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930B" w14:textId="52A1F40B" w:rsidR="0024463D" w:rsidRPr="00CB4D07" w:rsidRDefault="0042119B" w:rsidP="0042119B">
      <w:pPr>
        <w:pStyle w:val="NRCINSPECTIONMANUAL"/>
      </w:pPr>
      <w:r>
        <w:tab/>
      </w:r>
      <w:r w:rsidR="7BA4CFEF" w:rsidRPr="0042119B">
        <w:rPr>
          <w:b/>
          <w:bCs/>
          <w:sz w:val="40"/>
          <w:szCs w:val="44"/>
        </w:rPr>
        <w:t>NRC INSPECTION MANUAL</w:t>
      </w:r>
      <w:r>
        <w:tab/>
      </w:r>
      <w:r w:rsidR="6397A9EA" w:rsidRPr="000713C2">
        <w:t>NMSS/DFM/IOB</w:t>
      </w:r>
    </w:p>
    <w:p w14:paraId="29254C84" w14:textId="05462189" w:rsidR="00F45944" w:rsidRPr="009F4B79" w:rsidRDefault="5A897628" w:rsidP="00F45944">
      <w:pPr>
        <w:pStyle w:val="IMCIP"/>
      </w:pPr>
      <w:r>
        <w:t xml:space="preserve">INSPECTION </w:t>
      </w:r>
      <w:r w:rsidR="7817C9BE">
        <w:t xml:space="preserve">PROCEDURE 60857 </w:t>
      </w:r>
      <w:r>
        <w:t>A</w:t>
      </w:r>
      <w:r w:rsidR="008C2B21">
        <w:t>ppendix</w:t>
      </w:r>
      <w:r>
        <w:t xml:space="preserve"> </w:t>
      </w:r>
      <w:r w:rsidR="008C2B21">
        <w:t>a</w:t>
      </w:r>
    </w:p>
    <w:p w14:paraId="10BD67A9" w14:textId="33CE5669" w:rsidR="00CE28C7" w:rsidRDefault="00BD5678" w:rsidP="000E5E5C">
      <w:pPr>
        <w:pStyle w:val="Title"/>
      </w:pPr>
      <w:r w:rsidRPr="000F0000">
        <w:t>INSPECTION GUIDANCE FOR IMPLEMEN</w:t>
      </w:r>
      <w:r w:rsidR="00682604">
        <w:t>T</w:t>
      </w:r>
      <w:r w:rsidRPr="000F0000">
        <w:t>ATION OF</w:t>
      </w:r>
      <w:r w:rsidR="006E6CC8" w:rsidRPr="000F0000">
        <w:t xml:space="preserve"> INTERIM ENFORCEMENT POLICY</w:t>
      </w:r>
      <w:r w:rsidR="0054777D">
        <w:t> </w:t>
      </w:r>
      <w:r w:rsidR="006E6CC8" w:rsidRPr="000F0000">
        <w:t>9.4</w:t>
      </w:r>
      <w:r w:rsidR="0051117C" w:rsidRPr="000F0000">
        <w:t xml:space="preserve">, </w:t>
      </w:r>
      <w:r w:rsidR="00B84920" w:rsidRPr="000F0000">
        <w:t xml:space="preserve">ENFORCEMENT DISCRETION FOR GENERAL LICENSEE ADOPTION OF </w:t>
      </w:r>
      <w:r w:rsidR="009715DA">
        <w:t xml:space="preserve">CERTIFICATE OF COMPLIANCE </w:t>
      </w:r>
      <w:r w:rsidR="00B84920" w:rsidRPr="000F0000">
        <w:t>HOLDER-</w:t>
      </w:r>
      <w:r w:rsidR="00B84920" w:rsidRPr="000E4494">
        <w:t xml:space="preserve">GENERATED CHANGES UNDER </w:t>
      </w:r>
      <w:r w:rsidR="009715DA">
        <w:t xml:space="preserve">TITLE </w:t>
      </w:r>
      <w:r w:rsidR="00B84920" w:rsidRPr="000E4494">
        <w:t xml:space="preserve">10 </w:t>
      </w:r>
      <w:r w:rsidR="009715DA">
        <w:t xml:space="preserve">OF THE </w:t>
      </w:r>
      <w:r w:rsidR="009715DA" w:rsidRPr="000713C2">
        <w:rPr>
          <w:i/>
          <w:iCs/>
        </w:rPr>
        <w:t>CODE OF FEDERAL REGULATIONS</w:t>
      </w:r>
      <w:r w:rsidR="009715DA">
        <w:t xml:space="preserve"> SECTION</w:t>
      </w:r>
      <w:r w:rsidR="00B84920" w:rsidRPr="000E4494">
        <w:t xml:space="preserve"> 72.48</w:t>
      </w:r>
    </w:p>
    <w:p w14:paraId="40A22882" w14:textId="2FA75BF8" w:rsidR="00FE211A" w:rsidRPr="000E5E5C" w:rsidRDefault="45099E31" w:rsidP="000713C2">
      <w:pPr>
        <w:pStyle w:val="EffectiveDate"/>
      </w:pPr>
      <w:r>
        <w:t xml:space="preserve">Effective Date: </w:t>
      </w:r>
      <w:r w:rsidR="009B6733">
        <w:t>1</w:t>
      </w:r>
      <w:r w:rsidR="00D21736">
        <w:t>1</w:t>
      </w:r>
      <w:r w:rsidR="009B6733">
        <w:t>/</w:t>
      </w:r>
      <w:r w:rsidR="00D21736">
        <w:t>20</w:t>
      </w:r>
      <w:r w:rsidR="009B6733">
        <w:t>/2025</w:t>
      </w:r>
    </w:p>
    <w:p w14:paraId="1E38FDB9" w14:textId="471147D5" w:rsidR="00E32626" w:rsidRPr="000E4494" w:rsidRDefault="343FD353" w:rsidP="00271084">
      <w:pPr>
        <w:pStyle w:val="Applicability"/>
      </w:pPr>
      <w:r w:rsidRPr="00103B85">
        <w:t xml:space="preserve">PROGRAM APPLICABILITY: </w:t>
      </w:r>
      <w:r w:rsidR="00901333">
        <w:t>IMC</w:t>
      </w:r>
      <w:r w:rsidRPr="00103B85">
        <w:t xml:space="preserve"> 2690</w:t>
      </w:r>
    </w:p>
    <w:p w14:paraId="19DD6483" w14:textId="09478AEB" w:rsidR="00A912C2" w:rsidRPr="004462D7" w:rsidRDefault="00A50027" w:rsidP="007A534D">
      <w:pPr>
        <w:pStyle w:val="Heading1"/>
        <w:rPr>
          <w:rFonts w:cs="Arial"/>
        </w:rPr>
      </w:pPr>
      <w:r>
        <w:rPr>
          <w:rFonts w:cs="Arial"/>
        </w:rPr>
        <w:t>60857.01</w:t>
      </w:r>
      <w:r w:rsidR="3CD640ED" w:rsidRPr="00A50027">
        <w:rPr>
          <w:rFonts w:cs="Arial"/>
        </w:rPr>
        <w:t>-01</w:t>
      </w:r>
      <w:r w:rsidR="00A912C2">
        <w:tab/>
      </w:r>
      <w:r w:rsidR="3CD640ED" w:rsidRPr="50DAD472">
        <w:rPr>
          <w:rFonts w:cs="Arial"/>
        </w:rPr>
        <w:t>INSPECTION OBJECTIVE</w:t>
      </w:r>
    </w:p>
    <w:p w14:paraId="4765ACBA" w14:textId="324CB113" w:rsidR="003332DC" w:rsidRPr="00C10ED1" w:rsidRDefault="00E50FF3" w:rsidP="003F5BC4">
      <w:pPr>
        <w:pStyle w:val="BodyText2"/>
        <w:rPr>
          <w:rFonts w:cs="Arial"/>
        </w:rPr>
      </w:pPr>
      <w:r w:rsidRPr="00C10ED1">
        <w:rPr>
          <w:rFonts w:cs="Arial"/>
        </w:rPr>
        <w:t>01</w:t>
      </w:r>
      <w:r w:rsidR="007768A2" w:rsidRPr="00C10ED1">
        <w:rPr>
          <w:rFonts w:cs="Arial"/>
        </w:rPr>
        <w:t>.</w:t>
      </w:r>
      <w:r w:rsidRPr="00C10ED1">
        <w:rPr>
          <w:rFonts w:cs="Arial"/>
        </w:rPr>
        <w:t>01</w:t>
      </w:r>
      <w:r w:rsidR="0042119B">
        <w:rPr>
          <w:rFonts w:cs="Arial"/>
        </w:rPr>
        <w:tab/>
      </w:r>
      <w:r w:rsidR="00F73332" w:rsidRPr="00C10ED1">
        <w:rPr>
          <w:rFonts w:cs="Arial"/>
        </w:rPr>
        <w:t xml:space="preserve">Determine </w:t>
      </w:r>
      <w:r w:rsidR="00D83776" w:rsidRPr="00C10ED1">
        <w:rPr>
          <w:rFonts w:cs="Arial"/>
        </w:rPr>
        <w:t>whether</w:t>
      </w:r>
      <w:r w:rsidR="003949F4" w:rsidRPr="00C10ED1">
        <w:rPr>
          <w:rFonts w:cs="Arial"/>
        </w:rPr>
        <w:t xml:space="preserve"> the Interim Enforcement Policy (IEP) </w:t>
      </w:r>
      <w:r w:rsidR="00AA2146" w:rsidRPr="00C10ED1">
        <w:rPr>
          <w:rFonts w:cs="Arial"/>
        </w:rPr>
        <w:t>9.4</w:t>
      </w:r>
      <w:r w:rsidR="00D745C6" w:rsidRPr="00C10ED1">
        <w:rPr>
          <w:rFonts w:cs="Arial"/>
        </w:rPr>
        <w:t xml:space="preserve">, “Enforcement </w:t>
      </w:r>
      <w:r w:rsidR="007C5E04" w:rsidRPr="00C10ED1">
        <w:rPr>
          <w:rFonts w:cs="Arial"/>
        </w:rPr>
        <w:t>Discretion for General Licensee Adoption of Cer</w:t>
      </w:r>
      <w:r w:rsidR="00186F8A" w:rsidRPr="00C10ED1">
        <w:rPr>
          <w:rFonts w:cs="Arial"/>
        </w:rPr>
        <w:t>tificate of Compliance (CoC) Holder</w:t>
      </w:r>
      <w:r w:rsidR="003949F4" w:rsidRPr="00C10ED1">
        <w:rPr>
          <w:rFonts w:cs="Arial"/>
        </w:rPr>
        <w:t xml:space="preserve"> </w:t>
      </w:r>
      <w:r w:rsidR="00C209D4" w:rsidRPr="00C10ED1">
        <w:rPr>
          <w:rFonts w:cs="Arial"/>
        </w:rPr>
        <w:t xml:space="preserve">Generated Changes under 10 CFR 72.48,” </w:t>
      </w:r>
      <w:r w:rsidR="00023C11" w:rsidRPr="00C10ED1">
        <w:rPr>
          <w:rFonts w:cs="Arial"/>
        </w:rPr>
        <w:t xml:space="preserve">applies </w:t>
      </w:r>
      <w:r w:rsidR="00A9190C" w:rsidRPr="00C10ED1">
        <w:rPr>
          <w:rFonts w:cs="Arial"/>
        </w:rPr>
        <w:t>to general licensees (GLs)</w:t>
      </w:r>
      <w:r w:rsidR="00822427" w:rsidRPr="00C10ED1">
        <w:rPr>
          <w:rFonts w:cs="Arial"/>
        </w:rPr>
        <w:t xml:space="preserve"> </w:t>
      </w:r>
      <w:r w:rsidR="008E7327" w:rsidRPr="00C10ED1">
        <w:rPr>
          <w:rFonts w:cs="Arial"/>
        </w:rPr>
        <w:t>in order to provide</w:t>
      </w:r>
      <w:r w:rsidR="00370FC9" w:rsidRPr="00C10ED1">
        <w:rPr>
          <w:rFonts w:cs="Arial"/>
        </w:rPr>
        <w:t xml:space="preserve"> </w:t>
      </w:r>
      <w:r w:rsidR="00B44758" w:rsidRPr="00C10ED1">
        <w:rPr>
          <w:rFonts w:cs="Arial"/>
        </w:rPr>
        <w:t>enforcement</w:t>
      </w:r>
      <w:r w:rsidR="003949F4" w:rsidRPr="00C10ED1">
        <w:rPr>
          <w:rFonts w:cs="Arial"/>
        </w:rPr>
        <w:t xml:space="preserve"> discretion for the disposition of </w:t>
      </w:r>
      <w:r w:rsidR="00D41624" w:rsidRPr="00C10ED1">
        <w:rPr>
          <w:rFonts w:cs="Arial"/>
        </w:rPr>
        <w:t xml:space="preserve">certain </w:t>
      </w:r>
      <w:r w:rsidR="003949F4" w:rsidRPr="00C10ED1">
        <w:rPr>
          <w:rFonts w:cs="Arial"/>
        </w:rPr>
        <w:t>violations involving a GL’s adoption of a CoC holder</w:t>
      </w:r>
      <w:r w:rsidR="00811702" w:rsidRPr="00C10ED1">
        <w:rPr>
          <w:rFonts w:cs="Arial"/>
        </w:rPr>
        <w:t>-</w:t>
      </w:r>
      <w:r w:rsidR="003949F4" w:rsidRPr="00C10ED1">
        <w:rPr>
          <w:rFonts w:cs="Arial"/>
        </w:rPr>
        <w:t xml:space="preserve">generated change made under the change authority of </w:t>
      </w:r>
      <w:r w:rsidR="001A2513">
        <w:rPr>
          <w:rFonts w:cs="Arial"/>
        </w:rPr>
        <w:t>S</w:t>
      </w:r>
      <w:r w:rsidR="003949F4" w:rsidRPr="00C10ED1">
        <w:rPr>
          <w:rFonts w:cs="Arial"/>
        </w:rPr>
        <w:t xml:space="preserve">ection 72.48 of </w:t>
      </w:r>
      <w:r w:rsidR="00733AB1" w:rsidRPr="00C10ED1">
        <w:rPr>
          <w:rFonts w:cs="Arial"/>
        </w:rPr>
        <w:t>T</w:t>
      </w:r>
      <w:r w:rsidR="003949F4" w:rsidRPr="00C10ED1">
        <w:rPr>
          <w:rFonts w:cs="Arial"/>
        </w:rPr>
        <w:t xml:space="preserve">itle 10 of the </w:t>
      </w:r>
      <w:r w:rsidR="003949F4" w:rsidRPr="00C10ED1">
        <w:rPr>
          <w:rFonts w:cs="Arial"/>
          <w:i/>
        </w:rPr>
        <w:t>Code of Federal Regulations</w:t>
      </w:r>
      <w:r w:rsidR="003949F4" w:rsidRPr="00C10ED1">
        <w:rPr>
          <w:rFonts w:cs="Arial"/>
        </w:rPr>
        <w:t xml:space="preserve"> (10 CFR), “Changes, tests, and experiments.” </w:t>
      </w:r>
    </w:p>
    <w:p w14:paraId="6DA6F21E" w14:textId="05D34E59" w:rsidR="00F56F8A" w:rsidRPr="00117C8C" w:rsidRDefault="0004420A" w:rsidP="00AB1625">
      <w:pPr>
        <w:pStyle w:val="Heading1"/>
        <w:rPr>
          <w:rFonts w:cs="Arial"/>
        </w:rPr>
      </w:pPr>
      <w:r w:rsidRPr="000E4494">
        <w:rPr>
          <w:rFonts w:cs="Arial"/>
        </w:rPr>
        <w:t>60857.01-02</w:t>
      </w:r>
      <w:r w:rsidR="00D35916" w:rsidRPr="000E4494">
        <w:rPr>
          <w:rFonts w:cs="Arial"/>
        </w:rPr>
        <w:tab/>
      </w:r>
      <w:r w:rsidR="00F6246B" w:rsidRPr="000E4494">
        <w:rPr>
          <w:rFonts w:cs="Arial"/>
        </w:rPr>
        <w:t>BACKGROUND</w:t>
      </w:r>
    </w:p>
    <w:p w14:paraId="370008C0" w14:textId="111702EF" w:rsidR="00147E2C" w:rsidRDefault="0A28D9AB" w:rsidP="00AB1625">
      <w:pPr>
        <w:pStyle w:val="BodyText"/>
        <w:rPr>
          <w:shd w:val="clear" w:color="auto" w:fill="FFFFFF"/>
        </w:rPr>
      </w:pPr>
      <w:r w:rsidRPr="009B37FA">
        <w:rPr>
          <w:shd w:val="clear" w:color="auto" w:fill="FFFFFF"/>
        </w:rPr>
        <w:t xml:space="preserve">The </w:t>
      </w:r>
      <w:r w:rsidR="4ED5592F">
        <w:rPr>
          <w:shd w:val="clear" w:color="auto" w:fill="FFFFFF"/>
        </w:rPr>
        <w:t>U.S. Nuclear Regulatory Commission (</w:t>
      </w:r>
      <w:r w:rsidRPr="009B37FA">
        <w:rPr>
          <w:shd w:val="clear" w:color="auto" w:fill="FFFFFF"/>
        </w:rPr>
        <w:t>NRC</w:t>
      </w:r>
      <w:r w:rsidR="4ED5592F">
        <w:rPr>
          <w:shd w:val="clear" w:color="auto" w:fill="FFFFFF"/>
        </w:rPr>
        <w:t>)</w:t>
      </w:r>
      <w:r w:rsidRPr="009B37FA">
        <w:rPr>
          <w:shd w:val="clear" w:color="auto" w:fill="FFFFFF"/>
        </w:rPr>
        <w:t xml:space="preserve"> published a final rule on October 4, 1999 (64</w:t>
      </w:r>
      <w:r w:rsidR="00416C46">
        <w:rPr>
          <w:shd w:val="clear" w:color="auto" w:fill="FFFFFF"/>
        </w:rPr>
        <w:t> </w:t>
      </w:r>
      <w:r w:rsidRPr="009B37FA">
        <w:rPr>
          <w:shd w:val="clear" w:color="auto" w:fill="FFFFFF"/>
        </w:rPr>
        <w:t>FR 53582)</w:t>
      </w:r>
      <w:r w:rsidR="7139C893">
        <w:rPr>
          <w:shd w:val="clear" w:color="auto" w:fill="FFFFFF"/>
        </w:rPr>
        <w:t>,</w:t>
      </w:r>
      <w:r w:rsidRPr="009B37FA">
        <w:rPr>
          <w:shd w:val="clear" w:color="auto" w:fill="FFFFFF"/>
        </w:rPr>
        <w:t xml:space="preserve"> that revised 10 CFR 72.48 to conform with those made to 10 CFR 50.59 and expanded the scope of 10 CFR 72.48 to CoC holders. </w:t>
      </w:r>
      <w:r w:rsidR="52996202" w:rsidRPr="009B37FA">
        <w:rPr>
          <w:shd w:val="clear" w:color="auto" w:fill="FFFFFF"/>
        </w:rPr>
        <w:t>The Commission approved the publication of the final rule in SECY-99-130, “Final Rule—Revisions to Requirements of 10 CFR Parts 50 and 72 Concerning Changes, Tests, and Experiments.”</w:t>
      </w:r>
      <w:r w:rsidR="4B333AC5" w:rsidRPr="009B37FA">
        <w:rPr>
          <w:shd w:val="clear" w:color="auto" w:fill="FFFFFF"/>
        </w:rPr>
        <w:t xml:space="preserve"> </w:t>
      </w:r>
      <w:r w:rsidR="6B269F03" w:rsidRPr="009B37FA">
        <w:rPr>
          <w:shd w:val="clear" w:color="auto" w:fill="FFFFFF"/>
        </w:rPr>
        <w:t>Prior to this rule change</w:t>
      </w:r>
      <w:r w:rsidR="70C6DF8B" w:rsidRPr="009B37FA">
        <w:rPr>
          <w:shd w:val="clear" w:color="auto" w:fill="FFFFFF"/>
        </w:rPr>
        <w:t>, the Commission had only allowed</w:t>
      </w:r>
      <w:r w:rsidR="7139C893">
        <w:rPr>
          <w:shd w:val="clear" w:color="auto" w:fill="FFFFFF"/>
        </w:rPr>
        <w:t xml:space="preserve"> </w:t>
      </w:r>
      <w:r w:rsidR="70C6DF8B" w:rsidRPr="009B37FA">
        <w:rPr>
          <w:shd w:val="clear" w:color="auto" w:fill="FFFFFF"/>
        </w:rPr>
        <w:t>GL</w:t>
      </w:r>
      <w:r w:rsidR="0252CDA3" w:rsidRPr="009B37FA">
        <w:rPr>
          <w:shd w:val="clear" w:color="auto" w:fill="FFFFFF"/>
        </w:rPr>
        <w:t>s</w:t>
      </w:r>
      <w:r w:rsidR="70C6DF8B" w:rsidRPr="009B37FA">
        <w:rPr>
          <w:shd w:val="clear" w:color="auto" w:fill="FFFFFF"/>
        </w:rPr>
        <w:t xml:space="preserve"> </w:t>
      </w:r>
      <w:r w:rsidR="02DB8811" w:rsidRPr="009B37FA">
        <w:rPr>
          <w:shd w:val="clear" w:color="auto" w:fill="FFFFFF"/>
        </w:rPr>
        <w:t xml:space="preserve">the authority </w:t>
      </w:r>
      <w:r w:rsidR="70C6DF8B" w:rsidRPr="009B37FA">
        <w:rPr>
          <w:shd w:val="clear" w:color="auto" w:fill="FFFFFF"/>
        </w:rPr>
        <w:t>to make design changes</w:t>
      </w:r>
      <w:r w:rsidR="3586FCA7" w:rsidRPr="009B37FA">
        <w:rPr>
          <w:shd w:val="clear" w:color="auto" w:fill="FFFFFF"/>
        </w:rPr>
        <w:t xml:space="preserve"> to their</w:t>
      </w:r>
      <w:r w:rsidR="5AC792B8" w:rsidRPr="009B37FA">
        <w:rPr>
          <w:shd w:val="clear" w:color="auto" w:fill="FFFFFF"/>
        </w:rPr>
        <w:t xml:space="preserve"> </w:t>
      </w:r>
      <w:r w:rsidR="00E07089">
        <w:rPr>
          <w:shd w:val="clear" w:color="auto" w:fill="FFFFFF"/>
        </w:rPr>
        <w:t>i</w:t>
      </w:r>
      <w:r w:rsidR="00E07089" w:rsidRPr="009B37FA">
        <w:rPr>
          <w:shd w:val="clear" w:color="auto" w:fill="FFFFFF"/>
        </w:rPr>
        <w:t xml:space="preserve">ndependent </w:t>
      </w:r>
      <w:r w:rsidR="00E07089">
        <w:rPr>
          <w:shd w:val="clear" w:color="auto" w:fill="FFFFFF"/>
        </w:rPr>
        <w:t>s</w:t>
      </w:r>
      <w:r w:rsidR="00E07089" w:rsidRPr="009B37FA">
        <w:rPr>
          <w:shd w:val="clear" w:color="auto" w:fill="FFFFFF"/>
        </w:rPr>
        <w:t xml:space="preserve">pent </w:t>
      </w:r>
      <w:r w:rsidR="00E07089">
        <w:rPr>
          <w:shd w:val="clear" w:color="auto" w:fill="FFFFFF"/>
        </w:rPr>
        <w:t>f</w:t>
      </w:r>
      <w:r w:rsidR="00E07089" w:rsidRPr="009B37FA">
        <w:rPr>
          <w:shd w:val="clear" w:color="auto" w:fill="FFFFFF"/>
        </w:rPr>
        <w:t xml:space="preserve">uel </w:t>
      </w:r>
      <w:r w:rsidR="00E07089">
        <w:rPr>
          <w:shd w:val="clear" w:color="auto" w:fill="FFFFFF"/>
        </w:rPr>
        <w:t>s</w:t>
      </w:r>
      <w:r w:rsidR="00E07089" w:rsidRPr="009B37FA">
        <w:rPr>
          <w:shd w:val="clear" w:color="auto" w:fill="FFFFFF"/>
        </w:rPr>
        <w:t xml:space="preserve">torage </w:t>
      </w:r>
      <w:r w:rsidR="00E07089">
        <w:rPr>
          <w:shd w:val="clear" w:color="auto" w:fill="FFFFFF"/>
        </w:rPr>
        <w:t>i</w:t>
      </w:r>
      <w:r w:rsidR="00E07089" w:rsidRPr="009B37FA">
        <w:rPr>
          <w:shd w:val="clear" w:color="auto" w:fill="FFFFFF"/>
        </w:rPr>
        <w:t xml:space="preserve">nstallation </w:t>
      </w:r>
      <w:r w:rsidR="5AC792B8" w:rsidRPr="009B37FA">
        <w:rPr>
          <w:shd w:val="clear" w:color="auto" w:fill="FFFFFF"/>
        </w:rPr>
        <w:t>facility</w:t>
      </w:r>
      <w:r w:rsidR="39FF82F1" w:rsidRPr="009B37FA">
        <w:rPr>
          <w:shd w:val="clear" w:color="auto" w:fill="FFFFFF"/>
        </w:rPr>
        <w:t xml:space="preserve">, </w:t>
      </w:r>
      <w:r w:rsidR="02DB8811" w:rsidRPr="009B37FA">
        <w:rPr>
          <w:shd w:val="clear" w:color="auto" w:fill="FFFFFF"/>
        </w:rPr>
        <w:t xml:space="preserve">the </w:t>
      </w:r>
      <w:r w:rsidR="39FF82F1" w:rsidRPr="009B37FA">
        <w:rPr>
          <w:shd w:val="clear" w:color="auto" w:fill="FFFFFF"/>
        </w:rPr>
        <w:t>spent fuel storage cask design</w:t>
      </w:r>
      <w:r w:rsidR="02DB8811" w:rsidRPr="009B37FA">
        <w:rPr>
          <w:shd w:val="clear" w:color="auto" w:fill="FFFFFF"/>
        </w:rPr>
        <w:t xml:space="preserve"> in use at the site</w:t>
      </w:r>
      <w:r w:rsidR="39FF82F1" w:rsidRPr="009B37FA">
        <w:rPr>
          <w:shd w:val="clear" w:color="auto" w:fill="FFFFFF"/>
        </w:rPr>
        <w:t xml:space="preserve">, </w:t>
      </w:r>
      <w:r w:rsidR="0C1F3B95" w:rsidRPr="009B37FA">
        <w:rPr>
          <w:shd w:val="clear" w:color="auto" w:fill="FFFFFF"/>
        </w:rPr>
        <w:t xml:space="preserve">their </w:t>
      </w:r>
      <w:r w:rsidR="1B7FCAB1" w:rsidRPr="009B37FA">
        <w:rPr>
          <w:shd w:val="clear" w:color="auto" w:fill="FFFFFF"/>
        </w:rPr>
        <w:t xml:space="preserve">site </w:t>
      </w:r>
      <w:r w:rsidR="39FF82F1" w:rsidRPr="009B37FA">
        <w:rPr>
          <w:shd w:val="clear" w:color="auto" w:fill="FFFFFF"/>
        </w:rPr>
        <w:t>procedures</w:t>
      </w:r>
      <w:r w:rsidR="5B475DE3" w:rsidRPr="009B37FA">
        <w:rPr>
          <w:shd w:val="clear" w:color="auto" w:fill="FFFFFF"/>
        </w:rPr>
        <w:t>,</w:t>
      </w:r>
      <w:r w:rsidR="7C3272B7" w:rsidRPr="009B37FA">
        <w:rPr>
          <w:shd w:val="clear" w:color="auto" w:fill="FFFFFF"/>
        </w:rPr>
        <w:t xml:space="preserve"> and conduct tests or experiments without </w:t>
      </w:r>
      <w:r w:rsidR="00309DA4" w:rsidRPr="009B37FA">
        <w:rPr>
          <w:shd w:val="clear" w:color="auto" w:fill="FFFFFF"/>
        </w:rPr>
        <w:t>seeking prior NRC approval</w:t>
      </w:r>
      <w:r w:rsidR="00D737AF">
        <w:rPr>
          <w:shd w:val="clear" w:color="auto" w:fill="FFFFFF"/>
        </w:rPr>
        <w:t>,</w:t>
      </w:r>
      <w:r w:rsidR="00309DA4" w:rsidRPr="009B37FA">
        <w:rPr>
          <w:shd w:val="clear" w:color="auto" w:fill="FFFFFF"/>
        </w:rPr>
        <w:t xml:space="preserve"> </w:t>
      </w:r>
      <w:r w:rsidR="642D21CD" w:rsidRPr="009B37FA">
        <w:rPr>
          <w:shd w:val="clear" w:color="auto" w:fill="FFFFFF"/>
        </w:rPr>
        <w:t>if</w:t>
      </w:r>
      <w:r w:rsidR="00309DA4" w:rsidRPr="009B37FA">
        <w:rPr>
          <w:shd w:val="clear" w:color="auto" w:fill="FFFFFF"/>
        </w:rPr>
        <w:t xml:space="preserve"> the pro</w:t>
      </w:r>
      <w:r w:rsidR="25C3F577" w:rsidRPr="009B37FA">
        <w:rPr>
          <w:shd w:val="clear" w:color="auto" w:fill="FFFFFF"/>
        </w:rPr>
        <w:t xml:space="preserve">posed activities satisfied </w:t>
      </w:r>
      <w:r w:rsidR="1694036E" w:rsidRPr="009B37FA">
        <w:rPr>
          <w:shd w:val="clear" w:color="auto" w:fill="FFFFFF"/>
        </w:rPr>
        <w:t xml:space="preserve">the criteria </w:t>
      </w:r>
      <w:r w:rsidR="19BC8B37" w:rsidRPr="009B37FA">
        <w:rPr>
          <w:shd w:val="clear" w:color="auto" w:fill="FFFFFF"/>
        </w:rPr>
        <w:t xml:space="preserve">described </w:t>
      </w:r>
      <w:r w:rsidR="1694036E" w:rsidRPr="009B37FA">
        <w:rPr>
          <w:shd w:val="clear" w:color="auto" w:fill="FFFFFF"/>
        </w:rPr>
        <w:t>in the rule.</w:t>
      </w:r>
      <w:r w:rsidR="25C3F577" w:rsidRPr="009B37FA">
        <w:rPr>
          <w:shd w:val="clear" w:color="auto" w:fill="FFFFFF"/>
        </w:rPr>
        <w:t xml:space="preserve"> </w:t>
      </w:r>
    </w:p>
    <w:p w14:paraId="4EEA152B" w14:textId="367D1E85" w:rsidR="004E3682" w:rsidRDefault="0B04A63F" w:rsidP="00F56F8A">
      <w:pPr>
        <w:pStyle w:val="BodyText"/>
        <w:spacing w:after="240"/>
        <w:rPr>
          <w:rFonts w:eastAsia="Arial"/>
          <w:color w:val="000000" w:themeColor="text1"/>
        </w:rPr>
      </w:pPr>
      <w:r w:rsidRPr="001976AC">
        <w:rPr>
          <w:shd w:val="clear" w:color="auto" w:fill="FFFFFF"/>
        </w:rPr>
        <w:t>When</w:t>
      </w:r>
      <w:r w:rsidRPr="5AC6D559">
        <w:t xml:space="preserve"> the </w:t>
      </w:r>
      <w:r w:rsidR="7A91ED05" w:rsidRPr="5AC6D559">
        <w:t xml:space="preserve">NRC </w:t>
      </w:r>
      <w:r w:rsidR="55B297D1" w:rsidRPr="5AC6D559">
        <w:t>added the CoC holders,</w:t>
      </w:r>
      <w:r w:rsidR="4C4164A4" w:rsidRPr="5AC6D559">
        <w:t xml:space="preserve"> t</w:t>
      </w:r>
      <w:r w:rsidR="0A28D9AB" w:rsidRPr="00613340">
        <w:t xml:space="preserve">he Commission envisioned that </w:t>
      </w:r>
      <w:r w:rsidR="6A7F655C" w:rsidRPr="5AC6D559">
        <w:t xml:space="preserve">if </w:t>
      </w:r>
      <w:r w:rsidR="0A28D9AB" w:rsidRPr="00613340">
        <w:t xml:space="preserve">a </w:t>
      </w:r>
      <w:r w:rsidR="4489749D" w:rsidRPr="5AC6D559">
        <w:t>GL</w:t>
      </w:r>
      <w:r w:rsidR="6A7F655C" w:rsidRPr="5AC6D559">
        <w:t xml:space="preserve"> </w:t>
      </w:r>
      <w:r w:rsidR="0A28D9AB" w:rsidRPr="00613340">
        <w:t xml:space="preserve">wanted to adopt a change to the design of a spent fuel storage cask </w:t>
      </w:r>
      <w:r w:rsidR="3DCDF859" w:rsidRPr="5AC6D559">
        <w:t xml:space="preserve">that </w:t>
      </w:r>
      <w:r w:rsidR="0A28D9AB" w:rsidRPr="00613340">
        <w:t>it possessed and the change was made to the generic design by the CoC holder under the provisions of 10 CFR 72.48, th</w:t>
      </w:r>
      <w:r w:rsidR="15172934" w:rsidRPr="5AC6D559">
        <w:t>e</w:t>
      </w:r>
      <w:r w:rsidR="0A28D9AB" w:rsidRPr="00613340">
        <w:t>n the GL would be required to perform a separate evaluation under the provisions of 10 CFR 72.48 to determine the suitability of the change for their facility.</w:t>
      </w:r>
      <w:r w:rsidR="0C2EFE6D">
        <w:t xml:space="preserve"> </w:t>
      </w:r>
      <w:r w:rsidR="49A0130B" w:rsidRPr="5AC6D559">
        <w:rPr>
          <w:rFonts w:eastAsia="Arial"/>
          <w:color w:val="000000" w:themeColor="text1"/>
        </w:rPr>
        <w:t xml:space="preserve">Additionally, </w:t>
      </w:r>
      <w:r w:rsidR="26E86A24" w:rsidRPr="5AC6D559">
        <w:rPr>
          <w:rFonts w:eastAsia="Arial"/>
          <w:color w:val="000000" w:themeColor="text1"/>
        </w:rPr>
        <w:t xml:space="preserve">the Commission </w:t>
      </w:r>
      <w:r w:rsidR="6418CDB9" w:rsidRPr="5AC6D559">
        <w:rPr>
          <w:rFonts w:eastAsia="Arial"/>
          <w:color w:val="000000" w:themeColor="text1"/>
        </w:rPr>
        <w:t xml:space="preserve">revised </w:t>
      </w:r>
      <w:r w:rsidR="3C56B89D" w:rsidRPr="5AC6D559">
        <w:rPr>
          <w:rFonts w:eastAsia="Arial"/>
          <w:color w:val="000000" w:themeColor="text1"/>
        </w:rPr>
        <w:t xml:space="preserve">the provisions </w:t>
      </w:r>
      <w:r w:rsidR="7F0D01B4" w:rsidRPr="5AC6D559">
        <w:rPr>
          <w:rFonts w:eastAsia="Arial"/>
          <w:color w:val="000000" w:themeColor="text1"/>
        </w:rPr>
        <w:t xml:space="preserve">in </w:t>
      </w:r>
      <w:r w:rsidR="6418CDB9" w:rsidRPr="5AC6D559">
        <w:rPr>
          <w:rFonts w:eastAsia="Arial"/>
          <w:color w:val="000000" w:themeColor="text1"/>
        </w:rPr>
        <w:t>10 CFR 72.212</w:t>
      </w:r>
      <w:r w:rsidR="7E662AEE" w:rsidRPr="5AC6D559">
        <w:rPr>
          <w:rFonts w:eastAsia="Arial"/>
          <w:color w:val="000000" w:themeColor="text1"/>
        </w:rPr>
        <w:t xml:space="preserve">(b) to require </w:t>
      </w:r>
      <w:r w:rsidR="59D104C4" w:rsidRPr="5AC6D559">
        <w:rPr>
          <w:rFonts w:eastAsia="Arial"/>
          <w:color w:val="000000" w:themeColor="text1"/>
        </w:rPr>
        <w:t xml:space="preserve">that </w:t>
      </w:r>
      <w:r w:rsidR="7E662AEE" w:rsidRPr="5AC6D559">
        <w:rPr>
          <w:rFonts w:eastAsia="Arial"/>
          <w:color w:val="000000" w:themeColor="text1"/>
        </w:rPr>
        <w:t>the GL</w:t>
      </w:r>
      <w:r w:rsidR="59D104C4" w:rsidRPr="5AC6D559">
        <w:rPr>
          <w:rFonts w:eastAsia="Arial"/>
          <w:color w:val="000000" w:themeColor="text1"/>
        </w:rPr>
        <w:t xml:space="preserve"> evaluate </w:t>
      </w:r>
      <w:r w:rsidR="2C945D00" w:rsidRPr="5AC6D559">
        <w:rPr>
          <w:rFonts w:eastAsia="Arial"/>
          <w:color w:val="000000" w:themeColor="text1"/>
        </w:rPr>
        <w:t xml:space="preserve">any changes made to the written evaluations </w:t>
      </w:r>
      <w:r w:rsidR="05D39258" w:rsidRPr="5AC6D559">
        <w:rPr>
          <w:rFonts w:eastAsia="Arial"/>
          <w:color w:val="000000" w:themeColor="text1"/>
        </w:rPr>
        <w:t>described in</w:t>
      </w:r>
      <w:r w:rsidR="3D589CFB" w:rsidRPr="5AC6D559">
        <w:rPr>
          <w:rFonts w:eastAsia="Arial"/>
          <w:color w:val="000000" w:themeColor="text1"/>
        </w:rPr>
        <w:t xml:space="preserve"> 10 CFR 72.212</w:t>
      </w:r>
      <w:r w:rsidR="05D39258" w:rsidRPr="5AC6D559">
        <w:rPr>
          <w:rFonts w:eastAsia="Arial"/>
          <w:color w:val="000000" w:themeColor="text1"/>
        </w:rPr>
        <w:t xml:space="preserve"> by </w:t>
      </w:r>
      <w:r w:rsidR="3D589CFB" w:rsidRPr="5AC6D559">
        <w:rPr>
          <w:rFonts w:eastAsia="Arial"/>
          <w:color w:val="000000" w:themeColor="text1"/>
        </w:rPr>
        <w:t xml:space="preserve">using the requirements of </w:t>
      </w:r>
      <w:r w:rsidR="763EFDEB" w:rsidRPr="5AC6D559">
        <w:rPr>
          <w:rFonts w:eastAsia="Arial"/>
          <w:color w:val="000000" w:themeColor="text1"/>
        </w:rPr>
        <w:t>10 CFR 72.48.</w:t>
      </w:r>
      <w:r w:rsidR="58981B14" w:rsidRPr="5AC6D559">
        <w:rPr>
          <w:rFonts w:eastAsia="Arial"/>
          <w:color w:val="000000" w:themeColor="text1"/>
        </w:rPr>
        <w:t xml:space="preserve"> The NRC also endorsed </w:t>
      </w:r>
      <w:r w:rsidR="5128AAA3" w:rsidRPr="5AC6D559">
        <w:rPr>
          <w:rFonts w:eastAsia="Arial"/>
          <w:color w:val="000000" w:themeColor="text1"/>
        </w:rPr>
        <w:t>industry guidance</w:t>
      </w:r>
      <w:r w:rsidR="6AFEDE33" w:rsidRPr="5AC6D559">
        <w:rPr>
          <w:rFonts w:eastAsia="Arial"/>
          <w:color w:val="000000" w:themeColor="text1"/>
        </w:rPr>
        <w:t>,</w:t>
      </w:r>
      <w:r w:rsidR="5128AAA3" w:rsidRPr="5AC6D559">
        <w:rPr>
          <w:rFonts w:eastAsia="Arial"/>
          <w:color w:val="000000" w:themeColor="text1"/>
        </w:rPr>
        <w:t xml:space="preserve"> </w:t>
      </w:r>
      <w:r w:rsidR="795C1FE5">
        <w:rPr>
          <w:rFonts w:eastAsia="Arial"/>
          <w:color w:val="000000" w:themeColor="text1"/>
        </w:rPr>
        <w:t>as part of</w:t>
      </w:r>
      <w:r w:rsidR="795C1FE5" w:rsidRPr="5AC6D559">
        <w:rPr>
          <w:rFonts w:eastAsia="Arial"/>
          <w:color w:val="000000" w:themeColor="text1"/>
        </w:rPr>
        <w:t xml:space="preserve"> </w:t>
      </w:r>
      <w:r w:rsidR="5128AAA3" w:rsidRPr="5AC6D559">
        <w:rPr>
          <w:rFonts w:eastAsia="Arial"/>
          <w:color w:val="000000" w:themeColor="text1"/>
        </w:rPr>
        <w:t xml:space="preserve">implementing the new </w:t>
      </w:r>
      <w:r w:rsidR="4A6F94DB">
        <w:rPr>
          <w:rFonts w:eastAsia="Arial"/>
          <w:color w:val="000000" w:themeColor="text1"/>
        </w:rPr>
        <w:t xml:space="preserve">revised </w:t>
      </w:r>
      <w:r w:rsidR="5128AAA3" w:rsidRPr="5AC6D559">
        <w:rPr>
          <w:rFonts w:eastAsia="Arial"/>
          <w:color w:val="000000" w:themeColor="text1"/>
        </w:rPr>
        <w:t>rule</w:t>
      </w:r>
      <w:r w:rsidR="701EA4D1" w:rsidRPr="5AC6D559">
        <w:rPr>
          <w:rFonts w:eastAsia="Arial"/>
          <w:color w:val="000000" w:themeColor="text1"/>
        </w:rPr>
        <w:t>,</w:t>
      </w:r>
      <w:r w:rsidR="5D2F17C1" w:rsidRPr="5AC6D559">
        <w:rPr>
          <w:rFonts w:eastAsia="Arial"/>
          <w:color w:val="000000" w:themeColor="text1"/>
        </w:rPr>
        <w:t xml:space="preserve"> </w:t>
      </w:r>
      <w:r w:rsidR="5F27EDF0" w:rsidRPr="50DAD472">
        <w:rPr>
          <w:rFonts w:eastAsia="Arial"/>
          <w:color w:val="000000" w:themeColor="text1"/>
        </w:rPr>
        <w:t>with additional</w:t>
      </w:r>
      <w:r w:rsidR="5F27EDF0">
        <w:rPr>
          <w:rFonts w:eastAsia="Arial"/>
          <w:color w:val="000000" w:themeColor="text1"/>
        </w:rPr>
        <w:t xml:space="preserve"> </w:t>
      </w:r>
      <w:r w:rsidR="5D2F17C1" w:rsidRPr="5AC6D559">
        <w:rPr>
          <w:rFonts w:eastAsia="Arial"/>
          <w:color w:val="000000" w:themeColor="text1"/>
        </w:rPr>
        <w:t>provisions</w:t>
      </w:r>
      <w:r w:rsidR="5DFA7F44" w:rsidRPr="5AC6D559">
        <w:t>.</w:t>
      </w:r>
    </w:p>
    <w:p w14:paraId="434B607D" w14:textId="58D537F6" w:rsidR="00FE7640" w:rsidRDefault="051D9330" w:rsidP="00247159">
      <w:pPr>
        <w:pStyle w:val="BodyText"/>
        <w:spacing w:after="0"/>
        <w:rPr>
          <w:rFonts w:eastAsia="Arial"/>
          <w:color w:val="000000" w:themeColor="text1"/>
        </w:rPr>
      </w:pPr>
      <w:r w:rsidRPr="001976AC">
        <w:rPr>
          <w:shd w:val="clear" w:color="auto" w:fill="FFFFFF"/>
        </w:rPr>
        <w:t>The</w:t>
      </w:r>
      <w:r w:rsidRPr="5AC6D559">
        <w:rPr>
          <w:rFonts w:eastAsia="Arial"/>
          <w:color w:val="000000" w:themeColor="text1"/>
        </w:rPr>
        <w:t xml:space="preserve"> </w:t>
      </w:r>
      <w:r w:rsidRPr="009B37FA">
        <w:rPr>
          <w:shd w:val="clear" w:color="auto" w:fill="FFFFFF"/>
        </w:rPr>
        <w:t>NRC</w:t>
      </w:r>
      <w:r w:rsidRPr="5AC6D559">
        <w:rPr>
          <w:rFonts w:eastAsia="Arial"/>
          <w:color w:val="000000" w:themeColor="text1"/>
        </w:rPr>
        <w:t xml:space="preserve"> </w:t>
      </w:r>
      <w:r w:rsidR="6B930C28" w:rsidRPr="5AC6D559">
        <w:rPr>
          <w:rFonts w:eastAsia="Arial"/>
          <w:color w:val="000000" w:themeColor="text1"/>
        </w:rPr>
        <w:t xml:space="preserve">staff </w:t>
      </w:r>
      <w:r w:rsidRPr="5AC6D559">
        <w:rPr>
          <w:rFonts w:eastAsia="Arial"/>
          <w:color w:val="000000" w:themeColor="text1"/>
        </w:rPr>
        <w:t xml:space="preserve">recognized </w:t>
      </w:r>
      <w:r w:rsidR="6C5D639E" w:rsidRPr="5AC6D559">
        <w:rPr>
          <w:rFonts w:eastAsia="Arial"/>
          <w:color w:val="000000" w:themeColor="text1"/>
        </w:rPr>
        <w:t>a</w:t>
      </w:r>
      <w:r w:rsidR="1BF8266A" w:rsidRPr="5AC6D559">
        <w:rPr>
          <w:rFonts w:eastAsia="Arial"/>
          <w:color w:val="000000" w:themeColor="text1"/>
        </w:rPr>
        <w:t xml:space="preserve">fter </w:t>
      </w:r>
      <w:r w:rsidR="4ACAC588" w:rsidRPr="5AC6D559">
        <w:rPr>
          <w:rFonts w:eastAsia="Arial"/>
          <w:color w:val="000000" w:themeColor="text1"/>
        </w:rPr>
        <w:t xml:space="preserve">over </w:t>
      </w:r>
      <w:r w:rsidR="1698F1DC">
        <w:rPr>
          <w:rFonts w:eastAsia="Arial"/>
          <w:color w:val="000000" w:themeColor="text1"/>
        </w:rPr>
        <w:t>20</w:t>
      </w:r>
      <w:r w:rsidR="1698F1DC" w:rsidRPr="5AC6D559">
        <w:rPr>
          <w:rFonts w:eastAsia="Arial"/>
          <w:color w:val="000000" w:themeColor="text1"/>
        </w:rPr>
        <w:t xml:space="preserve"> </w:t>
      </w:r>
      <w:r w:rsidR="4ACAC588" w:rsidRPr="5AC6D559">
        <w:rPr>
          <w:rFonts w:eastAsia="Arial"/>
          <w:color w:val="000000" w:themeColor="text1"/>
        </w:rPr>
        <w:t>years</w:t>
      </w:r>
      <w:r w:rsidR="2CAA0015" w:rsidRPr="5AC6D559">
        <w:rPr>
          <w:rFonts w:eastAsia="Arial"/>
          <w:color w:val="000000" w:themeColor="text1"/>
        </w:rPr>
        <w:t xml:space="preserve"> of </w:t>
      </w:r>
      <w:r w:rsidR="469B13E7" w:rsidRPr="5AC6D559">
        <w:rPr>
          <w:rFonts w:eastAsia="Arial"/>
          <w:color w:val="000000" w:themeColor="text1"/>
        </w:rPr>
        <w:t>lessons</w:t>
      </w:r>
      <w:r w:rsidR="00755437">
        <w:rPr>
          <w:rFonts w:eastAsia="Arial"/>
          <w:color w:val="000000" w:themeColor="text1"/>
        </w:rPr>
        <w:t>-</w:t>
      </w:r>
      <w:r w:rsidR="469B13E7" w:rsidRPr="5AC6D559">
        <w:rPr>
          <w:rFonts w:eastAsia="Arial"/>
          <w:color w:val="000000" w:themeColor="text1"/>
        </w:rPr>
        <w:t>learn</w:t>
      </w:r>
      <w:r w:rsidR="47B578C5" w:rsidRPr="5AC6D559">
        <w:rPr>
          <w:rFonts w:eastAsia="Arial"/>
          <w:color w:val="000000" w:themeColor="text1"/>
        </w:rPr>
        <w:t>ed</w:t>
      </w:r>
      <w:r w:rsidR="544F195A" w:rsidRPr="5AC6D559">
        <w:rPr>
          <w:rFonts w:eastAsia="Arial"/>
          <w:color w:val="000000" w:themeColor="text1"/>
        </w:rPr>
        <w:t xml:space="preserve"> and operating </w:t>
      </w:r>
      <w:r w:rsidR="2CAA0015" w:rsidRPr="5AC6D559">
        <w:rPr>
          <w:rFonts w:eastAsia="Arial"/>
          <w:color w:val="000000" w:themeColor="text1"/>
        </w:rPr>
        <w:t xml:space="preserve">experience </w:t>
      </w:r>
      <w:r w:rsidR="5A01590C" w:rsidRPr="5AC6D559">
        <w:rPr>
          <w:rFonts w:eastAsia="Arial"/>
          <w:color w:val="000000" w:themeColor="text1"/>
        </w:rPr>
        <w:t xml:space="preserve">that </w:t>
      </w:r>
      <w:r w:rsidR="025ED929" w:rsidRPr="5AC6D559">
        <w:rPr>
          <w:rFonts w:eastAsia="Arial"/>
          <w:color w:val="000000" w:themeColor="text1"/>
        </w:rPr>
        <w:t xml:space="preserve">additional </w:t>
      </w:r>
      <w:r w:rsidR="025ED929" w:rsidRPr="001976AC">
        <w:t>clarifying</w:t>
      </w:r>
      <w:r w:rsidR="025ED929" w:rsidRPr="5AC6D559">
        <w:rPr>
          <w:rFonts w:eastAsia="Arial"/>
          <w:color w:val="000000" w:themeColor="text1"/>
        </w:rPr>
        <w:t xml:space="preserve"> guidance and </w:t>
      </w:r>
      <w:r w:rsidR="4B87600C" w:rsidRPr="5AC6D559">
        <w:rPr>
          <w:rFonts w:eastAsia="Arial"/>
          <w:color w:val="000000" w:themeColor="text1"/>
        </w:rPr>
        <w:t>potential changes or interpretation of the rule may be needed</w:t>
      </w:r>
      <w:r w:rsidR="2C2B164B" w:rsidRPr="5AC6D559">
        <w:rPr>
          <w:rFonts w:eastAsia="Arial"/>
          <w:color w:val="000000" w:themeColor="text1"/>
        </w:rPr>
        <w:t xml:space="preserve"> </w:t>
      </w:r>
      <w:r w:rsidR="1D290D79" w:rsidRPr="5AC6D559">
        <w:rPr>
          <w:rFonts w:eastAsia="Arial"/>
          <w:color w:val="000000" w:themeColor="text1"/>
        </w:rPr>
        <w:t>regarding</w:t>
      </w:r>
      <w:r w:rsidR="2C2B164B" w:rsidRPr="5AC6D559">
        <w:rPr>
          <w:rFonts w:eastAsia="Arial"/>
          <w:color w:val="000000" w:themeColor="text1"/>
        </w:rPr>
        <w:t xml:space="preserve"> GLs adopting </w:t>
      </w:r>
      <w:r w:rsidR="566DF116" w:rsidRPr="5AC6D559">
        <w:rPr>
          <w:rFonts w:eastAsia="Arial"/>
          <w:color w:val="000000" w:themeColor="text1"/>
        </w:rPr>
        <w:t xml:space="preserve">CoC holders generated </w:t>
      </w:r>
      <w:r w:rsidR="7C2AD726" w:rsidRPr="5AC6D559">
        <w:rPr>
          <w:rFonts w:eastAsia="Arial"/>
          <w:color w:val="000000" w:themeColor="text1"/>
        </w:rPr>
        <w:t>changes to the generic design</w:t>
      </w:r>
      <w:r w:rsidR="30006151" w:rsidRPr="5AC6D559">
        <w:rPr>
          <w:rFonts w:eastAsia="Arial"/>
          <w:color w:val="000000" w:themeColor="text1"/>
        </w:rPr>
        <w:t xml:space="preserve">. </w:t>
      </w:r>
      <w:r w:rsidR="77881C50" w:rsidRPr="5AC6D559">
        <w:rPr>
          <w:rFonts w:eastAsia="Arial"/>
          <w:color w:val="000000" w:themeColor="text1"/>
        </w:rPr>
        <w:t>T</w:t>
      </w:r>
      <w:r w:rsidR="6AACA4A3" w:rsidRPr="5AC6D559">
        <w:t>he</w:t>
      </w:r>
      <w:r w:rsidR="398F8240" w:rsidRPr="00613340">
        <w:t xml:space="preserve"> NRC may </w:t>
      </w:r>
      <w:r w:rsidR="09311131" w:rsidRPr="5AC6D559">
        <w:lastRenderedPageBreak/>
        <w:t>make</w:t>
      </w:r>
      <w:r w:rsidR="398F8240" w:rsidRPr="00613340">
        <w:t xml:space="preserve"> </w:t>
      </w:r>
      <w:r w:rsidR="336451D4" w:rsidRPr="5AC6D559">
        <w:rPr>
          <w:rFonts w:eastAsia="Arial"/>
          <w:color w:val="000000" w:themeColor="text1"/>
        </w:rPr>
        <w:t xml:space="preserve">changes </w:t>
      </w:r>
      <w:r w:rsidR="09311131" w:rsidRPr="5AC6D559">
        <w:rPr>
          <w:rFonts w:eastAsia="Arial"/>
          <w:color w:val="000000" w:themeColor="text1"/>
        </w:rPr>
        <w:t xml:space="preserve">to guidance </w:t>
      </w:r>
      <w:r w:rsidR="336451D4" w:rsidRPr="5AC6D559">
        <w:rPr>
          <w:rFonts w:eastAsia="Arial"/>
          <w:color w:val="000000" w:themeColor="text1"/>
        </w:rPr>
        <w:t xml:space="preserve">or </w:t>
      </w:r>
      <w:r w:rsidR="09311131" w:rsidRPr="5AC6D559">
        <w:rPr>
          <w:rFonts w:eastAsia="Arial"/>
          <w:color w:val="000000" w:themeColor="text1"/>
        </w:rPr>
        <w:t xml:space="preserve">seek changes to </w:t>
      </w:r>
      <w:r w:rsidR="336451D4" w:rsidRPr="5AC6D559">
        <w:rPr>
          <w:rFonts w:eastAsia="Arial"/>
          <w:color w:val="000000" w:themeColor="text1"/>
        </w:rPr>
        <w:t>interpretation of the rule</w:t>
      </w:r>
      <w:r w:rsidR="398F8240" w:rsidRPr="00613340">
        <w:t xml:space="preserve"> </w:t>
      </w:r>
      <w:r w:rsidR="741EB7DA" w:rsidRPr="5AC6D559">
        <w:t>since</w:t>
      </w:r>
      <w:r w:rsidR="398F8240" w:rsidRPr="00613340">
        <w:t xml:space="preserve"> both entities have separate quality assurance programs, and the NRC staff </w:t>
      </w:r>
      <w:r w:rsidR="5700C226" w:rsidRPr="5AC6D559">
        <w:t>perform</w:t>
      </w:r>
      <w:r w:rsidR="398F8240" w:rsidRPr="00613340">
        <w:t xml:space="preserve"> inspections of each change control process on a regular basis, which provide</w:t>
      </w:r>
      <w:r w:rsidR="000966B3">
        <w:t>s</w:t>
      </w:r>
      <w:r w:rsidR="398F8240" w:rsidRPr="00613340">
        <w:t xml:space="preserve"> reasonable assurance of safety and increase regulatory efficiency. Specifically, </w:t>
      </w:r>
      <w:r w:rsidR="398F8240" w:rsidRPr="5AC6D559">
        <w:t>efficiency</w:t>
      </w:r>
      <w:r w:rsidR="398F8240" w:rsidRPr="00613340">
        <w:t xml:space="preserve"> will be realized by streamlining the inspections associated with the evaluation of the changes to focus on </w:t>
      </w:r>
      <w:r w:rsidR="3BF0204D">
        <w:t xml:space="preserve">(1) </w:t>
      </w:r>
      <w:r w:rsidR="398F8240" w:rsidRPr="00613340">
        <w:t xml:space="preserve">CoC holders and (2) </w:t>
      </w:r>
      <w:r w:rsidR="37C47583" w:rsidRPr="5AC6D559">
        <w:t>GLs</w:t>
      </w:r>
      <w:r w:rsidR="46FBB8FF" w:rsidRPr="5AC6D559">
        <w:t>,</w:t>
      </w:r>
      <w:r w:rsidR="398F8240" w:rsidRPr="00613340">
        <w:t xml:space="preserve"> only to the extent </w:t>
      </w:r>
      <w:r w:rsidR="036FF295" w:rsidRPr="5AC6D559">
        <w:t xml:space="preserve">when </w:t>
      </w:r>
      <w:r w:rsidR="2422ADC8">
        <w:t xml:space="preserve">a </w:t>
      </w:r>
      <w:r w:rsidR="036FF295" w:rsidRPr="5AC6D559">
        <w:t xml:space="preserve">GL </w:t>
      </w:r>
      <w:r w:rsidR="30286B5C" w:rsidRPr="5AC6D559">
        <w:t>adopts</w:t>
      </w:r>
      <w:r w:rsidR="036FF295" w:rsidRPr="5AC6D559">
        <w:t xml:space="preserve"> a generic design</w:t>
      </w:r>
      <w:r w:rsidR="5371D01B" w:rsidRPr="5AC6D559">
        <w:t xml:space="preserve"> that may </w:t>
      </w:r>
      <w:r w:rsidR="30286B5C" w:rsidRPr="5AC6D559">
        <w:t xml:space="preserve">also </w:t>
      </w:r>
      <w:r w:rsidR="5371D01B" w:rsidRPr="5AC6D559">
        <w:t xml:space="preserve">need a </w:t>
      </w:r>
      <w:r w:rsidR="398F8240" w:rsidRPr="00613340">
        <w:t>site-specific</w:t>
      </w:r>
      <w:r w:rsidR="0006576A">
        <w:t>,</w:t>
      </w:r>
      <w:r w:rsidR="398F8240" w:rsidRPr="00613340">
        <w:t xml:space="preserve"> technical change.</w:t>
      </w:r>
      <w:r w:rsidR="37C47583" w:rsidRPr="5AC6D559">
        <w:t xml:space="preserve"> </w:t>
      </w:r>
      <w:r w:rsidR="37C47583" w:rsidRPr="5AC6D559">
        <w:rPr>
          <w:rFonts w:eastAsia="Arial"/>
          <w:color w:val="000000" w:themeColor="text1"/>
        </w:rPr>
        <w:t xml:space="preserve">The NRC wanted to provide a consistent approach in applying enforcement actions when </w:t>
      </w:r>
      <w:r w:rsidR="6EBAD687" w:rsidRPr="5AC6D559">
        <w:rPr>
          <w:rFonts w:eastAsia="Arial"/>
          <w:color w:val="000000" w:themeColor="text1"/>
        </w:rPr>
        <w:t xml:space="preserve">the inspection staff identifies </w:t>
      </w:r>
      <w:r w:rsidR="37C47583" w:rsidRPr="5AC6D559">
        <w:rPr>
          <w:rFonts w:eastAsia="Arial"/>
          <w:color w:val="000000" w:themeColor="text1"/>
        </w:rPr>
        <w:t>apparent violations of 10 CFR 72</w:t>
      </w:r>
      <w:r w:rsidR="36D87591" w:rsidRPr="5AC6D559">
        <w:rPr>
          <w:rFonts w:eastAsia="Arial"/>
          <w:color w:val="000000" w:themeColor="text1"/>
        </w:rPr>
        <w:t>.48</w:t>
      </w:r>
      <w:r w:rsidR="37C47583" w:rsidRPr="5AC6D559">
        <w:rPr>
          <w:rFonts w:eastAsia="Arial"/>
          <w:color w:val="000000" w:themeColor="text1"/>
        </w:rPr>
        <w:t xml:space="preserve"> </w:t>
      </w:r>
      <w:r w:rsidR="1C4AC4AF" w:rsidRPr="5AC6D559">
        <w:rPr>
          <w:rFonts w:eastAsia="Arial"/>
          <w:color w:val="000000" w:themeColor="text1"/>
        </w:rPr>
        <w:t>that</w:t>
      </w:r>
      <w:r w:rsidR="68063FD1" w:rsidRPr="5AC6D559">
        <w:rPr>
          <w:rFonts w:eastAsia="Arial"/>
          <w:color w:val="000000" w:themeColor="text1"/>
        </w:rPr>
        <w:t xml:space="preserve"> may</w:t>
      </w:r>
      <w:r w:rsidR="37C47583" w:rsidRPr="5AC6D559">
        <w:rPr>
          <w:rFonts w:eastAsia="Arial"/>
          <w:color w:val="000000" w:themeColor="text1"/>
        </w:rPr>
        <w:t xml:space="preserve"> impact both the CoC holder and the GLs.</w:t>
      </w:r>
      <w:r w:rsidR="6D1A58D6" w:rsidRPr="5AC6D559">
        <w:rPr>
          <w:rFonts w:eastAsia="Arial"/>
          <w:color w:val="000000" w:themeColor="text1"/>
        </w:rPr>
        <w:t xml:space="preserve"> However,</w:t>
      </w:r>
      <w:r w:rsidR="40547DA0">
        <w:rPr>
          <w:rFonts w:eastAsia="Arial"/>
          <w:color w:val="000000" w:themeColor="text1"/>
        </w:rPr>
        <w:t xml:space="preserve"> </w:t>
      </w:r>
      <w:r w:rsidR="698D89C0" w:rsidRPr="5AC6D559">
        <w:rPr>
          <w:rFonts w:eastAsia="Arial"/>
          <w:color w:val="000000" w:themeColor="text1"/>
        </w:rPr>
        <w:t>prior to</w:t>
      </w:r>
      <w:r w:rsidR="46651553" w:rsidRPr="5AC6D559">
        <w:rPr>
          <w:rFonts w:eastAsia="Arial"/>
          <w:color w:val="000000" w:themeColor="text1"/>
        </w:rPr>
        <w:t xml:space="preserve"> </w:t>
      </w:r>
      <w:r w:rsidR="2F987B06" w:rsidRPr="5AC6D559">
        <w:rPr>
          <w:rFonts w:eastAsia="Arial"/>
          <w:color w:val="000000" w:themeColor="text1"/>
        </w:rPr>
        <w:t>the NRC staff develop</w:t>
      </w:r>
      <w:r w:rsidR="46651553" w:rsidRPr="5AC6D559">
        <w:rPr>
          <w:rFonts w:eastAsia="Arial"/>
          <w:color w:val="000000" w:themeColor="text1"/>
        </w:rPr>
        <w:t>ing</w:t>
      </w:r>
      <w:r w:rsidR="2F987B06" w:rsidRPr="5AC6D559">
        <w:rPr>
          <w:rFonts w:eastAsia="Arial"/>
          <w:color w:val="000000" w:themeColor="text1"/>
        </w:rPr>
        <w:t xml:space="preserve"> </w:t>
      </w:r>
      <w:r w:rsidR="3CDC17F9" w:rsidRPr="5AC6D559">
        <w:rPr>
          <w:rFonts w:eastAsia="Arial"/>
          <w:color w:val="000000" w:themeColor="text1"/>
        </w:rPr>
        <w:t>these</w:t>
      </w:r>
      <w:r w:rsidR="3CCD0E5B" w:rsidRPr="5AC6D559">
        <w:rPr>
          <w:rFonts w:eastAsia="Arial"/>
          <w:color w:val="000000" w:themeColor="text1"/>
        </w:rPr>
        <w:t xml:space="preserve"> regulatory changes, the </w:t>
      </w:r>
      <w:r w:rsidR="3CDC17F9" w:rsidRPr="5AC6D559">
        <w:rPr>
          <w:rFonts w:eastAsia="Arial"/>
          <w:color w:val="000000" w:themeColor="text1"/>
        </w:rPr>
        <w:t>inspection sta</w:t>
      </w:r>
      <w:r w:rsidR="744D9224" w:rsidRPr="5AC6D559">
        <w:rPr>
          <w:rFonts w:eastAsia="Arial"/>
          <w:color w:val="000000" w:themeColor="text1"/>
        </w:rPr>
        <w:t xml:space="preserve">ff expects to use the </w:t>
      </w:r>
      <w:r w:rsidR="4F9867AB" w:rsidRPr="5AC6D559">
        <w:rPr>
          <w:rFonts w:eastAsia="Arial"/>
          <w:color w:val="000000" w:themeColor="text1"/>
        </w:rPr>
        <w:t>IEP 9.4</w:t>
      </w:r>
      <w:r w:rsidR="1D53CBF1" w:rsidRPr="5AC6D559">
        <w:rPr>
          <w:rFonts w:eastAsia="Arial"/>
          <w:color w:val="000000" w:themeColor="text1"/>
        </w:rPr>
        <w:t xml:space="preserve"> to resolve inspection related </w:t>
      </w:r>
      <w:r w:rsidR="46651553" w:rsidRPr="5AC6D559">
        <w:rPr>
          <w:rFonts w:eastAsia="Arial"/>
          <w:color w:val="000000" w:themeColor="text1"/>
        </w:rPr>
        <w:t>issues</w:t>
      </w:r>
      <w:r w:rsidR="0D004BFC" w:rsidRPr="5AC6D559">
        <w:rPr>
          <w:rFonts w:eastAsia="Arial"/>
          <w:color w:val="000000" w:themeColor="text1"/>
        </w:rPr>
        <w:t xml:space="preserve"> when GLs adopt</w:t>
      </w:r>
      <w:r w:rsidR="7571C084" w:rsidRPr="5AC6D559">
        <w:rPr>
          <w:rFonts w:eastAsia="Arial"/>
          <w:color w:val="000000" w:themeColor="text1"/>
        </w:rPr>
        <w:t xml:space="preserve"> generic design changes generated by the CoC holders</w:t>
      </w:r>
      <w:r w:rsidR="744D9224" w:rsidRPr="5AC6D559">
        <w:rPr>
          <w:rFonts w:eastAsia="Arial"/>
          <w:color w:val="000000" w:themeColor="text1"/>
        </w:rPr>
        <w:t>.</w:t>
      </w:r>
    </w:p>
    <w:p w14:paraId="1218B1E0" w14:textId="561019A2" w:rsidR="00210B6C" w:rsidRPr="004F5882" w:rsidRDefault="008E0938" w:rsidP="00160A92">
      <w:pPr>
        <w:pStyle w:val="Heading1"/>
        <w:rPr>
          <w:rFonts w:cs="Arial"/>
        </w:rPr>
      </w:pPr>
      <w:r w:rsidRPr="004F5882">
        <w:rPr>
          <w:rFonts w:cs="Arial"/>
        </w:rPr>
        <w:t>60857.01-0</w:t>
      </w:r>
      <w:r w:rsidR="00584473" w:rsidRPr="004F5882">
        <w:rPr>
          <w:rFonts w:cs="Arial"/>
        </w:rPr>
        <w:t>3</w:t>
      </w:r>
      <w:r w:rsidR="00D35916" w:rsidRPr="004F5882">
        <w:rPr>
          <w:rFonts w:cs="Arial"/>
        </w:rPr>
        <w:tab/>
      </w:r>
      <w:r w:rsidRPr="004F5882">
        <w:rPr>
          <w:rFonts w:cs="Arial"/>
        </w:rPr>
        <w:t>INSPECTION REQUIREMENTS</w:t>
      </w:r>
    </w:p>
    <w:p w14:paraId="7BA1FF3D" w14:textId="775D94AD" w:rsidR="00D25586" w:rsidRDefault="1593EF12" w:rsidP="009B37FA">
      <w:pPr>
        <w:pStyle w:val="BodyText"/>
        <w:rPr>
          <w:rFonts w:eastAsia="Arial"/>
          <w:color w:val="000000" w:themeColor="text1"/>
        </w:rPr>
      </w:pPr>
      <w:r w:rsidRPr="001976AC">
        <w:rPr>
          <w:shd w:val="clear" w:color="auto" w:fill="FFFFFF"/>
        </w:rPr>
        <w:t>As</w:t>
      </w:r>
      <w:r w:rsidRPr="7A2C233B">
        <w:rPr>
          <w:rFonts w:eastAsia="Arial"/>
          <w:color w:val="000000" w:themeColor="text1"/>
        </w:rPr>
        <w:t xml:space="preserve"> described in the </w:t>
      </w:r>
      <w:r w:rsidR="006B227D">
        <w:rPr>
          <w:rFonts w:eastAsia="Arial"/>
          <w:color w:val="000000" w:themeColor="text1"/>
        </w:rPr>
        <w:t>IEP 9.4</w:t>
      </w:r>
      <w:r w:rsidRPr="7A2C233B">
        <w:rPr>
          <w:rFonts w:eastAsia="Arial"/>
          <w:color w:val="000000" w:themeColor="text1"/>
        </w:rPr>
        <w:t xml:space="preserve">, </w:t>
      </w:r>
      <w:r w:rsidR="783EC3A7" w:rsidRPr="7A2C233B">
        <w:rPr>
          <w:rFonts w:eastAsia="Arial"/>
          <w:color w:val="000000" w:themeColor="text1"/>
        </w:rPr>
        <w:t>t</w:t>
      </w:r>
      <w:r w:rsidRPr="7A2C233B">
        <w:rPr>
          <w:rFonts w:eastAsia="Arial"/>
          <w:color w:val="000000" w:themeColor="text1"/>
        </w:rPr>
        <w:t>he NRC will exercise enforcement discretion and not issue an enforcement action to a GL, for a noncompliance, pursuant to 10 CFR 72.48, paragraphs (c)(1), (c)(2), and (d)(1), and</w:t>
      </w:r>
      <w:r w:rsidR="322A0B89" w:rsidRPr="7A2C233B">
        <w:rPr>
          <w:rFonts w:eastAsia="Arial"/>
          <w:color w:val="000000" w:themeColor="text1"/>
        </w:rPr>
        <w:t xml:space="preserve"> certain provision</w:t>
      </w:r>
      <w:r w:rsidR="687E8D48" w:rsidRPr="7A2C233B">
        <w:rPr>
          <w:rFonts w:eastAsia="Arial"/>
          <w:color w:val="000000" w:themeColor="text1"/>
        </w:rPr>
        <w:t>s</w:t>
      </w:r>
      <w:r w:rsidR="322A0B89" w:rsidRPr="7A2C233B">
        <w:rPr>
          <w:rFonts w:eastAsia="Arial"/>
          <w:color w:val="000000" w:themeColor="text1"/>
        </w:rPr>
        <w:t xml:space="preserve"> of</w:t>
      </w:r>
      <w:r w:rsidR="00D95B0A" w:rsidRPr="7A2C233B">
        <w:rPr>
          <w:rFonts w:eastAsia="Arial"/>
          <w:color w:val="000000" w:themeColor="text1"/>
        </w:rPr>
        <w:t xml:space="preserve"> 72.212</w:t>
      </w:r>
      <w:r w:rsidRPr="7A2C233B">
        <w:rPr>
          <w:rFonts w:eastAsia="Arial"/>
          <w:color w:val="000000" w:themeColor="text1"/>
        </w:rPr>
        <w:t xml:space="preserve">, that resulted </w:t>
      </w:r>
      <w:r w:rsidR="00161141">
        <w:rPr>
          <w:rFonts w:eastAsia="Arial"/>
          <w:color w:val="000000" w:themeColor="text1"/>
        </w:rPr>
        <w:t>in</w:t>
      </w:r>
      <w:r w:rsidRPr="7A2C233B">
        <w:rPr>
          <w:rFonts w:eastAsia="Arial"/>
          <w:color w:val="000000" w:themeColor="text1"/>
        </w:rPr>
        <w:t xml:space="preserve"> a failure </w:t>
      </w:r>
      <w:r w:rsidR="00D620D7">
        <w:rPr>
          <w:rFonts w:eastAsia="Arial"/>
          <w:color w:val="000000" w:themeColor="text1"/>
        </w:rPr>
        <w:t xml:space="preserve">of </w:t>
      </w:r>
      <w:r w:rsidR="002E5DD9">
        <w:rPr>
          <w:rFonts w:eastAsia="Arial"/>
          <w:color w:val="000000" w:themeColor="text1"/>
        </w:rPr>
        <w:t>the</w:t>
      </w:r>
      <w:r w:rsidRPr="7A2C233B">
        <w:rPr>
          <w:rFonts w:eastAsia="Arial"/>
          <w:color w:val="000000" w:themeColor="text1"/>
        </w:rPr>
        <w:t xml:space="preserve"> CoC</w:t>
      </w:r>
      <w:r w:rsidR="00021A38">
        <w:rPr>
          <w:rFonts w:eastAsia="Arial"/>
          <w:color w:val="000000" w:themeColor="text1"/>
        </w:rPr>
        <w:t xml:space="preserve"> </w:t>
      </w:r>
      <w:r w:rsidRPr="7A2C233B">
        <w:rPr>
          <w:rFonts w:eastAsia="Arial"/>
          <w:color w:val="000000" w:themeColor="text1"/>
        </w:rPr>
        <w:t xml:space="preserve">holder to comply with 10 CFR 72.48 </w:t>
      </w:r>
      <w:r w:rsidR="00AA6347">
        <w:rPr>
          <w:rFonts w:eastAsia="Arial"/>
          <w:color w:val="000000" w:themeColor="text1"/>
        </w:rPr>
        <w:t xml:space="preserve">regulations </w:t>
      </w:r>
      <w:r w:rsidR="00515E9D">
        <w:rPr>
          <w:rFonts w:eastAsia="Arial"/>
          <w:color w:val="000000" w:themeColor="text1"/>
        </w:rPr>
        <w:t>when</w:t>
      </w:r>
      <w:r w:rsidR="0026508F">
        <w:rPr>
          <w:rFonts w:eastAsia="Arial"/>
          <w:color w:val="000000" w:themeColor="text1"/>
        </w:rPr>
        <w:t xml:space="preserve"> the</w:t>
      </w:r>
      <w:r w:rsidRPr="7A2C233B">
        <w:rPr>
          <w:rFonts w:eastAsia="Arial"/>
          <w:color w:val="000000" w:themeColor="text1"/>
        </w:rPr>
        <w:t xml:space="preserve"> CoC holder</w:t>
      </w:r>
      <w:r w:rsidR="00CD1EA1">
        <w:rPr>
          <w:rFonts w:eastAsia="Arial"/>
          <w:color w:val="000000" w:themeColor="text1"/>
        </w:rPr>
        <w:t xml:space="preserve"> makes a generic</w:t>
      </w:r>
      <w:r w:rsidRPr="7A2C233B">
        <w:rPr>
          <w:rFonts w:eastAsia="Arial"/>
          <w:color w:val="000000" w:themeColor="text1"/>
        </w:rPr>
        <w:t xml:space="preserve"> </w:t>
      </w:r>
      <w:r w:rsidR="00BE0A1F">
        <w:rPr>
          <w:rFonts w:eastAsia="Arial"/>
          <w:color w:val="000000" w:themeColor="text1"/>
        </w:rPr>
        <w:t xml:space="preserve">change </w:t>
      </w:r>
      <w:r w:rsidR="0026508F">
        <w:rPr>
          <w:rFonts w:eastAsia="Arial"/>
          <w:color w:val="000000" w:themeColor="text1"/>
        </w:rPr>
        <w:t xml:space="preserve">and no site-specific </w:t>
      </w:r>
      <w:r w:rsidR="0037670A">
        <w:rPr>
          <w:rFonts w:eastAsia="Arial"/>
          <w:color w:val="000000" w:themeColor="text1"/>
        </w:rPr>
        <w:t xml:space="preserve">technical </w:t>
      </w:r>
      <w:r w:rsidR="0026508F">
        <w:rPr>
          <w:rFonts w:eastAsia="Arial"/>
          <w:color w:val="000000" w:themeColor="text1"/>
        </w:rPr>
        <w:t xml:space="preserve">changes </w:t>
      </w:r>
      <w:r w:rsidR="004E7308">
        <w:rPr>
          <w:rFonts w:eastAsia="Arial"/>
          <w:color w:val="000000" w:themeColor="text1"/>
        </w:rPr>
        <w:t xml:space="preserve">were </w:t>
      </w:r>
      <w:r w:rsidR="0087495D">
        <w:rPr>
          <w:rFonts w:eastAsia="Arial"/>
          <w:color w:val="000000" w:themeColor="text1"/>
        </w:rPr>
        <w:t xml:space="preserve">made </w:t>
      </w:r>
      <w:r w:rsidR="0037670A">
        <w:rPr>
          <w:rFonts w:eastAsia="Arial"/>
          <w:color w:val="000000" w:themeColor="text1"/>
        </w:rPr>
        <w:t xml:space="preserve">to the </w:t>
      </w:r>
      <w:r w:rsidR="00E55486">
        <w:rPr>
          <w:rFonts w:eastAsia="Arial"/>
          <w:color w:val="000000" w:themeColor="text1"/>
        </w:rPr>
        <w:t xml:space="preserve">GL’s </w:t>
      </w:r>
      <w:r w:rsidR="0037670A">
        <w:rPr>
          <w:rFonts w:eastAsia="Arial"/>
          <w:color w:val="000000" w:themeColor="text1"/>
        </w:rPr>
        <w:t>10 CFR 72.212</w:t>
      </w:r>
      <w:r w:rsidR="00E55486">
        <w:rPr>
          <w:rFonts w:eastAsia="Arial"/>
          <w:color w:val="000000" w:themeColor="text1"/>
        </w:rPr>
        <w:t xml:space="preserve"> evaluation report</w:t>
      </w:r>
      <w:r w:rsidRPr="7A2C233B">
        <w:rPr>
          <w:rFonts w:eastAsia="Arial"/>
          <w:color w:val="000000" w:themeColor="text1"/>
        </w:rPr>
        <w:t xml:space="preserve">. </w:t>
      </w:r>
      <w:r w:rsidR="0074223E" w:rsidRPr="0074223E">
        <w:rPr>
          <w:rFonts w:eastAsia="Arial"/>
          <w:color w:val="000000" w:themeColor="text1"/>
        </w:rPr>
        <w:t>Below are pertinent</w:t>
      </w:r>
      <w:r w:rsidR="00D50470">
        <w:rPr>
          <w:rFonts w:eastAsia="Arial"/>
          <w:color w:val="000000" w:themeColor="text1"/>
        </w:rPr>
        <w:t xml:space="preserve"> IEP</w:t>
      </w:r>
      <w:r w:rsidR="0083346A" w:rsidRPr="0074223E">
        <w:rPr>
          <w:rFonts w:eastAsia="Arial"/>
          <w:color w:val="000000" w:themeColor="text1"/>
        </w:rPr>
        <w:t xml:space="preserve"> Conditions </w:t>
      </w:r>
      <w:r w:rsidR="0074223E" w:rsidRPr="0074223E">
        <w:rPr>
          <w:rFonts w:eastAsia="Arial"/>
          <w:color w:val="000000" w:themeColor="text1"/>
        </w:rPr>
        <w:t>to be met</w:t>
      </w:r>
      <w:r w:rsidR="002335D5">
        <w:rPr>
          <w:rFonts w:eastAsia="Arial"/>
          <w:color w:val="000000" w:themeColor="text1"/>
        </w:rPr>
        <w:t xml:space="preserve"> when </w:t>
      </w:r>
      <w:r w:rsidR="00505A64">
        <w:rPr>
          <w:rFonts w:eastAsia="Arial"/>
          <w:color w:val="000000" w:themeColor="text1"/>
        </w:rPr>
        <w:t>exercising enforcement discretion</w:t>
      </w:r>
      <w:r w:rsidR="003A090D">
        <w:rPr>
          <w:rFonts w:eastAsia="Arial"/>
          <w:color w:val="000000" w:themeColor="text1"/>
        </w:rPr>
        <w:t>.</w:t>
      </w:r>
    </w:p>
    <w:p w14:paraId="4734C467" w14:textId="0AB65F76" w:rsidR="00D17B61" w:rsidRPr="002A0318" w:rsidRDefault="004A647F" w:rsidP="006A19D5">
      <w:pPr>
        <w:pStyle w:val="Heading2"/>
      </w:pPr>
      <w:r>
        <w:t>0</w:t>
      </w:r>
      <w:r w:rsidR="009848B8">
        <w:t>3</w:t>
      </w:r>
      <w:r>
        <w:t>.</w:t>
      </w:r>
      <w:r w:rsidR="00BA0A9B">
        <w:t>01</w:t>
      </w:r>
      <w:r w:rsidR="0042119B">
        <w:tab/>
      </w:r>
      <w:r w:rsidR="0E6DDF6F" w:rsidRPr="002A0318">
        <w:t>IEP Conditions</w:t>
      </w:r>
    </w:p>
    <w:p w14:paraId="62294DE7" w14:textId="01808886" w:rsidR="00163E66" w:rsidRPr="004A647F" w:rsidRDefault="00163E66" w:rsidP="0042119B">
      <w:pPr>
        <w:pStyle w:val="BodyText3"/>
        <w:numPr>
          <w:ilvl w:val="0"/>
          <w:numId w:val="26"/>
        </w:numPr>
        <w:rPr>
          <w:rFonts w:eastAsia="Arial"/>
        </w:rPr>
      </w:pPr>
      <w:r w:rsidRPr="004A647F">
        <w:t>The NRC will exercise enforcement discretion and not issue an enforcement action to a GL, for a noncompliance with the requirements of paragraphs (c)(1) and (2) and (d)(1) of 10 CFR 72.48 and with provisions of 10 CFR 72.212</w:t>
      </w:r>
      <w:r w:rsidRPr="004A647F">
        <w:rPr>
          <w:rFonts w:eastAsia="Arial"/>
        </w:rPr>
        <w:t xml:space="preserve"> that </w:t>
      </w:r>
      <w:r w:rsidRPr="004A647F">
        <w:t>require GLs to</w:t>
      </w:r>
      <w:r w:rsidRPr="004A647F">
        <w:rPr>
          <w:rFonts w:eastAsia="Aptos"/>
        </w:rPr>
        <w:t xml:space="preserve"> ensure use of casks that conform to the terms, conditions and specifications of a CoC listed in 10 CFR 72.214, when the noncompliance </w:t>
      </w:r>
      <w:r w:rsidRPr="004A647F">
        <w:rPr>
          <w:rFonts w:eastAsia="Arial"/>
        </w:rPr>
        <w:t>results from a CoC holder’s failure to comply with 10 CFR 72.48 for</w:t>
      </w:r>
      <w:r w:rsidRPr="004A647F">
        <w:t xml:space="preserve"> a CoC holder-generated change</w:t>
      </w:r>
      <w:r w:rsidRPr="004A647F">
        <w:rPr>
          <w:rFonts w:eastAsia="Arial"/>
        </w:rPr>
        <w:t>. In granting this discretion, the GL will be expected to come into compliance with the 10 CFR 72.212 provisions that require each cask to conform to the terms, conditions, and specifications of a CoC or an amended CoC listed in § 72.214</w:t>
      </w:r>
      <w:r w:rsidR="001A3117">
        <w:rPr>
          <w:rFonts w:eastAsia="Arial"/>
        </w:rPr>
        <w:t>,</w:t>
      </w:r>
      <w:r w:rsidRPr="004A647F">
        <w:rPr>
          <w:rFonts w:eastAsia="Arial"/>
        </w:rPr>
        <w:t xml:space="preserve"> using established processes</w:t>
      </w:r>
      <w:r w:rsidR="001A3117">
        <w:rPr>
          <w:rFonts w:eastAsia="Arial"/>
        </w:rPr>
        <w:t>,</w:t>
      </w:r>
      <w:r w:rsidRPr="004A647F">
        <w:rPr>
          <w:rFonts w:eastAsia="Arial"/>
        </w:rPr>
        <w:t xml:space="preserve"> after </w:t>
      </w:r>
      <w:r w:rsidR="00530451" w:rsidRPr="004A647F">
        <w:rPr>
          <w:rFonts w:eastAsia="Arial"/>
        </w:rPr>
        <w:t xml:space="preserve">the </w:t>
      </w:r>
      <w:r w:rsidRPr="004A647F">
        <w:rPr>
          <w:rFonts w:eastAsia="Arial"/>
        </w:rPr>
        <w:t xml:space="preserve">NRC disposition of the noncompliance for a CoC holder-generated change. The NRC staff will monitor </w:t>
      </w:r>
      <w:r w:rsidR="007C1B31" w:rsidRPr="004A647F">
        <w:rPr>
          <w:rFonts w:eastAsia="Arial"/>
        </w:rPr>
        <w:t>GLs</w:t>
      </w:r>
      <w:r w:rsidRPr="004A647F">
        <w:rPr>
          <w:rFonts w:eastAsia="Arial"/>
        </w:rPr>
        <w:t xml:space="preserve"> actions to determine if additional regulatory actions</w:t>
      </w:r>
      <w:r w:rsidR="004D6501" w:rsidRPr="004A647F">
        <w:rPr>
          <w:rFonts w:eastAsia="Arial"/>
        </w:rPr>
        <w:t xml:space="preserve"> are</w:t>
      </w:r>
      <w:r w:rsidRPr="004A647F">
        <w:rPr>
          <w:rFonts w:eastAsia="Arial"/>
        </w:rPr>
        <w:t xml:space="preserve"> necessary.</w:t>
      </w:r>
    </w:p>
    <w:p w14:paraId="09B07AEF" w14:textId="74C09A32" w:rsidR="00B33C59" w:rsidRPr="004A647F" w:rsidRDefault="00163E66" w:rsidP="0042119B">
      <w:pPr>
        <w:pStyle w:val="BodyText3"/>
        <w:numPr>
          <w:ilvl w:val="0"/>
          <w:numId w:val="26"/>
        </w:numPr>
        <w:rPr>
          <w:rFonts w:eastAsia="Calibri"/>
        </w:rPr>
      </w:pPr>
      <w:r w:rsidRPr="004A647F">
        <w:rPr>
          <w:rFonts w:eastAsia="Calibri"/>
        </w:rPr>
        <w:t>The</w:t>
      </w:r>
      <w:r w:rsidRPr="004A647F">
        <w:t xml:space="preserve"> NRC will exercise enforcement discretion and not issue an enforcement action to the GL for failure to perform a 10 CFR 72.48 screening and/or evaluation when the GL adopts a CoC holder-generated change. Enforcement discretion does not apply to CoC holder-generated changes </w:t>
      </w:r>
      <w:r w:rsidRPr="004A647F" w:rsidDel="0018201F">
        <w:t xml:space="preserve">that </w:t>
      </w:r>
      <w:r w:rsidRPr="004A647F">
        <w:t xml:space="preserve">result in the GL making a change to the site-specific, technical aspects of the GL’s </w:t>
      </w:r>
      <w:r w:rsidRPr="004A647F">
        <w:rPr>
          <w:rFonts w:eastAsia="Calibri"/>
        </w:rPr>
        <w:t>10 CFR 72.212 report.</w:t>
      </w:r>
      <w:r w:rsidR="00FF7B6E" w:rsidRPr="004A647F">
        <w:rPr>
          <w:rFonts w:eastAsia="Calibri"/>
        </w:rPr>
        <w:t xml:space="preserve"> </w:t>
      </w:r>
    </w:p>
    <w:p w14:paraId="2BC07B7A" w14:textId="4187E1F6" w:rsidR="00B33C59" w:rsidRPr="004A647F" w:rsidRDefault="00163E66" w:rsidP="0042119B">
      <w:pPr>
        <w:pStyle w:val="BodyText3"/>
        <w:numPr>
          <w:ilvl w:val="0"/>
          <w:numId w:val="26"/>
        </w:numPr>
      </w:pPr>
      <w:r w:rsidRPr="004A647F">
        <w:t>When</w:t>
      </w:r>
      <w:r w:rsidR="00671488" w:rsidRPr="004A647F">
        <w:t xml:space="preserve"> a</w:t>
      </w:r>
      <w:r w:rsidRPr="004A647F">
        <w:t xml:space="preserve"> </w:t>
      </w:r>
      <w:r w:rsidR="00671488" w:rsidRPr="004A647F">
        <w:t>GL</w:t>
      </w:r>
      <w:r w:rsidRPr="004A647F">
        <w:t xml:space="preserve"> adopts a CoC holder</w:t>
      </w:r>
      <w:r w:rsidR="00811702" w:rsidRPr="004A647F">
        <w:t>-</w:t>
      </w:r>
      <w:r w:rsidRPr="004A647F">
        <w:t>generated change and the accompanying 10 CFR 72.48 screening and</w:t>
      </w:r>
      <w:r w:rsidRPr="004A647F" w:rsidDel="0023138A">
        <w:t>/</w:t>
      </w:r>
      <w:r w:rsidRPr="004A647F">
        <w:t>or evaluation that was performed by the CoC holder, the GL does not have to perform a separate 10 CFR 72.48 evaluation of CoC holder</w:t>
      </w:r>
      <w:r w:rsidR="00811702" w:rsidRPr="004A647F">
        <w:t>-</w:t>
      </w:r>
      <w:r w:rsidRPr="004A647F">
        <w:t>generated changes. The GL only needs to review the CoC holder’s change for applicability to their spent fuel storage cask for impact on the</w:t>
      </w:r>
      <w:r w:rsidR="001B5513" w:rsidRPr="004A647F">
        <w:t>ir</w:t>
      </w:r>
      <w:r w:rsidRPr="004A647F">
        <w:t xml:space="preserve"> site-specific, technical evaluations</w:t>
      </w:r>
      <w:r w:rsidR="001B5513" w:rsidRPr="004A647F">
        <w:t>,</w:t>
      </w:r>
      <w:r w:rsidRPr="004A647F">
        <w:t xml:space="preserve"> and analyses described in the 10 CFR 72.212 report, and site programs and procedures. The NRC’s inspections of the GL and enforcement actions against the GL will focus on the GL’s assessment </w:t>
      </w:r>
      <w:r w:rsidR="00D56A7D" w:rsidRPr="004A647F">
        <w:t>of</w:t>
      </w:r>
      <w:r w:rsidRPr="004A647F">
        <w:t xml:space="preserve"> the site-specific applicability </w:t>
      </w:r>
      <w:r w:rsidR="001450B8" w:rsidRPr="004A647F">
        <w:t>for</w:t>
      </w:r>
      <w:r w:rsidRPr="004A647F">
        <w:t xml:space="preserve"> the CoC holder</w:t>
      </w:r>
      <w:r w:rsidR="00811702" w:rsidRPr="004A647F">
        <w:t>-</w:t>
      </w:r>
      <w:r w:rsidRPr="004A647F">
        <w:t>generated change to its spent fuel storage cask.</w:t>
      </w:r>
    </w:p>
    <w:p w14:paraId="53FC19B8" w14:textId="50D8A6B5" w:rsidR="00B33C59" w:rsidRPr="004A647F" w:rsidRDefault="00163E66" w:rsidP="0042119B">
      <w:pPr>
        <w:pStyle w:val="BodyText3"/>
        <w:numPr>
          <w:ilvl w:val="0"/>
          <w:numId w:val="26"/>
        </w:numPr>
      </w:pPr>
      <w:r w:rsidRPr="004A647F">
        <w:lastRenderedPageBreak/>
        <w:t>The GL is responsible for performing written evaluations to establish that the storage cask conforms to terms and conditions of the CoC, in accordance with paragraphs (b)(5) and (</w:t>
      </w:r>
      <w:r w:rsidR="001450B8" w:rsidRPr="004A647F">
        <w:t>b)</w:t>
      </w:r>
      <w:r w:rsidRPr="004A647F">
        <w:t xml:space="preserve">(6) of 10 CFR 72.212. If the GL chooses to adopt a CoC holder-generated change, the GL does not need to follow the requirements of 10 CFR 72.212(b)(7) unless the GL determines that site-specific, technical changes are needed to the GL’s written evaluations required by paragraphs (b)(5) </w:t>
      </w:r>
      <w:proofErr w:type="gramStart"/>
      <w:r w:rsidRPr="004A647F">
        <w:t>and (b)</w:t>
      </w:r>
      <w:proofErr w:type="gramEnd"/>
      <w:r w:rsidRPr="004A647F">
        <w:t xml:space="preserve">(6) of 10 CFR 72.212. Additionally, the GL is responsible for ensuring compliance with applicable requirements of </w:t>
      </w:r>
      <w:r w:rsidR="000226D0" w:rsidRPr="004A647F">
        <w:t xml:space="preserve">the applicable </w:t>
      </w:r>
      <w:r w:rsidR="00A02280" w:rsidRPr="004A647F">
        <w:t xml:space="preserve">Quality Assurance Program </w:t>
      </w:r>
      <w:r w:rsidR="008C61EC" w:rsidRPr="004A647F">
        <w:t>as described in</w:t>
      </w:r>
      <w:r w:rsidR="00A02280" w:rsidRPr="004A647F">
        <w:t xml:space="preserve"> </w:t>
      </w:r>
      <w:r w:rsidRPr="004A647F">
        <w:t>Appendix B to 10 CFR Part 50, “Quality Assurance Criteria for Nuclear Power Plants and Fuel Reprocessing Plants,” and Subpart G to 10 CFR Part 72, “Quality Assurance”</w:t>
      </w:r>
      <w:r w:rsidR="003D36E3" w:rsidRPr="004A647F">
        <w:t>. The</w:t>
      </w:r>
      <w:r w:rsidRPr="004A647F">
        <w:t xml:space="preserve"> GL is responsible for ensuring compliance with 10 CFR 72.48 when making GL-initiated changes.</w:t>
      </w:r>
    </w:p>
    <w:p w14:paraId="01FAE21B" w14:textId="6EBB9D8E" w:rsidR="00163E66" w:rsidRPr="004A647F" w:rsidRDefault="00FA2E89" w:rsidP="0042119B">
      <w:pPr>
        <w:pStyle w:val="BodyText3"/>
        <w:numPr>
          <w:ilvl w:val="0"/>
          <w:numId w:val="26"/>
        </w:numPr>
      </w:pPr>
      <w:r w:rsidRPr="004A647F">
        <w:t xml:space="preserve">The </w:t>
      </w:r>
      <w:r w:rsidR="00163E66" w:rsidRPr="004A647F">
        <w:t>NRC enforcement actions will focus on the entity that initiated the change. The CoC holder will be accountable for a noncompliance identified within CoC holder-generated 10 CFR 72.48 screenings and/or evaluations of a change made pursuant to the CoC holder’s 10 CFR 72.48 change authority. The GL will be accountable for any noncompliance identified either with GL-initiated changes made under 10 CFR 72.48 or with any site-specific, technical changes required by paragraphs (b)(5) and (b)(6) of 10 CFR 72.212</w:t>
      </w:r>
      <w:r w:rsidR="00163E66" w:rsidRPr="004A647F" w:rsidDel="006C215A">
        <w:t>.</w:t>
      </w:r>
    </w:p>
    <w:p w14:paraId="184C4E1E" w14:textId="76F3A7AD" w:rsidR="001976AC" w:rsidRPr="002A0318" w:rsidRDefault="0067622C" w:rsidP="006A19D5">
      <w:pPr>
        <w:pStyle w:val="Heading2"/>
      </w:pPr>
      <w:r w:rsidRPr="002A0318">
        <w:t>03</w:t>
      </w:r>
      <w:r w:rsidR="00535CF2" w:rsidRPr="002A0318">
        <w:t>.02</w:t>
      </w:r>
      <w:r w:rsidR="0042119B">
        <w:tab/>
      </w:r>
      <w:r w:rsidR="4BC3940A" w:rsidRPr="002A0318">
        <w:t xml:space="preserve">Enforcement </w:t>
      </w:r>
      <w:r w:rsidR="00665A71" w:rsidRPr="002A0318">
        <w:t>Process</w:t>
      </w:r>
      <w:r w:rsidR="0020048C" w:rsidRPr="002A0318">
        <w:t xml:space="preserve"> </w:t>
      </w:r>
    </w:p>
    <w:p w14:paraId="5059E2D5" w14:textId="00F40E63" w:rsidR="00163E66" w:rsidRPr="00D37FD7" w:rsidRDefault="00B20F96" w:rsidP="008B019F">
      <w:pPr>
        <w:pStyle w:val="BodyText3"/>
        <w:rPr>
          <w:rFonts w:cs="Arial"/>
          <w:kern w:val="2"/>
          <w14:ligatures w14:val="standardContextual"/>
        </w:rPr>
      </w:pPr>
      <w:r w:rsidRPr="00D37FD7">
        <w:rPr>
          <w:rFonts w:cs="Arial"/>
        </w:rPr>
        <w:t xml:space="preserve">As </w:t>
      </w:r>
      <w:r w:rsidRPr="00D37FD7">
        <w:rPr>
          <w:rFonts w:cs="Arial"/>
          <w:shd w:val="clear" w:color="auto" w:fill="FFFFFF"/>
        </w:rPr>
        <w:t>stat</w:t>
      </w:r>
      <w:r w:rsidR="00BB0688" w:rsidRPr="00D37FD7">
        <w:rPr>
          <w:rFonts w:cs="Arial"/>
          <w:shd w:val="clear" w:color="auto" w:fill="FFFFFF"/>
        </w:rPr>
        <w:t>ed</w:t>
      </w:r>
      <w:r w:rsidR="00BB0688" w:rsidRPr="00D37FD7">
        <w:rPr>
          <w:rFonts w:cs="Arial"/>
        </w:rPr>
        <w:t xml:space="preserve"> </w:t>
      </w:r>
      <w:r w:rsidRPr="00D37FD7">
        <w:rPr>
          <w:rFonts w:cs="Arial"/>
        </w:rPr>
        <w:t xml:space="preserve">in </w:t>
      </w:r>
      <w:r w:rsidR="00BB0688" w:rsidRPr="00D37FD7">
        <w:rPr>
          <w:rFonts w:cs="Arial"/>
        </w:rPr>
        <w:t>IEP 9.4, a</w:t>
      </w:r>
      <w:r w:rsidR="00163E66" w:rsidRPr="00D37FD7">
        <w:rPr>
          <w:rFonts w:cs="Arial"/>
        </w:rPr>
        <w:t xml:space="preserve">n enforcement panel </w:t>
      </w:r>
      <w:r w:rsidR="006E766C" w:rsidRPr="00D37FD7">
        <w:rPr>
          <w:rFonts w:cs="Arial"/>
        </w:rPr>
        <w:t xml:space="preserve">will </w:t>
      </w:r>
      <w:r w:rsidR="00163E66" w:rsidRPr="00D37FD7">
        <w:rPr>
          <w:rFonts w:cs="Arial"/>
        </w:rPr>
        <w:t xml:space="preserve">not </w:t>
      </w:r>
      <w:r w:rsidR="006E766C" w:rsidRPr="00D37FD7">
        <w:rPr>
          <w:rFonts w:cs="Arial"/>
        </w:rPr>
        <w:t xml:space="preserve">be necessary </w:t>
      </w:r>
      <w:r w:rsidR="00163E66" w:rsidRPr="00D37FD7">
        <w:rPr>
          <w:rFonts w:cs="Arial"/>
        </w:rPr>
        <w:t xml:space="preserve">to </w:t>
      </w:r>
      <w:r w:rsidR="00977615" w:rsidRPr="00D37FD7">
        <w:rPr>
          <w:rFonts w:cs="Arial"/>
        </w:rPr>
        <w:t>resolve</w:t>
      </w:r>
      <w:r w:rsidR="00163E66" w:rsidRPr="00D37FD7">
        <w:rPr>
          <w:rFonts w:cs="Arial"/>
        </w:rPr>
        <w:t xml:space="preserve"> a noncompliance using th</w:t>
      </w:r>
      <w:r w:rsidR="00977615" w:rsidRPr="00D37FD7">
        <w:rPr>
          <w:rFonts w:cs="Arial"/>
        </w:rPr>
        <w:t>e</w:t>
      </w:r>
      <w:r w:rsidR="00163E66" w:rsidRPr="00D37FD7">
        <w:rPr>
          <w:rFonts w:cs="Arial"/>
        </w:rPr>
        <w:t xml:space="preserve"> discretion</w:t>
      </w:r>
      <w:r w:rsidR="00977615" w:rsidRPr="00D37FD7">
        <w:rPr>
          <w:rFonts w:cs="Arial"/>
        </w:rPr>
        <w:t xml:space="preserve"> provided in IEP 9.4</w:t>
      </w:r>
      <w:r w:rsidR="00BE1D12" w:rsidRPr="00D37FD7">
        <w:rPr>
          <w:rFonts w:cs="Arial"/>
        </w:rPr>
        <w:t>.</w:t>
      </w:r>
      <w:r w:rsidR="006E766C" w:rsidRPr="00D37FD7">
        <w:rPr>
          <w:rFonts w:cs="Arial"/>
        </w:rPr>
        <w:t xml:space="preserve"> </w:t>
      </w:r>
      <w:r w:rsidR="00977615" w:rsidRPr="00D37FD7">
        <w:rPr>
          <w:rFonts w:cs="Arial"/>
        </w:rPr>
        <w:t>However</w:t>
      </w:r>
      <w:r w:rsidR="00163E66" w:rsidRPr="00D37FD7">
        <w:rPr>
          <w:rFonts w:cs="Arial"/>
        </w:rPr>
        <w:t xml:space="preserve">, each time </w:t>
      </w:r>
      <w:r w:rsidR="00977615" w:rsidRPr="00D37FD7">
        <w:rPr>
          <w:rFonts w:cs="Arial"/>
        </w:rPr>
        <w:t xml:space="preserve">the staff grants </w:t>
      </w:r>
      <w:r w:rsidR="00163E66" w:rsidRPr="00D37FD7">
        <w:rPr>
          <w:rFonts w:cs="Arial"/>
        </w:rPr>
        <w:t>discretion</w:t>
      </w:r>
      <w:r w:rsidR="0057430B" w:rsidRPr="00D37FD7">
        <w:rPr>
          <w:rFonts w:cs="Arial"/>
        </w:rPr>
        <w:t>,</w:t>
      </w:r>
      <w:r w:rsidR="00163E66" w:rsidRPr="00D37FD7">
        <w:rPr>
          <w:rFonts w:cs="Arial"/>
        </w:rPr>
        <w:t xml:space="preserve"> </w:t>
      </w:r>
      <w:r w:rsidR="0057430B" w:rsidRPr="00D37FD7">
        <w:rPr>
          <w:rFonts w:cs="Arial"/>
        </w:rPr>
        <w:t xml:space="preserve">the staff </w:t>
      </w:r>
      <w:r w:rsidR="009902EE" w:rsidRPr="00D37FD7">
        <w:rPr>
          <w:rFonts w:cs="Arial"/>
        </w:rPr>
        <w:t>will</w:t>
      </w:r>
      <w:r w:rsidR="00A52D4A" w:rsidRPr="00D37FD7">
        <w:rPr>
          <w:rFonts w:cs="Arial"/>
        </w:rPr>
        <w:t xml:space="preserve"> assign</w:t>
      </w:r>
      <w:r w:rsidR="00163E66" w:rsidRPr="00D37FD7">
        <w:rPr>
          <w:rFonts w:cs="Arial"/>
        </w:rPr>
        <w:t xml:space="preserve"> an enforcement action number to </w:t>
      </w:r>
      <w:r w:rsidR="00564BE5" w:rsidRPr="00D37FD7">
        <w:rPr>
          <w:rFonts w:cs="Arial"/>
        </w:rPr>
        <w:t>the</w:t>
      </w:r>
      <w:r w:rsidR="009149B9" w:rsidRPr="00D37FD7">
        <w:rPr>
          <w:rFonts w:cs="Arial"/>
        </w:rPr>
        <w:t xml:space="preserve"> inspection report</w:t>
      </w:r>
      <w:r w:rsidR="00585C32" w:rsidRPr="00D37FD7">
        <w:rPr>
          <w:rFonts w:cs="Arial"/>
        </w:rPr>
        <w:t xml:space="preserve"> in accordance with </w:t>
      </w:r>
      <w:r w:rsidR="00E70A9C" w:rsidRPr="00D37FD7">
        <w:rPr>
          <w:rFonts w:cs="Arial"/>
        </w:rPr>
        <w:t xml:space="preserve">applicable </w:t>
      </w:r>
      <w:r w:rsidR="00315419" w:rsidRPr="00D37FD7">
        <w:rPr>
          <w:rFonts w:cs="Arial"/>
        </w:rPr>
        <w:t>processes and procedures</w:t>
      </w:r>
      <w:r w:rsidR="00FA1B21" w:rsidRPr="00D37FD7">
        <w:rPr>
          <w:rFonts w:cs="Arial"/>
        </w:rPr>
        <w:t>.</w:t>
      </w:r>
      <w:r w:rsidR="00163E66" w:rsidRPr="00D37FD7">
        <w:rPr>
          <w:rFonts w:cs="Arial"/>
        </w:rPr>
        <w:t xml:space="preserve"> </w:t>
      </w:r>
      <w:r w:rsidR="00315419" w:rsidRPr="00D37FD7">
        <w:rPr>
          <w:rFonts w:cs="Arial"/>
        </w:rPr>
        <w:t xml:space="preserve">This </w:t>
      </w:r>
      <w:r w:rsidR="00E70A9C" w:rsidRPr="00D37FD7">
        <w:rPr>
          <w:rFonts w:cs="Arial"/>
        </w:rPr>
        <w:t xml:space="preserve">will </w:t>
      </w:r>
      <w:r w:rsidR="00315419" w:rsidRPr="00D37FD7">
        <w:rPr>
          <w:rFonts w:cs="Arial"/>
        </w:rPr>
        <w:t xml:space="preserve">include coordination with the </w:t>
      </w:r>
      <w:r w:rsidR="00772CAA">
        <w:rPr>
          <w:rFonts w:cs="Arial"/>
        </w:rPr>
        <w:t>appropriate</w:t>
      </w:r>
      <w:r w:rsidR="005C7383">
        <w:rPr>
          <w:rFonts w:cs="Arial"/>
        </w:rPr>
        <w:t xml:space="preserve"> enforcement staff</w:t>
      </w:r>
      <w:r w:rsidR="00AB74AF">
        <w:rPr>
          <w:rFonts w:cs="Arial"/>
        </w:rPr>
        <w:t xml:space="preserve"> (see </w:t>
      </w:r>
      <w:r w:rsidR="00923017">
        <w:rPr>
          <w:rFonts w:cs="Arial"/>
        </w:rPr>
        <w:t>S</w:t>
      </w:r>
      <w:r w:rsidR="00AB74AF">
        <w:rPr>
          <w:rFonts w:cs="Arial"/>
        </w:rPr>
        <w:t>ection</w:t>
      </w:r>
      <w:r w:rsidR="007F250B">
        <w:rPr>
          <w:rFonts w:cs="Arial"/>
        </w:rPr>
        <w:t xml:space="preserve"> 60</w:t>
      </w:r>
      <w:r w:rsidR="00AB74AF" w:rsidRPr="00AB74AF">
        <w:rPr>
          <w:rFonts w:cs="Arial"/>
        </w:rPr>
        <w:t>857.01-05</w:t>
      </w:r>
      <w:r w:rsidR="00AB74AF">
        <w:rPr>
          <w:rFonts w:cs="Arial"/>
        </w:rPr>
        <w:t>)</w:t>
      </w:r>
      <w:r w:rsidR="00F168E2" w:rsidRPr="00D37FD7">
        <w:rPr>
          <w:rFonts w:cs="Arial"/>
        </w:rPr>
        <w:t>.</w:t>
      </w:r>
      <w:r w:rsidR="00163E66" w:rsidRPr="00D37FD7">
        <w:rPr>
          <w:rFonts w:cs="Arial"/>
        </w:rPr>
        <w:t xml:space="preserve"> </w:t>
      </w:r>
    </w:p>
    <w:p w14:paraId="71C80603" w14:textId="5AFDE1F9" w:rsidR="000B1E22" w:rsidRPr="009A2986" w:rsidRDefault="000B1E22" w:rsidP="00584641">
      <w:pPr>
        <w:pStyle w:val="Heading1"/>
        <w:rPr>
          <w:rFonts w:eastAsia="Arial" w:cs="Arial"/>
          <w:bCs/>
          <w:color w:val="000000" w:themeColor="text1"/>
        </w:rPr>
      </w:pPr>
      <w:r w:rsidRPr="009A2986">
        <w:rPr>
          <w:rFonts w:eastAsia="Arial" w:cs="Arial"/>
          <w:bCs/>
          <w:color w:val="000000" w:themeColor="text1"/>
        </w:rPr>
        <w:t>60857.</w:t>
      </w:r>
      <w:bookmarkStart w:id="0" w:name="_Hlk204610751"/>
      <w:r w:rsidRPr="009A2986">
        <w:rPr>
          <w:rFonts w:eastAsia="Arial" w:cs="Arial"/>
          <w:bCs/>
          <w:color w:val="000000" w:themeColor="text1"/>
        </w:rPr>
        <w:t>01-04</w:t>
      </w:r>
      <w:bookmarkEnd w:id="0"/>
      <w:r w:rsidR="00D35916">
        <w:rPr>
          <w:rFonts w:eastAsia="Arial" w:cs="Arial"/>
          <w:bCs/>
          <w:color w:val="000000" w:themeColor="text1"/>
        </w:rPr>
        <w:tab/>
      </w:r>
      <w:r w:rsidR="00331D53" w:rsidRPr="009A2986">
        <w:rPr>
          <w:rFonts w:eastAsia="Arial" w:cs="Arial"/>
          <w:bCs/>
          <w:color w:val="000000" w:themeColor="text1"/>
        </w:rPr>
        <w:t xml:space="preserve">INSPECTION GUIDANCE </w:t>
      </w:r>
    </w:p>
    <w:p w14:paraId="7C8659CB" w14:textId="2720DCB2" w:rsidR="009A2986" w:rsidRPr="002A0318" w:rsidRDefault="008D15EA" w:rsidP="002A0318">
      <w:pPr>
        <w:pStyle w:val="Heading2"/>
        <w:rPr>
          <w:rFonts w:cs="Arial"/>
        </w:rPr>
      </w:pPr>
      <w:r>
        <w:rPr>
          <w:rFonts w:cs="Arial"/>
        </w:rPr>
        <w:t>04.01</w:t>
      </w:r>
      <w:r w:rsidR="0042119B">
        <w:rPr>
          <w:rFonts w:cs="Arial"/>
        </w:rPr>
        <w:tab/>
      </w:r>
      <w:r w:rsidR="009351D0" w:rsidRPr="002A0318">
        <w:rPr>
          <w:rFonts w:cs="Arial"/>
        </w:rPr>
        <w:t>General Guidance</w:t>
      </w:r>
    </w:p>
    <w:p w14:paraId="5FF07D50" w14:textId="17389152" w:rsidR="00AE1399" w:rsidRPr="000204C8" w:rsidRDefault="00AE1399" w:rsidP="008B019F">
      <w:pPr>
        <w:pStyle w:val="BodyText3"/>
        <w:rPr>
          <w:rFonts w:cs="Arial"/>
        </w:rPr>
      </w:pPr>
      <w:r w:rsidRPr="000204C8">
        <w:rPr>
          <w:rFonts w:eastAsia="Calibri" w:cs="Arial"/>
        </w:rPr>
        <w:t>This</w:t>
      </w:r>
      <w:r w:rsidRPr="000204C8">
        <w:rPr>
          <w:rFonts w:cs="Arial"/>
        </w:rPr>
        <w:t xml:space="preserve"> IP </w:t>
      </w:r>
      <w:r w:rsidR="008619BF" w:rsidRPr="000204C8">
        <w:rPr>
          <w:rFonts w:cs="Arial"/>
        </w:rPr>
        <w:t xml:space="preserve">provides </w:t>
      </w:r>
      <w:r w:rsidR="00F0404A" w:rsidRPr="000204C8">
        <w:rPr>
          <w:rFonts w:cs="Arial"/>
        </w:rPr>
        <w:t>inspector guidance in implementing IEP</w:t>
      </w:r>
      <w:r w:rsidR="00BE3B92" w:rsidRPr="000204C8">
        <w:rPr>
          <w:rFonts w:cs="Arial"/>
        </w:rPr>
        <w:t xml:space="preserve"> 9</w:t>
      </w:r>
      <w:r w:rsidR="00F209D8" w:rsidRPr="000204C8">
        <w:rPr>
          <w:rFonts w:cs="Arial"/>
        </w:rPr>
        <w:t>.4.</w:t>
      </w:r>
      <w:r w:rsidR="007F6DA7" w:rsidRPr="000204C8">
        <w:rPr>
          <w:rFonts w:cs="Arial"/>
        </w:rPr>
        <w:t xml:space="preserve"> For inspection planning, the inspection staff should review </w:t>
      </w:r>
      <w:r w:rsidR="003F075F" w:rsidRPr="000204C8">
        <w:rPr>
          <w:rFonts w:cs="Arial"/>
        </w:rPr>
        <w:t>previous</w:t>
      </w:r>
      <w:r w:rsidR="007F6DA7" w:rsidRPr="000204C8">
        <w:rPr>
          <w:rFonts w:cs="Arial"/>
        </w:rPr>
        <w:t xml:space="preserve"> inspection reports and enforcement actions (</w:t>
      </w:r>
      <w:r w:rsidR="001717BE">
        <w:rPr>
          <w:rFonts w:cs="Arial"/>
        </w:rPr>
        <w:t>Reactor Program System</w:t>
      </w:r>
      <w:r w:rsidR="007F6DA7" w:rsidRPr="000204C8">
        <w:rPr>
          <w:rFonts w:cs="Arial"/>
        </w:rPr>
        <w:t xml:space="preserve"> or </w:t>
      </w:r>
      <w:r w:rsidR="001717BE">
        <w:rPr>
          <w:rFonts w:cs="Arial"/>
        </w:rPr>
        <w:t>Allegations, Resolution, Investigation, and Enforcement System)</w:t>
      </w:r>
      <w:r w:rsidR="00AE00B4" w:rsidRPr="000204C8">
        <w:rPr>
          <w:rFonts w:cs="Arial"/>
        </w:rPr>
        <w:t xml:space="preserve"> </w:t>
      </w:r>
      <w:r w:rsidR="003F075F" w:rsidRPr="000204C8">
        <w:rPr>
          <w:rFonts w:cs="Arial"/>
        </w:rPr>
        <w:t xml:space="preserve">related to </w:t>
      </w:r>
      <w:r w:rsidR="00ED3D73" w:rsidRPr="000204C8">
        <w:rPr>
          <w:rFonts w:cs="Arial"/>
        </w:rPr>
        <w:t>10 CFR 72.48 violations, as necessary</w:t>
      </w:r>
      <w:r w:rsidR="007F6DA7" w:rsidRPr="000204C8">
        <w:rPr>
          <w:rFonts w:cs="Arial"/>
        </w:rPr>
        <w:t xml:space="preserve">.  </w:t>
      </w:r>
    </w:p>
    <w:p w14:paraId="4A554E76" w14:textId="02B5F3FF" w:rsidR="00DC3E10" w:rsidRPr="00DC3E10" w:rsidRDefault="43E608C4" w:rsidP="03002AE4">
      <w:pPr>
        <w:pStyle w:val="Heading2"/>
        <w:rPr>
          <w:rFonts w:cs="Arial"/>
          <w:highlight w:val="yellow"/>
        </w:rPr>
      </w:pPr>
      <w:r w:rsidRPr="03002AE4">
        <w:rPr>
          <w:rFonts w:cs="Arial"/>
        </w:rPr>
        <w:t>04.0</w:t>
      </w:r>
      <w:r w:rsidR="42E55E49" w:rsidRPr="03002AE4">
        <w:rPr>
          <w:rFonts w:cs="Arial"/>
        </w:rPr>
        <w:t>2</w:t>
      </w:r>
      <w:r w:rsidR="0042119B">
        <w:rPr>
          <w:rFonts w:cs="Arial"/>
        </w:rPr>
        <w:tab/>
      </w:r>
      <w:r w:rsidR="01272127" w:rsidRPr="03002AE4">
        <w:rPr>
          <w:rFonts w:cs="Arial"/>
        </w:rPr>
        <w:t xml:space="preserve">Specific Guidance </w:t>
      </w:r>
    </w:p>
    <w:p w14:paraId="49B8D61E" w14:textId="6FFFFB37" w:rsidR="001C457D" w:rsidRPr="00DC3E10" w:rsidRDefault="7EB1DFE1" w:rsidP="00B05530">
      <w:pPr>
        <w:pStyle w:val="BodyText3"/>
        <w:tabs>
          <w:tab w:val="left" w:pos="720"/>
        </w:tabs>
        <w:rPr>
          <w:rFonts w:eastAsia="Arial" w:cs="Arial"/>
          <w:color w:val="000000" w:themeColor="text1"/>
        </w:rPr>
      </w:pPr>
      <w:r w:rsidRPr="00DC3E10">
        <w:rPr>
          <w:rFonts w:eastAsia="Arial" w:cs="Arial"/>
          <w:color w:val="000000" w:themeColor="text1"/>
        </w:rPr>
        <w:t xml:space="preserve">When </w:t>
      </w:r>
      <w:r w:rsidR="004F0345" w:rsidRPr="00DC3E10">
        <w:rPr>
          <w:rFonts w:eastAsia="Arial" w:cs="Arial"/>
          <w:color w:val="000000" w:themeColor="text1"/>
        </w:rPr>
        <w:t xml:space="preserve">the inspection staff identifies </w:t>
      </w:r>
      <w:r w:rsidRPr="00DC3E10">
        <w:rPr>
          <w:rFonts w:eastAsia="Arial" w:cs="Arial"/>
          <w:color w:val="000000" w:themeColor="text1"/>
        </w:rPr>
        <w:t xml:space="preserve">a </w:t>
      </w:r>
      <w:r w:rsidR="00920E87" w:rsidRPr="00DC3E10">
        <w:rPr>
          <w:rFonts w:eastAsia="Arial" w:cs="Arial"/>
          <w:color w:val="000000" w:themeColor="text1"/>
        </w:rPr>
        <w:t>noncompliance</w:t>
      </w:r>
      <w:r w:rsidRPr="00DC3E10">
        <w:rPr>
          <w:rFonts w:eastAsia="Arial" w:cs="Arial"/>
          <w:color w:val="000000" w:themeColor="text1"/>
        </w:rPr>
        <w:t xml:space="preserve"> </w:t>
      </w:r>
      <w:r w:rsidR="00500AF9" w:rsidRPr="00DC3E10">
        <w:rPr>
          <w:rFonts w:eastAsia="Arial" w:cs="Arial"/>
          <w:color w:val="000000" w:themeColor="text1"/>
        </w:rPr>
        <w:t xml:space="preserve">after performing a review of </w:t>
      </w:r>
      <w:r w:rsidR="00863F44" w:rsidRPr="00DC3E10">
        <w:rPr>
          <w:rFonts w:eastAsia="Arial" w:cs="Arial"/>
          <w:color w:val="000000" w:themeColor="text1"/>
        </w:rPr>
        <w:t xml:space="preserve">a CoC holder change or </w:t>
      </w:r>
      <w:r w:rsidR="00040DEA" w:rsidRPr="00DC3E10">
        <w:rPr>
          <w:rFonts w:cs="Arial"/>
        </w:rPr>
        <w:t>w</w:t>
      </w:r>
      <w:r w:rsidR="00AE75F0" w:rsidRPr="00DC3E10">
        <w:rPr>
          <w:rFonts w:cs="Arial"/>
        </w:rPr>
        <w:t>hen the GL adopts a CoC holder</w:t>
      </w:r>
      <w:r w:rsidR="00811702" w:rsidRPr="00DC3E10">
        <w:rPr>
          <w:rFonts w:cs="Arial"/>
        </w:rPr>
        <w:t>-</w:t>
      </w:r>
      <w:r w:rsidR="00AE75F0" w:rsidRPr="00DC3E10">
        <w:rPr>
          <w:rFonts w:cs="Arial"/>
        </w:rPr>
        <w:t xml:space="preserve">generated change and the </w:t>
      </w:r>
      <w:r w:rsidR="000027F2" w:rsidRPr="00DC3E10">
        <w:rPr>
          <w:rFonts w:cs="Arial"/>
        </w:rPr>
        <w:t xml:space="preserve">inspection staff </w:t>
      </w:r>
      <w:r w:rsidR="0053620E" w:rsidRPr="00DC3E10">
        <w:rPr>
          <w:rFonts w:cs="Arial"/>
        </w:rPr>
        <w:t xml:space="preserve">determines that the </w:t>
      </w:r>
      <w:r w:rsidR="00AE75F0" w:rsidRPr="00DC3E10">
        <w:rPr>
          <w:rFonts w:cs="Arial"/>
        </w:rPr>
        <w:t>accompanying 10 CFR 72.48 screening and</w:t>
      </w:r>
      <w:r w:rsidR="00AE75F0" w:rsidRPr="00DC3E10" w:rsidDel="0023138A">
        <w:rPr>
          <w:rFonts w:cs="Arial"/>
        </w:rPr>
        <w:t>/</w:t>
      </w:r>
      <w:r w:rsidR="00AE75F0" w:rsidRPr="00DC3E10">
        <w:rPr>
          <w:rFonts w:cs="Arial"/>
        </w:rPr>
        <w:t>or evaluation</w:t>
      </w:r>
      <w:r w:rsidR="00AE75F0" w:rsidRPr="00DC3E10">
        <w:rPr>
          <w:rFonts w:eastAsia="Arial" w:cs="Arial"/>
          <w:color w:val="000000" w:themeColor="text1"/>
        </w:rPr>
        <w:t xml:space="preserve"> </w:t>
      </w:r>
      <w:r w:rsidR="0053620E" w:rsidRPr="00DC3E10">
        <w:rPr>
          <w:rFonts w:eastAsia="Arial" w:cs="Arial"/>
          <w:color w:val="000000" w:themeColor="text1"/>
        </w:rPr>
        <w:t xml:space="preserve">is in violation of </w:t>
      </w:r>
      <w:r w:rsidR="00EC26E8" w:rsidRPr="00DC3E10">
        <w:rPr>
          <w:rFonts w:eastAsia="Arial" w:cs="Arial"/>
          <w:color w:val="000000" w:themeColor="text1"/>
        </w:rPr>
        <w:t xml:space="preserve">the </w:t>
      </w:r>
      <w:r w:rsidR="0053620E" w:rsidRPr="00DC3E10">
        <w:rPr>
          <w:rFonts w:eastAsia="Arial" w:cs="Arial"/>
          <w:color w:val="000000" w:themeColor="text1"/>
        </w:rPr>
        <w:t xml:space="preserve">10 CFR 72.48 </w:t>
      </w:r>
      <w:r w:rsidR="00584A92" w:rsidRPr="00DC3E10">
        <w:rPr>
          <w:rFonts w:eastAsia="Arial" w:cs="Arial"/>
          <w:color w:val="000000" w:themeColor="text1"/>
        </w:rPr>
        <w:t xml:space="preserve">provisions </w:t>
      </w:r>
      <w:r w:rsidR="0032B438" w:rsidRPr="00DC3E10">
        <w:rPr>
          <w:rFonts w:eastAsia="Arial" w:cs="Arial"/>
          <w:color w:val="000000" w:themeColor="text1"/>
        </w:rPr>
        <w:t xml:space="preserve">then </w:t>
      </w:r>
      <w:r w:rsidR="00584A92" w:rsidRPr="00DC3E10">
        <w:rPr>
          <w:rFonts w:eastAsia="Arial" w:cs="Arial"/>
          <w:color w:val="000000" w:themeColor="text1"/>
        </w:rPr>
        <w:t xml:space="preserve">the inspection staff should review the </w:t>
      </w:r>
      <w:r w:rsidR="00B7257F" w:rsidRPr="00DC3E10">
        <w:rPr>
          <w:rFonts w:eastAsia="Arial" w:cs="Arial"/>
          <w:color w:val="000000" w:themeColor="text1"/>
        </w:rPr>
        <w:t xml:space="preserve">IEP </w:t>
      </w:r>
      <w:r w:rsidR="00584A92" w:rsidRPr="00DC3E10">
        <w:rPr>
          <w:rFonts w:eastAsia="Arial" w:cs="Arial"/>
          <w:color w:val="000000" w:themeColor="text1"/>
        </w:rPr>
        <w:t>conditions</w:t>
      </w:r>
      <w:r w:rsidR="00FE36B8" w:rsidRPr="00DC3E10">
        <w:rPr>
          <w:rFonts w:eastAsia="Arial" w:cs="Arial"/>
          <w:color w:val="000000" w:themeColor="text1"/>
        </w:rPr>
        <w:t xml:space="preserve"> for applicability</w:t>
      </w:r>
      <w:r w:rsidR="00B7257F" w:rsidRPr="00DC3E10">
        <w:rPr>
          <w:rFonts w:eastAsia="Arial" w:cs="Arial"/>
          <w:color w:val="000000" w:themeColor="text1"/>
        </w:rPr>
        <w:t>.</w:t>
      </w:r>
      <w:r w:rsidR="000538FB" w:rsidRPr="00DC3E10">
        <w:rPr>
          <w:rFonts w:eastAsia="Arial" w:cs="Arial"/>
          <w:color w:val="000000" w:themeColor="text1"/>
        </w:rPr>
        <w:t xml:space="preserve"> </w:t>
      </w:r>
    </w:p>
    <w:p w14:paraId="09ACEA38" w14:textId="174805F9" w:rsidR="008132C1" w:rsidRPr="0095417B" w:rsidRDefault="00D55D13" w:rsidP="003E0C46">
      <w:pPr>
        <w:pStyle w:val="BodyText3"/>
        <w:rPr>
          <w:rFonts w:cs="Arial"/>
        </w:rPr>
      </w:pPr>
      <w:r w:rsidRPr="0095417B">
        <w:rPr>
          <w:rFonts w:cs="Arial"/>
        </w:rPr>
        <w:t xml:space="preserve">If </w:t>
      </w:r>
      <w:r w:rsidRPr="0095417B">
        <w:rPr>
          <w:rFonts w:cs="Arial"/>
          <w:shd w:val="clear" w:color="auto" w:fill="FFFFFF"/>
        </w:rPr>
        <w:t>the</w:t>
      </w:r>
      <w:r w:rsidRPr="0095417B">
        <w:rPr>
          <w:rFonts w:cs="Arial"/>
        </w:rPr>
        <w:t xml:space="preserve"> inspection staff </w:t>
      </w:r>
      <w:r w:rsidR="007A0461" w:rsidRPr="0095417B">
        <w:rPr>
          <w:rFonts w:cs="Arial"/>
        </w:rPr>
        <w:t xml:space="preserve">determines that the IEP conditions may be applicable to a noncompliance </w:t>
      </w:r>
      <w:r w:rsidR="00B8081E" w:rsidRPr="0095417B">
        <w:rPr>
          <w:rFonts w:cs="Arial"/>
        </w:rPr>
        <w:t>identified during ongoing inspection activit</w:t>
      </w:r>
      <w:r w:rsidR="00BB5929" w:rsidRPr="0095417B">
        <w:rPr>
          <w:rFonts w:cs="Arial"/>
        </w:rPr>
        <w:t>ies</w:t>
      </w:r>
      <w:r w:rsidR="00B8081E" w:rsidRPr="0095417B">
        <w:rPr>
          <w:rFonts w:cs="Arial"/>
        </w:rPr>
        <w:t>, t</w:t>
      </w:r>
      <w:r w:rsidR="000538FB" w:rsidRPr="0095417B">
        <w:rPr>
          <w:rFonts w:cs="Arial"/>
        </w:rPr>
        <w:t xml:space="preserve">he </w:t>
      </w:r>
      <w:r w:rsidR="005F6D9B" w:rsidRPr="0095417B">
        <w:rPr>
          <w:rFonts w:cs="Arial"/>
        </w:rPr>
        <w:t>inspection staff should</w:t>
      </w:r>
      <w:r w:rsidR="00802CEA" w:rsidRPr="0095417B">
        <w:rPr>
          <w:rFonts w:cs="Arial"/>
        </w:rPr>
        <w:t xml:space="preserve"> </w:t>
      </w:r>
      <w:r w:rsidR="007966EE" w:rsidRPr="0095417B">
        <w:rPr>
          <w:rFonts w:cs="Arial"/>
        </w:rPr>
        <w:t>initi</w:t>
      </w:r>
      <w:r w:rsidR="0064397F" w:rsidRPr="0095417B">
        <w:rPr>
          <w:rFonts w:cs="Arial"/>
        </w:rPr>
        <w:t>ate</w:t>
      </w:r>
      <w:r w:rsidR="007966EE" w:rsidRPr="0095417B">
        <w:rPr>
          <w:rFonts w:cs="Arial"/>
        </w:rPr>
        <w:t xml:space="preserve"> </w:t>
      </w:r>
      <w:r w:rsidR="77090125" w:rsidRPr="0095417B">
        <w:rPr>
          <w:rFonts w:cs="Arial"/>
        </w:rPr>
        <w:t xml:space="preserve">a counterpart call </w:t>
      </w:r>
      <w:r w:rsidR="00E63CA2" w:rsidRPr="0095417B">
        <w:rPr>
          <w:rFonts w:cs="Arial"/>
        </w:rPr>
        <w:t xml:space="preserve">with the </w:t>
      </w:r>
      <w:r w:rsidR="005E5583" w:rsidRPr="0095417B">
        <w:rPr>
          <w:rFonts w:cs="Arial"/>
        </w:rPr>
        <w:t xml:space="preserve">applicable </w:t>
      </w:r>
      <w:r w:rsidR="00C51410" w:rsidRPr="0095417B">
        <w:rPr>
          <w:rFonts w:cs="Arial"/>
        </w:rPr>
        <w:t>s</w:t>
      </w:r>
      <w:r w:rsidR="77090125" w:rsidRPr="0095417B">
        <w:rPr>
          <w:rFonts w:cs="Arial"/>
        </w:rPr>
        <w:t xml:space="preserve">taff in </w:t>
      </w:r>
      <w:r w:rsidRPr="0095417B">
        <w:rPr>
          <w:rFonts w:cs="Arial"/>
        </w:rPr>
        <w:t>the program office</w:t>
      </w:r>
      <w:r w:rsidR="27C080FC" w:rsidRPr="0095417B">
        <w:rPr>
          <w:rFonts w:cs="Arial"/>
        </w:rPr>
        <w:t xml:space="preserve"> and subject matter experts</w:t>
      </w:r>
      <w:r w:rsidR="0889C2B8" w:rsidRPr="0095417B">
        <w:rPr>
          <w:rFonts w:cs="Arial"/>
        </w:rPr>
        <w:t xml:space="preserve"> to </w:t>
      </w:r>
      <w:r w:rsidR="009D4D48" w:rsidRPr="0095417B">
        <w:rPr>
          <w:rFonts w:cs="Arial"/>
        </w:rPr>
        <w:t>discuss the IEP conditions</w:t>
      </w:r>
      <w:r w:rsidR="00F00FAF" w:rsidRPr="0095417B">
        <w:rPr>
          <w:rFonts w:cs="Arial"/>
        </w:rPr>
        <w:t xml:space="preserve"> and </w:t>
      </w:r>
      <w:r w:rsidR="00E1156A" w:rsidRPr="0095417B">
        <w:rPr>
          <w:rFonts w:cs="Arial"/>
        </w:rPr>
        <w:t>the noncompliance</w:t>
      </w:r>
      <w:r w:rsidR="00DA43C0" w:rsidRPr="0095417B">
        <w:rPr>
          <w:rFonts w:cs="Arial"/>
        </w:rPr>
        <w:t xml:space="preserve"> identified</w:t>
      </w:r>
      <w:r w:rsidR="0B85B4AF" w:rsidRPr="0095417B">
        <w:rPr>
          <w:rFonts w:cs="Arial"/>
        </w:rPr>
        <w:t xml:space="preserve">. </w:t>
      </w:r>
      <w:r w:rsidR="00DF6EB5" w:rsidRPr="0095417B">
        <w:rPr>
          <w:rFonts w:cs="Arial"/>
        </w:rPr>
        <w:t xml:space="preserve">The purpose of this call is to </w:t>
      </w:r>
      <w:r w:rsidR="006B03B2" w:rsidRPr="0095417B">
        <w:rPr>
          <w:rFonts w:cs="Arial"/>
        </w:rPr>
        <w:t xml:space="preserve">determine a path forward </w:t>
      </w:r>
      <w:r w:rsidR="00611BB0" w:rsidRPr="0095417B">
        <w:rPr>
          <w:rFonts w:cs="Arial"/>
        </w:rPr>
        <w:t xml:space="preserve">and to gather </w:t>
      </w:r>
      <w:r w:rsidR="00DF6EB5" w:rsidRPr="0095417B">
        <w:rPr>
          <w:rFonts w:cs="Arial"/>
        </w:rPr>
        <w:t xml:space="preserve">sufficient information to </w:t>
      </w:r>
      <w:r w:rsidR="00611BB0" w:rsidRPr="0095417B">
        <w:rPr>
          <w:rFonts w:cs="Arial"/>
        </w:rPr>
        <w:t>assist the in</w:t>
      </w:r>
      <w:r w:rsidR="0035547C" w:rsidRPr="0095417B">
        <w:rPr>
          <w:rFonts w:cs="Arial"/>
        </w:rPr>
        <w:t>spection staff</w:t>
      </w:r>
      <w:r w:rsidR="00D7446A" w:rsidRPr="0095417B">
        <w:rPr>
          <w:rFonts w:cs="Arial"/>
        </w:rPr>
        <w:t xml:space="preserve"> </w:t>
      </w:r>
      <w:r w:rsidR="00372163" w:rsidRPr="0095417B">
        <w:rPr>
          <w:rFonts w:cs="Arial"/>
        </w:rPr>
        <w:t>with applying</w:t>
      </w:r>
      <w:r w:rsidR="00DF6EB5" w:rsidRPr="0095417B">
        <w:rPr>
          <w:rFonts w:cs="Arial"/>
        </w:rPr>
        <w:t xml:space="preserve"> IEP </w:t>
      </w:r>
      <w:r w:rsidR="00372163" w:rsidRPr="0095417B">
        <w:rPr>
          <w:rFonts w:cs="Arial"/>
        </w:rPr>
        <w:t xml:space="preserve">conditions </w:t>
      </w:r>
      <w:r w:rsidR="00DF6EB5" w:rsidRPr="0095417B">
        <w:rPr>
          <w:rFonts w:cs="Arial"/>
        </w:rPr>
        <w:t xml:space="preserve">for the GL users, and to </w:t>
      </w:r>
      <w:r w:rsidR="00DF6EB5" w:rsidRPr="0095417B">
        <w:rPr>
          <w:rFonts w:cs="Arial"/>
        </w:rPr>
        <w:lastRenderedPageBreak/>
        <w:t xml:space="preserve">determine if additional oversight of the CoC </w:t>
      </w:r>
      <w:r w:rsidR="00D50F84" w:rsidRPr="0095417B">
        <w:rPr>
          <w:rFonts w:cs="Arial"/>
        </w:rPr>
        <w:t>h</w:t>
      </w:r>
      <w:r w:rsidR="00DF6EB5" w:rsidRPr="0095417B">
        <w:rPr>
          <w:rFonts w:cs="Arial"/>
        </w:rPr>
        <w:t xml:space="preserve">older is necessary. </w:t>
      </w:r>
      <w:r w:rsidR="3F44CFFF" w:rsidRPr="0095417B">
        <w:rPr>
          <w:rFonts w:cs="Arial"/>
        </w:rPr>
        <w:t xml:space="preserve">During the call, </w:t>
      </w:r>
      <w:r w:rsidR="00BC6A27" w:rsidRPr="0095417B">
        <w:rPr>
          <w:rFonts w:cs="Arial"/>
        </w:rPr>
        <w:t xml:space="preserve">the </w:t>
      </w:r>
      <w:r w:rsidR="00C26535" w:rsidRPr="0095417B">
        <w:rPr>
          <w:rFonts w:cs="Arial"/>
        </w:rPr>
        <w:t xml:space="preserve">inspection </w:t>
      </w:r>
      <w:r w:rsidR="00CA0736" w:rsidRPr="0095417B">
        <w:rPr>
          <w:rFonts w:cs="Arial"/>
        </w:rPr>
        <w:t>staff</w:t>
      </w:r>
      <w:r w:rsidR="00297D1D" w:rsidRPr="0095417B">
        <w:rPr>
          <w:rFonts w:cs="Arial"/>
        </w:rPr>
        <w:t xml:space="preserve"> should discuss </w:t>
      </w:r>
      <w:r w:rsidR="3F44CFFF" w:rsidRPr="0095417B">
        <w:rPr>
          <w:rFonts w:cs="Arial"/>
        </w:rPr>
        <w:t xml:space="preserve">the identified </w:t>
      </w:r>
      <w:r w:rsidR="006E705C" w:rsidRPr="0095417B">
        <w:rPr>
          <w:rFonts w:cs="Arial"/>
        </w:rPr>
        <w:t>noncompliance</w:t>
      </w:r>
      <w:r w:rsidR="00D318DB" w:rsidRPr="0095417B">
        <w:rPr>
          <w:rFonts w:cs="Arial"/>
        </w:rPr>
        <w:t xml:space="preserve"> including the extent of condition</w:t>
      </w:r>
      <w:r w:rsidR="3F44CFFF" w:rsidRPr="0095417B">
        <w:rPr>
          <w:rFonts w:cs="Arial"/>
        </w:rPr>
        <w:t xml:space="preserve">, initial safety significance </w:t>
      </w:r>
      <w:r w:rsidR="00517598" w:rsidRPr="0095417B">
        <w:rPr>
          <w:rFonts w:cs="Arial"/>
        </w:rPr>
        <w:t>assessment</w:t>
      </w:r>
      <w:r w:rsidR="007D0C3E" w:rsidRPr="0095417B">
        <w:rPr>
          <w:rFonts w:cs="Arial"/>
        </w:rPr>
        <w:t>,</w:t>
      </w:r>
      <w:r w:rsidR="009864C8" w:rsidRPr="0095417B">
        <w:rPr>
          <w:rFonts w:cs="Arial"/>
        </w:rPr>
        <w:t xml:space="preserve"> </w:t>
      </w:r>
      <w:r w:rsidR="3F44CFFF" w:rsidRPr="0095417B">
        <w:rPr>
          <w:rFonts w:cs="Arial"/>
        </w:rPr>
        <w:t xml:space="preserve">the bases for </w:t>
      </w:r>
      <w:r w:rsidR="00D318DB" w:rsidRPr="0095417B">
        <w:rPr>
          <w:rFonts w:cs="Arial"/>
        </w:rPr>
        <w:t xml:space="preserve">the </w:t>
      </w:r>
      <w:r w:rsidR="3F44CFFF" w:rsidRPr="0095417B">
        <w:rPr>
          <w:rFonts w:cs="Arial"/>
        </w:rPr>
        <w:t xml:space="preserve">determination, </w:t>
      </w:r>
      <w:r w:rsidR="001D5AFF" w:rsidRPr="0095417B">
        <w:rPr>
          <w:rFonts w:cs="Arial"/>
        </w:rPr>
        <w:t xml:space="preserve">what </w:t>
      </w:r>
      <w:r w:rsidR="00F73F8A" w:rsidRPr="0095417B">
        <w:rPr>
          <w:rFonts w:cs="Arial"/>
        </w:rPr>
        <w:t>IEP condition applies</w:t>
      </w:r>
      <w:r w:rsidR="3F44CFFF" w:rsidRPr="0095417B">
        <w:rPr>
          <w:rFonts w:cs="Arial"/>
        </w:rPr>
        <w:t xml:space="preserve">, and </w:t>
      </w:r>
      <w:r w:rsidR="00F13062" w:rsidRPr="0095417B">
        <w:rPr>
          <w:rFonts w:cs="Arial"/>
        </w:rPr>
        <w:t xml:space="preserve">if </w:t>
      </w:r>
      <w:r w:rsidR="002B4725" w:rsidRPr="0095417B">
        <w:rPr>
          <w:rFonts w:cs="Arial"/>
        </w:rPr>
        <w:t>possible,</w:t>
      </w:r>
      <w:r w:rsidR="00F13062" w:rsidRPr="0095417B">
        <w:rPr>
          <w:rFonts w:cs="Arial"/>
        </w:rPr>
        <w:t xml:space="preserve"> discuss any</w:t>
      </w:r>
      <w:r w:rsidR="3F44CFFF" w:rsidRPr="0095417B">
        <w:rPr>
          <w:rFonts w:cs="Arial"/>
        </w:rPr>
        <w:t xml:space="preserve"> proposed </w:t>
      </w:r>
      <w:r w:rsidR="3F44CFFF" w:rsidRPr="0095417B">
        <w:rPr>
          <w:rFonts w:eastAsia="Calibri" w:cs="Arial"/>
        </w:rPr>
        <w:t>resolutions</w:t>
      </w:r>
      <w:r w:rsidR="3F44CFFF" w:rsidRPr="0095417B">
        <w:rPr>
          <w:rFonts w:cs="Arial"/>
        </w:rPr>
        <w:t xml:space="preserve">. </w:t>
      </w:r>
    </w:p>
    <w:p w14:paraId="1B4F8B79" w14:textId="06332FE8" w:rsidR="004E44A8" w:rsidRPr="0095417B" w:rsidRDefault="69D8DC46" w:rsidP="00103B85">
      <w:pPr>
        <w:pStyle w:val="BodyText3"/>
        <w:rPr>
          <w:rFonts w:cs="Arial"/>
        </w:rPr>
      </w:pPr>
      <w:r w:rsidRPr="0095417B">
        <w:rPr>
          <w:rFonts w:eastAsia="Calibri" w:cs="Arial"/>
        </w:rPr>
        <w:t>The</w:t>
      </w:r>
      <w:r w:rsidRPr="0095417B">
        <w:rPr>
          <w:rFonts w:cs="Arial"/>
        </w:rPr>
        <w:t xml:space="preserve"> </w:t>
      </w:r>
      <w:r w:rsidR="455244EA" w:rsidRPr="0095417B">
        <w:rPr>
          <w:rFonts w:cs="Arial"/>
        </w:rPr>
        <w:t xml:space="preserve">extent </w:t>
      </w:r>
      <w:r w:rsidR="455244EA" w:rsidRPr="0095417B">
        <w:rPr>
          <w:rFonts w:cs="Arial"/>
          <w:shd w:val="clear" w:color="auto" w:fill="FFFFFF"/>
        </w:rPr>
        <w:t>of</w:t>
      </w:r>
      <w:r w:rsidR="455244EA" w:rsidRPr="0095417B">
        <w:rPr>
          <w:rFonts w:cs="Arial"/>
        </w:rPr>
        <w:t xml:space="preserve"> condition review </w:t>
      </w:r>
      <w:r w:rsidR="47ACC642" w:rsidRPr="0095417B">
        <w:rPr>
          <w:rFonts w:cs="Arial"/>
        </w:rPr>
        <w:t xml:space="preserve">should identify whether this is an isolated condition or </w:t>
      </w:r>
      <w:r w:rsidR="6B9A9542" w:rsidRPr="0095417B">
        <w:rPr>
          <w:rFonts w:cs="Arial"/>
        </w:rPr>
        <w:t>whether</w:t>
      </w:r>
      <w:r w:rsidR="4CED6C70" w:rsidRPr="0095417B">
        <w:rPr>
          <w:rFonts w:cs="Arial"/>
        </w:rPr>
        <w:t xml:space="preserve"> the </w:t>
      </w:r>
      <w:r w:rsidR="6B9A9542" w:rsidRPr="0095417B">
        <w:rPr>
          <w:rFonts w:cs="Arial"/>
        </w:rPr>
        <w:t>noncompliance</w:t>
      </w:r>
      <w:r w:rsidR="4CED6C70" w:rsidRPr="0095417B">
        <w:rPr>
          <w:rFonts w:cs="Arial"/>
        </w:rPr>
        <w:t xml:space="preserve"> impacts multiple sites. The </w:t>
      </w:r>
      <w:r w:rsidR="21257B07" w:rsidRPr="0095417B">
        <w:rPr>
          <w:rFonts w:cs="Arial"/>
        </w:rPr>
        <w:t xml:space="preserve">inspection staff should consider the </w:t>
      </w:r>
      <w:r w:rsidRPr="0095417B">
        <w:rPr>
          <w:rFonts w:cs="Arial"/>
        </w:rPr>
        <w:t xml:space="preserve">safety significance of the </w:t>
      </w:r>
      <w:r w:rsidR="6B9A9542" w:rsidRPr="0095417B">
        <w:rPr>
          <w:rFonts w:cs="Arial"/>
        </w:rPr>
        <w:t>noncompliance</w:t>
      </w:r>
      <w:r w:rsidRPr="0095417B">
        <w:rPr>
          <w:rFonts w:cs="Arial"/>
        </w:rPr>
        <w:t xml:space="preserve"> </w:t>
      </w:r>
      <w:r w:rsidR="28F10784" w:rsidRPr="0095417B">
        <w:rPr>
          <w:rFonts w:cs="Arial"/>
        </w:rPr>
        <w:t>to</w:t>
      </w:r>
      <w:r w:rsidRPr="0095417B">
        <w:rPr>
          <w:rFonts w:cs="Arial"/>
        </w:rPr>
        <w:t xml:space="preserve"> support prioritization and potential </w:t>
      </w:r>
      <w:r w:rsidR="00C80CED">
        <w:rPr>
          <w:rFonts w:cs="Arial"/>
        </w:rPr>
        <w:br/>
      </w:r>
      <w:r w:rsidR="0F6811AE" w:rsidRPr="0095417B">
        <w:rPr>
          <w:rFonts w:cs="Arial"/>
        </w:rPr>
        <w:t>follow-up</w:t>
      </w:r>
      <w:r w:rsidRPr="0095417B">
        <w:rPr>
          <w:rFonts w:cs="Arial"/>
        </w:rPr>
        <w:t xml:space="preserve"> actions for the </w:t>
      </w:r>
      <w:r w:rsidR="62E33CB9" w:rsidRPr="0095417B">
        <w:rPr>
          <w:rFonts w:cs="Arial"/>
        </w:rPr>
        <w:t>proposed resolution</w:t>
      </w:r>
      <w:r w:rsidRPr="0095417B">
        <w:rPr>
          <w:rFonts w:cs="Arial"/>
        </w:rPr>
        <w:t>.</w:t>
      </w:r>
      <w:r w:rsidR="3D4F5F2F" w:rsidRPr="0095417B">
        <w:rPr>
          <w:rFonts w:cs="Arial"/>
        </w:rPr>
        <w:t xml:space="preserve"> </w:t>
      </w:r>
      <w:r w:rsidR="5FB17EFD" w:rsidRPr="0095417B">
        <w:rPr>
          <w:rFonts w:cs="Arial"/>
        </w:rPr>
        <w:t>T</w:t>
      </w:r>
      <w:r w:rsidR="2827B034" w:rsidRPr="0095417B">
        <w:rPr>
          <w:rFonts w:cs="Arial"/>
        </w:rPr>
        <w:t>he</w:t>
      </w:r>
      <w:r w:rsidR="4BF02FA2" w:rsidRPr="0095417B">
        <w:rPr>
          <w:rFonts w:cs="Arial"/>
        </w:rPr>
        <w:t xml:space="preserve"> inspection staff should discuss</w:t>
      </w:r>
      <w:r w:rsidR="30D6F356" w:rsidRPr="0095417B">
        <w:rPr>
          <w:rFonts w:cs="Arial"/>
        </w:rPr>
        <w:t xml:space="preserve"> options</w:t>
      </w:r>
      <w:r w:rsidR="0615E441" w:rsidRPr="0095417B">
        <w:rPr>
          <w:rFonts w:cs="Arial"/>
        </w:rPr>
        <w:t xml:space="preserve"> that </w:t>
      </w:r>
      <w:r w:rsidR="30D6F356" w:rsidRPr="0095417B">
        <w:rPr>
          <w:rFonts w:cs="Arial"/>
        </w:rPr>
        <w:t xml:space="preserve">include but </w:t>
      </w:r>
      <w:r w:rsidR="4BE21A0E">
        <w:rPr>
          <w:rFonts w:cs="Arial"/>
        </w:rPr>
        <w:t xml:space="preserve">are </w:t>
      </w:r>
      <w:r w:rsidR="30D6F356" w:rsidRPr="0095417B">
        <w:rPr>
          <w:rFonts w:cs="Arial"/>
        </w:rPr>
        <w:t xml:space="preserve">not limited </w:t>
      </w:r>
      <w:r w:rsidR="0615E441" w:rsidRPr="0095417B">
        <w:rPr>
          <w:rFonts w:cs="Arial"/>
        </w:rPr>
        <w:t>to</w:t>
      </w:r>
      <w:r w:rsidR="2D83F473" w:rsidRPr="0095417B">
        <w:rPr>
          <w:rFonts w:cs="Arial"/>
        </w:rPr>
        <w:t xml:space="preserve"> the </w:t>
      </w:r>
      <w:r w:rsidR="741CED6E" w:rsidRPr="0095417B">
        <w:rPr>
          <w:rFonts w:cs="Arial"/>
        </w:rPr>
        <w:t xml:space="preserve">following: (1) An </w:t>
      </w:r>
      <w:r w:rsidR="2D83F473" w:rsidRPr="0095417B">
        <w:rPr>
          <w:rFonts w:cs="Arial"/>
        </w:rPr>
        <w:t>option to perform a</w:t>
      </w:r>
      <w:r w:rsidR="5CA6EE67" w:rsidRPr="0095417B">
        <w:rPr>
          <w:rFonts w:cs="Arial"/>
        </w:rPr>
        <w:t xml:space="preserve"> problem identification and resolution </w:t>
      </w:r>
      <w:r w:rsidR="687A08DF" w:rsidRPr="0095417B">
        <w:rPr>
          <w:rFonts w:cs="Arial"/>
        </w:rPr>
        <w:t xml:space="preserve">inspection </w:t>
      </w:r>
      <w:r w:rsidR="5CA6EE67" w:rsidRPr="0095417B">
        <w:rPr>
          <w:rFonts w:cs="Arial"/>
        </w:rPr>
        <w:t xml:space="preserve">sample, as part of </w:t>
      </w:r>
      <w:r w:rsidR="6037D088" w:rsidRPr="0095417B">
        <w:rPr>
          <w:rFonts w:cs="Arial"/>
        </w:rPr>
        <w:t xml:space="preserve">a </w:t>
      </w:r>
      <w:r w:rsidR="64C1E7E3" w:rsidRPr="0095417B">
        <w:rPr>
          <w:rFonts w:cs="Arial"/>
        </w:rPr>
        <w:t>vendor inspection</w:t>
      </w:r>
      <w:r w:rsidR="1BCCE3C5" w:rsidRPr="0095417B">
        <w:rPr>
          <w:rFonts w:cs="Arial"/>
        </w:rPr>
        <w:t xml:space="preserve">; </w:t>
      </w:r>
      <w:r w:rsidR="64C1E7E3" w:rsidRPr="0095417B">
        <w:rPr>
          <w:rFonts w:cs="Arial"/>
        </w:rPr>
        <w:t xml:space="preserve">or </w:t>
      </w:r>
      <w:r w:rsidR="1BCCE3C5" w:rsidRPr="0095417B">
        <w:rPr>
          <w:rFonts w:cs="Arial"/>
        </w:rPr>
        <w:t>(2)</w:t>
      </w:r>
      <w:r w:rsidR="00C2631F">
        <w:rPr>
          <w:rFonts w:cs="Arial"/>
        </w:rPr>
        <w:t> </w:t>
      </w:r>
      <w:r w:rsidR="64C1E7E3" w:rsidRPr="0095417B">
        <w:rPr>
          <w:rFonts w:cs="Arial"/>
        </w:rPr>
        <w:t>perform a supplemental or</w:t>
      </w:r>
      <w:r w:rsidR="2D83F473" w:rsidRPr="0095417B">
        <w:rPr>
          <w:rFonts w:cs="Arial"/>
        </w:rPr>
        <w:t xml:space="preserve"> </w:t>
      </w:r>
      <w:r w:rsidR="621CE513" w:rsidRPr="0095417B">
        <w:rPr>
          <w:rFonts w:cs="Arial"/>
        </w:rPr>
        <w:t>reactive inspection</w:t>
      </w:r>
      <w:r w:rsidR="7431442F" w:rsidRPr="0095417B">
        <w:rPr>
          <w:rFonts w:cs="Arial"/>
        </w:rPr>
        <w:t xml:space="preserve"> </w:t>
      </w:r>
      <w:r w:rsidR="5AB10ACE" w:rsidRPr="0095417B">
        <w:rPr>
          <w:rFonts w:cs="Arial"/>
        </w:rPr>
        <w:t xml:space="preserve">in accordance with Inspection Manual Chapter </w:t>
      </w:r>
      <w:r w:rsidR="6A4A1762" w:rsidRPr="0095417B">
        <w:rPr>
          <w:rFonts w:cs="Arial"/>
        </w:rPr>
        <w:t>2690.</w:t>
      </w:r>
    </w:p>
    <w:p w14:paraId="0346320C" w14:textId="3809A137" w:rsidR="00A9553D" w:rsidRPr="00E3738E" w:rsidRDefault="00A9553D" w:rsidP="00103B85">
      <w:pPr>
        <w:pStyle w:val="BodyText3"/>
        <w:rPr>
          <w:rFonts w:cs="Arial"/>
        </w:rPr>
      </w:pPr>
      <w:r w:rsidRPr="00E3738E">
        <w:rPr>
          <w:rFonts w:cs="Arial"/>
        </w:rPr>
        <w:t>If it is determined that enforcement discretion is not warranted per IEP</w:t>
      </w:r>
      <w:r w:rsidR="00550B51" w:rsidRPr="00E3738E">
        <w:rPr>
          <w:rFonts w:cs="Arial"/>
        </w:rPr>
        <w:t xml:space="preserve"> 9.4</w:t>
      </w:r>
      <w:r w:rsidRPr="00E3738E">
        <w:rPr>
          <w:rFonts w:cs="Arial"/>
        </w:rPr>
        <w:t>, then the inspec</w:t>
      </w:r>
      <w:r w:rsidR="005E0462" w:rsidRPr="00E3738E">
        <w:rPr>
          <w:rFonts w:cs="Arial"/>
        </w:rPr>
        <w:t xml:space="preserve">tion staff </w:t>
      </w:r>
      <w:r w:rsidRPr="00E3738E">
        <w:rPr>
          <w:rFonts w:cs="Arial"/>
        </w:rPr>
        <w:t xml:space="preserve">should </w:t>
      </w:r>
      <w:r w:rsidR="000E457A" w:rsidRPr="00E3738E">
        <w:rPr>
          <w:rFonts w:cs="Arial"/>
        </w:rPr>
        <w:t xml:space="preserve">close the inspection activity </w:t>
      </w:r>
      <w:r w:rsidR="00551647" w:rsidRPr="00E3738E">
        <w:rPr>
          <w:rFonts w:cs="Arial"/>
        </w:rPr>
        <w:t>using the</w:t>
      </w:r>
      <w:r w:rsidRPr="00E3738E">
        <w:rPr>
          <w:rFonts w:cs="Arial"/>
        </w:rPr>
        <w:t xml:space="preserve"> normal </w:t>
      </w:r>
      <w:r w:rsidR="00551647" w:rsidRPr="00E3738E">
        <w:rPr>
          <w:rFonts w:cs="Arial"/>
        </w:rPr>
        <w:t>process</w:t>
      </w:r>
      <w:r w:rsidRPr="00E3738E">
        <w:rPr>
          <w:rFonts w:cs="Arial"/>
        </w:rPr>
        <w:t>.</w:t>
      </w:r>
      <w:r w:rsidR="005E780A" w:rsidRPr="00E3738E">
        <w:rPr>
          <w:rFonts w:cs="Arial"/>
        </w:rPr>
        <w:t xml:space="preserve"> The inspection staff should determine what </w:t>
      </w:r>
      <w:r w:rsidR="002B4725" w:rsidRPr="00E3738E">
        <w:rPr>
          <w:rFonts w:cs="Arial"/>
        </w:rPr>
        <w:t>follow-up</w:t>
      </w:r>
      <w:r w:rsidR="004B556D" w:rsidRPr="00E3738E">
        <w:rPr>
          <w:rFonts w:cs="Arial"/>
        </w:rPr>
        <w:t xml:space="preserve"> action, if any, </w:t>
      </w:r>
      <w:r w:rsidR="44DDA7E1" w:rsidRPr="00E3738E">
        <w:rPr>
          <w:rFonts w:cs="Arial"/>
        </w:rPr>
        <w:t xml:space="preserve">is necessary </w:t>
      </w:r>
      <w:r w:rsidR="004B556D" w:rsidRPr="00E3738E">
        <w:rPr>
          <w:rFonts w:cs="Arial"/>
        </w:rPr>
        <w:t xml:space="preserve">as a part of the inspection </w:t>
      </w:r>
      <w:r w:rsidR="004B556D" w:rsidRPr="00E3738E">
        <w:rPr>
          <w:rFonts w:eastAsia="Calibri" w:cs="Arial"/>
        </w:rPr>
        <w:t>close</w:t>
      </w:r>
      <w:r w:rsidR="00811702" w:rsidRPr="00E3738E">
        <w:rPr>
          <w:rFonts w:eastAsia="Calibri" w:cs="Arial"/>
        </w:rPr>
        <w:t>out</w:t>
      </w:r>
      <w:r w:rsidRPr="00E3738E">
        <w:rPr>
          <w:rFonts w:cs="Arial"/>
        </w:rPr>
        <w:t>.</w:t>
      </w:r>
    </w:p>
    <w:p w14:paraId="166FFC6D" w14:textId="052400E9" w:rsidR="00A9553D" w:rsidRPr="00E3738E" w:rsidRDefault="19EC9FDB" w:rsidP="00103B85">
      <w:pPr>
        <w:pStyle w:val="BodyText3"/>
        <w:rPr>
          <w:rFonts w:cs="Arial"/>
        </w:rPr>
      </w:pPr>
      <w:r w:rsidRPr="00E3738E">
        <w:rPr>
          <w:rStyle w:val="BodyText3Char"/>
          <w:rFonts w:cs="Arial"/>
        </w:rPr>
        <w:t>If it is determined that enforcement discretion is warranted per IEP</w:t>
      </w:r>
      <w:r w:rsidR="21176647" w:rsidRPr="00E3738E">
        <w:rPr>
          <w:rStyle w:val="BodyText3Char"/>
          <w:rFonts w:cs="Arial"/>
        </w:rPr>
        <w:t xml:space="preserve"> 9.4</w:t>
      </w:r>
      <w:r w:rsidRPr="00E3738E">
        <w:rPr>
          <w:rStyle w:val="BodyText3Char"/>
          <w:rFonts w:cs="Arial"/>
        </w:rPr>
        <w:t>, then the inspector</w:t>
      </w:r>
      <w:r w:rsidRPr="00E3738E">
        <w:rPr>
          <w:rFonts w:cs="Arial"/>
        </w:rPr>
        <w:t xml:space="preserve"> </w:t>
      </w:r>
      <w:r w:rsidR="4C4E9A7F" w:rsidRPr="00E3738E">
        <w:rPr>
          <w:rFonts w:cs="Arial"/>
        </w:rPr>
        <w:t xml:space="preserve">should document the use of </w:t>
      </w:r>
      <w:r w:rsidR="323AE57A" w:rsidRPr="00E3738E">
        <w:rPr>
          <w:rFonts w:cs="Arial"/>
        </w:rPr>
        <w:t xml:space="preserve">enforcement </w:t>
      </w:r>
      <w:r w:rsidR="4C4E9A7F" w:rsidRPr="00E3738E">
        <w:rPr>
          <w:rFonts w:cs="Arial"/>
        </w:rPr>
        <w:t>discretion in the inspection report</w:t>
      </w:r>
      <w:r w:rsidR="3DDCED1D" w:rsidRPr="00E3738E">
        <w:rPr>
          <w:rFonts w:cs="Arial"/>
        </w:rPr>
        <w:t xml:space="preserve"> </w:t>
      </w:r>
      <w:r w:rsidR="5FA82848" w:rsidRPr="00E3738E">
        <w:rPr>
          <w:rFonts w:cs="Arial"/>
        </w:rPr>
        <w:t>as described</w:t>
      </w:r>
      <w:r w:rsidR="23501E66" w:rsidRPr="00E3738E">
        <w:rPr>
          <w:rFonts w:cs="Arial"/>
        </w:rPr>
        <w:t xml:space="preserve"> in </w:t>
      </w:r>
      <w:r w:rsidR="00C2631F">
        <w:rPr>
          <w:rFonts w:cs="Arial"/>
        </w:rPr>
        <w:t>S</w:t>
      </w:r>
      <w:r w:rsidR="5FA82848" w:rsidRPr="00E3738E">
        <w:rPr>
          <w:rFonts w:cs="Arial"/>
        </w:rPr>
        <w:t>ection 60857</w:t>
      </w:r>
      <w:r w:rsidR="307E0F6D" w:rsidRPr="00E3738E">
        <w:rPr>
          <w:rFonts w:cs="Arial"/>
        </w:rPr>
        <w:t>.01</w:t>
      </w:r>
      <w:r w:rsidR="3AC311D8" w:rsidRPr="00E3738E">
        <w:rPr>
          <w:rFonts w:cs="Arial"/>
        </w:rPr>
        <w:t>-05</w:t>
      </w:r>
      <w:r w:rsidR="4C4E9A7F" w:rsidRPr="00E3738E">
        <w:rPr>
          <w:rFonts w:cs="Arial"/>
        </w:rPr>
        <w:t>.</w:t>
      </w:r>
      <w:r w:rsidR="23501E66" w:rsidRPr="00E3738E">
        <w:rPr>
          <w:rFonts w:cs="Arial"/>
        </w:rPr>
        <w:t xml:space="preserve"> </w:t>
      </w:r>
      <w:r w:rsidR="64DB1E27" w:rsidRPr="00E3738E">
        <w:rPr>
          <w:rFonts w:cs="Arial"/>
        </w:rPr>
        <w:t xml:space="preserve">The inspection staff should determine what </w:t>
      </w:r>
      <w:r w:rsidR="002B4725" w:rsidRPr="00E3738E">
        <w:rPr>
          <w:rFonts w:cs="Arial"/>
        </w:rPr>
        <w:t>follow-up</w:t>
      </w:r>
      <w:r w:rsidR="64DB1E27" w:rsidRPr="00E3738E">
        <w:rPr>
          <w:rFonts w:cs="Arial"/>
        </w:rPr>
        <w:t xml:space="preserve"> action, if any, </w:t>
      </w:r>
      <w:r w:rsidR="17B88FA8" w:rsidRPr="00E3738E">
        <w:rPr>
          <w:rFonts w:cs="Arial"/>
        </w:rPr>
        <w:t xml:space="preserve">is necessary </w:t>
      </w:r>
      <w:r w:rsidR="64DB1E27" w:rsidRPr="00E3738E">
        <w:rPr>
          <w:rFonts w:cs="Arial"/>
        </w:rPr>
        <w:t>as a part of the inspection close</w:t>
      </w:r>
      <w:r w:rsidR="00811702" w:rsidRPr="00E3738E">
        <w:rPr>
          <w:rFonts w:cs="Arial"/>
        </w:rPr>
        <w:t>out</w:t>
      </w:r>
      <w:r w:rsidR="64DB1E27" w:rsidRPr="00E3738E">
        <w:rPr>
          <w:rFonts w:cs="Arial"/>
        </w:rPr>
        <w:t>.</w:t>
      </w:r>
    </w:p>
    <w:p w14:paraId="64C17E3D" w14:textId="2ED3A3C3" w:rsidR="007726D9" w:rsidRPr="00E3738E" w:rsidRDefault="007726D9" w:rsidP="00103B85">
      <w:pPr>
        <w:pStyle w:val="BodyText3"/>
        <w:rPr>
          <w:rFonts w:cs="Arial"/>
        </w:rPr>
      </w:pPr>
      <w:r w:rsidRPr="00E3738E">
        <w:rPr>
          <w:rFonts w:cs="Arial"/>
        </w:rPr>
        <w:t xml:space="preserve">On a case-by-case basis, </w:t>
      </w:r>
      <w:r w:rsidR="00D421DB" w:rsidRPr="00E3738E">
        <w:rPr>
          <w:rFonts w:cs="Arial"/>
        </w:rPr>
        <w:t xml:space="preserve">if </w:t>
      </w:r>
      <w:r w:rsidRPr="00E3738E">
        <w:rPr>
          <w:rFonts w:cs="Arial"/>
        </w:rPr>
        <w:t xml:space="preserve">a previously identified noncompliance </w:t>
      </w:r>
      <w:r w:rsidR="002815BE" w:rsidRPr="00E3738E">
        <w:rPr>
          <w:rFonts w:cs="Arial"/>
        </w:rPr>
        <w:t xml:space="preserve">that has not been resolved </w:t>
      </w:r>
      <w:r w:rsidR="0077429F" w:rsidRPr="00E3738E">
        <w:rPr>
          <w:rFonts w:cs="Arial"/>
        </w:rPr>
        <w:t xml:space="preserve">and falls </w:t>
      </w:r>
      <w:r w:rsidRPr="00E3738E">
        <w:rPr>
          <w:rFonts w:cs="Arial"/>
        </w:rPr>
        <w:t>within the scope of this IEP</w:t>
      </w:r>
      <w:r w:rsidR="003466A1" w:rsidRPr="00E3738E">
        <w:rPr>
          <w:rFonts w:cs="Arial"/>
        </w:rPr>
        <w:t xml:space="preserve">, </w:t>
      </w:r>
      <w:r w:rsidR="20B14F45" w:rsidRPr="00E3738E">
        <w:rPr>
          <w:rFonts w:cs="Arial"/>
        </w:rPr>
        <w:t>then</w:t>
      </w:r>
      <w:r w:rsidRPr="00E3738E">
        <w:rPr>
          <w:rFonts w:cs="Arial"/>
        </w:rPr>
        <w:t xml:space="preserve"> the </w:t>
      </w:r>
      <w:r w:rsidR="003466A1" w:rsidRPr="00E3738E">
        <w:rPr>
          <w:rFonts w:cs="Arial"/>
        </w:rPr>
        <w:t>inspection staff</w:t>
      </w:r>
      <w:r w:rsidR="00E27D51" w:rsidRPr="00E3738E">
        <w:rPr>
          <w:rFonts w:cs="Arial"/>
        </w:rPr>
        <w:t xml:space="preserve"> should consider using</w:t>
      </w:r>
      <w:r w:rsidRPr="00E3738E">
        <w:rPr>
          <w:rFonts w:cs="Arial"/>
        </w:rPr>
        <w:t xml:space="preserve"> </w:t>
      </w:r>
      <w:r w:rsidR="00AF17FF" w:rsidRPr="00E3738E">
        <w:rPr>
          <w:rFonts w:cs="Arial"/>
        </w:rPr>
        <w:t>the guidance provided in IEP 9.4</w:t>
      </w:r>
      <w:r w:rsidRPr="00E3738E">
        <w:rPr>
          <w:rFonts w:cs="Arial"/>
        </w:rPr>
        <w:t xml:space="preserve"> to </w:t>
      </w:r>
      <w:r w:rsidR="00D70C8B" w:rsidRPr="00E3738E">
        <w:rPr>
          <w:rFonts w:cs="Arial"/>
        </w:rPr>
        <w:t>disposition the noncompliance</w:t>
      </w:r>
      <w:r w:rsidR="00A05FB9" w:rsidRPr="00E3738E">
        <w:rPr>
          <w:rFonts w:cs="Arial"/>
        </w:rPr>
        <w:t>.</w:t>
      </w:r>
    </w:p>
    <w:p w14:paraId="1DDE883F" w14:textId="514399EC" w:rsidR="00C415A5" w:rsidRPr="00CF563E" w:rsidRDefault="00DD7078" w:rsidP="00103B85">
      <w:pPr>
        <w:pStyle w:val="BodyText3"/>
        <w:rPr>
          <w:rFonts w:cs="Arial"/>
        </w:rPr>
      </w:pPr>
      <w:r w:rsidRPr="00CF563E">
        <w:rPr>
          <w:rStyle w:val="BodyText3Char"/>
          <w:rFonts w:cs="Arial"/>
        </w:rPr>
        <w:t xml:space="preserve">The </w:t>
      </w:r>
      <w:r w:rsidR="00117A29">
        <w:rPr>
          <w:rStyle w:val="BodyText3Char"/>
          <w:rFonts w:cs="Arial"/>
        </w:rPr>
        <w:t xml:space="preserve">program office </w:t>
      </w:r>
      <w:r w:rsidR="003B692E">
        <w:rPr>
          <w:rStyle w:val="BodyText3Char"/>
          <w:rFonts w:cs="Arial"/>
        </w:rPr>
        <w:t>inspection staff</w:t>
      </w:r>
      <w:r w:rsidRPr="00CF563E">
        <w:rPr>
          <w:rStyle w:val="BodyText3Char"/>
          <w:rFonts w:cs="Arial"/>
        </w:rPr>
        <w:t xml:space="preserve"> should consider </w:t>
      </w:r>
      <w:r w:rsidR="00D7536A" w:rsidRPr="00CF563E">
        <w:rPr>
          <w:rStyle w:val="BodyText3Char"/>
          <w:rFonts w:cs="Arial"/>
        </w:rPr>
        <w:t>issuing generic communication</w:t>
      </w:r>
      <w:r w:rsidR="00FE4373">
        <w:rPr>
          <w:rStyle w:val="BodyText3Char"/>
          <w:rFonts w:cs="Arial"/>
        </w:rPr>
        <w:t xml:space="preserve"> </w:t>
      </w:r>
      <w:r w:rsidR="00C93322">
        <w:rPr>
          <w:rStyle w:val="BodyText3Char"/>
          <w:rFonts w:cs="Arial"/>
        </w:rPr>
        <w:t>(i.e.</w:t>
      </w:r>
      <w:r w:rsidR="00C2631F">
        <w:rPr>
          <w:rStyle w:val="BodyText3Char"/>
          <w:rFonts w:cs="Arial"/>
        </w:rPr>
        <w:t>,</w:t>
      </w:r>
      <w:r w:rsidR="00C93322">
        <w:rPr>
          <w:rStyle w:val="BodyText3Char"/>
          <w:rFonts w:cs="Arial"/>
        </w:rPr>
        <w:t xml:space="preserve"> Information Notice)</w:t>
      </w:r>
      <w:r w:rsidR="00D7536A" w:rsidRPr="00CF563E">
        <w:rPr>
          <w:rStyle w:val="BodyText3Char"/>
          <w:rFonts w:cs="Arial"/>
        </w:rPr>
        <w:t xml:space="preserve"> </w:t>
      </w:r>
      <w:r w:rsidR="007A790A" w:rsidRPr="00CF563E">
        <w:rPr>
          <w:rStyle w:val="BodyText3Char"/>
          <w:rFonts w:cs="Arial"/>
        </w:rPr>
        <w:t>after</w:t>
      </w:r>
      <w:r w:rsidR="00905F13" w:rsidRPr="00CF563E">
        <w:rPr>
          <w:rStyle w:val="BodyText3Char"/>
          <w:rFonts w:cs="Arial"/>
        </w:rPr>
        <w:t xml:space="preserve"> </w:t>
      </w:r>
      <w:r w:rsidR="002F4BD1" w:rsidRPr="00CF563E">
        <w:rPr>
          <w:rFonts w:cs="Arial"/>
        </w:rPr>
        <w:t xml:space="preserve">documentation </w:t>
      </w:r>
      <w:r w:rsidR="00205606" w:rsidRPr="00CF563E">
        <w:rPr>
          <w:rFonts w:cs="Arial"/>
        </w:rPr>
        <w:t xml:space="preserve">of </w:t>
      </w:r>
      <w:r w:rsidR="0051435D">
        <w:rPr>
          <w:rFonts w:cs="Arial"/>
        </w:rPr>
        <w:t>the generic issues that are given</w:t>
      </w:r>
      <w:r w:rsidR="005D57AD" w:rsidRPr="00CF563E">
        <w:rPr>
          <w:rFonts w:cs="Arial"/>
        </w:rPr>
        <w:t xml:space="preserve"> enforcement discretion using </w:t>
      </w:r>
      <w:r w:rsidR="00577584" w:rsidRPr="00CF563E">
        <w:rPr>
          <w:rFonts w:cs="Arial"/>
        </w:rPr>
        <w:t>IEP</w:t>
      </w:r>
      <w:r w:rsidR="005D57AD" w:rsidRPr="00CF563E">
        <w:rPr>
          <w:rFonts w:cs="Arial"/>
        </w:rPr>
        <w:t xml:space="preserve"> 9.4</w:t>
      </w:r>
      <w:r w:rsidR="00C93322">
        <w:rPr>
          <w:rFonts w:cs="Arial"/>
        </w:rPr>
        <w:t>.</w:t>
      </w:r>
      <w:r w:rsidR="00922FA5" w:rsidRPr="00CF563E">
        <w:rPr>
          <w:rFonts w:cs="Arial"/>
        </w:rPr>
        <w:t xml:space="preserve"> </w:t>
      </w:r>
      <w:r w:rsidR="00C93322">
        <w:rPr>
          <w:rFonts w:cs="Arial"/>
        </w:rPr>
        <w:t xml:space="preserve"> </w:t>
      </w:r>
      <w:r w:rsidR="00C24AA4" w:rsidRPr="00CF563E">
        <w:rPr>
          <w:rFonts w:cs="Arial"/>
        </w:rPr>
        <w:t>Based on the CoC holder’s and GL’s quality assurance</w:t>
      </w:r>
      <w:r w:rsidR="00917F03" w:rsidRPr="00CF563E">
        <w:rPr>
          <w:rFonts w:cs="Arial"/>
        </w:rPr>
        <w:t xml:space="preserve"> programs</w:t>
      </w:r>
      <w:r w:rsidR="00BA4538" w:rsidRPr="00CF563E">
        <w:rPr>
          <w:rFonts w:cs="Arial"/>
        </w:rPr>
        <w:t>,</w:t>
      </w:r>
      <w:r w:rsidR="00917F03" w:rsidRPr="00CF563E">
        <w:rPr>
          <w:rFonts w:cs="Arial"/>
        </w:rPr>
        <w:t xml:space="preserve"> </w:t>
      </w:r>
      <w:r w:rsidR="00C24AA4" w:rsidRPr="00CF563E">
        <w:rPr>
          <w:rFonts w:cs="Arial"/>
        </w:rPr>
        <w:t>the inspection staff should</w:t>
      </w:r>
      <w:r w:rsidR="00917F03" w:rsidRPr="00CF563E">
        <w:rPr>
          <w:rFonts w:cs="Arial"/>
        </w:rPr>
        <w:t xml:space="preserve"> expect</w:t>
      </w:r>
      <w:r w:rsidR="00C24AA4" w:rsidRPr="00CF563E">
        <w:rPr>
          <w:rFonts w:cs="Arial"/>
        </w:rPr>
        <w:t xml:space="preserve"> </w:t>
      </w:r>
      <w:r w:rsidR="00917F03" w:rsidRPr="00CF563E">
        <w:rPr>
          <w:rFonts w:cs="Arial"/>
        </w:rPr>
        <w:t>that the CoC holder</w:t>
      </w:r>
      <w:r w:rsidR="00BA4538" w:rsidRPr="00CF563E">
        <w:rPr>
          <w:rFonts w:cs="Arial"/>
        </w:rPr>
        <w:t>s</w:t>
      </w:r>
      <w:r w:rsidR="00917F03" w:rsidRPr="00CF563E">
        <w:rPr>
          <w:rFonts w:cs="Arial"/>
        </w:rPr>
        <w:t xml:space="preserve"> and the GLs will communicate </w:t>
      </w:r>
      <w:r w:rsidR="00C24AA4" w:rsidRPr="00CF563E">
        <w:rPr>
          <w:rFonts w:cs="Arial"/>
        </w:rPr>
        <w:t xml:space="preserve">the noncompliance </w:t>
      </w:r>
      <w:r w:rsidR="00BA4538" w:rsidRPr="00CF563E">
        <w:rPr>
          <w:rFonts w:cs="Arial"/>
        </w:rPr>
        <w:t xml:space="preserve">to other stakeholders </w:t>
      </w:r>
      <w:r w:rsidR="00917F03" w:rsidRPr="00CF563E">
        <w:rPr>
          <w:rFonts w:cs="Arial"/>
        </w:rPr>
        <w:t>and take appropriate corrective actions</w:t>
      </w:r>
      <w:r w:rsidR="00CB2E81" w:rsidRPr="00CF563E">
        <w:rPr>
          <w:rFonts w:cs="Arial"/>
        </w:rPr>
        <w:t>, as applicable</w:t>
      </w:r>
      <w:r w:rsidR="00917F03" w:rsidRPr="00CF563E">
        <w:rPr>
          <w:rFonts w:cs="Arial"/>
        </w:rPr>
        <w:t>.</w:t>
      </w:r>
      <w:r w:rsidR="00C415A5" w:rsidRPr="00CF563E">
        <w:rPr>
          <w:rFonts w:cs="Arial"/>
        </w:rPr>
        <w:t xml:space="preserve"> The </w:t>
      </w:r>
      <w:r w:rsidR="00DB4C80" w:rsidRPr="00CF563E">
        <w:rPr>
          <w:rFonts w:cs="Arial"/>
        </w:rPr>
        <w:t>inspection</w:t>
      </w:r>
      <w:r w:rsidR="00C415A5" w:rsidRPr="00CF563E">
        <w:rPr>
          <w:rFonts w:cs="Arial"/>
        </w:rPr>
        <w:t xml:space="preserve"> staff </w:t>
      </w:r>
      <w:r w:rsidR="001120EC" w:rsidRPr="00CF563E">
        <w:rPr>
          <w:rFonts w:cs="Arial"/>
        </w:rPr>
        <w:t>may</w:t>
      </w:r>
      <w:r w:rsidR="0029737B" w:rsidRPr="00CF563E">
        <w:rPr>
          <w:rFonts w:cs="Arial"/>
        </w:rPr>
        <w:t xml:space="preserve"> </w:t>
      </w:r>
      <w:r w:rsidR="00C415A5" w:rsidRPr="00CF563E">
        <w:rPr>
          <w:rFonts w:cs="Arial"/>
        </w:rPr>
        <w:t>monitor the</w:t>
      </w:r>
      <w:r w:rsidR="0029737B" w:rsidRPr="00CF563E">
        <w:rPr>
          <w:rFonts w:cs="Arial"/>
        </w:rPr>
        <w:t>se</w:t>
      </w:r>
      <w:r w:rsidR="00C415A5" w:rsidRPr="00CF563E">
        <w:rPr>
          <w:rFonts w:cs="Arial"/>
        </w:rPr>
        <w:t xml:space="preserve"> actions</w:t>
      </w:r>
      <w:r w:rsidR="001120EC" w:rsidRPr="00CF563E">
        <w:rPr>
          <w:rFonts w:cs="Arial"/>
        </w:rPr>
        <w:t xml:space="preserve"> </w:t>
      </w:r>
      <w:r w:rsidR="00C415A5" w:rsidRPr="00CF563E">
        <w:rPr>
          <w:rFonts w:cs="Arial"/>
        </w:rPr>
        <w:t>to determine if additional regulatory actions</w:t>
      </w:r>
      <w:r w:rsidR="007A6C86" w:rsidRPr="00CF563E">
        <w:rPr>
          <w:rFonts w:cs="Arial"/>
        </w:rPr>
        <w:t xml:space="preserve"> </w:t>
      </w:r>
      <w:r w:rsidR="00144BB9" w:rsidRPr="00CF563E">
        <w:rPr>
          <w:rFonts w:cs="Arial"/>
        </w:rPr>
        <w:t xml:space="preserve">are </w:t>
      </w:r>
      <w:r w:rsidR="007A6C86" w:rsidRPr="00CF563E">
        <w:rPr>
          <w:rFonts w:cs="Arial"/>
        </w:rPr>
        <w:t>deemed</w:t>
      </w:r>
      <w:r w:rsidR="00C415A5" w:rsidRPr="00CF563E">
        <w:rPr>
          <w:rFonts w:cs="Arial"/>
        </w:rPr>
        <w:t xml:space="preserve"> </w:t>
      </w:r>
      <w:r w:rsidR="00733D2D" w:rsidRPr="00CF563E">
        <w:rPr>
          <w:rFonts w:cs="Arial"/>
        </w:rPr>
        <w:t>ne</w:t>
      </w:r>
      <w:r w:rsidR="00733D2D">
        <w:rPr>
          <w:rFonts w:cs="Arial"/>
        </w:rPr>
        <w:t>c</w:t>
      </w:r>
      <w:r w:rsidR="00733D2D" w:rsidRPr="00CF563E">
        <w:rPr>
          <w:rFonts w:cs="Arial"/>
        </w:rPr>
        <w:t>essary</w:t>
      </w:r>
      <w:r w:rsidR="00C415A5" w:rsidRPr="00CF563E">
        <w:rPr>
          <w:rFonts w:cs="Arial"/>
        </w:rPr>
        <w:t>.</w:t>
      </w:r>
    </w:p>
    <w:p w14:paraId="59C5AF1E" w14:textId="4119D17D" w:rsidR="00B84920" w:rsidRPr="00AB1625" w:rsidRDefault="00DD3B3A" w:rsidP="00AB1625">
      <w:pPr>
        <w:pStyle w:val="Heading1"/>
        <w:rPr>
          <w:rFonts w:eastAsia="Arial" w:cs="Arial"/>
          <w:bCs/>
          <w:color w:val="000000" w:themeColor="text1"/>
        </w:rPr>
      </w:pPr>
      <w:r w:rsidRPr="009A2986">
        <w:rPr>
          <w:rFonts w:eastAsia="Arial" w:cs="Arial"/>
          <w:bCs/>
          <w:color w:val="000000" w:themeColor="text1"/>
        </w:rPr>
        <w:t>60857.01-05</w:t>
      </w:r>
      <w:r w:rsidR="00B471D7">
        <w:rPr>
          <w:rFonts w:eastAsia="Arial" w:cs="Arial"/>
          <w:bCs/>
          <w:color w:val="000000" w:themeColor="text1"/>
        </w:rPr>
        <w:tab/>
      </w:r>
      <w:r w:rsidRPr="009A2986">
        <w:rPr>
          <w:rFonts w:eastAsia="Arial" w:cs="Arial"/>
          <w:bCs/>
          <w:color w:val="000000" w:themeColor="text1"/>
        </w:rPr>
        <w:t>REPORTING REQUIREMENTS</w:t>
      </w:r>
    </w:p>
    <w:p w14:paraId="311B31F7" w14:textId="04626C57" w:rsidR="00982F52" w:rsidRPr="00613340" w:rsidRDefault="00366659" w:rsidP="006E7CC4">
      <w:pPr>
        <w:pStyle w:val="BodyText"/>
        <w:spacing w:after="240"/>
        <w:rPr>
          <w:rFonts w:eastAsia="Arial"/>
          <w:color w:val="000000" w:themeColor="text1"/>
        </w:rPr>
      </w:pPr>
      <w:r>
        <w:rPr>
          <w:rFonts w:eastAsia="Arial"/>
          <w:color w:val="000000" w:themeColor="text1"/>
        </w:rPr>
        <w:t>T</w:t>
      </w:r>
      <w:r w:rsidR="00204D6A">
        <w:rPr>
          <w:rFonts w:eastAsia="Arial"/>
          <w:color w:val="000000" w:themeColor="text1"/>
        </w:rPr>
        <w:t>he</w:t>
      </w:r>
      <w:r w:rsidR="000C527B">
        <w:rPr>
          <w:rFonts w:eastAsia="Arial"/>
          <w:color w:val="000000" w:themeColor="text1"/>
        </w:rPr>
        <w:t xml:space="preserve"> inspection staff should provide the draft inspection report to the</w:t>
      </w:r>
      <w:r w:rsidR="00204D6A">
        <w:rPr>
          <w:rFonts w:eastAsia="Arial"/>
          <w:color w:val="000000" w:themeColor="text1"/>
        </w:rPr>
        <w:t xml:space="preserve"> </w:t>
      </w:r>
      <w:r w:rsidR="003B692E">
        <w:rPr>
          <w:rFonts w:eastAsia="Arial"/>
          <w:color w:val="000000" w:themeColor="text1"/>
        </w:rPr>
        <w:t xml:space="preserve">program office </w:t>
      </w:r>
      <w:r w:rsidR="00B717F9">
        <w:rPr>
          <w:rFonts w:eastAsia="Arial"/>
          <w:color w:val="000000" w:themeColor="text1"/>
        </w:rPr>
        <w:t>inspection staff</w:t>
      </w:r>
      <w:r w:rsidR="00204D6A">
        <w:rPr>
          <w:rFonts w:eastAsia="Arial"/>
          <w:color w:val="000000" w:themeColor="text1"/>
        </w:rPr>
        <w:t xml:space="preserve"> </w:t>
      </w:r>
      <w:r w:rsidR="00D56A55">
        <w:rPr>
          <w:rFonts w:eastAsia="Arial"/>
          <w:color w:val="000000" w:themeColor="text1"/>
        </w:rPr>
        <w:t>prio</w:t>
      </w:r>
      <w:r w:rsidR="00D474FE">
        <w:rPr>
          <w:rFonts w:eastAsia="Arial"/>
          <w:color w:val="000000" w:themeColor="text1"/>
        </w:rPr>
        <w:t>r to completing the final enforcement action</w:t>
      </w:r>
      <w:r w:rsidR="00B033EA">
        <w:rPr>
          <w:rFonts w:eastAsia="Arial"/>
          <w:color w:val="000000" w:themeColor="text1"/>
        </w:rPr>
        <w:t xml:space="preserve"> to ensure consistent </w:t>
      </w:r>
      <w:r w:rsidR="0024689D">
        <w:rPr>
          <w:rFonts w:eastAsia="Arial"/>
          <w:color w:val="000000" w:themeColor="text1"/>
        </w:rPr>
        <w:t>application</w:t>
      </w:r>
      <w:r w:rsidR="00B033EA">
        <w:rPr>
          <w:rFonts w:eastAsia="Arial"/>
          <w:color w:val="000000" w:themeColor="text1"/>
        </w:rPr>
        <w:t xml:space="preserve"> </w:t>
      </w:r>
      <w:r w:rsidR="00A27B11">
        <w:rPr>
          <w:rFonts w:eastAsia="Arial"/>
          <w:color w:val="000000" w:themeColor="text1"/>
        </w:rPr>
        <w:t>of</w:t>
      </w:r>
      <w:r w:rsidR="00D62C8B">
        <w:rPr>
          <w:rFonts w:eastAsia="Arial"/>
          <w:color w:val="000000" w:themeColor="text1"/>
        </w:rPr>
        <w:t xml:space="preserve"> the IEP</w:t>
      </w:r>
      <w:r w:rsidR="00C2631F">
        <w:rPr>
          <w:rFonts w:eastAsia="Arial"/>
          <w:color w:val="000000" w:themeColor="text1"/>
        </w:rPr>
        <w:t> </w:t>
      </w:r>
      <w:r w:rsidR="00D62C8B">
        <w:rPr>
          <w:rFonts w:eastAsia="Arial"/>
          <w:color w:val="000000" w:themeColor="text1"/>
        </w:rPr>
        <w:t>9.4</w:t>
      </w:r>
      <w:r w:rsidR="00A27B11">
        <w:rPr>
          <w:rFonts w:eastAsia="Arial"/>
          <w:color w:val="000000" w:themeColor="text1"/>
        </w:rPr>
        <w:t xml:space="preserve"> and </w:t>
      </w:r>
      <w:r w:rsidR="00B224D6">
        <w:rPr>
          <w:rFonts w:eastAsia="Arial"/>
          <w:color w:val="000000" w:themeColor="text1"/>
        </w:rPr>
        <w:t xml:space="preserve">the </w:t>
      </w:r>
      <w:r w:rsidR="00A27B11">
        <w:rPr>
          <w:rFonts w:eastAsia="Arial"/>
          <w:color w:val="000000" w:themeColor="text1"/>
        </w:rPr>
        <w:t xml:space="preserve">reporting requirements </w:t>
      </w:r>
      <w:r w:rsidR="00D668B8">
        <w:rPr>
          <w:rFonts w:eastAsia="Arial"/>
          <w:color w:val="000000" w:themeColor="text1"/>
        </w:rPr>
        <w:t>related to these inspection activities.</w:t>
      </w:r>
    </w:p>
    <w:p w14:paraId="1804D0E6" w14:textId="6C3E4E59" w:rsidR="00AA0EA2" w:rsidRPr="00C40A8C" w:rsidRDefault="00E67C93" w:rsidP="00C40A8C">
      <w:pPr>
        <w:pStyle w:val="Heading2"/>
        <w:rPr>
          <w:rFonts w:cs="Arial"/>
        </w:rPr>
      </w:pPr>
      <w:r w:rsidRPr="00C40A8C">
        <w:rPr>
          <w:rFonts w:eastAsia="Calibri" w:cs="Arial"/>
        </w:rPr>
        <w:t>05</w:t>
      </w:r>
      <w:r w:rsidRPr="00C40A8C">
        <w:rPr>
          <w:rFonts w:cs="Arial"/>
        </w:rPr>
        <w:t>.01</w:t>
      </w:r>
      <w:r w:rsidR="006A19D5">
        <w:rPr>
          <w:rFonts w:cs="Arial"/>
        </w:rPr>
        <w:tab/>
      </w:r>
      <w:r w:rsidRPr="00C40A8C">
        <w:rPr>
          <w:rFonts w:cs="Arial"/>
        </w:rPr>
        <w:t>Documentation Requirements</w:t>
      </w:r>
    </w:p>
    <w:p w14:paraId="7507660D" w14:textId="0D94942A" w:rsidR="00E67C93" w:rsidRPr="007A735E" w:rsidRDefault="000B42A5" w:rsidP="00103B85">
      <w:pPr>
        <w:pStyle w:val="BodyText3"/>
        <w:rPr>
          <w:rFonts w:cs="Arial"/>
          <w:u w:val="single"/>
        </w:rPr>
      </w:pPr>
      <w:r w:rsidRPr="007A735E">
        <w:rPr>
          <w:rFonts w:cs="Arial"/>
        </w:rPr>
        <w:t>The inspect</w:t>
      </w:r>
      <w:r w:rsidR="00D668B8" w:rsidRPr="007A735E">
        <w:rPr>
          <w:rFonts w:cs="Arial"/>
        </w:rPr>
        <w:t>ion staff</w:t>
      </w:r>
      <w:r w:rsidRPr="007A735E">
        <w:rPr>
          <w:rFonts w:cs="Arial"/>
        </w:rPr>
        <w:t xml:space="preserve"> should use existing inspection </w:t>
      </w:r>
      <w:r w:rsidRPr="007A735E">
        <w:rPr>
          <w:rFonts w:cs="Arial"/>
          <w:shd w:val="clear" w:color="auto" w:fill="FFFFFF"/>
        </w:rPr>
        <w:t>documentation</w:t>
      </w:r>
      <w:r w:rsidRPr="007A735E">
        <w:rPr>
          <w:rFonts w:cs="Arial"/>
        </w:rPr>
        <w:t xml:space="preserve"> guidance to document the use of the enforcement discretion. </w:t>
      </w:r>
    </w:p>
    <w:p w14:paraId="2B03D7A0" w14:textId="1A0903D0" w:rsidR="004B4C5E" w:rsidRPr="007A735E" w:rsidRDefault="4839A84F" w:rsidP="00103B85">
      <w:pPr>
        <w:pStyle w:val="BodyText3"/>
        <w:rPr>
          <w:rFonts w:cs="Arial"/>
        </w:rPr>
      </w:pPr>
      <w:r w:rsidRPr="00984469">
        <w:rPr>
          <w:rFonts w:cs="Arial"/>
          <w:shd w:val="clear" w:color="auto" w:fill="FFFFFF"/>
        </w:rPr>
        <w:t xml:space="preserve">When the decision is made to use </w:t>
      </w:r>
      <w:proofErr w:type="gramStart"/>
      <w:r w:rsidRPr="00984469">
        <w:rPr>
          <w:rFonts w:cs="Arial"/>
          <w:shd w:val="clear" w:color="auto" w:fill="FFFFFF"/>
        </w:rPr>
        <w:t>enforcement</w:t>
      </w:r>
      <w:proofErr w:type="gramEnd"/>
      <w:r w:rsidRPr="00984469">
        <w:rPr>
          <w:rFonts w:cs="Arial"/>
          <w:shd w:val="clear" w:color="auto" w:fill="FFFFFF"/>
        </w:rPr>
        <w:t xml:space="preserve"> discretion related to a CoC holder generated generic design change, </w:t>
      </w:r>
      <w:r w:rsidR="005778DC">
        <w:rPr>
          <w:rFonts w:cs="Arial"/>
        </w:rPr>
        <w:t xml:space="preserve">the case should be tracked under </w:t>
      </w:r>
      <w:r w:rsidR="731D1156" w:rsidRPr="007A735E">
        <w:rPr>
          <w:rFonts w:cs="Arial"/>
        </w:rPr>
        <w:t xml:space="preserve">an enforcement action number </w:t>
      </w:r>
      <w:r w:rsidR="7D1ABD78" w:rsidRPr="007A735E">
        <w:rPr>
          <w:rFonts w:cs="Arial"/>
        </w:rPr>
        <w:t xml:space="preserve">(EA#) </w:t>
      </w:r>
      <w:r w:rsidR="731D1156" w:rsidRPr="007A735E">
        <w:rPr>
          <w:rFonts w:cs="Arial"/>
        </w:rPr>
        <w:t>from NMSS (</w:t>
      </w:r>
      <w:r w:rsidR="25F651DF" w:rsidRPr="007A735E">
        <w:rPr>
          <w:rFonts w:cs="Arial"/>
        </w:rPr>
        <w:t>EA-NMSS-XXXX-XXXX</w:t>
      </w:r>
      <w:r w:rsidR="731D1156" w:rsidRPr="007A735E">
        <w:rPr>
          <w:rFonts w:cs="Arial"/>
        </w:rPr>
        <w:t>).</w:t>
      </w:r>
      <w:r w:rsidR="25F651DF" w:rsidRPr="007A735E">
        <w:rPr>
          <w:rFonts w:cs="Arial"/>
        </w:rPr>
        <w:t xml:space="preserve"> </w:t>
      </w:r>
      <w:r w:rsidR="7D403A1A" w:rsidRPr="007A735E">
        <w:rPr>
          <w:rFonts w:cs="Arial"/>
        </w:rPr>
        <w:t xml:space="preserve">For example, </w:t>
      </w:r>
      <w:r w:rsidR="3D64608E" w:rsidRPr="50DAD472">
        <w:rPr>
          <w:rFonts w:cs="Arial"/>
        </w:rPr>
        <w:t>t</w:t>
      </w:r>
      <w:r w:rsidR="7528646E" w:rsidRPr="50DAD472">
        <w:rPr>
          <w:rFonts w:cs="Arial"/>
        </w:rPr>
        <w:t>he format should be as follow</w:t>
      </w:r>
      <w:r w:rsidR="2E4CE099" w:rsidRPr="50DAD472">
        <w:rPr>
          <w:rFonts w:cs="Arial"/>
        </w:rPr>
        <w:t>s</w:t>
      </w:r>
      <w:r w:rsidR="7528646E" w:rsidRPr="007C1278">
        <w:rPr>
          <w:rFonts w:cs="Arial"/>
        </w:rPr>
        <w:t>:</w:t>
      </w:r>
      <w:r w:rsidR="1A8D017C" w:rsidRPr="007A735E">
        <w:rPr>
          <w:rFonts w:cs="Arial"/>
        </w:rPr>
        <w:t xml:space="preserve"> E</w:t>
      </w:r>
      <w:r w:rsidR="25F651DF" w:rsidRPr="007A735E">
        <w:rPr>
          <w:rFonts w:cs="Arial"/>
        </w:rPr>
        <w:t xml:space="preserve">A-NMSS-2024-0001.  </w:t>
      </w:r>
    </w:p>
    <w:p w14:paraId="6F064BEF" w14:textId="648BCE72" w:rsidR="00255D5A" w:rsidRPr="007A735E" w:rsidRDefault="05BCA43F" w:rsidP="50DAD472">
      <w:pPr>
        <w:pStyle w:val="BodyText3"/>
        <w:rPr>
          <w:rFonts w:cs="Arial"/>
        </w:rPr>
      </w:pPr>
      <w:r w:rsidRPr="50DAD472">
        <w:rPr>
          <w:rFonts w:cs="Arial"/>
        </w:rPr>
        <w:lastRenderedPageBreak/>
        <w:t xml:space="preserve">Under that </w:t>
      </w:r>
      <w:proofErr w:type="gramStart"/>
      <w:r w:rsidRPr="50DAD472">
        <w:rPr>
          <w:rFonts w:cs="Arial"/>
        </w:rPr>
        <w:t>EA#,</w:t>
      </w:r>
      <w:proofErr w:type="gramEnd"/>
      <w:r w:rsidRPr="50DAD472">
        <w:rPr>
          <w:rFonts w:cs="Arial"/>
        </w:rPr>
        <w:t xml:space="preserve"> an enforcement action facility number (</w:t>
      </w:r>
      <w:proofErr w:type="gramStart"/>
      <w:r w:rsidRPr="50DAD472">
        <w:rPr>
          <w:rFonts w:cs="Arial"/>
        </w:rPr>
        <w:t>EAF#)</w:t>
      </w:r>
      <w:proofErr w:type="gramEnd"/>
      <w:r w:rsidRPr="50DAD472">
        <w:rPr>
          <w:rFonts w:cs="Arial"/>
        </w:rPr>
        <w:t xml:space="preserve"> </w:t>
      </w:r>
      <w:r w:rsidR="005B6B4B">
        <w:rPr>
          <w:rFonts w:cs="Arial"/>
        </w:rPr>
        <w:t xml:space="preserve">should be used </w:t>
      </w:r>
      <w:r w:rsidRPr="50DAD472">
        <w:rPr>
          <w:rFonts w:cs="Arial"/>
        </w:rPr>
        <w:t xml:space="preserve">to track </w:t>
      </w:r>
      <w:r w:rsidR="005B6B4B">
        <w:rPr>
          <w:rFonts w:cs="Arial"/>
        </w:rPr>
        <w:t>each</w:t>
      </w:r>
      <w:r w:rsidRPr="50DAD472">
        <w:rPr>
          <w:rFonts w:cs="Arial"/>
        </w:rPr>
        <w:t xml:space="preserve"> facility affected by the issue. </w:t>
      </w:r>
      <w:r w:rsidR="001403DE">
        <w:rPr>
          <w:rFonts w:cs="Arial"/>
        </w:rPr>
        <w:t xml:space="preserve">Note: </w:t>
      </w:r>
      <w:r w:rsidRPr="50DAD472">
        <w:rPr>
          <w:rFonts w:cs="Arial"/>
        </w:rPr>
        <w:t>If a site-specific issue warrants further evaluation for a facility, then a separate EA# would be required if the IEP 9.4 is not applicable.</w:t>
      </w:r>
    </w:p>
    <w:p w14:paraId="36975C23" w14:textId="075A9547" w:rsidR="00255D5A" w:rsidRPr="007A735E" w:rsidRDefault="001403DE" w:rsidP="00103B85">
      <w:pPr>
        <w:pStyle w:val="BodyText3"/>
        <w:rPr>
          <w:rFonts w:cs="Arial"/>
        </w:rPr>
      </w:pPr>
      <w:r>
        <w:rPr>
          <w:rFonts w:cs="Arial"/>
        </w:rPr>
        <w:t>T</w:t>
      </w:r>
      <w:r w:rsidR="731D1156" w:rsidRPr="50DAD472">
        <w:rPr>
          <w:rFonts w:cs="Arial"/>
        </w:rPr>
        <w:t xml:space="preserve">he EA# and the EAF# should be placed at the top of the cover letter documenting the issue in an inspection report. Consequently, both the CoC holder </w:t>
      </w:r>
      <w:r w:rsidR="2B6933C0" w:rsidRPr="50DAD472">
        <w:rPr>
          <w:rFonts w:cs="Arial"/>
        </w:rPr>
        <w:t xml:space="preserve">and the GL </w:t>
      </w:r>
      <w:r w:rsidR="699B8655" w:rsidRPr="50DAD472">
        <w:rPr>
          <w:rFonts w:cs="Arial"/>
        </w:rPr>
        <w:t>would be able to</w:t>
      </w:r>
      <w:r w:rsidR="57504B64" w:rsidRPr="50DAD472">
        <w:rPr>
          <w:rFonts w:cs="Arial"/>
        </w:rPr>
        <w:t xml:space="preserve"> </w:t>
      </w:r>
      <w:r w:rsidR="731D1156" w:rsidRPr="50DAD472">
        <w:rPr>
          <w:rFonts w:cs="Arial"/>
        </w:rPr>
        <w:t>identify the EA</w:t>
      </w:r>
      <w:r w:rsidR="23D46195" w:rsidRPr="50DAD472">
        <w:rPr>
          <w:rFonts w:cs="Arial"/>
        </w:rPr>
        <w:t>#</w:t>
      </w:r>
      <w:r w:rsidR="731D1156" w:rsidRPr="50DAD472">
        <w:rPr>
          <w:rFonts w:cs="Arial"/>
        </w:rPr>
        <w:t xml:space="preserve"> and the </w:t>
      </w:r>
      <w:proofErr w:type="gramStart"/>
      <w:r w:rsidR="731D1156" w:rsidRPr="50DAD472">
        <w:rPr>
          <w:rFonts w:cs="Arial"/>
        </w:rPr>
        <w:t>EAF</w:t>
      </w:r>
      <w:r w:rsidR="23D46195" w:rsidRPr="50DAD472">
        <w:rPr>
          <w:rFonts w:cs="Arial"/>
        </w:rPr>
        <w:t>#</w:t>
      </w:r>
      <w:r w:rsidR="731D1156" w:rsidRPr="50DAD472">
        <w:rPr>
          <w:rFonts w:cs="Arial"/>
        </w:rPr>
        <w:t>.</w:t>
      </w:r>
      <w:proofErr w:type="gramEnd"/>
      <w:r w:rsidR="731D1156" w:rsidRPr="50DAD472">
        <w:rPr>
          <w:rFonts w:cs="Arial"/>
        </w:rPr>
        <w:t xml:space="preserve"> </w:t>
      </w:r>
      <w:r w:rsidR="3814D384" w:rsidRPr="50DAD472">
        <w:rPr>
          <w:rFonts w:cs="Arial"/>
        </w:rPr>
        <w:t>The cover letter to the inspection report that discusses the violation should include the following or similar language</w:t>
      </w:r>
      <w:r w:rsidR="6CD51BD4" w:rsidRPr="50DAD472">
        <w:rPr>
          <w:rFonts w:cs="Arial"/>
        </w:rPr>
        <w:t>:</w:t>
      </w:r>
    </w:p>
    <w:p w14:paraId="6540160B" w14:textId="2C37ACB4" w:rsidR="00255D5A" w:rsidRPr="007A735E" w:rsidRDefault="6CD51BD4" w:rsidP="00103B85">
      <w:pPr>
        <w:pStyle w:val="BodyText3"/>
        <w:rPr>
          <w:rFonts w:cs="Arial"/>
        </w:rPr>
      </w:pPr>
      <w:r w:rsidRPr="50DAD472">
        <w:rPr>
          <w:rFonts w:eastAsia="Calibri" w:cs="Arial"/>
        </w:rPr>
        <w:t>“The NRC [or licensee] identified a violation of [insert provision of 10 CFR 72.48,</w:t>
      </w:r>
      <w:r w:rsidRPr="50DAD472">
        <w:rPr>
          <w:rFonts w:cs="Arial"/>
        </w:rPr>
        <w:t xml:space="preserve"> paragraphs (c)(1), (c)(2), and (d)(1), and/or provisions of 10 CFR 72.212] that resulted from a CoC holder’s failure to comply with 10 CFR 72.48 for a CoC holder</w:t>
      </w:r>
      <w:r w:rsidR="7D927CF9" w:rsidRPr="50DAD472">
        <w:rPr>
          <w:rFonts w:cs="Arial"/>
        </w:rPr>
        <w:t>-</w:t>
      </w:r>
      <w:r w:rsidRPr="50DAD472">
        <w:rPr>
          <w:rFonts w:cs="Arial"/>
        </w:rPr>
        <w:t xml:space="preserve">generated </w:t>
      </w:r>
      <w:r w:rsidR="2B2F9AD9" w:rsidRPr="50DAD472">
        <w:rPr>
          <w:rFonts w:cs="Arial"/>
        </w:rPr>
        <w:t xml:space="preserve">change </w:t>
      </w:r>
      <w:r w:rsidRPr="50DAD472">
        <w:rPr>
          <w:rFonts w:cs="Arial"/>
        </w:rPr>
        <w:t xml:space="preserve">for [insert </w:t>
      </w:r>
      <w:r w:rsidR="1D358B76" w:rsidRPr="50DAD472">
        <w:rPr>
          <w:rFonts w:cs="Arial"/>
        </w:rPr>
        <w:t xml:space="preserve">brief </w:t>
      </w:r>
      <w:r w:rsidRPr="50DAD472">
        <w:rPr>
          <w:rFonts w:cs="Arial"/>
        </w:rPr>
        <w:t xml:space="preserve">change description here]. </w:t>
      </w:r>
      <w:r w:rsidR="5465621A" w:rsidRPr="50DAD472">
        <w:rPr>
          <w:rFonts w:cs="Arial"/>
        </w:rPr>
        <w:t>However,</w:t>
      </w:r>
      <w:r w:rsidRPr="50DAD472">
        <w:rPr>
          <w:rFonts w:cs="Arial"/>
        </w:rPr>
        <w:t xml:space="preserve"> </w:t>
      </w:r>
      <w:r w:rsidR="15CEB9AF" w:rsidRPr="50DAD472">
        <w:rPr>
          <w:rFonts w:cs="Arial"/>
        </w:rPr>
        <w:t xml:space="preserve">an Interim Enforcement Policy </w:t>
      </w:r>
      <w:r w:rsidR="4828BB76" w:rsidRPr="50DAD472">
        <w:rPr>
          <w:rFonts w:cs="Arial"/>
        </w:rPr>
        <w:t>(IEP)</w:t>
      </w:r>
      <w:r w:rsidR="2B7A388D" w:rsidRPr="50DAD472">
        <w:rPr>
          <w:rFonts w:cs="Arial"/>
        </w:rPr>
        <w:t xml:space="preserve"> issued in August 2025</w:t>
      </w:r>
      <w:r w:rsidR="1EA66018" w:rsidRPr="50DAD472">
        <w:rPr>
          <w:rFonts w:cs="Arial"/>
        </w:rPr>
        <w:t xml:space="preserve"> </w:t>
      </w:r>
      <w:r w:rsidR="7528646E" w:rsidRPr="50DAD472">
        <w:rPr>
          <w:rFonts w:cs="Arial"/>
        </w:rPr>
        <w:t xml:space="preserve">is applicable to </w:t>
      </w:r>
      <w:r w:rsidR="13F9C47E" w:rsidRPr="50DAD472">
        <w:rPr>
          <w:rFonts w:cs="Arial"/>
        </w:rPr>
        <w:t>this violation</w:t>
      </w:r>
      <w:r w:rsidR="2B7A388D" w:rsidRPr="50DAD472">
        <w:rPr>
          <w:rFonts w:cs="Arial"/>
        </w:rPr>
        <w:t xml:space="preserve">. Specifically, </w:t>
      </w:r>
      <w:r w:rsidRPr="50DAD472">
        <w:rPr>
          <w:rFonts w:cs="Arial"/>
        </w:rPr>
        <w:t xml:space="preserve">Enforcement Policy </w:t>
      </w:r>
      <w:r w:rsidR="10C7E6AB" w:rsidRPr="50DAD472">
        <w:rPr>
          <w:rFonts w:cs="Arial"/>
        </w:rPr>
        <w:t>s</w:t>
      </w:r>
      <w:r w:rsidRPr="50DAD472">
        <w:rPr>
          <w:rFonts w:cs="Arial"/>
        </w:rPr>
        <w:t>ection 9.4, “Enforcement Discretion for General Licensee Adoption of Certificate of Compliance (CoC) Holder-Generated Modifications under 10 CFR Part 72.48</w:t>
      </w:r>
      <w:r w:rsidR="41F2C957" w:rsidRPr="50DAD472">
        <w:rPr>
          <w:rFonts w:cs="Arial"/>
        </w:rPr>
        <w:t>,</w:t>
      </w:r>
      <w:r w:rsidRPr="50DAD472">
        <w:rPr>
          <w:rFonts w:cs="Arial"/>
        </w:rPr>
        <w:t>”</w:t>
      </w:r>
      <w:r w:rsidR="41F2C957" w:rsidRPr="50DAD472">
        <w:rPr>
          <w:rFonts w:cs="Arial"/>
        </w:rPr>
        <w:t xml:space="preserve"> </w:t>
      </w:r>
      <w:r w:rsidR="1D3B6D28" w:rsidRPr="50DAD472">
        <w:rPr>
          <w:rFonts w:cs="Arial"/>
        </w:rPr>
        <w:t>provides enforcement discretion</w:t>
      </w:r>
      <w:r w:rsidRPr="50DAD472">
        <w:rPr>
          <w:rFonts w:cs="Arial"/>
          <w:b/>
          <w:bCs/>
        </w:rPr>
        <w:t xml:space="preserve"> </w:t>
      </w:r>
      <w:r w:rsidR="6346529D" w:rsidRPr="50DAD472">
        <w:rPr>
          <w:rFonts w:cs="Arial"/>
        </w:rPr>
        <w:t>to not issue an enforcement action</w:t>
      </w:r>
      <w:r w:rsidR="496EBC02" w:rsidRPr="50DAD472">
        <w:rPr>
          <w:rFonts w:cs="Arial"/>
        </w:rPr>
        <w:t xml:space="preserve"> for this </w:t>
      </w:r>
      <w:r w:rsidR="189AF9D9" w:rsidRPr="50DAD472">
        <w:rPr>
          <w:rFonts w:cs="Arial"/>
        </w:rPr>
        <w:t>violation</w:t>
      </w:r>
      <w:r w:rsidR="6346529D" w:rsidRPr="50DAD472">
        <w:rPr>
          <w:rFonts w:cs="Arial"/>
        </w:rPr>
        <w:t xml:space="preserve">. </w:t>
      </w:r>
      <w:r w:rsidRPr="50DAD472">
        <w:rPr>
          <w:rFonts w:cs="Arial"/>
        </w:rPr>
        <w:t>The</w:t>
      </w:r>
      <w:r w:rsidR="573A241C" w:rsidRPr="50DAD472">
        <w:rPr>
          <w:rFonts w:cs="Arial"/>
        </w:rPr>
        <w:t xml:space="preserve"> </w:t>
      </w:r>
      <w:r w:rsidRPr="50DAD472">
        <w:rPr>
          <w:rFonts w:cs="Arial"/>
        </w:rPr>
        <w:t>licensee</w:t>
      </w:r>
      <w:r w:rsidR="07A92A6A" w:rsidRPr="50DAD472">
        <w:rPr>
          <w:rFonts w:cs="Arial"/>
        </w:rPr>
        <w:t xml:space="preserve"> will be expected t</w:t>
      </w:r>
      <w:r w:rsidR="517AF6FB" w:rsidRPr="50DAD472">
        <w:rPr>
          <w:rFonts w:cs="Arial"/>
        </w:rPr>
        <w:t>o comply with 10 CFR 72.212 provisions</w:t>
      </w:r>
      <w:r w:rsidR="36775603" w:rsidRPr="50DAD472">
        <w:rPr>
          <w:rFonts w:cs="Arial"/>
        </w:rPr>
        <w:t xml:space="preserve"> </w:t>
      </w:r>
      <w:r w:rsidRPr="50DAD472">
        <w:rPr>
          <w:rFonts w:cs="Arial"/>
        </w:rPr>
        <w:t xml:space="preserve">after </w:t>
      </w:r>
      <w:r w:rsidR="03766592" w:rsidRPr="50DAD472">
        <w:rPr>
          <w:rFonts w:cs="Arial"/>
        </w:rPr>
        <w:t xml:space="preserve">the </w:t>
      </w:r>
      <w:r w:rsidRPr="50DAD472">
        <w:rPr>
          <w:rFonts w:cs="Arial"/>
        </w:rPr>
        <w:t>NRC disposition</w:t>
      </w:r>
      <w:r w:rsidR="03766592" w:rsidRPr="50DAD472">
        <w:rPr>
          <w:rFonts w:cs="Arial"/>
        </w:rPr>
        <w:t>s</w:t>
      </w:r>
      <w:r w:rsidRPr="50DAD472">
        <w:rPr>
          <w:rFonts w:cs="Arial"/>
        </w:rPr>
        <w:t xml:space="preserve"> the noncompliance for a CoC holder</w:t>
      </w:r>
      <w:r w:rsidR="7D927CF9" w:rsidRPr="50DAD472">
        <w:rPr>
          <w:rFonts w:cs="Arial"/>
        </w:rPr>
        <w:t>-</w:t>
      </w:r>
      <w:r w:rsidRPr="50DAD472">
        <w:rPr>
          <w:rFonts w:cs="Arial"/>
        </w:rPr>
        <w:t>generated change</w:t>
      </w:r>
      <w:r w:rsidR="3C3E8028" w:rsidRPr="50DAD472">
        <w:rPr>
          <w:rFonts w:cs="Arial"/>
        </w:rPr>
        <w:t xml:space="preserve"> that </w:t>
      </w:r>
      <w:r w:rsidR="01786285" w:rsidRPr="50DAD472">
        <w:rPr>
          <w:rFonts w:cs="Arial"/>
        </w:rPr>
        <w:t>affects</w:t>
      </w:r>
      <w:r w:rsidR="3C3E8028" w:rsidRPr="50DAD472">
        <w:rPr>
          <w:rFonts w:cs="Arial"/>
        </w:rPr>
        <w:t xml:space="preserve"> the G</w:t>
      </w:r>
      <w:r w:rsidR="61290EAD" w:rsidRPr="50DAD472">
        <w:rPr>
          <w:rFonts w:cs="Arial"/>
        </w:rPr>
        <w:t>eneral Licensee</w:t>
      </w:r>
      <w:r w:rsidRPr="50DAD472">
        <w:rPr>
          <w:rFonts w:cs="Arial"/>
        </w:rPr>
        <w:t xml:space="preserve">. </w:t>
      </w:r>
    </w:p>
    <w:p w14:paraId="1435B850" w14:textId="24ACD4D3" w:rsidR="006E7CC4" w:rsidRPr="00AB1625" w:rsidRDefault="00D02E79" w:rsidP="00AB1625">
      <w:pPr>
        <w:pStyle w:val="Heading1"/>
        <w:rPr>
          <w:rFonts w:eastAsia="Arial" w:cs="Arial"/>
          <w:bCs/>
          <w:color w:val="000000" w:themeColor="text1"/>
        </w:rPr>
      </w:pPr>
      <w:r w:rsidRPr="009848B8">
        <w:rPr>
          <w:rFonts w:eastAsia="Arial" w:cs="Arial"/>
          <w:bCs/>
          <w:color w:val="000000" w:themeColor="text1"/>
        </w:rPr>
        <w:t>60857.01-0</w:t>
      </w:r>
      <w:r w:rsidR="009848B8" w:rsidRPr="009848B8">
        <w:rPr>
          <w:rFonts w:eastAsia="Arial" w:cs="Arial"/>
          <w:bCs/>
          <w:color w:val="000000" w:themeColor="text1"/>
        </w:rPr>
        <w:t>6</w:t>
      </w:r>
      <w:r w:rsidR="006A19D5">
        <w:rPr>
          <w:rFonts w:eastAsia="Arial" w:cs="Arial"/>
          <w:bCs/>
          <w:color w:val="000000" w:themeColor="text1"/>
        </w:rPr>
        <w:tab/>
      </w:r>
      <w:r w:rsidRPr="009A2986">
        <w:rPr>
          <w:rFonts w:eastAsia="Arial" w:cs="Arial"/>
          <w:bCs/>
          <w:color w:val="000000" w:themeColor="text1"/>
        </w:rPr>
        <w:t>RESOURCE ESTIMATE</w:t>
      </w:r>
    </w:p>
    <w:p w14:paraId="1CF4A538" w14:textId="77777777" w:rsidR="0062182B" w:rsidRDefault="1EDA7D19" w:rsidP="009B37FA">
      <w:pPr>
        <w:pStyle w:val="BodyText"/>
        <w:rPr>
          <w:rFonts w:eastAsia="Arial"/>
          <w:color w:val="000000" w:themeColor="text1"/>
        </w:rPr>
        <w:sectPr w:rsidR="0062182B" w:rsidSect="008C2B21">
          <w:footerReference w:type="default" r:id="rId11"/>
          <w:pgSz w:w="12240" w:h="15840"/>
          <w:pgMar w:top="1440" w:right="1440" w:bottom="1440" w:left="1440" w:header="720" w:footer="720" w:gutter="0"/>
          <w:cols w:space="720"/>
          <w:docGrid w:linePitch="360"/>
        </w:sectPr>
      </w:pPr>
      <w:r w:rsidRPr="001976AC">
        <w:rPr>
          <w:rFonts w:eastAsia="Calibri"/>
        </w:rPr>
        <w:t>No</w:t>
      </w:r>
      <w:r w:rsidRPr="211BBA86">
        <w:rPr>
          <w:rFonts w:eastAsia="Arial"/>
          <w:color w:val="000000" w:themeColor="text1"/>
        </w:rPr>
        <w:t xml:space="preserve"> additional inspection hours are expected as these activities will</w:t>
      </w:r>
      <w:r w:rsidR="11A18322" w:rsidRPr="211BBA86">
        <w:rPr>
          <w:rFonts w:eastAsia="Arial"/>
          <w:color w:val="000000" w:themeColor="text1"/>
        </w:rPr>
        <w:t xml:space="preserve"> </w:t>
      </w:r>
      <w:r w:rsidR="00806393" w:rsidRPr="211BBA86">
        <w:rPr>
          <w:rFonts w:eastAsia="Arial"/>
          <w:color w:val="000000" w:themeColor="text1"/>
        </w:rPr>
        <w:t xml:space="preserve">be </w:t>
      </w:r>
      <w:r w:rsidR="11A18322" w:rsidRPr="211BBA86">
        <w:rPr>
          <w:rFonts w:eastAsia="Arial"/>
          <w:color w:val="000000" w:themeColor="text1"/>
        </w:rPr>
        <w:t xml:space="preserve">managed within the hours of the </w:t>
      </w:r>
      <w:r w:rsidR="11A18322" w:rsidRPr="009B37FA">
        <w:rPr>
          <w:shd w:val="clear" w:color="auto" w:fill="FFFFFF"/>
        </w:rPr>
        <w:t>existing</w:t>
      </w:r>
      <w:r w:rsidR="11A18322" w:rsidRPr="211BBA86">
        <w:rPr>
          <w:rFonts w:eastAsia="Arial"/>
          <w:color w:val="000000" w:themeColor="text1"/>
        </w:rPr>
        <w:t xml:space="preserve"> inspection procedure.  </w:t>
      </w:r>
    </w:p>
    <w:p w14:paraId="69CAC613" w14:textId="3DAEDE16" w:rsidR="008C2B21" w:rsidRPr="002A4056" w:rsidRDefault="008C2B21" w:rsidP="008C2B21">
      <w:pPr>
        <w:pStyle w:val="attachmenttitle"/>
        <w:rPr>
          <w:rFonts w:eastAsiaTheme="minorEastAsia"/>
        </w:rPr>
      </w:pPr>
      <w:r w:rsidRPr="002A4056">
        <w:rPr>
          <w:rFonts w:eastAsiaTheme="minorEastAsia"/>
        </w:rPr>
        <w:lastRenderedPageBreak/>
        <w:t>Attachment 1</w:t>
      </w:r>
      <w:r w:rsidR="006E1D41">
        <w:rPr>
          <w:rFonts w:eastAsiaTheme="minorEastAsia"/>
        </w:rPr>
        <w:t>:</w:t>
      </w:r>
      <w:r w:rsidRPr="002A4056">
        <w:rPr>
          <w:rFonts w:eastAsiaTheme="minorEastAsia"/>
        </w:rPr>
        <w:t xml:space="preserve"> Revision History for IP 6</w:t>
      </w:r>
      <w:r>
        <w:rPr>
          <w:rFonts w:eastAsiaTheme="minorEastAsia"/>
        </w:rPr>
        <w:t>0857 Appendix A</w:t>
      </w:r>
    </w:p>
    <w:tbl>
      <w:tblPr>
        <w:tblStyle w:val="IM"/>
        <w:tblW w:w="0" w:type="auto"/>
        <w:tblLook w:val="04A0" w:firstRow="1" w:lastRow="0" w:firstColumn="1" w:lastColumn="0" w:noHBand="0" w:noVBand="1"/>
      </w:tblPr>
      <w:tblGrid>
        <w:gridCol w:w="1463"/>
        <w:gridCol w:w="1592"/>
        <w:gridCol w:w="5265"/>
        <w:gridCol w:w="2300"/>
        <w:gridCol w:w="2330"/>
      </w:tblGrid>
      <w:tr w:rsidR="008C2B21" w:rsidRPr="00E31736" w14:paraId="7D032401" w14:textId="77777777" w:rsidTr="00BA0026">
        <w:tc>
          <w:tcPr>
            <w:tcW w:w="1463" w:type="dxa"/>
          </w:tcPr>
          <w:p w14:paraId="231DB0DA" w14:textId="77777777" w:rsidR="008C2B21" w:rsidRPr="002A4056" w:rsidRDefault="008C2B21" w:rsidP="009D0256">
            <w:pPr>
              <w:pStyle w:val="BodyText-table"/>
            </w:pPr>
            <w:r w:rsidRPr="002A4056">
              <w:t>Commitment</w:t>
            </w:r>
          </w:p>
          <w:p w14:paraId="45166EE4" w14:textId="77777777" w:rsidR="008C2B21" w:rsidRPr="002A4056" w:rsidRDefault="008C2B21" w:rsidP="009D0256">
            <w:pPr>
              <w:pStyle w:val="BodyText-table"/>
            </w:pPr>
            <w:r w:rsidRPr="002A4056">
              <w:t>Tracking</w:t>
            </w:r>
          </w:p>
          <w:p w14:paraId="08A8F68D" w14:textId="77777777" w:rsidR="008C2B21" w:rsidRPr="002A4056" w:rsidRDefault="008C2B21" w:rsidP="009D0256">
            <w:pPr>
              <w:pStyle w:val="BodyText-table"/>
            </w:pPr>
            <w:r w:rsidRPr="002A4056">
              <w:t>Number</w:t>
            </w:r>
          </w:p>
        </w:tc>
        <w:tc>
          <w:tcPr>
            <w:tcW w:w="1592" w:type="dxa"/>
          </w:tcPr>
          <w:p w14:paraId="55072AE8" w14:textId="77777777" w:rsidR="008C2B21" w:rsidRPr="002A4056" w:rsidRDefault="008C2B21" w:rsidP="00463FAB">
            <w:pPr>
              <w:pStyle w:val="BodyText-table"/>
            </w:pPr>
            <w:r w:rsidRPr="002A4056">
              <w:t xml:space="preserve">Accession </w:t>
            </w:r>
            <w:r w:rsidRPr="00463FAB">
              <w:t>Number</w:t>
            </w:r>
          </w:p>
          <w:p w14:paraId="0F05DC27" w14:textId="77777777" w:rsidR="008C2B21" w:rsidRPr="002A4056" w:rsidRDefault="008C2B21" w:rsidP="009D0256">
            <w:pPr>
              <w:pStyle w:val="BodyText-table"/>
            </w:pPr>
            <w:r w:rsidRPr="002A4056">
              <w:t>Issue Date</w:t>
            </w:r>
          </w:p>
          <w:p w14:paraId="6EDB7DC9" w14:textId="77777777" w:rsidR="008C2B21" w:rsidRPr="002A4056" w:rsidRDefault="008C2B21" w:rsidP="009D0256">
            <w:pPr>
              <w:pStyle w:val="BodyText-table"/>
            </w:pPr>
            <w:r w:rsidRPr="002A4056">
              <w:t>Change Notice</w:t>
            </w:r>
          </w:p>
        </w:tc>
        <w:tc>
          <w:tcPr>
            <w:tcW w:w="5265" w:type="dxa"/>
          </w:tcPr>
          <w:p w14:paraId="75757C01" w14:textId="77777777" w:rsidR="008C2B21" w:rsidRPr="002A4056" w:rsidRDefault="008C2B21" w:rsidP="00463FAB">
            <w:pPr>
              <w:pStyle w:val="BodyText-table"/>
            </w:pPr>
            <w:r w:rsidRPr="00463FAB">
              <w:t>Description</w:t>
            </w:r>
            <w:r w:rsidRPr="002A4056">
              <w:t xml:space="preserve"> of Change</w:t>
            </w:r>
          </w:p>
        </w:tc>
        <w:tc>
          <w:tcPr>
            <w:tcW w:w="2300" w:type="dxa"/>
          </w:tcPr>
          <w:p w14:paraId="37233976" w14:textId="77777777" w:rsidR="008C2B21" w:rsidRPr="002A4056" w:rsidRDefault="008C2B21" w:rsidP="009D0256">
            <w:pPr>
              <w:pStyle w:val="BodyText-table"/>
            </w:pPr>
            <w:r w:rsidRPr="002A4056">
              <w:t>Description of</w:t>
            </w:r>
          </w:p>
          <w:p w14:paraId="5D602A86" w14:textId="77777777" w:rsidR="008C2B21" w:rsidRPr="002A4056" w:rsidRDefault="008C2B21" w:rsidP="009D0256">
            <w:pPr>
              <w:pStyle w:val="BodyText-table"/>
            </w:pPr>
            <w:r w:rsidRPr="002A4056">
              <w:t>Training Required</w:t>
            </w:r>
          </w:p>
          <w:p w14:paraId="4D4C3B88" w14:textId="77777777" w:rsidR="008C2B21" w:rsidRPr="002A4056" w:rsidRDefault="008C2B21" w:rsidP="009D0256">
            <w:pPr>
              <w:pStyle w:val="BodyText-table"/>
            </w:pPr>
            <w:r w:rsidRPr="002A4056">
              <w:t>and Completion Date</w:t>
            </w:r>
          </w:p>
        </w:tc>
        <w:tc>
          <w:tcPr>
            <w:tcW w:w="2330" w:type="dxa"/>
          </w:tcPr>
          <w:p w14:paraId="0094BCFB" w14:textId="77777777" w:rsidR="008C2B21" w:rsidRPr="002A4056" w:rsidRDefault="008C2B21" w:rsidP="009D0256">
            <w:pPr>
              <w:pStyle w:val="BodyText-table"/>
            </w:pPr>
            <w:r w:rsidRPr="002A4056">
              <w:t xml:space="preserve">Comment </w:t>
            </w:r>
            <w:r>
              <w:t xml:space="preserve">Resolution </w:t>
            </w:r>
            <w:r w:rsidRPr="002A4056">
              <w:t>and</w:t>
            </w:r>
            <w:r>
              <w:t xml:space="preserve"> Closed </w:t>
            </w:r>
            <w:r w:rsidRPr="002A4056">
              <w:t xml:space="preserve">Feedback </w:t>
            </w:r>
            <w:r>
              <w:t xml:space="preserve">Form </w:t>
            </w:r>
            <w:r w:rsidRPr="002A4056">
              <w:t>Accession Number</w:t>
            </w:r>
          </w:p>
          <w:p w14:paraId="6522A43A" w14:textId="77777777" w:rsidR="008C2B21" w:rsidRPr="00B20FCA" w:rsidRDefault="008C2B21" w:rsidP="009D0256">
            <w:pPr>
              <w:pStyle w:val="BodyText-table"/>
              <w:rPr>
                <w:lang w:val="fr-CA"/>
              </w:rPr>
            </w:pPr>
            <w:r w:rsidRPr="00B20FCA">
              <w:rPr>
                <w:lang w:val="fr-CA"/>
              </w:rPr>
              <w:t>(</w:t>
            </w:r>
            <w:proofErr w:type="spellStart"/>
            <w:r w:rsidRPr="00B20FCA">
              <w:rPr>
                <w:lang w:val="fr-CA"/>
              </w:rPr>
              <w:t>Pre-Decisional</w:t>
            </w:r>
            <w:proofErr w:type="spellEnd"/>
            <w:r w:rsidRPr="00B20FCA">
              <w:rPr>
                <w:lang w:val="fr-CA"/>
              </w:rPr>
              <w:t xml:space="preserve"> Non-Public</w:t>
            </w:r>
            <w:r w:rsidRPr="004272E9">
              <w:rPr>
                <w:lang w:val="fr-CA"/>
              </w:rPr>
              <w:t xml:space="preserve"> Information</w:t>
            </w:r>
            <w:r w:rsidRPr="00B20FCA">
              <w:rPr>
                <w:lang w:val="fr-CA"/>
              </w:rPr>
              <w:t>)</w:t>
            </w:r>
          </w:p>
        </w:tc>
      </w:tr>
      <w:tr w:rsidR="008C2B21" w:rsidRPr="00486B0C" w14:paraId="3D9D3382" w14:textId="77777777" w:rsidTr="00BA0026">
        <w:trPr>
          <w:trHeight w:val="652"/>
        </w:trPr>
        <w:tc>
          <w:tcPr>
            <w:tcW w:w="1463" w:type="dxa"/>
          </w:tcPr>
          <w:p w14:paraId="7C8924FC" w14:textId="2BD51582" w:rsidR="008C2B21" w:rsidRPr="002A4056" w:rsidRDefault="00AF3955" w:rsidP="009D0256">
            <w:pPr>
              <w:pStyle w:val="BodyText-table"/>
            </w:pPr>
            <w:r>
              <w:t>N/A</w:t>
            </w:r>
          </w:p>
        </w:tc>
        <w:tc>
          <w:tcPr>
            <w:tcW w:w="1592" w:type="dxa"/>
          </w:tcPr>
          <w:p w14:paraId="562B282C" w14:textId="77777777" w:rsidR="008C2B21" w:rsidRDefault="00463FAB" w:rsidP="009D0256">
            <w:pPr>
              <w:pStyle w:val="BodyText-table"/>
            </w:pPr>
            <w:r>
              <w:t>ML25234A169</w:t>
            </w:r>
          </w:p>
          <w:p w14:paraId="4DF4BABE" w14:textId="3F4AD3F2" w:rsidR="00BA0026" w:rsidRDefault="00D21736" w:rsidP="009D0256">
            <w:pPr>
              <w:pStyle w:val="BodyText-table"/>
            </w:pPr>
            <w:r>
              <w:t>11/20/25</w:t>
            </w:r>
          </w:p>
          <w:p w14:paraId="448EB7CC" w14:textId="45B51B09" w:rsidR="00BA0026" w:rsidRPr="002A4056" w:rsidRDefault="00BA0026" w:rsidP="009D0256">
            <w:pPr>
              <w:pStyle w:val="BodyText-table"/>
            </w:pPr>
            <w:r>
              <w:t>CN 25-</w:t>
            </w:r>
            <w:r w:rsidR="00EC59AF">
              <w:t>033</w:t>
            </w:r>
          </w:p>
        </w:tc>
        <w:tc>
          <w:tcPr>
            <w:tcW w:w="5265" w:type="dxa"/>
          </w:tcPr>
          <w:p w14:paraId="322DE5E7" w14:textId="292207C1" w:rsidR="008C2B21" w:rsidRPr="0083210F" w:rsidRDefault="00463FAB" w:rsidP="009D0256">
            <w:pPr>
              <w:rPr>
                <w:rFonts w:cs="Arial"/>
              </w:rPr>
            </w:pPr>
            <w:r w:rsidRPr="00463FAB">
              <w:rPr>
                <w:rFonts w:cs="Arial"/>
              </w:rPr>
              <w:t xml:space="preserve">New Appendix to provide specific guidance to inspectors applying Interim Enforcement </w:t>
            </w:r>
            <w:r w:rsidR="0062182B">
              <w:rPr>
                <w:rFonts w:cs="Arial"/>
              </w:rPr>
              <w:t>Policy</w:t>
            </w:r>
            <w:r w:rsidR="00BA0026">
              <w:rPr>
                <w:rFonts w:cs="Arial"/>
              </w:rPr>
              <w:t> </w:t>
            </w:r>
            <w:r w:rsidRPr="00463FAB">
              <w:rPr>
                <w:rFonts w:cs="Arial"/>
              </w:rPr>
              <w:t>9.4 as part of this IP</w:t>
            </w:r>
            <w:r w:rsidR="006A7340">
              <w:rPr>
                <w:rFonts w:cs="Arial"/>
              </w:rPr>
              <w:t>.</w:t>
            </w:r>
          </w:p>
        </w:tc>
        <w:tc>
          <w:tcPr>
            <w:tcW w:w="2300" w:type="dxa"/>
          </w:tcPr>
          <w:p w14:paraId="08953125" w14:textId="77777777" w:rsidR="0062182B" w:rsidRDefault="00463FAB" w:rsidP="009D0256">
            <w:pPr>
              <w:pStyle w:val="BodyText-table"/>
            </w:pPr>
            <w:r w:rsidRPr="00463FAB">
              <w:t>August ISFSI Inspector Counterpart Call (training</w:t>
            </w:r>
            <w:r>
              <w:t xml:space="preserve">) </w:t>
            </w:r>
          </w:p>
          <w:p w14:paraId="25D98BC3" w14:textId="0B81AB4C" w:rsidR="008C2B21" w:rsidRPr="002A4056" w:rsidRDefault="00463FAB" w:rsidP="009D0256">
            <w:pPr>
              <w:pStyle w:val="BodyText-table"/>
            </w:pPr>
            <w:r>
              <w:t>August 28, 2025</w:t>
            </w:r>
          </w:p>
        </w:tc>
        <w:tc>
          <w:tcPr>
            <w:tcW w:w="2330" w:type="dxa"/>
          </w:tcPr>
          <w:p w14:paraId="25D37E33" w14:textId="414DEB23" w:rsidR="008C2B21" w:rsidRPr="00463FAB" w:rsidRDefault="00AF3955" w:rsidP="00463FAB">
            <w:pPr>
              <w:pStyle w:val="BodyText-table"/>
            </w:pPr>
            <w:r>
              <w:t>N/A</w:t>
            </w:r>
          </w:p>
        </w:tc>
      </w:tr>
    </w:tbl>
    <w:p w14:paraId="6C2433E7" w14:textId="77777777" w:rsidR="004D5D69" w:rsidRDefault="004D5D69" w:rsidP="00392AA6">
      <w:pPr>
        <w:pStyle w:val="BodyText"/>
        <w:rPr>
          <w:rFonts w:eastAsia="Arial"/>
          <w:color w:val="000000" w:themeColor="text1"/>
        </w:rPr>
      </w:pPr>
    </w:p>
    <w:sectPr w:rsidR="004D5D69" w:rsidSect="0062182B">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F7F0" w14:textId="77777777" w:rsidR="00C5114B" w:rsidRDefault="00C5114B" w:rsidP="00995730">
      <w:pPr>
        <w:spacing w:after="0" w:line="240" w:lineRule="auto"/>
      </w:pPr>
      <w:r>
        <w:separator/>
      </w:r>
    </w:p>
  </w:endnote>
  <w:endnote w:type="continuationSeparator" w:id="0">
    <w:p w14:paraId="2800FD94" w14:textId="77777777" w:rsidR="00C5114B" w:rsidRDefault="00C5114B" w:rsidP="0099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EEB7" w14:textId="03FA20B2" w:rsidR="00995730" w:rsidRDefault="00000000" w:rsidP="009B6733">
    <w:pPr>
      <w:pStyle w:val="Footer"/>
      <w:spacing w:after="0"/>
    </w:pPr>
    <w:sdt>
      <w:sdtPr>
        <w:id w:val="1768196371"/>
        <w:docPartObj>
          <w:docPartGallery w:val="Page Numbers (Bottom of Page)"/>
          <w:docPartUnique/>
        </w:docPartObj>
      </w:sdtPr>
      <w:sdtEndPr>
        <w:rPr>
          <w:noProof/>
        </w:rPr>
      </w:sdtEndPr>
      <w:sdtContent>
        <w:r w:rsidR="00FC0569">
          <w:t>Issue Date</w:t>
        </w:r>
        <w:r w:rsidR="006E1D41">
          <w:t>:</w:t>
        </w:r>
        <w:r w:rsidR="009B6733">
          <w:t xml:space="preserve"> 1</w:t>
        </w:r>
        <w:r w:rsidR="00D21736">
          <w:t>1</w:t>
        </w:r>
        <w:r w:rsidR="009B6733">
          <w:t>/</w:t>
        </w:r>
        <w:r w:rsidR="00D21736">
          <w:t>20</w:t>
        </w:r>
        <w:r w:rsidR="009B6733">
          <w:t>/25</w:t>
        </w:r>
        <w:r w:rsidR="00FC0569">
          <w:tab/>
        </w:r>
        <w:r w:rsidR="00FC0569">
          <w:fldChar w:fldCharType="begin"/>
        </w:r>
        <w:r w:rsidR="00FC0569">
          <w:instrText xml:space="preserve"> PAGE   \* MERGEFORMAT </w:instrText>
        </w:r>
        <w:r w:rsidR="00FC0569">
          <w:fldChar w:fldCharType="separate"/>
        </w:r>
        <w:r w:rsidR="00FC0569">
          <w:rPr>
            <w:noProof/>
          </w:rPr>
          <w:t>2</w:t>
        </w:r>
        <w:r w:rsidR="00FC0569">
          <w:rPr>
            <w:noProof/>
          </w:rPr>
          <w:fldChar w:fldCharType="end"/>
        </w:r>
        <w:r w:rsidR="00FC0569">
          <w:rPr>
            <w:noProof/>
          </w:rPr>
          <w:tab/>
          <w:t>60857</w:t>
        </w:r>
      </w:sdtContent>
    </w:sdt>
    <w:r w:rsidR="005908D4">
      <w:rPr>
        <w:noProof/>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481521"/>
      <w:docPartObj>
        <w:docPartGallery w:val="Page Numbers (Bottom of Page)"/>
        <w:docPartUnique/>
      </w:docPartObj>
    </w:sdtPr>
    <w:sdtEndPr>
      <w:rPr>
        <w:noProof/>
      </w:rPr>
    </w:sdtEndPr>
    <w:sdtContent>
      <w:p w14:paraId="23AB4B5F" w14:textId="422DF4A9" w:rsidR="0062182B" w:rsidRDefault="0062182B" w:rsidP="009B6733">
        <w:pPr>
          <w:pStyle w:val="Footer"/>
          <w:spacing w:after="0"/>
        </w:pPr>
        <w:r>
          <w:t>Issue Date:</w:t>
        </w:r>
        <w:r w:rsidR="009B6733">
          <w:t xml:space="preserve"> </w:t>
        </w:r>
        <w:r w:rsidR="00D21736">
          <w:t>11/20/25</w:t>
        </w:r>
        <w:r>
          <w:ptab w:relativeTo="margin" w:alignment="center" w:leader="none"/>
        </w:r>
        <w:r>
          <w:t>Att1-1</w:t>
        </w:r>
        <w:r>
          <w:ptab w:relativeTo="margin" w:alignment="right" w:leader="none"/>
        </w:r>
        <w:r>
          <w:rPr>
            <w:noProof/>
          </w:rPr>
          <w:t>60857</w:t>
        </w:r>
        <w:r w:rsidR="005908D4">
          <w:rPr>
            <w:noProof/>
          </w:rPr>
          <w:t>.A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B7BC" w14:textId="77777777" w:rsidR="00C5114B" w:rsidRDefault="00C5114B" w:rsidP="00995730">
      <w:pPr>
        <w:spacing w:after="0" w:line="240" w:lineRule="auto"/>
      </w:pPr>
      <w:r>
        <w:separator/>
      </w:r>
    </w:p>
  </w:footnote>
  <w:footnote w:type="continuationSeparator" w:id="0">
    <w:p w14:paraId="614715AE" w14:textId="77777777" w:rsidR="00C5114B" w:rsidRDefault="00C5114B" w:rsidP="00995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0E2706"/>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890609"/>
    <w:multiLevelType w:val="multilevel"/>
    <w:tmpl w:val="592C5A1E"/>
    <w:lvl w:ilvl="0">
      <w:start w:val="3"/>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95852"/>
    <w:multiLevelType w:val="hybridMultilevel"/>
    <w:tmpl w:val="FFFFFFFF"/>
    <w:lvl w:ilvl="0" w:tplc="2CBA42FC">
      <w:start w:val="1"/>
      <w:numFmt w:val="decimal"/>
      <w:lvlText w:val="%1."/>
      <w:lvlJc w:val="left"/>
      <w:pPr>
        <w:ind w:left="720" w:hanging="360"/>
      </w:pPr>
    </w:lvl>
    <w:lvl w:ilvl="1" w:tplc="4CF00294">
      <w:start w:val="1"/>
      <w:numFmt w:val="lowerLetter"/>
      <w:lvlText w:val="%2."/>
      <w:lvlJc w:val="left"/>
      <w:pPr>
        <w:ind w:left="1440" w:hanging="360"/>
      </w:pPr>
    </w:lvl>
    <w:lvl w:ilvl="2" w:tplc="518AA5C0">
      <w:start w:val="1"/>
      <w:numFmt w:val="lowerRoman"/>
      <w:lvlText w:val="%3."/>
      <w:lvlJc w:val="right"/>
      <w:pPr>
        <w:ind w:left="2160" w:hanging="180"/>
      </w:pPr>
    </w:lvl>
    <w:lvl w:ilvl="3" w:tplc="5E484600">
      <w:start w:val="1"/>
      <w:numFmt w:val="decimal"/>
      <w:lvlText w:val="%4."/>
      <w:lvlJc w:val="left"/>
      <w:pPr>
        <w:ind w:left="2880" w:hanging="360"/>
      </w:pPr>
    </w:lvl>
    <w:lvl w:ilvl="4" w:tplc="DC8436C0">
      <w:start w:val="1"/>
      <w:numFmt w:val="lowerLetter"/>
      <w:lvlText w:val="%5."/>
      <w:lvlJc w:val="left"/>
      <w:pPr>
        <w:ind w:left="3600" w:hanging="360"/>
      </w:pPr>
    </w:lvl>
    <w:lvl w:ilvl="5" w:tplc="E4AC1A2C">
      <w:start w:val="1"/>
      <w:numFmt w:val="lowerRoman"/>
      <w:lvlText w:val="%6."/>
      <w:lvlJc w:val="right"/>
      <w:pPr>
        <w:ind w:left="4320" w:hanging="180"/>
      </w:pPr>
    </w:lvl>
    <w:lvl w:ilvl="6" w:tplc="947E3726">
      <w:start w:val="1"/>
      <w:numFmt w:val="decimal"/>
      <w:lvlText w:val="%7."/>
      <w:lvlJc w:val="left"/>
      <w:pPr>
        <w:ind w:left="5040" w:hanging="360"/>
      </w:pPr>
    </w:lvl>
    <w:lvl w:ilvl="7" w:tplc="0212B48C">
      <w:start w:val="1"/>
      <w:numFmt w:val="lowerLetter"/>
      <w:lvlText w:val="%8."/>
      <w:lvlJc w:val="left"/>
      <w:pPr>
        <w:ind w:left="5760" w:hanging="360"/>
      </w:pPr>
    </w:lvl>
    <w:lvl w:ilvl="8" w:tplc="05529BFE">
      <w:start w:val="1"/>
      <w:numFmt w:val="lowerRoman"/>
      <w:lvlText w:val="%9."/>
      <w:lvlJc w:val="right"/>
      <w:pPr>
        <w:ind w:left="6480" w:hanging="180"/>
      </w:pPr>
    </w:lvl>
  </w:abstractNum>
  <w:abstractNum w:abstractNumId="4" w15:restartNumberingAfterBreak="0">
    <w:nsid w:val="10D207D7"/>
    <w:multiLevelType w:val="hybridMultilevel"/>
    <w:tmpl w:val="FD22B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E5211"/>
    <w:multiLevelType w:val="hybridMultilevel"/>
    <w:tmpl w:val="7A6AAFF4"/>
    <w:lvl w:ilvl="0" w:tplc="A16AFA90">
      <w:start w:val="1"/>
      <w:numFmt w:val="decimal"/>
      <w:lvlText w:val="(%1)"/>
      <w:lvlJc w:val="left"/>
      <w:pPr>
        <w:ind w:left="720" w:hanging="360"/>
      </w:pPr>
    </w:lvl>
    <w:lvl w:ilvl="1" w:tplc="30EA00D0">
      <w:start w:val="1"/>
      <w:numFmt w:val="lowerLetter"/>
      <w:lvlText w:val="%2."/>
      <w:lvlJc w:val="left"/>
      <w:pPr>
        <w:ind w:left="1440" w:hanging="360"/>
      </w:pPr>
    </w:lvl>
    <w:lvl w:ilvl="2" w:tplc="A3BE5FD6">
      <w:start w:val="1"/>
      <w:numFmt w:val="lowerRoman"/>
      <w:lvlText w:val="%3."/>
      <w:lvlJc w:val="right"/>
      <w:pPr>
        <w:ind w:left="2160" w:hanging="180"/>
      </w:pPr>
    </w:lvl>
    <w:lvl w:ilvl="3" w:tplc="F39C61CA">
      <w:start w:val="1"/>
      <w:numFmt w:val="decimal"/>
      <w:lvlText w:val="%4."/>
      <w:lvlJc w:val="left"/>
      <w:pPr>
        <w:ind w:left="2880" w:hanging="360"/>
      </w:pPr>
    </w:lvl>
    <w:lvl w:ilvl="4" w:tplc="1A42B5DE">
      <w:start w:val="1"/>
      <w:numFmt w:val="lowerLetter"/>
      <w:lvlText w:val="%5."/>
      <w:lvlJc w:val="left"/>
      <w:pPr>
        <w:ind w:left="3600" w:hanging="360"/>
      </w:pPr>
    </w:lvl>
    <w:lvl w:ilvl="5" w:tplc="A2A642CE">
      <w:start w:val="1"/>
      <w:numFmt w:val="lowerRoman"/>
      <w:lvlText w:val="%6."/>
      <w:lvlJc w:val="right"/>
      <w:pPr>
        <w:ind w:left="4320" w:hanging="180"/>
      </w:pPr>
    </w:lvl>
    <w:lvl w:ilvl="6" w:tplc="55E480C4">
      <w:start w:val="1"/>
      <w:numFmt w:val="decimal"/>
      <w:lvlText w:val="%7."/>
      <w:lvlJc w:val="left"/>
      <w:pPr>
        <w:ind w:left="5040" w:hanging="360"/>
      </w:pPr>
    </w:lvl>
    <w:lvl w:ilvl="7" w:tplc="4BC2C770">
      <w:start w:val="1"/>
      <w:numFmt w:val="lowerLetter"/>
      <w:lvlText w:val="%8."/>
      <w:lvlJc w:val="left"/>
      <w:pPr>
        <w:ind w:left="5760" w:hanging="360"/>
      </w:pPr>
    </w:lvl>
    <w:lvl w:ilvl="8" w:tplc="CF2ED054">
      <w:start w:val="1"/>
      <w:numFmt w:val="lowerRoman"/>
      <w:lvlText w:val="%9."/>
      <w:lvlJc w:val="right"/>
      <w:pPr>
        <w:ind w:left="6480" w:hanging="180"/>
      </w:pPr>
    </w:lvl>
  </w:abstractNum>
  <w:abstractNum w:abstractNumId="6" w15:restartNumberingAfterBreak="0">
    <w:nsid w:val="1A9FB06D"/>
    <w:multiLevelType w:val="hybridMultilevel"/>
    <w:tmpl w:val="E7D0A1CE"/>
    <w:lvl w:ilvl="0" w:tplc="ECD0812C">
      <w:start w:val="1"/>
      <w:numFmt w:val="decimal"/>
      <w:lvlText w:val="(%1)"/>
      <w:lvlJc w:val="left"/>
      <w:pPr>
        <w:ind w:left="720" w:hanging="360"/>
      </w:pPr>
    </w:lvl>
    <w:lvl w:ilvl="1" w:tplc="FF38CADC">
      <w:start w:val="1"/>
      <w:numFmt w:val="lowerLetter"/>
      <w:lvlText w:val="%2."/>
      <w:lvlJc w:val="left"/>
      <w:pPr>
        <w:ind w:left="1440" w:hanging="360"/>
      </w:pPr>
    </w:lvl>
    <w:lvl w:ilvl="2" w:tplc="EB2A2900">
      <w:start w:val="1"/>
      <w:numFmt w:val="lowerRoman"/>
      <w:lvlText w:val="%3."/>
      <w:lvlJc w:val="right"/>
      <w:pPr>
        <w:ind w:left="2160" w:hanging="180"/>
      </w:pPr>
    </w:lvl>
    <w:lvl w:ilvl="3" w:tplc="692640F0">
      <w:start w:val="1"/>
      <w:numFmt w:val="decimal"/>
      <w:lvlText w:val="%4."/>
      <w:lvlJc w:val="left"/>
      <w:pPr>
        <w:ind w:left="2880" w:hanging="360"/>
      </w:pPr>
    </w:lvl>
    <w:lvl w:ilvl="4" w:tplc="A6C2D530">
      <w:start w:val="1"/>
      <w:numFmt w:val="lowerLetter"/>
      <w:lvlText w:val="%5."/>
      <w:lvlJc w:val="left"/>
      <w:pPr>
        <w:ind w:left="3600" w:hanging="360"/>
      </w:pPr>
    </w:lvl>
    <w:lvl w:ilvl="5" w:tplc="3E20E506">
      <w:start w:val="1"/>
      <w:numFmt w:val="lowerRoman"/>
      <w:lvlText w:val="%6."/>
      <w:lvlJc w:val="right"/>
      <w:pPr>
        <w:ind w:left="4320" w:hanging="180"/>
      </w:pPr>
    </w:lvl>
    <w:lvl w:ilvl="6" w:tplc="9E7C839E">
      <w:start w:val="1"/>
      <w:numFmt w:val="decimal"/>
      <w:lvlText w:val="%7."/>
      <w:lvlJc w:val="left"/>
      <w:pPr>
        <w:ind w:left="5040" w:hanging="360"/>
      </w:pPr>
    </w:lvl>
    <w:lvl w:ilvl="7" w:tplc="C82E1034">
      <w:start w:val="1"/>
      <w:numFmt w:val="lowerLetter"/>
      <w:lvlText w:val="%8."/>
      <w:lvlJc w:val="left"/>
      <w:pPr>
        <w:ind w:left="5760" w:hanging="360"/>
      </w:pPr>
    </w:lvl>
    <w:lvl w:ilvl="8" w:tplc="04D0E7E0">
      <w:start w:val="1"/>
      <w:numFmt w:val="lowerRoman"/>
      <w:lvlText w:val="%9."/>
      <w:lvlJc w:val="right"/>
      <w:pPr>
        <w:ind w:left="6480" w:hanging="180"/>
      </w:pPr>
    </w:lvl>
  </w:abstractNum>
  <w:abstractNum w:abstractNumId="7" w15:restartNumberingAfterBreak="0">
    <w:nsid w:val="1ED350B9"/>
    <w:multiLevelType w:val="hybridMultilevel"/>
    <w:tmpl w:val="FFFFFFFF"/>
    <w:lvl w:ilvl="0" w:tplc="D09805A8">
      <w:start w:val="1"/>
      <w:numFmt w:val="decimal"/>
      <w:lvlText w:val="%1."/>
      <w:lvlJc w:val="left"/>
      <w:pPr>
        <w:ind w:left="720" w:hanging="360"/>
      </w:pPr>
    </w:lvl>
    <w:lvl w:ilvl="1" w:tplc="3B082106">
      <w:start w:val="1"/>
      <w:numFmt w:val="lowerLetter"/>
      <w:lvlText w:val="%2."/>
      <w:lvlJc w:val="left"/>
      <w:pPr>
        <w:ind w:left="1440" w:hanging="360"/>
      </w:pPr>
    </w:lvl>
    <w:lvl w:ilvl="2" w:tplc="42D2C478">
      <w:start w:val="1"/>
      <w:numFmt w:val="lowerRoman"/>
      <w:lvlText w:val="%3."/>
      <w:lvlJc w:val="right"/>
      <w:pPr>
        <w:ind w:left="2160" w:hanging="180"/>
      </w:pPr>
    </w:lvl>
    <w:lvl w:ilvl="3" w:tplc="A7FACC7E">
      <w:start w:val="1"/>
      <w:numFmt w:val="decimal"/>
      <w:lvlText w:val="%4."/>
      <w:lvlJc w:val="left"/>
      <w:pPr>
        <w:ind w:left="2880" w:hanging="360"/>
      </w:pPr>
    </w:lvl>
    <w:lvl w:ilvl="4" w:tplc="9EFCAC88">
      <w:start w:val="1"/>
      <w:numFmt w:val="lowerLetter"/>
      <w:lvlText w:val="%5."/>
      <w:lvlJc w:val="left"/>
      <w:pPr>
        <w:ind w:left="3600" w:hanging="360"/>
      </w:pPr>
    </w:lvl>
    <w:lvl w:ilvl="5" w:tplc="5F441136">
      <w:start w:val="1"/>
      <w:numFmt w:val="lowerRoman"/>
      <w:lvlText w:val="%6."/>
      <w:lvlJc w:val="right"/>
      <w:pPr>
        <w:ind w:left="4320" w:hanging="180"/>
      </w:pPr>
    </w:lvl>
    <w:lvl w:ilvl="6" w:tplc="C76AA436">
      <w:start w:val="1"/>
      <w:numFmt w:val="decimal"/>
      <w:lvlText w:val="%7."/>
      <w:lvlJc w:val="left"/>
      <w:pPr>
        <w:ind w:left="5040" w:hanging="360"/>
      </w:pPr>
    </w:lvl>
    <w:lvl w:ilvl="7" w:tplc="334EC572">
      <w:start w:val="1"/>
      <w:numFmt w:val="lowerLetter"/>
      <w:lvlText w:val="%8."/>
      <w:lvlJc w:val="left"/>
      <w:pPr>
        <w:ind w:left="5760" w:hanging="360"/>
      </w:pPr>
    </w:lvl>
    <w:lvl w:ilvl="8" w:tplc="1AF69854">
      <w:start w:val="1"/>
      <w:numFmt w:val="lowerRoman"/>
      <w:lvlText w:val="%9."/>
      <w:lvlJc w:val="right"/>
      <w:pPr>
        <w:ind w:left="6480" w:hanging="180"/>
      </w:pPr>
    </w:lvl>
  </w:abstractNum>
  <w:abstractNum w:abstractNumId="8" w15:restartNumberingAfterBreak="0">
    <w:nsid w:val="21EF8BE2"/>
    <w:multiLevelType w:val="hybridMultilevel"/>
    <w:tmpl w:val="6B1C914C"/>
    <w:lvl w:ilvl="0" w:tplc="AB52DBCA">
      <w:start w:val="1"/>
      <w:numFmt w:val="decimal"/>
      <w:lvlText w:val="(%1)"/>
      <w:lvlJc w:val="left"/>
      <w:pPr>
        <w:ind w:left="720" w:hanging="360"/>
      </w:pPr>
    </w:lvl>
    <w:lvl w:ilvl="1" w:tplc="90BE6F10">
      <w:start w:val="1"/>
      <w:numFmt w:val="lowerLetter"/>
      <w:lvlText w:val="%2."/>
      <w:lvlJc w:val="left"/>
      <w:pPr>
        <w:ind w:left="1440" w:hanging="360"/>
      </w:pPr>
    </w:lvl>
    <w:lvl w:ilvl="2" w:tplc="14926ADA">
      <w:start w:val="1"/>
      <w:numFmt w:val="lowerRoman"/>
      <w:lvlText w:val="%3."/>
      <w:lvlJc w:val="right"/>
      <w:pPr>
        <w:ind w:left="2160" w:hanging="180"/>
      </w:pPr>
    </w:lvl>
    <w:lvl w:ilvl="3" w:tplc="B6AEB4D4">
      <w:start w:val="1"/>
      <w:numFmt w:val="decimal"/>
      <w:lvlText w:val="%4."/>
      <w:lvlJc w:val="left"/>
      <w:pPr>
        <w:ind w:left="2880" w:hanging="360"/>
      </w:pPr>
    </w:lvl>
    <w:lvl w:ilvl="4" w:tplc="BADE6A98">
      <w:start w:val="1"/>
      <w:numFmt w:val="lowerLetter"/>
      <w:lvlText w:val="%5."/>
      <w:lvlJc w:val="left"/>
      <w:pPr>
        <w:ind w:left="3600" w:hanging="360"/>
      </w:pPr>
    </w:lvl>
    <w:lvl w:ilvl="5" w:tplc="CEEEFCD8">
      <w:start w:val="1"/>
      <w:numFmt w:val="lowerRoman"/>
      <w:lvlText w:val="%6."/>
      <w:lvlJc w:val="right"/>
      <w:pPr>
        <w:ind w:left="4320" w:hanging="180"/>
      </w:pPr>
    </w:lvl>
    <w:lvl w:ilvl="6" w:tplc="94C02EBC">
      <w:start w:val="1"/>
      <w:numFmt w:val="decimal"/>
      <w:lvlText w:val="%7."/>
      <w:lvlJc w:val="left"/>
      <w:pPr>
        <w:ind w:left="5040" w:hanging="360"/>
      </w:pPr>
    </w:lvl>
    <w:lvl w:ilvl="7" w:tplc="62A25B54">
      <w:start w:val="1"/>
      <w:numFmt w:val="lowerLetter"/>
      <w:lvlText w:val="%8."/>
      <w:lvlJc w:val="left"/>
      <w:pPr>
        <w:ind w:left="5760" w:hanging="360"/>
      </w:pPr>
    </w:lvl>
    <w:lvl w:ilvl="8" w:tplc="3EBE92DC">
      <w:start w:val="1"/>
      <w:numFmt w:val="lowerRoman"/>
      <w:lvlText w:val="%9."/>
      <w:lvlJc w:val="right"/>
      <w:pPr>
        <w:ind w:left="6480" w:hanging="180"/>
      </w:pPr>
    </w:lvl>
  </w:abstractNum>
  <w:abstractNum w:abstractNumId="9" w15:restartNumberingAfterBreak="0">
    <w:nsid w:val="22E7FEDE"/>
    <w:multiLevelType w:val="hybridMultilevel"/>
    <w:tmpl w:val="FFFFFFFF"/>
    <w:lvl w:ilvl="0" w:tplc="845A1B0E">
      <w:start w:val="1"/>
      <w:numFmt w:val="decimal"/>
      <w:lvlText w:val="%1."/>
      <w:lvlJc w:val="left"/>
      <w:pPr>
        <w:ind w:left="720" w:hanging="360"/>
      </w:pPr>
    </w:lvl>
    <w:lvl w:ilvl="1" w:tplc="45D0CD94">
      <w:start w:val="1"/>
      <w:numFmt w:val="lowerLetter"/>
      <w:lvlText w:val="%2."/>
      <w:lvlJc w:val="left"/>
      <w:pPr>
        <w:ind w:left="1440" w:hanging="360"/>
      </w:pPr>
    </w:lvl>
    <w:lvl w:ilvl="2" w:tplc="255209DC">
      <w:start w:val="1"/>
      <w:numFmt w:val="lowerRoman"/>
      <w:lvlText w:val="%3."/>
      <w:lvlJc w:val="right"/>
      <w:pPr>
        <w:ind w:left="2160" w:hanging="180"/>
      </w:pPr>
    </w:lvl>
    <w:lvl w:ilvl="3" w:tplc="9CE0B7C6">
      <w:start w:val="1"/>
      <w:numFmt w:val="decimal"/>
      <w:lvlText w:val="%4."/>
      <w:lvlJc w:val="left"/>
      <w:pPr>
        <w:ind w:left="2880" w:hanging="360"/>
      </w:pPr>
    </w:lvl>
    <w:lvl w:ilvl="4" w:tplc="AD2879BE">
      <w:start w:val="1"/>
      <w:numFmt w:val="lowerLetter"/>
      <w:lvlText w:val="%5."/>
      <w:lvlJc w:val="left"/>
      <w:pPr>
        <w:ind w:left="3600" w:hanging="360"/>
      </w:pPr>
    </w:lvl>
    <w:lvl w:ilvl="5" w:tplc="03DC4F76">
      <w:start w:val="1"/>
      <w:numFmt w:val="lowerRoman"/>
      <w:lvlText w:val="%6."/>
      <w:lvlJc w:val="right"/>
      <w:pPr>
        <w:ind w:left="4320" w:hanging="180"/>
      </w:pPr>
    </w:lvl>
    <w:lvl w:ilvl="6" w:tplc="CA5245A6">
      <w:start w:val="1"/>
      <w:numFmt w:val="decimal"/>
      <w:lvlText w:val="%7."/>
      <w:lvlJc w:val="left"/>
      <w:pPr>
        <w:ind w:left="5040" w:hanging="360"/>
      </w:pPr>
    </w:lvl>
    <w:lvl w:ilvl="7" w:tplc="644C44B2">
      <w:start w:val="1"/>
      <w:numFmt w:val="lowerLetter"/>
      <w:lvlText w:val="%8."/>
      <w:lvlJc w:val="left"/>
      <w:pPr>
        <w:ind w:left="5760" w:hanging="360"/>
      </w:pPr>
    </w:lvl>
    <w:lvl w:ilvl="8" w:tplc="BD0296E4">
      <w:start w:val="1"/>
      <w:numFmt w:val="lowerRoman"/>
      <w:lvlText w:val="%9."/>
      <w:lvlJc w:val="right"/>
      <w:pPr>
        <w:ind w:left="6480" w:hanging="180"/>
      </w:pPr>
    </w:lvl>
  </w:abstractNum>
  <w:abstractNum w:abstractNumId="10" w15:restartNumberingAfterBreak="0">
    <w:nsid w:val="26C16D01"/>
    <w:multiLevelType w:val="hybridMultilevel"/>
    <w:tmpl w:val="37286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E5557"/>
    <w:multiLevelType w:val="hybridMultilevel"/>
    <w:tmpl w:val="1DD6201A"/>
    <w:lvl w:ilvl="0" w:tplc="E04679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F109C"/>
    <w:multiLevelType w:val="hybridMultilevel"/>
    <w:tmpl w:val="FFFFFFFF"/>
    <w:lvl w:ilvl="0" w:tplc="6F4C24C4">
      <w:start w:val="1"/>
      <w:numFmt w:val="decimal"/>
      <w:lvlText w:val="%1."/>
      <w:lvlJc w:val="left"/>
      <w:pPr>
        <w:ind w:left="720" w:hanging="360"/>
      </w:pPr>
    </w:lvl>
    <w:lvl w:ilvl="1" w:tplc="CAF0FFA8">
      <w:start w:val="1"/>
      <w:numFmt w:val="lowerLetter"/>
      <w:lvlText w:val="%2."/>
      <w:lvlJc w:val="left"/>
      <w:pPr>
        <w:ind w:left="1440" w:hanging="360"/>
      </w:pPr>
    </w:lvl>
    <w:lvl w:ilvl="2" w:tplc="737821F0">
      <w:start w:val="1"/>
      <w:numFmt w:val="lowerRoman"/>
      <w:lvlText w:val="%3."/>
      <w:lvlJc w:val="right"/>
      <w:pPr>
        <w:ind w:left="2160" w:hanging="180"/>
      </w:pPr>
    </w:lvl>
    <w:lvl w:ilvl="3" w:tplc="6DDE3EF8">
      <w:start w:val="1"/>
      <w:numFmt w:val="decimal"/>
      <w:lvlText w:val="%4."/>
      <w:lvlJc w:val="left"/>
      <w:pPr>
        <w:ind w:left="2880" w:hanging="360"/>
      </w:pPr>
    </w:lvl>
    <w:lvl w:ilvl="4" w:tplc="055AA6C4">
      <w:start w:val="1"/>
      <w:numFmt w:val="lowerLetter"/>
      <w:lvlText w:val="%5."/>
      <w:lvlJc w:val="left"/>
      <w:pPr>
        <w:ind w:left="3600" w:hanging="360"/>
      </w:pPr>
    </w:lvl>
    <w:lvl w:ilvl="5" w:tplc="2ACA0658">
      <w:start w:val="1"/>
      <w:numFmt w:val="lowerRoman"/>
      <w:lvlText w:val="%6."/>
      <w:lvlJc w:val="right"/>
      <w:pPr>
        <w:ind w:left="4320" w:hanging="180"/>
      </w:pPr>
    </w:lvl>
    <w:lvl w:ilvl="6" w:tplc="AD80A00E">
      <w:start w:val="1"/>
      <w:numFmt w:val="decimal"/>
      <w:lvlText w:val="%7."/>
      <w:lvlJc w:val="left"/>
      <w:pPr>
        <w:ind w:left="5040" w:hanging="360"/>
      </w:pPr>
    </w:lvl>
    <w:lvl w:ilvl="7" w:tplc="D1A2BFE2">
      <w:start w:val="1"/>
      <w:numFmt w:val="lowerLetter"/>
      <w:lvlText w:val="%8."/>
      <w:lvlJc w:val="left"/>
      <w:pPr>
        <w:ind w:left="5760" w:hanging="360"/>
      </w:pPr>
    </w:lvl>
    <w:lvl w:ilvl="8" w:tplc="B3A2F964">
      <w:start w:val="1"/>
      <w:numFmt w:val="lowerRoman"/>
      <w:lvlText w:val="%9."/>
      <w:lvlJc w:val="right"/>
      <w:pPr>
        <w:ind w:left="6480" w:hanging="180"/>
      </w:pPr>
    </w:lvl>
  </w:abstractNum>
  <w:abstractNum w:abstractNumId="13" w15:restartNumberingAfterBreak="0">
    <w:nsid w:val="36C46BE7"/>
    <w:multiLevelType w:val="hybridMultilevel"/>
    <w:tmpl w:val="FFFFFFFF"/>
    <w:lvl w:ilvl="0" w:tplc="951E4268">
      <w:start w:val="1"/>
      <w:numFmt w:val="decimal"/>
      <w:lvlText w:val="%1."/>
      <w:lvlJc w:val="left"/>
      <w:pPr>
        <w:ind w:left="720" w:hanging="360"/>
      </w:pPr>
    </w:lvl>
    <w:lvl w:ilvl="1" w:tplc="DCCE78B2">
      <w:start w:val="1"/>
      <w:numFmt w:val="lowerLetter"/>
      <w:lvlText w:val="%2."/>
      <w:lvlJc w:val="left"/>
      <w:pPr>
        <w:ind w:left="1440" w:hanging="360"/>
      </w:pPr>
    </w:lvl>
    <w:lvl w:ilvl="2" w:tplc="E236E4B2">
      <w:start w:val="1"/>
      <w:numFmt w:val="lowerRoman"/>
      <w:lvlText w:val="%3."/>
      <w:lvlJc w:val="right"/>
      <w:pPr>
        <w:ind w:left="2160" w:hanging="180"/>
      </w:pPr>
    </w:lvl>
    <w:lvl w:ilvl="3" w:tplc="FB9A0E16">
      <w:start w:val="1"/>
      <w:numFmt w:val="decimal"/>
      <w:lvlText w:val="%4."/>
      <w:lvlJc w:val="left"/>
      <w:pPr>
        <w:ind w:left="2880" w:hanging="360"/>
      </w:pPr>
    </w:lvl>
    <w:lvl w:ilvl="4" w:tplc="E6026134">
      <w:start w:val="1"/>
      <w:numFmt w:val="lowerLetter"/>
      <w:lvlText w:val="%5."/>
      <w:lvlJc w:val="left"/>
      <w:pPr>
        <w:ind w:left="3600" w:hanging="360"/>
      </w:pPr>
    </w:lvl>
    <w:lvl w:ilvl="5" w:tplc="8722AA40">
      <w:start w:val="1"/>
      <w:numFmt w:val="lowerRoman"/>
      <w:lvlText w:val="%6."/>
      <w:lvlJc w:val="right"/>
      <w:pPr>
        <w:ind w:left="4320" w:hanging="180"/>
      </w:pPr>
    </w:lvl>
    <w:lvl w:ilvl="6" w:tplc="DE249EE8">
      <w:start w:val="1"/>
      <w:numFmt w:val="decimal"/>
      <w:lvlText w:val="%7."/>
      <w:lvlJc w:val="left"/>
      <w:pPr>
        <w:ind w:left="5040" w:hanging="360"/>
      </w:pPr>
    </w:lvl>
    <w:lvl w:ilvl="7" w:tplc="DA7A219C">
      <w:start w:val="1"/>
      <w:numFmt w:val="lowerLetter"/>
      <w:lvlText w:val="%8."/>
      <w:lvlJc w:val="left"/>
      <w:pPr>
        <w:ind w:left="5760" w:hanging="360"/>
      </w:pPr>
    </w:lvl>
    <w:lvl w:ilvl="8" w:tplc="CA605DF0">
      <w:start w:val="1"/>
      <w:numFmt w:val="lowerRoman"/>
      <w:lvlText w:val="%9."/>
      <w:lvlJc w:val="right"/>
      <w:pPr>
        <w:ind w:left="6480" w:hanging="180"/>
      </w:pPr>
    </w:lvl>
  </w:abstractNum>
  <w:abstractNum w:abstractNumId="14" w15:restartNumberingAfterBreak="0">
    <w:nsid w:val="36F76ABE"/>
    <w:multiLevelType w:val="hybridMultilevel"/>
    <w:tmpl w:val="B31AA0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4487F0"/>
    <w:multiLevelType w:val="hybridMultilevel"/>
    <w:tmpl w:val="3DF2E07E"/>
    <w:lvl w:ilvl="0" w:tplc="042689F2">
      <w:start w:val="1"/>
      <w:numFmt w:val="decimal"/>
      <w:lvlText w:val="(%1)"/>
      <w:lvlJc w:val="left"/>
      <w:pPr>
        <w:ind w:left="720" w:hanging="360"/>
      </w:pPr>
    </w:lvl>
    <w:lvl w:ilvl="1" w:tplc="886ADA76">
      <w:start w:val="1"/>
      <w:numFmt w:val="lowerLetter"/>
      <w:lvlText w:val="%2."/>
      <w:lvlJc w:val="left"/>
      <w:pPr>
        <w:ind w:left="1440" w:hanging="360"/>
      </w:pPr>
    </w:lvl>
    <w:lvl w:ilvl="2" w:tplc="69DA4F44">
      <w:start w:val="1"/>
      <w:numFmt w:val="lowerRoman"/>
      <w:lvlText w:val="%3."/>
      <w:lvlJc w:val="right"/>
      <w:pPr>
        <w:ind w:left="2160" w:hanging="180"/>
      </w:pPr>
    </w:lvl>
    <w:lvl w:ilvl="3" w:tplc="5DE0CCB6">
      <w:start w:val="1"/>
      <w:numFmt w:val="decimal"/>
      <w:lvlText w:val="%4."/>
      <w:lvlJc w:val="left"/>
      <w:pPr>
        <w:ind w:left="2880" w:hanging="360"/>
      </w:pPr>
    </w:lvl>
    <w:lvl w:ilvl="4" w:tplc="2134196A">
      <w:start w:val="1"/>
      <w:numFmt w:val="lowerLetter"/>
      <w:lvlText w:val="%5."/>
      <w:lvlJc w:val="left"/>
      <w:pPr>
        <w:ind w:left="3600" w:hanging="360"/>
      </w:pPr>
    </w:lvl>
    <w:lvl w:ilvl="5" w:tplc="42400CC6">
      <w:start w:val="1"/>
      <w:numFmt w:val="lowerRoman"/>
      <w:lvlText w:val="%6."/>
      <w:lvlJc w:val="right"/>
      <w:pPr>
        <w:ind w:left="4320" w:hanging="180"/>
      </w:pPr>
    </w:lvl>
    <w:lvl w:ilvl="6" w:tplc="6BCAB1DE">
      <w:start w:val="1"/>
      <w:numFmt w:val="decimal"/>
      <w:lvlText w:val="%7."/>
      <w:lvlJc w:val="left"/>
      <w:pPr>
        <w:ind w:left="5040" w:hanging="360"/>
      </w:pPr>
    </w:lvl>
    <w:lvl w:ilvl="7" w:tplc="0A4EA3E6">
      <w:start w:val="1"/>
      <w:numFmt w:val="lowerLetter"/>
      <w:lvlText w:val="%8."/>
      <w:lvlJc w:val="left"/>
      <w:pPr>
        <w:ind w:left="5760" w:hanging="360"/>
      </w:pPr>
    </w:lvl>
    <w:lvl w:ilvl="8" w:tplc="4D727500">
      <w:start w:val="1"/>
      <w:numFmt w:val="lowerRoman"/>
      <w:lvlText w:val="%9."/>
      <w:lvlJc w:val="right"/>
      <w:pPr>
        <w:ind w:left="6480" w:hanging="180"/>
      </w:pPr>
    </w:lvl>
  </w:abstractNum>
  <w:abstractNum w:abstractNumId="16" w15:restartNumberingAfterBreak="0">
    <w:nsid w:val="3F5D6A45"/>
    <w:multiLevelType w:val="hybridMultilevel"/>
    <w:tmpl w:val="FFFFFFFF"/>
    <w:lvl w:ilvl="0" w:tplc="46C8C3BA">
      <w:start w:val="1"/>
      <w:numFmt w:val="decimal"/>
      <w:lvlText w:val="%1."/>
      <w:lvlJc w:val="left"/>
      <w:pPr>
        <w:ind w:left="720" w:hanging="360"/>
      </w:pPr>
    </w:lvl>
    <w:lvl w:ilvl="1" w:tplc="31A2941E">
      <w:start w:val="1"/>
      <w:numFmt w:val="lowerLetter"/>
      <w:lvlText w:val="%2."/>
      <w:lvlJc w:val="left"/>
      <w:pPr>
        <w:ind w:left="1440" w:hanging="360"/>
      </w:pPr>
    </w:lvl>
    <w:lvl w:ilvl="2" w:tplc="D0F26128">
      <w:start w:val="1"/>
      <w:numFmt w:val="lowerRoman"/>
      <w:lvlText w:val="%3."/>
      <w:lvlJc w:val="right"/>
      <w:pPr>
        <w:ind w:left="2160" w:hanging="180"/>
      </w:pPr>
    </w:lvl>
    <w:lvl w:ilvl="3" w:tplc="A1720E5E">
      <w:start w:val="1"/>
      <w:numFmt w:val="decimal"/>
      <w:lvlText w:val="%4."/>
      <w:lvlJc w:val="left"/>
      <w:pPr>
        <w:ind w:left="2880" w:hanging="360"/>
      </w:pPr>
    </w:lvl>
    <w:lvl w:ilvl="4" w:tplc="719AA52A">
      <w:start w:val="1"/>
      <w:numFmt w:val="lowerLetter"/>
      <w:lvlText w:val="%5."/>
      <w:lvlJc w:val="left"/>
      <w:pPr>
        <w:ind w:left="3600" w:hanging="360"/>
      </w:pPr>
    </w:lvl>
    <w:lvl w:ilvl="5" w:tplc="D4242A1C">
      <w:start w:val="1"/>
      <w:numFmt w:val="lowerRoman"/>
      <w:lvlText w:val="%6."/>
      <w:lvlJc w:val="right"/>
      <w:pPr>
        <w:ind w:left="4320" w:hanging="180"/>
      </w:pPr>
    </w:lvl>
    <w:lvl w:ilvl="6" w:tplc="DE725FF2">
      <w:start w:val="1"/>
      <w:numFmt w:val="decimal"/>
      <w:lvlText w:val="%7."/>
      <w:lvlJc w:val="left"/>
      <w:pPr>
        <w:ind w:left="5040" w:hanging="360"/>
      </w:pPr>
    </w:lvl>
    <w:lvl w:ilvl="7" w:tplc="1E261E66">
      <w:start w:val="1"/>
      <w:numFmt w:val="lowerLetter"/>
      <w:lvlText w:val="%8."/>
      <w:lvlJc w:val="left"/>
      <w:pPr>
        <w:ind w:left="5760" w:hanging="360"/>
      </w:pPr>
    </w:lvl>
    <w:lvl w:ilvl="8" w:tplc="A6D23C22">
      <w:start w:val="1"/>
      <w:numFmt w:val="lowerRoman"/>
      <w:lvlText w:val="%9."/>
      <w:lvlJc w:val="right"/>
      <w:pPr>
        <w:ind w:left="6480" w:hanging="180"/>
      </w:pPr>
    </w:lvl>
  </w:abstractNum>
  <w:abstractNum w:abstractNumId="17" w15:restartNumberingAfterBreak="0">
    <w:nsid w:val="41D81059"/>
    <w:multiLevelType w:val="hybridMultilevel"/>
    <w:tmpl w:val="FFFFFFFF"/>
    <w:lvl w:ilvl="0" w:tplc="9D0094F4">
      <w:start w:val="1"/>
      <w:numFmt w:val="decimal"/>
      <w:lvlText w:val="%1."/>
      <w:lvlJc w:val="left"/>
      <w:pPr>
        <w:ind w:left="720" w:hanging="360"/>
      </w:pPr>
    </w:lvl>
    <w:lvl w:ilvl="1" w:tplc="C890F964">
      <w:start w:val="1"/>
      <w:numFmt w:val="lowerLetter"/>
      <w:lvlText w:val="%2."/>
      <w:lvlJc w:val="left"/>
      <w:pPr>
        <w:ind w:left="1440" w:hanging="360"/>
      </w:pPr>
    </w:lvl>
    <w:lvl w:ilvl="2" w:tplc="393AC748">
      <w:start w:val="1"/>
      <w:numFmt w:val="lowerRoman"/>
      <w:lvlText w:val="%3."/>
      <w:lvlJc w:val="right"/>
      <w:pPr>
        <w:ind w:left="2160" w:hanging="180"/>
      </w:pPr>
    </w:lvl>
    <w:lvl w:ilvl="3" w:tplc="97784E62">
      <w:start w:val="1"/>
      <w:numFmt w:val="decimal"/>
      <w:lvlText w:val="%4."/>
      <w:lvlJc w:val="left"/>
      <w:pPr>
        <w:ind w:left="2880" w:hanging="360"/>
      </w:pPr>
    </w:lvl>
    <w:lvl w:ilvl="4" w:tplc="6F8CD2D0">
      <w:start w:val="1"/>
      <w:numFmt w:val="lowerLetter"/>
      <w:lvlText w:val="%5."/>
      <w:lvlJc w:val="left"/>
      <w:pPr>
        <w:ind w:left="3600" w:hanging="360"/>
      </w:pPr>
    </w:lvl>
    <w:lvl w:ilvl="5" w:tplc="1F6E44AE">
      <w:start w:val="1"/>
      <w:numFmt w:val="lowerRoman"/>
      <w:lvlText w:val="%6."/>
      <w:lvlJc w:val="right"/>
      <w:pPr>
        <w:ind w:left="4320" w:hanging="180"/>
      </w:pPr>
    </w:lvl>
    <w:lvl w:ilvl="6" w:tplc="55647454">
      <w:start w:val="1"/>
      <w:numFmt w:val="decimal"/>
      <w:lvlText w:val="%7."/>
      <w:lvlJc w:val="left"/>
      <w:pPr>
        <w:ind w:left="5040" w:hanging="360"/>
      </w:pPr>
    </w:lvl>
    <w:lvl w:ilvl="7" w:tplc="5ED8E99E">
      <w:start w:val="1"/>
      <w:numFmt w:val="lowerLetter"/>
      <w:lvlText w:val="%8."/>
      <w:lvlJc w:val="left"/>
      <w:pPr>
        <w:ind w:left="5760" w:hanging="360"/>
      </w:pPr>
    </w:lvl>
    <w:lvl w:ilvl="8" w:tplc="DDC45172">
      <w:start w:val="1"/>
      <w:numFmt w:val="lowerRoman"/>
      <w:lvlText w:val="%9."/>
      <w:lvlJc w:val="right"/>
      <w:pPr>
        <w:ind w:left="6480" w:hanging="180"/>
      </w:pPr>
    </w:lvl>
  </w:abstractNum>
  <w:abstractNum w:abstractNumId="18" w15:restartNumberingAfterBreak="0">
    <w:nsid w:val="45EE4679"/>
    <w:multiLevelType w:val="hybridMultilevel"/>
    <w:tmpl w:val="FFFFFFFF"/>
    <w:lvl w:ilvl="0" w:tplc="498C066A">
      <w:start w:val="1"/>
      <w:numFmt w:val="decimal"/>
      <w:lvlText w:val="%1."/>
      <w:lvlJc w:val="left"/>
      <w:pPr>
        <w:ind w:left="720" w:hanging="360"/>
      </w:pPr>
    </w:lvl>
    <w:lvl w:ilvl="1" w:tplc="59F8E554">
      <w:start w:val="1"/>
      <w:numFmt w:val="lowerLetter"/>
      <w:lvlText w:val="%2."/>
      <w:lvlJc w:val="left"/>
      <w:pPr>
        <w:ind w:left="1440" w:hanging="360"/>
      </w:pPr>
    </w:lvl>
    <w:lvl w:ilvl="2" w:tplc="8E804DF0">
      <w:start w:val="1"/>
      <w:numFmt w:val="lowerRoman"/>
      <w:lvlText w:val="%3."/>
      <w:lvlJc w:val="right"/>
      <w:pPr>
        <w:ind w:left="2160" w:hanging="180"/>
      </w:pPr>
    </w:lvl>
    <w:lvl w:ilvl="3" w:tplc="6BBC9670">
      <w:start w:val="1"/>
      <w:numFmt w:val="decimal"/>
      <w:lvlText w:val="%4."/>
      <w:lvlJc w:val="left"/>
      <w:pPr>
        <w:ind w:left="2880" w:hanging="360"/>
      </w:pPr>
    </w:lvl>
    <w:lvl w:ilvl="4" w:tplc="D90890C2">
      <w:start w:val="1"/>
      <w:numFmt w:val="lowerLetter"/>
      <w:lvlText w:val="%5."/>
      <w:lvlJc w:val="left"/>
      <w:pPr>
        <w:ind w:left="3600" w:hanging="360"/>
      </w:pPr>
    </w:lvl>
    <w:lvl w:ilvl="5" w:tplc="0F7453DC">
      <w:start w:val="1"/>
      <w:numFmt w:val="lowerRoman"/>
      <w:lvlText w:val="%6."/>
      <w:lvlJc w:val="right"/>
      <w:pPr>
        <w:ind w:left="4320" w:hanging="180"/>
      </w:pPr>
    </w:lvl>
    <w:lvl w:ilvl="6" w:tplc="7A322E8E">
      <w:start w:val="1"/>
      <w:numFmt w:val="decimal"/>
      <w:lvlText w:val="%7."/>
      <w:lvlJc w:val="left"/>
      <w:pPr>
        <w:ind w:left="5040" w:hanging="360"/>
      </w:pPr>
    </w:lvl>
    <w:lvl w:ilvl="7" w:tplc="53F8B1AC">
      <w:start w:val="1"/>
      <w:numFmt w:val="lowerLetter"/>
      <w:lvlText w:val="%8."/>
      <w:lvlJc w:val="left"/>
      <w:pPr>
        <w:ind w:left="5760" w:hanging="360"/>
      </w:pPr>
    </w:lvl>
    <w:lvl w:ilvl="8" w:tplc="C3EA6AC8">
      <w:start w:val="1"/>
      <w:numFmt w:val="lowerRoman"/>
      <w:lvlText w:val="%9."/>
      <w:lvlJc w:val="right"/>
      <w:pPr>
        <w:ind w:left="6480" w:hanging="180"/>
      </w:pPr>
    </w:lvl>
  </w:abstractNum>
  <w:abstractNum w:abstractNumId="19" w15:restartNumberingAfterBreak="0">
    <w:nsid w:val="53AC393E"/>
    <w:multiLevelType w:val="hybridMultilevel"/>
    <w:tmpl w:val="55BC6A24"/>
    <w:lvl w:ilvl="0" w:tplc="6300933C">
      <w:start w:val="1"/>
      <w:numFmt w:val="decimal"/>
      <w:lvlText w:val="(%1)"/>
      <w:lvlJc w:val="left"/>
      <w:pPr>
        <w:ind w:left="720" w:hanging="360"/>
      </w:pPr>
    </w:lvl>
    <w:lvl w:ilvl="1" w:tplc="F87EBB8A">
      <w:start w:val="1"/>
      <w:numFmt w:val="lowerLetter"/>
      <w:lvlText w:val="%2."/>
      <w:lvlJc w:val="left"/>
      <w:pPr>
        <w:ind w:left="1440" w:hanging="360"/>
      </w:pPr>
    </w:lvl>
    <w:lvl w:ilvl="2" w:tplc="19FAE0DE">
      <w:start w:val="1"/>
      <w:numFmt w:val="lowerRoman"/>
      <w:lvlText w:val="%3."/>
      <w:lvlJc w:val="right"/>
      <w:pPr>
        <w:ind w:left="2160" w:hanging="180"/>
      </w:pPr>
    </w:lvl>
    <w:lvl w:ilvl="3" w:tplc="500E804A">
      <w:start w:val="1"/>
      <w:numFmt w:val="decimal"/>
      <w:lvlText w:val="%4."/>
      <w:lvlJc w:val="left"/>
      <w:pPr>
        <w:ind w:left="2880" w:hanging="360"/>
      </w:pPr>
    </w:lvl>
    <w:lvl w:ilvl="4" w:tplc="309EA64C">
      <w:start w:val="1"/>
      <w:numFmt w:val="lowerLetter"/>
      <w:lvlText w:val="%5."/>
      <w:lvlJc w:val="left"/>
      <w:pPr>
        <w:ind w:left="3600" w:hanging="360"/>
      </w:pPr>
    </w:lvl>
    <w:lvl w:ilvl="5" w:tplc="5B52AEA2">
      <w:start w:val="1"/>
      <w:numFmt w:val="lowerRoman"/>
      <w:lvlText w:val="%6."/>
      <w:lvlJc w:val="right"/>
      <w:pPr>
        <w:ind w:left="4320" w:hanging="180"/>
      </w:pPr>
    </w:lvl>
    <w:lvl w:ilvl="6" w:tplc="EC1A661A">
      <w:start w:val="1"/>
      <w:numFmt w:val="decimal"/>
      <w:lvlText w:val="%7."/>
      <w:lvlJc w:val="left"/>
      <w:pPr>
        <w:ind w:left="5040" w:hanging="360"/>
      </w:pPr>
    </w:lvl>
    <w:lvl w:ilvl="7" w:tplc="598269E0">
      <w:start w:val="1"/>
      <w:numFmt w:val="lowerLetter"/>
      <w:lvlText w:val="%8."/>
      <w:lvlJc w:val="left"/>
      <w:pPr>
        <w:ind w:left="5760" w:hanging="360"/>
      </w:pPr>
    </w:lvl>
    <w:lvl w:ilvl="8" w:tplc="384AC3AC">
      <w:start w:val="1"/>
      <w:numFmt w:val="lowerRoman"/>
      <w:lvlText w:val="%9."/>
      <w:lvlJc w:val="right"/>
      <w:pPr>
        <w:ind w:left="6480" w:hanging="180"/>
      </w:pPr>
    </w:lvl>
  </w:abstractNum>
  <w:abstractNum w:abstractNumId="20" w15:restartNumberingAfterBreak="0">
    <w:nsid w:val="556E2889"/>
    <w:multiLevelType w:val="multilevel"/>
    <w:tmpl w:val="76041C76"/>
    <w:lvl w:ilvl="0">
      <w:start w:val="1"/>
      <w:numFmt w:val="decimalZero"/>
      <w:lvlText w:val="%1"/>
      <w:lvlJc w:val="left"/>
      <w:pPr>
        <w:ind w:left="615" w:hanging="615"/>
      </w:pPr>
      <w:rPr>
        <w:rFonts w:hint="default"/>
      </w:rPr>
    </w:lvl>
    <w:lvl w:ilvl="1">
      <w:start w:val="1"/>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pStyle w:val="Lista"/>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2" w15:restartNumberingAfterBreak="0">
    <w:nsid w:val="5D144999"/>
    <w:multiLevelType w:val="hybridMultilevel"/>
    <w:tmpl w:val="FFFFFFFF"/>
    <w:lvl w:ilvl="0" w:tplc="640457DA">
      <w:start w:val="1"/>
      <w:numFmt w:val="decimal"/>
      <w:lvlText w:val="%1."/>
      <w:lvlJc w:val="left"/>
      <w:pPr>
        <w:ind w:left="720" w:hanging="360"/>
      </w:pPr>
    </w:lvl>
    <w:lvl w:ilvl="1" w:tplc="B1A0B4E2">
      <w:start w:val="1"/>
      <w:numFmt w:val="lowerLetter"/>
      <w:lvlText w:val="%2."/>
      <w:lvlJc w:val="left"/>
      <w:pPr>
        <w:ind w:left="1440" w:hanging="360"/>
      </w:pPr>
    </w:lvl>
    <w:lvl w:ilvl="2" w:tplc="C25E05D6">
      <w:start w:val="1"/>
      <w:numFmt w:val="lowerRoman"/>
      <w:lvlText w:val="%3."/>
      <w:lvlJc w:val="right"/>
      <w:pPr>
        <w:ind w:left="2160" w:hanging="180"/>
      </w:pPr>
    </w:lvl>
    <w:lvl w:ilvl="3" w:tplc="308A93D2">
      <w:start w:val="1"/>
      <w:numFmt w:val="decimal"/>
      <w:lvlText w:val="%4."/>
      <w:lvlJc w:val="left"/>
      <w:pPr>
        <w:ind w:left="2880" w:hanging="360"/>
      </w:pPr>
    </w:lvl>
    <w:lvl w:ilvl="4" w:tplc="613C96EC">
      <w:start w:val="1"/>
      <w:numFmt w:val="lowerLetter"/>
      <w:lvlText w:val="%5."/>
      <w:lvlJc w:val="left"/>
      <w:pPr>
        <w:ind w:left="3600" w:hanging="360"/>
      </w:pPr>
    </w:lvl>
    <w:lvl w:ilvl="5" w:tplc="58680590">
      <w:start w:val="1"/>
      <w:numFmt w:val="lowerRoman"/>
      <w:lvlText w:val="%6."/>
      <w:lvlJc w:val="right"/>
      <w:pPr>
        <w:ind w:left="4320" w:hanging="180"/>
      </w:pPr>
    </w:lvl>
    <w:lvl w:ilvl="6" w:tplc="A2AC23D4">
      <w:start w:val="1"/>
      <w:numFmt w:val="decimal"/>
      <w:lvlText w:val="%7."/>
      <w:lvlJc w:val="left"/>
      <w:pPr>
        <w:ind w:left="5040" w:hanging="360"/>
      </w:pPr>
    </w:lvl>
    <w:lvl w:ilvl="7" w:tplc="02B66DC2">
      <w:start w:val="1"/>
      <w:numFmt w:val="lowerLetter"/>
      <w:lvlText w:val="%8."/>
      <w:lvlJc w:val="left"/>
      <w:pPr>
        <w:ind w:left="5760" w:hanging="360"/>
      </w:pPr>
    </w:lvl>
    <w:lvl w:ilvl="8" w:tplc="2DF8D950">
      <w:start w:val="1"/>
      <w:numFmt w:val="lowerRoman"/>
      <w:lvlText w:val="%9."/>
      <w:lvlJc w:val="right"/>
      <w:pPr>
        <w:ind w:left="6480" w:hanging="180"/>
      </w:pPr>
    </w:lvl>
  </w:abstractNum>
  <w:abstractNum w:abstractNumId="23" w15:restartNumberingAfterBreak="0">
    <w:nsid w:val="5DA71F81"/>
    <w:multiLevelType w:val="hybridMultilevel"/>
    <w:tmpl w:val="4B94D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AFCBC"/>
    <w:multiLevelType w:val="hybridMultilevel"/>
    <w:tmpl w:val="FFFFFFFF"/>
    <w:lvl w:ilvl="0" w:tplc="E382AA60">
      <w:start w:val="1"/>
      <w:numFmt w:val="decimal"/>
      <w:lvlText w:val="%1."/>
      <w:lvlJc w:val="left"/>
      <w:pPr>
        <w:ind w:left="720" w:hanging="360"/>
      </w:pPr>
    </w:lvl>
    <w:lvl w:ilvl="1" w:tplc="B41624AE">
      <w:start w:val="1"/>
      <w:numFmt w:val="lowerLetter"/>
      <w:lvlText w:val="%2."/>
      <w:lvlJc w:val="left"/>
      <w:pPr>
        <w:ind w:left="1440" w:hanging="360"/>
      </w:pPr>
    </w:lvl>
    <w:lvl w:ilvl="2" w:tplc="83D898B2">
      <w:start w:val="1"/>
      <w:numFmt w:val="lowerRoman"/>
      <w:lvlText w:val="%3."/>
      <w:lvlJc w:val="right"/>
      <w:pPr>
        <w:ind w:left="2160" w:hanging="180"/>
      </w:pPr>
    </w:lvl>
    <w:lvl w:ilvl="3" w:tplc="7E6C7B62">
      <w:start w:val="1"/>
      <w:numFmt w:val="decimal"/>
      <w:lvlText w:val="%4."/>
      <w:lvlJc w:val="left"/>
      <w:pPr>
        <w:ind w:left="2880" w:hanging="360"/>
      </w:pPr>
    </w:lvl>
    <w:lvl w:ilvl="4" w:tplc="BC46633C">
      <w:start w:val="1"/>
      <w:numFmt w:val="lowerLetter"/>
      <w:lvlText w:val="%5."/>
      <w:lvlJc w:val="left"/>
      <w:pPr>
        <w:ind w:left="3600" w:hanging="360"/>
      </w:pPr>
    </w:lvl>
    <w:lvl w:ilvl="5" w:tplc="4DB452E4">
      <w:start w:val="1"/>
      <w:numFmt w:val="lowerRoman"/>
      <w:lvlText w:val="%6."/>
      <w:lvlJc w:val="right"/>
      <w:pPr>
        <w:ind w:left="4320" w:hanging="180"/>
      </w:pPr>
    </w:lvl>
    <w:lvl w:ilvl="6" w:tplc="45C62576">
      <w:start w:val="1"/>
      <w:numFmt w:val="decimal"/>
      <w:lvlText w:val="%7."/>
      <w:lvlJc w:val="left"/>
      <w:pPr>
        <w:ind w:left="5040" w:hanging="360"/>
      </w:pPr>
    </w:lvl>
    <w:lvl w:ilvl="7" w:tplc="8C507F98">
      <w:start w:val="1"/>
      <w:numFmt w:val="lowerLetter"/>
      <w:lvlText w:val="%8."/>
      <w:lvlJc w:val="left"/>
      <w:pPr>
        <w:ind w:left="5760" w:hanging="360"/>
      </w:pPr>
    </w:lvl>
    <w:lvl w:ilvl="8" w:tplc="4B4C2350">
      <w:start w:val="1"/>
      <w:numFmt w:val="lowerRoman"/>
      <w:lvlText w:val="%9."/>
      <w:lvlJc w:val="right"/>
      <w:pPr>
        <w:ind w:left="6480" w:hanging="180"/>
      </w:pPr>
    </w:lvl>
  </w:abstractNum>
  <w:abstractNum w:abstractNumId="25" w15:restartNumberingAfterBreak="0">
    <w:nsid w:val="6B5AE33F"/>
    <w:multiLevelType w:val="hybridMultilevel"/>
    <w:tmpl w:val="FFFFFFFF"/>
    <w:lvl w:ilvl="0" w:tplc="A1220D2A">
      <w:start w:val="1"/>
      <w:numFmt w:val="decimal"/>
      <w:lvlText w:val="%1."/>
      <w:lvlJc w:val="left"/>
      <w:pPr>
        <w:ind w:left="720" w:hanging="360"/>
      </w:pPr>
    </w:lvl>
    <w:lvl w:ilvl="1" w:tplc="801C142A">
      <w:start w:val="1"/>
      <w:numFmt w:val="lowerLetter"/>
      <w:lvlText w:val="%2."/>
      <w:lvlJc w:val="left"/>
      <w:pPr>
        <w:ind w:left="1440" w:hanging="360"/>
      </w:pPr>
    </w:lvl>
    <w:lvl w:ilvl="2" w:tplc="0D6A1C6C">
      <w:start w:val="1"/>
      <w:numFmt w:val="lowerRoman"/>
      <w:lvlText w:val="%3."/>
      <w:lvlJc w:val="right"/>
      <w:pPr>
        <w:ind w:left="2160" w:hanging="180"/>
      </w:pPr>
    </w:lvl>
    <w:lvl w:ilvl="3" w:tplc="D0A02E28">
      <w:start w:val="1"/>
      <w:numFmt w:val="decimal"/>
      <w:lvlText w:val="%4."/>
      <w:lvlJc w:val="left"/>
      <w:pPr>
        <w:ind w:left="2880" w:hanging="360"/>
      </w:pPr>
    </w:lvl>
    <w:lvl w:ilvl="4" w:tplc="05A03322">
      <w:start w:val="1"/>
      <w:numFmt w:val="lowerLetter"/>
      <w:lvlText w:val="%5."/>
      <w:lvlJc w:val="left"/>
      <w:pPr>
        <w:ind w:left="3600" w:hanging="360"/>
      </w:pPr>
    </w:lvl>
    <w:lvl w:ilvl="5" w:tplc="F628E68E">
      <w:start w:val="1"/>
      <w:numFmt w:val="lowerRoman"/>
      <w:lvlText w:val="%6."/>
      <w:lvlJc w:val="right"/>
      <w:pPr>
        <w:ind w:left="4320" w:hanging="180"/>
      </w:pPr>
    </w:lvl>
    <w:lvl w:ilvl="6" w:tplc="95A68D2A">
      <w:start w:val="1"/>
      <w:numFmt w:val="decimal"/>
      <w:lvlText w:val="%7."/>
      <w:lvlJc w:val="left"/>
      <w:pPr>
        <w:ind w:left="5040" w:hanging="360"/>
      </w:pPr>
    </w:lvl>
    <w:lvl w:ilvl="7" w:tplc="0D6A0AAE">
      <w:start w:val="1"/>
      <w:numFmt w:val="lowerLetter"/>
      <w:lvlText w:val="%8."/>
      <w:lvlJc w:val="left"/>
      <w:pPr>
        <w:ind w:left="5760" w:hanging="360"/>
      </w:pPr>
    </w:lvl>
    <w:lvl w:ilvl="8" w:tplc="F6A4BE34">
      <w:start w:val="1"/>
      <w:numFmt w:val="lowerRoman"/>
      <w:lvlText w:val="%9."/>
      <w:lvlJc w:val="right"/>
      <w:pPr>
        <w:ind w:left="6480" w:hanging="180"/>
      </w:pPr>
    </w:lvl>
  </w:abstractNum>
  <w:abstractNum w:abstractNumId="26" w15:restartNumberingAfterBreak="0">
    <w:nsid w:val="71232BAB"/>
    <w:multiLevelType w:val="hybridMultilevel"/>
    <w:tmpl w:val="E1E6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55032"/>
    <w:multiLevelType w:val="hybridMultilevel"/>
    <w:tmpl w:val="7BE471D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C3416"/>
    <w:multiLevelType w:val="hybridMultilevel"/>
    <w:tmpl w:val="FBBCE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0F86A"/>
    <w:multiLevelType w:val="hybridMultilevel"/>
    <w:tmpl w:val="CF464DE6"/>
    <w:lvl w:ilvl="0" w:tplc="BE486AEE">
      <w:start w:val="1"/>
      <w:numFmt w:val="decimal"/>
      <w:lvlText w:val="(%1)"/>
      <w:lvlJc w:val="left"/>
      <w:pPr>
        <w:ind w:left="720" w:hanging="360"/>
      </w:pPr>
    </w:lvl>
    <w:lvl w:ilvl="1" w:tplc="AA8A14F0">
      <w:start w:val="1"/>
      <w:numFmt w:val="lowerLetter"/>
      <w:lvlText w:val="%2."/>
      <w:lvlJc w:val="left"/>
      <w:pPr>
        <w:ind w:left="1440" w:hanging="360"/>
      </w:pPr>
    </w:lvl>
    <w:lvl w:ilvl="2" w:tplc="8696B734">
      <w:start w:val="1"/>
      <w:numFmt w:val="lowerRoman"/>
      <w:lvlText w:val="%3."/>
      <w:lvlJc w:val="right"/>
      <w:pPr>
        <w:ind w:left="2160" w:hanging="180"/>
      </w:pPr>
    </w:lvl>
    <w:lvl w:ilvl="3" w:tplc="CD04C924">
      <w:start w:val="1"/>
      <w:numFmt w:val="decimal"/>
      <w:lvlText w:val="%4."/>
      <w:lvlJc w:val="left"/>
      <w:pPr>
        <w:ind w:left="2880" w:hanging="360"/>
      </w:pPr>
    </w:lvl>
    <w:lvl w:ilvl="4" w:tplc="20827366">
      <w:start w:val="1"/>
      <w:numFmt w:val="lowerLetter"/>
      <w:lvlText w:val="%5."/>
      <w:lvlJc w:val="left"/>
      <w:pPr>
        <w:ind w:left="3600" w:hanging="360"/>
      </w:pPr>
    </w:lvl>
    <w:lvl w:ilvl="5" w:tplc="77D0ED9C">
      <w:start w:val="1"/>
      <w:numFmt w:val="lowerRoman"/>
      <w:lvlText w:val="%6."/>
      <w:lvlJc w:val="right"/>
      <w:pPr>
        <w:ind w:left="4320" w:hanging="180"/>
      </w:pPr>
    </w:lvl>
    <w:lvl w:ilvl="6" w:tplc="055E1F28">
      <w:start w:val="1"/>
      <w:numFmt w:val="decimal"/>
      <w:lvlText w:val="%7."/>
      <w:lvlJc w:val="left"/>
      <w:pPr>
        <w:ind w:left="5040" w:hanging="360"/>
      </w:pPr>
    </w:lvl>
    <w:lvl w:ilvl="7" w:tplc="C95ECE64">
      <w:start w:val="1"/>
      <w:numFmt w:val="lowerLetter"/>
      <w:lvlText w:val="%8."/>
      <w:lvlJc w:val="left"/>
      <w:pPr>
        <w:ind w:left="5760" w:hanging="360"/>
      </w:pPr>
    </w:lvl>
    <w:lvl w:ilvl="8" w:tplc="609E1110">
      <w:start w:val="1"/>
      <w:numFmt w:val="lowerRoman"/>
      <w:lvlText w:val="%9."/>
      <w:lvlJc w:val="right"/>
      <w:pPr>
        <w:ind w:left="6480" w:hanging="180"/>
      </w:pPr>
    </w:lvl>
  </w:abstractNum>
  <w:abstractNum w:abstractNumId="30" w15:restartNumberingAfterBreak="0">
    <w:nsid w:val="757A2323"/>
    <w:multiLevelType w:val="hybridMultilevel"/>
    <w:tmpl w:val="FFFFFFFF"/>
    <w:lvl w:ilvl="0" w:tplc="1ED895D2">
      <w:start w:val="1"/>
      <w:numFmt w:val="decimal"/>
      <w:lvlText w:val="%1."/>
      <w:lvlJc w:val="left"/>
      <w:pPr>
        <w:ind w:left="720" w:hanging="360"/>
      </w:pPr>
    </w:lvl>
    <w:lvl w:ilvl="1" w:tplc="39EA27D4">
      <w:start w:val="1"/>
      <w:numFmt w:val="lowerLetter"/>
      <w:lvlText w:val="%2."/>
      <w:lvlJc w:val="left"/>
      <w:pPr>
        <w:ind w:left="1440" w:hanging="360"/>
      </w:pPr>
    </w:lvl>
    <w:lvl w:ilvl="2" w:tplc="475AA98E">
      <w:start w:val="1"/>
      <w:numFmt w:val="lowerRoman"/>
      <w:lvlText w:val="%3."/>
      <w:lvlJc w:val="right"/>
      <w:pPr>
        <w:ind w:left="2160" w:hanging="180"/>
      </w:pPr>
    </w:lvl>
    <w:lvl w:ilvl="3" w:tplc="1BCCA2F8">
      <w:start w:val="1"/>
      <w:numFmt w:val="decimal"/>
      <w:lvlText w:val="%4."/>
      <w:lvlJc w:val="left"/>
      <w:pPr>
        <w:ind w:left="2880" w:hanging="360"/>
      </w:pPr>
    </w:lvl>
    <w:lvl w:ilvl="4" w:tplc="B2D4FD6C">
      <w:start w:val="1"/>
      <w:numFmt w:val="lowerLetter"/>
      <w:lvlText w:val="%5."/>
      <w:lvlJc w:val="left"/>
      <w:pPr>
        <w:ind w:left="3600" w:hanging="360"/>
      </w:pPr>
    </w:lvl>
    <w:lvl w:ilvl="5" w:tplc="C3E85156">
      <w:start w:val="1"/>
      <w:numFmt w:val="lowerRoman"/>
      <w:lvlText w:val="%6."/>
      <w:lvlJc w:val="right"/>
      <w:pPr>
        <w:ind w:left="4320" w:hanging="180"/>
      </w:pPr>
    </w:lvl>
    <w:lvl w:ilvl="6" w:tplc="D19C0F46">
      <w:start w:val="1"/>
      <w:numFmt w:val="decimal"/>
      <w:lvlText w:val="%7."/>
      <w:lvlJc w:val="left"/>
      <w:pPr>
        <w:ind w:left="5040" w:hanging="360"/>
      </w:pPr>
    </w:lvl>
    <w:lvl w:ilvl="7" w:tplc="2F08CC7E">
      <w:start w:val="1"/>
      <w:numFmt w:val="lowerLetter"/>
      <w:lvlText w:val="%8."/>
      <w:lvlJc w:val="left"/>
      <w:pPr>
        <w:ind w:left="5760" w:hanging="360"/>
      </w:pPr>
    </w:lvl>
    <w:lvl w:ilvl="8" w:tplc="AA589AAE">
      <w:start w:val="1"/>
      <w:numFmt w:val="lowerRoman"/>
      <w:lvlText w:val="%9."/>
      <w:lvlJc w:val="right"/>
      <w:pPr>
        <w:ind w:left="6480" w:hanging="180"/>
      </w:pPr>
    </w:lvl>
  </w:abstractNum>
  <w:abstractNum w:abstractNumId="31" w15:restartNumberingAfterBreak="0">
    <w:nsid w:val="75E47893"/>
    <w:multiLevelType w:val="hybridMultilevel"/>
    <w:tmpl w:val="C6648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20AE0"/>
    <w:multiLevelType w:val="hybridMultilevel"/>
    <w:tmpl w:val="AB427262"/>
    <w:lvl w:ilvl="0" w:tplc="9E022EC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35E07"/>
    <w:multiLevelType w:val="hybridMultilevel"/>
    <w:tmpl w:val="FFFFFFFF"/>
    <w:lvl w:ilvl="0" w:tplc="CC5A50F6">
      <w:start w:val="1"/>
      <w:numFmt w:val="lowerLetter"/>
      <w:lvlText w:val="%1."/>
      <w:lvlJc w:val="left"/>
      <w:pPr>
        <w:ind w:left="1800" w:hanging="360"/>
      </w:pPr>
    </w:lvl>
    <w:lvl w:ilvl="1" w:tplc="44DC3C72">
      <w:start w:val="1"/>
      <w:numFmt w:val="lowerLetter"/>
      <w:lvlText w:val="%2."/>
      <w:lvlJc w:val="left"/>
      <w:pPr>
        <w:ind w:left="2520" w:hanging="360"/>
      </w:pPr>
    </w:lvl>
    <w:lvl w:ilvl="2" w:tplc="5E741C02">
      <w:start w:val="1"/>
      <w:numFmt w:val="lowerRoman"/>
      <w:lvlText w:val="%3."/>
      <w:lvlJc w:val="right"/>
      <w:pPr>
        <w:ind w:left="3240" w:hanging="180"/>
      </w:pPr>
    </w:lvl>
    <w:lvl w:ilvl="3" w:tplc="D294FD7A">
      <w:start w:val="1"/>
      <w:numFmt w:val="decimal"/>
      <w:lvlText w:val="%4."/>
      <w:lvlJc w:val="left"/>
      <w:pPr>
        <w:ind w:left="3960" w:hanging="360"/>
      </w:pPr>
    </w:lvl>
    <w:lvl w:ilvl="4" w:tplc="D4266A76">
      <w:start w:val="1"/>
      <w:numFmt w:val="lowerLetter"/>
      <w:lvlText w:val="%5."/>
      <w:lvlJc w:val="left"/>
      <w:pPr>
        <w:ind w:left="4680" w:hanging="360"/>
      </w:pPr>
    </w:lvl>
    <w:lvl w:ilvl="5" w:tplc="942E3AB0">
      <w:start w:val="1"/>
      <w:numFmt w:val="lowerRoman"/>
      <w:lvlText w:val="%6."/>
      <w:lvlJc w:val="right"/>
      <w:pPr>
        <w:ind w:left="5400" w:hanging="180"/>
      </w:pPr>
    </w:lvl>
    <w:lvl w:ilvl="6" w:tplc="E82EC004">
      <w:start w:val="1"/>
      <w:numFmt w:val="decimal"/>
      <w:lvlText w:val="%7."/>
      <w:lvlJc w:val="left"/>
      <w:pPr>
        <w:ind w:left="6120" w:hanging="360"/>
      </w:pPr>
    </w:lvl>
    <w:lvl w:ilvl="7" w:tplc="004CBC72">
      <w:start w:val="1"/>
      <w:numFmt w:val="lowerLetter"/>
      <w:lvlText w:val="%8."/>
      <w:lvlJc w:val="left"/>
      <w:pPr>
        <w:ind w:left="6840" w:hanging="360"/>
      </w:pPr>
    </w:lvl>
    <w:lvl w:ilvl="8" w:tplc="E3B09338">
      <w:start w:val="1"/>
      <w:numFmt w:val="lowerRoman"/>
      <w:lvlText w:val="%9."/>
      <w:lvlJc w:val="right"/>
      <w:pPr>
        <w:ind w:left="7560" w:hanging="180"/>
      </w:pPr>
    </w:lvl>
  </w:abstractNum>
  <w:num w:numId="1" w16cid:durableId="1317997719">
    <w:abstractNumId w:val="24"/>
  </w:num>
  <w:num w:numId="2" w16cid:durableId="283464307">
    <w:abstractNumId w:val="13"/>
  </w:num>
  <w:num w:numId="3" w16cid:durableId="1277712219">
    <w:abstractNumId w:val="7"/>
  </w:num>
  <w:num w:numId="4" w16cid:durableId="1999142043">
    <w:abstractNumId w:val="30"/>
  </w:num>
  <w:num w:numId="5" w16cid:durableId="1886672177">
    <w:abstractNumId w:val="9"/>
  </w:num>
  <w:num w:numId="6" w16cid:durableId="759519816">
    <w:abstractNumId w:val="22"/>
  </w:num>
  <w:num w:numId="7" w16cid:durableId="826942608">
    <w:abstractNumId w:val="17"/>
  </w:num>
  <w:num w:numId="8" w16cid:durableId="1818496532">
    <w:abstractNumId w:val="16"/>
  </w:num>
  <w:num w:numId="9" w16cid:durableId="1243755709">
    <w:abstractNumId w:val="25"/>
  </w:num>
  <w:num w:numId="10" w16cid:durableId="713500929">
    <w:abstractNumId w:val="12"/>
  </w:num>
  <w:num w:numId="11" w16cid:durableId="170263746">
    <w:abstractNumId w:val="18"/>
  </w:num>
  <w:num w:numId="12" w16cid:durableId="1386681279">
    <w:abstractNumId w:val="3"/>
  </w:num>
  <w:num w:numId="13" w16cid:durableId="2043968603">
    <w:abstractNumId w:val="26"/>
  </w:num>
  <w:num w:numId="14" w16cid:durableId="339163522">
    <w:abstractNumId w:val="11"/>
  </w:num>
  <w:num w:numId="15" w16cid:durableId="418257731">
    <w:abstractNumId w:val="6"/>
  </w:num>
  <w:num w:numId="16" w16cid:durableId="1484544279">
    <w:abstractNumId w:val="8"/>
  </w:num>
  <w:num w:numId="17" w16cid:durableId="1507672073">
    <w:abstractNumId w:val="15"/>
  </w:num>
  <w:num w:numId="18" w16cid:durableId="1803301915">
    <w:abstractNumId w:val="29"/>
  </w:num>
  <w:num w:numId="19" w16cid:durableId="891161035">
    <w:abstractNumId w:val="19"/>
  </w:num>
  <w:num w:numId="20" w16cid:durableId="71320896">
    <w:abstractNumId w:val="5"/>
  </w:num>
  <w:num w:numId="21" w16cid:durableId="364989422">
    <w:abstractNumId w:val="23"/>
  </w:num>
  <w:num w:numId="22" w16cid:durableId="834685569">
    <w:abstractNumId w:val="32"/>
  </w:num>
  <w:num w:numId="23" w16cid:durableId="524176981">
    <w:abstractNumId w:val="20"/>
  </w:num>
  <w:num w:numId="24" w16cid:durableId="164789051">
    <w:abstractNumId w:val="33"/>
  </w:num>
  <w:num w:numId="25" w16cid:durableId="1671056920">
    <w:abstractNumId w:val="2"/>
  </w:num>
  <w:num w:numId="26" w16cid:durableId="1136993398">
    <w:abstractNumId w:val="31"/>
  </w:num>
  <w:num w:numId="27" w16cid:durableId="1659650330">
    <w:abstractNumId w:val="27"/>
  </w:num>
  <w:num w:numId="28" w16cid:durableId="1449933653">
    <w:abstractNumId w:val="28"/>
  </w:num>
  <w:num w:numId="29" w16cid:durableId="574361831">
    <w:abstractNumId w:val="4"/>
  </w:num>
  <w:num w:numId="30" w16cid:durableId="423066125">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227805216">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2" w16cid:durableId="1598905612">
    <w:abstractNumId w:val="21"/>
  </w:num>
  <w:num w:numId="33" w16cid:durableId="1175534013">
    <w:abstractNumId w:val="14"/>
  </w:num>
  <w:num w:numId="34" w16cid:durableId="1171140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19E85"/>
    <w:rsid w:val="00000BC4"/>
    <w:rsid w:val="00001D49"/>
    <w:rsid w:val="000027F2"/>
    <w:rsid w:val="00003D02"/>
    <w:rsid w:val="00004E23"/>
    <w:rsid w:val="000050AA"/>
    <w:rsid w:val="00007757"/>
    <w:rsid w:val="00010C46"/>
    <w:rsid w:val="000111F2"/>
    <w:rsid w:val="00012AF4"/>
    <w:rsid w:val="00014DC9"/>
    <w:rsid w:val="00016937"/>
    <w:rsid w:val="00016C86"/>
    <w:rsid w:val="00016FA3"/>
    <w:rsid w:val="00017896"/>
    <w:rsid w:val="00020344"/>
    <w:rsid w:val="000204C8"/>
    <w:rsid w:val="00021A38"/>
    <w:rsid w:val="000226D0"/>
    <w:rsid w:val="00023C11"/>
    <w:rsid w:val="000246FE"/>
    <w:rsid w:val="00027854"/>
    <w:rsid w:val="000301A9"/>
    <w:rsid w:val="00034AC2"/>
    <w:rsid w:val="00034C62"/>
    <w:rsid w:val="00037A24"/>
    <w:rsid w:val="00037A5A"/>
    <w:rsid w:val="00037FD3"/>
    <w:rsid w:val="00040DEA"/>
    <w:rsid w:val="000420FC"/>
    <w:rsid w:val="00042599"/>
    <w:rsid w:val="0004260C"/>
    <w:rsid w:val="0004420A"/>
    <w:rsid w:val="00044392"/>
    <w:rsid w:val="00051553"/>
    <w:rsid w:val="000519F6"/>
    <w:rsid w:val="00051CD9"/>
    <w:rsid w:val="00052338"/>
    <w:rsid w:val="000538FB"/>
    <w:rsid w:val="00053D88"/>
    <w:rsid w:val="000551A4"/>
    <w:rsid w:val="0005657F"/>
    <w:rsid w:val="00056DD9"/>
    <w:rsid w:val="0006129B"/>
    <w:rsid w:val="00061F95"/>
    <w:rsid w:val="00063405"/>
    <w:rsid w:val="00063A53"/>
    <w:rsid w:val="0006576A"/>
    <w:rsid w:val="000713C2"/>
    <w:rsid w:val="000724FA"/>
    <w:rsid w:val="000733EA"/>
    <w:rsid w:val="00074F7B"/>
    <w:rsid w:val="00076172"/>
    <w:rsid w:val="00076E68"/>
    <w:rsid w:val="00083B44"/>
    <w:rsid w:val="00085092"/>
    <w:rsid w:val="000877E8"/>
    <w:rsid w:val="000913D7"/>
    <w:rsid w:val="00092214"/>
    <w:rsid w:val="000933B9"/>
    <w:rsid w:val="00093EA4"/>
    <w:rsid w:val="000950A5"/>
    <w:rsid w:val="00095A57"/>
    <w:rsid w:val="000966B3"/>
    <w:rsid w:val="0009698C"/>
    <w:rsid w:val="00097427"/>
    <w:rsid w:val="000A2A50"/>
    <w:rsid w:val="000A3419"/>
    <w:rsid w:val="000A5116"/>
    <w:rsid w:val="000B1E22"/>
    <w:rsid w:val="000B2EE0"/>
    <w:rsid w:val="000B3250"/>
    <w:rsid w:val="000B42A5"/>
    <w:rsid w:val="000B452D"/>
    <w:rsid w:val="000C25E9"/>
    <w:rsid w:val="000C527B"/>
    <w:rsid w:val="000C6593"/>
    <w:rsid w:val="000D0B9A"/>
    <w:rsid w:val="000D0C29"/>
    <w:rsid w:val="000D2976"/>
    <w:rsid w:val="000D37C0"/>
    <w:rsid w:val="000E06D4"/>
    <w:rsid w:val="000E1F44"/>
    <w:rsid w:val="000E249F"/>
    <w:rsid w:val="000E35C5"/>
    <w:rsid w:val="000E42CC"/>
    <w:rsid w:val="000E4494"/>
    <w:rsid w:val="000E457A"/>
    <w:rsid w:val="000E5153"/>
    <w:rsid w:val="000E5E5C"/>
    <w:rsid w:val="000E76CB"/>
    <w:rsid w:val="000F0000"/>
    <w:rsid w:val="000F00B6"/>
    <w:rsid w:val="000F36D1"/>
    <w:rsid w:val="000F4EFA"/>
    <w:rsid w:val="000F7579"/>
    <w:rsid w:val="00100502"/>
    <w:rsid w:val="001019F3"/>
    <w:rsid w:val="00101CA8"/>
    <w:rsid w:val="00101FD3"/>
    <w:rsid w:val="00102429"/>
    <w:rsid w:val="00103B85"/>
    <w:rsid w:val="001047FB"/>
    <w:rsid w:val="001056D1"/>
    <w:rsid w:val="00105DC3"/>
    <w:rsid w:val="001062B2"/>
    <w:rsid w:val="001067E2"/>
    <w:rsid w:val="0010727A"/>
    <w:rsid w:val="001120EC"/>
    <w:rsid w:val="00112313"/>
    <w:rsid w:val="00113F2B"/>
    <w:rsid w:val="001140BF"/>
    <w:rsid w:val="001141B6"/>
    <w:rsid w:val="00114D26"/>
    <w:rsid w:val="00116ACE"/>
    <w:rsid w:val="00117A29"/>
    <w:rsid w:val="00117C8C"/>
    <w:rsid w:val="00121303"/>
    <w:rsid w:val="00121633"/>
    <w:rsid w:val="00123727"/>
    <w:rsid w:val="0012379D"/>
    <w:rsid w:val="001239E7"/>
    <w:rsid w:val="0012425B"/>
    <w:rsid w:val="00127503"/>
    <w:rsid w:val="00131D30"/>
    <w:rsid w:val="001325B7"/>
    <w:rsid w:val="00133246"/>
    <w:rsid w:val="00136656"/>
    <w:rsid w:val="00137374"/>
    <w:rsid w:val="00137419"/>
    <w:rsid w:val="001403DE"/>
    <w:rsid w:val="00141A44"/>
    <w:rsid w:val="0014202D"/>
    <w:rsid w:val="00142FB5"/>
    <w:rsid w:val="001435BF"/>
    <w:rsid w:val="00144BB9"/>
    <w:rsid w:val="001450B8"/>
    <w:rsid w:val="0014746A"/>
    <w:rsid w:val="00147D2A"/>
    <w:rsid w:val="00147E2C"/>
    <w:rsid w:val="0015001B"/>
    <w:rsid w:val="00151D7C"/>
    <w:rsid w:val="001525DF"/>
    <w:rsid w:val="00154A2A"/>
    <w:rsid w:val="00154C3F"/>
    <w:rsid w:val="00157566"/>
    <w:rsid w:val="00157E14"/>
    <w:rsid w:val="00160834"/>
    <w:rsid w:val="00160A92"/>
    <w:rsid w:val="00161141"/>
    <w:rsid w:val="00163E66"/>
    <w:rsid w:val="001717BE"/>
    <w:rsid w:val="0017237E"/>
    <w:rsid w:val="00172F57"/>
    <w:rsid w:val="00173037"/>
    <w:rsid w:val="00175F68"/>
    <w:rsid w:val="001769B5"/>
    <w:rsid w:val="00176E94"/>
    <w:rsid w:val="00177385"/>
    <w:rsid w:val="00180A12"/>
    <w:rsid w:val="00182ED4"/>
    <w:rsid w:val="0018336E"/>
    <w:rsid w:val="00184C8F"/>
    <w:rsid w:val="001862D5"/>
    <w:rsid w:val="00186F8A"/>
    <w:rsid w:val="00191077"/>
    <w:rsid w:val="001919C3"/>
    <w:rsid w:val="00191E48"/>
    <w:rsid w:val="00191E6B"/>
    <w:rsid w:val="0019477B"/>
    <w:rsid w:val="00194B23"/>
    <w:rsid w:val="001976AC"/>
    <w:rsid w:val="001A1C77"/>
    <w:rsid w:val="001A2513"/>
    <w:rsid w:val="001A3117"/>
    <w:rsid w:val="001A4884"/>
    <w:rsid w:val="001A54F1"/>
    <w:rsid w:val="001A6D0E"/>
    <w:rsid w:val="001A7EA8"/>
    <w:rsid w:val="001B0262"/>
    <w:rsid w:val="001B03D8"/>
    <w:rsid w:val="001B1062"/>
    <w:rsid w:val="001B1F16"/>
    <w:rsid w:val="001B4F99"/>
    <w:rsid w:val="001B5513"/>
    <w:rsid w:val="001B63DF"/>
    <w:rsid w:val="001B66AC"/>
    <w:rsid w:val="001B7AEF"/>
    <w:rsid w:val="001C0E43"/>
    <w:rsid w:val="001C1958"/>
    <w:rsid w:val="001C457D"/>
    <w:rsid w:val="001C4D21"/>
    <w:rsid w:val="001C5E72"/>
    <w:rsid w:val="001D1727"/>
    <w:rsid w:val="001D4928"/>
    <w:rsid w:val="001D4E23"/>
    <w:rsid w:val="001D51BF"/>
    <w:rsid w:val="001D5AFF"/>
    <w:rsid w:val="001D6A23"/>
    <w:rsid w:val="001D6E21"/>
    <w:rsid w:val="001E0392"/>
    <w:rsid w:val="001E0601"/>
    <w:rsid w:val="001E1510"/>
    <w:rsid w:val="001E2B59"/>
    <w:rsid w:val="001E4FE9"/>
    <w:rsid w:val="001E59C7"/>
    <w:rsid w:val="001E5CBD"/>
    <w:rsid w:val="001E7E20"/>
    <w:rsid w:val="001F0305"/>
    <w:rsid w:val="001F12AC"/>
    <w:rsid w:val="001F44BB"/>
    <w:rsid w:val="001F671F"/>
    <w:rsid w:val="001F6C8F"/>
    <w:rsid w:val="0020048C"/>
    <w:rsid w:val="00200E7B"/>
    <w:rsid w:val="00201CAB"/>
    <w:rsid w:val="00204D6A"/>
    <w:rsid w:val="002051CA"/>
    <w:rsid w:val="00205606"/>
    <w:rsid w:val="00206275"/>
    <w:rsid w:val="0020750F"/>
    <w:rsid w:val="00210B6C"/>
    <w:rsid w:val="00211772"/>
    <w:rsid w:val="00212068"/>
    <w:rsid w:val="00212C06"/>
    <w:rsid w:val="00214DF9"/>
    <w:rsid w:val="00214FEE"/>
    <w:rsid w:val="002205C3"/>
    <w:rsid w:val="002212F4"/>
    <w:rsid w:val="00222F25"/>
    <w:rsid w:val="0022356E"/>
    <w:rsid w:val="002235D8"/>
    <w:rsid w:val="00223B3F"/>
    <w:rsid w:val="0022512D"/>
    <w:rsid w:val="00226060"/>
    <w:rsid w:val="00226407"/>
    <w:rsid w:val="00232F08"/>
    <w:rsid w:val="002335D5"/>
    <w:rsid w:val="002348E0"/>
    <w:rsid w:val="002359D1"/>
    <w:rsid w:val="00236C5D"/>
    <w:rsid w:val="002373FB"/>
    <w:rsid w:val="00237E0C"/>
    <w:rsid w:val="0024279A"/>
    <w:rsid w:val="00242874"/>
    <w:rsid w:val="00243614"/>
    <w:rsid w:val="0024463D"/>
    <w:rsid w:val="0024689D"/>
    <w:rsid w:val="00247159"/>
    <w:rsid w:val="00251219"/>
    <w:rsid w:val="002516D3"/>
    <w:rsid w:val="0025568E"/>
    <w:rsid w:val="002557F0"/>
    <w:rsid w:val="00255D5A"/>
    <w:rsid w:val="002602BF"/>
    <w:rsid w:val="00261FAE"/>
    <w:rsid w:val="0026405F"/>
    <w:rsid w:val="00264EB4"/>
    <w:rsid w:val="00264F4A"/>
    <w:rsid w:val="0026508F"/>
    <w:rsid w:val="00266791"/>
    <w:rsid w:val="00270C8A"/>
    <w:rsid w:val="00271084"/>
    <w:rsid w:val="002714BE"/>
    <w:rsid w:val="00271941"/>
    <w:rsid w:val="0027271A"/>
    <w:rsid w:val="0027285D"/>
    <w:rsid w:val="00272CC9"/>
    <w:rsid w:val="00272D5C"/>
    <w:rsid w:val="002762E2"/>
    <w:rsid w:val="002815BE"/>
    <w:rsid w:val="00283616"/>
    <w:rsid w:val="002839D7"/>
    <w:rsid w:val="002840DA"/>
    <w:rsid w:val="00284740"/>
    <w:rsid w:val="002847D1"/>
    <w:rsid w:val="002851C0"/>
    <w:rsid w:val="00285A5C"/>
    <w:rsid w:val="0029132C"/>
    <w:rsid w:val="00292019"/>
    <w:rsid w:val="00292421"/>
    <w:rsid w:val="00293572"/>
    <w:rsid w:val="00294181"/>
    <w:rsid w:val="00294F42"/>
    <w:rsid w:val="0029737B"/>
    <w:rsid w:val="00297D1D"/>
    <w:rsid w:val="002A0318"/>
    <w:rsid w:val="002A050E"/>
    <w:rsid w:val="002A0F5E"/>
    <w:rsid w:val="002A57DA"/>
    <w:rsid w:val="002A6275"/>
    <w:rsid w:val="002B1046"/>
    <w:rsid w:val="002B18AB"/>
    <w:rsid w:val="002B19CD"/>
    <w:rsid w:val="002B2283"/>
    <w:rsid w:val="002B4725"/>
    <w:rsid w:val="002B4BE2"/>
    <w:rsid w:val="002C019A"/>
    <w:rsid w:val="002C36FD"/>
    <w:rsid w:val="002C5578"/>
    <w:rsid w:val="002C573D"/>
    <w:rsid w:val="002C7259"/>
    <w:rsid w:val="002D02E6"/>
    <w:rsid w:val="002D0F2F"/>
    <w:rsid w:val="002D0FF4"/>
    <w:rsid w:val="002D2DEF"/>
    <w:rsid w:val="002D350F"/>
    <w:rsid w:val="002D3FDB"/>
    <w:rsid w:val="002D59E0"/>
    <w:rsid w:val="002E2CA7"/>
    <w:rsid w:val="002E4343"/>
    <w:rsid w:val="002E4E04"/>
    <w:rsid w:val="002E5DD9"/>
    <w:rsid w:val="002E60BF"/>
    <w:rsid w:val="002E648E"/>
    <w:rsid w:val="002E761E"/>
    <w:rsid w:val="002F1309"/>
    <w:rsid w:val="002F1C99"/>
    <w:rsid w:val="002F348D"/>
    <w:rsid w:val="002F3DBF"/>
    <w:rsid w:val="002F4B95"/>
    <w:rsid w:val="002F4BD1"/>
    <w:rsid w:val="002F5EA1"/>
    <w:rsid w:val="002F6983"/>
    <w:rsid w:val="002F6BA0"/>
    <w:rsid w:val="002F6E07"/>
    <w:rsid w:val="002F7976"/>
    <w:rsid w:val="00306F1A"/>
    <w:rsid w:val="00307426"/>
    <w:rsid w:val="00309DA4"/>
    <w:rsid w:val="00313A0B"/>
    <w:rsid w:val="003145EB"/>
    <w:rsid w:val="00315419"/>
    <w:rsid w:val="00315721"/>
    <w:rsid w:val="003170EF"/>
    <w:rsid w:val="00320A4C"/>
    <w:rsid w:val="00321E1D"/>
    <w:rsid w:val="003230DD"/>
    <w:rsid w:val="003233D3"/>
    <w:rsid w:val="003242D4"/>
    <w:rsid w:val="00324F6E"/>
    <w:rsid w:val="0032B438"/>
    <w:rsid w:val="00331751"/>
    <w:rsid w:val="00331D53"/>
    <w:rsid w:val="00332E27"/>
    <w:rsid w:val="00333082"/>
    <w:rsid w:val="003332DC"/>
    <w:rsid w:val="003345AB"/>
    <w:rsid w:val="00335D41"/>
    <w:rsid w:val="00336996"/>
    <w:rsid w:val="003377D1"/>
    <w:rsid w:val="003402C0"/>
    <w:rsid w:val="00340AF9"/>
    <w:rsid w:val="00340C39"/>
    <w:rsid w:val="00341527"/>
    <w:rsid w:val="0034240B"/>
    <w:rsid w:val="0034323A"/>
    <w:rsid w:val="003433D7"/>
    <w:rsid w:val="00344860"/>
    <w:rsid w:val="00345BC4"/>
    <w:rsid w:val="003464CE"/>
    <w:rsid w:val="003466A1"/>
    <w:rsid w:val="0035547C"/>
    <w:rsid w:val="00355955"/>
    <w:rsid w:val="00355C83"/>
    <w:rsid w:val="0035707F"/>
    <w:rsid w:val="003573B6"/>
    <w:rsid w:val="00357E64"/>
    <w:rsid w:val="003602CC"/>
    <w:rsid w:val="00361010"/>
    <w:rsid w:val="003619FB"/>
    <w:rsid w:val="00361CB8"/>
    <w:rsid w:val="003622A4"/>
    <w:rsid w:val="00363A70"/>
    <w:rsid w:val="0036450C"/>
    <w:rsid w:val="00366659"/>
    <w:rsid w:val="0037008B"/>
    <w:rsid w:val="00370FC9"/>
    <w:rsid w:val="00371CA5"/>
    <w:rsid w:val="00372163"/>
    <w:rsid w:val="00374016"/>
    <w:rsid w:val="0037407E"/>
    <w:rsid w:val="0037606D"/>
    <w:rsid w:val="0037620A"/>
    <w:rsid w:val="0037670A"/>
    <w:rsid w:val="00376954"/>
    <w:rsid w:val="00376C58"/>
    <w:rsid w:val="00380EB6"/>
    <w:rsid w:val="00380ED3"/>
    <w:rsid w:val="00381108"/>
    <w:rsid w:val="00384195"/>
    <w:rsid w:val="0038445F"/>
    <w:rsid w:val="00386290"/>
    <w:rsid w:val="0038730C"/>
    <w:rsid w:val="00391523"/>
    <w:rsid w:val="00391C96"/>
    <w:rsid w:val="00392AA6"/>
    <w:rsid w:val="003949F4"/>
    <w:rsid w:val="00397647"/>
    <w:rsid w:val="003A090D"/>
    <w:rsid w:val="003A104E"/>
    <w:rsid w:val="003A1711"/>
    <w:rsid w:val="003A3DE9"/>
    <w:rsid w:val="003A53D3"/>
    <w:rsid w:val="003B3106"/>
    <w:rsid w:val="003B4880"/>
    <w:rsid w:val="003B5344"/>
    <w:rsid w:val="003B692E"/>
    <w:rsid w:val="003B6940"/>
    <w:rsid w:val="003C11FF"/>
    <w:rsid w:val="003C1DE1"/>
    <w:rsid w:val="003D113D"/>
    <w:rsid w:val="003D1D3E"/>
    <w:rsid w:val="003D2516"/>
    <w:rsid w:val="003D271C"/>
    <w:rsid w:val="003D36E3"/>
    <w:rsid w:val="003D6E2E"/>
    <w:rsid w:val="003D7B7F"/>
    <w:rsid w:val="003E08AF"/>
    <w:rsid w:val="003E0C46"/>
    <w:rsid w:val="003E3DC8"/>
    <w:rsid w:val="003E4D00"/>
    <w:rsid w:val="003E6D09"/>
    <w:rsid w:val="003F075F"/>
    <w:rsid w:val="003F0DE6"/>
    <w:rsid w:val="003F31D7"/>
    <w:rsid w:val="003F3DC6"/>
    <w:rsid w:val="003F5A14"/>
    <w:rsid w:val="003F5BC4"/>
    <w:rsid w:val="003F75BB"/>
    <w:rsid w:val="00400C02"/>
    <w:rsid w:val="0040225E"/>
    <w:rsid w:val="00403EB4"/>
    <w:rsid w:val="00404579"/>
    <w:rsid w:val="00404C11"/>
    <w:rsid w:val="00407184"/>
    <w:rsid w:val="004071E0"/>
    <w:rsid w:val="00410289"/>
    <w:rsid w:val="00410D92"/>
    <w:rsid w:val="00412BC3"/>
    <w:rsid w:val="0041445E"/>
    <w:rsid w:val="0041499D"/>
    <w:rsid w:val="00415A90"/>
    <w:rsid w:val="00416166"/>
    <w:rsid w:val="0041617E"/>
    <w:rsid w:val="00416C46"/>
    <w:rsid w:val="00417A29"/>
    <w:rsid w:val="0042119B"/>
    <w:rsid w:val="00421992"/>
    <w:rsid w:val="00424ABF"/>
    <w:rsid w:val="00426920"/>
    <w:rsid w:val="00427F81"/>
    <w:rsid w:val="004310E0"/>
    <w:rsid w:val="0043211A"/>
    <w:rsid w:val="004345E2"/>
    <w:rsid w:val="004403C2"/>
    <w:rsid w:val="00440B88"/>
    <w:rsid w:val="004410E5"/>
    <w:rsid w:val="00442032"/>
    <w:rsid w:val="00442A1C"/>
    <w:rsid w:val="00443DF5"/>
    <w:rsid w:val="004462D7"/>
    <w:rsid w:val="00447A72"/>
    <w:rsid w:val="00447AEC"/>
    <w:rsid w:val="00447F0B"/>
    <w:rsid w:val="00450386"/>
    <w:rsid w:val="00450FCF"/>
    <w:rsid w:val="004539BF"/>
    <w:rsid w:val="00454103"/>
    <w:rsid w:val="00456182"/>
    <w:rsid w:val="0045696C"/>
    <w:rsid w:val="00456AD9"/>
    <w:rsid w:val="00460C75"/>
    <w:rsid w:val="00463FAB"/>
    <w:rsid w:val="00464FDC"/>
    <w:rsid w:val="00465692"/>
    <w:rsid w:val="004720F8"/>
    <w:rsid w:val="00472475"/>
    <w:rsid w:val="00472D83"/>
    <w:rsid w:val="004756EA"/>
    <w:rsid w:val="00476687"/>
    <w:rsid w:val="00477C8B"/>
    <w:rsid w:val="00477FF3"/>
    <w:rsid w:val="004833C4"/>
    <w:rsid w:val="00483D2B"/>
    <w:rsid w:val="00484B23"/>
    <w:rsid w:val="00486301"/>
    <w:rsid w:val="00487058"/>
    <w:rsid w:val="00487178"/>
    <w:rsid w:val="00491A26"/>
    <w:rsid w:val="00491E82"/>
    <w:rsid w:val="004955B9"/>
    <w:rsid w:val="004955BC"/>
    <w:rsid w:val="004A03B5"/>
    <w:rsid w:val="004A04A9"/>
    <w:rsid w:val="004A645D"/>
    <w:rsid w:val="004A647F"/>
    <w:rsid w:val="004A7E53"/>
    <w:rsid w:val="004B0B34"/>
    <w:rsid w:val="004B1956"/>
    <w:rsid w:val="004B1989"/>
    <w:rsid w:val="004B1B79"/>
    <w:rsid w:val="004B23F7"/>
    <w:rsid w:val="004B3491"/>
    <w:rsid w:val="004B3B32"/>
    <w:rsid w:val="004B4C5E"/>
    <w:rsid w:val="004B520B"/>
    <w:rsid w:val="004B556D"/>
    <w:rsid w:val="004B5AEA"/>
    <w:rsid w:val="004B6214"/>
    <w:rsid w:val="004C0B63"/>
    <w:rsid w:val="004C1074"/>
    <w:rsid w:val="004C3696"/>
    <w:rsid w:val="004D00D7"/>
    <w:rsid w:val="004D105D"/>
    <w:rsid w:val="004D3AD8"/>
    <w:rsid w:val="004D4D5C"/>
    <w:rsid w:val="004D5D69"/>
    <w:rsid w:val="004D6501"/>
    <w:rsid w:val="004D78C4"/>
    <w:rsid w:val="004E0627"/>
    <w:rsid w:val="004E2EF9"/>
    <w:rsid w:val="004E3682"/>
    <w:rsid w:val="004E44A8"/>
    <w:rsid w:val="004E4A51"/>
    <w:rsid w:val="004E5FCF"/>
    <w:rsid w:val="004E7308"/>
    <w:rsid w:val="004F0345"/>
    <w:rsid w:val="004F19B6"/>
    <w:rsid w:val="004F2750"/>
    <w:rsid w:val="004F382B"/>
    <w:rsid w:val="004F5737"/>
    <w:rsid w:val="004F5882"/>
    <w:rsid w:val="004F68A5"/>
    <w:rsid w:val="004F7603"/>
    <w:rsid w:val="00500554"/>
    <w:rsid w:val="00500AF9"/>
    <w:rsid w:val="00500CD9"/>
    <w:rsid w:val="00503607"/>
    <w:rsid w:val="00503F73"/>
    <w:rsid w:val="00505A64"/>
    <w:rsid w:val="00507924"/>
    <w:rsid w:val="0051117C"/>
    <w:rsid w:val="00512518"/>
    <w:rsid w:val="00512E54"/>
    <w:rsid w:val="0051435D"/>
    <w:rsid w:val="00515130"/>
    <w:rsid w:val="00515E9D"/>
    <w:rsid w:val="005163D2"/>
    <w:rsid w:val="00517598"/>
    <w:rsid w:val="00517D55"/>
    <w:rsid w:val="00521B15"/>
    <w:rsid w:val="00521C3A"/>
    <w:rsid w:val="00521F99"/>
    <w:rsid w:val="005222CE"/>
    <w:rsid w:val="005226F2"/>
    <w:rsid w:val="005230D8"/>
    <w:rsid w:val="0052367F"/>
    <w:rsid w:val="00523C81"/>
    <w:rsid w:val="00524637"/>
    <w:rsid w:val="00525C1F"/>
    <w:rsid w:val="00530451"/>
    <w:rsid w:val="00533AC4"/>
    <w:rsid w:val="00535371"/>
    <w:rsid w:val="00535652"/>
    <w:rsid w:val="00535A14"/>
    <w:rsid w:val="00535CF2"/>
    <w:rsid w:val="0053620E"/>
    <w:rsid w:val="005400F7"/>
    <w:rsid w:val="0054094B"/>
    <w:rsid w:val="00542D29"/>
    <w:rsid w:val="00543C95"/>
    <w:rsid w:val="0054777D"/>
    <w:rsid w:val="005508A2"/>
    <w:rsid w:val="00550B51"/>
    <w:rsid w:val="00550F46"/>
    <w:rsid w:val="00551193"/>
    <w:rsid w:val="00551647"/>
    <w:rsid w:val="00554F34"/>
    <w:rsid w:val="00555156"/>
    <w:rsid w:val="00555A7D"/>
    <w:rsid w:val="00555F11"/>
    <w:rsid w:val="0056003B"/>
    <w:rsid w:val="005609A7"/>
    <w:rsid w:val="00564BE5"/>
    <w:rsid w:val="005667ED"/>
    <w:rsid w:val="00570DFA"/>
    <w:rsid w:val="00572234"/>
    <w:rsid w:val="00573437"/>
    <w:rsid w:val="005738AD"/>
    <w:rsid w:val="0057430B"/>
    <w:rsid w:val="0057594F"/>
    <w:rsid w:val="00577356"/>
    <w:rsid w:val="00577584"/>
    <w:rsid w:val="005778DC"/>
    <w:rsid w:val="005807BF"/>
    <w:rsid w:val="00583E0C"/>
    <w:rsid w:val="00584473"/>
    <w:rsid w:val="00584641"/>
    <w:rsid w:val="0058496A"/>
    <w:rsid w:val="00584A92"/>
    <w:rsid w:val="00584DFB"/>
    <w:rsid w:val="005859C5"/>
    <w:rsid w:val="00585C32"/>
    <w:rsid w:val="00586A8A"/>
    <w:rsid w:val="00586E65"/>
    <w:rsid w:val="005875CC"/>
    <w:rsid w:val="00587A9F"/>
    <w:rsid w:val="00590653"/>
    <w:rsid w:val="005908D4"/>
    <w:rsid w:val="0059791E"/>
    <w:rsid w:val="005A0CA9"/>
    <w:rsid w:val="005A3DAD"/>
    <w:rsid w:val="005A4A04"/>
    <w:rsid w:val="005A6BC3"/>
    <w:rsid w:val="005B21C0"/>
    <w:rsid w:val="005B28C0"/>
    <w:rsid w:val="005B6B4B"/>
    <w:rsid w:val="005C1A0E"/>
    <w:rsid w:val="005C2E04"/>
    <w:rsid w:val="005C4985"/>
    <w:rsid w:val="005C4B99"/>
    <w:rsid w:val="005C548D"/>
    <w:rsid w:val="005C7383"/>
    <w:rsid w:val="005D0C9D"/>
    <w:rsid w:val="005D0EA1"/>
    <w:rsid w:val="005D127B"/>
    <w:rsid w:val="005D1A21"/>
    <w:rsid w:val="005D2949"/>
    <w:rsid w:val="005D52AE"/>
    <w:rsid w:val="005D57AD"/>
    <w:rsid w:val="005E0462"/>
    <w:rsid w:val="005E13FE"/>
    <w:rsid w:val="005E16D1"/>
    <w:rsid w:val="005E1B6B"/>
    <w:rsid w:val="005E461B"/>
    <w:rsid w:val="005E54BD"/>
    <w:rsid w:val="005E5583"/>
    <w:rsid w:val="005E64CF"/>
    <w:rsid w:val="005E780A"/>
    <w:rsid w:val="005E7A5C"/>
    <w:rsid w:val="005E7E86"/>
    <w:rsid w:val="005F3E1E"/>
    <w:rsid w:val="005F4774"/>
    <w:rsid w:val="005F5AC3"/>
    <w:rsid w:val="005F5E91"/>
    <w:rsid w:val="005F6D0D"/>
    <w:rsid w:val="005F6D9B"/>
    <w:rsid w:val="005F71CE"/>
    <w:rsid w:val="006002AB"/>
    <w:rsid w:val="006049F5"/>
    <w:rsid w:val="00605C45"/>
    <w:rsid w:val="00605D62"/>
    <w:rsid w:val="0061152E"/>
    <w:rsid w:val="00611BB0"/>
    <w:rsid w:val="006124B3"/>
    <w:rsid w:val="00613340"/>
    <w:rsid w:val="00615245"/>
    <w:rsid w:val="00620C8B"/>
    <w:rsid w:val="0062182B"/>
    <w:rsid w:val="00622C34"/>
    <w:rsid w:val="00632E38"/>
    <w:rsid w:val="00633CE4"/>
    <w:rsid w:val="00636A19"/>
    <w:rsid w:val="00637CBC"/>
    <w:rsid w:val="006431DC"/>
    <w:rsid w:val="00643286"/>
    <w:rsid w:val="0064397F"/>
    <w:rsid w:val="00646A59"/>
    <w:rsid w:val="00646F96"/>
    <w:rsid w:val="00647EF8"/>
    <w:rsid w:val="006503D5"/>
    <w:rsid w:val="006505FD"/>
    <w:rsid w:val="00652042"/>
    <w:rsid w:val="006578E9"/>
    <w:rsid w:val="00657C62"/>
    <w:rsid w:val="006616CB"/>
    <w:rsid w:val="006621C8"/>
    <w:rsid w:val="00662D93"/>
    <w:rsid w:val="006658D8"/>
    <w:rsid w:val="00665A71"/>
    <w:rsid w:val="00666CE9"/>
    <w:rsid w:val="006702F0"/>
    <w:rsid w:val="006703B0"/>
    <w:rsid w:val="00671488"/>
    <w:rsid w:val="00672220"/>
    <w:rsid w:val="0067375F"/>
    <w:rsid w:val="0067604E"/>
    <w:rsid w:val="0067622C"/>
    <w:rsid w:val="00676701"/>
    <w:rsid w:val="00676A63"/>
    <w:rsid w:val="00676D3C"/>
    <w:rsid w:val="00677236"/>
    <w:rsid w:val="00682604"/>
    <w:rsid w:val="00684F6B"/>
    <w:rsid w:val="006856B7"/>
    <w:rsid w:val="00685ACF"/>
    <w:rsid w:val="00686275"/>
    <w:rsid w:val="00686ADA"/>
    <w:rsid w:val="00686B36"/>
    <w:rsid w:val="00687DE9"/>
    <w:rsid w:val="00692F5A"/>
    <w:rsid w:val="00695AC4"/>
    <w:rsid w:val="006A0E59"/>
    <w:rsid w:val="006A19D5"/>
    <w:rsid w:val="006A2396"/>
    <w:rsid w:val="006A287C"/>
    <w:rsid w:val="006A3935"/>
    <w:rsid w:val="006A7340"/>
    <w:rsid w:val="006B03B2"/>
    <w:rsid w:val="006B04F6"/>
    <w:rsid w:val="006B227D"/>
    <w:rsid w:val="006B3979"/>
    <w:rsid w:val="006B5D61"/>
    <w:rsid w:val="006B783C"/>
    <w:rsid w:val="006C228A"/>
    <w:rsid w:val="006C34BC"/>
    <w:rsid w:val="006C3E7A"/>
    <w:rsid w:val="006C40C0"/>
    <w:rsid w:val="006C4700"/>
    <w:rsid w:val="006C4A94"/>
    <w:rsid w:val="006D0A20"/>
    <w:rsid w:val="006D0AE1"/>
    <w:rsid w:val="006D120C"/>
    <w:rsid w:val="006D3B38"/>
    <w:rsid w:val="006D4D82"/>
    <w:rsid w:val="006D5945"/>
    <w:rsid w:val="006D6A23"/>
    <w:rsid w:val="006E1156"/>
    <w:rsid w:val="006E1D41"/>
    <w:rsid w:val="006E20E5"/>
    <w:rsid w:val="006E2F5D"/>
    <w:rsid w:val="006E57CD"/>
    <w:rsid w:val="006E6CC8"/>
    <w:rsid w:val="006E705C"/>
    <w:rsid w:val="006E766C"/>
    <w:rsid w:val="006E7969"/>
    <w:rsid w:val="006E7CC4"/>
    <w:rsid w:val="006E7F15"/>
    <w:rsid w:val="006F0040"/>
    <w:rsid w:val="006F0977"/>
    <w:rsid w:val="006F132B"/>
    <w:rsid w:val="006F2003"/>
    <w:rsid w:val="006F2BC5"/>
    <w:rsid w:val="006F2E28"/>
    <w:rsid w:val="006F2E2C"/>
    <w:rsid w:val="007028E3"/>
    <w:rsid w:val="00702CD4"/>
    <w:rsid w:val="00706C3D"/>
    <w:rsid w:val="00707320"/>
    <w:rsid w:val="00711377"/>
    <w:rsid w:val="00712E02"/>
    <w:rsid w:val="00714C0A"/>
    <w:rsid w:val="00714D55"/>
    <w:rsid w:val="0071552A"/>
    <w:rsid w:val="007210D5"/>
    <w:rsid w:val="00721688"/>
    <w:rsid w:val="00723216"/>
    <w:rsid w:val="007235AD"/>
    <w:rsid w:val="00723F3B"/>
    <w:rsid w:val="00730563"/>
    <w:rsid w:val="00731EC3"/>
    <w:rsid w:val="007330C5"/>
    <w:rsid w:val="00733AB1"/>
    <w:rsid w:val="00733D2D"/>
    <w:rsid w:val="00734048"/>
    <w:rsid w:val="00734B7C"/>
    <w:rsid w:val="00737A7C"/>
    <w:rsid w:val="007406C2"/>
    <w:rsid w:val="0074223E"/>
    <w:rsid w:val="00742C1C"/>
    <w:rsid w:val="00743C26"/>
    <w:rsid w:val="00744BDE"/>
    <w:rsid w:val="00746010"/>
    <w:rsid w:val="00746E3F"/>
    <w:rsid w:val="00747BE0"/>
    <w:rsid w:val="007502D4"/>
    <w:rsid w:val="00750C2A"/>
    <w:rsid w:val="00751FB5"/>
    <w:rsid w:val="00753426"/>
    <w:rsid w:val="00755437"/>
    <w:rsid w:val="00755C32"/>
    <w:rsid w:val="007577AF"/>
    <w:rsid w:val="00762D98"/>
    <w:rsid w:val="00763A7D"/>
    <w:rsid w:val="00764146"/>
    <w:rsid w:val="00770A2F"/>
    <w:rsid w:val="00770CE6"/>
    <w:rsid w:val="00771077"/>
    <w:rsid w:val="007722A2"/>
    <w:rsid w:val="007726D9"/>
    <w:rsid w:val="00772CAA"/>
    <w:rsid w:val="007733C7"/>
    <w:rsid w:val="00773C15"/>
    <w:rsid w:val="0077429F"/>
    <w:rsid w:val="00774F2A"/>
    <w:rsid w:val="007752DB"/>
    <w:rsid w:val="00775B9F"/>
    <w:rsid w:val="007768A2"/>
    <w:rsid w:val="00782476"/>
    <w:rsid w:val="00787513"/>
    <w:rsid w:val="00787E22"/>
    <w:rsid w:val="0079116E"/>
    <w:rsid w:val="0079141A"/>
    <w:rsid w:val="007921C0"/>
    <w:rsid w:val="00794A84"/>
    <w:rsid w:val="007966EE"/>
    <w:rsid w:val="007A0238"/>
    <w:rsid w:val="007A0461"/>
    <w:rsid w:val="007A33DC"/>
    <w:rsid w:val="007A534D"/>
    <w:rsid w:val="007A6C86"/>
    <w:rsid w:val="007A735E"/>
    <w:rsid w:val="007A790A"/>
    <w:rsid w:val="007B0551"/>
    <w:rsid w:val="007B18FF"/>
    <w:rsid w:val="007B26D7"/>
    <w:rsid w:val="007B522A"/>
    <w:rsid w:val="007B5CAA"/>
    <w:rsid w:val="007B6E5B"/>
    <w:rsid w:val="007B7A3C"/>
    <w:rsid w:val="007C049F"/>
    <w:rsid w:val="007C0AC2"/>
    <w:rsid w:val="007C0E01"/>
    <w:rsid w:val="007C1278"/>
    <w:rsid w:val="007C1B31"/>
    <w:rsid w:val="007C1DED"/>
    <w:rsid w:val="007C2FF9"/>
    <w:rsid w:val="007C33DC"/>
    <w:rsid w:val="007C5E04"/>
    <w:rsid w:val="007D0C3E"/>
    <w:rsid w:val="007D15B8"/>
    <w:rsid w:val="007D2134"/>
    <w:rsid w:val="007D2E61"/>
    <w:rsid w:val="007D3270"/>
    <w:rsid w:val="007D51B2"/>
    <w:rsid w:val="007D759D"/>
    <w:rsid w:val="007E24A0"/>
    <w:rsid w:val="007E272F"/>
    <w:rsid w:val="007E690C"/>
    <w:rsid w:val="007F1369"/>
    <w:rsid w:val="007F16BE"/>
    <w:rsid w:val="007F250B"/>
    <w:rsid w:val="007F50A8"/>
    <w:rsid w:val="007F607B"/>
    <w:rsid w:val="007F6583"/>
    <w:rsid w:val="007F6857"/>
    <w:rsid w:val="007F6DA7"/>
    <w:rsid w:val="008009F6"/>
    <w:rsid w:val="0080282D"/>
    <w:rsid w:val="00802CEA"/>
    <w:rsid w:val="00803771"/>
    <w:rsid w:val="00803CF8"/>
    <w:rsid w:val="00805116"/>
    <w:rsid w:val="008054FA"/>
    <w:rsid w:val="00806393"/>
    <w:rsid w:val="00806C04"/>
    <w:rsid w:val="00811596"/>
    <w:rsid w:val="00811702"/>
    <w:rsid w:val="008132C1"/>
    <w:rsid w:val="00814B5B"/>
    <w:rsid w:val="00822427"/>
    <w:rsid w:val="00822628"/>
    <w:rsid w:val="008231D8"/>
    <w:rsid w:val="008241F4"/>
    <w:rsid w:val="008254AC"/>
    <w:rsid w:val="0082796E"/>
    <w:rsid w:val="008309AB"/>
    <w:rsid w:val="008315C9"/>
    <w:rsid w:val="0083346A"/>
    <w:rsid w:val="00833BCE"/>
    <w:rsid w:val="008407BC"/>
    <w:rsid w:val="00841247"/>
    <w:rsid w:val="008414DC"/>
    <w:rsid w:val="00844D5E"/>
    <w:rsid w:val="008451B7"/>
    <w:rsid w:val="00845E12"/>
    <w:rsid w:val="00846677"/>
    <w:rsid w:val="008502FA"/>
    <w:rsid w:val="00850712"/>
    <w:rsid w:val="008509AB"/>
    <w:rsid w:val="00852C2F"/>
    <w:rsid w:val="00853BDF"/>
    <w:rsid w:val="0085614A"/>
    <w:rsid w:val="00856A3F"/>
    <w:rsid w:val="00858C41"/>
    <w:rsid w:val="008619BF"/>
    <w:rsid w:val="00863F44"/>
    <w:rsid w:val="0086429F"/>
    <w:rsid w:val="008656F1"/>
    <w:rsid w:val="00866DCE"/>
    <w:rsid w:val="00870F8F"/>
    <w:rsid w:val="00871CE7"/>
    <w:rsid w:val="0087495D"/>
    <w:rsid w:val="00875367"/>
    <w:rsid w:val="00880664"/>
    <w:rsid w:val="00881313"/>
    <w:rsid w:val="00881485"/>
    <w:rsid w:val="00881A66"/>
    <w:rsid w:val="0088277C"/>
    <w:rsid w:val="00883901"/>
    <w:rsid w:val="0088432E"/>
    <w:rsid w:val="008848C8"/>
    <w:rsid w:val="008849C6"/>
    <w:rsid w:val="008854C1"/>
    <w:rsid w:val="0088733A"/>
    <w:rsid w:val="00891126"/>
    <w:rsid w:val="00892B7E"/>
    <w:rsid w:val="0089488D"/>
    <w:rsid w:val="00895BBA"/>
    <w:rsid w:val="00895D80"/>
    <w:rsid w:val="0089691D"/>
    <w:rsid w:val="00896D3A"/>
    <w:rsid w:val="0089769A"/>
    <w:rsid w:val="008A2AB9"/>
    <w:rsid w:val="008A3FF8"/>
    <w:rsid w:val="008A40D1"/>
    <w:rsid w:val="008A533C"/>
    <w:rsid w:val="008A77B8"/>
    <w:rsid w:val="008B019F"/>
    <w:rsid w:val="008B54B7"/>
    <w:rsid w:val="008B60F0"/>
    <w:rsid w:val="008C06C7"/>
    <w:rsid w:val="008C123C"/>
    <w:rsid w:val="008C22A0"/>
    <w:rsid w:val="008C2B21"/>
    <w:rsid w:val="008C4365"/>
    <w:rsid w:val="008C61EC"/>
    <w:rsid w:val="008C641E"/>
    <w:rsid w:val="008D064C"/>
    <w:rsid w:val="008D09FE"/>
    <w:rsid w:val="008D15EA"/>
    <w:rsid w:val="008D2D83"/>
    <w:rsid w:val="008D4374"/>
    <w:rsid w:val="008D4790"/>
    <w:rsid w:val="008E01B3"/>
    <w:rsid w:val="008E02AB"/>
    <w:rsid w:val="008E0938"/>
    <w:rsid w:val="008E1A6D"/>
    <w:rsid w:val="008E218D"/>
    <w:rsid w:val="008E5A88"/>
    <w:rsid w:val="008E6042"/>
    <w:rsid w:val="008E7327"/>
    <w:rsid w:val="008E782C"/>
    <w:rsid w:val="008F0CE2"/>
    <w:rsid w:val="008F0FFA"/>
    <w:rsid w:val="008F22F6"/>
    <w:rsid w:val="008F295B"/>
    <w:rsid w:val="008F2A71"/>
    <w:rsid w:val="0090052A"/>
    <w:rsid w:val="00900D34"/>
    <w:rsid w:val="00901333"/>
    <w:rsid w:val="00902B85"/>
    <w:rsid w:val="00905F13"/>
    <w:rsid w:val="00906B63"/>
    <w:rsid w:val="00906BC9"/>
    <w:rsid w:val="009078F0"/>
    <w:rsid w:val="00907EC5"/>
    <w:rsid w:val="009129F7"/>
    <w:rsid w:val="0091442D"/>
    <w:rsid w:val="009149B9"/>
    <w:rsid w:val="00914BDB"/>
    <w:rsid w:val="00914F37"/>
    <w:rsid w:val="00917F03"/>
    <w:rsid w:val="00920E87"/>
    <w:rsid w:val="00922FA5"/>
    <w:rsid w:val="00923017"/>
    <w:rsid w:val="00924073"/>
    <w:rsid w:val="0092461D"/>
    <w:rsid w:val="00924967"/>
    <w:rsid w:val="00924BD7"/>
    <w:rsid w:val="0092554B"/>
    <w:rsid w:val="009256C8"/>
    <w:rsid w:val="009259CC"/>
    <w:rsid w:val="00925A5C"/>
    <w:rsid w:val="0092607E"/>
    <w:rsid w:val="00927428"/>
    <w:rsid w:val="009327DA"/>
    <w:rsid w:val="009331F5"/>
    <w:rsid w:val="00933C9E"/>
    <w:rsid w:val="00934C79"/>
    <w:rsid w:val="009351D0"/>
    <w:rsid w:val="00936A33"/>
    <w:rsid w:val="00937997"/>
    <w:rsid w:val="00937DD6"/>
    <w:rsid w:val="00940D34"/>
    <w:rsid w:val="00941363"/>
    <w:rsid w:val="00941A75"/>
    <w:rsid w:val="009425BC"/>
    <w:rsid w:val="00942945"/>
    <w:rsid w:val="00943723"/>
    <w:rsid w:val="00945388"/>
    <w:rsid w:val="00947650"/>
    <w:rsid w:val="009516C3"/>
    <w:rsid w:val="00952B61"/>
    <w:rsid w:val="0095417B"/>
    <w:rsid w:val="009554FF"/>
    <w:rsid w:val="00956ED2"/>
    <w:rsid w:val="009603D1"/>
    <w:rsid w:val="009614AB"/>
    <w:rsid w:val="00961E92"/>
    <w:rsid w:val="00963119"/>
    <w:rsid w:val="00966467"/>
    <w:rsid w:val="00967D34"/>
    <w:rsid w:val="00970D1B"/>
    <w:rsid w:val="0097121B"/>
    <w:rsid w:val="009715DA"/>
    <w:rsid w:val="00972269"/>
    <w:rsid w:val="00973DE5"/>
    <w:rsid w:val="00974762"/>
    <w:rsid w:val="00975A00"/>
    <w:rsid w:val="00975E5D"/>
    <w:rsid w:val="00976EC4"/>
    <w:rsid w:val="00977615"/>
    <w:rsid w:val="009776A8"/>
    <w:rsid w:val="00980BBE"/>
    <w:rsid w:val="00981180"/>
    <w:rsid w:val="009812E1"/>
    <w:rsid w:val="0098198D"/>
    <w:rsid w:val="00981B59"/>
    <w:rsid w:val="0098257A"/>
    <w:rsid w:val="00982C15"/>
    <w:rsid w:val="00982F52"/>
    <w:rsid w:val="00983485"/>
    <w:rsid w:val="00984469"/>
    <w:rsid w:val="00984632"/>
    <w:rsid w:val="009848B8"/>
    <w:rsid w:val="00984B11"/>
    <w:rsid w:val="00985667"/>
    <w:rsid w:val="009864C8"/>
    <w:rsid w:val="00986D59"/>
    <w:rsid w:val="009902EE"/>
    <w:rsid w:val="009909E2"/>
    <w:rsid w:val="00990E1B"/>
    <w:rsid w:val="009915AC"/>
    <w:rsid w:val="00991FB9"/>
    <w:rsid w:val="0099288E"/>
    <w:rsid w:val="0099510E"/>
    <w:rsid w:val="00995730"/>
    <w:rsid w:val="009958FC"/>
    <w:rsid w:val="00995F2F"/>
    <w:rsid w:val="0099682A"/>
    <w:rsid w:val="00997B8E"/>
    <w:rsid w:val="009A1365"/>
    <w:rsid w:val="009A2986"/>
    <w:rsid w:val="009A346B"/>
    <w:rsid w:val="009A5696"/>
    <w:rsid w:val="009A5965"/>
    <w:rsid w:val="009A67F7"/>
    <w:rsid w:val="009A7402"/>
    <w:rsid w:val="009A7724"/>
    <w:rsid w:val="009A77AB"/>
    <w:rsid w:val="009B04F5"/>
    <w:rsid w:val="009B0D91"/>
    <w:rsid w:val="009B0FC0"/>
    <w:rsid w:val="009B12FA"/>
    <w:rsid w:val="009B1E80"/>
    <w:rsid w:val="009B37FA"/>
    <w:rsid w:val="009B3E11"/>
    <w:rsid w:val="009B5806"/>
    <w:rsid w:val="009B6733"/>
    <w:rsid w:val="009C0089"/>
    <w:rsid w:val="009C0338"/>
    <w:rsid w:val="009C3F18"/>
    <w:rsid w:val="009C5EC5"/>
    <w:rsid w:val="009D00B5"/>
    <w:rsid w:val="009D28CE"/>
    <w:rsid w:val="009D4D48"/>
    <w:rsid w:val="009D725F"/>
    <w:rsid w:val="009E0A31"/>
    <w:rsid w:val="009E4118"/>
    <w:rsid w:val="009E6CC3"/>
    <w:rsid w:val="009E6D75"/>
    <w:rsid w:val="009E7CF6"/>
    <w:rsid w:val="009F03F2"/>
    <w:rsid w:val="009F073D"/>
    <w:rsid w:val="009F0D63"/>
    <w:rsid w:val="009F3CE5"/>
    <w:rsid w:val="009F66B5"/>
    <w:rsid w:val="009F7B64"/>
    <w:rsid w:val="00A0076D"/>
    <w:rsid w:val="00A007FD"/>
    <w:rsid w:val="00A008B3"/>
    <w:rsid w:val="00A02280"/>
    <w:rsid w:val="00A03323"/>
    <w:rsid w:val="00A043AE"/>
    <w:rsid w:val="00A05FB9"/>
    <w:rsid w:val="00A108B9"/>
    <w:rsid w:val="00A1182A"/>
    <w:rsid w:val="00A11D2E"/>
    <w:rsid w:val="00A12DCD"/>
    <w:rsid w:val="00A16346"/>
    <w:rsid w:val="00A22A1E"/>
    <w:rsid w:val="00A234D2"/>
    <w:rsid w:val="00A24B0D"/>
    <w:rsid w:val="00A2624B"/>
    <w:rsid w:val="00A26EBE"/>
    <w:rsid w:val="00A27B11"/>
    <w:rsid w:val="00A3054F"/>
    <w:rsid w:val="00A316C9"/>
    <w:rsid w:val="00A31B0E"/>
    <w:rsid w:val="00A35D48"/>
    <w:rsid w:val="00A36E99"/>
    <w:rsid w:val="00A37C2B"/>
    <w:rsid w:val="00A37FAD"/>
    <w:rsid w:val="00A40A21"/>
    <w:rsid w:val="00A40AEB"/>
    <w:rsid w:val="00A40CA0"/>
    <w:rsid w:val="00A42687"/>
    <w:rsid w:val="00A4487F"/>
    <w:rsid w:val="00A44C25"/>
    <w:rsid w:val="00A450EF"/>
    <w:rsid w:val="00A453D5"/>
    <w:rsid w:val="00A45B2E"/>
    <w:rsid w:val="00A45CF0"/>
    <w:rsid w:val="00A46257"/>
    <w:rsid w:val="00A47047"/>
    <w:rsid w:val="00A47484"/>
    <w:rsid w:val="00A50027"/>
    <w:rsid w:val="00A520CA"/>
    <w:rsid w:val="00A52149"/>
    <w:rsid w:val="00A52D4A"/>
    <w:rsid w:val="00A532E9"/>
    <w:rsid w:val="00A57D99"/>
    <w:rsid w:val="00A61292"/>
    <w:rsid w:val="00A65B7D"/>
    <w:rsid w:val="00A67A4A"/>
    <w:rsid w:val="00A713A6"/>
    <w:rsid w:val="00A722F6"/>
    <w:rsid w:val="00A746B6"/>
    <w:rsid w:val="00A768B4"/>
    <w:rsid w:val="00A80445"/>
    <w:rsid w:val="00A80B6B"/>
    <w:rsid w:val="00A838AF"/>
    <w:rsid w:val="00A8674D"/>
    <w:rsid w:val="00A86E10"/>
    <w:rsid w:val="00A912C2"/>
    <w:rsid w:val="00A9190C"/>
    <w:rsid w:val="00A92029"/>
    <w:rsid w:val="00A93EFC"/>
    <w:rsid w:val="00A944BE"/>
    <w:rsid w:val="00A9553D"/>
    <w:rsid w:val="00A956E2"/>
    <w:rsid w:val="00A95E98"/>
    <w:rsid w:val="00A97C0E"/>
    <w:rsid w:val="00AA025D"/>
    <w:rsid w:val="00AA0C19"/>
    <w:rsid w:val="00AA0EA2"/>
    <w:rsid w:val="00AA197B"/>
    <w:rsid w:val="00AA1B47"/>
    <w:rsid w:val="00AA2146"/>
    <w:rsid w:val="00AA3852"/>
    <w:rsid w:val="00AA5BE8"/>
    <w:rsid w:val="00AA6347"/>
    <w:rsid w:val="00AA6F75"/>
    <w:rsid w:val="00AA7A35"/>
    <w:rsid w:val="00AB020D"/>
    <w:rsid w:val="00AB03B6"/>
    <w:rsid w:val="00AB0894"/>
    <w:rsid w:val="00AB1625"/>
    <w:rsid w:val="00AB24F0"/>
    <w:rsid w:val="00AB6CBA"/>
    <w:rsid w:val="00AB6DC5"/>
    <w:rsid w:val="00AB74AF"/>
    <w:rsid w:val="00AB7CE9"/>
    <w:rsid w:val="00AC117C"/>
    <w:rsid w:val="00AC160F"/>
    <w:rsid w:val="00AC1E42"/>
    <w:rsid w:val="00AC4265"/>
    <w:rsid w:val="00AC62E0"/>
    <w:rsid w:val="00AD540D"/>
    <w:rsid w:val="00AD62BB"/>
    <w:rsid w:val="00AD79C7"/>
    <w:rsid w:val="00AE000E"/>
    <w:rsid w:val="00AE00B4"/>
    <w:rsid w:val="00AE0129"/>
    <w:rsid w:val="00AE0DF7"/>
    <w:rsid w:val="00AE0F48"/>
    <w:rsid w:val="00AE12FA"/>
    <w:rsid w:val="00AE1399"/>
    <w:rsid w:val="00AE2836"/>
    <w:rsid w:val="00AE2E50"/>
    <w:rsid w:val="00AE3C38"/>
    <w:rsid w:val="00AE53D7"/>
    <w:rsid w:val="00AE7326"/>
    <w:rsid w:val="00AE75F0"/>
    <w:rsid w:val="00AE7CD3"/>
    <w:rsid w:val="00AF0BC3"/>
    <w:rsid w:val="00AF110F"/>
    <w:rsid w:val="00AF17FF"/>
    <w:rsid w:val="00AF2059"/>
    <w:rsid w:val="00AF2F3B"/>
    <w:rsid w:val="00AF33DC"/>
    <w:rsid w:val="00AF3955"/>
    <w:rsid w:val="00AF41D1"/>
    <w:rsid w:val="00AF56D9"/>
    <w:rsid w:val="00AF64EF"/>
    <w:rsid w:val="00AF654D"/>
    <w:rsid w:val="00AF7D9C"/>
    <w:rsid w:val="00B00232"/>
    <w:rsid w:val="00B00DA5"/>
    <w:rsid w:val="00B033EA"/>
    <w:rsid w:val="00B04046"/>
    <w:rsid w:val="00B044F3"/>
    <w:rsid w:val="00B05530"/>
    <w:rsid w:val="00B06587"/>
    <w:rsid w:val="00B072F8"/>
    <w:rsid w:val="00B114DC"/>
    <w:rsid w:val="00B124ED"/>
    <w:rsid w:val="00B12D72"/>
    <w:rsid w:val="00B133ED"/>
    <w:rsid w:val="00B154EF"/>
    <w:rsid w:val="00B15A8A"/>
    <w:rsid w:val="00B20F96"/>
    <w:rsid w:val="00B21F83"/>
    <w:rsid w:val="00B224D6"/>
    <w:rsid w:val="00B24AF0"/>
    <w:rsid w:val="00B25966"/>
    <w:rsid w:val="00B2631D"/>
    <w:rsid w:val="00B27DF3"/>
    <w:rsid w:val="00B307EB"/>
    <w:rsid w:val="00B31751"/>
    <w:rsid w:val="00B33C59"/>
    <w:rsid w:val="00B3523A"/>
    <w:rsid w:val="00B37E7A"/>
    <w:rsid w:val="00B4030B"/>
    <w:rsid w:val="00B405D1"/>
    <w:rsid w:val="00B42801"/>
    <w:rsid w:val="00B42853"/>
    <w:rsid w:val="00B42ADF"/>
    <w:rsid w:val="00B4342E"/>
    <w:rsid w:val="00B44758"/>
    <w:rsid w:val="00B46D1F"/>
    <w:rsid w:val="00B471D7"/>
    <w:rsid w:val="00B504E4"/>
    <w:rsid w:val="00B5188A"/>
    <w:rsid w:val="00B51C1F"/>
    <w:rsid w:val="00B55B00"/>
    <w:rsid w:val="00B60381"/>
    <w:rsid w:val="00B61330"/>
    <w:rsid w:val="00B61CFA"/>
    <w:rsid w:val="00B6546B"/>
    <w:rsid w:val="00B65D77"/>
    <w:rsid w:val="00B66494"/>
    <w:rsid w:val="00B6666A"/>
    <w:rsid w:val="00B66B7B"/>
    <w:rsid w:val="00B6758C"/>
    <w:rsid w:val="00B67E1C"/>
    <w:rsid w:val="00B7144C"/>
    <w:rsid w:val="00B717F9"/>
    <w:rsid w:val="00B719DD"/>
    <w:rsid w:val="00B7257F"/>
    <w:rsid w:val="00B73A6A"/>
    <w:rsid w:val="00B753B1"/>
    <w:rsid w:val="00B77FD0"/>
    <w:rsid w:val="00B8081E"/>
    <w:rsid w:val="00B81C10"/>
    <w:rsid w:val="00B823BB"/>
    <w:rsid w:val="00B836C5"/>
    <w:rsid w:val="00B83C43"/>
    <w:rsid w:val="00B83EAD"/>
    <w:rsid w:val="00B84920"/>
    <w:rsid w:val="00B85E5B"/>
    <w:rsid w:val="00B86E91"/>
    <w:rsid w:val="00B87DA3"/>
    <w:rsid w:val="00B90942"/>
    <w:rsid w:val="00B91A42"/>
    <w:rsid w:val="00B92614"/>
    <w:rsid w:val="00B94A53"/>
    <w:rsid w:val="00B96D1C"/>
    <w:rsid w:val="00B979ED"/>
    <w:rsid w:val="00BA0026"/>
    <w:rsid w:val="00BA01FA"/>
    <w:rsid w:val="00BA0A9B"/>
    <w:rsid w:val="00BA10FE"/>
    <w:rsid w:val="00BA2AF7"/>
    <w:rsid w:val="00BA4538"/>
    <w:rsid w:val="00BA4854"/>
    <w:rsid w:val="00BA52CF"/>
    <w:rsid w:val="00BA6275"/>
    <w:rsid w:val="00BB0566"/>
    <w:rsid w:val="00BB0688"/>
    <w:rsid w:val="00BB14AA"/>
    <w:rsid w:val="00BB575B"/>
    <w:rsid w:val="00BB5929"/>
    <w:rsid w:val="00BB79A1"/>
    <w:rsid w:val="00BC1A4C"/>
    <w:rsid w:val="00BC2E23"/>
    <w:rsid w:val="00BC3733"/>
    <w:rsid w:val="00BC4E83"/>
    <w:rsid w:val="00BC564A"/>
    <w:rsid w:val="00BC6A27"/>
    <w:rsid w:val="00BC79B3"/>
    <w:rsid w:val="00BD0227"/>
    <w:rsid w:val="00BD141A"/>
    <w:rsid w:val="00BD40CF"/>
    <w:rsid w:val="00BD441B"/>
    <w:rsid w:val="00BD48B5"/>
    <w:rsid w:val="00BD4D1F"/>
    <w:rsid w:val="00BD52CF"/>
    <w:rsid w:val="00BD5678"/>
    <w:rsid w:val="00BD5798"/>
    <w:rsid w:val="00BD5AA9"/>
    <w:rsid w:val="00BD6784"/>
    <w:rsid w:val="00BD6F76"/>
    <w:rsid w:val="00BD7955"/>
    <w:rsid w:val="00BE09B6"/>
    <w:rsid w:val="00BE0A1F"/>
    <w:rsid w:val="00BE1234"/>
    <w:rsid w:val="00BE1D12"/>
    <w:rsid w:val="00BE2B80"/>
    <w:rsid w:val="00BE2C39"/>
    <w:rsid w:val="00BE2FFF"/>
    <w:rsid w:val="00BE3B92"/>
    <w:rsid w:val="00BE5A91"/>
    <w:rsid w:val="00BE62E7"/>
    <w:rsid w:val="00BF2219"/>
    <w:rsid w:val="00BF40FC"/>
    <w:rsid w:val="00BF42E1"/>
    <w:rsid w:val="00BF5448"/>
    <w:rsid w:val="00BF6C55"/>
    <w:rsid w:val="00C00ABD"/>
    <w:rsid w:val="00C02D6A"/>
    <w:rsid w:val="00C0389D"/>
    <w:rsid w:val="00C0431D"/>
    <w:rsid w:val="00C0770A"/>
    <w:rsid w:val="00C10ED1"/>
    <w:rsid w:val="00C132F4"/>
    <w:rsid w:val="00C1451F"/>
    <w:rsid w:val="00C153A3"/>
    <w:rsid w:val="00C166B0"/>
    <w:rsid w:val="00C17381"/>
    <w:rsid w:val="00C1771F"/>
    <w:rsid w:val="00C17739"/>
    <w:rsid w:val="00C17919"/>
    <w:rsid w:val="00C209D4"/>
    <w:rsid w:val="00C22275"/>
    <w:rsid w:val="00C22D12"/>
    <w:rsid w:val="00C22DA5"/>
    <w:rsid w:val="00C22ED2"/>
    <w:rsid w:val="00C24AA4"/>
    <w:rsid w:val="00C2631F"/>
    <w:rsid w:val="00C26535"/>
    <w:rsid w:val="00C26ACA"/>
    <w:rsid w:val="00C26EE1"/>
    <w:rsid w:val="00C27BBA"/>
    <w:rsid w:val="00C3057D"/>
    <w:rsid w:val="00C30691"/>
    <w:rsid w:val="00C30A4D"/>
    <w:rsid w:val="00C334F4"/>
    <w:rsid w:val="00C3383C"/>
    <w:rsid w:val="00C37971"/>
    <w:rsid w:val="00C40A8C"/>
    <w:rsid w:val="00C415A5"/>
    <w:rsid w:val="00C4511D"/>
    <w:rsid w:val="00C472AC"/>
    <w:rsid w:val="00C5114B"/>
    <w:rsid w:val="00C51410"/>
    <w:rsid w:val="00C60F26"/>
    <w:rsid w:val="00C63553"/>
    <w:rsid w:val="00C67C4B"/>
    <w:rsid w:val="00C67FC8"/>
    <w:rsid w:val="00C70BB1"/>
    <w:rsid w:val="00C70E1E"/>
    <w:rsid w:val="00C72599"/>
    <w:rsid w:val="00C725A3"/>
    <w:rsid w:val="00C748F1"/>
    <w:rsid w:val="00C750A1"/>
    <w:rsid w:val="00C7592C"/>
    <w:rsid w:val="00C80CED"/>
    <w:rsid w:val="00C82694"/>
    <w:rsid w:val="00C86728"/>
    <w:rsid w:val="00C90CC4"/>
    <w:rsid w:val="00C91E95"/>
    <w:rsid w:val="00C93322"/>
    <w:rsid w:val="00C93883"/>
    <w:rsid w:val="00CA0705"/>
    <w:rsid w:val="00CA0736"/>
    <w:rsid w:val="00CA1FEF"/>
    <w:rsid w:val="00CA2854"/>
    <w:rsid w:val="00CA342B"/>
    <w:rsid w:val="00CA3790"/>
    <w:rsid w:val="00CA6090"/>
    <w:rsid w:val="00CA7997"/>
    <w:rsid w:val="00CA7A1C"/>
    <w:rsid w:val="00CA7C7B"/>
    <w:rsid w:val="00CB26C3"/>
    <w:rsid w:val="00CB2CBA"/>
    <w:rsid w:val="00CB2E81"/>
    <w:rsid w:val="00CB4D07"/>
    <w:rsid w:val="00CB529B"/>
    <w:rsid w:val="00CB77E6"/>
    <w:rsid w:val="00CC25C7"/>
    <w:rsid w:val="00CC4DAC"/>
    <w:rsid w:val="00CC597B"/>
    <w:rsid w:val="00CC71A9"/>
    <w:rsid w:val="00CC7E9D"/>
    <w:rsid w:val="00CD1A7E"/>
    <w:rsid w:val="00CD1CEF"/>
    <w:rsid w:val="00CD1EA1"/>
    <w:rsid w:val="00CD24AE"/>
    <w:rsid w:val="00CD46C0"/>
    <w:rsid w:val="00CD61B7"/>
    <w:rsid w:val="00CD6E67"/>
    <w:rsid w:val="00CD7463"/>
    <w:rsid w:val="00CD7B65"/>
    <w:rsid w:val="00CD7BB1"/>
    <w:rsid w:val="00CE1D08"/>
    <w:rsid w:val="00CE1FB8"/>
    <w:rsid w:val="00CE28C7"/>
    <w:rsid w:val="00CE2C28"/>
    <w:rsid w:val="00CE2DA2"/>
    <w:rsid w:val="00CE4144"/>
    <w:rsid w:val="00CE46F3"/>
    <w:rsid w:val="00CE52EB"/>
    <w:rsid w:val="00CE59D1"/>
    <w:rsid w:val="00CF1448"/>
    <w:rsid w:val="00CF27AB"/>
    <w:rsid w:val="00CF563E"/>
    <w:rsid w:val="00CF7A36"/>
    <w:rsid w:val="00D0027A"/>
    <w:rsid w:val="00D006B4"/>
    <w:rsid w:val="00D02E79"/>
    <w:rsid w:val="00D03CDA"/>
    <w:rsid w:val="00D07AA5"/>
    <w:rsid w:val="00D11AB0"/>
    <w:rsid w:val="00D12890"/>
    <w:rsid w:val="00D133FC"/>
    <w:rsid w:val="00D167BA"/>
    <w:rsid w:val="00D17B61"/>
    <w:rsid w:val="00D17E4F"/>
    <w:rsid w:val="00D20162"/>
    <w:rsid w:val="00D21202"/>
    <w:rsid w:val="00D21365"/>
    <w:rsid w:val="00D2140D"/>
    <w:rsid w:val="00D21736"/>
    <w:rsid w:val="00D2245E"/>
    <w:rsid w:val="00D2261D"/>
    <w:rsid w:val="00D23912"/>
    <w:rsid w:val="00D25586"/>
    <w:rsid w:val="00D2584A"/>
    <w:rsid w:val="00D25931"/>
    <w:rsid w:val="00D269D6"/>
    <w:rsid w:val="00D318DB"/>
    <w:rsid w:val="00D31D17"/>
    <w:rsid w:val="00D33759"/>
    <w:rsid w:val="00D3493E"/>
    <w:rsid w:val="00D35916"/>
    <w:rsid w:val="00D378F3"/>
    <w:rsid w:val="00D37FD7"/>
    <w:rsid w:val="00D4020B"/>
    <w:rsid w:val="00D41624"/>
    <w:rsid w:val="00D421DB"/>
    <w:rsid w:val="00D474FE"/>
    <w:rsid w:val="00D4792D"/>
    <w:rsid w:val="00D47934"/>
    <w:rsid w:val="00D47FF7"/>
    <w:rsid w:val="00D50470"/>
    <w:rsid w:val="00D50F84"/>
    <w:rsid w:val="00D510F5"/>
    <w:rsid w:val="00D512FB"/>
    <w:rsid w:val="00D52F7E"/>
    <w:rsid w:val="00D55B59"/>
    <w:rsid w:val="00D55D13"/>
    <w:rsid w:val="00D55FE9"/>
    <w:rsid w:val="00D56314"/>
    <w:rsid w:val="00D56A55"/>
    <w:rsid w:val="00D56A7D"/>
    <w:rsid w:val="00D57EC0"/>
    <w:rsid w:val="00D60FBB"/>
    <w:rsid w:val="00D620D7"/>
    <w:rsid w:val="00D623BB"/>
    <w:rsid w:val="00D62C8B"/>
    <w:rsid w:val="00D63432"/>
    <w:rsid w:val="00D6580D"/>
    <w:rsid w:val="00D663BE"/>
    <w:rsid w:val="00D668B8"/>
    <w:rsid w:val="00D70C8B"/>
    <w:rsid w:val="00D70FE1"/>
    <w:rsid w:val="00D71BDC"/>
    <w:rsid w:val="00D732E1"/>
    <w:rsid w:val="00D737AF"/>
    <w:rsid w:val="00D7446A"/>
    <w:rsid w:val="00D745C6"/>
    <w:rsid w:val="00D7536A"/>
    <w:rsid w:val="00D75803"/>
    <w:rsid w:val="00D76879"/>
    <w:rsid w:val="00D816D6"/>
    <w:rsid w:val="00D83776"/>
    <w:rsid w:val="00D83A8D"/>
    <w:rsid w:val="00D857C7"/>
    <w:rsid w:val="00D85AD6"/>
    <w:rsid w:val="00D862D5"/>
    <w:rsid w:val="00D90D15"/>
    <w:rsid w:val="00D944E3"/>
    <w:rsid w:val="00D9468D"/>
    <w:rsid w:val="00D95B0A"/>
    <w:rsid w:val="00D95F54"/>
    <w:rsid w:val="00D96405"/>
    <w:rsid w:val="00D97722"/>
    <w:rsid w:val="00D978B2"/>
    <w:rsid w:val="00DA06F5"/>
    <w:rsid w:val="00DA1298"/>
    <w:rsid w:val="00DA43C0"/>
    <w:rsid w:val="00DA4C2F"/>
    <w:rsid w:val="00DB2736"/>
    <w:rsid w:val="00DB2C9A"/>
    <w:rsid w:val="00DB3CFD"/>
    <w:rsid w:val="00DB4C80"/>
    <w:rsid w:val="00DB68D4"/>
    <w:rsid w:val="00DB710D"/>
    <w:rsid w:val="00DC3E10"/>
    <w:rsid w:val="00DC576A"/>
    <w:rsid w:val="00DC63A2"/>
    <w:rsid w:val="00DC6B78"/>
    <w:rsid w:val="00DC78EF"/>
    <w:rsid w:val="00DD3781"/>
    <w:rsid w:val="00DD3B3A"/>
    <w:rsid w:val="00DD609E"/>
    <w:rsid w:val="00DD7078"/>
    <w:rsid w:val="00DE18E4"/>
    <w:rsid w:val="00DE5E5B"/>
    <w:rsid w:val="00DE6659"/>
    <w:rsid w:val="00DF19A7"/>
    <w:rsid w:val="00DF2284"/>
    <w:rsid w:val="00DF2781"/>
    <w:rsid w:val="00DF4ADB"/>
    <w:rsid w:val="00DF4B30"/>
    <w:rsid w:val="00DF4EE5"/>
    <w:rsid w:val="00DF6EB5"/>
    <w:rsid w:val="00DF7EA3"/>
    <w:rsid w:val="00E0090F"/>
    <w:rsid w:val="00E0183A"/>
    <w:rsid w:val="00E06365"/>
    <w:rsid w:val="00E06B3F"/>
    <w:rsid w:val="00E07089"/>
    <w:rsid w:val="00E1152E"/>
    <w:rsid w:val="00E1156A"/>
    <w:rsid w:val="00E13943"/>
    <w:rsid w:val="00E15522"/>
    <w:rsid w:val="00E213C1"/>
    <w:rsid w:val="00E21F7B"/>
    <w:rsid w:val="00E24455"/>
    <w:rsid w:val="00E24B60"/>
    <w:rsid w:val="00E2569A"/>
    <w:rsid w:val="00E257F2"/>
    <w:rsid w:val="00E27D51"/>
    <w:rsid w:val="00E311E3"/>
    <w:rsid w:val="00E32626"/>
    <w:rsid w:val="00E35591"/>
    <w:rsid w:val="00E35664"/>
    <w:rsid w:val="00E3705F"/>
    <w:rsid w:val="00E3738E"/>
    <w:rsid w:val="00E375AC"/>
    <w:rsid w:val="00E427BA"/>
    <w:rsid w:val="00E43C0A"/>
    <w:rsid w:val="00E4509C"/>
    <w:rsid w:val="00E476A1"/>
    <w:rsid w:val="00E47FBC"/>
    <w:rsid w:val="00E50014"/>
    <w:rsid w:val="00E50286"/>
    <w:rsid w:val="00E50FF3"/>
    <w:rsid w:val="00E52C7F"/>
    <w:rsid w:val="00E54AC3"/>
    <w:rsid w:val="00E55486"/>
    <w:rsid w:val="00E55D4C"/>
    <w:rsid w:val="00E5795E"/>
    <w:rsid w:val="00E60737"/>
    <w:rsid w:val="00E63CA2"/>
    <w:rsid w:val="00E67C93"/>
    <w:rsid w:val="00E704E1"/>
    <w:rsid w:val="00E70A9C"/>
    <w:rsid w:val="00E738BA"/>
    <w:rsid w:val="00E73AE8"/>
    <w:rsid w:val="00E745B7"/>
    <w:rsid w:val="00E74B1B"/>
    <w:rsid w:val="00E74DD9"/>
    <w:rsid w:val="00E75515"/>
    <w:rsid w:val="00E76E4D"/>
    <w:rsid w:val="00E85156"/>
    <w:rsid w:val="00E85A18"/>
    <w:rsid w:val="00E86106"/>
    <w:rsid w:val="00E87247"/>
    <w:rsid w:val="00E91E40"/>
    <w:rsid w:val="00E92258"/>
    <w:rsid w:val="00E92276"/>
    <w:rsid w:val="00E92BC6"/>
    <w:rsid w:val="00E94A0C"/>
    <w:rsid w:val="00E94CAB"/>
    <w:rsid w:val="00EA014B"/>
    <w:rsid w:val="00EA050B"/>
    <w:rsid w:val="00EA05FF"/>
    <w:rsid w:val="00EA0CF0"/>
    <w:rsid w:val="00EA0FAF"/>
    <w:rsid w:val="00EA2FB7"/>
    <w:rsid w:val="00EA6687"/>
    <w:rsid w:val="00EA7900"/>
    <w:rsid w:val="00EA7CDF"/>
    <w:rsid w:val="00EB2C1F"/>
    <w:rsid w:val="00EB3D19"/>
    <w:rsid w:val="00EB4321"/>
    <w:rsid w:val="00EB4F37"/>
    <w:rsid w:val="00EB62CB"/>
    <w:rsid w:val="00EB6F74"/>
    <w:rsid w:val="00EB7601"/>
    <w:rsid w:val="00EB7B5E"/>
    <w:rsid w:val="00EC26E8"/>
    <w:rsid w:val="00EC375E"/>
    <w:rsid w:val="00EC3DD5"/>
    <w:rsid w:val="00EC41F6"/>
    <w:rsid w:val="00EC4F2E"/>
    <w:rsid w:val="00EC5124"/>
    <w:rsid w:val="00EC59AF"/>
    <w:rsid w:val="00EC6C32"/>
    <w:rsid w:val="00ED0FE7"/>
    <w:rsid w:val="00ED3A41"/>
    <w:rsid w:val="00ED3D73"/>
    <w:rsid w:val="00ED3F2A"/>
    <w:rsid w:val="00ED5693"/>
    <w:rsid w:val="00EE1A53"/>
    <w:rsid w:val="00EE202C"/>
    <w:rsid w:val="00EE54F0"/>
    <w:rsid w:val="00EE7174"/>
    <w:rsid w:val="00EE7381"/>
    <w:rsid w:val="00EF393D"/>
    <w:rsid w:val="00EF3B45"/>
    <w:rsid w:val="00EF512D"/>
    <w:rsid w:val="00EF518A"/>
    <w:rsid w:val="00F00619"/>
    <w:rsid w:val="00F00CA7"/>
    <w:rsid w:val="00F00FAF"/>
    <w:rsid w:val="00F01577"/>
    <w:rsid w:val="00F03A29"/>
    <w:rsid w:val="00F03F6D"/>
    <w:rsid w:val="00F0404A"/>
    <w:rsid w:val="00F04BF0"/>
    <w:rsid w:val="00F0723B"/>
    <w:rsid w:val="00F10BA2"/>
    <w:rsid w:val="00F1119B"/>
    <w:rsid w:val="00F11D4D"/>
    <w:rsid w:val="00F12A77"/>
    <w:rsid w:val="00F13062"/>
    <w:rsid w:val="00F134FF"/>
    <w:rsid w:val="00F168E2"/>
    <w:rsid w:val="00F17064"/>
    <w:rsid w:val="00F17A00"/>
    <w:rsid w:val="00F209D8"/>
    <w:rsid w:val="00F2167B"/>
    <w:rsid w:val="00F228FD"/>
    <w:rsid w:val="00F25C4E"/>
    <w:rsid w:val="00F26126"/>
    <w:rsid w:val="00F267C5"/>
    <w:rsid w:val="00F301AE"/>
    <w:rsid w:val="00F303F4"/>
    <w:rsid w:val="00F3080D"/>
    <w:rsid w:val="00F315B6"/>
    <w:rsid w:val="00F31966"/>
    <w:rsid w:val="00F31FE2"/>
    <w:rsid w:val="00F32A50"/>
    <w:rsid w:val="00F3787D"/>
    <w:rsid w:val="00F428F3"/>
    <w:rsid w:val="00F43509"/>
    <w:rsid w:val="00F45944"/>
    <w:rsid w:val="00F45A2E"/>
    <w:rsid w:val="00F46494"/>
    <w:rsid w:val="00F46E55"/>
    <w:rsid w:val="00F47575"/>
    <w:rsid w:val="00F47BA6"/>
    <w:rsid w:val="00F47C11"/>
    <w:rsid w:val="00F51166"/>
    <w:rsid w:val="00F54EA4"/>
    <w:rsid w:val="00F56F8A"/>
    <w:rsid w:val="00F57109"/>
    <w:rsid w:val="00F619CD"/>
    <w:rsid w:val="00F62116"/>
    <w:rsid w:val="00F6246B"/>
    <w:rsid w:val="00F62A12"/>
    <w:rsid w:val="00F6333A"/>
    <w:rsid w:val="00F66776"/>
    <w:rsid w:val="00F67A2C"/>
    <w:rsid w:val="00F7168D"/>
    <w:rsid w:val="00F720F9"/>
    <w:rsid w:val="00F72955"/>
    <w:rsid w:val="00F7296A"/>
    <w:rsid w:val="00F73332"/>
    <w:rsid w:val="00F73BC3"/>
    <w:rsid w:val="00F73F8A"/>
    <w:rsid w:val="00F75BD9"/>
    <w:rsid w:val="00F761B2"/>
    <w:rsid w:val="00F77C70"/>
    <w:rsid w:val="00F84851"/>
    <w:rsid w:val="00F85618"/>
    <w:rsid w:val="00F86DF4"/>
    <w:rsid w:val="00F87163"/>
    <w:rsid w:val="00F8798C"/>
    <w:rsid w:val="00F90769"/>
    <w:rsid w:val="00F9312D"/>
    <w:rsid w:val="00F96019"/>
    <w:rsid w:val="00FA07E6"/>
    <w:rsid w:val="00FA0EE8"/>
    <w:rsid w:val="00FA1B21"/>
    <w:rsid w:val="00FA1FB0"/>
    <w:rsid w:val="00FA2E89"/>
    <w:rsid w:val="00FA4262"/>
    <w:rsid w:val="00FA4FB9"/>
    <w:rsid w:val="00FA564A"/>
    <w:rsid w:val="00FB2342"/>
    <w:rsid w:val="00FB2346"/>
    <w:rsid w:val="00FB34D3"/>
    <w:rsid w:val="00FB49B0"/>
    <w:rsid w:val="00FB515E"/>
    <w:rsid w:val="00FB7190"/>
    <w:rsid w:val="00FB73C9"/>
    <w:rsid w:val="00FB7438"/>
    <w:rsid w:val="00FC0569"/>
    <w:rsid w:val="00FC2033"/>
    <w:rsid w:val="00FC4C88"/>
    <w:rsid w:val="00FC6217"/>
    <w:rsid w:val="00FC7ACD"/>
    <w:rsid w:val="00FD2696"/>
    <w:rsid w:val="00FD33FB"/>
    <w:rsid w:val="00FD3FE7"/>
    <w:rsid w:val="00FD4B0C"/>
    <w:rsid w:val="00FD4C09"/>
    <w:rsid w:val="00FD6EAD"/>
    <w:rsid w:val="00FE058F"/>
    <w:rsid w:val="00FE1C39"/>
    <w:rsid w:val="00FE211A"/>
    <w:rsid w:val="00FE27A1"/>
    <w:rsid w:val="00FE3139"/>
    <w:rsid w:val="00FE36B8"/>
    <w:rsid w:val="00FE4373"/>
    <w:rsid w:val="00FE7640"/>
    <w:rsid w:val="00FF1494"/>
    <w:rsid w:val="00FF3205"/>
    <w:rsid w:val="00FF4EE6"/>
    <w:rsid w:val="00FF54B2"/>
    <w:rsid w:val="00FF639B"/>
    <w:rsid w:val="00FF7B6E"/>
    <w:rsid w:val="00FF7CEA"/>
    <w:rsid w:val="01272127"/>
    <w:rsid w:val="01786285"/>
    <w:rsid w:val="01C545A1"/>
    <w:rsid w:val="01CC6A0A"/>
    <w:rsid w:val="01D55DD0"/>
    <w:rsid w:val="021652A1"/>
    <w:rsid w:val="0234C12F"/>
    <w:rsid w:val="0252CDA3"/>
    <w:rsid w:val="025A4191"/>
    <w:rsid w:val="025ED929"/>
    <w:rsid w:val="02A3D030"/>
    <w:rsid w:val="02B7E8D3"/>
    <w:rsid w:val="02DB8811"/>
    <w:rsid w:val="03002AE4"/>
    <w:rsid w:val="03377926"/>
    <w:rsid w:val="036A1F95"/>
    <w:rsid w:val="036FF295"/>
    <w:rsid w:val="03766592"/>
    <w:rsid w:val="037BBA5E"/>
    <w:rsid w:val="03EA46F7"/>
    <w:rsid w:val="03FF2E16"/>
    <w:rsid w:val="051D9330"/>
    <w:rsid w:val="056E1CA8"/>
    <w:rsid w:val="059C485D"/>
    <w:rsid w:val="05BCA43F"/>
    <w:rsid w:val="05D39258"/>
    <w:rsid w:val="05E583F1"/>
    <w:rsid w:val="0615E441"/>
    <w:rsid w:val="0713C613"/>
    <w:rsid w:val="07416056"/>
    <w:rsid w:val="075F3BFD"/>
    <w:rsid w:val="07A92A6A"/>
    <w:rsid w:val="07AA75CF"/>
    <w:rsid w:val="07CA8D20"/>
    <w:rsid w:val="08682300"/>
    <w:rsid w:val="0889C2B8"/>
    <w:rsid w:val="089CA7D7"/>
    <w:rsid w:val="0915EBD2"/>
    <w:rsid w:val="09311131"/>
    <w:rsid w:val="0935A965"/>
    <w:rsid w:val="099A33C7"/>
    <w:rsid w:val="09D15D70"/>
    <w:rsid w:val="09FDB83B"/>
    <w:rsid w:val="0A28D9AB"/>
    <w:rsid w:val="0AA146BF"/>
    <w:rsid w:val="0ABDDE06"/>
    <w:rsid w:val="0B04A63F"/>
    <w:rsid w:val="0B499C7B"/>
    <w:rsid w:val="0B5B2B46"/>
    <w:rsid w:val="0B66E6CA"/>
    <w:rsid w:val="0B6C673E"/>
    <w:rsid w:val="0B7F8604"/>
    <w:rsid w:val="0B85B4AF"/>
    <w:rsid w:val="0B89F9E0"/>
    <w:rsid w:val="0BBA7A67"/>
    <w:rsid w:val="0C124C9C"/>
    <w:rsid w:val="0C1F3B95"/>
    <w:rsid w:val="0C2EFE6D"/>
    <w:rsid w:val="0D004BFC"/>
    <w:rsid w:val="0D401BA2"/>
    <w:rsid w:val="0D43AFA1"/>
    <w:rsid w:val="0E6DDF6F"/>
    <w:rsid w:val="0EFAB92D"/>
    <w:rsid w:val="0F61240B"/>
    <w:rsid w:val="0F6811AE"/>
    <w:rsid w:val="0F790B39"/>
    <w:rsid w:val="0F83F861"/>
    <w:rsid w:val="100F0710"/>
    <w:rsid w:val="1058DE8F"/>
    <w:rsid w:val="1082C783"/>
    <w:rsid w:val="10847C6E"/>
    <w:rsid w:val="10C28C8D"/>
    <w:rsid w:val="10C7E6AB"/>
    <w:rsid w:val="1104FE89"/>
    <w:rsid w:val="1151536C"/>
    <w:rsid w:val="11859B83"/>
    <w:rsid w:val="11A18322"/>
    <w:rsid w:val="12593B30"/>
    <w:rsid w:val="12729092"/>
    <w:rsid w:val="12E4FD35"/>
    <w:rsid w:val="12F6B64A"/>
    <w:rsid w:val="13F9C47E"/>
    <w:rsid w:val="141EBBE1"/>
    <w:rsid w:val="14319E85"/>
    <w:rsid w:val="1459577E"/>
    <w:rsid w:val="14DD8484"/>
    <w:rsid w:val="14E74EB5"/>
    <w:rsid w:val="15172934"/>
    <w:rsid w:val="157AE29B"/>
    <w:rsid w:val="1593EF12"/>
    <w:rsid w:val="15A7138F"/>
    <w:rsid w:val="15CEB9AF"/>
    <w:rsid w:val="161B0F8F"/>
    <w:rsid w:val="1694036E"/>
    <w:rsid w:val="1698F1DC"/>
    <w:rsid w:val="16D4B3F9"/>
    <w:rsid w:val="177A89AB"/>
    <w:rsid w:val="17B88FA8"/>
    <w:rsid w:val="180A2779"/>
    <w:rsid w:val="186BAEE3"/>
    <w:rsid w:val="1899F661"/>
    <w:rsid w:val="189AF9D9"/>
    <w:rsid w:val="18D56F21"/>
    <w:rsid w:val="191C05E4"/>
    <w:rsid w:val="19BC8B37"/>
    <w:rsid w:val="19C48AC7"/>
    <w:rsid w:val="19EC9FDB"/>
    <w:rsid w:val="1A59B087"/>
    <w:rsid w:val="1A59F09B"/>
    <w:rsid w:val="1A8D017C"/>
    <w:rsid w:val="1A8E52F5"/>
    <w:rsid w:val="1B7E38C6"/>
    <w:rsid w:val="1B7FCAB1"/>
    <w:rsid w:val="1BCCE3C5"/>
    <w:rsid w:val="1BF8266A"/>
    <w:rsid w:val="1C34E715"/>
    <w:rsid w:val="1C38B02D"/>
    <w:rsid w:val="1C4AC4AF"/>
    <w:rsid w:val="1C4C4E72"/>
    <w:rsid w:val="1CA24063"/>
    <w:rsid w:val="1D158698"/>
    <w:rsid w:val="1D290D79"/>
    <w:rsid w:val="1D358B76"/>
    <w:rsid w:val="1D3B6D28"/>
    <w:rsid w:val="1D4E106E"/>
    <w:rsid w:val="1D53CBF1"/>
    <w:rsid w:val="1EA66018"/>
    <w:rsid w:val="1EDA7D19"/>
    <w:rsid w:val="1F079001"/>
    <w:rsid w:val="1F5517FE"/>
    <w:rsid w:val="1F5F3D4F"/>
    <w:rsid w:val="20178DA3"/>
    <w:rsid w:val="203B9454"/>
    <w:rsid w:val="2040F560"/>
    <w:rsid w:val="20B14F45"/>
    <w:rsid w:val="21176647"/>
    <w:rsid w:val="211BBA86"/>
    <w:rsid w:val="21257B07"/>
    <w:rsid w:val="212BBCD0"/>
    <w:rsid w:val="21587FAF"/>
    <w:rsid w:val="217DA623"/>
    <w:rsid w:val="2195DF5B"/>
    <w:rsid w:val="21B7946D"/>
    <w:rsid w:val="21C8C0AD"/>
    <w:rsid w:val="227CC4C9"/>
    <w:rsid w:val="22905A00"/>
    <w:rsid w:val="22B6C2F0"/>
    <w:rsid w:val="231F7DFD"/>
    <w:rsid w:val="233812CD"/>
    <w:rsid w:val="23501E66"/>
    <w:rsid w:val="23855DBB"/>
    <w:rsid w:val="23D46195"/>
    <w:rsid w:val="2422ADC8"/>
    <w:rsid w:val="2434635A"/>
    <w:rsid w:val="2459F05E"/>
    <w:rsid w:val="247EB2D1"/>
    <w:rsid w:val="25C3F577"/>
    <w:rsid w:val="25F651DF"/>
    <w:rsid w:val="2603E751"/>
    <w:rsid w:val="261EE8A6"/>
    <w:rsid w:val="26E86A24"/>
    <w:rsid w:val="27C080FC"/>
    <w:rsid w:val="27DF2A3C"/>
    <w:rsid w:val="28187666"/>
    <w:rsid w:val="2827B034"/>
    <w:rsid w:val="2843FE77"/>
    <w:rsid w:val="284706E8"/>
    <w:rsid w:val="2863F6EE"/>
    <w:rsid w:val="28CE441B"/>
    <w:rsid w:val="28F10784"/>
    <w:rsid w:val="292914F0"/>
    <w:rsid w:val="2932BA89"/>
    <w:rsid w:val="295D4DC0"/>
    <w:rsid w:val="29766A76"/>
    <w:rsid w:val="29818854"/>
    <w:rsid w:val="2A36EF0E"/>
    <w:rsid w:val="2AA7D887"/>
    <w:rsid w:val="2AA8BC78"/>
    <w:rsid w:val="2AC5F6E7"/>
    <w:rsid w:val="2B2F9AD9"/>
    <w:rsid w:val="2B6933C0"/>
    <w:rsid w:val="2B7A388D"/>
    <w:rsid w:val="2B92EB6A"/>
    <w:rsid w:val="2C24F414"/>
    <w:rsid w:val="2C2B164B"/>
    <w:rsid w:val="2C301198"/>
    <w:rsid w:val="2C945D00"/>
    <w:rsid w:val="2CAA0015"/>
    <w:rsid w:val="2CCB3F86"/>
    <w:rsid w:val="2D5D8602"/>
    <w:rsid w:val="2D83F473"/>
    <w:rsid w:val="2DEE53E1"/>
    <w:rsid w:val="2E1C38CA"/>
    <w:rsid w:val="2E2147A3"/>
    <w:rsid w:val="2E2D7254"/>
    <w:rsid w:val="2E4CE099"/>
    <w:rsid w:val="2EFE72C1"/>
    <w:rsid w:val="2F0043CD"/>
    <w:rsid w:val="2F05321A"/>
    <w:rsid w:val="2F523964"/>
    <w:rsid w:val="2F987B06"/>
    <w:rsid w:val="30006151"/>
    <w:rsid w:val="30218FD1"/>
    <w:rsid w:val="30286B5C"/>
    <w:rsid w:val="30530D70"/>
    <w:rsid w:val="307E0F6D"/>
    <w:rsid w:val="30D6F356"/>
    <w:rsid w:val="31077B2B"/>
    <w:rsid w:val="31305201"/>
    <w:rsid w:val="31E49957"/>
    <w:rsid w:val="32024B8E"/>
    <w:rsid w:val="322A0B89"/>
    <w:rsid w:val="323AE57A"/>
    <w:rsid w:val="32E01316"/>
    <w:rsid w:val="334338F4"/>
    <w:rsid w:val="336451D4"/>
    <w:rsid w:val="33BE1D97"/>
    <w:rsid w:val="33F720A8"/>
    <w:rsid w:val="3420FB3B"/>
    <w:rsid w:val="342523E6"/>
    <w:rsid w:val="342B2799"/>
    <w:rsid w:val="342BE2C9"/>
    <w:rsid w:val="343FD353"/>
    <w:rsid w:val="34CB981B"/>
    <w:rsid w:val="34DFC738"/>
    <w:rsid w:val="34E2CFE8"/>
    <w:rsid w:val="354F3247"/>
    <w:rsid w:val="355555D5"/>
    <w:rsid w:val="3586FCA7"/>
    <w:rsid w:val="36775603"/>
    <w:rsid w:val="36933BFD"/>
    <w:rsid w:val="36D87591"/>
    <w:rsid w:val="37543246"/>
    <w:rsid w:val="37C47583"/>
    <w:rsid w:val="37C90A3B"/>
    <w:rsid w:val="3814D384"/>
    <w:rsid w:val="388441B8"/>
    <w:rsid w:val="39676F4E"/>
    <w:rsid w:val="396EB827"/>
    <w:rsid w:val="398F8240"/>
    <w:rsid w:val="39941614"/>
    <w:rsid w:val="39D3E2AD"/>
    <w:rsid w:val="39FF82F1"/>
    <w:rsid w:val="3A15D647"/>
    <w:rsid w:val="3A27CE68"/>
    <w:rsid w:val="3AC311D8"/>
    <w:rsid w:val="3ACFB1C2"/>
    <w:rsid w:val="3AD7E44E"/>
    <w:rsid w:val="3AE0FCF7"/>
    <w:rsid w:val="3AEE204B"/>
    <w:rsid w:val="3BB9BE5B"/>
    <w:rsid w:val="3BF0204D"/>
    <w:rsid w:val="3C3E8028"/>
    <w:rsid w:val="3C52CB9B"/>
    <w:rsid w:val="3C56B89D"/>
    <w:rsid w:val="3C6707C0"/>
    <w:rsid w:val="3CAA8E37"/>
    <w:rsid w:val="3CCD0E5B"/>
    <w:rsid w:val="3CD640ED"/>
    <w:rsid w:val="3CDC17F9"/>
    <w:rsid w:val="3D4F5F2F"/>
    <w:rsid w:val="3D589CFB"/>
    <w:rsid w:val="3D64608E"/>
    <w:rsid w:val="3DCDF859"/>
    <w:rsid w:val="3DDCED1D"/>
    <w:rsid w:val="3E41FA72"/>
    <w:rsid w:val="3E6F9F92"/>
    <w:rsid w:val="3F02ABE1"/>
    <w:rsid w:val="3F44CFFF"/>
    <w:rsid w:val="3F52EDD5"/>
    <w:rsid w:val="3F8EA6E2"/>
    <w:rsid w:val="3FBB7EE9"/>
    <w:rsid w:val="3FCC066F"/>
    <w:rsid w:val="4013A8D5"/>
    <w:rsid w:val="40547DA0"/>
    <w:rsid w:val="40A01B7A"/>
    <w:rsid w:val="40BD6683"/>
    <w:rsid w:val="4115B413"/>
    <w:rsid w:val="412DDB6E"/>
    <w:rsid w:val="415A4930"/>
    <w:rsid w:val="4164205F"/>
    <w:rsid w:val="41D85D9B"/>
    <w:rsid w:val="41F2C957"/>
    <w:rsid w:val="422170A1"/>
    <w:rsid w:val="42B468F6"/>
    <w:rsid w:val="42D660CF"/>
    <w:rsid w:val="42E55E49"/>
    <w:rsid w:val="4378ECCF"/>
    <w:rsid w:val="43ABDE07"/>
    <w:rsid w:val="43B637A8"/>
    <w:rsid w:val="43C42731"/>
    <w:rsid w:val="43E608C4"/>
    <w:rsid w:val="441804DB"/>
    <w:rsid w:val="446B02B2"/>
    <w:rsid w:val="4482188C"/>
    <w:rsid w:val="4489749D"/>
    <w:rsid w:val="448A1F29"/>
    <w:rsid w:val="44D0926F"/>
    <w:rsid w:val="44DDA7E1"/>
    <w:rsid w:val="45099E31"/>
    <w:rsid w:val="455244EA"/>
    <w:rsid w:val="45CB55F1"/>
    <w:rsid w:val="46651553"/>
    <w:rsid w:val="469B13E7"/>
    <w:rsid w:val="469DDC84"/>
    <w:rsid w:val="46A91E22"/>
    <w:rsid w:val="46FBB8FF"/>
    <w:rsid w:val="4726453F"/>
    <w:rsid w:val="47409039"/>
    <w:rsid w:val="475B1A37"/>
    <w:rsid w:val="475BF1C5"/>
    <w:rsid w:val="4768182D"/>
    <w:rsid w:val="47ACC642"/>
    <w:rsid w:val="47B578C5"/>
    <w:rsid w:val="47F71533"/>
    <w:rsid w:val="4828BB76"/>
    <w:rsid w:val="4839A84F"/>
    <w:rsid w:val="486E4377"/>
    <w:rsid w:val="48C240FA"/>
    <w:rsid w:val="496EBC02"/>
    <w:rsid w:val="497C39E1"/>
    <w:rsid w:val="49A0130B"/>
    <w:rsid w:val="49D0F73B"/>
    <w:rsid w:val="49D97BDF"/>
    <w:rsid w:val="4A15809A"/>
    <w:rsid w:val="4A4030F6"/>
    <w:rsid w:val="4A60186B"/>
    <w:rsid w:val="4A6F94DB"/>
    <w:rsid w:val="4ACAC588"/>
    <w:rsid w:val="4AF71F21"/>
    <w:rsid w:val="4B333AC5"/>
    <w:rsid w:val="4B87600C"/>
    <w:rsid w:val="4BC3940A"/>
    <w:rsid w:val="4BD3F910"/>
    <w:rsid w:val="4BE21A0E"/>
    <w:rsid w:val="4BF02FA2"/>
    <w:rsid w:val="4C126906"/>
    <w:rsid w:val="4C4164A4"/>
    <w:rsid w:val="4C4E9A7F"/>
    <w:rsid w:val="4C6D0701"/>
    <w:rsid w:val="4C874DA8"/>
    <w:rsid w:val="4CA0BC54"/>
    <w:rsid w:val="4CED6C70"/>
    <w:rsid w:val="4D03CD38"/>
    <w:rsid w:val="4D0AC7C3"/>
    <w:rsid w:val="4D7C5FDF"/>
    <w:rsid w:val="4ED5592F"/>
    <w:rsid w:val="4F9867AB"/>
    <w:rsid w:val="500D137C"/>
    <w:rsid w:val="50A439A0"/>
    <w:rsid w:val="50C1B096"/>
    <w:rsid w:val="50DAD472"/>
    <w:rsid w:val="50F396EF"/>
    <w:rsid w:val="5128AAA3"/>
    <w:rsid w:val="517AF6FB"/>
    <w:rsid w:val="519E5D9E"/>
    <w:rsid w:val="51DF9AEC"/>
    <w:rsid w:val="51F3D884"/>
    <w:rsid w:val="5262E049"/>
    <w:rsid w:val="528FAA77"/>
    <w:rsid w:val="52996202"/>
    <w:rsid w:val="52F5FD62"/>
    <w:rsid w:val="531BEF82"/>
    <w:rsid w:val="53448A56"/>
    <w:rsid w:val="5371D01B"/>
    <w:rsid w:val="538F2B2C"/>
    <w:rsid w:val="53AC795A"/>
    <w:rsid w:val="53C259E0"/>
    <w:rsid w:val="53F878C8"/>
    <w:rsid w:val="544F195A"/>
    <w:rsid w:val="5465621A"/>
    <w:rsid w:val="5478AA8C"/>
    <w:rsid w:val="554FDBF2"/>
    <w:rsid w:val="55B297D1"/>
    <w:rsid w:val="56358B82"/>
    <w:rsid w:val="563F8DB9"/>
    <w:rsid w:val="566DF116"/>
    <w:rsid w:val="56AE85E3"/>
    <w:rsid w:val="56FEDEF3"/>
    <w:rsid w:val="5700C226"/>
    <w:rsid w:val="573A241C"/>
    <w:rsid w:val="574A1D22"/>
    <w:rsid w:val="57504B64"/>
    <w:rsid w:val="57EFED03"/>
    <w:rsid w:val="58981B14"/>
    <w:rsid w:val="58AA684C"/>
    <w:rsid w:val="58EBDB33"/>
    <w:rsid w:val="59216BAC"/>
    <w:rsid w:val="596A7543"/>
    <w:rsid w:val="59927220"/>
    <w:rsid w:val="59D104C4"/>
    <w:rsid w:val="5A01590C"/>
    <w:rsid w:val="5A2030E7"/>
    <w:rsid w:val="5A897628"/>
    <w:rsid w:val="5AB10ACE"/>
    <w:rsid w:val="5AC6D559"/>
    <w:rsid w:val="5AC792B8"/>
    <w:rsid w:val="5B475DE3"/>
    <w:rsid w:val="5B92E6FA"/>
    <w:rsid w:val="5BB3C592"/>
    <w:rsid w:val="5CA6EE67"/>
    <w:rsid w:val="5D103B48"/>
    <w:rsid w:val="5D1CD7E2"/>
    <w:rsid w:val="5D2F17C1"/>
    <w:rsid w:val="5DAEEEA3"/>
    <w:rsid w:val="5DCAE4DF"/>
    <w:rsid w:val="5DFA7F44"/>
    <w:rsid w:val="5F27EDF0"/>
    <w:rsid w:val="5FA82848"/>
    <w:rsid w:val="5FB17EFD"/>
    <w:rsid w:val="60039EC1"/>
    <w:rsid w:val="6037D088"/>
    <w:rsid w:val="604EA0DD"/>
    <w:rsid w:val="60547A85"/>
    <w:rsid w:val="60EB0CE6"/>
    <w:rsid w:val="61290EAD"/>
    <w:rsid w:val="61678D83"/>
    <w:rsid w:val="61790937"/>
    <w:rsid w:val="61B83D48"/>
    <w:rsid w:val="61C322AE"/>
    <w:rsid w:val="621CE513"/>
    <w:rsid w:val="62223FDE"/>
    <w:rsid w:val="624D54FD"/>
    <w:rsid w:val="627D1942"/>
    <w:rsid w:val="62AEE895"/>
    <w:rsid w:val="62E33CB9"/>
    <w:rsid w:val="62EBF41C"/>
    <w:rsid w:val="6332CF99"/>
    <w:rsid w:val="6346529D"/>
    <w:rsid w:val="63958A5D"/>
    <w:rsid w:val="6397A9EA"/>
    <w:rsid w:val="63AB305A"/>
    <w:rsid w:val="63B90F12"/>
    <w:rsid w:val="63BB6902"/>
    <w:rsid w:val="6404853F"/>
    <w:rsid w:val="6418CDB9"/>
    <w:rsid w:val="642D21CD"/>
    <w:rsid w:val="64355004"/>
    <w:rsid w:val="64C1E7E3"/>
    <w:rsid w:val="64DB1E27"/>
    <w:rsid w:val="64DFDA68"/>
    <w:rsid w:val="64F96AF0"/>
    <w:rsid w:val="650F6073"/>
    <w:rsid w:val="652F5540"/>
    <w:rsid w:val="65FEFF39"/>
    <w:rsid w:val="662F9A1D"/>
    <w:rsid w:val="666756B8"/>
    <w:rsid w:val="66995030"/>
    <w:rsid w:val="66A5632E"/>
    <w:rsid w:val="671031A0"/>
    <w:rsid w:val="67621E36"/>
    <w:rsid w:val="67628AD7"/>
    <w:rsid w:val="67A736D7"/>
    <w:rsid w:val="67CC28ED"/>
    <w:rsid w:val="68063FD1"/>
    <w:rsid w:val="687A08DF"/>
    <w:rsid w:val="687E8D48"/>
    <w:rsid w:val="68894EA8"/>
    <w:rsid w:val="68F05CEE"/>
    <w:rsid w:val="691FC94B"/>
    <w:rsid w:val="692A17EB"/>
    <w:rsid w:val="69338793"/>
    <w:rsid w:val="696136D3"/>
    <w:rsid w:val="698D89C0"/>
    <w:rsid w:val="6997F4DF"/>
    <w:rsid w:val="699B8655"/>
    <w:rsid w:val="69D8DC46"/>
    <w:rsid w:val="6A19343E"/>
    <w:rsid w:val="6A39C9D5"/>
    <w:rsid w:val="6A4A1762"/>
    <w:rsid w:val="6A7F655C"/>
    <w:rsid w:val="6AACA4A3"/>
    <w:rsid w:val="6AD7D4AC"/>
    <w:rsid w:val="6AD8185B"/>
    <w:rsid w:val="6AED3B43"/>
    <w:rsid w:val="6AFEDE33"/>
    <w:rsid w:val="6B269F03"/>
    <w:rsid w:val="6B7A2FA5"/>
    <w:rsid w:val="6B930C28"/>
    <w:rsid w:val="6B9A9542"/>
    <w:rsid w:val="6BFDDD44"/>
    <w:rsid w:val="6C4B141E"/>
    <w:rsid w:val="6C5D639E"/>
    <w:rsid w:val="6C7A3769"/>
    <w:rsid w:val="6C7D8693"/>
    <w:rsid w:val="6CA2D5F6"/>
    <w:rsid w:val="6CD51BD4"/>
    <w:rsid w:val="6CE87605"/>
    <w:rsid w:val="6CFA5D4C"/>
    <w:rsid w:val="6D1A58D6"/>
    <w:rsid w:val="6D1D4CB0"/>
    <w:rsid w:val="6D6B4586"/>
    <w:rsid w:val="6D77D15E"/>
    <w:rsid w:val="6DF19ADE"/>
    <w:rsid w:val="6E134EED"/>
    <w:rsid w:val="6EA7E3F2"/>
    <w:rsid w:val="6EBAD687"/>
    <w:rsid w:val="6F0E4620"/>
    <w:rsid w:val="6FF3F38D"/>
    <w:rsid w:val="701EA4D1"/>
    <w:rsid w:val="7060D689"/>
    <w:rsid w:val="7083E690"/>
    <w:rsid w:val="708C0A35"/>
    <w:rsid w:val="708C86C7"/>
    <w:rsid w:val="70C6DF8B"/>
    <w:rsid w:val="70F55FF1"/>
    <w:rsid w:val="7105C5A5"/>
    <w:rsid w:val="711C4A2E"/>
    <w:rsid w:val="712F4563"/>
    <w:rsid w:val="7139C893"/>
    <w:rsid w:val="71DB97FF"/>
    <w:rsid w:val="7223AB43"/>
    <w:rsid w:val="727F81F6"/>
    <w:rsid w:val="72B42483"/>
    <w:rsid w:val="730D00D4"/>
    <w:rsid w:val="731D1156"/>
    <w:rsid w:val="73837CEE"/>
    <w:rsid w:val="739C1443"/>
    <w:rsid w:val="73F5D997"/>
    <w:rsid w:val="741CED6E"/>
    <w:rsid w:val="741EB7DA"/>
    <w:rsid w:val="7431442F"/>
    <w:rsid w:val="74460A6C"/>
    <w:rsid w:val="744D9224"/>
    <w:rsid w:val="7451934F"/>
    <w:rsid w:val="747AC37B"/>
    <w:rsid w:val="74F8478E"/>
    <w:rsid w:val="7528646E"/>
    <w:rsid w:val="757140AF"/>
    <w:rsid w:val="7571C084"/>
    <w:rsid w:val="75FEF532"/>
    <w:rsid w:val="760B06A3"/>
    <w:rsid w:val="7610B621"/>
    <w:rsid w:val="763EFDEB"/>
    <w:rsid w:val="76911FB3"/>
    <w:rsid w:val="76DF72CC"/>
    <w:rsid w:val="77090125"/>
    <w:rsid w:val="77466CA8"/>
    <w:rsid w:val="77676DEC"/>
    <w:rsid w:val="776BD832"/>
    <w:rsid w:val="7777640A"/>
    <w:rsid w:val="77881C50"/>
    <w:rsid w:val="77FC1798"/>
    <w:rsid w:val="7817C9BE"/>
    <w:rsid w:val="78277652"/>
    <w:rsid w:val="7836772C"/>
    <w:rsid w:val="783EC3A7"/>
    <w:rsid w:val="78B44080"/>
    <w:rsid w:val="79314D59"/>
    <w:rsid w:val="795ACE89"/>
    <w:rsid w:val="795C1FE5"/>
    <w:rsid w:val="7960DBF0"/>
    <w:rsid w:val="79704773"/>
    <w:rsid w:val="79B212BB"/>
    <w:rsid w:val="7A1AB1B7"/>
    <w:rsid w:val="7A2C233B"/>
    <w:rsid w:val="7A3B48B6"/>
    <w:rsid w:val="7A91ED05"/>
    <w:rsid w:val="7A97CF45"/>
    <w:rsid w:val="7AA698B0"/>
    <w:rsid w:val="7ABE3467"/>
    <w:rsid w:val="7AFB0194"/>
    <w:rsid w:val="7B01979D"/>
    <w:rsid w:val="7B3ACD1D"/>
    <w:rsid w:val="7B58EF93"/>
    <w:rsid w:val="7B6B0FCC"/>
    <w:rsid w:val="7B9814E8"/>
    <w:rsid w:val="7BA4CFEF"/>
    <w:rsid w:val="7C055D80"/>
    <w:rsid w:val="7C2AD726"/>
    <w:rsid w:val="7C3272B7"/>
    <w:rsid w:val="7C6F9BC5"/>
    <w:rsid w:val="7D03B7AE"/>
    <w:rsid w:val="7D1ABD78"/>
    <w:rsid w:val="7D1E9D9A"/>
    <w:rsid w:val="7D403A1A"/>
    <w:rsid w:val="7D518975"/>
    <w:rsid w:val="7D927CF9"/>
    <w:rsid w:val="7DFC526C"/>
    <w:rsid w:val="7E231ED2"/>
    <w:rsid w:val="7E662AEE"/>
    <w:rsid w:val="7E804EC2"/>
    <w:rsid w:val="7EB1DFE1"/>
    <w:rsid w:val="7F0721EE"/>
    <w:rsid w:val="7F09E904"/>
    <w:rsid w:val="7F0D01B4"/>
    <w:rsid w:val="7F2F1C04"/>
    <w:rsid w:val="7F793875"/>
    <w:rsid w:val="7FEF5A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9E85"/>
  <w15:chartTrackingRefBased/>
  <w15:docId w15:val="{B982E56C-72AE-4634-9FCE-C083D316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BA"/>
  </w:style>
  <w:style w:type="paragraph" w:styleId="Heading1">
    <w:name w:val="heading 1"/>
    <w:next w:val="BodyText"/>
    <w:link w:val="Heading1Char"/>
    <w:qFormat/>
    <w:rsid w:val="00584641"/>
    <w:pPr>
      <w:keepNext/>
      <w:keepLines/>
      <w:widowControl w:val="0"/>
      <w:autoSpaceDE w:val="0"/>
      <w:autoSpaceDN w:val="0"/>
      <w:adjustRightInd w:val="0"/>
      <w:spacing w:before="440" w:after="220" w:line="240" w:lineRule="auto"/>
      <w:ind w:left="360" w:hanging="360"/>
      <w:outlineLvl w:val="0"/>
    </w:pPr>
    <w:rPr>
      <w:rFonts w:ascii="Arial" w:eastAsiaTheme="majorEastAsia" w:hAnsi="Arial" w:cstheme="majorBidi"/>
      <w:caps/>
    </w:rPr>
  </w:style>
  <w:style w:type="paragraph" w:styleId="Heading2">
    <w:name w:val="heading 2"/>
    <w:basedOn w:val="BodyText"/>
    <w:next w:val="BodyText"/>
    <w:link w:val="Heading2Char"/>
    <w:qFormat/>
    <w:rsid w:val="00584641"/>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584641"/>
    <w:pPr>
      <w:outlineLvl w:val="2"/>
    </w:pPr>
  </w:style>
  <w:style w:type="paragraph" w:styleId="Heading4">
    <w:name w:val="heading 4"/>
    <w:next w:val="BodyText"/>
    <w:link w:val="Heading4Char"/>
    <w:uiPriority w:val="9"/>
    <w:semiHidden/>
    <w:unhideWhenUsed/>
    <w:qFormat/>
    <w:rsid w:val="00584641"/>
    <w:pPr>
      <w:keepNext/>
      <w:keepLines/>
      <w:spacing w:after="220" w:line="240" w:lineRule="auto"/>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641"/>
    <w:pPr>
      <w:widowControl w:val="0"/>
      <w:autoSpaceDE w:val="0"/>
      <w:autoSpaceDN w:val="0"/>
      <w:adjustRightInd w:val="0"/>
      <w:spacing w:after="0" w:line="240" w:lineRule="auto"/>
      <w:ind w:left="720"/>
      <w:contextualSpacing/>
    </w:pPr>
    <w:rPr>
      <w:rFonts w:ascii="Arial" w:hAnsi="Arial" w:cs="Arial"/>
    </w:rPr>
  </w:style>
  <w:style w:type="paragraph" w:styleId="Header">
    <w:name w:val="header"/>
    <w:basedOn w:val="Normal"/>
    <w:link w:val="HeaderChar"/>
    <w:rsid w:val="00584641"/>
    <w:pPr>
      <w:widowControl w:val="0"/>
      <w:tabs>
        <w:tab w:val="center" w:pos="4320"/>
        <w:tab w:val="right" w:pos="8640"/>
      </w:tabs>
      <w:autoSpaceDE w:val="0"/>
      <w:autoSpaceDN w:val="0"/>
      <w:adjustRightInd w:val="0"/>
      <w:spacing w:after="0" w:line="240" w:lineRule="auto"/>
    </w:pPr>
    <w:rPr>
      <w:rFonts w:ascii="Arial" w:eastAsia="Times New Roman" w:hAnsi="Arial" w:cs="Arial"/>
    </w:rPr>
  </w:style>
  <w:style w:type="character" w:customStyle="1" w:styleId="HeaderChar">
    <w:name w:val="Header Char"/>
    <w:basedOn w:val="DefaultParagraphFont"/>
    <w:link w:val="Header"/>
    <w:rsid w:val="00584641"/>
    <w:rPr>
      <w:rFonts w:ascii="Arial" w:eastAsia="Times New Roman" w:hAnsi="Arial" w:cs="Arial"/>
    </w:rPr>
  </w:style>
  <w:style w:type="character" w:styleId="Hyperlink">
    <w:name w:val="Hyperlink"/>
    <w:basedOn w:val="DefaultParagraphFont"/>
    <w:uiPriority w:val="99"/>
    <w:unhideWhenUsed/>
    <w:rsid w:val="00762D98"/>
    <w:rPr>
      <w:color w:val="0563C1" w:themeColor="hyperlink"/>
      <w:u w:val="single"/>
    </w:rPr>
  </w:style>
  <w:style w:type="character" w:styleId="UnresolvedMention">
    <w:name w:val="Unresolved Mention"/>
    <w:basedOn w:val="DefaultParagraphFont"/>
    <w:uiPriority w:val="99"/>
    <w:unhideWhenUsed/>
    <w:rsid w:val="00762D98"/>
    <w:rPr>
      <w:color w:val="605E5C"/>
      <w:shd w:val="clear" w:color="auto" w:fill="E1DFDD"/>
    </w:rPr>
  </w:style>
  <w:style w:type="character" w:customStyle="1" w:styleId="normaltextrun">
    <w:name w:val="normaltextrun"/>
    <w:basedOn w:val="DefaultParagraphFont"/>
    <w:uiPriority w:val="1"/>
    <w:rsid w:val="00A16346"/>
    <w:rPr>
      <w:rFonts w:ascii="Arial" w:eastAsiaTheme="minorEastAsia" w:hAnsi="Arial" w:cstheme="minorBidi"/>
      <w:sz w:val="22"/>
      <w:szCs w:val="22"/>
    </w:rPr>
  </w:style>
  <w:style w:type="character" w:styleId="CommentReference">
    <w:name w:val="annotation reference"/>
    <w:basedOn w:val="DefaultParagraphFont"/>
    <w:uiPriority w:val="99"/>
    <w:semiHidden/>
    <w:unhideWhenUsed/>
    <w:rsid w:val="005D127B"/>
    <w:rPr>
      <w:sz w:val="16"/>
      <w:szCs w:val="16"/>
    </w:rPr>
  </w:style>
  <w:style w:type="paragraph" w:styleId="CommentText">
    <w:name w:val="annotation text"/>
    <w:basedOn w:val="Normal"/>
    <w:link w:val="CommentTextChar"/>
    <w:uiPriority w:val="99"/>
    <w:unhideWhenUsed/>
    <w:rsid w:val="005D127B"/>
    <w:pPr>
      <w:spacing w:line="240" w:lineRule="auto"/>
    </w:pPr>
    <w:rPr>
      <w:sz w:val="20"/>
      <w:szCs w:val="20"/>
    </w:rPr>
  </w:style>
  <w:style w:type="character" w:customStyle="1" w:styleId="CommentTextChar">
    <w:name w:val="Comment Text Char"/>
    <w:basedOn w:val="DefaultParagraphFont"/>
    <w:link w:val="CommentText"/>
    <w:uiPriority w:val="99"/>
    <w:rsid w:val="005D127B"/>
    <w:rPr>
      <w:sz w:val="20"/>
      <w:szCs w:val="20"/>
    </w:rPr>
  </w:style>
  <w:style w:type="paragraph" w:styleId="CommentSubject">
    <w:name w:val="annotation subject"/>
    <w:basedOn w:val="CommentText"/>
    <w:next w:val="CommentText"/>
    <w:link w:val="CommentSubjectChar"/>
    <w:uiPriority w:val="99"/>
    <w:semiHidden/>
    <w:unhideWhenUsed/>
    <w:rsid w:val="005D127B"/>
    <w:rPr>
      <w:b/>
      <w:bCs/>
    </w:rPr>
  </w:style>
  <w:style w:type="character" w:customStyle="1" w:styleId="CommentSubjectChar">
    <w:name w:val="Comment Subject Char"/>
    <w:basedOn w:val="CommentTextChar"/>
    <w:link w:val="CommentSubject"/>
    <w:uiPriority w:val="99"/>
    <w:semiHidden/>
    <w:rsid w:val="005D127B"/>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26EE1"/>
    <w:pPr>
      <w:spacing w:after="0" w:line="240" w:lineRule="auto"/>
    </w:pPr>
  </w:style>
  <w:style w:type="paragraph" w:customStyle="1" w:styleId="NRCINSPECTIONMANUAL">
    <w:name w:val="NRC INSPECTION MANUAL"/>
    <w:next w:val="BodyText"/>
    <w:link w:val="NRCINSPECTIONMANUALChar"/>
    <w:qFormat/>
    <w:rsid w:val="00584641"/>
    <w:pPr>
      <w:tabs>
        <w:tab w:val="center" w:pos="4680"/>
        <w:tab w:val="right" w:pos="9360"/>
      </w:tabs>
      <w:spacing w:after="220" w:line="240" w:lineRule="auto"/>
    </w:pPr>
    <w:rPr>
      <w:rFonts w:ascii="Arial" w:hAnsi="Arial" w:cs="Arial"/>
      <w:sz w:val="20"/>
    </w:rPr>
  </w:style>
  <w:style w:type="character" w:customStyle="1" w:styleId="NRCINSPECTIONMANUALChar">
    <w:name w:val="NRC INSPECTION MANUAL Char"/>
    <w:basedOn w:val="DefaultParagraphFont"/>
    <w:link w:val="NRCINSPECTIONMANUAL"/>
    <w:rsid w:val="00584641"/>
    <w:rPr>
      <w:rFonts w:ascii="Arial" w:hAnsi="Arial" w:cs="Arial"/>
      <w:sz w:val="20"/>
    </w:rPr>
  </w:style>
  <w:style w:type="paragraph" w:styleId="BodyText">
    <w:name w:val="Body Text"/>
    <w:link w:val="BodyTextChar"/>
    <w:rsid w:val="00584641"/>
    <w:pPr>
      <w:spacing w:after="220" w:line="240" w:lineRule="auto"/>
    </w:pPr>
    <w:rPr>
      <w:rFonts w:ascii="Arial" w:hAnsi="Arial" w:cs="Arial"/>
    </w:rPr>
  </w:style>
  <w:style w:type="character" w:customStyle="1" w:styleId="BodyTextChar">
    <w:name w:val="Body Text Char"/>
    <w:basedOn w:val="DefaultParagraphFont"/>
    <w:link w:val="BodyText"/>
    <w:rsid w:val="00584641"/>
    <w:rPr>
      <w:rFonts w:ascii="Arial" w:hAnsi="Arial" w:cs="Arial"/>
    </w:rPr>
  </w:style>
  <w:style w:type="paragraph" w:customStyle="1" w:styleId="IMCIP">
    <w:name w:val="IMC/IP #"/>
    <w:next w:val="Title"/>
    <w:rsid w:val="00584641"/>
    <w:pPr>
      <w:widowControl w:val="0"/>
      <w:pBdr>
        <w:top w:val="single" w:sz="8" w:space="3" w:color="auto"/>
        <w:bottom w:val="single" w:sz="8" w:space="3" w:color="auto"/>
      </w:pBdr>
      <w:spacing w:after="220" w:line="240" w:lineRule="auto"/>
      <w:jc w:val="center"/>
    </w:pPr>
    <w:rPr>
      <w:rFonts w:ascii="Arial" w:hAnsi="Arial" w:cs="Arial"/>
      <w:iCs/>
      <w:caps/>
    </w:rPr>
  </w:style>
  <w:style w:type="paragraph" w:styleId="Title">
    <w:name w:val="Title"/>
    <w:next w:val="BodyText"/>
    <w:link w:val="TitleChar"/>
    <w:qFormat/>
    <w:rsid w:val="00584641"/>
    <w:pPr>
      <w:spacing w:before="220" w:after="220" w:line="240" w:lineRule="auto"/>
      <w:jc w:val="center"/>
    </w:pPr>
    <w:rPr>
      <w:rFonts w:ascii="Arial" w:eastAsia="Times New Roman" w:hAnsi="Arial" w:cs="Arial"/>
    </w:rPr>
  </w:style>
  <w:style w:type="character" w:customStyle="1" w:styleId="TitleChar">
    <w:name w:val="Title Char"/>
    <w:basedOn w:val="DefaultParagraphFont"/>
    <w:link w:val="Title"/>
    <w:rsid w:val="00584641"/>
    <w:rPr>
      <w:rFonts w:ascii="Arial" w:eastAsia="Times New Roman" w:hAnsi="Arial" w:cs="Arial"/>
    </w:rPr>
  </w:style>
  <w:style w:type="character" w:customStyle="1" w:styleId="Heading1Char">
    <w:name w:val="Heading 1 Char"/>
    <w:basedOn w:val="DefaultParagraphFont"/>
    <w:link w:val="Heading1"/>
    <w:rsid w:val="00584641"/>
    <w:rPr>
      <w:rFonts w:ascii="Arial" w:eastAsiaTheme="majorEastAsia" w:hAnsi="Arial" w:cstheme="majorBidi"/>
      <w:caps/>
    </w:rPr>
  </w:style>
  <w:style w:type="paragraph" w:styleId="BodyText2">
    <w:name w:val="Body Text 2"/>
    <w:link w:val="BodyText2Char"/>
    <w:rsid w:val="00584641"/>
    <w:pPr>
      <w:spacing w:after="220" w:line="240" w:lineRule="auto"/>
      <w:ind w:left="720" w:hanging="720"/>
    </w:pPr>
    <w:rPr>
      <w:rFonts w:ascii="Arial" w:eastAsiaTheme="majorEastAsia" w:hAnsi="Arial" w:cstheme="majorBidi"/>
    </w:rPr>
  </w:style>
  <w:style w:type="character" w:customStyle="1" w:styleId="BodyText2Char">
    <w:name w:val="Body Text 2 Char"/>
    <w:basedOn w:val="DefaultParagraphFont"/>
    <w:link w:val="BodyText2"/>
    <w:rsid w:val="00584641"/>
    <w:rPr>
      <w:rFonts w:ascii="Arial" w:eastAsiaTheme="majorEastAsia" w:hAnsi="Arial" w:cstheme="majorBidi"/>
    </w:rPr>
  </w:style>
  <w:style w:type="paragraph" w:styleId="Footer">
    <w:name w:val="footer"/>
    <w:link w:val="FooterChar"/>
    <w:uiPriority w:val="99"/>
    <w:unhideWhenUsed/>
    <w:rsid w:val="00584641"/>
    <w:pPr>
      <w:tabs>
        <w:tab w:val="center" w:pos="4680"/>
        <w:tab w:val="right" w:pos="9360"/>
      </w:tabs>
      <w:spacing w:after="220" w:line="240" w:lineRule="auto"/>
    </w:pPr>
    <w:rPr>
      <w:rFonts w:ascii="Arial" w:hAnsi="Arial" w:cs="Arial"/>
    </w:rPr>
  </w:style>
  <w:style w:type="character" w:customStyle="1" w:styleId="FooterChar">
    <w:name w:val="Footer Char"/>
    <w:basedOn w:val="DefaultParagraphFont"/>
    <w:link w:val="Footer"/>
    <w:uiPriority w:val="99"/>
    <w:rsid w:val="00584641"/>
    <w:rPr>
      <w:rFonts w:ascii="Arial" w:hAnsi="Arial" w:cs="Arial"/>
    </w:rPr>
  </w:style>
  <w:style w:type="character" w:customStyle="1" w:styleId="Heading2Char">
    <w:name w:val="Heading 2 Char"/>
    <w:basedOn w:val="DefaultParagraphFont"/>
    <w:link w:val="Heading2"/>
    <w:rsid w:val="00584641"/>
    <w:rPr>
      <w:rFonts w:ascii="Arial" w:eastAsiaTheme="majorEastAsia" w:hAnsi="Arial" w:cstheme="majorBidi"/>
    </w:rPr>
  </w:style>
  <w:style w:type="paragraph" w:styleId="BodyText3">
    <w:name w:val="Body Text 3"/>
    <w:basedOn w:val="BodyText"/>
    <w:link w:val="BodyText3Char"/>
    <w:rsid w:val="00584641"/>
    <w:pPr>
      <w:ind w:left="720"/>
    </w:pPr>
    <w:rPr>
      <w:rFonts w:eastAsiaTheme="majorEastAsia" w:cstheme="majorBidi"/>
    </w:rPr>
  </w:style>
  <w:style w:type="character" w:customStyle="1" w:styleId="BodyText3Char">
    <w:name w:val="Body Text 3 Char"/>
    <w:basedOn w:val="DefaultParagraphFont"/>
    <w:link w:val="BodyText3"/>
    <w:rsid w:val="00584641"/>
    <w:rPr>
      <w:rFonts w:ascii="Arial" w:eastAsiaTheme="majorEastAsia" w:hAnsi="Arial" w:cstheme="majorBidi"/>
    </w:rPr>
  </w:style>
  <w:style w:type="paragraph" w:customStyle="1" w:styleId="Appendixtitle">
    <w:name w:val="Appendix title"/>
    <w:basedOn w:val="BodyText"/>
    <w:next w:val="BodyText"/>
    <w:qFormat/>
    <w:rsid w:val="00584641"/>
    <w:pPr>
      <w:jc w:val="center"/>
      <w:outlineLvl w:val="0"/>
    </w:pPr>
    <w:rPr>
      <w:rFonts w:asciiTheme="minorHAnsi" w:hAnsiTheme="minorHAnsi" w:cstheme="minorHAnsi"/>
    </w:rPr>
  </w:style>
  <w:style w:type="paragraph" w:customStyle="1" w:styleId="Applicability">
    <w:name w:val="Applicability"/>
    <w:basedOn w:val="BodyText"/>
    <w:qFormat/>
    <w:rsid w:val="00584641"/>
    <w:pPr>
      <w:spacing w:before="440"/>
      <w:ind w:left="2160" w:hanging="2160"/>
    </w:pPr>
  </w:style>
  <w:style w:type="paragraph" w:customStyle="1" w:styleId="attachmenttitle">
    <w:name w:val="attachment title"/>
    <w:next w:val="BodyText"/>
    <w:qFormat/>
    <w:rsid w:val="00584641"/>
    <w:pPr>
      <w:keepNext/>
      <w:keepLines/>
      <w:widowControl w:val="0"/>
      <w:spacing w:after="220" w:line="240" w:lineRule="auto"/>
      <w:jc w:val="center"/>
      <w:outlineLvl w:val="0"/>
    </w:pPr>
    <w:rPr>
      <w:rFonts w:ascii="Arial" w:eastAsia="Times New Roman" w:hAnsi="Arial" w:cs="Arial"/>
    </w:rPr>
  </w:style>
  <w:style w:type="paragraph" w:customStyle="1" w:styleId="BodyText-table">
    <w:name w:val="Body Text - table"/>
    <w:qFormat/>
    <w:rsid w:val="00584641"/>
    <w:pPr>
      <w:spacing w:after="0" w:line="240" w:lineRule="auto"/>
    </w:pPr>
    <w:rPr>
      <w:rFonts w:ascii="Arial" w:hAnsi="Arial"/>
    </w:rPr>
  </w:style>
  <w:style w:type="character" w:customStyle="1" w:styleId="Commitment">
    <w:name w:val="Commitment"/>
    <w:basedOn w:val="BodyTextChar"/>
    <w:uiPriority w:val="1"/>
    <w:qFormat/>
    <w:rsid w:val="00584641"/>
    <w:rPr>
      <w:rFonts w:ascii="Arial" w:hAnsi="Arial" w:cs="Arial"/>
      <w:i/>
      <w:iCs/>
    </w:rPr>
  </w:style>
  <w:style w:type="paragraph" w:customStyle="1" w:styleId="CornerstoneBases">
    <w:name w:val="Cornerstone / Bases"/>
    <w:basedOn w:val="BodyText"/>
    <w:qFormat/>
    <w:rsid w:val="00584641"/>
    <w:pPr>
      <w:ind w:left="2160" w:hanging="2160"/>
    </w:pPr>
  </w:style>
  <w:style w:type="paragraph" w:customStyle="1" w:styleId="EffectiveDate">
    <w:name w:val="Effective Date"/>
    <w:next w:val="BodyText"/>
    <w:qFormat/>
    <w:rsid w:val="00584641"/>
    <w:pPr>
      <w:spacing w:before="220" w:after="440" w:line="240" w:lineRule="auto"/>
      <w:jc w:val="center"/>
    </w:pPr>
    <w:rPr>
      <w:rFonts w:ascii="Arial" w:eastAsia="Times New Roman" w:hAnsi="Arial" w:cs="Arial"/>
    </w:rPr>
  </w:style>
  <w:style w:type="paragraph" w:customStyle="1" w:styleId="END">
    <w:name w:val="END"/>
    <w:next w:val="BodyText"/>
    <w:qFormat/>
    <w:rsid w:val="00584641"/>
    <w:pPr>
      <w:autoSpaceDE w:val="0"/>
      <w:autoSpaceDN w:val="0"/>
      <w:adjustRightInd w:val="0"/>
      <w:spacing w:before="440" w:after="440" w:line="240" w:lineRule="auto"/>
      <w:jc w:val="center"/>
    </w:pPr>
    <w:rPr>
      <w:rFonts w:ascii="Arial" w:eastAsia="Times New Roman" w:hAnsi="Arial" w:cs="Arial"/>
    </w:rPr>
  </w:style>
  <w:style w:type="character" w:customStyle="1" w:styleId="Heading3Char">
    <w:name w:val="Heading 3 Char"/>
    <w:basedOn w:val="DefaultParagraphFont"/>
    <w:link w:val="Heading3"/>
    <w:rsid w:val="00584641"/>
    <w:rPr>
      <w:rFonts w:ascii="Arial" w:eastAsiaTheme="majorEastAsia" w:hAnsi="Arial" w:cstheme="majorBidi"/>
    </w:rPr>
  </w:style>
  <w:style w:type="character" w:customStyle="1" w:styleId="Heading4Char">
    <w:name w:val="Heading 4 Char"/>
    <w:basedOn w:val="DefaultParagraphFont"/>
    <w:link w:val="Heading4"/>
    <w:uiPriority w:val="9"/>
    <w:semiHidden/>
    <w:rsid w:val="00584641"/>
    <w:rPr>
      <w:rFonts w:asciiTheme="majorHAnsi" w:eastAsiaTheme="majorEastAsia" w:hAnsiTheme="majorHAnsi" w:cstheme="majorBidi"/>
      <w:iCs/>
    </w:rPr>
  </w:style>
  <w:style w:type="table" w:customStyle="1" w:styleId="IM">
    <w:name w:val="IM"/>
    <w:basedOn w:val="TableNormal"/>
    <w:uiPriority w:val="99"/>
    <w:rsid w:val="0058464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styleId="IntenseQuote">
    <w:name w:val="Intense Quote"/>
    <w:next w:val="Normal"/>
    <w:link w:val="IntenseQuoteChar"/>
    <w:qFormat/>
    <w:rsid w:val="00584641"/>
    <w:pPr>
      <w:pBdr>
        <w:top w:val="single" w:sz="4" w:space="3" w:color="auto"/>
        <w:bottom w:val="single" w:sz="4" w:space="3" w:color="auto"/>
      </w:pBdr>
      <w:spacing w:before="220" w:after="220" w:line="240" w:lineRule="auto"/>
      <w:jc w:val="center"/>
    </w:pPr>
    <w:rPr>
      <w:rFonts w:ascii="Arial" w:hAnsi="Arial" w:cs="Arial"/>
      <w:iCs/>
    </w:rPr>
  </w:style>
  <w:style w:type="character" w:customStyle="1" w:styleId="IntenseQuoteChar">
    <w:name w:val="Intense Quote Char"/>
    <w:basedOn w:val="DefaultParagraphFont"/>
    <w:link w:val="IntenseQuote"/>
    <w:rsid w:val="00584641"/>
    <w:rPr>
      <w:rFonts w:ascii="Arial" w:hAnsi="Arial" w:cs="Arial"/>
      <w:iCs/>
    </w:rPr>
  </w:style>
  <w:style w:type="paragraph" w:customStyle="1" w:styleId="Level2">
    <w:name w:val="Level 2"/>
    <w:basedOn w:val="Normal"/>
    <w:rsid w:val="00584641"/>
    <w:pPr>
      <w:widowControl w:val="0"/>
      <w:numPr>
        <w:ilvl w:val="1"/>
        <w:numId w:val="30"/>
      </w:numPr>
      <w:autoSpaceDE w:val="0"/>
      <w:autoSpaceDN w:val="0"/>
      <w:adjustRightInd w:val="0"/>
      <w:spacing w:after="0" w:line="240" w:lineRule="auto"/>
      <w:outlineLvl w:val="1"/>
    </w:pPr>
    <w:rPr>
      <w:rFonts w:ascii="Arial" w:eastAsia="Times New Roman" w:hAnsi="Arial" w:cs="Arial"/>
    </w:rPr>
  </w:style>
  <w:style w:type="paragraph" w:customStyle="1" w:styleId="Level3">
    <w:name w:val="Level 3"/>
    <w:basedOn w:val="Normal"/>
    <w:rsid w:val="00584641"/>
    <w:pPr>
      <w:widowControl w:val="0"/>
      <w:numPr>
        <w:ilvl w:val="2"/>
        <w:numId w:val="31"/>
      </w:numPr>
      <w:autoSpaceDE w:val="0"/>
      <w:autoSpaceDN w:val="0"/>
      <w:adjustRightInd w:val="0"/>
      <w:spacing w:after="0" w:line="240" w:lineRule="auto"/>
      <w:outlineLvl w:val="2"/>
    </w:pPr>
    <w:rPr>
      <w:rFonts w:ascii="Arial" w:eastAsia="Times New Roman" w:hAnsi="Arial" w:cs="Arial"/>
    </w:rPr>
  </w:style>
  <w:style w:type="paragraph" w:customStyle="1" w:styleId="Lista">
    <w:name w:val="List (a)"/>
    <w:qFormat/>
    <w:rsid w:val="00584641"/>
    <w:pPr>
      <w:numPr>
        <w:ilvl w:val="2"/>
        <w:numId w:val="32"/>
      </w:numPr>
      <w:spacing w:after="220" w:line="240" w:lineRule="auto"/>
    </w:pPr>
    <w:rPr>
      <w:rFonts w:ascii="Arial" w:eastAsia="Times New Roman" w:hAnsi="Arial" w:cs="Arial"/>
    </w:rPr>
  </w:style>
  <w:style w:type="paragraph" w:customStyle="1" w:styleId="Lista0">
    <w:name w:val="List a"/>
    <w:basedOn w:val="BodyText"/>
    <w:rsid w:val="00584641"/>
    <w:pPr>
      <w:widowControl w:val="0"/>
      <w:autoSpaceDE w:val="0"/>
      <w:autoSpaceDN w:val="0"/>
      <w:adjustRightInd w:val="0"/>
    </w:pPr>
    <w:rPr>
      <w:rFonts w:eastAsia="Times New Roman" w:cs="Times New Roman"/>
      <w:szCs w:val="20"/>
    </w:rPr>
  </w:style>
  <w:style w:type="character" w:styleId="PageNumber">
    <w:name w:val="page number"/>
    <w:basedOn w:val="DefaultParagraphFont"/>
    <w:rsid w:val="00584641"/>
  </w:style>
  <w:style w:type="paragraph" w:customStyle="1" w:styleId="Requirement">
    <w:name w:val="Requirement"/>
    <w:basedOn w:val="BodyText3"/>
    <w:qFormat/>
    <w:rsid w:val="00584641"/>
    <w:pPr>
      <w:keepNext/>
    </w:pPr>
    <w:rPr>
      <w:b/>
      <w:bCs/>
    </w:rPr>
  </w:style>
  <w:style w:type="paragraph" w:customStyle="1" w:styleId="SpecificGuidance">
    <w:name w:val="Specific Guidance"/>
    <w:basedOn w:val="BodyText3"/>
    <w:qFormat/>
    <w:rsid w:val="00584641"/>
    <w:pPr>
      <w:keepNext/>
    </w:pPr>
    <w:rPr>
      <w:u w:val="single"/>
    </w:rPr>
  </w:style>
  <w:style w:type="table" w:styleId="TableGrid">
    <w:name w:val="Table Grid"/>
    <w:basedOn w:val="TableNormal"/>
    <w:uiPriority w:val="39"/>
    <w:rsid w:val="00584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0246">
      <w:bodyDiv w:val="1"/>
      <w:marLeft w:val="0"/>
      <w:marRight w:val="0"/>
      <w:marTop w:val="0"/>
      <w:marBottom w:val="0"/>
      <w:divBdr>
        <w:top w:val="none" w:sz="0" w:space="0" w:color="auto"/>
        <w:left w:val="none" w:sz="0" w:space="0" w:color="auto"/>
        <w:bottom w:val="none" w:sz="0" w:space="0" w:color="auto"/>
        <w:right w:val="none" w:sz="0" w:space="0" w:color="auto"/>
      </w:divBdr>
    </w:div>
    <w:div w:id="1212184597">
      <w:bodyDiv w:val="1"/>
      <w:marLeft w:val="0"/>
      <w:marRight w:val="0"/>
      <w:marTop w:val="0"/>
      <w:marBottom w:val="0"/>
      <w:divBdr>
        <w:top w:val="none" w:sz="0" w:space="0" w:color="auto"/>
        <w:left w:val="none" w:sz="0" w:space="0" w:color="auto"/>
        <w:bottom w:val="none" w:sz="0" w:space="0" w:color="auto"/>
        <w:right w:val="none" w:sz="0" w:space="0" w:color="auto"/>
      </w:divBdr>
    </w:div>
    <w:div w:id="1700163407">
      <w:bodyDiv w:val="1"/>
      <w:marLeft w:val="0"/>
      <w:marRight w:val="0"/>
      <w:marTop w:val="0"/>
      <w:marBottom w:val="0"/>
      <w:divBdr>
        <w:top w:val="none" w:sz="0" w:space="0" w:color="auto"/>
        <w:left w:val="none" w:sz="0" w:space="0" w:color="auto"/>
        <w:bottom w:val="none" w:sz="0" w:space="0" w:color="auto"/>
        <w:right w:val="none" w:sz="0" w:space="0" w:color="auto"/>
      </w:divBdr>
    </w:div>
    <w:div w:id="1992632740">
      <w:bodyDiv w:val="1"/>
      <w:marLeft w:val="0"/>
      <w:marRight w:val="0"/>
      <w:marTop w:val="0"/>
      <w:marBottom w:val="0"/>
      <w:divBdr>
        <w:top w:val="none" w:sz="0" w:space="0" w:color="auto"/>
        <w:left w:val="none" w:sz="0" w:space="0" w:color="auto"/>
        <w:bottom w:val="none" w:sz="0" w:space="0" w:color="auto"/>
        <w:right w:val="none" w:sz="0" w:space="0" w:color="auto"/>
      </w:divBdr>
    </w:div>
    <w:div w:id="2096440554">
      <w:bodyDiv w:val="1"/>
      <w:marLeft w:val="0"/>
      <w:marRight w:val="0"/>
      <w:marTop w:val="0"/>
      <w:marBottom w:val="0"/>
      <w:divBdr>
        <w:top w:val="none" w:sz="0" w:space="0" w:color="auto"/>
        <w:left w:val="none" w:sz="0" w:space="0" w:color="auto"/>
        <w:bottom w:val="none" w:sz="0" w:space="0" w:color="auto"/>
        <w:right w:val="none" w:sz="0" w:space="0" w:color="auto"/>
      </w:divBdr>
    </w:div>
    <w:div w:id="21193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f763d395005fc9ec3d7c386f1f688957">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903ac274062a293e62892dca58bc328d"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CCB26-21CE-4EA5-9874-FA42729D4192}">
  <ds:schemaRefs>
    <ds:schemaRef ds:uri="http://schemas.openxmlformats.org/officeDocument/2006/bibliography"/>
  </ds:schemaRefs>
</ds:datastoreItem>
</file>

<file path=customXml/itemProps2.xml><?xml version="1.0" encoding="utf-8"?>
<ds:datastoreItem xmlns:ds="http://schemas.openxmlformats.org/officeDocument/2006/customXml" ds:itemID="{F188A3FF-29D1-465F-9D32-0B1AB0B45764}">
  <ds:schemaRefs>
    <ds:schemaRef ds:uri="http://schemas.microsoft.com/office/2006/metadata/properties"/>
    <ds:schemaRef ds:uri="http://schemas.microsoft.com/office/infopath/2007/PartnerControls"/>
    <ds:schemaRef ds:uri="bd536709-b854-4f3b-a247-393f1123cff3"/>
    <ds:schemaRef ds:uri="4ebc427b-1bcf-4856-a750-efc6bf2bcca6"/>
    <ds:schemaRef ds:uri="http://schemas.microsoft.com/sharepoint/v3"/>
  </ds:schemaRefs>
</ds:datastoreItem>
</file>

<file path=customXml/itemProps3.xml><?xml version="1.0" encoding="utf-8"?>
<ds:datastoreItem xmlns:ds="http://schemas.openxmlformats.org/officeDocument/2006/customXml" ds:itemID="{32120615-C1DE-43C2-B0BA-07EB893D7F6A}">
  <ds:schemaRefs>
    <ds:schemaRef ds:uri="http://schemas.microsoft.com/sharepoint/v3/contenttype/forms"/>
  </ds:schemaRefs>
</ds:datastoreItem>
</file>

<file path=customXml/itemProps4.xml><?xml version="1.0" encoding="utf-8"?>
<ds:datastoreItem xmlns:ds="http://schemas.openxmlformats.org/officeDocument/2006/customXml" ds:itemID="{B1DC1E54-077E-4375-8BDE-7E17F0F7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Template>
  <TotalTime>0</TotalTime>
  <Pages>6</Pages>
  <Words>2217</Words>
  <Characters>12638</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2</cp:revision>
  <dcterms:created xsi:type="dcterms:W3CDTF">2025-11-20T17:27:00Z</dcterms:created>
  <dcterms:modified xsi:type="dcterms:W3CDTF">2025-11-20T17:28:00Z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7ddda94d-41b2-4d8e-acc5-2cd3036a0e3b</vt:lpwstr>
  </property>
</Properties>
</file>