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582F9" w14:textId="77777777" w:rsidR="000D1190" w:rsidRPr="008B62E3" w:rsidRDefault="00664C0E" w:rsidP="00697698">
      <w:pPr>
        <w:pStyle w:val="NRCINSPECTIONMANUAL"/>
        <w:rPr>
          <w:szCs w:val="20"/>
        </w:rPr>
      </w:pPr>
      <w:bookmarkStart w:id="0" w:name="_Hlk191282782"/>
      <w:r w:rsidRPr="00697698">
        <w:rPr>
          <w:b/>
          <w:bCs/>
          <w:szCs w:val="20"/>
        </w:rPr>
        <w:tab/>
      </w:r>
      <w:r w:rsidR="000D1190" w:rsidRPr="008B62E3">
        <w:rPr>
          <w:b/>
          <w:bCs/>
          <w:sz w:val="38"/>
          <w:szCs w:val="38"/>
        </w:rPr>
        <w:t>NRC INSPECTION MANUAL</w:t>
      </w:r>
      <w:r w:rsidR="000D1190" w:rsidRPr="008B62E3">
        <w:rPr>
          <w:b/>
          <w:bCs/>
          <w:szCs w:val="20"/>
        </w:rPr>
        <w:tab/>
      </w:r>
      <w:r w:rsidRPr="008B62E3">
        <w:rPr>
          <w:szCs w:val="20"/>
        </w:rPr>
        <w:t>UNPO</w:t>
      </w:r>
    </w:p>
    <w:p w14:paraId="08A851C1" w14:textId="5C2AC4FF" w:rsidR="00233824" w:rsidRPr="008B62E3" w:rsidRDefault="00990FFF" w:rsidP="00697698">
      <w:pPr>
        <w:pStyle w:val="IMCIP"/>
      </w:pPr>
      <w:r w:rsidRPr="008B62E3">
        <w:t>inspection manual chapter 1245 appendix c5</w:t>
      </w:r>
    </w:p>
    <w:p w14:paraId="7D814511" w14:textId="0AFB03DF" w:rsidR="00664C0E" w:rsidRPr="008B62E3" w:rsidRDefault="00CA2342" w:rsidP="00697698">
      <w:pPr>
        <w:pStyle w:val="Title"/>
      </w:pPr>
      <w:r w:rsidRPr="008B62E3">
        <w:rPr>
          <w:rFonts w:cs="Arial"/>
        </w:rPr>
        <w:t xml:space="preserve">NON-POWER PRODUCTION AND UTILIZATION FACILITY </w:t>
      </w:r>
      <w:r w:rsidR="00A3483F" w:rsidRPr="008B62E3">
        <w:rPr>
          <w:rFonts w:cs="Arial"/>
        </w:rPr>
        <w:t>TE</w:t>
      </w:r>
      <w:r w:rsidR="00664C0E" w:rsidRPr="008B62E3">
        <w:rPr>
          <w:rFonts w:cs="Arial"/>
        </w:rPr>
        <w:t>CHNICAL PROFICIENCY TRAINING AND QUALIFICATION JOURNAL</w:t>
      </w:r>
    </w:p>
    <w:p w14:paraId="09B79C92" w14:textId="7875FE1D" w:rsidR="004E6B2B" w:rsidRPr="00697698" w:rsidRDefault="00DF4FF2" w:rsidP="00697698">
      <w:pPr>
        <w:pStyle w:val="EffectiveDate"/>
        <w:rPr>
          <w:rFonts w:eastAsia="Arial"/>
        </w:rPr>
      </w:pPr>
      <w:r w:rsidRPr="00697698">
        <w:rPr>
          <w:rFonts w:eastAsia="Arial"/>
        </w:rPr>
        <w:t xml:space="preserve">Effective Date: </w:t>
      </w:r>
      <w:r w:rsidR="00EA0241">
        <w:rPr>
          <w:rFonts w:eastAsia="Arial"/>
        </w:rPr>
        <w:t>09/22/2025</w:t>
      </w:r>
    </w:p>
    <w:p w14:paraId="3690EB12" w14:textId="0DB85A71" w:rsidR="009A1D42" w:rsidRPr="008B62E3" w:rsidRDefault="009A1D42" w:rsidP="009A1D42"/>
    <w:p w14:paraId="1BA0CC18" w14:textId="77777777" w:rsidR="00F47F26" w:rsidRPr="008B62E3" w:rsidRDefault="00F47F26" w:rsidP="009A1D42">
      <w:pPr>
        <w:sectPr w:rsidR="00F47F26" w:rsidRPr="008B62E3" w:rsidSect="00465BC6">
          <w:headerReference w:type="default" r:id="rId11"/>
          <w:footerReference w:type="default" r:id="rId12"/>
          <w:footerReference w:type="first" r:id="rId13"/>
          <w:pgSz w:w="12240" w:h="15840"/>
          <w:pgMar w:top="1440" w:right="1440" w:bottom="1440" w:left="1440" w:header="720" w:footer="720" w:gutter="0"/>
          <w:pgNumType w:fmt="lowerRoman" w:start="1"/>
          <w:cols w:space="720"/>
          <w:titlePg/>
        </w:sectPr>
      </w:pPr>
    </w:p>
    <w:p w14:paraId="0FF7AA41" w14:textId="796022D4" w:rsidR="004E6B2B" w:rsidRPr="008B62E3" w:rsidRDefault="009A1D42" w:rsidP="00D40B34">
      <w:pPr>
        <w:pStyle w:val="TOCHeading"/>
      </w:pPr>
      <w:r w:rsidRPr="008B62E3">
        <w:lastRenderedPageBreak/>
        <w:t>T</w:t>
      </w:r>
      <w:r w:rsidR="004E6B2B" w:rsidRPr="008B62E3">
        <w:t>able of Contents</w:t>
      </w:r>
    </w:p>
    <w:p w14:paraId="0FD53C6D" w14:textId="74BB6CD9" w:rsidR="00E706F8" w:rsidRDefault="00582505">
      <w:pPr>
        <w:pStyle w:val="TOC1"/>
        <w:rPr>
          <w:rFonts w:asciiTheme="minorHAnsi" w:eastAsiaTheme="minorEastAsia" w:hAnsiTheme="minorHAnsi" w:cstheme="minorBidi"/>
          <w:noProof/>
          <w:kern w:val="2"/>
          <w:sz w:val="24"/>
          <w:szCs w:val="24"/>
          <w14:ligatures w14:val="standardContextual"/>
        </w:rPr>
      </w:pPr>
      <w:r w:rsidRPr="008B62E3">
        <w:fldChar w:fldCharType="begin"/>
      </w:r>
      <w:r w:rsidRPr="008B62E3">
        <w:instrText xml:space="preserve"> TOC \o "1-2" \f </w:instrText>
      </w:r>
      <w:r w:rsidRPr="008B62E3">
        <w:fldChar w:fldCharType="separate"/>
      </w:r>
      <w:r w:rsidR="00E706F8">
        <w:rPr>
          <w:noProof/>
        </w:rPr>
        <w:t>INTRODUCTION</w:t>
      </w:r>
      <w:r w:rsidR="00E706F8">
        <w:rPr>
          <w:noProof/>
        </w:rPr>
        <w:tab/>
      </w:r>
      <w:r w:rsidR="00E706F8">
        <w:rPr>
          <w:noProof/>
        </w:rPr>
        <w:fldChar w:fldCharType="begin"/>
      </w:r>
      <w:r w:rsidR="00E706F8">
        <w:rPr>
          <w:noProof/>
        </w:rPr>
        <w:instrText xml:space="preserve"> PAGEREF _Toc209420551 \h </w:instrText>
      </w:r>
      <w:r w:rsidR="00E706F8">
        <w:rPr>
          <w:noProof/>
        </w:rPr>
      </w:r>
      <w:r w:rsidR="00E706F8">
        <w:rPr>
          <w:noProof/>
        </w:rPr>
        <w:fldChar w:fldCharType="separate"/>
      </w:r>
      <w:r w:rsidR="00E706F8">
        <w:rPr>
          <w:noProof/>
        </w:rPr>
        <w:t>1</w:t>
      </w:r>
      <w:r w:rsidR="00E706F8">
        <w:rPr>
          <w:noProof/>
        </w:rPr>
        <w:fldChar w:fldCharType="end"/>
      </w:r>
    </w:p>
    <w:p w14:paraId="027BD634" w14:textId="54258004" w:rsidR="00E706F8" w:rsidRDefault="00E706F8">
      <w:pPr>
        <w:pStyle w:val="TOC1"/>
        <w:rPr>
          <w:rFonts w:asciiTheme="minorHAnsi" w:eastAsiaTheme="minorEastAsia" w:hAnsiTheme="minorHAnsi" w:cstheme="minorBidi"/>
          <w:noProof/>
          <w:kern w:val="2"/>
          <w:sz w:val="24"/>
          <w:szCs w:val="24"/>
          <w14:ligatures w14:val="standardContextual"/>
        </w:rPr>
      </w:pPr>
      <w:r>
        <w:rPr>
          <w:noProof/>
        </w:rPr>
        <w:t>REQUIRED NON-POWER PRODUCTION AND UTILIZATION FACILITY INSPECTOR TRAINING COURSES</w:t>
      </w:r>
      <w:r>
        <w:rPr>
          <w:noProof/>
        </w:rPr>
        <w:tab/>
      </w:r>
      <w:r>
        <w:rPr>
          <w:noProof/>
        </w:rPr>
        <w:fldChar w:fldCharType="begin"/>
      </w:r>
      <w:r>
        <w:rPr>
          <w:noProof/>
        </w:rPr>
        <w:instrText xml:space="preserve"> PAGEREF _Toc209420552 \h </w:instrText>
      </w:r>
      <w:r>
        <w:rPr>
          <w:noProof/>
        </w:rPr>
      </w:r>
      <w:r>
        <w:rPr>
          <w:noProof/>
        </w:rPr>
        <w:fldChar w:fldCharType="separate"/>
      </w:r>
      <w:r>
        <w:rPr>
          <w:noProof/>
        </w:rPr>
        <w:t>1</w:t>
      </w:r>
      <w:r>
        <w:rPr>
          <w:noProof/>
        </w:rPr>
        <w:fldChar w:fldCharType="end"/>
      </w:r>
    </w:p>
    <w:p w14:paraId="63D529A2" w14:textId="3048E70C" w:rsidR="00E706F8" w:rsidRDefault="00E706F8">
      <w:pPr>
        <w:pStyle w:val="TOC2"/>
        <w:rPr>
          <w:rFonts w:asciiTheme="minorHAnsi" w:eastAsiaTheme="minorEastAsia" w:hAnsiTheme="minorHAnsi" w:cstheme="minorBidi"/>
          <w:noProof/>
          <w:kern w:val="2"/>
          <w:sz w:val="24"/>
          <w:szCs w:val="24"/>
          <w14:ligatures w14:val="standardContextual"/>
        </w:rPr>
      </w:pPr>
      <w:r>
        <w:rPr>
          <w:noProof/>
        </w:rPr>
        <w:t>(ISA-NPUF-1) Overview of Standards and Regulatory Guides</w:t>
      </w:r>
      <w:r>
        <w:rPr>
          <w:noProof/>
        </w:rPr>
        <w:tab/>
      </w:r>
      <w:r>
        <w:rPr>
          <w:noProof/>
        </w:rPr>
        <w:fldChar w:fldCharType="begin"/>
      </w:r>
      <w:r>
        <w:rPr>
          <w:noProof/>
        </w:rPr>
        <w:instrText xml:space="preserve"> PAGEREF _Toc209420553 \h </w:instrText>
      </w:r>
      <w:r>
        <w:rPr>
          <w:noProof/>
        </w:rPr>
      </w:r>
      <w:r>
        <w:rPr>
          <w:noProof/>
        </w:rPr>
        <w:fldChar w:fldCharType="separate"/>
      </w:r>
      <w:r>
        <w:rPr>
          <w:noProof/>
        </w:rPr>
        <w:t>3</w:t>
      </w:r>
      <w:r>
        <w:rPr>
          <w:noProof/>
        </w:rPr>
        <w:fldChar w:fldCharType="end"/>
      </w:r>
    </w:p>
    <w:p w14:paraId="03AB1428" w14:textId="2EB99B62" w:rsidR="00E706F8" w:rsidRDefault="00E706F8">
      <w:pPr>
        <w:pStyle w:val="TOC2"/>
        <w:rPr>
          <w:rFonts w:asciiTheme="minorHAnsi" w:eastAsiaTheme="minorEastAsia" w:hAnsiTheme="minorHAnsi" w:cstheme="minorBidi"/>
          <w:noProof/>
          <w:kern w:val="2"/>
          <w:sz w:val="24"/>
          <w:szCs w:val="24"/>
          <w14:ligatures w14:val="standardContextual"/>
        </w:rPr>
      </w:pPr>
      <w:r>
        <w:rPr>
          <w:noProof/>
        </w:rPr>
        <w:t>(ISA-NPUF-2) Overview of 10 CFR Parts 30, 70, and 71</w:t>
      </w:r>
      <w:r>
        <w:rPr>
          <w:noProof/>
        </w:rPr>
        <w:tab/>
      </w:r>
      <w:r>
        <w:rPr>
          <w:noProof/>
        </w:rPr>
        <w:fldChar w:fldCharType="begin"/>
      </w:r>
      <w:r>
        <w:rPr>
          <w:noProof/>
        </w:rPr>
        <w:instrText xml:space="preserve"> PAGEREF _Toc209420554 \h </w:instrText>
      </w:r>
      <w:r>
        <w:rPr>
          <w:noProof/>
        </w:rPr>
      </w:r>
      <w:r>
        <w:rPr>
          <w:noProof/>
        </w:rPr>
        <w:fldChar w:fldCharType="separate"/>
      </w:r>
      <w:r>
        <w:rPr>
          <w:noProof/>
        </w:rPr>
        <w:t>5</w:t>
      </w:r>
      <w:r>
        <w:rPr>
          <w:noProof/>
        </w:rPr>
        <w:fldChar w:fldCharType="end"/>
      </w:r>
    </w:p>
    <w:p w14:paraId="55310704" w14:textId="6711338C" w:rsidR="00E706F8" w:rsidRDefault="00E706F8">
      <w:pPr>
        <w:pStyle w:val="TOC2"/>
        <w:rPr>
          <w:rFonts w:asciiTheme="minorHAnsi" w:eastAsiaTheme="minorEastAsia" w:hAnsiTheme="minorHAnsi" w:cstheme="minorBidi"/>
          <w:noProof/>
          <w:kern w:val="2"/>
          <w:sz w:val="24"/>
          <w:szCs w:val="24"/>
          <w14:ligatures w14:val="standardContextual"/>
        </w:rPr>
      </w:pPr>
      <w:r>
        <w:rPr>
          <w:noProof/>
        </w:rPr>
        <w:t>(ISA-NPUF-3) Overview of 10 CFR Parts 37, 73, and 74</w:t>
      </w:r>
      <w:r>
        <w:rPr>
          <w:noProof/>
        </w:rPr>
        <w:tab/>
      </w:r>
      <w:r>
        <w:rPr>
          <w:noProof/>
        </w:rPr>
        <w:fldChar w:fldCharType="begin"/>
      </w:r>
      <w:r>
        <w:rPr>
          <w:noProof/>
        </w:rPr>
        <w:instrText xml:space="preserve"> PAGEREF _Toc209420555 \h </w:instrText>
      </w:r>
      <w:r>
        <w:rPr>
          <w:noProof/>
        </w:rPr>
      </w:r>
      <w:r>
        <w:rPr>
          <w:noProof/>
        </w:rPr>
        <w:fldChar w:fldCharType="separate"/>
      </w:r>
      <w:r>
        <w:rPr>
          <w:noProof/>
        </w:rPr>
        <w:t>7</w:t>
      </w:r>
      <w:r>
        <w:rPr>
          <w:noProof/>
        </w:rPr>
        <w:fldChar w:fldCharType="end"/>
      </w:r>
    </w:p>
    <w:p w14:paraId="54E6FF0A" w14:textId="2C0B45EB" w:rsidR="00E706F8" w:rsidRDefault="00E706F8">
      <w:pPr>
        <w:pStyle w:val="TOC2"/>
        <w:rPr>
          <w:rFonts w:asciiTheme="minorHAnsi" w:eastAsiaTheme="minorEastAsia" w:hAnsiTheme="minorHAnsi" w:cstheme="minorBidi"/>
          <w:noProof/>
          <w:kern w:val="2"/>
          <w:sz w:val="24"/>
          <w:szCs w:val="24"/>
          <w14:ligatures w14:val="standardContextual"/>
        </w:rPr>
      </w:pPr>
      <w:r>
        <w:rPr>
          <w:noProof/>
        </w:rPr>
        <w:t>(ISA-NPUF-4) Overview of 10 CFR 50.59</w:t>
      </w:r>
      <w:r>
        <w:rPr>
          <w:noProof/>
        </w:rPr>
        <w:tab/>
      </w:r>
      <w:r>
        <w:rPr>
          <w:noProof/>
        </w:rPr>
        <w:fldChar w:fldCharType="begin"/>
      </w:r>
      <w:r>
        <w:rPr>
          <w:noProof/>
        </w:rPr>
        <w:instrText xml:space="preserve"> PAGEREF _Toc209420556 \h </w:instrText>
      </w:r>
      <w:r>
        <w:rPr>
          <w:noProof/>
        </w:rPr>
      </w:r>
      <w:r>
        <w:rPr>
          <w:noProof/>
        </w:rPr>
        <w:fldChar w:fldCharType="separate"/>
      </w:r>
      <w:r>
        <w:rPr>
          <w:noProof/>
        </w:rPr>
        <w:t>9</w:t>
      </w:r>
      <w:r>
        <w:rPr>
          <w:noProof/>
        </w:rPr>
        <w:fldChar w:fldCharType="end"/>
      </w:r>
    </w:p>
    <w:p w14:paraId="3CD313A0" w14:textId="7FA1C5DF" w:rsidR="00E706F8" w:rsidRDefault="00E706F8">
      <w:pPr>
        <w:pStyle w:val="TOC2"/>
        <w:rPr>
          <w:rFonts w:asciiTheme="minorHAnsi" w:eastAsiaTheme="minorEastAsia" w:hAnsiTheme="minorHAnsi" w:cstheme="minorBidi"/>
          <w:noProof/>
          <w:kern w:val="2"/>
          <w:sz w:val="24"/>
          <w:szCs w:val="24"/>
          <w14:ligatures w14:val="standardContextual"/>
        </w:rPr>
      </w:pPr>
      <w:r>
        <w:rPr>
          <w:noProof/>
        </w:rPr>
        <w:t>(ISA-NPUF-5) Overview of Operator Licensing</w:t>
      </w:r>
      <w:r>
        <w:rPr>
          <w:noProof/>
        </w:rPr>
        <w:tab/>
      </w:r>
      <w:r>
        <w:rPr>
          <w:noProof/>
        </w:rPr>
        <w:fldChar w:fldCharType="begin"/>
      </w:r>
      <w:r>
        <w:rPr>
          <w:noProof/>
        </w:rPr>
        <w:instrText xml:space="preserve"> PAGEREF _Toc209420557 \h </w:instrText>
      </w:r>
      <w:r>
        <w:rPr>
          <w:noProof/>
        </w:rPr>
      </w:r>
      <w:r>
        <w:rPr>
          <w:noProof/>
        </w:rPr>
        <w:fldChar w:fldCharType="separate"/>
      </w:r>
      <w:r>
        <w:rPr>
          <w:noProof/>
        </w:rPr>
        <w:t>11</w:t>
      </w:r>
      <w:r>
        <w:rPr>
          <w:noProof/>
        </w:rPr>
        <w:fldChar w:fldCharType="end"/>
      </w:r>
    </w:p>
    <w:p w14:paraId="08A4B7AC" w14:textId="7F11D2AC" w:rsidR="00E706F8" w:rsidRDefault="00E706F8">
      <w:pPr>
        <w:pStyle w:val="TOC2"/>
        <w:rPr>
          <w:rFonts w:asciiTheme="minorHAnsi" w:eastAsiaTheme="minorEastAsia" w:hAnsiTheme="minorHAnsi" w:cstheme="minorBidi"/>
          <w:noProof/>
          <w:kern w:val="2"/>
          <w:sz w:val="24"/>
          <w:szCs w:val="24"/>
          <w14:ligatures w14:val="standardContextual"/>
        </w:rPr>
      </w:pPr>
      <w:r>
        <w:rPr>
          <w:noProof/>
        </w:rPr>
        <w:t>(OJT-NPUF-1) Non-Power Production and Utilization Facility Inspection Accompaniments</w:t>
      </w:r>
      <w:r>
        <w:rPr>
          <w:noProof/>
        </w:rPr>
        <w:tab/>
      </w:r>
      <w:r>
        <w:rPr>
          <w:noProof/>
        </w:rPr>
        <w:fldChar w:fldCharType="begin"/>
      </w:r>
      <w:r>
        <w:rPr>
          <w:noProof/>
        </w:rPr>
        <w:instrText xml:space="preserve"> PAGEREF _Toc209420558 \h </w:instrText>
      </w:r>
      <w:r>
        <w:rPr>
          <w:noProof/>
        </w:rPr>
      </w:r>
      <w:r>
        <w:rPr>
          <w:noProof/>
        </w:rPr>
        <w:fldChar w:fldCharType="separate"/>
      </w:r>
      <w:r>
        <w:rPr>
          <w:noProof/>
        </w:rPr>
        <w:t>14</w:t>
      </w:r>
      <w:r>
        <w:rPr>
          <w:noProof/>
        </w:rPr>
        <w:fldChar w:fldCharType="end"/>
      </w:r>
    </w:p>
    <w:p w14:paraId="3226ED18" w14:textId="6DBE10A9" w:rsidR="00E706F8" w:rsidRDefault="00E706F8">
      <w:pPr>
        <w:pStyle w:val="TOC1"/>
        <w:rPr>
          <w:rFonts w:asciiTheme="minorHAnsi" w:eastAsiaTheme="minorEastAsia" w:hAnsiTheme="minorHAnsi" w:cstheme="minorBidi"/>
          <w:noProof/>
          <w:kern w:val="2"/>
          <w:sz w:val="24"/>
          <w:szCs w:val="24"/>
          <w14:ligatures w14:val="standardContextual"/>
        </w:rPr>
      </w:pPr>
      <w:r>
        <w:rPr>
          <w:noProof/>
        </w:rPr>
        <w:t>Attachment 1: Revision History for IMC 1245 Appendix C5</w:t>
      </w:r>
      <w:r>
        <w:rPr>
          <w:noProof/>
        </w:rPr>
        <w:tab/>
        <w:t>Att1-</w:t>
      </w:r>
      <w:r>
        <w:rPr>
          <w:noProof/>
        </w:rPr>
        <w:fldChar w:fldCharType="begin"/>
      </w:r>
      <w:r>
        <w:rPr>
          <w:noProof/>
        </w:rPr>
        <w:instrText xml:space="preserve"> PAGEREF _Toc209420559 \h </w:instrText>
      </w:r>
      <w:r>
        <w:rPr>
          <w:noProof/>
        </w:rPr>
      </w:r>
      <w:r>
        <w:rPr>
          <w:noProof/>
        </w:rPr>
        <w:fldChar w:fldCharType="separate"/>
      </w:r>
      <w:r>
        <w:rPr>
          <w:noProof/>
        </w:rPr>
        <w:t>1</w:t>
      </w:r>
      <w:r>
        <w:rPr>
          <w:noProof/>
        </w:rPr>
        <w:fldChar w:fldCharType="end"/>
      </w:r>
    </w:p>
    <w:p w14:paraId="07F1606D" w14:textId="1A62809F" w:rsidR="00C60496" w:rsidRPr="008B62E3" w:rsidRDefault="00582505" w:rsidP="00697698">
      <w:pPr>
        <w:spacing w:after="220"/>
      </w:pPr>
      <w:r w:rsidRPr="008B62E3">
        <w:fldChar w:fldCharType="end"/>
      </w:r>
    </w:p>
    <w:p w14:paraId="520CFBE1" w14:textId="77777777" w:rsidR="00465BC6" w:rsidRPr="008B62E3" w:rsidRDefault="00465BC6">
      <w:pPr>
        <w:sectPr w:rsidR="00465BC6" w:rsidRPr="008B62E3" w:rsidSect="00697698">
          <w:footerReference w:type="default" r:id="rId14"/>
          <w:pgSz w:w="12240" w:h="15840"/>
          <w:pgMar w:top="1440" w:right="1440" w:bottom="1440" w:left="1440" w:header="720" w:footer="720" w:gutter="0"/>
          <w:pgNumType w:fmt="lowerRoman" w:start="1"/>
          <w:cols w:space="720"/>
          <w:docGrid w:linePitch="299"/>
        </w:sectPr>
      </w:pPr>
    </w:p>
    <w:p w14:paraId="2D41665A" w14:textId="7EFBC8D6" w:rsidR="004E6B2B" w:rsidRPr="008B62E3" w:rsidRDefault="001B1EA1" w:rsidP="00D521AA">
      <w:pPr>
        <w:pStyle w:val="Heading1"/>
      </w:pPr>
      <w:bookmarkStart w:id="1" w:name="_Toc209420551"/>
      <w:r w:rsidRPr="008B62E3">
        <w:lastRenderedPageBreak/>
        <w:t>INTRODUCTION</w:t>
      </w:r>
      <w:bookmarkEnd w:id="1"/>
      <w:r w:rsidRPr="008B62E3">
        <w:t xml:space="preserve"> </w:t>
      </w:r>
    </w:p>
    <w:p w14:paraId="423865D4" w14:textId="77777777" w:rsidR="00A358AA" w:rsidRPr="008B62E3" w:rsidRDefault="00A358AA" w:rsidP="00130EF2">
      <w:pPr>
        <w:pStyle w:val="BodyText"/>
      </w:pPr>
      <w:r w:rsidRPr="008B62E3">
        <w:t>Completion of IMC 1245, Appendix A is highly recommended before beginning activities or courses in this standard, but the trainee’s branch chief can override this recommendation based on the trainee’s experience. You may complete the General Proficiency requirements contained in Appendix</w:t>
      </w:r>
      <w:r w:rsidR="00F62802" w:rsidRPr="008B62E3">
        <w:t> B</w:t>
      </w:r>
      <w:r w:rsidRPr="008B62E3">
        <w:t xml:space="preserve"> together with the Technical Proficiency requirements outlined in this journal.</w:t>
      </w:r>
    </w:p>
    <w:p w14:paraId="2481B0A1" w14:textId="1C54BC37" w:rsidR="004E6B2B" w:rsidRPr="008B62E3" w:rsidRDefault="001E1673" w:rsidP="00E94F04">
      <w:pPr>
        <w:pStyle w:val="Heading1"/>
        <w:spacing w:before="440"/>
        <w:ind w:left="0" w:firstLine="0"/>
      </w:pPr>
      <w:bookmarkStart w:id="2" w:name="_Toc209420552"/>
      <w:r w:rsidRPr="008B62E3">
        <w:t>REQUIRED NON-POWER PRODUCTION AND UTILIZATION FACILITY INSPECTOR TRAINING COURSES</w:t>
      </w:r>
      <w:bookmarkEnd w:id="2"/>
      <w:r w:rsidR="00DA1014">
        <w:t xml:space="preserve"> </w:t>
      </w:r>
    </w:p>
    <w:p w14:paraId="54147A1F" w14:textId="36DE1F6A" w:rsidR="00C47726" w:rsidRPr="008B62E3" w:rsidRDefault="00C47726" w:rsidP="00E94F04">
      <w:pPr>
        <w:pStyle w:val="ListBullet2"/>
      </w:pPr>
      <w:r w:rsidRPr="008B62E3">
        <w:t>Research and Test Reactor Technology</w:t>
      </w:r>
      <w:r w:rsidR="00F050BD">
        <w:t>: Introduction</w:t>
      </w:r>
      <w:r w:rsidRPr="008B62E3">
        <w:t xml:space="preserve"> (</w:t>
      </w:r>
      <w:r w:rsidR="001330AE" w:rsidRPr="008B62E3">
        <w:rPr>
          <w:szCs w:val="24"/>
        </w:rPr>
        <w:t>R</w:t>
      </w:r>
      <w:r w:rsidR="004E6B2B" w:rsidRPr="008B62E3">
        <w:rPr>
          <w:szCs w:val="24"/>
        </w:rPr>
        <w:t>-106</w:t>
      </w:r>
      <w:r w:rsidRPr="008B62E3">
        <w:rPr>
          <w:szCs w:val="24"/>
        </w:rPr>
        <w:t>)</w:t>
      </w:r>
    </w:p>
    <w:p w14:paraId="313B02B1" w14:textId="0FEB48F1" w:rsidR="00A33124" w:rsidRPr="008B62E3" w:rsidRDefault="00A33124" w:rsidP="00E94F04">
      <w:pPr>
        <w:pStyle w:val="ListBullet2"/>
      </w:pPr>
      <w:r w:rsidRPr="008B62E3">
        <w:t>Research and Test Reactor Technology: Regulatory Oversight (</w:t>
      </w:r>
      <w:r w:rsidR="00C30F57" w:rsidRPr="008B62E3">
        <w:t>R-206</w:t>
      </w:r>
      <w:r w:rsidRPr="008B62E3">
        <w:t>)</w:t>
      </w:r>
    </w:p>
    <w:p w14:paraId="7449BEE0" w14:textId="1DA8A3C1" w:rsidR="00A33124" w:rsidRPr="008B62E3" w:rsidRDefault="00A33124" w:rsidP="00E94F04">
      <w:pPr>
        <w:pStyle w:val="ListBullet2"/>
      </w:pPr>
      <w:r w:rsidRPr="008B62E3">
        <w:t>R</w:t>
      </w:r>
      <w:r w:rsidR="00C30F57" w:rsidRPr="008B62E3">
        <w:t>esearch and Test Reactor Technology: Nuclear Theory</w:t>
      </w:r>
      <w:r w:rsidRPr="008B62E3">
        <w:t xml:space="preserve"> (R-306)</w:t>
      </w:r>
    </w:p>
    <w:p w14:paraId="421EFB5A" w14:textId="4431661C" w:rsidR="00C30F57" w:rsidRPr="008B62E3" w:rsidRDefault="00C30F57" w:rsidP="00E94F04">
      <w:pPr>
        <w:pStyle w:val="ListBullet2"/>
      </w:pPr>
      <w:r w:rsidRPr="008B62E3">
        <w:t>Research and Test Reactor Technology</w:t>
      </w:r>
      <w:r w:rsidR="007472F6" w:rsidRPr="008B62E3">
        <w:t>: Operation</w:t>
      </w:r>
      <w:r w:rsidR="00286E5E" w:rsidRPr="008B62E3">
        <w:t xml:space="preserve"> </w:t>
      </w:r>
      <w:r w:rsidR="00A33124" w:rsidRPr="008B62E3">
        <w:t>(R-406)</w:t>
      </w:r>
    </w:p>
    <w:p w14:paraId="4D6F57B5" w14:textId="33E2C906" w:rsidR="00C21480" w:rsidRPr="008B62E3" w:rsidRDefault="00EF47F0" w:rsidP="00E94F04">
      <w:pPr>
        <w:pStyle w:val="ListBullet2"/>
      </w:pPr>
      <w:r w:rsidRPr="008B62E3">
        <w:t xml:space="preserve">(CLE) </w:t>
      </w:r>
      <w:r w:rsidR="006B35E8" w:rsidRPr="008B62E3">
        <w:t>Environmental Monitoring and Air Sampling for Radioactivity (H-130S)</w:t>
      </w:r>
    </w:p>
    <w:p w14:paraId="2B167209" w14:textId="1E767DCA" w:rsidR="00191783" w:rsidRPr="008B62E3" w:rsidRDefault="00636BEC" w:rsidP="00E94F04">
      <w:pPr>
        <w:pStyle w:val="ListBullet2"/>
      </w:pPr>
      <w:r w:rsidRPr="008B62E3">
        <w:t>Environmental Monitoring and Air Sampling for Radioactivity Lab (H-130L)</w:t>
      </w:r>
    </w:p>
    <w:p w14:paraId="26CA92BC" w14:textId="1FA18482" w:rsidR="006F59D3" w:rsidRPr="008B62E3" w:rsidRDefault="006F59D3" w:rsidP="00E94F04">
      <w:pPr>
        <w:pStyle w:val="ListBullet2"/>
      </w:pPr>
      <w:r w:rsidRPr="008B62E3">
        <w:t>(CLE) Fundamental Health Physics (H-122S)</w:t>
      </w:r>
    </w:p>
    <w:p w14:paraId="01D3021E" w14:textId="6C325C1E" w:rsidR="00636BEC" w:rsidRPr="008B62E3" w:rsidRDefault="006F59D3" w:rsidP="00E94F04">
      <w:pPr>
        <w:pStyle w:val="ListBullet2"/>
      </w:pPr>
      <w:r w:rsidRPr="008B62E3">
        <w:t>Advanced Health Physics (H-201)</w:t>
      </w:r>
    </w:p>
    <w:p w14:paraId="324EFB66" w14:textId="0B563761" w:rsidR="005E31FD" w:rsidRPr="008B62E3" w:rsidRDefault="005E31FD" w:rsidP="00E94F04">
      <w:pPr>
        <w:pStyle w:val="ListBullet2"/>
      </w:pPr>
      <w:r w:rsidRPr="008B62E3">
        <w:t>(CLE) Transportation of Radioactive Materials (H-308S)</w:t>
      </w:r>
    </w:p>
    <w:p w14:paraId="2E5C506D" w14:textId="1974A909" w:rsidR="00D643CE" w:rsidRPr="008B62E3" w:rsidRDefault="004D1AC4" w:rsidP="00E94F04">
      <w:pPr>
        <w:pStyle w:val="ListBullet2"/>
      </w:pPr>
      <w:r w:rsidRPr="008B62E3">
        <w:t>NRC Materials Control, Security Systems &amp; Principles (S-201)</w:t>
      </w:r>
    </w:p>
    <w:p w14:paraId="16ED9BF6" w14:textId="7AF2C0B5" w:rsidR="004D1AC4" w:rsidRPr="008B62E3" w:rsidRDefault="004D08B0" w:rsidP="00E94F04">
      <w:pPr>
        <w:pStyle w:val="ListBullet2"/>
      </w:pPr>
      <w:r w:rsidRPr="008B62E3">
        <w:t>Security Fundamentals (S-301)</w:t>
      </w:r>
    </w:p>
    <w:p w14:paraId="05C9A285" w14:textId="2A3B9AA1" w:rsidR="004D08B0" w:rsidRPr="008B62E3" w:rsidRDefault="00D23A95" w:rsidP="00E94F04">
      <w:pPr>
        <w:pStyle w:val="ListBullet2"/>
      </w:pPr>
      <w:r w:rsidRPr="008B62E3">
        <w:t>Safety Culture Reactor Oversight Process (ROP) Training</w:t>
      </w:r>
    </w:p>
    <w:p w14:paraId="36A37AE8" w14:textId="01108246" w:rsidR="004E6B2B" w:rsidRPr="008B62E3" w:rsidRDefault="00191E92" w:rsidP="002A0D37">
      <w:pPr>
        <w:pStyle w:val="BoxBodytext3"/>
        <w:ind w:left="360" w:right="360"/>
      </w:pPr>
      <w:r w:rsidRPr="00697698">
        <w:rPr>
          <w:u w:val="single"/>
        </w:rPr>
        <w:t>NOTE</w:t>
      </w:r>
      <w:r>
        <w:t xml:space="preserve">: </w:t>
      </w:r>
      <w:r w:rsidR="009265B6" w:rsidRPr="008B62E3">
        <w:t xml:space="preserve">Before signing up for any course, be sure that you have </w:t>
      </w:r>
      <w:r w:rsidR="00F94771" w:rsidRPr="008B62E3">
        <w:t xml:space="preserve">met any prerequisites. Additionally, courses listed </w:t>
      </w:r>
      <w:r w:rsidR="00191783" w:rsidRPr="008B62E3">
        <w:t>with “CLE” are s</w:t>
      </w:r>
      <w:r w:rsidR="00F94771" w:rsidRPr="008B62E3">
        <w:t>elf-</w:t>
      </w:r>
      <w:r w:rsidR="00191783" w:rsidRPr="008B62E3">
        <w:t>s</w:t>
      </w:r>
      <w:r w:rsidR="00F94771" w:rsidRPr="008B62E3">
        <w:t>tudy</w:t>
      </w:r>
      <w:r w:rsidR="00191783" w:rsidRPr="008B62E3">
        <w:t xml:space="preserve"> and </w:t>
      </w:r>
      <w:r w:rsidR="00F94771" w:rsidRPr="008B62E3">
        <w:t xml:space="preserve">cannot be completed </w:t>
      </w:r>
      <w:r w:rsidR="00F854F8" w:rsidRPr="008B62E3">
        <w:t xml:space="preserve">via the Talent Management System (TMS). They are hosted in the HRLD’s </w:t>
      </w:r>
      <w:r w:rsidR="009D4371" w:rsidRPr="008B62E3">
        <w:t>Collaborative Learning Environment (CLE), which is a separate system.</w:t>
      </w:r>
    </w:p>
    <w:p w14:paraId="55574384" w14:textId="77777777" w:rsidR="000954E4" w:rsidRPr="008B62E3" w:rsidRDefault="000954E4" w:rsidP="00E94F04">
      <w:pPr>
        <w:pStyle w:val="BodyText"/>
      </w:pPr>
    </w:p>
    <w:p w14:paraId="38AEDA18" w14:textId="77777777" w:rsidR="009265B6" w:rsidRPr="008B62E3" w:rsidRDefault="009265B6" w:rsidP="00E94F04">
      <w:pPr>
        <w:pStyle w:val="BodyText"/>
        <w:sectPr w:rsidR="009265B6" w:rsidRPr="008B62E3" w:rsidSect="00465BC6">
          <w:footerReference w:type="first" r:id="rId15"/>
          <w:pgSz w:w="12240" w:h="15840"/>
          <w:pgMar w:top="1440" w:right="1440" w:bottom="1440" w:left="1440" w:header="720" w:footer="720" w:gutter="0"/>
          <w:pgNumType w:start="1"/>
          <w:cols w:space="720"/>
          <w:titlePg/>
        </w:sectPr>
      </w:pPr>
    </w:p>
    <w:p w14:paraId="3E482F36" w14:textId="5D6A00B9" w:rsidR="00935343" w:rsidRPr="00697698" w:rsidRDefault="00C62C27" w:rsidP="008433D1">
      <w:pPr>
        <w:pStyle w:val="SectionTitlePage"/>
        <w:rPr>
          <w:szCs w:val="24"/>
        </w:rPr>
      </w:pPr>
      <w:r w:rsidRPr="00697698">
        <w:lastRenderedPageBreak/>
        <w:t>Non-Power Produ</w:t>
      </w:r>
      <w:r w:rsidR="008B62E3">
        <w:t>ction and Utilization Facility</w:t>
      </w:r>
      <w:r w:rsidR="004E6B2B" w:rsidRPr="008B62E3">
        <w:t xml:space="preserve"> Inspector</w:t>
      </w:r>
      <w:r w:rsidR="008433D1">
        <w:br/>
      </w:r>
      <w:r w:rsidR="004E6B2B" w:rsidRPr="006B218D">
        <w:rPr>
          <w:szCs w:val="24"/>
        </w:rPr>
        <w:t xml:space="preserve">Individual </w:t>
      </w:r>
      <w:r w:rsidR="005E3911" w:rsidRPr="006B218D">
        <w:rPr>
          <w:szCs w:val="24"/>
        </w:rPr>
        <w:t>Study</w:t>
      </w:r>
      <w:r w:rsidR="004E6B2B" w:rsidRPr="006B218D">
        <w:rPr>
          <w:szCs w:val="24"/>
        </w:rPr>
        <w:t xml:space="preserve"> Activit</w:t>
      </w:r>
      <w:r w:rsidR="00E50C88" w:rsidRPr="006B218D">
        <w:rPr>
          <w:szCs w:val="24"/>
        </w:rPr>
        <w:t>ies</w:t>
      </w:r>
    </w:p>
    <w:p w14:paraId="7247FDDC" w14:textId="77777777" w:rsidR="00477D74" w:rsidRPr="004F6969" w:rsidRDefault="00477D74" w:rsidP="00E94F04">
      <w:pPr>
        <w:pStyle w:val="BodyText"/>
        <w:sectPr w:rsidR="00477D74" w:rsidRPr="004F6969" w:rsidSect="000D1190">
          <w:pgSz w:w="12240" w:h="15840" w:code="1"/>
          <w:pgMar w:top="1440" w:right="1440" w:bottom="1440" w:left="1440" w:header="720" w:footer="720" w:gutter="0"/>
          <w:cols w:space="720"/>
          <w:vAlign w:val="center"/>
        </w:sectPr>
      </w:pPr>
    </w:p>
    <w:p w14:paraId="1600B9C8" w14:textId="46AAAB2C" w:rsidR="00FE5165" w:rsidRPr="008B62E3" w:rsidRDefault="00FE5165" w:rsidP="00B81730">
      <w:pPr>
        <w:pStyle w:val="JournalTOPIC"/>
      </w:pPr>
      <w:bookmarkStart w:id="3" w:name="_Toc209420553"/>
      <w:r w:rsidRPr="008B62E3">
        <w:lastRenderedPageBreak/>
        <w:t>(ISA</w:t>
      </w:r>
      <w:r w:rsidR="00BA541B">
        <w:t>-NPUF-</w:t>
      </w:r>
      <w:r w:rsidRPr="008B62E3">
        <w:t xml:space="preserve">1) </w:t>
      </w:r>
      <w:r w:rsidR="00F427A3">
        <w:t xml:space="preserve">Overview of </w:t>
      </w:r>
      <w:r w:rsidRPr="008B62E3">
        <w:t>Standards and Regulatory Guides</w:t>
      </w:r>
      <w:bookmarkEnd w:id="3"/>
    </w:p>
    <w:p w14:paraId="47E0EC8A" w14:textId="77777777" w:rsidR="009C2057" w:rsidRPr="009C2057" w:rsidRDefault="00FE5165" w:rsidP="007E1227">
      <w:pPr>
        <w:pStyle w:val="JOURNALHeading2"/>
      </w:pPr>
      <w:r w:rsidRPr="00697698">
        <w:t>PURPOSE:</w:t>
      </w:r>
    </w:p>
    <w:p w14:paraId="2601555D" w14:textId="1053F047" w:rsidR="00FE5165" w:rsidRPr="008B62E3" w:rsidRDefault="00FE5165" w:rsidP="00F435C3">
      <w:pPr>
        <w:pStyle w:val="BodyText"/>
      </w:pPr>
      <w:r w:rsidRPr="008B62E3">
        <w:t xml:space="preserve">The purpose of this activity is to familiarize the inspector with </w:t>
      </w:r>
      <w:r w:rsidR="004C3E49">
        <w:t>non-power reactor</w:t>
      </w:r>
      <w:r w:rsidRPr="008B62E3">
        <w:t xml:space="preserve"> and utilization facilities</w:t>
      </w:r>
      <w:r w:rsidR="004C3E49">
        <w:t xml:space="preserve"> (NPUFs)</w:t>
      </w:r>
      <w:r w:rsidRPr="008B62E3">
        <w:t xml:space="preserve"> various standards and </w:t>
      </w:r>
      <w:r w:rsidR="004103FA">
        <w:t>r</w:t>
      </w:r>
      <w:r w:rsidRPr="008B62E3">
        <w:t xml:space="preserve">egulatory </w:t>
      </w:r>
      <w:r w:rsidR="004103FA">
        <w:t>g</w:t>
      </w:r>
      <w:r w:rsidRPr="008B62E3">
        <w:t>uides (RG</w:t>
      </w:r>
      <w:r w:rsidR="004103FA">
        <w:t>s</w:t>
      </w:r>
      <w:r w:rsidRPr="008B62E3">
        <w:t xml:space="preserve">) </w:t>
      </w:r>
      <w:r w:rsidRPr="008B62E3">
        <w:rPr>
          <w:rFonts w:eastAsiaTheme="majorEastAsia"/>
        </w:rPr>
        <w:t xml:space="preserve">for </w:t>
      </w:r>
      <w:r w:rsidR="004C3E49">
        <w:rPr>
          <w:rFonts w:eastAsiaTheme="majorEastAsia"/>
        </w:rPr>
        <w:t>inspection activities of licensees</w:t>
      </w:r>
      <w:r w:rsidRPr="008B62E3">
        <w:rPr>
          <w:rFonts w:eastAsiaTheme="majorEastAsia"/>
        </w:rPr>
        <w:t>.</w:t>
      </w:r>
      <w:r w:rsidRPr="008B62E3">
        <w:t xml:space="preserve"> These sections collectively form the framework for how NRC licensees must manage radiation safety to protect workers and the public.</w:t>
      </w:r>
    </w:p>
    <w:p w14:paraId="13D0556E" w14:textId="7583F761" w:rsidR="00FE5165" w:rsidRPr="00697698" w:rsidRDefault="00BF3E5F" w:rsidP="00F435C3">
      <w:pPr>
        <w:pStyle w:val="BodyText"/>
        <w:rPr>
          <w:bCs/>
        </w:rPr>
      </w:pPr>
      <w:r w:rsidRPr="00697698">
        <w:rPr>
          <w:bCs/>
        </w:rPr>
        <w:t xml:space="preserve">Inspectors routinely evaluate and review a variety of documents as they </w:t>
      </w:r>
      <w:r w:rsidRPr="00697698">
        <w:t>pertain to specific facilities to support their inspection activities. Often, the</w:t>
      </w:r>
      <w:r w:rsidRPr="00697698">
        <w:rPr>
          <w:bCs/>
        </w:rPr>
        <w:t xml:space="preserve"> inspector will find situations where regulations, standards, and RGs can provide useful guidance to successfully perform your assigned responsibilities. This ISA will acquaint you with common NPUF regulations, standards, and regulatory guides and will help you learn the different ways NRC regulations and requirements are implemented by licensees.</w:t>
      </w:r>
    </w:p>
    <w:p w14:paraId="14BA2B32" w14:textId="5DE61932" w:rsidR="00FE5165" w:rsidRPr="008B62E3" w:rsidRDefault="00FE5165" w:rsidP="007E1227">
      <w:pPr>
        <w:pStyle w:val="JOURNALHeading2"/>
      </w:pPr>
      <w:r w:rsidRPr="00697698">
        <w:t xml:space="preserve">COMPETENCY </w:t>
      </w:r>
      <w:r w:rsidR="00A04E4C">
        <w:t>AREA:</w:t>
      </w:r>
      <w:r w:rsidR="002D55B8">
        <w:tab/>
      </w:r>
      <w:r w:rsidRPr="008B62E3">
        <w:t>REGULATORY FRAMEWORK</w:t>
      </w:r>
    </w:p>
    <w:p w14:paraId="3E3E8EA8" w14:textId="7D993AE8" w:rsidR="00FE5165" w:rsidRPr="00697698" w:rsidRDefault="00FE5165" w:rsidP="007E1227">
      <w:pPr>
        <w:pStyle w:val="JOURNALHeading2"/>
        <w:rPr>
          <w:bCs w:val="0"/>
        </w:rPr>
      </w:pPr>
      <w:r w:rsidRPr="00697698">
        <w:t xml:space="preserve">LEVEL </w:t>
      </w:r>
      <w:r w:rsidR="00A04E4C">
        <w:t>OF EFFORT:</w:t>
      </w:r>
      <w:r w:rsidR="002D55B8">
        <w:tab/>
      </w:r>
      <w:r w:rsidR="00A04E4C">
        <w:t>1</w:t>
      </w:r>
      <w:r w:rsidR="00D41AE9">
        <w:t>8</w:t>
      </w:r>
      <w:r w:rsidR="00A04E4C">
        <w:t xml:space="preserve"> hours</w:t>
      </w:r>
    </w:p>
    <w:p w14:paraId="4F025FA4" w14:textId="0E1A763C" w:rsidR="00B579C0" w:rsidRPr="00B579C0" w:rsidRDefault="00FE5165" w:rsidP="007E1227">
      <w:pPr>
        <w:pStyle w:val="JOURNALHeading2"/>
        <w:rPr>
          <w:bCs w:val="0"/>
        </w:rPr>
      </w:pPr>
      <w:r w:rsidRPr="00697698">
        <w:t>REFERENCES:</w:t>
      </w:r>
    </w:p>
    <w:p w14:paraId="663F62E6" w14:textId="28369F62" w:rsidR="00F95E37" w:rsidRDefault="00FE5165" w:rsidP="00D4726C">
      <w:pPr>
        <w:pStyle w:val="BodyText"/>
        <w:numPr>
          <w:ilvl w:val="0"/>
          <w:numId w:val="4"/>
        </w:numPr>
      </w:pPr>
      <w:r w:rsidRPr="008B62E3">
        <w:t xml:space="preserve">Inspection Procedure (IP) 69001, </w:t>
      </w:r>
      <w:r w:rsidR="003A1C8B">
        <w:t>“Class II Research and Test Reactors”</w:t>
      </w:r>
    </w:p>
    <w:p w14:paraId="7ADD5202" w14:textId="528D464C" w:rsidR="00F95E37" w:rsidRDefault="00FE5165" w:rsidP="00D4726C">
      <w:pPr>
        <w:pStyle w:val="BodyText"/>
        <w:numPr>
          <w:ilvl w:val="0"/>
          <w:numId w:val="4"/>
        </w:numPr>
      </w:pPr>
      <w:r w:rsidRPr="008B62E3">
        <w:t xml:space="preserve">IP 69002, </w:t>
      </w:r>
      <w:r w:rsidR="00354EDA">
        <w:t>“Class III Research and Test Reactors”</w:t>
      </w:r>
    </w:p>
    <w:p w14:paraId="73551448" w14:textId="1559512F" w:rsidR="002D55B8" w:rsidRDefault="00FE5165" w:rsidP="00D4726C">
      <w:pPr>
        <w:pStyle w:val="BodyText"/>
        <w:numPr>
          <w:ilvl w:val="0"/>
          <w:numId w:val="4"/>
        </w:numPr>
      </w:pPr>
      <w:r w:rsidRPr="008B62E3">
        <w:t xml:space="preserve">IP 69004, “Class I </w:t>
      </w:r>
      <w:r w:rsidR="00FA7B2C">
        <w:t>Research and Test Reactor</w:t>
      </w:r>
      <w:r w:rsidRPr="008B62E3">
        <w:t xml:space="preserve"> Effluent and Environmental Monitoring”</w:t>
      </w:r>
    </w:p>
    <w:p w14:paraId="16434B7A" w14:textId="5FCAC29D" w:rsidR="0041182B" w:rsidRDefault="00FE5165" w:rsidP="00D4726C">
      <w:pPr>
        <w:pStyle w:val="BodyText"/>
        <w:numPr>
          <w:ilvl w:val="0"/>
          <w:numId w:val="4"/>
        </w:numPr>
      </w:pPr>
      <w:r w:rsidRPr="008B62E3">
        <w:t xml:space="preserve">IP 69009, </w:t>
      </w:r>
      <w:r w:rsidR="0041182B">
        <w:t>“</w:t>
      </w:r>
      <w:r w:rsidRPr="008B62E3">
        <w:t xml:space="preserve">Class I </w:t>
      </w:r>
      <w:r w:rsidR="0041182B">
        <w:t>Research and Test Reactor</w:t>
      </w:r>
      <w:r w:rsidRPr="008B62E3">
        <w:t xml:space="preserve"> Fuel Movement”</w:t>
      </w:r>
    </w:p>
    <w:p w14:paraId="3177EC90" w14:textId="2CB340DF" w:rsidR="00FE5165" w:rsidRPr="008B62E3" w:rsidRDefault="00FE5165" w:rsidP="00D4726C">
      <w:pPr>
        <w:pStyle w:val="BodyText"/>
        <w:numPr>
          <w:ilvl w:val="0"/>
          <w:numId w:val="4"/>
        </w:numPr>
      </w:pPr>
      <w:r w:rsidRPr="008B62E3">
        <w:t>NUREG-1537, “Guidelines for Preparing and Reviewing Applications for the Licensing of Non-Power Reactors”</w:t>
      </w:r>
    </w:p>
    <w:p w14:paraId="7C90CC49" w14:textId="6E2E7CC2" w:rsidR="008859FB" w:rsidRPr="00697698" w:rsidRDefault="00FE5165" w:rsidP="007E1227">
      <w:pPr>
        <w:pStyle w:val="JOURNALHeading2"/>
        <w:rPr>
          <w:bCs w:val="0"/>
        </w:rPr>
      </w:pPr>
      <w:r w:rsidRPr="00697698">
        <w:t>EVALUATION</w:t>
      </w:r>
      <w:r w:rsidR="008859FB">
        <w:t xml:space="preserve"> CRITERIA:</w:t>
      </w:r>
    </w:p>
    <w:p w14:paraId="2AFA6F53" w14:textId="0D46EC12" w:rsidR="00FE5165" w:rsidRDefault="00FE5165" w:rsidP="00F435C3">
      <w:pPr>
        <w:pStyle w:val="BodyText"/>
      </w:pPr>
      <w:r w:rsidRPr="008B62E3">
        <w:t>At the completion of this activity, you should be able to</w:t>
      </w:r>
      <w:r w:rsidR="00870EFF">
        <w:t xml:space="preserve"> do the following</w:t>
      </w:r>
      <w:r w:rsidRPr="008B62E3">
        <w:t>:</w:t>
      </w:r>
    </w:p>
    <w:p w14:paraId="42F0C4FF" w14:textId="54233784" w:rsidR="008E2555" w:rsidRDefault="003D06E4" w:rsidP="00D4726C">
      <w:pPr>
        <w:pStyle w:val="BodyText"/>
        <w:numPr>
          <w:ilvl w:val="0"/>
          <w:numId w:val="5"/>
        </w:numPr>
      </w:pPr>
      <w:r>
        <w:t>Locate and explain the referenced NPUF standards and RGs.</w:t>
      </w:r>
    </w:p>
    <w:p w14:paraId="06CC99CD" w14:textId="2E1F8DFF" w:rsidR="00565EAB" w:rsidRDefault="00A4641F" w:rsidP="00D4726C">
      <w:pPr>
        <w:pStyle w:val="BodyText"/>
        <w:numPr>
          <w:ilvl w:val="1"/>
          <w:numId w:val="5"/>
        </w:numPr>
      </w:pPr>
      <w:r>
        <w:t>RG</w:t>
      </w:r>
      <w:r w:rsidR="00565EAB">
        <w:t xml:space="preserve"> 2.2, </w:t>
      </w:r>
      <w:r w:rsidR="006D46DA">
        <w:t>“</w:t>
      </w:r>
      <w:r w:rsidR="00565EAB">
        <w:t>Development of Technical Specifications for Experiments in Research Reactors,</w:t>
      </w:r>
      <w:r w:rsidR="006D46DA">
        <w:t>”</w:t>
      </w:r>
      <w:r w:rsidR="00565EAB">
        <w:t xml:space="preserve"> November 1973</w:t>
      </w:r>
    </w:p>
    <w:p w14:paraId="723503A5" w14:textId="37F77229" w:rsidR="00565EAB" w:rsidRDefault="00A4641F" w:rsidP="00D4726C">
      <w:pPr>
        <w:pStyle w:val="BodyText"/>
        <w:numPr>
          <w:ilvl w:val="1"/>
          <w:numId w:val="5"/>
        </w:numPr>
      </w:pPr>
      <w:r>
        <w:t>RG</w:t>
      </w:r>
      <w:r w:rsidR="00565EAB">
        <w:t xml:space="preserve"> 2.5, “Quality Assurance Program Requirements for Research and Test Reactors,” June 2010</w:t>
      </w:r>
    </w:p>
    <w:p w14:paraId="76D9B74A" w14:textId="1ADAB2D9" w:rsidR="00565EAB" w:rsidRDefault="00A4641F" w:rsidP="00D4726C">
      <w:pPr>
        <w:pStyle w:val="BodyText"/>
        <w:numPr>
          <w:ilvl w:val="1"/>
          <w:numId w:val="5"/>
        </w:numPr>
      </w:pPr>
      <w:r>
        <w:t>RG</w:t>
      </w:r>
      <w:r w:rsidR="00565EAB">
        <w:t xml:space="preserve"> 2.6, </w:t>
      </w:r>
      <w:r w:rsidR="006D46DA">
        <w:t>“</w:t>
      </w:r>
      <w:r w:rsidR="00840737" w:rsidRPr="00840737">
        <w:t>Emergency Planning for Research and Test Reactors and Other Non-Power Production and Utilization Facilities</w:t>
      </w:r>
      <w:r w:rsidR="00565EAB">
        <w:t>,</w:t>
      </w:r>
      <w:r w:rsidR="006D46DA">
        <w:t>”</w:t>
      </w:r>
      <w:r w:rsidR="00565EAB">
        <w:t xml:space="preserve"> September 2017</w:t>
      </w:r>
    </w:p>
    <w:p w14:paraId="517B1C61" w14:textId="398D213A" w:rsidR="00565EAB" w:rsidRDefault="004E0BAE" w:rsidP="00D4726C">
      <w:pPr>
        <w:pStyle w:val="BodyText"/>
        <w:keepNext/>
        <w:numPr>
          <w:ilvl w:val="0"/>
          <w:numId w:val="5"/>
        </w:numPr>
      </w:pPr>
      <w:bookmarkStart w:id="4" w:name="_Ref207783329"/>
      <w:r>
        <w:lastRenderedPageBreak/>
        <w:t>Find and explain significant features of specific guidance in the below ANSI standards.</w:t>
      </w:r>
      <w:bookmarkEnd w:id="4"/>
    </w:p>
    <w:p w14:paraId="02932A46" w14:textId="77777777" w:rsidR="00F303AE" w:rsidRDefault="00F303AE" w:rsidP="00D4726C">
      <w:pPr>
        <w:pStyle w:val="BodyText"/>
        <w:numPr>
          <w:ilvl w:val="1"/>
          <w:numId w:val="5"/>
        </w:numPr>
      </w:pPr>
      <w:r>
        <w:t>ANSI/ANS-15.1-2007, “The Development of Technical Specifications for Research Reactors”</w:t>
      </w:r>
    </w:p>
    <w:p w14:paraId="0A7FD79B" w14:textId="77777777" w:rsidR="00F303AE" w:rsidRDefault="00F303AE" w:rsidP="00D4726C">
      <w:pPr>
        <w:pStyle w:val="BodyText"/>
        <w:numPr>
          <w:ilvl w:val="1"/>
          <w:numId w:val="5"/>
        </w:numPr>
      </w:pPr>
      <w:r>
        <w:t>ANSI/ANS-15.2-1999, “Quality Control for Plate-Type Uranium-Aluminum Fuel Elements”</w:t>
      </w:r>
    </w:p>
    <w:p w14:paraId="62C96425" w14:textId="77777777" w:rsidR="00F303AE" w:rsidRDefault="00F303AE" w:rsidP="00D4726C">
      <w:pPr>
        <w:pStyle w:val="BodyText"/>
        <w:numPr>
          <w:ilvl w:val="1"/>
          <w:numId w:val="5"/>
        </w:numPr>
      </w:pPr>
      <w:r>
        <w:t>ANSI/ANS-15.11-2016, “Radiation Protection at Research Reactor Facilities”</w:t>
      </w:r>
    </w:p>
    <w:p w14:paraId="2D1B97D3" w14:textId="77777777" w:rsidR="00F303AE" w:rsidRDefault="00F303AE" w:rsidP="00D4726C">
      <w:pPr>
        <w:pStyle w:val="BodyText"/>
        <w:numPr>
          <w:ilvl w:val="1"/>
          <w:numId w:val="5"/>
        </w:numPr>
      </w:pPr>
      <w:r>
        <w:t>ANSI/ANS-15.16-2015, “Emergency Planning for Research Reactors”</w:t>
      </w:r>
    </w:p>
    <w:p w14:paraId="169C4FDD" w14:textId="77777777" w:rsidR="00F303AE" w:rsidRDefault="00F303AE" w:rsidP="00D4726C">
      <w:pPr>
        <w:pStyle w:val="BodyText"/>
        <w:numPr>
          <w:ilvl w:val="1"/>
          <w:numId w:val="5"/>
        </w:numPr>
      </w:pPr>
      <w:r>
        <w:t>ANSI/ANS-15.21-2012, “</w:t>
      </w:r>
      <w:r w:rsidRPr="002B5461">
        <w:t>Format and Content for Safety Analysis Reports for Research Reactors</w:t>
      </w:r>
      <w:r>
        <w:t>”</w:t>
      </w:r>
    </w:p>
    <w:p w14:paraId="1C3FF757" w14:textId="77777777" w:rsidR="0082482E" w:rsidRDefault="00FE5165" w:rsidP="007E1227">
      <w:pPr>
        <w:pStyle w:val="JOURNALHeading2"/>
        <w:rPr>
          <w:bCs w:val="0"/>
        </w:rPr>
      </w:pPr>
      <w:r w:rsidRPr="00697698">
        <w:t>TASKS:</w:t>
      </w:r>
    </w:p>
    <w:p w14:paraId="51C2F081" w14:textId="06B2B05B" w:rsidR="0010437E" w:rsidRDefault="00F24EC0" w:rsidP="00D4726C">
      <w:pPr>
        <w:pStyle w:val="BodyText"/>
        <w:numPr>
          <w:ilvl w:val="0"/>
          <w:numId w:val="6"/>
        </w:numPr>
        <w:rPr>
          <w:bCs/>
        </w:rPr>
      </w:pPr>
      <w:r>
        <w:rPr>
          <w:bCs/>
        </w:rPr>
        <w:t>Locate the referenced ANSI NPUF standards and NRC RGs</w:t>
      </w:r>
      <w:r w:rsidR="0089134C">
        <w:rPr>
          <w:bCs/>
        </w:rPr>
        <w:t>.</w:t>
      </w:r>
    </w:p>
    <w:p w14:paraId="74DE3BBB" w14:textId="3C11ECE5" w:rsidR="0089134C" w:rsidRDefault="0089134C" w:rsidP="00D4726C">
      <w:pPr>
        <w:pStyle w:val="BodyText"/>
        <w:numPr>
          <w:ilvl w:val="0"/>
          <w:numId w:val="6"/>
        </w:numPr>
        <w:rPr>
          <w:bCs/>
        </w:rPr>
      </w:pPr>
      <w:r>
        <w:rPr>
          <w:bCs/>
        </w:rPr>
        <w:t>Review the table of contents of each of the referenced standards</w:t>
      </w:r>
      <w:r w:rsidR="0067098C">
        <w:rPr>
          <w:bCs/>
        </w:rPr>
        <w:t>.</w:t>
      </w:r>
    </w:p>
    <w:p w14:paraId="73F388BE" w14:textId="34885804" w:rsidR="0067098C" w:rsidRDefault="0067098C" w:rsidP="00D4726C">
      <w:pPr>
        <w:pStyle w:val="BodyText"/>
        <w:numPr>
          <w:ilvl w:val="0"/>
          <w:numId w:val="6"/>
        </w:numPr>
        <w:rPr>
          <w:bCs/>
        </w:rPr>
      </w:pPr>
      <w:r>
        <w:rPr>
          <w:bCs/>
        </w:rPr>
        <w:t>Review and become familiar with the main topic areas of each referenced RG.</w:t>
      </w:r>
    </w:p>
    <w:p w14:paraId="078CC04A" w14:textId="1CC4F309" w:rsidR="0067098C" w:rsidRDefault="0067098C" w:rsidP="00D4726C">
      <w:pPr>
        <w:pStyle w:val="BodyText"/>
        <w:numPr>
          <w:ilvl w:val="0"/>
          <w:numId w:val="6"/>
        </w:numPr>
        <w:rPr>
          <w:bCs/>
        </w:rPr>
      </w:pPr>
      <w:r>
        <w:rPr>
          <w:bCs/>
        </w:rPr>
        <w:t xml:space="preserve">Read the areas of specific guidance referenced above in </w:t>
      </w:r>
      <w:r w:rsidR="00395AFC">
        <w:rPr>
          <w:bCs/>
        </w:rPr>
        <w:t xml:space="preserve">item </w:t>
      </w:r>
      <w:r w:rsidR="00BF6D13">
        <w:rPr>
          <w:bCs/>
        </w:rPr>
        <w:fldChar w:fldCharType="begin"/>
      </w:r>
      <w:r w:rsidR="00BF6D13">
        <w:rPr>
          <w:bCs/>
        </w:rPr>
        <w:instrText xml:space="preserve"> REF _Ref207783329 \r \h </w:instrText>
      </w:r>
      <w:r w:rsidR="00BF6D13">
        <w:rPr>
          <w:bCs/>
        </w:rPr>
      </w:r>
      <w:r w:rsidR="00BF6D13">
        <w:rPr>
          <w:bCs/>
        </w:rPr>
        <w:fldChar w:fldCharType="separate"/>
      </w:r>
      <w:r w:rsidR="000B1C0E">
        <w:rPr>
          <w:bCs/>
        </w:rPr>
        <w:t>2</w:t>
      </w:r>
      <w:r w:rsidR="00BF6D13">
        <w:rPr>
          <w:bCs/>
        </w:rPr>
        <w:fldChar w:fldCharType="end"/>
      </w:r>
      <w:r w:rsidR="00BF6D13">
        <w:rPr>
          <w:bCs/>
        </w:rPr>
        <w:t xml:space="preserve"> of the evaluation criteria.</w:t>
      </w:r>
    </w:p>
    <w:p w14:paraId="3FDC9E92" w14:textId="4D35838C" w:rsidR="00BC6A70" w:rsidRPr="00382EEF" w:rsidRDefault="00426A10" w:rsidP="00D4726C">
      <w:pPr>
        <w:pStyle w:val="BodyText"/>
        <w:numPr>
          <w:ilvl w:val="0"/>
          <w:numId w:val="6"/>
        </w:numPr>
        <w:rPr>
          <w:bCs/>
        </w:rPr>
      </w:pPr>
      <w:bookmarkStart w:id="5" w:name="_Hlk207785434"/>
      <w:r w:rsidRPr="00382EEF">
        <w:rPr>
          <w:bCs/>
        </w:rPr>
        <w:t>Meet with your supervisor</w:t>
      </w:r>
      <w:r w:rsidR="00047D70" w:rsidRPr="00382EEF">
        <w:rPr>
          <w:bCs/>
        </w:rPr>
        <w:t xml:space="preserve"> or a designated </w:t>
      </w:r>
      <w:r w:rsidR="00724A03" w:rsidRPr="00382EEF">
        <w:rPr>
          <w:bCs/>
        </w:rPr>
        <w:t>qualified NPUF inspector, di</w:t>
      </w:r>
      <w:r w:rsidR="00382EEF" w:rsidRPr="00382EEF">
        <w:rPr>
          <w:bCs/>
        </w:rPr>
        <w:t>scuss any questions you may have, and demonstrate that you can meet the evaluation criteria listed above.</w:t>
      </w:r>
      <w:bookmarkEnd w:id="5"/>
    </w:p>
    <w:p w14:paraId="3A55ECFA" w14:textId="0B6EE94D" w:rsidR="00FE5165" w:rsidRPr="008B62E3" w:rsidRDefault="00FE5165" w:rsidP="007E1227">
      <w:pPr>
        <w:pStyle w:val="JOURNALHeading2"/>
      </w:pPr>
      <w:r w:rsidRPr="00697698">
        <w:t>DOCUMENTATION:</w:t>
      </w:r>
      <w:r w:rsidRPr="00443FED">
        <w:tab/>
      </w:r>
      <w:r w:rsidR="004347A3">
        <w:t>Non-Power Production and Utilization Facility Inspector</w:t>
      </w:r>
      <w:r w:rsidRPr="00443FED">
        <w:t xml:space="preserve"> </w:t>
      </w:r>
      <w:r w:rsidR="00796ACA">
        <w:t xml:space="preserve">Qualification </w:t>
      </w:r>
      <w:r w:rsidRPr="00443FED">
        <w:t>Signature Card Item</w:t>
      </w:r>
      <w:r w:rsidRPr="008B62E3">
        <w:t xml:space="preserve"> ISA</w:t>
      </w:r>
      <w:r w:rsidR="00BA541B">
        <w:t>-NPUF-</w:t>
      </w:r>
      <w:r w:rsidRPr="008B62E3">
        <w:t>1</w:t>
      </w:r>
    </w:p>
    <w:p w14:paraId="4D54661B" w14:textId="42580247" w:rsidR="00FE5165" w:rsidRPr="008B62E3" w:rsidRDefault="00FE5165" w:rsidP="00697698">
      <w:pPr>
        <w:spacing w:after="220"/>
      </w:pPr>
    </w:p>
    <w:p w14:paraId="49F74A3F" w14:textId="1C759B64" w:rsidR="00FE5165" w:rsidRPr="008B62E3" w:rsidRDefault="00FE5165" w:rsidP="00B81730">
      <w:pPr>
        <w:pStyle w:val="JournalTOPIC"/>
      </w:pPr>
      <w:bookmarkStart w:id="6" w:name="_Toc209420554"/>
      <w:r w:rsidRPr="008B62E3">
        <w:lastRenderedPageBreak/>
        <w:t>(ISA</w:t>
      </w:r>
      <w:r w:rsidR="00BA541B">
        <w:t>-NPUF-</w:t>
      </w:r>
      <w:r w:rsidRPr="008B62E3">
        <w:t xml:space="preserve">2) Overview of 10 CFR Parts 30, 70, </w:t>
      </w:r>
      <w:r w:rsidR="00BD3EBF">
        <w:t xml:space="preserve">and </w:t>
      </w:r>
      <w:r w:rsidRPr="008B62E3">
        <w:t>71</w:t>
      </w:r>
      <w:bookmarkEnd w:id="6"/>
    </w:p>
    <w:p w14:paraId="555388F6" w14:textId="70BD8820" w:rsidR="00C67A9B" w:rsidRPr="00C67A9B" w:rsidRDefault="00FE5165" w:rsidP="003F1669">
      <w:pPr>
        <w:pStyle w:val="JOURNALHeading2"/>
      </w:pPr>
      <w:r w:rsidRPr="00697698">
        <w:t>PURPOSE:</w:t>
      </w:r>
    </w:p>
    <w:p w14:paraId="1F168A11" w14:textId="4F718D27" w:rsidR="00FE5165" w:rsidRPr="008B62E3" w:rsidRDefault="00FE5165" w:rsidP="00A264EF">
      <w:pPr>
        <w:pStyle w:val="BodyText"/>
      </w:pPr>
      <w:r w:rsidRPr="008B62E3">
        <w:t>The purpose of this activity is to acquaint the inspector with the regulatory framework for the safe and secure handling of radioactive material. This individual study activity will help the inspector understand that Parts 30 and 70 define who can have what radioactive material and how they should generally manage it, while Part 71 dictates how radioactive material must be safely and securely packaged and moved from one location to another.</w:t>
      </w:r>
    </w:p>
    <w:p w14:paraId="3A0AA263" w14:textId="6AD5E195" w:rsidR="00FE5165" w:rsidRDefault="00FE5165" w:rsidP="003F1669">
      <w:pPr>
        <w:pStyle w:val="JOURNALHeading2"/>
        <w:rPr>
          <w:bCs w:val="0"/>
        </w:rPr>
      </w:pPr>
      <w:r w:rsidRPr="00697698">
        <w:t xml:space="preserve">COMPETENCY </w:t>
      </w:r>
      <w:r w:rsidR="00284682">
        <w:t>AREA:</w:t>
      </w:r>
      <w:r w:rsidR="00284682">
        <w:tab/>
        <w:t>REGULATORY FRAMEWORK</w:t>
      </w:r>
    </w:p>
    <w:p w14:paraId="0792310C" w14:textId="3741D272" w:rsidR="00496E74" w:rsidRDefault="00496E74" w:rsidP="003F1669">
      <w:pPr>
        <w:pStyle w:val="JOURNALHeading2"/>
        <w:rPr>
          <w:bCs w:val="0"/>
        </w:rPr>
      </w:pPr>
      <w:r>
        <w:t>LEVEL OF EFFORT:</w:t>
      </w:r>
      <w:r>
        <w:tab/>
        <w:t>12 hours</w:t>
      </w:r>
    </w:p>
    <w:p w14:paraId="3DA0F226" w14:textId="203822F6" w:rsidR="00496E74" w:rsidRDefault="00496E74" w:rsidP="003F1669">
      <w:pPr>
        <w:pStyle w:val="JOURNALHeading2"/>
        <w:rPr>
          <w:bCs w:val="0"/>
        </w:rPr>
      </w:pPr>
      <w:r>
        <w:t>REFERENCES:</w:t>
      </w:r>
    </w:p>
    <w:p w14:paraId="077DC13B" w14:textId="59FA61F3" w:rsidR="009056DF" w:rsidRDefault="00CA26EB" w:rsidP="00D4726C">
      <w:pPr>
        <w:pStyle w:val="BodyText"/>
        <w:numPr>
          <w:ilvl w:val="0"/>
          <w:numId w:val="7"/>
        </w:numPr>
        <w:rPr>
          <w:bCs/>
        </w:rPr>
      </w:pPr>
      <w:r>
        <w:rPr>
          <w:bCs/>
        </w:rPr>
        <w:t>10 CFR Part 30, “</w:t>
      </w:r>
      <w:r w:rsidR="00785940" w:rsidRPr="00785940">
        <w:rPr>
          <w:bCs/>
        </w:rPr>
        <w:t>Rules of General Applicability to Domestic Licensing of Byproduct Material</w:t>
      </w:r>
      <w:r w:rsidR="00785940">
        <w:rPr>
          <w:bCs/>
        </w:rPr>
        <w:t>”</w:t>
      </w:r>
    </w:p>
    <w:p w14:paraId="2E03583D" w14:textId="411ACB01" w:rsidR="006F79A0" w:rsidRDefault="004D5C74" w:rsidP="00D4726C">
      <w:pPr>
        <w:pStyle w:val="BodyText"/>
        <w:numPr>
          <w:ilvl w:val="0"/>
          <w:numId w:val="7"/>
        </w:numPr>
        <w:rPr>
          <w:bCs/>
        </w:rPr>
      </w:pPr>
      <w:r>
        <w:rPr>
          <w:bCs/>
        </w:rPr>
        <w:t>10 CFR Part 70, “</w:t>
      </w:r>
      <w:r w:rsidR="003A704B">
        <w:rPr>
          <w:bCs/>
        </w:rPr>
        <w:t>Domestic Licensing of Special Nuclear Material</w:t>
      </w:r>
      <w:r>
        <w:rPr>
          <w:bCs/>
        </w:rPr>
        <w:t>”</w:t>
      </w:r>
    </w:p>
    <w:p w14:paraId="14C464FC" w14:textId="2ABA9502" w:rsidR="004D5C74" w:rsidRDefault="004D5C74" w:rsidP="00D4726C">
      <w:pPr>
        <w:pStyle w:val="BodyText"/>
        <w:numPr>
          <w:ilvl w:val="0"/>
          <w:numId w:val="7"/>
        </w:numPr>
        <w:rPr>
          <w:bCs/>
        </w:rPr>
      </w:pPr>
      <w:r>
        <w:rPr>
          <w:bCs/>
        </w:rPr>
        <w:t>10 CFR Part 71, “</w:t>
      </w:r>
      <w:r w:rsidR="007F777C">
        <w:rPr>
          <w:bCs/>
        </w:rPr>
        <w:t>Packaging and Transportation of Radioactive Material</w:t>
      </w:r>
      <w:r>
        <w:rPr>
          <w:bCs/>
        </w:rPr>
        <w:t>”</w:t>
      </w:r>
    </w:p>
    <w:p w14:paraId="6910765F" w14:textId="62A2170F" w:rsidR="00FD2B49" w:rsidRPr="00D4726C" w:rsidRDefault="00FD2B49" w:rsidP="00D4726C">
      <w:pPr>
        <w:pStyle w:val="BodyText"/>
        <w:numPr>
          <w:ilvl w:val="0"/>
          <w:numId w:val="7"/>
        </w:numPr>
        <w:rPr>
          <w:bCs/>
        </w:rPr>
      </w:pPr>
      <w:r w:rsidRPr="00D4726C">
        <w:rPr>
          <w:bCs/>
        </w:rPr>
        <w:t>IP 69001, “Class II Research and Test Reactors”</w:t>
      </w:r>
    </w:p>
    <w:p w14:paraId="379A1911" w14:textId="77777777" w:rsidR="00FD2B49" w:rsidRPr="00D4726C" w:rsidRDefault="00FD2B49" w:rsidP="00D4726C">
      <w:pPr>
        <w:pStyle w:val="BodyText"/>
        <w:numPr>
          <w:ilvl w:val="0"/>
          <w:numId w:val="7"/>
        </w:numPr>
        <w:rPr>
          <w:bCs/>
        </w:rPr>
      </w:pPr>
      <w:r w:rsidRPr="00D4726C">
        <w:rPr>
          <w:bCs/>
        </w:rPr>
        <w:t>IP 69002, “Class III Research and Test Reactors”</w:t>
      </w:r>
    </w:p>
    <w:p w14:paraId="2DC07300" w14:textId="77777777" w:rsidR="00FD2B49" w:rsidRPr="00D4726C" w:rsidRDefault="00FD2B49" w:rsidP="00D4726C">
      <w:pPr>
        <w:pStyle w:val="BodyText"/>
        <w:numPr>
          <w:ilvl w:val="0"/>
          <w:numId w:val="7"/>
        </w:numPr>
        <w:rPr>
          <w:bCs/>
        </w:rPr>
      </w:pPr>
      <w:r w:rsidRPr="00D4726C">
        <w:rPr>
          <w:bCs/>
        </w:rPr>
        <w:t>IP 69004, “Class I Research and Test Reactor Effluent and Environmental Monitoring”</w:t>
      </w:r>
    </w:p>
    <w:p w14:paraId="10D876E3" w14:textId="0FF72FE3" w:rsidR="00C4799F" w:rsidRDefault="00C4799F" w:rsidP="00D4726C">
      <w:pPr>
        <w:pStyle w:val="BodyText"/>
        <w:numPr>
          <w:ilvl w:val="0"/>
          <w:numId w:val="7"/>
        </w:numPr>
        <w:rPr>
          <w:bCs/>
        </w:rPr>
      </w:pPr>
      <w:r>
        <w:rPr>
          <w:bCs/>
        </w:rPr>
        <w:t>IP 8</w:t>
      </w:r>
      <w:r w:rsidR="008D5681">
        <w:rPr>
          <w:bCs/>
        </w:rPr>
        <w:t>6001, “</w:t>
      </w:r>
      <w:r w:rsidR="003F20B1" w:rsidRPr="003F20B1">
        <w:rPr>
          <w:bCs/>
        </w:rPr>
        <w:t>Design, Fabrication, Testing, and Maintenance of Transportation Packagings</w:t>
      </w:r>
      <w:r w:rsidR="003F20B1">
        <w:rPr>
          <w:bCs/>
        </w:rPr>
        <w:t>”</w:t>
      </w:r>
    </w:p>
    <w:p w14:paraId="565E1BB0" w14:textId="6D167020" w:rsidR="007F777C" w:rsidRDefault="00767A3E" w:rsidP="00D4726C">
      <w:pPr>
        <w:pStyle w:val="BodyText"/>
        <w:numPr>
          <w:ilvl w:val="0"/>
          <w:numId w:val="7"/>
        </w:numPr>
        <w:rPr>
          <w:bCs/>
        </w:rPr>
      </w:pPr>
      <w:r>
        <w:rPr>
          <w:bCs/>
        </w:rPr>
        <w:t xml:space="preserve">IP </w:t>
      </w:r>
      <w:r w:rsidR="00FB6738">
        <w:rPr>
          <w:bCs/>
        </w:rPr>
        <w:t>86740, “Inspection of Transportation Activities”</w:t>
      </w:r>
    </w:p>
    <w:p w14:paraId="1307EF0B" w14:textId="2B9F9123" w:rsidR="00FB6738" w:rsidRDefault="0051413E" w:rsidP="00D4726C">
      <w:pPr>
        <w:pStyle w:val="BodyText"/>
        <w:numPr>
          <w:ilvl w:val="0"/>
          <w:numId w:val="7"/>
        </w:numPr>
        <w:rPr>
          <w:bCs/>
        </w:rPr>
      </w:pPr>
      <w:r>
        <w:rPr>
          <w:bCs/>
        </w:rPr>
        <w:t xml:space="preserve">RG </w:t>
      </w:r>
      <w:r w:rsidR="00807F87">
        <w:rPr>
          <w:bCs/>
        </w:rPr>
        <w:t>2.5, “</w:t>
      </w:r>
      <w:r w:rsidR="00A4641F" w:rsidRPr="00A4641F">
        <w:rPr>
          <w:bCs/>
        </w:rPr>
        <w:t>Quality Assurance Program Requirements for Research and Test Reactors</w:t>
      </w:r>
      <w:r w:rsidR="00A4641F">
        <w:rPr>
          <w:bCs/>
        </w:rPr>
        <w:t>,” June 2010</w:t>
      </w:r>
    </w:p>
    <w:p w14:paraId="20CE0B51" w14:textId="659DCA33" w:rsidR="00A4641F" w:rsidRPr="009056DF" w:rsidRDefault="009929C3" w:rsidP="00D4726C">
      <w:pPr>
        <w:pStyle w:val="BodyText"/>
        <w:numPr>
          <w:ilvl w:val="0"/>
          <w:numId w:val="7"/>
        </w:numPr>
        <w:rPr>
          <w:bCs/>
        </w:rPr>
      </w:pPr>
      <w:r>
        <w:rPr>
          <w:bCs/>
        </w:rPr>
        <w:t xml:space="preserve">RG 7.10, </w:t>
      </w:r>
      <w:r w:rsidR="00BF75EE">
        <w:rPr>
          <w:bCs/>
        </w:rPr>
        <w:t>“</w:t>
      </w:r>
      <w:r w:rsidR="00BF75EE" w:rsidRPr="00BF75EE">
        <w:rPr>
          <w:bCs/>
        </w:rPr>
        <w:t>Establishing Quality Assurance Programs for Packaging Used in Transport of Radioactive Material</w:t>
      </w:r>
      <w:r w:rsidR="00813568">
        <w:rPr>
          <w:bCs/>
        </w:rPr>
        <w:t>,” June 2015</w:t>
      </w:r>
    </w:p>
    <w:p w14:paraId="2577CBCC" w14:textId="7B508783" w:rsidR="00BD6051" w:rsidRDefault="00116CC6" w:rsidP="003F1669">
      <w:pPr>
        <w:pStyle w:val="JOURNALHeading2"/>
        <w:rPr>
          <w:bCs w:val="0"/>
        </w:rPr>
      </w:pPr>
      <w:r>
        <w:t>EVALUATION CRITERIA</w:t>
      </w:r>
      <w:r w:rsidR="00BD6051" w:rsidRPr="00BD6051">
        <w:t>:</w:t>
      </w:r>
    </w:p>
    <w:p w14:paraId="44A10E45" w14:textId="77777777" w:rsidR="00116CC6" w:rsidRDefault="00116CC6" w:rsidP="00A264EF">
      <w:pPr>
        <w:pStyle w:val="BodyText"/>
      </w:pPr>
      <w:r w:rsidRPr="008B62E3">
        <w:t>At the completion of this activity, you should be able to</w:t>
      </w:r>
      <w:r>
        <w:t xml:space="preserve"> do the following</w:t>
      </w:r>
      <w:r w:rsidRPr="008B62E3">
        <w:t>:</w:t>
      </w:r>
    </w:p>
    <w:p w14:paraId="5850E135" w14:textId="4A6B498C" w:rsidR="00547454" w:rsidRDefault="00547454" w:rsidP="00D4726C">
      <w:pPr>
        <w:pStyle w:val="BodyText"/>
        <w:numPr>
          <w:ilvl w:val="0"/>
          <w:numId w:val="8"/>
        </w:numPr>
      </w:pPr>
      <w:r>
        <w:t xml:space="preserve">State the purpose of 10 CFR Parts 30, </w:t>
      </w:r>
      <w:r w:rsidR="00B42779">
        <w:t xml:space="preserve">70, and 71. Discuss procedures and criteria for issuing licenses related to the handling, possession, </w:t>
      </w:r>
      <w:r w:rsidR="007761A2">
        <w:t xml:space="preserve">and use of </w:t>
      </w:r>
      <w:r w:rsidR="00760577">
        <w:t>speci</w:t>
      </w:r>
      <w:r w:rsidR="00B307DA">
        <w:t>al nuclear material.</w:t>
      </w:r>
    </w:p>
    <w:p w14:paraId="7800ED4E" w14:textId="778CE7BF" w:rsidR="004554DF" w:rsidRDefault="00B87B28" w:rsidP="00D4726C">
      <w:pPr>
        <w:pStyle w:val="BodyText"/>
        <w:numPr>
          <w:ilvl w:val="0"/>
          <w:numId w:val="8"/>
        </w:numPr>
      </w:pPr>
      <w:r>
        <w:t xml:space="preserve">Discuss requirements for packaging, </w:t>
      </w:r>
      <w:r w:rsidR="007D3510">
        <w:t>quality assurance requirements, and operational controls for packaging and transporting licensed radioactive materials</w:t>
      </w:r>
      <w:r w:rsidR="00AE4F03">
        <w:t>.</w:t>
      </w:r>
    </w:p>
    <w:p w14:paraId="16740A81" w14:textId="5D837ACC" w:rsidR="00AE4F03" w:rsidRDefault="00AE4F03" w:rsidP="00D4726C">
      <w:pPr>
        <w:pStyle w:val="BodyText"/>
        <w:numPr>
          <w:ilvl w:val="0"/>
          <w:numId w:val="8"/>
        </w:numPr>
      </w:pPr>
      <w:r>
        <w:lastRenderedPageBreak/>
        <w:t>Become familiar with the content of the regulations that apply to NPUFs.</w:t>
      </w:r>
    </w:p>
    <w:p w14:paraId="16E50F64" w14:textId="67BC52E5" w:rsidR="00AE4F03" w:rsidRDefault="00A16B2B" w:rsidP="003F1669">
      <w:pPr>
        <w:pStyle w:val="JOURNALHeading2"/>
        <w:rPr>
          <w:bCs w:val="0"/>
        </w:rPr>
      </w:pPr>
      <w:r>
        <w:t>TASKS:</w:t>
      </w:r>
    </w:p>
    <w:p w14:paraId="1E7D9F2C" w14:textId="582D79F6" w:rsidR="00A16B2B" w:rsidRPr="00D4726C" w:rsidRDefault="00A16B2B" w:rsidP="00D4726C">
      <w:pPr>
        <w:pStyle w:val="BodyText"/>
        <w:numPr>
          <w:ilvl w:val="0"/>
          <w:numId w:val="9"/>
        </w:numPr>
      </w:pPr>
      <w:r w:rsidRPr="00D4726C">
        <w:t xml:space="preserve">Read those sections of the regulations which apply to </w:t>
      </w:r>
      <w:r w:rsidR="00AE0569" w:rsidRPr="00D4726C">
        <w:t xml:space="preserve">NPUFs in 10 CFR Parts </w:t>
      </w:r>
      <w:r w:rsidR="007F7E90" w:rsidRPr="00D4726C">
        <w:t>30, 70, and 71.</w:t>
      </w:r>
    </w:p>
    <w:p w14:paraId="5EC7FE77" w14:textId="77777777" w:rsidR="00FF18FD" w:rsidRPr="00D4726C" w:rsidRDefault="00FF18FD" w:rsidP="00D4726C">
      <w:pPr>
        <w:pStyle w:val="BodyText"/>
        <w:numPr>
          <w:ilvl w:val="0"/>
          <w:numId w:val="9"/>
        </w:numPr>
      </w:pPr>
      <w:r w:rsidRPr="00D4726C">
        <w:t>Part 30 governs byproduct material, while Part 70 governs special nuclear material. Discuss how these parts establish the initial authorization for a person or entity to possess and use these specific types of radioactive materials.</w:t>
      </w:r>
    </w:p>
    <w:p w14:paraId="780135B2" w14:textId="2A7CBA81" w:rsidR="00FF18FD" w:rsidRPr="00D4726C" w:rsidRDefault="00C5121A" w:rsidP="00D4726C">
      <w:pPr>
        <w:pStyle w:val="BodyText"/>
        <w:numPr>
          <w:ilvl w:val="0"/>
          <w:numId w:val="9"/>
        </w:numPr>
      </w:pPr>
      <w:r w:rsidRPr="00D4726C">
        <w:t>Part 71 governs the movement of these materials. Discuss how a Part 30 licensee transporting a large quantity of byproduct material, or a Part 70 licensee transporting SNM, must ensure their packages meet Part 71 standards.</w:t>
      </w:r>
    </w:p>
    <w:p w14:paraId="63E1B7C7" w14:textId="6DCDF761" w:rsidR="00C5121A" w:rsidRPr="00FF18FD" w:rsidRDefault="00724E31" w:rsidP="00D4726C">
      <w:pPr>
        <w:pStyle w:val="BodyText"/>
        <w:numPr>
          <w:ilvl w:val="0"/>
          <w:numId w:val="9"/>
        </w:numPr>
        <w:rPr>
          <w:bCs/>
        </w:rPr>
      </w:pPr>
      <w:r w:rsidRPr="00D4726C">
        <w:t>Meet w</w:t>
      </w:r>
      <w:r w:rsidRPr="00724E31">
        <w:rPr>
          <w:bCs/>
        </w:rPr>
        <w:t>ith your supervisor or a designated qualified NPUF inspector, discuss any questions you may have, and demonstrate that you can meet the evaluation criteria listed above.</w:t>
      </w:r>
    </w:p>
    <w:p w14:paraId="00175D05" w14:textId="38F8E0F3" w:rsidR="00724E31" w:rsidRPr="008B62E3" w:rsidRDefault="00724E31" w:rsidP="003F1669">
      <w:pPr>
        <w:pStyle w:val="JOURNALHeading2"/>
      </w:pPr>
      <w:r w:rsidRPr="00B974B8">
        <w:t>DOCUMENTATION:</w:t>
      </w:r>
      <w:r w:rsidRPr="00443FED">
        <w:tab/>
      </w:r>
      <w:r w:rsidR="00042722" w:rsidRPr="00042722">
        <w:t xml:space="preserve">Non-Power Production and Utilization Facility Inspector </w:t>
      </w:r>
      <w:r w:rsidR="00796ACA">
        <w:t xml:space="preserve">Qualification </w:t>
      </w:r>
      <w:r w:rsidR="00042722" w:rsidRPr="00042722">
        <w:t>Signature Card Item</w:t>
      </w:r>
      <w:r w:rsidRPr="008B62E3">
        <w:t xml:space="preserve"> ISA</w:t>
      </w:r>
      <w:r w:rsidR="00BA541B">
        <w:t>-NPUF-</w:t>
      </w:r>
      <w:r w:rsidR="00042722">
        <w:t>2</w:t>
      </w:r>
    </w:p>
    <w:p w14:paraId="5ED73F21" w14:textId="2FCEF55C" w:rsidR="00FE5165" w:rsidRPr="008B62E3" w:rsidRDefault="00FE5165" w:rsidP="00697698">
      <w:pPr>
        <w:spacing w:after="220"/>
      </w:pPr>
    </w:p>
    <w:p w14:paraId="029DB414" w14:textId="66D70E16" w:rsidR="00FE5165" w:rsidRPr="008B62E3" w:rsidRDefault="00FE5165" w:rsidP="00B81730">
      <w:pPr>
        <w:pStyle w:val="JournalTOPIC"/>
      </w:pPr>
      <w:bookmarkStart w:id="7" w:name="_Toc209420555"/>
      <w:r w:rsidRPr="008B62E3">
        <w:lastRenderedPageBreak/>
        <w:t>(ISA</w:t>
      </w:r>
      <w:r w:rsidR="00BA541B">
        <w:t>-NPUF-</w:t>
      </w:r>
      <w:r w:rsidRPr="008B62E3">
        <w:t xml:space="preserve">3) Overview of 10 CFR Parts 37, 73, </w:t>
      </w:r>
      <w:r w:rsidR="00740C57">
        <w:t xml:space="preserve">and </w:t>
      </w:r>
      <w:r w:rsidRPr="008B62E3">
        <w:t>74</w:t>
      </w:r>
      <w:bookmarkEnd w:id="7"/>
    </w:p>
    <w:p w14:paraId="7C7FC967" w14:textId="3496845D" w:rsidR="00740C57" w:rsidRPr="00740C57" w:rsidRDefault="00FE5165" w:rsidP="003F1669">
      <w:pPr>
        <w:pStyle w:val="JOURNALHeading2"/>
        <w:rPr>
          <w:bCs w:val="0"/>
        </w:rPr>
      </w:pPr>
      <w:r w:rsidRPr="00697698">
        <w:t>PURPOSE:</w:t>
      </w:r>
    </w:p>
    <w:p w14:paraId="0F43F8E1" w14:textId="2C805472" w:rsidR="00A5035E" w:rsidRPr="00B33416" w:rsidRDefault="00A5035E" w:rsidP="00A264EF">
      <w:pPr>
        <w:pStyle w:val="BodyText"/>
      </w:pPr>
      <w:r w:rsidRPr="00A5035E">
        <w:t xml:space="preserve">The purpose of this activity is to familiarize you with NPUF </w:t>
      </w:r>
      <w:r>
        <w:t>s</w:t>
      </w:r>
      <w:r w:rsidRPr="00A5035E">
        <w:t xml:space="preserve">tandards and RGs for security and control of radioactive and nuclear materials. These regulations collectively form the framework for ensuring the physical protection of radioactive and nuclear materials from theft, diversion, </w:t>
      </w:r>
      <w:r w:rsidRPr="00B33416">
        <w:t>sabotage, or unauthorized access.</w:t>
      </w:r>
    </w:p>
    <w:p w14:paraId="4998F096" w14:textId="41F11C36" w:rsidR="00EA12C0" w:rsidRPr="00B33416" w:rsidRDefault="00B33416" w:rsidP="00A264EF">
      <w:pPr>
        <w:pStyle w:val="BodyText"/>
      </w:pPr>
      <w:r w:rsidRPr="00697698">
        <w:t xml:space="preserve">Inspectors must routinely evaluate and review a variety of documents as they pertain to specific facilities to support their inspection activities. This individual study activity will acquaint you with the regulations for security of NPUFs standards and </w:t>
      </w:r>
      <w:r w:rsidR="00EA12C0">
        <w:t>RG</w:t>
      </w:r>
      <w:r w:rsidRPr="00697698">
        <w:t>s implemented by licensees.</w:t>
      </w:r>
    </w:p>
    <w:p w14:paraId="19D1AE60" w14:textId="77777777" w:rsidR="00EA12C0" w:rsidRDefault="00EA12C0" w:rsidP="003F1669">
      <w:pPr>
        <w:pStyle w:val="JOURNALHeading2"/>
        <w:rPr>
          <w:bCs w:val="0"/>
        </w:rPr>
      </w:pPr>
      <w:r w:rsidRPr="00B974B8">
        <w:t xml:space="preserve">COMPETENCY </w:t>
      </w:r>
      <w:r>
        <w:t>AREA:</w:t>
      </w:r>
      <w:r>
        <w:tab/>
        <w:t>REGULATORY FRAMEWORK</w:t>
      </w:r>
    </w:p>
    <w:p w14:paraId="3C8583BE" w14:textId="21A70521" w:rsidR="00EA12C0" w:rsidRDefault="00EA12C0" w:rsidP="003F1669">
      <w:pPr>
        <w:pStyle w:val="JOURNALHeading2"/>
        <w:rPr>
          <w:bCs w:val="0"/>
        </w:rPr>
      </w:pPr>
      <w:r>
        <w:t>LEVEL OF EFFORT:</w:t>
      </w:r>
      <w:r>
        <w:tab/>
        <w:t>10 hours</w:t>
      </w:r>
    </w:p>
    <w:p w14:paraId="691BE8E3" w14:textId="77777777" w:rsidR="00EA12C0" w:rsidRDefault="00EA12C0" w:rsidP="003F1669">
      <w:pPr>
        <w:pStyle w:val="JOURNALHeading2"/>
        <w:rPr>
          <w:bCs w:val="0"/>
        </w:rPr>
      </w:pPr>
      <w:r>
        <w:t>REFERENCES:</w:t>
      </w:r>
    </w:p>
    <w:p w14:paraId="2640FD24" w14:textId="65F14F96" w:rsidR="00EA12C0" w:rsidRPr="00D4726C" w:rsidRDefault="00BF2571" w:rsidP="00D4726C">
      <w:pPr>
        <w:pStyle w:val="BodyText"/>
        <w:numPr>
          <w:ilvl w:val="0"/>
          <w:numId w:val="10"/>
        </w:numPr>
      </w:pPr>
      <w:r w:rsidRPr="00D4726C">
        <w:t>10 CFR Part 37, “</w:t>
      </w:r>
      <w:r w:rsidR="000D49C5" w:rsidRPr="00D4726C">
        <w:t>Physical Protection of Category 1 and Category 2 Quantities of Radioactive Material”</w:t>
      </w:r>
    </w:p>
    <w:p w14:paraId="5723FEF4" w14:textId="2F5A7228" w:rsidR="000D49C5" w:rsidRPr="00D4726C" w:rsidRDefault="000D49C5" w:rsidP="00D4726C">
      <w:pPr>
        <w:pStyle w:val="BodyText"/>
        <w:numPr>
          <w:ilvl w:val="0"/>
          <w:numId w:val="10"/>
        </w:numPr>
      </w:pPr>
      <w:r w:rsidRPr="00D4726C">
        <w:t xml:space="preserve">10 CFR Part </w:t>
      </w:r>
      <w:r w:rsidR="00DC2408" w:rsidRPr="00D4726C">
        <w:t>73, “</w:t>
      </w:r>
      <w:r w:rsidR="00DA5661" w:rsidRPr="00D4726C">
        <w:t>Physical Protection of Plants and Materials”</w:t>
      </w:r>
    </w:p>
    <w:p w14:paraId="11C803AF" w14:textId="00DA4E34" w:rsidR="00DA5661" w:rsidRPr="00D4726C" w:rsidRDefault="00DA5661" w:rsidP="00D4726C">
      <w:pPr>
        <w:pStyle w:val="BodyText"/>
        <w:numPr>
          <w:ilvl w:val="0"/>
          <w:numId w:val="10"/>
        </w:numPr>
      </w:pPr>
      <w:r w:rsidRPr="00D4726C">
        <w:t>10 CFR Part 74, “</w:t>
      </w:r>
      <w:r w:rsidR="00F95CBE" w:rsidRPr="00D4726C">
        <w:t>Material Control and Accounting of Special Nuclear Material”</w:t>
      </w:r>
    </w:p>
    <w:p w14:paraId="109BDE02" w14:textId="77777777" w:rsidR="00032D48" w:rsidRDefault="00032D48" w:rsidP="00D4726C">
      <w:pPr>
        <w:pStyle w:val="BodyText"/>
        <w:numPr>
          <w:ilvl w:val="0"/>
          <w:numId w:val="10"/>
        </w:numPr>
      </w:pPr>
      <w:r>
        <w:t>ANSI/ANS-15.11-2016, “Radiation Protection at Research Reactor Facilities”</w:t>
      </w:r>
    </w:p>
    <w:p w14:paraId="24045FA3" w14:textId="3FB8596A" w:rsidR="00D917A6" w:rsidRDefault="00D917A6" w:rsidP="00D4726C">
      <w:pPr>
        <w:pStyle w:val="BodyText"/>
        <w:numPr>
          <w:ilvl w:val="0"/>
          <w:numId w:val="10"/>
        </w:numPr>
      </w:pPr>
      <w:r w:rsidRPr="008B62E3">
        <w:t xml:space="preserve">IP 69001, </w:t>
      </w:r>
      <w:r>
        <w:t>“Class II Research and Test Reactors”</w:t>
      </w:r>
    </w:p>
    <w:p w14:paraId="56D5B539" w14:textId="77777777" w:rsidR="00D917A6" w:rsidRDefault="00D917A6" w:rsidP="00D4726C">
      <w:pPr>
        <w:pStyle w:val="BodyText"/>
        <w:numPr>
          <w:ilvl w:val="0"/>
          <w:numId w:val="10"/>
        </w:numPr>
      </w:pPr>
      <w:r w:rsidRPr="008B62E3">
        <w:t xml:space="preserve">IP 69002, </w:t>
      </w:r>
      <w:r>
        <w:t>“Class III Research and Test Reactors”</w:t>
      </w:r>
    </w:p>
    <w:p w14:paraId="1FD78A44" w14:textId="77777777" w:rsidR="00D917A6" w:rsidRDefault="00D917A6" w:rsidP="00D4726C">
      <w:pPr>
        <w:pStyle w:val="BodyText"/>
        <w:numPr>
          <w:ilvl w:val="0"/>
          <w:numId w:val="10"/>
        </w:numPr>
      </w:pPr>
      <w:r w:rsidRPr="008B62E3">
        <w:t xml:space="preserve">IP 69009, </w:t>
      </w:r>
      <w:r>
        <w:t>“</w:t>
      </w:r>
      <w:r w:rsidRPr="008B62E3">
        <w:t xml:space="preserve">Class I </w:t>
      </w:r>
      <w:r>
        <w:t>Research and Test Reactor</w:t>
      </w:r>
      <w:r w:rsidRPr="008B62E3">
        <w:t xml:space="preserve"> Fuel Movement”</w:t>
      </w:r>
    </w:p>
    <w:p w14:paraId="04C3F188" w14:textId="2497BF4A" w:rsidR="00FE5165" w:rsidRDefault="00FE5165" w:rsidP="003F1669">
      <w:pPr>
        <w:pStyle w:val="JOURNALHeading2"/>
        <w:rPr>
          <w:bCs w:val="0"/>
        </w:rPr>
      </w:pPr>
      <w:r w:rsidRPr="00697698">
        <w:t>EVALUATION</w:t>
      </w:r>
      <w:r w:rsidR="00AA0311">
        <w:t xml:space="preserve"> CRITERIA:</w:t>
      </w:r>
    </w:p>
    <w:p w14:paraId="45E5C477" w14:textId="77777777" w:rsidR="00084177" w:rsidRDefault="00084177" w:rsidP="00A264EF">
      <w:pPr>
        <w:pStyle w:val="BodyText"/>
      </w:pPr>
      <w:r w:rsidRPr="008B62E3">
        <w:t>At the completion of this activity, you should be able to</w:t>
      </w:r>
      <w:r>
        <w:t xml:space="preserve"> do the following</w:t>
      </w:r>
      <w:r w:rsidRPr="008B62E3">
        <w:t>:</w:t>
      </w:r>
    </w:p>
    <w:p w14:paraId="65660AEE" w14:textId="3B7CD7B4" w:rsidR="009E2801" w:rsidRPr="00D4726C" w:rsidRDefault="00F15E59" w:rsidP="00D4726C">
      <w:pPr>
        <w:pStyle w:val="BodyText"/>
        <w:numPr>
          <w:ilvl w:val="0"/>
          <w:numId w:val="11"/>
        </w:numPr>
      </w:pPr>
      <w:r w:rsidRPr="00D4726C">
        <w:t>State the purpose of 10 CFR Parts 37, 73, and 74</w:t>
      </w:r>
      <w:r w:rsidR="009B4A5D" w:rsidRPr="00D4726C">
        <w:t>.</w:t>
      </w:r>
    </w:p>
    <w:p w14:paraId="1E95A229" w14:textId="1B095944" w:rsidR="00F15E59" w:rsidRPr="00D4726C" w:rsidRDefault="00B10D49" w:rsidP="00D4726C">
      <w:pPr>
        <w:pStyle w:val="BodyText"/>
        <w:numPr>
          <w:ilvl w:val="0"/>
          <w:numId w:val="11"/>
        </w:numPr>
      </w:pPr>
      <w:r w:rsidRPr="00D4726C">
        <w:t>Discuss design basis threats, transportation security, and safeguards information as outlined in 10 CFR Part 37.</w:t>
      </w:r>
    </w:p>
    <w:p w14:paraId="2B541093" w14:textId="719E092D" w:rsidR="00B10D49" w:rsidRDefault="0016391D" w:rsidP="00D4726C">
      <w:pPr>
        <w:pStyle w:val="BodyText"/>
        <w:numPr>
          <w:ilvl w:val="0"/>
          <w:numId w:val="11"/>
        </w:numPr>
        <w:rPr>
          <w:bCs/>
        </w:rPr>
      </w:pPr>
      <w:r w:rsidRPr="00D4726C">
        <w:t>Discuss how the key objectives of 10 CFR Part 37 are established with requirements and h</w:t>
      </w:r>
      <w:r>
        <w:rPr>
          <w:bCs/>
        </w:rPr>
        <w:t>ow inspection procedures verify compliance with license holders.</w:t>
      </w:r>
    </w:p>
    <w:p w14:paraId="2B914463" w14:textId="77777777" w:rsidR="00E67D83" w:rsidRDefault="00E67D83" w:rsidP="0016391D">
      <w:pPr>
        <w:spacing w:before="220" w:after="220"/>
        <w:ind w:left="2880" w:hanging="2880"/>
        <w:rPr>
          <w:bCs/>
          <w14:ligatures w14:val="standardContextual"/>
        </w:rPr>
      </w:pPr>
    </w:p>
    <w:p w14:paraId="234D3F31" w14:textId="07C1A987" w:rsidR="0016391D" w:rsidRDefault="0016391D" w:rsidP="003F1669">
      <w:pPr>
        <w:pStyle w:val="JOURNALHeading2"/>
        <w:rPr>
          <w:bCs w:val="0"/>
        </w:rPr>
      </w:pPr>
      <w:r>
        <w:lastRenderedPageBreak/>
        <w:t>TASKS:</w:t>
      </w:r>
    </w:p>
    <w:p w14:paraId="77FBD679" w14:textId="340B701F" w:rsidR="0016391D" w:rsidRPr="00D4726C" w:rsidRDefault="00133FE9" w:rsidP="00D4726C">
      <w:pPr>
        <w:pStyle w:val="BodyText"/>
        <w:numPr>
          <w:ilvl w:val="0"/>
          <w:numId w:val="12"/>
        </w:numPr>
      </w:pPr>
      <w:r w:rsidRPr="00D4726C">
        <w:t>Read those sections of 10 CFR Parts 37, 73, and 74 which apply to NPUFs.</w:t>
      </w:r>
    </w:p>
    <w:p w14:paraId="24E5B214" w14:textId="173BC099" w:rsidR="00133FE9" w:rsidRPr="00D4726C" w:rsidRDefault="000E6BAE" w:rsidP="00D4726C">
      <w:pPr>
        <w:pStyle w:val="BodyText"/>
        <w:numPr>
          <w:ilvl w:val="0"/>
          <w:numId w:val="12"/>
        </w:numPr>
      </w:pPr>
      <w:r w:rsidRPr="00D4726C">
        <w:t>Part 37 focuses on access authorization (background checks), security programs and physical protection during transit of these materials. Review some of the key programmatic requirements of a physical protection program; physical protection in transit (subpart D); physical protection during use (subpart C).</w:t>
      </w:r>
    </w:p>
    <w:p w14:paraId="1C789CE1" w14:textId="7E85315A" w:rsidR="000E6BAE" w:rsidRPr="00D4726C" w:rsidRDefault="00271916" w:rsidP="00D4726C">
      <w:pPr>
        <w:pStyle w:val="BodyText"/>
        <w:numPr>
          <w:ilvl w:val="0"/>
          <w:numId w:val="12"/>
        </w:numPr>
      </w:pPr>
      <w:r w:rsidRPr="00D4726C">
        <w:t xml:space="preserve">Part 73 addresses the physical protection of nuclear power plants, fuel cycle facilities, and various types and quantities of special nuclear material (SNM) (e.g., uranium-235, plutonium-239) and irradiated reactor fuel. Discuss possible threats, </w:t>
      </w:r>
      <w:r w:rsidR="00B60A0C" w:rsidRPr="00D4726C">
        <w:t>d</w:t>
      </w:r>
      <w:r w:rsidRPr="00D4726C">
        <w:t xml:space="preserve">esign </w:t>
      </w:r>
      <w:r w:rsidR="00B60A0C" w:rsidRPr="00D4726C">
        <w:t>b</w:t>
      </w:r>
      <w:r w:rsidRPr="00D4726C">
        <w:t xml:space="preserve">asis </w:t>
      </w:r>
      <w:r w:rsidR="00B60A0C" w:rsidRPr="00D4726C">
        <w:t>t</w:t>
      </w:r>
      <w:r w:rsidRPr="00D4726C">
        <w:t>hreats, key components of a physical protection system and the graded approach to security.</w:t>
      </w:r>
    </w:p>
    <w:p w14:paraId="0B488CAE" w14:textId="76BF1107" w:rsidR="00835C60" w:rsidRPr="00D4726C" w:rsidRDefault="00835C60" w:rsidP="00D4726C">
      <w:pPr>
        <w:pStyle w:val="BodyText"/>
        <w:numPr>
          <w:ilvl w:val="0"/>
          <w:numId w:val="12"/>
        </w:numPr>
      </w:pPr>
      <w:r w:rsidRPr="00D4726C">
        <w:t>Part 74 centers on material control and accounting to prevent and detect unauthorized diversion of special nuclear material through meticulous recordkeeping and inventory practices. Discuss key concepts of each subpart (A-F).</w:t>
      </w:r>
    </w:p>
    <w:p w14:paraId="7C4E4591" w14:textId="1DB006CE" w:rsidR="00271916" w:rsidRDefault="00CA583D" w:rsidP="00D4726C">
      <w:pPr>
        <w:pStyle w:val="BodyText"/>
        <w:numPr>
          <w:ilvl w:val="0"/>
          <w:numId w:val="12"/>
        </w:numPr>
        <w:rPr>
          <w:bCs/>
        </w:rPr>
      </w:pPr>
      <w:r w:rsidRPr="00D4726C">
        <w:t>Meet with your supervisor or a designated qualified NPUF inspector, discuss any questions you</w:t>
      </w:r>
      <w:r w:rsidRPr="00CA583D">
        <w:rPr>
          <w:bCs/>
        </w:rPr>
        <w:t xml:space="preserve"> may have, and demonstrate that you can meet the evaluation criteria listed above.</w:t>
      </w:r>
    </w:p>
    <w:p w14:paraId="21F16776" w14:textId="7A80CED2" w:rsidR="00CA583D" w:rsidRPr="008B62E3" w:rsidRDefault="00CA583D" w:rsidP="003F1669">
      <w:pPr>
        <w:pStyle w:val="JOURNALHeading2"/>
      </w:pPr>
      <w:r w:rsidRPr="00CA583D">
        <w:t>DOCUMENTATION:</w:t>
      </w:r>
      <w:r w:rsidRPr="00CA583D">
        <w:tab/>
        <w:t xml:space="preserve">Non-Power Production and Utilization Facility Inspector </w:t>
      </w:r>
      <w:r w:rsidR="000829C2">
        <w:t>Qualification</w:t>
      </w:r>
      <w:r w:rsidRPr="00CA583D">
        <w:t xml:space="preserve"> Signature Card Item</w:t>
      </w:r>
      <w:r w:rsidRPr="008B62E3">
        <w:t xml:space="preserve"> ISA</w:t>
      </w:r>
      <w:r>
        <w:t>-NPUF-</w:t>
      </w:r>
      <w:r w:rsidR="003816CE">
        <w:t>3</w:t>
      </w:r>
    </w:p>
    <w:p w14:paraId="451AF08F" w14:textId="77777777" w:rsidR="00CA583D" w:rsidRDefault="00CA583D" w:rsidP="00697698">
      <w:pPr>
        <w:spacing w:after="220"/>
      </w:pPr>
    </w:p>
    <w:p w14:paraId="358B7DDC" w14:textId="77777777" w:rsidR="00CA583D" w:rsidRPr="008B62E3" w:rsidRDefault="00CA583D" w:rsidP="00697698">
      <w:pPr>
        <w:spacing w:after="220"/>
      </w:pPr>
      <w:r w:rsidRPr="008B62E3">
        <w:br w:type="page"/>
      </w:r>
    </w:p>
    <w:p w14:paraId="31C330D2" w14:textId="63445C20" w:rsidR="00FE5165" w:rsidRPr="008B62E3" w:rsidRDefault="00FE5165" w:rsidP="00B81730">
      <w:pPr>
        <w:pStyle w:val="JournalTOPIC"/>
      </w:pPr>
      <w:bookmarkStart w:id="8" w:name="_Toc209420556"/>
      <w:r w:rsidRPr="008B62E3">
        <w:lastRenderedPageBreak/>
        <w:t>(ISA</w:t>
      </w:r>
      <w:r w:rsidR="00BA541B">
        <w:t>-NPUF-</w:t>
      </w:r>
      <w:r w:rsidRPr="008B62E3">
        <w:t>4) Overview of 10 CFR 50.59</w:t>
      </w:r>
      <w:bookmarkEnd w:id="8"/>
    </w:p>
    <w:p w14:paraId="1D1644B6" w14:textId="77777777" w:rsidR="00FB5CA9" w:rsidRDefault="00FE5165" w:rsidP="003F1669">
      <w:pPr>
        <w:pStyle w:val="JOURNALHeading2"/>
        <w:rPr>
          <w:bCs w:val="0"/>
        </w:rPr>
      </w:pPr>
      <w:r w:rsidRPr="00697698">
        <w:t>PURPOSE:</w:t>
      </w:r>
    </w:p>
    <w:p w14:paraId="6FD56760" w14:textId="67A77098" w:rsidR="00FB5CA9" w:rsidRDefault="00497F3C" w:rsidP="00A264EF">
      <w:pPr>
        <w:pStyle w:val="BodyText"/>
        <w:rPr>
          <w:bCs/>
        </w:rPr>
      </w:pPr>
      <w:r w:rsidRPr="00497F3C">
        <w:rPr>
          <w:bCs/>
        </w:rPr>
        <w:t xml:space="preserve">The purpose of this activity is to familiarize the inspector with Standards and Regulatory Guides for </w:t>
      </w:r>
      <w:r w:rsidRPr="008B62E3">
        <w:rPr>
          <w:rFonts w:eastAsiaTheme="majorEastAsia"/>
        </w:rPr>
        <w:t xml:space="preserve">plant modifications installed at </w:t>
      </w:r>
      <w:r w:rsidR="00F213D2">
        <w:rPr>
          <w:rFonts w:eastAsiaTheme="majorEastAsia"/>
        </w:rPr>
        <w:t>NPUFs</w:t>
      </w:r>
      <w:r w:rsidRPr="00497F3C">
        <w:rPr>
          <w:bCs/>
        </w:rPr>
        <w:t>. An NPUF inspector will be required to understand how hardware design changes or changes to the operating requirements of a system can potentially impact on the plant’s design and licensing bases, as well as the performance capability of structures, systems, and components (SSCs).</w:t>
      </w:r>
    </w:p>
    <w:p w14:paraId="52DD4B7E" w14:textId="18CE7E9D" w:rsidR="00A0044A" w:rsidRDefault="007D769F" w:rsidP="00A264EF">
      <w:pPr>
        <w:pStyle w:val="BodyText"/>
        <w:rPr>
          <w:bCs/>
        </w:rPr>
      </w:pPr>
      <w:r w:rsidRPr="007D769F">
        <w:rPr>
          <w:bCs/>
        </w:rPr>
        <w:t>Inspectors will be asked to demonstrate an understanding of plant modifications and the NRC’s continuing role in monitoring design changes at NPUFs.</w:t>
      </w:r>
    </w:p>
    <w:p w14:paraId="0E5E0913" w14:textId="77777777" w:rsidR="007D769F" w:rsidRDefault="007D769F" w:rsidP="003F1669">
      <w:pPr>
        <w:pStyle w:val="JOURNALHeading2"/>
        <w:rPr>
          <w:bCs w:val="0"/>
        </w:rPr>
      </w:pPr>
      <w:r w:rsidRPr="00B974B8">
        <w:t xml:space="preserve">COMPETENCY </w:t>
      </w:r>
      <w:r>
        <w:t>AREA:</w:t>
      </w:r>
      <w:r>
        <w:tab/>
        <w:t>REGULATORY FRAMEWORK</w:t>
      </w:r>
    </w:p>
    <w:p w14:paraId="488ECD08" w14:textId="77777777" w:rsidR="007D769F" w:rsidRDefault="007D769F" w:rsidP="003F1669">
      <w:pPr>
        <w:pStyle w:val="JOURNALHeading2"/>
        <w:rPr>
          <w:bCs w:val="0"/>
        </w:rPr>
      </w:pPr>
      <w:r>
        <w:t>LEVEL OF EFFORT:</w:t>
      </w:r>
      <w:r>
        <w:tab/>
        <w:t>10 hours</w:t>
      </w:r>
    </w:p>
    <w:p w14:paraId="295C8F6A" w14:textId="77777777" w:rsidR="007D769F" w:rsidRDefault="007D769F" w:rsidP="003F1669">
      <w:pPr>
        <w:pStyle w:val="JOURNALHeading2"/>
        <w:rPr>
          <w:bCs w:val="0"/>
        </w:rPr>
      </w:pPr>
      <w:r>
        <w:t>REFERENCES:</w:t>
      </w:r>
    </w:p>
    <w:p w14:paraId="2B3FBCA9" w14:textId="3EB12367" w:rsidR="007D769F" w:rsidRPr="00D4726C" w:rsidRDefault="00C63367" w:rsidP="00D4726C">
      <w:pPr>
        <w:pStyle w:val="BodyText"/>
        <w:numPr>
          <w:ilvl w:val="0"/>
          <w:numId w:val="13"/>
        </w:numPr>
      </w:pPr>
      <w:r w:rsidRPr="00D4726C">
        <w:t>10 CFR 50.59, “Changes, tests, and experiments</w:t>
      </w:r>
      <w:r w:rsidR="00626200" w:rsidRPr="00D4726C">
        <w:t>”</w:t>
      </w:r>
    </w:p>
    <w:p w14:paraId="60EE596C" w14:textId="77777777" w:rsidR="005C2A4A" w:rsidRPr="00D4726C" w:rsidRDefault="005C2A4A" w:rsidP="00D4726C">
      <w:pPr>
        <w:pStyle w:val="BodyText"/>
        <w:numPr>
          <w:ilvl w:val="0"/>
          <w:numId w:val="13"/>
        </w:numPr>
      </w:pPr>
      <w:r w:rsidRPr="00D4726C">
        <w:t>ANSI/ANS-15-8.1995, “Quality Assurance Program Requirements for Research Reactors”</w:t>
      </w:r>
    </w:p>
    <w:p w14:paraId="3A688C0B" w14:textId="77777777" w:rsidR="00244CE6" w:rsidRPr="00D4726C" w:rsidRDefault="00244CE6" w:rsidP="00D4726C">
      <w:pPr>
        <w:pStyle w:val="BodyText"/>
        <w:numPr>
          <w:ilvl w:val="0"/>
          <w:numId w:val="13"/>
        </w:numPr>
      </w:pPr>
      <w:r w:rsidRPr="00D4726C">
        <w:t>IP 69001, “Class II Research and Test Reactors”</w:t>
      </w:r>
    </w:p>
    <w:p w14:paraId="60EA8BD0" w14:textId="1014B09F" w:rsidR="00626200" w:rsidRPr="00D4726C" w:rsidRDefault="00244CE6" w:rsidP="00D4726C">
      <w:pPr>
        <w:pStyle w:val="BodyText"/>
        <w:numPr>
          <w:ilvl w:val="0"/>
          <w:numId w:val="13"/>
        </w:numPr>
      </w:pPr>
      <w:r w:rsidRPr="00D4726C">
        <w:t>IP 69</w:t>
      </w:r>
      <w:r w:rsidR="000F7F3F" w:rsidRPr="00D4726C">
        <w:t xml:space="preserve">006, </w:t>
      </w:r>
      <w:r w:rsidR="00311DCB" w:rsidRPr="00D4726C">
        <w:t>“Class I Research and Test Reactors Organization and Operations and Maintenance Activities”</w:t>
      </w:r>
    </w:p>
    <w:p w14:paraId="46E0DD8F" w14:textId="01BED2B1" w:rsidR="00311DCB" w:rsidRPr="00D4726C" w:rsidRDefault="00E77A96" w:rsidP="00D4726C">
      <w:pPr>
        <w:pStyle w:val="BodyText"/>
        <w:numPr>
          <w:ilvl w:val="0"/>
          <w:numId w:val="13"/>
        </w:numPr>
      </w:pPr>
      <w:r w:rsidRPr="00D4726C">
        <w:t>IP 69007, “Class I Research and Test Reactor Review and Audit and Design Change Functions”</w:t>
      </w:r>
    </w:p>
    <w:p w14:paraId="397E8CA8" w14:textId="2925A196" w:rsidR="00B056EF" w:rsidRPr="00D4726C" w:rsidRDefault="00B056EF" w:rsidP="00D4726C">
      <w:pPr>
        <w:pStyle w:val="BodyText"/>
        <w:numPr>
          <w:ilvl w:val="0"/>
          <w:numId w:val="13"/>
        </w:numPr>
      </w:pPr>
      <w:r w:rsidRPr="00D4726C">
        <w:t xml:space="preserve">NEI 96-07, </w:t>
      </w:r>
      <w:r w:rsidR="0060694D" w:rsidRPr="00D4726C">
        <w:t>“Guidelines for 10 CFR 50.59 Implementation,” November 2000</w:t>
      </w:r>
    </w:p>
    <w:p w14:paraId="53398656" w14:textId="6075BFB6" w:rsidR="00E77A96" w:rsidRPr="00D4726C" w:rsidRDefault="0084295C" w:rsidP="00D4726C">
      <w:pPr>
        <w:pStyle w:val="BodyText"/>
        <w:numPr>
          <w:ilvl w:val="0"/>
          <w:numId w:val="13"/>
        </w:numPr>
      </w:pPr>
      <w:r w:rsidRPr="00D4726C">
        <w:t xml:space="preserve">NEI 21-06, “Guidelines </w:t>
      </w:r>
      <w:r w:rsidR="000C6A13" w:rsidRPr="00D4726C">
        <w:t>f</w:t>
      </w:r>
      <w:r w:rsidRPr="00D4726C">
        <w:t xml:space="preserve">or 10 CFR 50.59 Implementation </w:t>
      </w:r>
      <w:r w:rsidR="00B056EF" w:rsidRPr="00D4726C">
        <w:t>a</w:t>
      </w:r>
      <w:r w:rsidRPr="00D4726C">
        <w:t xml:space="preserve">t Non-Power Production </w:t>
      </w:r>
      <w:r w:rsidR="00B056EF" w:rsidRPr="00D4726C">
        <w:t>o</w:t>
      </w:r>
      <w:r w:rsidRPr="00D4726C">
        <w:t>r Utilization Facilities,” December 2021</w:t>
      </w:r>
    </w:p>
    <w:p w14:paraId="3E0BF967" w14:textId="77777777" w:rsidR="0084295C" w:rsidRPr="0084295C" w:rsidRDefault="0084295C" w:rsidP="00D4726C">
      <w:pPr>
        <w:pStyle w:val="BodyText"/>
        <w:numPr>
          <w:ilvl w:val="0"/>
          <w:numId w:val="13"/>
        </w:numPr>
        <w:rPr>
          <w:bCs/>
        </w:rPr>
      </w:pPr>
      <w:r w:rsidRPr="00D4726C">
        <w:t xml:space="preserve">RG 2.5, </w:t>
      </w:r>
      <w:r w:rsidRPr="0084295C">
        <w:rPr>
          <w:bCs/>
        </w:rPr>
        <w:t>“Quality Assurance Program Requirements for Research and Test Reactors,” June 2010</w:t>
      </w:r>
    </w:p>
    <w:p w14:paraId="1B106FC4" w14:textId="77777777" w:rsidR="00C476B3" w:rsidRDefault="00C476B3" w:rsidP="003F1669">
      <w:pPr>
        <w:pStyle w:val="JOURNALHeading2"/>
        <w:rPr>
          <w:bCs w:val="0"/>
        </w:rPr>
      </w:pPr>
      <w:r w:rsidRPr="00B974B8">
        <w:t>EVALUATION</w:t>
      </w:r>
      <w:r>
        <w:t xml:space="preserve"> CRITERIA:</w:t>
      </w:r>
    </w:p>
    <w:p w14:paraId="609C757D" w14:textId="77777777" w:rsidR="00C476B3" w:rsidRDefault="00C476B3" w:rsidP="00A264EF">
      <w:pPr>
        <w:pStyle w:val="BodyText"/>
      </w:pPr>
      <w:r w:rsidRPr="008B62E3">
        <w:t>At the completion of this activity, you should be able to</w:t>
      </w:r>
      <w:r>
        <w:t xml:space="preserve"> do the following</w:t>
      </w:r>
      <w:r w:rsidRPr="008B62E3">
        <w:t>:</w:t>
      </w:r>
    </w:p>
    <w:p w14:paraId="3DDC683D" w14:textId="557109A7" w:rsidR="00C476B3" w:rsidRDefault="00C476B3" w:rsidP="00D4726C">
      <w:pPr>
        <w:pStyle w:val="BodyText"/>
        <w:numPr>
          <w:ilvl w:val="0"/>
          <w:numId w:val="14"/>
        </w:numPr>
      </w:pPr>
      <w:r>
        <w:t>Stat</w:t>
      </w:r>
      <w:r w:rsidR="000F67D8">
        <w:t>e the inspection objectives for the reviews of facility modifications and indicate why they are important.</w:t>
      </w:r>
    </w:p>
    <w:p w14:paraId="3596A5B5" w14:textId="6EA7BC59" w:rsidR="000F67D8" w:rsidRDefault="00623218" w:rsidP="00D4726C">
      <w:pPr>
        <w:pStyle w:val="BodyText"/>
        <w:numPr>
          <w:ilvl w:val="0"/>
          <w:numId w:val="14"/>
        </w:numPr>
      </w:pPr>
      <w:r>
        <w:t>Identify what portions of the subject regulations apply to NPUFs and which do not apply.</w:t>
      </w:r>
    </w:p>
    <w:p w14:paraId="1D6B9C14" w14:textId="410C2C22" w:rsidR="00623218" w:rsidRDefault="00623218" w:rsidP="00D4726C">
      <w:pPr>
        <w:pStyle w:val="BodyText"/>
        <w:numPr>
          <w:ilvl w:val="0"/>
          <w:numId w:val="14"/>
        </w:numPr>
      </w:pPr>
      <w:r>
        <w:lastRenderedPageBreak/>
        <w:t>Discuss how licensees control modifications both before and after implementation, including affected design documents and facility procedures.</w:t>
      </w:r>
    </w:p>
    <w:p w14:paraId="4AC1D820" w14:textId="1D96D7AA" w:rsidR="00623218" w:rsidRDefault="00623218" w:rsidP="00D4726C">
      <w:pPr>
        <w:pStyle w:val="BodyText"/>
        <w:numPr>
          <w:ilvl w:val="0"/>
          <w:numId w:val="14"/>
        </w:numPr>
      </w:pPr>
      <w:r>
        <w:t>Identify key differences</w:t>
      </w:r>
      <w:r w:rsidR="00B254E5">
        <w:t xml:space="preserve"> between “permanent” and “temporary” </w:t>
      </w:r>
      <w:r w:rsidR="00B056EF">
        <w:t>facility modifications.</w:t>
      </w:r>
    </w:p>
    <w:p w14:paraId="7AE03A63" w14:textId="2604CEF5" w:rsidR="00B056EF" w:rsidRDefault="00B056EF" w:rsidP="00D4726C">
      <w:pPr>
        <w:pStyle w:val="BodyText"/>
        <w:numPr>
          <w:ilvl w:val="0"/>
          <w:numId w:val="14"/>
        </w:numPr>
      </w:pPr>
      <w:r>
        <w:t>Discuss NEI 21-06 changes that are specific to NPUFs.</w:t>
      </w:r>
    </w:p>
    <w:p w14:paraId="3BC4F0C6" w14:textId="77777777" w:rsidR="001E61A7" w:rsidRDefault="001E61A7" w:rsidP="003F1669">
      <w:pPr>
        <w:pStyle w:val="JOURNALHeading2"/>
        <w:rPr>
          <w:bCs w:val="0"/>
        </w:rPr>
      </w:pPr>
      <w:r w:rsidRPr="001E61A7">
        <w:t>TASKS:</w:t>
      </w:r>
    </w:p>
    <w:p w14:paraId="7039FBED" w14:textId="10F4609A" w:rsidR="001E61A7" w:rsidRPr="00D4726C" w:rsidRDefault="001D51AF" w:rsidP="00D4726C">
      <w:pPr>
        <w:pStyle w:val="BodyText"/>
        <w:numPr>
          <w:ilvl w:val="0"/>
          <w:numId w:val="15"/>
        </w:numPr>
      </w:pPr>
      <w:r w:rsidRPr="00D4726C">
        <w:t>Read the references in sufficient detail to perform adequately in accordance with the requirements of the evaluation criteria.</w:t>
      </w:r>
    </w:p>
    <w:p w14:paraId="24B95C51" w14:textId="77777777" w:rsidR="00E873A8" w:rsidRDefault="00E873A8" w:rsidP="00D4726C">
      <w:pPr>
        <w:pStyle w:val="BodyText"/>
        <w:numPr>
          <w:ilvl w:val="0"/>
          <w:numId w:val="15"/>
        </w:numPr>
        <w:rPr>
          <w:bCs/>
        </w:rPr>
      </w:pPr>
      <w:r w:rsidRPr="00D4726C">
        <w:t>M</w:t>
      </w:r>
      <w:r w:rsidRPr="00CA583D">
        <w:rPr>
          <w:bCs/>
        </w:rPr>
        <w:t>eet with your supervisor or a designated qualified NPUF inspector, discuss any questions you may have, and demonstrate that you can meet the evaluation criteria listed above.</w:t>
      </w:r>
    </w:p>
    <w:p w14:paraId="76174DB0" w14:textId="3A8B43C7" w:rsidR="00E873A8" w:rsidRPr="008B62E3" w:rsidRDefault="00E873A8" w:rsidP="003F1669">
      <w:pPr>
        <w:pStyle w:val="JOURNALHeading2"/>
      </w:pPr>
      <w:r w:rsidRPr="00CA583D">
        <w:t>DOCUMENTATION:</w:t>
      </w:r>
      <w:r w:rsidRPr="00CA583D">
        <w:tab/>
        <w:t xml:space="preserve">Non-Power Production and Utilization Facility Inspector </w:t>
      </w:r>
      <w:r w:rsidR="000829C2">
        <w:t xml:space="preserve">Qualification </w:t>
      </w:r>
      <w:r w:rsidRPr="00CA583D">
        <w:t>Signature Card Item</w:t>
      </w:r>
      <w:r w:rsidRPr="008B62E3">
        <w:t xml:space="preserve"> ISA</w:t>
      </w:r>
      <w:r>
        <w:t>-NPUF-4</w:t>
      </w:r>
    </w:p>
    <w:p w14:paraId="103353E8" w14:textId="77777777" w:rsidR="001D51AF" w:rsidRPr="00E873A8" w:rsidRDefault="001D51AF" w:rsidP="00697698">
      <w:pPr>
        <w:spacing w:after="220"/>
        <w:rPr>
          <w:bCs/>
        </w:rPr>
      </w:pPr>
    </w:p>
    <w:p w14:paraId="793FCDA0" w14:textId="77777777" w:rsidR="00FE5165" w:rsidRPr="00697698" w:rsidRDefault="00FE5165" w:rsidP="00697698">
      <w:pPr>
        <w:spacing w:after="220"/>
        <w:rPr>
          <w:bCs/>
        </w:rPr>
      </w:pPr>
      <w:r w:rsidRPr="008B62E3">
        <w:rPr>
          <w:b/>
        </w:rPr>
        <w:br w:type="page"/>
      </w:r>
    </w:p>
    <w:p w14:paraId="1FC079C6" w14:textId="508F1450" w:rsidR="00FE5165" w:rsidRDefault="00FE5165" w:rsidP="00B81730">
      <w:pPr>
        <w:pStyle w:val="JournalTOPIC"/>
      </w:pPr>
      <w:bookmarkStart w:id="9" w:name="_Toc209420557"/>
      <w:r w:rsidRPr="008B62E3">
        <w:lastRenderedPageBreak/>
        <w:t>(ISA</w:t>
      </w:r>
      <w:r w:rsidR="00BA541B">
        <w:t>-NPUF-</w:t>
      </w:r>
      <w:r w:rsidRPr="008B62E3">
        <w:t>5) Overview of Operator</w:t>
      </w:r>
      <w:r w:rsidR="0054171A">
        <w:t xml:space="preserve"> Licensing</w:t>
      </w:r>
      <w:bookmarkEnd w:id="9"/>
    </w:p>
    <w:p w14:paraId="39385CC6" w14:textId="77777777" w:rsidR="00F427A3" w:rsidRDefault="00F427A3" w:rsidP="003F1669">
      <w:pPr>
        <w:pStyle w:val="JOURNALHeading2"/>
        <w:rPr>
          <w:bCs w:val="0"/>
        </w:rPr>
      </w:pPr>
      <w:r w:rsidRPr="00B974B8">
        <w:t>PURPOSE:</w:t>
      </w:r>
    </w:p>
    <w:p w14:paraId="7D294A22" w14:textId="1AE832AA" w:rsidR="00A36985" w:rsidRDefault="00A36985" w:rsidP="00A264EF">
      <w:pPr>
        <w:pStyle w:val="BodyText"/>
      </w:pPr>
      <w:r>
        <w:t>The purpose of this activity is to familiarize the inspector with the licensing of individuals who operate or direct the operation of NPUFs. As an NPUF inspector, you will be required to understand standards for the requalification, training, and ongoing performance of NPUF operators. This knowledge ensures that these facilities are operated safely and reliably.</w:t>
      </w:r>
    </w:p>
    <w:p w14:paraId="34F6A8F8" w14:textId="04084EAB" w:rsidR="00F427A3" w:rsidRDefault="00A36985" w:rsidP="00A264EF">
      <w:pPr>
        <w:pStyle w:val="BodyText"/>
      </w:pPr>
      <w:r>
        <w:t>Inspectors will be asked to demonstrate an understanding of the general provisions, medical requirements, applications, written exams, operating tests, licenses, modifications and revocation of licenses as applicable to NPUFs.</w:t>
      </w:r>
    </w:p>
    <w:p w14:paraId="17CCF02F" w14:textId="77777777" w:rsidR="00797FC9" w:rsidRDefault="00797FC9" w:rsidP="003F1669">
      <w:pPr>
        <w:pStyle w:val="JOURNALHeading2"/>
        <w:rPr>
          <w:bCs w:val="0"/>
        </w:rPr>
      </w:pPr>
      <w:r w:rsidRPr="00B974B8">
        <w:t xml:space="preserve">COMPETENCY </w:t>
      </w:r>
      <w:r>
        <w:t>AREA:</w:t>
      </w:r>
      <w:r>
        <w:tab/>
        <w:t>REGULATORY FRAMEWORK</w:t>
      </w:r>
    </w:p>
    <w:p w14:paraId="2C270A6D" w14:textId="08FC7B8E" w:rsidR="00797FC9" w:rsidRDefault="00797FC9" w:rsidP="003F1669">
      <w:pPr>
        <w:pStyle w:val="JOURNALHeading2"/>
        <w:rPr>
          <w:bCs w:val="0"/>
        </w:rPr>
      </w:pPr>
      <w:r>
        <w:t>LEVEL OF EFFORT:</w:t>
      </w:r>
      <w:r>
        <w:tab/>
        <w:t>1</w:t>
      </w:r>
      <w:r w:rsidR="00902BAE">
        <w:t>8</w:t>
      </w:r>
      <w:r>
        <w:t xml:space="preserve"> hours</w:t>
      </w:r>
    </w:p>
    <w:p w14:paraId="70C7B8C8" w14:textId="77777777" w:rsidR="00797FC9" w:rsidRDefault="00797FC9" w:rsidP="003F1669">
      <w:pPr>
        <w:pStyle w:val="JOURNALHeading2"/>
        <w:rPr>
          <w:bCs w:val="0"/>
        </w:rPr>
      </w:pPr>
      <w:r>
        <w:t>REFERENCES:</w:t>
      </w:r>
    </w:p>
    <w:p w14:paraId="14BA62BA" w14:textId="10D30A14" w:rsidR="003176CF" w:rsidRPr="00D4726C" w:rsidRDefault="003176CF" w:rsidP="00D4726C">
      <w:pPr>
        <w:pStyle w:val="BodyText"/>
        <w:numPr>
          <w:ilvl w:val="0"/>
          <w:numId w:val="16"/>
        </w:numPr>
      </w:pPr>
      <w:r w:rsidRPr="00D4726C">
        <w:t>10 CFR Part 50</w:t>
      </w:r>
      <w:r w:rsidR="00637E91" w:rsidRPr="00D4726C">
        <w:t xml:space="preserve">, </w:t>
      </w:r>
      <w:r w:rsidR="00692648" w:rsidRPr="00D4726C">
        <w:t>“Domestic Licensing of Production and Utilization Facilities”</w:t>
      </w:r>
    </w:p>
    <w:p w14:paraId="7C69E437" w14:textId="250579D7" w:rsidR="00692648" w:rsidRPr="00D4726C" w:rsidRDefault="00692648" w:rsidP="00D4726C">
      <w:pPr>
        <w:pStyle w:val="BodyText"/>
        <w:numPr>
          <w:ilvl w:val="0"/>
          <w:numId w:val="16"/>
        </w:numPr>
      </w:pPr>
      <w:r w:rsidRPr="00D4726C">
        <w:t>10 CFR Part 55, “</w:t>
      </w:r>
      <w:r w:rsidR="00965875" w:rsidRPr="00D4726C">
        <w:t>Operators’ Licenses”</w:t>
      </w:r>
    </w:p>
    <w:p w14:paraId="4FF1E302" w14:textId="6F72B729" w:rsidR="00C12CCC" w:rsidRPr="00D4726C" w:rsidRDefault="00AC76AA" w:rsidP="00D4726C">
      <w:pPr>
        <w:pStyle w:val="BodyText"/>
        <w:numPr>
          <w:ilvl w:val="0"/>
          <w:numId w:val="16"/>
        </w:numPr>
      </w:pPr>
      <w:r w:rsidRPr="00D4726C">
        <w:t>ANSI/ANS-15.4-</w:t>
      </w:r>
      <w:r w:rsidR="007E6E58" w:rsidRPr="00D4726C">
        <w:t xml:space="preserve">2016, </w:t>
      </w:r>
      <w:r w:rsidR="00270F6A" w:rsidRPr="00D4726C">
        <w:t>“Selection and Training of Personnel for Research Reactors”</w:t>
      </w:r>
    </w:p>
    <w:p w14:paraId="5D773930" w14:textId="2D812EEC" w:rsidR="00902BAE" w:rsidRPr="00D4726C" w:rsidRDefault="00902BAE" w:rsidP="00D4726C">
      <w:pPr>
        <w:pStyle w:val="BodyText"/>
        <w:numPr>
          <w:ilvl w:val="0"/>
          <w:numId w:val="16"/>
        </w:numPr>
      </w:pPr>
      <w:r w:rsidRPr="00D4726C">
        <w:t>IP 69001, “Class II Research and Test Reactors”</w:t>
      </w:r>
    </w:p>
    <w:p w14:paraId="3908D1E9" w14:textId="0454AC90" w:rsidR="00797FC9" w:rsidRPr="00D4726C" w:rsidRDefault="001D5DA2" w:rsidP="00D4726C">
      <w:pPr>
        <w:pStyle w:val="BodyText"/>
        <w:numPr>
          <w:ilvl w:val="0"/>
          <w:numId w:val="16"/>
        </w:numPr>
      </w:pPr>
      <w:r w:rsidRPr="00D4726C">
        <w:t>IP 69002, “Class III Research and Test Reactor</w:t>
      </w:r>
      <w:r w:rsidR="00826CC5" w:rsidRPr="00D4726C">
        <w:t>s”</w:t>
      </w:r>
    </w:p>
    <w:p w14:paraId="1247BD51" w14:textId="3C8636AA" w:rsidR="00826CC5" w:rsidRPr="00D4726C" w:rsidRDefault="00826CC5" w:rsidP="00D4726C">
      <w:pPr>
        <w:pStyle w:val="BodyText"/>
        <w:numPr>
          <w:ilvl w:val="0"/>
          <w:numId w:val="16"/>
        </w:numPr>
      </w:pPr>
      <w:r w:rsidRPr="00D4726C">
        <w:t>IP 69003, “</w:t>
      </w:r>
      <w:r w:rsidR="00095CD2" w:rsidRPr="00D4726C">
        <w:t>Class I Research and Test Reactor Operator Licenses, Requalification, and Medical Examinations”</w:t>
      </w:r>
    </w:p>
    <w:p w14:paraId="7A483AAC" w14:textId="77777777" w:rsidR="00095CD2" w:rsidRPr="00D4726C" w:rsidRDefault="00095CD2" w:rsidP="00D4726C">
      <w:pPr>
        <w:pStyle w:val="BodyText"/>
        <w:numPr>
          <w:ilvl w:val="0"/>
          <w:numId w:val="16"/>
        </w:numPr>
      </w:pPr>
      <w:r w:rsidRPr="00D4726C">
        <w:t>IP 69006, “Class I Research and Test Reactors Organization and Operations and Maintenance Activities”</w:t>
      </w:r>
    </w:p>
    <w:p w14:paraId="532EDBB6" w14:textId="5ED64C60" w:rsidR="00690DEC" w:rsidRPr="00D4726C" w:rsidRDefault="00690DEC" w:rsidP="00D4726C">
      <w:pPr>
        <w:pStyle w:val="BodyText"/>
        <w:numPr>
          <w:ilvl w:val="0"/>
          <w:numId w:val="16"/>
        </w:numPr>
      </w:pPr>
      <w:r w:rsidRPr="00D4726C">
        <w:t>NUREG-1262, “</w:t>
      </w:r>
      <w:r w:rsidR="00951EF1" w:rsidRPr="00D4726C">
        <w:t>Answers to Questions at Public Meetings Regarding Implementation of Title 10, Code of Federal Regulations, Part 55 on Operators' Licenses,”</w:t>
      </w:r>
      <w:r w:rsidR="00C12CCC" w:rsidRPr="00D4726C">
        <w:t xml:space="preserve"> November 1987</w:t>
      </w:r>
    </w:p>
    <w:p w14:paraId="0677B312" w14:textId="27A6B013" w:rsidR="00095CD2" w:rsidRDefault="00A51D0E" w:rsidP="00D4726C">
      <w:pPr>
        <w:pStyle w:val="BodyText"/>
        <w:numPr>
          <w:ilvl w:val="0"/>
          <w:numId w:val="16"/>
        </w:numPr>
        <w:rPr>
          <w:bCs/>
        </w:rPr>
      </w:pPr>
      <w:r w:rsidRPr="00D4726C">
        <w:t>NUREG</w:t>
      </w:r>
      <w:r>
        <w:rPr>
          <w:bCs/>
        </w:rPr>
        <w:t xml:space="preserve">-1478, </w:t>
      </w:r>
      <w:r w:rsidR="008328ED">
        <w:rPr>
          <w:bCs/>
        </w:rPr>
        <w:t>“</w:t>
      </w:r>
      <w:r w:rsidR="008328ED" w:rsidRPr="008328ED">
        <w:rPr>
          <w:bCs/>
        </w:rPr>
        <w:t>Operator Licensing Examiner Standards for Research and Test Reactors</w:t>
      </w:r>
      <w:r w:rsidR="008328ED">
        <w:rPr>
          <w:bCs/>
        </w:rPr>
        <w:t>”</w:t>
      </w:r>
    </w:p>
    <w:p w14:paraId="195FC65E" w14:textId="77777777" w:rsidR="00FC1F4B" w:rsidRDefault="00FC1F4B" w:rsidP="003F1669">
      <w:pPr>
        <w:pStyle w:val="JOURNALHeading2"/>
        <w:rPr>
          <w:bCs w:val="0"/>
        </w:rPr>
      </w:pPr>
      <w:r w:rsidRPr="00B974B8">
        <w:t>EVALUATION</w:t>
      </w:r>
      <w:r>
        <w:t xml:space="preserve"> CRITERIA:</w:t>
      </w:r>
    </w:p>
    <w:p w14:paraId="0A49D261" w14:textId="77777777" w:rsidR="00FC1F4B" w:rsidRDefault="00FC1F4B" w:rsidP="00A264EF">
      <w:pPr>
        <w:pStyle w:val="BodyText"/>
      </w:pPr>
      <w:r w:rsidRPr="008B62E3">
        <w:t>At the completion of this activity, you should be able to</w:t>
      </w:r>
      <w:r>
        <w:t xml:space="preserve"> do the following</w:t>
      </w:r>
      <w:r w:rsidRPr="008B62E3">
        <w:t>:</w:t>
      </w:r>
    </w:p>
    <w:p w14:paraId="5831C75A" w14:textId="77777777" w:rsidR="001E3CF1" w:rsidRDefault="001E3CF1" w:rsidP="00D4726C">
      <w:pPr>
        <w:pStyle w:val="BodyText"/>
        <w:numPr>
          <w:ilvl w:val="0"/>
          <w:numId w:val="17"/>
        </w:numPr>
      </w:pPr>
      <w:r w:rsidRPr="001E3CF1">
        <w:t>Discuss key parts of Part 55 as related to medical requirements, training and requalification, license and renewal.</w:t>
      </w:r>
    </w:p>
    <w:p w14:paraId="3CAB1E00" w14:textId="01841755" w:rsidR="001E3CF1" w:rsidRDefault="00E277F0" w:rsidP="00D4726C">
      <w:pPr>
        <w:pStyle w:val="BodyText"/>
        <w:numPr>
          <w:ilvl w:val="0"/>
          <w:numId w:val="17"/>
        </w:numPr>
      </w:pPr>
      <w:r w:rsidRPr="00E277F0">
        <w:lastRenderedPageBreak/>
        <w:t>Discuss the general conditions and limitations that apply to all licenses issued to operators and senior operators of utilization facilities.</w:t>
      </w:r>
    </w:p>
    <w:p w14:paraId="08A78BE3" w14:textId="38F17F2F" w:rsidR="00E277F0" w:rsidRDefault="00DB16BE" w:rsidP="00D4726C">
      <w:pPr>
        <w:pStyle w:val="BodyText"/>
        <w:numPr>
          <w:ilvl w:val="0"/>
          <w:numId w:val="17"/>
        </w:numPr>
      </w:pPr>
      <w:r>
        <w:t>D</w:t>
      </w:r>
      <w:r w:rsidR="00074652" w:rsidRPr="00074652">
        <w:t>iscuss the subparts of Part 55 that an inspector should be familiar with regarding: medical requirements and reporting changes to medical status; maintaining active license status; requalification activities, including but not limited to: reactivity manipulations; annual operations tests and written examinations content and requirements; emergency plan/procedure review and emergency drills; documentation of requalification program requirements. Inspectors should also be familiar with exemption requirements and when an exemption request may be appropriate.</w:t>
      </w:r>
    </w:p>
    <w:p w14:paraId="078BC621" w14:textId="7B758B7B" w:rsidR="00DB16BE" w:rsidRPr="001E3CF1" w:rsidRDefault="0087412D" w:rsidP="00D4726C">
      <w:pPr>
        <w:pStyle w:val="BodyText"/>
        <w:numPr>
          <w:ilvl w:val="0"/>
          <w:numId w:val="17"/>
        </w:numPr>
      </w:pPr>
      <w:r w:rsidRPr="0087412D">
        <w:t xml:space="preserve">Discuss the key components of a licensee’s requalification plan, such as requirements for the content of written exams and operating tests, test administration, and frequency of testing. Discuss the options available to a licensee that has been in extended shutdown related to their </w:t>
      </w:r>
      <w:r>
        <w:t>operator licensing</w:t>
      </w:r>
      <w:r w:rsidR="00BF0274">
        <w:t xml:space="preserve"> (OL)</w:t>
      </w:r>
      <w:r w:rsidRPr="0087412D">
        <w:t xml:space="preserve"> program to support restart activities and the applicable regulations.</w:t>
      </w:r>
    </w:p>
    <w:p w14:paraId="1C47EE04" w14:textId="77777777" w:rsidR="00FC1F4B" w:rsidRDefault="00FC1F4B" w:rsidP="003F1669">
      <w:pPr>
        <w:pStyle w:val="JOURNALHeading2"/>
        <w:rPr>
          <w:bCs w:val="0"/>
        </w:rPr>
      </w:pPr>
      <w:r w:rsidRPr="001E61A7">
        <w:t>TASKS:</w:t>
      </w:r>
    </w:p>
    <w:p w14:paraId="0E82C33B" w14:textId="5BA237FF" w:rsidR="00FC1F4B" w:rsidRDefault="00BF0274" w:rsidP="00D4726C">
      <w:pPr>
        <w:pStyle w:val="BodyText"/>
        <w:numPr>
          <w:ilvl w:val="0"/>
          <w:numId w:val="18"/>
        </w:numPr>
        <w:rPr>
          <w:bCs/>
        </w:rPr>
      </w:pPr>
      <w:r w:rsidRPr="00BF0274">
        <w:rPr>
          <w:bCs/>
        </w:rPr>
        <w:t>Review Part 50 and Part 55 for applicable license conditions for the OL program.</w:t>
      </w:r>
    </w:p>
    <w:p w14:paraId="419912E1" w14:textId="73C0BB21" w:rsidR="00520164" w:rsidRDefault="00520164" w:rsidP="00D4726C">
      <w:pPr>
        <w:pStyle w:val="BodyText"/>
        <w:numPr>
          <w:ilvl w:val="0"/>
          <w:numId w:val="18"/>
        </w:numPr>
        <w:rPr>
          <w:bCs/>
        </w:rPr>
      </w:pPr>
      <w:r w:rsidRPr="00520164">
        <w:rPr>
          <w:bCs/>
        </w:rPr>
        <w:t>Discuss the manual chapters that describe the audit and oversight functions for the OL program.</w:t>
      </w:r>
    </w:p>
    <w:p w14:paraId="589A5EDB" w14:textId="5FC554EF" w:rsidR="00520164" w:rsidRDefault="007C125E" w:rsidP="00D4726C">
      <w:pPr>
        <w:pStyle w:val="BodyText"/>
        <w:numPr>
          <w:ilvl w:val="0"/>
          <w:numId w:val="18"/>
        </w:numPr>
        <w:rPr>
          <w:bCs/>
        </w:rPr>
      </w:pPr>
      <w:r w:rsidRPr="007C125E">
        <w:rPr>
          <w:bCs/>
        </w:rPr>
        <w:t xml:space="preserve">Review </w:t>
      </w:r>
      <w:r>
        <w:rPr>
          <w:bCs/>
        </w:rPr>
        <w:t>10 CFR P</w:t>
      </w:r>
      <w:r w:rsidRPr="007C125E">
        <w:rPr>
          <w:bCs/>
        </w:rPr>
        <w:t xml:space="preserve">art 55, </w:t>
      </w:r>
      <w:r>
        <w:rPr>
          <w:bCs/>
        </w:rPr>
        <w:t>IPs</w:t>
      </w:r>
      <w:r w:rsidRPr="007C125E">
        <w:rPr>
          <w:bCs/>
        </w:rPr>
        <w:t xml:space="preserve">, ANSI standards, and </w:t>
      </w:r>
      <w:r>
        <w:rPr>
          <w:bCs/>
        </w:rPr>
        <w:t>RGs</w:t>
      </w:r>
      <w:r w:rsidRPr="007C125E">
        <w:rPr>
          <w:bCs/>
        </w:rPr>
        <w:t xml:space="preserve"> and become familiar with how these documents are utilized for NPUFs.</w:t>
      </w:r>
    </w:p>
    <w:p w14:paraId="35B783C7" w14:textId="5073BAC1" w:rsidR="007C125E" w:rsidRDefault="005C1044" w:rsidP="00D4726C">
      <w:pPr>
        <w:pStyle w:val="BodyText"/>
        <w:numPr>
          <w:ilvl w:val="0"/>
          <w:numId w:val="18"/>
        </w:numPr>
        <w:rPr>
          <w:bCs/>
        </w:rPr>
      </w:pPr>
      <w:r w:rsidRPr="005C1044">
        <w:rPr>
          <w:bCs/>
        </w:rPr>
        <w:t>Review the OL program documents for one NPUF licensee</w:t>
      </w:r>
      <w:r w:rsidR="002536E9">
        <w:rPr>
          <w:bCs/>
        </w:rPr>
        <w:t>, such as</w:t>
      </w:r>
      <w:r w:rsidRPr="005C1044">
        <w:rPr>
          <w:bCs/>
        </w:rPr>
        <w:t xml:space="preserve"> the requalification plan, current operator licenses, recent operator license renewal applications, and any recent OL exemption requests.</w:t>
      </w:r>
    </w:p>
    <w:p w14:paraId="4988759D" w14:textId="77777777" w:rsidR="00FC1F4B" w:rsidRDefault="00FC1F4B" w:rsidP="00D4726C">
      <w:pPr>
        <w:pStyle w:val="BodyText"/>
        <w:numPr>
          <w:ilvl w:val="0"/>
          <w:numId w:val="18"/>
        </w:numPr>
        <w:rPr>
          <w:bCs/>
        </w:rPr>
      </w:pPr>
      <w:r w:rsidRPr="00CA583D">
        <w:rPr>
          <w:bCs/>
        </w:rPr>
        <w:t>Meet with your supervisor or a designated qualified NPUF inspector, discuss any questions you may have, and demonstrate that you can meet the evaluation criteria listed above.</w:t>
      </w:r>
    </w:p>
    <w:p w14:paraId="1314F74F" w14:textId="67F0CB6F" w:rsidR="00FC1F4B" w:rsidRPr="008B62E3" w:rsidRDefault="00FC1F4B" w:rsidP="003F1669">
      <w:pPr>
        <w:pStyle w:val="JOURNALHeading2"/>
      </w:pPr>
      <w:r w:rsidRPr="00CA583D">
        <w:t>DOCUMENTATION:</w:t>
      </w:r>
      <w:r w:rsidRPr="00CA583D">
        <w:tab/>
        <w:t xml:space="preserve">Non-Power Production and Utilization Facility Inspector </w:t>
      </w:r>
      <w:r w:rsidR="000829C2">
        <w:t>Qualification</w:t>
      </w:r>
      <w:r w:rsidRPr="00CA583D">
        <w:t xml:space="preserve"> Signature Card Item</w:t>
      </w:r>
      <w:r w:rsidRPr="008B62E3">
        <w:t xml:space="preserve"> ISA</w:t>
      </w:r>
      <w:r>
        <w:t>-NPUF-5</w:t>
      </w:r>
    </w:p>
    <w:p w14:paraId="26603B10" w14:textId="77777777" w:rsidR="00FC1F4B" w:rsidRPr="00E873A8" w:rsidRDefault="00FC1F4B" w:rsidP="00FC1F4B">
      <w:pPr>
        <w:spacing w:after="220"/>
        <w:rPr>
          <w:bCs/>
        </w:rPr>
      </w:pPr>
    </w:p>
    <w:p w14:paraId="7EB988A3" w14:textId="77777777" w:rsidR="00FC1F4B" w:rsidRDefault="00FC1F4B" w:rsidP="00032D48">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spacing w:afterLines="220" w:after="528"/>
      </w:pPr>
    </w:p>
    <w:p w14:paraId="0EDAD613" w14:textId="77777777" w:rsidR="00FC1F4B" w:rsidRDefault="00FC1F4B" w:rsidP="00032D48">
      <w:p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spacing w:afterLines="220" w:after="528"/>
        <w:sectPr w:rsidR="00FC1F4B" w:rsidSect="000D1190">
          <w:pgSz w:w="12240" w:h="15840" w:code="1"/>
          <w:pgMar w:top="1440" w:right="1440" w:bottom="1440" w:left="1440" w:header="720" w:footer="720" w:gutter="0"/>
          <w:cols w:space="720"/>
        </w:sectPr>
      </w:pPr>
    </w:p>
    <w:p w14:paraId="45537EB1" w14:textId="13F5F2A3" w:rsidR="004E6B2B" w:rsidRDefault="0087245F" w:rsidP="00343A4F">
      <w:pPr>
        <w:pStyle w:val="SectionTitlePage"/>
      </w:pPr>
      <w:r>
        <w:lastRenderedPageBreak/>
        <w:t>Non-Power Production and Utilization Facility</w:t>
      </w:r>
      <w:r w:rsidR="004E6B2B" w:rsidRPr="008B62E3">
        <w:t xml:space="preserve"> Inspector</w:t>
      </w:r>
      <w:r w:rsidR="00343A4F">
        <w:br/>
      </w:r>
      <w:r w:rsidR="004E6B2B" w:rsidRPr="008B62E3">
        <w:t>On-the-Job Activit</w:t>
      </w:r>
      <w:r w:rsidR="00E50C88" w:rsidRPr="008B62E3">
        <w:t>y</w:t>
      </w:r>
    </w:p>
    <w:p w14:paraId="044F6867" w14:textId="77777777" w:rsidR="00151290" w:rsidRDefault="00151290" w:rsidP="00697698">
      <w:pPr>
        <w:jc w:val="both"/>
        <w:rPr>
          <w:bCs/>
          <w:sz w:val="26"/>
        </w:rPr>
      </w:pPr>
    </w:p>
    <w:p w14:paraId="2F30186E" w14:textId="77777777" w:rsidR="008A38B6" w:rsidRPr="00697698" w:rsidRDefault="008A38B6" w:rsidP="00697698">
      <w:pPr>
        <w:spacing w:after="220"/>
        <w:jc w:val="both"/>
        <w:rPr>
          <w:bCs/>
          <w:sz w:val="26"/>
        </w:rPr>
        <w:sectPr w:rsidR="008A38B6" w:rsidRPr="00697698" w:rsidSect="000D1190">
          <w:pgSz w:w="12240" w:h="15840" w:code="1"/>
          <w:pgMar w:top="1440" w:right="1440" w:bottom="1440" w:left="1440" w:header="720" w:footer="720" w:gutter="0"/>
          <w:cols w:space="720"/>
          <w:vAlign w:val="center"/>
        </w:sectPr>
      </w:pPr>
    </w:p>
    <w:p w14:paraId="7F81F98F" w14:textId="1C0B0EFE" w:rsidR="004E6B2B" w:rsidRPr="008B62E3" w:rsidRDefault="00715462" w:rsidP="00B81730">
      <w:pPr>
        <w:pStyle w:val="JournalTOPIC"/>
      </w:pPr>
      <w:bookmarkStart w:id="10" w:name="_Toc209420558"/>
      <w:r w:rsidRPr="008B62E3">
        <w:lastRenderedPageBreak/>
        <w:t>(OJT</w:t>
      </w:r>
      <w:r w:rsidR="00BA541B">
        <w:t>-NPUF-</w:t>
      </w:r>
      <w:r w:rsidRPr="008B62E3">
        <w:t xml:space="preserve">1) </w:t>
      </w:r>
      <w:r w:rsidR="00CF6654">
        <w:t>Non-Power Production and Utilization Facility</w:t>
      </w:r>
      <w:r w:rsidR="004E6B2B" w:rsidRPr="008B62E3">
        <w:t xml:space="preserve"> Inspection Accompaniments</w:t>
      </w:r>
      <w:bookmarkEnd w:id="10"/>
    </w:p>
    <w:p w14:paraId="299E498E" w14:textId="77777777" w:rsidR="00AA0117" w:rsidRDefault="00AA0117" w:rsidP="003F1669">
      <w:pPr>
        <w:pStyle w:val="JOURNALHeading2"/>
        <w:rPr>
          <w:bCs w:val="0"/>
        </w:rPr>
      </w:pPr>
      <w:r w:rsidRPr="00B974B8">
        <w:t>PURPOSE:</w:t>
      </w:r>
    </w:p>
    <w:p w14:paraId="128E5F78" w14:textId="1BB94A00" w:rsidR="00AA0117" w:rsidRDefault="00AA0117" w:rsidP="00A264EF">
      <w:pPr>
        <w:pStyle w:val="BodyText"/>
      </w:pPr>
      <w:r w:rsidRPr="00AA0117">
        <w:t xml:space="preserve">The purpose of this activity is to acquaint </w:t>
      </w:r>
      <w:r w:rsidR="0013306E">
        <w:t>the trainee</w:t>
      </w:r>
      <w:r w:rsidR="0013306E" w:rsidRPr="00AA0117">
        <w:t xml:space="preserve"> </w:t>
      </w:r>
      <w:r w:rsidRPr="00AA0117">
        <w:t>with the general conduct of</w:t>
      </w:r>
      <w:r w:rsidR="00A84835">
        <w:t xml:space="preserve"> NPUF</w:t>
      </w:r>
      <w:r w:rsidRPr="00AA0117">
        <w:t xml:space="preserve"> inspections</w:t>
      </w:r>
      <w:r w:rsidR="00A84835">
        <w:t>.</w:t>
      </w:r>
    </w:p>
    <w:p w14:paraId="72D21728" w14:textId="67D2E042" w:rsidR="00AA0117" w:rsidRDefault="00AA0117" w:rsidP="006D7A0B">
      <w:pPr>
        <w:pStyle w:val="JOURNALHeading2"/>
        <w:rPr>
          <w:bCs w:val="0"/>
        </w:rPr>
      </w:pPr>
      <w:r w:rsidRPr="00B974B8">
        <w:t xml:space="preserve">COMPETENCY </w:t>
      </w:r>
      <w:r>
        <w:t>AREA:</w:t>
      </w:r>
      <w:r>
        <w:tab/>
        <w:t>INSPECTION</w:t>
      </w:r>
      <w:r w:rsidR="006D7A0B">
        <w:br/>
      </w:r>
      <w:r>
        <w:t>COMMUNICATION</w:t>
      </w:r>
      <w:r w:rsidR="006D7A0B">
        <w:br/>
      </w:r>
      <w:r w:rsidR="002C4474">
        <w:t>FUNDAMENTAL FACILITY DESIGN AND OPERATION</w:t>
      </w:r>
    </w:p>
    <w:p w14:paraId="242F7F37" w14:textId="2E829F8B" w:rsidR="00AA0117" w:rsidRDefault="00AA0117" w:rsidP="003F1669">
      <w:pPr>
        <w:pStyle w:val="JOURNALHeading2"/>
        <w:rPr>
          <w:bCs w:val="0"/>
        </w:rPr>
      </w:pPr>
      <w:r>
        <w:t>LEVEL OF EFFORT:</w:t>
      </w:r>
      <w:r>
        <w:tab/>
      </w:r>
      <w:r w:rsidR="00C314CB">
        <w:t xml:space="preserve">See the </w:t>
      </w:r>
      <w:r w:rsidR="003E0C8F">
        <w:t>hours</w:t>
      </w:r>
      <w:r w:rsidR="00C314CB">
        <w:t xml:space="preserve"> listed with the reference</w:t>
      </w:r>
      <w:r w:rsidR="00BE19CE">
        <w:t>d</w:t>
      </w:r>
      <w:r w:rsidR="00C314CB">
        <w:t xml:space="preserve"> inspection procedure</w:t>
      </w:r>
      <w:r w:rsidR="00A82608">
        <w:t>s</w:t>
      </w:r>
      <w:r w:rsidR="009F51EB">
        <w:t xml:space="preserve"> at the end of this activity</w:t>
      </w:r>
      <w:r w:rsidR="00C314CB">
        <w:t>.</w:t>
      </w:r>
    </w:p>
    <w:p w14:paraId="4D302431" w14:textId="3584754C" w:rsidR="00AA0117" w:rsidRDefault="00AA0117" w:rsidP="003F1669">
      <w:pPr>
        <w:pStyle w:val="JOURNALHeading2"/>
        <w:rPr>
          <w:bCs w:val="0"/>
        </w:rPr>
      </w:pPr>
      <w:r>
        <w:t>REFERENCES:</w:t>
      </w:r>
      <w:r w:rsidR="006B6A76">
        <w:tab/>
        <w:t xml:space="preserve">See the list </w:t>
      </w:r>
      <w:r w:rsidR="00F003E2">
        <w:t xml:space="preserve">of inspection procedures </w:t>
      </w:r>
      <w:r w:rsidR="006B6A76">
        <w:t>at the end of this activity.</w:t>
      </w:r>
    </w:p>
    <w:p w14:paraId="5FF6EB68" w14:textId="0CD1DD0B" w:rsidR="006B6A76" w:rsidRDefault="006B6A76" w:rsidP="00FC578C">
      <w:pPr>
        <w:pStyle w:val="BoxBodytext3"/>
        <w:ind w:left="360" w:right="360"/>
        <w:rPr>
          <w:bCs/>
        </w:rPr>
      </w:pPr>
      <w:r w:rsidRPr="00697698">
        <w:rPr>
          <w:bCs/>
          <w:u w:val="single"/>
        </w:rPr>
        <w:t>NOTE</w:t>
      </w:r>
      <w:r>
        <w:rPr>
          <w:bCs/>
        </w:rPr>
        <w:t>: Completion of this on-the-job activity may take five or more inspections.</w:t>
      </w:r>
    </w:p>
    <w:p w14:paraId="4D51EE4F" w14:textId="2054EFDA" w:rsidR="00F84DCC" w:rsidRDefault="00F84DCC" w:rsidP="003F1669">
      <w:pPr>
        <w:pStyle w:val="JOURNALHeading2"/>
        <w:rPr>
          <w:bCs w:val="0"/>
        </w:rPr>
      </w:pPr>
      <w:r>
        <w:t>EVALUATION CRITERIA:</w:t>
      </w:r>
    </w:p>
    <w:p w14:paraId="0F9F6544" w14:textId="757E5B14" w:rsidR="00F84DCC" w:rsidRPr="00F84DCC" w:rsidRDefault="00F84DCC" w:rsidP="00A264EF">
      <w:pPr>
        <w:pStyle w:val="BodyText"/>
        <w:rPr>
          <w:bCs/>
        </w:rPr>
      </w:pPr>
      <w:r w:rsidRPr="00F84DCC">
        <w:rPr>
          <w:bCs/>
        </w:rPr>
        <w:t xml:space="preserve">Upon completion of the tasks, you will be asked to discuss the preparation, conduct, communication and documentation of the various inspection procedures. You will also be asked to discuss the methods used by licensees to implement safety programs and regulatory requirements.  You will be asked to explain the facilities, equipment, processes, and activities of the areas you inspect, as well as the criteria, techniques, and mechanics of inspection. You will be asked to demonstrate a level of technical knowledge needed to adequately perform inspection activities </w:t>
      </w:r>
      <w:r w:rsidR="00AE4353">
        <w:rPr>
          <w:bCs/>
        </w:rPr>
        <w:t>at NPUFs</w:t>
      </w:r>
      <w:r w:rsidRPr="00F84DCC">
        <w:rPr>
          <w:bCs/>
        </w:rPr>
        <w:t>.</w:t>
      </w:r>
    </w:p>
    <w:p w14:paraId="03256AB3" w14:textId="230B2D5F" w:rsidR="00F84DCC" w:rsidRDefault="00F84DCC" w:rsidP="00A264EF">
      <w:pPr>
        <w:pStyle w:val="BodyText"/>
        <w:rPr>
          <w:bCs/>
        </w:rPr>
      </w:pPr>
      <w:r w:rsidRPr="00F84DCC">
        <w:rPr>
          <w:bCs/>
        </w:rPr>
        <w:t>Some inspection procedures may not be conducted regularly, e.g., inspection procedures related to decommissioning. On completion of the tasks for any one inspection procedure, the inspector should be considered qualified to independently complete that inspection procedure.</w:t>
      </w:r>
    </w:p>
    <w:p w14:paraId="2B6EDA45" w14:textId="77777777" w:rsidR="00F84DCC" w:rsidRDefault="00F84DCC" w:rsidP="003F1669">
      <w:pPr>
        <w:pStyle w:val="JOURNALHeading2"/>
        <w:rPr>
          <w:bCs w:val="0"/>
        </w:rPr>
      </w:pPr>
      <w:r w:rsidRPr="001E61A7">
        <w:t>TASKS:</w:t>
      </w:r>
    </w:p>
    <w:p w14:paraId="56B84AC7" w14:textId="1D8C4C2C" w:rsidR="00F84DCC" w:rsidRDefault="00F84DCC" w:rsidP="00D4726C">
      <w:pPr>
        <w:pStyle w:val="BodyText"/>
        <w:numPr>
          <w:ilvl w:val="0"/>
          <w:numId w:val="19"/>
        </w:numPr>
        <w:rPr>
          <w:bCs/>
        </w:rPr>
      </w:pPr>
      <w:r w:rsidRPr="00F84DCC">
        <w:rPr>
          <w:bCs/>
        </w:rPr>
        <w:t xml:space="preserve">Prepare and conduct inspection for each of the referenced inspection procedures at least twice under the supervision of a qualified </w:t>
      </w:r>
      <w:r w:rsidR="00956439">
        <w:rPr>
          <w:bCs/>
        </w:rPr>
        <w:t>NPUF</w:t>
      </w:r>
      <w:r w:rsidRPr="00F84DCC">
        <w:rPr>
          <w:bCs/>
        </w:rPr>
        <w:t xml:space="preserve"> inspector.</w:t>
      </w:r>
    </w:p>
    <w:p w14:paraId="1AF974B9" w14:textId="761E53A8" w:rsidR="006400CC" w:rsidRPr="00F003E2" w:rsidRDefault="006400CC" w:rsidP="00D4726C">
      <w:pPr>
        <w:pStyle w:val="BodyText"/>
        <w:numPr>
          <w:ilvl w:val="0"/>
          <w:numId w:val="19"/>
        </w:numPr>
        <w:rPr>
          <w:bCs/>
        </w:rPr>
      </w:pPr>
      <w:r w:rsidRPr="006400CC">
        <w:rPr>
          <w:bCs/>
        </w:rPr>
        <w:t xml:space="preserve">During the inspection, describe your observations and associated safety significance and/or compliance to regulatory requirements with licensee management under the supervision of a qualified </w:t>
      </w:r>
      <w:r w:rsidR="00F003E2">
        <w:rPr>
          <w:bCs/>
        </w:rPr>
        <w:t xml:space="preserve">NPUF </w:t>
      </w:r>
      <w:r w:rsidRPr="00F003E2">
        <w:rPr>
          <w:bCs/>
        </w:rPr>
        <w:t>inspector. Following the inspection, discuss your observations with your supervisor and the assigned NRC project manager.</w:t>
      </w:r>
    </w:p>
    <w:p w14:paraId="6EFF8CEF" w14:textId="2683BCB4" w:rsidR="006400CC" w:rsidRPr="006400CC" w:rsidRDefault="006400CC" w:rsidP="00D4726C">
      <w:pPr>
        <w:pStyle w:val="BodyText"/>
        <w:numPr>
          <w:ilvl w:val="0"/>
          <w:numId w:val="19"/>
        </w:numPr>
        <w:rPr>
          <w:bCs/>
        </w:rPr>
      </w:pPr>
      <w:r w:rsidRPr="006400CC">
        <w:rPr>
          <w:bCs/>
        </w:rPr>
        <w:t xml:space="preserve">Prepare input </w:t>
      </w:r>
      <w:r w:rsidR="00FC5D2C" w:rsidRPr="006400CC">
        <w:rPr>
          <w:bCs/>
        </w:rPr>
        <w:t>for</w:t>
      </w:r>
      <w:r w:rsidRPr="006400CC">
        <w:rPr>
          <w:bCs/>
        </w:rPr>
        <w:t xml:space="preserve"> an inspection report for each of the referenced inspection procedures under the supervision of a qualified </w:t>
      </w:r>
      <w:r w:rsidR="00956439">
        <w:rPr>
          <w:bCs/>
        </w:rPr>
        <w:t>NPUF</w:t>
      </w:r>
      <w:r w:rsidRPr="006400CC">
        <w:rPr>
          <w:bCs/>
        </w:rPr>
        <w:t xml:space="preserve"> inspector.</w:t>
      </w:r>
    </w:p>
    <w:p w14:paraId="7E1EAABD" w14:textId="67236A51" w:rsidR="006400CC" w:rsidRDefault="006400CC" w:rsidP="00D4726C">
      <w:pPr>
        <w:pStyle w:val="BodyText"/>
        <w:numPr>
          <w:ilvl w:val="0"/>
          <w:numId w:val="19"/>
        </w:numPr>
        <w:rPr>
          <w:bCs/>
        </w:rPr>
      </w:pPr>
      <w:r w:rsidRPr="00F003E2">
        <w:rPr>
          <w:bCs/>
        </w:rPr>
        <w:t xml:space="preserve">With qualified inspectors, discuss and explore the different ways licensees implement safety programs and regulatory requirements applicable to each inspection procedure. </w:t>
      </w:r>
      <w:r w:rsidRPr="00F003E2">
        <w:rPr>
          <w:bCs/>
        </w:rPr>
        <w:lastRenderedPageBreak/>
        <w:t xml:space="preserve">Discuss the facilities and equipment, and the technical bases for their design. Discuss </w:t>
      </w:r>
      <w:r w:rsidR="00F003E2" w:rsidRPr="00F003E2">
        <w:rPr>
          <w:bCs/>
        </w:rPr>
        <w:t>processes</w:t>
      </w:r>
      <w:r w:rsidRPr="00F003E2">
        <w:rPr>
          <w:bCs/>
        </w:rPr>
        <w:t xml:space="preserve"> and activities of the areas you inspect. Discuss the criteria, techniques, and mechanics of inspection at </w:t>
      </w:r>
      <w:r w:rsidR="00956439">
        <w:rPr>
          <w:bCs/>
        </w:rPr>
        <w:t>NPUFs</w:t>
      </w:r>
      <w:r w:rsidRPr="00F003E2">
        <w:rPr>
          <w:bCs/>
        </w:rPr>
        <w:t>.</w:t>
      </w:r>
    </w:p>
    <w:p w14:paraId="4C3699B8" w14:textId="77777777" w:rsidR="00F003E2" w:rsidRDefault="006400CC" w:rsidP="00D4726C">
      <w:pPr>
        <w:pStyle w:val="BodyText"/>
        <w:numPr>
          <w:ilvl w:val="0"/>
          <w:numId w:val="19"/>
        </w:numPr>
        <w:rPr>
          <w:bCs/>
        </w:rPr>
      </w:pPr>
      <w:r w:rsidRPr="00F003E2">
        <w:rPr>
          <w:bCs/>
        </w:rPr>
        <w:t xml:space="preserve">Witness a drill of the Emergency Plan at </w:t>
      </w:r>
      <w:r w:rsidR="00F003E2" w:rsidRPr="00F003E2">
        <w:rPr>
          <w:bCs/>
        </w:rPr>
        <w:t>an NPUF</w:t>
      </w:r>
      <w:r w:rsidRPr="00F003E2">
        <w:rPr>
          <w:bCs/>
        </w:rPr>
        <w:t>.</w:t>
      </w:r>
    </w:p>
    <w:p w14:paraId="23F1D1EE" w14:textId="21A06819" w:rsidR="00F84DCC" w:rsidRDefault="00F003E2" w:rsidP="00D4726C">
      <w:pPr>
        <w:pStyle w:val="BodyText"/>
        <w:numPr>
          <w:ilvl w:val="0"/>
          <w:numId w:val="19"/>
        </w:numPr>
        <w:rPr>
          <w:bCs/>
        </w:rPr>
      </w:pPr>
      <w:r w:rsidRPr="00F003E2">
        <w:rPr>
          <w:bCs/>
        </w:rPr>
        <w:t>Meet with your supervisor or a designated qualified NPUF inspector, discuss any questions you may have, and demonstrate that you can meet the evaluation criteria listed above.</w:t>
      </w:r>
    </w:p>
    <w:p w14:paraId="60A19533" w14:textId="223E1955" w:rsidR="005C3B14" w:rsidRDefault="005C3B14" w:rsidP="003F1669">
      <w:pPr>
        <w:pStyle w:val="JOURNALHeading2"/>
      </w:pPr>
      <w:r w:rsidRPr="005C3B14">
        <w:t>DOCUMENTATION:</w:t>
      </w:r>
      <w:r w:rsidRPr="005C3B14">
        <w:tab/>
      </w:r>
      <w:r w:rsidR="00303605" w:rsidRPr="00303605">
        <w:t>Non-Power Production and Utilization Facility</w:t>
      </w:r>
      <w:r w:rsidR="00033C7F">
        <w:t xml:space="preserve"> Inspector</w:t>
      </w:r>
      <w:r w:rsidR="00303605" w:rsidRPr="00303605">
        <w:t xml:space="preserve"> </w:t>
      </w:r>
      <w:r w:rsidR="0013306E">
        <w:t>Qualification</w:t>
      </w:r>
      <w:r w:rsidR="00303605" w:rsidRPr="00303605">
        <w:t xml:space="preserve"> Signature Card </w:t>
      </w:r>
      <w:r w:rsidRPr="005C3B14">
        <w:t>Item</w:t>
      </w:r>
      <w:r w:rsidRPr="008B62E3">
        <w:t xml:space="preserve"> </w:t>
      </w:r>
      <w:r>
        <w:t>OJT</w:t>
      </w:r>
      <w:r w:rsidR="002D6D88">
        <w:noBreakHyphen/>
      </w:r>
      <w:r>
        <w:t>NPUF</w:t>
      </w:r>
      <w:r w:rsidR="002D6D88">
        <w:noBreakHyphen/>
      </w:r>
      <w:r>
        <w:t>1</w:t>
      </w:r>
    </w:p>
    <w:p w14:paraId="1613D958" w14:textId="3EB55814" w:rsidR="005C3B14" w:rsidRDefault="00850A2C" w:rsidP="00FC578C">
      <w:pPr>
        <w:pStyle w:val="BoxBodytext3"/>
        <w:ind w:left="360" w:right="360"/>
      </w:pPr>
      <w:r w:rsidRPr="00697698">
        <w:rPr>
          <w:u w:val="single"/>
        </w:rPr>
        <w:t>NOTE</w:t>
      </w:r>
      <w:r w:rsidRPr="00850A2C">
        <w:t>:</w:t>
      </w:r>
      <w:r w:rsidR="00EC4100">
        <w:t xml:space="preserve"> </w:t>
      </w:r>
      <w:r w:rsidRPr="00850A2C">
        <w:t>The allowed time to complete the inspections is based on the resource estimate in each IP. The same amount of time was allowed to prepare and document the inspection.  This time was doubled in consideration of the trainees' status. It was doubled again so that the inspection could be conducted twice for qualification.</w:t>
      </w:r>
    </w:p>
    <w:p w14:paraId="3DD83F5B" w14:textId="2D50A88C" w:rsidR="00EC4100" w:rsidRDefault="00EC4100" w:rsidP="003F1669">
      <w:pPr>
        <w:pStyle w:val="JOURNALHeading2"/>
        <w:rPr>
          <w:bCs w:val="0"/>
        </w:rPr>
      </w:pPr>
      <w:r>
        <w:t>PROCEDURES</w:t>
      </w:r>
      <w:r w:rsidRPr="005C3B14">
        <w:t>:</w:t>
      </w:r>
    </w:p>
    <w:p w14:paraId="573AE5DA" w14:textId="24557887" w:rsidR="00EC4100" w:rsidRDefault="00E01F8D" w:rsidP="00EF49C7">
      <w:pPr>
        <w:pStyle w:val="BodyText"/>
        <w:keepNext/>
      </w:pPr>
      <w:r w:rsidRPr="00EF49C7">
        <w:rPr>
          <w:u w:val="single"/>
        </w:rPr>
        <w:t>Operation</w:t>
      </w:r>
      <w:r w:rsidR="00145FDA" w:rsidRPr="00EF49C7">
        <w:rPr>
          <w:u w:val="single"/>
        </w:rPr>
        <w:t>s</w:t>
      </w:r>
      <w:r w:rsidRPr="00EF49C7">
        <w:rPr>
          <w:u w:val="single"/>
        </w:rPr>
        <w:t xml:space="preserve"> Inspection </w:t>
      </w:r>
      <w:r w:rsidR="0048206E" w:rsidRPr="00EF49C7">
        <w:rPr>
          <w:u w:val="single"/>
        </w:rPr>
        <w:t>Procedures</w:t>
      </w:r>
      <w:r w:rsidR="0048206E">
        <w:t>:</w:t>
      </w:r>
    </w:p>
    <w:p w14:paraId="734ACB0F" w14:textId="77777777" w:rsidR="00907BBF" w:rsidRPr="007C46CA" w:rsidRDefault="00907BBF" w:rsidP="00D4726C">
      <w:pPr>
        <w:pStyle w:val="ListBullet2"/>
      </w:pPr>
      <w:r w:rsidRPr="007C46CA">
        <w:t xml:space="preserve">IP 69001, </w:t>
      </w:r>
      <w:r>
        <w:t>“</w:t>
      </w:r>
      <w:r w:rsidRPr="007C46CA">
        <w:t>Class II Research and Test Reactors</w:t>
      </w:r>
      <w:r>
        <w:t>”</w:t>
      </w:r>
      <w:r w:rsidRPr="007C46CA">
        <w:t xml:space="preserve"> (270</w:t>
      </w:r>
      <w:r w:rsidRPr="005A678F">
        <w:t> </w:t>
      </w:r>
      <w:r w:rsidRPr="007C46CA">
        <w:t>hours)</w:t>
      </w:r>
    </w:p>
    <w:p w14:paraId="175CF956" w14:textId="77777777" w:rsidR="00907BBF" w:rsidRPr="00D4726C" w:rsidRDefault="00907BBF" w:rsidP="00D4726C">
      <w:pPr>
        <w:pStyle w:val="ListBullet2"/>
      </w:pPr>
      <w:r w:rsidRPr="00D4726C">
        <w:t>IP 69002, “Class III Research and Test Reactors” (72 hours)</w:t>
      </w:r>
    </w:p>
    <w:p w14:paraId="7FDE2685" w14:textId="390DBC92" w:rsidR="0048206E" w:rsidRPr="00D4726C" w:rsidRDefault="0048206E" w:rsidP="00D4726C">
      <w:pPr>
        <w:pStyle w:val="ListBullet2"/>
      </w:pPr>
      <w:r w:rsidRPr="00D4726C">
        <w:t>IP 69003, “Class I Research and Test Reactor Operator Licenses, Requalification, and Medical Activities” (27</w:t>
      </w:r>
      <w:r w:rsidR="00CB0C35" w:rsidRPr="00D4726C">
        <w:t> </w:t>
      </w:r>
      <w:r w:rsidRPr="00D4726C">
        <w:t>hours)</w:t>
      </w:r>
    </w:p>
    <w:p w14:paraId="7E65C394" w14:textId="4F0019CF" w:rsidR="0048206E" w:rsidRPr="00D4726C" w:rsidRDefault="0048206E" w:rsidP="00D4726C">
      <w:pPr>
        <w:pStyle w:val="ListBullet2"/>
      </w:pPr>
      <w:r w:rsidRPr="00D4726C">
        <w:t>IP 69004, “Class I Research and Test Reactor Effluent and Environmental Monitoring” (90</w:t>
      </w:r>
      <w:r w:rsidR="00CB0C35" w:rsidRPr="00D4726C">
        <w:t> </w:t>
      </w:r>
      <w:r w:rsidRPr="00D4726C">
        <w:t>hours)</w:t>
      </w:r>
    </w:p>
    <w:p w14:paraId="725616C1" w14:textId="40DCD00F" w:rsidR="0048206E" w:rsidRPr="00D4726C" w:rsidRDefault="007C236B" w:rsidP="00D4726C">
      <w:pPr>
        <w:pStyle w:val="ListBullet2"/>
      </w:pPr>
      <w:r w:rsidRPr="00D4726C">
        <w:t>IP 69005, “Class I Research and Test Reactor Experiments” (27</w:t>
      </w:r>
      <w:r w:rsidR="00CB0C35" w:rsidRPr="00D4726C">
        <w:t> </w:t>
      </w:r>
      <w:r w:rsidRPr="00D4726C">
        <w:t>hours)</w:t>
      </w:r>
    </w:p>
    <w:p w14:paraId="58BDF62A" w14:textId="50840A31" w:rsidR="007C236B" w:rsidRPr="00D4726C" w:rsidRDefault="007C236B" w:rsidP="00D4726C">
      <w:pPr>
        <w:pStyle w:val="ListBullet2"/>
      </w:pPr>
      <w:r w:rsidRPr="00D4726C">
        <w:t>IP 69006, “Class I Research and Test Reactors Organization and Operations and Maintenance Activities” (45</w:t>
      </w:r>
      <w:r w:rsidR="00CB0C35" w:rsidRPr="00D4726C">
        <w:t> </w:t>
      </w:r>
      <w:r w:rsidRPr="00D4726C">
        <w:t>hours)</w:t>
      </w:r>
    </w:p>
    <w:p w14:paraId="0B2EBAE2" w14:textId="1AEE7F52" w:rsidR="007C236B" w:rsidRPr="00D4726C" w:rsidRDefault="007C236B" w:rsidP="00D4726C">
      <w:pPr>
        <w:pStyle w:val="ListBullet2"/>
      </w:pPr>
      <w:r w:rsidRPr="00D4726C">
        <w:t>IP 69007, “Class I Research and Test Reactor Review and Audit and Design Change Functions” (45</w:t>
      </w:r>
      <w:r w:rsidR="00CB0C35" w:rsidRPr="00D4726C">
        <w:t> </w:t>
      </w:r>
      <w:r w:rsidRPr="00D4726C">
        <w:t>hours)</w:t>
      </w:r>
    </w:p>
    <w:p w14:paraId="7B134305" w14:textId="242D91D3" w:rsidR="007C236B" w:rsidRPr="00D4726C" w:rsidRDefault="007C236B" w:rsidP="00D4726C">
      <w:pPr>
        <w:pStyle w:val="ListBullet2"/>
      </w:pPr>
      <w:r w:rsidRPr="00D4726C">
        <w:t>IP 69008, “Class I Research and Test Reactor Procedures” (45</w:t>
      </w:r>
      <w:r w:rsidR="00CB0C35" w:rsidRPr="00D4726C">
        <w:t> </w:t>
      </w:r>
      <w:r w:rsidRPr="00D4726C">
        <w:t>hours)</w:t>
      </w:r>
    </w:p>
    <w:p w14:paraId="3ADCFE42" w14:textId="1CA94128" w:rsidR="007C236B" w:rsidRPr="00D4726C" w:rsidRDefault="007C236B" w:rsidP="00D4726C">
      <w:pPr>
        <w:pStyle w:val="ListBullet2"/>
      </w:pPr>
      <w:r w:rsidRPr="00D4726C">
        <w:t>IP 69009, “Class I Research and Test Reactor Fuel Movement” (36</w:t>
      </w:r>
      <w:r w:rsidR="00CB0C35" w:rsidRPr="00D4726C">
        <w:t> </w:t>
      </w:r>
      <w:r w:rsidRPr="00D4726C">
        <w:t>hours)</w:t>
      </w:r>
    </w:p>
    <w:p w14:paraId="69938A49" w14:textId="7248933C" w:rsidR="00744CE7" w:rsidRPr="00D4726C" w:rsidRDefault="00744CE7" w:rsidP="00D4726C">
      <w:pPr>
        <w:pStyle w:val="ListBullet2"/>
      </w:pPr>
      <w:r w:rsidRPr="00D4726C">
        <w:t xml:space="preserve">IP 69010, “Class I </w:t>
      </w:r>
      <w:r w:rsidR="00EE5038" w:rsidRPr="00D4726C">
        <w:t xml:space="preserve">Research and Test Reactor Surveillance” </w:t>
      </w:r>
      <w:r w:rsidR="00757D80" w:rsidRPr="00D4726C">
        <w:t>(64 hours)</w:t>
      </w:r>
    </w:p>
    <w:p w14:paraId="4A57B8B0" w14:textId="4A8A16E2" w:rsidR="007C236B" w:rsidRDefault="003C4DCA" w:rsidP="00D4726C">
      <w:pPr>
        <w:pStyle w:val="ListBullet2"/>
        <w:rPr>
          <w:bCs/>
        </w:rPr>
      </w:pPr>
      <w:r w:rsidRPr="00D4726C">
        <w:t xml:space="preserve">IP 69011, “Class I </w:t>
      </w:r>
      <w:r w:rsidRPr="003C4DCA">
        <w:rPr>
          <w:bCs/>
        </w:rPr>
        <w:t>Research and Test Reactor Emergency Preparedness</w:t>
      </w:r>
      <w:r>
        <w:rPr>
          <w:bCs/>
        </w:rPr>
        <w:t>”</w:t>
      </w:r>
      <w:r w:rsidRPr="003C4DCA">
        <w:rPr>
          <w:bCs/>
        </w:rPr>
        <w:t xml:space="preserve"> (108</w:t>
      </w:r>
      <w:r w:rsidR="00CB0C35" w:rsidRPr="005A678F">
        <w:rPr>
          <w:bCs/>
        </w:rPr>
        <w:t> </w:t>
      </w:r>
      <w:r w:rsidRPr="003C4DCA">
        <w:rPr>
          <w:bCs/>
        </w:rPr>
        <w:t>hours)</w:t>
      </w:r>
    </w:p>
    <w:p w14:paraId="25ECD1DD" w14:textId="6FC5F903" w:rsidR="003C4DCA" w:rsidRPr="0048206E" w:rsidRDefault="003C4DCA" w:rsidP="00D4726C">
      <w:pPr>
        <w:pStyle w:val="ListBullet2"/>
        <w:rPr>
          <w:bCs/>
        </w:rPr>
      </w:pPr>
      <w:r w:rsidRPr="003C4DCA">
        <w:rPr>
          <w:bCs/>
        </w:rPr>
        <w:t xml:space="preserve">IP 69012, </w:t>
      </w:r>
      <w:r>
        <w:rPr>
          <w:bCs/>
        </w:rPr>
        <w:t>“</w:t>
      </w:r>
      <w:r w:rsidRPr="003C4DCA">
        <w:rPr>
          <w:bCs/>
        </w:rPr>
        <w:t>Class I Research and Test Reactors Radiation Protection</w:t>
      </w:r>
      <w:r>
        <w:rPr>
          <w:bCs/>
        </w:rPr>
        <w:t>”</w:t>
      </w:r>
      <w:r w:rsidRPr="003C4DCA">
        <w:rPr>
          <w:bCs/>
        </w:rPr>
        <w:t xml:space="preserve"> (162</w:t>
      </w:r>
      <w:r w:rsidR="00CB0C35" w:rsidRPr="005A678F">
        <w:rPr>
          <w:bCs/>
        </w:rPr>
        <w:t> </w:t>
      </w:r>
      <w:r w:rsidRPr="003C4DCA">
        <w:rPr>
          <w:bCs/>
        </w:rPr>
        <w:t>hours)</w:t>
      </w:r>
    </w:p>
    <w:p w14:paraId="15691F83" w14:textId="76F618B1" w:rsidR="003C02C0" w:rsidRDefault="00566D55" w:rsidP="00EF49C7">
      <w:pPr>
        <w:pStyle w:val="BodyText"/>
        <w:keepNext/>
        <w:rPr>
          <w:bCs/>
        </w:rPr>
      </w:pPr>
      <w:r>
        <w:rPr>
          <w:bCs/>
          <w:u w:val="single"/>
        </w:rPr>
        <w:lastRenderedPageBreak/>
        <w:t>Special Nuclear Material</w:t>
      </w:r>
      <w:r w:rsidR="001B1D21" w:rsidRPr="00697698">
        <w:rPr>
          <w:bCs/>
          <w:u w:val="single"/>
        </w:rPr>
        <w:t xml:space="preserve"> Inspection Procedures</w:t>
      </w:r>
      <w:r w:rsidR="001B1D21">
        <w:rPr>
          <w:bCs/>
        </w:rPr>
        <w:t>:</w:t>
      </w:r>
    </w:p>
    <w:p w14:paraId="0A3AE899" w14:textId="0A7CDB21" w:rsidR="00087C0A" w:rsidRPr="00D4726C" w:rsidRDefault="00087C0A" w:rsidP="00D4726C">
      <w:pPr>
        <w:pStyle w:val="ListBullet2"/>
      </w:pPr>
      <w:r w:rsidRPr="00D4726C">
        <w:t xml:space="preserve">IP 81602, </w:t>
      </w:r>
      <w:r w:rsidR="00FD260D" w:rsidRPr="00D4726C">
        <w:t>“</w:t>
      </w:r>
      <w:r w:rsidRPr="00D4726C">
        <w:t>Fixed Site Physical Protection of Special Nuclear Material of Moderate Strategic Significance</w:t>
      </w:r>
      <w:r w:rsidR="00F62802" w:rsidRPr="00D4726C">
        <w:t>–</w:t>
      </w:r>
      <w:r w:rsidRPr="00D4726C">
        <w:t>Non</w:t>
      </w:r>
      <w:r w:rsidR="005B27D3" w:rsidRPr="00D4726C">
        <w:t>-</w:t>
      </w:r>
      <w:r w:rsidRPr="00D4726C">
        <w:t>Power Reactors</w:t>
      </w:r>
      <w:r w:rsidR="00FD260D" w:rsidRPr="00D4726C">
        <w:t>”</w:t>
      </w:r>
      <w:r w:rsidRPr="00D4726C">
        <w:t xml:space="preserve"> (</w:t>
      </w:r>
      <w:r w:rsidR="00331C4F" w:rsidRPr="00D4726C">
        <w:t>144</w:t>
      </w:r>
      <w:r w:rsidR="00025673" w:rsidRPr="00D4726C">
        <w:t> </w:t>
      </w:r>
      <w:r w:rsidRPr="00D4726C">
        <w:t>hours)</w:t>
      </w:r>
    </w:p>
    <w:p w14:paraId="5C7A8C9F" w14:textId="49092E92" w:rsidR="00087C0A" w:rsidRPr="00D4726C" w:rsidRDefault="00087C0A" w:rsidP="00D4726C">
      <w:pPr>
        <w:pStyle w:val="ListBullet2"/>
      </w:pPr>
      <w:r w:rsidRPr="00D4726C">
        <w:t xml:space="preserve">IP 81603, </w:t>
      </w:r>
      <w:r w:rsidR="00FD260D" w:rsidRPr="00D4726C">
        <w:t>“</w:t>
      </w:r>
      <w:r w:rsidRPr="00D4726C">
        <w:t>Fixed Site Physical Protection of Special Nuclear Material of Low Strategic Significance – Non-Power Reactors</w:t>
      </w:r>
      <w:r w:rsidR="00FD260D" w:rsidRPr="00D4726C">
        <w:t>”</w:t>
      </w:r>
      <w:r w:rsidRPr="00D4726C">
        <w:t xml:space="preserve"> (</w:t>
      </w:r>
      <w:r w:rsidR="00331C4F" w:rsidRPr="00D4726C">
        <w:t>96</w:t>
      </w:r>
      <w:r w:rsidR="00025673" w:rsidRPr="00D4726C">
        <w:t> </w:t>
      </w:r>
      <w:r w:rsidRPr="00D4726C">
        <w:t>hours)</w:t>
      </w:r>
    </w:p>
    <w:p w14:paraId="76A0FD9C" w14:textId="13ACC4DA" w:rsidR="00087C0A" w:rsidRPr="00D4726C" w:rsidRDefault="00087C0A" w:rsidP="00D4726C">
      <w:pPr>
        <w:pStyle w:val="ListBullet2"/>
      </w:pPr>
      <w:r w:rsidRPr="00D4726C">
        <w:t xml:space="preserve">IP 81606, </w:t>
      </w:r>
      <w:r w:rsidR="00FD260D" w:rsidRPr="00D4726C">
        <w:t>“</w:t>
      </w:r>
      <w:r w:rsidRPr="00D4726C">
        <w:t>Material Control and Accounting – Non-Power Reactors</w:t>
      </w:r>
      <w:r w:rsidR="00FD260D" w:rsidRPr="00D4726C">
        <w:t>”</w:t>
      </w:r>
      <w:r w:rsidRPr="00D4726C">
        <w:t xml:space="preserve"> (</w:t>
      </w:r>
      <w:r w:rsidR="00331C4F" w:rsidRPr="00D4726C">
        <w:t>24</w:t>
      </w:r>
      <w:r w:rsidRPr="00D4726C">
        <w:t> hours)</w:t>
      </w:r>
    </w:p>
    <w:p w14:paraId="1D90423F" w14:textId="4683F8E7" w:rsidR="00087C0A" w:rsidRPr="00D4726C" w:rsidRDefault="00087C0A" w:rsidP="00D4726C">
      <w:pPr>
        <w:pStyle w:val="ListBullet2"/>
      </w:pPr>
      <w:r w:rsidRPr="00D4726C">
        <w:t xml:space="preserve">IP 81607, </w:t>
      </w:r>
      <w:r w:rsidR="00FD260D" w:rsidRPr="00D4726C">
        <w:t>“</w:t>
      </w:r>
      <w:r w:rsidRPr="00D4726C">
        <w:t>Protection of Safeguards Information and Safeguards Information-Modified Handling – Non</w:t>
      </w:r>
      <w:r w:rsidR="005B27D3" w:rsidRPr="00D4726C">
        <w:t>-</w:t>
      </w:r>
      <w:r w:rsidRPr="00D4726C">
        <w:t>Power Reactors</w:t>
      </w:r>
      <w:r w:rsidR="00FD260D" w:rsidRPr="00D4726C">
        <w:t>”</w:t>
      </w:r>
      <w:r w:rsidRPr="00D4726C">
        <w:t xml:space="preserve"> (</w:t>
      </w:r>
      <w:r w:rsidR="00331C4F" w:rsidRPr="00D4726C">
        <w:t>24</w:t>
      </w:r>
      <w:r w:rsidR="00025673" w:rsidRPr="00D4726C">
        <w:t> </w:t>
      </w:r>
      <w:r w:rsidRPr="00D4726C">
        <w:t>hours)</w:t>
      </w:r>
    </w:p>
    <w:p w14:paraId="3CB39538" w14:textId="55F20D73" w:rsidR="00F6651A" w:rsidRPr="005A678F" w:rsidRDefault="00087C0A" w:rsidP="00D4726C">
      <w:pPr>
        <w:pStyle w:val="ListBullet2"/>
        <w:rPr>
          <w:bCs/>
        </w:rPr>
      </w:pPr>
      <w:r w:rsidRPr="00D4726C">
        <w:t>IP 81608,</w:t>
      </w:r>
      <w:r w:rsidRPr="005A678F">
        <w:rPr>
          <w:bCs/>
        </w:rPr>
        <w:t xml:space="preserve"> </w:t>
      </w:r>
      <w:r w:rsidR="00D7491C">
        <w:rPr>
          <w:bCs/>
        </w:rPr>
        <w:t>“</w:t>
      </w:r>
      <w:r w:rsidRPr="005A678F">
        <w:rPr>
          <w:bCs/>
        </w:rPr>
        <w:t>Reporting of Safeguards Events – Non-Power Reactors</w:t>
      </w:r>
      <w:r w:rsidR="00D7491C">
        <w:rPr>
          <w:bCs/>
        </w:rPr>
        <w:t>”</w:t>
      </w:r>
      <w:r w:rsidRPr="005A678F">
        <w:rPr>
          <w:bCs/>
        </w:rPr>
        <w:t xml:space="preserve"> (</w:t>
      </w:r>
      <w:r w:rsidR="00331C4F" w:rsidRPr="005A678F">
        <w:rPr>
          <w:bCs/>
        </w:rPr>
        <w:t>8</w:t>
      </w:r>
      <w:r w:rsidRPr="005A678F">
        <w:rPr>
          <w:bCs/>
        </w:rPr>
        <w:t> hours)</w:t>
      </w:r>
    </w:p>
    <w:p w14:paraId="48C4E2D4" w14:textId="708AA726" w:rsidR="00087C0A" w:rsidRPr="008B62E3" w:rsidRDefault="00C15C13" w:rsidP="00EF49C7">
      <w:pPr>
        <w:pStyle w:val="BodyText"/>
        <w:keepNext/>
        <w:rPr>
          <w:u w:val="single"/>
        </w:rPr>
      </w:pPr>
      <w:r>
        <w:rPr>
          <w:u w:val="single"/>
        </w:rPr>
        <w:t>Category</w:t>
      </w:r>
      <w:r w:rsidR="006B5B66">
        <w:rPr>
          <w:u w:val="single"/>
        </w:rPr>
        <w:t xml:space="preserve"> 1 and 2 </w:t>
      </w:r>
      <w:r w:rsidR="00331C4F" w:rsidRPr="008B62E3">
        <w:rPr>
          <w:u w:val="single"/>
        </w:rPr>
        <w:t>Radioactive</w:t>
      </w:r>
      <w:r w:rsidR="00087C0A" w:rsidRPr="008B62E3">
        <w:rPr>
          <w:u w:val="single"/>
        </w:rPr>
        <w:t xml:space="preserve"> Material</w:t>
      </w:r>
      <w:r>
        <w:rPr>
          <w:u w:val="single"/>
        </w:rPr>
        <w:t>s</w:t>
      </w:r>
      <w:r w:rsidR="00E14309">
        <w:rPr>
          <w:u w:val="single"/>
        </w:rPr>
        <w:t xml:space="preserve"> Inspection Procedures</w:t>
      </w:r>
      <w:r w:rsidR="00E14309">
        <w:t>:</w:t>
      </w:r>
    </w:p>
    <w:p w14:paraId="3722F4D1" w14:textId="626CD75E" w:rsidR="00087C0A" w:rsidRPr="00D4726C" w:rsidRDefault="00087C0A" w:rsidP="00D4726C">
      <w:pPr>
        <w:pStyle w:val="ListBullet2"/>
      </w:pPr>
      <w:r w:rsidRPr="00D4726C">
        <w:t xml:space="preserve">IP 81621, </w:t>
      </w:r>
      <w:r w:rsidR="00E14309" w:rsidRPr="00D4726C">
        <w:t>“</w:t>
      </w:r>
      <w:r w:rsidRPr="00D4726C">
        <w:t>Fixed Site Physical Protection of Category 1 and Category 2 Quantities of Radioactive Material – Non</w:t>
      </w:r>
      <w:r w:rsidR="005B27D3" w:rsidRPr="00D4726C">
        <w:t>-</w:t>
      </w:r>
      <w:r w:rsidRPr="00D4726C">
        <w:t>Power Reactors</w:t>
      </w:r>
      <w:r w:rsidR="00E14309" w:rsidRPr="00D4726C">
        <w:t>”</w:t>
      </w:r>
      <w:r w:rsidR="00B37829" w:rsidRPr="00D4726C">
        <w:t xml:space="preserve"> (144</w:t>
      </w:r>
      <w:r w:rsidR="00CB0C35" w:rsidRPr="00D4726C">
        <w:t> </w:t>
      </w:r>
      <w:r w:rsidR="00B37829" w:rsidRPr="00D4726C">
        <w:t>hours)</w:t>
      </w:r>
    </w:p>
    <w:p w14:paraId="5316C8F2" w14:textId="7FA811F0" w:rsidR="00087C0A" w:rsidRPr="00E14309" w:rsidRDefault="00087C0A" w:rsidP="00D4726C">
      <w:pPr>
        <w:pStyle w:val="ListBullet2"/>
        <w:rPr>
          <w:bCs/>
        </w:rPr>
      </w:pPr>
      <w:r w:rsidRPr="00D4726C">
        <w:t xml:space="preserve">IP 81622, </w:t>
      </w:r>
      <w:r w:rsidR="00E14309" w:rsidRPr="00D4726C">
        <w:t>“</w:t>
      </w:r>
      <w:r w:rsidRPr="00D4726C">
        <w:t>In Transit Physical Protection of Category 1 and Category 2 Quantities of Radi</w:t>
      </w:r>
      <w:r w:rsidRPr="00E14309">
        <w:rPr>
          <w:bCs/>
        </w:rPr>
        <w:t>oactive Material and 100 Grams or Less of Irradiated Reactor Fuel – Non</w:t>
      </w:r>
      <w:r w:rsidR="005B27D3" w:rsidRPr="00E14309">
        <w:rPr>
          <w:bCs/>
        </w:rPr>
        <w:t>-</w:t>
      </w:r>
      <w:r w:rsidRPr="00E14309">
        <w:rPr>
          <w:bCs/>
        </w:rPr>
        <w:t>Power Reactors</w:t>
      </w:r>
      <w:r w:rsidR="00E14309">
        <w:rPr>
          <w:bCs/>
        </w:rPr>
        <w:t>”</w:t>
      </w:r>
      <w:r w:rsidR="00B37829">
        <w:rPr>
          <w:bCs/>
        </w:rPr>
        <w:t xml:space="preserve"> (</w:t>
      </w:r>
      <w:r w:rsidR="002B0C7C">
        <w:rPr>
          <w:bCs/>
        </w:rPr>
        <w:t>144</w:t>
      </w:r>
      <w:r w:rsidR="00CB0C35" w:rsidRPr="005A678F">
        <w:rPr>
          <w:bCs/>
        </w:rPr>
        <w:t> </w:t>
      </w:r>
      <w:r w:rsidR="002B0C7C">
        <w:rPr>
          <w:bCs/>
        </w:rPr>
        <w:t>hours)</w:t>
      </w:r>
    </w:p>
    <w:p w14:paraId="0E55BDB8" w14:textId="3BED6926" w:rsidR="004E6B2B" w:rsidRPr="00E14309" w:rsidRDefault="004E6B2B" w:rsidP="00EF49C7">
      <w:pPr>
        <w:pStyle w:val="BodyText"/>
        <w:keepNext/>
      </w:pPr>
      <w:r w:rsidRPr="008B62E3">
        <w:rPr>
          <w:u w:val="single"/>
        </w:rPr>
        <w:t>Transportation</w:t>
      </w:r>
      <w:r w:rsidR="00E14309">
        <w:rPr>
          <w:u w:val="single"/>
        </w:rPr>
        <w:t xml:space="preserve"> Inspection Procedure</w:t>
      </w:r>
      <w:r w:rsidR="00E14309">
        <w:t>:</w:t>
      </w:r>
    </w:p>
    <w:p w14:paraId="02DF3B24" w14:textId="40E94CDE" w:rsidR="004E6B2B" w:rsidRDefault="00586B07" w:rsidP="00D4726C">
      <w:pPr>
        <w:pStyle w:val="ListBullet2"/>
      </w:pPr>
      <w:r w:rsidRPr="008B62E3">
        <w:t>I</w:t>
      </w:r>
      <w:r w:rsidR="004E6B2B" w:rsidRPr="008B62E3">
        <w:t xml:space="preserve">P 86740, </w:t>
      </w:r>
      <w:r w:rsidR="00986A16">
        <w:t>“</w:t>
      </w:r>
      <w:r w:rsidR="004E6B2B" w:rsidRPr="008B62E3">
        <w:t>Inspection and Transportation Activities</w:t>
      </w:r>
      <w:r w:rsidR="00986A16">
        <w:t>”</w:t>
      </w:r>
      <w:r w:rsidRPr="008B62E3">
        <w:t xml:space="preserve"> </w:t>
      </w:r>
      <w:r w:rsidR="004E6B2B" w:rsidRPr="008B62E3">
        <w:t>(45</w:t>
      </w:r>
      <w:r w:rsidR="00CB0C35" w:rsidRPr="005A678F">
        <w:rPr>
          <w:bCs/>
        </w:rPr>
        <w:t> </w:t>
      </w:r>
      <w:r w:rsidR="004E6B2B" w:rsidRPr="008B62E3">
        <w:t>hours)</w:t>
      </w:r>
    </w:p>
    <w:p w14:paraId="629D8706" w14:textId="77777777" w:rsidR="006F656B" w:rsidRPr="008B62E3" w:rsidRDefault="006F656B" w:rsidP="00697698">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pPr>
    </w:p>
    <w:p w14:paraId="1D064148" w14:textId="77777777" w:rsidR="00192696" w:rsidRDefault="00192696"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2504456" w14:textId="6F4AD626" w:rsidR="004E6B2B" w:rsidRDefault="00192696" w:rsidP="00EC344F">
      <w:pPr>
        <w:pStyle w:val="Heading3"/>
      </w:pPr>
      <w:r>
        <w:lastRenderedPageBreak/>
        <w:t xml:space="preserve">Non-Power Production and Utilization Facility </w:t>
      </w:r>
      <w:r w:rsidR="007C44AC">
        <w:t xml:space="preserve">Inspector </w:t>
      </w:r>
      <w:r w:rsidR="004E6B2B" w:rsidRPr="008B62E3">
        <w:t xml:space="preserve">Technical </w:t>
      </w:r>
      <w:r w:rsidR="007C44AC" w:rsidRPr="008B62E3">
        <w:t>Proficiency</w:t>
      </w:r>
      <w:r w:rsidR="007C44AC">
        <w:t>-</w:t>
      </w:r>
      <w:r w:rsidR="004E6B2B" w:rsidRPr="008B62E3">
        <w:t>Level</w:t>
      </w:r>
      <w:r w:rsidR="00EC344F">
        <w:br/>
      </w:r>
      <w:r w:rsidR="004E6B2B" w:rsidRPr="008B62E3">
        <w:t>Signature Card and Certification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firstRow="0" w:lastRow="0" w:firstColumn="0" w:lastColumn="0" w:noHBand="0" w:noVBand="0"/>
      </w:tblPr>
      <w:tblGrid>
        <w:gridCol w:w="5604"/>
        <w:gridCol w:w="1868"/>
        <w:gridCol w:w="1868"/>
      </w:tblGrid>
      <w:tr w:rsidR="00FA4543" w:rsidRPr="008B62E3" w14:paraId="615F5770"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5D918EC" w14:textId="2E0051F5" w:rsidR="004E6B2B" w:rsidRPr="008B62E3" w:rsidRDefault="001E4280" w:rsidP="00697698">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uto"/>
            </w:pPr>
            <w:r w:rsidRPr="00B974B8">
              <w:t>Inspector Name:</w:t>
            </w:r>
            <w:r w:rsidR="000B1C0E">
              <w:t xml:space="preserve"> </w:t>
            </w:r>
            <w:r>
              <w:rPr>
                <w:u w:val="single"/>
              </w:rPr>
              <w:t>______________________________</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9DC517" w14:textId="77777777" w:rsidR="004E6B2B" w:rsidRPr="008B62E3" w:rsidRDefault="004E6B2B" w:rsidP="00CB00B6">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B62E3">
              <w:rPr>
                <w:u w:val="single"/>
              </w:rPr>
              <w:t>Employee Initials/ Date</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ED566" w14:textId="77777777" w:rsidR="004E6B2B" w:rsidRPr="008B62E3" w:rsidRDefault="004E6B2B" w:rsidP="001F51A5">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B62E3">
              <w:rPr>
                <w:u w:val="single"/>
              </w:rPr>
              <w:t>Supervisor’s Signature/Date</w:t>
            </w:r>
          </w:p>
        </w:tc>
      </w:tr>
      <w:tr w:rsidR="001800AC" w:rsidRPr="008B62E3" w14:paraId="0651C83C" w14:textId="77777777" w:rsidTr="00905BD0">
        <w:trPr>
          <w:cantSplit/>
        </w:trPr>
        <w:tc>
          <w:tcPr>
            <w:tcW w:w="3000" w:type="pct"/>
            <w:gridSpan w:val="3"/>
          </w:tcPr>
          <w:p w14:paraId="1C911EA8" w14:textId="475B88E5" w:rsidR="004E6B2B" w:rsidRPr="00697698" w:rsidRDefault="001F28CF" w:rsidP="00905BD0">
            <w:pPr>
              <w:pStyle w:val="ListParagraph"/>
              <w:numPr>
                <w:ilvl w:val="0"/>
                <w:numId w:val="2"/>
              </w:numPr>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rPr>
                <w:u w:val="single"/>
              </w:rPr>
            </w:pPr>
            <w:r w:rsidRPr="00697698">
              <w:rPr>
                <w:u w:val="single"/>
              </w:rPr>
              <w:t>Training Courses</w:t>
            </w:r>
          </w:p>
        </w:tc>
      </w:tr>
      <w:tr w:rsidR="00F050BD" w:rsidRPr="008B62E3" w14:paraId="6C501D4D"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369CCC" w14:textId="507C878B" w:rsidR="002E7C70" w:rsidRDefault="002E7C70" w:rsidP="00905BD0">
            <w:pPr>
              <w:pStyle w:val="BodyText-table"/>
              <w:ind w:left="216" w:hanging="216"/>
            </w:pPr>
            <w:r>
              <w:t>Research and Test Reactor Technology: Introduction (R</w:t>
            </w:r>
            <w:r w:rsidR="009C5D99">
              <w:noBreakHyphen/>
            </w:r>
            <w:r>
              <w:t>106)</w:t>
            </w:r>
          </w:p>
          <w:p w14:paraId="0A2A08AB" w14:textId="25305944" w:rsidR="002E7C70" w:rsidRPr="00905BD0" w:rsidRDefault="002E7C70" w:rsidP="00905BD0">
            <w:pPr>
              <w:pStyle w:val="BodyText-table"/>
              <w:ind w:left="216" w:hanging="216"/>
            </w:pPr>
            <w:r w:rsidRPr="00905BD0">
              <w:t>Research and Test Reactor Technology: Regulatory Oversight (R</w:t>
            </w:r>
            <w:r w:rsidR="009C5D99" w:rsidRPr="00905BD0">
              <w:noBreakHyphen/>
            </w:r>
            <w:r w:rsidRPr="00905BD0">
              <w:t>206)</w:t>
            </w:r>
          </w:p>
          <w:p w14:paraId="099B3156" w14:textId="07E75884" w:rsidR="002E7C70" w:rsidRPr="00905BD0" w:rsidRDefault="002E7C70" w:rsidP="00905BD0">
            <w:pPr>
              <w:pStyle w:val="BodyText-table"/>
              <w:ind w:left="216" w:hanging="216"/>
            </w:pPr>
            <w:r w:rsidRPr="00905BD0">
              <w:t>Research and Test Reactor Technology: Nuclear Theory (R</w:t>
            </w:r>
            <w:r w:rsidR="009C5D99" w:rsidRPr="00905BD0">
              <w:noBreakHyphen/>
            </w:r>
            <w:r w:rsidRPr="00905BD0">
              <w:t>306)</w:t>
            </w:r>
          </w:p>
          <w:p w14:paraId="09A90652" w14:textId="04E2F42D" w:rsidR="004E6B2B" w:rsidRPr="00905BD0" w:rsidRDefault="002E7C70" w:rsidP="00905BD0">
            <w:pPr>
              <w:pStyle w:val="BodyText-table"/>
              <w:ind w:left="216" w:hanging="216"/>
            </w:pPr>
            <w:r w:rsidRPr="00905BD0">
              <w:t>Research and Test Reactor Technology: Operation (R</w:t>
            </w:r>
            <w:r w:rsidR="009C5D99" w:rsidRPr="00905BD0">
              <w:noBreakHyphen/>
            </w:r>
            <w:r w:rsidRPr="00905BD0">
              <w:t>406)</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643635"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804E7F"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050BD" w:rsidRPr="008B62E3" w14:paraId="0C9FB8CF"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AF529" w14:textId="4620C102" w:rsidR="009F02E0" w:rsidRPr="008B62E3" w:rsidRDefault="00784663" w:rsidP="00905BD0">
            <w:pPr>
              <w:pStyle w:val="BodyText-table"/>
              <w:ind w:left="216" w:hanging="216"/>
            </w:pPr>
            <w:r w:rsidRPr="00784663">
              <w:t>(CLE) Environmental Monitoring and Air Sampling for Radioactivity (H</w:t>
            </w:r>
            <w:r w:rsidR="009C5D99">
              <w:noBreakHyphen/>
            </w:r>
            <w:r w:rsidRPr="00784663">
              <w:t>130S)</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6C176A"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CAF82E"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050BD" w:rsidRPr="008B62E3" w14:paraId="46D73552"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1843C" w14:textId="1DE798B0" w:rsidR="007936BF" w:rsidRPr="008B62E3" w:rsidRDefault="009231B7" w:rsidP="00905BD0">
            <w:pPr>
              <w:pStyle w:val="BodyText-table"/>
              <w:ind w:left="216" w:hanging="216"/>
            </w:pPr>
            <w:r w:rsidRPr="009231B7">
              <w:t>Environmental Monitoring and Air Sampling for Radioactivity Lab (H</w:t>
            </w:r>
            <w:r w:rsidR="009C5D99">
              <w:noBreakHyphen/>
            </w:r>
            <w:r w:rsidRPr="009231B7">
              <w:t>130L)</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AE3FE" w14:textId="77777777" w:rsidR="007936BF" w:rsidRPr="008B62E3" w:rsidRDefault="007936BF"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C933DB" w14:textId="77777777" w:rsidR="007936BF" w:rsidRPr="008B62E3" w:rsidRDefault="007936BF"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050BD" w:rsidRPr="008B62E3" w14:paraId="1D8C4D5D"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255FAF" w14:textId="274B03D9" w:rsidR="009F02E0" w:rsidRPr="00697698" w:rsidRDefault="005519D5" w:rsidP="00905BD0">
            <w:pPr>
              <w:pStyle w:val="BodyText-table"/>
              <w:ind w:left="216" w:hanging="216"/>
              <w:rPr>
                <w:strike/>
              </w:rPr>
            </w:pPr>
            <w:r w:rsidRPr="005519D5">
              <w:t>(CLE) Fundamental Health Physics (H</w:t>
            </w:r>
            <w:r w:rsidR="009C5D99">
              <w:noBreakHyphen/>
            </w:r>
            <w:r w:rsidRPr="005519D5">
              <w:t>122S)</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D48EB2"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731F80"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050BD" w:rsidRPr="008B62E3" w14:paraId="238488B1"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0B6CA" w14:textId="2CCF2EE2" w:rsidR="004E6B2B" w:rsidRPr="008B62E3" w:rsidRDefault="00153949" w:rsidP="00905BD0">
            <w:pPr>
              <w:pStyle w:val="BodyText-table"/>
              <w:ind w:left="216" w:hanging="216"/>
            </w:pPr>
            <w:r w:rsidRPr="00153949">
              <w:t>Advanced Health Physics (H</w:t>
            </w:r>
            <w:r w:rsidR="009C5D99">
              <w:noBreakHyphen/>
            </w:r>
            <w:r w:rsidRPr="00153949">
              <w:t>201)</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F11A3B"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821C7"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050BD" w:rsidRPr="008B62E3" w14:paraId="2EE2CAC2"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7CA706" w14:textId="31724CF5" w:rsidR="00357D74" w:rsidRPr="008B62E3" w:rsidRDefault="00E7594D" w:rsidP="00905BD0">
            <w:pPr>
              <w:pStyle w:val="BodyText-table"/>
              <w:ind w:left="216" w:hanging="216"/>
            </w:pPr>
            <w:r w:rsidRPr="00E7594D">
              <w:t>(CLE) Transportation of Radioactive Materials (H</w:t>
            </w:r>
            <w:r w:rsidR="009C5D99">
              <w:noBreakHyphen/>
            </w:r>
            <w:r w:rsidRPr="00E7594D">
              <w:t>308S)</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2057E9"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D97178"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050BD" w:rsidRPr="008B62E3" w14:paraId="6F7FFBB7"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8936DD" w14:textId="602845E5" w:rsidR="004E6B2B" w:rsidRPr="008B62E3" w:rsidRDefault="002B2F39" w:rsidP="00905BD0">
            <w:pPr>
              <w:pStyle w:val="BodyText-table"/>
              <w:ind w:left="216" w:hanging="216"/>
            </w:pPr>
            <w:r w:rsidRPr="002B2F39">
              <w:t>NRC Materials Control, Security Systems &amp; Principles (S</w:t>
            </w:r>
            <w:r w:rsidR="009C5D99">
              <w:noBreakHyphen/>
            </w:r>
            <w:r w:rsidRPr="002B2F39">
              <w:t>201)</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A9394"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C5FB2"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050BD" w:rsidRPr="008B62E3" w14:paraId="51A6070D"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03246D" w14:textId="404B6D6F" w:rsidR="007936BF" w:rsidRPr="008B62E3" w:rsidRDefault="00377988" w:rsidP="00905BD0">
            <w:pPr>
              <w:pStyle w:val="BodyText-table"/>
              <w:ind w:left="216" w:hanging="216"/>
            </w:pPr>
            <w:r w:rsidRPr="00377988">
              <w:t>Security Fundamentals (S</w:t>
            </w:r>
            <w:r w:rsidR="009C5D99">
              <w:noBreakHyphen/>
            </w:r>
            <w:r w:rsidRPr="00377988">
              <w:t>301)</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94D8E" w14:textId="77777777" w:rsidR="007936BF" w:rsidRPr="008B62E3" w:rsidRDefault="007936BF"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40FFE6" w14:textId="77777777" w:rsidR="007936BF" w:rsidRPr="008B62E3" w:rsidRDefault="007936BF"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377988" w:rsidRPr="008B62E3" w14:paraId="3B1499A4"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474370" w14:textId="69C4F42E" w:rsidR="00377988" w:rsidRPr="00771CC7" w:rsidRDefault="00771CC7" w:rsidP="00905BD0">
            <w:pPr>
              <w:pStyle w:val="BodyText-table"/>
              <w:ind w:left="216" w:hanging="216"/>
            </w:pPr>
            <w:r w:rsidRPr="00771CC7">
              <w:t>Safety Culture Reactor Oversight Process (ROP) Training</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F2E1B2" w14:textId="77777777" w:rsidR="00377988" w:rsidRPr="008B62E3" w:rsidRDefault="00377988"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96AD8" w14:textId="77777777" w:rsidR="00377988" w:rsidRPr="008B62E3" w:rsidRDefault="00377988"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1800AC" w:rsidRPr="008B62E3" w14:paraId="0967FFF4" w14:textId="77777777" w:rsidTr="00905BD0">
        <w:trPr>
          <w:cantSplit/>
        </w:trPr>
        <w:tc>
          <w:tcPr>
            <w:tcW w:w="3000" w:type="pct"/>
            <w:gridSpan w:val="3"/>
          </w:tcPr>
          <w:p w14:paraId="69695829" w14:textId="77777777" w:rsidR="004E6B2B" w:rsidRPr="009F5059" w:rsidRDefault="004E6B2B" w:rsidP="00905BD0">
            <w:pPr>
              <w:pStyle w:val="ListParagraph"/>
              <w:numPr>
                <w:ilvl w:val="0"/>
                <w:numId w:val="2"/>
              </w:numPr>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rPr>
                <w:u w:val="single"/>
              </w:rPr>
            </w:pPr>
            <w:r w:rsidRPr="009F5059">
              <w:rPr>
                <w:u w:val="single"/>
              </w:rPr>
              <w:t>Individual Study Activities</w:t>
            </w:r>
          </w:p>
        </w:tc>
      </w:tr>
      <w:tr w:rsidR="00F050BD" w:rsidRPr="008B62E3" w14:paraId="2741DC92"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D2EC0F" w14:textId="3DA4D56E" w:rsidR="004E6B2B" w:rsidRPr="008B62E3" w:rsidRDefault="004E6B2B" w:rsidP="00905BD0">
            <w:pPr>
              <w:pStyle w:val="BodyText-table"/>
              <w:ind w:left="216" w:hanging="216"/>
            </w:pPr>
            <w:r w:rsidRPr="008B62E3">
              <w:t>ISA</w:t>
            </w:r>
            <w:r w:rsidR="00BA541B">
              <w:t>-NPUF-</w:t>
            </w:r>
            <w:r w:rsidRPr="008B62E3">
              <w:t xml:space="preserve">1 </w:t>
            </w:r>
            <w:r w:rsidR="008930FD">
              <w:t>Overview of</w:t>
            </w:r>
            <w:r w:rsidR="00AC7AEB">
              <w:t xml:space="preserve"> </w:t>
            </w:r>
            <w:r w:rsidRPr="008B62E3">
              <w:t>Standards and Regulatory Guides</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6F309"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67637"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050BD" w:rsidRPr="008B62E3" w14:paraId="6FD27801"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7968C" w14:textId="2C4C809E" w:rsidR="004E6B2B" w:rsidRPr="008B62E3" w:rsidRDefault="004E6B2B" w:rsidP="00905BD0">
            <w:pPr>
              <w:pStyle w:val="BodyText-table"/>
              <w:ind w:left="216" w:hanging="216"/>
            </w:pPr>
            <w:r w:rsidRPr="008B62E3">
              <w:t>ISA</w:t>
            </w:r>
            <w:r w:rsidR="00BA541B">
              <w:t>-NPUF-</w:t>
            </w:r>
            <w:r w:rsidRPr="008B62E3">
              <w:t xml:space="preserve">2 Overview of </w:t>
            </w:r>
            <w:r w:rsidR="00DF118E" w:rsidRPr="00DF118E">
              <w:t>10 CFR Parts 30, 70, and 71</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73F1B"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DCC085"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26382C" w:rsidRPr="008B62E3" w14:paraId="6E4B146B"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07E4D" w14:textId="7326E37E" w:rsidR="0026382C" w:rsidRPr="008B62E3" w:rsidRDefault="00F41105" w:rsidP="00905BD0">
            <w:pPr>
              <w:pStyle w:val="BodyText-table"/>
              <w:ind w:left="216" w:hanging="216"/>
            </w:pPr>
            <w:r>
              <w:t>ISA</w:t>
            </w:r>
            <w:r w:rsidR="00787F87">
              <w:t>-</w:t>
            </w:r>
            <w:r>
              <w:t xml:space="preserve">NPUF-3 </w:t>
            </w:r>
            <w:r w:rsidRPr="00F41105">
              <w:t>Overview of 10 CFR Parts 37, 73, and 74</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7A50A1" w14:textId="77777777" w:rsidR="0026382C" w:rsidRPr="008B62E3" w:rsidRDefault="0026382C"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73DF51" w14:textId="77777777" w:rsidR="0026382C" w:rsidRPr="008B62E3" w:rsidRDefault="0026382C"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26382C" w:rsidRPr="008B62E3" w14:paraId="35447770"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DA45E" w14:textId="36562783" w:rsidR="0026382C" w:rsidRPr="008B62E3" w:rsidRDefault="00787F87" w:rsidP="00905BD0">
            <w:pPr>
              <w:pStyle w:val="BodyText-table"/>
              <w:ind w:left="216" w:hanging="216"/>
            </w:pPr>
            <w:r>
              <w:t xml:space="preserve">ISA-NPUF-4 </w:t>
            </w:r>
            <w:r w:rsidRPr="00384A63">
              <w:t>Overview of 10 CFR 50.59</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179CB6" w14:textId="77777777" w:rsidR="0026382C" w:rsidRPr="008B62E3" w:rsidRDefault="0026382C"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3E7E8" w14:textId="77777777" w:rsidR="0026382C" w:rsidRPr="008B62E3" w:rsidRDefault="0026382C"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26382C" w:rsidRPr="008B62E3" w14:paraId="699FF984"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4E8C1" w14:textId="47F7BDF2" w:rsidR="0026382C" w:rsidRPr="008B62E3" w:rsidRDefault="001800AC" w:rsidP="00905BD0">
            <w:pPr>
              <w:pStyle w:val="BodyText-table"/>
              <w:ind w:left="216" w:hanging="216"/>
            </w:pPr>
            <w:r>
              <w:t xml:space="preserve">ISA-NPUF-5 </w:t>
            </w:r>
            <w:r w:rsidRPr="00384A63">
              <w:t>Overview of Operator Licensing</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1E4E3" w14:textId="77777777" w:rsidR="0026382C" w:rsidRPr="008B62E3" w:rsidRDefault="0026382C"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6E22E" w14:textId="77777777" w:rsidR="0026382C" w:rsidRPr="008B62E3" w:rsidRDefault="0026382C"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1800AC" w:rsidRPr="008B62E3" w14:paraId="1A3768E9" w14:textId="77777777" w:rsidTr="00905BD0">
        <w:trPr>
          <w:cantSplit/>
        </w:trPr>
        <w:tc>
          <w:tcPr>
            <w:tcW w:w="3000" w:type="pct"/>
            <w:gridSpan w:val="3"/>
          </w:tcPr>
          <w:p w14:paraId="7852C408" w14:textId="0DEEF509" w:rsidR="004E6B2B" w:rsidRPr="00697698" w:rsidRDefault="004E6B2B" w:rsidP="00905BD0">
            <w:pPr>
              <w:pStyle w:val="ListParagraph"/>
              <w:numPr>
                <w:ilvl w:val="0"/>
                <w:numId w:val="2"/>
              </w:numPr>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rPr>
                <w:u w:val="single"/>
              </w:rPr>
            </w:pPr>
            <w:r w:rsidRPr="00697698">
              <w:rPr>
                <w:u w:val="single"/>
              </w:rPr>
              <w:t>On-the-Job Activity</w:t>
            </w:r>
          </w:p>
        </w:tc>
      </w:tr>
      <w:tr w:rsidR="00F050BD" w:rsidRPr="008B62E3" w14:paraId="05EC419F" w14:textId="77777777" w:rsidTr="00905BD0">
        <w:trPr>
          <w:cantSplit/>
        </w:trPr>
        <w:tc>
          <w:tcPr>
            <w:tcW w:w="3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C06BD0" w14:textId="2985C157" w:rsidR="004E6B2B" w:rsidRPr="008B62E3" w:rsidRDefault="004E6B2B" w:rsidP="00905BD0">
            <w:pPr>
              <w:pStyle w:val="BodyText-table"/>
              <w:ind w:left="216" w:hanging="216"/>
            </w:pPr>
            <w:r w:rsidRPr="008B62E3">
              <w:t>OJT</w:t>
            </w:r>
            <w:r w:rsidR="00BA541B">
              <w:t>-NPUF-</w:t>
            </w:r>
            <w:r w:rsidRPr="008B62E3">
              <w:t xml:space="preserve">1 </w:t>
            </w:r>
            <w:r w:rsidR="0026382C" w:rsidRPr="0026382C">
              <w:t>Non-Power Production and Utilization Facility Inspection Accompaniments</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F4FB1B"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520DE8" w14:textId="77777777" w:rsidR="004E6B2B" w:rsidRPr="008B62E3" w:rsidRDefault="004E6B2B" w:rsidP="00586B0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14:paraId="642694D5" w14:textId="77777777" w:rsidR="00DD1E72" w:rsidRDefault="00DD1E72" w:rsidP="00697698">
      <w:pPr>
        <w:pStyle w:val="BodyText"/>
      </w:pPr>
    </w:p>
    <w:p w14:paraId="27DA3D03" w14:textId="77777777" w:rsidR="007936BF" w:rsidRPr="008B62E3" w:rsidRDefault="007936BF">
      <w:pPr>
        <w:pStyle w:val="BodyText"/>
      </w:pPr>
      <w:r w:rsidRPr="008B62E3">
        <w:t>Supervisor’s Signature: _____________________________________ Date: ______________</w:t>
      </w:r>
    </w:p>
    <w:p w14:paraId="33B454E4" w14:textId="77777777" w:rsidR="00982319" w:rsidRPr="008B62E3" w:rsidRDefault="00982319" w:rsidP="00982319">
      <w:pPr>
        <w:pStyle w:val="BodyText"/>
      </w:pPr>
      <w:r w:rsidRPr="008B62E3">
        <w:lastRenderedPageBreak/>
        <w:t>Supervisor’s signature indicates successful completion of all required courses and activities listed in this journal and readiness to appear before the Oral Board.</w:t>
      </w:r>
    </w:p>
    <w:p w14:paraId="7A63752D" w14:textId="4C3E74D1" w:rsidR="007936BF" w:rsidRPr="008B62E3" w:rsidRDefault="007936BF">
      <w:pPr>
        <w:pStyle w:val="BodyText"/>
      </w:pPr>
      <w:r w:rsidRPr="008B62E3">
        <w:t>The appropriate Form 1, “Reactor Operations Inspector Basic-Level Equivalency Justification,” must accompany this signature card and certification, if applicable. Additionally, inspectors</w:t>
      </w:r>
      <w:r w:rsidRPr="008B62E3">
        <w:rPr>
          <w:rFonts w:eastAsia="Arial"/>
        </w:rPr>
        <w:t xml:space="preserve"> should consult IMC 1245 Appendix D-1 “Maintaining Qualifications” as applicable, for post qualification and refresher training requirements.</w:t>
      </w:r>
    </w:p>
    <w:p w14:paraId="07AA58D4" w14:textId="699EC16B" w:rsidR="007936BF" w:rsidRDefault="007936BF" w:rsidP="006976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8B62E3">
        <w:t xml:space="preserve">(The electronic signature card, which is located on the </w:t>
      </w:r>
      <w:r w:rsidR="0013306E">
        <w:t xml:space="preserve">ROP </w:t>
      </w:r>
      <w:r w:rsidRPr="008B62E3">
        <w:t>Digital City and other internal NRC websites is also acceptable.) Record completion in TMS by sending a request to TrainingSupport.Resource@nrc.gov.</w:t>
      </w:r>
    </w:p>
    <w:p w14:paraId="77A74AE2" w14:textId="77777777" w:rsidR="000D1706" w:rsidRDefault="000D1706" w:rsidP="006976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p>
    <w:p w14:paraId="3038A4FF" w14:textId="250672A2" w:rsidR="004E6B2B" w:rsidRDefault="00993DC0" w:rsidP="00EC344F">
      <w:pPr>
        <w:pStyle w:val="Heading3"/>
      </w:pPr>
      <w:r w:rsidRPr="00B974B8">
        <w:lastRenderedPageBreak/>
        <w:t xml:space="preserve">Form 1: </w:t>
      </w:r>
      <w:r w:rsidR="008D06ED">
        <w:t xml:space="preserve">Non-Power Production and Utilization Facility </w:t>
      </w:r>
      <w:r w:rsidR="009F6157">
        <w:t xml:space="preserve">Inspector </w:t>
      </w:r>
      <w:r w:rsidR="003A5AA3">
        <w:t xml:space="preserve">Technical </w:t>
      </w:r>
      <w:r w:rsidR="00343A4F">
        <w:br/>
      </w:r>
      <w:r w:rsidR="003A5AA3">
        <w:t>P</w:t>
      </w:r>
      <w:r w:rsidRPr="00B974B8">
        <w:t>roficiency</w:t>
      </w:r>
      <w:r w:rsidR="003A5AA3">
        <w:t>-</w:t>
      </w:r>
      <w:r w:rsidRPr="00B974B8">
        <w:t>Level Equivalency Justification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firstRow="0" w:lastRow="0" w:firstColumn="0" w:lastColumn="0" w:noHBand="0" w:noVBand="0"/>
      </w:tblPr>
      <w:tblGrid>
        <w:gridCol w:w="6538"/>
        <w:gridCol w:w="2802"/>
      </w:tblGrid>
      <w:tr w:rsidR="00FA4543" w:rsidRPr="008B62E3" w14:paraId="4504B4C5"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7F668E1" w14:textId="4AAC620E" w:rsidR="004E6B2B" w:rsidRPr="008B62E3" w:rsidRDefault="0071783A" w:rsidP="00697698">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697698">
              <w:t>I</w:t>
            </w:r>
            <w:r w:rsidR="004E6B2B" w:rsidRPr="00697698">
              <w:t>nspector</w:t>
            </w:r>
            <w:r w:rsidR="0055721C" w:rsidRPr="00697698">
              <w:t xml:space="preserve"> </w:t>
            </w:r>
            <w:r w:rsidR="004E6B2B" w:rsidRPr="00697698">
              <w:t>Name</w:t>
            </w:r>
            <w:r w:rsidR="001E4280" w:rsidRPr="00697698">
              <w:t>:</w:t>
            </w:r>
            <w:r w:rsidR="000B1C0E">
              <w:t xml:space="preserve"> </w:t>
            </w:r>
            <w:r w:rsidR="001E4280">
              <w:rPr>
                <w:u w:val="single"/>
              </w:rPr>
              <w:t xml:space="preserve"> ______________________________</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2246D9" w14:textId="77777777" w:rsidR="004E6B2B" w:rsidRPr="00697698" w:rsidRDefault="004E6B2B" w:rsidP="00FA4543">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97698">
              <w:rPr>
                <w:sz w:val="20"/>
              </w:rPr>
              <w:t>Identify equivalent training and experience for which the inspector is to be given credit</w:t>
            </w:r>
          </w:p>
        </w:tc>
      </w:tr>
      <w:tr w:rsidR="00263E18" w:rsidRPr="008B62E3" w14:paraId="384A48CD" w14:textId="77777777" w:rsidTr="00145A7D">
        <w:trPr>
          <w:cantSplit/>
        </w:trPr>
        <w:tc>
          <w:tcPr>
            <w:tcW w:w="1500" w:type="pct"/>
            <w:gridSpan w:val="2"/>
          </w:tcPr>
          <w:p w14:paraId="6097BD69" w14:textId="106E27AB" w:rsidR="004E6B2B" w:rsidRPr="0071783A" w:rsidRDefault="004E6B2B" w:rsidP="00905BD0">
            <w:pPr>
              <w:pStyle w:val="ListParagraph"/>
              <w:numPr>
                <w:ilvl w:val="0"/>
                <w:numId w:val="1"/>
              </w:numPr>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contextualSpacing w:val="0"/>
              <w:rPr>
                <w:u w:val="single"/>
              </w:rPr>
            </w:pPr>
            <w:r w:rsidRPr="0071783A">
              <w:rPr>
                <w:u w:val="single"/>
              </w:rPr>
              <w:t>Training Courses</w:t>
            </w:r>
          </w:p>
        </w:tc>
      </w:tr>
      <w:tr w:rsidR="00FF185C" w:rsidRPr="008B62E3" w14:paraId="5B06986D"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C9174" w14:textId="77777777" w:rsidR="00FF185C" w:rsidRDefault="00FF185C" w:rsidP="00905BD0">
            <w:pPr>
              <w:pStyle w:val="BodyText-table"/>
              <w:ind w:left="216" w:hanging="216"/>
            </w:pPr>
            <w:r>
              <w:t>Research and Test Reactor Technology: Introduction (R</w:t>
            </w:r>
            <w:r w:rsidR="009C5D99">
              <w:noBreakHyphen/>
            </w:r>
            <w:r>
              <w:t>106)</w:t>
            </w:r>
          </w:p>
          <w:p w14:paraId="4C54F963" w14:textId="77777777" w:rsidR="00FF185C" w:rsidRDefault="00FF185C" w:rsidP="00905BD0">
            <w:pPr>
              <w:pStyle w:val="BodyText-table"/>
              <w:ind w:left="216" w:hanging="216"/>
            </w:pPr>
            <w:r>
              <w:t>Research and Test Reactor Technology: Regulatory Oversight (R</w:t>
            </w:r>
            <w:r w:rsidR="009C5D99">
              <w:noBreakHyphen/>
            </w:r>
            <w:r>
              <w:t>206)</w:t>
            </w:r>
          </w:p>
          <w:p w14:paraId="72F03A88" w14:textId="77777777" w:rsidR="00FF185C" w:rsidRDefault="00FF185C" w:rsidP="00905BD0">
            <w:pPr>
              <w:pStyle w:val="BodyText-table"/>
              <w:ind w:left="216" w:hanging="216"/>
            </w:pPr>
            <w:r>
              <w:t>Research and Test Reactor Technology: Nuclear Theory (R</w:t>
            </w:r>
            <w:r w:rsidR="009C5D99">
              <w:noBreakHyphen/>
            </w:r>
            <w:r>
              <w:t>306)</w:t>
            </w:r>
          </w:p>
          <w:p w14:paraId="561753C5" w14:textId="22430809" w:rsidR="00FF185C" w:rsidRPr="008B62E3" w:rsidRDefault="00FF185C" w:rsidP="00905BD0">
            <w:pPr>
              <w:pStyle w:val="BodyText-table"/>
              <w:ind w:left="216" w:hanging="216"/>
            </w:pPr>
            <w:r>
              <w:t>Research and Test Reactor Technology: Operation (R</w:t>
            </w:r>
            <w:r w:rsidR="009C5D99">
              <w:noBreakHyphen/>
            </w:r>
            <w:r>
              <w:t>406)</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7C9902" w14:textId="77777777" w:rsidR="00FF185C" w:rsidRPr="008B62E3" w:rsidRDefault="00FF185C" w:rsidP="00FF185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F185C" w:rsidRPr="008B62E3" w14:paraId="3421A2F4"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6F0970" w14:textId="0100D947" w:rsidR="00FF185C" w:rsidRPr="008B62E3" w:rsidRDefault="00FF185C" w:rsidP="00905BD0">
            <w:pPr>
              <w:pStyle w:val="BodyText-table"/>
              <w:ind w:left="216" w:hanging="216"/>
            </w:pPr>
            <w:r w:rsidRPr="00784663">
              <w:t>(CLE) Environmental Monitoring and Air Sampling for Radioactivity (H</w:t>
            </w:r>
            <w:r w:rsidR="009C5D99">
              <w:noBreakHyphen/>
            </w:r>
            <w:r w:rsidRPr="00784663">
              <w:t>130S)</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A18AF" w14:textId="77777777" w:rsidR="00FF185C" w:rsidRPr="008B62E3" w:rsidDel="0055721C" w:rsidRDefault="00FF185C" w:rsidP="00FF185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F185C" w:rsidRPr="008B62E3" w14:paraId="4E28BC9A"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74F8C7" w14:textId="4E161DFF" w:rsidR="00FF185C" w:rsidRPr="008B62E3" w:rsidRDefault="00FF185C" w:rsidP="00905BD0">
            <w:pPr>
              <w:pStyle w:val="BodyText-table"/>
              <w:ind w:left="216" w:hanging="216"/>
            </w:pPr>
            <w:r w:rsidRPr="009231B7">
              <w:t>Environmental Monitoring and Air Sampling for Radioactivity Lab (H</w:t>
            </w:r>
            <w:r w:rsidR="009C5D99">
              <w:noBreakHyphen/>
            </w:r>
            <w:r w:rsidRPr="009231B7">
              <w:t>130L)</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78C4F4" w14:textId="77777777" w:rsidR="00FF185C" w:rsidRPr="008B62E3" w:rsidDel="0055721C" w:rsidRDefault="00FF185C" w:rsidP="00FF185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C13ADC" w:rsidRPr="008B62E3" w14:paraId="609A7A51"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D74A7" w14:textId="6A1782D0" w:rsidR="00C13ADC" w:rsidRPr="009231B7" w:rsidRDefault="00E57314" w:rsidP="00905BD0">
            <w:pPr>
              <w:pStyle w:val="BodyText-table"/>
              <w:ind w:left="216" w:hanging="216"/>
            </w:pPr>
            <w:r w:rsidRPr="00E57314">
              <w:t>(CLE) Fundamental Health Physics (H</w:t>
            </w:r>
            <w:r w:rsidR="009C5D99">
              <w:noBreakHyphen/>
            </w:r>
            <w:r w:rsidRPr="00E57314">
              <w:t>122S)</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80E33C" w14:textId="77777777" w:rsidR="00C13ADC" w:rsidRPr="008B62E3" w:rsidDel="0055721C" w:rsidRDefault="00C13ADC" w:rsidP="00FF185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F185C" w:rsidRPr="008B62E3" w14:paraId="5BD73D1D"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C46544" w14:textId="71A89BF6" w:rsidR="00FF185C" w:rsidRPr="008B62E3" w:rsidRDefault="00FF185C" w:rsidP="00905BD0">
            <w:pPr>
              <w:pStyle w:val="BodyText-table"/>
              <w:ind w:left="216" w:hanging="216"/>
            </w:pPr>
            <w:r w:rsidRPr="00153949">
              <w:t>Advanced Health Physics (H</w:t>
            </w:r>
            <w:r w:rsidR="009C5D99">
              <w:noBreakHyphen/>
            </w:r>
            <w:r w:rsidRPr="00153949">
              <w:t>201)</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6DC97B" w14:textId="77777777" w:rsidR="00FF185C" w:rsidRPr="008B62E3" w:rsidRDefault="00FF185C" w:rsidP="00FF185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F185C" w:rsidRPr="008B62E3" w14:paraId="311BD2F6"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505BAC" w14:textId="37465903" w:rsidR="00FF185C" w:rsidRPr="008B62E3" w:rsidRDefault="00FF185C" w:rsidP="00905BD0">
            <w:pPr>
              <w:pStyle w:val="BodyText-table"/>
              <w:ind w:left="216" w:hanging="216"/>
            </w:pPr>
            <w:r w:rsidRPr="00E7594D">
              <w:t>(CLE) Transportation of Radioactive Materials (H</w:t>
            </w:r>
            <w:r w:rsidR="009C5D99">
              <w:noBreakHyphen/>
            </w:r>
            <w:r w:rsidRPr="00E7594D">
              <w:t>308S)</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9C309" w14:textId="77777777" w:rsidR="00FF185C" w:rsidRPr="008B62E3" w:rsidRDefault="00FF185C" w:rsidP="00FF185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653731" w:rsidRPr="008B62E3" w14:paraId="23CCCB02"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11F0DD" w14:textId="1AF5B674" w:rsidR="00653731" w:rsidRPr="00E7594D" w:rsidRDefault="007A6C0C" w:rsidP="00905BD0">
            <w:pPr>
              <w:pStyle w:val="BodyText-table"/>
              <w:ind w:left="216" w:hanging="216"/>
            </w:pPr>
            <w:r w:rsidRPr="007A6C0C">
              <w:t>NRC Materials Control, Security Systems &amp; Principles (S</w:t>
            </w:r>
            <w:r w:rsidR="009C5D99">
              <w:noBreakHyphen/>
            </w:r>
            <w:r w:rsidRPr="007A6C0C">
              <w:t>201)</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51FFBD" w14:textId="77777777" w:rsidR="00653731" w:rsidRPr="008B62E3" w:rsidRDefault="00653731" w:rsidP="00FF185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F185C" w:rsidRPr="008B62E3" w14:paraId="74AA534C"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5EA3F9" w14:textId="67899CA5" w:rsidR="00FF185C" w:rsidRPr="008B62E3" w:rsidRDefault="00FF185C" w:rsidP="00905BD0">
            <w:pPr>
              <w:pStyle w:val="BodyText-table"/>
              <w:ind w:left="216" w:hanging="216"/>
            </w:pPr>
            <w:r w:rsidRPr="00377988">
              <w:t>Security Fundamentals (S</w:t>
            </w:r>
            <w:r w:rsidR="009C5D99">
              <w:noBreakHyphen/>
            </w:r>
            <w:r w:rsidRPr="00377988">
              <w:t>301)</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C585C9" w14:textId="77777777" w:rsidR="00FF185C" w:rsidRPr="008B62E3" w:rsidRDefault="00FF185C" w:rsidP="00FF185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F185C" w:rsidRPr="008B62E3" w14:paraId="77180671"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4A7E4C" w14:textId="3590A8B5" w:rsidR="00FF185C" w:rsidRPr="008B62E3" w:rsidRDefault="00FF185C" w:rsidP="00905BD0">
            <w:pPr>
              <w:pStyle w:val="BodyText-table"/>
              <w:ind w:left="216" w:hanging="216"/>
            </w:pPr>
            <w:r w:rsidRPr="00771CC7">
              <w:t>Safety Culture Reactor Oversight Process (ROP) Training</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DC14D5" w14:textId="77777777" w:rsidR="00FF185C" w:rsidRPr="008B62E3" w:rsidRDefault="00FF185C" w:rsidP="00FF185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71783A" w:rsidRPr="008B62E3" w14:paraId="365F0C70" w14:textId="77777777" w:rsidTr="00145A7D">
        <w:trPr>
          <w:cantSplit/>
        </w:trPr>
        <w:tc>
          <w:tcPr>
            <w:tcW w:w="1500" w:type="pct"/>
            <w:gridSpan w:val="2"/>
          </w:tcPr>
          <w:p w14:paraId="35C73593" w14:textId="09E4C276" w:rsidR="0071783A" w:rsidRPr="009E598A" w:rsidRDefault="0071783A" w:rsidP="00905BD0">
            <w:pPr>
              <w:pStyle w:val="ListParagraph"/>
              <w:numPr>
                <w:ilvl w:val="0"/>
                <w:numId w:val="1"/>
              </w:numPr>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contextualSpacing w:val="0"/>
              <w:rPr>
                <w:u w:val="single"/>
              </w:rPr>
            </w:pPr>
            <w:bookmarkStart w:id="11" w:name="_Hlk207793820"/>
            <w:r w:rsidRPr="009E598A">
              <w:rPr>
                <w:u w:val="single"/>
              </w:rPr>
              <w:t>Individual Study Activities</w:t>
            </w:r>
          </w:p>
        </w:tc>
      </w:tr>
      <w:bookmarkEnd w:id="11"/>
      <w:tr w:rsidR="001800AC" w:rsidRPr="008B62E3" w14:paraId="04F14DAC"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14C842" w14:textId="06E630D3" w:rsidR="001800AC" w:rsidRPr="008B62E3" w:rsidRDefault="001800AC" w:rsidP="00905BD0">
            <w:pPr>
              <w:pStyle w:val="BodyText-table"/>
              <w:ind w:left="216" w:hanging="216"/>
            </w:pPr>
            <w:r w:rsidRPr="008B62E3">
              <w:t>ISA</w:t>
            </w:r>
            <w:r>
              <w:t>-NPUF-</w:t>
            </w:r>
            <w:r w:rsidRPr="008B62E3">
              <w:t xml:space="preserve">1 </w:t>
            </w:r>
            <w:r>
              <w:t xml:space="preserve">Overview of </w:t>
            </w:r>
            <w:r w:rsidRPr="008B62E3">
              <w:t>Standards and Regulatory Guides</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728B4" w14:textId="77777777" w:rsidR="001800AC" w:rsidRPr="008B62E3" w:rsidRDefault="001800AC" w:rsidP="001800A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1800AC" w:rsidRPr="008B62E3" w14:paraId="1ED6670E"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D6F84" w14:textId="687253B2" w:rsidR="001800AC" w:rsidRPr="008B62E3" w:rsidRDefault="001800AC" w:rsidP="00905BD0">
            <w:pPr>
              <w:pStyle w:val="BodyText-table"/>
              <w:ind w:left="216" w:hanging="216"/>
            </w:pPr>
            <w:r w:rsidRPr="008B62E3">
              <w:t>ISA</w:t>
            </w:r>
            <w:r>
              <w:t>-NPUF-</w:t>
            </w:r>
            <w:r w:rsidRPr="008B62E3">
              <w:t xml:space="preserve">2 Overview of </w:t>
            </w:r>
            <w:r w:rsidRPr="00DF118E">
              <w:t>10 CFR Parts 30, 70, and 71</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EBDEFD" w14:textId="77777777" w:rsidR="001800AC" w:rsidRPr="008B62E3" w:rsidRDefault="001800AC" w:rsidP="001800A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1800AC" w:rsidRPr="008B62E3" w14:paraId="694B6B78"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E8D97" w14:textId="0BBDC013" w:rsidR="001800AC" w:rsidRPr="008B62E3" w:rsidRDefault="001800AC" w:rsidP="00905BD0">
            <w:pPr>
              <w:pStyle w:val="BodyText-table"/>
              <w:ind w:left="216" w:hanging="216"/>
            </w:pPr>
            <w:r>
              <w:t xml:space="preserve">ISA-NPUF-3 </w:t>
            </w:r>
            <w:r w:rsidRPr="00F41105">
              <w:t>Overview of 10 CFR Parts 37, 73, and 74</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AC2AF" w14:textId="77777777" w:rsidR="001800AC" w:rsidRPr="008B62E3" w:rsidRDefault="001800AC" w:rsidP="001800A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1800AC" w:rsidRPr="008B62E3" w14:paraId="1F5381E2"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310800" w14:textId="097E52C0" w:rsidR="001800AC" w:rsidRPr="008B62E3" w:rsidRDefault="001800AC" w:rsidP="00905BD0">
            <w:pPr>
              <w:pStyle w:val="BodyText-table"/>
              <w:ind w:left="216" w:hanging="216"/>
            </w:pPr>
            <w:r>
              <w:t xml:space="preserve">ISA-NPUF-4 </w:t>
            </w:r>
            <w:r w:rsidRPr="00384A63">
              <w:t>Overview of 10 CFR 50.59</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0C9F99" w14:textId="77777777" w:rsidR="001800AC" w:rsidRPr="008B62E3" w:rsidRDefault="001800AC" w:rsidP="001800A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1800AC" w:rsidRPr="008B62E3" w14:paraId="6D19CA17"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BE27D" w14:textId="4E394BEB" w:rsidR="001800AC" w:rsidRPr="008B62E3" w:rsidRDefault="001800AC" w:rsidP="00905BD0">
            <w:pPr>
              <w:pStyle w:val="BodyText-table"/>
              <w:ind w:left="216" w:hanging="216"/>
            </w:pPr>
            <w:r>
              <w:t xml:space="preserve">ISA-NPUF-5 </w:t>
            </w:r>
            <w:r w:rsidRPr="00384A63">
              <w:t>Overview of Operator Licensing</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3C9480" w14:textId="77777777" w:rsidR="001800AC" w:rsidRPr="008B62E3" w:rsidRDefault="001800AC" w:rsidP="001800AC">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5778CC" w:rsidRPr="008B62E3" w14:paraId="33C89DA5" w14:textId="77777777" w:rsidTr="00145A7D">
        <w:trPr>
          <w:cantSplit/>
        </w:trPr>
        <w:tc>
          <w:tcPr>
            <w:tcW w:w="1500" w:type="pct"/>
            <w:gridSpan w:val="2"/>
          </w:tcPr>
          <w:p w14:paraId="512C83C9" w14:textId="23BFDB35" w:rsidR="00C5443D" w:rsidRPr="0071783A" w:rsidRDefault="00C5443D" w:rsidP="00905BD0">
            <w:pPr>
              <w:pStyle w:val="ListParagraph"/>
              <w:numPr>
                <w:ilvl w:val="0"/>
                <w:numId w:val="1"/>
              </w:numPr>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contextualSpacing w:val="0"/>
              <w:rPr>
                <w:u w:val="single"/>
              </w:rPr>
            </w:pPr>
            <w:r>
              <w:rPr>
                <w:u w:val="single"/>
              </w:rPr>
              <w:t>On-the-Job Activity</w:t>
            </w:r>
          </w:p>
        </w:tc>
      </w:tr>
      <w:tr w:rsidR="00FA4543" w:rsidRPr="008B62E3" w14:paraId="1DF4C8ED" w14:textId="77777777" w:rsidTr="00145A7D">
        <w:trPr>
          <w:cantSplit/>
        </w:trPr>
        <w:tc>
          <w:tcPr>
            <w:tcW w:w="3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E9B2A" w14:textId="464B839C" w:rsidR="004E6B2B" w:rsidRPr="008B62E3" w:rsidRDefault="004E6B2B" w:rsidP="00905BD0">
            <w:pPr>
              <w:pStyle w:val="BodyText-table"/>
              <w:ind w:left="216" w:hanging="216"/>
            </w:pPr>
            <w:r w:rsidRPr="008B62E3">
              <w:t>OJT</w:t>
            </w:r>
            <w:r w:rsidR="00BA541B">
              <w:t>-NPUF-</w:t>
            </w:r>
            <w:r w:rsidRPr="008B62E3">
              <w:t xml:space="preserve">1 </w:t>
            </w:r>
            <w:r w:rsidR="0026382C" w:rsidRPr="0026382C">
              <w:t>Non-Power Production and Utilization Facility Inspection Accompaniments</w:t>
            </w:r>
          </w:p>
        </w:tc>
        <w:tc>
          <w:tcPr>
            <w:tcW w:w="15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45670" w14:textId="77777777" w:rsidR="004E6B2B" w:rsidRPr="008B62E3" w:rsidRDefault="004E6B2B" w:rsidP="00FA4543">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14:paraId="782C00B8" w14:textId="77777777" w:rsidR="00263E18" w:rsidRDefault="00263E18" w:rsidP="00697698">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pPr>
    </w:p>
    <w:p w14:paraId="0FBD665E" w14:textId="435E944C" w:rsidR="004E6B2B" w:rsidRPr="008B62E3" w:rsidRDefault="004E6B2B" w:rsidP="00697698">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pPr>
      <w:r w:rsidRPr="008B62E3">
        <w:t xml:space="preserve">Supervisor’s </w:t>
      </w:r>
      <w:r w:rsidR="00C875BE">
        <w:t>Approval</w:t>
      </w:r>
      <w:r w:rsidRPr="008B62E3">
        <w:t>:</w:t>
      </w:r>
      <w:r w:rsidR="000D1706">
        <w:tab/>
      </w:r>
      <w:r w:rsidRPr="008B62E3">
        <w:t>Signature / Date ________________________</w:t>
      </w:r>
      <w:r w:rsidR="008706FC">
        <w:t>___________</w:t>
      </w:r>
    </w:p>
    <w:p w14:paraId="4A41D2F2" w14:textId="77777777" w:rsidR="00B33752" w:rsidRPr="008B62E3" w:rsidRDefault="00B33752" w:rsidP="00697698">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pPr>
    </w:p>
    <w:p w14:paraId="746D74A8" w14:textId="77777777" w:rsidR="00FF3CF1" w:rsidRPr="008B62E3" w:rsidRDefault="00FF3CF1" w:rsidP="00697698">
      <w:pPr>
        <w:tabs>
          <w:tab w:val="center" w:pos="6480"/>
        </w:tabs>
        <w:spacing w:after="220"/>
        <w:sectPr w:rsidR="00FF3CF1" w:rsidRPr="008B62E3" w:rsidSect="00697698">
          <w:headerReference w:type="even" r:id="rId16"/>
          <w:headerReference w:type="default" r:id="rId17"/>
          <w:footerReference w:type="even" r:id="rId18"/>
          <w:pgSz w:w="12240" w:h="15840"/>
          <w:pgMar w:top="1440" w:right="1440" w:bottom="1440" w:left="1440" w:header="720" w:footer="720" w:gutter="0"/>
          <w:cols w:space="720"/>
          <w:docGrid w:linePitch="326"/>
        </w:sectPr>
      </w:pPr>
    </w:p>
    <w:p w14:paraId="31E4D50B" w14:textId="57B8325C" w:rsidR="004E6B2B" w:rsidRPr="008B62E3" w:rsidRDefault="00041A99" w:rsidP="00343A4F">
      <w:pPr>
        <w:pStyle w:val="attachmenttitle"/>
      </w:pPr>
      <w:bookmarkStart w:id="12" w:name="_Toc209420559"/>
      <w:r>
        <w:lastRenderedPageBreak/>
        <w:t xml:space="preserve">Attachment 1: </w:t>
      </w:r>
      <w:r w:rsidR="004E6B2B" w:rsidRPr="008B62E3">
        <w:t xml:space="preserve">Revision History </w:t>
      </w:r>
      <w:r w:rsidR="007A3DFA" w:rsidRPr="008B62E3">
        <w:t>for IMC 1245 Appendix C5</w:t>
      </w:r>
      <w:bookmarkEnd w:id="12"/>
    </w:p>
    <w:tbl>
      <w:tblPr>
        <w:tblStyle w:val="IM"/>
        <w:tblW w:w="12775" w:type="dxa"/>
        <w:tblLayout w:type="fixed"/>
        <w:tblLook w:val="0000" w:firstRow="0" w:lastRow="0" w:firstColumn="0" w:lastColumn="0" w:noHBand="0" w:noVBand="0"/>
      </w:tblPr>
      <w:tblGrid>
        <w:gridCol w:w="1435"/>
        <w:gridCol w:w="1620"/>
        <w:gridCol w:w="6035"/>
        <w:gridCol w:w="1620"/>
        <w:gridCol w:w="2065"/>
      </w:tblGrid>
      <w:tr w:rsidR="0093150D" w:rsidRPr="008B62E3" w14:paraId="1854D058" w14:textId="77777777" w:rsidTr="00864559">
        <w:tc>
          <w:tcPr>
            <w:tcW w:w="1435" w:type="dxa"/>
          </w:tcPr>
          <w:p w14:paraId="32CDD9A5" w14:textId="77777777" w:rsidR="0093150D" w:rsidRPr="008B62E3" w:rsidRDefault="0093150D" w:rsidP="00145A7D">
            <w:pPr>
              <w:pStyle w:val="BodyText-table"/>
            </w:pPr>
            <w:r w:rsidRPr="008B62E3">
              <w:t>Commitment Tracking Number</w:t>
            </w:r>
          </w:p>
        </w:tc>
        <w:tc>
          <w:tcPr>
            <w:tcW w:w="1620" w:type="dxa"/>
          </w:tcPr>
          <w:p w14:paraId="1E234FD5" w14:textId="77777777" w:rsidR="00290BDC" w:rsidRPr="008B62E3" w:rsidRDefault="00290BDC" w:rsidP="00145A7D">
            <w:pPr>
              <w:pStyle w:val="BodyText-table"/>
            </w:pPr>
            <w:r w:rsidRPr="008B62E3">
              <w:t>Accession Number</w:t>
            </w:r>
          </w:p>
          <w:p w14:paraId="4BBA5D65" w14:textId="77777777" w:rsidR="0093150D" w:rsidRPr="008B62E3" w:rsidRDefault="0093150D" w:rsidP="00145A7D">
            <w:pPr>
              <w:pStyle w:val="BodyText-table"/>
            </w:pPr>
            <w:r w:rsidRPr="008B62E3">
              <w:t>Issue Date</w:t>
            </w:r>
          </w:p>
          <w:p w14:paraId="479DBC50" w14:textId="77777777" w:rsidR="00290BDC" w:rsidRPr="008B62E3" w:rsidRDefault="00290BDC" w:rsidP="00145A7D">
            <w:pPr>
              <w:pStyle w:val="BodyText-table"/>
            </w:pPr>
            <w:r w:rsidRPr="008B62E3">
              <w:t>Change Notice</w:t>
            </w:r>
          </w:p>
        </w:tc>
        <w:tc>
          <w:tcPr>
            <w:tcW w:w="6035" w:type="dxa"/>
          </w:tcPr>
          <w:p w14:paraId="094E33FD" w14:textId="77777777" w:rsidR="0093150D" w:rsidRPr="008B62E3" w:rsidRDefault="0093150D" w:rsidP="00145A7D">
            <w:pPr>
              <w:pStyle w:val="BodyText-table"/>
            </w:pPr>
            <w:r w:rsidRPr="008B62E3">
              <w:t>Description of Change</w:t>
            </w:r>
          </w:p>
        </w:tc>
        <w:tc>
          <w:tcPr>
            <w:tcW w:w="1620" w:type="dxa"/>
          </w:tcPr>
          <w:p w14:paraId="182D2C1B" w14:textId="77777777" w:rsidR="0093150D" w:rsidRPr="008B62E3" w:rsidRDefault="0093150D" w:rsidP="00145A7D">
            <w:pPr>
              <w:pStyle w:val="BodyText-table"/>
            </w:pPr>
            <w:r w:rsidRPr="008B62E3">
              <w:t>Description of Training Required and Completion Date</w:t>
            </w:r>
          </w:p>
        </w:tc>
        <w:tc>
          <w:tcPr>
            <w:tcW w:w="2065" w:type="dxa"/>
          </w:tcPr>
          <w:p w14:paraId="1801CE52" w14:textId="77777777" w:rsidR="0093150D" w:rsidRPr="008B62E3" w:rsidRDefault="0093150D" w:rsidP="00145A7D">
            <w:pPr>
              <w:pStyle w:val="BodyText-table"/>
            </w:pPr>
            <w:r w:rsidRPr="008B62E3">
              <w:t>Comment Resolution and Closed Feedback Form Accession Numbers (Pre-Decisional, Non-Public Information)</w:t>
            </w:r>
          </w:p>
        </w:tc>
      </w:tr>
      <w:tr w:rsidR="0093150D" w:rsidRPr="008B62E3" w14:paraId="46220013" w14:textId="77777777" w:rsidTr="00864559">
        <w:tc>
          <w:tcPr>
            <w:tcW w:w="1435" w:type="dxa"/>
          </w:tcPr>
          <w:p w14:paraId="08C98E6C" w14:textId="77777777" w:rsidR="0093150D" w:rsidRPr="008B62E3" w:rsidRDefault="0093150D" w:rsidP="00145A7D">
            <w:pPr>
              <w:pStyle w:val="BodyText-table"/>
            </w:pPr>
            <w:r w:rsidRPr="008B62E3">
              <w:t>N/A</w:t>
            </w:r>
          </w:p>
        </w:tc>
        <w:tc>
          <w:tcPr>
            <w:tcW w:w="1620" w:type="dxa"/>
          </w:tcPr>
          <w:p w14:paraId="37697F88" w14:textId="77777777" w:rsidR="00290BDC" w:rsidRPr="008B62E3" w:rsidRDefault="00290BDC" w:rsidP="00145A7D">
            <w:pPr>
              <w:pStyle w:val="BodyText-table"/>
            </w:pPr>
            <w:r w:rsidRPr="008B62E3">
              <w:t>ML062400476</w:t>
            </w:r>
          </w:p>
          <w:p w14:paraId="654E4405" w14:textId="77777777" w:rsidR="0093150D" w:rsidRPr="008B62E3" w:rsidRDefault="0093150D" w:rsidP="00145A7D">
            <w:pPr>
              <w:pStyle w:val="BodyText-table"/>
            </w:pPr>
            <w:r w:rsidRPr="008B62E3">
              <w:t>10/31/06</w:t>
            </w:r>
          </w:p>
          <w:p w14:paraId="069455D4" w14:textId="77777777" w:rsidR="0093150D" w:rsidRPr="008B62E3" w:rsidRDefault="0093150D" w:rsidP="00145A7D">
            <w:pPr>
              <w:pStyle w:val="BodyText-table"/>
            </w:pPr>
            <w:r w:rsidRPr="008B62E3">
              <w:t>CN 06-032</w:t>
            </w:r>
          </w:p>
        </w:tc>
        <w:tc>
          <w:tcPr>
            <w:tcW w:w="6035" w:type="dxa"/>
          </w:tcPr>
          <w:p w14:paraId="03AD499C" w14:textId="3510D519" w:rsidR="0093150D" w:rsidRPr="008B62E3" w:rsidRDefault="0093150D" w:rsidP="00145A7D">
            <w:pPr>
              <w:pStyle w:val="BodyText-table"/>
            </w:pPr>
            <w:r w:rsidRPr="008B62E3">
              <w:t>To clarify signature requirements, update reference lists, and incorporate minor editorial changes. Completed 4</w:t>
            </w:r>
            <w:r w:rsidR="00CB584E">
              <w:noBreakHyphen/>
            </w:r>
            <w:r w:rsidRPr="008B62E3">
              <w:t>year historical CN search</w:t>
            </w:r>
          </w:p>
        </w:tc>
        <w:tc>
          <w:tcPr>
            <w:tcW w:w="1620" w:type="dxa"/>
          </w:tcPr>
          <w:p w14:paraId="29EDA3DD" w14:textId="77777777" w:rsidR="0093150D" w:rsidRPr="008B62E3" w:rsidRDefault="0093150D" w:rsidP="00145A7D">
            <w:pPr>
              <w:pStyle w:val="BodyText-table"/>
            </w:pPr>
            <w:r w:rsidRPr="008B62E3">
              <w:t>None</w:t>
            </w:r>
            <w:r w:rsidRPr="008B62E3">
              <w:tab/>
            </w:r>
          </w:p>
        </w:tc>
        <w:tc>
          <w:tcPr>
            <w:tcW w:w="2065" w:type="dxa"/>
          </w:tcPr>
          <w:p w14:paraId="1CB425FC" w14:textId="77777777" w:rsidR="0093150D" w:rsidRPr="008B62E3" w:rsidRDefault="0093150D" w:rsidP="00145A7D">
            <w:pPr>
              <w:pStyle w:val="BodyText-table"/>
            </w:pPr>
            <w:r w:rsidRPr="008B62E3">
              <w:t>N/A</w:t>
            </w:r>
          </w:p>
        </w:tc>
      </w:tr>
      <w:tr w:rsidR="0093150D" w:rsidRPr="008B62E3" w14:paraId="1C55BCAC" w14:textId="77777777" w:rsidTr="00864559">
        <w:trPr>
          <w:trHeight w:val="416"/>
        </w:trPr>
        <w:tc>
          <w:tcPr>
            <w:tcW w:w="1435" w:type="dxa"/>
          </w:tcPr>
          <w:p w14:paraId="2169B657" w14:textId="77777777" w:rsidR="0093150D" w:rsidRPr="008B62E3" w:rsidRDefault="0093150D" w:rsidP="00145A7D">
            <w:pPr>
              <w:pStyle w:val="BodyText-table"/>
            </w:pPr>
            <w:r w:rsidRPr="008B62E3">
              <w:t>N/A</w:t>
            </w:r>
            <w:r w:rsidRPr="008B62E3">
              <w:tab/>
            </w:r>
          </w:p>
        </w:tc>
        <w:tc>
          <w:tcPr>
            <w:tcW w:w="1620" w:type="dxa"/>
          </w:tcPr>
          <w:p w14:paraId="6F84EE7C" w14:textId="77777777" w:rsidR="00290BDC" w:rsidRPr="008B62E3" w:rsidRDefault="00290BDC" w:rsidP="00145A7D">
            <w:pPr>
              <w:pStyle w:val="BodyText-table"/>
            </w:pPr>
            <w:r w:rsidRPr="008B62E3">
              <w:t>ML090360468</w:t>
            </w:r>
          </w:p>
          <w:p w14:paraId="59BE04CE" w14:textId="77777777" w:rsidR="0093150D" w:rsidRPr="008B62E3" w:rsidRDefault="0093150D" w:rsidP="00145A7D">
            <w:pPr>
              <w:pStyle w:val="BodyText-table"/>
            </w:pPr>
            <w:r w:rsidRPr="008B62E3">
              <w:t>07/08/09</w:t>
            </w:r>
          </w:p>
          <w:p w14:paraId="69CB331E" w14:textId="77777777" w:rsidR="0093150D" w:rsidRPr="008B62E3" w:rsidRDefault="0093150D" w:rsidP="00145A7D">
            <w:pPr>
              <w:pStyle w:val="BodyText-table"/>
            </w:pPr>
            <w:r w:rsidRPr="008B62E3">
              <w:t>CN-09-017</w:t>
            </w:r>
          </w:p>
        </w:tc>
        <w:tc>
          <w:tcPr>
            <w:tcW w:w="6035" w:type="dxa"/>
          </w:tcPr>
          <w:p w14:paraId="3374EF66" w14:textId="052F2056" w:rsidR="0093150D" w:rsidRPr="008B62E3" w:rsidRDefault="0093150D" w:rsidP="00145A7D">
            <w:pPr>
              <w:pStyle w:val="BodyText-table"/>
            </w:pPr>
            <w:r w:rsidRPr="008B62E3">
              <w:t>Updates a course number, replaces course H-201 with H</w:t>
            </w:r>
            <w:r w:rsidR="00CB584E">
              <w:noBreakHyphen/>
            </w:r>
            <w:r w:rsidRPr="008B62E3">
              <w:t>117, and moves post</w:t>
            </w:r>
            <w:r w:rsidR="00F62802" w:rsidRPr="008B62E3">
              <w:t>-qualification</w:t>
            </w:r>
            <w:r w:rsidRPr="008B62E3">
              <w:t xml:space="preserve"> and refresher training requirements out of the </w:t>
            </w:r>
            <w:r w:rsidR="00F62802" w:rsidRPr="008B62E3">
              <w:t>A</w:t>
            </w:r>
            <w:r w:rsidRPr="008B62E3">
              <w:t>ppendix and into Appendix D1.</w:t>
            </w:r>
          </w:p>
        </w:tc>
        <w:tc>
          <w:tcPr>
            <w:tcW w:w="1620" w:type="dxa"/>
          </w:tcPr>
          <w:p w14:paraId="2810EC4E" w14:textId="77777777" w:rsidR="0093150D" w:rsidRPr="008B62E3" w:rsidRDefault="0093150D" w:rsidP="00145A7D">
            <w:pPr>
              <w:pStyle w:val="BodyText-table"/>
            </w:pPr>
            <w:r w:rsidRPr="008B62E3">
              <w:t>None</w:t>
            </w:r>
          </w:p>
        </w:tc>
        <w:tc>
          <w:tcPr>
            <w:tcW w:w="2065" w:type="dxa"/>
          </w:tcPr>
          <w:p w14:paraId="2C46346B" w14:textId="77777777" w:rsidR="0093150D" w:rsidRPr="008B62E3" w:rsidRDefault="0093150D" w:rsidP="00145A7D">
            <w:pPr>
              <w:pStyle w:val="BodyText-table"/>
            </w:pPr>
            <w:r w:rsidRPr="008B62E3">
              <w:t>N/A</w:t>
            </w:r>
          </w:p>
        </w:tc>
      </w:tr>
      <w:tr w:rsidR="0093150D" w:rsidRPr="008B62E3" w14:paraId="0EDFC2A9" w14:textId="77777777" w:rsidTr="00864559">
        <w:tc>
          <w:tcPr>
            <w:tcW w:w="1435" w:type="dxa"/>
          </w:tcPr>
          <w:p w14:paraId="2033D71F" w14:textId="77777777" w:rsidR="0093150D" w:rsidRPr="008B62E3" w:rsidRDefault="0093150D" w:rsidP="00145A7D">
            <w:pPr>
              <w:pStyle w:val="BodyText-table"/>
            </w:pPr>
            <w:r w:rsidRPr="008B62E3">
              <w:t>N/A</w:t>
            </w:r>
          </w:p>
        </w:tc>
        <w:tc>
          <w:tcPr>
            <w:tcW w:w="1620" w:type="dxa"/>
          </w:tcPr>
          <w:p w14:paraId="7FD0826B" w14:textId="77777777" w:rsidR="0093150D" w:rsidRPr="008B62E3" w:rsidRDefault="0093150D" w:rsidP="00145A7D">
            <w:pPr>
              <w:pStyle w:val="BodyText-table"/>
            </w:pPr>
            <w:r w:rsidRPr="008B62E3">
              <w:t>ML20077L275</w:t>
            </w:r>
          </w:p>
          <w:p w14:paraId="7D2851FB" w14:textId="77777777" w:rsidR="0093150D" w:rsidRPr="008B62E3" w:rsidRDefault="00DF4FF2" w:rsidP="00145A7D">
            <w:pPr>
              <w:pStyle w:val="BodyText-table"/>
            </w:pPr>
            <w:r w:rsidRPr="008B62E3">
              <w:t>06/26/20</w:t>
            </w:r>
          </w:p>
          <w:p w14:paraId="0EDE07FE" w14:textId="77777777" w:rsidR="0093150D" w:rsidRPr="008B62E3" w:rsidRDefault="00EE4C15" w:rsidP="00145A7D">
            <w:pPr>
              <w:pStyle w:val="BodyText-table"/>
            </w:pPr>
            <w:r w:rsidRPr="008B62E3">
              <w:t>CN 20-</w:t>
            </w:r>
            <w:r w:rsidR="00DF4FF2" w:rsidRPr="008B62E3">
              <w:t>026</w:t>
            </w:r>
          </w:p>
        </w:tc>
        <w:tc>
          <w:tcPr>
            <w:tcW w:w="6035" w:type="dxa"/>
          </w:tcPr>
          <w:p w14:paraId="76E54DD9" w14:textId="77777777" w:rsidR="0093150D" w:rsidRPr="008B62E3" w:rsidRDefault="0093150D" w:rsidP="00145A7D">
            <w:pPr>
              <w:pStyle w:val="BodyText-table"/>
            </w:pPr>
            <w:r w:rsidRPr="008B62E3">
              <w:t xml:space="preserve">This revision updated references to courses and corrected format items.  </w:t>
            </w:r>
          </w:p>
        </w:tc>
        <w:tc>
          <w:tcPr>
            <w:tcW w:w="1620" w:type="dxa"/>
          </w:tcPr>
          <w:p w14:paraId="55E86EF9" w14:textId="77777777" w:rsidR="0093150D" w:rsidRPr="008B62E3" w:rsidRDefault="0093150D" w:rsidP="00145A7D">
            <w:pPr>
              <w:pStyle w:val="BodyText-table"/>
            </w:pPr>
            <w:r w:rsidRPr="008B62E3">
              <w:t>None</w:t>
            </w:r>
          </w:p>
        </w:tc>
        <w:tc>
          <w:tcPr>
            <w:tcW w:w="2065" w:type="dxa"/>
          </w:tcPr>
          <w:p w14:paraId="50F62B16" w14:textId="77777777" w:rsidR="0093150D" w:rsidRPr="008B62E3" w:rsidRDefault="0093150D" w:rsidP="00145A7D">
            <w:pPr>
              <w:pStyle w:val="BodyText-table"/>
            </w:pPr>
            <w:r w:rsidRPr="008B62E3">
              <w:t>ML20079E417</w:t>
            </w:r>
          </w:p>
        </w:tc>
      </w:tr>
      <w:tr w:rsidR="007936BF" w:rsidRPr="008B62E3" w14:paraId="7CE98C90" w14:textId="77777777" w:rsidTr="00864559">
        <w:tc>
          <w:tcPr>
            <w:tcW w:w="1435" w:type="dxa"/>
          </w:tcPr>
          <w:p w14:paraId="393B94CD" w14:textId="42E0E050" w:rsidR="007936BF" w:rsidRPr="008B62E3" w:rsidRDefault="00E44D71" w:rsidP="00145A7D">
            <w:pPr>
              <w:pStyle w:val="BodyText-table"/>
            </w:pPr>
            <w:r>
              <w:t>N/A</w:t>
            </w:r>
          </w:p>
        </w:tc>
        <w:tc>
          <w:tcPr>
            <w:tcW w:w="1620" w:type="dxa"/>
          </w:tcPr>
          <w:p w14:paraId="0D34C346" w14:textId="77777777" w:rsidR="007936BF" w:rsidRDefault="00CB584E" w:rsidP="00145A7D">
            <w:pPr>
              <w:pStyle w:val="BodyText-table"/>
            </w:pPr>
            <w:r>
              <w:t>ML25252A392</w:t>
            </w:r>
          </w:p>
          <w:p w14:paraId="22E5C345" w14:textId="2A52C134" w:rsidR="00CB584E" w:rsidRDefault="007564D3" w:rsidP="00145A7D">
            <w:pPr>
              <w:pStyle w:val="BodyText-table"/>
            </w:pPr>
            <w:r>
              <w:t>09/22/25</w:t>
            </w:r>
          </w:p>
          <w:p w14:paraId="3DC85A49" w14:textId="56EAA603" w:rsidR="00CB584E" w:rsidRPr="008B62E3" w:rsidRDefault="00CB584E" w:rsidP="00145A7D">
            <w:pPr>
              <w:pStyle w:val="BodyText-table"/>
            </w:pPr>
            <w:r>
              <w:t xml:space="preserve">CN </w:t>
            </w:r>
            <w:r w:rsidR="00E706F8">
              <w:t>25-030</w:t>
            </w:r>
          </w:p>
        </w:tc>
        <w:tc>
          <w:tcPr>
            <w:tcW w:w="6035" w:type="dxa"/>
          </w:tcPr>
          <w:p w14:paraId="4A3C65E1" w14:textId="1B33C312" w:rsidR="007936BF" w:rsidRPr="008B62E3" w:rsidRDefault="007936BF" w:rsidP="00145A7D">
            <w:pPr>
              <w:pStyle w:val="BodyText-table"/>
            </w:pPr>
            <w:r w:rsidRPr="008B62E3">
              <w:t>This revision updated references to courses, corrected format items</w:t>
            </w:r>
            <w:r w:rsidR="00F62802" w:rsidRPr="008B62E3">
              <w:t xml:space="preserve">, and provided additional information regarding how the </w:t>
            </w:r>
            <w:r w:rsidR="009C48D1" w:rsidRPr="008B62E3">
              <w:t>qualification</w:t>
            </w:r>
            <w:r w:rsidR="00F62802" w:rsidRPr="008B62E3">
              <w:t xml:space="preserve"> of inspectors should be recorded. </w:t>
            </w:r>
            <w:r w:rsidR="00A63E7C" w:rsidRPr="008B62E3">
              <w:t>This change also addressed the training recommendation concerning safety culture that was outlined in OIG-24-A-07.</w:t>
            </w:r>
            <w:r w:rsidR="00FD3745">
              <w:t xml:space="preserve"> </w:t>
            </w:r>
            <w:r w:rsidR="009C48D1">
              <w:t>Removed signature for DD on Form 1 – only BC approval is now required for proficiency credit.</w:t>
            </w:r>
          </w:p>
        </w:tc>
        <w:tc>
          <w:tcPr>
            <w:tcW w:w="1620" w:type="dxa"/>
          </w:tcPr>
          <w:p w14:paraId="0A1D4DE5" w14:textId="77777777" w:rsidR="007936BF" w:rsidRPr="008B62E3" w:rsidRDefault="00F62802" w:rsidP="00145A7D">
            <w:pPr>
              <w:pStyle w:val="BodyText-table"/>
            </w:pPr>
            <w:r w:rsidRPr="008B62E3">
              <w:t>None</w:t>
            </w:r>
          </w:p>
        </w:tc>
        <w:tc>
          <w:tcPr>
            <w:tcW w:w="2065" w:type="dxa"/>
          </w:tcPr>
          <w:p w14:paraId="214205E9" w14:textId="79101F90" w:rsidR="007936BF" w:rsidRPr="008B62E3" w:rsidRDefault="00CB584E" w:rsidP="00145A7D">
            <w:pPr>
              <w:pStyle w:val="BodyText-table"/>
            </w:pPr>
            <w:r>
              <w:t>N/A</w:t>
            </w:r>
          </w:p>
        </w:tc>
      </w:tr>
      <w:bookmarkEnd w:id="0"/>
    </w:tbl>
    <w:p w14:paraId="26C2771C" w14:textId="77777777" w:rsidR="004E6B2B" w:rsidRPr="008B62E3" w:rsidRDefault="004E6B2B">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sectPr w:rsidR="004E6B2B" w:rsidRPr="008B62E3" w:rsidSect="008541EF">
      <w:footerReference w:type="default" r:id="rId19"/>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419A1" w14:textId="77777777" w:rsidR="00C20492" w:rsidRDefault="00C20492">
      <w:r>
        <w:separator/>
      </w:r>
    </w:p>
  </w:endnote>
  <w:endnote w:type="continuationSeparator" w:id="0">
    <w:p w14:paraId="7683F0F8" w14:textId="77777777" w:rsidR="00C20492" w:rsidRDefault="00C20492">
      <w:r>
        <w:continuationSeparator/>
      </w:r>
    </w:p>
  </w:endnote>
  <w:endnote w:type="continuationNotice" w:id="1">
    <w:p w14:paraId="7177E842" w14:textId="77777777" w:rsidR="00C20492" w:rsidRDefault="00C20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51E9" w14:textId="77777777" w:rsidR="00565969" w:rsidRPr="000D1190" w:rsidRDefault="00465BC6" w:rsidP="00465BC6">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7EB1" w14:textId="63B2581E" w:rsidR="00290BDC" w:rsidRDefault="00290BDC" w:rsidP="00290BDC">
    <w:pPr>
      <w:pStyle w:val="Footer"/>
      <w:tabs>
        <w:tab w:val="clear" w:pos="4320"/>
        <w:tab w:val="clear" w:pos="864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13E1" w14:textId="2B4DF47B" w:rsidR="00C428F9" w:rsidRPr="000D1190" w:rsidRDefault="00C428F9" w:rsidP="00697698">
    <w:pPr>
      <w:pStyle w:val="Footer"/>
      <w:tabs>
        <w:tab w:val="clear" w:pos="4320"/>
        <w:tab w:val="clear" w:pos="8640"/>
        <w:tab w:val="center" w:pos="4680"/>
        <w:tab w:val="right" w:pos="9360"/>
      </w:tabs>
    </w:pPr>
    <w:r>
      <w:t xml:space="preserve">Issue Date: </w:t>
    </w:r>
    <w:r w:rsidR="0012478B">
      <w:t>09/22/25</w:t>
    </w:r>
    <w:r>
      <w:tab/>
    </w:r>
    <w:r>
      <w:fldChar w:fldCharType="begin"/>
    </w:r>
    <w:r>
      <w:instrText xml:space="preserve"> PAGE   \* MERGEFORMAT </w:instrText>
    </w:r>
    <w:r>
      <w:fldChar w:fldCharType="separate"/>
    </w:r>
    <w:r>
      <w:t>i</w:t>
    </w:r>
    <w:r>
      <w:rPr>
        <w:noProof/>
      </w:rPr>
      <w:fldChar w:fldCharType="end"/>
    </w:r>
    <w:r>
      <w:rPr>
        <w:noProof/>
      </w:rPr>
      <w:tab/>
      <w:t>1245 App C5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C155" w14:textId="202F067E" w:rsidR="00465BC6" w:rsidRPr="00664C0E" w:rsidRDefault="00465BC6" w:rsidP="00664C0E">
    <w:pPr>
      <w:pStyle w:val="Footer"/>
      <w:tabs>
        <w:tab w:val="clear" w:pos="4320"/>
        <w:tab w:val="clear" w:pos="8640"/>
        <w:tab w:val="center" w:pos="4680"/>
        <w:tab w:val="right" w:pos="9360"/>
      </w:tabs>
    </w:pPr>
    <w:r>
      <w:t xml:space="preserve">Issue Date: </w:t>
    </w:r>
    <w:r w:rsidR="00D15B0C">
      <w:t>09/22/25</w:t>
    </w:r>
    <w:r>
      <w:tab/>
    </w:r>
    <w:r w:rsidRPr="00664C0E">
      <w:fldChar w:fldCharType="begin"/>
    </w:r>
    <w:r w:rsidRPr="00664C0E">
      <w:instrText xml:space="preserve"> PAGE   \* MERGEFORMAT </w:instrText>
    </w:r>
    <w:r w:rsidRPr="00664C0E">
      <w:fldChar w:fldCharType="separate"/>
    </w:r>
    <w:r w:rsidRPr="00664C0E">
      <w:rPr>
        <w:noProof/>
      </w:rPr>
      <w:t>2</w:t>
    </w:r>
    <w:r w:rsidRPr="00664C0E">
      <w:rPr>
        <w:noProof/>
      </w:rPr>
      <w:fldChar w:fldCharType="end"/>
    </w:r>
    <w:r>
      <w:rPr>
        <w:noProof/>
      </w:rPr>
      <w:tab/>
      <w:t>1245 App C5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989A" w14:textId="77777777" w:rsidR="00565969" w:rsidRDefault="00565969" w:rsidP="00006F7A">
    <w:pPr>
      <w:tabs>
        <w:tab w:val="left" w:pos="-1080"/>
        <w:tab w:val="left" w:pos="-720"/>
        <w:tab w:val="left" w:pos="5580"/>
        <w:tab w:val="left" w:pos="10350"/>
      </w:tabs>
    </w:pPr>
    <w:r>
      <w:rPr>
        <w:szCs w:val="24"/>
      </w:rPr>
      <w:t>1245</w:t>
    </w:r>
    <w:r>
      <w:rPr>
        <w:szCs w:val="24"/>
      </w:rPr>
      <w:tab/>
      <w:t>APP C5-</w:t>
    </w:r>
    <w:r>
      <w:rPr>
        <w:szCs w:val="24"/>
      </w:rPr>
      <w:pgNum/>
    </w:r>
    <w:r>
      <w:rPr>
        <w:szCs w:val="24"/>
      </w:rPr>
      <w:tab/>
      <w:t>Issue Date: XX/XX/XX</w:t>
    </w:r>
  </w:p>
  <w:p w14:paraId="61E74B52" w14:textId="77777777" w:rsidR="00565969" w:rsidRPr="00006F7A" w:rsidRDefault="00565969" w:rsidP="00006F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394A" w14:textId="72F6483F" w:rsidR="00FF3CF1" w:rsidRDefault="00E6331A">
    <w:pPr>
      <w:tabs>
        <w:tab w:val="center" w:pos="6480"/>
        <w:tab w:val="right" w:pos="12960"/>
      </w:tabs>
      <w:spacing w:line="0" w:lineRule="atLeast"/>
    </w:pPr>
    <w:r>
      <w:t xml:space="preserve">Issue Date: </w:t>
    </w:r>
    <w:r w:rsidR="00046A6A">
      <w:t>09/22/2</w:t>
    </w:r>
    <w:r w:rsidR="00EE33AF">
      <w:t>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B0678" w14:textId="77777777" w:rsidR="00C20492" w:rsidRDefault="00C20492">
      <w:r>
        <w:separator/>
      </w:r>
    </w:p>
  </w:footnote>
  <w:footnote w:type="continuationSeparator" w:id="0">
    <w:p w14:paraId="420CBA89" w14:textId="77777777" w:rsidR="00C20492" w:rsidRDefault="00C20492">
      <w:r>
        <w:continuationSeparator/>
      </w:r>
    </w:p>
  </w:footnote>
  <w:footnote w:type="continuationNotice" w:id="1">
    <w:p w14:paraId="6FFAD05C" w14:textId="77777777" w:rsidR="00C20492" w:rsidRDefault="00C20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DB31" w14:textId="77777777" w:rsidR="00565969" w:rsidRDefault="0056596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CC21" w14:textId="77777777" w:rsidR="00565969" w:rsidRDefault="0056596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81E5" w14:textId="77777777" w:rsidR="00565969" w:rsidRDefault="0056596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26686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 w15:restartNumberingAfterBreak="0">
    <w:nsid w:val="07A45E3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 w15:restartNumberingAfterBreak="0">
    <w:nsid w:val="0854414E"/>
    <w:multiLevelType w:val="hybridMultilevel"/>
    <w:tmpl w:val="BBBCC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A44D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 w15:restartNumberingAfterBreak="0">
    <w:nsid w:val="1D9E665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 w15:restartNumberingAfterBreak="0">
    <w:nsid w:val="29B6576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 w15:restartNumberingAfterBreak="0">
    <w:nsid w:val="2B01716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 w15:restartNumberingAfterBreak="0">
    <w:nsid w:val="2B24311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 w15:restartNumberingAfterBreak="0">
    <w:nsid w:val="2DEA12D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 w15:restartNumberingAfterBreak="0">
    <w:nsid w:val="353F78C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 w15:restartNumberingAfterBreak="0">
    <w:nsid w:val="47FC584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 w15:restartNumberingAfterBreak="0">
    <w:nsid w:val="4CF17D1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 w15:restartNumberingAfterBreak="0">
    <w:nsid w:val="4E251BE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 w15:restartNumberingAfterBreak="0">
    <w:nsid w:val="53023C7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 w15:restartNumberingAfterBreak="0">
    <w:nsid w:val="5C3E0B8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 w15:restartNumberingAfterBreak="0">
    <w:nsid w:val="5CD40C1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 w15:restartNumberingAfterBreak="0">
    <w:nsid w:val="5EAA695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 w15:restartNumberingAfterBreak="0">
    <w:nsid w:val="6A5F7C26"/>
    <w:multiLevelType w:val="hybridMultilevel"/>
    <w:tmpl w:val="546AE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382407">
    <w:abstractNumId w:val="3"/>
  </w:num>
  <w:num w:numId="2" w16cid:durableId="1843736030">
    <w:abstractNumId w:val="18"/>
  </w:num>
  <w:num w:numId="3" w16cid:durableId="1755709573">
    <w:abstractNumId w:val="0"/>
  </w:num>
  <w:num w:numId="4" w16cid:durableId="733897366">
    <w:abstractNumId w:val="16"/>
  </w:num>
  <w:num w:numId="5" w16cid:durableId="685710910">
    <w:abstractNumId w:val="13"/>
  </w:num>
  <w:num w:numId="6" w16cid:durableId="491795986">
    <w:abstractNumId w:val="10"/>
  </w:num>
  <w:num w:numId="7" w16cid:durableId="1498693019">
    <w:abstractNumId w:val="11"/>
  </w:num>
  <w:num w:numId="8" w16cid:durableId="1700659699">
    <w:abstractNumId w:val="2"/>
  </w:num>
  <w:num w:numId="9" w16cid:durableId="921642953">
    <w:abstractNumId w:val="9"/>
  </w:num>
  <w:num w:numId="10" w16cid:durableId="104348845">
    <w:abstractNumId w:val="4"/>
  </w:num>
  <w:num w:numId="11" w16cid:durableId="1903366043">
    <w:abstractNumId w:val="17"/>
  </w:num>
  <w:num w:numId="12" w16cid:durableId="539630394">
    <w:abstractNumId w:val="5"/>
  </w:num>
  <w:num w:numId="13" w16cid:durableId="1462647093">
    <w:abstractNumId w:val="6"/>
  </w:num>
  <w:num w:numId="14" w16cid:durableId="1028919643">
    <w:abstractNumId w:val="8"/>
  </w:num>
  <w:num w:numId="15" w16cid:durableId="792097798">
    <w:abstractNumId w:val="7"/>
  </w:num>
  <w:num w:numId="16" w16cid:durableId="709189945">
    <w:abstractNumId w:val="1"/>
  </w:num>
  <w:num w:numId="17" w16cid:durableId="1683117982">
    <w:abstractNumId w:val="15"/>
  </w:num>
  <w:num w:numId="18" w16cid:durableId="1348483160">
    <w:abstractNumId w:val="12"/>
  </w:num>
  <w:num w:numId="19" w16cid:durableId="213536649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BC"/>
    <w:rsid w:val="00000F6E"/>
    <w:rsid w:val="00004F44"/>
    <w:rsid w:val="00005BF0"/>
    <w:rsid w:val="00006F7A"/>
    <w:rsid w:val="00011652"/>
    <w:rsid w:val="000122B5"/>
    <w:rsid w:val="0002103B"/>
    <w:rsid w:val="000220C1"/>
    <w:rsid w:val="00025673"/>
    <w:rsid w:val="00032D48"/>
    <w:rsid w:val="00033C7F"/>
    <w:rsid w:val="00035590"/>
    <w:rsid w:val="0003618B"/>
    <w:rsid w:val="000369FB"/>
    <w:rsid w:val="00041A99"/>
    <w:rsid w:val="00042722"/>
    <w:rsid w:val="00046A6A"/>
    <w:rsid w:val="00047442"/>
    <w:rsid w:val="00047D70"/>
    <w:rsid w:val="00053CED"/>
    <w:rsid w:val="0005507F"/>
    <w:rsid w:val="000607C7"/>
    <w:rsid w:val="000617C0"/>
    <w:rsid w:val="00064008"/>
    <w:rsid w:val="00065AB9"/>
    <w:rsid w:val="00066120"/>
    <w:rsid w:val="00067630"/>
    <w:rsid w:val="0007017A"/>
    <w:rsid w:val="0007080A"/>
    <w:rsid w:val="00071B0D"/>
    <w:rsid w:val="00071FA9"/>
    <w:rsid w:val="00072926"/>
    <w:rsid w:val="00074249"/>
    <w:rsid w:val="00074527"/>
    <w:rsid w:val="00074652"/>
    <w:rsid w:val="00074C4B"/>
    <w:rsid w:val="00077290"/>
    <w:rsid w:val="00077B56"/>
    <w:rsid w:val="00077F38"/>
    <w:rsid w:val="00081307"/>
    <w:rsid w:val="000816A8"/>
    <w:rsid w:val="000829C2"/>
    <w:rsid w:val="00082A20"/>
    <w:rsid w:val="000830AF"/>
    <w:rsid w:val="00084118"/>
    <w:rsid w:val="00084177"/>
    <w:rsid w:val="00084B5E"/>
    <w:rsid w:val="00086990"/>
    <w:rsid w:val="00086A5E"/>
    <w:rsid w:val="00087C0A"/>
    <w:rsid w:val="00094F24"/>
    <w:rsid w:val="000954E4"/>
    <w:rsid w:val="00095CD2"/>
    <w:rsid w:val="00097238"/>
    <w:rsid w:val="000973D4"/>
    <w:rsid w:val="000A1379"/>
    <w:rsid w:val="000A232D"/>
    <w:rsid w:val="000A4633"/>
    <w:rsid w:val="000A64C9"/>
    <w:rsid w:val="000A7659"/>
    <w:rsid w:val="000B1BD0"/>
    <w:rsid w:val="000B1C0E"/>
    <w:rsid w:val="000B30B7"/>
    <w:rsid w:val="000B327C"/>
    <w:rsid w:val="000B46FD"/>
    <w:rsid w:val="000B4AD1"/>
    <w:rsid w:val="000B73D1"/>
    <w:rsid w:val="000C330B"/>
    <w:rsid w:val="000C6A13"/>
    <w:rsid w:val="000D1190"/>
    <w:rsid w:val="000D1706"/>
    <w:rsid w:val="000D424D"/>
    <w:rsid w:val="000D49C5"/>
    <w:rsid w:val="000D4BD6"/>
    <w:rsid w:val="000D61E5"/>
    <w:rsid w:val="000E048D"/>
    <w:rsid w:val="000E3857"/>
    <w:rsid w:val="000E506C"/>
    <w:rsid w:val="000E544A"/>
    <w:rsid w:val="000E577D"/>
    <w:rsid w:val="000E6BAE"/>
    <w:rsid w:val="000F076A"/>
    <w:rsid w:val="000F12CF"/>
    <w:rsid w:val="000F26DF"/>
    <w:rsid w:val="000F67D8"/>
    <w:rsid w:val="000F7F3F"/>
    <w:rsid w:val="001035BA"/>
    <w:rsid w:val="00103FC1"/>
    <w:rsid w:val="0010437E"/>
    <w:rsid w:val="00105F7E"/>
    <w:rsid w:val="00106996"/>
    <w:rsid w:val="00107CDE"/>
    <w:rsid w:val="00112136"/>
    <w:rsid w:val="001122D2"/>
    <w:rsid w:val="00116628"/>
    <w:rsid w:val="00116CC6"/>
    <w:rsid w:val="0012205D"/>
    <w:rsid w:val="00123DEF"/>
    <w:rsid w:val="0012478B"/>
    <w:rsid w:val="00130EF2"/>
    <w:rsid w:val="0013306E"/>
    <w:rsid w:val="001330AE"/>
    <w:rsid w:val="00133FE9"/>
    <w:rsid w:val="0014134E"/>
    <w:rsid w:val="00143F57"/>
    <w:rsid w:val="001445ED"/>
    <w:rsid w:val="0014468E"/>
    <w:rsid w:val="00144B14"/>
    <w:rsid w:val="00145A7D"/>
    <w:rsid w:val="00145FDA"/>
    <w:rsid w:val="00151290"/>
    <w:rsid w:val="00153949"/>
    <w:rsid w:val="00154E0B"/>
    <w:rsid w:val="00155993"/>
    <w:rsid w:val="001608DF"/>
    <w:rsid w:val="00160A9B"/>
    <w:rsid w:val="00162BA1"/>
    <w:rsid w:val="0016391D"/>
    <w:rsid w:val="00167D4D"/>
    <w:rsid w:val="00170138"/>
    <w:rsid w:val="001733EC"/>
    <w:rsid w:val="00173567"/>
    <w:rsid w:val="00175462"/>
    <w:rsid w:val="001756BE"/>
    <w:rsid w:val="001800AC"/>
    <w:rsid w:val="00184E6A"/>
    <w:rsid w:val="00190109"/>
    <w:rsid w:val="001908F9"/>
    <w:rsid w:val="00190F85"/>
    <w:rsid w:val="00191783"/>
    <w:rsid w:val="00191E92"/>
    <w:rsid w:val="00192696"/>
    <w:rsid w:val="00195E3F"/>
    <w:rsid w:val="0019642C"/>
    <w:rsid w:val="001969D5"/>
    <w:rsid w:val="001A0B52"/>
    <w:rsid w:val="001A2909"/>
    <w:rsid w:val="001A4E23"/>
    <w:rsid w:val="001B1D21"/>
    <w:rsid w:val="001B1EA1"/>
    <w:rsid w:val="001B3AC3"/>
    <w:rsid w:val="001B3BE7"/>
    <w:rsid w:val="001B7863"/>
    <w:rsid w:val="001C2F7A"/>
    <w:rsid w:val="001C308A"/>
    <w:rsid w:val="001C360F"/>
    <w:rsid w:val="001C3924"/>
    <w:rsid w:val="001C6DB7"/>
    <w:rsid w:val="001C6ECE"/>
    <w:rsid w:val="001C7CE7"/>
    <w:rsid w:val="001D03F7"/>
    <w:rsid w:val="001D1122"/>
    <w:rsid w:val="001D51AF"/>
    <w:rsid w:val="001D5DA2"/>
    <w:rsid w:val="001D791F"/>
    <w:rsid w:val="001E1673"/>
    <w:rsid w:val="001E1E2E"/>
    <w:rsid w:val="001E3CF1"/>
    <w:rsid w:val="001E418C"/>
    <w:rsid w:val="001E4280"/>
    <w:rsid w:val="001E5169"/>
    <w:rsid w:val="001E61A7"/>
    <w:rsid w:val="001F083C"/>
    <w:rsid w:val="001F206C"/>
    <w:rsid w:val="001F28CF"/>
    <w:rsid w:val="001F373C"/>
    <w:rsid w:val="001F4CEF"/>
    <w:rsid w:val="001F51A5"/>
    <w:rsid w:val="001F676D"/>
    <w:rsid w:val="001F76A5"/>
    <w:rsid w:val="001F7792"/>
    <w:rsid w:val="00200F1E"/>
    <w:rsid w:val="0020405F"/>
    <w:rsid w:val="0020574F"/>
    <w:rsid w:val="002071B6"/>
    <w:rsid w:val="00207E17"/>
    <w:rsid w:val="002128CA"/>
    <w:rsid w:val="00216695"/>
    <w:rsid w:val="00216EBF"/>
    <w:rsid w:val="0021794B"/>
    <w:rsid w:val="00222BFE"/>
    <w:rsid w:val="00233824"/>
    <w:rsid w:val="0023438F"/>
    <w:rsid w:val="00244CE6"/>
    <w:rsid w:val="00245D55"/>
    <w:rsid w:val="002477F1"/>
    <w:rsid w:val="002536E9"/>
    <w:rsid w:val="00256566"/>
    <w:rsid w:val="002570BA"/>
    <w:rsid w:val="00261026"/>
    <w:rsid w:val="00261864"/>
    <w:rsid w:val="0026382C"/>
    <w:rsid w:val="00263E18"/>
    <w:rsid w:val="00264118"/>
    <w:rsid w:val="00264F52"/>
    <w:rsid w:val="00270A2E"/>
    <w:rsid w:val="00270F6A"/>
    <w:rsid w:val="00271916"/>
    <w:rsid w:val="0027319F"/>
    <w:rsid w:val="00277C75"/>
    <w:rsid w:val="0028276F"/>
    <w:rsid w:val="00284682"/>
    <w:rsid w:val="002869E4"/>
    <w:rsid w:val="00286C89"/>
    <w:rsid w:val="00286E5E"/>
    <w:rsid w:val="0029089E"/>
    <w:rsid w:val="00290BDC"/>
    <w:rsid w:val="0029751C"/>
    <w:rsid w:val="00297C45"/>
    <w:rsid w:val="002A0D37"/>
    <w:rsid w:val="002A7934"/>
    <w:rsid w:val="002B0C7C"/>
    <w:rsid w:val="002B0D8F"/>
    <w:rsid w:val="002B1DC5"/>
    <w:rsid w:val="002B26E5"/>
    <w:rsid w:val="002B2F39"/>
    <w:rsid w:val="002B36CE"/>
    <w:rsid w:val="002B5461"/>
    <w:rsid w:val="002C0D95"/>
    <w:rsid w:val="002C1B9F"/>
    <w:rsid w:val="002C4474"/>
    <w:rsid w:val="002C4BFA"/>
    <w:rsid w:val="002C57B4"/>
    <w:rsid w:val="002C5B1D"/>
    <w:rsid w:val="002C5BAC"/>
    <w:rsid w:val="002C5C2B"/>
    <w:rsid w:val="002D55B8"/>
    <w:rsid w:val="002D6D88"/>
    <w:rsid w:val="002E116D"/>
    <w:rsid w:val="002E1ADD"/>
    <w:rsid w:val="002E4FB3"/>
    <w:rsid w:val="002E6110"/>
    <w:rsid w:val="002E6833"/>
    <w:rsid w:val="002E6BD7"/>
    <w:rsid w:val="002E7548"/>
    <w:rsid w:val="002E7C70"/>
    <w:rsid w:val="002E7CD1"/>
    <w:rsid w:val="002F26F7"/>
    <w:rsid w:val="002F3322"/>
    <w:rsid w:val="002F4E48"/>
    <w:rsid w:val="002F528A"/>
    <w:rsid w:val="00300BD3"/>
    <w:rsid w:val="00302AAF"/>
    <w:rsid w:val="00303605"/>
    <w:rsid w:val="00311475"/>
    <w:rsid w:val="00311DCB"/>
    <w:rsid w:val="003128A3"/>
    <w:rsid w:val="00312FE3"/>
    <w:rsid w:val="00314F9F"/>
    <w:rsid w:val="003155B7"/>
    <w:rsid w:val="003176CF"/>
    <w:rsid w:val="003204BA"/>
    <w:rsid w:val="00320987"/>
    <w:rsid w:val="003210A5"/>
    <w:rsid w:val="00321A44"/>
    <w:rsid w:val="00322902"/>
    <w:rsid w:val="00327D2D"/>
    <w:rsid w:val="0033174F"/>
    <w:rsid w:val="00331C4F"/>
    <w:rsid w:val="00331E60"/>
    <w:rsid w:val="00335DB2"/>
    <w:rsid w:val="00337EA9"/>
    <w:rsid w:val="00342CC3"/>
    <w:rsid w:val="00343A4F"/>
    <w:rsid w:val="0034568E"/>
    <w:rsid w:val="003539DA"/>
    <w:rsid w:val="00354255"/>
    <w:rsid w:val="00354EDA"/>
    <w:rsid w:val="00357D74"/>
    <w:rsid w:val="00361DBD"/>
    <w:rsid w:val="00364DCF"/>
    <w:rsid w:val="00365417"/>
    <w:rsid w:val="0036789C"/>
    <w:rsid w:val="00367B10"/>
    <w:rsid w:val="00370BB0"/>
    <w:rsid w:val="00373A2D"/>
    <w:rsid w:val="00375975"/>
    <w:rsid w:val="00376192"/>
    <w:rsid w:val="00376497"/>
    <w:rsid w:val="00376F3D"/>
    <w:rsid w:val="00377988"/>
    <w:rsid w:val="003816CE"/>
    <w:rsid w:val="00382CA2"/>
    <w:rsid w:val="00382EEF"/>
    <w:rsid w:val="00385AA0"/>
    <w:rsid w:val="0039188F"/>
    <w:rsid w:val="00391A85"/>
    <w:rsid w:val="00395AFC"/>
    <w:rsid w:val="003962E8"/>
    <w:rsid w:val="003A1C8B"/>
    <w:rsid w:val="003A4F07"/>
    <w:rsid w:val="003A5AA3"/>
    <w:rsid w:val="003A704B"/>
    <w:rsid w:val="003A7693"/>
    <w:rsid w:val="003B0ACA"/>
    <w:rsid w:val="003B3154"/>
    <w:rsid w:val="003B3F1B"/>
    <w:rsid w:val="003B5E96"/>
    <w:rsid w:val="003B6E01"/>
    <w:rsid w:val="003B7068"/>
    <w:rsid w:val="003C02C0"/>
    <w:rsid w:val="003C1FEE"/>
    <w:rsid w:val="003C3C0D"/>
    <w:rsid w:val="003C4DCA"/>
    <w:rsid w:val="003C5286"/>
    <w:rsid w:val="003D06E4"/>
    <w:rsid w:val="003D271B"/>
    <w:rsid w:val="003D5E4F"/>
    <w:rsid w:val="003D6A4E"/>
    <w:rsid w:val="003E0C8F"/>
    <w:rsid w:val="003E1F3D"/>
    <w:rsid w:val="003E5293"/>
    <w:rsid w:val="003E5821"/>
    <w:rsid w:val="003E66D5"/>
    <w:rsid w:val="003E750C"/>
    <w:rsid w:val="003F1669"/>
    <w:rsid w:val="003F1D6E"/>
    <w:rsid w:val="003F20B1"/>
    <w:rsid w:val="003F3092"/>
    <w:rsid w:val="003F3271"/>
    <w:rsid w:val="003F34BE"/>
    <w:rsid w:val="003F4B51"/>
    <w:rsid w:val="003F5CE1"/>
    <w:rsid w:val="003F63D2"/>
    <w:rsid w:val="003F78A4"/>
    <w:rsid w:val="003F7C3A"/>
    <w:rsid w:val="00402D01"/>
    <w:rsid w:val="00403A24"/>
    <w:rsid w:val="00403CC3"/>
    <w:rsid w:val="00405A11"/>
    <w:rsid w:val="004103FA"/>
    <w:rsid w:val="0041182B"/>
    <w:rsid w:val="004160B1"/>
    <w:rsid w:val="00426A10"/>
    <w:rsid w:val="00426CCA"/>
    <w:rsid w:val="0043376A"/>
    <w:rsid w:val="004347A3"/>
    <w:rsid w:val="00435796"/>
    <w:rsid w:val="004400DA"/>
    <w:rsid w:val="004409C4"/>
    <w:rsid w:val="004409FE"/>
    <w:rsid w:val="00441870"/>
    <w:rsid w:val="00443FED"/>
    <w:rsid w:val="00444DAD"/>
    <w:rsid w:val="00445C70"/>
    <w:rsid w:val="00447E85"/>
    <w:rsid w:val="00453B60"/>
    <w:rsid w:val="00454CC9"/>
    <w:rsid w:val="004554DF"/>
    <w:rsid w:val="004554EE"/>
    <w:rsid w:val="00456534"/>
    <w:rsid w:val="004574FB"/>
    <w:rsid w:val="00460330"/>
    <w:rsid w:val="00462B5D"/>
    <w:rsid w:val="00464D45"/>
    <w:rsid w:val="00465BC6"/>
    <w:rsid w:val="004676DB"/>
    <w:rsid w:val="004702D2"/>
    <w:rsid w:val="004710A9"/>
    <w:rsid w:val="004737BA"/>
    <w:rsid w:val="00473D0E"/>
    <w:rsid w:val="00475C1B"/>
    <w:rsid w:val="00477D74"/>
    <w:rsid w:val="0048028B"/>
    <w:rsid w:val="004803FF"/>
    <w:rsid w:val="004805DE"/>
    <w:rsid w:val="004809C9"/>
    <w:rsid w:val="0048156D"/>
    <w:rsid w:val="0048206E"/>
    <w:rsid w:val="00482E64"/>
    <w:rsid w:val="00487322"/>
    <w:rsid w:val="004874B6"/>
    <w:rsid w:val="004916F8"/>
    <w:rsid w:val="00491EFB"/>
    <w:rsid w:val="004947D4"/>
    <w:rsid w:val="00495B43"/>
    <w:rsid w:val="00496E74"/>
    <w:rsid w:val="00497F3C"/>
    <w:rsid w:val="004A03EC"/>
    <w:rsid w:val="004A2C9B"/>
    <w:rsid w:val="004B151E"/>
    <w:rsid w:val="004B5C28"/>
    <w:rsid w:val="004C30EA"/>
    <w:rsid w:val="004C3E49"/>
    <w:rsid w:val="004C4C56"/>
    <w:rsid w:val="004C7A6B"/>
    <w:rsid w:val="004D08B0"/>
    <w:rsid w:val="004D1AC4"/>
    <w:rsid w:val="004D4265"/>
    <w:rsid w:val="004D5591"/>
    <w:rsid w:val="004D5C74"/>
    <w:rsid w:val="004E08BD"/>
    <w:rsid w:val="004E0BAE"/>
    <w:rsid w:val="004E46AE"/>
    <w:rsid w:val="004E6B2B"/>
    <w:rsid w:val="004F0319"/>
    <w:rsid w:val="004F15CC"/>
    <w:rsid w:val="004F3E6B"/>
    <w:rsid w:val="004F6969"/>
    <w:rsid w:val="00506987"/>
    <w:rsid w:val="005077DF"/>
    <w:rsid w:val="00510335"/>
    <w:rsid w:val="00511A85"/>
    <w:rsid w:val="0051413E"/>
    <w:rsid w:val="00514DD5"/>
    <w:rsid w:val="0051597F"/>
    <w:rsid w:val="00517844"/>
    <w:rsid w:val="00520164"/>
    <w:rsid w:val="00520235"/>
    <w:rsid w:val="00521CD1"/>
    <w:rsid w:val="005232E2"/>
    <w:rsid w:val="00525DDA"/>
    <w:rsid w:val="005262AC"/>
    <w:rsid w:val="00527898"/>
    <w:rsid w:val="005324EA"/>
    <w:rsid w:val="005328BB"/>
    <w:rsid w:val="00533168"/>
    <w:rsid w:val="0053376A"/>
    <w:rsid w:val="0054171A"/>
    <w:rsid w:val="00541931"/>
    <w:rsid w:val="0054248C"/>
    <w:rsid w:val="005440DE"/>
    <w:rsid w:val="00547271"/>
    <w:rsid w:val="00547454"/>
    <w:rsid w:val="0055067C"/>
    <w:rsid w:val="005519D5"/>
    <w:rsid w:val="0055721C"/>
    <w:rsid w:val="00561677"/>
    <w:rsid w:val="00565969"/>
    <w:rsid w:val="00565EAB"/>
    <w:rsid w:val="00566D55"/>
    <w:rsid w:val="0057625F"/>
    <w:rsid w:val="0057684A"/>
    <w:rsid w:val="00576DB6"/>
    <w:rsid w:val="005778CC"/>
    <w:rsid w:val="00581D2B"/>
    <w:rsid w:val="00582502"/>
    <w:rsid w:val="00582505"/>
    <w:rsid w:val="00586B07"/>
    <w:rsid w:val="00587F8D"/>
    <w:rsid w:val="00594A63"/>
    <w:rsid w:val="005951B2"/>
    <w:rsid w:val="00596544"/>
    <w:rsid w:val="005A31E3"/>
    <w:rsid w:val="005A678F"/>
    <w:rsid w:val="005B15FD"/>
    <w:rsid w:val="005B27D3"/>
    <w:rsid w:val="005B5E50"/>
    <w:rsid w:val="005C008F"/>
    <w:rsid w:val="005C1044"/>
    <w:rsid w:val="005C29BD"/>
    <w:rsid w:val="005C2A4A"/>
    <w:rsid w:val="005C37D5"/>
    <w:rsid w:val="005C3B14"/>
    <w:rsid w:val="005C4F59"/>
    <w:rsid w:val="005C61AF"/>
    <w:rsid w:val="005C645D"/>
    <w:rsid w:val="005D3374"/>
    <w:rsid w:val="005D4931"/>
    <w:rsid w:val="005E31FD"/>
    <w:rsid w:val="005E3911"/>
    <w:rsid w:val="005E3936"/>
    <w:rsid w:val="005E4527"/>
    <w:rsid w:val="005E47AA"/>
    <w:rsid w:val="005E5CD2"/>
    <w:rsid w:val="005E6B6F"/>
    <w:rsid w:val="005F0BE1"/>
    <w:rsid w:val="005F1D4E"/>
    <w:rsid w:val="005F4227"/>
    <w:rsid w:val="005F7F24"/>
    <w:rsid w:val="00600CC6"/>
    <w:rsid w:val="006016DE"/>
    <w:rsid w:val="006017F6"/>
    <w:rsid w:val="00604E44"/>
    <w:rsid w:val="0060694D"/>
    <w:rsid w:val="00610685"/>
    <w:rsid w:val="006142D6"/>
    <w:rsid w:val="006157E1"/>
    <w:rsid w:val="00617FCA"/>
    <w:rsid w:val="00622F9D"/>
    <w:rsid w:val="00623218"/>
    <w:rsid w:val="00626200"/>
    <w:rsid w:val="0062701E"/>
    <w:rsid w:val="00630057"/>
    <w:rsid w:val="0063027B"/>
    <w:rsid w:val="006317CD"/>
    <w:rsid w:val="0063208A"/>
    <w:rsid w:val="0063593B"/>
    <w:rsid w:val="00635ECA"/>
    <w:rsid w:val="00636BEC"/>
    <w:rsid w:val="00637AE1"/>
    <w:rsid w:val="00637E91"/>
    <w:rsid w:val="006400CC"/>
    <w:rsid w:val="00640332"/>
    <w:rsid w:val="00641C59"/>
    <w:rsid w:val="00646E03"/>
    <w:rsid w:val="00646F4E"/>
    <w:rsid w:val="00651F59"/>
    <w:rsid w:val="00653731"/>
    <w:rsid w:val="00654977"/>
    <w:rsid w:val="00654EE0"/>
    <w:rsid w:val="00661FA6"/>
    <w:rsid w:val="00663324"/>
    <w:rsid w:val="0066389C"/>
    <w:rsid w:val="00664C0E"/>
    <w:rsid w:val="0066577E"/>
    <w:rsid w:val="00666E44"/>
    <w:rsid w:val="006676EC"/>
    <w:rsid w:val="00667C02"/>
    <w:rsid w:val="0067098C"/>
    <w:rsid w:val="00673E85"/>
    <w:rsid w:val="006741F2"/>
    <w:rsid w:val="00675BF6"/>
    <w:rsid w:val="00683861"/>
    <w:rsid w:val="00685602"/>
    <w:rsid w:val="00686CB4"/>
    <w:rsid w:val="00690DEC"/>
    <w:rsid w:val="00692648"/>
    <w:rsid w:val="00695424"/>
    <w:rsid w:val="006956C1"/>
    <w:rsid w:val="00697698"/>
    <w:rsid w:val="00697F07"/>
    <w:rsid w:val="006A1A92"/>
    <w:rsid w:val="006A2912"/>
    <w:rsid w:val="006A38FE"/>
    <w:rsid w:val="006A4440"/>
    <w:rsid w:val="006B218D"/>
    <w:rsid w:val="006B28BE"/>
    <w:rsid w:val="006B2FC4"/>
    <w:rsid w:val="006B35E8"/>
    <w:rsid w:val="006B47A8"/>
    <w:rsid w:val="006B507E"/>
    <w:rsid w:val="006B5B66"/>
    <w:rsid w:val="006B5CE6"/>
    <w:rsid w:val="006B6A76"/>
    <w:rsid w:val="006B6DC4"/>
    <w:rsid w:val="006B74E8"/>
    <w:rsid w:val="006C1777"/>
    <w:rsid w:val="006C5896"/>
    <w:rsid w:val="006C7462"/>
    <w:rsid w:val="006D09F9"/>
    <w:rsid w:val="006D1C46"/>
    <w:rsid w:val="006D269D"/>
    <w:rsid w:val="006D46DA"/>
    <w:rsid w:val="006D4E53"/>
    <w:rsid w:val="006D5FE1"/>
    <w:rsid w:val="006D7A0B"/>
    <w:rsid w:val="006E36E3"/>
    <w:rsid w:val="006E39DF"/>
    <w:rsid w:val="006E54C5"/>
    <w:rsid w:val="006E7DE4"/>
    <w:rsid w:val="006F000E"/>
    <w:rsid w:val="006F03D5"/>
    <w:rsid w:val="006F05D3"/>
    <w:rsid w:val="006F15E6"/>
    <w:rsid w:val="006F5765"/>
    <w:rsid w:val="006F59D3"/>
    <w:rsid w:val="006F656B"/>
    <w:rsid w:val="006F6F8B"/>
    <w:rsid w:val="006F7442"/>
    <w:rsid w:val="006F79A0"/>
    <w:rsid w:val="00700513"/>
    <w:rsid w:val="0070234F"/>
    <w:rsid w:val="007024E6"/>
    <w:rsid w:val="0070251B"/>
    <w:rsid w:val="00704176"/>
    <w:rsid w:val="00706627"/>
    <w:rsid w:val="00706C1C"/>
    <w:rsid w:val="00710269"/>
    <w:rsid w:val="00710376"/>
    <w:rsid w:val="00715462"/>
    <w:rsid w:val="00715FFB"/>
    <w:rsid w:val="00716457"/>
    <w:rsid w:val="0071783A"/>
    <w:rsid w:val="00722E81"/>
    <w:rsid w:val="00724A03"/>
    <w:rsid w:val="00724E31"/>
    <w:rsid w:val="00725DB9"/>
    <w:rsid w:val="007325F8"/>
    <w:rsid w:val="0073523E"/>
    <w:rsid w:val="007400F9"/>
    <w:rsid w:val="00740C57"/>
    <w:rsid w:val="0074362F"/>
    <w:rsid w:val="00744CE7"/>
    <w:rsid w:val="007472F6"/>
    <w:rsid w:val="00751E9E"/>
    <w:rsid w:val="00751FE3"/>
    <w:rsid w:val="00755140"/>
    <w:rsid w:val="007562C3"/>
    <w:rsid w:val="007564D3"/>
    <w:rsid w:val="00757216"/>
    <w:rsid w:val="00757BA4"/>
    <w:rsid w:val="00757D80"/>
    <w:rsid w:val="00760577"/>
    <w:rsid w:val="00762099"/>
    <w:rsid w:val="007637A3"/>
    <w:rsid w:val="00766AB3"/>
    <w:rsid w:val="00767A3E"/>
    <w:rsid w:val="007718EB"/>
    <w:rsid w:val="00771CC7"/>
    <w:rsid w:val="007742A5"/>
    <w:rsid w:val="00774F78"/>
    <w:rsid w:val="00775CEA"/>
    <w:rsid w:val="007761A2"/>
    <w:rsid w:val="00782733"/>
    <w:rsid w:val="007827EC"/>
    <w:rsid w:val="00784663"/>
    <w:rsid w:val="00785940"/>
    <w:rsid w:val="00787F87"/>
    <w:rsid w:val="00790BA7"/>
    <w:rsid w:val="0079138C"/>
    <w:rsid w:val="007936BF"/>
    <w:rsid w:val="00796820"/>
    <w:rsid w:val="00796ACA"/>
    <w:rsid w:val="00797FC9"/>
    <w:rsid w:val="007A0B01"/>
    <w:rsid w:val="007A1B0E"/>
    <w:rsid w:val="007A241E"/>
    <w:rsid w:val="007A2D74"/>
    <w:rsid w:val="007A3DFA"/>
    <w:rsid w:val="007A58D1"/>
    <w:rsid w:val="007A6C0C"/>
    <w:rsid w:val="007B3E8D"/>
    <w:rsid w:val="007B41AC"/>
    <w:rsid w:val="007C0757"/>
    <w:rsid w:val="007C125E"/>
    <w:rsid w:val="007C1591"/>
    <w:rsid w:val="007C236B"/>
    <w:rsid w:val="007C44AC"/>
    <w:rsid w:val="007C46CA"/>
    <w:rsid w:val="007C5176"/>
    <w:rsid w:val="007C6155"/>
    <w:rsid w:val="007D006E"/>
    <w:rsid w:val="007D02D4"/>
    <w:rsid w:val="007D1CA3"/>
    <w:rsid w:val="007D2045"/>
    <w:rsid w:val="007D3510"/>
    <w:rsid w:val="007D3DC1"/>
    <w:rsid w:val="007D469A"/>
    <w:rsid w:val="007D4BD7"/>
    <w:rsid w:val="007D769F"/>
    <w:rsid w:val="007E10CC"/>
    <w:rsid w:val="007E1227"/>
    <w:rsid w:val="007E3140"/>
    <w:rsid w:val="007E6E58"/>
    <w:rsid w:val="007F0252"/>
    <w:rsid w:val="007F29C2"/>
    <w:rsid w:val="007F3F32"/>
    <w:rsid w:val="007F6861"/>
    <w:rsid w:val="007F6B00"/>
    <w:rsid w:val="007F7425"/>
    <w:rsid w:val="007F777C"/>
    <w:rsid w:val="007F7E90"/>
    <w:rsid w:val="00800463"/>
    <w:rsid w:val="00803253"/>
    <w:rsid w:val="00803F90"/>
    <w:rsid w:val="008045D5"/>
    <w:rsid w:val="0080498C"/>
    <w:rsid w:val="00807F87"/>
    <w:rsid w:val="008129B1"/>
    <w:rsid w:val="00813491"/>
    <w:rsid w:val="00813568"/>
    <w:rsid w:val="008153D3"/>
    <w:rsid w:val="0081782B"/>
    <w:rsid w:val="00823696"/>
    <w:rsid w:val="0082479A"/>
    <w:rsid w:val="0082482E"/>
    <w:rsid w:val="00826CC5"/>
    <w:rsid w:val="008277AD"/>
    <w:rsid w:val="00827F6B"/>
    <w:rsid w:val="008328ED"/>
    <w:rsid w:val="00833D40"/>
    <w:rsid w:val="008346DE"/>
    <w:rsid w:val="008358B4"/>
    <w:rsid w:val="00835C60"/>
    <w:rsid w:val="00835CD6"/>
    <w:rsid w:val="00840737"/>
    <w:rsid w:val="008409FB"/>
    <w:rsid w:val="0084100F"/>
    <w:rsid w:val="0084295C"/>
    <w:rsid w:val="0084311E"/>
    <w:rsid w:val="008433D1"/>
    <w:rsid w:val="008506B9"/>
    <w:rsid w:val="00850A2C"/>
    <w:rsid w:val="00851F7B"/>
    <w:rsid w:val="008541EF"/>
    <w:rsid w:val="0085603A"/>
    <w:rsid w:val="00856668"/>
    <w:rsid w:val="00856E69"/>
    <w:rsid w:val="00857496"/>
    <w:rsid w:val="008601CC"/>
    <w:rsid w:val="00861AFA"/>
    <w:rsid w:val="008625FB"/>
    <w:rsid w:val="0086265B"/>
    <w:rsid w:val="00864559"/>
    <w:rsid w:val="00864EC3"/>
    <w:rsid w:val="00865C8B"/>
    <w:rsid w:val="008706FC"/>
    <w:rsid w:val="00870AE5"/>
    <w:rsid w:val="00870EFF"/>
    <w:rsid w:val="0087245F"/>
    <w:rsid w:val="00872D38"/>
    <w:rsid w:val="0087412D"/>
    <w:rsid w:val="00877252"/>
    <w:rsid w:val="00881B54"/>
    <w:rsid w:val="008840FD"/>
    <w:rsid w:val="008859FB"/>
    <w:rsid w:val="008866E3"/>
    <w:rsid w:val="008869AF"/>
    <w:rsid w:val="00890733"/>
    <w:rsid w:val="00890DAE"/>
    <w:rsid w:val="0089134C"/>
    <w:rsid w:val="008930FD"/>
    <w:rsid w:val="00896EF7"/>
    <w:rsid w:val="008A0ED0"/>
    <w:rsid w:val="008A1D09"/>
    <w:rsid w:val="008A212B"/>
    <w:rsid w:val="008A38B6"/>
    <w:rsid w:val="008A3A5C"/>
    <w:rsid w:val="008A3EDE"/>
    <w:rsid w:val="008A639D"/>
    <w:rsid w:val="008A68B4"/>
    <w:rsid w:val="008B08C2"/>
    <w:rsid w:val="008B2FAA"/>
    <w:rsid w:val="008B4667"/>
    <w:rsid w:val="008B57E9"/>
    <w:rsid w:val="008B61E6"/>
    <w:rsid w:val="008B62E3"/>
    <w:rsid w:val="008B6512"/>
    <w:rsid w:val="008B70F7"/>
    <w:rsid w:val="008B7DBD"/>
    <w:rsid w:val="008C2A26"/>
    <w:rsid w:val="008C2B2C"/>
    <w:rsid w:val="008C350C"/>
    <w:rsid w:val="008C4D1C"/>
    <w:rsid w:val="008C562E"/>
    <w:rsid w:val="008D03AC"/>
    <w:rsid w:val="008D06ED"/>
    <w:rsid w:val="008D0B89"/>
    <w:rsid w:val="008D0E9A"/>
    <w:rsid w:val="008D1AAE"/>
    <w:rsid w:val="008D1F1D"/>
    <w:rsid w:val="008D35B3"/>
    <w:rsid w:val="008D5681"/>
    <w:rsid w:val="008D5A3C"/>
    <w:rsid w:val="008D5BDA"/>
    <w:rsid w:val="008E18D1"/>
    <w:rsid w:val="008E2555"/>
    <w:rsid w:val="008E381D"/>
    <w:rsid w:val="008E5590"/>
    <w:rsid w:val="008E6B3E"/>
    <w:rsid w:val="008E6BB6"/>
    <w:rsid w:val="00902BAE"/>
    <w:rsid w:val="009056DF"/>
    <w:rsid w:val="00905BD0"/>
    <w:rsid w:val="00907BBF"/>
    <w:rsid w:val="0091381A"/>
    <w:rsid w:val="009160C2"/>
    <w:rsid w:val="00917025"/>
    <w:rsid w:val="00917D95"/>
    <w:rsid w:val="009203A7"/>
    <w:rsid w:val="009231B7"/>
    <w:rsid w:val="00925A4B"/>
    <w:rsid w:val="009265B6"/>
    <w:rsid w:val="0092766A"/>
    <w:rsid w:val="0093150D"/>
    <w:rsid w:val="00931922"/>
    <w:rsid w:val="00935343"/>
    <w:rsid w:val="0094017D"/>
    <w:rsid w:val="00942CDC"/>
    <w:rsid w:val="00950507"/>
    <w:rsid w:val="00950C3D"/>
    <w:rsid w:val="00951EF1"/>
    <w:rsid w:val="00952050"/>
    <w:rsid w:val="00952E94"/>
    <w:rsid w:val="00954A3F"/>
    <w:rsid w:val="00956439"/>
    <w:rsid w:val="00957D6A"/>
    <w:rsid w:val="00957ED7"/>
    <w:rsid w:val="00960434"/>
    <w:rsid w:val="009611EC"/>
    <w:rsid w:val="00962069"/>
    <w:rsid w:val="00963688"/>
    <w:rsid w:val="00965840"/>
    <w:rsid w:val="00965875"/>
    <w:rsid w:val="009705FC"/>
    <w:rsid w:val="009711BF"/>
    <w:rsid w:val="00971C2C"/>
    <w:rsid w:val="00975214"/>
    <w:rsid w:val="00980CA9"/>
    <w:rsid w:val="00982319"/>
    <w:rsid w:val="00983AE9"/>
    <w:rsid w:val="00983FB8"/>
    <w:rsid w:val="00986627"/>
    <w:rsid w:val="00986A16"/>
    <w:rsid w:val="00990A92"/>
    <w:rsid w:val="00990FFF"/>
    <w:rsid w:val="00991125"/>
    <w:rsid w:val="0099280D"/>
    <w:rsid w:val="009929C3"/>
    <w:rsid w:val="00992AB8"/>
    <w:rsid w:val="00993DC0"/>
    <w:rsid w:val="009A1B18"/>
    <w:rsid w:val="009A1D42"/>
    <w:rsid w:val="009A34DA"/>
    <w:rsid w:val="009A7204"/>
    <w:rsid w:val="009A785C"/>
    <w:rsid w:val="009B2A38"/>
    <w:rsid w:val="009B362C"/>
    <w:rsid w:val="009B4180"/>
    <w:rsid w:val="009B4A5D"/>
    <w:rsid w:val="009B4A90"/>
    <w:rsid w:val="009B684B"/>
    <w:rsid w:val="009C00FA"/>
    <w:rsid w:val="009C2057"/>
    <w:rsid w:val="009C48D1"/>
    <w:rsid w:val="009C4BBA"/>
    <w:rsid w:val="009C59EF"/>
    <w:rsid w:val="009C5D99"/>
    <w:rsid w:val="009D392C"/>
    <w:rsid w:val="009D4371"/>
    <w:rsid w:val="009D5F36"/>
    <w:rsid w:val="009D6691"/>
    <w:rsid w:val="009E20B4"/>
    <w:rsid w:val="009E2791"/>
    <w:rsid w:val="009E2801"/>
    <w:rsid w:val="009E2D2A"/>
    <w:rsid w:val="009E598A"/>
    <w:rsid w:val="009E624B"/>
    <w:rsid w:val="009E73B9"/>
    <w:rsid w:val="009F02E0"/>
    <w:rsid w:val="009F1546"/>
    <w:rsid w:val="009F2596"/>
    <w:rsid w:val="009F5059"/>
    <w:rsid w:val="009F51EB"/>
    <w:rsid w:val="009F6046"/>
    <w:rsid w:val="009F6157"/>
    <w:rsid w:val="009F7932"/>
    <w:rsid w:val="009F7AFB"/>
    <w:rsid w:val="00A0044A"/>
    <w:rsid w:val="00A0262A"/>
    <w:rsid w:val="00A03C31"/>
    <w:rsid w:val="00A04E4C"/>
    <w:rsid w:val="00A06371"/>
    <w:rsid w:val="00A06C43"/>
    <w:rsid w:val="00A1025E"/>
    <w:rsid w:val="00A10442"/>
    <w:rsid w:val="00A11574"/>
    <w:rsid w:val="00A12327"/>
    <w:rsid w:val="00A13A3E"/>
    <w:rsid w:val="00A144FC"/>
    <w:rsid w:val="00A16B2B"/>
    <w:rsid w:val="00A16FD3"/>
    <w:rsid w:val="00A20F63"/>
    <w:rsid w:val="00A23CC9"/>
    <w:rsid w:val="00A247A2"/>
    <w:rsid w:val="00A264EF"/>
    <w:rsid w:val="00A30CD0"/>
    <w:rsid w:val="00A33124"/>
    <w:rsid w:val="00A3483F"/>
    <w:rsid w:val="00A358AA"/>
    <w:rsid w:val="00A36985"/>
    <w:rsid w:val="00A4268C"/>
    <w:rsid w:val="00A4641F"/>
    <w:rsid w:val="00A46CD8"/>
    <w:rsid w:val="00A50154"/>
    <w:rsid w:val="00A5035E"/>
    <w:rsid w:val="00A51D0E"/>
    <w:rsid w:val="00A525DA"/>
    <w:rsid w:val="00A52704"/>
    <w:rsid w:val="00A544A6"/>
    <w:rsid w:val="00A551CD"/>
    <w:rsid w:val="00A56D7F"/>
    <w:rsid w:val="00A61729"/>
    <w:rsid w:val="00A63E7C"/>
    <w:rsid w:val="00A646EA"/>
    <w:rsid w:val="00A64790"/>
    <w:rsid w:val="00A64B76"/>
    <w:rsid w:val="00A66075"/>
    <w:rsid w:val="00A713F4"/>
    <w:rsid w:val="00A7519D"/>
    <w:rsid w:val="00A763EA"/>
    <w:rsid w:val="00A778B3"/>
    <w:rsid w:val="00A82608"/>
    <w:rsid w:val="00A82F5F"/>
    <w:rsid w:val="00A83F9F"/>
    <w:rsid w:val="00A84835"/>
    <w:rsid w:val="00A860A8"/>
    <w:rsid w:val="00A87D3C"/>
    <w:rsid w:val="00AA0117"/>
    <w:rsid w:val="00AA0311"/>
    <w:rsid w:val="00AA3E60"/>
    <w:rsid w:val="00AA4497"/>
    <w:rsid w:val="00AA4D01"/>
    <w:rsid w:val="00AB3AFB"/>
    <w:rsid w:val="00AB3FDE"/>
    <w:rsid w:val="00AB7938"/>
    <w:rsid w:val="00AC05FD"/>
    <w:rsid w:val="00AC06C4"/>
    <w:rsid w:val="00AC0B4A"/>
    <w:rsid w:val="00AC509F"/>
    <w:rsid w:val="00AC76AA"/>
    <w:rsid w:val="00AC7AEB"/>
    <w:rsid w:val="00AD0A5C"/>
    <w:rsid w:val="00AE0569"/>
    <w:rsid w:val="00AE11D9"/>
    <w:rsid w:val="00AE2DCA"/>
    <w:rsid w:val="00AE362D"/>
    <w:rsid w:val="00AE4353"/>
    <w:rsid w:val="00AE4F03"/>
    <w:rsid w:val="00AF02C4"/>
    <w:rsid w:val="00AF0EF8"/>
    <w:rsid w:val="00AF1D3A"/>
    <w:rsid w:val="00AF6458"/>
    <w:rsid w:val="00AF66B1"/>
    <w:rsid w:val="00AF705C"/>
    <w:rsid w:val="00B0052D"/>
    <w:rsid w:val="00B016BA"/>
    <w:rsid w:val="00B056EF"/>
    <w:rsid w:val="00B067C9"/>
    <w:rsid w:val="00B10036"/>
    <w:rsid w:val="00B10D49"/>
    <w:rsid w:val="00B11508"/>
    <w:rsid w:val="00B135EA"/>
    <w:rsid w:val="00B142E5"/>
    <w:rsid w:val="00B15409"/>
    <w:rsid w:val="00B164F4"/>
    <w:rsid w:val="00B24106"/>
    <w:rsid w:val="00B254E5"/>
    <w:rsid w:val="00B25BB5"/>
    <w:rsid w:val="00B26DDB"/>
    <w:rsid w:val="00B27F87"/>
    <w:rsid w:val="00B306F2"/>
    <w:rsid w:val="00B307DA"/>
    <w:rsid w:val="00B31A6D"/>
    <w:rsid w:val="00B33416"/>
    <w:rsid w:val="00B33588"/>
    <w:rsid w:val="00B33752"/>
    <w:rsid w:val="00B33A26"/>
    <w:rsid w:val="00B3611E"/>
    <w:rsid w:val="00B37829"/>
    <w:rsid w:val="00B3795C"/>
    <w:rsid w:val="00B42779"/>
    <w:rsid w:val="00B506F5"/>
    <w:rsid w:val="00B51356"/>
    <w:rsid w:val="00B51531"/>
    <w:rsid w:val="00B51AE9"/>
    <w:rsid w:val="00B5280D"/>
    <w:rsid w:val="00B54785"/>
    <w:rsid w:val="00B55420"/>
    <w:rsid w:val="00B579C0"/>
    <w:rsid w:val="00B609CF"/>
    <w:rsid w:val="00B60A0C"/>
    <w:rsid w:val="00B637DF"/>
    <w:rsid w:val="00B64CCC"/>
    <w:rsid w:val="00B76D43"/>
    <w:rsid w:val="00B76D6E"/>
    <w:rsid w:val="00B7760D"/>
    <w:rsid w:val="00B77D48"/>
    <w:rsid w:val="00B77D4C"/>
    <w:rsid w:val="00B77E66"/>
    <w:rsid w:val="00B81730"/>
    <w:rsid w:val="00B84957"/>
    <w:rsid w:val="00B861D8"/>
    <w:rsid w:val="00B86271"/>
    <w:rsid w:val="00B87B28"/>
    <w:rsid w:val="00B92316"/>
    <w:rsid w:val="00B92F57"/>
    <w:rsid w:val="00B94758"/>
    <w:rsid w:val="00B96997"/>
    <w:rsid w:val="00B97E6F"/>
    <w:rsid w:val="00BA2090"/>
    <w:rsid w:val="00BA3195"/>
    <w:rsid w:val="00BA541B"/>
    <w:rsid w:val="00BA61BA"/>
    <w:rsid w:val="00BB1F60"/>
    <w:rsid w:val="00BB6A4F"/>
    <w:rsid w:val="00BB7917"/>
    <w:rsid w:val="00BB7B0D"/>
    <w:rsid w:val="00BC2686"/>
    <w:rsid w:val="00BC6360"/>
    <w:rsid w:val="00BC69AA"/>
    <w:rsid w:val="00BC6A70"/>
    <w:rsid w:val="00BD3EBF"/>
    <w:rsid w:val="00BD418E"/>
    <w:rsid w:val="00BD6051"/>
    <w:rsid w:val="00BE19CE"/>
    <w:rsid w:val="00BE3215"/>
    <w:rsid w:val="00BE442D"/>
    <w:rsid w:val="00BE4573"/>
    <w:rsid w:val="00BE7C61"/>
    <w:rsid w:val="00BF0274"/>
    <w:rsid w:val="00BF2571"/>
    <w:rsid w:val="00BF3144"/>
    <w:rsid w:val="00BF31D7"/>
    <w:rsid w:val="00BF3C9F"/>
    <w:rsid w:val="00BF3E5F"/>
    <w:rsid w:val="00BF6D13"/>
    <w:rsid w:val="00BF75EE"/>
    <w:rsid w:val="00BF7955"/>
    <w:rsid w:val="00C0087B"/>
    <w:rsid w:val="00C11467"/>
    <w:rsid w:val="00C11BB9"/>
    <w:rsid w:val="00C12CCC"/>
    <w:rsid w:val="00C13ADC"/>
    <w:rsid w:val="00C15C13"/>
    <w:rsid w:val="00C16050"/>
    <w:rsid w:val="00C16226"/>
    <w:rsid w:val="00C17763"/>
    <w:rsid w:val="00C20492"/>
    <w:rsid w:val="00C21480"/>
    <w:rsid w:val="00C2251F"/>
    <w:rsid w:val="00C27E18"/>
    <w:rsid w:val="00C302C7"/>
    <w:rsid w:val="00C30F57"/>
    <w:rsid w:val="00C311B6"/>
    <w:rsid w:val="00C314CB"/>
    <w:rsid w:val="00C31D79"/>
    <w:rsid w:val="00C31E20"/>
    <w:rsid w:val="00C325C7"/>
    <w:rsid w:val="00C32E85"/>
    <w:rsid w:val="00C332F3"/>
    <w:rsid w:val="00C36E3C"/>
    <w:rsid w:val="00C37F54"/>
    <w:rsid w:val="00C403C1"/>
    <w:rsid w:val="00C428F9"/>
    <w:rsid w:val="00C42EA4"/>
    <w:rsid w:val="00C43490"/>
    <w:rsid w:val="00C44435"/>
    <w:rsid w:val="00C476B3"/>
    <w:rsid w:val="00C47726"/>
    <w:rsid w:val="00C4799F"/>
    <w:rsid w:val="00C47E6B"/>
    <w:rsid w:val="00C501DC"/>
    <w:rsid w:val="00C5121A"/>
    <w:rsid w:val="00C5443D"/>
    <w:rsid w:val="00C55733"/>
    <w:rsid w:val="00C56CDC"/>
    <w:rsid w:val="00C60496"/>
    <w:rsid w:val="00C62C27"/>
    <w:rsid w:val="00C62F2C"/>
    <w:rsid w:val="00C62FF8"/>
    <w:rsid w:val="00C63367"/>
    <w:rsid w:val="00C6477E"/>
    <w:rsid w:val="00C67A9B"/>
    <w:rsid w:val="00C71F3F"/>
    <w:rsid w:val="00C73E1E"/>
    <w:rsid w:val="00C754BF"/>
    <w:rsid w:val="00C75C4A"/>
    <w:rsid w:val="00C77231"/>
    <w:rsid w:val="00C8305F"/>
    <w:rsid w:val="00C84BA7"/>
    <w:rsid w:val="00C84CB1"/>
    <w:rsid w:val="00C85341"/>
    <w:rsid w:val="00C86D53"/>
    <w:rsid w:val="00C875BE"/>
    <w:rsid w:val="00C90374"/>
    <w:rsid w:val="00C91030"/>
    <w:rsid w:val="00CA0331"/>
    <w:rsid w:val="00CA2342"/>
    <w:rsid w:val="00CA26EB"/>
    <w:rsid w:val="00CA430B"/>
    <w:rsid w:val="00CA583D"/>
    <w:rsid w:val="00CA6E1E"/>
    <w:rsid w:val="00CA7928"/>
    <w:rsid w:val="00CB0087"/>
    <w:rsid w:val="00CB00B6"/>
    <w:rsid w:val="00CB0C35"/>
    <w:rsid w:val="00CB584E"/>
    <w:rsid w:val="00CB6C88"/>
    <w:rsid w:val="00CB7D47"/>
    <w:rsid w:val="00CD072F"/>
    <w:rsid w:val="00CD1C3D"/>
    <w:rsid w:val="00CE0368"/>
    <w:rsid w:val="00CE117E"/>
    <w:rsid w:val="00CE359F"/>
    <w:rsid w:val="00CE486F"/>
    <w:rsid w:val="00CE6D18"/>
    <w:rsid w:val="00CF0181"/>
    <w:rsid w:val="00CF07C6"/>
    <w:rsid w:val="00CF405A"/>
    <w:rsid w:val="00CF471A"/>
    <w:rsid w:val="00CF51B3"/>
    <w:rsid w:val="00CF575D"/>
    <w:rsid w:val="00CF6654"/>
    <w:rsid w:val="00CF6790"/>
    <w:rsid w:val="00CF73EA"/>
    <w:rsid w:val="00D051AC"/>
    <w:rsid w:val="00D06EE6"/>
    <w:rsid w:val="00D07579"/>
    <w:rsid w:val="00D07CD3"/>
    <w:rsid w:val="00D10871"/>
    <w:rsid w:val="00D15B0C"/>
    <w:rsid w:val="00D20F0E"/>
    <w:rsid w:val="00D22A5D"/>
    <w:rsid w:val="00D23A95"/>
    <w:rsid w:val="00D24868"/>
    <w:rsid w:val="00D253CC"/>
    <w:rsid w:val="00D27052"/>
    <w:rsid w:val="00D40B34"/>
    <w:rsid w:val="00D41AE9"/>
    <w:rsid w:val="00D422EF"/>
    <w:rsid w:val="00D436B1"/>
    <w:rsid w:val="00D43CE8"/>
    <w:rsid w:val="00D46D58"/>
    <w:rsid w:val="00D4726C"/>
    <w:rsid w:val="00D47C21"/>
    <w:rsid w:val="00D47FA2"/>
    <w:rsid w:val="00D521AA"/>
    <w:rsid w:val="00D52D4F"/>
    <w:rsid w:val="00D52FD7"/>
    <w:rsid w:val="00D55829"/>
    <w:rsid w:val="00D55F29"/>
    <w:rsid w:val="00D55FA3"/>
    <w:rsid w:val="00D577FD"/>
    <w:rsid w:val="00D60B27"/>
    <w:rsid w:val="00D629E5"/>
    <w:rsid w:val="00D63F5E"/>
    <w:rsid w:val="00D643CE"/>
    <w:rsid w:val="00D65552"/>
    <w:rsid w:val="00D660BB"/>
    <w:rsid w:val="00D73024"/>
    <w:rsid w:val="00D7491C"/>
    <w:rsid w:val="00D80713"/>
    <w:rsid w:val="00D8290F"/>
    <w:rsid w:val="00D85043"/>
    <w:rsid w:val="00D868DF"/>
    <w:rsid w:val="00D91329"/>
    <w:rsid w:val="00D917A6"/>
    <w:rsid w:val="00D940F7"/>
    <w:rsid w:val="00D968B4"/>
    <w:rsid w:val="00DA0A2D"/>
    <w:rsid w:val="00DA1014"/>
    <w:rsid w:val="00DA174D"/>
    <w:rsid w:val="00DA180A"/>
    <w:rsid w:val="00DA4F7B"/>
    <w:rsid w:val="00DA50D0"/>
    <w:rsid w:val="00DA5661"/>
    <w:rsid w:val="00DA583F"/>
    <w:rsid w:val="00DA5885"/>
    <w:rsid w:val="00DA5F5F"/>
    <w:rsid w:val="00DA6D10"/>
    <w:rsid w:val="00DA71A7"/>
    <w:rsid w:val="00DA72FF"/>
    <w:rsid w:val="00DB16BE"/>
    <w:rsid w:val="00DB36CB"/>
    <w:rsid w:val="00DB4F88"/>
    <w:rsid w:val="00DC2408"/>
    <w:rsid w:val="00DC2CFB"/>
    <w:rsid w:val="00DC4133"/>
    <w:rsid w:val="00DC48D5"/>
    <w:rsid w:val="00DC4954"/>
    <w:rsid w:val="00DC4B54"/>
    <w:rsid w:val="00DC4BAE"/>
    <w:rsid w:val="00DC55FA"/>
    <w:rsid w:val="00DC6A94"/>
    <w:rsid w:val="00DC71EB"/>
    <w:rsid w:val="00DD0B2B"/>
    <w:rsid w:val="00DD1E72"/>
    <w:rsid w:val="00DD2909"/>
    <w:rsid w:val="00DE058E"/>
    <w:rsid w:val="00DE34CB"/>
    <w:rsid w:val="00DE3B95"/>
    <w:rsid w:val="00DE3F6A"/>
    <w:rsid w:val="00DE6489"/>
    <w:rsid w:val="00DE68B7"/>
    <w:rsid w:val="00DF118E"/>
    <w:rsid w:val="00DF3296"/>
    <w:rsid w:val="00DF49BB"/>
    <w:rsid w:val="00DF4FF2"/>
    <w:rsid w:val="00E01F8D"/>
    <w:rsid w:val="00E02E8E"/>
    <w:rsid w:val="00E03091"/>
    <w:rsid w:val="00E06B17"/>
    <w:rsid w:val="00E1267A"/>
    <w:rsid w:val="00E13980"/>
    <w:rsid w:val="00E14309"/>
    <w:rsid w:val="00E209F5"/>
    <w:rsid w:val="00E2656B"/>
    <w:rsid w:val="00E277F0"/>
    <w:rsid w:val="00E33429"/>
    <w:rsid w:val="00E35285"/>
    <w:rsid w:val="00E370C0"/>
    <w:rsid w:val="00E41ABF"/>
    <w:rsid w:val="00E4200E"/>
    <w:rsid w:val="00E44D71"/>
    <w:rsid w:val="00E46C28"/>
    <w:rsid w:val="00E474F4"/>
    <w:rsid w:val="00E50C88"/>
    <w:rsid w:val="00E51672"/>
    <w:rsid w:val="00E52C42"/>
    <w:rsid w:val="00E53005"/>
    <w:rsid w:val="00E56275"/>
    <w:rsid w:val="00E56285"/>
    <w:rsid w:val="00E56C37"/>
    <w:rsid w:val="00E57314"/>
    <w:rsid w:val="00E605AA"/>
    <w:rsid w:val="00E6331A"/>
    <w:rsid w:val="00E67244"/>
    <w:rsid w:val="00E67D83"/>
    <w:rsid w:val="00E706F8"/>
    <w:rsid w:val="00E71790"/>
    <w:rsid w:val="00E72B78"/>
    <w:rsid w:val="00E7594D"/>
    <w:rsid w:val="00E77A96"/>
    <w:rsid w:val="00E80D0D"/>
    <w:rsid w:val="00E8529F"/>
    <w:rsid w:val="00E873A8"/>
    <w:rsid w:val="00E94770"/>
    <w:rsid w:val="00E94F04"/>
    <w:rsid w:val="00EA0241"/>
    <w:rsid w:val="00EA12C0"/>
    <w:rsid w:val="00EA20C6"/>
    <w:rsid w:val="00EA3BF2"/>
    <w:rsid w:val="00EA67C0"/>
    <w:rsid w:val="00EA67E0"/>
    <w:rsid w:val="00EA7A9A"/>
    <w:rsid w:val="00EA7CE2"/>
    <w:rsid w:val="00EB2885"/>
    <w:rsid w:val="00EB2D0D"/>
    <w:rsid w:val="00EB3F32"/>
    <w:rsid w:val="00EB7058"/>
    <w:rsid w:val="00EC0A4C"/>
    <w:rsid w:val="00EC344F"/>
    <w:rsid w:val="00EC35D8"/>
    <w:rsid w:val="00EC4100"/>
    <w:rsid w:val="00EC4EE5"/>
    <w:rsid w:val="00EC539A"/>
    <w:rsid w:val="00EC69A9"/>
    <w:rsid w:val="00ED0A4B"/>
    <w:rsid w:val="00ED11F6"/>
    <w:rsid w:val="00ED42A6"/>
    <w:rsid w:val="00ED6BA1"/>
    <w:rsid w:val="00EE1CB6"/>
    <w:rsid w:val="00EE209F"/>
    <w:rsid w:val="00EE2FB0"/>
    <w:rsid w:val="00EE33AF"/>
    <w:rsid w:val="00EE3B98"/>
    <w:rsid w:val="00EE4C15"/>
    <w:rsid w:val="00EE5038"/>
    <w:rsid w:val="00EE5892"/>
    <w:rsid w:val="00EE66CA"/>
    <w:rsid w:val="00EE74ED"/>
    <w:rsid w:val="00EE788C"/>
    <w:rsid w:val="00EF1954"/>
    <w:rsid w:val="00EF47F0"/>
    <w:rsid w:val="00EF49C7"/>
    <w:rsid w:val="00EF630A"/>
    <w:rsid w:val="00EF7ED2"/>
    <w:rsid w:val="00F003E2"/>
    <w:rsid w:val="00F01037"/>
    <w:rsid w:val="00F01BE6"/>
    <w:rsid w:val="00F02017"/>
    <w:rsid w:val="00F02DBA"/>
    <w:rsid w:val="00F02EBA"/>
    <w:rsid w:val="00F046D1"/>
    <w:rsid w:val="00F04C2C"/>
    <w:rsid w:val="00F050BD"/>
    <w:rsid w:val="00F06BC0"/>
    <w:rsid w:val="00F07DB2"/>
    <w:rsid w:val="00F1186A"/>
    <w:rsid w:val="00F12208"/>
    <w:rsid w:val="00F15E59"/>
    <w:rsid w:val="00F15FC1"/>
    <w:rsid w:val="00F16FF1"/>
    <w:rsid w:val="00F213C0"/>
    <w:rsid w:val="00F213D2"/>
    <w:rsid w:val="00F24767"/>
    <w:rsid w:val="00F24EC0"/>
    <w:rsid w:val="00F251D7"/>
    <w:rsid w:val="00F253BC"/>
    <w:rsid w:val="00F25B47"/>
    <w:rsid w:val="00F303AE"/>
    <w:rsid w:val="00F31C12"/>
    <w:rsid w:val="00F3202F"/>
    <w:rsid w:val="00F34148"/>
    <w:rsid w:val="00F35C25"/>
    <w:rsid w:val="00F4027F"/>
    <w:rsid w:val="00F41105"/>
    <w:rsid w:val="00F41530"/>
    <w:rsid w:val="00F427A3"/>
    <w:rsid w:val="00F42988"/>
    <w:rsid w:val="00F435C3"/>
    <w:rsid w:val="00F46FEC"/>
    <w:rsid w:val="00F4738B"/>
    <w:rsid w:val="00F47571"/>
    <w:rsid w:val="00F47F26"/>
    <w:rsid w:val="00F522B7"/>
    <w:rsid w:val="00F62802"/>
    <w:rsid w:val="00F62A49"/>
    <w:rsid w:val="00F65A12"/>
    <w:rsid w:val="00F6651A"/>
    <w:rsid w:val="00F671AE"/>
    <w:rsid w:val="00F672BD"/>
    <w:rsid w:val="00F8362A"/>
    <w:rsid w:val="00F84DCC"/>
    <w:rsid w:val="00F84E3C"/>
    <w:rsid w:val="00F854F8"/>
    <w:rsid w:val="00F86642"/>
    <w:rsid w:val="00F86735"/>
    <w:rsid w:val="00F86C9E"/>
    <w:rsid w:val="00F87776"/>
    <w:rsid w:val="00F87A44"/>
    <w:rsid w:val="00F94771"/>
    <w:rsid w:val="00F95CBE"/>
    <w:rsid w:val="00F95E37"/>
    <w:rsid w:val="00F962D7"/>
    <w:rsid w:val="00FA1F14"/>
    <w:rsid w:val="00FA4543"/>
    <w:rsid w:val="00FA54BE"/>
    <w:rsid w:val="00FA6537"/>
    <w:rsid w:val="00FA7366"/>
    <w:rsid w:val="00FA7B2C"/>
    <w:rsid w:val="00FB4B4B"/>
    <w:rsid w:val="00FB5CA9"/>
    <w:rsid w:val="00FB6738"/>
    <w:rsid w:val="00FB75A8"/>
    <w:rsid w:val="00FC0408"/>
    <w:rsid w:val="00FC160B"/>
    <w:rsid w:val="00FC1F4B"/>
    <w:rsid w:val="00FC578C"/>
    <w:rsid w:val="00FC5D2C"/>
    <w:rsid w:val="00FD260D"/>
    <w:rsid w:val="00FD2B49"/>
    <w:rsid w:val="00FD3745"/>
    <w:rsid w:val="00FD3BE6"/>
    <w:rsid w:val="00FD47EA"/>
    <w:rsid w:val="00FE4701"/>
    <w:rsid w:val="00FE5165"/>
    <w:rsid w:val="00FE6FDD"/>
    <w:rsid w:val="00FF185C"/>
    <w:rsid w:val="00FF18FD"/>
    <w:rsid w:val="00FF3CF1"/>
    <w:rsid w:val="00FF3D1C"/>
    <w:rsid w:val="00FF6A81"/>
    <w:rsid w:val="0638560D"/>
    <w:rsid w:val="0813D231"/>
    <w:rsid w:val="179DF6BF"/>
    <w:rsid w:val="26AAC2EB"/>
    <w:rsid w:val="6CE34E96"/>
    <w:rsid w:val="71C3ED54"/>
    <w:rsid w:val="747001D8"/>
    <w:rsid w:val="7C56B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26196"/>
  <w15:chartTrackingRefBased/>
  <w15:docId w15:val="{3B6592C6-A12F-4EA4-B12F-6F77F53D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B89"/>
    <w:rPr>
      <w:sz w:val="22"/>
      <w:szCs w:val="22"/>
    </w:rPr>
  </w:style>
  <w:style w:type="paragraph" w:styleId="Heading1">
    <w:name w:val="heading 1"/>
    <w:basedOn w:val="BodyText"/>
    <w:next w:val="BodyText"/>
    <w:link w:val="Heading1Char"/>
    <w:qFormat/>
    <w:rsid w:val="00D521AA"/>
    <w:pPr>
      <w:keepNext/>
      <w:keepLines/>
      <w:widowControl w:val="0"/>
      <w:autoSpaceDE w:val="0"/>
      <w:autoSpaceDN w:val="0"/>
      <w:adjustRightInd w:val="0"/>
      <w:ind w:left="360" w:hanging="360"/>
      <w:outlineLvl w:val="0"/>
    </w:pPr>
    <w:rPr>
      <w:rFonts w:eastAsiaTheme="majorEastAsia" w:cstheme="majorBidi"/>
      <w:caps/>
    </w:rPr>
  </w:style>
  <w:style w:type="paragraph" w:styleId="Heading2">
    <w:name w:val="heading 2"/>
    <w:basedOn w:val="BodyText"/>
    <w:next w:val="BodyText"/>
    <w:link w:val="Heading2Char"/>
    <w:qFormat/>
    <w:rsid w:val="00D521AA"/>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D521AA"/>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D8F"/>
    <w:pPr>
      <w:tabs>
        <w:tab w:val="center" w:pos="4320"/>
        <w:tab w:val="right" w:pos="8640"/>
      </w:tabs>
    </w:pPr>
  </w:style>
  <w:style w:type="paragraph" w:styleId="Footer">
    <w:name w:val="footer"/>
    <w:basedOn w:val="Normal"/>
    <w:link w:val="FooterChar"/>
    <w:uiPriority w:val="99"/>
    <w:rsid w:val="002B0D8F"/>
    <w:pPr>
      <w:tabs>
        <w:tab w:val="center" w:pos="4320"/>
        <w:tab w:val="right" w:pos="8640"/>
      </w:tabs>
    </w:pPr>
  </w:style>
  <w:style w:type="paragraph" w:styleId="BalloonText">
    <w:name w:val="Balloon Text"/>
    <w:basedOn w:val="Normal"/>
    <w:semiHidden/>
    <w:rsid w:val="00C37F54"/>
    <w:rPr>
      <w:rFonts w:ascii="Tahoma" w:hAnsi="Tahoma" w:cs="Tahoma"/>
      <w:sz w:val="16"/>
      <w:szCs w:val="16"/>
    </w:rPr>
  </w:style>
  <w:style w:type="paragraph" w:styleId="TOC1">
    <w:name w:val="toc 1"/>
    <w:basedOn w:val="Normal"/>
    <w:next w:val="Normal"/>
    <w:autoRedefine/>
    <w:uiPriority w:val="39"/>
    <w:rsid w:val="00C8305F"/>
    <w:pPr>
      <w:tabs>
        <w:tab w:val="right" w:leader="dot" w:pos="9350"/>
      </w:tabs>
      <w:spacing w:after="220"/>
      <w:contextualSpacing/>
    </w:pPr>
  </w:style>
  <w:style w:type="paragraph" w:styleId="TOC2">
    <w:name w:val="toc 2"/>
    <w:basedOn w:val="Normal"/>
    <w:next w:val="Normal"/>
    <w:autoRedefine/>
    <w:uiPriority w:val="39"/>
    <w:rsid w:val="006B507E"/>
    <w:pPr>
      <w:tabs>
        <w:tab w:val="right" w:leader="dot" w:pos="9350"/>
      </w:tabs>
      <w:spacing w:after="120"/>
      <w:ind w:left="288"/>
      <w:contextualSpacing/>
    </w:pPr>
  </w:style>
  <w:style w:type="table" w:styleId="TableGrid">
    <w:name w:val="Table Grid"/>
    <w:basedOn w:val="TableNormal"/>
    <w:rsid w:val="000D119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664C0E"/>
    <w:rPr>
      <w:sz w:val="24"/>
    </w:rPr>
  </w:style>
  <w:style w:type="paragraph" w:styleId="Revision">
    <w:name w:val="Revision"/>
    <w:hidden/>
    <w:uiPriority w:val="99"/>
    <w:semiHidden/>
    <w:rsid w:val="00EE74ED"/>
    <w:rPr>
      <w:sz w:val="22"/>
      <w:szCs w:val="22"/>
    </w:rPr>
  </w:style>
  <w:style w:type="character" w:customStyle="1" w:styleId="Heading1Char">
    <w:name w:val="Heading 1 Char"/>
    <w:basedOn w:val="DefaultParagraphFont"/>
    <w:link w:val="Heading1"/>
    <w:rsid w:val="00D521AA"/>
    <w:rPr>
      <w:rFonts w:eastAsiaTheme="majorEastAsia" w:cstheme="majorBidi"/>
      <w:caps/>
      <w:sz w:val="22"/>
      <w:szCs w:val="22"/>
    </w:rPr>
  </w:style>
  <w:style w:type="paragraph" w:styleId="BodyText">
    <w:name w:val="Body Text"/>
    <w:link w:val="BodyTextChar"/>
    <w:rsid w:val="00D521AA"/>
    <w:pPr>
      <w:spacing w:after="220"/>
    </w:pPr>
    <w:rPr>
      <w:rFonts w:eastAsiaTheme="minorHAnsi"/>
      <w:sz w:val="22"/>
      <w:szCs w:val="22"/>
    </w:rPr>
  </w:style>
  <w:style w:type="character" w:customStyle="1" w:styleId="BodyTextChar">
    <w:name w:val="Body Text Char"/>
    <w:basedOn w:val="DefaultParagraphFont"/>
    <w:link w:val="BodyText"/>
    <w:rsid w:val="00D521AA"/>
    <w:rPr>
      <w:rFonts w:eastAsiaTheme="minorHAnsi"/>
      <w:sz w:val="22"/>
      <w:szCs w:val="22"/>
    </w:rPr>
  </w:style>
  <w:style w:type="paragraph" w:styleId="ListParagraph">
    <w:name w:val="List Paragraph"/>
    <w:basedOn w:val="Normal"/>
    <w:uiPriority w:val="34"/>
    <w:qFormat/>
    <w:rsid w:val="00FE5165"/>
    <w:pPr>
      <w:ind w:left="720"/>
      <w:contextualSpacing/>
    </w:pPr>
    <w:rPr>
      <w14:ligatures w14:val="standardContextual"/>
    </w:rPr>
  </w:style>
  <w:style w:type="paragraph" w:customStyle="1" w:styleId="NRCINSPECTIONMANUAL">
    <w:name w:val="NRC INSPECTION MANUAL"/>
    <w:next w:val="BodyText"/>
    <w:link w:val="NRCINSPECTIONMANUALChar"/>
    <w:qFormat/>
    <w:rsid w:val="005E4527"/>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5E4527"/>
    <w:rPr>
      <w:rFonts w:eastAsiaTheme="minorHAnsi"/>
      <w:szCs w:val="22"/>
    </w:rPr>
  </w:style>
  <w:style w:type="paragraph" w:customStyle="1" w:styleId="IMCIP">
    <w:name w:val="IMC/IP #"/>
    <w:rsid w:val="00D27052"/>
    <w:pPr>
      <w:widowControl w:val="0"/>
      <w:pBdr>
        <w:top w:val="single" w:sz="8" w:space="3" w:color="auto"/>
        <w:bottom w:val="single" w:sz="8" w:space="3" w:color="auto"/>
      </w:pBdr>
      <w:spacing w:after="220"/>
      <w:jc w:val="center"/>
    </w:pPr>
    <w:rPr>
      <w:rFonts w:eastAsiaTheme="minorHAnsi"/>
      <w:iCs/>
      <w:caps/>
      <w:sz w:val="22"/>
      <w:szCs w:val="22"/>
    </w:rPr>
  </w:style>
  <w:style w:type="paragraph" w:styleId="Title">
    <w:name w:val="Title"/>
    <w:basedOn w:val="Normal"/>
    <w:next w:val="Normal"/>
    <w:link w:val="TitleChar"/>
    <w:qFormat/>
    <w:rsid w:val="00CA2342"/>
    <w:pPr>
      <w:autoSpaceDE w:val="0"/>
      <w:autoSpaceDN w:val="0"/>
      <w:adjustRightInd w:val="0"/>
      <w:spacing w:before="220" w:after="220"/>
      <w:jc w:val="center"/>
    </w:pPr>
    <w:rPr>
      <w:rFonts w:eastAsiaTheme="minorEastAsia" w:cstheme="minorBidi"/>
      <w:color w:val="000000" w:themeColor="text1"/>
    </w:rPr>
  </w:style>
  <w:style w:type="character" w:customStyle="1" w:styleId="TitleChar">
    <w:name w:val="Title Char"/>
    <w:basedOn w:val="DefaultParagraphFont"/>
    <w:link w:val="Title"/>
    <w:rsid w:val="00CA2342"/>
    <w:rPr>
      <w:rFonts w:eastAsiaTheme="minorEastAsia" w:cstheme="minorBidi"/>
      <w:color w:val="000000" w:themeColor="text1"/>
      <w:sz w:val="22"/>
      <w:szCs w:val="22"/>
    </w:rPr>
  </w:style>
  <w:style w:type="paragraph" w:customStyle="1" w:styleId="EffectiveDate">
    <w:name w:val="Effective Date"/>
    <w:next w:val="BodyText"/>
    <w:qFormat/>
    <w:rsid w:val="00D521AA"/>
    <w:pPr>
      <w:spacing w:before="220" w:after="440"/>
      <w:jc w:val="center"/>
    </w:pPr>
    <w:rPr>
      <w:sz w:val="22"/>
      <w:szCs w:val="22"/>
    </w:rPr>
  </w:style>
  <w:style w:type="paragraph" w:styleId="TOCHeading">
    <w:name w:val="TOC Heading"/>
    <w:basedOn w:val="Heading1"/>
    <w:next w:val="Normal"/>
    <w:uiPriority w:val="39"/>
    <w:unhideWhenUsed/>
    <w:qFormat/>
    <w:rsid w:val="00D40B34"/>
    <w:pPr>
      <w:jc w:val="center"/>
      <w:outlineLvl w:val="9"/>
    </w:pPr>
    <w:rPr>
      <w:b/>
      <w:bCs/>
      <w:caps w:val="0"/>
    </w:rPr>
  </w:style>
  <w:style w:type="paragraph" w:customStyle="1" w:styleId="attachmenttitle">
    <w:name w:val="attachment title"/>
    <w:next w:val="BodyText"/>
    <w:qFormat/>
    <w:rsid w:val="00D521AA"/>
    <w:pPr>
      <w:keepNext/>
      <w:keepLines/>
      <w:widowControl w:val="0"/>
      <w:spacing w:after="220"/>
      <w:jc w:val="center"/>
      <w:outlineLvl w:val="0"/>
    </w:pPr>
    <w:rPr>
      <w:sz w:val="22"/>
      <w:szCs w:val="22"/>
    </w:rPr>
  </w:style>
  <w:style w:type="paragraph" w:customStyle="1" w:styleId="BodyText-table">
    <w:name w:val="Body Text - table"/>
    <w:qFormat/>
    <w:rsid w:val="00D521AA"/>
    <w:rPr>
      <w:rFonts w:eastAsiaTheme="minorHAnsi" w:cstheme="minorBidi"/>
      <w:sz w:val="22"/>
      <w:szCs w:val="22"/>
    </w:rPr>
  </w:style>
  <w:style w:type="paragraph" w:styleId="BodyText2">
    <w:name w:val="Body Text 2"/>
    <w:basedOn w:val="Normal"/>
    <w:link w:val="BodyText2Char"/>
    <w:rsid w:val="00D521AA"/>
    <w:pPr>
      <w:autoSpaceDE w:val="0"/>
      <w:autoSpaceDN w:val="0"/>
      <w:adjustRightInd w:val="0"/>
      <w:spacing w:after="220"/>
      <w:ind w:left="360"/>
    </w:pPr>
  </w:style>
  <w:style w:type="character" w:customStyle="1" w:styleId="BodyText2Char">
    <w:name w:val="Body Text 2 Char"/>
    <w:basedOn w:val="DefaultParagraphFont"/>
    <w:link w:val="BodyText2"/>
    <w:rsid w:val="00D521AA"/>
    <w:rPr>
      <w:sz w:val="22"/>
      <w:szCs w:val="22"/>
    </w:rPr>
  </w:style>
  <w:style w:type="paragraph" w:styleId="BodyText3">
    <w:name w:val="Body Text 3"/>
    <w:basedOn w:val="Normal"/>
    <w:link w:val="BodyText3Char"/>
    <w:rsid w:val="00D521AA"/>
    <w:pPr>
      <w:widowControl w:val="0"/>
      <w:autoSpaceDE w:val="0"/>
      <w:autoSpaceDN w:val="0"/>
      <w:adjustRightInd w:val="0"/>
      <w:spacing w:after="120"/>
    </w:pPr>
    <w:rPr>
      <w:rFonts w:eastAsiaTheme="minorHAnsi"/>
      <w:sz w:val="16"/>
      <w:szCs w:val="16"/>
    </w:rPr>
  </w:style>
  <w:style w:type="character" w:customStyle="1" w:styleId="BodyText3Char">
    <w:name w:val="Body Text 3 Char"/>
    <w:basedOn w:val="DefaultParagraphFont"/>
    <w:link w:val="BodyText3"/>
    <w:rsid w:val="00D521AA"/>
    <w:rPr>
      <w:rFonts w:eastAsiaTheme="minorHAnsi"/>
      <w:sz w:val="16"/>
      <w:szCs w:val="16"/>
    </w:rPr>
  </w:style>
  <w:style w:type="paragraph" w:customStyle="1" w:styleId="BoxBodytext3">
    <w:name w:val="Box Body text 3"/>
    <w:basedOn w:val="BodyText3"/>
    <w:qFormat/>
    <w:rsid w:val="00D521AA"/>
    <w:pPr>
      <w:widowControl/>
      <w:pBdr>
        <w:top w:val="single" w:sz="4" w:space="4" w:color="auto"/>
        <w:left w:val="single" w:sz="4" w:space="4" w:color="auto"/>
        <w:bottom w:val="single" w:sz="4" w:space="4" w:color="auto"/>
        <w:right w:val="single" w:sz="4" w:space="4" w:color="auto"/>
      </w:pBdr>
      <w:autoSpaceDE/>
      <w:autoSpaceDN/>
      <w:adjustRightInd/>
      <w:spacing w:after="220"/>
      <w:ind w:left="720" w:right="720"/>
    </w:pPr>
    <w:rPr>
      <w:rFonts w:eastAsia="Times New Roman"/>
      <w:sz w:val="22"/>
      <w:szCs w:val="22"/>
    </w:rPr>
  </w:style>
  <w:style w:type="character" w:customStyle="1" w:styleId="Heading2Char">
    <w:name w:val="Heading 2 Char"/>
    <w:basedOn w:val="DefaultParagraphFont"/>
    <w:link w:val="Heading2"/>
    <w:rsid w:val="00D521AA"/>
    <w:rPr>
      <w:rFonts w:eastAsiaTheme="majorEastAsia" w:cstheme="majorBidi"/>
      <w:sz w:val="22"/>
      <w:szCs w:val="26"/>
    </w:rPr>
  </w:style>
  <w:style w:type="character" w:customStyle="1" w:styleId="Heading3Char">
    <w:name w:val="Heading 3 Char"/>
    <w:basedOn w:val="DefaultParagraphFont"/>
    <w:link w:val="Heading3"/>
    <w:rsid w:val="00D521AA"/>
    <w:rPr>
      <w:rFonts w:eastAsiaTheme="minorHAnsi"/>
      <w:sz w:val="22"/>
      <w:szCs w:val="22"/>
    </w:rPr>
  </w:style>
  <w:style w:type="table" w:customStyle="1" w:styleId="IM">
    <w:name w:val="IM"/>
    <w:basedOn w:val="TableNormal"/>
    <w:uiPriority w:val="99"/>
    <w:rsid w:val="00D521AA"/>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JOURNALHeading2">
    <w:name w:val="JOURNAL Heading 2"/>
    <w:basedOn w:val="BodyText"/>
    <w:qFormat/>
    <w:rsid w:val="00D521AA"/>
    <w:pPr>
      <w:keepNext/>
      <w:spacing w:before="440"/>
      <w:ind w:left="2520" w:hanging="2520"/>
    </w:pPr>
    <w:rPr>
      <w:bCs/>
    </w:rPr>
  </w:style>
  <w:style w:type="paragraph" w:customStyle="1" w:styleId="JournalTOPIC">
    <w:name w:val="Journal TOPIC"/>
    <w:basedOn w:val="Normal"/>
    <w:qFormat/>
    <w:rsid w:val="00D521AA"/>
    <w:pPr>
      <w:keepNext/>
      <w:keepLines/>
      <w:pageBreakBefore/>
      <w:widowControl w:val="0"/>
      <w:autoSpaceDE w:val="0"/>
      <w:autoSpaceDN w:val="0"/>
      <w:adjustRightInd w:val="0"/>
      <w:spacing w:after="220"/>
      <w:jc w:val="center"/>
      <w:outlineLvl w:val="1"/>
    </w:pPr>
    <w:rPr>
      <w:rFonts w:eastAsiaTheme="minorHAnsi"/>
    </w:rPr>
  </w:style>
  <w:style w:type="paragraph" w:styleId="ListBullet2">
    <w:name w:val="List Bullet 2"/>
    <w:unhideWhenUsed/>
    <w:rsid w:val="00D521AA"/>
    <w:pPr>
      <w:numPr>
        <w:numId w:val="3"/>
      </w:numPr>
      <w:spacing w:after="220"/>
    </w:pPr>
    <w:rPr>
      <w:rFonts w:eastAsiaTheme="minorHAnsi"/>
      <w:sz w:val="22"/>
      <w:szCs w:val="22"/>
    </w:rPr>
  </w:style>
  <w:style w:type="paragraph" w:customStyle="1" w:styleId="SectionTitlePage">
    <w:name w:val="Section Title Page"/>
    <w:basedOn w:val="BodyText"/>
    <w:rsid w:val="00D521AA"/>
    <w:pPr>
      <w:jc w:val="center"/>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4578">
      <w:bodyDiv w:val="1"/>
      <w:marLeft w:val="0"/>
      <w:marRight w:val="0"/>
      <w:marTop w:val="0"/>
      <w:marBottom w:val="0"/>
      <w:divBdr>
        <w:top w:val="none" w:sz="0" w:space="0" w:color="auto"/>
        <w:left w:val="none" w:sz="0" w:space="0" w:color="auto"/>
        <w:bottom w:val="none" w:sz="0" w:space="0" w:color="auto"/>
        <w:right w:val="none" w:sz="0" w:space="0" w:color="auto"/>
      </w:divBdr>
    </w:div>
    <w:div w:id="768545993">
      <w:bodyDiv w:val="1"/>
      <w:marLeft w:val="0"/>
      <w:marRight w:val="0"/>
      <w:marTop w:val="0"/>
      <w:marBottom w:val="0"/>
      <w:divBdr>
        <w:top w:val="none" w:sz="0" w:space="0" w:color="auto"/>
        <w:left w:val="none" w:sz="0" w:space="0" w:color="auto"/>
        <w:bottom w:val="none" w:sz="0" w:space="0" w:color="auto"/>
        <w:right w:val="none" w:sz="0" w:space="0" w:color="auto"/>
      </w:divBdr>
    </w:div>
    <w:div w:id="818036060">
      <w:bodyDiv w:val="1"/>
      <w:marLeft w:val="0"/>
      <w:marRight w:val="0"/>
      <w:marTop w:val="0"/>
      <w:marBottom w:val="0"/>
      <w:divBdr>
        <w:top w:val="none" w:sz="0" w:space="0" w:color="auto"/>
        <w:left w:val="none" w:sz="0" w:space="0" w:color="auto"/>
        <w:bottom w:val="none" w:sz="0" w:space="0" w:color="auto"/>
        <w:right w:val="none" w:sz="0" w:space="0" w:color="auto"/>
      </w:divBdr>
    </w:div>
    <w:div w:id="1524245320">
      <w:bodyDiv w:val="1"/>
      <w:marLeft w:val="0"/>
      <w:marRight w:val="0"/>
      <w:marTop w:val="0"/>
      <w:marBottom w:val="0"/>
      <w:divBdr>
        <w:top w:val="none" w:sz="0" w:space="0" w:color="auto"/>
        <w:left w:val="none" w:sz="0" w:space="0" w:color="auto"/>
        <w:bottom w:val="none" w:sz="0" w:space="0" w:color="auto"/>
        <w:right w:val="none" w:sz="0" w:space="0" w:color="auto"/>
      </w:divBdr>
    </w:div>
    <w:div w:id="15708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E47E2371-8566-49F9-9E76-094103C487B0}">
  <ds:schemaRefs>
    <ds:schemaRef ds:uri="http://schemas.microsoft.com/sharepoint/v3/contenttype/forms"/>
  </ds:schemaRefs>
</ds:datastoreItem>
</file>

<file path=customXml/itemProps2.xml><?xml version="1.0" encoding="utf-8"?>
<ds:datastoreItem xmlns:ds="http://schemas.openxmlformats.org/officeDocument/2006/customXml" ds:itemID="{5864D737-47BB-4931-BAC2-397E324DA055}">
  <ds:schemaRefs>
    <ds:schemaRef ds:uri="http://schemas.openxmlformats.org/officeDocument/2006/bibliography"/>
  </ds:schemaRefs>
</ds:datastoreItem>
</file>

<file path=customXml/itemProps3.xml><?xml version="1.0" encoding="utf-8"?>
<ds:datastoreItem xmlns:ds="http://schemas.openxmlformats.org/officeDocument/2006/customXml" ds:itemID="{51448E94-6D4E-405E-934F-91E49F1D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9183C-E775-4D30-94BD-D1352509D4F5}">
  <ds:schemaRefs>
    <ds:schemaRef ds:uri="http://schemas.microsoft.com/office/2006/metadata/properties"/>
    <ds:schemaRef ds:uri="http://schemas.microsoft.com/office/infopath/2007/PartnerControls"/>
    <ds:schemaRef ds:uri="http://schemas.microsoft.com/sharepoint/v3"/>
    <ds:schemaRef ds:uri="bd536709-b854-4f3b-a247-393f1123cff3"/>
    <ds:schemaRef ds:uri="4ebc427b-1bcf-4856-a750-efc6bf2bcca6"/>
  </ds:schemaRefs>
</ds:datastoreItem>
</file>

<file path=docMetadata/LabelInfo.xml><?xml version="1.0" encoding="utf-8"?>
<clbl:labelList xmlns:clbl="http://schemas.microsoft.com/office/2020/mipLabelMetadata">
  <clbl:label id="{fb74f9b6-60a9-4243-a26a-1dfd9303d70f}" enabled="1" method="Standard" siteId="{e8d01475-c3b5-436a-a065-5def4c64f52e}" contentBits="0" removed="0"/>
</clbl:labelList>
</file>

<file path=docProps/app.xml><?xml version="1.0" encoding="utf-8"?>
<Properties xmlns="http://schemas.openxmlformats.org/officeDocument/2006/extended-properties" xmlns:vt="http://schemas.openxmlformats.org/officeDocument/2006/docPropsVTypes">
  <Template>IMC 124x Template</Template>
  <TotalTime>1</TotalTime>
  <Pages>22</Pages>
  <Words>4038</Words>
  <Characters>23021</Characters>
  <Application>Microsoft Office Word</Application>
  <DocSecurity>2</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2</cp:revision>
  <dcterms:created xsi:type="dcterms:W3CDTF">2025-09-22T15:02:00Z</dcterms:created>
  <dcterms:modified xsi:type="dcterms:W3CDTF">2025-09-22T15:05:00Z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9143c374-7d2d-49a4-aca2-a6d3bd82a60d</vt:lpwstr>
  </property>
</Properties>
</file>