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A3C09" w14:textId="668B1931" w:rsidR="0041408C" w:rsidRPr="00235AC7" w:rsidRDefault="00904E51" w:rsidP="00904E51">
      <w:pPr>
        <w:pStyle w:val="NRCINSPECTIONMANUAL"/>
      </w:pPr>
      <w:r>
        <w:tab/>
      </w:r>
      <w:r w:rsidR="00457BFD" w:rsidRPr="00904E51">
        <w:rPr>
          <w:b/>
          <w:bCs/>
          <w:sz w:val="38"/>
          <w:szCs w:val="38"/>
        </w:rPr>
        <w:t>NRC INSPECTION MANUAL</w:t>
      </w:r>
      <w:r w:rsidR="00D378B8">
        <w:tab/>
      </w:r>
      <w:r w:rsidR="0099030E" w:rsidRPr="00F61564">
        <w:t>NMSS/DFM</w:t>
      </w:r>
    </w:p>
    <w:p w14:paraId="4D6DE69A" w14:textId="3739B205" w:rsidR="0006564E" w:rsidRPr="000403BF" w:rsidRDefault="0049507C" w:rsidP="007846EB">
      <w:pPr>
        <w:pStyle w:val="IMCIP"/>
      </w:pPr>
      <w:r w:rsidRPr="000403BF">
        <w:rPr>
          <w:noProof/>
        </w:rPr>
        <mc:AlternateContent>
          <mc:Choice Requires="wps">
            <w:drawing>
              <wp:anchor distT="0" distB="0" distL="114300" distR="114300" simplePos="0" relativeHeight="251658240" behindDoc="0" locked="0" layoutInCell="0" allowOverlap="1" wp14:anchorId="40104417" wp14:editId="4B110B6F">
                <wp:simplePos x="0" y="0"/>
                <wp:positionH relativeFrom="margin">
                  <wp:posOffset>0</wp:posOffset>
                </wp:positionH>
                <wp:positionV relativeFrom="paragraph">
                  <wp:posOffset>0</wp:posOffset>
                </wp:positionV>
                <wp:extent cx="0" cy="0"/>
                <wp:effectExtent l="9525" t="9525" r="952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A32F3C"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" o:allowincell="f" strokecolor="#020000" strokeweight=".96pt">
                <w10:wrap anchorx="margin"/>
              </v:line>
            </w:pict>
          </mc:Fallback>
        </mc:AlternateContent>
      </w:r>
      <w:r w:rsidR="0069076F" w:rsidRPr="000403BF">
        <w:t xml:space="preserve">INSPECTION PROCEDURE </w:t>
      </w:r>
      <w:r w:rsidR="007314CC">
        <w:t>88202</w:t>
      </w:r>
    </w:p>
    <w:p w14:paraId="34F04114" w14:textId="7051E77A" w:rsidR="00782C0D" w:rsidRPr="000403BF" w:rsidRDefault="00A07A1B" w:rsidP="00FE2398">
      <w:pPr>
        <w:pStyle w:val="Title"/>
        <w:spacing w:before="0" w:after="0"/>
      </w:pPr>
      <w:r w:rsidRPr="000403BF">
        <w:t xml:space="preserve">INSPECTIONS OF OPERATIONAL READINESS </w:t>
      </w:r>
      <w:r w:rsidR="00A235AA">
        <w:br/>
      </w:r>
      <w:r w:rsidRPr="000403BF">
        <w:t>DURING CONSTRUCTION OF</w:t>
      </w:r>
      <w:r w:rsidR="00A235AA">
        <w:t xml:space="preserve"> </w:t>
      </w:r>
      <w:r w:rsidR="002E23B4">
        <w:t>FUEL</w:t>
      </w:r>
      <w:r w:rsidR="00871182">
        <w:t xml:space="preserve"> </w:t>
      </w:r>
      <w:r w:rsidR="002E23B4">
        <w:t xml:space="preserve">CYCLE </w:t>
      </w:r>
      <w:r w:rsidR="00D66428" w:rsidRPr="000403BF">
        <w:t>FACILITIES</w:t>
      </w:r>
    </w:p>
    <w:p w14:paraId="7693D723" w14:textId="7996E677" w:rsidR="00AF1473" w:rsidRPr="000403BF" w:rsidRDefault="000F72F8" w:rsidP="0086654D">
      <w:pPr>
        <w:pStyle w:val="Applicability"/>
      </w:pPr>
      <w:r w:rsidRPr="000403BF">
        <w:t>PROG</w:t>
      </w:r>
      <w:r w:rsidR="003D404D" w:rsidRPr="000403BF">
        <w:t>RAM APPLICABILITY:</w:t>
      </w:r>
      <w:r w:rsidR="00964163">
        <w:t xml:space="preserve"> </w:t>
      </w:r>
      <w:r w:rsidR="0010033C">
        <w:t>IMC 2600, 2694</w:t>
      </w:r>
    </w:p>
    <w:p w14:paraId="7022268B" w14:textId="1DB6F05A" w:rsidR="00512F96" w:rsidRPr="000403BF" w:rsidRDefault="001D0A85" w:rsidP="00F24062">
      <w:pPr>
        <w:pStyle w:val="Heading1"/>
      </w:pPr>
      <w:r>
        <w:t>88</w:t>
      </w:r>
      <w:r w:rsidR="0080274C">
        <w:t>202</w:t>
      </w:r>
      <w:r w:rsidR="00683E39">
        <w:t>-</w:t>
      </w:r>
      <w:r w:rsidR="00B306CC">
        <w:t>01</w:t>
      </w:r>
      <w:r w:rsidR="00622A44" w:rsidRPr="000403BF">
        <w:tab/>
        <w:t>INSPECTION OBJECTIVES</w:t>
      </w:r>
    </w:p>
    <w:p w14:paraId="423D24EF" w14:textId="794DDFDB" w:rsidR="003C15DB" w:rsidRDefault="00072CA9" w:rsidP="00384BE4">
      <w:pPr>
        <w:pStyle w:val="BodyText2"/>
      </w:pPr>
      <w:r>
        <w:t>01.01</w:t>
      </w:r>
      <w:r>
        <w:tab/>
      </w:r>
      <w:r w:rsidR="00D97EE0">
        <w:t>D</w:t>
      </w:r>
      <w:r w:rsidR="00D97EE0" w:rsidRPr="56F8500F">
        <w:t xml:space="preserve">etermine </w:t>
      </w:r>
      <w:r w:rsidR="00EA4E20" w:rsidRPr="56F8500F">
        <w:t>if</w:t>
      </w:r>
      <w:r w:rsidR="00004AEE" w:rsidRPr="56F8500F">
        <w:t xml:space="preserve"> a </w:t>
      </w:r>
      <w:r w:rsidR="009043C1" w:rsidRPr="56F8500F">
        <w:t>uranium enrichment facility</w:t>
      </w:r>
      <w:r w:rsidR="00A66C91" w:rsidRPr="56F8500F">
        <w:t xml:space="preserve"> </w:t>
      </w:r>
      <w:r w:rsidR="00A31075">
        <w:t>or fuel cycle facility</w:t>
      </w:r>
      <w:r w:rsidR="00A66C91" w:rsidRPr="56F8500F">
        <w:t xml:space="preserve"> has been constructed in accordance with the requirements of the license</w:t>
      </w:r>
      <w:r w:rsidR="00F83259" w:rsidRPr="56F8500F">
        <w:t>.</w:t>
      </w:r>
    </w:p>
    <w:p w14:paraId="37C7D6F3" w14:textId="0353C34F" w:rsidR="0033526D" w:rsidRDefault="00481F67" w:rsidP="00384BE4">
      <w:pPr>
        <w:pStyle w:val="BodyText2"/>
      </w:pPr>
      <w:r>
        <w:t>01.02</w:t>
      </w:r>
      <w:r w:rsidR="00964163">
        <w:tab/>
      </w:r>
      <w:r w:rsidR="003C15DB">
        <w:t>Determine if any licensing conditions, requiring an operational readiness review (ORR) prior to operation of a fuel cycle facility or change, have been satisfied.</w:t>
      </w:r>
    </w:p>
    <w:p w14:paraId="1734B9DD" w14:textId="347656F3" w:rsidR="00ED4216" w:rsidRPr="000403BF" w:rsidRDefault="00072CA9" w:rsidP="00FF50DF">
      <w:pPr>
        <w:pStyle w:val="BodyText2"/>
      </w:pPr>
      <w:r>
        <w:t>01.</w:t>
      </w:r>
      <w:r w:rsidR="00481F67">
        <w:t>03</w:t>
      </w:r>
      <w:r>
        <w:tab/>
      </w:r>
      <w:r w:rsidR="003C15DB">
        <w:t>Verify</w:t>
      </w:r>
      <w:r w:rsidR="003C15DB" w:rsidRPr="007742EE">
        <w:t xml:space="preserve"> the final design</w:t>
      </w:r>
      <w:r w:rsidR="003C15DB">
        <w:t>/as-built configuration</w:t>
      </w:r>
      <w:r w:rsidR="003C15DB" w:rsidRPr="007742EE">
        <w:t xml:space="preserve"> of the facility and the</w:t>
      </w:r>
      <w:r w:rsidR="003C15DB">
        <w:t xml:space="preserve"> associated management measures </w:t>
      </w:r>
      <w:r w:rsidR="00BB1586" w:rsidRPr="007742EE">
        <w:t>ha</w:t>
      </w:r>
      <w:r w:rsidR="00BB1586">
        <w:t>ve</w:t>
      </w:r>
      <w:r w:rsidR="003C15DB" w:rsidRPr="007742EE">
        <w:t xml:space="preserve"> been </w:t>
      </w:r>
      <w:r w:rsidR="003C15DB">
        <w:t xml:space="preserve">developed and implemented in accordance with </w:t>
      </w:r>
      <w:r w:rsidR="003C15DB" w:rsidRPr="007742EE">
        <w:t>the licensee’s commitments that are reflected in the license</w:t>
      </w:r>
      <w:r w:rsidR="003C15DB">
        <w:t xml:space="preserve"> or license amendment.</w:t>
      </w:r>
    </w:p>
    <w:p w14:paraId="390AF602" w14:textId="4CA7031A" w:rsidR="00841215" w:rsidRPr="000403BF" w:rsidRDefault="00C915F9" w:rsidP="00841215">
      <w:pPr>
        <w:pStyle w:val="BodyText2"/>
      </w:pPr>
      <w:r w:rsidRPr="000403BF">
        <w:t>01.0</w:t>
      </w:r>
      <w:r w:rsidR="00B247C6">
        <w:t>4</w:t>
      </w:r>
      <w:r w:rsidRPr="000403BF">
        <w:tab/>
      </w:r>
      <w:r w:rsidR="00841215">
        <w:t>E</w:t>
      </w:r>
      <w:r w:rsidR="00841215" w:rsidRPr="56F8500F">
        <w:t>valuate the status of the construction of the facility and identify areas where construction is incomplete.</w:t>
      </w:r>
    </w:p>
    <w:p w14:paraId="745092B0" w14:textId="2EEEC280" w:rsidR="00C915F9" w:rsidRPr="000403BF" w:rsidRDefault="00C915F9" w:rsidP="00A853FC">
      <w:pPr>
        <w:pStyle w:val="BodyText2"/>
      </w:pPr>
      <w:r w:rsidRPr="000403BF">
        <w:t>01.</w:t>
      </w:r>
      <w:r w:rsidR="008D6824" w:rsidRPr="000403BF">
        <w:t>0</w:t>
      </w:r>
      <w:r w:rsidR="00481F67">
        <w:t>5</w:t>
      </w:r>
      <w:r w:rsidRPr="000403BF">
        <w:tab/>
      </w:r>
      <w:r w:rsidR="00781AE4">
        <w:t>E</w:t>
      </w:r>
      <w:r w:rsidR="0000620A" w:rsidRPr="000403BF">
        <w:t xml:space="preserve">valuate </w:t>
      </w:r>
      <w:r w:rsidR="005B1E09" w:rsidRPr="000403BF">
        <w:t xml:space="preserve">construction and </w:t>
      </w:r>
      <w:r w:rsidRPr="000403BF">
        <w:t>pre</w:t>
      </w:r>
      <w:r w:rsidR="00C22F99">
        <w:t>-operational</w:t>
      </w:r>
      <w:r w:rsidR="005B1E09" w:rsidRPr="000403BF">
        <w:t xml:space="preserve"> </w:t>
      </w:r>
      <w:r w:rsidRPr="000403BF">
        <w:t>testing</w:t>
      </w:r>
      <w:r w:rsidR="003054AA">
        <w:t>, as applicable,</w:t>
      </w:r>
      <w:r w:rsidRPr="000403BF">
        <w:t xml:space="preserve"> </w:t>
      </w:r>
      <w:r w:rsidR="00AA3D90">
        <w:t>including</w:t>
      </w:r>
      <w:r w:rsidR="00AA3D90" w:rsidRPr="000403BF">
        <w:t xml:space="preserve"> </w:t>
      </w:r>
      <w:r w:rsidRPr="000403BF">
        <w:t>identif</w:t>
      </w:r>
      <w:r w:rsidR="00AA3D90">
        <w:t>ication of</w:t>
      </w:r>
      <w:r w:rsidRPr="000403BF">
        <w:t xml:space="preserve"> incomplete system acceptance and testing by the </w:t>
      </w:r>
      <w:r w:rsidR="00DA2923">
        <w:t xml:space="preserve">applicant or </w:t>
      </w:r>
      <w:r w:rsidRPr="000403BF">
        <w:t>licensee.</w:t>
      </w:r>
    </w:p>
    <w:p w14:paraId="1059021B" w14:textId="5DF6E2A0" w:rsidR="00C915F9" w:rsidRPr="000403BF" w:rsidRDefault="0000620A" w:rsidP="00072CA9">
      <w:pPr>
        <w:pStyle w:val="BodyText2"/>
      </w:pPr>
      <w:r w:rsidRPr="000403BF">
        <w:t>01.</w:t>
      </w:r>
      <w:r w:rsidR="008D6824" w:rsidRPr="000403BF">
        <w:t>0</w:t>
      </w:r>
      <w:r w:rsidR="00481F67">
        <w:t>6</w:t>
      </w:r>
      <w:r w:rsidRPr="000403BF">
        <w:tab/>
      </w:r>
      <w:r w:rsidR="008D6824">
        <w:t>E</w:t>
      </w:r>
      <w:r w:rsidRPr="000403BF">
        <w:t>valuate the</w:t>
      </w:r>
      <w:r w:rsidR="00C915F9" w:rsidRPr="000403BF">
        <w:t xml:space="preserve"> </w:t>
      </w:r>
      <w:r w:rsidR="006F3006">
        <w:t xml:space="preserve">applicant’s or </w:t>
      </w:r>
      <w:r w:rsidR="00C915F9" w:rsidRPr="000403BF">
        <w:t xml:space="preserve">licensee's readiness to perform </w:t>
      </w:r>
      <w:r w:rsidR="00265C8A" w:rsidRPr="000403BF">
        <w:t>activities</w:t>
      </w:r>
      <w:r w:rsidR="008D6824">
        <w:t xml:space="preserve"> safely,</w:t>
      </w:r>
      <w:r w:rsidR="00C915F9" w:rsidRPr="000403BF">
        <w:t xml:space="preserve"> during operation of the </w:t>
      </w:r>
      <w:r w:rsidRPr="000403BF">
        <w:t>facility</w:t>
      </w:r>
      <w:r w:rsidR="00C915F9" w:rsidRPr="000403BF">
        <w:t>.</w:t>
      </w:r>
    </w:p>
    <w:p w14:paraId="675A77C6" w14:textId="54A85BA4" w:rsidR="00881CAE" w:rsidRDefault="0000620A" w:rsidP="00072CA9">
      <w:pPr>
        <w:pStyle w:val="BodyText2"/>
      </w:pPr>
      <w:r w:rsidRPr="56F8500F">
        <w:t>01.</w:t>
      </w:r>
      <w:r w:rsidR="008D6824" w:rsidRPr="56F8500F">
        <w:t>0</w:t>
      </w:r>
      <w:r w:rsidR="00481F67">
        <w:t>7</w:t>
      </w:r>
      <w:r>
        <w:tab/>
      </w:r>
      <w:r w:rsidR="00EF288E">
        <w:t>E</w:t>
      </w:r>
      <w:r w:rsidRPr="56F8500F">
        <w:t xml:space="preserve">valuate the </w:t>
      </w:r>
      <w:r w:rsidR="00C915F9" w:rsidRPr="56F8500F">
        <w:t xml:space="preserve">status of open items and their </w:t>
      </w:r>
      <w:r w:rsidR="006F281C">
        <w:t xml:space="preserve">safety </w:t>
      </w:r>
      <w:r w:rsidR="00C915F9" w:rsidRPr="56F8500F">
        <w:t>significance.</w:t>
      </w:r>
    </w:p>
    <w:p w14:paraId="072FCD08" w14:textId="707703EF" w:rsidR="005F16E5" w:rsidRPr="000403BF" w:rsidRDefault="000C6F16" w:rsidP="007E7E0A">
      <w:pPr>
        <w:pStyle w:val="BodyText"/>
      </w:pPr>
      <w:r>
        <w:t xml:space="preserve">Note: </w:t>
      </w:r>
      <w:r w:rsidR="00FD4EBE" w:rsidRPr="00FD4EBE">
        <w:t xml:space="preserve">Title 10, of the </w:t>
      </w:r>
      <w:r w:rsidR="00FD4EBE" w:rsidRPr="00964163">
        <w:rPr>
          <w:i/>
          <w:iCs/>
        </w:rPr>
        <w:t>Code of Federal Regulations</w:t>
      </w:r>
      <w:r w:rsidR="00FD4EBE" w:rsidRPr="00FD4EBE">
        <w:t xml:space="preserve"> (10 CFR) </w:t>
      </w:r>
      <w:r w:rsidR="00DE3EF8" w:rsidRPr="00DE3EF8">
        <w:t xml:space="preserve">40.41(g) </w:t>
      </w:r>
      <w:r w:rsidR="00DE3EF8">
        <w:t xml:space="preserve">and </w:t>
      </w:r>
      <w:r w:rsidR="00B8167E" w:rsidRPr="00B8167E">
        <w:t>10 C</w:t>
      </w:r>
      <w:r w:rsidR="00C23644">
        <w:t>FR</w:t>
      </w:r>
      <w:r w:rsidR="00B8167E" w:rsidRPr="00B8167E">
        <w:t xml:space="preserve"> 70.3</w:t>
      </w:r>
      <w:r w:rsidR="00C86BB7">
        <w:t>2</w:t>
      </w:r>
      <w:r w:rsidR="00B8167E" w:rsidRPr="00B8167E">
        <w:t xml:space="preserve">(k) </w:t>
      </w:r>
      <w:r w:rsidR="00873541">
        <w:t xml:space="preserve">prohibit operation of a </w:t>
      </w:r>
      <w:r w:rsidR="00B8167E" w:rsidRPr="00B8167E">
        <w:t xml:space="preserve">uranium enrichment facility until the Commission verifies through inspection that the facility has been constructed in accordance with the requirements of the license. </w:t>
      </w:r>
      <w:r w:rsidR="00354507" w:rsidRPr="00144243">
        <w:rPr>
          <w:color w:val="000000"/>
        </w:rPr>
        <w:t>Activities that fall outside the scope of construction may proceed without the need for NRC approval.</w:t>
      </w:r>
    </w:p>
    <w:p w14:paraId="0647E8AF" w14:textId="089AB09D" w:rsidR="00AD7BFF" w:rsidRPr="000403BF" w:rsidRDefault="001D0A85" w:rsidP="007E7E0A">
      <w:pPr>
        <w:pStyle w:val="Heading1"/>
      </w:pPr>
      <w:r>
        <w:t>88</w:t>
      </w:r>
      <w:r w:rsidR="0080274C">
        <w:t>202</w:t>
      </w:r>
      <w:r w:rsidR="00683E39">
        <w:t>-</w:t>
      </w:r>
      <w:r w:rsidR="00B306CC">
        <w:t>02</w:t>
      </w:r>
      <w:r w:rsidR="00622A44" w:rsidRPr="000403BF">
        <w:tab/>
        <w:t>INSPECTION REQUIREMENTS</w:t>
      </w:r>
    </w:p>
    <w:p w14:paraId="3FF461AE" w14:textId="43993743" w:rsidR="007C3260" w:rsidRPr="000403BF" w:rsidRDefault="00417296" w:rsidP="00657FA2">
      <w:pPr>
        <w:pStyle w:val="Heading2"/>
      </w:pPr>
      <w:r>
        <w:t>02.01</w:t>
      </w:r>
      <w:r>
        <w:tab/>
      </w:r>
      <w:r w:rsidR="00D57081">
        <w:t xml:space="preserve">Inspection Completion Status for the </w:t>
      </w:r>
      <w:r w:rsidR="00136A16">
        <w:t xml:space="preserve">Fuel Cycle Facility (FCF) </w:t>
      </w:r>
      <w:r w:rsidR="00151F0C">
        <w:t>Construction Inspection Program (</w:t>
      </w:r>
      <w:r w:rsidR="00031803" w:rsidRPr="000403BF">
        <w:t>CIP</w:t>
      </w:r>
      <w:r w:rsidR="00151F0C">
        <w:t>)</w:t>
      </w:r>
      <w:r w:rsidR="00031803" w:rsidRPr="000403BF">
        <w:t xml:space="preserve"> </w:t>
      </w:r>
      <w:r w:rsidR="00D57081">
        <w:t>or Major Modifications.</w:t>
      </w:r>
      <w:r w:rsidR="007C3260" w:rsidRPr="000403BF">
        <w:t xml:space="preserve">  </w:t>
      </w:r>
    </w:p>
    <w:p w14:paraId="65888158" w14:textId="6ECB7DD4" w:rsidR="00031803" w:rsidRPr="000403BF" w:rsidRDefault="00031803" w:rsidP="00657FA2">
      <w:pPr>
        <w:pStyle w:val="BodyText3"/>
      </w:pPr>
      <w:r w:rsidRPr="4EF5F52B">
        <w:t>Verify that all inspection</w:t>
      </w:r>
      <w:r w:rsidR="00D66428" w:rsidRPr="4EF5F52B">
        <w:t>s</w:t>
      </w:r>
      <w:r w:rsidRPr="4EF5F52B">
        <w:t xml:space="preserve"> required for completion of the</w:t>
      </w:r>
      <w:r w:rsidR="00D66428" w:rsidRPr="4EF5F52B">
        <w:t xml:space="preserve"> </w:t>
      </w:r>
      <w:r w:rsidR="001925C0" w:rsidRPr="4EF5F52B">
        <w:t>FCF</w:t>
      </w:r>
      <w:r w:rsidRPr="4EF5F52B">
        <w:t xml:space="preserve"> CIP </w:t>
      </w:r>
      <w:r w:rsidR="00D57081" w:rsidRPr="4EF5F52B">
        <w:t>or major modifications have</w:t>
      </w:r>
      <w:r w:rsidRPr="4EF5F52B">
        <w:t xml:space="preserve"> been completed</w:t>
      </w:r>
      <w:r w:rsidR="00E73587">
        <w:t>.</w:t>
      </w:r>
    </w:p>
    <w:p w14:paraId="46FAF7B3" w14:textId="5D097B9E" w:rsidR="007C3260" w:rsidRPr="000403BF" w:rsidRDefault="005377A1" w:rsidP="00657FA2">
      <w:pPr>
        <w:pStyle w:val="Heading2"/>
      </w:pPr>
      <w:r>
        <w:lastRenderedPageBreak/>
        <w:t>02.02</w:t>
      </w:r>
      <w:r>
        <w:tab/>
      </w:r>
      <w:r w:rsidR="00027BE2" w:rsidRPr="000403BF">
        <w:t>Pre-Operational Testing</w:t>
      </w:r>
      <w:r w:rsidR="007C3260" w:rsidRPr="000403BF">
        <w:t xml:space="preserve">. </w:t>
      </w:r>
    </w:p>
    <w:p w14:paraId="5ECE9265" w14:textId="238D3B8F" w:rsidR="007A6868" w:rsidRPr="007D6703" w:rsidRDefault="00C82146" w:rsidP="00657FA2">
      <w:pPr>
        <w:pStyle w:val="BodyText3"/>
        <w:rPr>
          <w:strike/>
        </w:rPr>
      </w:pPr>
      <w:r w:rsidRPr="56F8500F">
        <w:t xml:space="preserve">Evaluate the </w:t>
      </w:r>
      <w:r w:rsidR="00E94AEA">
        <w:t>completion</w:t>
      </w:r>
      <w:r w:rsidR="006F6DBC">
        <w:t xml:space="preserve"> </w:t>
      </w:r>
      <w:r w:rsidRPr="56F8500F">
        <w:t xml:space="preserve">of </w:t>
      </w:r>
      <w:r w:rsidR="00CC237C" w:rsidRPr="56F8500F">
        <w:t>pre</w:t>
      </w:r>
      <w:r w:rsidRPr="56F8500F">
        <w:t>-</w:t>
      </w:r>
      <w:r w:rsidR="00CC237C" w:rsidRPr="56F8500F">
        <w:t xml:space="preserve">operational </w:t>
      </w:r>
      <w:r w:rsidRPr="56F8500F">
        <w:t>testing activities required by the facility licensing documents</w:t>
      </w:r>
      <w:r w:rsidR="003054AA" w:rsidRPr="56F8500F">
        <w:t>, as applicable</w:t>
      </w:r>
      <w:r w:rsidRPr="56F8500F">
        <w:t xml:space="preserve">. </w:t>
      </w:r>
    </w:p>
    <w:p w14:paraId="7F5A56C9" w14:textId="03749C3A" w:rsidR="007F385F" w:rsidRPr="000403BF" w:rsidRDefault="00A511DC" w:rsidP="00657FA2">
      <w:pPr>
        <w:pStyle w:val="Heading2"/>
      </w:pPr>
      <w:r>
        <w:t>02.03</w:t>
      </w:r>
      <w:r>
        <w:tab/>
      </w:r>
      <w:r w:rsidR="007F385F" w:rsidRPr="000403BF">
        <w:t>Construction Status</w:t>
      </w:r>
      <w:r w:rsidR="001D23D1">
        <w:t xml:space="preserve"> for New Construction or Major Modifications.</w:t>
      </w:r>
    </w:p>
    <w:p w14:paraId="0D0C6C1C" w14:textId="65E6AFE8" w:rsidR="00FB183F" w:rsidRDefault="004A440A" w:rsidP="00FB183F">
      <w:pPr>
        <w:pStyle w:val="BodyText"/>
        <w:numPr>
          <w:ilvl w:val="0"/>
          <w:numId w:val="48"/>
        </w:numPr>
      </w:pPr>
      <w:r w:rsidRPr="009226A6">
        <w:t>Verify that new</w:t>
      </w:r>
      <w:r w:rsidR="00900266" w:rsidRPr="009226A6">
        <w:t xml:space="preserve"> </w:t>
      </w:r>
      <w:r w:rsidR="00A96AF6" w:rsidRPr="009226A6">
        <w:t>safety</w:t>
      </w:r>
      <w:r w:rsidR="00A05D6D">
        <w:t>-</w:t>
      </w:r>
      <w:r w:rsidR="00A96AF6" w:rsidRPr="009226A6">
        <w:t>significant</w:t>
      </w:r>
      <w:r w:rsidRPr="009226A6">
        <w:t xml:space="preserve"> </w:t>
      </w:r>
      <w:r w:rsidR="009D5A60">
        <w:t xml:space="preserve">construction </w:t>
      </w:r>
      <w:r w:rsidR="00B95CFE" w:rsidRPr="009226A6">
        <w:t>activities</w:t>
      </w:r>
      <w:r w:rsidRPr="009226A6">
        <w:t xml:space="preserve"> </w:t>
      </w:r>
      <w:r w:rsidR="00AA0E0C" w:rsidRPr="009226A6">
        <w:t xml:space="preserve">or </w:t>
      </w:r>
      <w:r w:rsidR="00225CDB">
        <w:t xml:space="preserve">construction </w:t>
      </w:r>
      <w:r w:rsidR="00AA0E0C" w:rsidRPr="009226A6">
        <w:t xml:space="preserve">activities </w:t>
      </w:r>
      <w:r w:rsidR="00225CDB">
        <w:t xml:space="preserve">of </w:t>
      </w:r>
      <w:r w:rsidR="00AD151D">
        <w:t xml:space="preserve">items </w:t>
      </w:r>
      <w:r w:rsidR="002C44FE" w:rsidRPr="009226A6">
        <w:t>required by</w:t>
      </w:r>
      <w:r w:rsidR="00AD151D">
        <w:t xml:space="preserve"> the</w:t>
      </w:r>
      <w:r w:rsidR="002C44FE" w:rsidRPr="009226A6">
        <w:t xml:space="preserve"> </w:t>
      </w:r>
      <w:r w:rsidR="002003BD" w:rsidRPr="009226A6">
        <w:t>license</w:t>
      </w:r>
      <w:r w:rsidRPr="009226A6">
        <w:t xml:space="preserve"> will be completed prior to </w:t>
      </w:r>
      <w:r w:rsidR="00900266" w:rsidRPr="009226A6">
        <w:t>authorization</w:t>
      </w:r>
      <w:r w:rsidR="004D6FA2">
        <w:t xml:space="preserve"> as required</w:t>
      </w:r>
      <w:r w:rsidR="00881FA5">
        <w:t xml:space="preserve">. </w:t>
      </w:r>
    </w:p>
    <w:p w14:paraId="76B7D9F7" w14:textId="2E9039F6" w:rsidR="007314CC" w:rsidRPr="000403BF" w:rsidRDefault="00881FA5" w:rsidP="00FB183F">
      <w:pPr>
        <w:pStyle w:val="BodyText"/>
        <w:numPr>
          <w:ilvl w:val="0"/>
          <w:numId w:val="48"/>
        </w:numPr>
      </w:pPr>
      <w:r>
        <w:t>Document</w:t>
      </w:r>
      <w:r w:rsidR="004F0B98" w:rsidRPr="009226A6">
        <w:t xml:space="preserve"> </w:t>
      </w:r>
      <w:r w:rsidR="007F385F" w:rsidRPr="009226A6">
        <w:t xml:space="preserve">the status of the </w:t>
      </w:r>
      <w:r w:rsidR="00584128">
        <w:t>licensee or applicant</w:t>
      </w:r>
      <w:r w:rsidR="00320118">
        <w:t>’</w:t>
      </w:r>
      <w:r w:rsidR="00584128">
        <w:t>s</w:t>
      </w:r>
      <w:r w:rsidR="001D23D1" w:rsidRPr="009226A6">
        <w:t xml:space="preserve"> new construction activities or</w:t>
      </w:r>
      <w:r w:rsidR="00E94AEA">
        <w:t xml:space="preserve"> </w:t>
      </w:r>
      <w:r w:rsidR="001D23D1" w:rsidRPr="009226A6">
        <w:t>major modification activities</w:t>
      </w:r>
      <w:r w:rsidR="00F96D9F" w:rsidRPr="009226A6">
        <w:t>.</w:t>
      </w:r>
      <w:r w:rsidR="00F96D9F" w:rsidRPr="56F8500F">
        <w:t xml:space="preserve"> </w:t>
      </w:r>
    </w:p>
    <w:p w14:paraId="1D945752" w14:textId="58ABB775" w:rsidR="003B6076" w:rsidRPr="000403BF" w:rsidRDefault="00C00700" w:rsidP="00657FA2">
      <w:pPr>
        <w:pStyle w:val="Heading2"/>
      </w:pPr>
      <w:r>
        <w:t>02.04</w:t>
      </w:r>
      <w:r w:rsidR="00FF0EC9">
        <w:tab/>
      </w:r>
      <w:r w:rsidR="005C1A92">
        <w:t>Operational Programs and Management</w:t>
      </w:r>
      <w:r w:rsidR="003054AA">
        <w:t xml:space="preserve"> Measures</w:t>
      </w:r>
      <w:r w:rsidR="00F961AA">
        <w:t xml:space="preserve"> (MMs)</w:t>
      </w:r>
      <w:r w:rsidR="003054AA">
        <w:t xml:space="preserve"> Implementation </w:t>
      </w:r>
      <w:r w:rsidR="005C1A92">
        <w:t>for Operations</w:t>
      </w:r>
      <w:r w:rsidR="00453A76" w:rsidRPr="000403BF">
        <w:t xml:space="preserve">  </w:t>
      </w:r>
    </w:p>
    <w:p w14:paraId="5049906B" w14:textId="62BF2747" w:rsidR="003B6076" w:rsidRPr="000403BF" w:rsidRDefault="00B964C5" w:rsidP="00657FA2">
      <w:pPr>
        <w:pStyle w:val="BodyText3"/>
      </w:pPr>
      <w:r>
        <w:t xml:space="preserve">Verify </w:t>
      </w:r>
      <w:r w:rsidR="003B6076" w:rsidRPr="000403BF">
        <w:t>operational programs</w:t>
      </w:r>
      <w:r w:rsidR="005C1A92">
        <w:t xml:space="preserve"> and </w:t>
      </w:r>
      <w:r w:rsidR="00F961AA">
        <w:t>MMs</w:t>
      </w:r>
      <w:r w:rsidR="005C1A92">
        <w:t xml:space="preserve">, including administrative </w:t>
      </w:r>
      <w:r w:rsidR="00A03E56">
        <w:t>items relied on for safety</w:t>
      </w:r>
      <w:r w:rsidR="005C1A92">
        <w:t xml:space="preserve"> (IROFS),</w:t>
      </w:r>
      <w:r w:rsidR="003B6076" w:rsidRPr="000403BF">
        <w:t xml:space="preserve"> required by the facility licensing documents</w:t>
      </w:r>
      <w:r w:rsidR="004F0B98">
        <w:t>, as applicable</w:t>
      </w:r>
      <w:r w:rsidR="003B6076" w:rsidRPr="000403BF">
        <w:t xml:space="preserve">. </w:t>
      </w:r>
      <w:r w:rsidR="00F77781" w:rsidRPr="000403BF">
        <w:t xml:space="preserve">Inspection planning should identify which, if any, operational programs </w:t>
      </w:r>
      <w:r w:rsidR="005A5211">
        <w:t xml:space="preserve">and </w:t>
      </w:r>
      <w:r w:rsidR="00F961AA">
        <w:t>MMs</w:t>
      </w:r>
      <w:r w:rsidR="005A5211">
        <w:t xml:space="preserve"> </w:t>
      </w:r>
      <w:r w:rsidR="00F77781" w:rsidRPr="000403BF">
        <w:t xml:space="preserve">need to be included in the </w:t>
      </w:r>
      <w:r w:rsidR="005D24B6">
        <w:t>ORR</w:t>
      </w:r>
      <w:r w:rsidR="00F77781" w:rsidRPr="000403BF">
        <w:t xml:space="preserve">. </w:t>
      </w:r>
      <w:r w:rsidR="003B6076" w:rsidRPr="000403BF">
        <w:t xml:space="preserve">Operational programs are those programs required to be implemented by the licensee during operations, but which might not have been implemented during construction (e.g., criticality </w:t>
      </w:r>
      <w:r w:rsidR="008B5190">
        <w:t>safety</w:t>
      </w:r>
      <w:r w:rsidR="003B6076" w:rsidRPr="000403BF">
        <w:t>, radiation protection,</w:t>
      </w:r>
      <w:r w:rsidR="00426338">
        <w:t xml:space="preserve"> applicable license conditions,</w:t>
      </w:r>
      <w:r w:rsidR="009365AB">
        <w:t xml:space="preserve"> </w:t>
      </w:r>
      <w:r w:rsidR="003B6076" w:rsidRPr="000403BF">
        <w:t>etc.).</w:t>
      </w:r>
    </w:p>
    <w:p w14:paraId="1A278E7D" w14:textId="5A9134DB" w:rsidR="00EF6530" w:rsidRPr="000403BF" w:rsidRDefault="00657FA2" w:rsidP="00657FA2">
      <w:pPr>
        <w:pStyle w:val="Heading2"/>
      </w:pPr>
      <w:r>
        <w:t>02.05</w:t>
      </w:r>
      <w:r>
        <w:tab/>
      </w:r>
      <w:r w:rsidR="00EF6530" w:rsidRPr="56F8500F">
        <w:t>Open Items</w:t>
      </w:r>
      <w:r w:rsidR="00345C93" w:rsidRPr="56F8500F">
        <w:t xml:space="preserve"> </w:t>
      </w:r>
      <w:r w:rsidR="00AB0A07" w:rsidRPr="56F8500F">
        <w:t>from</w:t>
      </w:r>
      <w:r w:rsidR="00345C93" w:rsidRPr="56F8500F">
        <w:t xml:space="preserve"> Previous Inspections or Other Activities </w:t>
      </w:r>
    </w:p>
    <w:p w14:paraId="056B9167" w14:textId="39C5CAD0" w:rsidR="0062004C" w:rsidRPr="009548E0" w:rsidRDefault="002E5AEE" w:rsidP="0062004C">
      <w:pPr>
        <w:pStyle w:val="BodyText"/>
        <w:numPr>
          <w:ilvl w:val="0"/>
          <w:numId w:val="38"/>
        </w:numPr>
        <w:rPr>
          <w:strike/>
        </w:rPr>
      </w:pPr>
      <w:r>
        <w:t>Verify</w:t>
      </w:r>
      <w:r w:rsidR="002245B2" w:rsidRPr="000403BF">
        <w:t xml:space="preserve"> the status of significant items requiring corrective action. Such items might include significant NRC inspection findings, </w:t>
      </w:r>
      <w:r w:rsidR="005A5211">
        <w:t>construction open items</w:t>
      </w:r>
      <w:r w:rsidR="00183547">
        <w:t xml:space="preserve">, </w:t>
      </w:r>
      <w:proofErr w:type="gramStart"/>
      <w:r w:rsidR="002245B2" w:rsidRPr="000403BF">
        <w:t>licensee</w:t>
      </w:r>
      <w:proofErr w:type="gramEnd"/>
      <w:r w:rsidR="00BE7E13">
        <w:t>-</w:t>
      </w:r>
      <w:r w:rsidR="002245B2" w:rsidRPr="000403BF">
        <w:t>identified deficiencies,</w:t>
      </w:r>
      <w:r w:rsidR="00975376">
        <w:t xml:space="preserve"> license condition</w:t>
      </w:r>
      <w:r w:rsidR="0002062B">
        <w:t>s</w:t>
      </w:r>
      <w:r w:rsidR="00975376">
        <w:t xml:space="preserve"> related to operation,</w:t>
      </w:r>
      <w:r w:rsidR="002245B2" w:rsidRPr="000403BF">
        <w:t xml:space="preserve"> etc.</w:t>
      </w:r>
      <w:r w:rsidR="0069059B">
        <w:t xml:space="preserve"> </w:t>
      </w:r>
      <w:r w:rsidR="000C2B83" w:rsidRPr="000C2B83">
        <w:t>A significant item is</w:t>
      </w:r>
      <w:r w:rsidR="00025135">
        <w:t xml:space="preserve"> an item that must be </w:t>
      </w:r>
      <w:r w:rsidR="00FB5A2C">
        <w:t>dispos</w:t>
      </w:r>
      <w:r w:rsidR="00196FA7">
        <w:t>itioned</w:t>
      </w:r>
      <w:r w:rsidR="00025135">
        <w:t xml:space="preserve"> before the authorization to possess </w:t>
      </w:r>
      <w:r w:rsidR="00FA1564">
        <w:t xml:space="preserve">licensed </w:t>
      </w:r>
      <w:r w:rsidR="00D3511D">
        <w:t xml:space="preserve">nuclear material is </w:t>
      </w:r>
      <w:r w:rsidR="00196FA7">
        <w:t>issue.</w:t>
      </w:r>
      <w:r w:rsidR="000C2B83" w:rsidRPr="000C2B83">
        <w:t xml:space="preserve"> </w:t>
      </w:r>
    </w:p>
    <w:p w14:paraId="7934551D" w14:textId="70B53493" w:rsidR="0062004C" w:rsidRDefault="00730C49" w:rsidP="0062004C">
      <w:pPr>
        <w:pStyle w:val="BodyText"/>
        <w:numPr>
          <w:ilvl w:val="0"/>
          <w:numId w:val="38"/>
        </w:numPr>
      </w:pPr>
      <w:r>
        <w:t xml:space="preserve">Review </w:t>
      </w:r>
      <w:r w:rsidR="002245B2" w:rsidRPr="0062004C">
        <w:t xml:space="preserve">any </w:t>
      </w:r>
      <w:r>
        <w:t>Construction O</w:t>
      </w:r>
      <w:r w:rsidR="002245B2" w:rsidRPr="0062004C">
        <w:t xml:space="preserve">pen </w:t>
      </w:r>
      <w:r>
        <w:t>I</w:t>
      </w:r>
      <w:r w:rsidR="002245B2" w:rsidRPr="0062004C">
        <w:t xml:space="preserve">tems </w:t>
      </w:r>
      <w:r>
        <w:t xml:space="preserve">or </w:t>
      </w:r>
      <w:r w:rsidR="00DC63FC">
        <w:t xml:space="preserve">Unresolved Items </w:t>
      </w:r>
      <w:r w:rsidR="002245B2" w:rsidRPr="0062004C">
        <w:t xml:space="preserve">that need to be completed prior to operation of the </w:t>
      </w:r>
      <w:r w:rsidR="0082359B" w:rsidRPr="0062004C">
        <w:t>facility and</w:t>
      </w:r>
      <w:r w:rsidR="002245B2" w:rsidRPr="0062004C">
        <w:t xml:space="preserve"> then </w:t>
      </w:r>
      <w:r w:rsidR="001D2522">
        <w:t>verify</w:t>
      </w:r>
      <w:r w:rsidR="002245B2" w:rsidRPr="0062004C">
        <w:t xml:space="preserve"> the plans for completing the required actions.</w:t>
      </w:r>
    </w:p>
    <w:p w14:paraId="4288E763" w14:textId="75960899" w:rsidR="00025DC0" w:rsidRPr="0062004C" w:rsidRDefault="00E2440B" w:rsidP="0062004C">
      <w:pPr>
        <w:pStyle w:val="BodyText"/>
        <w:numPr>
          <w:ilvl w:val="0"/>
          <w:numId w:val="38"/>
        </w:numPr>
      </w:pPr>
      <w:r w:rsidRPr="0062004C">
        <w:t xml:space="preserve">If items are not </w:t>
      </w:r>
      <w:r w:rsidR="007E7E0A" w:rsidRPr="0062004C">
        <w:t>closed,</w:t>
      </w:r>
      <w:r w:rsidRPr="0062004C">
        <w:t xml:space="preserve"> </w:t>
      </w:r>
      <w:r w:rsidR="002E5AEE">
        <w:t>verify</w:t>
      </w:r>
      <w:r w:rsidR="002245B2" w:rsidRPr="0062004C">
        <w:t xml:space="preserve"> </w:t>
      </w:r>
      <w:r w:rsidR="002E5AEE">
        <w:t>that</w:t>
      </w:r>
      <w:r w:rsidR="002245B2" w:rsidRPr="0062004C">
        <w:t xml:space="preserve"> planned actions support the issuance of</w:t>
      </w:r>
      <w:r w:rsidR="005C1A92" w:rsidRPr="0062004C">
        <w:t xml:space="preserve"> the authorization to pro</w:t>
      </w:r>
      <w:r w:rsidRPr="0062004C">
        <w:t>cess special nuclear material</w:t>
      </w:r>
      <w:r w:rsidR="00A03E56" w:rsidRPr="0062004C">
        <w:t xml:space="preserve"> </w:t>
      </w:r>
      <w:r w:rsidR="006740E1" w:rsidRPr="0062004C">
        <w:t>(SNM)</w:t>
      </w:r>
      <w:r w:rsidR="00975376" w:rsidRPr="0062004C">
        <w:t>.</w:t>
      </w:r>
    </w:p>
    <w:p w14:paraId="0064F056" w14:textId="385A4C89" w:rsidR="001D0A85" w:rsidRDefault="001D0A85" w:rsidP="007E7E0A">
      <w:pPr>
        <w:pStyle w:val="Heading1"/>
      </w:pPr>
      <w:r>
        <w:t>88</w:t>
      </w:r>
      <w:r w:rsidR="0080274C">
        <w:t>202</w:t>
      </w:r>
      <w:r w:rsidR="00683E39">
        <w:t>-</w:t>
      </w:r>
      <w:r w:rsidR="00B306CC">
        <w:t>03</w:t>
      </w:r>
      <w:r w:rsidR="000A2AEC">
        <w:tab/>
        <w:t>INSPECTION GUIDANCE</w:t>
      </w:r>
    </w:p>
    <w:p w14:paraId="15E8107A" w14:textId="0F6036CD" w:rsidR="000A13BE" w:rsidRPr="001A4D6C" w:rsidRDefault="00EE125D" w:rsidP="001A4D6C">
      <w:pPr>
        <w:pStyle w:val="BodyText"/>
        <w:outlineLvl w:val="1"/>
        <w:rPr>
          <w:u w:val="single"/>
        </w:rPr>
      </w:pPr>
      <w:r w:rsidRPr="001A4D6C">
        <w:rPr>
          <w:u w:val="single"/>
        </w:rPr>
        <w:t>General Guidance</w:t>
      </w:r>
    </w:p>
    <w:p w14:paraId="6CAB1FF2" w14:textId="341DCC55" w:rsidR="00CA1AA3" w:rsidRPr="009F607D" w:rsidRDefault="009E1B03" w:rsidP="000F1EDE">
      <w:pPr>
        <w:pStyle w:val="BodyText"/>
        <w:numPr>
          <w:ilvl w:val="0"/>
          <w:numId w:val="40"/>
        </w:numPr>
      </w:pPr>
      <w:r>
        <w:t xml:space="preserve">For </w:t>
      </w:r>
      <w:r w:rsidRPr="009F607D">
        <w:t>uranium enrichment facilities</w:t>
      </w:r>
      <w:r>
        <w:t>, t</w:t>
      </w:r>
      <w:r w:rsidR="00E2440B">
        <w:t xml:space="preserve">he </w:t>
      </w:r>
      <w:r>
        <w:t xml:space="preserve">NRC’s </w:t>
      </w:r>
      <w:r w:rsidR="00E2440B">
        <w:t xml:space="preserve">authorization to </w:t>
      </w:r>
      <w:r w:rsidR="009F607D">
        <w:t xml:space="preserve">operate and </w:t>
      </w:r>
      <w:r w:rsidR="006740E1">
        <w:t xml:space="preserve">process SNM </w:t>
      </w:r>
      <w:r w:rsidR="00EE1E9D" w:rsidRPr="004368A0">
        <w:t>will not be issued until the Commission verifies through inspection that the facility has been constructed in accordance with the requirements of the license</w:t>
      </w:r>
      <w:r w:rsidR="006740E1">
        <w:t>, as required b</w:t>
      </w:r>
      <w:r w:rsidR="00F2466F">
        <w:t xml:space="preserve">y </w:t>
      </w:r>
      <w:r w:rsidR="00F2466F" w:rsidRPr="00DE3EF8">
        <w:t>10</w:t>
      </w:r>
      <w:r w:rsidR="001334D5">
        <w:t> </w:t>
      </w:r>
      <w:r w:rsidR="00F2466F" w:rsidRPr="00DE3EF8">
        <w:t xml:space="preserve">CFR 40.41(g) </w:t>
      </w:r>
      <w:r w:rsidR="00F2466F">
        <w:t xml:space="preserve">and </w:t>
      </w:r>
      <w:r w:rsidR="00F2466F" w:rsidRPr="00B8167E">
        <w:t>10 C</w:t>
      </w:r>
      <w:r w:rsidR="00F2466F">
        <w:t>FR</w:t>
      </w:r>
      <w:r w:rsidR="00F2466F" w:rsidRPr="00B8167E">
        <w:t xml:space="preserve"> 70.3</w:t>
      </w:r>
      <w:r w:rsidR="00F2466F">
        <w:t>2</w:t>
      </w:r>
      <w:r w:rsidR="00F2466F" w:rsidRPr="00B8167E">
        <w:t>(k)</w:t>
      </w:r>
      <w:r>
        <w:t xml:space="preserve">, </w:t>
      </w:r>
      <w:r w:rsidR="00F2466F">
        <w:t xml:space="preserve">as </w:t>
      </w:r>
      <w:r w:rsidR="00C23644">
        <w:t>applicable.</w:t>
      </w:r>
      <w:r w:rsidR="00EE1E9D" w:rsidRPr="004368A0">
        <w:t xml:space="preserve"> </w:t>
      </w:r>
      <w:r w:rsidR="009F607D" w:rsidRPr="009F607D">
        <w:t xml:space="preserve">Similarly, for new </w:t>
      </w:r>
      <w:r w:rsidR="0091702D">
        <w:t>FCF</w:t>
      </w:r>
      <w:r w:rsidR="009F607D" w:rsidRPr="009F607D">
        <w:t xml:space="preserve"> other than uranium enrichment facilities, or for major modifications to existing fuel cycle facilities that require a license amendment in accordance with 10 CFR 70.72, the license or amendment may include a license condition that specifies that an </w:t>
      </w:r>
      <w:r w:rsidR="005D24B6">
        <w:t>ORR</w:t>
      </w:r>
      <w:r w:rsidR="00531E05">
        <w:t xml:space="preserve"> must </w:t>
      </w:r>
      <w:r w:rsidR="009F607D" w:rsidRPr="009F607D">
        <w:t>be conducted before operation to verify that the new facility or changes have been constructed in accordance with the requirements of the license.</w:t>
      </w:r>
    </w:p>
    <w:p w14:paraId="26D6422E" w14:textId="1204A78E" w:rsidR="007662E6" w:rsidRPr="00793148" w:rsidRDefault="00EE1E9D" w:rsidP="00793148">
      <w:pPr>
        <w:pStyle w:val="BodyText"/>
        <w:numPr>
          <w:ilvl w:val="0"/>
          <w:numId w:val="40"/>
        </w:numPr>
      </w:pPr>
      <w:bookmarkStart w:id="0" w:name="_Hlk170656896"/>
      <w:r w:rsidRPr="004368A0">
        <w:lastRenderedPageBreak/>
        <w:t xml:space="preserve">An </w:t>
      </w:r>
      <w:r w:rsidR="005D24B6">
        <w:t>ORR</w:t>
      </w:r>
      <w:r w:rsidRPr="004368A0">
        <w:t xml:space="preserve"> </w:t>
      </w:r>
      <w:bookmarkEnd w:id="0"/>
      <w:r w:rsidRPr="004368A0">
        <w:t xml:space="preserve">is </w:t>
      </w:r>
      <w:r w:rsidR="00B14E2D" w:rsidRPr="004473E7">
        <w:t xml:space="preserve">typically performed in stages by a multidisciplinary inspection team(s) </w:t>
      </w:r>
      <w:r w:rsidR="00CA1AA3">
        <w:t xml:space="preserve">to </w:t>
      </w:r>
      <w:r w:rsidR="00CA1AA3" w:rsidRPr="007742EE">
        <w:t>ensure that the programmatic commitments made by licensee are properly applied in the as</w:t>
      </w:r>
      <w:r w:rsidR="00CA1AA3">
        <w:t>-</w:t>
      </w:r>
      <w:r w:rsidR="00CA1AA3" w:rsidRPr="007742EE">
        <w:t>built facility</w:t>
      </w:r>
      <w:r w:rsidR="00447AC9" w:rsidRPr="00447AC9">
        <w:t xml:space="preserve"> </w:t>
      </w:r>
      <w:r w:rsidR="00447AC9">
        <w:t xml:space="preserve">and to verify the facility </w:t>
      </w:r>
      <w:r w:rsidR="00447AC9" w:rsidRPr="00EB430D">
        <w:t>can be operated safely within the intended safety basis</w:t>
      </w:r>
      <w:r w:rsidR="00447AC9">
        <w:t>.</w:t>
      </w:r>
      <w:r w:rsidR="004473E7">
        <w:t xml:space="preserve"> </w:t>
      </w:r>
      <w:r w:rsidR="00CA1AA3" w:rsidRPr="007742EE">
        <w:t>Th</w:t>
      </w:r>
      <w:r w:rsidR="00CA1AA3">
        <w:t xml:space="preserve">e </w:t>
      </w:r>
      <w:r w:rsidR="005D24B6">
        <w:t>ORR</w:t>
      </w:r>
      <w:r w:rsidR="00A03E56">
        <w:t xml:space="preserve"> is </w:t>
      </w:r>
      <w:r w:rsidR="00CA1AA3" w:rsidRPr="007742EE">
        <w:t xml:space="preserve">intended to </w:t>
      </w:r>
      <w:r w:rsidR="00BD3508">
        <w:t>verify</w:t>
      </w:r>
      <w:r w:rsidR="00CA1AA3" w:rsidRPr="007742EE">
        <w:t xml:space="preserve"> the final design</w:t>
      </w:r>
      <w:r w:rsidR="00296F00">
        <w:t>/as-built</w:t>
      </w:r>
      <w:r w:rsidR="00C7563A">
        <w:t xml:space="preserve"> configuration</w:t>
      </w:r>
      <w:r w:rsidR="00CA1AA3" w:rsidRPr="007742EE">
        <w:t xml:space="preserve"> of the facility and the</w:t>
      </w:r>
      <w:r w:rsidR="00531E05">
        <w:t xml:space="preserve"> associated </w:t>
      </w:r>
      <w:r w:rsidR="005753CC">
        <w:t>MMs</w:t>
      </w:r>
      <w:r w:rsidR="00531E05">
        <w:t xml:space="preserve"> (e.g.</w:t>
      </w:r>
      <w:r w:rsidR="00CA1AA3" w:rsidRPr="007742EE">
        <w:t xml:space="preserve"> </w:t>
      </w:r>
      <w:r w:rsidR="00531E05">
        <w:t xml:space="preserve">operating </w:t>
      </w:r>
      <w:r w:rsidR="00CA1AA3" w:rsidRPr="007742EE">
        <w:t>procedures</w:t>
      </w:r>
      <w:r w:rsidR="00E24EC3">
        <w:t>, operator training, surveillanc</w:t>
      </w:r>
      <w:r w:rsidR="00B94E7A">
        <w:t>es, preventative maintenance</w:t>
      </w:r>
      <w:r w:rsidR="00357D87">
        <w:t xml:space="preserve"> programs</w:t>
      </w:r>
      <w:r w:rsidR="00531E05">
        <w:t>)</w:t>
      </w:r>
      <w:r w:rsidR="00CA1AA3" w:rsidRPr="007742EE">
        <w:t xml:space="preserve"> </w:t>
      </w:r>
      <w:r w:rsidR="00141E6B">
        <w:t>have</w:t>
      </w:r>
      <w:r w:rsidR="00CA1AA3" w:rsidRPr="007742EE">
        <w:t xml:space="preserve"> been </w:t>
      </w:r>
      <w:r w:rsidR="00B14E2D">
        <w:t xml:space="preserve">developed and implemented in accordance with </w:t>
      </w:r>
      <w:r w:rsidR="00CA1AA3" w:rsidRPr="007742EE">
        <w:t>the licensee’s commitments that are reflected in the license</w:t>
      </w:r>
      <w:r w:rsidR="00CA1AA3">
        <w:t xml:space="preserve"> or license amendment</w:t>
      </w:r>
      <w:r w:rsidR="004473E7">
        <w:t xml:space="preserve">. </w:t>
      </w:r>
    </w:p>
    <w:p w14:paraId="5FCD0219" w14:textId="77777777" w:rsidR="001334D5" w:rsidRDefault="004473E7" w:rsidP="00793148">
      <w:pPr>
        <w:pStyle w:val="BodyText"/>
        <w:numPr>
          <w:ilvl w:val="0"/>
          <w:numId w:val="40"/>
        </w:numPr>
      </w:pPr>
      <w:r w:rsidRPr="007662E6">
        <w:t xml:space="preserve">An </w:t>
      </w:r>
      <w:r w:rsidR="005D24B6">
        <w:t>ORR</w:t>
      </w:r>
      <w:r w:rsidRPr="007662E6">
        <w:t xml:space="preserve"> </w:t>
      </w:r>
      <w:r w:rsidR="00CA1AA3" w:rsidRPr="007662E6">
        <w:rPr>
          <w:rFonts w:eastAsia="Arial"/>
          <w:spacing w:val="1"/>
        </w:rPr>
        <w:t xml:space="preserve">is </w:t>
      </w:r>
      <w:r w:rsidR="00EE1E9D" w:rsidRPr="007662E6">
        <w:t>a tool to provide input for NRC decision</w:t>
      </w:r>
      <w:r w:rsidR="00656194">
        <w:t>-making</w:t>
      </w:r>
      <w:r w:rsidR="00EE1E9D" w:rsidRPr="007662E6">
        <w:t xml:space="preserve"> regarding the issuance of </w:t>
      </w:r>
      <w:r w:rsidR="00C23644" w:rsidRPr="007662E6">
        <w:t xml:space="preserve">the authorization to </w:t>
      </w:r>
      <w:r w:rsidR="0006739F">
        <w:t xml:space="preserve">possess and </w:t>
      </w:r>
      <w:r w:rsidR="00C23644" w:rsidRPr="007662E6">
        <w:t xml:space="preserve">process SNM. </w:t>
      </w:r>
      <w:r w:rsidR="00EE1E9D" w:rsidRPr="007662E6">
        <w:t>The resulting inspection report</w:t>
      </w:r>
      <w:r w:rsidR="008D03FB">
        <w:t>(s)</w:t>
      </w:r>
      <w:r w:rsidR="00EE1E9D" w:rsidRPr="007662E6">
        <w:t xml:space="preserve"> will serve as the vehicle for informing Office of Nuclear Material Safety and Safeguards (NMSS) management of the status of </w:t>
      </w:r>
      <w:r w:rsidR="00701ACC">
        <w:t>the C</w:t>
      </w:r>
      <w:r w:rsidR="00EE1E9D" w:rsidRPr="007662E6">
        <w:t xml:space="preserve">IP implementation and the readiness of the licensee to begin operating the facility. </w:t>
      </w:r>
    </w:p>
    <w:p w14:paraId="46DDF447" w14:textId="7634B9E8" w:rsidR="007662E6" w:rsidRPr="00793148" w:rsidRDefault="00701ACC" w:rsidP="001334D5">
      <w:pPr>
        <w:pStyle w:val="BodyText3"/>
      </w:pPr>
      <w:r w:rsidRPr="00B30910">
        <w:rPr>
          <w:u w:val="single"/>
        </w:rPr>
        <w:t>Note</w:t>
      </w:r>
      <w:r>
        <w:t xml:space="preserve">: The </w:t>
      </w:r>
      <w:r w:rsidR="00CB1E9A">
        <w:t xml:space="preserve">process </w:t>
      </w:r>
      <w:r w:rsidR="005C62FC">
        <w:t xml:space="preserve">of notifying a licensee </w:t>
      </w:r>
      <w:r w:rsidR="00D00131">
        <w:t xml:space="preserve">that the </w:t>
      </w:r>
      <w:r>
        <w:t xml:space="preserve">authorization to </w:t>
      </w:r>
      <w:r w:rsidR="00D00131">
        <w:t xml:space="preserve">process SNM has been approved is </w:t>
      </w:r>
      <w:r w:rsidR="00CB1E9A">
        <w:t>address</w:t>
      </w:r>
      <w:r w:rsidR="00F4303E">
        <w:t>ed</w:t>
      </w:r>
      <w:r w:rsidR="00CB1E9A">
        <w:t xml:space="preserve"> through </w:t>
      </w:r>
      <w:r w:rsidR="00E260A9">
        <w:t>office instructions</w:t>
      </w:r>
      <w:r w:rsidR="00D66B23">
        <w:t xml:space="preserve"> and not in this I</w:t>
      </w:r>
      <w:r w:rsidR="00FA1535">
        <w:t>nspection Procedure (IP)</w:t>
      </w:r>
      <w:r w:rsidR="00574B77">
        <w:t>.</w:t>
      </w:r>
    </w:p>
    <w:p w14:paraId="77602F76" w14:textId="456ADDE4" w:rsidR="0036284F" w:rsidRPr="00793148" w:rsidRDefault="0036284F" w:rsidP="00793148">
      <w:pPr>
        <w:pStyle w:val="BodyText"/>
        <w:numPr>
          <w:ilvl w:val="0"/>
          <w:numId w:val="40"/>
        </w:numPr>
      </w:pPr>
      <w:r w:rsidRPr="004368A0">
        <w:t xml:space="preserve">The inspection planning process for </w:t>
      </w:r>
      <w:r w:rsidR="005D24B6">
        <w:t>ORR</w:t>
      </w:r>
      <w:r w:rsidRPr="004368A0">
        <w:t>s</w:t>
      </w:r>
      <w:r w:rsidR="00086423">
        <w:t xml:space="preserve">, such as </w:t>
      </w:r>
      <w:r w:rsidRPr="004368A0">
        <w:t>the scope of and schedule for the inspection</w:t>
      </w:r>
      <w:r w:rsidR="001933FE">
        <w:t>,</w:t>
      </w:r>
      <w:r w:rsidRPr="004368A0">
        <w:t xml:space="preserve"> will depend on the specifics of the facility being inspected.  </w:t>
      </w:r>
    </w:p>
    <w:p w14:paraId="272F8365" w14:textId="6D4999B3" w:rsidR="00BF797C" w:rsidRPr="00793148" w:rsidRDefault="0036284F" w:rsidP="00793148">
      <w:pPr>
        <w:pStyle w:val="BodyText"/>
        <w:numPr>
          <w:ilvl w:val="0"/>
          <w:numId w:val="40"/>
        </w:numPr>
      </w:pPr>
      <w:r w:rsidRPr="004368A0">
        <w:t xml:space="preserve">The </w:t>
      </w:r>
      <w:r w:rsidR="005D24B6">
        <w:t>ORR</w:t>
      </w:r>
      <w:r w:rsidRPr="004368A0">
        <w:t xml:space="preserve"> should be scheduled after construction is substantially complete</w:t>
      </w:r>
      <w:r w:rsidR="00346B77">
        <w:t xml:space="preserve"> or broken up into smaller ORR’s / inspection teams to account for activities of importance occurring during the construction phase (e.g.</w:t>
      </w:r>
      <w:r w:rsidR="00B5299F">
        <w:t>,</w:t>
      </w:r>
      <w:r w:rsidR="00346B77">
        <w:t xml:space="preserve"> passive IROFS, building IROFS)</w:t>
      </w:r>
      <w:r w:rsidR="00AB0C27">
        <w:t xml:space="preserve">. </w:t>
      </w:r>
    </w:p>
    <w:p w14:paraId="5274B842" w14:textId="7BB1470E" w:rsidR="0036284F" w:rsidRPr="00793148" w:rsidRDefault="0036284F" w:rsidP="00793148">
      <w:pPr>
        <w:pStyle w:val="BodyText"/>
        <w:numPr>
          <w:ilvl w:val="0"/>
          <w:numId w:val="40"/>
        </w:numPr>
      </w:pPr>
      <w:r w:rsidRPr="004368A0">
        <w:t xml:space="preserve">Region II should coordinate with NMSS, the Office of Nuclear Security and Incident Response and (if appropriate) the Office of Enforcement in the planning for the </w:t>
      </w:r>
      <w:r w:rsidR="005D24B6">
        <w:t>ORR</w:t>
      </w:r>
      <w:r w:rsidRPr="004368A0">
        <w:t>. Items to be considered for inclusion in the inspection include:</w:t>
      </w:r>
    </w:p>
    <w:p w14:paraId="2ABF4780" w14:textId="5B7A4CB5" w:rsidR="00C959E1" w:rsidRPr="00A40432" w:rsidRDefault="0036284F" w:rsidP="0049547C">
      <w:pPr>
        <w:pStyle w:val="BodyText"/>
        <w:numPr>
          <w:ilvl w:val="1"/>
          <w:numId w:val="40"/>
        </w:numPr>
      </w:pPr>
      <w:r w:rsidRPr="004368A0">
        <w:t>Status of significant findings identified either by the licensee (</w:t>
      </w:r>
      <w:r w:rsidRPr="004368A0">
        <w:rPr>
          <w:bCs/>
        </w:rPr>
        <w:t>10 CFR</w:t>
      </w:r>
      <w:r w:rsidRPr="004368A0">
        <w:t xml:space="preserve"> </w:t>
      </w:r>
      <w:r w:rsidR="00FF3C15">
        <w:t>70</w:t>
      </w:r>
      <w:r w:rsidRPr="004368A0">
        <w:t>, etc.) or by the NRC during previous inspections.</w:t>
      </w:r>
    </w:p>
    <w:p w14:paraId="47EDC5F2" w14:textId="51A8F22B" w:rsidR="00C959E1" w:rsidRPr="00A40432" w:rsidRDefault="0036284F" w:rsidP="0049547C">
      <w:pPr>
        <w:pStyle w:val="BodyText"/>
        <w:numPr>
          <w:ilvl w:val="1"/>
          <w:numId w:val="40"/>
        </w:numPr>
      </w:pPr>
      <w:r w:rsidRPr="004368A0">
        <w:t xml:space="preserve">Status of operational programs (e.g., operator training, </w:t>
      </w:r>
      <w:r w:rsidR="003F33CA">
        <w:t xml:space="preserve">criticality safety, material control and accounting, environmental, </w:t>
      </w:r>
      <w:r w:rsidRPr="004368A0">
        <w:t>radiation protection, security, etc.)</w:t>
      </w:r>
      <w:r w:rsidR="00FF3C15">
        <w:t xml:space="preserve"> and </w:t>
      </w:r>
      <w:r w:rsidR="00F961AA">
        <w:t>MMs</w:t>
      </w:r>
      <w:r w:rsidRPr="004368A0">
        <w:t xml:space="preserve">. If operational programs are to be included in the scope of the inspection, Region II </w:t>
      </w:r>
      <w:r w:rsidR="00FD4EBE">
        <w:t xml:space="preserve">staff </w:t>
      </w:r>
      <w:r w:rsidRPr="004368A0">
        <w:t>should coordinate with the relevant organizations to ensure that the inspection team includes personnel with the appropriate technical expertise.</w:t>
      </w:r>
    </w:p>
    <w:p w14:paraId="66E24E09" w14:textId="5A3F15D7" w:rsidR="00C959E1" w:rsidRPr="00A40432" w:rsidRDefault="0036284F" w:rsidP="0049547C">
      <w:pPr>
        <w:pStyle w:val="BodyText"/>
        <w:numPr>
          <w:ilvl w:val="1"/>
          <w:numId w:val="40"/>
        </w:numPr>
      </w:pPr>
      <w:r w:rsidRPr="004368A0">
        <w:t>Adverse trends or problem areas identified through the assessment process described in Inspection Manual Chapter</w:t>
      </w:r>
      <w:r w:rsidR="008732B3">
        <w:t xml:space="preserve"> (IMC)</w:t>
      </w:r>
      <w:r w:rsidR="00656194">
        <w:t> 2</w:t>
      </w:r>
      <w:r w:rsidRPr="004368A0">
        <w:t>694, “Fuel Cycle Facility Construction and Pre-</w:t>
      </w:r>
      <w:r w:rsidR="0086753F">
        <w:t>O</w:t>
      </w:r>
      <w:r w:rsidRPr="004368A0">
        <w:t>perational Readiness Review Inspection Program.”</w:t>
      </w:r>
    </w:p>
    <w:p w14:paraId="1099EB0D" w14:textId="2E9C2CD7" w:rsidR="00C959E1" w:rsidRPr="00A40432" w:rsidRDefault="0036284F" w:rsidP="0049547C">
      <w:pPr>
        <w:pStyle w:val="BodyText"/>
        <w:numPr>
          <w:ilvl w:val="1"/>
          <w:numId w:val="40"/>
        </w:numPr>
      </w:pPr>
      <w:r w:rsidRPr="004368A0">
        <w:t>Pre-operational testing activities</w:t>
      </w:r>
      <w:r w:rsidR="00B15776">
        <w:t xml:space="preserve"> (e.g.</w:t>
      </w:r>
      <w:r w:rsidR="00FC1815">
        <w:t>,</w:t>
      </w:r>
      <w:r w:rsidR="00B15776">
        <w:t xml:space="preserve"> IROFS testing/calibrations)</w:t>
      </w:r>
      <w:r w:rsidRPr="004368A0">
        <w:t>.</w:t>
      </w:r>
    </w:p>
    <w:p w14:paraId="5AFA3946" w14:textId="7431C9BC" w:rsidR="00C959E1" w:rsidRPr="00793148" w:rsidRDefault="00EF64C3" w:rsidP="0049547C">
      <w:pPr>
        <w:pStyle w:val="BodyText"/>
        <w:numPr>
          <w:ilvl w:val="1"/>
          <w:numId w:val="40"/>
        </w:numPr>
      </w:pPr>
      <w:r>
        <w:t>Safety</w:t>
      </w:r>
      <w:r w:rsidR="00A05D6D">
        <w:t>-</w:t>
      </w:r>
      <w:r>
        <w:t xml:space="preserve">significant items and services </w:t>
      </w:r>
      <w:r w:rsidR="00FD4EBE">
        <w:t xml:space="preserve">(SSIS) </w:t>
      </w:r>
      <w:proofErr w:type="gramStart"/>
      <w:r w:rsidR="006E08C4">
        <w:t>including</w:t>
      </w:r>
      <w:proofErr w:type="gramEnd"/>
      <w:r w:rsidR="006E08C4">
        <w:t xml:space="preserve"> s</w:t>
      </w:r>
      <w:r w:rsidR="0036284F" w:rsidRPr="004368A0">
        <w:t xml:space="preserve">tructures, </w:t>
      </w:r>
      <w:r w:rsidR="006E08C4">
        <w:t>s</w:t>
      </w:r>
      <w:r w:rsidR="0036284F" w:rsidRPr="004368A0">
        <w:t xml:space="preserve">ystems, and </w:t>
      </w:r>
      <w:r w:rsidR="006E08C4">
        <w:t>c</w:t>
      </w:r>
      <w:r w:rsidR="0036284F" w:rsidRPr="004368A0">
        <w:t>omponents turnover process from construction to operation.</w:t>
      </w:r>
    </w:p>
    <w:p w14:paraId="5B29E8A9" w14:textId="31293070" w:rsidR="0036284F" w:rsidRPr="00A40432" w:rsidRDefault="0036284F" w:rsidP="0049547C">
      <w:pPr>
        <w:pStyle w:val="BodyText"/>
        <w:numPr>
          <w:ilvl w:val="1"/>
          <w:numId w:val="40"/>
        </w:numPr>
      </w:pPr>
      <w:proofErr w:type="gramStart"/>
      <w:r w:rsidRPr="004368A0">
        <w:t>Licensee</w:t>
      </w:r>
      <w:proofErr w:type="gramEnd"/>
      <w:r w:rsidRPr="004368A0">
        <w:t xml:space="preserve"> use of contractors and turnover of S</w:t>
      </w:r>
      <w:r w:rsidR="00331DA3">
        <w:t>SIS</w:t>
      </w:r>
      <w:r w:rsidRPr="004368A0">
        <w:t xml:space="preserve"> from contractor to licensee control.</w:t>
      </w:r>
    </w:p>
    <w:p w14:paraId="46C8B9FE" w14:textId="7954E22D" w:rsidR="000337F8" w:rsidRPr="00A40432" w:rsidRDefault="0036284F" w:rsidP="00A40432">
      <w:pPr>
        <w:pStyle w:val="BodyText"/>
        <w:numPr>
          <w:ilvl w:val="0"/>
          <w:numId w:val="40"/>
        </w:numPr>
      </w:pPr>
      <w:r w:rsidRPr="005E21F4">
        <w:t>This I</w:t>
      </w:r>
      <w:r w:rsidR="00636232">
        <w:t>P</w:t>
      </w:r>
      <w:r w:rsidRPr="005E21F4">
        <w:t xml:space="preserve"> addresses suggested topics for inclusion in the </w:t>
      </w:r>
      <w:r w:rsidR="005D24B6">
        <w:t>ORR</w:t>
      </w:r>
      <w:r w:rsidRPr="005E21F4">
        <w:t xml:space="preserve">. Inspection planning may identify </w:t>
      </w:r>
      <w:r w:rsidR="00475325">
        <w:t xml:space="preserve">some </w:t>
      </w:r>
      <w:r w:rsidRPr="005E21F4">
        <w:t xml:space="preserve">topics </w:t>
      </w:r>
      <w:r w:rsidR="00386894">
        <w:t xml:space="preserve">which </w:t>
      </w:r>
      <w:r w:rsidRPr="005E21F4">
        <w:t xml:space="preserve">are </w:t>
      </w:r>
      <w:r w:rsidR="00475325">
        <w:t xml:space="preserve">not </w:t>
      </w:r>
      <w:r w:rsidRPr="005E21F4">
        <w:t xml:space="preserve">applicable/appropriate for the specific facility being </w:t>
      </w:r>
      <w:r w:rsidRPr="005E21F4">
        <w:lastRenderedPageBreak/>
        <w:t xml:space="preserve">inspected. Inspection planning may also identify additional topics </w:t>
      </w:r>
      <w:r w:rsidR="00C672D3">
        <w:t xml:space="preserve">to be inspected beyond those </w:t>
      </w:r>
      <w:r w:rsidRPr="005E21F4">
        <w:t>directly addressed in this IP.</w:t>
      </w:r>
    </w:p>
    <w:p w14:paraId="6248DEE2" w14:textId="637178D9" w:rsidR="005F16E5" w:rsidRPr="00A40432" w:rsidRDefault="000337F8" w:rsidP="00A40432">
      <w:pPr>
        <w:pStyle w:val="BodyText"/>
        <w:numPr>
          <w:ilvl w:val="0"/>
          <w:numId w:val="40"/>
        </w:numPr>
        <w:rPr>
          <w:u w:val="single"/>
        </w:rPr>
      </w:pPr>
      <w:r w:rsidRPr="005F16E5">
        <w:t>The inspection report</w:t>
      </w:r>
      <w:r w:rsidR="00C13CDF">
        <w:t>(s)</w:t>
      </w:r>
      <w:r w:rsidR="005F16E5" w:rsidRPr="005F16E5">
        <w:t xml:space="preserve"> </w:t>
      </w:r>
      <w:r w:rsidRPr="005F16E5">
        <w:t xml:space="preserve">documenting the </w:t>
      </w:r>
      <w:r w:rsidR="005D24B6">
        <w:t>ORR</w:t>
      </w:r>
      <w:r w:rsidRPr="005F16E5">
        <w:t xml:space="preserve"> </w:t>
      </w:r>
      <w:r w:rsidR="005F16E5" w:rsidRPr="005F16E5">
        <w:t xml:space="preserve">will be </w:t>
      </w:r>
      <w:r w:rsidR="00E76DBA" w:rsidRPr="005F16E5">
        <w:t>prepared, approved, and released in accordance with I</w:t>
      </w:r>
      <w:r w:rsidR="001F7D2A">
        <w:t>MC</w:t>
      </w:r>
      <w:r w:rsidR="00656194">
        <w:t> 0</w:t>
      </w:r>
      <w:r w:rsidR="00E76DBA" w:rsidRPr="005F16E5">
        <w:t>616, “Fuel Cycle Safety and Safeguards Inspection Reports.”</w:t>
      </w:r>
    </w:p>
    <w:p w14:paraId="3CB024AD" w14:textId="71CF4BD2" w:rsidR="00CE3D53" w:rsidRDefault="00313C77" w:rsidP="007E7E0A">
      <w:pPr>
        <w:pStyle w:val="Heading2"/>
      </w:pPr>
      <w:r>
        <w:t>03.01</w:t>
      </w:r>
      <w:r>
        <w:tab/>
      </w:r>
      <w:r w:rsidR="006E08C4" w:rsidRPr="003543DA">
        <w:t>Inspection Completion Status for the CIP or Major Modifications</w:t>
      </w:r>
    </w:p>
    <w:p w14:paraId="2C404A1F" w14:textId="19F8481F" w:rsidR="005304C2" w:rsidRPr="00A40432" w:rsidRDefault="005B30AE" w:rsidP="00A40432">
      <w:pPr>
        <w:pStyle w:val="BodyText"/>
        <w:numPr>
          <w:ilvl w:val="0"/>
          <w:numId w:val="43"/>
        </w:numPr>
      </w:pPr>
      <w:r w:rsidRPr="00FE7F8F">
        <w:t xml:space="preserve">If all required inspections have been completed, this should be noted in the inspection report. If additional inspections are needed, they may be incorporated into the overall </w:t>
      </w:r>
      <w:r w:rsidR="005D24B6">
        <w:t>ORR</w:t>
      </w:r>
      <w:r w:rsidR="009308B1" w:rsidRPr="00FE7F8F">
        <w:t xml:space="preserve">, </w:t>
      </w:r>
      <w:r w:rsidRPr="00FE7F8F">
        <w:t>using the appropriate IP</w:t>
      </w:r>
      <w:r w:rsidR="005304C2">
        <w:t>s</w:t>
      </w:r>
      <w:r w:rsidR="009308B1" w:rsidRPr="00FE7F8F">
        <w:t>, including IP 8820</w:t>
      </w:r>
      <w:r w:rsidR="00FE7F8F" w:rsidRPr="00FE7F8F">
        <w:t>0</w:t>
      </w:r>
      <w:r w:rsidR="009308B1" w:rsidRPr="00FE7F8F">
        <w:t>, “</w:t>
      </w:r>
      <w:r w:rsidR="00FE7F8F" w:rsidRPr="00FE7F8F">
        <w:t xml:space="preserve">Inspections of Safety Significant Items and Services During Construction of Fuel Cycle Facilities,” and </w:t>
      </w:r>
      <w:r w:rsidR="009308B1" w:rsidRPr="00FE7F8F">
        <w:t>IP 88201, “Inspection of M</w:t>
      </w:r>
      <w:r w:rsidR="0091702D">
        <w:t>Ms</w:t>
      </w:r>
      <w:r w:rsidR="009308B1" w:rsidRPr="00FE7F8F">
        <w:t xml:space="preserve"> during Construction of Fuel Cycle Facilities</w:t>
      </w:r>
      <w:r w:rsidR="00FE7F8F" w:rsidRPr="00FE7F8F">
        <w:t>.”</w:t>
      </w:r>
    </w:p>
    <w:p w14:paraId="1E4AAC00" w14:textId="01A5672D" w:rsidR="00DC0AF1" w:rsidRPr="00793148" w:rsidRDefault="005B30AE" w:rsidP="00B270DA">
      <w:pPr>
        <w:pStyle w:val="BodyText"/>
        <w:numPr>
          <w:ilvl w:val="0"/>
          <w:numId w:val="43"/>
        </w:numPr>
      </w:pPr>
      <w:r w:rsidRPr="005304C2">
        <w:t xml:space="preserve">If the remaining inspections cannot be completed during the </w:t>
      </w:r>
      <w:r w:rsidR="005D24B6">
        <w:t>ORR</w:t>
      </w:r>
      <w:r w:rsidRPr="005304C2">
        <w:t>, this should be noted in the inspection report, along with a listin</w:t>
      </w:r>
      <w:r w:rsidR="00B270DA">
        <w:t>g</w:t>
      </w:r>
      <w:r w:rsidRPr="005304C2">
        <w:t xml:space="preserve"> of the </w:t>
      </w:r>
      <w:r w:rsidR="007360E9">
        <w:t xml:space="preserve">remaining </w:t>
      </w:r>
      <w:r w:rsidRPr="005304C2">
        <w:t>inspections to be completed.</w:t>
      </w:r>
    </w:p>
    <w:p w14:paraId="6D87622D" w14:textId="12CC14C5" w:rsidR="006865DB" w:rsidRPr="007E7E0A" w:rsidRDefault="00313C77" w:rsidP="007E7E0A">
      <w:pPr>
        <w:pStyle w:val="Heading2"/>
      </w:pPr>
      <w:r>
        <w:t>03.02</w:t>
      </w:r>
      <w:r>
        <w:tab/>
      </w:r>
      <w:r w:rsidR="006865DB" w:rsidRPr="00296216">
        <w:t>Pre-Operational Testing</w:t>
      </w:r>
    </w:p>
    <w:p w14:paraId="3512C3D7" w14:textId="76104353" w:rsidR="00AC58A6" w:rsidRDefault="00EE5C68" w:rsidP="00CA0343">
      <w:pPr>
        <w:pStyle w:val="BodyText"/>
        <w:ind w:left="720"/>
      </w:pPr>
      <w:r>
        <w:t xml:space="preserve">When </w:t>
      </w:r>
      <w:r w:rsidR="00AC58A6" w:rsidRPr="00AC58A6">
        <w:t>additional inspections of pre-operational testing are needed (either to support the completion of the CIP</w:t>
      </w:r>
      <w:r w:rsidR="00B05300">
        <w:t xml:space="preserve"> or major modifications</w:t>
      </w:r>
      <w:r w:rsidR="00AC58A6" w:rsidRPr="00AC58A6">
        <w:t xml:space="preserve">, or to address findings, adverse trends, etc.) the inspections can be performed during the </w:t>
      </w:r>
      <w:r w:rsidR="005D24B6">
        <w:t>ORR</w:t>
      </w:r>
      <w:r w:rsidR="00AC58A6" w:rsidRPr="00AC58A6">
        <w:t xml:space="preserve"> using the </w:t>
      </w:r>
      <w:r w:rsidR="0047305B">
        <w:t>applicable sections</w:t>
      </w:r>
      <w:r w:rsidR="008601F1">
        <w:t xml:space="preserve"> of the </w:t>
      </w:r>
      <w:r w:rsidR="00AC58A6" w:rsidRPr="00AC58A6">
        <w:t>appropriate IP (e.g., Appendix</w:t>
      </w:r>
      <w:r w:rsidR="00656194">
        <w:t> H</w:t>
      </w:r>
      <w:r w:rsidR="00AC58A6" w:rsidRPr="00AC58A6">
        <w:t xml:space="preserve"> of IP 88201, “Inspection of Management Measures during Construction of Fuel Cycle Facilities</w:t>
      </w:r>
      <w:r w:rsidR="0080274C">
        <w:t>,”</w:t>
      </w:r>
      <w:r w:rsidR="002E49C0">
        <w:t xml:space="preserve"> IP88015, </w:t>
      </w:r>
      <w:r w:rsidR="00C91606">
        <w:t>“</w:t>
      </w:r>
      <w:r w:rsidR="00D4247E">
        <w:t>Nuclear Criticality Safety</w:t>
      </w:r>
      <w:r w:rsidR="0080274C">
        <w:t>,”</w:t>
      </w:r>
      <w:r w:rsidR="002E49C0">
        <w:t xml:space="preserve"> </w:t>
      </w:r>
      <w:r w:rsidR="00D4247E">
        <w:t>IP</w:t>
      </w:r>
      <w:r w:rsidR="00FB623C">
        <w:t> </w:t>
      </w:r>
      <w:r w:rsidR="00D4247E">
        <w:t xml:space="preserve">88055, </w:t>
      </w:r>
      <w:r w:rsidR="00C91606">
        <w:t>“</w:t>
      </w:r>
      <w:r w:rsidR="00D4247E">
        <w:t>Fire Protection</w:t>
      </w:r>
      <w:r w:rsidR="00C91606">
        <w:t>”</w:t>
      </w:r>
      <w:r w:rsidR="00AC58A6" w:rsidRPr="00AC58A6">
        <w:t xml:space="preserve">). </w:t>
      </w:r>
      <w:r w:rsidR="00893CFB">
        <w:t>When all inspections</w:t>
      </w:r>
      <w:r w:rsidR="00C767AE">
        <w:t xml:space="preserve"> in an area</w:t>
      </w:r>
      <w:r w:rsidR="00AC3005">
        <w:t xml:space="preserve"> </w:t>
      </w:r>
      <w:r w:rsidR="00A858F8">
        <w:t>(e.g. criticality accident alarm system, fire protection systems</w:t>
      </w:r>
      <w:r w:rsidR="00D22960">
        <w:t>)</w:t>
      </w:r>
      <w:r w:rsidR="00C767AE">
        <w:t xml:space="preserve"> are complete</w:t>
      </w:r>
      <w:r w:rsidR="00830F91">
        <w:t>, document completion</w:t>
      </w:r>
      <w:r w:rsidR="00C767AE">
        <w:t xml:space="preserve"> </w:t>
      </w:r>
      <w:r w:rsidR="00052647">
        <w:t xml:space="preserve">in the inspection report. </w:t>
      </w:r>
    </w:p>
    <w:p w14:paraId="7AB62AB9" w14:textId="753952A1" w:rsidR="006865DB" w:rsidRPr="007E7E0A" w:rsidRDefault="00AC58A6" w:rsidP="007E7E0A">
      <w:pPr>
        <w:pStyle w:val="Heading2"/>
      </w:pPr>
      <w:r>
        <w:t>03.03</w:t>
      </w:r>
      <w:r>
        <w:tab/>
      </w:r>
      <w:r w:rsidR="00345FD0" w:rsidRPr="000403BF">
        <w:t>Construction Status</w:t>
      </w:r>
      <w:r w:rsidR="00345FD0">
        <w:t xml:space="preserve"> for New Construction or Major Modifications</w:t>
      </w:r>
    </w:p>
    <w:p w14:paraId="2BBDC9E2" w14:textId="1B68586F" w:rsidR="00A77C5A" w:rsidRDefault="00BB3494" w:rsidP="00CA0343">
      <w:pPr>
        <w:pStyle w:val="BodyText"/>
        <w:ind w:left="720"/>
      </w:pPr>
      <w:r w:rsidRPr="000403BF">
        <w:t>If construction of safety</w:t>
      </w:r>
      <w:r w:rsidR="000D5669">
        <w:t>-</w:t>
      </w:r>
      <w:r>
        <w:t>significant</w:t>
      </w:r>
      <w:r w:rsidRPr="000403BF">
        <w:t xml:space="preserve"> items is complete, note this in the inspection report. </w:t>
      </w:r>
      <w:r w:rsidR="003C3A86" w:rsidRPr="003C3A86">
        <w:t xml:space="preserve">When additional inspections of </w:t>
      </w:r>
      <w:r w:rsidR="00F31CE1">
        <w:t>construction</w:t>
      </w:r>
      <w:r w:rsidR="003C3A86" w:rsidRPr="003C3A86">
        <w:t xml:space="preserve"> are needed</w:t>
      </w:r>
      <w:r w:rsidR="00F31CE1">
        <w:t>,</w:t>
      </w:r>
      <w:r w:rsidR="003C3A86" w:rsidRPr="003C3A86">
        <w:t xml:space="preserve"> the inspections can be performed during the ORR using the applicable sections of the appropriate IP</w:t>
      </w:r>
      <w:r w:rsidR="00F31CE1">
        <w:t>.</w:t>
      </w:r>
      <w:r w:rsidR="003C3A86" w:rsidRPr="003C3A86">
        <w:t xml:space="preserve"> </w:t>
      </w:r>
      <w:r w:rsidRPr="000403BF">
        <w:t>If construction</w:t>
      </w:r>
      <w:r w:rsidR="00110D89">
        <w:t xml:space="preserve"> of the item</w:t>
      </w:r>
      <w:r w:rsidRPr="000403BF">
        <w:t xml:space="preserve"> is not complete, verify that construction schedules support issuance of </w:t>
      </w:r>
      <w:r>
        <w:t xml:space="preserve">the NRC’s authorization to the applicant or licensee to process </w:t>
      </w:r>
      <w:r w:rsidR="00F34795">
        <w:t>licensed material</w:t>
      </w:r>
      <w:r>
        <w:t xml:space="preserve">, </w:t>
      </w:r>
      <w:r w:rsidRPr="000403BF">
        <w:t xml:space="preserve">and identify any </w:t>
      </w:r>
      <w:r w:rsidR="009B5697">
        <w:t xml:space="preserve">remaining </w:t>
      </w:r>
      <w:r w:rsidRPr="000403BF">
        <w:t>construction activities that still need to be inspected</w:t>
      </w:r>
      <w:r w:rsidR="003704FD">
        <w:t xml:space="preserve"> related to this item</w:t>
      </w:r>
      <w:r w:rsidRPr="000403BF">
        <w:t xml:space="preserve">. </w:t>
      </w:r>
    </w:p>
    <w:p w14:paraId="3F70A8A1" w14:textId="68793F28" w:rsidR="00A77C5A" w:rsidRPr="003543DA" w:rsidRDefault="00A77C5A" w:rsidP="007E7E0A">
      <w:pPr>
        <w:pStyle w:val="Heading2"/>
      </w:pPr>
      <w:r>
        <w:t>03.04</w:t>
      </w:r>
      <w:r w:rsidR="00850DA2">
        <w:tab/>
      </w:r>
      <w:r w:rsidR="00850DA2" w:rsidRPr="003543DA">
        <w:t>Operation</w:t>
      </w:r>
      <w:r w:rsidR="00246B37">
        <w:t>al</w:t>
      </w:r>
      <w:r w:rsidR="00850DA2" w:rsidRPr="003543DA">
        <w:t xml:space="preserve"> Program </w:t>
      </w:r>
      <w:r w:rsidR="00246B37" w:rsidRPr="00246B37">
        <w:t>and Management Measures Implementation for Operations</w:t>
      </w:r>
    </w:p>
    <w:p w14:paraId="61FC185D" w14:textId="1FB257AD" w:rsidR="000B0163" w:rsidRDefault="001B389C" w:rsidP="000B0163">
      <w:pPr>
        <w:pStyle w:val="BodyText"/>
        <w:numPr>
          <w:ilvl w:val="0"/>
          <w:numId w:val="44"/>
        </w:numPr>
      </w:pPr>
      <w:r w:rsidRPr="001B389C">
        <w:t xml:space="preserve">Operational program inspections </w:t>
      </w:r>
      <w:r w:rsidR="004F0B98">
        <w:t xml:space="preserve">during </w:t>
      </w:r>
      <w:r w:rsidR="004854BF">
        <w:t xml:space="preserve">an </w:t>
      </w:r>
      <w:r w:rsidR="005D24B6">
        <w:t>ORR</w:t>
      </w:r>
      <w:r w:rsidR="004F0B98">
        <w:t xml:space="preserve"> </w:t>
      </w:r>
      <w:r w:rsidRPr="001B389C">
        <w:t>are not intended to take the place of licensing reviews</w:t>
      </w:r>
      <w:r w:rsidR="004F0B98">
        <w:t xml:space="preserve">, nor perform a complete program </w:t>
      </w:r>
      <w:r w:rsidR="0045025D">
        <w:t>review</w:t>
      </w:r>
      <w:r w:rsidR="00504874">
        <w:t xml:space="preserve"> for </w:t>
      </w:r>
      <w:r w:rsidR="0045025D">
        <w:t xml:space="preserve">existing </w:t>
      </w:r>
      <w:r w:rsidR="00504874">
        <w:t>programs that have been previously inspected</w:t>
      </w:r>
      <w:r w:rsidR="005542F3">
        <w:t>, in the case of existing licensees completing a major modification.</w:t>
      </w:r>
      <w:r w:rsidRPr="001B389C">
        <w:t xml:space="preserve"> The focus of the inspection should be on the readiness of the license to implement operational programs described in licensing documents (e.g., the radiological protection program would be described in licensing documents, and it would be reviewed/approved by the NRC during licensing. The inspection should focus on whether the licensee will be ready to implement the approved program</w:t>
      </w:r>
      <w:r w:rsidR="00274337">
        <w:t xml:space="preserve"> following applicable license application </w:t>
      </w:r>
      <w:r w:rsidR="009D14EE">
        <w:t>conditions or material license safety conditions</w:t>
      </w:r>
      <w:r w:rsidRPr="001B389C">
        <w:t xml:space="preserve"> such as having adequate implementing documents, personnel training, etc.). </w:t>
      </w:r>
    </w:p>
    <w:p w14:paraId="3194C9D2" w14:textId="1E3A69F8" w:rsidR="000B0163" w:rsidRDefault="005D24B6" w:rsidP="000B0163">
      <w:pPr>
        <w:pStyle w:val="BodyText"/>
        <w:numPr>
          <w:ilvl w:val="0"/>
          <w:numId w:val="44"/>
        </w:numPr>
      </w:pPr>
      <w:r w:rsidRPr="000B0163">
        <w:lastRenderedPageBreak/>
        <w:t>ORR</w:t>
      </w:r>
      <w:r w:rsidR="00BF0443" w:rsidRPr="000B0163">
        <w:t xml:space="preserve"> scoping for </w:t>
      </w:r>
      <w:r w:rsidR="00142462" w:rsidRPr="000B0163">
        <w:t xml:space="preserve">existing licensees </w:t>
      </w:r>
      <w:r w:rsidR="00EC1F7D">
        <w:t>conducting</w:t>
      </w:r>
      <w:r w:rsidR="00142462" w:rsidRPr="000B0163">
        <w:t xml:space="preserve"> major </w:t>
      </w:r>
      <w:r w:rsidR="0004007B" w:rsidRPr="000B0163">
        <w:t>modifications</w:t>
      </w:r>
      <w:r w:rsidR="00EC1F7D">
        <w:t xml:space="preserve"> </w:t>
      </w:r>
      <w:r w:rsidR="00142462" w:rsidRPr="000B0163">
        <w:t xml:space="preserve">inspected under </w:t>
      </w:r>
      <w:r w:rsidR="00E861C9">
        <w:t>I</w:t>
      </w:r>
      <w:r w:rsidR="00142462" w:rsidRPr="000B0163">
        <w:t>MC</w:t>
      </w:r>
      <w:r w:rsidR="00E861C9">
        <w:t> </w:t>
      </w:r>
      <w:r w:rsidR="00142462" w:rsidRPr="000B0163">
        <w:t>26</w:t>
      </w:r>
      <w:r w:rsidR="0004007B" w:rsidRPr="000B0163">
        <w:t>00</w:t>
      </w:r>
      <w:r w:rsidR="00142462" w:rsidRPr="000B0163">
        <w:t>, “</w:t>
      </w:r>
      <w:r w:rsidR="0011545D" w:rsidRPr="000B0163">
        <w:t>Fuel Cycle Facility Operational Safety and Safeguards Inspection Program,</w:t>
      </w:r>
      <w:r w:rsidR="00142462" w:rsidRPr="000B0163">
        <w:t xml:space="preserve">” should consider </w:t>
      </w:r>
      <w:r w:rsidR="00D53F9F" w:rsidRPr="000B0163">
        <w:t>the differences in existing programs</w:t>
      </w:r>
      <w:r w:rsidR="00774CAF" w:rsidRPr="000B0163">
        <w:t xml:space="preserve"> and </w:t>
      </w:r>
      <w:r w:rsidR="00F961AA" w:rsidRPr="000B0163">
        <w:t>MMs</w:t>
      </w:r>
      <w:r w:rsidR="00774CAF" w:rsidRPr="000B0163">
        <w:t xml:space="preserve"> when determining inspection samples. </w:t>
      </w:r>
      <w:r w:rsidR="00737627">
        <w:t>E</w:t>
      </w:r>
      <w:r w:rsidR="00F961AA" w:rsidRPr="000B0163">
        <w:t xml:space="preserve">xisting programs or MMs that did not change </w:t>
      </w:r>
      <w:r w:rsidR="00667254" w:rsidRPr="000B0163">
        <w:t xml:space="preserve">or have no impact on the major modification </w:t>
      </w:r>
      <w:r w:rsidR="00DB3470">
        <w:t>should not be inspected</w:t>
      </w:r>
      <w:r w:rsidR="00667254" w:rsidRPr="000B0163">
        <w:t xml:space="preserve">. </w:t>
      </w:r>
      <w:r w:rsidR="0067790F" w:rsidRPr="000B0163">
        <w:t xml:space="preserve">Additionally, </w:t>
      </w:r>
      <w:r w:rsidR="00FB075E">
        <w:t>inspectors</w:t>
      </w:r>
      <w:r w:rsidR="00FB075E" w:rsidRPr="000B0163">
        <w:t xml:space="preserve"> </w:t>
      </w:r>
      <w:r w:rsidR="0067790F" w:rsidRPr="000B0163">
        <w:t xml:space="preserve">should consider what programs and MMs, if any, were previously inspected during the major modification inspection period, to prevent duplication efforts, when possible. </w:t>
      </w:r>
    </w:p>
    <w:p w14:paraId="24E13172" w14:textId="0204A72B" w:rsidR="000B0163" w:rsidRPr="000B0163" w:rsidRDefault="005D24B6" w:rsidP="000B0163">
      <w:pPr>
        <w:pStyle w:val="BodyText"/>
        <w:numPr>
          <w:ilvl w:val="0"/>
          <w:numId w:val="44"/>
        </w:numPr>
      </w:pPr>
      <w:r w:rsidRPr="000B0163">
        <w:t>ORR</w:t>
      </w:r>
      <w:r w:rsidR="00667254" w:rsidRPr="000B0163">
        <w:t xml:space="preserve"> scoping for </w:t>
      </w:r>
      <w:r w:rsidR="005542F3" w:rsidRPr="000B0163">
        <w:t xml:space="preserve">new </w:t>
      </w:r>
      <w:proofErr w:type="gramStart"/>
      <w:r w:rsidR="005542F3" w:rsidRPr="000B0163">
        <w:t>licensees</w:t>
      </w:r>
      <w:proofErr w:type="gramEnd"/>
      <w:r w:rsidR="005542F3" w:rsidRPr="000B0163">
        <w:t xml:space="preserve"> </w:t>
      </w:r>
      <w:r w:rsidR="000B6AA2">
        <w:t>completing</w:t>
      </w:r>
      <w:r w:rsidR="00430E96" w:rsidRPr="000B0163">
        <w:t xml:space="preserve"> </w:t>
      </w:r>
      <w:r w:rsidR="00935572" w:rsidRPr="000B0163">
        <w:t>construction</w:t>
      </w:r>
      <w:r w:rsidR="008709CA" w:rsidRPr="000B0163">
        <w:t xml:space="preserve"> </w:t>
      </w:r>
      <w:r w:rsidR="003D781B">
        <w:t>of</w:t>
      </w:r>
      <w:r w:rsidR="003D781B" w:rsidRPr="000B0163">
        <w:t xml:space="preserve"> </w:t>
      </w:r>
      <w:r w:rsidR="008709CA" w:rsidRPr="000B0163">
        <w:t xml:space="preserve">a new facility inspected under </w:t>
      </w:r>
      <w:r w:rsidR="008709CA" w:rsidRPr="000B0163">
        <w:rPr>
          <w:color w:val="000000" w:themeColor="text1"/>
        </w:rPr>
        <w:t>IMC 2694</w:t>
      </w:r>
      <w:r w:rsidR="00A4252C" w:rsidRPr="000B0163">
        <w:rPr>
          <w:color w:val="000000" w:themeColor="text1"/>
          <w:shd w:val="clear" w:color="auto" w:fill="FFFFFF"/>
        </w:rPr>
        <w:t xml:space="preserve"> should </w:t>
      </w:r>
      <w:r w:rsidR="001619F3">
        <w:rPr>
          <w:color w:val="000000" w:themeColor="text1"/>
          <w:shd w:val="clear" w:color="auto" w:fill="FFFFFF"/>
        </w:rPr>
        <w:t>include newly developed</w:t>
      </w:r>
      <w:r w:rsidR="0067790F" w:rsidRPr="000B0163">
        <w:rPr>
          <w:color w:val="000000" w:themeColor="text1"/>
          <w:shd w:val="clear" w:color="auto" w:fill="FFFFFF"/>
        </w:rPr>
        <w:t xml:space="preserve"> operational programs and MMs</w:t>
      </w:r>
      <w:r w:rsidR="001619F3">
        <w:rPr>
          <w:color w:val="000000" w:themeColor="text1"/>
          <w:shd w:val="clear" w:color="auto" w:fill="FFFFFF"/>
        </w:rPr>
        <w:t xml:space="preserve">. </w:t>
      </w:r>
      <w:r w:rsidR="00843D1C" w:rsidRPr="000B0163">
        <w:rPr>
          <w:color w:val="000000" w:themeColor="text1"/>
          <w:shd w:val="clear" w:color="auto" w:fill="FFFFFF"/>
        </w:rPr>
        <w:t xml:space="preserve">Additional inspection samples </w:t>
      </w:r>
      <w:r w:rsidR="00EE5653" w:rsidRPr="000B0163">
        <w:rPr>
          <w:color w:val="000000" w:themeColor="text1"/>
          <w:shd w:val="clear" w:color="auto" w:fill="FFFFFF"/>
        </w:rPr>
        <w:t>may be</w:t>
      </w:r>
      <w:r w:rsidR="00843D1C" w:rsidRPr="000B0163">
        <w:rPr>
          <w:color w:val="000000" w:themeColor="text1"/>
          <w:shd w:val="clear" w:color="auto" w:fill="FFFFFF"/>
        </w:rPr>
        <w:t xml:space="preserve"> needed to verify</w:t>
      </w:r>
      <w:r w:rsidR="00C06D66" w:rsidRPr="000B0163">
        <w:rPr>
          <w:color w:val="000000" w:themeColor="text1"/>
          <w:shd w:val="clear" w:color="auto" w:fill="FFFFFF"/>
        </w:rPr>
        <w:t xml:space="preserve"> reasonable assurance that the licensee will safely operate</w:t>
      </w:r>
      <w:r w:rsidR="0065105A" w:rsidRPr="000B0163">
        <w:rPr>
          <w:color w:val="000000" w:themeColor="text1"/>
          <w:shd w:val="clear" w:color="auto" w:fill="FFFFFF"/>
        </w:rPr>
        <w:t xml:space="preserve">. </w:t>
      </w:r>
      <w:r w:rsidR="00A707D6" w:rsidRPr="000B0163">
        <w:rPr>
          <w:color w:val="000000" w:themeColor="text1"/>
        </w:rPr>
        <w:t xml:space="preserve">Additionally, staff should consider what programs and MMs, if any, were previously inspected during the construction inspection period, to prevent duplication efforts, when possible. </w:t>
      </w:r>
    </w:p>
    <w:p w14:paraId="2EA6C19E" w14:textId="77777777" w:rsidR="000B0163" w:rsidRDefault="001B389C" w:rsidP="000B0163">
      <w:pPr>
        <w:pStyle w:val="BodyText"/>
        <w:numPr>
          <w:ilvl w:val="0"/>
          <w:numId w:val="44"/>
        </w:numPr>
      </w:pPr>
      <w:r w:rsidRPr="000B0163">
        <w:t xml:space="preserve">Inspections of operational programs </w:t>
      </w:r>
      <w:r w:rsidR="00A707D6" w:rsidRPr="000B0163">
        <w:t xml:space="preserve">and MMs </w:t>
      </w:r>
      <w:r w:rsidRPr="000B0163">
        <w:t>should be performed by personnel with the appropriate expertise.</w:t>
      </w:r>
    </w:p>
    <w:p w14:paraId="191EA615" w14:textId="246E8008" w:rsidR="000B0163" w:rsidRDefault="001B389C" w:rsidP="000B0163">
      <w:pPr>
        <w:pStyle w:val="BodyText"/>
        <w:numPr>
          <w:ilvl w:val="0"/>
          <w:numId w:val="44"/>
        </w:numPr>
      </w:pPr>
      <w:r w:rsidRPr="000B0163">
        <w:t xml:space="preserve">Inspectors should use existing operational </w:t>
      </w:r>
      <w:r w:rsidR="006442AF" w:rsidRPr="000B0163">
        <w:t xml:space="preserve">IPs </w:t>
      </w:r>
      <w:r w:rsidR="002D5FF3" w:rsidRPr="000B0163">
        <w:t xml:space="preserve">as defined in IMC 2600, “Fuel Cycle Facility Operational Safety </w:t>
      </w:r>
      <w:r w:rsidR="00AF1539" w:rsidRPr="000B0163">
        <w:t>and Safeguards Program</w:t>
      </w:r>
      <w:r w:rsidR="00321B34" w:rsidRPr="000B0163">
        <w:t>,</w:t>
      </w:r>
      <w:r w:rsidR="00AF1539" w:rsidRPr="000B0163">
        <w:t>”</w:t>
      </w:r>
      <w:r w:rsidR="00321B34" w:rsidRPr="000B0163">
        <w:t xml:space="preserve"> such as </w:t>
      </w:r>
      <w:r w:rsidR="0065105A" w:rsidRPr="000B0163">
        <w:t xml:space="preserve">IP </w:t>
      </w:r>
      <w:r w:rsidR="00321B34" w:rsidRPr="000B0163">
        <w:t>88</w:t>
      </w:r>
      <w:r w:rsidR="00AD6C4E" w:rsidRPr="000B0163">
        <w:t>020, “Operational Safety</w:t>
      </w:r>
      <w:r w:rsidR="002A6567" w:rsidRPr="000B0163">
        <w:t>,</w:t>
      </w:r>
      <w:r w:rsidR="00AD6C4E" w:rsidRPr="000B0163">
        <w:t>”</w:t>
      </w:r>
      <w:r w:rsidRPr="000B0163">
        <w:t xml:space="preserve"> </w:t>
      </w:r>
      <w:r w:rsidR="002A6567" w:rsidRPr="000B0163">
        <w:t>IP 88030, “Radiation Protection,” e</w:t>
      </w:r>
      <w:r w:rsidR="003D4E53" w:rsidRPr="000B0163">
        <w:t xml:space="preserve">tc., </w:t>
      </w:r>
      <w:r w:rsidRPr="000B0163">
        <w:t xml:space="preserve">as guidance for performing the </w:t>
      </w:r>
      <w:r w:rsidR="003D4E53" w:rsidRPr="000B0163">
        <w:t>operational</w:t>
      </w:r>
      <w:r w:rsidR="00BC650E" w:rsidRPr="000B0163">
        <w:t xml:space="preserve"> readiness</w:t>
      </w:r>
      <w:r w:rsidR="003D4E53" w:rsidRPr="000B0163">
        <w:t xml:space="preserve"> program </w:t>
      </w:r>
      <w:r w:rsidRPr="000B0163">
        <w:t>inspection</w:t>
      </w:r>
      <w:r w:rsidR="003D4E53" w:rsidRPr="000B0163">
        <w:t>s</w:t>
      </w:r>
      <w:r w:rsidRPr="000B0163">
        <w:t xml:space="preserve">. </w:t>
      </w:r>
      <w:r w:rsidR="003D4E53" w:rsidRPr="000B0163">
        <w:t>Additionally, IP 88201</w:t>
      </w:r>
      <w:r w:rsidR="009308B1" w:rsidRPr="000B0163">
        <w:t xml:space="preserve"> </w:t>
      </w:r>
      <w:r w:rsidR="00057C21" w:rsidRPr="000B0163">
        <w:t xml:space="preserve">can be </w:t>
      </w:r>
      <w:r w:rsidR="00F15BA9" w:rsidRPr="000B0163">
        <w:t xml:space="preserve">utilized when inspecting </w:t>
      </w:r>
      <w:r w:rsidR="00F87AC0">
        <w:t>MMs</w:t>
      </w:r>
      <w:r w:rsidR="00F15BA9" w:rsidRPr="000B0163">
        <w:t xml:space="preserve">. This IP specifically provides guidance for MM inspections </w:t>
      </w:r>
      <w:r w:rsidR="00E76DBA" w:rsidRPr="000B0163">
        <w:t>using NUREG</w:t>
      </w:r>
      <w:r w:rsidR="00B306CC">
        <w:rPr>
          <w:rFonts w:ascii="Cambria Math" w:hAnsi="Cambria Math" w:cs="Cambria Math"/>
        </w:rPr>
        <w:t>‑</w:t>
      </w:r>
      <w:r w:rsidR="00B306CC">
        <w:t>1</w:t>
      </w:r>
      <w:r w:rsidR="00E76DBA" w:rsidRPr="000B0163">
        <w:t>520, “Standard Review Plan for the Review of a License Application for a Fuel Cycle Facility,” as guidance.</w:t>
      </w:r>
    </w:p>
    <w:p w14:paraId="12AEE827" w14:textId="3C5B51CC" w:rsidR="000B0163" w:rsidRDefault="00327005" w:rsidP="000B0163">
      <w:pPr>
        <w:pStyle w:val="BodyText"/>
        <w:numPr>
          <w:ilvl w:val="0"/>
          <w:numId w:val="44"/>
        </w:numPr>
      </w:pPr>
      <w:r w:rsidRPr="000B0163">
        <w:t xml:space="preserve">Inspectors should </w:t>
      </w:r>
      <w:r w:rsidR="00850D59">
        <w:t xml:space="preserve">consider </w:t>
      </w:r>
      <w:r w:rsidRPr="000B0163">
        <w:t>existing construction IPs as defined in IMC</w:t>
      </w:r>
      <w:r w:rsidR="00656194">
        <w:t> 2</w:t>
      </w:r>
      <w:r w:rsidRPr="000B0163">
        <w:t xml:space="preserve">694, “Fuel Cycle Facility Construction and Pre-Operational Readiness Review Inspection Program,” such as </w:t>
      </w:r>
      <w:r w:rsidR="004160E4" w:rsidRPr="000B0163">
        <w:t>IP 88200, “Inspection of Safety Significant Items and Services during Construction of Fuel Cycle Facilities</w:t>
      </w:r>
      <w:r w:rsidR="009B4C7C" w:rsidRPr="000B0163">
        <w:t>,” IP 88201, “Inspection of Management Measures during Construction of Fuel Cycle Facilities,”</w:t>
      </w:r>
      <w:r w:rsidR="009B272C" w:rsidRPr="000B0163">
        <w:t xml:space="preserve"> etc.,</w:t>
      </w:r>
      <w:r w:rsidR="00147E28" w:rsidRPr="000B0163">
        <w:t xml:space="preserve"> as guidance for performing operational readiness </w:t>
      </w:r>
      <w:r w:rsidR="00BC650E" w:rsidRPr="000B0163">
        <w:t>program inspections.</w:t>
      </w:r>
    </w:p>
    <w:p w14:paraId="63753C61" w14:textId="30E387F1" w:rsidR="00F15BA9" w:rsidRPr="00793148" w:rsidRDefault="007D65C7" w:rsidP="00793148">
      <w:pPr>
        <w:pStyle w:val="BodyText"/>
        <w:numPr>
          <w:ilvl w:val="0"/>
          <w:numId w:val="44"/>
        </w:numPr>
      </w:pPr>
      <w:r>
        <w:t>Inspectors should</w:t>
      </w:r>
      <w:r w:rsidR="00513934" w:rsidRPr="000B0163">
        <w:t xml:space="preserve"> consider the possibility of </w:t>
      </w:r>
      <w:r w:rsidR="00363A26">
        <w:t xml:space="preserve">unique challenges caused by natural phenomena hazards such as </w:t>
      </w:r>
      <w:r w:rsidR="00513934" w:rsidRPr="000B0163">
        <w:t>common cause failures and abnormal operating conditions</w:t>
      </w:r>
      <w:r w:rsidR="007C5360">
        <w:t xml:space="preserve">. </w:t>
      </w:r>
      <w:r w:rsidR="00513934" w:rsidRPr="000B0163">
        <w:t xml:space="preserve">Inspectors should review the </w:t>
      </w:r>
      <w:r w:rsidR="007C5360">
        <w:t>Emergency Plan</w:t>
      </w:r>
      <w:r w:rsidR="00513934" w:rsidRPr="000B0163">
        <w:t xml:space="preserve"> to confirm </w:t>
      </w:r>
      <w:proofErr w:type="gramStart"/>
      <w:r w:rsidR="00513934" w:rsidRPr="000B0163">
        <w:t>licensees</w:t>
      </w:r>
      <w:proofErr w:type="gramEnd"/>
      <w:r w:rsidR="00513934" w:rsidRPr="000B0163">
        <w:t xml:space="preserve"> are prepared to prevent and/or mitigate the consequences of credible natural phenomena hazards. Temporary Instruction 2600/016, “Inspection of Activities Associated with NRC Generic Letter 2015-01,” may also provide guidance when addressing natural phenomena hazards.</w:t>
      </w:r>
    </w:p>
    <w:p w14:paraId="2CD73040" w14:textId="61FA5E88" w:rsidR="004C72F9" w:rsidRPr="00205D83" w:rsidRDefault="004C72F9" w:rsidP="00793148">
      <w:pPr>
        <w:pStyle w:val="Heading2"/>
        <w:rPr>
          <w:u w:val="single"/>
        </w:rPr>
      </w:pPr>
      <w:r>
        <w:t>03.05</w:t>
      </w:r>
      <w:r>
        <w:tab/>
      </w:r>
      <w:r w:rsidRPr="003543DA">
        <w:t>Open Items from Previous Inspections or Other Activities</w:t>
      </w:r>
    </w:p>
    <w:p w14:paraId="4378C65B" w14:textId="63B7AA31" w:rsidR="00025DC0" w:rsidRDefault="007071CC" w:rsidP="00F24062">
      <w:pPr>
        <w:pStyle w:val="BodyText"/>
        <w:ind w:left="720"/>
      </w:pPr>
      <w:r>
        <w:t xml:space="preserve">Inspection issues that cannot be resolved at the time of the inspection will be documented as </w:t>
      </w:r>
      <w:r w:rsidR="00871BD2">
        <w:t>Construction O</w:t>
      </w:r>
      <w:r>
        <w:t xml:space="preserve">pen </w:t>
      </w:r>
      <w:r w:rsidR="00871BD2">
        <w:t>I</w:t>
      </w:r>
      <w:r>
        <w:t xml:space="preserve">tems if the issue was identified during </w:t>
      </w:r>
      <w:r w:rsidR="000643C2">
        <w:t xml:space="preserve">at-risk construction or </w:t>
      </w:r>
      <w:r w:rsidR="0052690C">
        <w:t>Unresolved Items (</w:t>
      </w:r>
      <w:r w:rsidR="000643C2">
        <w:t>URIs</w:t>
      </w:r>
      <w:r w:rsidR="0052690C">
        <w:t>)</w:t>
      </w:r>
      <w:r w:rsidR="000643C2">
        <w:t xml:space="preserve"> if a license has been issued.</w:t>
      </w:r>
    </w:p>
    <w:p w14:paraId="5541DFE1" w14:textId="609EE6CD" w:rsidR="00457BFD" w:rsidRPr="000403BF" w:rsidRDefault="004A2615" w:rsidP="007E7E0A">
      <w:pPr>
        <w:pStyle w:val="Heading1"/>
      </w:pPr>
      <w:r>
        <w:t>88</w:t>
      </w:r>
      <w:r w:rsidR="0080274C">
        <w:t>202</w:t>
      </w:r>
      <w:r w:rsidR="00683E39">
        <w:t>-</w:t>
      </w:r>
      <w:r w:rsidR="00B306CC">
        <w:t>04</w:t>
      </w:r>
      <w:r w:rsidR="00457BFD" w:rsidRPr="000403BF">
        <w:tab/>
        <w:t>RESOURCE ESTIMATE</w:t>
      </w:r>
    </w:p>
    <w:p w14:paraId="388EDD6E" w14:textId="3A123EEB" w:rsidR="00B171AF" w:rsidRPr="00E5005D" w:rsidRDefault="3C4A2CAB" w:rsidP="00E5005D">
      <w:pPr>
        <w:pStyle w:val="BodyText"/>
      </w:pPr>
      <w:r w:rsidRPr="62B2A7EF">
        <w:t>The resource estimate for conducting the operational readiness inspection is approximately</w:t>
      </w:r>
      <w:r w:rsidR="00E5005D">
        <w:t xml:space="preserve"> </w:t>
      </w:r>
      <w:r w:rsidR="00900BF1">
        <w:t>400</w:t>
      </w:r>
      <w:r w:rsidR="00190816">
        <w:t>–</w:t>
      </w:r>
      <w:r w:rsidRPr="62B2A7EF">
        <w:t xml:space="preserve">1600 hours of direct inspection effort. The scope of the inspections may vary based on the </w:t>
      </w:r>
      <w:r w:rsidRPr="62B2A7EF">
        <w:lastRenderedPageBreak/>
        <w:t xml:space="preserve">number of technical areas, program areas, and IROFS that are ready and available for inspection. These hours for operational readiness inspections may be spread out over multiple inspections, as necessary. These hours are an estimate; staff will continually assess the hours spent on a particular construction project and adjust the estimate based on operating experience and complexity of the project. </w:t>
      </w:r>
    </w:p>
    <w:p w14:paraId="7DCDF0DB" w14:textId="64800875" w:rsidR="004A2615" w:rsidRDefault="004A2615" w:rsidP="007E7E0A">
      <w:pPr>
        <w:pStyle w:val="Heading1"/>
      </w:pPr>
      <w:r>
        <w:t>88</w:t>
      </w:r>
      <w:r w:rsidR="0080274C">
        <w:t>202</w:t>
      </w:r>
      <w:r w:rsidR="00683E39">
        <w:t>-</w:t>
      </w:r>
      <w:r w:rsidR="00B306CC">
        <w:t>05</w:t>
      </w:r>
      <w:r>
        <w:tab/>
        <w:t>PROCEDURE COMPLETION</w:t>
      </w:r>
    </w:p>
    <w:p w14:paraId="75571D12" w14:textId="7CCE9913" w:rsidR="001C1E71" w:rsidRPr="000403BF" w:rsidRDefault="004A2615" w:rsidP="00E5005D">
      <w:pPr>
        <w:pStyle w:val="BodyText"/>
      </w:pPr>
      <w:r w:rsidRPr="004A2615">
        <w:t xml:space="preserve">Implementation of this IP is considered complete when the activities identified during the inspection planning process </w:t>
      </w:r>
      <w:r w:rsidR="003F5D69">
        <w:t xml:space="preserve">for the ORR </w:t>
      </w:r>
      <w:r w:rsidRPr="004A2615">
        <w:t>have been inspected</w:t>
      </w:r>
      <w:r w:rsidR="00226031">
        <w:t>, and any issues approp</w:t>
      </w:r>
      <w:r w:rsidR="0004731F">
        <w:t>riately dispositioned</w:t>
      </w:r>
      <w:r w:rsidRPr="004A2615">
        <w:t>.</w:t>
      </w:r>
      <w:r w:rsidR="00E628F0" w:rsidRPr="00E628F0">
        <w:t xml:space="preserve"> </w:t>
      </w:r>
      <w:r w:rsidR="00E628F0">
        <w:t xml:space="preserve">Procedure completion is dependent on the specific facility and will be as determined in the </w:t>
      </w:r>
      <w:r w:rsidR="00735766">
        <w:t>Principal Inspection Plan</w:t>
      </w:r>
      <w:r w:rsidR="00E628F0">
        <w:t xml:space="preserve"> for the facility. </w:t>
      </w:r>
    </w:p>
    <w:p w14:paraId="5790CB5B" w14:textId="681BA602" w:rsidR="00F45B38" w:rsidRPr="000403BF" w:rsidRDefault="004A2615" w:rsidP="007E7E0A">
      <w:pPr>
        <w:pStyle w:val="Heading1"/>
      </w:pPr>
      <w:r>
        <w:t>88</w:t>
      </w:r>
      <w:r w:rsidR="0080274C">
        <w:t>202</w:t>
      </w:r>
      <w:r w:rsidR="00683E39">
        <w:t>-</w:t>
      </w:r>
      <w:r w:rsidR="00B306CC">
        <w:t>06</w:t>
      </w:r>
      <w:r w:rsidR="00457BFD" w:rsidRPr="000403BF">
        <w:tab/>
        <w:t>REFERENCES</w:t>
      </w:r>
    </w:p>
    <w:p w14:paraId="0FFB067D" w14:textId="77777777" w:rsidR="003E3403" w:rsidRDefault="003E3403" w:rsidP="00987848">
      <w:pPr>
        <w:pStyle w:val="BodyText2"/>
      </w:pPr>
      <w:r w:rsidRPr="008F31C6">
        <w:t>Generic Letter 2015</w:t>
      </w:r>
      <w:r>
        <w:rPr>
          <w:rFonts w:ascii="Cambria Math" w:hAnsi="Cambria Math" w:cs="Cambria Math"/>
        </w:rPr>
        <w:t>‑</w:t>
      </w:r>
      <w:r>
        <w:t>01</w:t>
      </w:r>
      <w:r w:rsidRPr="008F31C6">
        <w:t>, “Treatment of Natural Phenomena Hazards in Fuel Cycle Facilities”</w:t>
      </w:r>
    </w:p>
    <w:p w14:paraId="2C34AF2C" w14:textId="77777777" w:rsidR="003E3403" w:rsidRDefault="003E3403" w:rsidP="00987848">
      <w:pPr>
        <w:pStyle w:val="BodyText2"/>
      </w:pPr>
      <w:r>
        <w:t>IMC 2600, “Fuel Cycle Facility Operational Safety and Safeguards Program”</w:t>
      </w:r>
    </w:p>
    <w:p w14:paraId="7C30E294" w14:textId="77777777" w:rsidR="003E3403" w:rsidRPr="00BE22CE" w:rsidRDefault="003E3403" w:rsidP="00987848">
      <w:pPr>
        <w:pStyle w:val="BodyText2"/>
      </w:pPr>
      <w:r>
        <w:t>IMC 2694, “Fuel Cycle Facility Construction and Pre-Operational Readiness Review Inspection Program”</w:t>
      </w:r>
    </w:p>
    <w:p w14:paraId="7A713F6C" w14:textId="77777777" w:rsidR="003E3403" w:rsidRDefault="003E3403" w:rsidP="00987848">
      <w:pPr>
        <w:pStyle w:val="BodyText2"/>
      </w:pPr>
      <w:r w:rsidRPr="00BE22CE">
        <w:t>NUREG</w:t>
      </w:r>
      <w:r>
        <w:rPr>
          <w:rFonts w:ascii="Cambria Math" w:hAnsi="Cambria Math" w:cs="Cambria Math"/>
        </w:rPr>
        <w:t>‑</w:t>
      </w:r>
      <w:r>
        <w:t>1</w:t>
      </w:r>
      <w:r w:rsidRPr="00BE22CE">
        <w:t>520</w:t>
      </w:r>
      <w:bookmarkStart w:id="1" w:name="_Hlk170659906"/>
      <w:r w:rsidRPr="00BE22CE">
        <w:t xml:space="preserve">, </w:t>
      </w:r>
      <w:r>
        <w:t>“</w:t>
      </w:r>
      <w:r w:rsidRPr="00BE22CE">
        <w:t>Standard Review Plan for the Review of a License Application for a Fuel Cycle Facility,</w:t>
      </w:r>
      <w:r>
        <w:t>”</w:t>
      </w:r>
      <w:r w:rsidRPr="00BE22CE">
        <w:t xml:space="preserve"> </w:t>
      </w:r>
      <w:bookmarkEnd w:id="1"/>
      <w:r w:rsidRPr="00BE22CE">
        <w:t>dated March 2002</w:t>
      </w:r>
    </w:p>
    <w:p w14:paraId="659B1595" w14:textId="07A30E5D" w:rsidR="003E3403" w:rsidRDefault="003E3403" w:rsidP="00987848">
      <w:pPr>
        <w:pStyle w:val="BodyText2"/>
      </w:pPr>
      <w:r w:rsidRPr="00513934">
        <w:t>Temporary Instruction 2600/016, “Inspection of Activities Associated with NRC Generic Letter</w:t>
      </w:r>
      <w:r w:rsidR="00987848">
        <w:t> </w:t>
      </w:r>
      <w:r w:rsidRPr="00513934">
        <w:t>2015-01”</w:t>
      </w:r>
    </w:p>
    <w:p w14:paraId="3ACBAB0F" w14:textId="69048274" w:rsidR="00954BDD" w:rsidRDefault="00EA2484" w:rsidP="00444D12">
      <w:pPr>
        <w:pStyle w:val="END"/>
      </w:pPr>
      <w:r w:rsidRPr="000403BF">
        <w:t>END</w:t>
      </w:r>
    </w:p>
    <w:p w14:paraId="23FBD663" w14:textId="77777777" w:rsidR="005C79DC" w:rsidRPr="000403BF" w:rsidRDefault="005C79DC" w:rsidP="003E5CC9">
      <w:pPr>
        <w:keepNext/>
        <w:keepLines/>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p>
    <w:p w14:paraId="08AEF107" w14:textId="77777777" w:rsidR="00D15AFC" w:rsidRDefault="00D15AFC" w:rsidP="001D1CCD">
      <w:pPr>
        <w:pStyle w:val="attachmenttitle"/>
        <w:rPr>
          <w:rFonts w:eastAsiaTheme="minorHAnsi"/>
        </w:rPr>
        <w:sectPr w:rsidR="00D15AFC" w:rsidSect="0073502A">
          <w:footerReference w:type="default" r:id="rId11"/>
          <w:pgSz w:w="12240" w:h="15840" w:code="1"/>
          <w:pgMar w:top="1440" w:right="1440" w:bottom="1440" w:left="1440" w:header="720" w:footer="720" w:gutter="0"/>
          <w:pgNumType w:start="1"/>
          <w:cols w:space="720"/>
          <w:docGrid w:linePitch="360"/>
        </w:sectPr>
      </w:pPr>
    </w:p>
    <w:p w14:paraId="69DAE26A" w14:textId="77DFCA2D" w:rsidR="001D1CCD" w:rsidRDefault="001D1CCD" w:rsidP="001D1CCD">
      <w:pPr>
        <w:pStyle w:val="attachmenttitle"/>
        <w:rPr>
          <w:rFonts w:eastAsiaTheme="minorHAnsi"/>
        </w:rPr>
      </w:pPr>
      <w:r>
        <w:rPr>
          <w:rFonts w:eastAsiaTheme="minorHAnsi"/>
        </w:rPr>
        <w:lastRenderedPageBreak/>
        <w:t>Attachment</w:t>
      </w:r>
      <w:r w:rsidR="00656194">
        <w:rPr>
          <w:rFonts w:eastAsiaTheme="minorHAnsi"/>
        </w:rPr>
        <w:t> 1</w:t>
      </w:r>
      <w:r>
        <w:rPr>
          <w:rFonts w:eastAsiaTheme="minorHAnsi"/>
        </w:rPr>
        <w:t>: Revision History for IP 88202</w:t>
      </w:r>
    </w:p>
    <w:tbl>
      <w:tblPr>
        <w:tblStyle w:val="IM"/>
        <w:tblW w:w="12960" w:type="dxa"/>
        <w:tblLook w:val="04A0" w:firstRow="1" w:lastRow="0" w:firstColumn="1" w:lastColumn="0" w:noHBand="0" w:noVBand="1"/>
      </w:tblPr>
      <w:tblGrid>
        <w:gridCol w:w="1435"/>
        <w:gridCol w:w="1620"/>
        <w:gridCol w:w="6120"/>
        <w:gridCol w:w="1530"/>
        <w:gridCol w:w="2255"/>
      </w:tblGrid>
      <w:tr w:rsidR="001D1CCD" w14:paraId="07230296" w14:textId="77777777" w:rsidTr="006E6AE8">
        <w:tc>
          <w:tcPr>
            <w:tcW w:w="1435" w:type="dxa"/>
            <w:hideMark/>
          </w:tcPr>
          <w:p w14:paraId="0D2CFB37" w14:textId="23DE01CB" w:rsidR="001D1CCD" w:rsidRDefault="001D1CCD">
            <w:pPr>
              <w:pStyle w:val="BodyText-table"/>
            </w:pPr>
            <w:r>
              <w:t>Commitment Tracking Nu</w:t>
            </w:r>
            <w:r w:rsidR="00826D73">
              <w:t>m</w:t>
            </w:r>
            <w:r>
              <w:t>ber</w:t>
            </w:r>
          </w:p>
        </w:tc>
        <w:tc>
          <w:tcPr>
            <w:tcW w:w="1620" w:type="dxa"/>
            <w:hideMark/>
          </w:tcPr>
          <w:p w14:paraId="5FBF7069" w14:textId="77777777" w:rsidR="00D41C47" w:rsidRDefault="001D1CCD">
            <w:pPr>
              <w:pStyle w:val="BodyText-table"/>
            </w:pPr>
            <w:r>
              <w:t xml:space="preserve">Accession </w:t>
            </w:r>
          </w:p>
          <w:p w14:paraId="11AE2661" w14:textId="3E2D0256" w:rsidR="001D1CCD" w:rsidRDefault="001D1CCD">
            <w:pPr>
              <w:pStyle w:val="BodyText-table"/>
            </w:pPr>
            <w:r>
              <w:t>Number</w:t>
            </w:r>
          </w:p>
          <w:p w14:paraId="61030FF5" w14:textId="77777777" w:rsidR="001D1CCD" w:rsidRDefault="001D1CCD">
            <w:pPr>
              <w:pStyle w:val="BodyText-table"/>
            </w:pPr>
            <w:r>
              <w:t>Issue Date</w:t>
            </w:r>
          </w:p>
          <w:p w14:paraId="4D881719" w14:textId="77777777" w:rsidR="001D1CCD" w:rsidRDefault="001D1CCD">
            <w:pPr>
              <w:pStyle w:val="BodyText-table"/>
            </w:pPr>
            <w:r>
              <w:t>Change Notice</w:t>
            </w:r>
          </w:p>
        </w:tc>
        <w:tc>
          <w:tcPr>
            <w:tcW w:w="6120" w:type="dxa"/>
            <w:hideMark/>
          </w:tcPr>
          <w:p w14:paraId="78EB05E7" w14:textId="77777777" w:rsidR="001D1CCD" w:rsidRDefault="001D1CCD">
            <w:pPr>
              <w:pStyle w:val="BodyText-table"/>
            </w:pPr>
            <w:r>
              <w:t>Description of Change</w:t>
            </w:r>
          </w:p>
        </w:tc>
        <w:tc>
          <w:tcPr>
            <w:tcW w:w="1530" w:type="dxa"/>
            <w:hideMark/>
          </w:tcPr>
          <w:p w14:paraId="6B4E575E" w14:textId="119E0FFC" w:rsidR="001D1CCD" w:rsidRDefault="001D1CCD">
            <w:pPr>
              <w:pStyle w:val="BodyText-table"/>
            </w:pPr>
            <w:r>
              <w:t>Description of Training Required and</w:t>
            </w:r>
            <w:r w:rsidR="00F93E63">
              <w:t xml:space="preserve"> </w:t>
            </w:r>
            <w:r>
              <w:t>Completion Date</w:t>
            </w:r>
          </w:p>
        </w:tc>
        <w:tc>
          <w:tcPr>
            <w:tcW w:w="2255" w:type="dxa"/>
            <w:hideMark/>
          </w:tcPr>
          <w:p w14:paraId="74694FB0" w14:textId="1C285187" w:rsidR="001D1CCD" w:rsidRDefault="001D1CCD" w:rsidP="006E6AE8">
            <w:pPr>
              <w:pStyle w:val="BodyText-table"/>
            </w:pPr>
            <w:r>
              <w:t>Comment Resolution and Closed Feedback Form Accession N</w:t>
            </w:r>
            <w:r w:rsidR="006E6AE8">
              <w:t xml:space="preserve">o. </w:t>
            </w:r>
            <w:r>
              <w:t>(Pre-Decisional Non-Public Information)</w:t>
            </w:r>
          </w:p>
        </w:tc>
      </w:tr>
      <w:tr w:rsidR="001D1CCD" w14:paraId="14B6E656" w14:textId="77777777" w:rsidTr="006E6AE8">
        <w:tc>
          <w:tcPr>
            <w:tcW w:w="1435" w:type="dxa"/>
          </w:tcPr>
          <w:p w14:paraId="6526DA7B" w14:textId="77777777" w:rsidR="001D1CCD" w:rsidRDefault="001D1CCD">
            <w:pPr>
              <w:pStyle w:val="BodyText-table"/>
            </w:pPr>
          </w:p>
        </w:tc>
        <w:tc>
          <w:tcPr>
            <w:tcW w:w="1620" w:type="dxa"/>
            <w:hideMark/>
          </w:tcPr>
          <w:p w14:paraId="1E987E0C" w14:textId="6D60C8DE" w:rsidR="001D1CCD" w:rsidRDefault="001D1CCD">
            <w:pPr>
              <w:pStyle w:val="BodyText-table"/>
            </w:pPr>
            <w:r>
              <w:t>ML</w:t>
            </w:r>
            <w:r w:rsidR="00547CD4">
              <w:t>25357A162</w:t>
            </w:r>
          </w:p>
          <w:p w14:paraId="5B285246" w14:textId="07165E12" w:rsidR="001D1CCD" w:rsidRDefault="000033F6">
            <w:pPr>
              <w:pStyle w:val="BodyText-table"/>
            </w:pPr>
            <w:r>
              <w:t>02/10/26</w:t>
            </w:r>
          </w:p>
          <w:p w14:paraId="34E91EF2" w14:textId="24CDB54D" w:rsidR="001D1CCD" w:rsidRDefault="001D1CCD">
            <w:pPr>
              <w:pStyle w:val="BodyText-table"/>
            </w:pPr>
            <w:r>
              <w:t>CN</w:t>
            </w:r>
            <w:r w:rsidR="000033F6">
              <w:t xml:space="preserve"> 26-006</w:t>
            </w:r>
          </w:p>
        </w:tc>
        <w:tc>
          <w:tcPr>
            <w:tcW w:w="6120" w:type="dxa"/>
            <w:hideMark/>
          </w:tcPr>
          <w:p w14:paraId="6E5509BF" w14:textId="6C7ADA8C" w:rsidR="001D1CCD" w:rsidRDefault="001D1CCD">
            <w:pPr>
              <w:pStyle w:val="BodyText-table"/>
            </w:pPr>
            <w:r>
              <w:t xml:space="preserve">Initial issuance. Initial </w:t>
            </w:r>
            <w:r w:rsidR="00F93E63">
              <w:t>i</w:t>
            </w:r>
            <w:r>
              <w:t xml:space="preserve">ssue to provide guidance for the </w:t>
            </w:r>
            <w:r w:rsidR="00D41C47">
              <w:t xml:space="preserve">inspections of operational </w:t>
            </w:r>
            <w:r w:rsidR="00A054BA">
              <w:t xml:space="preserve">readiness </w:t>
            </w:r>
            <w:r w:rsidR="0095228A">
              <w:t xml:space="preserve">during construction of </w:t>
            </w:r>
            <w:r w:rsidR="000B33D0">
              <w:t xml:space="preserve">fuel cycle </w:t>
            </w:r>
            <w:r w:rsidR="00754595">
              <w:t xml:space="preserve">facilities.  </w:t>
            </w:r>
          </w:p>
        </w:tc>
        <w:tc>
          <w:tcPr>
            <w:tcW w:w="1530" w:type="dxa"/>
            <w:hideMark/>
          </w:tcPr>
          <w:p w14:paraId="4F63CA70" w14:textId="77777777" w:rsidR="001D1CCD" w:rsidRDefault="001D1CCD">
            <w:pPr>
              <w:pStyle w:val="BodyText-table"/>
            </w:pPr>
            <w:r>
              <w:t>N/A</w:t>
            </w:r>
          </w:p>
        </w:tc>
        <w:tc>
          <w:tcPr>
            <w:tcW w:w="2255" w:type="dxa"/>
            <w:hideMark/>
          </w:tcPr>
          <w:p w14:paraId="425A13D0" w14:textId="77777777" w:rsidR="001D1CCD" w:rsidRDefault="001D1CCD">
            <w:pPr>
              <w:pStyle w:val="BodyText-table"/>
            </w:pPr>
            <w:r>
              <w:t>N/A</w:t>
            </w:r>
          </w:p>
        </w:tc>
      </w:tr>
    </w:tbl>
    <w:p w14:paraId="0BF70067" w14:textId="5EC8418B" w:rsidR="00BB7769" w:rsidRPr="000403BF" w:rsidRDefault="00BB7769" w:rsidP="00A52C0A">
      <w:pPr>
        <w:pStyle w:val="BodyText"/>
      </w:pPr>
    </w:p>
    <w:sectPr w:rsidR="00BB7769" w:rsidRPr="000403BF" w:rsidSect="00A52C0A">
      <w:footerReference w:type="default" r:id="rId12"/>
      <w:pgSz w:w="15840" w:h="12240" w:orient="landscape"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DE322" w14:textId="77777777" w:rsidR="008B6081" w:rsidRDefault="008B6081">
      <w:r>
        <w:separator/>
      </w:r>
    </w:p>
  </w:endnote>
  <w:endnote w:type="continuationSeparator" w:id="0">
    <w:p w14:paraId="77946856" w14:textId="77777777" w:rsidR="008B6081" w:rsidRDefault="008B6081">
      <w:r>
        <w:continuationSeparator/>
      </w:r>
    </w:p>
  </w:endnote>
  <w:endnote w:type="continuationNotice" w:id="1">
    <w:p w14:paraId="547CE914" w14:textId="77777777" w:rsidR="008B6081" w:rsidRDefault="008B60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5A71D" w14:textId="505D46FE" w:rsidR="00BE375A" w:rsidRDefault="00BE375A">
    <w:pPr>
      <w:pStyle w:val="Footer"/>
    </w:pPr>
    <w:r>
      <w:t>Issue Date: 02/10/26</w:t>
    </w:r>
    <w:r>
      <w:ptab w:relativeTo="margin" w:alignment="center" w:leader="none"/>
    </w:r>
    <w:r>
      <w:fldChar w:fldCharType="begin"/>
    </w:r>
    <w:r>
      <w:instrText xml:space="preserve"> PAGE   \* MERGEFORMAT </w:instrText>
    </w:r>
    <w:r>
      <w:fldChar w:fldCharType="separate"/>
    </w:r>
    <w:r>
      <w:rPr>
        <w:noProof/>
      </w:rPr>
      <w:t>1</w:t>
    </w:r>
    <w:r>
      <w:rPr>
        <w:noProof/>
      </w:rPr>
      <w:fldChar w:fldCharType="end"/>
    </w:r>
    <w:r>
      <w:ptab w:relativeTo="margin" w:alignment="right" w:leader="none"/>
    </w:r>
    <w:r w:rsidR="000033F6">
      <w:t>88202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D1CDE" w14:textId="08F3FFB8" w:rsidR="0025390F" w:rsidRPr="0025390F" w:rsidRDefault="0025390F" w:rsidP="0025390F">
    <w:pPr>
      <w:pStyle w:val="Footer"/>
    </w:pPr>
    <w:r>
      <w:t xml:space="preserve">Issue Date: </w:t>
    </w:r>
    <w:r w:rsidR="000033F6">
      <w:t>02/10/26</w:t>
    </w:r>
    <w:r>
      <w:ptab w:relativeTo="margin" w:alignment="center" w:leader="none"/>
    </w:r>
    <w:r>
      <w:t>Att1-</w:t>
    </w:r>
    <w:r>
      <w:fldChar w:fldCharType="begin"/>
    </w:r>
    <w:r>
      <w:instrText xml:space="preserve"> PAGE   \* MERGEFORMAT </w:instrText>
    </w:r>
    <w:r>
      <w:fldChar w:fldCharType="separate"/>
    </w:r>
    <w:r>
      <w:rPr>
        <w:noProof/>
      </w:rPr>
      <w:t>1</w:t>
    </w:r>
    <w:r>
      <w:rPr>
        <w:noProof/>
      </w:rPr>
      <w:fldChar w:fldCharType="end"/>
    </w:r>
    <w:r>
      <w:ptab w:relativeTo="margin" w:alignment="right" w:leader="none"/>
    </w:r>
    <w:r>
      <w:t>88202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3DB62" w14:textId="77777777" w:rsidR="008B6081" w:rsidRDefault="008B6081">
      <w:r>
        <w:separator/>
      </w:r>
    </w:p>
  </w:footnote>
  <w:footnote w:type="continuationSeparator" w:id="0">
    <w:p w14:paraId="4A2E61E8" w14:textId="77777777" w:rsidR="008B6081" w:rsidRDefault="008B6081">
      <w:r>
        <w:continuationSeparator/>
      </w:r>
    </w:p>
  </w:footnote>
  <w:footnote w:type="continuationNotice" w:id="1">
    <w:p w14:paraId="65A2BF69" w14:textId="77777777" w:rsidR="008B6081" w:rsidRDefault="008B608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80E2706"/>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D"/>
    <w:multiLevelType w:val="multilevel"/>
    <w:tmpl w:val="996AFF9E"/>
    <w:lvl w:ilvl="0">
      <w:start w:val="1"/>
      <w:numFmt w:val="lowerLetter"/>
      <w:lvlText w:val="%1."/>
      <w:lvlJc w:val="left"/>
    </w:lvl>
    <w:lvl w:ilvl="1">
      <w:start w:val="1"/>
      <w:numFmt w:val="lowerLetter"/>
      <w:lvlText w:val="%2."/>
      <w:lvlJc w:val="left"/>
    </w:lvl>
    <w:lvl w:ilvl="2">
      <w:start w:val="1"/>
      <w:numFmt w:val="decimal"/>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330738B"/>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3" w15:restartNumberingAfterBreak="0">
    <w:nsid w:val="06C42A89"/>
    <w:multiLevelType w:val="hybridMultilevel"/>
    <w:tmpl w:val="1EA4EC96"/>
    <w:lvl w:ilvl="0" w:tplc="EA488F5C">
      <w:start w:val="1"/>
      <w:numFmt w:val="decimal"/>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4" w15:restartNumberingAfterBreak="0">
    <w:nsid w:val="078E7A20"/>
    <w:multiLevelType w:val="hybridMultilevel"/>
    <w:tmpl w:val="FF9A4AC6"/>
    <w:lvl w:ilvl="0" w:tplc="9514A448">
      <w:start w:val="1"/>
      <w:numFmt w:val="decimal"/>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5" w15:restartNumberingAfterBreak="0">
    <w:nsid w:val="0B3930BE"/>
    <w:multiLevelType w:val="multilevel"/>
    <w:tmpl w:val="66F8D7C2"/>
    <w:lvl w:ilvl="0">
      <w:start w:val="2"/>
      <w:numFmt w:val="decimalZero"/>
      <w:lvlText w:val="%1"/>
      <w:lvlJc w:val="left"/>
      <w:pPr>
        <w:ind w:left="540" w:hanging="540"/>
      </w:pPr>
      <w:rPr>
        <w:rFonts w:hint="default"/>
      </w:rPr>
    </w:lvl>
    <w:lvl w:ilvl="1">
      <w:start w:val="3"/>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9D0D11"/>
    <w:multiLevelType w:val="hybridMultilevel"/>
    <w:tmpl w:val="E36A03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816688"/>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8" w15:restartNumberingAfterBreak="0">
    <w:nsid w:val="13317D9D"/>
    <w:multiLevelType w:val="hybridMultilevel"/>
    <w:tmpl w:val="BF4AF4EC"/>
    <w:lvl w:ilvl="0" w:tplc="706A11F2">
      <w:start w:val="1"/>
      <w:numFmt w:val="decimal"/>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9" w15:restartNumberingAfterBreak="0">
    <w:nsid w:val="14106885"/>
    <w:multiLevelType w:val="hybridMultilevel"/>
    <w:tmpl w:val="27764B1E"/>
    <w:lvl w:ilvl="0" w:tplc="EA488F5C">
      <w:start w:val="1"/>
      <w:numFmt w:val="decimal"/>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0" w15:restartNumberingAfterBreak="0">
    <w:nsid w:val="1F9B2262"/>
    <w:multiLevelType w:val="hybridMultilevel"/>
    <w:tmpl w:val="1EA4EC96"/>
    <w:lvl w:ilvl="0" w:tplc="EA488F5C">
      <w:start w:val="1"/>
      <w:numFmt w:val="decimal"/>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1" w15:restartNumberingAfterBreak="0">
    <w:nsid w:val="24212ED5"/>
    <w:multiLevelType w:val="multilevel"/>
    <w:tmpl w:val="83EA3BFA"/>
    <w:lvl w:ilvl="0">
      <w:start w:val="3"/>
      <w:numFmt w:val="decimalZero"/>
      <w:lvlText w:val="%1"/>
      <w:lvlJc w:val="left"/>
      <w:pPr>
        <w:ind w:left="540" w:hanging="540"/>
      </w:pPr>
      <w:rPr>
        <w:rFonts w:hint="default"/>
      </w:rPr>
    </w:lvl>
    <w:lvl w:ilvl="1">
      <w:start w:val="2"/>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841ABF"/>
    <w:multiLevelType w:val="hybridMultilevel"/>
    <w:tmpl w:val="FF9A4AC6"/>
    <w:lvl w:ilvl="0" w:tplc="9514A448">
      <w:start w:val="1"/>
      <w:numFmt w:val="decimal"/>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3" w15:restartNumberingAfterBreak="0">
    <w:nsid w:val="24B857C3"/>
    <w:multiLevelType w:val="hybridMultilevel"/>
    <w:tmpl w:val="1EA4EC96"/>
    <w:lvl w:ilvl="0" w:tplc="EA488F5C">
      <w:start w:val="1"/>
      <w:numFmt w:val="decimal"/>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4" w15:restartNumberingAfterBreak="0">
    <w:nsid w:val="25A5697F"/>
    <w:multiLevelType w:val="hybridMultilevel"/>
    <w:tmpl w:val="DD9E8F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DF61BA"/>
    <w:multiLevelType w:val="hybridMultilevel"/>
    <w:tmpl w:val="B05AD8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E0022D"/>
    <w:multiLevelType w:val="hybridMultilevel"/>
    <w:tmpl w:val="D04468B4"/>
    <w:lvl w:ilvl="0" w:tplc="EA488F5C">
      <w:start w:val="1"/>
      <w:numFmt w:val="decimal"/>
      <w:lvlText w:val="%1."/>
      <w:lvlJc w:val="left"/>
      <w:pPr>
        <w:ind w:left="1166" w:hanging="360"/>
      </w:pPr>
      <w:rPr>
        <w:rFonts w:hint="default"/>
      </w:rPr>
    </w:lvl>
    <w:lvl w:ilvl="1" w:tplc="04090019">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7" w15:restartNumberingAfterBreak="0">
    <w:nsid w:val="2B6464CD"/>
    <w:multiLevelType w:val="multilevel"/>
    <w:tmpl w:val="90989CB6"/>
    <w:lvl w:ilvl="0">
      <w:start w:val="2"/>
      <w:numFmt w:val="decimalZero"/>
      <w:lvlText w:val="%1"/>
      <w:lvlJc w:val="left"/>
      <w:pPr>
        <w:ind w:left="540" w:hanging="540"/>
      </w:pPr>
      <w:rPr>
        <w:rFonts w:hint="default"/>
      </w:rPr>
    </w:lvl>
    <w:lvl w:ilvl="1">
      <w:start w:val="1"/>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3004C2"/>
    <w:multiLevelType w:val="hybridMultilevel"/>
    <w:tmpl w:val="D04468B4"/>
    <w:lvl w:ilvl="0" w:tplc="EA488F5C">
      <w:start w:val="1"/>
      <w:numFmt w:val="decimal"/>
      <w:lvlText w:val="%1."/>
      <w:lvlJc w:val="left"/>
      <w:pPr>
        <w:ind w:left="1166" w:hanging="360"/>
      </w:pPr>
      <w:rPr>
        <w:rFonts w:hint="default"/>
      </w:rPr>
    </w:lvl>
    <w:lvl w:ilvl="1" w:tplc="04090019">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9" w15:restartNumberingAfterBreak="0">
    <w:nsid w:val="312E7990"/>
    <w:multiLevelType w:val="hybridMultilevel"/>
    <w:tmpl w:val="D04468B4"/>
    <w:lvl w:ilvl="0" w:tplc="EA488F5C">
      <w:start w:val="1"/>
      <w:numFmt w:val="decimal"/>
      <w:lvlText w:val="%1."/>
      <w:lvlJc w:val="left"/>
      <w:pPr>
        <w:ind w:left="1166" w:hanging="360"/>
      </w:pPr>
      <w:rPr>
        <w:rFonts w:hint="default"/>
      </w:rPr>
    </w:lvl>
    <w:lvl w:ilvl="1" w:tplc="04090019">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20" w15:restartNumberingAfterBreak="0">
    <w:nsid w:val="35791355"/>
    <w:multiLevelType w:val="hybridMultilevel"/>
    <w:tmpl w:val="3326C9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F3271F"/>
    <w:multiLevelType w:val="hybridMultilevel"/>
    <w:tmpl w:val="00A04C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3C5072"/>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23" w15:restartNumberingAfterBreak="0">
    <w:nsid w:val="3FE97ECB"/>
    <w:multiLevelType w:val="hybridMultilevel"/>
    <w:tmpl w:val="27764B1E"/>
    <w:lvl w:ilvl="0" w:tplc="EA488F5C">
      <w:start w:val="1"/>
      <w:numFmt w:val="decimal"/>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24" w15:restartNumberingAfterBreak="0">
    <w:nsid w:val="420F72CC"/>
    <w:multiLevelType w:val="multilevel"/>
    <w:tmpl w:val="AF4A412C"/>
    <w:lvl w:ilvl="0">
      <w:start w:val="2"/>
      <w:numFmt w:val="decimalZero"/>
      <w:lvlText w:val="%1"/>
      <w:lvlJc w:val="left"/>
      <w:pPr>
        <w:ind w:left="540" w:hanging="540"/>
      </w:pPr>
      <w:rPr>
        <w:rFonts w:hint="default"/>
      </w:rPr>
    </w:lvl>
    <w:lvl w:ilvl="1">
      <w:start w:val="5"/>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411042E"/>
    <w:multiLevelType w:val="hybridMultilevel"/>
    <w:tmpl w:val="EDC06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7C7A67"/>
    <w:multiLevelType w:val="hybridMultilevel"/>
    <w:tmpl w:val="1EA4EC96"/>
    <w:lvl w:ilvl="0" w:tplc="EA488F5C">
      <w:start w:val="1"/>
      <w:numFmt w:val="decimal"/>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27" w15:restartNumberingAfterBreak="0">
    <w:nsid w:val="451D1F8C"/>
    <w:multiLevelType w:val="hybridMultilevel"/>
    <w:tmpl w:val="25021332"/>
    <w:lvl w:ilvl="0" w:tplc="876254D0">
      <w:start w:val="1"/>
      <w:numFmt w:val="decimal"/>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28" w15:restartNumberingAfterBreak="0">
    <w:nsid w:val="468F0D7D"/>
    <w:multiLevelType w:val="multilevel"/>
    <w:tmpl w:val="3BBE33F2"/>
    <w:lvl w:ilvl="0">
      <w:start w:val="1"/>
      <w:numFmt w:val="decimalZero"/>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C411BAC"/>
    <w:multiLevelType w:val="multilevel"/>
    <w:tmpl w:val="76C03334"/>
    <w:lvl w:ilvl="0">
      <w:start w:val="1"/>
      <w:numFmt w:val="lowerLetter"/>
      <w:lvlText w:val="%1."/>
      <w:lvlJc w:val="left"/>
      <w:pPr>
        <w:tabs>
          <w:tab w:val="num" w:pos="720"/>
        </w:tabs>
        <w:ind w:left="720" w:hanging="360"/>
      </w:pPr>
      <w:rPr>
        <w:rFonts w:hint="default"/>
        <w:strike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30" w15:restartNumberingAfterBreak="0">
    <w:nsid w:val="4F814B23"/>
    <w:multiLevelType w:val="hybridMultilevel"/>
    <w:tmpl w:val="A02A051C"/>
    <w:lvl w:ilvl="0" w:tplc="D6C84A8E">
      <w:numFmt w:val="bullet"/>
      <w:lvlText w:val="$"/>
      <w:lvlJc w:val="left"/>
      <w:pPr>
        <w:tabs>
          <w:tab w:val="num" w:pos="0"/>
        </w:tabs>
        <w:ind w:left="806" w:hanging="532"/>
      </w:pPr>
      <w:rPr>
        <w:rFonts w:ascii="WP TypographicSymbols" w:hAnsi="WP TypographicSymbols" w:hint="default"/>
      </w:rPr>
    </w:lvl>
    <w:lvl w:ilvl="1" w:tplc="04090003">
      <w:start w:val="1"/>
      <w:numFmt w:val="bullet"/>
      <w:lvlText w:val="o"/>
      <w:lvlJc w:val="left"/>
      <w:pPr>
        <w:tabs>
          <w:tab w:val="num" w:pos="1771"/>
        </w:tabs>
        <w:ind w:left="1771" w:hanging="360"/>
      </w:pPr>
      <w:rPr>
        <w:rFonts w:ascii="Courier New" w:hAnsi="Courier New" w:cs="Courier New" w:hint="default"/>
      </w:rPr>
    </w:lvl>
    <w:lvl w:ilvl="2" w:tplc="04090005" w:tentative="1">
      <w:start w:val="1"/>
      <w:numFmt w:val="bullet"/>
      <w:lvlText w:val=""/>
      <w:lvlJc w:val="left"/>
      <w:pPr>
        <w:tabs>
          <w:tab w:val="num" w:pos="2491"/>
        </w:tabs>
        <w:ind w:left="2491" w:hanging="360"/>
      </w:pPr>
      <w:rPr>
        <w:rFonts w:ascii="Wingdings" w:hAnsi="Wingdings" w:hint="default"/>
      </w:rPr>
    </w:lvl>
    <w:lvl w:ilvl="3" w:tplc="04090001" w:tentative="1">
      <w:start w:val="1"/>
      <w:numFmt w:val="bullet"/>
      <w:lvlText w:val=""/>
      <w:lvlJc w:val="left"/>
      <w:pPr>
        <w:tabs>
          <w:tab w:val="num" w:pos="3211"/>
        </w:tabs>
        <w:ind w:left="3211" w:hanging="360"/>
      </w:pPr>
      <w:rPr>
        <w:rFonts w:ascii="Symbol" w:hAnsi="Symbol" w:hint="default"/>
      </w:rPr>
    </w:lvl>
    <w:lvl w:ilvl="4" w:tplc="04090003" w:tentative="1">
      <w:start w:val="1"/>
      <w:numFmt w:val="bullet"/>
      <w:lvlText w:val="o"/>
      <w:lvlJc w:val="left"/>
      <w:pPr>
        <w:tabs>
          <w:tab w:val="num" w:pos="3931"/>
        </w:tabs>
        <w:ind w:left="3931" w:hanging="360"/>
      </w:pPr>
      <w:rPr>
        <w:rFonts w:ascii="Courier New" w:hAnsi="Courier New" w:cs="Courier New" w:hint="default"/>
      </w:rPr>
    </w:lvl>
    <w:lvl w:ilvl="5" w:tplc="04090005" w:tentative="1">
      <w:start w:val="1"/>
      <w:numFmt w:val="bullet"/>
      <w:lvlText w:val=""/>
      <w:lvlJc w:val="left"/>
      <w:pPr>
        <w:tabs>
          <w:tab w:val="num" w:pos="4651"/>
        </w:tabs>
        <w:ind w:left="4651" w:hanging="360"/>
      </w:pPr>
      <w:rPr>
        <w:rFonts w:ascii="Wingdings" w:hAnsi="Wingdings" w:hint="default"/>
      </w:rPr>
    </w:lvl>
    <w:lvl w:ilvl="6" w:tplc="04090001" w:tentative="1">
      <w:start w:val="1"/>
      <w:numFmt w:val="bullet"/>
      <w:lvlText w:val=""/>
      <w:lvlJc w:val="left"/>
      <w:pPr>
        <w:tabs>
          <w:tab w:val="num" w:pos="5371"/>
        </w:tabs>
        <w:ind w:left="5371" w:hanging="360"/>
      </w:pPr>
      <w:rPr>
        <w:rFonts w:ascii="Symbol" w:hAnsi="Symbol" w:hint="default"/>
      </w:rPr>
    </w:lvl>
    <w:lvl w:ilvl="7" w:tplc="04090003" w:tentative="1">
      <w:start w:val="1"/>
      <w:numFmt w:val="bullet"/>
      <w:lvlText w:val="o"/>
      <w:lvlJc w:val="left"/>
      <w:pPr>
        <w:tabs>
          <w:tab w:val="num" w:pos="6091"/>
        </w:tabs>
        <w:ind w:left="6091" w:hanging="360"/>
      </w:pPr>
      <w:rPr>
        <w:rFonts w:ascii="Courier New" w:hAnsi="Courier New" w:cs="Courier New" w:hint="default"/>
      </w:rPr>
    </w:lvl>
    <w:lvl w:ilvl="8" w:tplc="04090005" w:tentative="1">
      <w:start w:val="1"/>
      <w:numFmt w:val="bullet"/>
      <w:lvlText w:val=""/>
      <w:lvlJc w:val="left"/>
      <w:pPr>
        <w:tabs>
          <w:tab w:val="num" w:pos="6811"/>
        </w:tabs>
        <w:ind w:left="6811" w:hanging="360"/>
      </w:pPr>
      <w:rPr>
        <w:rFonts w:ascii="Wingdings" w:hAnsi="Wingdings" w:hint="default"/>
      </w:rPr>
    </w:lvl>
  </w:abstractNum>
  <w:abstractNum w:abstractNumId="31" w15:restartNumberingAfterBreak="0">
    <w:nsid w:val="54772BD1"/>
    <w:multiLevelType w:val="multilevel"/>
    <w:tmpl w:val="3710CBA8"/>
    <w:lvl w:ilvl="0">
      <w:start w:val="2"/>
      <w:numFmt w:val="decimalZero"/>
      <w:lvlText w:val="%1"/>
      <w:lvlJc w:val="left"/>
      <w:pPr>
        <w:ind w:left="540" w:hanging="540"/>
      </w:pPr>
      <w:rPr>
        <w:rFonts w:hint="default"/>
      </w:rPr>
    </w:lvl>
    <w:lvl w:ilvl="1">
      <w:start w:val="3"/>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7116407"/>
    <w:multiLevelType w:val="hybridMultilevel"/>
    <w:tmpl w:val="576E7FB8"/>
    <w:lvl w:ilvl="0" w:tplc="81E23F82">
      <w:start w:val="1"/>
      <w:numFmt w:val="decimal"/>
      <w:lvlText w:val="%1."/>
      <w:lvlJc w:val="left"/>
      <w:pPr>
        <w:ind w:left="11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233408"/>
    <w:multiLevelType w:val="multilevel"/>
    <w:tmpl w:val="49BC04FA"/>
    <w:lvl w:ilvl="0">
      <w:start w:val="1"/>
      <w:numFmt w:val="lowerLetter"/>
      <w:lvlText w:val="%1."/>
      <w:lvlJc w:val="left"/>
      <w:pPr>
        <w:tabs>
          <w:tab w:val="num" w:pos="806"/>
        </w:tabs>
        <w:ind w:left="806" w:hanging="532"/>
      </w:pPr>
      <w:rPr>
        <w:rFonts w:ascii="Arial" w:hAnsi="Arial" w:hint="default"/>
        <w:b w:val="0"/>
        <w:i w:val="0"/>
        <w:sz w:val="22"/>
        <w:szCs w:val="22"/>
      </w:rPr>
    </w:lvl>
    <w:lvl w:ilvl="1">
      <w:start w:val="1"/>
      <w:numFmt w:val="decimal"/>
      <w:lvlText w:val="%2."/>
      <w:lvlJc w:val="left"/>
      <w:pPr>
        <w:tabs>
          <w:tab w:val="num" w:pos="1440"/>
        </w:tabs>
        <w:ind w:left="1440" w:hanging="634"/>
      </w:pPr>
      <w:rPr>
        <w:rFonts w:ascii="Arial" w:hAnsi="Arial" w:hint="default"/>
        <w:b w:val="0"/>
        <w:i w:val="0"/>
        <w:color w:val="auto"/>
        <w:sz w:val="22"/>
        <w:szCs w:val="22"/>
      </w:rPr>
    </w:lvl>
    <w:lvl w:ilvl="2">
      <w:start w:val="1"/>
      <w:numFmt w:val="lowerLetter"/>
      <w:lvlText w:val="(%3)"/>
      <w:lvlJc w:val="left"/>
      <w:pPr>
        <w:tabs>
          <w:tab w:val="num" w:pos="2074"/>
        </w:tabs>
        <w:ind w:left="2074" w:hanging="634"/>
      </w:pPr>
      <w:rPr>
        <w:rFonts w:ascii="Arial" w:hAnsi="Arial" w:hint="default"/>
        <w:b w:val="0"/>
        <w:i w:val="0"/>
        <w:sz w:val="22"/>
        <w:szCs w:val="22"/>
      </w:rPr>
    </w:lvl>
    <w:lvl w:ilvl="3">
      <w:start w:val="1"/>
      <w:numFmt w:val="none"/>
      <w:lvlText w:val=""/>
      <w:lvlJc w:val="left"/>
      <w:pPr>
        <w:tabs>
          <w:tab w:val="num" w:pos="1080"/>
        </w:tabs>
        <w:ind w:left="1080" w:hanging="360"/>
      </w:pPr>
      <w:rPr>
        <w:rFonts w:hint="default"/>
        <w:b w:val="0"/>
        <w:i w:val="0"/>
        <w:sz w:val="22"/>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10080"/>
        </w:tabs>
        <w:ind w:left="10080" w:hanging="4320"/>
      </w:pPr>
      <w:rPr>
        <w:rFonts w:hint="default"/>
      </w:rPr>
    </w:lvl>
  </w:abstractNum>
  <w:abstractNum w:abstractNumId="34" w15:restartNumberingAfterBreak="0">
    <w:nsid w:val="5A646E2C"/>
    <w:multiLevelType w:val="hybridMultilevel"/>
    <w:tmpl w:val="2800DC24"/>
    <w:lvl w:ilvl="0" w:tplc="04090019">
      <w:start w:val="1"/>
      <w:numFmt w:val="lowerLetter"/>
      <w:lvlText w:val="%1."/>
      <w:lvlJc w:val="left"/>
      <w:pPr>
        <w:ind w:left="634" w:hanging="360"/>
      </w:p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35" w15:restartNumberingAfterBreak="0">
    <w:nsid w:val="5E1D3923"/>
    <w:multiLevelType w:val="hybridMultilevel"/>
    <w:tmpl w:val="F7004DEA"/>
    <w:lvl w:ilvl="0" w:tplc="B8E0DC9C">
      <w:start w:val="2"/>
      <w:numFmt w:val="bullet"/>
      <w:lvlText w:val="-"/>
      <w:lvlJc w:val="left"/>
      <w:pPr>
        <w:ind w:left="2426" w:hanging="360"/>
      </w:pPr>
      <w:rPr>
        <w:rFonts w:ascii="Arial" w:eastAsia="Times New Roman" w:hAnsi="Arial" w:cs="Arial" w:hint="default"/>
      </w:rPr>
    </w:lvl>
    <w:lvl w:ilvl="1" w:tplc="04090003" w:tentative="1">
      <w:start w:val="1"/>
      <w:numFmt w:val="bullet"/>
      <w:lvlText w:val="o"/>
      <w:lvlJc w:val="left"/>
      <w:pPr>
        <w:ind w:left="3146" w:hanging="360"/>
      </w:pPr>
      <w:rPr>
        <w:rFonts w:ascii="Courier New" w:hAnsi="Courier New" w:cs="Courier New" w:hint="default"/>
      </w:rPr>
    </w:lvl>
    <w:lvl w:ilvl="2" w:tplc="04090005" w:tentative="1">
      <w:start w:val="1"/>
      <w:numFmt w:val="bullet"/>
      <w:lvlText w:val=""/>
      <w:lvlJc w:val="left"/>
      <w:pPr>
        <w:ind w:left="3866" w:hanging="360"/>
      </w:pPr>
      <w:rPr>
        <w:rFonts w:ascii="Wingdings" w:hAnsi="Wingdings" w:hint="default"/>
      </w:rPr>
    </w:lvl>
    <w:lvl w:ilvl="3" w:tplc="04090001" w:tentative="1">
      <w:start w:val="1"/>
      <w:numFmt w:val="bullet"/>
      <w:lvlText w:val=""/>
      <w:lvlJc w:val="left"/>
      <w:pPr>
        <w:ind w:left="4586" w:hanging="360"/>
      </w:pPr>
      <w:rPr>
        <w:rFonts w:ascii="Symbol" w:hAnsi="Symbol" w:hint="default"/>
      </w:rPr>
    </w:lvl>
    <w:lvl w:ilvl="4" w:tplc="04090003" w:tentative="1">
      <w:start w:val="1"/>
      <w:numFmt w:val="bullet"/>
      <w:lvlText w:val="o"/>
      <w:lvlJc w:val="left"/>
      <w:pPr>
        <w:ind w:left="5306" w:hanging="360"/>
      </w:pPr>
      <w:rPr>
        <w:rFonts w:ascii="Courier New" w:hAnsi="Courier New" w:cs="Courier New" w:hint="default"/>
      </w:rPr>
    </w:lvl>
    <w:lvl w:ilvl="5" w:tplc="04090005" w:tentative="1">
      <w:start w:val="1"/>
      <w:numFmt w:val="bullet"/>
      <w:lvlText w:val=""/>
      <w:lvlJc w:val="left"/>
      <w:pPr>
        <w:ind w:left="6026" w:hanging="360"/>
      </w:pPr>
      <w:rPr>
        <w:rFonts w:ascii="Wingdings" w:hAnsi="Wingdings" w:hint="default"/>
      </w:rPr>
    </w:lvl>
    <w:lvl w:ilvl="6" w:tplc="04090001" w:tentative="1">
      <w:start w:val="1"/>
      <w:numFmt w:val="bullet"/>
      <w:lvlText w:val=""/>
      <w:lvlJc w:val="left"/>
      <w:pPr>
        <w:ind w:left="6746" w:hanging="360"/>
      </w:pPr>
      <w:rPr>
        <w:rFonts w:ascii="Symbol" w:hAnsi="Symbol" w:hint="default"/>
      </w:rPr>
    </w:lvl>
    <w:lvl w:ilvl="7" w:tplc="04090003" w:tentative="1">
      <w:start w:val="1"/>
      <w:numFmt w:val="bullet"/>
      <w:lvlText w:val="o"/>
      <w:lvlJc w:val="left"/>
      <w:pPr>
        <w:ind w:left="7466" w:hanging="360"/>
      </w:pPr>
      <w:rPr>
        <w:rFonts w:ascii="Courier New" w:hAnsi="Courier New" w:cs="Courier New" w:hint="default"/>
      </w:rPr>
    </w:lvl>
    <w:lvl w:ilvl="8" w:tplc="04090005" w:tentative="1">
      <w:start w:val="1"/>
      <w:numFmt w:val="bullet"/>
      <w:lvlText w:val=""/>
      <w:lvlJc w:val="left"/>
      <w:pPr>
        <w:ind w:left="8186" w:hanging="360"/>
      </w:pPr>
      <w:rPr>
        <w:rFonts w:ascii="Wingdings" w:hAnsi="Wingdings" w:hint="default"/>
      </w:rPr>
    </w:lvl>
  </w:abstractNum>
  <w:abstractNum w:abstractNumId="36" w15:restartNumberingAfterBreak="0">
    <w:nsid w:val="5FC716F1"/>
    <w:multiLevelType w:val="hybridMultilevel"/>
    <w:tmpl w:val="032AAF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1B767D"/>
    <w:multiLevelType w:val="multilevel"/>
    <w:tmpl w:val="D060AFB4"/>
    <w:lvl w:ilvl="0">
      <w:start w:val="3"/>
      <w:numFmt w:val="decimalZero"/>
      <w:lvlText w:val="%1"/>
      <w:lvlJc w:val="left"/>
      <w:pPr>
        <w:ind w:left="540" w:hanging="540"/>
      </w:pPr>
      <w:rPr>
        <w:rFonts w:hint="default"/>
      </w:rPr>
    </w:lvl>
    <w:lvl w:ilvl="1">
      <w:start w:val="1"/>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59B2C68"/>
    <w:multiLevelType w:val="hybridMultilevel"/>
    <w:tmpl w:val="A7BEC6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742D3E"/>
    <w:multiLevelType w:val="hybridMultilevel"/>
    <w:tmpl w:val="1EA4EC96"/>
    <w:lvl w:ilvl="0" w:tplc="EA488F5C">
      <w:start w:val="1"/>
      <w:numFmt w:val="decimal"/>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40" w15:restartNumberingAfterBreak="0">
    <w:nsid w:val="68F134E3"/>
    <w:multiLevelType w:val="hybridMultilevel"/>
    <w:tmpl w:val="CB18DC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F54271E"/>
    <w:multiLevelType w:val="multilevel"/>
    <w:tmpl w:val="93F6BC98"/>
    <w:lvl w:ilvl="0">
      <w:start w:val="3"/>
      <w:numFmt w:val="decimalZero"/>
      <w:lvlText w:val="%1"/>
      <w:lvlJc w:val="left"/>
      <w:pPr>
        <w:tabs>
          <w:tab w:val="num" w:pos="660"/>
        </w:tabs>
        <w:ind w:left="660" w:hanging="660"/>
      </w:pPr>
      <w:rPr>
        <w:rFonts w:cs="Times New Roman" w:hint="default"/>
      </w:rPr>
    </w:lvl>
    <w:lvl w:ilvl="1">
      <w:start w:val="1"/>
      <w:numFmt w:val="decimalZero"/>
      <w:lvlText w:val="%1.%2"/>
      <w:lvlJc w:val="left"/>
      <w:pPr>
        <w:tabs>
          <w:tab w:val="num" w:pos="660"/>
        </w:tabs>
        <w:ind w:left="660" w:hanging="6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70E71510"/>
    <w:multiLevelType w:val="hybridMultilevel"/>
    <w:tmpl w:val="8668E642"/>
    <w:lvl w:ilvl="0" w:tplc="8E32C0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497106D"/>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44" w15:restartNumberingAfterBreak="0">
    <w:nsid w:val="74D43E70"/>
    <w:multiLevelType w:val="hybridMultilevel"/>
    <w:tmpl w:val="2E2A8F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9938B7"/>
    <w:multiLevelType w:val="multilevel"/>
    <w:tmpl w:val="F04ACF92"/>
    <w:lvl w:ilvl="0">
      <w:start w:val="2"/>
      <w:numFmt w:val="decimalZero"/>
      <w:lvlText w:val="%1"/>
      <w:lvlJc w:val="left"/>
      <w:pPr>
        <w:ind w:left="540" w:hanging="540"/>
      </w:pPr>
      <w:rPr>
        <w:rFonts w:hint="default"/>
      </w:rPr>
    </w:lvl>
    <w:lvl w:ilvl="1">
      <w:start w:val="3"/>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3096944">
    <w:abstractNumId w:val="41"/>
  </w:num>
  <w:num w:numId="2" w16cid:durableId="1423646307">
    <w:abstractNumId w:val="30"/>
  </w:num>
  <w:num w:numId="3" w16cid:durableId="1419209877">
    <w:abstractNumId w:val="35"/>
  </w:num>
  <w:num w:numId="4" w16cid:durableId="1002586807">
    <w:abstractNumId w:val="10"/>
  </w:num>
  <w:num w:numId="5" w16cid:durableId="1587759948">
    <w:abstractNumId w:val="8"/>
  </w:num>
  <w:num w:numId="6" w16cid:durableId="568731914">
    <w:abstractNumId w:val="27"/>
  </w:num>
  <w:num w:numId="7" w16cid:durableId="1125855994">
    <w:abstractNumId w:val="4"/>
  </w:num>
  <w:num w:numId="8" w16cid:durableId="799961137">
    <w:abstractNumId w:val="12"/>
  </w:num>
  <w:num w:numId="9" w16cid:durableId="6056834">
    <w:abstractNumId w:val="13"/>
  </w:num>
  <w:num w:numId="10" w16cid:durableId="737169553">
    <w:abstractNumId w:val="26"/>
  </w:num>
  <w:num w:numId="11" w16cid:durableId="622468718">
    <w:abstractNumId w:val="39"/>
  </w:num>
  <w:num w:numId="12" w16cid:durableId="1721592231">
    <w:abstractNumId w:val="23"/>
  </w:num>
  <w:num w:numId="13" w16cid:durableId="594556685">
    <w:abstractNumId w:val="3"/>
  </w:num>
  <w:num w:numId="14" w16cid:durableId="1721516903">
    <w:abstractNumId w:val="9"/>
  </w:num>
  <w:num w:numId="15" w16cid:durableId="2029480012">
    <w:abstractNumId w:val="32"/>
  </w:num>
  <w:num w:numId="16" w16cid:durableId="2103528168">
    <w:abstractNumId w:val="19"/>
  </w:num>
  <w:num w:numId="17" w16cid:durableId="29303792">
    <w:abstractNumId w:val="18"/>
  </w:num>
  <w:num w:numId="18" w16cid:durableId="101386407">
    <w:abstractNumId w:val="16"/>
  </w:num>
  <w:num w:numId="19" w16cid:durableId="566259753">
    <w:abstractNumId w:val="20"/>
  </w:num>
  <w:num w:numId="20" w16cid:durableId="2091925161">
    <w:abstractNumId w:val="6"/>
  </w:num>
  <w:num w:numId="21" w16cid:durableId="401172555">
    <w:abstractNumId w:val="25"/>
  </w:num>
  <w:num w:numId="22" w16cid:durableId="1287347861">
    <w:abstractNumId w:val="17"/>
  </w:num>
  <w:num w:numId="23" w16cid:durableId="1576041073">
    <w:abstractNumId w:val="36"/>
  </w:num>
  <w:num w:numId="24" w16cid:durableId="1446077651">
    <w:abstractNumId w:val="42"/>
  </w:num>
  <w:num w:numId="25" w16cid:durableId="1989164579">
    <w:abstractNumId w:val="21"/>
  </w:num>
  <w:num w:numId="26" w16cid:durableId="1306354416">
    <w:abstractNumId w:val="14"/>
  </w:num>
  <w:num w:numId="27" w16cid:durableId="1270964983">
    <w:abstractNumId w:val="45"/>
  </w:num>
  <w:num w:numId="28" w16cid:durableId="1720208747">
    <w:abstractNumId w:val="11"/>
  </w:num>
  <w:num w:numId="29" w16cid:durableId="1179541666">
    <w:abstractNumId w:val="31"/>
  </w:num>
  <w:num w:numId="30" w16cid:durableId="2039354295">
    <w:abstractNumId w:val="44"/>
  </w:num>
  <w:num w:numId="31" w16cid:durableId="1132989486">
    <w:abstractNumId w:val="38"/>
  </w:num>
  <w:num w:numId="32" w16cid:durableId="499348464">
    <w:abstractNumId w:val="37"/>
  </w:num>
  <w:num w:numId="33" w16cid:durableId="603925657">
    <w:abstractNumId w:val="28"/>
  </w:num>
  <w:num w:numId="34" w16cid:durableId="274362153">
    <w:abstractNumId w:val="34"/>
  </w:num>
  <w:num w:numId="35" w16cid:durableId="2106413300">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6" w16cid:durableId="1895384856">
    <w:abstractNumId w:val="1"/>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7"/>
      <w:lvl w:ilvl="2">
        <w:start w:val="7"/>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7" w16cid:durableId="349844486">
    <w:abstractNumId w:val="33"/>
  </w:num>
  <w:num w:numId="38" w16cid:durableId="463163499">
    <w:abstractNumId w:val="29"/>
  </w:num>
  <w:num w:numId="39" w16cid:durableId="1668050443">
    <w:abstractNumId w:val="24"/>
  </w:num>
  <w:num w:numId="40" w16cid:durableId="1727070794">
    <w:abstractNumId w:val="43"/>
  </w:num>
  <w:num w:numId="41" w16cid:durableId="1876774402">
    <w:abstractNumId w:val="40"/>
  </w:num>
  <w:num w:numId="42" w16cid:durableId="466899083">
    <w:abstractNumId w:val="15"/>
  </w:num>
  <w:num w:numId="43" w16cid:durableId="1128088593">
    <w:abstractNumId w:val="7"/>
  </w:num>
  <w:num w:numId="44" w16cid:durableId="1569539140">
    <w:abstractNumId w:val="2"/>
  </w:num>
  <w:num w:numId="45" w16cid:durableId="760688492">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6" w16cid:durableId="132717274">
    <w:abstractNumId w:val="1"/>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7"/>
      <w:lvl w:ilvl="2">
        <w:start w:val="7"/>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7" w16cid:durableId="1246107101">
    <w:abstractNumId w:val="33"/>
  </w:num>
  <w:num w:numId="48" w16cid:durableId="260652510">
    <w:abstractNumId w:val="22"/>
  </w:num>
  <w:num w:numId="49" w16cid:durableId="193443098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0"/>
  <w:displayBackgroundShape/>
  <w:embedSystemFonts/>
  <w:bordersDoNotSurroundHeader/>
  <w:bordersDoNotSurroundFooter/>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NotTrackMoves/>
  <w:doNotTrackFormatting/>
  <w:defaultTabStop w:val="720"/>
  <w:hyphenationZone w:val="1389"/>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399"/>
    <w:rsid w:val="00000521"/>
    <w:rsid w:val="00000EAF"/>
    <w:rsid w:val="00001862"/>
    <w:rsid w:val="00001E26"/>
    <w:rsid w:val="00001F0D"/>
    <w:rsid w:val="00002B00"/>
    <w:rsid w:val="00002E4C"/>
    <w:rsid w:val="000033F6"/>
    <w:rsid w:val="00004257"/>
    <w:rsid w:val="00004AEE"/>
    <w:rsid w:val="00005410"/>
    <w:rsid w:val="0000620A"/>
    <w:rsid w:val="00006D3B"/>
    <w:rsid w:val="00010785"/>
    <w:rsid w:val="00011A50"/>
    <w:rsid w:val="00011A5E"/>
    <w:rsid w:val="00012808"/>
    <w:rsid w:val="00013848"/>
    <w:rsid w:val="00014C75"/>
    <w:rsid w:val="000158F8"/>
    <w:rsid w:val="00016B60"/>
    <w:rsid w:val="00017BE3"/>
    <w:rsid w:val="00017CAD"/>
    <w:rsid w:val="00020490"/>
    <w:rsid w:val="0002062B"/>
    <w:rsid w:val="00020A47"/>
    <w:rsid w:val="000220D1"/>
    <w:rsid w:val="0002219E"/>
    <w:rsid w:val="00022292"/>
    <w:rsid w:val="00023652"/>
    <w:rsid w:val="00023655"/>
    <w:rsid w:val="0002503C"/>
    <w:rsid w:val="00025135"/>
    <w:rsid w:val="00025DC0"/>
    <w:rsid w:val="00026957"/>
    <w:rsid w:val="00026D38"/>
    <w:rsid w:val="00027427"/>
    <w:rsid w:val="00027BE2"/>
    <w:rsid w:val="000304EC"/>
    <w:rsid w:val="00030900"/>
    <w:rsid w:val="00030A0B"/>
    <w:rsid w:val="00030B7D"/>
    <w:rsid w:val="00031803"/>
    <w:rsid w:val="00031B9A"/>
    <w:rsid w:val="000320AF"/>
    <w:rsid w:val="00032D8A"/>
    <w:rsid w:val="0003322E"/>
    <w:rsid w:val="000337F8"/>
    <w:rsid w:val="00033CEF"/>
    <w:rsid w:val="00035A32"/>
    <w:rsid w:val="00036C1D"/>
    <w:rsid w:val="00037377"/>
    <w:rsid w:val="0004007B"/>
    <w:rsid w:val="000403BF"/>
    <w:rsid w:val="00040DDA"/>
    <w:rsid w:val="000433ED"/>
    <w:rsid w:val="00043826"/>
    <w:rsid w:val="00044B60"/>
    <w:rsid w:val="000467C5"/>
    <w:rsid w:val="0004717E"/>
    <w:rsid w:val="0004731F"/>
    <w:rsid w:val="0004795E"/>
    <w:rsid w:val="0005062D"/>
    <w:rsid w:val="000518C7"/>
    <w:rsid w:val="00052647"/>
    <w:rsid w:val="00052EBC"/>
    <w:rsid w:val="00053302"/>
    <w:rsid w:val="00053580"/>
    <w:rsid w:val="00054AC8"/>
    <w:rsid w:val="00055E0C"/>
    <w:rsid w:val="0005642E"/>
    <w:rsid w:val="00056CE9"/>
    <w:rsid w:val="00057C21"/>
    <w:rsid w:val="00060674"/>
    <w:rsid w:val="00062793"/>
    <w:rsid w:val="00063648"/>
    <w:rsid w:val="00063650"/>
    <w:rsid w:val="000636F3"/>
    <w:rsid w:val="00063957"/>
    <w:rsid w:val="000642F7"/>
    <w:rsid w:val="000643C2"/>
    <w:rsid w:val="00064FD3"/>
    <w:rsid w:val="00065336"/>
    <w:rsid w:val="0006564E"/>
    <w:rsid w:val="00065946"/>
    <w:rsid w:val="00066BA3"/>
    <w:rsid w:val="0006739F"/>
    <w:rsid w:val="00067930"/>
    <w:rsid w:val="00067D52"/>
    <w:rsid w:val="000707BF"/>
    <w:rsid w:val="0007207D"/>
    <w:rsid w:val="0007244E"/>
    <w:rsid w:val="00072CA9"/>
    <w:rsid w:val="00073438"/>
    <w:rsid w:val="000737B9"/>
    <w:rsid w:val="000742C2"/>
    <w:rsid w:val="00074581"/>
    <w:rsid w:val="00076772"/>
    <w:rsid w:val="00076876"/>
    <w:rsid w:val="00076BDD"/>
    <w:rsid w:val="00077F0B"/>
    <w:rsid w:val="00081156"/>
    <w:rsid w:val="00082018"/>
    <w:rsid w:val="000824D6"/>
    <w:rsid w:val="00082F65"/>
    <w:rsid w:val="00083876"/>
    <w:rsid w:val="00084289"/>
    <w:rsid w:val="00084EDE"/>
    <w:rsid w:val="00084FE4"/>
    <w:rsid w:val="000860F9"/>
    <w:rsid w:val="00086423"/>
    <w:rsid w:val="0008706B"/>
    <w:rsid w:val="000906CF"/>
    <w:rsid w:val="00090A7C"/>
    <w:rsid w:val="00091E17"/>
    <w:rsid w:val="000934C5"/>
    <w:rsid w:val="00093D20"/>
    <w:rsid w:val="00094203"/>
    <w:rsid w:val="000945ED"/>
    <w:rsid w:val="0009463F"/>
    <w:rsid w:val="00096E8F"/>
    <w:rsid w:val="000A01B5"/>
    <w:rsid w:val="000A0959"/>
    <w:rsid w:val="000A0D8B"/>
    <w:rsid w:val="000A13BE"/>
    <w:rsid w:val="000A1591"/>
    <w:rsid w:val="000A17C9"/>
    <w:rsid w:val="000A1F28"/>
    <w:rsid w:val="000A2AEC"/>
    <w:rsid w:val="000A2D23"/>
    <w:rsid w:val="000A2F04"/>
    <w:rsid w:val="000A439C"/>
    <w:rsid w:val="000A43B4"/>
    <w:rsid w:val="000A4EBA"/>
    <w:rsid w:val="000A5FFA"/>
    <w:rsid w:val="000A6383"/>
    <w:rsid w:val="000A66B0"/>
    <w:rsid w:val="000A6FDF"/>
    <w:rsid w:val="000A728C"/>
    <w:rsid w:val="000A7367"/>
    <w:rsid w:val="000B0163"/>
    <w:rsid w:val="000B02ED"/>
    <w:rsid w:val="000B08CD"/>
    <w:rsid w:val="000B12A7"/>
    <w:rsid w:val="000B1415"/>
    <w:rsid w:val="000B2B21"/>
    <w:rsid w:val="000B3108"/>
    <w:rsid w:val="000B33D0"/>
    <w:rsid w:val="000B3FE0"/>
    <w:rsid w:val="000B48FE"/>
    <w:rsid w:val="000B4A3F"/>
    <w:rsid w:val="000B52ED"/>
    <w:rsid w:val="000B5602"/>
    <w:rsid w:val="000B5625"/>
    <w:rsid w:val="000B5E2A"/>
    <w:rsid w:val="000B6316"/>
    <w:rsid w:val="000B677D"/>
    <w:rsid w:val="000B6AA2"/>
    <w:rsid w:val="000B7022"/>
    <w:rsid w:val="000C0338"/>
    <w:rsid w:val="000C1AE1"/>
    <w:rsid w:val="000C2849"/>
    <w:rsid w:val="000C2B83"/>
    <w:rsid w:val="000C3B1C"/>
    <w:rsid w:val="000C3DC2"/>
    <w:rsid w:val="000C51EC"/>
    <w:rsid w:val="000C56E7"/>
    <w:rsid w:val="000C59D2"/>
    <w:rsid w:val="000C6382"/>
    <w:rsid w:val="000C6431"/>
    <w:rsid w:val="000C6CDF"/>
    <w:rsid w:val="000C6ED5"/>
    <w:rsid w:val="000C6F16"/>
    <w:rsid w:val="000C7581"/>
    <w:rsid w:val="000C77E0"/>
    <w:rsid w:val="000C7CC8"/>
    <w:rsid w:val="000D0019"/>
    <w:rsid w:val="000D0F04"/>
    <w:rsid w:val="000D18B3"/>
    <w:rsid w:val="000D1DE2"/>
    <w:rsid w:val="000D1E05"/>
    <w:rsid w:val="000D1E7B"/>
    <w:rsid w:val="000D205A"/>
    <w:rsid w:val="000D33F7"/>
    <w:rsid w:val="000D430A"/>
    <w:rsid w:val="000D4DDB"/>
    <w:rsid w:val="000D5669"/>
    <w:rsid w:val="000D56F6"/>
    <w:rsid w:val="000D6635"/>
    <w:rsid w:val="000D6813"/>
    <w:rsid w:val="000D6E41"/>
    <w:rsid w:val="000D7B18"/>
    <w:rsid w:val="000D7D1C"/>
    <w:rsid w:val="000E0CB8"/>
    <w:rsid w:val="000E4083"/>
    <w:rsid w:val="000E44B1"/>
    <w:rsid w:val="000E45B2"/>
    <w:rsid w:val="000E55BD"/>
    <w:rsid w:val="000E55CE"/>
    <w:rsid w:val="000E5F96"/>
    <w:rsid w:val="000E609B"/>
    <w:rsid w:val="000E6447"/>
    <w:rsid w:val="000E684C"/>
    <w:rsid w:val="000F048E"/>
    <w:rsid w:val="000F1A7E"/>
    <w:rsid w:val="000F1EDE"/>
    <w:rsid w:val="000F289F"/>
    <w:rsid w:val="000F2F08"/>
    <w:rsid w:val="000F447D"/>
    <w:rsid w:val="000F4EFF"/>
    <w:rsid w:val="000F5655"/>
    <w:rsid w:val="000F5865"/>
    <w:rsid w:val="000F5C5B"/>
    <w:rsid w:val="000F72F8"/>
    <w:rsid w:val="000F74DE"/>
    <w:rsid w:val="000F7C0F"/>
    <w:rsid w:val="0010033C"/>
    <w:rsid w:val="0010040B"/>
    <w:rsid w:val="0010194D"/>
    <w:rsid w:val="00101B4B"/>
    <w:rsid w:val="00101C1A"/>
    <w:rsid w:val="00102E19"/>
    <w:rsid w:val="0010345B"/>
    <w:rsid w:val="00104B71"/>
    <w:rsid w:val="0010592F"/>
    <w:rsid w:val="00106004"/>
    <w:rsid w:val="001069B4"/>
    <w:rsid w:val="00106F16"/>
    <w:rsid w:val="001075D8"/>
    <w:rsid w:val="001076FB"/>
    <w:rsid w:val="001105FE"/>
    <w:rsid w:val="00110B58"/>
    <w:rsid w:val="00110D89"/>
    <w:rsid w:val="00111C0A"/>
    <w:rsid w:val="00112846"/>
    <w:rsid w:val="001137B7"/>
    <w:rsid w:val="00114533"/>
    <w:rsid w:val="00114777"/>
    <w:rsid w:val="00114943"/>
    <w:rsid w:val="0011545D"/>
    <w:rsid w:val="00115756"/>
    <w:rsid w:val="001158B9"/>
    <w:rsid w:val="00116932"/>
    <w:rsid w:val="00116AE8"/>
    <w:rsid w:val="0011703D"/>
    <w:rsid w:val="00117349"/>
    <w:rsid w:val="001202CA"/>
    <w:rsid w:val="0012106D"/>
    <w:rsid w:val="00122787"/>
    <w:rsid w:val="0012290C"/>
    <w:rsid w:val="001236B2"/>
    <w:rsid w:val="00123E2D"/>
    <w:rsid w:val="001244FB"/>
    <w:rsid w:val="00124865"/>
    <w:rsid w:val="0012526C"/>
    <w:rsid w:val="001260F6"/>
    <w:rsid w:val="001262EC"/>
    <w:rsid w:val="0012642A"/>
    <w:rsid w:val="00126E55"/>
    <w:rsid w:val="00126EB4"/>
    <w:rsid w:val="001277B8"/>
    <w:rsid w:val="001302EF"/>
    <w:rsid w:val="001303FD"/>
    <w:rsid w:val="00130775"/>
    <w:rsid w:val="00131185"/>
    <w:rsid w:val="00131DE1"/>
    <w:rsid w:val="00132E01"/>
    <w:rsid w:val="00133413"/>
    <w:rsid w:val="001334D5"/>
    <w:rsid w:val="00133B46"/>
    <w:rsid w:val="00134331"/>
    <w:rsid w:val="00134CEF"/>
    <w:rsid w:val="00134E0A"/>
    <w:rsid w:val="00135578"/>
    <w:rsid w:val="00135751"/>
    <w:rsid w:val="00135B34"/>
    <w:rsid w:val="00135C7A"/>
    <w:rsid w:val="00135F8E"/>
    <w:rsid w:val="00136A16"/>
    <w:rsid w:val="00136A51"/>
    <w:rsid w:val="00140361"/>
    <w:rsid w:val="001410EF"/>
    <w:rsid w:val="001417B1"/>
    <w:rsid w:val="00141DE9"/>
    <w:rsid w:val="00141E6B"/>
    <w:rsid w:val="00142462"/>
    <w:rsid w:val="00143644"/>
    <w:rsid w:val="00143D0F"/>
    <w:rsid w:val="00143F68"/>
    <w:rsid w:val="00145169"/>
    <w:rsid w:val="0014553F"/>
    <w:rsid w:val="0014585C"/>
    <w:rsid w:val="00145C70"/>
    <w:rsid w:val="00145F6B"/>
    <w:rsid w:val="0014614D"/>
    <w:rsid w:val="00146ED4"/>
    <w:rsid w:val="00147B49"/>
    <w:rsid w:val="00147E28"/>
    <w:rsid w:val="00150004"/>
    <w:rsid w:val="00150980"/>
    <w:rsid w:val="001512FA"/>
    <w:rsid w:val="0015179B"/>
    <w:rsid w:val="00151F0C"/>
    <w:rsid w:val="0015693A"/>
    <w:rsid w:val="00156D18"/>
    <w:rsid w:val="0015719A"/>
    <w:rsid w:val="00157DAF"/>
    <w:rsid w:val="001619F3"/>
    <w:rsid w:val="00161ADA"/>
    <w:rsid w:val="00163D54"/>
    <w:rsid w:val="00164679"/>
    <w:rsid w:val="001652DA"/>
    <w:rsid w:val="00165ECC"/>
    <w:rsid w:val="00167172"/>
    <w:rsid w:val="00167936"/>
    <w:rsid w:val="00170AAA"/>
    <w:rsid w:val="00171093"/>
    <w:rsid w:val="0017133C"/>
    <w:rsid w:val="0017152F"/>
    <w:rsid w:val="00171536"/>
    <w:rsid w:val="00172BE4"/>
    <w:rsid w:val="00175CFE"/>
    <w:rsid w:val="0017610A"/>
    <w:rsid w:val="00180835"/>
    <w:rsid w:val="0018205E"/>
    <w:rsid w:val="00183547"/>
    <w:rsid w:val="00184933"/>
    <w:rsid w:val="0018552A"/>
    <w:rsid w:val="0018586D"/>
    <w:rsid w:val="00187158"/>
    <w:rsid w:val="001873BF"/>
    <w:rsid w:val="0018756E"/>
    <w:rsid w:val="001876E6"/>
    <w:rsid w:val="00187748"/>
    <w:rsid w:val="00187B87"/>
    <w:rsid w:val="00187CFC"/>
    <w:rsid w:val="00190476"/>
    <w:rsid w:val="001907BC"/>
    <w:rsid w:val="00190816"/>
    <w:rsid w:val="001916A9"/>
    <w:rsid w:val="00192486"/>
    <w:rsid w:val="001925C0"/>
    <w:rsid w:val="0019263E"/>
    <w:rsid w:val="0019310A"/>
    <w:rsid w:val="001933FE"/>
    <w:rsid w:val="00195969"/>
    <w:rsid w:val="001959FC"/>
    <w:rsid w:val="0019629D"/>
    <w:rsid w:val="00196344"/>
    <w:rsid w:val="0019639A"/>
    <w:rsid w:val="00196FA7"/>
    <w:rsid w:val="001970A8"/>
    <w:rsid w:val="00197284"/>
    <w:rsid w:val="001A03DD"/>
    <w:rsid w:val="001A1746"/>
    <w:rsid w:val="001A275F"/>
    <w:rsid w:val="001A2BA9"/>
    <w:rsid w:val="001A44BE"/>
    <w:rsid w:val="001A46F1"/>
    <w:rsid w:val="001A4D6C"/>
    <w:rsid w:val="001A6E6F"/>
    <w:rsid w:val="001A7BBD"/>
    <w:rsid w:val="001B036B"/>
    <w:rsid w:val="001B0A67"/>
    <w:rsid w:val="001B0A98"/>
    <w:rsid w:val="001B0EAD"/>
    <w:rsid w:val="001B2823"/>
    <w:rsid w:val="001B2A35"/>
    <w:rsid w:val="001B2D6C"/>
    <w:rsid w:val="001B2FED"/>
    <w:rsid w:val="001B389C"/>
    <w:rsid w:val="001B419E"/>
    <w:rsid w:val="001B4A70"/>
    <w:rsid w:val="001B522C"/>
    <w:rsid w:val="001B53B5"/>
    <w:rsid w:val="001B6033"/>
    <w:rsid w:val="001B6A8B"/>
    <w:rsid w:val="001B788B"/>
    <w:rsid w:val="001C03EA"/>
    <w:rsid w:val="001C0805"/>
    <w:rsid w:val="001C11DF"/>
    <w:rsid w:val="001C1E71"/>
    <w:rsid w:val="001C4A4D"/>
    <w:rsid w:val="001C51E2"/>
    <w:rsid w:val="001C52C8"/>
    <w:rsid w:val="001C56E0"/>
    <w:rsid w:val="001C5836"/>
    <w:rsid w:val="001C59F9"/>
    <w:rsid w:val="001C61FE"/>
    <w:rsid w:val="001C79C3"/>
    <w:rsid w:val="001D0959"/>
    <w:rsid w:val="001D0A85"/>
    <w:rsid w:val="001D1100"/>
    <w:rsid w:val="001D127D"/>
    <w:rsid w:val="001D186F"/>
    <w:rsid w:val="001D1CCD"/>
    <w:rsid w:val="001D20E8"/>
    <w:rsid w:val="001D23D1"/>
    <w:rsid w:val="001D2472"/>
    <w:rsid w:val="001D2522"/>
    <w:rsid w:val="001D2A0D"/>
    <w:rsid w:val="001D2A94"/>
    <w:rsid w:val="001D2B27"/>
    <w:rsid w:val="001D3061"/>
    <w:rsid w:val="001D375A"/>
    <w:rsid w:val="001D382A"/>
    <w:rsid w:val="001D490C"/>
    <w:rsid w:val="001D52F8"/>
    <w:rsid w:val="001D5878"/>
    <w:rsid w:val="001D6A59"/>
    <w:rsid w:val="001D6D0D"/>
    <w:rsid w:val="001D6F4C"/>
    <w:rsid w:val="001E0963"/>
    <w:rsid w:val="001E0D06"/>
    <w:rsid w:val="001E1C6C"/>
    <w:rsid w:val="001E1D96"/>
    <w:rsid w:val="001E554B"/>
    <w:rsid w:val="001E6CEA"/>
    <w:rsid w:val="001E72FD"/>
    <w:rsid w:val="001E76FE"/>
    <w:rsid w:val="001E7B59"/>
    <w:rsid w:val="001F0D3D"/>
    <w:rsid w:val="001F1090"/>
    <w:rsid w:val="001F1201"/>
    <w:rsid w:val="001F18BD"/>
    <w:rsid w:val="001F33B6"/>
    <w:rsid w:val="001F38EF"/>
    <w:rsid w:val="001F39F4"/>
    <w:rsid w:val="001F4528"/>
    <w:rsid w:val="001F5F16"/>
    <w:rsid w:val="001F61EE"/>
    <w:rsid w:val="001F6DAC"/>
    <w:rsid w:val="001F7D2A"/>
    <w:rsid w:val="002003BD"/>
    <w:rsid w:val="00200ADF"/>
    <w:rsid w:val="00200D3D"/>
    <w:rsid w:val="0020112C"/>
    <w:rsid w:val="00201311"/>
    <w:rsid w:val="0020162B"/>
    <w:rsid w:val="00201941"/>
    <w:rsid w:val="0020212C"/>
    <w:rsid w:val="00202D94"/>
    <w:rsid w:val="0020334F"/>
    <w:rsid w:val="002033AD"/>
    <w:rsid w:val="00204ADD"/>
    <w:rsid w:val="00204BEE"/>
    <w:rsid w:val="00205588"/>
    <w:rsid w:val="002057C4"/>
    <w:rsid w:val="0020583E"/>
    <w:rsid w:val="00205D83"/>
    <w:rsid w:val="0020719E"/>
    <w:rsid w:val="0020744F"/>
    <w:rsid w:val="0021000F"/>
    <w:rsid w:val="00210DA3"/>
    <w:rsid w:val="002116A5"/>
    <w:rsid w:val="002125A2"/>
    <w:rsid w:val="00212E25"/>
    <w:rsid w:val="00213FA4"/>
    <w:rsid w:val="002140F6"/>
    <w:rsid w:val="00216F59"/>
    <w:rsid w:val="00216F8A"/>
    <w:rsid w:val="00217FCA"/>
    <w:rsid w:val="00220053"/>
    <w:rsid w:val="002203B7"/>
    <w:rsid w:val="002206A4"/>
    <w:rsid w:val="00220A96"/>
    <w:rsid w:val="00220AD4"/>
    <w:rsid w:val="00221537"/>
    <w:rsid w:val="002218E8"/>
    <w:rsid w:val="00222CF8"/>
    <w:rsid w:val="002245B2"/>
    <w:rsid w:val="00224DE1"/>
    <w:rsid w:val="002256C1"/>
    <w:rsid w:val="002259D3"/>
    <w:rsid w:val="00225AB1"/>
    <w:rsid w:val="00225B77"/>
    <w:rsid w:val="00225CDB"/>
    <w:rsid w:val="0022601F"/>
    <w:rsid w:val="00226031"/>
    <w:rsid w:val="00226B07"/>
    <w:rsid w:val="002276F0"/>
    <w:rsid w:val="002279ED"/>
    <w:rsid w:val="00227A18"/>
    <w:rsid w:val="00231024"/>
    <w:rsid w:val="0023213C"/>
    <w:rsid w:val="00233151"/>
    <w:rsid w:val="002335C4"/>
    <w:rsid w:val="00234FFB"/>
    <w:rsid w:val="00235AC7"/>
    <w:rsid w:val="00236FBA"/>
    <w:rsid w:val="002375AE"/>
    <w:rsid w:val="00237EFD"/>
    <w:rsid w:val="0024230D"/>
    <w:rsid w:val="0024231F"/>
    <w:rsid w:val="00243736"/>
    <w:rsid w:val="00243A6D"/>
    <w:rsid w:val="00244749"/>
    <w:rsid w:val="0024573F"/>
    <w:rsid w:val="00246B37"/>
    <w:rsid w:val="0024788B"/>
    <w:rsid w:val="00247925"/>
    <w:rsid w:val="00250862"/>
    <w:rsid w:val="002517FF"/>
    <w:rsid w:val="00251EC5"/>
    <w:rsid w:val="002530D5"/>
    <w:rsid w:val="0025390F"/>
    <w:rsid w:val="002548B8"/>
    <w:rsid w:val="00254B40"/>
    <w:rsid w:val="002563D5"/>
    <w:rsid w:val="0025756D"/>
    <w:rsid w:val="00257DDD"/>
    <w:rsid w:val="00260BDF"/>
    <w:rsid w:val="00261DC5"/>
    <w:rsid w:val="00262161"/>
    <w:rsid w:val="00263F9F"/>
    <w:rsid w:val="0026444F"/>
    <w:rsid w:val="002649ED"/>
    <w:rsid w:val="00264C3D"/>
    <w:rsid w:val="00264E24"/>
    <w:rsid w:val="00265C8A"/>
    <w:rsid w:val="00267AEE"/>
    <w:rsid w:val="00270840"/>
    <w:rsid w:val="00270D62"/>
    <w:rsid w:val="00270F8D"/>
    <w:rsid w:val="00271D3F"/>
    <w:rsid w:val="002721AD"/>
    <w:rsid w:val="00274337"/>
    <w:rsid w:val="0027476C"/>
    <w:rsid w:val="002761AC"/>
    <w:rsid w:val="00276637"/>
    <w:rsid w:val="00277ECE"/>
    <w:rsid w:val="00280CA3"/>
    <w:rsid w:val="00282F72"/>
    <w:rsid w:val="00283850"/>
    <w:rsid w:val="00290E5E"/>
    <w:rsid w:val="00293962"/>
    <w:rsid w:val="002943EB"/>
    <w:rsid w:val="00295AF4"/>
    <w:rsid w:val="00295D43"/>
    <w:rsid w:val="00296216"/>
    <w:rsid w:val="00296954"/>
    <w:rsid w:val="00296F00"/>
    <w:rsid w:val="002A049F"/>
    <w:rsid w:val="002A0AAD"/>
    <w:rsid w:val="002A1528"/>
    <w:rsid w:val="002A169C"/>
    <w:rsid w:val="002A1BA9"/>
    <w:rsid w:val="002A2035"/>
    <w:rsid w:val="002A2C39"/>
    <w:rsid w:val="002A3111"/>
    <w:rsid w:val="002A4143"/>
    <w:rsid w:val="002A4C5A"/>
    <w:rsid w:val="002A4FD3"/>
    <w:rsid w:val="002A6181"/>
    <w:rsid w:val="002A637E"/>
    <w:rsid w:val="002A6567"/>
    <w:rsid w:val="002A7AAB"/>
    <w:rsid w:val="002A7BE6"/>
    <w:rsid w:val="002B0546"/>
    <w:rsid w:val="002B14EE"/>
    <w:rsid w:val="002B1CEC"/>
    <w:rsid w:val="002B21F3"/>
    <w:rsid w:val="002B2BB4"/>
    <w:rsid w:val="002B2E87"/>
    <w:rsid w:val="002B33AF"/>
    <w:rsid w:val="002B389C"/>
    <w:rsid w:val="002B6AC0"/>
    <w:rsid w:val="002C01A3"/>
    <w:rsid w:val="002C022B"/>
    <w:rsid w:val="002C03B4"/>
    <w:rsid w:val="002C191F"/>
    <w:rsid w:val="002C1AB6"/>
    <w:rsid w:val="002C31A5"/>
    <w:rsid w:val="002C44FE"/>
    <w:rsid w:val="002C4CF2"/>
    <w:rsid w:val="002C4D3C"/>
    <w:rsid w:val="002C5019"/>
    <w:rsid w:val="002C5B1A"/>
    <w:rsid w:val="002C73A0"/>
    <w:rsid w:val="002D0C47"/>
    <w:rsid w:val="002D2A1A"/>
    <w:rsid w:val="002D3A76"/>
    <w:rsid w:val="002D42DF"/>
    <w:rsid w:val="002D4693"/>
    <w:rsid w:val="002D479F"/>
    <w:rsid w:val="002D55F1"/>
    <w:rsid w:val="002D5FF3"/>
    <w:rsid w:val="002D60A0"/>
    <w:rsid w:val="002D7919"/>
    <w:rsid w:val="002D7F7E"/>
    <w:rsid w:val="002E0881"/>
    <w:rsid w:val="002E0AC0"/>
    <w:rsid w:val="002E1EE7"/>
    <w:rsid w:val="002E23B4"/>
    <w:rsid w:val="002E2A0A"/>
    <w:rsid w:val="002E3067"/>
    <w:rsid w:val="002E33FA"/>
    <w:rsid w:val="002E4317"/>
    <w:rsid w:val="002E4504"/>
    <w:rsid w:val="002E49C0"/>
    <w:rsid w:val="002E5AEE"/>
    <w:rsid w:val="002E68D3"/>
    <w:rsid w:val="002E69DF"/>
    <w:rsid w:val="002E6ECC"/>
    <w:rsid w:val="002E722B"/>
    <w:rsid w:val="002E7506"/>
    <w:rsid w:val="002E7AA2"/>
    <w:rsid w:val="002E7B5A"/>
    <w:rsid w:val="002F0517"/>
    <w:rsid w:val="002F0F6B"/>
    <w:rsid w:val="002F24E2"/>
    <w:rsid w:val="002F285B"/>
    <w:rsid w:val="002F2974"/>
    <w:rsid w:val="002F4C85"/>
    <w:rsid w:val="002F5254"/>
    <w:rsid w:val="002F6EFA"/>
    <w:rsid w:val="003009A6"/>
    <w:rsid w:val="00300B15"/>
    <w:rsid w:val="00300E3D"/>
    <w:rsid w:val="00301ACE"/>
    <w:rsid w:val="00301DF0"/>
    <w:rsid w:val="003023D1"/>
    <w:rsid w:val="003032F8"/>
    <w:rsid w:val="00303539"/>
    <w:rsid w:val="003044F1"/>
    <w:rsid w:val="00304DD8"/>
    <w:rsid w:val="00305280"/>
    <w:rsid w:val="003054AA"/>
    <w:rsid w:val="00305DF2"/>
    <w:rsid w:val="00306245"/>
    <w:rsid w:val="003062E0"/>
    <w:rsid w:val="003069C2"/>
    <w:rsid w:val="00306CEF"/>
    <w:rsid w:val="00307C28"/>
    <w:rsid w:val="00307CE2"/>
    <w:rsid w:val="00307D03"/>
    <w:rsid w:val="00310998"/>
    <w:rsid w:val="00311215"/>
    <w:rsid w:val="003125C8"/>
    <w:rsid w:val="00313B4B"/>
    <w:rsid w:val="00313C77"/>
    <w:rsid w:val="00314CE9"/>
    <w:rsid w:val="00314D38"/>
    <w:rsid w:val="0031511D"/>
    <w:rsid w:val="00316317"/>
    <w:rsid w:val="00317376"/>
    <w:rsid w:val="00317A59"/>
    <w:rsid w:val="00317CA9"/>
    <w:rsid w:val="00320118"/>
    <w:rsid w:val="00320974"/>
    <w:rsid w:val="00321B34"/>
    <w:rsid w:val="00322A95"/>
    <w:rsid w:val="00323651"/>
    <w:rsid w:val="003238A2"/>
    <w:rsid w:val="003248B8"/>
    <w:rsid w:val="003249BC"/>
    <w:rsid w:val="00326A92"/>
    <w:rsid w:val="00326D02"/>
    <w:rsid w:val="00327005"/>
    <w:rsid w:val="00330D6A"/>
    <w:rsid w:val="00331790"/>
    <w:rsid w:val="00331819"/>
    <w:rsid w:val="00331DA3"/>
    <w:rsid w:val="00331F88"/>
    <w:rsid w:val="003327E3"/>
    <w:rsid w:val="003331D2"/>
    <w:rsid w:val="003338F9"/>
    <w:rsid w:val="00333AEB"/>
    <w:rsid w:val="0033411A"/>
    <w:rsid w:val="0033465E"/>
    <w:rsid w:val="0033526D"/>
    <w:rsid w:val="003357BE"/>
    <w:rsid w:val="003357C8"/>
    <w:rsid w:val="00335A01"/>
    <w:rsid w:val="00335F4C"/>
    <w:rsid w:val="00337200"/>
    <w:rsid w:val="00337A05"/>
    <w:rsid w:val="00337D3E"/>
    <w:rsid w:val="003406D6"/>
    <w:rsid w:val="003412A9"/>
    <w:rsid w:val="003418DB"/>
    <w:rsid w:val="00341BF1"/>
    <w:rsid w:val="00342AF1"/>
    <w:rsid w:val="003441D1"/>
    <w:rsid w:val="0034435D"/>
    <w:rsid w:val="00345C93"/>
    <w:rsid w:val="00345FD0"/>
    <w:rsid w:val="00346778"/>
    <w:rsid w:val="00346AEB"/>
    <w:rsid w:val="00346B77"/>
    <w:rsid w:val="00347261"/>
    <w:rsid w:val="00347BCE"/>
    <w:rsid w:val="003501B2"/>
    <w:rsid w:val="0035037A"/>
    <w:rsid w:val="003506DA"/>
    <w:rsid w:val="003509EC"/>
    <w:rsid w:val="00351441"/>
    <w:rsid w:val="00351DD9"/>
    <w:rsid w:val="00352BD4"/>
    <w:rsid w:val="0035412D"/>
    <w:rsid w:val="003543DA"/>
    <w:rsid w:val="003543F2"/>
    <w:rsid w:val="00354507"/>
    <w:rsid w:val="00355C2E"/>
    <w:rsid w:val="00357108"/>
    <w:rsid w:val="00357930"/>
    <w:rsid w:val="00357C53"/>
    <w:rsid w:val="00357D87"/>
    <w:rsid w:val="00357F09"/>
    <w:rsid w:val="00360259"/>
    <w:rsid w:val="003620C1"/>
    <w:rsid w:val="0036284F"/>
    <w:rsid w:val="0036289C"/>
    <w:rsid w:val="003638A1"/>
    <w:rsid w:val="00363A26"/>
    <w:rsid w:val="00363AC3"/>
    <w:rsid w:val="0036571F"/>
    <w:rsid w:val="00366828"/>
    <w:rsid w:val="003672E7"/>
    <w:rsid w:val="00367F61"/>
    <w:rsid w:val="003704F0"/>
    <w:rsid w:val="003704FD"/>
    <w:rsid w:val="00371BA0"/>
    <w:rsid w:val="003721F8"/>
    <w:rsid w:val="00372C44"/>
    <w:rsid w:val="0037480B"/>
    <w:rsid w:val="00374FCB"/>
    <w:rsid w:val="0037535E"/>
    <w:rsid w:val="00375EC8"/>
    <w:rsid w:val="00376630"/>
    <w:rsid w:val="00380831"/>
    <w:rsid w:val="0038142F"/>
    <w:rsid w:val="00381619"/>
    <w:rsid w:val="003820E9"/>
    <w:rsid w:val="0038355F"/>
    <w:rsid w:val="00383693"/>
    <w:rsid w:val="00383DEC"/>
    <w:rsid w:val="0038406B"/>
    <w:rsid w:val="003849BC"/>
    <w:rsid w:val="00384A10"/>
    <w:rsid w:val="00384B0A"/>
    <w:rsid w:val="00384BE4"/>
    <w:rsid w:val="0038569B"/>
    <w:rsid w:val="00385C50"/>
    <w:rsid w:val="00385E22"/>
    <w:rsid w:val="00386534"/>
    <w:rsid w:val="00386894"/>
    <w:rsid w:val="003875C3"/>
    <w:rsid w:val="00387E84"/>
    <w:rsid w:val="00387F26"/>
    <w:rsid w:val="00390BE5"/>
    <w:rsid w:val="003913B7"/>
    <w:rsid w:val="00391CC1"/>
    <w:rsid w:val="00393E82"/>
    <w:rsid w:val="003940F4"/>
    <w:rsid w:val="00394392"/>
    <w:rsid w:val="00394B52"/>
    <w:rsid w:val="00395AAD"/>
    <w:rsid w:val="00395FD6"/>
    <w:rsid w:val="00396701"/>
    <w:rsid w:val="0039686D"/>
    <w:rsid w:val="0039722B"/>
    <w:rsid w:val="0039766E"/>
    <w:rsid w:val="00397C5B"/>
    <w:rsid w:val="003A01FC"/>
    <w:rsid w:val="003A04A9"/>
    <w:rsid w:val="003A063E"/>
    <w:rsid w:val="003A1591"/>
    <w:rsid w:val="003A1EB2"/>
    <w:rsid w:val="003A1EBD"/>
    <w:rsid w:val="003A2D8A"/>
    <w:rsid w:val="003A328D"/>
    <w:rsid w:val="003A3932"/>
    <w:rsid w:val="003A4AA4"/>
    <w:rsid w:val="003A75AF"/>
    <w:rsid w:val="003B0083"/>
    <w:rsid w:val="003B140E"/>
    <w:rsid w:val="003B1B09"/>
    <w:rsid w:val="003B258B"/>
    <w:rsid w:val="003B343B"/>
    <w:rsid w:val="003B4531"/>
    <w:rsid w:val="003B4DE9"/>
    <w:rsid w:val="003B51F8"/>
    <w:rsid w:val="003B6076"/>
    <w:rsid w:val="003B638E"/>
    <w:rsid w:val="003B6D2E"/>
    <w:rsid w:val="003B70D2"/>
    <w:rsid w:val="003C009C"/>
    <w:rsid w:val="003C08E1"/>
    <w:rsid w:val="003C15DB"/>
    <w:rsid w:val="003C18D5"/>
    <w:rsid w:val="003C340A"/>
    <w:rsid w:val="003C3A86"/>
    <w:rsid w:val="003C3B1B"/>
    <w:rsid w:val="003C450D"/>
    <w:rsid w:val="003C552E"/>
    <w:rsid w:val="003C5988"/>
    <w:rsid w:val="003C620B"/>
    <w:rsid w:val="003C7221"/>
    <w:rsid w:val="003D2545"/>
    <w:rsid w:val="003D2687"/>
    <w:rsid w:val="003D3131"/>
    <w:rsid w:val="003D389E"/>
    <w:rsid w:val="003D3BCF"/>
    <w:rsid w:val="003D3C95"/>
    <w:rsid w:val="003D404D"/>
    <w:rsid w:val="003D418E"/>
    <w:rsid w:val="003D4E53"/>
    <w:rsid w:val="003D4FC5"/>
    <w:rsid w:val="003D5E54"/>
    <w:rsid w:val="003D66CB"/>
    <w:rsid w:val="003D68BD"/>
    <w:rsid w:val="003D760A"/>
    <w:rsid w:val="003D781B"/>
    <w:rsid w:val="003E0101"/>
    <w:rsid w:val="003E03D1"/>
    <w:rsid w:val="003E10FD"/>
    <w:rsid w:val="003E25F0"/>
    <w:rsid w:val="003E2750"/>
    <w:rsid w:val="003E2FC3"/>
    <w:rsid w:val="003E3283"/>
    <w:rsid w:val="003E33BD"/>
    <w:rsid w:val="003E3403"/>
    <w:rsid w:val="003E366C"/>
    <w:rsid w:val="003E492E"/>
    <w:rsid w:val="003E59A6"/>
    <w:rsid w:val="003E5BFE"/>
    <w:rsid w:val="003E5CC9"/>
    <w:rsid w:val="003E6E0C"/>
    <w:rsid w:val="003F1DB2"/>
    <w:rsid w:val="003F210F"/>
    <w:rsid w:val="003F269D"/>
    <w:rsid w:val="003F33CA"/>
    <w:rsid w:val="003F37D0"/>
    <w:rsid w:val="003F4BA3"/>
    <w:rsid w:val="003F51DD"/>
    <w:rsid w:val="003F5D69"/>
    <w:rsid w:val="003F67A2"/>
    <w:rsid w:val="003F6D55"/>
    <w:rsid w:val="003F7617"/>
    <w:rsid w:val="003F791F"/>
    <w:rsid w:val="003F7F75"/>
    <w:rsid w:val="0040085C"/>
    <w:rsid w:val="004008A6"/>
    <w:rsid w:val="00401180"/>
    <w:rsid w:val="00401775"/>
    <w:rsid w:val="00401F1B"/>
    <w:rsid w:val="0040423A"/>
    <w:rsid w:val="00404AF9"/>
    <w:rsid w:val="004050A5"/>
    <w:rsid w:val="004062F4"/>
    <w:rsid w:val="00406366"/>
    <w:rsid w:val="0040706D"/>
    <w:rsid w:val="004106B6"/>
    <w:rsid w:val="00411E15"/>
    <w:rsid w:val="0041203A"/>
    <w:rsid w:val="0041263D"/>
    <w:rsid w:val="00412888"/>
    <w:rsid w:val="00412A7D"/>
    <w:rsid w:val="00412A9C"/>
    <w:rsid w:val="00412EF0"/>
    <w:rsid w:val="00413D34"/>
    <w:rsid w:val="00413F76"/>
    <w:rsid w:val="0041408C"/>
    <w:rsid w:val="00414492"/>
    <w:rsid w:val="00414F50"/>
    <w:rsid w:val="0041516F"/>
    <w:rsid w:val="0041593F"/>
    <w:rsid w:val="004160E4"/>
    <w:rsid w:val="0041648B"/>
    <w:rsid w:val="00416DF9"/>
    <w:rsid w:val="00416ECC"/>
    <w:rsid w:val="00417296"/>
    <w:rsid w:val="00417C77"/>
    <w:rsid w:val="0042059F"/>
    <w:rsid w:val="00420F6C"/>
    <w:rsid w:val="0042131A"/>
    <w:rsid w:val="0042163B"/>
    <w:rsid w:val="004219F2"/>
    <w:rsid w:val="00421A72"/>
    <w:rsid w:val="00421BD1"/>
    <w:rsid w:val="00426338"/>
    <w:rsid w:val="00427A9A"/>
    <w:rsid w:val="00430404"/>
    <w:rsid w:val="00430E96"/>
    <w:rsid w:val="00430F6E"/>
    <w:rsid w:val="004332F9"/>
    <w:rsid w:val="004335D1"/>
    <w:rsid w:val="0043495C"/>
    <w:rsid w:val="004350F0"/>
    <w:rsid w:val="004357A3"/>
    <w:rsid w:val="004368A0"/>
    <w:rsid w:val="004369A4"/>
    <w:rsid w:val="00436E6D"/>
    <w:rsid w:val="00437687"/>
    <w:rsid w:val="00437C62"/>
    <w:rsid w:val="00437DB0"/>
    <w:rsid w:val="004402DE"/>
    <w:rsid w:val="00440878"/>
    <w:rsid w:val="004414BE"/>
    <w:rsid w:val="00441967"/>
    <w:rsid w:val="00441D04"/>
    <w:rsid w:val="00441D54"/>
    <w:rsid w:val="00441E72"/>
    <w:rsid w:val="0044255A"/>
    <w:rsid w:val="0044311D"/>
    <w:rsid w:val="004439FD"/>
    <w:rsid w:val="00444D12"/>
    <w:rsid w:val="00444D56"/>
    <w:rsid w:val="00444EFE"/>
    <w:rsid w:val="00446144"/>
    <w:rsid w:val="004463DB"/>
    <w:rsid w:val="004473E7"/>
    <w:rsid w:val="00447A5E"/>
    <w:rsid w:val="00447AC9"/>
    <w:rsid w:val="0045025D"/>
    <w:rsid w:val="00450C56"/>
    <w:rsid w:val="0045137D"/>
    <w:rsid w:val="0045197B"/>
    <w:rsid w:val="00451FD5"/>
    <w:rsid w:val="004539A9"/>
    <w:rsid w:val="00453A76"/>
    <w:rsid w:val="004543FE"/>
    <w:rsid w:val="00454B46"/>
    <w:rsid w:val="00457BFD"/>
    <w:rsid w:val="004601A1"/>
    <w:rsid w:val="004602A4"/>
    <w:rsid w:val="00460AA6"/>
    <w:rsid w:val="00460C8A"/>
    <w:rsid w:val="004622B4"/>
    <w:rsid w:val="004632AA"/>
    <w:rsid w:val="00466211"/>
    <w:rsid w:val="00470392"/>
    <w:rsid w:val="00471D46"/>
    <w:rsid w:val="00472E02"/>
    <w:rsid w:val="0047305B"/>
    <w:rsid w:val="004730FB"/>
    <w:rsid w:val="00473A39"/>
    <w:rsid w:val="00473E2D"/>
    <w:rsid w:val="004751BA"/>
    <w:rsid w:val="00475325"/>
    <w:rsid w:val="00476A8C"/>
    <w:rsid w:val="00481112"/>
    <w:rsid w:val="00481500"/>
    <w:rsid w:val="00481F67"/>
    <w:rsid w:val="00482CE3"/>
    <w:rsid w:val="00483B25"/>
    <w:rsid w:val="00484996"/>
    <w:rsid w:val="00484AC2"/>
    <w:rsid w:val="00485005"/>
    <w:rsid w:val="004851E7"/>
    <w:rsid w:val="004854BF"/>
    <w:rsid w:val="00486B43"/>
    <w:rsid w:val="00486D2B"/>
    <w:rsid w:val="00487884"/>
    <w:rsid w:val="00487C3A"/>
    <w:rsid w:val="00490BCE"/>
    <w:rsid w:val="00490D50"/>
    <w:rsid w:val="00492479"/>
    <w:rsid w:val="00493B5E"/>
    <w:rsid w:val="00494B7D"/>
    <w:rsid w:val="0049507C"/>
    <w:rsid w:val="0049547C"/>
    <w:rsid w:val="00495CEF"/>
    <w:rsid w:val="00495F1F"/>
    <w:rsid w:val="00495F2C"/>
    <w:rsid w:val="004975B9"/>
    <w:rsid w:val="004A1050"/>
    <w:rsid w:val="004A2615"/>
    <w:rsid w:val="004A440A"/>
    <w:rsid w:val="004A4560"/>
    <w:rsid w:val="004A4627"/>
    <w:rsid w:val="004A57F8"/>
    <w:rsid w:val="004A6B43"/>
    <w:rsid w:val="004A6BD8"/>
    <w:rsid w:val="004A6D08"/>
    <w:rsid w:val="004A6F0A"/>
    <w:rsid w:val="004A778B"/>
    <w:rsid w:val="004B004B"/>
    <w:rsid w:val="004B0EBD"/>
    <w:rsid w:val="004B1753"/>
    <w:rsid w:val="004B1CCE"/>
    <w:rsid w:val="004B3016"/>
    <w:rsid w:val="004B301B"/>
    <w:rsid w:val="004B3733"/>
    <w:rsid w:val="004B41B7"/>
    <w:rsid w:val="004B4A4D"/>
    <w:rsid w:val="004B591E"/>
    <w:rsid w:val="004B5E57"/>
    <w:rsid w:val="004C0B46"/>
    <w:rsid w:val="004C18AB"/>
    <w:rsid w:val="004C1BB5"/>
    <w:rsid w:val="004C2095"/>
    <w:rsid w:val="004C3DD8"/>
    <w:rsid w:val="004C3F1A"/>
    <w:rsid w:val="004C567F"/>
    <w:rsid w:val="004C6661"/>
    <w:rsid w:val="004C6CB1"/>
    <w:rsid w:val="004C72F9"/>
    <w:rsid w:val="004D003F"/>
    <w:rsid w:val="004D0842"/>
    <w:rsid w:val="004D0F8A"/>
    <w:rsid w:val="004D1357"/>
    <w:rsid w:val="004D1947"/>
    <w:rsid w:val="004D1BB6"/>
    <w:rsid w:val="004D210E"/>
    <w:rsid w:val="004D3B47"/>
    <w:rsid w:val="004D5D50"/>
    <w:rsid w:val="004D6FA2"/>
    <w:rsid w:val="004D6FAF"/>
    <w:rsid w:val="004E02B7"/>
    <w:rsid w:val="004E0983"/>
    <w:rsid w:val="004E0FA3"/>
    <w:rsid w:val="004E15B2"/>
    <w:rsid w:val="004E1BE4"/>
    <w:rsid w:val="004E26EC"/>
    <w:rsid w:val="004E2A86"/>
    <w:rsid w:val="004E2EFA"/>
    <w:rsid w:val="004E33D2"/>
    <w:rsid w:val="004E3CCB"/>
    <w:rsid w:val="004E3F67"/>
    <w:rsid w:val="004E52F1"/>
    <w:rsid w:val="004E5EF2"/>
    <w:rsid w:val="004E7F8C"/>
    <w:rsid w:val="004F0B98"/>
    <w:rsid w:val="004F1094"/>
    <w:rsid w:val="004F1B00"/>
    <w:rsid w:val="004F5508"/>
    <w:rsid w:val="004F5752"/>
    <w:rsid w:val="004F5BC5"/>
    <w:rsid w:val="004F5F85"/>
    <w:rsid w:val="004F60F3"/>
    <w:rsid w:val="004F7D2B"/>
    <w:rsid w:val="004F7EFD"/>
    <w:rsid w:val="005019A0"/>
    <w:rsid w:val="005019DB"/>
    <w:rsid w:val="00504874"/>
    <w:rsid w:val="00504C81"/>
    <w:rsid w:val="00505280"/>
    <w:rsid w:val="005102EA"/>
    <w:rsid w:val="005118FB"/>
    <w:rsid w:val="00511E5F"/>
    <w:rsid w:val="005125F7"/>
    <w:rsid w:val="00512F96"/>
    <w:rsid w:val="00513934"/>
    <w:rsid w:val="0051426C"/>
    <w:rsid w:val="0051430C"/>
    <w:rsid w:val="00514B41"/>
    <w:rsid w:val="005160E8"/>
    <w:rsid w:val="00516A0F"/>
    <w:rsid w:val="00516A10"/>
    <w:rsid w:val="00517119"/>
    <w:rsid w:val="005175BD"/>
    <w:rsid w:val="005176EA"/>
    <w:rsid w:val="005178ED"/>
    <w:rsid w:val="0052523C"/>
    <w:rsid w:val="005253E1"/>
    <w:rsid w:val="00525CBC"/>
    <w:rsid w:val="00525EA4"/>
    <w:rsid w:val="00526406"/>
    <w:rsid w:val="0052690C"/>
    <w:rsid w:val="0052791B"/>
    <w:rsid w:val="00527F16"/>
    <w:rsid w:val="00527FA6"/>
    <w:rsid w:val="005304C2"/>
    <w:rsid w:val="00530AB1"/>
    <w:rsid w:val="00530CFA"/>
    <w:rsid w:val="0053130C"/>
    <w:rsid w:val="00531E05"/>
    <w:rsid w:val="00532B30"/>
    <w:rsid w:val="00533129"/>
    <w:rsid w:val="005345C7"/>
    <w:rsid w:val="00534B10"/>
    <w:rsid w:val="005355FC"/>
    <w:rsid w:val="00535714"/>
    <w:rsid w:val="00535EAD"/>
    <w:rsid w:val="005360B2"/>
    <w:rsid w:val="005366E6"/>
    <w:rsid w:val="0053733A"/>
    <w:rsid w:val="005377A1"/>
    <w:rsid w:val="00540C70"/>
    <w:rsid w:val="0054206B"/>
    <w:rsid w:val="00542DE7"/>
    <w:rsid w:val="0054467D"/>
    <w:rsid w:val="00545E25"/>
    <w:rsid w:val="00545E95"/>
    <w:rsid w:val="00546155"/>
    <w:rsid w:val="005465BE"/>
    <w:rsid w:val="005470E0"/>
    <w:rsid w:val="005473AF"/>
    <w:rsid w:val="00547AC3"/>
    <w:rsid w:val="00547CD4"/>
    <w:rsid w:val="00550820"/>
    <w:rsid w:val="00551691"/>
    <w:rsid w:val="005542F3"/>
    <w:rsid w:val="0055479E"/>
    <w:rsid w:val="00554901"/>
    <w:rsid w:val="00554B05"/>
    <w:rsid w:val="00554C75"/>
    <w:rsid w:val="0055526C"/>
    <w:rsid w:val="005559E3"/>
    <w:rsid w:val="00556078"/>
    <w:rsid w:val="00557C58"/>
    <w:rsid w:val="005609D4"/>
    <w:rsid w:val="00560C3E"/>
    <w:rsid w:val="00560EEA"/>
    <w:rsid w:val="00561548"/>
    <w:rsid w:val="00561A03"/>
    <w:rsid w:val="00561A13"/>
    <w:rsid w:val="00561D3E"/>
    <w:rsid w:val="005627FC"/>
    <w:rsid w:val="00563CE4"/>
    <w:rsid w:val="00566431"/>
    <w:rsid w:val="0057087E"/>
    <w:rsid w:val="00570F81"/>
    <w:rsid w:val="00572252"/>
    <w:rsid w:val="00572260"/>
    <w:rsid w:val="00572856"/>
    <w:rsid w:val="00574064"/>
    <w:rsid w:val="00574119"/>
    <w:rsid w:val="005743C6"/>
    <w:rsid w:val="00574B77"/>
    <w:rsid w:val="005753A3"/>
    <w:rsid w:val="005753CC"/>
    <w:rsid w:val="00575939"/>
    <w:rsid w:val="00577C0D"/>
    <w:rsid w:val="0058019C"/>
    <w:rsid w:val="00580650"/>
    <w:rsid w:val="00580A0D"/>
    <w:rsid w:val="00581667"/>
    <w:rsid w:val="0058340B"/>
    <w:rsid w:val="005839BC"/>
    <w:rsid w:val="00583F6F"/>
    <w:rsid w:val="00584128"/>
    <w:rsid w:val="00585529"/>
    <w:rsid w:val="00586A95"/>
    <w:rsid w:val="00587143"/>
    <w:rsid w:val="005906FF"/>
    <w:rsid w:val="00590B8C"/>
    <w:rsid w:val="005911D4"/>
    <w:rsid w:val="0059209F"/>
    <w:rsid w:val="00592A79"/>
    <w:rsid w:val="00593EFB"/>
    <w:rsid w:val="00594D3D"/>
    <w:rsid w:val="00594FA7"/>
    <w:rsid w:val="00595D32"/>
    <w:rsid w:val="005974E6"/>
    <w:rsid w:val="005A01FE"/>
    <w:rsid w:val="005A0AF0"/>
    <w:rsid w:val="005A0D7F"/>
    <w:rsid w:val="005A1CDB"/>
    <w:rsid w:val="005A236B"/>
    <w:rsid w:val="005A354A"/>
    <w:rsid w:val="005A3BA0"/>
    <w:rsid w:val="005A407E"/>
    <w:rsid w:val="005A432A"/>
    <w:rsid w:val="005A46D3"/>
    <w:rsid w:val="005A5211"/>
    <w:rsid w:val="005A5278"/>
    <w:rsid w:val="005A5C34"/>
    <w:rsid w:val="005A69E5"/>
    <w:rsid w:val="005A7196"/>
    <w:rsid w:val="005A76E2"/>
    <w:rsid w:val="005A7EF1"/>
    <w:rsid w:val="005B12A0"/>
    <w:rsid w:val="005B1789"/>
    <w:rsid w:val="005B1E09"/>
    <w:rsid w:val="005B21C0"/>
    <w:rsid w:val="005B30AE"/>
    <w:rsid w:val="005B41F6"/>
    <w:rsid w:val="005B51A8"/>
    <w:rsid w:val="005B5963"/>
    <w:rsid w:val="005B59F1"/>
    <w:rsid w:val="005B5F98"/>
    <w:rsid w:val="005B5FEF"/>
    <w:rsid w:val="005B7DB9"/>
    <w:rsid w:val="005C014B"/>
    <w:rsid w:val="005C0809"/>
    <w:rsid w:val="005C1A92"/>
    <w:rsid w:val="005C1B96"/>
    <w:rsid w:val="005C2018"/>
    <w:rsid w:val="005C226E"/>
    <w:rsid w:val="005C2A06"/>
    <w:rsid w:val="005C30A8"/>
    <w:rsid w:val="005C5097"/>
    <w:rsid w:val="005C62FC"/>
    <w:rsid w:val="005C79DC"/>
    <w:rsid w:val="005C7F43"/>
    <w:rsid w:val="005D01B9"/>
    <w:rsid w:val="005D01D0"/>
    <w:rsid w:val="005D01DA"/>
    <w:rsid w:val="005D15A1"/>
    <w:rsid w:val="005D1DBB"/>
    <w:rsid w:val="005D1EA8"/>
    <w:rsid w:val="005D24B6"/>
    <w:rsid w:val="005D474A"/>
    <w:rsid w:val="005D596D"/>
    <w:rsid w:val="005D5BF8"/>
    <w:rsid w:val="005D5D7D"/>
    <w:rsid w:val="005D72E4"/>
    <w:rsid w:val="005D7940"/>
    <w:rsid w:val="005D7EFE"/>
    <w:rsid w:val="005E084D"/>
    <w:rsid w:val="005E12FC"/>
    <w:rsid w:val="005E21F4"/>
    <w:rsid w:val="005E28E8"/>
    <w:rsid w:val="005E2C11"/>
    <w:rsid w:val="005E3A12"/>
    <w:rsid w:val="005E49C2"/>
    <w:rsid w:val="005E5D5D"/>
    <w:rsid w:val="005E6498"/>
    <w:rsid w:val="005E6C04"/>
    <w:rsid w:val="005E7BC5"/>
    <w:rsid w:val="005E7CF5"/>
    <w:rsid w:val="005F08C7"/>
    <w:rsid w:val="005F0F2A"/>
    <w:rsid w:val="005F0FF9"/>
    <w:rsid w:val="005F16E5"/>
    <w:rsid w:val="005F2386"/>
    <w:rsid w:val="005F3245"/>
    <w:rsid w:val="005F4369"/>
    <w:rsid w:val="005F4AD5"/>
    <w:rsid w:val="005F4D52"/>
    <w:rsid w:val="005F4EB4"/>
    <w:rsid w:val="005F53A3"/>
    <w:rsid w:val="005F5433"/>
    <w:rsid w:val="005F7B43"/>
    <w:rsid w:val="00600958"/>
    <w:rsid w:val="00600F27"/>
    <w:rsid w:val="00601789"/>
    <w:rsid w:val="0060289B"/>
    <w:rsid w:val="006033C7"/>
    <w:rsid w:val="006043B2"/>
    <w:rsid w:val="0060587B"/>
    <w:rsid w:val="00605891"/>
    <w:rsid w:val="00605E52"/>
    <w:rsid w:val="00606601"/>
    <w:rsid w:val="00607089"/>
    <w:rsid w:val="0060711B"/>
    <w:rsid w:val="00607B64"/>
    <w:rsid w:val="00607F3E"/>
    <w:rsid w:val="0061050C"/>
    <w:rsid w:val="006106DE"/>
    <w:rsid w:val="00610C74"/>
    <w:rsid w:val="00610F7B"/>
    <w:rsid w:val="00611460"/>
    <w:rsid w:val="00611F53"/>
    <w:rsid w:val="00612179"/>
    <w:rsid w:val="006124B3"/>
    <w:rsid w:val="00612534"/>
    <w:rsid w:val="006127F8"/>
    <w:rsid w:val="0061327F"/>
    <w:rsid w:val="006141BD"/>
    <w:rsid w:val="00614A3B"/>
    <w:rsid w:val="00614B5E"/>
    <w:rsid w:val="006156A7"/>
    <w:rsid w:val="00616333"/>
    <w:rsid w:val="0061795E"/>
    <w:rsid w:val="00617EDE"/>
    <w:rsid w:val="0062004C"/>
    <w:rsid w:val="00620A7E"/>
    <w:rsid w:val="00621963"/>
    <w:rsid w:val="00621EC4"/>
    <w:rsid w:val="006228A2"/>
    <w:rsid w:val="00622A44"/>
    <w:rsid w:val="00623BA0"/>
    <w:rsid w:val="006249F8"/>
    <w:rsid w:val="00624A31"/>
    <w:rsid w:val="0062502B"/>
    <w:rsid w:val="006253CC"/>
    <w:rsid w:val="00626C1C"/>
    <w:rsid w:val="00626E5A"/>
    <w:rsid w:val="00626F0F"/>
    <w:rsid w:val="00627BDF"/>
    <w:rsid w:val="00630166"/>
    <w:rsid w:val="00630F19"/>
    <w:rsid w:val="006311A9"/>
    <w:rsid w:val="00631FDA"/>
    <w:rsid w:val="0063376B"/>
    <w:rsid w:val="00636232"/>
    <w:rsid w:val="00636420"/>
    <w:rsid w:val="00640292"/>
    <w:rsid w:val="00641638"/>
    <w:rsid w:val="0064267F"/>
    <w:rsid w:val="00642ED4"/>
    <w:rsid w:val="00643966"/>
    <w:rsid w:val="00643BC1"/>
    <w:rsid w:val="00643E07"/>
    <w:rsid w:val="006442AF"/>
    <w:rsid w:val="00645596"/>
    <w:rsid w:val="0064571C"/>
    <w:rsid w:val="00645D8D"/>
    <w:rsid w:val="0064619D"/>
    <w:rsid w:val="006464C5"/>
    <w:rsid w:val="00646B02"/>
    <w:rsid w:val="00646C13"/>
    <w:rsid w:val="00646FB8"/>
    <w:rsid w:val="0064793D"/>
    <w:rsid w:val="0065009D"/>
    <w:rsid w:val="006506F1"/>
    <w:rsid w:val="0065105A"/>
    <w:rsid w:val="006522EA"/>
    <w:rsid w:val="00652DDC"/>
    <w:rsid w:val="00656194"/>
    <w:rsid w:val="00656366"/>
    <w:rsid w:val="00657388"/>
    <w:rsid w:val="00657FA2"/>
    <w:rsid w:val="00661D0B"/>
    <w:rsid w:val="00663B77"/>
    <w:rsid w:val="00664268"/>
    <w:rsid w:val="00664487"/>
    <w:rsid w:val="00664599"/>
    <w:rsid w:val="00666542"/>
    <w:rsid w:val="00667254"/>
    <w:rsid w:val="006716AF"/>
    <w:rsid w:val="006723C7"/>
    <w:rsid w:val="0067259A"/>
    <w:rsid w:val="00673368"/>
    <w:rsid w:val="00673E22"/>
    <w:rsid w:val="00673EF6"/>
    <w:rsid w:val="006740E1"/>
    <w:rsid w:val="00674E1E"/>
    <w:rsid w:val="00675371"/>
    <w:rsid w:val="0067545B"/>
    <w:rsid w:val="00675CD4"/>
    <w:rsid w:val="00676F3F"/>
    <w:rsid w:val="00677154"/>
    <w:rsid w:val="0067790F"/>
    <w:rsid w:val="00677B21"/>
    <w:rsid w:val="0068058E"/>
    <w:rsid w:val="0068160A"/>
    <w:rsid w:val="00682976"/>
    <w:rsid w:val="0068399C"/>
    <w:rsid w:val="00683E39"/>
    <w:rsid w:val="00684470"/>
    <w:rsid w:val="0068563D"/>
    <w:rsid w:val="0068573F"/>
    <w:rsid w:val="00685E1D"/>
    <w:rsid w:val="006865DB"/>
    <w:rsid w:val="00687038"/>
    <w:rsid w:val="006872AF"/>
    <w:rsid w:val="006874D5"/>
    <w:rsid w:val="0069059B"/>
    <w:rsid w:val="0069076F"/>
    <w:rsid w:val="00690947"/>
    <w:rsid w:val="00690C8E"/>
    <w:rsid w:val="00691296"/>
    <w:rsid w:val="00691AAE"/>
    <w:rsid w:val="0069310C"/>
    <w:rsid w:val="00693BF2"/>
    <w:rsid w:val="00694B2D"/>
    <w:rsid w:val="00694BD8"/>
    <w:rsid w:val="00695103"/>
    <w:rsid w:val="0069631A"/>
    <w:rsid w:val="00696753"/>
    <w:rsid w:val="00696773"/>
    <w:rsid w:val="00696DD2"/>
    <w:rsid w:val="006970B7"/>
    <w:rsid w:val="006A0B0A"/>
    <w:rsid w:val="006A1107"/>
    <w:rsid w:val="006A12A0"/>
    <w:rsid w:val="006A1EBA"/>
    <w:rsid w:val="006A1EE5"/>
    <w:rsid w:val="006A338B"/>
    <w:rsid w:val="006A5417"/>
    <w:rsid w:val="006B0721"/>
    <w:rsid w:val="006B07C1"/>
    <w:rsid w:val="006B1486"/>
    <w:rsid w:val="006B1906"/>
    <w:rsid w:val="006B21AF"/>
    <w:rsid w:val="006B2215"/>
    <w:rsid w:val="006B290E"/>
    <w:rsid w:val="006B2D23"/>
    <w:rsid w:val="006B2FF9"/>
    <w:rsid w:val="006B30D7"/>
    <w:rsid w:val="006B433A"/>
    <w:rsid w:val="006B5737"/>
    <w:rsid w:val="006B6EAD"/>
    <w:rsid w:val="006C0183"/>
    <w:rsid w:val="006C04F1"/>
    <w:rsid w:val="006C08C1"/>
    <w:rsid w:val="006C09F6"/>
    <w:rsid w:val="006C0D11"/>
    <w:rsid w:val="006C191F"/>
    <w:rsid w:val="006C233E"/>
    <w:rsid w:val="006C2358"/>
    <w:rsid w:val="006C2EEC"/>
    <w:rsid w:val="006C3135"/>
    <w:rsid w:val="006C32CE"/>
    <w:rsid w:val="006C3356"/>
    <w:rsid w:val="006C3849"/>
    <w:rsid w:val="006C476C"/>
    <w:rsid w:val="006C5499"/>
    <w:rsid w:val="006C5A4D"/>
    <w:rsid w:val="006C6FEE"/>
    <w:rsid w:val="006C7C86"/>
    <w:rsid w:val="006D06A0"/>
    <w:rsid w:val="006D0A37"/>
    <w:rsid w:val="006D20AB"/>
    <w:rsid w:val="006D2149"/>
    <w:rsid w:val="006D2C82"/>
    <w:rsid w:val="006D2CCC"/>
    <w:rsid w:val="006D3415"/>
    <w:rsid w:val="006D3E6B"/>
    <w:rsid w:val="006D46AB"/>
    <w:rsid w:val="006D499D"/>
    <w:rsid w:val="006D5113"/>
    <w:rsid w:val="006D5800"/>
    <w:rsid w:val="006D6515"/>
    <w:rsid w:val="006D68A3"/>
    <w:rsid w:val="006E08C4"/>
    <w:rsid w:val="006E0D78"/>
    <w:rsid w:val="006E1E89"/>
    <w:rsid w:val="006E3B20"/>
    <w:rsid w:val="006E3C62"/>
    <w:rsid w:val="006E3E0E"/>
    <w:rsid w:val="006E497A"/>
    <w:rsid w:val="006E49C3"/>
    <w:rsid w:val="006E4ADC"/>
    <w:rsid w:val="006E54DB"/>
    <w:rsid w:val="006E621D"/>
    <w:rsid w:val="006E6AE8"/>
    <w:rsid w:val="006F281C"/>
    <w:rsid w:val="006F2C96"/>
    <w:rsid w:val="006F3006"/>
    <w:rsid w:val="006F436E"/>
    <w:rsid w:val="006F4E1D"/>
    <w:rsid w:val="006F66D7"/>
    <w:rsid w:val="006F6DBC"/>
    <w:rsid w:val="006F7AA9"/>
    <w:rsid w:val="006F7CF4"/>
    <w:rsid w:val="00700AC3"/>
    <w:rsid w:val="0070106C"/>
    <w:rsid w:val="00701ACC"/>
    <w:rsid w:val="00702764"/>
    <w:rsid w:val="00702DFA"/>
    <w:rsid w:val="00703FF2"/>
    <w:rsid w:val="0070436A"/>
    <w:rsid w:val="00704CD6"/>
    <w:rsid w:val="00704DD9"/>
    <w:rsid w:val="0070503F"/>
    <w:rsid w:val="007071CC"/>
    <w:rsid w:val="00707658"/>
    <w:rsid w:val="0070782C"/>
    <w:rsid w:val="0071035D"/>
    <w:rsid w:val="00711E78"/>
    <w:rsid w:val="00712115"/>
    <w:rsid w:val="0071245B"/>
    <w:rsid w:val="00712CA8"/>
    <w:rsid w:val="0071393A"/>
    <w:rsid w:val="00713F77"/>
    <w:rsid w:val="007149F8"/>
    <w:rsid w:val="007152E8"/>
    <w:rsid w:val="00715E21"/>
    <w:rsid w:val="00717FFB"/>
    <w:rsid w:val="00721668"/>
    <w:rsid w:val="0072257D"/>
    <w:rsid w:val="00722D9A"/>
    <w:rsid w:val="007231EE"/>
    <w:rsid w:val="00723EB9"/>
    <w:rsid w:val="00724364"/>
    <w:rsid w:val="00726925"/>
    <w:rsid w:val="00726959"/>
    <w:rsid w:val="00727144"/>
    <w:rsid w:val="0072722B"/>
    <w:rsid w:val="00727461"/>
    <w:rsid w:val="00730C49"/>
    <w:rsid w:val="007314CC"/>
    <w:rsid w:val="00732B47"/>
    <w:rsid w:val="00732F68"/>
    <w:rsid w:val="00734108"/>
    <w:rsid w:val="00734703"/>
    <w:rsid w:val="00734B86"/>
    <w:rsid w:val="0073502A"/>
    <w:rsid w:val="0073572A"/>
    <w:rsid w:val="00735766"/>
    <w:rsid w:val="00735D9F"/>
    <w:rsid w:val="007360E9"/>
    <w:rsid w:val="00736EB3"/>
    <w:rsid w:val="0073754D"/>
    <w:rsid w:val="00737627"/>
    <w:rsid w:val="007407CD"/>
    <w:rsid w:val="007415E0"/>
    <w:rsid w:val="00742669"/>
    <w:rsid w:val="007429B1"/>
    <w:rsid w:val="00742F1F"/>
    <w:rsid w:val="00743377"/>
    <w:rsid w:val="007433B9"/>
    <w:rsid w:val="0074428E"/>
    <w:rsid w:val="007447FB"/>
    <w:rsid w:val="00745EB1"/>
    <w:rsid w:val="00746190"/>
    <w:rsid w:val="00750086"/>
    <w:rsid w:val="007500D1"/>
    <w:rsid w:val="00751D7F"/>
    <w:rsid w:val="007533C0"/>
    <w:rsid w:val="00753690"/>
    <w:rsid w:val="00754595"/>
    <w:rsid w:val="007553DE"/>
    <w:rsid w:val="00756015"/>
    <w:rsid w:val="007560AB"/>
    <w:rsid w:val="00761FE6"/>
    <w:rsid w:val="00762DD5"/>
    <w:rsid w:val="007637CB"/>
    <w:rsid w:val="00764249"/>
    <w:rsid w:val="007657D0"/>
    <w:rsid w:val="00765E94"/>
    <w:rsid w:val="007662E6"/>
    <w:rsid w:val="00766777"/>
    <w:rsid w:val="007669F8"/>
    <w:rsid w:val="007670AD"/>
    <w:rsid w:val="0076776F"/>
    <w:rsid w:val="007678EA"/>
    <w:rsid w:val="00773D3C"/>
    <w:rsid w:val="00773E0D"/>
    <w:rsid w:val="0077405C"/>
    <w:rsid w:val="007742EE"/>
    <w:rsid w:val="00774CAF"/>
    <w:rsid w:val="00775450"/>
    <w:rsid w:val="0077626F"/>
    <w:rsid w:val="00776F75"/>
    <w:rsid w:val="00777B31"/>
    <w:rsid w:val="0078040A"/>
    <w:rsid w:val="0078168B"/>
    <w:rsid w:val="00781AE4"/>
    <w:rsid w:val="00781DD5"/>
    <w:rsid w:val="00782C0D"/>
    <w:rsid w:val="007835A1"/>
    <w:rsid w:val="00783B1F"/>
    <w:rsid w:val="007840CE"/>
    <w:rsid w:val="00784190"/>
    <w:rsid w:val="00784557"/>
    <w:rsid w:val="007846EB"/>
    <w:rsid w:val="007872E1"/>
    <w:rsid w:val="007909B5"/>
    <w:rsid w:val="00790E60"/>
    <w:rsid w:val="007913B6"/>
    <w:rsid w:val="007922F1"/>
    <w:rsid w:val="00793070"/>
    <w:rsid w:val="00793148"/>
    <w:rsid w:val="007936E5"/>
    <w:rsid w:val="0079466D"/>
    <w:rsid w:val="007951E9"/>
    <w:rsid w:val="00795968"/>
    <w:rsid w:val="00795B99"/>
    <w:rsid w:val="00795F7C"/>
    <w:rsid w:val="00796FC1"/>
    <w:rsid w:val="00797197"/>
    <w:rsid w:val="0079731F"/>
    <w:rsid w:val="007A090B"/>
    <w:rsid w:val="007A3505"/>
    <w:rsid w:val="007A372F"/>
    <w:rsid w:val="007A3B8F"/>
    <w:rsid w:val="007A4B87"/>
    <w:rsid w:val="007A4CD9"/>
    <w:rsid w:val="007A5807"/>
    <w:rsid w:val="007A5938"/>
    <w:rsid w:val="007A5B39"/>
    <w:rsid w:val="007A5B8E"/>
    <w:rsid w:val="007A6868"/>
    <w:rsid w:val="007A6BA9"/>
    <w:rsid w:val="007A6E0A"/>
    <w:rsid w:val="007A77A2"/>
    <w:rsid w:val="007A7B2D"/>
    <w:rsid w:val="007B16D7"/>
    <w:rsid w:val="007B1825"/>
    <w:rsid w:val="007B2211"/>
    <w:rsid w:val="007B22FF"/>
    <w:rsid w:val="007B2B20"/>
    <w:rsid w:val="007B3337"/>
    <w:rsid w:val="007B3D65"/>
    <w:rsid w:val="007B74E7"/>
    <w:rsid w:val="007B7EA1"/>
    <w:rsid w:val="007C0370"/>
    <w:rsid w:val="007C0F5C"/>
    <w:rsid w:val="007C154C"/>
    <w:rsid w:val="007C16B2"/>
    <w:rsid w:val="007C3260"/>
    <w:rsid w:val="007C3B03"/>
    <w:rsid w:val="007C48A0"/>
    <w:rsid w:val="007C4DD6"/>
    <w:rsid w:val="007C5360"/>
    <w:rsid w:val="007C5E66"/>
    <w:rsid w:val="007C7023"/>
    <w:rsid w:val="007C7970"/>
    <w:rsid w:val="007C7F6E"/>
    <w:rsid w:val="007D014E"/>
    <w:rsid w:val="007D0585"/>
    <w:rsid w:val="007D0D10"/>
    <w:rsid w:val="007D390C"/>
    <w:rsid w:val="007D39C5"/>
    <w:rsid w:val="007D403C"/>
    <w:rsid w:val="007D46D6"/>
    <w:rsid w:val="007D5298"/>
    <w:rsid w:val="007D65C7"/>
    <w:rsid w:val="007D66D2"/>
    <w:rsid w:val="007D6703"/>
    <w:rsid w:val="007E0131"/>
    <w:rsid w:val="007E12F9"/>
    <w:rsid w:val="007E193F"/>
    <w:rsid w:val="007E257E"/>
    <w:rsid w:val="007E489D"/>
    <w:rsid w:val="007E4950"/>
    <w:rsid w:val="007E4D3C"/>
    <w:rsid w:val="007E550E"/>
    <w:rsid w:val="007E638E"/>
    <w:rsid w:val="007E6A09"/>
    <w:rsid w:val="007E7673"/>
    <w:rsid w:val="007E7D99"/>
    <w:rsid w:val="007E7E0A"/>
    <w:rsid w:val="007F1AA6"/>
    <w:rsid w:val="007F1DD5"/>
    <w:rsid w:val="007F1FA5"/>
    <w:rsid w:val="007F22AF"/>
    <w:rsid w:val="007F2741"/>
    <w:rsid w:val="007F385F"/>
    <w:rsid w:val="007F4030"/>
    <w:rsid w:val="007F62F2"/>
    <w:rsid w:val="007F7130"/>
    <w:rsid w:val="007F74BA"/>
    <w:rsid w:val="007F7EA4"/>
    <w:rsid w:val="008023C0"/>
    <w:rsid w:val="0080274C"/>
    <w:rsid w:val="00802ADF"/>
    <w:rsid w:val="008046E5"/>
    <w:rsid w:val="00804AF1"/>
    <w:rsid w:val="00807FAF"/>
    <w:rsid w:val="008102BD"/>
    <w:rsid w:val="008113F3"/>
    <w:rsid w:val="00811EB7"/>
    <w:rsid w:val="00812478"/>
    <w:rsid w:val="00813278"/>
    <w:rsid w:val="00813842"/>
    <w:rsid w:val="00813EA2"/>
    <w:rsid w:val="00815B34"/>
    <w:rsid w:val="0081609D"/>
    <w:rsid w:val="0081624E"/>
    <w:rsid w:val="00816FAD"/>
    <w:rsid w:val="008173E9"/>
    <w:rsid w:val="00820075"/>
    <w:rsid w:val="00820519"/>
    <w:rsid w:val="00821AA7"/>
    <w:rsid w:val="008228F2"/>
    <w:rsid w:val="00822C22"/>
    <w:rsid w:val="00823100"/>
    <w:rsid w:val="00823414"/>
    <w:rsid w:val="008234A8"/>
    <w:rsid w:val="0082359B"/>
    <w:rsid w:val="00823B55"/>
    <w:rsid w:val="008248B7"/>
    <w:rsid w:val="00824F01"/>
    <w:rsid w:val="00825B4A"/>
    <w:rsid w:val="00825F86"/>
    <w:rsid w:val="00826D73"/>
    <w:rsid w:val="0082716E"/>
    <w:rsid w:val="00827635"/>
    <w:rsid w:val="00830F91"/>
    <w:rsid w:val="00830FB2"/>
    <w:rsid w:val="0083165C"/>
    <w:rsid w:val="0083200D"/>
    <w:rsid w:val="008329D5"/>
    <w:rsid w:val="0083493D"/>
    <w:rsid w:val="00835566"/>
    <w:rsid w:val="00835790"/>
    <w:rsid w:val="00835F1D"/>
    <w:rsid w:val="00836562"/>
    <w:rsid w:val="0083723E"/>
    <w:rsid w:val="00837BA5"/>
    <w:rsid w:val="00837CDA"/>
    <w:rsid w:val="00840577"/>
    <w:rsid w:val="00841215"/>
    <w:rsid w:val="00842662"/>
    <w:rsid w:val="00843D1C"/>
    <w:rsid w:val="00844576"/>
    <w:rsid w:val="00844C18"/>
    <w:rsid w:val="008462F7"/>
    <w:rsid w:val="008502BE"/>
    <w:rsid w:val="00850D59"/>
    <w:rsid w:val="00850DA2"/>
    <w:rsid w:val="00851624"/>
    <w:rsid w:val="00851759"/>
    <w:rsid w:val="00851843"/>
    <w:rsid w:val="00851BF3"/>
    <w:rsid w:val="00852110"/>
    <w:rsid w:val="00852419"/>
    <w:rsid w:val="00852EFA"/>
    <w:rsid w:val="00852F8F"/>
    <w:rsid w:val="00853676"/>
    <w:rsid w:val="00853D4E"/>
    <w:rsid w:val="00854E51"/>
    <w:rsid w:val="008550AA"/>
    <w:rsid w:val="008552F5"/>
    <w:rsid w:val="00855808"/>
    <w:rsid w:val="00855844"/>
    <w:rsid w:val="008558C4"/>
    <w:rsid w:val="00855FCE"/>
    <w:rsid w:val="00857799"/>
    <w:rsid w:val="008601F1"/>
    <w:rsid w:val="00860EB4"/>
    <w:rsid w:val="008619C2"/>
    <w:rsid w:val="00861A94"/>
    <w:rsid w:val="0086245A"/>
    <w:rsid w:val="00863142"/>
    <w:rsid w:val="008644C1"/>
    <w:rsid w:val="008645A6"/>
    <w:rsid w:val="0086485A"/>
    <w:rsid w:val="008655F4"/>
    <w:rsid w:val="008656E5"/>
    <w:rsid w:val="008659FB"/>
    <w:rsid w:val="00865E44"/>
    <w:rsid w:val="008661CB"/>
    <w:rsid w:val="008662C5"/>
    <w:rsid w:val="0086654D"/>
    <w:rsid w:val="00866B71"/>
    <w:rsid w:val="00866B75"/>
    <w:rsid w:val="0086753F"/>
    <w:rsid w:val="0086780B"/>
    <w:rsid w:val="00870998"/>
    <w:rsid w:val="008709CA"/>
    <w:rsid w:val="00871182"/>
    <w:rsid w:val="00871BD2"/>
    <w:rsid w:val="00872254"/>
    <w:rsid w:val="00872C0C"/>
    <w:rsid w:val="00873023"/>
    <w:rsid w:val="008732B3"/>
    <w:rsid w:val="00873541"/>
    <w:rsid w:val="00874379"/>
    <w:rsid w:val="008749E1"/>
    <w:rsid w:val="0087531C"/>
    <w:rsid w:val="00875D46"/>
    <w:rsid w:val="00876056"/>
    <w:rsid w:val="008764B5"/>
    <w:rsid w:val="00877293"/>
    <w:rsid w:val="00877971"/>
    <w:rsid w:val="00877E25"/>
    <w:rsid w:val="00880AC8"/>
    <w:rsid w:val="00881381"/>
    <w:rsid w:val="0088195C"/>
    <w:rsid w:val="00881B09"/>
    <w:rsid w:val="00881CAE"/>
    <w:rsid w:val="00881D1C"/>
    <w:rsid w:val="00881E61"/>
    <w:rsid w:val="00881F14"/>
    <w:rsid w:val="00881FA5"/>
    <w:rsid w:val="008824B1"/>
    <w:rsid w:val="00882E06"/>
    <w:rsid w:val="008831B6"/>
    <w:rsid w:val="008831CE"/>
    <w:rsid w:val="00883224"/>
    <w:rsid w:val="008833D5"/>
    <w:rsid w:val="0088397C"/>
    <w:rsid w:val="00883EB3"/>
    <w:rsid w:val="00884243"/>
    <w:rsid w:val="00885195"/>
    <w:rsid w:val="00885817"/>
    <w:rsid w:val="00886177"/>
    <w:rsid w:val="0088623B"/>
    <w:rsid w:val="00887782"/>
    <w:rsid w:val="0089058E"/>
    <w:rsid w:val="00890BDE"/>
    <w:rsid w:val="008911A1"/>
    <w:rsid w:val="00892CA9"/>
    <w:rsid w:val="00893111"/>
    <w:rsid w:val="00893997"/>
    <w:rsid w:val="00893AB3"/>
    <w:rsid w:val="00893CFB"/>
    <w:rsid w:val="008952F0"/>
    <w:rsid w:val="00895844"/>
    <w:rsid w:val="00896E6F"/>
    <w:rsid w:val="008A0CE2"/>
    <w:rsid w:val="008A0FD9"/>
    <w:rsid w:val="008A2364"/>
    <w:rsid w:val="008A53D4"/>
    <w:rsid w:val="008A5E72"/>
    <w:rsid w:val="008A5EF1"/>
    <w:rsid w:val="008A6C55"/>
    <w:rsid w:val="008A7DA3"/>
    <w:rsid w:val="008B00FE"/>
    <w:rsid w:val="008B0CC1"/>
    <w:rsid w:val="008B2D29"/>
    <w:rsid w:val="008B3280"/>
    <w:rsid w:val="008B37F6"/>
    <w:rsid w:val="008B3A82"/>
    <w:rsid w:val="008B3AC0"/>
    <w:rsid w:val="008B3FB5"/>
    <w:rsid w:val="008B4497"/>
    <w:rsid w:val="008B4738"/>
    <w:rsid w:val="008B4A26"/>
    <w:rsid w:val="008B5190"/>
    <w:rsid w:val="008B54E3"/>
    <w:rsid w:val="008B5BE3"/>
    <w:rsid w:val="008B6081"/>
    <w:rsid w:val="008B6CFD"/>
    <w:rsid w:val="008B7600"/>
    <w:rsid w:val="008B7BD4"/>
    <w:rsid w:val="008C01D7"/>
    <w:rsid w:val="008C0621"/>
    <w:rsid w:val="008C0657"/>
    <w:rsid w:val="008C0DE4"/>
    <w:rsid w:val="008C0E04"/>
    <w:rsid w:val="008C1B51"/>
    <w:rsid w:val="008C3704"/>
    <w:rsid w:val="008C37D7"/>
    <w:rsid w:val="008C3834"/>
    <w:rsid w:val="008C5A8F"/>
    <w:rsid w:val="008C5F3D"/>
    <w:rsid w:val="008D00DB"/>
    <w:rsid w:val="008D03FB"/>
    <w:rsid w:val="008D0CF4"/>
    <w:rsid w:val="008D0F4F"/>
    <w:rsid w:val="008D32C2"/>
    <w:rsid w:val="008D32FF"/>
    <w:rsid w:val="008D3EF7"/>
    <w:rsid w:val="008D40EF"/>
    <w:rsid w:val="008D44AD"/>
    <w:rsid w:val="008D4762"/>
    <w:rsid w:val="008D49A2"/>
    <w:rsid w:val="008D51E3"/>
    <w:rsid w:val="008D6824"/>
    <w:rsid w:val="008D72AD"/>
    <w:rsid w:val="008D744A"/>
    <w:rsid w:val="008D7482"/>
    <w:rsid w:val="008D77D9"/>
    <w:rsid w:val="008E0876"/>
    <w:rsid w:val="008E15D6"/>
    <w:rsid w:val="008E1B24"/>
    <w:rsid w:val="008E24EA"/>
    <w:rsid w:val="008E2A50"/>
    <w:rsid w:val="008E3650"/>
    <w:rsid w:val="008E421F"/>
    <w:rsid w:val="008E4F63"/>
    <w:rsid w:val="008E4FBC"/>
    <w:rsid w:val="008E5F81"/>
    <w:rsid w:val="008E6538"/>
    <w:rsid w:val="008E687A"/>
    <w:rsid w:val="008E6973"/>
    <w:rsid w:val="008F00B5"/>
    <w:rsid w:val="008F0C98"/>
    <w:rsid w:val="008F2015"/>
    <w:rsid w:val="008F232F"/>
    <w:rsid w:val="008F48E8"/>
    <w:rsid w:val="008F4C72"/>
    <w:rsid w:val="008F559F"/>
    <w:rsid w:val="008F64BF"/>
    <w:rsid w:val="008F6A80"/>
    <w:rsid w:val="008F7B6C"/>
    <w:rsid w:val="00900266"/>
    <w:rsid w:val="00900BF1"/>
    <w:rsid w:val="009012B2"/>
    <w:rsid w:val="009017E1"/>
    <w:rsid w:val="00904178"/>
    <w:rsid w:val="009042C7"/>
    <w:rsid w:val="009043C1"/>
    <w:rsid w:val="00904E51"/>
    <w:rsid w:val="00905889"/>
    <w:rsid w:val="00906380"/>
    <w:rsid w:val="0090750B"/>
    <w:rsid w:val="00907848"/>
    <w:rsid w:val="00910FEA"/>
    <w:rsid w:val="00911F8E"/>
    <w:rsid w:val="00912E3A"/>
    <w:rsid w:val="00913B44"/>
    <w:rsid w:val="00914066"/>
    <w:rsid w:val="0091476F"/>
    <w:rsid w:val="0091526C"/>
    <w:rsid w:val="009152B5"/>
    <w:rsid w:val="00915E1D"/>
    <w:rsid w:val="00916676"/>
    <w:rsid w:val="0091673A"/>
    <w:rsid w:val="00916AD2"/>
    <w:rsid w:val="0091702D"/>
    <w:rsid w:val="009200BF"/>
    <w:rsid w:val="0092157D"/>
    <w:rsid w:val="009226A6"/>
    <w:rsid w:val="00923702"/>
    <w:rsid w:val="009241A8"/>
    <w:rsid w:val="009247FA"/>
    <w:rsid w:val="00924DAB"/>
    <w:rsid w:val="009256A6"/>
    <w:rsid w:val="00927BB7"/>
    <w:rsid w:val="0093037C"/>
    <w:rsid w:val="009308B1"/>
    <w:rsid w:val="00930BE6"/>
    <w:rsid w:val="00930C3E"/>
    <w:rsid w:val="00931078"/>
    <w:rsid w:val="009315B5"/>
    <w:rsid w:val="0093188B"/>
    <w:rsid w:val="00932270"/>
    <w:rsid w:val="00932E95"/>
    <w:rsid w:val="00934174"/>
    <w:rsid w:val="00935572"/>
    <w:rsid w:val="00935DDE"/>
    <w:rsid w:val="00936377"/>
    <w:rsid w:val="009365AB"/>
    <w:rsid w:val="0093669A"/>
    <w:rsid w:val="00937836"/>
    <w:rsid w:val="00937DD7"/>
    <w:rsid w:val="0094031D"/>
    <w:rsid w:val="00940399"/>
    <w:rsid w:val="0094145F"/>
    <w:rsid w:val="00941818"/>
    <w:rsid w:val="00943564"/>
    <w:rsid w:val="0094387B"/>
    <w:rsid w:val="00943EE0"/>
    <w:rsid w:val="00946627"/>
    <w:rsid w:val="00946AF4"/>
    <w:rsid w:val="00947497"/>
    <w:rsid w:val="009478BF"/>
    <w:rsid w:val="00950493"/>
    <w:rsid w:val="009512E8"/>
    <w:rsid w:val="00951A09"/>
    <w:rsid w:val="0095228A"/>
    <w:rsid w:val="00952C33"/>
    <w:rsid w:val="009548E0"/>
    <w:rsid w:val="00954A45"/>
    <w:rsid w:val="00954BDD"/>
    <w:rsid w:val="009551FE"/>
    <w:rsid w:val="0095549F"/>
    <w:rsid w:val="009562CC"/>
    <w:rsid w:val="00957031"/>
    <w:rsid w:val="00957649"/>
    <w:rsid w:val="009603F2"/>
    <w:rsid w:val="00960EB3"/>
    <w:rsid w:val="00960EE8"/>
    <w:rsid w:val="00962765"/>
    <w:rsid w:val="00963C09"/>
    <w:rsid w:val="00964163"/>
    <w:rsid w:val="00964170"/>
    <w:rsid w:val="009649A5"/>
    <w:rsid w:val="00964C28"/>
    <w:rsid w:val="00965910"/>
    <w:rsid w:val="009660D0"/>
    <w:rsid w:val="00967B35"/>
    <w:rsid w:val="009709BE"/>
    <w:rsid w:val="00971182"/>
    <w:rsid w:val="00973193"/>
    <w:rsid w:val="00973793"/>
    <w:rsid w:val="00973BCD"/>
    <w:rsid w:val="00973DA4"/>
    <w:rsid w:val="00973E8D"/>
    <w:rsid w:val="00974804"/>
    <w:rsid w:val="00974B01"/>
    <w:rsid w:val="00975016"/>
    <w:rsid w:val="00975376"/>
    <w:rsid w:val="009758C1"/>
    <w:rsid w:val="009764A5"/>
    <w:rsid w:val="00976673"/>
    <w:rsid w:val="0097683D"/>
    <w:rsid w:val="00977150"/>
    <w:rsid w:val="00977315"/>
    <w:rsid w:val="009804CA"/>
    <w:rsid w:val="00980756"/>
    <w:rsid w:val="0098112B"/>
    <w:rsid w:val="009823DF"/>
    <w:rsid w:val="0098294A"/>
    <w:rsid w:val="009829A4"/>
    <w:rsid w:val="009835F5"/>
    <w:rsid w:val="00984983"/>
    <w:rsid w:val="00984A10"/>
    <w:rsid w:val="00984AF9"/>
    <w:rsid w:val="00984EC6"/>
    <w:rsid w:val="0098561C"/>
    <w:rsid w:val="00985F13"/>
    <w:rsid w:val="00986A6B"/>
    <w:rsid w:val="009872E8"/>
    <w:rsid w:val="00987836"/>
    <w:rsid w:val="00987848"/>
    <w:rsid w:val="0099030E"/>
    <w:rsid w:val="009904FA"/>
    <w:rsid w:val="00990739"/>
    <w:rsid w:val="009908D9"/>
    <w:rsid w:val="00990D7D"/>
    <w:rsid w:val="00993122"/>
    <w:rsid w:val="00993718"/>
    <w:rsid w:val="00993823"/>
    <w:rsid w:val="00993BF0"/>
    <w:rsid w:val="00994D4F"/>
    <w:rsid w:val="00994FD0"/>
    <w:rsid w:val="0099573D"/>
    <w:rsid w:val="00997CF3"/>
    <w:rsid w:val="00997FB2"/>
    <w:rsid w:val="009A007F"/>
    <w:rsid w:val="009A0950"/>
    <w:rsid w:val="009A545B"/>
    <w:rsid w:val="009A5E7F"/>
    <w:rsid w:val="009A664C"/>
    <w:rsid w:val="009A669A"/>
    <w:rsid w:val="009A6BFB"/>
    <w:rsid w:val="009A7F3D"/>
    <w:rsid w:val="009B0FDD"/>
    <w:rsid w:val="009B272C"/>
    <w:rsid w:val="009B28E7"/>
    <w:rsid w:val="009B41D5"/>
    <w:rsid w:val="009B4791"/>
    <w:rsid w:val="009B4B21"/>
    <w:rsid w:val="009B4C7C"/>
    <w:rsid w:val="009B4D34"/>
    <w:rsid w:val="009B5411"/>
    <w:rsid w:val="009B5417"/>
    <w:rsid w:val="009B5697"/>
    <w:rsid w:val="009B639B"/>
    <w:rsid w:val="009B6B07"/>
    <w:rsid w:val="009B6BCA"/>
    <w:rsid w:val="009B6E3C"/>
    <w:rsid w:val="009B6FE7"/>
    <w:rsid w:val="009B7787"/>
    <w:rsid w:val="009C026F"/>
    <w:rsid w:val="009C03BB"/>
    <w:rsid w:val="009C0CC6"/>
    <w:rsid w:val="009C19F4"/>
    <w:rsid w:val="009C33B6"/>
    <w:rsid w:val="009C348E"/>
    <w:rsid w:val="009C48BA"/>
    <w:rsid w:val="009C4B26"/>
    <w:rsid w:val="009C4C2C"/>
    <w:rsid w:val="009C5923"/>
    <w:rsid w:val="009C5953"/>
    <w:rsid w:val="009C666A"/>
    <w:rsid w:val="009C6996"/>
    <w:rsid w:val="009C757F"/>
    <w:rsid w:val="009C7897"/>
    <w:rsid w:val="009D003A"/>
    <w:rsid w:val="009D03F1"/>
    <w:rsid w:val="009D0CA5"/>
    <w:rsid w:val="009D0DF9"/>
    <w:rsid w:val="009D14EE"/>
    <w:rsid w:val="009D2A45"/>
    <w:rsid w:val="009D2ABD"/>
    <w:rsid w:val="009D3AEB"/>
    <w:rsid w:val="009D4E51"/>
    <w:rsid w:val="009D5252"/>
    <w:rsid w:val="009D5915"/>
    <w:rsid w:val="009D5A60"/>
    <w:rsid w:val="009E0320"/>
    <w:rsid w:val="009E03A4"/>
    <w:rsid w:val="009E0624"/>
    <w:rsid w:val="009E1B03"/>
    <w:rsid w:val="009E26C4"/>
    <w:rsid w:val="009E2765"/>
    <w:rsid w:val="009E2955"/>
    <w:rsid w:val="009E33EE"/>
    <w:rsid w:val="009E35E5"/>
    <w:rsid w:val="009E36F6"/>
    <w:rsid w:val="009E3EE2"/>
    <w:rsid w:val="009E47F0"/>
    <w:rsid w:val="009E56BD"/>
    <w:rsid w:val="009E6184"/>
    <w:rsid w:val="009E6888"/>
    <w:rsid w:val="009F122A"/>
    <w:rsid w:val="009F1FD7"/>
    <w:rsid w:val="009F244C"/>
    <w:rsid w:val="009F2721"/>
    <w:rsid w:val="009F4C9A"/>
    <w:rsid w:val="009F503F"/>
    <w:rsid w:val="009F58E4"/>
    <w:rsid w:val="009F607D"/>
    <w:rsid w:val="009F65C5"/>
    <w:rsid w:val="009F6BFF"/>
    <w:rsid w:val="009F6E3F"/>
    <w:rsid w:val="009F728A"/>
    <w:rsid w:val="009F7D33"/>
    <w:rsid w:val="009F7D98"/>
    <w:rsid w:val="009F7E1D"/>
    <w:rsid w:val="00A002AA"/>
    <w:rsid w:val="00A0085E"/>
    <w:rsid w:val="00A00D59"/>
    <w:rsid w:val="00A01C3D"/>
    <w:rsid w:val="00A01F13"/>
    <w:rsid w:val="00A020E1"/>
    <w:rsid w:val="00A0363F"/>
    <w:rsid w:val="00A0368A"/>
    <w:rsid w:val="00A03E56"/>
    <w:rsid w:val="00A04153"/>
    <w:rsid w:val="00A049DD"/>
    <w:rsid w:val="00A04A1E"/>
    <w:rsid w:val="00A0523F"/>
    <w:rsid w:val="00A054BA"/>
    <w:rsid w:val="00A05D6D"/>
    <w:rsid w:val="00A064C8"/>
    <w:rsid w:val="00A072EA"/>
    <w:rsid w:val="00A0743C"/>
    <w:rsid w:val="00A0766D"/>
    <w:rsid w:val="00A07A1B"/>
    <w:rsid w:val="00A10EC1"/>
    <w:rsid w:val="00A11248"/>
    <w:rsid w:val="00A1163D"/>
    <w:rsid w:val="00A119FF"/>
    <w:rsid w:val="00A126B6"/>
    <w:rsid w:val="00A138F4"/>
    <w:rsid w:val="00A13DA8"/>
    <w:rsid w:val="00A148E2"/>
    <w:rsid w:val="00A17C0D"/>
    <w:rsid w:val="00A2032E"/>
    <w:rsid w:val="00A20AE7"/>
    <w:rsid w:val="00A2179D"/>
    <w:rsid w:val="00A229AD"/>
    <w:rsid w:val="00A22F32"/>
    <w:rsid w:val="00A231E0"/>
    <w:rsid w:val="00A235AA"/>
    <w:rsid w:val="00A23C71"/>
    <w:rsid w:val="00A249F9"/>
    <w:rsid w:val="00A30503"/>
    <w:rsid w:val="00A30631"/>
    <w:rsid w:val="00A31075"/>
    <w:rsid w:val="00A317D1"/>
    <w:rsid w:val="00A33E89"/>
    <w:rsid w:val="00A3776B"/>
    <w:rsid w:val="00A37788"/>
    <w:rsid w:val="00A37AB1"/>
    <w:rsid w:val="00A400A3"/>
    <w:rsid w:val="00A40432"/>
    <w:rsid w:val="00A40521"/>
    <w:rsid w:val="00A40AF4"/>
    <w:rsid w:val="00A41B1D"/>
    <w:rsid w:val="00A4252C"/>
    <w:rsid w:val="00A42E5A"/>
    <w:rsid w:val="00A449B5"/>
    <w:rsid w:val="00A475D6"/>
    <w:rsid w:val="00A5004C"/>
    <w:rsid w:val="00A50113"/>
    <w:rsid w:val="00A506C3"/>
    <w:rsid w:val="00A50CDA"/>
    <w:rsid w:val="00A50EE9"/>
    <w:rsid w:val="00A511DC"/>
    <w:rsid w:val="00A5156E"/>
    <w:rsid w:val="00A51F90"/>
    <w:rsid w:val="00A5201E"/>
    <w:rsid w:val="00A52C0A"/>
    <w:rsid w:val="00A533E7"/>
    <w:rsid w:val="00A53C2F"/>
    <w:rsid w:val="00A53EF1"/>
    <w:rsid w:val="00A56666"/>
    <w:rsid w:val="00A56E84"/>
    <w:rsid w:val="00A57B28"/>
    <w:rsid w:val="00A57CF5"/>
    <w:rsid w:val="00A60098"/>
    <w:rsid w:val="00A60A8F"/>
    <w:rsid w:val="00A60E1C"/>
    <w:rsid w:val="00A61C0B"/>
    <w:rsid w:val="00A63122"/>
    <w:rsid w:val="00A63B91"/>
    <w:rsid w:val="00A64849"/>
    <w:rsid w:val="00A64FDA"/>
    <w:rsid w:val="00A66C91"/>
    <w:rsid w:val="00A66ECB"/>
    <w:rsid w:val="00A66F19"/>
    <w:rsid w:val="00A67111"/>
    <w:rsid w:val="00A6762E"/>
    <w:rsid w:val="00A67DB1"/>
    <w:rsid w:val="00A704A2"/>
    <w:rsid w:val="00A705F9"/>
    <w:rsid w:val="00A70768"/>
    <w:rsid w:val="00A707D6"/>
    <w:rsid w:val="00A70812"/>
    <w:rsid w:val="00A714BA"/>
    <w:rsid w:val="00A71878"/>
    <w:rsid w:val="00A72E51"/>
    <w:rsid w:val="00A73915"/>
    <w:rsid w:val="00A77421"/>
    <w:rsid w:val="00A777DE"/>
    <w:rsid w:val="00A779B2"/>
    <w:rsid w:val="00A77C5A"/>
    <w:rsid w:val="00A77ED1"/>
    <w:rsid w:val="00A8006D"/>
    <w:rsid w:val="00A80A48"/>
    <w:rsid w:val="00A80B1F"/>
    <w:rsid w:val="00A82094"/>
    <w:rsid w:val="00A82285"/>
    <w:rsid w:val="00A82737"/>
    <w:rsid w:val="00A832EB"/>
    <w:rsid w:val="00A8443B"/>
    <w:rsid w:val="00A84853"/>
    <w:rsid w:val="00A8489A"/>
    <w:rsid w:val="00A84B60"/>
    <w:rsid w:val="00A84F25"/>
    <w:rsid w:val="00A853FC"/>
    <w:rsid w:val="00A858F8"/>
    <w:rsid w:val="00A863BA"/>
    <w:rsid w:val="00A866FC"/>
    <w:rsid w:val="00A86EEB"/>
    <w:rsid w:val="00A9082E"/>
    <w:rsid w:val="00A926B1"/>
    <w:rsid w:val="00A93236"/>
    <w:rsid w:val="00A93C76"/>
    <w:rsid w:val="00A94958"/>
    <w:rsid w:val="00A94E58"/>
    <w:rsid w:val="00A95C02"/>
    <w:rsid w:val="00A95D18"/>
    <w:rsid w:val="00A9665E"/>
    <w:rsid w:val="00A96AF6"/>
    <w:rsid w:val="00A9769F"/>
    <w:rsid w:val="00A97CFE"/>
    <w:rsid w:val="00AA0DA6"/>
    <w:rsid w:val="00AA0E0C"/>
    <w:rsid w:val="00AA1317"/>
    <w:rsid w:val="00AA1681"/>
    <w:rsid w:val="00AA18CA"/>
    <w:rsid w:val="00AA3D90"/>
    <w:rsid w:val="00AA419C"/>
    <w:rsid w:val="00AA41CA"/>
    <w:rsid w:val="00AA539A"/>
    <w:rsid w:val="00AA5943"/>
    <w:rsid w:val="00AA619B"/>
    <w:rsid w:val="00AB0A07"/>
    <w:rsid w:val="00AB0C27"/>
    <w:rsid w:val="00AB2059"/>
    <w:rsid w:val="00AB3E36"/>
    <w:rsid w:val="00AB5BE8"/>
    <w:rsid w:val="00AB6802"/>
    <w:rsid w:val="00AB6B00"/>
    <w:rsid w:val="00AB7048"/>
    <w:rsid w:val="00AB76C2"/>
    <w:rsid w:val="00AB78D5"/>
    <w:rsid w:val="00AC1C75"/>
    <w:rsid w:val="00AC21AC"/>
    <w:rsid w:val="00AC2E88"/>
    <w:rsid w:val="00AC3005"/>
    <w:rsid w:val="00AC34C7"/>
    <w:rsid w:val="00AC35E6"/>
    <w:rsid w:val="00AC47DB"/>
    <w:rsid w:val="00AC4AA9"/>
    <w:rsid w:val="00AC58A6"/>
    <w:rsid w:val="00AC66D8"/>
    <w:rsid w:val="00AC74CD"/>
    <w:rsid w:val="00AD151D"/>
    <w:rsid w:val="00AD3432"/>
    <w:rsid w:val="00AD39C9"/>
    <w:rsid w:val="00AD4A9F"/>
    <w:rsid w:val="00AD5C85"/>
    <w:rsid w:val="00AD637E"/>
    <w:rsid w:val="00AD69CE"/>
    <w:rsid w:val="00AD6C4E"/>
    <w:rsid w:val="00AD7AE7"/>
    <w:rsid w:val="00AD7BFF"/>
    <w:rsid w:val="00AE07B3"/>
    <w:rsid w:val="00AE1D5E"/>
    <w:rsid w:val="00AE23E9"/>
    <w:rsid w:val="00AE2960"/>
    <w:rsid w:val="00AE2E10"/>
    <w:rsid w:val="00AE3C2F"/>
    <w:rsid w:val="00AE5B36"/>
    <w:rsid w:val="00AE6110"/>
    <w:rsid w:val="00AE74E8"/>
    <w:rsid w:val="00AE757C"/>
    <w:rsid w:val="00AF1473"/>
    <w:rsid w:val="00AF1539"/>
    <w:rsid w:val="00AF189B"/>
    <w:rsid w:val="00AF2019"/>
    <w:rsid w:val="00AF303C"/>
    <w:rsid w:val="00AF3EC1"/>
    <w:rsid w:val="00AF411F"/>
    <w:rsid w:val="00AF45AA"/>
    <w:rsid w:val="00AF46D5"/>
    <w:rsid w:val="00AF513D"/>
    <w:rsid w:val="00AF5A64"/>
    <w:rsid w:val="00AF606D"/>
    <w:rsid w:val="00AF6DF6"/>
    <w:rsid w:val="00AF7A7D"/>
    <w:rsid w:val="00B0058F"/>
    <w:rsid w:val="00B00F3E"/>
    <w:rsid w:val="00B0177C"/>
    <w:rsid w:val="00B02D86"/>
    <w:rsid w:val="00B05300"/>
    <w:rsid w:val="00B05E9A"/>
    <w:rsid w:val="00B0622F"/>
    <w:rsid w:val="00B10208"/>
    <w:rsid w:val="00B1063C"/>
    <w:rsid w:val="00B11C83"/>
    <w:rsid w:val="00B12C65"/>
    <w:rsid w:val="00B13A42"/>
    <w:rsid w:val="00B14728"/>
    <w:rsid w:val="00B14789"/>
    <w:rsid w:val="00B14902"/>
    <w:rsid w:val="00B149F9"/>
    <w:rsid w:val="00B14E2D"/>
    <w:rsid w:val="00B15220"/>
    <w:rsid w:val="00B15776"/>
    <w:rsid w:val="00B15B58"/>
    <w:rsid w:val="00B15CAF"/>
    <w:rsid w:val="00B163C4"/>
    <w:rsid w:val="00B171AF"/>
    <w:rsid w:val="00B17EDA"/>
    <w:rsid w:val="00B17F39"/>
    <w:rsid w:val="00B200D9"/>
    <w:rsid w:val="00B20155"/>
    <w:rsid w:val="00B203DD"/>
    <w:rsid w:val="00B20BF2"/>
    <w:rsid w:val="00B218CE"/>
    <w:rsid w:val="00B22741"/>
    <w:rsid w:val="00B24458"/>
    <w:rsid w:val="00B245C9"/>
    <w:rsid w:val="00B247C6"/>
    <w:rsid w:val="00B2502A"/>
    <w:rsid w:val="00B267EF"/>
    <w:rsid w:val="00B26B7A"/>
    <w:rsid w:val="00B270DA"/>
    <w:rsid w:val="00B275B4"/>
    <w:rsid w:val="00B2772B"/>
    <w:rsid w:val="00B277F4"/>
    <w:rsid w:val="00B2790E"/>
    <w:rsid w:val="00B306CC"/>
    <w:rsid w:val="00B30846"/>
    <w:rsid w:val="00B30910"/>
    <w:rsid w:val="00B31A06"/>
    <w:rsid w:val="00B3310C"/>
    <w:rsid w:val="00B341DE"/>
    <w:rsid w:val="00B3473B"/>
    <w:rsid w:val="00B34900"/>
    <w:rsid w:val="00B349FB"/>
    <w:rsid w:val="00B355E4"/>
    <w:rsid w:val="00B35FE2"/>
    <w:rsid w:val="00B36D48"/>
    <w:rsid w:val="00B36EF8"/>
    <w:rsid w:val="00B37396"/>
    <w:rsid w:val="00B40C1B"/>
    <w:rsid w:val="00B41F98"/>
    <w:rsid w:val="00B433B1"/>
    <w:rsid w:val="00B4350D"/>
    <w:rsid w:val="00B43853"/>
    <w:rsid w:val="00B4486E"/>
    <w:rsid w:val="00B44F47"/>
    <w:rsid w:val="00B46FDC"/>
    <w:rsid w:val="00B47312"/>
    <w:rsid w:val="00B51391"/>
    <w:rsid w:val="00B5299F"/>
    <w:rsid w:val="00B535BF"/>
    <w:rsid w:val="00B54830"/>
    <w:rsid w:val="00B55981"/>
    <w:rsid w:val="00B55B2B"/>
    <w:rsid w:val="00B56960"/>
    <w:rsid w:val="00B5732B"/>
    <w:rsid w:val="00B6008E"/>
    <w:rsid w:val="00B60B89"/>
    <w:rsid w:val="00B61839"/>
    <w:rsid w:val="00B61CE1"/>
    <w:rsid w:val="00B61EE4"/>
    <w:rsid w:val="00B627CA"/>
    <w:rsid w:val="00B62F57"/>
    <w:rsid w:val="00B634EE"/>
    <w:rsid w:val="00B65426"/>
    <w:rsid w:val="00B6591D"/>
    <w:rsid w:val="00B66A11"/>
    <w:rsid w:val="00B67716"/>
    <w:rsid w:val="00B67F8D"/>
    <w:rsid w:val="00B70A2E"/>
    <w:rsid w:val="00B71428"/>
    <w:rsid w:val="00B718FE"/>
    <w:rsid w:val="00B72174"/>
    <w:rsid w:val="00B733E7"/>
    <w:rsid w:val="00B741AC"/>
    <w:rsid w:val="00B7630A"/>
    <w:rsid w:val="00B76AF8"/>
    <w:rsid w:val="00B7753F"/>
    <w:rsid w:val="00B77AD1"/>
    <w:rsid w:val="00B77F8A"/>
    <w:rsid w:val="00B77FC2"/>
    <w:rsid w:val="00B8167E"/>
    <w:rsid w:val="00B81762"/>
    <w:rsid w:val="00B8423E"/>
    <w:rsid w:val="00B848EC"/>
    <w:rsid w:val="00B84988"/>
    <w:rsid w:val="00B858EE"/>
    <w:rsid w:val="00B85909"/>
    <w:rsid w:val="00B85DD2"/>
    <w:rsid w:val="00B86302"/>
    <w:rsid w:val="00B8733B"/>
    <w:rsid w:val="00B8765B"/>
    <w:rsid w:val="00B9143D"/>
    <w:rsid w:val="00B9196F"/>
    <w:rsid w:val="00B925AB"/>
    <w:rsid w:val="00B92E78"/>
    <w:rsid w:val="00B93693"/>
    <w:rsid w:val="00B9498B"/>
    <w:rsid w:val="00B94E7A"/>
    <w:rsid w:val="00B95CFE"/>
    <w:rsid w:val="00B964C5"/>
    <w:rsid w:val="00B9746B"/>
    <w:rsid w:val="00BA04BC"/>
    <w:rsid w:val="00BA066E"/>
    <w:rsid w:val="00BA078B"/>
    <w:rsid w:val="00BA0B83"/>
    <w:rsid w:val="00BA16FB"/>
    <w:rsid w:val="00BA1DAE"/>
    <w:rsid w:val="00BA3728"/>
    <w:rsid w:val="00BA3E40"/>
    <w:rsid w:val="00BA45B6"/>
    <w:rsid w:val="00BA5646"/>
    <w:rsid w:val="00BA5B15"/>
    <w:rsid w:val="00BA5C20"/>
    <w:rsid w:val="00BA5DAF"/>
    <w:rsid w:val="00BA7602"/>
    <w:rsid w:val="00BA7DBC"/>
    <w:rsid w:val="00BB1586"/>
    <w:rsid w:val="00BB1C34"/>
    <w:rsid w:val="00BB1F2B"/>
    <w:rsid w:val="00BB3494"/>
    <w:rsid w:val="00BB543F"/>
    <w:rsid w:val="00BB586C"/>
    <w:rsid w:val="00BB75AD"/>
    <w:rsid w:val="00BB7746"/>
    <w:rsid w:val="00BB7769"/>
    <w:rsid w:val="00BB787C"/>
    <w:rsid w:val="00BC039E"/>
    <w:rsid w:val="00BC0A5A"/>
    <w:rsid w:val="00BC10DA"/>
    <w:rsid w:val="00BC1308"/>
    <w:rsid w:val="00BC13CF"/>
    <w:rsid w:val="00BC22E1"/>
    <w:rsid w:val="00BC3880"/>
    <w:rsid w:val="00BC650E"/>
    <w:rsid w:val="00BD014B"/>
    <w:rsid w:val="00BD021A"/>
    <w:rsid w:val="00BD161E"/>
    <w:rsid w:val="00BD2146"/>
    <w:rsid w:val="00BD348E"/>
    <w:rsid w:val="00BD3508"/>
    <w:rsid w:val="00BD49F9"/>
    <w:rsid w:val="00BD4BA3"/>
    <w:rsid w:val="00BD55B5"/>
    <w:rsid w:val="00BD7717"/>
    <w:rsid w:val="00BE07D7"/>
    <w:rsid w:val="00BE11FB"/>
    <w:rsid w:val="00BE2C66"/>
    <w:rsid w:val="00BE375A"/>
    <w:rsid w:val="00BE38F3"/>
    <w:rsid w:val="00BE5032"/>
    <w:rsid w:val="00BE541F"/>
    <w:rsid w:val="00BE5A61"/>
    <w:rsid w:val="00BE6160"/>
    <w:rsid w:val="00BE65D1"/>
    <w:rsid w:val="00BE7E13"/>
    <w:rsid w:val="00BF02B3"/>
    <w:rsid w:val="00BF0387"/>
    <w:rsid w:val="00BF0427"/>
    <w:rsid w:val="00BF0443"/>
    <w:rsid w:val="00BF1BE5"/>
    <w:rsid w:val="00BF2203"/>
    <w:rsid w:val="00BF28F4"/>
    <w:rsid w:val="00BF3035"/>
    <w:rsid w:val="00BF643D"/>
    <w:rsid w:val="00BF797C"/>
    <w:rsid w:val="00BF7AA0"/>
    <w:rsid w:val="00BF7CE5"/>
    <w:rsid w:val="00C00700"/>
    <w:rsid w:val="00C01086"/>
    <w:rsid w:val="00C010CA"/>
    <w:rsid w:val="00C022BC"/>
    <w:rsid w:val="00C03664"/>
    <w:rsid w:val="00C03FAB"/>
    <w:rsid w:val="00C042CE"/>
    <w:rsid w:val="00C04604"/>
    <w:rsid w:val="00C04807"/>
    <w:rsid w:val="00C050E0"/>
    <w:rsid w:val="00C05D5D"/>
    <w:rsid w:val="00C06ADA"/>
    <w:rsid w:val="00C06D66"/>
    <w:rsid w:val="00C06F65"/>
    <w:rsid w:val="00C10D02"/>
    <w:rsid w:val="00C1224B"/>
    <w:rsid w:val="00C1294C"/>
    <w:rsid w:val="00C12984"/>
    <w:rsid w:val="00C133FE"/>
    <w:rsid w:val="00C13BAC"/>
    <w:rsid w:val="00C13CDF"/>
    <w:rsid w:val="00C14B36"/>
    <w:rsid w:val="00C16065"/>
    <w:rsid w:val="00C1613C"/>
    <w:rsid w:val="00C1649C"/>
    <w:rsid w:val="00C16F36"/>
    <w:rsid w:val="00C17368"/>
    <w:rsid w:val="00C1738E"/>
    <w:rsid w:val="00C179F3"/>
    <w:rsid w:val="00C17B30"/>
    <w:rsid w:val="00C2047D"/>
    <w:rsid w:val="00C2067A"/>
    <w:rsid w:val="00C20B5F"/>
    <w:rsid w:val="00C21673"/>
    <w:rsid w:val="00C225D2"/>
    <w:rsid w:val="00C22F99"/>
    <w:rsid w:val="00C23644"/>
    <w:rsid w:val="00C24158"/>
    <w:rsid w:val="00C272DB"/>
    <w:rsid w:val="00C272EC"/>
    <w:rsid w:val="00C30A4D"/>
    <w:rsid w:val="00C30D41"/>
    <w:rsid w:val="00C30E13"/>
    <w:rsid w:val="00C313F5"/>
    <w:rsid w:val="00C32067"/>
    <w:rsid w:val="00C32E88"/>
    <w:rsid w:val="00C3317A"/>
    <w:rsid w:val="00C331C6"/>
    <w:rsid w:val="00C3348D"/>
    <w:rsid w:val="00C33979"/>
    <w:rsid w:val="00C33D56"/>
    <w:rsid w:val="00C33EB7"/>
    <w:rsid w:val="00C34359"/>
    <w:rsid w:val="00C35A49"/>
    <w:rsid w:val="00C36ACC"/>
    <w:rsid w:val="00C3729F"/>
    <w:rsid w:val="00C373AB"/>
    <w:rsid w:val="00C374A9"/>
    <w:rsid w:val="00C40866"/>
    <w:rsid w:val="00C40B54"/>
    <w:rsid w:val="00C40C81"/>
    <w:rsid w:val="00C40E11"/>
    <w:rsid w:val="00C4638B"/>
    <w:rsid w:val="00C46C34"/>
    <w:rsid w:val="00C46F65"/>
    <w:rsid w:val="00C47B22"/>
    <w:rsid w:val="00C505E1"/>
    <w:rsid w:val="00C516DB"/>
    <w:rsid w:val="00C52734"/>
    <w:rsid w:val="00C53579"/>
    <w:rsid w:val="00C55673"/>
    <w:rsid w:val="00C55858"/>
    <w:rsid w:val="00C560DC"/>
    <w:rsid w:val="00C572EC"/>
    <w:rsid w:val="00C601D6"/>
    <w:rsid w:val="00C610CD"/>
    <w:rsid w:val="00C616A6"/>
    <w:rsid w:val="00C61748"/>
    <w:rsid w:val="00C61B6A"/>
    <w:rsid w:val="00C62A23"/>
    <w:rsid w:val="00C6448F"/>
    <w:rsid w:val="00C64A30"/>
    <w:rsid w:val="00C6505B"/>
    <w:rsid w:val="00C672D3"/>
    <w:rsid w:val="00C675B5"/>
    <w:rsid w:val="00C702DB"/>
    <w:rsid w:val="00C70CF7"/>
    <w:rsid w:val="00C714C7"/>
    <w:rsid w:val="00C71E31"/>
    <w:rsid w:val="00C72455"/>
    <w:rsid w:val="00C72C85"/>
    <w:rsid w:val="00C7372C"/>
    <w:rsid w:val="00C73D70"/>
    <w:rsid w:val="00C74CC0"/>
    <w:rsid w:val="00C7563A"/>
    <w:rsid w:val="00C7599A"/>
    <w:rsid w:val="00C766C4"/>
    <w:rsid w:val="00C767AE"/>
    <w:rsid w:val="00C77248"/>
    <w:rsid w:val="00C772B2"/>
    <w:rsid w:val="00C777AB"/>
    <w:rsid w:val="00C77B88"/>
    <w:rsid w:val="00C8200C"/>
    <w:rsid w:val="00C820E9"/>
    <w:rsid w:val="00C82146"/>
    <w:rsid w:val="00C82589"/>
    <w:rsid w:val="00C825B4"/>
    <w:rsid w:val="00C836D3"/>
    <w:rsid w:val="00C8390B"/>
    <w:rsid w:val="00C84D30"/>
    <w:rsid w:val="00C84F97"/>
    <w:rsid w:val="00C85276"/>
    <w:rsid w:val="00C85A3F"/>
    <w:rsid w:val="00C864E3"/>
    <w:rsid w:val="00C86BB7"/>
    <w:rsid w:val="00C8720C"/>
    <w:rsid w:val="00C9042A"/>
    <w:rsid w:val="00C906F7"/>
    <w:rsid w:val="00C915F9"/>
    <w:rsid w:val="00C91606"/>
    <w:rsid w:val="00C92AC2"/>
    <w:rsid w:val="00C92D73"/>
    <w:rsid w:val="00C92EAB"/>
    <w:rsid w:val="00C92EB1"/>
    <w:rsid w:val="00C94831"/>
    <w:rsid w:val="00C959E1"/>
    <w:rsid w:val="00C97488"/>
    <w:rsid w:val="00CA012F"/>
    <w:rsid w:val="00CA0343"/>
    <w:rsid w:val="00CA070E"/>
    <w:rsid w:val="00CA0906"/>
    <w:rsid w:val="00CA0E82"/>
    <w:rsid w:val="00CA147D"/>
    <w:rsid w:val="00CA1506"/>
    <w:rsid w:val="00CA19FB"/>
    <w:rsid w:val="00CA1AA3"/>
    <w:rsid w:val="00CA1F55"/>
    <w:rsid w:val="00CA316A"/>
    <w:rsid w:val="00CA3D66"/>
    <w:rsid w:val="00CA439A"/>
    <w:rsid w:val="00CA447F"/>
    <w:rsid w:val="00CA5576"/>
    <w:rsid w:val="00CA5775"/>
    <w:rsid w:val="00CA5D0A"/>
    <w:rsid w:val="00CA69DA"/>
    <w:rsid w:val="00CB09E3"/>
    <w:rsid w:val="00CB0D6C"/>
    <w:rsid w:val="00CB0E93"/>
    <w:rsid w:val="00CB1E9A"/>
    <w:rsid w:val="00CB2C96"/>
    <w:rsid w:val="00CB3059"/>
    <w:rsid w:val="00CB3348"/>
    <w:rsid w:val="00CB3D86"/>
    <w:rsid w:val="00CB3F9B"/>
    <w:rsid w:val="00CB4BEA"/>
    <w:rsid w:val="00CB4C72"/>
    <w:rsid w:val="00CB5346"/>
    <w:rsid w:val="00CB5BC7"/>
    <w:rsid w:val="00CB614A"/>
    <w:rsid w:val="00CB63DA"/>
    <w:rsid w:val="00CB66E4"/>
    <w:rsid w:val="00CB7267"/>
    <w:rsid w:val="00CB729D"/>
    <w:rsid w:val="00CC1C80"/>
    <w:rsid w:val="00CC237C"/>
    <w:rsid w:val="00CC277E"/>
    <w:rsid w:val="00CC2C74"/>
    <w:rsid w:val="00CC2D8C"/>
    <w:rsid w:val="00CC5984"/>
    <w:rsid w:val="00CC5BFB"/>
    <w:rsid w:val="00CC6F8F"/>
    <w:rsid w:val="00CC7F84"/>
    <w:rsid w:val="00CD0A32"/>
    <w:rsid w:val="00CD21D4"/>
    <w:rsid w:val="00CD30E8"/>
    <w:rsid w:val="00CD3782"/>
    <w:rsid w:val="00CD411A"/>
    <w:rsid w:val="00CD4934"/>
    <w:rsid w:val="00CD494B"/>
    <w:rsid w:val="00CD5DD6"/>
    <w:rsid w:val="00CD5FBD"/>
    <w:rsid w:val="00CD61C0"/>
    <w:rsid w:val="00CD7E7C"/>
    <w:rsid w:val="00CE0BFF"/>
    <w:rsid w:val="00CE1EE8"/>
    <w:rsid w:val="00CE2734"/>
    <w:rsid w:val="00CE3D53"/>
    <w:rsid w:val="00CE3F41"/>
    <w:rsid w:val="00CE47D2"/>
    <w:rsid w:val="00CE4D59"/>
    <w:rsid w:val="00CE64D5"/>
    <w:rsid w:val="00CE671A"/>
    <w:rsid w:val="00CF018F"/>
    <w:rsid w:val="00CF05FE"/>
    <w:rsid w:val="00CF14F3"/>
    <w:rsid w:val="00CF1D85"/>
    <w:rsid w:val="00CF2079"/>
    <w:rsid w:val="00CF21B3"/>
    <w:rsid w:val="00CF2299"/>
    <w:rsid w:val="00CF3F1C"/>
    <w:rsid w:val="00CF450D"/>
    <w:rsid w:val="00CF4BE9"/>
    <w:rsid w:val="00CF6739"/>
    <w:rsid w:val="00CF771A"/>
    <w:rsid w:val="00D00131"/>
    <w:rsid w:val="00D0192C"/>
    <w:rsid w:val="00D03DCD"/>
    <w:rsid w:val="00D03F2D"/>
    <w:rsid w:val="00D04DD4"/>
    <w:rsid w:val="00D062B7"/>
    <w:rsid w:val="00D07145"/>
    <w:rsid w:val="00D07298"/>
    <w:rsid w:val="00D07CFC"/>
    <w:rsid w:val="00D07FDD"/>
    <w:rsid w:val="00D10C0F"/>
    <w:rsid w:val="00D116DD"/>
    <w:rsid w:val="00D12485"/>
    <w:rsid w:val="00D12970"/>
    <w:rsid w:val="00D12A50"/>
    <w:rsid w:val="00D143D7"/>
    <w:rsid w:val="00D14C81"/>
    <w:rsid w:val="00D1500B"/>
    <w:rsid w:val="00D15AFC"/>
    <w:rsid w:val="00D15DF9"/>
    <w:rsid w:val="00D16753"/>
    <w:rsid w:val="00D17B2F"/>
    <w:rsid w:val="00D201B0"/>
    <w:rsid w:val="00D20DD0"/>
    <w:rsid w:val="00D21AA7"/>
    <w:rsid w:val="00D21F32"/>
    <w:rsid w:val="00D22135"/>
    <w:rsid w:val="00D22960"/>
    <w:rsid w:val="00D2301F"/>
    <w:rsid w:val="00D230CB"/>
    <w:rsid w:val="00D23184"/>
    <w:rsid w:val="00D23C53"/>
    <w:rsid w:val="00D23FD3"/>
    <w:rsid w:val="00D248BC"/>
    <w:rsid w:val="00D24A90"/>
    <w:rsid w:val="00D24D50"/>
    <w:rsid w:val="00D24D57"/>
    <w:rsid w:val="00D25DA0"/>
    <w:rsid w:val="00D268BC"/>
    <w:rsid w:val="00D27FAA"/>
    <w:rsid w:val="00D3028A"/>
    <w:rsid w:val="00D303A6"/>
    <w:rsid w:val="00D312F4"/>
    <w:rsid w:val="00D32B9B"/>
    <w:rsid w:val="00D33063"/>
    <w:rsid w:val="00D349BA"/>
    <w:rsid w:val="00D3511D"/>
    <w:rsid w:val="00D378B8"/>
    <w:rsid w:val="00D37A7F"/>
    <w:rsid w:val="00D40883"/>
    <w:rsid w:val="00D40FFB"/>
    <w:rsid w:val="00D41022"/>
    <w:rsid w:val="00D415BE"/>
    <w:rsid w:val="00D41C0C"/>
    <w:rsid w:val="00D41C47"/>
    <w:rsid w:val="00D4211F"/>
    <w:rsid w:val="00D422B2"/>
    <w:rsid w:val="00D422E3"/>
    <w:rsid w:val="00D4247E"/>
    <w:rsid w:val="00D44035"/>
    <w:rsid w:val="00D444CA"/>
    <w:rsid w:val="00D4489A"/>
    <w:rsid w:val="00D448E9"/>
    <w:rsid w:val="00D46665"/>
    <w:rsid w:val="00D50471"/>
    <w:rsid w:val="00D519AC"/>
    <w:rsid w:val="00D51C0C"/>
    <w:rsid w:val="00D52217"/>
    <w:rsid w:val="00D52403"/>
    <w:rsid w:val="00D52D40"/>
    <w:rsid w:val="00D531EA"/>
    <w:rsid w:val="00D5353E"/>
    <w:rsid w:val="00D539EA"/>
    <w:rsid w:val="00D53E57"/>
    <w:rsid w:val="00D53F9F"/>
    <w:rsid w:val="00D54478"/>
    <w:rsid w:val="00D54F27"/>
    <w:rsid w:val="00D55813"/>
    <w:rsid w:val="00D55E36"/>
    <w:rsid w:val="00D5621B"/>
    <w:rsid w:val="00D57081"/>
    <w:rsid w:val="00D575B8"/>
    <w:rsid w:val="00D575BE"/>
    <w:rsid w:val="00D57EB2"/>
    <w:rsid w:val="00D60599"/>
    <w:rsid w:val="00D613BC"/>
    <w:rsid w:val="00D62306"/>
    <w:rsid w:val="00D62B7D"/>
    <w:rsid w:val="00D64456"/>
    <w:rsid w:val="00D648CE"/>
    <w:rsid w:val="00D648F8"/>
    <w:rsid w:val="00D659DC"/>
    <w:rsid w:val="00D65BF0"/>
    <w:rsid w:val="00D65DC0"/>
    <w:rsid w:val="00D663E0"/>
    <w:rsid w:val="00D66428"/>
    <w:rsid w:val="00D664C5"/>
    <w:rsid w:val="00D66B23"/>
    <w:rsid w:val="00D675C5"/>
    <w:rsid w:val="00D679F4"/>
    <w:rsid w:val="00D67AAF"/>
    <w:rsid w:val="00D67BAA"/>
    <w:rsid w:val="00D70339"/>
    <w:rsid w:val="00D7039E"/>
    <w:rsid w:val="00D71852"/>
    <w:rsid w:val="00D726E8"/>
    <w:rsid w:val="00D728E1"/>
    <w:rsid w:val="00D72948"/>
    <w:rsid w:val="00D7381D"/>
    <w:rsid w:val="00D75CD2"/>
    <w:rsid w:val="00D75FBD"/>
    <w:rsid w:val="00D760A5"/>
    <w:rsid w:val="00D76661"/>
    <w:rsid w:val="00D76838"/>
    <w:rsid w:val="00D77D21"/>
    <w:rsid w:val="00D80479"/>
    <w:rsid w:val="00D812E3"/>
    <w:rsid w:val="00D8145F"/>
    <w:rsid w:val="00D8199B"/>
    <w:rsid w:val="00D81AE5"/>
    <w:rsid w:val="00D82442"/>
    <w:rsid w:val="00D83977"/>
    <w:rsid w:val="00D84655"/>
    <w:rsid w:val="00D85D1A"/>
    <w:rsid w:val="00D90C95"/>
    <w:rsid w:val="00D90CE0"/>
    <w:rsid w:val="00D9132C"/>
    <w:rsid w:val="00D925B1"/>
    <w:rsid w:val="00D92C22"/>
    <w:rsid w:val="00D93AEB"/>
    <w:rsid w:val="00D94492"/>
    <w:rsid w:val="00D95E5D"/>
    <w:rsid w:val="00D96536"/>
    <w:rsid w:val="00D96A15"/>
    <w:rsid w:val="00D96C60"/>
    <w:rsid w:val="00D97EE0"/>
    <w:rsid w:val="00DA0C5E"/>
    <w:rsid w:val="00DA0EE3"/>
    <w:rsid w:val="00DA19AF"/>
    <w:rsid w:val="00DA2232"/>
    <w:rsid w:val="00DA26F3"/>
    <w:rsid w:val="00DA28CD"/>
    <w:rsid w:val="00DA2923"/>
    <w:rsid w:val="00DA2F98"/>
    <w:rsid w:val="00DA3079"/>
    <w:rsid w:val="00DA312C"/>
    <w:rsid w:val="00DA37D3"/>
    <w:rsid w:val="00DA47A6"/>
    <w:rsid w:val="00DA4F70"/>
    <w:rsid w:val="00DA55F4"/>
    <w:rsid w:val="00DA643E"/>
    <w:rsid w:val="00DA69C5"/>
    <w:rsid w:val="00DA6C78"/>
    <w:rsid w:val="00DA7008"/>
    <w:rsid w:val="00DA75B0"/>
    <w:rsid w:val="00DB018D"/>
    <w:rsid w:val="00DB0440"/>
    <w:rsid w:val="00DB0DCB"/>
    <w:rsid w:val="00DB12D7"/>
    <w:rsid w:val="00DB22B6"/>
    <w:rsid w:val="00DB25AE"/>
    <w:rsid w:val="00DB299E"/>
    <w:rsid w:val="00DB3470"/>
    <w:rsid w:val="00DB3577"/>
    <w:rsid w:val="00DB362B"/>
    <w:rsid w:val="00DB3640"/>
    <w:rsid w:val="00DB3A34"/>
    <w:rsid w:val="00DB3A91"/>
    <w:rsid w:val="00DB3A9C"/>
    <w:rsid w:val="00DB3AED"/>
    <w:rsid w:val="00DB41D1"/>
    <w:rsid w:val="00DB41FC"/>
    <w:rsid w:val="00DB42F5"/>
    <w:rsid w:val="00DB46FA"/>
    <w:rsid w:val="00DB4752"/>
    <w:rsid w:val="00DB48AB"/>
    <w:rsid w:val="00DB4E0A"/>
    <w:rsid w:val="00DB6246"/>
    <w:rsid w:val="00DB7363"/>
    <w:rsid w:val="00DC040B"/>
    <w:rsid w:val="00DC0AF1"/>
    <w:rsid w:val="00DC1BAD"/>
    <w:rsid w:val="00DC1CAD"/>
    <w:rsid w:val="00DC25A8"/>
    <w:rsid w:val="00DC2678"/>
    <w:rsid w:val="00DC2B20"/>
    <w:rsid w:val="00DC2C7C"/>
    <w:rsid w:val="00DC432C"/>
    <w:rsid w:val="00DC4385"/>
    <w:rsid w:val="00DC474E"/>
    <w:rsid w:val="00DC4DE3"/>
    <w:rsid w:val="00DC5BD2"/>
    <w:rsid w:val="00DC6276"/>
    <w:rsid w:val="00DC63FC"/>
    <w:rsid w:val="00DD07BC"/>
    <w:rsid w:val="00DD1CB5"/>
    <w:rsid w:val="00DD1E2C"/>
    <w:rsid w:val="00DD3A24"/>
    <w:rsid w:val="00DD7347"/>
    <w:rsid w:val="00DE02FF"/>
    <w:rsid w:val="00DE0C0E"/>
    <w:rsid w:val="00DE1198"/>
    <w:rsid w:val="00DE2775"/>
    <w:rsid w:val="00DE2A0C"/>
    <w:rsid w:val="00DE3EF8"/>
    <w:rsid w:val="00DE4F47"/>
    <w:rsid w:val="00DE618E"/>
    <w:rsid w:val="00DE7043"/>
    <w:rsid w:val="00DE7935"/>
    <w:rsid w:val="00DF203F"/>
    <w:rsid w:val="00DF2B9E"/>
    <w:rsid w:val="00DF349E"/>
    <w:rsid w:val="00DF38FE"/>
    <w:rsid w:val="00DF52B3"/>
    <w:rsid w:val="00DF5727"/>
    <w:rsid w:val="00DF5FB0"/>
    <w:rsid w:val="00DF60D5"/>
    <w:rsid w:val="00DF7414"/>
    <w:rsid w:val="00E003E7"/>
    <w:rsid w:val="00E0181E"/>
    <w:rsid w:val="00E01C6C"/>
    <w:rsid w:val="00E028E2"/>
    <w:rsid w:val="00E03119"/>
    <w:rsid w:val="00E03617"/>
    <w:rsid w:val="00E03F92"/>
    <w:rsid w:val="00E04A07"/>
    <w:rsid w:val="00E05032"/>
    <w:rsid w:val="00E05BAE"/>
    <w:rsid w:val="00E06258"/>
    <w:rsid w:val="00E0625F"/>
    <w:rsid w:val="00E063A3"/>
    <w:rsid w:val="00E0692F"/>
    <w:rsid w:val="00E07433"/>
    <w:rsid w:val="00E10157"/>
    <w:rsid w:val="00E101DA"/>
    <w:rsid w:val="00E10932"/>
    <w:rsid w:val="00E10C52"/>
    <w:rsid w:val="00E11721"/>
    <w:rsid w:val="00E1342A"/>
    <w:rsid w:val="00E1432E"/>
    <w:rsid w:val="00E14F10"/>
    <w:rsid w:val="00E15B13"/>
    <w:rsid w:val="00E175EE"/>
    <w:rsid w:val="00E17C22"/>
    <w:rsid w:val="00E2086F"/>
    <w:rsid w:val="00E22514"/>
    <w:rsid w:val="00E2397F"/>
    <w:rsid w:val="00E23B08"/>
    <w:rsid w:val="00E23C6C"/>
    <w:rsid w:val="00E2440B"/>
    <w:rsid w:val="00E24EC3"/>
    <w:rsid w:val="00E260A9"/>
    <w:rsid w:val="00E2659C"/>
    <w:rsid w:val="00E26625"/>
    <w:rsid w:val="00E26D4C"/>
    <w:rsid w:val="00E3039F"/>
    <w:rsid w:val="00E3041A"/>
    <w:rsid w:val="00E308DC"/>
    <w:rsid w:val="00E314A4"/>
    <w:rsid w:val="00E32DF9"/>
    <w:rsid w:val="00E33BC1"/>
    <w:rsid w:val="00E35262"/>
    <w:rsid w:val="00E3573B"/>
    <w:rsid w:val="00E3625C"/>
    <w:rsid w:val="00E3637E"/>
    <w:rsid w:val="00E40487"/>
    <w:rsid w:val="00E406B8"/>
    <w:rsid w:val="00E41847"/>
    <w:rsid w:val="00E420C9"/>
    <w:rsid w:val="00E43A69"/>
    <w:rsid w:val="00E441DE"/>
    <w:rsid w:val="00E45F50"/>
    <w:rsid w:val="00E47281"/>
    <w:rsid w:val="00E5005D"/>
    <w:rsid w:val="00E505BA"/>
    <w:rsid w:val="00E50782"/>
    <w:rsid w:val="00E515B5"/>
    <w:rsid w:val="00E536D5"/>
    <w:rsid w:val="00E53CA0"/>
    <w:rsid w:val="00E54D4A"/>
    <w:rsid w:val="00E566B6"/>
    <w:rsid w:val="00E570C7"/>
    <w:rsid w:val="00E57154"/>
    <w:rsid w:val="00E57F4B"/>
    <w:rsid w:val="00E601BF"/>
    <w:rsid w:val="00E614C5"/>
    <w:rsid w:val="00E6183F"/>
    <w:rsid w:val="00E62252"/>
    <w:rsid w:val="00E6241D"/>
    <w:rsid w:val="00E628F0"/>
    <w:rsid w:val="00E632D7"/>
    <w:rsid w:val="00E63D60"/>
    <w:rsid w:val="00E64EE5"/>
    <w:rsid w:val="00E6509A"/>
    <w:rsid w:val="00E65BFE"/>
    <w:rsid w:val="00E667EF"/>
    <w:rsid w:val="00E67A61"/>
    <w:rsid w:val="00E70821"/>
    <w:rsid w:val="00E70BDB"/>
    <w:rsid w:val="00E729CF"/>
    <w:rsid w:val="00E72D2C"/>
    <w:rsid w:val="00E73587"/>
    <w:rsid w:val="00E7369A"/>
    <w:rsid w:val="00E7416D"/>
    <w:rsid w:val="00E766BF"/>
    <w:rsid w:val="00E76A40"/>
    <w:rsid w:val="00E76DBA"/>
    <w:rsid w:val="00E776A0"/>
    <w:rsid w:val="00E77DA0"/>
    <w:rsid w:val="00E80E7A"/>
    <w:rsid w:val="00E812E8"/>
    <w:rsid w:val="00E8247F"/>
    <w:rsid w:val="00E82D39"/>
    <w:rsid w:val="00E83287"/>
    <w:rsid w:val="00E8412E"/>
    <w:rsid w:val="00E84732"/>
    <w:rsid w:val="00E8501A"/>
    <w:rsid w:val="00E855A8"/>
    <w:rsid w:val="00E861C9"/>
    <w:rsid w:val="00E87E4E"/>
    <w:rsid w:val="00E90AB2"/>
    <w:rsid w:val="00E90F90"/>
    <w:rsid w:val="00E91A8C"/>
    <w:rsid w:val="00E926A5"/>
    <w:rsid w:val="00E93C40"/>
    <w:rsid w:val="00E94AEA"/>
    <w:rsid w:val="00E94E0F"/>
    <w:rsid w:val="00E955B9"/>
    <w:rsid w:val="00E9623A"/>
    <w:rsid w:val="00E96922"/>
    <w:rsid w:val="00E97DE7"/>
    <w:rsid w:val="00E97E2E"/>
    <w:rsid w:val="00EA043D"/>
    <w:rsid w:val="00EA121D"/>
    <w:rsid w:val="00EA1739"/>
    <w:rsid w:val="00EA1884"/>
    <w:rsid w:val="00EA21AD"/>
    <w:rsid w:val="00EA2484"/>
    <w:rsid w:val="00EA2BC9"/>
    <w:rsid w:val="00EA3A38"/>
    <w:rsid w:val="00EA3D35"/>
    <w:rsid w:val="00EA4226"/>
    <w:rsid w:val="00EA4E20"/>
    <w:rsid w:val="00EA576B"/>
    <w:rsid w:val="00EA5EC1"/>
    <w:rsid w:val="00EA683B"/>
    <w:rsid w:val="00EA71E4"/>
    <w:rsid w:val="00EA743F"/>
    <w:rsid w:val="00EA7845"/>
    <w:rsid w:val="00EB0998"/>
    <w:rsid w:val="00EB0EC2"/>
    <w:rsid w:val="00EB0FC7"/>
    <w:rsid w:val="00EB1B23"/>
    <w:rsid w:val="00EB22FB"/>
    <w:rsid w:val="00EB28E5"/>
    <w:rsid w:val="00EB2D9E"/>
    <w:rsid w:val="00EB3F1C"/>
    <w:rsid w:val="00EB430D"/>
    <w:rsid w:val="00EB45FF"/>
    <w:rsid w:val="00EB4807"/>
    <w:rsid w:val="00EB59F3"/>
    <w:rsid w:val="00EB6A86"/>
    <w:rsid w:val="00EB7773"/>
    <w:rsid w:val="00EB7BB9"/>
    <w:rsid w:val="00EB7E88"/>
    <w:rsid w:val="00EB7EAE"/>
    <w:rsid w:val="00EC0F77"/>
    <w:rsid w:val="00EC1F7D"/>
    <w:rsid w:val="00EC29AC"/>
    <w:rsid w:val="00EC2D24"/>
    <w:rsid w:val="00EC37C3"/>
    <w:rsid w:val="00EC3ED0"/>
    <w:rsid w:val="00EC415A"/>
    <w:rsid w:val="00EC498B"/>
    <w:rsid w:val="00EC7A6E"/>
    <w:rsid w:val="00EC7C24"/>
    <w:rsid w:val="00ED054B"/>
    <w:rsid w:val="00ED27F0"/>
    <w:rsid w:val="00ED3448"/>
    <w:rsid w:val="00ED3A8E"/>
    <w:rsid w:val="00ED3C7F"/>
    <w:rsid w:val="00ED3F3E"/>
    <w:rsid w:val="00ED4216"/>
    <w:rsid w:val="00ED45CF"/>
    <w:rsid w:val="00ED5FC0"/>
    <w:rsid w:val="00ED72E8"/>
    <w:rsid w:val="00ED73C1"/>
    <w:rsid w:val="00ED7C42"/>
    <w:rsid w:val="00EE0003"/>
    <w:rsid w:val="00EE00D1"/>
    <w:rsid w:val="00EE0CA6"/>
    <w:rsid w:val="00EE125D"/>
    <w:rsid w:val="00EE1536"/>
    <w:rsid w:val="00EE1E9D"/>
    <w:rsid w:val="00EE27B8"/>
    <w:rsid w:val="00EE5091"/>
    <w:rsid w:val="00EE5653"/>
    <w:rsid w:val="00EE5C68"/>
    <w:rsid w:val="00EE6416"/>
    <w:rsid w:val="00EE6454"/>
    <w:rsid w:val="00EE6736"/>
    <w:rsid w:val="00EF288E"/>
    <w:rsid w:val="00EF35B7"/>
    <w:rsid w:val="00EF40D7"/>
    <w:rsid w:val="00EF4204"/>
    <w:rsid w:val="00EF4FDA"/>
    <w:rsid w:val="00EF51D7"/>
    <w:rsid w:val="00EF6327"/>
    <w:rsid w:val="00EF64C3"/>
    <w:rsid w:val="00EF6530"/>
    <w:rsid w:val="00EF68F2"/>
    <w:rsid w:val="00EF6D30"/>
    <w:rsid w:val="00EF7B9F"/>
    <w:rsid w:val="00F00709"/>
    <w:rsid w:val="00F01271"/>
    <w:rsid w:val="00F02BEB"/>
    <w:rsid w:val="00F03143"/>
    <w:rsid w:val="00F0322A"/>
    <w:rsid w:val="00F04762"/>
    <w:rsid w:val="00F04CCB"/>
    <w:rsid w:val="00F04FAC"/>
    <w:rsid w:val="00F0526B"/>
    <w:rsid w:val="00F056CA"/>
    <w:rsid w:val="00F06F36"/>
    <w:rsid w:val="00F070E6"/>
    <w:rsid w:val="00F07162"/>
    <w:rsid w:val="00F11807"/>
    <w:rsid w:val="00F11898"/>
    <w:rsid w:val="00F11C30"/>
    <w:rsid w:val="00F13F9D"/>
    <w:rsid w:val="00F15BA9"/>
    <w:rsid w:val="00F15ECD"/>
    <w:rsid w:val="00F16EA9"/>
    <w:rsid w:val="00F177C8"/>
    <w:rsid w:val="00F1784B"/>
    <w:rsid w:val="00F17ABF"/>
    <w:rsid w:val="00F17BD4"/>
    <w:rsid w:val="00F17F15"/>
    <w:rsid w:val="00F200D6"/>
    <w:rsid w:val="00F20C30"/>
    <w:rsid w:val="00F22381"/>
    <w:rsid w:val="00F22E7A"/>
    <w:rsid w:val="00F2333C"/>
    <w:rsid w:val="00F24062"/>
    <w:rsid w:val="00F24178"/>
    <w:rsid w:val="00F2466F"/>
    <w:rsid w:val="00F24FBA"/>
    <w:rsid w:val="00F255A0"/>
    <w:rsid w:val="00F25BEB"/>
    <w:rsid w:val="00F2654D"/>
    <w:rsid w:val="00F273DB"/>
    <w:rsid w:val="00F302CA"/>
    <w:rsid w:val="00F304D6"/>
    <w:rsid w:val="00F30933"/>
    <w:rsid w:val="00F31CE1"/>
    <w:rsid w:val="00F34795"/>
    <w:rsid w:val="00F35E69"/>
    <w:rsid w:val="00F35F8A"/>
    <w:rsid w:val="00F4051A"/>
    <w:rsid w:val="00F418EE"/>
    <w:rsid w:val="00F4238D"/>
    <w:rsid w:val="00F4303E"/>
    <w:rsid w:val="00F44841"/>
    <w:rsid w:val="00F45B38"/>
    <w:rsid w:val="00F45ECF"/>
    <w:rsid w:val="00F46956"/>
    <w:rsid w:val="00F47045"/>
    <w:rsid w:val="00F5058E"/>
    <w:rsid w:val="00F50EF3"/>
    <w:rsid w:val="00F51B27"/>
    <w:rsid w:val="00F52992"/>
    <w:rsid w:val="00F53ADF"/>
    <w:rsid w:val="00F54E95"/>
    <w:rsid w:val="00F54FF7"/>
    <w:rsid w:val="00F554AE"/>
    <w:rsid w:val="00F576BD"/>
    <w:rsid w:val="00F578B6"/>
    <w:rsid w:val="00F60330"/>
    <w:rsid w:val="00F6049A"/>
    <w:rsid w:val="00F605C4"/>
    <w:rsid w:val="00F6139B"/>
    <w:rsid w:val="00F62B23"/>
    <w:rsid w:val="00F62D2B"/>
    <w:rsid w:val="00F62EC1"/>
    <w:rsid w:val="00F6423E"/>
    <w:rsid w:val="00F66C85"/>
    <w:rsid w:val="00F66D74"/>
    <w:rsid w:val="00F66FF3"/>
    <w:rsid w:val="00F67857"/>
    <w:rsid w:val="00F70F11"/>
    <w:rsid w:val="00F71B40"/>
    <w:rsid w:val="00F72D4E"/>
    <w:rsid w:val="00F732A7"/>
    <w:rsid w:val="00F738B1"/>
    <w:rsid w:val="00F74275"/>
    <w:rsid w:val="00F762F1"/>
    <w:rsid w:val="00F76BDA"/>
    <w:rsid w:val="00F77781"/>
    <w:rsid w:val="00F7795E"/>
    <w:rsid w:val="00F77A67"/>
    <w:rsid w:val="00F83259"/>
    <w:rsid w:val="00F86488"/>
    <w:rsid w:val="00F86AB5"/>
    <w:rsid w:val="00F86AEF"/>
    <w:rsid w:val="00F86C2E"/>
    <w:rsid w:val="00F87169"/>
    <w:rsid w:val="00F87AC0"/>
    <w:rsid w:val="00F87AD7"/>
    <w:rsid w:val="00F87D89"/>
    <w:rsid w:val="00F91F82"/>
    <w:rsid w:val="00F920BF"/>
    <w:rsid w:val="00F92816"/>
    <w:rsid w:val="00F933AC"/>
    <w:rsid w:val="00F93E63"/>
    <w:rsid w:val="00F948C7"/>
    <w:rsid w:val="00F9537B"/>
    <w:rsid w:val="00F961AA"/>
    <w:rsid w:val="00F96244"/>
    <w:rsid w:val="00F96574"/>
    <w:rsid w:val="00F96D63"/>
    <w:rsid w:val="00F96D9F"/>
    <w:rsid w:val="00FA097C"/>
    <w:rsid w:val="00FA1535"/>
    <w:rsid w:val="00FA1564"/>
    <w:rsid w:val="00FA4D10"/>
    <w:rsid w:val="00FA50E4"/>
    <w:rsid w:val="00FA6E16"/>
    <w:rsid w:val="00FA6E7F"/>
    <w:rsid w:val="00FA7907"/>
    <w:rsid w:val="00FA7D75"/>
    <w:rsid w:val="00FB075E"/>
    <w:rsid w:val="00FB07E0"/>
    <w:rsid w:val="00FB1364"/>
    <w:rsid w:val="00FB172F"/>
    <w:rsid w:val="00FB183F"/>
    <w:rsid w:val="00FB2858"/>
    <w:rsid w:val="00FB3D72"/>
    <w:rsid w:val="00FB5728"/>
    <w:rsid w:val="00FB5A2C"/>
    <w:rsid w:val="00FB5B55"/>
    <w:rsid w:val="00FB623C"/>
    <w:rsid w:val="00FB626E"/>
    <w:rsid w:val="00FB7509"/>
    <w:rsid w:val="00FB7A19"/>
    <w:rsid w:val="00FC00A0"/>
    <w:rsid w:val="00FC056D"/>
    <w:rsid w:val="00FC1815"/>
    <w:rsid w:val="00FC27F2"/>
    <w:rsid w:val="00FC2BD2"/>
    <w:rsid w:val="00FC464B"/>
    <w:rsid w:val="00FC4900"/>
    <w:rsid w:val="00FC4FCE"/>
    <w:rsid w:val="00FC5270"/>
    <w:rsid w:val="00FC5FE5"/>
    <w:rsid w:val="00FC6445"/>
    <w:rsid w:val="00FC6DBF"/>
    <w:rsid w:val="00FC7024"/>
    <w:rsid w:val="00FC73C8"/>
    <w:rsid w:val="00FC76EE"/>
    <w:rsid w:val="00FC7B48"/>
    <w:rsid w:val="00FD0B77"/>
    <w:rsid w:val="00FD14B2"/>
    <w:rsid w:val="00FD25FD"/>
    <w:rsid w:val="00FD2684"/>
    <w:rsid w:val="00FD2BB3"/>
    <w:rsid w:val="00FD4EBE"/>
    <w:rsid w:val="00FD50CF"/>
    <w:rsid w:val="00FD528C"/>
    <w:rsid w:val="00FD5508"/>
    <w:rsid w:val="00FD55BA"/>
    <w:rsid w:val="00FD6376"/>
    <w:rsid w:val="00FD64FB"/>
    <w:rsid w:val="00FD766B"/>
    <w:rsid w:val="00FD79B9"/>
    <w:rsid w:val="00FD7BF4"/>
    <w:rsid w:val="00FD7C05"/>
    <w:rsid w:val="00FE0750"/>
    <w:rsid w:val="00FE2398"/>
    <w:rsid w:val="00FE2607"/>
    <w:rsid w:val="00FE3474"/>
    <w:rsid w:val="00FE35A9"/>
    <w:rsid w:val="00FE3BD8"/>
    <w:rsid w:val="00FE4718"/>
    <w:rsid w:val="00FE7F8F"/>
    <w:rsid w:val="00FF0397"/>
    <w:rsid w:val="00FF07FA"/>
    <w:rsid w:val="00FF0EC9"/>
    <w:rsid w:val="00FF3C15"/>
    <w:rsid w:val="00FF4DF0"/>
    <w:rsid w:val="00FF50DD"/>
    <w:rsid w:val="00FF50DF"/>
    <w:rsid w:val="00FF601B"/>
    <w:rsid w:val="00FF6455"/>
    <w:rsid w:val="00FF65EA"/>
    <w:rsid w:val="00FF74DE"/>
    <w:rsid w:val="00FF7659"/>
    <w:rsid w:val="0DF6DE6A"/>
    <w:rsid w:val="0F7AA669"/>
    <w:rsid w:val="1778DA4F"/>
    <w:rsid w:val="186F767A"/>
    <w:rsid w:val="32EDF4BD"/>
    <w:rsid w:val="37E6F6F4"/>
    <w:rsid w:val="3C4A2CAB"/>
    <w:rsid w:val="4EF5F52B"/>
    <w:rsid w:val="56F8500F"/>
    <w:rsid w:val="572627B6"/>
    <w:rsid w:val="5B21A41E"/>
    <w:rsid w:val="624731E0"/>
    <w:rsid w:val="62B2A7EF"/>
    <w:rsid w:val="63257B34"/>
    <w:rsid w:val="63A755EB"/>
    <w:rsid w:val="641994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EAD04"/>
  <w15:docId w15:val="{740F95CB-8EBD-47A6-B0B9-CE5D85A1B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3962"/>
    <w:pPr>
      <w:widowControl w:val="0"/>
      <w:autoSpaceDE w:val="0"/>
      <w:autoSpaceDN w:val="0"/>
      <w:adjustRightInd w:val="0"/>
    </w:pPr>
    <w:rPr>
      <w:rFonts w:ascii="Arial" w:eastAsiaTheme="minorHAnsi" w:hAnsi="Arial" w:cs="Arial"/>
      <w:sz w:val="22"/>
      <w:szCs w:val="22"/>
    </w:rPr>
  </w:style>
  <w:style w:type="paragraph" w:styleId="Heading1">
    <w:name w:val="heading 1"/>
    <w:next w:val="BodyText"/>
    <w:link w:val="Heading1Char"/>
    <w:qFormat/>
    <w:rsid w:val="002259D3"/>
    <w:pPr>
      <w:keepNext/>
      <w:keepLines/>
      <w:widowControl w:val="0"/>
      <w:autoSpaceDE w:val="0"/>
      <w:autoSpaceDN w:val="0"/>
      <w:adjustRightInd w:val="0"/>
      <w:spacing w:before="440" w:after="220"/>
      <w:ind w:left="360" w:hanging="360"/>
      <w:outlineLvl w:val="0"/>
    </w:pPr>
    <w:rPr>
      <w:rFonts w:ascii="Arial" w:eastAsiaTheme="majorEastAsia" w:hAnsi="Arial" w:cstheme="majorBidi"/>
      <w:caps/>
      <w:sz w:val="22"/>
      <w:szCs w:val="22"/>
    </w:rPr>
  </w:style>
  <w:style w:type="paragraph" w:styleId="Heading2">
    <w:name w:val="heading 2"/>
    <w:basedOn w:val="BodyText"/>
    <w:next w:val="BodyText"/>
    <w:link w:val="Heading2Char"/>
    <w:qFormat/>
    <w:rsid w:val="002259D3"/>
    <w:pPr>
      <w:keepNext/>
      <w:ind w:left="720" w:hanging="720"/>
      <w:outlineLvl w:val="1"/>
    </w:pPr>
    <w:rPr>
      <w:rFonts w:eastAsiaTheme="majorEastAsia" w:cstheme="majorBidi"/>
    </w:rPr>
  </w:style>
  <w:style w:type="paragraph" w:styleId="Heading3">
    <w:name w:val="heading 3"/>
    <w:basedOn w:val="BodyText3"/>
    <w:next w:val="BodyText"/>
    <w:link w:val="Heading3Char"/>
    <w:unhideWhenUsed/>
    <w:qFormat/>
    <w:rsid w:val="002259D3"/>
    <w:pPr>
      <w:outlineLvl w:val="2"/>
    </w:pPr>
  </w:style>
  <w:style w:type="paragraph" w:styleId="Heading4">
    <w:name w:val="heading 4"/>
    <w:next w:val="BodyText"/>
    <w:link w:val="Heading4Char"/>
    <w:uiPriority w:val="9"/>
    <w:semiHidden/>
    <w:unhideWhenUsed/>
    <w:qFormat/>
    <w:rsid w:val="002259D3"/>
    <w:pPr>
      <w:keepNext/>
      <w:keepLines/>
      <w:spacing w:after="220"/>
      <w:outlineLvl w:val="3"/>
    </w:pPr>
    <w:rPr>
      <w:rFonts w:asciiTheme="majorHAnsi" w:eastAsiaTheme="majorEastAsia" w:hAnsiTheme="majorHAnsi" w:cstheme="majorBid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59D3"/>
    <w:pPr>
      <w:tabs>
        <w:tab w:val="center" w:pos="4320"/>
        <w:tab w:val="right" w:pos="8640"/>
      </w:tabs>
    </w:pPr>
    <w:rPr>
      <w:rFonts w:eastAsia="Times New Roman"/>
    </w:rPr>
  </w:style>
  <w:style w:type="paragraph" w:styleId="Footer">
    <w:name w:val="footer"/>
    <w:link w:val="FooterChar"/>
    <w:uiPriority w:val="99"/>
    <w:unhideWhenUsed/>
    <w:rsid w:val="00BE375A"/>
    <w:pPr>
      <w:tabs>
        <w:tab w:val="center" w:pos="4680"/>
        <w:tab w:val="right" w:pos="9360"/>
      </w:tabs>
    </w:pPr>
    <w:rPr>
      <w:rFonts w:ascii="Arial" w:eastAsiaTheme="minorHAnsi" w:hAnsi="Arial" w:cs="Arial"/>
      <w:sz w:val="22"/>
      <w:szCs w:val="22"/>
    </w:rPr>
  </w:style>
  <w:style w:type="character" w:styleId="CommentReference">
    <w:name w:val="annotation reference"/>
    <w:basedOn w:val="DefaultParagraphFont"/>
    <w:uiPriority w:val="99"/>
    <w:semiHidden/>
    <w:rsid w:val="00065336"/>
    <w:rPr>
      <w:sz w:val="16"/>
      <w:szCs w:val="16"/>
    </w:rPr>
  </w:style>
  <w:style w:type="paragraph" w:styleId="CommentText">
    <w:name w:val="annotation text"/>
    <w:basedOn w:val="Normal"/>
    <w:link w:val="CommentTextChar"/>
    <w:uiPriority w:val="99"/>
    <w:semiHidden/>
    <w:rsid w:val="00065336"/>
  </w:style>
  <w:style w:type="paragraph" w:styleId="CommentSubject">
    <w:name w:val="annotation subject"/>
    <w:basedOn w:val="CommentText"/>
    <w:next w:val="CommentText"/>
    <w:semiHidden/>
    <w:rsid w:val="00065336"/>
    <w:rPr>
      <w:b/>
      <w:bCs/>
    </w:rPr>
  </w:style>
  <w:style w:type="character" w:styleId="Hyperlink">
    <w:name w:val="Hyperlink"/>
    <w:rsid w:val="00E05BAE"/>
  </w:style>
  <w:style w:type="paragraph" w:styleId="Revision">
    <w:name w:val="Revision"/>
    <w:hidden/>
    <w:uiPriority w:val="99"/>
    <w:semiHidden/>
    <w:rsid w:val="00F70F11"/>
    <w:rPr>
      <w:rFonts w:ascii="Arial" w:hAnsi="Arial" w:cs="Arial"/>
      <w:sz w:val="24"/>
      <w:szCs w:val="24"/>
    </w:rPr>
  </w:style>
  <w:style w:type="character" w:customStyle="1" w:styleId="FooterChar">
    <w:name w:val="Footer Char"/>
    <w:basedOn w:val="DefaultParagraphFont"/>
    <w:link w:val="Footer"/>
    <w:uiPriority w:val="99"/>
    <w:rsid w:val="00BE375A"/>
    <w:rPr>
      <w:rFonts w:ascii="Arial" w:eastAsiaTheme="minorHAnsi" w:hAnsi="Arial" w:cs="Arial"/>
      <w:sz w:val="22"/>
      <w:szCs w:val="22"/>
    </w:rPr>
  </w:style>
  <w:style w:type="paragraph" w:styleId="FootnoteText">
    <w:name w:val="footnote text"/>
    <w:basedOn w:val="Normal"/>
    <w:link w:val="FootnoteTextChar"/>
    <w:uiPriority w:val="99"/>
    <w:rsid w:val="00D519AC"/>
    <w:rPr>
      <w:sz w:val="20"/>
      <w:szCs w:val="20"/>
    </w:rPr>
  </w:style>
  <w:style w:type="character" w:customStyle="1" w:styleId="FootnoteTextChar">
    <w:name w:val="Footnote Text Char"/>
    <w:basedOn w:val="DefaultParagraphFont"/>
    <w:link w:val="FootnoteText"/>
    <w:uiPriority w:val="99"/>
    <w:rsid w:val="00D519AC"/>
    <w:rPr>
      <w:rFonts w:ascii="Arial" w:hAnsi="Arial" w:cs="Arial"/>
    </w:rPr>
  </w:style>
  <w:style w:type="character" w:styleId="FootnoteReference">
    <w:name w:val="footnote reference"/>
    <w:basedOn w:val="DefaultParagraphFont"/>
    <w:uiPriority w:val="99"/>
    <w:rsid w:val="00D519AC"/>
    <w:rPr>
      <w:vertAlign w:val="superscript"/>
    </w:rPr>
  </w:style>
  <w:style w:type="character" w:customStyle="1" w:styleId="CommentTextChar">
    <w:name w:val="Comment Text Char"/>
    <w:basedOn w:val="DefaultParagraphFont"/>
    <w:link w:val="CommentText"/>
    <w:uiPriority w:val="99"/>
    <w:semiHidden/>
    <w:rsid w:val="00930BE6"/>
    <w:rPr>
      <w:rFonts w:ascii="Arial" w:hAnsi="Arial" w:cs="Arial"/>
      <w:sz w:val="24"/>
      <w:szCs w:val="24"/>
    </w:rPr>
  </w:style>
  <w:style w:type="character" w:customStyle="1" w:styleId="Heading1Char">
    <w:name w:val="Heading 1 Char"/>
    <w:basedOn w:val="DefaultParagraphFont"/>
    <w:link w:val="Heading1"/>
    <w:rsid w:val="002259D3"/>
    <w:rPr>
      <w:rFonts w:ascii="Arial" w:eastAsiaTheme="majorEastAsia" w:hAnsi="Arial" w:cstheme="majorBidi"/>
      <w:caps/>
      <w:sz w:val="22"/>
      <w:szCs w:val="22"/>
    </w:rPr>
  </w:style>
  <w:style w:type="paragraph" w:styleId="BodyText">
    <w:name w:val="Body Text"/>
    <w:link w:val="BodyTextChar"/>
    <w:rsid w:val="002259D3"/>
    <w:pPr>
      <w:spacing w:after="220"/>
    </w:pPr>
    <w:rPr>
      <w:rFonts w:ascii="Arial" w:eastAsiaTheme="minorHAnsi" w:hAnsi="Arial" w:cs="Arial"/>
      <w:sz w:val="22"/>
      <w:szCs w:val="22"/>
    </w:rPr>
  </w:style>
  <w:style w:type="character" w:customStyle="1" w:styleId="BodyTextChar">
    <w:name w:val="Body Text Char"/>
    <w:basedOn w:val="DefaultParagraphFont"/>
    <w:link w:val="BodyText"/>
    <w:rsid w:val="002259D3"/>
    <w:rPr>
      <w:rFonts w:ascii="Arial" w:eastAsiaTheme="minorHAnsi" w:hAnsi="Arial" w:cs="Arial"/>
      <w:sz w:val="22"/>
      <w:szCs w:val="22"/>
    </w:rPr>
  </w:style>
  <w:style w:type="paragraph" w:customStyle="1" w:styleId="Applicability">
    <w:name w:val="Applicability"/>
    <w:basedOn w:val="BodyText"/>
    <w:qFormat/>
    <w:rsid w:val="002259D3"/>
    <w:pPr>
      <w:spacing w:before="440"/>
      <w:ind w:left="2160" w:hanging="2160"/>
    </w:pPr>
  </w:style>
  <w:style w:type="paragraph" w:customStyle="1" w:styleId="attachmenttitle">
    <w:name w:val="attachment title"/>
    <w:next w:val="BodyText"/>
    <w:qFormat/>
    <w:rsid w:val="002259D3"/>
    <w:pPr>
      <w:keepNext/>
      <w:keepLines/>
      <w:widowControl w:val="0"/>
      <w:spacing w:after="220"/>
      <w:jc w:val="center"/>
      <w:outlineLvl w:val="0"/>
    </w:pPr>
    <w:rPr>
      <w:rFonts w:ascii="Arial" w:hAnsi="Arial" w:cs="Arial"/>
      <w:sz w:val="22"/>
      <w:szCs w:val="22"/>
    </w:rPr>
  </w:style>
  <w:style w:type="paragraph" w:customStyle="1" w:styleId="BodyText-table">
    <w:name w:val="Body Text - table"/>
    <w:qFormat/>
    <w:rsid w:val="002259D3"/>
    <w:rPr>
      <w:rFonts w:ascii="Arial" w:eastAsiaTheme="minorHAnsi" w:hAnsi="Arial" w:cstheme="minorBidi"/>
      <w:sz w:val="22"/>
      <w:szCs w:val="22"/>
    </w:rPr>
  </w:style>
  <w:style w:type="paragraph" w:styleId="BodyText2">
    <w:name w:val="Body Text 2"/>
    <w:link w:val="BodyText2Char"/>
    <w:rsid w:val="002259D3"/>
    <w:pPr>
      <w:spacing w:after="220"/>
      <w:ind w:left="720" w:hanging="720"/>
    </w:pPr>
    <w:rPr>
      <w:rFonts w:ascii="Arial" w:eastAsiaTheme="majorEastAsia" w:hAnsi="Arial" w:cstheme="majorBidi"/>
      <w:sz w:val="22"/>
      <w:szCs w:val="22"/>
    </w:rPr>
  </w:style>
  <w:style w:type="character" w:customStyle="1" w:styleId="BodyText2Char">
    <w:name w:val="Body Text 2 Char"/>
    <w:basedOn w:val="DefaultParagraphFont"/>
    <w:link w:val="BodyText2"/>
    <w:rsid w:val="002259D3"/>
    <w:rPr>
      <w:rFonts w:ascii="Arial" w:eastAsiaTheme="majorEastAsia" w:hAnsi="Arial" w:cstheme="majorBidi"/>
      <w:sz w:val="22"/>
      <w:szCs w:val="22"/>
    </w:rPr>
  </w:style>
  <w:style w:type="paragraph" w:styleId="BodyText3">
    <w:name w:val="Body Text 3"/>
    <w:basedOn w:val="BodyText"/>
    <w:link w:val="BodyText3Char"/>
    <w:rsid w:val="002259D3"/>
    <w:pPr>
      <w:ind w:left="720"/>
    </w:pPr>
    <w:rPr>
      <w:rFonts w:eastAsiaTheme="majorEastAsia" w:cstheme="majorBidi"/>
    </w:rPr>
  </w:style>
  <w:style w:type="character" w:customStyle="1" w:styleId="BodyText3Char">
    <w:name w:val="Body Text 3 Char"/>
    <w:basedOn w:val="DefaultParagraphFont"/>
    <w:link w:val="BodyText3"/>
    <w:rsid w:val="002259D3"/>
    <w:rPr>
      <w:rFonts w:ascii="Arial" w:eastAsiaTheme="majorEastAsia" w:hAnsi="Arial" w:cstheme="majorBidi"/>
      <w:sz w:val="22"/>
      <w:szCs w:val="22"/>
    </w:rPr>
  </w:style>
  <w:style w:type="character" w:customStyle="1" w:styleId="Commitment">
    <w:name w:val="Commitment"/>
    <w:basedOn w:val="BodyTextChar"/>
    <w:uiPriority w:val="1"/>
    <w:qFormat/>
    <w:rsid w:val="002259D3"/>
    <w:rPr>
      <w:rFonts w:ascii="Arial" w:eastAsiaTheme="minorHAnsi" w:hAnsi="Arial" w:cs="Arial"/>
      <w:i/>
      <w:iCs/>
      <w:sz w:val="22"/>
      <w:szCs w:val="22"/>
    </w:rPr>
  </w:style>
  <w:style w:type="paragraph" w:customStyle="1" w:styleId="CornerstoneBases">
    <w:name w:val="Cornerstone / Bases"/>
    <w:basedOn w:val="BodyText"/>
    <w:qFormat/>
    <w:rsid w:val="002259D3"/>
    <w:pPr>
      <w:ind w:left="2160" w:hanging="2160"/>
    </w:pPr>
  </w:style>
  <w:style w:type="paragraph" w:customStyle="1" w:styleId="EffectiveDate">
    <w:name w:val="Effective Date"/>
    <w:next w:val="BodyText"/>
    <w:qFormat/>
    <w:rsid w:val="002259D3"/>
    <w:pPr>
      <w:spacing w:before="220" w:after="440"/>
      <w:jc w:val="center"/>
    </w:pPr>
    <w:rPr>
      <w:rFonts w:ascii="Arial" w:hAnsi="Arial" w:cs="Arial"/>
      <w:sz w:val="22"/>
      <w:szCs w:val="22"/>
    </w:rPr>
  </w:style>
  <w:style w:type="paragraph" w:customStyle="1" w:styleId="END">
    <w:name w:val="END"/>
    <w:next w:val="BodyText"/>
    <w:qFormat/>
    <w:rsid w:val="002259D3"/>
    <w:pPr>
      <w:autoSpaceDE w:val="0"/>
      <w:autoSpaceDN w:val="0"/>
      <w:adjustRightInd w:val="0"/>
      <w:spacing w:before="440" w:after="440"/>
      <w:jc w:val="center"/>
    </w:pPr>
    <w:rPr>
      <w:rFonts w:ascii="Arial" w:hAnsi="Arial" w:cs="Arial"/>
      <w:sz w:val="22"/>
      <w:szCs w:val="22"/>
    </w:rPr>
  </w:style>
  <w:style w:type="character" w:customStyle="1" w:styleId="HeaderChar">
    <w:name w:val="Header Char"/>
    <w:basedOn w:val="DefaultParagraphFont"/>
    <w:link w:val="Header"/>
    <w:rsid w:val="002259D3"/>
    <w:rPr>
      <w:rFonts w:ascii="Arial" w:hAnsi="Arial" w:cs="Arial"/>
      <w:sz w:val="22"/>
      <w:szCs w:val="22"/>
    </w:rPr>
  </w:style>
  <w:style w:type="character" w:customStyle="1" w:styleId="Heading2Char">
    <w:name w:val="Heading 2 Char"/>
    <w:basedOn w:val="DefaultParagraphFont"/>
    <w:link w:val="Heading2"/>
    <w:rsid w:val="002259D3"/>
    <w:rPr>
      <w:rFonts w:ascii="Arial" w:eastAsiaTheme="majorEastAsia" w:hAnsi="Arial" w:cstheme="majorBidi"/>
      <w:sz w:val="22"/>
      <w:szCs w:val="22"/>
    </w:rPr>
  </w:style>
  <w:style w:type="character" w:customStyle="1" w:styleId="Heading3Char">
    <w:name w:val="Heading 3 Char"/>
    <w:basedOn w:val="DefaultParagraphFont"/>
    <w:link w:val="Heading3"/>
    <w:rsid w:val="002259D3"/>
    <w:rPr>
      <w:rFonts w:ascii="Arial" w:eastAsiaTheme="majorEastAsia" w:hAnsi="Arial" w:cstheme="majorBidi"/>
      <w:sz w:val="22"/>
      <w:szCs w:val="22"/>
    </w:rPr>
  </w:style>
  <w:style w:type="character" w:customStyle="1" w:styleId="Heading4Char">
    <w:name w:val="Heading 4 Char"/>
    <w:basedOn w:val="DefaultParagraphFont"/>
    <w:link w:val="Heading4"/>
    <w:uiPriority w:val="9"/>
    <w:semiHidden/>
    <w:rsid w:val="002259D3"/>
    <w:rPr>
      <w:rFonts w:asciiTheme="majorHAnsi" w:eastAsiaTheme="majorEastAsia" w:hAnsiTheme="majorHAnsi" w:cstheme="majorBidi"/>
      <w:iCs/>
      <w:sz w:val="22"/>
      <w:szCs w:val="22"/>
    </w:rPr>
  </w:style>
  <w:style w:type="table" w:customStyle="1" w:styleId="IM">
    <w:name w:val="IM"/>
    <w:basedOn w:val="TableNormal"/>
    <w:uiPriority w:val="99"/>
    <w:rsid w:val="002259D3"/>
    <w:rPr>
      <w:rFonts w:ascii="Arial" w:eastAsiaTheme="minorHAnsi" w:hAnsi="Arial"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tcPr>
      <w:tcMar>
        <w:top w:w="58" w:type="dxa"/>
        <w:left w:w="58" w:type="dxa"/>
        <w:bottom w:w="58" w:type="dxa"/>
        <w:right w:w="58" w:type="dxa"/>
      </w:tcMar>
    </w:tcPr>
  </w:style>
  <w:style w:type="paragraph" w:customStyle="1" w:styleId="IMCIP">
    <w:name w:val="IMC/IP #"/>
    <w:next w:val="Title"/>
    <w:rsid w:val="002259D3"/>
    <w:pPr>
      <w:widowControl w:val="0"/>
      <w:pBdr>
        <w:top w:val="single" w:sz="8" w:space="3" w:color="auto"/>
        <w:bottom w:val="single" w:sz="8" w:space="3" w:color="auto"/>
      </w:pBdr>
      <w:spacing w:after="220"/>
      <w:jc w:val="center"/>
    </w:pPr>
    <w:rPr>
      <w:rFonts w:ascii="Arial" w:eastAsiaTheme="minorHAnsi" w:hAnsi="Arial" w:cs="Arial"/>
      <w:iCs/>
      <w:caps/>
      <w:sz w:val="22"/>
      <w:szCs w:val="22"/>
    </w:rPr>
  </w:style>
  <w:style w:type="paragraph" w:styleId="Title">
    <w:name w:val="Title"/>
    <w:next w:val="BodyText"/>
    <w:link w:val="TitleChar"/>
    <w:qFormat/>
    <w:rsid w:val="002259D3"/>
    <w:pPr>
      <w:spacing w:before="220" w:after="220"/>
      <w:jc w:val="center"/>
    </w:pPr>
    <w:rPr>
      <w:rFonts w:ascii="Arial" w:hAnsi="Arial" w:cs="Arial"/>
      <w:sz w:val="22"/>
      <w:szCs w:val="22"/>
    </w:rPr>
  </w:style>
  <w:style w:type="character" w:customStyle="1" w:styleId="TitleChar">
    <w:name w:val="Title Char"/>
    <w:basedOn w:val="DefaultParagraphFont"/>
    <w:link w:val="Title"/>
    <w:rsid w:val="002259D3"/>
    <w:rPr>
      <w:rFonts w:ascii="Arial" w:hAnsi="Arial" w:cs="Arial"/>
      <w:sz w:val="22"/>
      <w:szCs w:val="22"/>
    </w:rPr>
  </w:style>
  <w:style w:type="paragraph" w:customStyle="1" w:styleId="NRCINSPECTIONMANUAL">
    <w:name w:val="NRC INSPECTION MANUAL"/>
    <w:next w:val="BodyText"/>
    <w:link w:val="NRCINSPECTIONMANUALChar"/>
    <w:qFormat/>
    <w:rsid w:val="002259D3"/>
    <w:pPr>
      <w:tabs>
        <w:tab w:val="center" w:pos="4680"/>
        <w:tab w:val="right" w:pos="9360"/>
      </w:tabs>
      <w:spacing w:after="220"/>
    </w:pPr>
    <w:rPr>
      <w:rFonts w:ascii="Arial" w:eastAsiaTheme="minorHAnsi" w:hAnsi="Arial" w:cs="Arial"/>
      <w:szCs w:val="22"/>
    </w:rPr>
  </w:style>
  <w:style w:type="character" w:customStyle="1" w:styleId="NRCINSPECTIONMANUALChar">
    <w:name w:val="NRC INSPECTION MANUAL Char"/>
    <w:basedOn w:val="DefaultParagraphFont"/>
    <w:link w:val="NRCINSPECTIONMANUAL"/>
    <w:rsid w:val="002259D3"/>
    <w:rPr>
      <w:rFonts w:ascii="Arial" w:eastAsiaTheme="minorHAnsi" w:hAnsi="Arial" w:cs="Arial"/>
      <w:szCs w:val="22"/>
    </w:rPr>
  </w:style>
  <w:style w:type="paragraph" w:customStyle="1" w:styleId="Requirement">
    <w:name w:val="Requirement"/>
    <w:basedOn w:val="BodyText3"/>
    <w:qFormat/>
    <w:rsid w:val="002259D3"/>
    <w:pPr>
      <w:keepNext/>
    </w:pPr>
    <w:rPr>
      <w:b/>
      <w:bCs/>
    </w:rPr>
  </w:style>
  <w:style w:type="paragraph" w:customStyle="1" w:styleId="SpecificGuidance">
    <w:name w:val="Specific Guidance"/>
    <w:basedOn w:val="BodyText3"/>
    <w:qFormat/>
    <w:rsid w:val="002259D3"/>
    <w:pPr>
      <w:keepNext/>
    </w:pPr>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919041">
      <w:bodyDiv w:val="1"/>
      <w:marLeft w:val="0"/>
      <w:marRight w:val="0"/>
      <w:marTop w:val="0"/>
      <w:marBottom w:val="0"/>
      <w:divBdr>
        <w:top w:val="none" w:sz="0" w:space="0" w:color="auto"/>
        <w:left w:val="none" w:sz="0" w:space="0" w:color="auto"/>
        <w:bottom w:val="none" w:sz="0" w:space="0" w:color="auto"/>
        <w:right w:val="none" w:sz="0" w:space="0" w:color="auto"/>
      </w:divBdr>
    </w:div>
    <w:div w:id="511460488">
      <w:bodyDiv w:val="1"/>
      <w:marLeft w:val="0"/>
      <w:marRight w:val="0"/>
      <w:marTop w:val="0"/>
      <w:marBottom w:val="0"/>
      <w:divBdr>
        <w:top w:val="none" w:sz="0" w:space="0" w:color="auto"/>
        <w:left w:val="none" w:sz="0" w:space="0" w:color="auto"/>
        <w:bottom w:val="none" w:sz="0" w:space="0" w:color="auto"/>
        <w:right w:val="none" w:sz="0" w:space="0" w:color="auto"/>
      </w:divBdr>
    </w:div>
    <w:div w:id="755857730">
      <w:bodyDiv w:val="1"/>
      <w:marLeft w:val="0"/>
      <w:marRight w:val="0"/>
      <w:marTop w:val="0"/>
      <w:marBottom w:val="0"/>
      <w:divBdr>
        <w:top w:val="none" w:sz="0" w:space="0" w:color="auto"/>
        <w:left w:val="none" w:sz="0" w:space="0" w:color="auto"/>
        <w:bottom w:val="none" w:sz="0" w:space="0" w:color="auto"/>
        <w:right w:val="none" w:sz="0" w:space="0" w:color="auto"/>
      </w:divBdr>
    </w:div>
    <w:div w:id="786628853">
      <w:bodyDiv w:val="1"/>
      <w:marLeft w:val="0"/>
      <w:marRight w:val="0"/>
      <w:marTop w:val="0"/>
      <w:marBottom w:val="0"/>
      <w:divBdr>
        <w:top w:val="none" w:sz="0" w:space="0" w:color="auto"/>
        <w:left w:val="none" w:sz="0" w:space="0" w:color="auto"/>
        <w:bottom w:val="none" w:sz="0" w:space="0" w:color="auto"/>
        <w:right w:val="none" w:sz="0" w:space="0" w:color="auto"/>
      </w:divBdr>
    </w:div>
    <w:div w:id="923106782">
      <w:bodyDiv w:val="1"/>
      <w:marLeft w:val="0"/>
      <w:marRight w:val="0"/>
      <w:marTop w:val="0"/>
      <w:marBottom w:val="0"/>
      <w:divBdr>
        <w:top w:val="none" w:sz="0" w:space="0" w:color="auto"/>
        <w:left w:val="none" w:sz="0" w:space="0" w:color="auto"/>
        <w:bottom w:val="none" w:sz="0" w:space="0" w:color="auto"/>
        <w:right w:val="none" w:sz="0" w:space="0" w:color="auto"/>
      </w:divBdr>
    </w:div>
    <w:div w:id="1261181033">
      <w:bodyDiv w:val="1"/>
      <w:marLeft w:val="0"/>
      <w:marRight w:val="0"/>
      <w:marTop w:val="0"/>
      <w:marBottom w:val="0"/>
      <w:divBdr>
        <w:top w:val="none" w:sz="0" w:space="0" w:color="auto"/>
        <w:left w:val="none" w:sz="0" w:space="0" w:color="auto"/>
        <w:bottom w:val="none" w:sz="0" w:space="0" w:color="auto"/>
        <w:right w:val="none" w:sz="0" w:space="0" w:color="auto"/>
      </w:divBdr>
    </w:div>
    <w:div w:id="1337732029">
      <w:bodyDiv w:val="1"/>
      <w:marLeft w:val="0"/>
      <w:marRight w:val="0"/>
      <w:marTop w:val="0"/>
      <w:marBottom w:val="0"/>
      <w:divBdr>
        <w:top w:val="none" w:sz="0" w:space="0" w:color="auto"/>
        <w:left w:val="none" w:sz="0" w:space="0" w:color="auto"/>
        <w:bottom w:val="none" w:sz="0" w:space="0" w:color="auto"/>
        <w:right w:val="none" w:sz="0" w:space="0" w:color="auto"/>
      </w:divBdr>
    </w:div>
    <w:div w:id="1495799882">
      <w:bodyDiv w:val="1"/>
      <w:marLeft w:val="0"/>
      <w:marRight w:val="0"/>
      <w:marTop w:val="0"/>
      <w:marBottom w:val="0"/>
      <w:divBdr>
        <w:top w:val="none" w:sz="0" w:space="0" w:color="auto"/>
        <w:left w:val="none" w:sz="0" w:space="0" w:color="auto"/>
        <w:bottom w:val="none" w:sz="0" w:space="0" w:color="auto"/>
        <w:right w:val="none" w:sz="0" w:space="0" w:color="auto"/>
      </w:divBdr>
    </w:div>
    <w:div w:id="1751199337">
      <w:bodyDiv w:val="1"/>
      <w:marLeft w:val="0"/>
      <w:marRight w:val="0"/>
      <w:marTop w:val="0"/>
      <w:marBottom w:val="0"/>
      <w:divBdr>
        <w:top w:val="none" w:sz="0" w:space="0" w:color="auto"/>
        <w:left w:val="none" w:sz="0" w:space="0" w:color="auto"/>
        <w:bottom w:val="none" w:sz="0" w:space="0" w:color="auto"/>
        <w:right w:val="none" w:sz="0" w:space="0" w:color="auto"/>
      </w:divBdr>
    </w:div>
    <w:div w:id="1761177733">
      <w:bodyDiv w:val="1"/>
      <w:marLeft w:val="0"/>
      <w:marRight w:val="0"/>
      <w:marTop w:val="0"/>
      <w:marBottom w:val="0"/>
      <w:divBdr>
        <w:top w:val="none" w:sz="0" w:space="0" w:color="auto"/>
        <w:left w:val="none" w:sz="0" w:space="0" w:color="auto"/>
        <w:bottom w:val="none" w:sz="0" w:space="0" w:color="auto"/>
        <w:right w:val="none" w:sz="0" w:space="0" w:color="auto"/>
      </w:divBdr>
    </w:div>
    <w:div w:id="1846238044">
      <w:bodyDiv w:val="1"/>
      <w:marLeft w:val="0"/>
      <w:marRight w:val="0"/>
      <w:marTop w:val="0"/>
      <w:marBottom w:val="0"/>
      <w:divBdr>
        <w:top w:val="none" w:sz="0" w:space="0" w:color="auto"/>
        <w:left w:val="none" w:sz="0" w:space="0" w:color="auto"/>
        <w:bottom w:val="none" w:sz="0" w:space="0" w:color="auto"/>
        <w:right w:val="none" w:sz="0" w:space="0" w:color="auto"/>
      </w:divBdr>
    </w:div>
    <w:div w:id="186594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A1\AppData\Roaming\Microsoft\Templates\@IP%2000000%20Template%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B37CB91B52542B6AE2623451322B5" ma:contentTypeVersion="16" ma:contentTypeDescription="Create a new document." ma:contentTypeScope="" ma:versionID="d774b3633fad0aa475479995ed5514a4">
  <xsd:schema xmlns:xsd="http://www.w3.org/2001/XMLSchema" xmlns:xs="http://www.w3.org/2001/XMLSchema" xmlns:p="http://schemas.microsoft.com/office/2006/metadata/properties" xmlns:ns1="http://schemas.microsoft.com/sharepoint/v3" xmlns:ns2="bd536709-b854-4f3b-a247-393f1123cff3" xmlns:ns3="4ebc427b-1bcf-4856-a750-efc6bf2bcca6" targetNamespace="http://schemas.microsoft.com/office/2006/metadata/properties" ma:root="true" ma:fieldsID="8ca3e6c111552a98d0e98bf1c11b4c91" ns1:_="" ns2:_="" ns3:_="">
    <xsd:import namespace="http://schemas.microsoft.com/sharepoint/v3"/>
    <xsd:import namespace="bd536709-b854-4f3b-a247-393f1123cff3"/>
    <xsd:import namespace="4ebc427b-1bcf-4856-a750-efc6bf2bcc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536709-b854-4f3b-a247-393f1123cf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6f26c1-4773-4e55-850a-517a34df127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bc427b-1bcf-4856-a750-efc6bf2bcc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0158229-30c1-4096-abe4-ff67092135a0}" ma:internalName="TaxCatchAll" ma:showField="CatchAllData" ma:web="4ebc427b-1bcf-4856-a750-efc6bf2bcc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536709-b854-4f3b-a247-393f1123cff3">
      <Terms xmlns="http://schemas.microsoft.com/office/infopath/2007/PartnerControls"/>
    </lcf76f155ced4ddcb4097134ff3c332f>
    <TaxCatchAll xmlns="4ebc427b-1bcf-4856-a750-efc6bf2bcca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6A216B3-50EA-42A5-8CFB-71F9D4920CEE}">
  <ds:schemaRefs>
    <ds:schemaRef ds:uri="http://schemas.openxmlformats.org/officeDocument/2006/bibliography"/>
  </ds:schemaRefs>
</ds:datastoreItem>
</file>

<file path=customXml/itemProps2.xml><?xml version="1.0" encoding="utf-8"?>
<ds:datastoreItem xmlns:ds="http://schemas.openxmlformats.org/officeDocument/2006/customXml" ds:itemID="{2700FB74-63F0-4F99-B85B-9E2741BCCD5C}">
  <ds:schemaRefs>
    <ds:schemaRef ds:uri="http://schemas.microsoft.com/sharepoint/v3/contenttype/forms"/>
  </ds:schemaRefs>
</ds:datastoreItem>
</file>

<file path=customXml/itemProps3.xml><?xml version="1.0" encoding="utf-8"?>
<ds:datastoreItem xmlns:ds="http://schemas.openxmlformats.org/officeDocument/2006/customXml" ds:itemID="{65CDDC92-3F52-43CA-B536-6D3719CA8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536709-b854-4f3b-a247-393f1123cff3"/>
    <ds:schemaRef ds:uri="4ebc427b-1bcf-4856-a750-efc6bf2bc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8B10E8-DD57-4AB7-AC63-1653F9DF8A9C}">
  <ds:schemaRefs>
    <ds:schemaRef ds:uri="http://schemas.microsoft.com/sharepoint/v3"/>
    <ds:schemaRef ds:uri="http://purl.org/dc/terms/"/>
    <ds:schemaRef ds:uri="http://schemas.openxmlformats.org/package/2006/metadata/core-properties"/>
    <ds:schemaRef ds:uri="http://schemas.microsoft.com/office/2006/documentManagement/types"/>
    <ds:schemaRef ds:uri="4ebc427b-1bcf-4856-a750-efc6bf2bcca6"/>
    <ds:schemaRef ds:uri="http://purl.org/dc/elements/1.1/"/>
    <ds:schemaRef ds:uri="http://schemas.microsoft.com/office/2006/metadata/properties"/>
    <ds:schemaRef ds:uri="http://schemas.microsoft.com/office/infopath/2007/PartnerControls"/>
    <ds:schemaRef ds:uri="bd536709-b854-4f3b-a247-393f1123cff3"/>
    <ds:schemaRef ds:uri="http://www.w3.org/XML/1998/namespace"/>
    <ds:schemaRef ds:uri="http://purl.org/dc/dcmitype/"/>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@IP 00000 Template (5).dotx</Template>
  <TotalTime>1</TotalTime>
  <Pages>7</Pages>
  <Words>2224</Words>
  <Characters>13380</Characters>
  <Application>Microsoft Office Word</Application>
  <DocSecurity>2</DocSecurity>
  <Lines>243</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Madeleine Arel</cp:lastModifiedBy>
  <cp:revision>4</cp:revision>
  <dcterms:created xsi:type="dcterms:W3CDTF">2026-02-10T18:29:00Z</dcterms:created>
  <dcterms:modified xsi:type="dcterms:W3CDTF">2026-02-10T18:31:00Z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0x01010029DB37CB91B52542B6AE2623451322B5</vt:lpwstr>
  </property>
  <property fmtid="{D5CDD505-2E9C-101B-9397-08002B2CF9AE}" pid="4" name="_dlc_DocIdItemGuid">
    <vt:lpwstr>8137092c-3497-43b7-81c0-a8f96efa4040</vt:lpwstr>
  </property>
</Properties>
</file>