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B580E" w14:textId="77777777" w:rsidR="000E0FBB" w:rsidRPr="00EE06FD" w:rsidRDefault="0012538D" w:rsidP="008222BF">
      <w:pPr>
        <w:widowControl/>
        <w:tabs>
          <w:tab w:val="center" w:pos="7020"/>
        </w:tabs>
        <w:jc w:val="center"/>
        <w:rPr>
          <w:rFonts w:cs="Arial"/>
          <w:sz w:val="22"/>
          <w:szCs w:val="22"/>
        </w:rPr>
      </w:pPr>
      <w:r w:rsidRPr="00EE06FD">
        <w:rPr>
          <w:rFonts w:cs="Arial"/>
          <w:sz w:val="22"/>
          <w:szCs w:val="22"/>
        </w:rPr>
        <w:t>The Sunset Rule</w:t>
      </w:r>
    </w:p>
    <w:p w14:paraId="4B685930" w14:textId="2400E7DA" w:rsidR="005B5FE6" w:rsidRPr="00EE06FD" w:rsidRDefault="008222BF" w:rsidP="008222BF">
      <w:pPr>
        <w:widowControl/>
        <w:tabs>
          <w:tab w:val="center" w:pos="7020"/>
        </w:tabs>
        <w:jc w:val="center"/>
        <w:rPr>
          <w:highlight w:val="yellow"/>
        </w:rPr>
      </w:pPr>
      <w:r w:rsidRPr="00EE06FD">
        <w:rPr>
          <w:rFonts w:cs="Arial"/>
          <w:sz w:val="22"/>
          <w:szCs w:val="22"/>
        </w:rPr>
        <w:t>10 CFR Parts 2, 19, 20, 21, 25, 26, 30, 31, 32, 34, 35, 36, 37, 39, 40, 50, 51, 52, 54, 55, 60, 61, 62, 63, 70, 71, 72, 73, 74, 75, 76, 81, 95, 110, 140, 150, 160, 170, and 171</w:t>
      </w:r>
      <w:r w:rsidRPr="00EE06FD">
        <w:rPr>
          <w:rFonts w:cs="Arial"/>
          <w:b/>
          <w:sz w:val="22"/>
          <w:szCs w:val="22"/>
        </w:rPr>
        <w:t xml:space="preserve"> </w:t>
      </w:r>
      <w:r w:rsidR="005B5FE6" w:rsidRPr="00EE06FD">
        <w:rPr>
          <w:rFonts w:cs="Arial"/>
          <w:b/>
          <w:sz w:val="22"/>
          <w:szCs w:val="22"/>
        </w:rPr>
        <w:t>(</w:t>
      </w:r>
      <w:hyperlink r:id="rId12" w:history="1">
        <w:r w:rsidRPr="00EE06FD">
          <w:rPr>
            <w:rStyle w:val="Hyperlink"/>
          </w:rPr>
          <w:t>90 FR 55621 Published December 3 2026</w:t>
        </w:r>
      </w:hyperlink>
      <w:r w:rsidR="005B5FE6" w:rsidRPr="00EE06FD">
        <w:rPr>
          <w:rFonts w:cs="Arial"/>
          <w:b/>
          <w:bCs/>
          <w:sz w:val="22"/>
          <w:szCs w:val="22"/>
        </w:rPr>
        <w:t>)</w:t>
      </w:r>
    </w:p>
    <w:p w14:paraId="14536EDF" w14:textId="765136D7" w:rsidR="00EB4743" w:rsidRPr="00EE06FD" w:rsidRDefault="00EB4743" w:rsidP="00873EA1">
      <w:pPr>
        <w:widowControl/>
        <w:tabs>
          <w:tab w:val="center" w:pos="7020"/>
        </w:tabs>
        <w:jc w:val="center"/>
        <w:rPr>
          <w:rFonts w:cs="Arial"/>
          <w:b/>
          <w:bCs/>
          <w:sz w:val="22"/>
          <w:szCs w:val="22"/>
        </w:rPr>
      </w:pPr>
      <w:r w:rsidRPr="00EE06FD">
        <w:rPr>
          <w:rFonts w:cs="Arial"/>
          <w:b/>
          <w:bCs/>
          <w:sz w:val="22"/>
          <w:szCs w:val="22"/>
        </w:rPr>
        <w:t>RATS ID: 2026-1</w:t>
      </w:r>
    </w:p>
    <w:p w14:paraId="411F9F06" w14:textId="69BDA937" w:rsidR="00873EA1" w:rsidRDefault="005B5FE6" w:rsidP="00873EA1">
      <w:pPr>
        <w:widowControl/>
        <w:tabs>
          <w:tab w:val="center" w:pos="7020"/>
        </w:tabs>
        <w:jc w:val="center"/>
        <w:rPr>
          <w:rFonts w:cs="Arial"/>
          <w:b/>
          <w:sz w:val="22"/>
          <w:szCs w:val="22"/>
        </w:rPr>
      </w:pPr>
      <w:r w:rsidRPr="00785F1A">
        <w:rPr>
          <w:rFonts w:cs="Arial"/>
          <w:b/>
          <w:sz w:val="22"/>
          <w:szCs w:val="22"/>
        </w:rPr>
        <w:t>Effective</w:t>
      </w:r>
      <w:r>
        <w:rPr>
          <w:rFonts w:cs="Arial"/>
          <w:b/>
          <w:sz w:val="22"/>
          <w:szCs w:val="22"/>
        </w:rPr>
        <w:t xml:space="preserve"> Date</w:t>
      </w:r>
      <w:r w:rsidRPr="00785F1A">
        <w:rPr>
          <w:rFonts w:cs="Arial"/>
          <w:b/>
          <w:sz w:val="22"/>
          <w:szCs w:val="22"/>
        </w:rPr>
        <w:t xml:space="preserve">:  </w:t>
      </w:r>
      <w:r w:rsidR="00BE7FBB">
        <w:rPr>
          <w:rFonts w:cs="Arial"/>
          <w:b/>
          <w:sz w:val="22"/>
          <w:szCs w:val="22"/>
        </w:rPr>
        <w:t>January 8</w:t>
      </w:r>
      <w:r w:rsidR="00873EA1">
        <w:rPr>
          <w:rFonts w:cs="Arial"/>
          <w:b/>
          <w:sz w:val="22"/>
          <w:szCs w:val="22"/>
        </w:rPr>
        <w:t>, 202</w:t>
      </w:r>
      <w:r w:rsidR="00EB4743">
        <w:rPr>
          <w:rFonts w:cs="Arial"/>
          <w:b/>
          <w:sz w:val="22"/>
          <w:szCs w:val="22"/>
        </w:rPr>
        <w:t>6</w:t>
      </w:r>
    </w:p>
    <w:p w14:paraId="0EEF6920" w14:textId="2C119F96" w:rsidR="005B5FE6" w:rsidRPr="00785F1A" w:rsidRDefault="005B5FE6" w:rsidP="00F10079">
      <w:pPr>
        <w:jc w:val="center"/>
        <w:rPr>
          <w:rFonts w:cs="Arial"/>
          <w:sz w:val="22"/>
          <w:szCs w:val="22"/>
        </w:rPr>
      </w:pPr>
      <w:r w:rsidRPr="00785F1A">
        <w:rPr>
          <w:rFonts w:cs="Arial"/>
          <w:b/>
          <w:bCs/>
          <w:sz w:val="22"/>
          <w:szCs w:val="22"/>
        </w:rPr>
        <w:t xml:space="preserve">Date Due </w:t>
      </w:r>
      <w:proofErr w:type="gramStart"/>
      <w:r w:rsidRPr="00785F1A">
        <w:rPr>
          <w:rFonts w:cs="Arial"/>
          <w:b/>
          <w:bCs/>
          <w:sz w:val="22"/>
          <w:szCs w:val="22"/>
        </w:rPr>
        <w:t>for</w:t>
      </w:r>
      <w:proofErr w:type="gramEnd"/>
      <w:r w:rsidRPr="00785F1A">
        <w:rPr>
          <w:rFonts w:cs="Arial"/>
          <w:b/>
          <w:bCs/>
          <w:sz w:val="22"/>
          <w:szCs w:val="22"/>
        </w:rPr>
        <w:t xml:space="preserve"> State Adoption: </w:t>
      </w:r>
      <w:r w:rsidR="00CE1E06">
        <w:rPr>
          <w:rFonts w:cs="Arial"/>
          <w:b/>
          <w:bCs/>
          <w:sz w:val="22"/>
          <w:szCs w:val="22"/>
        </w:rPr>
        <w:t xml:space="preserve">NA </w:t>
      </w:r>
      <w:r w:rsidR="00EB4743">
        <w:rPr>
          <w:rFonts w:cs="Arial"/>
          <w:b/>
          <w:bCs/>
          <w:sz w:val="22"/>
          <w:szCs w:val="22"/>
        </w:rPr>
        <w:t>(</w:t>
      </w:r>
      <w:r w:rsidR="00CE1E06">
        <w:rPr>
          <w:rFonts w:cs="Arial"/>
          <w:b/>
          <w:bCs/>
          <w:sz w:val="22"/>
          <w:szCs w:val="22"/>
        </w:rPr>
        <w:t>not required for compatibility</w:t>
      </w:r>
      <w:r w:rsidR="00EB4743">
        <w:rPr>
          <w:rFonts w:cs="Arial"/>
          <w:b/>
          <w:bCs/>
          <w:sz w:val="22"/>
          <w:szCs w:val="22"/>
        </w:rPr>
        <w:t>)</w:t>
      </w:r>
      <w:r w:rsidRPr="00785F1A">
        <w:rPr>
          <w:rFonts w:cs="Arial"/>
          <w:b/>
          <w:bCs/>
          <w:sz w:val="22"/>
          <w:szCs w:val="22"/>
        </w:rPr>
        <w:t xml:space="preserve"> </w:t>
      </w:r>
    </w:p>
    <w:p w14:paraId="11A0B064" w14:textId="77777777" w:rsidR="005B5FE6" w:rsidRDefault="005B5FE6" w:rsidP="00F10079">
      <w:pPr>
        <w:widowControl/>
        <w:rPr>
          <w:rFonts w:cs="Arial"/>
          <w:sz w:val="22"/>
          <w:szCs w:val="22"/>
        </w:rPr>
      </w:pPr>
    </w:p>
    <w:tbl>
      <w:tblPr>
        <w:tblW w:w="14377" w:type="dxa"/>
        <w:jc w:val="center"/>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777"/>
        <w:gridCol w:w="1890"/>
        <w:gridCol w:w="1080"/>
        <w:gridCol w:w="1890"/>
        <w:gridCol w:w="3420"/>
        <w:gridCol w:w="1373"/>
        <w:gridCol w:w="1394"/>
        <w:gridCol w:w="1553"/>
      </w:tblGrid>
      <w:tr w:rsidR="005B5FE6" w14:paraId="2D9D2310" w14:textId="77777777" w:rsidTr="4572C9E8">
        <w:trPr>
          <w:tblHeader/>
          <w:jc w:val="center"/>
        </w:trPr>
        <w:tc>
          <w:tcPr>
            <w:tcW w:w="1777" w:type="dxa"/>
            <w:tcBorders>
              <w:top w:val="double" w:sz="6" w:space="0" w:color="000000" w:themeColor="text1"/>
              <w:bottom w:val="double" w:sz="6" w:space="0" w:color="000000" w:themeColor="text1"/>
            </w:tcBorders>
          </w:tcPr>
          <w:p w14:paraId="5C9BB5E8" w14:textId="77777777" w:rsidR="005B5FE6" w:rsidRPr="00314644" w:rsidRDefault="005B5FE6" w:rsidP="00F10079">
            <w:pPr>
              <w:jc w:val="center"/>
              <w:rPr>
                <w:rFonts w:cs="Arial"/>
                <w:sz w:val="22"/>
                <w:szCs w:val="22"/>
              </w:rPr>
            </w:pPr>
          </w:p>
          <w:p w14:paraId="5C9E6D5B" w14:textId="77777777" w:rsidR="005B5FE6" w:rsidRPr="00314644" w:rsidRDefault="005B5FE6" w:rsidP="00F10079">
            <w:pPr>
              <w:widowControl/>
              <w:jc w:val="center"/>
              <w:rPr>
                <w:rFonts w:cs="Arial"/>
                <w:b/>
                <w:bCs/>
                <w:sz w:val="22"/>
                <w:szCs w:val="22"/>
              </w:rPr>
            </w:pPr>
            <w:r w:rsidRPr="00314644">
              <w:rPr>
                <w:rFonts w:cs="Arial"/>
                <w:b/>
                <w:bCs/>
                <w:sz w:val="22"/>
                <w:szCs w:val="22"/>
              </w:rPr>
              <w:t>Change to NRC</w:t>
            </w:r>
            <w:r>
              <w:rPr>
                <w:rFonts w:cs="Arial"/>
                <w:b/>
                <w:bCs/>
                <w:sz w:val="22"/>
                <w:szCs w:val="22"/>
              </w:rPr>
              <w:t xml:space="preserve"> </w:t>
            </w:r>
            <w:r w:rsidRPr="00314644">
              <w:rPr>
                <w:rFonts w:cs="Arial"/>
                <w:b/>
                <w:bCs/>
                <w:sz w:val="22"/>
                <w:szCs w:val="22"/>
              </w:rPr>
              <w:t>Section</w:t>
            </w:r>
          </w:p>
        </w:tc>
        <w:tc>
          <w:tcPr>
            <w:tcW w:w="1890" w:type="dxa"/>
            <w:tcBorders>
              <w:top w:val="double" w:sz="6" w:space="0" w:color="000000" w:themeColor="text1"/>
              <w:bottom w:val="double" w:sz="6" w:space="0" w:color="000000" w:themeColor="text1"/>
            </w:tcBorders>
          </w:tcPr>
          <w:p w14:paraId="44D6215D" w14:textId="77777777" w:rsidR="005B5FE6" w:rsidRPr="00314644" w:rsidRDefault="005B5FE6" w:rsidP="00F10079">
            <w:pPr>
              <w:jc w:val="center"/>
              <w:rPr>
                <w:rFonts w:cs="Arial"/>
                <w:b/>
                <w:bCs/>
                <w:sz w:val="22"/>
                <w:szCs w:val="22"/>
              </w:rPr>
            </w:pPr>
          </w:p>
          <w:p w14:paraId="65CAB670" w14:textId="77777777" w:rsidR="005B5FE6" w:rsidRPr="00314644" w:rsidRDefault="005B5FE6" w:rsidP="00F10079">
            <w:pPr>
              <w:widowControl/>
              <w:tabs>
                <w:tab w:val="center" w:pos="735"/>
              </w:tabs>
              <w:jc w:val="center"/>
              <w:rPr>
                <w:rFonts w:cs="Arial"/>
                <w:b/>
                <w:bCs/>
                <w:sz w:val="22"/>
                <w:szCs w:val="22"/>
              </w:rPr>
            </w:pPr>
            <w:r w:rsidRPr="00314644">
              <w:rPr>
                <w:rFonts w:cs="Arial"/>
                <w:b/>
                <w:bCs/>
                <w:sz w:val="22"/>
                <w:szCs w:val="22"/>
              </w:rPr>
              <w:t>Title</w:t>
            </w:r>
          </w:p>
        </w:tc>
        <w:tc>
          <w:tcPr>
            <w:tcW w:w="1080" w:type="dxa"/>
            <w:tcBorders>
              <w:top w:val="double" w:sz="6" w:space="0" w:color="000000" w:themeColor="text1"/>
              <w:bottom w:val="double" w:sz="6" w:space="0" w:color="000000" w:themeColor="text1"/>
            </w:tcBorders>
          </w:tcPr>
          <w:p w14:paraId="2CC5D5BC" w14:textId="77777777" w:rsidR="005B5FE6" w:rsidRPr="00314644" w:rsidRDefault="005B5FE6" w:rsidP="00F10079">
            <w:pPr>
              <w:jc w:val="center"/>
              <w:rPr>
                <w:rFonts w:cs="Arial"/>
                <w:b/>
                <w:bCs/>
                <w:sz w:val="22"/>
                <w:szCs w:val="22"/>
              </w:rPr>
            </w:pPr>
          </w:p>
          <w:p w14:paraId="3CA5481E" w14:textId="77777777" w:rsidR="005B5FE6" w:rsidRPr="00314644" w:rsidRDefault="005B5FE6" w:rsidP="00F10079">
            <w:pPr>
              <w:widowControl/>
              <w:tabs>
                <w:tab w:val="center" w:pos="465"/>
              </w:tabs>
              <w:jc w:val="center"/>
              <w:rPr>
                <w:rFonts w:cs="Arial"/>
                <w:b/>
                <w:bCs/>
                <w:sz w:val="22"/>
                <w:szCs w:val="22"/>
              </w:rPr>
            </w:pPr>
            <w:r w:rsidRPr="00314644">
              <w:rPr>
                <w:rFonts w:cs="Arial"/>
                <w:b/>
                <w:bCs/>
                <w:sz w:val="22"/>
                <w:szCs w:val="22"/>
              </w:rPr>
              <w:t>State Section</w:t>
            </w:r>
          </w:p>
        </w:tc>
        <w:tc>
          <w:tcPr>
            <w:tcW w:w="1890" w:type="dxa"/>
            <w:tcBorders>
              <w:top w:val="double" w:sz="6" w:space="0" w:color="000000" w:themeColor="text1"/>
              <w:bottom w:val="double" w:sz="6" w:space="0" w:color="000000" w:themeColor="text1"/>
            </w:tcBorders>
          </w:tcPr>
          <w:p w14:paraId="2BCC70EE" w14:textId="77777777" w:rsidR="005B5FE6" w:rsidRPr="00314644" w:rsidRDefault="005B5FE6" w:rsidP="00F10079">
            <w:pPr>
              <w:jc w:val="center"/>
              <w:rPr>
                <w:rFonts w:cs="Arial"/>
                <w:b/>
                <w:bCs/>
                <w:sz w:val="22"/>
                <w:szCs w:val="22"/>
              </w:rPr>
            </w:pPr>
          </w:p>
          <w:p w14:paraId="5D151F9E" w14:textId="77777777" w:rsidR="005B5FE6" w:rsidRPr="00314644" w:rsidRDefault="005B5FE6" w:rsidP="00F10079">
            <w:pPr>
              <w:widowControl/>
              <w:jc w:val="center"/>
              <w:rPr>
                <w:rFonts w:cs="Arial"/>
                <w:b/>
                <w:bCs/>
                <w:sz w:val="22"/>
                <w:szCs w:val="22"/>
              </w:rPr>
            </w:pPr>
            <w:r>
              <w:rPr>
                <w:rFonts w:cs="Arial"/>
                <w:b/>
                <w:bCs/>
                <w:sz w:val="22"/>
                <w:szCs w:val="22"/>
              </w:rPr>
              <w:t xml:space="preserve">Compatibility </w:t>
            </w:r>
            <w:r w:rsidRPr="00314644">
              <w:rPr>
                <w:rFonts w:cs="Arial"/>
                <w:b/>
                <w:bCs/>
                <w:sz w:val="22"/>
                <w:szCs w:val="22"/>
              </w:rPr>
              <w:t>Category</w:t>
            </w:r>
          </w:p>
        </w:tc>
        <w:tc>
          <w:tcPr>
            <w:tcW w:w="3420" w:type="dxa"/>
            <w:tcBorders>
              <w:top w:val="double" w:sz="6" w:space="0" w:color="000000" w:themeColor="text1"/>
              <w:bottom w:val="double" w:sz="6" w:space="0" w:color="000000" w:themeColor="text1"/>
            </w:tcBorders>
          </w:tcPr>
          <w:p w14:paraId="0E6AE357" w14:textId="77777777" w:rsidR="005B5FE6" w:rsidRPr="00314644" w:rsidRDefault="005B5FE6" w:rsidP="00F10079">
            <w:pPr>
              <w:jc w:val="center"/>
              <w:rPr>
                <w:rFonts w:cs="Arial"/>
                <w:b/>
                <w:bCs/>
                <w:sz w:val="22"/>
                <w:szCs w:val="22"/>
              </w:rPr>
            </w:pPr>
          </w:p>
          <w:p w14:paraId="35A04C82" w14:textId="77777777" w:rsidR="005B5FE6" w:rsidRPr="00314644" w:rsidRDefault="005B5FE6" w:rsidP="00F10079">
            <w:pPr>
              <w:widowControl/>
              <w:tabs>
                <w:tab w:val="center" w:pos="1860"/>
              </w:tabs>
              <w:jc w:val="center"/>
              <w:rPr>
                <w:rFonts w:cs="Arial"/>
                <w:sz w:val="22"/>
                <w:szCs w:val="22"/>
              </w:rPr>
            </w:pPr>
            <w:r w:rsidRPr="00314644">
              <w:rPr>
                <w:rFonts w:cs="Arial"/>
                <w:b/>
                <w:bCs/>
                <w:sz w:val="22"/>
                <w:szCs w:val="22"/>
              </w:rPr>
              <w:t>Summary of Change to CFR</w:t>
            </w:r>
          </w:p>
        </w:tc>
        <w:tc>
          <w:tcPr>
            <w:tcW w:w="1373" w:type="dxa"/>
            <w:tcBorders>
              <w:top w:val="double" w:sz="6" w:space="0" w:color="000000" w:themeColor="text1"/>
              <w:bottom w:val="double" w:sz="6" w:space="0" w:color="000000" w:themeColor="text1"/>
            </w:tcBorders>
          </w:tcPr>
          <w:p w14:paraId="61A3F124" w14:textId="77777777" w:rsidR="005B5FE6" w:rsidRPr="00314644" w:rsidRDefault="005B5FE6" w:rsidP="00F10079">
            <w:pPr>
              <w:jc w:val="center"/>
              <w:rPr>
                <w:rFonts w:cs="Arial"/>
                <w:sz w:val="22"/>
                <w:szCs w:val="22"/>
              </w:rPr>
            </w:pPr>
          </w:p>
          <w:p w14:paraId="6966CAB7" w14:textId="77777777" w:rsidR="005B5FE6" w:rsidRPr="00314644" w:rsidRDefault="005B5FE6" w:rsidP="00F10079">
            <w:pPr>
              <w:widowControl/>
              <w:jc w:val="center"/>
              <w:rPr>
                <w:rFonts w:cs="Arial"/>
                <w:b/>
                <w:bCs/>
                <w:sz w:val="22"/>
                <w:szCs w:val="22"/>
              </w:rPr>
            </w:pPr>
            <w:r w:rsidRPr="00314644">
              <w:rPr>
                <w:rFonts w:cs="Arial"/>
                <w:b/>
                <w:bCs/>
                <w:sz w:val="22"/>
                <w:szCs w:val="22"/>
              </w:rPr>
              <w:t>Difference</w:t>
            </w:r>
            <w:r>
              <w:rPr>
                <w:rFonts w:cs="Arial"/>
                <w:b/>
                <w:bCs/>
                <w:sz w:val="22"/>
                <w:szCs w:val="22"/>
              </w:rPr>
              <w:t xml:space="preserve"> </w:t>
            </w:r>
            <w:r w:rsidRPr="00314644">
              <w:rPr>
                <w:rFonts w:cs="Arial"/>
                <w:b/>
                <w:bCs/>
                <w:sz w:val="22"/>
                <w:szCs w:val="22"/>
              </w:rPr>
              <w:t>Yes/No</w:t>
            </w:r>
          </w:p>
        </w:tc>
        <w:tc>
          <w:tcPr>
            <w:tcW w:w="1394" w:type="dxa"/>
            <w:tcBorders>
              <w:top w:val="double" w:sz="6" w:space="0" w:color="000000" w:themeColor="text1"/>
              <w:bottom w:val="double" w:sz="6" w:space="0" w:color="000000" w:themeColor="text1"/>
            </w:tcBorders>
          </w:tcPr>
          <w:p w14:paraId="277BCA1D" w14:textId="77777777" w:rsidR="005B5FE6" w:rsidRPr="00314644" w:rsidRDefault="005B5FE6" w:rsidP="00F10079">
            <w:pPr>
              <w:jc w:val="center"/>
              <w:rPr>
                <w:rFonts w:cs="Arial"/>
                <w:b/>
                <w:bCs/>
                <w:sz w:val="22"/>
                <w:szCs w:val="22"/>
              </w:rPr>
            </w:pPr>
          </w:p>
          <w:p w14:paraId="53058922" w14:textId="77777777" w:rsidR="005B5FE6" w:rsidRPr="00314644" w:rsidRDefault="005B5FE6" w:rsidP="00F10079">
            <w:pPr>
              <w:widowControl/>
              <w:jc w:val="center"/>
              <w:rPr>
                <w:rFonts w:cs="Arial"/>
                <w:b/>
                <w:bCs/>
                <w:sz w:val="22"/>
                <w:szCs w:val="22"/>
              </w:rPr>
            </w:pPr>
            <w:r w:rsidRPr="00314644">
              <w:rPr>
                <w:rFonts w:cs="Arial"/>
                <w:b/>
                <w:bCs/>
                <w:sz w:val="22"/>
                <w:szCs w:val="22"/>
              </w:rPr>
              <w:t>Significant</w:t>
            </w:r>
            <w:r>
              <w:rPr>
                <w:rFonts w:cs="Arial"/>
                <w:b/>
                <w:bCs/>
                <w:sz w:val="22"/>
                <w:szCs w:val="22"/>
              </w:rPr>
              <w:t xml:space="preserve"> </w:t>
            </w:r>
            <w:r w:rsidRPr="00314644">
              <w:rPr>
                <w:rFonts w:cs="Arial"/>
                <w:b/>
                <w:bCs/>
                <w:sz w:val="22"/>
                <w:szCs w:val="22"/>
              </w:rPr>
              <w:t>Yes/No</w:t>
            </w:r>
          </w:p>
        </w:tc>
        <w:tc>
          <w:tcPr>
            <w:tcW w:w="1553" w:type="dxa"/>
            <w:tcBorders>
              <w:top w:val="double" w:sz="6" w:space="0" w:color="000000" w:themeColor="text1"/>
              <w:bottom w:val="double" w:sz="6" w:space="0" w:color="000000" w:themeColor="text1"/>
            </w:tcBorders>
          </w:tcPr>
          <w:p w14:paraId="166ACBF3" w14:textId="77777777" w:rsidR="005B5FE6" w:rsidRPr="00314644" w:rsidRDefault="005B5FE6" w:rsidP="00F10079">
            <w:pPr>
              <w:jc w:val="center"/>
              <w:rPr>
                <w:rFonts w:cs="Arial"/>
                <w:b/>
                <w:bCs/>
                <w:sz w:val="22"/>
                <w:szCs w:val="22"/>
              </w:rPr>
            </w:pPr>
          </w:p>
          <w:p w14:paraId="1A1EE0A7" w14:textId="77777777" w:rsidR="005B5FE6" w:rsidRPr="00314644" w:rsidRDefault="005B5FE6" w:rsidP="00F10079">
            <w:pPr>
              <w:widowControl/>
              <w:jc w:val="center"/>
              <w:rPr>
                <w:rFonts w:cs="Arial"/>
                <w:b/>
                <w:bCs/>
                <w:sz w:val="22"/>
                <w:szCs w:val="22"/>
              </w:rPr>
            </w:pPr>
            <w:r w:rsidRPr="00314644">
              <w:rPr>
                <w:rFonts w:cs="Arial"/>
                <w:b/>
                <w:bCs/>
                <w:sz w:val="22"/>
                <w:szCs w:val="22"/>
              </w:rPr>
              <w:t>If Difference, Why or Why Not Was a Comment Generated</w:t>
            </w:r>
          </w:p>
        </w:tc>
      </w:tr>
      <w:tr w:rsidR="00545E89" w14:paraId="54A6C3A0" w14:textId="77777777" w:rsidTr="00B764DD">
        <w:trPr>
          <w:trHeight w:val="1035"/>
          <w:jc w:val="center"/>
        </w:trPr>
        <w:tc>
          <w:tcPr>
            <w:tcW w:w="1777" w:type="dxa"/>
          </w:tcPr>
          <w:p w14:paraId="6DCA3C6B" w14:textId="1F814BED" w:rsidR="00545E89" w:rsidRPr="00EB4743" w:rsidRDefault="00545E89" w:rsidP="00B146B5">
            <w:pPr>
              <w:widowControl/>
              <w:rPr>
                <w:rFonts w:cs="Arial"/>
                <w:sz w:val="22"/>
                <w:szCs w:val="22"/>
              </w:rPr>
            </w:pPr>
            <w:r w:rsidRPr="00EB4743">
              <w:rPr>
                <w:rFonts w:cs="Arial"/>
                <w:sz w:val="22"/>
                <w:szCs w:val="22"/>
              </w:rPr>
              <w:t>§ 19.4</w:t>
            </w:r>
          </w:p>
        </w:tc>
        <w:tc>
          <w:tcPr>
            <w:tcW w:w="1890" w:type="dxa"/>
          </w:tcPr>
          <w:p w14:paraId="027CD933" w14:textId="1CD81C4C" w:rsidR="00545E89" w:rsidRPr="000830C6" w:rsidRDefault="00545E89" w:rsidP="00F10079">
            <w:pPr>
              <w:widowControl/>
              <w:rPr>
                <w:rFonts w:cs="Arial"/>
                <w:sz w:val="22"/>
                <w:szCs w:val="22"/>
              </w:rPr>
            </w:pPr>
            <w:r w:rsidRPr="000830C6">
              <w:rPr>
                <w:rFonts w:cs="Arial"/>
                <w:sz w:val="22"/>
                <w:szCs w:val="22"/>
              </w:rPr>
              <w:t>Interpretations</w:t>
            </w:r>
          </w:p>
        </w:tc>
        <w:tc>
          <w:tcPr>
            <w:tcW w:w="1080" w:type="dxa"/>
          </w:tcPr>
          <w:p w14:paraId="0AA5249D" w14:textId="79A41FEA" w:rsidR="00545E89" w:rsidRPr="00EB4743" w:rsidRDefault="00EB4743" w:rsidP="00F10079">
            <w:pPr>
              <w:widowControl/>
              <w:rPr>
                <w:rFonts w:cs="Arial"/>
                <w:sz w:val="22"/>
                <w:szCs w:val="22"/>
              </w:rPr>
            </w:pPr>
            <w:r>
              <w:rPr>
                <w:rFonts w:cs="Arial"/>
                <w:sz w:val="22"/>
                <w:szCs w:val="22"/>
              </w:rPr>
              <w:t>NA</w:t>
            </w:r>
          </w:p>
        </w:tc>
        <w:tc>
          <w:tcPr>
            <w:tcW w:w="1890" w:type="dxa"/>
          </w:tcPr>
          <w:p w14:paraId="7C7A5F85" w14:textId="02E858E7" w:rsidR="00545E89" w:rsidRPr="00EB4743" w:rsidRDefault="00545E89" w:rsidP="00E34F4B">
            <w:pPr>
              <w:widowControl/>
              <w:jc w:val="center"/>
              <w:rPr>
                <w:rFonts w:cs="Arial"/>
                <w:sz w:val="22"/>
                <w:szCs w:val="22"/>
              </w:rPr>
            </w:pPr>
            <w:r w:rsidRPr="00EB4743">
              <w:rPr>
                <w:rFonts w:cs="Arial"/>
                <w:sz w:val="22"/>
                <w:szCs w:val="22"/>
              </w:rPr>
              <w:t>D</w:t>
            </w:r>
          </w:p>
        </w:tc>
        <w:tc>
          <w:tcPr>
            <w:tcW w:w="3420" w:type="dxa"/>
          </w:tcPr>
          <w:p w14:paraId="20052B22" w14:textId="77777777" w:rsidR="00545E89" w:rsidRPr="000830C6" w:rsidRDefault="00545E89" w:rsidP="005F1C21">
            <w:pPr>
              <w:rPr>
                <w:rFonts w:cs="Arial"/>
                <w:sz w:val="22"/>
                <w:szCs w:val="22"/>
              </w:rPr>
            </w:pPr>
            <w:r w:rsidRPr="000830C6">
              <w:rPr>
                <w:rFonts w:cs="Arial"/>
                <w:sz w:val="22"/>
                <w:szCs w:val="22"/>
              </w:rPr>
              <w:t>In § 19.4, add two sentences at the end of the paragraph to read as follows:</w:t>
            </w:r>
          </w:p>
          <w:p w14:paraId="0924B133" w14:textId="77777777" w:rsidR="00545E89" w:rsidRPr="000830C6" w:rsidRDefault="00545E89" w:rsidP="005F1C21">
            <w:pPr>
              <w:rPr>
                <w:rFonts w:cs="Arial"/>
                <w:sz w:val="22"/>
                <w:szCs w:val="22"/>
              </w:rPr>
            </w:pPr>
          </w:p>
          <w:p w14:paraId="7DAF62E5" w14:textId="0918FE53" w:rsidR="00545E89" w:rsidRPr="000830C6" w:rsidRDefault="00545E89" w:rsidP="005F1C21">
            <w:pPr>
              <w:rPr>
                <w:rFonts w:cs="Arial"/>
                <w:sz w:val="22"/>
                <w:szCs w:val="22"/>
              </w:rPr>
            </w:pPr>
            <w:r w:rsidRPr="000830C6">
              <w:rPr>
                <w:rFonts w:cs="Arial"/>
                <w:sz w:val="22"/>
                <w:szCs w:val="22"/>
              </w:rPr>
              <w:t xml:space="preserve">* * * This </w:t>
            </w:r>
            <w:proofErr w:type="gramStart"/>
            <w:r w:rsidRPr="000830C6">
              <w:rPr>
                <w:rFonts w:cs="Arial"/>
                <w:sz w:val="22"/>
                <w:szCs w:val="22"/>
              </w:rPr>
              <w:t>section shall</w:t>
            </w:r>
            <w:proofErr w:type="gramEnd"/>
            <w:r w:rsidRPr="000830C6">
              <w:rPr>
                <w:rFonts w:cs="Arial"/>
                <w:sz w:val="22"/>
                <w:szCs w:val="22"/>
              </w:rPr>
              <w:t xml:space="preserve"> cease to have effect on January 8, 2027, unless the NRC determines that the cessation deadline should be extended to a date not more than 5 years in the future after offering the public an opportunity to provide input on the costs and benefits of this section and considering that input. The NRC will publish a document in the </w:t>
            </w:r>
            <w:r w:rsidRPr="000830C6">
              <w:rPr>
                <w:rFonts w:cs="Arial"/>
                <w:b/>
                <w:bCs/>
                <w:sz w:val="22"/>
                <w:szCs w:val="22"/>
              </w:rPr>
              <w:t>Federal Register</w:t>
            </w:r>
            <w:r w:rsidRPr="000830C6">
              <w:rPr>
                <w:rFonts w:cs="Arial"/>
                <w:sz w:val="22"/>
                <w:szCs w:val="22"/>
              </w:rPr>
              <w:t xml:space="preserve"> announcing its determination and revising or removing this section accordingly.</w:t>
            </w:r>
          </w:p>
        </w:tc>
        <w:tc>
          <w:tcPr>
            <w:tcW w:w="1373" w:type="dxa"/>
          </w:tcPr>
          <w:p w14:paraId="4C71EA58" w14:textId="77777777" w:rsidR="00545E89" w:rsidRPr="00314644" w:rsidRDefault="00545E89" w:rsidP="00F10079">
            <w:pPr>
              <w:widowControl/>
              <w:rPr>
                <w:rFonts w:cs="Arial"/>
                <w:sz w:val="22"/>
                <w:szCs w:val="22"/>
              </w:rPr>
            </w:pPr>
          </w:p>
        </w:tc>
        <w:tc>
          <w:tcPr>
            <w:tcW w:w="1394" w:type="dxa"/>
          </w:tcPr>
          <w:p w14:paraId="49381540" w14:textId="77777777" w:rsidR="00545E89" w:rsidRPr="00314644" w:rsidRDefault="00545E89" w:rsidP="00F10079">
            <w:pPr>
              <w:widowControl/>
              <w:rPr>
                <w:rFonts w:cs="Arial"/>
                <w:sz w:val="22"/>
                <w:szCs w:val="22"/>
              </w:rPr>
            </w:pPr>
          </w:p>
        </w:tc>
        <w:tc>
          <w:tcPr>
            <w:tcW w:w="1553" w:type="dxa"/>
          </w:tcPr>
          <w:p w14:paraId="07940594" w14:textId="77777777" w:rsidR="00545E89" w:rsidRPr="00314644" w:rsidRDefault="00545E89" w:rsidP="00F10079">
            <w:pPr>
              <w:widowControl/>
              <w:rPr>
                <w:rFonts w:cs="Arial"/>
                <w:sz w:val="22"/>
                <w:szCs w:val="22"/>
              </w:rPr>
            </w:pPr>
          </w:p>
        </w:tc>
      </w:tr>
      <w:tr w:rsidR="00545E89" w14:paraId="5838859D" w14:textId="77777777" w:rsidTr="00B764DD">
        <w:trPr>
          <w:trHeight w:val="1035"/>
          <w:jc w:val="center"/>
        </w:trPr>
        <w:tc>
          <w:tcPr>
            <w:tcW w:w="1777" w:type="dxa"/>
          </w:tcPr>
          <w:p w14:paraId="35B24A7A" w14:textId="327CE491" w:rsidR="00545E89" w:rsidRPr="00EB4743" w:rsidRDefault="00545E89" w:rsidP="00545E89">
            <w:pPr>
              <w:widowControl/>
              <w:rPr>
                <w:rFonts w:cs="Arial"/>
                <w:sz w:val="22"/>
                <w:szCs w:val="22"/>
              </w:rPr>
            </w:pPr>
            <w:r w:rsidRPr="00EB4743">
              <w:rPr>
                <w:rFonts w:cs="Arial"/>
                <w:sz w:val="22"/>
                <w:szCs w:val="22"/>
              </w:rPr>
              <w:lastRenderedPageBreak/>
              <w:t>§ 20.1006</w:t>
            </w:r>
          </w:p>
        </w:tc>
        <w:tc>
          <w:tcPr>
            <w:tcW w:w="1890" w:type="dxa"/>
          </w:tcPr>
          <w:p w14:paraId="13E00450" w14:textId="58FA7905" w:rsidR="00545E89" w:rsidRPr="00EB4743" w:rsidRDefault="00545E89" w:rsidP="00545E89">
            <w:pPr>
              <w:widowControl/>
              <w:rPr>
                <w:rFonts w:cs="Arial"/>
                <w:sz w:val="22"/>
                <w:szCs w:val="22"/>
              </w:rPr>
            </w:pPr>
            <w:r w:rsidRPr="00EB4743">
              <w:rPr>
                <w:rFonts w:cs="Arial"/>
                <w:sz w:val="22"/>
                <w:szCs w:val="22"/>
              </w:rPr>
              <w:t>Interpretations</w:t>
            </w:r>
          </w:p>
        </w:tc>
        <w:tc>
          <w:tcPr>
            <w:tcW w:w="1080" w:type="dxa"/>
          </w:tcPr>
          <w:p w14:paraId="14122A50" w14:textId="36FDFB4F" w:rsidR="00545E89" w:rsidRPr="00EB4743" w:rsidRDefault="00EB4743" w:rsidP="00545E89">
            <w:pPr>
              <w:widowControl/>
              <w:rPr>
                <w:rFonts w:cs="Arial"/>
                <w:sz w:val="22"/>
                <w:szCs w:val="22"/>
              </w:rPr>
            </w:pPr>
            <w:r>
              <w:rPr>
                <w:rFonts w:cs="Arial"/>
                <w:sz w:val="22"/>
                <w:szCs w:val="22"/>
              </w:rPr>
              <w:t>NA</w:t>
            </w:r>
          </w:p>
        </w:tc>
        <w:tc>
          <w:tcPr>
            <w:tcW w:w="1890" w:type="dxa"/>
          </w:tcPr>
          <w:p w14:paraId="17EDE9D9" w14:textId="1C019EFE" w:rsidR="00545E89" w:rsidRPr="00EB4743" w:rsidRDefault="00545E89" w:rsidP="00545E89">
            <w:pPr>
              <w:widowControl/>
              <w:jc w:val="center"/>
              <w:rPr>
                <w:rFonts w:cs="Arial"/>
                <w:sz w:val="22"/>
                <w:szCs w:val="22"/>
              </w:rPr>
            </w:pPr>
            <w:r w:rsidRPr="00EB4743">
              <w:rPr>
                <w:rFonts w:cs="Arial"/>
                <w:sz w:val="22"/>
                <w:szCs w:val="22"/>
              </w:rPr>
              <w:t>D</w:t>
            </w:r>
          </w:p>
        </w:tc>
        <w:tc>
          <w:tcPr>
            <w:tcW w:w="3420" w:type="dxa"/>
          </w:tcPr>
          <w:p w14:paraId="053D3884" w14:textId="3EEC40E9" w:rsidR="00545E89" w:rsidRPr="00EB4743" w:rsidRDefault="00545E89" w:rsidP="00545E89">
            <w:pPr>
              <w:rPr>
                <w:rFonts w:cs="Arial"/>
                <w:sz w:val="22"/>
                <w:szCs w:val="22"/>
              </w:rPr>
            </w:pPr>
            <w:r w:rsidRPr="00EB4743">
              <w:rPr>
                <w:rFonts w:cs="Arial"/>
                <w:sz w:val="22"/>
                <w:szCs w:val="22"/>
              </w:rPr>
              <w:t>In § </w:t>
            </w:r>
            <w:r w:rsidR="00127510" w:rsidRPr="00EB4743">
              <w:rPr>
                <w:rFonts w:cs="Arial"/>
                <w:sz w:val="22"/>
                <w:szCs w:val="22"/>
              </w:rPr>
              <w:t>20.1006</w:t>
            </w:r>
            <w:r w:rsidRPr="00EB4743">
              <w:rPr>
                <w:rFonts w:cs="Arial"/>
                <w:sz w:val="22"/>
                <w:szCs w:val="22"/>
              </w:rPr>
              <w:t>, add two sentences at the end of the paragraph to read as follows:</w:t>
            </w:r>
          </w:p>
          <w:p w14:paraId="18ADC2F3" w14:textId="77777777" w:rsidR="00545E89" w:rsidRPr="00EB4743" w:rsidRDefault="00545E89" w:rsidP="00545E89">
            <w:pPr>
              <w:rPr>
                <w:rFonts w:cs="Arial"/>
                <w:sz w:val="22"/>
                <w:szCs w:val="22"/>
              </w:rPr>
            </w:pPr>
          </w:p>
          <w:p w14:paraId="1D30F8CF" w14:textId="5D1C9115" w:rsidR="00545E89" w:rsidRPr="00EB4743" w:rsidRDefault="00545E89" w:rsidP="00545E89">
            <w:pPr>
              <w:rPr>
                <w:rFonts w:cs="Arial"/>
                <w:sz w:val="22"/>
                <w:szCs w:val="22"/>
              </w:rPr>
            </w:pPr>
            <w:r w:rsidRPr="00EB4743">
              <w:rPr>
                <w:rFonts w:cs="Arial"/>
                <w:sz w:val="22"/>
                <w:szCs w:val="22"/>
              </w:rPr>
              <w:t xml:space="preserve">* * * This </w:t>
            </w:r>
            <w:proofErr w:type="gramStart"/>
            <w:r w:rsidRPr="00EB4743">
              <w:rPr>
                <w:rFonts w:cs="Arial"/>
                <w:sz w:val="22"/>
                <w:szCs w:val="22"/>
              </w:rPr>
              <w:t>section shall</w:t>
            </w:r>
            <w:proofErr w:type="gramEnd"/>
            <w:r w:rsidRPr="00EB4743">
              <w:rPr>
                <w:rFonts w:cs="Arial"/>
                <w:sz w:val="22"/>
                <w:szCs w:val="22"/>
              </w:rPr>
              <w:t xml:space="preserve"> cease to have effect on January 8, 2027, unless the NRC determines that the cessation deadline should be extended to a date not more than 5 years in the future after offering the public an opportunity to provide input on the costs and benefits of this section and considering that input. The NRC will publish a document in the </w:t>
            </w:r>
            <w:r w:rsidRPr="00EB4743">
              <w:rPr>
                <w:rFonts w:cs="Arial"/>
                <w:b/>
                <w:bCs/>
                <w:sz w:val="22"/>
                <w:szCs w:val="22"/>
              </w:rPr>
              <w:t>Federal Register</w:t>
            </w:r>
            <w:r w:rsidRPr="00EB4743">
              <w:rPr>
                <w:rFonts w:cs="Arial"/>
                <w:sz w:val="22"/>
                <w:szCs w:val="22"/>
              </w:rPr>
              <w:t xml:space="preserve"> announcing its determination and revising or removing this section accordingly.</w:t>
            </w:r>
          </w:p>
        </w:tc>
        <w:tc>
          <w:tcPr>
            <w:tcW w:w="1373" w:type="dxa"/>
          </w:tcPr>
          <w:p w14:paraId="7AC5E1E8" w14:textId="77777777" w:rsidR="00545E89" w:rsidRPr="00314644" w:rsidRDefault="00545E89" w:rsidP="00545E89">
            <w:pPr>
              <w:widowControl/>
              <w:rPr>
                <w:rFonts w:cs="Arial"/>
                <w:sz w:val="22"/>
                <w:szCs w:val="22"/>
              </w:rPr>
            </w:pPr>
          </w:p>
        </w:tc>
        <w:tc>
          <w:tcPr>
            <w:tcW w:w="1394" w:type="dxa"/>
          </w:tcPr>
          <w:p w14:paraId="147870C7" w14:textId="77777777" w:rsidR="00545E89" w:rsidRPr="00314644" w:rsidRDefault="00545E89" w:rsidP="00545E89">
            <w:pPr>
              <w:widowControl/>
              <w:rPr>
                <w:rFonts w:cs="Arial"/>
                <w:sz w:val="22"/>
                <w:szCs w:val="22"/>
              </w:rPr>
            </w:pPr>
          </w:p>
        </w:tc>
        <w:tc>
          <w:tcPr>
            <w:tcW w:w="1553" w:type="dxa"/>
          </w:tcPr>
          <w:p w14:paraId="6B8B408E" w14:textId="77777777" w:rsidR="00545E89" w:rsidRPr="00314644" w:rsidRDefault="00545E89" w:rsidP="00545E89">
            <w:pPr>
              <w:widowControl/>
              <w:rPr>
                <w:rFonts w:cs="Arial"/>
                <w:sz w:val="22"/>
                <w:szCs w:val="22"/>
              </w:rPr>
            </w:pPr>
          </w:p>
        </w:tc>
      </w:tr>
      <w:tr w:rsidR="00127510" w14:paraId="0143CC3A" w14:textId="77777777" w:rsidTr="00B764DD">
        <w:trPr>
          <w:trHeight w:val="1035"/>
          <w:jc w:val="center"/>
        </w:trPr>
        <w:tc>
          <w:tcPr>
            <w:tcW w:w="1777" w:type="dxa"/>
          </w:tcPr>
          <w:p w14:paraId="115349E6" w14:textId="0ACDE686" w:rsidR="00127510" w:rsidRPr="00EB4743" w:rsidRDefault="00127510" w:rsidP="00B146B5">
            <w:pPr>
              <w:widowControl/>
              <w:rPr>
                <w:rFonts w:cs="Arial"/>
                <w:sz w:val="22"/>
                <w:szCs w:val="22"/>
              </w:rPr>
            </w:pPr>
            <w:r w:rsidRPr="00EB4743">
              <w:rPr>
                <w:rFonts w:cs="Arial"/>
                <w:sz w:val="22"/>
                <w:szCs w:val="22"/>
              </w:rPr>
              <w:t xml:space="preserve">§ </w:t>
            </w:r>
            <w:r w:rsidRPr="000830C6">
              <w:rPr>
                <w:rFonts w:cs="Arial"/>
                <w:sz w:val="22"/>
                <w:szCs w:val="22"/>
              </w:rPr>
              <w:t>30.5</w:t>
            </w:r>
          </w:p>
        </w:tc>
        <w:tc>
          <w:tcPr>
            <w:tcW w:w="1890" w:type="dxa"/>
          </w:tcPr>
          <w:p w14:paraId="4346C16A" w14:textId="203A3288" w:rsidR="00127510" w:rsidRPr="000830C6" w:rsidRDefault="00127510" w:rsidP="00F10079">
            <w:pPr>
              <w:widowControl/>
              <w:rPr>
                <w:rFonts w:cs="Arial"/>
                <w:sz w:val="22"/>
                <w:szCs w:val="22"/>
              </w:rPr>
            </w:pPr>
            <w:r w:rsidRPr="000830C6">
              <w:rPr>
                <w:rFonts w:cs="Arial"/>
                <w:sz w:val="22"/>
                <w:szCs w:val="22"/>
              </w:rPr>
              <w:t>Interpretations</w:t>
            </w:r>
          </w:p>
        </w:tc>
        <w:tc>
          <w:tcPr>
            <w:tcW w:w="1080" w:type="dxa"/>
          </w:tcPr>
          <w:p w14:paraId="0C76D694" w14:textId="4301F716" w:rsidR="00127510" w:rsidRPr="00EB4743" w:rsidDel="00545E89" w:rsidRDefault="00EB4743" w:rsidP="00F10079">
            <w:pPr>
              <w:widowControl/>
              <w:rPr>
                <w:rFonts w:cs="Arial"/>
                <w:sz w:val="22"/>
                <w:szCs w:val="22"/>
              </w:rPr>
            </w:pPr>
            <w:r>
              <w:rPr>
                <w:rFonts w:cs="Arial"/>
                <w:sz w:val="22"/>
                <w:szCs w:val="22"/>
              </w:rPr>
              <w:t>NA</w:t>
            </w:r>
          </w:p>
        </w:tc>
        <w:tc>
          <w:tcPr>
            <w:tcW w:w="1890" w:type="dxa"/>
          </w:tcPr>
          <w:p w14:paraId="4612A1CA" w14:textId="4BCB000A" w:rsidR="00127510" w:rsidRPr="00EB4743" w:rsidRDefault="00127510" w:rsidP="00E34F4B">
            <w:pPr>
              <w:widowControl/>
              <w:jc w:val="center"/>
              <w:rPr>
                <w:rFonts w:cs="Arial"/>
                <w:sz w:val="22"/>
                <w:szCs w:val="22"/>
              </w:rPr>
            </w:pPr>
            <w:r w:rsidRPr="00EB4743">
              <w:rPr>
                <w:rFonts w:cs="Arial"/>
                <w:sz w:val="22"/>
                <w:szCs w:val="22"/>
              </w:rPr>
              <w:t>D</w:t>
            </w:r>
          </w:p>
        </w:tc>
        <w:tc>
          <w:tcPr>
            <w:tcW w:w="3420" w:type="dxa"/>
          </w:tcPr>
          <w:p w14:paraId="67DEED07" w14:textId="695A3364" w:rsidR="00127510" w:rsidRPr="00EB4743" w:rsidRDefault="00127510" w:rsidP="00127510">
            <w:pPr>
              <w:rPr>
                <w:rFonts w:cs="Arial"/>
                <w:sz w:val="22"/>
                <w:szCs w:val="22"/>
              </w:rPr>
            </w:pPr>
            <w:r w:rsidRPr="00EB4743">
              <w:rPr>
                <w:rFonts w:cs="Arial"/>
                <w:sz w:val="22"/>
                <w:szCs w:val="22"/>
              </w:rPr>
              <w:t>In § 30.5, add two sentences at the end of the paragraph to read as follows:</w:t>
            </w:r>
          </w:p>
          <w:p w14:paraId="6E380274" w14:textId="77777777" w:rsidR="00127510" w:rsidRPr="00EB4743" w:rsidRDefault="00127510" w:rsidP="00127510">
            <w:pPr>
              <w:rPr>
                <w:rFonts w:cs="Arial"/>
                <w:sz w:val="22"/>
                <w:szCs w:val="22"/>
              </w:rPr>
            </w:pPr>
          </w:p>
          <w:p w14:paraId="53D59ACC" w14:textId="75C2FEF8" w:rsidR="00127510" w:rsidRPr="000830C6" w:rsidRDefault="00127510" w:rsidP="00127510">
            <w:pPr>
              <w:rPr>
                <w:rFonts w:cs="Arial"/>
                <w:sz w:val="22"/>
                <w:szCs w:val="22"/>
              </w:rPr>
            </w:pPr>
            <w:r w:rsidRPr="00EB4743">
              <w:rPr>
                <w:rFonts w:cs="Arial"/>
                <w:sz w:val="22"/>
                <w:szCs w:val="22"/>
              </w:rPr>
              <w:t xml:space="preserve">* * * This </w:t>
            </w:r>
            <w:proofErr w:type="gramStart"/>
            <w:r w:rsidRPr="00EB4743">
              <w:rPr>
                <w:rFonts w:cs="Arial"/>
                <w:sz w:val="22"/>
                <w:szCs w:val="22"/>
              </w:rPr>
              <w:t>section shall</w:t>
            </w:r>
            <w:proofErr w:type="gramEnd"/>
            <w:r w:rsidRPr="00EB4743">
              <w:rPr>
                <w:rFonts w:cs="Arial"/>
                <w:sz w:val="22"/>
                <w:szCs w:val="22"/>
              </w:rPr>
              <w:t xml:space="preserve"> cease to have effect on January 8, 2027, unless the NRC determines that the cessation deadline should be extended to a date not more </w:t>
            </w:r>
            <w:r w:rsidRPr="00EB4743">
              <w:rPr>
                <w:rFonts w:cs="Arial"/>
                <w:sz w:val="22"/>
                <w:szCs w:val="22"/>
              </w:rPr>
              <w:lastRenderedPageBreak/>
              <w:t xml:space="preserve">than 5 years in the future after offering the public an opportunity to provide input on the costs and benefits of this section and considering that input. The NRC will publish a document in the </w:t>
            </w:r>
            <w:r w:rsidRPr="00EB4743">
              <w:rPr>
                <w:rFonts w:cs="Arial"/>
                <w:b/>
                <w:bCs/>
                <w:sz w:val="22"/>
                <w:szCs w:val="22"/>
              </w:rPr>
              <w:t>Federal Register</w:t>
            </w:r>
            <w:r w:rsidRPr="00EB4743">
              <w:rPr>
                <w:rFonts w:cs="Arial"/>
                <w:sz w:val="22"/>
                <w:szCs w:val="22"/>
              </w:rPr>
              <w:t xml:space="preserve"> announcing its determination and revising or removing this section accordingly.</w:t>
            </w:r>
          </w:p>
        </w:tc>
        <w:tc>
          <w:tcPr>
            <w:tcW w:w="1373" w:type="dxa"/>
          </w:tcPr>
          <w:p w14:paraId="44A06AD6" w14:textId="77777777" w:rsidR="00127510" w:rsidRPr="00314644" w:rsidRDefault="00127510" w:rsidP="00F10079">
            <w:pPr>
              <w:widowControl/>
              <w:rPr>
                <w:rFonts w:cs="Arial"/>
                <w:sz w:val="22"/>
                <w:szCs w:val="22"/>
              </w:rPr>
            </w:pPr>
          </w:p>
        </w:tc>
        <w:tc>
          <w:tcPr>
            <w:tcW w:w="1394" w:type="dxa"/>
          </w:tcPr>
          <w:p w14:paraId="592F6EB4" w14:textId="77777777" w:rsidR="00127510" w:rsidRPr="00314644" w:rsidRDefault="00127510" w:rsidP="00F10079">
            <w:pPr>
              <w:widowControl/>
              <w:rPr>
                <w:rFonts w:cs="Arial"/>
                <w:sz w:val="22"/>
                <w:szCs w:val="22"/>
              </w:rPr>
            </w:pPr>
          </w:p>
        </w:tc>
        <w:tc>
          <w:tcPr>
            <w:tcW w:w="1553" w:type="dxa"/>
          </w:tcPr>
          <w:p w14:paraId="0BB6DCDD" w14:textId="77777777" w:rsidR="00127510" w:rsidRPr="00314644" w:rsidRDefault="00127510" w:rsidP="00F10079">
            <w:pPr>
              <w:widowControl/>
              <w:rPr>
                <w:rFonts w:cs="Arial"/>
                <w:sz w:val="22"/>
                <w:szCs w:val="22"/>
              </w:rPr>
            </w:pPr>
          </w:p>
        </w:tc>
      </w:tr>
      <w:tr w:rsidR="005B5FE6" w14:paraId="7499B5E1" w14:textId="77777777" w:rsidTr="00B764DD">
        <w:trPr>
          <w:trHeight w:val="1035"/>
          <w:jc w:val="center"/>
        </w:trPr>
        <w:tc>
          <w:tcPr>
            <w:tcW w:w="1777" w:type="dxa"/>
          </w:tcPr>
          <w:p w14:paraId="1FD19DEA" w14:textId="6958BF4B" w:rsidR="005B5FE6" w:rsidRPr="00EB4743" w:rsidRDefault="000A21D9" w:rsidP="00B146B5">
            <w:pPr>
              <w:widowControl/>
              <w:rPr>
                <w:rFonts w:cs="Arial"/>
                <w:sz w:val="22"/>
                <w:szCs w:val="22"/>
              </w:rPr>
            </w:pPr>
            <w:r w:rsidRPr="00EB4743">
              <w:rPr>
                <w:rFonts w:cs="Arial"/>
                <w:sz w:val="22"/>
                <w:szCs w:val="22"/>
              </w:rPr>
              <w:t xml:space="preserve">§ </w:t>
            </w:r>
            <w:r w:rsidRPr="000830C6">
              <w:rPr>
                <w:rFonts w:cs="Arial"/>
                <w:sz w:val="22"/>
                <w:szCs w:val="22"/>
              </w:rPr>
              <w:t>31.21</w:t>
            </w:r>
          </w:p>
        </w:tc>
        <w:tc>
          <w:tcPr>
            <w:tcW w:w="1890" w:type="dxa"/>
          </w:tcPr>
          <w:p w14:paraId="47A3EE74" w14:textId="3B2419F4" w:rsidR="005B5FE6" w:rsidRPr="00EB4743" w:rsidRDefault="00127510" w:rsidP="00F10079">
            <w:pPr>
              <w:widowControl/>
              <w:rPr>
                <w:rFonts w:cs="Arial"/>
                <w:sz w:val="22"/>
                <w:szCs w:val="22"/>
              </w:rPr>
            </w:pPr>
            <w:r w:rsidRPr="000830C6">
              <w:rPr>
                <w:rFonts w:cs="Arial"/>
                <w:sz w:val="22"/>
                <w:szCs w:val="22"/>
              </w:rPr>
              <w:t>Maintenance of records</w:t>
            </w:r>
          </w:p>
        </w:tc>
        <w:tc>
          <w:tcPr>
            <w:tcW w:w="1080" w:type="dxa"/>
          </w:tcPr>
          <w:p w14:paraId="76FFB533" w14:textId="73048506" w:rsidR="005B5FE6" w:rsidRPr="00EB4743" w:rsidRDefault="00EB4743" w:rsidP="00F10079">
            <w:pPr>
              <w:widowControl/>
              <w:rPr>
                <w:rFonts w:cs="Arial"/>
                <w:sz w:val="22"/>
                <w:szCs w:val="22"/>
              </w:rPr>
            </w:pPr>
            <w:r>
              <w:rPr>
                <w:rFonts w:cs="Arial"/>
                <w:sz w:val="22"/>
                <w:szCs w:val="22"/>
              </w:rPr>
              <w:t>NA</w:t>
            </w:r>
          </w:p>
        </w:tc>
        <w:tc>
          <w:tcPr>
            <w:tcW w:w="1890" w:type="dxa"/>
          </w:tcPr>
          <w:p w14:paraId="4AD7564B" w14:textId="07374BB7" w:rsidR="001A24C7" w:rsidRPr="00EB4743" w:rsidRDefault="00CE1E06" w:rsidP="00E34F4B">
            <w:pPr>
              <w:widowControl/>
              <w:jc w:val="center"/>
              <w:rPr>
                <w:rFonts w:cs="Arial"/>
                <w:sz w:val="22"/>
                <w:szCs w:val="22"/>
              </w:rPr>
            </w:pPr>
            <w:r w:rsidRPr="00EB4743">
              <w:rPr>
                <w:rFonts w:cs="Arial"/>
                <w:sz w:val="22"/>
                <w:szCs w:val="22"/>
              </w:rPr>
              <w:t>D</w:t>
            </w:r>
          </w:p>
        </w:tc>
        <w:tc>
          <w:tcPr>
            <w:tcW w:w="3420" w:type="dxa"/>
          </w:tcPr>
          <w:p w14:paraId="1E3BA4D2" w14:textId="27E97F02" w:rsidR="00127510" w:rsidRPr="00EB4743" w:rsidRDefault="00127510" w:rsidP="00127510">
            <w:pPr>
              <w:rPr>
                <w:rFonts w:cs="Arial"/>
                <w:sz w:val="22"/>
                <w:szCs w:val="22"/>
              </w:rPr>
            </w:pPr>
            <w:r w:rsidRPr="00EB4743">
              <w:rPr>
                <w:rFonts w:cs="Arial"/>
                <w:sz w:val="22"/>
                <w:szCs w:val="22"/>
              </w:rPr>
              <w:t>In § 31.21, add two sentences at the end of the paragraph to read as follows:</w:t>
            </w:r>
          </w:p>
          <w:p w14:paraId="712ECB87" w14:textId="77777777" w:rsidR="00127510" w:rsidRPr="00EB4743" w:rsidRDefault="00127510" w:rsidP="00127510">
            <w:pPr>
              <w:rPr>
                <w:rFonts w:cs="Arial"/>
                <w:sz w:val="22"/>
                <w:szCs w:val="22"/>
              </w:rPr>
            </w:pPr>
          </w:p>
          <w:p w14:paraId="07A7D45C" w14:textId="0F7019CA" w:rsidR="005B5FE6" w:rsidRPr="000830C6" w:rsidRDefault="00127510" w:rsidP="00127510">
            <w:pPr>
              <w:rPr>
                <w:rFonts w:cs="Arial"/>
                <w:b/>
                <w:bCs/>
                <w:sz w:val="22"/>
                <w:szCs w:val="22"/>
              </w:rPr>
            </w:pPr>
            <w:r w:rsidRPr="00EB4743">
              <w:rPr>
                <w:rFonts w:cs="Arial"/>
                <w:sz w:val="22"/>
                <w:szCs w:val="22"/>
              </w:rPr>
              <w:t xml:space="preserve">* * * This </w:t>
            </w:r>
            <w:proofErr w:type="gramStart"/>
            <w:r w:rsidRPr="00EB4743">
              <w:rPr>
                <w:rFonts w:cs="Arial"/>
                <w:sz w:val="22"/>
                <w:szCs w:val="22"/>
              </w:rPr>
              <w:t>section shall</w:t>
            </w:r>
            <w:proofErr w:type="gramEnd"/>
            <w:r w:rsidRPr="00EB4743">
              <w:rPr>
                <w:rFonts w:cs="Arial"/>
                <w:sz w:val="22"/>
                <w:szCs w:val="22"/>
              </w:rPr>
              <w:t xml:space="preserve"> cease to have effect on January 8, 2027, unless the NRC determines that the cessation deadline should be extended to a date not more than 5 years in the future after offering the public an opportunity to provide input on the costs and benefits of this section and considering that input. The NRC will publish a document in the </w:t>
            </w:r>
            <w:r w:rsidRPr="00EB4743">
              <w:rPr>
                <w:rFonts w:cs="Arial"/>
                <w:b/>
                <w:bCs/>
                <w:sz w:val="22"/>
                <w:szCs w:val="22"/>
              </w:rPr>
              <w:t>Federal Register</w:t>
            </w:r>
            <w:r w:rsidRPr="00EB4743">
              <w:rPr>
                <w:rFonts w:cs="Arial"/>
                <w:sz w:val="22"/>
                <w:szCs w:val="22"/>
              </w:rPr>
              <w:t xml:space="preserve"> announcing its determination and revising or </w:t>
            </w:r>
            <w:r w:rsidRPr="00EB4743">
              <w:rPr>
                <w:rFonts w:cs="Arial"/>
                <w:sz w:val="22"/>
                <w:szCs w:val="22"/>
              </w:rPr>
              <w:lastRenderedPageBreak/>
              <w:t>removing this section accordingly.</w:t>
            </w:r>
          </w:p>
        </w:tc>
        <w:tc>
          <w:tcPr>
            <w:tcW w:w="1373" w:type="dxa"/>
          </w:tcPr>
          <w:p w14:paraId="4C8A8ED5" w14:textId="77777777" w:rsidR="005B5FE6" w:rsidRPr="00314644" w:rsidRDefault="005B5FE6" w:rsidP="00F10079">
            <w:pPr>
              <w:widowControl/>
              <w:rPr>
                <w:rFonts w:cs="Arial"/>
                <w:sz w:val="22"/>
                <w:szCs w:val="22"/>
              </w:rPr>
            </w:pPr>
          </w:p>
        </w:tc>
        <w:tc>
          <w:tcPr>
            <w:tcW w:w="1394" w:type="dxa"/>
          </w:tcPr>
          <w:p w14:paraId="7A96712B" w14:textId="77777777" w:rsidR="005B5FE6" w:rsidRPr="00314644" w:rsidRDefault="005B5FE6" w:rsidP="00F10079">
            <w:pPr>
              <w:widowControl/>
              <w:rPr>
                <w:rFonts w:cs="Arial"/>
                <w:sz w:val="22"/>
                <w:szCs w:val="22"/>
              </w:rPr>
            </w:pPr>
          </w:p>
        </w:tc>
        <w:tc>
          <w:tcPr>
            <w:tcW w:w="1553" w:type="dxa"/>
          </w:tcPr>
          <w:p w14:paraId="78807F1F" w14:textId="77777777" w:rsidR="005B5FE6" w:rsidRPr="00314644" w:rsidRDefault="005B5FE6" w:rsidP="00F10079">
            <w:pPr>
              <w:widowControl/>
              <w:rPr>
                <w:rFonts w:cs="Arial"/>
                <w:sz w:val="22"/>
                <w:szCs w:val="22"/>
              </w:rPr>
            </w:pPr>
          </w:p>
        </w:tc>
      </w:tr>
      <w:tr w:rsidR="005B5FE6" w14:paraId="6F7FE87D" w14:textId="77777777" w:rsidTr="00A073E2">
        <w:trPr>
          <w:jc w:val="center"/>
        </w:trPr>
        <w:tc>
          <w:tcPr>
            <w:tcW w:w="1777" w:type="dxa"/>
          </w:tcPr>
          <w:p w14:paraId="64AF3423" w14:textId="7FD81BA1" w:rsidR="006E4E36" w:rsidRPr="00EB4743" w:rsidRDefault="00B92676" w:rsidP="006E4E36">
            <w:pPr>
              <w:widowControl/>
              <w:rPr>
                <w:rFonts w:cs="Arial"/>
                <w:sz w:val="22"/>
                <w:szCs w:val="22"/>
              </w:rPr>
            </w:pPr>
            <w:r w:rsidRPr="00EB4743">
              <w:rPr>
                <w:rFonts w:cs="Arial"/>
                <w:sz w:val="22"/>
                <w:szCs w:val="22"/>
              </w:rPr>
              <w:t xml:space="preserve">§ </w:t>
            </w:r>
            <w:r w:rsidR="000A21D9" w:rsidRPr="000830C6">
              <w:rPr>
                <w:rFonts w:cs="Arial"/>
                <w:sz w:val="22"/>
                <w:szCs w:val="22"/>
              </w:rPr>
              <w:t xml:space="preserve">32.3 </w:t>
            </w:r>
          </w:p>
          <w:p w14:paraId="47E36F0D" w14:textId="7A38B6A3" w:rsidR="00521466" w:rsidRPr="00EB4743" w:rsidRDefault="00521466" w:rsidP="00F10079">
            <w:pPr>
              <w:widowControl/>
              <w:rPr>
                <w:rFonts w:cs="Arial"/>
                <w:sz w:val="22"/>
                <w:szCs w:val="22"/>
              </w:rPr>
            </w:pPr>
          </w:p>
        </w:tc>
        <w:tc>
          <w:tcPr>
            <w:tcW w:w="1890" w:type="dxa"/>
          </w:tcPr>
          <w:p w14:paraId="7B28185E" w14:textId="5A9A0F5B" w:rsidR="005B5FE6" w:rsidRPr="00EB4743" w:rsidRDefault="00127510" w:rsidP="00F10079">
            <w:pPr>
              <w:widowControl/>
              <w:rPr>
                <w:rFonts w:cs="Arial"/>
                <w:sz w:val="22"/>
                <w:szCs w:val="22"/>
              </w:rPr>
            </w:pPr>
            <w:r w:rsidRPr="000830C6">
              <w:rPr>
                <w:rFonts w:cs="Arial"/>
                <w:sz w:val="22"/>
                <w:szCs w:val="22"/>
              </w:rPr>
              <w:t>Maintenance of records</w:t>
            </w:r>
          </w:p>
        </w:tc>
        <w:tc>
          <w:tcPr>
            <w:tcW w:w="1080" w:type="dxa"/>
          </w:tcPr>
          <w:p w14:paraId="4C3BB566" w14:textId="634C0001" w:rsidR="005B5FE6" w:rsidRPr="00EB4743" w:rsidRDefault="00EB4743" w:rsidP="00F10079">
            <w:pPr>
              <w:widowControl/>
              <w:rPr>
                <w:rFonts w:cs="Arial"/>
                <w:sz w:val="22"/>
                <w:szCs w:val="22"/>
              </w:rPr>
            </w:pPr>
            <w:r>
              <w:rPr>
                <w:rFonts w:cs="Arial"/>
                <w:sz w:val="22"/>
                <w:szCs w:val="22"/>
              </w:rPr>
              <w:t>NA</w:t>
            </w:r>
          </w:p>
        </w:tc>
        <w:tc>
          <w:tcPr>
            <w:tcW w:w="1890" w:type="dxa"/>
          </w:tcPr>
          <w:p w14:paraId="29AAEF96" w14:textId="3572A78C" w:rsidR="005B5FE6" w:rsidRPr="00EB4743" w:rsidRDefault="003E138C" w:rsidP="00F10079">
            <w:pPr>
              <w:widowControl/>
              <w:jc w:val="center"/>
              <w:rPr>
                <w:rFonts w:cs="Arial"/>
                <w:sz w:val="22"/>
                <w:szCs w:val="22"/>
              </w:rPr>
            </w:pPr>
            <w:r w:rsidRPr="00EB4743">
              <w:rPr>
                <w:rFonts w:cs="Arial"/>
                <w:sz w:val="22"/>
                <w:szCs w:val="22"/>
              </w:rPr>
              <w:t>D</w:t>
            </w:r>
          </w:p>
        </w:tc>
        <w:tc>
          <w:tcPr>
            <w:tcW w:w="3420" w:type="dxa"/>
          </w:tcPr>
          <w:p w14:paraId="2F6ED07E" w14:textId="45D45297" w:rsidR="00127510" w:rsidRPr="00EB4743" w:rsidRDefault="00127510" w:rsidP="00127510">
            <w:pPr>
              <w:rPr>
                <w:rFonts w:cs="Arial"/>
                <w:sz w:val="22"/>
                <w:szCs w:val="22"/>
              </w:rPr>
            </w:pPr>
            <w:r w:rsidRPr="00EB4743">
              <w:rPr>
                <w:rFonts w:cs="Arial"/>
                <w:sz w:val="22"/>
                <w:szCs w:val="22"/>
              </w:rPr>
              <w:t>In § 32.3, add two sentences at the end of the paragraph to read as follows:</w:t>
            </w:r>
          </w:p>
          <w:p w14:paraId="4941343C" w14:textId="77777777" w:rsidR="00127510" w:rsidRPr="00EB4743" w:rsidRDefault="00127510" w:rsidP="00127510">
            <w:pPr>
              <w:rPr>
                <w:rFonts w:cs="Arial"/>
                <w:sz w:val="22"/>
                <w:szCs w:val="22"/>
              </w:rPr>
            </w:pPr>
          </w:p>
          <w:p w14:paraId="4E2A14B7" w14:textId="75A9206B" w:rsidR="00CE1E06" w:rsidRPr="00EB4743" w:rsidRDefault="00127510" w:rsidP="00127510">
            <w:pPr>
              <w:widowControl/>
              <w:rPr>
                <w:rFonts w:cs="Arial"/>
                <w:sz w:val="22"/>
                <w:szCs w:val="22"/>
              </w:rPr>
            </w:pPr>
            <w:r w:rsidRPr="00EB4743">
              <w:rPr>
                <w:rFonts w:cs="Arial"/>
                <w:sz w:val="22"/>
                <w:szCs w:val="22"/>
              </w:rPr>
              <w:t xml:space="preserve">* * * This </w:t>
            </w:r>
            <w:proofErr w:type="gramStart"/>
            <w:r w:rsidRPr="00EB4743">
              <w:rPr>
                <w:rFonts w:cs="Arial"/>
                <w:sz w:val="22"/>
                <w:szCs w:val="22"/>
              </w:rPr>
              <w:t>section shall</w:t>
            </w:r>
            <w:proofErr w:type="gramEnd"/>
            <w:r w:rsidRPr="00EB4743">
              <w:rPr>
                <w:rFonts w:cs="Arial"/>
                <w:sz w:val="22"/>
                <w:szCs w:val="22"/>
              </w:rPr>
              <w:t xml:space="preserve"> cease to have effect on January 8, 2027, unless the NRC determines that the cessation deadline should be extended to a date not more than 5 years in the future after offering the public an opportunity to provide input on the costs and benefits of this section and considering that input. The NRC will publish a document in the </w:t>
            </w:r>
            <w:r w:rsidRPr="00EB4743">
              <w:rPr>
                <w:rFonts w:cs="Arial"/>
                <w:b/>
                <w:bCs/>
                <w:sz w:val="22"/>
                <w:szCs w:val="22"/>
              </w:rPr>
              <w:t>Federal Register</w:t>
            </w:r>
            <w:r w:rsidRPr="00EB4743">
              <w:rPr>
                <w:rFonts w:cs="Arial"/>
                <w:sz w:val="22"/>
                <w:szCs w:val="22"/>
              </w:rPr>
              <w:t xml:space="preserve"> announcing its determination and revising or removing this section accordingly.</w:t>
            </w:r>
          </w:p>
        </w:tc>
        <w:tc>
          <w:tcPr>
            <w:tcW w:w="1373" w:type="dxa"/>
          </w:tcPr>
          <w:p w14:paraId="3F6981EE" w14:textId="3279066A" w:rsidR="005B5FE6" w:rsidRPr="00314644" w:rsidRDefault="005B5FE6" w:rsidP="00F10079">
            <w:pPr>
              <w:widowControl/>
              <w:rPr>
                <w:rFonts w:cs="Arial"/>
                <w:sz w:val="22"/>
                <w:szCs w:val="22"/>
              </w:rPr>
            </w:pPr>
          </w:p>
        </w:tc>
        <w:tc>
          <w:tcPr>
            <w:tcW w:w="1394" w:type="dxa"/>
          </w:tcPr>
          <w:p w14:paraId="4DAA4BF2" w14:textId="77777777" w:rsidR="005B5FE6" w:rsidRPr="00314644" w:rsidRDefault="005B5FE6" w:rsidP="00F10079">
            <w:pPr>
              <w:widowControl/>
              <w:rPr>
                <w:rFonts w:cs="Arial"/>
                <w:sz w:val="22"/>
                <w:szCs w:val="22"/>
              </w:rPr>
            </w:pPr>
          </w:p>
        </w:tc>
        <w:tc>
          <w:tcPr>
            <w:tcW w:w="1553" w:type="dxa"/>
          </w:tcPr>
          <w:p w14:paraId="19305D81" w14:textId="77777777" w:rsidR="005B5FE6" w:rsidRPr="00314644" w:rsidRDefault="005B5FE6" w:rsidP="00F10079">
            <w:pPr>
              <w:widowControl/>
              <w:rPr>
                <w:rFonts w:cs="Arial"/>
                <w:sz w:val="22"/>
                <w:szCs w:val="22"/>
              </w:rPr>
            </w:pPr>
          </w:p>
        </w:tc>
      </w:tr>
      <w:tr w:rsidR="00127510" w14:paraId="402CAF3A" w14:textId="77777777" w:rsidTr="00A073E2">
        <w:trPr>
          <w:jc w:val="center"/>
        </w:trPr>
        <w:tc>
          <w:tcPr>
            <w:tcW w:w="1777" w:type="dxa"/>
          </w:tcPr>
          <w:p w14:paraId="1BE508D0" w14:textId="125D4A3B" w:rsidR="00127510" w:rsidRPr="00EB4743" w:rsidRDefault="00127510" w:rsidP="006E4E36">
            <w:pPr>
              <w:widowControl/>
              <w:rPr>
                <w:rFonts w:cs="Arial"/>
                <w:sz w:val="22"/>
                <w:szCs w:val="22"/>
              </w:rPr>
            </w:pPr>
            <w:r w:rsidRPr="00EB4743">
              <w:rPr>
                <w:rFonts w:cs="Arial"/>
                <w:sz w:val="22"/>
                <w:szCs w:val="22"/>
              </w:rPr>
              <w:t xml:space="preserve">§ </w:t>
            </w:r>
            <w:r w:rsidRPr="000830C6">
              <w:rPr>
                <w:rFonts w:cs="Arial"/>
                <w:sz w:val="22"/>
                <w:szCs w:val="22"/>
              </w:rPr>
              <w:t>34.5</w:t>
            </w:r>
          </w:p>
        </w:tc>
        <w:tc>
          <w:tcPr>
            <w:tcW w:w="1890" w:type="dxa"/>
          </w:tcPr>
          <w:p w14:paraId="3C8FC22B" w14:textId="37FFF766" w:rsidR="00127510" w:rsidRPr="000830C6" w:rsidRDefault="00127510" w:rsidP="00F10079">
            <w:pPr>
              <w:widowControl/>
              <w:rPr>
                <w:rFonts w:cs="Arial"/>
                <w:sz w:val="22"/>
                <w:szCs w:val="22"/>
              </w:rPr>
            </w:pPr>
            <w:r w:rsidRPr="000830C6">
              <w:rPr>
                <w:rFonts w:cs="Arial"/>
                <w:sz w:val="22"/>
                <w:szCs w:val="22"/>
              </w:rPr>
              <w:t>Interpretations</w:t>
            </w:r>
          </w:p>
        </w:tc>
        <w:tc>
          <w:tcPr>
            <w:tcW w:w="1080" w:type="dxa"/>
          </w:tcPr>
          <w:p w14:paraId="7218C4B5" w14:textId="5EC73FE5" w:rsidR="00127510" w:rsidRPr="00EB4743" w:rsidRDefault="00EB4743" w:rsidP="00F10079">
            <w:pPr>
              <w:widowControl/>
              <w:rPr>
                <w:rFonts w:cs="Arial"/>
                <w:sz w:val="22"/>
                <w:szCs w:val="22"/>
              </w:rPr>
            </w:pPr>
            <w:r>
              <w:rPr>
                <w:rFonts w:cs="Arial"/>
                <w:sz w:val="22"/>
                <w:szCs w:val="22"/>
              </w:rPr>
              <w:t>NA</w:t>
            </w:r>
          </w:p>
        </w:tc>
        <w:tc>
          <w:tcPr>
            <w:tcW w:w="1890" w:type="dxa"/>
          </w:tcPr>
          <w:p w14:paraId="3B3F52D5" w14:textId="77777777" w:rsidR="00127510" w:rsidRPr="00EB4743" w:rsidRDefault="00127510" w:rsidP="00F10079">
            <w:pPr>
              <w:widowControl/>
              <w:jc w:val="center"/>
              <w:rPr>
                <w:rFonts w:cs="Arial"/>
                <w:sz w:val="22"/>
                <w:szCs w:val="22"/>
              </w:rPr>
            </w:pPr>
          </w:p>
        </w:tc>
        <w:tc>
          <w:tcPr>
            <w:tcW w:w="3420" w:type="dxa"/>
          </w:tcPr>
          <w:p w14:paraId="63686627" w14:textId="5369FF4E" w:rsidR="00127510" w:rsidRPr="00EB4743" w:rsidRDefault="00127510" w:rsidP="00127510">
            <w:pPr>
              <w:rPr>
                <w:rFonts w:cs="Arial"/>
                <w:sz w:val="22"/>
                <w:szCs w:val="22"/>
              </w:rPr>
            </w:pPr>
            <w:r w:rsidRPr="00EB4743">
              <w:rPr>
                <w:rFonts w:cs="Arial"/>
                <w:sz w:val="22"/>
                <w:szCs w:val="22"/>
              </w:rPr>
              <w:t>In § 34.5, add two sentences at the end of the paragraph to read as follows:</w:t>
            </w:r>
          </w:p>
          <w:p w14:paraId="3723D3CA" w14:textId="77777777" w:rsidR="00127510" w:rsidRPr="00EB4743" w:rsidRDefault="00127510" w:rsidP="00127510">
            <w:pPr>
              <w:rPr>
                <w:rFonts w:cs="Arial"/>
                <w:sz w:val="22"/>
                <w:szCs w:val="22"/>
              </w:rPr>
            </w:pPr>
          </w:p>
          <w:p w14:paraId="0759919F" w14:textId="7480BC41" w:rsidR="00127510" w:rsidRPr="000830C6" w:rsidRDefault="00127510" w:rsidP="00127510">
            <w:pPr>
              <w:widowControl/>
              <w:rPr>
                <w:rFonts w:cs="Arial"/>
                <w:sz w:val="22"/>
                <w:szCs w:val="22"/>
              </w:rPr>
            </w:pPr>
            <w:r w:rsidRPr="00EB4743">
              <w:rPr>
                <w:rFonts w:cs="Arial"/>
                <w:sz w:val="22"/>
                <w:szCs w:val="22"/>
              </w:rPr>
              <w:lastRenderedPageBreak/>
              <w:t xml:space="preserve">* * * This </w:t>
            </w:r>
            <w:proofErr w:type="gramStart"/>
            <w:r w:rsidRPr="00EB4743">
              <w:rPr>
                <w:rFonts w:cs="Arial"/>
                <w:sz w:val="22"/>
                <w:szCs w:val="22"/>
              </w:rPr>
              <w:t>section shall</w:t>
            </w:r>
            <w:proofErr w:type="gramEnd"/>
            <w:r w:rsidRPr="00EB4743">
              <w:rPr>
                <w:rFonts w:cs="Arial"/>
                <w:sz w:val="22"/>
                <w:szCs w:val="22"/>
              </w:rPr>
              <w:t xml:space="preserve"> cease to have effect on January 8, 2027, unless the NRC determines that the cessation deadline should be extended to a date not more than 5 years in the future after offering the public an opportunity to provide input on the costs and benefits of this section and considering that input. The NRC will publish a document in the </w:t>
            </w:r>
            <w:r w:rsidRPr="00EB4743">
              <w:rPr>
                <w:rFonts w:cs="Arial"/>
                <w:b/>
                <w:bCs/>
                <w:sz w:val="22"/>
                <w:szCs w:val="22"/>
              </w:rPr>
              <w:t>Federal Register</w:t>
            </w:r>
            <w:r w:rsidRPr="00EB4743">
              <w:rPr>
                <w:rFonts w:cs="Arial"/>
                <w:sz w:val="22"/>
                <w:szCs w:val="22"/>
              </w:rPr>
              <w:t xml:space="preserve"> announcing its determination and revising or removing this section accordingly.</w:t>
            </w:r>
          </w:p>
        </w:tc>
        <w:tc>
          <w:tcPr>
            <w:tcW w:w="1373" w:type="dxa"/>
          </w:tcPr>
          <w:p w14:paraId="123424E1" w14:textId="77777777" w:rsidR="00127510" w:rsidRPr="00314644" w:rsidRDefault="00127510" w:rsidP="00F10079">
            <w:pPr>
              <w:widowControl/>
              <w:rPr>
                <w:rFonts w:cs="Arial"/>
                <w:sz w:val="22"/>
                <w:szCs w:val="22"/>
              </w:rPr>
            </w:pPr>
          </w:p>
        </w:tc>
        <w:tc>
          <w:tcPr>
            <w:tcW w:w="1394" w:type="dxa"/>
          </w:tcPr>
          <w:p w14:paraId="75779457" w14:textId="77777777" w:rsidR="00127510" w:rsidRPr="00314644" w:rsidRDefault="00127510" w:rsidP="00F10079">
            <w:pPr>
              <w:widowControl/>
              <w:rPr>
                <w:rFonts w:cs="Arial"/>
                <w:sz w:val="22"/>
                <w:szCs w:val="22"/>
              </w:rPr>
            </w:pPr>
          </w:p>
        </w:tc>
        <w:tc>
          <w:tcPr>
            <w:tcW w:w="1553" w:type="dxa"/>
          </w:tcPr>
          <w:p w14:paraId="0782CE30" w14:textId="77777777" w:rsidR="00127510" w:rsidRPr="00314644" w:rsidRDefault="00127510" w:rsidP="00F10079">
            <w:pPr>
              <w:widowControl/>
              <w:rPr>
                <w:rFonts w:cs="Arial"/>
                <w:sz w:val="22"/>
                <w:szCs w:val="22"/>
              </w:rPr>
            </w:pPr>
          </w:p>
        </w:tc>
      </w:tr>
      <w:tr w:rsidR="00293328" w14:paraId="23EF2B7B" w14:textId="77777777" w:rsidTr="00A073E2">
        <w:trPr>
          <w:jc w:val="center"/>
        </w:trPr>
        <w:tc>
          <w:tcPr>
            <w:tcW w:w="1777" w:type="dxa"/>
          </w:tcPr>
          <w:p w14:paraId="32083922" w14:textId="744DA4F3" w:rsidR="00293328" w:rsidRPr="00EB4743" w:rsidRDefault="00293328" w:rsidP="006E4E36">
            <w:pPr>
              <w:widowControl/>
              <w:rPr>
                <w:rFonts w:cs="Arial"/>
                <w:sz w:val="22"/>
                <w:szCs w:val="22"/>
              </w:rPr>
            </w:pPr>
            <w:r w:rsidRPr="00EB4743">
              <w:rPr>
                <w:rFonts w:cs="Arial"/>
                <w:sz w:val="22"/>
                <w:szCs w:val="22"/>
              </w:rPr>
              <w:t xml:space="preserve">§ </w:t>
            </w:r>
            <w:r w:rsidR="000A21D9" w:rsidRPr="000830C6">
              <w:rPr>
                <w:rFonts w:cs="Arial"/>
                <w:sz w:val="22"/>
                <w:szCs w:val="22"/>
              </w:rPr>
              <w:t>34.87</w:t>
            </w:r>
          </w:p>
        </w:tc>
        <w:tc>
          <w:tcPr>
            <w:tcW w:w="1890" w:type="dxa"/>
          </w:tcPr>
          <w:p w14:paraId="00849B48" w14:textId="4FAD93E1" w:rsidR="00293328" w:rsidRPr="00EB4743" w:rsidRDefault="00127510" w:rsidP="00F10079">
            <w:pPr>
              <w:widowControl/>
              <w:rPr>
                <w:rFonts w:cs="Arial"/>
                <w:sz w:val="22"/>
                <w:szCs w:val="22"/>
              </w:rPr>
            </w:pPr>
            <w:r w:rsidRPr="000830C6">
              <w:rPr>
                <w:rFonts w:cs="Arial"/>
                <w:sz w:val="22"/>
                <w:szCs w:val="22"/>
              </w:rPr>
              <w:t>Form of records</w:t>
            </w:r>
          </w:p>
        </w:tc>
        <w:tc>
          <w:tcPr>
            <w:tcW w:w="1080" w:type="dxa"/>
          </w:tcPr>
          <w:p w14:paraId="7A45C908" w14:textId="4CE17E07" w:rsidR="00293328" w:rsidRPr="00EB4743" w:rsidRDefault="00EB4743" w:rsidP="00F10079">
            <w:pPr>
              <w:widowControl/>
              <w:rPr>
                <w:rFonts w:cs="Arial"/>
                <w:sz w:val="22"/>
                <w:szCs w:val="22"/>
              </w:rPr>
            </w:pPr>
            <w:r>
              <w:rPr>
                <w:rFonts w:cs="Arial"/>
                <w:sz w:val="22"/>
                <w:szCs w:val="22"/>
              </w:rPr>
              <w:t>NA</w:t>
            </w:r>
          </w:p>
        </w:tc>
        <w:tc>
          <w:tcPr>
            <w:tcW w:w="1890" w:type="dxa"/>
          </w:tcPr>
          <w:p w14:paraId="623E3ABB" w14:textId="0258E84F" w:rsidR="00293328" w:rsidRPr="00EB4743" w:rsidRDefault="000A21D9" w:rsidP="00F10079">
            <w:pPr>
              <w:widowControl/>
              <w:jc w:val="center"/>
              <w:rPr>
                <w:rFonts w:cs="Arial"/>
                <w:sz w:val="22"/>
                <w:szCs w:val="22"/>
              </w:rPr>
            </w:pPr>
            <w:r w:rsidRPr="00EB4743">
              <w:rPr>
                <w:rFonts w:cs="Arial"/>
                <w:sz w:val="22"/>
                <w:szCs w:val="22"/>
              </w:rPr>
              <w:t>C</w:t>
            </w:r>
            <w:r w:rsidR="00EB4743">
              <w:rPr>
                <w:rStyle w:val="EndnoteReference"/>
                <w:rFonts w:cs="Arial"/>
                <w:sz w:val="22"/>
                <w:szCs w:val="22"/>
              </w:rPr>
              <w:endnoteReference w:id="1"/>
            </w:r>
          </w:p>
        </w:tc>
        <w:tc>
          <w:tcPr>
            <w:tcW w:w="3420" w:type="dxa"/>
          </w:tcPr>
          <w:p w14:paraId="3EFDC118" w14:textId="1CCC5872" w:rsidR="00127510" w:rsidRPr="00EB4743" w:rsidRDefault="00127510" w:rsidP="00127510">
            <w:pPr>
              <w:rPr>
                <w:rFonts w:cs="Arial"/>
                <w:sz w:val="22"/>
                <w:szCs w:val="22"/>
              </w:rPr>
            </w:pPr>
            <w:r w:rsidRPr="00EB4743">
              <w:rPr>
                <w:rFonts w:cs="Arial"/>
                <w:sz w:val="22"/>
                <w:szCs w:val="22"/>
              </w:rPr>
              <w:t>In § 34.87, add two sentences at the end of the paragraph to read as follows:</w:t>
            </w:r>
          </w:p>
          <w:p w14:paraId="27E57CC1" w14:textId="77777777" w:rsidR="00127510" w:rsidRPr="00EB4743" w:rsidRDefault="00127510" w:rsidP="00127510">
            <w:pPr>
              <w:rPr>
                <w:rFonts w:cs="Arial"/>
                <w:sz w:val="22"/>
                <w:szCs w:val="22"/>
              </w:rPr>
            </w:pPr>
          </w:p>
          <w:p w14:paraId="086002DC" w14:textId="383AE83A" w:rsidR="008E21D6" w:rsidRPr="00EB4743" w:rsidRDefault="00127510" w:rsidP="00127510">
            <w:pPr>
              <w:widowControl/>
              <w:rPr>
                <w:rFonts w:cs="Arial"/>
                <w:b/>
                <w:sz w:val="22"/>
                <w:szCs w:val="22"/>
              </w:rPr>
            </w:pPr>
            <w:r w:rsidRPr="00EB4743">
              <w:rPr>
                <w:rFonts w:cs="Arial"/>
                <w:sz w:val="22"/>
                <w:szCs w:val="22"/>
              </w:rPr>
              <w:t xml:space="preserve">* * * This </w:t>
            </w:r>
            <w:proofErr w:type="gramStart"/>
            <w:r w:rsidRPr="00EB4743">
              <w:rPr>
                <w:rFonts w:cs="Arial"/>
                <w:sz w:val="22"/>
                <w:szCs w:val="22"/>
              </w:rPr>
              <w:t>section shall</w:t>
            </w:r>
            <w:proofErr w:type="gramEnd"/>
            <w:r w:rsidRPr="00EB4743">
              <w:rPr>
                <w:rFonts w:cs="Arial"/>
                <w:sz w:val="22"/>
                <w:szCs w:val="22"/>
              </w:rPr>
              <w:t xml:space="preserve"> cease to have effect on January 8, 2027, unless the NRC determines that the cessation deadline should be extended to a date not more than 5 years in the future after offering the public an opportunity to provide input on the costs and benefits of this </w:t>
            </w:r>
            <w:r w:rsidRPr="00EB4743">
              <w:rPr>
                <w:rFonts w:cs="Arial"/>
                <w:sz w:val="22"/>
                <w:szCs w:val="22"/>
              </w:rPr>
              <w:lastRenderedPageBreak/>
              <w:t xml:space="preserve">section and considering that input. The NRC will publish a document in the </w:t>
            </w:r>
            <w:r w:rsidRPr="00EB4743">
              <w:rPr>
                <w:rFonts w:cs="Arial"/>
                <w:b/>
                <w:bCs/>
                <w:sz w:val="22"/>
                <w:szCs w:val="22"/>
              </w:rPr>
              <w:t>Federal Register</w:t>
            </w:r>
            <w:r w:rsidRPr="00EB4743">
              <w:rPr>
                <w:rFonts w:cs="Arial"/>
                <w:sz w:val="22"/>
                <w:szCs w:val="22"/>
              </w:rPr>
              <w:t xml:space="preserve"> announcing its determination and revising or removing this section accordingly.</w:t>
            </w:r>
          </w:p>
        </w:tc>
        <w:tc>
          <w:tcPr>
            <w:tcW w:w="1373" w:type="dxa"/>
          </w:tcPr>
          <w:p w14:paraId="665A6D1D" w14:textId="77777777" w:rsidR="00293328" w:rsidRPr="00314644" w:rsidRDefault="00293328" w:rsidP="00F10079">
            <w:pPr>
              <w:widowControl/>
              <w:rPr>
                <w:rFonts w:cs="Arial"/>
                <w:sz w:val="22"/>
                <w:szCs w:val="22"/>
              </w:rPr>
            </w:pPr>
          </w:p>
        </w:tc>
        <w:tc>
          <w:tcPr>
            <w:tcW w:w="1394" w:type="dxa"/>
          </w:tcPr>
          <w:p w14:paraId="3618DE68" w14:textId="77777777" w:rsidR="00293328" w:rsidRPr="00314644" w:rsidRDefault="00293328" w:rsidP="00F10079">
            <w:pPr>
              <w:widowControl/>
              <w:rPr>
                <w:rFonts w:cs="Arial"/>
                <w:sz w:val="22"/>
                <w:szCs w:val="22"/>
              </w:rPr>
            </w:pPr>
          </w:p>
        </w:tc>
        <w:tc>
          <w:tcPr>
            <w:tcW w:w="1553" w:type="dxa"/>
          </w:tcPr>
          <w:p w14:paraId="731912B2" w14:textId="77777777" w:rsidR="00293328" w:rsidRPr="00314644" w:rsidRDefault="00293328" w:rsidP="00F10079">
            <w:pPr>
              <w:widowControl/>
              <w:rPr>
                <w:rFonts w:cs="Arial"/>
                <w:sz w:val="22"/>
                <w:szCs w:val="22"/>
              </w:rPr>
            </w:pPr>
          </w:p>
        </w:tc>
      </w:tr>
      <w:tr w:rsidR="00127510" w14:paraId="5D9E0A95" w14:textId="77777777" w:rsidTr="00A073E2">
        <w:trPr>
          <w:jc w:val="center"/>
        </w:trPr>
        <w:tc>
          <w:tcPr>
            <w:tcW w:w="1777" w:type="dxa"/>
          </w:tcPr>
          <w:p w14:paraId="4ACB358A" w14:textId="5014A6DE" w:rsidR="00127510" w:rsidRPr="00EB4743" w:rsidRDefault="00127510" w:rsidP="00127510">
            <w:pPr>
              <w:widowControl/>
              <w:rPr>
                <w:rFonts w:cs="Arial"/>
                <w:sz w:val="22"/>
                <w:szCs w:val="22"/>
              </w:rPr>
            </w:pPr>
            <w:r w:rsidRPr="00EB4743">
              <w:rPr>
                <w:rFonts w:cs="Arial"/>
                <w:sz w:val="22"/>
                <w:szCs w:val="22"/>
              </w:rPr>
              <w:t xml:space="preserve">§ </w:t>
            </w:r>
            <w:r w:rsidRPr="000830C6">
              <w:rPr>
                <w:rFonts w:cs="Arial"/>
                <w:sz w:val="22"/>
                <w:szCs w:val="22"/>
              </w:rPr>
              <w:t>34.111</w:t>
            </w:r>
          </w:p>
        </w:tc>
        <w:tc>
          <w:tcPr>
            <w:tcW w:w="1890" w:type="dxa"/>
          </w:tcPr>
          <w:p w14:paraId="70D1D0FD" w14:textId="2DC8938D" w:rsidR="00127510" w:rsidRPr="000830C6" w:rsidRDefault="00127510" w:rsidP="00127510">
            <w:pPr>
              <w:widowControl/>
              <w:rPr>
                <w:rFonts w:cs="Arial"/>
                <w:sz w:val="22"/>
                <w:szCs w:val="22"/>
              </w:rPr>
            </w:pPr>
            <w:r w:rsidRPr="000830C6">
              <w:rPr>
                <w:rFonts w:cs="Arial"/>
                <w:sz w:val="22"/>
                <w:szCs w:val="22"/>
              </w:rPr>
              <w:t>Applications for exemptions</w:t>
            </w:r>
          </w:p>
        </w:tc>
        <w:tc>
          <w:tcPr>
            <w:tcW w:w="1080" w:type="dxa"/>
          </w:tcPr>
          <w:p w14:paraId="3C4B5C4B" w14:textId="5252FFFC" w:rsidR="00127510" w:rsidRPr="00EB4743" w:rsidDel="00545E89" w:rsidRDefault="549630CA" w:rsidP="00127510">
            <w:pPr>
              <w:widowControl/>
              <w:rPr>
                <w:rFonts w:cs="Arial"/>
                <w:sz w:val="22"/>
                <w:szCs w:val="22"/>
              </w:rPr>
            </w:pPr>
            <w:r w:rsidRPr="4572C9E8">
              <w:rPr>
                <w:rFonts w:cs="Arial"/>
                <w:sz w:val="22"/>
                <w:szCs w:val="22"/>
              </w:rPr>
              <w:t>NA</w:t>
            </w:r>
          </w:p>
        </w:tc>
        <w:tc>
          <w:tcPr>
            <w:tcW w:w="1890" w:type="dxa"/>
          </w:tcPr>
          <w:p w14:paraId="32206FC1" w14:textId="3D05ECED" w:rsidR="00127510" w:rsidRPr="00EB4743" w:rsidRDefault="004C1083" w:rsidP="00127510">
            <w:pPr>
              <w:widowControl/>
              <w:jc w:val="center"/>
              <w:rPr>
                <w:rFonts w:cs="Arial"/>
                <w:sz w:val="22"/>
                <w:szCs w:val="22"/>
              </w:rPr>
            </w:pPr>
            <w:r w:rsidRPr="00EB4743">
              <w:rPr>
                <w:rFonts w:cs="Arial"/>
                <w:sz w:val="22"/>
                <w:szCs w:val="22"/>
              </w:rPr>
              <w:t>D</w:t>
            </w:r>
          </w:p>
        </w:tc>
        <w:tc>
          <w:tcPr>
            <w:tcW w:w="3420" w:type="dxa"/>
          </w:tcPr>
          <w:p w14:paraId="74E56B8B" w14:textId="546DD394" w:rsidR="00127510" w:rsidRPr="00EB4743" w:rsidRDefault="00127510" w:rsidP="00127510">
            <w:pPr>
              <w:rPr>
                <w:rFonts w:cs="Arial"/>
                <w:sz w:val="22"/>
                <w:szCs w:val="22"/>
              </w:rPr>
            </w:pPr>
            <w:r w:rsidRPr="00EB4743">
              <w:rPr>
                <w:rFonts w:cs="Arial"/>
                <w:sz w:val="22"/>
                <w:szCs w:val="22"/>
              </w:rPr>
              <w:t>In § 34.</w:t>
            </w:r>
            <w:r w:rsidR="004C1083" w:rsidRPr="00EB4743">
              <w:rPr>
                <w:rFonts w:cs="Arial"/>
                <w:sz w:val="22"/>
                <w:szCs w:val="22"/>
              </w:rPr>
              <w:t>111</w:t>
            </w:r>
            <w:r w:rsidRPr="00EB4743">
              <w:rPr>
                <w:rFonts w:cs="Arial"/>
                <w:sz w:val="22"/>
                <w:szCs w:val="22"/>
              </w:rPr>
              <w:t>, add two sentences at the end of the paragraph to read as follows:</w:t>
            </w:r>
          </w:p>
          <w:p w14:paraId="205BB3ED" w14:textId="77777777" w:rsidR="00127510" w:rsidRPr="00EB4743" w:rsidRDefault="00127510" w:rsidP="00127510">
            <w:pPr>
              <w:rPr>
                <w:rFonts w:cs="Arial"/>
                <w:sz w:val="22"/>
                <w:szCs w:val="22"/>
              </w:rPr>
            </w:pPr>
          </w:p>
          <w:p w14:paraId="216C1608" w14:textId="79124B75" w:rsidR="00127510" w:rsidRPr="000830C6" w:rsidRDefault="00127510" w:rsidP="00127510">
            <w:pPr>
              <w:widowControl/>
              <w:rPr>
                <w:rFonts w:cs="Arial"/>
                <w:sz w:val="22"/>
                <w:szCs w:val="22"/>
              </w:rPr>
            </w:pPr>
            <w:r w:rsidRPr="00EB4743">
              <w:rPr>
                <w:rFonts w:cs="Arial"/>
                <w:sz w:val="22"/>
                <w:szCs w:val="22"/>
              </w:rPr>
              <w:t xml:space="preserve">* * * This </w:t>
            </w:r>
            <w:proofErr w:type="gramStart"/>
            <w:r w:rsidRPr="00EB4743">
              <w:rPr>
                <w:rFonts w:cs="Arial"/>
                <w:sz w:val="22"/>
                <w:szCs w:val="22"/>
              </w:rPr>
              <w:t>section shall</w:t>
            </w:r>
            <w:proofErr w:type="gramEnd"/>
            <w:r w:rsidRPr="00EB4743">
              <w:rPr>
                <w:rFonts w:cs="Arial"/>
                <w:sz w:val="22"/>
                <w:szCs w:val="22"/>
              </w:rPr>
              <w:t xml:space="preserve"> cease to have effect on January 8, 2027, unless the NRC determines that the cessation deadline should be extended to a date not more than 5 years in the future after offering the public an opportunity to provide input on the costs and benefits of this section and considering that input. The NRC will publish a document in the </w:t>
            </w:r>
            <w:r w:rsidRPr="00EB4743">
              <w:rPr>
                <w:rFonts w:cs="Arial"/>
                <w:b/>
                <w:bCs/>
                <w:sz w:val="22"/>
                <w:szCs w:val="22"/>
              </w:rPr>
              <w:t>Federal Register</w:t>
            </w:r>
            <w:r w:rsidRPr="00EB4743">
              <w:rPr>
                <w:rFonts w:cs="Arial"/>
                <w:sz w:val="22"/>
                <w:szCs w:val="22"/>
              </w:rPr>
              <w:t xml:space="preserve"> announcing its determination and revising or removing this section accordingly.</w:t>
            </w:r>
          </w:p>
        </w:tc>
        <w:tc>
          <w:tcPr>
            <w:tcW w:w="1373" w:type="dxa"/>
          </w:tcPr>
          <w:p w14:paraId="4A95FF5B" w14:textId="77777777" w:rsidR="00127510" w:rsidRPr="00314644" w:rsidRDefault="00127510" w:rsidP="00127510">
            <w:pPr>
              <w:widowControl/>
              <w:rPr>
                <w:rFonts w:cs="Arial"/>
                <w:sz w:val="22"/>
                <w:szCs w:val="22"/>
              </w:rPr>
            </w:pPr>
          </w:p>
        </w:tc>
        <w:tc>
          <w:tcPr>
            <w:tcW w:w="1394" w:type="dxa"/>
          </w:tcPr>
          <w:p w14:paraId="777226B7" w14:textId="77777777" w:rsidR="00127510" w:rsidRPr="00314644" w:rsidRDefault="00127510" w:rsidP="00127510">
            <w:pPr>
              <w:widowControl/>
              <w:rPr>
                <w:rFonts w:cs="Arial"/>
                <w:sz w:val="22"/>
                <w:szCs w:val="22"/>
              </w:rPr>
            </w:pPr>
          </w:p>
        </w:tc>
        <w:tc>
          <w:tcPr>
            <w:tcW w:w="1553" w:type="dxa"/>
          </w:tcPr>
          <w:p w14:paraId="71442075" w14:textId="77777777" w:rsidR="00127510" w:rsidRPr="00314644" w:rsidRDefault="00127510" w:rsidP="00127510">
            <w:pPr>
              <w:widowControl/>
              <w:rPr>
                <w:rFonts w:cs="Arial"/>
                <w:sz w:val="22"/>
                <w:szCs w:val="22"/>
              </w:rPr>
            </w:pPr>
          </w:p>
        </w:tc>
      </w:tr>
      <w:tr w:rsidR="000A21D9" w14:paraId="1FA1D583" w14:textId="77777777" w:rsidTr="00A073E2">
        <w:trPr>
          <w:jc w:val="center"/>
        </w:trPr>
        <w:tc>
          <w:tcPr>
            <w:tcW w:w="1777" w:type="dxa"/>
          </w:tcPr>
          <w:p w14:paraId="216DC68B" w14:textId="67564EF8" w:rsidR="000A21D9" w:rsidRPr="00EB4743" w:rsidRDefault="000A21D9" w:rsidP="006E4E36">
            <w:pPr>
              <w:widowControl/>
              <w:rPr>
                <w:rFonts w:cs="Arial"/>
                <w:sz w:val="22"/>
                <w:szCs w:val="22"/>
              </w:rPr>
            </w:pPr>
            <w:r w:rsidRPr="00EB4743">
              <w:rPr>
                <w:rFonts w:cs="Arial"/>
                <w:sz w:val="22"/>
                <w:szCs w:val="22"/>
              </w:rPr>
              <w:t xml:space="preserve">§ </w:t>
            </w:r>
            <w:r w:rsidRPr="000830C6">
              <w:rPr>
                <w:rFonts w:cs="Arial"/>
                <w:sz w:val="22"/>
                <w:szCs w:val="22"/>
              </w:rPr>
              <w:t>35.5</w:t>
            </w:r>
          </w:p>
        </w:tc>
        <w:tc>
          <w:tcPr>
            <w:tcW w:w="1890" w:type="dxa"/>
          </w:tcPr>
          <w:p w14:paraId="0B6675AD" w14:textId="46EBDB27" w:rsidR="000A21D9" w:rsidRPr="00EB4743" w:rsidRDefault="004C1083" w:rsidP="00F10079">
            <w:pPr>
              <w:widowControl/>
              <w:rPr>
                <w:rFonts w:cs="Arial"/>
                <w:sz w:val="22"/>
                <w:szCs w:val="22"/>
              </w:rPr>
            </w:pPr>
            <w:r w:rsidRPr="000830C6">
              <w:rPr>
                <w:rFonts w:cs="Arial"/>
                <w:sz w:val="22"/>
                <w:szCs w:val="22"/>
              </w:rPr>
              <w:t>Maintenance of records</w:t>
            </w:r>
          </w:p>
        </w:tc>
        <w:tc>
          <w:tcPr>
            <w:tcW w:w="1080" w:type="dxa"/>
          </w:tcPr>
          <w:p w14:paraId="74BD23A5" w14:textId="3CF38AAF" w:rsidR="000A21D9" w:rsidRPr="00EB4743" w:rsidRDefault="029BC39E" w:rsidP="00F10079">
            <w:pPr>
              <w:widowControl/>
              <w:rPr>
                <w:rFonts w:cs="Arial"/>
                <w:sz w:val="22"/>
                <w:szCs w:val="22"/>
              </w:rPr>
            </w:pPr>
            <w:r w:rsidRPr="4572C9E8">
              <w:rPr>
                <w:rFonts w:cs="Arial"/>
                <w:sz w:val="22"/>
                <w:szCs w:val="22"/>
              </w:rPr>
              <w:t>NA</w:t>
            </w:r>
          </w:p>
        </w:tc>
        <w:tc>
          <w:tcPr>
            <w:tcW w:w="1890" w:type="dxa"/>
          </w:tcPr>
          <w:p w14:paraId="170D5AD1" w14:textId="1D104206" w:rsidR="000A21D9" w:rsidRPr="00EB4743" w:rsidRDefault="000A21D9" w:rsidP="00F10079">
            <w:pPr>
              <w:widowControl/>
              <w:jc w:val="center"/>
              <w:rPr>
                <w:rFonts w:cs="Arial"/>
                <w:sz w:val="22"/>
                <w:szCs w:val="22"/>
              </w:rPr>
            </w:pPr>
            <w:r w:rsidRPr="00EB4743">
              <w:rPr>
                <w:rFonts w:cs="Arial"/>
                <w:sz w:val="22"/>
                <w:szCs w:val="22"/>
              </w:rPr>
              <w:t>D</w:t>
            </w:r>
          </w:p>
        </w:tc>
        <w:tc>
          <w:tcPr>
            <w:tcW w:w="3420" w:type="dxa"/>
          </w:tcPr>
          <w:p w14:paraId="0B658226" w14:textId="6B4B1F2E" w:rsidR="004C1083" w:rsidRPr="00EB4743" w:rsidRDefault="004C1083" w:rsidP="004C1083">
            <w:pPr>
              <w:rPr>
                <w:rFonts w:cs="Arial"/>
                <w:sz w:val="22"/>
                <w:szCs w:val="22"/>
              </w:rPr>
            </w:pPr>
            <w:r w:rsidRPr="00EB4743">
              <w:rPr>
                <w:rFonts w:cs="Arial"/>
                <w:sz w:val="22"/>
                <w:szCs w:val="22"/>
              </w:rPr>
              <w:t xml:space="preserve">In § 35.5, add two sentences at the end of the paragraph to read </w:t>
            </w:r>
            <w:r w:rsidRPr="00EB4743">
              <w:rPr>
                <w:rFonts w:cs="Arial"/>
                <w:sz w:val="22"/>
                <w:szCs w:val="22"/>
              </w:rPr>
              <w:lastRenderedPageBreak/>
              <w:t>as follows:</w:t>
            </w:r>
          </w:p>
          <w:p w14:paraId="503E9E75" w14:textId="77777777" w:rsidR="004C1083" w:rsidRPr="00EB4743" w:rsidRDefault="004C1083" w:rsidP="004C1083">
            <w:pPr>
              <w:rPr>
                <w:rFonts w:cs="Arial"/>
                <w:sz w:val="22"/>
                <w:szCs w:val="22"/>
              </w:rPr>
            </w:pPr>
          </w:p>
          <w:p w14:paraId="7661D0B9" w14:textId="6E3E2315" w:rsidR="000A21D9" w:rsidRPr="000830C6" w:rsidRDefault="004C1083" w:rsidP="004C1083">
            <w:pPr>
              <w:widowControl/>
              <w:rPr>
                <w:rFonts w:cs="Arial"/>
                <w:sz w:val="22"/>
                <w:szCs w:val="22"/>
              </w:rPr>
            </w:pPr>
            <w:r w:rsidRPr="00EB4743">
              <w:rPr>
                <w:rFonts w:cs="Arial"/>
                <w:sz w:val="22"/>
                <w:szCs w:val="22"/>
              </w:rPr>
              <w:t xml:space="preserve">* * * This </w:t>
            </w:r>
            <w:proofErr w:type="gramStart"/>
            <w:r w:rsidRPr="00EB4743">
              <w:rPr>
                <w:rFonts w:cs="Arial"/>
                <w:sz w:val="22"/>
                <w:szCs w:val="22"/>
              </w:rPr>
              <w:t>section shall</w:t>
            </w:r>
            <w:proofErr w:type="gramEnd"/>
            <w:r w:rsidRPr="00EB4743">
              <w:rPr>
                <w:rFonts w:cs="Arial"/>
                <w:sz w:val="22"/>
                <w:szCs w:val="22"/>
              </w:rPr>
              <w:t xml:space="preserve"> cease to have effect on January 8, 2027, unless the NRC determines that the cessation deadline should be extended to a date not more than 5 years in the future after offering the public an opportunity to provide input on the costs and benefits of this section and considering that input. The NRC will publish a document in the </w:t>
            </w:r>
            <w:r w:rsidRPr="00EB4743">
              <w:rPr>
                <w:rFonts w:cs="Arial"/>
                <w:b/>
                <w:bCs/>
                <w:sz w:val="22"/>
                <w:szCs w:val="22"/>
              </w:rPr>
              <w:t>Federal Register</w:t>
            </w:r>
            <w:r w:rsidRPr="00EB4743">
              <w:rPr>
                <w:rFonts w:cs="Arial"/>
                <w:sz w:val="22"/>
                <w:szCs w:val="22"/>
              </w:rPr>
              <w:t xml:space="preserve"> announcing its determination and revising or removing this section accordingly.</w:t>
            </w:r>
          </w:p>
        </w:tc>
        <w:tc>
          <w:tcPr>
            <w:tcW w:w="1373" w:type="dxa"/>
          </w:tcPr>
          <w:p w14:paraId="21915061" w14:textId="77777777" w:rsidR="000A21D9" w:rsidRPr="00314644" w:rsidRDefault="000A21D9" w:rsidP="00F10079">
            <w:pPr>
              <w:widowControl/>
              <w:rPr>
                <w:rFonts w:cs="Arial"/>
                <w:sz w:val="22"/>
                <w:szCs w:val="22"/>
              </w:rPr>
            </w:pPr>
          </w:p>
        </w:tc>
        <w:tc>
          <w:tcPr>
            <w:tcW w:w="1394" w:type="dxa"/>
          </w:tcPr>
          <w:p w14:paraId="5EC566CA" w14:textId="77777777" w:rsidR="000A21D9" w:rsidRPr="00314644" w:rsidRDefault="000A21D9" w:rsidP="00F10079">
            <w:pPr>
              <w:widowControl/>
              <w:rPr>
                <w:rFonts w:cs="Arial"/>
                <w:sz w:val="22"/>
                <w:szCs w:val="22"/>
              </w:rPr>
            </w:pPr>
          </w:p>
        </w:tc>
        <w:tc>
          <w:tcPr>
            <w:tcW w:w="1553" w:type="dxa"/>
          </w:tcPr>
          <w:p w14:paraId="56052D25" w14:textId="77777777" w:rsidR="000A21D9" w:rsidRPr="00314644" w:rsidRDefault="000A21D9" w:rsidP="00F10079">
            <w:pPr>
              <w:widowControl/>
              <w:rPr>
                <w:rFonts w:cs="Arial"/>
                <w:sz w:val="22"/>
                <w:szCs w:val="22"/>
              </w:rPr>
            </w:pPr>
          </w:p>
        </w:tc>
      </w:tr>
      <w:tr w:rsidR="004C1083" w14:paraId="047BEF9D" w14:textId="77777777" w:rsidTr="00A073E2">
        <w:trPr>
          <w:jc w:val="center"/>
        </w:trPr>
        <w:tc>
          <w:tcPr>
            <w:tcW w:w="1777" w:type="dxa"/>
          </w:tcPr>
          <w:p w14:paraId="00D39792" w14:textId="2F3725FF" w:rsidR="004C1083" w:rsidRPr="00EB4743" w:rsidRDefault="004C1083" w:rsidP="004C1083">
            <w:pPr>
              <w:widowControl/>
              <w:rPr>
                <w:rFonts w:cs="Arial"/>
                <w:sz w:val="22"/>
                <w:szCs w:val="22"/>
              </w:rPr>
            </w:pPr>
            <w:r w:rsidRPr="00EB4743">
              <w:rPr>
                <w:rFonts w:cs="Arial"/>
                <w:sz w:val="22"/>
                <w:szCs w:val="22"/>
              </w:rPr>
              <w:t xml:space="preserve">§ </w:t>
            </w:r>
            <w:r w:rsidRPr="000830C6">
              <w:rPr>
                <w:rFonts w:cs="Arial"/>
                <w:sz w:val="22"/>
                <w:szCs w:val="22"/>
              </w:rPr>
              <w:t>35.19</w:t>
            </w:r>
          </w:p>
        </w:tc>
        <w:tc>
          <w:tcPr>
            <w:tcW w:w="1890" w:type="dxa"/>
          </w:tcPr>
          <w:p w14:paraId="506A6613" w14:textId="664743F3" w:rsidR="004C1083" w:rsidRPr="000830C6" w:rsidDel="004C1083" w:rsidRDefault="004C1083" w:rsidP="004C1083">
            <w:pPr>
              <w:widowControl/>
              <w:rPr>
                <w:rFonts w:cs="Arial"/>
                <w:sz w:val="22"/>
                <w:szCs w:val="22"/>
              </w:rPr>
            </w:pPr>
            <w:r w:rsidRPr="000830C6">
              <w:rPr>
                <w:rFonts w:cs="Arial"/>
                <w:sz w:val="22"/>
                <w:szCs w:val="22"/>
              </w:rPr>
              <w:t>Specific exemptions</w:t>
            </w:r>
          </w:p>
        </w:tc>
        <w:tc>
          <w:tcPr>
            <w:tcW w:w="1080" w:type="dxa"/>
          </w:tcPr>
          <w:p w14:paraId="1CDABCEC" w14:textId="1E9369E2" w:rsidR="004C1083" w:rsidRPr="00EB4743" w:rsidDel="00545E89" w:rsidRDefault="36EEB70D" w:rsidP="004C1083">
            <w:pPr>
              <w:widowControl/>
              <w:rPr>
                <w:rFonts w:cs="Arial"/>
                <w:sz w:val="22"/>
                <w:szCs w:val="22"/>
              </w:rPr>
            </w:pPr>
            <w:r w:rsidRPr="4572C9E8">
              <w:rPr>
                <w:rFonts w:cs="Arial"/>
                <w:sz w:val="22"/>
                <w:szCs w:val="22"/>
              </w:rPr>
              <w:t>NA</w:t>
            </w:r>
          </w:p>
        </w:tc>
        <w:tc>
          <w:tcPr>
            <w:tcW w:w="1890" w:type="dxa"/>
          </w:tcPr>
          <w:p w14:paraId="0E8E7CC2" w14:textId="5A7D980F" w:rsidR="004C1083" w:rsidRPr="00EB4743" w:rsidRDefault="004C1083" w:rsidP="004C1083">
            <w:pPr>
              <w:widowControl/>
              <w:jc w:val="center"/>
              <w:rPr>
                <w:rFonts w:cs="Arial"/>
                <w:sz w:val="22"/>
                <w:szCs w:val="22"/>
              </w:rPr>
            </w:pPr>
            <w:r w:rsidRPr="00EB4743">
              <w:rPr>
                <w:rFonts w:cs="Arial"/>
                <w:sz w:val="22"/>
                <w:szCs w:val="22"/>
              </w:rPr>
              <w:t>D</w:t>
            </w:r>
          </w:p>
        </w:tc>
        <w:tc>
          <w:tcPr>
            <w:tcW w:w="3420" w:type="dxa"/>
          </w:tcPr>
          <w:p w14:paraId="1F3F6449" w14:textId="5A32ADA4" w:rsidR="004C1083" w:rsidRPr="00EB4743" w:rsidRDefault="004C1083" w:rsidP="004C1083">
            <w:pPr>
              <w:rPr>
                <w:rFonts w:cs="Arial"/>
                <w:sz w:val="22"/>
                <w:szCs w:val="22"/>
              </w:rPr>
            </w:pPr>
            <w:r w:rsidRPr="00EB4743">
              <w:rPr>
                <w:rFonts w:cs="Arial"/>
                <w:sz w:val="22"/>
                <w:szCs w:val="22"/>
              </w:rPr>
              <w:t>In § 35.19, add two sentences at the end of the paragraph to read as follows:</w:t>
            </w:r>
          </w:p>
          <w:p w14:paraId="5DF704CE" w14:textId="77777777" w:rsidR="004C1083" w:rsidRPr="00EB4743" w:rsidRDefault="004C1083" w:rsidP="004C1083">
            <w:pPr>
              <w:rPr>
                <w:rFonts w:cs="Arial"/>
                <w:sz w:val="22"/>
                <w:szCs w:val="22"/>
              </w:rPr>
            </w:pPr>
          </w:p>
          <w:p w14:paraId="0B54DBD9" w14:textId="68804D31" w:rsidR="004C1083" w:rsidRPr="00EB4743" w:rsidRDefault="004C1083" w:rsidP="004C1083">
            <w:pPr>
              <w:rPr>
                <w:rFonts w:cs="Arial"/>
                <w:sz w:val="22"/>
                <w:szCs w:val="22"/>
              </w:rPr>
            </w:pPr>
            <w:r w:rsidRPr="00EB4743">
              <w:rPr>
                <w:rFonts w:cs="Arial"/>
                <w:sz w:val="22"/>
                <w:szCs w:val="22"/>
              </w:rPr>
              <w:t xml:space="preserve">* * * This </w:t>
            </w:r>
            <w:proofErr w:type="gramStart"/>
            <w:r w:rsidRPr="00EB4743">
              <w:rPr>
                <w:rFonts w:cs="Arial"/>
                <w:sz w:val="22"/>
                <w:szCs w:val="22"/>
              </w:rPr>
              <w:t>section shall</w:t>
            </w:r>
            <w:proofErr w:type="gramEnd"/>
            <w:r w:rsidRPr="00EB4743">
              <w:rPr>
                <w:rFonts w:cs="Arial"/>
                <w:sz w:val="22"/>
                <w:szCs w:val="22"/>
              </w:rPr>
              <w:t xml:space="preserve"> cease to have effect on January 8, 2027, unless the NRC determines that the cessation deadline should be extended to a date not more than 5 years in the future after offering the public an </w:t>
            </w:r>
            <w:r w:rsidRPr="00EB4743">
              <w:rPr>
                <w:rFonts w:cs="Arial"/>
                <w:sz w:val="22"/>
                <w:szCs w:val="22"/>
              </w:rPr>
              <w:lastRenderedPageBreak/>
              <w:t xml:space="preserve">opportunity to provide input on the costs and benefits of this section and considering that input. The NRC will publish a document in the </w:t>
            </w:r>
            <w:r w:rsidRPr="00EB4743">
              <w:rPr>
                <w:rFonts w:cs="Arial"/>
                <w:b/>
                <w:bCs/>
                <w:sz w:val="22"/>
                <w:szCs w:val="22"/>
              </w:rPr>
              <w:t>Federal Register</w:t>
            </w:r>
            <w:r w:rsidRPr="00EB4743">
              <w:rPr>
                <w:rFonts w:cs="Arial"/>
                <w:sz w:val="22"/>
                <w:szCs w:val="22"/>
              </w:rPr>
              <w:t xml:space="preserve"> announcing its determination and revising or removing this section accordingly.</w:t>
            </w:r>
          </w:p>
        </w:tc>
        <w:tc>
          <w:tcPr>
            <w:tcW w:w="1373" w:type="dxa"/>
          </w:tcPr>
          <w:p w14:paraId="5182BE3E" w14:textId="77777777" w:rsidR="004C1083" w:rsidRPr="00314644" w:rsidRDefault="004C1083" w:rsidP="004C1083">
            <w:pPr>
              <w:widowControl/>
              <w:rPr>
                <w:rFonts w:cs="Arial"/>
                <w:sz w:val="22"/>
                <w:szCs w:val="22"/>
              </w:rPr>
            </w:pPr>
          </w:p>
        </w:tc>
        <w:tc>
          <w:tcPr>
            <w:tcW w:w="1394" w:type="dxa"/>
          </w:tcPr>
          <w:p w14:paraId="1FC92306" w14:textId="77777777" w:rsidR="004C1083" w:rsidRPr="00314644" w:rsidRDefault="004C1083" w:rsidP="004C1083">
            <w:pPr>
              <w:widowControl/>
              <w:rPr>
                <w:rFonts w:cs="Arial"/>
                <w:sz w:val="22"/>
                <w:szCs w:val="22"/>
              </w:rPr>
            </w:pPr>
          </w:p>
        </w:tc>
        <w:tc>
          <w:tcPr>
            <w:tcW w:w="1553" w:type="dxa"/>
          </w:tcPr>
          <w:p w14:paraId="02515023" w14:textId="77777777" w:rsidR="004C1083" w:rsidRPr="00314644" w:rsidRDefault="004C1083" w:rsidP="004C1083">
            <w:pPr>
              <w:widowControl/>
              <w:rPr>
                <w:rFonts w:cs="Arial"/>
                <w:sz w:val="22"/>
                <w:szCs w:val="22"/>
              </w:rPr>
            </w:pPr>
          </w:p>
        </w:tc>
      </w:tr>
      <w:tr w:rsidR="004C1083" w14:paraId="7D2FB1CD" w14:textId="77777777" w:rsidTr="00A073E2">
        <w:trPr>
          <w:jc w:val="center"/>
        </w:trPr>
        <w:tc>
          <w:tcPr>
            <w:tcW w:w="1777" w:type="dxa"/>
          </w:tcPr>
          <w:p w14:paraId="4F99D688" w14:textId="07F9C781" w:rsidR="004C1083" w:rsidRPr="00EB4743" w:rsidRDefault="004C1083" w:rsidP="004C1083">
            <w:pPr>
              <w:widowControl/>
              <w:rPr>
                <w:rFonts w:cs="Arial"/>
                <w:sz w:val="22"/>
                <w:szCs w:val="22"/>
              </w:rPr>
            </w:pPr>
            <w:r w:rsidRPr="00EB4743">
              <w:rPr>
                <w:rFonts w:cs="Arial"/>
                <w:sz w:val="22"/>
                <w:szCs w:val="22"/>
              </w:rPr>
              <w:t xml:space="preserve">§ </w:t>
            </w:r>
            <w:r w:rsidRPr="000830C6">
              <w:rPr>
                <w:rFonts w:cs="Arial"/>
                <w:sz w:val="22"/>
                <w:szCs w:val="22"/>
              </w:rPr>
              <w:t>36.5</w:t>
            </w:r>
          </w:p>
        </w:tc>
        <w:tc>
          <w:tcPr>
            <w:tcW w:w="1890" w:type="dxa"/>
          </w:tcPr>
          <w:p w14:paraId="5BC7F619" w14:textId="1DAAF3BC" w:rsidR="004C1083" w:rsidRPr="000830C6" w:rsidRDefault="004C1083" w:rsidP="004C1083">
            <w:pPr>
              <w:widowControl/>
              <w:rPr>
                <w:rFonts w:cs="Arial"/>
                <w:sz w:val="22"/>
                <w:szCs w:val="22"/>
              </w:rPr>
            </w:pPr>
            <w:r w:rsidRPr="000830C6">
              <w:rPr>
                <w:rFonts w:cs="Arial"/>
                <w:sz w:val="22"/>
                <w:szCs w:val="22"/>
              </w:rPr>
              <w:t>Interpretations</w:t>
            </w:r>
          </w:p>
        </w:tc>
        <w:tc>
          <w:tcPr>
            <w:tcW w:w="1080" w:type="dxa"/>
          </w:tcPr>
          <w:p w14:paraId="2138FCFE" w14:textId="636D1D93" w:rsidR="004C1083" w:rsidRPr="00EB4743" w:rsidDel="00545E89" w:rsidRDefault="3360F097" w:rsidP="004C1083">
            <w:pPr>
              <w:widowControl/>
              <w:rPr>
                <w:rFonts w:cs="Arial"/>
                <w:sz w:val="22"/>
                <w:szCs w:val="22"/>
              </w:rPr>
            </w:pPr>
            <w:r w:rsidRPr="4572C9E8">
              <w:rPr>
                <w:rFonts w:cs="Arial"/>
                <w:sz w:val="22"/>
                <w:szCs w:val="22"/>
              </w:rPr>
              <w:t>NA</w:t>
            </w:r>
          </w:p>
        </w:tc>
        <w:tc>
          <w:tcPr>
            <w:tcW w:w="1890" w:type="dxa"/>
          </w:tcPr>
          <w:p w14:paraId="224E62EF" w14:textId="76BA310D" w:rsidR="004C1083" w:rsidRPr="00EB4743" w:rsidRDefault="004C1083" w:rsidP="004C1083">
            <w:pPr>
              <w:widowControl/>
              <w:jc w:val="center"/>
              <w:rPr>
                <w:rFonts w:cs="Arial"/>
                <w:sz w:val="22"/>
                <w:szCs w:val="22"/>
              </w:rPr>
            </w:pPr>
            <w:r w:rsidRPr="00EB4743">
              <w:rPr>
                <w:rFonts w:cs="Arial"/>
                <w:sz w:val="22"/>
                <w:szCs w:val="22"/>
              </w:rPr>
              <w:t>D</w:t>
            </w:r>
          </w:p>
        </w:tc>
        <w:tc>
          <w:tcPr>
            <w:tcW w:w="3420" w:type="dxa"/>
          </w:tcPr>
          <w:p w14:paraId="5FF8A70C" w14:textId="4AD2AB8A" w:rsidR="004C1083" w:rsidRPr="00EB4743" w:rsidRDefault="004C1083" w:rsidP="004C1083">
            <w:pPr>
              <w:rPr>
                <w:rFonts w:cs="Arial"/>
                <w:sz w:val="22"/>
                <w:szCs w:val="22"/>
              </w:rPr>
            </w:pPr>
            <w:r w:rsidRPr="00EB4743">
              <w:rPr>
                <w:rFonts w:cs="Arial"/>
                <w:sz w:val="22"/>
                <w:szCs w:val="22"/>
              </w:rPr>
              <w:t>In § 36.5, add two sentences at the end of the paragraph to read as follows:</w:t>
            </w:r>
          </w:p>
          <w:p w14:paraId="612D63C7" w14:textId="77777777" w:rsidR="004C1083" w:rsidRPr="00EB4743" w:rsidRDefault="004C1083" w:rsidP="004C1083">
            <w:pPr>
              <w:rPr>
                <w:rFonts w:cs="Arial"/>
                <w:sz w:val="22"/>
                <w:szCs w:val="22"/>
              </w:rPr>
            </w:pPr>
          </w:p>
          <w:p w14:paraId="34362951" w14:textId="2559C321" w:rsidR="004C1083" w:rsidRPr="00EB4743" w:rsidRDefault="004C1083" w:rsidP="004C1083">
            <w:pPr>
              <w:rPr>
                <w:rFonts w:cs="Arial"/>
                <w:sz w:val="22"/>
                <w:szCs w:val="22"/>
              </w:rPr>
            </w:pPr>
            <w:r w:rsidRPr="00EB4743">
              <w:rPr>
                <w:rFonts w:cs="Arial"/>
                <w:sz w:val="22"/>
                <w:szCs w:val="22"/>
              </w:rPr>
              <w:t xml:space="preserve">* * * This </w:t>
            </w:r>
            <w:proofErr w:type="gramStart"/>
            <w:r w:rsidRPr="00EB4743">
              <w:rPr>
                <w:rFonts w:cs="Arial"/>
                <w:sz w:val="22"/>
                <w:szCs w:val="22"/>
              </w:rPr>
              <w:t>section shall</w:t>
            </w:r>
            <w:proofErr w:type="gramEnd"/>
            <w:r w:rsidRPr="00EB4743">
              <w:rPr>
                <w:rFonts w:cs="Arial"/>
                <w:sz w:val="22"/>
                <w:szCs w:val="22"/>
              </w:rPr>
              <w:t xml:space="preserve"> cease to have effect on January 8, 2027, unless the NRC determines that the cessation deadline should be extended to a date not more than 5 years in the future after offering the public an opportunity to provide input on the costs and benefits of this section and considering that input. The NRC will publish a document in the </w:t>
            </w:r>
            <w:r w:rsidRPr="00EB4743">
              <w:rPr>
                <w:rFonts w:cs="Arial"/>
                <w:b/>
                <w:bCs/>
                <w:sz w:val="22"/>
                <w:szCs w:val="22"/>
              </w:rPr>
              <w:t>Federal Register</w:t>
            </w:r>
            <w:r w:rsidRPr="00EB4743">
              <w:rPr>
                <w:rFonts w:cs="Arial"/>
                <w:sz w:val="22"/>
                <w:szCs w:val="22"/>
              </w:rPr>
              <w:t xml:space="preserve"> announcing its determination and revising or removing this section accordingly.</w:t>
            </w:r>
          </w:p>
        </w:tc>
        <w:tc>
          <w:tcPr>
            <w:tcW w:w="1373" w:type="dxa"/>
          </w:tcPr>
          <w:p w14:paraId="1CDBCEA3" w14:textId="77777777" w:rsidR="004C1083" w:rsidRPr="00314644" w:rsidRDefault="004C1083" w:rsidP="004C1083">
            <w:pPr>
              <w:widowControl/>
              <w:rPr>
                <w:rFonts w:cs="Arial"/>
                <w:sz w:val="22"/>
                <w:szCs w:val="22"/>
              </w:rPr>
            </w:pPr>
          </w:p>
        </w:tc>
        <w:tc>
          <w:tcPr>
            <w:tcW w:w="1394" w:type="dxa"/>
          </w:tcPr>
          <w:p w14:paraId="3792FE42" w14:textId="77777777" w:rsidR="004C1083" w:rsidRPr="00314644" w:rsidRDefault="004C1083" w:rsidP="004C1083">
            <w:pPr>
              <w:widowControl/>
              <w:rPr>
                <w:rFonts w:cs="Arial"/>
                <w:sz w:val="22"/>
                <w:szCs w:val="22"/>
              </w:rPr>
            </w:pPr>
          </w:p>
        </w:tc>
        <w:tc>
          <w:tcPr>
            <w:tcW w:w="1553" w:type="dxa"/>
          </w:tcPr>
          <w:p w14:paraId="1D3108EA" w14:textId="77777777" w:rsidR="004C1083" w:rsidRPr="00314644" w:rsidRDefault="004C1083" w:rsidP="004C1083">
            <w:pPr>
              <w:widowControl/>
              <w:rPr>
                <w:rFonts w:cs="Arial"/>
                <w:sz w:val="22"/>
                <w:szCs w:val="22"/>
              </w:rPr>
            </w:pPr>
          </w:p>
        </w:tc>
      </w:tr>
      <w:tr w:rsidR="004C1083" w14:paraId="42907383" w14:textId="77777777" w:rsidTr="00A073E2">
        <w:trPr>
          <w:jc w:val="center"/>
        </w:trPr>
        <w:tc>
          <w:tcPr>
            <w:tcW w:w="1777" w:type="dxa"/>
          </w:tcPr>
          <w:p w14:paraId="50B2DC00" w14:textId="2A0F17C6" w:rsidR="004C1083" w:rsidRPr="00EB4743" w:rsidRDefault="004C1083" w:rsidP="004C1083">
            <w:pPr>
              <w:widowControl/>
              <w:rPr>
                <w:rFonts w:cs="Arial"/>
                <w:sz w:val="22"/>
                <w:szCs w:val="22"/>
              </w:rPr>
            </w:pPr>
            <w:r w:rsidRPr="00EB4743">
              <w:rPr>
                <w:rFonts w:cs="Arial"/>
                <w:sz w:val="22"/>
                <w:szCs w:val="22"/>
              </w:rPr>
              <w:lastRenderedPageBreak/>
              <w:t xml:space="preserve">§ </w:t>
            </w:r>
            <w:r w:rsidRPr="000830C6">
              <w:rPr>
                <w:rFonts w:cs="Arial"/>
                <w:sz w:val="22"/>
                <w:szCs w:val="22"/>
              </w:rPr>
              <w:t>36.17</w:t>
            </w:r>
          </w:p>
        </w:tc>
        <w:tc>
          <w:tcPr>
            <w:tcW w:w="1890" w:type="dxa"/>
          </w:tcPr>
          <w:p w14:paraId="78AEDCC4" w14:textId="5E34DF6D" w:rsidR="004C1083" w:rsidRPr="000830C6" w:rsidRDefault="004C1083" w:rsidP="004C1083">
            <w:pPr>
              <w:widowControl/>
              <w:rPr>
                <w:rFonts w:cs="Arial"/>
                <w:sz w:val="22"/>
                <w:szCs w:val="22"/>
              </w:rPr>
            </w:pPr>
            <w:r w:rsidRPr="000830C6">
              <w:rPr>
                <w:rFonts w:cs="Arial"/>
                <w:sz w:val="22"/>
                <w:szCs w:val="22"/>
              </w:rPr>
              <w:t>Applications for exemptions</w:t>
            </w:r>
          </w:p>
        </w:tc>
        <w:tc>
          <w:tcPr>
            <w:tcW w:w="1080" w:type="dxa"/>
          </w:tcPr>
          <w:p w14:paraId="67583334" w14:textId="1F786779" w:rsidR="004C1083" w:rsidRPr="00EB4743" w:rsidDel="00545E89" w:rsidRDefault="246A8383" w:rsidP="004C1083">
            <w:pPr>
              <w:widowControl/>
              <w:rPr>
                <w:rFonts w:cs="Arial"/>
                <w:sz w:val="22"/>
                <w:szCs w:val="22"/>
              </w:rPr>
            </w:pPr>
            <w:r w:rsidRPr="4572C9E8">
              <w:rPr>
                <w:rFonts w:cs="Arial"/>
                <w:sz w:val="22"/>
                <w:szCs w:val="22"/>
              </w:rPr>
              <w:t>NA</w:t>
            </w:r>
          </w:p>
        </w:tc>
        <w:tc>
          <w:tcPr>
            <w:tcW w:w="1890" w:type="dxa"/>
          </w:tcPr>
          <w:p w14:paraId="3DB1303A" w14:textId="0808A488" w:rsidR="004C1083" w:rsidRPr="00EB4743" w:rsidRDefault="004C1083" w:rsidP="004C1083">
            <w:pPr>
              <w:widowControl/>
              <w:jc w:val="center"/>
              <w:rPr>
                <w:rFonts w:cs="Arial"/>
                <w:sz w:val="22"/>
                <w:szCs w:val="22"/>
              </w:rPr>
            </w:pPr>
            <w:r w:rsidRPr="00EB4743">
              <w:rPr>
                <w:rFonts w:cs="Arial"/>
                <w:sz w:val="22"/>
                <w:szCs w:val="22"/>
              </w:rPr>
              <w:t>D</w:t>
            </w:r>
          </w:p>
        </w:tc>
        <w:tc>
          <w:tcPr>
            <w:tcW w:w="3420" w:type="dxa"/>
          </w:tcPr>
          <w:p w14:paraId="4E9CB5B2" w14:textId="0E93DD94" w:rsidR="004C1083" w:rsidRPr="00EB4743" w:rsidRDefault="004C1083" w:rsidP="004C1083">
            <w:pPr>
              <w:rPr>
                <w:rFonts w:cs="Arial"/>
                <w:sz w:val="22"/>
                <w:szCs w:val="22"/>
              </w:rPr>
            </w:pPr>
            <w:r w:rsidRPr="00EB4743">
              <w:rPr>
                <w:rFonts w:cs="Arial"/>
                <w:sz w:val="22"/>
                <w:szCs w:val="22"/>
              </w:rPr>
              <w:t>In § 36.17, add two sentences at the end of the paragraph to read as follows:</w:t>
            </w:r>
          </w:p>
          <w:p w14:paraId="6CF341A8" w14:textId="77777777" w:rsidR="004C1083" w:rsidRPr="00EB4743" w:rsidRDefault="004C1083" w:rsidP="004C1083">
            <w:pPr>
              <w:rPr>
                <w:rFonts w:cs="Arial"/>
                <w:sz w:val="22"/>
                <w:szCs w:val="22"/>
              </w:rPr>
            </w:pPr>
          </w:p>
          <w:p w14:paraId="5193EED8" w14:textId="4B2ABB9F" w:rsidR="004C1083" w:rsidRPr="00EB4743" w:rsidRDefault="004C1083" w:rsidP="004C1083">
            <w:pPr>
              <w:rPr>
                <w:rFonts w:cs="Arial"/>
                <w:sz w:val="22"/>
                <w:szCs w:val="22"/>
              </w:rPr>
            </w:pPr>
            <w:r w:rsidRPr="00EB4743">
              <w:rPr>
                <w:rFonts w:cs="Arial"/>
                <w:sz w:val="22"/>
                <w:szCs w:val="22"/>
              </w:rPr>
              <w:t xml:space="preserve">* * * This </w:t>
            </w:r>
            <w:proofErr w:type="gramStart"/>
            <w:r w:rsidRPr="00EB4743">
              <w:rPr>
                <w:rFonts w:cs="Arial"/>
                <w:sz w:val="22"/>
                <w:szCs w:val="22"/>
              </w:rPr>
              <w:t>section shall</w:t>
            </w:r>
            <w:proofErr w:type="gramEnd"/>
            <w:r w:rsidRPr="00EB4743">
              <w:rPr>
                <w:rFonts w:cs="Arial"/>
                <w:sz w:val="22"/>
                <w:szCs w:val="22"/>
              </w:rPr>
              <w:t xml:space="preserve"> cease to have effect on January 8, 2027, unless the NRC determines that the cessation deadline should be extended to a date not more than 5 years in the future after offering the public an opportunity to provide input on the costs and benefits of this section and considering that input. The NRC will publish a document in the </w:t>
            </w:r>
            <w:r w:rsidRPr="00EB4743">
              <w:rPr>
                <w:rFonts w:cs="Arial"/>
                <w:b/>
                <w:bCs/>
                <w:sz w:val="22"/>
                <w:szCs w:val="22"/>
              </w:rPr>
              <w:t>Federal Register</w:t>
            </w:r>
            <w:r w:rsidRPr="00EB4743">
              <w:rPr>
                <w:rFonts w:cs="Arial"/>
                <w:sz w:val="22"/>
                <w:szCs w:val="22"/>
              </w:rPr>
              <w:t xml:space="preserve"> announcing its determination and revising or removing this section accordingly.</w:t>
            </w:r>
          </w:p>
        </w:tc>
        <w:tc>
          <w:tcPr>
            <w:tcW w:w="1373" w:type="dxa"/>
          </w:tcPr>
          <w:p w14:paraId="333EC324" w14:textId="77777777" w:rsidR="004C1083" w:rsidRPr="00314644" w:rsidRDefault="004C1083" w:rsidP="004C1083">
            <w:pPr>
              <w:widowControl/>
              <w:rPr>
                <w:rFonts w:cs="Arial"/>
                <w:sz w:val="22"/>
                <w:szCs w:val="22"/>
              </w:rPr>
            </w:pPr>
          </w:p>
        </w:tc>
        <w:tc>
          <w:tcPr>
            <w:tcW w:w="1394" w:type="dxa"/>
          </w:tcPr>
          <w:p w14:paraId="09D0FA6C" w14:textId="77777777" w:rsidR="004C1083" w:rsidRPr="00314644" w:rsidRDefault="004C1083" w:rsidP="004C1083">
            <w:pPr>
              <w:widowControl/>
              <w:rPr>
                <w:rFonts w:cs="Arial"/>
                <w:sz w:val="22"/>
                <w:szCs w:val="22"/>
              </w:rPr>
            </w:pPr>
          </w:p>
        </w:tc>
        <w:tc>
          <w:tcPr>
            <w:tcW w:w="1553" w:type="dxa"/>
          </w:tcPr>
          <w:p w14:paraId="3123B982" w14:textId="77777777" w:rsidR="004C1083" w:rsidRPr="00314644" w:rsidRDefault="004C1083" w:rsidP="004C1083">
            <w:pPr>
              <w:widowControl/>
              <w:rPr>
                <w:rFonts w:cs="Arial"/>
                <w:sz w:val="22"/>
                <w:szCs w:val="22"/>
              </w:rPr>
            </w:pPr>
          </w:p>
        </w:tc>
      </w:tr>
      <w:tr w:rsidR="004C1083" w14:paraId="64A06B47" w14:textId="77777777" w:rsidTr="00A073E2">
        <w:trPr>
          <w:jc w:val="center"/>
        </w:trPr>
        <w:tc>
          <w:tcPr>
            <w:tcW w:w="1777" w:type="dxa"/>
          </w:tcPr>
          <w:p w14:paraId="4705B538" w14:textId="2248C6C5" w:rsidR="004C1083" w:rsidRPr="00EB4743" w:rsidRDefault="004C1083" w:rsidP="004C1083">
            <w:pPr>
              <w:widowControl/>
              <w:rPr>
                <w:rFonts w:cs="Arial"/>
                <w:sz w:val="22"/>
                <w:szCs w:val="22"/>
              </w:rPr>
            </w:pPr>
            <w:r w:rsidRPr="00EB4743">
              <w:rPr>
                <w:rFonts w:cs="Arial"/>
                <w:sz w:val="22"/>
                <w:szCs w:val="22"/>
              </w:rPr>
              <w:t xml:space="preserve">§ </w:t>
            </w:r>
            <w:r w:rsidRPr="000830C6">
              <w:rPr>
                <w:rFonts w:cs="Arial"/>
                <w:sz w:val="22"/>
                <w:szCs w:val="22"/>
              </w:rPr>
              <w:t>37.9</w:t>
            </w:r>
          </w:p>
        </w:tc>
        <w:tc>
          <w:tcPr>
            <w:tcW w:w="1890" w:type="dxa"/>
          </w:tcPr>
          <w:p w14:paraId="4105F06C" w14:textId="65B0746E" w:rsidR="004C1083" w:rsidRPr="000830C6" w:rsidRDefault="004C1083" w:rsidP="004C1083">
            <w:pPr>
              <w:widowControl/>
              <w:rPr>
                <w:rFonts w:cs="Arial"/>
                <w:sz w:val="22"/>
                <w:szCs w:val="22"/>
              </w:rPr>
            </w:pPr>
            <w:r w:rsidRPr="000830C6">
              <w:rPr>
                <w:rFonts w:cs="Arial"/>
                <w:sz w:val="22"/>
                <w:szCs w:val="22"/>
              </w:rPr>
              <w:t>Interpretations</w:t>
            </w:r>
          </w:p>
        </w:tc>
        <w:tc>
          <w:tcPr>
            <w:tcW w:w="1080" w:type="dxa"/>
          </w:tcPr>
          <w:p w14:paraId="1BE5393A" w14:textId="5CF74E97" w:rsidR="004C1083" w:rsidRPr="00EB4743" w:rsidDel="00545E89" w:rsidRDefault="122BE1E3" w:rsidP="004C1083">
            <w:pPr>
              <w:widowControl/>
              <w:rPr>
                <w:rFonts w:cs="Arial"/>
                <w:sz w:val="22"/>
                <w:szCs w:val="22"/>
              </w:rPr>
            </w:pPr>
            <w:r w:rsidRPr="4572C9E8">
              <w:rPr>
                <w:rFonts w:cs="Arial"/>
                <w:sz w:val="22"/>
                <w:szCs w:val="22"/>
              </w:rPr>
              <w:t>NA</w:t>
            </w:r>
          </w:p>
        </w:tc>
        <w:tc>
          <w:tcPr>
            <w:tcW w:w="1890" w:type="dxa"/>
          </w:tcPr>
          <w:p w14:paraId="43D11F51" w14:textId="3D6F8437" w:rsidR="004C1083" w:rsidRPr="00EB4743" w:rsidRDefault="004C1083" w:rsidP="004C1083">
            <w:pPr>
              <w:widowControl/>
              <w:jc w:val="center"/>
              <w:rPr>
                <w:rFonts w:cs="Arial"/>
                <w:sz w:val="22"/>
                <w:szCs w:val="22"/>
              </w:rPr>
            </w:pPr>
            <w:r w:rsidRPr="00EB4743">
              <w:rPr>
                <w:rFonts w:cs="Arial"/>
                <w:sz w:val="22"/>
                <w:szCs w:val="22"/>
              </w:rPr>
              <w:t>D</w:t>
            </w:r>
          </w:p>
        </w:tc>
        <w:tc>
          <w:tcPr>
            <w:tcW w:w="3420" w:type="dxa"/>
          </w:tcPr>
          <w:p w14:paraId="7A300D2A" w14:textId="2C523660" w:rsidR="004C1083" w:rsidRPr="00EB4743" w:rsidRDefault="004C1083" w:rsidP="004C1083">
            <w:pPr>
              <w:rPr>
                <w:rFonts w:cs="Arial"/>
                <w:sz w:val="22"/>
                <w:szCs w:val="22"/>
              </w:rPr>
            </w:pPr>
            <w:r w:rsidRPr="00EB4743">
              <w:rPr>
                <w:rFonts w:cs="Arial"/>
                <w:sz w:val="22"/>
                <w:szCs w:val="22"/>
              </w:rPr>
              <w:t>In § 37.9, add two sentences at the end of the paragraph to read as follows:</w:t>
            </w:r>
          </w:p>
          <w:p w14:paraId="207606A3" w14:textId="77777777" w:rsidR="004C1083" w:rsidRPr="00EB4743" w:rsidRDefault="004C1083" w:rsidP="004C1083">
            <w:pPr>
              <w:rPr>
                <w:rFonts w:cs="Arial"/>
                <w:sz w:val="22"/>
                <w:szCs w:val="22"/>
              </w:rPr>
            </w:pPr>
          </w:p>
          <w:p w14:paraId="48AB3793" w14:textId="6AE950C9" w:rsidR="004C1083" w:rsidRPr="00EB4743" w:rsidRDefault="004C1083" w:rsidP="004C1083">
            <w:pPr>
              <w:rPr>
                <w:rFonts w:cs="Arial"/>
                <w:sz w:val="22"/>
                <w:szCs w:val="22"/>
              </w:rPr>
            </w:pPr>
            <w:r w:rsidRPr="00EB4743">
              <w:rPr>
                <w:rFonts w:cs="Arial"/>
                <w:sz w:val="22"/>
                <w:szCs w:val="22"/>
              </w:rPr>
              <w:t xml:space="preserve">* * * This </w:t>
            </w:r>
            <w:proofErr w:type="gramStart"/>
            <w:r w:rsidRPr="00EB4743">
              <w:rPr>
                <w:rFonts w:cs="Arial"/>
                <w:sz w:val="22"/>
                <w:szCs w:val="22"/>
              </w:rPr>
              <w:t>section shall</w:t>
            </w:r>
            <w:proofErr w:type="gramEnd"/>
            <w:r w:rsidRPr="00EB4743">
              <w:rPr>
                <w:rFonts w:cs="Arial"/>
                <w:sz w:val="22"/>
                <w:szCs w:val="22"/>
              </w:rPr>
              <w:t xml:space="preserve"> cease to have effect on January 8, 2027, unless the NRC determines that the cessation deadline should be extended to a date not more </w:t>
            </w:r>
            <w:r w:rsidRPr="00EB4743">
              <w:rPr>
                <w:rFonts w:cs="Arial"/>
                <w:sz w:val="22"/>
                <w:szCs w:val="22"/>
              </w:rPr>
              <w:lastRenderedPageBreak/>
              <w:t xml:space="preserve">than 5 years in the future after offering the public an opportunity to provide input on the costs and benefits of this section and considering that input. The NRC will publish a document in the </w:t>
            </w:r>
            <w:r w:rsidRPr="00EB4743">
              <w:rPr>
                <w:rFonts w:cs="Arial"/>
                <w:b/>
                <w:bCs/>
                <w:sz w:val="22"/>
                <w:szCs w:val="22"/>
              </w:rPr>
              <w:t>Federal Register</w:t>
            </w:r>
            <w:r w:rsidRPr="00EB4743">
              <w:rPr>
                <w:rFonts w:cs="Arial"/>
                <w:sz w:val="22"/>
                <w:szCs w:val="22"/>
              </w:rPr>
              <w:t xml:space="preserve"> announcing its determination and revising or removing this section accordingly.</w:t>
            </w:r>
          </w:p>
        </w:tc>
        <w:tc>
          <w:tcPr>
            <w:tcW w:w="1373" w:type="dxa"/>
          </w:tcPr>
          <w:p w14:paraId="6B7FD160" w14:textId="77777777" w:rsidR="004C1083" w:rsidRPr="00314644" w:rsidRDefault="004C1083" w:rsidP="004C1083">
            <w:pPr>
              <w:widowControl/>
              <w:rPr>
                <w:rFonts w:cs="Arial"/>
                <w:sz w:val="22"/>
                <w:szCs w:val="22"/>
              </w:rPr>
            </w:pPr>
          </w:p>
        </w:tc>
        <w:tc>
          <w:tcPr>
            <w:tcW w:w="1394" w:type="dxa"/>
          </w:tcPr>
          <w:p w14:paraId="21903AF3" w14:textId="77777777" w:rsidR="004C1083" w:rsidRPr="00314644" w:rsidRDefault="004C1083" w:rsidP="004C1083">
            <w:pPr>
              <w:widowControl/>
              <w:rPr>
                <w:rFonts w:cs="Arial"/>
                <w:sz w:val="22"/>
                <w:szCs w:val="22"/>
              </w:rPr>
            </w:pPr>
          </w:p>
        </w:tc>
        <w:tc>
          <w:tcPr>
            <w:tcW w:w="1553" w:type="dxa"/>
          </w:tcPr>
          <w:p w14:paraId="3532457C" w14:textId="77777777" w:rsidR="004C1083" w:rsidRPr="00314644" w:rsidRDefault="004C1083" w:rsidP="004C1083">
            <w:pPr>
              <w:widowControl/>
              <w:rPr>
                <w:rFonts w:cs="Arial"/>
                <w:sz w:val="22"/>
                <w:szCs w:val="22"/>
              </w:rPr>
            </w:pPr>
          </w:p>
        </w:tc>
      </w:tr>
      <w:tr w:rsidR="004C1083" w14:paraId="44B760AF" w14:textId="77777777" w:rsidTr="00A073E2">
        <w:trPr>
          <w:jc w:val="center"/>
        </w:trPr>
        <w:tc>
          <w:tcPr>
            <w:tcW w:w="1777" w:type="dxa"/>
          </w:tcPr>
          <w:p w14:paraId="70543373" w14:textId="1236DC2C" w:rsidR="004C1083" w:rsidRPr="00EB4743" w:rsidRDefault="004C1083" w:rsidP="004C1083">
            <w:pPr>
              <w:widowControl/>
              <w:rPr>
                <w:rFonts w:cs="Arial"/>
                <w:sz w:val="22"/>
                <w:szCs w:val="22"/>
              </w:rPr>
            </w:pPr>
            <w:r w:rsidRPr="00EB4743">
              <w:rPr>
                <w:rFonts w:cs="Arial"/>
                <w:sz w:val="22"/>
                <w:szCs w:val="22"/>
              </w:rPr>
              <w:t xml:space="preserve">§ </w:t>
            </w:r>
            <w:r w:rsidRPr="000830C6">
              <w:rPr>
                <w:rFonts w:cs="Arial"/>
                <w:sz w:val="22"/>
                <w:szCs w:val="22"/>
              </w:rPr>
              <w:t>39.5</w:t>
            </w:r>
          </w:p>
        </w:tc>
        <w:tc>
          <w:tcPr>
            <w:tcW w:w="1890" w:type="dxa"/>
          </w:tcPr>
          <w:p w14:paraId="6946B6EA" w14:textId="6554693C" w:rsidR="004C1083" w:rsidRPr="000830C6" w:rsidRDefault="004C1083" w:rsidP="004C1083">
            <w:pPr>
              <w:widowControl/>
              <w:rPr>
                <w:rFonts w:cs="Arial"/>
                <w:sz w:val="22"/>
                <w:szCs w:val="22"/>
              </w:rPr>
            </w:pPr>
            <w:r w:rsidRPr="000830C6">
              <w:rPr>
                <w:rFonts w:cs="Arial"/>
                <w:sz w:val="22"/>
                <w:szCs w:val="22"/>
              </w:rPr>
              <w:t>Interpretations</w:t>
            </w:r>
          </w:p>
        </w:tc>
        <w:tc>
          <w:tcPr>
            <w:tcW w:w="1080" w:type="dxa"/>
          </w:tcPr>
          <w:p w14:paraId="58E41DD3" w14:textId="7704702D" w:rsidR="004C1083" w:rsidRPr="00EB4743" w:rsidDel="00545E89" w:rsidRDefault="7730D9A7" w:rsidP="004C1083">
            <w:pPr>
              <w:widowControl/>
              <w:rPr>
                <w:rFonts w:cs="Arial"/>
                <w:sz w:val="22"/>
                <w:szCs w:val="22"/>
              </w:rPr>
            </w:pPr>
            <w:r w:rsidRPr="4572C9E8">
              <w:rPr>
                <w:rFonts w:cs="Arial"/>
                <w:sz w:val="22"/>
                <w:szCs w:val="22"/>
              </w:rPr>
              <w:t>NA</w:t>
            </w:r>
          </w:p>
        </w:tc>
        <w:tc>
          <w:tcPr>
            <w:tcW w:w="1890" w:type="dxa"/>
          </w:tcPr>
          <w:p w14:paraId="42591A4B" w14:textId="72560C25" w:rsidR="004C1083" w:rsidRPr="00EB4743" w:rsidRDefault="004C1083" w:rsidP="004C1083">
            <w:pPr>
              <w:widowControl/>
              <w:jc w:val="center"/>
              <w:rPr>
                <w:rFonts w:cs="Arial"/>
                <w:sz w:val="22"/>
                <w:szCs w:val="22"/>
              </w:rPr>
            </w:pPr>
            <w:r w:rsidRPr="00EB4743">
              <w:rPr>
                <w:rFonts w:cs="Arial"/>
                <w:sz w:val="22"/>
                <w:szCs w:val="22"/>
              </w:rPr>
              <w:t>D</w:t>
            </w:r>
          </w:p>
        </w:tc>
        <w:tc>
          <w:tcPr>
            <w:tcW w:w="3420" w:type="dxa"/>
          </w:tcPr>
          <w:p w14:paraId="6A1CD01D" w14:textId="466F9207" w:rsidR="004C1083" w:rsidRPr="00EB4743" w:rsidRDefault="004C1083" w:rsidP="004C1083">
            <w:pPr>
              <w:rPr>
                <w:rFonts w:cs="Arial"/>
                <w:sz w:val="22"/>
                <w:szCs w:val="22"/>
              </w:rPr>
            </w:pPr>
            <w:r w:rsidRPr="00EB4743">
              <w:rPr>
                <w:rFonts w:cs="Arial"/>
                <w:sz w:val="22"/>
                <w:szCs w:val="22"/>
              </w:rPr>
              <w:t>In § 39.5, add two sentences at the end of the paragraph to read as follows:</w:t>
            </w:r>
          </w:p>
          <w:p w14:paraId="6E68DF4B" w14:textId="77777777" w:rsidR="004C1083" w:rsidRPr="00EB4743" w:rsidRDefault="004C1083" w:rsidP="004C1083">
            <w:pPr>
              <w:rPr>
                <w:rFonts w:cs="Arial"/>
                <w:sz w:val="22"/>
                <w:szCs w:val="22"/>
              </w:rPr>
            </w:pPr>
          </w:p>
          <w:p w14:paraId="6F5285A3" w14:textId="484B3CA0" w:rsidR="004C1083" w:rsidRPr="00EB4743" w:rsidRDefault="004C1083" w:rsidP="004C1083">
            <w:pPr>
              <w:rPr>
                <w:rFonts w:cs="Arial"/>
                <w:sz w:val="22"/>
                <w:szCs w:val="22"/>
              </w:rPr>
            </w:pPr>
            <w:r w:rsidRPr="00EB4743">
              <w:rPr>
                <w:rFonts w:cs="Arial"/>
                <w:sz w:val="22"/>
                <w:szCs w:val="22"/>
              </w:rPr>
              <w:t xml:space="preserve">* * * This </w:t>
            </w:r>
            <w:proofErr w:type="gramStart"/>
            <w:r w:rsidRPr="00EB4743">
              <w:rPr>
                <w:rFonts w:cs="Arial"/>
                <w:sz w:val="22"/>
                <w:szCs w:val="22"/>
              </w:rPr>
              <w:t>section shall</w:t>
            </w:r>
            <w:proofErr w:type="gramEnd"/>
            <w:r w:rsidRPr="00EB4743">
              <w:rPr>
                <w:rFonts w:cs="Arial"/>
                <w:sz w:val="22"/>
                <w:szCs w:val="22"/>
              </w:rPr>
              <w:t xml:space="preserve"> cease to have effect on January 8, 2027, unless the NRC determines that the cessation deadline should be extended to a date not more than 5 years in the future after offering the public an opportunity to provide input on the costs and benefits of this section and considering that input. The NRC will publish a document in the </w:t>
            </w:r>
            <w:r w:rsidRPr="00EB4743">
              <w:rPr>
                <w:rFonts w:cs="Arial"/>
                <w:b/>
                <w:bCs/>
                <w:sz w:val="22"/>
                <w:szCs w:val="22"/>
              </w:rPr>
              <w:t>Federal Register</w:t>
            </w:r>
            <w:r w:rsidRPr="00EB4743">
              <w:rPr>
                <w:rFonts w:cs="Arial"/>
                <w:sz w:val="22"/>
                <w:szCs w:val="22"/>
              </w:rPr>
              <w:t xml:space="preserve"> announcing its determination and revising or </w:t>
            </w:r>
            <w:r w:rsidRPr="00EB4743">
              <w:rPr>
                <w:rFonts w:cs="Arial"/>
                <w:sz w:val="22"/>
                <w:szCs w:val="22"/>
              </w:rPr>
              <w:lastRenderedPageBreak/>
              <w:t>removing this section accordingly.</w:t>
            </w:r>
          </w:p>
        </w:tc>
        <w:tc>
          <w:tcPr>
            <w:tcW w:w="1373" w:type="dxa"/>
          </w:tcPr>
          <w:p w14:paraId="4BDDA89D" w14:textId="77777777" w:rsidR="004C1083" w:rsidRPr="00314644" w:rsidRDefault="004C1083" w:rsidP="004C1083">
            <w:pPr>
              <w:widowControl/>
              <w:rPr>
                <w:rFonts w:cs="Arial"/>
                <w:sz w:val="22"/>
                <w:szCs w:val="22"/>
              </w:rPr>
            </w:pPr>
          </w:p>
        </w:tc>
        <w:tc>
          <w:tcPr>
            <w:tcW w:w="1394" w:type="dxa"/>
          </w:tcPr>
          <w:p w14:paraId="119A662E" w14:textId="77777777" w:rsidR="004C1083" w:rsidRPr="00314644" w:rsidRDefault="004C1083" w:rsidP="004C1083">
            <w:pPr>
              <w:widowControl/>
              <w:rPr>
                <w:rFonts w:cs="Arial"/>
                <w:sz w:val="22"/>
                <w:szCs w:val="22"/>
              </w:rPr>
            </w:pPr>
          </w:p>
        </w:tc>
        <w:tc>
          <w:tcPr>
            <w:tcW w:w="1553" w:type="dxa"/>
          </w:tcPr>
          <w:p w14:paraId="6B4EAFB3" w14:textId="77777777" w:rsidR="004C1083" w:rsidRPr="00314644" w:rsidRDefault="004C1083" w:rsidP="004C1083">
            <w:pPr>
              <w:widowControl/>
              <w:rPr>
                <w:rFonts w:cs="Arial"/>
                <w:sz w:val="22"/>
                <w:szCs w:val="22"/>
              </w:rPr>
            </w:pPr>
          </w:p>
        </w:tc>
      </w:tr>
      <w:tr w:rsidR="004C1083" w:rsidDel="00545E89" w14:paraId="044412E1" w14:textId="77777777" w:rsidTr="00A073E2">
        <w:trPr>
          <w:jc w:val="center"/>
        </w:trPr>
        <w:tc>
          <w:tcPr>
            <w:tcW w:w="1777" w:type="dxa"/>
          </w:tcPr>
          <w:p w14:paraId="242A2C97" w14:textId="102F1BB0" w:rsidR="004C1083" w:rsidRPr="00EB4743" w:rsidDel="00545E89" w:rsidRDefault="004C1083" w:rsidP="004C1083">
            <w:pPr>
              <w:widowControl/>
              <w:rPr>
                <w:rFonts w:cs="Arial"/>
                <w:sz w:val="22"/>
                <w:szCs w:val="22"/>
              </w:rPr>
            </w:pPr>
            <w:r w:rsidRPr="00EB4743">
              <w:rPr>
                <w:rFonts w:cs="Arial"/>
                <w:sz w:val="22"/>
                <w:szCs w:val="22"/>
              </w:rPr>
              <w:t xml:space="preserve">§ </w:t>
            </w:r>
            <w:r w:rsidRPr="000830C6">
              <w:rPr>
                <w:rFonts w:cs="Arial"/>
                <w:sz w:val="22"/>
                <w:szCs w:val="22"/>
              </w:rPr>
              <w:t>39.91</w:t>
            </w:r>
          </w:p>
        </w:tc>
        <w:tc>
          <w:tcPr>
            <w:tcW w:w="1890" w:type="dxa"/>
          </w:tcPr>
          <w:p w14:paraId="00FD64A4" w14:textId="33B53815" w:rsidR="004C1083" w:rsidRPr="000830C6" w:rsidDel="00545E89" w:rsidRDefault="004C1083" w:rsidP="004C1083">
            <w:pPr>
              <w:widowControl/>
              <w:rPr>
                <w:rFonts w:cs="Arial"/>
                <w:sz w:val="22"/>
                <w:szCs w:val="22"/>
              </w:rPr>
            </w:pPr>
            <w:r w:rsidRPr="000830C6">
              <w:rPr>
                <w:rFonts w:cs="Arial"/>
                <w:sz w:val="22"/>
                <w:szCs w:val="22"/>
              </w:rPr>
              <w:t>Applications for exemptions</w:t>
            </w:r>
          </w:p>
        </w:tc>
        <w:tc>
          <w:tcPr>
            <w:tcW w:w="1080" w:type="dxa"/>
          </w:tcPr>
          <w:p w14:paraId="140A9B82" w14:textId="64739A42" w:rsidR="004C1083" w:rsidRPr="00EB4743" w:rsidDel="00545E89" w:rsidRDefault="2BE79368" w:rsidP="004C1083">
            <w:pPr>
              <w:widowControl/>
              <w:rPr>
                <w:rFonts w:cs="Arial"/>
                <w:sz w:val="22"/>
                <w:szCs w:val="22"/>
              </w:rPr>
            </w:pPr>
            <w:r w:rsidRPr="4572C9E8">
              <w:rPr>
                <w:rFonts w:cs="Arial"/>
                <w:sz w:val="22"/>
                <w:szCs w:val="22"/>
              </w:rPr>
              <w:t>NA</w:t>
            </w:r>
          </w:p>
        </w:tc>
        <w:tc>
          <w:tcPr>
            <w:tcW w:w="1890" w:type="dxa"/>
          </w:tcPr>
          <w:p w14:paraId="75FC78FB" w14:textId="5CF32FA2" w:rsidR="004C1083" w:rsidRPr="00EB4743" w:rsidDel="00545E89" w:rsidRDefault="004C1083" w:rsidP="004C1083">
            <w:pPr>
              <w:widowControl/>
              <w:jc w:val="center"/>
              <w:rPr>
                <w:rFonts w:cs="Arial"/>
                <w:sz w:val="22"/>
                <w:szCs w:val="22"/>
              </w:rPr>
            </w:pPr>
            <w:r w:rsidRPr="00EB4743">
              <w:rPr>
                <w:rFonts w:cs="Arial"/>
                <w:sz w:val="22"/>
                <w:szCs w:val="22"/>
              </w:rPr>
              <w:t>D</w:t>
            </w:r>
          </w:p>
        </w:tc>
        <w:tc>
          <w:tcPr>
            <w:tcW w:w="3420" w:type="dxa"/>
          </w:tcPr>
          <w:p w14:paraId="78773A48" w14:textId="32F196B7" w:rsidR="004C1083" w:rsidRPr="00EB4743" w:rsidRDefault="004C1083" w:rsidP="004C1083">
            <w:pPr>
              <w:rPr>
                <w:rFonts w:cs="Arial"/>
                <w:sz w:val="22"/>
                <w:szCs w:val="22"/>
              </w:rPr>
            </w:pPr>
            <w:r w:rsidRPr="00EB4743">
              <w:rPr>
                <w:rFonts w:cs="Arial"/>
                <w:sz w:val="22"/>
                <w:szCs w:val="22"/>
              </w:rPr>
              <w:t>In § 39.91, add two sentences at the end of the paragraph to read as follows:</w:t>
            </w:r>
          </w:p>
          <w:p w14:paraId="1103D398" w14:textId="77777777" w:rsidR="004C1083" w:rsidRPr="00EB4743" w:rsidRDefault="004C1083" w:rsidP="004C1083">
            <w:pPr>
              <w:rPr>
                <w:rFonts w:cs="Arial"/>
                <w:sz w:val="22"/>
                <w:szCs w:val="22"/>
              </w:rPr>
            </w:pPr>
          </w:p>
          <w:p w14:paraId="71BA27B5" w14:textId="5AD93660" w:rsidR="004C1083" w:rsidRPr="000830C6" w:rsidDel="00545E89" w:rsidRDefault="004C1083" w:rsidP="004C1083">
            <w:pPr>
              <w:widowControl/>
              <w:rPr>
                <w:rFonts w:cs="Arial"/>
                <w:sz w:val="22"/>
                <w:szCs w:val="22"/>
              </w:rPr>
            </w:pPr>
            <w:r w:rsidRPr="00EB4743">
              <w:rPr>
                <w:rFonts w:cs="Arial"/>
                <w:sz w:val="22"/>
                <w:szCs w:val="22"/>
              </w:rPr>
              <w:t xml:space="preserve">* * * This </w:t>
            </w:r>
            <w:proofErr w:type="gramStart"/>
            <w:r w:rsidRPr="00EB4743">
              <w:rPr>
                <w:rFonts w:cs="Arial"/>
                <w:sz w:val="22"/>
                <w:szCs w:val="22"/>
              </w:rPr>
              <w:t>section shall</w:t>
            </w:r>
            <w:proofErr w:type="gramEnd"/>
            <w:r w:rsidRPr="00EB4743">
              <w:rPr>
                <w:rFonts w:cs="Arial"/>
                <w:sz w:val="22"/>
                <w:szCs w:val="22"/>
              </w:rPr>
              <w:t xml:space="preserve"> cease to have effect on January 8, 2027, unless the NRC determines that the cessation deadline should be extended to a date not more than 5 years in the future after offering the public an opportunity to provide input on the costs and benefits of this section and considering that input. The NRC will publish a document in the </w:t>
            </w:r>
            <w:r w:rsidRPr="00EB4743">
              <w:rPr>
                <w:rFonts w:cs="Arial"/>
                <w:b/>
                <w:bCs/>
                <w:sz w:val="22"/>
                <w:szCs w:val="22"/>
              </w:rPr>
              <w:t>Federal Register</w:t>
            </w:r>
            <w:r w:rsidRPr="00EB4743">
              <w:rPr>
                <w:rFonts w:cs="Arial"/>
                <w:sz w:val="22"/>
                <w:szCs w:val="22"/>
              </w:rPr>
              <w:t xml:space="preserve"> announcing its determination and revising or removing this section accordingly.</w:t>
            </w:r>
          </w:p>
        </w:tc>
        <w:tc>
          <w:tcPr>
            <w:tcW w:w="1373" w:type="dxa"/>
          </w:tcPr>
          <w:p w14:paraId="0D92505B" w14:textId="77777777" w:rsidR="004C1083" w:rsidRPr="00314644" w:rsidDel="00545E89" w:rsidRDefault="004C1083" w:rsidP="004C1083">
            <w:pPr>
              <w:widowControl/>
              <w:rPr>
                <w:rFonts w:cs="Arial"/>
                <w:sz w:val="22"/>
                <w:szCs w:val="22"/>
              </w:rPr>
            </w:pPr>
          </w:p>
        </w:tc>
        <w:tc>
          <w:tcPr>
            <w:tcW w:w="1394" w:type="dxa"/>
          </w:tcPr>
          <w:p w14:paraId="41216171" w14:textId="77777777" w:rsidR="004C1083" w:rsidRPr="00314644" w:rsidDel="00545E89" w:rsidRDefault="004C1083" w:rsidP="004C1083">
            <w:pPr>
              <w:widowControl/>
              <w:rPr>
                <w:rFonts w:cs="Arial"/>
                <w:sz w:val="22"/>
                <w:szCs w:val="22"/>
              </w:rPr>
            </w:pPr>
          </w:p>
        </w:tc>
        <w:tc>
          <w:tcPr>
            <w:tcW w:w="1553" w:type="dxa"/>
          </w:tcPr>
          <w:p w14:paraId="38A3F03C" w14:textId="77777777" w:rsidR="004C1083" w:rsidRPr="00314644" w:rsidDel="00545E89" w:rsidRDefault="004C1083" w:rsidP="004C1083">
            <w:pPr>
              <w:widowControl/>
              <w:rPr>
                <w:rFonts w:cs="Arial"/>
                <w:sz w:val="22"/>
                <w:szCs w:val="22"/>
              </w:rPr>
            </w:pPr>
          </w:p>
        </w:tc>
      </w:tr>
      <w:tr w:rsidR="004C1083" w:rsidDel="00545E89" w14:paraId="00491F93" w14:textId="77777777" w:rsidTr="00A073E2">
        <w:trPr>
          <w:jc w:val="center"/>
        </w:trPr>
        <w:tc>
          <w:tcPr>
            <w:tcW w:w="1777" w:type="dxa"/>
          </w:tcPr>
          <w:p w14:paraId="14D47D2D" w14:textId="5705FFEB" w:rsidR="004C1083" w:rsidRPr="00EB4743" w:rsidDel="00545E89" w:rsidRDefault="004C1083" w:rsidP="004C1083">
            <w:pPr>
              <w:widowControl/>
              <w:rPr>
                <w:rFonts w:cs="Arial"/>
                <w:sz w:val="22"/>
                <w:szCs w:val="22"/>
              </w:rPr>
            </w:pPr>
            <w:r w:rsidRPr="00EB4743">
              <w:rPr>
                <w:rFonts w:cs="Arial"/>
                <w:sz w:val="22"/>
                <w:szCs w:val="22"/>
              </w:rPr>
              <w:t xml:space="preserve">§ </w:t>
            </w:r>
            <w:r w:rsidRPr="000830C6">
              <w:rPr>
                <w:rFonts w:cs="Arial"/>
                <w:sz w:val="22"/>
                <w:szCs w:val="22"/>
              </w:rPr>
              <w:t>40.6</w:t>
            </w:r>
          </w:p>
        </w:tc>
        <w:tc>
          <w:tcPr>
            <w:tcW w:w="1890" w:type="dxa"/>
          </w:tcPr>
          <w:p w14:paraId="36D2F353" w14:textId="44E070B8" w:rsidR="004C1083" w:rsidRPr="000830C6" w:rsidDel="00545E89" w:rsidRDefault="004C1083" w:rsidP="004C1083">
            <w:pPr>
              <w:widowControl/>
              <w:rPr>
                <w:rFonts w:cs="Arial"/>
                <w:sz w:val="22"/>
                <w:szCs w:val="22"/>
              </w:rPr>
            </w:pPr>
            <w:r w:rsidRPr="000830C6">
              <w:rPr>
                <w:rFonts w:cs="Arial"/>
                <w:sz w:val="22"/>
                <w:szCs w:val="22"/>
              </w:rPr>
              <w:t>Interpretations</w:t>
            </w:r>
          </w:p>
        </w:tc>
        <w:tc>
          <w:tcPr>
            <w:tcW w:w="1080" w:type="dxa"/>
          </w:tcPr>
          <w:p w14:paraId="55CD9809" w14:textId="6EEAFD5C" w:rsidR="004C1083" w:rsidRPr="00EB4743" w:rsidDel="00545E89" w:rsidRDefault="210CBDC5" w:rsidP="004C1083">
            <w:pPr>
              <w:widowControl/>
              <w:rPr>
                <w:rFonts w:cs="Arial"/>
                <w:sz w:val="22"/>
                <w:szCs w:val="22"/>
              </w:rPr>
            </w:pPr>
            <w:r w:rsidRPr="4572C9E8">
              <w:rPr>
                <w:rFonts w:cs="Arial"/>
                <w:sz w:val="22"/>
                <w:szCs w:val="22"/>
              </w:rPr>
              <w:t>NA</w:t>
            </w:r>
          </w:p>
        </w:tc>
        <w:tc>
          <w:tcPr>
            <w:tcW w:w="1890" w:type="dxa"/>
          </w:tcPr>
          <w:p w14:paraId="4B4E65CA" w14:textId="71511C9B" w:rsidR="004C1083" w:rsidRPr="00EB4743" w:rsidDel="00545E89" w:rsidRDefault="004C1083" w:rsidP="004C1083">
            <w:pPr>
              <w:widowControl/>
              <w:jc w:val="center"/>
              <w:rPr>
                <w:rFonts w:cs="Arial"/>
                <w:sz w:val="22"/>
                <w:szCs w:val="22"/>
              </w:rPr>
            </w:pPr>
            <w:r w:rsidRPr="00EB4743">
              <w:rPr>
                <w:rFonts w:cs="Arial"/>
                <w:sz w:val="22"/>
                <w:szCs w:val="22"/>
              </w:rPr>
              <w:t>D</w:t>
            </w:r>
          </w:p>
        </w:tc>
        <w:tc>
          <w:tcPr>
            <w:tcW w:w="3420" w:type="dxa"/>
          </w:tcPr>
          <w:p w14:paraId="4FC35760" w14:textId="65B03476" w:rsidR="004C1083" w:rsidRPr="00EB4743" w:rsidRDefault="004C1083" w:rsidP="004C1083">
            <w:pPr>
              <w:rPr>
                <w:rFonts w:cs="Arial"/>
                <w:sz w:val="22"/>
                <w:szCs w:val="22"/>
              </w:rPr>
            </w:pPr>
            <w:r w:rsidRPr="00EB4743">
              <w:rPr>
                <w:rFonts w:cs="Arial"/>
                <w:sz w:val="22"/>
                <w:szCs w:val="22"/>
              </w:rPr>
              <w:t>In § 40.6, add two sentences at the end of the paragraph to read as follows:</w:t>
            </w:r>
          </w:p>
          <w:p w14:paraId="13FBDB77" w14:textId="77777777" w:rsidR="004C1083" w:rsidRPr="00EB4743" w:rsidRDefault="004C1083" w:rsidP="004C1083">
            <w:pPr>
              <w:rPr>
                <w:rFonts w:cs="Arial"/>
                <w:sz w:val="22"/>
                <w:szCs w:val="22"/>
              </w:rPr>
            </w:pPr>
          </w:p>
          <w:p w14:paraId="19A3CC07" w14:textId="401F12B0" w:rsidR="004C1083" w:rsidRPr="000830C6" w:rsidDel="00545E89" w:rsidRDefault="004C1083" w:rsidP="004C1083">
            <w:pPr>
              <w:widowControl/>
              <w:rPr>
                <w:rFonts w:cs="Arial"/>
                <w:sz w:val="22"/>
                <w:szCs w:val="22"/>
              </w:rPr>
            </w:pPr>
            <w:r w:rsidRPr="00EB4743">
              <w:rPr>
                <w:rFonts w:cs="Arial"/>
                <w:sz w:val="22"/>
                <w:szCs w:val="22"/>
              </w:rPr>
              <w:t xml:space="preserve">* * * This </w:t>
            </w:r>
            <w:proofErr w:type="gramStart"/>
            <w:r w:rsidRPr="00EB4743">
              <w:rPr>
                <w:rFonts w:cs="Arial"/>
                <w:sz w:val="22"/>
                <w:szCs w:val="22"/>
              </w:rPr>
              <w:t>section shall</w:t>
            </w:r>
            <w:proofErr w:type="gramEnd"/>
            <w:r w:rsidRPr="00EB4743">
              <w:rPr>
                <w:rFonts w:cs="Arial"/>
                <w:sz w:val="22"/>
                <w:szCs w:val="22"/>
              </w:rPr>
              <w:t xml:space="preserve"> cease to have effect on January 8, 2027, unless the NRC determines that </w:t>
            </w:r>
            <w:r w:rsidRPr="00EB4743">
              <w:rPr>
                <w:rFonts w:cs="Arial"/>
                <w:sz w:val="22"/>
                <w:szCs w:val="22"/>
              </w:rPr>
              <w:lastRenderedPageBreak/>
              <w:t xml:space="preserve">the cessation deadline should be extended to a date not more than 5 years in the future after offering the public an opportunity to provide input on the costs and benefits of this section and considering that input. The NRC will publish a document in the </w:t>
            </w:r>
            <w:r w:rsidRPr="00EB4743">
              <w:rPr>
                <w:rFonts w:cs="Arial"/>
                <w:b/>
                <w:bCs/>
                <w:sz w:val="22"/>
                <w:szCs w:val="22"/>
              </w:rPr>
              <w:t>Federal Register</w:t>
            </w:r>
            <w:r w:rsidRPr="00EB4743">
              <w:rPr>
                <w:rFonts w:cs="Arial"/>
                <w:sz w:val="22"/>
                <w:szCs w:val="22"/>
              </w:rPr>
              <w:t xml:space="preserve"> announcing its determination and revising or removing this section accordingly.</w:t>
            </w:r>
          </w:p>
        </w:tc>
        <w:tc>
          <w:tcPr>
            <w:tcW w:w="1373" w:type="dxa"/>
          </w:tcPr>
          <w:p w14:paraId="3BD6F39F" w14:textId="77777777" w:rsidR="004C1083" w:rsidRPr="00314644" w:rsidDel="00545E89" w:rsidRDefault="004C1083" w:rsidP="004C1083">
            <w:pPr>
              <w:widowControl/>
              <w:rPr>
                <w:rFonts w:cs="Arial"/>
                <w:sz w:val="22"/>
                <w:szCs w:val="22"/>
              </w:rPr>
            </w:pPr>
          </w:p>
        </w:tc>
        <w:tc>
          <w:tcPr>
            <w:tcW w:w="1394" w:type="dxa"/>
          </w:tcPr>
          <w:p w14:paraId="404CF4C0" w14:textId="77777777" w:rsidR="004C1083" w:rsidRPr="00314644" w:rsidDel="00545E89" w:rsidRDefault="004C1083" w:rsidP="004C1083">
            <w:pPr>
              <w:widowControl/>
              <w:rPr>
                <w:rFonts w:cs="Arial"/>
                <w:sz w:val="22"/>
                <w:szCs w:val="22"/>
              </w:rPr>
            </w:pPr>
          </w:p>
        </w:tc>
        <w:tc>
          <w:tcPr>
            <w:tcW w:w="1553" w:type="dxa"/>
          </w:tcPr>
          <w:p w14:paraId="6356495B" w14:textId="77777777" w:rsidR="004C1083" w:rsidRPr="00314644" w:rsidDel="00545E89" w:rsidRDefault="004C1083" w:rsidP="004C1083">
            <w:pPr>
              <w:widowControl/>
              <w:rPr>
                <w:rFonts w:cs="Arial"/>
                <w:sz w:val="22"/>
                <w:szCs w:val="22"/>
              </w:rPr>
            </w:pPr>
          </w:p>
        </w:tc>
      </w:tr>
      <w:tr w:rsidR="004C1083" w:rsidDel="00545E89" w14:paraId="52A90891" w14:textId="77777777" w:rsidTr="00A073E2">
        <w:trPr>
          <w:jc w:val="center"/>
        </w:trPr>
        <w:tc>
          <w:tcPr>
            <w:tcW w:w="1777" w:type="dxa"/>
          </w:tcPr>
          <w:p w14:paraId="5C3F3F6C" w14:textId="75204A5E" w:rsidR="004C1083" w:rsidRPr="00EB4743" w:rsidDel="00545E89" w:rsidRDefault="004C1083" w:rsidP="004C1083">
            <w:pPr>
              <w:widowControl/>
              <w:rPr>
                <w:rFonts w:cs="Arial"/>
                <w:sz w:val="22"/>
                <w:szCs w:val="22"/>
              </w:rPr>
            </w:pPr>
            <w:r w:rsidRPr="00EB4743">
              <w:rPr>
                <w:rFonts w:cs="Arial"/>
                <w:sz w:val="22"/>
                <w:szCs w:val="22"/>
              </w:rPr>
              <w:t xml:space="preserve">§ </w:t>
            </w:r>
            <w:r w:rsidRPr="000830C6">
              <w:rPr>
                <w:rFonts w:cs="Arial"/>
                <w:sz w:val="22"/>
                <w:szCs w:val="22"/>
              </w:rPr>
              <w:t>61.5</w:t>
            </w:r>
          </w:p>
        </w:tc>
        <w:tc>
          <w:tcPr>
            <w:tcW w:w="1890" w:type="dxa"/>
          </w:tcPr>
          <w:p w14:paraId="0170EBB4" w14:textId="020C4C9A" w:rsidR="004C1083" w:rsidRPr="000830C6" w:rsidDel="00545E89" w:rsidRDefault="004C1083" w:rsidP="004C1083">
            <w:pPr>
              <w:widowControl/>
              <w:rPr>
                <w:rFonts w:cs="Arial"/>
                <w:sz w:val="22"/>
                <w:szCs w:val="22"/>
              </w:rPr>
            </w:pPr>
            <w:r w:rsidRPr="000830C6">
              <w:rPr>
                <w:rFonts w:cs="Arial"/>
                <w:sz w:val="22"/>
                <w:szCs w:val="22"/>
              </w:rPr>
              <w:t>Interpretations</w:t>
            </w:r>
          </w:p>
        </w:tc>
        <w:tc>
          <w:tcPr>
            <w:tcW w:w="1080" w:type="dxa"/>
          </w:tcPr>
          <w:p w14:paraId="640F0738" w14:textId="678A28AD" w:rsidR="004C1083" w:rsidRPr="00EB4743" w:rsidDel="00545E89" w:rsidRDefault="7F64950D" w:rsidP="004C1083">
            <w:pPr>
              <w:widowControl/>
              <w:rPr>
                <w:rFonts w:cs="Arial"/>
                <w:sz w:val="22"/>
                <w:szCs w:val="22"/>
              </w:rPr>
            </w:pPr>
            <w:r w:rsidRPr="4572C9E8">
              <w:rPr>
                <w:rFonts w:cs="Arial"/>
                <w:sz w:val="22"/>
                <w:szCs w:val="22"/>
              </w:rPr>
              <w:t>NA</w:t>
            </w:r>
          </w:p>
        </w:tc>
        <w:tc>
          <w:tcPr>
            <w:tcW w:w="1890" w:type="dxa"/>
          </w:tcPr>
          <w:p w14:paraId="2F94DD57" w14:textId="2CE3672B" w:rsidR="004C1083" w:rsidRPr="00EB4743" w:rsidDel="00545E89" w:rsidRDefault="004C1083" w:rsidP="004C1083">
            <w:pPr>
              <w:widowControl/>
              <w:jc w:val="center"/>
              <w:rPr>
                <w:rFonts w:cs="Arial"/>
                <w:sz w:val="22"/>
                <w:szCs w:val="22"/>
              </w:rPr>
            </w:pPr>
            <w:r w:rsidRPr="00EB4743">
              <w:rPr>
                <w:rFonts w:cs="Arial"/>
                <w:sz w:val="22"/>
                <w:szCs w:val="22"/>
              </w:rPr>
              <w:t>D</w:t>
            </w:r>
          </w:p>
        </w:tc>
        <w:tc>
          <w:tcPr>
            <w:tcW w:w="3420" w:type="dxa"/>
          </w:tcPr>
          <w:p w14:paraId="2AF9B172" w14:textId="02A54189" w:rsidR="004C1083" w:rsidRPr="00EB4743" w:rsidRDefault="004C1083" w:rsidP="004C1083">
            <w:pPr>
              <w:rPr>
                <w:rFonts w:cs="Arial"/>
                <w:sz w:val="22"/>
                <w:szCs w:val="22"/>
              </w:rPr>
            </w:pPr>
            <w:r w:rsidRPr="00EB4743">
              <w:rPr>
                <w:rFonts w:cs="Arial"/>
                <w:sz w:val="22"/>
                <w:szCs w:val="22"/>
              </w:rPr>
              <w:t>In § 61.5, add two sentences at the end of the paragraph to read as follows:</w:t>
            </w:r>
          </w:p>
          <w:p w14:paraId="48191E35" w14:textId="77777777" w:rsidR="004C1083" w:rsidRPr="00EB4743" w:rsidRDefault="004C1083" w:rsidP="004C1083">
            <w:pPr>
              <w:rPr>
                <w:rFonts w:cs="Arial"/>
                <w:sz w:val="22"/>
                <w:szCs w:val="22"/>
              </w:rPr>
            </w:pPr>
          </w:p>
          <w:p w14:paraId="7CFC2A6B" w14:textId="06A8AF26" w:rsidR="004C1083" w:rsidRPr="000830C6" w:rsidDel="00545E89" w:rsidRDefault="004C1083" w:rsidP="004C1083">
            <w:pPr>
              <w:widowControl/>
              <w:rPr>
                <w:rFonts w:cs="Arial"/>
                <w:sz w:val="22"/>
                <w:szCs w:val="22"/>
              </w:rPr>
            </w:pPr>
            <w:r w:rsidRPr="00EB4743">
              <w:rPr>
                <w:rFonts w:cs="Arial"/>
                <w:sz w:val="22"/>
                <w:szCs w:val="22"/>
              </w:rPr>
              <w:t xml:space="preserve">* * * This </w:t>
            </w:r>
            <w:proofErr w:type="gramStart"/>
            <w:r w:rsidRPr="00EB4743">
              <w:rPr>
                <w:rFonts w:cs="Arial"/>
                <w:sz w:val="22"/>
                <w:szCs w:val="22"/>
              </w:rPr>
              <w:t>section shall</w:t>
            </w:r>
            <w:proofErr w:type="gramEnd"/>
            <w:r w:rsidRPr="00EB4743">
              <w:rPr>
                <w:rFonts w:cs="Arial"/>
                <w:sz w:val="22"/>
                <w:szCs w:val="22"/>
              </w:rPr>
              <w:t xml:space="preserve"> cease to have effect on January 8, 2027, unless the NRC determines that the cessation deadline should be extended to a date not more than 5 years in the future after offering the public an opportunity to provide input on the costs and benefits of this section and considering that input. The NRC will publish a document in the </w:t>
            </w:r>
            <w:r w:rsidRPr="00EB4743">
              <w:rPr>
                <w:rFonts w:cs="Arial"/>
                <w:b/>
                <w:bCs/>
                <w:sz w:val="22"/>
                <w:szCs w:val="22"/>
              </w:rPr>
              <w:t xml:space="preserve">Federal </w:t>
            </w:r>
            <w:r w:rsidRPr="00EB4743">
              <w:rPr>
                <w:rFonts w:cs="Arial"/>
                <w:b/>
                <w:bCs/>
                <w:sz w:val="22"/>
                <w:szCs w:val="22"/>
              </w:rPr>
              <w:lastRenderedPageBreak/>
              <w:t>Register</w:t>
            </w:r>
            <w:r w:rsidRPr="00EB4743">
              <w:rPr>
                <w:rFonts w:cs="Arial"/>
                <w:sz w:val="22"/>
                <w:szCs w:val="22"/>
              </w:rPr>
              <w:t xml:space="preserve"> announcing its determination and revising or removing this section accordingly.</w:t>
            </w:r>
          </w:p>
        </w:tc>
        <w:tc>
          <w:tcPr>
            <w:tcW w:w="1373" w:type="dxa"/>
          </w:tcPr>
          <w:p w14:paraId="70F44693" w14:textId="77777777" w:rsidR="004C1083" w:rsidRPr="00314644" w:rsidDel="00545E89" w:rsidRDefault="004C1083" w:rsidP="004C1083">
            <w:pPr>
              <w:widowControl/>
              <w:rPr>
                <w:rFonts w:cs="Arial"/>
                <w:sz w:val="22"/>
                <w:szCs w:val="22"/>
              </w:rPr>
            </w:pPr>
          </w:p>
        </w:tc>
        <w:tc>
          <w:tcPr>
            <w:tcW w:w="1394" w:type="dxa"/>
          </w:tcPr>
          <w:p w14:paraId="66447168" w14:textId="77777777" w:rsidR="004C1083" w:rsidRPr="00314644" w:rsidDel="00545E89" w:rsidRDefault="004C1083" w:rsidP="004C1083">
            <w:pPr>
              <w:widowControl/>
              <w:rPr>
                <w:rFonts w:cs="Arial"/>
                <w:sz w:val="22"/>
                <w:szCs w:val="22"/>
              </w:rPr>
            </w:pPr>
          </w:p>
        </w:tc>
        <w:tc>
          <w:tcPr>
            <w:tcW w:w="1553" w:type="dxa"/>
          </w:tcPr>
          <w:p w14:paraId="6ABF944C" w14:textId="77777777" w:rsidR="004C1083" w:rsidRPr="00314644" w:rsidDel="00545E89" w:rsidRDefault="004C1083" w:rsidP="004C1083">
            <w:pPr>
              <w:widowControl/>
              <w:rPr>
                <w:rFonts w:cs="Arial"/>
                <w:sz w:val="22"/>
                <w:szCs w:val="22"/>
              </w:rPr>
            </w:pPr>
          </w:p>
        </w:tc>
      </w:tr>
      <w:tr w:rsidR="004C1083" w:rsidDel="00545E89" w14:paraId="51D1514A" w14:textId="77777777" w:rsidTr="00A073E2">
        <w:trPr>
          <w:jc w:val="center"/>
        </w:trPr>
        <w:tc>
          <w:tcPr>
            <w:tcW w:w="1777" w:type="dxa"/>
          </w:tcPr>
          <w:p w14:paraId="324EA6EB" w14:textId="7594C966" w:rsidR="004C1083" w:rsidRPr="00EB4743" w:rsidRDefault="004C1083" w:rsidP="004C1083">
            <w:pPr>
              <w:widowControl/>
              <w:rPr>
                <w:rFonts w:cs="Arial"/>
                <w:sz w:val="22"/>
                <w:szCs w:val="22"/>
              </w:rPr>
            </w:pPr>
            <w:r w:rsidRPr="00EB4743">
              <w:rPr>
                <w:rFonts w:cs="Arial"/>
                <w:sz w:val="22"/>
                <w:szCs w:val="22"/>
              </w:rPr>
              <w:t xml:space="preserve">§ </w:t>
            </w:r>
            <w:r w:rsidRPr="000830C6">
              <w:rPr>
                <w:rFonts w:cs="Arial"/>
                <w:sz w:val="22"/>
                <w:szCs w:val="22"/>
              </w:rPr>
              <w:t>70.6</w:t>
            </w:r>
          </w:p>
        </w:tc>
        <w:tc>
          <w:tcPr>
            <w:tcW w:w="1890" w:type="dxa"/>
          </w:tcPr>
          <w:p w14:paraId="0E664E34" w14:textId="2B37609B" w:rsidR="004C1083" w:rsidRPr="000830C6" w:rsidRDefault="004C1083" w:rsidP="004C1083">
            <w:pPr>
              <w:widowControl/>
              <w:rPr>
                <w:rFonts w:cs="Arial"/>
                <w:sz w:val="22"/>
                <w:szCs w:val="22"/>
              </w:rPr>
            </w:pPr>
            <w:r w:rsidRPr="000830C6">
              <w:rPr>
                <w:rFonts w:cs="Arial"/>
                <w:sz w:val="22"/>
                <w:szCs w:val="22"/>
              </w:rPr>
              <w:t>Interpretations</w:t>
            </w:r>
          </w:p>
        </w:tc>
        <w:tc>
          <w:tcPr>
            <w:tcW w:w="1080" w:type="dxa"/>
          </w:tcPr>
          <w:p w14:paraId="05D2E9A6" w14:textId="519AB71E" w:rsidR="004C1083" w:rsidRPr="00EB4743" w:rsidDel="00545E89" w:rsidRDefault="1EA6E4CD" w:rsidP="004C1083">
            <w:pPr>
              <w:widowControl/>
              <w:rPr>
                <w:rFonts w:cs="Arial"/>
                <w:sz w:val="22"/>
                <w:szCs w:val="22"/>
              </w:rPr>
            </w:pPr>
            <w:r w:rsidRPr="4572C9E8">
              <w:rPr>
                <w:rFonts w:cs="Arial"/>
                <w:sz w:val="22"/>
                <w:szCs w:val="22"/>
              </w:rPr>
              <w:t>NA</w:t>
            </w:r>
          </w:p>
        </w:tc>
        <w:tc>
          <w:tcPr>
            <w:tcW w:w="1890" w:type="dxa"/>
          </w:tcPr>
          <w:p w14:paraId="075A4718" w14:textId="0681F4AD" w:rsidR="004C1083" w:rsidRPr="00EB4743" w:rsidRDefault="004C1083" w:rsidP="004C1083">
            <w:pPr>
              <w:widowControl/>
              <w:jc w:val="center"/>
              <w:rPr>
                <w:rFonts w:cs="Arial"/>
                <w:sz w:val="22"/>
                <w:szCs w:val="22"/>
              </w:rPr>
            </w:pPr>
            <w:r w:rsidRPr="00EB4743">
              <w:rPr>
                <w:rFonts w:cs="Arial"/>
                <w:sz w:val="22"/>
                <w:szCs w:val="22"/>
              </w:rPr>
              <w:t>D</w:t>
            </w:r>
          </w:p>
        </w:tc>
        <w:tc>
          <w:tcPr>
            <w:tcW w:w="3420" w:type="dxa"/>
          </w:tcPr>
          <w:p w14:paraId="42944692" w14:textId="2E92285C" w:rsidR="004C1083" w:rsidRPr="00EB4743" w:rsidRDefault="004C1083" w:rsidP="004C1083">
            <w:pPr>
              <w:rPr>
                <w:rFonts w:cs="Arial"/>
                <w:sz w:val="22"/>
                <w:szCs w:val="22"/>
              </w:rPr>
            </w:pPr>
            <w:r w:rsidRPr="00EB4743">
              <w:rPr>
                <w:rFonts w:cs="Arial"/>
                <w:sz w:val="22"/>
                <w:szCs w:val="22"/>
              </w:rPr>
              <w:t>In § 70.6, add two sentences at the end of the paragraph to read as follows:</w:t>
            </w:r>
          </w:p>
          <w:p w14:paraId="4D6431F2" w14:textId="77777777" w:rsidR="004C1083" w:rsidRPr="00EB4743" w:rsidRDefault="004C1083" w:rsidP="004C1083">
            <w:pPr>
              <w:rPr>
                <w:rFonts w:cs="Arial"/>
                <w:sz w:val="22"/>
                <w:szCs w:val="22"/>
              </w:rPr>
            </w:pPr>
          </w:p>
          <w:p w14:paraId="2D6629A1" w14:textId="17DCE1C4" w:rsidR="004C1083" w:rsidRPr="00EB4743" w:rsidRDefault="004C1083" w:rsidP="004C1083">
            <w:pPr>
              <w:rPr>
                <w:rFonts w:cs="Arial"/>
                <w:sz w:val="22"/>
                <w:szCs w:val="22"/>
              </w:rPr>
            </w:pPr>
            <w:r w:rsidRPr="00EB4743">
              <w:rPr>
                <w:rFonts w:cs="Arial"/>
                <w:sz w:val="22"/>
                <w:szCs w:val="22"/>
              </w:rPr>
              <w:t xml:space="preserve">* * * This </w:t>
            </w:r>
            <w:proofErr w:type="gramStart"/>
            <w:r w:rsidRPr="00EB4743">
              <w:rPr>
                <w:rFonts w:cs="Arial"/>
                <w:sz w:val="22"/>
                <w:szCs w:val="22"/>
              </w:rPr>
              <w:t>section shall</w:t>
            </w:r>
            <w:proofErr w:type="gramEnd"/>
            <w:r w:rsidRPr="00EB4743">
              <w:rPr>
                <w:rFonts w:cs="Arial"/>
                <w:sz w:val="22"/>
                <w:szCs w:val="22"/>
              </w:rPr>
              <w:t xml:space="preserve"> cease to have effect on January 8, 2027, unless the NRC determines that the cessation deadline should be extended to a date not more than 5 years in the future after offering the public an opportunity to provide input on the costs and benefits of this section and considering that input. The NRC will publish a document in the </w:t>
            </w:r>
            <w:r w:rsidRPr="00EB4743">
              <w:rPr>
                <w:rFonts w:cs="Arial"/>
                <w:b/>
                <w:bCs/>
                <w:sz w:val="22"/>
                <w:szCs w:val="22"/>
              </w:rPr>
              <w:t>Federal Register</w:t>
            </w:r>
            <w:r w:rsidRPr="00EB4743">
              <w:rPr>
                <w:rFonts w:cs="Arial"/>
                <w:sz w:val="22"/>
                <w:szCs w:val="22"/>
              </w:rPr>
              <w:t xml:space="preserve"> announcing its determination and revising or removing this section accordingly.</w:t>
            </w:r>
          </w:p>
        </w:tc>
        <w:tc>
          <w:tcPr>
            <w:tcW w:w="1373" w:type="dxa"/>
          </w:tcPr>
          <w:p w14:paraId="4357CB06" w14:textId="77777777" w:rsidR="004C1083" w:rsidRPr="00314644" w:rsidDel="00545E89" w:rsidRDefault="004C1083" w:rsidP="004C1083">
            <w:pPr>
              <w:widowControl/>
              <w:rPr>
                <w:rFonts w:cs="Arial"/>
                <w:sz w:val="22"/>
                <w:szCs w:val="22"/>
              </w:rPr>
            </w:pPr>
          </w:p>
        </w:tc>
        <w:tc>
          <w:tcPr>
            <w:tcW w:w="1394" w:type="dxa"/>
          </w:tcPr>
          <w:p w14:paraId="1A146E3D" w14:textId="77777777" w:rsidR="004C1083" w:rsidRPr="00314644" w:rsidDel="00545E89" w:rsidRDefault="004C1083" w:rsidP="004C1083">
            <w:pPr>
              <w:widowControl/>
              <w:rPr>
                <w:rFonts w:cs="Arial"/>
                <w:sz w:val="22"/>
                <w:szCs w:val="22"/>
              </w:rPr>
            </w:pPr>
          </w:p>
        </w:tc>
        <w:tc>
          <w:tcPr>
            <w:tcW w:w="1553" w:type="dxa"/>
          </w:tcPr>
          <w:p w14:paraId="1CD5D176" w14:textId="77777777" w:rsidR="004C1083" w:rsidRPr="00314644" w:rsidDel="00545E89" w:rsidRDefault="004C1083" w:rsidP="004C1083">
            <w:pPr>
              <w:widowControl/>
              <w:rPr>
                <w:rFonts w:cs="Arial"/>
                <w:sz w:val="22"/>
                <w:szCs w:val="22"/>
              </w:rPr>
            </w:pPr>
          </w:p>
        </w:tc>
      </w:tr>
      <w:tr w:rsidR="004C1083" w:rsidDel="00545E89" w14:paraId="601795B9" w14:textId="77777777" w:rsidTr="00A073E2">
        <w:trPr>
          <w:jc w:val="center"/>
        </w:trPr>
        <w:tc>
          <w:tcPr>
            <w:tcW w:w="1777" w:type="dxa"/>
          </w:tcPr>
          <w:p w14:paraId="6F838BC0" w14:textId="69C1BEE2" w:rsidR="004C1083" w:rsidRPr="00EB4743" w:rsidRDefault="004C1083" w:rsidP="004C1083">
            <w:pPr>
              <w:widowControl/>
              <w:rPr>
                <w:rFonts w:cs="Arial"/>
                <w:sz w:val="22"/>
                <w:szCs w:val="22"/>
              </w:rPr>
            </w:pPr>
            <w:r w:rsidRPr="00EB4743">
              <w:rPr>
                <w:rFonts w:cs="Arial"/>
                <w:sz w:val="22"/>
                <w:szCs w:val="22"/>
              </w:rPr>
              <w:t xml:space="preserve">§ </w:t>
            </w:r>
            <w:r w:rsidRPr="000830C6">
              <w:rPr>
                <w:rFonts w:cs="Arial"/>
                <w:sz w:val="22"/>
                <w:szCs w:val="22"/>
              </w:rPr>
              <w:t>71.2</w:t>
            </w:r>
          </w:p>
        </w:tc>
        <w:tc>
          <w:tcPr>
            <w:tcW w:w="1890" w:type="dxa"/>
          </w:tcPr>
          <w:p w14:paraId="24953226" w14:textId="07D5681F" w:rsidR="004C1083" w:rsidRPr="000830C6" w:rsidRDefault="004C1083" w:rsidP="004C1083">
            <w:pPr>
              <w:widowControl/>
              <w:rPr>
                <w:rFonts w:cs="Arial"/>
                <w:sz w:val="22"/>
                <w:szCs w:val="22"/>
              </w:rPr>
            </w:pPr>
            <w:r w:rsidRPr="000830C6">
              <w:rPr>
                <w:rFonts w:cs="Arial"/>
                <w:sz w:val="22"/>
                <w:szCs w:val="22"/>
              </w:rPr>
              <w:t>Interpretations</w:t>
            </w:r>
          </w:p>
        </w:tc>
        <w:tc>
          <w:tcPr>
            <w:tcW w:w="1080" w:type="dxa"/>
          </w:tcPr>
          <w:p w14:paraId="0AB196C7" w14:textId="2A8D6292" w:rsidR="004C1083" w:rsidRPr="00EB4743" w:rsidDel="00545E89" w:rsidRDefault="1E4D69C4" w:rsidP="004C1083">
            <w:pPr>
              <w:widowControl/>
              <w:rPr>
                <w:rFonts w:cs="Arial"/>
                <w:sz w:val="22"/>
                <w:szCs w:val="22"/>
              </w:rPr>
            </w:pPr>
            <w:r w:rsidRPr="4572C9E8">
              <w:rPr>
                <w:rFonts w:cs="Arial"/>
                <w:sz w:val="22"/>
                <w:szCs w:val="22"/>
              </w:rPr>
              <w:t>NA</w:t>
            </w:r>
          </w:p>
        </w:tc>
        <w:tc>
          <w:tcPr>
            <w:tcW w:w="1890" w:type="dxa"/>
          </w:tcPr>
          <w:p w14:paraId="59F201E5" w14:textId="21081F8A" w:rsidR="004C1083" w:rsidRPr="00EB4743" w:rsidRDefault="004C1083" w:rsidP="004C1083">
            <w:pPr>
              <w:widowControl/>
              <w:jc w:val="center"/>
              <w:rPr>
                <w:rFonts w:cs="Arial"/>
                <w:sz w:val="22"/>
                <w:szCs w:val="22"/>
              </w:rPr>
            </w:pPr>
            <w:r w:rsidRPr="00EB4743">
              <w:rPr>
                <w:rFonts w:cs="Arial"/>
                <w:sz w:val="22"/>
                <w:szCs w:val="22"/>
              </w:rPr>
              <w:t>D</w:t>
            </w:r>
          </w:p>
        </w:tc>
        <w:tc>
          <w:tcPr>
            <w:tcW w:w="3420" w:type="dxa"/>
          </w:tcPr>
          <w:p w14:paraId="4FAEC667" w14:textId="599112C2" w:rsidR="004C1083" w:rsidRPr="00EB4743" w:rsidRDefault="004C1083" w:rsidP="004C1083">
            <w:pPr>
              <w:rPr>
                <w:rFonts w:cs="Arial"/>
                <w:sz w:val="22"/>
                <w:szCs w:val="22"/>
              </w:rPr>
            </w:pPr>
            <w:r w:rsidRPr="00EB4743">
              <w:rPr>
                <w:rFonts w:cs="Arial"/>
                <w:sz w:val="22"/>
                <w:szCs w:val="22"/>
              </w:rPr>
              <w:t>In § 71.2, add two sentences at the end of the paragraph to read as follows:</w:t>
            </w:r>
          </w:p>
          <w:p w14:paraId="7EFE2C04" w14:textId="77777777" w:rsidR="004C1083" w:rsidRPr="00EB4743" w:rsidRDefault="004C1083" w:rsidP="004C1083">
            <w:pPr>
              <w:rPr>
                <w:rFonts w:cs="Arial"/>
                <w:sz w:val="22"/>
                <w:szCs w:val="22"/>
              </w:rPr>
            </w:pPr>
          </w:p>
          <w:p w14:paraId="343F9179" w14:textId="77EB840B" w:rsidR="004C1083" w:rsidRPr="00EB4743" w:rsidRDefault="004C1083" w:rsidP="004C1083">
            <w:pPr>
              <w:rPr>
                <w:rFonts w:cs="Arial"/>
                <w:sz w:val="22"/>
                <w:szCs w:val="22"/>
              </w:rPr>
            </w:pPr>
            <w:r w:rsidRPr="00EB4743">
              <w:rPr>
                <w:rFonts w:cs="Arial"/>
                <w:sz w:val="22"/>
                <w:szCs w:val="22"/>
              </w:rPr>
              <w:t xml:space="preserve">* * * This </w:t>
            </w:r>
            <w:proofErr w:type="gramStart"/>
            <w:r w:rsidRPr="00EB4743">
              <w:rPr>
                <w:rFonts w:cs="Arial"/>
                <w:sz w:val="22"/>
                <w:szCs w:val="22"/>
              </w:rPr>
              <w:t>section shall</w:t>
            </w:r>
            <w:proofErr w:type="gramEnd"/>
            <w:r w:rsidRPr="00EB4743">
              <w:rPr>
                <w:rFonts w:cs="Arial"/>
                <w:sz w:val="22"/>
                <w:szCs w:val="22"/>
              </w:rPr>
              <w:t xml:space="preserve"> cease to </w:t>
            </w:r>
            <w:r w:rsidRPr="00EB4743">
              <w:rPr>
                <w:rFonts w:cs="Arial"/>
                <w:sz w:val="22"/>
                <w:szCs w:val="22"/>
              </w:rPr>
              <w:lastRenderedPageBreak/>
              <w:t xml:space="preserve">have effect on January 8, 2027, unless the NRC determines that the cessation deadline should be extended to a date not more than 5 years in the future after offering the public an opportunity to provide input on the costs and benefits of this section and considering that input. The NRC will publish a document in the </w:t>
            </w:r>
            <w:r w:rsidRPr="00EB4743">
              <w:rPr>
                <w:rFonts w:cs="Arial"/>
                <w:b/>
                <w:bCs/>
                <w:sz w:val="22"/>
                <w:szCs w:val="22"/>
              </w:rPr>
              <w:t>Federal Register</w:t>
            </w:r>
            <w:r w:rsidRPr="00EB4743">
              <w:rPr>
                <w:rFonts w:cs="Arial"/>
                <w:sz w:val="22"/>
                <w:szCs w:val="22"/>
              </w:rPr>
              <w:t xml:space="preserve"> announcing its determination and revising or removing this section accordingly.</w:t>
            </w:r>
          </w:p>
        </w:tc>
        <w:tc>
          <w:tcPr>
            <w:tcW w:w="1373" w:type="dxa"/>
          </w:tcPr>
          <w:p w14:paraId="05BC9C49" w14:textId="77777777" w:rsidR="004C1083" w:rsidRPr="00314644" w:rsidDel="00545E89" w:rsidRDefault="004C1083" w:rsidP="004C1083">
            <w:pPr>
              <w:widowControl/>
              <w:rPr>
                <w:rFonts w:cs="Arial"/>
                <w:sz w:val="22"/>
                <w:szCs w:val="22"/>
              </w:rPr>
            </w:pPr>
          </w:p>
        </w:tc>
        <w:tc>
          <w:tcPr>
            <w:tcW w:w="1394" w:type="dxa"/>
          </w:tcPr>
          <w:p w14:paraId="2FC46161" w14:textId="77777777" w:rsidR="004C1083" w:rsidRPr="00314644" w:rsidDel="00545E89" w:rsidRDefault="004C1083" w:rsidP="004C1083">
            <w:pPr>
              <w:widowControl/>
              <w:rPr>
                <w:rFonts w:cs="Arial"/>
                <w:sz w:val="22"/>
                <w:szCs w:val="22"/>
              </w:rPr>
            </w:pPr>
          </w:p>
        </w:tc>
        <w:tc>
          <w:tcPr>
            <w:tcW w:w="1553" w:type="dxa"/>
          </w:tcPr>
          <w:p w14:paraId="1BD89D4F" w14:textId="77777777" w:rsidR="004C1083" w:rsidRPr="00314644" w:rsidDel="00545E89" w:rsidRDefault="004C1083" w:rsidP="004C1083">
            <w:pPr>
              <w:widowControl/>
              <w:rPr>
                <w:rFonts w:cs="Arial"/>
                <w:sz w:val="22"/>
                <w:szCs w:val="22"/>
              </w:rPr>
            </w:pPr>
          </w:p>
        </w:tc>
      </w:tr>
      <w:tr w:rsidR="004C1083" w:rsidDel="00545E89" w14:paraId="116877C0" w14:textId="77777777" w:rsidTr="00A073E2">
        <w:trPr>
          <w:jc w:val="center"/>
        </w:trPr>
        <w:tc>
          <w:tcPr>
            <w:tcW w:w="1777" w:type="dxa"/>
          </w:tcPr>
          <w:p w14:paraId="75EA9C41" w14:textId="24CDC0EC" w:rsidR="004C1083" w:rsidRPr="00EB4743" w:rsidRDefault="004C1083" w:rsidP="004C1083">
            <w:pPr>
              <w:widowControl/>
              <w:rPr>
                <w:rFonts w:cs="Arial"/>
                <w:sz w:val="22"/>
                <w:szCs w:val="22"/>
              </w:rPr>
            </w:pPr>
            <w:r w:rsidRPr="00EB4743">
              <w:rPr>
                <w:rFonts w:cs="Arial"/>
                <w:sz w:val="22"/>
                <w:szCs w:val="22"/>
              </w:rPr>
              <w:t xml:space="preserve">§ </w:t>
            </w:r>
            <w:r w:rsidRPr="000830C6">
              <w:rPr>
                <w:rFonts w:cs="Arial"/>
                <w:sz w:val="22"/>
                <w:szCs w:val="22"/>
              </w:rPr>
              <w:t>150.5</w:t>
            </w:r>
          </w:p>
        </w:tc>
        <w:tc>
          <w:tcPr>
            <w:tcW w:w="1890" w:type="dxa"/>
          </w:tcPr>
          <w:p w14:paraId="44795B0E" w14:textId="11D98E9D" w:rsidR="004C1083" w:rsidRPr="000830C6" w:rsidRDefault="004C1083" w:rsidP="004C1083">
            <w:pPr>
              <w:widowControl/>
              <w:rPr>
                <w:rFonts w:cs="Arial"/>
                <w:sz w:val="22"/>
                <w:szCs w:val="22"/>
              </w:rPr>
            </w:pPr>
            <w:r w:rsidRPr="000830C6">
              <w:rPr>
                <w:rFonts w:cs="Arial"/>
                <w:sz w:val="22"/>
                <w:szCs w:val="22"/>
              </w:rPr>
              <w:t>Interpretations</w:t>
            </w:r>
          </w:p>
        </w:tc>
        <w:tc>
          <w:tcPr>
            <w:tcW w:w="1080" w:type="dxa"/>
          </w:tcPr>
          <w:p w14:paraId="7EA70239" w14:textId="3162E257" w:rsidR="004C1083" w:rsidRPr="00EB4743" w:rsidDel="00545E89" w:rsidRDefault="3BF96825" w:rsidP="004C1083">
            <w:pPr>
              <w:widowControl/>
              <w:rPr>
                <w:rFonts w:cs="Arial"/>
                <w:sz w:val="22"/>
                <w:szCs w:val="22"/>
              </w:rPr>
            </w:pPr>
            <w:r w:rsidRPr="4572C9E8">
              <w:rPr>
                <w:rFonts w:cs="Arial"/>
                <w:sz w:val="22"/>
                <w:szCs w:val="22"/>
              </w:rPr>
              <w:t>NA</w:t>
            </w:r>
          </w:p>
        </w:tc>
        <w:tc>
          <w:tcPr>
            <w:tcW w:w="1890" w:type="dxa"/>
          </w:tcPr>
          <w:p w14:paraId="680D3240" w14:textId="6240E8F0" w:rsidR="004C1083" w:rsidRPr="00EB4743" w:rsidRDefault="004C1083" w:rsidP="004C1083">
            <w:pPr>
              <w:widowControl/>
              <w:jc w:val="center"/>
              <w:rPr>
                <w:rFonts w:cs="Arial"/>
                <w:sz w:val="22"/>
                <w:szCs w:val="22"/>
              </w:rPr>
            </w:pPr>
            <w:r w:rsidRPr="00EB4743">
              <w:rPr>
                <w:rFonts w:cs="Arial"/>
                <w:sz w:val="22"/>
                <w:szCs w:val="22"/>
              </w:rPr>
              <w:t>D</w:t>
            </w:r>
          </w:p>
        </w:tc>
        <w:tc>
          <w:tcPr>
            <w:tcW w:w="3420" w:type="dxa"/>
          </w:tcPr>
          <w:p w14:paraId="6F351919" w14:textId="2C95E96D" w:rsidR="004C1083" w:rsidRPr="00EB4743" w:rsidRDefault="004C1083" w:rsidP="004C1083">
            <w:pPr>
              <w:rPr>
                <w:rFonts w:cs="Arial"/>
                <w:sz w:val="22"/>
                <w:szCs w:val="22"/>
              </w:rPr>
            </w:pPr>
            <w:r w:rsidRPr="00EB4743">
              <w:rPr>
                <w:rFonts w:cs="Arial"/>
                <w:sz w:val="22"/>
                <w:szCs w:val="22"/>
              </w:rPr>
              <w:t>In § 150.5, add two sentences at the end of the paragraph to read as follows:</w:t>
            </w:r>
          </w:p>
          <w:p w14:paraId="6310D315" w14:textId="77777777" w:rsidR="004C1083" w:rsidRPr="00EB4743" w:rsidRDefault="004C1083" w:rsidP="004C1083">
            <w:pPr>
              <w:rPr>
                <w:rFonts w:cs="Arial"/>
                <w:sz w:val="22"/>
                <w:szCs w:val="22"/>
              </w:rPr>
            </w:pPr>
          </w:p>
          <w:p w14:paraId="5D4DB0AB" w14:textId="177EC857" w:rsidR="004C1083" w:rsidRPr="00EB4743" w:rsidRDefault="004C1083" w:rsidP="004C1083">
            <w:pPr>
              <w:rPr>
                <w:rFonts w:cs="Arial"/>
                <w:sz w:val="22"/>
                <w:szCs w:val="22"/>
              </w:rPr>
            </w:pPr>
            <w:r w:rsidRPr="00EB4743">
              <w:rPr>
                <w:rFonts w:cs="Arial"/>
                <w:sz w:val="22"/>
                <w:szCs w:val="22"/>
              </w:rPr>
              <w:t xml:space="preserve">* * * This </w:t>
            </w:r>
            <w:proofErr w:type="gramStart"/>
            <w:r w:rsidRPr="00EB4743">
              <w:rPr>
                <w:rFonts w:cs="Arial"/>
                <w:sz w:val="22"/>
                <w:szCs w:val="22"/>
              </w:rPr>
              <w:t>section shall</w:t>
            </w:r>
            <w:proofErr w:type="gramEnd"/>
            <w:r w:rsidRPr="00EB4743">
              <w:rPr>
                <w:rFonts w:cs="Arial"/>
                <w:sz w:val="22"/>
                <w:szCs w:val="22"/>
              </w:rPr>
              <w:t xml:space="preserve"> cease to have effect on January 8, 2027, unless the NRC determines that the cessation deadline should be extended to a date not more than 5 years in the future after offering the public an opportunity to provide input on the costs and benefits of this section and considering that </w:t>
            </w:r>
            <w:r w:rsidRPr="00EB4743">
              <w:rPr>
                <w:rFonts w:cs="Arial"/>
                <w:sz w:val="22"/>
                <w:szCs w:val="22"/>
              </w:rPr>
              <w:lastRenderedPageBreak/>
              <w:t xml:space="preserve">input. The NRC will publish a document in the </w:t>
            </w:r>
            <w:r w:rsidRPr="00EB4743">
              <w:rPr>
                <w:rFonts w:cs="Arial"/>
                <w:b/>
                <w:bCs/>
                <w:sz w:val="22"/>
                <w:szCs w:val="22"/>
              </w:rPr>
              <w:t>Federal Register</w:t>
            </w:r>
            <w:r w:rsidRPr="00EB4743">
              <w:rPr>
                <w:rFonts w:cs="Arial"/>
                <w:sz w:val="22"/>
                <w:szCs w:val="22"/>
              </w:rPr>
              <w:t xml:space="preserve"> announcing its determination and revising or removing this section accordingly.</w:t>
            </w:r>
          </w:p>
        </w:tc>
        <w:tc>
          <w:tcPr>
            <w:tcW w:w="1373" w:type="dxa"/>
          </w:tcPr>
          <w:p w14:paraId="087F6DC9" w14:textId="77777777" w:rsidR="004C1083" w:rsidRPr="00314644" w:rsidDel="00545E89" w:rsidRDefault="004C1083" w:rsidP="004C1083">
            <w:pPr>
              <w:widowControl/>
              <w:rPr>
                <w:rFonts w:cs="Arial"/>
                <w:sz w:val="22"/>
                <w:szCs w:val="22"/>
              </w:rPr>
            </w:pPr>
          </w:p>
        </w:tc>
        <w:tc>
          <w:tcPr>
            <w:tcW w:w="1394" w:type="dxa"/>
          </w:tcPr>
          <w:p w14:paraId="1BA36D72" w14:textId="77777777" w:rsidR="004C1083" w:rsidRPr="00314644" w:rsidDel="00545E89" w:rsidRDefault="004C1083" w:rsidP="004C1083">
            <w:pPr>
              <w:widowControl/>
              <w:rPr>
                <w:rFonts w:cs="Arial"/>
                <w:sz w:val="22"/>
                <w:szCs w:val="22"/>
              </w:rPr>
            </w:pPr>
          </w:p>
        </w:tc>
        <w:tc>
          <w:tcPr>
            <w:tcW w:w="1553" w:type="dxa"/>
          </w:tcPr>
          <w:p w14:paraId="67AA7572" w14:textId="77777777" w:rsidR="004C1083" w:rsidRPr="00314644" w:rsidDel="00545E89" w:rsidRDefault="004C1083" w:rsidP="004C1083">
            <w:pPr>
              <w:widowControl/>
              <w:rPr>
                <w:rFonts w:cs="Arial"/>
                <w:sz w:val="22"/>
                <w:szCs w:val="22"/>
              </w:rPr>
            </w:pPr>
          </w:p>
        </w:tc>
      </w:tr>
    </w:tbl>
    <w:p w14:paraId="65A81645" w14:textId="77777777" w:rsidR="005B5FE6" w:rsidRDefault="005B5FE6" w:rsidP="005B5FE6">
      <w:pPr>
        <w:widowControl/>
        <w:rPr>
          <w:rFonts w:cs="Arial"/>
          <w:sz w:val="22"/>
          <w:szCs w:val="22"/>
        </w:rPr>
      </w:pPr>
    </w:p>
    <w:p w14:paraId="7C6B4E39" w14:textId="77777777" w:rsidR="005B5FE6" w:rsidRPr="00124CA1" w:rsidRDefault="005B5FE6" w:rsidP="005B5FE6">
      <w:pPr>
        <w:widowControl/>
        <w:tabs>
          <w:tab w:val="center" w:pos="4680"/>
        </w:tabs>
        <w:rPr>
          <w:rFonts w:cs="Arial"/>
          <w:sz w:val="22"/>
          <w:szCs w:val="22"/>
        </w:rPr>
      </w:pPr>
    </w:p>
    <w:p w14:paraId="3BA4D5E5" w14:textId="77777777" w:rsidR="005F7153" w:rsidRDefault="005F7153"/>
    <w:sectPr w:rsidR="005F7153" w:rsidSect="00521466">
      <w:footerReference w:type="default" r:id="rId13"/>
      <w:footerReference w:type="first" r:id="rId14"/>
      <w:pgSz w:w="15838" w:h="12240" w:orient="landscape"/>
      <w:pgMar w:top="1440" w:right="1440" w:bottom="1440" w:left="1440" w:header="1080" w:footer="792"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FC0B3" w14:textId="77777777" w:rsidR="00A63B2B" w:rsidRDefault="00A63B2B">
      <w:r>
        <w:separator/>
      </w:r>
    </w:p>
  </w:endnote>
  <w:endnote w:type="continuationSeparator" w:id="0">
    <w:p w14:paraId="5E81EDCB" w14:textId="77777777" w:rsidR="00A63B2B" w:rsidRDefault="00A63B2B">
      <w:r>
        <w:continuationSeparator/>
      </w:r>
    </w:p>
  </w:endnote>
  <w:endnote w:id="1">
    <w:p w14:paraId="27D4D027" w14:textId="51143B49" w:rsidR="00EB4743" w:rsidRDefault="00EB4743">
      <w:pPr>
        <w:pStyle w:val="EndnoteText"/>
      </w:pPr>
      <w:r>
        <w:rPr>
          <w:rStyle w:val="EndnoteReference"/>
        </w:rPr>
        <w:endnoteRef/>
      </w:r>
      <w:r>
        <w:t xml:space="preserve"> Although 34.89 is currently designated as Compatibility Category C, this amendment is not a matter of compatibility does not need to be adopted.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472415"/>
      <w:docPartObj>
        <w:docPartGallery w:val="Page Numbers (Bottom of Page)"/>
        <w:docPartUnique/>
      </w:docPartObj>
    </w:sdtPr>
    <w:sdtEndPr>
      <w:rPr>
        <w:noProof/>
      </w:rPr>
    </w:sdtEndPr>
    <w:sdtContent>
      <w:p w14:paraId="48A55CB6" w14:textId="77777777" w:rsidR="00BF3075" w:rsidRDefault="00BF3075" w:rsidP="00521466">
        <w:pPr>
          <w:pStyle w:val="Footer"/>
          <w:tabs>
            <w:tab w:val="left" w:pos="10980"/>
          </w:tabs>
          <w:jc w:val="center"/>
        </w:pPr>
        <w:r>
          <w:fldChar w:fldCharType="begin"/>
        </w:r>
        <w:r>
          <w:instrText xml:space="preserve"> PAGE   \* MERGEFORMAT </w:instrText>
        </w:r>
        <w:r>
          <w:fldChar w:fldCharType="separate"/>
        </w:r>
        <w:r>
          <w:rPr>
            <w:noProof/>
          </w:rPr>
          <w:t>63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94AB" w14:textId="77777777" w:rsidR="00BF3075" w:rsidRDefault="00BF3075" w:rsidP="00521466">
    <w:pPr>
      <w:pStyle w:val="Footer"/>
      <w:tabs>
        <w:tab w:val="left" w:pos="11610"/>
      </w:tabs>
    </w:pPr>
    <w:r>
      <w:tab/>
    </w:r>
    <w:r>
      <w:tab/>
    </w:r>
    <w:r>
      <w:tab/>
      <w:t>Enclosure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23EE4" w14:textId="77777777" w:rsidR="00A63B2B" w:rsidRDefault="00A63B2B">
      <w:r>
        <w:separator/>
      </w:r>
    </w:p>
  </w:footnote>
  <w:footnote w:type="continuationSeparator" w:id="0">
    <w:p w14:paraId="4AF3007C" w14:textId="77777777" w:rsidR="00A63B2B" w:rsidRDefault="00A63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E26E6"/>
    <w:multiLevelType w:val="hybridMultilevel"/>
    <w:tmpl w:val="2926F646"/>
    <w:lvl w:ilvl="0" w:tplc="AC328744">
      <w:start w:val="1"/>
      <w:numFmt w:val="lowerLetter"/>
      <w:lvlText w:val="(%1)"/>
      <w:lvlJc w:val="left"/>
      <w:pPr>
        <w:ind w:left="360" w:hanging="360"/>
      </w:pPr>
      <w:rPr>
        <w:rFonts w:hint="default"/>
      </w:rPr>
    </w:lvl>
    <w:lvl w:ilvl="1" w:tplc="CE3C54AC" w:tentative="1">
      <w:start w:val="1"/>
      <w:numFmt w:val="lowerLetter"/>
      <w:lvlText w:val="%2."/>
      <w:lvlJc w:val="left"/>
      <w:pPr>
        <w:ind w:left="1080" w:hanging="360"/>
      </w:pPr>
    </w:lvl>
    <w:lvl w:ilvl="2" w:tplc="C7F0E244" w:tentative="1">
      <w:start w:val="1"/>
      <w:numFmt w:val="lowerRoman"/>
      <w:lvlText w:val="%3."/>
      <w:lvlJc w:val="right"/>
      <w:pPr>
        <w:ind w:left="1800" w:hanging="180"/>
      </w:pPr>
    </w:lvl>
    <w:lvl w:ilvl="3" w:tplc="0444E69E" w:tentative="1">
      <w:start w:val="1"/>
      <w:numFmt w:val="decimal"/>
      <w:lvlText w:val="%4."/>
      <w:lvlJc w:val="left"/>
      <w:pPr>
        <w:ind w:left="2520" w:hanging="360"/>
      </w:pPr>
    </w:lvl>
    <w:lvl w:ilvl="4" w:tplc="F99A1326" w:tentative="1">
      <w:start w:val="1"/>
      <w:numFmt w:val="lowerLetter"/>
      <w:lvlText w:val="%5."/>
      <w:lvlJc w:val="left"/>
      <w:pPr>
        <w:ind w:left="3240" w:hanging="360"/>
      </w:pPr>
    </w:lvl>
    <w:lvl w:ilvl="5" w:tplc="D83C23DA" w:tentative="1">
      <w:start w:val="1"/>
      <w:numFmt w:val="lowerRoman"/>
      <w:lvlText w:val="%6."/>
      <w:lvlJc w:val="right"/>
      <w:pPr>
        <w:ind w:left="3960" w:hanging="180"/>
      </w:pPr>
    </w:lvl>
    <w:lvl w:ilvl="6" w:tplc="EAD6B90A" w:tentative="1">
      <w:start w:val="1"/>
      <w:numFmt w:val="decimal"/>
      <w:lvlText w:val="%7."/>
      <w:lvlJc w:val="left"/>
      <w:pPr>
        <w:ind w:left="4680" w:hanging="360"/>
      </w:pPr>
    </w:lvl>
    <w:lvl w:ilvl="7" w:tplc="5B927B32" w:tentative="1">
      <w:start w:val="1"/>
      <w:numFmt w:val="lowerLetter"/>
      <w:lvlText w:val="%8."/>
      <w:lvlJc w:val="left"/>
      <w:pPr>
        <w:ind w:left="5400" w:hanging="360"/>
      </w:pPr>
    </w:lvl>
    <w:lvl w:ilvl="8" w:tplc="BB6A6EB4" w:tentative="1">
      <w:start w:val="1"/>
      <w:numFmt w:val="lowerRoman"/>
      <w:lvlText w:val="%9."/>
      <w:lvlJc w:val="right"/>
      <w:pPr>
        <w:ind w:left="6120" w:hanging="180"/>
      </w:pPr>
    </w:lvl>
  </w:abstractNum>
  <w:abstractNum w:abstractNumId="1" w15:restartNumberingAfterBreak="0">
    <w:nsid w:val="438F746F"/>
    <w:multiLevelType w:val="hybridMultilevel"/>
    <w:tmpl w:val="D2C6771C"/>
    <w:lvl w:ilvl="0" w:tplc="F4A29C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261F94"/>
    <w:multiLevelType w:val="hybridMultilevel"/>
    <w:tmpl w:val="A8F0778A"/>
    <w:lvl w:ilvl="0" w:tplc="848EA7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207534">
    <w:abstractNumId w:val="2"/>
  </w:num>
  <w:num w:numId="2" w16cid:durableId="828912355">
    <w:abstractNumId w:val="1"/>
  </w:num>
  <w:num w:numId="3" w16cid:durableId="1372027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E6"/>
    <w:rsid w:val="00001A7D"/>
    <w:rsid w:val="00004852"/>
    <w:rsid w:val="000068FF"/>
    <w:rsid w:val="00012401"/>
    <w:rsid w:val="00015336"/>
    <w:rsid w:val="00023710"/>
    <w:rsid w:val="00036649"/>
    <w:rsid w:val="00040733"/>
    <w:rsid w:val="000418D0"/>
    <w:rsid w:val="00047377"/>
    <w:rsid w:val="0004769D"/>
    <w:rsid w:val="00047B71"/>
    <w:rsid w:val="0005065C"/>
    <w:rsid w:val="000531D6"/>
    <w:rsid w:val="00054EFA"/>
    <w:rsid w:val="00057EE1"/>
    <w:rsid w:val="00067535"/>
    <w:rsid w:val="000830C6"/>
    <w:rsid w:val="000A21D9"/>
    <w:rsid w:val="000A25FD"/>
    <w:rsid w:val="000A36E9"/>
    <w:rsid w:val="000A59DA"/>
    <w:rsid w:val="000B16E5"/>
    <w:rsid w:val="000B5D71"/>
    <w:rsid w:val="000B6A86"/>
    <w:rsid w:val="000C0925"/>
    <w:rsid w:val="000C1B8D"/>
    <w:rsid w:val="000D26EC"/>
    <w:rsid w:val="000E016F"/>
    <w:rsid w:val="000E0FBB"/>
    <w:rsid w:val="000E32B7"/>
    <w:rsid w:val="000E3B18"/>
    <w:rsid w:val="000E4E1F"/>
    <w:rsid w:val="000E61E7"/>
    <w:rsid w:val="000F29D7"/>
    <w:rsid w:val="000F4214"/>
    <w:rsid w:val="001010C3"/>
    <w:rsid w:val="00105AFE"/>
    <w:rsid w:val="001247EC"/>
    <w:rsid w:val="0012538D"/>
    <w:rsid w:val="00127510"/>
    <w:rsid w:val="001360B6"/>
    <w:rsid w:val="00141EA9"/>
    <w:rsid w:val="00153AA1"/>
    <w:rsid w:val="00156329"/>
    <w:rsid w:val="00161C9E"/>
    <w:rsid w:val="00163CEF"/>
    <w:rsid w:val="001678F7"/>
    <w:rsid w:val="001726E9"/>
    <w:rsid w:val="001778E9"/>
    <w:rsid w:val="00177A54"/>
    <w:rsid w:val="00190257"/>
    <w:rsid w:val="00191744"/>
    <w:rsid w:val="001936D8"/>
    <w:rsid w:val="00195CB0"/>
    <w:rsid w:val="00196253"/>
    <w:rsid w:val="001A24C7"/>
    <w:rsid w:val="001B1916"/>
    <w:rsid w:val="001B386B"/>
    <w:rsid w:val="001B3FF2"/>
    <w:rsid w:val="001C365E"/>
    <w:rsid w:val="001C796E"/>
    <w:rsid w:val="001D6EA8"/>
    <w:rsid w:val="001E0915"/>
    <w:rsid w:val="001E6A63"/>
    <w:rsid w:val="001F555E"/>
    <w:rsid w:val="00202ABE"/>
    <w:rsid w:val="0020348D"/>
    <w:rsid w:val="0020610A"/>
    <w:rsid w:val="0021739D"/>
    <w:rsid w:val="00220644"/>
    <w:rsid w:val="00223DB8"/>
    <w:rsid w:val="00230047"/>
    <w:rsid w:val="002432D3"/>
    <w:rsid w:val="002448B5"/>
    <w:rsid w:val="00250A26"/>
    <w:rsid w:val="00252767"/>
    <w:rsid w:val="00260680"/>
    <w:rsid w:val="00266E1C"/>
    <w:rsid w:val="00274210"/>
    <w:rsid w:val="00275EB8"/>
    <w:rsid w:val="0029052A"/>
    <w:rsid w:val="00293328"/>
    <w:rsid w:val="002A424F"/>
    <w:rsid w:val="002B56D1"/>
    <w:rsid w:val="002B5F67"/>
    <w:rsid w:val="002C6C69"/>
    <w:rsid w:val="002D3629"/>
    <w:rsid w:val="002D3B42"/>
    <w:rsid w:val="002D3DA1"/>
    <w:rsid w:val="002D3E91"/>
    <w:rsid w:val="002E214E"/>
    <w:rsid w:val="002E27C5"/>
    <w:rsid w:val="002E5B56"/>
    <w:rsid w:val="002F353D"/>
    <w:rsid w:val="002F71FC"/>
    <w:rsid w:val="00300835"/>
    <w:rsid w:val="0030125A"/>
    <w:rsid w:val="003261CD"/>
    <w:rsid w:val="0033186F"/>
    <w:rsid w:val="00332051"/>
    <w:rsid w:val="00345D41"/>
    <w:rsid w:val="00350A26"/>
    <w:rsid w:val="00356978"/>
    <w:rsid w:val="003654B4"/>
    <w:rsid w:val="00371C59"/>
    <w:rsid w:val="00372560"/>
    <w:rsid w:val="00374BDB"/>
    <w:rsid w:val="00375EE0"/>
    <w:rsid w:val="00383B1C"/>
    <w:rsid w:val="00383E63"/>
    <w:rsid w:val="003847FD"/>
    <w:rsid w:val="0038656F"/>
    <w:rsid w:val="00390AA5"/>
    <w:rsid w:val="003A572C"/>
    <w:rsid w:val="003B38DB"/>
    <w:rsid w:val="003B425D"/>
    <w:rsid w:val="003C0395"/>
    <w:rsid w:val="003C5DFB"/>
    <w:rsid w:val="003C6658"/>
    <w:rsid w:val="003D75C8"/>
    <w:rsid w:val="003E0789"/>
    <w:rsid w:val="003E0DEC"/>
    <w:rsid w:val="003E138C"/>
    <w:rsid w:val="003E498D"/>
    <w:rsid w:val="003E4F57"/>
    <w:rsid w:val="003E54CA"/>
    <w:rsid w:val="003E6823"/>
    <w:rsid w:val="003F1A02"/>
    <w:rsid w:val="003F21A4"/>
    <w:rsid w:val="003F28F9"/>
    <w:rsid w:val="003F7FD0"/>
    <w:rsid w:val="0040054D"/>
    <w:rsid w:val="00402D31"/>
    <w:rsid w:val="00405ADD"/>
    <w:rsid w:val="00410410"/>
    <w:rsid w:val="00420420"/>
    <w:rsid w:val="004258A4"/>
    <w:rsid w:val="00434752"/>
    <w:rsid w:val="004377EF"/>
    <w:rsid w:val="00441F3D"/>
    <w:rsid w:val="00443123"/>
    <w:rsid w:val="00446146"/>
    <w:rsid w:val="00446972"/>
    <w:rsid w:val="004539C9"/>
    <w:rsid w:val="00453B4A"/>
    <w:rsid w:val="0046290A"/>
    <w:rsid w:val="00462DDB"/>
    <w:rsid w:val="00464138"/>
    <w:rsid w:val="004809EC"/>
    <w:rsid w:val="00483FAC"/>
    <w:rsid w:val="00493BED"/>
    <w:rsid w:val="004940F1"/>
    <w:rsid w:val="00494FD9"/>
    <w:rsid w:val="004A11BB"/>
    <w:rsid w:val="004A2EE6"/>
    <w:rsid w:val="004B0861"/>
    <w:rsid w:val="004C02B3"/>
    <w:rsid w:val="004C095B"/>
    <w:rsid w:val="004C1083"/>
    <w:rsid w:val="004C2C99"/>
    <w:rsid w:val="004C3826"/>
    <w:rsid w:val="004D0819"/>
    <w:rsid w:val="004D4B25"/>
    <w:rsid w:val="004E4CD5"/>
    <w:rsid w:val="004E59BB"/>
    <w:rsid w:val="004E6195"/>
    <w:rsid w:val="004E72A2"/>
    <w:rsid w:val="004F394D"/>
    <w:rsid w:val="004F4205"/>
    <w:rsid w:val="004F4C47"/>
    <w:rsid w:val="004F543C"/>
    <w:rsid w:val="005023EB"/>
    <w:rsid w:val="00505096"/>
    <w:rsid w:val="00506EED"/>
    <w:rsid w:val="00507783"/>
    <w:rsid w:val="00511207"/>
    <w:rsid w:val="0051169C"/>
    <w:rsid w:val="00521466"/>
    <w:rsid w:val="005224A9"/>
    <w:rsid w:val="00523FBC"/>
    <w:rsid w:val="00524DCB"/>
    <w:rsid w:val="005279B5"/>
    <w:rsid w:val="0053051F"/>
    <w:rsid w:val="005306C5"/>
    <w:rsid w:val="00536D18"/>
    <w:rsid w:val="00541636"/>
    <w:rsid w:val="00545E89"/>
    <w:rsid w:val="005463E3"/>
    <w:rsid w:val="00552ED2"/>
    <w:rsid w:val="00552F22"/>
    <w:rsid w:val="005538AB"/>
    <w:rsid w:val="0055418C"/>
    <w:rsid w:val="00562739"/>
    <w:rsid w:val="00572E54"/>
    <w:rsid w:val="00582667"/>
    <w:rsid w:val="00582B62"/>
    <w:rsid w:val="00583170"/>
    <w:rsid w:val="00591A2D"/>
    <w:rsid w:val="005977CC"/>
    <w:rsid w:val="005A212B"/>
    <w:rsid w:val="005A3C5F"/>
    <w:rsid w:val="005A4118"/>
    <w:rsid w:val="005A7706"/>
    <w:rsid w:val="005B5317"/>
    <w:rsid w:val="005B5FE6"/>
    <w:rsid w:val="005B71FC"/>
    <w:rsid w:val="005C2028"/>
    <w:rsid w:val="005C3B13"/>
    <w:rsid w:val="005C7EEF"/>
    <w:rsid w:val="005D172D"/>
    <w:rsid w:val="005D5A2C"/>
    <w:rsid w:val="005D6287"/>
    <w:rsid w:val="005D6E8C"/>
    <w:rsid w:val="005E2659"/>
    <w:rsid w:val="005F1C21"/>
    <w:rsid w:val="005F3811"/>
    <w:rsid w:val="005F7153"/>
    <w:rsid w:val="005F7DDF"/>
    <w:rsid w:val="00603A63"/>
    <w:rsid w:val="00604FE2"/>
    <w:rsid w:val="0061009D"/>
    <w:rsid w:val="00612118"/>
    <w:rsid w:val="00616602"/>
    <w:rsid w:val="00624045"/>
    <w:rsid w:val="006262BE"/>
    <w:rsid w:val="00626E82"/>
    <w:rsid w:val="0063048E"/>
    <w:rsid w:val="00631E9D"/>
    <w:rsid w:val="006477AA"/>
    <w:rsid w:val="00650B7B"/>
    <w:rsid w:val="0065134D"/>
    <w:rsid w:val="00652CE7"/>
    <w:rsid w:val="0065447D"/>
    <w:rsid w:val="00662AAA"/>
    <w:rsid w:val="00663FFA"/>
    <w:rsid w:val="006760E7"/>
    <w:rsid w:val="0068071E"/>
    <w:rsid w:val="00686DB1"/>
    <w:rsid w:val="00696C59"/>
    <w:rsid w:val="006A0CC5"/>
    <w:rsid w:val="006A42CE"/>
    <w:rsid w:val="006A4D90"/>
    <w:rsid w:val="006B52FA"/>
    <w:rsid w:val="006C2E04"/>
    <w:rsid w:val="006C3232"/>
    <w:rsid w:val="006C795C"/>
    <w:rsid w:val="006D2AB0"/>
    <w:rsid w:val="006D3FB8"/>
    <w:rsid w:val="006E1C07"/>
    <w:rsid w:val="006E289B"/>
    <w:rsid w:val="006E478C"/>
    <w:rsid w:val="006E4E36"/>
    <w:rsid w:val="006E5A70"/>
    <w:rsid w:val="006E6886"/>
    <w:rsid w:val="006F358B"/>
    <w:rsid w:val="006F3BA2"/>
    <w:rsid w:val="006F48AF"/>
    <w:rsid w:val="006F5D12"/>
    <w:rsid w:val="00705C4A"/>
    <w:rsid w:val="00721539"/>
    <w:rsid w:val="007226BD"/>
    <w:rsid w:val="00723E9D"/>
    <w:rsid w:val="00725797"/>
    <w:rsid w:val="00725A6E"/>
    <w:rsid w:val="00732474"/>
    <w:rsid w:val="007404D3"/>
    <w:rsid w:val="00740700"/>
    <w:rsid w:val="007446CB"/>
    <w:rsid w:val="00752E03"/>
    <w:rsid w:val="0076177B"/>
    <w:rsid w:val="0076205D"/>
    <w:rsid w:val="00763F39"/>
    <w:rsid w:val="00766409"/>
    <w:rsid w:val="00766B30"/>
    <w:rsid w:val="007673C0"/>
    <w:rsid w:val="00771799"/>
    <w:rsid w:val="00780F8A"/>
    <w:rsid w:val="00781575"/>
    <w:rsid w:val="00781BA2"/>
    <w:rsid w:val="0078315A"/>
    <w:rsid w:val="00783675"/>
    <w:rsid w:val="007915E0"/>
    <w:rsid w:val="00794574"/>
    <w:rsid w:val="00794C76"/>
    <w:rsid w:val="007A0EF7"/>
    <w:rsid w:val="007A4B65"/>
    <w:rsid w:val="007C1983"/>
    <w:rsid w:val="007C40D4"/>
    <w:rsid w:val="007D4C88"/>
    <w:rsid w:val="007E0FC2"/>
    <w:rsid w:val="007E1F85"/>
    <w:rsid w:val="007E5635"/>
    <w:rsid w:val="007F64FC"/>
    <w:rsid w:val="007F7DB3"/>
    <w:rsid w:val="00801217"/>
    <w:rsid w:val="00805744"/>
    <w:rsid w:val="00805C31"/>
    <w:rsid w:val="0080714E"/>
    <w:rsid w:val="00813E61"/>
    <w:rsid w:val="00820BBE"/>
    <w:rsid w:val="008222BF"/>
    <w:rsid w:val="00822611"/>
    <w:rsid w:val="00825DAE"/>
    <w:rsid w:val="00834336"/>
    <w:rsid w:val="00834BF4"/>
    <w:rsid w:val="00836437"/>
    <w:rsid w:val="00845A28"/>
    <w:rsid w:val="0086630E"/>
    <w:rsid w:val="00866FEA"/>
    <w:rsid w:val="00873EA1"/>
    <w:rsid w:val="008819C3"/>
    <w:rsid w:val="00885354"/>
    <w:rsid w:val="0088740B"/>
    <w:rsid w:val="00890FC6"/>
    <w:rsid w:val="00891E2E"/>
    <w:rsid w:val="00893718"/>
    <w:rsid w:val="008A50A1"/>
    <w:rsid w:val="008A7779"/>
    <w:rsid w:val="008B0057"/>
    <w:rsid w:val="008B6954"/>
    <w:rsid w:val="008B6C60"/>
    <w:rsid w:val="008C3F55"/>
    <w:rsid w:val="008C4EAC"/>
    <w:rsid w:val="008E21D6"/>
    <w:rsid w:val="008E2558"/>
    <w:rsid w:val="008E29A0"/>
    <w:rsid w:val="008F2254"/>
    <w:rsid w:val="008F34D2"/>
    <w:rsid w:val="008F588A"/>
    <w:rsid w:val="008F5F25"/>
    <w:rsid w:val="0090126B"/>
    <w:rsid w:val="009024AF"/>
    <w:rsid w:val="009066D3"/>
    <w:rsid w:val="00920C7D"/>
    <w:rsid w:val="00923A07"/>
    <w:rsid w:val="00923F7D"/>
    <w:rsid w:val="0092587B"/>
    <w:rsid w:val="00927C6A"/>
    <w:rsid w:val="009305CA"/>
    <w:rsid w:val="00931356"/>
    <w:rsid w:val="009329DC"/>
    <w:rsid w:val="00936FBB"/>
    <w:rsid w:val="00943517"/>
    <w:rsid w:val="00947A3F"/>
    <w:rsid w:val="00953426"/>
    <w:rsid w:val="00957B63"/>
    <w:rsid w:val="009823B7"/>
    <w:rsid w:val="009848C2"/>
    <w:rsid w:val="0099089F"/>
    <w:rsid w:val="009A0AA1"/>
    <w:rsid w:val="009A178B"/>
    <w:rsid w:val="009A1E19"/>
    <w:rsid w:val="009B2A52"/>
    <w:rsid w:val="009C2339"/>
    <w:rsid w:val="009C7DA1"/>
    <w:rsid w:val="009D3B55"/>
    <w:rsid w:val="009D3DC2"/>
    <w:rsid w:val="009E00B9"/>
    <w:rsid w:val="009E2A18"/>
    <w:rsid w:val="009E2D35"/>
    <w:rsid w:val="009F3560"/>
    <w:rsid w:val="00A073E2"/>
    <w:rsid w:val="00A12046"/>
    <w:rsid w:val="00A1226A"/>
    <w:rsid w:val="00A12FF8"/>
    <w:rsid w:val="00A1720F"/>
    <w:rsid w:val="00A22815"/>
    <w:rsid w:val="00A31525"/>
    <w:rsid w:val="00A42855"/>
    <w:rsid w:val="00A45011"/>
    <w:rsid w:val="00A63B2B"/>
    <w:rsid w:val="00A71EC7"/>
    <w:rsid w:val="00A749C6"/>
    <w:rsid w:val="00A76580"/>
    <w:rsid w:val="00A820B9"/>
    <w:rsid w:val="00A83709"/>
    <w:rsid w:val="00A97867"/>
    <w:rsid w:val="00AA36B3"/>
    <w:rsid w:val="00AB2994"/>
    <w:rsid w:val="00AB4C7B"/>
    <w:rsid w:val="00AB4F19"/>
    <w:rsid w:val="00AC0B00"/>
    <w:rsid w:val="00AD0641"/>
    <w:rsid w:val="00AD1EFF"/>
    <w:rsid w:val="00AD30DC"/>
    <w:rsid w:val="00AE1F9F"/>
    <w:rsid w:val="00AE71F7"/>
    <w:rsid w:val="00AE7515"/>
    <w:rsid w:val="00AE7D54"/>
    <w:rsid w:val="00AF0AE5"/>
    <w:rsid w:val="00AF3EB4"/>
    <w:rsid w:val="00AF4239"/>
    <w:rsid w:val="00AF576D"/>
    <w:rsid w:val="00AF6EB2"/>
    <w:rsid w:val="00B017ED"/>
    <w:rsid w:val="00B03FD1"/>
    <w:rsid w:val="00B07F59"/>
    <w:rsid w:val="00B10E6F"/>
    <w:rsid w:val="00B146B5"/>
    <w:rsid w:val="00B22FB2"/>
    <w:rsid w:val="00B2471B"/>
    <w:rsid w:val="00B318EF"/>
    <w:rsid w:val="00B3478A"/>
    <w:rsid w:val="00B44450"/>
    <w:rsid w:val="00B45D25"/>
    <w:rsid w:val="00B56462"/>
    <w:rsid w:val="00B57ABF"/>
    <w:rsid w:val="00B60A42"/>
    <w:rsid w:val="00B70186"/>
    <w:rsid w:val="00B727F8"/>
    <w:rsid w:val="00B72CBA"/>
    <w:rsid w:val="00B74FFE"/>
    <w:rsid w:val="00B7548C"/>
    <w:rsid w:val="00B764DD"/>
    <w:rsid w:val="00B77A4D"/>
    <w:rsid w:val="00B86751"/>
    <w:rsid w:val="00B86CC0"/>
    <w:rsid w:val="00B875F4"/>
    <w:rsid w:val="00B92676"/>
    <w:rsid w:val="00B948A7"/>
    <w:rsid w:val="00B96424"/>
    <w:rsid w:val="00BB00FF"/>
    <w:rsid w:val="00BB4AA5"/>
    <w:rsid w:val="00BB5F64"/>
    <w:rsid w:val="00BD070E"/>
    <w:rsid w:val="00BD1089"/>
    <w:rsid w:val="00BD2292"/>
    <w:rsid w:val="00BD23A4"/>
    <w:rsid w:val="00BD5685"/>
    <w:rsid w:val="00BD6F38"/>
    <w:rsid w:val="00BE1F5A"/>
    <w:rsid w:val="00BE3356"/>
    <w:rsid w:val="00BE38E9"/>
    <w:rsid w:val="00BE5D3A"/>
    <w:rsid w:val="00BE7FBB"/>
    <w:rsid w:val="00BF2DB5"/>
    <w:rsid w:val="00BF3075"/>
    <w:rsid w:val="00BF503A"/>
    <w:rsid w:val="00C008E3"/>
    <w:rsid w:val="00C059D4"/>
    <w:rsid w:val="00C100A6"/>
    <w:rsid w:val="00C111BE"/>
    <w:rsid w:val="00C12BDB"/>
    <w:rsid w:val="00C15EB6"/>
    <w:rsid w:val="00C160DF"/>
    <w:rsid w:val="00C278EA"/>
    <w:rsid w:val="00C31226"/>
    <w:rsid w:val="00C36152"/>
    <w:rsid w:val="00C43996"/>
    <w:rsid w:val="00C54390"/>
    <w:rsid w:val="00C54907"/>
    <w:rsid w:val="00C60343"/>
    <w:rsid w:val="00C71293"/>
    <w:rsid w:val="00C756D7"/>
    <w:rsid w:val="00C75A50"/>
    <w:rsid w:val="00C81423"/>
    <w:rsid w:val="00C82614"/>
    <w:rsid w:val="00C828C8"/>
    <w:rsid w:val="00C930C2"/>
    <w:rsid w:val="00C951BB"/>
    <w:rsid w:val="00C96FD7"/>
    <w:rsid w:val="00CA0B97"/>
    <w:rsid w:val="00CA4E8C"/>
    <w:rsid w:val="00CB4AA0"/>
    <w:rsid w:val="00CB532A"/>
    <w:rsid w:val="00CC6ACD"/>
    <w:rsid w:val="00CD5571"/>
    <w:rsid w:val="00CE1E06"/>
    <w:rsid w:val="00CE23DF"/>
    <w:rsid w:val="00CE39D2"/>
    <w:rsid w:val="00CE50DD"/>
    <w:rsid w:val="00CE608E"/>
    <w:rsid w:val="00CF2A2F"/>
    <w:rsid w:val="00CF4008"/>
    <w:rsid w:val="00CF51B4"/>
    <w:rsid w:val="00CF738E"/>
    <w:rsid w:val="00CF7D8D"/>
    <w:rsid w:val="00D04DE2"/>
    <w:rsid w:val="00D05267"/>
    <w:rsid w:val="00D25B36"/>
    <w:rsid w:val="00D31511"/>
    <w:rsid w:val="00D3386B"/>
    <w:rsid w:val="00D3694F"/>
    <w:rsid w:val="00D373E6"/>
    <w:rsid w:val="00D4189B"/>
    <w:rsid w:val="00D42B60"/>
    <w:rsid w:val="00D42DA0"/>
    <w:rsid w:val="00D45554"/>
    <w:rsid w:val="00D46DE2"/>
    <w:rsid w:val="00D67A57"/>
    <w:rsid w:val="00D76439"/>
    <w:rsid w:val="00D873D2"/>
    <w:rsid w:val="00D87AE3"/>
    <w:rsid w:val="00D922D0"/>
    <w:rsid w:val="00D924ED"/>
    <w:rsid w:val="00DA6DC0"/>
    <w:rsid w:val="00DB0F27"/>
    <w:rsid w:val="00DB19AA"/>
    <w:rsid w:val="00DB7A8A"/>
    <w:rsid w:val="00DC5489"/>
    <w:rsid w:val="00DC61F9"/>
    <w:rsid w:val="00DD2CFA"/>
    <w:rsid w:val="00DD4477"/>
    <w:rsid w:val="00DD4ED1"/>
    <w:rsid w:val="00DD5D54"/>
    <w:rsid w:val="00DD7818"/>
    <w:rsid w:val="00DE560F"/>
    <w:rsid w:val="00DE79FB"/>
    <w:rsid w:val="00DF0BAD"/>
    <w:rsid w:val="00E016E5"/>
    <w:rsid w:val="00E04D7E"/>
    <w:rsid w:val="00E05687"/>
    <w:rsid w:val="00E07255"/>
    <w:rsid w:val="00E07D12"/>
    <w:rsid w:val="00E1096B"/>
    <w:rsid w:val="00E113CF"/>
    <w:rsid w:val="00E13F82"/>
    <w:rsid w:val="00E236CE"/>
    <w:rsid w:val="00E30035"/>
    <w:rsid w:val="00E30C1A"/>
    <w:rsid w:val="00E3271B"/>
    <w:rsid w:val="00E329DD"/>
    <w:rsid w:val="00E34F4B"/>
    <w:rsid w:val="00E41E40"/>
    <w:rsid w:val="00E42FF9"/>
    <w:rsid w:val="00E45993"/>
    <w:rsid w:val="00E46C5D"/>
    <w:rsid w:val="00E56148"/>
    <w:rsid w:val="00E5745C"/>
    <w:rsid w:val="00E76C71"/>
    <w:rsid w:val="00E775A2"/>
    <w:rsid w:val="00E82064"/>
    <w:rsid w:val="00E93D61"/>
    <w:rsid w:val="00E96D87"/>
    <w:rsid w:val="00EA1552"/>
    <w:rsid w:val="00EA4E02"/>
    <w:rsid w:val="00EB2F2E"/>
    <w:rsid w:val="00EB4743"/>
    <w:rsid w:val="00EB5B3C"/>
    <w:rsid w:val="00EB65FC"/>
    <w:rsid w:val="00EC26F6"/>
    <w:rsid w:val="00EC3593"/>
    <w:rsid w:val="00EC4617"/>
    <w:rsid w:val="00EC5FF2"/>
    <w:rsid w:val="00EE06FD"/>
    <w:rsid w:val="00EE1153"/>
    <w:rsid w:val="00EE1DAA"/>
    <w:rsid w:val="00EE7BE8"/>
    <w:rsid w:val="00EF0908"/>
    <w:rsid w:val="00EF1CF6"/>
    <w:rsid w:val="00EF2AEC"/>
    <w:rsid w:val="00F10079"/>
    <w:rsid w:val="00F140B3"/>
    <w:rsid w:val="00F22987"/>
    <w:rsid w:val="00F30A48"/>
    <w:rsid w:val="00F313DF"/>
    <w:rsid w:val="00F3407C"/>
    <w:rsid w:val="00F50BA3"/>
    <w:rsid w:val="00F66C30"/>
    <w:rsid w:val="00F73216"/>
    <w:rsid w:val="00F83750"/>
    <w:rsid w:val="00F84FA2"/>
    <w:rsid w:val="00F85185"/>
    <w:rsid w:val="00F877D2"/>
    <w:rsid w:val="00FA2759"/>
    <w:rsid w:val="00FA553C"/>
    <w:rsid w:val="00FA7065"/>
    <w:rsid w:val="00FC14EE"/>
    <w:rsid w:val="00FD7292"/>
    <w:rsid w:val="00FF1F89"/>
    <w:rsid w:val="029BC39E"/>
    <w:rsid w:val="122BE1E3"/>
    <w:rsid w:val="1E4D69C4"/>
    <w:rsid w:val="1EA6E4CD"/>
    <w:rsid w:val="210CBDC5"/>
    <w:rsid w:val="246A8383"/>
    <w:rsid w:val="2BE79368"/>
    <w:rsid w:val="3360F097"/>
    <w:rsid w:val="36EEB70D"/>
    <w:rsid w:val="3BF96825"/>
    <w:rsid w:val="4572C9E8"/>
    <w:rsid w:val="4AA7D47F"/>
    <w:rsid w:val="4BD8BFC8"/>
    <w:rsid w:val="549630CA"/>
    <w:rsid w:val="7000985D"/>
    <w:rsid w:val="7730D9A7"/>
    <w:rsid w:val="7F649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DE12"/>
  <w15:chartTrackingRefBased/>
  <w15:docId w15:val="{B3B08044-A753-45F1-BAC5-ECE8AE84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E6"/>
    <w:pPr>
      <w:widowControl w:val="0"/>
      <w:autoSpaceDE w:val="0"/>
      <w:autoSpaceDN w:val="0"/>
      <w:adjustRightInd w:val="0"/>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5FE6"/>
    <w:pPr>
      <w:tabs>
        <w:tab w:val="center" w:pos="4320"/>
        <w:tab w:val="right" w:pos="8640"/>
      </w:tabs>
    </w:pPr>
  </w:style>
  <w:style w:type="character" w:customStyle="1" w:styleId="FooterChar">
    <w:name w:val="Footer Char"/>
    <w:basedOn w:val="DefaultParagraphFont"/>
    <w:link w:val="Footer"/>
    <w:uiPriority w:val="99"/>
    <w:rsid w:val="005B5FE6"/>
    <w:rPr>
      <w:rFonts w:eastAsia="Times New Roman" w:cs="Times New Roman"/>
      <w:sz w:val="24"/>
      <w:szCs w:val="24"/>
    </w:rPr>
  </w:style>
  <w:style w:type="character" w:styleId="Hyperlink">
    <w:name w:val="Hyperlink"/>
    <w:basedOn w:val="DefaultParagraphFont"/>
    <w:rsid w:val="005B5FE6"/>
    <w:rPr>
      <w:color w:val="0000FF"/>
      <w:u w:val="single"/>
    </w:rPr>
  </w:style>
  <w:style w:type="character" w:customStyle="1" w:styleId="p1">
    <w:name w:val="p1"/>
    <w:basedOn w:val="DefaultParagraphFont"/>
    <w:rsid w:val="00B45D25"/>
    <w:rPr>
      <w:vanish w:val="0"/>
      <w:webHidden w:val="0"/>
      <w:specVanish w:val="0"/>
    </w:rPr>
  </w:style>
  <w:style w:type="character" w:customStyle="1" w:styleId="sectnosection-sectno">
    <w:name w:val="sectno section-sectno"/>
    <w:basedOn w:val="DefaultParagraphFont"/>
    <w:rsid w:val="00B45D25"/>
  </w:style>
  <w:style w:type="character" w:customStyle="1" w:styleId="subject">
    <w:name w:val="subject"/>
    <w:basedOn w:val="DefaultParagraphFont"/>
    <w:rsid w:val="00B45D25"/>
  </w:style>
  <w:style w:type="character" w:customStyle="1" w:styleId="sectno">
    <w:name w:val="sectno"/>
    <w:basedOn w:val="DefaultParagraphFont"/>
    <w:rsid w:val="003F7FD0"/>
  </w:style>
  <w:style w:type="character" w:styleId="CommentReference">
    <w:name w:val="annotation reference"/>
    <w:basedOn w:val="DefaultParagraphFont"/>
    <w:uiPriority w:val="99"/>
    <w:semiHidden/>
    <w:unhideWhenUsed/>
    <w:rsid w:val="00EB2F2E"/>
    <w:rPr>
      <w:sz w:val="16"/>
      <w:szCs w:val="16"/>
    </w:rPr>
  </w:style>
  <w:style w:type="paragraph" w:styleId="CommentText">
    <w:name w:val="annotation text"/>
    <w:basedOn w:val="Normal"/>
    <w:link w:val="CommentTextChar"/>
    <w:uiPriority w:val="99"/>
    <w:semiHidden/>
    <w:unhideWhenUsed/>
    <w:rsid w:val="00EB2F2E"/>
    <w:rPr>
      <w:sz w:val="20"/>
      <w:szCs w:val="20"/>
    </w:rPr>
  </w:style>
  <w:style w:type="character" w:customStyle="1" w:styleId="CommentTextChar">
    <w:name w:val="Comment Text Char"/>
    <w:basedOn w:val="DefaultParagraphFont"/>
    <w:link w:val="CommentText"/>
    <w:uiPriority w:val="99"/>
    <w:semiHidden/>
    <w:rsid w:val="00EB2F2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2F2E"/>
    <w:rPr>
      <w:b/>
      <w:bCs/>
    </w:rPr>
  </w:style>
  <w:style w:type="character" w:customStyle="1" w:styleId="CommentSubjectChar">
    <w:name w:val="Comment Subject Char"/>
    <w:basedOn w:val="CommentTextChar"/>
    <w:link w:val="CommentSubject"/>
    <w:uiPriority w:val="99"/>
    <w:semiHidden/>
    <w:rsid w:val="00EB2F2E"/>
    <w:rPr>
      <w:rFonts w:eastAsia="Times New Roman" w:cs="Times New Roman"/>
      <w:b/>
      <w:bCs/>
      <w:sz w:val="20"/>
      <w:szCs w:val="20"/>
    </w:rPr>
  </w:style>
  <w:style w:type="paragraph" w:styleId="BalloonText">
    <w:name w:val="Balloon Text"/>
    <w:basedOn w:val="Normal"/>
    <w:link w:val="BalloonTextChar"/>
    <w:uiPriority w:val="99"/>
    <w:semiHidden/>
    <w:unhideWhenUsed/>
    <w:rsid w:val="00EB2F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F2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6A0CC5"/>
    <w:rPr>
      <w:color w:val="800080" w:themeColor="followedHyperlink"/>
      <w:u w:val="single"/>
    </w:rPr>
  </w:style>
  <w:style w:type="paragraph" w:styleId="ListParagraph">
    <w:name w:val="List Paragraph"/>
    <w:basedOn w:val="Normal"/>
    <w:uiPriority w:val="34"/>
    <w:qFormat/>
    <w:rsid w:val="00B57ABF"/>
    <w:pPr>
      <w:ind w:left="720"/>
      <w:contextualSpacing/>
    </w:pPr>
  </w:style>
  <w:style w:type="character" w:styleId="UnresolvedMention">
    <w:name w:val="Unresolved Mention"/>
    <w:basedOn w:val="DefaultParagraphFont"/>
    <w:uiPriority w:val="99"/>
    <w:semiHidden/>
    <w:unhideWhenUsed/>
    <w:rsid w:val="00BF3075"/>
    <w:rPr>
      <w:color w:val="605E5C"/>
      <w:shd w:val="clear" w:color="auto" w:fill="E1DFDD"/>
    </w:rPr>
  </w:style>
  <w:style w:type="table" w:styleId="TableGrid">
    <w:name w:val="Table Grid"/>
    <w:basedOn w:val="TableNormal"/>
    <w:uiPriority w:val="59"/>
    <w:rsid w:val="00CE1E0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5E89"/>
    <w:pPr>
      <w:spacing w:line="240" w:lineRule="auto"/>
    </w:pPr>
    <w:rPr>
      <w:rFonts w:eastAsia="Times New Roman" w:cs="Times New Roman"/>
      <w:sz w:val="24"/>
      <w:szCs w:val="24"/>
    </w:rPr>
  </w:style>
  <w:style w:type="paragraph" w:styleId="EndnoteText">
    <w:name w:val="endnote text"/>
    <w:basedOn w:val="Normal"/>
    <w:link w:val="EndnoteTextChar"/>
    <w:uiPriority w:val="99"/>
    <w:semiHidden/>
    <w:unhideWhenUsed/>
    <w:rsid w:val="00EB4743"/>
    <w:rPr>
      <w:sz w:val="20"/>
      <w:szCs w:val="20"/>
    </w:rPr>
  </w:style>
  <w:style w:type="character" w:customStyle="1" w:styleId="EndnoteTextChar">
    <w:name w:val="Endnote Text Char"/>
    <w:basedOn w:val="DefaultParagraphFont"/>
    <w:link w:val="EndnoteText"/>
    <w:uiPriority w:val="99"/>
    <w:semiHidden/>
    <w:rsid w:val="00EB4743"/>
    <w:rPr>
      <w:rFonts w:eastAsia="Times New Roman" w:cs="Times New Roman"/>
      <w:sz w:val="20"/>
      <w:szCs w:val="20"/>
    </w:rPr>
  </w:style>
  <w:style w:type="character" w:styleId="EndnoteReference">
    <w:name w:val="endnote reference"/>
    <w:basedOn w:val="DefaultParagraphFont"/>
    <w:uiPriority w:val="99"/>
    <w:semiHidden/>
    <w:unhideWhenUsed/>
    <w:rsid w:val="00EB4743"/>
    <w:rPr>
      <w:vertAlign w:val="superscript"/>
    </w:rPr>
  </w:style>
  <w:style w:type="paragraph" w:styleId="Header">
    <w:name w:val="header"/>
    <w:basedOn w:val="Normal"/>
    <w:link w:val="HeaderChar"/>
    <w:uiPriority w:val="99"/>
    <w:semiHidden/>
    <w:unhideWhenUsed/>
    <w:rsid w:val="005A4118"/>
    <w:pPr>
      <w:tabs>
        <w:tab w:val="center" w:pos="4680"/>
        <w:tab w:val="right" w:pos="9360"/>
      </w:tabs>
    </w:pPr>
  </w:style>
  <w:style w:type="character" w:customStyle="1" w:styleId="HeaderChar">
    <w:name w:val="Header Char"/>
    <w:basedOn w:val="DefaultParagraphFont"/>
    <w:link w:val="Header"/>
    <w:uiPriority w:val="99"/>
    <w:semiHidden/>
    <w:rsid w:val="005A4118"/>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ederalregister.gov/documents/2025/12/03/2025-21784/the-sunset-ru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D7E3FB02AAC458E37C9CABFAA093A" ma:contentTypeVersion="32" ma:contentTypeDescription="Create a new document." ma:contentTypeScope="" ma:versionID="ea1531e0fd763f4a910c6fec25494cd1">
  <xsd:schema xmlns:xsd="http://www.w3.org/2001/XMLSchema" xmlns:xs="http://www.w3.org/2001/XMLSchema" xmlns:p="http://schemas.microsoft.com/office/2006/metadata/properties" xmlns:ns2="c9b6adfd-9c5d-4148-937b-682eaa5895dd" xmlns:ns3="41410bf9-8022-4093-add4-25b52d827b8f" targetNamespace="http://schemas.microsoft.com/office/2006/metadata/properties" ma:root="true" ma:fieldsID="41e83f9c2c18708b96dfd11ad888ab8a" ns2:_="" ns3:_="">
    <xsd:import namespace="c9b6adfd-9c5d-4148-937b-682eaa5895dd"/>
    <xsd:import namespace="41410bf9-8022-4093-add4-25b52d827b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Presenter"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6adfd-9c5d-4148-937b-682eaa5895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edb9ef-000f-4c5c-ad98-a0c504db749b}" ma:internalName="TaxCatchAll" ma:showField="CatchAllData" ma:web="c9b6adfd-9c5d-4148-937b-682eaa5895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410bf9-8022-4093-add4-25b52d82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Presenter" ma:index="19" nillable="true" ma:displayName="Presenter" ma:format="Dropdown" ma:list="UserInfo" ma:SharePointGroup="0" ma:internalName="Presen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410bf9-8022-4093-add4-25b52d827b8f">
      <Terms xmlns="http://schemas.microsoft.com/office/infopath/2007/PartnerControls"/>
    </lcf76f155ced4ddcb4097134ff3c332f>
    <TaxCatchAll xmlns="c9b6adfd-9c5d-4148-937b-682eaa5895dd" xsi:nil="true"/>
    <Presenter xmlns="41410bf9-8022-4093-add4-25b52d827b8f">
      <UserInfo>
        <DisplayName/>
        <AccountId xsi:nil="true"/>
        <AccountType/>
      </UserInfo>
    </Presenter>
    <_dlc_DocId xmlns="c9b6adfd-9c5d-4148-937b-682eaa5895dd">J7CAD2U4FSPE-1856702627-21915</_dlc_DocId>
    <_dlc_DocIdUrl xmlns="c9b6adfd-9c5d-4148-937b-682eaa5895dd">
      <Url>https://usnrc.sharepoint.com/teams/NMSS-MSST-SALB/_layouts/15/DocIdRedir.aspx?ID=J7CAD2U4FSPE-1856702627-21915</Url>
      <Description>J7CAD2U4FSPE-1856702627-21915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89EF6-B458-40A3-B9A0-B10B22AB5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6adfd-9c5d-4148-937b-682eaa5895dd"/>
    <ds:schemaRef ds:uri="41410bf9-8022-4093-add4-25b52d82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57038-E73F-4814-BC3D-234CEA5F2910}">
  <ds:schemaRefs>
    <ds:schemaRef ds:uri="http://schemas.microsoft.com/sharepoint/events"/>
  </ds:schemaRefs>
</ds:datastoreItem>
</file>

<file path=customXml/itemProps3.xml><?xml version="1.0" encoding="utf-8"?>
<ds:datastoreItem xmlns:ds="http://schemas.openxmlformats.org/officeDocument/2006/customXml" ds:itemID="{C16CA335-A705-4CBE-AA74-16D30652FCD4}">
  <ds:schemaRefs>
    <ds:schemaRef ds:uri="http://schemas.microsoft.com/office/2006/metadata/properties"/>
    <ds:schemaRef ds:uri="http://schemas.microsoft.com/office/infopath/2007/PartnerControls"/>
    <ds:schemaRef ds:uri="41410bf9-8022-4093-add4-25b52d827b8f"/>
    <ds:schemaRef ds:uri="c9b6adfd-9c5d-4148-937b-682eaa5895dd"/>
  </ds:schemaRefs>
</ds:datastoreItem>
</file>

<file path=customXml/itemProps4.xml><?xml version="1.0" encoding="utf-8"?>
<ds:datastoreItem xmlns:ds="http://schemas.openxmlformats.org/officeDocument/2006/customXml" ds:itemID="{8B9A7017-8146-4B92-9CE6-50D0B805CF25}">
  <ds:schemaRefs>
    <ds:schemaRef ds:uri="http://schemas.microsoft.com/sharepoint/v3/contenttype/forms"/>
  </ds:schemaRefs>
</ds:datastoreItem>
</file>

<file path=customXml/itemProps5.xml><?xml version="1.0" encoding="utf-8"?>
<ds:datastoreItem xmlns:ds="http://schemas.openxmlformats.org/officeDocument/2006/customXml" ds:itemID="{16309D07-A586-40CC-8DA7-DFAF71D2786C}">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3</TotalTime>
  <Pages>15</Pages>
  <Words>2091</Words>
  <Characters>9811</Characters>
  <Application>Microsoft Office Word</Application>
  <DocSecurity>0</DocSecurity>
  <Lines>613</Lines>
  <Paragraphs>160</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Beardsley, Michelle</dc:creator>
  <cp:keywords/>
  <dc:description/>
  <cp:lastModifiedBy>Solomon Sahle</cp:lastModifiedBy>
  <cp:revision>4</cp:revision>
  <dcterms:created xsi:type="dcterms:W3CDTF">2026-02-23T16:33:00Z</dcterms:created>
  <dcterms:modified xsi:type="dcterms:W3CDTF">2026-02-23T16:41:00Z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0x010100CA1D7E3FB02AAC458E37C9CABFAA093A</vt:lpwstr>
  </property>
  <property fmtid="{D5CDD505-2E9C-101B-9397-08002B2CF9AE}" pid="3" name="MediaServiceImageTags">
    <vt:lpwstr/>
  </property>
  <property fmtid="{D5CDD505-2E9C-101B-9397-08002B2CF9AE}" pid="4" name="_dlc_DocIdItemGuid">
    <vt:lpwstr>672e5722-8fd6-4763-8eac-459366589615</vt:lpwstr>
  </property>
</Properties>
</file>