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6653" w14:textId="77777777" w:rsidR="00144B85" w:rsidRPr="003077F8" w:rsidRDefault="00144B85" w:rsidP="00144B85">
      <w:pPr>
        <w:rPr>
          <w:rFonts w:ascii="Arial" w:hAnsi="Arial" w:cs="Arial"/>
          <w:sz w:val="22"/>
          <w:szCs w:val="22"/>
        </w:rPr>
      </w:pPr>
    </w:p>
    <w:p w14:paraId="30B9F92F" w14:textId="77777777" w:rsidR="00E520D5" w:rsidRDefault="00E520D5" w:rsidP="00144B85">
      <w:pPr>
        <w:jc w:val="center"/>
        <w:rPr>
          <w:rFonts w:ascii="Arial" w:hAnsi="Arial" w:cs="Arial"/>
          <w:sz w:val="22"/>
          <w:szCs w:val="22"/>
        </w:rPr>
      </w:pPr>
    </w:p>
    <w:p w14:paraId="376C6219" w14:textId="77777777" w:rsidR="00E520D5" w:rsidRDefault="00E520D5" w:rsidP="00144B85">
      <w:pPr>
        <w:jc w:val="center"/>
        <w:rPr>
          <w:rFonts w:ascii="Arial" w:hAnsi="Arial" w:cs="Arial"/>
          <w:sz w:val="22"/>
          <w:szCs w:val="22"/>
        </w:rPr>
      </w:pPr>
    </w:p>
    <w:p w14:paraId="11876C06" w14:textId="77777777" w:rsidR="00E520D5" w:rsidRDefault="00E520D5" w:rsidP="00144B85">
      <w:pPr>
        <w:jc w:val="center"/>
        <w:rPr>
          <w:rFonts w:ascii="Arial" w:hAnsi="Arial" w:cs="Arial"/>
          <w:sz w:val="22"/>
          <w:szCs w:val="22"/>
        </w:rPr>
      </w:pPr>
    </w:p>
    <w:p w14:paraId="69584615" w14:textId="69994156" w:rsidR="00144B85" w:rsidRPr="003077F8" w:rsidRDefault="00E520D5" w:rsidP="00144B85">
      <w:pPr>
        <w:jc w:val="center"/>
        <w:rPr>
          <w:rFonts w:ascii="Arial" w:hAnsi="Arial" w:cs="Arial"/>
          <w:sz w:val="22"/>
          <w:szCs w:val="22"/>
        </w:rPr>
      </w:pPr>
      <w:r>
        <w:rPr>
          <w:noProof/>
        </w:rPr>
        <w:drawing>
          <wp:anchor distT="0" distB="0" distL="114300" distR="114300" simplePos="0" relativeHeight="251660288" behindDoc="1" locked="1" layoutInCell="1" allowOverlap="1" wp14:anchorId="5556529A" wp14:editId="3B79118B">
            <wp:simplePos x="0" y="0"/>
            <wp:positionH relativeFrom="page">
              <wp:posOffset>850900</wp:posOffset>
            </wp:positionH>
            <wp:positionV relativeFrom="page">
              <wp:posOffset>744220</wp:posOffset>
            </wp:positionV>
            <wp:extent cx="4333875" cy="1005840"/>
            <wp:effectExtent l="0" t="0" r="9525" b="3810"/>
            <wp:wrapNone/>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pic:cNvPicPr/>
                  </pic:nvPicPr>
                  <pic:blipFill rotWithShape="1">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b="57904"/>
                    <a:stretch/>
                  </pic:blipFill>
                  <pic:spPr bwMode="auto">
                    <a:xfrm>
                      <a:off x="0" y="0"/>
                      <a:ext cx="433387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857BDA" w14:textId="77777777" w:rsidR="00144B85" w:rsidRPr="003077F8" w:rsidRDefault="00144B85" w:rsidP="00144B85">
      <w:pPr>
        <w:jc w:val="center"/>
        <w:rPr>
          <w:rFonts w:ascii="Arial" w:hAnsi="Arial" w:cs="Arial"/>
          <w:b/>
          <w:sz w:val="22"/>
          <w:szCs w:val="22"/>
        </w:rPr>
      </w:pPr>
      <w:r w:rsidRPr="003077F8">
        <w:rPr>
          <w:rFonts w:ascii="Arial" w:hAnsi="Arial" w:cs="Arial"/>
          <w:sz w:val="22"/>
          <w:szCs w:val="22"/>
        </w:rPr>
        <w:t>{{</w:t>
      </w:r>
      <w:proofErr w:type="spellStart"/>
      <w:r w:rsidRPr="003077F8">
        <w:rPr>
          <w:rFonts w:ascii="Arial" w:hAnsi="Arial" w:cs="Arial"/>
          <w:sz w:val="22"/>
          <w:szCs w:val="22"/>
        </w:rPr>
        <w:t>date:long</w:t>
      </w:r>
      <w:proofErr w:type="spellEnd"/>
      <w:r w:rsidRPr="003077F8">
        <w:rPr>
          <w:rFonts w:ascii="Arial" w:hAnsi="Arial" w:cs="Arial"/>
          <w:sz w:val="22"/>
          <w:szCs w:val="22"/>
        </w:rPr>
        <w:t>}}</w:t>
      </w:r>
    </w:p>
    <w:p w14:paraId="6DED4D6F" w14:textId="77777777" w:rsidR="00144B85" w:rsidRPr="003077F8" w:rsidRDefault="00144B85" w:rsidP="000B09EF">
      <w:pPr>
        <w:jc w:val="center"/>
        <w:rPr>
          <w:rFonts w:ascii="Arial" w:hAnsi="Arial" w:cs="Arial"/>
          <w:b/>
          <w:sz w:val="22"/>
          <w:szCs w:val="22"/>
        </w:rPr>
      </w:pPr>
    </w:p>
    <w:p w14:paraId="7C528D03" w14:textId="0DE03FC6" w:rsidR="00F348AC" w:rsidRPr="00571F2A" w:rsidRDefault="00B40DB5" w:rsidP="000B09EF">
      <w:pPr>
        <w:rPr>
          <w:rFonts w:ascii="Arial" w:hAnsi="Arial" w:cs="Arial"/>
          <w:sz w:val="22"/>
          <w:szCs w:val="22"/>
        </w:rPr>
      </w:pPr>
      <w:r w:rsidRPr="00571F2A">
        <w:rPr>
          <w:rFonts w:ascii="Arial" w:hAnsi="Arial" w:cs="Arial"/>
          <w:sz w:val="22"/>
          <w:szCs w:val="22"/>
        </w:rPr>
        <w:t>[Addressee]</w:t>
      </w:r>
    </w:p>
    <w:p w14:paraId="3F29D5B5" w14:textId="77777777" w:rsidR="009D703A" w:rsidRPr="00571F2A" w:rsidRDefault="009D703A" w:rsidP="000B09EF">
      <w:pPr>
        <w:rPr>
          <w:rFonts w:ascii="Arial" w:hAnsi="Arial" w:cs="Arial"/>
          <w:sz w:val="22"/>
          <w:szCs w:val="22"/>
        </w:rPr>
      </w:pPr>
      <w:r w:rsidRPr="00571F2A">
        <w:rPr>
          <w:rFonts w:ascii="Arial" w:hAnsi="Arial" w:cs="Arial"/>
          <w:sz w:val="22"/>
          <w:szCs w:val="22"/>
        </w:rPr>
        <w:t>[Street Address]</w:t>
      </w:r>
    </w:p>
    <w:p w14:paraId="42F85C77" w14:textId="4F2798D1" w:rsidR="009D703A" w:rsidRPr="00571F2A" w:rsidRDefault="009D703A" w:rsidP="000B09EF">
      <w:pPr>
        <w:rPr>
          <w:rFonts w:ascii="Arial" w:hAnsi="Arial" w:cs="Arial"/>
          <w:sz w:val="22"/>
          <w:szCs w:val="22"/>
        </w:rPr>
      </w:pPr>
      <w:r w:rsidRPr="00571F2A">
        <w:rPr>
          <w:rFonts w:ascii="Arial" w:hAnsi="Arial" w:cs="Arial"/>
          <w:sz w:val="22"/>
          <w:szCs w:val="22"/>
        </w:rPr>
        <w:t>[City, S</w:t>
      </w:r>
      <w:r w:rsidR="004726EC" w:rsidRPr="00571F2A">
        <w:rPr>
          <w:rFonts w:ascii="Arial" w:hAnsi="Arial" w:cs="Arial"/>
          <w:sz w:val="22"/>
          <w:szCs w:val="22"/>
        </w:rPr>
        <w:t>tate</w:t>
      </w:r>
      <w:r w:rsidRPr="00571F2A">
        <w:rPr>
          <w:rFonts w:ascii="Arial" w:hAnsi="Arial" w:cs="Arial"/>
          <w:sz w:val="22"/>
          <w:szCs w:val="22"/>
        </w:rPr>
        <w:t xml:space="preserve"> </w:t>
      </w:r>
      <w:r w:rsidR="00C32C4D" w:rsidRPr="00571F2A">
        <w:rPr>
          <w:rFonts w:ascii="Arial" w:hAnsi="Arial" w:cs="Arial"/>
          <w:sz w:val="22"/>
          <w:szCs w:val="22"/>
        </w:rPr>
        <w:t xml:space="preserve"> </w:t>
      </w:r>
      <w:r w:rsidRPr="00571F2A">
        <w:rPr>
          <w:rFonts w:ascii="Arial" w:hAnsi="Arial" w:cs="Arial"/>
          <w:sz w:val="22"/>
          <w:szCs w:val="22"/>
        </w:rPr>
        <w:t>Zip Code]</w:t>
      </w:r>
    </w:p>
    <w:p w14:paraId="4D0027A8" w14:textId="77777777" w:rsidR="009D703A" w:rsidRPr="00E042E6" w:rsidRDefault="009D703A" w:rsidP="000B09EF">
      <w:pPr>
        <w:rPr>
          <w:rFonts w:ascii="Arial" w:hAnsi="Arial" w:cs="Arial"/>
          <w:sz w:val="22"/>
          <w:szCs w:val="22"/>
        </w:rPr>
      </w:pPr>
    </w:p>
    <w:p w14:paraId="0DA3A93E" w14:textId="49EB6862" w:rsidR="00056BD2" w:rsidRPr="00E042E6" w:rsidRDefault="00056BD2" w:rsidP="007200DE">
      <w:pPr>
        <w:autoSpaceDE/>
        <w:autoSpaceDN/>
        <w:adjustRightInd/>
        <w:rPr>
          <w:rFonts w:ascii="Arial" w:eastAsia="Calibri" w:hAnsi="Arial" w:cs="Arial"/>
          <w:sz w:val="22"/>
          <w:szCs w:val="22"/>
        </w:rPr>
      </w:pPr>
      <w:r w:rsidRPr="00E042E6">
        <w:rPr>
          <w:rFonts w:ascii="Arial" w:eastAsia="Calibri" w:hAnsi="Arial" w:cs="Arial"/>
          <w:sz w:val="22"/>
          <w:szCs w:val="22"/>
        </w:rPr>
        <w:t>SUBJECT:</w:t>
      </w:r>
      <w:r w:rsidR="007200DE">
        <w:rPr>
          <w:rFonts w:ascii="Arial" w:eastAsia="Calibri" w:hAnsi="Arial" w:cs="Arial"/>
          <w:sz w:val="22"/>
          <w:szCs w:val="22"/>
        </w:rPr>
        <w:tab/>
      </w:r>
      <w:r w:rsidRPr="00571F2A">
        <w:rPr>
          <w:rFonts w:ascii="Arial" w:eastAsia="Calibri" w:hAnsi="Arial" w:cs="Arial"/>
          <w:sz w:val="22"/>
          <w:szCs w:val="22"/>
        </w:rPr>
        <w:t xml:space="preserve">STATE </w:t>
      </w:r>
      <w:r w:rsidRPr="00E042E6">
        <w:rPr>
          <w:rFonts w:ascii="Arial" w:eastAsia="Calibri" w:hAnsi="Arial" w:cs="Arial"/>
          <w:sz w:val="22"/>
          <w:szCs w:val="22"/>
        </w:rPr>
        <w:t>DRAFT IMPEP REPORT</w:t>
      </w:r>
    </w:p>
    <w:p w14:paraId="338B392F" w14:textId="77777777" w:rsidR="008132AC" w:rsidRPr="00E042E6" w:rsidRDefault="008132AC" w:rsidP="000B09EF">
      <w:pPr>
        <w:rPr>
          <w:rFonts w:ascii="Arial" w:hAnsi="Arial" w:cs="Arial"/>
          <w:sz w:val="22"/>
          <w:szCs w:val="22"/>
        </w:rPr>
      </w:pPr>
    </w:p>
    <w:p w14:paraId="19FE3D7D" w14:textId="52837916" w:rsidR="009D703A" w:rsidRPr="00E042E6" w:rsidRDefault="009D703A" w:rsidP="000B09EF">
      <w:pPr>
        <w:rPr>
          <w:rFonts w:ascii="Arial" w:hAnsi="Arial" w:cs="Arial"/>
          <w:sz w:val="22"/>
          <w:szCs w:val="22"/>
        </w:rPr>
      </w:pPr>
      <w:r w:rsidRPr="00E042E6">
        <w:rPr>
          <w:rFonts w:ascii="Arial" w:hAnsi="Arial" w:cs="Arial"/>
          <w:sz w:val="22"/>
          <w:szCs w:val="22"/>
        </w:rPr>
        <w:t xml:space="preserve">Dear </w:t>
      </w:r>
      <w:r w:rsidR="00B40DB5" w:rsidRPr="00571F2A">
        <w:rPr>
          <w:rFonts w:ascii="Arial" w:hAnsi="Arial" w:cs="Arial"/>
          <w:sz w:val="22"/>
          <w:szCs w:val="22"/>
        </w:rPr>
        <w:t>[Addressee</w:t>
      </w:r>
      <w:r w:rsidR="00ED06BC" w:rsidRPr="00571F2A">
        <w:rPr>
          <w:rFonts w:ascii="Arial" w:hAnsi="Arial" w:cs="Arial"/>
          <w:sz w:val="22"/>
          <w:szCs w:val="22"/>
        </w:rPr>
        <w:t xml:space="preserve"> (Mgt. above the RCPD)</w:t>
      </w:r>
      <w:r w:rsidR="00B40DB5" w:rsidRPr="00571F2A">
        <w:rPr>
          <w:rFonts w:ascii="Arial" w:hAnsi="Arial" w:cs="Arial"/>
          <w:sz w:val="22"/>
          <w:szCs w:val="22"/>
        </w:rPr>
        <w:t>]</w:t>
      </w:r>
      <w:r w:rsidRPr="00E042E6">
        <w:rPr>
          <w:rFonts w:ascii="Arial" w:hAnsi="Arial" w:cs="Arial"/>
          <w:sz w:val="22"/>
          <w:szCs w:val="22"/>
        </w:rPr>
        <w:t>:</w:t>
      </w:r>
    </w:p>
    <w:p w14:paraId="498995A3" w14:textId="77777777" w:rsidR="009D703A" w:rsidRPr="00E042E6" w:rsidRDefault="009D703A" w:rsidP="000B09EF">
      <w:pPr>
        <w:rPr>
          <w:rFonts w:ascii="Arial" w:hAnsi="Arial" w:cs="Arial"/>
          <w:sz w:val="22"/>
          <w:szCs w:val="22"/>
        </w:rPr>
      </w:pPr>
    </w:p>
    <w:p w14:paraId="3E3E7504" w14:textId="5E2FE1B5" w:rsidR="00E5646D" w:rsidRPr="00E042E6" w:rsidRDefault="00E5646D" w:rsidP="00E5646D">
      <w:pPr>
        <w:widowControl w:val="0"/>
        <w:rPr>
          <w:rFonts w:ascii="Arial" w:eastAsia="Calibri" w:hAnsi="Arial" w:cs="Arial"/>
          <w:sz w:val="22"/>
          <w:szCs w:val="22"/>
        </w:rPr>
      </w:pPr>
      <w:r w:rsidRPr="00E042E6">
        <w:rPr>
          <w:rFonts w:ascii="Arial" w:eastAsia="Calibri" w:hAnsi="Arial" w:cs="Arial"/>
          <w:sz w:val="22"/>
          <w:szCs w:val="22"/>
        </w:rPr>
        <w:t xml:space="preserve">The U.S. Nuclear Regulatory Commission (NRC) uses the Integrated Materials Performance Evaluation Program (IMPEP) </w:t>
      </w:r>
      <w:r w:rsidR="00810062" w:rsidRPr="006132D4">
        <w:rPr>
          <w:rFonts w:ascii="Arial" w:eastAsia="Calibri" w:hAnsi="Arial" w:cs="Arial"/>
          <w:sz w:val="22"/>
          <w:szCs w:val="22"/>
        </w:rPr>
        <w:t xml:space="preserve">to </w:t>
      </w:r>
      <w:r w:rsidR="00E00BD0" w:rsidRPr="006132D4">
        <w:rPr>
          <w:rFonts w:ascii="Arial" w:eastAsia="Calibri" w:hAnsi="Arial" w:cs="Arial"/>
          <w:sz w:val="22"/>
          <w:szCs w:val="22"/>
        </w:rPr>
        <w:t>review</w:t>
      </w:r>
      <w:r w:rsidR="00326F5C" w:rsidRPr="00E042E6">
        <w:rPr>
          <w:rFonts w:ascii="Arial" w:eastAsia="Calibri" w:hAnsi="Arial" w:cs="Arial"/>
          <w:sz w:val="22"/>
          <w:szCs w:val="22"/>
        </w:rPr>
        <w:t xml:space="preserve"> </w:t>
      </w:r>
      <w:r w:rsidR="009605F3" w:rsidRPr="00E042E6">
        <w:rPr>
          <w:rFonts w:ascii="Arial" w:eastAsia="Calibri" w:hAnsi="Arial" w:cs="Arial"/>
          <w:sz w:val="22"/>
          <w:szCs w:val="22"/>
        </w:rPr>
        <w:t>radiation</w:t>
      </w:r>
      <w:r w:rsidR="00326F5C" w:rsidRPr="00E042E6">
        <w:rPr>
          <w:rFonts w:ascii="Arial" w:eastAsia="Calibri" w:hAnsi="Arial" w:cs="Arial"/>
          <w:sz w:val="22"/>
          <w:szCs w:val="22"/>
        </w:rPr>
        <w:t xml:space="preserve"> </w:t>
      </w:r>
      <w:r w:rsidR="001F056F" w:rsidRPr="00E042E6">
        <w:rPr>
          <w:rFonts w:ascii="Arial" w:eastAsia="Calibri" w:hAnsi="Arial" w:cs="Arial"/>
          <w:sz w:val="22"/>
          <w:szCs w:val="22"/>
        </w:rPr>
        <w:t xml:space="preserve">control </w:t>
      </w:r>
      <w:r w:rsidRPr="00E042E6">
        <w:rPr>
          <w:rFonts w:ascii="Arial" w:eastAsia="Calibri" w:hAnsi="Arial" w:cs="Arial"/>
          <w:sz w:val="22"/>
          <w:szCs w:val="22"/>
        </w:rPr>
        <w:t>programs</w:t>
      </w:r>
      <w:r w:rsidR="008132AC" w:rsidRPr="00E042E6">
        <w:rPr>
          <w:rFonts w:ascii="Arial" w:eastAsia="Calibri" w:hAnsi="Arial" w:cs="Arial"/>
          <w:sz w:val="22"/>
          <w:szCs w:val="22"/>
        </w:rPr>
        <w:t xml:space="preserve">. </w:t>
      </w:r>
      <w:r w:rsidR="00E00BD0" w:rsidRPr="006132D4">
        <w:rPr>
          <w:rFonts w:ascii="Arial" w:eastAsia="Calibri" w:hAnsi="Arial" w:cs="Arial"/>
          <w:sz w:val="22"/>
          <w:szCs w:val="22"/>
        </w:rPr>
        <w:t>The enclosed draft</w:t>
      </w:r>
      <w:r w:rsidR="002D6EB7">
        <w:rPr>
          <w:rFonts w:ascii="Arial" w:eastAsia="Calibri" w:hAnsi="Arial" w:cs="Arial"/>
          <w:sz w:val="22"/>
          <w:szCs w:val="22"/>
        </w:rPr>
        <w:t xml:space="preserve"> report</w:t>
      </w:r>
      <w:r w:rsidR="00E00BD0" w:rsidRPr="006132D4">
        <w:rPr>
          <w:rFonts w:ascii="Arial" w:eastAsia="Calibri" w:hAnsi="Arial" w:cs="Arial"/>
          <w:sz w:val="22"/>
          <w:szCs w:val="22"/>
        </w:rPr>
        <w:t xml:space="preserve"> </w:t>
      </w:r>
      <w:r w:rsidRPr="00E042E6">
        <w:rPr>
          <w:rFonts w:ascii="Arial" w:eastAsia="Calibri" w:hAnsi="Arial" w:cs="Arial"/>
          <w:sz w:val="22"/>
          <w:szCs w:val="22"/>
        </w:rPr>
        <w:t xml:space="preserve">documents the results of the </w:t>
      </w:r>
      <w:r w:rsidR="001424D2" w:rsidRPr="00571F2A">
        <w:rPr>
          <w:rFonts w:ascii="Arial" w:hAnsi="Arial" w:cs="Arial"/>
          <w:sz w:val="22"/>
          <w:szCs w:val="22"/>
        </w:rPr>
        <w:t>[</w:t>
      </w:r>
      <w:r w:rsidR="00C22A24" w:rsidRPr="00571F2A">
        <w:rPr>
          <w:rFonts w:ascii="Arial" w:eastAsia="Calibri" w:hAnsi="Arial" w:cs="Arial"/>
          <w:sz w:val="22"/>
          <w:szCs w:val="22"/>
        </w:rPr>
        <w:t>Stat</w:t>
      </w:r>
      <w:r w:rsidR="00044642" w:rsidRPr="00571F2A">
        <w:rPr>
          <w:rFonts w:ascii="Arial" w:eastAsia="Calibri" w:hAnsi="Arial" w:cs="Arial"/>
          <w:sz w:val="22"/>
          <w:szCs w:val="22"/>
        </w:rPr>
        <w:t>e]</w:t>
      </w:r>
      <w:r w:rsidR="00670396" w:rsidRPr="00E042E6">
        <w:rPr>
          <w:rFonts w:ascii="Arial" w:eastAsia="Calibri" w:hAnsi="Arial" w:cs="Arial"/>
          <w:sz w:val="22"/>
          <w:szCs w:val="22"/>
        </w:rPr>
        <w:t xml:space="preserve"> A</w:t>
      </w:r>
      <w:r w:rsidRPr="00E042E6">
        <w:rPr>
          <w:rFonts w:ascii="Arial" w:eastAsia="Calibri" w:hAnsi="Arial" w:cs="Arial"/>
          <w:sz w:val="22"/>
          <w:szCs w:val="22"/>
        </w:rPr>
        <w:t xml:space="preserve">greement State </w:t>
      </w:r>
      <w:r w:rsidR="003156CF" w:rsidRPr="006132D4">
        <w:rPr>
          <w:rFonts w:ascii="Arial" w:eastAsia="Calibri" w:hAnsi="Arial" w:cs="Arial"/>
          <w:sz w:val="22"/>
          <w:szCs w:val="22"/>
        </w:rPr>
        <w:t xml:space="preserve">Program </w:t>
      </w:r>
      <w:r w:rsidR="003156CF" w:rsidRPr="00BB2958">
        <w:rPr>
          <w:rFonts w:ascii="Arial" w:eastAsia="Calibri" w:hAnsi="Arial" w:cs="Arial"/>
          <w:color w:val="FF0000"/>
          <w:sz w:val="22"/>
          <w:szCs w:val="22"/>
        </w:rPr>
        <w:t>(State</w:t>
      </w:r>
      <w:r w:rsidR="003156CF" w:rsidRPr="006132D4">
        <w:rPr>
          <w:rFonts w:ascii="Arial" w:eastAsia="Calibri" w:hAnsi="Arial" w:cs="Arial"/>
          <w:sz w:val="22"/>
          <w:szCs w:val="22"/>
        </w:rPr>
        <w:t xml:space="preserve">) </w:t>
      </w:r>
      <w:r w:rsidRPr="00E042E6">
        <w:rPr>
          <w:rFonts w:ascii="Arial" w:eastAsia="Calibri" w:hAnsi="Arial" w:cs="Arial"/>
          <w:sz w:val="22"/>
          <w:szCs w:val="22"/>
        </w:rPr>
        <w:t xml:space="preserve">review </w:t>
      </w:r>
      <w:r w:rsidR="005B5C72" w:rsidRPr="006132D4">
        <w:rPr>
          <w:rFonts w:ascii="Arial" w:eastAsia="Calibri" w:hAnsi="Arial" w:cs="Arial"/>
          <w:sz w:val="22"/>
          <w:szCs w:val="22"/>
        </w:rPr>
        <w:t xml:space="preserve">conducted </w:t>
      </w:r>
      <w:r w:rsidR="005A0751" w:rsidRPr="00571F2A">
        <w:rPr>
          <w:rFonts w:ascii="Arial" w:eastAsia="Calibri" w:hAnsi="Arial" w:cs="Arial"/>
          <w:sz w:val="22"/>
          <w:szCs w:val="22"/>
        </w:rPr>
        <w:t xml:space="preserve">on </w:t>
      </w:r>
      <w:r w:rsidR="005A0751" w:rsidRPr="00BB2958">
        <w:rPr>
          <w:rFonts w:ascii="Arial" w:eastAsia="Calibri" w:hAnsi="Arial" w:cs="Arial"/>
          <w:color w:val="FF0000"/>
          <w:sz w:val="22"/>
          <w:szCs w:val="22"/>
        </w:rPr>
        <w:t>[</w:t>
      </w:r>
      <w:r w:rsidR="00532B45" w:rsidRPr="00BB2958">
        <w:rPr>
          <w:rFonts w:ascii="Arial" w:eastAsia="Calibri" w:hAnsi="Arial" w:cs="Arial"/>
          <w:color w:val="FF0000"/>
          <w:sz w:val="22"/>
          <w:szCs w:val="22"/>
        </w:rPr>
        <w:t xml:space="preserve">START </w:t>
      </w:r>
      <w:r w:rsidR="000E4F19" w:rsidRPr="00BB2958">
        <w:rPr>
          <w:rFonts w:ascii="Arial" w:eastAsia="Calibri" w:hAnsi="Arial" w:cs="Arial"/>
          <w:color w:val="FF0000"/>
          <w:sz w:val="22"/>
          <w:szCs w:val="22"/>
        </w:rPr>
        <w:t>DATE</w:t>
      </w:r>
      <w:r w:rsidR="00FF6BC2">
        <w:rPr>
          <w:rFonts w:ascii="Arial" w:eastAsia="Calibri" w:hAnsi="Arial" w:cs="Arial"/>
          <w:color w:val="FF0000"/>
          <w:sz w:val="22"/>
          <w:szCs w:val="22"/>
        </w:rPr>
        <w:t>-</w:t>
      </w:r>
      <w:r w:rsidR="00532B45" w:rsidRPr="00BB2958">
        <w:rPr>
          <w:rFonts w:ascii="Arial" w:eastAsia="Calibri" w:hAnsi="Arial" w:cs="Arial"/>
          <w:color w:val="FF0000"/>
          <w:sz w:val="22"/>
          <w:szCs w:val="22"/>
        </w:rPr>
        <w:t>END DATE</w:t>
      </w:r>
      <w:r w:rsidR="005A0751" w:rsidRPr="00BB2958">
        <w:rPr>
          <w:rFonts w:ascii="Arial" w:eastAsia="Calibri" w:hAnsi="Arial" w:cs="Arial"/>
          <w:color w:val="FF0000"/>
          <w:sz w:val="22"/>
          <w:szCs w:val="22"/>
        </w:rPr>
        <w:t>]</w:t>
      </w:r>
      <w:r w:rsidR="008132AC" w:rsidRPr="00571F2A">
        <w:rPr>
          <w:rFonts w:ascii="Arial" w:eastAsia="Calibri" w:hAnsi="Arial" w:cs="Arial"/>
          <w:sz w:val="22"/>
          <w:szCs w:val="22"/>
        </w:rPr>
        <w:t>.</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The team’s preliminary findings were discussed with </w:t>
      </w:r>
      <w:r w:rsidR="00EB3D98" w:rsidRPr="00571F2A">
        <w:rPr>
          <w:rFonts w:ascii="Arial" w:hAnsi="Arial" w:cs="Arial"/>
          <w:sz w:val="22"/>
          <w:szCs w:val="22"/>
        </w:rPr>
        <w:t>[</w:t>
      </w:r>
      <w:r w:rsidR="00EB3D98" w:rsidRPr="00571F2A">
        <w:rPr>
          <w:rFonts w:ascii="Arial" w:eastAsia="Calibri" w:hAnsi="Arial" w:cs="Arial"/>
          <w:sz w:val="22"/>
          <w:szCs w:val="22"/>
        </w:rPr>
        <w:t>State]</w:t>
      </w:r>
      <w:r w:rsidR="00390CE9" w:rsidRPr="00571F2A">
        <w:rPr>
          <w:rFonts w:ascii="Arial" w:eastAsia="Calibri" w:hAnsi="Arial" w:cs="Arial"/>
          <w:sz w:val="22"/>
          <w:szCs w:val="22"/>
        </w:rPr>
        <w:t xml:space="preserve"> </w:t>
      </w:r>
      <w:r w:rsidRPr="00E042E6">
        <w:rPr>
          <w:rFonts w:ascii="Arial" w:eastAsia="Calibri" w:hAnsi="Arial" w:cs="Arial"/>
          <w:sz w:val="22"/>
          <w:szCs w:val="22"/>
        </w:rPr>
        <w:t>on the last day of the review</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The team’s proposed recommendations are that </w:t>
      </w:r>
      <w:r w:rsidR="00293436" w:rsidRPr="00BB2958">
        <w:rPr>
          <w:rFonts w:ascii="Arial" w:eastAsia="Calibri" w:hAnsi="Arial" w:cs="Arial"/>
          <w:color w:val="FF0000"/>
          <w:sz w:val="22"/>
          <w:szCs w:val="22"/>
        </w:rPr>
        <w:t>[S</w:t>
      </w:r>
      <w:r w:rsidR="00055CD0" w:rsidRPr="00BB2958">
        <w:rPr>
          <w:rFonts w:ascii="Arial" w:eastAsia="Calibri" w:hAnsi="Arial" w:cs="Arial"/>
          <w:color w:val="FF0000"/>
          <w:sz w:val="22"/>
          <w:szCs w:val="22"/>
        </w:rPr>
        <w:t>TATE</w:t>
      </w:r>
      <w:r w:rsidR="00293436" w:rsidRPr="00BB2958">
        <w:rPr>
          <w:rFonts w:ascii="Arial" w:eastAsia="Calibri" w:hAnsi="Arial" w:cs="Arial"/>
          <w:color w:val="FF0000"/>
          <w:sz w:val="22"/>
          <w:szCs w:val="22"/>
        </w:rPr>
        <w:t>]</w:t>
      </w:r>
      <w:r w:rsidRPr="00E042E6">
        <w:rPr>
          <w:rFonts w:ascii="Arial" w:eastAsia="Calibri" w:hAnsi="Arial" w:cs="Arial"/>
          <w:sz w:val="22"/>
          <w:szCs w:val="22"/>
        </w:rPr>
        <w:t xml:space="preserve"> be found </w:t>
      </w:r>
      <w:r w:rsidR="00875434" w:rsidRPr="00BB2958">
        <w:rPr>
          <w:rFonts w:ascii="Arial" w:eastAsia="Calibri" w:hAnsi="Arial" w:cs="Arial"/>
          <w:color w:val="FF0000"/>
          <w:sz w:val="22"/>
          <w:szCs w:val="22"/>
        </w:rPr>
        <w:t>adequate</w:t>
      </w:r>
      <w:r w:rsidR="00C36095" w:rsidRPr="00BB2958">
        <w:rPr>
          <w:rFonts w:ascii="Arial" w:eastAsia="Calibri" w:hAnsi="Arial" w:cs="Arial"/>
          <w:color w:val="FF0000"/>
          <w:sz w:val="22"/>
          <w:szCs w:val="22"/>
        </w:rPr>
        <w:t xml:space="preserve"> to protect public health and safety</w:t>
      </w:r>
      <w:r w:rsidR="00875434" w:rsidRPr="00E042E6">
        <w:rPr>
          <w:rFonts w:ascii="Arial" w:eastAsia="Calibri" w:hAnsi="Arial" w:cs="Arial"/>
          <w:sz w:val="22"/>
          <w:szCs w:val="22"/>
        </w:rPr>
        <w:t xml:space="preserve"> and </w:t>
      </w:r>
      <w:r w:rsidR="00875434" w:rsidRPr="00BB2958">
        <w:rPr>
          <w:rFonts w:ascii="Arial" w:eastAsia="Calibri" w:hAnsi="Arial" w:cs="Arial"/>
          <w:color w:val="FF0000"/>
          <w:sz w:val="22"/>
          <w:szCs w:val="22"/>
        </w:rPr>
        <w:t>compatible</w:t>
      </w:r>
      <w:r w:rsidR="00875434" w:rsidRPr="00571F2A">
        <w:rPr>
          <w:rFonts w:ascii="Arial" w:eastAsia="Calibri" w:hAnsi="Arial" w:cs="Arial"/>
          <w:sz w:val="22"/>
          <w:szCs w:val="22"/>
        </w:rPr>
        <w:t xml:space="preserve"> </w:t>
      </w:r>
      <w:r w:rsidRPr="00E042E6">
        <w:rPr>
          <w:rFonts w:ascii="Arial" w:eastAsia="Calibri" w:hAnsi="Arial" w:cs="Arial"/>
          <w:sz w:val="22"/>
          <w:szCs w:val="22"/>
        </w:rPr>
        <w:t>with the NRC’s program.</w:t>
      </w:r>
    </w:p>
    <w:p w14:paraId="7D1BFC62" w14:textId="77777777" w:rsidR="00E5646D" w:rsidRPr="00E042E6" w:rsidRDefault="00E5646D" w:rsidP="00E5646D">
      <w:pPr>
        <w:widowControl w:val="0"/>
        <w:rPr>
          <w:rFonts w:ascii="Arial" w:eastAsia="Calibri" w:hAnsi="Arial" w:cs="Arial"/>
          <w:sz w:val="22"/>
          <w:szCs w:val="22"/>
        </w:rPr>
      </w:pPr>
    </w:p>
    <w:p w14:paraId="35AE24F4" w14:textId="05EB18A6" w:rsidR="00E5646D" w:rsidRPr="000B09EF" w:rsidRDefault="00E5646D" w:rsidP="00E5646D">
      <w:pPr>
        <w:widowControl w:val="0"/>
        <w:rPr>
          <w:rFonts w:ascii="Arial" w:eastAsia="Calibri" w:hAnsi="Arial" w:cs="Arial"/>
          <w:sz w:val="22"/>
          <w:szCs w:val="22"/>
        </w:rPr>
      </w:pPr>
      <w:r w:rsidRPr="00E042E6">
        <w:rPr>
          <w:rFonts w:ascii="Arial" w:eastAsia="Calibri" w:hAnsi="Arial" w:cs="Arial"/>
          <w:sz w:val="22"/>
          <w:szCs w:val="22"/>
        </w:rPr>
        <w:t xml:space="preserve">The NRC conducts periodic reviews of </w:t>
      </w:r>
      <w:r w:rsidR="001F056F" w:rsidRPr="00E042E6">
        <w:rPr>
          <w:rFonts w:ascii="Arial" w:eastAsia="Calibri" w:hAnsi="Arial" w:cs="Arial"/>
          <w:sz w:val="22"/>
          <w:szCs w:val="22"/>
        </w:rPr>
        <w:t>radiation control</w:t>
      </w:r>
      <w:r w:rsidRPr="00E042E6">
        <w:rPr>
          <w:rFonts w:ascii="Arial" w:eastAsia="Calibri" w:hAnsi="Arial" w:cs="Arial"/>
          <w:sz w:val="22"/>
          <w:szCs w:val="22"/>
        </w:rPr>
        <w:t xml:space="preserve"> programs to ensure that public health and safety are adequately protected from the potential hazards associated with the use of radioactive materials and that Agreement State programs are compatible with the NRC’s program</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The </w:t>
      </w:r>
      <w:r w:rsidR="00AF71FF" w:rsidRPr="00E042E6">
        <w:rPr>
          <w:rFonts w:ascii="Arial" w:eastAsia="Calibri" w:hAnsi="Arial" w:cs="Arial"/>
          <w:sz w:val="22"/>
          <w:szCs w:val="22"/>
        </w:rPr>
        <w:t xml:space="preserve">IMPEP </w:t>
      </w:r>
      <w:r w:rsidR="00D63C97" w:rsidRPr="006132D4">
        <w:rPr>
          <w:rFonts w:ascii="Arial" w:eastAsia="Calibri" w:hAnsi="Arial" w:cs="Arial"/>
          <w:sz w:val="22"/>
          <w:szCs w:val="22"/>
        </w:rPr>
        <w:t xml:space="preserve">reviews are conducted by </w:t>
      </w:r>
      <w:r w:rsidRPr="00E042E6">
        <w:rPr>
          <w:rFonts w:ascii="Arial" w:eastAsia="Calibri" w:hAnsi="Arial" w:cs="Arial"/>
          <w:sz w:val="22"/>
          <w:szCs w:val="22"/>
        </w:rPr>
        <w:t>a team of Agreement State</w:t>
      </w:r>
      <w:r w:rsidR="00517EA2" w:rsidRPr="00E042E6">
        <w:rPr>
          <w:rFonts w:ascii="Arial" w:eastAsia="Calibri" w:hAnsi="Arial" w:cs="Arial"/>
          <w:sz w:val="22"/>
          <w:szCs w:val="22"/>
        </w:rPr>
        <w:t xml:space="preserve"> and NRC</w:t>
      </w:r>
      <w:r w:rsidRPr="00E042E6">
        <w:rPr>
          <w:rFonts w:ascii="Arial" w:eastAsia="Calibri" w:hAnsi="Arial" w:cs="Arial"/>
          <w:sz w:val="22"/>
          <w:szCs w:val="22"/>
        </w:rPr>
        <w:t xml:space="preserve"> staff</w:t>
      </w:r>
      <w:r w:rsidR="008132AC" w:rsidRPr="00E042E6">
        <w:rPr>
          <w:rFonts w:ascii="Arial" w:eastAsia="Calibri" w:hAnsi="Arial" w:cs="Arial"/>
          <w:sz w:val="22"/>
          <w:szCs w:val="22"/>
        </w:rPr>
        <w:t xml:space="preserve">. </w:t>
      </w:r>
      <w:r w:rsidRPr="00E042E6">
        <w:rPr>
          <w:rFonts w:ascii="Arial" w:eastAsia="Calibri" w:hAnsi="Arial" w:cs="Arial"/>
          <w:sz w:val="22"/>
          <w:szCs w:val="22"/>
        </w:rPr>
        <w:t>All reviews use common criteria in the assessment and place primary emphasis on performance</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The final determination of adequacy and compatibility of each program, based on the team’s report, is made by </w:t>
      </w:r>
      <w:r w:rsidR="00B77F98" w:rsidRPr="00E042E6">
        <w:rPr>
          <w:rFonts w:ascii="Arial" w:eastAsia="Calibri" w:hAnsi="Arial" w:cs="Arial"/>
          <w:sz w:val="22"/>
          <w:szCs w:val="22"/>
        </w:rPr>
        <w:t xml:space="preserve">the </w:t>
      </w:r>
      <w:r w:rsidRPr="00E042E6">
        <w:rPr>
          <w:rFonts w:ascii="Arial" w:eastAsia="Calibri" w:hAnsi="Arial" w:cs="Arial"/>
          <w:sz w:val="22"/>
          <w:szCs w:val="22"/>
        </w:rPr>
        <w:t xml:space="preserve">Management Review Board (MRB) </w:t>
      </w:r>
      <w:r w:rsidR="00287E35" w:rsidRPr="006132D4">
        <w:rPr>
          <w:rFonts w:ascii="Arial" w:eastAsia="Calibri" w:hAnsi="Arial" w:cs="Arial"/>
          <w:sz w:val="22"/>
          <w:szCs w:val="22"/>
        </w:rPr>
        <w:t xml:space="preserve">Chair </w:t>
      </w:r>
      <w:r w:rsidR="00C2477D" w:rsidRPr="00E042E6">
        <w:rPr>
          <w:rFonts w:ascii="Arial" w:eastAsia="Calibri" w:hAnsi="Arial" w:cs="Arial"/>
          <w:sz w:val="22"/>
          <w:szCs w:val="22"/>
        </w:rPr>
        <w:t xml:space="preserve">after receiving </w:t>
      </w:r>
      <w:r w:rsidR="00BE7663" w:rsidRPr="00E042E6">
        <w:rPr>
          <w:rFonts w:ascii="Arial" w:eastAsia="Calibri" w:hAnsi="Arial" w:cs="Arial"/>
          <w:sz w:val="22"/>
          <w:szCs w:val="22"/>
        </w:rPr>
        <w:t xml:space="preserve">input from </w:t>
      </w:r>
      <w:r w:rsidR="00C2477D" w:rsidRPr="00E042E6">
        <w:rPr>
          <w:rFonts w:ascii="Arial" w:eastAsia="Calibri" w:hAnsi="Arial" w:cs="Arial"/>
          <w:sz w:val="22"/>
          <w:szCs w:val="22"/>
        </w:rPr>
        <w:t xml:space="preserve">the MRB </w:t>
      </w:r>
      <w:r w:rsidR="00D04C0A" w:rsidRPr="00E042E6">
        <w:rPr>
          <w:rFonts w:ascii="Arial" w:eastAsia="Calibri" w:hAnsi="Arial" w:cs="Arial"/>
          <w:sz w:val="22"/>
          <w:szCs w:val="22"/>
        </w:rPr>
        <w:t>members</w:t>
      </w:r>
      <w:r w:rsidR="00381728" w:rsidRPr="006132D4">
        <w:rPr>
          <w:rFonts w:ascii="Arial" w:eastAsia="Calibri" w:hAnsi="Arial" w:cs="Arial"/>
          <w:sz w:val="22"/>
          <w:szCs w:val="22"/>
        </w:rPr>
        <w:t>, the IMPEP team, and the radiation control program being reviewed</w:t>
      </w:r>
      <w:r w:rsidR="008132AC" w:rsidRPr="00E042E6">
        <w:rPr>
          <w:rFonts w:ascii="Arial" w:eastAsia="Calibri" w:hAnsi="Arial" w:cs="Arial"/>
          <w:sz w:val="22"/>
          <w:szCs w:val="22"/>
        </w:rPr>
        <w:t xml:space="preserve">. </w:t>
      </w:r>
      <w:r w:rsidR="00C2477D" w:rsidRPr="00E042E6">
        <w:rPr>
          <w:rFonts w:ascii="Arial" w:eastAsia="Calibri" w:hAnsi="Arial" w:cs="Arial"/>
          <w:sz w:val="22"/>
          <w:szCs w:val="22"/>
        </w:rPr>
        <w:t xml:space="preserve">The MRB is </w:t>
      </w:r>
      <w:r w:rsidRPr="00E042E6">
        <w:rPr>
          <w:rFonts w:ascii="Arial" w:eastAsia="Calibri" w:hAnsi="Arial" w:cs="Arial"/>
          <w:sz w:val="22"/>
          <w:szCs w:val="22"/>
        </w:rPr>
        <w:t xml:space="preserve">composed of NRC </w:t>
      </w:r>
      <w:r w:rsidR="00527C1A" w:rsidRPr="00E042E6">
        <w:rPr>
          <w:rFonts w:ascii="Arial" w:eastAsia="Calibri" w:hAnsi="Arial" w:cs="Arial"/>
          <w:sz w:val="22"/>
          <w:szCs w:val="22"/>
        </w:rPr>
        <w:t xml:space="preserve">senior </w:t>
      </w:r>
      <w:r w:rsidRPr="00E042E6">
        <w:rPr>
          <w:rFonts w:ascii="Arial" w:eastAsia="Calibri" w:hAnsi="Arial" w:cs="Arial"/>
          <w:sz w:val="22"/>
          <w:szCs w:val="22"/>
        </w:rPr>
        <w:t xml:space="preserve">managers and an </w:t>
      </w:r>
      <w:r w:rsidR="00537FBF">
        <w:rPr>
          <w:rFonts w:ascii="Arial" w:eastAsia="Calibri" w:hAnsi="Arial" w:cs="Arial"/>
          <w:sz w:val="22"/>
          <w:szCs w:val="22"/>
        </w:rPr>
        <w:t>Organization of Agreement State</w:t>
      </w:r>
      <w:r w:rsidR="00062DCE">
        <w:rPr>
          <w:rFonts w:ascii="Arial" w:eastAsia="Calibri" w:hAnsi="Arial" w:cs="Arial"/>
          <w:sz w:val="22"/>
          <w:szCs w:val="22"/>
        </w:rPr>
        <w:t>s</w:t>
      </w:r>
      <w:r w:rsidRPr="00E042E6">
        <w:rPr>
          <w:rFonts w:ascii="Arial" w:eastAsia="Calibri" w:hAnsi="Arial" w:cs="Arial"/>
          <w:sz w:val="22"/>
          <w:szCs w:val="22"/>
        </w:rPr>
        <w:t xml:space="preserve"> program </w:t>
      </w:r>
      <w:r w:rsidRPr="000B09EF">
        <w:rPr>
          <w:rFonts w:ascii="Arial" w:eastAsia="Calibri" w:hAnsi="Arial" w:cs="Arial"/>
          <w:sz w:val="22"/>
          <w:szCs w:val="22"/>
        </w:rPr>
        <w:t>manager.</w:t>
      </w:r>
    </w:p>
    <w:p w14:paraId="74CC6719" w14:textId="77777777" w:rsidR="00E5646D" w:rsidRPr="000B09EF" w:rsidRDefault="00E5646D" w:rsidP="00E5646D">
      <w:pPr>
        <w:widowControl w:val="0"/>
        <w:rPr>
          <w:rFonts w:ascii="Arial" w:eastAsia="Calibri" w:hAnsi="Arial" w:cs="Arial"/>
          <w:sz w:val="22"/>
          <w:szCs w:val="22"/>
        </w:rPr>
      </w:pPr>
    </w:p>
    <w:p w14:paraId="609C2EB4" w14:textId="29923485" w:rsidR="00E5646D" w:rsidRPr="000B09EF" w:rsidRDefault="00E5646D" w:rsidP="00571F2A">
      <w:pPr>
        <w:rPr>
          <w:rFonts w:ascii="Arial" w:eastAsia="Calibri" w:hAnsi="Arial" w:cs="Arial"/>
          <w:sz w:val="22"/>
          <w:szCs w:val="22"/>
        </w:rPr>
      </w:pPr>
      <w:r w:rsidRPr="000B09EF">
        <w:rPr>
          <w:rFonts w:ascii="Arial" w:eastAsia="Calibri" w:hAnsi="Arial" w:cs="Arial"/>
          <w:sz w:val="22"/>
          <w:szCs w:val="22"/>
        </w:rPr>
        <w:t xml:space="preserve">In accordance with </w:t>
      </w:r>
      <w:r w:rsidR="0028629E" w:rsidRPr="000B09EF">
        <w:rPr>
          <w:rFonts w:ascii="Arial" w:eastAsia="Calibri" w:hAnsi="Arial" w:cs="Arial"/>
          <w:sz w:val="22"/>
          <w:szCs w:val="22"/>
        </w:rPr>
        <w:t>the</w:t>
      </w:r>
      <w:r w:rsidRPr="000B09EF">
        <w:rPr>
          <w:rFonts w:ascii="Arial" w:eastAsia="Calibri" w:hAnsi="Arial" w:cs="Arial"/>
          <w:sz w:val="22"/>
          <w:szCs w:val="22"/>
        </w:rPr>
        <w:t xml:space="preserve"> </w:t>
      </w:r>
      <w:r w:rsidR="0028629E" w:rsidRPr="000B09EF">
        <w:rPr>
          <w:rFonts w:ascii="Arial" w:eastAsia="Calibri" w:hAnsi="Arial" w:cs="Arial"/>
          <w:sz w:val="22"/>
          <w:szCs w:val="22"/>
        </w:rPr>
        <w:t>IMPEP</w:t>
      </w:r>
      <w:r w:rsidRPr="000B09EF">
        <w:rPr>
          <w:rFonts w:ascii="Arial" w:eastAsia="Calibri" w:hAnsi="Arial" w:cs="Arial"/>
          <w:sz w:val="22"/>
          <w:szCs w:val="22"/>
        </w:rPr>
        <w:t xml:space="preserve"> implementation </w:t>
      </w:r>
      <w:r w:rsidR="0028629E" w:rsidRPr="000B09EF">
        <w:rPr>
          <w:rFonts w:ascii="Arial" w:eastAsia="Calibri" w:hAnsi="Arial" w:cs="Arial"/>
          <w:sz w:val="22"/>
          <w:szCs w:val="22"/>
        </w:rPr>
        <w:t>procedures</w:t>
      </w:r>
      <w:r w:rsidRPr="000B09EF">
        <w:rPr>
          <w:rFonts w:ascii="Arial" w:eastAsia="Calibri" w:hAnsi="Arial" w:cs="Arial"/>
          <w:sz w:val="22"/>
          <w:szCs w:val="22"/>
        </w:rPr>
        <w:t xml:space="preserve">, </w:t>
      </w:r>
      <w:r w:rsidR="00291395" w:rsidRPr="000B09EF">
        <w:rPr>
          <w:rFonts w:ascii="Arial" w:eastAsia="Calibri" w:hAnsi="Arial" w:cs="Arial"/>
          <w:sz w:val="22"/>
          <w:szCs w:val="22"/>
        </w:rPr>
        <w:t xml:space="preserve">the NRC is </w:t>
      </w:r>
      <w:r w:rsidRPr="000B09EF">
        <w:rPr>
          <w:rFonts w:ascii="Arial" w:eastAsia="Calibri" w:hAnsi="Arial" w:cs="Arial"/>
          <w:sz w:val="22"/>
          <w:szCs w:val="22"/>
        </w:rPr>
        <w:t>providing you with a copy of the draft report for your review and comment prior to submitting the report to the MRB</w:t>
      </w:r>
      <w:r w:rsidR="008132AC" w:rsidRPr="000B09EF">
        <w:rPr>
          <w:rFonts w:ascii="Arial" w:eastAsia="Calibri" w:hAnsi="Arial" w:cs="Arial"/>
          <w:sz w:val="22"/>
          <w:szCs w:val="22"/>
        </w:rPr>
        <w:t xml:space="preserve">. </w:t>
      </w:r>
      <w:r w:rsidR="000806A7" w:rsidRPr="000B09EF">
        <w:rPr>
          <w:rFonts w:ascii="Arial" w:eastAsia="Calibri" w:hAnsi="Arial" w:cs="Arial"/>
          <w:sz w:val="22"/>
          <w:szCs w:val="22"/>
        </w:rPr>
        <w:t>Co</w:t>
      </w:r>
      <w:r w:rsidR="0083637C" w:rsidRPr="000B09EF">
        <w:rPr>
          <w:rFonts w:ascii="Arial" w:eastAsia="Calibri" w:hAnsi="Arial" w:cs="Arial"/>
          <w:sz w:val="22"/>
          <w:szCs w:val="22"/>
        </w:rPr>
        <w:t xml:space="preserve">mments are requested within </w:t>
      </w:r>
      <w:r w:rsidR="0028629E" w:rsidRPr="000B09EF">
        <w:rPr>
          <w:rFonts w:ascii="Arial" w:eastAsia="Calibri" w:hAnsi="Arial" w:cs="Arial"/>
          <w:sz w:val="22"/>
          <w:szCs w:val="22"/>
        </w:rPr>
        <w:t>28</w:t>
      </w:r>
      <w:r w:rsidRPr="000B09EF">
        <w:rPr>
          <w:rFonts w:ascii="Arial" w:eastAsia="Calibri" w:hAnsi="Arial" w:cs="Arial"/>
          <w:sz w:val="22"/>
          <w:szCs w:val="22"/>
        </w:rPr>
        <w:t xml:space="preserve"> </w:t>
      </w:r>
      <w:r w:rsidR="0028629E" w:rsidRPr="000B09EF">
        <w:rPr>
          <w:rFonts w:ascii="Arial" w:eastAsia="Calibri" w:hAnsi="Arial" w:cs="Arial"/>
          <w:sz w:val="22"/>
          <w:szCs w:val="22"/>
        </w:rPr>
        <w:t>days</w:t>
      </w:r>
      <w:r w:rsidR="008132AC" w:rsidRPr="000B09EF">
        <w:rPr>
          <w:rFonts w:ascii="Arial" w:eastAsia="Calibri" w:hAnsi="Arial" w:cs="Arial"/>
          <w:sz w:val="22"/>
          <w:szCs w:val="22"/>
        </w:rPr>
        <w:t xml:space="preserve">. </w:t>
      </w:r>
      <w:r w:rsidRPr="000B09EF">
        <w:rPr>
          <w:rFonts w:ascii="Arial" w:eastAsia="Calibri" w:hAnsi="Arial" w:cs="Arial"/>
          <w:sz w:val="22"/>
          <w:szCs w:val="22"/>
        </w:rPr>
        <w:t>This schedule will permit the issuance of the final report in a timely manner.</w:t>
      </w:r>
      <w:r w:rsidR="00371930" w:rsidRPr="000B09EF">
        <w:rPr>
          <w:rFonts w:ascii="Arial" w:eastAsia="Calibri" w:hAnsi="Arial" w:cs="Arial"/>
          <w:sz w:val="22"/>
          <w:szCs w:val="22"/>
        </w:rPr>
        <w:t xml:space="preserve"> </w:t>
      </w:r>
      <w:r w:rsidR="00371930" w:rsidRPr="00DF3634">
        <w:rPr>
          <w:rFonts w:ascii="Arial" w:hAnsi="Arial" w:cs="Arial"/>
          <w:sz w:val="22"/>
          <w:szCs w:val="22"/>
        </w:rPr>
        <w:t>If there are no comments to the IMPEP report, the MRB will receive the draft IMPEP report. If there are comments to the report, the team will review your response, make the necessary changes, and issue a proposed final report to the MRB.</w:t>
      </w:r>
    </w:p>
    <w:p w14:paraId="62B89CB6" w14:textId="77777777" w:rsidR="00E5646D" w:rsidRPr="000B09EF" w:rsidRDefault="00E5646D" w:rsidP="00E5646D">
      <w:pPr>
        <w:widowControl w:val="0"/>
        <w:rPr>
          <w:rFonts w:ascii="Arial" w:eastAsia="Calibri" w:hAnsi="Arial" w:cs="Arial"/>
          <w:sz w:val="22"/>
          <w:szCs w:val="22"/>
        </w:rPr>
      </w:pPr>
    </w:p>
    <w:p w14:paraId="5F60CC7B" w14:textId="7A80B868" w:rsidR="00E5646D" w:rsidRPr="000B09EF" w:rsidRDefault="00E5646D" w:rsidP="00571F2A">
      <w:pPr>
        <w:rPr>
          <w:rFonts w:ascii="Arial" w:eastAsia="Calibri" w:hAnsi="Arial" w:cs="Arial"/>
          <w:sz w:val="22"/>
          <w:szCs w:val="22"/>
        </w:rPr>
      </w:pPr>
      <w:r w:rsidRPr="000B09EF">
        <w:rPr>
          <w:rFonts w:ascii="Arial" w:eastAsia="Calibri" w:hAnsi="Arial" w:cs="Arial"/>
          <w:sz w:val="22"/>
          <w:szCs w:val="22"/>
        </w:rPr>
        <w:t xml:space="preserve">The MRB meeting is scheduled </w:t>
      </w:r>
      <w:r w:rsidR="00C5447D" w:rsidRPr="000B09EF">
        <w:rPr>
          <w:rFonts w:ascii="Arial" w:eastAsia="Calibri" w:hAnsi="Arial" w:cs="Arial"/>
          <w:sz w:val="22"/>
          <w:szCs w:val="22"/>
        </w:rPr>
        <w:t xml:space="preserve">to be conducted </w:t>
      </w:r>
      <w:r w:rsidR="00E748B8" w:rsidRPr="000B09EF">
        <w:rPr>
          <w:rFonts w:ascii="Arial" w:eastAsia="Calibri" w:hAnsi="Arial" w:cs="Arial"/>
          <w:sz w:val="22"/>
          <w:szCs w:val="22"/>
        </w:rPr>
        <w:t>as a hybrid meeting</w:t>
      </w:r>
      <w:r w:rsidR="00571F2A" w:rsidRPr="000B09EF">
        <w:rPr>
          <w:rFonts w:ascii="Arial" w:eastAsia="Calibri" w:hAnsi="Arial" w:cs="Arial"/>
          <w:sz w:val="22"/>
          <w:szCs w:val="22"/>
        </w:rPr>
        <w:t xml:space="preserve"> </w:t>
      </w:r>
      <w:r w:rsidR="00506EFB" w:rsidRPr="000B09EF">
        <w:rPr>
          <w:rFonts w:ascii="Arial" w:eastAsia="Calibri" w:hAnsi="Arial" w:cs="Arial"/>
          <w:sz w:val="22"/>
          <w:szCs w:val="22"/>
        </w:rPr>
        <w:t xml:space="preserve">on </w:t>
      </w:r>
      <w:r w:rsidR="004B2364" w:rsidRPr="000B09EF">
        <w:rPr>
          <w:rFonts w:ascii="Arial" w:eastAsia="Calibri" w:hAnsi="Arial" w:cs="Arial"/>
          <w:sz w:val="22"/>
          <w:szCs w:val="22"/>
        </w:rPr>
        <w:t>[</w:t>
      </w:r>
      <w:r w:rsidR="00B40DB5" w:rsidRPr="000B09EF">
        <w:rPr>
          <w:rFonts w:ascii="Arial" w:eastAsia="Calibri" w:hAnsi="Arial" w:cs="Arial"/>
          <w:sz w:val="22"/>
          <w:szCs w:val="22"/>
        </w:rPr>
        <w:t>DATE</w:t>
      </w:r>
      <w:r w:rsidR="004B2364" w:rsidRPr="000B09EF">
        <w:rPr>
          <w:rFonts w:ascii="Arial" w:eastAsia="Calibri" w:hAnsi="Arial" w:cs="Arial"/>
          <w:sz w:val="22"/>
          <w:szCs w:val="22"/>
        </w:rPr>
        <w:t>]</w:t>
      </w:r>
      <w:r w:rsidRPr="000B09EF">
        <w:rPr>
          <w:rFonts w:ascii="Arial" w:eastAsia="Calibri" w:hAnsi="Arial" w:cs="Arial"/>
          <w:sz w:val="22"/>
          <w:szCs w:val="22"/>
        </w:rPr>
        <w:t xml:space="preserve">, at </w:t>
      </w:r>
      <w:r w:rsidR="004B2364" w:rsidRPr="000B09EF">
        <w:rPr>
          <w:rFonts w:ascii="Arial" w:eastAsia="Calibri" w:hAnsi="Arial" w:cs="Arial"/>
          <w:sz w:val="22"/>
          <w:szCs w:val="22"/>
        </w:rPr>
        <w:t>[</w:t>
      </w:r>
      <w:r w:rsidR="00B40DB5" w:rsidRPr="000B09EF">
        <w:rPr>
          <w:rFonts w:ascii="Arial" w:eastAsia="Calibri" w:hAnsi="Arial" w:cs="Arial"/>
          <w:sz w:val="22"/>
          <w:szCs w:val="22"/>
        </w:rPr>
        <w:t>TIME</w:t>
      </w:r>
      <w:r w:rsidR="004B2364" w:rsidRPr="000B09EF">
        <w:rPr>
          <w:rFonts w:ascii="Arial" w:eastAsia="Calibri" w:hAnsi="Arial" w:cs="Arial"/>
          <w:sz w:val="22"/>
          <w:szCs w:val="22"/>
        </w:rPr>
        <w:t>]</w:t>
      </w:r>
      <w:r w:rsidRPr="000B09EF">
        <w:rPr>
          <w:rFonts w:ascii="Arial" w:eastAsia="Calibri" w:hAnsi="Arial" w:cs="Arial"/>
          <w:sz w:val="22"/>
          <w:szCs w:val="22"/>
        </w:rPr>
        <w:t xml:space="preserve"> ET</w:t>
      </w:r>
      <w:r w:rsidR="003D2C47" w:rsidRPr="000B09EF">
        <w:rPr>
          <w:rFonts w:ascii="Arial" w:eastAsia="Calibri" w:hAnsi="Arial" w:cs="Arial"/>
          <w:sz w:val="22"/>
          <w:szCs w:val="22"/>
        </w:rPr>
        <w:t xml:space="preserve"> via Microsoft Teams</w:t>
      </w:r>
      <w:r w:rsidR="008132AC" w:rsidRPr="000B09EF">
        <w:rPr>
          <w:rFonts w:ascii="Arial" w:eastAsia="Calibri" w:hAnsi="Arial" w:cs="Arial"/>
          <w:sz w:val="22"/>
          <w:szCs w:val="22"/>
        </w:rPr>
        <w:t xml:space="preserve">. </w:t>
      </w:r>
      <w:r w:rsidR="00E81999" w:rsidRPr="000B09EF">
        <w:rPr>
          <w:rFonts w:ascii="Arial" w:eastAsia="Calibri" w:hAnsi="Arial" w:cs="Arial"/>
          <w:sz w:val="22"/>
          <w:szCs w:val="22"/>
        </w:rPr>
        <w:t xml:space="preserve">The NRC will provide you </w:t>
      </w:r>
      <w:r w:rsidR="00CC6EE7" w:rsidRPr="000B09EF">
        <w:rPr>
          <w:rFonts w:ascii="Arial" w:eastAsia="Calibri" w:hAnsi="Arial" w:cs="Arial"/>
          <w:sz w:val="22"/>
          <w:szCs w:val="22"/>
        </w:rPr>
        <w:t xml:space="preserve">with </w:t>
      </w:r>
      <w:r w:rsidR="00283A32">
        <w:rPr>
          <w:rFonts w:ascii="Arial" w:eastAsia="Calibri" w:hAnsi="Arial" w:cs="Arial"/>
          <w:sz w:val="22"/>
          <w:szCs w:val="22"/>
        </w:rPr>
        <w:t xml:space="preserve">the </w:t>
      </w:r>
      <w:r w:rsidR="00CC6EE7" w:rsidRPr="000B09EF">
        <w:rPr>
          <w:rFonts w:ascii="Arial" w:eastAsia="Calibri" w:hAnsi="Arial" w:cs="Arial"/>
          <w:sz w:val="22"/>
          <w:szCs w:val="22"/>
        </w:rPr>
        <w:t xml:space="preserve">Microsoft Teams connection information prior to the </w:t>
      </w:r>
      <w:r w:rsidR="00E748B8" w:rsidRPr="000B09EF">
        <w:rPr>
          <w:rFonts w:ascii="Arial" w:eastAsia="Calibri" w:hAnsi="Arial" w:cs="Arial"/>
          <w:sz w:val="22"/>
          <w:szCs w:val="22"/>
        </w:rPr>
        <w:t xml:space="preserve">MRB </w:t>
      </w:r>
      <w:r w:rsidR="00CC6EE7" w:rsidRPr="000B09EF">
        <w:rPr>
          <w:rFonts w:ascii="Arial" w:eastAsia="Calibri" w:hAnsi="Arial" w:cs="Arial"/>
          <w:sz w:val="22"/>
          <w:szCs w:val="22"/>
        </w:rPr>
        <w:t>meeting</w:t>
      </w:r>
      <w:r w:rsidRPr="000B09EF">
        <w:rPr>
          <w:rFonts w:ascii="Arial" w:eastAsia="Calibri" w:hAnsi="Arial" w:cs="Arial"/>
          <w:sz w:val="22"/>
          <w:szCs w:val="22"/>
        </w:rPr>
        <w:t>.</w:t>
      </w:r>
      <w:r w:rsidR="00FA503F" w:rsidRPr="00DF3634">
        <w:rPr>
          <w:rFonts w:ascii="Arial" w:hAnsi="Arial" w:cs="Arial"/>
          <w:sz w:val="22"/>
          <w:szCs w:val="22"/>
        </w:rPr>
        <w:t xml:space="preserve"> </w:t>
      </w:r>
      <w:r w:rsidR="0000776C">
        <w:rPr>
          <w:rFonts w:ascii="Arial" w:hAnsi="Arial" w:cs="Arial"/>
          <w:sz w:val="22"/>
          <w:szCs w:val="22"/>
        </w:rPr>
        <w:t>[</w:t>
      </w:r>
      <w:r w:rsidR="00FA503F" w:rsidRPr="00DF3634">
        <w:rPr>
          <w:rFonts w:ascii="Arial" w:hAnsi="Arial" w:cs="Arial"/>
          <w:sz w:val="22"/>
          <w:szCs w:val="22"/>
        </w:rPr>
        <w:t>OR</w:t>
      </w:r>
      <w:r w:rsidR="0000776C">
        <w:rPr>
          <w:rFonts w:ascii="Arial" w:hAnsi="Arial" w:cs="Arial"/>
          <w:sz w:val="22"/>
          <w:szCs w:val="22"/>
        </w:rPr>
        <w:t>]</w:t>
      </w:r>
      <w:r w:rsidR="00FA503F" w:rsidRPr="00DF3634">
        <w:rPr>
          <w:rFonts w:ascii="Arial" w:hAnsi="Arial" w:cs="Arial"/>
          <w:sz w:val="22"/>
          <w:szCs w:val="22"/>
        </w:rPr>
        <w:t xml:space="preserve"> </w:t>
      </w:r>
      <w:r w:rsidR="00013108" w:rsidRPr="00DF3634">
        <w:rPr>
          <w:rFonts w:ascii="Arial" w:hAnsi="Arial" w:cs="Arial"/>
          <w:sz w:val="22"/>
          <w:szCs w:val="22"/>
        </w:rPr>
        <w:t>The NRC will also provide invitational travel for you or your designee to attend the MRB meeting at the NRC Headquarters in Rockville, Maryland.</w:t>
      </w:r>
    </w:p>
    <w:p w14:paraId="1F9166C6" w14:textId="77777777" w:rsidR="00E5646D" w:rsidRPr="00E042E6" w:rsidRDefault="00E5646D" w:rsidP="00E5646D">
      <w:pPr>
        <w:widowControl w:val="0"/>
        <w:rPr>
          <w:rFonts w:ascii="Arial" w:eastAsia="Calibri" w:hAnsi="Arial" w:cs="Arial"/>
          <w:sz w:val="22"/>
          <w:szCs w:val="22"/>
        </w:rPr>
        <w:sectPr w:rsidR="00E5646D" w:rsidRPr="00E042E6" w:rsidSect="00E520D5">
          <w:headerReference w:type="default" r:id="rId12"/>
          <w:pgSz w:w="12240" w:h="15840" w:code="1"/>
          <w:pgMar w:top="1440" w:right="1440" w:bottom="1440" w:left="1440" w:header="720" w:footer="720" w:gutter="0"/>
          <w:cols w:space="720"/>
          <w:titlePg/>
          <w:docGrid w:linePitch="299"/>
        </w:sectPr>
      </w:pPr>
    </w:p>
    <w:p w14:paraId="0918F470" w14:textId="2D2C0061" w:rsidR="00816D9A" w:rsidRPr="00E042E6" w:rsidRDefault="00E5646D" w:rsidP="000B09EF">
      <w:pPr>
        <w:widowControl w:val="0"/>
        <w:rPr>
          <w:rFonts w:ascii="Arial" w:eastAsia="Calibri" w:hAnsi="Arial" w:cs="Arial"/>
          <w:sz w:val="22"/>
          <w:szCs w:val="22"/>
        </w:rPr>
      </w:pPr>
      <w:r w:rsidRPr="00E042E6">
        <w:rPr>
          <w:rFonts w:ascii="Arial" w:eastAsia="Calibri" w:hAnsi="Arial" w:cs="Arial"/>
          <w:sz w:val="22"/>
          <w:szCs w:val="22"/>
        </w:rPr>
        <w:lastRenderedPageBreak/>
        <w:t xml:space="preserve">If you have any questions regarding the enclosed report, please </w:t>
      </w:r>
      <w:r w:rsidR="00816D9A" w:rsidRPr="00E042E6">
        <w:rPr>
          <w:rFonts w:ascii="Arial" w:eastAsia="Calibri" w:hAnsi="Arial" w:cs="Arial"/>
          <w:sz w:val="22"/>
          <w:szCs w:val="22"/>
        </w:rPr>
        <w:t xml:space="preserve">contact </w:t>
      </w:r>
      <w:r w:rsidR="0059240F" w:rsidRPr="006132D4">
        <w:rPr>
          <w:rFonts w:ascii="Arial" w:eastAsia="Calibri" w:hAnsi="Arial" w:cs="Arial"/>
          <w:sz w:val="22"/>
          <w:szCs w:val="22"/>
        </w:rPr>
        <w:t xml:space="preserve">Robert K. </w:t>
      </w:r>
      <w:r w:rsidR="0059240F" w:rsidRPr="00D771DC">
        <w:rPr>
          <w:rFonts w:ascii="Arial" w:eastAsia="Calibri" w:hAnsi="Arial" w:cs="Arial"/>
          <w:sz w:val="22"/>
          <w:szCs w:val="22"/>
        </w:rPr>
        <w:t>Joh</w:t>
      </w:r>
      <w:r w:rsidR="00283A32" w:rsidRPr="00D771DC">
        <w:rPr>
          <w:rFonts w:ascii="Arial" w:eastAsia="Calibri" w:hAnsi="Arial" w:cs="Arial"/>
          <w:sz w:val="22"/>
          <w:szCs w:val="22"/>
        </w:rPr>
        <w:t>n</w:t>
      </w:r>
      <w:r w:rsidR="0059240F" w:rsidRPr="00D771DC">
        <w:rPr>
          <w:rFonts w:ascii="Arial" w:eastAsia="Calibri" w:hAnsi="Arial" w:cs="Arial"/>
          <w:sz w:val="22"/>
          <w:szCs w:val="22"/>
        </w:rPr>
        <w:t>son</w:t>
      </w:r>
      <w:r w:rsidR="00816D9A" w:rsidRPr="00D771DC">
        <w:rPr>
          <w:rFonts w:ascii="Arial" w:eastAsia="Calibri" w:hAnsi="Arial" w:cs="Arial"/>
          <w:sz w:val="22"/>
          <w:szCs w:val="22"/>
        </w:rPr>
        <w:t>,</w:t>
      </w:r>
      <w:r w:rsidR="00816D9A" w:rsidRPr="00E042E6">
        <w:rPr>
          <w:rFonts w:ascii="Arial" w:eastAsia="Calibri" w:hAnsi="Arial" w:cs="Arial"/>
          <w:sz w:val="22"/>
          <w:szCs w:val="22"/>
        </w:rPr>
        <w:t xml:space="preserve"> IMPEP Project Manager, at </w:t>
      </w:r>
      <w:r w:rsidR="00056919" w:rsidRPr="006132D4">
        <w:rPr>
          <w:rFonts w:ascii="Arial" w:eastAsia="Calibri" w:hAnsi="Arial" w:cs="Arial"/>
          <w:sz w:val="22"/>
          <w:szCs w:val="22"/>
        </w:rPr>
        <w:t>(</w:t>
      </w:r>
      <w:r w:rsidR="00583722" w:rsidRPr="006132D4">
        <w:rPr>
          <w:rFonts w:ascii="Arial" w:eastAsia="Calibri" w:hAnsi="Arial" w:cs="Arial"/>
          <w:sz w:val="22"/>
          <w:szCs w:val="22"/>
        </w:rPr>
        <w:t>301</w:t>
      </w:r>
      <w:r w:rsidR="00056919" w:rsidRPr="006132D4">
        <w:rPr>
          <w:rFonts w:ascii="Arial" w:eastAsia="Calibri" w:hAnsi="Arial" w:cs="Arial"/>
          <w:sz w:val="22"/>
          <w:szCs w:val="22"/>
        </w:rPr>
        <w:t>) 415-7314</w:t>
      </w:r>
      <w:r w:rsidR="00816D9A" w:rsidRPr="00E042E6">
        <w:rPr>
          <w:rFonts w:ascii="Arial" w:eastAsia="Calibri" w:hAnsi="Arial" w:cs="Arial"/>
          <w:sz w:val="22"/>
          <w:szCs w:val="22"/>
        </w:rPr>
        <w:t xml:space="preserve"> </w:t>
      </w:r>
      <w:r w:rsidR="00056919" w:rsidRPr="00571F2A">
        <w:rPr>
          <w:rFonts w:ascii="Arial" w:eastAsia="Calibri" w:hAnsi="Arial" w:cs="Arial"/>
          <w:b/>
          <w:bCs/>
          <w:sz w:val="22"/>
          <w:szCs w:val="22"/>
        </w:rPr>
        <w:t>OR</w:t>
      </w:r>
      <w:r w:rsidR="00056919" w:rsidRPr="006132D4">
        <w:rPr>
          <w:rFonts w:ascii="Arial" w:eastAsia="Calibri" w:hAnsi="Arial" w:cs="Arial"/>
          <w:sz w:val="22"/>
          <w:szCs w:val="22"/>
        </w:rPr>
        <w:t xml:space="preserve"> </w:t>
      </w:r>
      <w:bookmarkStart w:id="0" w:name="_Hlk184110398"/>
      <w:r w:rsidR="00816D9A" w:rsidRPr="00E042E6">
        <w:rPr>
          <w:rFonts w:ascii="Arial" w:eastAsia="Calibri" w:hAnsi="Arial" w:cs="Arial"/>
          <w:sz w:val="22"/>
          <w:szCs w:val="22"/>
        </w:rPr>
        <w:t>IMPEP Team Leader</w:t>
      </w:r>
      <w:bookmarkEnd w:id="0"/>
      <w:r w:rsidR="00816D9A" w:rsidRPr="00E042E6">
        <w:rPr>
          <w:rFonts w:ascii="Arial" w:eastAsia="Calibri" w:hAnsi="Arial" w:cs="Arial"/>
          <w:sz w:val="22"/>
          <w:szCs w:val="22"/>
        </w:rPr>
        <w:t xml:space="preserve">, at </w:t>
      </w:r>
      <w:r w:rsidR="00AA2FF3" w:rsidRPr="00E042E6">
        <w:rPr>
          <w:rFonts w:ascii="Arial" w:eastAsia="Calibri" w:hAnsi="Arial" w:cs="Arial"/>
          <w:sz w:val="22"/>
          <w:szCs w:val="22"/>
        </w:rPr>
        <w:t>xxx</w:t>
      </w:r>
      <w:r w:rsidR="00702018" w:rsidRPr="00E042E6">
        <w:rPr>
          <w:rFonts w:ascii="Arial" w:eastAsia="Calibri" w:hAnsi="Arial" w:cs="Arial"/>
          <w:sz w:val="22"/>
          <w:szCs w:val="22"/>
        </w:rPr>
        <w:t>-xxx-</w:t>
      </w:r>
      <w:proofErr w:type="spellStart"/>
      <w:r w:rsidR="00702018" w:rsidRPr="00E042E6">
        <w:rPr>
          <w:rFonts w:ascii="Arial" w:eastAsia="Calibri" w:hAnsi="Arial" w:cs="Arial"/>
          <w:sz w:val="22"/>
          <w:szCs w:val="22"/>
        </w:rPr>
        <w:t>xxxx</w:t>
      </w:r>
      <w:proofErr w:type="spellEnd"/>
      <w:r w:rsidR="00816D9A" w:rsidRPr="00E042E6">
        <w:rPr>
          <w:rFonts w:ascii="Arial" w:eastAsia="Calibri" w:hAnsi="Arial" w:cs="Arial"/>
          <w:sz w:val="22"/>
          <w:szCs w:val="22"/>
        </w:rPr>
        <w:t>.</w:t>
      </w:r>
    </w:p>
    <w:p w14:paraId="006DD0CF" w14:textId="77777777" w:rsidR="00E5646D" w:rsidRPr="00E042E6" w:rsidRDefault="00E5646D" w:rsidP="000B09EF">
      <w:pPr>
        <w:widowControl w:val="0"/>
        <w:rPr>
          <w:rFonts w:ascii="Arial" w:eastAsia="Calibri" w:hAnsi="Arial" w:cs="Arial"/>
          <w:sz w:val="22"/>
          <w:szCs w:val="22"/>
        </w:rPr>
      </w:pPr>
    </w:p>
    <w:p w14:paraId="0FF0484E" w14:textId="77777777" w:rsidR="00E5646D" w:rsidRPr="00E042E6" w:rsidRDefault="00E5646D" w:rsidP="000B09EF">
      <w:pPr>
        <w:widowControl w:val="0"/>
        <w:rPr>
          <w:rFonts w:ascii="Arial" w:eastAsia="Calibri" w:hAnsi="Arial" w:cs="Arial"/>
          <w:sz w:val="22"/>
          <w:szCs w:val="22"/>
        </w:rPr>
      </w:pPr>
      <w:r w:rsidRPr="00E042E6">
        <w:rPr>
          <w:rFonts w:ascii="Arial" w:eastAsia="Calibri" w:hAnsi="Arial" w:cs="Arial"/>
          <w:sz w:val="22"/>
          <w:szCs w:val="22"/>
        </w:rPr>
        <w:t>Thank you for your cooperation.</w:t>
      </w:r>
    </w:p>
    <w:p w14:paraId="1012872C" w14:textId="77777777" w:rsidR="00E5646D" w:rsidRPr="00E042E6" w:rsidRDefault="00E5646D" w:rsidP="000B09EF">
      <w:pPr>
        <w:autoSpaceDE/>
        <w:autoSpaceDN/>
        <w:adjustRightInd/>
        <w:rPr>
          <w:rFonts w:ascii="Arial" w:eastAsia="Calibri" w:hAnsi="Arial" w:cs="Arial"/>
          <w:sz w:val="22"/>
          <w:szCs w:val="22"/>
        </w:rPr>
      </w:pPr>
    </w:p>
    <w:p w14:paraId="31D84FC1" w14:textId="77777777" w:rsidR="00E5646D" w:rsidRPr="00E042E6" w:rsidRDefault="00E5646D" w:rsidP="00DF3634">
      <w:pPr>
        <w:autoSpaceDE/>
        <w:autoSpaceDN/>
        <w:adjustRightInd/>
        <w:rPr>
          <w:rFonts w:ascii="Arial" w:eastAsia="Calibri" w:hAnsi="Arial" w:cs="Arial"/>
          <w:sz w:val="22"/>
          <w:szCs w:val="22"/>
        </w:rPr>
      </w:pPr>
      <w:r w:rsidRPr="00E042E6">
        <w:rPr>
          <w:rFonts w:ascii="Arial" w:eastAsia="Calibri" w:hAnsi="Arial" w:cs="Arial"/>
          <w:sz w:val="22"/>
          <w:szCs w:val="22"/>
        </w:rPr>
        <w:tab/>
      </w:r>
      <w:r w:rsidRPr="00E042E6">
        <w:rPr>
          <w:rFonts w:ascii="Arial" w:eastAsia="Calibri" w:hAnsi="Arial" w:cs="Arial"/>
          <w:sz w:val="22"/>
          <w:szCs w:val="22"/>
        </w:rPr>
        <w:tab/>
      </w:r>
      <w:r w:rsidRPr="00E042E6">
        <w:rPr>
          <w:rFonts w:ascii="Arial" w:eastAsia="Calibri" w:hAnsi="Arial" w:cs="Arial"/>
          <w:sz w:val="22"/>
          <w:szCs w:val="22"/>
        </w:rPr>
        <w:tab/>
      </w:r>
      <w:r w:rsidRPr="00E042E6">
        <w:rPr>
          <w:rFonts w:ascii="Arial" w:eastAsia="Calibri" w:hAnsi="Arial" w:cs="Arial"/>
          <w:sz w:val="22"/>
          <w:szCs w:val="22"/>
        </w:rPr>
        <w:tab/>
      </w:r>
      <w:r w:rsidRPr="00E042E6">
        <w:rPr>
          <w:rFonts w:ascii="Arial" w:eastAsia="Calibri" w:hAnsi="Arial" w:cs="Arial"/>
          <w:sz w:val="22"/>
          <w:szCs w:val="22"/>
        </w:rPr>
        <w:tab/>
      </w:r>
      <w:r w:rsidRPr="00E042E6">
        <w:rPr>
          <w:rFonts w:ascii="Arial" w:eastAsia="Calibri" w:hAnsi="Arial" w:cs="Arial"/>
          <w:sz w:val="22"/>
          <w:szCs w:val="22"/>
        </w:rPr>
        <w:tab/>
        <w:t>Sincerely,</w:t>
      </w:r>
    </w:p>
    <w:p w14:paraId="52787A1D" w14:textId="77777777" w:rsidR="00E5646D" w:rsidRPr="00E042E6" w:rsidRDefault="00E5646D" w:rsidP="00DF3634">
      <w:pPr>
        <w:autoSpaceDE/>
        <w:autoSpaceDN/>
        <w:adjustRightInd/>
        <w:rPr>
          <w:rFonts w:ascii="Arial" w:eastAsia="Calibri" w:hAnsi="Arial" w:cs="Arial"/>
          <w:sz w:val="22"/>
          <w:szCs w:val="22"/>
        </w:rPr>
      </w:pPr>
    </w:p>
    <w:p w14:paraId="1FA108D7" w14:textId="1F39ED73" w:rsidR="00D9757B" w:rsidRPr="00DF3634" w:rsidRDefault="00D9757B" w:rsidP="00D9757B">
      <w:pPr>
        <w:autoSpaceDE/>
        <w:autoSpaceDN/>
        <w:adjustRightInd/>
        <w:spacing w:line="276" w:lineRule="auto"/>
        <w:rPr>
          <w:rFonts w:ascii="Arial" w:eastAsia="Calibri" w:hAnsi="Arial" w:cs="Arial"/>
          <w:iCs/>
          <w:sz w:val="22"/>
          <w:szCs w:val="22"/>
        </w:rPr>
      </w:pPr>
      <w:r w:rsidRPr="00E042E6">
        <w:rPr>
          <w:rFonts w:ascii="Arial" w:eastAsia="Calibri" w:hAnsi="Arial" w:cs="Arial"/>
        </w:rPr>
        <w:t xml:space="preserve">                                                                              </w:t>
      </w:r>
      <w:r w:rsidRPr="00E042E6">
        <w:rPr>
          <w:rFonts w:ascii="Arial" w:hAnsi="Arial" w:cs="Arial"/>
        </w:rPr>
        <w:t>{{signature:</w:t>
      </w:r>
      <w:r w:rsidR="00401029" w:rsidRPr="00E042E6">
        <w:rPr>
          <w:rFonts w:ascii="Arial" w:hAnsi="Arial" w:cs="Arial"/>
        </w:rPr>
        <w:t>ASG2</w:t>
      </w:r>
      <w:r w:rsidRPr="00E042E6">
        <w:rPr>
          <w:rFonts w:ascii="Arial" w:hAnsi="Arial" w:cs="Arial"/>
        </w:rPr>
        <w:t>}}</w:t>
      </w:r>
    </w:p>
    <w:p w14:paraId="7FDCD168" w14:textId="77777777" w:rsidR="00D9757B" w:rsidRPr="000B09EF" w:rsidRDefault="00D9757B" w:rsidP="00D9757B">
      <w:pPr>
        <w:tabs>
          <w:tab w:val="left" w:pos="10800"/>
        </w:tabs>
        <w:autoSpaceDE/>
        <w:autoSpaceDN/>
        <w:adjustRightInd/>
        <w:rPr>
          <w:rFonts w:ascii="Arial" w:hAnsi="Arial" w:cs="Arial"/>
          <w:sz w:val="22"/>
          <w:szCs w:val="22"/>
        </w:rPr>
      </w:pPr>
    </w:p>
    <w:p w14:paraId="555A708D" w14:textId="77777777" w:rsidR="00D9757B" w:rsidRPr="00DF3634" w:rsidRDefault="00D9757B" w:rsidP="00D9757B">
      <w:pPr>
        <w:autoSpaceDE/>
        <w:autoSpaceDN/>
        <w:adjustRightInd/>
        <w:spacing w:line="276" w:lineRule="auto"/>
        <w:rPr>
          <w:rFonts w:ascii="Arial" w:eastAsia="Calibri" w:hAnsi="Arial" w:cs="Arial"/>
          <w:sz w:val="22"/>
          <w:szCs w:val="22"/>
        </w:rPr>
      </w:pPr>
    </w:p>
    <w:p w14:paraId="253FA393" w14:textId="5CAB2EB5" w:rsidR="00E5646D" w:rsidRPr="000B09EF" w:rsidRDefault="00C83B96" w:rsidP="00D9757B">
      <w:pPr>
        <w:autoSpaceDE/>
        <w:autoSpaceDN/>
        <w:adjustRightInd/>
        <w:ind w:left="3600" w:firstLine="720"/>
        <w:rPr>
          <w:rFonts w:ascii="Arial" w:eastAsia="Calibri" w:hAnsi="Arial" w:cs="Arial"/>
          <w:sz w:val="22"/>
          <w:szCs w:val="22"/>
        </w:rPr>
      </w:pPr>
      <w:r w:rsidRPr="000B09EF">
        <w:rPr>
          <w:rFonts w:ascii="Arial" w:eastAsia="Calibri" w:hAnsi="Arial" w:cs="Arial"/>
          <w:sz w:val="22"/>
          <w:szCs w:val="22"/>
        </w:rPr>
        <w:t>Adelaide S. Giantelli</w:t>
      </w:r>
      <w:r w:rsidR="00E5646D" w:rsidRPr="000B09EF">
        <w:rPr>
          <w:rFonts w:ascii="Arial" w:eastAsia="Calibri" w:hAnsi="Arial" w:cs="Arial"/>
          <w:sz w:val="22"/>
          <w:szCs w:val="22"/>
        </w:rPr>
        <w:t>, Chief</w:t>
      </w:r>
    </w:p>
    <w:p w14:paraId="15730F2E" w14:textId="77777777" w:rsidR="00E5646D" w:rsidRPr="000B09EF" w:rsidRDefault="00E5646D" w:rsidP="00E5646D">
      <w:pPr>
        <w:autoSpaceDE/>
        <w:autoSpaceDN/>
        <w:adjustRightInd/>
        <w:rPr>
          <w:rFonts w:ascii="Arial" w:eastAsia="Calibri" w:hAnsi="Arial" w:cs="Arial"/>
          <w:sz w:val="22"/>
          <w:szCs w:val="22"/>
        </w:rPr>
      </w:pPr>
      <w:r w:rsidRPr="000B09EF">
        <w:rPr>
          <w:rFonts w:ascii="Arial" w:eastAsia="Calibri" w:hAnsi="Arial" w:cs="Arial"/>
          <w:sz w:val="22"/>
          <w:szCs w:val="22"/>
        </w:rPr>
        <w:tab/>
      </w:r>
      <w:r w:rsidRPr="000B09EF">
        <w:rPr>
          <w:rFonts w:ascii="Arial" w:eastAsia="Calibri" w:hAnsi="Arial" w:cs="Arial"/>
          <w:sz w:val="22"/>
          <w:szCs w:val="22"/>
        </w:rPr>
        <w:tab/>
      </w:r>
      <w:r w:rsidRPr="000B09EF">
        <w:rPr>
          <w:rFonts w:ascii="Arial" w:eastAsia="Calibri" w:hAnsi="Arial" w:cs="Arial"/>
          <w:sz w:val="22"/>
          <w:szCs w:val="22"/>
        </w:rPr>
        <w:tab/>
      </w:r>
      <w:r w:rsidRPr="000B09EF">
        <w:rPr>
          <w:rFonts w:ascii="Arial" w:eastAsia="Calibri" w:hAnsi="Arial" w:cs="Arial"/>
          <w:sz w:val="22"/>
          <w:szCs w:val="22"/>
        </w:rPr>
        <w:tab/>
      </w:r>
      <w:r w:rsidRPr="000B09EF">
        <w:rPr>
          <w:rFonts w:ascii="Arial" w:eastAsia="Calibri" w:hAnsi="Arial" w:cs="Arial"/>
          <w:sz w:val="22"/>
          <w:szCs w:val="22"/>
        </w:rPr>
        <w:tab/>
      </w:r>
      <w:r w:rsidRPr="000B09EF">
        <w:rPr>
          <w:rFonts w:ascii="Arial" w:eastAsia="Calibri" w:hAnsi="Arial" w:cs="Arial"/>
          <w:sz w:val="22"/>
          <w:szCs w:val="22"/>
        </w:rPr>
        <w:tab/>
      </w:r>
      <w:r w:rsidR="00FF2ABA" w:rsidRPr="000B09EF">
        <w:rPr>
          <w:rFonts w:ascii="Arial" w:eastAsia="Calibri" w:hAnsi="Arial" w:cs="Arial"/>
          <w:sz w:val="22"/>
          <w:szCs w:val="22"/>
        </w:rPr>
        <w:t xml:space="preserve">State </w:t>
      </w:r>
      <w:r w:rsidRPr="000B09EF">
        <w:rPr>
          <w:rFonts w:ascii="Arial" w:eastAsia="Calibri" w:hAnsi="Arial" w:cs="Arial"/>
          <w:sz w:val="22"/>
          <w:szCs w:val="22"/>
        </w:rPr>
        <w:t xml:space="preserve">Agreement </w:t>
      </w:r>
      <w:r w:rsidR="00BA5B03" w:rsidRPr="000B09EF">
        <w:rPr>
          <w:rFonts w:ascii="Arial" w:eastAsia="Calibri" w:hAnsi="Arial" w:cs="Arial"/>
          <w:sz w:val="22"/>
          <w:szCs w:val="22"/>
        </w:rPr>
        <w:t>and</w:t>
      </w:r>
      <w:r w:rsidR="00FF2ABA" w:rsidRPr="000B09EF">
        <w:rPr>
          <w:rFonts w:ascii="Arial" w:eastAsia="Calibri" w:hAnsi="Arial" w:cs="Arial"/>
          <w:sz w:val="22"/>
          <w:szCs w:val="22"/>
        </w:rPr>
        <w:t xml:space="preserve"> </w:t>
      </w:r>
      <w:r w:rsidR="00920383" w:rsidRPr="000B09EF">
        <w:rPr>
          <w:rFonts w:ascii="Arial" w:eastAsia="Calibri" w:hAnsi="Arial" w:cs="Arial"/>
          <w:sz w:val="22"/>
          <w:szCs w:val="22"/>
        </w:rPr>
        <w:t xml:space="preserve">Liaison </w:t>
      </w:r>
      <w:r w:rsidRPr="000B09EF">
        <w:rPr>
          <w:rFonts w:ascii="Arial" w:eastAsia="Calibri" w:hAnsi="Arial" w:cs="Arial"/>
          <w:sz w:val="22"/>
          <w:szCs w:val="22"/>
        </w:rPr>
        <w:t>Programs Branch</w:t>
      </w:r>
    </w:p>
    <w:p w14:paraId="7A1A03D7" w14:textId="19E91027" w:rsidR="00875434" w:rsidRPr="000B09EF" w:rsidRDefault="00E5646D" w:rsidP="00E5646D">
      <w:pPr>
        <w:autoSpaceDE/>
        <w:autoSpaceDN/>
        <w:adjustRightInd/>
        <w:ind w:left="4320"/>
        <w:rPr>
          <w:rFonts w:ascii="Arial" w:eastAsia="Calibri" w:hAnsi="Arial" w:cs="Arial"/>
          <w:sz w:val="22"/>
          <w:szCs w:val="22"/>
        </w:rPr>
      </w:pPr>
      <w:r w:rsidRPr="000B09EF">
        <w:rPr>
          <w:rFonts w:ascii="Arial" w:eastAsia="Calibri" w:hAnsi="Arial" w:cs="Arial"/>
          <w:sz w:val="22"/>
          <w:szCs w:val="22"/>
        </w:rPr>
        <w:t>Division of Material</w:t>
      </w:r>
      <w:r w:rsidR="00875434" w:rsidRPr="000B09EF">
        <w:rPr>
          <w:rFonts w:ascii="Arial" w:eastAsia="Calibri" w:hAnsi="Arial" w:cs="Arial"/>
          <w:sz w:val="22"/>
          <w:szCs w:val="22"/>
        </w:rPr>
        <w:t>s</w:t>
      </w:r>
      <w:r w:rsidRPr="000B09EF">
        <w:rPr>
          <w:rFonts w:ascii="Arial" w:eastAsia="Calibri" w:hAnsi="Arial" w:cs="Arial"/>
          <w:sz w:val="22"/>
          <w:szCs w:val="22"/>
        </w:rPr>
        <w:t xml:space="preserve"> Safety, </w:t>
      </w:r>
      <w:r w:rsidR="00875434" w:rsidRPr="000B09EF">
        <w:rPr>
          <w:rFonts w:ascii="Arial" w:eastAsia="Calibri" w:hAnsi="Arial" w:cs="Arial"/>
          <w:sz w:val="22"/>
          <w:szCs w:val="22"/>
        </w:rPr>
        <w:t>Security, State,</w:t>
      </w:r>
    </w:p>
    <w:p w14:paraId="53124EC8" w14:textId="77777777" w:rsidR="00E5646D" w:rsidRPr="000B09EF" w:rsidRDefault="00875434" w:rsidP="002E418E">
      <w:pPr>
        <w:autoSpaceDE/>
        <w:autoSpaceDN/>
        <w:adjustRightInd/>
        <w:ind w:left="4320"/>
        <w:rPr>
          <w:rFonts w:ascii="Arial" w:eastAsia="Calibri" w:hAnsi="Arial" w:cs="Arial"/>
          <w:sz w:val="22"/>
          <w:szCs w:val="22"/>
        </w:rPr>
      </w:pPr>
      <w:r w:rsidRPr="000B09EF">
        <w:rPr>
          <w:rFonts w:ascii="Arial" w:eastAsia="Calibri" w:hAnsi="Arial" w:cs="Arial"/>
          <w:sz w:val="22"/>
          <w:szCs w:val="22"/>
        </w:rPr>
        <w:t xml:space="preserve">  and Tribal</w:t>
      </w:r>
      <w:r w:rsidR="002E418E" w:rsidRPr="000B09EF">
        <w:rPr>
          <w:rFonts w:ascii="Arial" w:eastAsia="Calibri" w:hAnsi="Arial" w:cs="Arial"/>
          <w:sz w:val="22"/>
          <w:szCs w:val="22"/>
        </w:rPr>
        <w:t xml:space="preserve"> </w:t>
      </w:r>
      <w:r w:rsidR="00E5646D" w:rsidRPr="000B09EF">
        <w:rPr>
          <w:rFonts w:ascii="Arial" w:eastAsia="Calibri" w:hAnsi="Arial" w:cs="Arial"/>
          <w:sz w:val="22"/>
          <w:szCs w:val="22"/>
        </w:rPr>
        <w:t>Programs</w:t>
      </w:r>
    </w:p>
    <w:p w14:paraId="00653C48" w14:textId="77777777" w:rsidR="00E5646D" w:rsidRPr="000B09EF" w:rsidRDefault="00E5646D" w:rsidP="00754836">
      <w:pPr>
        <w:tabs>
          <w:tab w:val="left" w:pos="720"/>
          <w:tab w:val="left" w:pos="1440"/>
          <w:tab w:val="left" w:pos="2160"/>
          <w:tab w:val="left" w:pos="2880"/>
          <w:tab w:val="left" w:pos="3600"/>
          <w:tab w:val="left" w:pos="4320"/>
        </w:tabs>
        <w:autoSpaceDE/>
        <w:autoSpaceDN/>
        <w:adjustRightInd/>
        <w:ind w:left="4320"/>
        <w:rPr>
          <w:rFonts w:ascii="Arial" w:eastAsia="Calibri" w:hAnsi="Arial" w:cs="Arial"/>
          <w:sz w:val="22"/>
          <w:szCs w:val="22"/>
        </w:rPr>
      </w:pPr>
      <w:r w:rsidRPr="000B09EF">
        <w:rPr>
          <w:rFonts w:ascii="Arial" w:eastAsia="Calibri" w:hAnsi="Arial" w:cs="Arial"/>
          <w:sz w:val="22"/>
          <w:szCs w:val="22"/>
        </w:rPr>
        <w:t>Office of Nuclear Material Safety and Safeguards</w:t>
      </w:r>
    </w:p>
    <w:p w14:paraId="46C63FAB" w14:textId="77777777" w:rsidR="00E5646D" w:rsidRPr="000B09EF" w:rsidRDefault="00E5646D" w:rsidP="00E5646D">
      <w:pPr>
        <w:autoSpaceDE/>
        <w:autoSpaceDN/>
        <w:adjustRightInd/>
        <w:rPr>
          <w:rFonts w:ascii="Arial" w:eastAsia="Calibri" w:hAnsi="Arial" w:cs="Arial"/>
          <w:sz w:val="22"/>
          <w:szCs w:val="22"/>
        </w:rPr>
      </w:pPr>
    </w:p>
    <w:p w14:paraId="3E854EBA" w14:textId="77777777" w:rsidR="00E5646D" w:rsidRPr="000B09EF" w:rsidRDefault="00E5646D" w:rsidP="00E5646D">
      <w:pPr>
        <w:autoSpaceDE/>
        <w:autoSpaceDN/>
        <w:adjustRightInd/>
        <w:spacing w:line="276" w:lineRule="auto"/>
        <w:rPr>
          <w:rFonts w:ascii="Arial" w:eastAsia="Calibri" w:hAnsi="Arial" w:cs="Arial"/>
          <w:sz w:val="22"/>
          <w:szCs w:val="22"/>
        </w:rPr>
      </w:pPr>
      <w:r w:rsidRPr="000B09EF">
        <w:rPr>
          <w:rFonts w:ascii="Arial" w:eastAsia="Calibri" w:hAnsi="Arial" w:cs="Arial"/>
          <w:sz w:val="22"/>
          <w:szCs w:val="22"/>
        </w:rPr>
        <w:t>Enclosure:</w:t>
      </w:r>
    </w:p>
    <w:p w14:paraId="1B2A0200" w14:textId="753E928B" w:rsidR="00E5646D" w:rsidRPr="000B09EF" w:rsidRDefault="00C743E8" w:rsidP="00E5646D">
      <w:pPr>
        <w:tabs>
          <w:tab w:val="left" w:pos="90"/>
          <w:tab w:val="left" w:pos="450"/>
          <w:tab w:val="left" w:pos="720"/>
        </w:tabs>
        <w:autoSpaceDE/>
        <w:autoSpaceDN/>
        <w:adjustRightInd/>
        <w:spacing w:line="276" w:lineRule="auto"/>
        <w:ind w:left="360" w:hanging="360"/>
        <w:rPr>
          <w:rFonts w:ascii="Arial" w:eastAsia="Calibri" w:hAnsi="Arial" w:cs="Arial"/>
          <w:sz w:val="22"/>
          <w:szCs w:val="22"/>
        </w:rPr>
      </w:pPr>
      <w:r w:rsidRPr="00BB2958">
        <w:rPr>
          <w:rFonts w:ascii="Arial" w:eastAsia="Calibri" w:hAnsi="Arial" w:cs="Arial"/>
          <w:color w:val="FF0000"/>
          <w:sz w:val="22"/>
          <w:szCs w:val="22"/>
        </w:rPr>
        <w:t>[STATE]</w:t>
      </w:r>
      <w:r w:rsidR="00E5646D" w:rsidRPr="00BB2958">
        <w:rPr>
          <w:rFonts w:ascii="Arial" w:eastAsia="Calibri" w:hAnsi="Arial" w:cs="Arial"/>
          <w:color w:val="FF0000"/>
          <w:sz w:val="22"/>
          <w:szCs w:val="22"/>
        </w:rPr>
        <w:t xml:space="preserve"> </w:t>
      </w:r>
      <w:r w:rsidR="00E5646D" w:rsidRPr="000B09EF">
        <w:rPr>
          <w:rFonts w:ascii="Arial" w:eastAsia="Calibri" w:hAnsi="Arial" w:cs="Arial"/>
          <w:sz w:val="22"/>
          <w:szCs w:val="22"/>
        </w:rPr>
        <w:t>Draft IMPEP Report</w:t>
      </w:r>
    </w:p>
    <w:p w14:paraId="359B77F7" w14:textId="1E56960A" w:rsidR="00E5646D" w:rsidRPr="000B09EF" w:rsidRDefault="00E5646D" w:rsidP="00E5646D">
      <w:pPr>
        <w:autoSpaceDE/>
        <w:autoSpaceDN/>
        <w:adjustRightInd/>
        <w:spacing w:line="276" w:lineRule="auto"/>
        <w:rPr>
          <w:rFonts w:ascii="Arial" w:eastAsia="Calibri" w:hAnsi="Arial" w:cs="Arial"/>
          <w:sz w:val="22"/>
          <w:szCs w:val="22"/>
        </w:rPr>
      </w:pPr>
    </w:p>
    <w:p w14:paraId="7AC6C2B7" w14:textId="779916C7" w:rsidR="00007522" w:rsidRPr="00BB2958" w:rsidRDefault="00007522" w:rsidP="005C2BB9">
      <w:pPr>
        <w:tabs>
          <w:tab w:val="left" w:pos="360"/>
        </w:tabs>
        <w:autoSpaceDE/>
        <w:autoSpaceDN/>
        <w:adjustRightInd/>
        <w:spacing w:line="276" w:lineRule="auto"/>
        <w:rPr>
          <w:rFonts w:ascii="Arial" w:eastAsia="Calibri" w:hAnsi="Arial" w:cs="Arial"/>
          <w:color w:val="FF0000"/>
          <w:sz w:val="22"/>
          <w:szCs w:val="22"/>
        </w:rPr>
      </w:pPr>
      <w:r w:rsidRPr="000B09EF">
        <w:rPr>
          <w:rFonts w:ascii="Arial" w:eastAsia="Calibri" w:hAnsi="Arial" w:cs="Arial"/>
          <w:sz w:val="22"/>
          <w:szCs w:val="22"/>
        </w:rPr>
        <w:t>cc:</w:t>
      </w:r>
      <w:r w:rsidR="00FE28C9" w:rsidRPr="000B09EF">
        <w:rPr>
          <w:rFonts w:ascii="Arial" w:eastAsia="Calibri" w:hAnsi="Arial" w:cs="Arial"/>
          <w:sz w:val="22"/>
          <w:szCs w:val="22"/>
        </w:rPr>
        <w:t xml:space="preserve"> </w:t>
      </w:r>
      <w:r w:rsidR="005A43A5" w:rsidRPr="000B09EF">
        <w:rPr>
          <w:rFonts w:ascii="Arial" w:eastAsia="Calibri" w:hAnsi="Arial" w:cs="Arial"/>
          <w:sz w:val="22"/>
          <w:szCs w:val="22"/>
        </w:rPr>
        <w:t>[</w:t>
      </w:r>
      <w:r w:rsidR="005A43A5" w:rsidRPr="00BB2958">
        <w:rPr>
          <w:rFonts w:ascii="Arial" w:eastAsia="Calibri" w:hAnsi="Arial" w:cs="Arial"/>
          <w:color w:val="FF0000"/>
          <w:sz w:val="22"/>
          <w:szCs w:val="22"/>
        </w:rPr>
        <w:t>Program Manage</w:t>
      </w:r>
      <w:r w:rsidR="003E3097" w:rsidRPr="00BB2958">
        <w:rPr>
          <w:rFonts w:ascii="Arial" w:eastAsia="Calibri" w:hAnsi="Arial" w:cs="Arial"/>
          <w:color w:val="FF0000"/>
          <w:sz w:val="22"/>
          <w:szCs w:val="22"/>
        </w:rPr>
        <w:t>r</w:t>
      </w:r>
      <w:r w:rsidR="005A43A5" w:rsidRPr="00BB2958">
        <w:rPr>
          <w:rFonts w:ascii="Arial" w:eastAsia="Calibri" w:hAnsi="Arial" w:cs="Arial"/>
          <w:color w:val="FF0000"/>
          <w:sz w:val="22"/>
          <w:szCs w:val="22"/>
        </w:rPr>
        <w:t>, Position</w:t>
      </w:r>
      <w:r w:rsidR="003E3097" w:rsidRPr="00BB2958">
        <w:rPr>
          <w:rFonts w:ascii="Arial" w:eastAsia="Calibri" w:hAnsi="Arial" w:cs="Arial"/>
          <w:color w:val="FF0000"/>
          <w:sz w:val="22"/>
          <w:szCs w:val="22"/>
        </w:rPr>
        <w:t xml:space="preserve"> Title</w:t>
      </w:r>
      <w:r w:rsidR="005A43A5" w:rsidRPr="00BB2958">
        <w:rPr>
          <w:rFonts w:ascii="Arial" w:eastAsia="Calibri" w:hAnsi="Arial" w:cs="Arial"/>
          <w:color w:val="FF0000"/>
          <w:sz w:val="22"/>
          <w:szCs w:val="22"/>
        </w:rPr>
        <w:t>,…]</w:t>
      </w:r>
    </w:p>
    <w:p w14:paraId="5F175983" w14:textId="475B0EDE" w:rsidR="00986667" w:rsidRPr="00BB2958" w:rsidRDefault="00FE28C9" w:rsidP="005C2BB9">
      <w:pPr>
        <w:tabs>
          <w:tab w:val="left" w:pos="360"/>
        </w:tabs>
        <w:autoSpaceDE/>
        <w:autoSpaceDN/>
        <w:adjustRightInd/>
        <w:spacing w:line="276" w:lineRule="auto"/>
        <w:rPr>
          <w:rFonts w:ascii="Arial" w:eastAsia="Calibri" w:hAnsi="Arial" w:cs="Arial"/>
          <w:color w:val="FF0000"/>
          <w:sz w:val="22"/>
          <w:szCs w:val="22"/>
        </w:rPr>
      </w:pPr>
      <w:r w:rsidRPr="00BB2958">
        <w:rPr>
          <w:rFonts w:ascii="Arial" w:eastAsia="Calibri" w:hAnsi="Arial" w:cs="Arial"/>
          <w:color w:val="FF0000"/>
          <w:sz w:val="22"/>
          <w:szCs w:val="22"/>
        </w:rPr>
        <w:t xml:space="preserve">    </w:t>
      </w:r>
      <w:r w:rsidR="005C2BB9" w:rsidRPr="00BB2958">
        <w:rPr>
          <w:rFonts w:ascii="Arial" w:eastAsia="Calibri" w:hAnsi="Arial" w:cs="Arial"/>
          <w:color w:val="FF0000"/>
          <w:sz w:val="22"/>
          <w:szCs w:val="22"/>
        </w:rPr>
        <w:t xml:space="preserve"> </w:t>
      </w:r>
      <w:r w:rsidRPr="00BB2958">
        <w:rPr>
          <w:rFonts w:ascii="Arial" w:eastAsia="Calibri" w:hAnsi="Arial" w:cs="Arial"/>
          <w:color w:val="FF0000"/>
          <w:sz w:val="22"/>
          <w:szCs w:val="22"/>
        </w:rPr>
        <w:t xml:space="preserve"> </w:t>
      </w:r>
      <w:r w:rsidR="00986667" w:rsidRPr="00BB2958">
        <w:rPr>
          <w:rFonts w:ascii="Arial" w:eastAsia="Calibri" w:hAnsi="Arial" w:cs="Arial"/>
          <w:color w:val="FF0000"/>
          <w:sz w:val="22"/>
          <w:szCs w:val="22"/>
        </w:rPr>
        <w:t xml:space="preserve">[Program </w:t>
      </w:r>
      <w:r w:rsidR="003E3097" w:rsidRPr="00BB2958">
        <w:rPr>
          <w:rFonts w:ascii="Arial" w:eastAsia="Calibri" w:hAnsi="Arial" w:cs="Arial"/>
          <w:color w:val="FF0000"/>
          <w:sz w:val="22"/>
          <w:szCs w:val="22"/>
        </w:rPr>
        <w:t>Manager</w:t>
      </w:r>
      <w:r w:rsidR="00986667" w:rsidRPr="00BB2958">
        <w:rPr>
          <w:rFonts w:ascii="Arial" w:eastAsia="Calibri" w:hAnsi="Arial" w:cs="Arial"/>
          <w:color w:val="FF0000"/>
          <w:sz w:val="22"/>
          <w:szCs w:val="22"/>
        </w:rPr>
        <w:t>, Position</w:t>
      </w:r>
      <w:r w:rsidR="003E3097" w:rsidRPr="00BB2958">
        <w:rPr>
          <w:rFonts w:ascii="Arial" w:eastAsia="Calibri" w:hAnsi="Arial" w:cs="Arial"/>
          <w:color w:val="FF0000"/>
          <w:sz w:val="22"/>
          <w:szCs w:val="22"/>
        </w:rPr>
        <w:t xml:space="preserve"> Title</w:t>
      </w:r>
      <w:r w:rsidR="00986667" w:rsidRPr="00BB2958">
        <w:rPr>
          <w:rFonts w:ascii="Arial" w:eastAsia="Calibri" w:hAnsi="Arial" w:cs="Arial"/>
          <w:color w:val="FF0000"/>
          <w:sz w:val="22"/>
          <w:szCs w:val="22"/>
        </w:rPr>
        <w:t>,…]</w:t>
      </w:r>
    </w:p>
    <w:p w14:paraId="1A83DC57" w14:textId="7B265835" w:rsidR="00986667" w:rsidRPr="00BB2958" w:rsidRDefault="00FE28C9" w:rsidP="005C2BB9">
      <w:pPr>
        <w:tabs>
          <w:tab w:val="left" w:pos="360"/>
        </w:tabs>
        <w:autoSpaceDE/>
        <w:autoSpaceDN/>
        <w:adjustRightInd/>
        <w:spacing w:line="276" w:lineRule="auto"/>
        <w:rPr>
          <w:rFonts w:ascii="Arial" w:eastAsia="Calibri" w:hAnsi="Arial" w:cs="Arial"/>
          <w:color w:val="FF0000"/>
          <w:sz w:val="22"/>
          <w:szCs w:val="22"/>
        </w:rPr>
      </w:pPr>
      <w:r w:rsidRPr="00BB2958">
        <w:rPr>
          <w:rFonts w:ascii="Arial" w:eastAsia="Calibri" w:hAnsi="Arial" w:cs="Arial"/>
          <w:color w:val="FF0000"/>
          <w:sz w:val="22"/>
          <w:szCs w:val="22"/>
        </w:rPr>
        <w:t xml:space="preserve">      </w:t>
      </w:r>
      <w:r w:rsidR="00986667" w:rsidRPr="00BB2958">
        <w:rPr>
          <w:rFonts w:ascii="Arial" w:eastAsia="Calibri" w:hAnsi="Arial" w:cs="Arial"/>
          <w:color w:val="FF0000"/>
          <w:sz w:val="22"/>
          <w:szCs w:val="22"/>
        </w:rPr>
        <w:t xml:space="preserve">[Program </w:t>
      </w:r>
      <w:r w:rsidR="003E3097" w:rsidRPr="00BB2958">
        <w:rPr>
          <w:rFonts w:ascii="Arial" w:eastAsia="Calibri" w:hAnsi="Arial" w:cs="Arial"/>
          <w:color w:val="FF0000"/>
          <w:sz w:val="22"/>
          <w:szCs w:val="22"/>
        </w:rPr>
        <w:t>Manager</w:t>
      </w:r>
      <w:r w:rsidR="00986667" w:rsidRPr="00BB2958">
        <w:rPr>
          <w:rFonts w:ascii="Arial" w:eastAsia="Calibri" w:hAnsi="Arial" w:cs="Arial"/>
          <w:color w:val="FF0000"/>
          <w:sz w:val="22"/>
          <w:szCs w:val="22"/>
        </w:rPr>
        <w:t>, Position</w:t>
      </w:r>
      <w:r w:rsidR="003E3097" w:rsidRPr="00BB2958">
        <w:rPr>
          <w:rFonts w:ascii="Arial" w:eastAsia="Calibri" w:hAnsi="Arial" w:cs="Arial"/>
          <w:color w:val="FF0000"/>
          <w:sz w:val="22"/>
          <w:szCs w:val="22"/>
        </w:rPr>
        <w:t xml:space="preserve"> Title</w:t>
      </w:r>
      <w:r w:rsidR="00986667" w:rsidRPr="00BB2958">
        <w:rPr>
          <w:rFonts w:ascii="Arial" w:eastAsia="Calibri" w:hAnsi="Arial" w:cs="Arial"/>
          <w:color w:val="FF0000"/>
          <w:sz w:val="22"/>
          <w:szCs w:val="22"/>
        </w:rPr>
        <w:t>,…]</w:t>
      </w:r>
    </w:p>
    <w:p w14:paraId="00E98000" w14:textId="77777777" w:rsidR="00FE28C9" w:rsidRPr="00E042E6" w:rsidRDefault="00FE28C9" w:rsidP="00E5646D">
      <w:pPr>
        <w:autoSpaceDE/>
        <w:autoSpaceDN/>
        <w:adjustRightInd/>
        <w:spacing w:line="276" w:lineRule="auto"/>
        <w:rPr>
          <w:rFonts w:ascii="Arial" w:eastAsia="Calibri" w:hAnsi="Arial" w:cs="Arial"/>
          <w:sz w:val="22"/>
          <w:szCs w:val="22"/>
        </w:rPr>
      </w:pPr>
    </w:p>
    <w:p w14:paraId="285620E3" w14:textId="77777777" w:rsidR="00E5646D" w:rsidRPr="00E042E6" w:rsidRDefault="00E5646D" w:rsidP="00E5646D">
      <w:pPr>
        <w:autoSpaceDE/>
        <w:autoSpaceDN/>
        <w:adjustRightInd/>
        <w:spacing w:line="276" w:lineRule="auto"/>
        <w:rPr>
          <w:rFonts w:ascii="Arial" w:eastAsia="Calibri" w:hAnsi="Arial" w:cs="Arial"/>
          <w:sz w:val="22"/>
          <w:szCs w:val="22"/>
        </w:rPr>
        <w:sectPr w:rsidR="00E5646D" w:rsidRPr="00E042E6" w:rsidSect="00AD673C">
          <w:headerReference w:type="first" r:id="rId13"/>
          <w:pgSz w:w="12240" w:h="15840" w:code="1"/>
          <w:pgMar w:top="1440" w:right="1440" w:bottom="1440" w:left="1440" w:header="720" w:footer="720" w:gutter="0"/>
          <w:cols w:space="720"/>
          <w:titlePg/>
          <w:docGrid w:linePitch="299"/>
        </w:sectPr>
      </w:pPr>
    </w:p>
    <w:p w14:paraId="0B387C5C" w14:textId="1BE4C8A6" w:rsidR="00E5646D" w:rsidRPr="00E042E6" w:rsidRDefault="00E5646D" w:rsidP="00E5646D">
      <w:pPr>
        <w:autoSpaceDE/>
        <w:autoSpaceDN/>
        <w:adjustRightInd/>
        <w:spacing w:line="276" w:lineRule="auto"/>
        <w:rPr>
          <w:rFonts w:ascii="Arial" w:eastAsia="Calibri" w:hAnsi="Arial" w:cs="Arial"/>
          <w:sz w:val="22"/>
          <w:szCs w:val="22"/>
        </w:rPr>
      </w:pPr>
      <w:r w:rsidRPr="00E042E6">
        <w:rPr>
          <w:rFonts w:ascii="Arial" w:eastAsia="Calibri" w:hAnsi="Arial" w:cs="Arial"/>
          <w:sz w:val="22"/>
          <w:szCs w:val="22"/>
        </w:rPr>
        <w:lastRenderedPageBreak/>
        <w:t>SUBJECT</w:t>
      </w:r>
      <w:r w:rsidR="008132AC" w:rsidRPr="00E042E6">
        <w:rPr>
          <w:rFonts w:ascii="Arial" w:eastAsia="Calibri" w:hAnsi="Arial" w:cs="Arial"/>
          <w:sz w:val="22"/>
          <w:szCs w:val="22"/>
        </w:rPr>
        <w:t xml:space="preserve">: </w:t>
      </w:r>
      <w:r w:rsidR="00B40DB5" w:rsidRPr="005B38F9">
        <w:rPr>
          <w:rFonts w:ascii="Arial" w:eastAsia="Calibri" w:hAnsi="Arial" w:cs="Arial"/>
          <w:sz w:val="22"/>
          <w:szCs w:val="22"/>
        </w:rPr>
        <w:t>STATE</w:t>
      </w:r>
      <w:r w:rsidRPr="005B38F9">
        <w:rPr>
          <w:rFonts w:ascii="Arial" w:eastAsia="Calibri" w:hAnsi="Arial" w:cs="Arial"/>
          <w:sz w:val="22"/>
          <w:szCs w:val="22"/>
        </w:rPr>
        <w:t xml:space="preserve"> </w:t>
      </w:r>
      <w:r w:rsidRPr="00E042E6">
        <w:rPr>
          <w:rFonts w:ascii="Arial" w:eastAsia="Calibri" w:hAnsi="Arial" w:cs="Arial"/>
          <w:sz w:val="22"/>
          <w:szCs w:val="22"/>
        </w:rPr>
        <w:t>DRAFT IMPEP REPORT</w:t>
      </w:r>
      <w:r w:rsidR="00912F5B" w:rsidRPr="00E042E6">
        <w:rPr>
          <w:rFonts w:ascii="Arial" w:eastAsia="Calibri" w:hAnsi="Arial" w:cs="Arial"/>
          <w:sz w:val="22"/>
          <w:szCs w:val="22"/>
        </w:rPr>
        <w:t xml:space="preserve"> DATE </w:t>
      </w:r>
      <w:r w:rsidR="00912F5B" w:rsidRPr="005B38F9">
        <w:rPr>
          <w:rFonts w:ascii="Arial" w:eastAsia="Calibri" w:hAnsi="Arial" w:cs="Arial"/>
          <w:sz w:val="22"/>
          <w:szCs w:val="22"/>
        </w:rPr>
        <w:t>XX</w:t>
      </w:r>
      <w:r w:rsidR="00912F5B" w:rsidRPr="00E042E6">
        <w:rPr>
          <w:rFonts w:ascii="Arial" w:eastAsia="Calibri" w:hAnsi="Arial" w:cs="Arial"/>
          <w:sz w:val="22"/>
          <w:szCs w:val="22"/>
        </w:rPr>
        <w:t>, 20</w:t>
      </w:r>
      <w:r w:rsidR="00912F5B" w:rsidRPr="005B38F9">
        <w:rPr>
          <w:rFonts w:ascii="Arial" w:eastAsia="Calibri" w:hAnsi="Arial" w:cs="Arial"/>
          <w:sz w:val="22"/>
          <w:szCs w:val="22"/>
        </w:rPr>
        <w:t>XX</w:t>
      </w:r>
    </w:p>
    <w:p w14:paraId="11078B60" w14:textId="77777777" w:rsidR="00E5646D" w:rsidRPr="00E042E6" w:rsidRDefault="00E5646D" w:rsidP="00E5646D">
      <w:pPr>
        <w:autoSpaceDE/>
        <w:autoSpaceDN/>
        <w:adjustRightInd/>
        <w:spacing w:line="276" w:lineRule="auto"/>
        <w:rPr>
          <w:rFonts w:ascii="Arial" w:eastAsia="Calibri" w:hAnsi="Arial" w:cs="Arial"/>
          <w:sz w:val="22"/>
          <w:szCs w:val="22"/>
        </w:rPr>
      </w:pPr>
    </w:p>
    <w:p w14:paraId="7CA14786" w14:textId="77777777" w:rsidR="00FE28C9" w:rsidRPr="00E042E6" w:rsidRDefault="00FE28C9" w:rsidP="00E5646D">
      <w:pPr>
        <w:widowControl w:val="0"/>
        <w:rPr>
          <w:rFonts w:ascii="Arial" w:eastAsia="Calibri" w:hAnsi="Arial" w:cs="Arial"/>
          <w:sz w:val="22"/>
          <w:szCs w:val="22"/>
          <w:u w:val="single"/>
        </w:rPr>
      </w:pPr>
    </w:p>
    <w:p w14:paraId="697A8CF5" w14:textId="21DB7EEE" w:rsidR="00E5646D" w:rsidRPr="00E042E6" w:rsidRDefault="00E5646D" w:rsidP="00E5646D">
      <w:pPr>
        <w:widowControl w:val="0"/>
        <w:rPr>
          <w:rFonts w:ascii="Arial" w:eastAsia="Calibri" w:hAnsi="Arial" w:cs="Arial"/>
          <w:sz w:val="22"/>
          <w:szCs w:val="22"/>
        </w:rPr>
      </w:pPr>
      <w:r w:rsidRPr="00E042E6">
        <w:rPr>
          <w:rFonts w:ascii="Arial" w:eastAsia="Calibri" w:hAnsi="Arial" w:cs="Arial"/>
          <w:sz w:val="22"/>
          <w:szCs w:val="22"/>
          <w:u w:val="single"/>
        </w:rPr>
        <w:t>Distribution</w:t>
      </w:r>
      <w:r w:rsidRPr="00E042E6">
        <w:rPr>
          <w:rFonts w:ascii="Arial" w:eastAsia="Calibri" w:hAnsi="Arial" w:cs="Arial"/>
          <w:sz w:val="22"/>
          <w:szCs w:val="22"/>
        </w:rPr>
        <w:t xml:space="preserve">: </w:t>
      </w:r>
    </w:p>
    <w:p w14:paraId="716139D8" w14:textId="79746100" w:rsidR="000166B6" w:rsidRDefault="00A9448D" w:rsidP="00E5646D">
      <w:pPr>
        <w:widowControl w:val="0"/>
        <w:rPr>
          <w:rFonts w:ascii="Arial" w:eastAsia="Calibri" w:hAnsi="Arial" w:cs="Arial"/>
          <w:sz w:val="22"/>
          <w:szCs w:val="22"/>
        </w:rPr>
      </w:pPr>
      <w:proofErr w:type="spellStart"/>
      <w:r>
        <w:rPr>
          <w:rFonts w:ascii="Arial" w:eastAsia="Calibri" w:hAnsi="Arial" w:cs="Arial"/>
          <w:sz w:val="22"/>
          <w:szCs w:val="22"/>
        </w:rPr>
        <w:t>KWilliams</w:t>
      </w:r>
      <w:proofErr w:type="spellEnd"/>
      <w:r w:rsidR="007E1FC0" w:rsidRPr="005B38F9">
        <w:rPr>
          <w:rFonts w:ascii="Arial" w:eastAsia="Calibri" w:hAnsi="Arial" w:cs="Arial"/>
          <w:sz w:val="22"/>
          <w:szCs w:val="22"/>
        </w:rPr>
        <w:t xml:space="preserve">, </w:t>
      </w:r>
      <w:r w:rsidR="007E1FC0" w:rsidRPr="00E042E6">
        <w:rPr>
          <w:rFonts w:ascii="Arial" w:eastAsia="Calibri" w:hAnsi="Arial" w:cs="Arial"/>
          <w:sz w:val="22"/>
          <w:szCs w:val="22"/>
        </w:rPr>
        <w:t>NMSS</w:t>
      </w:r>
    </w:p>
    <w:p w14:paraId="5A6215D1" w14:textId="5C30C432" w:rsidR="003C37B0" w:rsidRPr="005B38F9" w:rsidRDefault="003C37B0" w:rsidP="00E5646D">
      <w:pPr>
        <w:widowControl w:val="0"/>
        <w:rPr>
          <w:rFonts w:ascii="Arial" w:eastAsia="Calibri" w:hAnsi="Arial" w:cs="Arial"/>
          <w:sz w:val="22"/>
          <w:szCs w:val="22"/>
        </w:rPr>
      </w:pPr>
      <w:proofErr w:type="spellStart"/>
      <w:r>
        <w:rPr>
          <w:rFonts w:ascii="Arial" w:eastAsia="Calibri" w:hAnsi="Arial" w:cs="Arial"/>
          <w:sz w:val="22"/>
          <w:szCs w:val="22"/>
        </w:rPr>
        <w:t>DSilberfeld</w:t>
      </w:r>
      <w:proofErr w:type="spellEnd"/>
      <w:r>
        <w:rPr>
          <w:rFonts w:ascii="Arial" w:eastAsia="Calibri" w:hAnsi="Arial" w:cs="Arial"/>
          <w:sz w:val="22"/>
          <w:szCs w:val="22"/>
        </w:rPr>
        <w:t>, NMSS</w:t>
      </w:r>
    </w:p>
    <w:p w14:paraId="6D86C51E" w14:textId="29075210" w:rsidR="0064486B" w:rsidRPr="00BB2958" w:rsidRDefault="0064486B" w:rsidP="0064486B">
      <w:pPr>
        <w:widowControl w:val="0"/>
        <w:rPr>
          <w:rFonts w:ascii="Arial" w:eastAsia="Calibri" w:hAnsi="Arial" w:cs="Arial"/>
          <w:color w:val="FF0000"/>
          <w:sz w:val="22"/>
          <w:szCs w:val="22"/>
        </w:rPr>
      </w:pPr>
      <w:r w:rsidRPr="00BB2958">
        <w:rPr>
          <w:rFonts w:ascii="Arial" w:eastAsia="Calibri" w:hAnsi="Arial" w:cs="Arial"/>
          <w:color w:val="FF0000"/>
          <w:sz w:val="22"/>
          <w:szCs w:val="22"/>
        </w:rPr>
        <w:t>[D</w:t>
      </w:r>
      <w:r w:rsidR="00E20BC6" w:rsidRPr="00BB2958">
        <w:rPr>
          <w:rFonts w:ascii="Arial" w:eastAsia="Calibri" w:hAnsi="Arial" w:cs="Arial"/>
          <w:color w:val="FF0000"/>
          <w:sz w:val="22"/>
          <w:szCs w:val="22"/>
        </w:rPr>
        <w:t>RSS</w:t>
      </w:r>
      <w:r w:rsidRPr="00BB2958">
        <w:rPr>
          <w:rFonts w:ascii="Arial" w:eastAsia="Calibri" w:hAnsi="Arial" w:cs="Arial"/>
          <w:color w:val="FF0000"/>
          <w:sz w:val="22"/>
          <w:szCs w:val="22"/>
        </w:rPr>
        <w:t xml:space="preserve"> DIRECTOR], </w:t>
      </w:r>
      <w:r w:rsidRPr="00AE3685">
        <w:rPr>
          <w:rFonts w:ascii="Arial" w:eastAsia="Calibri" w:hAnsi="Arial" w:cs="Arial"/>
          <w:sz w:val="22"/>
          <w:szCs w:val="22"/>
        </w:rPr>
        <w:t>R</w:t>
      </w:r>
      <w:r w:rsidRPr="00BB2958">
        <w:rPr>
          <w:rFonts w:ascii="Arial" w:eastAsia="Calibri" w:hAnsi="Arial" w:cs="Arial"/>
          <w:color w:val="FF0000"/>
          <w:sz w:val="22"/>
          <w:szCs w:val="22"/>
        </w:rPr>
        <w:t>[I, II</w:t>
      </w:r>
      <w:r w:rsidR="00E20BC6" w:rsidRPr="00BB2958">
        <w:rPr>
          <w:rFonts w:ascii="Arial" w:eastAsia="Calibri" w:hAnsi="Arial" w:cs="Arial"/>
          <w:color w:val="FF0000"/>
          <w:sz w:val="22"/>
          <w:szCs w:val="22"/>
        </w:rPr>
        <w:t>I</w:t>
      </w:r>
      <w:r w:rsidRPr="00BB2958">
        <w:rPr>
          <w:rFonts w:ascii="Arial" w:eastAsia="Calibri" w:hAnsi="Arial" w:cs="Arial"/>
          <w:color w:val="FF0000"/>
          <w:sz w:val="22"/>
          <w:szCs w:val="22"/>
        </w:rPr>
        <w:t>, or IV]</w:t>
      </w:r>
    </w:p>
    <w:p w14:paraId="66450F6D" w14:textId="18E3E983" w:rsidR="0064486B" w:rsidRPr="00BB2958" w:rsidRDefault="0064486B" w:rsidP="0064486B">
      <w:pPr>
        <w:widowControl w:val="0"/>
        <w:rPr>
          <w:rFonts w:ascii="Arial" w:eastAsia="Calibri" w:hAnsi="Arial" w:cs="Arial"/>
          <w:color w:val="FF0000"/>
          <w:sz w:val="22"/>
          <w:szCs w:val="22"/>
        </w:rPr>
      </w:pPr>
      <w:r w:rsidRPr="00BB2958">
        <w:rPr>
          <w:rFonts w:ascii="Arial" w:eastAsia="Calibri" w:hAnsi="Arial" w:cs="Arial"/>
          <w:color w:val="FF0000"/>
          <w:sz w:val="22"/>
          <w:szCs w:val="22"/>
        </w:rPr>
        <w:t>[D</w:t>
      </w:r>
      <w:r w:rsidR="00E20BC6" w:rsidRPr="00BB2958">
        <w:rPr>
          <w:rFonts w:ascii="Arial" w:eastAsia="Calibri" w:hAnsi="Arial" w:cs="Arial"/>
          <w:color w:val="FF0000"/>
          <w:sz w:val="22"/>
          <w:szCs w:val="22"/>
        </w:rPr>
        <w:t>RSS</w:t>
      </w:r>
      <w:r w:rsidRPr="00BB2958">
        <w:rPr>
          <w:rFonts w:ascii="Arial" w:eastAsia="Calibri" w:hAnsi="Arial" w:cs="Arial"/>
          <w:color w:val="FF0000"/>
          <w:sz w:val="22"/>
          <w:szCs w:val="22"/>
        </w:rPr>
        <w:t xml:space="preserve"> DEPUTY DIRECTOR],</w:t>
      </w:r>
      <w:r w:rsidRPr="00AE3685">
        <w:rPr>
          <w:rFonts w:ascii="Arial" w:eastAsia="Calibri" w:hAnsi="Arial" w:cs="Arial"/>
          <w:sz w:val="22"/>
          <w:szCs w:val="22"/>
        </w:rPr>
        <w:t xml:space="preserve"> R</w:t>
      </w:r>
      <w:r w:rsidRPr="00BB2958">
        <w:rPr>
          <w:rFonts w:ascii="Arial" w:eastAsia="Calibri" w:hAnsi="Arial" w:cs="Arial"/>
          <w:color w:val="FF0000"/>
          <w:sz w:val="22"/>
          <w:szCs w:val="22"/>
        </w:rPr>
        <w:t>[I, II</w:t>
      </w:r>
      <w:r w:rsidR="00E20BC6" w:rsidRPr="00BB2958">
        <w:rPr>
          <w:rFonts w:ascii="Arial" w:eastAsia="Calibri" w:hAnsi="Arial" w:cs="Arial"/>
          <w:color w:val="FF0000"/>
          <w:sz w:val="22"/>
          <w:szCs w:val="22"/>
        </w:rPr>
        <w:t>I</w:t>
      </w:r>
      <w:r w:rsidRPr="00BB2958">
        <w:rPr>
          <w:rFonts w:ascii="Arial" w:eastAsia="Calibri" w:hAnsi="Arial" w:cs="Arial"/>
          <w:color w:val="FF0000"/>
          <w:sz w:val="22"/>
          <w:szCs w:val="22"/>
        </w:rPr>
        <w:t>, or IV]</w:t>
      </w:r>
    </w:p>
    <w:p w14:paraId="21261B69" w14:textId="05EF528E" w:rsidR="0064486B" w:rsidRDefault="0064486B" w:rsidP="0064486B">
      <w:pPr>
        <w:widowControl w:val="0"/>
        <w:rPr>
          <w:rFonts w:ascii="Arial" w:eastAsia="Calibri" w:hAnsi="Arial" w:cs="Arial"/>
          <w:color w:val="FF0000"/>
          <w:sz w:val="22"/>
          <w:szCs w:val="22"/>
        </w:rPr>
      </w:pPr>
      <w:r w:rsidRPr="00BB2958">
        <w:rPr>
          <w:rFonts w:ascii="Arial" w:eastAsia="Calibri" w:hAnsi="Arial" w:cs="Arial"/>
          <w:color w:val="FF0000"/>
          <w:sz w:val="22"/>
          <w:szCs w:val="22"/>
        </w:rPr>
        <w:t>[Team member(s), ORG</w:t>
      </w:r>
      <w:r w:rsidR="00C16AEC" w:rsidRPr="00BB2958">
        <w:rPr>
          <w:rFonts w:ascii="Arial" w:eastAsia="Calibri" w:hAnsi="Arial" w:cs="Arial"/>
          <w:color w:val="FF0000"/>
          <w:sz w:val="22"/>
          <w:szCs w:val="22"/>
        </w:rPr>
        <w:t>]</w:t>
      </w:r>
    </w:p>
    <w:p w14:paraId="11DFB2A1" w14:textId="77777777" w:rsidR="00907C84" w:rsidRDefault="00907C84" w:rsidP="0064486B">
      <w:pPr>
        <w:widowControl w:val="0"/>
        <w:rPr>
          <w:rFonts w:ascii="Arial" w:eastAsia="Calibri" w:hAnsi="Arial" w:cs="Arial"/>
          <w:sz w:val="22"/>
          <w:szCs w:val="22"/>
        </w:rPr>
      </w:pPr>
      <w:r>
        <w:rPr>
          <w:rFonts w:ascii="Arial" w:eastAsia="Calibri" w:hAnsi="Arial" w:cs="Arial"/>
          <w:sz w:val="22"/>
          <w:szCs w:val="22"/>
        </w:rPr>
        <w:t>Giantelli, NMSS</w:t>
      </w:r>
    </w:p>
    <w:p w14:paraId="1E9B63B1" w14:textId="6F25A2B3" w:rsidR="00AE3685" w:rsidRPr="00BB2958" w:rsidRDefault="00AE3685" w:rsidP="0064486B">
      <w:pPr>
        <w:widowControl w:val="0"/>
        <w:rPr>
          <w:rFonts w:ascii="Arial" w:eastAsia="Calibri" w:hAnsi="Arial" w:cs="Arial"/>
          <w:sz w:val="22"/>
          <w:szCs w:val="22"/>
        </w:rPr>
      </w:pPr>
      <w:r w:rsidRPr="00BB2958">
        <w:rPr>
          <w:rFonts w:ascii="Arial" w:eastAsia="Calibri" w:hAnsi="Arial" w:cs="Arial"/>
          <w:sz w:val="22"/>
          <w:szCs w:val="22"/>
        </w:rPr>
        <w:t>DWhite, NMSS</w:t>
      </w:r>
    </w:p>
    <w:p w14:paraId="7365A378" w14:textId="749A50EF" w:rsidR="00AE3685" w:rsidRPr="00BB2958" w:rsidRDefault="00AE3685" w:rsidP="0064486B">
      <w:pPr>
        <w:widowControl w:val="0"/>
        <w:rPr>
          <w:rFonts w:ascii="Arial" w:eastAsia="Calibri" w:hAnsi="Arial" w:cs="Arial"/>
          <w:sz w:val="22"/>
          <w:szCs w:val="22"/>
        </w:rPr>
      </w:pPr>
      <w:proofErr w:type="spellStart"/>
      <w:r w:rsidRPr="00BB2958">
        <w:rPr>
          <w:rFonts w:ascii="Arial" w:eastAsia="Calibri" w:hAnsi="Arial" w:cs="Arial"/>
          <w:sz w:val="22"/>
          <w:szCs w:val="22"/>
        </w:rPr>
        <w:t>RJohnson</w:t>
      </w:r>
      <w:proofErr w:type="spellEnd"/>
      <w:r w:rsidRPr="00BB2958">
        <w:rPr>
          <w:rFonts w:ascii="Arial" w:eastAsia="Calibri" w:hAnsi="Arial" w:cs="Arial"/>
          <w:sz w:val="22"/>
          <w:szCs w:val="22"/>
        </w:rPr>
        <w:t>, NMSS</w:t>
      </w:r>
    </w:p>
    <w:p w14:paraId="7A0D3056" w14:textId="7168E867" w:rsidR="00AE3685" w:rsidRPr="00F02C75" w:rsidRDefault="00AE3685" w:rsidP="0064486B">
      <w:pPr>
        <w:widowControl w:val="0"/>
        <w:rPr>
          <w:rFonts w:ascii="Arial" w:eastAsia="Calibri" w:hAnsi="Arial" w:cs="Arial"/>
          <w:sz w:val="22"/>
          <w:szCs w:val="22"/>
        </w:rPr>
      </w:pPr>
      <w:proofErr w:type="spellStart"/>
      <w:r w:rsidRPr="00BB2958">
        <w:rPr>
          <w:rFonts w:ascii="Arial" w:eastAsia="Calibri" w:hAnsi="Arial" w:cs="Arial"/>
          <w:sz w:val="22"/>
          <w:szCs w:val="22"/>
        </w:rPr>
        <w:t>LSmith</w:t>
      </w:r>
      <w:proofErr w:type="spellEnd"/>
      <w:r w:rsidRPr="00BB2958">
        <w:rPr>
          <w:rFonts w:ascii="Arial" w:eastAsia="Calibri" w:hAnsi="Arial" w:cs="Arial"/>
          <w:sz w:val="22"/>
          <w:szCs w:val="22"/>
        </w:rPr>
        <w:t>, NMSS</w:t>
      </w:r>
    </w:p>
    <w:p w14:paraId="01F35ADA" w14:textId="1628A535" w:rsidR="002B613C" w:rsidRDefault="002B613C" w:rsidP="000166B6">
      <w:pPr>
        <w:widowControl w:val="0"/>
        <w:rPr>
          <w:rFonts w:ascii="Arial" w:eastAsia="Calibri" w:hAnsi="Arial" w:cs="Arial"/>
          <w:sz w:val="22"/>
          <w:szCs w:val="22"/>
        </w:rPr>
      </w:pPr>
      <w:hyperlink r:id="rId14" w:history="1">
        <w:r w:rsidRPr="00F241D5">
          <w:rPr>
            <w:rStyle w:val="Hyperlink"/>
            <w:rFonts w:ascii="Arial" w:eastAsia="Calibri" w:hAnsi="Arial" w:cs="Arial"/>
            <w:sz w:val="22"/>
            <w:szCs w:val="22"/>
          </w:rPr>
          <w:t>IMPEP.Resource@nrc.gov</w:t>
        </w:r>
      </w:hyperlink>
    </w:p>
    <w:p w14:paraId="3858EC73" w14:textId="69F0415E" w:rsidR="00E5646D" w:rsidRPr="005B38F9" w:rsidRDefault="002B613C" w:rsidP="000166B6">
      <w:pPr>
        <w:widowControl w:val="0"/>
        <w:rPr>
          <w:rFonts w:ascii="Arial" w:eastAsia="Calibri" w:hAnsi="Arial" w:cs="Arial"/>
          <w:sz w:val="22"/>
          <w:szCs w:val="22"/>
        </w:rPr>
      </w:pPr>
      <w:hyperlink r:id="rId15" w:history="1">
        <w:r w:rsidRPr="002B613C">
          <w:rPr>
            <w:rStyle w:val="Hyperlink"/>
            <w:rFonts w:ascii="Arial" w:eastAsia="Calibri" w:hAnsi="Arial" w:cs="Arial"/>
            <w:sz w:val="22"/>
            <w:szCs w:val="22"/>
          </w:rPr>
          <w:t>AStrainingandtravel.Resource@nrc.gov</w:t>
        </w:r>
      </w:hyperlink>
      <w:r w:rsidR="000166B6" w:rsidRPr="005B38F9">
        <w:rPr>
          <w:rFonts w:ascii="Arial" w:eastAsia="Calibri" w:hAnsi="Arial" w:cs="Arial"/>
          <w:sz w:val="22"/>
          <w:szCs w:val="22"/>
        </w:rPr>
        <w:t xml:space="preserve"> </w:t>
      </w:r>
    </w:p>
    <w:p w14:paraId="4673DCC8" w14:textId="14256731" w:rsidR="00B72519" w:rsidRDefault="00AE3685" w:rsidP="00E5646D">
      <w:pPr>
        <w:widowControl w:val="0"/>
        <w:rPr>
          <w:rFonts w:ascii="Arial" w:eastAsia="Calibri" w:hAnsi="Arial" w:cs="Arial"/>
          <w:sz w:val="22"/>
          <w:szCs w:val="22"/>
        </w:rPr>
      </w:pPr>
      <w:proofErr w:type="spellStart"/>
      <w:r>
        <w:rPr>
          <w:rFonts w:ascii="Arial" w:eastAsia="Calibri" w:hAnsi="Arial" w:cs="Arial"/>
          <w:sz w:val="22"/>
          <w:szCs w:val="22"/>
        </w:rPr>
        <w:t>BShelton</w:t>
      </w:r>
      <w:proofErr w:type="spellEnd"/>
      <w:r>
        <w:rPr>
          <w:rFonts w:ascii="Arial" w:eastAsia="Calibri" w:hAnsi="Arial" w:cs="Arial"/>
          <w:sz w:val="22"/>
          <w:szCs w:val="22"/>
        </w:rPr>
        <w:t xml:space="preserve">, </w:t>
      </w:r>
      <w:r w:rsidR="00B72519" w:rsidRPr="005B38F9">
        <w:rPr>
          <w:rFonts w:ascii="Arial" w:eastAsia="Calibri" w:hAnsi="Arial" w:cs="Arial"/>
          <w:sz w:val="22"/>
          <w:szCs w:val="22"/>
        </w:rPr>
        <w:t>OAS Chair Elect</w:t>
      </w:r>
    </w:p>
    <w:p w14:paraId="059D56CC" w14:textId="6397A2AD" w:rsidR="00C77BE9" w:rsidRPr="005B38F9" w:rsidRDefault="00C7512C" w:rsidP="00E5646D">
      <w:pPr>
        <w:widowControl w:val="0"/>
        <w:rPr>
          <w:rFonts w:ascii="Arial" w:eastAsia="Calibri" w:hAnsi="Arial" w:cs="Arial"/>
          <w:sz w:val="22"/>
          <w:szCs w:val="22"/>
        </w:rPr>
      </w:pPr>
      <w:proofErr w:type="spellStart"/>
      <w:r w:rsidRPr="00D771DC">
        <w:rPr>
          <w:rFonts w:ascii="Arial" w:eastAsia="Calibri" w:hAnsi="Arial" w:cs="Arial"/>
          <w:sz w:val="22"/>
          <w:szCs w:val="22"/>
        </w:rPr>
        <w:t>SSanderlin</w:t>
      </w:r>
      <w:proofErr w:type="spellEnd"/>
      <w:r w:rsidRPr="00D771DC">
        <w:rPr>
          <w:rFonts w:ascii="Arial" w:eastAsia="Calibri" w:hAnsi="Arial" w:cs="Arial"/>
          <w:sz w:val="22"/>
          <w:szCs w:val="22"/>
        </w:rPr>
        <w:t>, O</w:t>
      </w:r>
      <w:r w:rsidRPr="005B38F9">
        <w:rPr>
          <w:rFonts w:ascii="Arial" w:eastAsia="Calibri" w:hAnsi="Arial" w:cs="Arial"/>
          <w:sz w:val="22"/>
          <w:szCs w:val="22"/>
        </w:rPr>
        <w:t>AS Chair Elect</w:t>
      </w:r>
    </w:p>
    <w:p w14:paraId="1EF1C2C7" w14:textId="77777777" w:rsidR="00907C84" w:rsidRDefault="00907C84" w:rsidP="777352EA">
      <w:pPr>
        <w:widowControl w:val="0"/>
        <w:rPr>
          <w:rFonts w:ascii="Arial" w:eastAsia="Calibri" w:hAnsi="Arial" w:cs="Arial"/>
          <w:sz w:val="22"/>
          <w:szCs w:val="22"/>
        </w:rPr>
      </w:pPr>
    </w:p>
    <w:p w14:paraId="65E9B8CC" w14:textId="289CB5A8" w:rsidR="00E5646D" w:rsidRPr="005B38F9" w:rsidRDefault="5D5F744B" w:rsidP="777352EA">
      <w:pPr>
        <w:widowControl w:val="0"/>
        <w:rPr>
          <w:rFonts w:ascii="Arial" w:eastAsia="Calibri" w:hAnsi="Arial" w:cs="Arial"/>
          <w:sz w:val="22"/>
          <w:szCs w:val="22"/>
        </w:rPr>
      </w:pPr>
      <w:r w:rsidRPr="005B38F9">
        <w:rPr>
          <w:rFonts w:ascii="Arial" w:eastAsia="Calibri" w:hAnsi="Arial" w:cs="Arial"/>
          <w:sz w:val="22"/>
          <w:szCs w:val="22"/>
        </w:rPr>
        <w:t>[Select one: STATE or COMMONWEALTH]</w:t>
      </w:r>
      <w:r w:rsidR="00B72519" w:rsidRPr="005B38F9">
        <w:rPr>
          <w:rFonts w:ascii="Arial" w:eastAsia="Calibri" w:hAnsi="Arial" w:cs="Arial"/>
          <w:sz w:val="22"/>
          <w:szCs w:val="22"/>
        </w:rPr>
        <w:t xml:space="preserve"> of [STATE]</w:t>
      </w:r>
      <w:r w:rsidR="004762DA" w:rsidRPr="005B38F9">
        <w:rPr>
          <w:rFonts w:ascii="Arial" w:eastAsia="Calibri" w:hAnsi="Arial" w:cs="Arial"/>
          <w:sz w:val="22"/>
          <w:szCs w:val="22"/>
        </w:rPr>
        <w:t xml:space="preserve"> and add name</w:t>
      </w:r>
    </w:p>
    <w:p w14:paraId="4AD871E6" w14:textId="3DFBBE30" w:rsidR="00E5646D" w:rsidRPr="00E042E6" w:rsidRDefault="00FA26C4" w:rsidP="00B271D1">
      <w:pPr>
        <w:widowControl w:val="0"/>
        <w:rPr>
          <w:rFonts w:ascii="Arial" w:eastAsia="Calibri" w:hAnsi="Arial" w:cs="Arial"/>
          <w:bCs/>
          <w:sz w:val="22"/>
          <w:szCs w:val="22"/>
        </w:rPr>
      </w:pPr>
      <w:r w:rsidRPr="005B38F9">
        <w:rPr>
          <w:rFonts w:ascii="Arial" w:eastAsia="Calibri" w:hAnsi="Arial" w:cs="Arial"/>
          <w:bCs/>
          <w:sz w:val="22"/>
          <w:szCs w:val="22"/>
        </w:rPr>
        <w:t xml:space="preserve">[Emails for </w:t>
      </w:r>
      <w:r w:rsidR="003175F2" w:rsidRPr="005B38F9">
        <w:rPr>
          <w:rFonts w:ascii="Arial" w:eastAsia="Calibri" w:hAnsi="Arial" w:cs="Arial"/>
          <w:bCs/>
          <w:sz w:val="22"/>
          <w:szCs w:val="22"/>
        </w:rPr>
        <w:t xml:space="preserve">other </w:t>
      </w:r>
      <w:r w:rsidRPr="005B38F9">
        <w:rPr>
          <w:rFonts w:ascii="Arial" w:eastAsia="Calibri" w:hAnsi="Arial" w:cs="Arial"/>
          <w:bCs/>
          <w:sz w:val="22"/>
          <w:szCs w:val="22"/>
        </w:rPr>
        <w:t>State Management]</w:t>
      </w:r>
    </w:p>
    <w:p w14:paraId="695D39A4" w14:textId="53C85F72" w:rsidR="00FA26C4" w:rsidRPr="00E042E6" w:rsidRDefault="00FA26C4" w:rsidP="00E5646D">
      <w:pPr>
        <w:autoSpaceDE/>
        <w:autoSpaceDN/>
        <w:adjustRightInd/>
        <w:spacing w:line="276" w:lineRule="auto"/>
        <w:rPr>
          <w:rFonts w:ascii="Arial" w:eastAsia="Calibri" w:hAnsi="Arial" w:cs="Arial"/>
          <w:bCs/>
          <w:sz w:val="22"/>
          <w:szCs w:val="22"/>
        </w:rPr>
      </w:pPr>
    </w:p>
    <w:p w14:paraId="490275ED" w14:textId="77777777" w:rsidR="00D9757B" w:rsidRPr="00E042E6" w:rsidRDefault="00D9757B" w:rsidP="00E5646D">
      <w:pPr>
        <w:autoSpaceDE/>
        <w:autoSpaceDN/>
        <w:adjustRightInd/>
        <w:spacing w:line="276" w:lineRule="auto"/>
        <w:rPr>
          <w:rFonts w:ascii="Arial" w:eastAsia="Calibri" w:hAnsi="Arial" w:cs="Arial"/>
          <w:bCs/>
          <w:sz w:val="22"/>
          <w:szCs w:val="22"/>
        </w:rPr>
      </w:pPr>
    </w:p>
    <w:p w14:paraId="6C965CAB" w14:textId="14843537" w:rsidR="00E5646D" w:rsidRPr="00E042E6" w:rsidRDefault="00D9757B" w:rsidP="00D9757B">
      <w:pPr>
        <w:tabs>
          <w:tab w:val="left" w:pos="1170"/>
        </w:tabs>
        <w:ind w:right="-1023"/>
        <w:rPr>
          <w:rFonts w:ascii="Arial" w:eastAsia="Calibri" w:hAnsi="Arial" w:cs="Arial"/>
          <w:b/>
        </w:rPr>
      </w:pPr>
      <w:r w:rsidRPr="00E042E6">
        <w:rPr>
          <w:rFonts w:ascii="Arial" w:hAnsi="Arial" w:cs="Arial"/>
        </w:rPr>
        <w:t xml:space="preserve">ADAMS Accession No. </w:t>
      </w:r>
    </w:p>
    <w:tbl>
      <w:tblPr>
        <w:tblW w:w="0" w:type="auto"/>
        <w:tblLayout w:type="fixed"/>
        <w:tblCellMar>
          <w:left w:w="0" w:type="dxa"/>
          <w:right w:w="0" w:type="dxa"/>
        </w:tblCellMar>
        <w:tblLook w:val="0000" w:firstRow="0" w:lastRow="0" w:firstColumn="0" w:lastColumn="0" w:noHBand="0" w:noVBand="0"/>
      </w:tblPr>
      <w:tblGrid>
        <w:gridCol w:w="1024"/>
        <w:gridCol w:w="1531"/>
        <w:gridCol w:w="1906"/>
        <w:gridCol w:w="1710"/>
      </w:tblGrid>
      <w:tr w:rsidR="006132D4" w:rsidRPr="006132D4" w14:paraId="21A5D1DE" w14:textId="77777777" w:rsidTr="009D0F07">
        <w:trPr>
          <w:trHeight w:hRule="exact" w:val="263"/>
        </w:trPr>
        <w:tc>
          <w:tcPr>
            <w:tcW w:w="1024" w:type="dxa"/>
            <w:tcBorders>
              <w:top w:val="single" w:sz="4" w:space="0" w:color="000000"/>
              <w:left w:val="single" w:sz="4" w:space="0" w:color="000000"/>
              <w:bottom w:val="single" w:sz="4" w:space="0" w:color="000000"/>
              <w:right w:val="single" w:sz="4" w:space="0" w:color="000000"/>
            </w:tcBorders>
            <w:vAlign w:val="center"/>
          </w:tcPr>
          <w:p w14:paraId="5F6DFD56" w14:textId="77777777" w:rsidR="00E5646D" w:rsidRPr="00E042E6" w:rsidRDefault="00E5646D" w:rsidP="00567492">
            <w:pPr>
              <w:autoSpaceDE/>
              <w:autoSpaceDN/>
              <w:adjustRightInd/>
              <w:spacing w:line="250" w:lineRule="exact"/>
              <w:ind w:left="102" w:right="-20"/>
              <w:jc w:val="center"/>
              <w:rPr>
                <w:rFonts w:ascii="Arial" w:eastAsia="Calibri" w:hAnsi="Arial" w:cs="Arial"/>
              </w:rPr>
            </w:pPr>
            <w:r w:rsidRPr="00E042E6">
              <w:rPr>
                <w:rFonts w:ascii="Arial" w:eastAsia="Calibri" w:hAnsi="Arial" w:cs="Arial"/>
              </w:rPr>
              <w:t>OFFICE</w:t>
            </w:r>
          </w:p>
        </w:tc>
        <w:tc>
          <w:tcPr>
            <w:tcW w:w="1531" w:type="dxa"/>
            <w:tcBorders>
              <w:top w:val="single" w:sz="4" w:space="0" w:color="000000"/>
              <w:left w:val="single" w:sz="4" w:space="0" w:color="000000"/>
              <w:bottom w:val="single" w:sz="4" w:space="0" w:color="000000"/>
              <w:right w:val="single" w:sz="4" w:space="0" w:color="000000"/>
            </w:tcBorders>
            <w:vAlign w:val="center"/>
          </w:tcPr>
          <w:p w14:paraId="199CB7C4" w14:textId="77777777" w:rsidR="00E5646D" w:rsidRPr="00E042E6" w:rsidRDefault="00E5646D" w:rsidP="00567492">
            <w:pPr>
              <w:autoSpaceDE/>
              <w:autoSpaceDN/>
              <w:adjustRightInd/>
              <w:spacing w:line="250" w:lineRule="exact"/>
              <w:ind w:right="-20"/>
              <w:jc w:val="center"/>
              <w:rPr>
                <w:rFonts w:ascii="Arial" w:eastAsia="Calibri" w:hAnsi="Arial" w:cs="Arial"/>
              </w:rPr>
            </w:pPr>
            <w:r w:rsidRPr="00E042E6">
              <w:rPr>
                <w:rFonts w:ascii="Arial" w:eastAsia="Calibri" w:hAnsi="Arial" w:cs="Arial"/>
              </w:rPr>
              <w:t>TL</w:t>
            </w:r>
          </w:p>
        </w:tc>
        <w:tc>
          <w:tcPr>
            <w:tcW w:w="1906" w:type="dxa"/>
            <w:tcBorders>
              <w:top w:val="single" w:sz="4" w:space="0" w:color="000000"/>
              <w:left w:val="single" w:sz="4" w:space="0" w:color="000000"/>
              <w:bottom w:val="single" w:sz="4" w:space="0" w:color="000000"/>
              <w:right w:val="single" w:sz="4" w:space="0" w:color="000000"/>
            </w:tcBorders>
            <w:vAlign w:val="center"/>
          </w:tcPr>
          <w:p w14:paraId="2C42A6C8" w14:textId="20D4BA09" w:rsidR="00E5646D" w:rsidRPr="00E042E6" w:rsidRDefault="004762DA" w:rsidP="00567492">
            <w:pPr>
              <w:autoSpaceDE/>
              <w:autoSpaceDN/>
              <w:adjustRightInd/>
              <w:spacing w:line="250" w:lineRule="exact"/>
              <w:ind w:right="-20"/>
              <w:jc w:val="center"/>
              <w:rPr>
                <w:rFonts w:ascii="Arial" w:eastAsia="Calibri" w:hAnsi="Arial" w:cs="Arial"/>
              </w:rPr>
            </w:pPr>
            <w:r w:rsidRPr="00E042E6">
              <w:rPr>
                <w:rFonts w:ascii="Arial" w:eastAsia="Calibri" w:hAnsi="Arial" w:cs="Arial"/>
              </w:rPr>
              <w:t>NMSS/MSST</w:t>
            </w:r>
          </w:p>
        </w:tc>
        <w:tc>
          <w:tcPr>
            <w:tcW w:w="1710" w:type="dxa"/>
            <w:tcBorders>
              <w:top w:val="single" w:sz="4" w:space="0" w:color="000000"/>
              <w:left w:val="single" w:sz="4" w:space="0" w:color="000000"/>
              <w:bottom w:val="single" w:sz="4" w:space="0" w:color="000000"/>
              <w:right w:val="single" w:sz="4" w:space="0" w:color="000000"/>
            </w:tcBorders>
            <w:vAlign w:val="center"/>
          </w:tcPr>
          <w:p w14:paraId="14051290" w14:textId="404F473F" w:rsidR="00E5646D" w:rsidRPr="00E042E6" w:rsidRDefault="004762DA" w:rsidP="00567492">
            <w:pPr>
              <w:autoSpaceDE/>
              <w:autoSpaceDN/>
              <w:adjustRightInd/>
              <w:spacing w:line="250" w:lineRule="exact"/>
              <w:ind w:right="-20"/>
              <w:jc w:val="center"/>
              <w:rPr>
                <w:rFonts w:ascii="Arial" w:eastAsia="Calibri" w:hAnsi="Arial" w:cs="Arial"/>
              </w:rPr>
            </w:pPr>
            <w:r w:rsidRPr="00E042E6">
              <w:rPr>
                <w:rFonts w:ascii="Arial" w:eastAsia="Calibri" w:hAnsi="Arial" w:cs="Arial"/>
              </w:rPr>
              <w:t>NMSS/MSST</w:t>
            </w:r>
          </w:p>
        </w:tc>
      </w:tr>
      <w:tr w:rsidR="006132D4" w:rsidRPr="006132D4" w14:paraId="502E9BD9" w14:textId="77777777" w:rsidTr="009D0F07">
        <w:trPr>
          <w:trHeight w:hRule="exact" w:val="550"/>
        </w:trPr>
        <w:tc>
          <w:tcPr>
            <w:tcW w:w="1024" w:type="dxa"/>
            <w:tcBorders>
              <w:top w:val="single" w:sz="4" w:space="0" w:color="000000"/>
              <w:left w:val="single" w:sz="4" w:space="0" w:color="000000"/>
              <w:bottom w:val="single" w:sz="4" w:space="0" w:color="000000"/>
              <w:right w:val="single" w:sz="4" w:space="0" w:color="000000"/>
            </w:tcBorders>
            <w:vAlign w:val="center"/>
          </w:tcPr>
          <w:p w14:paraId="7170E3EC" w14:textId="77777777" w:rsidR="00E5646D" w:rsidRPr="00E042E6" w:rsidRDefault="00E5646D" w:rsidP="00567492">
            <w:pPr>
              <w:autoSpaceDE/>
              <w:autoSpaceDN/>
              <w:adjustRightInd/>
              <w:spacing w:line="250" w:lineRule="exact"/>
              <w:ind w:left="187" w:right="-20"/>
              <w:jc w:val="center"/>
              <w:rPr>
                <w:rFonts w:ascii="Arial" w:eastAsia="Calibri" w:hAnsi="Arial" w:cs="Arial"/>
              </w:rPr>
            </w:pPr>
            <w:r w:rsidRPr="00E042E6">
              <w:rPr>
                <w:rFonts w:ascii="Arial" w:eastAsia="Calibri" w:hAnsi="Arial" w:cs="Arial"/>
              </w:rPr>
              <w:t>NAME</w:t>
            </w:r>
          </w:p>
        </w:tc>
        <w:tc>
          <w:tcPr>
            <w:tcW w:w="1531" w:type="dxa"/>
            <w:tcBorders>
              <w:top w:val="single" w:sz="4" w:space="0" w:color="000000"/>
              <w:left w:val="single" w:sz="4" w:space="0" w:color="000000"/>
              <w:bottom w:val="single" w:sz="4" w:space="0" w:color="000000"/>
              <w:right w:val="single" w:sz="4" w:space="0" w:color="000000"/>
            </w:tcBorders>
            <w:vAlign w:val="center"/>
          </w:tcPr>
          <w:p w14:paraId="12E4D05F" w14:textId="625BB131" w:rsidR="00E5646D" w:rsidRPr="00E042E6" w:rsidRDefault="00375D00" w:rsidP="00567492">
            <w:pPr>
              <w:autoSpaceDE/>
              <w:autoSpaceDN/>
              <w:adjustRightInd/>
              <w:spacing w:line="254" w:lineRule="exact"/>
              <w:ind w:left="101" w:right="81" w:firstLine="35"/>
              <w:jc w:val="center"/>
              <w:rPr>
                <w:rFonts w:ascii="Arial" w:eastAsia="Calibri" w:hAnsi="Arial" w:cs="Arial"/>
              </w:rPr>
            </w:pPr>
            <w:r w:rsidRPr="00BB2958">
              <w:rPr>
                <w:rFonts w:ascii="Arial" w:eastAsia="Calibri" w:hAnsi="Arial" w:cs="Arial"/>
                <w:color w:val="FF0000"/>
              </w:rPr>
              <w:t>[</w:t>
            </w:r>
            <w:proofErr w:type="spellStart"/>
            <w:r w:rsidRPr="00BB2958">
              <w:rPr>
                <w:rFonts w:ascii="Arial" w:eastAsia="Calibri" w:hAnsi="Arial" w:cs="Arial"/>
                <w:color w:val="FF0000"/>
              </w:rPr>
              <w:t>T</w:t>
            </w:r>
            <w:r w:rsidR="003B6878" w:rsidRPr="00BB2958">
              <w:rPr>
                <w:rFonts w:ascii="Arial" w:eastAsia="Calibri" w:hAnsi="Arial" w:cs="Arial"/>
                <w:color w:val="FF0000"/>
              </w:rPr>
              <w:t>Leader</w:t>
            </w:r>
            <w:proofErr w:type="spellEnd"/>
            <w:r w:rsidR="003B6878" w:rsidRPr="000D44C7">
              <w:rPr>
                <w:rFonts w:ascii="Arial" w:eastAsia="Calibri" w:hAnsi="Arial" w:cs="Arial"/>
              </w:rPr>
              <w:t>]</w:t>
            </w:r>
          </w:p>
        </w:tc>
        <w:tc>
          <w:tcPr>
            <w:tcW w:w="1906" w:type="dxa"/>
            <w:tcBorders>
              <w:top w:val="single" w:sz="4" w:space="0" w:color="000000"/>
              <w:left w:val="single" w:sz="4" w:space="0" w:color="000000"/>
              <w:bottom w:val="single" w:sz="4" w:space="0" w:color="000000"/>
              <w:right w:val="single" w:sz="4" w:space="0" w:color="000000"/>
            </w:tcBorders>
            <w:vAlign w:val="center"/>
          </w:tcPr>
          <w:p w14:paraId="6F1A74E5" w14:textId="77777777" w:rsidR="00E5646D" w:rsidRPr="00E042E6" w:rsidRDefault="00567492" w:rsidP="00567492">
            <w:pPr>
              <w:autoSpaceDE/>
              <w:autoSpaceDN/>
              <w:adjustRightInd/>
              <w:spacing w:line="250" w:lineRule="exact"/>
              <w:ind w:right="-20"/>
              <w:jc w:val="center"/>
              <w:rPr>
                <w:rFonts w:ascii="Arial" w:eastAsia="Calibri" w:hAnsi="Arial" w:cs="Arial"/>
              </w:rPr>
            </w:pPr>
            <w:proofErr w:type="spellStart"/>
            <w:r w:rsidRPr="00E042E6">
              <w:rPr>
                <w:rFonts w:ascii="Arial" w:eastAsia="Calibri" w:hAnsi="Arial" w:cs="Arial"/>
              </w:rPr>
              <w:t>RJohnson</w:t>
            </w:r>
            <w:proofErr w:type="spellEnd"/>
          </w:p>
        </w:tc>
        <w:tc>
          <w:tcPr>
            <w:tcW w:w="1710" w:type="dxa"/>
            <w:tcBorders>
              <w:top w:val="single" w:sz="4" w:space="0" w:color="000000"/>
              <w:left w:val="single" w:sz="4" w:space="0" w:color="000000"/>
              <w:bottom w:val="single" w:sz="4" w:space="0" w:color="000000"/>
              <w:right w:val="single" w:sz="4" w:space="0" w:color="000000"/>
            </w:tcBorders>
            <w:vAlign w:val="center"/>
          </w:tcPr>
          <w:p w14:paraId="650371B8" w14:textId="4D6B9DC7" w:rsidR="00E5646D" w:rsidRPr="00E042E6" w:rsidRDefault="004762DA" w:rsidP="00567492">
            <w:pPr>
              <w:autoSpaceDE/>
              <w:autoSpaceDN/>
              <w:adjustRightInd/>
              <w:spacing w:line="250" w:lineRule="exact"/>
              <w:ind w:right="-20"/>
              <w:jc w:val="center"/>
              <w:rPr>
                <w:rFonts w:ascii="Arial" w:eastAsia="Calibri" w:hAnsi="Arial" w:cs="Arial"/>
              </w:rPr>
            </w:pPr>
            <w:proofErr w:type="spellStart"/>
            <w:r w:rsidRPr="00E042E6">
              <w:rPr>
                <w:rFonts w:ascii="Arial" w:eastAsia="Calibri" w:hAnsi="Arial" w:cs="Arial"/>
              </w:rPr>
              <w:t>AGiantelli</w:t>
            </w:r>
            <w:proofErr w:type="spellEnd"/>
          </w:p>
        </w:tc>
      </w:tr>
      <w:tr w:rsidR="006132D4" w:rsidRPr="006132D4" w14:paraId="53D84D5A" w14:textId="77777777" w:rsidTr="00D142D1">
        <w:trPr>
          <w:trHeight w:hRule="exact" w:val="262"/>
        </w:trPr>
        <w:tc>
          <w:tcPr>
            <w:tcW w:w="1024" w:type="dxa"/>
            <w:tcBorders>
              <w:top w:val="single" w:sz="4" w:space="0" w:color="000000"/>
              <w:left w:val="single" w:sz="4" w:space="0" w:color="000000"/>
              <w:bottom w:val="single" w:sz="4" w:space="0" w:color="000000"/>
              <w:right w:val="single" w:sz="4" w:space="0" w:color="000000"/>
            </w:tcBorders>
            <w:vAlign w:val="center"/>
          </w:tcPr>
          <w:p w14:paraId="271DC546" w14:textId="77777777" w:rsidR="00E5646D" w:rsidRPr="00E042E6" w:rsidRDefault="00E5646D" w:rsidP="00567492">
            <w:pPr>
              <w:autoSpaceDE/>
              <w:autoSpaceDN/>
              <w:adjustRightInd/>
              <w:spacing w:line="250" w:lineRule="exact"/>
              <w:ind w:left="213" w:right="-20"/>
              <w:jc w:val="center"/>
              <w:rPr>
                <w:rFonts w:ascii="Arial" w:eastAsia="Calibri" w:hAnsi="Arial" w:cs="Arial"/>
              </w:rPr>
            </w:pPr>
            <w:r w:rsidRPr="00E042E6">
              <w:rPr>
                <w:rFonts w:ascii="Arial" w:eastAsia="Calibri" w:hAnsi="Arial" w:cs="Arial"/>
              </w:rPr>
              <w:t>DATE</w:t>
            </w:r>
          </w:p>
        </w:tc>
        <w:tc>
          <w:tcPr>
            <w:tcW w:w="1531" w:type="dxa"/>
            <w:tcBorders>
              <w:top w:val="single" w:sz="4" w:space="0" w:color="000000"/>
              <w:left w:val="single" w:sz="4" w:space="0" w:color="000000"/>
              <w:bottom w:val="single" w:sz="4" w:space="0" w:color="000000"/>
              <w:right w:val="single" w:sz="4" w:space="0" w:color="000000"/>
            </w:tcBorders>
            <w:vAlign w:val="center"/>
          </w:tcPr>
          <w:p w14:paraId="3C25E86B" w14:textId="77777777" w:rsidR="00E5646D" w:rsidRPr="00E042E6" w:rsidRDefault="00E5646D" w:rsidP="00D142D1">
            <w:pPr>
              <w:autoSpaceDE/>
              <w:autoSpaceDN/>
              <w:adjustRightInd/>
              <w:spacing w:line="250" w:lineRule="exact"/>
              <w:ind w:left="276" w:right="-20"/>
              <w:rPr>
                <w:rFonts w:ascii="Arial" w:eastAsia="Calibri" w:hAnsi="Arial" w:cs="Arial"/>
              </w:rPr>
            </w:pPr>
          </w:p>
        </w:tc>
        <w:tc>
          <w:tcPr>
            <w:tcW w:w="1906" w:type="dxa"/>
            <w:tcBorders>
              <w:top w:val="single" w:sz="4" w:space="0" w:color="000000"/>
              <w:left w:val="single" w:sz="4" w:space="0" w:color="000000"/>
              <w:bottom w:val="single" w:sz="4" w:space="0" w:color="000000"/>
              <w:right w:val="single" w:sz="4" w:space="0" w:color="000000"/>
            </w:tcBorders>
            <w:vAlign w:val="center"/>
          </w:tcPr>
          <w:p w14:paraId="1552307C" w14:textId="77777777" w:rsidR="00E5646D" w:rsidRPr="00E042E6" w:rsidRDefault="00E5646D" w:rsidP="009D0F07">
            <w:pPr>
              <w:autoSpaceDE/>
              <w:autoSpaceDN/>
              <w:adjustRightInd/>
              <w:spacing w:line="276" w:lineRule="auto"/>
              <w:jc w:val="center"/>
              <w:rPr>
                <w:rFonts w:ascii="Arial" w:eastAsia="Calibri" w:hAnsi="Arial" w:cs="Arial"/>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0D1AAFD6" w14:textId="77777777" w:rsidR="00E5646D" w:rsidRPr="00E042E6" w:rsidRDefault="00E5646D" w:rsidP="009D0F07">
            <w:pPr>
              <w:autoSpaceDE/>
              <w:autoSpaceDN/>
              <w:adjustRightInd/>
              <w:spacing w:line="276" w:lineRule="auto"/>
              <w:jc w:val="center"/>
              <w:rPr>
                <w:rFonts w:ascii="Arial" w:eastAsia="Calibri" w:hAnsi="Arial" w:cs="Arial"/>
              </w:rPr>
            </w:pPr>
          </w:p>
        </w:tc>
      </w:tr>
    </w:tbl>
    <w:p w14:paraId="0790880A" w14:textId="2EFA4604" w:rsidR="00E5646D" w:rsidRPr="00E042E6" w:rsidRDefault="00E5646D" w:rsidP="00D9757B">
      <w:pPr>
        <w:autoSpaceDE/>
        <w:autoSpaceDN/>
        <w:adjustRightInd/>
        <w:spacing w:line="276" w:lineRule="auto"/>
        <w:ind w:left="1440" w:firstLine="720"/>
        <w:rPr>
          <w:rFonts w:ascii="Arial" w:eastAsia="Calibri" w:hAnsi="Arial" w:cs="Arial"/>
          <w:b/>
        </w:rPr>
      </w:pPr>
      <w:r w:rsidRPr="00E042E6">
        <w:rPr>
          <w:rFonts w:ascii="Arial" w:eastAsia="Calibri" w:hAnsi="Arial" w:cs="Arial"/>
          <w:b/>
        </w:rPr>
        <w:t>OFFICIAL RECORD COPY</w:t>
      </w:r>
    </w:p>
    <w:p w14:paraId="28B6C6F3" w14:textId="77777777" w:rsidR="00D9757B" w:rsidRPr="00E042E6" w:rsidRDefault="00D9757B" w:rsidP="00D9757B">
      <w:pPr>
        <w:autoSpaceDE/>
        <w:autoSpaceDN/>
        <w:adjustRightInd/>
        <w:spacing w:line="276" w:lineRule="auto"/>
        <w:rPr>
          <w:rFonts w:ascii="Arial" w:eastAsia="Calibri" w:hAnsi="Arial" w:cs="Arial"/>
          <w:b/>
          <w:sz w:val="22"/>
          <w:szCs w:val="22"/>
        </w:rPr>
      </w:pPr>
    </w:p>
    <w:p w14:paraId="2C1C60C5" w14:textId="4EBFA200" w:rsidR="00D9757B" w:rsidRPr="00E042E6" w:rsidRDefault="00D9757B" w:rsidP="00D9757B">
      <w:pPr>
        <w:autoSpaceDE/>
        <w:autoSpaceDN/>
        <w:adjustRightInd/>
        <w:spacing w:line="276" w:lineRule="auto"/>
        <w:rPr>
          <w:rFonts w:ascii="Arial" w:eastAsia="Calibri" w:hAnsi="Arial" w:cs="Arial"/>
          <w:b/>
          <w:sz w:val="22"/>
          <w:szCs w:val="22"/>
        </w:rPr>
        <w:sectPr w:rsidR="00D9757B" w:rsidRPr="00E042E6" w:rsidSect="00AD673C">
          <w:headerReference w:type="default" r:id="rId16"/>
          <w:footerReference w:type="default" r:id="rId17"/>
          <w:pgSz w:w="12240" w:h="15840" w:code="1"/>
          <w:pgMar w:top="1440" w:right="1440" w:bottom="1440" w:left="1440" w:header="720" w:footer="720" w:gutter="0"/>
          <w:cols w:space="720"/>
          <w:noEndnote/>
          <w:docGrid w:linePitch="299"/>
        </w:sectPr>
      </w:pPr>
    </w:p>
    <w:p w14:paraId="57B92EB2" w14:textId="77777777" w:rsidR="006057D2" w:rsidRPr="000D44C7" w:rsidRDefault="006057D2" w:rsidP="00E63693">
      <w:pPr>
        <w:autoSpaceDE/>
        <w:autoSpaceDN/>
        <w:adjustRightInd/>
        <w:rPr>
          <w:rFonts w:ascii="Arial" w:hAnsi="Arial" w:cs="Arial"/>
          <w:sz w:val="22"/>
          <w:szCs w:val="22"/>
        </w:rPr>
      </w:pPr>
    </w:p>
    <w:p w14:paraId="7641474A" w14:textId="77777777" w:rsidR="006057D2" w:rsidRPr="00E042E6" w:rsidRDefault="006057D2" w:rsidP="00E63693">
      <w:pPr>
        <w:autoSpaceDE/>
        <w:autoSpaceDN/>
        <w:adjustRightInd/>
        <w:rPr>
          <w:rFonts w:ascii="Arial" w:eastAsia="Calibri" w:hAnsi="Arial" w:cs="Arial"/>
          <w:sz w:val="22"/>
          <w:szCs w:val="22"/>
        </w:rPr>
      </w:pPr>
    </w:p>
    <w:p w14:paraId="4158DFEA" w14:textId="77777777" w:rsidR="006057D2" w:rsidRPr="00E042E6" w:rsidRDefault="006057D2" w:rsidP="00E63693">
      <w:pPr>
        <w:autoSpaceDE/>
        <w:autoSpaceDN/>
        <w:adjustRightInd/>
        <w:jc w:val="center"/>
        <w:rPr>
          <w:rFonts w:ascii="Arial" w:eastAsia="Calibri" w:hAnsi="Arial" w:cs="Arial"/>
          <w:sz w:val="22"/>
          <w:szCs w:val="22"/>
        </w:rPr>
      </w:pPr>
      <w:r w:rsidRPr="00E042E6">
        <w:rPr>
          <w:rFonts w:ascii="Arial" w:eastAsia="Calibri" w:hAnsi="Arial" w:cs="Arial"/>
          <w:noProof/>
          <w:sz w:val="22"/>
          <w:szCs w:val="22"/>
        </w:rPr>
        <w:drawing>
          <wp:inline distT="0" distB="0" distL="0" distR="0" wp14:anchorId="10B73BBA" wp14:editId="607AFCCD">
            <wp:extent cx="4582571" cy="1547550"/>
            <wp:effectExtent l="0" t="0" r="8890" b="0"/>
            <wp:docPr id="1" name="Picture 1" descr="Description: 2in-color-n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in-color-nrc-logo"/>
                    <pic:cNvPicPr>
                      <a:picLocks noChangeAspect="1" noChangeArrowheads="1"/>
                    </pic:cNvPicPr>
                  </pic:nvPicPr>
                  <pic:blipFill>
                    <a:blip r:embed="rId18" cstate="print"/>
                    <a:srcRect/>
                    <a:stretch>
                      <a:fillRect/>
                    </a:stretch>
                  </pic:blipFill>
                  <pic:spPr bwMode="auto">
                    <a:xfrm>
                      <a:off x="0" y="0"/>
                      <a:ext cx="4599064" cy="1553120"/>
                    </a:xfrm>
                    <a:prstGeom prst="rect">
                      <a:avLst/>
                    </a:prstGeom>
                    <a:noFill/>
                    <a:ln w="9525">
                      <a:noFill/>
                      <a:miter lim="800000"/>
                      <a:headEnd/>
                      <a:tailEnd/>
                    </a:ln>
                  </pic:spPr>
                </pic:pic>
              </a:graphicData>
            </a:graphic>
          </wp:inline>
        </w:drawing>
      </w:r>
    </w:p>
    <w:p w14:paraId="0992DB91" w14:textId="77777777" w:rsidR="006057D2" w:rsidRPr="00E042E6" w:rsidRDefault="006057D2" w:rsidP="00E63693">
      <w:pPr>
        <w:autoSpaceDE/>
        <w:autoSpaceDN/>
        <w:adjustRightInd/>
        <w:rPr>
          <w:rFonts w:ascii="Arial" w:eastAsia="Calibri" w:hAnsi="Arial" w:cs="Arial"/>
          <w:sz w:val="22"/>
          <w:szCs w:val="22"/>
        </w:rPr>
      </w:pPr>
    </w:p>
    <w:p w14:paraId="61FE0F0F" w14:textId="77777777" w:rsidR="006057D2" w:rsidRPr="00E042E6" w:rsidRDefault="006057D2" w:rsidP="00E63693">
      <w:pPr>
        <w:autoSpaceDE/>
        <w:autoSpaceDN/>
        <w:adjustRightInd/>
        <w:rPr>
          <w:rFonts w:ascii="Arial" w:eastAsia="Calibri" w:hAnsi="Arial" w:cs="Arial"/>
          <w:sz w:val="22"/>
          <w:szCs w:val="22"/>
        </w:rPr>
      </w:pPr>
    </w:p>
    <w:p w14:paraId="6A9493EE" w14:textId="77777777" w:rsidR="006057D2" w:rsidRPr="00E042E6" w:rsidRDefault="006057D2" w:rsidP="00E63693">
      <w:pPr>
        <w:autoSpaceDE/>
        <w:autoSpaceDN/>
        <w:adjustRightInd/>
        <w:rPr>
          <w:rFonts w:ascii="Arial" w:eastAsia="Calibri" w:hAnsi="Arial" w:cs="Arial"/>
          <w:sz w:val="22"/>
          <w:szCs w:val="22"/>
        </w:rPr>
      </w:pPr>
    </w:p>
    <w:p w14:paraId="60FBF75D" w14:textId="77777777" w:rsidR="006057D2" w:rsidRPr="00E042E6" w:rsidRDefault="006057D2" w:rsidP="00E63693">
      <w:pPr>
        <w:autoSpaceDE/>
        <w:autoSpaceDN/>
        <w:adjustRightInd/>
        <w:rPr>
          <w:rFonts w:ascii="Arial" w:eastAsia="Calibri" w:hAnsi="Arial" w:cs="Arial"/>
          <w:sz w:val="22"/>
          <w:szCs w:val="22"/>
        </w:rPr>
      </w:pPr>
    </w:p>
    <w:p w14:paraId="3D4D85D3" w14:textId="77777777" w:rsidR="006057D2" w:rsidRPr="00E042E6" w:rsidRDefault="006057D2" w:rsidP="00E63693">
      <w:pPr>
        <w:tabs>
          <w:tab w:val="center" w:pos="4680"/>
        </w:tabs>
        <w:autoSpaceDE/>
        <w:autoSpaceDN/>
        <w:adjustRightInd/>
        <w:jc w:val="center"/>
        <w:rPr>
          <w:rFonts w:ascii="Arial" w:eastAsia="Calibri" w:hAnsi="Arial" w:cs="Arial"/>
          <w:sz w:val="22"/>
          <w:szCs w:val="22"/>
        </w:rPr>
      </w:pPr>
      <w:r w:rsidRPr="00E042E6">
        <w:rPr>
          <w:rFonts w:ascii="Arial" w:eastAsia="Calibri" w:hAnsi="Arial" w:cs="Arial"/>
          <w:sz w:val="22"/>
          <w:szCs w:val="22"/>
        </w:rPr>
        <w:t>INTEGRATED MATERIALS PERFORMANCE EVALUATION PROGRAM</w:t>
      </w:r>
    </w:p>
    <w:p w14:paraId="6213BDBA" w14:textId="77777777" w:rsidR="006057D2" w:rsidRPr="00E042E6" w:rsidRDefault="006057D2" w:rsidP="00E63693">
      <w:pPr>
        <w:autoSpaceDE/>
        <w:autoSpaceDN/>
        <w:adjustRightInd/>
        <w:jc w:val="center"/>
        <w:rPr>
          <w:rFonts w:ascii="Arial" w:eastAsia="Calibri" w:hAnsi="Arial" w:cs="Arial"/>
          <w:sz w:val="22"/>
          <w:szCs w:val="22"/>
        </w:rPr>
      </w:pPr>
    </w:p>
    <w:p w14:paraId="2A626CC0" w14:textId="571990E1" w:rsidR="006057D2" w:rsidRPr="00E042E6" w:rsidRDefault="006057D2" w:rsidP="00E63693">
      <w:pPr>
        <w:tabs>
          <w:tab w:val="center" w:pos="4680"/>
        </w:tabs>
        <w:autoSpaceDE/>
        <w:autoSpaceDN/>
        <w:adjustRightInd/>
        <w:jc w:val="center"/>
        <w:rPr>
          <w:rFonts w:ascii="Arial" w:eastAsia="Calibri" w:hAnsi="Arial" w:cs="Arial"/>
          <w:sz w:val="22"/>
          <w:szCs w:val="22"/>
        </w:rPr>
      </w:pPr>
      <w:r w:rsidRPr="00E042E6">
        <w:rPr>
          <w:rFonts w:ascii="Arial" w:eastAsia="Calibri" w:hAnsi="Arial" w:cs="Arial"/>
          <w:sz w:val="22"/>
          <w:szCs w:val="22"/>
        </w:rPr>
        <w:t xml:space="preserve">REVIEW OF THE </w:t>
      </w:r>
      <w:r w:rsidR="00B72519" w:rsidRPr="00BF3CD5">
        <w:rPr>
          <w:rFonts w:ascii="Arial" w:eastAsia="Calibri" w:hAnsi="Arial" w:cs="Arial"/>
          <w:sz w:val="22"/>
          <w:szCs w:val="22"/>
        </w:rPr>
        <w:t>[</w:t>
      </w:r>
      <w:r w:rsidRPr="00BF3CD5">
        <w:rPr>
          <w:rFonts w:ascii="Arial" w:eastAsia="Calibri" w:hAnsi="Arial" w:cs="Arial"/>
          <w:sz w:val="22"/>
          <w:szCs w:val="22"/>
        </w:rPr>
        <w:t xml:space="preserve">AGREEMENT STATE OR NRC] </w:t>
      </w:r>
      <w:r w:rsidR="00C405FD">
        <w:rPr>
          <w:rFonts w:ascii="Arial" w:eastAsia="Calibri" w:hAnsi="Arial" w:cs="Arial"/>
          <w:sz w:val="22"/>
          <w:szCs w:val="22"/>
        </w:rPr>
        <w:t xml:space="preserve">AGREEMENT STATE </w:t>
      </w:r>
      <w:r w:rsidRPr="00E042E6">
        <w:rPr>
          <w:rFonts w:ascii="Arial" w:eastAsia="Calibri" w:hAnsi="Arial" w:cs="Arial"/>
          <w:sz w:val="22"/>
          <w:szCs w:val="22"/>
        </w:rPr>
        <w:t>PROGRAM</w:t>
      </w:r>
    </w:p>
    <w:p w14:paraId="1CF2D5F9" w14:textId="77777777" w:rsidR="006057D2" w:rsidRPr="00E042E6" w:rsidRDefault="006057D2" w:rsidP="00E63693">
      <w:pPr>
        <w:autoSpaceDE/>
        <w:autoSpaceDN/>
        <w:adjustRightInd/>
        <w:jc w:val="center"/>
        <w:rPr>
          <w:rFonts w:ascii="Arial" w:eastAsia="Calibri" w:hAnsi="Arial" w:cs="Arial"/>
          <w:sz w:val="22"/>
          <w:szCs w:val="22"/>
        </w:rPr>
      </w:pPr>
    </w:p>
    <w:p w14:paraId="2B076B3A" w14:textId="77777777" w:rsidR="006057D2" w:rsidRPr="00E042E6" w:rsidRDefault="006057D2" w:rsidP="00E63693">
      <w:pPr>
        <w:tabs>
          <w:tab w:val="center" w:pos="4680"/>
        </w:tabs>
        <w:autoSpaceDE/>
        <w:autoSpaceDN/>
        <w:adjustRightInd/>
        <w:jc w:val="center"/>
        <w:rPr>
          <w:rFonts w:ascii="Arial" w:eastAsia="Calibri" w:hAnsi="Arial" w:cs="Arial"/>
          <w:sz w:val="22"/>
          <w:szCs w:val="22"/>
        </w:rPr>
      </w:pPr>
    </w:p>
    <w:p w14:paraId="56A96BA2" w14:textId="77777777" w:rsidR="006057D2" w:rsidRPr="00E042E6" w:rsidRDefault="006057D2" w:rsidP="00E63693">
      <w:pPr>
        <w:tabs>
          <w:tab w:val="center" w:pos="4680"/>
        </w:tabs>
        <w:autoSpaceDE/>
        <w:autoSpaceDN/>
        <w:adjustRightInd/>
        <w:jc w:val="center"/>
        <w:rPr>
          <w:rFonts w:ascii="Arial" w:eastAsia="Calibri" w:hAnsi="Arial" w:cs="Arial"/>
          <w:sz w:val="22"/>
          <w:szCs w:val="22"/>
        </w:rPr>
      </w:pPr>
    </w:p>
    <w:p w14:paraId="3C92FE58" w14:textId="77777777" w:rsidR="006057D2" w:rsidRPr="00BF3CD5" w:rsidRDefault="006057D2" w:rsidP="00E63693">
      <w:pPr>
        <w:tabs>
          <w:tab w:val="center" w:pos="4680"/>
        </w:tabs>
        <w:autoSpaceDE/>
        <w:autoSpaceDN/>
        <w:adjustRightInd/>
        <w:jc w:val="center"/>
        <w:rPr>
          <w:rFonts w:ascii="Arial" w:eastAsia="Calibri" w:hAnsi="Arial" w:cs="Arial"/>
          <w:sz w:val="22"/>
          <w:szCs w:val="22"/>
        </w:rPr>
      </w:pPr>
      <w:r w:rsidRPr="00BF3CD5">
        <w:rPr>
          <w:rFonts w:ascii="Arial" w:eastAsia="Calibri" w:hAnsi="Arial" w:cs="Arial"/>
          <w:sz w:val="22"/>
          <w:szCs w:val="22"/>
        </w:rPr>
        <w:t>DATE</w:t>
      </w:r>
      <w:r w:rsidR="00B72519" w:rsidRPr="00BF3CD5">
        <w:rPr>
          <w:rFonts w:ascii="Arial" w:eastAsia="Calibri" w:hAnsi="Arial" w:cs="Arial"/>
          <w:sz w:val="22"/>
          <w:szCs w:val="22"/>
        </w:rPr>
        <w:t>–</w:t>
      </w:r>
      <w:r w:rsidRPr="00BF3CD5">
        <w:rPr>
          <w:rFonts w:ascii="Arial" w:eastAsia="Calibri" w:hAnsi="Arial" w:cs="Arial"/>
          <w:sz w:val="22"/>
          <w:szCs w:val="22"/>
        </w:rPr>
        <w:t>DATE, YEAR</w:t>
      </w:r>
    </w:p>
    <w:p w14:paraId="6E343D4C" w14:textId="77777777" w:rsidR="006057D2" w:rsidRPr="00E042E6" w:rsidRDefault="006057D2" w:rsidP="00E63693">
      <w:pPr>
        <w:autoSpaceDE/>
        <w:autoSpaceDN/>
        <w:adjustRightInd/>
        <w:jc w:val="center"/>
        <w:rPr>
          <w:rFonts w:ascii="Arial" w:eastAsia="Calibri" w:hAnsi="Arial" w:cs="Arial"/>
          <w:sz w:val="22"/>
          <w:szCs w:val="22"/>
        </w:rPr>
      </w:pPr>
    </w:p>
    <w:p w14:paraId="652089D0" w14:textId="77777777" w:rsidR="006057D2" w:rsidRPr="00E042E6" w:rsidRDefault="006057D2" w:rsidP="00E63693">
      <w:pPr>
        <w:autoSpaceDE/>
        <w:autoSpaceDN/>
        <w:adjustRightInd/>
        <w:jc w:val="center"/>
        <w:rPr>
          <w:rFonts w:ascii="Arial" w:eastAsia="Calibri" w:hAnsi="Arial" w:cs="Arial"/>
          <w:sz w:val="22"/>
          <w:szCs w:val="22"/>
        </w:rPr>
      </w:pPr>
    </w:p>
    <w:p w14:paraId="288B006F" w14:textId="77777777" w:rsidR="006057D2" w:rsidRPr="00E042E6" w:rsidRDefault="006057D2" w:rsidP="00E63693">
      <w:pPr>
        <w:tabs>
          <w:tab w:val="center" w:pos="4680"/>
        </w:tabs>
        <w:autoSpaceDE/>
        <w:autoSpaceDN/>
        <w:adjustRightInd/>
        <w:jc w:val="center"/>
        <w:rPr>
          <w:rFonts w:ascii="Arial" w:eastAsia="Calibri" w:hAnsi="Arial" w:cs="Arial"/>
          <w:sz w:val="22"/>
          <w:szCs w:val="22"/>
        </w:rPr>
      </w:pPr>
      <w:r w:rsidRPr="00E042E6">
        <w:rPr>
          <w:rFonts w:ascii="Arial" w:eastAsia="Calibri" w:hAnsi="Arial" w:cs="Arial"/>
          <w:b/>
          <w:sz w:val="22"/>
          <w:szCs w:val="22"/>
        </w:rPr>
        <w:t>DRAFT REPORT</w:t>
      </w:r>
    </w:p>
    <w:p w14:paraId="73A20549" w14:textId="77777777" w:rsidR="006057D2" w:rsidRPr="00BB2958" w:rsidRDefault="006057D2" w:rsidP="00E63693">
      <w:pPr>
        <w:autoSpaceDE/>
        <w:autoSpaceDN/>
        <w:adjustRightInd/>
        <w:rPr>
          <w:rFonts w:ascii="Arial" w:eastAsia="Calibri" w:hAnsi="Arial" w:cs="Arial"/>
          <w:b/>
          <w:color w:val="FF0000"/>
          <w:sz w:val="22"/>
          <w:szCs w:val="22"/>
        </w:rPr>
      </w:pPr>
      <w:r w:rsidRPr="00BB2958">
        <w:rPr>
          <w:rFonts w:ascii="Arial" w:eastAsia="Calibri" w:hAnsi="Arial" w:cs="Arial"/>
          <w:b/>
          <w:color w:val="FF0000"/>
          <w:sz w:val="22"/>
          <w:szCs w:val="22"/>
        </w:rPr>
        <w:t>[GENERAL NOTES]:</w:t>
      </w:r>
    </w:p>
    <w:p w14:paraId="29B1A5B3" w14:textId="77777777" w:rsidR="006057D2" w:rsidRPr="00BF3CD5" w:rsidRDefault="006057D2" w:rsidP="00E63693">
      <w:pPr>
        <w:autoSpaceDE/>
        <w:autoSpaceDN/>
        <w:adjustRightInd/>
        <w:rPr>
          <w:rFonts w:ascii="Arial" w:eastAsia="Calibri" w:hAnsi="Arial" w:cs="Arial"/>
          <w:b/>
          <w:sz w:val="22"/>
          <w:szCs w:val="22"/>
        </w:rPr>
      </w:pPr>
    </w:p>
    <w:p w14:paraId="13C91B89" w14:textId="7ECA0D8F" w:rsidR="004C1236" w:rsidRPr="00BF3CD5" w:rsidRDefault="00544E71" w:rsidP="00E63693">
      <w:pPr>
        <w:widowControl w:val="0"/>
        <w:numPr>
          <w:ilvl w:val="0"/>
          <w:numId w:val="1"/>
        </w:numPr>
        <w:autoSpaceDE/>
        <w:autoSpaceDN/>
        <w:adjustRightInd/>
        <w:ind w:left="1080"/>
        <w:contextualSpacing/>
        <w:rPr>
          <w:rFonts w:ascii="Arial" w:hAnsi="Arial" w:cs="Arial"/>
          <w:b/>
          <w:sz w:val="22"/>
          <w:szCs w:val="22"/>
        </w:rPr>
      </w:pPr>
      <w:r w:rsidRPr="00BF3CD5">
        <w:rPr>
          <w:rFonts w:ascii="Arial" w:hAnsi="Arial" w:cs="Arial"/>
          <w:b/>
          <w:sz w:val="22"/>
          <w:szCs w:val="22"/>
        </w:rPr>
        <w:t xml:space="preserve">When referencing the Agreement State Program, </w:t>
      </w:r>
      <w:r w:rsidR="00B203FE" w:rsidRPr="00BF3CD5">
        <w:rPr>
          <w:rFonts w:ascii="Arial" w:hAnsi="Arial" w:cs="Arial"/>
          <w:b/>
          <w:sz w:val="22"/>
          <w:szCs w:val="22"/>
        </w:rPr>
        <w:t xml:space="preserve">be consistent and </w:t>
      </w:r>
      <w:r w:rsidR="00621737" w:rsidRPr="00BF3CD5">
        <w:rPr>
          <w:rFonts w:ascii="Arial" w:hAnsi="Arial" w:cs="Arial"/>
          <w:b/>
          <w:sz w:val="22"/>
          <w:szCs w:val="22"/>
        </w:rPr>
        <w:t>use the [STATE]</w:t>
      </w:r>
      <w:r w:rsidR="00C21045" w:rsidRPr="00BF3CD5">
        <w:rPr>
          <w:rFonts w:ascii="Arial" w:hAnsi="Arial" w:cs="Arial"/>
          <w:b/>
          <w:sz w:val="22"/>
          <w:szCs w:val="22"/>
        </w:rPr>
        <w:t xml:space="preserve">, versus </w:t>
      </w:r>
      <w:r w:rsidR="004C1236" w:rsidRPr="00BF3CD5">
        <w:rPr>
          <w:rFonts w:ascii="Arial" w:hAnsi="Arial" w:cs="Arial"/>
          <w:b/>
          <w:sz w:val="22"/>
          <w:szCs w:val="22"/>
        </w:rPr>
        <w:t xml:space="preserve">the term </w:t>
      </w:r>
      <w:r w:rsidR="00010196" w:rsidRPr="00BF3CD5">
        <w:rPr>
          <w:rFonts w:ascii="Arial" w:hAnsi="Arial" w:cs="Arial"/>
          <w:b/>
          <w:sz w:val="22"/>
          <w:szCs w:val="22"/>
        </w:rPr>
        <w:t>“</w:t>
      </w:r>
      <w:r w:rsidR="004C1236" w:rsidRPr="00BF3CD5">
        <w:rPr>
          <w:rFonts w:ascii="Arial" w:hAnsi="Arial" w:cs="Arial"/>
          <w:b/>
          <w:sz w:val="22"/>
          <w:szCs w:val="22"/>
        </w:rPr>
        <w:t>Program</w:t>
      </w:r>
      <w:r w:rsidR="00010196" w:rsidRPr="00BF3CD5">
        <w:rPr>
          <w:rFonts w:ascii="Arial" w:hAnsi="Arial" w:cs="Arial"/>
          <w:b/>
          <w:sz w:val="22"/>
          <w:szCs w:val="22"/>
        </w:rPr>
        <w:t>.</w:t>
      </w:r>
      <w:proofErr w:type="gramStart"/>
      <w:r w:rsidR="00010196" w:rsidRPr="00BF3CD5">
        <w:rPr>
          <w:rFonts w:ascii="Arial" w:hAnsi="Arial" w:cs="Arial"/>
          <w:b/>
          <w:sz w:val="22"/>
          <w:szCs w:val="22"/>
        </w:rPr>
        <w:t>”</w:t>
      </w:r>
      <w:r w:rsidR="00BD06BD" w:rsidRPr="00BF3CD5">
        <w:rPr>
          <w:rFonts w:ascii="Arial" w:hAnsi="Arial" w:cs="Arial"/>
          <w:b/>
          <w:sz w:val="22"/>
          <w:szCs w:val="22"/>
        </w:rPr>
        <w:t>;</w:t>
      </w:r>
      <w:proofErr w:type="gramEnd"/>
    </w:p>
    <w:p w14:paraId="1EE29722" w14:textId="49EC1DAC" w:rsidR="00C61A26" w:rsidRPr="00BF3CD5" w:rsidRDefault="00C61A26" w:rsidP="00E63693">
      <w:pPr>
        <w:widowControl w:val="0"/>
        <w:numPr>
          <w:ilvl w:val="0"/>
          <w:numId w:val="1"/>
        </w:numPr>
        <w:autoSpaceDE/>
        <w:autoSpaceDN/>
        <w:adjustRightInd/>
        <w:ind w:left="1080"/>
        <w:contextualSpacing/>
        <w:rPr>
          <w:rFonts w:ascii="Arial" w:hAnsi="Arial" w:cs="Arial"/>
          <w:b/>
          <w:sz w:val="22"/>
          <w:szCs w:val="22"/>
        </w:rPr>
      </w:pPr>
      <w:r w:rsidRPr="00BF3CD5">
        <w:rPr>
          <w:rFonts w:ascii="Arial" w:hAnsi="Arial" w:cs="Arial"/>
          <w:b/>
          <w:sz w:val="22"/>
          <w:szCs w:val="22"/>
        </w:rPr>
        <w:t xml:space="preserve">Radioactive material program has been replaced with radiation control </w:t>
      </w:r>
      <w:proofErr w:type="gramStart"/>
      <w:r w:rsidRPr="00BF3CD5">
        <w:rPr>
          <w:rFonts w:ascii="Arial" w:hAnsi="Arial" w:cs="Arial"/>
          <w:b/>
          <w:sz w:val="22"/>
          <w:szCs w:val="22"/>
        </w:rPr>
        <w:t>program</w:t>
      </w:r>
      <w:r w:rsidR="00BD06BD" w:rsidRPr="00BF3CD5">
        <w:rPr>
          <w:rFonts w:ascii="Arial" w:hAnsi="Arial" w:cs="Arial"/>
          <w:b/>
          <w:sz w:val="22"/>
          <w:szCs w:val="22"/>
        </w:rPr>
        <w:t>;</w:t>
      </w:r>
      <w:proofErr w:type="gramEnd"/>
    </w:p>
    <w:p w14:paraId="023B19BE" w14:textId="4CE7B7BB" w:rsidR="00BD06BD" w:rsidRPr="00BF3CD5" w:rsidRDefault="00BD06BD" w:rsidP="00E63693">
      <w:pPr>
        <w:widowControl w:val="0"/>
        <w:numPr>
          <w:ilvl w:val="0"/>
          <w:numId w:val="1"/>
        </w:numPr>
        <w:autoSpaceDE/>
        <w:autoSpaceDN/>
        <w:adjustRightInd/>
        <w:ind w:left="1080"/>
        <w:contextualSpacing/>
        <w:rPr>
          <w:rFonts w:ascii="Arial" w:hAnsi="Arial" w:cs="Arial"/>
          <w:b/>
          <w:sz w:val="22"/>
          <w:szCs w:val="22"/>
        </w:rPr>
      </w:pPr>
      <w:r w:rsidRPr="00BF3CD5">
        <w:rPr>
          <w:rFonts w:ascii="Arial" w:hAnsi="Arial" w:cs="Arial"/>
          <w:b/>
          <w:sz w:val="22"/>
          <w:szCs w:val="22"/>
        </w:rPr>
        <w:t xml:space="preserve">Run spelling and grammar check </w:t>
      </w:r>
      <w:r w:rsidR="00685F55">
        <w:rPr>
          <w:rFonts w:ascii="Arial" w:hAnsi="Arial" w:cs="Arial"/>
          <w:b/>
          <w:sz w:val="22"/>
          <w:szCs w:val="22"/>
        </w:rPr>
        <w:t xml:space="preserve">(or Editor) </w:t>
      </w:r>
      <w:r w:rsidRPr="00BF3CD5">
        <w:rPr>
          <w:rFonts w:ascii="Arial" w:hAnsi="Arial" w:cs="Arial"/>
          <w:b/>
          <w:sz w:val="22"/>
          <w:szCs w:val="22"/>
        </w:rPr>
        <w:t xml:space="preserve">prior to submission to IMPEP </w:t>
      </w:r>
      <w:proofErr w:type="gramStart"/>
      <w:r w:rsidRPr="00BF3CD5">
        <w:rPr>
          <w:rFonts w:ascii="Arial" w:hAnsi="Arial" w:cs="Arial"/>
          <w:b/>
          <w:sz w:val="22"/>
          <w:szCs w:val="22"/>
        </w:rPr>
        <w:t>PM;</w:t>
      </w:r>
      <w:proofErr w:type="gramEnd"/>
    </w:p>
    <w:p w14:paraId="1F2E9853" w14:textId="019B2572" w:rsidR="006057D2" w:rsidRPr="00BF3CD5" w:rsidRDefault="006057D2" w:rsidP="00E63693">
      <w:pPr>
        <w:widowControl w:val="0"/>
        <w:numPr>
          <w:ilvl w:val="0"/>
          <w:numId w:val="1"/>
        </w:numPr>
        <w:autoSpaceDE/>
        <w:autoSpaceDN/>
        <w:adjustRightInd/>
        <w:ind w:left="1080"/>
        <w:contextualSpacing/>
        <w:rPr>
          <w:rFonts w:ascii="Arial" w:hAnsi="Arial" w:cs="Arial"/>
          <w:b/>
          <w:sz w:val="22"/>
          <w:szCs w:val="22"/>
        </w:rPr>
      </w:pPr>
      <w:r w:rsidRPr="00BF3CD5">
        <w:rPr>
          <w:rFonts w:ascii="Arial" w:hAnsi="Arial" w:cs="Arial"/>
          <w:b/>
          <w:sz w:val="22"/>
          <w:szCs w:val="22"/>
        </w:rPr>
        <w:t>Numbers</w:t>
      </w:r>
      <w:r w:rsidR="008132AC" w:rsidRPr="00BF3CD5">
        <w:rPr>
          <w:rFonts w:ascii="Arial" w:hAnsi="Arial" w:cs="Arial"/>
          <w:b/>
          <w:sz w:val="22"/>
          <w:szCs w:val="22"/>
        </w:rPr>
        <w:t xml:space="preserve">: </w:t>
      </w:r>
      <w:r w:rsidRPr="00BF3CD5">
        <w:rPr>
          <w:rFonts w:ascii="Arial" w:hAnsi="Arial" w:cs="Arial"/>
          <w:b/>
          <w:sz w:val="22"/>
          <w:szCs w:val="22"/>
        </w:rPr>
        <w:t xml:space="preserve">spell out numbers from one through nine; </w:t>
      </w:r>
      <w:r w:rsidR="006D16B9" w:rsidRPr="00BF3CD5">
        <w:rPr>
          <w:rFonts w:ascii="Arial" w:hAnsi="Arial" w:cs="Arial"/>
          <w:b/>
          <w:sz w:val="22"/>
          <w:szCs w:val="22"/>
        </w:rPr>
        <w:t xml:space="preserve">and </w:t>
      </w:r>
      <w:r w:rsidRPr="00BF3CD5">
        <w:rPr>
          <w:rFonts w:ascii="Arial" w:hAnsi="Arial" w:cs="Arial"/>
          <w:b/>
          <w:sz w:val="22"/>
          <w:szCs w:val="22"/>
        </w:rPr>
        <w:t>use numerals for a single number of 10 or more</w:t>
      </w:r>
      <w:r w:rsidR="00B72519" w:rsidRPr="00BF3CD5">
        <w:rPr>
          <w:rFonts w:ascii="Arial" w:hAnsi="Arial" w:cs="Arial"/>
          <w:b/>
          <w:sz w:val="22"/>
          <w:szCs w:val="22"/>
        </w:rPr>
        <w:t>, except as noted in the NRC Style Guide</w:t>
      </w:r>
      <w:r w:rsidR="00FB1543" w:rsidRPr="00BF3CD5">
        <w:rPr>
          <w:rFonts w:ascii="Arial" w:hAnsi="Arial" w:cs="Arial"/>
          <w:b/>
          <w:sz w:val="22"/>
          <w:szCs w:val="22"/>
        </w:rPr>
        <w:t xml:space="preserve"> (e.g., use numerals to express unit of measurement, such as time or percent</w:t>
      </w:r>
      <w:proofErr w:type="gramStart"/>
      <w:r w:rsidR="00FB1543" w:rsidRPr="00BF3CD5">
        <w:rPr>
          <w:rFonts w:ascii="Arial" w:hAnsi="Arial" w:cs="Arial"/>
          <w:b/>
          <w:sz w:val="22"/>
          <w:szCs w:val="22"/>
        </w:rPr>
        <w:t>)</w:t>
      </w:r>
      <w:r w:rsidR="00C93A50" w:rsidRPr="00BF3CD5">
        <w:rPr>
          <w:rFonts w:ascii="Arial" w:hAnsi="Arial" w:cs="Arial"/>
          <w:b/>
          <w:sz w:val="22"/>
          <w:szCs w:val="22"/>
        </w:rPr>
        <w:t>;</w:t>
      </w:r>
      <w:proofErr w:type="gramEnd"/>
    </w:p>
    <w:p w14:paraId="599668E4" w14:textId="0653435F" w:rsidR="006057D2" w:rsidRPr="00BF3CD5" w:rsidRDefault="006057D2" w:rsidP="00E63693">
      <w:pPr>
        <w:widowControl w:val="0"/>
        <w:numPr>
          <w:ilvl w:val="0"/>
          <w:numId w:val="1"/>
        </w:numPr>
        <w:autoSpaceDE/>
        <w:autoSpaceDN/>
        <w:adjustRightInd/>
        <w:ind w:left="1080"/>
        <w:contextualSpacing/>
        <w:rPr>
          <w:rFonts w:ascii="Arial" w:hAnsi="Arial" w:cs="Arial"/>
          <w:b/>
          <w:sz w:val="22"/>
          <w:szCs w:val="22"/>
        </w:rPr>
      </w:pPr>
      <w:r w:rsidRPr="00BF3CD5">
        <w:rPr>
          <w:rFonts w:ascii="Arial" w:hAnsi="Arial" w:cs="Arial"/>
          <w:b/>
          <w:sz w:val="22"/>
          <w:szCs w:val="22"/>
        </w:rPr>
        <w:t xml:space="preserve">Do not start </w:t>
      </w:r>
      <w:r w:rsidR="006B49E8" w:rsidRPr="00BF3CD5">
        <w:rPr>
          <w:rFonts w:ascii="Arial" w:hAnsi="Arial" w:cs="Arial"/>
          <w:b/>
          <w:sz w:val="22"/>
          <w:szCs w:val="22"/>
        </w:rPr>
        <w:t xml:space="preserve">a </w:t>
      </w:r>
      <w:r w:rsidRPr="00BF3CD5">
        <w:rPr>
          <w:rFonts w:ascii="Arial" w:hAnsi="Arial" w:cs="Arial"/>
          <w:b/>
          <w:sz w:val="22"/>
          <w:szCs w:val="22"/>
        </w:rPr>
        <w:t xml:space="preserve">sentence with </w:t>
      </w:r>
      <w:r w:rsidR="00FB1543" w:rsidRPr="00BF3CD5">
        <w:rPr>
          <w:rFonts w:ascii="Arial" w:hAnsi="Arial" w:cs="Arial"/>
          <w:b/>
          <w:sz w:val="22"/>
          <w:szCs w:val="22"/>
        </w:rPr>
        <w:t xml:space="preserve">an </w:t>
      </w:r>
      <w:r w:rsidRPr="00BF3CD5">
        <w:rPr>
          <w:rFonts w:ascii="Arial" w:hAnsi="Arial" w:cs="Arial"/>
          <w:b/>
          <w:sz w:val="22"/>
          <w:szCs w:val="22"/>
        </w:rPr>
        <w:t xml:space="preserve">acronym, even if it’s been used and defined </w:t>
      </w:r>
      <w:proofErr w:type="gramStart"/>
      <w:r w:rsidRPr="00BF3CD5">
        <w:rPr>
          <w:rFonts w:ascii="Arial" w:hAnsi="Arial" w:cs="Arial"/>
          <w:b/>
          <w:sz w:val="22"/>
          <w:szCs w:val="22"/>
        </w:rPr>
        <w:t>previously</w:t>
      </w:r>
      <w:r w:rsidR="000E0AD0" w:rsidRPr="00BF3CD5">
        <w:rPr>
          <w:rFonts w:ascii="Arial" w:hAnsi="Arial" w:cs="Arial"/>
          <w:b/>
          <w:sz w:val="22"/>
          <w:szCs w:val="22"/>
        </w:rPr>
        <w:t>;</w:t>
      </w:r>
      <w:proofErr w:type="gramEnd"/>
    </w:p>
    <w:p w14:paraId="7A42CA44" w14:textId="77777777" w:rsidR="006057D2" w:rsidRPr="00BF3CD5" w:rsidRDefault="006057D2" w:rsidP="00E63693">
      <w:pPr>
        <w:widowControl w:val="0"/>
        <w:numPr>
          <w:ilvl w:val="0"/>
          <w:numId w:val="1"/>
        </w:numPr>
        <w:autoSpaceDE/>
        <w:autoSpaceDN/>
        <w:adjustRightInd/>
        <w:ind w:left="1080"/>
        <w:contextualSpacing/>
        <w:rPr>
          <w:rFonts w:ascii="Arial" w:hAnsi="Arial" w:cs="Arial"/>
          <w:b/>
          <w:sz w:val="22"/>
          <w:szCs w:val="22"/>
        </w:rPr>
      </w:pPr>
      <w:r w:rsidRPr="00BF3CD5">
        <w:rPr>
          <w:rFonts w:ascii="Arial" w:hAnsi="Arial" w:cs="Arial"/>
          <w:b/>
          <w:sz w:val="22"/>
          <w:szCs w:val="22"/>
        </w:rPr>
        <w:t xml:space="preserve">Limit statements to facts affecting performance, not hearsay or </w:t>
      </w:r>
      <w:proofErr w:type="gramStart"/>
      <w:r w:rsidRPr="00BF3CD5">
        <w:rPr>
          <w:rFonts w:ascii="Arial" w:hAnsi="Arial" w:cs="Arial"/>
          <w:b/>
          <w:sz w:val="22"/>
          <w:szCs w:val="22"/>
        </w:rPr>
        <w:t>assumptions;</w:t>
      </w:r>
      <w:proofErr w:type="gramEnd"/>
    </w:p>
    <w:p w14:paraId="6F5691EE" w14:textId="07E83982" w:rsidR="006057D2" w:rsidRPr="00BF3CD5" w:rsidRDefault="006057D2" w:rsidP="00E63693">
      <w:pPr>
        <w:widowControl w:val="0"/>
        <w:numPr>
          <w:ilvl w:val="0"/>
          <w:numId w:val="1"/>
        </w:numPr>
        <w:autoSpaceDE/>
        <w:autoSpaceDN/>
        <w:adjustRightInd/>
        <w:ind w:left="1080"/>
        <w:contextualSpacing/>
        <w:rPr>
          <w:rFonts w:ascii="Arial" w:hAnsi="Arial" w:cs="Arial"/>
          <w:b/>
          <w:sz w:val="22"/>
          <w:szCs w:val="22"/>
        </w:rPr>
      </w:pPr>
      <w:r w:rsidRPr="00BF3CD5">
        <w:rPr>
          <w:rFonts w:ascii="Arial" w:hAnsi="Arial" w:cs="Arial"/>
          <w:b/>
          <w:sz w:val="22"/>
          <w:szCs w:val="22"/>
        </w:rPr>
        <w:t>Avoid using qualifiers, e.g., “generally”, “mostly” or “the majority of”; use specific numbers instead (e.g., 10 of the 15 reviewed, 90 percent, etc.</w:t>
      </w:r>
      <w:proofErr w:type="gramStart"/>
      <w:r w:rsidRPr="00BF3CD5">
        <w:rPr>
          <w:rFonts w:ascii="Arial" w:hAnsi="Arial" w:cs="Arial"/>
          <w:b/>
          <w:sz w:val="22"/>
          <w:szCs w:val="22"/>
        </w:rPr>
        <w:t>)</w:t>
      </w:r>
      <w:r w:rsidR="00C93A50" w:rsidRPr="00BF3CD5">
        <w:rPr>
          <w:rFonts w:ascii="Arial" w:hAnsi="Arial" w:cs="Arial"/>
          <w:b/>
          <w:sz w:val="22"/>
          <w:szCs w:val="22"/>
        </w:rPr>
        <w:t>;</w:t>
      </w:r>
      <w:proofErr w:type="gramEnd"/>
    </w:p>
    <w:p w14:paraId="672941C8" w14:textId="77777777" w:rsidR="006057D2" w:rsidRPr="00BF3CD5" w:rsidRDefault="006057D2" w:rsidP="00E63693">
      <w:pPr>
        <w:widowControl w:val="0"/>
        <w:numPr>
          <w:ilvl w:val="0"/>
          <w:numId w:val="1"/>
        </w:numPr>
        <w:autoSpaceDE/>
        <w:autoSpaceDN/>
        <w:adjustRightInd/>
        <w:ind w:left="1080"/>
        <w:contextualSpacing/>
        <w:rPr>
          <w:rFonts w:ascii="Arial" w:hAnsi="Arial" w:cs="Arial"/>
          <w:b/>
          <w:sz w:val="22"/>
          <w:szCs w:val="22"/>
        </w:rPr>
      </w:pPr>
      <w:r w:rsidRPr="00BF3CD5">
        <w:rPr>
          <w:rFonts w:ascii="Arial" w:hAnsi="Arial" w:cs="Arial"/>
          <w:b/>
          <w:sz w:val="22"/>
          <w:szCs w:val="22"/>
        </w:rPr>
        <w:t xml:space="preserve">Provide enough detail especially when performance-based issues are found, for the next team to review </w:t>
      </w:r>
      <w:proofErr w:type="gramStart"/>
      <w:r w:rsidRPr="00BF3CD5">
        <w:rPr>
          <w:rFonts w:ascii="Arial" w:hAnsi="Arial" w:cs="Arial"/>
          <w:b/>
          <w:sz w:val="22"/>
          <w:szCs w:val="22"/>
        </w:rPr>
        <w:t>thoroughly;</w:t>
      </w:r>
      <w:proofErr w:type="gramEnd"/>
    </w:p>
    <w:p w14:paraId="34CD8C45" w14:textId="502B121C" w:rsidR="006057D2" w:rsidRPr="00BF3CD5" w:rsidRDefault="006057D2" w:rsidP="00E63693">
      <w:pPr>
        <w:widowControl w:val="0"/>
        <w:numPr>
          <w:ilvl w:val="0"/>
          <w:numId w:val="1"/>
        </w:numPr>
        <w:autoSpaceDE/>
        <w:autoSpaceDN/>
        <w:adjustRightInd/>
        <w:ind w:left="1080"/>
        <w:contextualSpacing/>
        <w:rPr>
          <w:rFonts w:ascii="Arial" w:hAnsi="Arial" w:cs="Arial"/>
          <w:b/>
          <w:sz w:val="22"/>
          <w:szCs w:val="22"/>
        </w:rPr>
      </w:pPr>
      <w:r w:rsidRPr="00BF3CD5">
        <w:rPr>
          <w:rFonts w:ascii="Arial" w:hAnsi="Arial" w:cs="Arial"/>
          <w:b/>
          <w:sz w:val="22"/>
          <w:szCs w:val="22"/>
        </w:rPr>
        <w:t>Make recommendations for issues involving specific problems within the indicator, not for issues that are basically required by the indicator(s</w:t>
      </w:r>
      <w:proofErr w:type="gramStart"/>
      <w:r w:rsidRPr="00BF3CD5">
        <w:rPr>
          <w:rFonts w:ascii="Arial" w:hAnsi="Arial" w:cs="Arial"/>
          <w:b/>
          <w:sz w:val="22"/>
          <w:szCs w:val="22"/>
        </w:rPr>
        <w:t>)</w:t>
      </w:r>
      <w:r w:rsidR="00736D05">
        <w:rPr>
          <w:rFonts w:ascii="Arial" w:hAnsi="Arial" w:cs="Arial"/>
          <w:b/>
          <w:sz w:val="22"/>
          <w:szCs w:val="22"/>
        </w:rPr>
        <w:t>;</w:t>
      </w:r>
      <w:proofErr w:type="gramEnd"/>
    </w:p>
    <w:p w14:paraId="4C8AFB26" w14:textId="3FED398E" w:rsidR="006057D2" w:rsidRDefault="006057D2" w:rsidP="00E63693">
      <w:pPr>
        <w:widowControl w:val="0"/>
        <w:numPr>
          <w:ilvl w:val="0"/>
          <w:numId w:val="1"/>
        </w:numPr>
        <w:autoSpaceDE/>
        <w:autoSpaceDN/>
        <w:adjustRightInd/>
        <w:ind w:left="1080"/>
        <w:contextualSpacing/>
        <w:rPr>
          <w:rFonts w:ascii="Arial" w:hAnsi="Arial" w:cs="Arial"/>
          <w:b/>
          <w:sz w:val="22"/>
          <w:szCs w:val="22"/>
        </w:rPr>
      </w:pPr>
      <w:r w:rsidRPr="00BF3CD5">
        <w:rPr>
          <w:rFonts w:ascii="Arial" w:hAnsi="Arial" w:cs="Arial"/>
          <w:b/>
          <w:sz w:val="22"/>
          <w:szCs w:val="22"/>
        </w:rPr>
        <w:t xml:space="preserve">Ensure </w:t>
      </w:r>
      <w:r w:rsidR="008D43E0">
        <w:rPr>
          <w:rFonts w:ascii="Arial" w:hAnsi="Arial" w:cs="Arial"/>
          <w:b/>
          <w:sz w:val="22"/>
          <w:szCs w:val="22"/>
        </w:rPr>
        <w:t>1</w:t>
      </w:r>
      <w:r w:rsidRPr="00BF3CD5">
        <w:rPr>
          <w:rFonts w:ascii="Arial" w:hAnsi="Arial" w:cs="Arial"/>
          <w:b/>
          <w:sz w:val="22"/>
          <w:szCs w:val="22"/>
        </w:rPr>
        <w:t xml:space="preserve"> space after a colon </w:t>
      </w:r>
      <w:r w:rsidR="00087547">
        <w:rPr>
          <w:rFonts w:ascii="Arial" w:hAnsi="Arial" w:cs="Arial"/>
          <w:b/>
          <w:sz w:val="22"/>
          <w:szCs w:val="22"/>
        </w:rPr>
        <w:t xml:space="preserve">and </w:t>
      </w:r>
      <w:r w:rsidR="00C93A50" w:rsidRPr="008D43E0">
        <w:rPr>
          <w:rFonts w:ascii="Arial" w:hAnsi="Arial" w:cs="Arial"/>
          <w:b/>
          <w:sz w:val="22"/>
          <w:szCs w:val="22"/>
        </w:rPr>
        <w:t xml:space="preserve">a </w:t>
      </w:r>
      <w:proofErr w:type="gramStart"/>
      <w:r w:rsidRPr="008D43E0">
        <w:rPr>
          <w:rFonts w:ascii="Arial" w:hAnsi="Arial" w:cs="Arial"/>
          <w:b/>
          <w:sz w:val="22"/>
          <w:szCs w:val="22"/>
        </w:rPr>
        <w:t>period</w:t>
      </w:r>
      <w:r w:rsidR="00C93A50" w:rsidRPr="008D43E0">
        <w:rPr>
          <w:rFonts w:ascii="Arial" w:hAnsi="Arial" w:cs="Arial"/>
          <w:b/>
          <w:sz w:val="22"/>
          <w:szCs w:val="22"/>
        </w:rPr>
        <w:t>;</w:t>
      </w:r>
      <w:proofErr w:type="gramEnd"/>
    </w:p>
    <w:p w14:paraId="6A2F959B" w14:textId="50BD143A" w:rsidR="00087547" w:rsidRDefault="00087547" w:rsidP="00E63693">
      <w:pPr>
        <w:widowControl w:val="0"/>
        <w:numPr>
          <w:ilvl w:val="0"/>
          <w:numId w:val="1"/>
        </w:numPr>
        <w:autoSpaceDE/>
        <w:autoSpaceDN/>
        <w:adjustRightInd/>
        <w:ind w:left="1080"/>
        <w:contextualSpacing/>
        <w:rPr>
          <w:rFonts w:ascii="Arial" w:hAnsi="Arial" w:cs="Arial"/>
          <w:b/>
          <w:sz w:val="22"/>
          <w:szCs w:val="22"/>
        </w:rPr>
      </w:pPr>
      <w:r>
        <w:rPr>
          <w:rFonts w:ascii="Arial" w:hAnsi="Arial" w:cs="Arial"/>
          <w:b/>
          <w:sz w:val="22"/>
          <w:szCs w:val="22"/>
        </w:rPr>
        <w:t>Do not begin sentences with the word “However</w:t>
      </w:r>
      <w:proofErr w:type="gramStart"/>
      <w:r>
        <w:rPr>
          <w:rFonts w:ascii="Arial" w:hAnsi="Arial" w:cs="Arial"/>
          <w:b/>
          <w:sz w:val="22"/>
          <w:szCs w:val="22"/>
        </w:rPr>
        <w:t>”</w:t>
      </w:r>
      <w:r w:rsidR="00D00169">
        <w:rPr>
          <w:rFonts w:ascii="Arial" w:hAnsi="Arial" w:cs="Arial"/>
          <w:b/>
          <w:sz w:val="22"/>
          <w:szCs w:val="22"/>
        </w:rPr>
        <w:t>;</w:t>
      </w:r>
      <w:proofErr w:type="gramEnd"/>
    </w:p>
    <w:p w14:paraId="6CD88B4B" w14:textId="572659E5" w:rsidR="00D00169" w:rsidRDefault="00D00169" w:rsidP="00E63693">
      <w:pPr>
        <w:widowControl w:val="0"/>
        <w:numPr>
          <w:ilvl w:val="0"/>
          <w:numId w:val="1"/>
        </w:numPr>
        <w:autoSpaceDE/>
        <w:autoSpaceDN/>
        <w:adjustRightInd/>
        <w:ind w:left="1080"/>
        <w:contextualSpacing/>
        <w:rPr>
          <w:rFonts w:ascii="Arial" w:hAnsi="Arial" w:cs="Arial"/>
          <w:b/>
          <w:sz w:val="22"/>
          <w:szCs w:val="22"/>
        </w:rPr>
      </w:pPr>
      <w:r>
        <w:rPr>
          <w:rFonts w:ascii="Arial" w:hAnsi="Arial" w:cs="Arial"/>
          <w:b/>
          <w:sz w:val="22"/>
          <w:szCs w:val="22"/>
        </w:rPr>
        <w:t xml:space="preserve">Do not use words like lack or </w:t>
      </w:r>
      <w:proofErr w:type="gramStart"/>
      <w:r>
        <w:rPr>
          <w:rFonts w:ascii="Arial" w:hAnsi="Arial" w:cs="Arial"/>
          <w:b/>
          <w:sz w:val="22"/>
          <w:szCs w:val="22"/>
        </w:rPr>
        <w:t>failure;</w:t>
      </w:r>
      <w:proofErr w:type="gramEnd"/>
    </w:p>
    <w:p w14:paraId="04D7E9E5" w14:textId="1DDD43D8" w:rsidR="0071404B" w:rsidRPr="008D43E0" w:rsidRDefault="0071404B" w:rsidP="00E63693">
      <w:pPr>
        <w:widowControl w:val="0"/>
        <w:numPr>
          <w:ilvl w:val="0"/>
          <w:numId w:val="1"/>
        </w:numPr>
        <w:autoSpaceDE/>
        <w:autoSpaceDN/>
        <w:adjustRightInd/>
        <w:ind w:left="1080"/>
        <w:contextualSpacing/>
        <w:rPr>
          <w:rFonts w:ascii="Arial" w:hAnsi="Arial" w:cs="Arial"/>
          <w:b/>
          <w:sz w:val="22"/>
          <w:szCs w:val="22"/>
        </w:rPr>
      </w:pPr>
      <w:r>
        <w:rPr>
          <w:rFonts w:ascii="Arial" w:hAnsi="Arial" w:cs="Arial"/>
          <w:b/>
          <w:sz w:val="22"/>
          <w:szCs w:val="22"/>
        </w:rPr>
        <w:t>Since IMPEP is a look back, try to use past tense; and</w:t>
      </w:r>
    </w:p>
    <w:p w14:paraId="0AD1B09B" w14:textId="535ABB02" w:rsidR="006D16B9" w:rsidRPr="008D43E0" w:rsidRDefault="006D16B9" w:rsidP="006D16B9">
      <w:pPr>
        <w:pStyle w:val="ListParagraph"/>
        <w:numPr>
          <w:ilvl w:val="0"/>
          <w:numId w:val="1"/>
        </w:numPr>
        <w:autoSpaceDE/>
        <w:autoSpaceDN/>
        <w:adjustRightInd/>
        <w:ind w:left="1080"/>
        <w:rPr>
          <w:rFonts w:ascii="Arial" w:eastAsia="Calibri" w:hAnsi="Arial" w:cs="Arial"/>
          <w:b/>
          <w:sz w:val="22"/>
          <w:szCs w:val="22"/>
        </w:rPr>
      </w:pPr>
      <w:r w:rsidRPr="008D43E0">
        <w:rPr>
          <w:rFonts w:ascii="Arial" w:eastAsia="Calibri" w:hAnsi="Arial" w:cs="Arial"/>
          <w:b/>
          <w:sz w:val="22"/>
          <w:szCs w:val="22"/>
        </w:rPr>
        <w:t>Do not use hard returns or breaks of any kind at the end of pages</w:t>
      </w:r>
      <w:r w:rsidR="00C93A50" w:rsidRPr="008D43E0">
        <w:rPr>
          <w:rFonts w:ascii="Arial" w:eastAsia="Calibri" w:hAnsi="Arial" w:cs="Arial"/>
          <w:b/>
          <w:sz w:val="22"/>
          <w:szCs w:val="22"/>
        </w:rPr>
        <w:t>.</w:t>
      </w:r>
    </w:p>
    <w:p w14:paraId="2970EEF2" w14:textId="77777777" w:rsidR="006D16B9" w:rsidRPr="008D43E0" w:rsidRDefault="006D16B9" w:rsidP="00E63693">
      <w:pPr>
        <w:autoSpaceDE/>
        <w:autoSpaceDN/>
        <w:adjustRightInd/>
        <w:rPr>
          <w:rFonts w:ascii="Arial" w:eastAsia="Calibri" w:hAnsi="Arial" w:cs="Arial"/>
          <w:b/>
          <w:sz w:val="22"/>
          <w:szCs w:val="22"/>
        </w:rPr>
        <w:sectPr w:rsidR="006D16B9" w:rsidRPr="008D43E0" w:rsidSect="00AD673C">
          <w:headerReference w:type="default" r:id="rId19"/>
          <w:footerReference w:type="default" r:id="rId20"/>
          <w:pgSz w:w="12240" w:h="15840" w:code="1"/>
          <w:pgMar w:top="1440" w:right="1440" w:bottom="1440" w:left="1440" w:header="720" w:footer="720" w:gutter="0"/>
          <w:cols w:space="720"/>
          <w:noEndnote/>
          <w:docGrid w:linePitch="299"/>
        </w:sectPr>
      </w:pPr>
    </w:p>
    <w:p w14:paraId="6C8B7C13" w14:textId="77777777" w:rsidR="006057D2" w:rsidRPr="00E042E6" w:rsidRDefault="006057D2" w:rsidP="00E63693">
      <w:pPr>
        <w:widowControl w:val="0"/>
        <w:jc w:val="center"/>
        <w:rPr>
          <w:rFonts w:ascii="Arial" w:hAnsi="Arial" w:cs="Arial"/>
          <w:b/>
          <w:sz w:val="22"/>
          <w:szCs w:val="22"/>
        </w:rPr>
      </w:pPr>
      <w:r w:rsidRPr="00E042E6">
        <w:rPr>
          <w:rFonts w:ascii="Arial" w:hAnsi="Arial" w:cs="Arial"/>
          <w:b/>
          <w:sz w:val="22"/>
          <w:szCs w:val="22"/>
        </w:rPr>
        <w:lastRenderedPageBreak/>
        <w:t>EXECUTIVE SUMMARY</w:t>
      </w:r>
    </w:p>
    <w:p w14:paraId="3E23CDA7" w14:textId="77777777" w:rsidR="006057D2" w:rsidRPr="00E042E6" w:rsidRDefault="006057D2" w:rsidP="00E63693">
      <w:pPr>
        <w:widowControl w:val="0"/>
        <w:jc w:val="center"/>
        <w:rPr>
          <w:rFonts w:ascii="Arial" w:hAnsi="Arial" w:cs="Arial"/>
          <w:b/>
          <w:sz w:val="22"/>
          <w:szCs w:val="22"/>
        </w:rPr>
      </w:pPr>
    </w:p>
    <w:p w14:paraId="423BA609" w14:textId="695F6FD8" w:rsidR="006057D2" w:rsidRPr="00E042E6" w:rsidRDefault="00767833" w:rsidP="00E63693">
      <w:pPr>
        <w:widowControl w:val="0"/>
        <w:rPr>
          <w:rFonts w:ascii="Arial" w:hAnsi="Arial" w:cs="Arial"/>
          <w:b/>
          <w:sz w:val="22"/>
          <w:szCs w:val="22"/>
        </w:rPr>
      </w:pPr>
      <w:r w:rsidRPr="00E042E6">
        <w:rPr>
          <w:rFonts w:ascii="Arial" w:hAnsi="Arial" w:cs="Arial"/>
          <w:sz w:val="22"/>
          <w:szCs w:val="22"/>
        </w:rPr>
        <w:t>T</w:t>
      </w:r>
      <w:r w:rsidR="006057D2" w:rsidRPr="00E042E6">
        <w:rPr>
          <w:rFonts w:ascii="Arial" w:hAnsi="Arial" w:cs="Arial"/>
          <w:sz w:val="22"/>
          <w:szCs w:val="22"/>
        </w:rPr>
        <w:t xml:space="preserve">he results of the Integrated Materials Performance Evaluation Program (IMPEP) review of the </w:t>
      </w:r>
      <w:r w:rsidR="006057D2" w:rsidRPr="00F43232">
        <w:rPr>
          <w:rFonts w:ascii="Arial" w:hAnsi="Arial" w:cs="Arial"/>
          <w:sz w:val="22"/>
          <w:szCs w:val="22"/>
        </w:rPr>
        <w:t>[STATE Agreement State Program</w:t>
      </w:r>
      <w:r w:rsidRPr="00F43232">
        <w:rPr>
          <w:rFonts w:ascii="Arial" w:hAnsi="Arial" w:cs="Arial"/>
          <w:sz w:val="22"/>
          <w:szCs w:val="22"/>
        </w:rPr>
        <w:t xml:space="preserve"> (STATE)</w:t>
      </w:r>
      <w:r w:rsidR="006057D2" w:rsidRPr="00F43232">
        <w:rPr>
          <w:rFonts w:ascii="Arial" w:hAnsi="Arial" w:cs="Arial"/>
          <w:sz w:val="22"/>
          <w:szCs w:val="22"/>
        </w:rPr>
        <w:t xml:space="preserve"> or N</w:t>
      </w:r>
      <w:r w:rsidR="005546D3" w:rsidRPr="00F43232">
        <w:rPr>
          <w:rFonts w:ascii="Arial" w:hAnsi="Arial" w:cs="Arial"/>
          <w:sz w:val="22"/>
          <w:szCs w:val="22"/>
        </w:rPr>
        <w:t xml:space="preserve">uclear </w:t>
      </w:r>
      <w:r w:rsidR="006057D2" w:rsidRPr="00F43232">
        <w:rPr>
          <w:rFonts w:ascii="Arial" w:hAnsi="Arial" w:cs="Arial"/>
          <w:sz w:val="22"/>
          <w:szCs w:val="22"/>
        </w:rPr>
        <w:t>R</w:t>
      </w:r>
      <w:r w:rsidR="005546D3" w:rsidRPr="00F43232">
        <w:rPr>
          <w:rFonts w:ascii="Arial" w:hAnsi="Arial" w:cs="Arial"/>
          <w:sz w:val="22"/>
          <w:szCs w:val="22"/>
        </w:rPr>
        <w:t xml:space="preserve">egulatory </w:t>
      </w:r>
      <w:r w:rsidR="006057D2" w:rsidRPr="00F43232">
        <w:rPr>
          <w:rFonts w:ascii="Arial" w:hAnsi="Arial" w:cs="Arial"/>
          <w:sz w:val="22"/>
          <w:szCs w:val="22"/>
        </w:rPr>
        <w:t>C</w:t>
      </w:r>
      <w:r w:rsidR="005546D3" w:rsidRPr="00F43232">
        <w:rPr>
          <w:rFonts w:ascii="Arial" w:hAnsi="Arial" w:cs="Arial"/>
          <w:sz w:val="22"/>
          <w:szCs w:val="22"/>
        </w:rPr>
        <w:t>ommission (NRC)</w:t>
      </w:r>
      <w:r w:rsidR="006057D2" w:rsidRPr="00F43232">
        <w:rPr>
          <w:rFonts w:ascii="Arial" w:hAnsi="Arial" w:cs="Arial"/>
          <w:sz w:val="22"/>
          <w:szCs w:val="22"/>
        </w:rPr>
        <w:t>]</w:t>
      </w:r>
      <w:r w:rsidRPr="00F43232">
        <w:rPr>
          <w:rFonts w:ascii="Arial" w:hAnsi="Arial" w:cs="Arial"/>
          <w:sz w:val="22"/>
          <w:szCs w:val="22"/>
        </w:rPr>
        <w:t xml:space="preserve"> </w:t>
      </w:r>
      <w:r w:rsidR="006E53B9" w:rsidRPr="00E042E6">
        <w:rPr>
          <w:rFonts w:ascii="Arial" w:hAnsi="Arial" w:cs="Arial"/>
          <w:sz w:val="22"/>
          <w:szCs w:val="22"/>
        </w:rPr>
        <w:t>are discussed</w:t>
      </w:r>
      <w:r w:rsidRPr="00E042E6">
        <w:rPr>
          <w:rFonts w:ascii="Arial" w:hAnsi="Arial" w:cs="Arial"/>
          <w:sz w:val="22"/>
          <w:szCs w:val="22"/>
        </w:rPr>
        <w:t xml:space="preserve"> in this report</w:t>
      </w:r>
      <w:r w:rsidR="008132AC" w:rsidRPr="00E042E6">
        <w:rPr>
          <w:rFonts w:ascii="Arial" w:hAnsi="Arial" w:cs="Arial"/>
          <w:sz w:val="22"/>
          <w:szCs w:val="22"/>
        </w:rPr>
        <w:t xml:space="preserve">. </w:t>
      </w:r>
      <w:r w:rsidR="006057D2" w:rsidRPr="00E042E6">
        <w:rPr>
          <w:rFonts w:ascii="Arial" w:hAnsi="Arial" w:cs="Arial"/>
          <w:sz w:val="22"/>
          <w:szCs w:val="22"/>
        </w:rPr>
        <w:t xml:space="preserve">The review was conducted </w:t>
      </w:r>
      <w:r w:rsidR="002C539A">
        <w:rPr>
          <w:rFonts w:ascii="Arial" w:hAnsi="Arial" w:cs="Arial"/>
          <w:sz w:val="22"/>
          <w:szCs w:val="22"/>
        </w:rPr>
        <w:t xml:space="preserve">by the IMPEP team </w:t>
      </w:r>
      <w:r w:rsidR="005A1192">
        <w:rPr>
          <w:rFonts w:ascii="Arial" w:hAnsi="Arial" w:cs="Arial"/>
          <w:sz w:val="22"/>
          <w:szCs w:val="22"/>
        </w:rPr>
        <w:t xml:space="preserve">on </w:t>
      </w:r>
      <w:r w:rsidR="006057D2" w:rsidRPr="00F43232">
        <w:rPr>
          <w:rFonts w:ascii="Arial" w:hAnsi="Arial" w:cs="Arial"/>
          <w:sz w:val="22"/>
          <w:szCs w:val="22"/>
        </w:rPr>
        <w:t>[</w:t>
      </w:r>
      <w:r w:rsidR="006A21B5" w:rsidRPr="00F43232">
        <w:rPr>
          <w:rFonts w:ascii="Arial" w:hAnsi="Arial" w:cs="Arial"/>
          <w:sz w:val="22"/>
          <w:szCs w:val="22"/>
        </w:rPr>
        <w:t>MONTH DATE-DATE</w:t>
      </w:r>
      <w:r w:rsidR="006057D2" w:rsidRPr="00F43232">
        <w:rPr>
          <w:rFonts w:ascii="Arial" w:hAnsi="Arial" w:cs="Arial"/>
          <w:sz w:val="22"/>
          <w:szCs w:val="22"/>
        </w:rPr>
        <w:t>, Y</w:t>
      </w:r>
      <w:r w:rsidR="006A21B5" w:rsidRPr="00F43232">
        <w:rPr>
          <w:rFonts w:ascii="Arial" w:hAnsi="Arial" w:cs="Arial"/>
          <w:sz w:val="22"/>
          <w:szCs w:val="22"/>
        </w:rPr>
        <w:t>EAR</w:t>
      </w:r>
      <w:r w:rsidR="006057D2" w:rsidRPr="00F43232">
        <w:rPr>
          <w:rFonts w:ascii="Arial" w:hAnsi="Arial" w:cs="Arial"/>
          <w:sz w:val="22"/>
          <w:szCs w:val="22"/>
        </w:rPr>
        <w:t>]</w:t>
      </w:r>
      <w:r w:rsidR="008132AC" w:rsidRPr="00E042E6">
        <w:rPr>
          <w:rFonts w:ascii="Arial" w:hAnsi="Arial" w:cs="Arial"/>
          <w:sz w:val="22"/>
          <w:szCs w:val="22"/>
        </w:rPr>
        <w:t xml:space="preserve">. </w:t>
      </w:r>
      <w:r w:rsidR="00C04F20">
        <w:rPr>
          <w:rFonts w:ascii="Arial" w:hAnsi="Arial" w:cs="Arial"/>
          <w:sz w:val="22"/>
          <w:szCs w:val="22"/>
        </w:rPr>
        <w:t>I</w:t>
      </w:r>
      <w:r w:rsidR="001E0709" w:rsidRPr="00E042E6">
        <w:rPr>
          <w:rFonts w:ascii="Arial" w:hAnsi="Arial" w:cs="Arial"/>
          <w:sz w:val="22"/>
          <w:szCs w:val="22"/>
        </w:rPr>
        <w:t xml:space="preserve">nspector accompaniments were conducted </w:t>
      </w:r>
      <w:r w:rsidR="00EF5D9F" w:rsidRPr="00E042E6">
        <w:rPr>
          <w:rFonts w:ascii="Arial" w:hAnsi="Arial" w:cs="Arial"/>
          <w:sz w:val="22"/>
          <w:szCs w:val="22"/>
        </w:rPr>
        <w:t xml:space="preserve">during the week of </w:t>
      </w:r>
      <w:r w:rsidR="00EF5D9F" w:rsidRPr="00F43232">
        <w:rPr>
          <w:rFonts w:ascii="Arial" w:hAnsi="Arial" w:cs="Arial"/>
          <w:sz w:val="22"/>
          <w:szCs w:val="22"/>
        </w:rPr>
        <w:t>[WEEK]</w:t>
      </w:r>
      <w:r w:rsidR="00EF5D9F" w:rsidRPr="00E042E6">
        <w:rPr>
          <w:rFonts w:ascii="Arial" w:hAnsi="Arial" w:cs="Arial"/>
          <w:sz w:val="22"/>
          <w:szCs w:val="22"/>
        </w:rPr>
        <w:t>.</w:t>
      </w:r>
    </w:p>
    <w:p w14:paraId="055D9199" w14:textId="77777777" w:rsidR="006057D2" w:rsidRPr="00E042E6" w:rsidRDefault="006057D2" w:rsidP="00E63693">
      <w:pPr>
        <w:widowControl w:val="0"/>
        <w:rPr>
          <w:rFonts w:ascii="Arial" w:hAnsi="Arial" w:cs="Arial"/>
          <w:sz w:val="22"/>
          <w:szCs w:val="22"/>
        </w:rPr>
      </w:pPr>
    </w:p>
    <w:p w14:paraId="01600B09" w14:textId="36BC43B1" w:rsidR="00B915CB" w:rsidRPr="008D43E0" w:rsidRDefault="00421BC4" w:rsidP="007F03D8">
      <w:pPr>
        <w:autoSpaceDE/>
        <w:autoSpaceDN/>
        <w:adjustRightInd/>
        <w:rPr>
          <w:rFonts w:ascii="Arial" w:hAnsi="Arial" w:cs="Arial"/>
          <w:sz w:val="22"/>
          <w:szCs w:val="22"/>
        </w:rPr>
      </w:pPr>
      <w:r w:rsidRPr="00E042E6">
        <w:rPr>
          <w:rFonts w:ascii="Arial" w:eastAsia="Calibri" w:hAnsi="Arial" w:cs="Arial"/>
          <w:sz w:val="22"/>
          <w:szCs w:val="22"/>
        </w:rPr>
        <w:t>T</w:t>
      </w:r>
      <w:r w:rsidR="002D073F" w:rsidRPr="00E042E6">
        <w:rPr>
          <w:rFonts w:ascii="Arial" w:hAnsi="Arial" w:cs="Arial"/>
          <w:sz w:val="22"/>
          <w:szCs w:val="22"/>
        </w:rPr>
        <w:t xml:space="preserve">he team found </w:t>
      </w:r>
      <w:r w:rsidR="006057D2" w:rsidRPr="008D43E0">
        <w:rPr>
          <w:rFonts w:ascii="Arial" w:hAnsi="Arial" w:cs="Arial"/>
          <w:sz w:val="22"/>
          <w:szCs w:val="22"/>
        </w:rPr>
        <w:t>[STATE/NRC program]</w:t>
      </w:r>
      <w:r w:rsidR="006057D2" w:rsidRPr="00E042E6">
        <w:rPr>
          <w:rFonts w:ascii="Arial" w:hAnsi="Arial" w:cs="Arial"/>
          <w:sz w:val="22"/>
          <w:szCs w:val="22"/>
        </w:rPr>
        <w:t xml:space="preserve">’s performance </w:t>
      </w:r>
      <w:r w:rsidR="00D134EE" w:rsidRPr="00E042E6">
        <w:rPr>
          <w:rFonts w:ascii="Arial" w:hAnsi="Arial" w:cs="Arial"/>
          <w:sz w:val="22"/>
          <w:szCs w:val="22"/>
        </w:rPr>
        <w:t xml:space="preserve">to be satisfactory </w:t>
      </w:r>
      <w:r w:rsidR="006057D2" w:rsidRPr="00E042E6">
        <w:rPr>
          <w:rFonts w:ascii="Arial" w:hAnsi="Arial" w:cs="Arial"/>
          <w:sz w:val="22"/>
          <w:szCs w:val="22"/>
        </w:rPr>
        <w:t xml:space="preserve">for </w:t>
      </w:r>
      <w:r w:rsidR="00291767" w:rsidRPr="008D43E0">
        <w:rPr>
          <w:rFonts w:ascii="Arial" w:hAnsi="Arial" w:cs="Arial"/>
          <w:sz w:val="22"/>
          <w:szCs w:val="22"/>
        </w:rPr>
        <w:t xml:space="preserve">[all </w:t>
      </w:r>
      <w:r w:rsidR="008849CB" w:rsidRPr="008D43E0">
        <w:rPr>
          <w:rFonts w:ascii="Arial" w:hAnsi="Arial" w:cs="Arial"/>
          <w:sz w:val="22"/>
          <w:szCs w:val="22"/>
        </w:rPr>
        <w:t>OR</w:t>
      </w:r>
      <w:r w:rsidR="00291767" w:rsidRPr="008D43E0">
        <w:rPr>
          <w:rFonts w:ascii="Arial" w:hAnsi="Arial" w:cs="Arial"/>
          <w:sz w:val="22"/>
          <w:szCs w:val="22"/>
        </w:rPr>
        <w:t xml:space="preserve"> </w:t>
      </w:r>
      <w:r w:rsidR="00014DE8" w:rsidRPr="008D43E0">
        <w:rPr>
          <w:rFonts w:ascii="Arial" w:hAnsi="Arial" w:cs="Arial"/>
          <w:sz w:val="22"/>
          <w:szCs w:val="22"/>
        </w:rPr>
        <w:t xml:space="preserve">the following </w:t>
      </w:r>
      <w:r w:rsidR="006057D2" w:rsidRPr="008D43E0">
        <w:rPr>
          <w:rFonts w:ascii="Arial" w:hAnsi="Arial" w:cs="Arial"/>
          <w:sz w:val="22"/>
          <w:szCs w:val="22"/>
        </w:rPr>
        <w:t xml:space="preserve">[number/all] </w:t>
      </w:r>
      <w:r w:rsidR="00014DE8" w:rsidRPr="008D43E0">
        <w:rPr>
          <w:rFonts w:ascii="Arial" w:hAnsi="Arial" w:cs="Arial"/>
          <w:sz w:val="22"/>
          <w:szCs w:val="22"/>
        </w:rPr>
        <w:t xml:space="preserve">performance </w:t>
      </w:r>
      <w:r w:rsidR="006057D2" w:rsidRPr="008D43E0">
        <w:rPr>
          <w:rFonts w:ascii="Arial" w:hAnsi="Arial" w:cs="Arial"/>
          <w:sz w:val="22"/>
          <w:szCs w:val="22"/>
        </w:rPr>
        <w:t>indicator(s)</w:t>
      </w:r>
      <w:r w:rsidR="008132AC" w:rsidRPr="008D43E0">
        <w:rPr>
          <w:rFonts w:ascii="Arial" w:hAnsi="Arial" w:cs="Arial"/>
          <w:sz w:val="22"/>
          <w:szCs w:val="22"/>
        </w:rPr>
        <w:t xml:space="preserve">: </w:t>
      </w:r>
      <w:r w:rsidR="006057D2" w:rsidRPr="008D43E0">
        <w:rPr>
          <w:rFonts w:ascii="Arial" w:hAnsi="Arial" w:cs="Arial"/>
          <w:sz w:val="22"/>
          <w:szCs w:val="22"/>
        </w:rPr>
        <w:t>[</w:t>
      </w:r>
      <w:r w:rsidR="00BD5899" w:rsidRPr="008D43E0">
        <w:rPr>
          <w:rFonts w:ascii="Arial" w:hAnsi="Arial" w:cs="Arial"/>
          <w:sz w:val="22"/>
          <w:szCs w:val="22"/>
        </w:rPr>
        <w:t xml:space="preserve">Select from this </w:t>
      </w:r>
      <w:r w:rsidR="006057D2" w:rsidRPr="008D43E0">
        <w:rPr>
          <w:rFonts w:ascii="Arial" w:hAnsi="Arial" w:cs="Arial"/>
          <w:sz w:val="22"/>
          <w:szCs w:val="22"/>
        </w:rPr>
        <w:t>LIST</w:t>
      </w:r>
      <w:r w:rsidR="00BD5899" w:rsidRPr="008D43E0">
        <w:rPr>
          <w:rFonts w:ascii="Arial" w:hAnsi="Arial" w:cs="Arial"/>
          <w:sz w:val="22"/>
          <w:szCs w:val="22"/>
        </w:rPr>
        <w:t>:</w:t>
      </w:r>
      <w:r w:rsidR="00CD58E6" w:rsidRPr="008D43E0">
        <w:rPr>
          <w:rFonts w:ascii="Arial" w:hAnsi="Arial" w:cs="Arial"/>
          <w:sz w:val="22"/>
          <w:szCs w:val="22"/>
        </w:rPr>
        <w:t xml:space="preserve"> </w:t>
      </w:r>
      <w:r w:rsidR="00BD5899" w:rsidRPr="00E042E6">
        <w:rPr>
          <w:rFonts w:ascii="Arial" w:hAnsi="Arial" w:cs="Arial"/>
          <w:sz w:val="22"/>
          <w:szCs w:val="22"/>
        </w:rPr>
        <w:t xml:space="preserve">Technical Staffing and Training; Status of Materials Inspection Program; Technical Quality of Inspections; Technical Quality of Licensing Actions; Technical Quality of Incident and Allegation Activities; Legislation, Regulations, and Other Program Elements; </w:t>
      </w:r>
      <w:r w:rsidR="00BD5899" w:rsidRPr="008D43E0">
        <w:rPr>
          <w:rFonts w:ascii="Arial" w:eastAsia="Calibri" w:hAnsi="Arial" w:cs="Arial"/>
          <w:sz w:val="22"/>
          <w:szCs w:val="22"/>
        </w:rPr>
        <w:t xml:space="preserve">Sealed Source and Device Evaluation Program; Low-Level Radioactive Waste Disposal Program; and </w:t>
      </w:r>
      <w:r w:rsidR="000446A1">
        <w:rPr>
          <w:rFonts w:ascii="Arial" w:eastAsia="Calibri" w:hAnsi="Arial" w:cs="Arial"/>
          <w:sz w:val="22"/>
          <w:szCs w:val="22"/>
        </w:rPr>
        <w:t>UR</w:t>
      </w:r>
      <w:r w:rsidR="00BD5899" w:rsidRPr="008D43E0">
        <w:rPr>
          <w:rFonts w:ascii="Arial" w:eastAsia="Calibri" w:hAnsi="Arial" w:cs="Arial"/>
          <w:sz w:val="22"/>
          <w:szCs w:val="22"/>
        </w:rPr>
        <w:t xml:space="preserve"> Program</w:t>
      </w:r>
      <w:r w:rsidR="008132AC" w:rsidRPr="008D43E0">
        <w:rPr>
          <w:rFonts w:ascii="Arial" w:eastAsia="Calibri" w:hAnsi="Arial" w:cs="Arial"/>
          <w:sz w:val="22"/>
          <w:szCs w:val="22"/>
        </w:rPr>
        <w:t xml:space="preserve">. </w:t>
      </w:r>
      <w:r w:rsidR="00BD5899" w:rsidRPr="008D43E0">
        <w:rPr>
          <w:rFonts w:ascii="Arial" w:eastAsia="Calibri" w:hAnsi="Arial" w:cs="Arial"/>
          <w:sz w:val="22"/>
          <w:szCs w:val="22"/>
        </w:rPr>
        <w:t>[For the NRC review: use commas to separate the performance indicators.]</w:t>
      </w:r>
      <w:r w:rsidR="007F03D8" w:rsidRPr="008D43E0">
        <w:rPr>
          <w:rFonts w:ascii="Arial" w:eastAsia="Calibri" w:hAnsi="Arial" w:cs="Arial"/>
          <w:sz w:val="22"/>
          <w:szCs w:val="22"/>
        </w:rPr>
        <w:t xml:space="preserve">] </w:t>
      </w:r>
      <w:r w:rsidR="006057D2" w:rsidRPr="008D43E0">
        <w:rPr>
          <w:rFonts w:ascii="Arial" w:hAnsi="Arial" w:cs="Arial"/>
          <w:sz w:val="22"/>
          <w:szCs w:val="22"/>
        </w:rPr>
        <w:t>performance indicator(s)</w:t>
      </w:r>
      <w:r w:rsidR="008849CB" w:rsidRPr="008D43E0">
        <w:rPr>
          <w:rFonts w:ascii="Arial" w:hAnsi="Arial" w:cs="Arial"/>
          <w:sz w:val="22"/>
          <w:szCs w:val="22"/>
        </w:rPr>
        <w:t>]</w:t>
      </w:r>
      <w:r w:rsidR="008132AC" w:rsidRPr="00E042E6">
        <w:rPr>
          <w:rFonts w:ascii="Arial" w:hAnsi="Arial" w:cs="Arial"/>
          <w:sz w:val="22"/>
          <w:szCs w:val="22"/>
        </w:rPr>
        <w:t xml:space="preserve">. </w:t>
      </w:r>
      <w:r w:rsidR="00CD58E6" w:rsidRPr="008D43E0">
        <w:rPr>
          <w:rFonts w:ascii="Arial" w:hAnsi="Arial" w:cs="Arial"/>
          <w:sz w:val="22"/>
          <w:szCs w:val="22"/>
        </w:rPr>
        <w:t xml:space="preserve">The </w:t>
      </w:r>
      <w:r w:rsidR="0029564B" w:rsidRPr="008D43E0">
        <w:rPr>
          <w:rFonts w:ascii="Arial" w:hAnsi="Arial" w:cs="Arial"/>
          <w:sz w:val="22"/>
          <w:szCs w:val="22"/>
        </w:rPr>
        <w:t xml:space="preserve">team </w:t>
      </w:r>
      <w:r w:rsidR="00EE506A" w:rsidRPr="008D43E0">
        <w:rPr>
          <w:rFonts w:ascii="Arial" w:hAnsi="Arial" w:cs="Arial"/>
          <w:sz w:val="22"/>
          <w:szCs w:val="22"/>
        </w:rPr>
        <w:t xml:space="preserve">also </w:t>
      </w:r>
      <w:r w:rsidR="0029564B" w:rsidRPr="008D43E0">
        <w:rPr>
          <w:rFonts w:ascii="Arial" w:hAnsi="Arial" w:cs="Arial"/>
          <w:sz w:val="22"/>
          <w:szCs w:val="22"/>
        </w:rPr>
        <w:t xml:space="preserve">found </w:t>
      </w:r>
      <w:r w:rsidR="00CD58E6" w:rsidRPr="008D43E0">
        <w:rPr>
          <w:rFonts w:ascii="Arial" w:hAnsi="Arial" w:cs="Arial"/>
          <w:sz w:val="22"/>
          <w:szCs w:val="22"/>
        </w:rPr>
        <w:t>[STATE/NRC program]</w:t>
      </w:r>
      <w:r w:rsidR="00CD58E6" w:rsidRPr="00E042E6">
        <w:rPr>
          <w:rFonts w:ascii="Arial" w:hAnsi="Arial" w:cs="Arial"/>
          <w:sz w:val="22"/>
          <w:szCs w:val="22"/>
        </w:rPr>
        <w:t xml:space="preserve">’s performance </w:t>
      </w:r>
      <w:r w:rsidR="0029564B" w:rsidRPr="00E042E6">
        <w:rPr>
          <w:rFonts w:ascii="Arial" w:hAnsi="Arial" w:cs="Arial"/>
          <w:sz w:val="22"/>
          <w:szCs w:val="22"/>
        </w:rPr>
        <w:t xml:space="preserve">to be </w:t>
      </w:r>
      <w:r w:rsidR="00CD58E6" w:rsidRPr="008D43E0">
        <w:rPr>
          <w:rFonts w:ascii="Arial" w:hAnsi="Arial" w:cs="Arial"/>
          <w:sz w:val="22"/>
          <w:szCs w:val="22"/>
        </w:rPr>
        <w:t>[</w:t>
      </w:r>
      <w:r w:rsidR="007456FB" w:rsidRPr="008D43E0">
        <w:rPr>
          <w:rFonts w:ascii="Arial" w:hAnsi="Arial" w:cs="Arial"/>
          <w:sz w:val="22"/>
          <w:szCs w:val="22"/>
        </w:rPr>
        <w:t>satisfactory but</w:t>
      </w:r>
      <w:r w:rsidR="00CD58E6" w:rsidRPr="008D43E0">
        <w:rPr>
          <w:rFonts w:ascii="Arial" w:hAnsi="Arial" w:cs="Arial"/>
          <w:sz w:val="22"/>
          <w:szCs w:val="22"/>
        </w:rPr>
        <w:t xml:space="preserve"> needs improvement or unsatisfactory]</w:t>
      </w:r>
      <w:r w:rsidR="00CD58E6" w:rsidRPr="00E042E6">
        <w:rPr>
          <w:rFonts w:ascii="Arial" w:hAnsi="Arial" w:cs="Arial"/>
          <w:sz w:val="22"/>
          <w:szCs w:val="22"/>
        </w:rPr>
        <w:t xml:space="preserve"> for the following </w:t>
      </w:r>
      <w:r w:rsidR="00CD58E6" w:rsidRPr="008D43E0">
        <w:rPr>
          <w:rFonts w:ascii="Arial" w:hAnsi="Arial" w:cs="Arial"/>
          <w:sz w:val="22"/>
          <w:szCs w:val="22"/>
        </w:rPr>
        <w:t>[number] performance indicators</w:t>
      </w:r>
      <w:r w:rsidR="008132AC" w:rsidRPr="008D43E0">
        <w:rPr>
          <w:rFonts w:ascii="Arial" w:hAnsi="Arial" w:cs="Arial"/>
          <w:sz w:val="22"/>
          <w:szCs w:val="22"/>
        </w:rPr>
        <w:t xml:space="preserve">: </w:t>
      </w:r>
      <w:r w:rsidR="00CD58E6" w:rsidRPr="008D43E0">
        <w:rPr>
          <w:rFonts w:ascii="Arial" w:hAnsi="Arial" w:cs="Arial"/>
          <w:sz w:val="22"/>
          <w:szCs w:val="22"/>
        </w:rPr>
        <w:t>[LIST INDICATORS]</w:t>
      </w:r>
      <w:r w:rsidR="00340BDD" w:rsidRPr="008D43E0">
        <w:rPr>
          <w:rFonts w:ascii="Arial" w:hAnsi="Arial" w:cs="Arial"/>
          <w:sz w:val="22"/>
          <w:szCs w:val="22"/>
        </w:rPr>
        <w:t>.</w:t>
      </w:r>
    </w:p>
    <w:p w14:paraId="358AFBF5" w14:textId="77777777" w:rsidR="00B915CB" w:rsidRPr="00E042E6" w:rsidRDefault="00B915CB" w:rsidP="00E63693">
      <w:pPr>
        <w:widowControl w:val="0"/>
        <w:rPr>
          <w:rFonts w:ascii="Arial" w:hAnsi="Arial" w:cs="Arial"/>
          <w:b/>
          <w:sz w:val="22"/>
          <w:szCs w:val="22"/>
        </w:rPr>
      </w:pPr>
    </w:p>
    <w:p w14:paraId="02ECF53D" w14:textId="2A19536B" w:rsidR="006057D2" w:rsidRPr="00E042E6" w:rsidRDefault="006057D2" w:rsidP="00E63693">
      <w:pPr>
        <w:widowControl w:val="0"/>
        <w:rPr>
          <w:rFonts w:ascii="Arial" w:hAnsi="Arial" w:cs="Arial"/>
          <w:sz w:val="22"/>
          <w:szCs w:val="22"/>
        </w:rPr>
      </w:pPr>
      <w:r w:rsidRPr="00E042E6">
        <w:rPr>
          <w:rFonts w:ascii="Arial" w:hAnsi="Arial" w:cs="Arial"/>
          <w:sz w:val="22"/>
          <w:szCs w:val="22"/>
        </w:rPr>
        <w:t>The</w:t>
      </w:r>
      <w:r w:rsidR="0088070A">
        <w:rPr>
          <w:rFonts w:ascii="Arial" w:hAnsi="Arial" w:cs="Arial"/>
          <w:sz w:val="22"/>
          <w:szCs w:val="22"/>
        </w:rPr>
        <w:t xml:space="preserve">re were no recommendations from the [Year] IMPEP review for the team to consider, and the </w:t>
      </w:r>
      <w:r w:rsidRPr="00E042E6">
        <w:rPr>
          <w:rFonts w:ascii="Arial" w:hAnsi="Arial" w:cs="Arial"/>
          <w:sz w:val="22"/>
          <w:szCs w:val="22"/>
        </w:rPr>
        <w:t xml:space="preserve">team </w:t>
      </w:r>
      <w:r w:rsidRPr="008D43E0">
        <w:rPr>
          <w:rFonts w:ascii="Arial" w:hAnsi="Arial" w:cs="Arial"/>
          <w:sz w:val="22"/>
          <w:szCs w:val="22"/>
        </w:rPr>
        <w:t xml:space="preserve">did not make </w:t>
      </w:r>
      <w:r w:rsidR="00BC0CDA" w:rsidRPr="008D43E0">
        <w:rPr>
          <w:rFonts w:ascii="Arial" w:hAnsi="Arial" w:cs="Arial"/>
          <w:sz w:val="22"/>
          <w:szCs w:val="22"/>
        </w:rPr>
        <w:t xml:space="preserve">any new </w:t>
      </w:r>
      <w:r w:rsidRPr="008D43E0">
        <w:rPr>
          <w:rFonts w:ascii="Arial" w:hAnsi="Arial" w:cs="Arial"/>
          <w:sz w:val="22"/>
          <w:szCs w:val="22"/>
        </w:rPr>
        <w:t>recommendations</w:t>
      </w:r>
      <w:r w:rsidR="0088070A">
        <w:rPr>
          <w:rFonts w:ascii="Arial" w:hAnsi="Arial" w:cs="Arial"/>
          <w:sz w:val="22"/>
          <w:szCs w:val="22"/>
        </w:rPr>
        <w:t>. [</w:t>
      </w:r>
      <w:r w:rsidRPr="00E042E6">
        <w:rPr>
          <w:rFonts w:ascii="Arial" w:hAnsi="Arial" w:cs="Arial"/>
          <w:sz w:val="22"/>
          <w:szCs w:val="22"/>
        </w:rPr>
        <w:t>OR</w:t>
      </w:r>
      <w:r w:rsidR="0088070A">
        <w:rPr>
          <w:rFonts w:ascii="Arial" w:hAnsi="Arial" w:cs="Arial"/>
          <w:sz w:val="22"/>
          <w:szCs w:val="22"/>
        </w:rPr>
        <w:t>]</w:t>
      </w:r>
      <w:r w:rsidRPr="008D43E0">
        <w:rPr>
          <w:rFonts w:ascii="Arial" w:hAnsi="Arial" w:cs="Arial"/>
          <w:sz w:val="22"/>
          <w:szCs w:val="22"/>
        </w:rPr>
        <w:t xml:space="preserve"> </w:t>
      </w:r>
      <w:r w:rsidR="0088070A">
        <w:rPr>
          <w:rFonts w:ascii="Arial" w:hAnsi="Arial" w:cs="Arial"/>
          <w:sz w:val="22"/>
          <w:szCs w:val="22"/>
        </w:rPr>
        <w:t xml:space="preserve">The team reviewed recommendations from the [Year] IMPEP review and proposes closing or modifying </w:t>
      </w:r>
      <w:r w:rsidR="005A1192">
        <w:rPr>
          <w:rFonts w:ascii="Arial" w:hAnsi="Arial" w:cs="Arial"/>
          <w:sz w:val="22"/>
          <w:szCs w:val="22"/>
        </w:rPr>
        <w:t xml:space="preserve">or </w:t>
      </w:r>
      <w:r w:rsidR="0088070A">
        <w:rPr>
          <w:rFonts w:ascii="Arial" w:hAnsi="Arial" w:cs="Arial"/>
          <w:sz w:val="22"/>
          <w:szCs w:val="22"/>
        </w:rPr>
        <w:t xml:space="preserve">keeping </w:t>
      </w:r>
      <w:r w:rsidR="005A1192">
        <w:rPr>
          <w:rFonts w:ascii="Arial" w:hAnsi="Arial" w:cs="Arial"/>
          <w:sz w:val="22"/>
          <w:szCs w:val="22"/>
        </w:rPr>
        <w:t xml:space="preserve">the recommendation(s) </w:t>
      </w:r>
      <w:r w:rsidR="0088070A">
        <w:rPr>
          <w:rFonts w:ascii="Arial" w:hAnsi="Arial" w:cs="Arial"/>
          <w:sz w:val="22"/>
          <w:szCs w:val="22"/>
        </w:rPr>
        <w:t>open</w:t>
      </w:r>
      <w:r w:rsidR="005A1192">
        <w:rPr>
          <w:rFonts w:ascii="Arial" w:hAnsi="Arial" w:cs="Arial"/>
          <w:sz w:val="22"/>
          <w:szCs w:val="22"/>
        </w:rPr>
        <w:t>,</w:t>
      </w:r>
      <w:r w:rsidR="0088070A">
        <w:rPr>
          <w:rFonts w:ascii="Arial" w:hAnsi="Arial" w:cs="Arial"/>
          <w:sz w:val="22"/>
          <w:szCs w:val="22"/>
        </w:rPr>
        <w:t xml:space="preserve"> and </w:t>
      </w:r>
      <w:r w:rsidR="0007258B" w:rsidRPr="008D43E0">
        <w:rPr>
          <w:rFonts w:ascii="Arial" w:hAnsi="Arial" w:cs="Arial"/>
          <w:sz w:val="22"/>
          <w:szCs w:val="22"/>
        </w:rPr>
        <w:t>ma</w:t>
      </w:r>
      <w:r w:rsidRPr="008D43E0">
        <w:rPr>
          <w:rFonts w:ascii="Arial" w:hAnsi="Arial" w:cs="Arial"/>
          <w:sz w:val="22"/>
          <w:szCs w:val="22"/>
        </w:rPr>
        <w:t xml:space="preserve">de [#] </w:t>
      </w:r>
      <w:r w:rsidR="0007258B" w:rsidRPr="008D43E0">
        <w:rPr>
          <w:rFonts w:ascii="Arial" w:hAnsi="Arial" w:cs="Arial"/>
          <w:sz w:val="22"/>
          <w:szCs w:val="22"/>
        </w:rPr>
        <w:t xml:space="preserve">new </w:t>
      </w:r>
      <w:r w:rsidRPr="008D43E0">
        <w:rPr>
          <w:rFonts w:ascii="Arial" w:hAnsi="Arial" w:cs="Arial"/>
          <w:sz w:val="22"/>
          <w:szCs w:val="22"/>
        </w:rPr>
        <w:t>recommendations</w:t>
      </w:r>
      <w:r w:rsidRPr="00E042E6">
        <w:rPr>
          <w:rFonts w:ascii="Arial" w:hAnsi="Arial" w:cs="Arial"/>
          <w:sz w:val="22"/>
          <w:szCs w:val="22"/>
        </w:rPr>
        <w:t>.</w:t>
      </w:r>
    </w:p>
    <w:p w14:paraId="59A886BB" w14:textId="77777777" w:rsidR="00DD354D" w:rsidRPr="00E042E6" w:rsidRDefault="00DD354D" w:rsidP="00E63693">
      <w:pPr>
        <w:widowControl w:val="0"/>
        <w:rPr>
          <w:rFonts w:ascii="Arial" w:hAnsi="Arial" w:cs="Arial"/>
          <w:sz w:val="22"/>
          <w:szCs w:val="22"/>
        </w:rPr>
      </w:pPr>
    </w:p>
    <w:p w14:paraId="378CDB28" w14:textId="0A322180" w:rsidR="006057D2" w:rsidRPr="00E042E6" w:rsidRDefault="006057D2" w:rsidP="00E63693">
      <w:pPr>
        <w:widowControl w:val="0"/>
        <w:rPr>
          <w:rFonts w:ascii="Arial" w:hAnsi="Arial" w:cs="Arial"/>
          <w:sz w:val="22"/>
          <w:szCs w:val="22"/>
        </w:rPr>
      </w:pPr>
      <w:r w:rsidRPr="00E042E6">
        <w:rPr>
          <w:rFonts w:ascii="Arial" w:hAnsi="Arial" w:cs="Arial"/>
          <w:sz w:val="22"/>
          <w:szCs w:val="22"/>
        </w:rPr>
        <w:t xml:space="preserve">Accordingly, the team recommends that the </w:t>
      </w:r>
      <w:r w:rsidRPr="008D43E0">
        <w:rPr>
          <w:rFonts w:ascii="Arial" w:hAnsi="Arial" w:cs="Arial"/>
          <w:sz w:val="22"/>
          <w:szCs w:val="22"/>
        </w:rPr>
        <w:t>[STATE/NRC]</w:t>
      </w:r>
      <w:r w:rsidRPr="00E042E6">
        <w:rPr>
          <w:rFonts w:ascii="Arial" w:hAnsi="Arial" w:cs="Arial"/>
          <w:sz w:val="22"/>
          <w:szCs w:val="22"/>
        </w:rPr>
        <w:t xml:space="preserve"> </w:t>
      </w:r>
      <w:r w:rsidR="00D53D50" w:rsidRPr="006132D4">
        <w:rPr>
          <w:rFonts w:ascii="Arial" w:hAnsi="Arial" w:cs="Arial"/>
          <w:sz w:val="22"/>
          <w:szCs w:val="22"/>
        </w:rPr>
        <w:t>radiation control program</w:t>
      </w:r>
      <w:r w:rsidRPr="00E042E6">
        <w:rPr>
          <w:rFonts w:ascii="Arial" w:hAnsi="Arial" w:cs="Arial"/>
          <w:sz w:val="22"/>
          <w:szCs w:val="22"/>
        </w:rPr>
        <w:t xml:space="preserve"> </w:t>
      </w:r>
      <w:r w:rsidR="00EA60F5" w:rsidRPr="00E042E6">
        <w:rPr>
          <w:rFonts w:ascii="Arial" w:hAnsi="Arial" w:cs="Arial"/>
          <w:sz w:val="22"/>
          <w:szCs w:val="22"/>
        </w:rPr>
        <w:t>be found</w:t>
      </w:r>
      <w:r w:rsidRPr="00E042E6">
        <w:rPr>
          <w:rFonts w:ascii="Arial" w:hAnsi="Arial" w:cs="Arial"/>
          <w:sz w:val="22"/>
          <w:szCs w:val="22"/>
        </w:rPr>
        <w:t xml:space="preserve"> </w:t>
      </w:r>
      <w:r w:rsidR="00C36095" w:rsidRPr="008D43E0">
        <w:rPr>
          <w:rFonts w:ascii="Arial" w:hAnsi="Arial" w:cs="Arial"/>
          <w:sz w:val="22"/>
          <w:szCs w:val="22"/>
        </w:rPr>
        <w:t xml:space="preserve">[adequate to protect public health and safety/adequate to protect public health and safety but needs improvement, or </w:t>
      </w:r>
      <w:r w:rsidR="00D86F3B" w:rsidRPr="008D43E0">
        <w:rPr>
          <w:rFonts w:ascii="Arial" w:hAnsi="Arial" w:cs="Arial"/>
          <w:sz w:val="22"/>
          <w:szCs w:val="22"/>
        </w:rPr>
        <w:t xml:space="preserve">not adequate </w:t>
      </w:r>
      <w:r w:rsidR="00C36095" w:rsidRPr="008D43E0">
        <w:rPr>
          <w:rFonts w:ascii="Arial" w:hAnsi="Arial" w:cs="Arial"/>
          <w:sz w:val="22"/>
          <w:szCs w:val="22"/>
        </w:rPr>
        <w:t>to protect public health and safety]</w:t>
      </w:r>
      <w:r w:rsidR="00C36095" w:rsidRPr="00E042E6">
        <w:rPr>
          <w:rFonts w:ascii="Arial" w:hAnsi="Arial" w:cs="Arial"/>
          <w:sz w:val="22"/>
          <w:szCs w:val="22"/>
        </w:rPr>
        <w:t xml:space="preserve"> </w:t>
      </w:r>
      <w:r w:rsidRPr="00E042E6">
        <w:rPr>
          <w:rFonts w:ascii="Arial" w:hAnsi="Arial" w:cs="Arial"/>
          <w:sz w:val="22"/>
          <w:szCs w:val="22"/>
        </w:rPr>
        <w:t xml:space="preserve">and </w:t>
      </w:r>
      <w:r w:rsidRPr="008D43E0">
        <w:rPr>
          <w:rFonts w:ascii="Arial" w:hAnsi="Arial" w:cs="Arial"/>
          <w:sz w:val="22"/>
          <w:szCs w:val="22"/>
        </w:rPr>
        <w:t xml:space="preserve">[compatible/not compatible] </w:t>
      </w:r>
      <w:r w:rsidRPr="00E042E6">
        <w:rPr>
          <w:rFonts w:ascii="Arial" w:hAnsi="Arial" w:cs="Arial"/>
          <w:sz w:val="22"/>
          <w:szCs w:val="22"/>
        </w:rPr>
        <w:t>with</w:t>
      </w:r>
      <w:r w:rsidR="00470173" w:rsidRPr="00E042E6">
        <w:rPr>
          <w:rFonts w:ascii="Arial" w:hAnsi="Arial" w:cs="Arial"/>
          <w:sz w:val="22"/>
          <w:szCs w:val="22"/>
        </w:rPr>
        <w:t xml:space="preserve"> the</w:t>
      </w:r>
      <w:r w:rsidRPr="00E042E6">
        <w:rPr>
          <w:rFonts w:ascii="Arial" w:hAnsi="Arial" w:cs="Arial"/>
          <w:sz w:val="22"/>
          <w:szCs w:val="22"/>
        </w:rPr>
        <w:t xml:space="preserve"> NRC's program</w:t>
      </w:r>
      <w:r w:rsidR="008132AC" w:rsidRPr="00E042E6">
        <w:rPr>
          <w:rFonts w:ascii="Arial" w:hAnsi="Arial" w:cs="Arial"/>
          <w:sz w:val="22"/>
          <w:szCs w:val="22"/>
        </w:rPr>
        <w:t xml:space="preserve">. </w:t>
      </w:r>
      <w:r w:rsidRPr="00E042E6">
        <w:rPr>
          <w:rFonts w:ascii="Arial" w:hAnsi="Arial" w:cs="Arial"/>
          <w:sz w:val="22"/>
          <w:szCs w:val="22"/>
        </w:rPr>
        <w:t xml:space="preserve">The team recommends that </w:t>
      </w:r>
      <w:r w:rsidR="004E32FE" w:rsidRPr="00E042E6">
        <w:rPr>
          <w:rFonts w:ascii="Arial" w:hAnsi="Arial" w:cs="Arial"/>
          <w:sz w:val="22"/>
          <w:szCs w:val="22"/>
        </w:rPr>
        <w:t xml:space="preserve">a periodic meeting take </w:t>
      </w:r>
      <w:r w:rsidR="006B4CAD">
        <w:rPr>
          <w:rFonts w:ascii="Arial" w:hAnsi="Arial" w:cs="Arial"/>
          <w:sz w:val="22"/>
          <w:szCs w:val="22"/>
        </w:rPr>
        <w:t xml:space="preserve">place </w:t>
      </w:r>
      <w:r w:rsidR="004E32FE" w:rsidRPr="00E042E6">
        <w:rPr>
          <w:rFonts w:ascii="Arial" w:hAnsi="Arial" w:cs="Arial"/>
          <w:sz w:val="22"/>
          <w:szCs w:val="22"/>
        </w:rPr>
        <w:t xml:space="preserve">in approximately </w:t>
      </w:r>
      <w:r w:rsidR="004E32FE" w:rsidRPr="008D43E0">
        <w:rPr>
          <w:rFonts w:ascii="Arial" w:hAnsi="Arial" w:cs="Arial"/>
          <w:sz w:val="22"/>
          <w:szCs w:val="22"/>
        </w:rPr>
        <w:t>[#]</w:t>
      </w:r>
      <w:r w:rsidR="004E32FE" w:rsidRPr="00E042E6">
        <w:rPr>
          <w:rFonts w:ascii="Arial" w:hAnsi="Arial" w:cs="Arial"/>
          <w:sz w:val="22"/>
          <w:szCs w:val="22"/>
        </w:rPr>
        <w:t xml:space="preserve"> years with </w:t>
      </w:r>
      <w:r w:rsidRPr="00E042E6">
        <w:rPr>
          <w:rFonts w:ascii="Arial" w:hAnsi="Arial" w:cs="Arial"/>
          <w:sz w:val="22"/>
          <w:szCs w:val="22"/>
        </w:rPr>
        <w:t>the next IMPEP review tak</w:t>
      </w:r>
      <w:r w:rsidR="001027B1">
        <w:rPr>
          <w:rFonts w:ascii="Arial" w:hAnsi="Arial" w:cs="Arial"/>
          <w:sz w:val="22"/>
          <w:szCs w:val="22"/>
        </w:rPr>
        <w:t>ing</w:t>
      </w:r>
      <w:r w:rsidRPr="00E042E6">
        <w:rPr>
          <w:rFonts w:ascii="Arial" w:hAnsi="Arial" w:cs="Arial"/>
          <w:sz w:val="22"/>
          <w:szCs w:val="22"/>
        </w:rPr>
        <w:t xml:space="preserve"> place in approximately </w:t>
      </w:r>
      <w:r w:rsidRPr="008D43E0">
        <w:rPr>
          <w:rFonts w:ascii="Arial" w:hAnsi="Arial" w:cs="Arial"/>
          <w:sz w:val="22"/>
          <w:szCs w:val="22"/>
        </w:rPr>
        <w:t xml:space="preserve">[#] </w:t>
      </w:r>
      <w:r w:rsidRPr="00E042E6">
        <w:rPr>
          <w:rFonts w:ascii="Arial" w:hAnsi="Arial" w:cs="Arial"/>
          <w:sz w:val="22"/>
          <w:szCs w:val="22"/>
        </w:rPr>
        <w:t>years</w:t>
      </w:r>
      <w:r w:rsidR="008132AC" w:rsidRPr="00E042E6">
        <w:rPr>
          <w:rFonts w:ascii="Arial" w:hAnsi="Arial" w:cs="Arial"/>
          <w:sz w:val="22"/>
          <w:szCs w:val="22"/>
        </w:rPr>
        <w:t xml:space="preserve">. </w:t>
      </w:r>
      <w:r w:rsidR="0093246C">
        <w:rPr>
          <w:rFonts w:ascii="Arial" w:hAnsi="Arial" w:cs="Arial"/>
          <w:sz w:val="22"/>
          <w:szCs w:val="22"/>
        </w:rPr>
        <w:t xml:space="preserve">[IF APPROPRIATE, </w:t>
      </w:r>
      <w:r w:rsidR="0093246C" w:rsidRPr="00330271">
        <w:rPr>
          <w:rFonts w:ascii="Arial" w:hAnsi="Arial" w:cs="Arial"/>
          <w:sz w:val="22"/>
          <w:szCs w:val="22"/>
        </w:rPr>
        <w:t>Because</w:t>
      </w:r>
      <w:r w:rsidR="0093246C">
        <w:rPr>
          <w:rFonts w:ascii="Arial" w:hAnsi="Arial" w:cs="Arial"/>
          <w:sz w:val="22"/>
          <w:szCs w:val="22"/>
        </w:rPr>
        <w:t xml:space="preserve"> Louisiana </w:t>
      </w:r>
      <w:r w:rsidR="0093246C" w:rsidRPr="00330271">
        <w:rPr>
          <w:rFonts w:ascii="Arial" w:hAnsi="Arial" w:cs="Arial"/>
          <w:sz w:val="22"/>
          <w:szCs w:val="22"/>
        </w:rPr>
        <w:t>has had at least two consecutive IMPEP reviews with all performance indicators</w:t>
      </w:r>
      <w:r w:rsidR="0093246C">
        <w:rPr>
          <w:rFonts w:ascii="Arial" w:hAnsi="Arial" w:cs="Arial"/>
          <w:sz w:val="22"/>
          <w:szCs w:val="22"/>
        </w:rPr>
        <w:t xml:space="preserve"> </w:t>
      </w:r>
      <w:r w:rsidR="0093246C" w:rsidRPr="00330271">
        <w:rPr>
          <w:rFonts w:ascii="Arial" w:hAnsi="Arial" w:cs="Arial"/>
          <w:sz w:val="22"/>
          <w:szCs w:val="22"/>
        </w:rPr>
        <w:t xml:space="preserve">found satisfactory, </w:t>
      </w:r>
      <w:r w:rsidR="0093246C" w:rsidRPr="009513DD">
        <w:rPr>
          <w:rFonts w:ascii="Arial" w:hAnsi="Arial" w:cs="Arial"/>
          <w:sz w:val="22"/>
          <w:szCs w:val="22"/>
        </w:rPr>
        <w:t xml:space="preserve">the team recommends that a periodic meeting </w:t>
      </w:r>
      <w:r w:rsidR="00AC719A" w:rsidRPr="009513DD">
        <w:rPr>
          <w:rFonts w:ascii="Arial" w:hAnsi="Arial" w:cs="Arial"/>
          <w:sz w:val="22"/>
          <w:szCs w:val="22"/>
        </w:rPr>
        <w:t>be conducted in</w:t>
      </w:r>
      <w:r w:rsidR="0093246C" w:rsidRPr="009513DD">
        <w:rPr>
          <w:rFonts w:ascii="Arial" w:hAnsi="Arial" w:cs="Arial"/>
          <w:sz w:val="22"/>
          <w:szCs w:val="22"/>
        </w:rPr>
        <w:t xml:space="preserve"> approximately 2.5 years with the next IMPEP review taking place in approximately 5 years.] </w:t>
      </w:r>
      <w:r w:rsidR="00AE40AA" w:rsidRPr="009513DD">
        <w:rPr>
          <w:rFonts w:ascii="Arial" w:hAnsi="Arial" w:cs="Arial"/>
          <w:sz w:val="22"/>
          <w:szCs w:val="22"/>
        </w:rPr>
        <w:t>[</w:t>
      </w:r>
      <w:r w:rsidR="005F4EF8" w:rsidRPr="009513DD">
        <w:rPr>
          <w:rFonts w:ascii="Arial" w:hAnsi="Arial" w:cs="Arial"/>
          <w:sz w:val="22"/>
          <w:szCs w:val="22"/>
        </w:rPr>
        <w:t>Further, the team recommended that the period of [H</w:t>
      </w:r>
      <w:r w:rsidR="0088404A" w:rsidRPr="009513DD">
        <w:rPr>
          <w:rFonts w:ascii="Arial" w:hAnsi="Arial" w:cs="Arial"/>
          <w:sz w:val="22"/>
          <w:szCs w:val="22"/>
        </w:rPr>
        <w:t>EIGHTENED OVE</w:t>
      </w:r>
      <w:r w:rsidR="005358FF" w:rsidRPr="009513DD">
        <w:rPr>
          <w:rFonts w:ascii="Arial" w:hAnsi="Arial" w:cs="Arial"/>
          <w:sz w:val="22"/>
          <w:szCs w:val="22"/>
        </w:rPr>
        <w:t>R</w:t>
      </w:r>
      <w:r w:rsidR="0088404A" w:rsidRPr="009513DD">
        <w:rPr>
          <w:rFonts w:ascii="Arial" w:hAnsi="Arial" w:cs="Arial"/>
          <w:sz w:val="22"/>
          <w:szCs w:val="22"/>
        </w:rPr>
        <w:t xml:space="preserve">SIGHT or MONITORING] be </w:t>
      </w:r>
      <w:r w:rsidR="00A64044" w:rsidRPr="009513DD">
        <w:rPr>
          <w:rFonts w:ascii="Arial" w:hAnsi="Arial" w:cs="Arial"/>
          <w:sz w:val="22"/>
          <w:szCs w:val="22"/>
        </w:rPr>
        <w:t>[</w:t>
      </w:r>
      <w:r w:rsidR="006512BA" w:rsidRPr="009513DD">
        <w:rPr>
          <w:rFonts w:ascii="Arial" w:hAnsi="Arial" w:cs="Arial"/>
          <w:sz w:val="22"/>
          <w:szCs w:val="22"/>
        </w:rPr>
        <w:t>IMPOSED</w:t>
      </w:r>
      <w:r w:rsidR="004D4E05" w:rsidRPr="009513DD">
        <w:rPr>
          <w:rFonts w:ascii="Arial" w:hAnsi="Arial" w:cs="Arial"/>
          <w:sz w:val="22"/>
          <w:szCs w:val="22"/>
        </w:rPr>
        <w:t xml:space="preserve"> or TERMINATED</w:t>
      </w:r>
      <w:r w:rsidR="006512BA" w:rsidRPr="009513DD">
        <w:rPr>
          <w:rFonts w:ascii="Arial" w:hAnsi="Arial" w:cs="Arial"/>
          <w:sz w:val="22"/>
          <w:szCs w:val="22"/>
        </w:rPr>
        <w:t>]</w:t>
      </w:r>
      <w:r w:rsidR="005A1192" w:rsidRPr="009513DD">
        <w:rPr>
          <w:rFonts w:ascii="Arial" w:hAnsi="Arial" w:cs="Arial"/>
          <w:sz w:val="22"/>
          <w:szCs w:val="22"/>
        </w:rPr>
        <w:t>, if appropriate</w:t>
      </w:r>
      <w:r w:rsidR="00DB6628" w:rsidRPr="009513DD">
        <w:rPr>
          <w:rFonts w:ascii="Arial" w:hAnsi="Arial" w:cs="Arial"/>
          <w:sz w:val="22"/>
          <w:szCs w:val="22"/>
        </w:rPr>
        <w:t>]</w:t>
      </w:r>
      <w:r w:rsidR="006512BA" w:rsidRPr="009513DD">
        <w:rPr>
          <w:rFonts w:ascii="Arial" w:hAnsi="Arial" w:cs="Arial"/>
          <w:sz w:val="22"/>
          <w:szCs w:val="22"/>
        </w:rPr>
        <w:t>.</w:t>
      </w:r>
    </w:p>
    <w:p w14:paraId="31C06C77" w14:textId="77777777" w:rsidR="006057D2" w:rsidRPr="00E042E6" w:rsidRDefault="006057D2" w:rsidP="00E63693">
      <w:pPr>
        <w:autoSpaceDE/>
        <w:autoSpaceDN/>
        <w:adjustRightInd/>
        <w:jc w:val="center"/>
        <w:rPr>
          <w:rFonts w:ascii="Arial" w:eastAsia="Calibri" w:hAnsi="Arial" w:cs="Arial"/>
          <w:sz w:val="22"/>
          <w:szCs w:val="22"/>
        </w:rPr>
        <w:sectPr w:rsidR="006057D2" w:rsidRPr="00E042E6" w:rsidSect="00AD673C">
          <w:headerReference w:type="default" r:id="rId21"/>
          <w:footerReference w:type="default" r:id="rId22"/>
          <w:pgSz w:w="12240" w:h="15840"/>
          <w:pgMar w:top="1440" w:right="1440" w:bottom="1440" w:left="1440" w:header="720" w:footer="720" w:gutter="0"/>
          <w:pgNumType w:start="1"/>
          <w:cols w:space="720"/>
          <w:docGrid w:linePitch="360"/>
        </w:sectPr>
      </w:pPr>
    </w:p>
    <w:p w14:paraId="3E0DF064" w14:textId="77777777" w:rsidR="006057D2" w:rsidRPr="006537E6" w:rsidRDefault="006057D2" w:rsidP="00E63693">
      <w:pPr>
        <w:autoSpaceDE/>
        <w:autoSpaceDN/>
        <w:adjustRightInd/>
        <w:rPr>
          <w:rFonts w:ascii="Arial" w:eastAsia="Calibri" w:hAnsi="Arial" w:cs="Arial"/>
          <w:b/>
          <w:bCs/>
          <w:sz w:val="22"/>
          <w:szCs w:val="22"/>
        </w:rPr>
      </w:pPr>
      <w:r w:rsidRPr="006537E6">
        <w:rPr>
          <w:rFonts w:ascii="Arial" w:eastAsia="Calibri" w:hAnsi="Arial" w:cs="Arial"/>
          <w:b/>
          <w:bCs/>
          <w:sz w:val="22"/>
          <w:szCs w:val="22"/>
        </w:rPr>
        <w:lastRenderedPageBreak/>
        <w:t>1.0</w:t>
      </w:r>
      <w:r w:rsidRPr="006537E6">
        <w:rPr>
          <w:rFonts w:ascii="Arial" w:eastAsia="Calibri" w:hAnsi="Arial" w:cs="Arial"/>
          <w:b/>
          <w:bCs/>
          <w:sz w:val="22"/>
          <w:szCs w:val="22"/>
        </w:rPr>
        <w:tab/>
        <w:t>INTRODUCTION</w:t>
      </w:r>
    </w:p>
    <w:p w14:paraId="37CBFA08" w14:textId="77777777" w:rsidR="006057D2" w:rsidRPr="00E042E6" w:rsidRDefault="006057D2" w:rsidP="00E63693">
      <w:pPr>
        <w:autoSpaceDE/>
        <w:autoSpaceDN/>
        <w:adjustRightInd/>
        <w:rPr>
          <w:rFonts w:ascii="Arial" w:eastAsia="Calibri" w:hAnsi="Arial" w:cs="Arial"/>
          <w:sz w:val="22"/>
          <w:szCs w:val="22"/>
        </w:rPr>
      </w:pPr>
    </w:p>
    <w:p w14:paraId="2743C63F" w14:textId="50C0D822" w:rsidR="006057D2" w:rsidRPr="00172E11" w:rsidRDefault="000E4487" w:rsidP="007456FB">
      <w:pPr>
        <w:autoSpaceDE/>
        <w:autoSpaceDN/>
        <w:adjustRightInd/>
        <w:rPr>
          <w:rFonts w:ascii="Arial" w:eastAsia="Calibri" w:hAnsi="Arial" w:cs="Arial"/>
          <w:sz w:val="22"/>
          <w:szCs w:val="22"/>
        </w:rPr>
      </w:pPr>
      <w:r w:rsidRPr="00E042E6">
        <w:rPr>
          <w:rFonts w:ascii="Arial" w:eastAsia="Calibri" w:hAnsi="Arial" w:cs="Arial"/>
          <w:sz w:val="22"/>
          <w:szCs w:val="22"/>
        </w:rPr>
        <w:t xml:space="preserve">The </w:t>
      </w:r>
      <w:r w:rsidR="001B5EA8" w:rsidRPr="007456FB">
        <w:rPr>
          <w:rFonts w:ascii="Arial" w:eastAsia="Calibri" w:hAnsi="Arial" w:cs="Arial"/>
          <w:sz w:val="22"/>
          <w:szCs w:val="22"/>
        </w:rPr>
        <w:t xml:space="preserve">[[STATE] Agreement State Program </w:t>
      </w:r>
      <w:r w:rsidR="00E82F9B" w:rsidRPr="007456FB">
        <w:rPr>
          <w:rFonts w:ascii="Arial" w:eastAsia="Calibri" w:hAnsi="Arial" w:cs="Arial"/>
          <w:sz w:val="22"/>
          <w:szCs w:val="22"/>
        </w:rPr>
        <w:t xml:space="preserve">(STATE) </w:t>
      </w:r>
      <w:r w:rsidR="001B5EA8" w:rsidRPr="007456FB">
        <w:rPr>
          <w:rFonts w:ascii="Arial" w:eastAsia="Calibri" w:hAnsi="Arial" w:cs="Arial"/>
          <w:sz w:val="22"/>
          <w:szCs w:val="22"/>
        </w:rPr>
        <w:t>OR [N</w:t>
      </w:r>
      <w:r w:rsidR="00243F65" w:rsidRPr="007456FB">
        <w:rPr>
          <w:rFonts w:ascii="Arial" w:eastAsia="Calibri" w:hAnsi="Arial" w:cs="Arial"/>
          <w:sz w:val="22"/>
          <w:szCs w:val="22"/>
        </w:rPr>
        <w:t xml:space="preserve">uclear </w:t>
      </w:r>
      <w:r w:rsidR="001B5EA8" w:rsidRPr="007456FB">
        <w:rPr>
          <w:rFonts w:ascii="Arial" w:eastAsia="Calibri" w:hAnsi="Arial" w:cs="Arial"/>
          <w:sz w:val="22"/>
          <w:szCs w:val="22"/>
        </w:rPr>
        <w:t>R</w:t>
      </w:r>
      <w:r w:rsidR="00243F65" w:rsidRPr="007456FB">
        <w:rPr>
          <w:rFonts w:ascii="Arial" w:eastAsia="Calibri" w:hAnsi="Arial" w:cs="Arial"/>
          <w:sz w:val="22"/>
          <w:szCs w:val="22"/>
        </w:rPr>
        <w:t xml:space="preserve">egulatory </w:t>
      </w:r>
      <w:r w:rsidR="001B5EA8" w:rsidRPr="007456FB">
        <w:rPr>
          <w:rFonts w:ascii="Arial" w:eastAsia="Calibri" w:hAnsi="Arial" w:cs="Arial"/>
          <w:sz w:val="22"/>
          <w:szCs w:val="22"/>
        </w:rPr>
        <w:t>C</w:t>
      </w:r>
      <w:r w:rsidR="00243F65" w:rsidRPr="007456FB">
        <w:rPr>
          <w:rFonts w:ascii="Arial" w:eastAsia="Calibri" w:hAnsi="Arial" w:cs="Arial"/>
          <w:sz w:val="22"/>
          <w:szCs w:val="22"/>
        </w:rPr>
        <w:t>ommission (NRC)</w:t>
      </w:r>
      <w:r w:rsidR="001B5EA8" w:rsidRPr="007456FB">
        <w:rPr>
          <w:rFonts w:ascii="Arial" w:eastAsia="Calibri" w:hAnsi="Arial" w:cs="Arial"/>
          <w:sz w:val="22"/>
          <w:szCs w:val="22"/>
        </w:rPr>
        <w:t>]]</w:t>
      </w:r>
      <w:r w:rsidR="008E0D1E" w:rsidRPr="006132D4">
        <w:rPr>
          <w:rFonts w:ascii="Arial" w:eastAsia="Calibri" w:hAnsi="Arial" w:cs="Arial"/>
          <w:sz w:val="22"/>
          <w:szCs w:val="22"/>
        </w:rPr>
        <w:t xml:space="preserve"> Integrated Materials P</w:t>
      </w:r>
      <w:r w:rsidR="00FB7BFD" w:rsidRPr="006132D4">
        <w:rPr>
          <w:rFonts w:ascii="Arial" w:eastAsia="Calibri" w:hAnsi="Arial" w:cs="Arial"/>
          <w:sz w:val="22"/>
          <w:szCs w:val="22"/>
        </w:rPr>
        <w:t xml:space="preserve">erformance Evaluation Program (IMPEP) </w:t>
      </w:r>
      <w:r w:rsidR="006057D2" w:rsidRPr="00E042E6">
        <w:rPr>
          <w:rFonts w:ascii="Arial" w:eastAsia="Calibri" w:hAnsi="Arial" w:cs="Arial"/>
          <w:sz w:val="22"/>
          <w:szCs w:val="22"/>
        </w:rPr>
        <w:t xml:space="preserve">review was conducted </w:t>
      </w:r>
      <w:r w:rsidR="00FB558E" w:rsidRPr="006132D4">
        <w:rPr>
          <w:rFonts w:ascii="Arial" w:eastAsia="Calibri" w:hAnsi="Arial" w:cs="Arial"/>
          <w:sz w:val="22"/>
          <w:szCs w:val="22"/>
        </w:rPr>
        <w:t>on</w:t>
      </w:r>
      <w:r w:rsidR="006057D2" w:rsidRPr="007456FB">
        <w:rPr>
          <w:rFonts w:ascii="Arial" w:eastAsia="Calibri" w:hAnsi="Arial" w:cs="Arial"/>
          <w:sz w:val="22"/>
          <w:szCs w:val="22"/>
        </w:rPr>
        <w:t xml:space="preserve"> [Month </w:t>
      </w:r>
      <w:r w:rsidR="003A35A9" w:rsidRPr="007456FB">
        <w:rPr>
          <w:rFonts w:ascii="Arial" w:eastAsia="Calibri" w:hAnsi="Arial" w:cs="Arial"/>
          <w:sz w:val="22"/>
          <w:szCs w:val="22"/>
        </w:rPr>
        <w:t>DATE-DATE</w:t>
      </w:r>
      <w:r w:rsidR="006057D2" w:rsidRPr="007456FB">
        <w:rPr>
          <w:rFonts w:ascii="Arial" w:eastAsia="Calibri" w:hAnsi="Arial" w:cs="Arial"/>
          <w:sz w:val="22"/>
          <w:szCs w:val="22"/>
        </w:rPr>
        <w:t>, Y</w:t>
      </w:r>
      <w:r w:rsidR="003A35A9" w:rsidRPr="007456FB">
        <w:rPr>
          <w:rFonts w:ascii="Arial" w:eastAsia="Calibri" w:hAnsi="Arial" w:cs="Arial"/>
          <w:sz w:val="22"/>
          <w:szCs w:val="22"/>
        </w:rPr>
        <w:t>EAR</w:t>
      </w:r>
      <w:r w:rsidR="006057D2" w:rsidRPr="007456FB">
        <w:rPr>
          <w:rFonts w:ascii="Arial" w:eastAsia="Calibri" w:hAnsi="Arial" w:cs="Arial"/>
          <w:sz w:val="22"/>
          <w:szCs w:val="22"/>
        </w:rPr>
        <w:t>]</w:t>
      </w:r>
      <w:r w:rsidR="006057D2" w:rsidRPr="00E042E6">
        <w:rPr>
          <w:rFonts w:ascii="Arial" w:eastAsia="Calibri" w:hAnsi="Arial" w:cs="Arial"/>
          <w:sz w:val="22"/>
          <w:szCs w:val="22"/>
        </w:rPr>
        <w:t xml:space="preserve">, by a team of technical staff members from the U.S. Nuclear Regulatory Commission (NRC) and the </w:t>
      </w:r>
      <w:r w:rsidR="006057D2" w:rsidRPr="00172E11">
        <w:rPr>
          <w:rFonts w:ascii="Arial" w:eastAsia="Calibri" w:hAnsi="Arial" w:cs="Arial"/>
          <w:sz w:val="22"/>
          <w:szCs w:val="22"/>
        </w:rPr>
        <w:t>[</w:t>
      </w:r>
      <w:r w:rsidR="00B70CE5" w:rsidRPr="00172E11">
        <w:rPr>
          <w:rFonts w:ascii="Arial" w:eastAsia="Calibri" w:hAnsi="Arial" w:cs="Arial"/>
          <w:sz w:val="22"/>
          <w:szCs w:val="22"/>
        </w:rPr>
        <w:t>STATE</w:t>
      </w:r>
      <w:r w:rsidR="006057D2" w:rsidRPr="00172E11">
        <w:rPr>
          <w:rFonts w:ascii="Arial" w:eastAsia="Calibri" w:hAnsi="Arial" w:cs="Arial"/>
          <w:sz w:val="22"/>
          <w:szCs w:val="22"/>
        </w:rPr>
        <w:t>/C</w:t>
      </w:r>
      <w:r w:rsidR="00B70CE5" w:rsidRPr="00172E11">
        <w:rPr>
          <w:rFonts w:ascii="Arial" w:eastAsia="Calibri" w:hAnsi="Arial" w:cs="Arial"/>
          <w:sz w:val="22"/>
          <w:szCs w:val="22"/>
        </w:rPr>
        <w:t>OMMONWEALTH</w:t>
      </w:r>
      <w:r w:rsidR="006057D2" w:rsidRPr="00172E11">
        <w:rPr>
          <w:rFonts w:ascii="Arial" w:eastAsia="Calibri" w:hAnsi="Arial" w:cs="Arial"/>
          <w:sz w:val="22"/>
          <w:szCs w:val="22"/>
        </w:rPr>
        <w:t>]</w:t>
      </w:r>
      <w:r w:rsidR="006057D2" w:rsidRPr="00E042E6">
        <w:rPr>
          <w:rFonts w:ascii="Arial" w:eastAsia="Calibri" w:hAnsi="Arial" w:cs="Arial"/>
          <w:sz w:val="22"/>
          <w:szCs w:val="22"/>
        </w:rPr>
        <w:t xml:space="preserve"> of </w:t>
      </w:r>
      <w:r w:rsidR="006057D2" w:rsidRPr="00172E11">
        <w:rPr>
          <w:rFonts w:ascii="Arial" w:eastAsia="Calibri" w:hAnsi="Arial" w:cs="Arial"/>
          <w:sz w:val="22"/>
          <w:szCs w:val="22"/>
        </w:rPr>
        <w:t>[NAME]</w:t>
      </w:r>
      <w:r w:rsidR="008132AC" w:rsidRPr="00E042E6">
        <w:rPr>
          <w:rFonts w:ascii="Arial" w:eastAsia="Calibri" w:hAnsi="Arial" w:cs="Arial"/>
          <w:sz w:val="22"/>
          <w:szCs w:val="22"/>
        </w:rPr>
        <w:t xml:space="preserve">. </w:t>
      </w:r>
      <w:r w:rsidR="004121BF" w:rsidRPr="00E042E6">
        <w:rPr>
          <w:rFonts w:ascii="Arial" w:eastAsia="Calibri" w:hAnsi="Arial" w:cs="Arial"/>
          <w:sz w:val="22"/>
          <w:szCs w:val="22"/>
        </w:rPr>
        <w:t>Team members are identified in Appendix A</w:t>
      </w:r>
      <w:r w:rsidR="008132AC" w:rsidRPr="00E042E6">
        <w:rPr>
          <w:rFonts w:ascii="Arial" w:eastAsia="Calibri" w:hAnsi="Arial" w:cs="Arial"/>
          <w:sz w:val="22"/>
          <w:szCs w:val="22"/>
        </w:rPr>
        <w:t xml:space="preserve">. </w:t>
      </w:r>
      <w:r w:rsidR="00C04F20">
        <w:rPr>
          <w:rFonts w:ascii="Arial" w:eastAsia="Calibri" w:hAnsi="Arial" w:cs="Arial"/>
          <w:sz w:val="22"/>
          <w:szCs w:val="22"/>
        </w:rPr>
        <w:t>I</w:t>
      </w:r>
      <w:r w:rsidR="0089485F" w:rsidRPr="00E042E6">
        <w:rPr>
          <w:rFonts w:ascii="Arial" w:eastAsia="Calibri" w:hAnsi="Arial" w:cs="Arial"/>
          <w:sz w:val="22"/>
          <w:szCs w:val="22"/>
        </w:rPr>
        <w:t xml:space="preserve">nspector accompaniments </w:t>
      </w:r>
      <w:r w:rsidR="00775D19" w:rsidRPr="00E042E6">
        <w:rPr>
          <w:rFonts w:ascii="Arial" w:eastAsia="Calibri" w:hAnsi="Arial" w:cs="Arial"/>
          <w:sz w:val="22"/>
          <w:szCs w:val="22"/>
        </w:rPr>
        <w:t xml:space="preserve">were conducted during </w:t>
      </w:r>
      <w:r w:rsidR="00FB558E" w:rsidRPr="00172E11">
        <w:rPr>
          <w:rFonts w:ascii="Arial" w:eastAsia="Calibri" w:hAnsi="Arial" w:cs="Arial"/>
          <w:sz w:val="22"/>
          <w:szCs w:val="22"/>
        </w:rPr>
        <w:t xml:space="preserve">on </w:t>
      </w:r>
      <w:r w:rsidR="00FB558E" w:rsidRPr="006132D4">
        <w:rPr>
          <w:rFonts w:ascii="Arial" w:eastAsia="Calibri" w:hAnsi="Arial" w:cs="Arial"/>
          <w:sz w:val="22"/>
          <w:szCs w:val="22"/>
        </w:rPr>
        <w:t>or between</w:t>
      </w:r>
      <w:r w:rsidR="00FB558E" w:rsidRPr="00172E11">
        <w:rPr>
          <w:rFonts w:ascii="Arial" w:eastAsia="Calibri" w:hAnsi="Arial" w:cs="Arial"/>
          <w:sz w:val="22"/>
          <w:szCs w:val="22"/>
        </w:rPr>
        <w:t xml:space="preserve"> [START DATE</w:t>
      </w:r>
      <w:r w:rsidR="00073B95">
        <w:rPr>
          <w:rFonts w:ascii="Arial" w:eastAsia="Calibri" w:hAnsi="Arial" w:cs="Arial"/>
          <w:sz w:val="22"/>
          <w:szCs w:val="22"/>
        </w:rPr>
        <w:t>-</w:t>
      </w:r>
      <w:r w:rsidR="00FB558E" w:rsidRPr="00172E11">
        <w:rPr>
          <w:rFonts w:ascii="Arial" w:eastAsia="Calibri" w:hAnsi="Arial" w:cs="Arial"/>
          <w:sz w:val="22"/>
          <w:szCs w:val="22"/>
        </w:rPr>
        <w:t>END DATE]</w:t>
      </w:r>
      <w:r w:rsidR="00950263">
        <w:rPr>
          <w:rFonts w:ascii="Arial" w:eastAsia="Calibri" w:hAnsi="Arial" w:cs="Arial"/>
          <w:sz w:val="22"/>
          <w:szCs w:val="22"/>
        </w:rPr>
        <w:t xml:space="preserve"> and</w:t>
      </w:r>
      <w:r w:rsidR="004121BF" w:rsidRPr="00E042E6">
        <w:rPr>
          <w:rFonts w:ascii="Arial" w:eastAsia="Calibri" w:hAnsi="Arial" w:cs="Arial"/>
          <w:sz w:val="22"/>
          <w:szCs w:val="22"/>
        </w:rPr>
        <w:t xml:space="preserve"> are identified in Appendix B</w:t>
      </w:r>
      <w:r w:rsidR="008132AC" w:rsidRPr="00E042E6">
        <w:rPr>
          <w:rFonts w:ascii="Arial" w:eastAsia="Calibri" w:hAnsi="Arial" w:cs="Arial"/>
          <w:sz w:val="22"/>
          <w:szCs w:val="22"/>
        </w:rPr>
        <w:t xml:space="preserve">. </w:t>
      </w:r>
      <w:r w:rsidR="006057D2" w:rsidRPr="00E042E6">
        <w:rPr>
          <w:rFonts w:ascii="Arial" w:eastAsia="Calibri" w:hAnsi="Arial" w:cs="Arial"/>
          <w:sz w:val="22"/>
          <w:szCs w:val="22"/>
        </w:rPr>
        <w:t xml:space="preserve">The review was conducted in accordance with the “Agreement State Program Policy Statement,” published in the </w:t>
      </w:r>
      <w:r w:rsidR="006057D2" w:rsidRPr="00E042E6">
        <w:rPr>
          <w:rFonts w:ascii="Arial" w:eastAsia="Calibri" w:hAnsi="Arial" w:cs="Arial"/>
          <w:i/>
          <w:iCs/>
          <w:sz w:val="22"/>
          <w:szCs w:val="22"/>
        </w:rPr>
        <w:t>Federal Register</w:t>
      </w:r>
      <w:r w:rsidR="006057D2" w:rsidRPr="00E042E6">
        <w:rPr>
          <w:rFonts w:ascii="Arial" w:eastAsia="Calibri" w:hAnsi="Arial" w:cs="Arial"/>
          <w:sz w:val="22"/>
          <w:szCs w:val="22"/>
        </w:rPr>
        <w:t xml:space="preserve"> on October 18, 2017</w:t>
      </w:r>
      <w:r w:rsidR="00B72519" w:rsidRPr="00E042E6">
        <w:rPr>
          <w:rFonts w:ascii="Arial" w:eastAsia="Calibri" w:hAnsi="Arial" w:cs="Arial"/>
          <w:sz w:val="22"/>
          <w:szCs w:val="22"/>
        </w:rPr>
        <w:t xml:space="preserve"> (82 FR 48535)</w:t>
      </w:r>
      <w:r w:rsidR="006057D2" w:rsidRPr="00E042E6">
        <w:rPr>
          <w:rFonts w:ascii="Arial" w:eastAsia="Calibri" w:hAnsi="Arial" w:cs="Arial"/>
          <w:sz w:val="22"/>
          <w:szCs w:val="22"/>
        </w:rPr>
        <w:t xml:space="preserve">, and NRC </w:t>
      </w:r>
      <w:r w:rsidR="000806A7" w:rsidRPr="00E042E6">
        <w:rPr>
          <w:rFonts w:ascii="Arial" w:eastAsia="Calibri" w:hAnsi="Arial" w:cs="Arial"/>
          <w:sz w:val="22"/>
          <w:szCs w:val="22"/>
        </w:rPr>
        <w:t>Management Directive (MD) 5.6</w:t>
      </w:r>
      <w:r w:rsidR="006057D2" w:rsidRPr="00E042E6">
        <w:rPr>
          <w:rFonts w:ascii="Arial" w:eastAsia="Calibri" w:hAnsi="Arial" w:cs="Arial"/>
          <w:sz w:val="22"/>
          <w:szCs w:val="22"/>
        </w:rPr>
        <w:t xml:space="preserve">, “Integrated Materials Performance Evaluation Program (IMPEP),” dated </w:t>
      </w:r>
      <w:r w:rsidR="00F20E21" w:rsidRPr="00E042E6">
        <w:rPr>
          <w:rFonts w:ascii="Arial" w:eastAsia="Calibri" w:hAnsi="Arial" w:cs="Arial"/>
          <w:sz w:val="22"/>
          <w:szCs w:val="22"/>
        </w:rPr>
        <w:t>Jul</w:t>
      </w:r>
      <w:r w:rsidR="003C7E0B" w:rsidRPr="00E042E6">
        <w:rPr>
          <w:rFonts w:ascii="Arial" w:eastAsia="Calibri" w:hAnsi="Arial" w:cs="Arial"/>
          <w:sz w:val="22"/>
          <w:szCs w:val="22"/>
        </w:rPr>
        <w:t>y 24, 2019</w:t>
      </w:r>
      <w:r w:rsidR="008132AC" w:rsidRPr="00E042E6">
        <w:rPr>
          <w:rFonts w:ascii="Arial" w:eastAsia="Calibri" w:hAnsi="Arial" w:cs="Arial"/>
          <w:sz w:val="22"/>
          <w:szCs w:val="22"/>
        </w:rPr>
        <w:t xml:space="preserve">. </w:t>
      </w:r>
      <w:r w:rsidR="006057D2" w:rsidRPr="00E042E6">
        <w:rPr>
          <w:rFonts w:ascii="Arial" w:eastAsia="Calibri" w:hAnsi="Arial" w:cs="Arial"/>
          <w:sz w:val="22"/>
          <w:szCs w:val="22"/>
        </w:rPr>
        <w:t xml:space="preserve">Preliminary results of the review, which covered the period of </w:t>
      </w:r>
      <w:r w:rsidR="006057D2" w:rsidRPr="00172E11">
        <w:rPr>
          <w:rFonts w:ascii="Arial" w:eastAsia="Calibri" w:hAnsi="Arial" w:cs="Arial"/>
          <w:sz w:val="22"/>
          <w:szCs w:val="22"/>
        </w:rPr>
        <w:t>[</w:t>
      </w:r>
      <w:r w:rsidR="003A35A9" w:rsidRPr="00172E11">
        <w:rPr>
          <w:rFonts w:ascii="Arial" w:eastAsia="Calibri" w:hAnsi="Arial" w:cs="Arial"/>
          <w:sz w:val="22"/>
          <w:szCs w:val="22"/>
        </w:rPr>
        <w:t>DATE</w:t>
      </w:r>
      <w:r w:rsidR="006057D2" w:rsidRPr="00172E11">
        <w:rPr>
          <w:rFonts w:ascii="Arial" w:eastAsia="Calibri" w:hAnsi="Arial" w:cs="Arial"/>
          <w:sz w:val="22"/>
          <w:szCs w:val="22"/>
        </w:rPr>
        <w:t xml:space="preserve">] </w:t>
      </w:r>
      <w:r w:rsidR="00247FF2">
        <w:rPr>
          <w:rFonts w:ascii="Arial" w:eastAsia="Calibri" w:hAnsi="Arial" w:cs="Arial"/>
          <w:sz w:val="22"/>
          <w:szCs w:val="22"/>
        </w:rPr>
        <w:t>-</w:t>
      </w:r>
      <w:r w:rsidR="006057D2" w:rsidRPr="00172E11">
        <w:rPr>
          <w:rFonts w:ascii="Arial" w:eastAsia="Calibri" w:hAnsi="Arial" w:cs="Arial"/>
          <w:sz w:val="22"/>
          <w:szCs w:val="22"/>
        </w:rPr>
        <w:t>[</w:t>
      </w:r>
      <w:r w:rsidR="003B4892" w:rsidRPr="00172E11">
        <w:rPr>
          <w:rFonts w:ascii="Arial" w:eastAsia="Calibri" w:hAnsi="Arial" w:cs="Arial"/>
          <w:sz w:val="22"/>
          <w:szCs w:val="22"/>
        </w:rPr>
        <w:t>DATE</w:t>
      </w:r>
      <w:r w:rsidR="0055572B" w:rsidRPr="00172E11">
        <w:rPr>
          <w:rFonts w:ascii="Arial" w:eastAsia="Calibri" w:hAnsi="Arial" w:cs="Arial"/>
          <w:sz w:val="22"/>
          <w:szCs w:val="22"/>
        </w:rPr>
        <w:t>]</w:t>
      </w:r>
      <w:r w:rsidR="0055572B" w:rsidRPr="00E042E6">
        <w:rPr>
          <w:rFonts w:ascii="Arial" w:eastAsia="Calibri" w:hAnsi="Arial" w:cs="Arial"/>
          <w:sz w:val="22"/>
          <w:szCs w:val="22"/>
        </w:rPr>
        <w:t xml:space="preserve">, were discussed with </w:t>
      </w:r>
      <w:r w:rsidR="00767833" w:rsidRPr="00172E11">
        <w:rPr>
          <w:rFonts w:ascii="Arial" w:eastAsia="Calibri" w:hAnsi="Arial" w:cs="Arial"/>
          <w:sz w:val="22"/>
          <w:szCs w:val="22"/>
        </w:rPr>
        <w:t>[STATE</w:t>
      </w:r>
      <w:r w:rsidR="006057D2" w:rsidRPr="00172E11">
        <w:rPr>
          <w:rFonts w:ascii="Arial" w:eastAsia="Calibri" w:hAnsi="Arial" w:cs="Arial"/>
          <w:sz w:val="22"/>
          <w:szCs w:val="22"/>
        </w:rPr>
        <w:t>/NRC]</w:t>
      </w:r>
      <w:r w:rsidR="006057D2" w:rsidRPr="00E042E6">
        <w:rPr>
          <w:rFonts w:ascii="Arial" w:eastAsia="Calibri" w:hAnsi="Arial" w:cs="Arial"/>
          <w:sz w:val="22"/>
          <w:szCs w:val="22"/>
        </w:rPr>
        <w:t xml:space="preserve"> managers on the last day of the review.</w:t>
      </w:r>
    </w:p>
    <w:p w14:paraId="6E192158" w14:textId="77777777" w:rsidR="006057D2" w:rsidRPr="00E042E6" w:rsidRDefault="006057D2" w:rsidP="00E63693">
      <w:pPr>
        <w:autoSpaceDE/>
        <w:autoSpaceDN/>
        <w:adjustRightInd/>
        <w:ind w:left="720"/>
        <w:rPr>
          <w:rFonts w:ascii="Arial" w:eastAsia="Calibri" w:hAnsi="Arial" w:cs="Arial"/>
          <w:sz w:val="22"/>
          <w:szCs w:val="22"/>
          <w:lang w:bidi="en-US"/>
        </w:rPr>
      </w:pPr>
    </w:p>
    <w:p w14:paraId="55213197" w14:textId="5BC631B7" w:rsidR="006057D2" w:rsidRPr="00184BA8" w:rsidRDefault="006057D2" w:rsidP="001F5F5B">
      <w:pPr>
        <w:autoSpaceDE/>
        <w:autoSpaceDN/>
        <w:adjustRightInd/>
        <w:rPr>
          <w:rFonts w:ascii="Arial" w:eastAsia="Calibri" w:hAnsi="Arial" w:cs="Arial"/>
          <w:sz w:val="22"/>
          <w:szCs w:val="22"/>
        </w:rPr>
      </w:pPr>
      <w:r w:rsidRPr="00E042E6">
        <w:rPr>
          <w:rFonts w:ascii="Arial" w:eastAsia="Calibri" w:hAnsi="Arial" w:cs="Arial"/>
          <w:sz w:val="22"/>
          <w:szCs w:val="22"/>
        </w:rPr>
        <w:t>In preparation for the review, a questionnaire addressing the common performance indicators and applicable non-common performance</w:t>
      </w:r>
      <w:r w:rsidR="573BC094" w:rsidRPr="00E042E6">
        <w:rPr>
          <w:rFonts w:ascii="Arial" w:eastAsia="Calibri" w:hAnsi="Arial" w:cs="Arial"/>
          <w:sz w:val="22"/>
          <w:szCs w:val="22"/>
        </w:rPr>
        <w:t xml:space="preserve"> indicators</w:t>
      </w:r>
      <w:r w:rsidRPr="00172E11">
        <w:rPr>
          <w:rFonts w:ascii="Arial" w:eastAsia="Calibri" w:hAnsi="Arial" w:cs="Arial"/>
          <w:sz w:val="22"/>
          <w:szCs w:val="22"/>
        </w:rPr>
        <w:t xml:space="preserve"> </w:t>
      </w:r>
      <w:r w:rsidRPr="00E042E6">
        <w:rPr>
          <w:rFonts w:ascii="Arial" w:eastAsia="Calibri" w:hAnsi="Arial" w:cs="Arial"/>
          <w:sz w:val="22"/>
          <w:szCs w:val="22"/>
        </w:rPr>
        <w:t xml:space="preserve">was sent to </w:t>
      </w:r>
      <w:r w:rsidRPr="00172E11">
        <w:rPr>
          <w:rFonts w:ascii="Arial" w:eastAsia="Calibri" w:hAnsi="Arial" w:cs="Arial"/>
          <w:sz w:val="22"/>
          <w:szCs w:val="22"/>
        </w:rPr>
        <w:t>[insert</w:t>
      </w:r>
      <w:r w:rsidR="0055572B" w:rsidRPr="00172E11">
        <w:rPr>
          <w:rFonts w:ascii="Arial" w:eastAsia="Calibri" w:hAnsi="Arial" w:cs="Arial"/>
          <w:sz w:val="22"/>
          <w:szCs w:val="22"/>
        </w:rPr>
        <w:t xml:space="preserve"> STATE</w:t>
      </w:r>
      <w:r w:rsidR="001E612E" w:rsidRPr="00172E11">
        <w:rPr>
          <w:rFonts w:ascii="Arial" w:eastAsia="Calibri" w:hAnsi="Arial" w:cs="Arial"/>
          <w:sz w:val="22"/>
          <w:szCs w:val="22"/>
        </w:rPr>
        <w:t>/COMMONWEALTH</w:t>
      </w:r>
      <w:r w:rsidR="0055572B" w:rsidRPr="00172E11">
        <w:rPr>
          <w:rFonts w:ascii="Arial" w:eastAsia="Calibri" w:hAnsi="Arial" w:cs="Arial"/>
          <w:sz w:val="22"/>
          <w:szCs w:val="22"/>
        </w:rPr>
        <w:t>/NRC]</w:t>
      </w:r>
      <w:r w:rsidR="0055572B" w:rsidRPr="00E042E6">
        <w:rPr>
          <w:rFonts w:ascii="Arial" w:eastAsia="Calibri" w:hAnsi="Arial" w:cs="Arial"/>
          <w:sz w:val="22"/>
          <w:szCs w:val="22"/>
        </w:rPr>
        <w:t xml:space="preserve"> on </w:t>
      </w:r>
      <w:r w:rsidR="0055572B" w:rsidRPr="00172E11">
        <w:rPr>
          <w:rFonts w:ascii="Arial" w:eastAsia="Calibri" w:hAnsi="Arial" w:cs="Arial"/>
          <w:sz w:val="22"/>
          <w:szCs w:val="22"/>
        </w:rPr>
        <w:t>[</w:t>
      </w:r>
      <w:r w:rsidR="003B4892" w:rsidRPr="00172E11">
        <w:rPr>
          <w:rFonts w:ascii="Arial" w:eastAsia="Calibri" w:hAnsi="Arial" w:cs="Arial"/>
          <w:sz w:val="22"/>
          <w:szCs w:val="22"/>
        </w:rPr>
        <w:t>DATE</w:t>
      </w:r>
      <w:r w:rsidR="0055572B" w:rsidRPr="00172E11">
        <w:rPr>
          <w:rFonts w:ascii="Arial" w:eastAsia="Calibri" w:hAnsi="Arial" w:cs="Arial"/>
          <w:sz w:val="22"/>
          <w:szCs w:val="22"/>
        </w:rPr>
        <w:t>]</w:t>
      </w:r>
      <w:r w:rsidR="008132AC" w:rsidRPr="00E042E6">
        <w:rPr>
          <w:rFonts w:ascii="Arial" w:eastAsia="Calibri" w:hAnsi="Arial" w:cs="Arial"/>
          <w:sz w:val="22"/>
          <w:szCs w:val="22"/>
        </w:rPr>
        <w:t xml:space="preserve">. </w:t>
      </w:r>
      <w:r w:rsidR="0055572B" w:rsidRPr="00172E11">
        <w:rPr>
          <w:rFonts w:ascii="Arial" w:eastAsia="Calibri" w:hAnsi="Arial" w:cs="Arial"/>
          <w:sz w:val="22"/>
          <w:szCs w:val="22"/>
        </w:rPr>
        <w:t>[</w:t>
      </w:r>
      <w:r w:rsidRPr="00172E11">
        <w:rPr>
          <w:rFonts w:ascii="Arial" w:eastAsia="Calibri" w:hAnsi="Arial" w:cs="Arial"/>
          <w:sz w:val="22"/>
          <w:szCs w:val="22"/>
        </w:rPr>
        <w:t>STATE</w:t>
      </w:r>
      <w:r w:rsidR="001E612E" w:rsidRPr="00172E11">
        <w:rPr>
          <w:rFonts w:ascii="Arial" w:eastAsia="Calibri" w:hAnsi="Arial" w:cs="Arial"/>
          <w:sz w:val="22"/>
          <w:szCs w:val="22"/>
        </w:rPr>
        <w:t xml:space="preserve">/COMMONWEALTH </w:t>
      </w:r>
      <w:r w:rsidRPr="00172E11">
        <w:rPr>
          <w:rFonts w:ascii="Arial" w:eastAsia="Calibri" w:hAnsi="Arial" w:cs="Arial"/>
          <w:sz w:val="22"/>
          <w:szCs w:val="22"/>
        </w:rPr>
        <w:t>/NRC]</w:t>
      </w:r>
      <w:r w:rsidRPr="00E042E6">
        <w:rPr>
          <w:rFonts w:ascii="Arial" w:eastAsia="Calibri" w:hAnsi="Arial" w:cs="Arial"/>
          <w:sz w:val="22"/>
          <w:szCs w:val="22"/>
        </w:rPr>
        <w:t xml:space="preserve"> provided its response to the questionnaire on </w:t>
      </w:r>
      <w:r w:rsidRPr="00172E11">
        <w:rPr>
          <w:rFonts w:ascii="Arial" w:eastAsia="Calibri" w:hAnsi="Arial" w:cs="Arial"/>
          <w:sz w:val="22"/>
          <w:szCs w:val="22"/>
        </w:rPr>
        <w:t>[</w:t>
      </w:r>
      <w:r w:rsidR="003B4892" w:rsidRPr="00172E11">
        <w:rPr>
          <w:rFonts w:ascii="Arial" w:eastAsia="Calibri" w:hAnsi="Arial" w:cs="Arial"/>
          <w:sz w:val="22"/>
          <w:szCs w:val="22"/>
        </w:rPr>
        <w:t>DATE</w:t>
      </w:r>
      <w:r w:rsidRPr="00172E11">
        <w:rPr>
          <w:rFonts w:ascii="Arial" w:eastAsia="Calibri" w:hAnsi="Arial" w:cs="Arial"/>
          <w:sz w:val="22"/>
          <w:szCs w:val="22"/>
        </w:rPr>
        <w:t>]</w:t>
      </w:r>
      <w:r w:rsidR="008132AC" w:rsidRPr="00E042E6">
        <w:rPr>
          <w:rFonts w:ascii="Arial" w:eastAsia="Calibri" w:hAnsi="Arial" w:cs="Arial"/>
          <w:sz w:val="22"/>
          <w:szCs w:val="22"/>
        </w:rPr>
        <w:t xml:space="preserve">. </w:t>
      </w:r>
      <w:r w:rsidRPr="00E042E6">
        <w:rPr>
          <w:rFonts w:ascii="Arial" w:eastAsia="Calibri" w:hAnsi="Arial" w:cs="Arial"/>
          <w:sz w:val="22"/>
          <w:szCs w:val="22"/>
        </w:rPr>
        <w:t>A copy of the questionnaire response is available in the NRC’s Agencywide Documents Access and Management System Accession</w:t>
      </w:r>
      <w:r w:rsidR="00323C65">
        <w:rPr>
          <w:rFonts w:ascii="Arial" w:eastAsia="Calibri" w:hAnsi="Arial" w:cs="Arial"/>
          <w:sz w:val="22"/>
          <w:szCs w:val="22"/>
        </w:rPr>
        <w:t xml:space="preserve"> No.</w:t>
      </w:r>
      <w:r w:rsidRPr="00E042E6">
        <w:rPr>
          <w:rFonts w:ascii="Arial" w:eastAsia="Calibri" w:hAnsi="Arial" w:cs="Arial"/>
          <w:sz w:val="22"/>
          <w:szCs w:val="22"/>
        </w:rPr>
        <w:t xml:space="preserve">  </w:t>
      </w:r>
      <w:proofErr w:type="spellStart"/>
      <w:r w:rsidRPr="00545867">
        <w:rPr>
          <w:rFonts w:ascii="Arial" w:eastAsia="Calibri" w:hAnsi="Arial" w:cs="Arial"/>
          <w:sz w:val="22"/>
          <w:szCs w:val="22"/>
        </w:rPr>
        <w:t>MLxxxxxxxxx</w:t>
      </w:r>
      <w:proofErr w:type="spellEnd"/>
      <w:r w:rsidR="00536769" w:rsidRPr="00545867">
        <w:rPr>
          <w:rFonts w:ascii="Arial" w:eastAsia="Calibri" w:hAnsi="Arial" w:cs="Arial"/>
          <w:sz w:val="22"/>
          <w:szCs w:val="22"/>
        </w:rPr>
        <w:t xml:space="preserve"> hyperlink</w:t>
      </w:r>
      <w:r w:rsidRPr="00184BA8">
        <w:rPr>
          <w:rFonts w:ascii="Arial" w:eastAsia="Calibri" w:hAnsi="Arial" w:cs="Arial"/>
          <w:sz w:val="22"/>
          <w:szCs w:val="22"/>
        </w:rPr>
        <w:t>.</w:t>
      </w:r>
    </w:p>
    <w:p w14:paraId="75785B2C" w14:textId="77777777" w:rsidR="006057D2" w:rsidRPr="00184BA8" w:rsidRDefault="006057D2" w:rsidP="001F5F5B">
      <w:pPr>
        <w:autoSpaceDE/>
        <w:autoSpaceDN/>
        <w:adjustRightInd/>
        <w:rPr>
          <w:rFonts w:ascii="Arial" w:eastAsia="Calibri" w:hAnsi="Arial" w:cs="Arial"/>
          <w:sz w:val="22"/>
          <w:szCs w:val="22"/>
        </w:rPr>
      </w:pPr>
    </w:p>
    <w:p w14:paraId="254EA7B7" w14:textId="5E54A838" w:rsidR="006057D2" w:rsidRPr="00184BA8" w:rsidRDefault="006057D2" w:rsidP="001F5F5B">
      <w:pPr>
        <w:autoSpaceDE/>
        <w:autoSpaceDN/>
        <w:adjustRightInd/>
        <w:rPr>
          <w:rFonts w:ascii="Arial" w:eastAsia="Calibri" w:hAnsi="Arial" w:cs="Arial"/>
          <w:sz w:val="22"/>
          <w:szCs w:val="22"/>
        </w:rPr>
      </w:pPr>
      <w:r w:rsidRPr="00184BA8">
        <w:rPr>
          <w:rFonts w:ascii="Arial" w:eastAsia="Calibri" w:hAnsi="Arial" w:cs="Arial"/>
          <w:sz w:val="22"/>
          <w:szCs w:val="22"/>
        </w:rPr>
        <w:t>The [STATE</w:t>
      </w:r>
      <w:r w:rsidR="001E612E" w:rsidRPr="00184BA8">
        <w:rPr>
          <w:rFonts w:ascii="Arial" w:eastAsia="Calibri" w:hAnsi="Arial" w:cs="Arial"/>
          <w:sz w:val="22"/>
          <w:szCs w:val="22"/>
        </w:rPr>
        <w:t xml:space="preserve">/ COMMONWEALTH </w:t>
      </w:r>
      <w:r w:rsidRPr="00184BA8">
        <w:rPr>
          <w:rFonts w:ascii="Arial" w:eastAsia="Calibri" w:hAnsi="Arial" w:cs="Arial"/>
          <w:sz w:val="22"/>
          <w:szCs w:val="22"/>
        </w:rPr>
        <w:t>/NRC] is administered by…</w:t>
      </w:r>
      <w:r w:rsidRPr="00184BA8">
        <w:rPr>
          <w:rFonts w:ascii="Arial" w:eastAsia="Calibri" w:hAnsi="Arial" w:cs="Arial"/>
          <w:i/>
          <w:sz w:val="22"/>
          <w:szCs w:val="22"/>
        </w:rPr>
        <w:t xml:space="preserve">insert organizational hierarchy for example, Agreement State Program is administered by the Bureau of Radiation Control which is located within the Division of Emergency Preparedness and Community Support </w:t>
      </w:r>
      <w:r w:rsidR="00275EA0" w:rsidRPr="00184BA8">
        <w:rPr>
          <w:rFonts w:ascii="Arial" w:eastAsia="Calibri" w:hAnsi="Arial" w:cs="Arial"/>
          <w:i/>
          <w:sz w:val="22"/>
          <w:szCs w:val="22"/>
        </w:rPr>
        <w:t xml:space="preserve">in the </w:t>
      </w:r>
      <w:r w:rsidRPr="00184BA8">
        <w:rPr>
          <w:rFonts w:ascii="Arial" w:eastAsia="Calibri" w:hAnsi="Arial" w:cs="Arial"/>
          <w:i/>
          <w:sz w:val="22"/>
          <w:szCs w:val="22"/>
        </w:rPr>
        <w:t>Department of Health</w:t>
      </w:r>
      <w:r w:rsidR="008132AC" w:rsidRPr="00184BA8">
        <w:rPr>
          <w:rFonts w:ascii="Arial" w:eastAsia="Calibri" w:hAnsi="Arial" w:cs="Arial"/>
          <w:sz w:val="22"/>
          <w:szCs w:val="22"/>
        </w:rPr>
        <w:t xml:space="preserve">. </w:t>
      </w:r>
      <w:r w:rsidRPr="00184BA8">
        <w:rPr>
          <w:rFonts w:ascii="Arial" w:eastAsia="Calibri" w:hAnsi="Arial" w:cs="Arial"/>
          <w:sz w:val="22"/>
          <w:szCs w:val="22"/>
        </w:rPr>
        <w:t>Organization charts for [insert STATE</w:t>
      </w:r>
      <w:r w:rsidR="001E612E" w:rsidRPr="00184BA8">
        <w:rPr>
          <w:rFonts w:ascii="Arial" w:eastAsia="Calibri" w:hAnsi="Arial" w:cs="Arial"/>
          <w:sz w:val="22"/>
          <w:szCs w:val="22"/>
        </w:rPr>
        <w:t xml:space="preserve">/COMMONWEALTH </w:t>
      </w:r>
      <w:r w:rsidRPr="00184BA8">
        <w:rPr>
          <w:rFonts w:ascii="Arial" w:eastAsia="Calibri" w:hAnsi="Arial" w:cs="Arial"/>
          <w:sz w:val="22"/>
          <w:szCs w:val="22"/>
        </w:rPr>
        <w:t xml:space="preserve">/NRC] </w:t>
      </w:r>
      <w:r w:rsidR="005C3627" w:rsidRPr="00184BA8">
        <w:rPr>
          <w:rFonts w:ascii="Arial" w:eastAsia="Calibri" w:hAnsi="Arial" w:cs="Arial"/>
          <w:sz w:val="22"/>
          <w:szCs w:val="22"/>
        </w:rPr>
        <w:t xml:space="preserve"> </w:t>
      </w:r>
      <w:r w:rsidR="00323C65">
        <w:rPr>
          <w:rFonts w:ascii="Arial" w:eastAsia="Calibri" w:hAnsi="Arial" w:cs="Arial"/>
          <w:sz w:val="22"/>
          <w:szCs w:val="22"/>
        </w:rPr>
        <w:t>(</w:t>
      </w:r>
      <w:proofErr w:type="spellStart"/>
      <w:r w:rsidRPr="006A097D">
        <w:rPr>
          <w:rFonts w:ascii="Arial" w:eastAsia="Calibri" w:hAnsi="Arial" w:cs="Arial"/>
          <w:sz w:val="22"/>
          <w:szCs w:val="22"/>
        </w:rPr>
        <w:t>MLxxxxxxxxx</w:t>
      </w:r>
      <w:proofErr w:type="spellEnd"/>
      <w:r w:rsidR="00FF1BE4" w:rsidRPr="006A097D">
        <w:rPr>
          <w:rFonts w:ascii="Arial" w:eastAsia="Calibri" w:hAnsi="Arial" w:cs="Arial"/>
          <w:sz w:val="22"/>
          <w:szCs w:val="22"/>
        </w:rPr>
        <w:t xml:space="preserve"> hyperlink</w:t>
      </w:r>
      <w:r w:rsidR="00323C65">
        <w:rPr>
          <w:rFonts w:ascii="Arial" w:eastAsia="Calibri" w:hAnsi="Arial" w:cs="Arial"/>
          <w:sz w:val="22"/>
          <w:szCs w:val="22"/>
        </w:rPr>
        <w:t>)</w:t>
      </w:r>
      <w:r w:rsidRPr="006A097D">
        <w:rPr>
          <w:rFonts w:ascii="Arial" w:eastAsia="Calibri" w:hAnsi="Arial" w:cs="Arial"/>
          <w:sz w:val="22"/>
          <w:szCs w:val="22"/>
        </w:rPr>
        <w:t>.</w:t>
      </w:r>
    </w:p>
    <w:p w14:paraId="5584CD5A" w14:textId="77777777" w:rsidR="006057D2" w:rsidRPr="005C3627" w:rsidRDefault="006057D2" w:rsidP="001F5F5B">
      <w:pPr>
        <w:autoSpaceDE/>
        <w:autoSpaceDN/>
        <w:adjustRightInd/>
        <w:rPr>
          <w:rFonts w:ascii="Arial" w:eastAsia="Calibri" w:hAnsi="Arial" w:cs="Arial"/>
          <w:sz w:val="22"/>
          <w:szCs w:val="22"/>
        </w:rPr>
      </w:pPr>
    </w:p>
    <w:p w14:paraId="62C6E689" w14:textId="2D8C633F" w:rsidR="006057D2" w:rsidRPr="00E042E6" w:rsidRDefault="006057D2" w:rsidP="001F5F5B">
      <w:pPr>
        <w:autoSpaceDE/>
        <w:autoSpaceDN/>
        <w:adjustRightInd/>
        <w:rPr>
          <w:rFonts w:ascii="Arial" w:eastAsia="Calibri" w:hAnsi="Arial" w:cs="Arial"/>
          <w:sz w:val="22"/>
          <w:szCs w:val="22"/>
        </w:rPr>
      </w:pPr>
      <w:r w:rsidRPr="00E042E6">
        <w:rPr>
          <w:rFonts w:ascii="Arial" w:eastAsia="Calibri" w:hAnsi="Arial" w:cs="Arial"/>
          <w:sz w:val="22"/>
          <w:szCs w:val="22"/>
        </w:rPr>
        <w:t xml:space="preserve">At the time of the review, </w:t>
      </w:r>
      <w:r w:rsidRPr="000D3CFE">
        <w:rPr>
          <w:rFonts w:ascii="Arial" w:eastAsia="Calibri" w:hAnsi="Arial" w:cs="Arial"/>
          <w:sz w:val="22"/>
          <w:szCs w:val="22"/>
        </w:rPr>
        <w:t>[STATE</w:t>
      </w:r>
      <w:r w:rsidR="001E612E" w:rsidRPr="000D3CFE">
        <w:rPr>
          <w:rFonts w:ascii="Arial" w:eastAsia="Calibri" w:hAnsi="Arial" w:cs="Arial"/>
          <w:sz w:val="22"/>
          <w:szCs w:val="22"/>
        </w:rPr>
        <w:t xml:space="preserve">/COMMONWEALTH </w:t>
      </w:r>
      <w:r w:rsidR="00424F76" w:rsidRPr="000D3CFE">
        <w:rPr>
          <w:rFonts w:ascii="Arial" w:eastAsia="Calibri" w:hAnsi="Arial" w:cs="Arial"/>
          <w:sz w:val="22"/>
          <w:szCs w:val="22"/>
        </w:rPr>
        <w:t>/</w:t>
      </w:r>
      <w:r w:rsidRPr="000D3CFE">
        <w:rPr>
          <w:rFonts w:ascii="Arial" w:eastAsia="Calibri" w:hAnsi="Arial" w:cs="Arial"/>
          <w:sz w:val="22"/>
          <w:szCs w:val="22"/>
        </w:rPr>
        <w:t>NRC]</w:t>
      </w:r>
      <w:r w:rsidRPr="00E042E6">
        <w:rPr>
          <w:rFonts w:ascii="Arial" w:eastAsia="Calibri" w:hAnsi="Arial" w:cs="Arial"/>
          <w:sz w:val="22"/>
          <w:szCs w:val="22"/>
        </w:rPr>
        <w:t xml:space="preserve"> regulated </w:t>
      </w:r>
      <w:r w:rsidRPr="000D3CFE">
        <w:rPr>
          <w:rFonts w:ascii="Arial" w:eastAsia="Calibri" w:hAnsi="Arial" w:cs="Arial"/>
          <w:sz w:val="22"/>
          <w:szCs w:val="22"/>
        </w:rPr>
        <w:t>[#]</w:t>
      </w:r>
      <w:r w:rsidRPr="00E042E6">
        <w:rPr>
          <w:rFonts w:ascii="Arial" w:eastAsia="Calibri" w:hAnsi="Arial" w:cs="Arial"/>
          <w:sz w:val="22"/>
          <w:szCs w:val="22"/>
        </w:rPr>
        <w:t xml:space="preserve"> specific licenses authorizing possession and use of radioactive materials</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The review focused on the </w:t>
      </w:r>
      <w:r w:rsidR="00E2272D" w:rsidRPr="00E042E6">
        <w:rPr>
          <w:rFonts w:ascii="Arial" w:eastAsia="Calibri" w:hAnsi="Arial" w:cs="Arial"/>
          <w:sz w:val="22"/>
          <w:szCs w:val="22"/>
        </w:rPr>
        <w:t>radiation control</w:t>
      </w:r>
      <w:r w:rsidRPr="00E042E6">
        <w:rPr>
          <w:rFonts w:ascii="Arial" w:eastAsia="Calibri" w:hAnsi="Arial" w:cs="Arial"/>
          <w:sz w:val="22"/>
          <w:szCs w:val="22"/>
        </w:rPr>
        <w:t xml:space="preserve"> program as it is carried out under Section 274b. (of the Atomic Energy Act of 1954, as amended) Agreement between the NRC and the </w:t>
      </w:r>
      <w:r w:rsidRPr="000D3CFE">
        <w:rPr>
          <w:rFonts w:ascii="Arial" w:eastAsia="Calibri" w:hAnsi="Arial" w:cs="Arial"/>
          <w:sz w:val="22"/>
          <w:szCs w:val="22"/>
        </w:rPr>
        <w:t>[</w:t>
      </w:r>
      <w:r w:rsidR="00491C27" w:rsidRPr="000D3CFE">
        <w:rPr>
          <w:rFonts w:ascii="Arial" w:eastAsia="Calibri" w:hAnsi="Arial" w:cs="Arial"/>
          <w:sz w:val="22"/>
          <w:szCs w:val="22"/>
        </w:rPr>
        <w:t xml:space="preserve">STATE </w:t>
      </w:r>
      <w:r w:rsidRPr="000D3CFE">
        <w:rPr>
          <w:rFonts w:ascii="Arial" w:eastAsia="Calibri" w:hAnsi="Arial" w:cs="Arial"/>
          <w:sz w:val="22"/>
          <w:szCs w:val="22"/>
        </w:rPr>
        <w:t xml:space="preserve">OR </w:t>
      </w:r>
      <w:r w:rsidR="00DF76F3" w:rsidRPr="000D3CFE">
        <w:rPr>
          <w:rFonts w:ascii="Arial" w:eastAsia="Calibri" w:hAnsi="Arial" w:cs="Arial"/>
          <w:sz w:val="22"/>
          <w:szCs w:val="22"/>
        </w:rPr>
        <w:t>COMMONWEALTH</w:t>
      </w:r>
      <w:r w:rsidRPr="000D3CFE">
        <w:rPr>
          <w:rFonts w:ascii="Arial" w:eastAsia="Calibri" w:hAnsi="Arial" w:cs="Arial"/>
          <w:sz w:val="22"/>
          <w:szCs w:val="22"/>
        </w:rPr>
        <w:t>] of [STATE]</w:t>
      </w:r>
      <w:r w:rsidRPr="00E042E6">
        <w:rPr>
          <w:rFonts w:ascii="Arial" w:eastAsia="Calibri" w:hAnsi="Arial" w:cs="Arial"/>
          <w:sz w:val="22"/>
          <w:szCs w:val="22"/>
        </w:rPr>
        <w:t>.</w:t>
      </w:r>
      <w:r w:rsidR="00F478DF" w:rsidRPr="00E042E6">
        <w:rPr>
          <w:rFonts w:ascii="Arial" w:eastAsia="Calibri" w:hAnsi="Arial" w:cs="Arial"/>
          <w:sz w:val="22"/>
          <w:szCs w:val="22"/>
        </w:rPr>
        <w:t xml:space="preserve"> [FOR NRC </w:t>
      </w:r>
      <w:r w:rsidR="00D9039A" w:rsidRPr="00E042E6">
        <w:rPr>
          <w:rFonts w:ascii="Arial" w:eastAsia="Calibri" w:hAnsi="Arial" w:cs="Arial"/>
          <w:sz w:val="22"/>
          <w:szCs w:val="22"/>
        </w:rPr>
        <w:t>USE</w:t>
      </w:r>
      <w:r w:rsidR="00DA4DEB" w:rsidRPr="00E042E6">
        <w:rPr>
          <w:rFonts w:ascii="Arial" w:eastAsia="Calibri" w:hAnsi="Arial" w:cs="Arial"/>
          <w:sz w:val="22"/>
          <w:szCs w:val="22"/>
        </w:rPr>
        <w:t>:</w:t>
      </w:r>
      <w:r w:rsidR="00F478DF" w:rsidRPr="00E042E6">
        <w:rPr>
          <w:rFonts w:ascii="Arial" w:eastAsia="Calibri" w:hAnsi="Arial" w:cs="Arial"/>
          <w:sz w:val="22"/>
          <w:szCs w:val="22"/>
        </w:rPr>
        <w:t xml:space="preserve"> The review focused on the NRC’s </w:t>
      </w:r>
      <w:r w:rsidR="75CD70EE" w:rsidRPr="00E042E6">
        <w:rPr>
          <w:rFonts w:ascii="Arial" w:eastAsia="Calibri" w:hAnsi="Arial" w:cs="Arial"/>
          <w:sz w:val="22"/>
          <w:szCs w:val="22"/>
        </w:rPr>
        <w:t>radiation</w:t>
      </w:r>
      <w:r w:rsidR="00B2646F" w:rsidRPr="00E042E6">
        <w:rPr>
          <w:rFonts w:ascii="Arial" w:eastAsia="Calibri" w:hAnsi="Arial" w:cs="Arial"/>
          <w:sz w:val="22"/>
          <w:szCs w:val="22"/>
        </w:rPr>
        <w:t xml:space="preserve"> control program as carried out under Section 161 of the Atomic Energy Act of 1954, as amended.]</w:t>
      </w:r>
    </w:p>
    <w:p w14:paraId="038704BE" w14:textId="77777777" w:rsidR="006057D2" w:rsidRPr="00E042E6" w:rsidRDefault="006057D2" w:rsidP="001F5F5B">
      <w:pPr>
        <w:autoSpaceDE/>
        <w:autoSpaceDN/>
        <w:adjustRightInd/>
        <w:rPr>
          <w:rFonts w:ascii="Arial" w:eastAsia="Calibri" w:hAnsi="Arial" w:cs="Arial"/>
          <w:sz w:val="22"/>
          <w:szCs w:val="22"/>
        </w:rPr>
      </w:pPr>
    </w:p>
    <w:p w14:paraId="6DCDA0DF" w14:textId="3AB0C03F" w:rsidR="006057D2" w:rsidRPr="00E042E6" w:rsidRDefault="006057D2" w:rsidP="001F5F5B">
      <w:pPr>
        <w:autoSpaceDE/>
        <w:autoSpaceDN/>
        <w:adjustRightInd/>
        <w:rPr>
          <w:rFonts w:ascii="Arial" w:eastAsia="Calibri" w:hAnsi="Arial" w:cs="Arial"/>
          <w:sz w:val="22"/>
          <w:szCs w:val="22"/>
        </w:rPr>
      </w:pPr>
      <w:r w:rsidRPr="00E042E6">
        <w:rPr>
          <w:rFonts w:ascii="Arial" w:eastAsia="Calibri" w:hAnsi="Arial" w:cs="Arial"/>
          <w:sz w:val="22"/>
          <w:szCs w:val="22"/>
        </w:rPr>
        <w:t xml:space="preserve">The team evaluated the information gathered against the established criteria for each common and applicable performance </w:t>
      </w:r>
      <w:r w:rsidRPr="000D3CFE">
        <w:rPr>
          <w:rFonts w:ascii="Arial" w:eastAsia="Calibri" w:hAnsi="Arial" w:cs="Arial"/>
          <w:sz w:val="22"/>
          <w:szCs w:val="22"/>
        </w:rPr>
        <w:t>indicators</w:t>
      </w:r>
      <w:r w:rsidRPr="00E042E6">
        <w:rPr>
          <w:rFonts w:ascii="Arial" w:eastAsia="Calibri" w:hAnsi="Arial" w:cs="Arial"/>
          <w:sz w:val="22"/>
          <w:szCs w:val="22"/>
        </w:rPr>
        <w:t xml:space="preserve"> and made a preliminary assessment of the </w:t>
      </w:r>
      <w:r w:rsidR="00767833" w:rsidRPr="000D3CFE">
        <w:rPr>
          <w:rFonts w:ascii="Arial" w:eastAsia="Calibri" w:hAnsi="Arial" w:cs="Arial"/>
          <w:sz w:val="22"/>
          <w:szCs w:val="22"/>
        </w:rPr>
        <w:t>[STATE</w:t>
      </w:r>
      <w:r w:rsidRPr="000D3CFE">
        <w:rPr>
          <w:rFonts w:ascii="Arial" w:eastAsia="Calibri" w:hAnsi="Arial" w:cs="Arial"/>
          <w:sz w:val="22"/>
          <w:szCs w:val="22"/>
        </w:rPr>
        <w:t>’s OR NRC</w:t>
      </w:r>
      <w:r w:rsidR="1FC6F7FB" w:rsidRPr="000D3CFE">
        <w:rPr>
          <w:rFonts w:ascii="Arial" w:eastAsia="Calibri" w:hAnsi="Arial" w:cs="Arial"/>
          <w:sz w:val="22"/>
          <w:szCs w:val="22"/>
        </w:rPr>
        <w:t>’s</w:t>
      </w:r>
      <w:r w:rsidRPr="000D3CFE">
        <w:rPr>
          <w:rFonts w:ascii="Arial" w:eastAsia="Calibri" w:hAnsi="Arial" w:cs="Arial"/>
          <w:sz w:val="22"/>
          <w:szCs w:val="22"/>
        </w:rPr>
        <w:t>]</w:t>
      </w:r>
      <w:r w:rsidRPr="00E042E6">
        <w:rPr>
          <w:rFonts w:ascii="Arial" w:eastAsia="Calibri" w:hAnsi="Arial" w:cs="Arial"/>
          <w:sz w:val="22"/>
          <w:szCs w:val="22"/>
        </w:rPr>
        <w:t xml:space="preserve"> performance.</w:t>
      </w:r>
    </w:p>
    <w:p w14:paraId="04A17F87" w14:textId="77777777" w:rsidR="006057D2" w:rsidRPr="00E042E6" w:rsidRDefault="006057D2" w:rsidP="00E63693">
      <w:pPr>
        <w:autoSpaceDE/>
        <w:autoSpaceDN/>
        <w:adjustRightInd/>
        <w:rPr>
          <w:rFonts w:ascii="Arial" w:eastAsia="Calibri" w:hAnsi="Arial" w:cs="Arial"/>
          <w:sz w:val="22"/>
          <w:szCs w:val="22"/>
        </w:rPr>
      </w:pPr>
    </w:p>
    <w:p w14:paraId="42A622E7" w14:textId="77777777" w:rsidR="006057D2" w:rsidRPr="006537E6" w:rsidRDefault="006057D2" w:rsidP="00E63693">
      <w:pPr>
        <w:autoSpaceDE/>
        <w:autoSpaceDN/>
        <w:adjustRightInd/>
        <w:rPr>
          <w:rFonts w:ascii="Arial" w:eastAsia="Calibri" w:hAnsi="Arial" w:cs="Arial"/>
          <w:b/>
          <w:bCs/>
          <w:sz w:val="22"/>
          <w:szCs w:val="22"/>
        </w:rPr>
      </w:pPr>
      <w:r w:rsidRPr="006537E6">
        <w:rPr>
          <w:rFonts w:ascii="Arial" w:eastAsia="Calibri" w:hAnsi="Arial" w:cs="Arial"/>
          <w:b/>
          <w:bCs/>
          <w:sz w:val="22"/>
          <w:szCs w:val="22"/>
        </w:rPr>
        <w:t>2.0</w:t>
      </w:r>
      <w:r w:rsidRPr="006537E6">
        <w:rPr>
          <w:rFonts w:ascii="Arial" w:eastAsia="Calibri" w:hAnsi="Arial" w:cs="Arial"/>
          <w:b/>
          <w:bCs/>
          <w:sz w:val="22"/>
          <w:szCs w:val="22"/>
        </w:rPr>
        <w:tab/>
        <w:t>PREVIOUS IMPEP REVIEW AND STATUS OF RECOMMENDATIONS</w:t>
      </w:r>
    </w:p>
    <w:p w14:paraId="7A95CEFB" w14:textId="77777777" w:rsidR="006057D2" w:rsidRPr="00E042E6" w:rsidRDefault="006057D2" w:rsidP="00E63693">
      <w:pPr>
        <w:autoSpaceDE/>
        <w:autoSpaceDN/>
        <w:adjustRightInd/>
        <w:rPr>
          <w:rFonts w:ascii="Arial" w:eastAsia="Calibri" w:hAnsi="Arial" w:cs="Arial"/>
          <w:sz w:val="22"/>
          <w:szCs w:val="22"/>
        </w:rPr>
      </w:pPr>
    </w:p>
    <w:p w14:paraId="603275EF" w14:textId="6566160C" w:rsidR="006057D2" w:rsidRPr="00E042E6" w:rsidRDefault="006057D2" w:rsidP="001C4239">
      <w:pPr>
        <w:autoSpaceDE/>
        <w:autoSpaceDN/>
        <w:adjustRightInd/>
        <w:rPr>
          <w:rFonts w:ascii="Arial" w:eastAsia="Calibri" w:hAnsi="Arial" w:cs="Arial"/>
          <w:sz w:val="22"/>
          <w:szCs w:val="22"/>
        </w:rPr>
      </w:pPr>
      <w:r w:rsidRPr="00E042E6">
        <w:rPr>
          <w:rFonts w:ascii="Arial" w:eastAsia="Calibri" w:hAnsi="Arial" w:cs="Arial"/>
          <w:sz w:val="22"/>
          <w:szCs w:val="22"/>
        </w:rPr>
        <w:t xml:space="preserve">The previous IMPEP review concluded on </w:t>
      </w:r>
      <w:r w:rsidRPr="000D3CFE">
        <w:rPr>
          <w:rFonts w:ascii="Arial" w:eastAsia="Calibri" w:hAnsi="Arial" w:cs="Arial"/>
          <w:sz w:val="22"/>
          <w:szCs w:val="22"/>
        </w:rPr>
        <w:t>[D</w:t>
      </w:r>
      <w:r w:rsidR="003F4116" w:rsidRPr="000D3CFE">
        <w:rPr>
          <w:rFonts w:ascii="Arial" w:eastAsia="Calibri" w:hAnsi="Arial" w:cs="Arial"/>
          <w:sz w:val="22"/>
          <w:szCs w:val="22"/>
        </w:rPr>
        <w:t>ATE</w:t>
      </w:r>
      <w:r w:rsidRPr="000D3CFE">
        <w:rPr>
          <w:rFonts w:ascii="Arial" w:eastAsia="Calibri" w:hAnsi="Arial" w:cs="Arial"/>
          <w:sz w:val="22"/>
          <w:szCs w:val="22"/>
        </w:rPr>
        <w:t>]</w:t>
      </w:r>
      <w:r w:rsidR="008132AC" w:rsidRPr="00E042E6">
        <w:rPr>
          <w:rFonts w:ascii="Arial" w:eastAsia="Calibri" w:hAnsi="Arial" w:cs="Arial"/>
          <w:sz w:val="22"/>
          <w:szCs w:val="22"/>
        </w:rPr>
        <w:t xml:space="preserve">. </w:t>
      </w:r>
      <w:r w:rsidRPr="00E042E6">
        <w:rPr>
          <w:rFonts w:ascii="Arial" w:eastAsia="Calibri" w:hAnsi="Arial" w:cs="Arial"/>
          <w:sz w:val="22"/>
          <w:szCs w:val="22"/>
        </w:rPr>
        <w:t>The final report is available in</w:t>
      </w:r>
      <w:r w:rsidRPr="00184BA8">
        <w:rPr>
          <w:rFonts w:ascii="Arial" w:eastAsia="Calibri" w:hAnsi="Arial" w:cs="Arial"/>
          <w:sz w:val="22"/>
          <w:szCs w:val="22"/>
        </w:rPr>
        <w:t xml:space="preserve"> </w:t>
      </w:r>
      <w:proofErr w:type="spellStart"/>
      <w:r w:rsidRPr="00184BA8">
        <w:rPr>
          <w:rFonts w:ascii="Arial" w:eastAsia="Calibri" w:hAnsi="Arial" w:cs="Arial"/>
          <w:sz w:val="22"/>
          <w:szCs w:val="22"/>
        </w:rPr>
        <w:t>MLxxxxxxxxx</w:t>
      </w:r>
      <w:proofErr w:type="spellEnd"/>
      <w:r w:rsidR="00DD0C85" w:rsidRPr="00184BA8">
        <w:rPr>
          <w:rFonts w:ascii="Arial" w:eastAsia="Calibri" w:hAnsi="Arial" w:cs="Arial"/>
          <w:sz w:val="22"/>
          <w:szCs w:val="22"/>
        </w:rPr>
        <w:t xml:space="preserve"> hyperlink</w:t>
      </w:r>
      <w:r w:rsidR="008132AC" w:rsidRPr="00184BA8">
        <w:rPr>
          <w:rFonts w:ascii="Arial" w:eastAsia="Calibri" w:hAnsi="Arial" w:cs="Arial"/>
          <w:sz w:val="22"/>
          <w:szCs w:val="22"/>
        </w:rPr>
        <w:t xml:space="preserve">. </w:t>
      </w:r>
      <w:r w:rsidRPr="00184BA8">
        <w:rPr>
          <w:rFonts w:ascii="Arial" w:eastAsia="Calibri" w:hAnsi="Arial" w:cs="Arial"/>
          <w:sz w:val="22"/>
          <w:szCs w:val="22"/>
        </w:rPr>
        <w:t>T</w:t>
      </w:r>
      <w:r w:rsidRPr="00E042E6">
        <w:rPr>
          <w:rFonts w:ascii="Arial" w:eastAsia="Calibri" w:hAnsi="Arial" w:cs="Arial"/>
          <w:sz w:val="22"/>
          <w:szCs w:val="22"/>
        </w:rPr>
        <w:t xml:space="preserve">he results of the review </w:t>
      </w:r>
      <w:r w:rsidRPr="00E042E6">
        <w:rPr>
          <w:rFonts w:ascii="Arial" w:eastAsia="Calibri" w:hAnsi="Arial" w:cs="Arial"/>
          <w:b/>
          <w:sz w:val="22"/>
          <w:szCs w:val="22"/>
        </w:rPr>
        <w:t xml:space="preserve">[and the status of the </w:t>
      </w:r>
      <w:r w:rsidR="001C1293" w:rsidRPr="00E042E6">
        <w:rPr>
          <w:rFonts w:ascii="Arial" w:eastAsia="Calibri" w:hAnsi="Arial" w:cs="Arial"/>
          <w:b/>
          <w:sz w:val="22"/>
          <w:szCs w:val="22"/>
        </w:rPr>
        <w:t xml:space="preserve">associated </w:t>
      </w:r>
      <w:r w:rsidRPr="00E042E6">
        <w:rPr>
          <w:rFonts w:ascii="Arial" w:eastAsia="Calibri" w:hAnsi="Arial" w:cs="Arial"/>
          <w:b/>
          <w:sz w:val="22"/>
          <w:szCs w:val="22"/>
        </w:rPr>
        <w:t xml:space="preserve">recommendation(s) – </w:t>
      </w:r>
      <w:r w:rsidRPr="00E042E6">
        <w:rPr>
          <w:rFonts w:ascii="Arial" w:eastAsia="Calibri" w:hAnsi="Arial" w:cs="Arial"/>
          <w:b/>
          <w:i/>
          <w:sz w:val="22"/>
          <w:szCs w:val="22"/>
        </w:rPr>
        <w:t>include only if applicable</w:t>
      </w:r>
      <w:r w:rsidRPr="00E042E6">
        <w:rPr>
          <w:rFonts w:ascii="Arial" w:eastAsia="Calibri" w:hAnsi="Arial" w:cs="Arial"/>
          <w:b/>
          <w:sz w:val="22"/>
          <w:szCs w:val="22"/>
        </w:rPr>
        <w:t>]</w:t>
      </w:r>
      <w:r w:rsidRPr="00E042E6">
        <w:rPr>
          <w:rFonts w:ascii="Arial" w:eastAsia="Calibri" w:hAnsi="Arial" w:cs="Arial"/>
          <w:sz w:val="22"/>
          <w:szCs w:val="22"/>
        </w:rPr>
        <w:t xml:space="preserve"> are as follows:</w:t>
      </w:r>
    </w:p>
    <w:p w14:paraId="0AE32A51" w14:textId="77777777" w:rsidR="006057D2" w:rsidRPr="00E042E6" w:rsidRDefault="006057D2" w:rsidP="001C4239">
      <w:pPr>
        <w:autoSpaceDE/>
        <w:autoSpaceDN/>
        <w:adjustRightInd/>
        <w:rPr>
          <w:rFonts w:ascii="Arial" w:eastAsia="Calibri" w:hAnsi="Arial" w:cs="Arial"/>
          <w:sz w:val="22"/>
          <w:szCs w:val="22"/>
        </w:rPr>
      </w:pPr>
    </w:p>
    <w:p w14:paraId="47DB2CC2" w14:textId="473F668D" w:rsidR="006057D2" w:rsidRPr="00E042E6" w:rsidRDefault="006057D2" w:rsidP="001C4239">
      <w:pPr>
        <w:autoSpaceDE/>
        <w:autoSpaceDN/>
        <w:adjustRightInd/>
        <w:rPr>
          <w:rFonts w:ascii="Arial" w:eastAsia="Calibri" w:hAnsi="Arial" w:cs="Arial"/>
          <w:b/>
          <w:sz w:val="22"/>
          <w:szCs w:val="22"/>
        </w:rPr>
      </w:pPr>
      <w:r w:rsidRPr="00E042E6">
        <w:rPr>
          <w:rFonts w:ascii="Arial" w:eastAsia="Calibri" w:hAnsi="Arial" w:cs="Arial"/>
          <w:b/>
          <w:sz w:val="22"/>
          <w:szCs w:val="22"/>
        </w:rPr>
        <w:t>[Under the appropriate indicator below,</w:t>
      </w:r>
      <w:r w:rsidR="00D913D9" w:rsidRPr="00E042E6">
        <w:rPr>
          <w:rFonts w:ascii="Arial" w:eastAsia="Calibri" w:hAnsi="Arial" w:cs="Arial"/>
          <w:b/>
          <w:sz w:val="22"/>
          <w:szCs w:val="22"/>
        </w:rPr>
        <w:t xml:space="preserve"> list the previous finding, details about any indicator found less than satisfactory during the last review and actions </w:t>
      </w:r>
      <w:r w:rsidR="00841D61" w:rsidRPr="00E042E6">
        <w:rPr>
          <w:rFonts w:ascii="Arial" w:eastAsia="Calibri" w:hAnsi="Arial" w:cs="Arial"/>
          <w:b/>
          <w:sz w:val="22"/>
          <w:szCs w:val="22"/>
        </w:rPr>
        <w:t>taken to</w:t>
      </w:r>
      <w:r w:rsidR="00D913D9" w:rsidRPr="00E042E6">
        <w:rPr>
          <w:rFonts w:ascii="Arial" w:eastAsia="Calibri" w:hAnsi="Arial" w:cs="Arial"/>
          <w:b/>
          <w:sz w:val="22"/>
          <w:szCs w:val="22"/>
        </w:rPr>
        <w:t xml:space="preserve"> </w:t>
      </w:r>
      <w:r w:rsidR="008948BB" w:rsidRPr="00E042E6">
        <w:rPr>
          <w:rFonts w:ascii="Arial" w:eastAsia="Calibri" w:hAnsi="Arial" w:cs="Arial"/>
          <w:b/>
          <w:sz w:val="22"/>
          <w:szCs w:val="22"/>
        </w:rPr>
        <w:t xml:space="preserve">improve </w:t>
      </w:r>
      <w:r w:rsidR="00D913D9" w:rsidRPr="00E042E6">
        <w:rPr>
          <w:rFonts w:ascii="Arial" w:eastAsia="Calibri" w:hAnsi="Arial" w:cs="Arial"/>
          <w:b/>
          <w:sz w:val="22"/>
          <w:szCs w:val="22"/>
        </w:rPr>
        <w:t xml:space="preserve">the rating (if appropriate), and </w:t>
      </w:r>
      <w:r w:rsidRPr="00E042E6">
        <w:rPr>
          <w:rFonts w:ascii="Arial" w:eastAsia="Calibri" w:hAnsi="Arial" w:cs="Arial"/>
          <w:b/>
          <w:sz w:val="22"/>
          <w:szCs w:val="22"/>
        </w:rPr>
        <w:t xml:space="preserve">any open recommendation(s), </w:t>
      </w:r>
      <w:r w:rsidR="00D913D9" w:rsidRPr="00E042E6">
        <w:rPr>
          <w:rFonts w:ascii="Arial" w:eastAsia="Calibri" w:hAnsi="Arial" w:cs="Arial"/>
          <w:b/>
          <w:sz w:val="22"/>
          <w:szCs w:val="22"/>
        </w:rPr>
        <w:t>including</w:t>
      </w:r>
      <w:r w:rsidRPr="00E042E6">
        <w:rPr>
          <w:rFonts w:ascii="Arial" w:eastAsia="Calibri" w:hAnsi="Arial" w:cs="Arial"/>
          <w:b/>
          <w:sz w:val="22"/>
          <w:szCs w:val="22"/>
        </w:rPr>
        <w:t xml:space="preserve"> a brief explanation why the recommendation should be closed/modified/kept open</w:t>
      </w:r>
      <w:r w:rsidR="0001106C" w:rsidRPr="00E042E6">
        <w:rPr>
          <w:rFonts w:ascii="Arial" w:eastAsia="Calibri" w:hAnsi="Arial" w:cs="Arial"/>
          <w:b/>
          <w:sz w:val="22"/>
          <w:szCs w:val="22"/>
        </w:rPr>
        <w:t>.</w:t>
      </w:r>
      <w:r w:rsidRPr="00E042E6">
        <w:rPr>
          <w:rFonts w:ascii="Arial" w:eastAsia="Calibri" w:hAnsi="Arial" w:cs="Arial"/>
          <w:b/>
          <w:sz w:val="22"/>
          <w:szCs w:val="22"/>
        </w:rPr>
        <w:t>]</w:t>
      </w:r>
    </w:p>
    <w:p w14:paraId="3E50E552" w14:textId="77777777" w:rsidR="00D913D9" w:rsidRPr="00E042E6" w:rsidRDefault="00D913D9" w:rsidP="001C4239">
      <w:pPr>
        <w:autoSpaceDE/>
        <w:autoSpaceDN/>
        <w:adjustRightInd/>
        <w:rPr>
          <w:rFonts w:ascii="Arial" w:eastAsia="Calibri" w:hAnsi="Arial" w:cs="Arial"/>
          <w:b/>
          <w:sz w:val="22"/>
          <w:szCs w:val="22"/>
        </w:rPr>
      </w:pPr>
    </w:p>
    <w:p w14:paraId="407A4245" w14:textId="0FD1F928" w:rsidR="006057D2" w:rsidRPr="00E042E6" w:rsidRDefault="006057D2" w:rsidP="001C4239">
      <w:pPr>
        <w:autoSpaceDE/>
        <w:autoSpaceDN/>
        <w:adjustRightInd/>
        <w:rPr>
          <w:rFonts w:ascii="Arial" w:eastAsia="Calibri" w:hAnsi="Arial" w:cs="Arial"/>
          <w:sz w:val="22"/>
          <w:szCs w:val="22"/>
        </w:rPr>
      </w:pPr>
      <w:r w:rsidRPr="00E042E6">
        <w:rPr>
          <w:rFonts w:ascii="Arial" w:eastAsia="Calibri" w:hAnsi="Arial" w:cs="Arial"/>
          <w:sz w:val="22"/>
          <w:szCs w:val="22"/>
        </w:rPr>
        <w:t>Technical Staffing and Training</w:t>
      </w:r>
      <w:r w:rsidR="008132AC" w:rsidRPr="00E042E6">
        <w:rPr>
          <w:rFonts w:ascii="Arial" w:eastAsia="Calibri" w:hAnsi="Arial" w:cs="Arial"/>
          <w:sz w:val="22"/>
          <w:szCs w:val="22"/>
        </w:rPr>
        <w:t xml:space="preserve">: </w:t>
      </w:r>
      <w:r w:rsidRPr="001C4239">
        <w:rPr>
          <w:rFonts w:ascii="Arial" w:eastAsia="Calibri" w:hAnsi="Arial" w:cs="Arial"/>
          <w:sz w:val="22"/>
          <w:szCs w:val="22"/>
        </w:rPr>
        <w:t>(Satisfactory, Satisfactory but Needs Improvement, or Unsatisfactory)</w:t>
      </w:r>
    </w:p>
    <w:p w14:paraId="2D4D35D9" w14:textId="77777777" w:rsidR="00B72519" w:rsidRPr="00E042E6" w:rsidRDefault="00B72519" w:rsidP="00E63693">
      <w:pPr>
        <w:autoSpaceDE/>
        <w:autoSpaceDN/>
        <w:adjustRightInd/>
        <w:ind w:left="720"/>
        <w:rPr>
          <w:rFonts w:ascii="Arial" w:eastAsia="Calibri" w:hAnsi="Arial" w:cs="Arial"/>
          <w:b/>
          <w:sz w:val="22"/>
          <w:szCs w:val="22"/>
        </w:rPr>
      </w:pPr>
    </w:p>
    <w:p w14:paraId="06178513" w14:textId="679EE7B7" w:rsidR="00B72519" w:rsidRPr="00E042E6" w:rsidRDefault="00D913D9" w:rsidP="00DF0CF5">
      <w:pPr>
        <w:rPr>
          <w:rFonts w:ascii="Arial" w:hAnsi="Arial" w:cs="Arial"/>
          <w:b/>
          <w:sz w:val="22"/>
          <w:szCs w:val="22"/>
        </w:rPr>
      </w:pPr>
      <w:r w:rsidRPr="00E042E6">
        <w:rPr>
          <w:rFonts w:ascii="Arial" w:hAnsi="Arial" w:cs="Arial"/>
          <w:b/>
          <w:i/>
          <w:sz w:val="22"/>
          <w:szCs w:val="22"/>
        </w:rPr>
        <w:lastRenderedPageBreak/>
        <w:t>If an</w:t>
      </w:r>
      <w:r w:rsidR="00B72519" w:rsidRPr="00E042E6">
        <w:rPr>
          <w:rFonts w:ascii="Arial" w:hAnsi="Arial" w:cs="Arial"/>
          <w:b/>
          <w:i/>
          <w:sz w:val="22"/>
          <w:szCs w:val="22"/>
        </w:rPr>
        <w:t xml:space="preserve"> indicator was found less than satisfactory at the last IMPEP review and the </w:t>
      </w:r>
      <w:r w:rsidRPr="00E042E6">
        <w:rPr>
          <w:rFonts w:ascii="Arial" w:hAnsi="Arial" w:cs="Arial"/>
          <w:b/>
          <w:i/>
          <w:sz w:val="22"/>
          <w:szCs w:val="22"/>
        </w:rPr>
        <w:t xml:space="preserve">current </w:t>
      </w:r>
      <w:r w:rsidR="00B72519" w:rsidRPr="00E042E6">
        <w:rPr>
          <w:rFonts w:ascii="Arial" w:hAnsi="Arial" w:cs="Arial"/>
          <w:b/>
          <w:i/>
          <w:sz w:val="22"/>
          <w:szCs w:val="22"/>
        </w:rPr>
        <w:t>team is recommending that the</w:t>
      </w:r>
      <w:r w:rsidRPr="00E042E6">
        <w:rPr>
          <w:rFonts w:ascii="Arial" w:hAnsi="Arial" w:cs="Arial"/>
          <w:b/>
          <w:i/>
          <w:sz w:val="22"/>
          <w:szCs w:val="22"/>
        </w:rPr>
        <w:t xml:space="preserve"> indicator be upgraded</w:t>
      </w:r>
      <w:r w:rsidR="00B72519" w:rsidRPr="00E042E6">
        <w:rPr>
          <w:rFonts w:ascii="Arial" w:hAnsi="Arial" w:cs="Arial"/>
          <w:b/>
          <w:i/>
          <w:sz w:val="22"/>
          <w:szCs w:val="22"/>
        </w:rPr>
        <w:t xml:space="preserve">, then include a brief </w:t>
      </w:r>
      <w:r w:rsidRPr="00E042E6">
        <w:rPr>
          <w:rFonts w:ascii="Arial" w:hAnsi="Arial" w:cs="Arial"/>
          <w:b/>
          <w:i/>
          <w:sz w:val="22"/>
          <w:szCs w:val="22"/>
        </w:rPr>
        <w:t>statement about the reasons</w:t>
      </w:r>
      <w:r w:rsidR="00757AAB" w:rsidRPr="00E042E6">
        <w:rPr>
          <w:rFonts w:ascii="Arial" w:hAnsi="Arial" w:cs="Arial"/>
          <w:b/>
          <w:i/>
          <w:sz w:val="22"/>
          <w:szCs w:val="22"/>
        </w:rPr>
        <w:t xml:space="preserve"> for</w:t>
      </w:r>
      <w:r w:rsidRPr="00E042E6">
        <w:rPr>
          <w:rFonts w:ascii="Arial" w:hAnsi="Arial" w:cs="Arial"/>
          <w:b/>
          <w:i/>
          <w:sz w:val="22"/>
          <w:szCs w:val="22"/>
        </w:rPr>
        <w:t xml:space="preserve"> the deficiencies noted during the last review and </w:t>
      </w:r>
      <w:r w:rsidR="00D6672F" w:rsidRPr="00E042E6">
        <w:rPr>
          <w:rFonts w:ascii="Arial" w:hAnsi="Arial" w:cs="Arial"/>
          <w:b/>
          <w:i/>
          <w:sz w:val="22"/>
          <w:szCs w:val="22"/>
        </w:rPr>
        <w:t xml:space="preserve">any </w:t>
      </w:r>
      <w:r w:rsidR="00757AAB" w:rsidRPr="00E042E6">
        <w:rPr>
          <w:rFonts w:ascii="Arial" w:hAnsi="Arial" w:cs="Arial"/>
          <w:b/>
          <w:i/>
          <w:sz w:val="22"/>
          <w:szCs w:val="22"/>
        </w:rPr>
        <w:t xml:space="preserve">corrective </w:t>
      </w:r>
      <w:r w:rsidRPr="00E042E6">
        <w:rPr>
          <w:rFonts w:ascii="Arial" w:hAnsi="Arial" w:cs="Arial"/>
          <w:b/>
          <w:i/>
          <w:sz w:val="22"/>
          <w:szCs w:val="22"/>
        </w:rPr>
        <w:t>actions the program has taken</w:t>
      </w:r>
      <w:r w:rsidR="00757AAB" w:rsidRPr="00E042E6">
        <w:rPr>
          <w:rFonts w:ascii="Arial" w:hAnsi="Arial" w:cs="Arial"/>
          <w:b/>
          <w:i/>
          <w:sz w:val="22"/>
          <w:szCs w:val="22"/>
        </w:rPr>
        <w:t xml:space="preserve"> to address these </w:t>
      </w:r>
      <w:r w:rsidR="005A3CFA" w:rsidRPr="00E042E6">
        <w:rPr>
          <w:rFonts w:ascii="Arial" w:hAnsi="Arial" w:cs="Arial"/>
          <w:b/>
          <w:i/>
          <w:sz w:val="22"/>
          <w:szCs w:val="22"/>
        </w:rPr>
        <w:t>deficiencies</w:t>
      </w:r>
      <w:r w:rsidRPr="00E042E6">
        <w:rPr>
          <w:rFonts w:ascii="Arial" w:hAnsi="Arial" w:cs="Arial"/>
          <w:b/>
          <w:i/>
          <w:sz w:val="22"/>
          <w:szCs w:val="22"/>
        </w:rPr>
        <w:t>. For example</w:t>
      </w:r>
      <w:r w:rsidR="008132AC" w:rsidRPr="00E042E6">
        <w:rPr>
          <w:rFonts w:ascii="Arial" w:hAnsi="Arial" w:cs="Arial"/>
          <w:b/>
          <w:i/>
          <w:sz w:val="22"/>
          <w:szCs w:val="22"/>
        </w:rPr>
        <w:t xml:space="preserve">: </w:t>
      </w:r>
      <w:r w:rsidR="00B72519" w:rsidRPr="00E042E6">
        <w:rPr>
          <w:rFonts w:ascii="Arial" w:hAnsi="Arial" w:cs="Arial"/>
          <w:b/>
          <w:sz w:val="22"/>
          <w:szCs w:val="22"/>
        </w:rPr>
        <w:t>While there were no formal recommendations made in this area, the 20</w:t>
      </w:r>
      <w:r w:rsidR="00972FC7">
        <w:rPr>
          <w:rFonts w:ascii="Arial" w:hAnsi="Arial" w:cs="Arial"/>
          <w:b/>
          <w:sz w:val="22"/>
          <w:szCs w:val="22"/>
        </w:rPr>
        <w:t>2X</w:t>
      </w:r>
      <w:r w:rsidR="00B72519" w:rsidRPr="00E042E6">
        <w:rPr>
          <w:rFonts w:ascii="Arial" w:hAnsi="Arial" w:cs="Arial"/>
          <w:b/>
          <w:sz w:val="22"/>
          <w:szCs w:val="22"/>
        </w:rPr>
        <w:t xml:space="preserve"> IMPEP team noted</w:t>
      </w:r>
      <w:r w:rsidR="00F27069">
        <w:rPr>
          <w:rFonts w:ascii="Arial" w:hAnsi="Arial" w:cs="Arial"/>
          <w:b/>
          <w:sz w:val="22"/>
          <w:szCs w:val="22"/>
        </w:rPr>
        <w:t xml:space="preserve"> </w:t>
      </w:r>
      <w:r w:rsidR="00B72519" w:rsidRPr="00E042E6">
        <w:rPr>
          <w:rFonts w:ascii="Arial" w:hAnsi="Arial" w:cs="Arial"/>
          <w:b/>
          <w:sz w:val="22"/>
          <w:szCs w:val="22"/>
        </w:rPr>
        <w:t xml:space="preserve">that </w:t>
      </w:r>
      <w:r w:rsidR="00867B51">
        <w:rPr>
          <w:rFonts w:ascii="Arial" w:hAnsi="Arial" w:cs="Arial"/>
          <w:b/>
          <w:sz w:val="22"/>
          <w:szCs w:val="22"/>
        </w:rPr>
        <w:t>[</w:t>
      </w:r>
      <w:r w:rsidR="008071AB" w:rsidRPr="00E042E6">
        <w:rPr>
          <w:rFonts w:ascii="Arial" w:hAnsi="Arial" w:cs="Arial"/>
          <w:b/>
          <w:sz w:val="22"/>
          <w:szCs w:val="22"/>
        </w:rPr>
        <w:t>S</w:t>
      </w:r>
      <w:r w:rsidR="00867B51">
        <w:rPr>
          <w:rFonts w:ascii="Arial" w:hAnsi="Arial" w:cs="Arial"/>
          <w:b/>
          <w:sz w:val="22"/>
          <w:szCs w:val="22"/>
        </w:rPr>
        <w:t>TATE</w:t>
      </w:r>
      <w:r w:rsidR="00BF61DD" w:rsidRPr="00E042E6">
        <w:rPr>
          <w:rFonts w:ascii="Arial" w:hAnsi="Arial" w:cs="Arial"/>
          <w:b/>
          <w:sz w:val="22"/>
          <w:szCs w:val="22"/>
        </w:rPr>
        <w:t>’s</w:t>
      </w:r>
      <w:r w:rsidR="00B30A06">
        <w:rPr>
          <w:rFonts w:ascii="Arial" w:hAnsi="Arial" w:cs="Arial"/>
          <w:b/>
          <w:sz w:val="22"/>
          <w:szCs w:val="22"/>
        </w:rPr>
        <w:t>]</w:t>
      </w:r>
      <w:r w:rsidR="008071AB" w:rsidRPr="00E042E6">
        <w:rPr>
          <w:rFonts w:ascii="Arial" w:hAnsi="Arial" w:cs="Arial"/>
          <w:b/>
          <w:sz w:val="22"/>
          <w:szCs w:val="22"/>
        </w:rPr>
        <w:t xml:space="preserve"> </w:t>
      </w:r>
      <w:r w:rsidR="004D401E">
        <w:rPr>
          <w:rFonts w:ascii="Arial" w:hAnsi="Arial" w:cs="Arial"/>
          <w:b/>
          <w:sz w:val="22"/>
          <w:szCs w:val="22"/>
        </w:rPr>
        <w:t xml:space="preserve">training </w:t>
      </w:r>
      <w:r w:rsidR="00B72519" w:rsidRPr="00E042E6">
        <w:rPr>
          <w:rFonts w:ascii="Arial" w:hAnsi="Arial" w:cs="Arial"/>
          <w:b/>
          <w:sz w:val="22"/>
          <w:szCs w:val="22"/>
        </w:rPr>
        <w:t xml:space="preserve">program </w:t>
      </w:r>
      <w:r w:rsidR="00063AE2">
        <w:rPr>
          <w:rFonts w:ascii="Arial" w:hAnsi="Arial" w:cs="Arial"/>
          <w:b/>
          <w:sz w:val="22"/>
          <w:szCs w:val="22"/>
        </w:rPr>
        <w:t xml:space="preserve">was missing </w:t>
      </w:r>
      <w:r w:rsidR="001D6EE6">
        <w:rPr>
          <w:rFonts w:ascii="Arial" w:hAnsi="Arial" w:cs="Arial"/>
          <w:b/>
          <w:sz w:val="22"/>
          <w:szCs w:val="22"/>
        </w:rPr>
        <w:t>specific required training courses</w:t>
      </w:r>
      <w:r w:rsidR="00B150FD">
        <w:rPr>
          <w:rFonts w:ascii="Arial" w:hAnsi="Arial" w:cs="Arial"/>
          <w:b/>
          <w:sz w:val="22"/>
          <w:szCs w:val="22"/>
        </w:rPr>
        <w:t xml:space="preserve"> </w:t>
      </w:r>
      <w:r w:rsidR="00B72519" w:rsidRPr="00E042E6">
        <w:rPr>
          <w:rFonts w:ascii="Arial" w:hAnsi="Arial" w:cs="Arial"/>
          <w:b/>
          <w:sz w:val="22"/>
          <w:szCs w:val="22"/>
        </w:rPr>
        <w:t xml:space="preserve">and </w:t>
      </w:r>
      <w:r w:rsidR="00876B7F">
        <w:rPr>
          <w:rFonts w:ascii="Arial" w:hAnsi="Arial" w:cs="Arial"/>
          <w:b/>
          <w:sz w:val="22"/>
          <w:szCs w:val="22"/>
        </w:rPr>
        <w:t>there was significant staff turnover during this review period.</w:t>
      </w:r>
    </w:p>
    <w:p w14:paraId="4F58E911" w14:textId="77777777" w:rsidR="00B72519" w:rsidRPr="00E042E6" w:rsidRDefault="00B72519" w:rsidP="00DF0CF5">
      <w:pPr>
        <w:rPr>
          <w:rFonts w:ascii="Arial" w:hAnsi="Arial" w:cs="Arial"/>
          <w:b/>
          <w:sz w:val="22"/>
          <w:szCs w:val="22"/>
        </w:rPr>
      </w:pPr>
    </w:p>
    <w:p w14:paraId="20F20FBD" w14:textId="61FD79B2" w:rsidR="00B72519" w:rsidRPr="00DF0CF5" w:rsidRDefault="00B72519" w:rsidP="00DF0CF5">
      <w:pPr>
        <w:rPr>
          <w:rFonts w:ascii="Arial" w:hAnsi="Arial" w:cs="Arial"/>
          <w:b/>
          <w:sz w:val="22"/>
          <w:szCs w:val="22"/>
        </w:rPr>
      </w:pPr>
      <w:r w:rsidRPr="00E042E6">
        <w:rPr>
          <w:rFonts w:ascii="Arial" w:hAnsi="Arial" w:cs="Arial"/>
          <w:b/>
          <w:sz w:val="22"/>
          <w:szCs w:val="22"/>
        </w:rPr>
        <w:t xml:space="preserve">In response, </w:t>
      </w:r>
      <w:r w:rsidR="006F1FE2">
        <w:rPr>
          <w:rFonts w:ascii="Arial" w:hAnsi="Arial" w:cs="Arial"/>
          <w:b/>
          <w:sz w:val="22"/>
          <w:szCs w:val="22"/>
        </w:rPr>
        <w:t>[STATE]</w:t>
      </w:r>
      <w:r w:rsidRPr="00DF0CF5">
        <w:rPr>
          <w:rFonts w:ascii="Arial" w:hAnsi="Arial" w:cs="Arial"/>
          <w:b/>
          <w:sz w:val="22"/>
          <w:szCs w:val="22"/>
        </w:rPr>
        <w:t xml:space="preserve"> developed a corrective action plan which </w:t>
      </w:r>
      <w:r w:rsidR="006F1FE2">
        <w:rPr>
          <w:rFonts w:ascii="Arial" w:hAnsi="Arial" w:cs="Arial"/>
          <w:b/>
          <w:sz w:val="22"/>
          <w:szCs w:val="22"/>
        </w:rPr>
        <w:t>reviewing all staff qualification</w:t>
      </w:r>
      <w:r w:rsidR="00B24AB7">
        <w:rPr>
          <w:rFonts w:ascii="Arial" w:hAnsi="Arial" w:cs="Arial"/>
          <w:b/>
          <w:sz w:val="22"/>
          <w:szCs w:val="22"/>
        </w:rPr>
        <w:t>s</w:t>
      </w:r>
      <w:r w:rsidR="00A85967">
        <w:rPr>
          <w:rFonts w:ascii="Arial" w:hAnsi="Arial" w:cs="Arial"/>
          <w:b/>
          <w:sz w:val="22"/>
          <w:szCs w:val="22"/>
        </w:rPr>
        <w:t xml:space="preserve">, identifying which training courses </w:t>
      </w:r>
      <w:r w:rsidR="0000649C">
        <w:rPr>
          <w:rFonts w:ascii="Arial" w:hAnsi="Arial" w:cs="Arial"/>
          <w:b/>
          <w:sz w:val="22"/>
          <w:szCs w:val="22"/>
        </w:rPr>
        <w:t>we</w:t>
      </w:r>
      <w:r w:rsidR="00A85967">
        <w:rPr>
          <w:rFonts w:ascii="Arial" w:hAnsi="Arial" w:cs="Arial"/>
          <w:b/>
          <w:sz w:val="22"/>
          <w:szCs w:val="22"/>
        </w:rPr>
        <w:t xml:space="preserve">re needed </w:t>
      </w:r>
      <w:r w:rsidR="00A72E7E">
        <w:rPr>
          <w:rFonts w:ascii="Arial" w:hAnsi="Arial" w:cs="Arial"/>
          <w:b/>
          <w:sz w:val="22"/>
          <w:szCs w:val="22"/>
        </w:rPr>
        <w:t>and ensuring applying for these courses as soon as possible.</w:t>
      </w:r>
      <w:r w:rsidR="0000649C">
        <w:rPr>
          <w:rFonts w:ascii="Arial" w:hAnsi="Arial" w:cs="Arial"/>
          <w:b/>
          <w:sz w:val="22"/>
          <w:szCs w:val="22"/>
        </w:rPr>
        <w:t xml:space="preserve"> </w:t>
      </w:r>
      <w:r w:rsidR="00294CAD">
        <w:rPr>
          <w:rFonts w:ascii="Arial" w:hAnsi="Arial" w:cs="Arial"/>
          <w:b/>
          <w:sz w:val="22"/>
          <w:szCs w:val="22"/>
        </w:rPr>
        <w:t>Management also evaluated the reason for the high turnover and started making changes to salaries and benefits</w:t>
      </w:r>
      <w:r w:rsidR="00894F80">
        <w:rPr>
          <w:rFonts w:ascii="Arial" w:hAnsi="Arial" w:cs="Arial"/>
          <w:b/>
          <w:sz w:val="22"/>
          <w:szCs w:val="22"/>
        </w:rPr>
        <w:t>.</w:t>
      </w:r>
    </w:p>
    <w:p w14:paraId="015281FB" w14:textId="77777777" w:rsidR="00B72519" w:rsidRPr="00DF0CF5" w:rsidRDefault="00B72519" w:rsidP="00DF0CF5">
      <w:pPr>
        <w:rPr>
          <w:rFonts w:ascii="Arial" w:hAnsi="Arial" w:cs="Arial"/>
          <w:b/>
          <w:sz w:val="22"/>
          <w:szCs w:val="22"/>
        </w:rPr>
      </w:pPr>
    </w:p>
    <w:p w14:paraId="55513620" w14:textId="4EAC2CDA" w:rsidR="00B72519" w:rsidRPr="00DF0CF5" w:rsidRDefault="00B72519" w:rsidP="00DF0CF5">
      <w:pPr>
        <w:rPr>
          <w:rFonts w:ascii="Calibri" w:hAnsi="Calibri"/>
          <w:b/>
          <w:sz w:val="22"/>
          <w:szCs w:val="22"/>
        </w:rPr>
      </w:pPr>
      <w:r w:rsidRPr="00DF0CF5">
        <w:rPr>
          <w:rFonts w:ascii="Arial" w:hAnsi="Arial" w:cs="Arial"/>
          <w:b/>
          <w:sz w:val="22"/>
          <w:szCs w:val="22"/>
        </w:rPr>
        <w:t>The 20</w:t>
      </w:r>
      <w:r w:rsidR="00FD606F">
        <w:rPr>
          <w:rFonts w:ascii="Arial" w:hAnsi="Arial" w:cs="Arial"/>
          <w:b/>
          <w:sz w:val="22"/>
          <w:szCs w:val="22"/>
        </w:rPr>
        <w:t>2X</w:t>
      </w:r>
      <w:r w:rsidRPr="00DF0CF5">
        <w:rPr>
          <w:rFonts w:ascii="Arial" w:hAnsi="Arial" w:cs="Arial"/>
          <w:b/>
          <w:sz w:val="22"/>
          <w:szCs w:val="22"/>
        </w:rPr>
        <w:t xml:space="preserve"> IMPEP team noted that the deficiencies identified in this indicator during the 20</w:t>
      </w:r>
      <w:r w:rsidR="00A72E7E">
        <w:rPr>
          <w:rFonts w:ascii="Arial" w:hAnsi="Arial" w:cs="Arial"/>
          <w:b/>
          <w:sz w:val="22"/>
          <w:szCs w:val="22"/>
        </w:rPr>
        <w:t>2</w:t>
      </w:r>
      <w:r w:rsidRPr="00DF0CF5">
        <w:rPr>
          <w:rFonts w:ascii="Arial" w:hAnsi="Arial" w:cs="Arial"/>
          <w:b/>
          <w:sz w:val="22"/>
          <w:szCs w:val="22"/>
        </w:rPr>
        <w:t>4 review had been corrected and that sustained performance over this review period had been demonstrated</w:t>
      </w:r>
      <w:r w:rsidR="008132AC" w:rsidRPr="00DF0CF5">
        <w:rPr>
          <w:rFonts w:ascii="Arial" w:hAnsi="Arial" w:cs="Arial"/>
          <w:b/>
          <w:sz w:val="22"/>
          <w:szCs w:val="22"/>
        </w:rPr>
        <w:t xml:space="preserve">. </w:t>
      </w:r>
      <w:r w:rsidRPr="00DF0CF5">
        <w:rPr>
          <w:rFonts w:ascii="Arial" w:hAnsi="Arial" w:cs="Arial"/>
          <w:b/>
          <w:sz w:val="22"/>
          <w:szCs w:val="22"/>
        </w:rPr>
        <w:t>See Section 3.</w:t>
      </w:r>
      <w:r w:rsidR="00A72E7E">
        <w:rPr>
          <w:rFonts w:ascii="Arial" w:hAnsi="Arial" w:cs="Arial"/>
          <w:b/>
          <w:sz w:val="22"/>
          <w:szCs w:val="22"/>
        </w:rPr>
        <w:t>1</w:t>
      </w:r>
      <w:r w:rsidRPr="00DF0CF5">
        <w:rPr>
          <w:rFonts w:ascii="Arial" w:hAnsi="Arial" w:cs="Arial"/>
          <w:b/>
          <w:sz w:val="22"/>
          <w:szCs w:val="22"/>
        </w:rPr>
        <w:t xml:space="preserve"> for additional details.</w:t>
      </w:r>
    </w:p>
    <w:p w14:paraId="27964F75" w14:textId="77777777" w:rsidR="00B72519" w:rsidRPr="00E042E6" w:rsidRDefault="00B72519" w:rsidP="00DF0CF5">
      <w:pPr>
        <w:autoSpaceDE/>
        <w:autoSpaceDN/>
        <w:adjustRightInd/>
        <w:rPr>
          <w:rFonts w:ascii="Arial" w:eastAsia="Calibri" w:hAnsi="Arial" w:cs="Arial"/>
          <w:b/>
          <w:sz w:val="22"/>
          <w:szCs w:val="22"/>
        </w:rPr>
      </w:pPr>
    </w:p>
    <w:p w14:paraId="4C72F4AC" w14:textId="3CB89B25" w:rsidR="006057D2" w:rsidRPr="00E042E6" w:rsidRDefault="006057D2" w:rsidP="00DF0CF5">
      <w:pPr>
        <w:autoSpaceDE/>
        <w:autoSpaceDN/>
        <w:adjustRightInd/>
        <w:rPr>
          <w:rFonts w:ascii="Arial" w:eastAsia="Calibri" w:hAnsi="Arial" w:cs="Arial"/>
          <w:b/>
          <w:sz w:val="22"/>
          <w:szCs w:val="22"/>
        </w:rPr>
      </w:pPr>
      <w:r w:rsidRPr="00E042E6">
        <w:rPr>
          <w:rFonts w:ascii="Arial" w:eastAsia="Calibri" w:hAnsi="Arial" w:cs="Arial"/>
          <w:b/>
          <w:sz w:val="22"/>
          <w:szCs w:val="22"/>
        </w:rPr>
        <w:t>Recommendation</w:t>
      </w:r>
      <w:r w:rsidR="008132AC" w:rsidRPr="00E042E6">
        <w:rPr>
          <w:rFonts w:ascii="Arial" w:eastAsia="Calibri" w:hAnsi="Arial" w:cs="Arial"/>
          <w:b/>
          <w:sz w:val="22"/>
          <w:szCs w:val="22"/>
        </w:rPr>
        <w:t xml:space="preserve">: </w:t>
      </w:r>
      <w:r w:rsidRPr="00E042E6">
        <w:rPr>
          <w:rFonts w:ascii="Arial" w:eastAsia="Calibri" w:hAnsi="Arial" w:cs="Arial"/>
          <w:b/>
          <w:sz w:val="22"/>
          <w:szCs w:val="22"/>
        </w:rPr>
        <w:t>[if applicable or “None”]</w:t>
      </w:r>
    </w:p>
    <w:p w14:paraId="71215B06" w14:textId="7B9D76FF" w:rsidR="006057D2" w:rsidRPr="00DF0CF5" w:rsidRDefault="006057D2" w:rsidP="00DF0CF5">
      <w:pPr>
        <w:rPr>
          <w:rFonts w:ascii="Arial" w:hAnsi="Arial" w:cs="Arial"/>
          <w:b/>
          <w:i/>
          <w:sz w:val="22"/>
          <w:szCs w:val="22"/>
        </w:rPr>
      </w:pPr>
      <w:r w:rsidRPr="00DF0CF5">
        <w:rPr>
          <w:rFonts w:ascii="Arial" w:hAnsi="Arial" w:cs="Arial"/>
          <w:b/>
          <w:sz w:val="22"/>
          <w:szCs w:val="22"/>
        </w:rPr>
        <w:t>[For example]</w:t>
      </w:r>
      <w:r w:rsidR="008132AC" w:rsidRPr="00DF0CF5">
        <w:rPr>
          <w:rFonts w:ascii="Arial" w:hAnsi="Arial" w:cs="Arial"/>
          <w:b/>
          <w:sz w:val="22"/>
          <w:szCs w:val="22"/>
        </w:rPr>
        <w:t xml:space="preserve">: </w:t>
      </w:r>
      <w:r w:rsidRPr="00DF0CF5">
        <w:rPr>
          <w:rFonts w:ascii="Arial" w:hAnsi="Arial" w:cs="Arial"/>
          <w:b/>
          <w:i/>
          <w:sz w:val="22"/>
          <w:szCs w:val="22"/>
        </w:rPr>
        <w:t xml:space="preserve">The </w:t>
      </w:r>
      <w:r w:rsidR="00FD606F">
        <w:rPr>
          <w:rFonts w:ascii="Arial" w:hAnsi="Arial" w:cs="Arial"/>
          <w:b/>
          <w:i/>
          <w:sz w:val="22"/>
          <w:szCs w:val="22"/>
        </w:rPr>
        <w:t xml:space="preserve">203X </w:t>
      </w:r>
      <w:r w:rsidRPr="00DF0CF5">
        <w:rPr>
          <w:rFonts w:ascii="Arial" w:hAnsi="Arial" w:cs="Arial"/>
          <w:b/>
          <w:i/>
          <w:sz w:val="22"/>
          <w:szCs w:val="22"/>
        </w:rPr>
        <w:t xml:space="preserve">team recommends that </w:t>
      </w:r>
      <w:r w:rsidR="00C7606D">
        <w:rPr>
          <w:rFonts w:ascii="Arial" w:hAnsi="Arial" w:cs="Arial"/>
          <w:b/>
          <w:i/>
          <w:sz w:val="22"/>
          <w:szCs w:val="22"/>
        </w:rPr>
        <w:t>[</w:t>
      </w:r>
      <w:r w:rsidRPr="00DF0CF5">
        <w:rPr>
          <w:rFonts w:ascii="Arial" w:hAnsi="Arial" w:cs="Arial"/>
          <w:b/>
          <w:i/>
          <w:sz w:val="22"/>
          <w:szCs w:val="22"/>
        </w:rPr>
        <w:t>S</w:t>
      </w:r>
      <w:r w:rsidR="00C7606D">
        <w:rPr>
          <w:rFonts w:ascii="Arial" w:hAnsi="Arial" w:cs="Arial"/>
          <w:b/>
          <w:i/>
          <w:sz w:val="22"/>
          <w:szCs w:val="22"/>
        </w:rPr>
        <w:t>TATE]</w:t>
      </w:r>
      <w:r w:rsidRPr="00DF0CF5">
        <w:rPr>
          <w:rFonts w:ascii="Arial" w:hAnsi="Arial" w:cs="Arial"/>
          <w:b/>
          <w:i/>
          <w:sz w:val="22"/>
          <w:szCs w:val="22"/>
        </w:rPr>
        <w:t xml:space="preserve"> take additional actions, such as increasing salary and/or benefits, to stabilize staffing and ensure successful program implementation</w:t>
      </w:r>
      <w:r w:rsidR="008132AC" w:rsidRPr="00DF0CF5">
        <w:rPr>
          <w:rFonts w:ascii="Arial" w:hAnsi="Arial" w:cs="Arial"/>
          <w:b/>
          <w:i/>
          <w:sz w:val="22"/>
          <w:szCs w:val="22"/>
        </w:rPr>
        <w:t xml:space="preserve">. </w:t>
      </w:r>
      <w:r w:rsidRPr="00DF0CF5">
        <w:rPr>
          <w:rFonts w:ascii="Arial" w:hAnsi="Arial" w:cs="Arial"/>
          <w:b/>
          <w:i/>
          <w:sz w:val="22"/>
          <w:szCs w:val="22"/>
        </w:rPr>
        <w:t>(Section 3.1 of the 2009 IMPEP report)</w:t>
      </w:r>
    </w:p>
    <w:p w14:paraId="27ADEEA4" w14:textId="77777777" w:rsidR="006057D2" w:rsidRPr="00E042E6" w:rsidRDefault="006057D2" w:rsidP="00DF0CF5">
      <w:pPr>
        <w:autoSpaceDE/>
        <w:autoSpaceDN/>
        <w:adjustRightInd/>
        <w:rPr>
          <w:rFonts w:ascii="Arial" w:eastAsia="Calibri" w:hAnsi="Arial" w:cs="Arial"/>
          <w:b/>
          <w:sz w:val="22"/>
          <w:szCs w:val="22"/>
        </w:rPr>
      </w:pPr>
    </w:p>
    <w:p w14:paraId="56A8CDFD" w14:textId="6236D8AF" w:rsidR="006057D2" w:rsidRPr="00E042E6" w:rsidRDefault="006057D2" w:rsidP="00DF0CF5">
      <w:pPr>
        <w:autoSpaceDE/>
        <w:autoSpaceDN/>
        <w:adjustRightInd/>
        <w:rPr>
          <w:rFonts w:ascii="Arial" w:eastAsia="Calibri" w:hAnsi="Arial" w:cs="Arial"/>
          <w:b/>
          <w:sz w:val="22"/>
          <w:szCs w:val="22"/>
        </w:rPr>
      </w:pPr>
      <w:r w:rsidRPr="00E042E6">
        <w:rPr>
          <w:rFonts w:ascii="Arial" w:eastAsia="Calibri" w:hAnsi="Arial" w:cs="Arial"/>
          <w:b/>
          <w:sz w:val="22"/>
          <w:szCs w:val="22"/>
        </w:rPr>
        <w:t>Status</w:t>
      </w:r>
      <w:r w:rsidR="008132AC" w:rsidRPr="00E042E6">
        <w:rPr>
          <w:rFonts w:ascii="Arial" w:eastAsia="Calibri" w:hAnsi="Arial" w:cs="Arial"/>
          <w:b/>
          <w:sz w:val="22"/>
          <w:szCs w:val="22"/>
        </w:rPr>
        <w:t xml:space="preserve">: </w:t>
      </w:r>
      <w:r w:rsidRPr="00E042E6">
        <w:rPr>
          <w:rFonts w:ascii="Arial" w:eastAsia="Calibri" w:hAnsi="Arial" w:cs="Arial"/>
          <w:b/>
          <w:sz w:val="22"/>
          <w:szCs w:val="22"/>
        </w:rPr>
        <w:t>[if applicable]</w:t>
      </w:r>
    </w:p>
    <w:p w14:paraId="6F92346B" w14:textId="618736B1" w:rsidR="00C40607" w:rsidRPr="00E042E6" w:rsidRDefault="006057D2" w:rsidP="00DF0CF5">
      <w:pPr>
        <w:autoSpaceDE/>
        <w:autoSpaceDN/>
        <w:adjustRightInd/>
        <w:rPr>
          <w:rFonts w:ascii="Arial" w:eastAsia="Calibri" w:hAnsi="Arial" w:cs="Arial"/>
          <w:b/>
          <w:i/>
          <w:sz w:val="22"/>
          <w:szCs w:val="22"/>
        </w:rPr>
      </w:pPr>
      <w:r w:rsidRPr="00E042E6">
        <w:rPr>
          <w:rFonts w:ascii="Arial" w:eastAsia="Calibri" w:hAnsi="Arial" w:cs="Arial"/>
          <w:b/>
          <w:sz w:val="22"/>
          <w:szCs w:val="22"/>
        </w:rPr>
        <w:t>[For example]</w:t>
      </w:r>
      <w:r w:rsidR="008132AC" w:rsidRPr="00E042E6">
        <w:rPr>
          <w:rFonts w:ascii="Arial" w:eastAsia="Calibri" w:hAnsi="Arial" w:cs="Arial"/>
          <w:b/>
          <w:sz w:val="22"/>
          <w:szCs w:val="22"/>
        </w:rPr>
        <w:t xml:space="preserve">: </w:t>
      </w:r>
      <w:r w:rsidRPr="00E042E6">
        <w:rPr>
          <w:rFonts w:ascii="Arial" w:eastAsia="Calibri" w:hAnsi="Arial" w:cs="Arial"/>
          <w:b/>
          <w:i/>
          <w:sz w:val="22"/>
          <w:szCs w:val="22"/>
        </w:rPr>
        <w:t xml:space="preserve">In an effort to address the high staff turnover rate experienced by </w:t>
      </w:r>
      <w:r w:rsidR="00615CE6">
        <w:rPr>
          <w:rFonts w:ascii="Arial" w:eastAsia="Calibri" w:hAnsi="Arial" w:cs="Arial"/>
          <w:b/>
          <w:i/>
          <w:sz w:val="22"/>
          <w:szCs w:val="22"/>
        </w:rPr>
        <w:t>[STATE]</w:t>
      </w:r>
      <w:r w:rsidRPr="00E042E6">
        <w:rPr>
          <w:rFonts w:ascii="Arial" w:eastAsia="Calibri" w:hAnsi="Arial" w:cs="Arial"/>
          <w:b/>
          <w:i/>
          <w:sz w:val="22"/>
          <w:szCs w:val="22"/>
        </w:rPr>
        <w:t xml:space="preserve"> in recent years, management increased starting salaries and introduced flexible work hours, resulting in a better work-life balance</w:t>
      </w:r>
      <w:r w:rsidR="008132AC" w:rsidRPr="00E042E6">
        <w:rPr>
          <w:rFonts w:ascii="Arial" w:eastAsia="Calibri" w:hAnsi="Arial" w:cs="Arial"/>
          <w:b/>
          <w:i/>
          <w:sz w:val="22"/>
          <w:szCs w:val="22"/>
        </w:rPr>
        <w:t xml:space="preserve">. </w:t>
      </w:r>
      <w:r w:rsidR="00BD0D1B">
        <w:rPr>
          <w:rFonts w:ascii="Arial" w:eastAsia="Calibri" w:hAnsi="Arial" w:cs="Arial"/>
          <w:b/>
          <w:i/>
          <w:sz w:val="22"/>
          <w:szCs w:val="22"/>
        </w:rPr>
        <w:t>M</w:t>
      </w:r>
      <w:r w:rsidRPr="00E042E6">
        <w:rPr>
          <w:rFonts w:ascii="Arial" w:eastAsia="Calibri" w:hAnsi="Arial" w:cs="Arial"/>
          <w:b/>
          <w:i/>
          <w:sz w:val="22"/>
          <w:szCs w:val="22"/>
        </w:rPr>
        <w:t>anagement g</w:t>
      </w:r>
      <w:r w:rsidR="00BD0D1B">
        <w:rPr>
          <w:rFonts w:ascii="Arial" w:eastAsia="Calibri" w:hAnsi="Arial" w:cs="Arial"/>
          <w:b/>
          <w:i/>
          <w:sz w:val="22"/>
          <w:szCs w:val="22"/>
        </w:rPr>
        <w:t>a</w:t>
      </w:r>
      <w:r w:rsidRPr="00E042E6">
        <w:rPr>
          <w:rFonts w:ascii="Arial" w:eastAsia="Calibri" w:hAnsi="Arial" w:cs="Arial"/>
          <w:b/>
          <w:i/>
          <w:sz w:val="22"/>
          <w:szCs w:val="22"/>
        </w:rPr>
        <w:t>ve the staff more ownership of the process</w:t>
      </w:r>
      <w:r w:rsidR="008132AC" w:rsidRPr="00E042E6">
        <w:rPr>
          <w:rFonts w:ascii="Arial" w:eastAsia="Calibri" w:hAnsi="Arial" w:cs="Arial"/>
          <w:b/>
          <w:i/>
          <w:sz w:val="22"/>
          <w:szCs w:val="22"/>
        </w:rPr>
        <w:t xml:space="preserve">. </w:t>
      </w:r>
      <w:r w:rsidRPr="00E042E6">
        <w:rPr>
          <w:rFonts w:ascii="Arial" w:eastAsia="Calibri" w:hAnsi="Arial" w:cs="Arial"/>
          <w:b/>
          <w:i/>
          <w:sz w:val="22"/>
          <w:szCs w:val="22"/>
        </w:rPr>
        <w:t>Staff members are now part of the decision</w:t>
      </w:r>
      <w:r w:rsidR="00AD5BAF" w:rsidRPr="00E042E6">
        <w:rPr>
          <w:rFonts w:ascii="Arial" w:eastAsia="Calibri" w:hAnsi="Arial" w:cs="Arial"/>
          <w:b/>
          <w:i/>
          <w:sz w:val="22"/>
          <w:szCs w:val="22"/>
        </w:rPr>
        <w:t>-</w:t>
      </w:r>
      <w:r w:rsidRPr="00E042E6">
        <w:rPr>
          <w:rFonts w:ascii="Arial" w:eastAsia="Calibri" w:hAnsi="Arial" w:cs="Arial"/>
          <w:b/>
          <w:i/>
          <w:sz w:val="22"/>
          <w:szCs w:val="22"/>
        </w:rPr>
        <w:t>making process, are involved in the development of processes and procedures, and are involved in workload distribution</w:t>
      </w:r>
      <w:r w:rsidR="008132AC" w:rsidRPr="00E042E6">
        <w:rPr>
          <w:rFonts w:ascii="Arial" w:eastAsia="Calibri" w:hAnsi="Arial" w:cs="Arial"/>
          <w:b/>
          <w:i/>
          <w:sz w:val="22"/>
          <w:szCs w:val="22"/>
        </w:rPr>
        <w:t xml:space="preserve">. </w:t>
      </w:r>
      <w:r w:rsidRPr="00E042E6">
        <w:rPr>
          <w:rFonts w:ascii="Arial" w:eastAsia="Calibri" w:hAnsi="Arial" w:cs="Arial"/>
          <w:b/>
          <w:i/>
          <w:sz w:val="22"/>
          <w:szCs w:val="22"/>
        </w:rPr>
        <w:t>Overall</w:t>
      </w:r>
      <w:r w:rsidR="00F673D8" w:rsidRPr="00E042E6">
        <w:rPr>
          <w:rFonts w:ascii="Arial" w:eastAsia="Calibri" w:hAnsi="Arial" w:cs="Arial"/>
          <w:b/>
          <w:i/>
          <w:sz w:val="22"/>
          <w:szCs w:val="22"/>
        </w:rPr>
        <w:t>,</w:t>
      </w:r>
      <w:r w:rsidRPr="00E042E6">
        <w:rPr>
          <w:rFonts w:ascii="Arial" w:eastAsia="Calibri" w:hAnsi="Arial" w:cs="Arial"/>
          <w:b/>
          <w:i/>
          <w:sz w:val="22"/>
          <w:szCs w:val="22"/>
        </w:rPr>
        <w:t xml:space="preserve"> management responded in a positive manner to the</w:t>
      </w:r>
      <w:r w:rsidR="00DA7E89">
        <w:rPr>
          <w:rFonts w:ascii="Arial" w:eastAsia="Calibri" w:hAnsi="Arial" w:cs="Arial"/>
          <w:b/>
          <w:i/>
          <w:sz w:val="22"/>
          <w:szCs w:val="22"/>
        </w:rPr>
        <w:t>se performance</w:t>
      </w:r>
      <w:r w:rsidRPr="00E042E6">
        <w:rPr>
          <w:rFonts w:ascii="Arial" w:eastAsia="Calibri" w:hAnsi="Arial" w:cs="Arial"/>
          <w:b/>
          <w:i/>
          <w:sz w:val="22"/>
          <w:szCs w:val="22"/>
        </w:rPr>
        <w:t xml:space="preserve"> issues</w:t>
      </w:r>
      <w:r w:rsidR="008132AC" w:rsidRPr="00E042E6">
        <w:rPr>
          <w:rFonts w:ascii="Arial" w:eastAsia="Calibri" w:hAnsi="Arial" w:cs="Arial"/>
          <w:b/>
          <w:i/>
          <w:sz w:val="22"/>
          <w:szCs w:val="22"/>
        </w:rPr>
        <w:t xml:space="preserve">. </w:t>
      </w:r>
    </w:p>
    <w:p w14:paraId="19015096" w14:textId="77777777" w:rsidR="00C40607" w:rsidRPr="00E042E6" w:rsidRDefault="00C40607" w:rsidP="00DF0CF5">
      <w:pPr>
        <w:autoSpaceDE/>
        <w:autoSpaceDN/>
        <w:adjustRightInd/>
        <w:rPr>
          <w:rFonts w:ascii="Arial" w:eastAsia="Calibri" w:hAnsi="Arial" w:cs="Arial"/>
          <w:b/>
          <w:i/>
          <w:sz w:val="22"/>
          <w:szCs w:val="22"/>
        </w:rPr>
      </w:pPr>
    </w:p>
    <w:p w14:paraId="627D3A98" w14:textId="77777777" w:rsidR="00C40607" w:rsidRPr="00E042E6" w:rsidRDefault="00C40607" w:rsidP="00DF0CF5">
      <w:pPr>
        <w:rPr>
          <w:rFonts w:ascii="Arial" w:hAnsi="Arial" w:cs="Arial"/>
          <w:sz w:val="22"/>
          <w:szCs w:val="22"/>
        </w:rPr>
      </w:pPr>
      <w:r w:rsidRPr="00DF0CF5">
        <w:rPr>
          <w:rFonts w:ascii="Arial" w:eastAsia="Calibri" w:hAnsi="Arial" w:cs="Arial"/>
          <w:sz w:val="22"/>
          <w:szCs w:val="22"/>
        </w:rPr>
        <w:t>T</w:t>
      </w:r>
      <w:r w:rsidRPr="00E042E6">
        <w:rPr>
          <w:rFonts w:ascii="Arial" w:hAnsi="Arial" w:cs="Arial"/>
          <w:sz w:val="22"/>
          <w:szCs w:val="22"/>
        </w:rPr>
        <w:t>he team recommends that this recommendation be closed.</w:t>
      </w:r>
    </w:p>
    <w:p w14:paraId="217FCE28" w14:textId="77777777" w:rsidR="006057D2" w:rsidRPr="00E042E6" w:rsidRDefault="006057D2" w:rsidP="00DF0CF5">
      <w:pPr>
        <w:autoSpaceDE/>
        <w:autoSpaceDN/>
        <w:adjustRightInd/>
        <w:rPr>
          <w:rFonts w:ascii="Arial" w:eastAsia="Calibri" w:hAnsi="Arial" w:cs="Arial"/>
          <w:sz w:val="22"/>
          <w:szCs w:val="22"/>
        </w:rPr>
      </w:pPr>
    </w:p>
    <w:p w14:paraId="3F14AAB3" w14:textId="280BFCF1" w:rsidR="006057D2" w:rsidRPr="00DF0CF5" w:rsidRDefault="006057D2" w:rsidP="00DF0CF5">
      <w:pPr>
        <w:autoSpaceDE/>
        <w:autoSpaceDN/>
        <w:adjustRightInd/>
        <w:rPr>
          <w:rFonts w:ascii="Arial" w:eastAsia="Calibri" w:hAnsi="Arial" w:cs="Arial"/>
          <w:sz w:val="22"/>
          <w:szCs w:val="22"/>
        </w:rPr>
      </w:pPr>
      <w:r w:rsidRPr="00E042E6">
        <w:rPr>
          <w:rFonts w:ascii="Arial" w:eastAsia="Calibri" w:hAnsi="Arial" w:cs="Arial"/>
          <w:sz w:val="22"/>
          <w:szCs w:val="22"/>
        </w:rPr>
        <w:t>Status of Materials Inspection Program</w:t>
      </w:r>
      <w:r w:rsidR="008132AC" w:rsidRPr="00E042E6">
        <w:rPr>
          <w:rFonts w:ascii="Arial" w:eastAsia="Calibri" w:hAnsi="Arial" w:cs="Arial"/>
          <w:sz w:val="22"/>
          <w:szCs w:val="22"/>
        </w:rPr>
        <w:t xml:space="preserve">: </w:t>
      </w:r>
      <w:r w:rsidR="00C93843" w:rsidRPr="00DF0CF5">
        <w:rPr>
          <w:rFonts w:ascii="Arial" w:eastAsia="Calibri" w:hAnsi="Arial" w:cs="Arial"/>
          <w:sz w:val="22"/>
          <w:szCs w:val="22"/>
        </w:rPr>
        <w:t>[</w:t>
      </w:r>
      <w:r w:rsidRPr="00DF0CF5">
        <w:rPr>
          <w:rFonts w:ascii="Arial" w:eastAsia="Calibri" w:hAnsi="Arial" w:cs="Arial"/>
          <w:sz w:val="22"/>
          <w:szCs w:val="22"/>
        </w:rPr>
        <w:t>Satisfactory, Satisfactory but Needs Improvement, or Unsatisfactory</w:t>
      </w:r>
      <w:r w:rsidR="00C93843" w:rsidRPr="00DF0CF5">
        <w:rPr>
          <w:rFonts w:ascii="Arial" w:eastAsia="Calibri" w:hAnsi="Arial" w:cs="Arial"/>
          <w:sz w:val="22"/>
          <w:szCs w:val="22"/>
        </w:rPr>
        <w:t>]</w:t>
      </w:r>
    </w:p>
    <w:p w14:paraId="16E56A86" w14:textId="0B137266" w:rsidR="006057D2" w:rsidRPr="00E042E6" w:rsidRDefault="006057D2" w:rsidP="00DF0CF5">
      <w:pPr>
        <w:autoSpaceDE/>
        <w:autoSpaceDN/>
        <w:adjustRightInd/>
        <w:rPr>
          <w:rFonts w:ascii="Arial" w:eastAsia="Calibri" w:hAnsi="Arial" w:cs="Arial"/>
          <w:sz w:val="22"/>
          <w:szCs w:val="22"/>
        </w:rPr>
      </w:pPr>
      <w:r w:rsidRPr="00E042E6">
        <w:rPr>
          <w:rFonts w:ascii="Arial" w:eastAsia="Calibri" w:hAnsi="Arial" w:cs="Arial"/>
          <w:sz w:val="22"/>
          <w:szCs w:val="22"/>
        </w:rPr>
        <w:t>Recommendation</w:t>
      </w:r>
      <w:r w:rsidR="008132AC" w:rsidRPr="00E042E6">
        <w:rPr>
          <w:rFonts w:ascii="Arial" w:eastAsia="Calibri" w:hAnsi="Arial" w:cs="Arial"/>
          <w:sz w:val="22"/>
          <w:szCs w:val="22"/>
        </w:rPr>
        <w:t xml:space="preserve">: </w:t>
      </w:r>
      <w:r w:rsidRPr="00E042E6">
        <w:rPr>
          <w:rFonts w:ascii="Arial" w:eastAsia="Calibri" w:hAnsi="Arial" w:cs="Arial"/>
          <w:sz w:val="22"/>
          <w:szCs w:val="22"/>
        </w:rPr>
        <w:t>[if applicable; or “None”]</w:t>
      </w:r>
    </w:p>
    <w:p w14:paraId="7A3453D1" w14:textId="04185AD8" w:rsidR="006057D2" w:rsidRPr="00E042E6" w:rsidRDefault="006057D2" w:rsidP="00DF0CF5">
      <w:pPr>
        <w:autoSpaceDE/>
        <w:autoSpaceDN/>
        <w:adjustRightInd/>
        <w:rPr>
          <w:rFonts w:ascii="Arial" w:eastAsia="Calibri" w:hAnsi="Arial" w:cs="Arial"/>
          <w:sz w:val="22"/>
          <w:szCs w:val="22"/>
        </w:rPr>
      </w:pPr>
      <w:r w:rsidRPr="00E042E6">
        <w:rPr>
          <w:rFonts w:ascii="Arial" w:eastAsia="Calibri" w:hAnsi="Arial" w:cs="Arial"/>
          <w:sz w:val="22"/>
          <w:szCs w:val="22"/>
        </w:rPr>
        <w:t>Status</w:t>
      </w:r>
      <w:r w:rsidR="008132AC" w:rsidRPr="00E042E6">
        <w:rPr>
          <w:rFonts w:ascii="Arial" w:eastAsia="Calibri" w:hAnsi="Arial" w:cs="Arial"/>
          <w:sz w:val="22"/>
          <w:szCs w:val="22"/>
        </w:rPr>
        <w:t xml:space="preserve">: </w:t>
      </w:r>
      <w:r w:rsidRPr="00E042E6">
        <w:rPr>
          <w:rFonts w:ascii="Arial" w:eastAsia="Calibri" w:hAnsi="Arial" w:cs="Arial"/>
          <w:sz w:val="22"/>
          <w:szCs w:val="22"/>
        </w:rPr>
        <w:t>[if applicable]</w:t>
      </w:r>
    </w:p>
    <w:p w14:paraId="44808185" w14:textId="77777777" w:rsidR="006057D2" w:rsidRPr="00E042E6" w:rsidRDefault="006057D2" w:rsidP="00DF0CF5">
      <w:pPr>
        <w:autoSpaceDE/>
        <w:autoSpaceDN/>
        <w:adjustRightInd/>
        <w:rPr>
          <w:rFonts w:ascii="Arial" w:eastAsia="Calibri" w:hAnsi="Arial" w:cs="Arial"/>
          <w:sz w:val="22"/>
          <w:szCs w:val="22"/>
        </w:rPr>
      </w:pPr>
    </w:p>
    <w:p w14:paraId="10F5AA41" w14:textId="053EEEB7" w:rsidR="006057D2" w:rsidRPr="00E042E6" w:rsidRDefault="006057D2" w:rsidP="00DF0CF5">
      <w:pPr>
        <w:autoSpaceDE/>
        <w:autoSpaceDN/>
        <w:adjustRightInd/>
        <w:rPr>
          <w:rFonts w:ascii="Arial" w:eastAsia="Calibri" w:hAnsi="Arial" w:cs="Arial"/>
          <w:sz w:val="22"/>
          <w:szCs w:val="22"/>
        </w:rPr>
      </w:pPr>
      <w:r w:rsidRPr="00E042E6">
        <w:rPr>
          <w:rFonts w:ascii="Arial" w:eastAsia="Calibri" w:hAnsi="Arial" w:cs="Arial"/>
          <w:sz w:val="22"/>
          <w:szCs w:val="22"/>
        </w:rPr>
        <w:t>Technical Quality of Inspections</w:t>
      </w:r>
      <w:r w:rsidR="008132AC" w:rsidRPr="00E042E6">
        <w:rPr>
          <w:rFonts w:ascii="Arial" w:eastAsia="Calibri" w:hAnsi="Arial" w:cs="Arial"/>
          <w:sz w:val="22"/>
          <w:szCs w:val="22"/>
        </w:rPr>
        <w:t xml:space="preserve">: </w:t>
      </w:r>
      <w:r w:rsidR="00C93843" w:rsidRPr="00DF0CF5">
        <w:rPr>
          <w:rFonts w:ascii="Arial" w:eastAsia="Calibri" w:hAnsi="Arial" w:cs="Arial"/>
          <w:sz w:val="22"/>
          <w:szCs w:val="22"/>
        </w:rPr>
        <w:t>[</w:t>
      </w:r>
      <w:r w:rsidRPr="00DF0CF5">
        <w:rPr>
          <w:rFonts w:ascii="Arial" w:eastAsia="Calibri" w:hAnsi="Arial" w:cs="Arial"/>
          <w:sz w:val="22"/>
          <w:szCs w:val="22"/>
        </w:rPr>
        <w:t>Satisfactory, Satisfactory but Needs Improvement, or Unsatisfactory</w:t>
      </w:r>
      <w:r w:rsidR="00C93843" w:rsidRPr="00DF0CF5">
        <w:rPr>
          <w:rFonts w:ascii="Arial" w:eastAsia="Calibri" w:hAnsi="Arial" w:cs="Arial"/>
          <w:sz w:val="22"/>
          <w:szCs w:val="22"/>
        </w:rPr>
        <w:t>]</w:t>
      </w:r>
    </w:p>
    <w:p w14:paraId="3B913869" w14:textId="5A589CA0" w:rsidR="006057D2" w:rsidRPr="00E042E6" w:rsidRDefault="006057D2" w:rsidP="00DF0CF5">
      <w:pPr>
        <w:autoSpaceDE/>
        <w:autoSpaceDN/>
        <w:adjustRightInd/>
        <w:rPr>
          <w:rFonts w:ascii="Arial" w:eastAsia="Calibri" w:hAnsi="Arial" w:cs="Arial"/>
          <w:sz w:val="22"/>
          <w:szCs w:val="22"/>
        </w:rPr>
      </w:pPr>
      <w:r w:rsidRPr="00E042E6">
        <w:rPr>
          <w:rFonts w:ascii="Arial" w:eastAsia="Calibri" w:hAnsi="Arial" w:cs="Arial"/>
          <w:sz w:val="22"/>
          <w:szCs w:val="22"/>
        </w:rPr>
        <w:t>Recommendation</w:t>
      </w:r>
      <w:r w:rsidR="008132AC" w:rsidRPr="00E042E6">
        <w:rPr>
          <w:rFonts w:ascii="Arial" w:eastAsia="Calibri" w:hAnsi="Arial" w:cs="Arial"/>
          <w:sz w:val="22"/>
          <w:szCs w:val="22"/>
        </w:rPr>
        <w:t xml:space="preserve">: </w:t>
      </w:r>
      <w:r w:rsidRPr="00E042E6">
        <w:rPr>
          <w:rFonts w:ascii="Arial" w:eastAsia="Calibri" w:hAnsi="Arial" w:cs="Arial"/>
          <w:sz w:val="22"/>
          <w:szCs w:val="22"/>
        </w:rPr>
        <w:t>[if applicable; or “None”]</w:t>
      </w:r>
    </w:p>
    <w:p w14:paraId="4D2DE1D8" w14:textId="147D7E2B" w:rsidR="006057D2" w:rsidRPr="00E042E6" w:rsidRDefault="006057D2" w:rsidP="00DF0CF5">
      <w:pPr>
        <w:autoSpaceDE/>
        <w:autoSpaceDN/>
        <w:adjustRightInd/>
        <w:rPr>
          <w:rFonts w:ascii="Arial" w:eastAsia="Calibri" w:hAnsi="Arial" w:cs="Arial"/>
          <w:sz w:val="22"/>
          <w:szCs w:val="22"/>
        </w:rPr>
      </w:pPr>
      <w:r w:rsidRPr="00E042E6">
        <w:rPr>
          <w:rFonts w:ascii="Arial" w:eastAsia="Calibri" w:hAnsi="Arial" w:cs="Arial"/>
          <w:sz w:val="22"/>
          <w:szCs w:val="22"/>
        </w:rPr>
        <w:t>Status</w:t>
      </w:r>
      <w:r w:rsidR="008132AC" w:rsidRPr="00E042E6">
        <w:rPr>
          <w:rFonts w:ascii="Arial" w:eastAsia="Calibri" w:hAnsi="Arial" w:cs="Arial"/>
          <w:sz w:val="22"/>
          <w:szCs w:val="22"/>
        </w:rPr>
        <w:t xml:space="preserve">: </w:t>
      </w:r>
      <w:r w:rsidRPr="00E042E6">
        <w:rPr>
          <w:rFonts w:ascii="Arial" w:eastAsia="Calibri" w:hAnsi="Arial" w:cs="Arial"/>
          <w:sz w:val="22"/>
          <w:szCs w:val="22"/>
        </w:rPr>
        <w:t>[if applicable]</w:t>
      </w:r>
    </w:p>
    <w:p w14:paraId="743E032B" w14:textId="77777777" w:rsidR="006057D2" w:rsidRPr="00E042E6" w:rsidRDefault="006057D2" w:rsidP="00E63693">
      <w:pPr>
        <w:autoSpaceDE/>
        <w:autoSpaceDN/>
        <w:adjustRightInd/>
        <w:ind w:left="720"/>
        <w:rPr>
          <w:rFonts w:ascii="Arial" w:eastAsia="Calibri" w:hAnsi="Arial" w:cs="Arial"/>
          <w:sz w:val="22"/>
          <w:szCs w:val="22"/>
        </w:rPr>
      </w:pPr>
    </w:p>
    <w:p w14:paraId="5EB471DF" w14:textId="2A1EBFD6" w:rsidR="00F27069" w:rsidRPr="00E042E6" w:rsidRDefault="00F27069" w:rsidP="00DF0CF5">
      <w:pPr>
        <w:rPr>
          <w:rFonts w:ascii="Arial" w:hAnsi="Arial" w:cs="Arial"/>
          <w:b/>
          <w:sz w:val="22"/>
          <w:szCs w:val="22"/>
        </w:rPr>
      </w:pPr>
      <w:r w:rsidRPr="00E042E6">
        <w:rPr>
          <w:rFonts w:ascii="Arial" w:hAnsi="Arial" w:cs="Arial"/>
          <w:b/>
          <w:i/>
          <w:sz w:val="22"/>
          <w:szCs w:val="22"/>
        </w:rPr>
        <w:t xml:space="preserve">If an indicator was found less than satisfactory at the last IMPEP review and the current team is recommending that the indicator be upgraded, then include a brief statement about the reasons for the deficiencies noted during the last review and any corrective actions the program has taken to address these deficiencies. For example: </w:t>
      </w:r>
      <w:r w:rsidRPr="00E042E6">
        <w:rPr>
          <w:rFonts w:ascii="Arial" w:hAnsi="Arial" w:cs="Arial"/>
          <w:b/>
          <w:sz w:val="22"/>
          <w:szCs w:val="22"/>
        </w:rPr>
        <w:t>While there were no formal recommendations made in this area, the 20</w:t>
      </w:r>
      <w:r>
        <w:rPr>
          <w:rFonts w:ascii="Arial" w:hAnsi="Arial" w:cs="Arial"/>
          <w:b/>
          <w:sz w:val="22"/>
          <w:szCs w:val="22"/>
        </w:rPr>
        <w:t>2X</w:t>
      </w:r>
      <w:r w:rsidRPr="00E042E6">
        <w:rPr>
          <w:rFonts w:ascii="Arial" w:hAnsi="Arial" w:cs="Arial"/>
          <w:b/>
          <w:sz w:val="22"/>
          <w:szCs w:val="22"/>
        </w:rPr>
        <w:t xml:space="preserve"> IMPEP team noted</w:t>
      </w:r>
      <w:r w:rsidR="0063686D">
        <w:rPr>
          <w:rFonts w:ascii="Arial" w:hAnsi="Arial" w:cs="Arial"/>
          <w:b/>
          <w:sz w:val="22"/>
          <w:szCs w:val="22"/>
        </w:rPr>
        <w:t xml:space="preserve"> that</w:t>
      </w:r>
      <w:r w:rsidRPr="00E042E6">
        <w:rPr>
          <w:rFonts w:ascii="Arial" w:hAnsi="Arial" w:cs="Arial"/>
          <w:b/>
          <w:sz w:val="22"/>
          <w:szCs w:val="22"/>
        </w:rPr>
        <w:t xml:space="preserve"> during inspector accompaniments, inspectors did not consistently identify important health, safety, or security items, specifically with respect to completeness and thoroughness of the inspection.</w:t>
      </w:r>
    </w:p>
    <w:p w14:paraId="4B815C7D" w14:textId="77777777" w:rsidR="00F27069" w:rsidRPr="00E042E6" w:rsidRDefault="00F27069" w:rsidP="00F27069">
      <w:pPr>
        <w:ind w:left="1080"/>
        <w:rPr>
          <w:rFonts w:ascii="Arial" w:hAnsi="Arial" w:cs="Arial"/>
          <w:b/>
          <w:sz w:val="22"/>
          <w:szCs w:val="22"/>
        </w:rPr>
      </w:pPr>
    </w:p>
    <w:p w14:paraId="3CC61781" w14:textId="77777777" w:rsidR="00F27069" w:rsidRPr="005501ED" w:rsidRDefault="00F27069" w:rsidP="00DF0CF5">
      <w:pPr>
        <w:rPr>
          <w:rFonts w:ascii="Arial" w:hAnsi="Arial" w:cs="Arial"/>
          <w:b/>
          <w:sz w:val="22"/>
          <w:szCs w:val="22"/>
        </w:rPr>
      </w:pPr>
      <w:r w:rsidRPr="00E042E6">
        <w:rPr>
          <w:rFonts w:ascii="Arial" w:hAnsi="Arial" w:cs="Arial"/>
          <w:b/>
          <w:sz w:val="22"/>
          <w:szCs w:val="22"/>
        </w:rPr>
        <w:lastRenderedPageBreak/>
        <w:t xml:space="preserve">In response, </w:t>
      </w:r>
      <w:r w:rsidRPr="005501ED">
        <w:rPr>
          <w:rFonts w:ascii="Arial" w:hAnsi="Arial" w:cs="Arial"/>
          <w:b/>
          <w:sz w:val="22"/>
          <w:szCs w:val="22"/>
        </w:rPr>
        <w:t>Program management developed a corrective action plan which included providing guidance to the inspection staff regarding the use of existing inspection guidance, as well as the expectation to use performance-based inspection techniques. Re-inspections of licensees were performed where inspector accompaniments identified technical deficiencies, and Program management set clear expectations for the inspection of security-related inspections. There was also a renewed management commitment to increased oversight of the inspection program.</w:t>
      </w:r>
    </w:p>
    <w:p w14:paraId="16807F84" w14:textId="77777777" w:rsidR="00F27069" w:rsidRPr="005501ED" w:rsidRDefault="00F27069" w:rsidP="00DF0CF5">
      <w:pPr>
        <w:rPr>
          <w:rFonts w:ascii="Arial" w:hAnsi="Arial" w:cs="Arial"/>
          <w:b/>
          <w:sz w:val="22"/>
          <w:szCs w:val="22"/>
        </w:rPr>
      </w:pPr>
    </w:p>
    <w:p w14:paraId="5AA8A1A6" w14:textId="77777777" w:rsidR="00F27069" w:rsidRPr="005501ED" w:rsidRDefault="00F27069" w:rsidP="00DF0CF5">
      <w:pPr>
        <w:rPr>
          <w:rFonts w:ascii="Calibri" w:hAnsi="Calibri"/>
          <w:b/>
          <w:sz w:val="22"/>
          <w:szCs w:val="22"/>
        </w:rPr>
      </w:pPr>
      <w:r w:rsidRPr="005501ED">
        <w:rPr>
          <w:rFonts w:ascii="Arial" w:hAnsi="Arial" w:cs="Arial"/>
          <w:b/>
          <w:sz w:val="22"/>
          <w:szCs w:val="22"/>
        </w:rPr>
        <w:t>The 20</w:t>
      </w:r>
      <w:r>
        <w:rPr>
          <w:rFonts w:ascii="Arial" w:hAnsi="Arial" w:cs="Arial"/>
          <w:b/>
          <w:sz w:val="22"/>
          <w:szCs w:val="22"/>
        </w:rPr>
        <w:t>2X</w:t>
      </w:r>
      <w:r w:rsidRPr="005501ED">
        <w:rPr>
          <w:rFonts w:ascii="Arial" w:hAnsi="Arial" w:cs="Arial"/>
          <w:b/>
          <w:sz w:val="22"/>
          <w:szCs w:val="22"/>
        </w:rPr>
        <w:t xml:space="preserve"> IMPEP team noted that the deficiencies identified in this indicator during the 2014 review had been corrected and that sustained performance over this review period had been demonstrated. See Section 3.3 for additional details.</w:t>
      </w:r>
    </w:p>
    <w:p w14:paraId="40EC16AE" w14:textId="77777777" w:rsidR="00F27069" w:rsidRPr="00E042E6" w:rsidRDefault="00F27069" w:rsidP="00DF0CF5">
      <w:pPr>
        <w:autoSpaceDE/>
        <w:autoSpaceDN/>
        <w:adjustRightInd/>
        <w:rPr>
          <w:rFonts w:ascii="Arial" w:eastAsia="Calibri" w:hAnsi="Arial" w:cs="Arial"/>
          <w:sz w:val="22"/>
          <w:szCs w:val="22"/>
        </w:rPr>
      </w:pPr>
    </w:p>
    <w:p w14:paraId="0A0C7173" w14:textId="2D5DFB82" w:rsidR="006057D2" w:rsidRPr="00E042E6" w:rsidRDefault="006057D2" w:rsidP="00DF0CF5">
      <w:pPr>
        <w:autoSpaceDE/>
        <w:autoSpaceDN/>
        <w:adjustRightInd/>
        <w:rPr>
          <w:rFonts w:ascii="Arial" w:eastAsia="Calibri" w:hAnsi="Arial" w:cs="Arial"/>
          <w:sz w:val="22"/>
          <w:szCs w:val="22"/>
        </w:rPr>
      </w:pPr>
      <w:r w:rsidRPr="00E042E6">
        <w:rPr>
          <w:rFonts w:ascii="Arial" w:eastAsia="Calibri" w:hAnsi="Arial" w:cs="Arial"/>
          <w:sz w:val="22"/>
          <w:szCs w:val="22"/>
        </w:rPr>
        <w:t>Technical Quality of Licensing Actions</w:t>
      </w:r>
      <w:r w:rsidR="008132AC" w:rsidRPr="00E042E6">
        <w:rPr>
          <w:rFonts w:ascii="Arial" w:eastAsia="Calibri" w:hAnsi="Arial" w:cs="Arial"/>
          <w:sz w:val="22"/>
          <w:szCs w:val="22"/>
        </w:rPr>
        <w:t xml:space="preserve">: </w:t>
      </w:r>
      <w:r w:rsidR="00C93843" w:rsidRPr="00DF0CF5">
        <w:rPr>
          <w:rFonts w:ascii="Arial" w:eastAsia="Calibri" w:hAnsi="Arial" w:cs="Arial"/>
          <w:sz w:val="22"/>
          <w:szCs w:val="22"/>
        </w:rPr>
        <w:t>[</w:t>
      </w:r>
      <w:r w:rsidRPr="00DF0CF5">
        <w:rPr>
          <w:rFonts w:ascii="Arial" w:eastAsia="Calibri" w:hAnsi="Arial" w:cs="Arial"/>
          <w:sz w:val="22"/>
          <w:szCs w:val="22"/>
        </w:rPr>
        <w:t>Satisfactory, Satisfactory but Needs Improvement, or Unsatisfactory</w:t>
      </w:r>
      <w:r w:rsidR="00C93843" w:rsidRPr="00DF0CF5">
        <w:rPr>
          <w:rFonts w:ascii="Arial" w:eastAsia="Calibri" w:hAnsi="Arial" w:cs="Arial"/>
          <w:sz w:val="22"/>
          <w:szCs w:val="22"/>
        </w:rPr>
        <w:t>]</w:t>
      </w:r>
    </w:p>
    <w:p w14:paraId="1A6900C0" w14:textId="0986736F" w:rsidR="006057D2" w:rsidRPr="00E042E6" w:rsidRDefault="006057D2" w:rsidP="00DF0CF5">
      <w:pPr>
        <w:autoSpaceDE/>
        <w:autoSpaceDN/>
        <w:adjustRightInd/>
        <w:rPr>
          <w:rFonts w:ascii="Arial" w:eastAsia="Calibri" w:hAnsi="Arial" w:cs="Arial"/>
          <w:sz w:val="22"/>
          <w:szCs w:val="22"/>
        </w:rPr>
      </w:pPr>
      <w:r w:rsidRPr="00E042E6">
        <w:rPr>
          <w:rFonts w:ascii="Arial" w:eastAsia="Calibri" w:hAnsi="Arial" w:cs="Arial"/>
          <w:sz w:val="22"/>
          <w:szCs w:val="22"/>
        </w:rPr>
        <w:t>Recommendation</w:t>
      </w:r>
      <w:r w:rsidR="008132AC" w:rsidRPr="00E042E6">
        <w:rPr>
          <w:rFonts w:ascii="Arial" w:eastAsia="Calibri" w:hAnsi="Arial" w:cs="Arial"/>
          <w:sz w:val="22"/>
          <w:szCs w:val="22"/>
        </w:rPr>
        <w:t xml:space="preserve">: </w:t>
      </w:r>
      <w:r w:rsidRPr="00E042E6">
        <w:rPr>
          <w:rFonts w:ascii="Arial" w:eastAsia="Calibri" w:hAnsi="Arial" w:cs="Arial"/>
          <w:sz w:val="22"/>
          <w:szCs w:val="22"/>
        </w:rPr>
        <w:t>[if applicable; or “None”]</w:t>
      </w:r>
    </w:p>
    <w:p w14:paraId="494E9386" w14:textId="06072E90" w:rsidR="006057D2" w:rsidRPr="00E042E6" w:rsidRDefault="006057D2" w:rsidP="00DF0CF5">
      <w:pPr>
        <w:autoSpaceDE/>
        <w:autoSpaceDN/>
        <w:adjustRightInd/>
        <w:rPr>
          <w:rFonts w:ascii="Arial" w:eastAsia="Calibri" w:hAnsi="Arial" w:cs="Arial"/>
          <w:sz w:val="22"/>
          <w:szCs w:val="22"/>
        </w:rPr>
      </w:pPr>
      <w:r w:rsidRPr="00E042E6">
        <w:rPr>
          <w:rFonts w:ascii="Arial" w:eastAsia="Calibri" w:hAnsi="Arial" w:cs="Arial"/>
          <w:sz w:val="22"/>
          <w:szCs w:val="22"/>
        </w:rPr>
        <w:t>Status</w:t>
      </w:r>
      <w:r w:rsidR="008132AC" w:rsidRPr="00E042E6">
        <w:rPr>
          <w:rFonts w:ascii="Arial" w:eastAsia="Calibri" w:hAnsi="Arial" w:cs="Arial"/>
          <w:sz w:val="22"/>
          <w:szCs w:val="22"/>
        </w:rPr>
        <w:t xml:space="preserve">: </w:t>
      </w:r>
      <w:r w:rsidRPr="00E042E6">
        <w:rPr>
          <w:rFonts w:ascii="Arial" w:eastAsia="Calibri" w:hAnsi="Arial" w:cs="Arial"/>
          <w:sz w:val="22"/>
          <w:szCs w:val="22"/>
        </w:rPr>
        <w:t>[if applicable]</w:t>
      </w:r>
    </w:p>
    <w:p w14:paraId="667E6A59" w14:textId="77777777" w:rsidR="006057D2" w:rsidRPr="00E042E6" w:rsidRDefault="006057D2" w:rsidP="00DF0CF5">
      <w:pPr>
        <w:autoSpaceDE/>
        <w:autoSpaceDN/>
        <w:adjustRightInd/>
        <w:rPr>
          <w:rFonts w:ascii="Arial" w:eastAsia="Calibri" w:hAnsi="Arial" w:cs="Arial"/>
          <w:sz w:val="22"/>
          <w:szCs w:val="22"/>
        </w:rPr>
      </w:pPr>
    </w:p>
    <w:p w14:paraId="1AC2BD0A" w14:textId="5C91F77E" w:rsidR="006057D2" w:rsidRPr="00E042E6" w:rsidRDefault="006057D2" w:rsidP="00DF0CF5">
      <w:pPr>
        <w:autoSpaceDE/>
        <w:autoSpaceDN/>
        <w:adjustRightInd/>
        <w:rPr>
          <w:rFonts w:ascii="Arial" w:eastAsia="Calibri" w:hAnsi="Arial" w:cs="Arial"/>
          <w:sz w:val="22"/>
          <w:szCs w:val="22"/>
        </w:rPr>
      </w:pPr>
      <w:r w:rsidRPr="00E042E6">
        <w:rPr>
          <w:rFonts w:ascii="Arial" w:eastAsia="Calibri" w:hAnsi="Arial" w:cs="Arial"/>
          <w:sz w:val="22"/>
          <w:szCs w:val="22"/>
        </w:rPr>
        <w:t>Technical Quality of Incident and Allegation Activities</w:t>
      </w:r>
      <w:r w:rsidR="008132AC" w:rsidRPr="00E042E6">
        <w:rPr>
          <w:rFonts w:ascii="Arial" w:eastAsia="Calibri" w:hAnsi="Arial" w:cs="Arial"/>
          <w:sz w:val="22"/>
          <w:szCs w:val="22"/>
        </w:rPr>
        <w:t xml:space="preserve">: </w:t>
      </w:r>
      <w:r w:rsidR="00671E42" w:rsidRPr="00DF0CF5">
        <w:rPr>
          <w:rFonts w:ascii="Arial" w:eastAsia="Calibri" w:hAnsi="Arial" w:cs="Arial"/>
          <w:sz w:val="22"/>
          <w:szCs w:val="22"/>
        </w:rPr>
        <w:t>[</w:t>
      </w:r>
      <w:r w:rsidRPr="00DF0CF5">
        <w:rPr>
          <w:rFonts w:ascii="Arial" w:eastAsia="Calibri" w:hAnsi="Arial" w:cs="Arial"/>
          <w:sz w:val="22"/>
          <w:szCs w:val="22"/>
        </w:rPr>
        <w:t>Satisfactory, Satisfactory but Needs Improvement, or Unsatisfactory</w:t>
      </w:r>
      <w:r w:rsidR="00671E42" w:rsidRPr="00DF0CF5">
        <w:rPr>
          <w:rFonts w:ascii="Arial" w:eastAsia="Calibri" w:hAnsi="Arial" w:cs="Arial"/>
          <w:sz w:val="22"/>
          <w:szCs w:val="22"/>
        </w:rPr>
        <w:t>]</w:t>
      </w:r>
    </w:p>
    <w:p w14:paraId="3BDAE0E8" w14:textId="66D08AEA" w:rsidR="006057D2" w:rsidRPr="00E042E6" w:rsidRDefault="006057D2" w:rsidP="00DF0CF5">
      <w:pPr>
        <w:autoSpaceDE/>
        <w:autoSpaceDN/>
        <w:adjustRightInd/>
        <w:rPr>
          <w:rFonts w:ascii="Arial" w:eastAsia="Calibri" w:hAnsi="Arial" w:cs="Arial"/>
          <w:sz w:val="22"/>
          <w:szCs w:val="22"/>
        </w:rPr>
      </w:pPr>
      <w:r w:rsidRPr="00E042E6">
        <w:rPr>
          <w:rFonts w:ascii="Arial" w:eastAsia="Calibri" w:hAnsi="Arial" w:cs="Arial"/>
          <w:sz w:val="22"/>
          <w:szCs w:val="22"/>
        </w:rPr>
        <w:t>Recommendation</w:t>
      </w:r>
      <w:r w:rsidR="008132AC" w:rsidRPr="00E042E6">
        <w:rPr>
          <w:rFonts w:ascii="Arial" w:eastAsia="Calibri" w:hAnsi="Arial" w:cs="Arial"/>
          <w:sz w:val="22"/>
          <w:szCs w:val="22"/>
        </w:rPr>
        <w:t xml:space="preserve">: </w:t>
      </w:r>
      <w:r w:rsidRPr="00E042E6">
        <w:rPr>
          <w:rFonts w:ascii="Arial" w:eastAsia="Calibri" w:hAnsi="Arial" w:cs="Arial"/>
          <w:sz w:val="22"/>
          <w:szCs w:val="22"/>
        </w:rPr>
        <w:t>[if applicable; or “None”]</w:t>
      </w:r>
    </w:p>
    <w:p w14:paraId="56F2E791" w14:textId="696E33A8" w:rsidR="006057D2" w:rsidRPr="00E042E6" w:rsidRDefault="006057D2" w:rsidP="00DF0CF5">
      <w:pPr>
        <w:autoSpaceDE/>
        <w:autoSpaceDN/>
        <w:adjustRightInd/>
        <w:rPr>
          <w:rFonts w:ascii="Arial" w:eastAsia="Calibri" w:hAnsi="Arial" w:cs="Arial"/>
          <w:sz w:val="22"/>
          <w:szCs w:val="22"/>
        </w:rPr>
      </w:pPr>
      <w:r w:rsidRPr="00E042E6">
        <w:rPr>
          <w:rFonts w:ascii="Arial" w:eastAsia="Calibri" w:hAnsi="Arial" w:cs="Arial"/>
          <w:sz w:val="22"/>
          <w:szCs w:val="22"/>
        </w:rPr>
        <w:t>Status</w:t>
      </w:r>
      <w:r w:rsidR="008132AC" w:rsidRPr="00E042E6">
        <w:rPr>
          <w:rFonts w:ascii="Arial" w:eastAsia="Calibri" w:hAnsi="Arial" w:cs="Arial"/>
          <w:sz w:val="22"/>
          <w:szCs w:val="22"/>
        </w:rPr>
        <w:t xml:space="preserve">: </w:t>
      </w:r>
      <w:r w:rsidRPr="00E042E6">
        <w:rPr>
          <w:rFonts w:ascii="Arial" w:eastAsia="Calibri" w:hAnsi="Arial" w:cs="Arial"/>
          <w:sz w:val="22"/>
          <w:szCs w:val="22"/>
        </w:rPr>
        <w:t>[if applicable]</w:t>
      </w:r>
    </w:p>
    <w:p w14:paraId="3FAA83DC" w14:textId="77777777" w:rsidR="006057D2" w:rsidRPr="00E042E6" w:rsidRDefault="006057D2" w:rsidP="00DF0CF5">
      <w:pPr>
        <w:autoSpaceDE/>
        <w:autoSpaceDN/>
        <w:adjustRightInd/>
        <w:rPr>
          <w:rFonts w:ascii="Arial" w:eastAsia="Calibri" w:hAnsi="Arial" w:cs="Arial"/>
          <w:sz w:val="22"/>
          <w:szCs w:val="22"/>
        </w:rPr>
      </w:pPr>
    </w:p>
    <w:p w14:paraId="0B917521" w14:textId="77777777" w:rsidR="006057D2" w:rsidRPr="00E042E6" w:rsidRDefault="006057D2" w:rsidP="00DF0CF5">
      <w:pPr>
        <w:autoSpaceDE/>
        <w:autoSpaceDN/>
        <w:adjustRightInd/>
        <w:rPr>
          <w:rFonts w:ascii="Arial" w:eastAsia="Calibri" w:hAnsi="Arial" w:cs="Arial"/>
          <w:b/>
          <w:sz w:val="22"/>
          <w:szCs w:val="22"/>
        </w:rPr>
      </w:pPr>
      <w:r w:rsidRPr="00E042E6">
        <w:rPr>
          <w:rFonts w:ascii="Arial" w:eastAsia="Calibri" w:hAnsi="Arial" w:cs="Arial"/>
          <w:b/>
          <w:sz w:val="22"/>
          <w:szCs w:val="22"/>
        </w:rPr>
        <w:t>[List all applicable non-common performance indicators in same manner as above]</w:t>
      </w:r>
    </w:p>
    <w:p w14:paraId="66471D2C" w14:textId="77777777" w:rsidR="006057D2" w:rsidRPr="00E042E6" w:rsidRDefault="006057D2" w:rsidP="00DF0CF5">
      <w:pPr>
        <w:autoSpaceDE/>
        <w:autoSpaceDN/>
        <w:adjustRightInd/>
        <w:rPr>
          <w:rFonts w:ascii="Arial" w:eastAsia="Calibri" w:hAnsi="Arial" w:cs="Arial"/>
          <w:sz w:val="22"/>
          <w:szCs w:val="22"/>
        </w:rPr>
      </w:pPr>
    </w:p>
    <w:p w14:paraId="513704F0" w14:textId="5FD125CE" w:rsidR="006057D2" w:rsidRPr="00E042E6" w:rsidRDefault="006057D2" w:rsidP="00DF0CF5">
      <w:pPr>
        <w:autoSpaceDE/>
        <w:autoSpaceDN/>
        <w:adjustRightInd/>
        <w:rPr>
          <w:rFonts w:ascii="Arial" w:eastAsia="Calibri" w:hAnsi="Arial" w:cs="Arial"/>
          <w:b/>
          <w:sz w:val="22"/>
          <w:szCs w:val="22"/>
        </w:rPr>
      </w:pPr>
      <w:r w:rsidRPr="00E042E6">
        <w:rPr>
          <w:rFonts w:ascii="Arial" w:eastAsia="Calibri" w:hAnsi="Arial" w:cs="Arial"/>
          <w:sz w:val="22"/>
          <w:szCs w:val="22"/>
        </w:rPr>
        <w:t>Overall finding</w:t>
      </w:r>
      <w:r w:rsidR="008132AC" w:rsidRPr="00E042E6">
        <w:rPr>
          <w:rFonts w:ascii="Arial" w:eastAsia="Calibri" w:hAnsi="Arial" w:cs="Arial"/>
          <w:sz w:val="22"/>
          <w:szCs w:val="22"/>
        </w:rPr>
        <w:t xml:space="preserve">: </w:t>
      </w:r>
      <w:r w:rsidR="00C36095" w:rsidRPr="00DF0CF5">
        <w:rPr>
          <w:rFonts w:ascii="Arial" w:hAnsi="Arial" w:cs="Arial"/>
          <w:sz w:val="22"/>
          <w:szCs w:val="22"/>
        </w:rPr>
        <w:t xml:space="preserve">[Adequate to protect public health and safety/Adequate to protect public health and safety, but needs improvement, or </w:t>
      </w:r>
      <w:r w:rsidR="00C44419" w:rsidRPr="00DF0CF5">
        <w:rPr>
          <w:rFonts w:ascii="Arial" w:hAnsi="Arial" w:cs="Arial"/>
          <w:sz w:val="22"/>
          <w:szCs w:val="22"/>
        </w:rPr>
        <w:t xml:space="preserve">Not Adequate </w:t>
      </w:r>
      <w:r w:rsidR="00C36095" w:rsidRPr="00DF0CF5">
        <w:rPr>
          <w:rFonts w:ascii="Arial" w:hAnsi="Arial" w:cs="Arial"/>
          <w:sz w:val="22"/>
          <w:szCs w:val="22"/>
        </w:rPr>
        <w:t xml:space="preserve">to protect public health and safety] </w:t>
      </w:r>
      <w:r w:rsidR="00C36095" w:rsidRPr="00E042E6">
        <w:rPr>
          <w:rFonts w:ascii="Arial" w:hAnsi="Arial" w:cs="Arial"/>
          <w:sz w:val="22"/>
          <w:szCs w:val="22"/>
        </w:rPr>
        <w:t xml:space="preserve">and </w:t>
      </w:r>
      <w:r w:rsidR="00C36095" w:rsidRPr="00DF0CF5">
        <w:rPr>
          <w:rFonts w:ascii="Arial" w:hAnsi="Arial" w:cs="Arial"/>
          <w:sz w:val="22"/>
          <w:szCs w:val="22"/>
        </w:rPr>
        <w:t xml:space="preserve">[compatible/not compatible] </w:t>
      </w:r>
      <w:r w:rsidR="00C36095" w:rsidRPr="00E042E6">
        <w:rPr>
          <w:rFonts w:ascii="Arial" w:hAnsi="Arial" w:cs="Arial"/>
          <w:sz w:val="22"/>
          <w:szCs w:val="22"/>
        </w:rPr>
        <w:t>with</w:t>
      </w:r>
      <w:r w:rsidR="0055572B" w:rsidRPr="00E042E6">
        <w:rPr>
          <w:rFonts w:ascii="Arial" w:hAnsi="Arial" w:cs="Arial"/>
          <w:sz w:val="22"/>
          <w:szCs w:val="22"/>
        </w:rPr>
        <w:t xml:space="preserve"> the</w:t>
      </w:r>
      <w:r w:rsidR="00C36095" w:rsidRPr="00E042E6">
        <w:rPr>
          <w:rFonts w:ascii="Arial" w:hAnsi="Arial" w:cs="Arial"/>
          <w:sz w:val="22"/>
          <w:szCs w:val="22"/>
        </w:rPr>
        <w:t xml:space="preserve"> NRC's program</w:t>
      </w:r>
      <w:r w:rsidR="008132AC" w:rsidRPr="00E042E6">
        <w:rPr>
          <w:rFonts w:ascii="Arial" w:hAnsi="Arial" w:cs="Arial"/>
          <w:sz w:val="22"/>
          <w:szCs w:val="22"/>
        </w:rPr>
        <w:t xml:space="preserve">. </w:t>
      </w:r>
      <w:r w:rsidR="0055572B" w:rsidRPr="00E042E6">
        <w:rPr>
          <w:rFonts w:ascii="Arial" w:eastAsia="Calibri" w:hAnsi="Arial" w:cs="Arial"/>
          <w:b/>
          <w:sz w:val="22"/>
          <w:szCs w:val="22"/>
        </w:rPr>
        <w:t>[</w:t>
      </w:r>
      <w:r w:rsidRPr="00E042E6">
        <w:rPr>
          <w:rFonts w:ascii="Arial" w:eastAsia="Calibri" w:hAnsi="Arial" w:cs="Arial"/>
          <w:b/>
          <w:sz w:val="22"/>
          <w:szCs w:val="22"/>
        </w:rPr>
        <w:t>Mention if the program was placed on</w:t>
      </w:r>
      <w:r w:rsidR="001B66F9" w:rsidRPr="00E042E6">
        <w:rPr>
          <w:rFonts w:ascii="Arial" w:eastAsia="Calibri" w:hAnsi="Arial" w:cs="Arial"/>
          <w:b/>
          <w:sz w:val="22"/>
          <w:szCs w:val="22"/>
        </w:rPr>
        <w:t>,</w:t>
      </w:r>
      <w:r w:rsidRPr="00E042E6">
        <w:rPr>
          <w:rFonts w:ascii="Arial" w:eastAsia="Calibri" w:hAnsi="Arial" w:cs="Arial"/>
          <w:b/>
          <w:sz w:val="22"/>
          <w:szCs w:val="22"/>
        </w:rPr>
        <w:t xml:space="preserve"> </w:t>
      </w:r>
      <w:r w:rsidR="00747B73" w:rsidRPr="00E042E6">
        <w:rPr>
          <w:rFonts w:ascii="Arial" w:eastAsia="Calibri" w:hAnsi="Arial" w:cs="Arial"/>
          <w:b/>
          <w:sz w:val="22"/>
          <w:szCs w:val="22"/>
        </w:rPr>
        <w:t xml:space="preserve">or removed </w:t>
      </w:r>
      <w:r w:rsidR="004C3F72" w:rsidRPr="00E042E6">
        <w:rPr>
          <w:rFonts w:ascii="Arial" w:eastAsia="Calibri" w:hAnsi="Arial" w:cs="Arial"/>
          <w:b/>
          <w:sz w:val="22"/>
          <w:szCs w:val="22"/>
        </w:rPr>
        <w:t>from</w:t>
      </w:r>
      <w:r w:rsidR="001B66F9" w:rsidRPr="00E042E6">
        <w:rPr>
          <w:rFonts w:ascii="Arial" w:eastAsia="Calibri" w:hAnsi="Arial" w:cs="Arial"/>
          <w:b/>
          <w:sz w:val="22"/>
          <w:szCs w:val="22"/>
        </w:rPr>
        <w:t>,</w:t>
      </w:r>
      <w:r w:rsidR="004C3F72" w:rsidRPr="00E042E6">
        <w:rPr>
          <w:rFonts w:ascii="Arial" w:eastAsia="Calibri" w:hAnsi="Arial" w:cs="Arial"/>
          <w:b/>
          <w:sz w:val="22"/>
          <w:szCs w:val="22"/>
        </w:rPr>
        <w:t xml:space="preserve"> a period of </w:t>
      </w:r>
      <w:r w:rsidR="00C872FD" w:rsidRPr="00E042E6">
        <w:rPr>
          <w:rFonts w:ascii="Arial" w:eastAsia="Calibri" w:hAnsi="Arial" w:cs="Arial"/>
          <w:b/>
          <w:sz w:val="22"/>
          <w:szCs w:val="22"/>
        </w:rPr>
        <w:t xml:space="preserve">heightened </w:t>
      </w:r>
      <w:r w:rsidRPr="00E042E6">
        <w:rPr>
          <w:rFonts w:ascii="Arial" w:eastAsia="Calibri" w:hAnsi="Arial" w:cs="Arial"/>
          <w:b/>
          <w:sz w:val="22"/>
          <w:szCs w:val="22"/>
        </w:rPr>
        <w:t>oversight</w:t>
      </w:r>
      <w:r w:rsidR="004C3F72" w:rsidRPr="00E042E6">
        <w:rPr>
          <w:rFonts w:ascii="Arial" w:eastAsia="Calibri" w:hAnsi="Arial" w:cs="Arial"/>
          <w:b/>
          <w:sz w:val="22"/>
          <w:szCs w:val="22"/>
        </w:rPr>
        <w:t xml:space="preserve"> or monitoring</w:t>
      </w:r>
      <w:r w:rsidR="008132AC" w:rsidRPr="00E042E6">
        <w:rPr>
          <w:rFonts w:ascii="Arial" w:eastAsia="Calibri" w:hAnsi="Arial" w:cs="Arial"/>
          <w:b/>
          <w:sz w:val="22"/>
          <w:szCs w:val="22"/>
        </w:rPr>
        <w:t xml:space="preserve">. </w:t>
      </w:r>
      <w:r w:rsidR="008A3B6C" w:rsidRPr="00E042E6">
        <w:rPr>
          <w:rFonts w:ascii="Arial" w:eastAsia="Calibri" w:hAnsi="Arial" w:cs="Arial"/>
          <w:b/>
          <w:sz w:val="22"/>
          <w:szCs w:val="22"/>
        </w:rPr>
        <w:t xml:space="preserve">(e.g., </w:t>
      </w:r>
      <w:r w:rsidR="008A3B6C" w:rsidRPr="00DF0CF5">
        <w:rPr>
          <w:rFonts w:ascii="Arial" w:hAnsi="Arial" w:cs="Arial"/>
          <w:sz w:val="22"/>
          <w:szCs w:val="22"/>
        </w:rPr>
        <w:t xml:space="preserve">Based on the results of the </w:t>
      </w:r>
      <w:r w:rsidR="008A3B6C" w:rsidRPr="00E042E6">
        <w:rPr>
          <w:rFonts w:ascii="Arial" w:hAnsi="Arial" w:cs="Arial"/>
          <w:sz w:val="22"/>
          <w:szCs w:val="22"/>
        </w:rPr>
        <w:t>20</w:t>
      </w:r>
      <w:r w:rsidR="00CD2CA8" w:rsidRPr="00DF0CF5">
        <w:rPr>
          <w:rFonts w:ascii="Arial" w:hAnsi="Arial" w:cs="Arial"/>
          <w:sz w:val="22"/>
          <w:szCs w:val="22"/>
        </w:rPr>
        <w:t>xx</w:t>
      </w:r>
      <w:r w:rsidR="008A3B6C" w:rsidRPr="00E042E6">
        <w:rPr>
          <w:rFonts w:ascii="Arial" w:hAnsi="Arial" w:cs="Arial"/>
          <w:sz w:val="22"/>
          <w:szCs w:val="22"/>
        </w:rPr>
        <w:t xml:space="preserve"> </w:t>
      </w:r>
      <w:r w:rsidR="00EA39D5" w:rsidRPr="00DF0CF5">
        <w:rPr>
          <w:rFonts w:ascii="Arial" w:hAnsi="Arial" w:cs="Arial"/>
          <w:sz w:val="22"/>
          <w:szCs w:val="22"/>
        </w:rPr>
        <w:t>[ST</w:t>
      </w:r>
      <w:r w:rsidR="00CD2CA8" w:rsidRPr="00DF0CF5">
        <w:rPr>
          <w:rFonts w:ascii="Arial" w:hAnsi="Arial" w:cs="Arial"/>
          <w:sz w:val="22"/>
          <w:szCs w:val="22"/>
        </w:rPr>
        <w:t>ATE</w:t>
      </w:r>
      <w:r w:rsidR="006F2E8E" w:rsidRPr="00DF0CF5">
        <w:rPr>
          <w:rFonts w:ascii="Arial" w:hAnsi="Arial" w:cs="Arial"/>
          <w:sz w:val="22"/>
          <w:szCs w:val="22"/>
        </w:rPr>
        <w:t>]</w:t>
      </w:r>
      <w:r w:rsidR="00CD2CA8" w:rsidRPr="00E042E6">
        <w:rPr>
          <w:rFonts w:ascii="Arial" w:hAnsi="Arial" w:cs="Arial"/>
          <w:sz w:val="22"/>
          <w:szCs w:val="22"/>
        </w:rPr>
        <w:t xml:space="preserve"> </w:t>
      </w:r>
      <w:r w:rsidR="008A3B6C" w:rsidRPr="00DF0CF5">
        <w:rPr>
          <w:rFonts w:ascii="Arial" w:hAnsi="Arial" w:cs="Arial"/>
          <w:sz w:val="22"/>
          <w:szCs w:val="22"/>
        </w:rPr>
        <w:t xml:space="preserve">IMPEP review, the team recommended, and the </w:t>
      </w:r>
      <w:r w:rsidR="00BF6B6D">
        <w:rPr>
          <w:rFonts w:ascii="Arial" w:hAnsi="Arial" w:cs="Arial"/>
          <w:sz w:val="22"/>
          <w:szCs w:val="22"/>
        </w:rPr>
        <w:t>Management Review Board (</w:t>
      </w:r>
      <w:r w:rsidR="008A3B6C" w:rsidRPr="00DF0CF5">
        <w:rPr>
          <w:rFonts w:ascii="Arial" w:hAnsi="Arial" w:cs="Arial"/>
          <w:sz w:val="22"/>
          <w:szCs w:val="22"/>
        </w:rPr>
        <w:t>MRB</w:t>
      </w:r>
      <w:r w:rsidR="00BF6B6D">
        <w:rPr>
          <w:rFonts w:ascii="Arial" w:hAnsi="Arial" w:cs="Arial"/>
          <w:sz w:val="22"/>
          <w:szCs w:val="22"/>
        </w:rPr>
        <w:t>)</w:t>
      </w:r>
      <w:r w:rsidR="008A3B6C" w:rsidRPr="00DF0CF5">
        <w:rPr>
          <w:rFonts w:ascii="Arial" w:hAnsi="Arial" w:cs="Arial"/>
          <w:sz w:val="22"/>
          <w:szCs w:val="22"/>
        </w:rPr>
        <w:t xml:space="preserve"> agreed, that NRC initiate a period of </w:t>
      </w:r>
      <w:r w:rsidR="001B41B8" w:rsidRPr="00DF0CF5">
        <w:rPr>
          <w:rFonts w:ascii="Arial" w:hAnsi="Arial" w:cs="Arial"/>
          <w:sz w:val="22"/>
          <w:szCs w:val="22"/>
        </w:rPr>
        <w:t>[</w:t>
      </w:r>
      <w:r w:rsidR="00AD5BAF" w:rsidRPr="00DF0CF5">
        <w:rPr>
          <w:rFonts w:ascii="Arial" w:hAnsi="Arial" w:cs="Arial"/>
          <w:sz w:val="22"/>
          <w:szCs w:val="22"/>
        </w:rPr>
        <w:t>HEIGHTENED OVESIGHT or MONITORING</w:t>
      </w:r>
      <w:r w:rsidR="001B41B8" w:rsidRPr="00DF0CF5">
        <w:rPr>
          <w:rFonts w:ascii="Arial" w:hAnsi="Arial" w:cs="Arial"/>
          <w:sz w:val="22"/>
          <w:szCs w:val="22"/>
        </w:rPr>
        <w:t>]</w:t>
      </w:r>
      <w:r w:rsidR="008A3B6C" w:rsidRPr="00DF0CF5">
        <w:rPr>
          <w:rFonts w:ascii="Arial" w:hAnsi="Arial" w:cs="Arial"/>
          <w:sz w:val="22"/>
          <w:szCs w:val="22"/>
        </w:rPr>
        <w:t xml:space="preserve"> for </w:t>
      </w:r>
      <w:r w:rsidR="001B41B8" w:rsidRPr="00DF0CF5">
        <w:rPr>
          <w:rFonts w:ascii="Arial" w:hAnsi="Arial" w:cs="Arial"/>
          <w:sz w:val="22"/>
          <w:szCs w:val="22"/>
        </w:rPr>
        <w:t>[STATE]</w:t>
      </w:r>
      <w:r w:rsidR="008132AC" w:rsidRPr="00DF0CF5">
        <w:rPr>
          <w:rFonts w:ascii="Arial" w:hAnsi="Arial" w:cs="Arial"/>
          <w:sz w:val="22"/>
          <w:szCs w:val="22"/>
        </w:rPr>
        <w:t xml:space="preserve">. </w:t>
      </w:r>
      <w:r w:rsidR="008A3B6C" w:rsidRPr="00DF0CF5">
        <w:rPr>
          <w:rFonts w:ascii="Arial" w:hAnsi="Arial" w:cs="Arial"/>
          <w:sz w:val="22"/>
          <w:szCs w:val="22"/>
        </w:rPr>
        <w:t xml:space="preserve">The team further recommended, and the MRB agreed, that a </w:t>
      </w:r>
      <w:r w:rsidR="008D5E5A">
        <w:rPr>
          <w:rFonts w:ascii="Arial" w:hAnsi="Arial" w:cs="Arial"/>
          <w:sz w:val="22"/>
          <w:szCs w:val="22"/>
        </w:rPr>
        <w:t>p</w:t>
      </w:r>
      <w:r w:rsidR="008A3B6C" w:rsidRPr="00DF0CF5">
        <w:rPr>
          <w:rFonts w:ascii="Arial" w:hAnsi="Arial" w:cs="Arial"/>
          <w:sz w:val="22"/>
          <w:szCs w:val="22"/>
        </w:rPr>
        <w:t xml:space="preserve">eriodic </w:t>
      </w:r>
      <w:r w:rsidR="008D5E5A">
        <w:rPr>
          <w:rFonts w:ascii="Arial" w:hAnsi="Arial" w:cs="Arial"/>
          <w:sz w:val="22"/>
          <w:szCs w:val="22"/>
        </w:rPr>
        <w:t>m</w:t>
      </w:r>
      <w:r w:rsidR="008A3B6C" w:rsidRPr="00DF0CF5">
        <w:rPr>
          <w:rFonts w:ascii="Arial" w:hAnsi="Arial" w:cs="Arial"/>
          <w:sz w:val="22"/>
          <w:szCs w:val="22"/>
        </w:rPr>
        <w:t xml:space="preserve">eeting be held within </w:t>
      </w:r>
      <w:r w:rsidR="001B66F9" w:rsidRPr="00DF0CF5">
        <w:rPr>
          <w:rFonts w:ascii="Arial" w:hAnsi="Arial" w:cs="Arial"/>
          <w:sz w:val="22"/>
          <w:szCs w:val="22"/>
        </w:rPr>
        <w:t>[</w:t>
      </w:r>
      <w:r w:rsidR="00AD5BB8" w:rsidRPr="00DF0CF5">
        <w:rPr>
          <w:rFonts w:ascii="Arial" w:hAnsi="Arial" w:cs="Arial"/>
          <w:sz w:val="22"/>
          <w:szCs w:val="22"/>
        </w:rPr>
        <w:t>#</w:t>
      </w:r>
      <w:r w:rsidR="00671E42" w:rsidRPr="00DF0CF5">
        <w:rPr>
          <w:rFonts w:ascii="Arial" w:hAnsi="Arial" w:cs="Arial"/>
          <w:sz w:val="22"/>
          <w:szCs w:val="22"/>
        </w:rPr>
        <w:t>]</w:t>
      </w:r>
      <w:r w:rsidR="008A3B6C" w:rsidRPr="00DF0CF5">
        <w:rPr>
          <w:rFonts w:ascii="Arial" w:hAnsi="Arial" w:cs="Arial"/>
          <w:sz w:val="22"/>
          <w:szCs w:val="22"/>
        </w:rPr>
        <w:t xml:space="preserve"> year</w:t>
      </w:r>
      <w:r w:rsidR="005D7142" w:rsidRPr="00DF0CF5">
        <w:rPr>
          <w:rFonts w:ascii="Arial" w:hAnsi="Arial" w:cs="Arial"/>
          <w:sz w:val="22"/>
          <w:szCs w:val="22"/>
        </w:rPr>
        <w:t>(</w:t>
      </w:r>
      <w:r w:rsidR="00295830" w:rsidRPr="00DF0CF5">
        <w:rPr>
          <w:rFonts w:ascii="Arial" w:hAnsi="Arial" w:cs="Arial"/>
          <w:sz w:val="22"/>
          <w:szCs w:val="22"/>
        </w:rPr>
        <w:t>s</w:t>
      </w:r>
      <w:r w:rsidR="005D7142" w:rsidRPr="00DF0CF5">
        <w:rPr>
          <w:rFonts w:ascii="Arial" w:hAnsi="Arial" w:cs="Arial"/>
          <w:sz w:val="22"/>
          <w:szCs w:val="22"/>
        </w:rPr>
        <w:t>)</w:t>
      </w:r>
      <w:r w:rsidR="008A3B6C" w:rsidRPr="00DF0CF5">
        <w:rPr>
          <w:rFonts w:ascii="Arial" w:hAnsi="Arial" w:cs="Arial"/>
          <w:sz w:val="22"/>
          <w:szCs w:val="22"/>
        </w:rPr>
        <w:t xml:space="preserve"> and that a follow-up IMPEP review take place approximately </w:t>
      </w:r>
      <w:r w:rsidR="00C872FD" w:rsidRPr="00DF0CF5">
        <w:rPr>
          <w:rFonts w:ascii="Arial" w:hAnsi="Arial" w:cs="Arial"/>
          <w:sz w:val="22"/>
          <w:szCs w:val="22"/>
        </w:rPr>
        <w:t>[</w:t>
      </w:r>
      <w:r w:rsidR="00AD5BB8" w:rsidRPr="00DF0CF5">
        <w:rPr>
          <w:rFonts w:ascii="Arial" w:hAnsi="Arial" w:cs="Arial"/>
          <w:sz w:val="22"/>
          <w:szCs w:val="22"/>
        </w:rPr>
        <w:t>#</w:t>
      </w:r>
      <w:r w:rsidR="00C872FD" w:rsidRPr="00DF0CF5">
        <w:rPr>
          <w:rFonts w:ascii="Arial" w:hAnsi="Arial" w:cs="Arial"/>
          <w:sz w:val="22"/>
          <w:szCs w:val="22"/>
        </w:rPr>
        <w:t>]</w:t>
      </w:r>
      <w:r w:rsidR="008A3B6C" w:rsidRPr="00DF0CF5">
        <w:rPr>
          <w:rFonts w:ascii="Arial" w:hAnsi="Arial" w:cs="Arial"/>
          <w:sz w:val="22"/>
          <w:szCs w:val="22"/>
        </w:rPr>
        <w:t xml:space="preserve"> year</w:t>
      </w:r>
      <w:r w:rsidR="00295830" w:rsidRPr="00DF0CF5">
        <w:rPr>
          <w:rFonts w:ascii="Arial" w:hAnsi="Arial" w:cs="Arial"/>
          <w:sz w:val="22"/>
          <w:szCs w:val="22"/>
        </w:rPr>
        <w:t>(s)</w:t>
      </w:r>
      <w:r w:rsidR="008A3B6C" w:rsidRPr="00DF0CF5">
        <w:rPr>
          <w:rFonts w:ascii="Arial" w:hAnsi="Arial" w:cs="Arial"/>
          <w:sz w:val="22"/>
          <w:szCs w:val="22"/>
        </w:rPr>
        <w:t xml:space="preserve"> following the </w:t>
      </w:r>
      <w:r w:rsidR="008D5E5A">
        <w:rPr>
          <w:rFonts w:ascii="Arial" w:hAnsi="Arial" w:cs="Arial"/>
          <w:sz w:val="22"/>
          <w:szCs w:val="22"/>
        </w:rPr>
        <w:t>p</w:t>
      </w:r>
      <w:r w:rsidR="008A3B6C" w:rsidRPr="00DF0CF5">
        <w:rPr>
          <w:rFonts w:ascii="Arial" w:hAnsi="Arial" w:cs="Arial"/>
          <w:sz w:val="22"/>
          <w:szCs w:val="22"/>
        </w:rPr>
        <w:t xml:space="preserve">eriodic </w:t>
      </w:r>
      <w:r w:rsidR="008D5E5A">
        <w:rPr>
          <w:rFonts w:ascii="Arial" w:hAnsi="Arial" w:cs="Arial"/>
          <w:sz w:val="22"/>
          <w:szCs w:val="22"/>
        </w:rPr>
        <w:t>m</w:t>
      </w:r>
      <w:r w:rsidR="008A3B6C" w:rsidRPr="00DF0CF5">
        <w:rPr>
          <w:rFonts w:ascii="Arial" w:hAnsi="Arial" w:cs="Arial"/>
          <w:sz w:val="22"/>
          <w:szCs w:val="22"/>
        </w:rPr>
        <w:t>eeting</w:t>
      </w:r>
      <w:r w:rsidR="008A3B6C" w:rsidRPr="00E042E6">
        <w:rPr>
          <w:rFonts w:ascii="Arial" w:eastAsia="Calibri" w:hAnsi="Arial" w:cs="Arial"/>
          <w:b/>
          <w:sz w:val="22"/>
          <w:szCs w:val="22"/>
        </w:rPr>
        <w:t>)</w:t>
      </w:r>
      <w:r w:rsidR="0055572B" w:rsidRPr="00E042E6">
        <w:rPr>
          <w:rFonts w:ascii="Arial" w:eastAsia="Calibri" w:hAnsi="Arial" w:cs="Arial"/>
          <w:b/>
          <w:sz w:val="22"/>
          <w:szCs w:val="22"/>
        </w:rPr>
        <w:t>]</w:t>
      </w:r>
    </w:p>
    <w:p w14:paraId="46C550DD" w14:textId="77777777" w:rsidR="006057D2" w:rsidRPr="00E042E6" w:rsidRDefault="006057D2" w:rsidP="00E63693">
      <w:pPr>
        <w:autoSpaceDE/>
        <w:autoSpaceDN/>
        <w:adjustRightInd/>
        <w:ind w:left="720"/>
        <w:rPr>
          <w:rFonts w:ascii="Arial" w:eastAsia="Calibri" w:hAnsi="Arial" w:cs="Arial"/>
          <w:sz w:val="22"/>
          <w:szCs w:val="22"/>
        </w:rPr>
      </w:pPr>
    </w:p>
    <w:p w14:paraId="1ABC1AC9" w14:textId="77777777" w:rsidR="006057D2" w:rsidRPr="000310E3" w:rsidRDefault="006057D2" w:rsidP="00E63693">
      <w:pPr>
        <w:autoSpaceDE/>
        <w:autoSpaceDN/>
        <w:adjustRightInd/>
        <w:rPr>
          <w:rFonts w:ascii="Arial" w:eastAsia="Calibri" w:hAnsi="Arial" w:cs="Arial"/>
          <w:b/>
          <w:bCs/>
          <w:sz w:val="22"/>
          <w:szCs w:val="22"/>
        </w:rPr>
      </w:pPr>
      <w:r w:rsidRPr="000310E3">
        <w:rPr>
          <w:rFonts w:ascii="Arial" w:eastAsia="Calibri" w:hAnsi="Arial" w:cs="Arial"/>
          <w:b/>
          <w:bCs/>
          <w:sz w:val="22"/>
          <w:szCs w:val="22"/>
        </w:rPr>
        <w:t>3.0</w:t>
      </w:r>
      <w:r w:rsidRPr="000310E3">
        <w:rPr>
          <w:rFonts w:ascii="Arial" w:eastAsia="Calibri" w:hAnsi="Arial" w:cs="Arial"/>
          <w:b/>
          <w:bCs/>
          <w:sz w:val="22"/>
          <w:szCs w:val="22"/>
        </w:rPr>
        <w:tab/>
        <w:t>COMMON PERFORMANCE INDICATORS</w:t>
      </w:r>
    </w:p>
    <w:p w14:paraId="3D5C4518" w14:textId="77777777" w:rsidR="006057D2" w:rsidRPr="00E042E6" w:rsidRDefault="006057D2" w:rsidP="00E63693">
      <w:pPr>
        <w:autoSpaceDE/>
        <w:autoSpaceDN/>
        <w:adjustRightInd/>
        <w:rPr>
          <w:rFonts w:ascii="Arial" w:eastAsia="Calibri" w:hAnsi="Arial" w:cs="Arial"/>
          <w:sz w:val="22"/>
          <w:szCs w:val="22"/>
        </w:rPr>
      </w:pPr>
    </w:p>
    <w:p w14:paraId="17D38CC7" w14:textId="104E30E6" w:rsidR="006057D2" w:rsidRPr="00E042E6" w:rsidRDefault="006057D2" w:rsidP="000310E3">
      <w:pPr>
        <w:autoSpaceDE/>
        <w:autoSpaceDN/>
        <w:adjustRightInd/>
        <w:rPr>
          <w:rFonts w:ascii="Arial" w:eastAsia="Calibri" w:hAnsi="Arial" w:cs="Arial"/>
          <w:sz w:val="22"/>
          <w:szCs w:val="22"/>
        </w:rPr>
      </w:pPr>
      <w:r w:rsidRPr="00E042E6">
        <w:rPr>
          <w:rFonts w:ascii="Arial" w:eastAsia="Calibri" w:hAnsi="Arial" w:cs="Arial"/>
          <w:sz w:val="22"/>
          <w:szCs w:val="22"/>
        </w:rPr>
        <w:t xml:space="preserve">Five common performance indicators are used to review the NRC and Agreement State </w:t>
      </w:r>
      <w:r w:rsidR="00823BAA" w:rsidRPr="00E042E6">
        <w:rPr>
          <w:rFonts w:ascii="Arial" w:eastAsia="Calibri" w:hAnsi="Arial" w:cs="Arial"/>
          <w:sz w:val="22"/>
          <w:szCs w:val="22"/>
        </w:rPr>
        <w:t>radiation control</w:t>
      </w:r>
      <w:r w:rsidRPr="00E042E6">
        <w:rPr>
          <w:rFonts w:ascii="Arial" w:eastAsia="Calibri" w:hAnsi="Arial" w:cs="Arial"/>
          <w:sz w:val="22"/>
          <w:szCs w:val="22"/>
        </w:rPr>
        <w:t xml:space="preserve"> programs</w:t>
      </w:r>
      <w:r w:rsidR="008132AC" w:rsidRPr="00E042E6">
        <w:rPr>
          <w:rFonts w:ascii="Arial" w:eastAsia="Calibri" w:hAnsi="Arial" w:cs="Arial"/>
          <w:sz w:val="22"/>
          <w:szCs w:val="22"/>
        </w:rPr>
        <w:t xml:space="preserve">. </w:t>
      </w:r>
      <w:r w:rsidRPr="00E042E6">
        <w:rPr>
          <w:rFonts w:ascii="Arial" w:eastAsia="Calibri" w:hAnsi="Arial" w:cs="Arial"/>
          <w:sz w:val="22"/>
          <w:szCs w:val="22"/>
        </w:rPr>
        <w:t>These indicators are</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(1) </w:t>
      </w:r>
      <w:r w:rsidR="00F744A2" w:rsidRPr="00E042E6">
        <w:rPr>
          <w:rFonts w:ascii="Arial" w:eastAsia="Calibri" w:hAnsi="Arial" w:cs="Arial"/>
          <w:sz w:val="22"/>
          <w:szCs w:val="22"/>
        </w:rPr>
        <w:t>Technical Staffing and Training,</w:t>
      </w:r>
      <w:r w:rsidRPr="00E042E6">
        <w:rPr>
          <w:rFonts w:ascii="Arial" w:eastAsia="Calibri" w:hAnsi="Arial" w:cs="Arial"/>
          <w:sz w:val="22"/>
          <w:szCs w:val="22"/>
        </w:rPr>
        <w:t xml:space="preserve"> (2) Status </w:t>
      </w:r>
      <w:r w:rsidR="00F744A2" w:rsidRPr="00E042E6">
        <w:rPr>
          <w:rFonts w:ascii="Arial" w:eastAsia="Calibri" w:hAnsi="Arial" w:cs="Arial"/>
          <w:sz w:val="22"/>
          <w:szCs w:val="22"/>
        </w:rPr>
        <w:t>of Materials Inspection Program,</w:t>
      </w:r>
      <w:r w:rsidRPr="00E042E6">
        <w:rPr>
          <w:rFonts w:ascii="Arial" w:eastAsia="Calibri" w:hAnsi="Arial" w:cs="Arial"/>
          <w:sz w:val="22"/>
          <w:szCs w:val="22"/>
        </w:rPr>
        <w:t xml:space="preserve"> (3) T</w:t>
      </w:r>
      <w:r w:rsidR="00F744A2" w:rsidRPr="00E042E6">
        <w:rPr>
          <w:rFonts w:ascii="Arial" w:eastAsia="Calibri" w:hAnsi="Arial" w:cs="Arial"/>
          <w:sz w:val="22"/>
          <w:szCs w:val="22"/>
        </w:rPr>
        <w:t>echnical Quality of Inspections,</w:t>
      </w:r>
      <w:r w:rsidRPr="00E042E6">
        <w:rPr>
          <w:rFonts w:ascii="Arial" w:eastAsia="Calibri" w:hAnsi="Arial" w:cs="Arial"/>
          <w:sz w:val="22"/>
          <w:szCs w:val="22"/>
        </w:rPr>
        <w:t xml:space="preserve"> (4) Technic</w:t>
      </w:r>
      <w:r w:rsidR="00F744A2" w:rsidRPr="00E042E6">
        <w:rPr>
          <w:rFonts w:ascii="Arial" w:eastAsia="Calibri" w:hAnsi="Arial" w:cs="Arial"/>
          <w:sz w:val="22"/>
          <w:szCs w:val="22"/>
        </w:rPr>
        <w:t>al Quality of Licensing Actions,</w:t>
      </w:r>
      <w:r w:rsidRPr="00E042E6">
        <w:rPr>
          <w:rFonts w:ascii="Arial" w:eastAsia="Calibri" w:hAnsi="Arial" w:cs="Arial"/>
          <w:sz w:val="22"/>
          <w:szCs w:val="22"/>
        </w:rPr>
        <w:t xml:space="preserve"> and (5) Technical Quality of Incident and Allegation Activities.</w:t>
      </w:r>
    </w:p>
    <w:p w14:paraId="29CC66B7" w14:textId="77777777" w:rsidR="006057D2" w:rsidRPr="00E042E6" w:rsidRDefault="006057D2" w:rsidP="00E63693">
      <w:pPr>
        <w:autoSpaceDE/>
        <w:autoSpaceDN/>
        <w:adjustRightInd/>
        <w:rPr>
          <w:rFonts w:ascii="Arial" w:eastAsia="Calibri" w:hAnsi="Arial" w:cs="Arial"/>
          <w:sz w:val="22"/>
          <w:szCs w:val="22"/>
        </w:rPr>
      </w:pPr>
    </w:p>
    <w:p w14:paraId="218D4BB4" w14:textId="77777777" w:rsidR="006057D2" w:rsidRPr="003F3679" w:rsidRDefault="006057D2" w:rsidP="00E63693">
      <w:pPr>
        <w:widowControl w:val="0"/>
        <w:numPr>
          <w:ilvl w:val="1"/>
          <w:numId w:val="2"/>
        </w:numPr>
        <w:autoSpaceDE/>
        <w:autoSpaceDN/>
        <w:adjustRightInd/>
        <w:rPr>
          <w:rFonts w:ascii="Arial" w:eastAsia="Calibri" w:hAnsi="Arial" w:cs="Arial"/>
          <w:b/>
          <w:bCs/>
          <w:sz w:val="22"/>
          <w:szCs w:val="22"/>
        </w:rPr>
      </w:pPr>
      <w:r w:rsidRPr="003F3679">
        <w:rPr>
          <w:rFonts w:ascii="Arial" w:eastAsia="Calibri" w:hAnsi="Arial" w:cs="Arial"/>
          <w:b/>
          <w:bCs/>
          <w:sz w:val="22"/>
          <w:szCs w:val="22"/>
        </w:rPr>
        <w:t>Technical Staffing and Training</w:t>
      </w:r>
    </w:p>
    <w:p w14:paraId="449E0E55" w14:textId="77777777" w:rsidR="006057D2" w:rsidRPr="00E042E6" w:rsidRDefault="006057D2" w:rsidP="00E63693">
      <w:pPr>
        <w:autoSpaceDE/>
        <w:autoSpaceDN/>
        <w:adjustRightInd/>
        <w:rPr>
          <w:rFonts w:ascii="Arial" w:eastAsia="Calibri" w:hAnsi="Arial" w:cs="Arial"/>
          <w:sz w:val="22"/>
          <w:szCs w:val="22"/>
        </w:rPr>
      </w:pPr>
    </w:p>
    <w:p w14:paraId="7E98B9D4" w14:textId="40F81B1A" w:rsidR="006057D2" w:rsidRPr="00DF0CF5" w:rsidRDefault="006057D2" w:rsidP="00E97FCF">
      <w:pPr>
        <w:autoSpaceDE/>
        <w:autoSpaceDN/>
        <w:adjustRightInd/>
        <w:rPr>
          <w:rFonts w:ascii="Arial" w:eastAsia="Calibri" w:hAnsi="Arial" w:cs="Arial"/>
          <w:sz w:val="22"/>
          <w:szCs w:val="22"/>
        </w:rPr>
      </w:pPr>
      <w:r w:rsidRPr="00DF0CF5">
        <w:rPr>
          <w:rFonts w:ascii="Arial" w:eastAsia="Calibri" w:hAnsi="Arial" w:cs="Arial"/>
          <w:sz w:val="22"/>
          <w:szCs w:val="22"/>
        </w:rPr>
        <w:t>The ability to conduct effective licensing and inspection programs is largely dependent on having experienced, knowledgeable, well-trained technical personnel</w:t>
      </w:r>
      <w:r w:rsidR="008132AC" w:rsidRPr="00DF0CF5">
        <w:rPr>
          <w:rFonts w:ascii="Arial" w:eastAsia="Calibri" w:hAnsi="Arial" w:cs="Arial"/>
          <w:sz w:val="22"/>
          <w:szCs w:val="22"/>
        </w:rPr>
        <w:t xml:space="preserve">. </w:t>
      </w:r>
      <w:r w:rsidRPr="00DF0CF5">
        <w:rPr>
          <w:rFonts w:ascii="Arial" w:eastAsia="Calibri" w:hAnsi="Arial" w:cs="Arial"/>
          <w:sz w:val="22"/>
          <w:szCs w:val="22"/>
        </w:rPr>
        <w:t>Under certain conditions, staff turnover could have an adverse effect on the implementation of these programs and could affect public health and safety</w:t>
      </w:r>
      <w:r w:rsidR="008132AC" w:rsidRPr="00DF0CF5">
        <w:rPr>
          <w:rFonts w:ascii="Arial" w:eastAsia="Calibri" w:hAnsi="Arial" w:cs="Arial"/>
          <w:sz w:val="22"/>
          <w:szCs w:val="22"/>
        </w:rPr>
        <w:t xml:space="preserve">. </w:t>
      </w:r>
      <w:r w:rsidRPr="00DF0CF5">
        <w:rPr>
          <w:rFonts w:ascii="Arial" w:eastAsia="Calibri" w:hAnsi="Arial" w:cs="Arial"/>
          <w:sz w:val="22"/>
          <w:szCs w:val="22"/>
        </w:rPr>
        <w:t xml:space="preserve">Apparent trends in staffing must be </w:t>
      </w:r>
      <w:r w:rsidR="00476F17" w:rsidRPr="00DF0CF5">
        <w:rPr>
          <w:rFonts w:ascii="Arial" w:eastAsia="Calibri" w:hAnsi="Arial" w:cs="Arial"/>
          <w:sz w:val="22"/>
          <w:szCs w:val="22"/>
        </w:rPr>
        <w:t>assessed</w:t>
      </w:r>
      <w:r w:rsidR="008132AC" w:rsidRPr="00DF0CF5">
        <w:rPr>
          <w:rFonts w:ascii="Arial" w:eastAsia="Calibri" w:hAnsi="Arial" w:cs="Arial"/>
          <w:sz w:val="22"/>
          <w:szCs w:val="22"/>
        </w:rPr>
        <w:t xml:space="preserve">. </w:t>
      </w:r>
      <w:r w:rsidRPr="00DF0CF5">
        <w:rPr>
          <w:rFonts w:ascii="Arial" w:eastAsia="Calibri" w:hAnsi="Arial" w:cs="Arial"/>
          <w:sz w:val="22"/>
          <w:szCs w:val="22"/>
        </w:rPr>
        <w:t>Review of staffing also requires consideration and evaluation of the levels of training and qualification</w:t>
      </w:r>
      <w:r w:rsidR="008132AC" w:rsidRPr="00DF0CF5">
        <w:rPr>
          <w:rFonts w:ascii="Arial" w:eastAsia="Calibri" w:hAnsi="Arial" w:cs="Arial"/>
          <w:sz w:val="22"/>
          <w:szCs w:val="22"/>
        </w:rPr>
        <w:t xml:space="preserve">. </w:t>
      </w:r>
      <w:r w:rsidRPr="00DF0CF5">
        <w:rPr>
          <w:rFonts w:ascii="Arial" w:eastAsia="Calibri" w:hAnsi="Arial" w:cs="Arial"/>
          <w:sz w:val="22"/>
          <w:szCs w:val="22"/>
        </w:rPr>
        <w:t>The evaluation standard measures the overall quality of training available to, and taken by, materials program personnel.</w:t>
      </w:r>
    </w:p>
    <w:p w14:paraId="441DE9E2" w14:textId="77777777" w:rsidR="006057D2" w:rsidRPr="00E042E6" w:rsidRDefault="006057D2" w:rsidP="00E63693">
      <w:pPr>
        <w:autoSpaceDE/>
        <w:autoSpaceDN/>
        <w:adjustRightInd/>
        <w:ind w:left="360"/>
        <w:rPr>
          <w:rFonts w:ascii="Arial" w:eastAsia="Calibri" w:hAnsi="Arial" w:cs="Arial"/>
          <w:sz w:val="22"/>
          <w:szCs w:val="22"/>
        </w:rPr>
      </w:pPr>
    </w:p>
    <w:p w14:paraId="4AA26449" w14:textId="77777777" w:rsidR="006057D2" w:rsidRPr="00F91B2A" w:rsidRDefault="006057D2" w:rsidP="00E97FCF">
      <w:pPr>
        <w:widowControl w:val="0"/>
        <w:numPr>
          <w:ilvl w:val="0"/>
          <w:numId w:val="3"/>
        </w:numPr>
        <w:autoSpaceDE/>
        <w:autoSpaceDN/>
        <w:adjustRightInd/>
        <w:ind w:left="360"/>
        <w:contextualSpacing/>
        <w:rPr>
          <w:rFonts w:ascii="Arial" w:hAnsi="Arial" w:cs="Arial"/>
          <w:sz w:val="22"/>
          <w:szCs w:val="22"/>
        </w:rPr>
      </w:pPr>
      <w:r w:rsidRPr="00F91B2A">
        <w:rPr>
          <w:rFonts w:ascii="Arial" w:hAnsi="Arial" w:cs="Arial"/>
          <w:sz w:val="22"/>
          <w:szCs w:val="22"/>
        </w:rPr>
        <w:t>Scope</w:t>
      </w:r>
    </w:p>
    <w:p w14:paraId="52EE0E8C" w14:textId="77777777" w:rsidR="006057D2" w:rsidRPr="00E042E6" w:rsidRDefault="006057D2" w:rsidP="00E63693">
      <w:pPr>
        <w:autoSpaceDE/>
        <w:autoSpaceDN/>
        <w:adjustRightInd/>
        <w:rPr>
          <w:rFonts w:ascii="Arial" w:eastAsia="Calibri" w:hAnsi="Arial" w:cs="Arial"/>
          <w:sz w:val="22"/>
          <w:szCs w:val="22"/>
        </w:rPr>
      </w:pPr>
    </w:p>
    <w:p w14:paraId="11B0FC62" w14:textId="007C6C2D" w:rsidR="006057D2" w:rsidRPr="00E042E6" w:rsidRDefault="006057D2" w:rsidP="00E97FCF">
      <w:pPr>
        <w:autoSpaceDE/>
        <w:autoSpaceDN/>
        <w:adjustRightInd/>
        <w:ind w:left="360"/>
        <w:rPr>
          <w:rFonts w:ascii="Arial" w:eastAsia="Calibri" w:hAnsi="Arial" w:cs="Arial"/>
          <w:sz w:val="22"/>
          <w:szCs w:val="22"/>
        </w:rPr>
      </w:pPr>
      <w:r w:rsidRPr="00E042E6">
        <w:rPr>
          <w:rFonts w:ascii="Arial" w:eastAsia="Calibri" w:hAnsi="Arial" w:cs="Arial"/>
          <w:sz w:val="22"/>
          <w:szCs w:val="22"/>
        </w:rPr>
        <w:lastRenderedPageBreak/>
        <w:t>The team used the guidance in State A</w:t>
      </w:r>
      <w:r w:rsidRPr="001D2954">
        <w:rPr>
          <w:rFonts w:ascii="Arial" w:eastAsia="Calibri" w:hAnsi="Arial" w:cs="Arial"/>
          <w:sz w:val="22"/>
          <w:szCs w:val="22"/>
        </w:rPr>
        <w:t>greements procedure</w:t>
      </w:r>
      <w:r w:rsidR="008112E6">
        <w:rPr>
          <w:rFonts w:ascii="Arial" w:eastAsia="Calibri" w:hAnsi="Arial" w:cs="Arial"/>
          <w:sz w:val="22"/>
          <w:szCs w:val="22"/>
        </w:rPr>
        <w:t xml:space="preserve"> (SA)</w:t>
      </w:r>
      <w:r w:rsidR="00E802DD">
        <w:rPr>
          <w:rFonts w:ascii="Arial" w:eastAsia="Calibri" w:hAnsi="Arial" w:cs="Arial"/>
          <w:sz w:val="22"/>
          <w:szCs w:val="22"/>
        </w:rPr>
        <w:t xml:space="preserve"> </w:t>
      </w:r>
      <w:hyperlink r:id="rId23" w:history="1">
        <w:r w:rsidR="00E802DD" w:rsidRPr="00AC193E">
          <w:rPr>
            <w:rStyle w:val="Hyperlink"/>
            <w:rFonts w:ascii="Arial" w:eastAsia="Calibri" w:hAnsi="Arial" w:cs="Arial"/>
            <w:sz w:val="22"/>
            <w:szCs w:val="22"/>
          </w:rPr>
          <w:t>SA-103</w:t>
        </w:r>
      </w:hyperlink>
      <w:r w:rsidRPr="00D771DC">
        <w:rPr>
          <w:rFonts w:ascii="Arial" w:eastAsia="Calibri" w:hAnsi="Arial" w:cs="Arial"/>
          <w:sz w:val="22"/>
          <w:szCs w:val="22"/>
        </w:rPr>
        <w:t>,</w:t>
      </w:r>
      <w:r w:rsidRPr="00E042E6">
        <w:rPr>
          <w:rFonts w:ascii="Arial" w:eastAsia="Calibri" w:hAnsi="Arial" w:cs="Arial"/>
          <w:sz w:val="22"/>
          <w:szCs w:val="22"/>
        </w:rPr>
        <w:t xml:space="preserve"> “Reviewing the Common Performance Indicator</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Technical Staffing and Training,” and evaluated </w:t>
      </w:r>
      <w:r w:rsidRPr="0074043F">
        <w:rPr>
          <w:rFonts w:ascii="Arial" w:eastAsia="Calibri" w:hAnsi="Arial" w:cs="Arial"/>
          <w:sz w:val="22"/>
          <w:szCs w:val="22"/>
        </w:rPr>
        <w:t>[S</w:t>
      </w:r>
      <w:r w:rsidR="004667A2" w:rsidRPr="0074043F">
        <w:rPr>
          <w:rFonts w:ascii="Arial" w:eastAsia="Calibri" w:hAnsi="Arial" w:cs="Arial"/>
          <w:sz w:val="22"/>
          <w:szCs w:val="22"/>
        </w:rPr>
        <w:t>TATE</w:t>
      </w:r>
      <w:r w:rsidRPr="0074043F">
        <w:rPr>
          <w:rFonts w:ascii="Arial" w:eastAsia="Calibri" w:hAnsi="Arial" w:cs="Arial"/>
          <w:sz w:val="22"/>
          <w:szCs w:val="22"/>
        </w:rPr>
        <w:t>/</w:t>
      </w:r>
      <w:r w:rsidR="00D70A41">
        <w:rPr>
          <w:rFonts w:ascii="Arial" w:eastAsia="Calibri" w:hAnsi="Arial" w:cs="Arial"/>
          <w:sz w:val="22"/>
          <w:szCs w:val="22"/>
        </w:rPr>
        <w:t>COMMONWEALTH/</w:t>
      </w:r>
      <w:r w:rsidRPr="0074043F">
        <w:rPr>
          <w:rFonts w:ascii="Arial" w:eastAsia="Calibri" w:hAnsi="Arial" w:cs="Arial"/>
          <w:sz w:val="22"/>
          <w:szCs w:val="22"/>
        </w:rPr>
        <w:t>NRC]</w:t>
      </w:r>
      <w:r w:rsidRPr="00E042E6">
        <w:rPr>
          <w:rFonts w:ascii="Arial" w:eastAsia="Calibri" w:hAnsi="Arial" w:cs="Arial"/>
          <w:sz w:val="22"/>
          <w:szCs w:val="22"/>
        </w:rPr>
        <w:t>’s performance with respect to the following performance indicator objectives:</w:t>
      </w:r>
    </w:p>
    <w:p w14:paraId="4DCF082E" w14:textId="77777777" w:rsidR="006057D2" w:rsidRPr="00E042E6" w:rsidRDefault="006057D2" w:rsidP="00E63693">
      <w:pPr>
        <w:autoSpaceDE/>
        <w:autoSpaceDN/>
        <w:adjustRightInd/>
        <w:rPr>
          <w:rFonts w:ascii="Arial" w:eastAsia="Calibri" w:hAnsi="Arial" w:cs="Arial"/>
          <w:sz w:val="22"/>
          <w:szCs w:val="22"/>
        </w:rPr>
      </w:pPr>
    </w:p>
    <w:p w14:paraId="1A79989E" w14:textId="77777777" w:rsidR="006057D2" w:rsidRPr="00E042E6" w:rsidRDefault="006057D2" w:rsidP="000F565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A well-conceived and balanced staffing strategy has been implemented throughout the review period.</w:t>
      </w:r>
    </w:p>
    <w:p w14:paraId="45E098F3" w14:textId="77777777" w:rsidR="00185B53" w:rsidRPr="00E042E6" w:rsidRDefault="00185B53" w:rsidP="000F565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Any vacancies, especially senior-level positions, are filled in a timely manner.</w:t>
      </w:r>
    </w:p>
    <w:p w14:paraId="54587AEB" w14:textId="77777777" w:rsidR="003B4CE5" w:rsidRPr="00E042E6" w:rsidRDefault="003B4CE5" w:rsidP="000F565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There is a balance in staffing of the licensing and inspection programs.</w:t>
      </w:r>
    </w:p>
    <w:p w14:paraId="61705EA3" w14:textId="77777777" w:rsidR="001436C1" w:rsidRPr="00E042E6" w:rsidRDefault="001436C1" w:rsidP="000F565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Management is committed to training and staff qualification.</w:t>
      </w:r>
    </w:p>
    <w:p w14:paraId="2EEB882E" w14:textId="609BAEE0" w:rsidR="006057D2" w:rsidRPr="00E042E6" w:rsidRDefault="006057D2" w:rsidP="000F5651">
      <w:pPr>
        <w:widowControl w:val="0"/>
        <w:numPr>
          <w:ilvl w:val="0"/>
          <w:numId w:val="4"/>
        </w:numPr>
        <w:autoSpaceDE/>
        <w:autoSpaceDN/>
        <w:adjustRightInd/>
        <w:ind w:left="720"/>
        <w:contextualSpacing/>
        <w:rPr>
          <w:rFonts w:ascii="Arial" w:hAnsi="Arial" w:cs="Arial"/>
          <w:b/>
          <w:sz w:val="22"/>
          <w:szCs w:val="22"/>
        </w:rPr>
      </w:pPr>
      <w:r w:rsidRPr="0074043F">
        <w:rPr>
          <w:rFonts w:ascii="Arial" w:hAnsi="Arial" w:cs="Arial"/>
          <w:b/>
          <w:sz w:val="22"/>
          <w:szCs w:val="22"/>
        </w:rPr>
        <w:t xml:space="preserve">[Agreement State training and qualification program is equivalent to </w:t>
      </w:r>
      <w:r w:rsidR="0011443F">
        <w:rPr>
          <w:rFonts w:ascii="Arial" w:hAnsi="Arial" w:cs="Arial"/>
          <w:b/>
          <w:sz w:val="22"/>
          <w:szCs w:val="22"/>
        </w:rPr>
        <w:t xml:space="preserve">the </w:t>
      </w:r>
      <w:r w:rsidRPr="0074043F">
        <w:rPr>
          <w:rFonts w:ascii="Arial" w:hAnsi="Arial" w:cs="Arial"/>
          <w:b/>
          <w:sz w:val="22"/>
          <w:szCs w:val="22"/>
        </w:rPr>
        <w:t xml:space="preserve">NRC </w:t>
      </w:r>
      <w:r w:rsidR="00461F5E" w:rsidRPr="00461F5E">
        <w:rPr>
          <w:rFonts w:ascii="Arial" w:hAnsi="Arial" w:cs="Arial"/>
          <w:bCs/>
          <w:sz w:val="22"/>
          <w:szCs w:val="22"/>
        </w:rPr>
        <w:t xml:space="preserve">Inspection Manual Chapter (IMC) </w:t>
      </w:r>
      <w:hyperlink r:id="rId24" w:history="1">
        <w:r w:rsidR="00461F5E">
          <w:rPr>
            <w:rStyle w:val="Hyperlink"/>
            <w:rFonts w:ascii="Arial" w:eastAsia="Calibri" w:hAnsi="Arial" w:cs="Arial"/>
            <w:sz w:val="22"/>
            <w:szCs w:val="22"/>
          </w:rPr>
          <w:t>IMC 1248</w:t>
        </w:r>
      </w:hyperlink>
      <w:r w:rsidR="00461F5E" w:rsidRPr="00E00CC3">
        <w:rPr>
          <w:rFonts w:ascii="Arial" w:eastAsia="Calibri" w:hAnsi="Arial" w:cs="Arial"/>
          <w:sz w:val="22"/>
          <w:szCs w:val="22"/>
        </w:rPr>
        <w:t>,</w:t>
      </w:r>
      <w:r w:rsidR="00461F5E" w:rsidRPr="0074043F">
        <w:rPr>
          <w:rFonts w:ascii="Arial" w:hAnsi="Arial" w:cs="Arial"/>
          <w:b/>
          <w:sz w:val="22"/>
          <w:szCs w:val="22"/>
        </w:rPr>
        <w:t xml:space="preserve"> </w:t>
      </w:r>
      <w:r w:rsidRPr="0074043F">
        <w:rPr>
          <w:rFonts w:ascii="Arial" w:hAnsi="Arial" w:cs="Arial"/>
          <w:b/>
          <w:sz w:val="22"/>
          <w:szCs w:val="22"/>
        </w:rPr>
        <w:t xml:space="preserve">“Formal </w:t>
      </w:r>
      <w:r w:rsidRPr="00E042E6">
        <w:rPr>
          <w:rFonts w:ascii="Arial" w:hAnsi="Arial" w:cs="Arial"/>
          <w:b/>
          <w:sz w:val="22"/>
          <w:szCs w:val="22"/>
        </w:rPr>
        <w:t xml:space="preserve">Qualifications Program for Federal and State Material and Environmental Management Programs.” – </w:t>
      </w:r>
      <w:r w:rsidRPr="00E042E6">
        <w:rPr>
          <w:rFonts w:ascii="Arial" w:hAnsi="Arial" w:cs="Arial"/>
          <w:b/>
          <w:i/>
          <w:sz w:val="22"/>
          <w:szCs w:val="22"/>
        </w:rPr>
        <w:t>use only for State reviews</w:t>
      </w:r>
      <w:r w:rsidRPr="00E042E6">
        <w:rPr>
          <w:rFonts w:ascii="Arial" w:hAnsi="Arial" w:cs="Arial"/>
          <w:b/>
          <w:sz w:val="22"/>
          <w:szCs w:val="22"/>
        </w:rPr>
        <w:t>]</w:t>
      </w:r>
    </w:p>
    <w:p w14:paraId="1CD414F2" w14:textId="77777777" w:rsidR="006057D2" w:rsidRPr="00E042E6" w:rsidRDefault="006057D2" w:rsidP="000F565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Qualification criteria for new technical staff are established and are followed</w:t>
      </w:r>
      <w:r w:rsidR="002B3924" w:rsidRPr="00E042E6">
        <w:rPr>
          <w:rFonts w:ascii="Arial" w:hAnsi="Arial" w:cs="Arial"/>
          <w:sz w:val="22"/>
          <w:szCs w:val="22"/>
        </w:rPr>
        <w:t>,</w:t>
      </w:r>
      <w:r w:rsidRPr="00E042E6">
        <w:rPr>
          <w:rFonts w:ascii="Arial" w:hAnsi="Arial" w:cs="Arial"/>
          <w:sz w:val="22"/>
          <w:szCs w:val="22"/>
        </w:rPr>
        <w:t xml:space="preserve"> or qualification criteria will be established if new staff members are hired.</w:t>
      </w:r>
    </w:p>
    <w:p w14:paraId="3F84CF19" w14:textId="77777777" w:rsidR="006057D2" w:rsidRPr="00E042E6" w:rsidRDefault="006057D2" w:rsidP="000F565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Individuals performing materials licensing and inspection activities are adequately qualified and trained to perform their duties.</w:t>
      </w:r>
    </w:p>
    <w:p w14:paraId="6509C686" w14:textId="76319104" w:rsidR="006057D2" w:rsidRPr="00E042E6" w:rsidRDefault="006057D2" w:rsidP="000F565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 xml:space="preserve">License reviewers and inspectors are trained and qualified in a reasonable </w:t>
      </w:r>
      <w:r w:rsidR="0031484E" w:rsidRPr="00E042E6">
        <w:rPr>
          <w:rFonts w:ascii="Arial" w:hAnsi="Arial" w:cs="Arial"/>
          <w:sz w:val="22"/>
          <w:szCs w:val="22"/>
        </w:rPr>
        <w:t>period</w:t>
      </w:r>
      <w:r w:rsidRPr="00E042E6">
        <w:rPr>
          <w:rFonts w:ascii="Arial" w:hAnsi="Arial" w:cs="Arial"/>
          <w:sz w:val="22"/>
          <w:szCs w:val="22"/>
        </w:rPr>
        <w:t>.</w:t>
      </w:r>
    </w:p>
    <w:p w14:paraId="4311F7B8" w14:textId="77777777" w:rsidR="006057D2" w:rsidRPr="00E042E6" w:rsidRDefault="006057D2" w:rsidP="00E63693">
      <w:pPr>
        <w:autoSpaceDE/>
        <w:autoSpaceDN/>
        <w:adjustRightInd/>
        <w:rPr>
          <w:rFonts w:ascii="Arial" w:eastAsia="Calibri" w:hAnsi="Arial" w:cs="Arial"/>
          <w:sz w:val="22"/>
          <w:szCs w:val="22"/>
        </w:rPr>
      </w:pPr>
    </w:p>
    <w:p w14:paraId="23591D0C" w14:textId="77777777" w:rsidR="006057D2" w:rsidRPr="00F91B2A" w:rsidRDefault="006057D2" w:rsidP="00E97FCF">
      <w:pPr>
        <w:widowControl w:val="0"/>
        <w:numPr>
          <w:ilvl w:val="0"/>
          <w:numId w:val="3"/>
        </w:numPr>
        <w:autoSpaceDE/>
        <w:autoSpaceDN/>
        <w:adjustRightInd/>
        <w:ind w:left="360"/>
        <w:contextualSpacing/>
        <w:rPr>
          <w:rFonts w:ascii="Arial" w:hAnsi="Arial" w:cs="Arial"/>
          <w:sz w:val="22"/>
          <w:szCs w:val="22"/>
        </w:rPr>
      </w:pPr>
      <w:r w:rsidRPr="00F91B2A">
        <w:rPr>
          <w:rFonts w:ascii="Arial" w:hAnsi="Arial" w:cs="Arial"/>
          <w:sz w:val="22"/>
          <w:szCs w:val="22"/>
        </w:rPr>
        <w:t>Discussion</w:t>
      </w:r>
    </w:p>
    <w:p w14:paraId="2CBC089D" w14:textId="77777777" w:rsidR="006057D2" w:rsidRPr="00E042E6" w:rsidRDefault="006057D2" w:rsidP="00E63693">
      <w:pPr>
        <w:widowControl w:val="0"/>
        <w:ind w:left="720"/>
        <w:contextualSpacing/>
        <w:rPr>
          <w:rFonts w:ascii="Arial" w:hAnsi="Arial" w:cs="Arial"/>
          <w:sz w:val="22"/>
          <w:szCs w:val="22"/>
          <w:u w:val="single"/>
        </w:rPr>
      </w:pPr>
    </w:p>
    <w:p w14:paraId="44A32BCD" w14:textId="61CBEC9F" w:rsidR="006057D2" w:rsidRPr="0074043F" w:rsidRDefault="006057D2" w:rsidP="00E97FCF">
      <w:pPr>
        <w:autoSpaceDE/>
        <w:autoSpaceDN/>
        <w:adjustRightInd/>
        <w:ind w:left="360"/>
        <w:rPr>
          <w:rFonts w:ascii="Arial" w:eastAsia="Calibri" w:hAnsi="Arial" w:cs="Arial"/>
          <w:b/>
          <w:sz w:val="22"/>
          <w:szCs w:val="22"/>
        </w:rPr>
      </w:pPr>
      <w:r w:rsidRPr="0074043F">
        <w:rPr>
          <w:rFonts w:ascii="Arial" w:eastAsia="Calibri" w:hAnsi="Arial" w:cs="Arial"/>
          <w:sz w:val="22"/>
          <w:szCs w:val="22"/>
        </w:rPr>
        <w:t>[STATE/</w:t>
      </w:r>
      <w:r w:rsidR="008E3CCE" w:rsidRPr="0074043F">
        <w:rPr>
          <w:rFonts w:ascii="Arial" w:eastAsia="Calibri" w:hAnsi="Arial" w:cs="Arial"/>
          <w:sz w:val="22"/>
          <w:szCs w:val="22"/>
        </w:rPr>
        <w:t xml:space="preserve"> COMMONWEALTH/</w:t>
      </w:r>
      <w:r w:rsidR="00767833" w:rsidRPr="0074043F">
        <w:rPr>
          <w:rFonts w:ascii="Arial" w:eastAsia="Calibri" w:hAnsi="Arial" w:cs="Arial"/>
          <w:sz w:val="22"/>
          <w:szCs w:val="22"/>
        </w:rPr>
        <w:t xml:space="preserve">The </w:t>
      </w:r>
      <w:r w:rsidRPr="0074043F">
        <w:rPr>
          <w:rFonts w:ascii="Arial" w:eastAsia="Calibri" w:hAnsi="Arial" w:cs="Arial"/>
          <w:sz w:val="22"/>
          <w:szCs w:val="22"/>
        </w:rPr>
        <w:t xml:space="preserve">NRC] is comprised of [#] staff members </w:t>
      </w:r>
      <w:r w:rsidR="00910B69" w:rsidRPr="0074043F">
        <w:rPr>
          <w:rFonts w:ascii="Arial" w:eastAsia="Calibri" w:hAnsi="Arial" w:cs="Arial"/>
          <w:sz w:val="22"/>
          <w:szCs w:val="22"/>
        </w:rPr>
        <w:t xml:space="preserve">[or [#] technical staff members </w:t>
      </w:r>
      <w:r w:rsidR="002C3B25" w:rsidRPr="0074043F">
        <w:rPr>
          <w:rFonts w:ascii="Arial" w:eastAsia="Calibri" w:hAnsi="Arial" w:cs="Arial"/>
          <w:sz w:val="22"/>
          <w:szCs w:val="22"/>
        </w:rPr>
        <w:t xml:space="preserve">and [#] administrative staff members] </w:t>
      </w:r>
      <w:r w:rsidRPr="0074043F">
        <w:rPr>
          <w:rFonts w:ascii="Arial" w:eastAsia="Calibri" w:hAnsi="Arial" w:cs="Arial"/>
          <w:sz w:val="22"/>
          <w:szCs w:val="22"/>
        </w:rPr>
        <w:t xml:space="preserve">which equals [#] </w:t>
      </w:r>
      <w:r w:rsidR="007914AD" w:rsidRPr="0074043F">
        <w:rPr>
          <w:rFonts w:ascii="Arial" w:eastAsia="Calibri" w:hAnsi="Arial" w:cs="Arial"/>
          <w:sz w:val="22"/>
          <w:szCs w:val="22"/>
        </w:rPr>
        <w:t>full-time equivalent (</w:t>
      </w:r>
      <w:r w:rsidRPr="0074043F">
        <w:rPr>
          <w:rFonts w:ascii="Arial" w:eastAsia="Calibri" w:hAnsi="Arial" w:cs="Arial"/>
          <w:sz w:val="22"/>
          <w:szCs w:val="22"/>
        </w:rPr>
        <w:t>FTE</w:t>
      </w:r>
      <w:r w:rsidR="007914AD" w:rsidRPr="0074043F">
        <w:rPr>
          <w:rFonts w:ascii="Arial" w:eastAsia="Calibri" w:hAnsi="Arial" w:cs="Arial"/>
          <w:sz w:val="22"/>
          <w:szCs w:val="22"/>
        </w:rPr>
        <w:t>)</w:t>
      </w:r>
      <w:r w:rsidRPr="0074043F">
        <w:rPr>
          <w:rFonts w:ascii="Arial" w:eastAsia="Calibri" w:hAnsi="Arial" w:cs="Arial"/>
          <w:sz w:val="22"/>
          <w:szCs w:val="22"/>
        </w:rPr>
        <w:t xml:space="preserve"> for the </w:t>
      </w:r>
      <w:r w:rsidR="00823BAA" w:rsidRPr="0074043F">
        <w:rPr>
          <w:rFonts w:ascii="Arial" w:eastAsia="Calibri" w:hAnsi="Arial" w:cs="Arial"/>
          <w:sz w:val="22"/>
          <w:szCs w:val="22"/>
        </w:rPr>
        <w:t>radiation control</w:t>
      </w:r>
      <w:r w:rsidRPr="0074043F">
        <w:rPr>
          <w:rFonts w:ascii="Arial" w:eastAsia="Calibri" w:hAnsi="Arial" w:cs="Arial"/>
          <w:sz w:val="22"/>
          <w:szCs w:val="22"/>
        </w:rPr>
        <w:t xml:space="preserve"> program </w:t>
      </w:r>
      <w:r w:rsidR="002A3D64" w:rsidRPr="0074043F">
        <w:rPr>
          <w:rFonts w:ascii="Arial" w:eastAsia="Calibri" w:hAnsi="Arial" w:cs="Arial"/>
          <w:sz w:val="22"/>
          <w:szCs w:val="22"/>
        </w:rPr>
        <w:t>when fully staffed</w:t>
      </w:r>
      <w:r w:rsidR="008132AC" w:rsidRPr="0074043F">
        <w:rPr>
          <w:rFonts w:ascii="Arial" w:eastAsia="Calibri" w:hAnsi="Arial" w:cs="Arial"/>
          <w:sz w:val="22"/>
          <w:szCs w:val="22"/>
        </w:rPr>
        <w:t>.</w:t>
      </w:r>
      <w:r w:rsidRPr="0074043F">
        <w:rPr>
          <w:rFonts w:ascii="Arial" w:eastAsia="Calibri" w:hAnsi="Arial" w:cs="Arial"/>
          <w:sz w:val="22"/>
          <w:szCs w:val="22"/>
        </w:rPr>
        <w:t xml:space="preserve"> </w:t>
      </w:r>
      <w:r w:rsidR="00255D29">
        <w:rPr>
          <w:rFonts w:ascii="Arial" w:eastAsia="Calibri" w:hAnsi="Arial" w:cs="Arial"/>
          <w:sz w:val="22"/>
          <w:szCs w:val="22"/>
        </w:rPr>
        <w:t>T</w:t>
      </w:r>
      <w:r w:rsidRPr="0074043F">
        <w:rPr>
          <w:rFonts w:ascii="Arial" w:eastAsia="Calibri" w:hAnsi="Arial" w:cs="Arial"/>
          <w:sz w:val="22"/>
          <w:szCs w:val="22"/>
        </w:rPr>
        <w:t xml:space="preserve">here </w:t>
      </w:r>
      <w:r w:rsidR="00255D29">
        <w:rPr>
          <w:rFonts w:ascii="Arial" w:eastAsia="Calibri" w:hAnsi="Arial" w:cs="Arial"/>
          <w:sz w:val="22"/>
          <w:szCs w:val="22"/>
        </w:rPr>
        <w:t>we</w:t>
      </w:r>
      <w:r w:rsidRPr="0074043F">
        <w:rPr>
          <w:rFonts w:ascii="Arial" w:eastAsia="Calibri" w:hAnsi="Arial" w:cs="Arial"/>
          <w:sz w:val="22"/>
          <w:szCs w:val="22"/>
        </w:rPr>
        <w:t>re [# or “no”] vacancies</w:t>
      </w:r>
      <w:r w:rsidR="000D0D67">
        <w:rPr>
          <w:rFonts w:ascii="Arial" w:eastAsia="Calibri" w:hAnsi="Arial" w:cs="Arial"/>
          <w:sz w:val="22"/>
          <w:szCs w:val="22"/>
        </w:rPr>
        <w:t xml:space="preserve"> at the time of the review</w:t>
      </w:r>
      <w:r w:rsidR="008132AC" w:rsidRPr="0074043F">
        <w:rPr>
          <w:rFonts w:ascii="Arial" w:eastAsia="Calibri" w:hAnsi="Arial" w:cs="Arial"/>
          <w:sz w:val="22"/>
          <w:szCs w:val="22"/>
        </w:rPr>
        <w:t xml:space="preserve">. </w:t>
      </w:r>
      <w:r w:rsidRPr="0074043F">
        <w:rPr>
          <w:rFonts w:ascii="Arial" w:eastAsia="Calibri" w:hAnsi="Arial" w:cs="Arial"/>
          <w:sz w:val="22"/>
          <w:szCs w:val="22"/>
        </w:rPr>
        <w:t>During the review period</w:t>
      </w:r>
      <w:r w:rsidR="000D0D67">
        <w:rPr>
          <w:rFonts w:ascii="Arial" w:eastAsia="Calibri" w:hAnsi="Arial" w:cs="Arial"/>
          <w:sz w:val="22"/>
          <w:szCs w:val="22"/>
        </w:rPr>
        <w:t>,</w:t>
      </w:r>
      <w:r w:rsidRPr="0074043F">
        <w:rPr>
          <w:rFonts w:ascii="Arial" w:eastAsia="Calibri" w:hAnsi="Arial" w:cs="Arial"/>
          <w:sz w:val="22"/>
          <w:szCs w:val="22"/>
        </w:rPr>
        <w:t xml:space="preserve"> [#] of the staff members left the program and [#] staff members were hired</w:t>
      </w:r>
      <w:r w:rsidR="008132AC" w:rsidRPr="0074043F">
        <w:rPr>
          <w:rFonts w:ascii="Arial" w:eastAsia="Calibri" w:hAnsi="Arial" w:cs="Arial"/>
          <w:sz w:val="22"/>
          <w:szCs w:val="22"/>
        </w:rPr>
        <w:t xml:space="preserve">. </w:t>
      </w:r>
      <w:r w:rsidRPr="0074043F">
        <w:rPr>
          <w:rFonts w:ascii="Arial" w:eastAsia="Calibri" w:hAnsi="Arial" w:cs="Arial"/>
          <w:sz w:val="22"/>
          <w:szCs w:val="22"/>
        </w:rPr>
        <w:t>The positions were vacant from [X to Y (days, weeks, months, etc.)</w:t>
      </w:r>
      <w:r w:rsidR="002A3D64" w:rsidRPr="0074043F">
        <w:rPr>
          <w:rFonts w:ascii="Arial" w:eastAsia="Calibri" w:hAnsi="Arial" w:cs="Arial"/>
          <w:sz w:val="22"/>
          <w:szCs w:val="22"/>
        </w:rPr>
        <w:t xml:space="preserve"> give the range of time, </w:t>
      </w:r>
      <w:r w:rsidR="0083637C" w:rsidRPr="0074043F">
        <w:rPr>
          <w:rFonts w:ascii="Arial" w:eastAsia="Calibri" w:hAnsi="Arial" w:cs="Arial"/>
          <w:sz w:val="22"/>
          <w:szCs w:val="22"/>
        </w:rPr>
        <w:t>e.g., 6 to 9</w:t>
      </w:r>
      <w:r w:rsidRPr="0074043F">
        <w:rPr>
          <w:rFonts w:ascii="Arial" w:eastAsia="Calibri" w:hAnsi="Arial" w:cs="Arial"/>
          <w:sz w:val="22"/>
          <w:szCs w:val="22"/>
        </w:rPr>
        <w:t xml:space="preserve"> months]</w:t>
      </w:r>
      <w:r w:rsidR="008132AC" w:rsidRPr="0074043F">
        <w:rPr>
          <w:rFonts w:ascii="Arial" w:eastAsia="Calibri" w:hAnsi="Arial" w:cs="Arial"/>
          <w:sz w:val="22"/>
          <w:szCs w:val="22"/>
        </w:rPr>
        <w:t xml:space="preserve">. </w:t>
      </w:r>
      <w:r w:rsidR="00190DE8">
        <w:rPr>
          <w:rFonts w:ascii="Arial" w:eastAsia="Calibri" w:hAnsi="Arial" w:cs="Arial"/>
          <w:sz w:val="22"/>
          <w:szCs w:val="22"/>
        </w:rPr>
        <w:t xml:space="preserve">The team noted that </w:t>
      </w:r>
      <w:r w:rsidRPr="0074043F">
        <w:rPr>
          <w:rFonts w:ascii="Arial" w:eastAsia="Calibri" w:hAnsi="Arial" w:cs="Arial"/>
          <w:sz w:val="22"/>
          <w:szCs w:val="22"/>
        </w:rPr>
        <w:t>[STATE</w:t>
      </w:r>
      <w:r w:rsidR="00BB54E8" w:rsidRPr="0074043F">
        <w:rPr>
          <w:rFonts w:ascii="Arial" w:eastAsia="Calibri" w:hAnsi="Arial" w:cs="Arial"/>
          <w:sz w:val="22"/>
          <w:szCs w:val="22"/>
        </w:rPr>
        <w:t>/</w:t>
      </w:r>
      <w:r w:rsidR="008E3CCE" w:rsidRPr="0074043F">
        <w:rPr>
          <w:rFonts w:ascii="Arial" w:eastAsia="Calibri" w:hAnsi="Arial" w:cs="Arial"/>
          <w:sz w:val="22"/>
          <w:szCs w:val="22"/>
        </w:rPr>
        <w:t>COMMONWEALTH</w:t>
      </w:r>
      <w:r w:rsidR="003E46A5" w:rsidRPr="0074043F">
        <w:rPr>
          <w:rFonts w:ascii="Arial" w:eastAsia="Calibri" w:hAnsi="Arial" w:cs="Arial"/>
          <w:sz w:val="22"/>
          <w:szCs w:val="22"/>
        </w:rPr>
        <w:t>/</w:t>
      </w:r>
      <w:r w:rsidR="00BB54E8" w:rsidRPr="0074043F">
        <w:rPr>
          <w:rFonts w:ascii="Arial" w:eastAsia="Calibri" w:hAnsi="Arial" w:cs="Arial"/>
          <w:sz w:val="22"/>
          <w:szCs w:val="22"/>
        </w:rPr>
        <w:t>The NRC</w:t>
      </w:r>
      <w:r w:rsidRPr="0074043F">
        <w:rPr>
          <w:rFonts w:ascii="Arial" w:eastAsia="Calibri" w:hAnsi="Arial" w:cs="Arial"/>
          <w:sz w:val="22"/>
          <w:szCs w:val="22"/>
        </w:rPr>
        <w:t>]</w:t>
      </w:r>
      <w:r w:rsidR="000D0D67">
        <w:rPr>
          <w:rFonts w:ascii="Arial" w:eastAsia="Calibri" w:hAnsi="Arial" w:cs="Arial"/>
          <w:sz w:val="22"/>
          <w:szCs w:val="22"/>
        </w:rPr>
        <w:t>’s</w:t>
      </w:r>
      <w:r w:rsidRPr="0074043F">
        <w:rPr>
          <w:rFonts w:ascii="Arial" w:eastAsia="Calibri" w:hAnsi="Arial" w:cs="Arial"/>
          <w:sz w:val="22"/>
          <w:szCs w:val="22"/>
        </w:rPr>
        <w:t xml:space="preserve"> training and qualification </w:t>
      </w:r>
      <w:r w:rsidR="002A3D64" w:rsidRPr="0074043F">
        <w:rPr>
          <w:rFonts w:ascii="Arial" w:eastAsia="Calibri" w:hAnsi="Arial" w:cs="Arial"/>
          <w:sz w:val="22"/>
          <w:szCs w:val="22"/>
        </w:rPr>
        <w:t>program</w:t>
      </w:r>
      <w:r w:rsidRPr="0074043F">
        <w:rPr>
          <w:rFonts w:ascii="Arial" w:eastAsia="Calibri" w:hAnsi="Arial" w:cs="Arial"/>
          <w:sz w:val="22"/>
          <w:szCs w:val="22"/>
        </w:rPr>
        <w:t xml:space="preserve"> </w:t>
      </w:r>
      <w:r w:rsidR="00190DE8">
        <w:rPr>
          <w:rFonts w:ascii="Arial" w:eastAsia="Calibri" w:hAnsi="Arial" w:cs="Arial"/>
          <w:sz w:val="22"/>
          <w:szCs w:val="22"/>
        </w:rPr>
        <w:t xml:space="preserve">was </w:t>
      </w:r>
      <w:r w:rsidRPr="0074043F">
        <w:rPr>
          <w:rFonts w:ascii="Arial" w:eastAsia="Calibri" w:hAnsi="Arial" w:cs="Arial"/>
          <w:sz w:val="22"/>
          <w:szCs w:val="22"/>
        </w:rPr>
        <w:t>[compatible</w:t>
      </w:r>
      <w:r w:rsidR="002A3D64" w:rsidRPr="0074043F">
        <w:rPr>
          <w:rFonts w:ascii="Arial" w:eastAsia="Calibri" w:hAnsi="Arial" w:cs="Arial"/>
          <w:sz w:val="22"/>
          <w:szCs w:val="22"/>
        </w:rPr>
        <w:t xml:space="preserve"> with the NRC’s IMC 1248</w:t>
      </w:r>
      <w:r w:rsidRPr="0074043F">
        <w:rPr>
          <w:rFonts w:ascii="Arial" w:eastAsia="Calibri" w:hAnsi="Arial" w:cs="Arial"/>
          <w:sz w:val="22"/>
          <w:szCs w:val="22"/>
        </w:rPr>
        <w:t>] OR [not compatible and why]</w:t>
      </w:r>
      <w:r w:rsidR="008132AC" w:rsidRPr="0074043F">
        <w:rPr>
          <w:rFonts w:ascii="Arial" w:eastAsia="Calibri" w:hAnsi="Arial" w:cs="Arial"/>
          <w:sz w:val="22"/>
          <w:szCs w:val="22"/>
        </w:rPr>
        <w:t xml:space="preserve">. </w:t>
      </w:r>
      <w:r w:rsidRPr="0074043F">
        <w:rPr>
          <w:rFonts w:ascii="Arial" w:eastAsia="Calibri" w:hAnsi="Arial" w:cs="Arial"/>
          <w:b/>
          <w:sz w:val="22"/>
          <w:szCs w:val="22"/>
        </w:rPr>
        <w:t>[If this results in performance problems, explain in the Evaluation section below.]</w:t>
      </w:r>
    </w:p>
    <w:p w14:paraId="42D43D3A" w14:textId="77777777" w:rsidR="000806A7" w:rsidRPr="00E042E6" w:rsidRDefault="000806A7" w:rsidP="000806A7">
      <w:pPr>
        <w:widowControl w:val="0"/>
        <w:ind w:left="720"/>
        <w:contextualSpacing/>
        <w:rPr>
          <w:rFonts w:ascii="Arial" w:hAnsi="Arial" w:cs="Arial"/>
          <w:sz w:val="22"/>
          <w:szCs w:val="22"/>
        </w:rPr>
      </w:pPr>
    </w:p>
    <w:p w14:paraId="633DA72B" w14:textId="44F216D3" w:rsidR="000806A7" w:rsidRPr="00E042E6" w:rsidRDefault="000806A7" w:rsidP="000F5651">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0C269C" w:rsidRPr="00E042E6">
        <w:rPr>
          <w:rFonts w:ascii="Arial" w:hAnsi="Arial" w:cs="Arial"/>
          <w:b/>
          <w:sz w:val="22"/>
          <w:szCs w:val="22"/>
        </w:rPr>
        <w:t>STATE/NRC</w:t>
      </w:r>
      <w:r w:rsidRPr="00E042E6">
        <w:rPr>
          <w:rFonts w:ascii="Arial" w:hAnsi="Arial" w:cs="Arial"/>
          <w:b/>
          <w:sz w:val="22"/>
          <w:szCs w:val="22"/>
        </w:rPr>
        <w:t xml:space="preserve"> does particularly well.]</w:t>
      </w:r>
    </w:p>
    <w:p w14:paraId="4F43194D" w14:textId="77777777" w:rsidR="000806A7" w:rsidRPr="00E042E6" w:rsidRDefault="000806A7" w:rsidP="000F5651">
      <w:pPr>
        <w:widowControl w:val="0"/>
        <w:ind w:left="360"/>
        <w:contextualSpacing/>
        <w:rPr>
          <w:rFonts w:ascii="Arial" w:hAnsi="Arial" w:cs="Arial"/>
          <w:sz w:val="22"/>
          <w:szCs w:val="22"/>
        </w:rPr>
      </w:pPr>
    </w:p>
    <w:p w14:paraId="5C2E8267" w14:textId="7B81F049" w:rsidR="000806A7" w:rsidRPr="00E042E6" w:rsidRDefault="000806A7" w:rsidP="000F5651">
      <w:pPr>
        <w:widowControl w:val="0"/>
        <w:ind w:left="360"/>
        <w:contextualSpacing/>
        <w:rPr>
          <w:rFonts w:ascii="Arial" w:hAnsi="Arial" w:cs="Arial"/>
          <w:b/>
          <w:sz w:val="22"/>
          <w:szCs w:val="22"/>
        </w:rPr>
      </w:pPr>
      <w:r w:rsidRPr="00E042E6">
        <w:rPr>
          <w:rFonts w:ascii="Arial" w:hAnsi="Arial" w:cs="Arial"/>
          <w:b/>
          <w:sz w:val="22"/>
          <w:szCs w:val="22"/>
        </w:rPr>
        <w:t>[Add details addressing which performance objective</w:t>
      </w:r>
      <w:r w:rsidR="00FF4198" w:rsidRPr="00E042E6">
        <w:rPr>
          <w:rFonts w:ascii="Arial" w:hAnsi="Arial" w:cs="Arial"/>
          <w:b/>
          <w:sz w:val="22"/>
          <w:szCs w:val="22"/>
        </w:rPr>
        <w:t>(s)</w:t>
      </w:r>
      <w:r w:rsidRPr="00E042E6">
        <w:rPr>
          <w:rFonts w:ascii="Arial" w:hAnsi="Arial" w:cs="Arial"/>
          <w:b/>
          <w:sz w:val="22"/>
          <w:szCs w:val="22"/>
        </w:rPr>
        <w:t xml:space="preserve"> above had issues, how it impacted the program/health/safety, corrective actions taken by the </w:t>
      </w:r>
      <w:r w:rsidR="003438AA" w:rsidRPr="00E042E6">
        <w:rPr>
          <w:rFonts w:ascii="Arial" w:hAnsi="Arial" w:cs="Arial"/>
          <w:b/>
          <w:sz w:val="22"/>
          <w:szCs w:val="22"/>
        </w:rPr>
        <w:t>STATE</w:t>
      </w:r>
      <w:r w:rsidRPr="00E042E6">
        <w:rPr>
          <w:rFonts w:ascii="Arial" w:hAnsi="Arial" w:cs="Arial"/>
          <w:b/>
          <w:sz w:val="22"/>
          <w:szCs w:val="22"/>
        </w:rPr>
        <w:t>, and the current status of the performance issue.]</w:t>
      </w:r>
    </w:p>
    <w:p w14:paraId="7F4D84AD" w14:textId="77777777" w:rsidR="00FF4198" w:rsidRPr="0074043F" w:rsidRDefault="00FF4198" w:rsidP="000F5651">
      <w:pPr>
        <w:autoSpaceDE/>
        <w:autoSpaceDN/>
        <w:adjustRightInd/>
        <w:ind w:left="360"/>
        <w:rPr>
          <w:rFonts w:ascii="Arial" w:eastAsia="Calibri" w:hAnsi="Arial" w:cs="Arial"/>
          <w:sz w:val="22"/>
          <w:szCs w:val="22"/>
        </w:rPr>
      </w:pPr>
    </w:p>
    <w:p w14:paraId="61A15FEB" w14:textId="0AA406E6" w:rsidR="005E0A72" w:rsidRDefault="005E0A72" w:rsidP="000F5651">
      <w:pPr>
        <w:autoSpaceDE/>
        <w:autoSpaceDN/>
        <w:adjustRightInd/>
        <w:ind w:left="360"/>
        <w:rPr>
          <w:rFonts w:ascii="Arial" w:eastAsia="Calibri" w:hAnsi="Arial" w:cs="Arial"/>
          <w:sz w:val="22"/>
          <w:szCs w:val="22"/>
        </w:rPr>
      </w:pPr>
      <w:r>
        <w:rPr>
          <w:rFonts w:ascii="Arial" w:eastAsia="Calibri" w:hAnsi="Arial" w:cs="Arial"/>
          <w:sz w:val="22"/>
          <w:szCs w:val="22"/>
        </w:rPr>
        <w:t xml:space="preserve">[Discuss previous recommendations and the </w:t>
      </w:r>
      <w:r w:rsidR="001C5D93">
        <w:rPr>
          <w:rFonts w:ascii="Arial" w:eastAsia="Calibri" w:hAnsi="Arial" w:cs="Arial"/>
          <w:sz w:val="22"/>
          <w:szCs w:val="22"/>
        </w:rPr>
        <w:t xml:space="preserve">status of </w:t>
      </w:r>
      <w:r>
        <w:rPr>
          <w:rFonts w:ascii="Arial" w:eastAsia="Calibri" w:hAnsi="Arial" w:cs="Arial"/>
          <w:sz w:val="22"/>
          <w:szCs w:val="22"/>
        </w:rPr>
        <w:t>corrective actions taken by the STATE.]</w:t>
      </w:r>
    </w:p>
    <w:p w14:paraId="7C1BC91F" w14:textId="77777777" w:rsidR="0074043F" w:rsidRPr="005501ED" w:rsidRDefault="0074043F" w:rsidP="000F5651">
      <w:pPr>
        <w:autoSpaceDE/>
        <w:autoSpaceDN/>
        <w:adjustRightInd/>
        <w:ind w:left="360"/>
        <w:rPr>
          <w:rFonts w:ascii="Arial" w:eastAsia="Calibri" w:hAnsi="Arial" w:cs="Arial"/>
          <w:sz w:val="22"/>
          <w:szCs w:val="22"/>
        </w:rPr>
      </w:pPr>
    </w:p>
    <w:p w14:paraId="5BE7EA31" w14:textId="4D602865" w:rsidR="00FF4198" w:rsidRPr="0074043F" w:rsidRDefault="00FF4198" w:rsidP="000F5651">
      <w:pPr>
        <w:autoSpaceDE/>
        <w:autoSpaceDN/>
        <w:adjustRightInd/>
        <w:ind w:left="360"/>
        <w:rPr>
          <w:rFonts w:ascii="Arial" w:eastAsia="Calibri" w:hAnsi="Arial" w:cs="Arial"/>
          <w:b/>
          <w:sz w:val="22"/>
          <w:szCs w:val="22"/>
        </w:rPr>
      </w:pPr>
      <w:r w:rsidRPr="0074043F">
        <w:rPr>
          <w:rFonts w:ascii="Arial" w:eastAsia="Calibri" w:hAnsi="Arial" w:cs="Arial"/>
          <w:b/>
          <w:sz w:val="22"/>
          <w:szCs w:val="22"/>
        </w:rPr>
        <w:t>[List the recommendation(s) below the paragraph describing the performance issue.]</w:t>
      </w:r>
    </w:p>
    <w:p w14:paraId="6B1031B0" w14:textId="77777777" w:rsidR="000806A7" w:rsidRPr="00E042E6" w:rsidRDefault="000806A7" w:rsidP="000F5651">
      <w:pPr>
        <w:widowControl w:val="0"/>
        <w:ind w:left="360"/>
        <w:contextualSpacing/>
        <w:rPr>
          <w:rFonts w:ascii="Arial" w:hAnsi="Arial" w:cs="Arial"/>
          <w:sz w:val="22"/>
          <w:szCs w:val="22"/>
        </w:rPr>
      </w:pPr>
    </w:p>
    <w:p w14:paraId="674F2F9C" w14:textId="6132F5DE" w:rsidR="000806A7" w:rsidRPr="00E042E6" w:rsidRDefault="000806A7" w:rsidP="000F5651">
      <w:pPr>
        <w:autoSpaceDE/>
        <w:autoSpaceDN/>
        <w:adjustRightInd/>
        <w:ind w:left="360"/>
        <w:rPr>
          <w:rFonts w:ascii="Arial" w:eastAsia="Calibri" w:hAnsi="Arial" w:cs="Arial"/>
          <w:b/>
          <w:sz w:val="22"/>
          <w:szCs w:val="22"/>
        </w:rPr>
      </w:pPr>
      <w:r w:rsidRPr="00E042E6">
        <w:rPr>
          <w:rFonts w:ascii="Arial" w:eastAsia="Calibri" w:hAnsi="Arial" w:cs="Arial"/>
          <w:b/>
          <w:sz w:val="22"/>
          <w:szCs w:val="22"/>
        </w:rPr>
        <w:t>[For example]</w:t>
      </w:r>
      <w:r w:rsidR="008132AC" w:rsidRPr="00E042E6">
        <w:rPr>
          <w:rFonts w:ascii="Arial" w:eastAsia="Calibri" w:hAnsi="Arial" w:cs="Arial"/>
          <w:b/>
          <w:sz w:val="22"/>
          <w:szCs w:val="22"/>
        </w:rPr>
        <w:t xml:space="preserve">: </w:t>
      </w:r>
      <w:r w:rsidR="00A917B8" w:rsidRPr="00E042E6">
        <w:rPr>
          <w:rFonts w:ascii="Arial" w:eastAsia="Calibri" w:hAnsi="Arial" w:cs="Arial"/>
          <w:b/>
          <w:sz w:val="22"/>
          <w:szCs w:val="22"/>
        </w:rPr>
        <w:t>[</w:t>
      </w:r>
      <w:r w:rsidR="00C1211C" w:rsidRPr="00E042E6">
        <w:rPr>
          <w:rFonts w:ascii="Arial" w:eastAsia="Calibri" w:hAnsi="Arial" w:cs="Arial"/>
          <w:b/>
          <w:sz w:val="22"/>
          <w:szCs w:val="22"/>
        </w:rPr>
        <w:t>STATE</w:t>
      </w:r>
      <w:r w:rsidR="00A917B8" w:rsidRPr="00E042E6">
        <w:rPr>
          <w:rFonts w:ascii="Arial" w:eastAsia="Calibri" w:hAnsi="Arial" w:cs="Arial"/>
          <w:b/>
          <w:sz w:val="22"/>
          <w:szCs w:val="22"/>
        </w:rPr>
        <w:t>]</w:t>
      </w:r>
      <w:r w:rsidRPr="00E042E6">
        <w:rPr>
          <w:rFonts w:ascii="Arial" w:eastAsia="Calibri" w:hAnsi="Arial" w:cs="Arial"/>
          <w:b/>
          <w:sz w:val="22"/>
          <w:szCs w:val="22"/>
        </w:rPr>
        <w:t xml:space="preserve"> had two senior health physicist vacancies in January 20</w:t>
      </w:r>
      <w:r w:rsidR="00994A22">
        <w:rPr>
          <w:rFonts w:ascii="Arial" w:eastAsia="Calibri" w:hAnsi="Arial" w:cs="Arial"/>
          <w:b/>
          <w:sz w:val="22"/>
          <w:szCs w:val="22"/>
        </w:rPr>
        <w:t>2</w:t>
      </w:r>
      <w:r w:rsidRPr="00E042E6">
        <w:rPr>
          <w:rFonts w:ascii="Arial" w:eastAsia="Calibri" w:hAnsi="Arial" w:cs="Arial"/>
          <w:b/>
          <w:sz w:val="22"/>
          <w:szCs w:val="22"/>
        </w:rPr>
        <w:t xml:space="preserve">1 because two senior staff members left the </w:t>
      </w:r>
      <w:r w:rsidR="001F5200" w:rsidRPr="00E042E6">
        <w:rPr>
          <w:rFonts w:ascii="Arial" w:eastAsia="Calibri" w:hAnsi="Arial" w:cs="Arial"/>
          <w:b/>
          <w:sz w:val="22"/>
          <w:szCs w:val="22"/>
        </w:rPr>
        <w:t>STATE</w:t>
      </w:r>
      <w:r w:rsidRPr="00E042E6">
        <w:rPr>
          <w:rFonts w:ascii="Arial" w:eastAsia="Calibri" w:hAnsi="Arial" w:cs="Arial"/>
          <w:b/>
          <w:sz w:val="22"/>
          <w:szCs w:val="22"/>
        </w:rPr>
        <w:t xml:space="preserve"> for higher paying positions in the private sector</w:t>
      </w:r>
      <w:r w:rsidR="008132AC" w:rsidRPr="00E042E6">
        <w:rPr>
          <w:rFonts w:ascii="Arial" w:eastAsia="Calibri" w:hAnsi="Arial" w:cs="Arial"/>
          <w:b/>
          <w:sz w:val="22"/>
          <w:szCs w:val="22"/>
        </w:rPr>
        <w:t xml:space="preserve">. </w:t>
      </w:r>
      <w:r w:rsidRPr="00E042E6">
        <w:rPr>
          <w:rFonts w:ascii="Arial" w:eastAsia="Calibri" w:hAnsi="Arial" w:cs="Arial"/>
          <w:b/>
          <w:sz w:val="22"/>
          <w:szCs w:val="22"/>
        </w:rPr>
        <w:t>In February 20</w:t>
      </w:r>
      <w:r w:rsidR="00994A22">
        <w:rPr>
          <w:rFonts w:ascii="Arial" w:eastAsia="Calibri" w:hAnsi="Arial" w:cs="Arial"/>
          <w:b/>
          <w:sz w:val="22"/>
          <w:szCs w:val="22"/>
        </w:rPr>
        <w:t>2</w:t>
      </w:r>
      <w:r w:rsidRPr="00E042E6">
        <w:rPr>
          <w:rFonts w:ascii="Arial" w:eastAsia="Calibri" w:hAnsi="Arial" w:cs="Arial"/>
          <w:b/>
          <w:sz w:val="22"/>
          <w:szCs w:val="22"/>
        </w:rPr>
        <w:t>1, two individuals were promoted into these positions, which created two new vacancies</w:t>
      </w:r>
      <w:r w:rsidR="008132AC" w:rsidRPr="00E042E6">
        <w:rPr>
          <w:rFonts w:ascii="Arial" w:eastAsia="Calibri" w:hAnsi="Arial" w:cs="Arial"/>
          <w:b/>
          <w:sz w:val="22"/>
          <w:szCs w:val="22"/>
        </w:rPr>
        <w:t xml:space="preserve">. </w:t>
      </w:r>
      <w:r w:rsidRPr="00E042E6">
        <w:rPr>
          <w:rFonts w:ascii="Arial" w:eastAsia="Calibri" w:hAnsi="Arial" w:cs="Arial"/>
          <w:b/>
          <w:sz w:val="22"/>
          <w:szCs w:val="22"/>
        </w:rPr>
        <w:t>These positions were not filled until June 20</w:t>
      </w:r>
      <w:r w:rsidR="00994A22">
        <w:rPr>
          <w:rFonts w:ascii="Arial" w:eastAsia="Calibri" w:hAnsi="Arial" w:cs="Arial"/>
          <w:b/>
          <w:sz w:val="22"/>
          <w:szCs w:val="22"/>
        </w:rPr>
        <w:t>2</w:t>
      </w:r>
      <w:r w:rsidRPr="00E042E6">
        <w:rPr>
          <w:rFonts w:ascii="Arial" w:eastAsia="Calibri" w:hAnsi="Arial" w:cs="Arial"/>
          <w:b/>
          <w:sz w:val="22"/>
          <w:szCs w:val="22"/>
        </w:rPr>
        <w:t>2 due to a lack of qualified candidates and pay freezes</w:t>
      </w:r>
      <w:r w:rsidR="008132AC" w:rsidRPr="00E042E6">
        <w:rPr>
          <w:rFonts w:ascii="Arial" w:eastAsia="Calibri" w:hAnsi="Arial" w:cs="Arial"/>
          <w:b/>
          <w:sz w:val="22"/>
          <w:szCs w:val="22"/>
        </w:rPr>
        <w:t xml:space="preserve">. </w:t>
      </w:r>
      <w:r w:rsidRPr="00E042E6">
        <w:rPr>
          <w:rFonts w:ascii="Arial" w:eastAsia="Calibri" w:hAnsi="Arial" w:cs="Arial"/>
          <w:b/>
          <w:sz w:val="22"/>
          <w:szCs w:val="22"/>
        </w:rPr>
        <w:t xml:space="preserve">The loss of two senior staff members resulted in the </w:t>
      </w:r>
      <w:r w:rsidR="00A917B8" w:rsidRPr="00E042E6">
        <w:rPr>
          <w:rFonts w:ascii="Arial" w:eastAsia="Calibri" w:hAnsi="Arial" w:cs="Arial"/>
          <w:b/>
          <w:sz w:val="22"/>
          <w:szCs w:val="22"/>
        </w:rPr>
        <w:t>[STATE]</w:t>
      </w:r>
      <w:r w:rsidRPr="00E042E6">
        <w:rPr>
          <w:rFonts w:ascii="Arial" w:eastAsia="Calibri" w:hAnsi="Arial" w:cs="Arial"/>
          <w:b/>
          <w:sz w:val="22"/>
          <w:szCs w:val="22"/>
        </w:rPr>
        <w:t xml:space="preserve"> </w:t>
      </w:r>
      <w:r w:rsidRPr="00E042E6">
        <w:rPr>
          <w:rFonts w:ascii="Arial" w:eastAsia="Calibri" w:hAnsi="Arial" w:cs="Arial"/>
          <w:b/>
          <w:i/>
          <w:sz w:val="22"/>
          <w:szCs w:val="22"/>
        </w:rPr>
        <w:t xml:space="preserve">[e.g., accruing a backlog of licensing actions, postponement of/missed inspections, reduced/delayed responses to incidents, impacted the </w:t>
      </w:r>
      <w:r w:rsidR="001F5200" w:rsidRPr="00E042E6">
        <w:rPr>
          <w:rFonts w:ascii="Arial" w:eastAsia="Calibri" w:hAnsi="Arial" w:cs="Arial"/>
          <w:b/>
          <w:i/>
          <w:sz w:val="22"/>
          <w:szCs w:val="22"/>
        </w:rPr>
        <w:t>State</w:t>
      </w:r>
      <w:r w:rsidRPr="00E042E6">
        <w:rPr>
          <w:rFonts w:ascii="Arial" w:eastAsia="Calibri" w:hAnsi="Arial" w:cs="Arial"/>
          <w:b/>
          <w:i/>
          <w:sz w:val="22"/>
          <w:szCs w:val="22"/>
        </w:rPr>
        <w:t>’s ability to provide timely notifications to the NRC, etc</w:t>
      </w:r>
      <w:r w:rsidR="008132AC" w:rsidRPr="00E042E6">
        <w:rPr>
          <w:rFonts w:ascii="Arial" w:eastAsia="Calibri" w:hAnsi="Arial" w:cs="Arial"/>
          <w:b/>
          <w:i/>
          <w:sz w:val="22"/>
          <w:szCs w:val="22"/>
        </w:rPr>
        <w:t xml:space="preserve">. </w:t>
      </w:r>
      <w:r w:rsidRPr="00E042E6">
        <w:rPr>
          <w:rFonts w:ascii="Arial" w:eastAsia="Calibri" w:hAnsi="Arial" w:cs="Arial"/>
          <w:b/>
          <w:i/>
          <w:sz w:val="22"/>
          <w:szCs w:val="22"/>
        </w:rPr>
        <w:t>These are a few examples of performance problems</w:t>
      </w:r>
      <w:r w:rsidR="008132AC" w:rsidRPr="00E042E6">
        <w:rPr>
          <w:rFonts w:ascii="Arial" w:eastAsia="Calibri" w:hAnsi="Arial" w:cs="Arial"/>
          <w:b/>
          <w:i/>
          <w:sz w:val="22"/>
          <w:szCs w:val="22"/>
        </w:rPr>
        <w:t xml:space="preserve">. </w:t>
      </w:r>
      <w:r w:rsidRPr="00E042E6">
        <w:rPr>
          <w:rFonts w:ascii="Arial" w:eastAsia="Calibri" w:hAnsi="Arial" w:cs="Arial"/>
          <w:b/>
          <w:i/>
          <w:sz w:val="22"/>
          <w:szCs w:val="22"/>
        </w:rPr>
        <w:t xml:space="preserve">The key is to explain the performance impact </w:t>
      </w:r>
      <w:r w:rsidRPr="00E042E6">
        <w:rPr>
          <w:rFonts w:ascii="Arial" w:eastAsia="Calibri" w:hAnsi="Arial" w:cs="Arial"/>
          <w:b/>
          <w:i/>
          <w:sz w:val="22"/>
          <w:szCs w:val="22"/>
        </w:rPr>
        <w:lastRenderedPageBreak/>
        <w:t xml:space="preserve">to the </w:t>
      </w:r>
      <w:r w:rsidR="00545B69" w:rsidRPr="00E042E6">
        <w:rPr>
          <w:rFonts w:ascii="Arial" w:eastAsia="Calibri" w:hAnsi="Arial" w:cs="Arial"/>
          <w:b/>
          <w:i/>
          <w:sz w:val="22"/>
          <w:szCs w:val="22"/>
        </w:rPr>
        <w:t>P</w:t>
      </w:r>
      <w:r w:rsidRPr="00E042E6">
        <w:rPr>
          <w:rFonts w:ascii="Arial" w:eastAsia="Calibri" w:hAnsi="Arial" w:cs="Arial"/>
          <w:b/>
          <w:i/>
          <w:sz w:val="22"/>
          <w:szCs w:val="22"/>
        </w:rPr>
        <w:t>rogram</w:t>
      </w:r>
      <w:r w:rsidRPr="00E042E6">
        <w:rPr>
          <w:rFonts w:ascii="Arial" w:eastAsia="Calibri" w:hAnsi="Arial" w:cs="Arial"/>
          <w:b/>
          <w:sz w:val="22"/>
          <w:szCs w:val="22"/>
        </w:rPr>
        <w:t>]</w:t>
      </w:r>
      <w:r w:rsidR="008132AC" w:rsidRPr="00E042E6">
        <w:rPr>
          <w:rFonts w:ascii="Arial" w:eastAsia="Calibri" w:hAnsi="Arial" w:cs="Arial"/>
          <w:b/>
          <w:sz w:val="22"/>
          <w:szCs w:val="22"/>
        </w:rPr>
        <w:t xml:space="preserve">. </w:t>
      </w:r>
      <w:r w:rsidRPr="00E042E6">
        <w:rPr>
          <w:rFonts w:ascii="Arial" w:eastAsia="Calibri" w:hAnsi="Arial" w:cs="Arial"/>
          <w:b/>
          <w:sz w:val="22"/>
          <w:szCs w:val="22"/>
        </w:rPr>
        <w:t xml:space="preserve">At the time of the review, </w:t>
      </w:r>
      <w:r w:rsidR="00BE4A7F" w:rsidRPr="00E042E6">
        <w:rPr>
          <w:rFonts w:ascii="Arial" w:eastAsia="Calibri" w:hAnsi="Arial" w:cs="Arial"/>
          <w:b/>
          <w:sz w:val="22"/>
          <w:szCs w:val="22"/>
        </w:rPr>
        <w:t xml:space="preserve">the </w:t>
      </w:r>
      <w:r w:rsidR="00A917B8" w:rsidRPr="00E042E6">
        <w:rPr>
          <w:rFonts w:ascii="Arial" w:eastAsia="Calibri" w:hAnsi="Arial" w:cs="Arial"/>
          <w:b/>
          <w:sz w:val="22"/>
          <w:szCs w:val="22"/>
        </w:rPr>
        <w:t>[</w:t>
      </w:r>
      <w:r w:rsidR="00BE4A7F" w:rsidRPr="00E042E6">
        <w:rPr>
          <w:rFonts w:ascii="Arial" w:eastAsia="Calibri" w:hAnsi="Arial" w:cs="Arial"/>
          <w:b/>
          <w:sz w:val="22"/>
          <w:szCs w:val="22"/>
        </w:rPr>
        <w:t>STATE’s</w:t>
      </w:r>
      <w:r w:rsidR="00A917B8" w:rsidRPr="00E042E6">
        <w:rPr>
          <w:rFonts w:ascii="Arial" w:eastAsia="Calibri" w:hAnsi="Arial" w:cs="Arial"/>
          <w:b/>
          <w:sz w:val="22"/>
          <w:szCs w:val="22"/>
        </w:rPr>
        <w:t>]</w:t>
      </w:r>
      <w:r w:rsidR="00BE4A7F" w:rsidRPr="00E042E6">
        <w:rPr>
          <w:rFonts w:ascii="Arial" w:eastAsia="Calibri" w:hAnsi="Arial" w:cs="Arial"/>
          <w:b/>
          <w:sz w:val="22"/>
          <w:szCs w:val="22"/>
        </w:rPr>
        <w:t xml:space="preserve"> </w:t>
      </w:r>
      <w:r w:rsidRPr="00E042E6">
        <w:rPr>
          <w:rFonts w:ascii="Arial" w:eastAsia="Calibri" w:hAnsi="Arial" w:cs="Arial"/>
          <w:b/>
          <w:sz w:val="22"/>
          <w:szCs w:val="22"/>
        </w:rPr>
        <w:t>program had recovered from the loss of the senior staff and the newly hired staff has been fully trained</w:t>
      </w:r>
      <w:r w:rsidR="008132AC" w:rsidRPr="00E042E6">
        <w:rPr>
          <w:rFonts w:ascii="Arial" w:eastAsia="Calibri" w:hAnsi="Arial" w:cs="Arial"/>
          <w:b/>
          <w:sz w:val="22"/>
          <w:szCs w:val="22"/>
        </w:rPr>
        <w:t xml:space="preserve">. </w:t>
      </w:r>
      <w:r w:rsidRPr="0074043F">
        <w:rPr>
          <w:rFonts w:ascii="Arial" w:eastAsia="Calibri" w:hAnsi="Arial" w:cs="Arial"/>
          <w:b/>
          <w:sz w:val="22"/>
          <w:szCs w:val="22"/>
        </w:rPr>
        <w:t>[List the recommendation(s) at the end of the paragraph describing the performance issue, e.g., “</w:t>
      </w:r>
      <w:r w:rsidRPr="00E042E6">
        <w:rPr>
          <w:rFonts w:ascii="Arial" w:eastAsia="Calibri" w:hAnsi="Arial" w:cs="Arial"/>
          <w:b/>
          <w:sz w:val="22"/>
          <w:szCs w:val="22"/>
        </w:rPr>
        <w:t xml:space="preserve">The team recommends that the </w:t>
      </w:r>
      <w:r w:rsidR="00A917B8" w:rsidRPr="00E042E6">
        <w:rPr>
          <w:rFonts w:ascii="Arial" w:eastAsia="Calibri" w:hAnsi="Arial" w:cs="Arial"/>
          <w:b/>
          <w:sz w:val="22"/>
          <w:szCs w:val="22"/>
        </w:rPr>
        <w:t>[</w:t>
      </w:r>
      <w:r w:rsidRPr="00E042E6">
        <w:rPr>
          <w:rFonts w:ascii="Arial" w:eastAsia="Calibri" w:hAnsi="Arial" w:cs="Arial"/>
          <w:b/>
          <w:sz w:val="22"/>
          <w:szCs w:val="22"/>
        </w:rPr>
        <w:t>S</w:t>
      </w:r>
      <w:r w:rsidR="00BE4A7F" w:rsidRPr="00E042E6">
        <w:rPr>
          <w:rFonts w:ascii="Arial" w:eastAsia="Calibri" w:hAnsi="Arial" w:cs="Arial"/>
          <w:b/>
          <w:sz w:val="22"/>
          <w:szCs w:val="22"/>
        </w:rPr>
        <w:t>TATE</w:t>
      </w:r>
      <w:r w:rsidR="00A917B8" w:rsidRPr="00E042E6">
        <w:rPr>
          <w:rFonts w:ascii="Arial" w:eastAsia="Calibri" w:hAnsi="Arial" w:cs="Arial"/>
          <w:b/>
          <w:sz w:val="22"/>
          <w:szCs w:val="22"/>
        </w:rPr>
        <w:t>]</w:t>
      </w:r>
      <w:r w:rsidRPr="00E042E6">
        <w:rPr>
          <w:rFonts w:ascii="Arial" w:eastAsia="Calibri" w:hAnsi="Arial" w:cs="Arial"/>
          <w:b/>
          <w:sz w:val="22"/>
          <w:szCs w:val="22"/>
        </w:rPr>
        <w:t xml:space="preserve"> take additional actions, such as increasing salary and/or benefits, to stabilize staffing and retention to ensure successful program implementation.”].</w:t>
      </w:r>
    </w:p>
    <w:p w14:paraId="63E26B7B" w14:textId="66036423" w:rsidR="00F01C4D" w:rsidRPr="00E042E6" w:rsidRDefault="00F01C4D" w:rsidP="000F5651">
      <w:pPr>
        <w:widowControl w:val="0"/>
        <w:ind w:left="360"/>
        <w:contextualSpacing/>
        <w:rPr>
          <w:rFonts w:ascii="Arial" w:hAnsi="Arial" w:cs="Arial"/>
          <w:b/>
          <w:sz w:val="22"/>
          <w:szCs w:val="22"/>
        </w:rPr>
      </w:pPr>
    </w:p>
    <w:p w14:paraId="6C874632" w14:textId="59865AAD" w:rsidR="002573B4" w:rsidRPr="0074043F" w:rsidRDefault="00B663F1" w:rsidP="000F5651">
      <w:pPr>
        <w:ind w:left="360"/>
        <w:rPr>
          <w:rFonts w:ascii="Arial" w:eastAsia="Calibri" w:hAnsi="Arial" w:cs="Arial"/>
          <w:b/>
          <w:bCs/>
          <w:sz w:val="22"/>
          <w:szCs w:val="22"/>
        </w:rPr>
      </w:pPr>
      <w:r w:rsidRPr="00E042E6">
        <w:rPr>
          <w:rFonts w:ascii="Arial" w:hAnsi="Arial" w:cs="Arial"/>
          <w:b/>
          <w:bCs/>
          <w:sz w:val="22"/>
          <w:szCs w:val="22"/>
        </w:rPr>
        <w:t>[</w:t>
      </w:r>
      <w:r w:rsidR="0072374D" w:rsidRPr="00E042E6">
        <w:rPr>
          <w:rFonts w:ascii="Arial" w:hAnsi="Arial" w:cs="Arial"/>
          <w:b/>
          <w:bCs/>
          <w:sz w:val="22"/>
          <w:szCs w:val="22"/>
        </w:rPr>
        <w:t xml:space="preserve">If the STATE encountered </w:t>
      </w:r>
      <w:r w:rsidR="0074043F">
        <w:rPr>
          <w:rFonts w:ascii="Arial" w:hAnsi="Arial" w:cs="Arial"/>
          <w:b/>
          <w:bCs/>
          <w:sz w:val="22"/>
          <w:szCs w:val="22"/>
        </w:rPr>
        <w:t>pandemic</w:t>
      </w:r>
      <w:r w:rsidR="0074043F" w:rsidRPr="00E042E6">
        <w:rPr>
          <w:rFonts w:ascii="Arial" w:hAnsi="Arial" w:cs="Arial"/>
          <w:b/>
          <w:bCs/>
          <w:sz w:val="22"/>
          <w:szCs w:val="22"/>
        </w:rPr>
        <w:t xml:space="preserve"> related</w:t>
      </w:r>
      <w:r w:rsidR="0072374D" w:rsidRPr="00E042E6">
        <w:rPr>
          <w:rFonts w:ascii="Arial" w:hAnsi="Arial" w:cs="Arial"/>
          <w:b/>
          <w:bCs/>
          <w:sz w:val="22"/>
          <w:szCs w:val="22"/>
        </w:rPr>
        <w:t xml:space="preserve"> impacts that were outside of their control, then</w:t>
      </w:r>
      <w:r w:rsidR="00C1226E" w:rsidRPr="00E042E6">
        <w:rPr>
          <w:rFonts w:ascii="Arial" w:hAnsi="Arial" w:cs="Arial"/>
          <w:b/>
          <w:bCs/>
          <w:sz w:val="22"/>
          <w:szCs w:val="22"/>
        </w:rPr>
        <w:t xml:space="preserve"> </w:t>
      </w:r>
      <w:r w:rsidR="7A7C4445" w:rsidRPr="00E042E6">
        <w:rPr>
          <w:rFonts w:ascii="Arial" w:hAnsi="Arial" w:cs="Arial"/>
          <w:b/>
          <w:bCs/>
          <w:sz w:val="22"/>
          <w:szCs w:val="22"/>
        </w:rPr>
        <w:t xml:space="preserve">refer to </w:t>
      </w:r>
      <w:r w:rsidR="7D2440C8" w:rsidRPr="00E042E6">
        <w:rPr>
          <w:rFonts w:ascii="Arial" w:hAnsi="Arial" w:cs="Arial"/>
          <w:b/>
          <w:bCs/>
          <w:sz w:val="22"/>
          <w:szCs w:val="22"/>
        </w:rPr>
        <w:t xml:space="preserve">the guidance provided </w:t>
      </w:r>
      <w:r w:rsidR="00C1226E" w:rsidRPr="00E042E6">
        <w:rPr>
          <w:rFonts w:ascii="Arial" w:hAnsi="Arial" w:cs="Arial"/>
          <w:b/>
          <w:bCs/>
          <w:sz w:val="22"/>
          <w:szCs w:val="22"/>
        </w:rPr>
        <w:t>TI-003</w:t>
      </w:r>
      <w:r w:rsidR="038AD72D" w:rsidRPr="00E042E6">
        <w:rPr>
          <w:rFonts w:ascii="Arial" w:hAnsi="Arial" w:cs="Arial"/>
          <w:b/>
          <w:bCs/>
          <w:sz w:val="22"/>
          <w:szCs w:val="22"/>
        </w:rPr>
        <w:t xml:space="preserve"> to address any impacts in the discussion.</w:t>
      </w:r>
      <w:r w:rsidR="00C1226E" w:rsidRPr="00E042E6">
        <w:rPr>
          <w:rFonts w:ascii="Arial" w:hAnsi="Arial" w:cs="Arial"/>
          <w:b/>
          <w:bCs/>
          <w:sz w:val="22"/>
          <w:szCs w:val="22"/>
        </w:rPr>
        <w:t xml:space="preserve">]  </w:t>
      </w:r>
      <w:r w:rsidR="00D658C7" w:rsidRPr="0074043F">
        <w:rPr>
          <w:rFonts w:ascii="Arial" w:eastAsia="Calibri" w:hAnsi="Arial" w:cs="Arial"/>
          <w:b/>
          <w:bCs/>
          <w:sz w:val="22"/>
          <w:szCs w:val="22"/>
        </w:rPr>
        <w:t xml:space="preserve">Temporary Instruction </w:t>
      </w:r>
      <w:r w:rsidR="00D658C7" w:rsidRPr="0037679D">
        <w:rPr>
          <w:rFonts w:ascii="Arial" w:eastAsia="Calibri" w:hAnsi="Arial" w:cs="Arial"/>
          <w:b/>
          <w:bCs/>
          <w:sz w:val="22"/>
          <w:szCs w:val="22"/>
        </w:rPr>
        <w:t>(TI)</w:t>
      </w:r>
      <w:r w:rsidR="00117407">
        <w:rPr>
          <w:rFonts w:ascii="Arial" w:eastAsia="Calibri" w:hAnsi="Arial" w:cs="Arial"/>
          <w:b/>
          <w:bCs/>
          <w:sz w:val="22"/>
          <w:szCs w:val="22"/>
        </w:rPr>
        <w:t xml:space="preserve"> </w:t>
      </w:r>
      <w:hyperlink r:id="rId25" w:history="1">
        <w:r w:rsidR="00117407" w:rsidRPr="00B01B7F">
          <w:rPr>
            <w:rStyle w:val="Hyperlink"/>
            <w:rFonts w:ascii="Arial" w:eastAsia="Calibri" w:hAnsi="Arial" w:cs="Arial"/>
            <w:sz w:val="22"/>
            <w:szCs w:val="22"/>
          </w:rPr>
          <w:t>TI-003</w:t>
        </w:r>
      </w:hyperlink>
      <w:r w:rsidR="00D658C7" w:rsidRPr="0037679D">
        <w:rPr>
          <w:rFonts w:ascii="Arial" w:eastAsia="Calibri" w:hAnsi="Arial" w:cs="Arial"/>
          <w:b/>
          <w:bCs/>
          <w:sz w:val="22"/>
          <w:szCs w:val="22"/>
        </w:rPr>
        <w:t>,</w:t>
      </w:r>
      <w:r w:rsidR="00D658C7" w:rsidRPr="0074043F">
        <w:rPr>
          <w:rFonts w:ascii="Arial" w:eastAsia="Calibri" w:hAnsi="Arial" w:cs="Arial"/>
          <w:b/>
          <w:bCs/>
          <w:sz w:val="22"/>
          <w:szCs w:val="22"/>
        </w:rPr>
        <w:t xml:space="preserve"> “</w:t>
      </w:r>
      <w:r w:rsidR="00D658C7" w:rsidRPr="008D58F2">
        <w:rPr>
          <w:rFonts w:ascii="Arial" w:eastAsia="Calibri" w:hAnsi="Arial" w:cs="Arial"/>
          <w:b/>
          <w:bCs/>
          <w:color w:val="000000" w:themeColor="text1"/>
          <w:sz w:val="22"/>
          <w:szCs w:val="22"/>
        </w:rPr>
        <w:t xml:space="preserve">Evaluating the Impacts of the COVID-19 Public Health Emergency </w:t>
      </w:r>
      <w:r w:rsidR="00D658C7" w:rsidRPr="0074043F">
        <w:rPr>
          <w:rFonts w:ascii="Arial" w:eastAsia="Calibri" w:hAnsi="Arial" w:cs="Arial"/>
          <w:b/>
          <w:bCs/>
          <w:sz w:val="22"/>
          <w:szCs w:val="22"/>
        </w:rPr>
        <w:t xml:space="preserve">as part of the Integrated Materials Performance Evaluation Program,” states, in part, that </w:t>
      </w:r>
      <w:r w:rsidR="00D658C7" w:rsidRPr="00E042E6">
        <w:rPr>
          <w:rFonts w:ascii="Arial" w:hAnsi="Arial" w:cs="Arial"/>
          <w:b/>
          <w:bCs/>
          <w:sz w:val="22"/>
          <w:szCs w:val="22"/>
        </w:rPr>
        <w:t>license reviewers and inspectors may take longer to become qualified due to the inability to travel to attend training classes needed to complete qualification and inspections being delayed due to social distancing or other factors related to the</w:t>
      </w:r>
      <w:r w:rsidR="00D658C7" w:rsidRPr="0074043F">
        <w:rPr>
          <w:rFonts w:ascii="Arial" w:hAnsi="Arial" w:cs="Arial"/>
          <w:b/>
          <w:bCs/>
          <w:sz w:val="22"/>
          <w:szCs w:val="22"/>
        </w:rPr>
        <w:t xml:space="preserve"> </w:t>
      </w:r>
      <w:r w:rsidR="00D516B1" w:rsidRPr="0074043F">
        <w:rPr>
          <w:rFonts w:ascii="Arial" w:eastAsia="Calibri" w:hAnsi="Arial" w:cs="Arial"/>
          <w:b/>
          <w:bCs/>
          <w:sz w:val="22"/>
          <w:szCs w:val="22"/>
        </w:rPr>
        <w:t>pandemic</w:t>
      </w:r>
      <w:r w:rsidR="00D658C7" w:rsidRPr="0074043F">
        <w:rPr>
          <w:rFonts w:ascii="Arial" w:hAnsi="Arial" w:cs="Arial"/>
          <w:b/>
          <w:bCs/>
          <w:sz w:val="22"/>
          <w:szCs w:val="22"/>
        </w:rPr>
        <w:t xml:space="preserve">, </w:t>
      </w:r>
      <w:r w:rsidR="00D658C7" w:rsidRPr="0074043F">
        <w:rPr>
          <w:rFonts w:ascii="Arial" w:hAnsi="Arial" w:cs="Arial"/>
          <w:sz w:val="22"/>
          <w:szCs w:val="22"/>
        </w:rPr>
        <w:t>pr</w:t>
      </w:r>
      <w:r w:rsidR="00D658C7" w:rsidRPr="00E042E6">
        <w:rPr>
          <w:rFonts w:ascii="Arial" w:hAnsi="Arial" w:cs="Arial"/>
          <w:b/>
          <w:bCs/>
          <w:sz w:val="22"/>
          <w:szCs w:val="22"/>
        </w:rPr>
        <w:t xml:space="preserve">ovided </w:t>
      </w:r>
      <w:r w:rsidR="0057400D" w:rsidRPr="0074043F">
        <w:rPr>
          <w:rFonts w:ascii="Arial" w:hAnsi="Arial" w:cs="Arial"/>
          <w:b/>
          <w:bCs/>
          <w:sz w:val="22"/>
          <w:szCs w:val="22"/>
        </w:rPr>
        <w:t>[STATE</w:t>
      </w:r>
      <w:r w:rsidR="003E46A5" w:rsidRPr="0074043F">
        <w:rPr>
          <w:rFonts w:ascii="Arial" w:hAnsi="Arial" w:cs="Arial"/>
          <w:b/>
          <w:bCs/>
          <w:sz w:val="22"/>
          <w:szCs w:val="22"/>
        </w:rPr>
        <w:t>/</w:t>
      </w:r>
      <w:r w:rsidR="003E46A5" w:rsidRPr="0074043F">
        <w:rPr>
          <w:rFonts w:ascii="Arial" w:eastAsia="Calibri" w:hAnsi="Arial" w:cs="Arial"/>
          <w:b/>
          <w:bCs/>
          <w:sz w:val="22"/>
          <w:szCs w:val="22"/>
        </w:rPr>
        <w:t>COMMONWEALTH</w:t>
      </w:r>
      <w:r w:rsidR="0057400D" w:rsidRPr="0074043F">
        <w:rPr>
          <w:rFonts w:ascii="Arial" w:hAnsi="Arial" w:cs="Arial"/>
          <w:b/>
          <w:bCs/>
          <w:sz w:val="22"/>
          <w:szCs w:val="22"/>
        </w:rPr>
        <w:t xml:space="preserve">] </w:t>
      </w:r>
      <w:r w:rsidR="00D658C7" w:rsidRPr="00E042E6">
        <w:rPr>
          <w:rFonts w:ascii="Arial" w:hAnsi="Arial" w:cs="Arial"/>
          <w:b/>
          <w:bCs/>
          <w:sz w:val="22"/>
          <w:szCs w:val="22"/>
        </w:rPr>
        <w:t>continue</w:t>
      </w:r>
      <w:r w:rsidR="00A4293F" w:rsidRPr="00E042E6">
        <w:rPr>
          <w:rFonts w:ascii="Arial" w:hAnsi="Arial" w:cs="Arial"/>
          <w:b/>
          <w:bCs/>
          <w:sz w:val="22"/>
          <w:szCs w:val="22"/>
        </w:rPr>
        <w:t>d</w:t>
      </w:r>
      <w:r w:rsidR="00D658C7" w:rsidRPr="00E042E6">
        <w:rPr>
          <w:rFonts w:ascii="Arial" w:hAnsi="Arial" w:cs="Arial"/>
          <w:b/>
          <w:bCs/>
          <w:sz w:val="22"/>
          <w:szCs w:val="22"/>
        </w:rPr>
        <w:t xml:space="preserve"> to maintain health, safety, and security</w:t>
      </w:r>
      <w:r w:rsidR="008132AC" w:rsidRPr="00E042E6">
        <w:rPr>
          <w:rFonts w:ascii="Arial" w:hAnsi="Arial" w:cs="Arial"/>
          <w:b/>
          <w:bCs/>
          <w:sz w:val="22"/>
          <w:szCs w:val="22"/>
        </w:rPr>
        <w:t xml:space="preserve">. </w:t>
      </w:r>
      <w:r w:rsidR="00D658C7" w:rsidRPr="00E042E6">
        <w:rPr>
          <w:rFonts w:ascii="Arial" w:hAnsi="Arial" w:cs="Arial"/>
          <w:b/>
          <w:bCs/>
          <w:sz w:val="22"/>
          <w:szCs w:val="22"/>
        </w:rPr>
        <w:t>The team noted that although the</w:t>
      </w:r>
      <w:r w:rsidR="00D658C7" w:rsidRPr="0074043F">
        <w:rPr>
          <w:rFonts w:ascii="Arial" w:hAnsi="Arial" w:cs="Arial"/>
          <w:b/>
          <w:bCs/>
          <w:sz w:val="22"/>
          <w:szCs w:val="22"/>
        </w:rPr>
        <w:t xml:space="preserve"> </w:t>
      </w:r>
      <w:r w:rsidR="00D516B1" w:rsidRPr="0074043F">
        <w:rPr>
          <w:rFonts w:ascii="Arial" w:eastAsia="Calibri" w:hAnsi="Arial" w:cs="Arial"/>
          <w:b/>
          <w:bCs/>
          <w:sz w:val="22"/>
          <w:szCs w:val="22"/>
        </w:rPr>
        <w:t>pandemic</w:t>
      </w:r>
      <w:r w:rsidR="0074043F" w:rsidRPr="0074043F">
        <w:rPr>
          <w:rFonts w:ascii="Arial" w:eastAsia="Calibri" w:hAnsi="Arial" w:cs="Arial"/>
          <w:b/>
          <w:bCs/>
          <w:sz w:val="22"/>
          <w:szCs w:val="22"/>
        </w:rPr>
        <w:t xml:space="preserve"> </w:t>
      </w:r>
      <w:r w:rsidR="00D658C7" w:rsidRPr="00E042E6">
        <w:rPr>
          <w:rFonts w:ascii="Arial" w:hAnsi="Arial" w:cs="Arial"/>
          <w:b/>
          <w:bCs/>
          <w:sz w:val="22"/>
          <w:szCs w:val="22"/>
        </w:rPr>
        <w:t>ha</w:t>
      </w:r>
      <w:r w:rsidR="00E16D10">
        <w:rPr>
          <w:rFonts w:ascii="Arial" w:hAnsi="Arial" w:cs="Arial"/>
          <w:b/>
          <w:bCs/>
          <w:sz w:val="22"/>
          <w:szCs w:val="22"/>
        </w:rPr>
        <w:t>d</w:t>
      </w:r>
      <w:r w:rsidR="00D658C7" w:rsidRPr="00E042E6">
        <w:rPr>
          <w:rFonts w:ascii="Arial" w:hAnsi="Arial" w:cs="Arial"/>
          <w:b/>
          <w:bCs/>
          <w:sz w:val="22"/>
          <w:szCs w:val="22"/>
        </w:rPr>
        <w:t xml:space="preserve"> reduced the number of in-person training opportunities, </w:t>
      </w:r>
      <w:r w:rsidR="00AD4061" w:rsidRPr="0074043F">
        <w:rPr>
          <w:rFonts w:ascii="Arial" w:hAnsi="Arial" w:cs="Arial"/>
          <w:b/>
          <w:bCs/>
          <w:sz w:val="22"/>
          <w:szCs w:val="22"/>
        </w:rPr>
        <w:t>[STATE</w:t>
      </w:r>
      <w:r w:rsidR="003E46A5" w:rsidRPr="0074043F">
        <w:rPr>
          <w:rFonts w:ascii="Arial" w:hAnsi="Arial" w:cs="Arial"/>
          <w:b/>
          <w:bCs/>
          <w:sz w:val="22"/>
          <w:szCs w:val="22"/>
        </w:rPr>
        <w:t>/</w:t>
      </w:r>
      <w:r w:rsidR="003E46A5" w:rsidRPr="0074043F">
        <w:rPr>
          <w:rFonts w:ascii="Arial" w:eastAsia="Calibri" w:hAnsi="Arial" w:cs="Arial"/>
          <w:b/>
          <w:bCs/>
          <w:sz w:val="22"/>
          <w:szCs w:val="22"/>
        </w:rPr>
        <w:t>COMMONWEALTH</w:t>
      </w:r>
      <w:r w:rsidR="00AD4061" w:rsidRPr="0074043F">
        <w:rPr>
          <w:rFonts w:ascii="Arial" w:hAnsi="Arial" w:cs="Arial"/>
          <w:b/>
          <w:bCs/>
          <w:sz w:val="22"/>
          <w:szCs w:val="22"/>
        </w:rPr>
        <w:t>]</w:t>
      </w:r>
      <w:r w:rsidR="00D658C7" w:rsidRPr="00E042E6">
        <w:rPr>
          <w:rFonts w:ascii="Arial" w:hAnsi="Arial" w:cs="Arial"/>
          <w:b/>
          <w:bCs/>
          <w:sz w:val="22"/>
          <w:szCs w:val="22"/>
        </w:rPr>
        <w:t>’s staff continue</w:t>
      </w:r>
      <w:r w:rsidR="00E16D10">
        <w:rPr>
          <w:rFonts w:ascii="Arial" w:hAnsi="Arial" w:cs="Arial"/>
          <w:b/>
          <w:bCs/>
          <w:sz w:val="22"/>
          <w:szCs w:val="22"/>
        </w:rPr>
        <w:t>d</w:t>
      </w:r>
      <w:r w:rsidR="00D658C7" w:rsidRPr="00E042E6">
        <w:rPr>
          <w:rFonts w:ascii="Arial" w:hAnsi="Arial" w:cs="Arial"/>
          <w:b/>
          <w:bCs/>
          <w:sz w:val="22"/>
          <w:szCs w:val="22"/>
        </w:rPr>
        <w:t xml:space="preserve"> to enroll in NRC virtual classes, when available</w:t>
      </w:r>
      <w:r w:rsidR="008132AC" w:rsidRPr="00E042E6">
        <w:rPr>
          <w:rFonts w:ascii="Arial" w:hAnsi="Arial" w:cs="Arial"/>
          <w:b/>
          <w:bCs/>
          <w:sz w:val="22"/>
          <w:szCs w:val="22"/>
        </w:rPr>
        <w:t xml:space="preserve">. </w:t>
      </w:r>
      <w:r w:rsidR="002573B4" w:rsidRPr="0074043F">
        <w:rPr>
          <w:rFonts w:ascii="Arial" w:eastAsia="Calibri" w:hAnsi="Arial" w:cs="Arial"/>
          <w:b/>
          <w:bCs/>
          <w:sz w:val="22"/>
          <w:szCs w:val="22"/>
        </w:rPr>
        <w:t xml:space="preserve">The team noted that although the </w:t>
      </w:r>
      <w:r w:rsidR="00D516B1">
        <w:rPr>
          <w:rFonts w:ascii="Arial" w:eastAsia="Calibri" w:hAnsi="Arial" w:cs="Arial"/>
          <w:sz w:val="22"/>
          <w:szCs w:val="22"/>
        </w:rPr>
        <w:t>pandemic</w:t>
      </w:r>
      <w:r w:rsidR="0074043F">
        <w:rPr>
          <w:rFonts w:ascii="Arial" w:eastAsia="Calibri" w:hAnsi="Arial" w:cs="Arial"/>
          <w:sz w:val="22"/>
          <w:szCs w:val="22"/>
        </w:rPr>
        <w:t xml:space="preserve"> </w:t>
      </w:r>
      <w:r w:rsidR="002573B4" w:rsidRPr="0074043F">
        <w:rPr>
          <w:rFonts w:ascii="Arial" w:eastAsia="Calibri" w:hAnsi="Arial" w:cs="Arial"/>
          <w:b/>
          <w:bCs/>
          <w:sz w:val="22"/>
          <w:szCs w:val="22"/>
        </w:rPr>
        <w:t>ha</w:t>
      </w:r>
      <w:r w:rsidR="00E16D10">
        <w:rPr>
          <w:rFonts w:ascii="Arial" w:eastAsia="Calibri" w:hAnsi="Arial" w:cs="Arial"/>
          <w:b/>
          <w:bCs/>
          <w:sz w:val="22"/>
          <w:szCs w:val="22"/>
        </w:rPr>
        <w:t>d</w:t>
      </w:r>
      <w:r w:rsidR="002573B4" w:rsidRPr="0074043F">
        <w:rPr>
          <w:rFonts w:ascii="Arial" w:eastAsia="Calibri" w:hAnsi="Arial" w:cs="Arial"/>
          <w:b/>
          <w:bCs/>
          <w:sz w:val="22"/>
          <w:szCs w:val="22"/>
        </w:rPr>
        <w:t xml:space="preserve"> reduced the number of in-person training opportunities for its staff, </w:t>
      </w:r>
      <w:r w:rsidR="00E751D0" w:rsidRPr="0074043F">
        <w:rPr>
          <w:rFonts w:ascii="Arial" w:hAnsi="Arial" w:cs="Arial"/>
          <w:b/>
          <w:bCs/>
          <w:sz w:val="22"/>
          <w:szCs w:val="22"/>
        </w:rPr>
        <w:t>[STATE</w:t>
      </w:r>
      <w:r w:rsidR="003E46A5" w:rsidRPr="0074043F">
        <w:rPr>
          <w:rFonts w:ascii="Arial" w:hAnsi="Arial" w:cs="Arial"/>
          <w:b/>
          <w:bCs/>
          <w:sz w:val="22"/>
          <w:szCs w:val="22"/>
        </w:rPr>
        <w:t>/</w:t>
      </w:r>
      <w:r w:rsidR="003E46A5" w:rsidRPr="0074043F">
        <w:rPr>
          <w:rFonts w:ascii="Arial" w:eastAsia="Calibri" w:hAnsi="Arial" w:cs="Arial"/>
          <w:b/>
          <w:bCs/>
          <w:sz w:val="22"/>
          <w:szCs w:val="22"/>
        </w:rPr>
        <w:t>COMMONWEALTH</w:t>
      </w:r>
      <w:r w:rsidR="00E751D0" w:rsidRPr="0074043F">
        <w:rPr>
          <w:rFonts w:ascii="Arial" w:hAnsi="Arial" w:cs="Arial"/>
          <w:b/>
          <w:bCs/>
          <w:sz w:val="22"/>
          <w:szCs w:val="22"/>
        </w:rPr>
        <w:t>]</w:t>
      </w:r>
      <w:r w:rsidR="00E751D0" w:rsidRPr="00E042E6">
        <w:rPr>
          <w:rFonts w:ascii="Arial" w:hAnsi="Arial" w:cs="Arial"/>
          <w:b/>
          <w:bCs/>
          <w:sz w:val="22"/>
          <w:szCs w:val="22"/>
        </w:rPr>
        <w:t xml:space="preserve"> </w:t>
      </w:r>
      <w:r w:rsidR="002573B4" w:rsidRPr="0074043F">
        <w:rPr>
          <w:rFonts w:ascii="Arial" w:eastAsia="Calibri" w:hAnsi="Arial" w:cs="Arial"/>
          <w:b/>
          <w:bCs/>
          <w:sz w:val="22"/>
          <w:szCs w:val="22"/>
        </w:rPr>
        <w:t>continue</w:t>
      </w:r>
      <w:r w:rsidR="00E16D10">
        <w:rPr>
          <w:rFonts w:ascii="Arial" w:eastAsia="Calibri" w:hAnsi="Arial" w:cs="Arial"/>
          <w:b/>
          <w:bCs/>
          <w:sz w:val="22"/>
          <w:szCs w:val="22"/>
        </w:rPr>
        <w:t>d</w:t>
      </w:r>
      <w:r w:rsidR="002573B4" w:rsidRPr="0074043F">
        <w:rPr>
          <w:rFonts w:ascii="Arial" w:eastAsia="Calibri" w:hAnsi="Arial" w:cs="Arial"/>
          <w:b/>
          <w:bCs/>
          <w:sz w:val="22"/>
          <w:szCs w:val="22"/>
        </w:rPr>
        <w:t xml:space="preserve"> to work with the Organization of Agreement States and the NRC’s Technical Training Center to take advantage of NRC on-line training classes.</w:t>
      </w:r>
    </w:p>
    <w:p w14:paraId="4BB45D6E" w14:textId="77777777" w:rsidR="002573B4" w:rsidRPr="00E042E6" w:rsidRDefault="002573B4" w:rsidP="000F5651">
      <w:pPr>
        <w:widowControl w:val="0"/>
        <w:ind w:left="360"/>
        <w:contextualSpacing/>
        <w:rPr>
          <w:rFonts w:ascii="Arial" w:hAnsi="Arial" w:cs="Arial"/>
          <w:b/>
          <w:sz w:val="22"/>
          <w:szCs w:val="22"/>
        </w:rPr>
      </w:pPr>
    </w:p>
    <w:p w14:paraId="077F9400" w14:textId="0888EA17" w:rsidR="00F01C4D" w:rsidRDefault="00F01C4D" w:rsidP="000F5651">
      <w:pPr>
        <w:widowControl w:val="0"/>
        <w:ind w:left="360"/>
        <w:contextualSpacing/>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Pr="00E042E6">
        <w:rPr>
          <w:rFonts w:ascii="Arial" w:hAnsi="Arial" w:cs="Arial"/>
          <w:b/>
          <w:sz w:val="22"/>
          <w:szCs w:val="22"/>
        </w:rPr>
        <w:t xml:space="preserve">See list of </w:t>
      </w:r>
      <w:hyperlink r:id="rId26" w:history="1">
        <w:r w:rsidRPr="00313F9B">
          <w:rPr>
            <w:rStyle w:val="Hyperlink"/>
            <w:rFonts w:ascii="Arial" w:hAnsi="Arial" w:cs="Arial"/>
            <w:b/>
            <w:sz w:val="22"/>
            <w:szCs w:val="22"/>
          </w:rPr>
          <w:t>good practices</w:t>
        </w:r>
      </w:hyperlink>
      <w:r w:rsidRPr="00E042E6">
        <w:rPr>
          <w:rFonts w:ascii="Arial" w:hAnsi="Arial" w:cs="Arial"/>
          <w:b/>
          <w:sz w:val="22"/>
          <w:szCs w:val="22"/>
        </w:rPr>
        <w:t xml:space="preserve"> for examples at</w:t>
      </w:r>
      <w:r w:rsidR="008132AC" w:rsidRPr="00E042E6">
        <w:rPr>
          <w:rFonts w:ascii="Arial" w:hAnsi="Arial" w:cs="Arial"/>
          <w:b/>
          <w:sz w:val="22"/>
          <w:szCs w:val="22"/>
        </w:rPr>
        <w:t xml:space="preserve">: </w:t>
      </w:r>
      <w:hyperlink r:id="rId27" w:history="1">
        <w:r w:rsidR="002B653D" w:rsidRPr="00191334">
          <w:rPr>
            <w:rStyle w:val="Hyperlink"/>
            <w:rFonts w:ascii="Arial" w:hAnsi="Arial" w:cs="Arial"/>
            <w:b/>
            <w:sz w:val="22"/>
            <w:szCs w:val="22"/>
          </w:rPr>
          <w:t>https://www.nrc.gov/materials/toolboxes/impep/team-leader.html</w:t>
        </w:r>
      </w:hyperlink>
      <w:r w:rsidR="00313F9B">
        <w:rPr>
          <w:rFonts w:ascii="Arial" w:hAnsi="Arial" w:cs="Arial"/>
          <w:b/>
          <w:sz w:val="22"/>
          <w:szCs w:val="22"/>
        </w:rPr>
        <w:t>]</w:t>
      </w:r>
    </w:p>
    <w:p w14:paraId="72853FB1" w14:textId="77777777" w:rsidR="0074043F" w:rsidRPr="0074043F" w:rsidRDefault="0074043F" w:rsidP="000F5651">
      <w:pPr>
        <w:widowControl w:val="0"/>
        <w:ind w:left="360"/>
        <w:contextualSpacing/>
        <w:rPr>
          <w:rFonts w:ascii="Arial" w:eastAsia="Calibri" w:hAnsi="Arial" w:cs="Arial"/>
          <w:sz w:val="22"/>
          <w:szCs w:val="22"/>
        </w:rPr>
      </w:pPr>
    </w:p>
    <w:p w14:paraId="445D6844" w14:textId="77777777" w:rsidR="006057D2" w:rsidRPr="0074043F" w:rsidRDefault="006057D2" w:rsidP="000F5651">
      <w:pPr>
        <w:autoSpaceDE/>
        <w:autoSpaceDN/>
        <w:adjustRightInd/>
        <w:ind w:left="360"/>
        <w:rPr>
          <w:rFonts w:ascii="Arial" w:eastAsia="Calibri" w:hAnsi="Arial" w:cs="Arial"/>
          <w:b/>
          <w:sz w:val="22"/>
          <w:szCs w:val="22"/>
        </w:rPr>
      </w:pPr>
      <w:r w:rsidRPr="0074043F">
        <w:rPr>
          <w:rFonts w:ascii="Arial" w:eastAsia="Calibri" w:hAnsi="Arial" w:cs="Arial"/>
          <w:b/>
          <w:sz w:val="22"/>
          <w:szCs w:val="22"/>
        </w:rPr>
        <w:t>[Discussion section may also include trends, references to periodic meetings, retrospective/prospective outlook, and possible concerns that need to be monitored by the RSAO/next team.]</w:t>
      </w:r>
    </w:p>
    <w:p w14:paraId="4E75DD9F" w14:textId="77777777" w:rsidR="006057D2" w:rsidRPr="00E042E6" w:rsidRDefault="006057D2" w:rsidP="00E63693">
      <w:pPr>
        <w:autoSpaceDE/>
        <w:autoSpaceDN/>
        <w:adjustRightInd/>
        <w:rPr>
          <w:rFonts w:ascii="Arial" w:eastAsia="Calibri" w:hAnsi="Arial" w:cs="Arial"/>
          <w:i/>
          <w:sz w:val="22"/>
          <w:szCs w:val="22"/>
        </w:rPr>
      </w:pPr>
    </w:p>
    <w:p w14:paraId="1AC40105" w14:textId="77777777" w:rsidR="006057D2" w:rsidRPr="00F91B2A" w:rsidRDefault="006057D2" w:rsidP="000F5651">
      <w:pPr>
        <w:widowControl w:val="0"/>
        <w:numPr>
          <w:ilvl w:val="0"/>
          <w:numId w:val="3"/>
        </w:numPr>
        <w:autoSpaceDE/>
        <w:autoSpaceDN/>
        <w:adjustRightInd/>
        <w:ind w:left="360"/>
        <w:contextualSpacing/>
        <w:rPr>
          <w:rFonts w:ascii="Arial" w:hAnsi="Arial" w:cs="Arial"/>
          <w:sz w:val="22"/>
          <w:szCs w:val="22"/>
        </w:rPr>
      </w:pPr>
      <w:r w:rsidRPr="00F91B2A">
        <w:rPr>
          <w:rFonts w:ascii="Arial" w:hAnsi="Arial" w:cs="Arial"/>
          <w:sz w:val="22"/>
          <w:szCs w:val="22"/>
        </w:rPr>
        <w:t>Evaluation</w:t>
      </w:r>
    </w:p>
    <w:p w14:paraId="6C67D1A3" w14:textId="77777777" w:rsidR="006057D2" w:rsidRPr="00E042E6" w:rsidRDefault="006057D2" w:rsidP="00E63693">
      <w:pPr>
        <w:autoSpaceDE/>
        <w:autoSpaceDN/>
        <w:adjustRightInd/>
        <w:ind w:left="720"/>
        <w:rPr>
          <w:rFonts w:ascii="Arial" w:eastAsia="Calibri" w:hAnsi="Arial" w:cs="Arial"/>
          <w:sz w:val="22"/>
          <w:szCs w:val="22"/>
        </w:rPr>
      </w:pPr>
    </w:p>
    <w:p w14:paraId="65E25C97" w14:textId="77777777" w:rsidR="006057D2" w:rsidRPr="00E042E6" w:rsidRDefault="006057D2" w:rsidP="00FF4198">
      <w:pPr>
        <w:widowControl w:val="0"/>
        <w:ind w:left="360"/>
        <w:contextualSpacing/>
        <w:rPr>
          <w:rFonts w:ascii="Arial" w:hAnsi="Arial" w:cs="Arial"/>
          <w:b/>
          <w:sz w:val="22"/>
          <w:szCs w:val="22"/>
        </w:rPr>
      </w:pPr>
      <w:r w:rsidRPr="00E042E6">
        <w:rPr>
          <w:rFonts w:ascii="Arial" w:hAnsi="Arial" w:cs="Arial"/>
          <w:b/>
          <w:sz w:val="22"/>
          <w:szCs w:val="22"/>
        </w:rPr>
        <w:t>[If there are no performance issues, then use the following statement.]</w:t>
      </w:r>
    </w:p>
    <w:p w14:paraId="3806E8CB" w14:textId="77777777" w:rsidR="006057D2" w:rsidRPr="00E042E6" w:rsidRDefault="006057D2" w:rsidP="000806A7">
      <w:pPr>
        <w:widowControl w:val="0"/>
        <w:ind w:left="720"/>
        <w:contextualSpacing/>
        <w:rPr>
          <w:rFonts w:ascii="Arial" w:hAnsi="Arial" w:cs="Arial"/>
          <w:sz w:val="22"/>
          <w:szCs w:val="22"/>
        </w:rPr>
      </w:pPr>
    </w:p>
    <w:p w14:paraId="7C1D88B6" w14:textId="53802A71" w:rsidR="006057D2" w:rsidRPr="00E042E6" w:rsidRDefault="006057D2" w:rsidP="000F5651">
      <w:pPr>
        <w:widowControl w:val="0"/>
        <w:ind w:left="360"/>
        <w:contextualSpacing/>
        <w:rPr>
          <w:rFonts w:ascii="Arial" w:hAnsi="Arial" w:cs="Arial"/>
          <w:sz w:val="22"/>
          <w:szCs w:val="22"/>
        </w:rPr>
      </w:pPr>
      <w:r w:rsidRPr="00E042E6">
        <w:rPr>
          <w:rFonts w:ascii="Arial" w:hAnsi="Arial" w:cs="Arial"/>
          <w:sz w:val="22"/>
          <w:szCs w:val="22"/>
        </w:rPr>
        <w:t xml:space="preserve">The team determined that, during the review period, </w:t>
      </w:r>
      <w:r w:rsidRPr="0074043F">
        <w:rPr>
          <w:rFonts w:ascii="Arial" w:hAnsi="Arial" w:cs="Arial"/>
          <w:sz w:val="22"/>
          <w:szCs w:val="22"/>
        </w:rPr>
        <w:t>[STATE</w:t>
      </w:r>
      <w:r w:rsidR="003E46A5" w:rsidRPr="0074043F">
        <w:rPr>
          <w:rFonts w:ascii="Arial" w:hAnsi="Arial" w:cs="Arial"/>
          <w:sz w:val="22"/>
          <w:szCs w:val="22"/>
        </w:rPr>
        <w:t>/</w:t>
      </w:r>
      <w:r w:rsidR="003E46A5" w:rsidRPr="0074043F">
        <w:rPr>
          <w:rFonts w:ascii="Arial" w:eastAsia="Calibri" w:hAnsi="Arial" w:cs="Arial"/>
          <w:sz w:val="22"/>
          <w:szCs w:val="22"/>
        </w:rPr>
        <w:t>COMMONWEALTH</w:t>
      </w:r>
      <w:r w:rsidRPr="0074043F">
        <w:rPr>
          <w:rFonts w:ascii="Arial" w:hAnsi="Arial" w:cs="Arial"/>
          <w:sz w:val="22"/>
          <w:szCs w:val="22"/>
        </w:rPr>
        <w:t>/NRC]</w:t>
      </w:r>
      <w:r w:rsidRPr="00E042E6">
        <w:rPr>
          <w:rFonts w:ascii="Arial" w:hAnsi="Arial" w:cs="Arial"/>
          <w:sz w:val="22"/>
          <w:szCs w:val="22"/>
        </w:rPr>
        <w:t xml:space="preserve"> met the performance indicator objectives listed in Section 3.1.a</w:t>
      </w:r>
      <w:r w:rsidR="008132AC" w:rsidRPr="00E042E6">
        <w:rPr>
          <w:rFonts w:ascii="Arial" w:hAnsi="Arial" w:cs="Arial"/>
          <w:sz w:val="22"/>
          <w:szCs w:val="22"/>
        </w:rPr>
        <w:t xml:space="preserve">. </w:t>
      </w:r>
      <w:r w:rsidR="00767833" w:rsidRPr="00E042E6">
        <w:rPr>
          <w:rFonts w:ascii="Arial" w:hAnsi="Arial" w:cs="Arial"/>
          <w:sz w:val="22"/>
          <w:szCs w:val="22"/>
        </w:rPr>
        <w:t>B</w:t>
      </w:r>
      <w:r w:rsidR="00484244" w:rsidRPr="00E042E6">
        <w:rPr>
          <w:rFonts w:ascii="Arial" w:hAnsi="Arial" w:cs="Arial"/>
          <w:sz w:val="22"/>
          <w:szCs w:val="22"/>
        </w:rPr>
        <w:t>ased on the criteria in MD 5.6,</w:t>
      </w:r>
      <w:r w:rsidR="00767833" w:rsidRPr="00E042E6">
        <w:rPr>
          <w:rFonts w:ascii="Arial" w:hAnsi="Arial" w:cs="Arial"/>
          <w:sz w:val="22"/>
          <w:szCs w:val="22"/>
        </w:rPr>
        <w:t xml:space="preserve"> the team</w:t>
      </w:r>
      <w:r w:rsidR="00B92B46" w:rsidRPr="00E042E6">
        <w:rPr>
          <w:rFonts w:ascii="Arial" w:hAnsi="Arial" w:cs="Arial"/>
          <w:sz w:val="22"/>
          <w:szCs w:val="22"/>
        </w:rPr>
        <w:t xml:space="preserve"> </w:t>
      </w:r>
      <w:r w:rsidR="0055572B" w:rsidRPr="00265882">
        <w:rPr>
          <w:rFonts w:ascii="Arial" w:eastAsia="Calibri" w:hAnsi="Arial" w:cs="Arial"/>
          <w:sz w:val="22"/>
          <w:szCs w:val="22"/>
        </w:rPr>
        <w:t>recommends that [STATE</w:t>
      </w:r>
      <w:r w:rsidR="003E46A5" w:rsidRPr="00265882">
        <w:rPr>
          <w:rFonts w:ascii="Arial" w:eastAsia="Calibri" w:hAnsi="Arial" w:cs="Arial"/>
          <w:sz w:val="22"/>
          <w:szCs w:val="22"/>
        </w:rPr>
        <w:t>/COMMONWEALTH</w:t>
      </w:r>
      <w:r w:rsidR="0055572B" w:rsidRPr="00265882">
        <w:rPr>
          <w:rFonts w:ascii="Arial" w:eastAsia="Calibri" w:hAnsi="Arial" w:cs="Arial"/>
          <w:sz w:val="22"/>
          <w:szCs w:val="22"/>
        </w:rPr>
        <w:t>/NRC]’s performance with respect to the indicator, Technical S</w:t>
      </w:r>
      <w:r w:rsidR="00B92B46" w:rsidRPr="00265882">
        <w:rPr>
          <w:rFonts w:ascii="Arial" w:eastAsia="Calibri" w:hAnsi="Arial" w:cs="Arial"/>
          <w:sz w:val="22"/>
          <w:szCs w:val="22"/>
        </w:rPr>
        <w:t xml:space="preserve">taffing and Training, be found </w:t>
      </w:r>
      <w:r w:rsidR="0055572B" w:rsidRPr="00265882">
        <w:rPr>
          <w:rFonts w:ascii="Arial" w:eastAsia="Calibri" w:hAnsi="Arial" w:cs="Arial"/>
          <w:sz w:val="22"/>
          <w:szCs w:val="22"/>
        </w:rPr>
        <w:t>satisfactory</w:t>
      </w:r>
      <w:r w:rsidR="00B92B46" w:rsidRPr="00265882">
        <w:rPr>
          <w:rFonts w:ascii="Arial" w:eastAsia="Calibri" w:hAnsi="Arial" w:cs="Arial"/>
          <w:sz w:val="22"/>
          <w:szCs w:val="22"/>
        </w:rPr>
        <w:t>.</w:t>
      </w:r>
    </w:p>
    <w:p w14:paraId="1412AD93" w14:textId="77777777" w:rsidR="006057D2" w:rsidRPr="00E042E6" w:rsidRDefault="006057D2" w:rsidP="000806A7">
      <w:pPr>
        <w:widowControl w:val="0"/>
        <w:ind w:left="720"/>
        <w:contextualSpacing/>
        <w:rPr>
          <w:rFonts w:ascii="Arial" w:hAnsi="Arial" w:cs="Arial"/>
          <w:sz w:val="22"/>
          <w:szCs w:val="22"/>
        </w:rPr>
      </w:pPr>
    </w:p>
    <w:p w14:paraId="2B9992D5" w14:textId="77777777" w:rsidR="006057D2" w:rsidRPr="00E042E6" w:rsidRDefault="006057D2" w:rsidP="00FF4198">
      <w:pPr>
        <w:widowControl w:val="0"/>
        <w:ind w:left="360"/>
        <w:contextualSpacing/>
        <w:rPr>
          <w:rFonts w:ascii="Arial" w:hAnsi="Arial" w:cs="Arial"/>
          <w:b/>
          <w:sz w:val="22"/>
          <w:szCs w:val="22"/>
        </w:rPr>
      </w:pPr>
      <w:r w:rsidRPr="00E042E6">
        <w:rPr>
          <w:rFonts w:ascii="Arial" w:hAnsi="Arial" w:cs="Arial"/>
          <w:b/>
          <w:sz w:val="22"/>
          <w:szCs w:val="22"/>
        </w:rPr>
        <w:t>[If there are performance issues, then use the following statement, as appropriate.]</w:t>
      </w:r>
    </w:p>
    <w:p w14:paraId="3DA2B239" w14:textId="77777777" w:rsidR="006057D2" w:rsidRPr="00E042E6" w:rsidRDefault="006057D2" w:rsidP="000806A7">
      <w:pPr>
        <w:widowControl w:val="0"/>
        <w:ind w:left="720"/>
        <w:contextualSpacing/>
        <w:rPr>
          <w:rFonts w:ascii="Arial" w:hAnsi="Arial" w:cs="Arial"/>
          <w:sz w:val="22"/>
          <w:szCs w:val="22"/>
        </w:rPr>
      </w:pPr>
    </w:p>
    <w:p w14:paraId="259BFB11" w14:textId="574A9BE5" w:rsidR="006057D2" w:rsidRPr="00E042E6" w:rsidRDefault="006057D2" w:rsidP="000F5651">
      <w:pPr>
        <w:widowControl w:val="0"/>
        <w:ind w:left="360"/>
        <w:contextualSpacing/>
        <w:rPr>
          <w:rFonts w:ascii="Arial" w:hAnsi="Arial" w:cs="Arial"/>
          <w:sz w:val="22"/>
          <w:szCs w:val="22"/>
        </w:rPr>
      </w:pPr>
      <w:r w:rsidRPr="00E042E6">
        <w:rPr>
          <w:rFonts w:ascii="Arial" w:hAnsi="Arial" w:cs="Arial"/>
          <w:sz w:val="22"/>
          <w:szCs w:val="22"/>
        </w:rPr>
        <w:t>The team determined that</w:t>
      </w:r>
      <w:r w:rsidR="00DB5F72">
        <w:rPr>
          <w:rFonts w:ascii="Arial" w:hAnsi="Arial" w:cs="Arial"/>
          <w:sz w:val="22"/>
          <w:szCs w:val="22"/>
        </w:rPr>
        <w:t>,</w:t>
      </w:r>
      <w:r w:rsidR="00A15695" w:rsidRPr="00E042E6">
        <w:rPr>
          <w:rFonts w:ascii="Arial" w:hAnsi="Arial" w:cs="Arial"/>
          <w:sz w:val="22"/>
          <w:szCs w:val="22"/>
        </w:rPr>
        <w:t xml:space="preserve"> </w:t>
      </w:r>
      <w:r w:rsidRPr="00E042E6">
        <w:rPr>
          <w:rFonts w:ascii="Arial" w:hAnsi="Arial" w:cs="Arial"/>
          <w:sz w:val="22"/>
          <w:szCs w:val="22"/>
        </w:rPr>
        <w:t>during the review period</w:t>
      </w:r>
      <w:r w:rsidR="00DB5F72">
        <w:rPr>
          <w:rFonts w:ascii="Arial" w:hAnsi="Arial" w:cs="Arial"/>
          <w:sz w:val="22"/>
          <w:szCs w:val="22"/>
        </w:rPr>
        <w:t>,</w:t>
      </w:r>
      <w:r w:rsidRPr="00E042E6">
        <w:rPr>
          <w:rFonts w:ascii="Arial" w:hAnsi="Arial" w:cs="Arial"/>
          <w:sz w:val="22"/>
          <w:szCs w:val="22"/>
        </w:rPr>
        <w:t xml:space="preserve"> </w:t>
      </w:r>
      <w:r w:rsidRPr="00265882">
        <w:rPr>
          <w:rFonts w:ascii="Arial" w:hAnsi="Arial" w:cs="Arial"/>
          <w:sz w:val="22"/>
          <w:szCs w:val="22"/>
        </w:rPr>
        <w:t>[STATE</w:t>
      </w:r>
      <w:r w:rsidR="003E46A5" w:rsidRPr="00265882">
        <w:rPr>
          <w:rFonts w:ascii="Arial" w:hAnsi="Arial" w:cs="Arial"/>
          <w:sz w:val="22"/>
          <w:szCs w:val="22"/>
        </w:rPr>
        <w:t>/</w:t>
      </w:r>
      <w:r w:rsidR="003E46A5" w:rsidRPr="00265882">
        <w:rPr>
          <w:rFonts w:ascii="Arial" w:eastAsia="Calibri" w:hAnsi="Arial" w:cs="Arial"/>
          <w:sz w:val="22"/>
          <w:szCs w:val="22"/>
        </w:rPr>
        <w:t>COMMONWEALTH</w:t>
      </w:r>
      <w:r w:rsidRPr="00265882">
        <w:rPr>
          <w:rFonts w:ascii="Arial" w:hAnsi="Arial" w:cs="Arial"/>
          <w:sz w:val="22"/>
          <w:szCs w:val="22"/>
        </w:rPr>
        <w:t>/NRC]</w:t>
      </w:r>
      <w:r w:rsidRPr="00E042E6">
        <w:rPr>
          <w:rFonts w:ascii="Arial" w:hAnsi="Arial" w:cs="Arial"/>
          <w:sz w:val="22"/>
          <w:szCs w:val="22"/>
        </w:rPr>
        <w:t xml:space="preserve"> met the performance indicator objectives listed in Section 3.1.a</w:t>
      </w:r>
      <w:r w:rsidR="00A15695" w:rsidRPr="00E042E6">
        <w:rPr>
          <w:rFonts w:ascii="Arial" w:hAnsi="Arial" w:cs="Arial"/>
          <w:sz w:val="22"/>
          <w:szCs w:val="22"/>
        </w:rPr>
        <w:t>, except for:</w:t>
      </w:r>
    </w:p>
    <w:p w14:paraId="6BFB8427" w14:textId="77777777" w:rsidR="006057D2" w:rsidRPr="00E042E6" w:rsidRDefault="006057D2" w:rsidP="00E63693">
      <w:pPr>
        <w:widowControl w:val="0"/>
        <w:ind w:left="720"/>
        <w:contextualSpacing/>
        <w:rPr>
          <w:rFonts w:ascii="Arial" w:hAnsi="Arial" w:cs="Arial"/>
          <w:sz w:val="22"/>
          <w:szCs w:val="22"/>
        </w:rPr>
      </w:pPr>
    </w:p>
    <w:p w14:paraId="2B09C93A" w14:textId="68B504C6" w:rsidR="00B92B46" w:rsidRPr="00E042E6" w:rsidRDefault="00B92B46" w:rsidP="00F60F0A">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b/>
          <w:sz w:val="22"/>
          <w:szCs w:val="22"/>
        </w:rPr>
        <w:t xml:space="preserve">[Provide a bulleted list of the performance indicator(s) </w:t>
      </w:r>
      <w:r w:rsidR="004D01DF" w:rsidRPr="00E042E6">
        <w:rPr>
          <w:rFonts w:ascii="Arial" w:hAnsi="Arial" w:cs="Arial"/>
          <w:b/>
          <w:sz w:val="22"/>
          <w:szCs w:val="22"/>
        </w:rPr>
        <w:t xml:space="preserve">objective(s) </w:t>
      </w:r>
      <w:r w:rsidRPr="00E042E6">
        <w:rPr>
          <w:rFonts w:ascii="Arial" w:hAnsi="Arial" w:cs="Arial"/>
          <w:b/>
          <w:sz w:val="22"/>
          <w:szCs w:val="22"/>
        </w:rPr>
        <w:t xml:space="preserve">the State/NRC </w:t>
      </w:r>
      <w:r w:rsidR="00334DA7" w:rsidRPr="00E042E6">
        <w:rPr>
          <w:rFonts w:ascii="Arial" w:hAnsi="Arial" w:cs="Arial"/>
          <w:b/>
          <w:sz w:val="22"/>
          <w:szCs w:val="22"/>
        </w:rPr>
        <w:t>program did not meet indicating how</w:t>
      </w:r>
      <w:r w:rsidRPr="00E042E6">
        <w:rPr>
          <w:rFonts w:ascii="Arial" w:hAnsi="Arial" w:cs="Arial"/>
          <w:b/>
          <w:sz w:val="22"/>
          <w:szCs w:val="22"/>
        </w:rPr>
        <w:t xml:space="preserve"> the State/NRC program was deficient</w:t>
      </w:r>
      <w:r w:rsidR="008132AC" w:rsidRPr="00E042E6">
        <w:rPr>
          <w:rFonts w:ascii="Arial" w:hAnsi="Arial" w:cs="Arial"/>
          <w:b/>
          <w:sz w:val="22"/>
          <w:szCs w:val="22"/>
        </w:rPr>
        <w:t xml:space="preserve">. </w:t>
      </w:r>
      <w:r w:rsidR="00155D91" w:rsidRPr="00E042E6">
        <w:rPr>
          <w:rFonts w:ascii="Arial" w:hAnsi="Arial" w:cs="Arial"/>
          <w:b/>
          <w:sz w:val="22"/>
          <w:szCs w:val="22"/>
        </w:rPr>
        <w:t>For example</w:t>
      </w:r>
      <w:r w:rsidR="008132AC" w:rsidRPr="00E042E6">
        <w:rPr>
          <w:rFonts w:ascii="Arial" w:hAnsi="Arial" w:cs="Arial"/>
          <w:b/>
          <w:sz w:val="22"/>
          <w:szCs w:val="22"/>
        </w:rPr>
        <w:t xml:space="preserve">: </w:t>
      </w:r>
      <w:r w:rsidR="00F92850" w:rsidRPr="00E042E6">
        <w:rPr>
          <w:rFonts w:ascii="Arial" w:hAnsi="Arial" w:cs="Arial"/>
          <w:sz w:val="22"/>
          <w:szCs w:val="22"/>
        </w:rPr>
        <w:t>Vacancies were not filled in a timely manner.</w:t>
      </w:r>
      <w:r w:rsidR="00DF1A1C" w:rsidRPr="00E042E6">
        <w:rPr>
          <w:rFonts w:ascii="Arial" w:hAnsi="Arial" w:cs="Arial"/>
          <w:b/>
          <w:bCs/>
          <w:sz w:val="22"/>
          <w:szCs w:val="22"/>
        </w:rPr>
        <w:t>]</w:t>
      </w:r>
    </w:p>
    <w:p w14:paraId="31796FB1" w14:textId="77777777" w:rsidR="00B92B46" w:rsidRPr="00E042E6" w:rsidRDefault="00B92B46" w:rsidP="00E63693">
      <w:pPr>
        <w:widowControl w:val="0"/>
        <w:ind w:left="720"/>
        <w:contextualSpacing/>
        <w:rPr>
          <w:rFonts w:ascii="Arial" w:hAnsi="Arial" w:cs="Arial"/>
          <w:sz w:val="22"/>
          <w:szCs w:val="22"/>
        </w:rPr>
      </w:pPr>
    </w:p>
    <w:p w14:paraId="1ABEA6EE" w14:textId="7A84A9DE" w:rsidR="006057D2" w:rsidRPr="00E042E6" w:rsidRDefault="006057D2" w:rsidP="00F60F0A">
      <w:pPr>
        <w:widowControl w:val="0"/>
        <w:ind w:left="360"/>
        <w:contextualSpacing/>
        <w:rPr>
          <w:rFonts w:ascii="Arial" w:hAnsi="Arial" w:cs="Arial"/>
          <w:b/>
          <w:bCs/>
          <w:sz w:val="22"/>
          <w:szCs w:val="22"/>
        </w:rPr>
      </w:pPr>
      <w:r w:rsidRPr="00E042E6">
        <w:rPr>
          <w:rFonts w:ascii="Arial" w:hAnsi="Arial" w:cs="Arial"/>
          <w:b/>
          <w:bCs/>
          <w:sz w:val="22"/>
          <w:szCs w:val="22"/>
        </w:rPr>
        <w:t xml:space="preserve">[Add </w:t>
      </w:r>
      <w:r w:rsidR="000806A7" w:rsidRPr="00E042E6">
        <w:rPr>
          <w:rFonts w:ascii="Arial" w:hAnsi="Arial" w:cs="Arial"/>
          <w:b/>
          <w:bCs/>
          <w:sz w:val="22"/>
          <w:szCs w:val="22"/>
        </w:rPr>
        <w:t xml:space="preserve">a high-level summary </w:t>
      </w:r>
      <w:r w:rsidRPr="00E042E6">
        <w:rPr>
          <w:rFonts w:ascii="Arial" w:hAnsi="Arial" w:cs="Arial"/>
          <w:b/>
          <w:bCs/>
          <w:sz w:val="22"/>
          <w:szCs w:val="22"/>
        </w:rPr>
        <w:t>addres</w:t>
      </w:r>
      <w:r w:rsidR="000806A7" w:rsidRPr="00E042E6">
        <w:rPr>
          <w:rFonts w:ascii="Arial" w:hAnsi="Arial" w:cs="Arial"/>
          <w:b/>
          <w:bCs/>
          <w:sz w:val="22"/>
          <w:szCs w:val="22"/>
        </w:rPr>
        <w:t>sing which performance objective(s)</w:t>
      </w:r>
      <w:r w:rsidRPr="00E042E6">
        <w:rPr>
          <w:rFonts w:ascii="Arial" w:hAnsi="Arial" w:cs="Arial"/>
          <w:b/>
          <w:bCs/>
          <w:sz w:val="22"/>
          <w:szCs w:val="22"/>
        </w:rPr>
        <w:t xml:space="preserve"> above had issues, how it impacted the program/health/safety, corrective actions taken by the</w:t>
      </w:r>
      <w:r w:rsidR="13000078" w:rsidRPr="00F60F0A">
        <w:rPr>
          <w:rFonts w:ascii="Arial" w:hAnsi="Arial" w:cs="Arial"/>
          <w:sz w:val="22"/>
          <w:szCs w:val="22"/>
        </w:rPr>
        <w:t xml:space="preserve"> [STATE</w:t>
      </w:r>
      <w:r w:rsidR="003E46A5" w:rsidRPr="00F60F0A">
        <w:rPr>
          <w:rFonts w:ascii="Arial" w:hAnsi="Arial" w:cs="Arial"/>
          <w:sz w:val="22"/>
          <w:szCs w:val="22"/>
        </w:rPr>
        <w:t>/</w:t>
      </w:r>
      <w:r w:rsidR="003E46A5" w:rsidRPr="00F60F0A">
        <w:rPr>
          <w:rFonts w:ascii="Arial" w:eastAsia="Calibri" w:hAnsi="Arial" w:cs="Arial"/>
          <w:sz w:val="22"/>
          <w:szCs w:val="22"/>
        </w:rPr>
        <w:t>COMMONWEALTH</w:t>
      </w:r>
      <w:r w:rsidR="13000078" w:rsidRPr="00F60F0A">
        <w:rPr>
          <w:rFonts w:ascii="Arial" w:hAnsi="Arial" w:cs="Arial"/>
          <w:sz w:val="22"/>
          <w:szCs w:val="22"/>
        </w:rPr>
        <w:t>/NRC]</w:t>
      </w:r>
      <w:r w:rsidRPr="00E042E6">
        <w:rPr>
          <w:rFonts w:ascii="Arial" w:hAnsi="Arial" w:cs="Arial"/>
          <w:b/>
          <w:bCs/>
          <w:sz w:val="22"/>
          <w:szCs w:val="22"/>
        </w:rPr>
        <w:t>, and the current status of the performance issue.]</w:t>
      </w:r>
      <w:r w:rsidR="0040099E">
        <w:rPr>
          <w:rFonts w:ascii="Arial" w:hAnsi="Arial" w:cs="Arial"/>
          <w:b/>
          <w:bCs/>
          <w:sz w:val="22"/>
          <w:szCs w:val="22"/>
        </w:rPr>
        <w:t xml:space="preserve"> </w:t>
      </w:r>
      <w:r w:rsidR="0040099E" w:rsidRPr="00F60F0A">
        <w:rPr>
          <w:rFonts w:ascii="Arial" w:hAnsi="Arial" w:cs="Arial"/>
          <w:b/>
          <w:bCs/>
          <w:color w:val="C00000"/>
          <w:sz w:val="22"/>
          <w:szCs w:val="22"/>
        </w:rPr>
        <w:t>Add recommendation(s) here.</w:t>
      </w:r>
    </w:p>
    <w:p w14:paraId="1F16B2D5" w14:textId="77777777" w:rsidR="006057D2" w:rsidRPr="00E042E6" w:rsidRDefault="006057D2" w:rsidP="000806A7">
      <w:pPr>
        <w:widowControl w:val="0"/>
        <w:contextualSpacing/>
        <w:rPr>
          <w:rFonts w:ascii="Arial" w:hAnsi="Arial" w:cs="Arial"/>
          <w:sz w:val="22"/>
          <w:szCs w:val="22"/>
          <w:u w:val="single"/>
        </w:rPr>
      </w:pPr>
    </w:p>
    <w:p w14:paraId="44D75BF6" w14:textId="0384FDAB" w:rsidR="006057D2" w:rsidRPr="00E042E6" w:rsidRDefault="006057D2" w:rsidP="00AD2818">
      <w:pPr>
        <w:autoSpaceDE/>
        <w:autoSpaceDN/>
        <w:adjustRightInd/>
        <w:ind w:left="360"/>
        <w:rPr>
          <w:rFonts w:ascii="Arial" w:eastAsia="Calibri" w:hAnsi="Arial" w:cs="Arial"/>
          <w:b/>
          <w:sz w:val="22"/>
          <w:szCs w:val="22"/>
        </w:rPr>
      </w:pPr>
      <w:r w:rsidRPr="00E042E6">
        <w:rPr>
          <w:rFonts w:ascii="Arial" w:eastAsia="Calibri" w:hAnsi="Arial" w:cs="Arial"/>
          <w:b/>
          <w:sz w:val="22"/>
          <w:szCs w:val="22"/>
        </w:rPr>
        <w:lastRenderedPageBreak/>
        <w:t>[If there are performance problems, explain how the team used MD 5.6 criteria to determine the final rating for this indicator</w:t>
      </w:r>
      <w:r w:rsidR="008132AC" w:rsidRPr="00E042E6">
        <w:rPr>
          <w:rFonts w:ascii="Arial" w:eastAsia="Calibri" w:hAnsi="Arial" w:cs="Arial"/>
          <w:b/>
          <w:sz w:val="22"/>
          <w:szCs w:val="22"/>
        </w:rPr>
        <w:t xml:space="preserve">. </w:t>
      </w:r>
      <w:r w:rsidRPr="00E042E6">
        <w:rPr>
          <w:rFonts w:ascii="Arial" w:eastAsia="Calibri" w:hAnsi="Arial" w:cs="Arial"/>
          <w:b/>
          <w:sz w:val="22"/>
          <w:szCs w:val="22"/>
        </w:rPr>
        <w:t>This explanation would only be necessary for those times where the result is not obvious</w:t>
      </w:r>
      <w:r w:rsidR="00C15567" w:rsidRPr="00E042E6">
        <w:rPr>
          <w:rFonts w:ascii="Arial" w:eastAsia="Calibri" w:hAnsi="Arial" w:cs="Arial"/>
          <w:b/>
          <w:sz w:val="22"/>
          <w:szCs w:val="22"/>
        </w:rPr>
        <w:t>,</w:t>
      </w:r>
      <w:r w:rsidRPr="00E042E6">
        <w:rPr>
          <w:rFonts w:ascii="Arial" w:eastAsia="Calibri" w:hAnsi="Arial" w:cs="Arial"/>
          <w:b/>
          <w:sz w:val="22"/>
          <w:szCs w:val="22"/>
        </w:rPr>
        <w:t xml:space="preserve"> or the </w:t>
      </w:r>
      <w:r w:rsidR="00B163E1" w:rsidRPr="00E042E6">
        <w:rPr>
          <w:rFonts w:ascii="Arial" w:eastAsia="Calibri" w:hAnsi="Arial" w:cs="Arial"/>
          <w:b/>
          <w:sz w:val="22"/>
          <w:szCs w:val="22"/>
        </w:rPr>
        <w:t>STATE</w:t>
      </w:r>
      <w:r w:rsidRPr="00E042E6">
        <w:rPr>
          <w:rFonts w:ascii="Arial" w:eastAsia="Calibri" w:hAnsi="Arial" w:cs="Arial"/>
          <w:b/>
          <w:sz w:val="22"/>
          <w:szCs w:val="22"/>
        </w:rPr>
        <w:t xml:space="preserve"> is on the borderline between two ratings.]</w:t>
      </w:r>
    </w:p>
    <w:p w14:paraId="14EFCA41" w14:textId="77777777" w:rsidR="006057D2" w:rsidRPr="00E042E6" w:rsidRDefault="006057D2" w:rsidP="00AD2818">
      <w:pPr>
        <w:widowControl w:val="0"/>
        <w:ind w:left="360"/>
        <w:contextualSpacing/>
        <w:rPr>
          <w:rFonts w:ascii="Arial" w:hAnsi="Arial" w:cs="Arial"/>
          <w:b/>
          <w:sz w:val="22"/>
          <w:szCs w:val="22"/>
        </w:rPr>
      </w:pPr>
    </w:p>
    <w:p w14:paraId="4E2EE9F1" w14:textId="7AA5C1A3" w:rsidR="006057D2" w:rsidRPr="00F60F0A" w:rsidRDefault="006057D2" w:rsidP="00AD2818">
      <w:pPr>
        <w:autoSpaceDE/>
        <w:autoSpaceDN/>
        <w:adjustRightInd/>
        <w:ind w:left="360"/>
        <w:rPr>
          <w:rFonts w:ascii="Arial" w:eastAsia="Calibri" w:hAnsi="Arial" w:cs="Arial"/>
          <w:b/>
          <w:i/>
          <w:sz w:val="22"/>
          <w:szCs w:val="22"/>
        </w:rPr>
      </w:pPr>
      <w:r w:rsidRPr="00E042E6">
        <w:rPr>
          <w:rFonts w:ascii="Arial" w:eastAsia="Calibri" w:hAnsi="Arial" w:cs="Arial"/>
          <w:b/>
          <w:sz w:val="22"/>
          <w:szCs w:val="22"/>
        </w:rPr>
        <w:t>[For example]</w:t>
      </w:r>
      <w:r w:rsidR="008132AC" w:rsidRPr="00E042E6">
        <w:rPr>
          <w:rFonts w:ascii="Arial" w:eastAsia="Calibri" w:hAnsi="Arial" w:cs="Arial"/>
          <w:b/>
          <w:sz w:val="22"/>
          <w:szCs w:val="22"/>
        </w:rPr>
        <w:t xml:space="preserve">: </w:t>
      </w:r>
      <w:r w:rsidRPr="00E042E6">
        <w:rPr>
          <w:rFonts w:ascii="Arial" w:eastAsia="Calibri" w:hAnsi="Arial" w:cs="Arial"/>
          <w:b/>
          <w:sz w:val="22"/>
          <w:szCs w:val="22"/>
        </w:rPr>
        <w:t>The team considered recommending a finding of “unsatisfactory” for this indicator</w:t>
      </w:r>
      <w:r w:rsidR="00760829">
        <w:rPr>
          <w:rFonts w:ascii="Arial" w:eastAsia="Calibri" w:hAnsi="Arial" w:cs="Arial"/>
          <w:b/>
          <w:sz w:val="22"/>
          <w:szCs w:val="22"/>
        </w:rPr>
        <w:t xml:space="preserve">, but </w:t>
      </w:r>
      <w:r w:rsidRPr="00E042E6">
        <w:rPr>
          <w:rFonts w:ascii="Arial" w:eastAsia="Calibri" w:hAnsi="Arial" w:cs="Arial"/>
          <w:b/>
          <w:sz w:val="22"/>
          <w:szCs w:val="22"/>
        </w:rPr>
        <w:t xml:space="preserve">concluded that there was no performance </w:t>
      </w:r>
      <w:r w:rsidR="006F5BF1" w:rsidRPr="00E042E6">
        <w:rPr>
          <w:rFonts w:ascii="Arial" w:eastAsia="Calibri" w:hAnsi="Arial" w:cs="Arial"/>
          <w:b/>
          <w:sz w:val="22"/>
          <w:szCs w:val="22"/>
        </w:rPr>
        <w:t xml:space="preserve">issue </w:t>
      </w:r>
      <w:r w:rsidRPr="00E042E6">
        <w:rPr>
          <w:rFonts w:ascii="Arial" w:eastAsia="Calibri" w:hAnsi="Arial" w:cs="Arial"/>
          <w:b/>
          <w:sz w:val="22"/>
          <w:szCs w:val="22"/>
        </w:rPr>
        <w:t>associated with licensing, inspection, or response to incidents.</w:t>
      </w:r>
    </w:p>
    <w:p w14:paraId="78D1A394" w14:textId="77777777" w:rsidR="006057D2" w:rsidRPr="00E042E6" w:rsidRDefault="006057D2" w:rsidP="00AD2818">
      <w:pPr>
        <w:autoSpaceDE/>
        <w:autoSpaceDN/>
        <w:adjustRightInd/>
        <w:ind w:left="360"/>
        <w:rPr>
          <w:rFonts w:ascii="Arial" w:eastAsia="Calibri" w:hAnsi="Arial" w:cs="Arial"/>
          <w:sz w:val="22"/>
          <w:szCs w:val="22"/>
          <w:u w:val="single"/>
        </w:rPr>
      </w:pPr>
    </w:p>
    <w:p w14:paraId="79EB0D3C" w14:textId="4F28CC62" w:rsidR="00BF0DAF" w:rsidRPr="00F60F0A" w:rsidRDefault="00BF0DAF" w:rsidP="00AD2818">
      <w:pPr>
        <w:autoSpaceDE/>
        <w:autoSpaceDN/>
        <w:adjustRightInd/>
        <w:ind w:left="360"/>
        <w:rPr>
          <w:rFonts w:ascii="Arial" w:eastAsia="Calibri" w:hAnsi="Arial" w:cs="Arial"/>
          <w:b/>
          <w:sz w:val="22"/>
          <w:szCs w:val="22"/>
        </w:rPr>
      </w:pPr>
      <w:r w:rsidRPr="00F60F0A">
        <w:rPr>
          <w:rFonts w:ascii="Arial" w:eastAsia="Calibri" w:hAnsi="Arial" w:cs="Arial"/>
          <w:b/>
          <w:sz w:val="22"/>
          <w:szCs w:val="22"/>
        </w:rPr>
        <w:t xml:space="preserve">[Evaluate the status of any </w:t>
      </w:r>
      <w:r w:rsidR="00382531" w:rsidRPr="00F60F0A">
        <w:rPr>
          <w:rFonts w:ascii="Arial" w:eastAsia="Calibri" w:hAnsi="Arial" w:cs="Arial"/>
          <w:b/>
          <w:sz w:val="22"/>
          <w:szCs w:val="22"/>
        </w:rPr>
        <w:t xml:space="preserve">past </w:t>
      </w:r>
      <w:r w:rsidRPr="00F60F0A">
        <w:rPr>
          <w:rFonts w:ascii="Arial" w:eastAsia="Calibri" w:hAnsi="Arial" w:cs="Arial"/>
          <w:b/>
          <w:sz w:val="22"/>
          <w:szCs w:val="22"/>
        </w:rPr>
        <w:t xml:space="preserve">recommendation(s) and </w:t>
      </w:r>
      <w:r w:rsidR="00382531" w:rsidRPr="00F60F0A">
        <w:rPr>
          <w:rFonts w:ascii="Arial" w:eastAsia="Calibri" w:hAnsi="Arial" w:cs="Arial"/>
          <w:b/>
          <w:sz w:val="22"/>
          <w:szCs w:val="22"/>
        </w:rPr>
        <w:t xml:space="preserve">briefly </w:t>
      </w:r>
      <w:r w:rsidR="00446FA2" w:rsidRPr="00F60F0A">
        <w:rPr>
          <w:rFonts w:ascii="Arial" w:eastAsia="Calibri" w:hAnsi="Arial" w:cs="Arial"/>
          <w:b/>
          <w:sz w:val="22"/>
          <w:szCs w:val="22"/>
        </w:rPr>
        <w:t>outline the team</w:t>
      </w:r>
      <w:r w:rsidR="005A1192">
        <w:rPr>
          <w:rFonts w:ascii="Arial" w:eastAsia="Calibri" w:hAnsi="Arial" w:cs="Arial"/>
          <w:b/>
          <w:sz w:val="22"/>
          <w:szCs w:val="22"/>
        </w:rPr>
        <w:t>’</w:t>
      </w:r>
      <w:r w:rsidR="00446FA2" w:rsidRPr="00F60F0A">
        <w:rPr>
          <w:rFonts w:ascii="Arial" w:eastAsia="Calibri" w:hAnsi="Arial" w:cs="Arial"/>
          <w:b/>
          <w:sz w:val="22"/>
          <w:szCs w:val="22"/>
        </w:rPr>
        <w:t xml:space="preserve">s basis for closing or leaving the recommendation </w:t>
      </w:r>
      <w:r w:rsidR="00B62A63" w:rsidRPr="00F60F0A">
        <w:rPr>
          <w:rFonts w:ascii="Arial" w:eastAsia="Calibri" w:hAnsi="Arial" w:cs="Arial"/>
          <w:b/>
          <w:sz w:val="22"/>
          <w:szCs w:val="22"/>
        </w:rPr>
        <w:t>open, consistent with the discussion in Section 2.0, above</w:t>
      </w:r>
      <w:r w:rsidRPr="00F60F0A">
        <w:rPr>
          <w:rFonts w:ascii="Arial" w:eastAsia="Calibri" w:hAnsi="Arial" w:cs="Arial"/>
          <w:b/>
          <w:sz w:val="22"/>
          <w:szCs w:val="22"/>
        </w:rPr>
        <w:t>.]</w:t>
      </w:r>
    </w:p>
    <w:p w14:paraId="5C18DDB9" w14:textId="77777777" w:rsidR="00BF0DAF" w:rsidRPr="00F60F0A" w:rsidRDefault="00BF0DAF" w:rsidP="00AD2818">
      <w:pPr>
        <w:autoSpaceDE/>
        <w:autoSpaceDN/>
        <w:adjustRightInd/>
        <w:ind w:left="360"/>
        <w:rPr>
          <w:rFonts w:ascii="Arial" w:eastAsia="Calibri" w:hAnsi="Arial" w:cs="Arial"/>
          <w:b/>
          <w:sz w:val="22"/>
          <w:szCs w:val="22"/>
        </w:rPr>
      </w:pPr>
    </w:p>
    <w:p w14:paraId="47C72798" w14:textId="02770777" w:rsidR="00390290" w:rsidRPr="00F60F0A" w:rsidRDefault="006057D2" w:rsidP="00AD2818">
      <w:pPr>
        <w:autoSpaceDE/>
        <w:autoSpaceDN/>
        <w:adjustRightInd/>
        <w:ind w:left="360"/>
        <w:rPr>
          <w:rFonts w:ascii="Arial" w:eastAsia="Calibri" w:hAnsi="Arial" w:cs="Arial"/>
          <w:sz w:val="22"/>
          <w:szCs w:val="22"/>
        </w:rPr>
      </w:pPr>
      <w:r w:rsidRPr="00F60F0A">
        <w:rPr>
          <w:rFonts w:ascii="Arial" w:eastAsia="Calibri" w:hAnsi="Arial" w:cs="Arial"/>
          <w:sz w:val="22"/>
          <w:szCs w:val="22"/>
        </w:rPr>
        <w:t>Based on the IMPEP evaluation criteria in MD 5.6, the team recommends that [STATE</w:t>
      </w:r>
      <w:r w:rsidR="003E46A5" w:rsidRPr="00F60F0A">
        <w:rPr>
          <w:rFonts w:ascii="Arial" w:eastAsia="Calibri" w:hAnsi="Arial" w:cs="Arial"/>
          <w:sz w:val="22"/>
          <w:szCs w:val="22"/>
        </w:rPr>
        <w:t>/COMMONWEALTH</w:t>
      </w:r>
      <w:r w:rsidRPr="00F60F0A">
        <w:rPr>
          <w:rFonts w:ascii="Arial" w:eastAsia="Calibri" w:hAnsi="Arial" w:cs="Arial"/>
          <w:sz w:val="22"/>
          <w:szCs w:val="22"/>
        </w:rPr>
        <w:t>/the NRC]’s performance with respect to the indicator, Technical Staffing and Training, be found [</w:t>
      </w:r>
      <w:r w:rsidR="00015C73" w:rsidRPr="00F60F0A">
        <w:rPr>
          <w:rFonts w:ascii="Arial" w:eastAsia="Calibri" w:hAnsi="Arial" w:cs="Arial"/>
          <w:sz w:val="22"/>
          <w:szCs w:val="22"/>
        </w:rPr>
        <w:t xml:space="preserve">satisfactory, </w:t>
      </w:r>
      <w:r w:rsidRPr="00F60F0A">
        <w:rPr>
          <w:rFonts w:ascii="Arial" w:eastAsia="Calibri" w:hAnsi="Arial" w:cs="Arial"/>
          <w:sz w:val="22"/>
          <w:szCs w:val="22"/>
        </w:rPr>
        <w:t>satisf</w:t>
      </w:r>
      <w:r w:rsidR="00BC7D63" w:rsidRPr="00F60F0A">
        <w:rPr>
          <w:rFonts w:ascii="Arial" w:eastAsia="Calibri" w:hAnsi="Arial" w:cs="Arial"/>
          <w:sz w:val="22"/>
          <w:szCs w:val="22"/>
        </w:rPr>
        <w:t>actory, but needs improvement, OR</w:t>
      </w:r>
      <w:r w:rsidRPr="00F60F0A">
        <w:rPr>
          <w:rFonts w:ascii="Arial" w:eastAsia="Calibri" w:hAnsi="Arial" w:cs="Arial"/>
          <w:sz w:val="22"/>
          <w:szCs w:val="22"/>
        </w:rPr>
        <w:t xml:space="preserve"> unsatisfactory].</w:t>
      </w:r>
      <w:r w:rsidR="008A6AE3">
        <w:rPr>
          <w:rFonts w:ascii="Arial" w:eastAsia="Calibri" w:hAnsi="Arial" w:cs="Arial"/>
          <w:sz w:val="22"/>
          <w:szCs w:val="22"/>
        </w:rPr>
        <w:t xml:space="preserve"> </w:t>
      </w:r>
      <w:r w:rsidR="001F58A0" w:rsidRPr="00F60F0A">
        <w:rPr>
          <w:rFonts w:ascii="Arial" w:eastAsia="Calibri" w:hAnsi="Arial" w:cs="Arial"/>
          <w:sz w:val="22"/>
          <w:szCs w:val="22"/>
          <w:highlight w:val="yellow"/>
        </w:rPr>
        <w:t xml:space="preserve">Add reference to </w:t>
      </w:r>
      <w:r w:rsidR="009137DD" w:rsidRPr="00F60F0A">
        <w:rPr>
          <w:rFonts w:ascii="Arial" w:eastAsia="Calibri" w:hAnsi="Arial" w:cs="Arial"/>
          <w:sz w:val="22"/>
          <w:szCs w:val="22"/>
          <w:highlight w:val="yellow"/>
        </w:rPr>
        <w:t>clos</w:t>
      </w:r>
      <w:r w:rsidR="00451D92" w:rsidRPr="00F60F0A">
        <w:rPr>
          <w:rFonts w:ascii="Arial" w:eastAsia="Calibri" w:hAnsi="Arial" w:cs="Arial"/>
          <w:sz w:val="22"/>
          <w:szCs w:val="22"/>
          <w:highlight w:val="yellow"/>
        </w:rPr>
        <w:t>ing/</w:t>
      </w:r>
      <w:r w:rsidR="00E81A2D" w:rsidRPr="00F60F0A">
        <w:rPr>
          <w:rFonts w:ascii="Arial" w:eastAsia="Calibri" w:hAnsi="Arial" w:cs="Arial"/>
          <w:sz w:val="22"/>
          <w:szCs w:val="22"/>
          <w:highlight w:val="yellow"/>
        </w:rPr>
        <w:t>keeping ope</w:t>
      </w:r>
      <w:r w:rsidR="00CB6923" w:rsidRPr="00F60F0A">
        <w:rPr>
          <w:rFonts w:ascii="Arial" w:eastAsia="Calibri" w:hAnsi="Arial" w:cs="Arial"/>
          <w:sz w:val="22"/>
          <w:szCs w:val="22"/>
          <w:highlight w:val="yellow"/>
        </w:rPr>
        <w:t>n</w:t>
      </w:r>
      <w:r w:rsidR="00E81A2D" w:rsidRPr="00F60F0A">
        <w:rPr>
          <w:rFonts w:ascii="Arial" w:eastAsia="Calibri" w:hAnsi="Arial" w:cs="Arial"/>
          <w:sz w:val="22"/>
          <w:szCs w:val="22"/>
          <w:highlight w:val="yellow"/>
        </w:rPr>
        <w:t xml:space="preserve">/making </w:t>
      </w:r>
      <w:r w:rsidR="001F58A0" w:rsidRPr="00F60F0A">
        <w:rPr>
          <w:rFonts w:ascii="Arial" w:eastAsia="Calibri" w:hAnsi="Arial" w:cs="Arial"/>
          <w:sz w:val="22"/>
          <w:szCs w:val="22"/>
          <w:highlight w:val="yellow"/>
        </w:rPr>
        <w:t>new and old recommendations?</w:t>
      </w:r>
    </w:p>
    <w:p w14:paraId="6FE1E10A" w14:textId="77777777" w:rsidR="00EB1C2B" w:rsidRPr="00F60F0A" w:rsidRDefault="00EB1C2B" w:rsidP="00E63693">
      <w:pPr>
        <w:autoSpaceDE/>
        <w:autoSpaceDN/>
        <w:adjustRightInd/>
        <w:ind w:left="720"/>
        <w:rPr>
          <w:rFonts w:ascii="Arial" w:eastAsia="Calibri" w:hAnsi="Arial" w:cs="Arial"/>
          <w:sz w:val="22"/>
          <w:szCs w:val="22"/>
        </w:rPr>
      </w:pPr>
    </w:p>
    <w:p w14:paraId="47833CC3" w14:textId="795EE49A" w:rsidR="00EB1C2B" w:rsidRPr="00AD2818" w:rsidRDefault="00212BA2" w:rsidP="00AD2818">
      <w:pPr>
        <w:pStyle w:val="ListParagraph"/>
        <w:numPr>
          <w:ilvl w:val="0"/>
          <w:numId w:val="3"/>
        </w:numPr>
        <w:ind w:left="360"/>
        <w:rPr>
          <w:rFonts w:ascii="Arial" w:hAnsi="Arial" w:cs="Arial"/>
          <w:sz w:val="22"/>
          <w:szCs w:val="22"/>
        </w:rPr>
      </w:pPr>
      <w:r>
        <w:rPr>
          <w:rFonts w:ascii="Arial" w:hAnsi="Arial" w:cs="Arial"/>
          <w:sz w:val="22"/>
          <w:szCs w:val="22"/>
        </w:rPr>
        <w:t>Management Review Board (</w:t>
      </w:r>
      <w:r w:rsidR="00EB1C2B" w:rsidRPr="00AD2818">
        <w:rPr>
          <w:rFonts w:ascii="Arial" w:hAnsi="Arial" w:cs="Arial"/>
          <w:sz w:val="22"/>
          <w:szCs w:val="22"/>
        </w:rPr>
        <w:t>MRB</w:t>
      </w:r>
      <w:r>
        <w:rPr>
          <w:rFonts w:ascii="Arial" w:hAnsi="Arial" w:cs="Arial"/>
          <w:sz w:val="22"/>
          <w:szCs w:val="22"/>
        </w:rPr>
        <w:t>)</w:t>
      </w:r>
      <w:r w:rsidR="00EB1C2B" w:rsidRPr="00AD2818">
        <w:rPr>
          <w:rFonts w:ascii="Arial" w:hAnsi="Arial" w:cs="Arial"/>
          <w:sz w:val="22"/>
          <w:szCs w:val="22"/>
        </w:rPr>
        <w:t xml:space="preserve"> </w:t>
      </w:r>
      <w:r w:rsidR="00AA460F" w:rsidRPr="00AD2818">
        <w:rPr>
          <w:rFonts w:ascii="Arial" w:hAnsi="Arial" w:cs="Arial"/>
          <w:sz w:val="22"/>
          <w:szCs w:val="22"/>
        </w:rPr>
        <w:t xml:space="preserve">Discussion and </w:t>
      </w:r>
      <w:r w:rsidR="008A4999" w:rsidRPr="00AD2818">
        <w:rPr>
          <w:rFonts w:ascii="Arial" w:hAnsi="Arial" w:cs="Arial"/>
          <w:sz w:val="22"/>
          <w:szCs w:val="22"/>
        </w:rPr>
        <w:t>Chair’s Determination</w:t>
      </w:r>
    </w:p>
    <w:p w14:paraId="10BECFB2" w14:textId="77777777" w:rsidR="00EB1C2B" w:rsidRPr="00E042E6" w:rsidRDefault="00EB1C2B" w:rsidP="00EB1C2B">
      <w:pPr>
        <w:ind w:left="720"/>
        <w:rPr>
          <w:rFonts w:ascii="Arial" w:hAnsi="Arial" w:cs="Arial"/>
          <w:sz w:val="22"/>
          <w:szCs w:val="22"/>
        </w:rPr>
      </w:pPr>
    </w:p>
    <w:p w14:paraId="0332A4C1" w14:textId="0C33A8C8" w:rsidR="00EB1C2B" w:rsidRPr="00E042E6" w:rsidRDefault="00EB1C2B" w:rsidP="00323EF7">
      <w:pPr>
        <w:ind w:left="360"/>
        <w:rPr>
          <w:rFonts w:ascii="Arial" w:hAnsi="Arial" w:cs="Arial"/>
          <w:sz w:val="22"/>
          <w:szCs w:val="22"/>
        </w:rPr>
      </w:pPr>
      <w:r w:rsidRPr="00E042E6">
        <w:rPr>
          <w:rFonts w:ascii="Arial" w:hAnsi="Arial" w:cs="Arial"/>
          <w:sz w:val="22"/>
          <w:szCs w:val="22"/>
        </w:rPr>
        <w:t>The final report will present the MRB</w:t>
      </w:r>
      <w:r w:rsidR="008A4999" w:rsidRPr="00E042E6">
        <w:rPr>
          <w:rFonts w:ascii="Arial" w:hAnsi="Arial" w:cs="Arial"/>
          <w:sz w:val="22"/>
          <w:szCs w:val="22"/>
        </w:rPr>
        <w:t xml:space="preserve"> Chair’s</w:t>
      </w:r>
      <w:r w:rsidR="00010410" w:rsidRPr="00E042E6">
        <w:rPr>
          <w:rFonts w:ascii="Arial" w:hAnsi="Arial" w:cs="Arial"/>
          <w:sz w:val="22"/>
          <w:szCs w:val="22"/>
        </w:rPr>
        <w:t xml:space="preserve"> determination</w:t>
      </w:r>
      <w:r w:rsidRPr="00E042E6">
        <w:rPr>
          <w:rFonts w:ascii="Arial" w:hAnsi="Arial" w:cs="Arial"/>
          <w:sz w:val="22"/>
          <w:szCs w:val="22"/>
        </w:rPr>
        <w:t xml:space="preserve"> regarding this indicator.</w:t>
      </w:r>
    </w:p>
    <w:p w14:paraId="48E71F5C" w14:textId="77777777" w:rsidR="006057D2" w:rsidRPr="00F60F0A" w:rsidRDefault="006057D2" w:rsidP="00E63693">
      <w:pPr>
        <w:autoSpaceDE/>
        <w:autoSpaceDN/>
        <w:adjustRightInd/>
        <w:ind w:left="720"/>
        <w:rPr>
          <w:rFonts w:ascii="Arial" w:eastAsia="Calibri" w:hAnsi="Arial" w:cs="Arial"/>
          <w:sz w:val="22"/>
          <w:szCs w:val="22"/>
        </w:rPr>
      </w:pPr>
    </w:p>
    <w:p w14:paraId="65AADC72" w14:textId="77777777" w:rsidR="006057D2" w:rsidRPr="00323EF7" w:rsidRDefault="006057D2" w:rsidP="00E63693">
      <w:pPr>
        <w:autoSpaceDE/>
        <w:autoSpaceDN/>
        <w:adjustRightInd/>
        <w:rPr>
          <w:rFonts w:ascii="Arial" w:eastAsia="Calibri" w:hAnsi="Arial" w:cs="Arial"/>
          <w:b/>
          <w:bCs/>
          <w:sz w:val="22"/>
          <w:szCs w:val="22"/>
        </w:rPr>
      </w:pPr>
      <w:r w:rsidRPr="00323EF7">
        <w:rPr>
          <w:rFonts w:ascii="Arial" w:eastAsia="Calibri" w:hAnsi="Arial" w:cs="Arial"/>
          <w:b/>
          <w:bCs/>
          <w:sz w:val="22"/>
          <w:szCs w:val="22"/>
        </w:rPr>
        <w:t>3.2</w:t>
      </w:r>
      <w:r w:rsidRPr="00323EF7">
        <w:rPr>
          <w:rFonts w:ascii="Arial" w:eastAsia="Calibri" w:hAnsi="Arial" w:cs="Arial"/>
          <w:b/>
          <w:bCs/>
          <w:sz w:val="22"/>
          <w:szCs w:val="22"/>
        </w:rPr>
        <w:tab/>
        <w:t>Status of Materials Inspection Program</w:t>
      </w:r>
    </w:p>
    <w:p w14:paraId="66D7F1F4" w14:textId="77777777" w:rsidR="006057D2" w:rsidRPr="00E042E6" w:rsidRDefault="006057D2" w:rsidP="00E63693">
      <w:pPr>
        <w:autoSpaceDE/>
        <w:autoSpaceDN/>
        <w:adjustRightInd/>
        <w:ind w:left="720"/>
        <w:rPr>
          <w:rFonts w:ascii="Arial" w:eastAsia="Calibri" w:hAnsi="Arial" w:cs="Arial"/>
          <w:sz w:val="22"/>
          <w:szCs w:val="22"/>
        </w:rPr>
      </w:pPr>
    </w:p>
    <w:p w14:paraId="056A171A" w14:textId="540FA08B" w:rsidR="006057D2" w:rsidRPr="00E042E6" w:rsidRDefault="004828FC" w:rsidP="00323EF7">
      <w:pPr>
        <w:autoSpaceDE/>
        <w:autoSpaceDN/>
        <w:adjustRightInd/>
        <w:rPr>
          <w:rFonts w:ascii="Arial" w:eastAsia="Calibri" w:hAnsi="Arial" w:cs="Arial"/>
          <w:sz w:val="22"/>
          <w:szCs w:val="22"/>
        </w:rPr>
      </w:pPr>
      <w:r w:rsidRPr="00E042E6">
        <w:rPr>
          <w:rFonts w:ascii="Arial" w:eastAsia="Calibri" w:hAnsi="Arial" w:cs="Arial"/>
          <w:sz w:val="22"/>
          <w:szCs w:val="22"/>
        </w:rPr>
        <w:t>I</w:t>
      </w:r>
      <w:r w:rsidR="006057D2" w:rsidRPr="00E042E6">
        <w:rPr>
          <w:rFonts w:ascii="Arial" w:eastAsia="Calibri" w:hAnsi="Arial" w:cs="Arial"/>
          <w:sz w:val="22"/>
          <w:szCs w:val="22"/>
        </w:rPr>
        <w:t xml:space="preserve">nspections of licensed operations are essential to ensure that activities are being conducted in compliance with regulatory requirements and consistent with good safety </w:t>
      </w:r>
      <w:r w:rsidR="00D122B7" w:rsidRPr="00E042E6">
        <w:rPr>
          <w:rFonts w:ascii="Arial" w:eastAsia="Calibri" w:hAnsi="Arial" w:cs="Arial"/>
          <w:sz w:val="22"/>
          <w:szCs w:val="22"/>
        </w:rPr>
        <w:t xml:space="preserve">and security </w:t>
      </w:r>
      <w:r w:rsidR="006057D2" w:rsidRPr="00E042E6">
        <w:rPr>
          <w:rFonts w:ascii="Arial" w:eastAsia="Calibri" w:hAnsi="Arial" w:cs="Arial"/>
          <w:sz w:val="22"/>
          <w:szCs w:val="22"/>
        </w:rPr>
        <w:t>practices. The frequency of inspections is specified in</w:t>
      </w:r>
      <w:r w:rsidR="004674E3">
        <w:rPr>
          <w:rFonts w:ascii="Arial" w:eastAsia="Calibri" w:hAnsi="Arial" w:cs="Arial"/>
          <w:sz w:val="22"/>
          <w:szCs w:val="22"/>
        </w:rPr>
        <w:t xml:space="preserve"> </w:t>
      </w:r>
      <w:hyperlink r:id="rId28" w:history="1">
        <w:r w:rsidR="004674E3" w:rsidRPr="00AC193E">
          <w:rPr>
            <w:rStyle w:val="Hyperlink"/>
            <w:rFonts w:ascii="Arial" w:eastAsia="Calibri" w:hAnsi="Arial" w:cs="Arial"/>
            <w:sz w:val="22"/>
            <w:szCs w:val="22"/>
          </w:rPr>
          <w:t>IMC 2800</w:t>
        </w:r>
      </w:hyperlink>
      <w:r w:rsidR="006057D2" w:rsidRPr="00E042E6">
        <w:rPr>
          <w:rFonts w:ascii="Arial" w:eastAsia="Calibri" w:hAnsi="Arial" w:cs="Arial"/>
          <w:sz w:val="22"/>
          <w:szCs w:val="22"/>
        </w:rPr>
        <w:t xml:space="preserve">, “Materials Inspection Program,” and is dependent on the amount and </w:t>
      </w:r>
      <w:r w:rsidR="00D122B7" w:rsidRPr="00E042E6">
        <w:rPr>
          <w:rFonts w:ascii="Arial" w:eastAsia="Calibri" w:hAnsi="Arial" w:cs="Arial"/>
          <w:sz w:val="22"/>
          <w:szCs w:val="22"/>
        </w:rPr>
        <w:t xml:space="preserve">type </w:t>
      </w:r>
      <w:r w:rsidR="006057D2" w:rsidRPr="00E042E6">
        <w:rPr>
          <w:rFonts w:ascii="Arial" w:eastAsia="Calibri" w:hAnsi="Arial" w:cs="Arial"/>
          <w:sz w:val="22"/>
          <w:szCs w:val="22"/>
        </w:rPr>
        <w:t>of</w:t>
      </w:r>
      <w:r w:rsidR="00920FC4" w:rsidRPr="00E042E6">
        <w:rPr>
          <w:rFonts w:ascii="Arial" w:eastAsia="Calibri" w:hAnsi="Arial" w:cs="Arial"/>
          <w:sz w:val="22"/>
          <w:szCs w:val="22"/>
        </w:rPr>
        <w:t xml:space="preserve"> radioactive</w:t>
      </w:r>
      <w:r w:rsidR="006057D2" w:rsidRPr="00E042E6">
        <w:rPr>
          <w:rFonts w:ascii="Arial" w:eastAsia="Calibri" w:hAnsi="Arial" w:cs="Arial"/>
          <w:sz w:val="22"/>
          <w:szCs w:val="22"/>
        </w:rPr>
        <w:t xml:space="preserve"> material, the type of operation licensed, and the results of previous inspections. There must be a capability for maintaining and retrieving statistical data on the status of the inspection program.</w:t>
      </w:r>
    </w:p>
    <w:p w14:paraId="520504C7" w14:textId="77777777" w:rsidR="006057D2" w:rsidRPr="00F60F0A" w:rsidRDefault="006057D2" w:rsidP="00E63693">
      <w:pPr>
        <w:autoSpaceDE/>
        <w:autoSpaceDN/>
        <w:adjustRightInd/>
        <w:ind w:left="720"/>
        <w:rPr>
          <w:rFonts w:ascii="Arial" w:eastAsia="Calibri" w:hAnsi="Arial" w:cs="Arial"/>
          <w:sz w:val="22"/>
          <w:szCs w:val="22"/>
        </w:rPr>
      </w:pPr>
    </w:p>
    <w:p w14:paraId="2595394F" w14:textId="77777777" w:rsidR="006057D2" w:rsidRPr="00DB3808" w:rsidRDefault="006057D2" w:rsidP="00DB3808">
      <w:pPr>
        <w:widowControl w:val="0"/>
        <w:numPr>
          <w:ilvl w:val="0"/>
          <w:numId w:val="33"/>
        </w:numPr>
        <w:autoSpaceDE/>
        <w:autoSpaceDN/>
        <w:adjustRightInd/>
        <w:ind w:left="360"/>
        <w:contextualSpacing/>
        <w:rPr>
          <w:rFonts w:ascii="Arial" w:hAnsi="Arial" w:cs="Arial"/>
          <w:sz w:val="22"/>
          <w:szCs w:val="22"/>
        </w:rPr>
      </w:pPr>
      <w:r w:rsidRPr="00DB3808">
        <w:rPr>
          <w:rFonts w:ascii="Arial" w:hAnsi="Arial" w:cs="Arial"/>
          <w:sz w:val="22"/>
          <w:szCs w:val="22"/>
        </w:rPr>
        <w:t>Scope</w:t>
      </w:r>
    </w:p>
    <w:p w14:paraId="68C45E91" w14:textId="77777777" w:rsidR="006057D2" w:rsidRPr="00E042E6" w:rsidRDefault="006057D2" w:rsidP="00E63693">
      <w:pPr>
        <w:autoSpaceDE/>
        <w:autoSpaceDN/>
        <w:adjustRightInd/>
        <w:ind w:left="720"/>
        <w:rPr>
          <w:rFonts w:ascii="Arial" w:eastAsia="Calibri" w:hAnsi="Arial" w:cs="Arial"/>
          <w:sz w:val="22"/>
          <w:szCs w:val="22"/>
        </w:rPr>
      </w:pPr>
    </w:p>
    <w:p w14:paraId="506CDCD5" w14:textId="14EABB16" w:rsidR="006057D2" w:rsidRPr="00E042E6" w:rsidRDefault="006057D2" w:rsidP="00DB3808">
      <w:pPr>
        <w:autoSpaceDE/>
        <w:autoSpaceDN/>
        <w:adjustRightInd/>
        <w:ind w:left="360"/>
        <w:rPr>
          <w:rFonts w:ascii="Arial" w:eastAsia="Calibri" w:hAnsi="Arial" w:cs="Arial"/>
          <w:sz w:val="22"/>
          <w:szCs w:val="22"/>
        </w:rPr>
      </w:pPr>
      <w:r w:rsidRPr="00E042E6">
        <w:rPr>
          <w:rFonts w:ascii="Arial" w:eastAsia="Calibri" w:hAnsi="Arial" w:cs="Arial"/>
          <w:sz w:val="22"/>
          <w:szCs w:val="22"/>
        </w:rPr>
        <w:t xml:space="preserve">The team used the guidance </w:t>
      </w:r>
      <w:r w:rsidR="00067751">
        <w:rPr>
          <w:rFonts w:ascii="Arial" w:eastAsia="Calibri" w:hAnsi="Arial" w:cs="Arial"/>
          <w:sz w:val="22"/>
          <w:szCs w:val="22"/>
        </w:rPr>
        <w:t xml:space="preserve">in </w:t>
      </w:r>
      <w:hyperlink r:id="rId29" w:history="1">
        <w:r w:rsidR="00207F61" w:rsidRPr="00AC193E">
          <w:rPr>
            <w:rStyle w:val="Hyperlink"/>
            <w:rFonts w:ascii="Arial" w:eastAsia="Calibri" w:hAnsi="Arial" w:cs="Arial"/>
            <w:sz w:val="22"/>
            <w:szCs w:val="22"/>
          </w:rPr>
          <w:t>SA-101</w:t>
        </w:r>
      </w:hyperlink>
      <w:r w:rsidRPr="00E042E6">
        <w:rPr>
          <w:rFonts w:ascii="Arial" w:eastAsia="Calibri" w:hAnsi="Arial" w:cs="Arial"/>
          <w:sz w:val="22"/>
          <w:szCs w:val="22"/>
        </w:rPr>
        <w:t>, “Reviewing the Common Performance Indicator</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Status of the Materials Inspection Program,” and evaluated </w:t>
      </w:r>
      <w:r w:rsidRPr="00DB3808">
        <w:rPr>
          <w:rFonts w:ascii="Arial" w:eastAsia="Calibri" w:hAnsi="Arial" w:cs="Arial"/>
          <w:sz w:val="22"/>
          <w:szCs w:val="22"/>
        </w:rPr>
        <w:t>[S</w:t>
      </w:r>
      <w:r w:rsidR="00C30238" w:rsidRPr="00DB3808">
        <w:rPr>
          <w:rFonts w:ascii="Arial" w:eastAsia="Calibri" w:hAnsi="Arial" w:cs="Arial"/>
          <w:sz w:val="22"/>
          <w:szCs w:val="22"/>
        </w:rPr>
        <w:t>TATE</w:t>
      </w:r>
      <w:r w:rsidR="003E46A5" w:rsidRPr="00DB3808">
        <w:rPr>
          <w:rFonts w:ascii="Arial" w:eastAsia="Calibri" w:hAnsi="Arial" w:cs="Arial"/>
          <w:sz w:val="22"/>
          <w:szCs w:val="22"/>
        </w:rPr>
        <w:t>/COMMONWEALTH</w:t>
      </w:r>
      <w:r w:rsidRPr="00DB3808">
        <w:rPr>
          <w:rFonts w:ascii="Arial" w:eastAsia="Calibri" w:hAnsi="Arial" w:cs="Arial"/>
          <w:sz w:val="22"/>
          <w:szCs w:val="22"/>
        </w:rPr>
        <w:t>/NRC]</w:t>
      </w:r>
      <w:r w:rsidRPr="00E042E6">
        <w:rPr>
          <w:rFonts w:ascii="Arial" w:eastAsia="Calibri" w:hAnsi="Arial" w:cs="Arial"/>
          <w:sz w:val="22"/>
          <w:szCs w:val="22"/>
        </w:rPr>
        <w:t>’s performance with respect to the following performance indicator objectives:</w:t>
      </w:r>
    </w:p>
    <w:p w14:paraId="7B60B064" w14:textId="77777777" w:rsidR="006057D2" w:rsidRPr="00E042E6" w:rsidRDefault="006057D2" w:rsidP="00E63693">
      <w:pPr>
        <w:autoSpaceDE/>
        <w:autoSpaceDN/>
        <w:adjustRightInd/>
        <w:ind w:left="720"/>
        <w:rPr>
          <w:rFonts w:ascii="Arial" w:eastAsia="Calibri" w:hAnsi="Arial" w:cs="Arial"/>
          <w:sz w:val="22"/>
          <w:szCs w:val="22"/>
        </w:rPr>
      </w:pPr>
    </w:p>
    <w:p w14:paraId="475BE470" w14:textId="6DFEC9D8" w:rsidR="006057D2" w:rsidRPr="00E042E6" w:rsidRDefault="006057D2" w:rsidP="0047501F">
      <w:pPr>
        <w:numPr>
          <w:ilvl w:val="0"/>
          <w:numId w:val="6"/>
        </w:numPr>
        <w:autoSpaceDE/>
        <w:autoSpaceDN/>
        <w:adjustRightInd/>
        <w:contextualSpacing/>
        <w:rPr>
          <w:rFonts w:ascii="Arial" w:eastAsia="Calibri" w:hAnsi="Arial" w:cs="Arial"/>
          <w:sz w:val="22"/>
          <w:szCs w:val="22"/>
        </w:rPr>
      </w:pPr>
      <w:r w:rsidRPr="00E042E6">
        <w:rPr>
          <w:rFonts w:ascii="Arial" w:eastAsia="Calibri" w:hAnsi="Arial" w:cs="Arial"/>
          <w:sz w:val="22"/>
          <w:szCs w:val="22"/>
        </w:rPr>
        <w:t xml:space="preserve">Initial inspections and inspections of Priority 1, 2, and 3 licensees are performed at the </w:t>
      </w:r>
      <w:r w:rsidR="00133925" w:rsidRPr="00E042E6">
        <w:rPr>
          <w:rFonts w:ascii="Arial" w:eastAsia="Calibri" w:hAnsi="Arial" w:cs="Arial"/>
          <w:sz w:val="22"/>
          <w:szCs w:val="22"/>
        </w:rPr>
        <w:t xml:space="preserve">prescribed </w:t>
      </w:r>
      <w:r w:rsidRPr="00E042E6">
        <w:rPr>
          <w:rFonts w:ascii="Arial" w:eastAsia="Calibri" w:hAnsi="Arial" w:cs="Arial"/>
          <w:sz w:val="22"/>
          <w:szCs w:val="22"/>
        </w:rPr>
        <w:t>frequenc</w:t>
      </w:r>
      <w:r w:rsidR="00133925" w:rsidRPr="00E042E6">
        <w:rPr>
          <w:rFonts w:ascii="Arial" w:eastAsia="Calibri" w:hAnsi="Arial" w:cs="Arial"/>
          <w:sz w:val="22"/>
          <w:szCs w:val="22"/>
        </w:rPr>
        <w:t>ies</w:t>
      </w:r>
      <w:r w:rsidR="00133925" w:rsidRPr="005D3B17">
        <w:rPr>
          <w:rFonts w:ascii="Arial" w:eastAsia="Calibri" w:hAnsi="Arial" w:cs="Arial"/>
          <w:sz w:val="22"/>
          <w:szCs w:val="22"/>
        </w:rPr>
        <w:t xml:space="preserve"> </w:t>
      </w:r>
      <w:r w:rsidR="00133925" w:rsidRPr="005D3B17">
        <w:rPr>
          <w:rStyle w:val="Hyperlink"/>
          <w:rFonts w:ascii="Arial" w:eastAsia="Calibri" w:hAnsi="Arial" w:cs="Arial"/>
          <w:color w:val="auto"/>
          <w:sz w:val="22"/>
          <w:szCs w:val="22"/>
        </w:rPr>
        <w:t>(</w:t>
      </w:r>
      <w:hyperlink r:id="rId30" w:history="1">
        <w:r w:rsidR="009270ED" w:rsidRPr="009270ED">
          <w:rPr>
            <w:rStyle w:val="Hyperlink"/>
            <w:rFonts w:ascii="Arial" w:eastAsia="Calibri" w:hAnsi="Arial" w:cs="Arial"/>
            <w:sz w:val="22"/>
            <w:szCs w:val="22"/>
          </w:rPr>
          <w:t>https://www.nrc.gov/materials/miau/mat-toolkits.html</w:t>
        </w:r>
      </w:hyperlink>
      <w:r w:rsidR="006B2CCE" w:rsidRPr="00E042E6">
        <w:rPr>
          <w:rFonts w:ascii="Arial" w:eastAsia="Calibri" w:hAnsi="Arial" w:cs="Arial"/>
          <w:sz w:val="22"/>
          <w:szCs w:val="22"/>
        </w:rPr>
        <w:t>)</w:t>
      </w:r>
      <w:r w:rsidRPr="00E042E6">
        <w:rPr>
          <w:rFonts w:ascii="Arial" w:eastAsia="Calibri" w:hAnsi="Arial" w:cs="Arial"/>
          <w:sz w:val="22"/>
          <w:szCs w:val="22"/>
        </w:rPr>
        <w:t>.</w:t>
      </w:r>
    </w:p>
    <w:p w14:paraId="2B577D1F" w14:textId="77777777" w:rsidR="008A550F" w:rsidRPr="00E042E6" w:rsidRDefault="008A550F" w:rsidP="0047501F">
      <w:pPr>
        <w:numPr>
          <w:ilvl w:val="0"/>
          <w:numId w:val="6"/>
        </w:numPr>
        <w:autoSpaceDE/>
        <w:autoSpaceDN/>
        <w:adjustRightInd/>
        <w:contextualSpacing/>
        <w:rPr>
          <w:rFonts w:ascii="Arial" w:eastAsia="Calibri" w:hAnsi="Arial" w:cs="Arial"/>
          <w:sz w:val="22"/>
          <w:szCs w:val="22"/>
        </w:rPr>
      </w:pPr>
      <w:r w:rsidRPr="00E042E6">
        <w:rPr>
          <w:rFonts w:ascii="Arial" w:eastAsia="Calibri" w:hAnsi="Arial" w:cs="Arial"/>
          <w:sz w:val="22"/>
          <w:szCs w:val="22"/>
        </w:rPr>
        <w:t>Deviations from inspection schedules are normally coordinated between technical staff and management.</w:t>
      </w:r>
    </w:p>
    <w:p w14:paraId="5667DF55" w14:textId="5B4D0480" w:rsidR="008A550F" w:rsidRPr="00E042E6" w:rsidRDefault="008A550F" w:rsidP="0047501F">
      <w:pPr>
        <w:numPr>
          <w:ilvl w:val="0"/>
          <w:numId w:val="6"/>
        </w:numPr>
        <w:autoSpaceDE/>
        <w:autoSpaceDN/>
        <w:adjustRightInd/>
        <w:contextualSpacing/>
        <w:rPr>
          <w:rFonts w:ascii="Arial" w:eastAsia="Calibri" w:hAnsi="Arial" w:cs="Arial"/>
          <w:sz w:val="22"/>
          <w:szCs w:val="22"/>
        </w:rPr>
      </w:pPr>
      <w:r w:rsidRPr="00E042E6">
        <w:rPr>
          <w:rFonts w:ascii="Arial" w:eastAsia="Calibri" w:hAnsi="Arial" w:cs="Arial"/>
          <w:sz w:val="22"/>
          <w:szCs w:val="22"/>
        </w:rPr>
        <w:t>There is a plan to perform any overdue inspections and reschedule any missed or deferred inspections or a basis has been established for not performing any overdue inspections or rescheduling any missed or deferred inspections.</w:t>
      </w:r>
    </w:p>
    <w:p w14:paraId="69EFAE3F" w14:textId="34B28D93" w:rsidR="006057D2" w:rsidRPr="00E042E6" w:rsidRDefault="006057D2" w:rsidP="0047501F">
      <w:pPr>
        <w:numPr>
          <w:ilvl w:val="0"/>
          <w:numId w:val="6"/>
        </w:numPr>
        <w:autoSpaceDE/>
        <w:autoSpaceDN/>
        <w:adjustRightInd/>
        <w:contextualSpacing/>
        <w:rPr>
          <w:rFonts w:ascii="Arial" w:eastAsia="Calibri" w:hAnsi="Arial" w:cs="Arial"/>
          <w:sz w:val="22"/>
          <w:szCs w:val="22"/>
        </w:rPr>
      </w:pPr>
      <w:r w:rsidRPr="00E042E6">
        <w:rPr>
          <w:rFonts w:ascii="Arial" w:eastAsia="Calibri" w:hAnsi="Arial" w:cs="Arial"/>
          <w:sz w:val="22"/>
          <w:szCs w:val="22"/>
        </w:rPr>
        <w:t>Candidate licensees working under reciprocity are inspected in accordance with the criteria prescribed in IMC</w:t>
      </w:r>
      <w:r w:rsidR="003E1F3A" w:rsidRPr="00E042E6">
        <w:rPr>
          <w:rFonts w:ascii="Arial" w:eastAsia="Calibri" w:hAnsi="Arial" w:cs="Arial"/>
          <w:sz w:val="22"/>
          <w:szCs w:val="22"/>
        </w:rPr>
        <w:t xml:space="preserve"> 2800</w:t>
      </w:r>
      <w:r w:rsidR="00010410" w:rsidRPr="00E042E6">
        <w:rPr>
          <w:rFonts w:ascii="Arial" w:eastAsia="Calibri" w:hAnsi="Arial" w:cs="Arial"/>
          <w:sz w:val="22"/>
          <w:szCs w:val="22"/>
        </w:rPr>
        <w:t xml:space="preserve"> and other applicable </w:t>
      </w:r>
      <w:r w:rsidR="00624F1E" w:rsidRPr="00E042E6">
        <w:rPr>
          <w:rFonts w:ascii="Arial" w:eastAsia="Calibri" w:hAnsi="Arial" w:cs="Arial"/>
          <w:sz w:val="22"/>
          <w:szCs w:val="22"/>
        </w:rPr>
        <w:t>guidance or compatible Agreement State Procedure</w:t>
      </w:r>
      <w:r w:rsidR="008A550F" w:rsidRPr="00E042E6">
        <w:rPr>
          <w:rFonts w:ascii="Arial" w:eastAsia="Calibri" w:hAnsi="Arial" w:cs="Arial"/>
          <w:sz w:val="22"/>
          <w:szCs w:val="22"/>
        </w:rPr>
        <w:t>.</w:t>
      </w:r>
    </w:p>
    <w:p w14:paraId="7248D3C0" w14:textId="2391B753" w:rsidR="006057D2" w:rsidRPr="00E042E6" w:rsidRDefault="006057D2" w:rsidP="0047501F">
      <w:pPr>
        <w:numPr>
          <w:ilvl w:val="0"/>
          <w:numId w:val="6"/>
        </w:numPr>
        <w:autoSpaceDE/>
        <w:autoSpaceDN/>
        <w:adjustRightInd/>
        <w:contextualSpacing/>
        <w:rPr>
          <w:rFonts w:ascii="Arial" w:hAnsi="Arial" w:cs="Arial"/>
          <w:sz w:val="22"/>
          <w:szCs w:val="22"/>
        </w:rPr>
      </w:pPr>
      <w:r w:rsidRPr="00E042E6">
        <w:rPr>
          <w:rFonts w:ascii="Arial" w:eastAsia="Calibri" w:hAnsi="Arial" w:cs="Arial"/>
          <w:sz w:val="22"/>
          <w:szCs w:val="22"/>
        </w:rPr>
        <w:t>Inspection findings are communicated to licensees in a timely manner (30 calendar days, or 45 days for a team inspection</w:t>
      </w:r>
      <w:r w:rsidR="00A64FE4" w:rsidRPr="00E042E6">
        <w:rPr>
          <w:rFonts w:ascii="Arial" w:eastAsia="Calibri" w:hAnsi="Arial" w:cs="Arial"/>
          <w:sz w:val="22"/>
          <w:szCs w:val="22"/>
        </w:rPr>
        <w:t>)</w:t>
      </w:r>
      <w:r w:rsidRPr="00E042E6">
        <w:rPr>
          <w:rFonts w:ascii="Arial" w:eastAsia="Calibri" w:hAnsi="Arial" w:cs="Arial"/>
          <w:sz w:val="22"/>
          <w:szCs w:val="22"/>
        </w:rPr>
        <w:t xml:space="preserve">, as specified in </w:t>
      </w:r>
      <w:hyperlink r:id="rId31" w:history="1">
        <w:r w:rsidRPr="003B3C6C">
          <w:rPr>
            <w:rStyle w:val="Hyperlink"/>
            <w:rFonts w:ascii="Arial" w:eastAsia="Calibri" w:hAnsi="Arial" w:cs="Arial"/>
            <w:sz w:val="22"/>
            <w:szCs w:val="22"/>
          </w:rPr>
          <w:t>IMC 0610</w:t>
        </w:r>
      </w:hyperlink>
      <w:r w:rsidRPr="00E042E6">
        <w:rPr>
          <w:rFonts w:ascii="Arial" w:eastAsia="Calibri" w:hAnsi="Arial" w:cs="Arial"/>
          <w:sz w:val="22"/>
          <w:szCs w:val="22"/>
        </w:rPr>
        <w:t xml:space="preserve">, “Nuclear Material Safety and Safeguards </w:t>
      </w:r>
      <w:r w:rsidRPr="00E042E6">
        <w:rPr>
          <w:rFonts w:ascii="Arial" w:eastAsia="Calibri" w:hAnsi="Arial" w:cs="Arial"/>
          <w:iCs/>
          <w:sz w:val="22"/>
          <w:szCs w:val="22"/>
        </w:rPr>
        <w:t>Inspection Reports</w:t>
      </w:r>
      <w:r w:rsidR="006118DC" w:rsidRPr="00E042E6">
        <w:rPr>
          <w:rFonts w:ascii="Arial" w:eastAsia="Calibri" w:hAnsi="Arial" w:cs="Arial"/>
          <w:iCs/>
          <w:sz w:val="22"/>
          <w:szCs w:val="22"/>
        </w:rPr>
        <w:t>.</w:t>
      </w:r>
      <w:r w:rsidRPr="00E042E6">
        <w:rPr>
          <w:rFonts w:ascii="Arial" w:eastAsia="Calibri" w:hAnsi="Arial" w:cs="Arial"/>
          <w:iCs/>
          <w:sz w:val="22"/>
          <w:szCs w:val="22"/>
        </w:rPr>
        <w:t>”</w:t>
      </w:r>
    </w:p>
    <w:p w14:paraId="6EF05905" w14:textId="77777777" w:rsidR="006057D2" w:rsidRPr="00E042E6" w:rsidRDefault="006057D2" w:rsidP="00E63693">
      <w:pPr>
        <w:widowControl w:val="0"/>
        <w:ind w:left="720"/>
        <w:contextualSpacing/>
        <w:rPr>
          <w:rFonts w:ascii="Arial" w:hAnsi="Arial" w:cs="Arial"/>
          <w:sz w:val="22"/>
          <w:szCs w:val="22"/>
          <w:u w:val="single"/>
        </w:rPr>
      </w:pPr>
    </w:p>
    <w:p w14:paraId="159400CA" w14:textId="77777777" w:rsidR="006057D2" w:rsidRPr="0047501F" w:rsidRDefault="006057D2" w:rsidP="0047501F">
      <w:pPr>
        <w:widowControl w:val="0"/>
        <w:numPr>
          <w:ilvl w:val="0"/>
          <w:numId w:val="33"/>
        </w:numPr>
        <w:autoSpaceDE/>
        <w:autoSpaceDN/>
        <w:adjustRightInd/>
        <w:ind w:left="360"/>
        <w:contextualSpacing/>
        <w:rPr>
          <w:rFonts w:ascii="Arial" w:hAnsi="Arial" w:cs="Arial"/>
          <w:sz w:val="22"/>
          <w:szCs w:val="22"/>
        </w:rPr>
      </w:pPr>
      <w:r w:rsidRPr="0047501F">
        <w:rPr>
          <w:rFonts w:ascii="Arial" w:hAnsi="Arial" w:cs="Arial"/>
          <w:sz w:val="22"/>
          <w:szCs w:val="22"/>
        </w:rPr>
        <w:lastRenderedPageBreak/>
        <w:t>Discussion</w:t>
      </w:r>
    </w:p>
    <w:p w14:paraId="69EF157B" w14:textId="77777777" w:rsidR="006057D2" w:rsidRPr="00E042E6" w:rsidRDefault="006057D2" w:rsidP="00E63693">
      <w:pPr>
        <w:widowControl w:val="0"/>
        <w:ind w:left="720"/>
        <w:contextualSpacing/>
        <w:rPr>
          <w:rFonts w:ascii="Arial" w:hAnsi="Arial" w:cs="Arial"/>
          <w:sz w:val="22"/>
          <w:szCs w:val="22"/>
          <w:u w:val="single"/>
        </w:rPr>
      </w:pPr>
    </w:p>
    <w:p w14:paraId="1417F032" w14:textId="48FB6D3F" w:rsidR="006057D2" w:rsidRPr="0047501F" w:rsidRDefault="006057D2" w:rsidP="0047501F">
      <w:pPr>
        <w:autoSpaceDE/>
        <w:autoSpaceDN/>
        <w:adjustRightInd/>
        <w:ind w:left="360"/>
        <w:rPr>
          <w:rFonts w:ascii="Arial" w:eastAsia="Calibri" w:hAnsi="Arial" w:cs="Arial"/>
          <w:b/>
          <w:sz w:val="22"/>
          <w:szCs w:val="22"/>
        </w:rPr>
      </w:pPr>
      <w:r w:rsidRPr="0047501F">
        <w:rPr>
          <w:rFonts w:ascii="Arial" w:eastAsia="Calibri" w:hAnsi="Arial" w:cs="Arial"/>
          <w:sz w:val="22"/>
          <w:szCs w:val="22"/>
        </w:rPr>
        <w:t>[STATE</w:t>
      </w:r>
      <w:r w:rsidR="0062026E" w:rsidRPr="0047501F">
        <w:rPr>
          <w:rFonts w:ascii="Arial" w:eastAsia="Calibri" w:hAnsi="Arial" w:cs="Arial"/>
          <w:sz w:val="22"/>
          <w:szCs w:val="22"/>
        </w:rPr>
        <w:t>/COMMONWEALTH</w:t>
      </w:r>
      <w:r w:rsidRPr="0047501F">
        <w:rPr>
          <w:rFonts w:ascii="Arial" w:eastAsia="Calibri" w:hAnsi="Arial" w:cs="Arial"/>
          <w:sz w:val="22"/>
          <w:szCs w:val="22"/>
        </w:rPr>
        <w:t>/NRC]</w:t>
      </w:r>
      <w:r w:rsidRPr="00E042E6">
        <w:rPr>
          <w:rFonts w:ascii="Arial" w:eastAsia="Calibri" w:hAnsi="Arial" w:cs="Arial"/>
          <w:sz w:val="22"/>
          <w:szCs w:val="22"/>
        </w:rPr>
        <w:t xml:space="preserve"> performed </w:t>
      </w:r>
      <w:r w:rsidRPr="0047501F">
        <w:rPr>
          <w:rFonts w:ascii="Arial" w:eastAsia="Calibri" w:hAnsi="Arial" w:cs="Arial"/>
          <w:sz w:val="22"/>
          <w:szCs w:val="22"/>
        </w:rPr>
        <w:t>[</w:t>
      </w:r>
      <w:r w:rsidR="004938A1" w:rsidRPr="0047501F">
        <w:rPr>
          <w:rFonts w:ascii="Arial" w:eastAsia="Calibri" w:hAnsi="Arial" w:cs="Arial"/>
          <w:sz w:val="22"/>
          <w:szCs w:val="22"/>
        </w:rPr>
        <w:t>#]</w:t>
      </w:r>
      <w:r w:rsidRPr="0047501F">
        <w:rPr>
          <w:rFonts w:ascii="Arial" w:eastAsia="Calibri" w:hAnsi="Arial" w:cs="Arial"/>
          <w:sz w:val="22"/>
          <w:szCs w:val="22"/>
        </w:rPr>
        <w:t xml:space="preserve"> </w:t>
      </w:r>
      <w:r w:rsidR="004938A1" w:rsidRPr="00E042E6">
        <w:rPr>
          <w:rFonts w:ascii="Arial" w:eastAsia="Calibri" w:hAnsi="Arial" w:cs="Arial"/>
          <w:sz w:val="22"/>
          <w:szCs w:val="22"/>
        </w:rPr>
        <w:t xml:space="preserve">Priority </w:t>
      </w:r>
      <w:r w:rsidRPr="00E042E6">
        <w:rPr>
          <w:rFonts w:ascii="Arial" w:eastAsia="Calibri" w:hAnsi="Arial" w:cs="Arial"/>
          <w:sz w:val="22"/>
          <w:szCs w:val="22"/>
        </w:rPr>
        <w:t xml:space="preserve">1, 2, 3, and </w:t>
      </w:r>
      <w:r w:rsidR="0017733E" w:rsidRPr="0047501F">
        <w:rPr>
          <w:rFonts w:ascii="Arial" w:eastAsia="Calibri" w:hAnsi="Arial" w:cs="Arial"/>
          <w:sz w:val="22"/>
          <w:szCs w:val="22"/>
        </w:rPr>
        <w:t>[#]</w:t>
      </w:r>
      <w:r w:rsidR="0017733E">
        <w:rPr>
          <w:rFonts w:ascii="Arial" w:eastAsia="Calibri" w:hAnsi="Arial" w:cs="Arial"/>
          <w:sz w:val="22"/>
          <w:szCs w:val="22"/>
        </w:rPr>
        <w:t xml:space="preserve"> </w:t>
      </w:r>
      <w:r w:rsidRPr="00E042E6">
        <w:rPr>
          <w:rFonts w:ascii="Arial" w:eastAsia="Calibri" w:hAnsi="Arial" w:cs="Arial"/>
          <w:sz w:val="22"/>
          <w:szCs w:val="22"/>
        </w:rPr>
        <w:t>initial i</w:t>
      </w:r>
      <w:r w:rsidR="004938A1" w:rsidRPr="00E042E6">
        <w:rPr>
          <w:rFonts w:ascii="Arial" w:eastAsia="Calibri" w:hAnsi="Arial" w:cs="Arial"/>
          <w:sz w:val="22"/>
          <w:szCs w:val="22"/>
        </w:rPr>
        <w:t xml:space="preserve">nspections during </w:t>
      </w:r>
      <w:r w:rsidR="009B54F0">
        <w:rPr>
          <w:rFonts w:ascii="Arial" w:eastAsia="Calibri" w:hAnsi="Arial" w:cs="Arial"/>
          <w:sz w:val="22"/>
          <w:szCs w:val="22"/>
        </w:rPr>
        <w:t xml:space="preserve">the </w:t>
      </w:r>
      <w:r w:rsidR="004938A1" w:rsidRPr="00E042E6">
        <w:rPr>
          <w:rFonts w:ascii="Arial" w:eastAsia="Calibri" w:hAnsi="Arial" w:cs="Arial"/>
          <w:sz w:val="22"/>
          <w:szCs w:val="22"/>
        </w:rPr>
        <w:t>review period</w:t>
      </w:r>
      <w:r w:rsidR="008132AC" w:rsidRPr="00E042E6">
        <w:rPr>
          <w:rFonts w:ascii="Arial" w:eastAsia="Calibri" w:hAnsi="Arial" w:cs="Arial"/>
          <w:sz w:val="22"/>
          <w:szCs w:val="22"/>
        </w:rPr>
        <w:t xml:space="preserve">. </w:t>
      </w:r>
      <w:r w:rsidRPr="0047501F">
        <w:rPr>
          <w:rFonts w:ascii="Arial" w:eastAsia="Calibri" w:hAnsi="Arial" w:cs="Arial"/>
          <w:sz w:val="22"/>
          <w:szCs w:val="22"/>
        </w:rPr>
        <w:t>[STATE</w:t>
      </w:r>
      <w:r w:rsidR="0062026E" w:rsidRPr="0047501F">
        <w:rPr>
          <w:rFonts w:ascii="Arial" w:eastAsia="Calibri" w:hAnsi="Arial" w:cs="Arial"/>
          <w:sz w:val="22"/>
          <w:szCs w:val="22"/>
        </w:rPr>
        <w:t>/COMMONWEALTH</w:t>
      </w:r>
      <w:r w:rsidRPr="0047501F">
        <w:rPr>
          <w:rFonts w:ascii="Arial" w:eastAsia="Calibri" w:hAnsi="Arial" w:cs="Arial"/>
          <w:sz w:val="22"/>
          <w:szCs w:val="22"/>
        </w:rPr>
        <w:t>/The NRC]</w:t>
      </w:r>
      <w:r w:rsidRPr="00E042E6">
        <w:rPr>
          <w:rFonts w:ascii="Arial" w:eastAsia="Calibri" w:hAnsi="Arial" w:cs="Arial"/>
          <w:sz w:val="22"/>
          <w:szCs w:val="22"/>
        </w:rPr>
        <w:t xml:space="preserve"> conducted </w:t>
      </w:r>
      <w:r w:rsidRPr="0047501F">
        <w:rPr>
          <w:rFonts w:ascii="Arial" w:eastAsia="Calibri" w:hAnsi="Arial" w:cs="Arial"/>
          <w:sz w:val="22"/>
          <w:szCs w:val="22"/>
        </w:rPr>
        <w:t>[#]</w:t>
      </w:r>
      <w:r w:rsidRPr="00E042E6">
        <w:rPr>
          <w:rFonts w:ascii="Arial" w:eastAsia="Calibri" w:hAnsi="Arial" w:cs="Arial"/>
          <w:sz w:val="22"/>
          <w:szCs w:val="22"/>
        </w:rPr>
        <w:t xml:space="preserve"> percent of Priority 1, 2, 3, and initial inspections </w:t>
      </w:r>
      <w:r w:rsidRPr="0047501F">
        <w:rPr>
          <w:rFonts w:ascii="Arial" w:eastAsia="Calibri" w:hAnsi="Arial" w:cs="Arial"/>
          <w:sz w:val="22"/>
          <w:szCs w:val="22"/>
        </w:rPr>
        <w:t>overdue</w:t>
      </w:r>
      <w:r w:rsidR="004938A1" w:rsidRPr="0047501F">
        <w:rPr>
          <w:rFonts w:ascii="Arial" w:eastAsia="Calibri" w:hAnsi="Arial" w:cs="Arial"/>
          <w:sz w:val="22"/>
          <w:szCs w:val="22"/>
        </w:rPr>
        <w:t xml:space="preserve"> </w:t>
      </w:r>
      <w:r w:rsidR="004938A1" w:rsidRPr="0047501F">
        <w:rPr>
          <w:rFonts w:ascii="Arial" w:eastAsia="Calibri" w:hAnsi="Arial" w:cs="Arial"/>
          <w:b/>
          <w:sz w:val="22"/>
          <w:szCs w:val="22"/>
        </w:rPr>
        <w:t>OR</w:t>
      </w:r>
      <w:r w:rsidR="004938A1" w:rsidRPr="0047501F">
        <w:rPr>
          <w:rFonts w:ascii="Arial" w:eastAsia="Calibri" w:hAnsi="Arial" w:cs="Arial"/>
          <w:sz w:val="22"/>
          <w:szCs w:val="22"/>
        </w:rPr>
        <w:t xml:space="preserve"> No Priority 1, 2, 3 or initial inspections were conducted overdue during the review period</w:t>
      </w:r>
      <w:r w:rsidR="008132AC" w:rsidRPr="0047501F">
        <w:rPr>
          <w:rFonts w:ascii="Arial" w:eastAsia="Calibri" w:hAnsi="Arial" w:cs="Arial"/>
          <w:sz w:val="22"/>
          <w:szCs w:val="22"/>
        </w:rPr>
        <w:t xml:space="preserve">. </w:t>
      </w:r>
      <w:r w:rsidRPr="0047501F">
        <w:rPr>
          <w:rFonts w:ascii="Arial" w:eastAsia="Calibri" w:hAnsi="Arial" w:cs="Arial"/>
          <w:b/>
          <w:sz w:val="22"/>
          <w:szCs w:val="22"/>
        </w:rPr>
        <w:t>[If the number is &gt;0, then state how many, e.g., “[X of Y] Priority 1, 2, or 3, and [X of Y] initial inspections were conducted overdue.”</w:t>
      </w:r>
      <w:r w:rsidR="000F3696" w:rsidRPr="0047501F">
        <w:rPr>
          <w:rFonts w:ascii="Arial" w:eastAsia="Calibri" w:hAnsi="Arial" w:cs="Arial"/>
          <w:b/>
          <w:sz w:val="22"/>
          <w:szCs w:val="22"/>
        </w:rPr>
        <w:t xml:space="preserve">  IF the </w:t>
      </w:r>
      <w:r w:rsidR="00BA4526" w:rsidRPr="0047501F">
        <w:rPr>
          <w:rFonts w:ascii="Arial" w:eastAsia="Calibri" w:hAnsi="Arial" w:cs="Arial"/>
          <w:b/>
          <w:sz w:val="22"/>
          <w:szCs w:val="22"/>
        </w:rPr>
        <w:t xml:space="preserve">overdue </w:t>
      </w:r>
      <w:r w:rsidR="000F3696" w:rsidRPr="0047501F">
        <w:rPr>
          <w:rFonts w:ascii="Arial" w:eastAsia="Calibri" w:hAnsi="Arial" w:cs="Arial"/>
          <w:b/>
          <w:sz w:val="22"/>
          <w:szCs w:val="22"/>
        </w:rPr>
        <w:t xml:space="preserve">inspections were </w:t>
      </w:r>
      <w:r w:rsidR="00386BE8" w:rsidRPr="0047501F">
        <w:rPr>
          <w:rFonts w:ascii="Arial" w:eastAsia="Calibri" w:hAnsi="Arial" w:cs="Arial"/>
          <w:b/>
          <w:sz w:val="22"/>
          <w:szCs w:val="22"/>
        </w:rPr>
        <w:t xml:space="preserve">impacted by </w:t>
      </w:r>
      <w:r w:rsidR="00D516B1">
        <w:rPr>
          <w:rFonts w:ascii="Arial" w:eastAsia="Calibri" w:hAnsi="Arial" w:cs="Arial"/>
          <w:sz w:val="22"/>
          <w:szCs w:val="22"/>
        </w:rPr>
        <w:t xml:space="preserve">pandemic </w:t>
      </w:r>
      <w:r w:rsidR="00386BE8" w:rsidRPr="0047501F">
        <w:rPr>
          <w:rFonts w:ascii="Arial" w:eastAsia="Calibri" w:hAnsi="Arial" w:cs="Arial"/>
          <w:b/>
          <w:sz w:val="22"/>
          <w:szCs w:val="22"/>
        </w:rPr>
        <w:t xml:space="preserve">and </w:t>
      </w:r>
      <w:r w:rsidR="003F2866" w:rsidRPr="0047501F">
        <w:rPr>
          <w:rFonts w:ascii="Arial" w:eastAsia="Calibri" w:hAnsi="Arial" w:cs="Arial"/>
          <w:b/>
          <w:sz w:val="22"/>
          <w:szCs w:val="22"/>
        </w:rPr>
        <w:t xml:space="preserve">out of the </w:t>
      </w:r>
      <w:r w:rsidR="00540F60" w:rsidRPr="0047501F">
        <w:rPr>
          <w:rFonts w:ascii="Arial" w:eastAsia="Calibri" w:hAnsi="Arial" w:cs="Arial"/>
          <w:b/>
          <w:sz w:val="22"/>
          <w:szCs w:val="22"/>
        </w:rPr>
        <w:t>States</w:t>
      </w:r>
      <w:r w:rsidR="003F2866" w:rsidRPr="0047501F">
        <w:rPr>
          <w:rFonts w:ascii="Arial" w:eastAsia="Calibri" w:hAnsi="Arial" w:cs="Arial"/>
          <w:b/>
          <w:sz w:val="22"/>
          <w:szCs w:val="22"/>
        </w:rPr>
        <w:t xml:space="preserve"> control, </w:t>
      </w:r>
      <w:r w:rsidR="0045542C" w:rsidRPr="0047501F">
        <w:rPr>
          <w:rFonts w:ascii="Arial" w:eastAsia="Calibri" w:hAnsi="Arial" w:cs="Arial"/>
          <w:b/>
          <w:sz w:val="22"/>
          <w:szCs w:val="22"/>
        </w:rPr>
        <w:t xml:space="preserve">then </w:t>
      </w:r>
      <w:r w:rsidR="00C45C9B" w:rsidRPr="0047501F">
        <w:rPr>
          <w:rFonts w:ascii="Arial" w:eastAsia="Calibri" w:hAnsi="Arial" w:cs="Arial"/>
          <w:b/>
          <w:sz w:val="22"/>
          <w:szCs w:val="22"/>
        </w:rPr>
        <w:t xml:space="preserve">use the Guidance in TI-003 to </w:t>
      </w:r>
      <w:r w:rsidR="0045542C" w:rsidRPr="0047501F">
        <w:rPr>
          <w:rFonts w:ascii="Arial" w:eastAsia="Calibri" w:hAnsi="Arial" w:cs="Arial"/>
          <w:b/>
          <w:sz w:val="22"/>
          <w:szCs w:val="22"/>
        </w:rPr>
        <w:t xml:space="preserve">identify the number of inspection that were outside of their control and the impact on the </w:t>
      </w:r>
      <w:r w:rsidR="00C45C9B" w:rsidRPr="0047501F">
        <w:rPr>
          <w:rFonts w:ascii="Arial" w:eastAsia="Calibri" w:hAnsi="Arial" w:cs="Arial"/>
          <w:b/>
          <w:sz w:val="22"/>
          <w:szCs w:val="22"/>
        </w:rPr>
        <w:t xml:space="preserve">overall results (e.g. </w:t>
      </w:r>
      <w:r w:rsidR="00F7395C" w:rsidRPr="00E042E6">
        <w:rPr>
          <w:rFonts w:ascii="Arial" w:eastAsia="Calibri" w:hAnsi="Arial" w:cs="Arial"/>
          <w:sz w:val="22"/>
          <w:szCs w:val="22"/>
        </w:rPr>
        <w:t>The team noted tha</w:t>
      </w:r>
      <w:r w:rsidR="00F7395C" w:rsidRPr="00B639A4">
        <w:rPr>
          <w:rFonts w:ascii="Arial" w:eastAsia="Calibri" w:hAnsi="Arial" w:cs="Arial"/>
          <w:sz w:val="22"/>
          <w:szCs w:val="22"/>
        </w:rPr>
        <w:t>t TI</w:t>
      </w:r>
      <w:r w:rsidR="005746E1" w:rsidRPr="00B639A4">
        <w:rPr>
          <w:rFonts w:ascii="Arial" w:eastAsia="Calibri" w:hAnsi="Arial" w:cs="Arial"/>
          <w:sz w:val="22"/>
          <w:szCs w:val="22"/>
        </w:rPr>
        <w:t>-</w:t>
      </w:r>
      <w:r w:rsidR="00F7395C" w:rsidRPr="00B639A4">
        <w:rPr>
          <w:rFonts w:ascii="Arial" w:eastAsia="Calibri" w:hAnsi="Arial" w:cs="Arial"/>
          <w:sz w:val="22"/>
          <w:szCs w:val="22"/>
        </w:rPr>
        <w:t>003</w:t>
      </w:r>
      <w:r w:rsidR="00F7395C" w:rsidRPr="00E042E6">
        <w:rPr>
          <w:rFonts w:ascii="Arial" w:eastAsia="Calibri" w:hAnsi="Arial" w:cs="Arial"/>
          <w:sz w:val="22"/>
          <w:szCs w:val="22"/>
        </w:rPr>
        <w:t xml:space="preserve"> states, in part, that for inspections that exceed the scheduling window with overdue dates falling inside the defined time</w:t>
      </w:r>
      <w:r w:rsidR="00545944">
        <w:rPr>
          <w:rFonts w:ascii="Arial" w:eastAsia="Calibri" w:hAnsi="Arial" w:cs="Arial"/>
          <w:sz w:val="22"/>
          <w:szCs w:val="22"/>
        </w:rPr>
        <w:t xml:space="preserve"> </w:t>
      </w:r>
      <w:r w:rsidR="00F7395C" w:rsidRPr="00E042E6">
        <w:rPr>
          <w:rFonts w:ascii="Arial" w:eastAsia="Calibri" w:hAnsi="Arial" w:cs="Arial"/>
          <w:sz w:val="22"/>
          <w:szCs w:val="22"/>
        </w:rPr>
        <w:t xml:space="preserve">frame of the </w:t>
      </w:r>
      <w:r w:rsidR="00D516B1">
        <w:rPr>
          <w:rFonts w:ascii="Arial" w:eastAsia="Calibri" w:hAnsi="Arial" w:cs="Arial"/>
          <w:sz w:val="22"/>
          <w:szCs w:val="22"/>
        </w:rPr>
        <w:t xml:space="preserve">pandemic </w:t>
      </w:r>
      <w:r w:rsidR="00F7395C" w:rsidRPr="00E042E6">
        <w:rPr>
          <w:rFonts w:ascii="Arial" w:eastAsia="Calibri" w:hAnsi="Arial" w:cs="Arial"/>
          <w:sz w:val="22"/>
          <w:szCs w:val="22"/>
        </w:rPr>
        <w:t>, the number of overdue inspections should be noted in the report but should not be counted</w:t>
      </w:r>
      <w:r w:rsidR="00B92554">
        <w:rPr>
          <w:rFonts w:ascii="Arial" w:eastAsia="Calibri" w:hAnsi="Arial" w:cs="Arial"/>
          <w:sz w:val="22"/>
          <w:szCs w:val="22"/>
        </w:rPr>
        <w:t>,</w:t>
      </w:r>
      <w:r w:rsidR="00F7395C" w:rsidRPr="00E042E6">
        <w:rPr>
          <w:rFonts w:ascii="Arial" w:eastAsia="Calibri" w:hAnsi="Arial" w:cs="Arial"/>
          <w:sz w:val="22"/>
          <w:szCs w:val="22"/>
        </w:rPr>
        <w:t xml:space="preserve"> </w:t>
      </w:r>
      <w:r w:rsidR="00AF19CD" w:rsidRPr="00E042E6" w:rsidDel="00AF19CD">
        <w:rPr>
          <w:rFonts w:ascii="Arial" w:eastAsia="Calibri" w:hAnsi="Arial" w:cs="Arial"/>
          <w:sz w:val="22"/>
          <w:szCs w:val="22"/>
        </w:rPr>
        <w:t xml:space="preserve"> </w:t>
      </w:r>
      <w:r w:rsidR="00F7395C" w:rsidRPr="00E042E6">
        <w:rPr>
          <w:rFonts w:ascii="Arial" w:eastAsia="Calibri" w:hAnsi="Arial" w:cs="Arial"/>
          <w:sz w:val="22"/>
          <w:szCs w:val="22"/>
        </w:rPr>
        <w:t xml:space="preserve">, provided that the </w:t>
      </w:r>
      <w:r w:rsidR="00B163E1" w:rsidRPr="00E042E6">
        <w:rPr>
          <w:rFonts w:ascii="Arial" w:eastAsia="Calibri" w:hAnsi="Arial" w:cs="Arial"/>
          <w:sz w:val="22"/>
          <w:szCs w:val="22"/>
        </w:rPr>
        <w:t>STATE</w:t>
      </w:r>
      <w:r w:rsidR="00F7395C" w:rsidRPr="00E042E6">
        <w:rPr>
          <w:rFonts w:ascii="Arial" w:eastAsia="Calibri" w:hAnsi="Arial" w:cs="Arial"/>
          <w:sz w:val="22"/>
          <w:szCs w:val="22"/>
        </w:rPr>
        <w:t xml:space="preserve"> continues to maintain health, safety, and security</w:t>
      </w:r>
      <w:r w:rsidR="008132AC" w:rsidRPr="00E042E6">
        <w:rPr>
          <w:rFonts w:ascii="Arial" w:eastAsia="Calibri" w:hAnsi="Arial" w:cs="Arial"/>
          <w:sz w:val="22"/>
          <w:szCs w:val="22"/>
        </w:rPr>
        <w:t xml:space="preserve">. </w:t>
      </w:r>
      <w:r w:rsidR="007C71E2" w:rsidRPr="00F200D4">
        <w:rPr>
          <w:rFonts w:ascii="Arial" w:eastAsia="Calibri" w:hAnsi="Arial" w:cs="Arial"/>
          <w:color w:val="C00000"/>
          <w:sz w:val="22"/>
          <w:szCs w:val="22"/>
        </w:rPr>
        <w:t>Provide a sentence like….STATE continued to maintain health, safety, and security during this time</w:t>
      </w:r>
      <w:r w:rsidR="00F200D4" w:rsidRPr="00F200D4">
        <w:rPr>
          <w:rFonts w:ascii="Arial" w:eastAsia="Calibri" w:hAnsi="Arial" w:cs="Arial"/>
          <w:color w:val="C00000"/>
          <w:sz w:val="22"/>
          <w:szCs w:val="22"/>
        </w:rPr>
        <w:t xml:space="preserve"> </w:t>
      </w:r>
      <w:r w:rsidR="007C71E2" w:rsidRPr="00F200D4">
        <w:rPr>
          <w:rFonts w:ascii="Arial" w:eastAsia="Calibri" w:hAnsi="Arial" w:cs="Arial"/>
          <w:color w:val="C00000"/>
          <w:sz w:val="22"/>
          <w:szCs w:val="22"/>
        </w:rPr>
        <w:t>frame.</w:t>
      </w:r>
      <w:r w:rsidR="007C71E2">
        <w:rPr>
          <w:rFonts w:ascii="Arial" w:eastAsia="Calibri" w:hAnsi="Arial" w:cs="Arial"/>
          <w:sz w:val="22"/>
          <w:szCs w:val="22"/>
        </w:rPr>
        <w:t xml:space="preserve"> </w:t>
      </w:r>
      <w:r w:rsidR="00F7395C" w:rsidRPr="00E042E6">
        <w:rPr>
          <w:rFonts w:ascii="Arial" w:eastAsia="Calibri" w:hAnsi="Arial" w:cs="Arial"/>
          <w:sz w:val="22"/>
          <w:szCs w:val="22"/>
        </w:rPr>
        <w:t xml:space="preserve">Of the overdue inspections noted above, </w:t>
      </w:r>
      <w:r w:rsidR="002D7421" w:rsidRPr="0047501F">
        <w:rPr>
          <w:rFonts w:ascii="Arial" w:eastAsia="Calibri" w:hAnsi="Arial" w:cs="Arial"/>
          <w:sz w:val="22"/>
          <w:szCs w:val="22"/>
        </w:rPr>
        <w:t>[</w:t>
      </w:r>
      <w:r w:rsidR="00775B64" w:rsidRPr="0047501F">
        <w:rPr>
          <w:rFonts w:ascii="Arial" w:eastAsia="Calibri" w:hAnsi="Arial" w:cs="Arial"/>
          <w:sz w:val="22"/>
          <w:szCs w:val="22"/>
        </w:rPr>
        <w:t>X</w:t>
      </w:r>
      <w:r w:rsidR="002D7421" w:rsidRPr="0047501F">
        <w:rPr>
          <w:rFonts w:ascii="Arial" w:eastAsia="Calibri" w:hAnsi="Arial" w:cs="Arial"/>
          <w:sz w:val="22"/>
          <w:szCs w:val="22"/>
        </w:rPr>
        <w:t>]</w:t>
      </w:r>
      <w:r w:rsidR="00775B64" w:rsidRPr="0047501F">
        <w:rPr>
          <w:rFonts w:ascii="Arial" w:eastAsia="Calibri" w:hAnsi="Arial" w:cs="Arial"/>
          <w:sz w:val="22"/>
          <w:szCs w:val="22"/>
        </w:rPr>
        <w:t xml:space="preserve"> </w:t>
      </w:r>
      <w:r w:rsidR="00F7395C" w:rsidRPr="00E042E6">
        <w:rPr>
          <w:rFonts w:ascii="Arial" w:eastAsia="Calibri" w:hAnsi="Arial" w:cs="Arial"/>
          <w:sz w:val="22"/>
          <w:szCs w:val="22"/>
        </w:rPr>
        <w:t xml:space="preserve">initial inspection was performed overdue and </w:t>
      </w:r>
      <w:r w:rsidR="002D7421" w:rsidRPr="0047501F">
        <w:rPr>
          <w:rFonts w:ascii="Arial" w:eastAsia="Calibri" w:hAnsi="Arial" w:cs="Arial"/>
          <w:sz w:val="22"/>
          <w:szCs w:val="22"/>
        </w:rPr>
        <w:t>[</w:t>
      </w:r>
      <w:r w:rsidR="00775B64" w:rsidRPr="0047501F">
        <w:rPr>
          <w:rFonts w:ascii="Arial" w:eastAsia="Calibri" w:hAnsi="Arial" w:cs="Arial"/>
          <w:sz w:val="22"/>
          <w:szCs w:val="22"/>
        </w:rPr>
        <w:t>Y</w:t>
      </w:r>
      <w:r w:rsidR="002D7421" w:rsidRPr="0047501F">
        <w:rPr>
          <w:rFonts w:ascii="Arial" w:eastAsia="Calibri" w:hAnsi="Arial" w:cs="Arial"/>
          <w:sz w:val="22"/>
          <w:szCs w:val="22"/>
        </w:rPr>
        <w:t>]</w:t>
      </w:r>
      <w:r w:rsidR="00F7395C" w:rsidRPr="00E042E6">
        <w:rPr>
          <w:rFonts w:ascii="Arial" w:eastAsia="Calibri" w:hAnsi="Arial" w:cs="Arial"/>
          <w:sz w:val="22"/>
          <w:szCs w:val="22"/>
        </w:rPr>
        <w:t xml:space="preserve"> initial inspection was overdue at the time of the IMPEP review due to impacts related to the </w:t>
      </w:r>
      <w:r w:rsidR="00D516B1">
        <w:rPr>
          <w:rFonts w:ascii="Arial" w:eastAsia="Calibri" w:hAnsi="Arial" w:cs="Arial"/>
          <w:sz w:val="22"/>
          <w:szCs w:val="22"/>
        </w:rPr>
        <w:t>pandemic</w:t>
      </w:r>
      <w:r w:rsidR="008132AC" w:rsidRPr="00E042E6">
        <w:rPr>
          <w:rFonts w:ascii="Arial" w:eastAsia="Calibri" w:hAnsi="Arial" w:cs="Arial"/>
          <w:sz w:val="22"/>
          <w:szCs w:val="22"/>
        </w:rPr>
        <w:t xml:space="preserve">. </w:t>
      </w:r>
      <w:r w:rsidR="00F7395C" w:rsidRPr="00E042E6">
        <w:rPr>
          <w:rFonts w:ascii="Arial" w:eastAsia="Calibri" w:hAnsi="Arial" w:cs="Arial"/>
          <w:sz w:val="22"/>
          <w:szCs w:val="22"/>
        </w:rPr>
        <w:t xml:space="preserve">Therefore, the team did not include these </w:t>
      </w:r>
      <w:r w:rsidR="002D7421" w:rsidRPr="0047501F">
        <w:rPr>
          <w:rFonts w:ascii="Arial" w:eastAsia="Calibri" w:hAnsi="Arial" w:cs="Arial"/>
          <w:sz w:val="22"/>
          <w:szCs w:val="22"/>
        </w:rPr>
        <w:t>[</w:t>
      </w:r>
      <w:r w:rsidR="00775B64" w:rsidRPr="0047501F">
        <w:rPr>
          <w:rFonts w:ascii="Arial" w:eastAsia="Calibri" w:hAnsi="Arial" w:cs="Arial"/>
          <w:sz w:val="22"/>
          <w:szCs w:val="22"/>
        </w:rPr>
        <w:t>Z</w:t>
      </w:r>
      <w:r w:rsidR="002D7421" w:rsidRPr="0047501F">
        <w:rPr>
          <w:rFonts w:ascii="Arial" w:eastAsia="Calibri" w:hAnsi="Arial" w:cs="Arial"/>
          <w:sz w:val="22"/>
          <w:szCs w:val="22"/>
        </w:rPr>
        <w:t>]</w:t>
      </w:r>
      <w:r w:rsidR="00F7395C" w:rsidRPr="0047501F">
        <w:rPr>
          <w:rFonts w:ascii="Arial" w:eastAsia="Calibri" w:hAnsi="Arial" w:cs="Arial"/>
          <w:sz w:val="22"/>
          <w:szCs w:val="22"/>
        </w:rPr>
        <w:t xml:space="preserve"> </w:t>
      </w:r>
      <w:r w:rsidR="00F7395C" w:rsidRPr="00E042E6">
        <w:rPr>
          <w:rFonts w:ascii="Arial" w:eastAsia="Calibri" w:hAnsi="Arial" w:cs="Arial"/>
          <w:sz w:val="22"/>
          <w:szCs w:val="22"/>
        </w:rPr>
        <w:t>inspections when performing the calculation.</w:t>
      </w:r>
      <w:r w:rsidRPr="0047501F">
        <w:rPr>
          <w:rFonts w:ascii="Arial" w:eastAsia="Calibri" w:hAnsi="Arial" w:cs="Arial"/>
          <w:b/>
          <w:sz w:val="22"/>
          <w:szCs w:val="22"/>
        </w:rPr>
        <w:t>]</w:t>
      </w:r>
    </w:p>
    <w:p w14:paraId="75665FD7" w14:textId="77777777" w:rsidR="006057D2" w:rsidRPr="0047501F" w:rsidRDefault="006057D2" w:rsidP="0047501F">
      <w:pPr>
        <w:autoSpaceDE/>
        <w:autoSpaceDN/>
        <w:adjustRightInd/>
        <w:ind w:left="360"/>
        <w:rPr>
          <w:rFonts w:ascii="Arial" w:eastAsia="Calibri" w:hAnsi="Arial" w:cs="Arial"/>
          <w:b/>
          <w:sz w:val="22"/>
          <w:szCs w:val="22"/>
        </w:rPr>
      </w:pPr>
    </w:p>
    <w:p w14:paraId="7377A55A" w14:textId="75D494E2" w:rsidR="006057D2" w:rsidRPr="0047501F" w:rsidRDefault="006057D2" w:rsidP="0047501F">
      <w:pPr>
        <w:autoSpaceDE/>
        <w:autoSpaceDN/>
        <w:adjustRightInd/>
        <w:ind w:left="360"/>
        <w:rPr>
          <w:rFonts w:ascii="Arial" w:eastAsia="Calibri" w:hAnsi="Arial" w:cs="Arial"/>
          <w:sz w:val="22"/>
          <w:szCs w:val="22"/>
        </w:rPr>
      </w:pPr>
      <w:r w:rsidRPr="0047501F">
        <w:rPr>
          <w:rFonts w:ascii="Arial" w:eastAsia="Calibri" w:hAnsi="Arial" w:cs="Arial"/>
          <w:sz w:val="22"/>
          <w:szCs w:val="22"/>
        </w:rPr>
        <w:t>[STATE</w:t>
      </w:r>
      <w:r w:rsidR="0062026E" w:rsidRPr="0047501F">
        <w:rPr>
          <w:rFonts w:ascii="Arial" w:eastAsia="Calibri" w:hAnsi="Arial" w:cs="Arial"/>
          <w:sz w:val="22"/>
          <w:szCs w:val="22"/>
        </w:rPr>
        <w:t>/COMMONWEALTH</w:t>
      </w:r>
      <w:r w:rsidRPr="0047501F">
        <w:rPr>
          <w:rFonts w:ascii="Arial" w:eastAsia="Calibri" w:hAnsi="Arial" w:cs="Arial"/>
          <w:sz w:val="22"/>
          <w:szCs w:val="22"/>
        </w:rPr>
        <w:t>’s]</w:t>
      </w:r>
      <w:r w:rsidRPr="00E042E6">
        <w:rPr>
          <w:rFonts w:ascii="Arial" w:eastAsia="Calibri" w:hAnsi="Arial" w:cs="Arial"/>
          <w:sz w:val="22"/>
          <w:szCs w:val="22"/>
        </w:rPr>
        <w:t xml:space="preserve"> </w:t>
      </w:r>
      <w:r w:rsidRPr="0047501F">
        <w:rPr>
          <w:rFonts w:ascii="Arial" w:eastAsia="Calibri" w:hAnsi="Arial" w:cs="Arial"/>
          <w:sz w:val="22"/>
          <w:szCs w:val="22"/>
        </w:rPr>
        <w:t xml:space="preserve">inspection frequencies </w:t>
      </w:r>
      <w:r w:rsidR="007C71E2">
        <w:rPr>
          <w:rFonts w:ascii="Arial" w:eastAsia="Calibri" w:hAnsi="Arial" w:cs="Arial"/>
          <w:sz w:val="22"/>
          <w:szCs w:val="22"/>
        </w:rPr>
        <w:t>we</w:t>
      </w:r>
      <w:r w:rsidRPr="0047501F">
        <w:rPr>
          <w:rFonts w:ascii="Arial" w:eastAsia="Calibri" w:hAnsi="Arial" w:cs="Arial"/>
          <w:sz w:val="22"/>
          <w:szCs w:val="22"/>
        </w:rPr>
        <w:t xml:space="preserve">re the [same, more frequent, less frequent] for similar license types in </w:t>
      </w:r>
      <w:r w:rsidR="00B518B6" w:rsidRPr="0047501F">
        <w:rPr>
          <w:rFonts w:ascii="Arial" w:eastAsia="Calibri" w:hAnsi="Arial" w:cs="Arial"/>
          <w:sz w:val="22"/>
          <w:szCs w:val="22"/>
        </w:rPr>
        <w:t>NRC’s program</w:t>
      </w:r>
      <w:r w:rsidRPr="0047501F">
        <w:rPr>
          <w:rFonts w:ascii="Arial" w:eastAsia="Calibri" w:hAnsi="Arial" w:cs="Arial"/>
          <w:sz w:val="22"/>
          <w:szCs w:val="22"/>
        </w:rPr>
        <w:t>.</w:t>
      </w:r>
    </w:p>
    <w:p w14:paraId="500F5D6A" w14:textId="77777777" w:rsidR="006057D2" w:rsidRPr="00E042E6" w:rsidRDefault="006057D2" w:rsidP="0047501F">
      <w:pPr>
        <w:autoSpaceDE/>
        <w:autoSpaceDN/>
        <w:adjustRightInd/>
        <w:ind w:left="360"/>
        <w:rPr>
          <w:rFonts w:ascii="Arial" w:eastAsia="Calibri" w:hAnsi="Arial" w:cs="Arial"/>
          <w:sz w:val="22"/>
          <w:szCs w:val="22"/>
        </w:rPr>
      </w:pPr>
    </w:p>
    <w:p w14:paraId="787F7EC0" w14:textId="5A7D8B03" w:rsidR="006057D2" w:rsidRPr="00E042E6" w:rsidRDefault="006057D2" w:rsidP="0047501F">
      <w:pPr>
        <w:autoSpaceDE/>
        <w:autoSpaceDN/>
        <w:adjustRightInd/>
        <w:ind w:left="360"/>
        <w:rPr>
          <w:rFonts w:ascii="Arial" w:eastAsia="Calibri" w:hAnsi="Arial" w:cs="Arial"/>
          <w:sz w:val="22"/>
          <w:szCs w:val="22"/>
        </w:rPr>
      </w:pPr>
      <w:r w:rsidRPr="00E042E6">
        <w:rPr>
          <w:rFonts w:ascii="Arial" w:eastAsia="Calibri" w:hAnsi="Arial" w:cs="Arial"/>
          <w:sz w:val="22"/>
          <w:szCs w:val="22"/>
        </w:rPr>
        <w:t>A sampling of</w:t>
      </w:r>
      <w:r w:rsidRPr="0047501F">
        <w:rPr>
          <w:rFonts w:ascii="Arial" w:eastAsia="Calibri" w:hAnsi="Arial" w:cs="Arial"/>
          <w:sz w:val="22"/>
          <w:szCs w:val="22"/>
        </w:rPr>
        <w:t xml:space="preserve"> [#]</w:t>
      </w:r>
      <w:r w:rsidRPr="00E042E6">
        <w:rPr>
          <w:rFonts w:ascii="Arial" w:eastAsia="Calibri" w:hAnsi="Arial" w:cs="Arial"/>
          <w:sz w:val="22"/>
          <w:szCs w:val="22"/>
        </w:rPr>
        <w:t xml:space="preserve"> inspection reports indicated that </w:t>
      </w:r>
      <w:r w:rsidRPr="0047501F">
        <w:rPr>
          <w:rFonts w:ascii="Arial" w:eastAsia="Calibri" w:hAnsi="Arial" w:cs="Arial"/>
          <w:sz w:val="22"/>
          <w:szCs w:val="22"/>
        </w:rPr>
        <w:t>[“no</w:t>
      </w:r>
      <w:r w:rsidR="00C40F0C" w:rsidRPr="0047501F">
        <w:rPr>
          <w:rFonts w:ascii="Arial" w:eastAsia="Calibri" w:hAnsi="Arial" w:cs="Arial"/>
          <w:sz w:val="22"/>
          <w:szCs w:val="22"/>
        </w:rPr>
        <w:t>ne</w:t>
      </w:r>
      <w:r w:rsidRPr="0047501F">
        <w:rPr>
          <w:rFonts w:ascii="Arial" w:eastAsia="Calibri" w:hAnsi="Arial" w:cs="Arial"/>
          <w:sz w:val="22"/>
          <w:szCs w:val="22"/>
        </w:rPr>
        <w:t>” or #]</w:t>
      </w:r>
      <w:r w:rsidRPr="00E042E6">
        <w:rPr>
          <w:rFonts w:ascii="Arial" w:eastAsia="Calibri" w:hAnsi="Arial" w:cs="Arial"/>
          <w:sz w:val="22"/>
          <w:szCs w:val="22"/>
        </w:rPr>
        <w:t xml:space="preserve"> of the inspection findings were communicated to the licensees beyond 30 days after the inspection exit</w:t>
      </w:r>
      <w:r w:rsidR="00971A8F" w:rsidRPr="00E042E6">
        <w:rPr>
          <w:rFonts w:ascii="Arial" w:eastAsia="Calibri" w:hAnsi="Arial" w:cs="Arial"/>
          <w:sz w:val="22"/>
          <w:szCs w:val="22"/>
        </w:rPr>
        <w:t xml:space="preserve"> or 45 days after the team inspection exit</w:t>
      </w:r>
      <w:r w:rsidRPr="00E042E6">
        <w:rPr>
          <w:rFonts w:ascii="Arial" w:eastAsia="Calibri" w:hAnsi="Arial" w:cs="Arial"/>
          <w:sz w:val="22"/>
          <w:szCs w:val="22"/>
        </w:rPr>
        <w:t>.</w:t>
      </w:r>
    </w:p>
    <w:p w14:paraId="31F80A8C" w14:textId="13B96458" w:rsidR="00C05A1D" w:rsidRPr="00E042E6" w:rsidRDefault="00C05A1D" w:rsidP="0047501F">
      <w:pPr>
        <w:autoSpaceDE/>
        <w:autoSpaceDN/>
        <w:adjustRightInd/>
        <w:ind w:left="360"/>
        <w:rPr>
          <w:rFonts w:ascii="Arial" w:eastAsia="Calibri" w:hAnsi="Arial" w:cs="Arial"/>
          <w:sz w:val="22"/>
          <w:szCs w:val="22"/>
        </w:rPr>
      </w:pPr>
    </w:p>
    <w:p w14:paraId="4A4B4262" w14:textId="7FAC4D14" w:rsidR="00C05A1D" w:rsidRPr="00E042E6" w:rsidRDefault="00C05A1D" w:rsidP="0047501F">
      <w:pPr>
        <w:autoSpaceDE/>
        <w:autoSpaceDN/>
        <w:adjustRightInd/>
        <w:ind w:left="360"/>
        <w:rPr>
          <w:rFonts w:ascii="Arial" w:eastAsia="Calibri" w:hAnsi="Arial" w:cs="Arial"/>
          <w:sz w:val="22"/>
          <w:szCs w:val="22"/>
        </w:rPr>
      </w:pPr>
      <w:r w:rsidRPr="00E042E6">
        <w:rPr>
          <w:rFonts w:ascii="Arial" w:eastAsia="Calibri" w:hAnsi="Arial" w:cs="Arial"/>
          <w:sz w:val="22"/>
          <w:szCs w:val="22"/>
        </w:rPr>
        <w:t xml:space="preserve">Insert a paragraph describing how the </w:t>
      </w:r>
      <w:r w:rsidR="003173E5" w:rsidRPr="00E042E6">
        <w:rPr>
          <w:rFonts w:ascii="Arial" w:eastAsia="Calibri" w:hAnsi="Arial" w:cs="Arial"/>
          <w:sz w:val="22"/>
          <w:szCs w:val="22"/>
        </w:rPr>
        <w:t>r</w:t>
      </w:r>
      <w:r w:rsidR="004A166E" w:rsidRPr="00E042E6">
        <w:rPr>
          <w:rFonts w:ascii="Arial" w:eastAsia="Calibri" w:hAnsi="Arial" w:cs="Arial"/>
          <w:sz w:val="22"/>
          <w:szCs w:val="22"/>
        </w:rPr>
        <w:t>adiation</w:t>
      </w:r>
      <w:r w:rsidR="003173E5" w:rsidRPr="00E042E6">
        <w:rPr>
          <w:rFonts w:ascii="Arial" w:eastAsia="Calibri" w:hAnsi="Arial" w:cs="Arial"/>
          <w:sz w:val="22"/>
          <w:szCs w:val="22"/>
        </w:rPr>
        <w:t xml:space="preserve"> control program </w:t>
      </w:r>
      <w:r w:rsidR="006206F3" w:rsidRPr="00E042E6">
        <w:rPr>
          <w:rFonts w:ascii="Arial" w:eastAsia="Calibri" w:hAnsi="Arial" w:cs="Arial"/>
          <w:sz w:val="22"/>
          <w:szCs w:val="22"/>
        </w:rPr>
        <w:t>conducts</w:t>
      </w:r>
      <w:r w:rsidR="003173E5" w:rsidRPr="00E042E6">
        <w:rPr>
          <w:rFonts w:ascii="Arial" w:eastAsia="Calibri" w:hAnsi="Arial" w:cs="Arial"/>
          <w:sz w:val="22"/>
          <w:szCs w:val="22"/>
        </w:rPr>
        <w:t xml:space="preserve"> reciprocity</w:t>
      </w:r>
      <w:r w:rsidR="003B090B" w:rsidRPr="00E042E6">
        <w:rPr>
          <w:rFonts w:ascii="Arial" w:eastAsia="Calibri" w:hAnsi="Arial" w:cs="Arial"/>
          <w:sz w:val="22"/>
          <w:szCs w:val="22"/>
        </w:rPr>
        <w:t xml:space="preserve"> inspections</w:t>
      </w:r>
      <w:r w:rsidR="003173E5" w:rsidRPr="00E042E6">
        <w:rPr>
          <w:rFonts w:ascii="Arial" w:eastAsia="Calibri" w:hAnsi="Arial" w:cs="Arial"/>
          <w:sz w:val="22"/>
          <w:szCs w:val="22"/>
        </w:rPr>
        <w:t xml:space="preserve">. </w:t>
      </w:r>
    </w:p>
    <w:p w14:paraId="42FD8C3D" w14:textId="77777777" w:rsidR="00FF4198" w:rsidRPr="00E042E6" w:rsidRDefault="00FF4198" w:rsidP="0047501F">
      <w:pPr>
        <w:widowControl w:val="0"/>
        <w:ind w:left="360"/>
        <w:contextualSpacing/>
        <w:rPr>
          <w:rFonts w:ascii="Arial" w:hAnsi="Arial" w:cs="Arial"/>
          <w:sz w:val="22"/>
          <w:szCs w:val="22"/>
        </w:rPr>
      </w:pPr>
    </w:p>
    <w:p w14:paraId="13F9C6AC" w14:textId="45781C6F" w:rsidR="00FF4198" w:rsidRPr="00E042E6" w:rsidRDefault="00FF4198" w:rsidP="0047501F">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w:t>
      </w:r>
      <w:r w:rsidR="0055342D" w:rsidRPr="00E042E6">
        <w:rPr>
          <w:rFonts w:ascii="Arial" w:hAnsi="Arial" w:cs="Arial"/>
          <w:b/>
          <w:sz w:val="22"/>
          <w:szCs w:val="22"/>
        </w:rPr>
        <w:t>P</w:t>
      </w:r>
      <w:r w:rsidRPr="00E042E6">
        <w:rPr>
          <w:rFonts w:ascii="Arial" w:hAnsi="Arial" w:cs="Arial"/>
          <w:b/>
          <w:sz w:val="22"/>
          <w:szCs w:val="22"/>
        </w:rPr>
        <w:t xml:space="preserve">rogram, i.e., things the </w:t>
      </w:r>
      <w:r w:rsidR="0055342D" w:rsidRPr="00E042E6">
        <w:rPr>
          <w:rFonts w:ascii="Arial" w:hAnsi="Arial" w:cs="Arial"/>
          <w:b/>
          <w:sz w:val="22"/>
          <w:szCs w:val="22"/>
        </w:rPr>
        <w:t>STATE/NRC</w:t>
      </w:r>
      <w:r w:rsidRPr="00E042E6">
        <w:rPr>
          <w:rFonts w:ascii="Arial" w:hAnsi="Arial" w:cs="Arial"/>
          <w:b/>
          <w:sz w:val="22"/>
          <w:szCs w:val="22"/>
        </w:rPr>
        <w:t xml:space="preserve"> does particularly well.]</w:t>
      </w:r>
    </w:p>
    <w:p w14:paraId="70476509" w14:textId="77777777" w:rsidR="00FF4198" w:rsidRPr="00E042E6" w:rsidRDefault="00FF4198" w:rsidP="0047501F">
      <w:pPr>
        <w:widowControl w:val="0"/>
        <w:ind w:left="360"/>
        <w:contextualSpacing/>
        <w:rPr>
          <w:rFonts w:ascii="Arial" w:hAnsi="Arial" w:cs="Arial"/>
          <w:sz w:val="22"/>
          <w:szCs w:val="22"/>
        </w:rPr>
      </w:pPr>
    </w:p>
    <w:p w14:paraId="7DFBFF14" w14:textId="27684623" w:rsidR="00FF4198" w:rsidRPr="00E042E6" w:rsidRDefault="00FF4198" w:rsidP="0047501F">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55342D" w:rsidRPr="00E042E6">
        <w:rPr>
          <w:rFonts w:ascii="Arial" w:hAnsi="Arial" w:cs="Arial"/>
          <w:b/>
          <w:sz w:val="22"/>
          <w:szCs w:val="22"/>
        </w:rPr>
        <w:t>STATE/NRC</w:t>
      </w:r>
      <w:r w:rsidRPr="00E042E6">
        <w:rPr>
          <w:rFonts w:ascii="Arial" w:hAnsi="Arial" w:cs="Arial"/>
          <w:b/>
          <w:sz w:val="22"/>
          <w:szCs w:val="22"/>
        </w:rPr>
        <w:t>, and the current status of the performance issue</w:t>
      </w:r>
      <w:r w:rsidR="008132AC" w:rsidRPr="00E042E6">
        <w:rPr>
          <w:rFonts w:ascii="Arial" w:hAnsi="Arial" w:cs="Arial"/>
          <w:b/>
          <w:sz w:val="22"/>
          <w:szCs w:val="22"/>
        </w:rPr>
        <w:t xml:space="preserve">. </w:t>
      </w:r>
      <w:r w:rsidRPr="00E042E6">
        <w:rPr>
          <w:rFonts w:ascii="Arial" w:hAnsi="Arial" w:cs="Arial"/>
          <w:b/>
          <w:sz w:val="22"/>
          <w:szCs w:val="22"/>
        </w:rPr>
        <w:t>Put the percentage of overdue inspections in context.]</w:t>
      </w:r>
    </w:p>
    <w:p w14:paraId="4775A95C" w14:textId="77777777" w:rsidR="00FF4198" w:rsidRPr="0047501F" w:rsidRDefault="00FF4198" w:rsidP="0047501F">
      <w:pPr>
        <w:autoSpaceDE/>
        <w:autoSpaceDN/>
        <w:adjustRightInd/>
        <w:ind w:left="360"/>
        <w:rPr>
          <w:rFonts w:ascii="Arial" w:eastAsia="Calibri" w:hAnsi="Arial" w:cs="Arial"/>
          <w:sz w:val="22"/>
          <w:szCs w:val="22"/>
        </w:rPr>
      </w:pPr>
    </w:p>
    <w:p w14:paraId="40984B8C" w14:textId="77777777" w:rsidR="00002B85" w:rsidRPr="005501ED" w:rsidRDefault="00002B85" w:rsidP="0047501F">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7AFCA2E7" w14:textId="77777777" w:rsidR="00FF4198" w:rsidRPr="00E042E6" w:rsidRDefault="00FF4198" w:rsidP="0047501F">
      <w:pPr>
        <w:widowControl w:val="0"/>
        <w:ind w:left="360"/>
        <w:contextualSpacing/>
        <w:rPr>
          <w:rFonts w:ascii="Arial" w:hAnsi="Arial" w:cs="Arial"/>
          <w:b/>
          <w:sz w:val="22"/>
          <w:szCs w:val="22"/>
        </w:rPr>
      </w:pPr>
    </w:p>
    <w:p w14:paraId="7BD5F0E3" w14:textId="47385261" w:rsidR="00FF4198" w:rsidRPr="0047501F" w:rsidRDefault="00FF4198" w:rsidP="0047501F">
      <w:pPr>
        <w:autoSpaceDE/>
        <w:autoSpaceDN/>
        <w:adjustRightInd/>
        <w:ind w:left="360"/>
        <w:rPr>
          <w:rFonts w:ascii="Arial" w:eastAsia="Calibri" w:hAnsi="Arial" w:cs="Arial"/>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018A2" w:rsidRPr="00E042E6">
        <w:rPr>
          <w:rFonts w:ascii="Arial" w:hAnsi="Arial" w:cs="Arial"/>
          <w:b/>
          <w:sz w:val="22"/>
          <w:szCs w:val="22"/>
        </w:rPr>
        <w:t xml:space="preserve">See list of </w:t>
      </w:r>
      <w:hyperlink r:id="rId32" w:history="1">
        <w:r w:rsidR="005018A2" w:rsidRPr="00313F9B">
          <w:rPr>
            <w:rStyle w:val="Hyperlink"/>
            <w:rFonts w:ascii="Arial" w:hAnsi="Arial" w:cs="Arial"/>
            <w:b/>
            <w:sz w:val="22"/>
            <w:szCs w:val="22"/>
          </w:rPr>
          <w:t>good practices</w:t>
        </w:r>
      </w:hyperlink>
      <w:r w:rsidR="005018A2" w:rsidRPr="00E042E6">
        <w:rPr>
          <w:rFonts w:ascii="Arial" w:hAnsi="Arial" w:cs="Arial"/>
          <w:b/>
          <w:sz w:val="22"/>
          <w:szCs w:val="22"/>
        </w:rPr>
        <w:t xml:space="preserve"> for examples</w:t>
      </w:r>
      <w:r w:rsidR="00E75128">
        <w:rPr>
          <w:rFonts w:ascii="Arial" w:hAnsi="Arial" w:cs="Arial"/>
          <w:b/>
          <w:sz w:val="22"/>
          <w:szCs w:val="22"/>
        </w:rPr>
        <w:t xml:space="preserve"> at </w:t>
      </w:r>
      <w:r w:rsidR="00E75128" w:rsidRPr="00E75128">
        <w:rPr>
          <w:rFonts w:ascii="Arial" w:hAnsi="Arial" w:cs="Arial"/>
          <w:b/>
          <w:sz w:val="22"/>
          <w:szCs w:val="22"/>
        </w:rPr>
        <w:t>https://www.nrc.gov/materials/toolboxes/impep/team-leader.html</w:t>
      </w:r>
      <w:r w:rsidR="005018A2">
        <w:rPr>
          <w:rFonts w:ascii="Arial" w:hAnsi="Arial" w:cs="Arial"/>
          <w:b/>
          <w:sz w:val="22"/>
          <w:szCs w:val="22"/>
        </w:rPr>
        <w:t>]</w:t>
      </w:r>
    </w:p>
    <w:p w14:paraId="6C66A965" w14:textId="0C87FF49" w:rsidR="0047501F" w:rsidRDefault="0047501F" w:rsidP="0047501F">
      <w:pPr>
        <w:autoSpaceDE/>
        <w:autoSpaceDN/>
        <w:adjustRightInd/>
        <w:ind w:left="360"/>
        <w:rPr>
          <w:rFonts w:ascii="Arial" w:eastAsia="Calibri" w:hAnsi="Arial" w:cs="Arial"/>
          <w:b/>
          <w:sz w:val="22"/>
          <w:szCs w:val="22"/>
        </w:rPr>
      </w:pPr>
    </w:p>
    <w:p w14:paraId="598740BB" w14:textId="14F3EA0D" w:rsidR="006057D2" w:rsidRPr="0047501F" w:rsidRDefault="006057D2" w:rsidP="0047501F">
      <w:pPr>
        <w:autoSpaceDE/>
        <w:autoSpaceDN/>
        <w:adjustRightInd/>
        <w:ind w:left="360"/>
        <w:rPr>
          <w:rFonts w:ascii="Arial" w:eastAsia="Calibri" w:hAnsi="Arial" w:cs="Arial"/>
          <w:b/>
          <w:sz w:val="22"/>
          <w:szCs w:val="22"/>
        </w:rPr>
      </w:pPr>
      <w:r w:rsidRPr="0047501F">
        <w:rPr>
          <w:rFonts w:ascii="Arial" w:eastAsia="Calibri" w:hAnsi="Arial" w:cs="Arial"/>
          <w:b/>
          <w:sz w:val="22"/>
          <w:szCs w:val="22"/>
        </w:rPr>
        <w:t>[Discussion section may also include trends, references to periodic meetings, retrospective/prospective outlook, and possible concerns that need to be monitored by the RSAO/next team.]</w:t>
      </w:r>
    </w:p>
    <w:p w14:paraId="34CB20F9" w14:textId="77777777" w:rsidR="006057D2" w:rsidRPr="0047501F" w:rsidRDefault="006057D2" w:rsidP="00E63693">
      <w:pPr>
        <w:autoSpaceDE/>
        <w:autoSpaceDN/>
        <w:adjustRightInd/>
        <w:ind w:left="720"/>
        <w:rPr>
          <w:rFonts w:ascii="Arial" w:eastAsia="Calibri" w:hAnsi="Arial" w:cs="Arial"/>
          <w:sz w:val="22"/>
          <w:szCs w:val="22"/>
        </w:rPr>
      </w:pPr>
    </w:p>
    <w:p w14:paraId="6FBCBE88" w14:textId="77777777" w:rsidR="006057D2" w:rsidRPr="002C0122" w:rsidRDefault="006057D2" w:rsidP="0047501F">
      <w:pPr>
        <w:widowControl w:val="0"/>
        <w:numPr>
          <w:ilvl w:val="0"/>
          <w:numId w:val="33"/>
        </w:numPr>
        <w:autoSpaceDE/>
        <w:autoSpaceDN/>
        <w:adjustRightInd/>
        <w:ind w:left="360"/>
        <w:contextualSpacing/>
        <w:rPr>
          <w:rFonts w:ascii="Arial" w:hAnsi="Arial" w:cs="Arial"/>
          <w:sz w:val="22"/>
          <w:szCs w:val="22"/>
        </w:rPr>
      </w:pPr>
      <w:r w:rsidRPr="002C0122">
        <w:rPr>
          <w:rFonts w:ascii="Arial" w:hAnsi="Arial" w:cs="Arial"/>
          <w:sz w:val="22"/>
          <w:szCs w:val="22"/>
        </w:rPr>
        <w:t>Evaluation</w:t>
      </w:r>
    </w:p>
    <w:p w14:paraId="36E64B96" w14:textId="77777777" w:rsidR="006057D2" w:rsidRPr="00E042E6" w:rsidRDefault="006057D2" w:rsidP="00E63693">
      <w:pPr>
        <w:autoSpaceDE/>
        <w:autoSpaceDN/>
        <w:adjustRightInd/>
        <w:ind w:left="720"/>
        <w:rPr>
          <w:rFonts w:ascii="Arial" w:eastAsia="Calibri" w:hAnsi="Arial" w:cs="Arial"/>
          <w:sz w:val="22"/>
          <w:szCs w:val="22"/>
        </w:rPr>
      </w:pPr>
    </w:p>
    <w:p w14:paraId="3BEE8DC9" w14:textId="77777777" w:rsidR="006057D2" w:rsidRPr="00E042E6" w:rsidRDefault="006057D2" w:rsidP="00E63693">
      <w:pPr>
        <w:widowControl w:val="0"/>
        <w:ind w:left="360"/>
        <w:contextualSpacing/>
        <w:rPr>
          <w:rFonts w:ascii="Arial" w:hAnsi="Arial" w:cs="Arial"/>
          <w:b/>
          <w:sz w:val="22"/>
          <w:szCs w:val="22"/>
        </w:rPr>
      </w:pPr>
      <w:r w:rsidRPr="00E042E6">
        <w:rPr>
          <w:rFonts w:ascii="Arial" w:hAnsi="Arial" w:cs="Arial"/>
          <w:b/>
          <w:sz w:val="22"/>
          <w:szCs w:val="22"/>
        </w:rPr>
        <w:t>[If there are no performance issues, then use the following statement.]</w:t>
      </w:r>
    </w:p>
    <w:p w14:paraId="49C23F1F" w14:textId="77777777" w:rsidR="006057D2" w:rsidRPr="00E042E6" w:rsidRDefault="006057D2" w:rsidP="00E63693">
      <w:pPr>
        <w:widowControl w:val="0"/>
        <w:ind w:left="720"/>
        <w:contextualSpacing/>
        <w:rPr>
          <w:rFonts w:ascii="Arial" w:hAnsi="Arial" w:cs="Arial"/>
          <w:sz w:val="22"/>
          <w:szCs w:val="22"/>
        </w:rPr>
      </w:pPr>
    </w:p>
    <w:p w14:paraId="3BFC5FB4" w14:textId="49A04E4C" w:rsidR="006057D2" w:rsidRPr="00E042E6" w:rsidRDefault="006057D2" w:rsidP="002C0122">
      <w:pPr>
        <w:widowControl w:val="0"/>
        <w:ind w:left="360"/>
        <w:contextualSpacing/>
        <w:rPr>
          <w:rFonts w:ascii="Arial" w:hAnsi="Arial" w:cs="Arial"/>
          <w:sz w:val="22"/>
          <w:szCs w:val="22"/>
        </w:rPr>
      </w:pPr>
      <w:r w:rsidRPr="00E042E6">
        <w:rPr>
          <w:rFonts w:ascii="Arial" w:hAnsi="Arial" w:cs="Arial"/>
          <w:sz w:val="22"/>
          <w:szCs w:val="22"/>
        </w:rPr>
        <w:t xml:space="preserve">The team determined that, during the review period, </w:t>
      </w:r>
      <w:r w:rsidR="00767833" w:rsidRPr="0047501F">
        <w:rPr>
          <w:rFonts w:ascii="Arial" w:hAnsi="Arial" w:cs="Arial"/>
          <w:sz w:val="22"/>
          <w:szCs w:val="22"/>
        </w:rPr>
        <w:t>[STATE</w:t>
      </w:r>
      <w:r w:rsidR="0062026E" w:rsidRPr="0047501F">
        <w:rPr>
          <w:rFonts w:ascii="Arial" w:hAnsi="Arial" w:cs="Arial"/>
          <w:sz w:val="22"/>
          <w:szCs w:val="22"/>
        </w:rPr>
        <w:t>/</w:t>
      </w:r>
      <w:r w:rsidR="0062026E" w:rsidRPr="0047501F">
        <w:rPr>
          <w:rFonts w:ascii="Arial" w:eastAsia="Calibri" w:hAnsi="Arial" w:cs="Arial"/>
          <w:sz w:val="22"/>
          <w:szCs w:val="22"/>
        </w:rPr>
        <w:t>COMMONWEALTH</w:t>
      </w:r>
      <w:r w:rsidRPr="0047501F">
        <w:rPr>
          <w:rFonts w:ascii="Arial" w:hAnsi="Arial" w:cs="Arial"/>
          <w:sz w:val="22"/>
          <w:szCs w:val="22"/>
        </w:rPr>
        <w:t xml:space="preserve">/the NRC] </w:t>
      </w:r>
      <w:r w:rsidRPr="00E042E6">
        <w:rPr>
          <w:rFonts w:ascii="Arial" w:hAnsi="Arial" w:cs="Arial"/>
          <w:sz w:val="22"/>
          <w:szCs w:val="22"/>
        </w:rPr>
        <w:t>met the performance indicator objectives listed in Section 3.2.a</w:t>
      </w:r>
      <w:r w:rsidR="008132AC" w:rsidRPr="00E042E6">
        <w:rPr>
          <w:rFonts w:ascii="Arial" w:hAnsi="Arial" w:cs="Arial"/>
          <w:sz w:val="22"/>
          <w:szCs w:val="22"/>
        </w:rPr>
        <w:t xml:space="preserve">. </w:t>
      </w:r>
      <w:r w:rsidR="00767833" w:rsidRPr="00E042E6">
        <w:rPr>
          <w:rFonts w:ascii="Arial" w:hAnsi="Arial" w:cs="Arial"/>
          <w:sz w:val="22"/>
          <w:szCs w:val="22"/>
        </w:rPr>
        <w:t>B</w:t>
      </w:r>
      <w:r w:rsidR="00484244" w:rsidRPr="00E042E6">
        <w:rPr>
          <w:rFonts w:ascii="Arial" w:hAnsi="Arial" w:cs="Arial"/>
          <w:sz w:val="22"/>
          <w:szCs w:val="22"/>
        </w:rPr>
        <w:t xml:space="preserve">ased on the criteria in MD </w:t>
      </w:r>
      <w:r w:rsidR="00484244" w:rsidRPr="00E042E6">
        <w:rPr>
          <w:rFonts w:ascii="Arial" w:hAnsi="Arial" w:cs="Arial"/>
          <w:sz w:val="22"/>
          <w:szCs w:val="22"/>
        </w:rPr>
        <w:lastRenderedPageBreak/>
        <w:t>5.6,</w:t>
      </w:r>
      <w:r w:rsidR="00B92B46" w:rsidRPr="00E042E6">
        <w:rPr>
          <w:rFonts w:ascii="Arial" w:hAnsi="Arial" w:cs="Arial"/>
          <w:sz w:val="22"/>
          <w:szCs w:val="22"/>
        </w:rPr>
        <w:t xml:space="preserve"> </w:t>
      </w:r>
      <w:r w:rsidR="00767833" w:rsidRPr="00E042E6">
        <w:rPr>
          <w:rFonts w:ascii="Arial" w:hAnsi="Arial" w:cs="Arial"/>
          <w:sz w:val="22"/>
          <w:szCs w:val="22"/>
        </w:rPr>
        <w:t xml:space="preserve">the team </w:t>
      </w:r>
      <w:r w:rsidR="00B92B46" w:rsidRPr="002C0122">
        <w:rPr>
          <w:rFonts w:ascii="Arial" w:eastAsia="Calibri" w:hAnsi="Arial" w:cs="Arial"/>
          <w:sz w:val="22"/>
          <w:szCs w:val="22"/>
        </w:rPr>
        <w:t>recommends that [STATE</w:t>
      </w:r>
      <w:r w:rsidR="0062026E" w:rsidRPr="002C0122">
        <w:rPr>
          <w:rFonts w:ascii="Arial" w:eastAsia="Calibri" w:hAnsi="Arial" w:cs="Arial"/>
          <w:sz w:val="22"/>
          <w:szCs w:val="22"/>
        </w:rPr>
        <w:t>/COMMONWEALTH</w:t>
      </w:r>
      <w:r w:rsidR="00B92B46" w:rsidRPr="002C0122">
        <w:rPr>
          <w:rFonts w:ascii="Arial" w:eastAsia="Calibri" w:hAnsi="Arial" w:cs="Arial"/>
          <w:sz w:val="22"/>
          <w:szCs w:val="22"/>
        </w:rPr>
        <w:t>/NRC]’s performance with respect to the indicator, Status of Materials Inspection Program, be found satisfactory.</w:t>
      </w:r>
    </w:p>
    <w:p w14:paraId="5BF05541" w14:textId="77777777" w:rsidR="006057D2" w:rsidRPr="00E042E6" w:rsidRDefault="006057D2" w:rsidP="00FF4198">
      <w:pPr>
        <w:widowControl w:val="0"/>
        <w:contextualSpacing/>
        <w:rPr>
          <w:rFonts w:ascii="Arial" w:hAnsi="Arial" w:cs="Arial"/>
          <w:sz w:val="22"/>
          <w:szCs w:val="22"/>
        </w:rPr>
      </w:pPr>
    </w:p>
    <w:p w14:paraId="2E0388CA" w14:textId="77777777" w:rsidR="006057D2" w:rsidRPr="00E042E6" w:rsidRDefault="006057D2" w:rsidP="00E63693">
      <w:pPr>
        <w:widowControl w:val="0"/>
        <w:ind w:left="360"/>
        <w:contextualSpacing/>
        <w:rPr>
          <w:rFonts w:ascii="Arial" w:hAnsi="Arial" w:cs="Arial"/>
          <w:b/>
          <w:sz w:val="22"/>
          <w:szCs w:val="22"/>
        </w:rPr>
      </w:pPr>
      <w:r w:rsidRPr="00E042E6">
        <w:rPr>
          <w:rFonts w:ascii="Arial" w:hAnsi="Arial" w:cs="Arial"/>
          <w:b/>
          <w:sz w:val="22"/>
          <w:szCs w:val="22"/>
        </w:rPr>
        <w:t>[If there are performance issues, then use the following statement, as appropriate.]</w:t>
      </w:r>
    </w:p>
    <w:p w14:paraId="58A36F9E" w14:textId="77777777" w:rsidR="006057D2" w:rsidRPr="00E042E6" w:rsidRDefault="006057D2" w:rsidP="00E63693">
      <w:pPr>
        <w:widowControl w:val="0"/>
        <w:ind w:left="720"/>
        <w:contextualSpacing/>
        <w:rPr>
          <w:rFonts w:ascii="Arial" w:hAnsi="Arial" w:cs="Arial"/>
          <w:sz w:val="22"/>
          <w:szCs w:val="22"/>
        </w:rPr>
      </w:pPr>
    </w:p>
    <w:p w14:paraId="10FDF01F" w14:textId="08CEFB31" w:rsidR="006057D2" w:rsidRPr="00E042E6" w:rsidRDefault="006057D2" w:rsidP="0047501F">
      <w:pPr>
        <w:widowControl w:val="0"/>
        <w:ind w:left="360"/>
        <w:contextualSpacing/>
        <w:rPr>
          <w:rFonts w:ascii="Arial" w:hAnsi="Arial" w:cs="Arial"/>
          <w:sz w:val="22"/>
          <w:szCs w:val="22"/>
        </w:rPr>
      </w:pPr>
      <w:r w:rsidRPr="00E042E6">
        <w:rPr>
          <w:rFonts w:ascii="Arial" w:hAnsi="Arial" w:cs="Arial"/>
          <w:sz w:val="22"/>
          <w:szCs w:val="22"/>
        </w:rPr>
        <w:t>The team determined that</w:t>
      </w:r>
      <w:r w:rsidR="00DB5F72">
        <w:rPr>
          <w:rFonts w:ascii="Arial" w:hAnsi="Arial" w:cs="Arial"/>
          <w:sz w:val="22"/>
          <w:szCs w:val="22"/>
        </w:rPr>
        <w:t>,</w:t>
      </w:r>
      <w:r w:rsidR="009A0559" w:rsidRPr="00E042E6">
        <w:rPr>
          <w:rFonts w:ascii="Arial" w:hAnsi="Arial" w:cs="Arial"/>
          <w:sz w:val="22"/>
          <w:szCs w:val="22"/>
        </w:rPr>
        <w:t xml:space="preserve"> </w:t>
      </w:r>
      <w:r w:rsidRPr="00E042E6">
        <w:rPr>
          <w:rFonts w:ascii="Arial" w:hAnsi="Arial" w:cs="Arial"/>
          <w:sz w:val="22"/>
          <w:szCs w:val="22"/>
        </w:rPr>
        <w:t>during the review period</w:t>
      </w:r>
      <w:r w:rsidR="00DB5F72">
        <w:rPr>
          <w:rFonts w:ascii="Arial" w:hAnsi="Arial" w:cs="Arial"/>
          <w:sz w:val="22"/>
          <w:szCs w:val="22"/>
        </w:rPr>
        <w:t>,</w:t>
      </w:r>
      <w:r w:rsidRPr="00E042E6">
        <w:rPr>
          <w:rFonts w:ascii="Arial" w:hAnsi="Arial" w:cs="Arial"/>
          <w:sz w:val="22"/>
          <w:szCs w:val="22"/>
        </w:rPr>
        <w:t xml:space="preserve"> </w:t>
      </w:r>
      <w:r w:rsidR="00EA39D5" w:rsidRPr="002C0122">
        <w:rPr>
          <w:rFonts w:ascii="Arial" w:eastAsia="Calibri" w:hAnsi="Arial" w:cs="Arial"/>
          <w:sz w:val="22"/>
          <w:szCs w:val="22"/>
        </w:rPr>
        <w:t>[STATE</w:t>
      </w:r>
      <w:r w:rsidR="0062026E" w:rsidRPr="002C0122">
        <w:rPr>
          <w:rFonts w:ascii="Arial" w:eastAsia="Calibri" w:hAnsi="Arial" w:cs="Arial"/>
          <w:sz w:val="22"/>
          <w:szCs w:val="22"/>
        </w:rPr>
        <w:t>/COMMONWEALTH</w:t>
      </w:r>
      <w:r w:rsidRPr="002C0122">
        <w:rPr>
          <w:rFonts w:ascii="Arial" w:hAnsi="Arial" w:cs="Arial"/>
          <w:sz w:val="22"/>
          <w:szCs w:val="22"/>
        </w:rPr>
        <w:t>/NRC]</w:t>
      </w:r>
      <w:r w:rsidRPr="00E042E6">
        <w:rPr>
          <w:rFonts w:ascii="Arial" w:hAnsi="Arial" w:cs="Arial"/>
          <w:sz w:val="22"/>
          <w:szCs w:val="22"/>
        </w:rPr>
        <w:t xml:space="preserve"> met the performance indicator objectives listed in Section 3.2.a</w:t>
      </w:r>
      <w:r w:rsidR="009A0559" w:rsidRPr="00E042E6">
        <w:rPr>
          <w:rFonts w:ascii="Arial" w:hAnsi="Arial" w:cs="Arial"/>
          <w:sz w:val="22"/>
          <w:szCs w:val="22"/>
        </w:rPr>
        <w:t>, except for:</w:t>
      </w:r>
    </w:p>
    <w:p w14:paraId="78F18211" w14:textId="77777777" w:rsidR="00B92B46" w:rsidRPr="00E042E6" w:rsidRDefault="00B92B46" w:rsidP="00B92B46">
      <w:pPr>
        <w:widowControl w:val="0"/>
        <w:ind w:left="720"/>
        <w:contextualSpacing/>
        <w:rPr>
          <w:rFonts w:ascii="Arial" w:hAnsi="Arial" w:cs="Arial"/>
          <w:b/>
          <w:sz w:val="22"/>
          <w:szCs w:val="22"/>
        </w:rPr>
      </w:pPr>
    </w:p>
    <w:p w14:paraId="6417B7D7" w14:textId="5814B375" w:rsidR="00B92B46" w:rsidRPr="00E042E6" w:rsidRDefault="00B92B46" w:rsidP="0071544D">
      <w:pPr>
        <w:widowControl w:val="0"/>
        <w:numPr>
          <w:ilvl w:val="0"/>
          <w:numId w:val="6"/>
        </w:numPr>
        <w:autoSpaceDE/>
        <w:autoSpaceDN/>
        <w:adjustRightInd/>
        <w:contextualSpacing/>
        <w:rPr>
          <w:rFonts w:ascii="Arial" w:hAnsi="Arial" w:cs="Arial"/>
          <w:b/>
          <w:sz w:val="22"/>
          <w:szCs w:val="22"/>
        </w:rPr>
      </w:pPr>
      <w:r w:rsidRPr="00E042E6">
        <w:rPr>
          <w:rFonts w:ascii="Arial" w:hAnsi="Arial" w:cs="Arial"/>
          <w:b/>
          <w:sz w:val="22"/>
          <w:szCs w:val="22"/>
        </w:rPr>
        <w:t>[Provide a bulleted list of the performance indicator(s) the S</w:t>
      </w:r>
      <w:r w:rsidR="005932B3" w:rsidRPr="00E042E6">
        <w:rPr>
          <w:rFonts w:ascii="Arial" w:hAnsi="Arial" w:cs="Arial"/>
          <w:b/>
          <w:sz w:val="22"/>
          <w:szCs w:val="22"/>
        </w:rPr>
        <w:t>TATE</w:t>
      </w:r>
      <w:r w:rsidRPr="00E042E6">
        <w:rPr>
          <w:rFonts w:ascii="Arial" w:hAnsi="Arial" w:cs="Arial"/>
          <w:b/>
          <w:sz w:val="22"/>
          <w:szCs w:val="22"/>
        </w:rPr>
        <w:t xml:space="preserve">/NRC </w:t>
      </w:r>
      <w:r w:rsidR="00EC4BC5" w:rsidRPr="00E042E6">
        <w:rPr>
          <w:rFonts w:ascii="Arial" w:hAnsi="Arial" w:cs="Arial"/>
          <w:b/>
          <w:sz w:val="22"/>
          <w:szCs w:val="22"/>
        </w:rPr>
        <w:t>program did not meet indicating how</w:t>
      </w:r>
      <w:r w:rsidRPr="00E042E6">
        <w:rPr>
          <w:rFonts w:ascii="Arial" w:hAnsi="Arial" w:cs="Arial"/>
          <w:b/>
          <w:sz w:val="22"/>
          <w:szCs w:val="22"/>
        </w:rPr>
        <w:t xml:space="preserve"> the S</w:t>
      </w:r>
      <w:r w:rsidR="005932B3" w:rsidRPr="00E042E6">
        <w:rPr>
          <w:rFonts w:ascii="Arial" w:hAnsi="Arial" w:cs="Arial"/>
          <w:b/>
          <w:sz w:val="22"/>
          <w:szCs w:val="22"/>
        </w:rPr>
        <w:t>TATE</w:t>
      </w:r>
      <w:r w:rsidRPr="00E042E6">
        <w:rPr>
          <w:rFonts w:ascii="Arial" w:hAnsi="Arial" w:cs="Arial"/>
          <w:b/>
          <w:sz w:val="22"/>
          <w:szCs w:val="22"/>
        </w:rPr>
        <w:t>/NRC program was deficient</w:t>
      </w:r>
      <w:r w:rsidR="008132AC" w:rsidRPr="00E042E6">
        <w:rPr>
          <w:rFonts w:ascii="Arial" w:hAnsi="Arial" w:cs="Arial"/>
          <w:b/>
          <w:sz w:val="22"/>
          <w:szCs w:val="22"/>
        </w:rPr>
        <w:t xml:space="preserve">. </w:t>
      </w:r>
      <w:r w:rsidR="004A166E" w:rsidRPr="00E042E6">
        <w:rPr>
          <w:rFonts w:ascii="Arial" w:hAnsi="Arial" w:cs="Arial"/>
          <w:b/>
          <w:sz w:val="22"/>
          <w:szCs w:val="22"/>
        </w:rPr>
        <w:t>For example</w:t>
      </w:r>
      <w:r w:rsidR="008132AC" w:rsidRPr="00E042E6">
        <w:rPr>
          <w:rFonts w:ascii="Arial" w:hAnsi="Arial" w:cs="Arial"/>
          <w:b/>
          <w:sz w:val="22"/>
          <w:szCs w:val="22"/>
        </w:rPr>
        <w:t xml:space="preserve">: </w:t>
      </w:r>
      <w:r w:rsidR="0071544D" w:rsidRPr="00E042E6">
        <w:rPr>
          <w:rFonts w:ascii="Arial" w:eastAsia="Calibri" w:hAnsi="Arial" w:cs="Arial"/>
          <w:sz w:val="22"/>
          <w:szCs w:val="22"/>
        </w:rPr>
        <w:t>Inspection findings were not communicated to licensees in a timely manner (30 calendar days, or 45 days for a team inspection)</w:t>
      </w:r>
      <w:r w:rsidR="0071544D" w:rsidRPr="00E042E6">
        <w:rPr>
          <w:rFonts w:ascii="Arial" w:eastAsia="Calibri" w:hAnsi="Arial" w:cs="Arial"/>
          <w:iCs/>
          <w:sz w:val="22"/>
          <w:szCs w:val="22"/>
        </w:rPr>
        <w:t>.”</w:t>
      </w:r>
      <w:r w:rsidRPr="00E042E6">
        <w:rPr>
          <w:rFonts w:ascii="Arial" w:hAnsi="Arial" w:cs="Arial"/>
          <w:b/>
          <w:sz w:val="22"/>
          <w:szCs w:val="22"/>
        </w:rPr>
        <w:t>]</w:t>
      </w:r>
    </w:p>
    <w:p w14:paraId="7CF4A212" w14:textId="77777777" w:rsidR="00FF4198" w:rsidRPr="00E042E6" w:rsidRDefault="00FF4198" w:rsidP="00FF4198">
      <w:pPr>
        <w:widowControl w:val="0"/>
        <w:ind w:left="720"/>
        <w:contextualSpacing/>
        <w:rPr>
          <w:rFonts w:ascii="Arial" w:hAnsi="Arial" w:cs="Arial"/>
          <w:b/>
          <w:sz w:val="22"/>
          <w:szCs w:val="22"/>
        </w:rPr>
      </w:pPr>
    </w:p>
    <w:p w14:paraId="4FFA8D1E" w14:textId="472C9637" w:rsidR="00FF4198" w:rsidRPr="00E042E6" w:rsidRDefault="00FF4198" w:rsidP="0047501F">
      <w:pPr>
        <w:widowControl w:val="0"/>
        <w:ind w:left="360"/>
        <w:contextualSpacing/>
        <w:rPr>
          <w:rFonts w:ascii="Arial" w:hAnsi="Arial" w:cs="Arial"/>
          <w:b/>
          <w:sz w:val="22"/>
          <w:szCs w:val="22"/>
        </w:rPr>
      </w:pPr>
      <w:r w:rsidRPr="00E042E6">
        <w:rPr>
          <w:rFonts w:ascii="Arial" w:hAnsi="Arial" w:cs="Arial"/>
          <w:b/>
          <w:sz w:val="22"/>
          <w:szCs w:val="22"/>
        </w:rPr>
        <w:t xml:space="preserve">[Add a high-level summary addressing which performance objective(s) above had issues, how it impacted the program/health/safety, corrective actions taken by the </w:t>
      </w:r>
      <w:r w:rsidR="00A35A2F" w:rsidRPr="00E042E6">
        <w:rPr>
          <w:rFonts w:ascii="Arial" w:hAnsi="Arial" w:cs="Arial"/>
          <w:b/>
          <w:sz w:val="22"/>
          <w:szCs w:val="22"/>
        </w:rPr>
        <w:t>STATE/NRC</w:t>
      </w:r>
      <w:r w:rsidRPr="00E042E6">
        <w:rPr>
          <w:rFonts w:ascii="Arial" w:hAnsi="Arial" w:cs="Arial"/>
          <w:b/>
          <w:sz w:val="22"/>
          <w:szCs w:val="22"/>
        </w:rPr>
        <w:t>, and the current status of the performance issue.</w:t>
      </w:r>
      <w:r w:rsidR="00BF4A05">
        <w:rPr>
          <w:rFonts w:ascii="Arial" w:hAnsi="Arial" w:cs="Arial"/>
          <w:b/>
          <w:sz w:val="22"/>
          <w:szCs w:val="22"/>
        </w:rPr>
        <w:t xml:space="preserve"> List any recommendation(s).</w:t>
      </w:r>
      <w:r w:rsidRPr="00E042E6">
        <w:rPr>
          <w:rFonts w:ascii="Arial" w:hAnsi="Arial" w:cs="Arial"/>
          <w:b/>
          <w:sz w:val="22"/>
          <w:szCs w:val="22"/>
        </w:rPr>
        <w:t>]</w:t>
      </w:r>
    </w:p>
    <w:p w14:paraId="5A04860C" w14:textId="77777777" w:rsidR="00FF4198" w:rsidRPr="00E042E6" w:rsidRDefault="00FF4198" w:rsidP="007204DA">
      <w:pPr>
        <w:autoSpaceDE/>
        <w:autoSpaceDN/>
        <w:adjustRightInd/>
        <w:ind w:left="360"/>
        <w:rPr>
          <w:rFonts w:ascii="Arial" w:eastAsia="Calibri" w:hAnsi="Arial" w:cs="Arial"/>
          <w:sz w:val="22"/>
          <w:szCs w:val="22"/>
        </w:rPr>
      </w:pPr>
    </w:p>
    <w:p w14:paraId="7A976581" w14:textId="2D356898" w:rsidR="006057D2" w:rsidRPr="00E042E6" w:rsidRDefault="006057D2" w:rsidP="002C0122">
      <w:pPr>
        <w:autoSpaceDE/>
        <w:autoSpaceDN/>
        <w:adjustRightInd/>
        <w:ind w:left="360"/>
        <w:rPr>
          <w:rFonts w:ascii="Arial" w:eastAsia="Calibri" w:hAnsi="Arial" w:cs="Arial"/>
          <w:b/>
          <w:sz w:val="22"/>
          <w:szCs w:val="22"/>
        </w:rPr>
      </w:pPr>
      <w:r w:rsidRPr="00E042E6">
        <w:rPr>
          <w:rFonts w:ascii="Arial" w:eastAsia="Calibri" w:hAnsi="Arial" w:cs="Arial"/>
          <w:b/>
          <w:sz w:val="22"/>
          <w:szCs w:val="22"/>
        </w:rPr>
        <w:t>[If there are performance problems, then explain how the team used MD 5.6 criteria to determine the final rating for this indicator</w:t>
      </w:r>
      <w:r w:rsidR="008132AC" w:rsidRPr="00E042E6">
        <w:rPr>
          <w:rFonts w:ascii="Arial" w:eastAsia="Calibri" w:hAnsi="Arial" w:cs="Arial"/>
          <w:b/>
          <w:sz w:val="22"/>
          <w:szCs w:val="22"/>
        </w:rPr>
        <w:t xml:space="preserve">. </w:t>
      </w:r>
      <w:r w:rsidRPr="00E042E6">
        <w:rPr>
          <w:rFonts w:ascii="Arial" w:eastAsia="Calibri" w:hAnsi="Arial" w:cs="Arial"/>
          <w:b/>
          <w:sz w:val="22"/>
          <w:szCs w:val="22"/>
        </w:rPr>
        <w:t>This explanation would only be necessary for those times where the result is not obvious</w:t>
      </w:r>
      <w:r w:rsidR="00F137B9" w:rsidRPr="00E042E6">
        <w:rPr>
          <w:rFonts w:ascii="Arial" w:eastAsia="Calibri" w:hAnsi="Arial" w:cs="Arial"/>
          <w:b/>
          <w:sz w:val="22"/>
          <w:szCs w:val="22"/>
        </w:rPr>
        <w:t>,</w:t>
      </w:r>
      <w:r w:rsidRPr="00E042E6">
        <w:rPr>
          <w:rFonts w:ascii="Arial" w:eastAsia="Calibri" w:hAnsi="Arial" w:cs="Arial"/>
          <w:b/>
          <w:sz w:val="22"/>
          <w:szCs w:val="22"/>
        </w:rPr>
        <w:t xml:space="preserve"> or the </w:t>
      </w:r>
      <w:r w:rsidR="00A35A2F" w:rsidRPr="00E042E6">
        <w:rPr>
          <w:rFonts w:ascii="Arial" w:eastAsia="Calibri" w:hAnsi="Arial" w:cs="Arial"/>
          <w:b/>
          <w:sz w:val="22"/>
          <w:szCs w:val="22"/>
        </w:rPr>
        <w:t>STATE</w:t>
      </w:r>
      <w:r w:rsidRPr="00E042E6">
        <w:rPr>
          <w:rFonts w:ascii="Arial" w:eastAsia="Calibri" w:hAnsi="Arial" w:cs="Arial"/>
          <w:b/>
          <w:sz w:val="22"/>
          <w:szCs w:val="22"/>
        </w:rPr>
        <w:t xml:space="preserve"> is on the borderline between two ratings.]</w:t>
      </w:r>
    </w:p>
    <w:p w14:paraId="1D1DFC54" w14:textId="77777777" w:rsidR="006057D2" w:rsidRPr="00E042E6" w:rsidRDefault="006057D2" w:rsidP="002C0122">
      <w:pPr>
        <w:widowControl w:val="0"/>
        <w:ind w:left="360"/>
        <w:contextualSpacing/>
        <w:rPr>
          <w:rFonts w:ascii="Arial" w:hAnsi="Arial" w:cs="Arial"/>
          <w:sz w:val="22"/>
          <w:szCs w:val="22"/>
          <w:u w:val="single"/>
        </w:rPr>
      </w:pPr>
    </w:p>
    <w:p w14:paraId="29AA124C" w14:textId="080367C4" w:rsidR="00F420A1" w:rsidRPr="002C0122" w:rsidRDefault="00F420A1" w:rsidP="002C0122">
      <w:pPr>
        <w:autoSpaceDE/>
        <w:autoSpaceDN/>
        <w:adjustRightInd/>
        <w:ind w:left="360"/>
        <w:rPr>
          <w:rFonts w:ascii="Arial" w:eastAsia="Calibri" w:hAnsi="Arial" w:cs="Arial"/>
          <w:b/>
          <w:sz w:val="22"/>
          <w:szCs w:val="22"/>
        </w:rPr>
      </w:pPr>
      <w:r w:rsidRPr="002C0122">
        <w:rPr>
          <w:rFonts w:ascii="Arial" w:eastAsia="Calibri" w:hAnsi="Arial" w:cs="Arial"/>
          <w:b/>
          <w:sz w:val="22"/>
          <w:szCs w:val="22"/>
        </w:rPr>
        <w:t xml:space="preserve">[Evaluate the status of any past recommendation(s) and briefly outline the </w:t>
      </w:r>
      <w:r w:rsidR="002C0122" w:rsidRPr="002C0122">
        <w:rPr>
          <w:rFonts w:ascii="Arial" w:eastAsia="Calibri" w:hAnsi="Arial" w:cs="Arial"/>
          <w:b/>
          <w:sz w:val="22"/>
          <w:szCs w:val="22"/>
        </w:rPr>
        <w:t>team’s</w:t>
      </w:r>
      <w:r w:rsidRPr="002C0122">
        <w:rPr>
          <w:rFonts w:ascii="Arial" w:eastAsia="Calibri" w:hAnsi="Arial" w:cs="Arial"/>
          <w:b/>
          <w:sz w:val="22"/>
          <w:szCs w:val="22"/>
        </w:rPr>
        <w:t xml:space="preserve"> basis for closing or leaving the recommendation open, consistent with the discussion in Section 2.0, above.]</w:t>
      </w:r>
    </w:p>
    <w:p w14:paraId="3F8A3B6D" w14:textId="77777777" w:rsidR="00F420A1" w:rsidRPr="002C0122" w:rsidRDefault="00F420A1" w:rsidP="002C0122">
      <w:pPr>
        <w:autoSpaceDE/>
        <w:autoSpaceDN/>
        <w:adjustRightInd/>
        <w:ind w:left="360"/>
        <w:rPr>
          <w:rFonts w:ascii="Arial" w:eastAsia="Calibri" w:hAnsi="Arial" w:cs="Arial"/>
          <w:b/>
          <w:sz w:val="22"/>
          <w:szCs w:val="22"/>
        </w:rPr>
      </w:pPr>
    </w:p>
    <w:p w14:paraId="2265DCBD" w14:textId="5F83C49D" w:rsidR="006057D2" w:rsidRPr="002C0122" w:rsidRDefault="006057D2" w:rsidP="002C0122">
      <w:pPr>
        <w:autoSpaceDE/>
        <w:autoSpaceDN/>
        <w:adjustRightInd/>
        <w:ind w:left="360"/>
        <w:rPr>
          <w:rFonts w:ascii="Arial" w:eastAsia="Calibri" w:hAnsi="Arial" w:cs="Arial"/>
          <w:sz w:val="22"/>
          <w:szCs w:val="22"/>
        </w:rPr>
      </w:pPr>
      <w:r w:rsidRPr="002C0122">
        <w:rPr>
          <w:rFonts w:ascii="Arial" w:eastAsia="Calibri" w:hAnsi="Arial" w:cs="Arial"/>
          <w:sz w:val="22"/>
          <w:szCs w:val="22"/>
        </w:rPr>
        <w:t>Based on the IMPEP evaluation criteria in MD 5.6, the team recommends that [STATE/</w:t>
      </w:r>
      <w:r w:rsidR="0062026E" w:rsidRPr="002C0122">
        <w:rPr>
          <w:rFonts w:ascii="Arial" w:eastAsia="Calibri" w:hAnsi="Arial" w:cs="Arial"/>
          <w:sz w:val="22"/>
          <w:szCs w:val="22"/>
        </w:rPr>
        <w:t>COMMONWEALTH</w:t>
      </w:r>
      <w:r w:rsidR="00051CC8" w:rsidRPr="002C0122">
        <w:rPr>
          <w:rFonts w:ascii="Arial" w:eastAsia="Calibri" w:hAnsi="Arial" w:cs="Arial"/>
          <w:sz w:val="22"/>
          <w:szCs w:val="22"/>
        </w:rPr>
        <w:t>/</w:t>
      </w:r>
      <w:r w:rsidRPr="002C0122">
        <w:rPr>
          <w:rFonts w:ascii="Arial" w:eastAsia="Calibri" w:hAnsi="Arial" w:cs="Arial"/>
          <w:sz w:val="22"/>
          <w:szCs w:val="22"/>
        </w:rPr>
        <w:t>NRC]’s performance with respect to the indicator, Status of Materials Inspection Program, be foun</w:t>
      </w:r>
      <w:r w:rsidR="004938A1" w:rsidRPr="002C0122">
        <w:rPr>
          <w:rFonts w:ascii="Arial" w:eastAsia="Calibri" w:hAnsi="Arial" w:cs="Arial"/>
          <w:sz w:val="22"/>
          <w:szCs w:val="22"/>
        </w:rPr>
        <w:t>d [</w:t>
      </w:r>
      <w:r w:rsidR="00767833" w:rsidRPr="002C0122">
        <w:rPr>
          <w:rFonts w:ascii="Arial" w:eastAsia="Calibri" w:hAnsi="Arial" w:cs="Arial"/>
          <w:sz w:val="22"/>
          <w:szCs w:val="22"/>
        </w:rPr>
        <w:t xml:space="preserve">satisfactory, </w:t>
      </w:r>
      <w:r w:rsidRPr="002C0122">
        <w:rPr>
          <w:rFonts w:ascii="Arial" w:eastAsia="Calibri" w:hAnsi="Arial" w:cs="Arial"/>
          <w:sz w:val="22"/>
          <w:szCs w:val="22"/>
        </w:rPr>
        <w:t>satisfa</w:t>
      </w:r>
      <w:r w:rsidR="00BC7D63" w:rsidRPr="002C0122">
        <w:rPr>
          <w:rFonts w:ascii="Arial" w:eastAsia="Calibri" w:hAnsi="Arial" w:cs="Arial"/>
          <w:sz w:val="22"/>
          <w:szCs w:val="22"/>
        </w:rPr>
        <w:t>ctory, but needs improvement, OR</w:t>
      </w:r>
      <w:r w:rsidRPr="002C0122">
        <w:rPr>
          <w:rFonts w:ascii="Arial" w:eastAsia="Calibri" w:hAnsi="Arial" w:cs="Arial"/>
          <w:sz w:val="22"/>
          <w:szCs w:val="22"/>
        </w:rPr>
        <w:t xml:space="preserve"> unsatisfactory].</w:t>
      </w:r>
      <w:r w:rsidR="0085331F">
        <w:rPr>
          <w:rFonts w:ascii="Arial" w:eastAsia="Calibri" w:hAnsi="Arial" w:cs="Arial"/>
          <w:sz w:val="22"/>
          <w:szCs w:val="22"/>
        </w:rPr>
        <w:t xml:space="preserve"> Add </w:t>
      </w:r>
      <w:r w:rsidR="00210E61">
        <w:rPr>
          <w:rFonts w:ascii="Arial" w:eastAsia="Calibri" w:hAnsi="Arial" w:cs="Arial"/>
          <w:sz w:val="22"/>
          <w:szCs w:val="22"/>
        </w:rPr>
        <w:t>reference to new</w:t>
      </w:r>
      <w:r w:rsidR="0085331F">
        <w:rPr>
          <w:rFonts w:ascii="Arial" w:eastAsia="Calibri" w:hAnsi="Arial" w:cs="Arial"/>
          <w:sz w:val="22"/>
          <w:szCs w:val="22"/>
        </w:rPr>
        <w:t xml:space="preserve"> </w:t>
      </w:r>
      <w:r w:rsidR="00DD457F">
        <w:rPr>
          <w:rFonts w:ascii="Arial" w:eastAsia="Calibri" w:hAnsi="Arial" w:cs="Arial"/>
          <w:sz w:val="22"/>
          <w:szCs w:val="22"/>
        </w:rPr>
        <w:t xml:space="preserve">and old </w:t>
      </w:r>
      <w:r w:rsidR="0085331F">
        <w:rPr>
          <w:rFonts w:ascii="Arial" w:eastAsia="Calibri" w:hAnsi="Arial" w:cs="Arial"/>
          <w:sz w:val="22"/>
          <w:szCs w:val="22"/>
        </w:rPr>
        <w:t>recommendations?</w:t>
      </w:r>
    </w:p>
    <w:p w14:paraId="38D1F74F" w14:textId="77777777" w:rsidR="00EB1C2B" w:rsidRPr="002C0122" w:rsidRDefault="00EB1C2B" w:rsidP="00E63693">
      <w:pPr>
        <w:autoSpaceDE/>
        <w:autoSpaceDN/>
        <w:adjustRightInd/>
        <w:ind w:left="720"/>
        <w:rPr>
          <w:rFonts w:ascii="Arial" w:eastAsia="Calibri" w:hAnsi="Arial" w:cs="Arial"/>
          <w:sz w:val="22"/>
          <w:szCs w:val="22"/>
        </w:rPr>
      </w:pPr>
    </w:p>
    <w:p w14:paraId="6A095176" w14:textId="78DA1690" w:rsidR="00EB1C2B" w:rsidRPr="002C0122" w:rsidRDefault="00EB1C2B" w:rsidP="002C0122">
      <w:pPr>
        <w:pStyle w:val="ListParagraph"/>
        <w:numPr>
          <w:ilvl w:val="0"/>
          <w:numId w:val="33"/>
        </w:numPr>
        <w:ind w:left="360"/>
        <w:rPr>
          <w:rFonts w:ascii="Arial" w:hAnsi="Arial" w:cs="Arial"/>
          <w:sz w:val="22"/>
          <w:szCs w:val="22"/>
        </w:rPr>
      </w:pPr>
      <w:r w:rsidRPr="002D015C">
        <w:rPr>
          <w:rFonts w:ascii="Arial" w:hAnsi="Arial" w:cs="Arial"/>
          <w:sz w:val="22"/>
          <w:szCs w:val="22"/>
        </w:rPr>
        <w:t>MRB</w:t>
      </w:r>
      <w:r w:rsidRPr="002C0122">
        <w:rPr>
          <w:rFonts w:ascii="Arial" w:hAnsi="Arial" w:cs="Arial"/>
          <w:sz w:val="22"/>
          <w:szCs w:val="22"/>
        </w:rPr>
        <w:t xml:space="preserve"> </w:t>
      </w:r>
      <w:bookmarkStart w:id="1" w:name="_Hlk30585258"/>
      <w:r w:rsidR="0085331F" w:rsidRPr="002C0122">
        <w:rPr>
          <w:rFonts w:ascii="Arial" w:hAnsi="Arial" w:cs="Arial"/>
          <w:sz w:val="22"/>
          <w:szCs w:val="22"/>
        </w:rPr>
        <w:t xml:space="preserve">Discussion and </w:t>
      </w:r>
      <w:r w:rsidR="006846E2" w:rsidRPr="002C0122">
        <w:rPr>
          <w:rFonts w:ascii="Arial" w:hAnsi="Arial" w:cs="Arial"/>
          <w:sz w:val="22"/>
          <w:szCs w:val="22"/>
        </w:rPr>
        <w:t>Chair’s Determination</w:t>
      </w:r>
      <w:bookmarkEnd w:id="1"/>
    </w:p>
    <w:p w14:paraId="02870BD0" w14:textId="77777777" w:rsidR="00EB1C2B" w:rsidRPr="00E042E6" w:rsidRDefault="00EB1C2B" w:rsidP="00EB1C2B">
      <w:pPr>
        <w:ind w:left="720"/>
        <w:rPr>
          <w:rFonts w:ascii="Arial" w:hAnsi="Arial" w:cs="Arial"/>
          <w:sz w:val="22"/>
          <w:szCs w:val="22"/>
        </w:rPr>
      </w:pPr>
    </w:p>
    <w:p w14:paraId="11DCEC47" w14:textId="1978B2FD" w:rsidR="00EB1C2B" w:rsidRPr="00E042E6" w:rsidRDefault="00EB1C2B" w:rsidP="002C0122">
      <w:pPr>
        <w:ind w:left="360"/>
        <w:rPr>
          <w:rFonts w:ascii="Arial" w:hAnsi="Arial" w:cs="Arial"/>
          <w:sz w:val="22"/>
          <w:szCs w:val="22"/>
        </w:rPr>
      </w:pPr>
      <w:r w:rsidRPr="00E042E6">
        <w:rPr>
          <w:rFonts w:ascii="Arial" w:hAnsi="Arial" w:cs="Arial"/>
          <w:sz w:val="22"/>
          <w:szCs w:val="22"/>
        </w:rPr>
        <w:t>The final report will present the MRB</w:t>
      </w:r>
      <w:r w:rsidR="006846E2" w:rsidRPr="00E042E6">
        <w:rPr>
          <w:rFonts w:ascii="Arial" w:hAnsi="Arial" w:cs="Arial"/>
          <w:sz w:val="22"/>
          <w:szCs w:val="22"/>
        </w:rPr>
        <w:t xml:space="preserve"> Chair’s determination</w:t>
      </w:r>
      <w:r w:rsidRPr="00E042E6">
        <w:rPr>
          <w:rFonts w:ascii="Arial" w:hAnsi="Arial" w:cs="Arial"/>
          <w:sz w:val="22"/>
          <w:szCs w:val="22"/>
        </w:rPr>
        <w:t xml:space="preserve"> regarding this indicator.</w:t>
      </w:r>
    </w:p>
    <w:p w14:paraId="63611EBC" w14:textId="77777777" w:rsidR="006057D2" w:rsidRPr="00E042E6" w:rsidRDefault="006057D2" w:rsidP="00E63693">
      <w:pPr>
        <w:autoSpaceDE/>
        <w:autoSpaceDN/>
        <w:adjustRightInd/>
        <w:rPr>
          <w:rFonts w:ascii="Arial" w:eastAsia="Calibri" w:hAnsi="Arial" w:cs="Arial"/>
          <w:sz w:val="22"/>
          <w:szCs w:val="22"/>
        </w:rPr>
      </w:pPr>
    </w:p>
    <w:p w14:paraId="1FE4F2F5" w14:textId="77777777" w:rsidR="006057D2" w:rsidRPr="002C0122" w:rsidRDefault="006057D2" w:rsidP="00E63693">
      <w:pPr>
        <w:autoSpaceDE/>
        <w:autoSpaceDN/>
        <w:adjustRightInd/>
        <w:rPr>
          <w:rFonts w:ascii="Arial" w:eastAsia="Calibri" w:hAnsi="Arial" w:cs="Arial"/>
          <w:b/>
          <w:bCs/>
          <w:sz w:val="22"/>
          <w:szCs w:val="22"/>
          <w:u w:val="single"/>
        </w:rPr>
      </w:pPr>
      <w:r w:rsidRPr="002C0122">
        <w:rPr>
          <w:rFonts w:ascii="Arial" w:eastAsia="Calibri" w:hAnsi="Arial" w:cs="Arial"/>
          <w:b/>
          <w:bCs/>
          <w:sz w:val="22"/>
          <w:szCs w:val="22"/>
        </w:rPr>
        <w:t>3.3</w:t>
      </w:r>
      <w:r w:rsidRPr="002C0122">
        <w:rPr>
          <w:rFonts w:ascii="Arial" w:eastAsia="Calibri" w:hAnsi="Arial" w:cs="Arial"/>
          <w:b/>
          <w:bCs/>
          <w:sz w:val="22"/>
          <w:szCs w:val="22"/>
        </w:rPr>
        <w:tab/>
        <w:t>Technical Quality of Inspections</w:t>
      </w:r>
    </w:p>
    <w:p w14:paraId="2D49609F" w14:textId="77777777" w:rsidR="006057D2" w:rsidRPr="00E042E6" w:rsidRDefault="006057D2" w:rsidP="00E63693">
      <w:pPr>
        <w:autoSpaceDE/>
        <w:autoSpaceDN/>
        <w:adjustRightInd/>
        <w:rPr>
          <w:rFonts w:ascii="Arial" w:eastAsia="Calibri" w:hAnsi="Arial" w:cs="Arial"/>
          <w:sz w:val="22"/>
          <w:szCs w:val="22"/>
        </w:rPr>
      </w:pPr>
    </w:p>
    <w:p w14:paraId="730C6F67" w14:textId="74FA67EE" w:rsidR="006057D2" w:rsidRPr="00E042E6" w:rsidRDefault="006057D2" w:rsidP="002C0122">
      <w:pPr>
        <w:autoSpaceDE/>
        <w:autoSpaceDN/>
        <w:adjustRightInd/>
        <w:rPr>
          <w:rFonts w:ascii="Arial" w:eastAsia="Calibri" w:hAnsi="Arial" w:cs="Arial"/>
          <w:sz w:val="22"/>
          <w:szCs w:val="22"/>
        </w:rPr>
      </w:pPr>
      <w:r w:rsidRPr="00E042E6">
        <w:rPr>
          <w:rFonts w:ascii="Arial" w:eastAsia="Calibri" w:hAnsi="Arial" w:cs="Arial"/>
          <w:sz w:val="22"/>
          <w:szCs w:val="22"/>
        </w:rPr>
        <w:t xml:space="preserve">Inspections, both routine and reactive, provide </w:t>
      </w:r>
      <w:r w:rsidR="00D248B6" w:rsidRPr="00E042E6">
        <w:rPr>
          <w:rFonts w:ascii="Arial" w:eastAsia="Calibri" w:hAnsi="Arial" w:cs="Arial"/>
          <w:sz w:val="22"/>
          <w:szCs w:val="22"/>
        </w:rPr>
        <w:t xml:space="preserve">reasonable </w:t>
      </w:r>
      <w:r w:rsidRPr="00E042E6">
        <w:rPr>
          <w:rFonts w:ascii="Arial" w:eastAsia="Calibri" w:hAnsi="Arial" w:cs="Arial"/>
          <w:sz w:val="22"/>
          <w:szCs w:val="22"/>
        </w:rPr>
        <w:t>assurance that licensee activities are carried out in a safe and secure manner</w:t>
      </w:r>
      <w:r w:rsidR="008132AC" w:rsidRPr="00E042E6">
        <w:rPr>
          <w:rFonts w:ascii="Arial" w:eastAsia="Calibri" w:hAnsi="Arial" w:cs="Arial"/>
          <w:sz w:val="22"/>
          <w:szCs w:val="22"/>
        </w:rPr>
        <w:t xml:space="preserve">. </w:t>
      </w:r>
      <w:r w:rsidRPr="00E042E6">
        <w:rPr>
          <w:rFonts w:ascii="Arial" w:eastAsia="Calibri" w:hAnsi="Arial" w:cs="Arial"/>
          <w:sz w:val="22"/>
          <w:szCs w:val="22"/>
        </w:rPr>
        <w:t>Accompaniments of inspectors performing inspections and the critical evaluation of inspection records are used to assess the technical quality of an inspection program.</w:t>
      </w:r>
    </w:p>
    <w:p w14:paraId="3F1AB2BC" w14:textId="77777777" w:rsidR="006057D2" w:rsidRPr="00E042E6" w:rsidRDefault="006057D2" w:rsidP="00E63693">
      <w:pPr>
        <w:autoSpaceDE/>
        <w:autoSpaceDN/>
        <w:adjustRightInd/>
        <w:rPr>
          <w:rFonts w:ascii="Arial" w:eastAsia="Calibri" w:hAnsi="Arial" w:cs="Arial"/>
          <w:sz w:val="22"/>
          <w:szCs w:val="22"/>
        </w:rPr>
      </w:pPr>
    </w:p>
    <w:p w14:paraId="7E47BAEC" w14:textId="77777777" w:rsidR="006057D2" w:rsidRPr="002C0122" w:rsidRDefault="006057D2" w:rsidP="002C0122">
      <w:pPr>
        <w:widowControl w:val="0"/>
        <w:numPr>
          <w:ilvl w:val="0"/>
          <w:numId w:val="8"/>
        </w:numPr>
        <w:autoSpaceDE/>
        <w:autoSpaceDN/>
        <w:adjustRightInd/>
        <w:ind w:left="360"/>
        <w:contextualSpacing/>
        <w:rPr>
          <w:rFonts w:ascii="Arial" w:hAnsi="Arial" w:cs="Arial"/>
          <w:sz w:val="22"/>
          <w:szCs w:val="22"/>
        </w:rPr>
      </w:pPr>
      <w:r w:rsidRPr="002C0122">
        <w:rPr>
          <w:rFonts w:ascii="Arial" w:hAnsi="Arial" w:cs="Arial"/>
          <w:sz w:val="22"/>
          <w:szCs w:val="22"/>
        </w:rPr>
        <w:t>Scope</w:t>
      </w:r>
    </w:p>
    <w:p w14:paraId="20DAEDC4" w14:textId="77777777" w:rsidR="006057D2" w:rsidRPr="00E042E6" w:rsidRDefault="006057D2" w:rsidP="00E63693">
      <w:pPr>
        <w:autoSpaceDE/>
        <w:autoSpaceDN/>
        <w:adjustRightInd/>
        <w:rPr>
          <w:rFonts w:ascii="Arial" w:eastAsia="Calibri" w:hAnsi="Arial" w:cs="Arial"/>
          <w:sz w:val="22"/>
          <w:szCs w:val="22"/>
        </w:rPr>
      </w:pPr>
    </w:p>
    <w:p w14:paraId="09E03FC3" w14:textId="6243A5ED" w:rsidR="006057D2" w:rsidRPr="00E042E6" w:rsidRDefault="006057D2" w:rsidP="002C0122">
      <w:pPr>
        <w:autoSpaceDE/>
        <w:autoSpaceDN/>
        <w:adjustRightInd/>
        <w:ind w:left="360"/>
        <w:rPr>
          <w:rFonts w:ascii="Arial" w:eastAsia="Calibri" w:hAnsi="Arial" w:cs="Arial"/>
          <w:sz w:val="22"/>
          <w:szCs w:val="22"/>
        </w:rPr>
      </w:pPr>
      <w:r w:rsidRPr="00E042E6">
        <w:rPr>
          <w:rFonts w:ascii="Arial" w:eastAsia="Calibri" w:hAnsi="Arial" w:cs="Arial"/>
          <w:sz w:val="22"/>
          <w:szCs w:val="22"/>
        </w:rPr>
        <w:t>The team used the guidance in</w:t>
      </w:r>
      <w:r w:rsidR="002F3FE3">
        <w:rPr>
          <w:rFonts w:ascii="Arial" w:eastAsia="Calibri" w:hAnsi="Arial" w:cs="Arial"/>
          <w:sz w:val="22"/>
          <w:szCs w:val="22"/>
        </w:rPr>
        <w:t xml:space="preserve"> </w:t>
      </w:r>
      <w:hyperlink r:id="rId33" w:history="1">
        <w:r w:rsidR="002F3FE3" w:rsidRPr="00AC193E">
          <w:rPr>
            <w:rStyle w:val="Hyperlink"/>
            <w:rFonts w:ascii="Arial" w:eastAsia="Calibri" w:hAnsi="Arial" w:cs="Arial"/>
            <w:sz w:val="22"/>
            <w:szCs w:val="22"/>
          </w:rPr>
          <w:t>SA-102</w:t>
        </w:r>
      </w:hyperlink>
      <w:r w:rsidRPr="00E042E6">
        <w:rPr>
          <w:rFonts w:ascii="Arial" w:eastAsia="Calibri" w:hAnsi="Arial" w:cs="Arial"/>
          <w:sz w:val="22"/>
          <w:szCs w:val="22"/>
        </w:rPr>
        <w:t>, “Reviewing the Common Performance Indicator</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Technical Quality of Inspections,” and evaluated </w:t>
      </w:r>
      <w:r w:rsidRPr="002C0122">
        <w:rPr>
          <w:rFonts w:ascii="Arial" w:eastAsia="Calibri" w:hAnsi="Arial" w:cs="Arial"/>
          <w:sz w:val="22"/>
          <w:szCs w:val="22"/>
        </w:rPr>
        <w:t>[S</w:t>
      </w:r>
      <w:r w:rsidR="005932B3" w:rsidRPr="002C0122">
        <w:rPr>
          <w:rFonts w:ascii="Arial" w:eastAsia="Calibri" w:hAnsi="Arial" w:cs="Arial"/>
          <w:sz w:val="22"/>
          <w:szCs w:val="22"/>
        </w:rPr>
        <w:t>TATE</w:t>
      </w:r>
      <w:r w:rsidRPr="002C0122">
        <w:rPr>
          <w:rFonts w:ascii="Arial" w:eastAsia="Calibri" w:hAnsi="Arial" w:cs="Arial"/>
          <w:sz w:val="22"/>
          <w:szCs w:val="22"/>
        </w:rPr>
        <w:t>/</w:t>
      </w:r>
      <w:r w:rsidR="00051CC8" w:rsidRPr="002C0122">
        <w:rPr>
          <w:rFonts w:ascii="Arial" w:eastAsia="Calibri" w:hAnsi="Arial" w:cs="Arial"/>
          <w:sz w:val="22"/>
          <w:szCs w:val="22"/>
        </w:rPr>
        <w:t>COMMONWEALTH</w:t>
      </w:r>
      <w:r w:rsidR="002C0122">
        <w:rPr>
          <w:rFonts w:ascii="Arial" w:eastAsia="Calibri" w:hAnsi="Arial" w:cs="Arial"/>
          <w:sz w:val="22"/>
          <w:szCs w:val="22"/>
        </w:rPr>
        <w:t>/</w:t>
      </w:r>
      <w:r w:rsidRPr="002C0122">
        <w:rPr>
          <w:rFonts w:ascii="Arial" w:eastAsia="Calibri" w:hAnsi="Arial" w:cs="Arial"/>
          <w:sz w:val="22"/>
          <w:szCs w:val="22"/>
        </w:rPr>
        <w:t>NRC]</w:t>
      </w:r>
      <w:r w:rsidRPr="00E042E6">
        <w:rPr>
          <w:rFonts w:ascii="Arial" w:eastAsia="Calibri" w:hAnsi="Arial" w:cs="Arial"/>
          <w:sz w:val="22"/>
          <w:szCs w:val="22"/>
        </w:rPr>
        <w:t>’s performance with respect to the following performance indicator objectives:</w:t>
      </w:r>
    </w:p>
    <w:p w14:paraId="7AFAE138" w14:textId="77777777" w:rsidR="006057D2" w:rsidRPr="00E042E6" w:rsidRDefault="006057D2" w:rsidP="00E63693">
      <w:pPr>
        <w:autoSpaceDE/>
        <w:autoSpaceDN/>
        <w:adjustRightInd/>
        <w:rPr>
          <w:rFonts w:ascii="Arial" w:eastAsia="Calibri" w:hAnsi="Arial" w:cs="Arial"/>
          <w:sz w:val="22"/>
          <w:szCs w:val="22"/>
        </w:rPr>
      </w:pPr>
    </w:p>
    <w:p w14:paraId="059F2931" w14:textId="77777777" w:rsidR="006057D2" w:rsidRPr="00E042E6" w:rsidRDefault="006057D2" w:rsidP="002C0122">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Inspections of licensed activities focus on health, safety, and security.</w:t>
      </w:r>
    </w:p>
    <w:p w14:paraId="45FBFC6A" w14:textId="77777777" w:rsidR="006057D2" w:rsidRPr="00E042E6" w:rsidRDefault="006057D2" w:rsidP="002C0122">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Inspection findings are well-founded and properly documented in reports.</w:t>
      </w:r>
    </w:p>
    <w:p w14:paraId="6F0F5083" w14:textId="77777777" w:rsidR="006057D2" w:rsidRPr="00E042E6" w:rsidRDefault="006057D2" w:rsidP="002C0122">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Management promptly reviews inspection results.</w:t>
      </w:r>
    </w:p>
    <w:p w14:paraId="3990A1E8" w14:textId="77777777" w:rsidR="006057D2" w:rsidRPr="00E042E6" w:rsidRDefault="006057D2" w:rsidP="002C0122">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 xml:space="preserve">Procedures are in place and used to help identify root causes and poor licensee </w:t>
      </w:r>
      <w:r w:rsidRPr="00E042E6">
        <w:rPr>
          <w:rFonts w:ascii="Arial" w:hAnsi="Arial" w:cs="Arial"/>
          <w:sz w:val="22"/>
          <w:szCs w:val="22"/>
        </w:rPr>
        <w:lastRenderedPageBreak/>
        <w:t>performance.</w:t>
      </w:r>
    </w:p>
    <w:p w14:paraId="7CA025E8" w14:textId="77777777" w:rsidR="006057D2" w:rsidRPr="00E042E6" w:rsidRDefault="006057D2" w:rsidP="002C0122">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Inspections address previously identified open items and violations.</w:t>
      </w:r>
    </w:p>
    <w:p w14:paraId="26DB3350" w14:textId="77777777" w:rsidR="006057D2" w:rsidRPr="00E042E6" w:rsidRDefault="006057D2" w:rsidP="002C0122">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Inspection findings lead to appropriate and prompt regulatory action.</w:t>
      </w:r>
    </w:p>
    <w:p w14:paraId="424C4B9F" w14:textId="77777777" w:rsidR="006057D2" w:rsidRPr="00E042E6" w:rsidRDefault="006057D2" w:rsidP="002C0122">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Supervisors, or senior staff as appropriate, conduct annual accompaniments of each inspector to assess performance and assure consistent application of inspection policies.</w:t>
      </w:r>
    </w:p>
    <w:p w14:paraId="03FDD826" w14:textId="58168CB0" w:rsidR="006057D2" w:rsidRPr="00E042E6" w:rsidRDefault="006057D2" w:rsidP="002C0122">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 xml:space="preserve">For </w:t>
      </w:r>
      <w:r w:rsidR="000E7BC1" w:rsidRPr="00E042E6">
        <w:rPr>
          <w:rFonts w:ascii="Arial" w:hAnsi="Arial" w:cs="Arial"/>
          <w:sz w:val="22"/>
          <w:szCs w:val="22"/>
        </w:rPr>
        <w:t>P</w:t>
      </w:r>
      <w:r w:rsidRPr="00E042E6">
        <w:rPr>
          <w:rFonts w:ascii="Arial" w:hAnsi="Arial" w:cs="Arial"/>
          <w:sz w:val="22"/>
          <w:szCs w:val="22"/>
        </w:rPr>
        <w:t>rograms with separate licensing and inspection staffs, procedures are established and followed to provide feedback information to license reviewers.</w:t>
      </w:r>
    </w:p>
    <w:p w14:paraId="3C59E4EC" w14:textId="6801CDD2" w:rsidR="006057D2" w:rsidRPr="00E042E6" w:rsidRDefault="005E1CEA" w:rsidP="002C0122">
      <w:pPr>
        <w:widowControl w:val="0"/>
        <w:numPr>
          <w:ilvl w:val="0"/>
          <w:numId w:val="4"/>
        </w:numPr>
        <w:autoSpaceDE/>
        <w:autoSpaceDN/>
        <w:adjustRightInd/>
        <w:ind w:left="720"/>
        <w:contextualSpacing/>
        <w:rPr>
          <w:rFonts w:ascii="Arial" w:hAnsi="Arial" w:cs="Arial"/>
          <w:b/>
          <w:sz w:val="22"/>
          <w:szCs w:val="22"/>
          <w:u w:val="single"/>
        </w:rPr>
      </w:pPr>
      <w:r w:rsidRPr="00E042E6">
        <w:rPr>
          <w:rFonts w:ascii="Arial" w:hAnsi="Arial" w:cs="Arial"/>
          <w:b/>
          <w:sz w:val="22"/>
          <w:szCs w:val="22"/>
        </w:rPr>
        <w:t>[I</w:t>
      </w:r>
      <w:r w:rsidR="006057D2" w:rsidRPr="00E042E6">
        <w:rPr>
          <w:rFonts w:ascii="Arial" w:hAnsi="Arial" w:cs="Arial"/>
          <w:b/>
          <w:sz w:val="22"/>
          <w:szCs w:val="22"/>
        </w:rPr>
        <w:t xml:space="preserve">nspection guides are </w:t>
      </w:r>
      <w:r w:rsidR="005F2946" w:rsidRPr="00E042E6">
        <w:rPr>
          <w:rFonts w:ascii="Arial" w:hAnsi="Arial" w:cs="Arial"/>
          <w:b/>
          <w:sz w:val="22"/>
          <w:szCs w:val="22"/>
        </w:rPr>
        <w:t xml:space="preserve">compatible </w:t>
      </w:r>
      <w:r w:rsidR="006057D2" w:rsidRPr="00E042E6">
        <w:rPr>
          <w:rFonts w:ascii="Arial" w:hAnsi="Arial" w:cs="Arial"/>
          <w:b/>
          <w:sz w:val="22"/>
          <w:szCs w:val="22"/>
        </w:rPr>
        <w:t xml:space="preserve">with NRC guidance. </w:t>
      </w:r>
      <w:r w:rsidR="006057D2" w:rsidRPr="00E042E6">
        <w:rPr>
          <w:rFonts w:ascii="Arial" w:hAnsi="Arial" w:cs="Arial"/>
          <w:b/>
          <w:i/>
          <w:sz w:val="22"/>
          <w:szCs w:val="22"/>
        </w:rPr>
        <w:t>– only for Agreement State reviews</w:t>
      </w:r>
      <w:r w:rsidR="006057D2" w:rsidRPr="00E042E6">
        <w:rPr>
          <w:rFonts w:ascii="Arial" w:hAnsi="Arial" w:cs="Arial"/>
          <w:b/>
          <w:sz w:val="22"/>
          <w:szCs w:val="22"/>
        </w:rPr>
        <w:t>]</w:t>
      </w:r>
    </w:p>
    <w:p w14:paraId="5FB017A3" w14:textId="77777777" w:rsidR="006057D2" w:rsidRPr="00E042E6" w:rsidRDefault="006057D2" w:rsidP="002C0122">
      <w:pPr>
        <w:widowControl w:val="0"/>
        <w:numPr>
          <w:ilvl w:val="0"/>
          <w:numId w:val="4"/>
        </w:numPr>
        <w:autoSpaceDE/>
        <w:autoSpaceDN/>
        <w:adjustRightInd/>
        <w:ind w:left="720"/>
        <w:contextualSpacing/>
        <w:rPr>
          <w:rFonts w:ascii="Arial" w:hAnsi="Arial" w:cs="Arial"/>
          <w:sz w:val="22"/>
          <w:szCs w:val="22"/>
          <w:u w:val="single"/>
        </w:rPr>
      </w:pPr>
      <w:r w:rsidRPr="00E042E6">
        <w:rPr>
          <w:rFonts w:ascii="Arial" w:hAnsi="Arial" w:cs="Arial"/>
          <w:sz w:val="22"/>
          <w:szCs w:val="22"/>
        </w:rPr>
        <w:t>An adequate supply of calibrated survey instruments is available to support the inspection program.</w:t>
      </w:r>
    </w:p>
    <w:p w14:paraId="0187A342" w14:textId="77777777" w:rsidR="006057D2" w:rsidRPr="00E042E6" w:rsidRDefault="006057D2" w:rsidP="00E63693">
      <w:pPr>
        <w:widowControl w:val="0"/>
        <w:ind w:left="720"/>
        <w:contextualSpacing/>
        <w:rPr>
          <w:rFonts w:ascii="Arial" w:hAnsi="Arial" w:cs="Arial"/>
          <w:sz w:val="22"/>
          <w:szCs w:val="22"/>
          <w:u w:val="single"/>
        </w:rPr>
      </w:pPr>
    </w:p>
    <w:p w14:paraId="4B8EC2B0" w14:textId="77777777" w:rsidR="006057D2" w:rsidRPr="00095501" w:rsidRDefault="006057D2" w:rsidP="00095501">
      <w:pPr>
        <w:widowControl w:val="0"/>
        <w:numPr>
          <w:ilvl w:val="0"/>
          <w:numId w:val="8"/>
        </w:numPr>
        <w:autoSpaceDE/>
        <w:autoSpaceDN/>
        <w:adjustRightInd/>
        <w:ind w:left="360"/>
        <w:contextualSpacing/>
        <w:rPr>
          <w:rFonts w:ascii="Arial" w:hAnsi="Arial" w:cs="Arial"/>
          <w:sz w:val="22"/>
          <w:szCs w:val="22"/>
        </w:rPr>
      </w:pPr>
      <w:r w:rsidRPr="00095501">
        <w:rPr>
          <w:rFonts w:ascii="Arial" w:hAnsi="Arial" w:cs="Arial"/>
          <w:sz w:val="22"/>
          <w:szCs w:val="22"/>
        </w:rPr>
        <w:t>Discussion</w:t>
      </w:r>
    </w:p>
    <w:p w14:paraId="3ECFBE1E" w14:textId="77777777" w:rsidR="006057D2" w:rsidRPr="00E042E6" w:rsidRDefault="006057D2" w:rsidP="00E63693">
      <w:pPr>
        <w:widowControl w:val="0"/>
        <w:ind w:left="720"/>
        <w:contextualSpacing/>
        <w:rPr>
          <w:rFonts w:ascii="Arial" w:hAnsi="Arial" w:cs="Arial"/>
          <w:sz w:val="22"/>
          <w:szCs w:val="22"/>
          <w:u w:val="single"/>
        </w:rPr>
      </w:pPr>
    </w:p>
    <w:p w14:paraId="42BD6495" w14:textId="08F4C539" w:rsidR="006057D2" w:rsidRPr="00E042E6" w:rsidRDefault="006057D2" w:rsidP="00095501">
      <w:pPr>
        <w:autoSpaceDE/>
        <w:autoSpaceDN/>
        <w:adjustRightInd/>
        <w:ind w:left="360"/>
        <w:rPr>
          <w:rFonts w:ascii="Arial" w:eastAsia="Calibri" w:hAnsi="Arial" w:cs="Arial"/>
          <w:sz w:val="22"/>
          <w:szCs w:val="22"/>
        </w:rPr>
      </w:pPr>
      <w:r w:rsidRPr="00E042E6">
        <w:rPr>
          <w:rFonts w:ascii="Arial" w:eastAsia="Calibri" w:hAnsi="Arial" w:cs="Arial"/>
          <w:sz w:val="22"/>
          <w:szCs w:val="22"/>
        </w:rPr>
        <w:t xml:space="preserve">The team evaluated </w:t>
      </w:r>
      <w:r w:rsidR="00FC5086" w:rsidRPr="002C0122">
        <w:rPr>
          <w:rFonts w:ascii="Arial" w:eastAsia="Calibri" w:hAnsi="Arial" w:cs="Arial"/>
          <w:sz w:val="22"/>
          <w:szCs w:val="22"/>
        </w:rPr>
        <w:t xml:space="preserve">[#] </w:t>
      </w:r>
      <w:r w:rsidRPr="00E042E6">
        <w:rPr>
          <w:rFonts w:ascii="Arial" w:eastAsia="Calibri" w:hAnsi="Arial" w:cs="Arial"/>
          <w:sz w:val="22"/>
          <w:szCs w:val="22"/>
        </w:rPr>
        <w:t>inspection reports</w:t>
      </w:r>
      <w:r w:rsidR="00675B06" w:rsidRPr="00E042E6">
        <w:rPr>
          <w:rFonts w:ascii="Arial" w:eastAsia="Calibri" w:hAnsi="Arial" w:cs="Arial"/>
          <w:sz w:val="22"/>
          <w:szCs w:val="22"/>
        </w:rPr>
        <w:t xml:space="preserve"> and</w:t>
      </w:r>
      <w:r w:rsidRPr="00E042E6">
        <w:rPr>
          <w:rFonts w:ascii="Arial" w:eastAsia="Calibri" w:hAnsi="Arial" w:cs="Arial"/>
          <w:sz w:val="22"/>
          <w:szCs w:val="22"/>
        </w:rPr>
        <w:t xml:space="preserve"> enforcement documentation, and interviewed inspectors involved in materials inspections conducted during the review period</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The </w:t>
      </w:r>
      <w:r w:rsidR="00802368" w:rsidRPr="00E042E6">
        <w:rPr>
          <w:rFonts w:ascii="Arial" w:eastAsia="Calibri" w:hAnsi="Arial" w:cs="Arial"/>
          <w:sz w:val="22"/>
          <w:szCs w:val="22"/>
        </w:rPr>
        <w:t xml:space="preserve">team reviewed </w:t>
      </w:r>
      <w:r w:rsidRPr="00E042E6">
        <w:rPr>
          <w:rFonts w:ascii="Arial" w:eastAsia="Calibri" w:hAnsi="Arial" w:cs="Arial"/>
          <w:sz w:val="22"/>
          <w:szCs w:val="22"/>
        </w:rPr>
        <w:t xml:space="preserve">casework </w:t>
      </w:r>
      <w:r w:rsidR="00317F10" w:rsidRPr="00E042E6">
        <w:rPr>
          <w:rFonts w:ascii="Arial" w:eastAsia="Calibri" w:hAnsi="Arial" w:cs="Arial"/>
          <w:sz w:val="22"/>
          <w:szCs w:val="22"/>
        </w:rPr>
        <w:t xml:space="preserve">for inspections </w:t>
      </w:r>
      <w:r w:rsidRPr="00E042E6">
        <w:rPr>
          <w:rFonts w:ascii="Arial" w:eastAsia="Calibri" w:hAnsi="Arial" w:cs="Arial"/>
          <w:sz w:val="22"/>
          <w:szCs w:val="22"/>
        </w:rPr>
        <w:t xml:space="preserve">conducted by </w:t>
      </w:r>
      <w:bookmarkStart w:id="2" w:name="_Hlk68084283"/>
      <w:r w:rsidRPr="002C0122">
        <w:rPr>
          <w:rFonts w:ascii="Arial" w:eastAsia="Calibri" w:hAnsi="Arial" w:cs="Arial"/>
          <w:sz w:val="22"/>
          <w:szCs w:val="22"/>
        </w:rPr>
        <w:t>[#]</w:t>
      </w:r>
      <w:bookmarkEnd w:id="2"/>
      <w:r w:rsidRPr="00E042E6">
        <w:rPr>
          <w:rFonts w:ascii="Arial" w:eastAsia="Calibri" w:hAnsi="Arial" w:cs="Arial"/>
          <w:sz w:val="22"/>
          <w:szCs w:val="22"/>
        </w:rPr>
        <w:t xml:space="preserve"> of </w:t>
      </w:r>
      <w:r w:rsidRPr="002C0122">
        <w:rPr>
          <w:rFonts w:ascii="Arial" w:eastAsia="Calibri" w:hAnsi="Arial" w:cs="Arial"/>
          <w:sz w:val="22"/>
          <w:szCs w:val="22"/>
        </w:rPr>
        <w:t>[S</w:t>
      </w:r>
      <w:r w:rsidR="005932B3" w:rsidRPr="002C0122">
        <w:rPr>
          <w:rFonts w:ascii="Arial" w:eastAsia="Calibri" w:hAnsi="Arial" w:cs="Arial"/>
          <w:sz w:val="22"/>
          <w:szCs w:val="22"/>
        </w:rPr>
        <w:t>TATE</w:t>
      </w:r>
      <w:r w:rsidRPr="002C0122">
        <w:rPr>
          <w:rFonts w:ascii="Arial" w:eastAsia="Calibri" w:hAnsi="Arial" w:cs="Arial"/>
          <w:sz w:val="22"/>
          <w:szCs w:val="22"/>
        </w:rPr>
        <w:t>/</w:t>
      </w:r>
      <w:r w:rsidR="00051CC8" w:rsidRPr="002C0122">
        <w:rPr>
          <w:rFonts w:ascii="Arial" w:eastAsia="Calibri" w:hAnsi="Arial" w:cs="Arial"/>
          <w:sz w:val="22"/>
          <w:szCs w:val="22"/>
        </w:rPr>
        <w:t>COMMONWEALTH/</w:t>
      </w:r>
      <w:r w:rsidRPr="002C0122">
        <w:rPr>
          <w:rFonts w:ascii="Arial" w:eastAsia="Calibri" w:hAnsi="Arial" w:cs="Arial"/>
          <w:sz w:val="22"/>
          <w:szCs w:val="22"/>
        </w:rPr>
        <w:t>NRC]</w:t>
      </w:r>
      <w:r w:rsidRPr="00E042E6">
        <w:rPr>
          <w:rFonts w:ascii="Arial" w:eastAsia="Calibri" w:hAnsi="Arial" w:cs="Arial"/>
          <w:sz w:val="22"/>
          <w:szCs w:val="22"/>
        </w:rPr>
        <w:t>’s inspectors and covered medical, industrial, commercial, academic, research, and service licenses.</w:t>
      </w:r>
    </w:p>
    <w:p w14:paraId="76C8803E" w14:textId="77777777" w:rsidR="006057D2" w:rsidRPr="00E042E6" w:rsidRDefault="006057D2" w:rsidP="00095501">
      <w:pPr>
        <w:autoSpaceDE/>
        <w:autoSpaceDN/>
        <w:adjustRightInd/>
        <w:ind w:left="360"/>
        <w:rPr>
          <w:rFonts w:ascii="Arial" w:eastAsia="Calibri" w:hAnsi="Arial" w:cs="Arial"/>
          <w:sz w:val="22"/>
          <w:szCs w:val="22"/>
        </w:rPr>
      </w:pPr>
    </w:p>
    <w:p w14:paraId="04ECBBBE" w14:textId="21E19D92" w:rsidR="006057D2" w:rsidRPr="00E042E6" w:rsidRDefault="006057D2" w:rsidP="00095501">
      <w:pPr>
        <w:autoSpaceDE/>
        <w:autoSpaceDN/>
        <w:adjustRightInd/>
        <w:ind w:left="360"/>
        <w:rPr>
          <w:rFonts w:ascii="Arial" w:eastAsia="Calibri" w:hAnsi="Arial" w:cs="Arial"/>
          <w:sz w:val="22"/>
          <w:szCs w:val="22"/>
        </w:rPr>
      </w:pPr>
      <w:r w:rsidRPr="00095501">
        <w:rPr>
          <w:rFonts w:ascii="Arial" w:eastAsia="Calibri" w:hAnsi="Arial" w:cs="Arial"/>
          <w:sz w:val="22"/>
          <w:szCs w:val="22"/>
        </w:rPr>
        <w:t xml:space="preserve">[A team member OR Team members] </w:t>
      </w:r>
      <w:r w:rsidRPr="00E042E6">
        <w:rPr>
          <w:rFonts w:ascii="Arial" w:eastAsia="Calibri" w:hAnsi="Arial" w:cs="Arial"/>
          <w:sz w:val="22"/>
          <w:szCs w:val="22"/>
        </w:rPr>
        <w:t xml:space="preserve">accompanied </w:t>
      </w:r>
      <w:r w:rsidRPr="00095501">
        <w:rPr>
          <w:rFonts w:ascii="Arial" w:eastAsia="Calibri" w:hAnsi="Arial" w:cs="Arial"/>
          <w:sz w:val="22"/>
          <w:szCs w:val="22"/>
        </w:rPr>
        <w:t>[#]</w:t>
      </w:r>
      <w:r w:rsidR="0028372C" w:rsidRPr="00095501">
        <w:rPr>
          <w:rFonts w:ascii="Arial" w:eastAsia="Calibri" w:hAnsi="Arial" w:cs="Arial"/>
          <w:sz w:val="22"/>
          <w:szCs w:val="22"/>
        </w:rPr>
        <w:t xml:space="preserve"> </w:t>
      </w:r>
      <w:r w:rsidRPr="00E042E6">
        <w:rPr>
          <w:rFonts w:ascii="Arial" w:eastAsia="Calibri" w:hAnsi="Arial" w:cs="Arial"/>
          <w:sz w:val="22"/>
          <w:szCs w:val="22"/>
        </w:rPr>
        <w:t xml:space="preserve">inspectors on </w:t>
      </w:r>
      <w:r w:rsidRPr="00095501">
        <w:rPr>
          <w:rFonts w:ascii="Arial" w:eastAsia="Calibri" w:hAnsi="Arial" w:cs="Arial"/>
          <w:sz w:val="22"/>
          <w:szCs w:val="22"/>
        </w:rPr>
        <w:t>[</w:t>
      </w:r>
      <w:r w:rsidR="005168E1" w:rsidRPr="00095501">
        <w:rPr>
          <w:rFonts w:ascii="Arial" w:eastAsia="Calibri" w:hAnsi="Arial" w:cs="Arial"/>
          <w:sz w:val="22"/>
          <w:szCs w:val="22"/>
        </w:rPr>
        <w:t>DATES</w:t>
      </w:r>
      <w:r w:rsidRPr="00095501">
        <w:rPr>
          <w:rFonts w:ascii="Arial" w:eastAsia="Calibri" w:hAnsi="Arial" w:cs="Arial"/>
          <w:sz w:val="22"/>
          <w:szCs w:val="22"/>
        </w:rPr>
        <w:t>]</w:t>
      </w:r>
      <w:r w:rsidR="008132AC" w:rsidRPr="00E042E6">
        <w:rPr>
          <w:rFonts w:ascii="Arial" w:eastAsia="Calibri" w:hAnsi="Arial" w:cs="Arial"/>
          <w:sz w:val="22"/>
          <w:szCs w:val="22"/>
        </w:rPr>
        <w:t xml:space="preserve">. </w:t>
      </w:r>
      <w:r w:rsidRPr="00E042E6">
        <w:rPr>
          <w:rFonts w:ascii="Arial" w:eastAsia="Calibri" w:hAnsi="Arial" w:cs="Arial"/>
          <w:sz w:val="22"/>
          <w:szCs w:val="22"/>
        </w:rPr>
        <w:t>The inspector accompaniments are identified in Appendix B.</w:t>
      </w:r>
      <w:r w:rsidR="006B5FE9">
        <w:rPr>
          <w:rFonts w:ascii="Arial" w:eastAsia="Calibri" w:hAnsi="Arial" w:cs="Arial"/>
          <w:sz w:val="22"/>
          <w:szCs w:val="22"/>
        </w:rPr>
        <w:t xml:space="preserve"> Provide summary of inspector accompaniments: </w:t>
      </w:r>
      <w:r w:rsidR="006B5FE9">
        <w:rPr>
          <w:rFonts w:ascii="Arial" w:hAnsi="Arial" w:cs="Arial"/>
          <w:sz w:val="22"/>
          <w:szCs w:val="22"/>
        </w:rPr>
        <w:t>The team determined that the inspectors’ performances observed during the inspector accompaniments indicated that the inspectors were knowledgeable of the requirements for each license type and were able to identify potential health, safety, and security concerns</w:t>
      </w:r>
      <w:r w:rsidR="007C5EFB">
        <w:rPr>
          <w:rFonts w:ascii="Arial" w:hAnsi="Arial" w:cs="Arial"/>
          <w:sz w:val="22"/>
          <w:szCs w:val="22"/>
        </w:rPr>
        <w:t xml:space="preserve">. </w:t>
      </w:r>
    </w:p>
    <w:p w14:paraId="08EB2D30" w14:textId="77777777" w:rsidR="006057D2" w:rsidRPr="00E042E6" w:rsidRDefault="006057D2" w:rsidP="00095501">
      <w:pPr>
        <w:autoSpaceDE/>
        <w:autoSpaceDN/>
        <w:adjustRightInd/>
        <w:ind w:left="360"/>
        <w:rPr>
          <w:rFonts w:ascii="Arial" w:eastAsia="Calibri" w:hAnsi="Arial" w:cs="Arial"/>
          <w:sz w:val="22"/>
          <w:szCs w:val="22"/>
        </w:rPr>
      </w:pPr>
    </w:p>
    <w:p w14:paraId="413130A7" w14:textId="2841E907" w:rsidR="006057D2" w:rsidRPr="00E042E6" w:rsidRDefault="006057D2" w:rsidP="00095501">
      <w:pPr>
        <w:autoSpaceDE/>
        <w:autoSpaceDN/>
        <w:adjustRightInd/>
        <w:ind w:left="360"/>
        <w:rPr>
          <w:rFonts w:ascii="Arial" w:eastAsia="Calibri" w:hAnsi="Arial" w:cs="Arial"/>
          <w:sz w:val="22"/>
          <w:szCs w:val="22"/>
        </w:rPr>
      </w:pPr>
      <w:r w:rsidRPr="00E042E6">
        <w:rPr>
          <w:rFonts w:ascii="Arial" w:eastAsia="Calibri" w:hAnsi="Arial" w:cs="Arial"/>
          <w:sz w:val="22"/>
          <w:szCs w:val="22"/>
        </w:rPr>
        <w:t>[</w:t>
      </w:r>
      <w:r w:rsidRPr="00E042E6">
        <w:rPr>
          <w:rFonts w:ascii="Arial" w:eastAsia="Calibri" w:hAnsi="Arial" w:cs="Arial"/>
          <w:b/>
          <w:sz w:val="22"/>
          <w:szCs w:val="22"/>
        </w:rPr>
        <w:t xml:space="preserve">If </w:t>
      </w:r>
      <w:r w:rsidR="008E7A81" w:rsidRPr="00E042E6">
        <w:rPr>
          <w:rFonts w:ascii="Arial" w:eastAsia="Calibri" w:hAnsi="Arial" w:cs="Arial"/>
          <w:b/>
          <w:sz w:val="22"/>
          <w:szCs w:val="22"/>
        </w:rPr>
        <w:t xml:space="preserve">supervisory </w:t>
      </w:r>
      <w:r w:rsidRPr="00E042E6">
        <w:rPr>
          <w:rFonts w:ascii="Arial" w:eastAsia="Calibri" w:hAnsi="Arial" w:cs="Arial"/>
          <w:b/>
          <w:sz w:val="22"/>
          <w:szCs w:val="22"/>
        </w:rPr>
        <w:t>accompaniments were not conducted annually for all inspectors,</w:t>
      </w:r>
      <w:r w:rsidRPr="00E042E6">
        <w:rPr>
          <w:rFonts w:ascii="Arial" w:eastAsia="Calibri" w:hAnsi="Arial" w:cs="Arial"/>
          <w:sz w:val="22"/>
          <w:szCs w:val="22"/>
        </w:rPr>
        <w:t xml:space="preserve"> </w:t>
      </w:r>
      <w:r w:rsidRPr="00E042E6">
        <w:rPr>
          <w:rFonts w:ascii="Arial" w:eastAsia="Calibri" w:hAnsi="Arial" w:cs="Arial"/>
          <w:b/>
          <w:sz w:val="22"/>
          <w:szCs w:val="22"/>
        </w:rPr>
        <w:t>insert a sentence which explains why in any given year an accompaniment was not performed.]  [If this resulted in performance problems, explain in the Evaluation section below].</w:t>
      </w:r>
    </w:p>
    <w:p w14:paraId="17244293" w14:textId="16D3064E" w:rsidR="006057D2" w:rsidRPr="00095501" w:rsidRDefault="006057D2" w:rsidP="00095501">
      <w:pPr>
        <w:autoSpaceDE/>
        <w:autoSpaceDN/>
        <w:adjustRightInd/>
        <w:ind w:left="360"/>
        <w:rPr>
          <w:rFonts w:ascii="Arial" w:eastAsia="Calibri" w:hAnsi="Arial" w:cs="Arial"/>
          <w:sz w:val="22"/>
          <w:szCs w:val="22"/>
        </w:rPr>
      </w:pPr>
    </w:p>
    <w:p w14:paraId="38A598DB" w14:textId="3CFF3997" w:rsidR="00320037" w:rsidRPr="00095501" w:rsidRDefault="00320037" w:rsidP="00095501">
      <w:pPr>
        <w:autoSpaceDE/>
        <w:autoSpaceDN/>
        <w:adjustRightInd/>
        <w:ind w:left="360"/>
        <w:rPr>
          <w:rFonts w:ascii="Arial" w:eastAsia="Calibri" w:hAnsi="Arial" w:cs="Arial"/>
          <w:sz w:val="22"/>
          <w:szCs w:val="22"/>
        </w:rPr>
      </w:pPr>
      <w:r w:rsidRPr="00095501">
        <w:rPr>
          <w:rFonts w:ascii="Arial" w:eastAsia="Calibri" w:hAnsi="Arial" w:cs="Arial"/>
          <w:sz w:val="22"/>
          <w:szCs w:val="22"/>
        </w:rPr>
        <w:t xml:space="preserve">[Add details about the </w:t>
      </w:r>
      <w:r w:rsidR="00D516B1">
        <w:rPr>
          <w:rFonts w:ascii="Arial" w:eastAsia="Calibri" w:hAnsi="Arial" w:cs="Arial"/>
          <w:sz w:val="22"/>
          <w:szCs w:val="22"/>
        </w:rPr>
        <w:t xml:space="preserve">pandemic </w:t>
      </w:r>
      <w:r w:rsidRPr="00095501">
        <w:rPr>
          <w:rFonts w:ascii="Arial" w:eastAsia="Calibri" w:hAnsi="Arial" w:cs="Arial"/>
          <w:sz w:val="22"/>
          <w:szCs w:val="22"/>
        </w:rPr>
        <w:t>impact to the inspection program</w:t>
      </w:r>
      <w:r w:rsidR="00375CAE" w:rsidRPr="00095501">
        <w:rPr>
          <w:rFonts w:ascii="Arial" w:eastAsia="Calibri" w:hAnsi="Arial" w:cs="Arial"/>
          <w:sz w:val="22"/>
          <w:szCs w:val="22"/>
        </w:rPr>
        <w:t>, as appropriate</w:t>
      </w:r>
      <w:r w:rsidRPr="00095501">
        <w:rPr>
          <w:rFonts w:ascii="Arial" w:eastAsia="Calibri" w:hAnsi="Arial" w:cs="Arial"/>
          <w:sz w:val="22"/>
          <w:szCs w:val="22"/>
        </w:rPr>
        <w:t>.]</w:t>
      </w:r>
    </w:p>
    <w:p w14:paraId="64857AE8" w14:textId="77777777" w:rsidR="00320037" w:rsidRPr="00095501" w:rsidRDefault="00320037" w:rsidP="00095501">
      <w:pPr>
        <w:autoSpaceDE/>
        <w:autoSpaceDN/>
        <w:adjustRightInd/>
        <w:ind w:left="360"/>
        <w:rPr>
          <w:rFonts w:ascii="Arial" w:eastAsia="Calibri" w:hAnsi="Arial" w:cs="Arial"/>
          <w:sz w:val="22"/>
          <w:szCs w:val="22"/>
        </w:rPr>
      </w:pPr>
    </w:p>
    <w:p w14:paraId="651AB4F3" w14:textId="03505D06" w:rsidR="00F01C4D" w:rsidRPr="00E042E6" w:rsidRDefault="00F01C4D" w:rsidP="00095501">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A572E9" w:rsidRPr="00E042E6">
        <w:rPr>
          <w:rFonts w:ascii="Arial" w:hAnsi="Arial" w:cs="Arial"/>
          <w:b/>
          <w:sz w:val="22"/>
          <w:szCs w:val="22"/>
        </w:rPr>
        <w:t>STATE/NRC</w:t>
      </w:r>
      <w:r w:rsidRPr="00E042E6">
        <w:rPr>
          <w:rFonts w:ascii="Arial" w:hAnsi="Arial" w:cs="Arial"/>
          <w:b/>
          <w:sz w:val="22"/>
          <w:szCs w:val="22"/>
        </w:rPr>
        <w:t xml:space="preserve"> does particularly well.]</w:t>
      </w:r>
    </w:p>
    <w:p w14:paraId="4C9CCD48" w14:textId="77777777" w:rsidR="00F01C4D" w:rsidRPr="00E042E6" w:rsidRDefault="00F01C4D" w:rsidP="00095501">
      <w:pPr>
        <w:widowControl w:val="0"/>
        <w:ind w:left="360"/>
        <w:contextualSpacing/>
        <w:rPr>
          <w:rFonts w:ascii="Arial" w:hAnsi="Arial" w:cs="Arial"/>
          <w:sz w:val="22"/>
          <w:szCs w:val="22"/>
        </w:rPr>
      </w:pPr>
    </w:p>
    <w:p w14:paraId="367C186D" w14:textId="3D0D5CD0" w:rsidR="00F01C4D" w:rsidRPr="00E042E6" w:rsidRDefault="00F01C4D" w:rsidP="00095501">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A572E9" w:rsidRPr="00E042E6">
        <w:rPr>
          <w:rFonts w:ascii="Arial" w:hAnsi="Arial" w:cs="Arial"/>
          <w:b/>
          <w:sz w:val="22"/>
          <w:szCs w:val="22"/>
        </w:rPr>
        <w:t>STATE</w:t>
      </w:r>
      <w:r w:rsidRPr="00E042E6">
        <w:rPr>
          <w:rFonts w:ascii="Arial" w:hAnsi="Arial" w:cs="Arial"/>
          <w:b/>
          <w:sz w:val="22"/>
          <w:szCs w:val="22"/>
        </w:rPr>
        <w:t>, and the current status of the performance issue.]</w:t>
      </w:r>
    </w:p>
    <w:p w14:paraId="51C1DC32" w14:textId="77777777" w:rsidR="00F01C4D" w:rsidRPr="00095501" w:rsidRDefault="00F01C4D" w:rsidP="00095501">
      <w:pPr>
        <w:autoSpaceDE/>
        <w:autoSpaceDN/>
        <w:adjustRightInd/>
        <w:ind w:left="360"/>
        <w:rPr>
          <w:rFonts w:ascii="Arial" w:eastAsia="Calibri" w:hAnsi="Arial" w:cs="Arial"/>
          <w:sz w:val="22"/>
          <w:szCs w:val="22"/>
        </w:rPr>
      </w:pPr>
    </w:p>
    <w:p w14:paraId="649BBD80" w14:textId="77777777" w:rsidR="00002B85" w:rsidRPr="005501ED" w:rsidRDefault="00002B85" w:rsidP="00095501">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6E3EE836" w14:textId="77777777" w:rsidR="00F01C4D" w:rsidRPr="00E042E6" w:rsidRDefault="00F01C4D" w:rsidP="00095501">
      <w:pPr>
        <w:widowControl w:val="0"/>
        <w:ind w:left="360"/>
        <w:contextualSpacing/>
        <w:rPr>
          <w:rFonts w:ascii="Arial" w:hAnsi="Arial" w:cs="Arial"/>
          <w:b/>
          <w:sz w:val="22"/>
          <w:szCs w:val="22"/>
        </w:rPr>
      </w:pPr>
    </w:p>
    <w:p w14:paraId="27821FF0" w14:textId="4C7E5905" w:rsidR="00F01C4D" w:rsidRPr="00095501" w:rsidRDefault="00F01C4D" w:rsidP="00095501">
      <w:pPr>
        <w:autoSpaceDE/>
        <w:autoSpaceDN/>
        <w:adjustRightInd/>
        <w:ind w:left="360"/>
        <w:rPr>
          <w:rFonts w:ascii="Arial" w:eastAsia="Calibri" w:hAnsi="Arial" w:cs="Arial"/>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687EB0" w:rsidRPr="00E042E6">
        <w:rPr>
          <w:rFonts w:ascii="Arial" w:hAnsi="Arial" w:cs="Arial"/>
          <w:b/>
          <w:sz w:val="22"/>
          <w:szCs w:val="22"/>
        </w:rPr>
        <w:t xml:space="preserve">See list of </w:t>
      </w:r>
      <w:hyperlink r:id="rId34" w:history="1">
        <w:r w:rsidR="00687EB0" w:rsidRPr="00313F9B">
          <w:rPr>
            <w:rStyle w:val="Hyperlink"/>
            <w:rFonts w:ascii="Arial" w:hAnsi="Arial" w:cs="Arial"/>
            <w:b/>
            <w:sz w:val="22"/>
            <w:szCs w:val="22"/>
          </w:rPr>
          <w:t>good practices</w:t>
        </w:r>
      </w:hyperlink>
      <w:r w:rsidR="00687EB0" w:rsidRPr="00E042E6">
        <w:rPr>
          <w:rFonts w:ascii="Arial" w:hAnsi="Arial" w:cs="Arial"/>
          <w:b/>
          <w:sz w:val="22"/>
          <w:szCs w:val="22"/>
        </w:rPr>
        <w:t xml:space="preserve"> for examples</w:t>
      </w:r>
      <w:r w:rsidR="00C7586E">
        <w:rPr>
          <w:rFonts w:ascii="Arial" w:hAnsi="Arial" w:cs="Arial"/>
          <w:b/>
          <w:sz w:val="22"/>
          <w:szCs w:val="22"/>
        </w:rPr>
        <w:t xml:space="preserve"> at </w:t>
      </w:r>
      <w:r w:rsidR="00C7586E" w:rsidRPr="00C7586E">
        <w:rPr>
          <w:rFonts w:ascii="Arial" w:hAnsi="Arial" w:cs="Arial"/>
          <w:b/>
          <w:sz w:val="22"/>
          <w:szCs w:val="22"/>
        </w:rPr>
        <w:t>https://www.nrc.gov/materials/toolboxes/impep/team-leader.html</w:t>
      </w:r>
      <w:r w:rsidR="00687EB0">
        <w:rPr>
          <w:rFonts w:ascii="Arial" w:hAnsi="Arial" w:cs="Arial"/>
          <w:b/>
          <w:sz w:val="22"/>
          <w:szCs w:val="22"/>
        </w:rPr>
        <w:t>]</w:t>
      </w:r>
    </w:p>
    <w:p w14:paraId="4610038B" w14:textId="77777777" w:rsidR="006057D2" w:rsidRDefault="006057D2" w:rsidP="00095501">
      <w:pPr>
        <w:autoSpaceDE/>
        <w:autoSpaceDN/>
        <w:adjustRightInd/>
        <w:ind w:left="360"/>
        <w:rPr>
          <w:rFonts w:ascii="Arial" w:eastAsia="Calibri" w:hAnsi="Arial" w:cs="Arial"/>
          <w:b/>
          <w:sz w:val="22"/>
          <w:szCs w:val="22"/>
        </w:rPr>
      </w:pPr>
      <w:r w:rsidRPr="00095501">
        <w:rPr>
          <w:rFonts w:ascii="Arial" w:eastAsia="Calibri" w:hAnsi="Arial" w:cs="Arial"/>
          <w:b/>
          <w:sz w:val="22"/>
          <w:szCs w:val="22"/>
        </w:rPr>
        <w:t>[Discussion section may also include trends, references to periodic meetings, retrospective/prospective outlook, and possible concerns that need to be monitored by the RSAO/next team.]</w:t>
      </w:r>
    </w:p>
    <w:p w14:paraId="37AC8BFF" w14:textId="77777777" w:rsidR="00BC4C69" w:rsidRDefault="00BC4C69" w:rsidP="00095501">
      <w:pPr>
        <w:autoSpaceDE/>
        <w:autoSpaceDN/>
        <w:adjustRightInd/>
        <w:ind w:left="360"/>
        <w:rPr>
          <w:rFonts w:ascii="Arial" w:eastAsia="Calibri" w:hAnsi="Arial" w:cs="Arial"/>
          <w:b/>
          <w:sz w:val="22"/>
          <w:szCs w:val="22"/>
        </w:rPr>
      </w:pPr>
    </w:p>
    <w:p w14:paraId="5F3B0BF5" w14:textId="728ABE93" w:rsidR="00BC4C69" w:rsidRPr="00095501" w:rsidRDefault="00BC4C69" w:rsidP="00095501">
      <w:pPr>
        <w:autoSpaceDE/>
        <w:autoSpaceDN/>
        <w:adjustRightInd/>
        <w:ind w:left="360"/>
        <w:rPr>
          <w:rFonts w:ascii="Arial" w:eastAsia="Calibri" w:hAnsi="Arial" w:cs="Arial"/>
          <w:b/>
          <w:color w:val="C00000"/>
          <w:sz w:val="22"/>
          <w:szCs w:val="22"/>
        </w:rPr>
      </w:pPr>
      <w:r w:rsidRPr="00095501">
        <w:rPr>
          <w:rFonts w:ascii="Arial" w:eastAsia="Calibri" w:hAnsi="Arial" w:cs="Arial"/>
          <w:b/>
          <w:color w:val="C00000"/>
          <w:sz w:val="22"/>
          <w:szCs w:val="22"/>
        </w:rPr>
        <w:t>Add sentence or two about radiation detection equipment.</w:t>
      </w:r>
    </w:p>
    <w:p w14:paraId="6F64BEAA" w14:textId="77777777" w:rsidR="006057D2" w:rsidRPr="00E042E6" w:rsidRDefault="006057D2" w:rsidP="00095501">
      <w:pPr>
        <w:autoSpaceDE/>
        <w:autoSpaceDN/>
        <w:adjustRightInd/>
        <w:ind w:left="360"/>
        <w:rPr>
          <w:rFonts w:ascii="Arial" w:eastAsia="Calibri" w:hAnsi="Arial" w:cs="Arial"/>
          <w:sz w:val="22"/>
          <w:szCs w:val="22"/>
        </w:rPr>
      </w:pPr>
    </w:p>
    <w:p w14:paraId="06F3716E" w14:textId="77777777" w:rsidR="006057D2" w:rsidRPr="00095501" w:rsidRDefault="006057D2" w:rsidP="00095501">
      <w:pPr>
        <w:widowControl w:val="0"/>
        <w:numPr>
          <w:ilvl w:val="0"/>
          <w:numId w:val="8"/>
        </w:numPr>
        <w:autoSpaceDE/>
        <w:autoSpaceDN/>
        <w:adjustRightInd/>
        <w:ind w:left="360"/>
        <w:contextualSpacing/>
        <w:rPr>
          <w:rFonts w:ascii="Arial" w:hAnsi="Arial" w:cs="Arial"/>
          <w:sz w:val="22"/>
          <w:szCs w:val="22"/>
        </w:rPr>
      </w:pPr>
      <w:r w:rsidRPr="00095501">
        <w:rPr>
          <w:rFonts w:ascii="Arial" w:hAnsi="Arial" w:cs="Arial"/>
          <w:sz w:val="22"/>
          <w:szCs w:val="22"/>
        </w:rPr>
        <w:t>Evaluation</w:t>
      </w:r>
    </w:p>
    <w:p w14:paraId="44532B34" w14:textId="77777777" w:rsidR="006057D2" w:rsidRPr="00E042E6" w:rsidRDefault="006057D2" w:rsidP="00E63693">
      <w:pPr>
        <w:widowControl w:val="0"/>
        <w:ind w:left="720"/>
        <w:contextualSpacing/>
        <w:rPr>
          <w:rFonts w:ascii="Arial" w:hAnsi="Arial" w:cs="Arial"/>
          <w:sz w:val="22"/>
          <w:szCs w:val="22"/>
          <w:u w:val="single"/>
        </w:rPr>
      </w:pPr>
    </w:p>
    <w:p w14:paraId="45AD441B" w14:textId="77777777" w:rsidR="006057D2" w:rsidRPr="00E042E6" w:rsidRDefault="006057D2" w:rsidP="00095501">
      <w:pPr>
        <w:widowControl w:val="0"/>
        <w:ind w:left="360"/>
        <w:contextualSpacing/>
        <w:rPr>
          <w:rFonts w:ascii="Arial" w:hAnsi="Arial" w:cs="Arial"/>
          <w:b/>
          <w:sz w:val="22"/>
          <w:szCs w:val="22"/>
        </w:rPr>
      </w:pPr>
      <w:r w:rsidRPr="00E042E6">
        <w:rPr>
          <w:rFonts w:ascii="Arial" w:hAnsi="Arial" w:cs="Arial"/>
          <w:b/>
          <w:sz w:val="22"/>
          <w:szCs w:val="22"/>
        </w:rPr>
        <w:t>[If there are no performance issues, then use the following statement.]</w:t>
      </w:r>
    </w:p>
    <w:p w14:paraId="231A8DF6" w14:textId="77777777" w:rsidR="006057D2" w:rsidRPr="00E042E6" w:rsidRDefault="006057D2" w:rsidP="00E63693">
      <w:pPr>
        <w:widowControl w:val="0"/>
        <w:ind w:left="720"/>
        <w:contextualSpacing/>
        <w:rPr>
          <w:rFonts w:ascii="Arial" w:hAnsi="Arial" w:cs="Arial"/>
          <w:sz w:val="22"/>
          <w:szCs w:val="22"/>
        </w:rPr>
      </w:pPr>
    </w:p>
    <w:p w14:paraId="4CC4DB27" w14:textId="50B91D01" w:rsidR="006057D2" w:rsidRPr="00E042E6" w:rsidRDefault="006057D2" w:rsidP="00095501">
      <w:pPr>
        <w:widowControl w:val="0"/>
        <w:ind w:left="360"/>
        <w:contextualSpacing/>
        <w:rPr>
          <w:rFonts w:ascii="Arial" w:hAnsi="Arial" w:cs="Arial"/>
          <w:sz w:val="22"/>
          <w:szCs w:val="22"/>
        </w:rPr>
      </w:pPr>
      <w:r w:rsidRPr="00E042E6">
        <w:rPr>
          <w:rFonts w:ascii="Arial" w:hAnsi="Arial" w:cs="Arial"/>
          <w:sz w:val="22"/>
          <w:szCs w:val="22"/>
        </w:rPr>
        <w:t xml:space="preserve">The team determined that, during the review period, </w:t>
      </w:r>
      <w:r w:rsidR="00051CC8" w:rsidRPr="00095501">
        <w:rPr>
          <w:rFonts w:ascii="Arial" w:eastAsia="Calibri" w:hAnsi="Arial" w:cs="Arial"/>
          <w:sz w:val="22"/>
          <w:szCs w:val="22"/>
        </w:rPr>
        <w:t>[STATE/COMMONWEALTH/NRC</w:t>
      </w:r>
      <w:r w:rsidRPr="00095501">
        <w:rPr>
          <w:rFonts w:ascii="Arial" w:hAnsi="Arial" w:cs="Arial"/>
          <w:sz w:val="22"/>
          <w:szCs w:val="22"/>
        </w:rPr>
        <w:t>]</w:t>
      </w:r>
      <w:r w:rsidRPr="00E042E6">
        <w:rPr>
          <w:rFonts w:ascii="Arial" w:hAnsi="Arial" w:cs="Arial"/>
          <w:sz w:val="22"/>
          <w:szCs w:val="22"/>
        </w:rPr>
        <w:t xml:space="preserve"> met the performance indicator objectives listed in Section 3.3.a</w:t>
      </w:r>
      <w:r w:rsidR="008132AC" w:rsidRPr="00E042E6">
        <w:rPr>
          <w:rFonts w:ascii="Arial" w:hAnsi="Arial" w:cs="Arial"/>
          <w:sz w:val="22"/>
          <w:szCs w:val="22"/>
        </w:rPr>
        <w:t xml:space="preserve">. </w:t>
      </w:r>
      <w:r w:rsidR="00015C73" w:rsidRPr="00E042E6">
        <w:rPr>
          <w:rFonts w:ascii="Arial" w:hAnsi="Arial" w:cs="Arial"/>
          <w:sz w:val="22"/>
          <w:szCs w:val="22"/>
        </w:rPr>
        <w:t>B</w:t>
      </w:r>
      <w:r w:rsidR="00484244" w:rsidRPr="00E042E6">
        <w:rPr>
          <w:rFonts w:ascii="Arial" w:hAnsi="Arial" w:cs="Arial"/>
          <w:sz w:val="22"/>
          <w:szCs w:val="22"/>
        </w:rPr>
        <w:t>ased on the criteria in MD 5.6,</w:t>
      </w:r>
      <w:r w:rsidR="00015C73" w:rsidRPr="00E042E6">
        <w:rPr>
          <w:rFonts w:ascii="Arial" w:hAnsi="Arial" w:cs="Arial"/>
          <w:sz w:val="22"/>
          <w:szCs w:val="22"/>
        </w:rPr>
        <w:t xml:space="preserve"> the team</w:t>
      </w:r>
      <w:r w:rsidR="00B92B46" w:rsidRPr="00E042E6">
        <w:rPr>
          <w:rFonts w:ascii="Arial" w:hAnsi="Arial" w:cs="Arial"/>
          <w:sz w:val="22"/>
          <w:szCs w:val="22"/>
        </w:rPr>
        <w:t xml:space="preserve"> </w:t>
      </w:r>
      <w:r w:rsidR="00B92B46" w:rsidRPr="00095501">
        <w:rPr>
          <w:rFonts w:ascii="Arial" w:eastAsia="Calibri" w:hAnsi="Arial" w:cs="Arial"/>
          <w:sz w:val="22"/>
          <w:szCs w:val="22"/>
        </w:rPr>
        <w:t xml:space="preserve">recommends that </w:t>
      </w:r>
      <w:r w:rsidR="00051CC8" w:rsidRPr="00095501">
        <w:rPr>
          <w:rFonts w:ascii="Arial" w:eastAsia="Calibri" w:hAnsi="Arial" w:cs="Arial"/>
          <w:sz w:val="22"/>
          <w:szCs w:val="22"/>
        </w:rPr>
        <w:t>[STATE/COMMONWEALTH/NRC</w:t>
      </w:r>
      <w:r w:rsidR="00B92B46" w:rsidRPr="00095501">
        <w:rPr>
          <w:rFonts w:ascii="Arial" w:eastAsia="Calibri" w:hAnsi="Arial" w:cs="Arial"/>
          <w:sz w:val="22"/>
          <w:szCs w:val="22"/>
        </w:rPr>
        <w:t>]’s performance with respect to the indicator, Technical Quality of Inspections be found satisfactory.</w:t>
      </w:r>
    </w:p>
    <w:p w14:paraId="37183744" w14:textId="77777777" w:rsidR="006057D2" w:rsidRPr="00E042E6" w:rsidRDefault="006057D2" w:rsidP="00095501">
      <w:pPr>
        <w:widowControl w:val="0"/>
        <w:ind w:left="360"/>
        <w:contextualSpacing/>
        <w:rPr>
          <w:rFonts w:ascii="Arial" w:hAnsi="Arial" w:cs="Arial"/>
          <w:sz w:val="22"/>
          <w:szCs w:val="22"/>
        </w:rPr>
      </w:pPr>
    </w:p>
    <w:p w14:paraId="370D0C36" w14:textId="44AE62CB" w:rsidR="006057D2" w:rsidRPr="00E042E6" w:rsidRDefault="006057D2" w:rsidP="00095501">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497483" w:rsidRPr="00E042E6">
        <w:rPr>
          <w:rFonts w:ascii="Arial" w:hAnsi="Arial" w:cs="Arial"/>
          <w:b/>
          <w:sz w:val="22"/>
          <w:szCs w:val="22"/>
        </w:rPr>
        <w:t>STATE/NRC</w:t>
      </w:r>
      <w:r w:rsidRPr="00E042E6">
        <w:rPr>
          <w:rFonts w:ascii="Arial" w:hAnsi="Arial" w:cs="Arial"/>
          <w:b/>
          <w:sz w:val="22"/>
          <w:szCs w:val="22"/>
        </w:rPr>
        <w:t xml:space="preserve"> does particularly well.]</w:t>
      </w:r>
    </w:p>
    <w:p w14:paraId="0A9A4BA9" w14:textId="77777777" w:rsidR="006057D2" w:rsidRPr="00E042E6" w:rsidRDefault="006057D2" w:rsidP="00095501">
      <w:pPr>
        <w:widowControl w:val="0"/>
        <w:ind w:left="360"/>
        <w:contextualSpacing/>
        <w:rPr>
          <w:rFonts w:ascii="Arial" w:hAnsi="Arial" w:cs="Arial"/>
          <w:sz w:val="22"/>
          <w:szCs w:val="22"/>
        </w:rPr>
      </w:pPr>
    </w:p>
    <w:p w14:paraId="5C555647" w14:textId="77777777" w:rsidR="006057D2" w:rsidRPr="00E042E6" w:rsidRDefault="006057D2" w:rsidP="00095501">
      <w:pPr>
        <w:widowControl w:val="0"/>
        <w:ind w:left="360"/>
        <w:contextualSpacing/>
        <w:rPr>
          <w:rFonts w:ascii="Arial" w:hAnsi="Arial" w:cs="Arial"/>
          <w:b/>
          <w:sz w:val="22"/>
          <w:szCs w:val="22"/>
        </w:rPr>
      </w:pPr>
      <w:r w:rsidRPr="00E042E6">
        <w:rPr>
          <w:rFonts w:ascii="Arial" w:hAnsi="Arial" w:cs="Arial"/>
          <w:b/>
          <w:sz w:val="22"/>
          <w:szCs w:val="22"/>
        </w:rPr>
        <w:t>[If there are performance issues, then use the following statement, as appropriate.]</w:t>
      </w:r>
    </w:p>
    <w:p w14:paraId="50DBD15C" w14:textId="77777777" w:rsidR="006057D2" w:rsidRPr="00E042E6" w:rsidRDefault="006057D2" w:rsidP="00095501">
      <w:pPr>
        <w:widowControl w:val="0"/>
        <w:ind w:left="360"/>
        <w:contextualSpacing/>
        <w:rPr>
          <w:rFonts w:ascii="Arial" w:hAnsi="Arial" w:cs="Arial"/>
          <w:sz w:val="22"/>
          <w:szCs w:val="22"/>
        </w:rPr>
      </w:pPr>
    </w:p>
    <w:p w14:paraId="1BFBA205" w14:textId="1C8D822F" w:rsidR="006057D2" w:rsidRPr="00E042E6" w:rsidRDefault="006057D2" w:rsidP="00095501">
      <w:pPr>
        <w:widowControl w:val="0"/>
        <w:ind w:left="360"/>
        <w:contextualSpacing/>
        <w:rPr>
          <w:rFonts w:ascii="Arial" w:hAnsi="Arial" w:cs="Arial"/>
          <w:sz w:val="22"/>
          <w:szCs w:val="22"/>
        </w:rPr>
      </w:pPr>
      <w:r w:rsidRPr="00E042E6">
        <w:rPr>
          <w:rFonts w:ascii="Arial" w:hAnsi="Arial" w:cs="Arial"/>
          <w:sz w:val="22"/>
          <w:szCs w:val="22"/>
        </w:rPr>
        <w:t>The team determined that</w:t>
      </w:r>
      <w:r w:rsidR="00DB5F72">
        <w:rPr>
          <w:rFonts w:ascii="Arial" w:hAnsi="Arial" w:cs="Arial"/>
          <w:sz w:val="22"/>
          <w:szCs w:val="22"/>
        </w:rPr>
        <w:t>,</w:t>
      </w:r>
      <w:r w:rsidR="009A0559" w:rsidRPr="00E042E6">
        <w:rPr>
          <w:rFonts w:ascii="Arial" w:hAnsi="Arial" w:cs="Arial"/>
          <w:sz w:val="22"/>
          <w:szCs w:val="22"/>
        </w:rPr>
        <w:t xml:space="preserve"> </w:t>
      </w:r>
      <w:r w:rsidRPr="00E042E6">
        <w:rPr>
          <w:rFonts w:ascii="Arial" w:hAnsi="Arial" w:cs="Arial"/>
          <w:sz w:val="22"/>
          <w:szCs w:val="22"/>
        </w:rPr>
        <w:t>during the review period</w:t>
      </w:r>
      <w:r w:rsidR="00DB5F72">
        <w:rPr>
          <w:rFonts w:ascii="Arial" w:hAnsi="Arial" w:cs="Arial"/>
          <w:sz w:val="22"/>
          <w:szCs w:val="22"/>
        </w:rPr>
        <w:t>,</w:t>
      </w:r>
      <w:r w:rsidRPr="00E042E6">
        <w:rPr>
          <w:rFonts w:ascii="Arial" w:hAnsi="Arial" w:cs="Arial"/>
          <w:sz w:val="22"/>
          <w:szCs w:val="22"/>
        </w:rPr>
        <w:t xml:space="preserve"> </w:t>
      </w:r>
      <w:r w:rsidR="00051CC8" w:rsidRPr="00095501">
        <w:rPr>
          <w:rFonts w:ascii="Arial" w:eastAsia="Calibri" w:hAnsi="Arial" w:cs="Arial"/>
          <w:sz w:val="22"/>
          <w:szCs w:val="22"/>
        </w:rPr>
        <w:t>[STATE/COMMONWEALTH/NRC</w:t>
      </w:r>
      <w:r w:rsidRPr="00095501">
        <w:rPr>
          <w:rFonts w:ascii="Arial" w:hAnsi="Arial" w:cs="Arial"/>
          <w:sz w:val="22"/>
          <w:szCs w:val="22"/>
        </w:rPr>
        <w:t>]</w:t>
      </w:r>
      <w:r w:rsidRPr="00E042E6">
        <w:rPr>
          <w:rFonts w:ascii="Arial" w:hAnsi="Arial" w:cs="Arial"/>
          <w:sz w:val="22"/>
          <w:szCs w:val="22"/>
        </w:rPr>
        <w:t xml:space="preserve"> met the performance indicator objectives listed in Section 3.3.a</w:t>
      </w:r>
      <w:r w:rsidR="009A0559" w:rsidRPr="00E042E6">
        <w:rPr>
          <w:rFonts w:ascii="Arial" w:hAnsi="Arial" w:cs="Arial"/>
          <w:sz w:val="22"/>
          <w:szCs w:val="22"/>
        </w:rPr>
        <w:t xml:space="preserve">, except for: </w:t>
      </w:r>
    </w:p>
    <w:p w14:paraId="03AAA4F8" w14:textId="77777777" w:rsidR="00A24B3C" w:rsidRPr="00E042E6" w:rsidRDefault="00A24B3C" w:rsidP="00095501">
      <w:pPr>
        <w:widowControl w:val="0"/>
        <w:ind w:left="360"/>
        <w:contextualSpacing/>
        <w:rPr>
          <w:rFonts w:ascii="Arial" w:hAnsi="Arial" w:cs="Arial"/>
          <w:sz w:val="22"/>
          <w:szCs w:val="22"/>
        </w:rPr>
      </w:pPr>
    </w:p>
    <w:p w14:paraId="44876CD9" w14:textId="6C8E8681" w:rsidR="00B92B46" w:rsidRPr="00E042E6" w:rsidRDefault="00B92B46" w:rsidP="0009550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b/>
          <w:sz w:val="22"/>
          <w:szCs w:val="22"/>
        </w:rPr>
        <w:t>[Provide a bulleted list of the performance indicator(s) the S</w:t>
      </w:r>
      <w:r w:rsidR="005932B3" w:rsidRPr="00E042E6">
        <w:rPr>
          <w:rFonts w:ascii="Arial" w:hAnsi="Arial" w:cs="Arial"/>
          <w:b/>
          <w:sz w:val="22"/>
          <w:szCs w:val="22"/>
        </w:rPr>
        <w:t>TATE</w:t>
      </w:r>
      <w:r w:rsidRPr="00E042E6">
        <w:rPr>
          <w:rFonts w:ascii="Arial" w:hAnsi="Arial" w:cs="Arial"/>
          <w:b/>
          <w:sz w:val="22"/>
          <w:szCs w:val="22"/>
        </w:rPr>
        <w:t xml:space="preserve">/NRC </w:t>
      </w:r>
      <w:r w:rsidR="00EC4BC5" w:rsidRPr="00E042E6">
        <w:rPr>
          <w:rFonts w:ascii="Arial" w:hAnsi="Arial" w:cs="Arial"/>
          <w:b/>
          <w:sz w:val="22"/>
          <w:szCs w:val="22"/>
        </w:rPr>
        <w:t>program did not meet indicating how</w:t>
      </w:r>
      <w:r w:rsidRPr="00E042E6">
        <w:rPr>
          <w:rFonts w:ascii="Arial" w:hAnsi="Arial" w:cs="Arial"/>
          <w:b/>
          <w:sz w:val="22"/>
          <w:szCs w:val="22"/>
        </w:rPr>
        <w:t xml:space="preserve"> the S</w:t>
      </w:r>
      <w:r w:rsidR="005932B3" w:rsidRPr="00E042E6">
        <w:rPr>
          <w:rFonts w:ascii="Arial" w:hAnsi="Arial" w:cs="Arial"/>
          <w:b/>
          <w:sz w:val="22"/>
          <w:szCs w:val="22"/>
        </w:rPr>
        <w:t>TATE</w:t>
      </w:r>
      <w:r w:rsidRPr="00E042E6">
        <w:rPr>
          <w:rFonts w:ascii="Arial" w:hAnsi="Arial" w:cs="Arial"/>
          <w:b/>
          <w:sz w:val="22"/>
          <w:szCs w:val="22"/>
        </w:rPr>
        <w:t>/NRC program was deficient</w:t>
      </w:r>
      <w:r w:rsidR="008132AC" w:rsidRPr="00E042E6">
        <w:rPr>
          <w:rFonts w:ascii="Arial" w:hAnsi="Arial" w:cs="Arial"/>
          <w:b/>
          <w:sz w:val="22"/>
          <w:szCs w:val="22"/>
        </w:rPr>
        <w:t xml:space="preserve">. </w:t>
      </w:r>
      <w:r w:rsidR="00AD5814" w:rsidRPr="00E042E6">
        <w:rPr>
          <w:rFonts w:ascii="Arial" w:hAnsi="Arial" w:cs="Arial"/>
          <w:bCs/>
          <w:sz w:val="22"/>
          <w:szCs w:val="22"/>
        </w:rPr>
        <w:t>For example</w:t>
      </w:r>
      <w:r w:rsidR="008132AC" w:rsidRPr="00E042E6">
        <w:rPr>
          <w:rFonts w:ascii="Arial" w:hAnsi="Arial" w:cs="Arial"/>
          <w:bCs/>
          <w:sz w:val="22"/>
          <w:szCs w:val="22"/>
        </w:rPr>
        <w:t xml:space="preserve">: </w:t>
      </w:r>
      <w:r w:rsidR="00AD5814" w:rsidRPr="00E042E6">
        <w:rPr>
          <w:rFonts w:ascii="Arial" w:hAnsi="Arial" w:cs="Arial"/>
          <w:sz w:val="22"/>
          <w:szCs w:val="22"/>
        </w:rPr>
        <w:t>Inspections did not address previously identified open items and violations.</w:t>
      </w:r>
      <w:r w:rsidRPr="00E042E6">
        <w:rPr>
          <w:rFonts w:ascii="Arial" w:hAnsi="Arial" w:cs="Arial"/>
          <w:b/>
          <w:sz w:val="22"/>
          <w:szCs w:val="22"/>
        </w:rPr>
        <w:t>]</w:t>
      </w:r>
    </w:p>
    <w:p w14:paraId="1A67A7DC" w14:textId="77777777" w:rsidR="00677693" w:rsidRPr="00E042E6" w:rsidRDefault="00677693" w:rsidP="00095501">
      <w:pPr>
        <w:widowControl w:val="0"/>
        <w:ind w:left="360"/>
        <w:contextualSpacing/>
        <w:rPr>
          <w:rFonts w:ascii="Arial" w:hAnsi="Arial" w:cs="Arial"/>
          <w:sz w:val="22"/>
          <w:szCs w:val="22"/>
        </w:rPr>
      </w:pPr>
    </w:p>
    <w:p w14:paraId="159F7366" w14:textId="1C8583CD" w:rsidR="00677693" w:rsidRPr="00095501" w:rsidRDefault="00677693" w:rsidP="00095501">
      <w:pPr>
        <w:widowControl w:val="0"/>
        <w:ind w:left="360"/>
        <w:contextualSpacing/>
        <w:rPr>
          <w:rFonts w:ascii="Arial" w:hAnsi="Arial" w:cs="Arial"/>
          <w:b/>
          <w:color w:val="C00000"/>
          <w:sz w:val="22"/>
          <w:szCs w:val="22"/>
        </w:rPr>
      </w:pPr>
      <w:r w:rsidRPr="00E042E6">
        <w:rPr>
          <w:rFonts w:ascii="Arial" w:hAnsi="Arial" w:cs="Arial"/>
          <w:b/>
          <w:sz w:val="22"/>
          <w:szCs w:val="22"/>
        </w:rPr>
        <w:t xml:space="preserve">[Add a high-level summary addressing which performance objective(s) above had issues, how it impacted the program/health/safety, corrective actions taken by the </w:t>
      </w:r>
      <w:r w:rsidR="00AD5814" w:rsidRPr="00E042E6">
        <w:rPr>
          <w:rFonts w:ascii="Arial" w:hAnsi="Arial" w:cs="Arial"/>
          <w:b/>
          <w:sz w:val="22"/>
          <w:szCs w:val="22"/>
        </w:rPr>
        <w:t>STATE/NRC</w:t>
      </w:r>
      <w:r w:rsidRPr="00E042E6">
        <w:rPr>
          <w:rFonts w:ascii="Arial" w:hAnsi="Arial" w:cs="Arial"/>
          <w:b/>
          <w:sz w:val="22"/>
          <w:szCs w:val="22"/>
        </w:rPr>
        <w:t>, and the current status of the performance issue.</w:t>
      </w:r>
      <w:r w:rsidR="00EA10B7">
        <w:rPr>
          <w:rFonts w:ascii="Arial" w:hAnsi="Arial" w:cs="Arial"/>
          <w:b/>
          <w:sz w:val="22"/>
          <w:szCs w:val="22"/>
        </w:rPr>
        <w:t xml:space="preserve"> </w:t>
      </w:r>
      <w:r w:rsidR="00EA0070" w:rsidRPr="00095501">
        <w:rPr>
          <w:rFonts w:ascii="Arial" w:hAnsi="Arial" w:cs="Arial"/>
          <w:b/>
          <w:color w:val="C00000"/>
          <w:sz w:val="22"/>
          <w:szCs w:val="22"/>
        </w:rPr>
        <w:t>New r</w:t>
      </w:r>
      <w:r w:rsidR="00EA10B7" w:rsidRPr="00095501">
        <w:rPr>
          <w:rFonts w:ascii="Arial" w:hAnsi="Arial" w:cs="Arial"/>
          <w:b/>
          <w:color w:val="C00000"/>
          <w:sz w:val="22"/>
          <w:szCs w:val="22"/>
        </w:rPr>
        <w:t>ecommendations?</w:t>
      </w:r>
      <w:r w:rsidRPr="00095501">
        <w:rPr>
          <w:rFonts w:ascii="Arial" w:hAnsi="Arial" w:cs="Arial"/>
          <w:b/>
          <w:color w:val="C00000"/>
          <w:sz w:val="22"/>
          <w:szCs w:val="22"/>
        </w:rPr>
        <w:t>]</w:t>
      </w:r>
    </w:p>
    <w:p w14:paraId="211AC6AE" w14:textId="77777777" w:rsidR="006057D2" w:rsidRPr="00E042E6" w:rsidRDefault="006057D2" w:rsidP="00095501">
      <w:pPr>
        <w:autoSpaceDE/>
        <w:autoSpaceDN/>
        <w:adjustRightInd/>
        <w:ind w:left="360"/>
        <w:rPr>
          <w:rFonts w:ascii="Arial" w:eastAsia="Calibri" w:hAnsi="Arial" w:cs="Arial"/>
          <w:b/>
          <w:sz w:val="22"/>
          <w:szCs w:val="22"/>
        </w:rPr>
      </w:pPr>
    </w:p>
    <w:p w14:paraId="1B44C4A6" w14:textId="32CAF162" w:rsidR="006057D2" w:rsidRPr="00E042E6" w:rsidRDefault="006057D2" w:rsidP="00095501">
      <w:pPr>
        <w:autoSpaceDE/>
        <w:autoSpaceDN/>
        <w:adjustRightInd/>
        <w:ind w:left="360"/>
        <w:rPr>
          <w:rFonts w:ascii="Arial" w:eastAsia="Calibri" w:hAnsi="Arial" w:cs="Arial"/>
          <w:b/>
          <w:sz w:val="22"/>
          <w:szCs w:val="22"/>
        </w:rPr>
      </w:pPr>
      <w:r w:rsidRPr="00E042E6">
        <w:rPr>
          <w:rFonts w:ascii="Arial" w:eastAsia="Calibri" w:hAnsi="Arial" w:cs="Arial"/>
          <w:b/>
          <w:sz w:val="22"/>
          <w:szCs w:val="22"/>
        </w:rPr>
        <w:t>[If there are performance problems, then explain how the team used MD 5.6 criteria to determine the final rating for this indicator</w:t>
      </w:r>
      <w:r w:rsidR="008132AC" w:rsidRPr="00E042E6">
        <w:rPr>
          <w:rFonts w:ascii="Arial" w:eastAsia="Calibri" w:hAnsi="Arial" w:cs="Arial"/>
          <w:b/>
          <w:sz w:val="22"/>
          <w:szCs w:val="22"/>
        </w:rPr>
        <w:t xml:space="preserve">. </w:t>
      </w:r>
      <w:r w:rsidRPr="00E042E6">
        <w:rPr>
          <w:rFonts w:ascii="Arial" w:eastAsia="Calibri" w:hAnsi="Arial" w:cs="Arial"/>
          <w:b/>
          <w:sz w:val="22"/>
          <w:szCs w:val="22"/>
        </w:rPr>
        <w:t>This explanation would only be necessary for those times where the result is not obvious</w:t>
      </w:r>
      <w:r w:rsidR="00C15567" w:rsidRPr="00E042E6">
        <w:rPr>
          <w:rFonts w:ascii="Arial" w:eastAsia="Calibri" w:hAnsi="Arial" w:cs="Arial"/>
          <w:b/>
          <w:sz w:val="22"/>
          <w:szCs w:val="22"/>
        </w:rPr>
        <w:t>,</w:t>
      </w:r>
      <w:r w:rsidRPr="00E042E6">
        <w:rPr>
          <w:rFonts w:ascii="Arial" w:eastAsia="Calibri" w:hAnsi="Arial" w:cs="Arial"/>
          <w:b/>
          <w:sz w:val="22"/>
          <w:szCs w:val="22"/>
        </w:rPr>
        <w:t xml:space="preserve"> or the </w:t>
      </w:r>
      <w:r w:rsidR="00320037" w:rsidRPr="00E042E6">
        <w:rPr>
          <w:rFonts w:ascii="Arial" w:eastAsia="Calibri" w:hAnsi="Arial" w:cs="Arial"/>
          <w:b/>
          <w:sz w:val="22"/>
          <w:szCs w:val="22"/>
        </w:rPr>
        <w:t>STATE</w:t>
      </w:r>
      <w:r w:rsidRPr="00E042E6">
        <w:rPr>
          <w:rFonts w:ascii="Arial" w:eastAsia="Calibri" w:hAnsi="Arial" w:cs="Arial"/>
          <w:b/>
          <w:sz w:val="22"/>
          <w:szCs w:val="22"/>
        </w:rPr>
        <w:t xml:space="preserve"> is on the borderline between two ratings.]</w:t>
      </w:r>
    </w:p>
    <w:p w14:paraId="3838DA10" w14:textId="77777777" w:rsidR="006057D2" w:rsidRPr="00E042E6" w:rsidRDefault="006057D2" w:rsidP="00095501">
      <w:pPr>
        <w:autoSpaceDE/>
        <w:autoSpaceDN/>
        <w:adjustRightInd/>
        <w:ind w:left="360"/>
        <w:rPr>
          <w:rFonts w:ascii="Arial" w:eastAsia="Calibri" w:hAnsi="Arial" w:cs="Arial"/>
          <w:sz w:val="22"/>
          <w:szCs w:val="22"/>
        </w:rPr>
      </w:pPr>
    </w:p>
    <w:p w14:paraId="38801967" w14:textId="522DE03A" w:rsidR="009D023B" w:rsidRPr="00095501" w:rsidRDefault="009D023B" w:rsidP="00095501">
      <w:pPr>
        <w:autoSpaceDE/>
        <w:autoSpaceDN/>
        <w:adjustRightInd/>
        <w:ind w:left="360"/>
        <w:rPr>
          <w:rFonts w:ascii="Arial" w:eastAsia="Calibri" w:hAnsi="Arial" w:cs="Arial"/>
          <w:b/>
          <w:sz w:val="22"/>
          <w:szCs w:val="22"/>
        </w:rPr>
      </w:pPr>
      <w:r w:rsidRPr="00095501">
        <w:rPr>
          <w:rFonts w:ascii="Arial" w:eastAsia="Calibri" w:hAnsi="Arial" w:cs="Arial"/>
          <w:b/>
          <w:sz w:val="22"/>
          <w:szCs w:val="22"/>
        </w:rPr>
        <w:t>[Evaluate the status of any past recommendation(s) and briefly outline the team</w:t>
      </w:r>
      <w:r w:rsidR="00921964">
        <w:rPr>
          <w:rFonts w:ascii="Arial" w:eastAsia="Calibri" w:hAnsi="Arial" w:cs="Arial"/>
          <w:b/>
          <w:sz w:val="22"/>
          <w:szCs w:val="22"/>
        </w:rPr>
        <w:t>’</w:t>
      </w:r>
      <w:r w:rsidRPr="00095501">
        <w:rPr>
          <w:rFonts w:ascii="Arial" w:eastAsia="Calibri" w:hAnsi="Arial" w:cs="Arial"/>
          <w:b/>
          <w:sz w:val="22"/>
          <w:szCs w:val="22"/>
        </w:rPr>
        <w:t>s basis for closing or leaving the recommendation open, consistent with the discussion in Section 2.0, above.]</w:t>
      </w:r>
    </w:p>
    <w:p w14:paraId="255B67B4" w14:textId="77777777" w:rsidR="009D023B" w:rsidRPr="00095501" w:rsidRDefault="009D023B" w:rsidP="00095501">
      <w:pPr>
        <w:autoSpaceDE/>
        <w:autoSpaceDN/>
        <w:adjustRightInd/>
        <w:ind w:left="360"/>
        <w:rPr>
          <w:rFonts w:ascii="Arial" w:eastAsia="Calibri" w:hAnsi="Arial" w:cs="Arial"/>
          <w:b/>
          <w:sz w:val="22"/>
          <w:szCs w:val="22"/>
        </w:rPr>
      </w:pPr>
    </w:p>
    <w:p w14:paraId="781275C5" w14:textId="5B09B62A" w:rsidR="006057D2" w:rsidRPr="00095501" w:rsidRDefault="006057D2" w:rsidP="00095501">
      <w:pPr>
        <w:autoSpaceDE/>
        <w:autoSpaceDN/>
        <w:adjustRightInd/>
        <w:ind w:left="360"/>
        <w:rPr>
          <w:rFonts w:ascii="Arial" w:eastAsia="Calibri" w:hAnsi="Arial" w:cs="Arial"/>
          <w:color w:val="C00000"/>
          <w:sz w:val="22"/>
          <w:szCs w:val="22"/>
        </w:rPr>
      </w:pPr>
      <w:r w:rsidRPr="00095501">
        <w:rPr>
          <w:rFonts w:ascii="Arial" w:eastAsia="Calibri" w:hAnsi="Arial" w:cs="Arial"/>
          <w:sz w:val="22"/>
          <w:szCs w:val="22"/>
        </w:rPr>
        <w:t xml:space="preserve">Based on the IMPEP evaluation criteria in MD 5.6, the team recommends that </w:t>
      </w:r>
      <w:r w:rsidR="00051CC8" w:rsidRPr="00095501">
        <w:rPr>
          <w:rFonts w:ascii="Arial" w:eastAsia="Calibri" w:hAnsi="Arial" w:cs="Arial"/>
          <w:sz w:val="22"/>
          <w:szCs w:val="22"/>
        </w:rPr>
        <w:t>[STATE/COMMONWEALTH/NRC</w:t>
      </w:r>
      <w:r w:rsidRPr="00095501">
        <w:rPr>
          <w:rFonts w:ascii="Arial" w:eastAsia="Calibri" w:hAnsi="Arial" w:cs="Arial"/>
          <w:sz w:val="22"/>
          <w:szCs w:val="22"/>
        </w:rPr>
        <w:t>]’s performance with respect to the indicator, Technical Quality of Inspections, be found [</w:t>
      </w:r>
      <w:r w:rsidR="00015C73" w:rsidRPr="00095501">
        <w:rPr>
          <w:rFonts w:ascii="Arial" w:eastAsia="Calibri" w:hAnsi="Arial" w:cs="Arial"/>
          <w:sz w:val="22"/>
          <w:szCs w:val="22"/>
        </w:rPr>
        <w:t xml:space="preserve">satisfactory, </w:t>
      </w:r>
      <w:r w:rsidRPr="00095501">
        <w:rPr>
          <w:rFonts w:ascii="Arial" w:eastAsia="Calibri" w:hAnsi="Arial" w:cs="Arial"/>
          <w:sz w:val="22"/>
          <w:szCs w:val="22"/>
        </w:rPr>
        <w:t>satisfa</w:t>
      </w:r>
      <w:r w:rsidR="00BC7D63" w:rsidRPr="00095501">
        <w:rPr>
          <w:rFonts w:ascii="Arial" w:eastAsia="Calibri" w:hAnsi="Arial" w:cs="Arial"/>
          <w:sz w:val="22"/>
          <w:szCs w:val="22"/>
        </w:rPr>
        <w:t>ctory, but needs improvement, OR</w:t>
      </w:r>
      <w:r w:rsidRPr="00095501">
        <w:rPr>
          <w:rFonts w:ascii="Arial" w:eastAsia="Calibri" w:hAnsi="Arial" w:cs="Arial"/>
          <w:sz w:val="22"/>
          <w:szCs w:val="22"/>
        </w:rPr>
        <w:t xml:space="preserve"> unsatisfactory].</w:t>
      </w:r>
      <w:r w:rsidR="00CE077D" w:rsidRPr="00CE077D">
        <w:rPr>
          <w:rFonts w:ascii="Arial" w:eastAsia="Calibri" w:hAnsi="Arial" w:cs="Arial"/>
          <w:sz w:val="22"/>
          <w:szCs w:val="22"/>
        </w:rPr>
        <w:t xml:space="preserve"> </w:t>
      </w:r>
      <w:r w:rsidR="00CE077D" w:rsidRPr="00095501">
        <w:rPr>
          <w:rFonts w:ascii="Arial" w:eastAsia="Calibri" w:hAnsi="Arial" w:cs="Arial"/>
          <w:color w:val="C00000"/>
          <w:sz w:val="22"/>
          <w:szCs w:val="22"/>
        </w:rPr>
        <w:t>Add reference to new and old recommendations?</w:t>
      </w:r>
    </w:p>
    <w:p w14:paraId="773CFE39" w14:textId="77777777" w:rsidR="00EB1C2B" w:rsidRPr="00095501" w:rsidRDefault="00EB1C2B" w:rsidP="00E63693">
      <w:pPr>
        <w:autoSpaceDE/>
        <w:autoSpaceDN/>
        <w:adjustRightInd/>
        <w:ind w:left="720"/>
        <w:rPr>
          <w:rFonts w:ascii="Arial" w:eastAsia="Calibri" w:hAnsi="Arial" w:cs="Arial"/>
          <w:sz w:val="22"/>
          <w:szCs w:val="22"/>
        </w:rPr>
      </w:pPr>
    </w:p>
    <w:p w14:paraId="79F1D40E" w14:textId="7E20D655" w:rsidR="00EB1C2B" w:rsidRPr="003A65F0" w:rsidRDefault="00EB1C2B" w:rsidP="00095501">
      <w:pPr>
        <w:pStyle w:val="ListParagraph"/>
        <w:numPr>
          <w:ilvl w:val="0"/>
          <w:numId w:val="8"/>
        </w:numPr>
        <w:ind w:left="360"/>
        <w:rPr>
          <w:rFonts w:ascii="Arial" w:hAnsi="Arial" w:cs="Arial"/>
          <w:sz w:val="22"/>
          <w:szCs w:val="22"/>
        </w:rPr>
      </w:pPr>
      <w:r w:rsidRPr="003A65F0">
        <w:rPr>
          <w:rFonts w:ascii="Arial" w:hAnsi="Arial" w:cs="Arial"/>
          <w:sz w:val="22"/>
          <w:szCs w:val="22"/>
        </w:rPr>
        <w:t xml:space="preserve">MRB </w:t>
      </w:r>
      <w:r w:rsidR="00CE077D" w:rsidRPr="003A65F0">
        <w:rPr>
          <w:rFonts w:ascii="Arial" w:hAnsi="Arial" w:cs="Arial"/>
          <w:sz w:val="22"/>
          <w:szCs w:val="22"/>
        </w:rPr>
        <w:t xml:space="preserve">Discussion and </w:t>
      </w:r>
      <w:r w:rsidR="005F2946" w:rsidRPr="003A65F0">
        <w:rPr>
          <w:rFonts w:ascii="Arial" w:hAnsi="Arial" w:cs="Arial"/>
          <w:sz w:val="22"/>
          <w:szCs w:val="22"/>
        </w:rPr>
        <w:t>Chair’s Determination</w:t>
      </w:r>
    </w:p>
    <w:p w14:paraId="4D6106F6" w14:textId="77777777" w:rsidR="00EB1C2B" w:rsidRPr="00E042E6" w:rsidRDefault="00EB1C2B" w:rsidP="00EB1C2B">
      <w:pPr>
        <w:ind w:left="720"/>
        <w:rPr>
          <w:rFonts w:ascii="Arial" w:hAnsi="Arial" w:cs="Arial"/>
          <w:sz w:val="22"/>
          <w:szCs w:val="22"/>
        </w:rPr>
      </w:pPr>
    </w:p>
    <w:p w14:paraId="1E54D82C" w14:textId="69F596A4" w:rsidR="00EB1C2B" w:rsidRPr="00E042E6" w:rsidRDefault="00EB1C2B" w:rsidP="003A65F0">
      <w:pPr>
        <w:ind w:left="360"/>
        <w:rPr>
          <w:rFonts w:ascii="Arial" w:hAnsi="Arial" w:cs="Arial"/>
          <w:sz w:val="22"/>
          <w:szCs w:val="22"/>
        </w:rPr>
      </w:pPr>
      <w:r w:rsidRPr="00E042E6">
        <w:rPr>
          <w:rFonts w:ascii="Arial" w:hAnsi="Arial" w:cs="Arial"/>
          <w:sz w:val="22"/>
          <w:szCs w:val="22"/>
        </w:rPr>
        <w:t>The final report will present the MRB</w:t>
      </w:r>
      <w:r w:rsidR="005F2946" w:rsidRPr="00E042E6">
        <w:rPr>
          <w:rFonts w:ascii="Arial" w:hAnsi="Arial" w:cs="Arial"/>
          <w:sz w:val="22"/>
          <w:szCs w:val="22"/>
        </w:rPr>
        <w:t xml:space="preserve"> Chair’s determination</w:t>
      </w:r>
      <w:r w:rsidRPr="00E042E6">
        <w:rPr>
          <w:rFonts w:ascii="Arial" w:hAnsi="Arial" w:cs="Arial"/>
          <w:sz w:val="22"/>
          <w:szCs w:val="22"/>
        </w:rPr>
        <w:t xml:space="preserve"> regarding this indicator.</w:t>
      </w:r>
    </w:p>
    <w:p w14:paraId="37F5CA6E" w14:textId="77777777" w:rsidR="006057D2" w:rsidRPr="00095501" w:rsidRDefault="006057D2" w:rsidP="00D10DEF">
      <w:pPr>
        <w:autoSpaceDE/>
        <w:autoSpaceDN/>
        <w:adjustRightInd/>
        <w:rPr>
          <w:rFonts w:ascii="Arial" w:eastAsia="Calibri" w:hAnsi="Arial" w:cs="Arial"/>
          <w:sz w:val="22"/>
          <w:szCs w:val="22"/>
        </w:rPr>
      </w:pPr>
    </w:p>
    <w:p w14:paraId="6B63AB82" w14:textId="77777777" w:rsidR="006057D2" w:rsidRPr="003A65F0" w:rsidRDefault="006057D2" w:rsidP="00E63693">
      <w:pPr>
        <w:autoSpaceDE/>
        <w:autoSpaceDN/>
        <w:adjustRightInd/>
        <w:rPr>
          <w:rFonts w:ascii="Arial" w:eastAsia="Calibri" w:hAnsi="Arial" w:cs="Arial"/>
          <w:b/>
          <w:bCs/>
          <w:sz w:val="22"/>
          <w:szCs w:val="22"/>
          <w:u w:val="single"/>
        </w:rPr>
      </w:pPr>
      <w:r w:rsidRPr="003A65F0">
        <w:rPr>
          <w:rFonts w:ascii="Arial" w:eastAsia="Calibri" w:hAnsi="Arial" w:cs="Arial"/>
          <w:b/>
          <w:bCs/>
          <w:sz w:val="22"/>
          <w:szCs w:val="22"/>
        </w:rPr>
        <w:t>3.4</w:t>
      </w:r>
      <w:r w:rsidRPr="003A65F0">
        <w:rPr>
          <w:rFonts w:ascii="Arial" w:eastAsia="Calibri" w:hAnsi="Arial" w:cs="Arial"/>
          <w:b/>
          <w:bCs/>
          <w:sz w:val="22"/>
          <w:szCs w:val="22"/>
        </w:rPr>
        <w:tab/>
        <w:t>Technical Quality of Licensing Actions</w:t>
      </w:r>
    </w:p>
    <w:p w14:paraId="69B79A5A" w14:textId="77777777" w:rsidR="006057D2" w:rsidRPr="00E042E6" w:rsidRDefault="006057D2" w:rsidP="00E63693">
      <w:pPr>
        <w:autoSpaceDE/>
        <w:autoSpaceDN/>
        <w:adjustRightInd/>
        <w:rPr>
          <w:rFonts w:ascii="Arial" w:eastAsia="Calibri" w:hAnsi="Arial" w:cs="Arial"/>
          <w:sz w:val="22"/>
          <w:szCs w:val="22"/>
        </w:rPr>
      </w:pPr>
    </w:p>
    <w:p w14:paraId="43A95FE9" w14:textId="1C5EB246" w:rsidR="006057D2" w:rsidRPr="00E042E6" w:rsidRDefault="006057D2" w:rsidP="003A65F0">
      <w:pPr>
        <w:autoSpaceDE/>
        <w:autoSpaceDN/>
        <w:adjustRightInd/>
        <w:rPr>
          <w:rFonts w:ascii="Arial" w:eastAsia="Calibri" w:hAnsi="Arial" w:cs="Arial"/>
          <w:sz w:val="22"/>
          <w:szCs w:val="22"/>
        </w:rPr>
      </w:pPr>
      <w:r w:rsidRPr="00E042E6">
        <w:rPr>
          <w:rFonts w:ascii="Arial" w:eastAsia="Calibri" w:hAnsi="Arial" w:cs="Arial"/>
          <w:sz w:val="22"/>
          <w:szCs w:val="22"/>
        </w:rPr>
        <w:t>The quality, thoroughness, and timeliness of licensing actions can have a direct bearing on public health and safety, as well as security</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An assessment of licensing procedures, implementation of those procedures, and documentation of communications and associated actions between the </w:t>
      </w:r>
      <w:r w:rsidR="00051CC8" w:rsidRPr="00095501">
        <w:rPr>
          <w:rFonts w:ascii="Arial" w:eastAsia="Calibri" w:hAnsi="Arial" w:cs="Arial"/>
          <w:sz w:val="22"/>
          <w:szCs w:val="22"/>
        </w:rPr>
        <w:t>[STATE/COMMONWEALTH/NRC</w:t>
      </w:r>
      <w:r w:rsidRPr="00095501">
        <w:rPr>
          <w:rFonts w:ascii="Arial" w:eastAsia="Calibri" w:hAnsi="Arial" w:cs="Arial"/>
          <w:sz w:val="22"/>
          <w:szCs w:val="22"/>
        </w:rPr>
        <w:t>]</w:t>
      </w:r>
      <w:r w:rsidRPr="00E042E6">
        <w:rPr>
          <w:rFonts w:ascii="Arial" w:eastAsia="Calibri" w:hAnsi="Arial" w:cs="Arial"/>
          <w:sz w:val="22"/>
          <w:szCs w:val="22"/>
        </w:rPr>
        <w:t xml:space="preserve"> licensing staff and regulated community is a significant indicator of the overall quality of the licensing program.</w:t>
      </w:r>
    </w:p>
    <w:p w14:paraId="53D15917" w14:textId="77777777" w:rsidR="006057D2" w:rsidRPr="00E042E6" w:rsidRDefault="006057D2" w:rsidP="00E63693">
      <w:pPr>
        <w:autoSpaceDE/>
        <w:autoSpaceDN/>
        <w:adjustRightInd/>
        <w:ind w:left="720"/>
        <w:rPr>
          <w:rFonts w:ascii="Arial" w:eastAsia="Calibri" w:hAnsi="Arial" w:cs="Arial"/>
          <w:sz w:val="22"/>
          <w:szCs w:val="22"/>
        </w:rPr>
      </w:pPr>
    </w:p>
    <w:p w14:paraId="2153B354" w14:textId="77777777" w:rsidR="006057D2" w:rsidRPr="003A65F0" w:rsidRDefault="006057D2" w:rsidP="003A65F0">
      <w:pPr>
        <w:widowControl w:val="0"/>
        <w:numPr>
          <w:ilvl w:val="0"/>
          <w:numId w:val="11"/>
        </w:numPr>
        <w:autoSpaceDE/>
        <w:autoSpaceDN/>
        <w:adjustRightInd/>
        <w:ind w:left="360"/>
        <w:contextualSpacing/>
        <w:rPr>
          <w:rFonts w:ascii="Arial" w:hAnsi="Arial" w:cs="Arial"/>
          <w:sz w:val="22"/>
          <w:szCs w:val="22"/>
        </w:rPr>
      </w:pPr>
      <w:r w:rsidRPr="003A65F0">
        <w:rPr>
          <w:rFonts w:ascii="Arial" w:hAnsi="Arial" w:cs="Arial"/>
          <w:sz w:val="22"/>
          <w:szCs w:val="22"/>
        </w:rPr>
        <w:t>Scope</w:t>
      </w:r>
    </w:p>
    <w:p w14:paraId="23136D8B" w14:textId="77777777" w:rsidR="006057D2" w:rsidRPr="00E042E6" w:rsidRDefault="006057D2" w:rsidP="00E63693">
      <w:pPr>
        <w:autoSpaceDE/>
        <w:autoSpaceDN/>
        <w:adjustRightInd/>
        <w:rPr>
          <w:rFonts w:ascii="Arial" w:eastAsia="Calibri" w:hAnsi="Arial" w:cs="Arial"/>
          <w:sz w:val="22"/>
          <w:szCs w:val="22"/>
        </w:rPr>
      </w:pPr>
    </w:p>
    <w:p w14:paraId="3B5E20AC" w14:textId="7AE72B64" w:rsidR="006057D2" w:rsidRPr="00E042E6" w:rsidRDefault="006057D2" w:rsidP="003A65F0">
      <w:pPr>
        <w:autoSpaceDE/>
        <w:autoSpaceDN/>
        <w:adjustRightInd/>
        <w:ind w:left="360"/>
        <w:rPr>
          <w:rFonts w:ascii="Arial" w:eastAsia="Calibri" w:hAnsi="Arial" w:cs="Arial"/>
          <w:sz w:val="22"/>
          <w:szCs w:val="22"/>
        </w:rPr>
      </w:pPr>
      <w:r w:rsidRPr="00E042E6">
        <w:rPr>
          <w:rFonts w:ascii="Arial" w:eastAsia="Calibri" w:hAnsi="Arial" w:cs="Arial"/>
          <w:sz w:val="22"/>
          <w:szCs w:val="22"/>
        </w:rPr>
        <w:lastRenderedPageBreak/>
        <w:t>The team used the guidance in</w:t>
      </w:r>
      <w:r w:rsidR="005C7455" w:rsidRPr="003C18BA">
        <w:rPr>
          <w:rStyle w:val="Hyperlink"/>
          <w:rFonts w:ascii="Arial" w:eastAsia="Calibri" w:hAnsi="Arial" w:cs="Arial"/>
          <w:sz w:val="22"/>
          <w:szCs w:val="22"/>
          <w:u w:val="none"/>
        </w:rPr>
        <w:t xml:space="preserve"> </w:t>
      </w:r>
      <w:hyperlink r:id="rId35" w:history="1">
        <w:r w:rsidR="005C7455" w:rsidRPr="00977E00">
          <w:rPr>
            <w:rStyle w:val="Hyperlink"/>
            <w:rFonts w:ascii="Arial" w:eastAsia="Calibri" w:hAnsi="Arial" w:cs="Arial"/>
            <w:sz w:val="22"/>
            <w:szCs w:val="22"/>
          </w:rPr>
          <w:t>SA-104</w:t>
        </w:r>
      </w:hyperlink>
      <w:r w:rsidRPr="00E042E6">
        <w:rPr>
          <w:rFonts w:ascii="Arial" w:eastAsia="Calibri" w:hAnsi="Arial" w:cs="Arial"/>
          <w:sz w:val="22"/>
          <w:szCs w:val="22"/>
        </w:rPr>
        <w:t>, “Reviewing the Common Performance Indicator</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Technical Quality of Licensing Actions,” and evaluated </w:t>
      </w:r>
      <w:r w:rsidR="00051CC8" w:rsidRPr="003A65F0">
        <w:rPr>
          <w:rFonts w:ascii="Arial" w:eastAsia="Calibri" w:hAnsi="Arial" w:cs="Arial"/>
          <w:sz w:val="22"/>
          <w:szCs w:val="22"/>
        </w:rPr>
        <w:t>[STATE/COMMONWEALTH/NRC</w:t>
      </w:r>
      <w:r w:rsidRPr="003A65F0">
        <w:rPr>
          <w:rFonts w:ascii="Arial" w:eastAsia="Calibri" w:hAnsi="Arial" w:cs="Arial"/>
          <w:sz w:val="22"/>
          <w:szCs w:val="22"/>
        </w:rPr>
        <w:t>]</w:t>
      </w:r>
      <w:r w:rsidRPr="00E042E6">
        <w:rPr>
          <w:rFonts w:ascii="Arial" w:eastAsia="Calibri" w:hAnsi="Arial" w:cs="Arial"/>
          <w:sz w:val="22"/>
          <w:szCs w:val="22"/>
        </w:rPr>
        <w:t>’s performance with respect to the following performance indicator objectives:</w:t>
      </w:r>
    </w:p>
    <w:p w14:paraId="251842A6" w14:textId="77777777" w:rsidR="006057D2" w:rsidRPr="00E042E6" w:rsidRDefault="006057D2" w:rsidP="00E63693">
      <w:pPr>
        <w:autoSpaceDE/>
        <w:autoSpaceDN/>
        <w:adjustRightInd/>
        <w:rPr>
          <w:rFonts w:ascii="Arial" w:eastAsia="Calibri" w:hAnsi="Arial" w:cs="Arial"/>
          <w:sz w:val="22"/>
          <w:szCs w:val="22"/>
        </w:rPr>
      </w:pPr>
    </w:p>
    <w:p w14:paraId="2EC19DD1" w14:textId="77777777" w:rsidR="006057D2" w:rsidRPr="00E042E6" w:rsidRDefault="006057D2" w:rsidP="004B37E5">
      <w:pPr>
        <w:widowControl w:val="0"/>
        <w:numPr>
          <w:ilvl w:val="0"/>
          <w:numId w:val="21"/>
        </w:numPr>
        <w:autoSpaceDE/>
        <w:autoSpaceDN/>
        <w:adjustRightInd/>
        <w:contextualSpacing/>
        <w:rPr>
          <w:rFonts w:ascii="Arial" w:hAnsi="Arial" w:cs="Arial"/>
          <w:sz w:val="22"/>
          <w:szCs w:val="22"/>
        </w:rPr>
      </w:pPr>
      <w:r w:rsidRPr="00E042E6">
        <w:rPr>
          <w:rFonts w:ascii="Arial" w:hAnsi="Arial" w:cs="Arial"/>
          <w:sz w:val="22"/>
          <w:szCs w:val="22"/>
        </w:rPr>
        <w:t>Licensing action reviews are thorough, complete, consistent, and of acceptable technical quality with health, safety, and security issues properly addressed.</w:t>
      </w:r>
    </w:p>
    <w:p w14:paraId="54D027A7" w14:textId="64621BC7" w:rsidR="006057D2" w:rsidRPr="00E042E6" w:rsidRDefault="006057D2" w:rsidP="004B37E5">
      <w:pPr>
        <w:widowControl w:val="0"/>
        <w:numPr>
          <w:ilvl w:val="0"/>
          <w:numId w:val="21"/>
        </w:numPr>
        <w:autoSpaceDE/>
        <w:autoSpaceDN/>
        <w:adjustRightInd/>
        <w:contextualSpacing/>
        <w:rPr>
          <w:rFonts w:ascii="Arial" w:hAnsi="Arial" w:cs="Arial"/>
          <w:sz w:val="22"/>
          <w:szCs w:val="22"/>
        </w:rPr>
      </w:pPr>
      <w:r w:rsidRPr="00E042E6">
        <w:rPr>
          <w:rFonts w:ascii="Arial" w:hAnsi="Arial" w:cs="Arial"/>
          <w:sz w:val="22"/>
          <w:szCs w:val="22"/>
        </w:rPr>
        <w:t xml:space="preserve">Essential elements of license applications have been submitted and elements are consistent with current regulatory guidance (e.g., </w:t>
      </w:r>
      <w:r w:rsidR="004A3D8E" w:rsidRPr="00E042E6">
        <w:rPr>
          <w:rFonts w:ascii="Arial" w:hAnsi="Arial" w:cs="Arial"/>
          <w:sz w:val="22"/>
          <w:szCs w:val="22"/>
        </w:rPr>
        <w:t>pre-licensing guidance</w:t>
      </w:r>
      <w:r w:rsidR="00E272AF" w:rsidRPr="00E042E6">
        <w:rPr>
          <w:rFonts w:ascii="Arial" w:hAnsi="Arial" w:cs="Arial"/>
          <w:sz w:val="22"/>
          <w:szCs w:val="22"/>
        </w:rPr>
        <w:t xml:space="preserve">, </w:t>
      </w:r>
      <w:r w:rsidR="00E84CD0" w:rsidRPr="00E042E6">
        <w:rPr>
          <w:rFonts w:ascii="Arial" w:hAnsi="Arial" w:cs="Arial"/>
          <w:sz w:val="22"/>
          <w:szCs w:val="22"/>
        </w:rPr>
        <w:t xml:space="preserve">Title </w:t>
      </w:r>
      <w:r w:rsidR="00BA562A" w:rsidRPr="00E042E6">
        <w:rPr>
          <w:rFonts w:ascii="Arial" w:hAnsi="Arial" w:cs="Arial"/>
          <w:sz w:val="22"/>
          <w:szCs w:val="22"/>
        </w:rPr>
        <w:t xml:space="preserve">10 </w:t>
      </w:r>
      <w:r w:rsidR="00140187">
        <w:rPr>
          <w:rFonts w:ascii="Arial" w:hAnsi="Arial" w:cs="Arial"/>
          <w:sz w:val="22"/>
          <w:szCs w:val="22"/>
        </w:rPr>
        <w:t xml:space="preserve">of the </w:t>
      </w:r>
      <w:r w:rsidR="00BA562A" w:rsidRPr="00E042E6">
        <w:rPr>
          <w:rFonts w:ascii="Arial" w:hAnsi="Arial" w:cs="Arial"/>
          <w:i/>
          <w:iCs/>
          <w:sz w:val="22"/>
          <w:szCs w:val="22"/>
        </w:rPr>
        <w:t>C</w:t>
      </w:r>
      <w:r w:rsidR="00454259" w:rsidRPr="00E042E6">
        <w:rPr>
          <w:rFonts w:ascii="Arial" w:hAnsi="Arial" w:cs="Arial"/>
          <w:i/>
          <w:iCs/>
          <w:sz w:val="22"/>
          <w:szCs w:val="22"/>
        </w:rPr>
        <w:t xml:space="preserve">ode of </w:t>
      </w:r>
      <w:r w:rsidR="00BA562A" w:rsidRPr="00E042E6">
        <w:rPr>
          <w:rFonts w:ascii="Arial" w:hAnsi="Arial" w:cs="Arial"/>
          <w:i/>
          <w:iCs/>
          <w:sz w:val="22"/>
          <w:szCs w:val="22"/>
        </w:rPr>
        <w:t>F</w:t>
      </w:r>
      <w:r w:rsidR="00454259" w:rsidRPr="00E042E6">
        <w:rPr>
          <w:rFonts w:ascii="Arial" w:hAnsi="Arial" w:cs="Arial"/>
          <w:i/>
          <w:iCs/>
          <w:sz w:val="22"/>
          <w:szCs w:val="22"/>
        </w:rPr>
        <w:t xml:space="preserve">ederal </w:t>
      </w:r>
      <w:r w:rsidR="00BA562A" w:rsidRPr="00E042E6">
        <w:rPr>
          <w:rFonts w:ascii="Arial" w:hAnsi="Arial" w:cs="Arial"/>
          <w:i/>
          <w:iCs/>
          <w:sz w:val="22"/>
          <w:szCs w:val="22"/>
        </w:rPr>
        <w:t>R</w:t>
      </w:r>
      <w:r w:rsidR="00454259" w:rsidRPr="00E042E6">
        <w:rPr>
          <w:rFonts w:ascii="Arial" w:hAnsi="Arial" w:cs="Arial"/>
          <w:i/>
          <w:iCs/>
          <w:sz w:val="22"/>
          <w:szCs w:val="22"/>
        </w:rPr>
        <w:t>egulation</w:t>
      </w:r>
      <w:r w:rsidR="00140187">
        <w:rPr>
          <w:rFonts w:ascii="Arial" w:hAnsi="Arial" w:cs="Arial"/>
          <w:i/>
          <w:iCs/>
          <w:sz w:val="22"/>
          <w:szCs w:val="22"/>
        </w:rPr>
        <w:t>s</w:t>
      </w:r>
      <w:r w:rsidR="00E84CD0" w:rsidRPr="00E042E6">
        <w:rPr>
          <w:rFonts w:ascii="Arial" w:hAnsi="Arial" w:cs="Arial"/>
          <w:sz w:val="22"/>
          <w:szCs w:val="22"/>
        </w:rPr>
        <w:t xml:space="preserve"> (</w:t>
      </w:r>
      <w:r w:rsidR="003B0D0D">
        <w:rPr>
          <w:rFonts w:ascii="Arial" w:hAnsi="Arial" w:cs="Arial"/>
          <w:sz w:val="22"/>
          <w:szCs w:val="22"/>
        </w:rPr>
        <w:t xml:space="preserve">10 </w:t>
      </w:r>
      <w:r w:rsidR="00E84CD0" w:rsidRPr="00E042E6">
        <w:rPr>
          <w:rFonts w:ascii="Arial" w:hAnsi="Arial" w:cs="Arial"/>
          <w:sz w:val="22"/>
          <w:szCs w:val="22"/>
        </w:rPr>
        <w:t>CFR)</w:t>
      </w:r>
      <w:r w:rsidR="00BA562A" w:rsidRPr="00E042E6">
        <w:rPr>
          <w:rFonts w:ascii="Arial" w:hAnsi="Arial" w:cs="Arial"/>
          <w:sz w:val="22"/>
          <w:szCs w:val="22"/>
        </w:rPr>
        <w:t xml:space="preserve"> Part 37</w:t>
      </w:r>
      <w:r w:rsidR="00FD3596" w:rsidRPr="00E042E6">
        <w:rPr>
          <w:rFonts w:ascii="Arial" w:hAnsi="Arial" w:cs="Arial"/>
          <w:sz w:val="22"/>
          <w:szCs w:val="22"/>
        </w:rPr>
        <w:t>,</w:t>
      </w:r>
      <w:r w:rsidR="004A3D8E" w:rsidRPr="00E042E6">
        <w:rPr>
          <w:rFonts w:ascii="Arial" w:hAnsi="Arial" w:cs="Arial"/>
          <w:sz w:val="22"/>
          <w:szCs w:val="22"/>
        </w:rPr>
        <w:t xml:space="preserve"> </w:t>
      </w:r>
      <w:r w:rsidRPr="00E042E6">
        <w:rPr>
          <w:rFonts w:ascii="Arial" w:hAnsi="Arial" w:cs="Arial"/>
          <w:sz w:val="22"/>
          <w:szCs w:val="22"/>
        </w:rPr>
        <w:t xml:space="preserve">financial assurance, </w:t>
      </w:r>
      <w:r w:rsidR="00FD3596" w:rsidRPr="00E042E6">
        <w:rPr>
          <w:rFonts w:ascii="Arial" w:hAnsi="Arial" w:cs="Arial"/>
          <w:sz w:val="22"/>
          <w:szCs w:val="22"/>
        </w:rPr>
        <w:t>etc</w:t>
      </w:r>
      <w:r w:rsidR="00ED466D" w:rsidRPr="00E042E6">
        <w:rPr>
          <w:rFonts w:ascii="Arial" w:hAnsi="Arial" w:cs="Arial"/>
          <w:sz w:val="22"/>
          <w:szCs w:val="22"/>
        </w:rPr>
        <w:t>.</w:t>
      </w:r>
      <w:r w:rsidRPr="00E042E6">
        <w:rPr>
          <w:rFonts w:ascii="Arial" w:hAnsi="Arial" w:cs="Arial"/>
          <w:sz w:val="22"/>
          <w:szCs w:val="22"/>
        </w:rPr>
        <w:t>)</w:t>
      </w:r>
      <w:r w:rsidR="009F5A74">
        <w:rPr>
          <w:rFonts w:ascii="Arial" w:hAnsi="Arial" w:cs="Arial"/>
          <w:sz w:val="22"/>
          <w:szCs w:val="22"/>
        </w:rPr>
        <w:t>.</w:t>
      </w:r>
    </w:p>
    <w:p w14:paraId="508E0B82" w14:textId="77777777" w:rsidR="006057D2" w:rsidRPr="00E042E6" w:rsidRDefault="006057D2" w:rsidP="004B37E5">
      <w:pPr>
        <w:widowControl w:val="0"/>
        <w:numPr>
          <w:ilvl w:val="0"/>
          <w:numId w:val="21"/>
        </w:numPr>
        <w:autoSpaceDE/>
        <w:autoSpaceDN/>
        <w:adjustRightInd/>
        <w:contextualSpacing/>
        <w:rPr>
          <w:rFonts w:ascii="Arial" w:hAnsi="Arial" w:cs="Arial"/>
          <w:sz w:val="22"/>
          <w:szCs w:val="22"/>
        </w:rPr>
      </w:pPr>
      <w:r w:rsidRPr="00E042E6">
        <w:rPr>
          <w:rFonts w:ascii="Arial" w:hAnsi="Arial" w:cs="Arial"/>
          <w:sz w:val="22"/>
          <w:szCs w:val="22"/>
        </w:rPr>
        <w:t>License reviewers, if applicable, have the proper signature authority for the cases they review independently.</w:t>
      </w:r>
    </w:p>
    <w:p w14:paraId="745C4BE5" w14:textId="77777777" w:rsidR="006057D2" w:rsidRPr="00E042E6" w:rsidRDefault="006057D2" w:rsidP="004B37E5">
      <w:pPr>
        <w:widowControl w:val="0"/>
        <w:numPr>
          <w:ilvl w:val="0"/>
          <w:numId w:val="21"/>
        </w:numPr>
        <w:autoSpaceDE/>
        <w:autoSpaceDN/>
        <w:adjustRightInd/>
        <w:contextualSpacing/>
        <w:rPr>
          <w:rFonts w:ascii="Arial" w:hAnsi="Arial" w:cs="Arial"/>
          <w:sz w:val="22"/>
          <w:szCs w:val="22"/>
        </w:rPr>
      </w:pPr>
      <w:r w:rsidRPr="00E042E6">
        <w:rPr>
          <w:rFonts w:ascii="Arial" w:hAnsi="Arial" w:cs="Arial"/>
          <w:sz w:val="22"/>
          <w:szCs w:val="22"/>
        </w:rPr>
        <w:t>License conditions are stated clearly and can be inspected.</w:t>
      </w:r>
    </w:p>
    <w:p w14:paraId="13D88FF2" w14:textId="77777777" w:rsidR="006057D2" w:rsidRPr="00E042E6" w:rsidRDefault="006057D2" w:rsidP="004B37E5">
      <w:pPr>
        <w:widowControl w:val="0"/>
        <w:numPr>
          <w:ilvl w:val="0"/>
          <w:numId w:val="21"/>
        </w:numPr>
        <w:autoSpaceDE/>
        <w:autoSpaceDN/>
        <w:adjustRightInd/>
        <w:contextualSpacing/>
        <w:rPr>
          <w:rFonts w:ascii="Arial" w:hAnsi="Arial" w:cs="Arial"/>
          <w:sz w:val="22"/>
          <w:szCs w:val="22"/>
        </w:rPr>
      </w:pPr>
      <w:r w:rsidRPr="00E042E6">
        <w:rPr>
          <w:rFonts w:ascii="Arial" w:hAnsi="Arial" w:cs="Arial"/>
          <w:sz w:val="22"/>
          <w:szCs w:val="22"/>
        </w:rPr>
        <w:t>Deficiency letters clearly state regulatory positions and are used at the proper time.</w:t>
      </w:r>
    </w:p>
    <w:p w14:paraId="76170536" w14:textId="77777777" w:rsidR="006057D2" w:rsidRPr="00E042E6" w:rsidRDefault="006057D2" w:rsidP="004B37E5">
      <w:pPr>
        <w:widowControl w:val="0"/>
        <w:numPr>
          <w:ilvl w:val="0"/>
          <w:numId w:val="21"/>
        </w:numPr>
        <w:autoSpaceDE/>
        <w:autoSpaceDN/>
        <w:adjustRightInd/>
        <w:contextualSpacing/>
        <w:rPr>
          <w:rFonts w:ascii="Arial" w:hAnsi="Arial" w:cs="Arial"/>
          <w:sz w:val="22"/>
          <w:szCs w:val="22"/>
        </w:rPr>
      </w:pPr>
      <w:r w:rsidRPr="00E042E6">
        <w:rPr>
          <w:rFonts w:ascii="Arial" w:hAnsi="Arial" w:cs="Arial"/>
          <w:sz w:val="22"/>
          <w:szCs w:val="22"/>
        </w:rPr>
        <w:t>Reviews of renewal applications demonstrate a thorough analysis of a licensee’s inspection and enforcement history.</w:t>
      </w:r>
    </w:p>
    <w:p w14:paraId="6C2FE1B3" w14:textId="77777777" w:rsidR="006057D2" w:rsidRPr="00E042E6" w:rsidRDefault="006057D2" w:rsidP="004B37E5">
      <w:pPr>
        <w:widowControl w:val="0"/>
        <w:numPr>
          <w:ilvl w:val="0"/>
          <w:numId w:val="21"/>
        </w:numPr>
        <w:autoSpaceDE/>
        <w:autoSpaceDN/>
        <w:adjustRightInd/>
        <w:contextualSpacing/>
        <w:rPr>
          <w:rFonts w:ascii="Arial" w:hAnsi="Arial" w:cs="Arial"/>
          <w:sz w:val="22"/>
          <w:szCs w:val="22"/>
        </w:rPr>
      </w:pPr>
      <w:r w:rsidRPr="00E042E6">
        <w:rPr>
          <w:rFonts w:ascii="Arial" w:hAnsi="Arial" w:cs="Arial"/>
          <w:sz w:val="22"/>
          <w:szCs w:val="22"/>
        </w:rPr>
        <w:t>Applicable guidance documents are available to reviewers and are followed (e.g., NUREG-1556 series, pre-licensing guidance, regulatory guides, etc.).</w:t>
      </w:r>
    </w:p>
    <w:p w14:paraId="03F27E40" w14:textId="28C1062E" w:rsidR="006057D2" w:rsidRPr="00E042E6" w:rsidRDefault="006057D2" w:rsidP="004B37E5">
      <w:pPr>
        <w:widowControl w:val="0"/>
        <w:numPr>
          <w:ilvl w:val="0"/>
          <w:numId w:val="21"/>
        </w:numPr>
        <w:autoSpaceDE/>
        <w:autoSpaceDN/>
        <w:adjustRightInd/>
        <w:contextualSpacing/>
        <w:rPr>
          <w:rFonts w:ascii="Arial" w:hAnsi="Arial" w:cs="Arial"/>
          <w:sz w:val="22"/>
          <w:szCs w:val="22"/>
        </w:rPr>
      </w:pPr>
      <w:r w:rsidRPr="00E042E6">
        <w:rPr>
          <w:rFonts w:ascii="Arial" w:hAnsi="Arial" w:cs="Arial"/>
          <w:sz w:val="22"/>
          <w:szCs w:val="22"/>
        </w:rPr>
        <w:t xml:space="preserve">Licensing practices for risk-significant radioactive materials </w:t>
      </w:r>
      <w:r w:rsidR="000E1690">
        <w:rPr>
          <w:rFonts w:ascii="Arial" w:hAnsi="Arial" w:cs="Arial"/>
          <w:sz w:val="22"/>
          <w:szCs w:val="22"/>
        </w:rPr>
        <w:t xml:space="preserve">(RSRM) </w:t>
      </w:r>
      <w:r w:rsidRPr="00E042E6">
        <w:rPr>
          <w:rFonts w:ascii="Arial" w:hAnsi="Arial" w:cs="Arial"/>
          <w:sz w:val="22"/>
          <w:szCs w:val="22"/>
        </w:rPr>
        <w:t>are appropriately implemented including</w:t>
      </w:r>
      <w:r w:rsidR="00FD6043" w:rsidRPr="00E042E6">
        <w:rPr>
          <w:rFonts w:ascii="Arial" w:hAnsi="Arial" w:cs="Arial"/>
          <w:sz w:val="22"/>
          <w:szCs w:val="22"/>
        </w:rPr>
        <w:t xml:space="preserve"> the </w:t>
      </w:r>
      <w:r w:rsidR="00757CE1" w:rsidRPr="00E042E6">
        <w:rPr>
          <w:rFonts w:ascii="Arial" w:hAnsi="Arial" w:cs="Arial"/>
          <w:sz w:val="22"/>
          <w:szCs w:val="22"/>
        </w:rPr>
        <w:t xml:space="preserve">physical protection of Category 1 and Category 2 </w:t>
      </w:r>
      <w:r w:rsidR="00407762" w:rsidRPr="00E042E6">
        <w:rPr>
          <w:rFonts w:ascii="Arial" w:hAnsi="Arial" w:cs="Arial"/>
          <w:sz w:val="22"/>
          <w:szCs w:val="22"/>
        </w:rPr>
        <w:t xml:space="preserve">quantities of radioactive </w:t>
      </w:r>
      <w:r w:rsidR="00757CE1" w:rsidRPr="00E042E6">
        <w:rPr>
          <w:rFonts w:ascii="Arial" w:hAnsi="Arial" w:cs="Arial"/>
          <w:sz w:val="22"/>
          <w:szCs w:val="22"/>
        </w:rPr>
        <w:t xml:space="preserve">material </w:t>
      </w:r>
      <w:r w:rsidRPr="00E042E6">
        <w:rPr>
          <w:rFonts w:ascii="Arial" w:hAnsi="Arial" w:cs="Arial"/>
          <w:sz w:val="22"/>
          <w:szCs w:val="22"/>
        </w:rPr>
        <w:t>(</w:t>
      </w:r>
      <w:r w:rsidR="00C93531" w:rsidRPr="00E042E6">
        <w:rPr>
          <w:rFonts w:ascii="Arial" w:hAnsi="Arial" w:cs="Arial"/>
          <w:sz w:val="22"/>
          <w:szCs w:val="22"/>
        </w:rPr>
        <w:t xml:space="preserve">10 CFR </w:t>
      </w:r>
      <w:r w:rsidRPr="00E042E6">
        <w:rPr>
          <w:rFonts w:ascii="Arial" w:hAnsi="Arial" w:cs="Arial"/>
          <w:sz w:val="22"/>
          <w:szCs w:val="22"/>
        </w:rPr>
        <w:t>Part 37 equivalent).</w:t>
      </w:r>
    </w:p>
    <w:p w14:paraId="08E21839" w14:textId="77777777" w:rsidR="006057D2" w:rsidRPr="00E042E6" w:rsidRDefault="006057D2" w:rsidP="004B37E5">
      <w:pPr>
        <w:widowControl w:val="0"/>
        <w:numPr>
          <w:ilvl w:val="0"/>
          <w:numId w:val="21"/>
        </w:numPr>
        <w:autoSpaceDE/>
        <w:autoSpaceDN/>
        <w:adjustRightInd/>
        <w:contextualSpacing/>
        <w:rPr>
          <w:rFonts w:ascii="Arial" w:hAnsi="Arial" w:cs="Arial"/>
          <w:sz w:val="22"/>
          <w:szCs w:val="22"/>
        </w:rPr>
      </w:pPr>
      <w:r w:rsidRPr="00E042E6">
        <w:rPr>
          <w:rFonts w:ascii="Arial" w:hAnsi="Arial" w:cs="Arial"/>
          <w:sz w:val="22"/>
          <w:szCs w:val="22"/>
        </w:rPr>
        <w:t>Documents containing sensitive security information are properly marked, handled, controlled, and secured.</w:t>
      </w:r>
    </w:p>
    <w:p w14:paraId="64C7F44F" w14:textId="77777777" w:rsidR="006057D2" w:rsidRPr="00E042E6" w:rsidRDefault="006057D2" w:rsidP="00E63693">
      <w:pPr>
        <w:widowControl w:val="0"/>
        <w:ind w:left="1080"/>
        <w:contextualSpacing/>
        <w:rPr>
          <w:rFonts w:ascii="Arial" w:hAnsi="Arial" w:cs="Arial"/>
          <w:sz w:val="22"/>
          <w:szCs w:val="22"/>
        </w:rPr>
      </w:pPr>
    </w:p>
    <w:p w14:paraId="65F45DFA" w14:textId="77777777" w:rsidR="006057D2" w:rsidRPr="00E042E6" w:rsidRDefault="006057D2" w:rsidP="00E63693">
      <w:pPr>
        <w:widowControl w:val="0"/>
        <w:numPr>
          <w:ilvl w:val="0"/>
          <w:numId w:val="11"/>
        </w:numPr>
        <w:autoSpaceDE/>
        <w:autoSpaceDN/>
        <w:adjustRightInd/>
        <w:ind w:left="720"/>
        <w:contextualSpacing/>
        <w:rPr>
          <w:rFonts w:ascii="Arial" w:hAnsi="Arial" w:cs="Arial"/>
          <w:sz w:val="22"/>
          <w:szCs w:val="22"/>
          <w:u w:val="single"/>
        </w:rPr>
      </w:pPr>
      <w:r w:rsidRPr="00E042E6">
        <w:rPr>
          <w:rFonts w:ascii="Arial" w:hAnsi="Arial" w:cs="Arial"/>
          <w:sz w:val="22"/>
          <w:szCs w:val="22"/>
          <w:u w:val="single"/>
        </w:rPr>
        <w:t>Discussion</w:t>
      </w:r>
    </w:p>
    <w:p w14:paraId="6AC63382" w14:textId="77777777" w:rsidR="006057D2" w:rsidRPr="00E042E6" w:rsidRDefault="006057D2" w:rsidP="00E63693">
      <w:pPr>
        <w:widowControl w:val="0"/>
        <w:ind w:left="1080"/>
        <w:contextualSpacing/>
        <w:rPr>
          <w:rFonts w:ascii="Arial" w:hAnsi="Arial" w:cs="Arial"/>
          <w:sz w:val="22"/>
          <w:szCs w:val="22"/>
        </w:rPr>
      </w:pPr>
    </w:p>
    <w:p w14:paraId="50B2ED73" w14:textId="1CA81ACC" w:rsidR="006057D2" w:rsidRPr="004B37E5" w:rsidRDefault="006057D2" w:rsidP="00E63693">
      <w:pPr>
        <w:autoSpaceDE/>
        <w:autoSpaceDN/>
        <w:adjustRightInd/>
        <w:ind w:left="720"/>
        <w:rPr>
          <w:rFonts w:ascii="Arial" w:eastAsia="Calibri" w:hAnsi="Arial" w:cs="Arial"/>
          <w:sz w:val="22"/>
          <w:szCs w:val="22"/>
        </w:rPr>
      </w:pPr>
      <w:r w:rsidRPr="00E042E6">
        <w:rPr>
          <w:rFonts w:ascii="Arial" w:eastAsia="Calibri" w:hAnsi="Arial" w:cs="Arial"/>
          <w:sz w:val="22"/>
          <w:szCs w:val="22"/>
        </w:rPr>
        <w:t xml:space="preserve">During the review period, </w:t>
      </w:r>
      <w:r w:rsidR="00051CC8" w:rsidRPr="004B37E5">
        <w:rPr>
          <w:rFonts w:ascii="Arial" w:eastAsia="Calibri" w:hAnsi="Arial" w:cs="Arial"/>
          <w:sz w:val="22"/>
          <w:szCs w:val="22"/>
        </w:rPr>
        <w:t>[STATE/COMMONWEALTH/NRC</w:t>
      </w:r>
      <w:r w:rsidRPr="004B37E5">
        <w:rPr>
          <w:rFonts w:ascii="Arial" w:eastAsia="Calibri" w:hAnsi="Arial" w:cs="Arial"/>
          <w:sz w:val="22"/>
          <w:szCs w:val="22"/>
        </w:rPr>
        <w:t>]</w:t>
      </w:r>
      <w:r w:rsidRPr="00E042E6">
        <w:rPr>
          <w:rFonts w:ascii="Arial" w:eastAsia="Calibri" w:hAnsi="Arial" w:cs="Arial"/>
          <w:sz w:val="22"/>
          <w:szCs w:val="22"/>
        </w:rPr>
        <w:t xml:space="preserve"> performed </w:t>
      </w:r>
      <w:r w:rsidRPr="004B37E5">
        <w:rPr>
          <w:rFonts w:ascii="Arial" w:eastAsia="Calibri" w:hAnsi="Arial" w:cs="Arial"/>
          <w:sz w:val="22"/>
          <w:szCs w:val="22"/>
        </w:rPr>
        <w:t>[</w:t>
      </w:r>
      <w:r w:rsidR="001D6770" w:rsidRPr="004B37E5">
        <w:rPr>
          <w:rFonts w:ascii="Arial" w:eastAsia="Calibri" w:hAnsi="Arial" w:cs="Arial"/>
          <w:sz w:val="22"/>
          <w:szCs w:val="22"/>
        </w:rPr>
        <w:t>#</w:t>
      </w:r>
      <w:r w:rsidRPr="004B37E5">
        <w:rPr>
          <w:rFonts w:ascii="Arial" w:eastAsia="Calibri" w:hAnsi="Arial" w:cs="Arial"/>
          <w:sz w:val="22"/>
          <w:szCs w:val="22"/>
        </w:rPr>
        <w:t>]</w:t>
      </w:r>
      <w:r w:rsidRPr="00E042E6">
        <w:rPr>
          <w:rFonts w:ascii="Arial" w:eastAsia="Calibri" w:hAnsi="Arial" w:cs="Arial"/>
          <w:sz w:val="22"/>
          <w:szCs w:val="22"/>
        </w:rPr>
        <w:t xml:space="preserve"> radioactive materials licensing actions</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The team evaluated </w:t>
      </w:r>
      <w:r w:rsidRPr="004B37E5">
        <w:rPr>
          <w:rFonts w:ascii="Arial" w:eastAsia="Calibri" w:hAnsi="Arial" w:cs="Arial"/>
          <w:sz w:val="22"/>
          <w:szCs w:val="22"/>
        </w:rPr>
        <w:t>[#]</w:t>
      </w:r>
      <w:r w:rsidRPr="00E042E6">
        <w:rPr>
          <w:rFonts w:ascii="Arial" w:eastAsia="Calibri" w:hAnsi="Arial" w:cs="Arial"/>
          <w:sz w:val="22"/>
          <w:szCs w:val="22"/>
        </w:rPr>
        <w:t xml:space="preserve"> </w:t>
      </w:r>
      <w:r w:rsidR="000806A7" w:rsidRPr="00E042E6">
        <w:rPr>
          <w:rFonts w:ascii="Arial" w:eastAsia="Calibri" w:hAnsi="Arial" w:cs="Arial"/>
          <w:sz w:val="22"/>
          <w:szCs w:val="22"/>
        </w:rPr>
        <w:t>of those</w:t>
      </w:r>
      <w:r w:rsidRPr="00E042E6">
        <w:rPr>
          <w:rFonts w:ascii="Arial" w:eastAsia="Calibri" w:hAnsi="Arial" w:cs="Arial"/>
          <w:sz w:val="22"/>
          <w:szCs w:val="22"/>
        </w:rPr>
        <w:t xml:space="preserve"> licensing actions</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The licensing actions selected for review included </w:t>
      </w:r>
      <w:r w:rsidRPr="004B37E5">
        <w:rPr>
          <w:rFonts w:ascii="Arial" w:eastAsia="Calibri" w:hAnsi="Arial" w:cs="Arial"/>
          <w:sz w:val="22"/>
          <w:szCs w:val="22"/>
        </w:rPr>
        <w:t>[#]</w:t>
      </w:r>
      <w:r w:rsidRPr="00E042E6">
        <w:rPr>
          <w:rFonts w:ascii="Arial" w:eastAsia="Calibri" w:hAnsi="Arial" w:cs="Arial"/>
          <w:sz w:val="22"/>
          <w:szCs w:val="22"/>
        </w:rPr>
        <w:t xml:space="preserve"> new applications, </w:t>
      </w:r>
      <w:r w:rsidRPr="004B37E5">
        <w:rPr>
          <w:rFonts w:ascii="Arial" w:eastAsia="Calibri" w:hAnsi="Arial" w:cs="Arial"/>
          <w:sz w:val="22"/>
          <w:szCs w:val="22"/>
        </w:rPr>
        <w:t>[#]</w:t>
      </w:r>
      <w:r w:rsidRPr="00E042E6">
        <w:rPr>
          <w:rFonts w:ascii="Arial" w:eastAsia="Calibri" w:hAnsi="Arial" w:cs="Arial"/>
          <w:sz w:val="22"/>
          <w:szCs w:val="22"/>
        </w:rPr>
        <w:t xml:space="preserve"> amendments, </w:t>
      </w:r>
      <w:r w:rsidRPr="004B37E5">
        <w:rPr>
          <w:rFonts w:ascii="Arial" w:eastAsia="Calibri" w:hAnsi="Arial" w:cs="Arial"/>
          <w:sz w:val="22"/>
          <w:szCs w:val="22"/>
        </w:rPr>
        <w:t>[#]</w:t>
      </w:r>
      <w:r w:rsidRPr="00E042E6">
        <w:rPr>
          <w:rFonts w:ascii="Arial" w:eastAsia="Calibri" w:hAnsi="Arial" w:cs="Arial"/>
          <w:sz w:val="22"/>
          <w:szCs w:val="22"/>
        </w:rPr>
        <w:t xml:space="preserve"> renewals, </w:t>
      </w:r>
      <w:r w:rsidRPr="004B37E5">
        <w:rPr>
          <w:rFonts w:ascii="Arial" w:eastAsia="Calibri" w:hAnsi="Arial" w:cs="Arial"/>
          <w:sz w:val="22"/>
          <w:szCs w:val="22"/>
        </w:rPr>
        <w:t>[#]</w:t>
      </w:r>
      <w:r w:rsidRPr="00E042E6">
        <w:rPr>
          <w:rFonts w:ascii="Arial" w:eastAsia="Calibri" w:hAnsi="Arial" w:cs="Arial"/>
          <w:sz w:val="22"/>
          <w:szCs w:val="22"/>
        </w:rPr>
        <w:t xml:space="preserve"> terminations, etc</w:t>
      </w:r>
      <w:r w:rsidR="008132AC" w:rsidRPr="00E042E6">
        <w:rPr>
          <w:rFonts w:ascii="Arial" w:eastAsia="Calibri" w:hAnsi="Arial" w:cs="Arial"/>
          <w:sz w:val="22"/>
          <w:szCs w:val="22"/>
        </w:rPr>
        <w:t xml:space="preserve">. </w:t>
      </w:r>
      <w:r w:rsidRPr="00E042E6">
        <w:rPr>
          <w:rFonts w:ascii="Arial" w:eastAsia="Calibri" w:hAnsi="Arial" w:cs="Arial"/>
          <w:sz w:val="22"/>
          <w:szCs w:val="22"/>
        </w:rPr>
        <w:t>The team evaluated casework which included the following license types and actions</w:t>
      </w:r>
      <w:r w:rsidR="008132AC" w:rsidRPr="00E042E6">
        <w:rPr>
          <w:rFonts w:ascii="Arial" w:eastAsia="Calibri" w:hAnsi="Arial" w:cs="Arial"/>
          <w:sz w:val="22"/>
          <w:szCs w:val="22"/>
        </w:rPr>
        <w:t xml:space="preserve">: </w:t>
      </w:r>
      <w:r w:rsidRPr="00E042E6">
        <w:rPr>
          <w:rFonts w:ascii="Arial" w:eastAsia="Calibri" w:hAnsi="Arial" w:cs="Arial"/>
          <w:b/>
          <w:sz w:val="22"/>
          <w:szCs w:val="22"/>
        </w:rPr>
        <w:t xml:space="preserve">[e.g., broad scope, medical diagnostic and </w:t>
      </w:r>
      <w:r w:rsidR="00323C65" w:rsidRPr="00E042E6">
        <w:rPr>
          <w:rFonts w:ascii="Arial" w:eastAsia="Calibri" w:hAnsi="Arial" w:cs="Arial"/>
          <w:b/>
          <w:sz w:val="22"/>
          <w:szCs w:val="22"/>
        </w:rPr>
        <w:t>therapeutic</w:t>
      </w:r>
      <w:r w:rsidRPr="00E042E6">
        <w:rPr>
          <w:rFonts w:ascii="Arial" w:eastAsia="Calibri" w:hAnsi="Arial" w:cs="Arial"/>
          <w:b/>
          <w:sz w:val="22"/>
          <w:szCs w:val="22"/>
        </w:rPr>
        <w:t xml:space="preserve">, accelerator, commercial manufacturing and distribution, industrial radiography, research and development, academic, nuclear pharmacy, gauges, panoramic and self-shielded irradiators, well-logging, service providers, waste brokers, </w:t>
      </w:r>
      <w:r w:rsidRPr="004B37E5">
        <w:rPr>
          <w:rFonts w:ascii="Arial" w:eastAsia="Calibri" w:hAnsi="Arial" w:cs="Arial"/>
          <w:b/>
          <w:sz w:val="22"/>
          <w:szCs w:val="22"/>
        </w:rPr>
        <w:t xml:space="preserve">decommissioning, financial assurance, bankruptcies, </w:t>
      </w:r>
      <w:r w:rsidR="00327FDC">
        <w:rPr>
          <w:rFonts w:ascii="Arial" w:eastAsia="Calibri" w:hAnsi="Arial" w:cs="Arial"/>
          <w:b/>
          <w:sz w:val="22"/>
          <w:szCs w:val="22"/>
        </w:rPr>
        <w:t xml:space="preserve">change of ownership </w:t>
      </w:r>
      <w:r w:rsidRPr="004B37E5">
        <w:rPr>
          <w:rFonts w:ascii="Arial" w:eastAsia="Calibri" w:hAnsi="Arial" w:cs="Arial"/>
          <w:b/>
          <w:sz w:val="22"/>
          <w:szCs w:val="22"/>
        </w:rPr>
        <w:t>notifications, etc.]</w:t>
      </w:r>
      <w:r w:rsidR="008132AC" w:rsidRPr="004B37E5">
        <w:rPr>
          <w:rFonts w:ascii="Arial" w:eastAsia="Calibri" w:hAnsi="Arial" w:cs="Arial"/>
          <w:b/>
          <w:sz w:val="22"/>
          <w:szCs w:val="22"/>
        </w:rPr>
        <w:t xml:space="preserve">. </w:t>
      </w:r>
      <w:r w:rsidRPr="004B37E5">
        <w:rPr>
          <w:rFonts w:ascii="Arial" w:eastAsia="Calibri" w:hAnsi="Arial" w:cs="Arial"/>
          <w:sz w:val="22"/>
          <w:szCs w:val="22"/>
        </w:rPr>
        <w:t>The casework sample represented work from [#]</w:t>
      </w:r>
      <w:r w:rsidRPr="00E042E6">
        <w:rPr>
          <w:rFonts w:ascii="Arial" w:eastAsia="Calibri" w:hAnsi="Arial" w:cs="Arial"/>
          <w:sz w:val="22"/>
          <w:szCs w:val="22"/>
        </w:rPr>
        <w:t xml:space="preserve"> license reviewers.</w:t>
      </w:r>
      <w:r w:rsidRPr="004B37E5">
        <w:rPr>
          <w:rFonts w:ascii="Arial" w:eastAsia="Calibri" w:hAnsi="Arial" w:cs="Arial"/>
          <w:sz w:val="22"/>
          <w:szCs w:val="22"/>
        </w:rPr>
        <w:t xml:space="preserve"> </w:t>
      </w:r>
    </w:p>
    <w:p w14:paraId="7B4C2BEA" w14:textId="77777777" w:rsidR="00F01C4D" w:rsidRPr="00E042E6" w:rsidRDefault="00F01C4D" w:rsidP="00F01C4D">
      <w:pPr>
        <w:widowControl w:val="0"/>
        <w:ind w:left="720"/>
        <w:contextualSpacing/>
        <w:rPr>
          <w:rFonts w:ascii="Arial" w:hAnsi="Arial" w:cs="Arial"/>
          <w:sz w:val="22"/>
          <w:szCs w:val="22"/>
        </w:rPr>
      </w:pPr>
    </w:p>
    <w:p w14:paraId="343DB9BA" w14:textId="797A3045" w:rsidR="00F01C4D" w:rsidRPr="00E042E6" w:rsidRDefault="00F01C4D" w:rsidP="00F01C4D">
      <w:pPr>
        <w:widowControl w:val="0"/>
        <w:ind w:left="72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B475A3" w:rsidRPr="00E042E6">
        <w:rPr>
          <w:rFonts w:ascii="Arial" w:hAnsi="Arial" w:cs="Arial"/>
          <w:b/>
          <w:sz w:val="22"/>
          <w:szCs w:val="22"/>
        </w:rPr>
        <w:t>STATE/NRC</w:t>
      </w:r>
      <w:r w:rsidRPr="00E042E6">
        <w:rPr>
          <w:rFonts w:ascii="Arial" w:hAnsi="Arial" w:cs="Arial"/>
          <w:b/>
          <w:sz w:val="22"/>
          <w:szCs w:val="22"/>
        </w:rPr>
        <w:t xml:space="preserve"> does particularly well.]</w:t>
      </w:r>
    </w:p>
    <w:p w14:paraId="3F0AE904" w14:textId="77777777" w:rsidR="00F01C4D" w:rsidRPr="00E042E6" w:rsidRDefault="00F01C4D" w:rsidP="00F01C4D">
      <w:pPr>
        <w:widowControl w:val="0"/>
        <w:ind w:left="720"/>
        <w:contextualSpacing/>
        <w:rPr>
          <w:rFonts w:ascii="Arial" w:hAnsi="Arial" w:cs="Arial"/>
          <w:sz w:val="22"/>
          <w:szCs w:val="22"/>
        </w:rPr>
      </w:pPr>
    </w:p>
    <w:p w14:paraId="209A0D21" w14:textId="5F9AC10C" w:rsidR="00F01C4D" w:rsidRPr="00E042E6" w:rsidRDefault="00F01C4D" w:rsidP="00F01C4D">
      <w:pPr>
        <w:widowControl w:val="0"/>
        <w:ind w:left="72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B475A3" w:rsidRPr="00E042E6">
        <w:rPr>
          <w:rFonts w:ascii="Arial" w:hAnsi="Arial" w:cs="Arial"/>
          <w:b/>
          <w:sz w:val="22"/>
          <w:szCs w:val="22"/>
        </w:rPr>
        <w:t>STATE</w:t>
      </w:r>
      <w:r w:rsidRPr="00E042E6">
        <w:rPr>
          <w:rFonts w:ascii="Arial" w:hAnsi="Arial" w:cs="Arial"/>
          <w:b/>
          <w:sz w:val="22"/>
          <w:szCs w:val="22"/>
        </w:rPr>
        <w:t>, and the current status of the performance issue.]</w:t>
      </w:r>
    </w:p>
    <w:p w14:paraId="50F67A30" w14:textId="77777777" w:rsidR="00F01C4D" w:rsidRDefault="00F01C4D" w:rsidP="00F01C4D">
      <w:pPr>
        <w:autoSpaceDE/>
        <w:autoSpaceDN/>
        <w:adjustRightInd/>
        <w:ind w:left="720"/>
        <w:rPr>
          <w:rFonts w:ascii="Arial" w:eastAsia="Calibri" w:hAnsi="Arial" w:cs="Arial"/>
          <w:sz w:val="22"/>
          <w:szCs w:val="22"/>
        </w:rPr>
      </w:pPr>
    </w:p>
    <w:p w14:paraId="0E82C959" w14:textId="1DA82D0D" w:rsidR="007E56A9" w:rsidRPr="004B37E5" w:rsidRDefault="00002B85" w:rsidP="00F01C4D">
      <w:pPr>
        <w:autoSpaceDE/>
        <w:autoSpaceDN/>
        <w:adjustRightInd/>
        <w:ind w:left="72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7A909ED9" w14:textId="77777777" w:rsidR="00F01C4D" w:rsidRPr="00E042E6" w:rsidRDefault="00F01C4D" w:rsidP="00F01C4D">
      <w:pPr>
        <w:widowControl w:val="0"/>
        <w:ind w:left="720"/>
        <w:contextualSpacing/>
        <w:rPr>
          <w:rFonts w:ascii="Arial" w:hAnsi="Arial" w:cs="Arial"/>
          <w:b/>
          <w:sz w:val="22"/>
          <w:szCs w:val="22"/>
        </w:rPr>
      </w:pPr>
    </w:p>
    <w:p w14:paraId="20509588" w14:textId="092B94FB" w:rsidR="00F01C4D" w:rsidRDefault="00A368EA" w:rsidP="00E96D20">
      <w:pPr>
        <w:autoSpaceDE/>
        <w:autoSpaceDN/>
        <w:adjustRightInd/>
        <w:ind w:left="720"/>
        <w:rPr>
          <w:rFonts w:ascii="Arial" w:hAnsi="Arial" w:cs="Arial"/>
          <w:b/>
          <w:sz w:val="22"/>
          <w:szCs w:val="22"/>
        </w:rPr>
      </w:pPr>
      <w:r w:rsidRPr="00E042E6">
        <w:rPr>
          <w:rFonts w:ascii="Arial" w:hAnsi="Arial" w:cs="Arial"/>
          <w:b/>
          <w:sz w:val="22"/>
          <w:szCs w:val="22"/>
        </w:rPr>
        <w:t xml:space="preserve">[List any good practices identified by the team. See list of </w:t>
      </w:r>
      <w:hyperlink r:id="rId36" w:history="1">
        <w:r w:rsidRPr="00313F9B">
          <w:rPr>
            <w:rStyle w:val="Hyperlink"/>
            <w:rFonts w:ascii="Arial" w:hAnsi="Arial" w:cs="Arial"/>
            <w:b/>
            <w:sz w:val="22"/>
            <w:szCs w:val="22"/>
          </w:rPr>
          <w:t>good practices</w:t>
        </w:r>
      </w:hyperlink>
      <w:r w:rsidRPr="00E042E6">
        <w:rPr>
          <w:rFonts w:ascii="Arial" w:hAnsi="Arial" w:cs="Arial"/>
          <w:b/>
          <w:sz w:val="22"/>
          <w:szCs w:val="22"/>
        </w:rPr>
        <w:t xml:space="preserve"> for examples</w:t>
      </w:r>
      <w:r w:rsidR="00CB3226">
        <w:rPr>
          <w:rFonts w:ascii="Arial" w:hAnsi="Arial" w:cs="Arial"/>
          <w:b/>
          <w:sz w:val="22"/>
          <w:szCs w:val="22"/>
        </w:rPr>
        <w:t xml:space="preserve"> </w:t>
      </w:r>
      <w:hyperlink r:id="rId37" w:history="1">
        <w:r w:rsidR="00E96D20" w:rsidRPr="00EB7EB9">
          <w:rPr>
            <w:rStyle w:val="Hyperlink"/>
            <w:rFonts w:ascii="Arial" w:hAnsi="Arial" w:cs="Arial"/>
            <w:b/>
            <w:sz w:val="22"/>
            <w:szCs w:val="22"/>
          </w:rPr>
          <w:t>https://www.nrc.gov/materials/toolboxes/impep/team-leader.html</w:t>
        </w:r>
      </w:hyperlink>
      <w:r>
        <w:rPr>
          <w:rFonts w:ascii="Arial" w:hAnsi="Arial" w:cs="Arial"/>
          <w:b/>
          <w:sz w:val="22"/>
          <w:szCs w:val="22"/>
        </w:rPr>
        <w:t>]</w:t>
      </w:r>
    </w:p>
    <w:p w14:paraId="585599D5" w14:textId="77777777" w:rsidR="00E96D20" w:rsidRDefault="00E96D20" w:rsidP="00E96D20">
      <w:pPr>
        <w:autoSpaceDE/>
        <w:autoSpaceDN/>
        <w:adjustRightInd/>
        <w:ind w:left="720"/>
        <w:rPr>
          <w:rFonts w:ascii="Arial" w:hAnsi="Arial" w:cs="Arial"/>
          <w:b/>
          <w:sz w:val="22"/>
          <w:szCs w:val="22"/>
        </w:rPr>
      </w:pPr>
    </w:p>
    <w:p w14:paraId="4E85404C" w14:textId="58CD3238" w:rsidR="006057D2" w:rsidRDefault="006057D2" w:rsidP="00E63693">
      <w:pPr>
        <w:autoSpaceDE/>
        <w:autoSpaceDN/>
        <w:adjustRightInd/>
        <w:ind w:left="720"/>
        <w:rPr>
          <w:rFonts w:ascii="Arial" w:eastAsia="Calibri" w:hAnsi="Arial" w:cs="Arial"/>
          <w:b/>
          <w:sz w:val="22"/>
          <w:szCs w:val="22"/>
        </w:rPr>
      </w:pPr>
      <w:r w:rsidRPr="004B37E5">
        <w:rPr>
          <w:rFonts w:ascii="Arial" w:eastAsia="Calibri" w:hAnsi="Arial" w:cs="Arial"/>
          <w:b/>
          <w:sz w:val="22"/>
          <w:szCs w:val="22"/>
        </w:rPr>
        <w:t>[Discussion section may also include trends, references to periodic meetings, retrospective/prospective outlook, and possible concerns that need to be monitored by the RSAO/next team.]</w:t>
      </w:r>
    </w:p>
    <w:p w14:paraId="18657250" w14:textId="77777777" w:rsidR="00556A9E" w:rsidRDefault="00556A9E" w:rsidP="00E63693">
      <w:pPr>
        <w:autoSpaceDE/>
        <w:autoSpaceDN/>
        <w:adjustRightInd/>
        <w:ind w:left="720"/>
        <w:rPr>
          <w:rFonts w:ascii="Arial" w:eastAsia="Calibri" w:hAnsi="Arial" w:cs="Arial"/>
          <w:b/>
          <w:sz w:val="22"/>
          <w:szCs w:val="22"/>
        </w:rPr>
      </w:pPr>
    </w:p>
    <w:p w14:paraId="31CD35EB" w14:textId="62CC8017" w:rsidR="00556A9E" w:rsidRPr="00E96D20" w:rsidRDefault="00556A9E" w:rsidP="00084C58">
      <w:pPr>
        <w:autoSpaceDE/>
        <w:autoSpaceDN/>
        <w:adjustRightInd/>
        <w:ind w:left="720"/>
        <w:rPr>
          <w:rFonts w:ascii="Arial" w:eastAsia="Calibri" w:hAnsi="Arial" w:cs="Arial"/>
          <w:b/>
          <w:sz w:val="22"/>
          <w:szCs w:val="22"/>
        </w:rPr>
      </w:pPr>
      <w:r>
        <w:rPr>
          <w:rFonts w:ascii="Arial" w:eastAsia="Calibri" w:hAnsi="Arial" w:cs="Arial"/>
          <w:b/>
          <w:sz w:val="22"/>
          <w:szCs w:val="22"/>
        </w:rPr>
        <w:lastRenderedPageBreak/>
        <w:t>Add sentence</w:t>
      </w:r>
      <w:r w:rsidR="00084C58">
        <w:rPr>
          <w:rFonts w:ascii="Arial" w:eastAsia="Calibri" w:hAnsi="Arial" w:cs="Arial"/>
          <w:b/>
          <w:sz w:val="22"/>
          <w:szCs w:val="22"/>
        </w:rPr>
        <w:t>s</w:t>
      </w:r>
      <w:r>
        <w:rPr>
          <w:rFonts w:ascii="Arial" w:eastAsia="Calibri" w:hAnsi="Arial" w:cs="Arial"/>
          <w:b/>
          <w:sz w:val="22"/>
          <w:szCs w:val="22"/>
        </w:rPr>
        <w:t xml:space="preserve"> about </w:t>
      </w:r>
      <w:r w:rsidR="000466B7">
        <w:rPr>
          <w:rFonts w:ascii="Arial" w:eastAsia="Calibri" w:hAnsi="Arial" w:cs="Arial"/>
          <w:b/>
          <w:sz w:val="22"/>
          <w:szCs w:val="22"/>
        </w:rPr>
        <w:t xml:space="preserve">Pre-Licensing Guidance checklist, RSRM checklist, </w:t>
      </w:r>
      <w:r w:rsidR="00084C58">
        <w:rPr>
          <w:rFonts w:ascii="Arial" w:eastAsia="Calibri" w:hAnsi="Arial" w:cs="Arial"/>
          <w:b/>
          <w:sz w:val="22"/>
          <w:szCs w:val="22"/>
        </w:rPr>
        <w:t>licensing guidance</w:t>
      </w:r>
      <w:r w:rsidR="004A67FD">
        <w:rPr>
          <w:rFonts w:ascii="Arial" w:eastAsia="Calibri" w:hAnsi="Arial" w:cs="Arial"/>
          <w:b/>
          <w:sz w:val="22"/>
          <w:szCs w:val="22"/>
        </w:rPr>
        <w:t xml:space="preserve"> (NUREG-1556, medical licensing guidance</w:t>
      </w:r>
      <w:r w:rsidR="00A844E4">
        <w:rPr>
          <w:rFonts w:ascii="Arial" w:eastAsia="Calibri" w:hAnsi="Arial" w:cs="Arial"/>
          <w:b/>
          <w:sz w:val="22"/>
          <w:szCs w:val="22"/>
        </w:rPr>
        <w:t>, etc.</w:t>
      </w:r>
      <w:r w:rsidR="00D200AF">
        <w:rPr>
          <w:rFonts w:ascii="Arial" w:eastAsia="Calibri" w:hAnsi="Arial" w:cs="Arial"/>
          <w:b/>
          <w:sz w:val="22"/>
          <w:szCs w:val="22"/>
        </w:rPr>
        <w:t>)</w:t>
      </w:r>
      <w:r w:rsidR="00084C58">
        <w:rPr>
          <w:rFonts w:ascii="Arial" w:eastAsia="Calibri" w:hAnsi="Arial" w:cs="Arial"/>
          <w:b/>
          <w:sz w:val="22"/>
          <w:szCs w:val="22"/>
        </w:rPr>
        <w:t xml:space="preserve">, and </w:t>
      </w:r>
      <w:r>
        <w:rPr>
          <w:rFonts w:ascii="Arial" w:eastAsia="Calibri" w:hAnsi="Arial" w:cs="Arial"/>
          <w:b/>
          <w:sz w:val="22"/>
          <w:szCs w:val="22"/>
        </w:rPr>
        <w:t>protection of sensitive information.</w:t>
      </w:r>
    </w:p>
    <w:p w14:paraId="69007ECC" w14:textId="77777777" w:rsidR="006057D2" w:rsidRPr="00E042E6" w:rsidRDefault="006057D2" w:rsidP="00E63693">
      <w:pPr>
        <w:autoSpaceDE/>
        <w:autoSpaceDN/>
        <w:adjustRightInd/>
        <w:ind w:left="720"/>
        <w:rPr>
          <w:rFonts w:ascii="Arial" w:eastAsia="Calibri" w:hAnsi="Arial" w:cs="Arial"/>
          <w:sz w:val="22"/>
          <w:szCs w:val="22"/>
        </w:rPr>
      </w:pPr>
    </w:p>
    <w:p w14:paraId="530D341F" w14:textId="77777777" w:rsidR="006057D2" w:rsidRPr="00E96D20" w:rsidRDefault="006057D2" w:rsidP="00E96D20">
      <w:pPr>
        <w:widowControl w:val="0"/>
        <w:numPr>
          <w:ilvl w:val="0"/>
          <w:numId w:val="11"/>
        </w:numPr>
        <w:autoSpaceDE/>
        <w:autoSpaceDN/>
        <w:adjustRightInd/>
        <w:ind w:left="360"/>
        <w:contextualSpacing/>
        <w:rPr>
          <w:rFonts w:ascii="Arial" w:hAnsi="Arial" w:cs="Arial"/>
          <w:sz w:val="22"/>
          <w:szCs w:val="22"/>
        </w:rPr>
      </w:pPr>
      <w:r w:rsidRPr="00E96D20">
        <w:rPr>
          <w:rFonts w:ascii="Arial" w:hAnsi="Arial" w:cs="Arial"/>
          <w:sz w:val="22"/>
          <w:szCs w:val="22"/>
        </w:rPr>
        <w:t>Evaluation</w:t>
      </w:r>
    </w:p>
    <w:p w14:paraId="3C956533" w14:textId="77777777" w:rsidR="006057D2" w:rsidRPr="00E042E6" w:rsidRDefault="006057D2" w:rsidP="00E63693">
      <w:pPr>
        <w:widowControl w:val="0"/>
        <w:ind w:left="720"/>
        <w:contextualSpacing/>
        <w:rPr>
          <w:rFonts w:ascii="Arial" w:hAnsi="Arial" w:cs="Arial"/>
          <w:sz w:val="22"/>
          <w:szCs w:val="22"/>
          <w:u w:val="single"/>
        </w:rPr>
      </w:pPr>
    </w:p>
    <w:p w14:paraId="4A582A7F" w14:textId="77777777" w:rsidR="006057D2" w:rsidRPr="00E042E6" w:rsidRDefault="006057D2" w:rsidP="00E63693">
      <w:pPr>
        <w:widowControl w:val="0"/>
        <w:ind w:left="360"/>
        <w:contextualSpacing/>
        <w:rPr>
          <w:rFonts w:ascii="Arial" w:hAnsi="Arial" w:cs="Arial"/>
          <w:b/>
          <w:sz w:val="22"/>
          <w:szCs w:val="22"/>
        </w:rPr>
      </w:pPr>
      <w:r w:rsidRPr="00E042E6">
        <w:rPr>
          <w:rFonts w:ascii="Arial" w:hAnsi="Arial" w:cs="Arial"/>
          <w:b/>
          <w:sz w:val="22"/>
          <w:szCs w:val="22"/>
        </w:rPr>
        <w:t>[If there are no performance issues, then use the following statement.]</w:t>
      </w:r>
    </w:p>
    <w:p w14:paraId="3363233A" w14:textId="77777777" w:rsidR="006057D2" w:rsidRPr="00E042E6" w:rsidRDefault="006057D2" w:rsidP="00E63693">
      <w:pPr>
        <w:widowControl w:val="0"/>
        <w:ind w:left="720"/>
        <w:contextualSpacing/>
        <w:rPr>
          <w:rFonts w:ascii="Arial" w:hAnsi="Arial" w:cs="Arial"/>
          <w:sz w:val="22"/>
          <w:szCs w:val="22"/>
        </w:rPr>
      </w:pPr>
    </w:p>
    <w:p w14:paraId="7D4B40C8" w14:textId="5B354903" w:rsidR="006057D2" w:rsidRPr="00E042E6" w:rsidRDefault="006057D2" w:rsidP="00E96D20">
      <w:pPr>
        <w:widowControl w:val="0"/>
        <w:ind w:left="360"/>
        <w:contextualSpacing/>
        <w:rPr>
          <w:rFonts w:ascii="Arial" w:hAnsi="Arial" w:cs="Arial"/>
          <w:sz w:val="22"/>
          <w:szCs w:val="22"/>
        </w:rPr>
      </w:pPr>
      <w:r w:rsidRPr="00E042E6">
        <w:rPr>
          <w:rFonts w:ascii="Arial" w:hAnsi="Arial" w:cs="Arial"/>
          <w:sz w:val="22"/>
          <w:szCs w:val="22"/>
        </w:rPr>
        <w:t xml:space="preserve">The team determined that, during the review period, </w:t>
      </w:r>
      <w:r w:rsidR="00051CC8" w:rsidRPr="00E96D20">
        <w:rPr>
          <w:rFonts w:ascii="Arial" w:eastAsia="Calibri" w:hAnsi="Arial" w:cs="Arial"/>
          <w:sz w:val="22"/>
          <w:szCs w:val="22"/>
        </w:rPr>
        <w:t>[STATE/COMMONWEALTH/NRC</w:t>
      </w:r>
      <w:r w:rsidRPr="00E96D20">
        <w:rPr>
          <w:rFonts w:ascii="Arial" w:hAnsi="Arial" w:cs="Arial"/>
          <w:sz w:val="22"/>
          <w:szCs w:val="22"/>
        </w:rPr>
        <w:t xml:space="preserve">] </w:t>
      </w:r>
      <w:r w:rsidRPr="00E042E6">
        <w:rPr>
          <w:rFonts w:ascii="Arial" w:hAnsi="Arial" w:cs="Arial"/>
          <w:sz w:val="22"/>
          <w:szCs w:val="22"/>
        </w:rPr>
        <w:t>met the performance indicator objectives listed in Section 3.4.a</w:t>
      </w:r>
      <w:r w:rsidR="008132AC" w:rsidRPr="00E042E6">
        <w:rPr>
          <w:rFonts w:ascii="Arial" w:hAnsi="Arial" w:cs="Arial"/>
          <w:sz w:val="22"/>
          <w:szCs w:val="22"/>
        </w:rPr>
        <w:t xml:space="preserve">. </w:t>
      </w:r>
      <w:r w:rsidR="00015C73" w:rsidRPr="00E042E6">
        <w:rPr>
          <w:rFonts w:ascii="Arial" w:hAnsi="Arial" w:cs="Arial"/>
          <w:sz w:val="22"/>
          <w:szCs w:val="22"/>
        </w:rPr>
        <w:t>B</w:t>
      </w:r>
      <w:r w:rsidR="00484244" w:rsidRPr="00E042E6">
        <w:rPr>
          <w:rFonts w:ascii="Arial" w:hAnsi="Arial" w:cs="Arial"/>
          <w:sz w:val="22"/>
          <w:szCs w:val="22"/>
        </w:rPr>
        <w:t>ased on the criteria in MD 5.6,</w:t>
      </w:r>
      <w:r w:rsidR="00015C73" w:rsidRPr="00E042E6">
        <w:rPr>
          <w:rFonts w:ascii="Arial" w:hAnsi="Arial" w:cs="Arial"/>
          <w:sz w:val="22"/>
          <w:szCs w:val="22"/>
        </w:rPr>
        <w:t xml:space="preserve"> the team</w:t>
      </w:r>
      <w:r w:rsidR="00B92B46" w:rsidRPr="00E042E6">
        <w:rPr>
          <w:rFonts w:ascii="Arial" w:hAnsi="Arial" w:cs="Arial"/>
          <w:sz w:val="22"/>
          <w:szCs w:val="22"/>
        </w:rPr>
        <w:t xml:space="preserve"> </w:t>
      </w:r>
      <w:r w:rsidR="00B92B46" w:rsidRPr="00E96D20">
        <w:rPr>
          <w:rFonts w:ascii="Arial" w:eastAsia="Calibri" w:hAnsi="Arial" w:cs="Arial"/>
          <w:sz w:val="22"/>
          <w:szCs w:val="22"/>
        </w:rPr>
        <w:t xml:space="preserve">recommends that </w:t>
      </w:r>
      <w:r w:rsidR="00051CC8" w:rsidRPr="00E96D20">
        <w:rPr>
          <w:rFonts w:ascii="Arial" w:eastAsia="Calibri" w:hAnsi="Arial" w:cs="Arial"/>
          <w:sz w:val="22"/>
          <w:szCs w:val="22"/>
        </w:rPr>
        <w:t>[STATE/COMMONWEALTH/NRC</w:t>
      </w:r>
      <w:r w:rsidR="00B92B46" w:rsidRPr="00E96D20">
        <w:rPr>
          <w:rFonts w:ascii="Arial" w:eastAsia="Calibri" w:hAnsi="Arial" w:cs="Arial"/>
          <w:sz w:val="22"/>
          <w:szCs w:val="22"/>
        </w:rPr>
        <w:t>]’s performance with respect to the indicator, Technical Quality of Licensing Actions, be found satisfactory.</w:t>
      </w:r>
    </w:p>
    <w:p w14:paraId="4B013B42" w14:textId="77777777" w:rsidR="006057D2" w:rsidRPr="00E042E6" w:rsidRDefault="006057D2" w:rsidP="000F536E">
      <w:pPr>
        <w:widowControl w:val="0"/>
        <w:ind w:left="360"/>
        <w:contextualSpacing/>
        <w:rPr>
          <w:rFonts w:ascii="Arial" w:hAnsi="Arial" w:cs="Arial"/>
          <w:sz w:val="22"/>
          <w:szCs w:val="22"/>
        </w:rPr>
      </w:pPr>
    </w:p>
    <w:p w14:paraId="094B1D89" w14:textId="4EECDE79" w:rsidR="006057D2" w:rsidRPr="00E042E6" w:rsidRDefault="006057D2" w:rsidP="000F536E">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497483" w:rsidRPr="00E042E6">
        <w:rPr>
          <w:rFonts w:ascii="Arial" w:hAnsi="Arial" w:cs="Arial"/>
          <w:b/>
          <w:sz w:val="22"/>
          <w:szCs w:val="22"/>
        </w:rPr>
        <w:t>STATE/NRC</w:t>
      </w:r>
      <w:r w:rsidRPr="00E042E6">
        <w:rPr>
          <w:rFonts w:ascii="Arial" w:hAnsi="Arial" w:cs="Arial"/>
          <w:b/>
          <w:sz w:val="22"/>
          <w:szCs w:val="22"/>
        </w:rPr>
        <w:t xml:space="preserve"> does particularly well.]</w:t>
      </w:r>
    </w:p>
    <w:p w14:paraId="21B8B9FB" w14:textId="77777777" w:rsidR="006057D2" w:rsidRPr="00E042E6" w:rsidRDefault="006057D2" w:rsidP="000F536E">
      <w:pPr>
        <w:widowControl w:val="0"/>
        <w:ind w:left="360"/>
        <w:contextualSpacing/>
        <w:rPr>
          <w:rFonts w:ascii="Arial" w:hAnsi="Arial" w:cs="Arial"/>
          <w:sz w:val="22"/>
          <w:szCs w:val="22"/>
        </w:rPr>
      </w:pPr>
    </w:p>
    <w:p w14:paraId="46C3A847" w14:textId="77777777" w:rsidR="006057D2" w:rsidRPr="00E042E6" w:rsidRDefault="006057D2" w:rsidP="00E96D20">
      <w:pPr>
        <w:widowControl w:val="0"/>
        <w:ind w:left="360"/>
        <w:contextualSpacing/>
        <w:rPr>
          <w:rFonts w:ascii="Arial" w:hAnsi="Arial" w:cs="Arial"/>
          <w:b/>
          <w:sz w:val="22"/>
          <w:szCs w:val="22"/>
        </w:rPr>
      </w:pPr>
      <w:r w:rsidRPr="00E042E6">
        <w:rPr>
          <w:rFonts w:ascii="Arial" w:hAnsi="Arial" w:cs="Arial"/>
          <w:b/>
          <w:sz w:val="22"/>
          <w:szCs w:val="22"/>
        </w:rPr>
        <w:t>[If there are performance issues, then use the following statement, as appropriate.]</w:t>
      </w:r>
    </w:p>
    <w:p w14:paraId="5B1B7A51" w14:textId="77777777" w:rsidR="006057D2" w:rsidRPr="00E042E6" w:rsidRDefault="006057D2" w:rsidP="000F536E">
      <w:pPr>
        <w:widowControl w:val="0"/>
        <w:ind w:left="360"/>
        <w:contextualSpacing/>
        <w:rPr>
          <w:rFonts w:ascii="Arial" w:hAnsi="Arial" w:cs="Arial"/>
          <w:sz w:val="22"/>
          <w:szCs w:val="22"/>
        </w:rPr>
      </w:pPr>
    </w:p>
    <w:p w14:paraId="48305D0D" w14:textId="4A1D96DE" w:rsidR="006057D2" w:rsidRPr="00E042E6" w:rsidRDefault="006057D2" w:rsidP="000F536E">
      <w:pPr>
        <w:widowControl w:val="0"/>
        <w:ind w:left="360"/>
        <w:contextualSpacing/>
        <w:rPr>
          <w:rFonts w:ascii="Arial" w:hAnsi="Arial" w:cs="Arial"/>
          <w:sz w:val="22"/>
          <w:szCs w:val="22"/>
        </w:rPr>
      </w:pPr>
      <w:r w:rsidRPr="009F5A74">
        <w:rPr>
          <w:rFonts w:ascii="Arial" w:hAnsi="Arial" w:cs="Arial"/>
          <w:sz w:val="22"/>
          <w:szCs w:val="22"/>
        </w:rPr>
        <w:t>The team determined that</w:t>
      </w:r>
      <w:r w:rsidR="00DB5F72" w:rsidRPr="009F5A74">
        <w:rPr>
          <w:rFonts w:ascii="Arial" w:hAnsi="Arial" w:cs="Arial"/>
          <w:sz w:val="22"/>
          <w:szCs w:val="22"/>
        </w:rPr>
        <w:t>,</w:t>
      </w:r>
      <w:r w:rsidR="009A0559" w:rsidRPr="009F5A74">
        <w:rPr>
          <w:rFonts w:ascii="Arial" w:hAnsi="Arial" w:cs="Arial"/>
          <w:sz w:val="22"/>
          <w:szCs w:val="22"/>
        </w:rPr>
        <w:t xml:space="preserve"> </w:t>
      </w:r>
      <w:r w:rsidRPr="009F5A74">
        <w:rPr>
          <w:rFonts w:ascii="Arial" w:hAnsi="Arial" w:cs="Arial"/>
          <w:sz w:val="22"/>
          <w:szCs w:val="22"/>
        </w:rPr>
        <w:t>dur</w:t>
      </w:r>
      <w:r w:rsidRPr="00E042E6">
        <w:rPr>
          <w:rFonts w:ascii="Arial" w:hAnsi="Arial" w:cs="Arial"/>
          <w:sz w:val="22"/>
          <w:szCs w:val="22"/>
        </w:rPr>
        <w:t>ing the review period</w:t>
      </w:r>
      <w:r w:rsidR="00DB5F72">
        <w:rPr>
          <w:rFonts w:ascii="Arial" w:hAnsi="Arial" w:cs="Arial"/>
          <w:sz w:val="22"/>
          <w:szCs w:val="22"/>
        </w:rPr>
        <w:t>,</w:t>
      </w:r>
      <w:r w:rsidRPr="00E042E6">
        <w:rPr>
          <w:rFonts w:ascii="Arial" w:hAnsi="Arial" w:cs="Arial"/>
          <w:sz w:val="22"/>
          <w:szCs w:val="22"/>
        </w:rPr>
        <w:t xml:space="preserve"> </w:t>
      </w:r>
      <w:r w:rsidR="00051CC8" w:rsidRPr="000F536E">
        <w:rPr>
          <w:rFonts w:ascii="Arial" w:eastAsia="Calibri" w:hAnsi="Arial" w:cs="Arial"/>
          <w:sz w:val="22"/>
          <w:szCs w:val="22"/>
        </w:rPr>
        <w:t>[STATE/COMMONWEALTH/NRC</w:t>
      </w:r>
      <w:r w:rsidRPr="000F536E">
        <w:rPr>
          <w:rFonts w:ascii="Arial" w:hAnsi="Arial" w:cs="Arial"/>
          <w:sz w:val="22"/>
          <w:szCs w:val="22"/>
        </w:rPr>
        <w:t xml:space="preserve">] </w:t>
      </w:r>
      <w:r w:rsidRPr="00E042E6">
        <w:rPr>
          <w:rFonts w:ascii="Arial" w:hAnsi="Arial" w:cs="Arial"/>
          <w:sz w:val="22"/>
          <w:szCs w:val="22"/>
        </w:rPr>
        <w:t>met the performance indicator objectives listed in Section 3.4.a</w:t>
      </w:r>
      <w:r w:rsidR="009A0559" w:rsidRPr="00E042E6">
        <w:rPr>
          <w:rFonts w:ascii="Arial" w:hAnsi="Arial" w:cs="Arial"/>
          <w:sz w:val="22"/>
          <w:szCs w:val="22"/>
        </w:rPr>
        <w:t xml:space="preserve">, except for: </w:t>
      </w:r>
    </w:p>
    <w:p w14:paraId="026E9D95" w14:textId="77777777" w:rsidR="00B92B46" w:rsidRPr="00E042E6" w:rsidRDefault="00B92B46" w:rsidP="000F536E">
      <w:pPr>
        <w:widowControl w:val="0"/>
        <w:ind w:left="360"/>
        <w:contextualSpacing/>
        <w:rPr>
          <w:rFonts w:ascii="Arial" w:hAnsi="Arial" w:cs="Arial"/>
          <w:b/>
          <w:sz w:val="22"/>
          <w:szCs w:val="22"/>
        </w:rPr>
      </w:pPr>
    </w:p>
    <w:p w14:paraId="68A01925" w14:textId="64EB16D4" w:rsidR="00B92B46" w:rsidRPr="00E042E6" w:rsidRDefault="00B92B46" w:rsidP="000F536E">
      <w:pPr>
        <w:widowControl w:val="0"/>
        <w:numPr>
          <w:ilvl w:val="0"/>
          <w:numId w:val="21"/>
        </w:numPr>
        <w:autoSpaceDE/>
        <w:autoSpaceDN/>
        <w:adjustRightInd/>
        <w:contextualSpacing/>
        <w:rPr>
          <w:rFonts w:ascii="Arial" w:hAnsi="Arial" w:cs="Arial"/>
          <w:sz w:val="22"/>
          <w:szCs w:val="22"/>
        </w:rPr>
      </w:pPr>
      <w:r w:rsidRPr="00E042E6">
        <w:rPr>
          <w:rFonts w:ascii="Arial" w:hAnsi="Arial" w:cs="Arial"/>
          <w:b/>
          <w:sz w:val="22"/>
          <w:szCs w:val="22"/>
        </w:rPr>
        <w:t>[Provide a bulleted list of the performance indicator(s) the S</w:t>
      </w:r>
      <w:r w:rsidR="00AC5BF2" w:rsidRPr="00E042E6">
        <w:rPr>
          <w:rFonts w:ascii="Arial" w:hAnsi="Arial" w:cs="Arial"/>
          <w:b/>
          <w:sz w:val="22"/>
          <w:szCs w:val="22"/>
        </w:rPr>
        <w:t>TATE</w:t>
      </w:r>
      <w:r w:rsidRPr="00E042E6">
        <w:rPr>
          <w:rFonts w:ascii="Arial" w:hAnsi="Arial" w:cs="Arial"/>
          <w:b/>
          <w:sz w:val="22"/>
          <w:szCs w:val="22"/>
        </w:rPr>
        <w:t xml:space="preserve">/NRC </w:t>
      </w:r>
      <w:r w:rsidR="009826D4" w:rsidRPr="00E042E6">
        <w:rPr>
          <w:rFonts w:ascii="Arial" w:hAnsi="Arial" w:cs="Arial"/>
          <w:b/>
          <w:sz w:val="22"/>
          <w:szCs w:val="22"/>
        </w:rPr>
        <w:t>program did not meet indicating how</w:t>
      </w:r>
      <w:r w:rsidRPr="00E042E6">
        <w:rPr>
          <w:rFonts w:ascii="Arial" w:hAnsi="Arial" w:cs="Arial"/>
          <w:b/>
          <w:sz w:val="22"/>
          <w:szCs w:val="22"/>
        </w:rPr>
        <w:t xml:space="preserve"> the S</w:t>
      </w:r>
      <w:r w:rsidR="00AC5BF2" w:rsidRPr="00E042E6">
        <w:rPr>
          <w:rFonts w:ascii="Arial" w:hAnsi="Arial" w:cs="Arial"/>
          <w:b/>
          <w:sz w:val="22"/>
          <w:szCs w:val="22"/>
        </w:rPr>
        <w:t>TATE</w:t>
      </w:r>
      <w:r w:rsidRPr="00E042E6">
        <w:rPr>
          <w:rFonts w:ascii="Arial" w:hAnsi="Arial" w:cs="Arial"/>
          <w:b/>
          <w:sz w:val="22"/>
          <w:szCs w:val="22"/>
        </w:rPr>
        <w:t>/NRC program was deficient</w:t>
      </w:r>
      <w:r w:rsidR="008132AC" w:rsidRPr="00E042E6">
        <w:rPr>
          <w:rFonts w:ascii="Arial" w:hAnsi="Arial" w:cs="Arial"/>
          <w:b/>
          <w:sz w:val="22"/>
          <w:szCs w:val="22"/>
        </w:rPr>
        <w:t xml:space="preserve">. </w:t>
      </w:r>
      <w:r w:rsidR="005C4E56" w:rsidRPr="00E042E6">
        <w:rPr>
          <w:rFonts w:ascii="Arial" w:hAnsi="Arial" w:cs="Arial"/>
          <w:bCs/>
          <w:sz w:val="22"/>
          <w:szCs w:val="22"/>
        </w:rPr>
        <w:t>For example:</w:t>
      </w:r>
      <w:r w:rsidR="005C4E56" w:rsidRPr="00E042E6">
        <w:rPr>
          <w:rFonts w:ascii="Arial" w:hAnsi="Arial" w:cs="Arial"/>
          <w:b/>
          <w:sz w:val="22"/>
          <w:szCs w:val="22"/>
        </w:rPr>
        <w:t xml:space="preserve"> </w:t>
      </w:r>
      <w:r w:rsidR="005C4E56" w:rsidRPr="00E042E6">
        <w:rPr>
          <w:rFonts w:ascii="Arial" w:hAnsi="Arial" w:cs="Arial"/>
          <w:sz w:val="22"/>
          <w:szCs w:val="22"/>
        </w:rPr>
        <w:t>Documents containing sensitive security information are not properly marked, handled, controlled, and secured.</w:t>
      </w:r>
      <w:r w:rsidRPr="00E042E6">
        <w:rPr>
          <w:rFonts w:ascii="Arial" w:hAnsi="Arial" w:cs="Arial"/>
          <w:b/>
          <w:sz w:val="22"/>
          <w:szCs w:val="22"/>
        </w:rPr>
        <w:t>]</w:t>
      </w:r>
    </w:p>
    <w:p w14:paraId="60F18D3D" w14:textId="77777777" w:rsidR="006057D2" w:rsidRPr="00E042E6" w:rsidRDefault="006057D2" w:rsidP="00E63693">
      <w:pPr>
        <w:widowControl w:val="0"/>
        <w:ind w:left="720"/>
        <w:contextualSpacing/>
        <w:rPr>
          <w:rFonts w:ascii="Arial" w:hAnsi="Arial" w:cs="Arial"/>
          <w:sz w:val="22"/>
          <w:szCs w:val="22"/>
        </w:rPr>
      </w:pPr>
    </w:p>
    <w:p w14:paraId="2DC4441D" w14:textId="283031BC" w:rsidR="00677693" w:rsidRPr="00E042E6" w:rsidRDefault="00677693" w:rsidP="000F536E">
      <w:pPr>
        <w:widowControl w:val="0"/>
        <w:ind w:left="360"/>
        <w:contextualSpacing/>
        <w:rPr>
          <w:rFonts w:ascii="Arial" w:hAnsi="Arial" w:cs="Arial"/>
          <w:b/>
          <w:sz w:val="22"/>
          <w:szCs w:val="22"/>
        </w:rPr>
      </w:pPr>
      <w:r w:rsidRPr="00E042E6">
        <w:rPr>
          <w:rFonts w:ascii="Arial" w:hAnsi="Arial" w:cs="Arial"/>
          <w:b/>
          <w:sz w:val="22"/>
          <w:szCs w:val="22"/>
        </w:rPr>
        <w:t xml:space="preserve">[Add a high-level summary addressing which performance objective(s) above had issues, how it impacted the program/health/safety, corrective actions taken by the </w:t>
      </w:r>
      <w:r w:rsidR="005C4E56" w:rsidRPr="00E042E6">
        <w:rPr>
          <w:rFonts w:ascii="Arial" w:hAnsi="Arial" w:cs="Arial"/>
          <w:b/>
          <w:sz w:val="22"/>
          <w:szCs w:val="22"/>
        </w:rPr>
        <w:t>STATE/NRC</w:t>
      </w:r>
      <w:r w:rsidRPr="00E042E6">
        <w:rPr>
          <w:rFonts w:ascii="Arial" w:hAnsi="Arial" w:cs="Arial"/>
          <w:b/>
          <w:sz w:val="22"/>
          <w:szCs w:val="22"/>
        </w:rPr>
        <w:t>, and the current status of the performance issue.</w:t>
      </w:r>
      <w:r w:rsidR="00160837">
        <w:rPr>
          <w:rFonts w:ascii="Arial" w:hAnsi="Arial" w:cs="Arial"/>
          <w:b/>
          <w:sz w:val="22"/>
          <w:szCs w:val="22"/>
        </w:rPr>
        <w:t xml:space="preserve"> </w:t>
      </w:r>
      <w:r w:rsidR="00160837" w:rsidRPr="000F536E">
        <w:rPr>
          <w:rFonts w:ascii="Arial" w:hAnsi="Arial" w:cs="Arial"/>
          <w:b/>
          <w:color w:val="C00000"/>
          <w:sz w:val="22"/>
          <w:szCs w:val="22"/>
        </w:rPr>
        <w:t>New recommendation?</w:t>
      </w:r>
      <w:r w:rsidRPr="00E042E6">
        <w:rPr>
          <w:rFonts w:ascii="Arial" w:hAnsi="Arial" w:cs="Arial"/>
          <w:b/>
          <w:sz w:val="22"/>
          <w:szCs w:val="22"/>
        </w:rPr>
        <w:t>]</w:t>
      </w:r>
    </w:p>
    <w:p w14:paraId="5D75D60A" w14:textId="77777777" w:rsidR="006057D2" w:rsidRPr="00E042E6" w:rsidRDefault="006057D2" w:rsidP="000F536E">
      <w:pPr>
        <w:widowControl w:val="0"/>
        <w:ind w:left="360"/>
        <w:contextualSpacing/>
        <w:rPr>
          <w:rFonts w:ascii="Arial" w:hAnsi="Arial" w:cs="Arial"/>
          <w:b/>
          <w:sz w:val="22"/>
          <w:szCs w:val="22"/>
        </w:rPr>
      </w:pPr>
    </w:p>
    <w:p w14:paraId="0CA11EBE" w14:textId="29D79CB5" w:rsidR="006057D2" w:rsidRPr="00E042E6" w:rsidRDefault="006057D2" w:rsidP="000F536E">
      <w:pPr>
        <w:autoSpaceDE/>
        <w:autoSpaceDN/>
        <w:adjustRightInd/>
        <w:ind w:left="360"/>
        <w:rPr>
          <w:rFonts w:ascii="Arial" w:eastAsia="Calibri" w:hAnsi="Arial" w:cs="Arial"/>
          <w:b/>
          <w:sz w:val="22"/>
          <w:szCs w:val="22"/>
        </w:rPr>
      </w:pPr>
      <w:r w:rsidRPr="00E042E6">
        <w:rPr>
          <w:rFonts w:ascii="Arial" w:eastAsia="Calibri" w:hAnsi="Arial" w:cs="Arial"/>
          <w:b/>
          <w:sz w:val="22"/>
          <w:szCs w:val="22"/>
        </w:rPr>
        <w:t>[If there are performance problems, then explain how the team used MD 5.6 criteria to determine the final rating for this indicator</w:t>
      </w:r>
      <w:r w:rsidR="008132AC" w:rsidRPr="00E042E6">
        <w:rPr>
          <w:rFonts w:ascii="Arial" w:eastAsia="Calibri" w:hAnsi="Arial" w:cs="Arial"/>
          <w:b/>
          <w:sz w:val="22"/>
          <w:szCs w:val="22"/>
        </w:rPr>
        <w:t xml:space="preserve">. </w:t>
      </w:r>
      <w:r w:rsidRPr="00E042E6">
        <w:rPr>
          <w:rFonts w:ascii="Arial" w:eastAsia="Calibri" w:hAnsi="Arial" w:cs="Arial"/>
          <w:b/>
          <w:sz w:val="22"/>
          <w:szCs w:val="22"/>
        </w:rPr>
        <w:t>This explanation would only be necessary for those times where the result is not obvious</w:t>
      </w:r>
      <w:r w:rsidR="00C93531" w:rsidRPr="00E042E6">
        <w:rPr>
          <w:rFonts w:ascii="Arial" w:eastAsia="Calibri" w:hAnsi="Arial" w:cs="Arial"/>
          <w:b/>
          <w:sz w:val="22"/>
          <w:szCs w:val="22"/>
        </w:rPr>
        <w:t>,</w:t>
      </w:r>
      <w:r w:rsidRPr="00E042E6">
        <w:rPr>
          <w:rFonts w:ascii="Arial" w:eastAsia="Calibri" w:hAnsi="Arial" w:cs="Arial"/>
          <w:b/>
          <w:sz w:val="22"/>
          <w:szCs w:val="22"/>
        </w:rPr>
        <w:t xml:space="preserve"> or the </w:t>
      </w:r>
      <w:r w:rsidR="0076567B" w:rsidRPr="00E042E6">
        <w:rPr>
          <w:rFonts w:ascii="Arial" w:eastAsia="Calibri" w:hAnsi="Arial" w:cs="Arial"/>
          <w:b/>
          <w:sz w:val="22"/>
          <w:szCs w:val="22"/>
        </w:rPr>
        <w:t>STATE</w:t>
      </w:r>
      <w:r w:rsidRPr="00E042E6">
        <w:rPr>
          <w:rFonts w:ascii="Arial" w:eastAsia="Calibri" w:hAnsi="Arial" w:cs="Arial"/>
          <w:b/>
          <w:sz w:val="22"/>
          <w:szCs w:val="22"/>
        </w:rPr>
        <w:t xml:space="preserve"> is on the borderline between two ratings.]</w:t>
      </w:r>
    </w:p>
    <w:p w14:paraId="1C252216" w14:textId="77777777" w:rsidR="006057D2" w:rsidRPr="00E042E6" w:rsidRDefault="006057D2" w:rsidP="000F536E">
      <w:pPr>
        <w:autoSpaceDE/>
        <w:autoSpaceDN/>
        <w:adjustRightInd/>
        <w:ind w:left="360"/>
        <w:rPr>
          <w:rFonts w:ascii="Arial" w:eastAsia="Calibri" w:hAnsi="Arial" w:cs="Arial"/>
          <w:sz w:val="22"/>
          <w:szCs w:val="22"/>
        </w:rPr>
      </w:pPr>
    </w:p>
    <w:p w14:paraId="2999137B" w14:textId="77777777" w:rsidR="00712511" w:rsidRPr="000F536E" w:rsidRDefault="00712511" w:rsidP="000F536E">
      <w:pPr>
        <w:autoSpaceDE/>
        <w:autoSpaceDN/>
        <w:adjustRightInd/>
        <w:ind w:left="360"/>
        <w:rPr>
          <w:rFonts w:ascii="Arial" w:eastAsia="Calibri" w:hAnsi="Arial" w:cs="Arial"/>
          <w:b/>
          <w:sz w:val="22"/>
          <w:szCs w:val="22"/>
        </w:rPr>
      </w:pPr>
      <w:r w:rsidRPr="000F536E">
        <w:rPr>
          <w:rFonts w:ascii="Arial" w:eastAsia="Calibri" w:hAnsi="Arial" w:cs="Arial"/>
          <w:b/>
          <w:sz w:val="22"/>
          <w:szCs w:val="22"/>
        </w:rPr>
        <w:t>[Evaluate the status of any past recommendation(s) and briefly outline the teams basis for closing or leaving the recommendation open, consistent with the discussion in Section 2.0, above.]</w:t>
      </w:r>
    </w:p>
    <w:p w14:paraId="708D1AFD" w14:textId="77777777" w:rsidR="00712511" w:rsidRPr="000F536E" w:rsidRDefault="00712511" w:rsidP="000F536E">
      <w:pPr>
        <w:autoSpaceDE/>
        <w:autoSpaceDN/>
        <w:adjustRightInd/>
        <w:ind w:left="360"/>
        <w:rPr>
          <w:rFonts w:ascii="Arial" w:eastAsia="Calibri" w:hAnsi="Arial" w:cs="Arial"/>
          <w:b/>
          <w:sz w:val="22"/>
          <w:szCs w:val="22"/>
        </w:rPr>
      </w:pPr>
    </w:p>
    <w:p w14:paraId="57996F45" w14:textId="4005A465" w:rsidR="006057D2" w:rsidRPr="000F536E" w:rsidRDefault="006057D2" w:rsidP="000F536E">
      <w:pPr>
        <w:autoSpaceDE/>
        <w:autoSpaceDN/>
        <w:adjustRightInd/>
        <w:ind w:left="360"/>
        <w:rPr>
          <w:rFonts w:ascii="Arial" w:eastAsia="Calibri" w:hAnsi="Arial" w:cs="Arial"/>
          <w:color w:val="C00000"/>
          <w:sz w:val="22"/>
          <w:szCs w:val="22"/>
        </w:rPr>
      </w:pPr>
      <w:r w:rsidRPr="000F536E">
        <w:rPr>
          <w:rFonts w:ascii="Arial" w:eastAsia="Calibri" w:hAnsi="Arial" w:cs="Arial"/>
          <w:sz w:val="22"/>
          <w:szCs w:val="22"/>
        </w:rPr>
        <w:t xml:space="preserve">Based on the IMPEP evaluation criteria in MD 5.6, the team recommends that </w:t>
      </w:r>
      <w:r w:rsidR="00051CC8" w:rsidRPr="000F536E">
        <w:rPr>
          <w:rFonts w:ascii="Arial" w:eastAsia="Calibri" w:hAnsi="Arial" w:cs="Arial"/>
          <w:sz w:val="22"/>
          <w:szCs w:val="22"/>
        </w:rPr>
        <w:t>[STATE/COMMONWEALTH/NRC</w:t>
      </w:r>
      <w:r w:rsidRPr="000F536E">
        <w:rPr>
          <w:rFonts w:ascii="Arial" w:eastAsia="Calibri" w:hAnsi="Arial" w:cs="Arial"/>
          <w:sz w:val="22"/>
          <w:szCs w:val="22"/>
        </w:rPr>
        <w:t>]</w:t>
      </w:r>
      <w:r w:rsidRPr="000F536E">
        <w:rPr>
          <w:rFonts w:ascii="Arial" w:eastAsia="Calibri" w:hAnsi="Arial" w:cs="Arial"/>
          <w:i/>
          <w:sz w:val="22"/>
          <w:szCs w:val="22"/>
        </w:rPr>
        <w:t>’s</w:t>
      </w:r>
      <w:r w:rsidRPr="000F536E">
        <w:rPr>
          <w:rFonts w:ascii="Arial" w:eastAsia="Calibri" w:hAnsi="Arial" w:cs="Arial"/>
          <w:sz w:val="22"/>
          <w:szCs w:val="22"/>
        </w:rPr>
        <w:t xml:space="preserve"> performance with respect to the indicator, Technical Quality of Licensing A</w:t>
      </w:r>
      <w:r w:rsidR="001D6770" w:rsidRPr="000F536E">
        <w:rPr>
          <w:rFonts w:ascii="Arial" w:eastAsia="Calibri" w:hAnsi="Arial" w:cs="Arial"/>
          <w:sz w:val="22"/>
          <w:szCs w:val="22"/>
        </w:rPr>
        <w:t>ctions, be found [</w:t>
      </w:r>
      <w:r w:rsidR="00015C73" w:rsidRPr="000F536E">
        <w:rPr>
          <w:rFonts w:ascii="Arial" w:eastAsia="Calibri" w:hAnsi="Arial" w:cs="Arial"/>
          <w:sz w:val="22"/>
          <w:szCs w:val="22"/>
        </w:rPr>
        <w:t xml:space="preserve">satisfactory, </w:t>
      </w:r>
      <w:r w:rsidRPr="000F536E">
        <w:rPr>
          <w:rFonts w:ascii="Arial" w:eastAsia="Calibri" w:hAnsi="Arial" w:cs="Arial"/>
          <w:sz w:val="22"/>
          <w:szCs w:val="22"/>
        </w:rPr>
        <w:t>satisf</w:t>
      </w:r>
      <w:r w:rsidR="001D6770" w:rsidRPr="000F536E">
        <w:rPr>
          <w:rFonts w:ascii="Arial" w:eastAsia="Calibri" w:hAnsi="Arial" w:cs="Arial"/>
          <w:sz w:val="22"/>
          <w:szCs w:val="22"/>
        </w:rPr>
        <w:t>actory, but needs improvement, OR</w:t>
      </w:r>
      <w:r w:rsidRPr="000F536E">
        <w:rPr>
          <w:rFonts w:ascii="Arial" w:eastAsia="Calibri" w:hAnsi="Arial" w:cs="Arial"/>
          <w:sz w:val="22"/>
          <w:szCs w:val="22"/>
        </w:rPr>
        <w:t xml:space="preserve"> unsatisfactory].</w:t>
      </w:r>
      <w:r w:rsidR="00A71252">
        <w:rPr>
          <w:rFonts w:ascii="Arial" w:eastAsia="Calibri" w:hAnsi="Arial" w:cs="Arial"/>
          <w:sz w:val="22"/>
          <w:szCs w:val="22"/>
        </w:rPr>
        <w:t xml:space="preserve"> </w:t>
      </w:r>
      <w:r w:rsidR="00A71252" w:rsidRPr="000F536E">
        <w:rPr>
          <w:rFonts w:ascii="Arial" w:eastAsia="Calibri" w:hAnsi="Arial" w:cs="Arial"/>
          <w:color w:val="C00000"/>
          <w:sz w:val="22"/>
          <w:szCs w:val="22"/>
        </w:rPr>
        <w:t>Add reference to new and old recommendations?</w:t>
      </w:r>
    </w:p>
    <w:p w14:paraId="344E9CA2" w14:textId="77777777" w:rsidR="0070297F" w:rsidRPr="000F536E" w:rsidRDefault="0070297F" w:rsidP="000F536E">
      <w:pPr>
        <w:autoSpaceDE/>
        <w:autoSpaceDN/>
        <w:adjustRightInd/>
        <w:ind w:left="360"/>
        <w:rPr>
          <w:rFonts w:ascii="Arial" w:eastAsia="Calibri" w:hAnsi="Arial" w:cs="Arial"/>
          <w:sz w:val="22"/>
          <w:szCs w:val="22"/>
        </w:rPr>
      </w:pPr>
    </w:p>
    <w:p w14:paraId="46DBC247" w14:textId="249AA9DD" w:rsidR="0070297F" w:rsidRPr="000F536E" w:rsidRDefault="0070297F" w:rsidP="000F536E">
      <w:pPr>
        <w:pStyle w:val="ListParagraph"/>
        <w:numPr>
          <w:ilvl w:val="0"/>
          <w:numId w:val="11"/>
        </w:numPr>
        <w:ind w:left="360"/>
        <w:rPr>
          <w:rFonts w:ascii="Arial" w:hAnsi="Arial" w:cs="Arial"/>
          <w:sz w:val="22"/>
          <w:szCs w:val="22"/>
        </w:rPr>
      </w:pPr>
      <w:r w:rsidRPr="000F536E">
        <w:rPr>
          <w:rFonts w:ascii="Arial" w:hAnsi="Arial" w:cs="Arial"/>
          <w:sz w:val="22"/>
          <w:szCs w:val="22"/>
        </w:rPr>
        <w:t xml:space="preserve">MRB </w:t>
      </w:r>
      <w:r w:rsidR="008A2C18" w:rsidRPr="000F536E">
        <w:rPr>
          <w:rFonts w:ascii="Arial" w:hAnsi="Arial" w:cs="Arial"/>
          <w:sz w:val="22"/>
          <w:szCs w:val="22"/>
        </w:rPr>
        <w:t xml:space="preserve">Discussion and </w:t>
      </w:r>
      <w:r w:rsidR="00287C85" w:rsidRPr="000F536E">
        <w:rPr>
          <w:rFonts w:ascii="Arial" w:hAnsi="Arial" w:cs="Arial"/>
          <w:sz w:val="22"/>
          <w:szCs w:val="22"/>
        </w:rPr>
        <w:t>Chair’s Determination</w:t>
      </w:r>
    </w:p>
    <w:p w14:paraId="77B8E5F2" w14:textId="77777777" w:rsidR="0070297F" w:rsidRPr="00E042E6" w:rsidRDefault="0070297F" w:rsidP="0070297F">
      <w:pPr>
        <w:ind w:left="720"/>
        <w:rPr>
          <w:rFonts w:ascii="Arial" w:hAnsi="Arial" w:cs="Arial"/>
          <w:sz w:val="22"/>
          <w:szCs w:val="22"/>
        </w:rPr>
      </w:pPr>
    </w:p>
    <w:p w14:paraId="0B5A720C" w14:textId="68E7B50F" w:rsidR="0070297F" w:rsidRPr="00E042E6" w:rsidRDefault="0070297F" w:rsidP="000F536E">
      <w:pPr>
        <w:ind w:left="360"/>
        <w:rPr>
          <w:rFonts w:ascii="Arial" w:hAnsi="Arial" w:cs="Arial"/>
          <w:sz w:val="22"/>
          <w:szCs w:val="22"/>
        </w:rPr>
      </w:pPr>
      <w:r w:rsidRPr="00E042E6">
        <w:rPr>
          <w:rFonts w:ascii="Arial" w:hAnsi="Arial" w:cs="Arial"/>
          <w:sz w:val="22"/>
          <w:szCs w:val="22"/>
        </w:rPr>
        <w:t>The final report will present the MRB</w:t>
      </w:r>
      <w:r w:rsidR="00287C85" w:rsidRPr="00E042E6">
        <w:rPr>
          <w:rFonts w:ascii="Arial" w:hAnsi="Arial" w:cs="Arial"/>
          <w:sz w:val="22"/>
          <w:szCs w:val="22"/>
        </w:rPr>
        <w:t xml:space="preserve"> Chair’s determination</w:t>
      </w:r>
      <w:r w:rsidRPr="00E042E6">
        <w:rPr>
          <w:rFonts w:ascii="Arial" w:hAnsi="Arial" w:cs="Arial"/>
          <w:sz w:val="22"/>
          <w:szCs w:val="22"/>
        </w:rPr>
        <w:t xml:space="preserve"> regarding this indicator.</w:t>
      </w:r>
    </w:p>
    <w:p w14:paraId="27D5F706" w14:textId="77777777" w:rsidR="006057D2" w:rsidRPr="000F536E" w:rsidRDefault="006057D2" w:rsidP="00E63693">
      <w:pPr>
        <w:autoSpaceDE/>
        <w:autoSpaceDN/>
        <w:adjustRightInd/>
        <w:ind w:left="720"/>
        <w:rPr>
          <w:rFonts w:ascii="Arial" w:eastAsia="Calibri" w:hAnsi="Arial" w:cs="Arial"/>
          <w:sz w:val="22"/>
          <w:szCs w:val="22"/>
        </w:rPr>
      </w:pPr>
    </w:p>
    <w:p w14:paraId="567271A7" w14:textId="77777777" w:rsidR="006057D2" w:rsidRPr="000F536E" w:rsidRDefault="006057D2" w:rsidP="00E63693">
      <w:pPr>
        <w:autoSpaceDE/>
        <w:autoSpaceDN/>
        <w:adjustRightInd/>
        <w:rPr>
          <w:rFonts w:ascii="Arial" w:eastAsia="Calibri" w:hAnsi="Arial" w:cs="Arial"/>
          <w:b/>
          <w:bCs/>
          <w:sz w:val="22"/>
          <w:szCs w:val="22"/>
        </w:rPr>
      </w:pPr>
      <w:r w:rsidRPr="000F536E">
        <w:rPr>
          <w:rFonts w:ascii="Arial" w:eastAsia="Calibri" w:hAnsi="Arial" w:cs="Arial"/>
          <w:b/>
          <w:bCs/>
          <w:sz w:val="22"/>
          <w:szCs w:val="22"/>
        </w:rPr>
        <w:t>3.5</w:t>
      </w:r>
      <w:r w:rsidRPr="000F536E">
        <w:rPr>
          <w:rFonts w:ascii="Arial" w:eastAsia="Calibri" w:hAnsi="Arial" w:cs="Arial"/>
          <w:b/>
          <w:bCs/>
          <w:sz w:val="22"/>
          <w:szCs w:val="22"/>
        </w:rPr>
        <w:tab/>
        <w:t>Technical Quality of Incident and Allegation Activities</w:t>
      </w:r>
    </w:p>
    <w:p w14:paraId="7F7EF0A7" w14:textId="77777777" w:rsidR="006057D2" w:rsidRPr="00E042E6" w:rsidRDefault="006057D2" w:rsidP="00E63693">
      <w:pPr>
        <w:autoSpaceDE/>
        <w:autoSpaceDN/>
        <w:adjustRightInd/>
        <w:rPr>
          <w:rFonts w:ascii="Arial" w:eastAsia="Calibri" w:hAnsi="Arial" w:cs="Arial"/>
          <w:sz w:val="22"/>
          <w:szCs w:val="22"/>
        </w:rPr>
      </w:pPr>
    </w:p>
    <w:p w14:paraId="43E32078" w14:textId="4FA38F7D" w:rsidR="006057D2" w:rsidRPr="00E042E6" w:rsidRDefault="006057D2" w:rsidP="000F536E">
      <w:pPr>
        <w:autoSpaceDE/>
        <w:autoSpaceDN/>
        <w:adjustRightInd/>
        <w:rPr>
          <w:rFonts w:ascii="Arial" w:eastAsia="Calibri" w:hAnsi="Arial" w:cs="Arial"/>
          <w:sz w:val="22"/>
          <w:szCs w:val="22"/>
        </w:rPr>
      </w:pPr>
      <w:r w:rsidRPr="00E042E6">
        <w:rPr>
          <w:rFonts w:ascii="Arial" w:eastAsia="Calibri" w:hAnsi="Arial" w:cs="Arial"/>
          <w:sz w:val="22"/>
          <w:szCs w:val="22"/>
        </w:rPr>
        <w:t>The quality, thoroughness, and timeliness of response to incidents and allegations of safety concerns can have a direct bearing on public health</w:t>
      </w:r>
      <w:r w:rsidR="00C3795A" w:rsidRPr="00E042E6">
        <w:rPr>
          <w:rFonts w:ascii="Arial" w:eastAsia="Calibri" w:hAnsi="Arial" w:cs="Arial"/>
          <w:sz w:val="22"/>
          <w:szCs w:val="22"/>
        </w:rPr>
        <w:t>,</w:t>
      </w:r>
      <w:r w:rsidRPr="00E042E6">
        <w:rPr>
          <w:rFonts w:ascii="Arial" w:eastAsia="Calibri" w:hAnsi="Arial" w:cs="Arial"/>
          <w:sz w:val="22"/>
          <w:szCs w:val="22"/>
        </w:rPr>
        <w:t xml:space="preserve"> safety</w:t>
      </w:r>
      <w:r w:rsidR="00C3795A" w:rsidRPr="00E042E6">
        <w:rPr>
          <w:rFonts w:ascii="Arial" w:eastAsia="Calibri" w:hAnsi="Arial" w:cs="Arial"/>
          <w:sz w:val="22"/>
          <w:szCs w:val="22"/>
        </w:rPr>
        <w:t xml:space="preserve"> and security</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An assessment of incident response and allegation investigation procedures, actual implementation of these </w:t>
      </w:r>
      <w:r w:rsidRPr="00E042E6">
        <w:rPr>
          <w:rFonts w:ascii="Arial" w:eastAsia="Calibri" w:hAnsi="Arial" w:cs="Arial"/>
          <w:sz w:val="22"/>
          <w:szCs w:val="22"/>
        </w:rPr>
        <w:lastRenderedPageBreak/>
        <w:t xml:space="preserve">procedures internal and external coordination, </w:t>
      </w:r>
      <w:r w:rsidR="00BF7F80" w:rsidRPr="00E042E6">
        <w:rPr>
          <w:rFonts w:ascii="Arial" w:eastAsia="Calibri" w:hAnsi="Arial" w:cs="Arial"/>
          <w:sz w:val="22"/>
          <w:szCs w:val="22"/>
        </w:rPr>
        <w:t xml:space="preserve">timely </w:t>
      </w:r>
      <w:r w:rsidR="000D5AA9" w:rsidRPr="00E042E6">
        <w:rPr>
          <w:rFonts w:ascii="Arial" w:eastAsia="Calibri" w:hAnsi="Arial" w:cs="Arial"/>
          <w:sz w:val="22"/>
          <w:szCs w:val="22"/>
        </w:rPr>
        <w:t xml:space="preserve">incident reporting, </w:t>
      </w:r>
      <w:r w:rsidRPr="00E042E6">
        <w:rPr>
          <w:rFonts w:ascii="Arial" w:eastAsia="Calibri" w:hAnsi="Arial" w:cs="Arial"/>
          <w:sz w:val="22"/>
          <w:szCs w:val="22"/>
        </w:rPr>
        <w:t>and investigative and follow</w:t>
      </w:r>
      <w:r w:rsidR="00626880" w:rsidRPr="00E042E6">
        <w:rPr>
          <w:rFonts w:ascii="Arial" w:eastAsia="Calibri" w:hAnsi="Arial" w:cs="Arial"/>
          <w:sz w:val="22"/>
          <w:szCs w:val="22"/>
        </w:rPr>
        <w:t>-</w:t>
      </w:r>
      <w:r w:rsidRPr="00E042E6">
        <w:rPr>
          <w:rFonts w:ascii="Arial" w:eastAsia="Calibri" w:hAnsi="Arial" w:cs="Arial"/>
          <w:sz w:val="22"/>
          <w:szCs w:val="22"/>
        </w:rPr>
        <w:t>up actions, are a significant indicator of the overall quality of the incident response and allegation programs.</w:t>
      </w:r>
    </w:p>
    <w:p w14:paraId="7B616159" w14:textId="77777777" w:rsidR="006057D2" w:rsidRPr="00E042E6" w:rsidRDefault="006057D2" w:rsidP="00E63693">
      <w:pPr>
        <w:autoSpaceDE/>
        <w:autoSpaceDN/>
        <w:adjustRightInd/>
        <w:rPr>
          <w:rFonts w:ascii="Arial" w:eastAsia="Calibri" w:hAnsi="Arial" w:cs="Arial"/>
          <w:sz w:val="22"/>
          <w:szCs w:val="22"/>
        </w:rPr>
      </w:pPr>
    </w:p>
    <w:p w14:paraId="61E097A7" w14:textId="77777777" w:rsidR="006057D2" w:rsidRPr="000F536E" w:rsidRDefault="006057D2" w:rsidP="000F536E">
      <w:pPr>
        <w:widowControl w:val="0"/>
        <w:numPr>
          <w:ilvl w:val="0"/>
          <w:numId w:val="12"/>
        </w:numPr>
        <w:autoSpaceDE/>
        <w:autoSpaceDN/>
        <w:adjustRightInd/>
        <w:ind w:left="360"/>
        <w:contextualSpacing/>
        <w:rPr>
          <w:rFonts w:ascii="Arial" w:hAnsi="Arial" w:cs="Arial"/>
          <w:sz w:val="22"/>
          <w:szCs w:val="22"/>
        </w:rPr>
      </w:pPr>
      <w:r w:rsidRPr="000F536E">
        <w:rPr>
          <w:rFonts w:ascii="Arial" w:hAnsi="Arial" w:cs="Arial"/>
          <w:sz w:val="22"/>
          <w:szCs w:val="22"/>
        </w:rPr>
        <w:t>Scope</w:t>
      </w:r>
    </w:p>
    <w:p w14:paraId="0026D97C" w14:textId="77777777" w:rsidR="006057D2" w:rsidRPr="00E042E6" w:rsidRDefault="006057D2" w:rsidP="00E63693">
      <w:pPr>
        <w:autoSpaceDE/>
        <w:autoSpaceDN/>
        <w:adjustRightInd/>
        <w:rPr>
          <w:rFonts w:ascii="Arial" w:eastAsia="Calibri" w:hAnsi="Arial" w:cs="Arial"/>
          <w:sz w:val="22"/>
          <w:szCs w:val="22"/>
        </w:rPr>
      </w:pPr>
    </w:p>
    <w:p w14:paraId="6D72082A" w14:textId="6F05D883" w:rsidR="006057D2" w:rsidRPr="00E042E6" w:rsidRDefault="006057D2" w:rsidP="000F536E">
      <w:pPr>
        <w:autoSpaceDE/>
        <w:autoSpaceDN/>
        <w:adjustRightInd/>
        <w:ind w:left="360"/>
        <w:rPr>
          <w:rFonts w:ascii="Arial" w:eastAsia="Calibri" w:hAnsi="Arial" w:cs="Arial"/>
          <w:sz w:val="22"/>
          <w:szCs w:val="22"/>
        </w:rPr>
      </w:pPr>
      <w:r w:rsidRPr="00E042E6">
        <w:rPr>
          <w:rFonts w:ascii="Arial" w:eastAsia="Calibri" w:hAnsi="Arial" w:cs="Arial"/>
          <w:sz w:val="22"/>
          <w:szCs w:val="22"/>
        </w:rPr>
        <w:t>The team used the guidance in</w:t>
      </w:r>
      <w:r w:rsidR="00454B64">
        <w:rPr>
          <w:rFonts w:ascii="Arial" w:eastAsia="Calibri" w:hAnsi="Arial" w:cs="Arial"/>
          <w:sz w:val="22"/>
          <w:szCs w:val="22"/>
        </w:rPr>
        <w:t xml:space="preserve"> </w:t>
      </w:r>
      <w:hyperlink r:id="rId38" w:history="1">
        <w:r w:rsidR="00454B64" w:rsidRPr="00977E00">
          <w:rPr>
            <w:rStyle w:val="Hyperlink"/>
            <w:rFonts w:ascii="Arial" w:eastAsia="Calibri" w:hAnsi="Arial" w:cs="Arial"/>
            <w:sz w:val="22"/>
            <w:szCs w:val="22"/>
          </w:rPr>
          <w:t>SA-105</w:t>
        </w:r>
      </w:hyperlink>
      <w:r w:rsidRPr="00E042E6">
        <w:rPr>
          <w:rFonts w:ascii="Arial" w:eastAsia="Calibri" w:hAnsi="Arial" w:cs="Arial"/>
          <w:sz w:val="22"/>
          <w:szCs w:val="22"/>
        </w:rPr>
        <w:t>, “Reviewing the Common Performance Indicator</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Technical Quality of Incident and Allegation Activities,” and evaluated </w:t>
      </w:r>
      <w:r w:rsidR="00051CC8" w:rsidRPr="000F536E">
        <w:rPr>
          <w:rFonts w:ascii="Arial" w:eastAsia="Calibri" w:hAnsi="Arial" w:cs="Arial"/>
          <w:sz w:val="22"/>
          <w:szCs w:val="22"/>
        </w:rPr>
        <w:t>[STATE/COMMONWEALTH/NRC</w:t>
      </w:r>
      <w:r w:rsidRPr="000F536E">
        <w:rPr>
          <w:rFonts w:ascii="Arial" w:eastAsia="Calibri" w:hAnsi="Arial" w:cs="Arial"/>
          <w:sz w:val="22"/>
          <w:szCs w:val="22"/>
        </w:rPr>
        <w:t>]</w:t>
      </w:r>
      <w:r w:rsidRPr="00E042E6">
        <w:rPr>
          <w:rFonts w:ascii="Arial" w:eastAsia="Calibri" w:hAnsi="Arial" w:cs="Arial"/>
          <w:sz w:val="22"/>
          <w:szCs w:val="22"/>
        </w:rPr>
        <w:t>’s performance with respect to the following performance indicator objectives:</w:t>
      </w:r>
    </w:p>
    <w:p w14:paraId="4AB03436" w14:textId="77777777" w:rsidR="006057D2" w:rsidRPr="00E042E6" w:rsidRDefault="006057D2" w:rsidP="00E63693">
      <w:pPr>
        <w:autoSpaceDE/>
        <w:autoSpaceDN/>
        <w:adjustRightInd/>
        <w:rPr>
          <w:rFonts w:ascii="Arial" w:eastAsia="Calibri" w:hAnsi="Arial" w:cs="Arial"/>
          <w:sz w:val="22"/>
          <w:szCs w:val="22"/>
        </w:rPr>
      </w:pPr>
    </w:p>
    <w:p w14:paraId="64CFD4B4" w14:textId="48F45198" w:rsidR="006057D2" w:rsidRPr="00E042E6" w:rsidRDefault="006057D2" w:rsidP="000F536E">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Incident response and allegation procedures are in place and followed.</w:t>
      </w:r>
    </w:p>
    <w:p w14:paraId="141FFC79" w14:textId="77777777" w:rsidR="006057D2" w:rsidRPr="00E042E6" w:rsidRDefault="006057D2" w:rsidP="000F536E">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Response actions are appropriate, well-coordinated, and timely.</w:t>
      </w:r>
    </w:p>
    <w:p w14:paraId="2A2563D5" w14:textId="77777777" w:rsidR="006057D2" w:rsidRPr="00E042E6" w:rsidRDefault="006057D2" w:rsidP="000F536E">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On-site responses are performed when incidents have potential health, safety, or security significance.</w:t>
      </w:r>
    </w:p>
    <w:p w14:paraId="7773ACDB" w14:textId="75388523" w:rsidR="006057D2" w:rsidRPr="00E042E6" w:rsidRDefault="006057D2" w:rsidP="000F536E">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Appropriate follow</w:t>
      </w:r>
      <w:r w:rsidR="00626880" w:rsidRPr="00E042E6">
        <w:rPr>
          <w:rFonts w:ascii="Arial" w:hAnsi="Arial" w:cs="Arial"/>
          <w:sz w:val="22"/>
          <w:szCs w:val="22"/>
        </w:rPr>
        <w:t>-</w:t>
      </w:r>
      <w:r w:rsidRPr="00E042E6">
        <w:rPr>
          <w:rFonts w:ascii="Arial" w:hAnsi="Arial" w:cs="Arial"/>
          <w:sz w:val="22"/>
          <w:szCs w:val="22"/>
        </w:rPr>
        <w:t>up actions are taken to ensure prompt compliance by licensees.</w:t>
      </w:r>
    </w:p>
    <w:p w14:paraId="2BBB3C87" w14:textId="14587F23" w:rsidR="006057D2" w:rsidRPr="00E042E6" w:rsidRDefault="006057D2" w:rsidP="000F536E">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Follow</w:t>
      </w:r>
      <w:r w:rsidR="00626880" w:rsidRPr="00E042E6">
        <w:rPr>
          <w:rFonts w:ascii="Arial" w:hAnsi="Arial" w:cs="Arial"/>
          <w:sz w:val="22"/>
          <w:szCs w:val="22"/>
        </w:rPr>
        <w:t>-</w:t>
      </w:r>
      <w:r w:rsidRPr="00E042E6">
        <w:rPr>
          <w:rFonts w:ascii="Arial" w:hAnsi="Arial" w:cs="Arial"/>
          <w:sz w:val="22"/>
          <w:szCs w:val="22"/>
        </w:rPr>
        <w:t>up inspections are scheduled and completed, as necessary.</w:t>
      </w:r>
    </w:p>
    <w:p w14:paraId="490DE155" w14:textId="77777777" w:rsidR="006057D2" w:rsidRPr="00E042E6" w:rsidRDefault="006057D2" w:rsidP="000F536E">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Notifications are made to the NRC Headquarters Operations Center for incidents requiring a 24-hour or immediate notification to the Agreement State or NRC.</w:t>
      </w:r>
    </w:p>
    <w:p w14:paraId="348A4F00" w14:textId="65CED55D" w:rsidR="006057D2" w:rsidRPr="00E042E6" w:rsidRDefault="006057D2" w:rsidP="000F536E">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Incidents are reported to the Nuclear Material Events Database (NMED)</w:t>
      </w:r>
      <w:r w:rsidR="004170E7" w:rsidRPr="00E042E6">
        <w:rPr>
          <w:rFonts w:ascii="Arial" w:hAnsi="Arial" w:cs="Arial"/>
          <w:sz w:val="22"/>
          <w:szCs w:val="22"/>
        </w:rPr>
        <w:t xml:space="preserve"> and closed when all required information has been obtained</w:t>
      </w:r>
      <w:r w:rsidRPr="00E042E6">
        <w:rPr>
          <w:rFonts w:ascii="Arial" w:hAnsi="Arial" w:cs="Arial"/>
          <w:sz w:val="22"/>
          <w:szCs w:val="22"/>
        </w:rPr>
        <w:t>.</w:t>
      </w:r>
    </w:p>
    <w:p w14:paraId="390573AA" w14:textId="77777777" w:rsidR="006057D2" w:rsidRPr="00E042E6" w:rsidRDefault="006057D2" w:rsidP="000F536E">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Allegations are investigated in a prompt, appropriate manner.</w:t>
      </w:r>
    </w:p>
    <w:p w14:paraId="2133113C" w14:textId="5FEB1207" w:rsidR="006057D2" w:rsidRPr="00E042E6" w:rsidRDefault="006057D2" w:rsidP="000F536E">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Concerned individuals are notified</w:t>
      </w:r>
      <w:r w:rsidR="00344BEB" w:rsidRPr="00E042E6">
        <w:rPr>
          <w:rFonts w:ascii="Arial" w:hAnsi="Arial" w:cs="Arial"/>
          <w:sz w:val="22"/>
          <w:szCs w:val="22"/>
        </w:rPr>
        <w:t xml:space="preserve"> within 30 days</w:t>
      </w:r>
      <w:r w:rsidRPr="00E042E6">
        <w:rPr>
          <w:rFonts w:ascii="Arial" w:hAnsi="Arial" w:cs="Arial"/>
          <w:sz w:val="22"/>
          <w:szCs w:val="22"/>
        </w:rPr>
        <w:t xml:space="preserve"> of investigation conclusions.</w:t>
      </w:r>
    </w:p>
    <w:p w14:paraId="3F28E16C" w14:textId="77777777" w:rsidR="006057D2" w:rsidRPr="00E042E6" w:rsidRDefault="006057D2" w:rsidP="000F536E">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Concerned individuals’ identities are protected, as allowed by law.</w:t>
      </w:r>
    </w:p>
    <w:p w14:paraId="1E5CAFAC" w14:textId="77777777" w:rsidR="006057D2" w:rsidRPr="00E042E6" w:rsidRDefault="006057D2" w:rsidP="00E63693">
      <w:pPr>
        <w:autoSpaceDE/>
        <w:autoSpaceDN/>
        <w:adjustRightInd/>
        <w:rPr>
          <w:rFonts w:ascii="Arial" w:eastAsia="Calibri" w:hAnsi="Arial" w:cs="Arial"/>
          <w:sz w:val="22"/>
          <w:szCs w:val="22"/>
        </w:rPr>
      </w:pPr>
    </w:p>
    <w:p w14:paraId="64CC1F3E" w14:textId="77777777" w:rsidR="006057D2" w:rsidRPr="000F536E" w:rsidRDefault="006057D2" w:rsidP="000F536E">
      <w:pPr>
        <w:widowControl w:val="0"/>
        <w:numPr>
          <w:ilvl w:val="0"/>
          <w:numId w:val="12"/>
        </w:numPr>
        <w:autoSpaceDE/>
        <w:autoSpaceDN/>
        <w:adjustRightInd/>
        <w:ind w:left="360"/>
        <w:contextualSpacing/>
        <w:rPr>
          <w:rFonts w:ascii="Arial" w:hAnsi="Arial" w:cs="Arial"/>
          <w:sz w:val="22"/>
          <w:szCs w:val="22"/>
        </w:rPr>
      </w:pPr>
      <w:r w:rsidRPr="000F536E">
        <w:rPr>
          <w:rFonts w:ascii="Arial" w:hAnsi="Arial" w:cs="Arial"/>
          <w:sz w:val="22"/>
          <w:szCs w:val="22"/>
        </w:rPr>
        <w:t>Discussion</w:t>
      </w:r>
    </w:p>
    <w:p w14:paraId="05D76B7D" w14:textId="77777777" w:rsidR="006057D2" w:rsidRPr="00E042E6" w:rsidRDefault="006057D2" w:rsidP="00E63693">
      <w:pPr>
        <w:widowControl w:val="0"/>
        <w:ind w:left="720"/>
        <w:contextualSpacing/>
        <w:rPr>
          <w:rFonts w:ascii="Arial" w:hAnsi="Arial" w:cs="Arial"/>
          <w:sz w:val="22"/>
          <w:szCs w:val="22"/>
          <w:u w:val="single"/>
        </w:rPr>
      </w:pPr>
    </w:p>
    <w:p w14:paraId="34434558" w14:textId="36414AE8" w:rsidR="006057D2" w:rsidRPr="00E042E6" w:rsidRDefault="006057D2" w:rsidP="000F536E">
      <w:pPr>
        <w:autoSpaceDE/>
        <w:autoSpaceDN/>
        <w:adjustRightInd/>
        <w:ind w:left="360"/>
        <w:rPr>
          <w:rFonts w:ascii="Arial" w:eastAsia="Calibri" w:hAnsi="Arial" w:cs="Arial"/>
          <w:sz w:val="22"/>
          <w:szCs w:val="22"/>
        </w:rPr>
      </w:pPr>
      <w:r w:rsidRPr="00E042E6">
        <w:rPr>
          <w:rFonts w:ascii="Arial" w:eastAsia="Calibri" w:hAnsi="Arial" w:cs="Arial"/>
          <w:sz w:val="22"/>
          <w:szCs w:val="22"/>
        </w:rPr>
        <w:t xml:space="preserve">During the review period, </w:t>
      </w:r>
      <w:r w:rsidRPr="000F536E">
        <w:rPr>
          <w:rFonts w:ascii="Arial" w:eastAsia="Calibri" w:hAnsi="Arial" w:cs="Arial"/>
          <w:sz w:val="22"/>
          <w:szCs w:val="22"/>
        </w:rPr>
        <w:t>[#]</w:t>
      </w:r>
      <w:r w:rsidRPr="00E042E6">
        <w:rPr>
          <w:rFonts w:ascii="Arial" w:eastAsia="Calibri" w:hAnsi="Arial" w:cs="Arial"/>
          <w:sz w:val="22"/>
          <w:szCs w:val="22"/>
        </w:rPr>
        <w:t xml:space="preserve"> incidents were reported to </w:t>
      </w:r>
      <w:r w:rsidR="00051CC8" w:rsidRPr="000F536E">
        <w:rPr>
          <w:rFonts w:ascii="Arial" w:eastAsia="Calibri" w:hAnsi="Arial" w:cs="Arial"/>
          <w:sz w:val="22"/>
          <w:szCs w:val="22"/>
        </w:rPr>
        <w:t>[STATE/COMMONWEALTH/NRC</w:t>
      </w:r>
      <w:r w:rsidRPr="000F536E">
        <w:rPr>
          <w:rFonts w:ascii="Arial" w:eastAsia="Calibri" w:hAnsi="Arial" w:cs="Arial"/>
          <w:sz w:val="22"/>
          <w:szCs w:val="22"/>
        </w:rPr>
        <w:t>]</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The team evaluated </w:t>
      </w:r>
      <w:r w:rsidRPr="000F536E">
        <w:rPr>
          <w:rFonts w:ascii="Arial" w:eastAsia="Calibri" w:hAnsi="Arial" w:cs="Arial"/>
          <w:sz w:val="22"/>
          <w:szCs w:val="22"/>
        </w:rPr>
        <w:t>[#]</w:t>
      </w:r>
      <w:r w:rsidRPr="00E042E6">
        <w:rPr>
          <w:rFonts w:ascii="Arial" w:eastAsia="Calibri" w:hAnsi="Arial" w:cs="Arial"/>
          <w:sz w:val="22"/>
          <w:szCs w:val="22"/>
        </w:rPr>
        <w:t xml:space="preserve"> radioactive materials incidents which included </w:t>
      </w:r>
      <w:r w:rsidRPr="000F536E">
        <w:rPr>
          <w:rFonts w:ascii="Arial" w:eastAsia="Calibri" w:hAnsi="Arial" w:cs="Arial"/>
          <w:sz w:val="22"/>
          <w:szCs w:val="22"/>
        </w:rPr>
        <w:t xml:space="preserve">[#] </w:t>
      </w:r>
      <w:r w:rsidRPr="00E042E6">
        <w:rPr>
          <w:rFonts w:ascii="Arial" w:eastAsia="Calibri" w:hAnsi="Arial" w:cs="Arial"/>
          <w:sz w:val="22"/>
          <w:szCs w:val="22"/>
        </w:rPr>
        <w:t>lost</w:t>
      </w:r>
      <w:r w:rsidR="00D84321" w:rsidRPr="00E042E6">
        <w:rPr>
          <w:rFonts w:ascii="Arial" w:eastAsia="Calibri" w:hAnsi="Arial" w:cs="Arial"/>
          <w:sz w:val="22"/>
          <w:szCs w:val="22"/>
        </w:rPr>
        <w:t xml:space="preserve"> or </w:t>
      </w:r>
      <w:r w:rsidRPr="00E042E6">
        <w:rPr>
          <w:rFonts w:ascii="Arial" w:eastAsia="Calibri" w:hAnsi="Arial" w:cs="Arial"/>
          <w:sz w:val="22"/>
          <w:szCs w:val="22"/>
        </w:rPr>
        <w:t xml:space="preserve">stolen radioactive materials, </w:t>
      </w:r>
      <w:r w:rsidRPr="000F536E">
        <w:rPr>
          <w:rFonts w:ascii="Arial" w:eastAsia="Calibri" w:hAnsi="Arial" w:cs="Arial"/>
          <w:sz w:val="22"/>
          <w:szCs w:val="22"/>
        </w:rPr>
        <w:t>[#]</w:t>
      </w:r>
      <w:r w:rsidRPr="00E042E6">
        <w:rPr>
          <w:rFonts w:ascii="Arial" w:eastAsia="Calibri" w:hAnsi="Arial" w:cs="Arial"/>
          <w:sz w:val="22"/>
          <w:szCs w:val="22"/>
        </w:rPr>
        <w:t xml:space="preserve"> potential overexposures, </w:t>
      </w:r>
      <w:r w:rsidRPr="000F536E">
        <w:rPr>
          <w:rFonts w:ascii="Arial" w:eastAsia="Calibri" w:hAnsi="Arial" w:cs="Arial"/>
          <w:sz w:val="22"/>
          <w:szCs w:val="22"/>
        </w:rPr>
        <w:t>[#]</w:t>
      </w:r>
      <w:r w:rsidRPr="00E042E6">
        <w:rPr>
          <w:rFonts w:ascii="Arial" w:eastAsia="Calibri" w:hAnsi="Arial" w:cs="Arial"/>
          <w:sz w:val="22"/>
          <w:szCs w:val="22"/>
        </w:rPr>
        <w:t xml:space="preserve"> medical events, </w:t>
      </w:r>
      <w:r w:rsidRPr="000F536E">
        <w:rPr>
          <w:rFonts w:ascii="Arial" w:eastAsia="Calibri" w:hAnsi="Arial" w:cs="Arial"/>
          <w:sz w:val="22"/>
          <w:szCs w:val="22"/>
        </w:rPr>
        <w:t>[#]</w:t>
      </w:r>
      <w:r w:rsidRPr="00E042E6">
        <w:rPr>
          <w:rFonts w:ascii="Arial" w:eastAsia="Calibri" w:hAnsi="Arial" w:cs="Arial"/>
          <w:sz w:val="22"/>
          <w:szCs w:val="22"/>
        </w:rPr>
        <w:t xml:space="preserve"> damaged equipment, </w:t>
      </w:r>
      <w:r w:rsidRPr="005501ED">
        <w:rPr>
          <w:rFonts w:ascii="Arial" w:eastAsia="Calibri" w:hAnsi="Arial" w:cs="Arial"/>
          <w:sz w:val="22"/>
          <w:szCs w:val="22"/>
        </w:rPr>
        <w:t>[#]</w:t>
      </w:r>
      <w:r w:rsidRPr="00E042E6">
        <w:rPr>
          <w:rFonts w:ascii="Arial" w:eastAsia="Calibri" w:hAnsi="Arial" w:cs="Arial"/>
          <w:sz w:val="22"/>
          <w:szCs w:val="22"/>
        </w:rPr>
        <w:t xml:space="preserve"> </w:t>
      </w:r>
      <w:r w:rsidR="00465603">
        <w:rPr>
          <w:rFonts w:ascii="Arial" w:eastAsia="Calibri" w:hAnsi="Arial" w:cs="Arial"/>
          <w:sz w:val="22"/>
          <w:szCs w:val="22"/>
        </w:rPr>
        <w:t>radiography</w:t>
      </w:r>
      <w:r w:rsidR="001D1849">
        <w:rPr>
          <w:rFonts w:ascii="Arial" w:eastAsia="Calibri" w:hAnsi="Arial" w:cs="Arial"/>
          <w:sz w:val="22"/>
          <w:szCs w:val="22"/>
        </w:rPr>
        <w:t xml:space="preserve"> source disconnects, </w:t>
      </w:r>
      <w:r w:rsidRPr="000F536E">
        <w:rPr>
          <w:rFonts w:ascii="Arial" w:eastAsia="Calibri" w:hAnsi="Arial" w:cs="Arial"/>
          <w:sz w:val="22"/>
          <w:szCs w:val="22"/>
        </w:rPr>
        <w:t>[#]</w:t>
      </w:r>
      <w:r w:rsidRPr="00E042E6">
        <w:rPr>
          <w:rFonts w:ascii="Arial" w:eastAsia="Calibri" w:hAnsi="Arial" w:cs="Arial"/>
          <w:sz w:val="22"/>
          <w:szCs w:val="22"/>
        </w:rPr>
        <w:t xml:space="preserve"> leaking sources, etc</w:t>
      </w:r>
      <w:r w:rsidR="008132AC" w:rsidRPr="00E042E6">
        <w:rPr>
          <w:rFonts w:ascii="Arial" w:eastAsia="Calibri" w:hAnsi="Arial" w:cs="Arial"/>
          <w:sz w:val="22"/>
          <w:szCs w:val="22"/>
        </w:rPr>
        <w:t xml:space="preserve">. </w:t>
      </w:r>
      <w:r w:rsidR="004B51BB" w:rsidRPr="00E042E6">
        <w:rPr>
          <w:rFonts w:ascii="Arial" w:eastAsia="Calibri" w:hAnsi="Arial" w:cs="Arial"/>
          <w:sz w:val="22"/>
          <w:szCs w:val="22"/>
        </w:rPr>
        <w:t xml:space="preserve">The </w:t>
      </w:r>
      <w:r w:rsidR="00051CC8" w:rsidRPr="000F536E">
        <w:rPr>
          <w:rFonts w:ascii="Arial" w:eastAsia="Calibri" w:hAnsi="Arial" w:cs="Arial"/>
          <w:sz w:val="22"/>
          <w:szCs w:val="22"/>
        </w:rPr>
        <w:t>[STATE/COMMONWEALTH/NRC</w:t>
      </w:r>
      <w:r w:rsidRPr="000F536E">
        <w:rPr>
          <w:rFonts w:ascii="Arial" w:eastAsia="Calibri" w:hAnsi="Arial" w:cs="Arial"/>
          <w:sz w:val="22"/>
          <w:szCs w:val="22"/>
        </w:rPr>
        <w:t>]</w:t>
      </w:r>
      <w:r w:rsidRPr="00E042E6">
        <w:rPr>
          <w:rFonts w:ascii="Arial" w:eastAsia="Calibri" w:hAnsi="Arial" w:cs="Arial"/>
          <w:sz w:val="22"/>
          <w:szCs w:val="22"/>
        </w:rPr>
        <w:t xml:space="preserve"> dispatched inspectors for on</w:t>
      </w:r>
      <w:r w:rsidR="009326CF">
        <w:rPr>
          <w:rFonts w:ascii="Arial" w:eastAsia="Calibri" w:hAnsi="Arial" w:cs="Arial"/>
          <w:sz w:val="22"/>
          <w:szCs w:val="22"/>
        </w:rPr>
        <w:t>-</w:t>
      </w:r>
      <w:r w:rsidRPr="00E042E6">
        <w:rPr>
          <w:rFonts w:ascii="Arial" w:eastAsia="Calibri" w:hAnsi="Arial" w:cs="Arial"/>
          <w:sz w:val="22"/>
          <w:szCs w:val="22"/>
        </w:rPr>
        <w:t>site follow</w:t>
      </w:r>
      <w:r w:rsidR="002A5F0D" w:rsidRPr="00E042E6">
        <w:rPr>
          <w:rFonts w:ascii="Arial" w:eastAsia="Calibri" w:hAnsi="Arial" w:cs="Arial"/>
          <w:sz w:val="22"/>
          <w:szCs w:val="22"/>
        </w:rPr>
        <w:t>-</w:t>
      </w:r>
      <w:r w:rsidRPr="00E042E6">
        <w:rPr>
          <w:rFonts w:ascii="Arial" w:eastAsia="Calibri" w:hAnsi="Arial" w:cs="Arial"/>
          <w:sz w:val="22"/>
          <w:szCs w:val="22"/>
        </w:rPr>
        <w:t xml:space="preserve">up for </w:t>
      </w:r>
      <w:r w:rsidRPr="000F536E">
        <w:rPr>
          <w:rFonts w:ascii="Arial" w:eastAsia="Calibri" w:hAnsi="Arial" w:cs="Arial"/>
          <w:sz w:val="22"/>
          <w:szCs w:val="22"/>
        </w:rPr>
        <w:t>[#]</w:t>
      </w:r>
      <w:r w:rsidRPr="00E042E6">
        <w:rPr>
          <w:rFonts w:ascii="Arial" w:eastAsia="Calibri" w:hAnsi="Arial" w:cs="Arial"/>
          <w:sz w:val="22"/>
          <w:szCs w:val="22"/>
        </w:rPr>
        <w:t xml:space="preserve"> of the cases reviewed.</w:t>
      </w:r>
    </w:p>
    <w:p w14:paraId="13C81DE2" w14:textId="5C656E14" w:rsidR="006057D2" w:rsidRPr="00E042E6" w:rsidRDefault="006057D2" w:rsidP="000F536E">
      <w:pPr>
        <w:autoSpaceDE/>
        <w:autoSpaceDN/>
        <w:adjustRightInd/>
        <w:ind w:left="360"/>
        <w:rPr>
          <w:rFonts w:ascii="Arial" w:eastAsia="Calibri" w:hAnsi="Arial" w:cs="Arial"/>
          <w:sz w:val="22"/>
          <w:szCs w:val="22"/>
        </w:rPr>
      </w:pPr>
    </w:p>
    <w:p w14:paraId="40273B84" w14:textId="10971240" w:rsidR="008F1C1A" w:rsidRPr="00E042E6" w:rsidRDefault="00C43DEF" w:rsidP="000F536E">
      <w:pPr>
        <w:pStyle w:val="paragraph"/>
        <w:spacing w:before="0" w:beforeAutospacing="0" w:after="0" w:afterAutospacing="0"/>
        <w:ind w:left="360"/>
        <w:textAlignment w:val="baseline"/>
        <w:rPr>
          <w:rFonts w:ascii="Arial" w:hAnsi="Arial" w:cs="Arial"/>
          <w:b/>
          <w:bCs/>
          <w:sz w:val="22"/>
          <w:szCs w:val="22"/>
        </w:rPr>
      </w:pPr>
      <w:r w:rsidRPr="00E042E6">
        <w:rPr>
          <w:rStyle w:val="normaltextrun"/>
          <w:rFonts w:ascii="Arial" w:hAnsi="Arial" w:cs="Arial"/>
          <w:b/>
          <w:bCs/>
          <w:sz w:val="22"/>
          <w:szCs w:val="22"/>
          <w:shd w:val="clear" w:color="auto" w:fill="FFFFFF"/>
        </w:rPr>
        <w:t>[IF APPLCABLE</w:t>
      </w:r>
      <w:r w:rsidR="008132AC" w:rsidRPr="00E042E6">
        <w:rPr>
          <w:rStyle w:val="normaltextrun"/>
          <w:rFonts w:ascii="Arial" w:hAnsi="Arial" w:cs="Arial"/>
          <w:b/>
          <w:bCs/>
          <w:sz w:val="22"/>
          <w:szCs w:val="22"/>
          <w:shd w:val="clear" w:color="auto" w:fill="FFFFFF"/>
        </w:rPr>
        <w:t xml:space="preserve">: </w:t>
      </w:r>
      <w:r w:rsidR="008F1C1A" w:rsidRPr="00E042E6">
        <w:rPr>
          <w:rStyle w:val="normaltextrun"/>
          <w:rFonts w:ascii="Arial" w:hAnsi="Arial" w:cs="Arial"/>
          <w:b/>
          <w:bCs/>
          <w:sz w:val="22"/>
          <w:szCs w:val="22"/>
          <w:shd w:val="clear" w:color="auto" w:fill="FFFFFF"/>
        </w:rPr>
        <w:t>When notified of an incident, management and staff meet to discuss the incident and determine the appropriate level of response, which can range from an immediate response to reviewing the incident during the next routine scheduled inspection</w:t>
      </w:r>
      <w:r w:rsidR="008132AC" w:rsidRPr="00E042E6">
        <w:rPr>
          <w:rStyle w:val="normaltextrun"/>
          <w:rFonts w:ascii="Arial" w:hAnsi="Arial" w:cs="Arial"/>
          <w:b/>
          <w:bCs/>
          <w:sz w:val="22"/>
          <w:szCs w:val="22"/>
          <w:shd w:val="clear" w:color="auto" w:fill="FFFFFF"/>
        </w:rPr>
        <w:t xml:space="preserve">. </w:t>
      </w:r>
      <w:r w:rsidR="008F1C1A" w:rsidRPr="00E042E6">
        <w:rPr>
          <w:rStyle w:val="normaltextrun"/>
          <w:rFonts w:ascii="Arial" w:hAnsi="Arial" w:cs="Arial"/>
          <w:b/>
          <w:bCs/>
          <w:sz w:val="22"/>
          <w:szCs w:val="22"/>
          <w:shd w:val="clear" w:color="auto" w:fill="FFFFFF"/>
        </w:rPr>
        <w:t xml:space="preserve">Those determinations </w:t>
      </w:r>
      <w:r w:rsidR="001D1849">
        <w:rPr>
          <w:rStyle w:val="normaltextrun"/>
          <w:rFonts w:ascii="Arial" w:hAnsi="Arial" w:cs="Arial"/>
          <w:b/>
          <w:bCs/>
          <w:sz w:val="22"/>
          <w:szCs w:val="22"/>
          <w:shd w:val="clear" w:color="auto" w:fill="FFFFFF"/>
        </w:rPr>
        <w:t>we</w:t>
      </w:r>
      <w:r w:rsidR="008F1C1A" w:rsidRPr="00E042E6">
        <w:rPr>
          <w:rStyle w:val="normaltextrun"/>
          <w:rFonts w:ascii="Arial" w:hAnsi="Arial" w:cs="Arial"/>
          <w:b/>
          <w:bCs/>
          <w:sz w:val="22"/>
          <w:szCs w:val="22"/>
          <w:shd w:val="clear" w:color="auto" w:fill="FFFFFF"/>
        </w:rPr>
        <w:t>re made based on both the circumstances and the health and safety significance of the incident</w:t>
      </w:r>
      <w:r w:rsidR="008132AC" w:rsidRPr="00E042E6">
        <w:rPr>
          <w:rStyle w:val="normaltextrun"/>
          <w:rFonts w:ascii="Arial" w:hAnsi="Arial" w:cs="Arial"/>
          <w:b/>
          <w:bCs/>
          <w:sz w:val="22"/>
          <w:szCs w:val="22"/>
          <w:shd w:val="clear" w:color="auto" w:fill="FFFFFF"/>
        </w:rPr>
        <w:t xml:space="preserve">. </w:t>
      </w:r>
      <w:r w:rsidR="008F1C1A" w:rsidRPr="00E042E6">
        <w:rPr>
          <w:rStyle w:val="normaltextrun"/>
          <w:rFonts w:ascii="Arial" w:hAnsi="Arial" w:cs="Arial"/>
          <w:b/>
          <w:bCs/>
          <w:sz w:val="22"/>
          <w:szCs w:val="22"/>
          <w:shd w:val="clear" w:color="auto" w:fill="FFFFFF"/>
        </w:rPr>
        <w:t xml:space="preserve">The team found that </w:t>
      </w:r>
      <w:r w:rsidR="00B5658A" w:rsidRPr="000F536E">
        <w:rPr>
          <w:rFonts w:ascii="Arial" w:eastAsia="Calibri" w:hAnsi="Arial" w:cs="Arial"/>
          <w:sz w:val="22"/>
          <w:szCs w:val="22"/>
        </w:rPr>
        <w:t>[STATE</w:t>
      </w:r>
      <w:r w:rsidR="008B2A05" w:rsidRPr="000F536E">
        <w:rPr>
          <w:rFonts w:ascii="Arial" w:eastAsia="Calibri" w:hAnsi="Arial" w:cs="Arial"/>
          <w:sz w:val="22"/>
          <w:szCs w:val="22"/>
        </w:rPr>
        <w:t>]</w:t>
      </w:r>
      <w:r w:rsidR="008F1C1A" w:rsidRPr="00E042E6">
        <w:rPr>
          <w:rStyle w:val="normaltextrun"/>
          <w:rFonts w:ascii="Arial" w:hAnsi="Arial" w:cs="Arial"/>
          <w:b/>
          <w:bCs/>
          <w:sz w:val="22"/>
          <w:szCs w:val="22"/>
          <w:shd w:val="clear" w:color="auto" w:fill="FFFFFF"/>
        </w:rPr>
        <w:t>’s evaluation of incident notifications and its response to those incidents was thorough, well balanced, complete, and comprehensive.</w:t>
      </w:r>
      <w:r w:rsidR="00E11F24" w:rsidRPr="00E042E6">
        <w:rPr>
          <w:rStyle w:val="normaltextrun"/>
          <w:rFonts w:ascii="Arial" w:hAnsi="Arial" w:cs="Arial"/>
          <w:b/>
          <w:bCs/>
          <w:sz w:val="22"/>
          <w:szCs w:val="22"/>
          <w:shd w:val="clear" w:color="auto" w:fill="FFFFFF"/>
        </w:rPr>
        <w:t>]</w:t>
      </w:r>
    </w:p>
    <w:p w14:paraId="3C230867" w14:textId="77777777" w:rsidR="008F1C1A" w:rsidRPr="00E042E6" w:rsidRDefault="008F1C1A" w:rsidP="000F536E">
      <w:pPr>
        <w:pStyle w:val="paragraph"/>
        <w:spacing w:before="0" w:beforeAutospacing="0" w:after="0" w:afterAutospacing="0"/>
        <w:ind w:left="360"/>
        <w:textAlignment w:val="baseline"/>
        <w:rPr>
          <w:rFonts w:ascii="Arial" w:hAnsi="Arial" w:cs="Arial"/>
          <w:sz w:val="22"/>
          <w:szCs w:val="22"/>
        </w:rPr>
      </w:pPr>
    </w:p>
    <w:p w14:paraId="3A3CD998" w14:textId="337CBFD9" w:rsidR="008F1C1A" w:rsidRPr="00E042E6" w:rsidRDefault="008F1C1A" w:rsidP="000F536E">
      <w:pPr>
        <w:autoSpaceDE/>
        <w:autoSpaceDN/>
        <w:adjustRightInd/>
        <w:ind w:left="360"/>
        <w:rPr>
          <w:rFonts w:ascii="Arial" w:eastAsia="Calibri" w:hAnsi="Arial" w:cs="Arial"/>
          <w:sz w:val="22"/>
          <w:szCs w:val="22"/>
        </w:rPr>
      </w:pPr>
      <w:r w:rsidRPr="00E042E6">
        <w:rPr>
          <w:rStyle w:val="normaltextrun"/>
          <w:rFonts w:ascii="Arial" w:hAnsi="Arial" w:cs="Arial"/>
          <w:sz w:val="22"/>
          <w:szCs w:val="22"/>
        </w:rPr>
        <w:t xml:space="preserve">The team also evaluated </w:t>
      </w:r>
      <w:r w:rsidR="00755DF2" w:rsidRPr="00E042E6">
        <w:rPr>
          <w:rStyle w:val="normaltextrun"/>
          <w:rFonts w:ascii="Arial" w:hAnsi="Arial" w:cs="Arial"/>
          <w:sz w:val="22"/>
          <w:szCs w:val="22"/>
        </w:rPr>
        <w:t xml:space="preserve">the </w:t>
      </w:r>
      <w:r w:rsidR="00511E32" w:rsidRPr="00E042E6">
        <w:rPr>
          <w:rStyle w:val="normaltextrun"/>
          <w:rFonts w:ascii="Arial" w:hAnsi="Arial" w:cs="Arial"/>
          <w:sz w:val="22"/>
          <w:szCs w:val="22"/>
        </w:rPr>
        <w:t>[</w:t>
      </w:r>
      <w:r w:rsidR="00755DF2" w:rsidRPr="00E042E6">
        <w:rPr>
          <w:rStyle w:val="normaltextrun"/>
          <w:rFonts w:ascii="Arial" w:hAnsi="Arial" w:cs="Arial"/>
          <w:sz w:val="22"/>
          <w:szCs w:val="22"/>
        </w:rPr>
        <w:t>STATE’s</w:t>
      </w:r>
      <w:r w:rsidR="00511E32" w:rsidRPr="00E042E6">
        <w:rPr>
          <w:rStyle w:val="normaltextrun"/>
          <w:rFonts w:ascii="Arial" w:hAnsi="Arial" w:cs="Arial"/>
          <w:sz w:val="22"/>
          <w:szCs w:val="22"/>
        </w:rPr>
        <w:t>]</w:t>
      </w:r>
      <w:r w:rsidRPr="00E042E6">
        <w:rPr>
          <w:rStyle w:val="normaltextrun"/>
          <w:rFonts w:ascii="Arial" w:hAnsi="Arial" w:cs="Arial"/>
          <w:sz w:val="22"/>
          <w:szCs w:val="22"/>
        </w:rPr>
        <w:t xml:space="preserve"> reporting of </w:t>
      </w:r>
      <w:r w:rsidR="00511E32" w:rsidRPr="00E042E6">
        <w:rPr>
          <w:rStyle w:val="normaltextrun"/>
          <w:rFonts w:ascii="Arial" w:hAnsi="Arial" w:cs="Arial"/>
          <w:sz w:val="22"/>
          <w:szCs w:val="22"/>
        </w:rPr>
        <w:t>incidents</w:t>
      </w:r>
      <w:r w:rsidRPr="00E042E6">
        <w:rPr>
          <w:rStyle w:val="normaltextrun"/>
          <w:rFonts w:ascii="Arial" w:hAnsi="Arial" w:cs="Arial"/>
          <w:sz w:val="22"/>
          <w:szCs w:val="22"/>
        </w:rPr>
        <w:t xml:space="preserve"> to the NRC’s Headquarters Operations Officer (HOO)</w:t>
      </w:r>
      <w:r w:rsidR="008132AC" w:rsidRPr="00E042E6">
        <w:rPr>
          <w:rStyle w:val="normaltextrun"/>
          <w:rFonts w:ascii="Arial" w:hAnsi="Arial" w:cs="Arial"/>
          <w:sz w:val="22"/>
          <w:szCs w:val="22"/>
        </w:rPr>
        <w:t xml:space="preserve">. </w:t>
      </w:r>
      <w:r w:rsidRPr="00E042E6">
        <w:rPr>
          <w:rStyle w:val="normaltextrun"/>
          <w:rFonts w:ascii="Arial" w:hAnsi="Arial" w:cs="Arial"/>
          <w:sz w:val="22"/>
          <w:szCs w:val="22"/>
        </w:rPr>
        <w:t xml:space="preserve">The team noted that in each case requiring HOO notification, the </w:t>
      </w:r>
      <w:r w:rsidR="008B2A05" w:rsidRPr="000F536E">
        <w:rPr>
          <w:rFonts w:ascii="Arial" w:eastAsia="Calibri" w:hAnsi="Arial" w:cs="Arial"/>
          <w:sz w:val="22"/>
          <w:szCs w:val="22"/>
        </w:rPr>
        <w:t>[STATE]</w:t>
      </w:r>
      <w:r w:rsidR="008B2A05" w:rsidRPr="00E042E6">
        <w:rPr>
          <w:rStyle w:val="normaltextrun"/>
          <w:rFonts w:ascii="Arial" w:hAnsi="Arial" w:cs="Arial"/>
          <w:sz w:val="22"/>
          <w:szCs w:val="22"/>
        </w:rPr>
        <w:t xml:space="preserve"> </w:t>
      </w:r>
      <w:r w:rsidRPr="00E042E6">
        <w:rPr>
          <w:rStyle w:val="normaltextrun"/>
          <w:rFonts w:ascii="Arial" w:hAnsi="Arial" w:cs="Arial"/>
          <w:sz w:val="22"/>
          <w:szCs w:val="22"/>
        </w:rPr>
        <w:t xml:space="preserve">reported the </w:t>
      </w:r>
      <w:r w:rsidR="00511E32" w:rsidRPr="00E042E6">
        <w:rPr>
          <w:rStyle w:val="normaltextrun"/>
          <w:rFonts w:ascii="Arial" w:hAnsi="Arial" w:cs="Arial"/>
          <w:sz w:val="22"/>
          <w:szCs w:val="22"/>
        </w:rPr>
        <w:t>incidents</w:t>
      </w:r>
      <w:r w:rsidRPr="00E042E6">
        <w:rPr>
          <w:rStyle w:val="normaltextrun"/>
          <w:rFonts w:ascii="Arial" w:hAnsi="Arial" w:cs="Arial"/>
          <w:sz w:val="22"/>
          <w:szCs w:val="22"/>
        </w:rPr>
        <w:t xml:space="preserve"> within the required time</w:t>
      </w:r>
      <w:r w:rsidR="00632A51">
        <w:rPr>
          <w:rStyle w:val="normaltextrun"/>
          <w:rFonts w:ascii="Arial" w:hAnsi="Arial" w:cs="Arial"/>
          <w:sz w:val="22"/>
          <w:szCs w:val="22"/>
        </w:rPr>
        <w:t xml:space="preserve"> </w:t>
      </w:r>
      <w:r w:rsidRPr="00E042E6">
        <w:rPr>
          <w:rStyle w:val="normaltextrun"/>
          <w:rFonts w:ascii="Arial" w:hAnsi="Arial" w:cs="Arial"/>
          <w:sz w:val="22"/>
          <w:szCs w:val="22"/>
        </w:rPr>
        <w:t>frame</w:t>
      </w:r>
      <w:r w:rsidR="008132AC" w:rsidRPr="00E042E6">
        <w:rPr>
          <w:rStyle w:val="normaltextrun"/>
          <w:rFonts w:ascii="Arial" w:hAnsi="Arial" w:cs="Arial"/>
          <w:sz w:val="22"/>
          <w:szCs w:val="22"/>
        </w:rPr>
        <w:t xml:space="preserve">. </w:t>
      </w:r>
      <w:r w:rsidRPr="00E042E6">
        <w:rPr>
          <w:rStyle w:val="normaltextrun"/>
          <w:rFonts w:ascii="Arial" w:hAnsi="Arial" w:cs="Arial"/>
          <w:sz w:val="22"/>
          <w:szCs w:val="22"/>
        </w:rPr>
        <w:t xml:space="preserve">The team also evaluated whether the </w:t>
      </w:r>
      <w:r w:rsidR="008B2A05" w:rsidRPr="000F536E">
        <w:rPr>
          <w:rFonts w:ascii="Arial" w:eastAsia="Calibri" w:hAnsi="Arial" w:cs="Arial"/>
          <w:sz w:val="22"/>
          <w:szCs w:val="22"/>
        </w:rPr>
        <w:t>[STATE]</w:t>
      </w:r>
      <w:r w:rsidR="008B2A05" w:rsidRPr="00E042E6">
        <w:rPr>
          <w:rStyle w:val="normaltextrun"/>
          <w:rFonts w:ascii="Arial" w:hAnsi="Arial" w:cs="Arial"/>
          <w:sz w:val="22"/>
          <w:szCs w:val="22"/>
        </w:rPr>
        <w:t xml:space="preserve"> </w:t>
      </w:r>
      <w:r w:rsidRPr="00E042E6">
        <w:rPr>
          <w:rStyle w:val="normaltextrun"/>
          <w:rFonts w:ascii="Arial" w:hAnsi="Arial" w:cs="Arial"/>
          <w:sz w:val="22"/>
          <w:szCs w:val="22"/>
        </w:rPr>
        <w:t xml:space="preserve">had </w:t>
      </w:r>
      <w:r w:rsidR="00483AEB">
        <w:rPr>
          <w:rStyle w:val="normaltextrun"/>
          <w:rFonts w:ascii="Arial" w:hAnsi="Arial" w:cs="Arial"/>
          <w:sz w:val="22"/>
          <w:szCs w:val="22"/>
        </w:rPr>
        <w:t>not</w:t>
      </w:r>
      <w:r w:rsidRPr="00E042E6">
        <w:rPr>
          <w:rStyle w:val="normaltextrun"/>
          <w:rFonts w:ascii="Arial" w:hAnsi="Arial" w:cs="Arial"/>
          <w:sz w:val="22"/>
          <w:szCs w:val="22"/>
        </w:rPr>
        <w:t xml:space="preserve"> report</w:t>
      </w:r>
      <w:r w:rsidR="00483AEB">
        <w:rPr>
          <w:rStyle w:val="normaltextrun"/>
          <w:rFonts w:ascii="Arial" w:hAnsi="Arial" w:cs="Arial"/>
          <w:sz w:val="22"/>
          <w:szCs w:val="22"/>
        </w:rPr>
        <w:t>ed</w:t>
      </w:r>
      <w:r w:rsidRPr="00E042E6">
        <w:rPr>
          <w:rStyle w:val="normaltextrun"/>
          <w:rFonts w:ascii="Arial" w:hAnsi="Arial" w:cs="Arial"/>
          <w:sz w:val="22"/>
          <w:szCs w:val="22"/>
        </w:rPr>
        <w:t xml:space="preserve"> any required </w:t>
      </w:r>
      <w:r w:rsidR="00511E32" w:rsidRPr="00E042E6">
        <w:rPr>
          <w:rStyle w:val="normaltextrun"/>
          <w:rFonts w:ascii="Arial" w:hAnsi="Arial" w:cs="Arial"/>
          <w:sz w:val="22"/>
          <w:szCs w:val="22"/>
        </w:rPr>
        <w:t>incidents</w:t>
      </w:r>
      <w:r w:rsidRPr="00E042E6">
        <w:rPr>
          <w:rStyle w:val="normaltextrun"/>
          <w:rFonts w:ascii="Arial" w:hAnsi="Arial" w:cs="Arial"/>
          <w:sz w:val="22"/>
          <w:szCs w:val="22"/>
        </w:rPr>
        <w:t xml:space="preserve"> to the HOO</w:t>
      </w:r>
      <w:r w:rsidR="008132AC" w:rsidRPr="00E042E6">
        <w:rPr>
          <w:rStyle w:val="normaltextrun"/>
          <w:rFonts w:ascii="Arial" w:hAnsi="Arial" w:cs="Arial"/>
          <w:sz w:val="22"/>
          <w:szCs w:val="22"/>
        </w:rPr>
        <w:t xml:space="preserve">. </w:t>
      </w:r>
      <w:r w:rsidRPr="00E042E6">
        <w:rPr>
          <w:rStyle w:val="normaltextrun"/>
          <w:rFonts w:ascii="Arial" w:hAnsi="Arial" w:cs="Arial"/>
          <w:sz w:val="22"/>
          <w:szCs w:val="22"/>
        </w:rPr>
        <w:t>The team did not identify any missed reporting requirements</w:t>
      </w:r>
      <w:r w:rsidR="0035686C" w:rsidRPr="00E042E6">
        <w:rPr>
          <w:rStyle w:val="normaltextrun"/>
          <w:rFonts w:ascii="Arial" w:hAnsi="Arial" w:cs="Arial"/>
          <w:sz w:val="22"/>
          <w:szCs w:val="22"/>
        </w:rPr>
        <w:t>.</w:t>
      </w:r>
    </w:p>
    <w:p w14:paraId="4F2100C4" w14:textId="77777777" w:rsidR="008F1C1A" w:rsidRPr="00E042E6" w:rsidRDefault="008F1C1A" w:rsidP="000F536E">
      <w:pPr>
        <w:autoSpaceDE/>
        <w:autoSpaceDN/>
        <w:adjustRightInd/>
        <w:ind w:left="360"/>
        <w:rPr>
          <w:rFonts w:ascii="Arial" w:eastAsia="Calibri" w:hAnsi="Arial" w:cs="Arial"/>
          <w:sz w:val="22"/>
          <w:szCs w:val="22"/>
        </w:rPr>
      </w:pPr>
    </w:p>
    <w:p w14:paraId="7F2F2391" w14:textId="419722DB" w:rsidR="006057D2" w:rsidRPr="00D771DC" w:rsidRDefault="006057D2" w:rsidP="000F536E">
      <w:pPr>
        <w:autoSpaceDE/>
        <w:autoSpaceDN/>
        <w:adjustRightInd/>
        <w:ind w:left="360"/>
        <w:rPr>
          <w:rStyle w:val="normaltextrun"/>
          <w:b/>
          <w:bCs/>
          <w:shd w:val="clear" w:color="auto" w:fill="FFFFFF"/>
        </w:rPr>
      </w:pPr>
      <w:r w:rsidRPr="00E042E6">
        <w:rPr>
          <w:rFonts w:ascii="Arial" w:eastAsia="Calibri" w:hAnsi="Arial" w:cs="Arial"/>
          <w:sz w:val="22"/>
          <w:szCs w:val="22"/>
        </w:rPr>
        <w:t xml:space="preserve">During the review period, </w:t>
      </w:r>
      <w:r w:rsidRPr="000F536E">
        <w:rPr>
          <w:rFonts w:ascii="Arial" w:eastAsia="Calibri" w:hAnsi="Arial" w:cs="Arial"/>
          <w:sz w:val="22"/>
          <w:szCs w:val="22"/>
        </w:rPr>
        <w:t>[#]</w:t>
      </w:r>
      <w:r w:rsidRPr="00E042E6">
        <w:rPr>
          <w:rFonts w:ascii="Arial" w:eastAsia="Calibri" w:hAnsi="Arial" w:cs="Arial"/>
          <w:sz w:val="22"/>
          <w:szCs w:val="22"/>
        </w:rPr>
        <w:t xml:space="preserve"> allegation(s) were received by </w:t>
      </w:r>
      <w:r w:rsidR="00051CC8" w:rsidRPr="000F536E">
        <w:rPr>
          <w:rFonts w:ascii="Arial" w:eastAsia="Calibri" w:hAnsi="Arial" w:cs="Arial"/>
          <w:sz w:val="22"/>
          <w:szCs w:val="22"/>
        </w:rPr>
        <w:t>[STATE/COMMONWEALTH/NRC</w:t>
      </w:r>
      <w:r w:rsidRPr="000F536E">
        <w:rPr>
          <w:rFonts w:ascii="Arial" w:eastAsia="Calibri" w:hAnsi="Arial" w:cs="Arial"/>
          <w:sz w:val="22"/>
          <w:szCs w:val="22"/>
        </w:rPr>
        <w:t>]</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The team evaluated </w:t>
      </w:r>
      <w:r w:rsidRPr="000F536E">
        <w:rPr>
          <w:rFonts w:ascii="Arial" w:eastAsia="Calibri" w:hAnsi="Arial" w:cs="Arial"/>
          <w:sz w:val="22"/>
          <w:szCs w:val="22"/>
        </w:rPr>
        <w:t>[#]</w:t>
      </w:r>
      <w:r w:rsidRPr="00E042E6">
        <w:rPr>
          <w:rFonts w:ascii="Arial" w:eastAsia="Calibri" w:hAnsi="Arial" w:cs="Arial"/>
          <w:sz w:val="22"/>
          <w:szCs w:val="22"/>
        </w:rPr>
        <w:t xml:space="preserve"> allegations, including </w:t>
      </w:r>
      <w:r w:rsidRPr="000F536E">
        <w:rPr>
          <w:rFonts w:ascii="Arial" w:eastAsia="Calibri" w:hAnsi="Arial" w:cs="Arial"/>
          <w:sz w:val="22"/>
          <w:szCs w:val="22"/>
        </w:rPr>
        <w:t>[#]</w:t>
      </w:r>
      <w:r w:rsidRPr="00E042E6">
        <w:rPr>
          <w:rFonts w:ascii="Arial" w:eastAsia="Calibri" w:hAnsi="Arial" w:cs="Arial"/>
          <w:sz w:val="22"/>
          <w:szCs w:val="22"/>
        </w:rPr>
        <w:t xml:space="preserve"> allegations that the NRC referred to the State, during the review period</w:t>
      </w:r>
      <w:r w:rsidRPr="00D771DC">
        <w:rPr>
          <w:rStyle w:val="normaltextrun"/>
          <w:b/>
          <w:bCs/>
          <w:shd w:val="clear" w:color="auto" w:fill="FFFFFF"/>
        </w:rPr>
        <w:t>.</w:t>
      </w:r>
      <w:r w:rsidR="0089343C" w:rsidRPr="00D771DC">
        <w:rPr>
          <w:rStyle w:val="normaltextrun"/>
          <w:b/>
          <w:bCs/>
          <w:shd w:val="clear" w:color="auto" w:fill="FFFFFF"/>
        </w:rPr>
        <w:t xml:space="preserve"> </w:t>
      </w:r>
      <w:r w:rsidR="00B10DF0" w:rsidRPr="00D771DC">
        <w:rPr>
          <w:rStyle w:val="normaltextrun"/>
          <w:rFonts w:ascii="Arial" w:hAnsi="Arial" w:cs="Arial"/>
          <w:b/>
          <w:bCs/>
          <w:sz w:val="22"/>
          <w:szCs w:val="22"/>
          <w:shd w:val="clear" w:color="auto" w:fill="FFFFFF"/>
        </w:rPr>
        <w:t>[</w:t>
      </w:r>
      <w:r w:rsidR="00D57235" w:rsidRPr="005A1192">
        <w:rPr>
          <w:rStyle w:val="normaltextrun"/>
          <w:rFonts w:ascii="Arial" w:hAnsi="Arial" w:cs="Arial"/>
          <w:b/>
          <w:bCs/>
          <w:sz w:val="22"/>
          <w:szCs w:val="22"/>
          <w:shd w:val="clear" w:color="auto" w:fill="FFFFFF"/>
        </w:rPr>
        <w:t>Include results of this review</w:t>
      </w:r>
      <w:r w:rsidR="00257611" w:rsidRPr="005A1192">
        <w:rPr>
          <w:rStyle w:val="normaltextrun"/>
          <w:rFonts w:ascii="Arial" w:hAnsi="Arial" w:cs="Arial"/>
          <w:b/>
          <w:bCs/>
          <w:sz w:val="22"/>
          <w:szCs w:val="22"/>
          <w:shd w:val="clear" w:color="auto" w:fill="FFFFFF"/>
        </w:rPr>
        <w:t>, i.e., “</w:t>
      </w:r>
      <w:r w:rsidR="0089343C" w:rsidRPr="005A1192">
        <w:rPr>
          <w:rStyle w:val="normaltextrun"/>
          <w:rFonts w:ascii="Arial" w:hAnsi="Arial" w:cs="Arial"/>
          <w:b/>
          <w:bCs/>
          <w:sz w:val="22"/>
          <w:szCs w:val="22"/>
          <w:shd w:val="clear" w:color="auto" w:fill="FFFFFF"/>
        </w:rPr>
        <w:t xml:space="preserve">The team found that the allegations were reviewed promptly, </w:t>
      </w:r>
      <w:r w:rsidR="0089343C" w:rsidRPr="005A1192">
        <w:rPr>
          <w:rStyle w:val="normaltextrun"/>
          <w:rFonts w:ascii="Arial" w:hAnsi="Arial" w:cs="Arial"/>
          <w:b/>
          <w:bCs/>
          <w:sz w:val="22"/>
          <w:szCs w:val="22"/>
          <w:shd w:val="clear" w:color="auto" w:fill="FFFFFF"/>
        </w:rPr>
        <w:lastRenderedPageBreak/>
        <w:t>alleger’s identities were protected</w:t>
      </w:r>
      <w:r w:rsidR="00CE3544" w:rsidRPr="005A1192">
        <w:rPr>
          <w:rStyle w:val="normaltextrun"/>
          <w:rFonts w:ascii="Arial" w:hAnsi="Arial" w:cs="Arial"/>
          <w:b/>
          <w:bCs/>
          <w:sz w:val="22"/>
          <w:szCs w:val="22"/>
          <w:shd w:val="clear" w:color="auto" w:fill="FFFFFF"/>
        </w:rPr>
        <w:t>,</w:t>
      </w:r>
      <w:r w:rsidR="00F52574" w:rsidRPr="005A1192">
        <w:rPr>
          <w:rStyle w:val="normaltextrun"/>
          <w:rFonts w:ascii="Arial" w:hAnsi="Arial" w:cs="Arial"/>
          <w:b/>
          <w:bCs/>
          <w:sz w:val="22"/>
          <w:szCs w:val="22"/>
          <w:shd w:val="clear" w:color="auto" w:fill="FFFFFF"/>
        </w:rPr>
        <w:t xml:space="preserve"> and were</w:t>
      </w:r>
      <w:r w:rsidR="00CE3544" w:rsidRPr="005A1192">
        <w:rPr>
          <w:rStyle w:val="normaltextrun"/>
          <w:rFonts w:ascii="Arial" w:hAnsi="Arial" w:cs="Arial"/>
          <w:b/>
          <w:bCs/>
          <w:sz w:val="22"/>
          <w:szCs w:val="22"/>
          <w:shd w:val="clear" w:color="auto" w:fill="FFFFFF"/>
        </w:rPr>
        <w:t xml:space="preserve"> notified within 30 days of investigation conclusions</w:t>
      </w:r>
      <w:r w:rsidR="00257611" w:rsidRPr="005A1192">
        <w:rPr>
          <w:rStyle w:val="normaltextrun"/>
          <w:rFonts w:ascii="Arial" w:hAnsi="Arial" w:cs="Arial"/>
          <w:b/>
          <w:bCs/>
          <w:sz w:val="22"/>
          <w:szCs w:val="22"/>
          <w:shd w:val="clear" w:color="auto" w:fill="FFFFFF"/>
        </w:rPr>
        <w:t>”</w:t>
      </w:r>
      <w:r w:rsidR="00B10DF0" w:rsidRPr="005A1192">
        <w:rPr>
          <w:rStyle w:val="normaltextrun"/>
          <w:rFonts w:ascii="Arial" w:hAnsi="Arial" w:cs="Arial"/>
          <w:b/>
          <w:bCs/>
          <w:sz w:val="22"/>
          <w:szCs w:val="22"/>
          <w:shd w:val="clear" w:color="auto" w:fill="FFFFFF"/>
        </w:rPr>
        <w:t>]</w:t>
      </w:r>
    </w:p>
    <w:p w14:paraId="4E7461EB" w14:textId="77777777" w:rsidR="00F01C4D" w:rsidRPr="00E042E6" w:rsidRDefault="00F01C4D" w:rsidP="000F536E">
      <w:pPr>
        <w:widowControl w:val="0"/>
        <w:ind w:left="360"/>
        <w:contextualSpacing/>
        <w:rPr>
          <w:rFonts w:ascii="Arial" w:hAnsi="Arial" w:cs="Arial"/>
          <w:sz w:val="22"/>
          <w:szCs w:val="22"/>
        </w:rPr>
      </w:pPr>
    </w:p>
    <w:p w14:paraId="61DD521B" w14:textId="25E265BB" w:rsidR="00F01C4D" w:rsidRPr="00E042E6" w:rsidRDefault="00F01C4D" w:rsidP="000F536E">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9B2720" w:rsidRPr="00E042E6">
        <w:rPr>
          <w:rFonts w:ascii="Arial" w:hAnsi="Arial" w:cs="Arial"/>
          <w:b/>
          <w:sz w:val="22"/>
          <w:szCs w:val="22"/>
        </w:rPr>
        <w:t>STATE/NRC</w:t>
      </w:r>
      <w:r w:rsidRPr="00E042E6">
        <w:rPr>
          <w:rFonts w:ascii="Arial" w:hAnsi="Arial" w:cs="Arial"/>
          <w:b/>
          <w:sz w:val="22"/>
          <w:szCs w:val="22"/>
        </w:rPr>
        <w:t xml:space="preserve"> does particularly well.]</w:t>
      </w:r>
    </w:p>
    <w:p w14:paraId="02A3B891" w14:textId="29D9C3AD" w:rsidR="00F01C4D" w:rsidRPr="00E042E6" w:rsidRDefault="00F01C4D" w:rsidP="000F536E">
      <w:pPr>
        <w:widowControl w:val="0"/>
        <w:ind w:left="360"/>
        <w:contextualSpacing/>
        <w:rPr>
          <w:rFonts w:ascii="Arial" w:hAnsi="Arial" w:cs="Arial"/>
          <w:sz w:val="22"/>
          <w:szCs w:val="22"/>
        </w:rPr>
      </w:pPr>
    </w:p>
    <w:p w14:paraId="18249EB4" w14:textId="5FEDAEC1" w:rsidR="00B1188E" w:rsidRPr="000F536E" w:rsidRDefault="00B1188E" w:rsidP="000F536E">
      <w:pPr>
        <w:autoSpaceDE/>
        <w:autoSpaceDN/>
        <w:adjustRightInd/>
        <w:ind w:left="360"/>
        <w:rPr>
          <w:rFonts w:ascii="Arial" w:eastAsia="Calibri" w:hAnsi="Arial" w:cs="Arial"/>
          <w:sz w:val="22"/>
          <w:szCs w:val="22"/>
        </w:rPr>
      </w:pPr>
      <w:r w:rsidRPr="000F536E">
        <w:rPr>
          <w:rFonts w:ascii="Arial" w:eastAsia="Calibri" w:hAnsi="Arial" w:cs="Arial"/>
          <w:sz w:val="22"/>
          <w:szCs w:val="22"/>
        </w:rPr>
        <w:t xml:space="preserve">[Add details about the </w:t>
      </w:r>
      <w:r w:rsidR="00D516B1">
        <w:rPr>
          <w:rFonts w:ascii="Arial" w:eastAsia="Calibri" w:hAnsi="Arial" w:cs="Arial"/>
          <w:sz w:val="22"/>
          <w:szCs w:val="22"/>
        </w:rPr>
        <w:t xml:space="preserve">pandemic </w:t>
      </w:r>
      <w:r w:rsidRPr="000F536E">
        <w:rPr>
          <w:rFonts w:ascii="Arial" w:eastAsia="Calibri" w:hAnsi="Arial" w:cs="Arial"/>
          <w:sz w:val="22"/>
          <w:szCs w:val="22"/>
        </w:rPr>
        <w:t>impact to the inspection program</w:t>
      </w:r>
      <w:r w:rsidR="00B21FF8" w:rsidRPr="000F536E">
        <w:rPr>
          <w:rFonts w:ascii="Arial" w:eastAsia="Calibri" w:hAnsi="Arial" w:cs="Arial"/>
          <w:sz w:val="22"/>
          <w:szCs w:val="22"/>
        </w:rPr>
        <w:t>, as appropriate</w:t>
      </w:r>
      <w:r w:rsidRPr="000F536E">
        <w:rPr>
          <w:rFonts w:ascii="Arial" w:eastAsia="Calibri" w:hAnsi="Arial" w:cs="Arial"/>
          <w:sz w:val="22"/>
          <w:szCs w:val="22"/>
        </w:rPr>
        <w:t>.]</w:t>
      </w:r>
    </w:p>
    <w:p w14:paraId="223497C5" w14:textId="77777777" w:rsidR="00B1188E" w:rsidRPr="00E042E6" w:rsidRDefault="00B1188E" w:rsidP="000F536E">
      <w:pPr>
        <w:widowControl w:val="0"/>
        <w:ind w:left="360"/>
        <w:contextualSpacing/>
        <w:rPr>
          <w:rFonts w:ascii="Arial" w:hAnsi="Arial" w:cs="Arial"/>
          <w:sz w:val="22"/>
          <w:szCs w:val="22"/>
        </w:rPr>
      </w:pPr>
    </w:p>
    <w:p w14:paraId="5DEC5596" w14:textId="179A8FEF" w:rsidR="00F01C4D" w:rsidRPr="00E042E6" w:rsidRDefault="00F01C4D" w:rsidP="000F536E">
      <w:pPr>
        <w:widowControl w:val="0"/>
        <w:ind w:left="360"/>
        <w:contextualSpacing/>
        <w:rPr>
          <w:rFonts w:ascii="Arial" w:hAnsi="Arial" w:cs="Arial"/>
          <w:b/>
          <w:sz w:val="22"/>
          <w:szCs w:val="22"/>
        </w:rPr>
      </w:pPr>
      <w:r w:rsidRPr="00E042E6">
        <w:rPr>
          <w:rFonts w:ascii="Arial" w:hAnsi="Arial" w:cs="Arial"/>
          <w:b/>
          <w:sz w:val="22"/>
          <w:szCs w:val="22"/>
        </w:rPr>
        <w:t>[Add details addressing which performance objective above had issues, how it impacted the program/health/safety, corrective actions taken by the program, and the current status of the performance issue.]</w:t>
      </w:r>
    </w:p>
    <w:p w14:paraId="4E9C3D33" w14:textId="77777777" w:rsidR="00F01C4D" w:rsidRPr="000F536E" w:rsidRDefault="00F01C4D" w:rsidP="000F536E">
      <w:pPr>
        <w:autoSpaceDE/>
        <w:autoSpaceDN/>
        <w:adjustRightInd/>
        <w:ind w:left="360"/>
        <w:rPr>
          <w:rFonts w:ascii="Arial" w:eastAsia="Calibri" w:hAnsi="Arial" w:cs="Arial"/>
          <w:sz w:val="22"/>
          <w:szCs w:val="22"/>
        </w:rPr>
      </w:pPr>
    </w:p>
    <w:p w14:paraId="13C43642" w14:textId="77777777" w:rsidR="002C5ED2" w:rsidRPr="005501ED" w:rsidRDefault="002C5ED2" w:rsidP="000F536E">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1399146F" w14:textId="77777777" w:rsidR="00F01C4D" w:rsidRPr="00E042E6" w:rsidRDefault="00F01C4D" w:rsidP="000F536E">
      <w:pPr>
        <w:widowControl w:val="0"/>
        <w:ind w:left="360"/>
        <w:contextualSpacing/>
        <w:rPr>
          <w:rFonts w:ascii="Arial" w:hAnsi="Arial" w:cs="Arial"/>
          <w:b/>
          <w:sz w:val="22"/>
          <w:szCs w:val="22"/>
        </w:rPr>
      </w:pPr>
    </w:p>
    <w:p w14:paraId="20ED9017" w14:textId="6E76F54C" w:rsidR="00F01C4D" w:rsidRDefault="00F01C4D" w:rsidP="000F536E">
      <w:pPr>
        <w:autoSpaceDE/>
        <w:autoSpaceDN/>
        <w:adjustRightInd/>
        <w:ind w:left="360"/>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F35F07" w:rsidRPr="00E042E6">
        <w:rPr>
          <w:rFonts w:ascii="Arial" w:hAnsi="Arial" w:cs="Arial"/>
          <w:b/>
          <w:sz w:val="22"/>
          <w:szCs w:val="22"/>
        </w:rPr>
        <w:t xml:space="preserve">See list of </w:t>
      </w:r>
      <w:hyperlink r:id="rId39" w:history="1">
        <w:r w:rsidR="00F35F07" w:rsidRPr="00313F9B">
          <w:rPr>
            <w:rStyle w:val="Hyperlink"/>
            <w:rFonts w:ascii="Arial" w:hAnsi="Arial" w:cs="Arial"/>
            <w:b/>
            <w:sz w:val="22"/>
            <w:szCs w:val="22"/>
          </w:rPr>
          <w:t>good practices</w:t>
        </w:r>
      </w:hyperlink>
      <w:r w:rsidR="00F35F07" w:rsidRPr="00E042E6">
        <w:rPr>
          <w:rFonts w:ascii="Arial" w:hAnsi="Arial" w:cs="Arial"/>
          <w:b/>
          <w:sz w:val="22"/>
          <w:szCs w:val="22"/>
        </w:rPr>
        <w:t xml:space="preserve"> for examples</w:t>
      </w:r>
      <w:r w:rsidR="00CB3226">
        <w:rPr>
          <w:rFonts w:ascii="Arial" w:hAnsi="Arial" w:cs="Arial"/>
          <w:b/>
          <w:sz w:val="22"/>
          <w:szCs w:val="22"/>
        </w:rPr>
        <w:t xml:space="preserve"> at: </w:t>
      </w:r>
      <w:hyperlink r:id="rId40" w:history="1">
        <w:r w:rsidR="000F536E" w:rsidRPr="00EB7EB9">
          <w:rPr>
            <w:rStyle w:val="Hyperlink"/>
            <w:rFonts w:ascii="Arial" w:hAnsi="Arial" w:cs="Arial"/>
            <w:b/>
            <w:sz w:val="22"/>
            <w:szCs w:val="22"/>
          </w:rPr>
          <w:t>https://www.nrc.gov/materials/toolboxes/impep/team-leader.html</w:t>
        </w:r>
      </w:hyperlink>
      <w:r w:rsidR="00F35F07">
        <w:rPr>
          <w:rFonts w:ascii="Arial" w:hAnsi="Arial" w:cs="Arial"/>
          <w:b/>
          <w:sz w:val="22"/>
          <w:szCs w:val="22"/>
        </w:rPr>
        <w:t>]</w:t>
      </w:r>
    </w:p>
    <w:p w14:paraId="01DCFBA7" w14:textId="77777777" w:rsidR="000F536E" w:rsidRPr="000F536E" w:rsidRDefault="000F536E" w:rsidP="000F536E">
      <w:pPr>
        <w:autoSpaceDE/>
        <w:autoSpaceDN/>
        <w:adjustRightInd/>
        <w:ind w:left="360"/>
        <w:rPr>
          <w:rFonts w:ascii="Arial" w:eastAsia="Calibri" w:hAnsi="Arial" w:cs="Arial"/>
          <w:sz w:val="22"/>
          <w:szCs w:val="22"/>
        </w:rPr>
      </w:pPr>
    </w:p>
    <w:p w14:paraId="54BD783A" w14:textId="77777777" w:rsidR="006057D2" w:rsidRPr="000F536E" w:rsidRDefault="006057D2" w:rsidP="000F536E">
      <w:pPr>
        <w:autoSpaceDE/>
        <w:autoSpaceDN/>
        <w:adjustRightInd/>
        <w:ind w:left="360"/>
        <w:rPr>
          <w:rFonts w:ascii="Arial" w:eastAsia="Calibri" w:hAnsi="Arial" w:cs="Arial"/>
          <w:b/>
          <w:sz w:val="22"/>
          <w:szCs w:val="22"/>
        </w:rPr>
      </w:pPr>
      <w:r w:rsidRPr="000F536E">
        <w:rPr>
          <w:rFonts w:ascii="Arial" w:eastAsia="Calibri" w:hAnsi="Arial" w:cs="Arial"/>
          <w:b/>
          <w:sz w:val="22"/>
          <w:szCs w:val="22"/>
        </w:rPr>
        <w:t>[Discussion section may also include trends, references to periodic meetings, retrospective/prospective outlook, and possible concerns that need to be monitored by the RSAO/next team.]</w:t>
      </w:r>
    </w:p>
    <w:p w14:paraId="03BA39EB" w14:textId="77777777" w:rsidR="006057D2" w:rsidRPr="00E042E6" w:rsidRDefault="006057D2" w:rsidP="000F536E">
      <w:pPr>
        <w:widowControl w:val="0"/>
        <w:ind w:left="360"/>
        <w:contextualSpacing/>
        <w:rPr>
          <w:rFonts w:ascii="Arial" w:hAnsi="Arial" w:cs="Arial"/>
          <w:sz w:val="22"/>
          <w:szCs w:val="22"/>
        </w:rPr>
      </w:pPr>
    </w:p>
    <w:p w14:paraId="1A4C8E9E" w14:textId="77777777" w:rsidR="006057D2" w:rsidRPr="000F536E" w:rsidRDefault="006057D2" w:rsidP="000F536E">
      <w:pPr>
        <w:widowControl w:val="0"/>
        <w:numPr>
          <w:ilvl w:val="0"/>
          <w:numId w:val="12"/>
        </w:numPr>
        <w:autoSpaceDE/>
        <w:autoSpaceDN/>
        <w:adjustRightInd/>
        <w:ind w:left="360"/>
        <w:contextualSpacing/>
        <w:rPr>
          <w:rFonts w:ascii="Arial" w:hAnsi="Arial" w:cs="Arial"/>
          <w:sz w:val="22"/>
          <w:szCs w:val="22"/>
        </w:rPr>
      </w:pPr>
      <w:r w:rsidRPr="000F536E">
        <w:rPr>
          <w:rFonts w:ascii="Arial" w:hAnsi="Arial" w:cs="Arial"/>
          <w:sz w:val="22"/>
          <w:szCs w:val="22"/>
        </w:rPr>
        <w:t>Evaluation</w:t>
      </w:r>
    </w:p>
    <w:p w14:paraId="0607F741" w14:textId="77777777" w:rsidR="006057D2" w:rsidRPr="00E042E6" w:rsidRDefault="006057D2" w:rsidP="00E63693">
      <w:pPr>
        <w:widowControl w:val="0"/>
        <w:ind w:left="720"/>
        <w:contextualSpacing/>
        <w:rPr>
          <w:rFonts w:ascii="Arial" w:hAnsi="Arial" w:cs="Arial"/>
          <w:sz w:val="22"/>
          <w:szCs w:val="22"/>
          <w:u w:val="single"/>
        </w:rPr>
      </w:pPr>
    </w:p>
    <w:p w14:paraId="7AA52066" w14:textId="77777777" w:rsidR="006057D2" w:rsidRPr="00E042E6" w:rsidRDefault="006057D2" w:rsidP="00E63693">
      <w:pPr>
        <w:widowControl w:val="0"/>
        <w:ind w:left="360"/>
        <w:contextualSpacing/>
        <w:rPr>
          <w:rFonts w:ascii="Arial" w:hAnsi="Arial" w:cs="Arial"/>
          <w:b/>
          <w:sz w:val="22"/>
          <w:szCs w:val="22"/>
        </w:rPr>
      </w:pPr>
      <w:r w:rsidRPr="00E042E6">
        <w:rPr>
          <w:rFonts w:ascii="Arial" w:hAnsi="Arial" w:cs="Arial"/>
          <w:b/>
          <w:sz w:val="22"/>
          <w:szCs w:val="22"/>
        </w:rPr>
        <w:t>[If there are no performance issues, then use the following statement.]</w:t>
      </w:r>
    </w:p>
    <w:p w14:paraId="2BD8D434" w14:textId="77777777" w:rsidR="006057D2" w:rsidRPr="00E042E6" w:rsidRDefault="006057D2" w:rsidP="00E63693">
      <w:pPr>
        <w:widowControl w:val="0"/>
        <w:ind w:left="720"/>
        <w:contextualSpacing/>
        <w:rPr>
          <w:rFonts w:ascii="Arial" w:hAnsi="Arial" w:cs="Arial"/>
          <w:sz w:val="22"/>
          <w:szCs w:val="22"/>
        </w:rPr>
      </w:pPr>
    </w:p>
    <w:p w14:paraId="38519F24" w14:textId="33D9A613" w:rsidR="006057D2" w:rsidRPr="00E042E6" w:rsidRDefault="006057D2" w:rsidP="000F536E">
      <w:pPr>
        <w:widowControl w:val="0"/>
        <w:ind w:left="360"/>
        <w:contextualSpacing/>
        <w:rPr>
          <w:rFonts w:ascii="Arial" w:hAnsi="Arial" w:cs="Arial"/>
          <w:sz w:val="22"/>
          <w:szCs w:val="22"/>
        </w:rPr>
      </w:pPr>
      <w:r w:rsidRPr="00E042E6">
        <w:rPr>
          <w:rFonts w:ascii="Arial" w:hAnsi="Arial" w:cs="Arial"/>
          <w:sz w:val="22"/>
          <w:szCs w:val="22"/>
        </w:rPr>
        <w:t xml:space="preserve">The team determined that, during the review period, </w:t>
      </w:r>
      <w:r w:rsidR="00672744" w:rsidRPr="000F536E">
        <w:rPr>
          <w:rFonts w:ascii="Arial" w:eastAsia="Calibri" w:hAnsi="Arial" w:cs="Arial"/>
          <w:sz w:val="22"/>
          <w:szCs w:val="22"/>
        </w:rPr>
        <w:t>[STATE/COMMONWEALTH/NRC</w:t>
      </w:r>
      <w:r w:rsidRPr="000F536E">
        <w:rPr>
          <w:rFonts w:ascii="Arial" w:hAnsi="Arial" w:cs="Arial"/>
          <w:sz w:val="22"/>
          <w:szCs w:val="22"/>
        </w:rPr>
        <w:t>]</w:t>
      </w:r>
      <w:r w:rsidRPr="00E042E6">
        <w:rPr>
          <w:rFonts w:ascii="Arial" w:hAnsi="Arial" w:cs="Arial"/>
          <w:sz w:val="22"/>
          <w:szCs w:val="22"/>
        </w:rPr>
        <w:t xml:space="preserve"> met the performance indicator objectives listed in Section 3.5.a</w:t>
      </w:r>
      <w:r w:rsidR="008132AC" w:rsidRPr="00E042E6">
        <w:rPr>
          <w:rFonts w:ascii="Arial" w:hAnsi="Arial" w:cs="Arial"/>
          <w:sz w:val="22"/>
          <w:szCs w:val="22"/>
        </w:rPr>
        <w:t xml:space="preserve">. </w:t>
      </w:r>
      <w:r w:rsidR="00015C73" w:rsidRPr="00E042E6">
        <w:rPr>
          <w:rFonts w:ascii="Arial" w:hAnsi="Arial" w:cs="Arial"/>
          <w:sz w:val="22"/>
          <w:szCs w:val="22"/>
        </w:rPr>
        <w:t>B</w:t>
      </w:r>
      <w:r w:rsidR="00484244" w:rsidRPr="00E042E6">
        <w:rPr>
          <w:rFonts w:ascii="Arial" w:hAnsi="Arial" w:cs="Arial"/>
          <w:sz w:val="22"/>
          <w:szCs w:val="22"/>
        </w:rPr>
        <w:t>ased on the criteria in MD 5.6,</w:t>
      </w:r>
      <w:r w:rsidR="00015C73" w:rsidRPr="00E042E6">
        <w:rPr>
          <w:rFonts w:ascii="Arial" w:hAnsi="Arial" w:cs="Arial"/>
          <w:sz w:val="22"/>
          <w:szCs w:val="22"/>
        </w:rPr>
        <w:t xml:space="preserve"> the team</w:t>
      </w:r>
      <w:r w:rsidR="00B92B46" w:rsidRPr="00E042E6">
        <w:rPr>
          <w:rFonts w:ascii="Arial" w:hAnsi="Arial" w:cs="Arial"/>
          <w:sz w:val="22"/>
          <w:szCs w:val="22"/>
        </w:rPr>
        <w:t xml:space="preserve"> </w:t>
      </w:r>
      <w:r w:rsidR="00B92B46" w:rsidRPr="000F536E">
        <w:rPr>
          <w:rFonts w:ascii="Arial" w:eastAsia="Calibri" w:hAnsi="Arial" w:cs="Arial"/>
          <w:sz w:val="22"/>
          <w:szCs w:val="22"/>
        </w:rPr>
        <w:t xml:space="preserve">recommends that </w:t>
      </w:r>
      <w:r w:rsidR="00672744" w:rsidRPr="000F536E">
        <w:rPr>
          <w:rFonts w:ascii="Arial" w:eastAsia="Calibri" w:hAnsi="Arial" w:cs="Arial"/>
          <w:sz w:val="22"/>
          <w:szCs w:val="22"/>
        </w:rPr>
        <w:t>[STATE/COMMONWEALTH/NRC</w:t>
      </w:r>
      <w:r w:rsidR="00B92B46" w:rsidRPr="000F536E">
        <w:rPr>
          <w:rFonts w:ascii="Arial" w:eastAsia="Calibri" w:hAnsi="Arial" w:cs="Arial"/>
          <w:sz w:val="22"/>
          <w:szCs w:val="22"/>
        </w:rPr>
        <w:t>]’s performance with respect to the indicator, Technical Quality of Incident and Allegation Activities, be found satisfactory.</w:t>
      </w:r>
    </w:p>
    <w:p w14:paraId="2E52F029" w14:textId="77777777" w:rsidR="006057D2" w:rsidRPr="00E042E6" w:rsidRDefault="006057D2" w:rsidP="00E63693">
      <w:pPr>
        <w:widowControl w:val="0"/>
        <w:ind w:left="720"/>
        <w:contextualSpacing/>
        <w:rPr>
          <w:rFonts w:ascii="Arial" w:hAnsi="Arial" w:cs="Arial"/>
          <w:sz w:val="22"/>
          <w:szCs w:val="22"/>
        </w:rPr>
      </w:pPr>
    </w:p>
    <w:p w14:paraId="3ED424B2" w14:textId="6939FADA" w:rsidR="006057D2" w:rsidRPr="00E042E6" w:rsidRDefault="006057D2" w:rsidP="000F536E">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9B2720" w:rsidRPr="00E042E6">
        <w:rPr>
          <w:rFonts w:ascii="Arial" w:hAnsi="Arial" w:cs="Arial"/>
          <w:b/>
          <w:sz w:val="22"/>
          <w:szCs w:val="22"/>
        </w:rPr>
        <w:t>STATE/NRC</w:t>
      </w:r>
      <w:r w:rsidRPr="00E042E6">
        <w:rPr>
          <w:rFonts w:ascii="Arial" w:hAnsi="Arial" w:cs="Arial"/>
          <w:b/>
          <w:sz w:val="22"/>
          <w:szCs w:val="22"/>
        </w:rPr>
        <w:t xml:space="preserve"> does particularly well.]</w:t>
      </w:r>
    </w:p>
    <w:p w14:paraId="6B90854C" w14:textId="77777777" w:rsidR="006057D2" w:rsidRPr="00E042E6" w:rsidRDefault="006057D2" w:rsidP="00E63693">
      <w:pPr>
        <w:widowControl w:val="0"/>
        <w:ind w:left="720"/>
        <w:contextualSpacing/>
        <w:rPr>
          <w:rFonts w:ascii="Arial" w:hAnsi="Arial" w:cs="Arial"/>
          <w:sz w:val="22"/>
          <w:szCs w:val="22"/>
        </w:rPr>
      </w:pPr>
    </w:p>
    <w:p w14:paraId="22569D23" w14:textId="77777777" w:rsidR="006057D2" w:rsidRPr="00E042E6" w:rsidRDefault="006057D2" w:rsidP="00E63693">
      <w:pPr>
        <w:widowControl w:val="0"/>
        <w:ind w:left="360"/>
        <w:contextualSpacing/>
        <w:rPr>
          <w:rFonts w:ascii="Arial" w:hAnsi="Arial" w:cs="Arial"/>
          <w:b/>
          <w:sz w:val="22"/>
          <w:szCs w:val="22"/>
        </w:rPr>
      </w:pPr>
      <w:r w:rsidRPr="00E042E6">
        <w:rPr>
          <w:rFonts w:ascii="Arial" w:hAnsi="Arial" w:cs="Arial"/>
          <w:b/>
          <w:sz w:val="22"/>
          <w:szCs w:val="22"/>
        </w:rPr>
        <w:t>[If there are performance issues, then use the following statement, as appropriate.]</w:t>
      </w:r>
    </w:p>
    <w:p w14:paraId="6FD70A2C" w14:textId="77777777" w:rsidR="006057D2" w:rsidRPr="00E042E6" w:rsidRDefault="006057D2" w:rsidP="00E63693">
      <w:pPr>
        <w:widowControl w:val="0"/>
        <w:ind w:left="720"/>
        <w:contextualSpacing/>
        <w:rPr>
          <w:rFonts w:ascii="Arial" w:hAnsi="Arial" w:cs="Arial"/>
          <w:sz w:val="22"/>
          <w:szCs w:val="22"/>
        </w:rPr>
      </w:pPr>
    </w:p>
    <w:p w14:paraId="27AE3E9C" w14:textId="61397571" w:rsidR="006057D2" w:rsidRPr="00E042E6" w:rsidRDefault="006057D2" w:rsidP="000F536E">
      <w:pPr>
        <w:widowControl w:val="0"/>
        <w:ind w:left="360"/>
        <w:contextualSpacing/>
        <w:rPr>
          <w:rFonts w:ascii="Arial" w:hAnsi="Arial" w:cs="Arial"/>
          <w:sz w:val="22"/>
          <w:szCs w:val="22"/>
        </w:rPr>
      </w:pPr>
      <w:r w:rsidRPr="00E042E6">
        <w:rPr>
          <w:rFonts w:ascii="Arial" w:hAnsi="Arial" w:cs="Arial"/>
          <w:sz w:val="22"/>
          <w:szCs w:val="22"/>
        </w:rPr>
        <w:t>The team determined that</w:t>
      </w:r>
      <w:r w:rsidR="009915AF">
        <w:rPr>
          <w:rFonts w:ascii="Arial" w:hAnsi="Arial" w:cs="Arial"/>
          <w:sz w:val="22"/>
          <w:szCs w:val="22"/>
        </w:rPr>
        <w:t>,</w:t>
      </w:r>
      <w:r w:rsidRPr="00E042E6">
        <w:rPr>
          <w:rFonts w:ascii="Arial" w:hAnsi="Arial" w:cs="Arial"/>
          <w:sz w:val="22"/>
          <w:szCs w:val="22"/>
        </w:rPr>
        <w:t xml:space="preserve"> during the review period</w:t>
      </w:r>
      <w:r w:rsidR="009915AF">
        <w:rPr>
          <w:rFonts w:ascii="Arial" w:hAnsi="Arial" w:cs="Arial"/>
          <w:sz w:val="22"/>
          <w:szCs w:val="22"/>
        </w:rPr>
        <w:t>,</w:t>
      </w:r>
      <w:r w:rsidRPr="00E042E6">
        <w:rPr>
          <w:rFonts w:ascii="Arial" w:hAnsi="Arial" w:cs="Arial"/>
          <w:sz w:val="22"/>
          <w:szCs w:val="22"/>
        </w:rPr>
        <w:t xml:space="preserve"> </w:t>
      </w:r>
      <w:r w:rsidR="00672744" w:rsidRPr="000F536E">
        <w:rPr>
          <w:rFonts w:ascii="Arial" w:eastAsia="Calibri" w:hAnsi="Arial" w:cs="Arial"/>
          <w:sz w:val="22"/>
          <w:szCs w:val="22"/>
        </w:rPr>
        <w:t>[STATE/COMMONWEALTH/NRC</w:t>
      </w:r>
      <w:r w:rsidRPr="000F536E">
        <w:rPr>
          <w:rFonts w:ascii="Arial" w:hAnsi="Arial" w:cs="Arial"/>
          <w:sz w:val="22"/>
          <w:szCs w:val="22"/>
        </w:rPr>
        <w:t>]</w:t>
      </w:r>
      <w:r w:rsidRPr="00E042E6">
        <w:rPr>
          <w:rFonts w:ascii="Arial" w:hAnsi="Arial" w:cs="Arial"/>
          <w:sz w:val="22"/>
          <w:szCs w:val="22"/>
        </w:rPr>
        <w:t xml:space="preserve"> met the performance indicator objectives listed in Section 3.5.a</w:t>
      </w:r>
      <w:r w:rsidR="00CB4417" w:rsidRPr="00E042E6">
        <w:rPr>
          <w:rFonts w:ascii="Arial" w:hAnsi="Arial" w:cs="Arial"/>
          <w:sz w:val="22"/>
          <w:szCs w:val="22"/>
        </w:rPr>
        <w:t xml:space="preserve">, except for: </w:t>
      </w:r>
    </w:p>
    <w:p w14:paraId="62A4ADA1" w14:textId="77777777" w:rsidR="00B92B46" w:rsidRPr="00E042E6" w:rsidRDefault="00B92B46" w:rsidP="00B92B46">
      <w:pPr>
        <w:widowControl w:val="0"/>
        <w:ind w:left="720"/>
        <w:contextualSpacing/>
        <w:rPr>
          <w:rFonts w:ascii="Arial" w:hAnsi="Arial" w:cs="Arial"/>
          <w:sz w:val="22"/>
          <w:szCs w:val="22"/>
        </w:rPr>
      </w:pPr>
    </w:p>
    <w:p w14:paraId="62A5D3DA" w14:textId="59EA6EC1" w:rsidR="00B92B46" w:rsidRPr="00E042E6" w:rsidRDefault="00B92B46" w:rsidP="000F536E">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b/>
          <w:sz w:val="22"/>
          <w:szCs w:val="22"/>
        </w:rPr>
        <w:t>[Provide a bulleted list of the performance indicator(s) the S</w:t>
      </w:r>
      <w:r w:rsidR="006277FA" w:rsidRPr="00E042E6">
        <w:rPr>
          <w:rFonts w:ascii="Arial" w:hAnsi="Arial" w:cs="Arial"/>
          <w:b/>
          <w:sz w:val="22"/>
          <w:szCs w:val="22"/>
        </w:rPr>
        <w:t>TATE</w:t>
      </w:r>
      <w:r w:rsidRPr="00E042E6">
        <w:rPr>
          <w:rFonts w:ascii="Arial" w:hAnsi="Arial" w:cs="Arial"/>
          <w:b/>
          <w:sz w:val="22"/>
          <w:szCs w:val="22"/>
        </w:rPr>
        <w:t xml:space="preserve">/NRC </w:t>
      </w:r>
      <w:r w:rsidR="009826D4" w:rsidRPr="00E042E6">
        <w:rPr>
          <w:rFonts w:ascii="Arial" w:hAnsi="Arial" w:cs="Arial"/>
          <w:b/>
          <w:sz w:val="22"/>
          <w:szCs w:val="22"/>
        </w:rPr>
        <w:t>program did not meet indicating</w:t>
      </w:r>
      <w:r w:rsidRPr="00E042E6">
        <w:rPr>
          <w:rFonts w:ascii="Arial" w:hAnsi="Arial" w:cs="Arial"/>
          <w:b/>
          <w:sz w:val="22"/>
          <w:szCs w:val="22"/>
        </w:rPr>
        <w:t xml:space="preserve"> how the S</w:t>
      </w:r>
      <w:r w:rsidR="006277FA" w:rsidRPr="00E042E6">
        <w:rPr>
          <w:rFonts w:ascii="Arial" w:hAnsi="Arial" w:cs="Arial"/>
          <w:b/>
          <w:sz w:val="22"/>
          <w:szCs w:val="22"/>
        </w:rPr>
        <w:t>TATE</w:t>
      </w:r>
      <w:r w:rsidRPr="00E042E6">
        <w:rPr>
          <w:rFonts w:ascii="Arial" w:hAnsi="Arial" w:cs="Arial"/>
          <w:b/>
          <w:sz w:val="22"/>
          <w:szCs w:val="22"/>
        </w:rPr>
        <w:t>/NRC program was deficient</w:t>
      </w:r>
      <w:r w:rsidR="008132AC" w:rsidRPr="00E042E6">
        <w:rPr>
          <w:rFonts w:ascii="Arial" w:hAnsi="Arial" w:cs="Arial"/>
          <w:b/>
          <w:sz w:val="22"/>
          <w:szCs w:val="22"/>
        </w:rPr>
        <w:t xml:space="preserve">. </w:t>
      </w:r>
      <w:r w:rsidR="000514BA" w:rsidRPr="00E042E6">
        <w:rPr>
          <w:rFonts w:ascii="Arial" w:hAnsi="Arial" w:cs="Arial"/>
          <w:bCs/>
          <w:sz w:val="22"/>
          <w:szCs w:val="22"/>
        </w:rPr>
        <w:t>For example</w:t>
      </w:r>
      <w:r w:rsidR="008132AC" w:rsidRPr="00E042E6">
        <w:rPr>
          <w:rFonts w:ascii="Arial" w:hAnsi="Arial" w:cs="Arial"/>
          <w:bCs/>
          <w:sz w:val="22"/>
          <w:szCs w:val="22"/>
        </w:rPr>
        <w:t xml:space="preserve">: </w:t>
      </w:r>
      <w:r w:rsidR="000514BA" w:rsidRPr="00E042E6">
        <w:rPr>
          <w:rFonts w:ascii="Arial" w:hAnsi="Arial" w:cs="Arial"/>
          <w:sz w:val="22"/>
          <w:szCs w:val="22"/>
        </w:rPr>
        <w:t>Incidents are reported to the Nuclear Material Events Database (NMED)</w:t>
      </w:r>
      <w:r w:rsidR="007C3C88" w:rsidRPr="00E042E6">
        <w:rPr>
          <w:rFonts w:ascii="Arial" w:hAnsi="Arial" w:cs="Arial"/>
          <w:sz w:val="22"/>
          <w:szCs w:val="22"/>
        </w:rPr>
        <w:t xml:space="preserve">, </w:t>
      </w:r>
      <w:r w:rsidR="00AF54E8" w:rsidRPr="00E042E6">
        <w:rPr>
          <w:rFonts w:ascii="Arial" w:hAnsi="Arial" w:cs="Arial"/>
          <w:sz w:val="22"/>
          <w:szCs w:val="22"/>
        </w:rPr>
        <w:t xml:space="preserve">but have not been </w:t>
      </w:r>
      <w:r w:rsidR="007C3C88" w:rsidRPr="00E042E6">
        <w:rPr>
          <w:rFonts w:ascii="Arial" w:hAnsi="Arial" w:cs="Arial"/>
          <w:sz w:val="22"/>
          <w:szCs w:val="22"/>
        </w:rPr>
        <w:t>closed when all required information has been obtained.</w:t>
      </w:r>
      <w:r w:rsidRPr="00E042E6">
        <w:rPr>
          <w:rFonts w:ascii="Arial" w:hAnsi="Arial" w:cs="Arial"/>
          <w:b/>
          <w:sz w:val="22"/>
          <w:szCs w:val="22"/>
        </w:rPr>
        <w:t>]</w:t>
      </w:r>
    </w:p>
    <w:p w14:paraId="0EBD2E49" w14:textId="77777777" w:rsidR="006057D2" w:rsidRPr="00E042E6" w:rsidRDefault="006057D2" w:rsidP="00E63693">
      <w:pPr>
        <w:widowControl w:val="0"/>
        <w:ind w:left="720"/>
        <w:contextualSpacing/>
        <w:rPr>
          <w:rFonts w:ascii="Arial" w:hAnsi="Arial" w:cs="Arial"/>
          <w:sz w:val="22"/>
          <w:szCs w:val="22"/>
        </w:rPr>
      </w:pPr>
    </w:p>
    <w:p w14:paraId="0AA56311" w14:textId="339E1B0E" w:rsidR="00677693" w:rsidRPr="00E042E6" w:rsidRDefault="00677693" w:rsidP="000F536E">
      <w:pPr>
        <w:widowControl w:val="0"/>
        <w:ind w:left="360"/>
        <w:contextualSpacing/>
        <w:rPr>
          <w:rFonts w:ascii="Arial" w:hAnsi="Arial" w:cs="Arial"/>
          <w:b/>
          <w:sz w:val="22"/>
          <w:szCs w:val="22"/>
        </w:rPr>
      </w:pPr>
      <w:r w:rsidRPr="00E042E6">
        <w:rPr>
          <w:rFonts w:ascii="Arial" w:hAnsi="Arial" w:cs="Arial"/>
          <w:b/>
          <w:sz w:val="22"/>
          <w:szCs w:val="22"/>
        </w:rPr>
        <w:t xml:space="preserve">[Add a high-level summary addressing which performance objective(s) above had issues, how it impacted the program/health/safety, corrective actions taken by the </w:t>
      </w:r>
      <w:r w:rsidR="004A6218" w:rsidRPr="00E042E6">
        <w:rPr>
          <w:rFonts w:ascii="Arial" w:hAnsi="Arial" w:cs="Arial"/>
          <w:b/>
          <w:sz w:val="22"/>
          <w:szCs w:val="22"/>
        </w:rPr>
        <w:t>STATE/NRC</w:t>
      </w:r>
      <w:r w:rsidRPr="00E042E6">
        <w:rPr>
          <w:rFonts w:ascii="Arial" w:hAnsi="Arial" w:cs="Arial"/>
          <w:b/>
          <w:sz w:val="22"/>
          <w:szCs w:val="22"/>
        </w:rPr>
        <w:t>, and the current status of the performance issue.</w:t>
      </w:r>
      <w:r w:rsidR="00245F0B" w:rsidRPr="000F536E">
        <w:rPr>
          <w:rFonts w:ascii="Arial" w:hAnsi="Arial" w:cs="Arial"/>
          <w:b/>
          <w:color w:val="C00000"/>
          <w:sz w:val="22"/>
          <w:szCs w:val="22"/>
        </w:rPr>
        <w:t xml:space="preserve"> New recommendation?</w:t>
      </w:r>
      <w:r w:rsidRPr="00E042E6">
        <w:rPr>
          <w:rFonts w:ascii="Arial" w:hAnsi="Arial" w:cs="Arial"/>
          <w:b/>
          <w:sz w:val="22"/>
          <w:szCs w:val="22"/>
        </w:rPr>
        <w:t>]</w:t>
      </w:r>
    </w:p>
    <w:p w14:paraId="05D62DAA" w14:textId="77777777" w:rsidR="006057D2" w:rsidRPr="00E042E6" w:rsidRDefault="006057D2" w:rsidP="000F536E">
      <w:pPr>
        <w:autoSpaceDE/>
        <w:autoSpaceDN/>
        <w:adjustRightInd/>
        <w:ind w:left="360"/>
        <w:rPr>
          <w:rFonts w:ascii="Arial" w:eastAsia="Calibri" w:hAnsi="Arial" w:cs="Arial"/>
          <w:sz w:val="22"/>
          <w:szCs w:val="22"/>
        </w:rPr>
      </w:pPr>
    </w:p>
    <w:p w14:paraId="04A285DD" w14:textId="11A7CF49" w:rsidR="006057D2" w:rsidRPr="00E042E6" w:rsidRDefault="006057D2" w:rsidP="000F536E">
      <w:pPr>
        <w:autoSpaceDE/>
        <w:autoSpaceDN/>
        <w:adjustRightInd/>
        <w:ind w:left="360"/>
        <w:rPr>
          <w:rFonts w:ascii="Arial" w:eastAsia="Calibri" w:hAnsi="Arial" w:cs="Arial"/>
          <w:b/>
          <w:sz w:val="22"/>
          <w:szCs w:val="22"/>
        </w:rPr>
      </w:pPr>
      <w:r w:rsidRPr="00E042E6">
        <w:rPr>
          <w:rFonts w:ascii="Arial" w:eastAsia="Calibri" w:hAnsi="Arial" w:cs="Arial"/>
          <w:b/>
          <w:sz w:val="22"/>
          <w:szCs w:val="22"/>
        </w:rPr>
        <w:t>[If there are performance problems, then explain how the team used MD 5.6 criteria to determine the final rating for this indicator</w:t>
      </w:r>
      <w:r w:rsidR="008132AC" w:rsidRPr="00E042E6">
        <w:rPr>
          <w:rFonts w:ascii="Arial" w:eastAsia="Calibri" w:hAnsi="Arial" w:cs="Arial"/>
          <w:b/>
          <w:sz w:val="22"/>
          <w:szCs w:val="22"/>
        </w:rPr>
        <w:t xml:space="preserve">. </w:t>
      </w:r>
      <w:r w:rsidRPr="00E042E6">
        <w:rPr>
          <w:rFonts w:ascii="Arial" w:eastAsia="Calibri" w:hAnsi="Arial" w:cs="Arial"/>
          <w:b/>
          <w:sz w:val="22"/>
          <w:szCs w:val="22"/>
        </w:rPr>
        <w:t>This explanation would only be necessary for those times where the result is not obvious</w:t>
      </w:r>
      <w:r w:rsidR="00525871" w:rsidRPr="00E042E6">
        <w:rPr>
          <w:rFonts w:ascii="Arial" w:eastAsia="Calibri" w:hAnsi="Arial" w:cs="Arial"/>
          <w:b/>
          <w:sz w:val="22"/>
          <w:szCs w:val="22"/>
        </w:rPr>
        <w:t>,</w:t>
      </w:r>
      <w:r w:rsidRPr="00E042E6">
        <w:rPr>
          <w:rFonts w:ascii="Arial" w:eastAsia="Calibri" w:hAnsi="Arial" w:cs="Arial"/>
          <w:b/>
          <w:sz w:val="22"/>
          <w:szCs w:val="22"/>
        </w:rPr>
        <w:t xml:space="preserve"> or the </w:t>
      </w:r>
      <w:r w:rsidR="009B2720" w:rsidRPr="00E042E6">
        <w:rPr>
          <w:rFonts w:ascii="Arial" w:eastAsia="Calibri" w:hAnsi="Arial" w:cs="Arial"/>
          <w:b/>
          <w:sz w:val="22"/>
          <w:szCs w:val="22"/>
        </w:rPr>
        <w:t>STATE</w:t>
      </w:r>
      <w:r w:rsidRPr="00E042E6">
        <w:rPr>
          <w:rFonts w:ascii="Arial" w:eastAsia="Calibri" w:hAnsi="Arial" w:cs="Arial"/>
          <w:b/>
          <w:sz w:val="22"/>
          <w:szCs w:val="22"/>
        </w:rPr>
        <w:t xml:space="preserve"> is on the borderline between two ratings.]</w:t>
      </w:r>
    </w:p>
    <w:p w14:paraId="69F61E1D" w14:textId="77777777" w:rsidR="006057D2" w:rsidRPr="00E042E6" w:rsidRDefault="006057D2" w:rsidP="000F536E">
      <w:pPr>
        <w:autoSpaceDE/>
        <w:autoSpaceDN/>
        <w:adjustRightInd/>
        <w:ind w:left="360"/>
        <w:rPr>
          <w:rFonts w:ascii="Arial" w:eastAsia="Calibri" w:hAnsi="Arial" w:cs="Arial"/>
          <w:sz w:val="22"/>
          <w:szCs w:val="22"/>
        </w:rPr>
      </w:pPr>
    </w:p>
    <w:p w14:paraId="70515CC9" w14:textId="6692BB96" w:rsidR="00712511" w:rsidRPr="000F536E" w:rsidRDefault="00712511" w:rsidP="000F536E">
      <w:pPr>
        <w:autoSpaceDE/>
        <w:autoSpaceDN/>
        <w:adjustRightInd/>
        <w:ind w:left="360"/>
        <w:rPr>
          <w:rFonts w:ascii="Arial" w:eastAsia="Calibri" w:hAnsi="Arial" w:cs="Arial"/>
          <w:b/>
          <w:sz w:val="22"/>
          <w:szCs w:val="22"/>
        </w:rPr>
      </w:pPr>
      <w:r w:rsidRPr="000F536E">
        <w:rPr>
          <w:rFonts w:ascii="Arial" w:eastAsia="Calibri" w:hAnsi="Arial" w:cs="Arial"/>
          <w:b/>
          <w:sz w:val="22"/>
          <w:szCs w:val="22"/>
        </w:rPr>
        <w:lastRenderedPageBreak/>
        <w:t>[Evaluate the status of any past recommendation(s) and briefly outline the teams basis for closing or leaving the recommendation open, consistent with the discussion in Section 2.0, above.]</w:t>
      </w:r>
    </w:p>
    <w:p w14:paraId="7C61750A" w14:textId="77777777" w:rsidR="00712511" w:rsidRPr="000F536E" w:rsidRDefault="00712511" w:rsidP="000F536E">
      <w:pPr>
        <w:autoSpaceDE/>
        <w:autoSpaceDN/>
        <w:adjustRightInd/>
        <w:ind w:left="360"/>
        <w:rPr>
          <w:rFonts w:ascii="Arial" w:eastAsia="Calibri" w:hAnsi="Arial" w:cs="Arial"/>
          <w:b/>
          <w:sz w:val="22"/>
          <w:szCs w:val="22"/>
        </w:rPr>
      </w:pPr>
    </w:p>
    <w:p w14:paraId="21EE2C88" w14:textId="1C73F95E" w:rsidR="006057D2" w:rsidRPr="000F536E" w:rsidRDefault="006057D2" w:rsidP="000F536E">
      <w:pPr>
        <w:autoSpaceDE/>
        <w:autoSpaceDN/>
        <w:adjustRightInd/>
        <w:ind w:left="360"/>
        <w:rPr>
          <w:rFonts w:ascii="Arial" w:eastAsia="Calibri" w:hAnsi="Arial" w:cs="Arial"/>
          <w:sz w:val="22"/>
          <w:szCs w:val="22"/>
        </w:rPr>
      </w:pPr>
      <w:r w:rsidRPr="000F536E">
        <w:rPr>
          <w:rFonts w:ascii="Arial" w:eastAsia="Calibri" w:hAnsi="Arial" w:cs="Arial"/>
          <w:sz w:val="22"/>
          <w:szCs w:val="22"/>
        </w:rPr>
        <w:t xml:space="preserve">Based on the IMPEP evaluation criteria in MD 5.6, the team recommends that </w:t>
      </w:r>
      <w:r w:rsidR="00672744" w:rsidRPr="000F536E">
        <w:rPr>
          <w:rFonts w:ascii="Arial" w:eastAsia="Calibri" w:hAnsi="Arial" w:cs="Arial"/>
          <w:sz w:val="22"/>
          <w:szCs w:val="22"/>
        </w:rPr>
        <w:t>[STATE/COMMONWEALTH/NRC</w:t>
      </w:r>
      <w:r w:rsidRPr="000F536E">
        <w:rPr>
          <w:rFonts w:ascii="Arial" w:eastAsia="Calibri" w:hAnsi="Arial" w:cs="Arial"/>
          <w:sz w:val="22"/>
          <w:szCs w:val="22"/>
        </w:rPr>
        <w:t>]’s performance with respect to the indicator, Technical Quality of Incident and Allegation Activities, be found [</w:t>
      </w:r>
      <w:r w:rsidR="00015C73" w:rsidRPr="000F536E">
        <w:rPr>
          <w:rFonts w:ascii="Arial" w:eastAsia="Calibri" w:hAnsi="Arial" w:cs="Arial"/>
          <w:sz w:val="22"/>
          <w:szCs w:val="22"/>
        </w:rPr>
        <w:t xml:space="preserve">satisfactory, </w:t>
      </w:r>
      <w:r w:rsidRPr="000F536E">
        <w:rPr>
          <w:rFonts w:ascii="Arial" w:eastAsia="Calibri" w:hAnsi="Arial" w:cs="Arial"/>
          <w:sz w:val="22"/>
          <w:szCs w:val="22"/>
        </w:rPr>
        <w:t>satisfa</w:t>
      </w:r>
      <w:r w:rsidR="004B51BB" w:rsidRPr="000F536E">
        <w:rPr>
          <w:rFonts w:ascii="Arial" w:eastAsia="Calibri" w:hAnsi="Arial" w:cs="Arial"/>
          <w:sz w:val="22"/>
          <w:szCs w:val="22"/>
        </w:rPr>
        <w:t>ctory, but needs improvement, OR</w:t>
      </w:r>
      <w:r w:rsidRPr="000F536E">
        <w:rPr>
          <w:rFonts w:ascii="Arial" w:eastAsia="Calibri" w:hAnsi="Arial" w:cs="Arial"/>
          <w:sz w:val="22"/>
          <w:szCs w:val="22"/>
        </w:rPr>
        <w:t xml:space="preserve"> unsatisfactory].</w:t>
      </w:r>
      <w:r w:rsidR="00A71252">
        <w:rPr>
          <w:rFonts w:ascii="Arial" w:eastAsia="Calibri" w:hAnsi="Arial" w:cs="Arial"/>
          <w:sz w:val="22"/>
          <w:szCs w:val="22"/>
        </w:rPr>
        <w:t xml:space="preserve"> </w:t>
      </w:r>
      <w:r w:rsidR="00A71252" w:rsidRPr="000F536E">
        <w:rPr>
          <w:rFonts w:ascii="Arial" w:eastAsia="Calibri" w:hAnsi="Arial" w:cs="Arial"/>
          <w:color w:val="C00000"/>
          <w:sz w:val="22"/>
          <w:szCs w:val="22"/>
        </w:rPr>
        <w:t>Add reference to new and old recommendations?</w:t>
      </w:r>
    </w:p>
    <w:p w14:paraId="492F29C2" w14:textId="77777777" w:rsidR="0070297F" w:rsidRPr="000F536E" w:rsidRDefault="0070297F" w:rsidP="00E63693">
      <w:pPr>
        <w:autoSpaceDE/>
        <w:autoSpaceDN/>
        <w:adjustRightInd/>
        <w:ind w:left="720"/>
        <w:rPr>
          <w:rFonts w:ascii="Arial" w:eastAsia="Calibri" w:hAnsi="Arial" w:cs="Arial"/>
          <w:sz w:val="22"/>
          <w:szCs w:val="22"/>
        </w:rPr>
      </w:pPr>
    </w:p>
    <w:p w14:paraId="3161D4D7" w14:textId="135C993B" w:rsidR="0070297F" w:rsidRPr="00427AF1" w:rsidRDefault="0070297F" w:rsidP="000F536E">
      <w:pPr>
        <w:pStyle w:val="ListParagraph"/>
        <w:numPr>
          <w:ilvl w:val="0"/>
          <w:numId w:val="12"/>
        </w:numPr>
        <w:ind w:left="360"/>
        <w:rPr>
          <w:rFonts w:ascii="Arial" w:hAnsi="Arial" w:cs="Arial"/>
          <w:sz w:val="22"/>
          <w:szCs w:val="22"/>
        </w:rPr>
      </w:pPr>
      <w:r w:rsidRPr="00427AF1">
        <w:rPr>
          <w:rFonts w:ascii="Arial" w:hAnsi="Arial" w:cs="Arial"/>
          <w:sz w:val="22"/>
          <w:szCs w:val="22"/>
        </w:rPr>
        <w:t xml:space="preserve">MRB </w:t>
      </w:r>
      <w:r w:rsidR="008A2C18" w:rsidRPr="00427AF1">
        <w:rPr>
          <w:rFonts w:ascii="Arial" w:hAnsi="Arial" w:cs="Arial"/>
          <w:sz w:val="22"/>
          <w:szCs w:val="22"/>
        </w:rPr>
        <w:t xml:space="preserve">Discussion and </w:t>
      </w:r>
      <w:r w:rsidR="002A5F0D" w:rsidRPr="00427AF1">
        <w:rPr>
          <w:rFonts w:ascii="Arial" w:hAnsi="Arial" w:cs="Arial"/>
          <w:sz w:val="22"/>
          <w:szCs w:val="22"/>
        </w:rPr>
        <w:t>Chair’s Determination</w:t>
      </w:r>
    </w:p>
    <w:p w14:paraId="112EFC06" w14:textId="77777777" w:rsidR="0070297F" w:rsidRPr="00E042E6" w:rsidRDefault="0070297F" w:rsidP="0070297F">
      <w:pPr>
        <w:ind w:left="720"/>
        <w:rPr>
          <w:rFonts w:ascii="Arial" w:hAnsi="Arial" w:cs="Arial"/>
          <w:sz w:val="22"/>
          <w:szCs w:val="22"/>
        </w:rPr>
      </w:pPr>
    </w:p>
    <w:p w14:paraId="52872355" w14:textId="25C77304" w:rsidR="0070297F" w:rsidRPr="00E042E6" w:rsidRDefault="0070297F" w:rsidP="00427AF1">
      <w:pPr>
        <w:ind w:left="360"/>
        <w:rPr>
          <w:rFonts w:ascii="Arial" w:hAnsi="Arial" w:cs="Arial"/>
          <w:sz w:val="22"/>
          <w:szCs w:val="22"/>
        </w:rPr>
      </w:pPr>
      <w:r w:rsidRPr="00E042E6">
        <w:rPr>
          <w:rFonts w:ascii="Arial" w:hAnsi="Arial" w:cs="Arial"/>
          <w:sz w:val="22"/>
          <w:szCs w:val="22"/>
        </w:rPr>
        <w:t>The final report will present the MRB</w:t>
      </w:r>
      <w:r w:rsidR="002A5F0D" w:rsidRPr="00E042E6">
        <w:rPr>
          <w:rFonts w:ascii="Arial" w:hAnsi="Arial" w:cs="Arial"/>
          <w:sz w:val="22"/>
          <w:szCs w:val="22"/>
        </w:rPr>
        <w:t xml:space="preserve"> Chair’s determination</w:t>
      </w:r>
      <w:r w:rsidRPr="00E042E6">
        <w:rPr>
          <w:rFonts w:ascii="Arial" w:hAnsi="Arial" w:cs="Arial"/>
          <w:sz w:val="22"/>
          <w:szCs w:val="22"/>
        </w:rPr>
        <w:t xml:space="preserve"> regarding this indicator.</w:t>
      </w:r>
    </w:p>
    <w:p w14:paraId="256353B7" w14:textId="77777777" w:rsidR="006057D2" w:rsidRPr="000F536E" w:rsidRDefault="006057D2" w:rsidP="00E63693">
      <w:pPr>
        <w:autoSpaceDE/>
        <w:autoSpaceDN/>
        <w:adjustRightInd/>
        <w:ind w:left="720"/>
        <w:rPr>
          <w:rFonts w:ascii="Arial" w:eastAsia="Calibri" w:hAnsi="Arial" w:cs="Arial"/>
          <w:sz w:val="22"/>
          <w:szCs w:val="22"/>
        </w:rPr>
      </w:pPr>
    </w:p>
    <w:p w14:paraId="6E8F532B" w14:textId="77777777" w:rsidR="006057D2" w:rsidRPr="00427AF1" w:rsidRDefault="006057D2" w:rsidP="00E63693">
      <w:pPr>
        <w:autoSpaceDE/>
        <w:autoSpaceDN/>
        <w:adjustRightInd/>
        <w:rPr>
          <w:rFonts w:ascii="Arial" w:eastAsia="Calibri" w:hAnsi="Arial" w:cs="Arial"/>
          <w:b/>
          <w:bCs/>
          <w:sz w:val="22"/>
          <w:szCs w:val="22"/>
        </w:rPr>
      </w:pPr>
      <w:r w:rsidRPr="00427AF1">
        <w:rPr>
          <w:rFonts w:ascii="Arial" w:eastAsia="Calibri" w:hAnsi="Arial" w:cs="Arial"/>
          <w:b/>
          <w:bCs/>
          <w:sz w:val="22"/>
          <w:szCs w:val="22"/>
        </w:rPr>
        <w:t xml:space="preserve">4.0 </w:t>
      </w:r>
      <w:r w:rsidRPr="00427AF1">
        <w:rPr>
          <w:rFonts w:ascii="Arial" w:eastAsia="Calibri" w:hAnsi="Arial" w:cs="Arial"/>
          <w:b/>
          <w:bCs/>
          <w:sz w:val="22"/>
          <w:szCs w:val="22"/>
        </w:rPr>
        <w:tab/>
        <w:t>NON-COMMON PERFORMANCE INDICATORS</w:t>
      </w:r>
    </w:p>
    <w:p w14:paraId="0B768199" w14:textId="77777777" w:rsidR="006057D2" w:rsidRPr="00E042E6" w:rsidRDefault="006057D2" w:rsidP="00E63693">
      <w:pPr>
        <w:autoSpaceDE/>
        <w:autoSpaceDN/>
        <w:adjustRightInd/>
        <w:ind w:left="720"/>
        <w:rPr>
          <w:rFonts w:ascii="Arial" w:eastAsia="Calibri" w:hAnsi="Arial" w:cs="Arial"/>
          <w:sz w:val="22"/>
          <w:szCs w:val="22"/>
        </w:rPr>
      </w:pPr>
    </w:p>
    <w:p w14:paraId="5C56907D" w14:textId="102161A3" w:rsidR="006057D2" w:rsidRPr="00E042E6" w:rsidRDefault="006057D2" w:rsidP="00427AF1">
      <w:pPr>
        <w:autoSpaceDE/>
        <w:autoSpaceDN/>
        <w:adjustRightInd/>
        <w:rPr>
          <w:rFonts w:ascii="Arial" w:eastAsia="Calibri" w:hAnsi="Arial" w:cs="Arial"/>
          <w:sz w:val="22"/>
          <w:szCs w:val="22"/>
        </w:rPr>
      </w:pPr>
      <w:r w:rsidRPr="00E042E6">
        <w:rPr>
          <w:rFonts w:ascii="Arial" w:eastAsia="Calibri" w:hAnsi="Arial" w:cs="Arial"/>
          <w:sz w:val="22"/>
          <w:szCs w:val="22"/>
        </w:rPr>
        <w:t>Four non-common performance indicators are used to review Agreement State programs: (1)</w:t>
      </w:r>
      <w:r w:rsidR="00327DB3">
        <w:rPr>
          <w:rFonts w:ascii="Arial" w:eastAsia="Calibri" w:hAnsi="Arial" w:cs="Arial"/>
          <w:sz w:val="22"/>
          <w:szCs w:val="22"/>
        </w:rPr>
        <w:t> </w:t>
      </w:r>
      <w:r w:rsidR="009E63F7" w:rsidRPr="00E042E6">
        <w:rPr>
          <w:rFonts w:ascii="Arial" w:eastAsia="Calibri" w:hAnsi="Arial" w:cs="Arial"/>
          <w:sz w:val="22"/>
          <w:szCs w:val="22"/>
        </w:rPr>
        <w:t xml:space="preserve">Legislation, </w:t>
      </w:r>
      <w:r w:rsidR="00655043" w:rsidRPr="00E042E6">
        <w:rPr>
          <w:rFonts w:ascii="Arial" w:eastAsia="Calibri" w:hAnsi="Arial" w:cs="Arial"/>
          <w:sz w:val="22"/>
          <w:szCs w:val="22"/>
        </w:rPr>
        <w:t>Regulations, and Other Program Elements</w:t>
      </w:r>
      <w:r w:rsidRPr="00E042E6">
        <w:rPr>
          <w:rFonts w:ascii="Arial" w:eastAsia="Calibri" w:hAnsi="Arial" w:cs="Arial"/>
          <w:sz w:val="22"/>
          <w:szCs w:val="22"/>
        </w:rPr>
        <w:t xml:space="preserve">; (2) Sealed Source and Device (SS&amp;D) Evaluation Program; (3) Low-Level Radioactive Waste </w:t>
      </w:r>
      <w:r w:rsidR="009029CB" w:rsidRPr="00E042E6">
        <w:rPr>
          <w:rFonts w:ascii="Arial" w:eastAsia="Calibri" w:hAnsi="Arial" w:cs="Arial"/>
          <w:sz w:val="22"/>
          <w:szCs w:val="22"/>
        </w:rPr>
        <w:t xml:space="preserve">(LLRW) </w:t>
      </w:r>
      <w:r w:rsidRPr="00E042E6">
        <w:rPr>
          <w:rFonts w:ascii="Arial" w:eastAsia="Calibri" w:hAnsi="Arial" w:cs="Arial"/>
          <w:sz w:val="22"/>
          <w:szCs w:val="22"/>
        </w:rPr>
        <w:t>Disposal Progra</w:t>
      </w:r>
      <w:r w:rsidR="00A9033E" w:rsidRPr="00E042E6">
        <w:rPr>
          <w:rFonts w:ascii="Arial" w:eastAsia="Calibri" w:hAnsi="Arial" w:cs="Arial"/>
          <w:sz w:val="22"/>
          <w:szCs w:val="22"/>
        </w:rPr>
        <w:t>m; and (4) Uranium Recovery</w:t>
      </w:r>
      <w:r w:rsidRPr="00E042E6">
        <w:rPr>
          <w:rFonts w:ascii="Arial" w:eastAsia="Calibri" w:hAnsi="Arial" w:cs="Arial"/>
          <w:sz w:val="22"/>
          <w:szCs w:val="22"/>
        </w:rPr>
        <w:t xml:space="preserve"> </w:t>
      </w:r>
      <w:r w:rsidR="00063443">
        <w:rPr>
          <w:rFonts w:ascii="Arial" w:eastAsia="Calibri" w:hAnsi="Arial" w:cs="Arial"/>
          <w:sz w:val="22"/>
          <w:szCs w:val="22"/>
        </w:rPr>
        <w:t xml:space="preserve">(UR) </w:t>
      </w:r>
      <w:r w:rsidRPr="00E042E6">
        <w:rPr>
          <w:rFonts w:ascii="Arial" w:eastAsia="Calibri" w:hAnsi="Arial" w:cs="Arial"/>
          <w:sz w:val="22"/>
          <w:szCs w:val="22"/>
        </w:rPr>
        <w:t>Program</w:t>
      </w:r>
      <w:r w:rsidR="008132AC" w:rsidRPr="00E042E6">
        <w:rPr>
          <w:rFonts w:ascii="Arial" w:eastAsia="Calibri" w:hAnsi="Arial" w:cs="Arial"/>
          <w:sz w:val="22"/>
          <w:szCs w:val="22"/>
        </w:rPr>
        <w:t xml:space="preserve">. </w:t>
      </w:r>
      <w:r w:rsidRPr="00E042E6">
        <w:rPr>
          <w:rFonts w:ascii="Arial" w:eastAsia="Calibri" w:hAnsi="Arial" w:cs="Arial"/>
          <w:sz w:val="22"/>
          <w:szCs w:val="22"/>
        </w:rPr>
        <w:t>The NRC</w:t>
      </w:r>
      <w:r w:rsidR="00FB1543" w:rsidRPr="00E042E6">
        <w:rPr>
          <w:rFonts w:ascii="Arial" w:eastAsia="Calibri" w:hAnsi="Arial" w:cs="Arial"/>
          <w:sz w:val="22"/>
          <w:szCs w:val="22"/>
        </w:rPr>
        <w:t xml:space="preserve"> </w:t>
      </w:r>
      <w:r w:rsidR="00A374B8" w:rsidRPr="00E042E6">
        <w:rPr>
          <w:rFonts w:ascii="Arial" w:eastAsia="Calibri" w:hAnsi="Arial" w:cs="Arial"/>
          <w:sz w:val="22"/>
          <w:szCs w:val="22"/>
        </w:rPr>
        <w:t xml:space="preserve">retains </w:t>
      </w:r>
      <w:r w:rsidRPr="00E042E6">
        <w:rPr>
          <w:rFonts w:ascii="Arial" w:eastAsia="Calibri" w:hAnsi="Arial" w:cs="Arial"/>
          <w:sz w:val="22"/>
          <w:szCs w:val="22"/>
        </w:rPr>
        <w:t xml:space="preserve">regulatory authority for </w:t>
      </w:r>
      <w:r w:rsidRPr="000F536E">
        <w:rPr>
          <w:rFonts w:ascii="Arial" w:eastAsia="Calibri" w:hAnsi="Arial" w:cs="Arial"/>
          <w:sz w:val="22"/>
          <w:szCs w:val="22"/>
        </w:rPr>
        <w:t>[</w:t>
      </w:r>
      <w:r w:rsidR="002A431C" w:rsidRPr="000F536E">
        <w:rPr>
          <w:rFonts w:ascii="Arial" w:eastAsia="Calibri" w:hAnsi="Arial" w:cs="Arial"/>
          <w:sz w:val="22"/>
          <w:szCs w:val="22"/>
        </w:rPr>
        <w:t>SS&amp;D</w:t>
      </w:r>
      <w:r w:rsidR="00166903" w:rsidRPr="000F536E">
        <w:rPr>
          <w:rFonts w:ascii="Arial" w:eastAsia="Calibri" w:hAnsi="Arial" w:cs="Arial"/>
          <w:sz w:val="22"/>
          <w:szCs w:val="22"/>
        </w:rPr>
        <w:t xml:space="preserve"> Evaluation</w:t>
      </w:r>
      <w:r w:rsidR="00D21456" w:rsidRPr="000F536E">
        <w:rPr>
          <w:rFonts w:ascii="Arial" w:eastAsia="Calibri" w:hAnsi="Arial" w:cs="Arial"/>
          <w:sz w:val="22"/>
          <w:szCs w:val="22"/>
        </w:rPr>
        <w:t xml:space="preserve">, </w:t>
      </w:r>
      <w:r w:rsidR="00166903" w:rsidRPr="000F536E">
        <w:rPr>
          <w:rFonts w:ascii="Arial" w:eastAsia="Calibri" w:hAnsi="Arial" w:cs="Arial"/>
          <w:sz w:val="22"/>
          <w:szCs w:val="22"/>
        </w:rPr>
        <w:t>LLRW D</w:t>
      </w:r>
      <w:r w:rsidRPr="000F536E">
        <w:rPr>
          <w:rFonts w:ascii="Arial" w:eastAsia="Calibri" w:hAnsi="Arial" w:cs="Arial"/>
          <w:sz w:val="22"/>
          <w:szCs w:val="22"/>
        </w:rPr>
        <w:t xml:space="preserve">isposal, </w:t>
      </w:r>
      <w:r w:rsidR="000D5147" w:rsidRPr="000F536E">
        <w:rPr>
          <w:rFonts w:ascii="Arial" w:eastAsia="Calibri" w:hAnsi="Arial" w:cs="Arial"/>
          <w:sz w:val="22"/>
          <w:szCs w:val="22"/>
        </w:rPr>
        <w:t>and</w:t>
      </w:r>
      <w:r w:rsidR="00D21456" w:rsidRPr="000F536E">
        <w:rPr>
          <w:rFonts w:ascii="Arial" w:eastAsia="Calibri" w:hAnsi="Arial" w:cs="Arial"/>
          <w:sz w:val="22"/>
          <w:szCs w:val="22"/>
        </w:rPr>
        <w:t>/</w:t>
      </w:r>
      <w:r w:rsidRPr="000F536E">
        <w:rPr>
          <w:rFonts w:ascii="Arial" w:eastAsia="Calibri" w:hAnsi="Arial" w:cs="Arial"/>
          <w:sz w:val="22"/>
          <w:szCs w:val="22"/>
        </w:rPr>
        <w:t xml:space="preserve">or </w:t>
      </w:r>
      <w:r w:rsidR="00852C3F">
        <w:rPr>
          <w:rFonts w:ascii="Arial" w:eastAsia="Calibri" w:hAnsi="Arial" w:cs="Arial"/>
          <w:sz w:val="22"/>
          <w:szCs w:val="22"/>
        </w:rPr>
        <w:t>UR</w:t>
      </w:r>
      <w:r w:rsidRPr="000F536E">
        <w:rPr>
          <w:rFonts w:ascii="Arial" w:eastAsia="Calibri" w:hAnsi="Arial" w:cs="Arial"/>
          <w:sz w:val="22"/>
          <w:szCs w:val="22"/>
        </w:rPr>
        <w:t xml:space="preserve"> </w:t>
      </w:r>
      <w:r w:rsidR="00D21456" w:rsidRPr="000F536E">
        <w:rPr>
          <w:rFonts w:ascii="Arial" w:eastAsia="Calibri" w:hAnsi="Arial" w:cs="Arial"/>
          <w:sz w:val="22"/>
          <w:szCs w:val="22"/>
        </w:rPr>
        <w:t>P</w:t>
      </w:r>
      <w:r w:rsidRPr="000F536E">
        <w:rPr>
          <w:rFonts w:ascii="Arial" w:eastAsia="Calibri" w:hAnsi="Arial" w:cs="Arial"/>
          <w:sz w:val="22"/>
          <w:szCs w:val="22"/>
        </w:rPr>
        <w:t>rogram</w:t>
      </w:r>
      <w:r w:rsidR="000A39B9" w:rsidRPr="000F536E">
        <w:rPr>
          <w:rFonts w:ascii="Arial" w:eastAsia="Calibri" w:hAnsi="Arial" w:cs="Arial"/>
          <w:sz w:val="22"/>
          <w:szCs w:val="22"/>
        </w:rPr>
        <w:t>(</w:t>
      </w:r>
      <w:r w:rsidR="00D21456" w:rsidRPr="000F536E">
        <w:rPr>
          <w:rFonts w:ascii="Arial" w:eastAsia="Calibri" w:hAnsi="Arial" w:cs="Arial"/>
          <w:sz w:val="22"/>
          <w:szCs w:val="22"/>
        </w:rPr>
        <w:t>s</w:t>
      </w:r>
      <w:r w:rsidR="000A39B9" w:rsidRPr="000F536E">
        <w:rPr>
          <w:rFonts w:ascii="Arial" w:eastAsia="Calibri" w:hAnsi="Arial" w:cs="Arial"/>
          <w:sz w:val="22"/>
          <w:szCs w:val="22"/>
        </w:rPr>
        <w:t>)</w:t>
      </w:r>
      <w:r w:rsidRPr="000F536E">
        <w:rPr>
          <w:rFonts w:ascii="Arial" w:eastAsia="Calibri" w:hAnsi="Arial" w:cs="Arial"/>
          <w:sz w:val="22"/>
          <w:szCs w:val="22"/>
        </w:rPr>
        <w:t>]</w:t>
      </w:r>
      <w:r w:rsidRPr="00E042E6">
        <w:rPr>
          <w:rFonts w:ascii="Arial" w:eastAsia="Calibri" w:hAnsi="Arial" w:cs="Arial"/>
          <w:sz w:val="22"/>
          <w:szCs w:val="22"/>
        </w:rPr>
        <w:t xml:space="preserve">; therefore, only the first </w:t>
      </w:r>
      <w:r w:rsidRPr="000F536E">
        <w:rPr>
          <w:rFonts w:ascii="Arial" w:eastAsia="Calibri" w:hAnsi="Arial" w:cs="Arial"/>
          <w:sz w:val="22"/>
          <w:szCs w:val="22"/>
        </w:rPr>
        <w:t>[#]</w:t>
      </w:r>
      <w:r w:rsidRPr="00E042E6">
        <w:rPr>
          <w:rFonts w:ascii="Arial" w:eastAsia="Calibri" w:hAnsi="Arial" w:cs="Arial"/>
          <w:sz w:val="22"/>
          <w:szCs w:val="22"/>
        </w:rPr>
        <w:t xml:space="preserve"> non-common performance </w:t>
      </w:r>
      <w:r w:rsidRPr="000F536E">
        <w:rPr>
          <w:rFonts w:ascii="Arial" w:eastAsia="Calibri" w:hAnsi="Arial" w:cs="Arial"/>
          <w:sz w:val="22"/>
          <w:szCs w:val="22"/>
        </w:rPr>
        <w:t>[indicator</w:t>
      </w:r>
      <w:r w:rsidR="000A39B9" w:rsidRPr="000F536E">
        <w:rPr>
          <w:rFonts w:ascii="Arial" w:eastAsia="Calibri" w:hAnsi="Arial" w:cs="Arial"/>
          <w:sz w:val="22"/>
          <w:szCs w:val="22"/>
        </w:rPr>
        <w:t>(s)</w:t>
      </w:r>
      <w:r w:rsidRPr="000F536E">
        <w:rPr>
          <w:rFonts w:ascii="Arial" w:eastAsia="Calibri" w:hAnsi="Arial" w:cs="Arial"/>
          <w:sz w:val="22"/>
          <w:szCs w:val="22"/>
        </w:rPr>
        <w:t xml:space="preserve">] </w:t>
      </w:r>
      <w:r w:rsidRPr="00E042E6">
        <w:rPr>
          <w:rFonts w:ascii="Arial" w:eastAsia="Calibri" w:hAnsi="Arial" w:cs="Arial"/>
          <w:sz w:val="22"/>
          <w:szCs w:val="22"/>
        </w:rPr>
        <w:t>applied to this review</w:t>
      </w:r>
      <w:r w:rsidR="008132AC" w:rsidRPr="00E042E6">
        <w:rPr>
          <w:rFonts w:ascii="Arial" w:eastAsia="Calibri" w:hAnsi="Arial" w:cs="Arial"/>
          <w:sz w:val="22"/>
          <w:szCs w:val="22"/>
        </w:rPr>
        <w:t xml:space="preserve">. </w:t>
      </w:r>
      <w:r w:rsidR="002D1F86" w:rsidRPr="000F536E">
        <w:rPr>
          <w:rFonts w:ascii="Arial" w:eastAsia="Calibri" w:hAnsi="Arial" w:cs="Arial"/>
          <w:sz w:val="22"/>
          <w:szCs w:val="22"/>
        </w:rPr>
        <w:t>OR Two non-common performance indicators are used to review the NRC’s program</w:t>
      </w:r>
      <w:r w:rsidR="008132AC" w:rsidRPr="000F536E">
        <w:rPr>
          <w:rFonts w:ascii="Arial" w:eastAsia="Calibri" w:hAnsi="Arial" w:cs="Arial"/>
          <w:sz w:val="22"/>
          <w:szCs w:val="22"/>
        </w:rPr>
        <w:t xml:space="preserve">: </w:t>
      </w:r>
      <w:r w:rsidR="002D1F86" w:rsidRPr="000F536E">
        <w:rPr>
          <w:rFonts w:ascii="Arial" w:eastAsia="Calibri" w:hAnsi="Arial" w:cs="Arial"/>
          <w:sz w:val="22"/>
          <w:szCs w:val="22"/>
        </w:rPr>
        <w:t xml:space="preserve">(1) SS&amp;D Evaluation and (2) </w:t>
      </w:r>
      <w:r w:rsidR="004E2945">
        <w:rPr>
          <w:rFonts w:ascii="Arial" w:eastAsia="Calibri" w:hAnsi="Arial" w:cs="Arial"/>
          <w:sz w:val="22"/>
          <w:szCs w:val="22"/>
        </w:rPr>
        <w:t>UR</w:t>
      </w:r>
      <w:r w:rsidR="002D1F86" w:rsidRPr="000F536E">
        <w:rPr>
          <w:rFonts w:ascii="Arial" w:eastAsia="Calibri" w:hAnsi="Arial" w:cs="Arial"/>
          <w:sz w:val="22"/>
          <w:szCs w:val="22"/>
        </w:rPr>
        <w:t xml:space="preserve"> Program</w:t>
      </w:r>
      <w:r w:rsidR="00C65FC2" w:rsidRPr="000F536E">
        <w:rPr>
          <w:rFonts w:ascii="Arial" w:eastAsia="Calibri" w:hAnsi="Arial" w:cs="Arial"/>
          <w:sz w:val="22"/>
          <w:szCs w:val="22"/>
        </w:rPr>
        <w:t>s</w:t>
      </w:r>
      <w:r w:rsidR="002D1F86" w:rsidRPr="000F536E">
        <w:rPr>
          <w:rFonts w:ascii="Arial" w:eastAsia="Calibri" w:hAnsi="Arial" w:cs="Arial"/>
          <w:sz w:val="22"/>
          <w:szCs w:val="22"/>
        </w:rPr>
        <w:t>.</w:t>
      </w:r>
    </w:p>
    <w:p w14:paraId="7FF1F74E" w14:textId="77777777" w:rsidR="006057D2" w:rsidRPr="000F536E" w:rsidRDefault="006057D2" w:rsidP="00E63693">
      <w:pPr>
        <w:autoSpaceDE/>
        <w:autoSpaceDN/>
        <w:adjustRightInd/>
        <w:ind w:left="720"/>
        <w:rPr>
          <w:rFonts w:ascii="Arial" w:eastAsia="Calibri" w:hAnsi="Arial" w:cs="Arial"/>
          <w:sz w:val="22"/>
          <w:szCs w:val="22"/>
        </w:rPr>
      </w:pPr>
    </w:p>
    <w:p w14:paraId="00A95AC2" w14:textId="35A5EC18" w:rsidR="006057D2" w:rsidRPr="00427AF1" w:rsidRDefault="006057D2" w:rsidP="00E63693">
      <w:pPr>
        <w:autoSpaceDE/>
        <w:autoSpaceDN/>
        <w:adjustRightInd/>
        <w:rPr>
          <w:rFonts w:ascii="Arial" w:eastAsia="Calibri" w:hAnsi="Arial" w:cs="Arial"/>
          <w:b/>
          <w:bCs/>
          <w:sz w:val="22"/>
          <w:szCs w:val="22"/>
        </w:rPr>
      </w:pPr>
      <w:r w:rsidRPr="00427AF1">
        <w:rPr>
          <w:rFonts w:ascii="Arial" w:eastAsia="Calibri" w:hAnsi="Arial" w:cs="Arial"/>
          <w:b/>
          <w:bCs/>
          <w:sz w:val="22"/>
          <w:szCs w:val="22"/>
        </w:rPr>
        <w:t>4.1</w:t>
      </w:r>
      <w:r w:rsidRPr="00427AF1">
        <w:rPr>
          <w:rFonts w:ascii="Arial" w:eastAsia="Calibri" w:hAnsi="Arial" w:cs="Arial"/>
          <w:b/>
          <w:bCs/>
          <w:sz w:val="22"/>
          <w:szCs w:val="22"/>
        </w:rPr>
        <w:tab/>
      </w:r>
      <w:r w:rsidR="00640D2E" w:rsidRPr="00427AF1">
        <w:rPr>
          <w:rFonts w:ascii="Arial" w:eastAsia="Calibri" w:hAnsi="Arial" w:cs="Arial"/>
          <w:b/>
          <w:bCs/>
          <w:sz w:val="22"/>
          <w:szCs w:val="22"/>
        </w:rPr>
        <w:t>Legislation, Regulations, and Other Program Elements</w:t>
      </w:r>
    </w:p>
    <w:p w14:paraId="7C0B7BD8" w14:textId="77777777" w:rsidR="006057D2" w:rsidRPr="00E042E6" w:rsidRDefault="006057D2" w:rsidP="00E63693">
      <w:pPr>
        <w:autoSpaceDE/>
        <w:autoSpaceDN/>
        <w:adjustRightInd/>
        <w:rPr>
          <w:rFonts w:ascii="Arial" w:eastAsia="Calibri" w:hAnsi="Arial" w:cs="Arial"/>
          <w:sz w:val="22"/>
          <w:szCs w:val="22"/>
        </w:rPr>
      </w:pPr>
    </w:p>
    <w:p w14:paraId="5F9B1696" w14:textId="15EABE78" w:rsidR="006057D2" w:rsidRPr="000F536E" w:rsidRDefault="006057D2" w:rsidP="00427AF1">
      <w:pPr>
        <w:autoSpaceDE/>
        <w:autoSpaceDN/>
        <w:adjustRightInd/>
        <w:rPr>
          <w:rFonts w:ascii="Arial" w:eastAsia="Calibri" w:hAnsi="Arial" w:cs="Arial"/>
          <w:sz w:val="22"/>
          <w:szCs w:val="22"/>
          <w:u w:val="single"/>
        </w:rPr>
      </w:pPr>
      <w:r w:rsidRPr="000F536E">
        <w:rPr>
          <w:rFonts w:ascii="Arial" w:eastAsia="Calibri" w:hAnsi="Arial" w:cs="Arial"/>
          <w:sz w:val="22"/>
          <w:szCs w:val="22"/>
        </w:rPr>
        <w:t xml:space="preserve">State statutes should authorize the State to establish a program for the regulation of agreement material and provide authority for the assumption of regulatory responsibility under the </w:t>
      </w:r>
      <w:r w:rsidR="002A5F0D" w:rsidRPr="000F536E">
        <w:rPr>
          <w:rFonts w:ascii="Arial" w:eastAsia="Calibri" w:hAnsi="Arial" w:cs="Arial"/>
          <w:sz w:val="22"/>
          <w:szCs w:val="22"/>
        </w:rPr>
        <w:t xml:space="preserve">State’s </w:t>
      </w:r>
      <w:r w:rsidRPr="000F536E">
        <w:rPr>
          <w:rFonts w:ascii="Arial" w:eastAsia="Calibri" w:hAnsi="Arial" w:cs="Arial"/>
          <w:sz w:val="22"/>
          <w:szCs w:val="22"/>
        </w:rPr>
        <w:t>agreement</w:t>
      </w:r>
      <w:r w:rsidR="000B02AD" w:rsidRPr="000F536E">
        <w:rPr>
          <w:rFonts w:ascii="Arial" w:eastAsia="Calibri" w:hAnsi="Arial" w:cs="Arial"/>
          <w:sz w:val="22"/>
          <w:szCs w:val="22"/>
        </w:rPr>
        <w:t xml:space="preserve"> with the NRC</w:t>
      </w:r>
      <w:r w:rsidR="008132AC" w:rsidRPr="000F536E">
        <w:rPr>
          <w:rFonts w:ascii="Arial" w:eastAsia="Calibri" w:hAnsi="Arial" w:cs="Arial"/>
          <w:sz w:val="22"/>
          <w:szCs w:val="22"/>
        </w:rPr>
        <w:t xml:space="preserve">. </w:t>
      </w:r>
      <w:r w:rsidRPr="000F536E">
        <w:rPr>
          <w:rFonts w:ascii="Arial" w:eastAsia="Calibri" w:hAnsi="Arial" w:cs="Arial"/>
          <w:sz w:val="22"/>
          <w:szCs w:val="22"/>
        </w:rPr>
        <w:t xml:space="preserve">The statutes must authorize the State to promulgate regulatory requirements necessary to provide reasonable assurance of </w:t>
      </w:r>
      <w:r w:rsidR="00142B4C" w:rsidRPr="000F536E">
        <w:rPr>
          <w:rFonts w:ascii="Arial" w:eastAsia="Calibri" w:hAnsi="Arial" w:cs="Arial"/>
          <w:sz w:val="22"/>
          <w:szCs w:val="22"/>
        </w:rPr>
        <w:t xml:space="preserve">adequate </w:t>
      </w:r>
      <w:r w:rsidRPr="000F536E">
        <w:rPr>
          <w:rFonts w:ascii="Arial" w:eastAsia="Calibri" w:hAnsi="Arial" w:cs="Arial"/>
          <w:sz w:val="22"/>
          <w:szCs w:val="22"/>
        </w:rPr>
        <w:t>protection of public health, safety, and security</w:t>
      </w:r>
      <w:r w:rsidR="008132AC" w:rsidRPr="000F536E">
        <w:rPr>
          <w:rFonts w:ascii="Arial" w:eastAsia="Calibri" w:hAnsi="Arial" w:cs="Arial"/>
          <w:sz w:val="22"/>
          <w:szCs w:val="22"/>
        </w:rPr>
        <w:t xml:space="preserve">. </w:t>
      </w:r>
      <w:r w:rsidRPr="000F536E">
        <w:rPr>
          <w:rFonts w:ascii="Arial" w:eastAsia="Calibri" w:hAnsi="Arial" w:cs="Arial"/>
          <w:sz w:val="22"/>
          <w:szCs w:val="22"/>
        </w:rPr>
        <w:t>The State must be authorized through its legal authority to license, inspect, and enforce legally binding requirements, such as regulations and licenses</w:t>
      </w:r>
      <w:r w:rsidR="008132AC" w:rsidRPr="000F536E">
        <w:rPr>
          <w:rFonts w:ascii="Arial" w:eastAsia="Calibri" w:hAnsi="Arial" w:cs="Arial"/>
          <w:sz w:val="22"/>
          <w:szCs w:val="22"/>
        </w:rPr>
        <w:t xml:space="preserve">. </w:t>
      </w:r>
      <w:r w:rsidR="00142B4C" w:rsidRPr="000F536E">
        <w:rPr>
          <w:rFonts w:ascii="Arial" w:eastAsia="Calibri" w:hAnsi="Arial" w:cs="Arial"/>
          <w:sz w:val="22"/>
          <w:szCs w:val="22"/>
        </w:rPr>
        <w:t xml:space="preserve">The </w:t>
      </w:r>
      <w:r w:rsidRPr="000F536E">
        <w:rPr>
          <w:rFonts w:ascii="Arial" w:eastAsia="Calibri" w:hAnsi="Arial" w:cs="Arial"/>
          <w:sz w:val="22"/>
          <w:szCs w:val="22"/>
        </w:rPr>
        <w:t>NRC regulations that should be adopted by an Agreement State for purposes of compatibility or health and safety should be adopted in a time frame so that the effective date of the State</w:t>
      </w:r>
      <w:r w:rsidR="000806A7" w:rsidRPr="000F536E">
        <w:rPr>
          <w:rFonts w:ascii="Arial" w:eastAsia="Calibri" w:hAnsi="Arial" w:cs="Arial"/>
          <w:sz w:val="22"/>
          <w:szCs w:val="22"/>
        </w:rPr>
        <w:t xml:space="preserve"> requirement is not later than </w:t>
      </w:r>
      <w:r w:rsidR="0083637C" w:rsidRPr="000F536E">
        <w:rPr>
          <w:rFonts w:ascii="Arial" w:eastAsia="Calibri" w:hAnsi="Arial" w:cs="Arial"/>
          <w:sz w:val="22"/>
          <w:szCs w:val="22"/>
        </w:rPr>
        <w:t>3</w:t>
      </w:r>
      <w:r w:rsidRPr="000F536E">
        <w:rPr>
          <w:rFonts w:ascii="Arial" w:eastAsia="Calibri" w:hAnsi="Arial" w:cs="Arial"/>
          <w:sz w:val="22"/>
          <w:szCs w:val="22"/>
        </w:rPr>
        <w:t xml:space="preserve"> years after the effective date of the NRC's final rule</w:t>
      </w:r>
      <w:r w:rsidR="008132AC" w:rsidRPr="000F536E">
        <w:rPr>
          <w:rFonts w:ascii="Arial" w:eastAsia="Calibri" w:hAnsi="Arial" w:cs="Arial"/>
          <w:sz w:val="22"/>
          <w:szCs w:val="22"/>
        </w:rPr>
        <w:t xml:space="preserve">. </w:t>
      </w:r>
      <w:r w:rsidRPr="000F536E">
        <w:rPr>
          <w:rFonts w:ascii="Arial" w:eastAsia="Calibri" w:hAnsi="Arial" w:cs="Arial"/>
          <w:sz w:val="22"/>
          <w:szCs w:val="22"/>
        </w:rPr>
        <w:t>Other program elements</w:t>
      </w:r>
      <w:r w:rsidR="001D0939" w:rsidRPr="000F536E">
        <w:rPr>
          <w:rFonts w:ascii="Arial" w:eastAsia="Calibri" w:hAnsi="Arial" w:cs="Arial"/>
          <w:sz w:val="22"/>
          <w:szCs w:val="22"/>
        </w:rPr>
        <w:t xml:space="preserve"> </w:t>
      </w:r>
      <w:r w:rsidRPr="000F536E">
        <w:rPr>
          <w:rFonts w:ascii="Arial" w:eastAsia="Calibri" w:hAnsi="Arial" w:cs="Arial"/>
          <w:sz w:val="22"/>
          <w:szCs w:val="22"/>
        </w:rPr>
        <w:t>that have been designated as necessary for maintenance of an adequate and compatible program should be adopted and implemente</w:t>
      </w:r>
      <w:r w:rsidR="000806A7" w:rsidRPr="000F536E">
        <w:rPr>
          <w:rFonts w:ascii="Arial" w:eastAsia="Calibri" w:hAnsi="Arial" w:cs="Arial"/>
          <w:sz w:val="22"/>
          <w:szCs w:val="22"/>
        </w:rPr>
        <w:t xml:space="preserve">d by an Agreement State within </w:t>
      </w:r>
      <w:r w:rsidR="0083637C" w:rsidRPr="000F536E">
        <w:rPr>
          <w:rFonts w:ascii="Arial" w:eastAsia="Calibri" w:hAnsi="Arial" w:cs="Arial"/>
          <w:sz w:val="22"/>
          <w:szCs w:val="22"/>
        </w:rPr>
        <w:t>6</w:t>
      </w:r>
      <w:r w:rsidRPr="000F536E">
        <w:rPr>
          <w:rFonts w:ascii="Arial" w:eastAsia="Calibri" w:hAnsi="Arial" w:cs="Arial"/>
          <w:sz w:val="22"/>
          <w:szCs w:val="22"/>
        </w:rPr>
        <w:t xml:space="preserve"> months following NRC designation</w:t>
      </w:r>
      <w:r w:rsidR="008132AC" w:rsidRPr="000F536E">
        <w:rPr>
          <w:rFonts w:ascii="Arial" w:eastAsia="Calibri" w:hAnsi="Arial" w:cs="Arial"/>
          <w:sz w:val="22"/>
          <w:szCs w:val="22"/>
        </w:rPr>
        <w:t xml:space="preserve">. </w:t>
      </w:r>
      <w:r w:rsidR="001D0939" w:rsidRPr="000F536E">
        <w:rPr>
          <w:rFonts w:ascii="Arial" w:eastAsia="Calibri" w:hAnsi="Arial" w:cs="Arial"/>
          <w:sz w:val="22"/>
          <w:szCs w:val="22"/>
        </w:rPr>
        <w:t xml:space="preserve">A Program Element Table indicating the Compatibility Categories for those program elements other than regulations can be found on the </w:t>
      </w:r>
      <w:r w:rsidR="009523FB" w:rsidRPr="000F536E">
        <w:rPr>
          <w:rFonts w:ascii="Arial" w:eastAsia="Calibri" w:hAnsi="Arial" w:cs="Arial"/>
          <w:sz w:val="22"/>
          <w:szCs w:val="22"/>
        </w:rPr>
        <w:t>NRC</w:t>
      </w:r>
      <w:r w:rsidR="00EA000F">
        <w:rPr>
          <w:rFonts w:ascii="Arial" w:eastAsia="Calibri" w:hAnsi="Arial" w:cs="Arial"/>
          <w:sz w:val="22"/>
          <w:szCs w:val="22"/>
        </w:rPr>
        <w:t xml:space="preserve"> web</w:t>
      </w:r>
      <w:r w:rsidR="001D0939" w:rsidRPr="000F536E">
        <w:rPr>
          <w:rFonts w:ascii="Arial" w:eastAsia="Calibri" w:hAnsi="Arial" w:cs="Arial"/>
          <w:sz w:val="22"/>
          <w:szCs w:val="22"/>
        </w:rPr>
        <w:t>site</w:t>
      </w:r>
      <w:r w:rsidR="00EF1368" w:rsidRPr="000F536E">
        <w:rPr>
          <w:rFonts w:ascii="Arial" w:eastAsia="Calibri" w:hAnsi="Arial" w:cs="Arial"/>
          <w:sz w:val="22"/>
          <w:szCs w:val="22"/>
        </w:rPr>
        <w:t xml:space="preserve"> </w:t>
      </w:r>
      <w:r w:rsidR="001D0939" w:rsidRPr="000F536E">
        <w:rPr>
          <w:rFonts w:ascii="Arial" w:eastAsia="Calibri" w:hAnsi="Arial" w:cs="Arial"/>
          <w:sz w:val="22"/>
          <w:szCs w:val="22"/>
        </w:rPr>
        <w:t>at</w:t>
      </w:r>
      <w:r w:rsidR="009523FB" w:rsidRPr="000F536E">
        <w:rPr>
          <w:rFonts w:ascii="Arial" w:eastAsia="Calibri" w:hAnsi="Arial" w:cs="Arial"/>
          <w:sz w:val="22"/>
          <w:szCs w:val="22"/>
        </w:rPr>
        <w:t xml:space="preserve"> the following address</w:t>
      </w:r>
      <w:r w:rsidR="008132AC" w:rsidRPr="000F536E">
        <w:rPr>
          <w:rFonts w:ascii="Arial" w:eastAsia="Calibri" w:hAnsi="Arial" w:cs="Arial"/>
          <w:sz w:val="22"/>
          <w:szCs w:val="22"/>
        </w:rPr>
        <w:t xml:space="preserve">: </w:t>
      </w:r>
      <w:hyperlink r:id="rId41" w:history="1">
        <w:r w:rsidR="001D0939" w:rsidRPr="008278B9">
          <w:rPr>
            <w:rStyle w:val="Hyperlink"/>
            <w:rFonts w:ascii="Arial" w:hAnsi="Arial" w:cs="Arial"/>
            <w:sz w:val="22"/>
            <w:szCs w:val="22"/>
          </w:rPr>
          <w:t>https://scp.nrc.gov/regtoolbox.html</w:t>
        </w:r>
      </w:hyperlink>
      <w:r w:rsidR="001D0939" w:rsidRPr="000F536E">
        <w:rPr>
          <w:rFonts w:ascii="Arial" w:eastAsia="Calibri" w:hAnsi="Arial" w:cs="Arial"/>
          <w:sz w:val="22"/>
          <w:szCs w:val="22"/>
        </w:rPr>
        <w:t>.</w:t>
      </w:r>
    </w:p>
    <w:p w14:paraId="5BBE6D4E" w14:textId="77777777" w:rsidR="006057D2" w:rsidRPr="00E042E6" w:rsidRDefault="006057D2" w:rsidP="00E63693">
      <w:pPr>
        <w:autoSpaceDE/>
        <w:autoSpaceDN/>
        <w:adjustRightInd/>
        <w:ind w:left="720"/>
        <w:rPr>
          <w:rFonts w:ascii="Arial" w:eastAsia="Calibri" w:hAnsi="Arial" w:cs="Arial"/>
          <w:sz w:val="22"/>
          <w:szCs w:val="22"/>
        </w:rPr>
      </w:pPr>
    </w:p>
    <w:p w14:paraId="337429FF" w14:textId="77777777" w:rsidR="006057D2" w:rsidRPr="00427AF1" w:rsidRDefault="006057D2" w:rsidP="002639B6">
      <w:pPr>
        <w:widowControl w:val="0"/>
        <w:numPr>
          <w:ilvl w:val="0"/>
          <w:numId w:val="13"/>
        </w:numPr>
        <w:autoSpaceDE/>
        <w:autoSpaceDN/>
        <w:adjustRightInd/>
        <w:ind w:left="360"/>
        <w:contextualSpacing/>
        <w:rPr>
          <w:rFonts w:ascii="Arial" w:hAnsi="Arial" w:cs="Arial"/>
          <w:sz w:val="22"/>
          <w:szCs w:val="22"/>
        </w:rPr>
      </w:pPr>
      <w:r w:rsidRPr="00427AF1">
        <w:rPr>
          <w:rFonts w:ascii="Arial" w:hAnsi="Arial" w:cs="Arial"/>
          <w:sz w:val="22"/>
          <w:szCs w:val="22"/>
        </w:rPr>
        <w:t>Scope</w:t>
      </w:r>
    </w:p>
    <w:p w14:paraId="0A7BDB41" w14:textId="77777777" w:rsidR="006057D2" w:rsidRPr="00E042E6" w:rsidRDefault="006057D2" w:rsidP="00E63693">
      <w:pPr>
        <w:autoSpaceDE/>
        <w:autoSpaceDN/>
        <w:adjustRightInd/>
        <w:ind w:left="720"/>
        <w:rPr>
          <w:rFonts w:ascii="Arial" w:eastAsia="Calibri" w:hAnsi="Arial" w:cs="Arial"/>
          <w:sz w:val="22"/>
          <w:szCs w:val="22"/>
        </w:rPr>
      </w:pPr>
    </w:p>
    <w:p w14:paraId="4C970841" w14:textId="5D591018" w:rsidR="006057D2" w:rsidRPr="00E042E6" w:rsidRDefault="006057D2" w:rsidP="00427AF1">
      <w:pPr>
        <w:widowControl w:val="0"/>
        <w:ind w:left="360"/>
        <w:contextualSpacing/>
        <w:rPr>
          <w:rFonts w:ascii="Arial" w:hAnsi="Arial" w:cs="Arial"/>
          <w:sz w:val="22"/>
          <w:szCs w:val="22"/>
        </w:rPr>
      </w:pPr>
      <w:r w:rsidRPr="00E042E6">
        <w:rPr>
          <w:rFonts w:ascii="Arial" w:hAnsi="Arial" w:cs="Arial"/>
          <w:sz w:val="22"/>
          <w:szCs w:val="22"/>
        </w:rPr>
        <w:t>The team used the guidance in</w:t>
      </w:r>
      <w:r w:rsidR="009D13ED" w:rsidRPr="00590296">
        <w:rPr>
          <w:rStyle w:val="Hyperlink"/>
          <w:rFonts w:ascii="Arial" w:hAnsi="Arial" w:cs="Arial"/>
          <w:sz w:val="22"/>
          <w:szCs w:val="22"/>
          <w:u w:val="none"/>
        </w:rPr>
        <w:t xml:space="preserve"> </w:t>
      </w:r>
      <w:hyperlink r:id="rId42" w:history="1">
        <w:r w:rsidR="009D13ED" w:rsidRPr="00977E00">
          <w:rPr>
            <w:rStyle w:val="Hyperlink"/>
            <w:rFonts w:ascii="Arial" w:hAnsi="Arial" w:cs="Arial"/>
            <w:sz w:val="22"/>
            <w:szCs w:val="22"/>
          </w:rPr>
          <w:t>SA-107</w:t>
        </w:r>
      </w:hyperlink>
      <w:r w:rsidRPr="00E042E6">
        <w:rPr>
          <w:rFonts w:ascii="Arial" w:hAnsi="Arial" w:cs="Arial"/>
          <w:sz w:val="22"/>
          <w:szCs w:val="22"/>
        </w:rPr>
        <w:t>, “Reviewing the Non-Common Performance Indicator</w:t>
      </w:r>
      <w:r w:rsidR="008132AC" w:rsidRPr="00E042E6">
        <w:rPr>
          <w:rFonts w:ascii="Arial" w:hAnsi="Arial" w:cs="Arial"/>
          <w:sz w:val="22"/>
          <w:szCs w:val="22"/>
        </w:rPr>
        <w:t xml:space="preserve">: </w:t>
      </w:r>
      <w:r w:rsidR="00547F25" w:rsidRPr="00E042E6">
        <w:rPr>
          <w:rFonts w:ascii="Arial" w:hAnsi="Arial" w:cs="Arial"/>
          <w:sz w:val="22"/>
          <w:szCs w:val="22"/>
        </w:rPr>
        <w:t>Legislation</w:t>
      </w:r>
      <w:r w:rsidR="00EC5491" w:rsidRPr="00E042E6">
        <w:rPr>
          <w:rFonts w:ascii="Arial" w:hAnsi="Arial" w:cs="Arial"/>
          <w:sz w:val="22"/>
          <w:szCs w:val="22"/>
        </w:rPr>
        <w:t>, Regulations, and Other Program Eleme</w:t>
      </w:r>
      <w:r w:rsidR="00A4102F" w:rsidRPr="00E042E6">
        <w:rPr>
          <w:rFonts w:ascii="Arial" w:hAnsi="Arial" w:cs="Arial"/>
          <w:sz w:val="22"/>
          <w:szCs w:val="22"/>
        </w:rPr>
        <w:t>n</w:t>
      </w:r>
      <w:r w:rsidR="00EC5491" w:rsidRPr="00E042E6">
        <w:rPr>
          <w:rFonts w:ascii="Arial" w:hAnsi="Arial" w:cs="Arial"/>
          <w:sz w:val="22"/>
          <w:szCs w:val="22"/>
        </w:rPr>
        <w:t>ts</w:t>
      </w:r>
      <w:r w:rsidRPr="00E042E6">
        <w:rPr>
          <w:rFonts w:ascii="Arial" w:hAnsi="Arial" w:cs="Arial"/>
          <w:sz w:val="22"/>
          <w:szCs w:val="22"/>
        </w:rPr>
        <w:t xml:space="preserve">,” and evaluated </w:t>
      </w:r>
      <w:r w:rsidRPr="00427AF1">
        <w:rPr>
          <w:rFonts w:ascii="Arial" w:hAnsi="Arial" w:cs="Arial"/>
          <w:sz w:val="22"/>
          <w:szCs w:val="22"/>
        </w:rPr>
        <w:t>[S</w:t>
      </w:r>
      <w:r w:rsidR="00A9033E" w:rsidRPr="00427AF1">
        <w:rPr>
          <w:rFonts w:ascii="Arial" w:hAnsi="Arial" w:cs="Arial"/>
          <w:sz w:val="22"/>
          <w:szCs w:val="22"/>
        </w:rPr>
        <w:t>TATE’s</w:t>
      </w:r>
      <w:r w:rsidRPr="00427AF1">
        <w:rPr>
          <w:rFonts w:ascii="Arial" w:hAnsi="Arial" w:cs="Arial"/>
          <w:sz w:val="22"/>
          <w:szCs w:val="22"/>
        </w:rPr>
        <w:t>]</w:t>
      </w:r>
      <w:r w:rsidRPr="00E042E6">
        <w:rPr>
          <w:rFonts w:ascii="Arial" w:hAnsi="Arial" w:cs="Arial"/>
          <w:sz w:val="22"/>
          <w:szCs w:val="22"/>
        </w:rPr>
        <w:t xml:space="preserve"> performance with respect to the following performance indicator objectives</w:t>
      </w:r>
      <w:r w:rsidR="008132AC" w:rsidRPr="00E042E6">
        <w:rPr>
          <w:rFonts w:ascii="Arial" w:hAnsi="Arial" w:cs="Arial"/>
          <w:sz w:val="22"/>
          <w:szCs w:val="22"/>
        </w:rPr>
        <w:t xml:space="preserve">. </w:t>
      </w:r>
      <w:r w:rsidRPr="00E042E6">
        <w:rPr>
          <w:rFonts w:ascii="Arial" w:hAnsi="Arial" w:cs="Arial"/>
          <w:sz w:val="22"/>
          <w:szCs w:val="22"/>
        </w:rPr>
        <w:t>A complete list of regulation amendments can be found on the NRC website at the following address</w:t>
      </w:r>
      <w:r w:rsidR="008132AC" w:rsidRPr="00E042E6">
        <w:rPr>
          <w:rFonts w:ascii="Arial" w:hAnsi="Arial" w:cs="Arial"/>
          <w:sz w:val="22"/>
          <w:szCs w:val="22"/>
        </w:rPr>
        <w:t xml:space="preserve">: </w:t>
      </w:r>
      <w:hyperlink r:id="rId43" w:history="1">
        <w:r w:rsidRPr="00427AF1">
          <w:rPr>
            <w:rFonts w:ascii="Arial" w:hAnsi="Arial" w:cs="Arial"/>
            <w:sz w:val="22"/>
            <w:szCs w:val="22"/>
            <w:u w:val="single"/>
          </w:rPr>
          <w:t>https://scp.nrc.gov/regtoolbox.html</w:t>
        </w:r>
      </w:hyperlink>
      <w:r w:rsidRPr="00E042E6">
        <w:rPr>
          <w:rFonts w:ascii="Arial" w:hAnsi="Arial" w:cs="Arial"/>
          <w:sz w:val="22"/>
          <w:szCs w:val="22"/>
        </w:rPr>
        <w:t>.</w:t>
      </w:r>
    </w:p>
    <w:p w14:paraId="592495EE" w14:textId="77777777" w:rsidR="006057D2" w:rsidRPr="00E042E6" w:rsidRDefault="006057D2" w:rsidP="00E63693">
      <w:pPr>
        <w:widowControl w:val="0"/>
        <w:ind w:left="720"/>
        <w:contextualSpacing/>
        <w:rPr>
          <w:rFonts w:ascii="Arial" w:hAnsi="Arial" w:cs="Arial"/>
          <w:sz w:val="22"/>
          <w:szCs w:val="22"/>
        </w:rPr>
      </w:pPr>
    </w:p>
    <w:p w14:paraId="6B98B003" w14:textId="2E535829" w:rsidR="006057D2" w:rsidRPr="00E042E6" w:rsidRDefault="006057D2" w:rsidP="00427AF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The Agreement State program does not create conflicts, duplications, gaps, or other conditions that jeopardize an orderly pattern in the regulation of radioactive materials under the Atomic Energy Act</w:t>
      </w:r>
      <w:r w:rsidR="00297347">
        <w:rPr>
          <w:rFonts w:ascii="Arial" w:hAnsi="Arial" w:cs="Arial"/>
          <w:sz w:val="22"/>
          <w:szCs w:val="22"/>
        </w:rPr>
        <w:t xml:space="preserve"> of 1954</w:t>
      </w:r>
      <w:r w:rsidRPr="00E042E6">
        <w:rPr>
          <w:rFonts w:ascii="Arial" w:hAnsi="Arial" w:cs="Arial"/>
          <w:sz w:val="22"/>
          <w:szCs w:val="22"/>
        </w:rPr>
        <w:t>, as amended.</w:t>
      </w:r>
    </w:p>
    <w:p w14:paraId="5BA55A26" w14:textId="77777777" w:rsidR="006057D2" w:rsidRPr="00E042E6" w:rsidRDefault="006057D2" w:rsidP="00427AF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Regulations adopted by the Agreement State for purposes of compatibility or health and saf</w:t>
      </w:r>
      <w:r w:rsidR="00FF4198" w:rsidRPr="00E042E6">
        <w:rPr>
          <w:rFonts w:ascii="Arial" w:hAnsi="Arial" w:cs="Arial"/>
          <w:sz w:val="22"/>
          <w:szCs w:val="22"/>
        </w:rPr>
        <w:t xml:space="preserve">ety were adopted no later than </w:t>
      </w:r>
      <w:r w:rsidR="0083637C" w:rsidRPr="00E042E6">
        <w:rPr>
          <w:rFonts w:ascii="Arial" w:hAnsi="Arial" w:cs="Arial"/>
          <w:sz w:val="22"/>
          <w:szCs w:val="22"/>
        </w:rPr>
        <w:t>3</w:t>
      </w:r>
      <w:r w:rsidRPr="00E042E6">
        <w:rPr>
          <w:rFonts w:ascii="Arial" w:hAnsi="Arial" w:cs="Arial"/>
          <w:sz w:val="22"/>
          <w:szCs w:val="22"/>
        </w:rPr>
        <w:t xml:space="preserve"> years after the effective date of the NRC regulation.</w:t>
      </w:r>
    </w:p>
    <w:p w14:paraId="718055C5" w14:textId="6DD24C48" w:rsidR="006057D2" w:rsidRPr="00E042E6" w:rsidRDefault="006057D2" w:rsidP="00427AF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lastRenderedPageBreak/>
        <w:t xml:space="preserve">Other program elements, as defined in </w:t>
      </w:r>
      <w:hyperlink r:id="rId44" w:history="1">
        <w:r w:rsidRPr="00640BE1">
          <w:rPr>
            <w:rStyle w:val="Hyperlink"/>
            <w:rFonts w:ascii="Arial" w:hAnsi="Arial" w:cs="Arial"/>
            <w:sz w:val="22"/>
            <w:szCs w:val="22"/>
          </w:rPr>
          <w:t>SA-200</w:t>
        </w:r>
      </w:hyperlink>
      <w:r w:rsidRPr="00E042E6">
        <w:rPr>
          <w:rFonts w:ascii="Arial" w:hAnsi="Arial" w:cs="Arial"/>
          <w:sz w:val="22"/>
          <w:szCs w:val="22"/>
        </w:rPr>
        <w:t xml:space="preserve"> that have been designated as necessary for maintenance of an adequate and compatible program, have been adopted and implemented within </w:t>
      </w:r>
      <w:r w:rsidR="0083637C" w:rsidRPr="00E042E6">
        <w:rPr>
          <w:rFonts w:ascii="Arial" w:hAnsi="Arial" w:cs="Arial"/>
          <w:sz w:val="22"/>
          <w:szCs w:val="22"/>
        </w:rPr>
        <w:t>6</w:t>
      </w:r>
      <w:r w:rsidRPr="00E042E6">
        <w:rPr>
          <w:rFonts w:ascii="Arial" w:hAnsi="Arial" w:cs="Arial"/>
          <w:sz w:val="22"/>
          <w:szCs w:val="22"/>
        </w:rPr>
        <w:t xml:space="preserve"> months of NRC designation.</w:t>
      </w:r>
    </w:p>
    <w:p w14:paraId="63674AF8" w14:textId="77777777" w:rsidR="006057D2" w:rsidRPr="00E042E6" w:rsidRDefault="006057D2" w:rsidP="00427AF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The State statutes authorize the State to establish a program for the regulation of agreement material and provide authority for the assumption of regulatory responsibility under the agreement.</w:t>
      </w:r>
    </w:p>
    <w:p w14:paraId="0CB3F539" w14:textId="77777777" w:rsidR="006057D2" w:rsidRPr="00E042E6" w:rsidRDefault="006057D2" w:rsidP="00427AF1">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The State is authorized through its legal authority to license, inspect, and enforce legally binding requirements such as regulations and licenses.</w:t>
      </w:r>
    </w:p>
    <w:p w14:paraId="6ED3391C" w14:textId="77777777" w:rsidR="0083637C" w:rsidRPr="00E042E6" w:rsidRDefault="0083637C" w:rsidP="00427AF1">
      <w:pPr>
        <w:pStyle w:val="ListParagraph"/>
        <w:numPr>
          <w:ilvl w:val="0"/>
          <w:numId w:val="4"/>
        </w:numPr>
        <w:ind w:left="720"/>
        <w:rPr>
          <w:rFonts w:ascii="Arial" w:hAnsi="Arial" w:cs="Arial"/>
          <w:sz w:val="22"/>
          <w:szCs w:val="22"/>
        </w:rPr>
      </w:pPr>
      <w:r w:rsidRPr="00E042E6">
        <w:rPr>
          <w:rFonts w:ascii="Arial" w:hAnsi="Arial" w:cs="Arial"/>
          <w:sz w:val="22"/>
          <w:szCs w:val="22"/>
        </w:rPr>
        <w:t>Sunset requirements, if any, do not negatively impact the effectiveness of the State’s regulations.</w:t>
      </w:r>
    </w:p>
    <w:p w14:paraId="3842EA39" w14:textId="77777777" w:rsidR="006057D2" w:rsidRPr="00E042E6" w:rsidRDefault="006057D2" w:rsidP="00E63693">
      <w:pPr>
        <w:widowControl w:val="0"/>
        <w:ind w:left="720"/>
        <w:contextualSpacing/>
        <w:rPr>
          <w:rFonts w:ascii="Arial" w:hAnsi="Arial" w:cs="Arial"/>
          <w:sz w:val="22"/>
          <w:szCs w:val="22"/>
        </w:rPr>
      </w:pPr>
    </w:p>
    <w:p w14:paraId="7A205AB4" w14:textId="77777777" w:rsidR="006057D2" w:rsidRPr="00427AF1" w:rsidRDefault="006057D2" w:rsidP="002639B6">
      <w:pPr>
        <w:widowControl w:val="0"/>
        <w:numPr>
          <w:ilvl w:val="0"/>
          <w:numId w:val="13"/>
        </w:numPr>
        <w:autoSpaceDE/>
        <w:autoSpaceDN/>
        <w:adjustRightInd/>
        <w:ind w:left="360"/>
        <w:contextualSpacing/>
        <w:rPr>
          <w:rFonts w:ascii="Arial" w:hAnsi="Arial" w:cs="Arial"/>
          <w:sz w:val="22"/>
          <w:szCs w:val="22"/>
        </w:rPr>
      </w:pPr>
      <w:r w:rsidRPr="00427AF1">
        <w:rPr>
          <w:rFonts w:ascii="Arial" w:hAnsi="Arial" w:cs="Arial"/>
          <w:sz w:val="22"/>
          <w:szCs w:val="22"/>
        </w:rPr>
        <w:t>Discussion</w:t>
      </w:r>
    </w:p>
    <w:p w14:paraId="4644AEF7" w14:textId="77777777" w:rsidR="006057D2" w:rsidRPr="00E042E6" w:rsidRDefault="006057D2" w:rsidP="00E63693">
      <w:pPr>
        <w:widowControl w:val="0"/>
        <w:ind w:left="720"/>
        <w:contextualSpacing/>
        <w:rPr>
          <w:rFonts w:ascii="Arial" w:hAnsi="Arial" w:cs="Arial"/>
          <w:sz w:val="22"/>
          <w:szCs w:val="22"/>
          <w:u w:val="single"/>
        </w:rPr>
      </w:pPr>
    </w:p>
    <w:p w14:paraId="53F91212" w14:textId="0AE5FB37" w:rsidR="006057D2" w:rsidRPr="008C11AF" w:rsidRDefault="006057D2" w:rsidP="00427AF1">
      <w:pPr>
        <w:autoSpaceDE/>
        <w:autoSpaceDN/>
        <w:adjustRightInd/>
        <w:ind w:left="360"/>
        <w:rPr>
          <w:rFonts w:ascii="Arial" w:eastAsia="Calibri" w:hAnsi="Arial" w:cs="Arial"/>
          <w:sz w:val="22"/>
          <w:szCs w:val="22"/>
        </w:rPr>
      </w:pPr>
      <w:r w:rsidRPr="008C11AF">
        <w:rPr>
          <w:rFonts w:ascii="Arial" w:eastAsia="Calibri" w:hAnsi="Arial" w:cs="Arial"/>
          <w:sz w:val="22"/>
          <w:szCs w:val="22"/>
        </w:rPr>
        <w:t>The [STATE]</w:t>
      </w:r>
      <w:r w:rsidR="00004D5F">
        <w:rPr>
          <w:rFonts w:ascii="Arial" w:eastAsia="Calibri" w:hAnsi="Arial" w:cs="Arial"/>
          <w:sz w:val="22"/>
          <w:szCs w:val="22"/>
        </w:rPr>
        <w:t>’</w:t>
      </w:r>
      <w:r w:rsidRPr="008C11AF">
        <w:rPr>
          <w:rFonts w:ascii="Arial" w:eastAsia="Calibri" w:hAnsi="Arial" w:cs="Arial"/>
          <w:sz w:val="22"/>
          <w:szCs w:val="22"/>
        </w:rPr>
        <w:t>s current effective statutory authority is contained in the [LIST REGULATORY AUTHORITY/REGULATIONS], of the [STATE] Statutes</w:t>
      </w:r>
      <w:r w:rsidR="008132AC" w:rsidRPr="008C11AF">
        <w:rPr>
          <w:rFonts w:ascii="Arial" w:eastAsia="Calibri" w:hAnsi="Arial" w:cs="Arial"/>
          <w:sz w:val="22"/>
          <w:szCs w:val="22"/>
        </w:rPr>
        <w:t xml:space="preserve">. </w:t>
      </w:r>
      <w:r w:rsidRPr="008C11AF">
        <w:rPr>
          <w:rFonts w:ascii="Arial" w:eastAsia="Calibri" w:hAnsi="Arial" w:cs="Arial"/>
          <w:sz w:val="22"/>
          <w:szCs w:val="22"/>
        </w:rPr>
        <w:t>The [Department, Bureau, Program…] is designated as the State’s radiation control agency</w:t>
      </w:r>
      <w:r w:rsidR="008132AC" w:rsidRPr="008C11AF">
        <w:rPr>
          <w:rFonts w:ascii="Arial" w:eastAsia="Calibri" w:hAnsi="Arial" w:cs="Arial"/>
          <w:sz w:val="22"/>
          <w:szCs w:val="22"/>
        </w:rPr>
        <w:t xml:space="preserve">. </w:t>
      </w:r>
      <w:r w:rsidRPr="008C11AF">
        <w:rPr>
          <w:rFonts w:ascii="Arial" w:eastAsia="Calibri" w:hAnsi="Arial" w:cs="Arial"/>
          <w:sz w:val="22"/>
          <w:szCs w:val="22"/>
        </w:rPr>
        <w:t xml:space="preserve">[No or list # of legislative amendments] legislation affecting the radiation control program was passed during the review period. </w:t>
      </w:r>
      <w:r w:rsidRPr="008C11AF">
        <w:rPr>
          <w:rFonts w:ascii="Arial" w:eastAsia="Calibri" w:hAnsi="Arial" w:cs="Arial"/>
          <w:b/>
          <w:sz w:val="22"/>
          <w:szCs w:val="22"/>
        </w:rPr>
        <w:t xml:space="preserve">[If </w:t>
      </w:r>
      <w:r w:rsidR="005E1CEA" w:rsidRPr="008C11AF">
        <w:rPr>
          <w:rFonts w:ascii="Arial" w:eastAsia="Calibri" w:hAnsi="Arial" w:cs="Arial"/>
          <w:b/>
          <w:sz w:val="22"/>
          <w:szCs w:val="22"/>
        </w:rPr>
        <w:t>legislation</w:t>
      </w:r>
      <w:r w:rsidRPr="008C11AF">
        <w:rPr>
          <w:rFonts w:ascii="Arial" w:eastAsia="Calibri" w:hAnsi="Arial" w:cs="Arial"/>
          <w:b/>
          <w:sz w:val="22"/>
          <w:szCs w:val="22"/>
        </w:rPr>
        <w:t xml:space="preserve"> was passed</w:t>
      </w:r>
      <w:r w:rsidR="005E1CEA" w:rsidRPr="008C11AF">
        <w:rPr>
          <w:rFonts w:ascii="Arial" w:eastAsia="Calibri" w:hAnsi="Arial" w:cs="Arial"/>
          <w:b/>
          <w:sz w:val="22"/>
          <w:szCs w:val="22"/>
        </w:rPr>
        <w:t>,</w:t>
      </w:r>
      <w:r w:rsidRPr="008C11AF">
        <w:rPr>
          <w:rFonts w:ascii="Arial" w:eastAsia="Calibri" w:hAnsi="Arial" w:cs="Arial"/>
          <w:b/>
          <w:sz w:val="22"/>
          <w:szCs w:val="22"/>
        </w:rPr>
        <w:t xml:space="preserve"> mention the impact it has on the program</w:t>
      </w:r>
      <w:r w:rsidR="00BF0855">
        <w:rPr>
          <w:rFonts w:ascii="Arial" w:eastAsia="Calibri" w:hAnsi="Arial" w:cs="Arial"/>
          <w:b/>
          <w:sz w:val="22"/>
          <w:szCs w:val="22"/>
        </w:rPr>
        <w:t>.</w:t>
      </w:r>
      <w:r w:rsidRPr="008C11AF">
        <w:rPr>
          <w:rFonts w:ascii="Arial" w:eastAsia="Calibri" w:hAnsi="Arial" w:cs="Arial"/>
          <w:b/>
          <w:sz w:val="22"/>
          <w:szCs w:val="22"/>
        </w:rPr>
        <w:t>]</w:t>
      </w:r>
    </w:p>
    <w:p w14:paraId="15371C4D" w14:textId="77777777" w:rsidR="006057D2" w:rsidRPr="008C11AF" w:rsidRDefault="006057D2" w:rsidP="00427AF1">
      <w:pPr>
        <w:autoSpaceDE/>
        <w:autoSpaceDN/>
        <w:adjustRightInd/>
        <w:ind w:left="360"/>
        <w:rPr>
          <w:rFonts w:ascii="Arial" w:eastAsia="Calibri" w:hAnsi="Arial" w:cs="Arial"/>
          <w:sz w:val="22"/>
          <w:szCs w:val="22"/>
        </w:rPr>
      </w:pPr>
    </w:p>
    <w:p w14:paraId="7E456EB1" w14:textId="25EE48EF" w:rsidR="006057D2" w:rsidRPr="001E25E0" w:rsidRDefault="005E1CEA" w:rsidP="00427AF1">
      <w:pPr>
        <w:autoSpaceDE/>
        <w:autoSpaceDN/>
        <w:adjustRightInd/>
        <w:ind w:left="360"/>
        <w:rPr>
          <w:rFonts w:ascii="Arial" w:eastAsia="Calibri" w:hAnsi="Arial" w:cs="Arial"/>
          <w:sz w:val="22"/>
          <w:szCs w:val="22"/>
        </w:rPr>
      </w:pPr>
      <w:r w:rsidRPr="001E25E0">
        <w:rPr>
          <w:rFonts w:ascii="Arial" w:eastAsia="Calibri" w:hAnsi="Arial" w:cs="Arial"/>
          <w:sz w:val="22"/>
          <w:szCs w:val="22"/>
        </w:rPr>
        <w:t>[STATE]</w:t>
      </w:r>
      <w:r w:rsidR="006057D2" w:rsidRPr="001E25E0">
        <w:rPr>
          <w:rFonts w:ascii="Arial" w:eastAsia="Calibri" w:hAnsi="Arial" w:cs="Arial"/>
          <w:sz w:val="22"/>
          <w:szCs w:val="22"/>
        </w:rPr>
        <w:t>’s administrative rulemaking process takes approximately [#] months from drafting to finalizing a rule</w:t>
      </w:r>
      <w:r w:rsidR="008132AC" w:rsidRPr="001E25E0">
        <w:rPr>
          <w:rFonts w:ascii="Arial" w:eastAsia="Calibri" w:hAnsi="Arial" w:cs="Arial"/>
          <w:sz w:val="22"/>
          <w:szCs w:val="22"/>
        </w:rPr>
        <w:t xml:space="preserve">. </w:t>
      </w:r>
      <w:r w:rsidR="006057D2" w:rsidRPr="001E25E0">
        <w:rPr>
          <w:rFonts w:ascii="Arial" w:eastAsia="Calibri" w:hAnsi="Arial" w:cs="Arial"/>
          <w:sz w:val="22"/>
          <w:szCs w:val="22"/>
        </w:rPr>
        <w:t>The public, NRC, other agencies, and potentially impacted licensees and registrants are offered an opportunity to comment during the process</w:t>
      </w:r>
      <w:r w:rsidR="008132AC" w:rsidRPr="001E25E0">
        <w:rPr>
          <w:rFonts w:ascii="Arial" w:eastAsia="Calibri" w:hAnsi="Arial" w:cs="Arial"/>
          <w:sz w:val="22"/>
          <w:szCs w:val="22"/>
        </w:rPr>
        <w:t xml:space="preserve">. </w:t>
      </w:r>
      <w:r w:rsidR="006057D2" w:rsidRPr="001E25E0">
        <w:rPr>
          <w:rFonts w:ascii="Arial" w:eastAsia="Calibri" w:hAnsi="Arial" w:cs="Arial"/>
          <w:sz w:val="22"/>
          <w:szCs w:val="22"/>
        </w:rPr>
        <w:t xml:space="preserve">Comments </w:t>
      </w:r>
      <w:r w:rsidR="00BF0855">
        <w:rPr>
          <w:rFonts w:ascii="Arial" w:eastAsia="Calibri" w:hAnsi="Arial" w:cs="Arial"/>
          <w:sz w:val="22"/>
          <w:szCs w:val="22"/>
        </w:rPr>
        <w:t>we</w:t>
      </w:r>
      <w:r w:rsidR="006057D2" w:rsidRPr="001E25E0">
        <w:rPr>
          <w:rFonts w:ascii="Arial" w:eastAsia="Calibri" w:hAnsi="Arial" w:cs="Arial"/>
          <w:sz w:val="22"/>
          <w:szCs w:val="22"/>
        </w:rPr>
        <w:t xml:space="preserve">re considered and incorporated, as appropriate, before the regulations </w:t>
      </w:r>
      <w:r w:rsidR="00BF0855">
        <w:rPr>
          <w:rFonts w:ascii="Arial" w:eastAsia="Calibri" w:hAnsi="Arial" w:cs="Arial"/>
          <w:sz w:val="22"/>
          <w:szCs w:val="22"/>
        </w:rPr>
        <w:t>we</w:t>
      </w:r>
      <w:r w:rsidR="006057D2" w:rsidRPr="001E25E0">
        <w:rPr>
          <w:rFonts w:ascii="Arial" w:eastAsia="Calibri" w:hAnsi="Arial" w:cs="Arial"/>
          <w:sz w:val="22"/>
          <w:szCs w:val="22"/>
        </w:rPr>
        <w:t>re finalized and approved by the [insert appropriate reference]</w:t>
      </w:r>
      <w:r w:rsidR="008132AC" w:rsidRPr="001E25E0">
        <w:rPr>
          <w:rFonts w:ascii="Arial" w:eastAsia="Calibri" w:hAnsi="Arial" w:cs="Arial"/>
          <w:sz w:val="22"/>
          <w:szCs w:val="22"/>
        </w:rPr>
        <w:t xml:space="preserve">. </w:t>
      </w:r>
      <w:r w:rsidR="006057D2" w:rsidRPr="001E25E0">
        <w:rPr>
          <w:rFonts w:ascii="Arial" w:eastAsia="Calibri" w:hAnsi="Arial" w:cs="Arial"/>
          <w:sz w:val="22"/>
          <w:szCs w:val="22"/>
        </w:rPr>
        <w:t>The team noted that the State’s rules and regulations [</w:t>
      </w:r>
      <w:r w:rsidR="00BF0855">
        <w:rPr>
          <w:rFonts w:ascii="Arial" w:eastAsia="Calibri" w:hAnsi="Arial" w:cs="Arial"/>
          <w:sz w:val="22"/>
          <w:szCs w:val="22"/>
        </w:rPr>
        <w:t>we</w:t>
      </w:r>
      <w:r w:rsidR="006057D2" w:rsidRPr="001E25E0">
        <w:rPr>
          <w:rFonts w:ascii="Arial" w:eastAsia="Calibri" w:hAnsi="Arial" w:cs="Arial"/>
          <w:sz w:val="22"/>
          <w:szCs w:val="22"/>
        </w:rPr>
        <w:t xml:space="preserve">re/ </w:t>
      </w:r>
      <w:r w:rsidR="00BF0855">
        <w:rPr>
          <w:rFonts w:ascii="Arial" w:eastAsia="Calibri" w:hAnsi="Arial" w:cs="Arial"/>
          <w:sz w:val="22"/>
          <w:szCs w:val="22"/>
        </w:rPr>
        <w:t>we</w:t>
      </w:r>
      <w:r w:rsidR="006057D2" w:rsidRPr="001E25E0">
        <w:rPr>
          <w:rFonts w:ascii="Arial" w:eastAsia="Calibri" w:hAnsi="Arial" w:cs="Arial"/>
          <w:sz w:val="22"/>
          <w:szCs w:val="22"/>
        </w:rPr>
        <w:t xml:space="preserve">re not] subject to “sunset” laws </w:t>
      </w:r>
      <w:r w:rsidR="006057D2" w:rsidRPr="001E25E0">
        <w:rPr>
          <w:rFonts w:ascii="Arial" w:eastAsia="Calibri" w:hAnsi="Arial" w:cs="Arial"/>
          <w:b/>
          <w:sz w:val="22"/>
          <w:szCs w:val="22"/>
        </w:rPr>
        <w:t>[If they are</w:t>
      </w:r>
      <w:r w:rsidRPr="001E25E0">
        <w:rPr>
          <w:rFonts w:ascii="Arial" w:eastAsia="Calibri" w:hAnsi="Arial" w:cs="Arial"/>
          <w:b/>
          <w:sz w:val="22"/>
          <w:szCs w:val="22"/>
        </w:rPr>
        <w:t>,</w:t>
      </w:r>
      <w:r w:rsidR="006057D2" w:rsidRPr="001E25E0">
        <w:rPr>
          <w:rFonts w:ascii="Arial" w:eastAsia="Calibri" w:hAnsi="Arial" w:cs="Arial"/>
          <w:b/>
          <w:sz w:val="22"/>
          <w:szCs w:val="22"/>
        </w:rPr>
        <w:t xml:space="preserve"> explain the process]</w:t>
      </w:r>
      <w:r w:rsidR="006057D2" w:rsidRPr="001E25E0">
        <w:rPr>
          <w:rFonts w:ascii="Arial" w:eastAsia="Calibri" w:hAnsi="Arial" w:cs="Arial"/>
          <w:sz w:val="22"/>
          <w:szCs w:val="22"/>
        </w:rPr>
        <w:t>.</w:t>
      </w:r>
    </w:p>
    <w:p w14:paraId="48B46965" w14:textId="77777777" w:rsidR="006057D2" w:rsidRPr="00EC137B" w:rsidRDefault="006057D2" w:rsidP="00427AF1">
      <w:pPr>
        <w:autoSpaceDE/>
        <w:autoSpaceDN/>
        <w:adjustRightInd/>
        <w:ind w:left="360"/>
        <w:rPr>
          <w:rFonts w:ascii="Arial" w:eastAsia="Calibri" w:hAnsi="Arial" w:cs="Arial"/>
          <w:sz w:val="22"/>
          <w:szCs w:val="22"/>
        </w:rPr>
      </w:pPr>
    </w:p>
    <w:p w14:paraId="4C3C3383" w14:textId="6FF1911F" w:rsidR="006057D2" w:rsidRPr="00EC137B" w:rsidRDefault="006057D2" w:rsidP="00427AF1">
      <w:pPr>
        <w:autoSpaceDE/>
        <w:autoSpaceDN/>
        <w:adjustRightInd/>
        <w:ind w:left="360"/>
        <w:rPr>
          <w:rFonts w:ascii="Arial" w:eastAsia="Calibri" w:hAnsi="Arial" w:cs="Arial"/>
          <w:sz w:val="22"/>
          <w:szCs w:val="22"/>
        </w:rPr>
      </w:pPr>
      <w:r w:rsidRPr="00EC137B">
        <w:rPr>
          <w:rFonts w:ascii="Arial" w:eastAsia="Calibri" w:hAnsi="Arial" w:cs="Arial"/>
          <w:sz w:val="22"/>
          <w:szCs w:val="22"/>
        </w:rPr>
        <w:t xml:space="preserve">During the review period, [STATE] submitted [#] </w:t>
      </w:r>
      <w:r w:rsidR="005E1CEA" w:rsidRPr="00EC137B">
        <w:rPr>
          <w:rFonts w:ascii="Arial" w:eastAsia="Calibri" w:hAnsi="Arial" w:cs="Arial"/>
          <w:sz w:val="22"/>
          <w:szCs w:val="22"/>
        </w:rPr>
        <w:t>proposed</w:t>
      </w:r>
      <w:r w:rsidRPr="00EC137B">
        <w:rPr>
          <w:rFonts w:ascii="Arial" w:eastAsia="Calibri" w:hAnsi="Arial" w:cs="Arial"/>
          <w:sz w:val="22"/>
          <w:szCs w:val="22"/>
        </w:rPr>
        <w:t xml:space="preserve"> regulation amendment</w:t>
      </w:r>
      <w:r w:rsidR="005E1CEA" w:rsidRPr="00EC137B">
        <w:rPr>
          <w:rFonts w:ascii="Arial" w:eastAsia="Calibri" w:hAnsi="Arial" w:cs="Arial"/>
          <w:sz w:val="22"/>
          <w:szCs w:val="22"/>
        </w:rPr>
        <w:t>(</w:t>
      </w:r>
      <w:r w:rsidRPr="00EC137B">
        <w:rPr>
          <w:rFonts w:ascii="Arial" w:eastAsia="Calibri" w:hAnsi="Arial" w:cs="Arial"/>
          <w:sz w:val="22"/>
          <w:szCs w:val="22"/>
        </w:rPr>
        <w:t>s</w:t>
      </w:r>
      <w:r w:rsidR="005E1CEA" w:rsidRPr="00EC137B">
        <w:rPr>
          <w:rFonts w:ascii="Arial" w:eastAsia="Calibri" w:hAnsi="Arial" w:cs="Arial"/>
          <w:sz w:val="22"/>
          <w:szCs w:val="22"/>
        </w:rPr>
        <w:t>)</w:t>
      </w:r>
      <w:r w:rsidRPr="00EC137B">
        <w:rPr>
          <w:rFonts w:ascii="Arial" w:eastAsia="Calibri" w:hAnsi="Arial" w:cs="Arial"/>
          <w:sz w:val="22"/>
          <w:szCs w:val="22"/>
        </w:rPr>
        <w:t xml:space="preserve">, [#] </w:t>
      </w:r>
      <w:r w:rsidR="005E1CEA" w:rsidRPr="00EC137B">
        <w:rPr>
          <w:rFonts w:ascii="Arial" w:eastAsia="Calibri" w:hAnsi="Arial" w:cs="Arial"/>
          <w:sz w:val="22"/>
          <w:szCs w:val="22"/>
        </w:rPr>
        <w:t>final</w:t>
      </w:r>
      <w:r w:rsidRPr="00EC137B">
        <w:rPr>
          <w:rFonts w:ascii="Arial" w:eastAsia="Calibri" w:hAnsi="Arial" w:cs="Arial"/>
          <w:sz w:val="22"/>
          <w:szCs w:val="22"/>
        </w:rPr>
        <w:t xml:space="preserve"> regulation amendment</w:t>
      </w:r>
      <w:r w:rsidR="005E1CEA" w:rsidRPr="00EC137B">
        <w:rPr>
          <w:rFonts w:ascii="Arial" w:eastAsia="Calibri" w:hAnsi="Arial" w:cs="Arial"/>
          <w:sz w:val="22"/>
          <w:szCs w:val="22"/>
        </w:rPr>
        <w:t>(s),</w:t>
      </w:r>
      <w:r w:rsidRPr="00EC137B">
        <w:rPr>
          <w:rFonts w:ascii="Arial" w:eastAsia="Calibri" w:hAnsi="Arial" w:cs="Arial"/>
          <w:sz w:val="22"/>
          <w:szCs w:val="22"/>
        </w:rPr>
        <w:t xml:space="preserve"> and [#] legally binding </w:t>
      </w:r>
      <w:r w:rsidR="00154120" w:rsidRPr="00EC137B">
        <w:rPr>
          <w:rFonts w:ascii="Arial" w:eastAsia="Calibri" w:hAnsi="Arial" w:cs="Arial"/>
          <w:sz w:val="22"/>
          <w:szCs w:val="22"/>
        </w:rPr>
        <w:t xml:space="preserve">requirements or </w:t>
      </w:r>
      <w:r w:rsidRPr="00EC137B">
        <w:rPr>
          <w:rFonts w:ascii="Arial" w:eastAsia="Calibri" w:hAnsi="Arial" w:cs="Arial"/>
          <w:sz w:val="22"/>
          <w:szCs w:val="22"/>
        </w:rPr>
        <w:t>license condition</w:t>
      </w:r>
      <w:r w:rsidR="00BF0855">
        <w:rPr>
          <w:rFonts w:ascii="Arial" w:eastAsia="Calibri" w:hAnsi="Arial" w:cs="Arial"/>
          <w:sz w:val="22"/>
          <w:szCs w:val="22"/>
        </w:rPr>
        <w:t>(s)</w:t>
      </w:r>
      <w:r w:rsidRPr="00EC137B">
        <w:rPr>
          <w:rFonts w:ascii="Arial" w:eastAsia="Calibri" w:hAnsi="Arial" w:cs="Arial"/>
          <w:sz w:val="22"/>
          <w:szCs w:val="22"/>
        </w:rPr>
        <w:t xml:space="preserve"> to the NRC for a compatibility review</w:t>
      </w:r>
      <w:r w:rsidR="008132AC" w:rsidRPr="00EC137B">
        <w:rPr>
          <w:rFonts w:ascii="Arial" w:eastAsia="Calibri" w:hAnsi="Arial" w:cs="Arial"/>
          <w:sz w:val="22"/>
          <w:szCs w:val="22"/>
        </w:rPr>
        <w:t xml:space="preserve">. </w:t>
      </w:r>
      <w:r w:rsidRPr="00EC137B">
        <w:rPr>
          <w:rFonts w:ascii="Arial" w:eastAsia="Calibri" w:hAnsi="Arial" w:cs="Arial"/>
          <w:sz w:val="22"/>
          <w:szCs w:val="22"/>
        </w:rPr>
        <w:t>[# or “None”] of the amendments were overdue for State adoption at the time of submission.</w:t>
      </w:r>
    </w:p>
    <w:p w14:paraId="3C91110A" w14:textId="77777777" w:rsidR="006057D2" w:rsidRPr="00970266" w:rsidRDefault="006057D2" w:rsidP="00427AF1">
      <w:pPr>
        <w:autoSpaceDE/>
        <w:autoSpaceDN/>
        <w:adjustRightInd/>
        <w:ind w:left="360"/>
        <w:rPr>
          <w:rFonts w:ascii="Arial" w:eastAsia="Calibri" w:hAnsi="Arial" w:cs="Arial"/>
          <w:sz w:val="22"/>
          <w:szCs w:val="22"/>
        </w:rPr>
      </w:pPr>
    </w:p>
    <w:p w14:paraId="24478E6B" w14:textId="77777777" w:rsidR="006057D2" w:rsidRPr="00970266" w:rsidRDefault="006057D2" w:rsidP="00427AF1">
      <w:pPr>
        <w:autoSpaceDE/>
        <w:autoSpaceDN/>
        <w:adjustRightInd/>
        <w:ind w:left="360"/>
        <w:rPr>
          <w:rFonts w:ascii="Arial" w:eastAsia="Calibri" w:hAnsi="Arial" w:cs="Arial"/>
          <w:b/>
          <w:sz w:val="22"/>
          <w:szCs w:val="22"/>
        </w:rPr>
      </w:pPr>
      <w:r w:rsidRPr="00970266">
        <w:rPr>
          <w:rFonts w:ascii="Arial" w:eastAsia="Calibri" w:hAnsi="Arial" w:cs="Arial"/>
          <w:sz w:val="22"/>
          <w:szCs w:val="22"/>
        </w:rPr>
        <w:t xml:space="preserve">At the time of this review, the following [#] amendments were overdue: </w:t>
      </w:r>
      <w:r w:rsidRPr="00970266">
        <w:rPr>
          <w:rFonts w:ascii="Arial" w:eastAsia="Calibri" w:hAnsi="Arial" w:cs="Arial"/>
          <w:b/>
          <w:sz w:val="22"/>
          <w:szCs w:val="22"/>
        </w:rPr>
        <w:t>[OR no amendments were overdue</w:t>
      </w:r>
      <w:r w:rsidR="00141CB1" w:rsidRPr="00970266">
        <w:rPr>
          <w:rFonts w:ascii="Arial" w:eastAsia="Calibri" w:hAnsi="Arial" w:cs="Arial"/>
          <w:b/>
          <w:sz w:val="22"/>
          <w:szCs w:val="22"/>
        </w:rPr>
        <w:t>.</w:t>
      </w:r>
      <w:r w:rsidRPr="00970266">
        <w:rPr>
          <w:rFonts w:ascii="Arial" w:eastAsia="Calibri" w:hAnsi="Arial" w:cs="Arial"/>
          <w:b/>
          <w:sz w:val="22"/>
          <w:szCs w:val="22"/>
        </w:rPr>
        <w:t xml:space="preserve">] </w:t>
      </w:r>
    </w:p>
    <w:p w14:paraId="63C67AAF" w14:textId="77777777" w:rsidR="009D7BC3" w:rsidRPr="00970266" w:rsidRDefault="009D7BC3" w:rsidP="00427AF1">
      <w:pPr>
        <w:autoSpaceDE/>
        <w:autoSpaceDN/>
        <w:adjustRightInd/>
        <w:ind w:left="360"/>
        <w:rPr>
          <w:rFonts w:ascii="Arial" w:eastAsia="Calibri" w:hAnsi="Arial" w:cs="Arial"/>
          <w:sz w:val="22"/>
          <w:szCs w:val="22"/>
        </w:rPr>
      </w:pPr>
    </w:p>
    <w:p w14:paraId="682F53EB" w14:textId="3A5248CC" w:rsidR="006057D2" w:rsidRPr="00970266" w:rsidRDefault="006057D2" w:rsidP="00970266">
      <w:pPr>
        <w:widowControl w:val="0"/>
        <w:numPr>
          <w:ilvl w:val="0"/>
          <w:numId w:val="29"/>
        </w:numPr>
        <w:autoSpaceDE/>
        <w:autoSpaceDN/>
        <w:adjustRightInd/>
        <w:ind w:left="720"/>
        <w:contextualSpacing/>
        <w:rPr>
          <w:rFonts w:ascii="Arial" w:hAnsi="Arial" w:cs="Arial"/>
          <w:b/>
          <w:sz w:val="22"/>
          <w:szCs w:val="22"/>
        </w:rPr>
      </w:pPr>
      <w:r w:rsidRPr="00970266">
        <w:rPr>
          <w:rFonts w:ascii="Arial" w:hAnsi="Arial" w:cs="Arial"/>
          <w:b/>
          <w:sz w:val="22"/>
          <w:szCs w:val="22"/>
        </w:rPr>
        <w:t>[Example]“Exemptions from Licensing, General Licenses, and Distribution of Byproduct Material; Licensing and Reporting Requirements,” 10 CFR Parts 30, 31, 32, and 150 amendment (72 FR 58473), that was due for Agreement State adoption by December 17, 2010.</w:t>
      </w:r>
    </w:p>
    <w:p w14:paraId="7AB34F49" w14:textId="77777777" w:rsidR="00F01C4D" w:rsidRDefault="00F01C4D" w:rsidP="00F01C4D">
      <w:pPr>
        <w:widowControl w:val="0"/>
        <w:ind w:left="720"/>
        <w:contextualSpacing/>
        <w:rPr>
          <w:rFonts w:ascii="Arial" w:hAnsi="Arial" w:cs="Arial"/>
          <w:sz w:val="22"/>
          <w:szCs w:val="22"/>
        </w:rPr>
      </w:pPr>
    </w:p>
    <w:p w14:paraId="3AB73E72" w14:textId="0875FF70" w:rsidR="00BD0110" w:rsidRDefault="00BD0110" w:rsidP="00BB2723">
      <w:pPr>
        <w:widowControl w:val="0"/>
        <w:contextualSpacing/>
        <w:rPr>
          <w:rFonts w:ascii="Arial" w:hAnsi="Arial" w:cs="Arial"/>
          <w:sz w:val="22"/>
          <w:szCs w:val="22"/>
        </w:rPr>
      </w:pPr>
    </w:p>
    <w:p w14:paraId="69563CBD" w14:textId="33197EB8" w:rsidR="004E0EBB" w:rsidRPr="00D771DC" w:rsidRDefault="004E0EBB" w:rsidP="00BB2723">
      <w:pPr>
        <w:widowControl w:val="0"/>
        <w:contextualSpacing/>
        <w:rPr>
          <w:rFonts w:ascii="Arial" w:hAnsi="Arial" w:cs="Arial"/>
          <w:b/>
          <w:bCs/>
          <w:sz w:val="22"/>
          <w:szCs w:val="22"/>
          <w:highlight w:val="yellow"/>
        </w:rPr>
      </w:pPr>
      <w:r w:rsidRPr="00D771DC">
        <w:rPr>
          <w:rFonts w:ascii="Arial" w:hAnsi="Arial" w:cs="Arial"/>
          <w:b/>
          <w:bCs/>
          <w:sz w:val="22"/>
          <w:szCs w:val="22"/>
          <w:highlight w:val="yellow"/>
        </w:rPr>
        <w:t>[This indicator also includes other elements found in SA-200</w:t>
      </w:r>
      <w:r w:rsidR="00391F93" w:rsidRPr="00D771DC">
        <w:rPr>
          <w:rFonts w:ascii="Arial" w:hAnsi="Arial" w:cs="Arial"/>
          <w:b/>
          <w:bCs/>
          <w:sz w:val="22"/>
          <w:szCs w:val="22"/>
          <w:highlight w:val="yellow"/>
        </w:rPr>
        <w:t>. Consider including the</w:t>
      </w:r>
      <w:r w:rsidR="00B805EB" w:rsidRPr="00D771DC">
        <w:rPr>
          <w:rFonts w:ascii="Arial" w:hAnsi="Arial" w:cs="Arial"/>
          <w:b/>
          <w:bCs/>
          <w:sz w:val="22"/>
          <w:szCs w:val="22"/>
          <w:highlight w:val="yellow"/>
        </w:rPr>
        <w:t xml:space="preserve">se elements </w:t>
      </w:r>
      <w:r w:rsidR="00391F93" w:rsidRPr="00D771DC">
        <w:rPr>
          <w:rFonts w:ascii="Arial" w:hAnsi="Arial" w:cs="Arial"/>
          <w:b/>
          <w:bCs/>
          <w:sz w:val="22"/>
          <w:szCs w:val="22"/>
          <w:highlight w:val="yellow"/>
        </w:rPr>
        <w:t>as applicable.</w:t>
      </w:r>
      <w:r w:rsidR="00735CC5" w:rsidRPr="00D771DC">
        <w:rPr>
          <w:rFonts w:ascii="Arial" w:hAnsi="Arial" w:cs="Arial"/>
          <w:b/>
          <w:bCs/>
          <w:sz w:val="22"/>
          <w:szCs w:val="22"/>
          <w:highlight w:val="yellow"/>
        </w:rPr>
        <w:t xml:space="preserve"> An example statement is below[</w:t>
      </w:r>
      <w:r w:rsidR="00391F93" w:rsidRPr="00D771DC">
        <w:rPr>
          <w:rFonts w:ascii="Arial" w:hAnsi="Arial" w:cs="Arial"/>
          <w:b/>
          <w:bCs/>
          <w:sz w:val="22"/>
          <w:szCs w:val="22"/>
          <w:highlight w:val="yellow"/>
        </w:rPr>
        <w:t>]</w:t>
      </w:r>
    </w:p>
    <w:p w14:paraId="3AC2BA71" w14:textId="77777777" w:rsidR="00B805EB" w:rsidRPr="00D771DC" w:rsidRDefault="00B805EB" w:rsidP="00D771DC">
      <w:pPr>
        <w:widowControl w:val="0"/>
        <w:contextualSpacing/>
        <w:rPr>
          <w:rFonts w:ascii="Arial" w:hAnsi="Arial" w:cs="Arial"/>
          <w:b/>
          <w:bCs/>
          <w:sz w:val="22"/>
          <w:szCs w:val="22"/>
          <w:highlight w:val="yellow"/>
        </w:rPr>
      </w:pPr>
    </w:p>
    <w:p w14:paraId="757E520D" w14:textId="31F52AB7" w:rsidR="002C7FF3" w:rsidRPr="00D771DC" w:rsidRDefault="00735CC5" w:rsidP="002C7FF3">
      <w:pPr>
        <w:pStyle w:val="NoSpacing"/>
        <w:ind w:left="360"/>
        <w:rPr>
          <w:b/>
          <w:bCs/>
        </w:rPr>
      </w:pPr>
      <w:r w:rsidRPr="00D771DC">
        <w:rPr>
          <w:b/>
          <w:bCs/>
          <w:highlight w:val="yellow"/>
        </w:rPr>
        <w:t>[</w:t>
      </w:r>
      <w:r w:rsidR="002C7FF3" w:rsidRPr="00D771DC">
        <w:rPr>
          <w:b/>
          <w:bCs/>
          <w:highlight w:val="yellow"/>
        </w:rPr>
        <w:t>The team also reviewed other program elements the NRC has designated as necessary for the maintenance of an adequate and compatible program that fall within this non-common performance indicator.</w:t>
      </w:r>
      <w:r w:rsidR="002C7FF3" w:rsidRPr="00D771DC" w:rsidDel="00D10C58">
        <w:rPr>
          <w:b/>
          <w:bCs/>
          <w:highlight w:val="yellow"/>
        </w:rPr>
        <w:t xml:space="preserve"> </w:t>
      </w:r>
      <w:r w:rsidR="002C7FF3" w:rsidRPr="00D771DC">
        <w:rPr>
          <w:b/>
          <w:bCs/>
          <w:highlight w:val="yellow"/>
        </w:rPr>
        <w:t>These include elements such as, Pre-Licensing Guidance, Inspection Procedures, Risk-Significant Radioactive Materials (RSRM) checklist, and standard license conditions, etc.</w:t>
      </w:r>
      <w:r w:rsidRPr="00D771DC">
        <w:rPr>
          <w:b/>
          <w:bCs/>
          <w:highlight w:val="yellow"/>
        </w:rPr>
        <w:t>]</w:t>
      </w:r>
    </w:p>
    <w:p w14:paraId="7635DCE2" w14:textId="77777777" w:rsidR="002C7FF3" w:rsidRDefault="002C7FF3" w:rsidP="00F01C4D">
      <w:pPr>
        <w:widowControl w:val="0"/>
        <w:ind w:left="720"/>
        <w:contextualSpacing/>
        <w:rPr>
          <w:rFonts w:ascii="Arial" w:hAnsi="Arial" w:cs="Arial"/>
          <w:sz w:val="22"/>
          <w:szCs w:val="22"/>
        </w:rPr>
      </w:pPr>
    </w:p>
    <w:p w14:paraId="67A2C633" w14:textId="77777777" w:rsidR="002C7FF3" w:rsidRPr="00E042E6" w:rsidRDefault="002C7FF3" w:rsidP="00D771DC">
      <w:pPr>
        <w:widowControl w:val="0"/>
        <w:contextualSpacing/>
        <w:rPr>
          <w:rFonts w:ascii="Arial" w:hAnsi="Arial" w:cs="Arial"/>
          <w:sz w:val="22"/>
          <w:szCs w:val="22"/>
        </w:rPr>
      </w:pPr>
    </w:p>
    <w:p w14:paraId="4BF59975" w14:textId="6A828983" w:rsidR="00F01C4D" w:rsidRPr="00E042E6" w:rsidRDefault="00F01C4D" w:rsidP="00970266">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664DD8" w:rsidRPr="00E042E6">
        <w:rPr>
          <w:rFonts w:ascii="Arial" w:hAnsi="Arial" w:cs="Arial"/>
          <w:b/>
          <w:sz w:val="22"/>
          <w:szCs w:val="22"/>
        </w:rPr>
        <w:t>STATE</w:t>
      </w:r>
      <w:r w:rsidRPr="00E042E6">
        <w:rPr>
          <w:rFonts w:ascii="Arial" w:hAnsi="Arial" w:cs="Arial"/>
          <w:b/>
          <w:sz w:val="22"/>
          <w:szCs w:val="22"/>
        </w:rPr>
        <w:t xml:space="preserve"> does particularly well.]</w:t>
      </w:r>
    </w:p>
    <w:p w14:paraId="280CF3C0" w14:textId="77777777" w:rsidR="00F01C4D" w:rsidRPr="00E042E6" w:rsidRDefault="00F01C4D" w:rsidP="00970266">
      <w:pPr>
        <w:widowControl w:val="0"/>
        <w:ind w:left="360"/>
        <w:contextualSpacing/>
        <w:rPr>
          <w:rFonts w:ascii="Arial" w:hAnsi="Arial" w:cs="Arial"/>
          <w:sz w:val="22"/>
          <w:szCs w:val="22"/>
        </w:rPr>
      </w:pPr>
    </w:p>
    <w:p w14:paraId="13EFC2DA" w14:textId="5E74DFD7" w:rsidR="00F01C4D" w:rsidRPr="00E042E6" w:rsidRDefault="00F01C4D" w:rsidP="00970266">
      <w:pPr>
        <w:widowControl w:val="0"/>
        <w:ind w:left="360"/>
        <w:contextualSpacing/>
        <w:rPr>
          <w:rFonts w:ascii="Arial" w:hAnsi="Arial" w:cs="Arial"/>
          <w:b/>
          <w:sz w:val="22"/>
          <w:szCs w:val="22"/>
        </w:rPr>
      </w:pPr>
      <w:r w:rsidRPr="00E042E6">
        <w:rPr>
          <w:rFonts w:ascii="Arial" w:hAnsi="Arial" w:cs="Arial"/>
          <w:b/>
          <w:sz w:val="22"/>
          <w:szCs w:val="22"/>
        </w:rPr>
        <w:lastRenderedPageBreak/>
        <w:t xml:space="preserve">[Add details addressing which performance objective above had issues, how it impacted the program/health/safety, corrective actions taken by the </w:t>
      </w:r>
      <w:r w:rsidR="00920BF4" w:rsidRPr="00E042E6">
        <w:rPr>
          <w:rFonts w:ascii="Arial" w:hAnsi="Arial" w:cs="Arial"/>
          <w:b/>
          <w:sz w:val="22"/>
          <w:szCs w:val="22"/>
        </w:rPr>
        <w:t>STATE</w:t>
      </w:r>
      <w:r w:rsidRPr="00E042E6">
        <w:rPr>
          <w:rFonts w:ascii="Arial" w:hAnsi="Arial" w:cs="Arial"/>
          <w:b/>
          <w:sz w:val="22"/>
          <w:szCs w:val="22"/>
        </w:rPr>
        <w:t>, and the current status of the perfor</w:t>
      </w:r>
      <w:r w:rsidR="005E1CEA" w:rsidRPr="00E042E6">
        <w:rPr>
          <w:rFonts w:ascii="Arial" w:hAnsi="Arial" w:cs="Arial"/>
          <w:b/>
          <w:sz w:val="22"/>
          <w:szCs w:val="22"/>
        </w:rPr>
        <w:t>mance issue.</w:t>
      </w:r>
      <w:r w:rsidRPr="00E042E6">
        <w:rPr>
          <w:rFonts w:ascii="Arial" w:hAnsi="Arial" w:cs="Arial"/>
          <w:b/>
          <w:sz w:val="22"/>
          <w:szCs w:val="22"/>
        </w:rPr>
        <w:t>]</w:t>
      </w:r>
    </w:p>
    <w:p w14:paraId="7012DE37" w14:textId="77777777" w:rsidR="00F01C4D" w:rsidRPr="00970266" w:rsidRDefault="00F01C4D" w:rsidP="00970266">
      <w:pPr>
        <w:autoSpaceDE/>
        <w:autoSpaceDN/>
        <w:adjustRightInd/>
        <w:ind w:left="360"/>
        <w:rPr>
          <w:rFonts w:ascii="Arial" w:eastAsia="Calibri" w:hAnsi="Arial" w:cs="Arial"/>
          <w:sz w:val="22"/>
          <w:szCs w:val="22"/>
        </w:rPr>
      </w:pPr>
    </w:p>
    <w:p w14:paraId="3D29F045" w14:textId="77777777" w:rsidR="002C5ED2" w:rsidRPr="005501ED" w:rsidRDefault="002C5ED2" w:rsidP="00970266">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234643D5" w14:textId="77777777" w:rsidR="00F01C4D" w:rsidRPr="00E042E6" w:rsidRDefault="00F01C4D" w:rsidP="00970266">
      <w:pPr>
        <w:widowControl w:val="0"/>
        <w:ind w:left="360"/>
        <w:contextualSpacing/>
        <w:rPr>
          <w:rFonts w:ascii="Arial" w:hAnsi="Arial" w:cs="Arial"/>
          <w:b/>
          <w:sz w:val="22"/>
          <w:szCs w:val="22"/>
        </w:rPr>
      </w:pPr>
    </w:p>
    <w:p w14:paraId="2AE2A86D" w14:textId="1E7A19DB" w:rsidR="00F01C4D" w:rsidRDefault="00F01C4D" w:rsidP="00970266">
      <w:pPr>
        <w:autoSpaceDE/>
        <w:autoSpaceDN/>
        <w:adjustRightInd/>
        <w:ind w:left="360"/>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45"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1E03DB">
        <w:rPr>
          <w:rFonts w:ascii="Arial" w:hAnsi="Arial" w:cs="Arial"/>
          <w:b/>
          <w:sz w:val="22"/>
          <w:szCs w:val="22"/>
        </w:rPr>
        <w:t xml:space="preserve"> at </w:t>
      </w:r>
      <w:hyperlink r:id="rId46" w:history="1">
        <w:r w:rsidR="00970266"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1FD25D64" w14:textId="77777777" w:rsidR="00970266" w:rsidRPr="00970266" w:rsidRDefault="00970266" w:rsidP="00970266">
      <w:pPr>
        <w:autoSpaceDE/>
        <w:autoSpaceDN/>
        <w:adjustRightInd/>
        <w:ind w:left="360"/>
        <w:rPr>
          <w:rFonts w:ascii="Arial" w:eastAsia="Calibri" w:hAnsi="Arial" w:cs="Arial"/>
          <w:sz w:val="22"/>
          <w:szCs w:val="22"/>
        </w:rPr>
      </w:pPr>
    </w:p>
    <w:p w14:paraId="54643351" w14:textId="77777777" w:rsidR="006057D2" w:rsidRPr="00970266" w:rsidRDefault="006057D2" w:rsidP="00970266">
      <w:pPr>
        <w:autoSpaceDE/>
        <w:autoSpaceDN/>
        <w:adjustRightInd/>
        <w:ind w:left="360"/>
        <w:rPr>
          <w:rFonts w:ascii="Arial" w:eastAsia="Calibri" w:hAnsi="Arial" w:cs="Arial"/>
          <w:b/>
          <w:sz w:val="22"/>
          <w:szCs w:val="22"/>
        </w:rPr>
      </w:pPr>
      <w:r w:rsidRPr="00970266">
        <w:rPr>
          <w:rFonts w:ascii="Arial" w:eastAsia="Calibri" w:hAnsi="Arial" w:cs="Arial"/>
          <w:b/>
          <w:sz w:val="22"/>
          <w:szCs w:val="22"/>
        </w:rPr>
        <w:t>[Discussion section may also include trends, references to periodic meetings, retrospective/prospective outlook, and possible concerns that need to be monitored by the RSAO/next team.]</w:t>
      </w:r>
    </w:p>
    <w:p w14:paraId="23117C79" w14:textId="77777777" w:rsidR="006057D2" w:rsidRPr="00E042E6" w:rsidRDefault="006057D2" w:rsidP="00E63693">
      <w:pPr>
        <w:autoSpaceDE/>
        <w:autoSpaceDN/>
        <w:adjustRightInd/>
        <w:ind w:left="720"/>
        <w:rPr>
          <w:rFonts w:ascii="Arial" w:eastAsia="Calibri" w:hAnsi="Arial" w:cs="Arial"/>
          <w:sz w:val="22"/>
          <w:szCs w:val="22"/>
        </w:rPr>
      </w:pPr>
    </w:p>
    <w:p w14:paraId="70E103D2" w14:textId="77777777" w:rsidR="006057D2" w:rsidRPr="003B4566" w:rsidRDefault="006057D2" w:rsidP="003B4566">
      <w:pPr>
        <w:widowControl w:val="0"/>
        <w:numPr>
          <w:ilvl w:val="0"/>
          <w:numId w:val="13"/>
        </w:numPr>
        <w:autoSpaceDE/>
        <w:autoSpaceDN/>
        <w:adjustRightInd/>
        <w:ind w:left="360"/>
        <w:contextualSpacing/>
        <w:rPr>
          <w:rFonts w:ascii="Arial" w:hAnsi="Arial" w:cs="Arial"/>
          <w:sz w:val="22"/>
          <w:szCs w:val="22"/>
        </w:rPr>
      </w:pPr>
      <w:r w:rsidRPr="003B4566">
        <w:rPr>
          <w:rFonts w:ascii="Arial" w:hAnsi="Arial" w:cs="Arial"/>
          <w:sz w:val="22"/>
          <w:szCs w:val="22"/>
        </w:rPr>
        <w:t>Evaluation</w:t>
      </w:r>
    </w:p>
    <w:p w14:paraId="035C95A4" w14:textId="77777777" w:rsidR="006057D2" w:rsidRPr="00E042E6" w:rsidRDefault="006057D2" w:rsidP="00E63693">
      <w:pPr>
        <w:autoSpaceDE/>
        <w:autoSpaceDN/>
        <w:adjustRightInd/>
        <w:ind w:left="720"/>
        <w:rPr>
          <w:rFonts w:ascii="Arial" w:eastAsia="Calibri" w:hAnsi="Arial" w:cs="Arial"/>
          <w:sz w:val="22"/>
          <w:szCs w:val="22"/>
        </w:rPr>
      </w:pPr>
    </w:p>
    <w:p w14:paraId="11E55BEB" w14:textId="7395F3AD" w:rsidR="006057D2" w:rsidRPr="00E042E6" w:rsidRDefault="006057D2" w:rsidP="003B4566">
      <w:pPr>
        <w:widowControl w:val="0"/>
        <w:ind w:left="360"/>
        <w:contextualSpacing/>
        <w:rPr>
          <w:rFonts w:ascii="Arial" w:hAnsi="Arial" w:cs="Arial"/>
          <w:b/>
          <w:sz w:val="22"/>
          <w:szCs w:val="22"/>
        </w:rPr>
      </w:pPr>
      <w:r w:rsidRPr="00E042E6">
        <w:rPr>
          <w:rFonts w:ascii="Arial" w:hAnsi="Arial" w:cs="Arial"/>
          <w:b/>
          <w:sz w:val="22"/>
          <w:szCs w:val="22"/>
        </w:rPr>
        <w:t xml:space="preserve">[If there </w:t>
      </w:r>
      <w:r w:rsidR="00F1508C">
        <w:rPr>
          <w:rFonts w:ascii="Arial" w:hAnsi="Arial" w:cs="Arial"/>
          <w:b/>
          <w:sz w:val="22"/>
          <w:szCs w:val="22"/>
        </w:rPr>
        <w:t>we</w:t>
      </w:r>
      <w:r w:rsidRPr="00E042E6">
        <w:rPr>
          <w:rFonts w:ascii="Arial" w:hAnsi="Arial" w:cs="Arial"/>
          <w:b/>
          <w:sz w:val="22"/>
          <w:szCs w:val="22"/>
        </w:rPr>
        <w:t>re no performance issues, then use the following statement.]</w:t>
      </w:r>
    </w:p>
    <w:p w14:paraId="270407B6" w14:textId="77777777" w:rsidR="006057D2" w:rsidRPr="00E042E6" w:rsidRDefault="006057D2" w:rsidP="003B4566">
      <w:pPr>
        <w:widowControl w:val="0"/>
        <w:ind w:left="360"/>
        <w:contextualSpacing/>
        <w:rPr>
          <w:rFonts w:ascii="Arial" w:hAnsi="Arial" w:cs="Arial"/>
          <w:sz w:val="22"/>
          <w:szCs w:val="22"/>
        </w:rPr>
      </w:pPr>
    </w:p>
    <w:p w14:paraId="60A89394" w14:textId="49048CBF" w:rsidR="006057D2" w:rsidRPr="00E042E6" w:rsidRDefault="006057D2" w:rsidP="003B4566">
      <w:pPr>
        <w:widowControl w:val="0"/>
        <w:ind w:left="360"/>
        <w:contextualSpacing/>
        <w:rPr>
          <w:rFonts w:ascii="Arial" w:hAnsi="Arial" w:cs="Arial"/>
          <w:sz w:val="22"/>
          <w:szCs w:val="22"/>
        </w:rPr>
      </w:pPr>
      <w:r w:rsidRPr="00E042E6">
        <w:rPr>
          <w:rFonts w:ascii="Arial" w:hAnsi="Arial" w:cs="Arial"/>
          <w:sz w:val="22"/>
          <w:szCs w:val="22"/>
        </w:rPr>
        <w:t>The team determined that, during the review period,</w:t>
      </w:r>
      <w:r w:rsidRPr="00970266">
        <w:rPr>
          <w:rFonts w:ascii="Arial" w:hAnsi="Arial" w:cs="Arial"/>
          <w:sz w:val="22"/>
          <w:szCs w:val="22"/>
        </w:rPr>
        <w:t xml:space="preserve"> [STATE]</w:t>
      </w:r>
      <w:r w:rsidRPr="00E042E6">
        <w:rPr>
          <w:rFonts w:ascii="Arial" w:hAnsi="Arial" w:cs="Arial"/>
          <w:sz w:val="22"/>
          <w:szCs w:val="22"/>
        </w:rPr>
        <w:t xml:space="preserve"> met the performance indicator objectives listed in Section 4.1.a</w:t>
      </w:r>
      <w:r w:rsidR="008132AC" w:rsidRPr="00E042E6">
        <w:rPr>
          <w:rFonts w:ascii="Arial" w:hAnsi="Arial" w:cs="Arial"/>
          <w:sz w:val="22"/>
          <w:szCs w:val="22"/>
        </w:rPr>
        <w:t xml:space="preserve">. </w:t>
      </w:r>
      <w:r w:rsidR="00015C73" w:rsidRPr="00E042E6">
        <w:rPr>
          <w:rFonts w:ascii="Arial" w:hAnsi="Arial" w:cs="Arial"/>
          <w:sz w:val="22"/>
          <w:szCs w:val="22"/>
        </w:rPr>
        <w:t>B</w:t>
      </w:r>
      <w:r w:rsidR="00484244" w:rsidRPr="00E042E6">
        <w:rPr>
          <w:rFonts w:ascii="Arial" w:hAnsi="Arial" w:cs="Arial"/>
          <w:sz w:val="22"/>
          <w:szCs w:val="22"/>
        </w:rPr>
        <w:t>ased on the criteria in MD 5.6,</w:t>
      </w:r>
      <w:r w:rsidR="00B92B46" w:rsidRPr="00E042E6">
        <w:rPr>
          <w:rFonts w:ascii="Arial" w:hAnsi="Arial" w:cs="Arial"/>
          <w:sz w:val="22"/>
          <w:szCs w:val="22"/>
        </w:rPr>
        <w:t xml:space="preserve"> </w:t>
      </w:r>
      <w:r w:rsidR="00015C73" w:rsidRPr="00E042E6">
        <w:rPr>
          <w:rFonts w:ascii="Arial" w:hAnsi="Arial" w:cs="Arial"/>
          <w:sz w:val="22"/>
          <w:szCs w:val="22"/>
        </w:rPr>
        <w:t xml:space="preserve">the team </w:t>
      </w:r>
      <w:r w:rsidR="00B92B46" w:rsidRPr="00970266">
        <w:rPr>
          <w:rFonts w:ascii="Arial" w:eastAsia="Calibri" w:hAnsi="Arial" w:cs="Arial"/>
          <w:sz w:val="22"/>
          <w:szCs w:val="22"/>
        </w:rPr>
        <w:t xml:space="preserve">recommends that </w:t>
      </w:r>
      <w:r w:rsidR="00CC6785" w:rsidRPr="00970266">
        <w:rPr>
          <w:rFonts w:ascii="Arial" w:eastAsia="Calibri" w:hAnsi="Arial" w:cs="Arial"/>
          <w:sz w:val="22"/>
          <w:szCs w:val="22"/>
        </w:rPr>
        <w:t>[STATE</w:t>
      </w:r>
      <w:r w:rsidR="00B92B46" w:rsidRPr="00970266">
        <w:rPr>
          <w:rFonts w:ascii="Arial" w:eastAsia="Calibri" w:hAnsi="Arial" w:cs="Arial"/>
          <w:sz w:val="22"/>
          <w:szCs w:val="22"/>
        </w:rPr>
        <w:t xml:space="preserve">]’s performance with respect to the indicator, </w:t>
      </w:r>
      <w:r w:rsidR="00845706" w:rsidRPr="00970266">
        <w:rPr>
          <w:rFonts w:ascii="Arial" w:eastAsia="Calibri" w:hAnsi="Arial" w:cs="Arial"/>
          <w:sz w:val="22"/>
          <w:szCs w:val="22"/>
        </w:rPr>
        <w:t>Legislation, Regulation</w:t>
      </w:r>
      <w:r w:rsidR="002A5F0D" w:rsidRPr="00970266">
        <w:rPr>
          <w:rFonts w:ascii="Arial" w:eastAsia="Calibri" w:hAnsi="Arial" w:cs="Arial"/>
          <w:sz w:val="22"/>
          <w:szCs w:val="22"/>
        </w:rPr>
        <w:t>s</w:t>
      </w:r>
      <w:r w:rsidR="00845706" w:rsidRPr="00970266">
        <w:rPr>
          <w:rFonts w:ascii="Arial" w:eastAsia="Calibri" w:hAnsi="Arial" w:cs="Arial"/>
          <w:sz w:val="22"/>
          <w:szCs w:val="22"/>
        </w:rPr>
        <w:t>, and Other Program Elements</w:t>
      </w:r>
      <w:r w:rsidR="00B92B46" w:rsidRPr="00970266">
        <w:rPr>
          <w:rFonts w:ascii="Arial" w:eastAsia="Calibri" w:hAnsi="Arial" w:cs="Arial"/>
          <w:sz w:val="22"/>
          <w:szCs w:val="22"/>
        </w:rPr>
        <w:t>, be found satisfactory.</w:t>
      </w:r>
    </w:p>
    <w:p w14:paraId="3E327307" w14:textId="77777777" w:rsidR="006057D2" w:rsidRPr="00E042E6" w:rsidRDefault="006057D2" w:rsidP="003B4566">
      <w:pPr>
        <w:widowControl w:val="0"/>
        <w:ind w:left="360"/>
        <w:contextualSpacing/>
        <w:rPr>
          <w:rFonts w:ascii="Arial" w:hAnsi="Arial" w:cs="Arial"/>
          <w:sz w:val="22"/>
          <w:szCs w:val="22"/>
        </w:rPr>
      </w:pPr>
    </w:p>
    <w:p w14:paraId="30739A5A" w14:textId="7FFC600D" w:rsidR="006057D2" w:rsidRPr="00E042E6" w:rsidRDefault="006057D2" w:rsidP="003B4566">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920BF4" w:rsidRPr="00E042E6">
        <w:rPr>
          <w:rFonts w:ascii="Arial" w:hAnsi="Arial" w:cs="Arial"/>
          <w:b/>
          <w:sz w:val="22"/>
          <w:szCs w:val="22"/>
        </w:rPr>
        <w:t>STATE</w:t>
      </w:r>
      <w:r w:rsidRPr="00E042E6">
        <w:rPr>
          <w:rFonts w:ascii="Arial" w:hAnsi="Arial" w:cs="Arial"/>
          <w:b/>
          <w:sz w:val="22"/>
          <w:szCs w:val="22"/>
        </w:rPr>
        <w:t xml:space="preserve"> does particularly well.]</w:t>
      </w:r>
    </w:p>
    <w:p w14:paraId="5DF53B1F" w14:textId="77777777" w:rsidR="006057D2" w:rsidRPr="00E042E6" w:rsidRDefault="006057D2" w:rsidP="003B4566">
      <w:pPr>
        <w:widowControl w:val="0"/>
        <w:ind w:left="360"/>
        <w:contextualSpacing/>
        <w:rPr>
          <w:rFonts w:ascii="Arial" w:hAnsi="Arial" w:cs="Arial"/>
          <w:sz w:val="22"/>
          <w:szCs w:val="22"/>
        </w:rPr>
      </w:pPr>
    </w:p>
    <w:p w14:paraId="23E9F898" w14:textId="40B7A1E5" w:rsidR="006057D2" w:rsidRPr="00E042E6" w:rsidRDefault="006057D2" w:rsidP="003B4566">
      <w:pPr>
        <w:widowControl w:val="0"/>
        <w:ind w:left="360"/>
        <w:contextualSpacing/>
        <w:rPr>
          <w:rFonts w:ascii="Arial" w:hAnsi="Arial" w:cs="Arial"/>
          <w:b/>
          <w:sz w:val="22"/>
          <w:szCs w:val="22"/>
        </w:rPr>
      </w:pPr>
      <w:r w:rsidRPr="00E042E6">
        <w:rPr>
          <w:rFonts w:ascii="Arial" w:hAnsi="Arial" w:cs="Arial"/>
          <w:b/>
          <w:sz w:val="22"/>
          <w:szCs w:val="22"/>
        </w:rPr>
        <w:t xml:space="preserve">[If there </w:t>
      </w:r>
      <w:r w:rsidR="00F1508C">
        <w:rPr>
          <w:rFonts w:ascii="Arial" w:hAnsi="Arial" w:cs="Arial"/>
          <w:b/>
          <w:sz w:val="22"/>
          <w:szCs w:val="22"/>
        </w:rPr>
        <w:t>we</w:t>
      </w:r>
      <w:r w:rsidRPr="00E042E6">
        <w:rPr>
          <w:rFonts w:ascii="Arial" w:hAnsi="Arial" w:cs="Arial"/>
          <w:b/>
          <w:sz w:val="22"/>
          <w:szCs w:val="22"/>
        </w:rPr>
        <w:t>re performance issues, then use the following statement, as appropriate.]</w:t>
      </w:r>
    </w:p>
    <w:p w14:paraId="61F29B03" w14:textId="77777777" w:rsidR="006057D2" w:rsidRPr="00E042E6" w:rsidRDefault="006057D2" w:rsidP="003B4566">
      <w:pPr>
        <w:widowControl w:val="0"/>
        <w:ind w:left="360"/>
        <w:contextualSpacing/>
        <w:rPr>
          <w:rFonts w:ascii="Arial" w:hAnsi="Arial" w:cs="Arial"/>
          <w:sz w:val="22"/>
          <w:szCs w:val="22"/>
        </w:rPr>
      </w:pPr>
    </w:p>
    <w:p w14:paraId="333199FB" w14:textId="4D032AA6" w:rsidR="006057D2" w:rsidRPr="00E042E6" w:rsidRDefault="006057D2" w:rsidP="003B4566">
      <w:pPr>
        <w:widowControl w:val="0"/>
        <w:ind w:left="360"/>
        <w:contextualSpacing/>
        <w:rPr>
          <w:rFonts w:ascii="Arial" w:hAnsi="Arial" w:cs="Arial"/>
          <w:sz w:val="22"/>
          <w:szCs w:val="22"/>
        </w:rPr>
      </w:pPr>
      <w:r w:rsidRPr="00E042E6">
        <w:rPr>
          <w:rFonts w:ascii="Arial" w:hAnsi="Arial" w:cs="Arial"/>
          <w:sz w:val="22"/>
          <w:szCs w:val="22"/>
        </w:rPr>
        <w:t>The team determined that</w:t>
      </w:r>
      <w:r w:rsidR="009915AF">
        <w:rPr>
          <w:rFonts w:ascii="Arial" w:hAnsi="Arial" w:cs="Arial"/>
          <w:sz w:val="22"/>
          <w:szCs w:val="22"/>
        </w:rPr>
        <w:t>,</w:t>
      </w:r>
      <w:r w:rsidR="00CB4417" w:rsidRPr="00E042E6">
        <w:rPr>
          <w:rFonts w:ascii="Arial" w:hAnsi="Arial" w:cs="Arial"/>
          <w:sz w:val="22"/>
          <w:szCs w:val="22"/>
        </w:rPr>
        <w:t xml:space="preserve"> </w:t>
      </w:r>
      <w:r w:rsidR="00141CB1" w:rsidRPr="00E042E6">
        <w:rPr>
          <w:rFonts w:ascii="Arial" w:hAnsi="Arial" w:cs="Arial"/>
          <w:sz w:val="22"/>
          <w:szCs w:val="22"/>
        </w:rPr>
        <w:t>during the review period</w:t>
      </w:r>
      <w:r w:rsidR="009915AF">
        <w:rPr>
          <w:rFonts w:ascii="Arial" w:hAnsi="Arial" w:cs="Arial"/>
          <w:sz w:val="22"/>
          <w:szCs w:val="22"/>
        </w:rPr>
        <w:t>,</w:t>
      </w:r>
      <w:r w:rsidRPr="00E042E6">
        <w:rPr>
          <w:rFonts w:ascii="Arial" w:hAnsi="Arial" w:cs="Arial"/>
          <w:sz w:val="22"/>
          <w:szCs w:val="22"/>
        </w:rPr>
        <w:t xml:space="preserve"> </w:t>
      </w:r>
      <w:r w:rsidRPr="00970266">
        <w:rPr>
          <w:rFonts w:ascii="Arial" w:hAnsi="Arial" w:cs="Arial"/>
          <w:sz w:val="22"/>
          <w:szCs w:val="22"/>
        </w:rPr>
        <w:t>[STATE]</w:t>
      </w:r>
      <w:r w:rsidR="00141CB1" w:rsidRPr="00E042E6">
        <w:rPr>
          <w:rFonts w:ascii="Arial" w:hAnsi="Arial" w:cs="Arial"/>
          <w:sz w:val="22"/>
          <w:szCs w:val="22"/>
        </w:rPr>
        <w:t xml:space="preserve"> </w:t>
      </w:r>
      <w:r w:rsidRPr="00E042E6">
        <w:rPr>
          <w:rFonts w:ascii="Arial" w:hAnsi="Arial" w:cs="Arial"/>
          <w:sz w:val="22"/>
          <w:szCs w:val="22"/>
        </w:rPr>
        <w:t>met the performance indicator objectives listed in Section 4.1.a</w:t>
      </w:r>
      <w:r w:rsidR="00CB4417" w:rsidRPr="00E042E6">
        <w:rPr>
          <w:rFonts w:ascii="Arial" w:hAnsi="Arial" w:cs="Arial"/>
          <w:sz w:val="22"/>
          <w:szCs w:val="22"/>
        </w:rPr>
        <w:t xml:space="preserve">, except for: </w:t>
      </w:r>
    </w:p>
    <w:p w14:paraId="10ED0E80" w14:textId="77777777" w:rsidR="00B92B46" w:rsidRPr="00E042E6" w:rsidRDefault="00B92B46" w:rsidP="00B92B46">
      <w:pPr>
        <w:widowControl w:val="0"/>
        <w:ind w:left="720"/>
        <w:contextualSpacing/>
        <w:rPr>
          <w:rFonts w:ascii="Arial" w:hAnsi="Arial" w:cs="Arial"/>
          <w:b/>
          <w:sz w:val="22"/>
          <w:szCs w:val="22"/>
        </w:rPr>
      </w:pPr>
    </w:p>
    <w:p w14:paraId="7151EF95" w14:textId="0D7E6D27" w:rsidR="00B92B46" w:rsidRPr="00E042E6" w:rsidRDefault="00B92B46" w:rsidP="003B4566">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b/>
          <w:sz w:val="22"/>
          <w:szCs w:val="22"/>
        </w:rPr>
        <w:t>[Provide a bulleted list of the performance indicator(s) the State/NRC program did not meet</w:t>
      </w:r>
      <w:r w:rsidR="002B6442" w:rsidRPr="00E042E6">
        <w:rPr>
          <w:rFonts w:ascii="Arial" w:hAnsi="Arial" w:cs="Arial"/>
          <w:b/>
          <w:sz w:val="22"/>
          <w:szCs w:val="22"/>
        </w:rPr>
        <w:t xml:space="preserve"> </w:t>
      </w:r>
      <w:r w:rsidR="001E3D99" w:rsidRPr="00E042E6">
        <w:rPr>
          <w:rFonts w:ascii="Arial" w:hAnsi="Arial" w:cs="Arial"/>
          <w:b/>
          <w:sz w:val="22"/>
          <w:szCs w:val="22"/>
        </w:rPr>
        <w:t>indicating</w:t>
      </w:r>
      <w:r w:rsidRPr="00E042E6">
        <w:rPr>
          <w:rFonts w:ascii="Arial" w:hAnsi="Arial" w:cs="Arial"/>
          <w:b/>
          <w:sz w:val="22"/>
          <w:szCs w:val="22"/>
        </w:rPr>
        <w:t xml:space="preserve"> how the State/NRC program was deficient</w:t>
      </w:r>
      <w:r w:rsidR="008132AC" w:rsidRPr="00E042E6">
        <w:rPr>
          <w:rFonts w:ascii="Arial" w:hAnsi="Arial" w:cs="Arial"/>
          <w:b/>
          <w:sz w:val="22"/>
          <w:szCs w:val="22"/>
        </w:rPr>
        <w:t xml:space="preserve">. </w:t>
      </w:r>
      <w:r w:rsidR="00E84577" w:rsidRPr="00E042E6">
        <w:rPr>
          <w:rFonts w:ascii="Arial" w:hAnsi="Arial" w:cs="Arial"/>
          <w:bCs/>
          <w:sz w:val="22"/>
          <w:szCs w:val="22"/>
        </w:rPr>
        <w:t>For example</w:t>
      </w:r>
      <w:r w:rsidR="008132AC" w:rsidRPr="00E042E6">
        <w:rPr>
          <w:rFonts w:ascii="Arial" w:hAnsi="Arial" w:cs="Arial"/>
          <w:bCs/>
          <w:sz w:val="22"/>
          <w:szCs w:val="22"/>
        </w:rPr>
        <w:t xml:space="preserve">: </w:t>
      </w:r>
      <w:r w:rsidR="00E84577" w:rsidRPr="00E042E6">
        <w:rPr>
          <w:rFonts w:ascii="Arial" w:hAnsi="Arial" w:cs="Arial"/>
          <w:sz w:val="22"/>
          <w:szCs w:val="22"/>
        </w:rPr>
        <w:t>Regulations adopted by the Agreement State for purposes of compatibility or health and safety were adopted later than 3 years after the effective date of the NRC regulation.</w:t>
      </w:r>
      <w:r w:rsidRPr="00E042E6">
        <w:rPr>
          <w:rFonts w:ascii="Arial" w:hAnsi="Arial" w:cs="Arial"/>
          <w:b/>
          <w:sz w:val="22"/>
          <w:szCs w:val="22"/>
        </w:rPr>
        <w:t>]</w:t>
      </w:r>
    </w:p>
    <w:p w14:paraId="6F6111F9" w14:textId="77777777" w:rsidR="006057D2" w:rsidRPr="00E042E6" w:rsidRDefault="006057D2" w:rsidP="00E63693">
      <w:pPr>
        <w:widowControl w:val="0"/>
        <w:ind w:left="720"/>
        <w:contextualSpacing/>
        <w:rPr>
          <w:rFonts w:ascii="Arial" w:hAnsi="Arial" w:cs="Arial"/>
          <w:sz w:val="22"/>
          <w:szCs w:val="22"/>
        </w:rPr>
      </w:pPr>
    </w:p>
    <w:p w14:paraId="79FB7E8E" w14:textId="0FFDC7C4" w:rsidR="00677693" w:rsidRPr="00E042E6" w:rsidRDefault="00677693" w:rsidP="003B4566">
      <w:pPr>
        <w:widowControl w:val="0"/>
        <w:ind w:left="360"/>
        <w:contextualSpacing/>
        <w:rPr>
          <w:rFonts w:ascii="Arial" w:hAnsi="Arial" w:cs="Arial"/>
          <w:b/>
          <w:sz w:val="22"/>
          <w:szCs w:val="22"/>
        </w:rPr>
      </w:pPr>
      <w:r w:rsidRPr="00E042E6">
        <w:rPr>
          <w:rFonts w:ascii="Arial" w:hAnsi="Arial" w:cs="Arial"/>
          <w:b/>
          <w:sz w:val="22"/>
          <w:szCs w:val="22"/>
        </w:rPr>
        <w:t xml:space="preserve">[Add a high-level summary addressing which performance objective(s) above had issues, how it impacted the program/health/safety, corrective actions taken by the </w:t>
      </w:r>
      <w:r w:rsidR="004A6218" w:rsidRPr="00E042E6">
        <w:rPr>
          <w:rFonts w:ascii="Arial" w:hAnsi="Arial" w:cs="Arial"/>
          <w:b/>
          <w:sz w:val="22"/>
          <w:szCs w:val="22"/>
        </w:rPr>
        <w:t>STATE</w:t>
      </w:r>
      <w:r w:rsidRPr="00E042E6">
        <w:rPr>
          <w:rFonts w:ascii="Arial" w:hAnsi="Arial" w:cs="Arial"/>
          <w:b/>
          <w:sz w:val="22"/>
          <w:szCs w:val="22"/>
        </w:rPr>
        <w:t>, and the current status of the performance issue.]</w:t>
      </w:r>
    </w:p>
    <w:p w14:paraId="40330C97" w14:textId="77777777" w:rsidR="006057D2" w:rsidRPr="00E042E6" w:rsidRDefault="006057D2" w:rsidP="003B4566">
      <w:pPr>
        <w:widowControl w:val="0"/>
        <w:ind w:left="360"/>
        <w:contextualSpacing/>
        <w:rPr>
          <w:rFonts w:ascii="Arial" w:hAnsi="Arial" w:cs="Arial"/>
          <w:sz w:val="22"/>
          <w:szCs w:val="22"/>
          <w:u w:val="single"/>
        </w:rPr>
      </w:pPr>
    </w:p>
    <w:p w14:paraId="0176D234" w14:textId="462E325B" w:rsidR="006057D2" w:rsidRPr="00E042E6" w:rsidRDefault="006057D2" w:rsidP="003B4566">
      <w:pPr>
        <w:autoSpaceDE/>
        <w:autoSpaceDN/>
        <w:adjustRightInd/>
        <w:ind w:left="360"/>
        <w:rPr>
          <w:rFonts w:ascii="Arial" w:eastAsia="Calibri" w:hAnsi="Arial" w:cs="Arial"/>
          <w:b/>
          <w:sz w:val="22"/>
          <w:szCs w:val="22"/>
        </w:rPr>
      </w:pPr>
      <w:r w:rsidRPr="00E042E6">
        <w:rPr>
          <w:rFonts w:ascii="Arial" w:eastAsia="Calibri" w:hAnsi="Arial" w:cs="Arial"/>
          <w:b/>
          <w:sz w:val="22"/>
          <w:szCs w:val="22"/>
        </w:rPr>
        <w:t>[If there are performance problems, then explain how the team used MD 5.6 criteria to determine the final rating for this indicator</w:t>
      </w:r>
      <w:r w:rsidR="008132AC" w:rsidRPr="00E042E6">
        <w:rPr>
          <w:rFonts w:ascii="Arial" w:eastAsia="Calibri" w:hAnsi="Arial" w:cs="Arial"/>
          <w:b/>
          <w:sz w:val="22"/>
          <w:szCs w:val="22"/>
        </w:rPr>
        <w:t xml:space="preserve">. </w:t>
      </w:r>
      <w:r w:rsidRPr="00E042E6">
        <w:rPr>
          <w:rFonts w:ascii="Arial" w:eastAsia="Calibri" w:hAnsi="Arial" w:cs="Arial"/>
          <w:b/>
          <w:sz w:val="22"/>
          <w:szCs w:val="22"/>
        </w:rPr>
        <w:t>This explanation would only be necessary for those times where the result is not obvious</w:t>
      </w:r>
      <w:r w:rsidR="00F20175" w:rsidRPr="00E042E6">
        <w:rPr>
          <w:rFonts w:ascii="Arial" w:eastAsia="Calibri" w:hAnsi="Arial" w:cs="Arial"/>
          <w:b/>
          <w:sz w:val="22"/>
          <w:szCs w:val="22"/>
        </w:rPr>
        <w:t>,</w:t>
      </w:r>
      <w:r w:rsidRPr="00E042E6">
        <w:rPr>
          <w:rFonts w:ascii="Arial" w:eastAsia="Calibri" w:hAnsi="Arial" w:cs="Arial"/>
          <w:b/>
          <w:sz w:val="22"/>
          <w:szCs w:val="22"/>
        </w:rPr>
        <w:t xml:space="preserve"> or the </w:t>
      </w:r>
      <w:r w:rsidR="00920BF4" w:rsidRPr="00E042E6">
        <w:rPr>
          <w:rFonts w:ascii="Arial" w:eastAsia="Calibri" w:hAnsi="Arial" w:cs="Arial"/>
          <w:b/>
          <w:sz w:val="22"/>
          <w:szCs w:val="22"/>
        </w:rPr>
        <w:t>STATE</w:t>
      </w:r>
      <w:r w:rsidRPr="00E042E6">
        <w:rPr>
          <w:rFonts w:ascii="Arial" w:eastAsia="Calibri" w:hAnsi="Arial" w:cs="Arial"/>
          <w:b/>
          <w:sz w:val="22"/>
          <w:szCs w:val="22"/>
        </w:rPr>
        <w:t xml:space="preserve"> is on the borderline between two ratings.]</w:t>
      </w:r>
    </w:p>
    <w:p w14:paraId="466AC418" w14:textId="77777777" w:rsidR="00510B67" w:rsidRPr="00970266" w:rsidRDefault="00510B67" w:rsidP="003B4566">
      <w:pPr>
        <w:autoSpaceDE/>
        <w:autoSpaceDN/>
        <w:adjustRightInd/>
        <w:ind w:left="360"/>
        <w:rPr>
          <w:rFonts w:ascii="Arial" w:eastAsia="Calibri" w:hAnsi="Arial" w:cs="Arial"/>
          <w:sz w:val="22"/>
          <w:szCs w:val="22"/>
        </w:rPr>
      </w:pPr>
    </w:p>
    <w:p w14:paraId="529C6535" w14:textId="3C8C3E1C" w:rsidR="00390400" w:rsidRPr="00970266" w:rsidRDefault="00390400" w:rsidP="003B4566">
      <w:pPr>
        <w:autoSpaceDE/>
        <w:autoSpaceDN/>
        <w:adjustRightInd/>
        <w:ind w:left="360"/>
        <w:rPr>
          <w:rFonts w:ascii="Arial" w:eastAsia="Calibri" w:hAnsi="Arial" w:cs="Arial"/>
          <w:b/>
          <w:sz w:val="22"/>
          <w:szCs w:val="22"/>
        </w:rPr>
      </w:pPr>
      <w:r w:rsidRPr="00970266">
        <w:rPr>
          <w:rFonts w:ascii="Arial" w:eastAsia="Calibri" w:hAnsi="Arial" w:cs="Arial"/>
          <w:b/>
          <w:sz w:val="22"/>
          <w:szCs w:val="22"/>
        </w:rPr>
        <w:t>[Evaluate the status of any past recommendation(s) and briefly outline the team</w:t>
      </w:r>
      <w:r w:rsidR="001F414C" w:rsidRPr="00970266">
        <w:rPr>
          <w:rFonts w:ascii="Arial" w:eastAsia="Calibri" w:hAnsi="Arial" w:cs="Arial"/>
          <w:b/>
          <w:sz w:val="22"/>
          <w:szCs w:val="22"/>
        </w:rPr>
        <w:t>’</w:t>
      </w:r>
      <w:r w:rsidRPr="00970266">
        <w:rPr>
          <w:rFonts w:ascii="Arial" w:eastAsia="Calibri" w:hAnsi="Arial" w:cs="Arial"/>
          <w:b/>
          <w:sz w:val="22"/>
          <w:szCs w:val="22"/>
        </w:rPr>
        <w:t>s basis for closing or leaving the recommendation open, consistent with the discussion in Section 2.0, above.]</w:t>
      </w:r>
    </w:p>
    <w:p w14:paraId="54E378B8" w14:textId="77777777" w:rsidR="00390400" w:rsidRPr="00970266" w:rsidRDefault="00390400" w:rsidP="003B4566">
      <w:pPr>
        <w:autoSpaceDE/>
        <w:autoSpaceDN/>
        <w:adjustRightInd/>
        <w:ind w:left="360"/>
        <w:rPr>
          <w:rFonts w:ascii="Arial" w:eastAsia="Calibri" w:hAnsi="Arial" w:cs="Arial"/>
          <w:b/>
          <w:sz w:val="22"/>
          <w:szCs w:val="22"/>
        </w:rPr>
      </w:pPr>
    </w:p>
    <w:p w14:paraId="08F1B732" w14:textId="0074BEDE" w:rsidR="006057D2" w:rsidRPr="00970266" w:rsidRDefault="006057D2" w:rsidP="003B4566">
      <w:pPr>
        <w:autoSpaceDE/>
        <w:autoSpaceDN/>
        <w:adjustRightInd/>
        <w:ind w:left="360"/>
        <w:rPr>
          <w:rFonts w:ascii="Arial" w:eastAsia="Calibri" w:hAnsi="Arial" w:cs="Arial"/>
          <w:sz w:val="22"/>
          <w:szCs w:val="22"/>
        </w:rPr>
      </w:pPr>
      <w:r w:rsidRPr="00970266">
        <w:rPr>
          <w:rFonts w:ascii="Arial" w:eastAsia="Calibri" w:hAnsi="Arial" w:cs="Arial"/>
          <w:sz w:val="22"/>
          <w:szCs w:val="22"/>
        </w:rPr>
        <w:t xml:space="preserve">Based on the IMPEP evaluation criteria in MD 5.6, the team recommends that [STATE]’s performance with respect to the indicator, </w:t>
      </w:r>
      <w:r w:rsidR="004D40BD" w:rsidRPr="00970266">
        <w:rPr>
          <w:rFonts w:ascii="Arial" w:eastAsia="Calibri" w:hAnsi="Arial" w:cs="Arial"/>
          <w:sz w:val="22"/>
          <w:szCs w:val="22"/>
        </w:rPr>
        <w:t xml:space="preserve">Legislation, </w:t>
      </w:r>
      <w:r w:rsidR="00E95DA7" w:rsidRPr="00970266">
        <w:rPr>
          <w:rFonts w:ascii="Arial" w:eastAsia="Calibri" w:hAnsi="Arial" w:cs="Arial"/>
          <w:sz w:val="22"/>
          <w:szCs w:val="22"/>
        </w:rPr>
        <w:t xml:space="preserve">Regulations, </w:t>
      </w:r>
      <w:r w:rsidR="0082613E" w:rsidRPr="00970266">
        <w:rPr>
          <w:rFonts w:ascii="Arial" w:eastAsia="Calibri" w:hAnsi="Arial" w:cs="Arial"/>
          <w:sz w:val="22"/>
          <w:szCs w:val="22"/>
        </w:rPr>
        <w:t>and Other Program Elements</w:t>
      </w:r>
      <w:r w:rsidR="00141CB1" w:rsidRPr="00970266">
        <w:rPr>
          <w:rFonts w:ascii="Arial" w:eastAsia="Calibri" w:hAnsi="Arial" w:cs="Arial"/>
          <w:sz w:val="22"/>
          <w:szCs w:val="22"/>
        </w:rPr>
        <w:t>, be found [</w:t>
      </w:r>
      <w:r w:rsidR="00015C73" w:rsidRPr="00970266">
        <w:rPr>
          <w:rFonts w:ascii="Arial" w:eastAsia="Calibri" w:hAnsi="Arial" w:cs="Arial"/>
          <w:sz w:val="22"/>
          <w:szCs w:val="22"/>
        </w:rPr>
        <w:t xml:space="preserve">satisfactory, </w:t>
      </w:r>
      <w:r w:rsidRPr="00970266">
        <w:rPr>
          <w:rFonts w:ascii="Arial" w:eastAsia="Calibri" w:hAnsi="Arial" w:cs="Arial"/>
          <w:sz w:val="22"/>
          <w:szCs w:val="22"/>
        </w:rPr>
        <w:t>satisf</w:t>
      </w:r>
      <w:r w:rsidR="00637014" w:rsidRPr="00970266">
        <w:rPr>
          <w:rFonts w:ascii="Arial" w:eastAsia="Calibri" w:hAnsi="Arial" w:cs="Arial"/>
          <w:sz w:val="22"/>
          <w:szCs w:val="22"/>
        </w:rPr>
        <w:t>actory, but needs improvement OR</w:t>
      </w:r>
      <w:r w:rsidRPr="00970266">
        <w:rPr>
          <w:rFonts w:ascii="Arial" w:eastAsia="Calibri" w:hAnsi="Arial" w:cs="Arial"/>
          <w:sz w:val="22"/>
          <w:szCs w:val="22"/>
        </w:rPr>
        <w:t xml:space="preserve"> unsatisfactory].</w:t>
      </w:r>
      <w:r w:rsidR="00A71252">
        <w:rPr>
          <w:rFonts w:ascii="Arial" w:eastAsia="Calibri" w:hAnsi="Arial" w:cs="Arial"/>
          <w:sz w:val="22"/>
          <w:szCs w:val="22"/>
        </w:rPr>
        <w:t xml:space="preserve"> </w:t>
      </w:r>
      <w:r w:rsidR="00A71252" w:rsidRPr="00970266">
        <w:rPr>
          <w:rFonts w:ascii="Arial" w:eastAsia="Calibri" w:hAnsi="Arial" w:cs="Arial"/>
          <w:color w:val="C00000"/>
          <w:sz w:val="22"/>
          <w:szCs w:val="22"/>
        </w:rPr>
        <w:t>Add reference to new and old recommendations?</w:t>
      </w:r>
    </w:p>
    <w:p w14:paraId="3C0DBC60" w14:textId="77777777" w:rsidR="00020485" w:rsidRPr="00970266" w:rsidRDefault="00020485" w:rsidP="00E63693">
      <w:pPr>
        <w:autoSpaceDE/>
        <w:autoSpaceDN/>
        <w:adjustRightInd/>
        <w:ind w:left="720"/>
        <w:rPr>
          <w:rFonts w:ascii="Arial" w:eastAsia="Calibri" w:hAnsi="Arial" w:cs="Arial"/>
          <w:sz w:val="22"/>
          <w:szCs w:val="22"/>
        </w:rPr>
      </w:pPr>
    </w:p>
    <w:p w14:paraId="76008617" w14:textId="7B22D5DF" w:rsidR="00020485" w:rsidRPr="00970266" w:rsidRDefault="00020485" w:rsidP="003B4566">
      <w:pPr>
        <w:pStyle w:val="ListParagraph"/>
        <w:numPr>
          <w:ilvl w:val="0"/>
          <w:numId w:val="13"/>
        </w:numPr>
        <w:ind w:left="360"/>
        <w:rPr>
          <w:rFonts w:ascii="Arial" w:hAnsi="Arial" w:cs="Arial"/>
          <w:sz w:val="22"/>
          <w:szCs w:val="22"/>
        </w:rPr>
      </w:pPr>
      <w:r w:rsidRPr="00970266">
        <w:rPr>
          <w:rFonts w:ascii="Arial" w:hAnsi="Arial" w:cs="Arial"/>
          <w:sz w:val="22"/>
          <w:szCs w:val="22"/>
        </w:rPr>
        <w:lastRenderedPageBreak/>
        <w:t xml:space="preserve">MRB </w:t>
      </w:r>
      <w:r w:rsidR="008A2C18" w:rsidRPr="00970266">
        <w:rPr>
          <w:rFonts w:ascii="Arial" w:hAnsi="Arial" w:cs="Arial"/>
          <w:sz w:val="22"/>
          <w:szCs w:val="22"/>
        </w:rPr>
        <w:t xml:space="preserve">Discussion and </w:t>
      </w:r>
      <w:r w:rsidR="00C24D98" w:rsidRPr="00970266">
        <w:rPr>
          <w:rFonts w:ascii="Arial" w:hAnsi="Arial" w:cs="Arial"/>
          <w:sz w:val="22"/>
          <w:szCs w:val="22"/>
        </w:rPr>
        <w:t>Chair’s Determination</w:t>
      </w:r>
    </w:p>
    <w:p w14:paraId="0D250AAF" w14:textId="77777777" w:rsidR="00020485" w:rsidRPr="00E042E6" w:rsidRDefault="00020485" w:rsidP="00020485">
      <w:pPr>
        <w:ind w:left="720"/>
        <w:rPr>
          <w:rFonts w:ascii="Arial" w:hAnsi="Arial" w:cs="Arial"/>
          <w:sz w:val="22"/>
          <w:szCs w:val="22"/>
        </w:rPr>
      </w:pPr>
    </w:p>
    <w:p w14:paraId="61178575" w14:textId="2491B549" w:rsidR="00020485" w:rsidRPr="00E042E6" w:rsidRDefault="00020485" w:rsidP="003B4566">
      <w:pPr>
        <w:ind w:left="360"/>
        <w:rPr>
          <w:rFonts w:ascii="Arial" w:hAnsi="Arial" w:cs="Arial"/>
          <w:sz w:val="22"/>
          <w:szCs w:val="22"/>
        </w:rPr>
      </w:pPr>
      <w:r w:rsidRPr="00E042E6">
        <w:rPr>
          <w:rFonts w:ascii="Arial" w:hAnsi="Arial" w:cs="Arial"/>
          <w:sz w:val="22"/>
          <w:szCs w:val="22"/>
        </w:rPr>
        <w:t>The final report will present the MRB</w:t>
      </w:r>
      <w:r w:rsidR="00C24D98" w:rsidRPr="00E042E6">
        <w:rPr>
          <w:rFonts w:ascii="Arial" w:hAnsi="Arial" w:cs="Arial"/>
          <w:sz w:val="22"/>
          <w:szCs w:val="22"/>
        </w:rPr>
        <w:t xml:space="preserve"> Chair’s determination</w:t>
      </w:r>
      <w:r w:rsidRPr="00E042E6">
        <w:rPr>
          <w:rFonts w:ascii="Arial" w:hAnsi="Arial" w:cs="Arial"/>
          <w:sz w:val="22"/>
          <w:szCs w:val="22"/>
        </w:rPr>
        <w:t xml:space="preserve"> regarding this indicator.</w:t>
      </w:r>
    </w:p>
    <w:p w14:paraId="5E67C7F2" w14:textId="77777777" w:rsidR="006057D2" w:rsidRPr="00970266" w:rsidRDefault="006057D2" w:rsidP="00E63693">
      <w:pPr>
        <w:autoSpaceDE/>
        <w:autoSpaceDN/>
        <w:adjustRightInd/>
        <w:ind w:left="720"/>
        <w:rPr>
          <w:rFonts w:ascii="Arial" w:eastAsia="Calibri" w:hAnsi="Arial" w:cs="Arial"/>
          <w:sz w:val="22"/>
          <w:szCs w:val="22"/>
        </w:rPr>
      </w:pPr>
    </w:p>
    <w:p w14:paraId="4E6E8513" w14:textId="77777777" w:rsidR="006057D2" w:rsidRPr="00970266" w:rsidRDefault="006057D2" w:rsidP="00E63693">
      <w:pPr>
        <w:autoSpaceDE/>
        <w:autoSpaceDN/>
        <w:adjustRightInd/>
        <w:rPr>
          <w:rFonts w:ascii="Arial" w:eastAsia="Calibri" w:hAnsi="Arial" w:cs="Arial"/>
          <w:b/>
          <w:bCs/>
          <w:sz w:val="22"/>
          <w:szCs w:val="22"/>
        </w:rPr>
      </w:pPr>
      <w:r w:rsidRPr="00970266">
        <w:rPr>
          <w:rFonts w:ascii="Arial" w:eastAsia="Calibri" w:hAnsi="Arial" w:cs="Arial"/>
          <w:b/>
          <w:bCs/>
          <w:sz w:val="22"/>
          <w:szCs w:val="22"/>
        </w:rPr>
        <w:t>4.2</w:t>
      </w:r>
      <w:r w:rsidRPr="00970266">
        <w:rPr>
          <w:rFonts w:ascii="Arial" w:eastAsia="Calibri" w:hAnsi="Arial" w:cs="Arial"/>
          <w:b/>
          <w:bCs/>
          <w:sz w:val="22"/>
          <w:szCs w:val="22"/>
        </w:rPr>
        <w:tab/>
        <w:t>Sealed Source and Device (SS&amp;D) Evaluation Program</w:t>
      </w:r>
    </w:p>
    <w:p w14:paraId="00F414E7" w14:textId="77777777" w:rsidR="006057D2" w:rsidRPr="00E042E6" w:rsidRDefault="006057D2" w:rsidP="00E63693">
      <w:pPr>
        <w:autoSpaceDE/>
        <w:autoSpaceDN/>
        <w:adjustRightInd/>
        <w:rPr>
          <w:rFonts w:ascii="Arial" w:eastAsia="Calibri" w:hAnsi="Arial" w:cs="Arial"/>
          <w:sz w:val="22"/>
          <w:szCs w:val="22"/>
        </w:rPr>
      </w:pPr>
    </w:p>
    <w:p w14:paraId="2ED2A415" w14:textId="18D890EF" w:rsidR="006057D2" w:rsidRPr="00970266" w:rsidRDefault="006057D2" w:rsidP="00970266">
      <w:pPr>
        <w:autoSpaceDE/>
        <w:autoSpaceDN/>
        <w:adjustRightInd/>
        <w:rPr>
          <w:rFonts w:ascii="Arial" w:eastAsia="Calibri" w:hAnsi="Arial" w:cs="Arial"/>
          <w:sz w:val="22"/>
          <w:szCs w:val="22"/>
        </w:rPr>
      </w:pPr>
      <w:r w:rsidRPr="00970266">
        <w:rPr>
          <w:rFonts w:ascii="Arial" w:eastAsia="Calibri" w:hAnsi="Arial" w:cs="Arial"/>
          <w:sz w:val="22"/>
          <w:szCs w:val="22"/>
        </w:rPr>
        <w:t>Adequate technical evaluations of SS&amp;D designs are essential to ensure that SS&amp;Ds will maintain their integrity and that the design is adequate to protect public health and safety</w:t>
      </w:r>
      <w:r w:rsidR="008132AC" w:rsidRPr="00970266">
        <w:rPr>
          <w:rFonts w:ascii="Arial" w:eastAsia="Calibri" w:hAnsi="Arial" w:cs="Arial"/>
          <w:sz w:val="22"/>
          <w:szCs w:val="22"/>
        </w:rPr>
        <w:t xml:space="preserve">. </w:t>
      </w:r>
      <w:r w:rsidRPr="00970266">
        <w:rPr>
          <w:rFonts w:ascii="Arial" w:eastAsia="Calibri" w:hAnsi="Arial" w:cs="Arial"/>
          <w:sz w:val="22"/>
          <w:szCs w:val="22"/>
        </w:rPr>
        <w:t xml:space="preserve">NUREG-1556, Volume 3, “Consolidated Guidance about Materials Licenses: Applications for Sealed Source and Device Evaluation and Registration,” provides information on conducting </w:t>
      </w:r>
      <w:r w:rsidR="00F46975" w:rsidRPr="00970266">
        <w:rPr>
          <w:rFonts w:ascii="Arial" w:eastAsia="Calibri" w:hAnsi="Arial" w:cs="Arial"/>
          <w:sz w:val="22"/>
          <w:szCs w:val="22"/>
        </w:rPr>
        <w:t xml:space="preserve">the </w:t>
      </w:r>
      <w:r w:rsidRPr="00970266">
        <w:rPr>
          <w:rFonts w:ascii="Arial" w:eastAsia="Calibri" w:hAnsi="Arial" w:cs="Arial"/>
          <w:sz w:val="22"/>
          <w:szCs w:val="22"/>
        </w:rPr>
        <w:t>SS&amp;D reviews and establishes useful guidance for teams</w:t>
      </w:r>
      <w:r w:rsidR="008132AC" w:rsidRPr="00970266">
        <w:rPr>
          <w:rFonts w:ascii="Arial" w:eastAsia="Calibri" w:hAnsi="Arial" w:cs="Arial"/>
          <w:sz w:val="22"/>
          <w:szCs w:val="22"/>
        </w:rPr>
        <w:t xml:space="preserve">. </w:t>
      </w:r>
      <w:r w:rsidR="00A364B1" w:rsidRPr="00970266">
        <w:rPr>
          <w:rFonts w:ascii="Arial" w:eastAsia="Calibri" w:hAnsi="Arial" w:cs="Arial"/>
          <w:sz w:val="22"/>
          <w:szCs w:val="22"/>
        </w:rPr>
        <w:t>In accordance with MD 5.6</w:t>
      </w:r>
      <w:r w:rsidRPr="00970266">
        <w:rPr>
          <w:rFonts w:ascii="Arial" w:eastAsia="Calibri" w:hAnsi="Arial" w:cs="Arial"/>
          <w:sz w:val="22"/>
          <w:szCs w:val="22"/>
        </w:rPr>
        <w:t>, three sub</w:t>
      </w:r>
      <w:r w:rsidR="0FD9F2C4" w:rsidRPr="00970266">
        <w:rPr>
          <w:rFonts w:ascii="Arial" w:eastAsia="Calibri" w:hAnsi="Arial" w:cs="Arial"/>
          <w:sz w:val="22"/>
          <w:szCs w:val="22"/>
        </w:rPr>
        <w:t>-</w:t>
      </w:r>
      <w:r w:rsidRPr="00970266">
        <w:rPr>
          <w:rFonts w:ascii="Arial" w:eastAsia="Calibri" w:hAnsi="Arial" w:cs="Arial"/>
          <w:sz w:val="22"/>
          <w:szCs w:val="22"/>
        </w:rPr>
        <w:t>elements</w:t>
      </w:r>
      <w:r w:rsidR="008132AC" w:rsidRPr="00970266">
        <w:rPr>
          <w:rFonts w:ascii="Arial" w:eastAsia="Calibri" w:hAnsi="Arial" w:cs="Arial"/>
          <w:sz w:val="22"/>
          <w:szCs w:val="22"/>
        </w:rPr>
        <w:t xml:space="preserve">: </w:t>
      </w:r>
      <w:r w:rsidRPr="00970266">
        <w:rPr>
          <w:rFonts w:ascii="Arial" w:eastAsia="Calibri" w:hAnsi="Arial" w:cs="Arial"/>
          <w:sz w:val="22"/>
          <w:szCs w:val="22"/>
        </w:rPr>
        <w:t>Technical Staffing and Training, Technical Quality of the Product Evaluation Program, and Evaluation of Defects and Incidents Regarding SS&amp;D’s, are evaluated to determine if the SS&amp;D program is satisfactory</w:t>
      </w:r>
      <w:r w:rsidR="008132AC" w:rsidRPr="00970266">
        <w:rPr>
          <w:rFonts w:ascii="Arial" w:eastAsia="Calibri" w:hAnsi="Arial" w:cs="Arial"/>
          <w:sz w:val="22"/>
          <w:szCs w:val="22"/>
        </w:rPr>
        <w:t xml:space="preserve">. </w:t>
      </w:r>
      <w:r w:rsidRPr="00970266">
        <w:rPr>
          <w:rFonts w:ascii="Arial" w:eastAsia="Calibri" w:hAnsi="Arial" w:cs="Arial"/>
          <w:sz w:val="22"/>
          <w:szCs w:val="22"/>
        </w:rPr>
        <w:t>Agreement States with authority for SS&amp;D evaluation programs who are not performing SS&amp;D reviews are required to commit in writing to having an SS&amp;D evaluation program in place before performing evaluations.</w:t>
      </w:r>
    </w:p>
    <w:p w14:paraId="61ED7C04" w14:textId="77777777" w:rsidR="006057D2" w:rsidRPr="00E042E6" w:rsidRDefault="006057D2" w:rsidP="00E63693">
      <w:pPr>
        <w:autoSpaceDE/>
        <w:autoSpaceDN/>
        <w:adjustRightInd/>
        <w:ind w:left="720"/>
        <w:rPr>
          <w:rFonts w:ascii="Arial" w:eastAsia="Calibri" w:hAnsi="Arial" w:cs="Arial"/>
          <w:sz w:val="22"/>
          <w:szCs w:val="22"/>
        </w:rPr>
      </w:pPr>
    </w:p>
    <w:p w14:paraId="6EBB883E" w14:textId="77777777" w:rsidR="006057D2" w:rsidRPr="00970266" w:rsidRDefault="006057D2" w:rsidP="00970266">
      <w:pPr>
        <w:widowControl w:val="0"/>
        <w:numPr>
          <w:ilvl w:val="0"/>
          <w:numId w:val="14"/>
        </w:numPr>
        <w:autoSpaceDE/>
        <w:autoSpaceDN/>
        <w:adjustRightInd/>
        <w:ind w:left="360"/>
        <w:contextualSpacing/>
        <w:rPr>
          <w:rFonts w:ascii="Arial" w:hAnsi="Arial" w:cs="Arial"/>
          <w:sz w:val="22"/>
          <w:szCs w:val="22"/>
        </w:rPr>
      </w:pPr>
      <w:r w:rsidRPr="00970266">
        <w:rPr>
          <w:rFonts w:ascii="Arial" w:hAnsi="Arial" w:cs="Arial"/>
          <w:sz w:val="22"/>
          <w:szCs w:val="22"/>
        </w:rPr>
        <w:t>Scope</w:t>
      </w:r>
    </w:p>
    <w:p w14:paraId="2B66B281" w14:textId="77777777" w:rsidR="006057D2" w:rsidRPr="00E042E6" w:rsidRDefault="006057D2" w:rsidP="00E63693">
      <w:pPr>
        <w:autoSpaceDE/>
        <w:autoSpaceDN/>
        <w:adjustRightInd/>
        <w:ind w:left="720"/>
        <w:rPr>
          <w:rFonts w:ascii="Arial" w:eastAsia="Calibri" w:hAnsi="Arial" w:cs="Arial"/>
          <w:sz w:val="22"/>
          <w:szCs w:val="22"/>
        </w:rPr>
      </w:pPr>
    </w:p>
    <w:p w14:paraId="1DDABBA2" w14:textId="3E57A563" w:rsidR="006057D2" w:rsidRPr="00E042E6" w:rsidRDefault="006057D2" w:rsidP="00970266">
      <w:pPr>
        <w:widowControl w:val="0"/>
        <w:ind w:left="360"/>
        <w:contextualSpacing/>
        <w:rPr>
          <w:rFonts w:ascii="Arial" w:hAnsi="Arial" w:cs="Arial"/>
          <w:sz w:val="22"/>
          <w:szCs w:val="22"/>
        </w:rPr>
      </w:pPr>
      <w:r w:rsidRPr="00E042E6">
        <w:rPr>
          <w:rFonts w:ascii="Arial" w:hAnsi="Arial" w:cs="Arial"/>
          <w:sz w:val="22"/>
          <w:szCs w:val="22"/>
        </w:rPr>
        <w:t xml:space="preserve">The team used the guidance in </w:t>
      </w:r>
      <w:hyperlink r:id="rId47" w:history="1">
        <w:r w:rsidR="00CD7BCC" w:rsidRPr="00977E00">
          <w:rPr>
            <w:rStyle w:val="Hyperlink"/>
            <w:rFonts w:ascii="Arial" w:hAnsi="Arial" w:cs="Arial"/>
            <w:sz w:val="22"/>
            <w:szCs w:val="22"/>
          </w:rPr>
          <w:t>SA-108</w:t>
        </w:r>
      </w:hyperlink>
      <w:r w:rsidRPr="00E042E6">
        <w:rPr>
          <w:rFonts w:ascii="Arial" w:hAnsi="Arial" w:cs="Arial"/>
          <w:sz w:val="22"/>
          <w:szCs w:val="22"/>
        </w:rPr>
        <w:t>, “Reviewing the Non-Common Performance Indicator</w:t>
      </w:r>
      <w:r w:rsidR="008132AC" w:rsidRPr="00E042E6">
        <w:rPr>
          <w:rFonts w:ascii="Arial" w:hAnsi="Arial" w:cs="Arial"/>
          <w:sz w:val="22"/>
          <w:szCs w:val="22"/>
        </w:rPr>
        <w:t xml:space="preserve">: </w:t>
      </w:r>
      <w:r w:rsidRPr="00E042E6">
        <w:rPr>
          <w:rFonts w:ascii="Arial" w:hAnsi="Arial" w:cs="Arial"/>
          <w:sz w:val="22"/>
          <w:szCs w:val="22"/>
        </w:rPr>
        <w:t xml:space="preserve">Sealed Source and Device Evaluation Program,” and evaluated </w:t>
      </w:r>
      <w:r w:rsidRPr="00970266">
        <w:rPr>
          <w:rFonts w:ascii="Arial" w:hAnsi="Arial" w:cs="Arial"/>
          <w:sz w:val="22"/>
          <w:szCs w:val="22"/>
        </w:rPr>
        <w:t>[STATE/</w:t>
      </w:r>
      <w:r w:rsidR="001F414C" w:rsidRPr="00970266">
        <w:rPr>
          <w:rFonts w:ascii="Arial" w:hAnsi="Arial" w:cs="Arial"/>
          <w:sz w:val="22"/>
          <w:szCs w:val="22"/>
        </w:rPr>
        <w:t>COMMONWEALTH/</w:t>
      </w:r>
      <w:r w:rsidRPr="00970266">
        <w:rPr>
          <w:rFonts w:ascii="Arial" w:hAnsi="Arial" w:cs="Arial"/>
          <w:sz w:val="22"/>
          <w:szCs w:val="22"/>
        </w:rPr>
        <w:t>the NRC]</w:t>
      </w:r>
      <w:r w:rsidRPr="00E042E6">
        <w:rPr>
          <w:rFonts w:ascii="Arial" w:hAnsi="Arial" w:cs="Arial"/>
          <w:sz w:val="22"/>
          <w:szCs w:val="22"/>
        </w:rPr>
        <w:t>’s performance with respect to the following performance indicator objectives:</w:t>
      </w:r>
    </w:p>
    <w:p w14:paraId="6B5CF53D" w14:textId="77777777" w:rsidR="006057D2" w:rsidRPr="00E042E6" w:rsidRDefault="006057D2" w:rsidP="00970266">
      <w:pPr>
        <w:autoSpaceDE/>
        <w:autoSpaceDN/>
        <w:adjustRightInd/>
        <w:ind w:left="360"/>
        <w:rPr>
          <w:rFonts w:ascii="Arial" w:eastAsia="Calibri" w:hAnsi="Arial" w:cs="Arial"/>
          <w:sz w:val="22"/>
          <w:szCs w:val="22"/>
        </w:rPr>
      </w:pPr>
    </w:p>
    <w:p w14:paraId="6839189F" w14:textId="77777777" w:rsidR="006057D2" w:rsidRPr="00970266" w:rsidRDefault="006057D2" w:rsidP="00970266">
      <w:pPr>
        <w:widowControl w:val="0"/>
        <w:ind w:left="360"/>
        <w:contextualSpacing/>
        <w:rPr>
          <w:rFonts w:ascii="Arial" w:hAnsi="Arial" w:cs="Arial"/>
          <w:sz w:val="22"/>
          <w:szCs w:val="22"/>
        </w:rPr>
      </w:pPr>
      <w:r w:rsidRPr="00970266">
        <w:rPr>
          <w:rFonts w:ascii="Arial" w:hAnsi="Arial" w:cs="Arial"/>
          <w:sz w:val="22"/>
          <w:szCs w:val="22"/>
        </w:rPr>
        <w:t>Technical Staffing and Training</w:t>
      </w:r>
    </w:p>
    <w:p w14:paraId="71728884" w14:textId="77777777" w:rsidR="006057D2" w:rsidRPr="00E042E6" w:rsidRDefault="006057D2" w:rsidP="00E63693">
      <w:pPr>
        <w:autoSpaceDE/>
        <w:autoSpaceDN/>
        <w:adjustRightInd/>
        <w:ind w:left="720"/>
        <w:rPr>
          <w:rFonts w:ascii="Arial" w:eastAsia="Calibri" w:hAnsi="Arial" w:cs="Arial"/>
          <w:sz w:val="22"/>
          <w:szCs w:val="22"/>
        </w:rPr>
      </w:pPr>
    </w:p>
    <w:p w14:paraId="51EC1A5A" w14:textId="77777777" w:rsidR="006057D2" w:rsidRPr="00E042E6" w:rsidRDefault="006057D2" w:rsidP="00970266">
      <w:pPr>
        <w:widowControl w:val="0"/>
        <w:numPr>
          <w:ilvl w:val="0"/>
          <w:numId w:val="30"/>
        </w:numPr>
        <w:autoSpaceDE/>
        <w:autoSpaceDN/>
        <w:adjustRightInd/>
        <w:ind w:left="720"/>
        <w:contextualSpacing/>
        <w:rPr>
          <w:rFonts w:ascii="Arial" w:hAnsi="Arial" w:cs="Arial"/>
          <w:sz w:val="22"/>
          <w:szCs w:val="22"/>
        </w:rPr>
      </w:pPr>
      <w:r w:rsidRPr="00E042E6">
        <w:rPr>
          <w:rFonts w:ascii="Arial" w:hAnsi="Arial" w:cs="Arial"/>
          <w:sz w:val="22"/>
          <w:szCs w:val="22"/>
        </w:rPr>
        <w:t>A well-conceived and balanced staffing strategy has been implemented throughout the review period.</w:t>
      </w:r>
    </w:p>
    <w:p w14:paraId="69BBC5D6" w14:textId="77777777" w:rsidR="006057D2" w:rsidRPr="00E042E6" w:rsidRDefault="006057D2" w:rsidP="00970266">
      <w:pPr>
        <w:widowControl w:val="0"/>
        <w:numPr>
          <w:ilvl w:val="0"/>
          <w:numId w:val="30"/>
        </w:numPr>
        <w:autoSpaceDE/>
        <w:autoSpaceDN/>
        <w:adjustRightInd/>
        <w:ind w:left="720"/>
        <w:contextualSpacing/>
        <w:rPr>
          <w:rFonts w:ascii="Arial" w:hAnsi="Arial" w:cs="Arial"/>
          <w:sz w:val="22"/>
          <w:szCs w:val="22"/>
        </w:rPr>
      </w:pPr>
      <w:r w:rsidRPr="00E042E6">
        <w:rPr>
          <w:rFonts w:ascii="Arial" w:hAnsi="Arial" w:cs="Arial"/>
          <w:sz w:val="22"/>
          <w:szCs w:val="22"/>
        </w:rPr>
        <w:t>Qualification criteria for new technical staff are established and are being followed or qualification criteria will be established if new staff members are hired.</w:t>
      </w:r>
    </w:p>
    <w:p w14:paraId="63A18618" w14:textId="77777777" w:rsidR="006057D2" w:rsidRPr="00E042E6" w:rsidRDefault="006057D2" w:rsidP="00970266">
      <w:pPr>
        <w:widowControl w:val="0"/>
        <w:numPr>
          <w:ilvl w:val="0"/>
          <w:numId w:val="30"/>
        </w:numPr>
        <w:autoSpaceDE/>
        <w:autoSpaceDN/>
        <w:adjustRightInd/>
        <w:ind w:left="720"/>
        <w:contextualSpacing/>
        <w:rPr>
          <w:rFonts w:ascii="Arial" w:hAnsi="Arial" w:cs="Arial"/>
          <w:sz w:val="22"/>
          <w:szCs w:val="22"/>
        </w:rPr>
      </w:pPr>
      <w:r w:rsidRPr="00E042E6">
        <w:rPr>
          <w:rFonts w:ascii="Arial" w:hAnsi="Arial" w:cs="Arial"/>
          <w:sz w:val="22"/>
          <w:szCs w:val="22"/>
        </w:rPr>
        <w:t>Any vacancies, especially senior-level positions, are filled in a timely manner.</w:t>
      </w:r>
    </w:p>
    <w:p w14:paraId="46A24160" w14:textId="77777777" w:rsidR="006057D2" w:rsidRPr="00E042E6" w:rsidRDefault="006057D2" w:rsidP="00970266">
      <w:pPr>
        <w:widowControl w:val="0"/>
        <w:numPr>
          <w:ilvl w:val="0"/>
          <w:numId w:val="30"/>
        </w:numPr>
        <w:autoSpaceDE/>
        <w:autoSpaceDN/>
        <w:adjustRightInd/>
        <w:ind w:left="720"/>
        <w:contextualSpacing/>
        <w:rPr>
          <w:rFonts w:ascii="Arial" w:hAnsi="Arial" w:cs="Arial"/>
          <w:sz w:val="22"/>
          <w:szCs w:val="22"/>
        </w:rPr>
      </w:pPr>
      <w:r w:rsidRPr="00E042E6">
        <w:rPr>
          <w:rFonts w:ascii="Arial" w:hAnsi="Arial" w:cs="Arial"/>
          <w:sz w:val="22"/>
          <w:szCs w:val="22"/>
        </w:rPr>
        <w:t>Management is committed to training and staff qualification.</w:t>
      </w:r>
    </w:p>
    <w:p w14:paraId="59B2E6FA" w14:textId="77777777" w:rsidR="006057D2" w:rsidRPr="00E042E6" w:rsidRDefault="006057D2" w:rsidP="00970266">
      <w:pPr>
        <w:widowControl w:val="0"/>
        <w:numPr>
          <w:ilvl w:val="0"/>
          <w:numId w:val="30"/>
        </w:numPr>
        <w:autoSpaceDE/>
        <w:autoSpaceDN/>
        <w:adjustRightInd/>
        <w:ind w:left="720"/>
        <w:contextualSpacing/>
        <w:rPr>
          <w:rFonts w:ascii="Arial" w:hAnsi="Arial" w:cs="Arial"/>
          <w:sz w:val="22"/>
          <w:szCs w:val="22"/>
        </w:rPr>
      </w:pPr>
      <w:r w:rsidRPr="00E042E6">
        <w:rPr>
          <w:rFonts w:ascii="Arial" w:hAnsi="Arial" w:cs="Arial"/>
          <w:sz w:val="22"/>
          <w:szCs w:val="22"/>
        </w:rPr>
        <w:t>Individuals performing SS&amp;D evaluation activities are adequately qualified and trained to perform their duties.</w:t>
      </w:r>
    </w:p>
    <w:p w14:paraId="3F53DC43" w14:textId="77777777" w:rsidR="006057D2" w:rsidRPr="00E042E6" w:rsidRDefault="006057D2" w:rsidP="00970266">
      <w:pPr>
        <w:widowControl w:val="0"/>
        <w:numPr>
          <w:ilvl w:val="0"/>
          <w:numId w:val="30"/>
        </w:numPr>
        <w:autoSpaceDE/>
        <w:autoSpaceDN/>
        <w:adjustRightInd/>
        <w:ind w:left="720"/>
        <w:contextualSpacing/>
        <w:rPr>
          <w:rFonts w:ascii="Arial" w:hAnsi="Arial" w:cs="Arial"/>
          <w:sz w:val="22"/>
          <w:szCs w:val="22"/>
        </w:rPr>
      </w:pPr>
      <w:r w:rsidRPr="00E042E6">
        <w:rPr>
          <w:rFonts w:ascii="Arial" w:hAnsi="Arial" w:cs="Arial"/>
          <w:sz w:val="22"/>
          <w:szCs w:val="22"/>
        </w:rPr>
        <w:t>SS&amp;D reviewers are trained and qualified in a reasonable period of time.</w:t>
      </w:r>
    </w:p>
    <w:p w14:paraId="0F35CF35" w14:textId="77777777" w:rsidR="006057D2" w:rsidRPr="00E042E6" w:rsidRDefault="006057D2" w:rsidP="00E63693">
      <w:pPr>
        <w:widowControl w:val="0"/>
        <w:ind w:left="720"/>
        <w:contextualSpacing/>
        <w:rPr>
          <w:rFonts w:ascii="Arial" w:hAnsi="Arial" w:cs="Arial"/>
          <w:sz w:val="22"/>
          <w:szCs w:val="22"/>
        </w:rPr>
      </w:pPr>
    </w:p>
    <w:p w14:paraId="1E5AE811" w14:textId="77777777" w:rsidR="006057D2" w:rsidRPr="00970266" w:rsidRDefault="006057D2" w:rsidP="00970266">
      <w:pPr>
        <w:autoSpaceDE/>
        <w:autoSpaceDN/>
        <w:adjustRightInd/>
        <w:ind w:left="360"/>
        <w:rPr>
          <w:rFonts w:ascii="Arial" w:eastAsia="Calibri" w:hAnsi="Arial" w:cs="Arial"/>
          <w:sz w:val="22"/>
          <w:szCs w:val="22"/>
        </w:rPr>
      </w:pPr>
      <w:r w:rsidRPr="00970266">
        <w:rPr>
          <w:rFonts w:ascii="Arial" w:eastAsia="Calibri" w:hAnsi="Arial" w:cs="Arial"/>
          <w:sz w:val="22"/>
          <w:szCs w:val="22"/>
        </w:rPr>
        <w:t>Technical Quality of the Product Evaluation Program</w:t>
      </w:r>
    </w:p>
    <w:p w14:paraId="2085966A" w14:textId="77777777" w:rsidR="006057D2" w:rsidRPr="00E042E6" w:rsidRDefault="006057D2" w:rsidP="00E63693">
      <w:pPr>
        <w:autoSpaceDE/>
        <w:autoSpaceDN/>
        <w:adjustRightInd/>
        <w:ind w:left="720"/>
        <w:rPr>
          <w:rFonts w:ascii="Arial" w:eastAsia="Calibri" w:hAnsi="Arial" w:cs="Arial"/>
          <w:sz w:val="22"/>
          <w:szCs w:val="22"/>
        </w:rPr>
      </w:pPr>
    </w:p>
    <w:p w14:paraId="3FE829DD" w14:textId="77777777" w:rsidR="006057D2" w:rsidRPr="00E042E6" w:rsidRDefault="006057D2" w:rsidP="00922D02">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 xml:space="preserve">SS&amp;D evaluations are adequate, accurate, complete, clear, specific, and consistent with the guidance in NUREG-1556, Volume 3. </w:t>
      </w:r>
    </w:p>
    <w:p w14:paraId="489AD675" w14:textId="77777777" w:rsidR="006057D2" w:rsidRPr="00E042E6" w:rsidRDefault="006057D2" w:rsidP="00E63693">
      <w:pPr>
        <w:widowControl w:val="0"/>
        <w:ind w:left="1080" w:hanging="360"/>
        <w:contextualSpacing/>
        <w:rPr>
          <w:rFonts w:ascii="Arial" w:hAnsi="Arial" w:cs="Arial"/>
          <w:sz w:val="22"/>
          <w:szCs w:val="22"/>
        </w:rPr>
      </w:pPr>
    </w:p>
    <w:p w14:paraId="772211CE" w14:textId="77777777" w:rsidR="006057D2" w:rsidRPr="00922D02" w:rsidRDefault="006057D2" w:rsidP="00970266">
      <w:pPr>
        <w:autoSpaceDE/>
        <w:autoSpaceDN/>
        <w:adjustRightInd/>
        <w:ind w:left="360"/>
        <w:rPr>
          <w:rFonts w:ascii="Arial" w:eastAsia="Calibri" w:hAnsi="Arial" w:cs="Arial"/>
          <w:sz w:val="22"/>
          <w:szCs w:val="22"/>
        </w:rPr>
      </w:pPr>
      <w:r w:rsidRPr="00922D02">
        <w:rPr>
          <w:rFonts w:ascii="Arial" w:eastAsia="Calibri" w:hAnsi="Arial" w:cs="Arial"/>
          <w:sz w:val="22"/>
          <w:szCs w:val="22"/>
        </w:rPr>
        <w:t>Evaluation of Defects and Incidents</w:t>
      </w:r>
    </w:p>
    <w:p w14:paraId="7111FABA" w14:textId="77777777" w:rsidR="006057D2" w:rsidRPr="00E042E6" w:rsidRDefault="006057D2" w:rsidP="00E63693">
      <w:pPr>
        <w:autoSpaceDE/>
        <w:autoSpaceDN/>
        <w:adjustRightInd/>
        <w:ind w:left="720"/>
        <w:rPr>
          <w:rFonts w:ascii="Arial" w:eastAsia="Calibri" w:hAnsi="Arial" w:cs="Arial"/>
          <w:sz w:val="22"/>
          <w:szCs w:val="22"/>
        </w:rPr>
      </w:pPr>
    </w:p>
    <w:p w14:paraId="59CCAB2D" w14:textId="77777777" w:rsidR="006057D2" w:rsidRPr="00E042E6" w:rsidRDefault="006057D2" w:rsidP="00922D02">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SS&amp;D incidents are reviewed to identify possible manufacturing defects and the root causes of these incidents.</w:t>
      </w:r>
    </w:p>
    <w:p w14:paraId="1BCFD60F" w14:textId="05A908A1" w:rsidR="006057D2" w:rsidRPr="00E042E6" w:rsidRDefault="006057D2" w:rsidP="00922D02">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Incidents are evaluated to determine if other products may be affected by similar problems</w:t>
      </w:r>
      <w:r w:rsidR="008132AC" w:rsidRPr="00E042E6">
        <w:rPr>
          <w:rFonts w:ascii="Arial" w:hAnsi="Arial" w:cs="Arial"/>
          <w:sz w:val="22"/>
          <w:szCs w:val="22"/>
        </w:rPr>
        <w:t xml:space="preserve">. </w:t>
      </w:r>
      <w:r w:rsidRPr="00E042E6">
        <w:rPr>
          <w:rFonts w:ascii="Arial" w:hAnsi="Arial" w:cs="Arial"/>
          <w:sz w:val="22"/>
          <w:szCs w:val="22"/>
        </w:rPr>
        <w:t>Appropriate action and notifications to</w:t>
      </w:r>
      <w:r w:rsidR="00F3508A" w:rsidRPr="00E042E6">
        <w:rPr>
          <w:rFonts w:ascii="Arial" w:hAnsi="Arial" w:cs="Arial"/>
          <w:sz w:val="22"/>
          <w:szCs w:val="22"/>
        </w:rPr>
        <w:t xml:space="preserve"> the</w:t>
      </w:r>
      <w:r w:rsidRPr="00E042E6">
        <w:rPr>
          <w:rFonts w:ascii="Arial" w:hAnsi="Arial" w:cs="Arial"/>
          <w:sz w:val="22"/>
          <w:szCs w:val="22"/>
        </w:rPr>
        <w:t xml:space="preserve"> NRC, Agreement States, and others, as appropriate, occur in a timely manner.</w:t>
      </w:r>
    </w:p>
    <w:p w14:paraId="0F53C8D5" w14:textId="77777777" w:rsidR="006057D2" w:rsidRPr="00E042E6" w:rsidRDefault="006057D2" w:rsidP="00E63693">
      <w:pPr>
        <w:widowControl w:val="0"/>
        <w:ind w:left="720"/>
        <w:contextualSpacing/>
        <w:rPr>
          <w:rFonts w:ascii="Arial" w:hAnsi="Arial" w:cs="Arial"/>
          <w:sz w:val="22"/>
          <w:szCs w:val="22"/>
        </w:rPr>
      </w:pPr>
    </w:p>
    <w:p w14:paraId="1C4C3C84" w14:textId="77777777" w:rsidR="006057D2" w:rsidRPr="00922D02" w:rsidRDefault="006057D2" w:rsidP="0014493B">
      <w:pPr>
        <w:widowControl w:val="0"/>
        <w:numPr>
          <w:ilvl w:val="0"/>
          <w:numId w:val="14"/>
        </w:numPr>
        <w:autoSpaceDE/>
        <w:autoSpaceDN/>
        <w:adjustRightInd/>
        <w:ind w:left="360"/>
        <w:contextualSpacing/>
        <w:rPr>
          <w:rFonts w:ascii="Arial" w:hAnsi="Arial" w:cs="Arial"/>
          <w:sz w:val="22"/>
          <w:szCs w:val="22"/>
        </w:rPr>
      </w:pPr>
      <w:r w:rsidRPr="00922D02">
        <w:rPr>
          <w:rFonts w:ascii="Arial" w:hAnsi="Arial" w:cs="Arial"/>
          <w:sz w:val="22"/>
          <w:szCs w:val="22"/>
        </w:rPr>
        <w:t>Discussion</w:t>
      </w:r>
    </w:p>
    <w:p w14:paraId="33BA6314" w14:textId="77777777" w:rsidR="006057D2" w:rsidRPr="00E042E6" w:rsidRDefault="006057D2" w:rsidP="00E63693">
      <w:pPr>
        <w:widowControl w:val="0"/>
        <w:ind w:left="720"/>
        <w:contextualSpacing/>
        <w:rPr>
          <w:rFonts w:ascii="Arial" w:hAnsi="Arial" w:cs="Arial"/>
          <w:sz w:val="22"/>
          <w:szCs w:val="22"/>
          <w:u w:val="single"/>
        </w:rPr>
      </w:pPr>
    </w:p>
    <w:p w14:paraId="1077C8EA" w14:textId="77777777" w:rsidR="006057D2" w:rsidRPr="00922D02" w:rsidRDefault="006057D2" w:rsidP="00922D02">
      <w:pPr>
        <w:autoSpaceDE/>
        <w:autoSpaceDN/>
        <w:adjustRightInd/>
        <w:ind w:left="360"/>
        <w:rPr>
          <w:rFonts w:ascii="Arial" w:eastAsia="Calibri" w:hAnsi="Arial" w:cs="Arial"/>
          <w:sz w:val="22"/>
          <w:szCs w:val="22"/>
        </w:rPr>
      </w:pPr>
      <w:r w:rsidRPr="00922D02">
        <w:rPr>
          <w:rFonts w:ascii="Arial" w:eastAsia="Calibri" w:hAnsi="Arial" w:cs="Arial"/>
          <w:sz w:val="22"/>
          <w:szCs w:val="22"/>
        </w:rPr>
        <w:t>Technical Staffing and Training</w:t>
      </w:r>
    </w:p>
    <w:p w14:paraId="5E6379E5" w14:textId="77777777" w:rsidR="006057D2" w:rsidRPr="00922D02" w:rsidRDefault="006057D2" w:rsidP="00922D02">
      <w:pPr>
        <w:autoSpaceDE/>
        <w:autoSpaceDN/>
        <w:adjustRightInd/>
        <w:ind w:left="360"/>
        <w:rPr>
          <w:rFonts w:ascii="Arial" w:eastAsia="Calibri" w:hAnsi="Arial" w:cs="Arial"/>
          <w:sz w:val="22"/>
          <w:szCs w:val="22"/>
        </w:rPr>
      </w:pPr>
    </w:p>
    <w:p w14:paraId="29482B92" w14:textId="747A20E5" w:rsidR="006057D2" w:rsidRPr="00922D02" w:rsidRDefault="006057D2" w:rsidP="00922D02">
      <w:pPr>
        <w:autoSpaceDE/>
        <w:autoSpaceDN/>
        <w:adjustRightInd/>
        <w:ind w:left="360"/>
        <w:rPr>
          <w:rFonts w:ascii="Arial" w:eastAsia="Calibri" w:hAnsi="Arial" w:cs="Arial"/>
          <w:sz w:val="22"/>
          <w:szCs w:val="22"/>
        </w:rPr>
      </w:pPr>
      <w:r w:rsidRPr="00922D02">
        <w:rPr>
          <w:rFonts w:ascii="Arial" w:eastAsia="Calibri" w:hAnsi="Arial" w:cs="Arial"/>
          <w:sz w:val="22"/>
          <w:szCs w:val="22"/>
        </w:rPr>
        <w:lastRenderedPageBreak/>
        <w:t>[STATE</w:t>
      </w:r>
      <w:r w:rsidR="001F414C" w:rsidRPr="00922D02">
        <w:rPr>
          <w:rFonts w:ascii="Arial" w:eastAsia="Calibri" w:hAnsi="Arial" w:cs="Arial"/>
          <w:sz w:val="22"/>
          <w:szCs w:val="22"/>
        </w:rPr>
        <w:t>/</w:t>
      </w:r>
      <w:r w:rsidR="001F414C" w:rsidRPr="00922D02">
        <w:rPr>
          <w:rFonts w:ascii="Arial" w:hAnsi="Arial" w:cs="Arial"/>
          <w:sz w:val="22"/>
          <w:szCs w:val="22"/>
        </w:rPr>
        <w:t>COMMONWEALTH</w:t>
      </w:r>
      <w:r w:rsidRPr="00922D02">
        <w:rPr>
          <w:rFonts w:ascii="Arial" w:eastAsia="Calibri" w:hAnsi="Arial" w:cs="Arial"/>
          <w:sz w:val="22"/>
          <w:szCs w:val="22"/>
        </w:rPr>
        <w:t>/NRC] has [#] staff qualified to perform SS&amp;D reviews [if any are currently being trained mention that as well]</w:t>
      </w:r>
      <w:r w:rsidR="008132AC" w:rsidRPr="00922D02">
        <w:rPr>
          <w:rFonts w:ascii="Arial" w:eastAsia="Calibri" w:hAnsi="Arial" w:cs="Arial"/>
          <w:sz w:val="22"/>
          <w:szCs w:val="22"/>
        </w:rPr>
        <w:t xml:space="preserve">. </w:t>
      </w:r>
      <w:r w:rsidRPr="00922D02">
        <w:rPr>
          <w:rFonts w:ascii="Arial" w:eastAsia="Calibri" w:hAnsi="Arial" w:cs="Arial"/>
          <w:sz w:val="22"/>
          <w:szCs w:val="22"/>
        </w:rPr>
        <w:t xml:space="preserve">Currently, there </w:t>
      </w:r>
      <w:r w:rsidR="00391583">
        <w:rPr>
          <w:rFonts w:ascii="Arial" w:eastAsia="Calibri" w:hAnsi="Arial" w:cs="Arial"/>
          <w:sz w:val="22"/>
          <w:szCs w:val="22"/>
        </w:rPr>
        <w:t>we</w:t>
      </w:r>
      <w:r w:rsidRPr="00922D02">
        <w:rPr>
          <w:rFonts w:ascii="Arial" w:eastAsia="Calibri" w:hAnsi="Arial" w:cs="Arial"/>
          <w:sz w:val="22"/>
          <w:szCs w:val="22"/>
        </w:rPr>
        <w:t>re [# or “no”] vacancies</w:t>
      </w:r>
      <w:r w:rsidR="008132AC" w:rsidRPr="00922D02">
        <w:rPr>
          <w:rFonts w:ascii="Arial" w:eastAsia="Calibri" w:hAnsi="Arial" w:cs="Arial"/>
          <w:sz w:val="22"/>
          <w:szCs w:val="22"/>
        </w:rPr>
        <w:t xml:space="preserve">. </w:t>
      </w:r>
      <w:r w:rsidRPr="00922D02">
        <w:rPr>
          <w:rFonts w:ascii="Arial" w:eastAsia="Calibri" w:hAnsi="Arial" w:cs="Arial"/>
          <w:sz w:val="22"/>
          <w:szCs w:val="22"/>
        </w:rPr>
        <w:t>During the review period [#] of the SS&amp;D staff members left the program and [#] staff members were hired</w:t>
      </w:r>
      <w:r w:rsidR="008132AC" w:rsidRPr="00922D02">
        <w:rPr>
          <w:rFonts w:ascii="Arial" w:eastAsia="Calibri" w:hAnsi="Arial" w:cs="Arial"/>
          <w:sz w:val="22"/>
          <w:szCs w:val="22"/>
        </w:rPr>
        <w:t xml:space="preserve">. </w:t>
      </w:r>
      <w:r w:rsidRPr="00922D02">
        <w:rPr>
          <w:rFonts w:ascii="Arial" w:eastAsia="Calibri" w:hAnsi="Arial" w:cs="Arial"/>
          <w:sz w:val="22"/>
          <w:szCs w:val="22"/>
        </w:rPr>
        <w:t xml:space="preserve">The positions were vacant from [X to X (days, weeks, months, etc.) give the range of time, e.g., </w:t>
      </w:r>
      <w:r w:rsidR="0083637C" w:rsidRPr="00922D02">
        <w:rPr>
          <w:rFonts w:ascii="Arial" w:eastAsia="Calibri" w:hAnsi="Arial" w:cs="Arial"/>
          <w:sz w:val="22"/>
          <w:szCs w:val="22"/>
        </w:rPr>
        <w:t>6</w:t>
      </w:r>
      <w:r w:rsidRPr="00922D02">
        <w:rPr>
          <w:rFonts w:ascii="Arial" w:eastAsia="Calibri" w:hAnsi="Arial" w:cs="Arial"/>
          <w:sz w:val="22"/>
          <w:szCs w:val="22"/>
        </w:rPr>
        <w:t xml:space="preserve"> to </w:t>
      </w:r>
      <w:r w:rsidR="0083637C" w:rsidRPr="00922D02">
        <w:rPr>
          <w:rFonts w:ascii="Arial" w:eastAsia="Calibri" w:hAnsi="Arial" w:cs="Arial"/>
          <w:sz w:val="22"/>
          <w:szCs w:val="22"/>
        </w:rPr>
        <w:t>9</w:t>
      </w:r>
      <w:r w:rsidRPr="00922D02">
        <w:rPr>
          <w:rFonts w:ascii="Arial" w:eastAsia="Calibri" w:hAnsi="Arial" w:cs="Arial"/>
          <w:sz w:val="22"/>
          <w:szCs w:val="22"/>
        </w:rPr>
        <w:t xml:space="preserve"> months]</w:t>
      </w:r>
      <w:r w:rsidR="008132AC" w:rsidRPr="00922D02">
        <w:rPr>
          <w:rFonts w:ascii="Arial" w:eastAsia="Calibri" w:hAnsi="Arial" w:cs="Arial"/>
          <w:sz w:val="22"/>
          <w:szCs w:val="22"/>
        </w:rPr>
        <w:t xml:space="preserve">. </w:t>
      </w:r>
      <w:r w:rsidRPr="00922D02">
        <w:rPr>
          <w:rFonts w:ascii="Arial" w:eastAsia="Calibri" w:hAnsi="Arial" w:cs="Arial"/>
          <w:sz w:val="22"/>
          <w:szCs w:val="22"/>
        </w:rPr>
        <w:t>The [S</w:t>
      </w:r>
      <w:r w:rsidR="00C7264E" w:rsidRPr="00922D02">
        <w:rPr>
          <w:rFonts w:ascii="Arial" w:eastAsia="Calibri" w:hAnsi="Arial" w:cs="Arial"/>
          <w:sz w:val="22"/>
          <w:szCs w:val="22"/>
        </w:rPr>
        <w:t>TATE</w:t>
      </w:r>
      <w:r w:rsidR="00014229" w:rsidRPr="00922D02">
        <w:rPr>
          <w:rFonts w:ascii="Arial" w:eastAsia="Calibri" w:hAnsi="Arial" w:cs="Arial"/>
          <w:sz w:val="22"/>
          <w:szCs w:val="22"/>
        </w:rPr>
        <w:t>/</w:t>
      </w:r>
      <w:r w:rsidR="00014229" w:rsidRPr="00922D02">
        <w:rPr>
          <w:rFonts w:ascii="Arial" w:hAnsi="Arial" w:cs="Arial"/>
          <w:sz w:val="22"/>
          <w:szCs w:val="22"/>
        </w:rPr>
        <w:t>COMMONWEALTH</w:t>
      </w:r>
      <w:r w:rsidRPr="00922D02">
        <w:rPr>
          <w:rFonts w:ascii="Arial" w:eastAsia="Calibri" w:hAnsi="Arial" w:cs="Arial"/>
          <w:sz w:val="22"/>
          <w:szCs w:val="22"/>
        </w:rPr>
        <w:t xml:space="preserve">/NRC] </w:t>
      </w:r>
      <w:r w:rsidRPr="00922D02">
        <w:rPr>
          <w:rFonts w:ascii="Arial" w:eastAsia="Calibri" w:hAnsi="Arial" w:cs="Arial"/>
          <w:b/>
          <w:sz w:val="22"/>
          <w:szCs w:val="22"/>
        </w:rPr>
        <w:t>(does/does not have)</w:t>
      </w:r>
      <w:r w:rsidRPr="00922D02">
        <w:rPr>
          <w:rFonts w:ascii="Arial" w:eastAsia="Calibri" w:hAnsi="Arial" w:cs="Arial"/>
          <w:sz w:val="22"/>
          <w:szCs w:val="22"/>
        </w:rPr>
        <w:t xml:space="preserve"> a training program equivalent to NRC training requirements listed in </w:t>
      </w:r>
      <w:r w:rsidR="00637014" w:rsidRPr="00922D02">
        <w:rPr>
          <w:rFonts w:ascii="Arial" w:eastAsia="Calibri" w:hAnsi="Arial" w:cs="Arial"/>
          <w:sz w:val="22"/>
          <w:szCs w:val="22"/>
        </w:rPr>
        <w:t xml:space="preserve">the NRC’s </w:t>
      </w:r>
      <w:hyperlink r:id="rId48">
        <w:r w:rsidR="00865E50">
          <w:rPr>
            <w:rStyle w:val="Hyperlink"/>
            <w:rFonts w:ascii="Arial" w:eastAsia="Calibri" w:hAnsi="Arial" w:cs="Arial"/>
            <w:sz w:val="22"/>
            <w:szCs w:val="22"/>
          </w:rPr>
          <w:t>IMC 1248</w:t>
        </w:r>
      </w:hyperlink>
      <w:r w:rsidRPr="00922D02">
        <w:rPr>
          <w:rFonts w:ascii="Arial" w:eastAsia="Calibri" w:hAnsi="Arial" w:cs="Arial"/>
          <w:sz w:val="22"/>
          <w:szCs w:val="22"/>
        </w:rPr>
        <w:t>, Appendix D.</w:t>
      </w:r>
      <w:r w:rsidR="005F331E">
        <w:rPr>
          <w:rFonts w:ascii="Arial" w:eastAsia="Calibri" w:hAnsi="Arial" w:cs="Arial"/>
          <w:sz w:val="22"/>
          <w:szCs w:val="22"/>
        </w:rPr>
        <w:t xml:space="preserve"> </w:t>
      </w:r>
      <w:r w:rsidR="005F331E" w:rsidRPr="00922D02">
        <w:rPr>
          <w:rFonts w:ascii="Arial" w:eastAsia="Calibri" w:hAnsi="Arial" w:cs="Arial"/>
          <w:color w:val="C00000"/>
          <w:sz w:val="22"/>
          <w:szCs w:val="22"/>
        </w:rPr>
        <w:t>Add a sentence about refresher training</w:t>
      </w:r>
      <w:r w:rsidR="005F331E">
        <w:rPr>
          <w:rFonts w:ascii="Arial" w:eastAsia="Calibri" w:hAnsi="Arial" w:cs="Arial"/>
          <w:sz w:val="22"/>
          <w:szCs w:val="22"/>
        </w:rPr>
        <w:t>.</w:t>
      </w:r>
    </w:p>
    <w:p w14:paraId="50BC50A9" w14:textId="77777777" w:rsidR="00F01C4D" w:rsidRPr="00E042E6" w:rsidRDefault="00F01C4D" w:rsidP="00922D02">
      <w:pPr>
        <w:widowControl w:val="0"/>
        <w:ind w:left="360"/>
        <w:contextualSpacing/>
        <w:rPr>
          <w:rFonts w:ascii="Arial" w:hAnsi="Arial" w:cs="Arial"/>
          <w:sz w:val="22"/>
          <w:szCs w:val="22"/>
        </w:rPr>
      </w:pPr>
    </w:p>
    <w:p w14:paraId="636F4E51" w14:textId="10806428" w:rsidR="00F01C4D" w:rsidRPr="00E042E6" w:rsidRDefault="00F01C4D" w:rsidP="00922D02">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CE62A8" w:rsidRPr="00E042E6">
        <w:rPr>
          <w:rFonts w:ascii="Arial" w:hAnsi="Arial" w:cs="Arial"/>
          <w:b/>
          <w:sz w:val="22"/>
          <w:szCs w:val="22"/>
        </w:rPr>
        <w:t>STATE/NRC</w:t>
      </w:r>
      <w:r w:rsidRPr="00E042E6">
        <w:rPr>
          <w:rFonts w:ascii="Arial" w:hAnsi="Arial" w:cs="Arial"/>
          <w:b/>
          <w:sz w:val="22"/>
          <w:szCs w:val="22"/>
        </w:rPr>
        <w:t xml:space="preserve"> does particularly well.]</w:t>
      </w:r>
    </w:p>
    <w:p w14:paraId="401C5AFC" w14:textId="77777777" w:rsidR="00F01C4D" w:rsidRPr="00E042E6" w:rsidRDefault="00F01C4D" w:rsidP="00922D02">
      <w:pPr>
        <w:widowControl w:val="0"/>
        <w:ind w:left="360"/>
        <w:contextualSpacing/>
        <w:rPr>
          <w:rFonts w:ascii="Arial" w:hAnsi="Arial" w:cs="Arial"/>
          <w:sz w:val="22"/>
          <w:szCs w:val="22"/>
        </w:rPr>
      </w:pPr>
    </w:p>
    <w:p w14:paraId="1ADB3C0F" w14:textId="288F075C" w:rsidR="00F01C4D" w:rsidRPr="00E042E6" w:rsidRDefault="00F01C4D" w:rsidP="00922D02">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CE62A8" w:rsidRPr="00E042E6">
        <w:rPr>
          <w:rFonts w:ascii="Arial" w:hAnsi="Arial" w:cs="Arial"/>
          <w:b/>
          <w:sz w:val="22"/>
          <w:szCs w:val="22"/>
        </w:rPr>
        <w:t>STATE/NRC</w:t>
      </w:r>
      <w:r w:rsidRPr="00E042E6">
        <w:rPr>
          <w:rFonts w:ascii="Arial" w:hAnsi="Arial" w:cs="Arial"/>
          <w:b/>
          <w:sz w:val="22"/>
          <w:szCs w:val="22"/>
        </w:rPr>
        <w:t>, and the current status of the performance issue.]</w:t>
      </w:r>
    </w:p>
    <w:p w14:paraId="679BBC00" w14:textId="77777777" w:rsidR="00F01C4D" w:rsidRPr="00922D02" w:rsidRDefault="00F01C4D" w:rsidP="00922D02">
      <w:pPr>
        <w:autoSpaceDE/>
        <w:autoSpaceDN/>
        <w:adjustRightInd/>
        <w:ind w:left="360"/>
        <w:rPr>
          <w:rFonts w:ascii="Arial" w:eastAsia="Calibri" w:hAnsi="Arial" w:cs="Arial"/>
          <w:sz w:val="22"/>
          <w:szCs w:val="22"/>
        </w:rPr>
      </w:pPr>
    </w:p>
    <w:p w14:paraId="0F113500" w14:textId="77777777" w:rsidR="002C5ED2" w:rsidRPr="005501ED" w:rsidRDefault="002C5ED2" w:rsidP="00922D02">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722B4C38" w14:textId="77777777" w:rsidR="00F01C4D" w:rsidRPr="00E042E6" w:rsidRDefault="00F01C4D" w:rsidP="00922D02">
      <w:pPr>
        <w:widowControl w:val="0"/>
        <w:ind w:left="360"/>
        <w:contextualSpacing/>
        <w:rPr>
          <w:rFonts w:ascii="Arial" w:hAnsi="Arial" w:cs="Arial"/>
          <w:b/>
          <w:sz w:val="22"/>
          <w:szCs w:val="22"/>
        </w:rPr>
      </w:pPr>
    </w:p>
    <w:p w14:paraId="69EBB9DE" w14:textId="789CDB5C" w:rsidR="00F01C4D" w:rsidRDefault="00F01C4D" w:rsidP="00922D02">
      <w:pPr>
        <w:widowControl w:val="0"/>
        <w:ind w:left="360"/>
        <w:contextualSpacing/>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49"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1E03DB">
        <w:rPr>
          <w:rFonts w:ascii="Arial" w:hAnsi="Arial" w:cs="Arial"/>
          <w:b/>
          <w:sz w:val="22"/>
          <w:szCs w:val="22"/>
        </w:rPr>
        <w:t xml:space="preserve"> at: </w:t>
      </w:r>
      <w:hyperlink r:id="rId50" w:history="1">
        <w:r w:rsidR="00922D02"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1EB55AFA" w14:textId="77777777" w:rsidR="00922D02" w:rsidRDefault="00922D02" w:rsidP="00922D02">
      <w:pPr>
        <w:autoSpaceDE/>
        <w:autoSpaceDN/>
        <w:adjustRightInd/>
        <w:ind w:left="360"/>
        <w:rPr>
          <w:rFonts w:ascii="Arial" w:eastAsia="Calibri" w:hAnsi="Arial" w:cs="Arial"/>
          <w:sz w:val="22"/>
          <w:szCs w:val="22"/>
          <w:u w:val="single"/>
        </w:rPr>
      </w:pPr>
    </w:p>
    <w:p w14:paraId="134670F1" w14:textId="63390D05" w:rsidR="006057D2" w:rsidRPr="00922D02" w:rsidRDefault="006057D2" w:rsidP="00922D02">
      <w:pPr>
        <w:autoSpaceDE/>
        <w:autoSpaceDN/>
        <w:adjustRightInd/>
        <w:ind w:left="360"/>
        <w:rPr>
          <w:rFonts w:ascii="Arial" w:eastAsia="Calibri" w:hAnsi="Arial" w:cs="Arial"/>
          <w:sz w:val="22"/>
          <w:szCs w:val="22"/>
        </w:rPr>
      </w:pPr>
      <w:r w:rsidRPr="00922D02">
        <w:rPr>
          <w:rFonts w:ascii="Arial" w:eastAsia="Calibri" w:hAnsi="Arial" w:cs="Arial"/>
          <w:sz w:val="22"/>
          <w:szCs w:val="22"/>
        </w:rPr>
        <w:t>Technical Quality of the Product Evaluation</w:t>
      </w:r>
    </w:p>
    <w:p w14:paraId="10677843" w14:textId="77777777" w:rsidR="006057D2" w:rsidRPr="00922D02" w:rsidRDefault="006057D2" w:rsidP="00922D02">
      <w:pPr>
        <w:autoSpaceDE/>
        <w:autoSpaceDN/>
        <w:adjustRightInd/>
        <w:ind w:left="360"/>
        <w:rPr>
          <w:rFonts w:ascii="Arial" w:eastAsia="Calibri" w:hAnsi="Arial" w:cs="Arial"/>
          <w:sz w:val="22"/>
          <w:szCs w:val="22"/>
        </w:rPr>
      </w:pPr>
    </w:p>
    <w:p w14:paraId="6C7D6A58" w14:textId="479A8698" w:rsidR="006057D2" w:rsidRPr="00922D02" w:rsidRDefault="006057D2" w:rsidP="00922D02">
      <w:pPr>
        <w:autoSpaceDE/>
        <w:autoSpaceDN/>
        <w:adjustRightInd/>
        <w:ind w:left="360"/>
        <w:rPr>
          <w:rFonts w:ascii="Arial" w:eastAsia="Calibri" w:hAnsi="Arial" w:cs="Arial"/>
          <w:sz w:val="22"/>
          <w:szCs w:val="22"/>
        </w:rPr>
      </w:pPr>
      <w:r w:rsidRPr="00922D02">
        <w:rPr>
          <w:rFonts w:ascii="Arial" w:eastAsia="Calibri" w:hAnsi="Arial" w:cs="Arial"/>
          <w:sz w:val="22"/>
          <w:szCs w:val="22"/>
        </w:rPr>
        <w:t>[STATE/</w:t>
      </w:r>
      <w:r w:rsidR="00014229" w:rsidRPr="00922D02">
        <w:rPr>
          <w:rFonts w:ascii="Arial" w:hAnsi="Arial" w:cs="Arial"/>
          <w:sz w:val="22"/>
          <w:szCs w:val="22"/>
        </w:rPr>
        <w:t>COMMONWEALTH</w:t>
      </w:r>
      <w:r w:rsidR="00014229" w:rsidRPr="00922D02">
        <w:rPr>
          <w:rFonts w:ascii="Arial" w:eastAsia="Calibri" w:hAnsi="Arial" w:cs="Arial"/>
          <w:sz w:val="22"/>
          <w:szCs w:val="22"/>
        </w:rPr>
        <w:t>/</w:t>
      </w:r>
      <w:r w:rsidRPr="00922D02">
        <w:rPr>
          <w:rFonts w:ascii="Arial" w:eastAsia="Calibri" w:hAnsi="Arial" w:cs="Arial"/>
          <w:sz w:val="22"/>
          <w:szCs w:val="22"/>
        </w:rPr>
        <w:t>NRC] has [#] SS&amp;D licensees</w:t>
      </w:r>
      <w:r w:rsidR="008132AC" w:rsidRPr="00922D02">
        <w:rPr>
          <w:rFonts w:ascii="Arial" w:eastAsia="Calibri" w:hAnsi="Arial" w:cs="Arial"/>
          <w:sz w:val="22"/>
          <w:szCs w:val="22"/>
        </w:rPr>
        <w:t xml:space="preserve">. </w:t>
      </w:r>
      <w:r w:rsidRPr="00922D02">
        <w:rPr>
          <w:rFonts w:ascii="Arial" w:eastAsia="Calibri" w:hAnsi="Arial" w:cs="Arial"/>
          <w:sz w:val="22"/>
          <w:szCs w:val="22"/>
        </w:rPr>
        <w:t>The team evaluated [x of y] SS&amp;D actions processed during the review period</w:t>
      </w:r>
      <w:r w:rsidR="008132AC" w:rsidRPr="00922D02">
        <w:rPr>
          <w:rFonts w:ascii="Arial" w:eastAsia="Calibri" w:hAnsi="Arial" w:cs="Arial"/>
          <w:sz w:val="22"/>
          <w:szCs w:val="22"/>
        </w:rPr>
        <w:t xml:space="preserve">. </w:t>
      </w:r>
      <w:r w:rsidRPr="00922D02">
        <w:rPr>
          <w:rFonts w:ascii="Arial" w:eastAsia="Calibri" w:hAnsi="Arial" w:cs="Arial"/>
          <w:sz w:val="22"/>
          <w:szCs w:val="22"/>
        </w:rPr>
        <w:t xml:space="preserve">These actions included [amendments, new applications, </w:t>
      </w:r>
      <w:proofErr w:type="spellStart"/>
      <w:r w:rsidRPr="00922D02">
        <w:rPr>
          <w:rFonts w:ascii="Arial" w:eastAsia="Calibri" w:hAnsi="Arial" w:cs="Arial"/>
          <w:sz w:val="22"/>
          <w:szCs w:val="22"/>
        </w:rPr>
        <w:t>inactivations</w:t>
      </w:r>
      <w:proofErr w:type="spellEnd"/>
      <w:r w:rsidRPr="00922D02">
        <w:rPr>
          <w:rFonts w:ascii="Arial" w:eastAsia="Calibri" w:hAnsi="Arial" w:cs="Arial"/>
          <w:sz w:val="22"/>
          <w:szCs w:val="22"/>
        </w:rPr>
        <w:t>, etc.]</w:t>
      </w:r>
      <w:r w:rsidR="008132AC" w:rsidRPr="00922D02">
        <w:rPr>
          <w:rFonts w:ascii="Arial" w:eastAsia="Calibri" w:hAnsi="Arial" w:cs="Arial"/>
          <w:sz w:val="22"/>
          <w:szCs w:val="22"/>
        </w:rPr>
        <w:t xml:space="preserve">. </w:t>
      </w:r>
      <w:r w:rsidRPr="00922D02">
        <w:rPr>
          <w:rFonts w:ascii="Arial" w:eastAsia="Calibri" w:hAnsi="Arial" w:cs="Arial"/>
          <w:b/>
          <w:sz w:val="22"/>
          <w:szCs w:val="22"/>
        </w:rPr>
        <w:t>[Discuss technical performance issues that were found during the review in the Evaluation section]</w:t>
      </w:r>
    </w:p>
    <w:p w14:paraId="2265A12A" w14:textId="77777777" w:rsidR="00F01C4D" w:rsidRPr="00922D02" w:rsidRDefault="00F01C4D" w:rsidP="00922D02">
      <w:pPr>
        <w:widowControl w:val="0"/>
        <w:ind w:left="360"/>
        <w:contextualSpacing/>
        <w:rPr>
          <w:rFonts w:ascii="Arial" w:eastAsia="Calibri" w:hAnsi="Arial" w:cs="Arial"/>
          <w:sz w:val="22"/>
          <w:szCs w:val="22"/>
        </w:rPr>
      </w:pPr>
    </w:p>
    <w:p w14:paraId="2FE49104" w14:textId="121A0A13" w:rsidR="00F01C4D" w:rsidRPr="00E042E6" w:rsidRDefault="00F01C4D" w:rsidP="00922D02">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FD5A4D" w:rsidRPr="00E042E6">
        <w:rPr>
          <w:rFonts w:ascii="Arial" w:hAnsi="Arial" w:cs="Arial"/>
          <w:b/>
          <w:sz w:val="22"/>
          <w:szCs w:val="22"/>
        </w:rPr>
        <w:t>STATE/NRC</w:t>
      </w:r>
      <w:r w:rsidRPr="00E042E6">
        <w:rPr>
          <w:rFonts w:ascii="Arial" w:hAnsi="Arial" w:cs="Arial"/>
          <w:b/>
          <w:sz w:val="22"/>
          <w:szCs w:val="22"/>
        </w:rPr>
        <w:t xml:space="preserve"> does particularly well.]</w:t>
      </w:r>
    </w:p>
    <w:p w14:paraId="6E9C083D" w14:textId="77777777" w:rsidR="00F01C4D" w:rsidRPr="00E042E6" w:rsidRDefault="00F01C4D" w:rsidP="00922D02">
      <w:pPr>
        <w:widowControl w:val="0"/>
        <w:ind w:left="360"/>
        <w:contextualSpacing/>
        <w:rPr>
          <w:rFonts w:ascii="Arial" w:hAnsi="Arial" w:cs="Arial"/>
          <w:sz w:val="22"/>
          <w:szCs w:val="22"/>
        </w:rPr>
      </w:pPr>
    </w:p>
    <w:p w14:paraId="72F4F86E" w14:textId="0C01307B" w:rsidR="00F01C4D" w:rsidRPr="00E042E6" w:rsidRDefault="00F01C4D" w:rsidP="00922D02">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CE62A8" w:rsidRPr="00E042E6">
        <w:rPr>
          <w:rFonts w:ascii="Arial" w:hAnsi="Arial" w:cs="Arial"/>
          <w:b/>
          <w:sz w:val="22"/>
          <w:szCs w:val="22"/>
        </w:rPr>
        <w:t>STATE/NRC</w:t>
      </w:r>
      <w:r w:rsidRPr="00E042E6">
        <w:rPr>
          <w:rFonts w:ascii="Arial" w:hAnsi="Arial" w:cs="Arial"/>
          <w:b/>
          <w:sz w:val="22"/>
          <w:szCs w:val="22"/>
        </w:rPr>
        <w:t>, and the current status of the performance issue.]</w:t>
      </w:r>
    </w:p>
    <w:p w14:paraId="3AEB7FEF" w14:textId="77777777" w:rsidR="00F01C4D" w:rsidRPr="00D03A62" w:rsidRDefault="00F01C4D" w:rsidP="00922D02">
      <w:pPr>
        <w:autoSpaceDE/>
        <w:autoSpaceDN/>
        <w:adjustRightInd/>
        <w:ind w:left="360"/>
        <w:rPr>
          <w:rFonts w:ascii="Arial" w:eastAsia="Calibri" w:hAnsi="Arial" w:cs="Arial"/>
          <w:sz w:val="22"/>
          <w:szCs w:val="22"/>
        </w:rPr>
      </w:pPr>
    </w:p>
    <w:p w14:paraId="72959779" w14:textId="77777777" w:rsidR="002C5ED2" w:rsidRPr="005501ED" w:rsidRDefault="002C5ED2" w:rsidP="00922D02">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1444153F" w14:textId="77777777" w:rsidR="00F01C4D" w:rsidRPr="00E042E6" w:rsidRDefault="00F01C4D" w:rsidP="00922D02">
      <w:pPr>
        <w:widowControl w:val="0"/>
        <w:ind w:left="360"/>
        <w:contextualSpacing/>
        <w:rPr>
          <w:rFonts w:ascii="Arial" w:hAnsi="Arial" w:cs="Arial"/>
          <w:b/>
          <w:sz w:val="22"/>
          <w:szCs w:val="22"/>
        </w:rPr>
      </w:pPr>
    </w:p>
    <w:p w14:paraId="132E5590" w14:textId="1D9935D2" w:rsidR="00F01C4D" w:rsidRDefault="00F01C4D" w:rsidP="00922D02">
      <w:pPr>
        <w:autoSpaceDE/>
        <w:autoSpaceDN/>
        <w:adjustRightInd/>
        <w:ind w:left="360"/>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51"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A65451">
        <w:rPr>
          <w:rFonts w:ascii="Arial" w:hAnsi="Arial" w:cs="Arial"/>
          <w:b/>
          <w:sz w:val="22"/>
          <w:szCs w:val="22"/>
        </w:rPr>
        <w:t xml:space="preserve"> at: </w:t>
      </w:r>
      <w:hyperlink r:id="rId52" w:history="1">
        <w:r w:rsidR="00D03A62"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2EA978BC" w14:textId="77777777" w:rsidR="00D03A62" w:rsidRDefault="00D03A62" w:rsidP="00922D02">
      <w:pPr>
        <w:autoSpaceDE/>
        <w:autoSpaceDN/>
        <w:adjustRightInd/>
        <w:ind w:left="360"/>
        <w:rPr>
          <w:rFonts w:ascii="Arial" w:eastAsia="Calibri" w:hAnsi="Arial" w:cs="Arial"/>
          <w:sz w:val="22"/>
          <w:szCs w:val="22"/>
          <w:u w:val="single"/>
        </w:rPr>
      </w:pPr>
    </w:p>
    <w:p w14:paraId="73953E84" w14:textId="76A83941" w:rsidR="006057D2" w:rsidRPr="00D03A62" w:rsidRDefault="006057D2" w:rsidP="00922D02">
      <w:pPr>
        <w:autoSpaceDE/>
        <w:autoSpaceDN/>
        <w:adjustRightInd/>
        <w:ind w:left="360"/>
        <w:rPr>
          <w:rFonts w:ascii="Arial" w:eastAsia="Calibri" w:hAnsi="Arial" w:cs="Arial"/>
          <w:sz w:val="22"/>
          <w:szCs w:val="22"/>
        </w:rPr>
      </w:pPr>
      <w:r w:rsidRPr="00D03A62">
        <w:rPr>
          <w:rFonts w:ascii="Arial" w:eastAsia="Calibri" w:hAnsi="Arial" w:cs="Arial"/>
          <w:sz w:val="22"/>
          <w:szCs w:val="22"/>
        </w:rPr>
        <w:t>Evaluation of Defects and Incidents Regarding SS&amp;Ds</w:t>
      </w:r>
    </w:p>
    <w:p w14:paraId="3F8C398D" w14:textId="77777777" w:rsidR="006057D2" w:rsidRPr="00D03A62" w:rsidRDefault="006057D2" w:rsidP="00922D02">
      <w:pPr>
        <w:autoSpaceDE/>
        <w:autoSpaceDN/>
        <w:adjustRightInd/>
        <w:ind w:left="360"/>
        <w:rPr>
          <w:rFonts w:ascii="Arial" w:eastAsia="Calibri" w:hAnsi="Arial" w:cs="Arial"/>
          <w:sz w:val="22"/>
          <w:szCs w:val="22"/>
        </w:rPr>
      </w:pPr>
    </w:p>
    <w:p w14:paraId="0188A9C6" w14:textId="75ED1024" w:rsidR="006057D2" w:rsidRPr="00D03A62" w:rsidRDefault="006057D2" w:rsidP="00922D02">
      <w:pPr>
        <w:autoSpaceDE/>
        <w:autoSpaceDN/>
        <w:adjustRightInd/>
        <w:ind w:left="360"/>
        <w:rPr>
          <w:rFonts w:ascii="Arial" w:eastAsia="Calibri" w:hAnsi="Arial" w:cs="Arial"/>
          <w:sz w:val="22"/>
          <w:szCs w:val="22"/>
        </w:rPr>
      </w:pPr>
      <w:r w:rsidRPr="00D03A62">
        <w:rPr>
          <w:rFonts w:ascii="Arial" w:eastAsia="Calibri" w:hAnsi="Arial" w:cs="Arial"/>
          <w:sz w:val="22"/>
          <w:szCs w:val="22"/>
        </w:rPr>
        <w:t>The team evaluated [</w:t>
      </w:r>
      <w:r w:rsidR="00601F72" w:rsidRPr="00D03A62">
        <w:rPr>
          <w:rFonts w:ascii="Arial" w:eastAsia="Calibri" w:hAnsi="Arial" w:cs="Arial"/>
          <w:sz w:val="22"/>
          <w:szCs w:val="22"/>
        </w:rPr>
        <w:t>#</w:t>
      </w:r>
      <w:r w:rsidRPr="00D03A62">
        <w:rPr>
          <w:rFonts w:ascii="Arial" w:eastAsia="Calibri" w:hAnsi="Arial" w:cs="Arial"/>
          <w:sz w:val="22"/>
          <w:szCs w:val="22"/>
        </w:rPr>
        <w:t xml:space="preserve"> of </w:t>
      </w:r>
      <w:r w:rsidR="00601F72" w:rsidRPr="00D03A62">
        <w:rPr>
          <w:rFonts w:ascii="Arial" w:eastAsia="Calibri" w:hAnsi="Arial" w:cs="Arial"/>
          <w:sz w:val="22"/>
          <w:szCs w:val="22"/>
        </w:rPr>
        <w:t>#</w:t>
      </w:r>
      <w:r w:rsidRPr="00D03A62">
        <w:rPr>
          <w:rFonts w:ascii="Arial" w:eastAsia="Calibri" w:hAnsi="Arial" w:cs="Arial"/>
          <w:sz w:val="22"/>
          <w:szCs w:val="22"/>
        </w:rPr>
        <w:t>] incidents involving SS&amp;D registered products during the review period</w:t>
      </w:r>
      <w:r w:rsidR="008132AC" w:rsidRPr="00D03A62">
        <w:rPr>
          <w:rFonts w:ascii="Arial" w:eastAsia="Calibri" w:hAnsi="Arial" w:cs="Arial"/>
          <w:sz w:val="22"/>
          <w:szCs w:val="22"/>
        </w:rPr>
        <w:t xml:space="preserve">. </w:t>
      </w:r>
      <w:r w:rsidRPr="00D03A62">
        <w:rPr>
          <w:rFonts w:ascii="Arial" w:eastAsia="Calibri" w:hAnsi="Arial" w:cs="Arial"/>
          <w:sz w:val="22"/>
          <w:szCs w:val="22"/>
        </w:rPr>
        <w:t xml:space="preserve">[None or </w:t>
      </w:r>
      <w:r w:rsidR="00601F72" w:rsidRPr="00D03A62">
        <w:rPr>
          <w:rFonts w:ascii="Arial" w:eastAsia="Calibri" w:hAnsi="Arial" w:cs="Arial"/>
          <w:sz w:val="22"/>
          <w:szCs w:val="22"/>
        </w:rPr>
        <w:t>#</w:t>
      </w:r>
      <w:r w:rsidRPr="00D03A62">
        <w:rPr>
          <w:rFonts w:ascii="Arial" w:eastAsia="Calibri" w:hAnsi="Arial" w:cs="Arial"/>
          <w:sz w:val="22"/>
          <w:szCs w:val="22"/>
        </w:rPr>
        <w:t>] of the incidents were related to manufacturing or design of the sources/devices manufactured or distributed by a licensee with a SS&amp;D registered by [STATE</w:t>
      </w:r>
      <w:r w:rsidR="00014229" w:rsidRPr="00D03A62">
        <w:rPr>
          <w:rFonts w:ascii="Arial" w:eastAsia="Calibri" w:hAnsi="Arial" w:cs="Arial"/>
          <w:sz w:val="22"/>
          <w:szCs w:val="22"/>
        </w:rPr>
        <w:t>/</w:t>
      </w:r>
      <w:r w:rsidR="00014229" w:rsidRPr="00D03A62">
        <w:rPr>
          <w:rFonts w:ascii="Arial" w:hAnsi="Arial" w:cs="Arial"/>
          <w:sz w:val="22"/>
          <w:szCs w:val="22"/>
        </w:rPr>
        <w:t>COMMONWEALTH</w:t>
      </w:r>
      <w:r w:rsidRPr="00D03A62">
        <w:rPr>
          <w:rFonts w:ascii="Arial" w:eastAsia="Calibri" w:hAnsi="Arial" w:cs="Arial"/>
          <w:sz w:val="22"/>
          <w:szCs w:val="22"/>
        </w:rPr>
        <w:t>/NRC].</w:t>
      </w:r>
    </w:p>
    <w:p w14:paraId="72E5B258" w14:textId="77777777" w:rsidR="00DB0D8E" w:rsidRPr="00E042E6" w:rsidRDefault="00DB0D8E" w:rsidP="00922D02">
      <w:pPr>
        <w:widowControl w:val="0"/>
        <w:ind w:left="360"/>
        <w:contextualSpacing/>
        <w:rPr>
          <w:rFonts w:ascii="Arial" w:hAnsi="Arial" w:cs="Arial"/>
          <w:sz w:val="22"/>
          <w:szCs w:val="22"/>
        </w:rPr>
      </w:pPr>
    </w:p>
    <w:p w14:paraId="70F7DA9F" w14:textId="24AD8D4A" w:rsidR="00DB0D8E" w:rsidRPr="00E042E6" w:rsidRDefault="00DB0D8E" w:rsidP="00922D02">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CD0020" w:rsidRPr="00E042E6">
        <w:rPr>
          <w:rFonts w:ascii="Arial" w:hAnsi="Arial" w:cs="Arial"/>
          <w:b/>
          <w:sz w:val="22"/>
          <w:szCs w:val="22"/>
        </w:rPr>
        <w:t>STATE/NRC</w:t>
      </w:r>
      <w:r w:rsidRPr="00E042E6">
        <w:rPr>
          <w:rFonts w:ascii="Arial" w:hAnsi="Arial" w:cs="Arial"/>
          <w:b/>
          <w:sz w:val="22"/>
          <w:szCs w:val="22"/>
        </w:rPr>
        <w:t xml:space="preserve"> does particularly well.]</w:t>
      </w:r>
    </w:p>
    <w:p w14:paraId="6F8AE67E" w14:textId="77777777" w:rsidR="00DB0D8E" w:rsidRPr="00E042E6" w:rsidRDefault="00DB0D8E" w:rsidP="00922D02">
      <w:pPr>
        <w:widowControl w:val="0"/>
        <w:ind w:left="360"/>
        <w:contextualSpacing/>
        <w:rPr>
          <w:rFonts w:ascii="Arial" w:hAnsi="Arial" w:cs="Arial"/>
          <w:sz w:val="22"/>
          <w:szCs w:val="22"/>
        </w:rPr>
      </w:pPr>
    </w:p>
    <w:p w14:paraId="3EB95CCB" w14:textId="311228F9" w:rsidR="00DB0D8E" w:rsidRPr="00E042E6" w:rsidRDefault="00DB0D8E" w:rsidP="00922D02">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CD0020" w:rsidRPr="00E042E6">
        <w:rPr>
          <w:rFonts w:ascii="Arial" w:hAnsi="Arial" w:cs="Arial"/>
          <w:b/>
          <w:sz w:val="22"/>
          <w:szCs w:val="22"/>
        </w:rPr>
        <w:t>STATE/NRC</w:t>
      </w:r>
      <w:r w:rsidRPr="00E042E6">
        <w:rPr>
          <w:rFonts w:ascii="Arial" w:hAnsi="Arial" w:cs="Arial"/>
          <w:b/>
          <w:sz w:val="22"/>
          <w:szCs w:val="22"/>
        </w:rPr>
        <w:t>, and the current status of the performance issue.]</w:t>
      </w:r>
    </w:p>
    <w:p w14:paraId="6829BCAC" w14:textId="77777777" w:rsidR="00DB0D8E" w:rsidRPr="0014493B" w:rsidRDefault="00DB0D8E" w:rsidP="00922D02">
      <w:pPr>
        <w:autoSpaceDE/>
        <w:autoSpaceDN/>
        <w:adjustRightInd/>
        <w:ind w:left="360"/>
        <w:rPr>
          <w:rFonts w:ascii="Arial" w:eastAsia="Calibri" w:hAnsi="Arial" w:cs="Arial"/>
          <w:sz w:val="22"/>
          <w:szCs w:val="22"/>
        </w:rPr>
      </w:pPr>
    </w:p>
    <w:p w14:paraId="52F9AC4C" w14:textId="77777777" w:rsidR="002C5ED2" w:rsidRPr="005501ED" w:rsidRDefault="002C5ED2" w:rsidP="00922D02">
      <w:pPr>
        <w:autoSpaceDE/>
        <w:autoSpaceDN/>
        <w:adjustRightInd/>
        <w:ind w:left="360"/>
        <w:rPr>
          <w:rFonts w:ascii="Arial" w:eastAsia="Calibri" w:hAnsi="Arial" w:cs="Arial"/>
          <w:sz w:val="22"/>
          <w:szCs w:val="22"/>
        </w:rPr>
      </w:pPr>
      <w:r>
        <w:rPr>
          <w:rFonts w:ascii="Arial" w:eastAsia="Calibri" w:hAnsi="Arial" w:cs="Arial"/>
          <w:sz w:val="22"/>
          <w:szCs w:val="22"/>
        </w:rPr>
        <w:lastRenderedPageBreak/>
        <w:t>[Discuss previous recommendations and the corrective actions taken by the STATE.]</w:t>
      </w:r>
    </w:p>
    <w:p w14:paraId="144BF178" w14:textId="77777777" w:rsidR="00DB0D8E" w:rsidRPr="00E042E6" w:rsidRDefault="00DB0D8E" w:rsidP="00922D02">
      <w:pPr>
        <w:widowControl w:val="0"/>
        <w:ind w:left="360"/>
        <w:contextualSpacing/>
        <w:rPr>
          <w:rFonts w:ascii="Arial" w:hAnsi="Arial" w:cs="Arial"/>
          <w:b/>
          <w:sz w:val="22"/>
          <w:szCs w:val="22"/>
        </w:rPr>
      </w:pPr>
    </w:p>
    <w:p w14:paraId="538E26C5" w14:textId="0B58D6FC" w:rsidR="006057D2" w:rsidRDefault="00DB0D8E" w:rsidP="00922D02">
      <w:pPr>
        <w:autoSpaceDE/>
        <w:autoSpaceDN/>
        <w:adjustRightInd/>
        <w:ind w:left="360"/>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53"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A300C9">
        <w:rPr>
          <w:rFonts w:ascii="Arial" w:hAnsi="Arial" w:cs="Arial"/>
          <w:b/>
          <w:sz w:val="22"/>
          <w:szCs w:val="22"/>
        </w:rPr>
        <w:t xml:space="preserve"> at: </w:t>
      </w:r>
      <w:hyperlink r:id="rId54" w:history="1">
        <w:r w:rsidR="0014493B"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66BFD300" w14:textId="77777777" w:rsidR="0014493B" w:rsidRPr="0014493B" w:rsidRDefault="0014493B" w:rsidP="00922D02">
      <w:pPr>
        <w:autoSpaceDE/>
        <w:autoSpaceDN/>
        <w:adjustRightInd/>
        <w:ind w:left="360"/>
        <w:rPr>
          <w:rFonts w:ascii="Arial" w:eastAsia="Calibri" w:hAnsi="Arial" w:cs="Arial"/>
          <w:sz w:val="22"/>
          <w:szCs w:val="22"/>
        </w:rPr>
      </w:pPr>
    </w:p>
    <w:p w14:paraId="0F723307" w14:textId="77777777" w:rsidR="006057D2" w:rsidRPr="0014493B" w:rsidRDefault="006057D2" w:rsidP="00922D02">
      <w:pPr>
        <w:autoSpaceDE/>
        <w:autoSpaceDN/>
        <w:adjustRightInd/>
        <w:ind w:left="360"/>
        <w:rPr>
          <w:rFonts w:ascii="Arial" w:eastAsia="Calibri" w:hAnsi="Arial" w:cs="Arial"/>
          <w:b/>
          <w:sz w:val="22"/>
          <w:szCs w:val="22"/>
        </w:rPr>
      </w:pPr>
      <w:r w:rsidRPr="0014493B">
        <w:rPr>
          <w:rFonts w:ascii="Arial" w:eastAsia="Calibri" w:hAnsi="Arial" w:cs="Arial"/>
          <w:b/>
          <w:sz w:val="22"/>
          <w:szCs w:val="22"/>
        </w:rPr>
        <w:t>[Discussion section may also include trends, references to periodic meetings, retrospective/prospective outlook, and possible concerns that need to be monitored by the RSAO/next team.]</w:t>
      </w:r>
    </w:p>
    <w:p w14:paraId="2B1C56C1" w14:textId="77777777" w:rsidR="006057D2" w:rsidRPr="0014493B" w:rsidRDefault="006057D2" w:rsidP="00922D02">
      <w:pPr>
        <w:autoSpaceDE/>
        <w:autoSpaceDN/>
        <w:adjustRightInd/>
        <w:ind w:left="360"/>
        <w:rPr>
          <w:rFonts w:ascii="Arial" w:eastAsia="Calibri" w:hAnsi="Arial" w:cs="Arial"/>
          <w:sz w:val="22"/>
          <w:szCs w:val="22"/>
        </w:rPr>
      </w:pPr>
    </w:p>
    <w:p w14:paraId="79390154" w14:textId="77777777" w:rsidR="006057D2" w:rsidRPr="0014493B" w:rsidRDefault="006057D2" w:rsidP="0014493B">
      <w:pPr>
        <w:widowControl w:val="0"/>
        <w:numPr>
          <w:ilvl w:val="0"/>
          <w:numId w:val="14"/>
        </w:numPr>
        <w:autoSpaceDE/>
        <w:autoSpaceDN/>
        <w:adjustRightInd/>
        <w:ind w:left="360"/>
        <w:contextualSpacing/>
        <w:rPr>
          <w:rFonts w:ascii="Arial" w:hAnsi="Arial" w:cs="Arial"/>
          <w:sz w:val="22"/>
          <w:szCs w:val="22"/>
        </w:rPr>
      </w:pPr>
      <w:r w:rsidRPr="0014493B">
        <w:rPr>
          <w:rFonts w:ascii="Arial" w:hAnsi="Arial" w:cs="Arial"/>
          <w:sz w:val="22"/>
          <w:szCs w:val="22"/>
        </w:rPr>
        <w:t>Evaluation</w:t>
      </w:r>
    </w:p>
    <w:p w14:paraId="1AF4DDD7" w14:textId="77777777" w:rsidR="006057D2" w:rsidRPr="00E042E6" w:rsidRDefault="006057D2" w:rsidP="00E63693">
      <w:pPr>
        <w:autoSpaceDE/>
        <w:autoSpaceDN/>
        <w:adjustRightInd/>
        <w:ind w:left="720"/>
        <w:rPr>
          <w:rFonts w:ascii="Arial" w:eastAsia="Calibri" w:hAnsi="Arial" w:cs="Arial"/>
          <w:sz w:val="22"/>
          <w:szCs w:val="22"/>
        </w:rPr>
      </w:pPr>
    </w:p>
    <w:p w14:paraId="3EEF515B" w14:textId="10FEDE22" w:rsidR="006057D2" w:rsidRPr="00E042E6" w:rsidRDefault="006057D2" w:rsidP="00E63693">
      <w:pPr>
        <w:widowControl w:val="0"/>
        <w:ind w:left="360"/>
        <w:contextualSpacing/>
        <w:rPr>
          <w:rFonts w:ascii="Arial" w:hAnsi="Arial" w:cs="Arial"/>
          <w:b/>
          <w:sz w:val="22"/>
          <w:szCs w:val="22"/>
        </w:rPr>
      </w:pPr>
      <w:r w:rsidRPr="00E042E6">
        <w:rPr>
          <w:rFonts w:ascii="Arial" w:hAnsi="Arial" w:cs="Arial"/>
          <w:b/>
          <w:sz w:val="22"/>
          <w:szCs w:val="22"/>
        </w:rPr>
        <w:t xml:space="preserve">[If there </w:t>
      </w:r>
      <w:r w:rsidR="00E64DB5">
        <w:rPr>
          <w:rFonts w:ascii="Arial" w:hAnsi="Arial" w:cs="Arial"/>
          <w:b/>
          <w:sz w:val="22"/>
          <w:szCs w:val="22"/>
        </w:rPr>
        <w:t>we</w:t>
      </w:r>
      <w:r w:rsidRPr="00E042E6">
        <w:rPr>
          <w:rFonts w:ascii="Arial" w:hAnsi="Arial" w:cs="Arial"/>
          <w:b/>
          <w:sz w:val="22"/>
          <w:szCs w:val="22"/>
        </w:rPr>
        <w:t>re no performance issues, then use the following statement.]</w:t>
      </w:r>
    </w:p>
    <w:p w14:paraId="7E10D823" w14:textId="77777777" w:rsidR="006057D2" w:rsidRPr="00E042E6" w:rsidRDefault="006057D2" w:rsidP="00E63693">
      <w:pPr>
        <w:widowControl w:val="0"/>
        <w:ind w:left="720"/>
        <w:contextualSpacing/>
        <w:rPr>
          <w:rFonts w:ascii="Arial" w:hAnsi="Arial" w:cs="Arial"/>
          <w:sz w:val="22"/>
          <w:szCs w:val="22"/>
        </w:rPr>
      </w:pPr>
    </w:p>
    <w:p w14:paraId="6740ACE0" w14:textId="49FB0060" w:rsidR="006057D2" w:rsidRPr="00E042E6" w:rsidRDefault="006057D2" w:rsidP="0014493B">
      <w:pPr>
        <w:widowControl w:val="0"/>
        <w:ind w:left="360"/>
        <w:contextualSpacing/>
        <w:rPr>
          <w:rFonts w:ascii="Arial" w:hAnsi="Arial" w:cs="Arial"/>
          <w:sz w:val="22"/>
          <w:szCs w:val="22"/>
        </w:rPr>
      </w:pPr>
      <w:r w:rsidRPr="00E042E6">
        <w:rPr>
          <w:rFonts w:ascii="Arial" w:hAnsi="Arial" w:cs="Arial"/>
          <w:sz w:val="22"/>
          <w:szCs w:val="22"/>
        </w:rPr>
        <w:t xml:space="preserve">The team determined that, during the review period, </w:t>
      </w:r>
      <w:r w:rsidRPr="0014493B">
        <w:rPr>
          <w:rFonts w:ascii="Arial" w:hAnsi="Arial" w:cs="Arial"/>
          <w:sz w:val="22"/>
          <w:szCs w:val="22"/>
        </w:rPr>
        <w:t>[STATE/</w:t>
      </w:r>
      <w:r w:rsidR="001A7E90" w:rsidRPr="0014493B">
        <w:rPr>
          <w:rFonts w:ascii="Arial" w:hAnsi="Arial" w:cs="Arial"/>
          <w:sz w:val="22"/>
          <w:szCs w:val="22"/>
        </w:rPr>
        <w:t>COMMONWEALTH/</w:t>
      </w:r>
      <w:r w:rsidRPr="0014493B">
        <w:rPr>
          <w:rFonts w:ascii="Arial" w:hAnsi="Arial" w:cs="Arial"/>
          <w:sz w:val="22"/>
          <w:szCs w:val="22"/>
        </w:rPr>
        <w:t>NRC]</w:t>
      </w:r>
      <w:r w:rsidRPr="00E042E6">
        <w:rPr>
          <w:rFonts w:ascii="Arial" w:hAnsi="Arial" w:cs="Arial"/>
          <w:sz w:val="22"/>
          <w:szCs w:val="22"/>
        </w:rPr>
        <w:t xml:space="preserve"> met the performance indicator objectives listed in Section 4.2.a</w:t>
      </w:r>
      <w:r w:rsidR="008132AC" w:rsidRPr="00E042E6">
        <w:rPr>
          <w:rFonts w:ascii="Arial" w:hAnsi="Arial" w:cs="Arial"/>
          <w:sz w:val="22"/>
          <w:szCs w:val="22"/>
        </w:rPr>
        <w:t xml:space="preserve">. </w:t>
      </w:r>
      <w:r w:rsidR="00015C73" w:rsidRPr="00E042E6">
        <w:rPr>
          <w:rFonts w:ascii="Arial" w:hAnsi="Arial" w:cs="Arial"/>
          <w:sz w:val="22"/>
          <w:szCs w:val="22"/>
        </w:rPr>
        <w:t>B</w:t>
      </w:r>
      <w:r w:rsidR="00484244" w:rsidRPr="00E042E6">
        <w:rPr>
          <w:rFonts w:ascii="Arial" w:hAnsi="Arial" w:cs="Arial"/>
          <w:sz w:val="22"/>
          <w:szCs w:val="22"/>
        </w:rPr>
        <w:t>ased on the criteria in MD 5.6,</w:t>
      </w:r>
      <w:r w:rsidR="00015C73" w:rsidRPr="00E042E6">
        <w:rPr>
          <w:rFonts w:ascii="Arial" w:hAnsi="Arial" w:cs="Arial"/>
          <w:sz w:val="22"/>
          <w:szCs w:val="22"/>
        </w:rPr>
        <w:t xml:space="preserve"> the team</w:t>
      </w:r>
      <w:r w:rsidR="00B92B46" w:rsidRPr="00E042E6">
        <w:rPr>
          <w:rFonts w:ascii="Arial" w:hAnsi="Arial" w:cs="Arial"/>
          <w:sz w:val="22"/>
          <w:szCs w:val="22"/>
        </w:rPr>
        <w:t xml:space="preserve"> </w:t>
      </w:r>
      <w:r w:rsidR="00B92B46" w:rsidRPr="0014493B">
        <w:rPr>
          <w:rFonts w:ascii="Arial" w:eastAsia="Calibri" w:hAnsi="Arial" w:cs="Arial"/>
          <w:sz w:val="22"/>
          <w:szCs w:val="22"/>
        </w:rPr>
        <w:t>recommends that [STATE</w:t>
      </w:r>
      <w:r w:rsidR="001A7E90" w:rsidRPr="0014493B">
        <w:rPr>
          <w:rFonts w:ascii="Arial" w:eastAsia="Calibri" w:hAnsi="Arial" w:cs="Arial"/>
          <w:sz w:val="22"/>
          <w:szCs w:val="22"/>
        </w:rPr>
        <w:t>/</w:t>
      </w:r>
      <w:r w:rsidR="001A7E90" w:rsidRPr="0014493B">
        <w:rPr>
          <w:rFonts w:ascii="Arial" w:hAnsi="Arial" w:cs="Arial"/>
          <w:sz w:val="22"/>
          <w:szCs w:val="22"/>
        </w:rPr>
        <w:t>COMMONWEALTH</w:t>
      </w:r>
      <w:r w:rsidR="00B92B46" w:rsidRPr="0014493B">
        <w:rPr>
          <w:rFonts w:ascii="Arial" w:eastAsia="Calibri" w:hAnsi="Arial" w:cs="Arial"/>
          <w:sz w:val="22"/>
          <w:szCs w:val="22"/>
        </w:rPr>
        <w:t xml:space="preserve">/NRC]’s performance with respect to the indicator, </w:t>
      </w:r>
      <w:r w:rsidR="00200A01">
        <w:rPr>
          <w:rFonts w:ascii="Arial" w:eastAsia="Calibri" w:hAnsi="Arial" w:cs="Arial"/>
          <w:sz w:val="22"/>
          <w:szCs w:val="22"/>
        </w:rPr>
        <w:t>SS&amp;D</w:t>
      </w:r>
      <w:r w:rsidR="00B92B46" w:rsidRPr="0014493B">
        <w:rPr>
          <w:rFonts w:ascii="Arial" w:eastAsia="Calibri" w:hAnsi="Arial" w:cs="Arial"/>
          <w:sz w:val="22"/>
          <w:szCs w:val="22"/>
        </w:rPr>
        <w:t xml:space="preserve"> Evaluation Program, be found satisfactory.</w:t>
      </w:r>
    </w:p>
    <w:p w14:paraId="3734F873" w14:textId="77777777" w:rsidR="006057D2" w:rsidRPr="00E042E6" w:rsidRDefault="006057D2" w:rsidP="0014493B">
      <w:pPr>
        <w:widowControl w:val="0"/>
        <w:ind w:left="360"/>
        <w:contextualSpacing/>
        <w:rPr>
          <w:rFonts w:ascii="Arial" w:hAnsi="Arial" w:cs="Arial"/>
          <w:sz w:val="22"/>
          <w:szCs w:val="22"/>
        </w:rPr>
      </w:pPr>
    </w:p>
    <w:p w14:paraId="062C1CE9" w14:textId="20BAB12D" w:rsidR="006057D2" w:rsidRPr="00E042E6" w:rsidRDefault="006057D2" w:rsidP="0014493B">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CD0020" w:rsidRPr="00E042E6">
        <w:rPr>
          <w:rFonts w:ascii="Arial" w:hAnsi="Arial" w:cs="Arial"/>
          <w:b/>
          <w:sz w:val="22"/>
          <w:szCs w:val="22"/>
        </w:rPr>
        <w:t>STATE/NRC</w:t>
      </w:r>
      <w:r w:rsidRPr="00E042E6">
        <w:rPr>
          <w:rFonts w:ascii="Arial" w:hAnsi="Arial" w:cs="Arial"/>
          <w:b/>
          <w:sz w:val="22"/>
          <w:szCs w:val="22"/>
        </w:rPr>
        <w:t xml:space="preserve"> does particularly well.]</w:t>
      </w:r>
    </w:p>
    <w:p w14:paraId="655DD4E8" w14:textId="77777777" w:rsidR="006057D2" w:rsidRPr="00E042E6" w:rsidRDefault="006057D2" w:rsidP="00E63693">
      <w:pPr>
        <w:widowControl w:val="0"/>
        <w:ind w:left="720"/>
        <w:contextualSpacing/>
        <w:rPr>
          <w:rFonts w:ascii="Arial" w:hAnsi="Arial" w:cs="Arial"/>
          <w:sz w:val="22"/>
          <w:szCs w:val="22"/>
        </w:rPr>
      </w:pPr>
    </w:p>
    <w:p w14:paraId="5BBDC64F" w14:textId="4208A612" w:rsidR="006057D2" w:rsidRPr="00E042E6" w:rsidRDefault="006057D2" w:rsidP="00E63693">
      <w:pPr>
        <w:widowControl w:val="0"/>
        <w:ind w:left="360"/>
        <w:contextualSpacing/>
        <w:rPr>
          <w:rFonts w:ascii="Arial" w:hAnsi="Arial" w:cs="Arial"/>
          <w:b/>
          <w:sz w:val="22"/>
          <w:szCs w:val="22"/>
        </w:rPr>
      </w:pPr>
      <w:r w:rsidRPr="00E042E6">
        <w:rPr>
          <w:rFonts w:ascii="Arial" w:hAnsi="Arial" w:cs="Arial"/>
          <w:b/>
          <w:sz w:val="22"/>
          <w:szCs w:val="22"/>
        </w:rPr>
        <w:t xml:space="preserve">[If there </w:t>
      </w:r>
      <w:r w:rsidR="00E64DB5">
        <w:rPr>
          <w:rFonts w:ascii="Arial" w:hAnsi="Arial" w:cs="Arial"/>
          <w:b/>
          <w:sz w:val="22"/>
          <w:szCs w:val="22"/>
        </w:rPr>
        <w:t>we</w:t>
      </w:r>
      <w:r w:rsidRPr="00E042E6">
        <w:rPr>
          <w:rFonts w:ascii="Arial" w:hAnsi="Arial" w:cs="Arial"/>
          <w:b/>
          <w:sz w:val="22"/>
          <w:szCs w:val="22"/>
        </w:rPr>
        <w:t>re performance issues, then use the following statement, as appropriate.]</w:t>
      </w:r>
    </w:p>
    <w:p w14:paraId="1A6DB279" w14:textId="77777777" w:rsidR="006057D2" w:rsidRPr="00E042E6" w:rsidRDefault="006057D2" w:rsidP="00E63693">
      <w:pPr>
        <w:widowControl w:val="0"/>
        <w:ind w:left="720"/>
        <w:contextualSpacing/>
        <w:rPr>
          <w:rFonts w:ascii="Arial" w:hAnsi="Arial" w:cs="Arial"/>
          <w:sz w:val="22"/>
          <w:szCs w:val="22"/>
        </w:rPr>
      </w:pPr>
    </w:p>
    <w:p w14:paraId="7D648367" w14:textId="2105C5D5" w:rsidR="006057D2" w:rsidRPr="00E042E6" w:rsidRDefault="006057D2" w:rsidP="0014493B">
      <w:pPr>
        <w:widowControl w:val="0"/>
        <w:ind w:left="360"/>
        <w:contextualSpacing/>
        <w:rPr>
          <w:rFonts w:ascii="Arial" w:hAnsi="Arial" w:cs="Arial"/>
          <w:sz w:val="22"/>
          <w:szCs w:val="22"/>
        </w:rPr>
      </w:pPr>
      <w:r w:rsidRPr="00E042E6">
        <w:rPr>
          <w:rFonts w:ascii="Arial" w:hAnsi="Arial" w:cs="Arial"/>
          <w:sz w:val="22"/>
          <w:szCs w:val="22"/>
        </w:rPr>
        <w:t>The team determined that</w:t>
      </w:r>
      <w:r w:rsidR="009915AF">
        <w:rPr>
          <w:rFonts w:ascii="Arial" w:hAnsi="Arial" w:cs="Arial"/>
          <w:sz w:val="22"/>
          <w:szCs w:val="22"/>
        </w:rPr>
        <w:t>,</w:t>
      </w:r>
      <w:r w:rsidRPr="00E042E6">
        <w:rPr>
          <w:rFonts w:ascii="Arial" w:hAnsi="Arial" w:cs="Arial"/>
          <w:sz w:val="22"/>
          <w:szCs w:val="22"/>
        </w:rPr>
        <w:t xml:space="preserve"> during the review period</w:t>
      </w:r>
      <w:r w:rsidR="009915AF">
        <w:rPr>
          <w:rFonts w:ascii="Arial" w:hAnsi="Arial" w:cs="Arial"/>
          <w:sz w:val="22"/>
          <w:szCs w:val="22"/>
        </w:rPr>
        <w:t>,</w:t>
      </w:r>
      <w:r w:rsidRPr="00E042E6">
        <w:rPr>
          <w:rFonts w:ascii="Arial" w:hAnsi="Arial" w:cs="Arial"/>
          <w:sz w:val="22"/>
          <w:szCs w:val="22"/>
        </w:rPr>
        <w:t xml:space="preserve"> </w:t>
      </w:r>
      <w:r w:rsidRPr="0014493B">
        <w:rPr>
          <w:rFonts w:ascii="Arial" w:hAnsi="Arial" w:cs="Arial"/>
          <w:sz w:val="22"/>
          <w:szCs w:val="22"/>
        </w:rPr>
        <w:t>[STATE</w:t>
      </w:r>
      <w:r w:rsidR="001A7E90" w:rsidRPr="0014493B">
        <w:rPr>
          <w:rFonts w:ascii="Arial" w:hAnsi="Arial" w:cs="Arial"/>
          <w:sz w:val="22"/>
          <w:szCs w:val="22"/>
        </w:rPr>
        <w:t>/COMMONWEALTH</w:t>
      </w:r>
      <w:r w:rsidRPr="0014493B">
        <w:rPr>
          <w:rFonts w:ascii="Arial" w:hAnsi="Arial" w:cs="Arial"/>
          <w:sz w:val="22"/>
          <w:szCs w:val="22"/>
        </w:rPr>
        <w:t xml:space="preserve">/NRC] </w:t>
      </w:r>
      <w:r w:rsidRPr="00E042E6">
        <w:rPr>
          <w:rFonts w:ascii="Arial" w:hAnsi="Arial" w:cs="Arial"/>
          <w:sz w:val="22"/>
          <w:szCs w:val="22"/>
        </w:rPr>
        <w:t>met the performance indicator objectives listed in Section 4.2.a</w:t>
      </w:r>
      <w:r w:rsidR="00CB4417" w:rsidRPr="00E042E6">
        <w:rPr>
          <w:rFonts w:ascii="Arial" w:hAnsi="Arial" w:cs="Arial"/>
          <w:sz w:val="22"/>
          <w:szCs w:val="22"/>
        </w:rPr>
        <w:t xml:space="preserve">, except for: </w:t>
      </w:r>
    </w:p>
    <w:p w14:paraId="1411F025" w14:textId="77777777" w:rsidR="00B92B46" w:rsidRPr="00E042E6" w:rsidRDefault="00B92B46" w:rsidP="00B92B46">
      <w:pPr>
        <w:widowControl w:val="0"/>
        <w:ind w:left="720"/>
        <w:contextualSpacing/>
        <w:rPr>
          <w:rFonts w:ascii="Arial" w:hAnsi="Arial" w:cs="Arial"/>
          <w:b/>
          <w:sz w:val="22"/>
          <w:szCs w:val="22"/>
        </w:rPr>
      </w:pPr>
    </w:p>
    <w:p w14:paraId="0F367A4F" w14:textId="42F32CA6" w:rsidR="00B92B46" w:rsidRPr="00E042E6" w:rsidRDefault="00B92B46"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b/>
          <w:sz w:val="22"/>
          <w:szCs w:val="22"/>
        </w:rPr>
        <w:t>[Provide a bulleted list of the performance indicator(s) the S</w:t>
      </w:r>
      <w:r w:rsidR="00D0296B" w:rsidRPr="00E042E6">
        <w:rPr>
          <w:rFonts w:ascii="Arial" w:hAnsi="Arial" w:cs="Arial"/>
          <w:b/>
          <w:sz w:val="22"/>
          <w:szCs w:val="22"/>
        </w:rPr>
        <w:t>TATE</w:t>
      </w:r>
      <w:r w:rsidRPr="00E042E6">
        <w:rPr>
          <w:rFonts w:ascii="Arial" w:hAnsi="Arial" w:cs="Arial"/>
          <w:b/>
          <w:sz w:val="22"/>
          <w:szCs w:val="22"/>
        </w:rPr>
        <w:t>/NRC program did not meet phrased to indicate how the S</w:t>
      </w:r>
      <w:r w:rsidR="00D0296B" w:rsidRPr="00E042E6">
        <w:rPr>
          <w:rFonts w:ascii="Arial" w:hAnsi="Arial" w:cs="Arial"/>
          <w:b/>
          <w:sz w:val="22"/>
          <w:szCs w:val="22"/>
        </w:rPr>
        <w:t>TATE</w:t>
      </w:r>
      <w:r w:rsidRPr="00E042E6">
        <w:rPr>
          <w:rFonts w:ascii="Arial" w:hAnsi="Arial" w:cs="Arial"/>
          <w:b/>
          <w:sz w:val="22"/>
          <w:szCs w:val="22"/>
        </w:rPr>
        <w:t>/NRC program was deficient</w:t>
      </w:r>
      <w:r w:rsidR="008132AC" w:rsidRPr="00E042E6">
        <w:rPr>
          <w:rFonts w:ascii="Arial" w:hAnsi="Arial" w:cs="Arial"/>
          <w:b/>
          <w:sz w:val="22"/>
          <w:szCs w:val="22"/>
        </w:rPr>
        <w:t xml:space="preserve">. </w:t>
      </w:r>
      <w:r w:rsidR="00CF424F" w:rsidRPr="00E042E6">
        <w:rPr>
          <w:rFonts w:ascii="Arial" w:hAnsi="Arial" w:cs="Arial"/>
          <w:bCs/>
          <w:sz w:val="22"/>
          <w:szCs w:val="22"/>
        </w:rPr>
        <w:t>For example</w:t>
      </w:r>
      <w:r w:rsidR="008132AC" w:rsidRPr="00E042E6">
        <w:rPr>
          <w:rFonts w:ascii="Arial" w:hAnsi="Arial" w:cs="Arial"/>
          <w:bCs/>
          <w:sz w:val="22"/>
          <w:szCs w:val="22"/>
        </w:rPr>
        <w:t xml:space="preserve">: </w:t>
      </w:r>
      <w:r w:rsidR="00CF424F" w:rsidRPr="00E042E6">
        <w:rPr>
          <w:rFonts w:ascii="Arial" w:hAnsi="Arial" w:cs="Arial"/>
          <w:sz w:val="22"/>
          <w:szCs w:val="22"/>
        </w:rPr>
        <w:t>SS&amp;D evaluations are not adequate, accurate, complete, clear, specific, and consistent with the guidance in NUREG-1556, Volume 3.</w:t>
      </w:r>
      <w:r w:rsidRPr="00E042E6">
        <w:rPr>
          <w:rFonts w:ascii="Arial" w:hAnsi="Arial" w:cs="Arial"/>
          <w:b/>
          <w:sz w:val="22"/>
          <w:szCs w:val="22"/>
        </w:rPr>
        <w:t>]</w:t>
      </w:r>
    </w:p>
    <w:p w14:paraId="37FEEB63" w14:textId="77777777" w:rsidR="006057D2" w:rsidRPr="00E042E6" w:rsidRDefault="006057D2" w:rsidP="00E63693">
      <w:pPr>
        <w:widowControl w:val="0"/>
        <w:ind w:left="720"/>
        <w:contextualSpacing/>
        <w:rPr>
          <w:rFonts w:ascii="Arial" w:hAnsi="Arial" w:cs="Arial"/>
          <w:sz w:val="22"/>
          <w:szCs w:val="22"/>
        </w:rPr>
      </w:pPr>
    </w:p>
    <w:p w14:paraId="499901C4" w14:textId="352BC139" w:rsidR="00677693" w:rsidRPr="00E042E6" w:rsidRDefault="00677693" w:rsidP="0014493B">
      <w:pPr>
        <w:widowControl w:val="0"/>
        <w:ind w:left="360"/>
        <w:contextualSpacing/>
        <w:rPr>
          <w:rFonts w:ascii="Arial" w:hAnsi="Arial" w:cs="Arial"/>
          <w:b/>
          <w:sz w:val="22"/>
          <w:szCs w:val="22"/>
        </w:rPr>
      </w:pPr>
      <w:r w:rsidRPr="00E042E6">
        <w:rPr>
          <w:rFonts w:ascii="Arial" w:hAnsi="Arial" w:cs="Arial"/>
          <w:b/>
          <w:sz w:val="22"/>
          <w:szCs w:val="22"/>
        </w:rPr>
        <w:t xml:space="preserve">[Add a high-level summary addressing which performance objective(s) above had issues, how it impacted the program/health/safety, corrective actions taken by the </w:t>
      </w:r>
      <w:r w:rsidR="00CD0020" w:rsidRPr="00E042E6">
        <w:rPr>
          <w:rFonts w:ascii="Arial" w:hAnsi="Arial" w:cs="Arial"/>
          <w:b/>
          <w:sz w:val="22"/>
          <w:szCs w:val="22"/>
        </w:rPr>
        <w:t>STATE/NRC</w:t>
      </w:r>
      <w:r w:rsidRPr="00E042E6">
        <w:rPr>
          <w:rFonts w:ascii="Arial" w:hAnsi="Arial" w:cs="Arial"/>
          <w:b/>
          <w:sz w:val="22"/>
          <w:szCs w:val="22"/>
        </w:rPr>
        <w:t>, and the current status of the performance issue.]</w:t>
      </w:r>
    </w:p>
    <w:p w14:paraId="0DE59D04" w14:textId="77777777" w:rsidR="006057D2" w:rsidRPr="00E042E6" w:rsidRDefault="006057D2" w:rsidP="0014493B">
      <w:pPr>
        <w:widowControl w:val="0"/>
        <w:ind w:left="360"/>
        <w:contextualSpacing/>
        <w:rPr>
          <w:rFonts w:ascii="Arial" w:hAnsi="Arial" w:cs="Arial"/>
          <w:sz w:val="22"/>
          <w:szCs w:val="22"/>
          <w:u w:val="single"/>
        </w:rPr>
      </w:pPr>
    </w:p>
    <w:p w14:paraId="3CC549A4" w14:textId="0604B1F4" w:rsidR="006057D2" w:rsidRPr="00E042E6" w:rsidRDefault="006057D2" w:rsidP="0014493B">
      <w:pPr>
        <w:autoSpaceDE/>
        <w:autoSpaceDN/>
        <w:adjustRightInd/>
        <w:ind w:left="360"/>
        <w:rPr>
          <w:rFonts w:ascii="Arial" w:eastAsia="Calibri" w:hAnsi="Arial" w:cs="Arial"/>
          <w:b/>
          <w:sz w:val="22"/>
          <w:szCs w:val="22"/>
        </w:rPr>
      </w:pPr>
      <w:r w:rsidRPr="00E042E6">
        <w:rPr>
          <w:rFonts w:ascii="Arial" w:eastAsia="Calibri" w:hAnsi="Arial" w:cs="Arial"/>
          <w:b/>
          <w:sz w:val="22"/>
          <w:szCs w:val="22"/>
        </w:rPr>
        <w:t>[If there are performance problems, then explain how the team used MD 5.6 criteria to determine the final rating for this indicator</w:t>
      </w:r>
      <w:r w:rsidR="008132AC" w:rsidRPr="00E042E6">
        <w:rPr>
          <w:rFonts w:ascii="Arial" w:eastAsia="Calibri" w:hAnsi="Arial" w:cs="Arial"/>
          <w:b/>
          <w:sz w:val="22"/>
          <w:szCs w:val="22"/>
        </w:rPr>
        <w:t xml:space="preserve">. </w:t>
      </w:r>
      <w:r w:rsidRPr="00E042E6">
        <w:rPr>
          <w:rFonts w:ascii="Arial" w:eastAsia="Calibri" w:hAnsi="Arial" w:cs="Arial"/>
          <w:b/>
          <w:sz w:val="22"/>
          <w:szCs w:val="22"/>
        </w:rPr>
        <w:t>This explanation would only be necessary for those times where the result is not obvious</w:t>
      </w:r>
      <w:r w:rsidR="00601F72" w:rsidRPr="00E042E6">
        <w:rPr>
          <w:rFonts w:ascii="Arial" w:eastAsia="Calibri" w:hAnsi="Arial" w:cs="Arial"/>
          <w:b/>
          <w:sz w:val="22"/>
          <w:szCs w:val="22"/>
        </w:rPr>
        <w:t>,</w:t>
      </w:r>
      <w:r w:rsidRPr="00E042E6">
        <w:rPr>
          <w:rFonts w:ascii="Arial" w:eastAsia="Calibri" w:hAnsi="Arial" w:cs="Arial"/>
          <w:b/>
          <w:sz w:val="22"/>
          <w:szCs w:val="22"/>
        </w:rPr>
        <w:t xml:space="preserve"> or the </w:t>
      </w:r>
      <w:r w:rsidR="002E415F" w:rsidRPr="00E042E6">
        <w:rPr>
          <w:rFonts w:ascii="Arial" w:eastAsia="Calibri" w:hAnsi="Arial" w:cs="Arial"/>
          <w:b/>
          <w:sz w:val="22"/>
          <w:szCs w:val="22"/>
        </w:rPr>
        <w:t>STATE</w:t>
      </w:r>
      <w:r w:rsidRPr="00E042E6">
        <w:rPr>
          <w:rFonts w:ascii="Arial" w:eastAsia="Calibri" w:hAnsi="Arial" w:cs="Arial"/>
          <w:b/>
          <w:sz w:val="22"/>
          <w:szCs w:val="22"/>
        </w:rPr>
        <w:t xml:space="preserve"> is on the borderline between two ratings.]</w:t>
      </w:r>
    </w:p>
    <w:p w14:paraId="77A6F257" w14:textId="77777777" w:rsidR="006057D2" w:rsidRPr="0014493B" w:rsidRDefault="006057D2" w:rsidP="0014493B">
      <w:pPr>
        <w:autoSpaceDE/>
        <w:autoSpaceDN/>
        <w:adjustRightInd/>
        <w:ind w:left="360"/>
        <w:rPr>
          <w:rFonts w:ascii="Arial" w:eastAsia="Calibri" w:hAnsi="Arial" w:cs="Arial"/>
          <w:sz w:val="22"/>
          <w:szCs w:val="22"/>
        </w:rPr>
      </w:pPr>
    </w:p>
    <w:p w14:paraId="41BF3AE2" w14:textId="3F0F1F83" w:rsidR="00390400" w:rsidRPr="0014493B" w:rsidRDefault="00390400" w:rsidP="0014493B">
      <w:pPr>
        <w:autoSpaceDE/>
        <w:autoSpaceDN/>
        <w:adjustRightInd/>
        <w:ind w:left="360"/>
        <w:rPr>
          <w:rFonts w:ascii="Arial" w:eastAsia="Calibri" w:hAnsi="Arial" w:cs="Arial"/>
          <w:b/>
          <w:sz w:val="22"/>
          <w:szCs w:val="22"/>
        </w:rPr>
      </w:pPr>
      <w:r w:rsidRPr="0014493B">
        <w:rPr>
          <w:rFonts w:ascii="Arial" w:eastAsia="Calibri" w:hAnsi="Arial" w:cs="Arial"/>
          <w:b/>
          <w:sz w:val="22"/>
          <w:szCs w:val="22"/>
        </w:rPr>
        <w:t>[Evaluate the status of any past recommendation(s) and briefly outline the teams basis for closing or leaving the recommendation open, consistent with the discussion in Section 2.0, above.]</w:t>
      </w:r>
    </w:p>
    <w:p w14:paraId="6042C9CA" w14:textId="77777777" w:rsidR="00390400" w:rsidRPr="0014493B" w:rsidRDefault="00390400" w:rsidP="0014493B">
      <w:pPr>
        <w:autoSpaceDE/>
        <w:autoSpaceDN/>
        <w:adjustRightInd/>
        <w:ind w:left="360"/>
        <w:rPr>
          <w:rFonts w:ascii="Arial" w:eastAsia="Calibri" w:hAnsi="Arial" w:cs="Arial"/>
          <w:b/>
          <w:sz w:val="22"/>
          <w:szCs w:val="22"/>
        </w:rPr>
      </w:pPr>
    </w:p>
    <w:p w14:paraId="5AABE4AC" w14:textId="3A913059" w:rsidR="006057D2" w:rsidRPr="0014493B" w:rsidRDefault="006057D2" w:rsidP="0014493B">
      <w:pPr>
        <w:autoSpaceDE/>
        <w:autoSpaceDN/>
        <w:adjustRightInd/>
        <w:ind w:left="360"/>
        <w:rPr>
          <w:rFonts w:ascii="Arial" w:eastAsia="Calibri" w:hAnsi="Arial" w:cs="Arial"/>
          <w:sz w:val="22"/>
          <w:szCs w:val="22"/>
        </w:rPr>
      </w:pPr>
      <w:r w:rsidRPr="0014493B">
        <w:rPr>
          <w:rFonts w:ascii="Arial" w:eastAsia="Calibri" w:hAnsi="Arial" w:cs="Arial"/>
          <w:sz w:val="22"/>
          <w:szCs w:val="22"/>
        </w:rPr>
        <w:t>Based on the IMPEP evaluation criteria in MD 5.6, the team recommends that [STATE</w:t>
      </w:r>
      <w:r w:rsidR="001A7E90" w:rsidRPr="0014493B">
        <w:rPr>
          <w:rFonts w:ascii="Arial" w:eastAsia="Calibri" w:hAnsi="Arial" w:cs="Arial"/>
          <w:sz w:val="22"/>
          <w:szCs w:val="22"/>
        </w:rPr>
        <w:t>/</w:t>
      </w:r>
      <w:r w:rsidR="001A7E90" w:rsidRPr="0014493B">
        <w:rPr>
          <w:rFonts w:ascii="Arial" w:hAnsi="Arial" w:cs="Arial"/>
          <w:sz w:val="22"/>
          <w:szCs w:val="22"/>
        </w:rPr>
        <w:t>COMMONWEALTH</w:t>
      </w:r>
      <w:r w:rsidRPr="0014493B">
        <w:rPr>
          <w:rFonts w:ascii="Arial" w:eastAsia="Calibri" w:hAnsi="Arial" w:cs="Arial"/>
          <w:sz w:val="22"/>
          <w:szCs w:val="22"/>
        </w:rPr>
        <w:t>/NRC]’s performance with respect to the indicator, Sealed Source and Device Evaluation P</w:t>
      </w:r>
      <w:r w:rsidR="00637014" w:rsidRPr="0014493B">
        <w:rPr>
          <w:rFonts w:ascii="Arial" w:eastAsia="Calibri" w:hAnsi="Arial" w:cs="Arial"/>
          <w:sz w:val="22"/>
          <w:szCs w:val="22"/>
        </w:rPr>
        <w:t>rogram, be found [</w:t>
      </w:r>
      <w:r w:rsidR="00015C73" w:rsidRPr="0014493B">
        <w:rPr>
          <w:rFonts w:ascii="Arial" w:eastAsia="Calibri" w:hAnsi="Arial" w:cs="Arial"/>
          <w:sz w:val="22"/>
          <w:szCs w:val="22"/>
        </w:rPr>
        <w:t xml:space="preserve">satisfactory, </w:t>
      </w:r>
      <w:r w:rsidRPr="0014493B">
        <w:rPr>
          <w:rFonts w:ascii="Arial" w:eastAsia="Calibri" w:hAnsi="Arial" w:cs="Arial"/>
          <w:sz w:val="22"/>
          <w:szCs w:val="22"/>
        </w:rPr>
        <w:t>satisfa</w:t>
      </w:r>
      <w:r w:rsidR="00637014" w:rsidRPr="0014493B">
        <w:rPr>
          <w:rFonts w:ascii="Arial" w:eastAsia="Calibri" w:hAnsi="Arial" w:cs="Arial"/>
          <w:sz w:val="22"/>
          <w:szCs w:val="22"/>
        </w:rPr>
        <w:t>ctory, but needs improvement, OR</w:t>
      </w:r>
      <w:r w:rsidRPr="0014493B">
        <w:rPr>
          <w:rFonts w:ascii="Arial" w:eastAsia="Calibri" w:hAnsi="Arial" w:cs="Arial"/>
          <w:sz w:val="22"/>
          <w:szCs w:val="22"/>
        </w:rPr>
        <w:t xml:space="preserve"> unsatisfactory].</w:t>
      </w:r>
      <w:r w:rsidR="00A71252">
        <w:rPr>
          <w:rFonts w:ascii="Arial" w:eastAsia="Calibri" w:hAnsi="Arial" w:cs="Arial"/>
          <w:sz w:val="22"/>
          <w:szCs w:val="22"/>
        </w:rPr>
        <w:t xml:space="preserve"> </w:t>
      </w:r>
      <w:r w:rsidR="00A71252" w:rsidRPr="0014493B">
        <w:rPr>
          <w:rFonts w:ascii="Arial" w:eastAsia="Calibri" w:hAnsi="Arial" w:cs="Arial"/>
          <w:color w:val="C00000"/>
          <w:sz w:val="22"/>
          <w:szCs w:val="22"/>
        </w:rPr>
        <w:t>Add reference to new and old recommendations?</w:t>
      </w:r>
    </w:p>
    <w:p w14:paraId="0F707813" w14:textId="77777777" w:rsidR="00020485" w:rsidRPr="0014493B" w:rsidRDefault="00020485" w:rsidP="00E63693">
      <w:pPr>
        <w:autoSpaceDE/>
        <w:autoSpaceDN/>
        <w:adjustRightInd/>
        <w:ind w:left="720"/>
        <w:rPr>
          <w:rFonts w:ascii="Arial" w:eastAsia="Calibri" w:hAnsi="Arial" w:cs="Arial"/>
          <w:sz w:val="22"/>
          <w:szCs w:val="22"/>
        </w:rPr>
      </w:pPr>
    </w:p>
    <w:p w14:paraId="68BB1F5B" w14:textId="3770717F" w:rsidR="00020485" w:rsidRPr="0014493B" w:rsidRDefault="00020485" w:rsidP="0014493B">
      <w:pPr>
        <w:pStyle w:val="ListParagraph"/>
        <w:numPr>
          <w:ilvl w:val="0"/>
          <w:numId w:val="14"/>
        </w:numPr>
        <w:ind w:left="360"/>
        <w:rPr>
          <w:rFonts w:ascii="Arial" w:hAnsi="Arial" w:cs="Arial"/>
          <w:sz w:val="22"/>
          <w:szCs w:val="22"/>
        </w:rPr>
      </w:pPr>
      <w:r w:rsidRPr="0014493B">
        <w:rPr>
          <w:rFonts w:ascii="Arial" w:hAnsi="Arial" w:cs="Arial"/>
          <w:sz w:val="22"/>
          <w:szCs w:val="22"/>
        </w:rPr>
        <w:t xml:space="preserve">MRB </w:t>
      </w:r>
      <w:r w:rsidR="008A2C18" w:rsidRPr="0014493B">
        <w:rPr>
          <w:rFonts w:ascii="Arial" w:hAnsi="Arial" w:cs="Arial"/>
          <w:sz w:val="22"/>
          <w:szCs w:val="22"/>
        </w:rPr>
        <w:t xml:space="preserve">Discussion and </w:t>
      </w:r>
      <w:r w:rsidR="00DE3138" w:rsidRPr="0014493B">
        <w:rPr>
          <w:rFonts w:ascii="Arial" w:hAnsi="Arial" w:cs="Arial"/>
          <w:sz w:val="22"/>
          <w:szCs w:val="22"/>
        </w:rPr>
        <w:t>Chair’s Determination</w:t>
      </w:r>
    </w:p>
    <w:p w14:paraId="6DAED793" w14:textId="77777777" w:rsidR="00020485" w:rsidRPr="00E042E6" w:rsidRDefault="00020485" w:rsidP="00020485">
      <w:pPr>
        <w:ind w:left="720"/>
        <w:rPr>
          <w:rFonts w:ascii="Arial" w:hAnsi="Arial" w:cs="Arial"/>
          <w:sz w:val="22"/>
          <w:szCs w:val="22"/>
        </w:rPr>
      </w:pPr>
    </w:p>
    <w:p w14:paraId="6791035C" w14:textId="7ED58808" w:rsidR="00020485" w:rsidRPr="00E042E6" w:rsidRDefault="00020485" w:rsidP="0014493B">
      <w:pPr>
        <w:ind w:left="360"/>
        <w:rPr>
          <w:rFonts w:ascii="Arial" w:hAnsi="Arial" w:cs="Arial"/>
          <w:sz w:val="22"/>
          <w:szCs w:val="22"/>
        </w:rPr>
      </w:pPr>
      <w:r w:rsidRPr="00E042E6">
        <w:rPr>
          <w:rFonts w:ascii="Arial" w:hAnsi="Arial" w:cs="Arial"/>
          <w:sz w:val="22"/>
          <w:szCs w:val="22"/>
        </w:rPr>
        <w:t>The final report will present the MRB</w:t>
      </w:r>
      <w:r w:rsidR="00DE3138" w:rsidRPr="00E042E6">
        <w:rPr>
          <w:rFonts w:ascii="Arial" w:hAnsi="Arial" w:cs="Arial"/>
          <w:sz w:val="22"/>
          <w:szCs w:val="22"/>
        </w:rPr>
        <w:t xml:space="preserve"> Chair’s determination</w:t>
      </w:r>
      <w:r w:rsidRPr="00E042E6">
        <w:rPr>
          <w:rFonts w:ascii="Arial" w:hAnsi="Arial" w:cs="Arial"/>
          <w:sz w:val="22"/>
          <w:szCs w:val="22"/>
        </w:rPr>
        <w:t xml:space="preserve"> regarding this indicator.</w:t>
      </w:r>
    </w:p>
    <w:p w14:paraId="413ABC0F" w14:textId="77777777" w:rsidR="006057D2" w:rsidRPr="0014493B" w:rsidRDefault="006057D2" w:rsidP="00E63693">
      <w:pPr>
        <w:autoSpaceDE/>
        <w:autoSpaceDN/>
        <w:adjustRightInd/>
        <w:ind w:left="720"/>
        <w:rPr>
          <w:rFonts w:ascii="Arial" w:eastAsia="Calibri" w:hAnsi="Arial" w:cs="Arial"/>
          <w:sz w:val="22"/>
          <w:szCs w:val="22"/>
        </w:rPr>
      </w:pPr>
    </w:p>
    <w:p w14:paraId="054D6AE9" w14:textId="6D15A2CE" w:rsidR="006057D2" w:rsidRPr="00DB2A7B" w:rsidRDefault="006057D2" w:rsidP="00E63693">
      <w:pPr>
        <w:autoSpaceDE/>
        <w:autoSpaceDN/>
        <w:adjustRightInd/>
        <w:rPr>
          <w:rFonts w:ascii="Arial" w:eastAsia="Calibri" w:hAnsi="Arial" w:cs="Arial"/>
          <w:b/>
          <w:bCs/>
          <w:sz w:val="22"/>
          <w:szCs w:val="22"/>
        </w:rPr>
      </w:pPr>
      <w:r w:rsidRPr="00DB2A7B">
        <w:rPr>
          <w:rFonts w:ascii="Arial" w:eastAsia="Calibri" w:hAnsi="Arial" w:cs="Arial"/>
          <w:b/>
          <w:bCs/>
          <w:sz w:val="22"/>
          <w:szCs w:val="22"/>
        </w:rPr>
        <w:lastRenderedPageBreak/>
        <w:t>4.3</w:t>
      </w:r>
      <w:r w:rsidRPr="00DB2A7B">
        <w:rPr>
          <w:rFonts w:ascii="Arial" w:eastAsia="Calibri" w:hAnsi="Arial" w:cs="Arial"/>
          <w:b/>
          <w:bCs/>
          <w:sz w:val="22"/>
          <w:szCs w:val="22"/>
        </w:rPr>
        <w:tab/>
        <w:t>LLRW Disposal Program</w:t>
      </w:r>
    </w:p>
    <w:p w14:paraId="060B2FDC" w14:textId="77777777" w:rsidR="006057D2" w:rsidRPr="00E042E6" w:rsidRDefault="006057D2" w:rsidP="00E63693">
      <w:pPr>
        <w:autoSpaceDE/>
        <w:autoSpaceDN/>
        <w:adjustRightInd/>
        <w:rPr>
          <w:rFonts w:ascii="Arial" w:eastAsia="Calibri" w:hAnsi="Arial" w:cs="Arial"/>
          <w:sz w:val="22"/>
          <w:szCs w:val="22"/>
        </w:rPr>
      </w:pPr>
    </w:p>
    <w:p w14:paraId="7637BBC6" w14:textId="1874A58D" w:rsidR="006057D2" w:rsidRPr="0014493B" w:rsidRDefault="006057D2" w:rsidP="0014493B">
      <w:pPr>
        <w:autoSpaceDE/>
        <w:autoSpaceDN/>
        <w:adjustRightInd/>
        <w:rPr>
          <w:rFonts w:ascii="Arial" w:eastAsia="Calibri" w:hAnsi="Arial" w:cs="Arial"/>
          <w:sz w:val="22"/>
          <w:szCs w:val="22"/>
        </w:rPr>
      </w:pPr>
      <w:r w:rsidRPr="0014493B">
        <w:rPr>
          <w:rFonts w:ascii="Arial" w:eastAsia="Calibri" w:hAnsi="Arial" w:cs="Arial"/>
          <w:sz w:val="22"/>
          <w:szCs w:val="22"/>
        </w:rPr>
        <w:t xml:space="preserve">The objective is to determine if [STATE] LLRW disposal program is adequate to protect public health </w:t>
      </w:r>
      <w:r w:rsidR="00A25782" w:rsidRPr="0014493B">
        <w:rPr>
          <w:rFonts w:ascii="Arial" w:eastAsia="Calibri" w:hAnsi="Arial" w:cs="Arial"/>
          <w:sz w:val="22"/>
          <w:szCs w:val="22"/>
        </w:rPr>
        <w:t xml:space="preserve">and </w:t>
      </w:r>
      <w:r w:rsidRPr="0014493B">
        <w:rPr>
          <w:rFonts w:ascii="Arial" w:eastAsia="Calibri" w:hAnsi="Arial" w:cs="Arial"/>
          <w:sz w:val="22"/>
          <w:szCs w:val="22"/>
        </w:rPr>
        <w:t>safety</w:t>
      </w:r>
      <w:r w:rsidR="00A25782" w:rsidRPr="0014493B">
        <w:rPr>
          <w:rFonts w:ascii="Arial" w:eastAsia="Calibri" w:hAnsi="Arial" w:cs="Arial"/>
          <w:sz w:val="22"/>
          <w:szCs w:val="22"/>
        </w:rPr>
        <w:t>,</w:t>
      </w:r>
      <w:r w:rsidR="00F55430" w:rsidRPr="0014493B">
        <w:rPr>
          <w:rFonts w:ascii="Arial" w:eastAsia="Calibri" w:hAnsi="Arial" w:cs="Arial"/>
          <w:sz w:val="22"/>
          <w:szCs w:val="22"/>
        </w:rPr>
        <w:t xml:space="preserve"> </w:t>
      </w:r>
      <w:r w:rsidR="005412E1" w:rsidRPr="0014493B">
        <w:rPr>
          <w:rFonts w:ascii="Arial" w:eastAsia="Calibri" w:hAnsi="Arial" w:cs="Arial"/>
          <w:sz w:val="22"/>
          <w:szCs w:val="22"/>
        </w:rPr>
        <w:t>and the environment</w:t>
      </w:r>
      <w:r w:rsidR="008132AC" w:rsidRPr="0014493B">
        <w:rPr>
          <w:rFonts w:ascii="Arial" w:eastAsia="Calibri" w:hAnsi="Arial" w:cs="Arial"/>
          <w:sz w:val="22"/>
          <w:szCs w:val="22"/>
        </w:rPr>
        <w:t xml:space="preserve">. </w:t>
      </w:r>
      <w:r w:rsidRPr="0014493B">
        <w:rPr>
          <w:rFonts w:ascii="Arial" w:eastAsia="Calibri" w:hAnsi="Arial" w:cs="Arial"/>
          <w:sz w:val="22"/>
          <w:szCs w:val="22"/>
        </w:rPr>
        <w:t>Five sub-elements are used to make this determination</w:t>
      </w:r>
      <w:r w:rsidR="008132AC" w:rsidRPr="0014493B">
        <w:rPr>
          <w:rFonts w:ascii="Arial" w:eastAsia="Calibri" w:hAnsi="Arial" w:cs="Arial"/>
          <w:sz w:val="22"/>
          <w:szCs w:val="22"/>
        </w:rPr>
        <w:t xml:space="preserve">: </w:t>
      </w:r>
      <w:r w:rsidRPr="0014493B">
        <w:rPr>
          <w:rFonts w:ascii="Arial" w:eastAsia="Calibri" w:hAnsi="Arial" w:cs="Arial"/>
          <w:sz w:val="22"/>
          <w:szCs w:val="22"/>
        </w:rPr>
        <w:t>(1) Technical Staffing and Training; (2) Status of LLRW Inspection Program;</w:t>
      </w:r>
      <w:r w:rsidR="00C411A3" w:rsidRPr="0014493B">
        <w:rPr>
          <w:rFonts w:ascii="Arial" w:eastAsia="Calibri" w:hAnsi="Arial" w:cs="Arial"/>
          <w:sz w:val="22"/>
          <w:szCs w:val="22"/>
        </w:rPr>
        <w:t xml:space="preserve"> </w:t>
      </w:r>
      <w:r w:rsidRPr="0014493B">
        <w:rPr>
          <w:rFonts w:ascii="Arial" w:eastAsia="Calibri" w:hAnsi="Arial" w:cs="Arial"/>
          <w:sz w:val="22"/>
          <w:szCs w:val="22"/>
        </w:rPr>
        <w:t>(3) Technical Quality of Inspections; (4) Technical Quality of Licensing Actions; and</w:t>
      </w:r>
      <w:r w:rsidR="00C411A3" w:rsidRPr="0014493B">
        <w:rPr>
          <w:rFonts w:ascii="Arial" w:eastAsia="Calibri" w:hAnsi="Arial" w:cs="Arial"/>
          <w:sz w:val="22"/>
          <w:szCs w:val="22"/>
        </w:rPr>
        <w:t xml:space="preserve"> </w:t>
      </w:r>
      <w:r w:rsidRPr="0014493B">
        <w:rPr>
          <w:rFonts w:ascii="Arial" w:eastAsia="Calibri" w:hAnsi="Arial" w:cs="Arial"/>
          <w:sz w:val="22"/>
          <w:szCs w:val="22"/>
        </w:rPr>
        <w:t>(5) Technical Quality of Incident and Allegation Activities.</w:t>
      </w:r>
    </w:p>
    <w:p w14:paraId="532B8541" w14:textId="77777777" w:rsidR="006057D2" w:rsidRPr="00E042E6" w:rsidRDefault="006057D2" w:rsidP="00E63693">
      <w:pPr>
        <w:autoSpaceDE/>
        <w:autoSpaceDN/>
        <w:adjustRightInd/>
        <w:ind w:left="720"/>
        <w:rPr>
          <w:rFonts w:ascii="Arial" w:eastAsia="Calibri" w:hAnsi="Arial" w:cs="Arial"/>
          <w:sz w:val="22"/>
          <w:szCs w:val="22"/>
        </w:rPr>
      </w:pPr>
    </w:p>
    <w:p w14:paraId="47A3DEDD" w14:textId="77777777" w:rsidR="006057D2" w:rsidRPr="0014493B" w:rsidRDefault="006057D2" w:rsidP="0014493B">
      <w:pPr>
        <w:widowControl w:val="0"/>
        <w:numPr>
          <w:ilvl w:val="0"/>
          <w:numId w:val="15"/>
        </w:numPr>
        <w:autoSpaceDE/>
        <w:autoSpaceDN/>
        <w:adjustRightInd/>
        <w:ind w:left="360"/>
        <w:contextualSpacing/>
        <w:rPr>
          <w:rFonts w:ascii="Arial" w:hAnsi="Arial" w:cs="Arial"/>
          <w:sz w:val="22"/>
          <w:szCs w:val="22"/>
        </w:rPr>
      </w:pPr>
      <w:r w:rsidRPr="0014493B">
        <w:rPr>
          <w:rFonts w:ascii="Arial" w:hAnsi="Arial" w:cs="Arial"/>
          <w:sz w:val="22"/>
          <w:szCs w:val="22"/>
        </w:rPr>
        <w:t>Scope</w:t>
      </w:r>
    </w:p>
    <w:p w14:paraId="74A98C5D" w14:textId="77777777" w:rsidR="006057D2" w:rsidRPr="00E042E6" w:rsidRDefault="006057D2" w:rsidP="00E63693">
      <w:pPr>
        <w:autoSpaceDE/>
        <w:autoSpaceDN/>
        <w:adjustRightInd/>
        <w:ind w:left="720"/>
        <w:rPr>
          <w:rFonts w:ascii="Arial" w:eastAsia="Calibri" w:hAnsi="Arial" w:cs="Arial"/>
          <w:sz w:val="22"/>
          <w:szCs w:val="22"/>
        </w:rPr>
      </w:pPr>
    </w:p>
    <w:p w14:paraId="277AC1F3" w14:textId="3DB4833F" w:rsidR="006057D2" w:rsidRPr="00E042E6" w:rsidRDefault="006057D2" w:rsidP="0014493B">
      <w:pPr>
        <w:widowControl w:val="0"/>
        <w:ind w:left="360"/>
        <w:contextualSpacing/>
        <w:rPr>
          <w:rFonts w:ascii="Arial" w:hAnsi="Arial" w:cs="Arial"/>
          <w:sz w:val="22"/>
          <w:szCs w:val="22"/>
        </w:rPr>
      </w:pPr>
      <w:r w:rsidRPr="00E042E6">
        <w:rPr>
          <w:rFonts w:ascii="Arial" w:hAnsi="Arial" w:cs="Arial"/>
          <w:sz w:val="22"/>
          <w:szCs w:val="22"/>
        </w:rPr>
        <w:t>The team us</w:t>
      </w:r>
      <w:r w:rsidRPr="00003B4B">
        <w:rPr>
          <w:rFonts w:ascii="Arial" w:hAnsi="Arial" w:cs="Arial"/>
          <w:sz w:val="22"/>
          <w:szCs w:val="22"/>
        </w:rPr>
        <w:t xml:space="preserve">ed the guidance in </w:t>
      </w:r>
      <w:hyperlink r:id="rId55" w:history="1">
        <w:r w:rsidRPr="00003B4B">
          <w:rPr>
            <w:rStyle w:val="Hyperlink"/>
            <w:rFonts w:ascii="Arial" w:hAnsi="Arial" w:cs="Arial"/>
            <w:sz w:val="22"/>
            <w:szCs w:val="22"/>
          </w:rPr>
          <w:t>SA-109</w:t>
        </w:r>
      </w:hyperlink>
      <w:r w:rsidRPr="00E042E6">
        <w:rPr>
          <w:rFonts w:ascii="Arial" w:hAnsi="Arial" w:cs="Arial"/>
          <w:sz w:val="22"/>
          <w:szCs w:val="22"/>
        </w:rPr>
        <w:t>, “Reviewing the Non-Common Performance Indicator</w:t>
      </w:r>
      <w:r w:rsidR="008132AC" w:rsidRPr="00E042E6">
        <w:rPr>
          <w:rFonts w:ascii="Arial" w:hAnsi="Arial" w:cs="Arial"/>
          <w:sz w:val="22"/>
          <w:szCs w:val="22"/>
        </w:rPr>
        <w:t xml:space="preserve">: </w:t>
      </w:r>
      <w:r w:rsidRPr="00E042E6">
        <w:rPr>
          <w:rFonts w:ascii="Arial" w:hAnsi="Arial" w:cs="Arial"/>
          <w:sz w:val="22"/>
          <w:szCs w:val="22"/>
        </w:rPr>
        <w:t xml:space="preserve">Low-Level Radioactive Waste Disposal Program,” and evaluated </w:t>
      </w:r>
      <w:r w:rsidRPr="0014493B">
        <w:rPr>
          <w:rFonts w:ascii="Arial" w:hAnsi="Arial" w:cs="Arial"/>
          <w:sz w:val="22"/>
          <w:szCs w:val="22"/>
        </w:rPr>
        <w:t>[STATE]</w:t>
      </w:r>
      <w:r w:rsidRPr="00E042E6">
        <w:rPr>
          <w:rFonts w:ascii="Arial" w:hAnsi="Arial" w:cs="Arial"/>
          <w:sz w:val="22"/>
          <w:szCs w:val="22"/>
        </w:rPr>
        <w:t>’s performance with respect to the following performance indicator objectives:</w:t>
      </w:r>
    </w:p>
    <w:p w14:paraId="2B6F4BFD" w14:textId="77777777" w:rsidR="006057D2" w:rsidRPr="00E042E6" w:rsidRDefault="006057D2" w:rsidP="0014493B">
      <w:pPr>
        <w:autoSpaceDE/>
        <w:autoSpaceDN/>
        <w:adjustRightInd/>
        <w:ind w:left="360"/>
        <w:rPr>
          <w:rFonts w:ascii="Arial" w:eastAsia="Calibri" w:hAnsi="Arial" w:cs="Arial"/>
          <w:sz w:val="22"/>
          <w:szCs w:val="22"/>
        </w:rPr>
      </w:pPr>
    </w:p>
    <w:p w14:paraId="67C2F20A" w14:textId="77777777" w:rsidR="006057D2" w:rsidRPr="0014493B" w:rsidRDefault="006057D2" w:rsidP="0014493B">
      <w:pPr>
        <w:autoSpaceDE/>
        <w:autoSpaceDN/>
        <w:adjustRightInd/>
        <w:ind w:left="360"/>
        <w:rPr>
          <w:rFonts w:ascii="Arial" w:eastAsia="Calibri" w:hAnsi="Arial" w:cs="Arial"/>
          <w:sz w:val="22"/>
          <w:szCs w:val="22"/>
        </w:rPr>
      </w:pPr>
      <w:r w:rsidRPr="0014493B">
        <w:rPr>
          <w:rFonts w:ascii="Arial" w:eastAsia="Calibri" w:hAnsi="Arial" w:cs="Arial"/>
          <w:sz w:val="22"/>
          <w:szCs w:val="22"/>
        </w:rPr>
        <w:t>Technical Staffing and Training</w:t>
      </w:r>
    </w:p>
    <w:p w14:paraId="3CCC4E43" w14:textId="77777777" w:rsidR="006057D2" w:rsidRPr="00E042E6" w:rsidRDefault="006057D2" w:rsidP="0014493B">
      <w:pPr>
        <w:autoSpaceDE/>
        <w:autoSpaceDN/>
        <w:adjustRightInd/>
        <w:ind w:left="360"/>
        <w:rPr>
          <w:rFonts w:ascii="Arial" w:eastAsia="Calibri" w:hAnsi="Arial" w:cs="Arial"/>
          <w:sz w:val="22"/>
          <w:szCs w:val="22"/>
        </w:rPr>
      </w:pPr>
    </w:p>
    <w:p w14:paraId="04E33803"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Qualified and trained technical staff are available to license, regulate, control, inspect, and assess the operation and performance of the LLRW disposal facility.</w:t>
      </w:r>
    </w:p>
    <w:p w14:paraId="1BE86C23"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Qualification criteria for new LLRW technical staff are established and are followed or qualification criteria will be established if new staff members are hired.</w:t>
      </w:r>
    </w:p>
    <w:p w14:paraId="3E89322A"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Any vacancies, especially senior-level positions, are filled in a timely manner.</w:t>
      </w:r>
    </w:p>
    <w:p w14:paraId="3056389F"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There is a balance in staffing the LLRW licensing and inspection programs.</w:t>
      </w:r>
    </w:p>
    <w:p w14:paraId="76C6EA8C"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Management is committed to training and staff qualification.</w:t>
      </w:r>
    </w:p>
    <w:p w14:paraId="4821054E"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Individuals performing LLRW licensing and inspection activities are adequately qualified and trained to perform their duties.</w:t>
      </w:r>
    </w:p>
    <w:p w14:paraId="35D55256"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LLRW license reviewers and inspectors are trained and qualified in a reasonable period of time.</w:t>
      </w:r>
    </w:p>
    <w:p w14:paraId="53C46E47" w14:textId="77777777" w:rsidR="006057D2" w:rsidRPr="00E042E6" w:rsidRDefault="006057D2" w:rsidP="00E63693">
      <w:pPr>
        <w:autoSpaceDE/>
        <w:autoSpaceDN/>
        <w:adjustRightInd/>
        <w:ind w:left="720"/>
        <w:rPr>
          <w:rFonts w:ascii="Arial" w:eastAsia="Calibri" w:hAnsi="Arial" w:cs="Arial"/>
          <w:sz w:val="22"/>
          <w:szCs w:val="22"/>
        </w:rPr>
      </w:pPr>
    </w:p>
    <w:p w14:paraId="31C78D1C" w14:textId="77777777" w:rsidR="006057D2" w:rsidRPr="0014493B" w:rsidRDefault="006057D2" w:rsidP="0014493B">
      <w:pPr>
        <w:autoSpaceDE/>
        <w:autoSpaceDN/>
        <w:adjustRightInd/>
        <w:ind w:left="360"/>
        <w:rPr>
          <w:rFonts w:ascii="Arial" w:eastAsia="Calibri" w:hAnsi="Arial" w:cs="Arial"/>
          <w:sz w:val="22"/>
          <w:szCs w:val="22"/>
        </w:rPr>
      </w:pPr>
      <w:r w:rsidRPr="0014493B">
        <w:rPr>
          <w:rFonts w:ascii="Arial" w:eastAsia="Calibri" w:hAnsi="Arial" w:cs="Arial"/>
          <w:sz w:val="22"/>
          <w:szCs w:val="22"/>
        </w:rPr>
        <w:t>Status of LLRW Inspection Program</w:t>
      </w:r>
    </w:p>
    <w:p w14:paraId="4F7D338D" w14:textId="77777777" w:rsidR="006057D2" w:rsidRPr="00E042E6" w:rsidRDefault="006057D2" w:rsidP="00E63693">
      <w:pPr>
        <w:autoSpaceDE/>
        <w:autoSpaceDN/>
        <w:adjustRightInd/>
        <w:ind w:left="720"/>
        <w:rPr>
          <w:rFonts w:ascii="Arial" w:eastAsia="Calibri" w:hAnsi="Arial" w:cs="Arial"/>
          <w:sz w:val="22"/>
          <w:szCs w:val="22"/>
        </w:rPr>
      </w:pPr>
    </w:p>
    <w:p w14:paraId="112F93E6"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The LLRW facility is inspected at prescribed frequencies.</w:t>
      </w:r>
    </w:p>
    <w:p w14:paraId="694992B4"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 xml:space="preserve">Statistical data on the status of the inspection program </w:t>
      </w:r>
      <w:r w:rsidR="00F3508A" w:rsidRPr="00E042E6">
        <w:rPr>
          <w:rFonts w:ascii="Arial" w:hAnsi="Arial" w:cs="Arial"/>
          <w:sz w:val="22"/>
          <w:szCs w:val="22"/>
        </w:rPr>
        <w:t>are</w:t>
      </w:r>
      <w:r w:rsidRPr="00E042E6">
        <w:rPr>
          <w:rFonts w:ascii="Arial" w:hAnsi="Arial" w:cs="Arial"/>
          <w:sz w:val="22"/>
          <w:szCs w:val="22"/>
        </w:rPr>
        <w:t xml:space="preserve"> maintained and can be retrieved.</w:t>
      </w:r>
    </w:p>
    <w:p w14:paraId="468DED6A" w14:textId="77777777" w:rsidR="006057D2" w:rsidRPr="00E042E6" w:rsidRDefault="006057D2" w:rsidP="0014493B">
      <w:pPr>
        <w:numPr>
          <w:ilvl w:val="0"/>
          <w:numId w:val="32"/>
        </w:numPr>
        <w:autoSpaceDE/>
        <w:autoSpaceDN/>
        <w:adjustRightInd/>
        <w:contextualSpacing/>
        <w:rPr>
          <w:rFonts w:ascii="Arial" w:eastAsia="Calibri" w:hAnsi="Arial" w:cs="Arial"/>
          <w:sz w:val="22"/>
          <w:szCs w:val="22"/>
        </w:rPr>
      </w:pPr>
      <w:r w:rsidRPr="00E042E6">
        <w:rPr>
          <w:rFonts w:ascii="Arial" w:eastAsia="Calibri" w:hAnsi="Arial" w:cs="Arial"/>
          <w:sz w:val="22"/>
          <w:szCs w:val="22"/>
        </w:rPr>
        <w:t>Deviations from inspection schedules are coordinated between LLRW technical staff and management.</w:t>
      </w:r>
    </w:p>
    <w:p w14:paraId="4DD9D62C" w14:textId="77777777" w:rsidR="006057D2" w:rsidRPr="00E042E6" w:rsidRDefault="006057D2" w:rsidP="0014493B">
      <w:pPr>
        <w:numPr>
          <w:ilvl w:val="0"/>
          <w:numId w:val="32"/>
        </w:numPr>
        <w:autoSpaceDE/>
        <w:autoSpaceDN/>
        <w:adjustRightInd/>
        <w:contextualSpacing/>
        <w:rPr>
          <w:rFonts w:ascii="Arial" w:eastAsia="Calibri" w:hAnsi="Arial" w:cs="Arial"/>
          <w:sz w:val="22"/>
          <w:szCs w:val="22"/>
        </w:rPr>
      </w:pPr>
      <w:r w:rsidRPr="00E042E6">
        <w:rPr>
          <w:rFonts w:ascii="Arial" w:eastAsia="Calibri" w:hAnsi="Arial" w:cs="Arial"/>
          <w:sz w:val="22"/>
          <w:szCs w:val="22"/>
        </w:rPr>
        <w:t>There is a plan to perform any overdue inspections and reschedule any missed or deferred inspections; or a basis has been established for not performing any overdue inspections or rescheduling any missed or deferred inspections.</w:t>
      </w:r>
    </w:p>
    <w:p w14:paraId="38FA2795" w14:textId="77777777" w:rsidR="006057D2" w:rsidRPr="00E042E6" w:rsidRDefault="006057D2" w:rsidP="0014493B">
      <w:pPr>
        <w:numPr>
          <w:ilvl w:val="0"/>
          <w:numId w:val="32"/>
        </w:numPr>
        <w:autoSpaceDE/>
        <w:autoSpaceDN/>
        <w:adjustRightInd/>
        <w:contextualSpacing/>
        <w:rPr>
          <w:rFonts w:ascii="Arial" w:hAnsi="Arial" w:cs="Arial"/>
          <w:sz w:val="22"/>
          <w:szCs w:val="22"/>
        </w:rPr>
      </w:pPr>
      <w:r w:rsidRPr="00E042E6">
        <w:rPr>
          <w:rFonts w:ascii="Arial" w:eastAsia="Calibri" w:hAnsi="Arial" w:cs="Arial"/>
          <w:sz w:val="22"/>
          <w:szCs w:val="22"/>
        </w:rPr>
        <w:t>Inspection findings are communicated to licensees in a timely manner.</w:t>
      </w:r>
    </w:p>
    <w:p w14:paraId="6FCD518C" w14:textId="77777777" w:rsidR="006057D2" w:rsidRPr="00E042E6" w:rsidRDefault="006057D2" w:rsidP="00E63693">
      <w:pPr>
        <w:autoSpaceDE/>
        <w:autoSpaceDN/>
        <w:adjustRightInd/>
        <w:ind w:left="720"/>
        <w:rPr>
          <w:rFonts w:ascii="Arial" w:eastAsia="Calibri" w:hAnsi="Arial" w:cs="Arial"/>
          <w:sz w:val="22"/>
          <w:szCs w:val="22"/>
        </w:rPr>
      </w:pPr>
    </w:p>
    <w:p w14:paraId="32BE6092" w14:textId="77777777" w:rsidR="006057D2" w:rsidRPr="0014493B" w:rsidRDefault="006057D2" w:rsidP="0014493B">
      <w:pPr>
        <w:autoSpaceDE/>
        <w:autoSpaceDN/>
        <w:adjustRightInd/>
        <w:ind w:left="360"/>
        <w:rPr>
          <w:rFonts w:ascii="Arial" w:eastAsia="Calibri" w:hAnsi="Arial" w:cs="Arial"/>
          <w:sz w:val="22"/>
          <w:szCs w:val="22"/>
        </w:rPr>
      </w:pPr>
      <w:r w:rsidRPr="0014493B">
        <w:rPr>
          <w:rFonts w:ascii="Arial" w:eastAsia="Calibri" w:hAnsi="Arial" w:cs="Arial"/>
          <w:sz w:val="22"/>
          <w:szCs w:val="22"/>
        </w:rPr>
        <w:t>Technical Quality of Inspections</w:t>
      </w:r>
    </w:p>
    <w:p w14:paraId="4C8B8C7E" w14:textId="77777777" w:rsidR="006057D2" w:rsidRPr="00E042E6" w:rsidRDefault="006057D2" w:rsidP="00E63693">
      <w:pPr>
        <w:autoSpaceDE/>
        <w:autoSpaceDN/>
        <w:adjustRightInd/>
        <w:ind w:left="720"/>
        <w:rPr>
          <w:rFonts w:ascii="Arial" w:eastAsia="Calibri" w:hAnsi="Arial" w:cs="Arial"/>
          <w:sz w:val="22"/>
          <w:szCs w:val="22"/>
        </w:rPr>
      </w:pPr>
    </w:p>
    <w:p w14:paraId="2099943E"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Inspections of LLRW licensed activities focus on health, safety, and security.</w:t>
      </w:r>
    </w:p>
    <w:p w14:paraId="3ED8D987"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Inspection findings are well-founded and properly documented in reports.</w:t>
      </w:r>
    </w:p>
    <w:p w14:paraId="201DE311"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Management promptly reviews inspection results.</w:t>
      </w:r>
    </w:p>
    <w:p w14:paraId="359CC08B"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Procedures are in place and used to help identify root causes and poor licensee performance.</w:t>
      </w:r>
    </w:p>
    <w:p w14:paraId="59936544" w14:textId="08FC1BC5"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Inspections address previously identified open items</w:t>
      </w:r>
      <w:r w:rsidR="00E473BF" w:rsidRPr="00E042E6">
        <w:rPr>
          <w:rFonts w:ascii="Arial" w:hAnsi="Arial" w:cs="Arial"/>
          <w:sz w:val="22"/>
          <w:szCs w:val="22"/>
        </w:rPr>
        <w:t>, non-compliances,</w:t>
      </w:r>
      <w:r w:rsidRPr="00E042E6">
        <w:rPr>
          <w:rFonts w:ascii="Arial" w:hAnsi="Arial" w:cs="Arial"/>
          <w:sz w:val="22"/>
          <w:szCs w:val="22"/>
        </w:rPr>
        <w:t xml:space="preserve"> and violations.</w:t>
      </w:r>
    </w:p>
    <w:p w14:paraId="06A0DA91"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Inspection findings lead to appropriate and prompt regulatory action.</w:t>
      </w:r>
    </w:p>
    <w:p w14:paraId="63ED9FA0"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Supervisors, or senior staff as appropriate, conduct annual accompaniments of each LLRW inspector to assess performance and assure consistent application of inspection policies.</w:t>
      </w:r>
    </w:p>
    <w:p w14:paraId="2E11AABF"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u w:val="single"/>
        </w:rPr>
      </w:pPr>
      <w:r w:rsidRPr="00E042E6">
        <w:rPr>
          <w:rFonts w:ascii="Arial" w:hAnsi="Arial" w:cs="Arial"/>
          <w:sz w:val="22"/>
          <w:szCs w:val="22"/>
        </w:rPr>
        <w:lastRenderedPageBreak/>
        <w:t>Inspection guides are consistent with NRC guidance.</w:t>
      </w:r>
    </w:p>
    <w:p w14:paraId="76D03142"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u w:val="single"/>
        </w:rPr>
      </w:pPr>
      <w:r w:rsidRPr="00E042E6">
        <w:rPr>
          <w:rFonts w:ascii="Arial" w:hAnsi="Arial" w:cs="Arial"/>
          <w:sz w:val="22"/>
          <w:szCs w:val="22"/>
        </w:rPr>
        <w:t>An adequate supply of calibrated survey instruments is available to support the inspection program.</w:t>
      </w:r>
    </w:p>
    <w:p w14:paraId="2BFEA2F2" w14:textId="77777777" w:rsidR="006057D2" w:rsidRPr="00E042E6" w:rsidRDefault="006057D2" w:rsidP="00E63693">
      <w:pPr>
        <w:autoSpaceDE/>
        <w:autoSpaceDN/>
        <w:adjustRightInd/>
        <w:ind w:left="720"/>
        <w:rPr>
          <w:rFonts w:ascii="Arial" w:eastAsia="Calibri" w:hAnsi="Arial" w:cs="Arial"/>
          <w:sz w:val="22"/>
          <w:szCs w:val="22"/>
        </w:rPr>
      </w:pPr>
    </w:p>
    <w:p w14:paraId="62BDDC07" w14:textId="77777777" w:rsidR="006057D2" w:rsidRPr="0014493B" w:rsidRDefault="006057D2" w:rsidP="002639B6">
      <w:pPr>
        <w:autoSpaceDE/>
        <w:autoSpaceDN/>
        <w:adjustRightInd/>
        <w:ind w:left="360"/>
        <w:rPr>
          <w:rFonts w:ascii="Arial" w:eastAsia="Calibri" w:hAnsi="Arial" w:cs="Arial"/>
          <w:sz w:val="22"/>
          <w:szCs w:val="22"/>
        </w:rPr>
      </w:pPr>
      <w:r w:rsidRPr="0014493B">
        <w:rPr>
          <w:rFonts w:ascii="Arial" w:eastAsia="Calibri" w:hAnsi="Arial" w:cs="Arial"/>
          <w:sz w:val="22"/>
          <w:szCs w:val="22"/>
        </w:rPr>
        <w:t>Technical Quality of Licensing Actions</w:t>
      </w:r>
    </w:p>
    <w:p w14:paraId="28AEE8A3" w14:textId="77777777" w:rsidR="006057D2" w:rsidRPr="00E042E6" w:rsidRDefault="006057D2" w:rsidP="00E63693">
      <w:pPr>
        <w:autoSpaceDE/>
        <w:autoSpaceDN/>
        <w:adjustRightInd/>
        <w:ind w:left="720"/>
        <w:rPr>
          <w:rFonts w:ascii="Arial" w:eastAsia="Calibri" w:hAnsi="Arial" w:cs="Arial"/>
          <w:sz w:val="22"/>
          <w:szCs w:val="22"/>
        </w:rPr>
      </w:pPr>
    </w:p>
    <w:p w14:paraId="591F84DD"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Licensing action reviews are thorough, complete, consistent, and of acceptable technical quality with health, safety, and security issues properly addressed.</w:t>
      </w:r>
    </w:p>
    <w:p w14:paraId="2938EF59" w14:textId="3FF1FADD"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Applicable LLRW guidance documents are available to reviewers and are followed.</w:t>
      </w:r>
    </w:p>
    <w:p w14:paraId="0842F3BD" w14:textId="4131D164"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Essential elements of license applications have been submitted and elements are consistent with current NRC or Agreement State regulatory guidance for describing the isotopes and quantities used, qualifications of authorized users, facilities, equipment, locations of use, operating and emergency procedures, and any other requirements necessary to ensure an adequate basis for the licensing action.</w:t>
      </w:r>
    </w:p>
    <w:p w14:paraId="0B8D5B4D"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LLRW license reviewers, if applicable, have the proper signature authority for the cases they review independently.</w:t>
      </w:r>
    </w:p>
    <w:p w14:paraId="48F450F2"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License tie-down conditions are stated clearly and can be inspected.</w:t>
      </w:r>
    </w:p>
    <w:p w14:paraId="5FD221B0"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Deficiency letters clearly state regulatory positions and are used at the proper time.</w:t>
      </w:r>
    </w:p>
    <w:p w14:paraId="1B634B9C"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Reviews of renewal applications demonstrate a thorough analysis of a licensee’s inspection and enforcement history.</w:t>
      </w:r>
    </w:p>
    <w:p w14:paraId="4B585E03" w14:textId="5F3EBE28"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Licensing practices for risk</w:t>
      </w:r>
      <w:r w:rsidR="004B3A39">
        <w:rPr>
          <w:rFonts w:ascii="Arial" w:hAnsi="Arial" w:cs="Arial"/>
          <w:sz w:val="22"/>
          <w:szCs w:val="22"/>
        </w:rPr>
        <w:t>-</w:t>
      </w:r>
      <w:r w:rsidRPr="00E042E6">
        <w:rPr>
          <w:rFonts w:ascii="Arial" w:hAnsi="Arial" w:cs="Arial"/>
          <w:sz w:val="22"/>
          <w:szCs w:val="22"/>
        </w:rPr>
        <w:t>significant radioactive materials are appropriately implemented including fingerprinting orders (</w:t>
      </w:r>
      <w:r w:rsidR="00601F72" w:rsidRPr="00E042E6">
        <w:rPr>
          <w:rFonts w:ascii="Arial" w:hAnsi="Arial" w:cs="Arial"/>
          <w:sz w:val="22"/>
          <w:szCs w:val="22"/>
        </w:rPr>
        <w:t xml:space="preserve">10 CFR </w:t>
      </w:r>
      <w:r w:rsidRPr="00E042E6">
        <w:rPr>
          <w:rFonts w:ascii="Arial" w:hAnsi="Arial" w:cs="Arial"/>
          <w:sz w:val="22"/>
          <w:szCs w:val="22"/>
        </w:rPr>
        <w:t>Part 37 equivalent).</w:t>
      </w:r>
    </w:p>
    <w:p w14:paraId="181B77BA" w14:textId="77777777" w:rsidR="006057D2" w:rsidRPr="00E042E6" w:rsidRDefault="006057D2" w:rsidP="0014493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Documents containing sensitive security information are properly marked, handled, controlled, and secured.</w:t>
      </w:r>
    </w:p>
    <w:p w14:paraId="70CCDDDA" w14:textId="77777777" w:rsidR="006057D2" w:rsidRPr="00E042E6" w:rsidRDefault="006057D2" w:rsidP="00E63693">
      <w:pPr>
        <w:autoSpaceDE/>
        <w:autoSpaceDN/>
        <w:adjustRightInd/>
        <w:ind w:left="720"/>
        <w:rPr>
          <w:rFonts w:ascii="Arial" w:eastAsia="Calibri" w:hAnsi="Arial" w:cs="Arial"/>
          <w:sz w:val="22"/>
          <w:szCs w:val="22"/>
        </w:rPr>
      </w:pPr>
    </w:p>
    <w:p w14:paraId="7E67F8BD" w14:textId="77777777" w:rsidR="006057D2" w:rsidRPr="0014493B" w:rsidRDefault="006057D2" w:rsidP="0014493B">
      <w:pPr>
        <w:autoSpaceDE/>
        <w:autoSpaceDN/>
        <w:adjustRightInd/>
        <w:ind w:left="360"/>
        <w:rPr>
          <w:rFonts w:ascii="Arial" w:eastAsia="Calibri" w:hAnsi="Arial" w:cs="Arial"/>
          <w:sz w:val="22"/>
          <w:szCs w:val="22"/>
        </w:rPr>
      </w:pPr>
      <w:r w:rsidRPr="0014493B">
        <w:rPr>
          <w:rFonts w:ascii="Arial" w:eastAsia="Calibri" w:hAnsi="Arial" w:cs="Arial"/>
          <w:sz w:val="22"/>
          <w:szCs w:val="22"/>
        </w:rPr>
        <w:t>Technical Quality of Incident and Allegation Activities</w:t>
      </w:r>
    </w:p>
    <w:p w14:paraId="75BE774C" w14:textId="77777777" w:rsidR="006057D2" w:rsidRPr="00E042E6" w:rsidRDefault="006057D2" w:rsidP="00E63693">
      <w:pPr>
        <w:autoSpaceDE/>
        <w:autoSpaceDN/>
        <w:adjustRightInd/>
        <w:ind w:left="720"/>
        <w:rPr>
          <w:rFonts w:ascii="Arial" w:eastAsia="Calibri" w:hAnsi="Arial" w:cs="Arial"/>
          <w:sz w:val="22"/>
          <w:szCs w:val="22"/>
        </w:rPr>
      </w:pPr>
    </w:p>
    <w:p w14:paraId="26F39C91" w14:textId="7EB3FF64"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LLRW incident response, and allegation procedures are in place and followed.</w:t>
      </w:r>
    </w:p>
    <w:p w14:paraId="6ACA2730"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Response actions are appropriate, well-coordinated, and timely.</w:t>
      </w:r>
    </w:p>
    <w:p w14:paraId="684E4556"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On-site responses are performed when incidents have potential health, safety or security significance.</w:t>
      </w:r>
    </w:p>
    <w:p w14:paraId="1DC6D979" w14:textId="3CCCE132"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Appropriate follow</w:t>
      </w:r>
      <w:r w:rsidR="00B560B5" w:rsidRPr="00E042E6">
        <w:rPr>
          <w:rFonts w:ascii="Arial" w:hAnsi="Arial" w:cs="Arial"/>
          <w:sz w:val="22"/>
          <w:szCs w:val="22"/>
        </w:rPr>
        <w:t>-</w:t>
      </w:r>
      <w:r w:rsidRPr="00E042E6">
        <w:rPr>
          <w:rFonts w:ascii="Arial" w:hAnsi="Arial" w:cs="Arial"/>
          <w:sz w:val="22"/>
          <w:szCs w:val="22"/>
        </w:rPr>
        <w:t>up actions are taken to ensure prompt compliance by licensees.</w:t>
      </w:r>
    </w:p>
    <w:p w14:paraId="7091B9A4" w14:textId="1AE81BC0"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Follow</w:t>
      </w:r>
      <w:r w:rsidR="00B560B5" w:rsidRPr="00E042E6">
        <w:rPr>
          <w:rFonts w:ascii="Arial" w:hAnsi="Arial" w:cs="Arial"/>
          <w:sz w:val="22"/>
          <w:szCs w:val="22"/>
        </w:rPr>
        <w:t>-</w:t>
      </w:r>
      <w:r w:rsidRPr="00E042E6">
        <w:rPr>
          <w:rFonts w:ascii="Arial" w:hAnsi="Arial" w:cs="Arial"/>
          <w:sz w:val="22"/>
          <w:szCs w:val="22"/>
        </w:rPr>
        <w:t>up inspections are scheduled and completed, as necessary.</w:t>
      </w:r>
    </w:p>
    <w:p w14:paraId="218BBBBF"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Notifications are made to the NRC Headquarters Operations Center for incidents requiring a 24-hour or immediate notification to the Agreement State or NRC.</w:t>
      </w:r>
    </w:p>
    <w:p w14:paraId="08AE48E9" w14:textId="286D7D86"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Incidents are reported to the NMED</w:t>
      </w:r>
      <w:r w:rsidR="00DF3F52" w:rsidRPr="00E042E6">
        <w:rPr>
          <w:rFonts w:ascii="Arial" w:hAnsi="Arial" w:cs="Arial"/>
          <w:sz w:val="22"/>
          <w:szCs w:val="22"/>
        </w:rPr>
        <w:t xml:space="preserve"> and closed when required information is obtained</w:t>
      </w:r>
      <w:r w:rsidRPr="00E042E6">
        <w:rPr>
          <w:rFonts w:ascii="Arial" w:hAnsi="Arial" w:cs="Arial"/>
          <w:sz w:val="22"/>
          <w:szCs w:val="22"/>
        </w:rPr>
        <w:t>.</w:t>
      </w:r>
    </w:p>
    <w:p w14:paraId="212FC0CD"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Allegations are investigated in a prompt, appropriate manner.</w:t>
      </w:r>
    </w:p>
    <w:p w14:paraId="40044E1E"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Concerned individuals are notified of investigation conclusions.</w:t>
      </w:r>
    </w:p>
    <w:p w14:paraId="00359FFB" w14:textId="77777777" w:rsidR="006057D2" w:rsidRPr="00E042E6" w:rsidRDefault="006057D2" w:rsidP="0014493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Concerned individuals’ identities are protected, as allowed by law.</w:t>
      </w:r>
    </w:p>
    <w:p w14:paraId="244713D0" w14:textId="77777777" w:rsidR="006057D2" w:rsidRPr="00E042E6" w:rsidRDefault="006057D2" w:rsidP="00E63693">
      <w:pPr>
        <w:widowControl w:val="0"/>
        <w:ind w:left="720"/>
        <w:contextualSpacing/>
        <w:rPr>
          <w:rFonts w:ascii="Arial" w:hAnsi="Arial" w:cs="Arial"/>
          <w:sz w:val="22"/>
          <w:szCs w:val="22"/>
        </w:rPr>
      </w:pPr>
    </w:p>
    <w:p w14:paraId="55CFCBCF" w14:textId="77777777" w:rsidR="006057D2" w:rsidRPr="0014493B" w:rsidRDefault="006057D2" w:rsidP="0014493B">
      <w:pPr>
        <w:widowControl w:val="0"/>
        <w:numPr>
          <w:ilvl w:val="0"/>
          <w:numId w:val="15"/>
        </w:numPr>
        <w:autoSpaceDE/>
        <w:autoSpaceDN/>
        <w:adjustRightInd/>
        <w:ind w:left="360"/>
        <w:contextualSpacing/>
        <w:rPr>
          <w:rFonts w:ascii="Arial" w:hAnsi="Arial" w:cs="Arial"/>
          <w:sz w:val="22"/>
          <w:szCs w:val="22"/>
        </w:rPr>
      </w:pPr>
      <w:r w:rsidRPr="0014493B">
        <w:rPr>
          <w:rFonts w:ascii="Arial" w:hAnsi="Arial" w:cs="Arial"/>
          <w:sz w:val="22"/>
          <w:szCs w:val="22"/>
        </w:rPr>
        <w:t>Discussion</w:t>
      </w:r>
    </w:p>
    <w:p w14:paraId="1FCAA3BC" w14:textId="77777777" w:rsidR="006057D2" w:rsidRPr="00E042E6" w:rsidRDefault="006057D2" w:rsidP="00E63693">
      <w:pPr>
        <w:widowControl w:val="0"/>
        <w:ind w:left="720"/>
        <w:contextualSpacing/>
        <w:rPr>
          <w:rFonts w:ascii="Arial" w:hAnsi="Arial" w:cs="Arial"/>
          <w:b/>
          <w:sz w:val="22"/>
          <w:szCs w:val="22"/>
        </w:rPr>
      </w:pPr>
    </w:p>
    <w:p w14:paraId="5E429822" w14:textId="3C9D4CF3" w:rsidR="00626D55" w:rsidRPr="00E042E6" w:rsidRDefault="00A82F00" w:rsidP="0014493B">
      <w:pPr>
        <w:widowControl w:val="0"/>
        <w:ind w:left="360"/>
        <w:contextualSpacing/>
        <w:rPr>
          <w:rFonts w:ascii="Arial" w:hAnsi="Arial" w:cs="Arial"/>
          <w:b/>
          <w:sz w:val="22"/>
          <w:szCs w:val="22"/>
        </w:rPr>
      </w:pPr>
      <w:r w:rsidRPr="00E042E6">
        <w:rPr>
          <w:rFonts w:ascii="Arial" w:hAnsi="Arial" w:cs="Arial"/>
          <w:b/>
          <w:sz w:val="22"/>
          <w:szCs w:val="22"/>
        </w:rPr>
        <w:t xml:space="preserve">[If appropriate, provide a brief </w:t>
      </w:r>
      <w:r w:rsidR="00914F51" w:rsidRPr="00E042E6">
        <w:rPr>
          <w:rFonts w:ascii="Arial" w:hAnsi="Arial" w:cs="Arial"/>
          <w:b/>
          <w:sz w:val="22"/>
          <w:szCs w:val="22"/>
        </w:rPr>
        <w:t xml:space="preserve">summary of </w:t>
      </w:r>
      <w:r w:rsidRPr="00E042E6">
        <w:rPr>
          <w:rFonts w:ascii="Arial" w:hAnsi="Arial" w:cs="Arial"/>
          <w:b/>
          <w:sz w:val="22"/>
          <w:szCs w:val="22"/>
        </w:rPr>
        <w:t>the LLRW facilities in the State</w:t>
      </w:r>
      <w:r w:rsidR="00C77B40" w:rsidRPr="00E042E6">
        <w:rPr>
          <w:rFonts w:ascii="Arial" w:hAnsi="Arial" w:cs="Arial"/>
          <w:b/>
          <w:sz w:val="22"/>
          <w:szCs w:val="22"/>
        </w:rPr>
        <w:t>.]</w:t>
      </w:r>
    </w:p>
    <w:p w14:paraId="2FD2994B" w14:textId="77777777" w:rsidR="00626D55" w:rsidRPr="00E042E6" w:rsidRDefault="00626D55" w:rsidP="0014493B">
      <w:pPr>
        <w:widowControl w:val="0"/>
        <w:ind w:left="360"/>
        <w:contextualSpacing/>
        <w:rPr>
          <w:rFonts w:ascii="Arial" w:hAnsi="Arial" w:cs="Arial"/>
          <w:b/>
          <w:sz w:val="22"/>
          <w:szCs w:val="22"/>
        </w:rPr>
      </w:pPr>
    </w:p>
    <w:p w14:paraId="3BF82D7A" w14:textId="1E4353AB" w:rsidR="00A82F00" w:rsidRPr="00E042E6" w:rsidRDefault="00C77B40" w:rsidP="0014493B">
      <w:pPr>
        <w:widowControl w:val="0"/>
        <w:ind w:left="360"/>
        <w:contextualSpacing/>
        <w:rPr>
          <w:rFonts w:ascii="Arial" w:hAnsi="Arial" w:cs="Arial"/>
          <w:b/>
          <w:sz w:val="22"/>
          <w:szCs w:val="22"/>
        </w:rPr>
      </w:pPr>
      <w:r w:rsidRPr="00E042E6">
        <w:rPr>
          <w:rFonts w:ascii="Arial" w:hAnsi="Arial" w:cs="Arial"/>
          <w:b/>
          <w:sz w:val="22"/>
          <w:szCs w:val="22"/>
        </w:rPr>
        <w:t xml:space="preserve">[If </w:t>
      </w:r>
      <w:r w:rsidR="006828B9" w:rsidRPr="00E042E6">
        <w:rPr>
          <w:rFonts w:ascii="Arial" w:hAnsi="Arial" w:cs="Arial"/>
          <w:b/>
          <w:sz w:val="22"/>
          <w:szCs w:val="22"/>
        </w:rPr>
        <w:t xml:space="preserve">the LLRW facility does not warrant a review, include the following </w:t>
      </w:r>
      <w:r w:rsidR="00107937" w:rsidRPr="00E042E6">
        <w:rPr>
          <w:rFonts w:ascii="Arial" w:hAnsi="Arial" w:cs="Arial"/>
          <w:b/>
          <w:sz w:val="22"/>
          <w:szCs w:val="22"/>
        </w:rPr>
        <w:t>statement</w:t>
      </w:r>
      <w:r w:rsidR="008132AC" w:rsidRPr="00E042E6">
        <w:rPr>
          <w:rFonts w:ascii="Arial" w:hAnsi="Arial" w:cs="Arial"/>
          <w:b/>
          <w:sz w:val="22"/>
          <w:szCs w:val="22"/>
        </w:rPr>
        <w:t xml:space="preserve">: </w:t>
      </w:r>
      <w:r w:rsidR="00107937" w:rsidRPr="00E042E6">
        <w:rPr>
          <w:rFonts w:ascii="Arial" w:hAnsi="Arial" w:cs="Arial"/>
          <w:b/>
          <w:sz w:val="22"/>
          <w:szCs w:val="22"/>
        </w:rPr>
        <w:t>“</w:t>
      </w:r>
      <w:r w:rsidR="00914F51" w:rsidRPr="00E042E6">
        <w:rPr>
          <w:rFonts w:ascii="Arial" w:hAnsi="Arial" w:cs="Arial"/>
          <w:b/>
          <w:sz w:val="22"/>
          <w:szCs w:val="22"/>
        </w:rPr>
        <w:t xml:space="preserve">In accordance with SA-109, “Reviewing the Non-Common Performance Indicator, Low-Level Radioactive Waste Disposal Program,” the team leader in coordination with NRC headquarters management and the Regional Agreement State Officer determined that this indicator did not need to be reviewed during this review period because there were no changes or issues in the closure phase and status of </w:t>
      </w:r>
      <w:r w:rsidR="00107937" w:rsidRPr="00E042E6">
        <w:rPr>
          <w:rFonts w:ascii="Arial" w:hAnsi="Arial" w:cs="Arial"/>
          <w:b/>
          <w:sz w:val="22"/>
          <w:szCs w:val="22"/>
        </w:rPr>
        <w:t>[Name of LLRW disposal site</w:t>
      </w:r>
      <w:r w:rsidR="00D52A2D" w:rsidRPr="00E042E6">
        <w:rPr>
          <w:rFonts w:ascii="Arial" w:hAnsi="Arial" w:cs="Arial"/>
          <w:b/>
          <w:sz w:val="22"/>
          <w:szCs w:val="22"/>
        </w:rPr>
        <w:t>]</w:t>
      </w:r>
      <w:r w:rsidR="00914F51" w:rsidRPr="00E042E6">
        <w:rPr>
          <w:rFonts w:ascii="Arial" w:hAnsi="Arial" w:cs="Arial"/>
          <w:b/>
          <w:sz w:val="22"/>
          <w:szCs w:val="22"/>
        </w:rPr>
        <w:t xml:space="preserve"> since the last IMPEP review that would impact safety</w:t>
      </w:r>
      <w:r w:rsidR="008132AC" w:rsidRPr="00E042E6">
        <w:rPr>
          <w:rFonts w:ascii="Arial" w:hAnsi="Arial" w:cs="Arial"/>
          <w:b/>
          <w:sz w:val="22"/>
          <w:szCs w:val="22"/>
        </w:rPr>
        <w:t xml:space="preserve">. </w:t>
      </w:r>
      <w:r w:rsidR="00D52A2D" w:rsidRPr="00E042E6">
        <w:rPr>
          <w:rFonts w:ascii="Arial" w:hAnsi="Arial" w:cs="Arial"/>
          <w:b/>
          <w:sz w:val="22"/>
          <w:szCs w:val="22"/>
        </w:rPr>
        <w:t>Note</w:t>
      </w:r>
      <w:r w:rsidR="008132AC" w:rsidRPr="00E042E6">
        <w:rPr>
          <w:rFonts w:ascii="Arial" w:hAnsi="Arial" w:cs="Arial"/>
          <w:b/>
          <w:sz w:val="22"/>
          <w:szCs w:val="22"/>
        </w:rPr>
        <w:t xml:space="preserve">: </w:t>
      </w:r>
      <w:r w:rsidR="00626D55" w:rsidRPr="00E042E6">
        <w:rPr>
          <w:rFonts w:ascii="Arial" w:hAnsi="Arial" w:cs="Arial"/>
          <w:b/>
          <w:sz w:val="22"/>
          <w:szCs w:val="22"/>
        </w:rPr>
        <w:t>if using the previous paragraph, then</w:t>
      </w:r>
      <w:r w:rsidR="00D52A2D" w:rsidRPr="00E042E6">
        <w:rPr>
          <w:rFonts w:ascii="Arial" w:hAnsi="Arial" w:cs="Arial"/>
          <w:b/>
          <w:sz w:val="22"/>
          <w:szCs w:val="22"/>
        </w:rPr>
        <w:t xml:space="preserve"> the following sub-elements may be deleted</w:t>
      </w:r>
      <w:r w:rsidR="00626D55" w:rsidRPr="00E042E6">
        <w:rPr>
          <w:rFonts w:ascii="Arial" w:hAnsi="Arial" w:cs="Arial"/>
          <w:b/>
          <w:sz w:val="22"/>
          <w:szCs w:val="22"/>
        </w:rPr>
        <w:t>.</w:t>
      </w:r>
      <w:r w:rsidR="00A82F00" w:rsidRPr="00E042E6">
        <w:rPr>
          <w:rFonts w:ascii="Arial" w:hAnsi="Arial" w:cs="Arial"/>
          <w:b/>
          <w:sz w:val="22"/>
          <w:szCs w:val="22"/>
        </w:rPr>
        <w:t>]</w:t>
      </w:r>
    </w:p>
    <w:p w14:paraId="307D484C" w14:textId="77777777" w:rsidR="0020559D" w:rsidRPr="00E042E6" w:rsidRDefault="0020559D" w:rsidP="0014493B">
      <w:pPr>
        <w:widowControl w:val="0"/>
        <w:ind w:left="360"/>
        <w:contextualSpacing/>
        <w:rPr>
          <w:rFonts w:ascii="Arial" w:hAnsi="Arial" w:cs="Arial"/>
          <w:b/>
          <w:sz w:val="22"/>
          <w:szCs w:val="22"/>
        </w:rPr>
      </w:pPr>
    </w:p>
    <w:p w14:paraId="5279C0E6" w14:textId="77777777" w:rsidR="0020559D" w:rsidRPr="00C848EB" w:rsidRDefault="0020559D" w:rsidP="0014493B">
      <w:pPr>
        <w:autoSpaceDE/>
        <w:autoSpaceDN/>
        <w:adjustRightInd/>
        <w:ind w:left="360"/>
        <w:rPr>
          <w:rFonts w:ascii="Arial" w:eastAsia="Calibri" w:hAnsi="Arial" w:cs="Arial"/>
          <w:b/>
          <w:sz w:val="22"/>
          <w:szCs w:val="22"/>
        </w:rPr>
      </w:pPr>
      <w:r w:rsidRPr="00C848EB">
        <w:rPr>
          <w:rFonts w:ascii="Arial" w:eastAsia="Calibri" w:hAnsi="Arial" w:cs="Arial"/>
          <w:b/>
          <w:sz w:val="22"/>
          <w:szCs w:val="22"/>
        </w:rPr>
        <w:t>[If the State entered into the Agreement prior to 1981 and has authority for LLRW but does not have a facility use the paragraph below]</w:t>
      </w:r>
    </w:p>
    <w:p w14:paraId="23EA178A" w14:textId="77777777" w:rsidR="0020559D" w:rsidRPr="00C848EB" w:rsidRDefault="0020559D" w:rsidP="0014493B">
      <w:pPr>
        <w:autoSpaceDE/>
        <w:autoSpaceDN/>
        <w:adjustRightInd/>
        <w:ind w:left="360"/>
        <w:rPr>
          <w:rFonts w:ascii="Arial" w:eastAsia="Calibri" w:hAnsi="Arial" w:cs="Arial"/>
          <w:b/>
          <w:sz w:val="22"/>
          <w:szCs w:val="22"/>
        </w:rPr>
      </w:pPr>
    </w:p>
    <w:p w14:paraId="3AF5746B" w14:textId="0695CD27" w:rsidR="00A82F00" w:rsidRDefault="0020559D" w:rsidP="00D771DC">
      <w:pPr>
        <w:ind w:left="360"/>
        <w:rPr>
          <w:rFonts w:ascii="Arial" w:hAnsi="Arial" w:cs="Arial"/>
          <w:b/>
          <w:sz w:val="22"/>
          <w:szCs w:val="22"/>
        </w:rPr>
      </w:pPr>
      <w:r w:rsidRPr="00C848EB">
        <w:rPr>
          <w:rFonts w:ascii="Arial" w:hAnsi="Arial" w:cs="Arial"/>
          <w:sz w:val="22"/>
          <w:szCs w:val="22"/>
        </w:rPr>
        <w:t xml:space="preserve">In 1981, the NRC amended its Policy Statement, “Criteria for Guidance of States and NRC in Discontinuance of NRC Regulatory Authority and Assumption Thereof by States Through Agreement,” to allow a State to seek an amendment for the regulation of LLRW as a separate category. </w:t>
      </w:r>
      <w:r w:rsidRPr="00E042E6">
        <w:rPr>
          <w:rFonts w:ascii="Arial" w:eastAsia="Calibri" w:hAnsi="Arial" w:cs="Arial"/>
          <w:sz w:val="22"/>
          <w:szCs w:val="22"/>
        </w:rPr>
        <w:t xml:space="preserve">Those States with existing Agreements prior to 1981 were determined to have continued LLRW disposal authority without the need for an amendment. </w:t>
      </w:r>
      <w:r w:rsidRPr="00C848EB">
        <w:rPr>
          <w:rFonts w:ascii="Arial" w:hAnsi="Arial" w:cs="Arial"/>
          <w:sz w:val="22"/>
          <w:szCs w:val="22"/>
        </w:rPr>
        <w:t>Although, the [STATE/COMMONWEALT]</w:t>
      </w:r>
      <w:r w:rsidRPr="00C848EB">
        <w:rPr>
          <w:rFonts w:ascii="Arial" w:hAnsi="Arial" w:cs="Arial"/>
          <w:b/>
          <w:sz w:val="22"/>
          <w:szCs w:val="22"/>
        </w:rPr>
        <w:t xml:space="preserve"> </w:t>
      </w:r>
      <w:r w:rsidRPr="00C848EB">
        <w:rPr>
          <w:rFonts w:ascii="Arial" w:hAnsi="Arial" w:cs="Arial"/>
          <w:sz w:val="22"/>
          <w:szCs w:val="22"/>
        </w:rPr>
        <w:t xml:space="preserve">has authority to regulate a LLRW disposal facility, the NRC has not required States to have a program for licensing a disposal facility until such time as the State has been designated as a host State for a LLRW disposal facility. When an Agreement State has been notified or becomes aware of the need to regulate a LLRW disposal facility, it is expected to put in place a regulatory program that will meet the criteria for an adequate and compatible LLRW disposal program. There </w:t>
      </w:r>
      <w:r>
        <w:rPr>
          <w:rFonts w:ascii="Arial" w:hAnsi="Arial" w:cs="Arial"/>
          <w:sz w:val="22"/>
          <w:szCs w:val="22"/>
        </w:rPr>
        <w:t>we</w:t>
      </w:r>
      <w:r w:rsidRPr="00C848EB">
        <w:rPr>
          <w:rFonts w:ascii="Arial" w:hAnsi="Arial" w:cs="Arial"/>
          <w:sz w:val="22"/>
          <w:szCs w:val="22"/>
        </w:rPr>
        <w:t>re no plans for a LLRW disposal facility in [STATE/COMMONWEALT]. Accordingly, the team did not review this indicator.</w:t>
      </w:r>
      <w:r w:rsidRPr="0020559D">
        <w:rPr>
          <w:rFonts w:ascii="Arial" w:hAnsi="Arial" w:cs="Arial"/>
          <w:b/>
          <w:sz w:val="22"/>
          <w:szCs w:val="22"/>
        </w:rPr>
        <w:t xml:space="preserve"> </w:t>
      </w:r>
      <w:r w:rsidRPr="00E042E6">
        <w:rPr>
          <w:rFonts w:ascii="Arial" w:hAnsi="Arial" w:cs="Arial"/>
          <w:b/>
          <w:sz w:val="22"/>
          <w:szCs w:val="22"/>
        </w:rPr>
        <w:t>Note: if using the previous paragraph, then the following sub-elements may be deleted.]</w:t>
      </w:r>
    </w:p>
    <w:p w14:paraId="1E2CF8B4" w14:textId="77777777" w:rsidR="0020559D" w:rsidRPr="00E042E6" w:rsidRDefault="0020559D" w:rsidP="0014493B">
      <w:pPr>
        <w:widowControl w:val="0"/>
        <w:ind w:left="360"/>
        <w:contextualSpacing/>
        <w:rPr>
          <w:rFonts w:ascii="Arial" w:hAnsi="Arial" w:cs="Arial"/>
          <w:sz w:val="22"/>
          <w:szCs w:val="22"/>
          <w:u w:val="single"/>
        </w:rPr>
      </w:pPr>
    </w:p>
    <w:p w14:paraId="757FF134" w14:textId="77777777" w:rsidR="006057D2" w:rsidRPr="002639B6" w:rsidRDefault="006057D2" w:rsidP="0014493B">
      <w:pPr>
        <w:autoSpaceDE/>
        <w:autoSpaceDN/>
        <w:adjustRightInd/>
        <w:ind w:left="360"/>
        <w:rPr>
          <w:rFonts w:ascii="Arial" w:eastAsia="Calibri" w:hAnsi="Arial" w:cs="Arial"/>
          <w:sz w:val="22"/>
          <w:szCs w:val="22"/>
        </w:rPr>
      </w:pPr>
      <w:r w:rsidRPr="002639B6">
        <w:rPr>
          <w:rFonts w:ascii="Arial" w:eastAsia="Calibri" w:hAnsi="Arial" w:cs="Arial"/>
          <w:sz w:val="22"/>
          <w:szCs w:val="22"/>
        </w:rPr>
        <w:t>Technical Staffing and Training</w:t>
      </w:r>
    </w:p>
    <w:p w14:paraId="48554AE8" w14:textId="77777777" w:rsidR="006057D2" w:rsidRPr="0014493B" w:rsidRDefault="006057D2" w:rsidP="00E63693">
      <w:pPr>
        <w:autoSpaceDE/>
        <w:autoSpaceDN/>
        <w:adjustRightInd/>
        <w:ind w:left="720"/>
        <w:rPr>
          <w:rFonts w:ascii="Arial" w:eastAsia="Calibri" w:hAnsi="Arial" w:cs="Arial"/>
          <w:sz w:val="22"/>
          <w:szCs w:val="22"/>
        </w:rPr>
      </w:pPr>
    </w:p>
    <w:p w14:paraId="0B27793B" w14:textId="63781555" w:rsidR="006057D2" w:rsidRPr="002639B6" w:rsidRDefault="00CC6785" w:rsidP="002639B6">
      <w:pPr>
        <w:autoSpaceDE/>
        <w:autoSpaceDN/>
        <w:adjustRightInd/>
        <w:ind w:left="360"/>
        <w:rPr>
          <w:rFonts w:ascii="Arial" w:eastAsia="Calibri" w:hAnsi="Arial" w:cs="Arial"/>
          <w:sz w:val="22"/>
          <w:szCs w:val="22"/>
        </w:rPr>
      </w:pPr>
      <w:r w:rsidRPr="0014493B">
        <w:rPr>
          <w:rFonts w:ascii="Arial" w:eastAsia="Calibri" w:hAnsi="Arial" w:cs="Arial"/>
          <w:sz w:val="22"/>
          <w:szCs w:val="22"/>
        </w:rPr>
        <w:t>[STATE</w:t>
      </w:r>
      <w:r w:rsidR="006057D2" w:rsidRPr="0014493B">
        <w:rPr>
          <w:rFonts w:ascii="Arial" w:eastAsia="Calibri" w:hAnsi="Arial" w:cs="Arial"/>
          <w:sz w:val="22"/>
          <w:szCs w:val="22"/>
        </w:rPr>
        <w:t>] has [#] qualified LLRW staff [if any are currently being trained mention that as well]</w:t>
      </w:r>
      <w:r w:rsidR="008132AC" w:rsidRPr="0014493B">
        <w:rPr>
          <w:rFonts w:ascii="Arial" w:eastAsia="Calibri" w:hAnsi="Arial" w:cs="Arial"/>
          <w:sz w:val="22"/>
          <w:szCs w:val="22"/>
        </w:rPr>
        <w:t xml:space="preserve">. </w:t>
      </w:r>
      <w:r w:rsidR="00A81DF1">
        <w:rPr>
          <w:rFonts w:ascii="Arial" w:eastAsia="Calibri" w:hAnsi="Arial" w:cs="Arial"/>
          <w:sz w:val="22"/>
          <w:szCs w:val="22"/>
        </w:rPr>
        <w:t>T</w:t>
      </w:r>
      <w:r w:rsidR="006057D2" w:rsidRPr="002639B6">
        <w:rPr>
          <w:rFonts w:ascii="Arial" w:eastAsia="Calibri" w:hAnsi="Arial" w:cs="Arial"/>
          <w:sz w:val="22"/>
          <w:szCs w:val="22"/>
        </w:rPr>
        <w:t>here are [# or “no”] vacancies</w:t>
      </w:r>
      <w:r w:rsidR="00A81DF1">
        <w:rPr>
          <w:rFonts w:ascii="Arial" w:eastAsia="Calibri" w:hAnsi="Arial" w:cs="Arial"/>
          <w:sz w:val="22"/>
          <w:szCs w:val="22"/>
        </w:rPr>
        <w:t xml:space="preserve"> at the time of the review</w:t>
      </w:r>
      <w:r w:rsidR="008132AC" w:rsidRPr="002639B6">
        <w:rPr>
          <w:rFonts w:ascii="Arial" w:eastAsia="Calibri" w:hAnsi="Arial" w:cs="Arial"/>
          <w:sz w:val="22"/>
          <w:szCs w:val="22"/>
        </w:rPr>
        <w:t xml:space="preserve">. </w:t>
      </w:r>
      <w:r w:rsidR="006057D2" w:rsidRPr="002639B6">
        <w:rPr>
          <w:rFonts w:ascii="Arial" w:eastAsia="Calibri" w:hAnsi="Arial" w:cs="Arial"/>
          <w:sz w:val="22"/>
          <w:szCs w:val="22"/>
        </w:rPr>
        <w:t>During the review period [#] of the staff members left the LLRW program and [#] staff members were hired</w:t>
      </w:r>
      <w:r w:rsidR="008132AC" w:rsidRPr="002639B6">
        <w:rPr>
          <w:rFonts w:ascii="Arial" w:eastAsia="Calibri" w:hAnsi="Arial" w:cs="Arial"/>
          <w:sz w:val="22"/>
          <w:szCs w:val="22"/>
        </w:rPr>
        <w:t xml:space="preserve">. </w:t>
      </w:r>
      <w:r w:rsidR="006057D2" w:rsidRPr="002639B6">
        <w:rPr>
          <w:rFonts w:ascii="Arial" w:eastAsia="Calibri" w:hAnsi="Arial" w:cs="Arial"/>
          <w:sz w:val="22"/>
          <w:szCs w:val="22"/>
        </w:rPr>
        <w:t>The positions were vacant from [</w:t>
      </w:r>
      <w:r w:rsidR="00EB514B" w:rsidRPr="002639B6">
        <w:rPr>
          <w:rFonts w:ascii="Arial" w:eastAsia="Calibri" w:hAnsi="Arial" w:cs="Arial"/>
          <w:sz w:val="22"/>
          <w:szCs w:val="22"/>
        </w:rPr>
        <w:t>DATE</w:t>
      </w:r>
      <w:r w:rsidR="006057D2" w:rsidRPr="002639B6">
        <w:rPr>
          <w:rFonts w:ascii="Arial" w:eastAsia="Calibri" w:hAnsi="Arial" w:cs="Arial"/>
          <w:sz w:val="22"/>
          <w:szCs w:val="22"/>
        </w:rPr>
        <w:t xml:space="preserve"> to </w:t>
      </w:r>
      <w:r w:rsidR="00EB514B" w:rsidRPr="002639B6">
        <w:rPr>
          <w:rFonts w:ascii="Arial" w:eastAsia="Calibri" w:hAnsi="Arial" w:cs="Arial"/>
          <w:sz w:val="22"/>
          <w:szCs w:val="22"/>
        </w:rPr>
        <w:t>DATE</w:t>
      </w:r>
      <w:r w:rsidR="006057D2" w:rsidRPr="002639B6">
        <w:rPr>
          <w:rFonts w:ascii="Arial" w:eastAsia="Calibri" w:hAnsi="Arial" w:cs="Arial"/>
          <w:sz w:val="22"/>
          <w:szCs w:val="22"/>
        </w:rPr>
        <w:t xml:space="preserve"> (days, weeks, months, etc.) give the rang</w:t>
      </w:r>
      <w:r w:rsidR="0083637C" w:rsidRPr="002639B6">
        <w:rPr>
          <w:rFonts w:ascii="Arial" w:eastAsia="Calibri" w:hAnsi="Arial" w:cs="Arial"/>
          <w:sz w:val="22"/>
          <w:szCs w:val="22"/>
        </w:rPr>
        <w:t xml:space="preserve">e of time, </w:t>
      </w:r>
      <w:r w:rsidR="001D4A7D" w:rsidRPr="002639B6">
        <w:rPr>
          <w:rFonts w:ascii="Arial" w:eastAsia="Calibri" w:hAnsi="Arial" w:cs="Arial"/>
          <w:sz w:val="22"/>
          <w:szCs w:val="22"/>
        </w:rPr>
        <w:t>(</w:t>
      </w:r>
      <w:r w:rsidR="0083637C" w:rsidRPr="002639B6">
        <w:rPr>
          <w:rFonts w:ascii="Arial" w:eastAsia="Calibri" w:hAnsi="Arial" w:cs="Arial"/>
          <w:sz w:val="22"/>
          <w:szCs w:val="22"/>
        </w:rPr>
        <w:t>e.g., 6</w:t>
      </w:r>
      <w:r w:rsidR="006057D2" w:rsidRPr="002639B6">
        <w:rPr>
          <w:rFonts w:ascii="Arial" w:eastAsia="Calibri" w:hAnsi="Arial" w:cs="Arial"/>
          <w:sz w:val="22"/>
          <w:szCs w:val="22"/>
        </w:rPr>
        <w:t xml:space="preserve"> to </w:t>
      </w:r>
      <w:r w:rsidR="0083637C" w:rsidRPr="002639B6">
        <w:rPr>
          <w:rFonts w:ascii="Arial" w:eastAsia="Calibri" w:hAnsi="Arial" w:cs="Arial"/>
          <w:sz w:val="22"/>
          <w:szCs w:val="22"/>
        </w:rPr>
        <w:t xml:space="preserve">9 </w:t>
      </w:r>
      <w:r w:rsidR="006057D2" w:rsidRPr="002639B6">
        <w:rPr>
          <w:rFonts w:ascii="Arial" w:eastAsia="Calibri" w:hAnsi="Arial" w:cs="Arial"/>
          <w:sz w:val="22"/>
          <w:szCs w:val="22"/>
        </w:rPr>
        <w:t>months</w:t>
      </w:r>
      <w:r w:rsidR="001D4A7D" w:rsidRPr="002639B6">
        <w:rPr>
          <w:rFonts w:ascii="Arial" w:eastAsia="Calibri" w:hAnsi="Arial" w:cs="Arial"/>
          <w:sz w:val="22"/>
          <w:szCs w:val="22"/>
        </w:rPr>
        <w:t>)</w:t>
      </w:r>
      <w:r w:rsidR="006057D2" w:rsidRPr="002639B6">
        <w:rPr>
          <w:rFonts w:ascii="Arial" w:eastAsia="Calibri" w:hAnsi="Arial" w:cs="Arial"/>
          <w:sz w:val="22"/>
          <w:szCs w:val="22"/>
        </w:rPr>
        <w:t>]</w:t>
      </w:r>
      <w:r w:rsidR="008132AC" w:rsidRPr="002639B6">
        <w:rPr>
          <w:rFonts w:ascii="Arial" w:eastAsia="Calibri" w:hAnsi="Arial" w:cs="Arial"/>
          <w:sz w:val="22"/>
          <w:szCs w:val="22"/>
        </w:rPr>
        <w:t xml:space="preserve">. </w:t>
      </w:r>
      <w:r w:rsidR="006057D2" w:rsidRPr="002639B6">
        <w:rPr>
          <w:rFonts w:ascii="Arial" w:eastAsia="Calibri" w:hAnsi="Arial" w:cs="Arial"/>
          <w:sz w:val="22"/>
          <w:szCs w:val="22"/>
        </w:rPr>
        <w:t xml:space="preserve">The </w:t>
      </w:r>
      <w:r w:rsidRPr="002639B6">
        <w:rPr>
          <w:rFonts w:ascii="Arial" w:eastAsia="Calibri" w:hAnsi="Arial" w:cs="Arial"/>
          <w:sz w:val="22"/>
          <w:szCs w:val="22"/>
        </w:rPr>
        <w:t>[STATE</w:t>
      </w:r>
      <w:r w:rsidR="006057D2" w:rsidRPr="002639B6">
        <w:rPr>
          <w:rFonts w:ascii="Arial" w:eastAsia="Calibri" w:hAnsi="Arial" w:cs="Arial"/>
          <w:sz w:val="22"/>
          <w:szCs w:val="22"/>
        </w:rPr>
        <w:t>]</w:t>
      </w:r>
      <w:r w:rsidR="004A3A83">
        <w:rPr>
          <w:rFonts w:ascii="Arial" w:eastAsia="Calibri" w:hAnsi="Arial" w:cs="Arial"/>
          <w:sz w:val="22"/>
          <w:szCs w:val="22"/>
        </w:rPr>
        <w:t>’s</w:t>
      </w:r>
      <w:r w:rsidR="006057D2" w:rsidRPr="002639B6">
        <w:rPr>
          <w:rFonts w:ascii="Arial" w:eastAsia="Calibri" w:hAnsi="Arial" w:cs="Arial"/>
          <w:sz w:val="22"/>
          <w:szCs w:val="22"/>
        </w:rPr>
        <w:t xml:space="preserve"> training program </w:t>
      </w:r>
      <w:r w:rsidR="004A3A83">
        <w:rPr>
          <w:rFonts w:ascii="Arial" w:eastAsia="Calibri" w:hAnsi="Arial" w:cs="Arial"/>
          <w:sz w:val="22"/>
          <w:szCs w:val="22"/>
        </w:rPr>
        <w:t xml:space="preserve">was or was not </w:t>
      </w:r>
      <w:r w:rsidR="006057D2" w:rsidRPr="002639B6">
        <w:rPr>
          <w:rFonts w:ascii="Arial" w:eastAsia="Calibri" w:hAnsi="Arial" w:cs="Arial"/>
          <w:sz w:val="22"/>
          <w:szCs w:val="22"/>
        </w:rPr>
        <w:t xml:space="preserve">equivalent to NRC training requirements listed in </w:t>
      </w:r>
      <w:r w:rsidR="00BC0F70" w:rsidRPr="002639B6">
        <w:rPr>
          <w:rFonts w:ascii="Arial" w:eastAsia="Calibri" w:hAnsi="Arial" w:cs="Arial"/>
          <w:sz w:val="22"/>
          <w:szCs w:val="22"/>
        </w:rPr>
        <w:t xml:space="preserve">the NRC’s </w:t>
      </w:r>
      <w:r w:rsidR="006057D2" w:rsidRPr="002639B6">
        <w:rPr>
          <w:rFonts w:ascii="Arial" w:eastAsia="Calibri" w:hAnsi="Arial" w:cs="Arial"/>
          <w:sz w:val="22"/>
          <w:szCs w:val="22"/>
        </w:rPr>
        <w:t>IMC 1248, Appendix E.</w:t>
      </w:r>
    </w:p>
    <w:p w14:paraId="046282D6" w14:textId="77777777" w:rsidR="00DB0D8E" w:rsidRPr="00E042E6" w:rsidRDefault="00DB0D8E" w:rsidP="002639B6">
      <w:pPr>
        <w:widowControl w:val="0"/>
        <w:ind w:left="360"/>
        <w:contextualSpacing/>
        <w:rPr>
          <w:rFonts w:ascii="Arial" w:hAnsi="Arial" w:cs="Arial"/>
          <w:sz w:val="22"/>
          <w:szCs w:val="22"/>
        </w:rPr>
      </w:pPr>
    </w:p>
    <w:p w14:paraId="5241FA46" w14:textId="2849640B" w:rsidR="00DB0D8E" w:rsidRPr="00E042E6" w:rsidRDefault="00DB0D8E" w:rsidP="002639B6">
      <w:pPr>
        <w:widowControl w:val="0"/>
        <w:ind w:left="360"/>
        <w:contextualSpacing/>
        <w:rPr>
          <w:rFonts w:ascii="Arial" w:hAnsi="Arial" w:cs="Arial"/>
          <w:b/>
          <w:sz w:val="22"/>
          <w:szCs w:val="22"/>
        </w:rPr>
      </w:pPr>
      <w:r w:rsidRPr="00E042E6">
        <w:rPr>
          <w:rFonts w:ascii="Arial" w:hAnsi="Arial" w:cs="Arial"/>
          <w:b/>
          <w:sz w:val="22"/>
          <w:szCs w:val="22"/>
        </w:rPr>
        <w:t>[Add details addressing noteworthy aspects of the program</w:t>
      </w:r>
      <w:r w:rsidR="001D4A7D" w:rsidRPr="00E042E6">
        <w:rPr>
          <w:rFonts w:ascii="Arial" w:hAnsi="Arial" w:cs="Arial"/>
          <w:b/>
          <w:sz w:val="22"/>
          <w:szCs w:val="22"/>
        </w:rPr>
        <w:t xml:space="preserve"> (</w:t>
      </w:r>
      <w:r w:rsidRPr="00E042E6">
        <w:rPr>
          <w:rFonts w:ascii="Arial" w:hAnsi="Arial" w:cs="Arial"/>
          <w:b/>
          <w:sz w:val="22"/>
          <w:szCs w:val="22"/>
        </w:rPr>
        <w:t xml:space="preserve">i.e., things the </w:t>
      </w:r>
      <w:r w:rsidR="00491F00" w:rsidRPr="00E042E6">
        <w:rPr>
          <w:rFonts w:ascii="Arial" w:hAnsi="Arial" w:cs="Arial"/>
          <w:b/>
          <w:sz w:val="22"/>
          <w:szCs w:val="22"/>
        </w:rPr>
        <w:t>STATE</w:t>
      </w:r>
      <w:r w:rsidRPr="00E042E6">
        <w:rPr>
          <w:rFonts w:ascii="Arial" w:hAnsi="Arial" w:cs="Arial"/>
          <w:b/>
          <w:sz w:val="22"/>
          <w:szCs w:val="22"/>
        </w:rPr>
        <w:t xml:space="preserve"> does particularly well</w:t>
      </w:r>
      <w:r w:rsidR="001D4A7D" w:rsidRPr="00E042E6">
        <w:rPr>
          <w:rFonts w:ascii="Arial" w:hAnsi="Arial" w:cs="Arial"/>
          <w:b/>
          <w:sz w:val="22"/>
          <w:szCs w:val="22"/>
        </w:rPr>
        <w:t>)</w:t>
      </w:r>
      <w:r w:rsidRPr="00E042E6">
        <w:rPr>
          <w:rFonts w:ascii="Arial" w:hAnsi="Arial" w:cs="Arial"/>
          <w:b/>
          <w:sz w:val="22"/>
          <w:szCs w:val="22"/>
        </w:rPr>
        <w:t>.]</w:t>
      </w:r>
    </w:p>
    <w:p w14:paraId="482B218D" w14:textId="77777777" w:rsidR="00DB0D8E" w:rsidRPr="00E042E6" w:rsidRDefault="00DB0D8E" w:rsidP="002639B6">
      <w:pPr>
        <w:widowControl w:val="0"/>
        <w:ind w:left="360"/>
        <w:contextualSpacing/>
        <w:rPr>
          <w:rFonts w:ascii="Arial" w:hAnsi="Arial" w:cs="Arial"/>
          <w:sz w:val="22"/>
          <w:szCs w:val="22"/>
        </w:rPr>
      </w:pPr>
    </w:p>
    <w:p w14:paraId="39B2FB0F" w14:textId="0A30EF5B" w:rsidR="00DB0D8E" w:rsidRPr="00E042E6" w:rsidRDefault="00DB0D8E" w:rsidP="002639B6">
      <w:pPr>
        <w:widowControl w:val="0"/>
        <w:ind w:left="360"/>
        <w:contextualSpacing/>
        <w:rPr>
          <w:rFonts w:ascii="Arial" w:hAnsi="Arial" w:cs="Arial"/>
          <w:b/>
          <w:sz w:val="22"/>
          <w:szCs w:val="22"/>
        </w:rPr>
      </w:pPr>
      <w:r w:rsidRPr="00E042E6">
        <w:rPr>
          <w:rFonts w:ascii="Arial" w:hAnsi="Arial" w:cs="Arial"/>
          <w:b/>
          <w:sz w:val="22"/>
          <w:szCs w:val="22"/>
        </w:rPr>
        <w:t>[Add details addressing which performance objective above had issues, how it impacted the program/health/safety, corrective actions taken by the</w:t>
      </w:r>
      <w:r w:rsidR="002016C7" w:rsidRPr="00E042E6">
        <w:rPr>
          <w:rFonts w:ascii="Arial" w:hAnsi="Arial" w:cs="Arial"/>
          <w:b/>
          <w:sz w:val="22"/>
          <w:szCs w:val="22"/>
        </w:rPr>
        <w:t xml:space="preserve"> </w:t>
      </w:r>
      <w:r w:rsidR="00491F00" w:rsidRPr="00E042E6">
        <w:rPr>
          <w:rFonts w:ascii="Arial" w:hAnsi="Arial" w:cs="Arial"/>
          <w:b/>
          <w:sz w:val="22"/>
          <w:szCs w:val="22"/>
        </w:rPr>
        <w:t>STATE</w:t>
      </w:r>
      <w:r w:rsidRPr="00E042E6">
        <w:rPr>
          <w:rFonts w:ascii="Arial" w:hAnsi="Arial" w:cs="Arial"/>
          <w:b/>
          <w:sz w:val="22"/>
          <w:szCs w:val="22"/>
        </w:rPr>
        <w:t>, and the current status of the performance issue.]</w:t>
      </w:r>
    </w:p>
    <w:p w14:paraId="22564A50" w14:textId="77777777" w:rsidR="00DB0D8E" w:rsidRPr="002639B6" w:rsidRDefault="00DB0D8E" w:rsidP="002639B6">
      <w:pPr>
        <w:autoSpaceDE/>
        <w:autoSpaceDN/>
        <w:adjustRightInd/>
        <w:ind w:left="360"/>
        <w:rPr>
          <w:rFonts w:ascii="Arial" w:eastAsia="Calibri" w:hAnsi="Arial" w:cs="Arial"/>
          <w:sz w:val="22"/>
          <w:szCs w:val="22"/>
        </w:rPr>
      </w:pPr>
    </w:p>
    <w:p w14:paraId="5C11A8E9" w14:textId="77777777" w:rsidR="002C5ED2" w:rsidRPr="005501ED" w:rsidRDefault="002C5ED2" w:rsidP="002639B6">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01951C07" w14:textId="77777777" w:rsidR="00DB0D8E" w:rsidRPr="00E042E6" w:rsidRDefault="00DB0D8E" w:rsidP="002639B6">
      <w:pPr>
        <w:widowControl w:val="0"/>
        <w:ind w:left="360"/>
        <w:contextualSpacing/>
        <w:rPr>
          <w:rFonts w:ascii="Arial" w:hAnsi="Arial" w:cs="Arial"/>
          <w:b/>
          <w:sz w:val="22"/>
          <w:szCs w:val="22"/>
        </w:rPr>
      </w:pPr>
    </w:p>
    <w:p w14:paraId="3111D014" w14:textId="07C1640A" w:rsidR="006057D2" w:rsidRDefault="00DB0D8E" w:rsidP="002639B6">
      <w:pPr>
        <w:widowControl w:val="0"/>
        <w:ind w:left="360"/>
        <w:contextualSpacing/>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56"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A300C9">
        <w:rPr>
          <w:rFonts w:ascii="Arial" w:hAnsi="Arial" w:cs="Arial"/>
          <w:b/>
          <w:sz w:val="22"/>
          <w:szCs w:val="22"/>
        </w:rPr>
        <w:t xml:space="preserve"> at: </w:t>
      </w:r>
      <w:hyperlink r:id="rId57" w:history="1">
        <w:r w:rsidR="003B166B"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1CAA3574" w14:textId="77777777" w:rsidR="003B166B" w:rsidRPr="003B166B" w:rsidRDefault="003B166B" w:rsidP="002639B6">
      <w:pPr>
        <w:widowControl w:val="0"/>
        <w:ind w:left="360"/>
        <w:contextualSpacing/>
        <w:rPr>
          <w:rFonts w:ascii="Arial" w:hAnsi="Arial" w:cs="Arial"/>
          <w:sz w:val="22"/>
          <w:szCs w:val="22"/>
        </w:rPr>
      </w:pPr>
    </w:p>
    <w:p w14:paraId="13685374" w14:textId="77777777" w:rsidR="006057D2" w:rsidRPr="003B166B" w:rsidRDefault="006057D2" w:rsidP="002639B6">
      <w:pPr>
        <w:autoSpaceDE/>
        <w:autoSpaceDN/>
        <w:adjustRightInd/>
        <w:ind w:left="360"/>
        <w:rPr>
          <w:rFonts w:ascii="Arial" w:eastAsia="Calibri" w:hAnsi="Arial" w:cs="Arial"/>
          <w:sz w:val="22"/>
          <w:szCs w:val="22"/>
        </w:rPr>
      </w:pPr>
      <w:r w:rsidRPr="003B166B">
        <w:rPr>
          <w:rFonts w:ascii="Arial" w:eastAsia="Calibri" w:hAnsi="Arial" w:cs="Arial"/>
          <w:sz w:val="22"/>
          <w:szCs w:val="22"/>
        </w:rPr>
        <w:t>Status of LLRW Disposal Inspection Program</w:t>
      </w:r>
    </w:p>
    <w:p w14:paraId="245647DC" w14:textId="77777777" w:rsidR="006057D2" w:rsidRPr="003B166B" w:rsidRDefault="006057D2" w:rsidP="002639B6">
      <w:pPr>
        <w:autoSpaceDE/>
        <w:autoSpaceDN/>
        <w:adjustRightInd/>
        <w:ind w:left="360"/>
        <w:rPr>
          <w:rFonts w:ascii="Arial" w:eastAsia="Calibri" w:hAnsi="Arial" w:cs="Arial"/>
          <w:sz w:val="22"/>
          <w:szCs w:val="22"/>
        </w:rPr>
      </w:pPr>
    </w:p>
    <w:p w14:paraId="1D0F77AD" w14:textId="2CFFD79C" w:rsidR="006057D2" w:rsidRPr="003B166B" w:rsidRDefault="00114A39" w:rsidP="002639B6">
      <w:pPr>
        <w:autoSpaceDE/>
        <w:autoSpaceDN/>
        <w:adjustRightInd/>
        <w:ind w:left="360"/>
        <w:rPr>
          <w:rFonts w:ascii="Arial" w:eastAsia="Calibri" w:hAnsi="Arial" w:cs="Arial"/>
          <w:sz w:val="22"/>
          <w:szCs w:val="22"/>
        </w:rPr>
      </w:pPr>
      <w:r w:rsidRPr="003B166B">
        <w:rPr>
          <w:rFonts w:ascii="Arial" w:eastAsia="Calibri" w:hAnsi="Arial" w:cs="Arial"/>
          <w:sz w:val="22"/>
          <w:szCs w:val="22"/>
        </w:rPr>
        <w:t>[STATE</w:t>
      </w:r>
      <w:r w:rsidR="006057D2" w:rsidRPr="003B166B">
        <w:rPr>
          <w:rFonts w:ascii="Arial" w:eastAsia="Calibri" w:hAnsi="Arial" w:cs="Arial"/>
          <w:sz w:val="22"/>
          <w:szCs w:val="22"/>
        </w:rPr>
        <w:t>] performed [#] inspections during the review period</w:t>
      </w:r>
      <w:r w:rsidR="008132AC" w:rsidRPr="003B166B">
        <w:rPr>
          <w:rFonts w:ascii="Arial" w:eastAsia="Calibri" w:hAnsi="Arial" w:cs="Arial"/>
          <w:sz w:val="22"/>
          <w:szCs w:val="22"/>
        </w:rPr>
        <w:t xml:space="preserve">. </w:t>
      </w:r>
      <w:r w:rsidR="006057D2" w:rsidRPr="003B166B">
        <w:rPr>
          <w:rFonts w:ascii="Arial" w:eastAsia="Calibri" w:hAnsi="Arial" w:cs="Arial"/>
          <w:sz w:val="22"/>
          <w:szCs w:val="22"/>
        </w:rPr>
        <w:t xml:space="preserve">The review determined that </w:t>
      </w:r>
      <w:r w:rsidRPr="003B166B">
        <w:rPr>
          <w:rFonts w:ascii="Arial" w:eastAsia="Calibri" w:hAnsi="Arial" w:cs="Arial"/>
          <w:sz w:val="22"/>
          <w:szCs w:val="22"/>
        </w:rPr>
        <w:t>[STATE</w:t>
      </w:r>
      <w:r w:rsidR="006057D2" w:rsidRPr="003B166B">
        <w:rPr>
          <w:rFonts w:ascii="Arial" w:eastAsia="Calibri" w:hAnsi="Arial" w:cs="Arial"/>
          <w:sz w:val="22"/>
          <w:szCs w:val="22"/>
        </w:rPr>
        <w:t xml:space="preserve">] completed the LLRW inspections in accordance with the </w:t>
      </w:r>
      <w:r w:rsidR="00946278" w:rsidRPr="003B166B">
        <w:rPr>
          <w:rFonts w:ascii="Arial" w:eastAsia="Calibri" w:hAnsi="Arial" w:cs="Arial"/>
          <w:sz w:val="22"/>
          <w:szCs w:val="22"/>
        </w:rPr>
        <w:t xml:space="preserve">NRC’s inspection </w:t>
      </w:r>
      <w:r w:rsidR="006057D2" w:rsidRPr="003B166B">
        <w:rPr>
          <w:rFonts w:ascii="Arial" w:eastAsia="Calibri" w:hAnsi="Arial" w:cs="Arial"/>
          <w:sz w:val="22"/>
          <w:szCs w:val="22"/>
        </w:rPr>
        <w:t xml:space="preserve">frequency </w:t>
      </w:r>
      <w:r w:rsidR="006057D2" w:rsidRPr="003B166B">
        <w:rPr>
          <w:rFonts w:ascii="Arial" w:eastAsia="Calibri" w:hAnsi="Arial" w:cs="Arial"/>
          <w:b/>
          <w:sz w:val="22"/>
          <w:szCs w:val="22"/>
        </w:rPr>
        <w:t>[If not, explain in the Evaluation section below]</w:t>
      </w:r>
      <w:r w:rsidR="006057D2" w:rsidRPr="003B166B">
        <w:rPr>
          <w:rFonts w:ascii="Arial" w:eastAsia="Calibri" w:hAnsi="Arial" w:cs="Arial"/>
          <w:sz w:val="22"/>
          <w:szCs w:val="22"/>
        </w:rPr>
        <w:t>.</w:t>
      </w:r>
    </w:p>
    <w:p w14:paraId="756ED686" w14:textId="77777777" w:rsidR="006057D2" w:rsidRPr="003B166B" w:rsidRDefault="006057D2" w:rsidP="002639B6">
      <w:pPr>
        <w:autoSpaceDE/>
        <w:autoSpaceDN/>
        <w:adjustRightInd/>
        <w:ind w:left="360"/>
        <w:rPr>
          <w:rFonts w:ascii="Arial" w:eastAsia="Calibri" w:hAnsi="Arial" w:cs="Arial"/>
          <w:sz w:val="22"/>
          <w:szCs w:val="22"/>
        </w:rPr>
      </w:pPr>
    </w:p>
    <w:p w14:paraId="3828D91A" w14:textId="77777777" w:rsidR="006057D2" w:rsidRPr="003B166B" w:rsidRDefault="006057D2" w:rsidP="002639B6">
      <w:pPr>
        <w:autoSpaceDE/>
        <w:autoSpaceDN/>
        <w:adjustRightInd/>
        <w:ind w:left="360"/>
        <w:rPr>
          <w:rFonts w:ascii="Arial" w:eastAsia="Calibri" w:hAnsi="Arial" w:cs="Arial"/>
          <w:sz w:val="22"/>
          <w:szCs w:val="22"/>
        </w:rPr>
      </w:pPr>
      <w:r w:rsidRPr="003B166B">
        <w:rPr>
          <w:rFonts w:ascii="Arial" w:eastAsia="Calibri" w:hAnsi="Arial" w:cs="Arial"/>
          <w:sz w:val="22"/>
          <w:szCs w:val="22"/>
        </w:rPr>
        <w:t xml:space="preserve">Inspection findings for the LLRW disposal program were communicated by formal correspondence to the licensee within [#] days following the inspection </w:t>
      </w:r>
      <w:r w:rsidRPr="003B166B">
        <w:rPr>
          <w:rFonts w:ascii="Arial" w:eastAsia="Calibri" w:hAnsi="Arial" w:cs="Arial"/>
          <w:b/>
          <w:sz w:val="22"/>
          <w:szCs w:val="22"/>
        </w:rPr>
        <w:t>[If &gt; 30 days, or 45 for a team inspection, explain in Evaluation section below]</w:t>
      </w:r>
      <w:r w:rsidRPr="003B166B">
        <w:rPr>
          <w:rFonts w:ascii="Arial" w:eastAsia="Calibri" w:hAnsi="Arial" w:cs="Arial"/>
          <w:sz w:val="22"/>
          <w:szCs w:val="22"/>
        </w:rPr>
        <w:t>.</w:t>
      </w:r>
    </w:p>
    <w:p w14:paraId="121D8F31" w14:textId="77777777" w:rsidR="00DB0D8E" w:rsidRPr="00E042E6" w:rsidRDefault="00DB0D8E" w:rsidP="002639B6">
      <w:pPr>
        <w:widowControl w:val="0"/>
        <w:ind w:left="360"/>
        <w:contextualSpacing/>
        <w:rPr>
          <w:rFonts w:ascii="Arial" w:hAnsi="Arial" w:cs="Arial"/>
          <w:sz w:val="22"/>
          <w:szCs w:val="22"/>
        </w:rPr>
      </w:pPr>
    </w:p>
    <w:p w14:paraId="130B0EFD" w14:textId="181C7743" w:rsidR="00DB0D8E" w:rsidRPr="00E042E6" w:rsidRDefault="00DB0D8E" w:rsidP="002639B6">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E42FE3" w:rsidRPr="00E042E6">
        <w:rPr>
          <w:rFonts w:ascii="Arial" w:hAnsi="Arial" w:cs="Arial"/>
          <w:b/>
          <w:sz w:val="22"/>
          <w:szCs w:val="22"/>
        </w:rPr>
        <w:t>STATE</w:t>
      </w:r>
      <w:r w:rsidRPr="00E042E6">
        <w:rPr>
          <w:rFonts w:ascii="Arial" w:hAnsi="Arial" w:cs="Arial"/>
          <w:b/>
          <w:sz w:val="22"/>
          <w:szCs w:val="22"/>
        </w:rPr>
        <w:t xml:space="preserve"> does particularly well.]</w:t>
      </w:r>
    </w:p>
    <w:p w14:paraId="2A4ABEA0" w14:textId="77777777" w:rsidR="00DB0D8E" w:rsidRPr="00E042E6" w:rsidRDefault="00DB0D8E" w:rsidP="002639B6">
      <w:pPr>
        <w:widowControl w:val="0"/>
        <w:ind w:left="360"/>
        <w:contextualSpacing/>
        <w:rPr>
          <w:rFonts w:ascii="Arial" w:hAnsi="Arial" w:cs="Arial"/>
          <w:sz w:val="22"/>
          <w:szCs w:val="22"/>
        </w:rPr>
      </w:pPr>
    </w:p>
    <w:p w14:paraId="107FDB3E" w14:textId="6DFF4AA5" w:rsidR="00DB0D8E" w:rsidRPr="00E042E6" w:rsidRDefault="00DB0D8E" w:rsidP="002639B6">
      <w:pPr>
        <w:widowControl w:val="0"/>
        <w:ind w:left="360"/>
        <w:contextualSpacing/>
        <w:rPr>
          <w:rFonts w:ascii="Arial" w:hAnsi="Arial" w:cs="Arial"/>
          <w:b/>
          <w:sz w:val="22"/>
          <w:szCs w:val="22"/>
        </w:rPr>
      </w:pPr>
      <w:r w:rsidRPr="00E042E6">
        <w:rPr>
          <w:rFonts w:ascii="Arial" w:hAnsi="Arial" w:cs="Arial"/>
          <w:b/>
          <w:sz w:val="22"/>
          <w:szCs w:val="22"/>
        </w:rPr>
        <w:lastRenderedPageBreak/>
        <w:t xml:space="preserve">[Add details addressing which performance objective above had issues, how it impacted the program/health/safety, corrective actions taken by the </w:t>
      </w:r>
      <w:r w:rsidR="00E42FE3" w:rsidRPr="00E042E6">
        <w:rPr>
          <w:rFonts w:ascii="Arial" w:hAnsi="Arial" w:cs="Arial"/>
          <w:b/>
          <w:sz w:val="22"/>
          <w:szCs w:val="22"/>
        </w:rPr>
        <w:t>STATE</w:t>
      </w:r>
      <w:r w:rsidRPr="00E042E6">
        <w:rPr>
          <w:rFonts w:ascii="Arial" w:hAnsi="Arial" w:cs="Arial"/>
          <w:b/>
          <w:sz w:val="22"/>
          <w:szCs w:val="22"/>
        </w:rPr>
        <w:t>, and the current status of the performance issue</w:t>
      </w:r>
      <w:r w:rsidR="008132AC" w:rsidRPr="00E042E6">
        <w:rPr>
          <w:rFonts w:ascii="Arial" w:hAnsi="Arial" w:cs="Arial"/>
          <w:b/>
          <w:sz w:val="22"/>
          <w:szCs w:val="22"/>
        </w:rPr>
        <w:t xml:space="preserve">. </w:t>
      </w:r>
      <w:r w:rsidRPr="00E042E6">
        <w:rPr>
          <w:rFonts w:ascii="Arial" w:hAnsi="Arial" w:cs="Arial"/>
          <w:b/>
          <w:sz w:val="22"/>
          <w:szCs w:val="22"/>
        </w:rPr>
        <w:t>Put the percentage of overdue inspections in context.]</w:t>
      </w:r>
    </w:p>
    <w:p w14:paraId="140A8835" w14:textId="77777777" w:rsidR="00DB0D8E" w:rsidRPr="003B166B" w:rsidRDefault="00DB0D8E" w:rsidP="002639B6">
      <w:pPr>
        <w:autoSpaceDE/>
        <w:autoSpaceDN/>
        <w:adjustRightInd/>
        <w:ind w:left="360"/>
        <w:rPr>
          <w:rFonts w:ascii="Arial" w:eastAsia="Calibri" w:hAnsi="Arial" w:cs="Arial"/>
          <w:sz w:val="22"/>
          <w:szCs w:val="22"/>
        </w:rPr>
      </w:pPr>
    </w:p>
    <w:p w14:paraId="571A5964" w14:textId="77777777" w:rsidR="002C5ED2" w:rsidRPr="005501ED" w:rsidRDefault="002C5ED2" w:rsidP="002639B6">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7D9BC8DE" w14:textId="77777777" w:rsidR="00DB0D8E" w:rsidRPr="00E042E6" w:rsidRDefault="00DB0D8E" w:rsidP="002639B6">
      <w:pPr>
        <w:widowControl w:val="0"/>
        <w:ind w:left="360"/>
        <w:contextualSpacing/>
        <w:rPr>
          <w:rFonts w:ascii="Arial" w:hAnsi="Arial" w:cs="Arial"/>
          <w:b/>
          <w:sz w:val="22"/>
          <w:szCs w:val="22"/>
        </w:rPr>
      </w:pPr>
    </w:p>
    <w:p w14:paraId="33797407" w14:textId="1EFADA21" w:rsidR="006057D2" w:rsidRDefault="00DB0D8E" w:rsidP="002639B6">
      <w:pPr>
        <w:widowControl w:val="0"/>
        <w:ind w:left="360"/>
        <w:contextualSpacing/>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58"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A300C9">
        <w:rPr>
          <w:rFonts w:ascii="Arial" w:hAnsi="Arial" w:cs="Arial"/>
          <w:b/>
          <w:sz w:val="22"/>
          <w:szCs w:val="22"/>
        </w:rPr>
        <w:t xml:space="preserve"> at: </w:t>
      </w:r>
      <w:hyperlink r:id="rId59" w:history="1">
        <w:r w:rsidR="003B166B"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7A964DB5" w14:textId="77777777" w:rsidR="003B166B" w:rsidRPr="003B166B" w:rsidRDefault="003B166B" w:rsidP="002639B6">
      <w:pPr>
        <w:widowControl w:val="0"/>
        <w:ind w:left="360"/>
        <w:contextualSpacing/>
        <w:rPr>
          <w:rFonts w:ascii="Arial" w:hAnsi="Arial" w:cs="Arial"/>
          <w:sz w:val="22"/>
          <w:szCs w:val="22"/>
        </w:rPr>
      </w:pPr>
    </w:p>
    <w:p w14:paraId="55650DC1" w14:textId="77777777" w:rsidR="006057D2" w:rsidRPr="003B166B" w:rsidRDefault="006057D2" w:rsidP="002639B6">
      <w:pPr>
        <w:autoSpaceDE/>
        <w:autoSpaceDN/>
        <w:adjustRightInd/>
        <w:ind w:left="360"/>
        <w:rPr>
          <w:rFonts w:ascii="Arial" w:eastAsia="Calibri" w:hAnsi="Arial" w:cs="Arial"/>
          <w:sz w:val="22"/>
          <w:szCs w:val="22"/>
        </w:rPr>
      </w:pPr>
      <w:r w:rsidRPr="003B166B">
        <w:rPr>
          <w:rFonts w:ascii="Arial" w:eastAsia="Calibri" w:hAnsi="Arial" w:cs="Arial"/>
          <w:sz w:val="22"/>
          <w:szCs w:val="22"/>
        </w:rPr>
        <w:t>Technical Quality of Inspections</w:t>
      </w:r>
    </w:p>
    <w:p w14:paraId="20CD7D75" w14:textId="77777777" w:rsidR="006057D2" w:rsidRPr="003B166B" w:rsidRDefault="006057D2" w:rsidP="00E63693">
      <w:pPr>
        <w:autoSpaceDE/>
        <w:autoSpaceDN/>
        <w:adjustRightInd/>
        <w:ind w:left="720"/>
        <w:rPr>
          <w:rFonts w:ascii="Arial" w:eastAsia="Calibri" w:hAnsi="Arial" w:cs="Arial"/>
          <w:sz w:val="22"/>
          <w:szCs w:val="22"/>
        </w:rPr>
      </w:pPr>
    </w:p>
    <w:p w14:paraId="0652AAE7" w14:textId="2B48EAC8" w:rsidR="006057D2" w:rsidRPr="003B166B" w:rsidRDefault="006057D2" w:rsidP="003B166B">
      <w:pPr>
        <w:autoSpaceDE/>
        <w:autoSpaceDN/>
        <w:adjustRightInd/>
        <w:ind w:left="360"/>
        <w:rPr>
          <w:rFonts w:ascii="Arial" w:eastAsia="Calibri" w:hAnsi="Arial" w:cs="Arial"/>
          <w:sz w:val="22"/>
          <w:szCs w:val="22"/>
        </w:rPr>
      </w:pPr>
      <w:r w:rsidRPr="003B166B">
        <w:rPr>
          <w:rFonts w:ascii="Arial" w:eastAsia="Calibri" w:hAnsi="Arial" w:cs="Arial"/>
          <w:sz w:val="22"/>
          <w:szCs w:val="22"/>
        </w:rPr>
        <w:t>On [</w:t>
      </w:r>
      <w:r w:rsidR="00F1449C" w:rsidRPr="003B166B">
        <w:rPr>
          <w:rFonts w:ascii="Arial" w:eastAsia="Calibri" w:hAnsi="Arial" w:cs="Arial"/>
          <w:sz w:val="22"/>
          <w:szCs w:val="22"/>
        </w:rPr>
        <w:t>DATE</w:t>
      </w:r>
      <w:r w:rsidRPr="003B166B">
        <w:rPr>
          <w:rFonts w:ascii="Arial" w:eastAsia="Calibri" w:hAnsi="Arial" w:cs="Arial"/>
          <w:sz w:val="22"/>
          <w:szCs w:val="22"/>
        </w:rPr>
        <w:t>], the team accompanied [#] inspectors at the [Name] facility</w:t>
      </w:r>
      <w:r w:rsidR="008132AC" w:rsidRPr="003B166B">
        <w:rPr>
          <w:rFonts w:ascii="Arial" w:eastAsia="Calibri" w:hAnsi="Arial" w:cs="Arial"/>
          <w:sz w:val="22"/>
          <w:szCs w:val="22"/>
        </w:rPr>
        <w:t xml:space="preserve">. </w:t>
      </w:r>
      <w:r w:rsidRPr="003B166B">
        <w:rPr>
          <w:rFonts w:ascii="Arial" w:eastAsia="Calibri" w:hAnsi="Arial" w:cs="Arial"/>
          <w:sz w:val="22"/>
          <w:szCs w:val="22"/>
        </w:rPr>
        <w:t>Under the LLRW license, [</w:t>
      </w:r>
      <w:r w:rsidR="00254252" w:rsidRPr="003B166B">
        <w:rPr>
          <w:rFonts w:ascii="Arial" w:eastAsia="Calibri" w:hAnsi="Arial" w:cs="Arial"/>
          <w:sz w:val="22"/>
          <w:szCs w:val="22"/>
        </w:rPr>
        <w:t xml:space="preserve">e.g., </w:t>
      </w:r>
      <w:r w:rsidRPr="003B166B">
        <w:rPr>
          <w:rFonts w:ascii="Arial" w:eastAsia="Calibri" w:hAnsi="Arial" w:cs="Arial"/>
          <w:sz w:val="22"/>
          <w:szCs w:val="22"/>
        </w:rPr>
        <w:t>site security, pre-operational environmental monitoring, and facility posting] were observed.</w:t>
      </w:r>
      <w:r w:rsidR="00DB6950">
        <w:rPr>
          <w:rFonts w:ascii="Arial" w:eastAsia="Calibri" w:hAnsi="Arial" w:cs="Arial"/>
          <w:sz w:val="22"/>
          <w:szCs w:val="22"/>
        </w:rPr>
        <w:t xml:space="preserve"> </w:t>
      </w:r>
      <w:r w:rsidR="00BA5220">
        <w:rPr>
          <w:rFonts w:ascii="Arial" w:eastAsia="Calibri" w:hAnsi="Arial" w:cs="Arial"/>
          <w:sz w:val="22"/>
          <w:szCs w:val="22"/>
        </w:rPr>
        <w:t>Provide summary o</w:t>
      </w:r>
      <w:r w:rsidR="00236351">
        <w:rPr>
          <w:rFonts w:ascii="Arial" w:eastAsia="Calibri" w:hAnsi="Arial" w:cs="Arial"/>
          <w:sz w:val="22"/>
          <w:szCs w:val="22"/>
        </w:rPr>
        <w:t>f</w:t>
      </w:r>
      <w:r w:rsidR="00BA5220">
        <w:rPr>
          <w:rFonts w:ascii="Arial" w:eastAsia="Calibri" w:hAnsi="Arial" w:cs="Arial"/>
          <w:sz w:val="22"/>
          <w:szCs w:val="22"/>
        </w:rPr>
        <w:t xml:space="preserve"> inspector accompaniments</w:t>
      </w:r>
      <w:r w:rsidR="00D120F5">
        <w:rPr>
          <w:rFonts w:ascii="Arial" w:eastAsia="Calibri" w:hAnsi="Arial" w:cs="Arial"/>
          <w:sz w:val="22"/>
          <w:szCs w:val="22"/>
        </w:rPr>
        <w:t xml:space="preserve">: </w:t>
      </w:r>
      <w:r w:rsidR="00D120F5">
        <w:rPr>
          <w:rFonts w:ascii="Arial" w:hAnsi="Arial" w:cs="Arial"/>
          <w:sz w:val="22"/>
          <w:szCs w:val="22"/>
        </w:rPr>
        <w:t>The team determined that the inspectors’ performances observed during the inspector accompaniments indicated that the inspectors were knowledgeable of the requirements for each license type and were able to identify potential health, safety, and security concerns</w:t>
      </w:r>
      <w:r w:rsidR="007C5EFB">
        <w:rPr>
          <w:rFonts w:ascii="Arial" w:hAnsi="Arial" w:cs="Arial"/>
          <w:sz w:val="22"/>
          <w:szCs w:val="22"/>
        </w:rPr>
        <w:t xml:space="preserve">. </w:t>
      </w:r>
    </w:p>
    <w:p w14:paraId="2C7318A4" w14:textId="77777777" w:rsidR="006057D2" w:rsidRPr="003B166B" w:rsidRDefault="006057D2" w:rsidP="003B166B">
      <w:pPr>
        <w:autoSpaceDE/>
        <w:autoSpaceDN/>
        <w:adjustRightInd/>
        <w:ind w:left="360"/>
        <w:rPr>
          <w:rFonts w:ascii="Arial" w:eastAsia="Calibri" w:hAnsi="Arial" w:cs="Arial"/>
          <w:sz w:val="22"/>
          <w:szCs w:val="22"/>
        </w:rPr>
      </w:pPr>
    </w:p>
    <w:p w14:paraId="5685124F" w14:textId="073B27F2" w:rsidR="006057D2" w:rsidRPr="003B166B" w:rsidRDefault="006057D2" w:rsidP="003B166B">
      <w:pPr>
        <w:autoSpaceDE/>
        <w:autoSpaceDN/>
        <w:adjustRightInd/>
        <w:ind w:left="360"/>
        <w:rPr>
          <w:rFonts w:ascii="Arial" w:eastAsia="Calibri" w:hAnsi="Arial" w:cs="Arial"/>
          <w:sz w:val="22"/>
          <w:szCs w:val="22"/>
        </w:rPr>
      </w:pPr>
      <w:r w:rsidRPr="003B166B">
        <w:rPr>
          <w:rFonts w:ascii="Arial" w:eastAsia="Calibri" w:hAnsi="Arial" w:cs="Arial"/>
          <w:sz w:val="22"/>
          <w:szCs w:val="22"/>
        </w:rPr>
        <w:t>The team evaluated [#] inspection files which included waste acceptance, hydrogeological, radiological, security, and environmental hazards, and determined that the inspection reports were thorough, complete, consistent, and had sufficient documentation to ensure that licensee performance with respect to health, safety and security was acceptable</w:t>
      </w:r>
      <w:r w:rsidR="008132AC" w:rsidRPr="003B166B">
        <w:rPr>
          <w:rFonts w:ascii="Arial" w:eastAsia="Calibri" w:hAnsi="Arial" w:cs="Arial"/>
          <w:sz w:val="22"/>
          <w:szCs w:val="22"/>
        </w:rPr>
        <w:t xml:space="preserve">. </w:t>
      </w:r>
      <w:r w:rsidRPr="003B166B">
        <w:rPr>
          <w:rFonts w:ascii="Arial" w:eastAsia="Calibri" w:hAnsi="Arial" w:cs="Arial"/>
          <w:sz w:val="22"/>
          <w:szCs w:val="22"/>
        </w:rPr>
        <w:t>The findings were well-founded, supported by regulations, and were appropriately documented</w:t>
      </w:r>
      <w:r w:rsidR="008132AC" w:rsidRPr="003B166B">
        <w:rPr>
          <w:rFonts w:ascii="Arial" w:eastAsia="Calibri" w:hAnsi="Arial" w:cs="Arial"/>
          <w:sz w:val="22"/>
          <w:szCs w:val="22"/>
        </w:rPr>
        <w:t xml:space="preserve">. </w:t>
      </w:r>
      <w:r w:rsidRPr="003B166B">
        <w:rPr>
          <w:rFonts w:ascii="Arial" w:eastAsia="Calibri" w:hAnsi="Arial" w:cs="Arial"/>
          <w:b/>
          <w:sz w:val="22"/>
          <w:szCs w:val="22"/>
        </w:rPr>
        <w:t>[If not, explain in the Evaluation section below]</w:t>
      </w:r>
    </w:p>
    <w:p w14:paraId="4A1C4C85" w14:textId="77777777" w:rsidR="00DB0D8E" w:rsidRPr="00E042E6" w:rsidRDefault="00DB0D8E" w:rsidP="003B166B">
      <w:pPr>
        <w:widowControl w:val="0"/>
        <w:ind w:left="360"/>
        <w:contextualSpacing/>
        <w:rPr>
          <w:rFonts w:ascii="Arial" w:hAnsi="Arial" w:cs="Arial"/>
          <w:sz w:val="22"/>
          <w:szCs w:val="22"/>
        </w:rPr>
      </w:pPr>
    </w:p>
    <w:p w14:paraId="3AB072C4" w14:textId="0EAE3038" w:rsidR="00DB0D8E" w:rsidRPr="00E042E6" w:rsidRDefault="00DB0D8E" w:rsidP="003B166B">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5E5297" w:rsidRPr="00E042E6">
        <w:rPr>
          <w:rFonts w:ascii="Arial" w:hAnsi="Arial" w:cs="Arial"/>
          <w:b/>
          <w:sz w:val="22"/>
          <w:szCs w:val="22"/>
        </w:rPr>
        <w:t>STATE</w:t>
      </w:r>
      <w:r w:rsidRPr="00E042E6">
        <w:rPr>
          <w:rFonts w:ascii="Arial" w:hAnsi="Arial" w:cs="Arial"/>
          <w:b/>
          <w:sz w:val="22"/>
          <w:szCs w:val="22"/>
        </w:rPr>
        <w:t xml:space="preserve"> does particularly well.]</w:t>
      </w:r>
    </w:p>
    <w:p w14:paraId="1E2FAAFD" w14:textId="77777777" w:rsidR="00DB0D8E" w:rsidRPr="00E042E6" w:rsidRDefault="00DB0D8E" w:rsidP="003B166B">
      <w:pPr>
        <w:widowControl w:val="0"/>
        <w:ind w:left="360"/>
        <w:contextualSpacing/>
        <w:rPr>
          <w:rFonts w:ascii="Arial" w:hAnsi="Arial" w:cs="Arial"/>
          <w:sz w:val="22"/>
          <w:szCs w:val="22"/>
        </w:rPr>
      </w:pPr>
    </w:p>
    <w:p w14:paraId="25BF60F6" w14:textId="4B7C9C59" w:rsidR="00DB0D8E" w:rsidRPr="00E042E6" w:rsidRDefault="00DB0D8E" w:rsidP="003B166B">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5E5297" w:rsidRPr="00E042E6">
        <w:rPr>
          <w:rFonts w:ascii="Arial" w:hAnsi="Arial" w:cs="Arial"/>
          <w:b/>
          <w:sz w:val="22"/>
          <w:szCs w:val="22"/>
        </w:rPr>
        <w:t>STATE</w:t>
      </w:r>
      <w:r w:rsidRPr="00E042E6">
        <w:rPr>
          <w:rFonts w:ascii="Arial" w:hAnsi="Arial" w:cs="Arial"/>
          <w:b/>
          <w:sz w:val="22"/>
          <w:szCs w:val="22"/>
        </w:rPr>
        <w:t>, and the current status of the performance issue.]</w:t>
      </w:r>
    </w:p>
    <w:p w14:paraId="39F787EC" w14:textId="77777777" w:rsidR="00DB0D8E" w:rsidRPr="003B166B" w:rsidRDefault="00DB0D8E" w:rsidP="003B166B">
      <w:pPr>
        <w:autoSpaceDE/>
        <w:autoSpaceDN/>
        <w:adjustRightInd/>
        <w:ind w:left="360"/>
        <w:rPr>
          <w:rFonts w:ascii="Arial" w:eastAsia="Calibri" w:hAnsi="Arial" w:cs="Arial"/>
          <w:sz w:val="22"/>
          <w:szCs w:val="22"/>
        </w:rPr>
      </w:pPr>
    </w:p>
    <w:p w14:paraId="17EDF8A2" w14:textId="77777777" w:rsidR="002C5ED2" w:rsidRPr="005501ED" w:rsidRDefault="002C5ED2" w:rsidP="003B166B">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1D4B04CB" w14:textId="77777777" w:rsidR="00DB0D8E" w:rsidRPr="00E042E6" w:rsidRDefault="00DB0D8E" w:rsidP="003B166B">
      <w:pPr>
        <w:widowControl w:val="0"/>
        <w:ind w:left="360"/>
        <w:contextualSpacing/>
        <w:rPr>
          <w:rFonts w:ascii="Arial" w:hAnsi="Arial" w:cs="Arial"/>
          <w:b/>
          <w:sz w:val="22"/>
          <w:szCs w:val="22"/>
        </w:rPr>
      </w:pPr>
    </w:p>
    <w:p w14:paraId="424174B1" w14:textId="586794E6" w:rsidR="006057D2" w:rsidRDefault="00DB0D8E" w:rsidP="003B166B">
      <w:pPr>
        <w:autoSpaceDE/>
        <w:autoSpaceDN/>
        <w:adjustRightInd/>
        <w:ind w:left="360"/>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60"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A300C9">
        <w:rPr>
          <w:rFonts w:ascii="Arial" w:hAnsi="Arial" w:cs="Arial"/>
          <w:b/>
          <w:sz w:val="22"/>
          <w:szCs w:val="22"/>
        </w:rPr>
        <w:t xml:space="preserve"> at: </w:t>
      </w:r>
      <w:hyperlink r:id="rId61" w:history="1">
        <w:r w:rsidR="0064122B"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4BD21FBF" w14:textId="77777777" w:rsidR="0064122B" w:rsidRPr="003B166B" w:rsidRDefault="0064122B" w:rsidP="003B166B">
      <w:pPr>
        <w:autoSpaceDE/>
        <w:autoSpaceDN/>
        <w:adjustRightInd/>
        <w:ind w:left="360"/>
        <w:rPr>
          <w:rFonts w:ascii="Arial" w:eastAsia="Calibri" w:hAnsi="Arial" w:cs="Arial"/>
          <w:sz w:val="22"/>
          <w:szCs w:val="22"/>
        </w:rPr>
      </w:pPr>
    </w:p>
    <w:p w14:paraId="64268C28" w14:textId="77777777" w:rsidR="006057D2" w:rsidRPr="0064122B" w:rsidRDefault="006057D2" w:rsidP="0064122B">
      <w:pPr>
        <w:autoSpaceDE/>
        <w:autoSpaceDN/>
        <w:adjustRightInd/>
        <w:ind w:left="360"/>
        <w:rPr>
          <w:rFonts w:ascii="Arial" w:eastAsia="Calibri" w:hAnsi="Arial" w:cs="Arial"/>
          <w:sz w:val="22"/>
          <w:szCs w:val="22"/>
        </w:rPr>
      </w:pPr>
      <w:r w:rsidRPr="0064122B">
        <w:rPr>
          <w:rFonts w:ascii="Arial" w:eastAsia="Calibri" w:hAnsi="Arial" w:cs="Arial"/>
          <w:sz w:val="22"/>
          <w:szCs w:val="22"/>
        </w:rPr>
        <w:t>Technical Quality of Licensing Actions</w:t>
      </w:r>
    </w:p>
    <w:p w14:paraId="35DBBCEA" w14:textId="77777777" w:rsidR="006057D2" w:rsidRPr="00E042E6" w:rsidRDefault="006057D2" w:rsidP="00E63693">
      <w:pPr>
        <w:autoSpaceDE/>
        <w:autoSpaceDN/>
        <w:adjustRightInd/>
        <w:ind w:left="720"/>
        <w:rPr>
          <w:rFonts w:ascii="Arial" w:eastAsia="Calibri" w:hAnsi="Arial" w:cs="Arial"/>
          <w:sz w:val="22"/>
          <w:szCs w:val="22"/>
        </w:rPr>
      </w:pPr>
    </w:p>
    <w:p w14:paraId="49EB2371" w14:textId="1A2DEE30" w:rsidR="006057D2" w:rsidRPr="0064122B" w:rsidRDefault="008462DD" w:rsidP="0064122B">
      <w:pPr>
        <w:autoSpaceDE/>
        <w:autoSpaceDN/>
        <w:adjustRightInd/>
        <w:ind w:left="360"/>
        <w:rPr>
          <w:rFonts w:ascii="Arial" w:eastAsia="Calibri" w:hAnsi="Arial" w:cs="Arial"/>
          <w:sz w:val="22"/>
          <w:szCs w:val="22"/>
        </w:rPr>
      </w:pPr>
      <w:r w:rsidRPr="00E042E6">
        <w:rPr>
          <w:rFonts w:ascii="Arial" w:eastAsia="Calibri" w:hAnsi="Arial" w:cs="Arial"/>
          <w:sz w:val="22"/>
          <w:szCs w:val="22"/>
        </w:rPr>
        <w:t>[</w:t>
      </w:r>
      <w:r w:rsidR="005E5297" w:rsidRPr="0064122B">
        <w:rPr>
          <w:rFonts w:ascii="Arial" w:eastAsia="Calibri" w:hAnsi="Arial" w:cs="Arial"/>
          <w:sz w:val="22"/>
          <w:szCs w:val="22"/>
        </w:rPr>
        <w:t>STATE</w:t>
      </w:r>
      <w:r w:rsidRPr="00E042E6">
        <w:rPr>
          <w:rFonts w:ascii="Arial" w:eastAsia="Calibri" w:hAnsi="Arial" w:cs="Arial"/>
          <w:sz w:val="22"/>
          <w:szCs w:val="22"/>
        </w:rPr>
        <w:t>]</w:t>
      </w:r>
      <w:r w:rsidR="005E5297" w:rsidRPr="00E042E6">
        <w:rPr>
          <w:rFonts w:ascii="Arial" w:eastAsia="Calibri" w:hAnsi="Arial" w:cs="Arial"/>
          <w:sz w:val="22"/>
          <w:szCs w:val="22"/>
        </w:rPr>
        <w:t xml:space="preserve"> </w:t>
      </w:r>
      <w:r w:rsidR="006057D2" w:rsidRPr="00E042E6">
        <w:rPr>
          <w:rFonts w:ascii="Arial" w:eastAsia="Calibri" w:hAnsi="Arial" w:cs="Arial"/>
          <w:sz w:val="22"/>
          <w:szCs w:val="22"/>
        </w:rPr>
        <w:t xml:space="preserve">completed </w:t>
      </w:r>
      <w:r w:rsidR="006057D2" w:rsidRPr="0064122B">
        <w:rPr>
          <w:rFonts w:ascii="Arial" w:eastAsia="Calibri" w:hAnsi="Arial" w:cs="Arial"/>
          <w:sz w:val="22"/>
          <w:szCs w:val="22"/>
        </w:rPr>
        <w:t>[#]</w:t>
      </w:r>
      <w:r w:rsidR="006057D2" w:rsidRPr="00E042E6">
        <w:rPr>
          <w:rFonts w:ascii="Arial" w:eastAsia="Calibri" w:hAnsi="Arial" w:cs="Arial"/>
          <w:sz w:val="22"/>
          <w:szCs w:val="22"/>
        </w:rPr>
        <w:t xml:space="preserve"> licensing actions during the review period</w:t>
      </w:r>
      <w:r w:rsidR="008132AC" w:rsidRPr="00E042E6">
        <w:rPr>
          <w:rFonts w:ascii="Arial" w:eastAsia="Calibri" w:hAnsi="Arial" w:cs="Arial"/>
          <w:sz w:val="22"/>
          <w:szCs w:val="22"/>
        </w:rPr>
        <w:t xml:space="preserve">. </w:t>
      </w:r>
      <w:r w:rsidR="006057D2" w:rsidRPr="00E042E6">
        <w:rPr>
          <w:rFonts w:ascii="Arial" w:eastAsia="Calibri" w:hAnsi="Arial" w:cs="Arial"/>
          <w:sz w:val="22"/>
          <w:szCs w:val="22"/>
        </w:rPr>
        <w:t xml:space="preserve">The team examined </w:t>
      </w:r>
      <w:r w:rsidR="006057D2" w:rsidRPr="0064122B">
        <w:rPr>
          <w:rFonts w:ascii="Arial" w:eastAsia="Calibri" w:hAnsi="Arial" w:cs="Arial"/>
          <w:sz w:val="22"/>
          <w:szCs w:val="22"/>
        </w:rPr>
        <w:t>[</w:t>
      </w:r>
      <w:r w:rsidR="005F18A0" w:rsidRPr="0064122B">
        <w:rPr>
          <w:rFonts w:ascii="Arial" w:eastAsia="Calibri" w:hAnsi="Arial" w:cs="Arial"/>
          <w:sz w:val="22"/>
          <w:szCs w:val="22"/>
        </w:rPr>
        <w:t>#</w:t>
      </w:r>
      <w:r w:rsidR="006057D2" w:rsidRPr="0064122B">
        <w:rPr>
          <w:rFonts w:ascii="Arial" w:eastAsia="Calibri" w:hAnsi="Arial" w:cs="Arial"/>
          <w:sz w:val="22"/>
          <w:szCs w:val="22"/>
        </w:rPr>
        <w:t xml:space="preserve"> of </w:t>
      </w:r>
      <w:r w:rsidR="005F18A0" w:rsidRPr="0064122B">
        <w:rPr>
          <w:rFonts w:ascii="Arial" w:eastAsia="Calibri" w:hAnsi="Arial" w:cs="Arial"/>
          <w:sz w:val="22"/>
          <w:szCs w:val="22"/>
        </w:rPr>
        <w:t>#</w:t>
      </w:r>
      <w:r w:rsidR="006057D2" w:rsidRPr="0064122B">
        <w:rPr>
          <w:rFonts w:ascii="Arial" w:eastAsia="Calibri" w:hAnsi="Arial" w:cs="Arial"/>
          <w:sz w:val="22"/>
          <w:szCs w:val="22"/>
        </w:rPr>
        <w:t>]</w:t>
      </w:r>
      <w:r w:rsidR="006057D2" w:rsidRPr="00E042E6">
        <w:rPr>
          <w:rFonts w:ascii="Arial" w:eastAsia="Calibri" w:hAnsi="Arial" w:cs="Arial"/>
          <w:sz w:val="22"/>
          <w:szCs w:val="22"/>
        </w:rPr>
        <w:t xml:space="preserve"> LLRW licensing actions which included </w:t>
      </w:r>
      <w:r w:rsidR="006057D2" w:rsidRPr="0064122B">
        <w:rPr>
          <w:rFonts w:ascii="Arial" w:eastAsia="Calibri" w:hAnsi="Arial" w:cs="Arial"/>
          <w:sz w:val="22"/>
          <w:szCs w:val="22"/>
        </w:rPr>
        <w:t>[#]</w:t>
      </w:r>
      <w:r w:rsidR="006057D2" w:rsidRPr="00E042E6">
        <w:rPr>
          <w:rFonts w:ascii="Arial" w:eastAsia="Calibri" w:hAnsi="Arial" w:cs="Arial"/>
          <w:sz w:val="22"/>
          <w:szCs w:val="22"/>
        </w:rPr>
        <w:t xml:space="preserve"> new applications, </w:t>
      </w:r>
      <w:r w:rsidR="006057D2" w:rsidRPr="0064122B">
        <w:rPr>
          <w:rFonts w:ascii="Arial" w:eastAsia="Calibri" w:hAnsi="Arial" w:cs="Arial"/>
          <w:sz w:val="22"/>
          <w:szCs w:val="22"/>
        </w:rPr>
        <w:t>[#]</w:t>
      </w:r>
      <w:r w:rsidR="006057D2" w:rsidRPr="00E042E6">
        <w:rPr>
          <w:rFonts w:ascii="Arial" w:eastAsia="Calibri" w:hAnsi="Arial" w:cs="Arial"/>
          <w:sz w:val="22"/>
          <w:szCs w:val="22"/>
        </w:rPr>
        <w:t xml:space="preserve"> amendments, </w:t>
      </w:r>
      <w:r w:rsidR="006057D2" w:rsidRPr="0064122B">
        <w:rPr>
          <w:rFonts w:ascii="Arial" w:eastAsia="Calibri" w:hAnsi="Arial" w:cs="Arial"/>
          <w:sz w:val="22"/>
          <w:szCs w:val="22"/>
        </w:rPr>
        <w:t>[</w:t>
      </w:r>
      <w:r w:rsidR="005F18A0" w:rsidRPr="0064122B">
        <w:rPr>
          <w:rFonts w:ascii="Arial" w:eastAsia="Calibri" w:hAnsi="Arial" w:cs="Arial"/>
          <w:sz w:val="22"/>
          <w:szCs w:val="22"/>
        </w:rPr>
        <w:t>#</w:t>
      </w:r>
      <w:r w:rsidR="006057D2" w:rsidRPr="0064122B">
        <w:rPr>
          <w:rFonts w:ascii="Arial" w:eastAsia="Calibri" w:hAnsi="Arial" w:cs="Arial"/>
          <w:sz w:val="22"/>
          <w:szCs w:val="22"/>
        </w:rPr>
        <w:t>]</w:t>
      </w:r>
      <w:r w:rsidR="006057D2" w:rsidRPr="00E042E6">
        <w:rPr>
          <w:rFonts w:ascii="Arial" w:eastAsia="Calibri" w:hAnsi="Arial" w:cs="Arial"/>
          <w:sz w:val="22"/>
          <w:szCs w:val="22"/>
        </w:rPr>
        <w:t xml:space="preserve"> renewals, </w:t>
      </w:r>
      <w:r w:rsidR="006057D2" w:rsidRPr="0064122B">
        <w:rPr>
          <w:rFonts w:ascii="Arial" w:eastAsia="Calibri" w:hAnsi="Arial" w:cs="Arial"/>
          <w:sz w:val="22"/>
          <w:szCs w:val="22"/>
        </w:rPr>
        <w:t>[#]</w:t>
      </w:r>
      <w:r w:rsidR="006057D2" w:rsidRPr="00E042E6">
        <w:rPr>
          <w:rFonts w:ascii="Arial" w:eastAsia="Calibri" w:hAnsi="Arial" w:cs="Arial"/>
          <w:sz w:val="22"/>
          <w:szCs w:val="22"/>
        </w:rPr>
        <w:t xml:space="preserve"> financial assurance</w:t>
      </w:r>
      <w:r w:rsidR="00A82F00" w:rsidRPr="00E042E6">
        <w:rPr>
          <w:rFonts w:ascii="Arial" w:eastAsia="Calibri" w:hAnsi="Arial" w:cs="Arial"/>
          <w:sz w:val="22"/>
          <w:szCs w:val="22"/>
        </w:rPr>
        <w:t>,</w:t>
      </w:r>
      <w:r w:rsidR="006057D2" w:rsidRPr="00E042E6">
        <w:rPr>
          <w:rFonts w:ascii="Arial" w:eastAsia="Calibri" w:hAnsi="Arial" w:cs="Arial"/>
          <w:sz w:val="22"/>
          <w:szCs w:val="22"/>
        </w:rPr>
        <w:t xml:space="preserve"> and </w:t>
      </w:r>
      <w:r w:rsidR="006057D2" w:rsidRPr="0064122B">
        <w:rPr>
          <w:rFonts w:ascii="Arial" w:eastAsia="Calibri" w:hAnsi="Arial" w:cs="Arial"/>
          <w:sz w:val="22"/>
          <w:szCs w:val="22"/>
        </w:rPr>
        <w:t>[#]</w:t>
      </w:r>
      <w:r w:rsidR="006057D2" w:rsidRPr="00E042E6">
        <w:rPr>
          <w:rFonts w:ascii="Arial" w:eastAsia="Calibri" w:hAnsi="Arial" w:cs="Arial"/>
          <w:sz w:val="22"/>
          <w:szCs w:val="22"/>
        </w:rPr>
        <w:t xml:space="preserve"> terminations.</w:t>
      </w:r>
    </w:p>
    <w:p w14:paraId="5CBB75FF" w14:textId="77777777" w:rsidR="00DB0D8E" w:rsidRPr="00E042E6" w:rsidRDefault="00DB0D8E" w:rsidP="0064122B">
      <w:pPr>
        <w:widowControl w:val="0"/>
        <w:ind w:left="360"/>
        <w:contextualSpacing/>
        <w:rPr>
          <w:rFonts w:ascii="Arial" w:hAnsi="Arial" w:cs="Arial"/>
          <w:sz w:val="22"/>
          <w:szCs w:val="22"/>
        </w:rPr>
      </w:pPr>
    </w:p>
    <w:p w14:paraId="1EAAB093" w14:textId="01EC90CD" w:rsidR="00DB0D8E" w:rsidRPr="00E042E6" w:rsidRDefault="00DB0D8E" w:rsidP="0064122B">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957ABA" w:rsidRPr="00E042E6">
        <w:rPr>
          <w:rFonts w:ascii="Arial" w:hAnsi="Arial" w:cs="Arial"/>
          <w:b/>
          <w:sz w:val="22"/>
          <w:szCs w:val="22"/>
        </w:rPr>
        <w:t>STATE</w:t>
      </w:r>
      <w:r w:rsidRPr="00E042E6">
        <w:rPr>
          <w:rFonts w:ascii="Arial" w:hAnsi="Arial" w:cs="Arial"/>
          <w:b/>
          <w:sz w:val="22"/>
          <w:szCs w:val="22"/>
        </w:rPr>
        <w:t xml:space="preserve"> does particularly well.]</w:t>
      </w:r>
    </w:p>
    <w:p w14:paraId="1544B153" w14:textId="77777777" w:rsidR="00DB0D8E" w:rsidRPr="00E042E6" w:rsidRDefault="00DB0D8E" w:rsidP="0064122B">
      <w:pPr>
        <w:widowControl w:val="0"/>
        <w:ind w:left="360"/>
        <w:contextualSpacing/>
        <w:rPr>
          <w:rFonts w:ascii="Arial" w:hAnsi="Arial" w:cs="Arial"/>
          <w:sz w:val="22"/>
          <w:szCs w:val="22"/>
        </w:rPr>
      </w:pPr>
    </w:p>
    <w:p w14:paraId="0753804B" w14:textId="6B7BCA42" w:rsidR="00DB0D8E" w:rsidRPr="00E042E6" w:rsidRDefault="00DB0D8E" w:rsidP="0064122B">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957ABA" w:rsidRPr="00E042E6">
        <w:rPr>
          <w:rFonts w:ascii="Arial" w:hAnsi="Arial" w:cs="Arial"/>
          <w:b/>
          <w:sz w:val="22"/>
          <w:szCs w:val="22"/>
        </w:rPr>
        <w:t>STATE</w:t>
      </w:r>
      <w:r w:rsidRPr="00E042E6">
        <w:rPr>
          <w:rFonts w:ascii="Arial" w:hAnsi="Arial" w:cs="Arial"/>
          <w:b/>
          <w:sz w:val="22"/>
          <w:szCs w:val="22"/>
        </w:rPr>
        <w:t>, and the current status of the performance issue.]</w:t>
      </w:r>
    </w:p>
    <w:p w14:paraId="296D6722" w14:textId="77777777" w:rsidR="00DB0D8E" w:rsidRPr="0064122B" w:rsidRDefault="00DB0D8E" w:rsidP="0064122B">
      <w:pPr>
        <w:autoSpaceDE/>
        <w:autoSpaceDN/>
        <w:adjustRightInd/>
        <w:ind w:left="360"/>
        <w:rPr>
          <w:rFonts w:ascii="Arial" w:eastAsia="Calibri" w:hAnsi="Arial" w:cs="Arial"/>
          <w:sz w:val="22"/>
          <w:szCs w:val="22"/>
        </w:rPr>
      </w:pPr>
    </w:p>
    <w:p w14:paraId="5D904A71" w14:textId="77777777" w:rsidR="002C5ED2" w:rsidRPr="005501ED" w:rsidRDefault="002C5ED2" w:rsidP="0064122B">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3CCCB120" w14:textId="77777777" w:rsidR="00DB0D8E" w:rsidRPr="00E042E6" w:rsidRDefault="00DB0D8E" w:rsidP="0064122B">
      <w:pPr>
        <w:widowControl w:val="0"/>
        <w:ind w:left="360"/>
        <w:contextualSpacing/>
        <w:rPr>
          <w:rFonts w:ascii="Arial" w:hAnsi="Arial" w:cs="Arial"/>
          <w:b/>
          <w:sz w:val="22"/>
          <w:szCs w:val="22"/>
        </w:rPr>
      </w:pPr>
    </w:p>
    <w:p w14:paraId="763C1580" w14:textId="679D76B3" w:rsidR="006057D2" w:rsidRDefault="00DB0D8E" w:rsidP="0064122B">
      <w:pPr>
        <w:autoSpaceDE/>
        <w:autoSpaceDN/>
        <w:adjustRightInd/>
        <w:ind w:left="360"/>
        <w:rPr>
          <w:rFonts w:ascii="Arial" w:hAnsi="Arial" w:cs="Arial"/>
          <w:b/>
          <w:sz w:val="22"/>
          <w:szCs w:val="22"/>
        </w:rPr>
      </w:pPr>
      <w:r w:rsidRPr="00E042E6">
        <w:rPr>
          <w:rFonts w:ascii="Arial" w:hAnsi="Arial" w:cs="Arial"/>
          <w:b/>
          <w:sz w:val="22"/>
          <w:szCs w:val="22"/>
        </w:rPr>
        <w:lastRenderedPageBreak/>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62"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A300C9">
        <w:rPr>
          <w:rFonts w:ascii="Arial" w:hAnsi="Arial" w:cs="Arial"/>
          <w:b/>
          <w:sz w:val="22"/>
          <w:szCs w:val="22"/>
        </w:rPr>
        <w:t xml:space="preserve"> at: </w:t>
      </w:r>
      <w:hyperlink r:id="rId63" w:history="1">
        <w:r w:rsidR="0064122B"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231D02B3" w14:textId="77777777" w:rsidR="0064122B" w:rsidRPr="0064122B" w:rsidRDefault="0064122B" w:rsidP="0064122B">
      <w:pPr>
        <w:autoSpaceDE/>
        <w:autoSpaceDN/>
        <w:adjustRightInd/>
        <w:ind w:left="360"/>
        <w:rPr>
          <w:rFonts w:ascii="Arial" w:eastAsia="Calibri" w:hAnsi="Arial" w:cs="Arial"/>
          <w:sz w:val="22"/>
          <w:szCs w:val="22"/>
        </w:rPr>
      </w:pPr>
    </w:p>
    <w:p w14:paraId="7A11B83F" w14:textId="77777777" w:rsidR="006057D2" w:rsidRPr="0064122B" w:rsidRDefault="006057D2" w:rsidP="0064122B">
      <w:pPr>
        <w:autoSpaceDE/>
        <w:autoSpaceDN/>
        <w:adjustRightInd/>
        <w:ind w:left="360"/>
        <w:rPr>
          <w:rFonts w:ascii="Arial" w:eastAsia="Calibri" w:hAnsi="Arial" w:cs="Arial"/>
          <w:sz w:val="22"/>
          <w:szCs w:val="22"/>
        </w:rPr>
      </w:pPr>
      <w:r w:rsidRPr="0064122B">
        <w:rPr>
          <w:rFonts w:ascii="Arial" w:eastAsia="Calibri" w:hAnsi="Arial" w:cs="Arial"/>
          <w:sz w:val="22"/>
          <w:szCs w:val="22"/>
        </w:rPr>
        <w:t>Technical Quality of Incident and Allegation Activities</w:t>
      </w:r>
    </w:p>
    <w:p w14:paraId="14D646B2" w14:textId="77777777" w:rsidR="006057D2" w:rsidRPr="0064122B" w:rsidRDefault="006057D2" w:rsidP="00E63693">
      <w:pPr>
        <w:autoSpaceDE/>
        <w:autoSpaceDN/>
        <w:adjustRightInd/>
        <w:ind w:firstLine="720"/>
        <w:rPr>
          <w:rFonts w:ascii="Arial" w:eastAsia="Calibri" w:hAnsi="Arial" w:cs="Arial"/>
          <w:sz w:val="22"/>
          <w:szCs w:val="22"/>
          <w:u w:val="single"/>
        </w:rPr>
      </w:pPr>
    </w:p>
    <w:p w14:paraId="7B62CD3D" w14:textId="2D321BB4" w:rsidR="006057D2" w:rsidRPr="0064122B" w:rsidRDefault="006057D2" w:rsidP="0064122B">
      <w:pPr>
        <w:autoSpaceDE/>
        <w:autoSpaceDN/>
        <w:adjustRightInd/>
        <w:ind w:left="360"/>
        <w:rPr>
          <w:rFonts w:ascii="Arial" w:eastAsia="Calibri" w:hAnsi="Arial" w:cs="Arial"/>
          <w:sz w:val="22"/>
          <w:szCs w:val="22"/>
        </w:rPr>
      </w:pPr>
      <w:r w:rsidRPr="0064122B">
        <w:rPr>
          <w:rFonts w:ascii="Arial" w:eastAsia="Calibri" w:hAnsi="Arial" w:cs="Arial"/>
          <w:sz w:val="22"/>
          <w:szCs w:val="22"/>
        </w:rPr>
        <w:t>The team evaluated [</w:t>
      </w:r>
      <w:r w:rsidR="005F18A0" w:rsidRPr="0064122B">
        <w:rPr>
          <w:rFonts w:ascii="Arial" w:eastAsia="Calibri" w:hAnsi="Arial" w:cs="Arial"/>
          <w:sz w:val="22"/>
          <w:szCs w:val="22"/>
        </w:rPr>
        <w:t>#</w:t>
      </w:r>
      <w:r w:rsidRPr="0064122B">
        <w:rPr>
          <w:rFonts w:ascii="Arial" w:eastAsia="Calibri" w:hAnsi="Arial" w:cs="Arial"/>
          <w:sz w:val="22"/>
          <w:szCs w:val="22"/>
        </w:rPr>
        <w:t xml:space="preserve"> of </w:t>
      </w:r>
      <w:r w:rsidR="005F18A0" w:rsidRPr="0064122B">
        <w:rPr>
          <w:rFonts w:ascii="Arial" w:eastAsia="Calibri" w:hAnsi="Arial" w:cs="Arial"/>
          <w:sz w:val="22"/>
          <w:szCs w:val="22"/>
        </w:rPr>
        <w:t>#</w:t>
      </w:r>
      <w:r w:rsidRPr="0064122B">
        <w:rPr>
          <w:rFonts w:ascii="Arial" w:eastAsia="Calibri" w:hAnsi="Arial" w:cs="Arial"/>
          <w:sz w:val="22"/>
          <w:szCs w:val="22"/>
        </w:rPr>
        <w:t>] incidents and [</w:t>
      </w:r>
      <w:r w:rsidR="005F18A0" w:rsidRPr="0064122B">
        <w:rPr>
          <w:rFonts w:ascii="Arial" w:eastAsia="Calibri" w:hAnsi="Arial" w:cs="Arial"/>
          <w:sz w:val="22"/>
          <w:szCs w:val="22"/>
        </w:rPr>
        <w:t>#</w:t>
      </w:r>
      <w:r w:rsidRPr="0064122B">
        <w:rPr>
          <w:rFonts w:ascii="Arial" w:eastAsia="Calibri" w:hAnsi="Arial" w:cs="Arial"/>
          <w:sz w:val="22"/>
          <w:szCs w:val="22"/>
        </w:rPr>
        <w:t xml:space="preserve"> of </w:t>
      </w:r>
      <w:r w:rsidR="005F18A0" w:rsidRPr="0064122B">
        <w:rPr>
          <w:rFonts w:ascii="Arial" w:eastAsia="Calibri" w:hAnsi="Arial" w:cs="Arial"/>
          <w:sz w:val="22"/>
          <w:szCs w:val="22"/>
        </w:rPr>
        <w:t>#</w:t>
      </w:r>
      <w:r w:rsidRPr="0064122B">
        <w:rPr>
          <w:rFonts w:ascii="Arial" w:eastAsia="Calibri" w:hAnsi="Arial" w:cs="Arial"/>
          <w:sz w:val="22"/>
          <w:szCs w:val="22"/>
        </w:rPr>
        <w:t xml:space="preserve">] allegations during the review period, including [#] referred by the NRC involving the </w:t>
      </w:r>
      <w:r w:rsidR="00114A39" w:rsidRPr="0064122B">
        <w:rPr>
          <w:rFonts w:ascii="Arial" w:eastAsia="Calibri" w:hAnsi="Arial" w:cs="Arial"/>
          <w:sz w:val="22"/>
          <w:szCs w:val="22"/>
        </w:rPr>
        <w:t>[STATE</w:t>
      </w:r>
      <w:r w:rsidRPr="0064122B">
        <w:rPr>
          <w:rFonts w:ascii="Arial" w:eastAsia="Calibri" w:hAnsi="Arial" w:cs="Arial"/>
          <w:sz w:val="22"/>
          <w:szCs w:val="22"/>
        </w:rPr>
        <w:t>] LLRW program</w:t>
      </w:r>
      <w:r w:rsidR="008132AC" w:rsidRPr="0064122B">
        <w:rPr>
          <w:rFonts w:ascii="Arial" w:eastAsia="Calibri" w:hAnsi="Arial" w:cs="Arial"/>
          <w:sz w:val="22"/>
          <w:szCs w:val="22"/>
        </w:rPr>
        <w:t xml:space="preserve">. </w:t>
      </w:r>
      <w:r w:rsidR="00114A39" w:rsidRPr="0064122B">
        <w:rPr>
          <w:rFonts w:ascii="Arial" w:eastAsia="Calibri" w:hAnsi="Arial" w:cs="Arial"/>
          <w:sz w:val="22"/>
          <w:szCs w:val="22"/>
        </w:rPr>
        <w:t>[STATE</w:t>
      </w:r>
      <w:r w:rsidRPr="0064122B">
        <w:rPr>
          <w:rFonts w:ascii="Arial" w:eastAsia="Calibri" w:hAnsi="Arial" w:cs="Arial"/>
          <w:sz w:val="22"/>
          <w:szCs w:val="22"/>
        </w:rPr>
        <w:t>] [has/does not have] written procedures for the handling, review, analysis, response and follow</w:t>
      </w:r>
      <w:r w:rsidR="00126A24" w:rsidRPr="0064122B">
        <w:rPr>
          <w:rFonts w:ascii="Arial" w:eastAsia="Calibri" w:hAnsi="Arial" w:cs="Arial"/>
          <w:sz w:val="22"/>
          <w:szCs w:val="22"/>
        </w:rPr>
        <w:t>-</w:t>
      </w:r>
      <w:r w:rsidRPr="0064122B">
        <w:rPr>
          <w:rFonts w:ascii="Arial" w:eastAsia="Calibri" w:hAnsi="Arial" w:cs="Arial"/>
          <w:sz w:val="22"/>
          <w:szCs w:val="22"/>
        </w:rPr>
        <w:t>up of incidents and allegations.</w:t>
      </w:r>
    </w:p>
    <w:p w14:paraId="18688E4E" w14:textId="77777777" w:rsidR="006057D2" w:rsidRPr="0064122B" w:rsidRDefault="006057D2" w:rsidP="0064122B">
      <w:pPr>
        <w:autoSpaceDE/>
        <w:autoSpaceDN/>
        <w:adjustRightInd/>
        <w:ind w:left="360"/>
        <w:rPr>
          <w:rFonts w:ascii="Arial" w:eastAsia="Calibri" w:hAnsi="Arial" w:cs="Arial"/>
          <w:sz w:val="22"/>
          <w:szCs w:val="22"/>
        </w:rPr>
      </w:pPr>
    </w:p>
    <w:p w14:paraId="15C32198" w14:textId="77777777" w:rsidR="00313145" w:rsidRPr="00121954" w:rsidRDefault="00313145" w:rsidP="0064122B">
      <w:pPr>
        <w:autoSpaceDE/>
        <w:autoSpaceDN/>
        <w:adjustRightInd/>
        <w:ind w:left="360"/>
        <w:rPr>
          <w:rFonts w:ascii="Arial" w:eastAsia="Calibri" w:hAnsi="Arial" w:cs="Arial"/>
          <w:sz w:val="22"/>
          <w:szCs w:val="22"/>
        </w:rPr>
      </w:pPr>
      <w:r w:rsidRPr="00121954">
        <w:rPr>
          <w:rFonts w:ascii="Arial" w:eastAsia="Calibri" w:hAnsi="Arial" w:cs="Arial"/>
          <w:sz w:val="22"/>
          <w:szCs w:val="22"/>
        </w:rPr>
        <w:t>When notified of an incident, management determines the appropriate level of response,</w:t>
      </w:r>
    </w:p>
    <w:p w14:paraId="79EC7F55" w14:textId="77777777" w:rsidR="00313145" w:rsidRPr="00121954" w:rsidRDefault="00313145" w:rsidP="0064122B">
      <w:pPr>
        <w:autoSpaceDE/>
        <w:autoSpaceDN/>
        <w:adjustRightInd/>
        <w:ind w:left="360"/>
        <w:rPr>
          <w:rFonts w:ascii="Arial" w:eastAsia="Calibri" w:hAnsi="Arial" w:cs="Arial"/>
          <w:sz w:val="22"/>
          <w:szCs w:val="22"/>
        </w:rPr>
      </w:pPr>
      <w:r w:rsidRPr="00121954">
        <w:rPr>
          <w:rFonts w:ascii="Arial" w:eastAsia="Calibri" w:hAnsi="Arial" w:cs="Arial"/>
          <w:sz w:val="22"/>
          <w:szCs w:val="22"/>
        </w:rPr>
        <w:t>which ranges from an immediate response to an in-office review or follow-up during the</w:t>
      </w:r>
    </w:p>
    <w:p w14:paraId="00DDEC26" w14:textId="77777777" w:rsidR="00313145" w:rsidRPr="00A853C8" w:rsidRDefault="00313145" w:rsidP="0064122B">
      <w:pPr>
        <w:autoSpaceDE/>
        <w:autoSpaceDN/>
        <w:adjustRightInd/>
        <w:ind w:left="360"/>
        <w:rPr>
          <w:rFonts w:ascii="Arial" w:eastAsia="Calibri" w:hAnsi="Arial" w:cs="Arial"/>
          <w:sz w:val="22"/>
          <w:szCs w:val="22"/>
        </w:rPr>
      </w:pPr>
      <w:r w:rsidRPr="00121954">
        <w:rPr>
          <w:rFonts w:ascii="Arial" w:eastAsia="Calibri" w:hAnsi="Arial" w:cs="Arial"/>
          <w:sz w:val="22"/>
          <w:szCs w:val="22"/>
        </w:rPr>
        <w:t>next routine inspection. Those determinations are made based on both the</w:t>
      </w:r>
      <w:r>
        <w:rPr>
          <w:rFonts w:ascii="Arial" w:eastAsia="Calibri" w:hAnsi="Arial" w:cs="Arial"/>
          <w:sz w:val="22"/>
          <w:szCs w:val="22"/>
        </w:rPr>
        <w:t xml:space="preserve"> </w:t>
      </w:r>
      <w:r w:rsidRPr="00121954">
        <w:rPr>
          <w:rFonts w:ascii="Arial" w:eastAsia="Calibri" w:hAnsi="Arial" w:cs="Arial"/>
          <w:sz w:val="22"/>
          <w:szCs w:val="22"/>
        </w:rPr>
        <w:t>circumstances and the health and safety significance of the incident. The team found</w:t>
      </w:r>
      <w:r>
        <w:rPr>
          <w:rFonts w:ascii="Arial" w:eastAsia="Calibri" w:hAnsi="Arial" w:cs="Arial"/>
          <w:sz w:val="22"/>
          <w:szCs w:val="22"/>
        </w:rPr>
        <w:t xml:space="preserve"> </w:t>
      </w:r>
      <w:r w:rsidRPr="00121954">
        <w:rPr>
          <w:rFonts w:ascii="Arial" w:eastAsia="Calibri" w:hAnsi="Arial" w:cs="Arial"/>
          <w:sz w:val="22"/>
          <w:szCs w:val="22"/>
        </w:rPr>
        <w:t xml:space="preserve">that </w:t>
      </w:r>
      <w:r>
        <w:rPr>
          <w:rFonts w:ascii="Arial" w:eastAsia="Calibri" w:hAnsi="Arial" w:cs="Arial"/>
          <w:sz w:val="22"/>
          <w:szCs w:val="22"/>
        </w:rPr>
        <w:t>[STATE]’s</w:t>
      </w:r>
      <w:r w:rsidRPr="00121954">
        <w:rPr>
          <w:rFonts w:ascii="Arial" w:eastAsia="Calibri" w:hAnsi="Arial" w:cs="Arial"/>
          <w:sz w:val="22"/>
          <w:szCs w:val="22"/>
        </w:rPr>
        <w:t xml:space="preserve"> evaluation of incident notifications and its response to those incidents</w:t>
      </w:r>
      <w:r>
        <w:rPr>
          <w:rFonts w:ascii="Arial" w:eastAsia="Calibri" w:hAnsi="Arial" w:cs="Arial"/>
          <w:sz w:val="22"/>
          <w:szCs w:val="22"/>
        </w:rPr>
        <w:t xml:space="preserve"> </w:t>
      </w:r>
      <w:r w:rsidRPr="00121954">
        <w:rPr>
          <w:rFonts w:ascii="Arial" w:eastAsia="Calibri" w:hAnsi="Arial" w:cs="Arial"/>
          <w:sz w:val="22"/>
          <w:szCs w:val="22"/>
        </w:rPr>
        <w:t>was thorough, well balanced, complete, and comprehensive.</w:t>
      </w:r>
    </w:p>
    <w:p w14:paraId="5CB9227A" w14:textId="77777777" w:rsidR="00313145" w:rsidRPr="00A853C8" w:rsidRDefault="00313145" w:rsidP="0064122B">
      <w:pPr>
        <w:autoSpaceDE/>
        <w:autoSpaceDN/>
        <w:adjustRightInd/>
        <w:ind w:left="360"/>
        <w:rPr>
          <w:rFonts w:ascii="Arial" w:eastAsia="Calibri" w:hAnsi="Arial" w:cs="Arial"/>
          <w:sz w:val="22"/>
          <w:szCs w:val="22"/>
        </w:rPr>
      </w:pPr>
      <w:r w:rsidRPr="00A853C8">
        <w:rPr>
          <w:rFonts w:ascii="Arial" w:eastAsia="Calibri" w:hAnsi="Arial" w:cs="Arial"/>
          <w:sz w:val="22"/>
          <w:szCs w:val="22"/>
        </w:rPr>
        <w:t xml:space="preserve"> </w:t>
      </w:r>
    </w:p>
    <w:p w14:paraId="456C96C3" w14:textId="57B9D489" w:rsidR="00313145" w:rsidRPr="00A853C8" w:rsidRDefault="00313145" w:rsidP="0064122B">
      <w:pPr>
        <w:autoSpaceDE/>
        <w:autoSpaceDN/>
        <w:adjustRightInd/>
        <w:ind w:left="360"/>
        <w:rPr>
          <w:rFonts w:ascii="Arial" w:eastAsia="Calibri" w:hAnsi="Arial" w:cs="Arial"/>
          <w:sz w:val="22"/>
          <w:szCs w:val="22"/>
        </w:rPr>
      </w:pPr>
      <w:r w:rsidRPr="00A853C8">
        <w:rPr>
          <w:rFonts w:ascii="Arial" w:eastAsia="Calibri" w:hAnsi="Arial" w:cs="Arial"/>
          <w:sz w:val="22"/>
          <w:szCs w:val="22"/>
        </w:rPr>
        <w:t xml:space="preserve">The team also evaluated </w:t>
      </w:r>
      <w:r>
        <w:rPr>
          <w:rFonts w:ascii="Arial" w:eastAsia="Calibri" w:hAnsi="Arial" w:cs="Arial"/>
          <w:sz w:val="22"/>
          <w:szCs w:val="22"/>
        </w:rPr>
        <w:t>[STATE]’s</w:t>
      </w:r>
      <w:r w:rsidRPr="00A853C8">
        <w:rPr>
          <w:rFonts w:ascii="Arial" w:eastAsia="Calibri" w:hAnsi="Arial" w:cs="Arial"/>
          <w:sz w:val="22"/>
          <w:szCs w:val="22"/>
        </w:rPr>
        <w:t xml:space="preserve"> reporting of incidents to the NRC’s Headquarters Operations Officer (HOO). The team noted that</w:t>
      </w:r>
      <w:r>
        <w:rPr>
          <w:rFonts w:ascii="Arial" w:eastAsia="Calibri" w:hAnsi="Arial" w:cs="Arial"/>
          <w:sz w:val="22"/>
          <w:szCs w:val="22"/>
        </w:rPr>
        <w:t xml:space="preserve"> for</w:t>
      </w:r>
      <w:r w:rsidRPr="00A853C8">
        <w:rPr>
          <w:rFonts w:ascii="Arial" w:eastAsia="Calibri" w:hAnsi="Arial" w:cs="Arial"/>
          <w:sz w:val="22"/>
          <w:szCs w:val="22"/>
        </w:rPr>
        <w:t xml:space="preserve"> each </w:t>
      </w:r>
      <w:r>
        <w:rPr>
          <w:rFonts w:ascii="Arial" w:eastAsia="Calibri" w:hAnsi="Arial" w:cs="Arial"/>
          <w:sz w:val="22"/>
          <w:szCs w:val="22"/>
        </w:rPr>
        <w:t>incident</w:t>
      </w:r>
      <w:r w:rsidRPr="00A853C8">
        <w:rPr>
          <w:rFonts w:ascii="Arial" w:eastAsia="Calibri" w:hAnsi="Arial" w:cs="Arial"/>
          <w:sz w:val="22"/>
          <w:szCs w:val="22"/>
        </w:rPr>
        <w:t xml:space="preserve"> requiring HOO notification, </w:t>
      </w:r>
      <w:r>
        <w:rPr>
          <w:rFonts w:ascii="Arial" w:eastAsia="Calibri" w:hAnsi="Arial" w:cs="Arial"/>
          <w:sz w:val="22"/>
          <w:szCs w:val="22"/>
        </w:rPr>
        <w:t>[STATE]</w:t>
      </w:r>
      <w:r w:rsidRPr="00A853C8" w:rsidDel="00011EDC">
        <w:rPr>
          <w:rFonts w:ascii="Arial" w:eastAsia="Calibri" w:hAnsi="Arial" w:cs="Arial"/>
          <w:sz w:val="22"/>
          <w:szCs w:val="22"/>
        </w:rPr>
        <w:t xml:space="preserve"> </w:t>
      </w:r>
      <w:r w:rsidRPr="00A853C8">
        <w:rPr>
          <w:rFonts w:ascii="Arial" w:eastAsia="Calibri" w:hAnsi="Arial" w:cs="Arial"/>
          <w:sz w:val="22"/>
          <w:szCs w:val="22"/>
        </w:rPr>
        <w:t>reported the incidents within the required time</w:t>
      </w:r>
      <w:r w:rsidR="00632A51">
        <w:rPr>
          <w:rFonts w:ascii="Arial" w:eastAsia="Calibri" w:hAnsi="Arial" w:cs="Arial"/>
          <w:sz w:val="22"/>
          <w:szCs w:val="22"/>
        </w:rPr>
        <w:t xml:space="preserve"> </w:t>
      </w:r>
      <w:r w:rsidRPr="00A853C8">
        <w:rPr>
          <w:rFonts w:ascii="Arial" w:eastAsia="Calibri" w:hAnsi="Arial" w:cs="Arial"/>
          <w:sz w:val="22"/>
          <w:szCs w:val="22"/>
        </w:rPr>
        <w:t xml:space="preserve">frame. The team </w:t>
      </w:r>
      <w:r>
        <w:rPr>
          <w:rFonts w:ascii="Arial" w:eastAsia="Calibri" w:hAnsi="Arial" w:cs="Arial"/>
          <w:sz w:val="22"/>
          <w:szCs w:val="22"/>
        </w:rPr>
        <w:t xml:space="preserve">identified [#] incidents that had not been completed and closed in the NRC’s NMED including [#] incident with a request for additional information. The team spoke with staff about these events and the staff immediately took action to complete and close the events and provide the additional information as requested. </w:t>
      </w:r>
    </w:p>
    <w:p w14:paraId="71E0801E" w14:textId="77777777" w:rsidR="00313145" w:rsidRPr="00A853C8" w:rsidRDefault="00313145" w:rsidP="0064122B">
      <w:pPr>
        <w:autoSpaceDE/>
        <w:autoSpaceDN/>
        <w:adjustRightInd/>
        <w:ind w:left="360"/>
        <w:rPr>
          <w:rFonts w:ascii="Arial" w:eastAsia="Calibri" w:hAnsi="Arial" w:cs="Arial"/>
          <w:sz w:val="22"/>
          <w:szCs w:val="22"/>
        </w:rPr>
      </w:pPr>
      <w:r w:rsidRPr="00A853C8">
        <w:rPr>
          <w:rFonts w:ascii="Arial" w:eastAsia="Calibri" w:hAnsi="Arial" w:cs="Arial"/>
          <w:sz w:val="22"/>
          <w:szCs w:val="22"/>
        </w:rPr>
        <w:t xml:space="preserve"> </w:t>
      </w:r>
    </w:p>
    <w:p w14:paraId="4C9FF177" w14:textId="77777777" w:rsidR="00313145" w:rsidRPr="005501ED" w:rsidRDefault="00313145" w:rsidP="0064122B">
      <w:pPr>
        <w:autoSpaceDE/>
        <w:autoSpaceDN/>
        <w:adjustRightInd/>
        <w:ind w:left="360"/>
        <w:rPr>
          <w:rFonts w:ascii="Arial" w:eastAsia="Calibri" w:hAnsi="Arial" w:cs="Arial"/>
          <w:sz w:val="22"/>
          <w:szCs w:val="22"/>
        </w:rPr>
      </w:pPr>
      <w:r w:rsidRPr="00A853C8">
        <w:rPr>
          <w:rFonts w:ascii="Arial" w:eastAsia="Calibri" w:hAnsi="Arial" w:cs="Arial"/>
          <w:sz w:val="22"/>
          <w:szCs w:val="22"/>
        </w:rPr>
        <w:t xml:space="preserve">During the review period, </w:t>
      </w:r>
      <w:r>
        <w:rPr>
          <w:rFonts w:ascii="Arial" w:eastAsia="Calibri" w:hAnsi="Arial" w:cs="Arial"/>
          <w:sz w:val="22"/>
          <w:szCs w:val="22"/>
        </w:rPr>
        <w:t xml:space="preserve">[#] </w:t>
      </w:r>
      <w:r w:rsidRPr="00A853C8">
        <w:rPr>
          <w:rFonts w:ascii="Arial" w:eastAsia="Calibri" w:hAnsi="Arial" w:cs="Arial"/>
          <w:sz w:val="22"/>
          <w:szCs w:val="22"/>
        </w:rPr>
        <w:t>allegations were received</w:t>
      </w:r>
      <w:r>
        <w:rPr>
          <w:rFonts w:ascii="Arial" w:eastAsia="Calibri" w:hAnsi="Arial" w:cs="Arial"/>
          <w:sz w:val="22"/>
          <w:szCs w:val="22"/>
        </w:rPr>
        <w:t xml:space="preserve"> and [#] were referred by the NRC</w:t>
      </w:r>
      <w:r w:rsidRPr="00A853C8">
        <w:rPr>
          <w:rFonts w:ascii="Arial" w:eastAsia="Calibri" w:hAnsi="Arial" w:cs="Arial"/>
          <w:sz w:val="22"/>
          <w:szCs w:val="22"/>
        </w:rPr>
        <w:t xml:space="preserve">. The team evaluated </w:t>
      </w:r>
      <w:r>
        <w:rPr>
          <w:rFonts w:ascii="Arial" w:eastAsia="Calibri" w:hAnsi="Arial" w:cs="Arial"/>
          <w:sz w:val="22"/>
          <w:szCs w:val="22"/>
        </w:rPr>
        <w:t xml:space="preserve">[#] </w:t>
      </w:r>
      <w:r w:rsidRPr="00A853C8">
        <w:rPr>
          <w:rFonts w:ascii="Arial" w:eastAsia="Calibri" w:hAnsi="Arial" w:cs="Arial"/>
          <w:sz w:val="22"/>
          <w:szCs w:val="22"/>
        </w:rPr>
        <w:t>allegations.</w:t>
      </w:r>
      <w:r>
        <w:rPr>
          <w:rFonts w:ascii="Arial" w:eastAsia="Calibri" w:hAnsi="Arial" w:cs="Arial"/>
          <w:sz w:val="22"/>
          <w:szCs w:val="22"/>
        </w:rPr>
        <w:t xml:space="preserve"> The team found </w:t>
      </w:r>
      <w:r w:rsidRPr="000F6A17">
        <w:rPr>
          <w:rFonts w:ascii="Arial" w:eastAsia="Calibri" w:hAnsi="Arial" w:cs="Arial"/>
          <w:sz w:val="22"/>
          <w:szCs w:val="22"/>
        </w:rPr>
        <w:t xml:space="preserve">that </w:t>
      </w:r>
      <w:r>
        <w:rPr>
          <w:rFonts w:ascii="Arial" w:eastAsia="Calibri" w:hAnsi="Arial" w:cs="Arial"/>
          <w:sz w:val="22"/>
          <w:szCs w:val="22"/>
        </w:rPr>
        <w:t>staff</w:t>
      </w:r>
      <w:r w:rsidRPr="000F6A17">
        <w:rPr>
          <w:rFonts w:ascii="Arial" w:eastAsia="Calibri" w:hAnsi="Arial" w:cs="Arial"/>
          <w:sz w:val="22"/>
          <w:szCs w:val="22"/>
        </w:rPr>
        <w:t xml:space="preserve"> took prompt and appropriate action in response to each of the</w:t>
      </w:r>
      <w:r>
        <w:rPr>
          <w:rFonts w:ascii="Arial" w:eastAsia="Calibri" w:hAnsi="Arial" w:cs="Arial"/>
          <w:sz w:val="22"/>
          <w:szCs w:val="22"/>
        </w:rPr>
        <w:t xml:space="preserve"> </w:t>
      </w:r>
      <w:r w:rsidRPr="000F6A17">
        <w:rPr>
          <w:rFonts w:ascii="Arial" w:eastAsia="Calibri" w:hAnsi="Arial" w:cs="Arial"/>
          <w:sz w:val="22"/>
          <w:szCs w:val="22"/>
        </w:rPr>
        <w:t>concerns raised. The team determined that all allegations reviewed were appropriately</w:t>
      </w:r>
      <w:r>
        <w:rPr>
          <w:rFonts w:ascii="Arial" w:eastAsia="Calibri" w:hAnsi="Arial" w:cs="Arial"/>
          <w:sz w:val="22"/>
          <w:szCs w:val="22"/>
        </w:rPr>
        <w:t xml:space="preserve"> </w:t>
      </w:r>
      <w:r w:rsidRPr="000F6A17">
        <w:rPr>
          <w:rFonts w:ascii="Arial" w:eastAsia="Calibri" w:hAnsi="Arial" w:cs="Arial"/>
          <w:sz w:val="22"/>
          <w:szCs w:val="22"/>
        </w:rPr>
        <w:t xml:space="preserve">closed, concerned individuals were notified timely of the actions taken, and </w:t>
      </w:r>
      <w:r>
        <w:rPr>
          <w:rFonts w:ascii="Arial" w:eastAsia="Calibri" w:hAnsi="Arial" w:cs="Arial"/>
          <w:sz w:val="22"/>
          <w:szCs w:val="22"/>
        </w:rPr>
        <w:t>concerned individual’</w:t>
      </w:r>
      <w:r w:rsidRPr="000F6A17">
        <w:rPr>
          <w:rFonts w:ascii="Arial" w:eastAsia="Calibri" w:hAnsi="Arial" w:cs="Arial"/>
          <w:sz w:val="22"/>
          <w:szCs w:val="22"/>
        </w:rPr>
        <w:t>s</w:t>
      </w:r>
      <w:r>
        <w:rPr>
          <w:rFonts w:ascii="Arial" w:eastAsia="Calibri" w:hAnsi="Arial" w:cs="Arial"/>
          <w:sz w:val="22"/>
          <w:szCs w:val="22"/>
        </w:rPr>
        <w:t xml:space="preserve"> </w:t>
      </w:r>
      <w:r w:rsidRPr="000F6A17">
        <w:rPr>
          <w:rFonts w:ascii="Arial" w:eastAsia="Calibri" w:hAnsi="Arial" w:cs="Arial"/>
          <w:sz w:val="22"/>
          <w:szCs w:val="22"/>
        </w:rPr>
        <w:t>identities were protected whenever possible in accordance with State law</w:t>
      </w:r>
      <w:r w:rsidRPr="00484D66">
        <w:rPr>
          <w:rFonts w:ascii="Arial" w:eastAsia="Calibri" w:hAnsi="Arial" w:cs="Arial"/>
          <w:sz w:val="22"/>
          <w:szCs w:val="22"/>
        </w:rPr>
        <w:t>.</w:t>
      </w:r>
      <w:r>
        <w:rPr>
          <w:rFonts w:ascii="Arial" w:eastAsia="Calibri" w:hAnsi="Arial" w:cs="Arial"/>
          <w:sz w:val="22"/>
          <w:szCs w:val="22"/>
        </w:rPr>
        <w:t xml:space="preserve"> </w:t>
      </w:r>
      <w:r w:rsidRPr="008003FC">
        <w:rPr>
          <w:rFonts w:ascii="Arial" w:eastAsia="Calibri" w:hAnsi="Arial" w:cs="Arial"/>
          <w:sz w:val="22"/>
          <w:szCs w:val="22"/>
        </w:rPr>
        <w:t xml:space="preserve">No impacts related to the pandemic were </w:t>
      </w:r>
      <w:r>
        <w:rPr>
          <w:rFonts w:ascii="Arial" w:eastAsia="Calibri" w:hAnsi="Arial" w:cs="Arial"/>
          <w:sz w:val="22"/>
          <w:szCs w:val="22"/>
        </w:rPr>
        <w:t xml:space="preserve">noted in this </w:t>
      </w:r>
      <w:r w:rsidRPr="008003FC">
        <w:rPr>
          <w:rFonts w:ascii="Arial" w:eastAsia="Calibri" w:hAnsi="Arial" w:cs="Arial"/>
          <w:sz w:val="22"/>
          <w:szCs w:val="22"/>
        </w:rPr>
        <w:t>indicato</w:t>
      </w:r>
      <w:r>
        <w:rPr>
          <w:rFonts w:ascii="Arial" w:eastAsia="Calibri" w:hAnsi="Arial" w:cs="Arial"/>
          <w:sz w:val="22"/>
          <w:szCs w:val="22"/>
        </w:rPr>
        <w:t>r.</w:t>
      </w:r>
    </w:p>
    <w:p w14:paraId="2EFF31BB" w14:textId="77777777" w:rsidR="00313145" w:rsidRPr="005501ED" w:rsidRDefault="00313145" w:rsidP="0064122B">
      <w:pPr>
        <w:autoSpaceDE/>
        <w:autoSpaceDN/>
        <w:adjustRightInd/>
        <w:ind w:left="360"/>
        <w:rPr>
          <w:rFonts w:ascii="Arial" w:eastAsia="Calibri" w:hAnsi="Arial" w:cs="Arial"/>
          <w:sz w:val="22"/>
          <w:szCs w:val="22"/>
        </w:rPr>
      </w:pPr>
    </w:p>
    <w:p w14:paraId="7E280499" w14:textId="77777777" w:rsidR="006057D2" w:rsidRPr="0064122B" w:rsidRDefault="006057D2" w:rsidP="0064122B">
      <w:pPr>
        <w:autoSpaceDE/>
        <w:autoSpaceDN/>
        <w:adjustRightInd/>
        <w:ind w:left="360"/>
        <w:rPr>
          <w:rFonts w:ascii="Arial" w:eastAsia="Calibri" w:hAnsi="Arial" w:cs="Arial"/>
          <w:b/>
          <w:sz w:val="22"/>
          <w:szCs w:val="22"/>
        </w:rPr>
      </w:pPr>
      <w:r w:rsidRPr="0064122B">
        <w:rPr>
          <w:rFonts w:ascii="Arial" w:eastAsia="Calibri" w:hAnsi="Arial" w:cs="Arial"/>
          <w:b/>
          <w:sz w:val="22"/>
          <w:szCs w:val="22"/>
        </w:rPr>
        <w:t>[Discussion section may also include trends, references to periodic meetings, retrospective/prospective outlook, and possible concerns that need to be monitored by the RSAO/next team.]</w:t>
      </w:r>
    </w:p>
    <w:p w14:paraId="60455F9C" w14:textId="77777777" w:rsidR="00DB0D8E" w:rsidRPr="00E042E6" w:rsidRDefault="00DB0D8E" w:rsidP="0064122B">
      <w:pPr>
        <w:widowControl w:val="0"/>
        <w:ind w:left="360"/>
        <w:contextualSpacing/>
        <w:rPr>
          <w:rFonts w:ascii="Arial" w:hAnsi="Arial" w:cs="Arial"/>
          <w:sz w:val="22"/>
          <w:szCs w:val="22"/>
        </w:rPr>
      </w:pPr>
    </w:p>
    <w:p w14:paraId="6071D197" w14:textId="070B3241" w:rsidR="00DB0D8E" w:rsidRPr="00E042E6" w:rsidRDefault="00DB0D8E" w:rsidP="0064122B">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957ABA" w:rsidRPr="00E042E6">
        <w:rPr>
          <w:rFonts w:ascii="Arial" w:hAnsi="Arial" w:cs="Arial"/>
          <w:b/>
          <w:sz w:val="22"/>
          <w:szCs w:val="22"/>
        </w:rPr>
        <w:t>STATE</w:t>
      </w:r>
      <w:r w:rsidRPr="00E042E6">
        <w:rPr>
          <w:rFonts w:ascii="Arial" w:hAnsi="Arial" w:cs="Arial"/>
          <w:b/>
          <w:sz w:val="22"/>
          <w:szCs w:val="22"/>
        </w:rPr>
        <w:t xml:space="preserve"> does particularly well.]</w:t>
      </w:r>
    </w:p>
    <w:p w14:paraId="0982799B" w14:textId="77777777" w:rsidR="00DB0D8E" w:rsidRPr="00E042E6" w:rsidRDefault="00DB0D8E" w:rsidP="0064122B">
      <w:pPr>
        <w:widowControl w:val="0"/>
        <w:ind w:left="360"/>
        <w:contextualSpacing/>
        <w:rPr>
          <w:rFonts w:ascii="Arial" w:hAnsi="Arial" w:cs="Arial"/>
          <w:sz w:val="22"/>
          <w:szCs w:val="22"/>
        </w:rPr>
      </w:pPr>
    </w:p>
    <w:p w14:paraId="6D7FEA6D" w14:textId="53939DC9" w:rsidR="00DB0D8E" w:rsidRPr="00E042E6" w:rsidRDefault="00DB0D8E" w:rsidP="0064122B">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957ABA" w:rsidRPr="00E042E6">
        <w:rPr>
          <w:rFonts w:ascii="Arial" w:hAnsi="Arial" w:cs="Arial"/>
          <w:b/>
          <w:sz w:val="22"/>
          <w:szCs w:val="22"/>
        </w:rPr>
        <w:t>STATE</w:t>
      </w:r>
      <w:r w:rsidRPr="00E042E6">
        <w:rPr>
          <w:rFonts w:ascii="Arial" w:hAnsi="Arial" w:cs="Arial"/>
          <w:b/>
          <w:sz w:val="22"/>
          <w:szCs w:val="22"/>
        </w:rPr>
        <w:t>, and the current status of the performance issue.]</w:t>
      </w:r>
    </w:p>
    <w:p w14:paraId="5F513D80" w14:textId="77777777" w:rsidR="00DB0D8E" w:rsidRPr="0064122B" w:rsidRDefault="00DB0D8E" w:rsidP="0064122B">
      <w:pPr>
        <w:autoSpaceDE/>
        <w:autoSpaceDN/>
        <w:adjustRightInd/>
        <w:ind w:left="360"/>
        <w:rPr>
          <w:rFonts w:ascii="Arial" w:eastAsia="Calibri" w:hAnsi="Arial" w:cs="Arial"/>
          <w:sz w:val="22"/>
          <w:szCs w:val="22"/>
        </w:rPr>
      </w:pPr>
    </w:p>
    <w:p w14:paraId="3FFE302D" w14:textId="77777777" w:rsidR="002C5ED2" w:rsidRPr="005501ED" w:rsidRDefault="002C5ED2" w:rsidP="0064122B">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0AECA636" w14:textId="77777777" w:rsidR="00DB0D8E" w:rsidRPr="00E042E6" w:rsidRDefault="00DB0D8E" w:rsidP="0064122B">
      <w:pPr>
        <w:widowControl w:val="0"/>
        <w:ind w:left="360"/>
        <w:contextualSpacing/>
        <w:rPr>
          <w:rFonts w:ascii="Arial" w:hAnsi="Arial" w:cs="Arial"/>
          <w:b/>
          <w:sz w:val="22"/>
          <w:szCs w:val="22"/>
        </w:rPr>
      </w:pPr>
    </w:p>
    <w:p w14:paraId="2DA92D8C" w14:textId="25EBA705" w:rsidR="006057D2" w:rsidRDefault="00DB0D8E" w:rsidP="0064122B">
      <w:pPr>
        <w:autoSpaceDE/>
        <w:autoSpaceDN/>
        <w:adjustRightInd/>
        <w:ind w:left="360"/>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64"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A300C9">
        <w:rPr>
          <w:rFonts w:ascii="Arial" w:hAnsi="Arial" w:cs="Arial"/>
          <w:b/>
          <w:sz w:val="22"/>
          <w:szCs w:val="22"/>
        </w:rPr>
        <w:t xml:space="preserve"> at: </w:t>
      </w:r>
      <w:hyperlink r:id="rId65" w:history="1">
        <w:r w:rsidR="0064122B"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37A201F9" w14:textId="77777777" w:rsidR="0064122B" w:rsidRPr="0064122B" w:rsidRDefault="0064122B" w:rsidP="00E63693">
      <w:pPr>
        <w:autoSpaceDE/>
        <w:autoSpaceDN/>
        <w:adjustRightInd/>
        <w:ind w:left="720"/>
        <w:rPr>
          <w:rFonts w:ascii="Arial" w:eastAsia="Calibri" w:hAnsi="Arial" w:cs="Arial"/>
          <w:sz w:val="22"/>
          <w:szCs w:val="22"/>
        </w:rPr>
      </w:pPr>
    </w:p>
    <w:p w14:paraId="4E450DA1" w14:textId="77777777" w:rsidR="006057D2" w:rsidRPr="0064122B" w:rsidRDefault="006057D2" w:rsidP="0064122B">
      <w:pPr>
        <w:widowControl w:val="0"/>
        <w:numPr>
          <w:ilvl w:val="0"/>
          <w:numId w:val="15"/>
        </w:numPr>
        <w:autoSpaceDE/>
        <w:autoSpaceDN/>
        <w:adjustRightInd/>
        <w:ind w:left="360"/>
        <w:contextualSpacing/>
        <w:rPr>
          <w:rFonts w:ascii="Arial" w:hAnsi="Arial" w:cs="Arial"/>
          <w:sz w:val="22"/>
          <w:szCs w:val="22"/>
        </w:rPr>
      </w:pPr>
      <w:r w:rsidRPr="0064122B">
        <w:rPr>
          <w:rFonts w:ascii="Arial" w:hAnsi="Arial" w:cs="Arial"/>
          <w:sz w:val="22"/>
          <w:szCs w:val="22"/>
        </w:rPr>
        <w:t>Evaluation</w:t>
      </w:r>
    </w:p>
    <w:p w14:paraId="4A28B50D" w14:textId="77777777" w:rsidR="006057D2" w:rsidRPr="00E042E6" w:rsidRDefault="006057D2" w:rsidP="00E63693">
      <w:pPr>
        <w:autoSpaceDE/>
        <w:autoSpaceDN/>
        <w:adjustRightInd/>
        <w:ind w:left="720"/>
        <w:rPr>
          <w:rFonts w:ascii="Arial" w:eastAsia="Calibri" w:hAnsi="Arial" w:cs="Arial"/>
          <w:sz w:val="22"/>
          <w:szCs w:val="22"/>
        </w:rPr>
      </w:pPr>
    </w:p>
    <w:p w14:paraId="16B68C37" w14:textId="79D3DBCF" w:rsidR="006057D2" w:rsidRPr="00E042E6" w:rsidRDefault="006057D2" w:rsidP="00E63693">
      <w:pPr>
        <w:widowControl w:val="0"/>
        <w:ind w:left="360"/>
        <w:contextualSpacing/>
        <w:rPr>
          <w:rFonts w:ascii="Arial" w:hAnsi="Arial" w:cs="Arial"/>
          <w:b/>
          <w:sz w:val="22"/>
          <w:szCs w:val="22"/>
        </w:rPr>
      </w:pPr>
      <w:r w:rsidRPr="00E042E6">
        <w:rPr>
          <w:rFonts w:ascii="Arial" w:hAnsi="Arial" w:cs="Arial"/>
          <w:b/>
          <w:sz w:val="22"/>
          <w:szCs w:val="22"/>
        </w:rPr>
        <w:t xml:space="preserve">[If there </w:t>
      </w:r>
      <w:r w:rsidR="00167C33">
        <w:rPr>
          <w:rFonts w:ascii="Arial" w:hAnsi="Arial" w:cs="Arial"/>
          <w:b/>
          <w:sz w:val="22"/>
          <w:szCs w:val="22"/>
        </w:rPr>
        <w:t>we</w:t>
      </w:r>
      <w:r w:rsidRPr="00E042E6">
        <w:rPr>
          <w:rFonts w:ascii="Arial" w:hAnsi="Arial" w:cs="Arial"/>
          <w:b/>
          <w:sz w:val="22"/>
          <w:szCs w:val="22"/>
        </w:rPr>
        <w:t>re no performance issues, then use the following statement.]</w:t>
      </w:r>
    </w:p>
    <w:p w14:paraId="742DE14F" w14:textId="77777777" w:rsidR="006057D2" w:rsidRPr="00E042E6" w:rsidRDefault="006057D2" w:rsidP="00E63693">
      <w:pPr>
        <w:widowControl w:val="0"/>
        <w:ind w:left="720"/>
        <w:contextualSpacing/>
        <w:rPr>
          <w:rFonts w:ascii="Arial" w:hAnsi="Arial" w:cs="Arial"/>
          <w:sz w:val="22"/>
          <w:szCs w:val="22"/>
        </w:rPr>
      </w:pPr>
    </w:p>
    <w:p w14:paraId="1F2990E8" w14:textId="5884076A" w:rsidR="006057D2" w:rsidRPr="00E042E6" w:rsidRDefault="006057D2" w:rsidP="0064122B">
      <w:pPr>
        <w:widowControl w:val="0"/>
        <w:ind w:left="360"/>
        <w:contextualSpacing/>
        <w:rPr>
          <w:rFonts w:ascii="Arial" w:hAnsi="Arial" w:cs="Arial"/>
          <w:sz w:val="22"/>
          <w:szCs w:val="22"/>
        </w:rPr>
      </w:pPr>
      <w:r w:rsidRPr="00E042E6">
        <w:rPr>
          <w:rFonts w:ascii="Arial" w:hAnsi="Arial" w:cs="Arial"/>
          <w:sz w:val="22"/>
          <w:szCs w:val="22"/>
        </w:rPr>
        <w:t xml:space="preserve">The team determined that, during the review period, </w:t>
      </w:r>
      <w:r w:rsidR="00A82F00" w:rsidRPr="0064122B">
        <w:rPr>
          <w:rFonts w:ascii="Arial" w:hAnsi="Arial" w:cs="Arial"/>
          <w:sz w:val="22"/>
          <w:szCs w:val="22"/>
        </w:rPr>
        <w:t>[STATE</w:t>
      </w:r>
      <w:r w:rsidRPr="0064122B">
        <w:rPr>
          <w:rFonts w:ascii="Arial" w:hAnsi="Arial" w:cs="Arial"/>
          <w:sz w:val="22"/>
          <w:szCs w:val="22"/>
        </w:rPr>
        <w:t>]</w:t>
      </w:r>
      <w:r w:rsidRPr="00E042E6">
        <w:rPr>
          <w:rFonts w:ascii="Arial" w:hAnsi="Arial" w:cs="Arial"/>
          <w:sz w:val="22"/>
          <w:szCs w:val="22"/>
        </w:rPr>
        <w:t xml:space="preserve"> met the performance indicator </w:t>
      </w:r>
      <w:r w:rsidRPr="00E042E6">
        <w:rPr>
          <w:rFonts w:ascii="Arial" w:hAnsi="Arial" w:cs="Arial"/>
          <w:sz w:val="22"/>
          <w:szCs w:val="22"/>
        </w:rPr>
        <w:lastRenderedPageBreak/>
        <w:t>objectives listed in Section 4.3.a</w:t>
      </w:r>
      <w:r w:rsidR="008132AC" w:rsidRPr="00E042E6">
        <w:rPr>
          <w:rFonts w:ascii="Arial" w:hAnsi="Arial" w:cs="Arial"/>
          <w:sz w:val="22"/>
          <w:szCs w:val="22"/>
        </w:rPr>
        <w:t xml:space="preserve">. </w:t>
      </w:r>
      <w:r w:rsidR="00015C73" w:rsidRPr="00E042E6">
        <w:rPr>
          <w:rFonts w:ascii="Arial" w:hAnsi="Arial" w:cs="Arial"/>
          <w:sz w:val="22"/>
          <w:szCs w:val="22"/>
        </w:rPr>
        <w:t>B</w:t>
      </w:r>
      <w:r w:rsidR="00484244" w:rsidRPr="00E042E6">
        <w:rPr>
          <w:rFonts w:ascii="Arial" w:hAnsi="Arial" w:cs="Arial"/>
          <w:sz w:val="22"/>
          <w:szCs w:val="22"/>
        </w:rPr>
        <w:t>ased on the criteria in MD 5.6,</w:t>
      </w:r>
      <w:r w:rsidR="00B92B46" w:rsidRPr="00E042E6">
        <w:rPr>
          <w:rFonts w:ascii="Arial" w:hAnsi="Arial" w:cs="Arial"/>
          <w:sz w:val="22"/>
          <w:szCs w:val="22"/>
        </w:rPr>
        <w:t xml:space="preserve"> </w:t>
      </w:r>
      <w:r w:rsidR="00015C73" w:rsidRPr="00E042E6">
        <w:rPr>
          <w:rFonts w:ascii="Arial" w:hAnsi="Arial" w:cs="Arial"/>
          <w:sz w:val="22"/>
          <w:szCs w:val="22"/>
        </w:rPr>
        <w:t xml:space="preserve">the team </w:t>
      </w:r>
      <w:r w:rsidR="00B92B46" w:rsidRPr="0064122B">
        <w:rPr>
          <w:rFonts w:ascii="Arial" w:eastAsia="Calibri" w:hAnsi="Arial" w:cs="Arial"/>
          <w:sz w:val="22"/>
          <w:szCs w:val="22"/>
        </w:rPr>
        <w:t>recommends that [STATE]’s performance with respect to the indicator, Low-Level Radioactive Waste Disposal Program, be found satisfactory.</w:t>
      </w:r>
    </w:p>
    <w:p w14:paraId="18A8DBD7" w14:textId="77777777" w:rsidR="006057D2" w:rsidRPr="00E042E6" w:rsidRDefault="006057D2" w:rsidP="0064122B">
      <w:pPr>
        <w:widowControl w:val="0"/>
        <w:ind w:left="360"/>
        <w:contextualSpacing/>
        <w:rPr>
          <w:rFonts w:ascii="Arial" w:hAnsi="Arial" w:cs="Arial"/>
          <w:sz w:val="22"/>
          <w:szCs w:val="22"/>
        </w:rPr>
      </w:pPr>
    </w:p>
    <w:p w14:paraId="21068C7E" w14:textId="61190E5F" w:rsidR="006057D2" w:rsidRPr="00E042E6" w:rsidRDefault="006057D2" w:rsidP="0064122B">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293999" w:rsidRPr="00E042E6">
        <w:rPr>
          <w:rFonts w:ascii="Arial" w:hAnsi="Arial" w:cs="Arial"/>
          <w:b/>
          <w:sz w:val="22"/>
          <w:szCs w:val="22"/>
        </w:rPr>
        <w:t>STATE</w:t>
      </w:r>
      <w:r w:rsidRPr="00E042E6">
        <w:rPr>
          <w:rFonts w:ascii="Arial" w:hAnsi="Arial" w:cs="Arial"/>
          <w:b/>
          <w:sz w:val="22"/>
          <w:szCs w:val="22"/>
        </w:rPr>
        <w:t xml:space="preserve"> does particularly well.]</w:t>
      </w:r>
    </w:p>
    <w:p w14:paraId="134878E5" w14:textId="77777777" w:rsidR="006057D2" w:rsidRPr="00E042E6" w:rsidRDefault="006057D2" w:rsidP="00E63693">
      <w:pPr>
        <w:widowControl w:val="0"/>
        <w:ind w:left="720"/>
        <w:contextualSpacing/>
        <w:rPr>
          <w:rFonts w:ascii="Arial" w:hAnsi="Arial" w:cs="Arial"/>
          <w:sz w:val="22"/>
          <w:szCs w:val="22"/>
        </w:rPr>
      </w:pPr>
    </w:p>
    <w:p w14:paraId="5E52A8BB" w14:textId="77E35BA1" w:rsidR="006057D2" w:rsidRPr="00E042E6" w:rsidRDefault="006057D2" w:rsidP="00E63693">
      <w:pPr>
        <w:widowControl w:val="0"/>
        <w:ind w:left="360"/>
        <w:contextualSpacing/>
        <w:rPr>
          <w:rFonts w:ascii="Arial" w:hAnsi="Arial" w:cs="Arial"/>
          <w:b/>
          <w:sz w:val="22"/>
          <w:szCs w:val="22"/>
        </w:rPr>
      </w:pPr>
      <w:r w:rsidRPr="00E042E6">
        <w:rPr>
          <w:rFonts w:ascii="Arial" w:hAnsi="Arial" w:cs="Arial"/>
          <w:b/>
          <w:sz w:val="22"/>
          <w:szCs w:val="22"/>
        </w:rPr>
        <w:t xml:space="preserve">[If there </w:t>
      </w:r>
      <w:r w:rsidR="00167C33">
        <w:rPr>
          <w:rFonts w:ascii="Arial" w:hAnsi="Arial" w:cs="Arial"/>
          <w:b/>
          <w:sz w:val="22"/>
          <w:szCs w:val="22"/>
        </w:rPr>
        <w:t>we</w:t>
      </w:r>
      <w:r w:rsidRPr="00E042E6">
        <w:rPr>
          <w:rFonts w:ascii="Arial" w:hAnsi="Arial" w:cs="Arial"/>
          <w:b/>
          <w:sz w:val="22"/>
          <w:szCs w:val="22"/>
        </w:rPr>
        <w:t>re performance issues, then use the following statement, as appropriate.]</w:t>
      </w:r>
    </w:p>
    <w:p w14:paraId="241FE8F9" w14:textId="77777777" w:rsidR="006057D2" w:rsidRPr="00E042E6" w:rsidRDefault="006057D2" w:rsidP="00E63693">
      <w:pPr>
        <w:widowControl w:val="0"/>
        <w:ind w:left="720"/>
        <w:contextualSpacing/>
        <w:rPr>
          <w:rFonts w:ascii="Arial" w:hAnsi="Arial" w:cs="Arial"/>
          <w:sz w:val="22"/>
          <w:szCs w:val="22"/>
        </w:rPr>
      </w:pPr>
    </w:p>
    <w:p w14:paraId="77396687" w14:textId="7CD0D667" w:rsidR="006057D2" w:rsidRPr="00E042E6" w:rsidRDefault="006057D2" w:rsidP="0064122B">
      <w:pPr>
        <w:widowControl w:val="0"/>
        <w:ind w:left="360"/>
        <w:contextualSpacing/>
        <w:rPr>
          <w:rFonts w:ascii="Arial" w:hAnsi="Arial" w:cs="Arial"/>
          <w:sz w:val="22"/>
          <w:szCs w:val="22"/>
        </w:rPr>
      </w:pPr>
      <w:r w:rsidRPr="00E042E6">
        <w:rPr>
          <w:rFonts w:ascii="Arial" w:hAnsi="Arial" w:cs="Arial"/>
          <w:sz w:val="22"/>
          <w:szCs w:val="22"/>
        </w:rPr>
        <w:t>The team determined that</w:t>
      </w:r>
      <w:r w:rsidR="00DB5F72">
        <w:rPr>
          <w:rFonts w:ascii="Arial" w:hAnsi="Arial" w:cs="Arial"/>
          <w:sz w:val="22"/>
          <w:szCs w:val="22"/>
        </w:rPr>
        <w:t>,</w:t>
      </w:r>
      <w:r w:rsidR="00CB4417" w:rsidRPr="00E042E6">
        <w:rPr>
          <w:rFonts w:ascii="Arial" w:hAnsi="Arial" w:cs="Arial"/>
          <w:sz w:val="22"/>
          <w:szCs w:val="22"/>
        </w:rPr>
        <w:t xml:space="preserve"> </w:t>
      </w:r>
      <w:r w:rsidRPr="00E042E6">
        <w:rPr>
          <w:rFonts w:ascii="Arial" w:hAnsi="Arial" w:cs="Arial"/>
          <w:sz w:val="22"/>
          <w:szCs w:val="22"/>
        </w:rPr>
        <w:t>during the review period</w:t>
      </w:r>
      <w:r w:rsidR="00DB5F72">
        <w:rPr>
          <w:rFonts w:ascii="Arial" w:hAnsi="Arial" w:cs="Arial"/>
          <w:sz w:val="22"/>
          <w:szCs w:val="22"/>
        </w:rPr>
        <w:t>,</w:t>
      </w:r>
      <w:r w:rsidRPr="00E042E6">
        <w:rPr>
          <w:rFonts w:ascii="Arial" w:hAnsi="Arial" w:cs="Arial"/>
          <w:sz w:val="22"/>
          <w:szCs w:val="22"/>
        </w:rPr>
        <w:t xml:space="preserve"> </w:t>
      </w:r>
      <w:r w:rsidRPr="0064122B">
        <w:rPr>
          <w:rFonts w:ascii="Arial" w:hAnsi="Arial" w:cs="Arial"/>
          <w:sz w:val="22"/>
          <w:szCs w:val="22"/>
        </w:rPr>
        <w:t>[STATE]</w:t>
      </w:r>
      <w:r w:rsidRPr="00E042E6">
        <w:rPr>
          <w:rFonts w:ascii="Arial" w:hAnsi="Arial" w:cs="Arial"/>
          <w:sz w:val="22"/>
          <w:szCs w:val="22"/>
        </w:rPr>
        <w:t xml:space="preserve"> met the performance indicator objectives listed in Section 4.3.a</w:t>
      </w:r>
      <w:r w:rsidR="00CB4417" w:rsidRPr="00E042E6">
        <w:rPr>
          <w:rFonts w:ascii="Arial" w:hAnsi="Arial" w:cs="Arial"/>
          <w:sz w:val="22"/>
          <w:szCs w:val="22"/>
        </w:rPr>
        <w:t xml:space="preserve">, except for: </w:t>
      </w:r>
    </w:p>
    <w:p w14:paraId="701F5395" w14:textId="77777777" w:rsidR="00B92B46" w:rsidRPr="00E042E6" w:rsidRDefault="00B92B46" w:rsidP="00B92B46">
      <w:pPr>
        <w:widowControl w:val="0"/>
        <w:ind w:left="720"/>
        <w:contextualSpacing/>
        <w:rPr>
          <w:rFonts w:ascii="Arial" w:hAnsi="Arial" w:cs="Arial"/>
          <w:sz w:val="22"/>
          <w:szCs w:val="22"/>
        </w:rPr>
      </w:pPr>
    </w:p>
    <w:p w14:paraId="7CD675C8" w14:textId="6E123BD1" w:rsidR="00B92B46" w:rsidRPr="00E042E6" w:rsidRDefault="00B92B46" w:rsidP="0064122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b/>
          <w:sz w:val="22"/>
          <w:szCs w:val="22"/>
        </w:rPr>
        <w:t>[Provide a bulleted list of the performance indicator(s) the State/NRC program did not meet phrased to indicate how the State/NRC program was deficient</w:t>
      </w:r>
      <w:r w:rsidR="008132AC" w:rsidRPr="00E042E6">
        <w:rPr>
          <w:rFonts w:ascii="Arial" w:hAnsi="Arial" w:cs="Arial"/>
          <w:b/>
          <w:sz w:val="22"/>
          <w:szCs w:val="22"/>
        </w:rPr>
        <w:t xml:space="preserve">. </w:t>
      </w:r>
      <w:r w:rsidR="00293999" w:rsidRPr="00E042E6">
        <w:rPr>
          <w:rFonts w:ascii="Arial" w:hAnsi="Arial" w:cs="Arial"/>
          <w:bCs/>
          <w:sz w:val="22"/>
          <w:szCs w:val="22"/>
        </w:rPr>
        <w:t>For example</w:t>
      </w:r>
      <w:r w:rsidR="008132AC" w:rsidRPr="00E042E6">
        <w:rPr>
          <w:rFonts w:ascii="Arial" w:hAnsi="Arial" w:cs="Arial"/>
          <w:bCs/>
          <w:sz w:val="22"/>
          <w:szCs w:val="22"/>
        </w:rPr>
        <w:t xml:space="preserve">: </w:t>
      </w:r>
      <w:r w:rsidR="000613D5" w:rsidRPr="00E042E6">
        <w:rPr>
          <w:rFonts w:ascii="Arial" w:hAnsi="Arial" w:cs="Arial"/>
          <w:sz w:val="22"/>
          <w:szCs w:val="22"/>
        </w:rPr>
        <w:t xml:space="preserve">Inspection findings are not well-founded </w:t>
      </w:r>
      <w:r w:rsidR="0041160F" w:rsidRPr="00E042E6">
        <w:rPr>
          <w:rFonts w:ascii="Arial" w:hAnsi="Arial" w:cs="Arial"/>
          <w:sz w:val="22"/>
          <w:szCs w:val="22"/>
        </w:rPr>
        <w:t>or</w:t>
      </w:r>
      <w:r w:rsidR="000613D5" w:rsidRPr="00E042E6">
        <w:rPr>
          <w:rFonts w:ascii="Arial" w:hAnsi="Arial" w:cs="Arial"/>
          <w:sz w:val="22"/>
          <w:szCs w:val="22"/>
        </w:rPr>
        <w:t xml:space="preserve"> properly documented in reports.</w:t>
      </w:r>
      <w:r w:rsidRPr="00E042E6">
        <w:rPr>
          <w:rFonts w:ascii="Arial" w:hAnsi="Arial" w:cs="Arial"/>
          <w:b/>
          <w:sz w:val="22"/>
          <w:szCs w:val="22"/>
        </w:rPr>
        <w:t>]</w:t>
      </w:r>
    </w:p>
    <w:p w14:paraId="4A718732" w14:textId="77777777" w:rsidR="006057D2" w:rsidRPr="00E042E6" w:rsidRDefault="006057D2" w:rsidP="00E63693">
      <w:pPr>
        <w:widowControl w:val="0"/>
        <w:ind w:left="720"/>
        <w:contextualSpacing/>
        <w:rPr>
          <w:rFonts w:ascii="Arial" w:hAnsi="Arial" w:cs="Arial"/>
          <w:sz w:val="22"/>
          <w:szCs w:val="22"/>
        </w:rPr>
      </w:pPr>
    </w:p>
    <w:p w14:paraId="005C67A7" w14:textId="78472F0E" w:rsidR="00677693" w:rsidRPr="00E042E6" w:rsidRDefault="00677693" w:rsidP="0064122B">
      <w:pPr>
        <w:widowControl w:val="0"/>
        <w:ind w:left="360"/>
        <w:contextualSpacing/>
        <w:rPr>
          <w:rFonts w:ascii="Arial" w:hAnsi="Arial" w:cs="Arial"/>
          <w:b/>
          <w:sz w:val="22"/>
          <w:szCs w:val="22"/>
        </w:rPr>
      </w:pPr>
      <w:r w:rsidRPr="00E042E6">
        <w:rPr>
          <w:rFonts w:ascii="Arial" w:hAnsi="Arial" w:cs="Arial"/>
          <w:b/>
          <w:sz w:val="22"/>
          <w:szCs w:val="22"/>
        </w:rPr>
        <w:t xml:space="preserve">[Add a high-level summary addressing which performance objective(s) above had issues, how it impacted the program/health/safety, corrective actions taken by the </w:t>
      </w:r>
      <w:r w:rsidR="00F252C1" w:rsidRPr="00E042E6">
        <w:rPr>
          <w:rFonts w:ascii="Arial" w:hAnsi="Arial" w:cs="Arial"/>
          <w:b/>
          <w:sz w:val="22"/>
          <w:szCs w:val="22"/>
        </w:rPr>
        <w:t>STATE</w:t>
      </w:r>
      <w:r w:rsidRPr="00E042E6">
        <w:rPr>
          <w:rFonts w:ascii="Arial" w:hAnsi="Arial" w:cs="Arial"/>
          <w:b/>
          <w:sz w:val="22"/>
          <w:szCs w:val="22"/>
        </w:rPr>
        <w:t>, and the current status of the performance issue.]</w:t>
      </w:r>
    </w:p>
    <w:p w14:paraId="74012704" w14:textId="77777777" w:rsidR="006057D2" w:rsidRPr="00E042E6" w:rsidRDefault="006057D2" w:rsidP="0064122B">
      <w:pPr>
        <w:widowControl w:val="0"/>
        <w:ind w:left="360"/>
        <w:contextualSpacing/>
        <w:rPr>
          <w:rFonts w:ascii="Arial" w:hAnsi="Arial" w:cs="Arial"/>
          <w:sz w:val="22"/>
          <w:szCs w:val="22"/>
          <w:u w:val="single"/>
        </w:rPr>
      </w:pPr>
    </w:p>
    <w:p w14:paraId="6B42AAE1" w14:textId="4C8DBE21" w:rsidR="006057D2" w:rsidRPr="00E042E6" w:rsidRDefault="006057D2" w:rsidP="0064122B">
      <w:pPr>
        <w:autoSpaceDE/>
        <w:autoSpaceDN/>
        <w:adjustRightInd/>
        <w:ind w:left="360"/>
        <w:rPr>
          <w:rFonts w:ascii="Arial" w:eastAsia="Calibri" w:hAnsi="Arial" w:cs="Arial"/>
          <w:b/>
          <w:sz w:val="22"/>
          <w:szCs w:val="22"/>
        </w:rPr>
      </w:pPr>
      <w:r w:rsidRPr="00E042E6">
        <w:rPr>
          <w:rFonts w:ascii="Arial" w:eastAsia="Calibri" w:hAnsi="Arial" w:cs="Arial"/>
          <w:b/>
          <w:sz w:val="22"/>
          <w:szCs w:val="22"/>
        </w:rPr>
        <w:t>[If there are performance problems, then explain how the team used MD 5.6 criteria to determine the final rating for this indicator</w:t>
      </w:r>
      <w:r w:rsidR="008132AC" w:rsidRPr="00E042E6">
        <w:rPr>
          <w:rFonts w:ascii="Arial" w:eastAsia="Calibri" w:hAnsi="Arial" w:cs="Arial"/>
          <w:b/>
          <w:sz w:val="22"/>
          <w:szCs w:val="22"/>
        </w:rPr>
        <w:t xml:space="preserve">. </w:t>
      </w:r>
      <w:r w:rsidRPr="00E042E6">
        <w:rPr>
          <w:rFonts w:ascii="Arial" w:eastAsia="Calibri" w:hAnsi="Arial" w:cs="Arial"/>
          <w:b/>
          <w:sz w:val="22"/>
          <w:szCs w:val="22"/>
        </w:rPr>
        <w:t>This explanation would only be necessary for those times where the result is not obvious</w:t>
      </w:r>
      <w:r w:rsidR="00F252C1" w:rsidRPr="00E042E6">
        <w:rPr>
          <w:rFonts w:ascii="Arial" w:eastAsia="Calibri" w:hAnsi="Arial" w:cs="Arial"/>
          <w:b/>
          <w:sz w:val="22"/>
          <w:szCs w:val="22"/>
        </w:rPr>
        <w:t>,</w:t>
      </w:r>
      <w:r w:rsidRPr="00E042E6">
        <w:rPr>
          <w:rFonts w:ascii="Arial" w:eastAsia="Calibri" w:hAnsi="Arial" w:cs="Arial"/>
          <w:b/>
          <w:sz w:val="22"/>
          <w:szCs w:val="22"/>
        </w:rPr>
        <w:t xml:space="preserve"> or the </w:t>
      </w:r>
      <w:r w:rsidR="00F252C1" w:rsidRPr="00E042E6">
        <w:rPr>
          <w:rFonts w:ascii="Arial" w:eastAsia="Calibri" w:hAnsi="Arial" w:cs="Arial"/>
          <w:b/>
          <w:sz w:val="22"/>
          <w:szCs w:val="22"/>
        </w:rPr>
        <w:t>STATE</w:t>
      </w:r>
      <w:r w:rsidRPr="00E042E6">
        <w:rPr>
          <w:rFonts w:ascii="Arial" w:eastAsia="Calibri" w:hAnsi="Arial" w:cs="Arial"/>
          <w:b/>
          <w:sz w:val="22"/>
          <w:szCs w:val="22"/>
        </w:rPr>
        <w:t xml:space="preserve"> is on the borderline between two ratings.]</w:t>
      </w:r>
    </w:p>
    <w:p w14:paraId="77A26DA6" w14:textId="77777777" w:rsidR="006057D2" w:rsidRPr="00E042E6" w:rsidRDefault="006057D2" w:rsidP="0064122B">
      <w:pPr>
        <w:widowControl w:val="0"/>
        <w:ind w:left="360"/>
        <w:contextualSpacing/>
        <w:rPr>
          <w:rFonts w:ascii="Arial" w:hAnsi="Arial" w:cs="Arial"/>
          <w:sz w:val="22"/>
          <w:szCs w:val="22"/>
          <w:u w:val="single"/>
        </w:rPr>
      </w:pPr>
    </w:p>
    <w:p w14:paraId="54598602" w14:textId="7B635451" w:rsidR="00390400" w:rsidRPr="0064122B" w:rsidRDefault="00390400" w:rsidP="0064122B">
      <w:pPr>
        <w:autoSpaceDE/>
        <w:autoSpaceDN/>
        <w:adjustRightInd/>
        <w:ind w:left="360"/>
        <w:rPr>
          <w:rFonts w:ascii="Arial" w:eastAsia="Calibri" w:hAnsi="Arial" w:cs="Arial"/>
          <w:b/>
          <w:sz w:val="22"/>
          <w:szCs w:val="22"/>
        </w:rPr>
      </w:pPr>
      <w:r w:rsidRPr="0064122B">
        <w:rPr>
          <w:rFonts w:ascii="Arial" w:eastAsia="Calibri" w:hAnsi="Arial" w:cs="Arial"/>
          <w:b/>
          <w:sz w:val="22"/>
          <w:szCs w:val="22"/>
        </w:rPr>
        <w:t xml:space="preserve">[Evaluate the status of any past recommendation(s) and briefly outline the </w:t>
      </w:r>
      <w:r w:rsidR="0064122B" w:rsidRPr="0064122B">
        <w:rPr>
          <w:rFonts w:ascii="Arial" w:eastAsia="Calibri" w:hAnsi="Arial" w:cs="Arial"/>
          <w:b/>
          <w:sz w:val="22"/>
          <w:szCs w:val="22"/>
        </w:rPr>
        <w:t>team’s</w:t>
      </w:r>
      <w:r w:rsidRPr="0064122B">
        <w:rPr>
          <w:rFonts w:ascii="Arial" w:eastAsia="Calibri" w:hAnsi="Arial" w:cs="Arial"/>
          <w:b/>
          <w:sz w:val="22"/>
          <w:szCs w:val="22"/>
        </w:rPr>
        <w:t xml:space="preserve"> basis for closing or leaving the recommendation open, consistent with the discussion in Section 2.0, above.]</w:t>
      </w:r>
    </w:p>
    <w:p w14:paraId="0976E86D" w14:textId="77777777" w:rsidR="00390400" w:rsidRPr="0064122B" w:rsidRDefault="00390400" w:rsidP="0064122B">
      <w:pPr>
        <w:autoSpaceDE/>
        <w:autoSpaceDN/>
        <w:adjustRightInd/>
        <w:ind w:left="360"/>
        <w:rPr>
          <w:rFonts w:ascii="Arial" w:eastAsia="Calibri" w:hAnsi="Arial" w:cs="Arial"/>
          <w:b/>
          <w:sz w:val="22"/>
          <w:szCs w:val="22"/>
        </w:rPr>
      </w:pPr>
    </w:p>
    <w:p w14:paraId="2D557982" w14:textId="7703902A" w:rsidR="006057D2" w:rsidRPr="0064122B" w:rsidRDefault="006057D2" w:rsidP="0064122B">
      <w:pPr>
        <w:autoSpaceDE/>
        <w:autoSpaceDN/>
        <w:adjustRightInd/>
        <w:ind w:left="360"/>
        <w:rPr>
          <w:rFonts w:ascii="Arial" w:eastAsia="Calibri" w:hAnsi="Arial" w:cs="Arial"/>
          <w:color w:val="C00000"/>
          <w:sz w:val="22"/>
          <w:szCs w:val="22"/>
        </w:rPr>
      </w:pPr>
      <w:r w:rsidRPr="0064122B">
        <w:rPr>
          <w:rFonts w:ascii="Arial" w:eastAsia="Calibri" w:hAnsi="Arial" w:cs="Arial"/>
          <w:sz w:val="22"/>
          <w:szCs w:val="22"/>
        </w:rPr>
        <w:t>Based on the IMPEP evaluation criteria in MD 5.6, the tea</w:t>
      </w:r>
      <w:r w:rsidR="00A82F00" w:rsidRPr="0064122B">
        <w:rPr>
          <w:rFonts w:ascii="Arial" w:eastAsia="Calibri" w:hAnsi="Arial" w:cs="Arial"/>
          <w:sz w:val="22"/>
          <w:szCs w:val="22"/>
        </w:rPr>
        <w:t>m recommends that [STATE</w:t>
      </w:r>
      <w:r w:rsidRPr="0064122B">
        <w:rPr>
          <w:rFonts w:ascii="Arial" w:eastAsia="Calibri" w:hAnsi="Arial" w:cs="Arial"/>
          <w:sz w:val="22"/>
          <w:szCs w:val="22"/>
        </w:rPr>
        <w:t>]</w:t>
      </w:r>
      <w:r w:rsidR="00A82F00" w:rsidRPr="00E042E6">
        <w:rPr>
          <w:rFonts w:ascii="Arial" w:eastAsia="Calibri" w:hAnsi="Arial" w:cs="Arial"/>
          <w:sz w:val="22"/>
          <w:szCs w:val="22"/>
        </w:rPr>
        <w:t>’s</w:t>
      </w:r>
      <w:r w:rsidRPr="0064122B">
        <w:rPr>
          <w:rFonts w:ascii="Arial" w:eastAsia="Calibri" w:hAnsi="Arial" w:cs="Arial"/>
          <w:sz w:val="22"/>
          <w:szCs w:val="22"/>
        </w:rPr>
        <w:t xml:space="preserve"> performance with respect to the indicator, Low-Level Radioactive Waste Disposal</w:t>
      </w:r>
      <w:r w:rsidR="00A82F00" w:rsidRPr="0064122B">
        <w:rPr>
          <w:rFonts w:ascii="Arial" w:eastAsia="Calibri" w:hAnsi="Arial" w:cs="Arial"/>
          <w:sz w:val="22"/>
          <w:szCs w:val="22"/>
        </w:rPr>
        <w:t xml:space="preserve"> Program, be found [</w:t>
      </w:r>
      <w:r w:rsidR="00015C73" w:rsidRPr="0064122B">
        <w:rPr>
          <w:rFonts w:ascii="Arial" w:eastAsia="Calibri" w:hAnsi="Arial" w:cs="Arial"/>
          <w:sz w:val="22"/>
          <w:szCs w:val="22"/>
        </w:rPr>
        <w:t xml:space="preserve">satisfactory, </w:t>
      </w:r>
      <w:r w:rsidRPr="0064122B">
        <w:rPr>
          <w:rFonts w:ascii="Arial" w:eastAsia="Calibri" w:hAnsi="Arial" w:cs="Arial"/>
          <w:sz w:val="22"/>
          <w:szCs w:val="22"/>
        </w:rPr>
        <w:t>satisf</w:t>
      </w:r>
      <w:r w:rsidR="00A82F00" w:rsidRPr="0064122B">
        <w:rPr>
          <w:rFonts w:ascii="Arial" w:eastAsia="Calibri" w:hAnsi="Arial" w:cs="Arial"/>
          <w:sz w:val="22"/>
          <w:szCs w:val="22"/>
        </w:rPr>
        <w:t>actory, but needs improvement OR</w:t>
      </w:r>
      <w:r w:rsidRPr="0064122B">
        <w:rPr>
          <w:rFonts w:ascii="Arial" w:eastAsia="Calibri" w:hAnsi="Arial" w:cs="Arial"/>
          <w:sz w:val="22"/>
          <w:szCs w:val="22"/>
        </w:rPr>
        <w:t xml:space="preserve"> unsatisfactory].</w:t>
      </w:r>
      <w:r w:rsidR="008A2C18">
        <w:rPr>
          <w:rFonts w:ascii="Arial" w:eastAsia="Calibri" w:hAnsi="Arial" w:cs="Arial"/>
          <w:sz w:val="22"/>
          <w:szCs w:val="22"/>
        </w:rPr>
        <w:t xml:space="preserve"> </w:t>
      </w:r>
      <w:r w:rsidR="008A2C18" w:rsidRPr="0064122B">
        <w:rPr>
          <w:rFonts w:ascii="Arial" w:eastAsia="Calibri" w:hAnsi="Arial" w:cs="Arial"/>
          <w:color w:val="C00000"/>
          <w:sz w:val="22"/>
          <w:szCs w:val="22"/>
        </w:rPr>
        <w:t>Add reference to new and old recommendations?</w:t>
      </w:r>
    </w:p>
    <w:p w14:paraId="432341F9" w14:textId="77777777" w:rsidR="00677693" w:rsidRPr="0064122B" w:rsidRDefault="00677693" w:rsidP="0064122B">
      <w:pPr>
        <w:autoSpaceDE/>
        <w:autoSpaceDN/>
        <w:adjustRightInd/>
        <w:ind w:left="360"/>
        <w:rPr>
          <w:rFonts w:ascii="Arial" w:eastAsia="Calibri" w:hAnsi="Arial" w:cs="Arial"/>
          <w:sz w:val="22"/>
          <w:szCs w:val="22"/>
        </w:rPr>
      </w:pPr>
    </w:p>
    <w:p w14:paraId="7E910E6E" w14:textId="27E5A934" w:rsidR="00A75406" w:rsidRPr="00C8437B" w:rsidRDefault="00A75406" w:rsidP="0064122B">
      <w:pPr>
        <w:pStyle w:val="ListParagraph"/>
        <w:numPr>
          <w:ilvl w:val="0"/>
          <w:numId w:val="15"/>
        </w:numPr>
        <w:ind w:left="360"/>
        <w:rPr>
          <w:rFonts w:ascii="Arial" w:hAnsi="Arial" w:cs="Arial"/>
          <w:sz w:val="22"/>
          <w:szCs w:val="22"/>
        </w:rPr>
      </w:pPr>
      <w:r w:rsidRPr="00C8437B">
        <w:rPr>
          <w:rFonts w:ascii="Arial" w:hAnsi="Arial" w:cs="Arial"/>
          <w:sz w:val="22"/>
          <w:szCs w:val="22"/>
        </w:rPr>
        <w:t xml:space="preserve">MRB </w:t>
      </w:r>
      <w:r w:rsidR="008A2C18" w:rsidRPr="00C8437B">
        <w:rPr>
          <w:rFonts w:ascii="Arial" w:hAnsi="Arial" w:cs="Arial"/>
          <w:sz w:val="22"/>
          <w:szCs w:val="22"/>
        </w:rPr>
        <w:t xml:space="preserve">Discussion and </w:t>
      </w:r>
      <w:r w:rsidR="00C4456D" w:rsidRPr="00C8437B">
        <w:rPr>
          <w:rFonts w:ascii="Arial" w:hAnsi="Arial" w:cs="Arial"/>
          <w:sz w:val="22"/>
          <w:szCs w:val="22"/>
        </w:rPr>
        <w:t>Chair’s Determination</w:t>
      </w:r>
    </w:p>
    <w:p w14:paraId="1DE395B0" w14:textId="77777777" w:rsidR="00A75406" w:rsidRPr="00E042E6" w:rsidRDefault="00A75406" w:rsidP="00A75406">
      <w:pPr>
        <w:ind w:left="720"/>
        <w:rPr>
          <w:rFonts w:ascii="Arial" w:hAnsi="Arial" w:cs="Arial"/>
          <w:sz w:val="22"/>
          <w:szCs w:val="22"/>
        </w:rPr>
      </w:pPr>
    </w:p>
    <w:p w14:paraId="3EF24100" w14:textId="598B8345" w:rsidR="00A75406" w:rsidRPr="00E042E6" w:rsidRDefault="00A75406" w:rsidP="00C8437B">
      <w:pPr>
        <w:ind w:left="360"/>
        <w:rPr>
          <w:rFonts w:ascii="Arial" w:hAnsi="Arial" w:cs="Arial"/>
          <w:sz w:val="22"/>
          <w:szCs w:val="22"/>
        </w:rPr>
      </w:pPr>
      <w:r w:rsidRPr="00E042E6">
        <w:rPr>
          <w:rFonts w:ascii="Arial" w:hAnsi="Arial" w:cs="Arial"/>
          <w:sz w:val="22"/>
          <w:szCs w:val="22"/>
        </w:rPr>
        <w:t>The final report will present the MRB</w:t>
      </w:r>
      <w:r w:rsidR="00005163" w:rsidRPr="00E042E6">
        <w:rPr>
          <w:rFonts w:ascii="Arial" w:hAnsi="Arial" w:cs="Arial"/>
          <w:sz w:val="22"/>
          <w:szCs w:val="22"/>
        </w:rPr>
        <w:t xml:space="preserve"> Chair’s determination</w:t>
      </w:r>
      <w:r w:rsidRPr="00E042E6">
        <w:rPr>
          <w:rFonts w:ascii="Arial" w:hAnsi="Arial" w:cs="Arial"/>
          <w:sz w:val="22"/>
          <w:szCs w:val="22"/>
        </w:rPr>
        <w:t xml:space="preserve"> regarding this indicator.</w:t>
      </w:r>
    </w:p>
    <w:p w14:paraId="6EB48273" w14:textId="77777777" w:rsidR="006057D2" w:rsidRPr="00C8437B" w:rsidRDefault="006057D2" w:rsidP="00E63693">
      <w:pPr>
        <w:autoSpaceDE/>
        <w:autoSpaceDN/>
        <w:adjustRightInd/>
        <w:ind w:left="720"/>
        <w:rPr>
          <w:rFonts w:ascii="Arial" w:eastAsia="Calibri" w:hAnsi="Arial" w:cs="Arial"/>
          <w:sz w:val="22"/>
          <w:szCs w:val="22"/>
        </w:rPr>
      </w:pPr>
    </w:p>
    <w:p w14:paraId="1DFD73BC" w14:textId="305A0DDE" w:rsidR="006057D2" w:rsidRPr="00C8437B" w:rsidRDefault="006057D2" w:rsidP="00E63693">
      <w:pPr>
        <w:autoSpaceDE/>
        <w:autoSpaceDN/>
        <w:adjustRightInd/>
        <w:ind w:left="720" w:hanging="720"/>
        <w:rPr>
          <w:rFonts w:ascii="Arial" w:eastAsia="Calibri" w:hAnsi="Arial" w:cs="Arial"/>
          <w:b/>
          <w:bCs/>
          <w:sz w:val="22"/>
          <w:szCs w:val="22"/>
        </w:rPr>
      </w:pPr>
      <w:r w:rsidRPr="00C8437B">
        <w:rPr>
          <w:rFonts w:ascii="Arial" w:eastAsia="Calibri" w:hAnsi="Arial" w:cs="Arial"/>
          <w:b/>
          <w:bCs/>
          <w:sz w:val="22"/>
          <w:szCs w:val="22"/>
        </w:rPr>
        <w:t>4.4</w:t>
      </w:r>
      <w:r w:rsidRPr="00C8437B">
        <w:rPr>
          <w:rFonts w:ascii="Arial" w:eastAsia="Calibri" w:hAnsi="Arial" w:cs="Arial"/>
          <w:b/>
          <w:bCs/>
          <w:sz w:val="22"/>
          <w:szCs w:val="22"/>
        </w:rPr>
        <w:tab/>
      </w:r>
      <w:r w:rsidR="004E2945">
        <w:rPr>
          <w:rFonts w:ascii="Arial" w:eastAsia="Calibri" w:hAnsi="Arial" w:cs="Arial"/>
          <w:b/>
          <w:bCs/>
          <w:sz w:val="22"/>
          <w:szCs w:val="22"/>
        </w:rPr>
        <w:t>UR</w:t>
      </w:r>
      <w:r w:rsidRPr="00C8437B">
        <w:rPr>
          <w:rFonts w:ascii="Arial" w:eastAsia="Calibri" w:hAnsi="Arial" w:cs="Arial"/>
          <w:b/>
          <w:bCs/>
          <w:sz w:val="22"/>
          <w:szCs w:val="22"/>
        </w:rPr>
        <w:t xml:space="preserve"> Program</w:t>
      </w:r>
    </w:p>
    <w:p w14:paraId="1F4DB3D0" w14:textId="77777777" w:rsidR="006057D2" w:rsidRPr="00E042E6" w:rsidRDefault="006057D2" w:rsidP="00E63693">
      <w:pPr>
        <w:autoSpaceDE/>
        <w:autoSpaceDN/>
        <w:adjustRightInd/>
        <w:ind w:left="720"/>
        <w:rPr>
          <w:rFonts w:ascii="Arial" w:eastAsia="Calibri" w:hAnsi="Arial" w:cs="Arial"/>
          <w:sz w:val="22"/>
          <w:szCs w:val="22"/>
        </w:rPr>
      </w:pPr>
    </w:p>
    <w:p w14:paraId="02F7F51A" w14:textId="065077CF" w:rsidR="006057D2" w:rsidRPr="00E042E6" w:rsidRDefault="006057D2" w:rsidP="00C8437B">
      <w:pPr>
        <w:autoSpaceDE/>
        <w:autoSpaceDN/>
        <w:adjustRightInd/>
        <w:rPr>
          <w:rFonts w:ascii="Arial" w:eastAsia="Calibri" w:hAnsi="Arial" w:cs="Arial"/>
          <w:sz w:val="22"/>
          <w:szCs w:val="22"/>
        </w:rPr>
      </w:pPr>
      <w:r w:rsidRPr="00E042E6">
        <w:rPr>
          <w:rFonts w:ascii="Arial" w:eastAsia="Calibri" w:hAnsi="Arial" w:cs="Arial"/>
          <w:sz w:val="22"/>
          <w:szCs w:val="22"/>
        </w:rPr>
        <w:t xml:space="preserve">The objective is to determine if </w:t>
      </w:r>
      <w:r w:rsidR="00114A39" w:rsidRPr="00C8437B">
        <w:rPr>
          <w:rFonts w:ascii="Arial" w:eastAsia="Calibri" w:hAnsi="Arial" w:cs="Arial"/>
          <w:sz w:val="22"/>
          <w:szCs w:val="22"/>
        </w:rPr>
        <w:t>[STATE</w:t>
      </w:r>
      <w:r w:rsidR="007220E8" w:rsidRPr="00C8437B">
        <w:rPr>
          <w:rFonts w:ascii="Arial" w:eastAsia="Calibri" w:hAnsi="Arial" w:cs="Arial"/>
          <w:sz w:val="22"/>
          <w:szCs w:val="22"/>
        </w:rPr>
        <w:t>’s/</w:t>
      </w:r>
      <w:r w:rsidR="0086201C" w:rsidRPr="00C8437B">
        <w:rPr>
          <w:rFonts w:ascii="Arial" w:eastAsia="Calibri" w:hAnsi="Arial" w:cs="Arial"/>
          <w:sz w:val="22"/>
          <w:szCs w:val="22"/>
        </w:rPr>
        <w:t xml:space="preserve">the </w:t>
      </w:r>
      <w:r w:rsidR="007220E8" w:rsidRPr="00C8437B">
        <w:rPr>
          <w:rFonts w:ascii="Arial" w:eastAsia="Calibri" w:hAnsi="Arial" w:cs="Arial"/>
          <w:sz w:val="22"/>
          <w:szCs w:val="22"/>
        </w:rPr>
        <w:t>NRC’s</w:t>
      </w:r>
      <w:r w:rsidRPr="00C8437B">
        <w:rPr>
          <w:rFonts w:ascii="Arial" w:eastAsia="Calibri" w:hAnsi="Arial" w:cs="Arial"/>
          <w:sz w:val="22"/>
          <w:szCs w:val="22"/>
        </w:rPr>
        <w:t>]</w:t>
      </w:r>
      <w:r w:rsidRPr="00E042E6">
        <w:rPr>
          <w:rFonts w:ascii="Arial" w:eastAsia="Calibri" w:hAnsi="Arial" w:cs="Arial"/>
          <w:sz w:val="22"/>
          <w:szCs w:val="22"/>
        </w:rPr>
        <w:t xml:space="preserve"> </w:t>
      </w:r>
      <w:r w:rsidR="00C361D1">
        <w:rPr>
          <w:rFonts w:ascii="Arial" w:eastAsia="Calibri" w:hAnsi="Arial" w:cs="Arial"/>
          <w:sz w:val="22"/>
          <w:szCs w:val="22"/>
        </w:rPr>
        <w:t>UR</w:t>
      </w:r>
      <w:r w:rsidRPr="00E042E6">
        <w:rPr>
          <w:rFonts w:ascii="Arial" w:eastAsia="Calibri" w:hAnsi="Arial" w:cs="Arial"/>
          <w:sz w:val="22"/>
          <w:szCs w:val="22"/>
        </w:rPr>
        <w:t xml:space="preserve"> Program is adequate to protect public health </w:t>
      </w:r>
      <w:r w:rsidR="00A25782" w:rsidRPr="00E042E6">
        <w:rPr>
          <w:rFonts w:ascii="Arial" w:eastAsia="Calibri" w:hAnsi="Arial" w:cs="Arial"/>
          <w:sz w:val="22"/>
          <w:szCs w:val="22"/>
        </w:rPr>
        <w:t xml:space="preserve">and </w:t>
      </w:r>
      <w:r w:rsidRPr="00E042E6">
        <w:rPr>
          <w:rFonts w:ascii="Arial" w:eastAsia="Calibri" w:hAnsi="Arial" w:cs="Arial"/>
          <w:sz w:val="22"/>
          <w:szCs w:val="22"/>
        </w:rPr>
        <w:t>safety</w:t>
      </w:r>
      <w:r w:rsidR="005845AA" w:rsidRPr="00E042E6">
        <w:rPr>
          <w:rFonts w:ascii="Arial" w:eastAsia="Calibri" w:hAnsi="Arial" w:cs="Arial"/>
          <w:sz w:val="22"/>
          <w:szCs w:val="22"/>
        </w:rPr>
        <w:t>,</w:t>
      </w:r>
      <w:r w:rsidR="00A25782" w:rsidRPr="00E042E6">
        <w:rPr>
          <w:rFonts w:ascii="Arial" w:eastAsia="Calibri" w:hAnsi="Arial" w:cs="Arial"/>
          <w:sz w:val="22"/>
          <w:szCs w:val="22"/>
        </w:rPr>
        <w:t xml:space="preserve"> </w:t>
      </w:r>
      <w:r w:rsidR="005845AA" w:rsidRPr="00E042E6">
        <w:rPr>
          <w:rFonts w:ascii="Arial" w:eastAsia="Calibri" w:hAnsi="Arial" w:cs="Arial"/>
          <w:sz w:val="22"/>
          <w:szCs w:val="22"/>
        </w:rPr>
        <w:t>and the environment</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Five sub-elements are used to make this determination: (1) Technical Staffing and Training; (2) Status of </w:t>
      </w:r>
      <w:r w:rsidR="00C361D1">
        <w:rPr>
          <w:rFonts w:ascii="Arial" w:eastAsia="Calibri" w:hAnsi="Arial" w:cs="Arial"/>
          <w:sz w:val="22"/>
          <w:szCs w:val="22"/>
        </w:rPr>
        <w:t>UR</w:t>
      </w:r>
      <w:r w:rsidR="00A82F00" w:rsidRPr="00E042E6">
        <w:rPr>
          <w:rFonts w:ascii="Arial" w:eastAsia="Calibri" w:hAnsi="Arial" w:cs="Arial"/>
          <w:sz w:val="22"/>
          <w:szCs w:val="22"/>
        </w:rPr>
        <w:t xml:space="preserve"> </w:t>
      </w:r>
      <w:r w:rsidRPr="00E042E6">
        <w:rPr>
          <w:rFonts w:ascii="Arial" w:eastAsia="Calibri" w:hAnsi="Arial" w:cs="Arial"/>
          <w:sz w:val="22"/>
          <w:szCs w:val="22"/>
        </w:rPr>
        <w:t>Inspection Program; (3) Technical Quality of Inspections; (4) Technical Quality of Licensing Actions; and (5) Technical Quality of Incident and Allegation Activities.</w:t>
      </w:r>
    </w:p>
    <w:p w14:paraId="7D82A54F" w14:textId="77777777" w:rsidR="006057D2" w:rsidRPr="00E042E6" w:rsidRDefault="006057D2" w:rsidP="00E63693">
      <w:pPr>
        <w:autoSpaceDE/>
        <w:autoSpaceDN/>
        <w:adjustRightInd/>
        <w:ind w:left="720"/>
        <w:rPr>
          <w:rFonts w:ascii="Arial" w:eastAsia="Calibri" w:hAnsi="Arial" w:cs="Arial"/>
          <w:sz w:val="22"/>
          <w:szCs w:val="22"/>
        </w:rPr>
      </w:pPr>
    </w:p>
    <w:p w14:paraId="180CB0C1" w14:textId="77777777" w:rsidR="006057D2" w:rsidRPr="00C8437B" w:rsidRDefault="006057D2" w:rsidP="00FE61C3">
      <w:pPr>
        <w:widowControl w:val="0"/>
        <w:numPr>
          <w:ilvl w:val="0"/>
          <w:numId w:val="16"/>
        </w:numPr>
        <w:autoSpaceDE/>
        <w:autoSpaceDN/>
        <w:adjustRightInd/>
        <w:ind w:left="360"/>
        <w:contextualSpacing/>
        <w:rPr>
          <w:rFonts w:ascii="Arial" w:hAnsi="Arial" w:cs="Arial"/>
          <w:sz w:val="22"/>
          <w:szCs w:val="22"/>
        </w:rPr>
      </w:pPr>
      <w:r w:rsidRPr="00C8437B">
        <w:rPr>
          <w:rFonts w:ascii="Arial" w:hAnsi="Arial" w:cs="Arial"/>
          <w:sz w:val="22"/>
          <w:szCs w:val="22"/>
        </w:rPr>
        <w:t>Scope</w:t>
      </w:r>
    </w:p>
    <w:p w14:paraId="39E599A1" w14:textId="77777777" w:rsidR="006057D2" w:rsidRPr="00E042E6" w:rsidRDefault="006057D2" w:rsidP="00E63693">
      <w:pPr>
        <w:autoSpaceDE/>
        <w:autoSpaceDN/>
        <w:adjustRightInd/>
        <w:ind w:left="720"/>
        <w:rPr>
          <w:rFonts w:ascii="Arial" w:eastAsia="Calibri" w:hAnsi="Arial" w:cs="Arial"/>
          <w:sz w:val="22"/>
          <w:szCs w:val="22"/>
        </w:rPr>
      </w:pPr>
    </w:p>
    <w:p w14:paraId="38439433" w14:textId="7B552324" w:rsidR="006057D2" w:rsidRPr="00E042E6" w:rsidRDefault="006057D2" w:rsidP="00C8437B">
      <w:pPr>
        <w:autoSpaceDE/>
        <w:autoSpaceDN/>
        <w:adjustRightInd/>
        <w:ind w:left="360"/>
        <w:rPr>
          <w:rFonts w:ascii="Arial" w:eastAsia="Calibri" w:hAnsi="Arial" w:cs="Arial"/>
          <w:sz w:val="22"/>
          <w:szCs w:val="22"/>
        </w:rPr>
      </w:pPr>
      <w:r w:rsidRPr="00E042E6">
        <w:rPr>
          <w:rFonts w:ascii="Arial" w:eastAsia="Calibri" w:hAnsi="Arial" w:cs="Arial"/>
          <w:sz w:val="22"/>
          <w:szCs w:val="22"/>
        </w:rPr>
        <w:t xml:space="preserve">The team used the guidance in </w:t>
      </w:r>
      <w:hyperlink r:id="rId66" w:history="1">
        <w:r w:rsidRPr="00CC1D19">
          <w:rPr>
            <w:rStyle w:val="Hyperlink"/>
            <w:rFonts w:ascii="Arial" w:eastAsia="Calibri" w:hAnsi="Arial" w:cs="Arial"/>
            <w:sz w:val="22"/>
            <w:szCs w:val="22"/>
          </w:rPr>
          <w:t>SA-110</w:t>
        </w:r>
      </w:hyperlink>
      <w:r w:rsidRPr="00E042E6">
        <w:rPr>
          <w:rFonts w:ascii="Arial" w:eastAsia="Calibri" w:hAnsi="Arial" w:cs="Arial"/>
          <w:sz w:val="22"/>
          <w:szCs w:val="22"/>
        </w:rPr>
        <w:t>, “Reviewing the Non-Common Performance Indicator</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Uranium Recovery Program,” and evaluated </w:t>
      </w:r>
      <w:r w:rsidR="00114A39" w:rsidRPr="00C8437B">
        <w:rPr>
          <w:rFonts w:ascii="Arial" w:eastAsia="Calibri" w:hAnsi="Arial" w:cs="Arial"/>
          <w:sz w:val="22"/>
          <w:szCs w:val="22"/>
        </w:rPr>
        <w:t>[STATE</w:t>
      </w:r>
      <w:r w:rsidR="0086201C" w:rsidRPr="00C8437B">
        <w:rPr>
          <w:rFonts w:ascii="Arial" w:eastAsia="Calibri" w:hAnsi="Arial" w:cs="Arial"/>
          <w:sz w:val="22"/>
          <w:szCs w:val="22"/>
        </w:rPr>
        <w:t>/NRC</w:t>
      </w:r>
      <w:r w:rsidRPr="00C8437B">
        <w:rPr>
          <w:rFonts w:ascii="Arial" w:eastAsia="Calibri" w:hAnsi="Arial" w:cs="Arial"/>
          <w:sz w:val="22"/>
          <w:szCs w:val="22"/>
        </w:rPr>
        <w:t>]</w:t>
      </w:r>
      <w:r w:rsidR="00114A39" w:rsidRPr="00E042E6">
        <w:rPr>
          <w:rFonts w:ascii="Arial" w:eastAsia="Calibri" w:hAnsi="Arial" w:cs="Arial"/>
          <w:sz w:val="22"/>
          <w:szCs w:val="22"/>
        </w:rPr>
        <w:t>’s</w:t>
      </w:r>
      <w:r w:rsidRPr="00E042E6">
        <w:rPr>
          <w:rFonts w:ascii="Arial" w:eastAsia="Calibri" w:hAnsi="Arial" w:cs="Arial"/>
          <w:sz w:val="22"/>
          <w:szCs w:val="22"/>
        </w:rPr>
        <w:t xml:space="preserve"> performance with respect to the following performance indicator objectives:</w:t>
      </w:r>
    </w:p>
    <w:p w14:paraId="139932C9" w14:textId="77777777" w:rsidR="006057D2" w:rsidRPr="00E042E6" w:rsidRDefault="006057D2" w:rsidP="00C8437B">
      <w:pPr>
        <w:autoSpaceDE/>
        <w:autoSpaceDN/>
        <w:adjustRightInd/>
        <w:ind w:left="360"/>
        <w:rPr>
          <w:rFonts w:ascii="Arial" w:eastAsia="Calibri" w:hAnsi="Arial" w:cs="Arial"/>
          <w:sz w:val="22"/>
          <w:szCs w:val="22"/>
        </w:rPr>
      </w:pPr>
    </w:p>
    <w:p w14:paraId="773DFCB8" w14:textId="77777777" w:rsidR="006057D2" w:rsidRPr="00C8437B" w:rsidRDefault="006057D2" w:rsidP="00C8437B">
      <w:pPr>
        <w:autoSpaceDE/>
        <w:autoSpaceDN/>
        <w:adjustRightInd/>
        <w:ind w:left="360"/>
        <w:rPr>
          <w:rFonts w:ascii="Arial" w:eastAsia="Calibri" w:hAnsi="Arial" w:cs="Arial"/>
          <w:sz w:val="22"/>
          <w:szCs w:val="22"/>
        </w:rPr>
      </w:pPr>
      <w:r w:rsidRPr="00C8437B">
        <w:rPr>
          <w:rFonts w:ascii="Arial" w:eastAsia="Calibri" w:hAnsi="Arial" w:cs="Arial"/>
          <w:sz w:val="22"/>
          <w:szCs w:val="22"/>
        </w:rPr>
        <w:t>Technical Staffing and Training</w:t>
      </w:r>
    </w:p>
    <w:p w14:paraId="2015056C" w14:textId="77777777" w:rsidR="006057D2" w:rsidRPr="00E042E6" w:rsidRDefault="006057D2" w:rsidP="00E63693">
      <w:pPr>
        <w:autoSpaceDE/>
        <w:autoSpaceDN/>
        <w:adjustRightInd/>
        <w:ind w:left="720"/>
        <w:rPr>
          <w:rFonts w:ascii="Arial" w:eastAsia="Calibri" w:hAnsi="Arial" w:cs="Arial"/>
          <w:sz w:val="22"/>
          <w:szCs w:val="22"/>
        </w:rPr>
      </w:pPr>
    </w:p>
    <w:p w14:paraId="617DCD55" w14:textId="0F8833D2" w:rsidR="006057D2" w:rsidRPr="00E042E6" w:rsidRDefault="006057D2" w:rsidP="007531A1">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Qualifie</w:t>
      </w:r>
      <w:r w:rsidR="00F3508A" w:rsidRPr="00E042E6">
        <w:rPr>
          <w:rFonts w:ascii="Arial" w:hAnsi="Arial" w:cs="Arial"/>
          <w:sz w:val="22"/>
          <w:szCs w:val="22"/>
        </w:rPr>
        <w:t>d and trained technical staff are</w:t>
      </w:r>
      <w:r w:rsidRPr="00E042E6">
        <w:rPr>
          <w:rFonts w:ascii="Arial" w:hAnsi="Arial" w:cs="Arial"/>
          <w:sz w:val="22"/>
          <w:szCs w:val="22"/>
        </w:rPr>
        <w:t xml:space="preserve"> available to license, regulate, control, inspect, and assess the operation and performance of the </w:t>
      </w:r>
      <w:r w:rsidR="00C361D1">
        <w:rPr>
          <w:rFonts w:ascii="Arial" w:hAnsi="Arial" w:cs="Arial"/>
          <w:sz w:val="22"/>
          <w:szCs w:val="22"/>
        </w:rPr>
        <w:t>UR</w:t>
      </w:r>
      <w:r w:rsidR="00F3508A" w:rsidRPr="00E042E6">
        <w:rPr>
          <w:rFonts w:ascii="Arial" w:hAnsi="Arial" w:cs="Arial"/>
          <w:sz w:val="22"/>
          <w:szCs w:val="22"/>
        </w:rPr>
        <w:t xml:space="preserve"> </w:t>
      </w:r>
      <w:r w:rsidRPr="00E042E6">
        <w:rPr>
          <w:rFonts w:ascii="Arial" w:hAnsi="Arial" w:cs="Arial"/>
          <w:sz w:val="22"/>
          <w:szCs w:val="22"/>
        </w:rPr>
        <w:t>program.</w:t>
      </w:r>
    </w:p>
    <w:p w14:paraId="323B3290" w14:textId="11BC3349" w:rsidR="006057D2" w:rsidRPr="00E042E6" w:rsidRDefault="006057D2" w:rsidP="007531A1">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 xml:space="preserve">Qualification criteria for new </w:t>
      </w:r>
      <w:r w:rsidR="00F54A35">
        <w:rPr>
          <w:rFonts w:ascii="Arial" w:hAnsi="Arial" w:cs="Arial"/>
          <w:sz w:val="22"/>
          <w:szCs w:val="22"/>
        </w:rPr>
        <w:t>UR</w:t>
      </w:r>
      <w:r w:rsidRPr="00E042E6">
        <w:rPr>
          <w:rFonts w:ascii="Arial" w:hAnsi="Arial" w:cs="Arial"/>
          <w:sz w:val="22"/>
          <w:szCs w:val="22"/>
        </w:rPr>
        <w:t xml:space="preserve"> technical staff are established and are being followed or qualification criteria will be established if new staff members are hired.</w:t>
      </w:r>
    </w:p>
    <w:p w14:paraId="240F7B62" w14:textId="77777777" w:rsidR="006057D2" w:rsidRPr="00E042E6" w:rsidRDefault="006057D2" w:rsidP="00C8437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Any vacancies, especially senior-level positions, are filled in a timely manner.</w:t>
      </w:r>
    </w:p>
    <w:p w14:paraId="00FD1381" w14:textId="5C282327" w:rsidR="006057D2" w:rsidRPr="00E042E6" w:rsidRDefault="006057D2" w:rsidP="00C8437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 xml:space="preserve">There is a balance in staffing the </w:t>
      </w:r>
      <w:r w:rsidR="00F54A35">
        <w:rPr>
          <w:rFonts w:ascii="Arial" w:hAnsi="Arial" w:cs="Arial"/>
          <w:sz w:val="22"/>
          <w:szCs w:val="22"/>
        </w:rPr>
        <w:t>UR</w:t>
      </w:r>
      <w:r w:rsidR="00F3508A" w:rsidRPr="00E042E6">
        <w:rPr>
          <w:rFonts w:ascii="Arial" w:hAnsi="Arial" w:cs="Arial"/>
          <w:sz w:val="22"/>
          <w:szCs w:val="22"/>
        </w:rPr>
        <w:t xml:space="preserve"> </w:t>
      </w:r>
      <w:r w:rsidRPr="00E042E6">
        <w:rPr>
          <w:rFonts w:ascii="Arial" w:hAnsi="Arial" w:cs="Arial"/>
          <w:sz w:val="22"/>
          <w:szCs w:val="22"/>
        </w:rPr>
        <w:t>licensing and inspection programs.</w:t>
      </w:r>
    </w:p>
    <w:p w14:paraId="07E1F87C" w14:textId="77777777"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Management is committed to training and staff qualification.</w:t>
      </w:r>
    </w:p>
    <w:p w14:paraId="03065E81" w14:textId="03FBA6F4" w:rsidR="006057D2" w:rsidRPr="00E042E6" w:rsidRDefault="006057D2" w:rsidP="00C8437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 xml:space="preserve">Individuals performing </w:t>
      </w:r>
      <w:r w:rsidR="00F54A35">
        <w:rPr>
          <w:rFonts w:ascii="Arial" w:hAnsi="Arial" w:cs="Arial"/>
          <w:sz w:val="22"/>
          <w:szCs w:val="22"/>
        </w:rPr>
        <w:t>UR</w:t>
      </w:r>
      <w:r w:rsidR="00F3508A" w:rsidRPr="00E042E6">
        <w:rPr>
          <w:rFonts w:ascii="Arial" w:hAnsi="Arial" w:cs="Arial"/>
          <w:sz w:val="22"/>
          <w:szCs w:val="22"/>
        </w:rPr>
        <w:t xml:space="preserve"> </w:t>
      </w:r>
      <w:r w:rsidRPr="00E042E6">
        <w:rPr>
          <w:rFonts w:ascii="Arial" w:hAnsi="Arial" w:cs="Arial"/>
          <w:sz w:val="22"/>
          <w:szCs w:val="22"/>
        </w:rPr>
        <w:t>licensing and inspection activities are adequately qualified and trained to perform their duties.</w:t>
      </w:r>
    </w:p>
    <w:p w14:paraId="26643559" w14:textId="6AC237DC" w:rsidR="006057D2" w:rsidRPr="00E042E6" w:rsidRDefault="00F54A35" w:rsidP="00C8437B">
      <w:pPr>
        <w:widowControl w:val="0"/>
        <w:numPr>
          <w:ilvl w:val="0"/>
          <w:numId w:val="32"/>
        </w:numPr>
        <w:autoSpaceDE/>
        <w:autoSpaceDN/>
        <w:adjustRightInd/>
        <w:contextualSpacing/>
        <w:rPr>
          <w:rFonts w:ascii="Arial" w:hAnsi="Arial" w:cs="Arial"/>
          <w:sz w:val="22"/>
          <w:szCs w:val="22"/>
        </w:rPr>
      </w:pPr>
      <w:r>
        <w:rPr>
          <w:rFonts w:ascii="Arial" w:hAnsi="Arial" w:cs="Arial"/>
          <w:sz w:val="22"/>
          <w:szCs w:val="22"/>
        </w:rPr>
        <w:t>UR</w:t>
      </w:r>
      <w:r w:rsidR="00F3508A" w:rsidRPr="00E042E6">
        <w:rPr>
          <w:rFonts w:ascii="Arial" w:hAnsi="Arial" w:cs="Arial"/>
          <w:sz w:val="22"/>
          <w:szCs w:val="22"/>
        </w:rPr>
        <w:t xml:space="preserve"> </w:t>
      </w:r>
      <w:r w:rsidR="006057D2" w:rsidRPr="00E042E6">
        <w:rPr>
          <w:rFonts w:ascii="Arial" w:hAnsi="Arial" w:cs="Arial"/>
          <w:sz w:val="22"/>
          <w:szCs w:val="22"/>
        </w:rPr>
        <w:t>license reviewers and inspectors are trained and qualified in a reasonable period of time.</w:t>
      </w:r>
    </w:p>
    <w:p w14:paraId="6D5F552F" w14:textId="77777777" w:rsidR="006057D2" w:rsidRPr="00E042E6" w:rsidRDefault="006057D2" w:rsidP="00E63693">
      <w:pPr>
        <w:widowControl w:val="0"/>
        <w:ind w:left="1080"/>
        <w:contextualSpacing/>
        <w:rPr>
          <w:rFonts w:ascii="Arial" w:hAnsi="Arial" w:cs="Arial"/>
          <w:sz w:val="22"/>
          <w:szCs w:val="22"/>
        </w:rPr>
      </w:pPr>
    </w:p>
    <w:p w14:paraId="7D53EDF6" w14:textId="0AE96D18" w:rsidR="006057D2" w:rsidRPr="00C8437B" w:rsidRDefault="006057D2" w:rsidP="007531A1">
      <w:pPr>
        <w:autoSpaceDE/>
        <w:autoSpaceDN/>
        <w:adjustRightInd/>
        <w:ind w:left="360"/>
        <w:rPr>
          <w:rFonts w:ascii="Arial" w:eastAsia="Calibri" w:hAnsi="Arial" w:cs="Arial"/>
          <w:sz w:val="22"/>
          <w:szCs w:val="22"/>
        </w:rPr>
      </w:pPr>
      <w:r w:rsidRPr="00C8437B">
        <w:rPr>
          <w:rFonts w:ascii="Arial" w:eastAsia="Calibri" w:hAnsi="Arial" w:cs="Arial"/>
          <w:sz w:val="22"/>
          <w:szCs w:val="22"/>
        </w:rPr>
        <w:t xml:space="preserve">Status of </w:t>
      </w:r>
      <w:r w:rsidR="00F54A35">
        <w:rPr>
          <w:rFonts w:ascii="Arial" w:eastAsia="Calibri" w:hAnsi="Arial" w:cs="Arial"/>
          <w:sz w:val="22"/>
          <w:szCs w:val="22"/>
        </w:rPr>
        <w:t>UR</w:t>
      </w:r>
      <w:r w:rsidRPr="00C8437B">
        <w:rPr>
          <w:rFonts w:ascii="Arial" w:eastAsia="Calibri" w:hAnsi="Arial" w:cs="Arial"/>
          <w:sz w:val="22"/>
          <w:szCs w:val="22"/>
        </w:rPr>
        <w:t xml:space="preserve"> Inspection Program</w:t>
      </w:r>
    </w:p>
    <w:p w14:paraId="17DCDE98" w14:textId="77777777" w:rsidR="006057D2" w:rsidRPr="00E042E6" w:rsidRDefault="006057D2" w:rsidP="00E63693">
      <w:pPr>
        <w:autoSpaceDE/>
        <w:autoSpaceDN/>
        <w:adjustRightInd/>
        <w:ind w:left="720"/>
        <w:rPr>
          <w:rFonts w:ascii="Arial" w:eastAsia="Calibri" w:hAnsi="Arial" w:cs="Arial"/>
          <w:sz w:val="22"/>
          <w:szCs w:val="22"/>
        </w:rPr>
      </w:pPr>
    </w:p>
    <w:p w14:paraId="0F543A2C" w14:textId="64CB7514" w:rsidR="006057D2" w:rsidRPr="00E042E6" w:rsidRDefault="006057D2" w:rsidP="007531A1">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 xml:space="preserve">The </w:t>
      </w:r>
      <w:r w:rsidR="009606D7">
        <w:rPr>
          <w:rFonts w:ascii="Arial" w:hAnsi="Arial" w:cs="Arial"/>
          <w:sz w:val="22"/>
          <w:szCs w:val="22"/>
        </w:rPr>
        <w:t>UR</w:t>
      </w:r>
      <w:r w:rsidR="00F3508A" w:rsidRPr="00E042E6">
        <w:rPr>
          <w:rFonts w:ascii="Arial" w:hAnsi="Arial" w:cs="Arial"/>
          <w:sz w:val="22"/>
          <w:szCs w:val="22"/>
        </w:rPr>
        <w:t xml:space="preserve"> </w:t>
      </w:r>
      <w:r w:rsidRPr="00E042E6">
        <w:rPr>
          <w:rFonts w:ascii="Arial" w:hAnsi="Arial" w:cs="Arial"/>
          <w:sz w:val="22"/>
          <w:szCs w:val="22"/>
        </w:rPr>
        <w:t>facility is inspected at prescribed frequencies.</w:t>
      </w:r>
    </w:p>
    <w:p w14:paraId="2D48725E" w14:textId="77777777" w:rsidR="006057D2" w:rsidRPr="00E042E6" w:rsidRDefault="006057D2" w:rsidP="007531A1">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Statistical data on the status of the inspection program are maintained and can be retrieved.</w:t>
      </w:r>
    </w:p>
    <w:p w14:paraId="4F584575" w14:textId="322EF8EB" w:rsidR="006057D2" w:rsidRPr="00E042E6" w:rsidRDefault="006057D2" w:rsidP="00C8437B">
      <w:pPr>
        <w:numPr>
          <w:ilvl w:val="0"/>
          <w:numId w:val="32"/>
        </w:numPr>
        <w:autoSpaceDE/>
        <w:autoSpaceDN/>
        <w:adjustRightInd/>
        <w:contextualSpacing/>
        <w:rPr>
          <w:rFonts w:ascii="Arial" w:eastAsia="Calibri" w:hAnsi="Arial" w:cs="Arial"/>
          <w:sz w:val="22"/>
          <w:szCs w:val="22"/>
        </w:rPr>
      </w:pPr>
      <w:r w:rsidRPr="00E042E6">
        <w:rPr>
          <w:rFonts w:ascii="Arial" w:eastAsia="Calibri" w:hAnsi="Arial" w:cs="Arial"/>
          <w:sz w:val="22"/>
          <w:szCs w:val="22"/>
        </w:rPr>
        <w:t xml:space="preserve">Deviations from inspection schedules are coordinated between </w:t>
      </w:r>
      <w:r w:rsidR="00F54A35">
        <w:rPr>
          <w:rFonts w:ascii="Arial" w:hAnsi="Arial" w:cs="Arial"/>
          <w:sz w:val="22"/>
          <w:szCs w:val="22"/>
        </w:rPr>
        <w:t>UR</w:t>
      </w:r>
      <w:r w:rsidR="00F3508A" w:rsidRPr="00E042E6">
        <w:rPr>
          <w:rFonts w:ascii="Arial" w:eastAsia="Calibri" w:hAnsi="Arial" w:cs="Arial"/>
          <w:sz w:val="22"/>
          <w:szCs w:val="22"/>
        </w:rPr>
        <w:t xml:space="preserve"> </w:t>
      </w:r>
      <w:r w:rsidRPr="00E042E6">
        <w:rPr>
          <w:rFonts w:ascii="Arial" w:eastAsia="Calibri" w:hAnsi="Arial" w:cs="Arial"/>
          <w:sz w:val="22"/>
          <w:szCs w:val="22"/>
        </w:rPr>
        <w:t>technical staff and management.</w:t>
      </w:r>
    </w:p>
    <w:p w14:paraId="086D7405" w14:textId="77777777" w:rsidR="006057D2" w:rsidRPr="00E042E6" w:rsidRDefault="006057D2" w:rsidP="00C8437B">
      <w:pPr>
        <w:numPr>
          <w:ilvl w:val="0"/>
          <w:numId w:val="32"/>
        </w:numPr>
        <w:autoSpaceDE/>
        <w:autoSpaceDN/>
        <w:adjustRightInd/>
        <w:contextualSpacing/>
        <w:rPr>
          <w:rFonts w:ascii="Arial" w:eastAsia="Calibri" w:hAnsi="Arial" w:cs="Arial"/>
          <w:sz w:val="22"/>
          <w:szCs w:val="22"/>
        </w:rPr>
      </w:pPr>
      <w:r w:rsidRPr="00E042E6">
        <w:rPr>
          <w:rFonts w:ascii="Arial" w:eastAsia="Calibri" w:hAnsi="Arial" w:cs="Arial"/>
          <w:sz w:val="22"/>
          <w:szCs w:val="22"/>
        </w:rPr>
        <w:t xml:space="preserve">There is a plan to </w:t>
      </w:r>
      <w:r w:rsidR="00F3508A" w:rsidRPr="00E042E6">
        <w:rPr>
          <w:rFonts w:ascii="Arial" w:eastAsia="Calibri" w:hAnsi="Arial" w:cs="Arial"/>
          <w:sz w:val="22"/>
          <w:szCs w:val="22"/>
        </w:rPr>
        <w:t xml:space="preserve">perform any overdue inspections and </w:t>
      </w:r>
      <w:r w:rsidRPr="00E042E6">
        <w:rPr>
          <w:rFonts w:ascii="Arial" w:eastAsia="Calibri" w:hAnsi="Arial" w:cs="Arial"/>
          <w:sz w:val="22"/>
          <w:szCs w:val="22"/>
        </w:rPr>
        <w:t>reschedule any missed or deferred inspections</w:t>
      </w:r>
      <w:r w:rsidR="00F3508A" w:rsidRPr="00E042E6">
        <w:rPr>
          <w:rFonts w:ascii="Arial" w:eastAsia="Calibri" w:hAnsi="Arial" w:cs="Arial"/>
          <w:sz w:val="22"/>
          <w:szCs w:val="22"/>
        </w:rPr>
        <w:t>;</w:t>
      </w:r>
      <w:r w:rsidRPr="00E042E6">
        <w:rPr>
          <w:rFonts w:ascii="Arial" w:eastAsia="Calibri" w:hAnsi="Arial" w:cs="Arial"/>
          <w:sz w:val="22"/>
          <w:szCs w:val="22"/>
        </w:rPr>
        <w:t xml:space="preserve"> or a basis has been established for not </w:t>
      </w:r>
      <w:r w:rsidR="00F3508A" w:rsidRPr="00E042E6">
        <w:rPr>
          <w:rFonts w:ascii="Arial" w:eastAsia="Calibri" w:hAnsi="Arial" w:cs="Arial"/>
          <w:sz w:val="22"/>
          <w:szCs w:val="22"/>
        </w:rPr>
        <w:t xml:space="preserve">performing overdue inspections or </w:t>
      </w:r>
      <w:r w:rsidRPr="00E042E6">
        <w:rPr>
          <w:rFonts w:ascii="Arial" w:eastAsia="Calibri" w:hAnsi="Arial" w:cs="Arial"/>
          <w:sz w:val="22"/>
          <w:szCs w:val="22"/>
        </w:rPr>
        <w:t xml:space="preserve">rescheduling any missed </w:t>
      </w:r>
      <w:r w:rsidR="00F3508A" w:rsidRPr="00E042E6">
        <w:rPr>
          <w:rFonts w:ascii="Arial" w:eastAsia="Calibri" w:hAnsi="Arial" w:cs="Arial"/>
          <w:sz w:val="22"/>
          <w:szCs w:val="22"/>
        </w:rPr>
        <w:t xml:space="preserve">or deferred </w:t>
      </w:r>
      <w:r w:rsidRPr="00E042E6">
        <w:rPr>
          <w:rFonts w:ascii="Arial" w:eastAsia="Calibri" w:hAnsi="Arial" w:cs="Arial"/>
          <w:sz w:val="22"/>
          <w:szCs w:val="22"/>
        </w:rPr>
        <w:t>inspections.</w:t>
      </w:r>
    </w:p>
    <w:p w14:paraId="6A08A779" w14:textId="77777777" w:rsidR="006057D2" w:rsidRPr="00E042E6" w:rsidRDefault="006057D2" w:rsidP="00C8437B">
      <w:pPr>
        <w:numPr>
          <w:ilvl w:val="0"/>
          <w:numId w:val="32"/>
        </w:numPr>
        <w:autoSpaceDE/>
        <w:autoSpaceDN/>
        <w:adjustRightInd/>
        <w:contextualSpacing/>
        <w:rPr>
          <w:rFonts w:ascii="Arial" w:hAnsi="Arial" w:cs="Arial"/>
          <w:sz w:val="22"/>
          <w:szCs w:val="22"/>
        </w:rPr>
      </w:pPr>
      <w:r w:rsidRPr="00E042E6">
        <w:rPr>
          <w:rFonts w:ascii="Arial" w:eastAsia="Calibri" w:hAnsi="Arial" w:cs="Arial"/>
          <w:sz w:val="22"/>
          <w:szCs w:val="22"/>
        </w:rPr>
        <w:t>Inspection findings are communicated to licensees in a timely manner.</w:t>
      </w:r>
    </w:p>
    <w:p w14:paraId="690DCDFB" w14:textId="77777777" w:rsidR="006057D2" w:rsidRPr="00E042E6" w:rsidRDefault="006057D2" w:rsidP="00E63693">
      <w:pPr>
        <w:autoSpaceDE/>
        <w:autoSpaceDN/>
        <w:adjustRightInd/>
        <w:ind w:left="720"/>
        <w:rPr>
          <w:rFonts w:ascii="Arial" w:eastAsia="Calibri" w:hAnsi="Arial" w:cs="Arial"/>
          <w:sz w:val="22"/>
          <w:szCs w:val="22"/>
          <w:u w:val="single"/>
        </w:rPr>
      </w:pPr>
    </w:p>
    <w:p w14:paraId="51A40E25" w14:textId="77777777" w:rsidR="006057D2" w:rsidRPr="00C8437B" w:rsidRDefault="006057D2" w:rsidP="00741859">
      <w:pPr>
        <w:autoSpaceDE/>
        <w:autoSpaceDN/>
        <w:adjustRightInd/>
        <w:ind w:left="270"/>
        <w:rPr>
          <w:rFonts w:ascii="Arial" w:eastAsia="Calibri" w:hAnsi="Arial" w:cs="Arial"/>
          <w:sz w:val="22"/>
          <w:szCs w:val="22"/>
        </w:rPr>
      </w:pPr>
      <w:r w:rsidRPr="00C8437B">
        <w:rPr>
          <w:rFonts w:ascii="Arial" w:eastAsia="Calibri" w:hAnsi="Arial" w:cs="Arial"/>
          <w:sz w:val="22"/>
          <w:szCs w:val="22"/>
        </w:rPr>
        <w:t>Technical Quality of Inspections</w:t>
      </w:r>
    </w:p>
    <w:p w14:paraId="1DBF73DD" w14:textId="77777777" w:rsidR="006057D2" w:rsidRPr="00E042E6" w:rsidRDefault="006057D2" w:rsidP="00E63693">
      <w:pPr>
        <w:autoSpaceDE/>
        <w:autoSpaceDN/>
        <w:adjustRightInd/>
        <w:ind w:left="720"/>
        <w:rPr>
          <w:rFonts w:ascii="Arial" w:eastAsia="Calibri" w:hAnsi="Arial" w:cs="Arial"/>
          <w:sz w:val="22"/>
          <w:szCs w:val="22"/>
          <w:u w:val="single"/>
        </w:rPr>
      </w:pPr>
    </w:p>
    <w:p w14:paraId="54CCB7A1" w14:textId="3FC2080F"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 xml:space="preserve">Inspections of </w:t>
      </w:r>
      <w:r w:rsidR="00F54A35">
        <w:rPr>
          <w:rFonts w:ascii="Arial" w:hAnsi="Arial" w:cs="Arial"/>
          <w:sz w:val="22"/>
          <w:szCs w:val="22"/>
        </w:rPr>
        <w:t>UR</w:t>
      </w:r>
      <w:r w:rsidR="00F3508A" w:rsidRPr="00E042E6">
        <w:rPr>
          <w:rFonts w:ascii="Arial" w:hAnsi="Arial" w:cs="Arial"/>
          <w:sz w:val="22"/>
          <w:szCs w:val="22"/>
        </w:rPr>
        <w:t xml:space="preserve"> </w:t>
      </w:r>
      <w:r w:rsidRPr="00E042E6">
        <w:rPr>
          <w:rFonts w:ascii="Arial" w:hAnsi="Arial" w:cs="Arial"/>
          <w:sz w:val="22"/>
          <w:szCs w:val="22"/>
        </w:rPr>
        <w:t>licensed activities focus on health, safety, and security.</w:t>
      </w:r>
    </w:p>
    <w:p w14:paraId="4CAD8D3B" w14:textId="77777777"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Inspection findings are well-founded and properly documented in reports.</w:t>
      </w:r>
    </w:p>
    <w:p w14:paraId="390FDFEF" w14:textId="77777777"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Management promptly reviews inspection results.</w:t>
      </w:r>
    </w:p>
    <w:p w14:paraId="310EA2F3" w14:textId="77777777"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Procedures are in place and used to help identify root causes and poor licensee performance.</w:t>
      </w:r>
    </w:p>
    <w:p w14:paraId="198E16ED" w14:textId="324386FE"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Inspections address previously identified open items</w:t>
      </w:r>
      <w:r w:rsidR="003A4D2C" w:rsidRPr="00E042E6">
        <w:rPr>
          <w:rFonts w:ascii="Arial" w:hAnsi="Arial" w:cs="Arial"/>
          <w:sz w:val="22"/>
          <w:szCs w:val="22"/>
        </w:rPr>
        <w:t>, non-compliance,</w:t>
      </w:r>
      <w:r w:rsidRPr="00E042E6">
        <w:rPr>
          <w:rFonts w:ascii="Arial" w:hAnsi="Arial" w:cs="Arial"/>
          <w:sz w:val="22"/>
          <w:szCs w:val="22"/>
        </w:rPr>
        <w:t xml:space="preserve"> and violations.</w:t>
      </w:r>
    </w:p>
    <w:p w14:paraId="7B1242FB" w14:textId="77777777"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Inspection findings lead to appropriate and prompt regulatory action.</w:t>
      </w:r>
    </w:p>
    <w:p w14:paraId="06A0A2EE" w14:textId="5922A47D"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 xml:space="preserve">Supervisors, or senior staff as appropriate, conduct annual accompaniments of each </w:t>
      </w:r>
      <w:r w:rsidR="009606D7">
        <w:rPr>
          <w:rFonts w:ascii="Arial" w:hAnsi="Arial" w:cs="Arial"/>
          <w:sz w:val="22"/>
          <w:szCs w:val="22"/>
        </w:rPr>
        <w:t>UR</w:t>
      </w:r>
      <w:r w:rsidR="00A82F00" w:rsidRPr="00E042E6">
        <w:rPr>
          <w:rFonts w:ascii="Arial" w:hAnsi="Arial" w:cs="Arial"/>
          <w:sz w:val="22"/>
          <w:szCs w:val="22"/>
        </w:rPr>
        <w:t xml:space="preserve"> </w:t>
      </w:r>
      <w:r w:rsidRPr="00E042E6">
        <w:rPr>
          <w:rFonts w:ascii="Arial" w:hAnsi="Arial" w:cs="Arial"/>
          <w:sz w:val="22"/>
          <w:szCs w:val="22"/>
        </w:rPr>
        <w:t>inspector to assess performance and assure consistent application of inspection policies.</w:t>
      </w:r>
    </w:p>
    <w:p w14:paraId="5B972ECB" w14:textId="77777777" w:rsidR="006057D2" w:rsidRPr="00E042E6" w:rsidRDefault="00F3508A" w:rsidP="00C8437B">
      <w:pPr>
        <w:widowControl w:val="0"/>
        <w:numPr>
          <w:ilvl w:val="0"/>
          <w:numId w:val="4"/>
        </w:numPr>
        <w:autoSpaceDE/>
        <w:autoSpaceDN/>
        <w:adjustRightInd/>
        <w:ind w:left="720"/>
        <w:contextualSpacing/>
        <w:rPr>
          <w:rFonts w:ascii="Arial" w:hAnsi="Arial" w:cs="Arial"/>
          <w:sz w:val="22"/>
          <w:szCs w:val="22"/>
          <w:u w:val="single"/>
        </w:rPr>
      </w:pPr>
      <w:r w:rsidRPr="00E042E6">
        <w:rPr>
          <w:rFonts w:ascii="Arial" w:hAnsi="Arial" w:cs="Arial"/>
          <w:sz w:val="22"/>
          <w:szCs w:val="22"/>
        </w:rPr>
        <w:t>I</w:t>
      </w:r>
      <w:r w:rsidR="006057D2" w:rsidRPr="00E042E6">
        <w:rPr>
          <w:rFonts w:ascii="Arial" w:hAnsi="Arial" w:cs="Arial"/>
          <w:sz w:val="22"/>
          <w:szCs w:val="22"/>
        </w:rPr>
        <w:t>nspection guides are consistent with NRC guidance.</w:t>
      </w:r>
    </w:p>
    <w:p w14:paraId="51EB13A3" w14:textId="77777777"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u w:val="single"/>
        </w:rPr>
      </w:pPr>
      <w:r w:rsidRPr="00E042E6">
        <w:rPr>
          <w:rFonts w:ascii="Arial" w:hAnsi="Arial" w:cs="Arial"/>
          <w:sz w:val="22"/>
          <w:szCs w:val="22"/>
        </w:rPr>
        <w:t>An adequate supply of calibrated survey instruments is available to support the inspection program.</w:t>
      </w:r>
    </w:p>
    <w:p w14:paraId="425D31A7" w14:textId="77777777" w:rsidR="006057D2" w:rsidRPr="00E042E6" w:rsidRDefault="006057D2" w:rsidP="00E63693">
      <w:pPr>
        <w:autoSpaceDE/>
        <w:autoSpaceDN/>
        <w:adjustRightInd/>
        <w:ind w:left="720"/>
        <w:rPr>
          <w:rFonts w:ascii="Arial" w:eastAsia="Calibri" w:hAnsi="Arial" w:cs="Arial"/>
          <w:sz w:val="22"/>
          <w:szCs w:val="22"/>
        </w:rPr>
      </w:pPr>
    </w:p>
    <w:p w14:paraId="0C469A8E" w14:textId="77777777" w:rsidR="006057D2" w:rsidRPr="00C8437B" w:rsidRDefault="006057D2" w:rsidP="007531A1">
      <w:pPr>
        <w:autoSpaceDE/>
        <w:autoSpaceDN/>
        <w:adjustRightInd/>
        <w:ind w:left="360"/>
        <w:rPr>
          <w:rFonts w:ascii="Arial" w:eastAsia="Calibri" w:hAnsi="Arial" w:cs="Arial"/>
          <w:sz w:val="22"/>
          <w:szCs w:val="22"/>
        </w:rPr>
      </w:pPr>
      <w:r w:rsidRPr="00C8437B">
        <w:rPr>
          <w:rFonts w:ascii="Arial" w:eastAsia="Calibri" w:hAnsi="Arial" w:cs="Arial"/>
          <w:sz w:val="22"/>
          <w:szCs w:val="22"/>
        </w:rPr>
        <w:t>Technical Quality of Licensing Actions</w:t>
      </w:r>
    </w:p>
    <w:p w14:paraId="0BA3E69F" w14:textId="77777777" w:rsidR="006057D2" w:rsidRPr="00E042E6" w:rsidRDefault="006057D2" w:rsidP="00E63693">
      <w:pPr>
        <w:autoSpaceDE/>
        <w:autoSpaceDN/>
        <w:adjustRightInd/>
        <w:ind w:left="720"/>
        <w:rPr>
          <w:rFonts w:ascii="Arial" w:eastAsia="Calibri" w:hAnsi="Arial" w:cs="Arial"/>
          <w:sz w:val="22"/>
          <w:szCs w:val="22"/>
        </w:rPr>
      </w:pPr>
    </w:p>
    <w:p w14:paraId="29D31B9C" w14:textId="77777777" w:rsidR="006057D2" w:rsidRPr="00E042E6" w:rsidRDefault="006057D2" w:rsidP="00C8437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Licensing action reviews are thorough, complete, consistent, and of acceptable technical quality with health, safety, and security issues properly addressed.</w:t>
      </w:r>
    </w:p>
    <w:p w14:paraId="22D6EBD7" w14:textId="0DF3A0E4" w:rsidR="006057D2" w:rsidRPr="00E042E6" w:rsidRDefault="006057D2" w:rsidP="00C8437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 xml:space="preserve">Applicable </w:t>
      </w:r>
      <w:r w:rsidR="009606D7">
        <w:rPr>
          <w:rFonts w:ascii="Arial" w:hAnsi="Arial" w:cs="Arial"/>
          <w:sz w:val="22"/>
          <w:szCs w:val="22"/>
        </w:rPr>
        <w:t>UR</w:t>
      </w:r>
      <w:r w:rsidR="00F3508A" w:rsidRPr="00E042E6">
        <w:rPr>
          <w:rFonts w:ascii="Arial" w:hAnsi="Arial" w:cs="Arial"/>
          <w:sz w:val="22"/>
          <w:szCs w:val="22"/>
        </w:rPr>
        <w:t xml:space="preserve"> </w:t>
      </w:r>
      <w:r w:rsidRPr="00E042E6">
        <w:rPr>
          <w:rFonts w:ascii="Arial" w:hAnsi="Arial" w:cs="Arial"/>
          <w:sz w:val="22"/>
          <w:szCs w:val="22"/>
        </w:rPr>
        <w:t>guidance documents are available to reviewers and are followed.</w:t>
      </w:r>
    </w:p>
    <w:p w14:paraId="2A226B7A" w14:textId="2F6F18A2" w:rsidR="006057D2" w:rsidRPr="00E042E6" w:rsidRDefault="006057D2" w:rsidP="00C8437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Essential elements of license applications have been submitted and meet current NRC or Agreement State regulatory guidance (e.g., financial assurance,</w:t>
      </w:r>
      <w:r w:rsidR="003A4D2C" w:rsidRPr="00E042E6">
        <w:rPr>
          <w:rFonts w:ascii="Arial" w:hAnsi="Arial" w:cs="Arial"/>
          <w:sz w:val="22"/>
          <w:szCs w:val="22"/>
        </w:rPr>
        <w:t xml:space="preserve"> </w:t>
      </w:r>
      <w:r w:rsidRPr="00E042E6">
        <w:rPr>
          <w:rFonts w:ascii="Arial" w:hAnsi="Arial" w:cs="Arial"/>
          <w:sz w:val="22"/>
          <w:szCs w:val="22"/>
        </w:rPr>
        <w:t>etc.)</w:t>
      </w:r>
    </w:p>
    <w:p w14:paraId="0581EF08" w14:textId="4EA94E8B" w:rsidR="006057D2" w:rsidRPr="00E042E6" w:rsidRDefault="009606D7" w:rsidP="00C8437B">
      <w:pPr>
        <w:widowControl w:val="0"/>
        <w:numPr>
          <w:ilvl w:val="0"/>
          <w:numId w:val="32"/>
        </w:numPr>
        <w:autoSpaceDE/>
        <w:autoSpaceDN/>
        <w:adjustRightInd/>
        <w:contextualSpacing/>
        <w:rPr>
          <w:rFonts w:ascii="Arial" w:hAnsi="Arial" w:cs="Arial"/>
          <w:sz w:val="22"/>
          <w:szCs w:val="22"/>
        </w:rPr>
      </w:pPr>
      <w:r>
        <w:rPr>
          <w:rFonts w:ascii="Arial" w:hAnsi="Arial" w:cs="Arial"/>
          <w:sz w:val="22"/>
          <w:szCs w:val="22"/>
        </w:rPr>
        <w:t>UR</w:t>
      </w:r>
      <w:r w:rsidR="006057D2" w:rsidRPr="00E042E6">
        <w:rPr>
          <w:rFonts w:ascii="Arial" w:hAnsi="Arial" w:cs="Arial"/>
          <w:sz w:val="22"/>
          <w:szCs w:val="22"/>
        </w:rPr>
        <w:t xml:space="preserve"> license reviewers, if applicable, have the proper signature authority for the cases they review independently.</w:t>
      </w:r>
    </w:p>
    <w:p w14:paraId="64BBB2DC" w14:textId="2458DB5B" w:rsidR="006057D2" w:rsidRPr="00E042E6" w:rsidRDefault="006057D2" w:rsidP="00C8437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License conditions are stated clearly and can be inspected.</w:t>
      </w:r>
    </w:p>
    <w:p w14:paraId="0FC9A187" w14:textId="7FE3F677" w:rsidR="006057D2" w:rsidRPr="00E042E6" w:rsidRDefault="006057D2" w:rsidP="00C8437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Deficiency letters clearly state regulatory positions and are used at the proper time.</w:t>
      </w:r>
    </w:p>
    <w:p w14:paraId="45467855" w14:textId="67732D36" w:rsidR="006057D2" w:rsidRPr="00E042E6" w:rsidRDefault="006057D2" w:rsidP="00C8437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lastRenderedPageBreak/>
        <w:t>Reviews of renewal applications demonstrate a thorough analysis of a licensee’s inspection and enforcement history.</w:t>
      </w:r>
    </w:p>
    <w:p w14:paraId="3B8328E0" w14:textId="057B8884" w:rsidR="006057D2" w:rsidRPr="00E042E6" w:rsidRDefault="006057D2" w:rsidP="00C8437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Licensing practices for risk</w:t>
      </w:r>
      <w:r w:rsidR="004B3A39">
        <w:rPr>
          <w:rFonts w:ascii="Arial" w:hAnsi="Arial" w:cs="Arial"/>
          <w:sz w:val="22"/>
          <w:szCs w:val="22"/>
        </w:rPr>
        <w:t>-</w:t>
      </w:r>
      <w:r w:rsidRPr="00E042E6">
        <w:rPr>
          <w:rFonts w:ascii="Arial" w:hAnsi="Arial" w:cs="Arial"/>
          <w:sz w:val="22"/>
          <w:szCs w:val="22"/>
        </w:rPr>
        <w:t>significant radioactive materials are appropriately implemented including fingerprinting orders (</w:t>
      </w:r>
      <w:r w:rsidR="00270BFA" w:rsidRPr="00E042E6">
        <w:rPr>
          <w:rFonts w:ascii="Arial" w:hAnsi="Arial" w:cs="Arial"/>
          <w:sz w:val="22"/>
          <w:szCs w:val="22"/>
        </w:rPr>
        <w:t xml:space="preserve">10 CFR </w:t>
      </w:r>
      <w:r w:rsidRPr="00E042E6">
        <w:rPr>
          <w:rFonts w:ascii="Arial" w:hAnsi="Arial" w:cs="Arial"/>
          <w:sz w:val="22"/>
          <w:szCs w:val="22"/>
        </w:rPr>
        <w:t>Part 37 equivalent).</w:t>
      </w:r>
    </w:p>
    <w:p w14:paraId="31C3E49B" w14:textId="77777777" w:rsidR="006057D2" w:rsidRPr="00E042E6" w:rsidRDefault="006057D2" w:rsidP="00C8437B">
      <w:pPr>
        <w:widowControl w:val="0"/>
        <w:numPr>
          <w:ilvl w:val="0"/>
          <w:numId w:val="32"/>
        </w:numPr>
        <w:autoSpaceDE/>
        <w:autoSpaceDN/>
        <w:adjustRightInd/>
        <w:contextualSpacing/>
        <w:rPr>
          <w:rFonts w:ascii="Arial" w:hAnsi="Arial" w:cs="Arial"/>
          <w:sz w:val="22"/>
          <w:szCs w:val="22"/>
        </w:rPr>
      </w:pPr>
      <w:r w:rsidRPr="00E042E6">
        <w:rPr>
          <w:rFonts w:ascii="Arial" w:hAnsi="Arial" w:cs="Arial"/>
          <w:sz w:val="22"/>
          <w:szCs w:val="22"/>
        </w:rPr>
        <w:t>Documents containing sensitive security information are properly marked, handled, controlled, and secured.</w:t>
      </w:r>
    </w:p>
    <w:p w14:paraId="4325CFDF" w14:textId="77777777" w:rsidR="006057D2" w:rsidRPr="00E042E6" w:rsidRDefault="006057D2" w:rsidP="00E63693">
      <w:pPr>
        <w:autoSpaceDE/>
        <w:autoSpaceDN/>
        <w:adjustRightInd/>
        <w:ind w:left="720"/>
        <w:rPr>
          <w:rFonts w:ascii="Arial" w:eastAsia="Calibri" w:hAnsi="Arial" w:cs="Arial"/>
          <w:sz w:val="22"/>
          <w:szCs w:val="22"/>
        </w:rPr>
      </w:pPr>
    </w:p>
    <w:p w14:paraId="1CA47561" w14:textId="77777777" w:rsidR="006057D2" w:rsidRPr="00C8437B" w:rsidRDefault="006057D2" w:rsidP="00C8437B">
      <w:pPr>
        <w:autoSpaceDE/>
        <w:autoSpaceDN/>
        <w:adjustRightInd/>
        <w:ind w:left="360"/>
        <w:rPr>
          <w:rFonts w:ascii="Arial" w:eastAsia="Calibri" w:hAnsi="Arial" w:cs="Arial"/>
          <w:sz w:val="22"/>
          <w:szCs w:val="22"/>
        </w:rPr>
      </w:pPr>
      <w:r w:rsidRPr="00C8437B">
        <w:rPr>
          <w:rFonts w:ascii="Arial" w:eastAsia="Calibri" w:hAnsi="Arial" w:cs="Arial"/>
          <w:sz w:val="22"/>
          <w:szCs w:val="22"/>
        </w:rPr>
        <w:t>Technical Quality of Incident and Allegation Activities</w:t>
      </w:r>
    </w:p>
    <w:p w14:paraId="6C37DC22" w14:textId="77777777" w:rsidR="006057D2" w:rsidRPr="00E042E6" w:rsidRDefault="006057D2" w:rsidP="00E63693">
      <w:pPr>
        <w:autoSpaceDE/>
        <w:autoSpaceDN/>
        <w:adjustRightInd/>
        <w:ind w:left="720"/>
        <w:rPr>
          <w:rFonts w:ascii="Arial" w:eastAsia="Calibri" w:hAnsi="Arial" w:cs="Arial"/>
          <w:sz w:val="22"/>
          <w:szCs w:val="22"/>
        </w:rPr>
      </w:pPr>
    </w:p>
    <w:p w14:paraId="3604F2A6" w14:textId="2712CC11" w:rsidR="006057D2" w:rsidRPr="00E042E6" w:rsidRDefault="009606D7" w:rsidP="00C8437B">
      <w:pPr>
        <w:widowControl w:val="0"/>
        <w:numPr>
          <w:ilvl w:val="0"/>
          <w:numId w:val="4"/>
        </w:numPr>
        <w:autoSpaceDE/>
        <w:autoSpaceDN/>
        <w:adjustRightInd/>
        <w:ind w:left="720"/>
        <w:contextualSpacing/>
        <w:rPr>
          <w:rFonts w:ascii="Arial" w:hAnsi="Arial" w:cs="Arial"/>
          <w:sz w:val="22"/>
          <w:szCs w:val="22"/>
        </w:rPr>
      </w:pPr>
      <w:r>
        <w:rPr>
          <w:rFonts w:ascii="Arial" w:hAnsi="Arial" w:cs="Arial"/>
          <w:sz w:val="22"/>
          <w:szCs w:val="22"/>
        </w:rPr>
        <w:t>UR</w:t>
      </w:r>
      <w:r w:rsidR="00F3508A" w:rsidRPr="00E042E6">
        <w:rPr>
          <w:rFonts w:ascii="Arial" w:hAnsi="Arial" w:cs="Arial"/>
          <w:sz w:val="22"/>
          <w:szCs w:val="22"/>
        </w:rPr>
        <w:t xml:space="preserve"> i</w:t>
      </w:r>
      <w:r w:rsidR="006057D2" w:rsidRPr="00E042E6">
        <w:rPr>
          <w:rFonts w:ascii="Arial" w:hAnsi="Arial" w:cs="Arial"/>
          <w:sz w:val="22"/>
          <w:szCs w:val="22"/>
        </w:rPr>
        <w:t>ncident response, investigation, and allegation procedures are in place and followed.</w:t>
      </w:r>
    </w:p>
    <w:p w14:paraId="76DD8C2A" w14:textId="77777777"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Response actions are appropriate, well-coordinated, and timely.</w:t>
      </w:r>
    </w:p>
    <w:p w14:paraId="2C571A80" w14:textId="77777777"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On-site responses are performed when incidents have potential health, safety</w:t>
      </w:r>
      <w:r w:rsidR="00F3508A" w:rsidRPr="00E042E6">
        <w:rPr>
          <w:rFonts w:ascii="Arial" w:hAnsi="Arial" w:cs="Arial"/>
          <w:sz w:val="22"/>
          <w:szCs w:val="22"/>
        </w:rPr>
        <w:t>,</w:t>
      </w:r>
      <w:r w:rsidRPr="00E042E6">
        <w:rPr>
          <w:rFonts w:ascii="Arial" w:hAnsi="Arial" w:cs="Arial"/>
          <w:sz w:val="22"/>
          <w:szCs w:val="22"/>
        </w:rPr>
        <w:t xml:space="preserve"> or security significance.</w:t>
      </w:r>
    </w:p>
    <w:p w14:paraId="24A06210" w14:textId="13F7ACB8"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Appropriate follow</w:t>
      </w:r>
      <w:r w:rsidR="00005163" w:rsidRPr="00E042E6">
        <w:rPr>
          <w:rFonts w:ascii="Arial" w:hAnsi="Arial" w:cs="Arial"/>
          <w:sz w:val="22"/>
          <w:szCs w:val="22"/>
        </w:rPr>
        <w:t>-</w:t>
      </w:r>
      <w:r w:rsidRPr="00E042E6">
        <w:rPr>
          <w:rFonts w:ascii="Arial" w:hAnsi="Arial" w:cs="Arial"/>
          <w:sz w:val="22"/>
          <w:szCs w:val="22"/>
        </w:rPr>
        <w:t>up actions are taken to ensure prompt compliance by licensees.</w:t>
      </w:r>
    </w:p>
    <w:p w14:paraId="37DED72E" w14:textId="1FA9DDD2"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Follow</w:t>
      </w:r>
      <w:r w:rsidR="00005163" w:rsidRPr="00E042E6">
        <w:rPr>
          <w:rFonts w:ascii="Arial" w:hAnsi="Arial" w:cs="Arial"/>
          <w:sz w:val="22"/>
          <w:szCs w:val="22"/>
        </w:rPr>
        <w:t>-</w:t>
      </w:r>
      <w:r w:rsidRPr="00E042E6">
        <w:rPr>
          <w:rFonts w:ascii="Arial" w:hAnsi="Arial" w:cs="Arial"/>
          <w:sz w:val="22"/>
          <w:szCs w:val="22"/>
        </w:rPr>
        <w:t>up inspections are scheduled and completed, as necessary.</w:t>
      </w:r>
    </w:p>
    <w:p w14:paraId="7AF1D19B" w14:textId="77777777"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 xml:space="preserve">Notifications are made to the NRC Headquarters Operations Center for incidents requiring a 24-hour or immediate notification to the Agreement State or </w:t>
      </w:r>
      <w:r w:rsidR="00F3508A" w:rsidRPr="00E042E6">
        <w:rPr>
          <w:rFonts w:ascii="Arial" w:hAnsi="Arial" w:cs="Arial"/>
          <w:sz w:val="22"/>
          <w:szCs w:val="22"/>
        </w:rPr>
        <w:t xml:space="preserve">the </w:t>
      </w:r>
      <w:r w:rsidRPr="00E042E6">
        <w:rPr>
          <w:rFonts w:ascii="Arial" w:hAnsi="Arial" w:cs="Arial"/>
          <w:sz w:val="22"/>
          <w:szCs w:val="22"/>
        </w:rPr>
        <w:t>NRC.</w:t>
      </w:r>
    </w:p>
    <w:p w14:paraId="2A03159B" w14:textId="11B15FAD"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Incidents are reported to the NMED</w:t>
      </w:r>
      <w:r w:rsidR="00DE168B" w:rsidRPr="00E042E6">
        <w:rPr>
          <w:rFonts w:ascii="Arial" w:hAnsi="Arial" w:cs="Arial"/>
          <w:sz w:val="22"/>
          <w:szCs w:val="22"/>
        </w:rPr>
        <w:t xml:space="preserve"> and closed when required information is obtained</w:t>
      </w:r>
      <w:r w:rsidRPr="00E042E6">
        <w:rPr>
          <w:rFonts w:ascii="Arial" w:hAnsi="Arial" w:cs="Arial"/>
          <w:sz w:val="22"/>
          <w:szCs w:val="22"/>
        </w:rPr>
        <w:t>.</w:t>
      </w:r>
    </w:p>
    <w:p w14:paraId="53609D2B" w14:textId="77777777"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Allegations are investigated in a prompt, appropriate manner.</w:t>
      </w:r>
    </w:p>
    <w:p w14:paraId="3C7A6DDD" w14:textId="77777777"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Concerned individuals are notified of investigation conclusions.</w:t>
      </w:r>
    </w:p>
    <w:p w14:paraId="3FD578B3" w14:textId="77777777" w:rsidR="006057D2" w:rsidRPr="00E042E6" w:rsidRDefault="006057D2" w:rsidP="00C8437B">
      <w:pPr>
        <w:widowControl w:val="0"/>
        <w:numPr>
          <w:ilvl w:val="0"/>
          <w:numId w:val="4"/>
        </w:numPr>
        <w:autoSpaceDE/>
        <w:autoSpaceDN/>
        <w:adjustRightInd/>
        <w:ind w:left="720"/>
        <w:contextualSpacing/>
        <w:rPr>
          <w:rFonts w:ascii="Arial" w:hAnsi="Arial" w:cs="Arial"/>
          <w:sz w:val="22"/>
          <w:szCs w:val="22"/>
        </w:rPr>
      </w:pPr>
      <w:r w:rsidRPr="00E042E6">
        <w:rPr>
          <w:rFonts w:ascii="Arial" w:hAnsi="Arial" w:cs="Arial"/>
          <w:sz w:val="22"/>
          <w:szCs w:val="22"/>
        </w:rPr>
        <w:t>Concerned individuals’ identities are protected, as allowed by law.</w:t>
      </w:r>
    </w:p>
    <w:p w14:paraId="7B843474" w14:textId="77777777" w:rsidR="006057D2" w:rsidRPr="00E042E6" w:rsidRDefault="006057D2" w:rsidP="007531A1">
      <w:pPr>
        <w:widowControl w:val="0"/>
        <w:ind w:left="720"/>
        <w:contextualSpacing/>
        <w:rPr>
          <w:rFonts w:ascii="Arial" w:hAnsi="Arial" w:cs="Arial"/>
          <w:sz w:val="22"/>
          <w:szCs w:val="22"/>
        </w:rPr>
      </w:pPr>
    </w:p>
    <w:p w14:paraId="19DD46A5" w14:textId="77777777" w:rsidR="006057D2" w:rsidRPr="00C8437B" w:rsidRDefault="006057D2" w:rsidP="007531A1">
      <w:pPr>
        <w:widowControl w:val="0"/>
        <w:numPr>
          <w:ilvl w:val="0"/>
          <w:numId w:val="16"/>
        </w:numPr>
        <w:autoSpaceDE/>
        <w:autoSpaceDN/>
        <w:adjustRightInd/>
        <w:ind w:left="360"/>
        <w:contextualSpacing/>
        <w:rPr>
          <w:rFonts w:ascii="Arial" w:hAnsi="Arial" w:cs="Arial"/>
          <w:sz w:val="22"/>
          <w:szCs w:val="22"/>
        </w:rPr>
      </w:pPr>
      <w:r w:rsidRPr="00C8437B">
        <w:rPr>
          <w:rFonts w:ascii="Arial" w:hAnsi="Arial" w:cs="Arial"/>
          <w:sz w:val="22"/>
          <w:szCs w:val="22"/>
        </w:rPr>
        <w:t>Discussion</w:t>
      </w:r>
    </w:p>
    <w:p w14:paraId="58EBEF32" w14:textId="77777777" w:rsidR="006057D2" w:rsidRPr="00E042E6" w:rsidRDefault="006057D2" w:rsidP="00E63693">
      <w:pPr>
        <w:widowControl w:val="0"/>
        <w:ind w:left="720"/>
        <w:contextualSpacing/>
        <w:rPr>
          <w:rFonts w:ascii="Arial" w:hAnsi="Arial" w:cs="Arial"/>
          <w:sz w:val="22"/>
          <w:szCs w:val="22"/>
          <w:u w:val="single"/>
        </w:rPr>
      </w:pPr>
    </w:p>
    <w:p w14:paraId="6E444766" w14:textId="01B8AFB9" w:rsidR="006057D2" w:rsidRPr="00C8437B" w:rsidRDefault="006057D2" w:rsidP="00C8437B">
      <w:pPr>
        <w:autoSpaceDE/>
        <w:autoSpaceDN/>
        <w:adjustRightInd/>
        <w:spacing w:after="255"/>
        <w:ind w:left="360" w:right="362"/>
        <w:rPr>
          <w:rFonts w:ascii="Arial" w:eastAsia="Calibri" w:hAnsi="Arial" w:cs="Arial"/>
          <w:sz w:val="22"/>
          <w:szCs w:val="22"/>
        </w:rPr>
      </w:pPr>
      <w:r w:rsidRPr="00C8437B">
        <w:rPr>
          <w:rFonts w:ascii="Arial" w:eastAsia="Calibri" w:hAnsi="Arial" w:cs="Arial"/>
          <w:sz w:val="22"/>
          <w:szCs w:val="22"/>
        </w:rPr>
        <w:t xml:space="preserve">At the time of the IMPEP review, </w:t>
      </w:r>
      <w:r w:rsidR="00114A39" w:rsidRPr="00C8437B">
        <w:rPr>
          <w:rFonts w:ascii="Arial" w:eastAsia="Calibri" w:hAnsi="Arial" w:cs="Arial"/>
          <w:sz w:val="22"/>
          <w:szCs w:val="22"/>
        </w:rPr>
        <w:t>[STATE</w:t>
      </w:r>
      <w:r w:rsidR="0086201C" w:rsidRPr="00C8437B">
        <w:rPr>
          <w:rFonts w:ascii="Arial" w:eastAsia="Calibri" w:hAnsi="Arial" w:cs="Arial"/>
          <w:sz w:val="22"/>
          <w:szCs w:val="22"/>
        </w:rPr>
        <w:t>/NRC</w:t>
      </w:r>
      <w:r w:rsidRPr="00C8437B">
        <w:rPr>
          <w:rFonts w:ascii="Arial" w:eastAsia="Calibri" w:hAnsi="Arial" w:cs="Arial"/>
          <w:sz w:val="22"/>
          <w:szCs w:val="22"/>
        </w:rPr>
        <w:t>]</w:t>
      </w:r>
      <w:r w:rsidR="00A16E82">
        <w:rPr>
          <w:rFonts w:ascii="Arial" w:eastAsia="Calibri" w:hAnsi="Arial" w:cs="Arial"/>
          <w:sz w:val="22"/>
          <w:szCs w:val="22"/>
        </w:rPr>
        <w:t>’s</w:t>
      </w:r>
      <w:r w:rsidRPr="00C8437B">
        <w:rPr>
          <w:rFonts w:ascii="Arial" w:eastAsia="Calibri" w:hAnsi="Arial" w:cs="Arial"/>
          <w:sz w:val="22"/>
          <w:szCs w:val="22"/>
        </w:rPr>
        <w:t xml:space="preserve"> </w:t>
      </w:r>
      <w:r w:rsidR="009606D7">
        <w:rPr>
          <w:rFonts w:ascii="Arial" w:eastAsia="Calibri" w:hAnsi="Arial" w:cs="Arial"/>
          <w:sz w:val="22"/>
          <w:szCs w:val="22"/>
        </w:rPr>
        <w:t>UR</w:t>
      </w:r>
      <w:r w:rsidR="00A82F00" w:rsidRPr="00C8437B">
        <w:rPr>
          <w:rFonts w:ascii="Arial" w:eastAsia="Calibri" w:hAnsi="Arial" w:cs="Arial"/>
          <w:sz w:val="22"/>
          <w:szCs w:val="22"/>
        </w:rPr>
        <w:t xml:space="preserve"> </w:t>
      </w:r>
      <w:r w:rsidRPr="00C8437B">
        <w:rPr>
          <w:rFonts w:ascii="Arial" w:eastAsia="Calibri" w:hAnsi="Arial" w:cs="Arial"/>
          <w:sz w:val="22"/>
          <w:szCs w:val="22"/>
        </w:rPr>
        <w:t>program consist</w:t>
      </w:r>
      <w:r w:rsidR="00A16E82">
        <w:rPr>
          <w:rFonts w:ascii="Arial" w:eastAsia="Calibri" w:hAnsi="Arial" w:cs="Arial"/>
          <w:sz w:val="22"/>
          <w:szCs w:val="22"/>
        </w:rPr>
        <w:t>ed</w:t>
      </w:r>
      <w:r w:rsidRPr="00C8437B">
        <w:rPr>
          <w:rFonts w:ascii="Arial" w:eastAsia="Calibri" w:hAnsi="Arial" w:cs="Arial"/>
          <w:sz w:val="22"/>
          <w:szCs w:val="22"/>
        </w:rPr>
        <w:t xml:space="preserve"> of [#] conventional mill licenses</w:t>
      </w:r>
      <w:r w:rsidR="00114A39" w:rsidRPr="00C8437B">
        <w:rPr>
          <w:rFonts w:ascii="Arial" w:eastAsia="Calibri" w:hAnsi="Arial" w:cs="Arial"/>
          <w:sz w:val="22"/>
          <w:szCs w:val="22"/>
        </w:rPr>
        <w:t>,</w:t>
      </w:r>
      <w:r w:rsidRPr="00C8437B">
        <w:rPr>
          <w:rFonts w:ascii="Arial" w:eastAsia="Calibri" w:hAnsi="Arial" w:cs="Arial"/>
          <w:sz w:val="22"/>
          <w:szCs w:val="22"/>
        </w:rPr>
        <w:t xml:space="preserve"> ([#] sites currently under decommissioning and currently undergoing groundwater assessments), [#] in-situ recovery licenses (two licensees in decommissioning status, [#] licensee in “standby” status, [#] licensee in active production, and [#] licensee newly approved but not in operation), [#] in-situ recovery applications for new facilities, and [#] “reclamation” licensee to administer cleanup of vicinity properties abutting an in-situ recovery licensee that had be</w:t>
      </w:r>
      <w:r w:rsidR="00114A39" w:rsidRPr="00C8437B">
        <w:rPr>
          <w:rFonts w:ascii="Arial" w:eastAsia="Calibri" w:hAnsi="Arial" w:cs="Arial"/>
          <w:sz w:val="22"/>
          <w:szCs w:val="22"/>
        </w:rPr>
        <w:t>en revoked by the [STATE</w:t>
      </w:r>
      <w:r w:rsidR="0086201C" w:rsidRPr="00C8437B">
        <w:rPr>
          <w:rFonts w:ascii="Arial" w:eastAsia="Calibri" w:hAnsi="Arial" w:cs="Arial"/>
          <w:sz w:val="22"/>
          <w:szCs w:val="22"/>
        </w:rPr>
        <w:t>/NRC</w:t>
      </w:r>
      <w:r w:rsidRPr="00C8437B">
        <w:rPr>
          <w:rFonts w:ascii="Arial" w:eastAsia="Calibri" w:hAnsi="Arial" w:cs="Arial"/>
          <w:sz w:val="22"/>
          <w:szCs w:val="22"/>
        </w:rPr>
        <w:t>]</w:t>
      </w:r>
      <w:r w:rsidR="008132AC" w:rsidRPr="00C8437B">
        <w:rPr>
          <w:rFonts w:ascii="Arial" w:eastAsia="Calibri" w:hAnsi="Arial" w:cs="Arial"/>
          <w:sz w:val="22"/>
          <w:szCs w:val="22"/>
        </w:rPr>
        <w:t xml:space="preserve">. </w:t>
      </w:r>
      <w:r w:rsidRPr="00C8437B">
        <w:rPr>
          <w:rFonts w:ascii="Arial" w:eastAsia="Calibri" w:hAnsi="Arial" w:cs="Arial"/>
          <w:sz w:val="22"/>
          <w:szCs w:val="22"/>
        </w:rPr>
        <w:t>The duties and respons</w:t>
      </w:r>
      <w:r w:rsidR="00114A39" w:rsidRPr="00C8437B">
        <w:rPr>
          <w:rFonts w:ascii="Arial" w:eastAsia="Calibri" w:hAnsi="Arial" w:cs="Arial"/>
          <w:sz w:val="22"/>
          <w:szCs w:val="22"/>
        </w:rPr>
        <w:t>ibilities for the [STATE</w:t>
      </w:r>
      <w:r w:rsidR="0086201C" w:rsidRPr="00C8437B">
        <w:rPr>
          <w:rFonts w:ascii="Arial" w:eastAsia="Calibri" w:hAnsi="Arial" w:cs="Arial"/>
          <w:sz w:val="22"/>
          <w:szCs w:val="22"/>
        </w:rPr>
        <w:t>/NRC</w:t>
      </w:r>
      <w:r w:rsidRPr="00C8437B">
        <w:rPr>
          <w:rFonts w:ascii="Arial" w:eastAsia="Calibri" w:hAnsi="Arial" w:cs="Arial"/>
          <w:sz w:val="22"/>
          <w:szCs w:val="22"/>
        </w:rPr>
        <w:t xml:space="preserve">] </w:t>
      </w:r>
      <w:r w:rsidR="009606D7">
        <w:rPr>
          <w:rFonts w:ascii="Arial" w:eastAsia="Calibri" w:hAnsi="Arial" w:cs="Arial"/>
          <w:sz w:val="22"/>
          <w:szCs w:val="22"/>
        </w:rPr>
        <w:t>UR</w:t>
      </w:r>
      <w:r w:rsidR="00A82F00" w:rsidRPr="00C8437B">
        <w:rPr>
          <w:rFonts w:ascii="Arial" w:eastAsia="Calibri" w:hAnsi="Arial" w:cs="Arial"/>
          <w:sz w:val="22"/>
          <w:szCs w:val="22"/>
        </w:rPr>
        <w:t xml:space="preserve"> </w:t>
      </w:r>
      <w:r w:rsidRPr="00C8437B">
        <w:rPr>
          <w:rFonts w:ascii="Arial" w:eastAsia="Calibri" w:hAnsi="Arial" w:cs="Arial"/>
          <w:sz w:val="22"/>
          <w:szCs w:val="22"/>
        </w:rPr>
        <w:t xml:space="preserve">program </w:t>
      </w:r>
      <w:r w:rsidR="008E0367">
        <w:rPr>
          <w:rFonts w:ascii="Arial" w:eastAsia="Calibri" w:hAnsi="Arial" w:cs="Arial"/>
          <w:sz w:val="22"/>
          <w:szCs w:val="22"/>
        </w:rPr>
        <w:t>ha</w:t>
      </w:r>
      <w:r w:rsidR="002E78AB" w:rsidRPr="00C8437B">
        <w:rPr>
          <w:rFonts w:ascii="Arial" w:eastAsia="Calibri" w:hAnsi="Arial" w:cs="Arial"/>
          <w:sz w:val="22"/>
          <w:szCs w:val="22"/>
        </w:rPr>
        <w:t>s</w:t>
      </w:r>
      <w:r w:rsidR="008E0367">
        <w:rPr>
          <w:rFonts w:ascii="Arial" w:eastAsia="Calibri" w:hAnsi="Arial" w:cs="Arial"/>
          <w:sz w:val="22"/>
          <w:szCs w:val="22"/>
        </w:rPr>
        <w:t xml:space="preserve"> been</w:t>
      </w:r>
      <w:r w:rsidRPr="00C8437B">
        <w:rPr>
          <w:rFonts w:ascii="Arial" w:eastAsia="Calibri" w:hAnsi="Arial" w:cs="Arial"/>
          <w:sz w:val="22"/>
          <w:szCs w:val="22"/>
        </w:rPr>
        <w:t xml:space="preserve"> assigned to staff within the [</w:t>
      </w:r>
      <w:r w:rsidR="00114A39" w:rsidRPr="00C8437B">
        <w:rPr>
          <w:rFonts w:ascii="Arial" w:eastAsia="Calibri" w:hAnsi="Arial" w:cs="Arial"/>
          <w:sz w:val="22"/>
          <w:szCs w:val="22"/>
        </w:rPr>
        <w:t>appropriate organization</w:t>
      </w:r>
      <w:r w:rsidRPr="00C8437B">
        <w:rPr>
          <w:rFonts w:ascii="Arial" w:eastAsia="Calibri" w:hAnsi="Arial" w:cs="Arial"/>
          <w:sz w:val="22"/>
          <w:szCs w:val="22"/>
        </w:rPr>
        <w:t>].</w:t>
      </w:r>
    </w:p>
    <w:p w14:paraId="4C740605" w14:textId="77777777" w:rsidR="006057D2" w:rsidRPr="00244DB0" w:rsidRDefault="006057D2" w:rsidP="00C8437B">
      <w:pPr>
        <w:autoSpaceDE/>
        <w:autoSpaceDN/>
        <w:adjustRightInd/>
        <w:ind w:left="360"/>
        <w:rPr>
          <w:rFonts w:ascii="Arial" w:eastAsia="Calibri" w:hAnsi="Arial" w:cs="Arial"/>
          <w:sz w:val="22"/>
          <w:szCs w:val="22"/>
        </w:rPr>
      </w:pPr>
      <w:r w:rsidRPr="00244DB0">
        <w:rPr>
          <w:rFonts w:ascii="Arial" w:eastAsia="Calibri" w:hAnsi="Arial" w:cs="Arial"/>
          <w:sz w:val="22"/>
          <w:szCs w:val="22"/>
        </w:rPr>
        <w:t>Technical Staffing and Training</w:t>
      </w:r>
    </w:p>
    <w:p w14:paraId="1A17D24C" w14:textId="77777777" w:rsidR="006057D2" w:rsidRPr="00C8437B" w:rsidRDefault="006057D2" w:rsidP="00E63693">
      <w:pPr>
        <w:autoSpaceDE/>
        <w:autoSpaceDN/>
        <w:adjustRightInd/>
        <w:ind w:left="720"/>
        <w:rPr>
          <w:rFonts w:ascii="Arial" w:eastAsia="Calibri" w:hAnsi="Arial" w:cs="Arial"/>
          <w:sz w:val="22"/>
          <w:szCs w:val="22"/>
          <w:u w:val="single"/>
        </w:rPr>
      </w:pPr>
    </w:p>
    <w:p w14:paraId="1EEB7757" w14:textId="05D03AC6" w:rsidR="006057D2" w:rsidRPr="00C8437B" w:rsidRDefault="006057D2" w:rsidP="00C8437B">
      <w:pPr>
        <w:autoSpaceDE/>
        <w:autoSpaceDN/>
        <w:adjustRightInd/>
        <w:ind w:left="360"/>
        <w:rPr>
          <w:rFonts w:ascii="Arial" w:eastAsia="Calibri" w:hAnsi="Arial" w:cs="Arial"/>
          <w:sz w:val="22"/>
          <w:szCs w:val="22"/>
        </w:rPr>
      </w:pPr>
      <w:r w:rsidRPr="00C8437B">
        <w:rPr>
          <w:rFonts w:ascii="Arial" w:eastAsia="Calibri" w:hAnsi="Arial" w:cs="Arial"/>
          <w:sz w:val="22"/>
          <w:szCs w:val="22"/>
        </w:rPr>
        <w:t>[</w:t>
      </w:r>
      <w:r w:rsidR="00114A39" w:rsidRPr="00C8437B">
        <w:rPr>
          <w:rFonts w:ascii="Arial" w:eastAsia="Calibri" w:hAnsi="Arial" w:cs="Arial"/>
          <w:sz w:val="22"/>
          <w:szCs w:val="22"/>
        </w:rPr>
        <w:t>STATE</w:t>
      </w:r>
      <w:r w:rsidR="00926834" w:rsidRPr="00C8437B">
        <w:rPr>
          <w:rFonts w:ascii="Arial" w:eastAsia="Calibri" w:hAnsi="Arial" w:cs="Arial"/>
          <w:sz w:val="22"/>
          <w:szCs w:val="22"/>
        </w:rPr>
        <w:t>/The NRC</w:t>
      </w:r>
      <w:r w:rsidRPr="00C8437B">
        <w:rPr>
          <w:rFonts w:ascii="Arial" w:eastAsia="Calibri" w:hAnsi="Arial" w:cs="Arial"/>
          <w:sz w:val="22"/>
          <w:szCs w:val="22"/>
        </w:rPr>
        <w:t xml:space="preserve">] has [#] qualified </w:t>
      </w:r>
      <w:r w:rsidR="009606D7">
        <w:rPr>
          <w:rFonts w:ascii="Arial" w:eastAsia="Calibri" w:hAnsi="Arial" w:cs="Arial"/>
          <w:sz w:val="22"/>
          <w:szCs w:val="22"/>
        </w:rPr>
        <w:t>UR</w:t>
      </w:r>
      <w:r w:rsidR="00A82F00" w:rsidRPr="00C8437B">
        <w:rPr>
          <w:rFonts w:ascii="Arial" w:eastAsia="Calibri" w:hAnsi="Arial" w:cs="Arial"/>
          <w:sz w:val="22"/>
          <w:szCs w:val="22"/>
        </w:rPr>
        <w:t xml:space="preserve"> </w:t>
      </w:r>
      <w:r w:rsidRPr="00C8437B">
        <w:rPr>
          <w:rFonts w:ascii="Arial" w:eastAsia="Calibri" w:hAnsi="Arial" w:cs="Arial"/>
          <w:sz w:val="22"/>
          <w:szCs w:val="22"/>
        </w:rPr>
        <w:t xml:space="preserve">staff </w:t>
      </w:r>
      <w:r w:rsidRPr="00C8437B">
        <w:rPr>
          <w:rFonts w:ascii="Arial" w:eastAsia="Calibri" w:hAnsi="Arial" w:cs="Arial"/>
          <w:b/>
          <w:sz w:val="22"/>
          <w:szCs w:val="22"/>
        </w:rPr>
        <w:t>[if any are currently being trained mention that as well]</w:t>
      </w:r>
      <w:r w:rsidR="008132AC" w:rsidRPr="00C8437B">
        <w:rPr>
          <w:rFonts w:ascii="Arial" w:eastAsia="Calibri" w:hAnsi="Arial" w:cs="Arial"/>
          <w:sz w:val="22"/>
          <w:szCs w:val="22"/>
        </w:rPr>
        <w:t xml:space="preserve">. </w:t>
      </w:r>
      <w:r w:rsidR="00276048">
        <w:rPr>
          <w:rFonts w:ascii="Arial" w:eastAsia="Calibri" w:hAnsi="Arial" w:cs="Arial"/>
          <w:sz w:val="22"/>
          <w:szCs w:val="22"/>
        </w:rPr>
        <w:t>T</w:t>
      </w:r>
      <w:r w:rsidRPr="00C8437B">
        <w:rPr>
          <w:rFonts w:ascii="Arial" w:eastAsia="Calibri" w:hAnsi="Arial" w:cs="Arial"/>
          <w:sz w:val="22"/>
          <w:szCs w:val="22"/>
        </w:rPr>
        <w:t xml:space="preserve">here </w:t>
      </w:r>
      <w:r w:rsidR="00276048">
        <w:rPr>
          <w:rFonts w:ascii="Arial" w:eastAsia="Calibri" w:hAnsi="Arial" w:cs="Arial"/>
          <w:sz w:val="22"/>
          <w:szCs w:val="22"/>
        </w:rPr>
        <w:t>we</w:t>
      </w:r>
      <w:r w:rsidRPr="00C8437B">
        <w:rPr>
          <w:rFonts w:ascii="Arial" w:eastAsia="Calibri" w:hAnsi="Arial" w:cs="Arial"/>
          <w:sz w:val="22"/>
          <w:szCs w:val="22"/>
        </w:rPr>
        <w:t>re [# or “no”] vacancies</w:t>
      </w:r>
      <w:r w:rsidR="00276048">
        <w:rPr>
          <w:rFonts w:ascii="Arial" w:eastAsia="Calibri" w:hAnsi="Arial" w:cs="Arial"/>
          <w:sz w:val="22"/>
          <w:szCs w:val="22"/>
        </w:rPr>
        <w:t xml:space="preserve"> at the time of the review</w:t>
      </w:r>
      <w:r w:rsidR="008132AC" w:rsidRPr="00C8437B">
        <w:rPr>
          <w:rFonts w:ascii="Arial" w:eastAsia="Calibri" w:hAnsi="Arial" w:cs="Arial"/>
          <w:sz w:val="22"/>
          <w:szCs w:val="22"/>
        </w:rPr>
        <w:t xml:space="preserve">. </w:t>
      </w:r>
      <w:r w:rsidRPr="00C8437B">
        <w:rPr>
          <w:rFonts w:ascii="Arial" w:eastAsia="Calibri" w:hAnsi="Arial" w:cs="Arial"/>
          <w:sz w:val="22"/>
          <w:szCs w:val="22"/>
        </w:rPr>
        <w:t>During the review period</w:t>
      </w:r>
      <w:r w:rsidR="00114A39" w:rsidRPr="00C8437B">
        <w:rPr>
          <w:rFonts w:ascii="Arial" w:eastAsia="Calibri" w:hAnsi="Arial" w:cs="Arial"/>
          <w:sz w:val="22"/>
          <w:szCs w:val="22"/>
        </w:rPr>
        <w:t>,</w:t>
      </w:r>
      <w:r w:rsidRPr="00C8437B">
        <w:rPr>
          <w:rFonts w:ascii="Arial" w:eastAsia="Calibri" w:hAnsi="Arial" w:cs="Arial"/>
          <w:sz w:val="22"/>
          <w:szCs w:val="22"/>
        </w:rPr>
        <w:t xml:space="preserve"> [#] of the staff members left the </w:t>
      </w:r>
      <w:r w:rsidR="009606D7">
        <w:rPr>
          <w:rFonts w:ascii="Arial" w:eastAsia="Calibri" w:hAnsi="Arial" w:cs="Arial"/>
          <w:sz w:val="22"/>
          <w:szCs w:val="22"/>
        </w:rPr>
        <w:t>UR</w:t>
      </w:r>
      <w:r w:rsidR="00A82F00" w:rsidRPr="00C8437B">
        <w:rPr>
          <w:rFonts w:ascii="Arial" w:eastAsia="Calibri" w:hAnsi="Arial" w:cs="Arial"/>
          <w:sz w:val="22"/>
          <w:szCs w:val="22"/>
        </w:rPr>
        <w:t xml:space="preserve"> </w:t>
      </w:r>
      <w:r w:rsidRPr="00C8437B">
        <w:rPr>
          <w:rFonts w:ascii="Arial" w:eastAsia="Calibri" w:hAnsi="Arial" w:cs="Arial"/>
          <w:sz w:val="22"/>
          <w:szCs w:val="22"/>
        </w:rPr>
        <w:t>program and [#] staff members were hired</w:t>
      </w:r>
      <w:r w:rsidR="008132AC" w:rsidRPr="00C8437B">
        <w:rPr>
          <w:rFonts w:ascii="Arial" w:eastAsia="Calibri" w:hAnsi="Arial" w:cs="Arial"/>
          <w:sz w:val="22"/>
          <w:szCs w:val="22"/>
        </w:rPr>
        <w:t xml:space="preserve">. </w:t>
      </w:r>
      <w:r w:rsidRPr="00C8437B">
        <w:rPr>
          <w:rFonts w:ascii="Arial" w:eastAsia="Calibri" w:hAnsi="Arial" w:cs="Arial"/>
          <w:sz w:val="22"/>
          <w:szCs w:val="22"/>
        </w:rPr>
        <w:t>The positions were vacant from [</w:t>
      </w:r>
      <w:r w:rsidR="004E593D" w:rsidRPr="00C8437B">
        <w:rPr>
          <w:rFonts w:ascii="Arial" w:eastAsia="Calibri" w:hAnsi="Arial" w:cs="Arial"/>
          <w:sz w:val="22"/>
          <w:szCs w:val="22"/>
        </w:rPr>
        <w:t>#</w:t>
      </w:r>
      <w:r w:rsidRPr="00C8437B">
        <w:rPr>
          <w:rFonts w:ascii="Arial" w:eastAsia="Calibri" w:hAnsi="Arial" w:cs="Arial"/>
          <w:sz w:val="22"/>
          <w:szCs w:val="22"/>
        </w:rPr>
        <w:t xml:space="preserve"> to </w:t>
      </w:r>
      <w:r w:rsidR="004E593D" w:rsidRPr="00C8437B">
        <w:rPr>
          <w:rFonts w:ascii="Arial" w:eastAsia="Calibri" w:hAnsi="Arial" w:cs="Arial"/>
          <w:sz w:val="22"/>
          <w:szCs w:val="22"/>
        </w:rPr>
        <w:t>#</w:t>
      </w:r>
      <w:r w:rsidRPr="00C8437B">
        <w:rPr>
          <w:rFonts w:ascii="Arial" w:eastAsia="Calibri" w:hAnsi="Arial" w:cs="Arial"/>
          <w:sz w:val="22"/>
          <w:szCs w:val="22"/>
        </w:rPr>
        <w:t xml:space="preserve"> (days, weeks, months, etc.)</w:t>
      </w:r>
      <w:r w:rsidR="00114A39" w:rsidRPr="00C8437B">
        <w:rPr>
          <w:rFonts w:ascii="Arial" w:eastAsia="Calibri" w:hAnsi="Arial" w:cs="Arial"/>
          <w:sz w:val="22"/>
          <w:szCs w:val="22"/>
        </w:rPr>
        <w:t xml:space="preserve"> g</w:t>
      </w:r>
      <w:r w:rsidR="0083637C" w:rsidRPr="00C8437B">
        <w:rPr>
          <w:rFonts w:ascii="Arial" w:eastAsia="Calibri" w:hAnsi="Arial" w:cs="Arial"/>
          <w:sz w:val="22"/>
          <w:szCs w:val="22"/>
        </w:rPr>
        <w:t>ive the range of time, e.g., 6 to 9</w:t>
      </w:r>
      <w:r w:rsidRPr="00C8437B">
        <w:rPr>
          <w:rFonts w:ascii="Arial" w:eastAsia="Calibri" w:hAnsi="Arial" w:cs="Arial"/>
          <w:sz w:val="22"/>
          <w:szCs w:val="22"/>
        </w:rPr>
        <w:t xml:space="preserve"> months]</w:t>
      </w:r>
      <w:r w:rsidR="008132AC" w:rsidRPr="00C8437B">
        <w:rPr>
          <w:rFonts w:ascii="Arial" w:eastAsia="Calibri" w:hAnsi="Arial" w:cs="Arial"/>
          <w:sz w:val="22"/>
          <w:szCs w:val="22"/>
        </w:rPr>
        <w:t xml:space="preserve">. </w:t>
      </w:r>
      <w:r w:rsidR="00114A39" w:rsidRPr="00C8437B">
        <w:rPr>
          <w:rFonts w:ascii="Arial" w:eastAsia="Calibri" w:hAnsi="Arial" w:cs="Arial"/>
          <w:sz w:val="22"/>
          <w:szCs w:val="22"/>
        </w:rPr>
        <w:t>[STATE</w:t>
      </w:r>
      <w:r w:rsidRPr="00C8437B">
        <w:rPr>
          <w:rFonts w:ascii="Arial" w:eastAsia="Calibri" w:hAnsi="Arial" w:cs="Arial"/>
          <w:sz w:val="22"/>
          <w:szCs w:val="22"/>
        </w:rPr>
        <w:t>]</w:t>
      </w:r>
      <w:r w:rsidR="00FA478A">
        <w:rPr>
          <w:rFonts w:ascii="Arial" w:eastAsia="Calibri" w:hAnsi="Arial" w:cs="Arial"/>
          <w:sz w:val="22"/>
          <w:szCs w:val="22"/>
        </w:rPr>
        <w:t>’s</w:t>
      </w:r>
      <w:r w:rsidRPr="00C8437B">
        <w:rPr>
          <w:rFonts w:ascii="Arial" w:eastAsia="Calibri" w:hAnsi="Arial" w:cs="Arial"/>
          <w:sz w:val="22"/>
          <w:szCs w:val="22"/>
        </w:rPr>
        <w:t xml:space="preserve"> training program </w:t>
      </w:r>
      <w:r w:rsidR="00FA478A">
        <w:rPr>
          <w:rFonts w:ascii="Arial" w:eastAsia="Calibri" w:hAnsi="Arial" w:cs="Arial"/>
          <w:sz w:val="22"/>
          <w:szCs w:val="22"/>
        </w:rPr>
        <w:t xml:space="preserve">was or was not </w:t>
      </w:r>
      <w:r w:rsidRPr="00C8437B">
        <w:rPr>
          <w:rFonts w:ascii="Arial" w:eastAsia="Calibri" w:hAnsi="Arial" w:cs="Arial"/>
          <w:sz w:val="22"/>
          <w:szCs w:val="22"/>
        </w:rPr>
        <w:t>equivalent to NRC training requirements listed in</w:t>
      </w:r>
      <w:r w:rsidR="00114A39" w:rsidRPr="00C8437B">
        <w:rPr>
          <w:rFonts w:ascii="Arial" w:eastAsia="Calibri" w:hAnsi="Arial" w:cs="Arial"/>
          <w:sz w:val="22"/>
          <w:szCs w:val="22"/>
        </w:rPr>
        <w:t xml:space="preserve"> the NRC’s</w:t>
      </w:r>
      <w:r w:rsidRPr="00C8437B">
        <w:rPr>
          <w:rFonts w:ascii="Arial" w:eastAsia="Calibri" w:hAnsi="Arial" w:cs="Arial"/>
          <w:sz w:val="22"/>
          <w:szCs w:val="22"/>
        </w:rPr>
        <w:t xml:space="preserve"> IMC 1248.</w:t>
      </w:r>
      <w:r w:rsidR="00FA478A">
        <w:rPr>
          <w:rFonts w:ascii="Arial" w:eastAsia="Calibri" w:hAnsi="Arial" w:cs="Arial"/>
          <w:sz w:val="22"/>
          <w:szCs w:val="22"/>
        </w:rPr>
        <w:t xml:space="preserve"> Add sentence about refresher training.</w:t>
      </w:r>
    </w:p>
    <w:p w14:paraId="4A4E1441" w14:textId="77777777" w:rsidR="00DB0D8E" w:rsidRPr="00E042E6" w:rsidRDefault="00DB0D8E" w:rsidP="00244DB0">
      <w:pPr>
        <w:widowControl w:val="0"/>
        <w:ind w:left="360"/>
        <w:contextualSpacing/>
        <w:rPr>
          <w:rFonts w:ascii="Arial" w:hAnsi="Arial" w:cs="Arial"/>
          <w:sz w:val="22"/>
          <w:szCs w:val="22"/>
        </w:rPr>
      </w:pPr>
    </w:p>
    <w:p w14:paraId="306BDEAD" w14:textId="6709CB91" w:rsidR="00DB0D8E" w:rsidRPr="00E042E6" w:rsidRDefault="00DB0D8E" w:rsidP="00244DB0">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0F58DB" w:rsidRPr="00E042E6">
        <w:rPr>
          <w:rFonts w:ascii="Arial" w:hAnsi="Arial" w:cs="Arial"/>
          <w:b/>
          <w:sz w:val="22"/>
          <w:szCs w:val="22"/>
        </w:rPr>
        <w:t>STATE/NRC</w:t>
      </w:r>
      <w:r w:rsidRPr="00E042E6">
        <w:rPr>
          <w:rFonts w:ascii="Arial" w:hAnsi="Arial" w:cs="Arial"/>
          <w:b/>
          <w:sz w:val="22"/>
          <w:szCs w:val="22"/>
        </w:rPr>
        <w:t xml:space="preserve"> does particularly well.]</w:t>
      </w:r>
    </w:p>
    <w:p w14:paraId="354A5D41" w14:textId="77777777" w:rsidR="00DB0D8E" w:rsidRPr="00E042E6" w:rsidRDefault="00DB0D8E" w:rsidP="00244DB0">
      <w:pPr>
        <w:widowControl w:val="0"/>
        <w:ind w:left="360"/>
        <w:contextualSpacing/>
        <w:rPr>
          <w:rFonts w:ascii="Arial" w:hAnsi="Arial" w:cs="Arial"/>
          <w:sz w:val="22"/>
          <w:szCs w:val="22"/>
        </w:rPr>
      </w:pPr>
    </w:p>
    <w:p w14:paraId="00E84841" w14:textId="7DD36160" w:rsidR="00DB0D8E" w:rsidRPr="00E042E6" w:rsidRDefault="00DB0D8E" w:rsidP="00244DB0">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0F58DB" w:rsidRPr="00E042E6">
        <w:rPr>
          <w:rFonts w:ascii="Arial" w:hAnsi="Arial" w:cs="Arial"/>
          <w:b/>
          <w:sz w:val="22"/>
          <w:szCs w:val="22"/>
        </w:rPr>
        <w:t>STATE/NRC</w:t>
      </w:r>
      <w:r w:rsidRPr="00E042E6">
        <w:rPr>
          <w:rFonts w:ascii="Arial" w:hAnsi="Arial" w:cs="Arial"/>
          <w:b/>
          <w:sz w:val="22"/>
          <w:szCs w:val="22"/>
        </w:rPr>
        <w:t>, and the current status of the performance issue.]</w:t>
      </w:r>
    </w:p>
    <w:p w14:paraId="6A289D95" w14:textId="77777777" w:rsidR="00DB0D8E" w:rsidRPr="00C8437B" w:rsidRDefault="00DB0D8E" w:rsidP="00244DB0">
      <w:pPr>
        <w:autoSpaceDE/>
        <w:autoSpaceDN/>
        <w:adjustRightInd/>
        <w:ind w:left="360"/>
        <w:rPr>
          <w:rFonts w:ascii="Arial" w:eastAsia="Calibri" w:hAnsi="Arial" w:cs="Arial"/>
          <w:sz w:val="22"/>
          <w:szCs w:val="22"/>
        </w:rPr>
      </w:pPr>
    </w:p>
    <w:p w14:paraId="6FC4585C" w14:textId="77777777" w:rsidR="002C5ED2" w:rsidRPr="005501ED" w:rsidRDefault="002C5ED2" w:rsidP="00244DB0">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2C6497D6" w14:textId="77777777" w:rsidR="00DB0D8E" w:rsidRPr="00E042E6" w:rsidRDefault="00DB0D8E" w:rsidP="00244DB0">
      <w:pPr>
        <w:widowControl w:val="0"/>
        <w:ind w:left="360"/>
        <w:contextualSpacing/>
        <w:rPr>
          <w:rFonts w:ascii="Arial" w:hAnsi="Arial" w:cs="Arial"/>
          <w:b/>
          <w:sz w:val="22"/>
          <w:szCs w:val="22"/>
        </w:rPr>
      </w:pPr>
    </w:p>
    <w:p w14:paraId="6D394EE2" w14:textId="47EC4F67" w:rsidR="006057D2" w:rsidRDefault="00DB0D8E" w:rsidP="00244DB0">
      <w:pPr>
        <w:widowControl w:val="0"/>
        <w:ind w:left="360"/>
        <w:contextualSpacing/>
        <w:rPr>
          <w:rFonts w:ascii="Arial" w:hAnsi="Arial" w:cs="Arial"/>
          <w:b/>
          <w:sz w:val="22"/>
          <w:szCs w:val="22"/>
        </w:rPr>
      </w:pPr>
      <w:r w:rsidRPr="00E042E6">
        <w:rPr>
          <w:rFonts w:ascii="Arial" w:hAnsi="Arial" w:cs="Arial"/>
          <w:b/>
          <w:sz w:val="22"/>
          <w:szCs w:val="22"/>
        </w:rPr>
        <w:lastRenderedPageBreak/>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67"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A300C9">
        <w:rPr>
          <w:rFonts w:ascii="Arial" w:hAnsi="Arial" w:cs="Arial"/>
          <w:b/>
          <w:sz w:val="22"/>
          <w:szCs w:val="22"/>
        </w:rPr>
        <w:t xml:space="preserve"> </w:t>
      </w:r>
      <w:r w:rsidR="00CF55BA">
        <w:rPr>
          <w:rFonts w:ascii="Arial" w:hAnsi="Arial" w:cs="Arial"/>
          <w:b/>
          <w:sz w:val="22"/>
          <w:szCs w:val="22"/>
        </w:rPr>
        <w:t xml:space="preserve">at: </w:t>
      </w:r>
      <w:hyperlink r:id="rId68" w:history="1">
        <w:r w:rsidR="00C8437B"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1EEDB773" w14:textId="77777777" w:rsidR="00C8437B" w:rsidRPr="00C8437B" w:rsidRDefault="00C8437B" w:rsidP="00E63693">
      <w:pPr>
        <w:widowControl w:val="0"/>
        <w:ind w:left="720"/>
        <w:contextualSpacing/>
        <w:rPr>
          <w:rFonts w:ascii="Arial" w:hAnsi="Arial" w:cs="Arial"/>
          <w:sz w:val="22"/>
          <w:szCs w:val="22"/>
        </w:rPr>
      </w:pPr>
    </w:p>
    <w:p w14:paraId="4A9430B5" w14:textId="32E4AD78" w:rsidR="006057D2" w:rsidRPr="00244DB0" w:rsidRDefault="006057D2" w:rsidP="00244DB0">
      <w:pPr>
        <w:autoSpaceDE/>
        <w:autoSpaceDN/>
        <w:adjustRightInd/>
        <w:ind w:left="360"/>
        <w:rPr>
          <w:rFonts w:ascii="Arial" w:eastAsia="Calibri" w:hAnsi="Arial" w:cs="Arial"/>
          <w:sz w:val="22"/>
          <w:szCs w:val="22"/>
        </w:rPr>
      </w:pPr>
      <w:r w:rsidRPr="00244DB0">
        <w:rPr>
          <w:rFonts w:ascii="Arial" w:eastAsia="Calibri" w:hAnsi="Arial" w:cs="Arial"/>
          <w:sz w:val="22"/>
          <w:szCs w:val="22"/>
        </w:rPr>
        <w:t xml:space="preserve">Status of the </w:t>
      </w:r>
      <w:r w:rsidR="009606D7">
        <w:rPr>
          <w:rFonts w:ascii="Arial" w:eastAsia="Calibri" w:hAnsi="Arial" w:cs="Arial"/>
          <w:sz w:val="22"/>
          <w:szCs w:val="22"/>
        </w:rPr>
        <w:t>UR</w:t>
      </w:r>
      <w:r w:rsidRPr="00244DB0">
        <w:rPr>
          <w:rFonts w:ascii="Arial" w:eastAsia="Calibri" w:hAnsi="Arial" w:cs="Arial"/>
          <w:sz w:val="22"/>
          <w:szCs w:val="22"/>
        </w:rPr>
        <w:t xml:space="preserve"> Inspection Program</w:t>
      </w:r>
    </w:p>
    <w:p w14:paraId="321D6C4B" w14:textId="77777777" w:rsidR="006057D2" w:rsidRPr="00C8437B" w:rsidRDefault="006057D2" w:rsidP="00E63693">
      <w:pPr>
        <w:autoSpaceDE/>
        <w:autoSpaceDN/>
        <w:adjustRightInd/>
        <w:ind w:left="720"/>
        <w:rPr>
          <w:rFonts w:ascii="Arial" w:eastAsia="Calibri" w:hAnsi="Arial" w:cs="Arial"/>
          <w:sz w:val="22"/>
          <w:szCs w:val="22"/>
        </w:rPr>
      </w:pPr>
    </w:p>
    <w:p w14:paraId="2DD0393C" w14:textId="20557FB3" w:rsidR="006057D2" w:rsidRPr="00244DB0" w:rsidRDefault="00114A39" w:rsidP="00244DB0">
      <w:pPr>
        <w:ind w:left="360"/>
        <w:rPr>
          <w:rFonts w:ascii="Arial" w:eastAsia="Calibri" w:hAnsi="Arial" w:cs="Arial"/>
          <w:sz w:val="22"/>
          <w:szCs w:val="22"/>
        </w:rPr>
      </w:pPr>
      <w:r w:rsidRPr="00C8437B">
        <w:rPr>
          <w:rFonts w:ascii="Arial" w:eastAsia="Calibri" w:hAnsi="Arial" w:cs="Arial"/>
          <w:sz w:val="22"/>
          <w:szCs w:val="22"/>
        </w:rPr>
        <w:t>[STATE</w:t>
      </w:r>
      <w:r w:rsidR="004E5E2D" w:rsidRPr="00C8437B">
        <w:rPr>
          <w:rFonts w:ascii="Arial" w:eastAsia="Calibri" w:hAnsi="Arial" w:cs="Arial"/>
          <w:sz w:val="22"/>
          <w:szCs w:val="22"/>
        </w:rPr>
        <w:t>/The NRC</w:t>
      </w:r>
      <w:r w:rsidR="006057D2" w:rsidRPr="00C8437B">
        <w:rPr>
          <w:rFonts w:ascii="Arial" w:eastAsia="Calibri" w:hAnsi="Arial" w:cs="Arial"/>
          <w:sz w:val="22"/>
          <w:szCs w:val="22"/>
        </w:rPr>
        <w:t>] performed [#] inspections during the review period</w:t>
      </w:r>
      <w:r w:rsidR="008132AC" w:rsidRPr="00C8437B">
        <w:rPr>
          <w:rFonts w:ascii="Arial" w:eastAsia="Calibri" w:hAnsi="Arial" w:cs="Arial"/>
          <w:sz w:val="22"/>
          <w:szCs w:val="22"/>
        </w:rPr>
        <w:t xml:space="preserve">. </w:t>
      </w:r>
      <w:r w:rsidR="006057D2" w:rsidRPr="00C8437B">
        <w:rPr>
          <w:rFonts w:ascii="Arial" w:eastAsia="Calibri" w:hAnsi="Arial" w:cs="Arial"/>
          <w:sz w:val="22"/>
          <w:szCs w:val="22"/>
        </w:rPr>
        <w:t>The revie</w:t>
      </w:r>
      <w:r w:rsidRPr="00C8437B">
        <w:rPr>
          <w:rFonts w:ascii="Arial" w:eastAsia="Calibri" w:hAnsi="Arial" w:cs="Arial"/>
          <w:sz w:val="22"/>
          <w:szCs w:val="22"/>
        </w:rPr>
        <w:t>w determined that [STATE</w:t>
      </w:r>
      <w:r w:rsidR="004E5E2D" w:rsidRPr="00C8437B">
        <w:rPr>
          <w:rFonts w:ascii="Arial" w:eastAsia="Calibri" w:hAnsi="Arial" w:cs="Arial"/>
          <w:sz w:val="22"/>
          <w:szCs w:val="22"/>
        </w:rPr>
        <w:t>/the NRC</w:t>
      </w:r>
      <w:r w:rsidR="006057D2" w:rsidRPr="00C8437B">
        <w:rPr>
          <w:rFonts w:ascii="Arial" w:eastAsia="Calibri" w:hAnsi="Arial" w:cs="Arial"/>
          <w:sz w:val="22"/>
          <w:szCs w:val="22"/>
        </w:rPr>
        <w:t xml:space="preserve">] completed the </w:t>
      </w:r>
      <w:r w:rsidR="009606D7">
        <w:rPr>
          <w:rFonts w:ascii="Arial" w:eastAsia="Calibri" w:hAnsi="Arial" w:cs="Arial"/>
          <w:sz w:val="22"/>
          <w:szCs w:val="22"/>
        </w:rPr>
        <w:t>UR</w:t>
      </w:r>
      <w:r w:rsidR="00A82F00" w:rsidRPr="00C8437B">
        <w:rPr>
          <w:rFonts w:ascii="Arial" w:eastAsia="Calibri" w:hAnsi="Arial" w:cs="Arial"/>
          <w:sz w:val="22"/>
          <w:szCs w:val="22"/>
        </w:rPr>
        <w:t xml:space="preserve"> </w:t>
      </w:r>
      <w:r w:rsidR="006057D2" w:rsidRPr="00C8437B">
        <w:rPr>
          <w:rFonts w:ascii="Arial" w:eastAsia="Calibri" w:hAnsi="Arial" w:cs="Arial"/>
          <w:sz w:val="22"/>
          <w:szCs w:val="22"/>
        </w:rPr>
        <w:t xml:space="preserve">inspections in accordance with the frequency in IMC 2801, </w:t>
      </w:r>
      <w:r w:rsidR="006057D2" w:rsidRPr="00E042E6">
        <w:rPr>
          <w:rFonts w:ascii="Arial" w:eastAsia="Calibri" w:hAnsi="Arial" w:cs="Arial"/>
          <w:sz w:val="22"/>
          <w:szCs w:val="22"/>
        </w:rPr>
        <w:t xml:space="preserve">Uranium Mill and 11e.(2) Byproduct Material Disposal Site </w:t>
      </w:r>
      <w:r w:rsidR="00E9756A" w:rsidRPr="00E042E6">
        <w:rPr>
          <w:rFonts w:ascii="Arial" w:eastAsia="Calibri" w:hAnsi="Arial" w:cs="Arial"/>
          <w:sz w:val="22"/>
          <w:szCs w:val="22"/>
        </w:rPr>
        <w:t>and</w:t>
      </w:r>
      <w:r w:rsidR="006057D2" w:rsidRPr="00E042E6">
        <w:rPr>
          <w:rFonts w:ascii="Arial" w:eastAsia="Calibri" w:hAnsi="Arial" w:cs="Arial"/>
          <w:sz w:val="22"/>
          <w:szCs w:val="22"/>
        </w:rPr>
        <w:t xml:space="preserve"> Facility Inspection Program</w:t>
      </w:r>
      <w:r w:rsidR="006057D2" w:rsidRPr="00E042E6">
        <w:rPr>
          <w:rFonts w:ascii="Arial" w:eastAsia="Calibri" w:hAnsi="Arial" w:cs="Arial"/>
          <w:i/>
          <w:sz w:val="22"/>
          <w:szCs w:val="22"/>
        </w:rPr>
        <w:t xml:space="preserve"> </w:t>
      </w:r>
      <w:r w:rsidR="006057D2" w:rsidRPr="00244DB0">
        <w:rPr>
          <w:rFonts w:ascii="Arial" w:eastAsia="Calibri" w:hAnsi="Arial" w:cs="Arial"/>
          <w:b/>
          <w:sz w:val="22"/>
          <w:szCs w:val="22"/>
        </w:rPr>
        <w:t>[If not, explain in the Evaluation section be</w:t>
      </w:r>
      <w:r w:rsidRPr="00244DB0">
        <w:rPr>
          <w:rFonts w:ascii="Arial" w:eastAsia="Calibri" w:hAnsi="Arial" w:cs="Arial"/>
          <w:b/>
          <w:sz w:val="22"/>
          <w:szCs w:val="22"/>
        </w:rPr>
        <w:t>low]</w:t>
      </w:r>
    </w:p>
    <w:p w14:paraId="28309149" w14:textId="77777777" w:rsidR="006057D2" w:rsidRPr="00244DB0" w:rsidRDefault="006057D2" w:rsidP="00244DB0">
      <w:pPr>
        <w:autoSpaceDE/>
        <w:autoSpaceDN/>
        <w:adjustRightInd/>
        <w:ind w:left="360"/>
        <w:rPr>
          <w:rFonts w:ascii="Arial" w:eastAsia="Calibri" w:hAnsi="Arial" w:cs="Arial"/>
          <w:sz w:val="22"/>
          <w:szCs w:val="22"/>
        </w:rPr>
      </w:pPr>
    </w:p>
    <w:p w14:paraId="6A4252DE" w14:textId="39DE653A" w:rsidR="006057D2" w:rsidRPr="00244DB0" w:rsidRDefault="006057D2" w:rsidP="00244DB0">
      <w:pPr>
        <w:autoSpaceDE/>
        <w:autoSpaceDN/>
        <w:adjustRightInd/>
        <w:ind w:left="360"/>
        <w:rPr>
          <w:rFonts w:ascii="Arial" w:eastAsia="Calibri" w:hAnsi="Arial" w:cs="Arial"/>
          <w:sz w:val="22"/>
          <w:szCs w:val="22"/>
        </w:rPr>
      </w:pPr>
      <w:r w:rsidRPr="00244DB0">
        <w:rPr>
          <w:rFonts w:ascii="Arial" w:eastAsia="Calibri" w:hAnsi="Arial" w:cs="Arial"/>
          <w:sz w:val="22"/>
          <w:szCs w:val="22"/>
        </w:rPr>
        <w:t xml:space="preserve">Inspection findings for the </w:t>
      </w:r>
      <w:r w:rsidR="009606D7">
        <w:rPr>
          <w:rFonts w:ascii="Arial" w:eastAsia="Calibri" w:hAnsi="Arial" w:cs="Arial"/>
          <w:sz w:val="22"/>
          <w:szCs w:val="22"/>
        </w:rPr>
        <w:t>UR</w:t>
      </w:r>
      <w:r w:rsidR="00A82F00" w:rsidRPr="00244DB0">
        <w:rPr>
          <w:rFonts w:ascii="Arial" w:eastAsia="Calibri" w:hAnsi="Arial" w:cs="Arial"/>
          <w:sz w:val="22"/>
          <w:szCs w:val="22"/>
        </w:rPr>
        <w:t xml:space="preserve"> </w:t>
      </w:r>
      <w:r w:rsidRPr="00244DB0">
        <w:rPr>
          <w:rFonts w:ascii="Arial" w:eastAsia="Calibri" w:hAnsi="Arial" w:cs="Arial"/>
          <w:sz w:val="22"/>
          <w:szCs w:val="22"/>
        </w:rPr>
        <w:t>disposal program were communicated by formal correspondence to the licensee within [#] days following the inspection</w:t>
      </w:r>
      <w:r w:rsidR="00114A39" w:rsidRPr="00244DB0">
        <w:rPr>
          <w:rFonts w:ascii="Arial" w:eastAsia="Calibri" w:hAnsi="Arial" w:cs="Arial"/>
          <w:sz w:val="22"/>
          <w:szCs w:val="22"/>
        </w:rPr>
        <w:t>.</w:t>
      </w:r>
      <w:r w:rsidRPr="00244DB0">
        <w:rPr>
          <w:rFonts w:ascii="Arial" w:eastAsia="Calibri" w:hAnsi="Arial" w:cs="Arial"/>
          <w:sz w:val="22"/>
          <w:szCs w:val="22"/>
        </w:rPr>
        <w:t xml:space="preserve"> </w:t>
      </w:r>
      <w:r w:rsidRPr="00244DB0">
        <w:rPr>
          <w:rFonts w:ascii="Arial" w:eastAsia="Calibri" w:hAnsi="Arial" w:cs="Arial"/>
          <w:b/>
          <w:sz w:val="22"/>
          <w:szCs w:val="22"/>
        </w:rPr>
        <w:t>[If &gt; 30 days, or 45 days for a team inspection, explain in Evaluation section below]</w:t>
      </w:r>
    </w:p>
    <w:p w14:paraId="0D71F514" w14:textId="77777777" w:rsidR="00DB0D8E" w:rsidRPr="00E042E6" w:rsidRDefault="00DB0D8E" w:rsidP="00244DB0">
      <w:pPr>
        <w:widowControl w:val="0"/>
        <w:ind w:left="360"/>
        <w:contextualSpacing/>
        <w:rPr>
          <w:rFonts w:ascii="Arial" w:hAnsi="Arial" w:cs="Arial"/>
          <w:sz w:val="22"/>
          <w:szCs w:val="22"/>
        </w:rPr>
      </w:pPr>
    </w:p>
    <w:p w14:paraId="67D3BF5A" w14:textId="314B88B3" w:rsidR="00DB0D8E" w:rsidRPr="00E042E6" w:rsidRDefault="00DB0D8E" w:rsidP="00244DB0">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0F58DB" w:rsidRPr="00E042E6">
        <w:rPr>
          <w:rFonts w:ascii="Arial" w:hAnsi="Arial" w:cs="Arial"/>
          <w:b/>
          <w:sz w:val="22"/>
          <w:szCs w:val="22"/>
        </w:rPr>
        <w:t>STATE/NRC</w:t>
      </w:r>
      <w:r w:rsidRPr="00E042E6">
        <w:rPr>
          <w:rFonts w:ascii="Arial" w:hAnsi="Arial" w:cs="Arial"/>
          <w:b/>
          <w:sz w:val="22"/>
          <w:szCs w:val="22"/>
        </w:rPr>
        <w:t xml:space="preserve"> does particularly well.]</w:t>
      </w:r>
    </w:p>
    <w:p w14:paraId="4160DDA6" w14:textId="77777777" w:rsidR="00DB0D8E" w:rsidRPr="00E042E6" w:rsidRDefault="00DB0D8E" w:rsidP="00244DB0">
      <w:pPr>
        <w:widowControl w:val="0"/>
        <w:ind w:left="360"/>
        <w:contextualSpacing/>
        <w:rPr>
          <w:rFonts w:ascii="Arial" w:hAnsi="Arial" w:cs="Arial"/>
          <w:sz w:val="22"/>
          <w:szCs w:val="22"/>
        </w:rPr>
      </w:pPr>
    </w:p>
    <w:p w14:paraId="3C24101B" w14:textId="418A9E9E" w:rsidR="00DB0D8E" w:rsidRPr="00E042E6" w:rsidRDefault="00DB0D8E" w:rsidP="00244DB0">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0F58DB" w:rsidRPr="00E042E6">
        <w:rPr>
          <w:rFonts w:ascii="Arial" w:hAnsi="Arial" w:cs="Arial"/>
          <w:b/>
          <w:sz w:val="22"/>
          <w:szCs w:val="22"/>
        </w:rPr>
        <w:t>STATE/NRC</w:t>
      </w:r>
      <w:r w:rsidRPr="00E042E6">
        <w:rPr>
          <w:rFonts w:ascii="Arial" w:hAnsi="Arial" w:cs="Arial"/>
          <w:b/>
          <w:sz w:val="22"/>
          <w:szCs w:val="22"/>
        </w:rPr>
        <w:t>, and the current status of the performance issue</w:t>
      </w:r>
      <w:r w:rsidR="008132AC" w:rsidRPr="00E042E6">
        <w:rPr>
          <w:rFonts w:ascii="Arial" w:hAnsi="Arial" w:cs="Arial"/>
          <w:b/>
          <w:sz w:val="22"/>
          <w:szCs w:val="22"/>
        </w:rPr>
        <w:t xml:space="preserve">. </w:t>
      </w:r>
      <w:r w:rsidRPr="00E042E6">
        <w:rPr>
          <w:rFonts w:ascii="Arial" w:hAnsi="Arial" w:cs="Arial"/>
          <w:b/>
          <w:sz w:val="22"/>
          <w:szCs w:val="22"/>
        </w:rPr>
        <w:t>Put the percentage of overdue inspections in context.]</w:t>
      </w:r>
    </w:p>
    <w:p w14:paraId="4E8ABDBD" w14:textId="77777777" w:rsidR="00DB0D8E" w:rsidRPr="00244DB0" w:rsidRDefault="00DB0D8E" w:rsidP="00244DB0">
      <w:pPr>
        <w:autoSpaceDE/>
        <w:autoSpaceDN/>
        <w:adjustRightInd/>
        <w:ind w:left="360"/>
        <w:rPr>
          <w:rFonts w:ascii="Arial" w:eastAsia="Calibri" w:hAnsi="Arial" w:cs="Arial"/>
          <w:sz w:val="22"/>
          <w:szCs w:val="22"/>
        </w:rPr>
      </w:pPr>
    </w:p>
    <w:p w14:paraId="7A333679" w14:textId="77777777" w:rsidR="002C5ED2" w:rsidRPr="005501ED" w:rsidRDefault="002C5ED2" w:rsidP="00244DB0">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33676667" w14:textId="5FF303FC" w:rsidR="00DB0D8E" w:rsidRPr="00E042E6" w:rsidRDefault="00CB4B06" w:rsidP="00244DB0">
      <w:pPr>
        <w:widowControl w:val="0"/>
        <w:tabs>
          <w:tab w:val="left" w:pos="8535"/>
        </w:tabs>
        <w:ind w:left="360"/>
        <w:contextualSpacing/>
        <w:rPr>
          <w:rFonts w:ascii="Arial" w:hAnsi="Arial" w:cs="Arial"/>
          <w:b/>
          <w:sz w:val="22"/>
          <w:szCs w:val="22"/>
        </w:rPr>
      </w:pPr>
      <w:r w:rsidRPr="00E042E6">
        <w:rPr>
          <w:rFonts w:ascii="Arial" w:hAnsi="Arial" w:cs="Arial"/>
          <w:b/>
          <w:sz w:val="22"/>
          <w:szCs w:val="22"/>
        </w:rPr>
        <w:tab/>
      </w:r>
    </w:p>
    <w:p w14:paraId="72434112" w14:textId="0EE8B834" w:rsidR="006057D2" w:rsidRDefault="00DB0D8E" w:rsidP="00244DB0">
      <w:pPr>
        <w:widowControl w:val="0"/>
        <w:ind w:left="360"/>
        <w:contextualSpacing/>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69"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CF55BA">
        <w:rPr>
          <w:rFonts w:ascii="Arial" w:hAnsi="Arial" w:cs="Arial"/>
          <w:b/>
          <w:sz w:val="22"/>
          <w:szCs w:val="22"/>
        </w:rPr>
        <w:t xml:space="preserve"> at: </w:t>
      </w:r>
      <w:hyperlink r:id="rId70" w:history="1">
        <w:r w:rsidR="00244DB0"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2EF9B60E" w14:textId="77777777" w:rsidR="00244DB0" w:rsidRPr="00244DB0" w:rsidRDefault="00244DB0" w:rsidP="00244DB0">
      <w:pPr>
        <w:widowControl w:val="0"/>
        <w:ind w:left="360"/>
        <w:contextualSpacing/>
        <w:rPr>
          <w:rFonts w:ascii="Arial" w:hAnsi="Arial" w:cs="Arial"/>
          <w:sz w:val="22"/>
          <w:szCs w:val="22"/>
        </w:rPr>
      </w:pPr>
    </w:p>
    <w:p w14:paraId="19244195" w14:textId="77777777" w:rsidR="006057D2" w:rsidRPr="00244DB0" w:rsidRDefault="006057D2" w:rsidP="00244DB0">
      <w:pPr>
        <w:autoSpaceDE/>
        <w:autoSpaceDN/>
        <w:adjustRightInd/>
        <w:ind w:left="360"/>
        <w:rPr>
          <w:rFonts w:ascii="Arial" w:eastAsia="Calibri" w:hAnsi="Arial" w:cs="Arial"/>
          <w:sz w:val="22"/>
          <w:szCs w:val="22"/>
        </w:rPr>
      </w:pPr>
      <w:r w:rsidRPr="00244DB0">
        <w:rPr>
          <w:rFonts w:ascii="Arial" w:eastAsia="Calibri" w:hAnsi="Arial" w:cs="Arial"/>
          <w:sz w:val="22"/>
          <w:szCs w:val="22"/>
        </w:rPr>
        <w:t>Technical Quality of Inspections</w:t>
      </w:r>
    </w:p>
    <w:p w14:paraId="1EF4B64A" w14:textId="77777777" w:rsidR="006057D2" w:rsidRPr="00244DB0" w:rsidRDefault="006057D2" w:rsidP="00244DB0">
      <w:pPr>
        <w:autoSpaceDE/>
        <w:autoSpaceDN/>
        <w:adjustRightInd/>
        <w:ind w:left="360"/>
        <w:rPr>
          <w:rFonts w:ascii="Arial" w:eastAsia="Calibri" w:hAnsi="Arial" w:cs="Arial"/>
          <w:sz w:val="22"/>
          <w:szCs w:val="22"/>
        </w:rPr>
      </w:pPr>
    </w:p>
    <w:p w14:paraId="2D020176" w14:textId="03B0DA10" w:rsidR="006057D2" w:rsidRPr="00244DB0" w:rsidRDefault="006057D2" w:rsidP="00244DB0">
      <w:pPr>
        <w:autoSpaceDE/>
        <w:autoSpaceDN/>
        <w:adjustRightInd/>
        <w:ind w:left="360"/>
        <w:rPr>
          <w:rFonts w:ascii="Arial" w:eastAsia="Calibri" w:hAnsi="Arial" w:cs="Arial"/>
          <w:sz w:val="22"/>
          <w:szCs w:val="22"/>
        </w:rPr>
      </w:pPr>
      <w:r w:rsidRPr="00244DB0">
        <w:rPr>
          <w:rFonts w:ascii="Arial" w:eastAsia="Calibri" w:hAnsi="Arial" w:cs="Arial"/>
          <w:sz w:val="22"/>
          <w:szCs w:val="22"/>
        </w:rPr>
        <w:t>On [</w:t>
      </w:r>
      <w:r w:rsidR="00F1449C" w:rsidRPr="00244DB0">
        <w:rPr>
          <w:rFonts w:ascii="Arial" w:eastAsia="Calibri" w:hAnsi="Arial" w:cs="Arial"/>
          <w:sz w:val="22"/>
          <w:szCs w:val="22"/>
        </w:rPr>
        <w:t>DATE</w:t>
      </w:r>
      <w:r w:rsidRPr="00244DB0">
        <w:rPr>
          <w:rFonts w:ascii="Arial" w:eastAsia="Calibri" w:hAnsi="Arial" w:cs="Arial"/>
          <w:sz w:val="22"/>
          <w:szCs w:val="22"/>
        </w:rPr>
        <w:t>], the team accompanied [#] inspectors at the [Name] facility</w:t>
      </w:r>
      <w:r w:rsidR="008132AC" w:rsidRPr="00244DB0">
        <w:rPr>
          <w:rFonts w:ascii="Arial" w:eastAsia="Calibri" w:hAnsi="Arial" w:cs="Arial"/>
          <w:sz w:val="22"/>
          <w:szCs w:val="22"/>
        </w:rPr>
        <w:t xml:space="preserve">. </w:t>
      </w:r>
      <w:r w:rsidRPr="00244DB0">
        <w:rPr>
          <w:rFonts w:ascii="Arial" w:eastAsia="Calibri" w:hAnsi="Arial" w:cs="Arial"/>
          <w:sz w:val="22"/>
          <w:szCs w:val="22"/>
        </w:rPr>
        <w:t xml:space="preserve">Under the </w:t>
      </w:r>
      <w:r w:rsidR="009606D7">
        <w:rPr>
          <w:rFonts w:ascii="Arial" w:eastAsia="Calibri" w:hAnsi="Arial" w:cs="Arial"/>
          <w:sz w:val="22"/>
          <w:szCs w:val="22"/>
        </w:rPr>
        <w:t>UR</w:t>
      </w:r>
      <w:r w:rsidR="00A82F00" w:rsidRPr="00244DB0">
        <w:rPr>
          <w:rFonts w:ascii="Arial" w:eastAsia="Calibri" w:hAnsi="Arial" w:cs="Arial"/>
          <w:sz w:val="22"/>
          <w:szCs w:val="22"/>
        </w:rPr>
        <w:t xml:space="preserve"> </w:t>
      </w:r>
      <w:r w:rsidRPr="00244DB0">
        <w:rPr>
          <w:rFonts w:ascii="Arial" w:eastAsia="Calibri" w:hAnsi="Arial" w:cs="Arial"/>
          <w:sz w:val="22"/>
          <w:szCs w:val="22"/>
        </w:rPr>
        <w:t xml:space="preserve">license, </w:t>
      </w:r>
      <w:r w:rsidRPr="00244DB0">
        <w:rPr>
          <w:rFonts w:ascii="Arial" w:eastAsia="Calibri" w:hAnsi="Arial" w:cs="Arial"/>
          <w:b/>
          <w:sz w:val="22"/>
          <w:szCs w:val="22"/>
        </w:rPr>
        <w:t>[site security, pre-operational environmental monitoring, and facility posting]</w:t>
      </w:r>
      <w:r w:rsidRPr="00244DB0">
        <w:rPr>
          <w:rFonts w:ascii="Arial" w:eastAsia="Calibri" w:hAnsi="Arial" w:cs="Arial"/>
          <w:sz w:val="22"/>
          <w:szCs w:val="22"/>
        </w:rPr>
        <w:t xml:space="preserve"> were observed</w:t>
      </w:r>
      <w:r w:rsidR="008132AC" w:rsidRPr="00244DB0">
        <w:rPr>
          <w:rFonts w:ascii="Arial" w:eastAsia="Calibri" w:hAnsi="Arial" w:cs="Arial"/>
          <w:sz w:val="22"/>
          <w:szCs w:val="22"/>
        </w:rPr>
        <w:t xml:space="preserve">. </w:t>
      </w:r>
      <w:r w:rsidR="0033074D">
        <w:rPr>
          <w:rFonts w:ascii="Arial" w:eastAsia="Calibri" w:hAnsi="Arial" w:cs="Arial"/>
          <w:color w:val="000000" w:themeColor="text1"/>
          <w:sz w:val="22"/>
          <w:szCs w:val="22"/>
        </w:rPr>
        <w:t>The team observed inspectors as they performed inspections related to</w:t>
      </w:r>
      <w:r w:rsidR="0033074D" w:rsidRPr="00C45E6E">
        <w:rPr>
          <w:rFonts w:ascii="Arial" w:eastAsia="Calibri" w:hAnsi="Arial" w:cs="Arial"/>
          <w:color w:val="000000" w:themeColor="text1"/>
          <w:sz w:val="22"/>
          <w:szCs w:val="22"/>
        </w:rPr>
        <w:t xml:space="preserve"> radiation safety, radiation postings</w:t>
      </w:r>
      <w:r w:rsidR="0033074D">
        <w:rPr>
          <w:rFonts w:ascii="Arial" w:eastAsia="Calibri" w:hAnsi="Arial" w:cs="Arial"/>
          <w:color w:val="000000" w:themeColor="text1"/>
          <w:sz w:val="22"/>
          <w:szCs w:val="22"/>
        </w:rPr>
        <w:t>,</w:t>
      </w:r>
      <w:r w:rsidR="0033074D" w:rsidRPr="00C45E6E">
        <w:rPr>
          <w:rFonts w:ascii="Arial" w:eastAsia="Calibri" w:hAnsi="Arial" w:cs="Arial"/>
          <w:color w:val="000000" w:themeColor="text1"/>
          <w:sz w:val="22"/>
          <w:szCs w:val="22"/>
        </w:rPr>
        <w:t xml:space="preserve"> ALARA, and </w:t>
      </w:r>
      <w:r w:rsidR="0033074D">
        <w:rPr>
          <w:rFonts w:ascii="Arial" w:eastAsia="Calibri" w:hAnsi="Arial" w:cs="Arial"/>
          <w:color w:val="000000" w:themeColor="text1"/>
          <w:sz w:val="22"/>
          <w:szCs w:val="22"/>
        </w:rPr>
        <w:t xml:space="preserve">the </w:t>
      </w:r>
      <w:r w:rsidR="0033074D" w:rsidRPr="00C45E6E">
        <w:rPr>
          <w:rFonts w:ascii="Arial" w:eastAsia="Calibri" w:hAnsi="Arial" w:cs="Arial"/>
          <w:color w:val="000000" w:themeColor="text1"/>
          <w:sz w:val="22"/>
          <w:szCs w:val="22"/>
        </w:rPr>
        <w:t>Ground Water Quality Discharge Permit. The review found each of the inspectors to be well-trained, prepared for their inspections, and thorough in their reviews. Documentation reviewed was thorough and complete.</w:t>
      </w:r>
    </w:p>
    <w:p w14:paraId="40FED7C5" w14:textId="77777777" w:rsidR="006057D2" w:rsidRPr="00244DB0" w:rsidRDefault="006057D2" w:rsidP="00244DB0">
      <w:pPr>
        <w:autoSpaceDE/>
        <w:autoSpaceDN/>
        <w:adjustRightInd/>
        <w:ind w:left="360"/>
        <w:rPr>
          <w:rFonts w:ascii="Arial" w:eastAsia="Calibri" w:hAnsi="Arial" w:cs="Arial"/>
          <w:sz w:val="22"/>
          <w:szCs w:val="22"/>
        </w:rPr>
      </w:pPr>
    </w:p>
    <w:p w14:paraId="0BA87A7C" w14:textId="366B1B1D" w:rsidR="006057D2" w:rsidRPr="00244DB0" w:rsidRDefault="006057D2" w:rsidP="00244DB0">
      <w:pPr>
        <w:autoSpaceDE/>
        <w:autoSpaceDN/>
        <w:adjustRightInd/>
        <w:ind w:left="360"/>
        <w:rPr>
          <w:rFonts w:ascii="Arial" w:eastAsia="Calibri" w:hAnsi="Arial" w:cs="Arial"/>
          <w:color w:val="000000" w:themeColor="text1"/>
          <w:sz w:val="22"/>
          <w:szCs w:val="22"/>
        </w:rPr>
      </w:pPr>
      <w:r w:rsidRPr="00244DB0">
        <w:rPr>
          <w:rFonts w:ascii="Arial" w:eastAsia="Calibri" w:hAnsi="Arial" w:cs="Arial"/>
          <w:sz w:val="22"/>
          <w:szCs w:val="22"/>
        </w:rPr>
        <w:t>The team evaluated [#] inspection files which included radiological, industrial</w:t>
      </w:r>
      <w:r w:rsidR="001E3648">
        <w:rPr>
          <w:rFonts w:ascii="Arial" w:eastAsia="Calibri" w:hAnsi="Arial" w:cs="Arial"/>
          <w:sz w:val="22"/>
          <w:szCs w:val="22"/>
        </w:rPr>
        <w:t>,</w:t>
      </w:r>
      <w:r w:rsidRPr="00244DB0">
        <w:rPr>
          <w:rFonts w:ascii="Arial" w:eastAsia="Calibri" w:hAnsi="Arial" w:cs="Arial"/>
          <w:sz w:val="22"/>
          <w:szCs w:val="22"/>
        </w:rPr>
        <w:t xml:space="preserve"> and chemical hazards, environmental monitoring, effluents, </w:t>
      </w:r>
      <w:r w:rsidR="00E37ECB" w:rsidRPr="00244DB0">
        <w:rPr>
          <w:rFonts w:ascii="Arial" w:eastAsia="Calibri" w:hAnsi="Arial" w:cs="Arial"/>
          <w:sz w:val="22"/>
          <w:szCs w:val="22"/>
        </w:rPr>
        <w:t>etc.</w:t>
      </w:r>
      <w:r w:rsidR="00793472">
        <w:rPr>
          <w:rFonts w:ascii="Arial" w:eastAsia="Calibri" w:hAnsi="Arial" w:cs="Arial"/>
          <w:sz w:val="22"/>
          <w:szCs w:val="22"/>
        </w:rPr>
        <w:t xml:space="preserve"> The team </w:t>
      </w:r>
      <w:r w:rsidR="00793472" w:rsidRPr="00347798">
        <w:rPr>
          <w:rFonts w:ascii="Arial" w:eastAsia="Calibri" w:hAnsi="Arial" w:cs="Arial"/>
          <w:color w:val="000000" w:themeColor="text1"/>
          <w:sz w:val="22"/>
          <w:szCs w:val="22"/>
        </w:rPr>
        <w:t>determined that the inspection reports were thorough, complete, consistent, and had sufficient documentation to ensure that licensee performance with respect to health, safety and security was acceptable. The findings were well-founded, supported by regulations, and were appropriately documented</w:t>
      </w:r>
      <w:r>
        <w:rPr>
          <w:rFonts w:ascii="Arial" w:eastAsia="Calibri" w:hAnsi="Arial" w:cs="Arial"/>
          <w:color w:val="000000" w:themeColor="text1"/>
          <w:sz w:val="22"/>
          <w:szCs w:val="22"/>
        </w:rPr>
        <w:t>.</w:t>
      </w:r>
    </w:p>
    <w:p w14:paraId="596F9953" w14:textId="77777777" w:rsidR="00DB0D8E" w:rsidRPr="00E042E6" w:rsidRDefault="00DB0D8E" w:rsidP="00244DB0">
      <w:pPr>
        <w:widowControl w:val="0"/>
        <w:ind w:left="360"/>
        <w:contextualSpacing/>
        <w:rPr>
          <w:rFonts w:ascii="Arial" w:hAnsi="Arial" w:cs="Arial"/>
          <w:sz w:val="22"/>
          <w:szCs w:val="22"/>
        </w:rPr>
      </w:pPr>
    </w:p>
    <w:p w14:paraId="2959DA6C" w14:textId="4C81D28F" w:rsidR="00DB0D8E" w:rsidRPr="00E042E6" w:rsidRDefault="00DB0D8E" w:rsidP="00244DB0">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0E3D64" w:rsidRPr="00E042E6">
        <w:rPr>
          <w:rFonts w:ascii="Arial" w:hAnsi="Arial" w:cs="Arial"/>
          <w:b/>
          <w:sz w:val="22"/>
          <w:szCs w:val="22"/>
        </w:rPr>
        <w:t>STATE</w:t>
      </w:r>
      <w:r w:rsidRPr="00E042E6">
        <w:rPr>
          <w:rFonts w:ascii="Arial" w:hAnsi="Arial" w:cs="Arial"/>
          <w:b/>
          <w:sz w:val="22"/>
          <w:szCs w:val="22"/>
        </w:rPr>
        <w:t xml:space="preserve"> does particularly well.]</w:t>
      </w:r>
    </w:p>
    <w:p w14:paraId="771D2FD5" w14:textId="77777777" w:rsidR="00DB0D8E" w:rsidRPr="00E042E6" w:rsidRDefault="00DB0D8E" w:rsidP="00244DB0">
      <w:pPr>
        <w:widowControl w:val="0"/>
        <w:ind w:left="360"/>
        <w:contextualSpacing/>
        <w:rPr>
          <w:rFonts w:ascii="Arial" w:hAnsi="Arial" w:cs="Arial"/>
          <w:sz w:val="22"/>
          <w:szCs w:val="22"/>
        </w:rPr>
      </w:pPr>
    </w:p>
    <w:p w14:paraId="35C0ECF9" w14:textId="2B77A69F" w:rsidR="00DB0D8E" w:rsidRPr="00E042E6" w:rsidRDefault="00DB0D8E" w:rsidP="00244DB0">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0E3D64" w:rsidRPr="00E042E6">
        <w:rPr>
          <w:rFonts w:ascii="Arial" w:hAnsi="Arial" w:cs="Arial"/>
          <w:b/>
          <w:sz w:val="22"/>
          <w:szCs w:val="22"/>
        </w:rPr>
        <w:t>STATE/NRC</w:t>
      </w:r>
      <w:r w:rsidRPr="00E042E6">
        <w:rPr>
          <w:rFonts w:ascii="Arial" w:hAnsi="Arial" w:cs="Arial"/>
          <w:b/>
          <w:sz w:val="22"/>
          <w:szCs w:val="22"/>
        </w:rPr>
        <w:t>, and the current status of the performance issue.]</w:t>
      </w:r>
    </w:p>
    <w:p w14:paraId="454FEA31" w14:textId="77777777" w:rsidR="00DB0D8E" w:rsidRPr="001E18E2" w:rsidRDefault="00DB0D8E" w:rsidP="00244DB0">
      <w:pPr>
        <w:autoSpaceDE/>
        <w:autoSpaceDN/>
        <w:adjustRightInd/>
        <w:ind w:left="360"/>
        <w:rPr>
          <w:rFonts w:ascii="Arial" w:eastAsia="Calibri" w:hAnsi="Arial" w:cs="Arial"/>
          <w:sz w:val="22"/>
          <w:szCs w:val="22"/>
        </w:rPr>
      </w:pPr>
    </w:p>
    <w:p w14:paraId="1353670B" w14:textId="77777777" w:rsidR="002C5ED2" w:rsidRPr="005501ED" w:rsidRDefault="002C5ED2" w:rsidP="00244DB0">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7397FCDB" w14:textId="77777777" w:rsidR="00DB0D8E" w:rsidRPr="00E042E6" w:rsidRDefault="00DB0D8E" w:rsidP="00244DB0">
      <w:pPr>
        <w:widowControl w:val="0"/>
        <w:ind w:left="360"/>
        <w:contextualSpacing/>
        <w:rPr>
          <w:rFonts w:ascii="Arial" w:hAnsi="Arial" w:cs="Arial"/>
          <w:b/>
          <w:sz w:val="22"/>
          <w:szCs w:val="22"/>
        </w:rPr>
      </w:pPr>
    </w:p>
    <w:p w14:paraId="4463A5EF" w14:textId="07A21D4F" w:rsidR="006057D2" w:rsidRDefault="00DB0D8E" w:rsidP="001E18E2">
      <w:pPr>
        <w:widowControl w:val="0"/>
        <w:ind w:left="360"/>
        <w:contextualSpacing/>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71"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w:t>
      </w:r>
      <w:r w:rsidR="005B45BD" w:rsidRPr="00E042E6">
        <w:rPr>
          <w:rFonts w:ascii="Arial" w:hAnsi="Arial" w:cs="Arial"/>
          <w:b/>
          <w:sz w:val="22"/>
          <w:szCs w:val="22"/>
        </w:rPr>
        <w:lastRenderedPageBreak/>
        <w:t>examples</w:t>
      </w:r>
      <w:r w:rsidR="00CF55BA">
        <w:rPr>
          <w:rFonts w:ascii="Arial" w:hAnsi="Arial" w:cs="Arial"/>
          <w:b/>
          <w:sz w:val="22"/>
          <w:szCs w:val="22"/>
        </w:rPr>
        <w:t xml:space="preserve"> at: </w:t>
      </w:r>
      <w:hyperlink r:id="rId72" w:history="1">
        <w:r w:rsidR="001E18E2"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374E2AB3" w14:textId="77777777" w:rsidR="001E18E2" w:rsidRPr="001E18E2" w:rsidRDefault="001E18E2" w:rsidP="001E18E2">
      <w:pPr>
        <w:widowControl w:val="0"/>
        <w:ind w:left="360"/>
        <w:contextualSpacing/>
        <w:rPr>
          <w:rFonts w:ascii="Arial" w:hAnsi="Arial" w:cs="Arial"/>
          <w:sz w:val="22"/>
          <w:szCs w:val="22"/>
        </w:rPr>
      </w:pPr>
    </w:p>
    <w:p w14:paraId="3DE19080" w14:textId="77777777" w:rsidR="006057D2" w:rsidRPr="001E18E2" w:rsidRDefault="006057D2" w:rsidP="001E18E2">
      <w:pPr>
        <w:autoSpaceDE/>
        <w:autoSpaceDN/>
        <w:adjustRightInd/>
        <w:ind w:left="360"/>
        <w:rPr>
          <w:rFonts w:ascii="Arial" w:eastAsia="Calibri" w:hAnsi="Arial" w:cs="Arial"/>
          <w:sz w:val="22"/>
          <w:szCs w:val="22"/>
        </w:rPr>
      </w:pPr>
      <w:r w:rsidRPr="001E18E2">
        <w:rPr>
          <w:rFonts w:ascii="Arial" w:eastAsia="Calibri" w:hAnsi="Arial" w:cs="Arial"/>
          <w:sz w:val="22"/>
          <w:szCs w:val="22"/>
        </w:rPr>
        <w:t>Technical Quality of Licensing Actions</w:t>
      </w:r>
    </w:p>
    <w:p w14:paraId="11714DB4" w14:textId="77777777" w:rsidR="006057D2" w:rsidRPr="001E18E2" w:rsidRDefault="006057D2" w:rsidP="001E18E2">
      <w:pPr>
        <w:autoSpaceDE/>
        <w:autoSpaceDN/>
        <w:adjustRightInd/>
        <w:ind w:left="360"/>
        <w:rPr>
          <w:rFonts w:ascii="Arial" w:eastAsia="Calibri" w:hAnsi="Arial" w:cs="Arial"/>
          <w:sz w:val="22"/>
          <w:szCs w:val="22"/>
          <w:u w:val="single"/>
        </w:rPr>
      </w:pPr>
    </w:p>
    <w:p w14:paraId="42BEA5A4" w14:textId="20EEB6DC" w:rsidR="006057D2" w:rsidRPr="001E18E2" w:rsidRDefault="006057D2" w:rsidP="001E18E2">
      <w:pPr>
        <w:autoSpaceDE/>
        <w:autoSpaceDN/>
        <w:adjustRightInd/>
        <w:ind w:left="360"/>
        <w:rPr>
          <w:rFonts w:ascii="Arial" w:eastAsia="Calibri" w:hAnsi="Arial" w:cs="Arial"/>
          <w:sz w:val="22"/>
          <w:szCs w:val="22"/>
        </w:rPr>
      </w:pPr>
      <w:r w:rsidRPr="001E18E2">
        <w:rPr>
          <w:rFonts w:ascii="Arial" w:eastAsia="Calibri" w:hAnsi="Arial" w:cs="Arial"/>
          <w:sz w:val="22"/>
          <w:szCs w:val="22"/>
        </w:rPr>
        <w:t>For the conventional mills, the licensing actions consisted of [license renewal, annual financial assurance updates, compliance monitoring, and post-decommissioning monitoring for groundwater compliance]</w:t>
      </w:r>
      <w:r w:rsidR="007B6DB4">
        <w:rPr>
          <w:rFonts w:ascii="Arial" w:eastAsia="Calibri" w:hAnsi="Arial" w:cs="Arial"/>
          <w:sz w:val="22"/>
          <w:szCs w:val="22"/>
        </w:rPr>
        <w:t xml:space="preserve"> for this review period</w:t>
      </w:r>
      <w:r w:rsidRPr="001E18E2">
        <w:rPr>
          <w:rFonts w:ascii="Arial" w:eastAsia="Calibri" w:hAnsi="Arial" w:cs="Arial"/>
          <w:sz w:val="22"/>
          <w:szCs w:val="22"/>
        </w:rPr>
        <w:t>.</w:t>
      </w:r>
    </w:p>
    <w:p w14:paraId="26E567B6" w14:textId="77777777" w:rsidR="00114A39" w:rsidRPr="001E18E2" w:rsidRDefault="00114A39" w:rsidP="001E18E2">
      <w:pPr>
        <w:autoSpaceDE/>
        <w:autoSpaceDN/>
        <w:adjustRightInd/>
        <w:ind w:left="360"/>
        <w:rPr>
          <w:rFonts w:ascii="Arial" w:eastAsia="Calibri" w:hAnsi="Arial" w:cs="Arial"/>
          <w:sz w:val="22"/>
          <w:szCs w:val="22"/>
        </w:rPr>
      </w:pPr>
    </w:p>
    <w:p w14:paraId="49C87082" w14:textId="0E7C3920" w:rsidR="006057D2" w:rsidRPr="001E18E2" w:rsidRDefault="006057D2" w:rsidP="001E18E2">
      <w:pPr>
        <w:autoSpaceDE/>
        <w:autoSpaceDN/>
        <w:adjustRightInd/>
        <w:ind w:left="360"/>
        <w:rPr>
          <w:rFonts w:ascii="Arial" w:eastAsia="Calibri" w:hAnsi="Arial" w:cs="Arial"/>
          <w:sz w:val="22"/>
          <w:szCs w:val="22"/>
        </w:rPr>
      </w:pPr>
      <w:r w:rsidRPr="001E18E2">
        <w:rPr>
          <w:rFonts w:ascii="Arial" w:eastAsia="Calibri" w:hAnsi="Arial" w:cs="Arial"/>
          <w:sz w:val="22"/>
          <w:szCs w:val="22"/>
        </w:rPr>
        <w:t>For in-situ recovery facilities, the licensing actions consisted of [reviews of new applications, license renewals, license amendments, annual financial updates, decommissioning plans, and project area authorizations]</w:t>
      </w:r>
      <w:r w:rsidR="007B6DB4">
        <w:rPr>
          <w:rFonts w:ascii="Arial" w:eastAsia="Calibri" w:hAnsi="Arial" w:cs="Arial"/>
          <w:sz w:val="22"/>
          <w:szCs w:val="22"/>
        </w:rPr>
        <w:t xml:space="preserve"> for this review period</w:t>
      </w:r>
      <w:r w:rsidRPr="001E18E2">
        <w:rPr>
          <w:rFonts w:ascii="Arial" w:eastAsia="Calibri" w:hAnsi="Arial" w:cs="Arial"/>
          <w:sz w:val="22"/>
          <w:szCs w:val="22"/>
        </w:rPr>
        <w:t xml:space="preserve">. </w:t>
      </w:r>
    </w:p>
    <w:p w14:paraId="2990F854" w14:textId="77777777" w:rsidR="006057D2" w:rsidRPr="00E042E6" w:rsidRDefault="006057D2" w:rsidP="001E18E2">
      <w:pPr>
        <w:autoSpaceDE/>
        <w:autoSpaceDN/>
        <w:adjustRightInd/>
        <w:ind w:left="360"/>
        <w:rPr>
          <w:rFonts w:ascii="Arial" w:eastAsia="Calibri" w:hAnsi="Arial" w:cs="Arial"/>
          <w:sz w:val="22"/>
          <w:szCs w:val="22"/>
        </w:rPr>
      </w:pPr>
    </w:p>
    <w:p w14:paraId="399384D5" w14:textId="073EE2A8" w:rsidR="006057D2" w:rsidRPr="006908B5" w:rsidRDefault="006057D2" w:rsidP="001E18E2">
      <w:pPr>
        <w:autoSpaceDE/>
        <w:autoSpaceDN/>
        <w:adjustRightInd/>
        <w:ind w:left="360"/>
        <w:rPr>
          <w:rFonts w:ascii="Arial" w:eastAsia="Calibri" w:hAnsi="Arial" w:cs="Arial"/>
          <w:sz w:val="22"/>
          <w:szCs w:val="22"/>
        </w:rPr>
      </w:pPr>
      <w:r w:rsidRPr="00E042E6">
        <w:rPr>
          <w:rFonts w:ascii="Arial" w:eastAsia="Calibri" w:hAnsi="Arial" w:cs="Arial"/>
          <w:sz w:val="22"/>
          <w:szCs w:val="22"/>
        </w:rPr>
        <w:t xml:space="preserve">The </w:t>
      </w:r>
      <w:r w:rsidR="00114A39" w:rsidRPr="001E18E2">
        <w:rPr>
          <w:rFonts w:ascii="Arial" w:eastAsia="Calibri" w:hAnsi="Arial" w:cs="Arial"/>
          <w:sz w:val="22"/>
          <w:szCs w:val="22"/>
        </w:rPr>
        <w:t>[</w:t>
      </w:r>
      <w:r w:rsidR="48184191" w:rsidRPr="001E18E2">
        <w:rPr>
          <w:rFonts w:ascii="Arial" w:hAnsi="Arial" w:cs="Arial"/>
          <w:b/>
          <w:bCs/>
          <w:sz w:val="22"/>
          <w:szCs w:val="22"/>
        </w:rPr>
        <w:t>STATE/NRC</w:t>
      </w:r>
      <w:r w:rsidR="00114A39" w:rsidRPr="001E18E2">
        <w:rPr>
          <w:rFonts w:ascii="Arial" w:eastAsia="Calibri" w:hAnsi="Arial" w:cs="Arial"/>
          <w:sz w:val="22"/>
          <w:szCs w:val="22"/>
        </w:rPr>
        <w:t>]</w:t>
      </w:r>
      <w:r w:rsidRPr="00E042E6">
        <w:rPr>
          <w:rFonts w:ascii="Arial" w:eastAsia="Calibri" w:hAnsi="Arial" w:cs="Arial"/>
          <w:sz w:val="22"/>
          <w:szCs w:val="22"/>
        </w:rPr>
        <w:t xml:space="preserve"> completed </w:t>
      </w:r>
      <w:r w:rsidRPr="001E18E2">
        <w:rPr>
          <w:rFonts w:ascii="Arial" w:eastAsia="Calibri" w:hAnsi="Arial" w:cs="Arial"/>
          <w:sz w:val="22"/>
          <w:szCs w:val="22"/>
        </w:rPr>
        <w:t>[#]</w:t>
      </w:r>
      <w:r w:rsidRPr="00E042E6">
        <w:rPr>
          <w:rFonts w:ascii="Arial" w:eastAsia="Calibri" w:hAnsi="Arial" w:cs="Arial"/>
          <w:sz w:val="22"/>
          <w:szCs w:val="22"/>
        </w:rPr>
        <w:t xml:space="preserve"> licensing actions during the review period</w:t>
      </w:r>
      <w:r w:rsidR="008132AC" w:rsidRPr="00E042E6">
        <w:rPr>
          <w:rFonts w:ascii="Arial" w:eastAsia="Calibri" w:hAnsi="Arial" w:cs="Arial"/>
          <w:sz w:val="22"/>
          <w:szCs w:val="22"/>
        </w:rPr>
        <w:t xml:space="preserve">. </w:t>
      </w:r>
      <w:r w:rsidRPr="00E042E6">
        <w:rPr>
          <w:rFonts w:ascii="Arial" w:eastAsia="Calibri" w:hAnsi="Arial" w:cs="Arial"/>
          <w:sz w:val="22"/>
          <w:szCs w:val="22"/>
        </w:rPr>
        <w:t xml:space="preserve">The team examined </w:t>
      </w:r>
      <w:r w:rsidRPr="001E18E2">
        <w:rPr>
          <w:rFonts w:ascii="Arial" w:eastAsia="Calibri" w:hAnsi="Arial" w:cs="Arial"/>
          <w:sz w:val="22"/>
          <w:szCs w:val="22"/>
        </w:rPr>
        <w:t>[</w:t>
      </w:r>
      <w:r w:rsidR="004E593D" w:rsidRPr="001E18E2">
        <w:rPr>
          <w:rFonts w:ascii="Arial" w:eastAsia="Calibri" w:hAnsi="Arial" w:cs="Arial"/>
          <w:sz w:val="22"/>
          <w:szCs w:val="22"/>
        </w:rPr>
        <w:t>#</w:t>
      </w:r>
      <w:r w:rsidRPr="001E18E2">
        <w:rPr>
          <w:rFonts w:ascii="Arial" w:eastAsia="Calibri" w:hAnsi="Arial" w:cs="Arial"/>
          <w:sz w:val="22"/>
          <w:szCs w:val="22"/>
        </w:rPr>
        <w:t xml:space="preserve"> of </w:t>
      </w:r>
      <w:r w:rsidR="004E593D" w:rsidRPr="001E18E2">
        <w:rPr>
          <w:rFonts w:ascii="Arial" w:eastAsia="Calibri" w:hAnsi="Arial" w:cs="Arial"/>
          <w:sz w:val="22"/>
          <w:szCs w:val="22"/>
        </w:rPr>
        <w:t>#</w:t>
      </w:r>
      <w:r w:rsidRPr="001E18E2">
        <w:rPr>
          <w:rFonts w:ascii="Arial" w:eastAsia="Calibri" w:hAnsi="Arial" w:cs="Arial"/>
          <w:sz w:val="22"/>
          <w:szCs w:val="22"/>
        </w:rPr>
        <w:t>]</w:t>
      </w:r>
      <w:r w:rsidRPr="00E042E6">
        <w:rPr>
          <w:rFonts w:ascii="Arial" w:eastAsia="Calibri" w:hAnsi="Arial" w:cs="Arial"/>
          <w:sz w:val="22"/>
          <w:szCs w:val="22"/>
        </w:rPr>
        <w:t xml:space="preserve"> </w:t>
      </w:r>
      <w:r w:rsidR="009606D7">
        <w:rPr>
          <w:rFonts w:ascii="Arial" w:eastAsia="Calibri" w:hAnsi="Arial" w:cs="Arial"/>
          <w:sz w:val="22"/>
          <w:szCs w:val="22"/>
        </w:rPr>
        <w:t>UR</w:t>
      </w:r>
      <w:r w:rsidR="00A82F00" w:rsidRPr="00E042E6">
        <w:rPr>
          <w:rFonts w:ascii="Arial" w:eastAsia="Calibri" w:hAnsi="Arial" w:cs="Arial"/>
          <w:sz w:val="22"/>
          <w:szCs w:val="22"/>
        </w:rPr>
        <w:t xml:space="preserve"> </w:t>
      </w:r>
      <w:r w:rsidRPr="00E042E6">
        <w:rPr>
          <w:rFonts w:ascii="Arial" w:eastAsia="Calibri" w:hAnsi="Arial" w:cs="Arial"/>
          <w:sz w:val="22"/>
          <w:szCs w:val="22"/>
        </w:rPr>
        <w:t xml:space="preserve">licensing actions which included </w:t>
      </w:r>
      <w:r w:rsidRPr="001E18E2">
        <w:rPr>
          <w:rFonts w:ascii="Arial" w:eastAsia="Calibri" w:hAnsi="Arial" w:cs="Arial"/>
          <w:sz w:val="22"/>
          <w:szCs w:val="22"/>
        </w:rPr>
        <w:t>[#]</w:t>
      </w:r>
      <w:r w:rsidRPr="00E042E6">
        <w:rPr>
          <w:rFonts w:ascii="Arial" w:eastAsia="Calibri" w:hAnsi="Arial" w:cs="Arial"/>
          <w:sz w:val="22"/>
          <w:szCs w:val="22"/>
        </w:rPr>
        <w:t xml:space="preserve"> new applications, </w:t>
      </w:r>
      <w:r w:rsidRPr="001E18E2">
        <w:rPr>
          <w:rFonts w:ascii="Arial" w:eastAsia="Calibri" w:hAnsi="Arial" w:cs="Arial"/>
          <w:sz w:val="22"/>
          <w:szCs w:val="22"/>
        </w:rPr>
        <w:t>[#]</w:t>
      </w:r>
      <w:r w:rsidRPr="00E042E6">
        <w:rPr>
          <w:rFonts w:ascii="Arial" w:eastAsia="Calibri" w:hAnsi="Arial" w:cs="Arial"/>
          <w:sz w:val="22"/>
          <w:szCs w:val="22"/>
        </w:rPr>
        <w:t xml:space="preserve"> amendments, </w:t>
      </w:r>
      <w:r w:rsidRPr="001E18E2">
        <w:rPr>
          <w:rFonts w:ascii="Arial" w:eastAsia="Calibri" w:hAnsi="Arial" w:cs="Arial"/>
          <w:sz w:val="22"/>
          <w:szCs w:val="22"/>
        </w:rPr>
        <w:t>[#]</w:t>
      </w:r>
      <w:r w:rsidRPr="00E042E6">
        <w:rPr>
          <w:rFonts w:ascii="Arial" w:eastAsia="Calibri" w:hAnsi="Arial" w:cs="Arial"/>
          <w:sz w:val="22"/>
          <w:szCs w:val="22"/>
        </w:rPr>
        <w:t xml:space="preserve"> renewals, </w:t>
      </w:r>
      <w:r w:rsidRPr="001E18E2">
        <w:rPr>
          <w:rFonts w:ascii="Arial" w:eastAsia="Calibri" w:hAnsi="Arial" w:cs="Arial"/>
          <w:sz w:val="22"/>
          <w:szCs w:val="22"/>
        </w:rPr>
        <w:t>[#]</w:t>
      </w:r>
      <w:r w:rsidRPr="00E042E6">
        <w:rPr>
          <w:rFonts w:ascii="Arial" w:eastAsia="Calibri" w:hAnsi="Arial" w:cs="Arial"/>
          <w:sz w:val="22"/>
          <w:szCs w:val="22"/>
        </w:rPr>
        <w:t xml:space="preserve"> financial assurance</w:t>
      </w:r>
      <w:r w:rsidR="00114A39" w:rsidRPr="00E042E6">
        <w:rPr>
          <w:rFonts w:ascii="Arial" w:eastAsia="Calibri" w:hAnsi="Arial" w:cs="Arial"/>
          <w:sz w:val="22"/>
          <w:szCs w:val="22"/>
        </w:rPr>
        <w:t>,</w:t>
      </w:r>
      <w:r w:rsidRPr="00E042E6">
        <w:rPr>
          <w:rFonts w:ascii="Arial" w:eastAsia="Calibri" w:hAnsi="Arial" w:cs="Arial"/>
          <w:sz w:val="22"/>
          <w:szCs w:val="22"/>
        </w:rPr>
        <w:t xml:space="preserve"> and </w:t>
      </w:r>
      <w:r w:rsidRPr="001E18E2">
        <w:rPr>
          <w:rFonts w:ascii="Arial" w:eastAsia="Calibri" w:hAnsi="Arial" w:cs="Arial"/>
          <w:sz w:val="22"/>
          <w:szCs w:val="22"/>
        </w:rPr>
        <w:t>[#]</w:t>
      </w:r>
      <w:r w:rsidRPr="00E042E6">
        <w:rPr>
          <w:rFonts w:ascii="Arial" w:eastAsia="Calibri" w:hAnsi="Arial" w:cs="Arial"/>
          <w:sz w:val="22"/>
          <w:szCs w:val="22"/>
        </w:rPr>
        <w:t xml:space="preserve"> terminations</w:t>
      </w:r>
      <w:r w:rsidR="008132AC" w:rsidRPr="00E042E6">
        <w:rPr>
          <w:rFonts w:ascii="Arial" w:eastAsia="Calibri" w:hAnsi="Arial" w:cs="Arial"/>
          <w:sz w:val="22"/>
          <w:szCs w:val="22"/>
        </w:rPr>
        <w:t xml:space="preserve">. </w:t>
      </w:r>
      <w:r w:rsidR="00FF01CD">
        <w:rPr>
          <w:rFonts w:ascii="Arial" w:eastAsia="Calibri" w:hAnsi="Arial" w:cs="Arial"/>
          <w:color w:val="000000" w:themeColor="text1"/>
          <w:sz w:val="22"/>
          <w:szCs w:val="22"/>
        </w:rPr>
        <w:t>The</w:t>
      </w:r>
      <w:r w:rsidR="00FF01CD" w:rsidRPr="00C45E6E">
        <w:rPr>
          <w:rFonts w:ascii="Arial" w:eastAsia="Calibri" w:hAnsi="Arial" w:cs="Arial"/>
          <w:color w:val="000000" w:themeColor="text1"/>
          <w:sz w:val="22"/>
          <w:szCs w:val="22"/>
        </w:rPr>
        <w:t xml:space="preserve"> team found that </w:t>
      </w:r>
      <w:r w:rsidR="00FF01CD">
        <w:rPr>
          <w:rFonts w:ascii="Arial" w:eastAsia="Calibri" w:hAnsi="Arial" w:cs="Arial"/>
          <w:color w:val="000000" w:themeColor="text1"/>
          <w:sz w:val="22"/>
          <w:szCs w:val="22"/>
        </w:rPr>
        <w:t>[STATE]’</w:t>
      </w:r>
      <w:r w:rsidR="00FF01CD" w:rsidRPr="00C45E6E">
        <w:rPr>
          <w:rFonts w:ascii="Arial" w:eastAsia="Calibri" w:hAnsi="Arial" w:cs="Arial"/>
          <w:color w:val="000000" w:themeColor="text1"/>
          <w:sz w:val="22"/>
          <w:szCs w:val="22"/>
        </w:rPr>
        <w:t>s evaluation of licensing actions and license conditions were thorough, complete, consistent, and of acceptable technical quality with health, safety, and security issues properly addressed.</w:t>
      </w:r>
    </w:p>
    <w:p w14:paraId="6B5BC2CE" w14:textId="77777777" w:rsidR="00DB0D8E" w:rsidRPr="00E042E6" w:rsidRDefault="00DB0D8E" w:rsidP="001E18E2">
      <w:pPr>
        <w:widowControl w:val="0"/>
        <w:ind w:left="360"/>
        <w:contextualSpacing/>
        <w:rPr>
          <w:rFonts w:ascii="Arial" w:hAnsi="Arial" w:cs="Arial"/>
          <w:sz w:val="22"/>
          <w:szCs w:val="22"/>
        </w:rPr>
      </w:pPr>
    </w:p>
    <w:p w14:paraId="3A4D5A76" w14:textId="43ADB322" w:rsidR="00DB0D8E" w:rsidRPr="00E042E6" w:rsidRDefault="00DB0D8E" w:rsidP="001E18E2">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471D37" w:rsidRPr="00E042E6">
        <w:rPr>
          <w:rFonts w:ascii="Arial" w:hAnsi="Arial" w:cs="Arial"/>
          <w:b/>
          <w:sz w:val="22"/>
          <w:szCs w:val="22"/>
        </w:rPr>
        <w:t>STATE/NRC</w:t>
      </w:r>
      <w:r w:rsidRPr="00E042E6">
        <w:rPr>
          <w:rFonts w:ascii="Arial" w:hAnsi="Arial" w:cs="Arial"/>
          <w:b/>
          <w:sz w:val="22"/>
          <w:szCs w:val="22"/>
        </w:rPr>
        <w:t xml:space="preserve"> does particularly well.]</w:t>
      </w:r>
    </w:p>
    <w:p w14:paraId="449443FF" w14:textId="77777777" w:rsidR="00DB0D8E" w:rsidRPr="00E042E6" w:rsidRDefault="00DB0D8E" w:rsidP="001E18E2">
      <w:pPr>
        <w:widowControl w:val="0"/>
        <w:ind w:left="360"/>
        <w:contextualSpacing/>
        <w:rPr>
          <w:rFonts w:ascii="Arial" w:hAnsi="Arial" w:cs="Arial"/>
          <w:sz w:val="22"/>
          <w:szCs w:val="22"/>
        </w:rPr>
      </w:pPr>
    </w:p>
    <w:p w14:paraId="07017365" w14:textId="79BDFA03" w:rsidR="00DB0D8E" w:rsidRPr="00E042E6" w:rsidRDefault="00DB0D8E" w:rsidP="001E18E2">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471D37" w:rsidRPr="00E042E6">
        <w:rPr>
          <w:rFonts w:ascii="Arial" w:hAnsi="Arial" w:cs="Arial"/>
          <w:b/>
          <w:sz w:val="22"/>
          <w:szCs w:val="22"/>
        </w:rPr>
        <w:t>STATE/NRC</w:t>
      </w:r>
      <w:r w:rsidRPr="00E042E6">
        <w:rPr>
          <w:rFonts w:ascii="Arial" w:hAnsi="Arial" w:cs="Arial"/>
          <w:b/>
          <w:sz w:val="22"/>
          <w:szCs w:val="22"/>
        </w:rPr>
        <w:t>, and the current status of the performance issue.]</w:t>
      </w:r>
    </w:p>
    <w:p w14:paraId="5DB4906E" w14:textId="77777777" w:rsidR="00DB0D8E" w:rsidRPr="006908B5" w:rsidRDefault="00DB0D8E" w:rsidP="001E18E2">
      <w:pPr>
        <w:autoSpaceDE/>
        <w:autoSpaceDN/>
        <w:adjustRightInd/>
        <w:ind w:left="360"/>
        <w:rPr>
          <w:rFonts w:ascii="Arial" w:eastAsia="Calibri" w:hAnsi="Arial" w:cs="Arial"/>
          <w:sz w:val="22"/>
          <w:szCs w:val="22"/>
        </w:rPr>
      </w:pPr>
    </w:p>
    <w:p w14:paraId="76659BCE" w14:textId="77777777" w:rsidR="002C5ED2" w:rsidRPr="005501ED" w:rsidRDefault="002C5ED2" w:rsidP="001E18E2">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1FFF613A" w14:textId="77777777" w:rsidR="00DB0D8E" w:rsidRPr="00E042E6" w:rsidRDefault="00DB0D8E" w:rsidP="001E18E2">
      <w:pPr>
        <w:widowControl w:val="0"/>
        <w:ind w:left="360"/>
        <w:contextualSpacing/>
        <w:rPr>
          <w:rFonts w:ascii="Arial" w:hAnsi="Arial" w:cs="Arial"/>
          <w:b/>
          <w:sz w:val="22"/>
          <w:szCs w:val="22"/>
        </w:rPr>
      </w:pPr>
    </w:p>
    <w:p w14:paraId="2818C6F2" w14:textId="254FF373" w:rsidR="006057D2" w:rsidRDefault="00DB0D8E" w:rsidP="001E18E2">
      <w:pPr>
        <w:widowControl w:val="0"/>
        <w:ind w:left="360"/>
        <w:contextualSpacing/>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73"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CF55BA">
        <w:rPr>
          <w:rFonts w:ascii="Arial" w:hAnsi="Arial" w:cs="Arial"/>
          <w:b/>
          <w:sz w:val="22"/>
          <w:szCs w:val="22"/>
        </w:rPr>
        <w:t xml:space="preserve"> at: </w:t>
      </w:r>
      <w:hyperlink r:id="rId74" w:history="1">
        <w:r w:rsidR="006908B5"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4C181B77" w14:textId="77777777" w:rsidR="006908B5" w:rsidRPr="006908B5" w:rsidRDefault="006908B5" w:rsidP="001E18E2">
      <w:pPr>
        <w:widowControl w:val="0"/>
        <w:ind w:left="360"/>
        <w:contextualSpacing/>
        <w:rPr>
          <w:rFonts w:ascii="Arial" w:hAnsi="Arial" w:cs="Arial"/>
          <w:sz w:val="22"/>
          <w:szCs w:val="22"/>
        </w:rPr>
      </w:pPr>
    </w:p>
    <w:p w14:paraId="5995059C" w14:textId="77777777" w:rsidR="006057D2" w:rsidRPr="006908B5" w:rsidRDefault="006057D2" w:rsidP="001E18E2">
      <w:pPr>
        <w:autoSpaceDE/>
        <w:autoSpaceDN/>
        <w:adjustRightInd/>
        <w:ind w:left="360"/>
        <w:rPr>
          <w:rFonts w:ascii="Arial" w:eastAsia="Calibri" w:hAnsi="Arial" w:cs="Arial"/>
          <w:sz w:val="22"/>
          <w:szCs w:val="22"/>
        </w:rPr>
      </w:pPr>
      <w:r w:rsidRPr="006908B5">
        <w:rPr>
          <w:rFonts w:ascii="Arial" w:eastAsia="Calibri" w:hAnsi="Arial" w:cs="Arial"/>
          <w:sz w:val="22"/>
          <w:szCs w:val="22"/>
        </w:rPr>
        <w:t>Technical Quality of Incident and Allegation Activities</w:t>
      </w:r>
    </w:p>
    <w:p w14:paraId="45050764" w14:textId="77777777" w:rsidR="006057D2" w:rsidRPr="006908B5" w:rsidRDefault="006057D2" w:rsidP="001E18E2">
      <w:pPr>
        <w:autoSpaceDE/>
        <w:autoSpaceDN/>
        <w:adjustRightInd/>
        <w:ind w:left="360"/>
        <w:rPr>
          <w:rFonts w:ascii="Arial" w:eastAsia="Calibri" w:hAnsi="Arial" w:cs="Arial"/>
          <w:sz w:val="22"/>
          <w:szCs w:val="22"/>
        </w:rPr>
      </w:pPr>
    </w:p>
    <w:p w14:paraId="6CF9595F" w14:textId="7193F1D6" w:rsidR="006057D2" w:rsidRDefault="006057D2" w:rsidP="001E18E2">
      <w:pPr>
        <w:autoSpaceDE/>
        <w:autoSpaceDN/>
        <w:adjustRightInd/>
        <w:ind w:left="360"/>
        <w:rPr>
          <w:rFonts w:ascii="Arial" w:eastAsia="Calibri" w:hAnsi="Arial" w:cs="Arial"/>
          <w:sz w:val="22"/>
          <w:szCs w:val="22"/>
        </w:rPr>
      </w:pPr>
      <w:r w:rsidRPr="006908B5">
        <w:rPr>
          <w:rFonts w:ascii="Arial" w:eastAsia="Calibri" w:hAnsi="Arial" w:cs="Arial"/>
          <w:sz w:val="22"/>
          <w:szCs w:val="22"/>
        </w:rPr>
        <w:t>The team evaluated [</w:t>
      </w:r>
      <w:r w:rsidR="00310E1A" w:rsidRPr="006908B5">
        <w:rPr>
          <w:rFonts w:ascii="Arial" w:eastAsia="Calibri" w:hAnsi="Arial" w:cs="Arial"/>
          <w:sz w:val="22"/>
          <w:szCs w:val="22"/>
        </w:rPr>
        <w:t>#</w:t>
      </w:r>
      <w:r w:rsidRPr="006908B5">
        <w:rPr>
          <w:rFonts w:ascii="Arial" w:eastAsia="Calibri" w:hAnsi="Arial" w:cs="Arial"/>
          <w:sz w:val="22"/>
          <w:szCs w:val="22"/>
        </w:rPr>
        <w:t xml:space="preserve"> of </w:t>
      </w:r>
      <w:r w:rsidR="00310E1A" w:rsidRPr="006908B5">
        <w:rPr>
          <w:rFonts w:ascii="Arial" w:eastAsia="Calibri" w:hAnsi="Arial" w:cs="Arial"/>
          <w:sz w:val="22"/>
          <w:szCs w:val="22"/>
        </w:rPr>
        <w:t>#</w:t>
      </w:r>
      <w:r w:rsidRPr="006908B5">
        <w:rPr>
          <w:rFonts w:ascii="Arial" w:eastAsia="Calibri" w:hAnsi="Arial" w:cs="Arial"/>
          <w:sz w:val="22"/>
          <w:szCs w:val="22"/>
        </w:rPr>
        <w:t>] incidents and [</w:t>
      </w:r>
      <w:r w:rsidR="00310E1A" w:rsidRPr="006908B5">
        <w:rPr>
          <w:rFonts w:ascii="Arial" w:eastAsia="Calibri" w:hAnsi="Arial" w:cs="Arial"/>
          <w:sz w:val="22"/>
          <w:szCs w:val="22"/>
        </w:rPr>
        <w:t>#</w:t>
      </w:r>
      <w:r w:rsidRPr="006908B5">
        <w:rPr>
          <w:rFonts w:ascii="Arial" w:eastAsia="Calibri" w:hAnsi="Arial" w:cs="Arial"/>
          <w:sz w:val="22"/>
          <w:szCs w:val="22"/>
        </w:rPr>
        <w:t xml:space="preserve"> of </w:t>
      </w:r>
      <w:r w:rsidR="00310E1A" w:rsidRPr="006908B5">
        <w:rPr>
          <w:rFonts w:ascii="Arial" w:eastAsia="Calibri" w:hAnsi="Arial" w:cs="Arial"/>
          <w:sz w:val="22"/>
          <w:szCs w:val="22"/>
        </w:rPr>
        <w:t>#</w:t>
      </w:r>
      <w:r w:rsidRPr="006908B5">
        <w:rPr>
          <w:rFonts w:ascii="Arial" w:eastAsia="Calibri" w:hAnsi="Arial" w:cs="Arial"/>
          <w:sz w:val="22"/>
          <w:szCs w:val="22"/>
        </w:rPr>
        <w:t>] allegations involving the [STATE</w:t>
      </w:r>
      <w:r w:rsidR="001B0871" w:rsidRPr="006908B5">
        <w:rPr>
          <w:rFonts w:ascii="Arial" w:eastAsia="Calibri" w:hAnsi="Arial" w:cs="Arial"/>
          <w:sz w:val="22"/>
          <w:szCs w:val="22"/>
        </w:rPr>
        <w:t>/NRC</w:t>
      </w:r>
      <w:r w:rsidRPr="006908B5">
        <w:rPr>
          <w:rFonts w:ascii="Arial" w:eastAsia="Calibri" w:hAnsi="Arial" w:cs="Arial"/>
          <w:sz w:val="22"/>
          <w:szCs w:val="22"/>
        </w:rPr>
        <w:t xml:space="preserve">] </w:t>
      </w:r>
      <w:r w:rsidR="009606D7">
        <w:rPr>
          <w:rFonts w:ascii="Arial" w:eastAsia="Calibri" w:hAnsi="Arial" w:cs="Arial"/>
          <w:sz w:val="22"/>
          <w:szCs w:val="22"/>
        </w:rPr>
        <w:t>UR</w:t>
      </w:r>
      <w:r w:rsidR="00A82F00" w:rsidRPr="006908B5">
        <w:rPr>
          <w:rFonts w:ascii="Arial" w:eastAsia="Calibri" w:hAnsi="Arial" w:cs="Arial"/>
          <w:sz w:val="22"/>
          <w:szCs w:val="22"/>
        </w:rPr>
        <w:t xml:space="preserve"> </w:t>
      </w:r>
      <w:r w:rsidR="00114A39" w:rsidRPr="006908B5">
        <w:rPr>
          <w:rFonts w:ascii="Arial" w:eastAsia="Calibri" w:hAnsi="Arial" w:cs="Arial"/>
          <w:sz w:val="22"/>
          <w:szCs w:val="22"/>
        </w:rPr>
        <w:t>program</w:t>
      </w:r>
      <w:r w:rsidR="008132AC" w:rsidRPr="006908B5">
        <w:rPr>
          <w:rFonts w:ascii="Arial" w:eastAsia="Calibri" w:hAnsi="Arial" w:cs="Arial"/>
          <w:sz w:val="22"/>
          <w:szCs w:val="22"/>
        </w:rPr>
        <w:t xml:space="preserve">. </w:t>
      </w:r>
      <w:r w:rsidR="00114A39" w:rsidRPr="006908B5">
        <w:rPr>
          <w:rFonts w:ascii="Arial" w:eastAsia="Calibri" w:hAnsi="Arial" w:cs="Arial"/>
          <w:sz w:val="22"/>
          <w:szCs w:val="22"/>
        </w:rPr>
        <w:t>[STATE</w:t>
      </w:r>
      <w:r w:rsidRPr="006908B5">
        <w:rPr>
          <w:rFonts w:ascii="Arial" w:eastAsia="Calibri" w:hAnsi="Arial" w:cs="Arial"/>
          <w:sz w:val="22"/>
          <w:szCs w:val="22"/>
        </w:rPr>
        <w:t>]</w:t>
      </w:r>
      <w:r w:rsidR="001B0871" w:rsidRPr="006908B5">
        <w:rPr>
          <w:rFonts w:ascii="Arial" w:eastAsia="Calibri" w:hAnsi="Arial" w:cs="Arial"/>
          <w:sz w:val="22"/>
          <w:szCs w:val="22"/>
        </w:rPr>
        <w:t>/The NRC</w:t>
      </w:r>
      <w:r w:rsidRPr="006908B5">
        <w:rPr>
          <w:rFonts w:ascii="Arial" w:eastAsia="Calibri" w:hAnsi="Arial" w:cs="Arial"/>
          <w:sz w:val="22"/>
          <w:szCs w:val="22"/>
        </w:rPr>
        <w:t xml:space="preserve"> [ha</w:t>
      </w:r>
      <w:r w:rsidR="000C0CBF">
        <w:rPr>
          <w:rFonts w:ascii="Arial" w:eastAsia="Calibri" w:hAnsi="Arial" w:cs="Arial"/>
          <w:sz w:val="22"/>
          <w:szCs w:val="22"/>
        </w:rPr>
        <w:t>d</w:t>
      </w:r>
      <w:r w:rsidRPr="006908B5">
        <w:rPr>
          <w:rFonts w:ascii="Arial" w:eastAsia="Calibri" w:hAnsi="Arial" w:cs="Arial"/>
          <w:sz w:val="22"/>
          <w:szCs w:val="22"/>
        </w:rPr>
        <w:t>/d</w:t>
      </w:r>
      <w:r w:rsidR="005C2E4D">
        <w:rPr>
          <w:rFonts w:ascii="Arial" w:eastAsia="Calibri" w:hAnsi="Arial" w:cs="Arial"/>
          <w:sz w:val="22"/>
          <w:szCs w:val="22"/>
        </w:rPr>
        <w:t>id</w:t>
      </w:r>
      <w:r w:rsidRPr="006908B5">
        <w:rPr>
          <w:rFonts w:ascii="Arial" w:eastAsia="Calibri" w:hAnsi="Arial" w:cs="Arial"/>
          <w:sz w:val="22"/>
          <w:szCs w:val="22"/>
        </w:rPr>
        <w:t xml:space="preserve"> not have] written procedures for the handling, review, analysis, response and follow</w:t>
      </w:r>
      <w:r w:rsidR="00350496" w:rsidRPr="006908B5">
        <w:rPr>
          <w:rFonts w:ascii="Arial" w:eastAsia="Calibri" w:hAnsi="Arial" w:cs="Arial"/>
          <w:sz w:val="22"/>
          <w:szCs w:val="22"/>
        </w:rPr>
        <w:t>-</w:t>
      </w:r>
      <w:r w:rsidRPr="006908B5">
        <w:rPr>
          <w:rFonts w:ascii="Arial" w:eastAsia="Calibri" w:hAnsi="Arial" w:cs="Arial"/>
          <w:sz w:val="22"/>
          <w:szCs w:val="22"/>
        </w:rPr>
        <w:t>up of incidents and allegations.</w:t>
      </w:r>
    </w:p>
    <w:p w14:paraId="4CBB5F05" w14:textId="77777777" w:rsidR="0086136A" w:rsidRDefault="0086136A" w:rsidP="001E18E2">
      <w:pPr>
        <w:autoSpaceDE/>
        <w:autoSpaceDN/>
        <w:adjustRightInd/>
        <w:ind w:left="360"/>
        <w:rPr>
          <w:rFonts w:ascii="Arial" w:eastAsia="Calibri" w:hAnsi="Arial" w:cs="Arial"/>
          <w:sz w:val="22"/>
          <w:szCs w:val="22"/>
        </w:rPr>
      </w:pPr>
    </w:p>
    <w:p w14:paraId="2C287D6D" w14:textId="77777777" w:rsidR="0086136A" w:rsidRPr="00121954" w:rsidRDefault="0086136A" w:rsidP="001E18E2">
      <w:pPr>
        <w:autoSpaceDE/>
        <w:autoSpaceDN/>
        <w:adjustRightInd/>
        <w:ind w:left="360"/>
        <w:rPr>
          <w:rFonts w:ascii="Arial" w:eastAsia="Calibri" w:hAnsi="Arial" w:cs="Arial"/>
          <w:sz w:val="22"/>
          <w:szCs w:val="22"/>
        </w:rPr>
      </w:pPr>
      <w:r w:rsidRPr="00121954">
        <w:rPr>
          <w:rFonts w:ascii="Arial" w:eastAsia="Calibri" w:hAnsi="Arial" w:cs="Arial"/>
          <w:sz w:val="22"/>
          <w:szCs w:val="22"/>
        </w:rPr>
        <w:t>When notified of an incident, management determines the appropriate level of response,</w:t>
      </w:r>
    </w:p>
    <w:p w14:paraId="28607D64" w14:textId="77777777" w:rsidR="0086136A" w:rsidRPr="00121954" w:rsidRDefault="0086136A" w:rsidP="001E18E2">
      <w:pPr>
        <w:autoSpaceDE/>
        <w:autoSpaceDN/>
        <w:adjustRightInd/>
        <w:ind w:left="360"/>
        <w:rPr>
          <w:rFonts w:ascii="Arial" w:eastAsia="Calibri" w:hAnsi="Arial" w:cs="Arial"/>
          <w:sz w:val="22"/>
          <w:szCs w:val="22"/>
        </w:rPr>
      </w:pPr>
      <w:r w:rsidRPr="00121954">
        <w:rPr>
          <w:rFonts w:ascii="Arial" w:eastAsia="Calibri" w:hAnsi="Arial" w:cs="Arial"/>
          <w:sz w:val="22"/>
          <w:szCs w:val="22"/>
        </w:rPr>
        <w:t>which ranges from an immediate response to an in-office review or follow-up during the</w:t>
      </w:r>
    </w:p>
    <w:p w14:paraId="18B7210C" w14:textId="58E58B0A" w:rsidR="0086136A" w:rsidRPr="00A853C8" w:rsidRDefault="0086136A" w:rsidP="001E18E2">
      <w:pPr>
        <w:autoSpaceDE/>
        <w:autoSpaceDN/>
        <w:adjustRightInd/>
        <w:ind w:left="360"/>
        <w:rPr>
          <w:rFonts w:ascii="Arial" w:eastAsia="Calibri" w:hAnsi="Arial" w:cs="Arial"/>
          <w:sz w:val="22"/>
          <w:szCs w:val="22"/>
        </w:rPr>
      </w:pPr>
      <w:r w:rsidRPr="00121954">
        <w:rPr>
          <w:rFonts w:ascii="Arial" w:eastAsia="Calibri" w:hAnsi="Arial" w:cs="Arial"/>
          <w:sz w:val="22"/>
          <w:szCs w:val="22"/>
        </w:rPr>
        <w:t>next routine inspection. Those determinations are made based on both the</w:t>
      </w:r>
      <w:r>
        <w:rPr>
          <w:rFonts w:ascii="Arial" w:eastAsia="Calibri" w:hAnsi="Arial" w:cs="Arial"/>
          <w:sz w:val="22"/>
          <w:szCs w:val="22"/>
        </w:rPr>
        <w:t xml:space="preserve"> </w:t>
      </w:r>
      <w:r w:rsidRPr="00121954">
        <w:rPr>
          <w:rFonts w:ascii="Arial" w:eastAsia="Calibri" w:hAnsi="Arial" w:cs="Arial"/>
          <w:sz w:val="22"/>
          <w:szCs w:val="22"/>
        </w:rPr>
        <w:t>circumstances and the health and safety significance of the incident. The team found</w:t>
      </w:r>
      <w:r>
        <w:rPr>
          <w:rFonts w:ascii="Arial" w:eastAsia="Calibri" w:hAnsi="Arial" w:cs="Arial"/>
          <w:sz w:val="22"/>
          <w:szCs w:val="22"/>
        </w:rPr>
        <w:t xml:space="preserve"> </w:t>
      </w:r>
      <w:r w:rsidRPr="00121954">
        <w:rPr>
          <w:rFonts w:ascii="Arial" w:eastAsia="Calibri" w:hAnsi="Arial" w:cs="Arial"/>
          <w:sz w:val="22"/>
          <w:szCs w:val="22"/>
        </w:rPr>
        <w:t xml:space="preserve">that </w:t>
      </w:r>
      <w:r w:rsidR="009C2F63">
        <w:rPr>
          <w:rFonts w:ascii="Arial" w:eastAsia="Calibri" w:hAnsi="Arial" w:cs="Arial"/>
          <w:sz w:val="22"/>
          <w:szCs w:val="22"/>
        </w:rPr>
        <w:t>[STATE]’s</w:t>
      </w:r>
      <w:r w:rsidRPr="00121954">
        <w:rPr>
          <w:rFonts w:ascii="Arial" w:eastAsia="Calibri" w:hAnsi="Arial" w:cs="Arial"/>
          <w:sz w:val="22"/>
          <w:szCs w:val="22"/>
        </w:rPr>
        <w:t xml:space="preserve"> evaluation of incident notifications and its response to those incidents</w:t>
      </w:r>
      <w:r>
        <w:rPr>
          <w:rFonts w:ascii="Arial" w:eastAsia="Calibri" w:hAnsi="Arial" w:cs="Arial"/>
          <w:sz w:val="22"/>
          <w:szCs w:val="22"/>
        </w:rPr>
        <w:t xml:space="preserve"> </w:t>
      </w:r>
      <w:r w:rsidRPr="00121954">
        <w:rPr>
          <w:rFonts w:ascii="Arial" w:eastAsia="Calibri" w:hAnsi="Arial" w:cs="Arial"/>
          <w:sz w:val="22"/>
          <w:szCs w:val="22"/>
        </w:rPr>
        <w:t>was thorough, well balanced, complete, and comprehensive.</w:t>
      </w:r>
    </w:p>
    <w:p w14:paraId="447B9A48" w14:textId="77777777" w:rsidR="0086136A" w:rsidRPr="00A853C8" w:rsidRDefault="0086136A" w:rsidP="001E18E2">
      <w:pPr>
        <w:autoSpaceDE/>
        <w:autoSpaceDN/>
        <w:adjustRightInd/>
        <w:ind w:left="360"/>
        <w:rPr>
          <w:rFonts w:ascii="Arial" w:eastAsia="Calibri" w:hAnsi="Arial" w:cs="Arial"/>
          <w:sz w:val="22"/>
          <w:szCs w:val="22"/>
        </w:rPr>
      </w:pPr>
      <w:r w:rsidRPr="00A853C8">
        <w:rPr>
          <w:rFonts w:ascii="Arial" w:eastAsia="Calibri" w:hAnsi="Arial" w:cs="Arial"/>
          <w:sz w:val="22"/>
          <w:szCs w:val="22"/>
        </w:rPr>
        <w:t xml:space="preserve"> </w:t>
      </w:r>
    </w:p>
    <w:p w14:paraId="54DA9C97" w14:textId="50B32DFE" w:rsidR="0086136A" w:rsidRPr="00A853C8" w:rsidRDefault="0086136A" w:rsidP="001E18E2">
      <w:pPr>
        <w:autoSpaceDE/>
        <w:autoSpaceDN/>
        <w:adjustRightInd/>
        <w:ind w:left="360"/>
        <w:rPr>
          <w:rFonts w:ascii="Arial" w:eastAsia="Calibri" w:hAnsi="Arial" w:cs="Arial"/>
          <w:sz w:val="22"/>
          <w:szCs w:val="22"/>
        </w:rPr>
      </w:pPr>
      <w:r w:rsidRPr="00A853C8">
        <w:rPr>
          <w:rFonts w:ascii="Arial" w:eastAsia="Calibri" w:hAnsi="Arial" w:cs="Arial"/>
          <w:sz w:val="22"/>
          <w:szCs w:val="22"/>
        </w:rPr>
        <w:t xml:space="preserve">The team also evaluated </w:t>
      </w:r>
      <w:r w:rsidR="009C2F63">
        <w:rPr>
          <w:rFonts w:ascii="Arial" w:eastAsia="Calibri" w:hAnsi="Arial" w:cs="Arial"/>
          <w:sz w:val="22"/>
          <w:szCs w:val="22"/>
        </w:rPr>
        <w:t>[STATE]’s</w:t>
      </w:r>
      <w:r w:rsidRPr="00A853C8">
        <w:rPr>
          <w:rFonts w:ascii="Arial" w:eastAsia="Calibri" w:hAnsi="Arial" w:cs="Arial"/>
          <w:sz w:val="22"/>
          <w:szCs w:val="22"/>
        </w:rPr>
        <w:t xml:space="preserve"> reporting of incidents to the NRC’s Headquarters Operations Officer (HOO). The team noted that</w:t>
      </w:r>
      <w:r>
        <w:rPr>
          <w:rFonts w:ascii="Arial" w:eastAsia="Calibri" w:hAnsi="Arial" w:cs="Arial"/>
          <w:sz w:val="22"/>
          <w:szCs w:val="22"/>
        </w:rPr>
        <w:t xml:space="preserve"> for</w:t>
      </w:r>
      <w:r w:rsidRPr="00A853C8">
        <w:rPr>
          <w:rFonts w:ascii="Arial" w:eastAsia="Calibri" w:hAnsi="Arial" w:cs="Arial"/>
          <w:sz w:val="22"/>
          <w:szCs w:val="22"/>
        </w:rPr>
        <w:t xml:space="preserve"> each </w:t>
      </w:r>
      <w:r>
        <w:rPr>
          <w:rFonts w:ascii="Arial" w:eastAsia="Calibri" w:hAnsi="Arial" w:cs="Arial"/>
          <w:sz w:val="22"/>
          <w:szCs w:val="22"/>
        </w:rPr>
        <w:t>incident</w:t>
      </w:r>
      <w:r w:rsidRPr="00A853C8">
        <w:rPr>
          <w:rFonts w:ascii="Arial" w:eastAsia="Calibri" w:hAnsi="Arial" w:cs="Arial"/>
          <w:sz w:val="22"/>
          <w:szCs w:val="22"/>
        </w:rPr>
        <w:t xml:space="preserve"> requiring HOO notification, </w:t>
      </w:r>
      <w:r w:rsidR="00B04FF9">
        <w:rPr>
          <w:rFonts w:ascii="Arial" w:eastAsia="Calibri" w:hAnsi="Arial" w:cs="Arial"/>
          <w:sz w:val="22"/>
          <w:szCs w:val="22"/>
        </w:rPr>
        <w:t>[STATE]</w:t>
      </w:r>
      <w:r w:rsidRPr="00A853C8" w:rsidDel="00011EDC">
        <w:rPr>
          <w:rFonts w:ascii="Arial" w:eastAsia="Calibri" w:hAnsi="Arial" w:cs="Arial"/>
          <w:sz w:val="22"/>
          <w:szCs w:val="22"/>
        </w:rPr>
        <w:t xml:space="preserve"> </w:t>
      </w:r>
      <w:r w:rsidRPr="00A853C8">
        <w:rPr>
          <w:rFonts w:ascii="Arial" w:eastAsia="Calibri" w:hAnsi="Arial" w:cs="Arial"/>
          <w:sz w:val="22"/>
          <w:szCs w:val="22"/>
        </w:rPr>
        <w:t>reported the incidents within the required time</w:t>
      </w:r>
      <w:r w:rsidR="00632A51">
        <w:rPr>
          <w:rFonts w:ascii="Arial" w:eastAsia="Calibri" w:hAnsi="Arial" w:cs="Arial"/>
          <w:sz w:val="22"/>
          <w:szCs w:val="22"/>
        </w:rPr>
        <w:t xml:space="preserve"> </w:t>
      </w:r>
      <w:r w:rsidRPr="00A853C8">
        <w:rPr>
          <w:rFonts w:ascii="Arial" w:eastAsia="Calibri" w:hAnsi="Arial" w:cs="Arial"/>
          <w:sz w:val="22"/>
          <w:szCs w:val="22"/>
        </w:rPr>
        <w:t xml:space="preserve">frame. The team </w:t>
      </w:r>
      <w:r>
        <w:rPr>
          <w:rFonts w:ascii="Arial" w:eastAsia="Calibri" w:hAnsi="Arial" w:cs="Arial"/>
          <w:sz w:val="22"/>
          <w:szCs w:val="22"/>
        </w:rPr>
        <w:t xml:space="preserve">identified </w:t>
      </w:r>
      <w:r w:rsidR="00B04FF9">
        <w:rPr>
          <w:rFonts w:ascii="Arial" w:eastAsia="Calibri" w:hAnsi="Arial" w:cs="Arial"/>
          <w:sz w:val="22"/>
          <w:szCs w:val="22"/>
        </w:rPr>
        <w:t>[#]</w:t>
      </w:r>
      <w:r>
        <w:rPr>
          <w:rFonts w:ascii="Arial" w:eastAsia="Calibri" w:hAnsi="Arial" w:cs="Arial"/>
          <w:sz w:val="22"/>
          <w:szCs w:val="22"/>
        </w:rPr>
        <w:t xml:space="preserve"> incidents that had not been completed and closed in the NRC’s NMED including </w:t>
      </w:r>
      <w:r w:rsidR="00B04FF9">
        <w:rPr>
          <w:rFonts w:ascii="Arial" w:eastAsia="Calibri" w:hAnsi="Arial" w:cs="Arial"/>
          <w:sz w:val="22"/>
          <w:szCs w:val="22"/>
        </w:rPr>
        <w:t>[#]</w:t>
      </w:r>
      <w:r>
        <w:rPr>
          <w:rFonts w:ascii="Arial" w:eastAsia="Calibri" w:hAnsi="Arial" w:cs="Arial"/>
          <w:sz w:val="22"/>
          <w:szCs w:val="22"/>
        </w:rPr>
        <w:t xml:space="preserve"> incident with a request for additional information. The team spoke with staff about these events and the staff immediately took action to complete and close the events and provide the additional information as requested. </w:t>
      </w:r>
    </w:p>
    <w:p w14:paraId="61B61DED" w14:textId="77777777" w:rsidR="0086136A" w:rsidRPr="00A853C8" w:rsidRDefault="0086136A" w:rsidP="001E18E2">
      <w:pPr>
        <w:autoSpaceDE/>
        <w:autoSpaceDN/>
        <w:adjustRightInd/>
        <w:ind w:left="360"/>
        <w:rPr>
          <w:rFonts w:ascii="Arial" w:eastAsia="Calibri" w:hAnsi="Arial" w:cs="Arial"/>
          <w:sz w:val="22"/>
          <w:szCs w:val="22"/>
        </w:rPr>
      </w:pPr>
      <w:r w:rsidRPr="00A853C8">
        <w:rPr>
          <w:rFonts w:ascii="Arial" w:eastAsia="Calibri" w:hAnsi="Arial" w:cs="Arial"/>
          <w:sz w:val="22"/>
          <w:szCs w:val="22"/>
        </w:rPr>
        <w:t xml:space="preserve"> </w:t>
      </w:r>
    </w:p>
    <w:p w14:paraId="6730002B" w14:textId="6DB5528D" w:rsidR="0086136A" w:rsidRPr="006908B5" w:rsidRDefault="0086136A" w:rsidP="001E18E2">
      <w:pPr>
        <w:autoSpaceDE/>
        <w:autoSpaceDN/>
        <w:adjustRightInd/>
        <w:ind w:left="360"/>
        <w:rPr>
          <w:rFonts w:ascii="Arial" w:eastAsia="Calibri" w:hAnsi="Arial" w:cs="Arial"/>
          <w:sz w:val="22"/>
          <w:szCs w:val="22"/>
        </w:rPr>
      </w:pPr>
      <w:r w:rsidRPr="00A853C8">
        <w:rPr>
          <w:rFonts w:ascii="Arial" w:eastAsia="Calibri" w:hAnsi="Arial" w:cs="Arial"/>
          <w:sz w:val="22"/>
          <w:szCs w:val="22"/>
        </w:rPr>
        <w:lastRenderedPageBreak/>
        <w:t xml:space="preserve">During the review period, </w:t>
      </w:r>
      <w:r w:rsidR="00B04FF9">
        <w:rPr>
          <w:rFonts w:ascii="Arial" w:eastAsia="Calibri" w:hAnsi="Arial" w:cs="Arial"/>
          <w:sz w:val="22"/>
          <w:szCs w:val="22"/>
        </w:rPr>
        <w:t xml:space="preserve">[#] </w:t>
      </w:r>
      <w:r w:rsidRPr="00A853C8">
        <w:rPr>
          <w:rFonts w:ascii="Arial" w:eastAsia="Calibri" w:hAnsi="Arial" w:cs="Arial"/>
          <w:sz w:val="22"/>
          <w:szCs w:val="22"/>
        </w:rPr>
        <w:t>allegations were received</w:t>
      </w:r>
      <w:r w:rsidR="004B274C">
        <w:rPr>
          <w:rFonts w:ascii="Arial" w:eastAsia="Calibri" w:hAnsi="Arial" w:cs="Arial"/>
          <w:sz w:val="22"/>
          <w:szCs w:val="22"/>
        </w:rPr>
        <w:t xml:space="preserve"> and [#] were referred by the NRC</w:t>
      </w:r>
      <w:r w:rsidRPr="00A853C8">
        <w:rPr>
          <w:rFonts w:ascii="Arial" w:eastAsia="Calibri" w:hAnsi="Arial" w:cs="Arial"/>
          <w:sz w:val="22"/>
          <w:szCs w:val="22"/>
        </w:rPr>
        <w:t xml:space="preserve">. The team evaluated </w:t>
      </w:r>
      <w:r w:rsidR="00994D39">
        <w:rPr>
          <w:rFonts w:ascii="Arial" w:eastAsia="Calibri" w:hAnsi="Arial" w:cs="Arial"/>
          <w:sz w:val="22"/>
          <w:szCs w:val="22"/>
        </w:rPr>
        <w:t xml:space="preserve">[#] </w:t>
      </w:r>
      <w:r w:rsidRPr="00A853C8">
        <w:rPr>
          <w:rFonts w:ascii="Arial" w:eastAsia="Calibri" w:hAnsi="Arial" w:cs="Arial"/>
          <w:sz w:val="22"/>
          <w:szCs w:val="22"/>
        </w:rPr>
        <w:t>allegations.</w:t>
      </w:r>
      <w:r>
        <w:rPr>
          <w:rFonts w:ascii="Arial" w:eastAsia="Calibri" w:hAnsi="Arial" w:cs="Arial"/>
          <w:sz w:val="22"/>
          <w:szCs w:val="22"/>
        </w:rPr>
        <w:t xml:space="preserve"> The team found </w:t>
      </w:r>
      <w:r w:rsidRPr="000F6A17">
        <w:rPr>
          <w:rFonts w:ascii="Arial" w:eastAsia="Calibri" w:hAnsi="Arial" w:cs="Arial"/>
          <w:sz w:val="22"/>
          <w:szCs w:val="22"/>
        </w:rPr>
        <w:t xml:space="preserve">that </w:t>
      </w:r>
      <w:r>
        <w:rPr>
          <w:rFonts w:ascii="Arial" w:eastAsia="Calibri" w:hAnsi="Arial" w:cs="Arial"/>
          <w:sz w:val="22"/>
          <w:szCs w:val="22"/>
        </w:rPr>
        <w:t>staff</w:t>
      </w:r>
      <w:r w:rsidRPr="000F6A17">
        <w:rPr>
          <w:rFonts w:ascii="Arial" w:eastAsia="Calibri" w:hAnsi="Arial" w:cs="Arial"/>
          <w:sz w:val="22"/>
          <w:szCs w:val="22"/>
        </w:rPr>
        <w:t xml:space="preserve"> took prompt and appropriate action in response to each of the</w:t>
      </w:r>
      <w:r>
        <w:rPr>
          <w:rFonts w:ascii="Arial" w:eastAsia="Calibri" w:hAnsi="Arial" w:cs="Arial"/>
          <w:sz w:val="22"/>
          <w:szCs w:val="22"/>
        </w:rPr>
        <w:t xml:space="preserve"> </w:t>
      </w:r>
      <w:r w:rsidRPr="000F6A17">
        <w:rPr>
          <w:rFonts w:ascii="Arial" w:eastAsia="Calibri" w:hAnsi="Arial" w:cs="Arial"/>
          <w:sz w:val="22"/>
          <w:szCs w:val="22"/>
        </w:rPr>
        <w:t>concerns raised. The team determined that all allegations reviewed were appropriately</w:t>
      </w:r>
      <w:r>
        <w:rPr>
          <w:rFonts w:ascii="Arial" w:eastAsia="Calibri" w:hAnsi="Arial" w:cs="Arial"/>
          <w:sz w:val="22"/>
          <w:szCs w:val="22"/>
        </w:rPr>
        <w:t xml:space="preserve"> </w:t>
      </w:r>
      <w:r w:rsidRPr="000F6A17">
        <w:rPr>
          <w:rFonts w:ascii="Arial" w:eastAsia="Calibri" w:hAnsi="Arial" w:cs="Arial"/>
          <w:sz w:val="22"/>
          <w:szCs w:val="22"/>
        </w:rPr>
        <w:t xml:space="preserve">closed, concerned individuals were notified timely of the actions taken, and </w:t>
      </w:r>
      <w:r>
        <w:rPr>
          <w:rFonts w:ascii="Arial" w:eastAsia="Calibri" w:hAnsi="Arial" w:cs="Arial"/>
          <w:sz w:val="22"/>
          <w:szCs w:val="22"/>
        </w:rPr>
        <w:t>concerned individual’</w:t>
      </w:r>
      <w:r w:rsidRPr="000F6A17">
        <w:rPr>
          <w:rFonts w:ascii="Arial" w:eastAsia="Calibri" w:hAnsi="Arial" w:cs="Arial"/>
          <w:sz w:val="22"/>
          <w:szCs w:val="22"/>
        </w:rPr>
        <w:t>s</w:t>
      </w:r>
      <w:r>
        <w:rPr>
          <w:rFonts w:ascii="Arial" w:eastAsia="Calibri" w:hAnsi="Arial" w:cs="Arial"/>
          <w:sz w:val="22"/>
          <w:szCs w:val="22"/>
        </w:rPr>
        <w:t xml:space="preserve"> </w:t>
      </w:r>
      <w:r w:rsidRPr="000F6A17">
        <w:rPr>
          <w:rFonts w:ascii="Arial" w:eastAsia="Calibri" w:hAnsi="Arial" w:cs="Arial"/>
          <w:sz w:val="22"/>
          <w:szCs w:val="22"/>
        </w:rPr>
        <w:t>identities were protected whenever possible in accordance with State law</w:t>
      </w:r>
      <w:r w:rsidRPr="00484D66">
        <w:rPr>
          <w:rFonts w:ascii="Arial" w:eastAsia="Calibri" w:hAnsi="Arial" w:cs="Arial"/>
          <w:sz w:val="22"/>
          <w:szCs w:val="22"/>
        </w:rPr>
        <w:t>.</w:t>
      </w:r>
      <w:r>
        <w:rPr>
          <w:rFonts w:ascii="Arial" w:eastAsia="Calibri" w:hAnsi="Arial" w:cs="Arial"/>
          <w:sz w:val="22"/>
          <w:szCs w:val="22"/>
        </w:rPr>
        <w:t xml:space="preserve"> </w:t>
      </w:r>
      <w:r w:rsidRPr="008003FC">
        <w:rPr>
          <w:rFonts w:ascii="Arial" w:eastAsia="Calibri" w:hAnsi="Arial" w:cs="Arial"/>
          <w:sz w:val="22"/>
          <w:szCs w:val="22"/>
        </w:rPr>
        <w:t xml:space="preserve">No impacts related to the pandemic were </w:t>
      </w:r>
      <w:r>
        <w:rPr>
          <w:rFonts w:ascii="Arial" w:eastAsia="Calibri" w:hAnsi="Arial" w:cs="Arial"/>
          <w:sz w:val="22"/>
          <w:szCs w:val="22"/>
        </w:rPr>
        <w:t xml:space="preserve">noted in this </w:t>
      </w:r>
      <w:r w:rsidRPr="008003FC">
        <w:rPr>
          <w:rFonts w:ascii="Arial" w:eastAsia="Calibri" w:hAnsi="Arial" w:cs="Arial"/>
          <w:sz w:val="22"/>
          <w:szCs w:val="22"/>
        </w:rPr>
        <w:t>indicato</w:t>
      </w:r>
      <w:r>
        <w:rPr>
          <w:rFonts w:ascii="Arial" w:eastAsia="Calibri" w:hAnsi="Arial" w:cs="Arial"/>
          <w:sz w:val="22"/>
          <w:szCs w:val="22"/>
        </w:rPr>
        <w:t>r.</w:t>
      </w:r>
    </w:p>
    <w:p w14:paraId="34E68DBE" w14:textId="77777777" w:rsidR="006057D2" w:rsidRPr="006908B5" w:rsidRDefault="006057D2" w:rsidP="001E18E2">
      <w:pPr>
        <w:autoSpaceDE/>
        <w:autoSpaceDN/>
        <w:adjustRightInd/>
        <w:ind w:left="360"/>
        <w:rPr>
          <w:rFonts w:ascii="Arial" w:eastAsia="Calibri" w:hAnsi="Arial" w:cs="Arial"/>
          <w:sz w:val="22"/>
          <w:szCs w:val="22"/>
        </w:rPr>
      </w:pPr>
    </w:p>
    <w:p w14:paraId="0BD89229" w14:textId="77777777" w:rsidR="006057D2" w:rsidRPr="006908B5" w:rsidRDefault="006057D2" w:rsidP="001E18E2">
      <w:pPr>
        <w:autoSpaceDE/>
        <w:autoSpaceDN/>
        <w:adjustRightInd/>
        <w:ind w:left="360"/>
        <w:rPr>
          <w:rFonts w:ascii="Arial" w:eastAsia="Calibri" w:hAnsi="Arial" w:cs="Arial"/>
          <w:b/>
          <w:sz w:val="22"/>
          <w:szCs w:val="22"/>
        </w:rPr>
      </w:pPr>
      <w:r w:rsidRPr="006908B5">
        <w:rPr>
          <w:rFonts w:ascii="Arial" w:eastAsia="Calibri" w:hAnsi="Arial" w:cs="Arial"/>
          <w:b/>
          <w:sz w:val="22"/>
          <w:szCs w:val="22"/>
        </w:rPr>
        <w:t>[Discussion section may also include trends, references to periodic meetings, retrospective/prospective outlook, and possible concerns that need to be monitored by the RSAO/next team.]</w:t>
      </w:r>
    </w:p>
    <w:p w14:paraId="0E6BE419" w14:textId="77777777" w:rsidR="00DB0D8E" w:rsidRPr="00E042E6" w:rsidRDefault="00DB0D8E" w:rsidP="001E18E2">
      <w:pPr>
        <w:widowControl w:val="0"/>
        <w:ind w:left="360"/>
        <w:contextualSpacing/>
        <w:rPr>
          <w:rFonts w:ascii="Arial" w:hAnsi="Arial" w:cs="Arial"/>
          <w:sz w:val="22"/>
          <w:szCs w:val="22"/>
        </w:rPr>
      </w:pPr>
    </w:p>
    <w:p w14:paraId="5C1A4535" w14:textId="082D3D0E" w:rsidR="00DB0D8E" w:rsidRPr="00E042E6" w:rsidRDefault="00DB0D8E" w:rsidP="001E18E2">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615355" w:rsidRPr="00E042E6">
        <w:rPr>
          <w:rFonts w:ascii="Arial" w:hAnsi="Arial" w:cs="Arial"/>
          <w:b/>
          <w:sz w:val="22"/>
          <w:szCs w:val="22"/>
        </w:rPr>
        <w:t>STATE/NRC</w:t>
      </w:r>
      <w:r w:rsidRPr="00E042E6">
        <w:rPr>
          <w:rFonts w:ascii="Arial" w:hAnsi="Arial" w:cs="Arial"/>
          <w:b/>
          <w:sz w:val="22"/>
          <w:szCs w:val="22"/>
        </w:rPr>
        <w:t xml:space="preserve"> does particularly well.]</w:t>
      </w:r>
    </w:p>
    <w:p w14:paraId="76DDEFF2" w14:textId="77777777" w:rsidR="00DB0D8E" w:rsidRPr="00E042E6" w:rsidRDefault="00DB0D8E" w:rsidP="001E18E2">
      <w:pPr>
        <w:widowControl w:val="0"/>
        <w:ind w:left="360"/>
        <w:contextualSpacing/>
        <w:rPr>
          <w:rFonts w:ascii="Arial" w:hAnsi="Arial" w:cs="Arial"/>
          <w:sz w:val="22"/>
          <w:szCs w:val="22"/>
        </w:rPr>
      </w:pPr>
    </w:p>
    <w:p w14:paraId="3B4B141F" w14:textId="4A8BEE38" w:rsidR="00DB0D8E" w:rsidRPr="00E042E6" w:rsidRDefault="00DB0D8E" w:rsidP="001E18E2">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which performance objective above had issues, how it impacted the program/health/safety, corrective actions taken by the </w:t>
      </w:r>
      <w:r w:rsidR="00615355" w:rsidRPr="00E042E6">
        <w:rPr>
          <w:rFonts w:ascii="Arial" w:hAnsi="Arial" w:cs="Arial"/>
          <w:b/>
          <w:sz w:val="22"/>
          <w:szCs w:val="22"/>
        </w:rPr>
        <w:t>STATE/NRC</w:t>
      </w:r>
      <w:r w:rsidRPr="00E042E6">
        <w:rPr>
          <w:rFonts w:ascii="Arial" w:hAnsi="Arial" w:cs="Arial"/>
          <w:b/>
          <w:sz w:val="22"/>
          <w:szCs w:val="22"/>
        </w:rPr>
        <w:t>, and the current status of the performance issue.]</w:t>
      </w:r>
    </w:p>
    <w:p w14:paraId="4A4FB0D1" w14:textId="77777777" w:rsidR="00DB0D8E" w:rsidRPr="006908B5" w:rsidRDefault="00DB0D8E" w:rsidP="001E18E2">
      <w:pPr>
        <w:autoSpaceDE/>
        <w:autoSpaceDN/>
        <w:adjustRightInd/>
        <w:ind w:left="360"/>
        <w:rPr>
          <w:rFonts w:ascii="Arial" w:eastAsia="Calibri" w:hAnsi="Arial" w:cs="Arial"/>
          <w:sz w:val="22"/>
          <w:szCs w:val="22"/>
        </w:rPr>
      </w:pPr>
    </w:p>
    <w:p w14:paraId="16057FF0" w14:textId="77777777" w:rsidR="002C5ED2" w:rsidRPr="005501ED" w:rsidRDefault="002C5ED2" w:rsidP="001E18E2">
      <w:pPr>
        <w:autoSpaceDE/>
        <w:autoSpaceDN/>
        <w:adjustRightInd/>
        <w:ind w:left="360"/>
        <w:rPr>
          <w:rFonts w:ascii="Arial" w:eastAsia="Calibri" w:hAnsi="Arial" w:cs="Arial"/>
          <w:sz w:val="22"/>
          <w:szCs w:val="22"/>
        </w:rPr>
      </w:pPr>
      <w:r>
        <w:rPr>
          <w:rFonts w:ascii="Arial" w:eastAsia="Calibri" w:hAnsi="Arial" w:cs="Arial"/>
          <w:sz w:val="22"/>
          <w:szCs w:val="22"/>
        </w:rPr>
        <w:t>[Discuss previous recommendations and the corrective actions taken by the STATE.]</w:t>
      </w:r>
    </w:p>
    <w:p w14:paraId="08C800F8" w14:textId="77777777" w:rsidR="00DB0D8E" w:rsidRPr="00E042E6" w:rsidRDefault="00DB0D8E" w:rsidP="001E18E2">
      <w:pPr>
        <w:widowControl w:val="0"/>
        <w:ind w:left="360"/>
        <w:contextualSpacing/>
        <w:rPr>
          <w:rFonts w:ascii="Arial" w:hAnsi="Arial" w:cs="Arial"/>
          <w:b/>
          <w:sz w:val="22"/>
          <w:szCs w:val="22"/>
        </w:rPr>
      </w:pPr>
    </w:p>
    <w:p w14:paraId="71E7A6C2" w14:textId="7E618C06" w:rsidR="006057D2" w:rsidRDefault="00DB0D8E" w:rsidP="006908B5">
      <w:pPr>
        <w:spacing w:after="255"/>
        <w:ind w:left="360" w:right="175"/>
        <w:contextualSpacing/>
        <w:rPr>
          <w:rFonts w:ascii="Arial" w:hAnsi="Arial" w:cs="Arial"/>
          <w:b/>
          <w:sz w:val="22"/>
          <w:szCs w:val="22"/>
        </w:rPr>
      </w:pPr>
      <w:r w:rsidRPr="00E042E6">
        <w:rPr>
          <w:rFonts w:ascii="Arial" w:hAnsi="Arial" w:cs="Arial"/>
          <w:b/>
          <w:sz w:val="22"/>
          <w:szCs w:val="22"/>
        </w:rPr>
        <w:t>[List any good practices identified by the team</w:t>
      </w:r>
      <w:r w:rsidR="008132AC" w:rsidRPr="00E042E6">
        <w:rPr>
          <w:rFonts w:ascii="Arial" w:hAnsi="Arial" w:cs="Arial"/>
          <w:b/>
          <w:sz w:val="22"/>
          <w:szCs w:val="22"/>
        </w:rPr>
        <w:t xml:space="preserve">. </w:t>
      </w:r>
      <w:r w:rsidR="005B45BD" w:rsidRPr="00E042E6">
        <w:rPr>
          <w:rFonts w:ascii="Arial" w:hAnsi="Arial" w:cs="Arial"/>
          <w:b/>
          <w:sz w:val="22"/>
          <w:szCs w:val="22"/>
        </w:rPr>
        <w:t xml:space="preserve">See list of </w:t>
      </w:r>
      <w:hyperlink r:id="rId75" w:history="1">
        <w:r w:rsidR="005B45BD" w:rsidRPr="00313F9B">
          <w:rPr>
            <w:rStyle w:val="Hyperlink"/>
            <w:rFonts w:ascii="Arial" w:hAnsi="Arial" w:cs="Arial"/>
            <w:b/>
            <w:sz w:val="22"/>
            <w:szCs w:val="22"/>
          </w:rPr>
          <w:t>good practices</w:t>
        </w:r>
      </w:hyperlink>
      <w:r w:rsidR="005B45BD" w:rsidRPr="00E042E6">
        <w:rPr>
          <w:rFonts w:ascii="Arial" w:hAnsi="Arial" w:cs="Arial"/>
          <w:b/>
          <w:sz w:val="22"/>
          <w:szCs w:val="22"/>
        </w:rPr>
        <w:t xml:space="preserve"> for examples</w:t>
      </w:r>
      <w:r w:rsidR="00CF55BA">
        <w:rPr>
          <w:rFonts w:ascii="Arial" w:hAnsi="Arial" w:cs="Arial"/>
          <w:b/>
          <w:sz w:val="22"/>
          <w:szCs w:val="22"/>
        </w:rPr>
        <w:t xml:space="preserve"> at: </w:t>
      </w:r>
      <w:hyperlink r:id="rId76" w:history="1">
        <w:r w:rsidR="006908B5" w:rsidRPr="00F241D5">
          <w:rPr>
            <w:rStyle w:val="Hyperlink"/>
            <w:rFonts w:ascii="Arial" w:hAnsi="Arial" w:cs="Arial"/>
            <w:b/>
            <w:sz w:val="22"/>
            <w:szCs w:val="22"/>
          </w:rPr>
          <w:t>https://www.nrc.gov/materials/toolboxes/impep/team-leader.html</w:t>
        </w:r>
      </w:hyperlink>
      <w:r w:rsidR="005B45BD">
        <w:rPr>
          <w:rFonts w:ascii="Arial" w:hAnsi="Arial" w:cs="Arial"/>
          <w:b/>
          <w:sz w:val="22"/>
          <w:szCs w:val="22"/>
        </w:rPr>
        <w:t>]</w:t>
      </w:r>
    </w:p>
    <w:p w14:paraId="1AA99B82" w14:textId="77777777" w:rsidR="006908B5" w:rsidRPr="006908B5" w:rsidRDefault="006908B5" w:rsidP="006908B5">
      <w:pPr>
        <w:spacing w:after="255"/>
        <w:ind w:left="360" w:right="175"/>
        <w:contextualSpacing/>
        <w:rPr>
          <w:rFonts w:ascii="Arial" w:eastAsia="Calibri" w:hAnsi="Arial" w:cs="Arial"/>
          <w:sz w:val="22"/>
          <w:szCs w:val="22"/>
        </w:rPr>
      </w:pPr>
    </w:p>
    <w:p w14:paraId="5EF550CB" w14:textId="77777777" w:rsidR="006057D2" w:rsidRPr="006908B5" w:rsidRDefault="006057D2" w:rsidP="003B4566">
      <w:pPr>
        <w:widowControl w:val="0"/>
        <w:numPr>
          <w:ilvl w:val="0"/>
          <w:numId w:val="16"/>
        </w:numPr>
        <w:autoSpaceDE/>
        <w:autoSpaceDN/>
        <w:adjustRightInd/>
        <w:ind w:left="360"/>
        <w:contextualSpacing/>
        <w:rPr>
          <w:rFonts w:ascii="Arial" w:hAnsi="Arial" w:cs="Arial"/>
          <w:sz w:val="22"/>
          <w:szCs w:val="22"/>
        </w:rPr>
      </w:pPr>
      <w:r w:rsidRPr="006908B5">
        <w:rPr>
          <w:rFonts w:ascii="Arial" w:hAnsi="Arial" w:cs="Arial"/>
          <w:sz w:val="22"/>
          <w:szCs w:val="22"/>
        </w:rPr>
        <w:t>Evaluation</w:t>
      </w:r>
    </w:p>
    <w:p w14:paraId="04296061" w14:textId="77777777" w:rsidR="006057D2" w:rsidRPr="00E042E6" w:rsidRDefault="006057D2" w:rsidP="00E63693">
      <w:pPr>
        <w:autoSpaceDE/>
        <w:autoSpaceDN/>
        <w:adjustRightInd/>
        <w:ind w:left="720"/>
        <w:rPr>
          <w:rFonts w:ascii="Arial" w:eastAsia="Calibri" w:hAnsi="Arial" w:cs="Arial"/>
          <w:sz w:val="22"/>
          <w:szCs w:val="22"/>
        </w:rPr>
      </w:pPr>
    </w:p>
    <w:p w14:paraId="42631A8B" w14:textId="36F516FB" w:rsidR="006057D2" w:rsidRPr="00E042E6" w:rsidRDefault="006057D2" w:rsidP="00E63693">
      <w:pPr>
        <w:widowControl w:val="0"/>
        <w:ind w:left="360"/>
        <w:contextualSpacing/>
        <w:rPr>
          <w:rFonts w:ascii="Arial" w:hAnsi="Arial" w:cs="Arial"/>
          <w:b/>
          <w:sz w:val="22"/>
          <w:szCs w:val="22"/>
        </w:rPr>
      </w:pPr>
      <w:r w:rsidRPr="00E042E6">
        <w:rPr>
          <w:rFonts w:ascii="Arial" w:hAnsi="Arial" w:cs="Arial"/>
          <w:b/>
          <w:sz w:val="22"/>
          <w:szCs w:val="22"/>
        </w:rPr>
        <w:t xml:space="preserve">[If there </w:t>
      </w:r>
      <w:r w:rsidR="0046628E">
        <w:rPr>
          <w:rFonts w:ascii="Arial" w:hAnsi="Arial" w:cs="Arial"/>
          <w:b/>
          <w:sz w:val="22"/>
          <w:szCs w:val="22"/>
        </w:rPr>
        <w:t>we</w:t>
      </w:r>
      <w:r w:rsidRPr="00E042E6">
        <w:rPr>
          <w:rFonts w:ascii="Arial" w:hAnsi="Arial" w:cs="Arial"/>
          <w:b/>
          <w:sz w:val="22"/>
          <w:szCs w:val="22"/>
        </w:rPr>
        <w:t>re no performance issues, then use the following statement.]</w:t>
      </w:r>
    </w:p>
    <w:p w14:paraId="6EFE0DE6" w14:textId="77777777" w:rsidR="006057D2" w:rsidRPr="00E042E6" w:rsidRDefault="006057D2" w:rsidP="00E63693">
      <w:pPr>
        <w:widowControl w:val="0"/>
        <w:ind w:left="720"/>
        <w:contextualSpacing/>
        <w:rPr>
          <w:rFonts w:ascii="Arial" w:hAnsi="Arial" w:cs="Arial"/>
          <w:sz w:val="22"/>
          <w:szCs w:val="22"/>
        </w:rPr>
      </w:pPr>
    </w:p>
    <w:p w14:paraId="236834BB" w14:textId="2E341247" w:rsidR="006057D2" w:rsidRPr="00E042E6" w:rsidRDefault="006057D2" w:rsidP="006908B5">
      <w:pPr>
        <w:widowControl w:val="0"/>
        <w:ind w:left="360"/>
        <w:contextualSpacing/>
        <w:rPr>
          <w:rFonts w:ascii="Arial" w:hAnsi="Arial" w:cs="Arial"/>
          <w:sz w:val="22"/>
          <w:szCs w:val="22"/>
        </w:rPr>
      </w:pPr>
      <w:r w:rsidRPr="00E042E6">
        <w:rPr>
          <w:rFonts w:ascii="Arial" w:hAnsi="Arial" w:cs="Arial"/>
          <w:sz w:val="22"/>
          <w:szCs w:val="22"/>
        </w:rPr>
        <w:t>The team determined that, during th</w:t>
      </w:r>
      <w:r w:rsidR="00114A39" w:rsidRPr="00E042E6">
        <w:rPr>
          <w:rFonts w:ascii="Arial" w:hAnsi="Arial" w:cs="Arial"/>
          <w:sz w:val="22"/>
          <w:szCs w:val="22"/>
        </w:rPr>
        <w:t xml:space="preserve">e review period, </w:t>
      </w:r>
      <w:r w:rsidR="00114A39" w:rsidRPr="006908B5">
        <w:rPr>
          <w:rFonts w:ascii="Arial" w:hAnsi="Arial" w:cs="Arial"/>
          <w:sz w:val="22"/>
          <w:szCs w:val="22"/>
        </w:rPr>
        <w:t>[STATE</w:t>
      </w:r>
      <w:r w:rsidR="001B0871" w:rsidRPr="006908B5">
        <w:rPr>
          <w:rFonts w:ascii="Arial" w:hAnsi="Arial" w:cs="Arial"/>
          <w:sz w:val="22"/>
          <w:szCs w:val="22"/>
        </w:rPr>
        <w:t>/the NRC</w:t>
      </w:r>
      <w:r w:rsidRPr="006908B5">
        <w:rPr>
          <w:rFonts w:ascii="Arial" w:hAnsi="Arial" w:cs="Arial"/>
          <w:sz w:val="22"/>
          <w:szCs w:val="22"/>
        </w:rPr>
        <w:t>]</w:t>
      </w:r>
      <w:r w:rsidRPr="00E042E6">
        <w:rPr>
          <w:rFonts w:ascii="Arial" w:hAnsi="Arial" w:cs="Arial"/>
          <w:sz w:val="22"/>
          <w:szCs w:val="22"/>
        </w:rPr>
        <w:t xml:space="preserve"> met the performance indicator objectives listed in Section 4.4.a</w:t>
      </w:r>
      <w:r w:rsidR="008132AC" w:rsidRPr="00E042E6">
        <w:rPr>
          <w:rFonts w:ascii="Arial" w:hAnsi="Arial" w:cs="Arial"/>
          <w:sz w:val="22"/>
          <w:szCs w:val="22"/>
        </w:rPr>
        <w:t xml:space="preserve">. </w:t>
      </w:r>
      <w:r w:rsidR="00015C73" w:rsidRPr="00E042E6">
        <w:rPr>
          <w:rFonts w:ascii="Arial" w:hAnsi="Arial" w:cs="Arial"/>
          <w:sz w:val="22"/>
          <w:szCs w:val="22"/>
        </w:rPr>
        <w:t>B</w:t>
      </w:r>
      <w:r w:rsidR="00484244" w:rsidRPr="00E042E6">
        <w:rPr>
          <w:rFonts w:ascii="Arial" w:hAnsi="Arial" w:cs="Arial"/>
          <w:sz w:val="22"/>
          <w:szCs w:val="22"/>
        </w:rPr>
        <w:t>ased on the criteria in MD 5.6,</w:t>
      </w:r>
      <w:r w:rsidR="00B92B46" w:rsidRPr="00E042E6">
        <w:rPr>
          <w:rFonts w:ascii="Arial" w:hAnsi="Arial" w:cs="Arial"/>
          <w:sz w:val="22"/>
          <w:szCs w:val="22"/>
        </w:rPr>
        <w:t xml:space="preserve"> </w:t>
      </w:r>
      <w:r w:rsidR="00015C73" w:rsidRPr="00E042E6">
        <w:rPr>
          <w:rFonts w:ascii="Arial" w:hAnsi="Arial" w:cs="Arial"/>
          <w:sz w:val="22"/>
          <w:szCs w:val="22"/>
        </w:rPr>
        <w:t xml:space="preserve">the team </w:t>
      </w:r>
      <w:r w:rsidR="00B92B46" w:rsidRPr="006908B5">
        <w:rPr>
          <w:rFonts w:ascii="Arial" w:eastAsia="Calibri" w:hAnsi="Arial" w:cs="Arial"/>
          <w:sz w:val="22"/>
          <w:szCs w:val="22"/>
        </w:rPr>
        <w:t>recommends that [STATE</w:t>
      </w:r>
      <w:r w:rsidR="008E69F4" w:rsidRPr="006908B5">
        <w:rPr>
          <w:rFonts w:ascii="Arial" w:eastAsia="Calibri" w:hAnsi="Arial" w:cs="Arial"/>
          <w:sz w:val="22"/>
          <w:szCs w:val="22"/>
        </w:rPr>
        <w:t>/NRC</w:t>
      </w:r>
      <w:r w:rsidR="00B92B46" w:rsidRPr="006908B5">
        <w:rPr>
          <w:rFonts w:ascii="Arial" w:eastAsia="Calibri" w:hAnsi="Arial" w:cs="Arial"/>
          <w:sz w:val="22"/>
          <w:szCs w:val="22"/>
        </w:rPr>
        <w:t xml:space="preserve">]’s performance with respect to the indicator, </w:t>
      </w:r>
      <w:r w:rsidR="009606D7">
        <w:rPr>
          <w:rFonts w:ascii="Arial" w:eastAsia="Calibri" w:hAnsi="Arial" w:cs="Arial"/>
          <w:sz w:val="22"/>
          <w:szCs w:val="22"/>
        </w:rPr>
        <w:t>UR</w:t>
      </w:r>
      <w:r w:rsidR="00B92B46" w:rsidRPr="006908B5">
        <w:rPr>
          <w:rFonts w:ascii="Arial" w:eastAsia="Calibri" w:hAnsi="Arial" w:cs="Arial"/>
          <w:sz w:val="22"/>
          <w:szCs w:val="22"/>
        </w:rPr>
        <w:t xml:space="preserve"> Program, be found satisfactory.</w:t>
      </w:r>
    </w:p>
    <w:p w14:paraId="6FBBAD4B" w14:textId="77777777" w:rsidR="006057D2" w:rsidRPr="00E042E6" w:rsidRDefault="006057D2" w:rsidP="006908B5">
      <w:pPr>
        <w:widowControl w:val="0"/>
        <w:ind w:left="360"/>
        <w:contextualSpacing/>
        <w:rPr>
          <w:rFonts w:ascii="Arial" w:hAnsi="Arial" w:cs="Arial"/>
          <w:sz w:val="22"/>
          <w:szCs w:val="22"/>
        </w:rPr>
      </w:pPr>
    </w:p>
    <w:p w14:paraId="0DF3FB67" w14:textId="753EB3A8" w:rsidR="006057D2" w:rsidRPr="00E042E6" w:rsidRDefault="006057D2" w:rsidP="006908B5">
      <w:pPr>
        <w:widowControl w:val="0"/>
        <w:ind w:left="360"/>
        <w:contextualSpacing/>
        <w:rPr>
          <w:rFonts w:ascii="Arial" w:hAnsi="Arial" w:cs="Arial"/>
          <w:b/>
          <w:sz w:val="22"/>
          <w:szCs w:val="22"/>
        </w:rPr>
      </w:pPr>
      <w:r w:rsidRPr="00E042E6">
        <w:rPr>
          <w:rFonts w:ascii="Arial" w:hAnsi="Arial" w:cs="Arial"/>
          <w:b/>
          <w:sz w:val="22"/>
          <w:szCs w:val="22"/>
        </w:rPr>
        <w:t xml:space="preserve">[Add details addressing noteworthy aspects of the program, i.e., things the </w:t>
      </w:r>
      <w:r w:rsidR="00615355" w:rsidRPr="00E042E6">
        <w:rPr>
          <w:rFonts w:ascii="Arial" w:hAnsi="Arial" w:cs="Arial"/>
          <w:b/>
          <w:sz w:val="22"/>
          <w:szCs w:val="22"/>
        </w:rPr>
        <w:t>STATE/NRC</w:t>
      </w:r>
      <w:r w:rsidRPr="00E042E6">
        <w:rPr>
          <w:rFonts w:ascii="Arial" w:hAnsi="Arial" w:cs="Arial"/>
          <w:b/>
          <w:sz w:val="22"/>
          <w:szCs w:val="22"/>
        </w:rPr>
        <w:t xml:space="preserve"> does particularly well.]</w:t>
      </w:r>
    </w:p>
    <w:p w14:paraId="64005A49" w14:textId="77777777" w:rsidR="006057D2" w:rsidRPr="00E042E6" w:rsidRDefault="006057D2" w:rsidP="00E63693">
      <w:pPr>
        <w:widowControl w:val="0"/>
        <w:ind w:left="720"/>
        <w:contextualSpacing/>
        <w:rPr>
          <w:rFonts w:ascii="Arial" w:hAnsi="Arial" w:cs="Arial"/>
          <w:sz w:val="22"/>
          <w:szCs w:val="22"/>
        </w:rPr>
      </w:pPr>
    </w:p>
    <w:p w14:paraId="7C948160" w14:textId="7D4871D0" w:rsidR="006057D2" w:rsidRPr="00E042E6" w:rsidRDefault="006057D2" w:rsidP="00E63693">
      <w:pPr>
        <w:widowControl w:val="0"/>
        <w:ind w:left="360"/>
        <w:contextualSpacing/>
        <w:rPr>
          <w:rFonts w:ascii="Arial" w:hAnsi="Arial" w:cs="Arial"/>
          <w:b/>
          <w:sz w:val="22"/>
          <w:szCs w:val="22"/>
        </w:rPr>
      </w:pPr>
      <w:r w:rsidRPr="00E042E6">
        <w:rPr>
          <w:rFonts w:ascii="Arial" w:hAnsi="Arial" w:cs="Arial"/>
          <w:b/>
          <w:sz w:val="22"/>
          <w:szCs w:val="22"/>
        </w:rPr>
        <w:t xml:space="preserve">[If there </w:t>
      </w:r>
      <w:r w:rsidR="0046628E">
        <w:rPr>
          <w:rFonts w:ascii="Arial" w:hAnsi="Arial" w:cs="Arial"/>
          <w:b/>
          <w:sz w:val="22"/>
          <w:szCs w:val="22"/>
        </w:rPr>
        <w:t>we</w:t>
      </w:r>
      <w:r w:rsidRPr="00E042E6">
        <w:rPr>
          <w:rFonts w:ascii="Arial" w:hAnsi="Arial" w:cs="Arial"/>
          <w:b/>
          <w:sz w:val="22"/>
          <w:szCs w:val="22"/>
        </w:rPr>
        <w:t>re performance issues, then use the following statement, as appropriate.]</w:t>
      </w:r>
    </w:p>
    <w:p w14:paraId="68343E6D" w14:textId="77777777" w:rsidR="006057D2" w:rsidRPr="00E042E6" w:rsidRDefault="006057D2" w:rsidP="00E63693">
      <w:pPr>
        <w:widowControl w:val="0"/>
        <w:ind w:left="720"/>
        <w:contextualSpacing/>
        <w:rPr>
          <w:rFonts w:ascii="Arial" w:hAnsi="Arial" w:cs="Arial"/>
          <w:sz w:val="22"/>
          <w:szCs w:val="22"/>
        </w:rPr>
      </w:pPr>
    </w:p>
    <w:p w14:paraId="374BD3DC" w14:textId="2E1100E0" w:rsidR="006057D2" w:rsidRPr="00E042E6" w:rsidRDefault="006057D2" w:rsidP="006908B5">
      <w:pPr>
        <w:widowControl w:val="0"/>
        <w:ind w:left="360"/>
        <w:contextualSpacing/>
        <w:rPr>
          <w:rFonts w:ascii="Arial" w:hAnsi="Arial" w:cs="Arial"/>
          <w:sz w:val="22"/>
          <w:szCs w:val="22"/>
        </w:rPr>
      </w:pPr>
      <w:r w:rsidRPr="00E042E6">
        <w:rPr>
          <w:rFonts w:ascii="Arial" w:hAnsi="Arial" w:cs="Arial"/>
          <w:sz w:val="22"/>
          <w:szCs w:val="22"/>
        </w:rPr>
        <w:t>The team determined that</w:t>
      </w:r>
      <w:r w:rsidR="009915AF">
        <w:rPr>
          <w:rFonts w:ascii="Arial" w:hAnsi="Arial" w:cs="Arial"/>
          <w:sz w:val="22"/>
          <w:szCs w:val="22"/>
        </w:rPr>
        <w:t>,</w:t>
      </w:r>
      <w:r w:rsidRPr="00E042E6">
        <w:rPr>
          <w:rFonts w:ascii="Arial" w:hAnsi="Arial" w:cs="Arial"/>
          <w:sz w:val="22"/>
          <w:szCs w:val="22"/>
        </w:rPr>
        <w:t xml:space="preserve"> </w:t>
      </w:r>
      <w:r w:rsidR="00114A39" w:rsidRPr="00E042E6">
        <w:rPr>
          <w:rFonts w:ascii="Arial" w:hAnsi="Arial" w:cs="Arial"/>
          <w:sz w:val="22"/>
          <w:szCs w:val="22"/>
        </w:rPr>
        <w:t>during the review period</w:t>
      </w:r>
      <w:r w:rsidR="009915AF">
        <w:rPr>
          <w:rFonts w:ascii="Arial" w:hAnsi="Arial" w:cs="Arial"/>
          <w:sz w:val="22"/>
          <w:szCs w:val="22"/>
        </w:rPr>
        <w:t>,</w:t>
      </w:r>
      <w:r w:rsidR="00114A39" w:rsidRPr="00E042E6">
        <w:rPr>
          <w:rFonts w:ascii="Arial" w:hAnsi="Arial" w:cs="Arial"/>
          <w:sz w:val="22"/>
          <w:szCs w:val="22"/>
        </w:rPr>
        <w:t xml:space="preserve"> </w:t>
      </w:r>
      <w:r w:rsidR="00114A39" w:rsidRPr="006908B5">
        <w:rPr>
          <w:rFonts w:ascii="Arial" w:hAnsi="Arial" w:cs="Arial"/>
          <w:sz w:val="22"/>
          <w:szCs w:val="22"/>
        </w:rPr>
        <w:t>[STATE</w:t>
      </w:r>
      <w:r w:rsidR="00CB4417" w:rsidRPr="006908B5">
        <w:rPr>
          <w:rFonts w:ascii="Arial" w:hAnsi="Arial" w:cs="Arial"/>
          <w:sz w:val="22"/>
          <w:szCs w:val="22"/>
        </w:rPr>
        <w:t>/the NRC</w:t>
      </w:r>
      <w:r w:rsidRPr="006908B5">
        <w:rPr>
          <w:rFonts w:ascii="Arial" w:hAnsi="Arial" w:cs="Arial"/>
          <w:sz w:val="22"/>
          <w:szCs w:val="22"/>
        </w:rPr>
        <w:t>]</w:t>
      </w:r>
      <w:r w:rsidRPr="00E042E6">
        <w:rPr>
          <w:rFonts w:ascii="Arial" w:hAnsi="Arial" w:cs="Arial"/>
          <w:sz w:val="22"/>
          <w:szCs w:val="22"/>
        </w:rPr>
        <w:t xml:space="preserve"> met the performance indicator objectives listed in Section 4.4.a</w:t>
      </w:r>
      <w:r w:rsidR="00CB4417" w:rsidRPr="00E042E6">
        <w:rPr>
          <w:rFonts w:ascii="Arial" w:hAnsi="Arial" w:cs="Arial"/>
          <w:sz w:val="22"/>
          <w:szCs w:val="22"/>
        </w:rPr>
        <w:t xml:space="preserve">, except for: </w:t>
      </w:r>
    </w:p>
    <w:p w14:paraId="730B66DA" w14:textId="77777777" w:rsidR="00B92B46" w:rsidRPr="00E042E6" w:rsidRDefault="00B92B46" w:rsidP="00B92B46">
      <w:pPr>
        <w:widowControl w:val="0"/>
        <w:ind w:left="720"/>
        <w:contextualSpacing/>
        <w:rPr>
          <w:rFonts w:ascii="Arial" w:hAnsi="Arial" w:cs="Arial"/>
          <w:b/>
          <w:sz w:val="22"/>
          <w:szCs w:val="22"/>
        </w:rPr>
      </w:pPr>
    </w:p>
    <w:p w14:paraId="1775A16C" w14:textId="0821694B" w:rsidR="00B92B46" w:rsidRPr="00E042E6" w:rsidRDefault="00B92B46" w:rsidP="006908B5">
      <w:pPr>
        <w:widowControl w:val="0"/>
        <w:numPr>
          <w:ilvl w:val="0"/>
          <w:numId w:val="32"/>
        </w:numPr>
        <w:autoSpaceDE/>
        <w:autoSpaceDN/>
        <w:adjustRightInd/>
        <w:contextualSpacing/>
        <w:rPr>
          <w:rFonts w:ascii="Arial" w:hAnsi="Arial" w:cs="Arial"/>
          <w:sz w:val="22"/>
          <w:szCs w:val="22"/>
        </w:rPr>
      </w:pPr>
      <w:r w:rsidRPr="00E042E6">
        <w:rPr>
          <w:rFonts w:ascii="Arial" w:hAnsi="Arial" w:cs="Arial"/>
          <w:b/>
          <w:sz w:val="22"/>
          <w:szCs w:val="22"/>
        </w:rPr>
        <w:t>[Provide a bulleted list of the performance in</w:t>
      </w:r>
      <w:r w:rsidR="00114A39" w:rsidRPr="00E042E6">
        <w:rPr>
          <w:rFonts w:ascii="Arial" w:hAnsi="Arial" w:cs="Arial"/>
          <w:b/>
          <w:sz w:val="22"/>
          <w:szCs w:val="22"/>
        </w:rPr>
        <w:t>dicator(s) the State</w:t>
      </w:r>
      <w:r w:rsidRPr="00E042E6">
        <w:rPr>
          <w:rFonts w:ascii="Arial" w:hAnsi="Arial" w:cs="Arial"/>
          <w:b/>
          <w:sz w:val="22"/>
          <w:szCs w:val="22"/>
        </w:rPr>
        <w:t xml:space="preserve"> did not meet phrased to ind</w:t>
      </w:r>
      <w:r w:rsidR="00114A39" w:rsidRPr="00E042E6">
        <w:rPr>
          <w:rFonts w:ascii="Arial" w:hAnsi="Arial" w:cs="Arial"/>
          <w:b/>
          <w:sz w:val="22"/>
          <w:szCs w:val="22"/>
        </w:rPr>
        <w:t xml:space="preserve">icate how the State </w:t>
      </w:r>
      <w:r w:rsidRPr="00E042E6">
        <w:rPr>
          <w:rFonts w:ascii="Arial" w:hAnsi="Arial" w:cs="Arial"/>
          <w:b/>
          <w:sz w:val="22"/>
          <w:szCs w:val="22"/>
        </w:rPr>
        <w:t>was deficient</w:t>
      </w:r>
      <w:r w:rsidR="008132AC" w:rsidRPr="00E042E6">
        <w:rPr>
          <w:rFonts w:ascii="Arial" w:hAnsi="Arial" w:cs="Arial"/>
          <w:b/>
          <w:sz w:val="22"/>
          <w:szCs w:val="22"/>
        </w:rPr>
        <w:t xml:space="preserve">. </w:t>
      </w:r>
      <w:r w:rsidR="00F30F3C" w:rsidRPr="00E042E6">
        <w:rPr>
          <w:rFonts w:ascii="Arial" w:hAnsi="Arial" w:cs="Arial"/>
          <w:bCs/>
          <w:sz w:val="22"/>
          <w:szCs w:val="22"/>
        </w:rPr>
        <w:t>For example</w:t>
      </w:r>
      <w:r w:rsidR="008132AC" w:rsidRPr="00E042E6">
        <w:rPr>
          <w:rFonts w:ascii="Arial" w:hAnsi="Arial" w:cs="Arial"/>
          <w:bCs/>
          <w:sz w:val="22"/>
          <w:szCs w:val="22"/>
        </w:rPr>
        <w:t xml:space="preserve">: </w:t>
      </w:r>
      <w:r w:rsidR="00676F1B" w:rsidRPr="00E042E6">
        <w:rPr>
          <w:rFonts w:ascii="Arial" w:hAnsi="Arial" w:cs="Arial"/>
          <w:sz w:val="22"/>
          <w:szCs w:val="22"/>
        </w:rPr>
        <w:t>License conditions are not stated clearly and cannot be inspected.</w:t>
      </w:r>
      <w:r w:rsidRPr="00E042E6">
        <w:rPr>
          <w:rFonts w:ascii="Arial" w:hAnsi="Arial" w:cs="Arial"/>
          <w:b/>
          <w:sz w:val="22"/>
          <w:szCs w:val="22"/>
        </w:rPr>
        <w:t>]</w:t>
      </w:r>
    </w:p>
    <w:p w14:paraId="16BE7930" w14:textId="77777777" w:rsidR="006057D2" w:rsidRPr="00E042E6" w:rsidRDefault="006057D2" w:rsidP="00E63693">
      <w:pPr>
        <w:widowControl w:val="0"/>
        <w:ind w:left="720"/>
        <w:contextualSpacing/>
        <w:rPr>
          <w:rFonts w:ascii="Arial" w:hAnsi="Arial" w:cs="Arial"/>
          <w:sz w:val="22"/>
          <w:szCs w:val="22"/>
        </w:rPr>
      </w:pPr>
    </w:p>
    <w:p w14:paraId="243BEED2" w14:textId="2D7208B2" w:rsidR="00677693" w:rsidRPr="00E042E6" w:rsidRDefault="00677693" w:rsidP="006908B5">
      <w:pPr>
        <w:widowControl w:val="0"/>
        <w:ind w:left="360"/>
        <w:contextualSpacing/>
        <w:rPr>
          <w:rFonts w:ascii="Arial" w:hAnsi="Arial" w:cs="Arial"/>
          <w:b/>
          <w:sz w:val="22"/>
          <w:szCs w:val="22"/>
        </w:rPr>
      </w:pPr>
      <w:r w:rsidRPr="00E042E6">
        <w:rPr>
          <w:rFonts w:ascii="Arial" w:hAnsi="Arial" w:cs="Arial"/>
          <w:b/>
          <w:sz w:val="22"/>
          <w:szCs w:val="22"/>
        </w:rPr>
        <w:t xml:space="preserve">[Add a high-level summary addressing which performance objective(s) above had issues, how it impacted the program/health/safety, corrective actions taken by the </w:t>
      </w:r>
      <w:r w:rsidR="00F30F3C" w:rsidRPr="00E042E6">
        <w:rPr>
          <w:rFonts w:ascii="Arial" w:hAnsi="Arial" w:cs="Arial"/>
          <w:b/>
          <w:sz w:val="22"/>
          <w:szCs w:val="22"/>
        </w:rPr>
        <w:t>STATE/NRC</w:t>
      </w:r>
      <w:r w:rsidRPr="00E042E6">
        <w:rPr>
          <w:rFonts w:ascii="Arial" w:hAnsi="Arial" w:cs="Arial"/>
          <w:b/>
          <w:sz w:val="22"/>
          <w:szCs w:val="22"/>
        </w:rPr>
        <w:t>, and the current status of the performance issue.]</w:t>
      </w:r>
    </w:p>
    <w:p w14:paraId="2A45B399" w14:textId="77777777" w:rsidR="006057D2" w:rsidRPr="00E042E6" w:rsidRDefault="006057D2" w:rsidP="006908B5">
      <w:pPr>
        <w:widowControl w:val="0"/>
        <w:ind w:left="360"/>
        <w:contextualSpacing/>
        <w:rPr>
          <w:rFonts w:ascii="Arial" w:hAnsi="Arial" w:cs="Arial"/>
          <w:sz w:val="22"/>
          <w:szCs w:val="22"/>
          <w:u w:val="single"/>
        </w:rPr>
      </w:pPr>
    </w:p>
    <w:p w14:paraId="4F07CF18" w14:textId="04D10E88" w:rsidR="006057D2" w:rsidRPr="00E042E6" w:rsidRDefault="006057D2" w:rsidP="006908B5">
      <w:pPr>
        <w:autoSpaceDE/>
        <w:autoSpaceDN/>
        <w:adjustRightInd/>
        <w:ind w:left="360"/>
        <w:rPr>
          <w:rFonts w:ascii="Arial" w:eastAsia="Calibri" w:hAnsi="Arial" w:cs="Arial"/>
          <w:b/>
          <w:sz w:val="22"/>
          <w:szCs w:val="22"/>
        </w:rPr>
      </w:pPr>
      <w:r w:rsidRPr="00E042E6">
        <w:rPr>
          <w:rFonts w:ascii="Arial" w:eastAsia="Calibri" w:hAnsi="Arial" w:cs="Arial"/>
          <w:b/>
          <w:sz w:val="22"/>
          <w:szCs w:val="22"/>
        </w:rPr>
        <w:t>[If there are performance problems, then explain how the team used MD 5.6 criteria to determine the final rating for this indicator</w:t>
      </w:r>
      <w:r w:rsidR="008132AC" w:rsidRPr="00E042E6">
        <w:rPr>
          <w:rFonts w:ascii="Arial" w:eastAsia="Calibri" w:hAnsi="Arial" w:cs="Arial"/>
          <w:b/>
          <w:sz w:val="22"/>
          <w:szCs w:val="22"/>
        </w:rPr>
        <w:t xml:space="preserve">. </w:t>
      </w:r>
      <w:r w:rsidRPr="00E042E6">
        <w:rPr>
          <w:rFonts w:ascii="Arial" w:eastAsia="Calibri" w:hAnsi="Arial" w:cs="Arial"/>
          <w:b/>
          <w:sz w:val="22"/>
          <w:szCs w:val="22"/>
        </w:rPr>
        <w:t>This explanation would only be necessary for those times where the result is not obvious</w:t>
      </w:r>
      <w:r w:rsidR="00EA07C8" w:rsidRPr="00E042E6">
        <w:rPr>
          <w:rFonts w:ascii="Arial" w:eastAsia="Calibri" w:hAnsi="Arial" w:cs="Arial"/>
          <w:b/>
          <w:sz w:val="22"/>
          <w:szCs w:val="22"/>
        </w:rPr>
        <w:t>,</w:t>
      </w:r>
      <w:r w:rsidRPr="00E042E6">
        <w:rPr>
          <w:rFonts w:ascii="Arial" w:eastAsia="Calibri" w:hAnsi="Arial" w:cs="Arial"/>
          <w:b/>
          <w:sz w:val="22"/>
          <w:szCs w:val="22"/>
        </w:rPr>
        <w:t xml:space="preserve"> or the </w:t>
      </w:r>
      <w:r w:rsidR="00F30F3C" w:rsidRPr="00E042E6">
        <w:rPr>
          <w:rFonts w:ascii="Arial" w:eastAsia="Calibri" w:hAnsi="Arial" w:cs="Arial"/>
          <w:b/>
          <w:sz w:val="22"/>
          <w:szCs w:val="22"/>
        </w:rPr>
        <w:t>STATE</w:t>
      </w:r>
      <w:r w:rsidRPr="00E042E6">
        <w:rPr>
          <w:rFonts w:ascii="Arial" w:eastAsia="Calibri" w:hAnsi="Arial" w:cs="Arial"/>
          <w:b/>
          <w:sz w:val="22"/>
          <w:szCs w:val="22"/>
        </w:rPr>
        <w:t xml:space="preserve"> is on the borderline between two ratings.]</w:t>
      </w:r>
    </w:p>
    <w:p w14:paraId="79A0B5BD" w14:textId="77777777" w:rsidR="006057D2" w:rsidRPr="00E042E6" w:rsidRDefault="006057D2" w:rsidP="006908B5">
      <w:pPr>
        <w:widowControl w:val="0"/>
        <w:ind w:left="360"/>
        <w:contextualSpacing/>
        <w:rPr>
          <w:rFonts w:ascii="Arial" w:hAnsi="Arial" w:cs="Arial"/>
          <w:sz w:val="22"/>
          <w:szCs w:val="22"/>
          <w:u w:val="single"/>
        </w:rPr>
      </w:pPr>
    </w:p>
    <w:p w14:paraId="217D1C3E" w14:textId="15AB79B9" w:rsidR="00390400" w:rsidRPr="006908B5" w:rsidRDefault="00390400" w:rsidP="006908B5">
      <w:pPr>
        <w:autoSpaceDE/>
        <w:autoSpaceDN/>
        <w:adjustRightInd/>
        <w:ind w:left="360"/>
        <w:rPr>
          <w:rFonts w:ascii="Arial" w:eastAsia="Calibri" w:hAnsi="Arial" w:cs="Arial"/>
          <w:b/>
          <w:sz w:val="22"/>
          <w:szCs w:val="22"/>
        </w:rPr>
      </w:pPr>
      <w:r w:rsidRPr="006908B5">
        <w:rPr>
          <w:rFonts w:ascii="Arial" w:eastAsia="Calibri" w:hAnsi="Arial" w:cs="Arial"/>
          <w:b/>
          <w:sz w:val="22"/>
          <w:szCs w:val="22"/>
        </w:rPr>
        <w:lastRenderedPageBreak/>
        <w:t xml:space="preserve">[Evaluate the status of any past recommendation(s) and briefly outline the </w:t>
      </w:r>
      <w:r w:rsidR="00465603" w:rsidRPr="006908B5">
        <w:rPr>
          <w:rFonts w:ascii="Arial" w:eastAsia="Calibri" w:hAnsi="Arial" w:cs="Arial"/>
          <w:b/>
          <w:sz w:val="22"/>
          <w:szCs w:val="22"/>
        </w:rPr>
        <w:t>team’s</w:t>
      </w:r>
      <w:r w:rsidRPr="006908B5">
        <w:rPr>
          <w:rFonts w:ascii="Arial" w:eastAsia="Calibri" w:hAnsi="Arial" w:cs="Arial"/>
          <w:b/>
          <w:sz w:val="22"/>
          <w:szCs w:val="22"/>
        </w:rPr>
        <w:t xml:space="preserve"> basis for closing or leaving the recommendation open, consistent with the discussion in Section 2.0, above.]</w:t>
      </w:r>
    </w:p>
    <w:p w14:paraId="57B13097" w14:textId="77777777" w:rsidR="00390400" w:rsidRPr="006908B5" w:rsidRDefault="00390400" w:rsidP="006908B5">
      <w:pPr>
        <w:autoSpaceDE/>
        <w:autoSpaceDN/>
        <w:adjustRightInd/>
        <w:ind w:left="360"/>
        <w:rPr>
          <w:rFonts w:ascii="Arial" w:eastAsia="Calibri" w:hAnsi="Arial" w:cs="Arial"/>
          <w:b/>
          <w:sz w:val="22"/>
          <w:szCs w:val="22"/>
        </w:rPr>
      </w:pPr>
    </w:p>
    <w:p w14:paraId="256914B0" w14:textId="7754303A" w:rsidR="006057D2" w:rsidRPr="006908B5" w:rsidRDefault="006057D2" w:rsidP="006908B5">
      <w:pPr>
        <w:autoSpaceDE/>
        <w:autoSpaceDN/>
        <w:adjustRightInd/>
        <w:ind w:left="360"/>
        <w:rPr>
          <w:rFonts w:ascii="Arial" w:eastAsia="Calibri" w:hAnsi="Arial" w:cs="Arial"/>
          <w:color w:val="C00000"/>
          <w:sz w:val="22"/>
          <w:szCs w:val="22"/>
        </w:rPr>
      </w:pPr>
      <w:r w:rsidRPr="006908B5">
        <w:rPr>
          <w:rFonts w:ascii="Arial" w:eastAsia="Calibri" w:hAnsi="Arial" w:cs="Arial"/>
          <w:sz w:val="22"/>
          <w:szCs w:val="22"/>
        </w:rPr>
        <w:t>Based on the IMPEP evaluation criteria in MD 5.6, the tea</w:t>
      </w:r>
      <w:r w:rsidR="00114A39" w:rsidRPr="006908B5">
        <w:rPr>
          <w:rFonts w:ascii="Arial" w:eastAsia="Calibri" w:hAnsi="Arial" w:cs="Arial"/>
          <w:sz w:val="22"/>
          <w:szCs w:val="22"/>
        </w:rPr>
        <w:t>m recommends that [STATE</w:t>
      </w:r>
      <w:r w:rsidR="008E69F4" w:rsidRPr="006908B5">
        <w:rPr>
          <w:rFonts w:ascii="Arial" w:eastAsia="Calibri" w:hAnsi="Arial" w:cs="Arial"/>
          <w:sz w:val="22"/>
          <w:szCs w:val="22"/>
        </w:rPr>
        <w:t>/NRC</w:t>
      </w:r>
      <w:r w:rsidRPr="006908B5">
        <w:rPr>
          <w:rFonts w:ascii="Arial" w:eastAsia="Calibri" w:hAnsi="Arial" w:cs="Arial"/>
          <w:sz w:val="22"/>
          <w:szCs w:val="22"/>
        </w:rPr>
        <w:t xml:space="preserve">]’s performance with respect to the indicator, </w:t>
      </w:r>
      <w:r w:rsidR="009606D7">
        <w:rPr>
          <w:rFonts w:ascii="Arial" w:eastAsia="Calibri" w:hAnsi="Arial" w:cs="Arial"/>
          <w:sz w:val="22"/>
          <w:szCs w:val="22"/>
        </w:rPr>
        <w:t>UR</w:t>
      </w:r>
      <w:r w:rsidRPr="006908B5">
        <w:rPr>
          <w:rFonts w:ascii="Arial" w:eastAsia="Calibri" w:hAnsi="Arial" w:cs="Arial"/>
          <w:sz w:val="22"/>
          <w:szCs w:val="22"/>
        </w:rPr>
        <w:t xml:space="preserve"> P</w:t>
      </w:r>
      <w:r w:rsidR="00114A39" w:rsidRPr="006908B5">
        <w:rPr>
          <w:rFonts w:ascii="Arial" w:eastAsia="Calibri" w:hAnsi="Arial" w:cs="Arial"/>
          <w:sz w:val="22"/>
          <w:szCs w:val="22"/>
        </w:rPr>
        <w:t>rogram, be found [</w:t>
      </w:r>
      <w:r w:rsidR="00015C73" w:rsidRPr="006908B5">
        <w:rPr>
          <w:rFonts w:ascii="Arial" w:eastAsia="Calibri" w:hAnsi="Arial" w:cs="Arial"/>
          <w:sz w:val="22"/>
          <w:szCs w:val="22"/>
        </w:rPr>
        <w:t xml:space="preserve">satisfactory, </w:t>
      </w:r>
      <w:r w:rsidRPr="006908B5">
        <w:rPr>
          <w:rFonts w:ascii="Arial" w:eastAsia="Calibri" w:hAnsi="Arial" w:cs="Arial"/>
          <w:sz w:val="22"/>
          <w:szCs w:val="22"/>
        </w:rPr>
        <w:t>satisfactory, but need</w:t>
      </w:r>
      <w:r w:rsidR="00114A39" w:rsidRPr="006908B5">
        <w:rPr>
          <w:rFonts w:ascii="Arial" w:eastAsia="Calibri" w:hAnsi="Arial" w:cs="Arial"/>
          <w:sz w:val="22"/>
          <w:szCs w:val="22"/>
        </w:rPr>
        <w:t>s improvement OR</w:t>
      </w:r>
      <w:r w:rsidRPr="006908B5">
        <w:rPr>
          <w:rFonts w:ascii="Arial" w:eastAsia="Calibri" w:hAnsi="Arial" w:cs="Arial"/>
          <w:sz w:val="22"/>
          <w:szCs w:val="22"/>
        </w:rPr>
        <w:t xml:space="preserve"> unsatisfactory].</w:t>
      </w:r>
      <w:r w:rsidR="008A2C18">
        <w:rPr>
          <w:rFonts w:ascii="Arial" w:eastAsia="Calibri" w:hAnsi="Arial" w:cs="Arial"/>
          <w:sz w:val="22"/>
          <w:szCs w:val="22"/>
        </w:rPr>
        <w:t xml:space="preserve"> </w:t>
      </w:r>
      <w:r w:rsidR="008A2C18" w:rsidRPr="006908B5">
        <w:rPr>
          <w:rFonts w:ascii="Arial" w:eastAsia="Calibri" w:hAnsi="Arial" w:cs="Arial"/>
          <w:color w:val="C00000"/>
          <w:sz w:val="22"/>
          <w:szCs w:val="22"/>
        </w:rPr>
        <w:t>Add reference to new and old recommendations?</w:t>
      </w:r>
    </w:p>
    <w:p w14:paraId="4B4B75AF" w14:textId="77777777" w:rsidR="002343C6" w:rsidRPr="006908B5" w:rsidRDefault="002343C6" w:rsidP="006908B5">
      <w:pPr>
        <w:autoSpaceDE/>
        <w:autoSpaceDN/>
        <w:adjustRightInd/>
        <w:ind w:left="360"/>
        <w:rPr>
          <w:rFonts w:ascii="Arial" w:eastAsia="Calibri" w:hAnsi="Arial" w:cs="Arial"/>
          <w:sz w:val="22"/>
          <w:szCs w:val="22"/>
        </w:rPr>
      </w:pPr>
    </w:p>
    <w:p w14:paraId="28EE9AEF" w14:textId="4FA88991" w:rsidR="002343C6" w:rsidRPr="006908B5" w:rsidRDefault="002343C6" w:rsidP="003B4566">
      <w:pPr>
        <w:pStyle w:val="ListParagraph"/>
        <w:numPr>
          <w:ilvl w:val="0"/>
          <w:numId w:val="16"/>
        </w:numPr>
        <w:ind w:left="360"/>
        <w:rPr>
          <w:rFonts w:ascii="Arial" w:hAnsi="Arial" w:cs="Arial"/>
          <w:sz w:val="22"/>
          <w:szCs w:val="22"/>
        </w:rPr>
      </w:pPr>
      <w:r w:rsidRPr="006908B5">
        <w:rPr>
          <w:rFonts w:ascii="Arial" w:hAnsi="Arial" w:cs="Arial"/>
          <w:sz w:val="22"/>
          <w:szCs w:val="22"/>
        </w:rPr>
        <w:t xml:space="preserve">MRB </w:t>
      </w:r>
      <w:r w:rsidR="008A2C18" w:rsidRPr="006908B5">
        <w:rPr>
          <w:rFonts w:ascii="Arial" w:hAnsi="Arial" w:cs="Arial"/>
          <w:sz w:val="22"/>
          <w:szCs w:val="22"/>
        </w:rPr>
        <w:t xml:space="preserve">Discussion and </w:t>
      </w:r>
      <w:r w:rsidR="00350496" w:rsidRPr="006908B5">
        <w:rPr>
          <w:rFonts w:ascii="Arial" w:hAnsi="Arial" w:cs="Arial"/>
          <w:sz w:val="22"/>
          <w:szCs w:val="22"/>
        </w:rPr>
        <w:t>Chair’s Determination</w:t>
      </w:r>
    </w:p>
    <w:p w14:paraId="64BA8CED" w14:textId="77777777" w:rsidR="002343C6" w:rsidRPr="00E042E6" w:rsidRDefault="002343C6" w:rsidP="002343C6">
      <w:pPr>
        <w:ind w:left="720"/>
        <w:rPr>
          <w:rFonts w:ascii="Arial" w:hAnsi="Arial" w:cs="Arial"/>
          <w:sz w:val="22"/>
          <w:szCs w:val="22"/>
        </w:rPr>
      </w:pPr>
    </w:p>
    <w:p w14:paraId="63BD5296" w14:textId="12BD5394" w:rsidR="002343C6" w:rsidRPr="00E042E6" w:rsidRDefault="002343C6" w:rsidP="006908B5">
      <w:pPr>
        <w:ind w:left="360"/>
        <w:rPr>
          <w:rFonts w:ascii="Arial" w:hAnsi="Arial" w:cs="Arial"/>
          <w:sz w:val="22"/>
          <w:szCs w:val="22"/>
        </w:rPr>
      </w:pPr>
      <w:r w:rsidRPr="00E042E6">
        <w:rPr>
          <w:rFonts w:ascii="Arial" w:hAnsi="Arial" w:cs="Arial"/>
          <w:sz w:val="22"/>
          <w:szCs w:val="22"/>
        </w:rPr>
        <w:t>The final report will present the MRB</w:t>
      </w:r>
      <w:r w:rsidR="00350496" w:rsidRPr="00E042E6">
        <w:rPr>
          <w:rFonts w:ascii="Arial" w:hAnsi="Arial" w:cs="Arial"/>
          <w:sz w:val="22"/>
          <w:szCs w:val="22"/>
        </w:rPr>
        <w:t xml:space="preserve"> Chair’s determination</w:t>
      </w:r>
      <w:r w:rsidRPr="00E042E6">
        <w:rPr>
          <w:rFonts w:ascii="Arial" w:hAnsi="Arial" w:cs="Arial"/>
          <w:sz w:val="22"/>
          <w:szCs w:val="22"/>
        </w:rPr>
        <w:t xml:space="preserve"> regarding this indicator.</w:t>
      </w:r>
    </w:p>
    <w:p w14:paraId="7116334F" w14:textId="77777777" w:rsidR="006057D2" w:rsidRPr="006908B5" w:rsidRDefault="006057D2" w:rsidP="00E63693">
      <w:pPr>
        <w:autoSpaceDE/>
        <w:autoSpaceDN/>
        <w:adjustRightInd/>
        <w:ind w:left="720"/>
        <w:rPr>
          <w:rFonts w:ascii="Arial" w:eastAsia="Calibri" w:hAnsi="Arial" w:cs="Arial"/>
          <w:sz w:val="22"/>
          <w:szCs w:val="22"/>
        </w:rPr>
      </w:pPr>
    </w:p>
    <w:p w14:paraId="7BBB5056" w14:textId="77777777" w:rsidR="006057D2" w:rsidRPr="007C5EFB" w:rsidRDefault="006057D2" w:rsidP="00E63693">
      <w:pPr>
        <w:autoSpaceDE/>
        <w:autoSpaceDN/>
        <w:adjustRightInd/>
        <w:rPr>
          <w:rFonts w:ascii="Arial" w:eastAsia="Calibri" w:hAnsi="Arial" w:cs="Arial"/>
          <w:b/>
          <w:bCs/>
          <w:sz w:val="22"/>
          <w:szCs w:val="22"/>
        </w:rPr>
      </w:pPr>
      <w:r w:rsidRPr="007C5EFB">
        <w:rPr>
          <w:rFonts w:ascii="Arial" w:eastAsia="Calibri" w:hAnsi="Arial" w:cs="Arial"/>
          <w:b/>
          <w:bCs/>
          <w:sz w:val="22"/>
          <w:szCs w:val="22"/>
        </w:rPr>
        <w:t>5.0</w:t>
      </w:r>
      <w:r w:rsidRPr="007C5EFB">
        <w:rPr>
          <w:rFonts w:ascii="Arial" w:eastAsia="Calibri" w:hAnsi="Arial" w:cs="Arial"/>
          <w:b/>
          <w:bCs/>
          <w:sz w:val="22"/>
          <w:szCs w:val="22"/>
        </w:rPr>
        <w:tab/>
        <w:t>SUMMARY</w:t>
      </w:r>
    </w:p>
    <w:p w14:paraId="5C05F025" w14:textId="77777777" w:rsidR="006057D2" w:rsidRPr="00E042E6" w:rsidRDefault="006057D2" w:rsidP="00E63693">
      <w:pPr>
        <w:autoSpaceDE/>
        <w:autoSpaceDN/>
        <w:adjustRightInd/>
        <w:rPr>
          <w:rFonts w:ascii="Arial" w:eastAsia="Calibri" w:hAnsi="Arial" w:cs="Arial"/>
          <w:sz w:val="22"/>
          <w:szCs w:val="22"/>
        </w:rPr>
      </w:pPr>
    </w:p>
    <w:p w14:paraId="07AFA3E8" w14:textId="63D8A774" w:rsidR="00820515" w:rsidRPr="006908B5" w:rsidRDefault="00820515" w:rsidP="006908B5">
      <w:pPr>
        <w:autoSpaceDE/>
        <w:autoSpaceDN/>
        <w:adjustRightInd/>
        <w:rPr>
          <w:rFonts w:ascii="Arial" w:hAnsi="Arial" w:cs="Arial"/>
          <w:sz w:val="22"/>
          <w:szCs w:val="22"/>
        </w:rPr>
      </w:pPr>
      <w:r w:rsidRPr="006132D4">
        <w:rPr>
          <w:rFonts w:ascii="Arial" w:eastAsia="Calibri" w:hAnsi="Arial" w:cs="Arial"/>
          <w:sz w:val="22"/>
          <w:szCs w:val="22"/>
        </w:rPr>
        <w:t>T</w:t>
      </w:r>
      <w:r w:rsidRPr="006132D4">
        <w:rPr>
          <w:rFonts w:ascii="Arial" w:hAnsi="Arial" w:cs="Arial"/>
          <w:sz w:val="22"/>
          <w:szCs w:val="22"/>
        </w:rPr>
        <w:t xml:space="preserve">he team found </w:t>
      </w:r>
      <w:r w:rsidRPr="006908B5">
        <w:rPr>
          <w:rFonts w:ascii="Arial" w:hAnsi="Arial" w:cs="Arial"/>
          <w:sz w:val="22"/>
          <w:szCs w:val="22"/>
        </w:rPr>
        <w:t>[STATE/NRC program]</w:t>
      </w:r>
      <w:r w:rsidRPr="006132D4">
        <w:rPr>
          <w:rFonts w:ascii="Arial" w:hAnsi="Arial" w:cs="Arial"/>
          <w:sz w:val="22"/>
          <w:szCs w:val="22"/>
        </w:rPr>
        <w:t xml:space="preserve">’s performance to be satisfactory for </w:t>
      </w:r>
      <w:r w:rsidRPr="006908B5">
        <w:rPr>
          <w:rFonts w:ascii="Arial" w:hAnsi="Arial" w:cs="Arial"/>
          <w:sz w:val="22"/>
          <w:szCs w:val="22"/>
        </w:rPr>
        <w:t xml:space="preserve">[all OR the following [number/all] performance indicator(s): [Select from this LIST: </w:t>
      </w:r>
      <w:r w:rsidRPr="006132D4">
        <w:rPr>
          <w:rFonts w:ascii="Arial" w:hAnsi="Arial" w:cs="Arial"/>
          <w:sz w:val="22"/>
          <w:szCs w:val="22"/>
        </w:rPr>
        <w:t xml:space="preserve">Technical Staffing and Training; Status of Materials Inspection Program; Technical Quality of Inspections; Technical Quality of Licensing Actions; Technical Quality of Incident and Allegation Activities; Legislation, Regulations, and Other Program Elements; </w:t>
      </w:r>
      <w:r w:rsidRPr="006908B5">
        <w:rPr>
          <w:rFonts w:ascii="Arial" w:eastAsia="Calibri" w:hAnsi="Arial" w:cs="Arial"/>
          <w:sz w:val="22"/>
          <w:szCs w:val="22"/>
        </w:rPr>
        <w:t xml:space="preserve">Sealed Source and Device Evaluation Program; Low-Level Radioactive Waste Disposal Program; and </w:t>
      </w:r>
      <w:r w:rsidR="009606D7">
        <w:rPr>
          <w:rFonts w:ascii="Arial" w:eastAsia="Calibri" w:hAnsi="Arial" w:cs="Arial"/>
          <w:sz w:val="22"/>
          <w:szCs w:val="22"/>
        </w:rPr>
        <w:t>UR</w:t>
      </w:r>
      <w:r w:rsidRPr="006908B5">
        <w:rPr>
          <w:rFonts w:ascii="Arial" w:eastAsia="Calibri" w:hAnsi="Arial" w:cs="Arial"/>
          <w:sz w:val="22"/>
          <w:szCs w:val="22"/>
        </w:rPr>
        <w:t xml:space="preserve"> Program. [For the NRC review: use commas to separate the performance indicators.]] </w:t>
      </w:r>
      <w:r w:rsidRPr="006908B5">
        <w:rPr>
          <w:rFonts w:ascii="Arial" w:hAnsi="Arial" w:cs="Arial"/>
          <w:sz w:val="22"/>
          <w:szCs w:val="22"/>
        </w:rPr>
        <w:t>performance indicator(s)]</w:t>
      </w:r>
      <w:r w:rsidRPr="006132D4">
        <w:rPr>
          <w:rFonts w:ascii="Arial" w:hAnsi="Arial" w:cs="Arial"/>
          <w:sz w:val="22"/>
          <w:szCs w:val="22"/>
        </w:rPr>
        <w:t xml:space="preserve">. </w:t>
      </w:r>
      <w:r w:rsidRPr="006908B5">
        <w:rPr>
          <w:rFonts w:ascii="Arial" w:hAnsi="Arial" w:cs="Arial"/>
          <w:sz w:val="22"/>
          <w:szCs w:val="22"/>
        </w:rPr>
        <w:t>The team also found [STATE/NRC program]</w:t>
      </w:r>
      <w:r w:rsidRPr="006132D4">
        <w:rPr>
          <w:rFonts w:ascii="Arial" w:hAnsi="Arial" w:cs="Arial"/>
          <w:sz w:val="22"/>
          <w:szCs w:val="22"/>
        </w:rPr>
        <w:t xml:space="preserve">’s performance to be </w:t>
      </w:r>
      <w:r w:rsidRPr="006908B5">
        <w:rPr>
          <w:rFonts w:ascii="Arial" w:hAnsi="Arial" w:cs="Arial"/>
          <w:sz w:val="22"/>
          <w:szCs w:val="22"/>
        </w:rPr>
        <w:t>[</w:t>
      </w:r>
      <w:r w:rsidR="00741859" w:rsidRPr="006908B5">
        <w:rPr>
          <w:rFonts w:ascii="Arial" w:hAnsi="Arial" w:cs="Arial"/>
          <w:sz w:val="22"/>
          <w:szCs w:val="22"/>
        </w:rPr>
        <w:t>satisfactory but</w:t>
      </w:r>
      <w:r w:rsidRPr="006908B5">
        <w:rPr>
          <w:rFonts w:ascii="Arial" w:hAnsi="Arial" w:cs="Arial"/>
          <w:sz w:val="22"/>
          <w:szCs w:val="22"/>
        </w:rPr>
        <w:t xml:space="preserve"> needs improvement or unsatisfactory]</w:t>
      </w:r>
      <w:r w:rsidRPr="006132D4">
        <w:rPr>
          <w:rFonts w:ascii="Arial" w:hAnsi="Arial" w:cs="Arial"/>
          <w:sz w:val="22"/>
          <w:szCs w:val="22"/>
        </w:rPr>
        <w:t xml:space="preserve"> for the following </w:t>
      </w:r>
      <w:r w:rsidRPr="006908B5">
        <w:rPr>
          <w:rFonts w:ascii="Arial" w:hAnsi="Arial" w:cs="Arial"/>
          <w:sz w:val="22"/>
          <w:szCs w:val="22"/>
        </w:rPr>
        <w:t>[number] performance indicators: [LIST INDICATORS].</w:t>
      </w:r>
    </w:p>
    <w:p w14:paraId="782FB4E6" w14:textId="77777777" w:rsidR="00820515" w:rsidRPr="006132D4" w:rsidRDefault="00820515" w:rsidP="00741859">
      <w:pPr>
        <w:widowControl w:val="0"/>
        <w:rPr>
          <w:rFonts w:ascii="Arial" w:hAnsi="Arial" w:cs="Arial"/>
          <w:b/>
          <w:sz w:val="22"/>
          <w:szCs w:val="22"/>
        </w:rPr>
      </w:pPr>
    </w:p>
    <w:p w14:paraId="593BCF8B" w14:textId="75DBEFBD" w:rsidR="00820515" w:rsidRPr="006132D4" w:rsidRDefault="00820515" w:rsidP="00741859">
      <w:pPr>
        <w:widowControl w:val="0"/>
        <w:rPr>
          <w:rFonts w:ascii="Arial" w:hAnsi="Arial" w:cs="Arial"/>
          <w:b/>
          <w:sz w:val="22"/>
          <w:szCs w:val="22"/>
        </w:rPr>
      </w:pPr>
      <w:r w:rsidRPr="006132D4">
        <w:rPr>
          <w:rFonts w:ascii="Arial" w:hAnsi="Arial" w:cs="Arial"/>
          <w:b/>
          <w:sz w:val="22"/>
          <w:szCs w:val="22"/>
        </w:rPr>
        <w:t>[INSERT OTHER NOTABLE FINDINGS: e.g., “The finding for the Legislation, Regulations, and Other Program Elements performance indicator remains unchanged from the previous IMPEP review. [OR] Progress has been made on the indicator [NAME], but the State has not yet addressed (#) outstanding NRC comments regarding earlier regulation packages. [OR] (#) regulation amendments were overdue for adoption by the State, etc.].</w:t>
      </w:r>
    </w:p>
    <w:p w14:paraId="6695E83A" w14:textId="77777777" w:rsidR="00820515" w:rsidRPr="006132D4" w:rsidRDefault="00820515" w:rsidP="00741859">
      <w:pPr>
        <w:widowControl w:val="0"/>
        <w:rPr>
          <w:rFonts w:ascii="Arial" w:hAnsi="Arial" w:cs="Arial"/>
          <w:b/>
          <w:sz w:val="22"/>
          <w:szCs w:val="22"/>
        </w:rPr>
      </w:pPr>
    </w:p>
    <w:p w14:paraId="1FFAE605" w14:textId="56A958FA" w:rsidR="00820515" w:rsidRPr="006132D4" w:rsidRDefault="0038728E" w:rsidP="0038728E">
      <w:pPr>
        <w:widowControl w:val="0"/>
        <w:rPr>
          <w:rFonts w:ascii="Arial" w:hAnsi="Arial" w:cs="Arial"/>
          <w:sz w:val="22"/>
          <w:szCs w:val="22"/>
        </w:rPr>
      </w:pPr>
      <w:r w:rsidRPr="00E042E6">
        <w:rPr>
          <w:rFonts w:ascii="Arial" w:hAnsi="Arial" w:cs="Arial"/>
          <w:sz w:val="22"/>
          <w:szCs w:val="22"/>
        </w:rPr>
        <w:t>The</w:t>
      </w:r>
      <w:r>
        <w:rPr>
          <w:rFonts w:ascii="Arial" w:hAnsi="Arial" w:cs="Arial"/>
          <w:sz w:val="22"/>
          <w:szCs w:val="22"/>
        </w:rPr>
        <w:t xml:space="preserve">re were no recommendations from the [Year] IMPEP review for the team to consider, and the </w:t>
      </w:r>
      <w:r w:rsidRPr="00E042E6">
        <w:rPr>
          <w:rFonts w:ascii="Arial" w:hAnsi="Arial" w:cs="Arial"/>
          <w:sz w:val="22"/>
          <w:szCs w:val="22"/>
        </w:rPr>
        <w:t xml:space="preserve">team </w:t>
      </w:r>
      <w:r w:rsidRPr="008D43E0">
        <w:rPr>
          <w:rFonts w:ascii="Arial" w:hAnsi="Arial" w:cs="Arial"/>
          <w:sz w:val="22"/>
          <w:szCs w:val="22"/>
        </w:rPr>
        <w:t>did not make any new recommendations</w:t>
      </w:r>
      <w:r>
        <w:rPr>
          <w:rFonts w:ascii="Arial" w:hAnsi="Arial" w:cs="Arial"/>
          <w:sz w:val="22"/>
          <w:szCs w:val="22"/>
        </w:rPr>
        <w:t>. [</w:t>
      </w:r>
      <w:r w:rsidRPr="00E042E6">
        <w:rPr>
          <w:rFonts w:ascii="Arial" w:hAnsi="Arial" w:cs="Arial"/>
          <w:sz w:val="22"/>
          <w:szCs w:val="22"/>
        </w:rPr>
        <w:t>OR</w:t>
      </w:r>
      <w:r>
        <w:rPr>
          <w:rFonts w:ascii="Arial" w:hAnsi="Arial" w:cs="Arial"/>
          <w:sz w:val="22"/>
          <w:szCs w:val="22"/>
        </w:rPr>
        <w:t>]</w:t>
      </w:r>
      <w:r w:rsidRPr="008D43E0">
        <w:rPr>
          <w:rFonts w:ascii="Arial" w:hAnsi="Arial" w:cs="Arial"/>
          <w:sz w:val="22"/>
          <w:szCs w:val="22"/>
        </w:rPr>
        <w:t xml:space="preserve"> </w:t>
      </w:r>
      <w:r>
        <w:rPr>
          <w:rFonts w:ascii="Arial" w:hAnsi="Arial" w:cs="Arial"/>
          <w:sz w:val="22"/>
          <w:szCs w:val="22"/>
        </w:rPr>
        <w:t xml:space="preserve">The team reviewed recommendations from the [Year] IMPEP review and proposes closing or modifying or keeping the recommendation(s) open, and </w:t>
      </w:r>
      <w:r w:rsidRPr="008D43E0">
        <w:rPr>
          <w:rFonts w:ascii="Arial" w:hAnsi="Arial" w:cs="Arial"/>
          <w:sz w:val="22"/>
          <w:szCs w:val="22"/>
        </w:rPr>
        <w:t>made [#] new recommendations</w:t>
      </w:r>
      <w:r w:rsidRPr="00E042E6">
        <w:rPr>
          <w:rFonts w:ascii="Arial" w:hAnsi="Arial" w:cs="Arial"/>
          <w:sz w:val="22"/>
          <w:szCs w:val="22"/>
        </w:rPr>
        <w:t>.</w:t>
      </w:r>
    </w:p>
    <w:p w14:paraId="77570556" w14:textId="77777777" w:rsidR="00820515" w:rsidRPr="006132D4" w:rsidRDefault="00820515" w:rsidP="00741859">
      <w:pPr>
        <w:widowControl w:val="0"/>
        <w:rPr>
          <w:rFonts w:ascii="Arial" w:hAnsi="Arial" w:cs="Arial"/>
          <w:sz w:val="22"/>
          <w:szCs w:val="22"/>
        </w:rPr>
      </w:pPr>
    </w:p>
    <w:p w14:paraId="75E845DA" w14:textId="5BCEDC5C" w:rsidR="00820515" w:rsidRPr="006132D4" w:rsidRDefault="00820515" w:rsidP="00741859">
      <w:pPr>
        <w:widowControl w:val="0"/>
        <w:rPr>
          <w:rFonts w:ascii="Arial" w:hAnsi="Arial" w:cs="Arial"/>
          <w:b/>
          <w:bCs/>
          <w:sz w:val="22"/>
          <w:szCs w:val="22"/>
        </w:rPr>
      </w:pPr>
      <w:r w:rsidRPr="006132D4">
        <w:rPr>
          <w:rFonts w:ascii="Arial" w:hAnsi="Arial" w:cs="Arial"/>
          <w:b/>
          <w:sz w:val="22"/>
          <w:szCs w:val="22"/>
        </w:rPr>
        <w:t>[INSERT OTHER NOTABLE FINDINGS, e.g., The team recommends monitoring, heightened oversight, etc. Outline the reason the team is making the recommendation.]</w:t>
      </w:r>
      <w:r w:rsidR="006132D4">
        <w:rPr>
          <w:rFonts w:ascii="Arial" w:hAnsi="Arial" w:cs="Arial"/>
          <w:b/>
          <w:sz w:val="22"/>
          <w:szCs w:val="22"/>
        </w:rPr>
        <w:t xml:space="preserve"> </w:t>
      </w:r>
      <w:r w:rsidRPr="006132D4">
        <w:rPr>
          <w:rFonts w:ascii="Arial" w:hAnsi="Arial" w:cs="Arial"/>
          <w:b/>
          <w:bCs/>
          <w:sz w:val="22"/>
          <w:szCs w:val="22"/>
        </w:rPr>
        <w:t>[e.g.,</w:t>
      </w:r>
      <w:r w:rsidRPr="008C11AF">
        <w:rPr>
          <w:rFonts w:ascii="Arial" w:hAnsi="Arial" w:cs="Arial"/>
          <w:sz w:val="22"/>
          <w:szCs w:val="22"/>
        </w:rPr>
        <w:t>]</w:t>
      </w:r>
      <w:r w:rsidRPr="006132D4">
        <w:rPr>
          <w:rFonts w:ascii="Arial" w:hAnsi="Arial" w:cs="Arial"/>
          <w:sz w:val="22"/>
          <w:szCs w:val="22"/>
        </w:rPr>
        <w:t xml:space="preserve">. Due to continued improved performance, the team recommends that the period of </w:t>
      </w:r>
      <w:r w:rsidRPr="008C11AF">
        <w:rPr>
          <w:rFonts w:ascii="Arial" w:hAnsi="Arial" w:cs="Arial"/>
          <w:sz w:val="22"/>
          <w:szCs w:val="22"/>
        </w:rPr>
        <w:t xml:space="preserve">[HEIGHTENED OVERSIGHT or MONITORING] </w:t>
      </w:r>
      <w:r w:rsidRPr="006132D4">
        <w:rPr>
          <w:rFonts w:ascii="Arial" w:hAnsi="Arial" w:cs="Arial"/>
          <w:sz w:val="22"/>
          <w:szCs w:val="22"/>
        </w:rPr>
        <w:t xml:space="preserve">be discontinued. In making this recommendation, the team considered that </w:t>
      </w:r>
      <w:r w:rsidRPr="008C11AF">
        <w:rPr>
          <w:rFonts w:ascii="Arial" w:hAnsi="Arial" w:cs="Arial"/>
          <w:sz w:val="22"/>
          <w:szCs w:val="22"/>
        </w:rPr>
        <w:t xml:space="preserve">[STATE] </w:t>
      </w:r>
      <w:r w:rsidRPr="006132D4">
        <w:rPr>
          <w:rFonts w:ascii="Arial" w:hAnsi="Arial" w:cs="Arial"/>
          <w:sz w:val="22"/>
          <w:szCs w:val="22"/>
        </w:rPr>
        <w:t>had improved ratings in</w:t>
      </w:r>
      <w:r w:rsidRPr="008C11AF">
        <w:rPr>
          <w:rFonts w:ascii="Arial" w:hAnsi="Arial" w:cs="Arial"/>
          <w:sz w:val="22"/>
          <w:szCs w:val="22"/>
        </w:rPr>
        <w:t xml:space="preserve"> [#] </w:t>
      </w:r>
      <w:r w:rsidRPr="006132D4">
        <w:rPr>
          <w:rFonts w:ascii="Arial" w:hAnsi="Arial" w:cs="Arial"/>
          <w:sz w:val="22"/>
          <w:szCs w:val="22"/>
        </w:rPr>
        <w:t xml:space="preserve">out of the </w:t>
      </w:r>
      <w:r w:rsidRPr="008C11AF">
        <w:rPr>
          <w:rFonts w:ascii="Arial" w:hAnsi="Arial" w:cs="Arial"/>
          <w:sz w:val="22"/>
          <w:szCs w:val="22"/>
        </w:rPr>
        <w:t xml:space="preserve">[#] </w:t>
      </w:r>
      <w:r w:rsidRPr="006132D4">
        <w:rPr>
          <w:rFonts w:ascii="Arial" w:hAnsi="Arial" w:cs="Arial"/>
          <w:sz w:val="22"/>
          <w:szCs w:val="22"/>
        </w:rPr>
        <w:t xml:space="preserve">performance indicators found less than satisfactory during the </w:t>
      </w:r>
      <w:r w:rsidRPr="008C11AF">
        <w:rPr>
          <w:rFonts w:ascii="Arial" w:hAnsi="Arial" w:cs="Arial"/>
          <w:sz w:val="22"/>
          <w:szCs w:val="22"/>
        </w:rPr>
        <w:t>[YEAR]</w:t>
      </w:r>
      <w:r w:rsidRPr="006132D4">
        <w:rPr>
          <w:rFonts w:ascii="Arial" w:hAnsi="Arial" w:cs="Arial"/>
          <w:sz w:val="22"/>
          <w:szCs w:val="22"/>
        </w:rPr>
        <w:t xml:space="preserve"> IMPEP review. </w:t>
      </w:r>
      <w:r w:rsidRPr="008C11AF">
        <w:rPr>
          <w:rFonts w:ascii="Arial" w:hAnsi="Arial" w:cs="Arial"/>
          <w:sz w:val="22"/>
          <w:szCs w:val="22"/>
        </w:rPr>
        <w:t>OR other bases for removing or placing the [STATE] on a period of Heightened Oversight or Monitoring.</w:t>
      </w:r>
      <w:r w:rsidRPr="006132D4">
        <w:rPr>
          <w:rFonts w:ascii="Arial" w:hAnsi="Arial" w:cs="Arial"/>
          <w:b/>
          <w:bCs/>
          <w:sz w:val="22"/>
          <w:szCs w:val="22"/>
        </w:rPr>
        <w:t>]</w:t>
      </w:r>
    </w:p>
    <w:p w14:paraId="6ACCC503" w14:textId="77777777" w:rsidR="00820515" w:rsidRPr="006132D4" w:rsidRDefault="00820515" w:rsidP="00741859">
      <w:pPr>
        <w:widowControl w:val="0"/>
        <w:rPr>
          <w:rFonts w:ascii="Arial" w:hAnsi="Arial" w:cs="Arial"/>
          <w:sz w:val="22"/>
          <w:szCs w:val="22"/>
        </w:rPr>
      </w:pPr>
    </w:p>
    <w:p w14:paraId="36479EB0" w14:textId="260ED34E" w:rsidR="006057D2" w:rsidRPr="008C11AF" w:rsidRDefault="00820515" w:rsidP="00741859">
      <w:pPr>
        <w:autoSpaceDE/>
        <w:autoSpaceDN/>
        <w:adjustRightInd/>
        <w:rPr>
          <w:rFonts w:ascii="Arial" w:eastAsia="Calibri" w:hAnsi="Arial" w:cs="Arial"/>
          <w:sz w:val="22"/>
          <w:szCs w:val="22"/>
        </w:rPr>
      </w:pPr>
      <w:r w:rsidRPr="006132D4">
        <w:rPr>
          <w:rFonts w:ascii="Arial" w:hAnsi="Arial" w:cs="Arial"/>
          <w:sz w:val="22"/>
          <w:szCs w:val="22"/>
        </w:rPr>
        <w:t xml:space="preserve">Accordingly, the team recommends that the </w:t>
      </w:r>
      <w:r w:rsidRPr="008C11AF">
        <w:rPr>
          <w:rFonts w:ascii="Arial" w:hAnsi="Arial" w:cs="Arial"/>
          <w:sz w:val="22"/>
          <w:szCs w:val="22"/>
        </w:rPr>
        <w:t>[STATE/NRC]</w:t>
      </w:r>
      <w:r w:rsidRPr="006132D4">
        <w:rPr>
          <w:rFonts w:ascii="Arial" w:hAnsi="Arial" w:cs="Arial"/>
          <w:sz w:val="22"/>
          <w:szCs w:val="22"/>
        </w:rPr>
        <w:t xml:space="preserve"> radiation control program be found </w:t>
      </w:r>
      <w:r w:rsidRPr="008C11AF">
        <w:rPr>
          <w:rFonts w:ascii="Arial" w:hAnsi="Arial" w:cs="Arial"/>
          <w:sz w:val="22"/>
          <w:szCs w:val="22"/>
        </w:rPr>
        <w:t>[adequate to protect public health and safety/adequate to protect public health and safety but needs improvement, or not adequate to protect public health and safety]</w:t>
      </w:r>
      <w:r w:rsidRPr="006132D4">
        <w:rPr>
          <w:rFonts w:ascii="Arial" w:hAnsi="Arial" w:cs="Arial"/>
          <w:sz w:val="22"/>
          <w:szCs w:val="22"/>
        </w:rPr>
        <w:t xml:space="preserve"> and </w:t>
      </w:r>
      <w:r w:rsidRPr="008C11AF">
        <w:rPr>
          <w:rFonts w:ascii="Arial" w:hAnsi="Arial" w:cs="Arial"/>
          <w:sz w:val="22"/>
          <w:szCs w:val="22"/>
        </w:rPr>
        <w:t xml:space="preserve">[compatible/not compatible] </w:t>
      </w:r>
      <w:r w:rsidRPr="006132D4">
        <w:rPr>
          <w:rFonts w:ascii="Arial" w:hAnsi="Arial" w:cs="Arial"/>
          <w:sz w:val="22"/>
          <w:szCs w:val="22"/>
        </w:rPr>
        <w:t xml:space="preserve">with the NRC's program. The team recommends that a periodic meeting </w:t>
      </w:r>
      <w:r w:rsidR="001B215E">
        <w:rPr>
          <w:rFonts w:ascii="Arial" w:hAnsi="Arial" w:cs="Arial"/>
          <w:sz w:val="22"/>
          <w:szCs w:val="22"/>
        </w:rPr>
        <w:t>be conducted</w:t>
      </w:r>
      <w:r w:rsidRPr="006132D4">
        <w:rPr>
          <w:rFonts w:ascii="Arial" w:hAnsi="Arial" w:cs="Arial"/>
          <w:sz w:val="22"/>
          <w:szCs w:val="22"/>
        </w:rPr>
        <w:t xml:space="preserve"> in approximately </w:t>
      </w:r>
      <w:r w:rsidRPr="008C11AF">
        <w:rPr>
          <w:rFonts w:ascii="Arial" w:hAnsi="Arial" w:cs="Arial"/>
          <w:sz w:val="22"/>
          <w:szCs w:val="22"/>
        </w:rPr>
        <w:t>[#]</w:t>
      </w:r>
      <w:r w:rsidRPr="006132D4">
        <w:rPr>
          <w:rFonts w:ascii="Arial" w:hAnsi="Arial" w:cs="Arial"/>
          <w:sz w:val="22"/>
          <w:szCs w:val="22"/>
        </w:rPr>
        <w:t xml:space="preserve"> years with th</w:t>
      </w:r>
      <w:r w:rsidRPr="001B215E">
        <w:rPr>
          <w:rFonts w:ascii="Arial" w:hAnsi="Arial" w:cs="Arial"/>
          <w:sz w:val="22"/>
          <w:szCs w:val="22"/>
        </w:rPr>
        <w:t>e next IMPEP review tak</w:t>
      </w:r>
      <w:r w:rsidR="008C189B" w:rsidRPr="001B215E">
        <w:rPr>
          <w:rFonts w:ascii="Arial" w:hAnsi="Arial" w:cs="Arial"/>
          <w:sz w:val="22"/>
          <w:szCs w:val="22"/>
        </w:rPr>
        <w:t>ing</w:t>
      </w:r>
      <w:r w:rsidRPr="001B215E">
        <w:rPr>
          <w:rFonts w:ascii="Arial" w:hAnsi="Arial" w:cs="Arial"/>
          <w:sz w:val="22"/>
          <w:szCs w:val="22"/>
        </w:rPr>
        <w:t xml:space="preserve"> place in approximately [#] years.</w:t>
      </w:r>
      <w:r w:rsidRPr="006132D4">
        <w:rPr>
          <w:rFonts w:ascii="Arial" w:hAnsi="Arial" w:cs="Arial"/>
          <w:sz w:val="22"/>
          <w:szCs w:val="22"/>
        </w:rPr>
        <w:t xml:space="preserve"> [Further, the team recommended that the period of </w:t>
      </w:r>
      <w:r w:rsidRPr="008C11AF">
        <w:rPr>
          <w:rFonts w:ascii="Arial" w:hAnsi="Arial" w:cs="Arial"/>
          <w:sz w:val="22"/>
          <w:szCs w:val="22"/>
        </w:rPr>
        <w:t>[HEIGHTENED OVESIGHT or MONITORING]</w:t>
      </w:r>
      <w:r w:rsidRPr="006132D4">
        <w:rPr>
          <w:rFonts w:ascii="Arial" w:hAnsi="Arial" w:cs="Arial"/>
          <w:sz w:val="22"/>
          <w:szCs w:val="22"/>
        </w:rPr>
        <w:t xml:space="preserve"> be </w:t>
      </w:r>
      <w:r w:rsidRPr="008C11AF">
        <w:rPr>
          <w:rFonts w:ascii="Arial" w:hAnsi="Arial" w:cs="Arial"/>
          <w:sz w:val="22"/>
          <w:szCs w:val="22"/>
        </w:rPr>
        <w:t>[IMPOSED or TERMINATED]</w:t>
      </w:r>
      <w:r w:rsidRPr="006132D4">
        <w:rPr>
          <w:rFonts w:ascii="Arial" w:hAnsi="Arial" w:cs="Arial"/>
          <w:sz w:val="22"/>
          <w:szCs w:val="22"/>
        </w:rPr>
        <w:t>]</w:t>
      </w:r>
    </w:p>
    <w:p w14:paraId="749F937C" w14:textId="77777777" w:rsidR="006057D2" w:rsidRPr="00741859" w:rsidRDefault="006057D2" w:rsidP="00E63693">
      <w:pPr>
        <w:autoSpaceDE/>
        <w:autoSpaceDN/>
        <w:adjustRightInd/>
        <w:rPr>
          <w:rFonts w:ascii="Arial" w:eastAsia="Calibri" w:hAnsi="Arial" w:cs="Arial"/>
          <w:sz w:val="22"/>
          <w:szCs w:val="22"/>
        </w:rPr>
        <w:sectPr w:rsidR="006057D2" w:rsidRPr="00741859" w:rsidSect="00AD673C">
          <w:headerReference w:type="default" r:id="rId77"/>
          <w:footerReference w:type="default" r:id="rId78"/>
          <w:pgSz w:w="12240" w:h="15840"/>
          <w:pgMar w:top="720" w:right="1440" w:bottom="720" w:left="1440" w:header="720" w:footer="720" w:gutter="0"/>
          <w:pgNumType w:start="1"/>
          <w:cols w:space="720"/>
          <w:docGrid w:linePitch="360"/>
        </w:sectPr>
      </w:pPr>
    </w:p>
    <w:p w14:paraId="53D0C7FC" w14:textId="77777777" w:rsidR="006057D2" w:rsidRPr="00E042E6" w:rsidRDefault="006057D2" w:rsidP="00E63693">
      <w:pPr>
        <w:autoSpaceDE/>
        <w:autoSpaceDN/>
        <w:adjustRightInd/>
        <w:jc w:val="center"/>
        <w:rPr>
          <w:rFonts w:ascii="Arial" w:eastAsia="Calibri" w:hAnsi="Arial" w:cs="Arial"/>
          <w:sz w:val="22"/>
          <w:szCs w:val="22"/>
        </w:rPr>
      </w:pPr>
      <w:r w:rsidRPr="00E042E6">
        <w:rPr>
          <w:rFonts w:ascii="Arial" w:eastAsia="Calibri" w:hAnsi="Arial" w:cs="Arial"/>
          <w:sz w:val="22"/>
          <w:szCs w:val="22"/>
        </w:rPr>
        <w:lastRenderedPageBreak/>
        <w:t>LIST OF APPENDICES</w:t>
      </w:r>
    </w:p>
    <w:p w14:paraId="0B94E817" w14:textId="77777777" w:rsidR="006057D2" w:rsidRPr="00E042E6" w:rsidRDefault="006057D2" w:rsidP="00E63693">
      <w:pPr>
        <w:autoSpaceDE/>
        <w:autoSpaceDN/>
        <w:adjustRightInd/>
        <w:rPr>
          <w:rFonts w:ascii="Arial" w:eastAsia="Calibri" w:hAnsi="Arial" w:cs="Arial"/>
          <w:sz w:val="22"/>
          <w:szCs w:val="22"/>
        </w:rPr>
      </w:pPr>
    </w:p>
    <w:p w14:paraId="6A987027" w14:textId="77777777" w:rsidR="006057D2" w:rsidRPr="00E042E6" w:rsidRDefault="006057D2" w:rsidP="00E63693">
      <w:pPr>
        <w:autoSpaceDE/>
        <w:autoSpaceDN/>
        <w:adjustRightInd/>
        <w:rPr>
          <w:rFonts w:ascii="Arial" w:eastAsia="Calibri" w:hAnsi="Arial" w:cs="Arial"/>
          <w:sz w:val="22"/>
          <w:szCs w:val="22"/>
        </w:rPr>
      </w:pPr>
    </w:p>
    <w:p w14:paraId="7513720A" w14:textId="77777777" w:rsidR="006057D2" w:rsidRPr="00E042E6" w:rsidRDefault="006057D2" w:rsidP="00E63693">
      <w:pPr>
        <w:tabs>
          <w:tab w:val="left" w:pos="720"/>
          <w:tab w:val="left" w:pos="1440"/>
          <w:tab w:val="left" w:pos="2160"/>
        </w:tabs>
        <w:autoSpaceDE/>
        <w:autoSpaceDN/>
        <w:adjustRightInd/>
        <w:ind w:left="2160" w:hanging="2160"/>
        <w:rPr>
          <w:rFonts w:ascii="Arial" w:eastAsia="Calibri" w:hAnsi="Arial" w:cs="Arial"/>
          <w:sz w:val="22"/>
          <w:szCs w:val="22"/>
        </w:rPr>
      </w:pPr>
      <w:r w:rsidRPr="00E042E6">
        <w:rPr>
          <w:rFonts w:ascii="Arial" w:eastAsia="Calibri" w:hAnsi="Arial" w:cs="Arial"/>
          <w:sz w:val="22"/>
          <w:szCs w:val="22"/>
        </w:rPr>
        <w:t>Appendix A</w:t>
      </w:r>
      <w:r w:rsidRPr="00E042E6">
        <w:rPr>
          <w:rFonts w:ascii="Arial" w:eastAsia="Calibri" w:hAnsi="Arial" w:cs="Arial"/>
          <w:sz w:val="22"/>
          <w:szCs w:val="22"/>
        </w:rPr>
        <w:tab/>
      </w:r>
      <w:r w:rsidRPr="00E042E6">
        <w:rPr>
          <w:rFonts w:ascii="Arial" w:eastAsia="Calibri" w:hAnsi="Arial" w:cs="Arial"/>
          <w:sz w:val="22"/>
          <w:szCs w:val="22"/>
        </w:rPr>
        <w:tab/>
        <w:t>IMPEP Review Team Members</w:t>
      </w:r>
    </w:p>
    <w:p w14:paraId="060ADCBA" w14:textId="77777777" w:rsidR="006057D2" w:rsidRPr="00E042E6" w:rsidRDefault="006057D2" w:rsidP="00E63693">
      <w:pPr>
        <w:autoSpaceDE/>
        <w:autoSpaceDN/>
        <w:adjustRightInd/>
        <w:rPr>
          <w:rFonts w:ascii="Arial" w:eastAsia="Calibri" w:hAnsi="Arial" w:cs="Arial"/>
          <w:sz w:val="22"/>
          <w:szCs w:val="22"/>
        </w:rPr>
      </w:pPr>
    </w:p>
    <w:p w14:paraId="69C27F0B" w14:textId="7B8FBBD6" w:rsidR="006057D2" w:rsidRPr="00E042E6" w:rsidRDefault="006057D2" w:rsidP="00E63693">
      <w:pPr>
        <w:tabs>
          <w:tab w:val="left" w:pos="720"/>
          <w:tab w:val="left" w:pos="1440"/>
          <w:tab w:val="left" w:pos="2160"/>
        </w:tabs>
        <w:autoSpaceDE/>
        <w:autoSpaceDN/>
        <w:adjustRightInd/>
        <w:ind w:left="2160" w:hanging="2160"/>
        <w:rPr>
          <w:rFonts w:ascii="Arial" w:eastAsia="Calibri" w:hAnsi="Arial" w:cs="Arial"/>
          <w:sz w:val="22"/>
          <w:szCs w:val="22"/>
        </w:rPr>
      </w:pPr>
      <w:r w:rsidRPr="00E042E6">
        <w:rPr>
          <w:rFonts w:ascii="Arial" w:eastAsia="Calibri" w:hAnsi="Arial" w:cs="Arial"/>
          <w:sz w:val="22"/>
          <w:szCs w:val="22"/>
        </w:rPr>
        <w:t>Appendix B</w:t>
      </w:r>
      <w:r w:rsidRPr="00E042E6">
        <w:rPr>
          <w:rFonts w:ascii="Arial" w:eastAsia="Calibri" w:hAnsi="Arial" w:cs="Arial"/>
          <w:sz w:val="22"/>
          <w:szCs w:val="22"/>
        </w:rPr>
        <w:tab/>
      </w:r>
      <w:r w:rsidRPr="00E042E6">
        <w:rPr>
          <w:rFonts w:ascii="Arial" w:eastAsia="Calibri" w:hAnsi="Arial" w:cs="Arial"/>
          <w:sz w:val="22"/>
          <w:szCs w:val="22"/>
        </w:rPr>
        <w:tab/>
        <w:t>Inspect</w:t>
      </w:r>
      <w:r w:rsidR="000B124E" w:rsidRPr="00E042E6">
        <w:rPr>
          <w:rFonts w:ascii="Arial" w:eastAsia="Calibri" w:hAnsi="Arial" w:cs="Arial"/>
          <w:sz w:val="22"/>
          <w:szCs w:val="22"/>
        </w:rPr>
        <w:t>or</w:t>
      </w:r>
      <w:r w:rsidRPr="00E042E6">
        <w:rPr>
          <w:rFonts w:ascii="Arial" w:eastAsia="Calibri" w:hAnsi="Arial" w:cs="Arial"/>
          <w:sz w:val="22"/>
          <w:szCs w:val="22"/>
        </w:rPr>
        <w:t xml:space="preserve"> Accompaniments</w:t>
      </w:r>
    </w:p>
    <w:p w14:paraId="6590C107" w14:textId="77777777" w:rsidR="006057D2" w:rsidRPr="00E042E6" w:rsidRDefault="006057D2" w:rsidP="00E63693">
      <w:pPr>
        <w:autoSpaceDE/>
        <w:autoSpaceDN/>
        <w:adjustRightInd/>
        <w:rPr>
          <w:rFonts w:ascii="Arial" w:eastAsia="Calibri" w:hAnsi="Arial" w:cs="Arial"/>
          <w:sz w:val="22"/>
          <w:szCs w:val="22"/>
        </w:rPr>
      </w:pPr>
    </w:p>
    <w:p w14:paraId="7D4A294B" w14:textId="77777777" w:rsidR="006057D2" w:rsidRPr="00741859" w:rsidRDefault="006057D2" w:rsidP="00E63693">
      <w:pPr>
        <w:autoSpaceDE/>
        <w:autoSpaceDN/>
        <w:adjustRightInd/>
        <w:rPr>
          <w:rFonts w:ascii="Arial" w:eastAsia="Calibri" w:hAnsi="Arial" w:cs="Arial"/>
          <w:sz w:val="22"/>
          <w:szCs w:val="22"/>
        </w:rPr>
        <w:sectPr w:rsidR="006057D2" w:rsidRPr="00741859" w:rsidSect="00AD673C">
          <w:headerReference w:type="default" r:id="rId79"/>
          <w:footerReference w:type="default" r:id="rId80"/>
          <w:pgSz w:w="12240" w:h="15840"/>
          <w:pgMar w:top="1440" w:right="1440" w:bottom="1440" w:left="1440" w:header="720" w:footer="720" w:gutter="0"/>
          <w:cols w:space="720"/>
          <w:docGrid w:linePitch="360"/>
        </w:sectPr>
      </w:pPr>
    </w:p>
    <w:p w14:paraId="01E0631E" w14:textId="77777777" w:rsidR="006057D2" w:rsidRPr="00E042E6" w:rsidRDefault="006057D2" w:rsidP="00E63693">
      <w:pPr>
        <w:autoSpaceDE/>
        <w:autoSpaceDN/>
        <w:adjustRightInd/>
        <w:jc w:val="center"/>
        <w:rPr>
          <w:rFonts w:ascii="Arial" w:eastAsia="Calibri" w:hAnsi="Arial" w:cs="Arial"/>
          <w:sz w:val="22"/>
          <w:szCs w:val="22"/>
        </w:rPr>
      </w:pPr>
      <w:r w:rsidRPr="00E042E6">
        <w:rPr>
          <w:rFonts w:ascii="Arial" w:eastAsia="Calibri" w:hAnsi="Arial" w:cs="Arial"/>
          <w:sz w:val="22"/>
          <w:szCs w:val="22"/>
        </w:rPr>
        <w:lastRenderedPageBreak/>
        <w:t>APPENDIX A</w:t>
      </w:r>
    </w:p>
    <w:p w14:paraId="1847306C" w14:textId="77777777" w:rsidR="006057D2" w:rsidRPr="00E042E6" w:rsidRDefault="006057D2" w:rsidP="00E63693">
      <w:pPr>
        <w:autoSpaceDE/>
        <w:autoSpaceDN/>
        <w:adjustRightInd/>
        <w:rPr>
          <w:rFonts w:ascii="Arial" w:eastAsia="Calibri" w:hAnsi="Arial" w:cs="Arial"/>
          <w:sz w:val="22"/>
          <w:szCs w:val="22"/>
        </w:rPr>
      </w:pPr>
    </w:p>
    <w:p w14:paraId="7E194D64" w14:textId="77777777" w:rsidR="006057D2" w:rsidRPr="00E042E6" w:rsidRDefault="006057D2" w:rsidP="00E63693">
      <w:pPr>
        <w:autoSpaceDE/>
        <w:autoSpaceDN/>
        <w:adjustRightInd/>
        <w:jc w:val="center"/>
        <w:rPr>
          <w:rFonts w:ascii="Arial" w:eastAsia="Calibri" w:hAnsi="Arial" w:cs="Arial"/>
          <w:sz w:val="22"/>
          <w:szCs w:val="22"/>
        </w:rPr>
      </w:pPr>
      <w:r w:rsidRPr="00E042E6">
        <w:rPr>
          <w:rFonts w:ascii="Arial" w:eastAsia="Calibri" w:hAnsi="Arial" w:cs="Arial"/>
          <w:sz w:val="22"/>
          <w:szCs w:val="22"/>
        </w:rPr>
        <w:t>IMPEP REVIEW TEAM MEMBERS</w:t>
      </w:r>
    </w:p>
    <w:p w14:paraId="2BBAE1FA" w14:textId="77777777" w:rsidR="006057D2" w:rsidRPr="00E042E6" w:rsidRDefault="006057D2" w:rsidP="00E63693">
      <w:pPr>
        <w:autoSpaceDE/>
        <w:autoSpaceDN/>
        <w:adjustRightInd/>
        <w:rPr>
          <w:rFonts w:ascii="Arial" w:eastAsia="Calibri" w:hAnsi="Arial" w:cs="Arial"/>
          <w:sz w:val="22"/>
          <w:szCs w:val="22"/>
        </w:rPr>
      </w:pPr>
    </w:p>
    <w:p w14:paraId="3B7BF5FC" w14:textId="77777777" w:rsidR="006057D2" w:rsidRPr="00E042E6" w:rsidRDefault="006057D2" w:rsidP="00E63693">
      <w:pPr>
        <w:autoSpaceDE/>
        <w:autoSpaceDN/>
        <w:adjustRightInd/>
        <w:rPr>
          <w:rFonts w:ascii="Arial" w:eastAsia="Calibri" w:hAnsi="Arial" w:cs="Arial"/>
          <w:sz w:val="22"/>
          <w:szCs w:val="22"/>
        </w:rPr>
      </w:pPr>
    </w:p>
    <w:p w14:paraId="4B969752" w14:textId="07B7721E" w:rsidR="00862A78" w:rsidRPr="00E042E6" w:rsidRDefault="00862A78" w:rsidP="00862A78">
      <w:pPr>
        <w:tabs>
          <w:tab w:val="left" w:pos="1810"/>
        </w:tabs>
        <w:autoSpaceDE/>
        <w:autoSpaceDN/>
        <w:adjustRightInd/>
        <w:rPr>
          <w:rFonts w:ascii="Arial" w:eastAsia="Calibri" w:hAnsi="Arial" w:cs="Arial"/>
          <w:sz w:val="22"/>
          <w:szCs w:val="22"/>
        </w:rPr>
      </w:pPr>
      <w:r w:rsidRPr="00E042E6">
        <w:rPr>
          <w:rFonts w:ascii="Arial" w:eastAsia="Calibri" w:hAnsi="Arial" w:cs="Arial"/>
          <w:b/>
          <w:sz w:val="22"/>
          <w:szCs w:val="22"/>
        </w:rPr>
        <w:t>Name</w:t>
      </w:r>
      <w:r w:rsidRPr="00E042E6">
        <w:rPr>
          <w:rFonts w:ascii="Arial" w:eastAsia="Calibri" w:hAnsi="Arial" w:cs="Arial"/>
          <w:b/>
          <w:sz w:val="22"/>
          <w:szCs w:val="22"/>
        </w:rPr>
        <w:tab/>
      </w:r>
      <w:r w:rsidRPr="00E042E6">
        <w:rPr>
          <w:rFonts w:ascii="Arial" w:eastAsia="Calibri" w:hAnsi="Arial" w:cs="Arial"/>
          <w:b/>
          <w:sz w:val="22"/>
          <w:szCs w:val="22"/>
        </w:rPr>
        <w:tab/>
      </w:r>
      <w:r w:rsidRPr="00E042E6">
        <w:rPr>
          <w:rFonts w:ascii="Arial" w:eastAsia="Calibri" w:hAnsi="Arial" w:cs="Arial"/>
          <w:b/>
          <w:sz w:val="22"/>
          <w:szCs w:val="22"/>
        </w:rPr>
        <w:tab/>
      </w:r>
      <w:r w:rsidRPr="00E042E6">
        <w:rPr>
          <w:rFonts w:ascii="Arial" w:eastAsia="Calibri" w:hAnsi="Arial" w:cs="Arial"/>
          <w:b/>
          <w:sz w:val="22"/>
          <w:szCs w:val="22"/>
        </w:rPr>
        <w:tab/>
        <w:t>Areas of Responsibility</w:t>
      </w:r>
    </w:p>
    <w:p w14:paraId="6B380213" w14:textId="77777777" w:rsidR="00862A78" w:rsidRPr="00E042E6" w:rsidRDefault="00862A78" w:rsidP="00862A78">
      <w:pPr>
        <w:tabs>
          <w:tab w:val="left" w:pos="1810"/>
        </w:tabs>
        <w:autoSpaceDE/>
        <w:autoSpaceDN/>
        <w:adjustRightInd/>
        <w:rPr>
          <w:rFonts w:ascii="Arial" w:eastAsia="Calibri" w:hAnsi="Arial" w:cs="Arial"/>
          <w:sz w:val="22"/>
          <w:szCs w:val="22"/>
        </w:rPr>
      </w:pPr>
    </w:p>
    <w:p w14:paraId="5EB47236" w14:textId="23A18B25" w:rsidR="00862A78" w:rsidRPr="00E042E6" w:rsidRDefault="001E4B6B" w:rsidP="00862A78">
      <w:pPr>
        <w:tabs>
          <w:tab w:val="left" w:pos="1810"/>
        </w:tabs>
        <w:autoSpaceDE/>
        <w:autoSpaceDN/>
        <w:adjustRightInd/>
        <w:rPr>
          <w:rFonts w:ascii="Arial" w:eastAsia="Calibri" w:hAnsi="Arial" w:cs="Arial"/>
          <w:sz w:val="22"/>
          <w:szCs w:val="22"/>
        </w:rPr>
      </w:pPr>
      <w:r w:rsidRPr="00E042E6">
        <w:rPr>
          <w:rFonts w:ascii="Arial" w:eastAsia="Calibri" w:hAnsi="Arial" w:cs="Arial"/>
          <w:sz w:val="22"/>
          <w:szCs w:val="22"/>
        </w:rPr>
        <w:t>Name, Organization</w:t>
      </w:r>
      <w:r w:rsidRPr="00E042E6">
        <w:tab/>
      </w:r>
      <w:r w:rsidRPr="00E042E6">
        <w:tab/>
      </w:r>
      <w:r w:rsidRPr="00E042E6">
        <w:tab/>
      </w:r>
      <w:r w:rsidR="00862A78" w:rsidRPr="00E042E6">
        <w:rPr>
          <w:rFonts w:ascii="Arial" w:eastAsia="Calibri" w:hAnsi="Arial" w:cs="Arial"/>
          <w:sz w:val="22"/>
          <w:szCs w:val="22"/>
        </w:rPr>
        <w:t>Team Leader</w:t>
      </w:r>
    </w:p>
    <w:p w14:paraId="4B8E5D41" w14:textId="4C88A74C" w:rsidR="00862A78" w:rsidRPr="00E042E6" w:rsidRDefault="00862A78" w:rsidP="00862A78">
      <w:pPr>
        <w:tabs>
          <w:tab w:val="left" w:pos="1810"/>
        </w:tabs>
        <w:autoSpaceDE/>
        <w:autoSpaceDN/>
        <w:adjustRightInd/>
        <w:rPr>
          <w:rFonts w:ascii="Arial" w:eastAsia="Calibri" w:hAnsi="Arial" w:cs="Arial"/>
          <w:sz w:val="22"/>
          <w:szCs w:val="22"/>
        </w:rPr>
      </w:pPr>
      <w:r w:rsidRPr="00E042E6">
        <w:rPr>
          <w:rFonts w:ascii="Arial" w:eastAsia="Calibri" w:hAnsi="Arial" w:cs="Arial"/>
          <w:sz w:val="22"/>
          <w:szCs w:val="22"/>
        </w:rPr>
        <w:tab/>
      </w:r>
      <w:r w:rsidRPr="00E042E6">
        <w:rPr>
          <w:rFonts w:ascii="Arial" w:eastAsia="Calibri" w:hAnsi="Arial" w:cs="Arial"/>
          <w:sz w:val="22"/>
          <w:szCs w:val="22"/>
        </w:rPr>
        <w:tab/>
      </w:r>
      <w:r w:rsidRPr="00E042E6">
        <w:rPr>
          <w:rFonts w:ascii="Arial" w:eastAsia="Calibri" w:hAnsi="Arial" w:cs="Arial"/>
          <w:sz w:val="22"/>
          <w:szCs w:val="22"/>
        </w:rPr>
        <w:tab/>
      </w:r>
      <w:r w:rsidRPr="00E042E6">
        <w:rPr>
          <w:rFonts w:ascii="Arial" w:eastAsia="Calibri" w:hAnsi="Arial" w:cs="Arial"/>
          <w:sz w:val="22"/>
          <w:szCs w:val="22"/>
        </w:rPr>
        <w:tab/>
      </w:r>
      <w:r w:rsidR="00941407" w:rsidRPr="00E042E6">
        <w:rPr>
          <w:rFonts w:ascii="Arial" w:eastAsia="Calibri" w:hAnsi="Arial" w:cs="Arial"/>
          <w:sz w:val="22"/>
          <w:szCs w:val="22"/>
        </w:rPr>
        <w:t>Technical Staffing and Training</w:t>
      </w:r>
    </w:p>
    <w:p w14:paraId="2D6B480A" w14:textId="77777777" w:rsidR="00B051B5" w:rsidRPr="00E042E6" w:rsidRDefault="00B051B5" w:rsidP="00B051B5">
      <w:pPr>
        <w:tabs>
          <w:tab w:val="left" w:pos="1810"/>
        </w:tabs>
        <w:autoSpaceDE/>
        <w:autoSpaceDN/>
        <w:adjustRightInd/>
        <w:rPr>
          <w:rFonts w:ascii="Arial" w:eastAsia="Calibri" w:hAnsi="Arial" w:cs="Arial"/>
          <w:sz w:val="22"/>
          <w:szCs w:val="22"/>
        </w:rPr>
      </w:pPr>
      <w:r w:rsidRPr="00E042E6">
        <w:rPr>
          <w:rFonts w:ascii="Arial" w:eastAsia="Calibri" w:hAnsi="Arial" w:cs="Arial"/>
          <w:sz w:val="22"/>
          <w:szCs w:val="22"/>
        </w:rPr>
        <w:tab/>
      </w:r>
      <w:r w:rsidRPr="00E042E6">
        <w:rPr>
          <w:rFonts w:ascii="Arial" w:eastAsia="Calibri" w:hAnsi="Arial" w:cs="Arial"/>
          <w:sz w:val="22"/>
          <w:szCs w:val="22"/>
        </w:rPr>
        <w:tab/>
      </w:r>
      <w:r w:rsidRPr="00E042E6">
        <w:rPr>
          <w:rFonts w:ascii="Arial" w:eastAsia="Calibri" w:hAnsi="Arial" w:cs="Arial"/>
          <w:sz w:val="22"/>
          <w:szCs w:val="22"/>
        </w:rPr>
        <w:tab/>
      </w:r>
      <w:r w:rsidRPr="00E042E6">
        <w:rPr>
          <w:rFonts w:ascii="Arial" w:eastAsia="Calibri" w:hAnsi="Arial" w:cs="Arial"/>
          <w:sz w:val="22"/>
          <w:szCs w:val="22"/>
        </w:rPr>
        <w:tab/>
        <w:t>Inspector Accompaniments</w:t>
      </w:r>
    </w:p>
    <w:p w14:paraId="1E04AA1E" w14:textId="77777777" w:rsidR="00862A78" w:rsidRPr="00E042E6" w:rsidRDefault="00862A78" w:rsidP="00862A78">
      <w:pPr>
        <w:tabs>
          <w:tab w:val="left" w:pos="1810"/>
        </w:tabs>
        <w:autoSpaceDE/>
        <w:autoSpaceDN/>
        <w:adjustRightInd/>
        <w:rPr>
          <w:rFonts w:ascii="Arial" w:eastAsia="Calibri" w:hAnsi="Arial" w:cs="Arial"/>
          <w:sz w:val="22"/>
          <w:szCs w:val="22"/>
        </w:rPr>
      </w:pPr>
    </w:p>
    <w:p w14:paraId="33FEF1C1" w14:textId="63846773" w:rsidR="00862A78" w:rsidRPr="00E042E6" w:rsidRDefault="001E4B6B" w:rsidP="00862A78">
      <w:pPr>
        <w:tabs>
          <w:tab w:val="left" w:pos="1810"/>
        </w:tabs>
        <w:autoSpaceDE/>
        <w:autoSpaceDN/>
        <w:adjustRightInd/>
        <w:rPr>
          <w:rFonts w:ascii="Arial" w:eastAsia="Calibri" w:hAnsi="Arial" w:cs="Arial"/>
          <w:sz w:val="22"/>
          <w:szCs w:val="22"/>
        </w:rPr>
      </w:pPr>
      <w:r w:rsidRPr="00E042E6">
        <w:rPr>
          <w:rFonts w:ascii="Arial" w:eastAsia="Calibri" w:hAnsi="Arial" w:cs="Arial"/>
          <w:sz w:val="22"/>
          <w:szCs w:val="22"/>
        </w:rPr>
        <w:t>Name, Organization</w:t>
      </w:r>
      <w:r w:rsidR="00862A78" w:rsidRPr="00E042E6">
        <w:rPr>
          <w:rFonts w:ascii="Arial" w:eastAsia="Calibri" w:hAnsi="Arial" w:cs="Arial"/>
          <w:sz w:val="22"/>
          <w:szCs w:val="22"/>
        </w:rPr>
        <w:tab/>
      </w:r>
      <w:r w:rsidR="00862A78" w:rsidRPr="00E042E6">
        <w:rPr>
          <w:rFonts w:ascii="Arial" w:eastAsia="Calibri" w:hAnsi="Arial" w:cs="Arial"/>
          <w:sz w:val="22"/>
          <w:szCs w:val="22"/>
        </w:rPr>
        <w:tab/>
      </w:r>
      <w:r w:rsidR="00862A78" w:rsidRPr="00E042E6">
        <w:rPr>
          <w:rFonts w:ascii="Arial" w:eastAsia="Calibri" w:hAnsi="Arial" w:cs="Arial"/>
          <w:sz w:val="22"/>
          <w:szCs w:val="22"/>
        </w:rPr>
        <w:tab/>
        <w:t>Team Leader in Training</w:t>
      </w:r>
    </w:p>
    <w:p w14:paraId="568D3D12" w14:textId="69818DBA" w:rsidR="00862A78" w:rsidRPr="00E042E6" w:rsidRDefault="00862A78" w:rsidP="00862A78">
      <w:pPr>
        <w:tabs>
          <w:tab w:val="left" w:pos="1810"/>
        </w:tabs>
        <w:autoSpaceDE/>
        <w:autoSpaceDN/>
        <w:adjustRightInd/>
        <w:rPr>
          <w:rFonts w:ascii="Arial" w:eastAsia="Calibri" w:hAnsi="Arial" w:cs="Arial"/>
          <w:sz w:val="22"/>
          <w:szCs w:val="22"/>
        </w:rPr>
      </w:pPr>
      <w:r w:rsidRPr="00E042E6">
        <w:rPr>
          <w:rFonts w:ascii="Arial" w:eastAsia="Calibri" w:hAnsi="Arial" w:cs="Arial"/>
          <w:sz w:val="22"/>
          <w:szCs w:val="22"/>
        </w:rPr>
        <w:tab/>
      </w:r>
      <w:r w:rsidRPr="00E042E6">
        <w:rPr>
          <w:rFonts w:ascii="Arial" w:eastAsia="Calibri" w:hAnsi="Arial" w:cs="Arial"/>
          <w:sz w:val="22"/>
          <w:szCs w:val="22"/>
        </w:rPr>
        <w:tab/>
      </w:r>
      <w:r w:rsidRPr="00E042E6">
        <w:rPr>
          <w:rFonts w:ascii="Arial" w:eastAsia="Calibri" w:hAnsi="Arial" w:cs="Arial"/>
          <w:sz w:val="22"/>
          <w:szCs w:val="22"/>
        </w:rPr>
        <w:tab/>
      </w:r>
      <w:r w:rsidRPr="00E042E6">
        <w:rPr>
          <w:rFonts w:ascii="Arial" w:eastAsia="Calibri" w:hAnsi="Arial" w:cs="Arial"/>
          <w:sz w:val="22"/>
          <w:szCs w:val="22"/>
        </w:rPr>
        <w:tab/>
      </w:r>
      <w:r w:rsidR="0002001C" w:rsidRPr="00E042E6">
        <w:rPr>
          <w:rFonts w:ascii="Arial" w:eastAsia="Calibri" w:hAnsi="Arial" w:cs="Arial"/>
          <w:sz w:val="22"/>
          <w:szCs w:val="22"/>
        </w:rPr>
        <w:t>S</w:t>
      </w:r>
      <w:r w:rsidR="00941407" w:rsidRPr="00E042E6">
        <w:rPr>
          <w:rFonts w:ascii="Arial" w:eastAsia="Calibri" w:hAnsi="Arial" w:cs="Arial"/>
          <w:sz w:val="22"/>
          <w:szCs w:val="22"/>
        </w:rPr>
        <w:t>tatus of Materials Inspection Program</w:t>
      </w:r>
    </w:p>
    <w:p w14:paraId="00C40A62" w14:textId="77777777" w:rsidR="00862A78" w:rsidRPr="00E042E6" w:rsidRDefault="00862A78" w:rsidP="00862A78">
      <w:pPr>
        <w:tabs>
          <w:tab w:val="left" w:pos="1810"/>
        </w:tabs>
        <w:autoSpaceDE/>
        <w:autoSpaceDN/>
        <w:adjustRightInd/>
        <w:rPr>
          <w:rFonts w:ascii="Arial" w:eastAsia="Calibri" w:hAnsi="Arial" w:cs="Arial"/>
          <w:sz w:val="22"/>
          <w:szCs w:val="22"/>
        </w:rPr>
      </w:pPr>
    </w:p>
    <w:p w14:paraId="0850ABD5" w14:textId="483F57F1" w:rsidR="00862A78" w:rsidRPr="00E042E6" w:rsidRDefault="003063A3" w:rsidP="00B051B5">
      <w:pPr>
        <w:tabs>
          <w:tab w:val="left" w:pos="1810"/>
        </w:tabs>
        <w:autoSpaceDE/>
        <w:autoSpaceDN/>
        <w:adjustRightInd/>
        <w:rPr>
          <w:rFonts w:ascii="Arial" w:eastAsia="Calibri" w:hAnsi="Arial" w:cs="Arial"/>
          <w:sz w:val="22"/>
          <w:szCs w:val="22"/>
        </w:rPr>
      </w:pPr>
      <w:r w:rsidRPr="00E042E6">
        <w:rPr>
          <w:rFonts w:ascii="Arial" w:eastAsia="Calibri" w:hAnsi="Arial" w:cs="Arial"/>
          <w:sz w:val="22"/>
          <w:szCs w:val="22"/>
        </w:rPr>
        <w:t>Name, Organization</w:t>
      </w:r>
      <w:r w:rsidR="00862A78" w:rsidRPr="00E042E6">
        <w:rPr>
          <w:rFonts w:ascii="Arial" w:eastAsia="Calibri" w:hAnsi="Arial" w:cs="Arial"/>
          <w:sz w:val="22"/>
          <w:szCs w:val="22"/>
        </w:rPr>
        <w:tab/>
      </w:r>
      <w:r w:rsidR="00DE4DD1" w:rsidRPr="00E042E6">
        <w:rPr>
          <w:rFonts w:ascii="Arial" w:eastAsia="Calibri" w:hAnsi="Arial" w:cs="Arial"/>
          <w:sz w:val="22"/>
          <w:szCs w:val="22"/>
        </w:rPr>
        <w:tab/>
      </w:r>
      <w:r w:rsidR="00DE4DD1" w:rsidRPr="00E042E6">
        <w:rPr>
          <w:rFonts w:ascii="Arial" w:eastAsia="Calibri" w:hAnsi="Arial" w:cs="Arial"/>
          <w:sz w:val="22"/>
          <w:szCs w:val="22"/>
        </w:rPr>
        <w:tab/>
      </w:r>
      <w:r w:rsidR="00862A78" w:rsidRPr="00E042E6">
        <w:rPr>
          <w:rFonts w:ascii="Arial" w:eastAsia="Calibri" w:hAnsi="Arial" w:cs="Arial"/>
          <w:sz w:val="22"/>
          <w:szCs w:val="22"/>
        </w:rPr>
        <w:t>Technical Quality of Inspections</w:t>
      </w:r>
    </w:p>
    <w:p w14:paraId="19DCC0EE" w14:textId="01852F69" w:rsidR="00862A78" w:rsidRPr="00E042E6" w:rsidRDefault="00862A78" w:rsidP="00B051B5">
      <w:pPr>
        <w:tabs>
          <w:tab w:val="left" w:pos="1810"/>
        </w:tabs>
        <w:autoSpaceDE/>
        <w:autoSpaceDN/>
        <w:adjustRightInd/>
        <w:rPr>
          <w:rFonts w:ascii="Arial" w:eastAsia="Calibri" w:hAnsi="Arial" w:cs="Arial"/>
          <w:sz w:val="22"/>
          <w:szCs w:val="22"/>
        </w:rPr>
      </w:pPr>
      <w:r w:rsidRPr="00E042E6">
        <w:rPr>
          <w:rFonts w:ascii="Arial" w:eastAsia="Calibri" w:hAnsi="Arial" w:cs="Arial"/>
          <w:sz w:val="22"/>
          <w:szCs w:val="22"/>
        </w:rPr>
        <w:tab/>
      </w:r>
      <w:r w:rsidR="00DE4DD1" w:rsidRPr="00E042E6">
        <w:rPr>
          <w:rFonts w:ascii="Arial" w:eastAsia="Calibri" w:hAnsi="Arial" w:cs="Arial"/>
          <w:sz w:val="22"/>
          <w:szCs w:val="22"/>
        </w:rPr>
        <w:tab/>
      </w:r>
      <w:r w:rsidR="00DE4DD1" w:rsidRPr="00E042E6">
        <w:rPr>
          <w:rFonts w:ascii="Arial" w:eastAsia="Calibri" w:hAnsi="Arial" w:cs="Arial"/>
          <w:sz w:val="22"/>
          <w:szCs w:val="22"/>
        </w:rPr>
        <w:tab/>
      </w:r>
      <w:r w:rsidRPr="00E042E6">
        <w:rPr>
          <w:rFonts w:ascii="Arial" w:eastAsia="Calibri" w:hAnsi="Arial" w:cs="Arial"/>
          <w:sz w:val="22"/>
          <w:szCs w:val="22"/>
        </w:rPr>
        <w:tab/>
        <w:t>Inspector Accompaniments</w:t>
      </w:r>
    </w:p>
    <w:p w14:paraId="29FBAFE2" w14:textId="77777777" w:rsidR="00075CF6" w:rsidRPr="00E042E6" w:rsidRDefault="00075CF6" w:rsidP="00075CF6">
      <w:pPr>
        <w:tabs>
          <w:tab w:val="left" w:pos="1810"/>
        </w:tabs>
        <w:autoSpaceDE/>
        <w:autoSpaceDN/>
        <w:adjustRightInd/>
        <w:rPr>
          <w:rFonts w:ascii="Arial" w:eastAsia="Calibri" w:hAnsi="Arial" w:cs="Arial"/>
          <w:sz w:val="22"/>
          <w:szCs w:val="22"/>
        </w:rPr>
      </w:pPr>
    </w:p>
    <w:p w14:paraId="58B1BAE9" w14:textId="3523658D" w:rsidR="00075CF6" w:rsidRPr="00E042E6" w:rsidRDefault="00075CF6" w:rsidP="00075CF6">
      <w:pPr>
        <w:tabs>
          <w:tab w:val="left" w:pos="1810"/>
        </w:tabs>
        <w:autoSpaceDE/>
        <w:autoSpaceDN/>
        <w:adjustRightInd/>
        <w:rPr>
          <w:rFonts w:ascii="Arial" w:eastAsia="Calibri" w:hAnsi="Arial" w:cs="Arial"/>
          <w:sz w:val="22"/>
          <w:szCs w:val="22"/>
        </w:rPr>
      </w:pPr>
      <w:r w:rsidRPr="00E042E6">
        <w:rPr>
          <w:rFonts w:ascii="Arial" w:eastAsia="Calibri" w:hAnsi="Arial" w:cs="Arial"/>
          <w:sz w:val="22"/>
          <w:szCs w:val="22"/>
        </w:rPr>
        <w:t>Name, Organization</w:t>
      </w:r>
      <w:r w:rsidRPr="00E042E6">
        <w:rPr>
          <w:rFonts w:ascii="Arial" w:eastAsia="Calibri" w:hAnsi="Arial" w:cs="Arial"/>
          <w:sz w:val="22"/>
          <w:szCs w:val="22"/>
        </w:rPr>
        <w:tab/>
      </w:r>
      <w:r w:rsidRPr="00E042E6">
        <w:rPr>
          <w:rFonts w:ascii="Arial" w:eastAsia="Calibri" w:hAnsi="Arial" w:cs="Arial"/>
          <w:sz w:val="22"/>
          <w:szCs w:val="22"/>
        </w:rPr>
        <w:tab/>
      </w:r>
      <w:r w:rsidRPr="00E042E6">
        <w:rPr>
          <w:rFonts w:ascii="Arial" w:eastAsia="Calibri" w:hAnsi="Arial" w:cs="Arial"/>
          <w:sz w:val="22"/>
          <w:szCs w:val="22"/>
        </w:rPr>
        <w:tab/>
        <w:t>Technical Quality of Licensing Actions</w:t>
      </w:r>
    </w:p>
    <w:p w14:paraId="44E226EE" w14:textId="77777777" w:rsidR="00862A78" w:rsidRPr="00E042E6" w:rsidRDefault="00862A78" w:rsidP="00862A78">
      <w:pPr>
        <w:tabs>
          <w:tab w:val="left" w:pos="1810"/>
        </w:tabs>
        <w:autoSpaceDE/>
        <w:autoSpaceDN/>
        <w:adjustRightInd/>
        <w:rPr>
          <w:rFonts w:ascii="Arial" w:eastAsia="Calibri" w:hAnsi="Arial" w:cs="Arial"/>
          <w:sz w:val="22"/>
          <w:szCs w:val="22"/>
        </w:rPr>
      </w:pPr>
    </w:p>
    <w:p w14:paraId="0B727237" w14:textId="6F98513F" w:rsidR="006057D2" w:rsidRPr="00E042E6" w:rsidRDefault="003063A3" w:rsidP="00E63693">
      <w:pPr>
        <w:tabs>
          <w:tab w:val="left" w:pos="1810"/>
        </w:tabs>
        <w:autoSpaceDE/>
        <w:autoSpaceDN/>
        <w:adjustRightInd/>
        <w:rPr>
          <w:rFonts w:ascii="Arial" w:eastAsia="Calibri" w:hAnsi="Arial" w:cs="Arial"/>
          <w:sz w:val="22"/>
          <w:szCs w:val="22"/>
        </w:rPr>
      </w:pPr>
      <w:r w:rsidRPr="00E042E6">
        <w:rPr>
          <w:rFonts w:ascii="Arial" w:eastAsia="Calibri" w:hAnsi="Arial" w:cs="Arial"/>
          <w:sz w:val="22"/>
          <w:szCs w:val="22"/>
        </w:rPr>
        <w:t>Name, Organization</w:t>
      </w:r>
      <w:r w:rsidRPr="00E042E6">
        <w:rPr>
          <w:rFonts w:ascii="Arial" w:eastAsia="Calibri" w:hAnsi="Arial" w:cs="Arial"/>
          <w:sz w:val="22"/>
          <w:szCs w:val="22"/>
        </w:rPr>
        <w:tab/>
      </w:r>
      <w:r w:rsidR="00862A78" w:rsidRPr="00E042E6">
        <w:rPr>
          <w:rFonts w:ascii="Arial" w:eastAsia="Calibri" w:hAnsi="Arial" w:cs="Arial"/>
          <w:sz w:val="22"/>
          <w:szCs w:val="22"/>
        </w:rPr>
        <w:tab/>
      </w:r>
      <w:r w:rsidR="00862A78" w:rsidRPr="00E042E6">
        <w:rPr>
          <w:rFonts w:ascii="Arial" w:eastAsia="Calibri" w:hAnsi="Arial" w:cs="Arial"/>
          <w:sz w:val="22"/>
          <w:szCs w:val="22"/>
        </w:rPr>
        <w:tab/>
        <w:t>Technical Quality of Incident and Allegation Activities</w:t>
      </w:r>
    </w:p>
    <w:p w14:paraId="0611382E" w14:textId="77777777" w:rsidR="0032316D" w:rsidRPr="00741859" w:rsidRDefault="0032316D" w:rsidP="00E63693">
      <w:pPr>
        <w:autoSpaceDE/>
        <w:autoSpaceDN/>
        <w:adjustRightInd/>
        <w:rPr>
          <w:rFonts w:ascii="Arial" w:eastAsia="Calibri" w:hAnsi="Arial" w:cs="Arial"/>
          <w:sz w:val="22"/>
          <w:szCs w:val="22"/>
        </w:rPr>
      </w:pPr>
    </w:p>
    <w:p w14:paraId="10D2AB20" w14:textId="3C62AD01" w:rsidR="00C94DB4" w:rsidRPr="00E042E6" w:rsidRDefault="00C94DB4" w:rsidP="00C94DB4">
      <w:pPr>
        <w:tabs>
          <w:tab w:val="left" w:pos="1810"/>
        </w:tabs>
        <w:autoSpaceDE/>
        <w:autoSpaceDN/>
        <w:adjustRightInd/>
        <w:rPr>
          <w:rFonts w:ascii="Arial" w:eastAsia="Calibri" w:hAnsi="Arial" w:cs="Arial"/>
          <w:sz w:val="22"/>
          <w:szCs w:val="22"/>
        </w:rPr>
      </w:pPr>
      <w:r w:rsidRPr="00E042E6">
        <w:rPr>
          <w:rFonts w:ascii="Arial" w:eastAsia="Calibri" w:hAnsi="Arial" w:cs="Arial"/>
          <w:sz w:val="22"/>
          <w:szCs w:val="22"/>
        </w:rPr>
        <w:t>Name, Organization</w:t>
      </w:r>
      <w:r w:rsidRPr="00E042E6">
        <w:rPr>
          <w:rFonts w:ascii="Arial" w:eastAsia="Calibri" w:hAnsi="Arial" w:cs="Arial"/>
          <w:sz w:val="22"/>
          <w:szCs w:val="22"/>
        </w:rPr>
        <w:tab/>
      </w:r>
      <w:r w:rsidRPr="00E042E6">
        <w:rPr>
          <w:rFonts w:ascii="Arial" w:eastAsia="Calibri" w:hAnsi="Arial" w:cs="Arial"/>
          <w:sz w:val="22"/>
          <w:szCs w:val="22"/>
        </w:rPr>
        <w:tab/>
      </w:r>
      <w:r w:rsidRPr="00E042E6">
        <w:rPr>
          <w:rFonts w:ascii="Arial" w:eastAsia="Calibri" w:hAnsi="Arial" w:cs="Arial"/>
          <w:sz w:val="22"/>
          <w:szCs w:val="22"/>
        </w:rPr>
        <w:tab/>
        <w:t>Legislation, Regulations, and Other Program Elements</w:t>
      </w:r>
    </w:p>
    <w:p w14:paraId="486166EC" w14:textId="77777777" w:rsidR="00C94DB4" w:rsidRPr="00741859" w:rsidRDefault="00C94DB4" w:rsidP="00E63693">
      <w:pPr>
        <w:autoSpaceDE/>
        <w:autoSpaceDN/>
        <w:adjustRightInd/>
        <w:rPr>
          <w:rFonts w:ascii="Arial" w:eastAsia="Calibri" w:hAnsi="Arial" w:cs="Arial"/>
          <w:sz w:val="22"/>
          <w:szCs w:val="22"/>
        </w:rPr>
      </w:pPr>
    </w:p>
    <w:p w14:paraId="1C0CCB27" w14:textId="77777777" w:rsidR="0032316D" w:rsidRPr="00741859" w:rsidRDefault="00281B67" w:rsidP="00E63693">
      <w:pPr>
        <w:autoSpaceDE/>
        <w:autoSpaceDN/>
        <w:adjustRightInd/>
        <w:rPr>
          <w:rFonts w:ascii="Arial" w:eastAsia="Calibri" w:hAnsi="Arial" w:cs="Arial"/>
          <w:sz w:val="22"/>
          <w:szCs w:val="22"/>
        </w:rPr>
      </w:pPr>
      <w:r w:rsidRPr="00741859">
        <w:rPr>
          <w:rFonts w:ascii="Arial" w:eastAsia="Calibri" w:hAnsi="Arial" w:cs="Arial"/>
          <w:sz w:val="22"/>
          <w:szCs w:val="22"/>
        </w:rPr>
        <w:t>Add the following non-common performance indicators, as applicable:</w:t>
      </w:r>
    </w:p>
    <w:p w14:paraId="1EE16871" w14:textId="77777777" w:rsidR="00281B67" w:rsidRPr="00741859" w:rsidRDefault="00281B67" w:rsidP="00E63693">
      <w:pPr>
        <w:autoSpaceDE/>
        <w:autoSpaceDN/>
        <w:adjustRightInd/>
        <w:rPr>
          <w:rFonts w:ascii="Arial" w:eastAsia="Calibri" w:hAnsi="Arial" w:cs="Arial"/>
          <w:sz w:val="22"/>
          <w:szCs w:val="22"/>
        </w:rPr>
      </w:pPr>
    </w:p>
    <w:p w14:paraId="4670A4CA" w14:textId="69F92390" w:rsidR="00281B67" w:rsidRPr="00741859" w:rsidRDefault="30BEAAD3" w:rsidP="58703F82">
      <w:pPr>
        <w:autoSpaceDE/>
        <w:autoSpaceDN/>
        <w:adjustRightInd/>
        <w:rPr>
          <w:rFonts w:ascii="Arial" w:eastAsia="Calibri" w:hAnsi="Arial" w:cs="Arial"/>
          <w:sz w:val="22"/>
          <w:szCs w:val="22"/>
        </w:rPr>
      </w:pPr>
      <w:r w:rsidRPr="00E042E6">
        <w:rPr>
          <w:rFonts w:ascii="Arial" w:eastAsia="Calibri" w:hAnsi="Arial" w:cs="Arial"/>
          <w:sz w:val="22"/>
          <w:szCs w:val="22"/>
        </w:rPr>
        <w:t>Name, Organization</w:t>
      </w:r>
      <w:r w:rsidR="00281B67" w:rsidRPr="00E042E6">
        <w:tab/>
      </w:r>
      <w:r w:rsidR="00281B67" w:rsidRPr="00E042E6">
        <w:tab/>
      </w:r>
      <w:r w:rsidR="00281B67" w:rsidRPr="00E042E6">
        <w:tab/>
      </w:r>
      <w:r w:rsidR="00281B67" w:rsidRPr="00741859">
        <w:rPr>
          <w:rFonts w:ascii="Arial" w:eastAsia="Calibri" w:hAnsi="Arial" w:cs="Arial"/>
          <w:sz w:val="22"/>
          <w:szCs w:val="22"/>
        </w:rPr>
        <w:t>Sealed Source and Device Evaluation Program</w:t>
      </w:r>
    </w:p>
    <w:p w14:paraId="33B62531" w14:textId="77777777" w:rsidR="00281B67" w:rsidRPr="00741859" w:rsidRDefault="00281B67" w:rsidP="00E63693">
      <w:pPr>
        <w:autoSpaceDE/>
        <w:autoSpaceDN/>
        <w:adjustRightInd/>
        <w:rPr>
          <w:rFonts w:ascii="Arial" w:eastAsia="Calibri" w:hAnsi="Arial" w:cs="Arial"/>
          <w:sz w:val="22"/>
          <w:szCs w:val="22"/>
        </w:rPr>
      </w:pPr>
    </w:p>
    <w:p w14:paraId="2C6F4DC8" w14:textId="15D63231" w:rsidR="00281B67" w:rsidRPr="00741859" w:rsidRDefault="5A797CFE" w:rsidP="58703F82">
      <w:pPr>
        <w:autoSpaceDE/>
        <w:autoSpaceDN/>
        <w:adjustRightInd/>
        <w:rPr>
          <w:rFonts w:ascii="Arial" w:eastAsia="Calibri" w:hAnsi="Arial" w:cs="Arial"/>
          <w:sz w:val="22"/>
          <w:szCs w:val="22"/>
        </w:rPr>
      </w:pPr>
      <w:r w:rsidRPr="00E042E6">
        <w:rPr>
          <w:rFonts w:ascii="Arial" w:eastAsia="Calibri" w:hAnsi="Arial" w:cs="Arial"/>
          <w:sz w:val="22"/>
          <w:szCs w:val="22"/>
        </w:rPr>
        <w:t>Name, Organization</w:t>
      </w:r>
      <w:r w:rsidR="00281B67" w:rsidRPr="00E042E6">
        <w:tab/>
      </w:r>
      <w:r w:rsidR="00281B67" w:rsidRPr="00E042E6">
        <w:tab/>
      </w:r>
      <w:r w:rsidR="00281B67" w:rsidRPr="00E042E6">
        <w:tab/>
      </w:r>
      <w:r w:rsidR="00281B67" w:rsidRPr="00741859">
        <w:rPr>
          <w:rFonts w:ascii="Arial" w:eastAsia="Calibri" w:hAnsi="Arial" w:cs="Arial"/>
          <w:sz w:val="22"/>
          <w:szCs w:val="22"/>
        </w:rPr>
        <w:t>Low-Level Radioactive Waste Disposal Program</w:t>
      </w:r>
    </w:p>
    <w:p w14:paraId="524E0FE7" w14:textId="77777777" w:rsidR="00281B67" w:rsidRPr="00741859" w:rsidRDefault="00281B67" w:rsidP="00E63693">
      <w:pPr>
        <w:autoSpaceDE/>
        <w:autoSpaceDN/>
        <w:adjustRightInd/>
        <w:rPr>
          <w:rFonts w:ascii="Arial" w:eastAsia="Calibri" w:hAnsi="Arial" w:cs="Arial"/>
          <w:sz w:val="22"/>
          <w:szCs w:val="22"/>
        </w:rPr>
      </w:pPr>
    </w:p>
    <w:p w14:paraId="17285CDF" w14:textId="55504456" w:rsidR="00281B67" w:rsidRPr="00741859" w:rsidRDefault="3AE0B1DB" w:rsidP="58703F82">
      <w:pPr>
        <w:autoSpaceDE/>
        <w:autoSpaceDN/>
        <w:adjustRightInd/>
        <w:rPr>
          <w:rFonts w:ascii="Arial" w:eastAsia="Calibri" w:hAnsi="Arial" w:cs="Arial"/>
          <w:sz w:val="22"/>
          <w:szCs w:val="22"/>
        </w:rPr>
      </w:pPr>
      <w:r w:rsidRPr="00E042E6">
        <w:rPr>
          <w:rFonts w:ascii="Arial" w:eastAsia="Calibri" w:hAnsi="Arial" w:cs="Arial"/>
          <w:sz w:val="22"/>
          <w:szCs w:val="22"/>
        </w:rPr>
        <w:t>Name, Organization</w:t>
      </w:r>
      <w:r w:rsidR="00281B67" w:rsidRPr="00E042E6">
        <w:tab/>
      </w:r>
      <w:r w:rsidR="00281B67" w:rsidRPr="00E042E6">
        <w:tab/>
      </w:r>
      <w:r w:rsidR="00281B67" w:rsidRPr="00E042E6">
        <w:tab/>
      </w:r>
      <w:r w:rsidR="00281B67" w:rsidRPr="00741859">
        <w:rPr>
          <w:rFonts w:ascii="Arial" w:eastAsia="Calibri" w:hAnsi="Arial" w:cs="Arial"/>
          <w:sz w:val="22"/>
          <w:szCs w:val="22"/>
        </w:rPr>
        <w:t>Uranium Recovery Program</w:t>
      </w:r>
    </w:p>
    <w:p w14:paraId="40946785" w14:textId="1057E63D" w:rsidR="00281B67" w:rsidRPr="00741859" w:rsidRDefault="00281B67" w:rsidP="00E63693">
      <w:pPr>
        <w:autoSpaceDE/>
        <w:autoSpaceDN/>
        <w:adjustRightInd/>
        <w:rPr>
          <w:rFonts w:ascii="Arial" w:eastAsia="Calibri" w:hAnsi="Arial" w:cs="Arial"/>
          <w:sz w:val="22"/>
          <w:szCs w:val="22"/>
        </w:rPr>
        <w:sectPr w:rsidR="00281B67" w:rsidRPr="00741859" w:rsidSect="00AD673C">
          <w:headerReference w:type="default" r:id="rId81"/>
          <w:footerReference w:type="default" r:id="rId82"/>
          <w:pgSz w:w="12240" w:h="15840"/>
          <w:pgMar w:top="1440" w:right="1440" w:bottom="1440" w:left="1440" w:header="720" w:footer="720" w:gutter="0"/>
          <w:pgNumType w:start="1"/>
          <w:cols w:space="720"/>
          <w:docGrid w:linePitch="360"/>
        </w:sectPr>
      </w:pPr>
    </w:p>
    <w:p w14:paraId="1854345B" w14:textId="77777777" w:rsidR="006057D2" w:rsidRPr="00E042E6" w:rsidRDefault="006057D2" w:rsidP="00E63693">
      <w:pPr>
        <w:tabs>
          <w:tab w:val="center" w:pos="4617"/>
        </w:tabs>
        <w:jc w:val="center"/>
        <w:rPr>
          <w:rFonts w:ascii="Arial" w:hAnsi="Arial" w:cs="Arial"/>
          <w:sz w:val="22"/>
          <w:szCs w:val="22"/>
        </w:rPr>
      </w:pPr>
      <w:r w:rsidRPr="00E042E6">
        <w:rPr>
          <w:rFonts w:ascii="Arial" w:hAnsi="Arial" w:cs="Arial"/>
          <w:sz w:val="22"/>
          <w:szCs w:val="22"/>
        </w:rPr>
        <w:lastRenderedPageBreak/>
        <w:t>APPENDIX B</w:t>
      </w:r>
    </w:p>
    <w:p w14:paraId="71695522" w14:textId="77777777" w:rsidR="006057D2" w:rsidRPr="00E042E6" w:rsidRDefault="006057D2" w:rsidP="00E63693">
      <w:pPr>
        <w:autoSpaceDE/>
        <w:autoSpaceDN/>
        <w:adjustRightInd/>
        <w:jc w:val="center"/>
        <w:rPr>
          <w:rFonts w:ascii="Arial" w:eastAsia="Calibri" w:hAnsi="Arial" w:cs="Arial"/>
          <w:sz w:val="22"/>
          <w:szCs w:val="22"/>
        </w:rPr>
      </w:pPr>
    </w:p>
    <w:p w14:paraId="70F3DD87" w14:textId="46B7359A" w:rsidR="006057D2" w:rsidRPr="00E042E6" w:rsidRDefault="006057D2" w:rsidP="00E63693">
      <w:pPr>
        <w:autoSpaceDE/>
        <w:autoSpaceDN/>
        <w:adjustRightInd/>
        <w:jc w:val="center"/>
        <w:rPr>
          <w:rFonts w:ascii="Arial" w:eastAsia="Calibri" w:hAnsi="Arial" w:cs="Arial"/>
          <w:sz w:val="22"/>
          <w:szCs w:val="22"/>
        </w:rPr>
      </w:pPr>
      <w:r w:rsidRPr="00E042E6">
        <w:rPr>
          <w:rFonts w:ascii="Arial" w:eastAsia="Calibri" w:hAnsi="Arial" w:cs="Arial"/>
          <w:sz w:val="22"/>
          <w:szCs w:val="22"/>
        </w:rPr>
        <w:t>INSPECT</w:t>
      </w:r>
      <w:r w:rsidR="002362DB" w:rsidRPr="00E042E6">
        <w:rPr>
          <w:rFonts w:ascii="Arial" w:eastAsia="Calibri" w:hAnsi="Arial" w:cs="Arial"/>
          <w:sz w:val="22"/>
          <w:szCs w:val="22"/>
        </w:rPr>
        <w:t>OR</w:t>
      </w:r>
      <w:r w:rsidRPr="00E042E6">
        <w:rPr>
          <w:rFonts w:ascii="Arial" w:eastAsia="Calibri" w:hAnsi="Arial" w:cs="Arial"/>
          <w:sz w:val="22"/>
          <w:szCs w:val="22"/>
        </w:rPr>
        <w:t xml:space="preserve"> ACCOMPANIMENTS</w:t>
      </w:r>
    </w:p>
    <w:p w14:paraId="56867EB3" w14:textId="77777777" w:rsidR="006057D2" w:rsidRPr="00E042E6" w:rsidRDefault="006057D2" w:rsidP="00E63693">
      <w:pPr>
        <w:autoSpaceDE/>
        <w:autoSpaceDN/>
        <w:adjustRightInd/>
        <w:jc w:val="center"/>
        <w:rPr>
          <w:rFonts w:ascii="Arial" w:eastAsia="Calibri" w:hAnsi="Arial" w:cs="Arial"/>
          <w:sz w:val="22"/>
          <w:szCs w:val="22"/>
        </w:rPr>
      </w:pPr>
    </w:p>
    <w:p w14:paraId="00B78035" w14:textId="67DF6DDA" w:rsidR="006057D2" w:rsidRPr="00E042E6" w:rsidRDefault="006057D2" w:rsidP="00E63693">
      <w:pPr>
        <w:autoSpaceDE/>
        <w:autoSpaceDN/>
        <w:adjustRightInd/>
        <w:rPr>
          <w:rFonts w:ascii="Arial" w:eastAsia="Calibri" w:hAnsi="Arial" w:cs="Arial"/>
          <w:sz w:val="22"/>
          <w:szCs w:val="22"/>
        </w:rPr>
      </w:pPr>
      <w:r w:rsidRPr="00E042E6">
        <w:rPr>
          <w:rFonts w:ascii="Arial" w:eastAsia="Calibri" w:hAnsi="Arial" w:cs="Arial"/>
          <w:sz w:val="22"/>
          <w:szCs w:val="22"/>
        </w:rPr>
        <w:t>The following inspect</w:t>
      </w:r>
      <w:r w:rsidR="002C254A" w:rsidRPr="00E042E6">
        <w:rPr>
          <w:rFonts w:ascii="Arial" w:eastAsia="Calibri" w:hAnsi="Arial" w:cs="Arial"/>
          <w:sz w:val="22"/>
          <w:szCs w:val="22"/>
        </w:rPr>
        <w:t>or</w:t>
      </w:r>
      <w:r w:rsidRPr="00E042E6">
        <w:rPr>
          <w:rFonts w:ascii="Arial" w:eastAsia="Calibri" w:hAnsi="Arial" w:cs="Arial"/>
          <w:sz w:val="22"/>
          <w:szCs w:val="22"/>
        </w:rPr>
        <w:t xml:space="preserve"> accompaniments were performed prior to the IMPEP review:</w:t>
      </w:r>
    </w:p>
    <w:p w14:paraId="1ABE294E" w14:textId="77777777" w:rsidR="006057D2" w:rsidRPr="00E042E6" w:rsidRDefault="006057D2" w:rsidP="00E63693">
      <w:pPr>
        <w:autoSpaceDE/>
        <w:autoSpaceDN/>
        <w:adjustRightInd/>
        <w:rPr>
          <w:rFonts w:ascii="Arial" w:eastAsia="Calibri" w:hAnsi="Arial" w:cs="Arial"/>
          <w:sz w:val="22"/>
          <w:szCs w:val="22"/>
        </w:rPr>
      </w:pPr>
    </w:p>
    <w:tbl>
      <w:tblPr>
        <w:tblStyle w:val="TableGrid"/>
        <w:tblW w:w="9355" w:type="dxa"/>
        <w:tblLook w:val="04A0" w:firstRow="1" w:lastRow="0" w:firstColumn="1" w:lastColumn="0" w:noHBand="0" w:noVBand="1"/>
      </w:tblPr>
      <w:tblGrid>
        <w:gridCol w:w="5598"/>
        <w:gridCol w:w="3757"/>
      </w:tblGrid>
      <w:tr w:rsidR="006057D2" w:rsidRPr="006057D2" w14:paraId="3D9F63C5" w14:textId="77777777" w:rsidTr="005F1E09">
        <w:tc>
          <w:tcPr>
            <w:tcW w:w="5598" w:type="dxa"/>
          </w:tcPr>
          <w:p w14:paraId="0C4343B9" w14:textId="1C6A340B" w:rsidR="006057D2" w:rsidRPr="006057D2" w:rsidRDefault="006057D2" w:rsidP="00E63693">
            <w:pPr>
              <w:autoSpaceDE/>
              <w:autoSpaceDN/>
              <w:adjustRightInd/>
            </w:pPr>
            <w:r w:rsidRPr="006057D2">
              <w:t>Accompaniment No.</w:t>
            </w:r>
            <w:r w:rsidR="008132AC">
              <w:t xml:space="preserve">: </w:t>
            </w:r>
            <w:r w:rsidRPr="006057D2">
              <w:t>1</w:t>
            </w:r>
          </w:p>
        </w:tc>
        <w:tc>
          <w:tcPr>
            <w:tcW w:w="3757" w:type="dxa"/>
          </w:tcPr>
          <w:p w14:paraId="0B89B989" w14:textId="315B390D" w:rsidR="006057D2" w:rsidRPr="006057D2" w:rsidRDefault="006057D2" w:rsidP="00E63693">
            <w:pPr>
              <w:autoSpaceDE/>
              <w:autoSpaceDN/>
              <w:adjustRightInd/>
              <w:jc w:val="right"/>
            </w:pPr>
            <w:r w:rsidRPr="006057D2">
              <w:t>License No.</w:t>
            </w:r>
            <w:r w:rsidR="008132AC">
              <w:t xml:space="preserve">: </w:t>
            </w:r>
          </w:p>
        </w:tc>
      </w:tr>
      <w:tr w:rsidR="006057D2" w:rsidRPr="006057D2" w14:paraId="2CC50B23" w14:textId="77777777" w:rsidTr="005F1E09">
        <w:tc>
          <w:tcPr>
            <w:tcW w:w="5598" w:type="dxa"/>
          </w:tcPr>
          <w:p w14:paraId="26C35818" w14:textId="13A88443" w:rsidR="006057D2" w:rsidRPr="006057D2" w:rsidRDefault="006057D2" w:rsidP="00E63693">
            <w:pPr>
              <w:autoSpaceDE/>
              <w:autoSpaceDN/>
              <w:adjustRightInd/>
            </w:pPr>
            <w:r w:rsidRPr="006057D2">
              <w:t>License Type</w:t>
            </w:r>
            <w:r w:rsidR="008132AC">
              <w:t xml:space="preserve">: </w:t>
            </w:r>
            <w:r w:rsidRPr="006057D2">
              <w:rPr>
                <w:i/>
              </w:rPr>
              <w:t>e.g., Industrial Radiography</w:t>
            </w:r>
          </w:p>
        </w:tc>
        <w:tc>
          <w:tcPr>
            <w:tcW w:w="3757" w:type="dxa"/>
          </w:tcPr>
          <w:p w14:paraId="2F175282" w14:textId="42E6BE54" w:rsidR="006057D2" w:rsidRPr="006057D2" w:rsidRDefault="006057D2" w:rsidP="00E63693">
            <w:pPr>
              <w:autoSpaceDE/>
              <w:autoSpaceDN/>
              <w:adjustRightInd/>
              <w:jc w:val="right"/>
            </w:pPr>
            <w:r w:rsidRPr="006057D2">
              <w:t>Priority</w:t>
            </w:r>
            <w:r w:rsidR="008132AC">
              <w:t xml:space="preserve">: </w:t>
            </w:r>
          </w:p>
        </w:tc>
      </w:tr>
      <w:tr w:rsidR="006057D2" w:rsidRPr="006057D2" w14:paraId="3003C8FF" w14:textId="77777777" w:rsidTr="005F1E09">
        <w:tc>
          <w:tcPr>
            <w:tcW w:w="5598" w:type="dxa"/>
          </w:tcPr>
          <w:p w14:paraId="1E490340" w14:textId="29207B00" w:rsidR="006057D2" w:rsidRPr="006057D2" w:rsidRDefault="006057D2" w:rsidP="00E63693">
            <w:pPr>
              <w:autoSpaceDE/>
              <w:autoSpaceDN/>
              <w:adjustRightInd/>
            </w:pPr>
            <w:r w:rsidRPr="006057D2">
              <w:t>Inspection Date</w:t>
            </w:r>
            <w:r w:rsidR="008132AC">
              <w:t xml:space="preserve">: </w:t>
            </w:r>
            <w:r w:rsidRPr="006057D2">
              <w:t>xx/xx/xx</w:t>
            </w:r>
          </w:p>
        </w:tc>
        <w:tc>
          <w:tcPr>
            <w:tcW w:w="3757" w:type="dxa"/>
          </w:tcPr>
          <w:p w14:paraId="720E774D" w14:textId="5E1B8AB6" w:rsidR="006057D2" w:rsidRPr="006057D2" w:rsidRDefault="006057D2" w:rsidP="00E63693">
            <w:pPr>
              <w:autoSpaceDE/>
              <w:autoSpaceDN/>
              <w:adjustRightInd/>
              <w:jc w:val="right"/>
            </w:pPr>
            <w:r w:rsidRPr="006057D2">
              <w:t>Inspector</w:t>
            </w:r>
            <w:r w:rsidR="003E1273">
              <w:t>’s initials</w:t>
            </w:r>
            <w:r w:rsidR="008132AC">
              <w:t xml:space="preserve">: </w:t>
            </w:r>
          </w:p>
        </w:tc>
      </w:tr>
    </w:tbl>
    <w:p w14:paraId="1C42BA94" w14:textId="77777777" w:rsidR="006057D2" w:rsidRPr="006057D2" w:rsidRDefault="006057D2" w:rsidP="00E63693">
      <w:pPr>
        <w:autoSpaceDE/>
        <w:autoSpaceDN/>
        <w:adjustRightInd/>
        <w:rPr>
          <w:rFonts w:ascii="Arial" w:eastAsia="Calibri" w:hAnsi="Arial" w:cs="Arial"/>
          <w:sz w:val="22"/>
          <w:szCs w:val="22"/>
        </w:rPr>
      </w:pPr>
    </w:p>
    <w:tbl>
      <w:tblPr>
        <w:tblStyle w:val="TableGrid"/>
        <w:tblW w:w="9355" w:type="dxa"/>
        <w:tblLook w:val="04A0" w:firstRow="1" w:lastRow="0" w:firstColumn="1" w:lastColumn="0" w:noHBand="0" w:noVBand="1"/>
      </w:tblPr>
      <w:tblGrid>
        <w:gridCol w:w="5598"/>
        <w:gridCol w:w="3757"/>
      </w:tblGrid>
      <w:tr w:rsidR="006057D2" w:rsidRPr="006057D2" w14:paraId="2480EBAA" w14:textId="77777777" w:rsidTr="005F1E09">
        <w:tc>
          <w:tcPr>
            <w:tcW w:w="5598" w:type="dxa"/>
          </w:tcPr>
          <w:p w14:paraId="46FC6E5F" w14:textId="61A54E8B" w:rsidR="006057D2" w:rsidRPr="006057D2" w:rsidRDefault="006057D2" w:rsidP="00E63693">
            <w:pPr>
              <w:autoSpaceDE/>
              <w:autoSpaceDN/>
              <w:adjustRightInd/>
            </w:pPr>
            <w:r w:rsidRPr="006057D2">
              <w:t>Accompaniment No.</w:t>
            </w:r>
            <w:r w:rsidR="008132AC">
              <w:t xml:space="preserve">: </w:t>
            </w:r>
            <w:r w:rsidRPr="006057D2">
              <w:t>2</w:t>
            </w:r>
          </w:p>
        </w:tc>
        <w:tc>
          <w:tcPr>
            <w:tcW w:w="3757" w:type="dxa"/>
          </w:tcPr>
          <w:p w14:paraId="5D230B9A" w14:textId="1DC30FF4" w:rsidR="006057D2" w:rsidRPr="006057D2" w:rsidRDefault="006057D2" w:rsidP="00E63693">
            <w:pPr>
              <w:autoSpaceDE/>
              <w:autoSpaceDN/>
              <w:adjustRightInd/>
              <w:jc w:val="right"/>
            </w:pPr>
            <w:r w:rsidRPr="006057D2">
              <w:t>License No.</w:t>
            </w:r>
            <w:r w:rsidR="008132AC">
              <w:t xml:space="preserve">: </w:t>
            </w:r>
          </w:p>
        </w:tc>
      </w:tr>
      <w:tr w:rsidR="006057D2" w:rsidRPr="006057D2" w14:paraId="29E1307D" w14:textId="77777777" w:rsidTr="005F1E09">
        <w:tc>
          <w:tcPr>
            <w:tcW w:w="5598" w:type="dxa"/>
          </w:tcPr>
          <w:p w14:paraId="00DD8EA3" w14:textId="5F47B4DE" w:rsidR="006057D2" w:rsidRPr="006057D2" w:rsidRDefault="006057D2" w:rsidP="00E63693">
            <w:pPr>
              <w:autoSpaceDE/>
              <w:autoSpaceDN/>
              <w:adjustRightInd/>
            </w:pPr>
            <w:r w:rsidRPr="006057D2">
              <w:t>License Type</w:t>
            </w:r>
            <w:r w:rsidR="008132AC">
              <w:t xml:space="preserve">: </w:t>
            </w:r>
            <w:r w:rsidRPr="006057D2">
              <w:rPr>
                <w:i/>
              </w:rPr>
              <w:t>e.g., Medical Institution Broad Scope</w:t>
            </w:r>
          </w:p>
        </w:tc>
        <w:tc>
          <w:tcPr>
            <w:tcW w:w="3757" w:type="dxa"/>
          </w:tcPr>
          <w:p w14:paraId="4EB5A754" w14:textId="5CF28F73" w:rsidR="006057D2" w:rsidRPr="006057D2" w:rsidRDefault="006057D2" w:rsidP="00E63693">
            <w:pPr>
              <w:autoSpaceDE/>
              <w:autoSpaceDN/>
              <w:adjustRightInd/>
              <w:jc w:val="right"/>
            </w:pPr>
            <w:r w:rsidRPr="006057D2">
              <w:t>Priority</w:t>
            </w:r>
            <w:r w:rsidR="008132AC">
              <w:t xml:space="preserve">: </w:t>
            </w:r>
          </w:p>
        </w:tc>
      </w:tr>
      <w:tr w:rsidR="006057D2" w:rsidRPr="006057D2" w14:paraId="5F187ED4" w14:textId="77777777" w:rsidTr="005F1E09">
        <w:tc>
          <w:tcPr>
            <w:tcW w:w="5598" w:type="dxa"/>
          </w:tcPr>
          <w:p w14:paraId="3F0DEABA" w14:textId="607610B5" w:rsidR="006057D2" w:rsidRPr="006057D2" w:rsidRDefault="006057D2" w:rsidP="00E63693">
            <w:pPr>
              <w:autoSpaceDE/>
              <w:autoSpaceDN/>
              <w:adjustRightInd/>
            </w:pPr>
            <w:r w:rsidRPr="006057D2">
              <w:t>Inspection Date</w:t>
            </w:r>
            <w:r w:rsidR="008132AC">
              <w:t xml:space="preserve">: </w:t>
            </w:r>
            <w:r w:rsidRPr="006057D2">
              <w:t>xx/xx/xx</w:t>
            </w:r>
          </w:p>
        </w:tc>
        <w:tc>
          <w:tcPr>
            <w:tcW w:w="3757" w:type="dxa"/>
          </w:tcPr>
          <w:p w14:paraId="13F2A7B5" w14:textId="2C6BD91B" w:rsidR="006057D2" w:rsidRPr="006057D2" w:rsidRDefault="006057D2" w:rsidP="00E63693">
            <w:pPr>
              <w:autoSpaceDE/>
              <w:autoSpaceDN/>
              <w:adjustRightInd/>
              <w:jc w:val="right"/>
            </w:pPr>
            <w:r w:rsidRPr="006057D2">
              <w:t>Inspector</w:t>
            </w:r>
            <w:r w:rsidR="003E1273">
              <w:t>’s initials</w:t>
            </w:r>
            <w:r w:rsidR="008132AC">
              <w:t xml:space="preserve">: </w:t>
            </w:r>
          </w:p>
        </w:tc>
      </w:tr>
    </w:tbl>
    <w:p w14:paraId="49C66E12" w14:textId="77777777" w:rsidR="006057D2" w:rsidRPr="006057D2" w:rsidRDefault="006057D2" w:rsidP="00E63693">
      <w:pPr>
        <w:autoSpaceDE/>
        <w:autoSpaceDN/>
        <w:adjustRightInd/>
        <w:rPr>
          <w:rFonts w:ascii="Arial" w:eastAsia="Calibri" w:hAnsi="Arial" w:cs="Arial"/>
          <w:color w:val="000000"/>
          <w:sz w:val="22"/>
          <w:szCs w:val="22"/>
        </w:rPr>
      </w:pPr>
    </w:p>
    <w:tbl>
      <w:tblPr>
        <w:tblStyle w:val="TableGrid"/>
        <w:tblW w:w="9355" w:type="dxa"/>
        <w:tblLook w:val="04A0" w:firstRow="1" w:lastRow="0" w:firstColumn="1" w:lastColumn="0" w:noHBand="0" w:noVBand="1"/>
      </w:tblPr>
      <w:tblGrid>
        <w:gridCol w:w="5598"/>
        <w:gridCol w:w="3757"/>
      </w:tblGrid>
      <w:tr w:rsidR="006057D2" w:rsidRPr="006057D2" w14:paraId="4003D4D1" w14:textId="77777777" w:rsidTr="005F1E09">
        <w:tc>
          <w:tcPr>
            <w:tcW w:w="5598" w:type="dxa"/>
          </w:tcPr>
          <w:p w14:paraId="5C798752" w14:textId="4074A31F" w:rsidR="006057D2" w:rsidRPr="006057D2" w:rsidRDefault="006057D2" w:rsidP="00E63693">
            <w:pPr>
              <w:autoSpaceDE/>
              <w:autoSpaceDN/>
              <w:adjustRightInd/>
            </w:pPr>
            <w:r w:rsidRPr="006057D2">
              <w:t>Accompaniment No.</w:t>
            </w:r>
            <w:r w:rsidR="008132AC">
              <w:t xml:space="preserve">: </w:t>
            </w:r>
            <w:r w:rsidRPr="006057D2">
              <w:t>3</w:t>
            </w:r>
          </w:p>
        </w:tc>
        <w:tc>
          <w:tcPr>
            <w:tcW w:w="3757" w:type="dxa"/>
          </w:tcPr>
          <w:p w14:paraId="3D494C60" w14:textId="55A2AC95" w:rsidR="006057D2" w:rsidRPr="006057D2" w:rsidRDefault="006057D2" w:rsidP="00E63693">
            <w:pPr>
              <w:autoSpaceDE/>
              <w:autoSpaceDN/>
              <w:adjustRightInd/>
              <w:jc w:val="right"/>
            </w:pPr>
            <w:r w:rsidRPr="006057D2">
              <w:t>License No.</w:t>
            </w:r>
            <w:r w:rsidR="008132AC">
              <w:t xml:space="preserve">: </w:t>
            </w:r>
          </w:p>
        </w:tc>
      </w:tr>
      <w:tr w:rsidR="006057D2" w:rsidRPr="006057D2" w14:paraId="1EE424B5" w14:textId="77777777" w:rsidTr="005F1E09">
        <w:tc>
          <w:tcPr>
            <w:tcW w:w="5598" w:type="dxa"/>
          </w:tcPr>
          <w:p w14:paraId="6E083CE0" w14:textId="5CC3C58A" w:rsidR="006057D2" w:rsidRPr="006057D2" w:rsidRDefault="006057D2" w:rsidP="00E63693">
            <w:pPr>
              <w:autoSpaceDE/>
              <w:autoSpaceDN/>
              <w:adjustRightInd/>
            </w:pPr>
            <w:r w:rsidRPr="006057D2">
              <w:t>License Type</w:t>
            </w:r>
            <w:r w:rsidR="008132AC">
              <w:t xml:space="preserve">: </w:t>
            </w:r>
            <w:r w:rsidRPr="006057D2">
              <w:rPr>
                <w:i/>
              </w:rPr>
              <w:t>e.g., Panoramic Irradiator</w:t>
            </w:r>
          </w:p>
        </w:tc>
        <w:tc>
          <w:tcPr>
            <w:tcW w:w="3757" w:type="dxa"/>
          </w:tcPr>
          <w:p w14:paraId="4D144D3E" w14:textId="5D7E312C" w:rsidR="006057D2" w:rsidRPr="006057D2" w:rsidRDefault="006057D2" w:rsidP="00E63693">
            <w:pPr>
              <w:autoSpaceDE/>
              <w:autoSpaceDN/>
              <w:adjustRightInd/>
              <w:jc w:val="right"/>
            </w:pPr>
            <w:r w:rsidRPr="006057D2">
              <w:t>Priority</w:t>
            </w:r>
            <w:r w:rsidR="008132AC">
              <w:t xml:space="preserve">: </w:t>
            </w:r>
          </w:p>
        </w:tc>
      </w:tr>
      <w:tr w:rsidR="006057D2" w:rsidRPr="006057D2" w14:paraId="7A702A49" w14:textId="77777777" w:rsidTr="005F1E09">
        <w:tc>
          <w:tcPr>
            <w:tcW w:w="5598" w:type="dxa"/>
          </w:tcPr>
          <w:p w14:paraId="3160FDC9" w14:textId="4D31505B" w:rsidR="006057D2" w:rsidRPr="006057D2" w:rsidRDefault="006057D2" w:rsidP="00E63693">
            <w:pPr>
              <w:autoSpaceDE/>
              <w:autoSpaceDN/>
              <w:adjustRightInd/>
            </w:pPr>
            <w:r w:rsidRPr="006057D2">
              <w:t>Inspection Date</w:t>
            </w:r>
            <w:r w:rsidR="008132AC">
              <w:t xml:space="preserve">: </w:t>
            </w:r>
            <w:r w:rsidRPr="006057D2">
              <w:t>xx/xx/xx</w:t>
            </w:r>
          </w:p>
        </w:tc>
        <w:tc>
          <w:tcPr>
            <w:tcW w:w="3757" w:type="dxa"/>
          </w:tcPr>
          <w:p w14:paraId="70F4CD2D" w14:textId="77E4980F" w:rsidR="006057D2" w:rsidRPr="006057D2" w:rsidRDefault="006057D2" w:rsidP="00E63693">
            <w:pPr>
              <w:autoSpaceDE/>
              <w:autoSpaceDN/>
              <w:adjustRightInd/>
              <w:jc w:val="right"/>
            </w:pPr>
            <w:r w:rsidRPr="006057D2">
              <w:t>Inspector</w:t>
            </w:r>
            <w:r w:rsidR="003E1273">
              <w:t>’s initials</w:t>
            </w:r>
            <w:r w:rsidR="008132AC">
              <w:t xml:space="preserve">: </w:t>
            </w:r>
          </w:p>
        </w:tc>
      </w:tr>
    </w:tbl>
    <w:p w14:paraId="3C1324F0" w14:textId="77777777" w:rsidR="006057D2" w:rsidRPr="006057D2" w:rsidRDefault="006057D2" w:rsidP="00E63693">
      <w:pPr>
        <w:autoSpaceDE/>
        <w:autoSpaceDN/>
        <w:adjustRightInd/>
        <w:rPr>
          <w:rFonts w:ascii="Arial" w:eastAsia="Calibri" w:hAnsi="Arial" w:cs="Arial"/>
          <w:color w:val="000000"/>
          <w:sz w:val="22"/>
          <w:szCs w:val="22"/>
        </w:rPr>
      </w:pPr>
    </w:p>
    <w:tbl>
      <w:tblPr>
        <w:tblStyle w:val="TableGrid"/>
        <w:tblW w:w="9355" w:type="dxa"/>
        <w:tblLook w:val="04A0" w:firstRow="1" w:lastRow="0" w:firstColumn="1" w:lastColumn="0" w:noHBand="0" w:noVBand="1"/>
      </w:tblPr>
      <w:tblGrid>
        <w:gridCol w:w="5598"/>
        <w:gridCol w:w="3757"/>
      </w:tblGrid>
      <w:tr w:rsidR="006057D2" w:rsidRPr="006057D2" w14:paraId="0C1585CC" w14:textId="77777777" w:rsidTr="005F1E09">
        <w:tc>
          <w:tcPr>
            <w:tcW w:w="5598" w:type="dxa"/>
          </w:tcPr>
          <w:p w14:paraId="457CCCC0" w14:textId="17AA71F6" w:rsidR="006057D2" w:rsidRPr="006057D2" w:rsidRDefault="006057D2" w:rsidP="00E63693">
            <w:pPr>
              <w:autoSpaceDE/>
              <w:autoSpaceDN/>
              <w:adjustRightInd/>
            </w:pPr>
            <w:r w:rsidRPr="006057D2">
              <w:t>Accompaniment No.</w:t>
            </w:r>
            <w:r w:rsidR="008132AC">
              <w:t xml:space="preserve">: </w:t>
            </w:r>
            <w:r w:rsidRPr="006057D2">
              <w:t>4</w:t>
            </w:r>
          </w:p>
        </w:tc>
        <w:tc>
          <w:tcPr>
            <w:tcW w:w="3757" w:type="dxa"/>
          </w:tcPr>
          <w:p w14:paraId="5FC7B91D" w14:textId="00E29D3F" w:rsidR="006057D2" w:rsidRPr="006057D2" w:rsidRDefault="006057D2" w:rsidP="00E63693">
            <w:pPr>
              <w:autoSpaceDE/>
              <w:autoSpaceDN/>
              <w:adjustRightInd/>
              <w:jc w:val="right"/>
            </w:pPr>
            <w:r w:rsidRPr="006057D2">
              <w:t>License No.</w:t>
            </w:r>
            <w:r w:rsidR="008132AC">
              <w:t xml:space="preserve">: </w:t>
            </w:r>
          </w:p>
        </w:tc>
      </w:tr>
      <w:tr w:rsidR="006057D2" w:rsidRPr="006057D2" w14:paraId="3A8272CD" w14:textId="77777777" w:rsidTr="005F1E09">
        <w:tc>
          <w:tcPr>
            <w:tcW w:w="5598" w:type="dxa"/>
          </w:tcPr>
          <w:p w14:paraId="30BAAB0B" w14:textId="10B73A2E" w:rsidR="006057D2" w:rsidRPr="006057D2" w:rsidRDefault="006057D2" w:rsidP="00E63693">
            <w:pPr>
              <w:autoSpaceDE/>
              <w:autoSpaceDN/>
              <w:adjustRightInd/>
            </w:pPr>
            <w:r w:rsidRPr="006057D2">
              <w:t>License Type</w:t>
            </w:r>
            <w:r w:rsidR="008132AC">
              <w:t xml:space="preserve">: </w:t>
            </w:r>
            <w:r w:rsidRPr="006057D2">
              <w:rPr>
                <w:i/>
              </w:rPr>
              <w:t>e.g., Manufacturing and Distribution</w:t>
            </w:r>
          </w:p>
        </w:tc>
        <w:tc>
          <w:tcPr>
            <w:tcW w:w="3757" w:type="dxa"/>
          </w:tcPr>
          <w:p w14:paraId="044086DD" w14:textId="603FA458" w:rsidR="006057D2" w:rsidRPr="006057D2" w:rsidRDefault="006057D2" w:rsidP="00E63693">
            <w:pPr>
              <w:autoSpaceDE/>
              <w:autoSpaceDN/>
              <w:adjustRightInd/>
              <w:jc w:val="right"/>
            </w:pPr>
            <w:r w:rsidRPr="006057D2">
              <w:t>Priority</w:t>
            </w:r>
            <w:r w:rsidR="008132AC">
              <w:t xml:space="preserve">: </w:t>
            </w:r>
          </w:p>
        </w:tc>
      </w:tr>
      <w:tr w:rsidR="006057D2" w:rsidRPr="006057D2" w14:paraId="25B0DF55" w14:textId="77777777" w:rsidTr="005F1E09">
        <w:tc>
          <w:tcPr>
            <w:tcW w:w="5598" w:type="dxa"/>
          </w:tcPr>
          <w:p w14:paraId="397AE3E3" w14:textId="04909AB4" w:rsidR="006057D2" w:rsidRPr="006057D2" w:rsidRDefault="006057D2" w:rsidP="00E63693">
            <w:pPr>
              <w:autoSpaceDE/>
              <w:autoSpaceDN/>
              <w:adjustRightInd/>
            </w:pPr>
            <w:r w:rsidRPr="006057D2">
              <w:t>Inspection Date</w:t>
            </w:r>
            <w:r w:rsidR="008132AC">
              <w:t xml:space="preserve">: </w:t>
            </w:r>
            <w:r w:rsidRPr="006057D2">
              <w:t>xx/xx/xx</w:t>
            </w:r>
          </w:p>
        </w:tc>
        <w:tc>
          <w:tcPr>
            <w:tcW w:w="3757" w:type="dxa"/>
          </w:tcPr>
          <w:p w14:paraId="3A8544E5" w14:textId="3A8B9534" w:rsidR="006057D2" w:rsidRPr="006057D2" w:rsidRDefault="006057D2" w:rsidP="00E63693">
            <w:pPr>
              <w:autoSpaceDE/>
              <w:autoSpaceDN/>
              <w:adjustRightInd/>
              <w:jc w:val="right"/>
            </w:pPr>
            <w:r w:rsidRPr="006057D2">
              <w:t>Inspector</w:t>
            </w:r>
            <w:r w:rsidR="003E1273">
              <w:t>’s initials</w:t>
            </w:r>
            <w:r w:rsidR="008132AC">
              <w:t xml:space="preserve">: </w:t>
            </w:r>
          </w:p>
        </w:tc>
      </w:tr>
    </w:tbl>
    <w:p w14:paraId="0D748710" w14:textId="77777777" w:rsidR="006057D2" w:rsidRPr="006057D2" w:rsidRDefault="006057D2" w:rsidP="00E63693">
      <w:pPr>
        <w:autoSpaceDE/>
        <w:autoSpaceDN/>
        <w:adjustRightInd/>
        <w:rPr>
          <w:rFonts w:ascii="Arial" w:eastAsia="Calibri" w:hAnsi="Arial" w:cs="Arial"/>
          <w:color w:val="000000"/>
          <w:sz w:val="22"/>
          <w:szCs w:val="22"/>
        </w:rPr>
      </w:pPr>
    </w:p>
    <w:tbl>
      <w:tblPr>
        <w:tblStyle w:val="TableGrid"/>
        <w:tblW w:w="9355" w:type="dxa"/>
        <w:tblLook w:val="04A0" w:firstRow="1" w:lastRow="0" w:firstColumn="1" w:lastColumn="0" w:noHBand="0" w:noVBand="1"/>
      </w:tblPr>
      <w:tblGrid>
        <w:gridCol w:w="5598"/>
        <w:gridCol w:w="3757"/>
      </w:tblGrid>
      <w:tr w:rsidR="006057D2" w:rsidRPr="006057D2" w14:paraId="4EF9F9B4" w14:textId="77777777" w:rsidTr="005F1E09">
        <w:tc>
          <w:tcPr>
            <w:tcW w:w="5598" w:type="dxa"/>
          </w:tcPr>
          <w:p w14:paraId="4A6E39B8" w14:textId="17E7AD02" w:rsidR="006057D2" w:rsidRPr="006057D2" w:rsidRDefault="006057D2" w:rsidP="00E63693">
            <w:pPr>
              <w:autoSpaceDE/>
              <w:autoSpaceDN/>
              <w:adjustRightInd/>
            </w:pPr>
            <w:r w:rsidRPr="006057D2">
              <w:t>Accompaniment No.</w:t>
            </w:r>
            <w:r w:rsidR="008132AC">
              <w:t xml:space="preserve">: </w:t>
            </w:r>
            <w:r w:rsidRPr="006057D2">
              <w:t>5</w:t>
            </w:r>
          </w:p>
        </w:tc>
        <w:tc>
          <w:tcPr>
            <w:tcW w:w="3757" w:type="dxa"/>
          </w:tcPr>
          <w:p w14:paraId="01A91792" w14:textId="2DE4D349" w:rsidR="006057D2" w:rsidRPr="006057D2" w:rsidRDefault="006057D2" w:rsidP="00E63693">
            <w:pPr>
              <w:autoSpaceDE/>
              <w:autoSpaceDN/>
              <w:adjustRightInd/>
              <w:jc w:val="right"/>
            </w:pPr>
            <w:r w:rsidRPr="006057D2">
              <w:t>License No.</w:t>
            </w:r>
            <w:r w:rsidR="008132AC">
              <w:t xml:space="preserve">: </w:t>
            </w:r>
          </w:p>
        </w:tc>
      </w:tr>
      <w:tr w:rsidR="006057D2" w:rsidRPr="006057D2" w14:paraId="003C70F9" w14:textId="77777777" w:rsidTr="005F1E09">
        <w:tc>
          <w:tcPr>
            <w:tcW w:w="5598" w:type="dxa"/>
          </w:tcPr>
          <w:p w14:paraId="66ED5B09" w14:textId="3E8A5BC8" w:rsidR="006057D2" w:rsidRPr="006057D2" w:rsidRDefault="006057D2" w:rsidP="00E63693">
            <w:pPr>
              <w:autoSpaceDE/>
              <w:autoSpaceDN/>
              <w:adjustRightInd/>
            </w:pPr>
            <w:r w:rsidRPr="006057D2">
              <w:t>License Type</w:t>
            </w:r>
            <w:r w:rsidR="008132AC">
              <w:t xml:space="preserve">: </w:t>
            </w:r>
            <w:r w:rsidRPr="006057D2">
              <w:rPr>
                <w:i/>
              </w:rPr>
              <w:t>e.g., Industrial Radiography</w:t>
            </w:r>
          </w:p>
        </w:tc>
        <w:tc>
          <w:tcPr>
            <w:tcW w:w="3757" w:type="dxa"/>
          </w:tcPr>
          <w:p w14:paraId="3ACA5C1C" w14:textId="5CEFCD57" w:rsidR="006057D2" w:rsidRPr="006057D2" w:rsidRDefault="006057D2" w:rsidP="00E63693">
            <w:pPr>
              <w:autoSpaceDE/>
              <w:autoSpaceDN/>
              <w:adjustRightInd/>
              <w:jc w:val="right"/>
            </w:pPr>
            <w:r w:rsidRPr="006057D2">
              <w:t>Priority</w:t>
            </w:r>
            <w:r w:rsidR="008132AC">
              <w:t xml:space="preserve">: </w:t>
            </w:r>
          </w:p>
        </w:tc>
      </w:tr>
      <w:tr w:rsidR="006057D2" w:rsidRPr="006057D2" w14:paraId="6D9186FC" w14:textId="77777777" w:rsidTr="005F1E09">
        <w:tc>
          <w:tcPr>
            <w:tcW w:w="5598" w:type="dxa"/>
          </w:tcPr>
          <w:p w14:paraId="29C6A8EC" w14:textId="76A55998" w:rsidR="006057D2" w:rsidRPr="006057D2" w:rsidRDefault="006057D2" w:rsidP="00E63693">
            <w:pPr>
              <w:autoSpaceDE/>
              <w:autoSpaceDN/>
              <w:adjustRightInd/>
            </w:pPr>
            <w:r w:rsidRPr="006057D2">
              <w:t>Inspection Date</w:t>
            </w:r>
            <w:r w:rsidR="008132AC">
              <w:t xml:space="preserve">: </w:t>
            </w:r>
            <w:r w:rsidRPr="006057D2">
              <w:t>xx/xx/xx</w:t>
            </w:r>
          </w:p>
        </w:tc>
        <w:tc>
          <w:tcPr>
            <w:tcW w:w="3757" w:type="dxa"/>
          </w:tcPr>
          <w:p w14:paraId="454B1C82" w14:textId="406B1800" w:rsidR="006057D2" w:rsidRPr="006057D2" w:rsidRDefault="006057D2" w:rsidP="00E63693">
            <w:pPr>
              <w:autoSpaceDE/>
              <w:autoSpaceDN/>
              <w:adjustRightInd/>
              <w:jc w:val="right"/>
            </w:pPr>
            <w:r w:rsidRPr="006057D2">
              <w:t>Inspector</w:t>
            </w:r>
            <w:r w:rsidR="003E1273">
              <w:t>’s initials</w:t>
            </w:r>
            <w:r w:rsidR="008132AC">
              <w:t xml:space="preserve">: </w:t>
            </w:r>
          </w:p>
        </w:tc>
      </w:tr>
    </w:tbl>
    <w:p w14:paraId="02F450A3" w14:textId="77777777" w:rsidR="006057D2" w:rsidRPr="006057D2" w:rsidRDefault="006057D2" w:rsidP="00E63693">
      <w:pPr>
        <w:autoSpaceDE/>
        <w:autoSpaceDN/>
        <w:adjustRightInd/>
        <w:rPr>
          <w:rFonts w:ascii="Arial" w:eastAsia="Calibri" w:hAnsi="Arial" w:cs="Arial"/>
          <w:color w:val="000000"/>
          <w:sz w:val="22"/>
          <w:szCs w:val="22"/>
        </w:rPr>
      </w:pPr>
    </w:p>
    <w:tbl>
      <w:tblPr>
        <w:tblStyle w:val="TableGrid"/>
        <w:tblW w:w="9355" w:type="dxa"/>
        <w:tblLook w:val="04A0" w:firstRow="1" w:lastRow="0" w:firstColumn="1" w:lastColumn="0" w:noHBand="0" w:noVBand="1"/>
      </w:tblPr>
      <w:tblGrid>
        <w:gridCol w:w="5598"/>
        <w:gridCol w:w="3757"/>
      </w:tblGrid>
      <w:tr w:rsidR="00127A7C" w:rsidRPr="006057D2" w14:paraId="362BA024" w14:textId="77777777" w:rsidTr="005F1E09">
        <w:tc>
          <w:tcPr>
            <w:tcW w:w="5598" w:type="dxa"/>
          </w:tcPr>
          <w:p w14:paraId="3960937F" w14:textId="610A1880" w:rsidR="00127A7C" w:rsidRPr="006057D2" w:rsidRDefault="00127A7C" w:rsidP="00127A7C">
            <w:pPr>
              <w:autoSpaceDE/>
              <w:autoSpaceDN/>
              <w:adjustRightInd/>
            </w:pPr>
            <w:r w:rsidRPr="006057D2">
              <w:t>Accompaniment No.</w:t>
            </w:r>
            <w:r>
              <w:t>: 6</w:t>
            </w:r>
          </w:p>
        </w:tc>
        <w:tc>
          <w:tcPr>
            <w:tcW w:w="3757" w:type="dxa"/>
          </w:tcPr>
          <w:p w14:paraId="49073FE9" w14:textId="77777777" w:rsidR="00127A7C" w:rsidRPr="006057D2" w:rsidRDefault="00127A7C" w:rsidP="00127A7C">
            <w:pPr>
              <w:autoSpaceDE/>
              <w:autoSpaceDN/>
              <w:adjustRightInd/>
              <w:jc w:val="right"/>
            </w:pPr>
            <w:r w:rsidRPr="006057D2">
              <w:t>License No.</w:t>
            </w:r>
            <w:r>
              <w:t xml:space="preserve">: </w:t>
            </w:r>
          </w:p>
        </w:tc>
      </w:tr>
      <w:tr w:rsidR="00127A7C" w:rsidRPr="006057D2" w14:paraId="17DDAD27" w14:textId="77777777" w:rsidTr="005F1E09">
        <w:tc>
          <w:tcPr>
            <w:tcW w:w="5598" w:type="dxa"/>
          </w:tcPr>
          <w:p w14:paraId="42AB5E65" w14:textId="4FFA7606" w:rsidR="00127A7C" w:rsidRPr="006057D2" w:rsidRDefault="00127A7C" w:rsidP="00127A7C">
            <w:pPr>
              <w:autoSpaceDE/>
              <w:autoSpaceDN/>
              <w:adjustRightInd/>
            </w:pPr>
            <w:r w:rsidRPr="006057D2">
              <w:t>License Type</w:t>
            </w:r>
            <w:r>
              <w:t xml:space="preserve">: </w:t>
            </w:r>
            <w:r w:rsidRPr="006057D2">
              <w:rPr>
                <w:i/>
              </w:rPr>
              <w:t xml:space="preserve">e.g., </w:t>
            </w:r>
            <w:r>
              <w:rPr>
                <w:i/>
              </w:rPr>
              <w:t>LLRW</w:t>
            </w:r>
          </w:p>
        </w:tc>
        <w:tc>
          <w:tcPr>
            <w:tcW w:w="3757" w:type="dxa"/>
          </w:tcPr>
          <w:p w14:paraId="43510FF3" w14:textId="77777777" w:rsidR="00127A7C" w:rsidRPr="006057D2" w:rsidRDefault="00127A7C" w:rsidP="00127A7C">
            <w:pPr>
              <w:autoSpaceDE/>
              <w:autoSpaceDN/>
              <w:adjustRightInd/>
              <w:jc w:val="right"/>
            </w:pPr>
            <w:r w:rsidRPr="006057D2">
              <w:t>Priority</w:t>
            </w:r>
            <w:r>
              <w:t xml:space="preserve">: </w:t>
            </w:r>
          </w:p>
        </w:tc>
      </w:tr>
      <w:tr w:rsidR="00127A7C" w:rsidRPr="006057D2" w14:paraId="23A59438" w14:textId="77777777" w:rsidTr="005F1E09">
        <w:tc>
          <w:tcPr>
            <w:tcW w:w="5598" w:type="dxa"/>
          </w:tcPr>
          <w:p w14:paraId="2E487CC6" w14:textId="77777777" w:rsidR="00127A7C" w:rsidRPr="006057D2" w:rsidRDefault="00127A7C" w:rsidP="00127A7C">
            <w:pPr>
              <w:autoSpaceDE/>
              <w:autoSpaceDN/>
              <w:adjustRightInd/>
            </w:pPr>
            <w:r w:rsidRPr="006057D2">
              <w:t>Inspection Date</w:t>
            </w:r>
            <w:r>
              <w:t xml:space="preserve">: </w:t>
            </w:r>
            <w:r w:rsidRPr="006057D2">
              <w:t>xx/xx/xx</w:t>
            </w:r>
          </w:p>
        </w:tc>
        <w:tc>
          <w:tcPr>
            <w:tcW w:w="3757" w:type="dxa"/>
          </w:tcPr>
          <w:p w14:paraId="2DE775F9" w14:textId="77777777" w:rsidR="00127A7C" w:rsidRPr="006057D2" w:rsidRDefault="00127A7C" w:rsidP="00127A7C">
            <w:pPr>
              <w:autoSpaceDE/>
              <w:autoSpaceDN/>
              <w:adjustRightInd/>
              <w:jc w:val="right"/>
            </w:pPr>
            <w:r w:rsidRPr="006057D2">
              <w:t>Inspector</w:t>
            </w:r>
            <w:r>
              <w:t xml:space="preserve">’s initials: </w:t>
            </w:r>
          </w:p>
        </w:tc>
      </w:tr>
    </w:tbl>
    <w:p w14:paraId="3FE235D3" w14:textId="77777777" w:rsidR="00127A7C" w:rsidRPr="006057D2" w:rsidRDefault="00127A7C" w:rsidP="00127A7C">
      <w:pPr>
        <w:autoSpaceDE/>
        <w:autoSpaceDN/>
        <w:adjustRightInd/>
        <w:rPr>
          <w:rFonts w:ascii="Arial" w:eastAsia="Calibri" w:hAnsi="Arial" w:cs="Arial"/>
          <w:color w:val="000000"/>
          <w:sz w:val="22"/>
          <w:szCs w:val="22"/>
        </w:rPr>
      </w:pPr>
    </w:p>
    <w:tbl>
      <w:tblPr>
        <w:tblStyle w:val="TableGrid"/>
        <w:tblW w:w="9355" w:type="dxa"/>
        <w:tblLook w:val="04A0" w:firstRow="1" w:lastRow="0" w:firstColumn="1" w:lastColumn="0" w:noHBand="0" w:noVBand="1"/>
      </w:tblPr>
      <w:tblGrid>
        <w:gridCol w:w="5598"/>
        <w:gridCol w:w="3757"/>
      </w:tblGrid>
      <w:tr w:rsidR="00127A7C" w:rsidRPr="006057D2" w14:paraId="27FC6306" w14:textId="77777777" w:rsidTr="005F1E09">
        <w:tc>
          <w:tcPr>
            <w:tcW w:w="5598" w:type="dxa"/>
          </w:tcPr>
          <w:p w14:paraId="6437B957" w14:textId="01C3CA8E" w:rsidR="00127A7C" w:rsidRPr="006057D2" w:rsidRDefault="00127A7C" w:rsidP="00127A7C">
            <w:pPr>
              <w:autoSpaceDE/>
              <w:autoSpaceDN/>
              <w:adjustRightInd/>
            </w:pPr>
            <w:r w:rsidRPr="006057D2">
              <w:t>Accompaniment No.</w:t>
            </w:r>
            <w:r>
              <w:t>: 7</w:t>
            </w:r>
          </w:p>
        </w:tc>
        <w:tc>
          <w:tcPr>
            <w:tcW w:w="3757" w:type="dxa"/>
          </w:tcPr>
          <w:p w14:paraId="48CE28B4" w14:textId="77777777" w:rsidR="00127A7C" w:rsidRPr="006057D2" w:rsidRDefault="00127A7C" w:rsidP="00127A7C">
            <w:pPr>
              <w:autoSpaceDE/>
              <w:autoSpaceDN/>
              <w:adjustRightInd/>
              <w:jc w:val="right"/>
            </w:pPr>
            <w:r w:rsidRPr="006057D2">
              <w:t>License No.</w:t>
            </w:r>
            <w:r>
              <w:t xml:space="preserve">: </w:t>
            </w:r>
          </w:p>
        </w:tc>
      </w:tr>
      <w:tr w:rsidR="00127A7C" w:rsidRPr="006057D2" w14:paraId="1202B0D8" w14:textId="77777777" w:rsidTr="005F1E09">
        <w:tc>
          <w:tcPr>
            <w:tcW w:w="5598" w:type="dxa"/>
          </w:tcPr>
          <w:p w14:paraId="186FAAA9" w14:textId="2F9F8A12" w:rsidR="00127A7C" w:rsidRPr="006057D2" w:rsidRDefault="00127A7C" w:rsidP="00127A7C">
            <w:pPr>
              <w:autoSpaceDE/>
              <w:autoSpaceDN/>
              <w:adjustRightInd/>
            </w:pPr>
            <w:r w:rsidRPr="006057D2">
              <w:t>License Type</w:t>
            </w:r>
            <w:r>
              <w:t xml:space="preserve">: </w:t>
            </w:r>
            <w:r w:rsidRPr="006057D2">
              <w:rPr>
                <w:i/>
              </w:rPr>
              <w:t xml:space="preserve">e.g., </w:t>
            </w:r>
            <w:r>
              <w:rPr>
                <w:i/>
              </w:rPr>
              <w:t>Uranium Recovery</w:t>
            </w:r>
          </w:p>
        </w:tc>
        <w:tc>
          <w:tcPr>
            <w:tcW w:w="3757" w:type="dxa"/>
          </w:tcPr>
          <w:p w14:paraId="0EF2C1D5" w14:textId="77777777" w:rsidR="00127A7C" w:rsidRPr="006057D2" w:rsidRDefault="00127A7C" w:rsidP="00127A7C">
            <w:pPr>
              <w:autoSpaceDE/>
              <w:autoSpaceDN/>
              <w:adjustRightInd/>
              <w:jc w:val="right"/>
            </w:pPr>
            <w:r w:rsidRPr="006057D2">
              <w:t>Priority</w:t>
            </w:r>
            <w:r>
              <w:t xml:space="preserve">: </w:t>
            </w:r>
          </w:p>
        </w:tc>
      </w:tr>
      <w:tr w:rsidR="00127A7C" w:rsidRPr="006057D2" w14:paraId="07ACF113" w14:textId="77777777" w:rsidTr="005F1E09">
        <w:tc>
          <w:tcPr>
            <w:tcW w:w="5598" w:type="dxa"/>
          </w:tcPr>
          <w:p w14:paraId="0C47053F" w14:textId="77777777" w:rsidR="00127A7C" w:rsidRPr="006057D2" w:rsidRDefault="00127A7C" w:rsidP="00127A7C">
            <w:pPr>
              <w:autoSpaceDE/>
              <w:autoSpaceDN/>
              <w:adjustRightInd/>
            </w:pPr>
            <w:r w:rsidRPr="006057D2">
              <w:t>Inspection Date</w:t>
            </w:r>
            <w:r>
              <w:t xml:space="preserve">: </w:t>
            </w:r>
            <w:r w:rsidRPr="006057D2">
              <w:t>xx/xx/xx</w:t>
            </w:r>
          </w:p>
        </w:tc>
        <w:tc>
          <w:tcPr>
            <w:tcW w:w="3757" w:type="dxa"/>
          </w:tcPr>
          <w:p w14:paraId="1BA0ECE6" w14:textId="77777777" w:rsidR="00127A7C" w:rsidRPr="006057D2" w:rsidRDefault="00127A7C" w:rsidP="00127A7C">
            <w:pPr>
              <w:autoSpaceDE/>
              <w:autoSpaceDN/>
              <w:adjustRightInd/>
              <w:jc w:val="right"/>
            </w:pPr>
            <w:r w:rsidRPr="006057D2">
              <w:t>Inspector</w:t>
            </w:r>
            <w:r>
              <w:t xml:space="preserve">’s initials: </w:t>
            </w:r>
          </w:p>
        </w:tc>
      </w:tr>
    </w:tbl>
    <w:p w14:paraId="71C61DA8" w14:textId="77777777" w:rsidR="006057D2" w:rsidRPr="00686863" w:rsidRDefault="006057D2" w:rsidP="00E63693">
      <w:pPr>
        <w:rPr>
          <w:rFonts w:ascii="Arial" w:hAnsi="Arial" w:cs="Arial"/>
          <w:sz w:val="22"/>
          <w:szCs w:val="22"/>
        </w:rPr>
      </w:pPr>
    </w:p>
    <w:sectPr w:rsidR="006057D2" w:rsidRPr="00686863" w:rsidSect="00AD673C">
      <w:headerReference w:type="defaul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0CE5" w14:textId="77777777" w:rsidR="00B74245" w:rsidRDefault="00B74245" w:rsidP="00F763C6">
      <w:r>
        <w:separator/>
      </w:r>
    </w:p>
  </w:endnote>
  <w:endnote w:type="continuationSeparator" w:id="0">
    <w:p w14:paraId="384E5B38" w14:textId="77777777" w:rsidR="00B74245" w:rsidRDefault="00B74245" w:rsidP="00F763C6">
      <w:r>
        <w:continuationSeparator/>
      </w:r>
    </w:p>
  </w:endnote>
  <w:endnote w:type="continuationNotice" w:id="1">
    <w:p w14:paraId="0AB9F7FA" w14:textId="77777777" w:rsidR="00B74245" w:rsidRDefault="00B74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CIGJE+Arial">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9D93" w14:textId="77777777" w:rsidR="002B786B" w:rsidRPr="00727F43" w:rsidRDefault="002B786B" w:rsidP="00080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C72C" w14:textId="77777777" w:rsidR="002B786B" w:rsidRPr="004F7E5C" w:rsidRDefault="002B786B" w:rsidP="00D608CD">
    <w:pPr>
      <w:pStyle w:val="Footer"/>
      <w:jc w:val="right"/>
      <w:rPr>
        <w:rFonts w:ascii="Arial" w:hAnsi="Arial" w:cs="Arial"/>
        <w:sz w:val="22"/>
        <w:szCs w:val="22"/>
      </w:rPr>
    </w:pPr>
    <w:r>
      <w:rPr>
        <w:rFonts w:ascii="Arial" w:hAnsi="Arial" w:cs="Arial"/>
        <w:sz w:val="22"/>
        <w:szCs w:val="22"/>
      </w:rPr>
      <w:t>Enclosure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9D7D" w14:textId="77777777" w:rsidR="002B786B" w:rsidRPr="004F7E5C" w:rsidRDefault="002B786B" w:rsidP="00D608CD">
    <w:pPr>
      <w:pStyle w:val="Footer"/>
      <w:jc w:val="right"/>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9BAC" w14:textId="77777777" w:rsidR="002B786B" w:rsidRPr="004F7E5C" w:rsidRDefault="002B786B" w:rsidP="00D608CD">
    <w:pPr>
      <w:pStyle w:val="Footer"/>
      <w:jc w:val="right"/>
      <w:rPr>
        <w:rFonts w:ascii="Arial" w:hAnsi="Arial" w:cs="Arial"/>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1946" w14:textId="77777777" w:rsidR="002B786B" w:rsidRPr="004F7E5C" w:rsidRDefault="002B786B" w:rsidP="00D608CD">
    <w:pPr>
      <w:pStyle w:val="Footer"/>
      <w:jc w:val="right"/>
      <w:rPr>
        <w:rFonts w:ascii="Arial" w:hAnsi="Arial" w:cs="Arial"/>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40E0" w14:textId="77777777" w:rsidR="002B786B" w:rsidRPr="004F7E5C" w:rsidRDefault="002B786B" w:rsidP="00D608CD">
    <w:pPr>
      <w:pStyle w:val="Footer"/>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BFB9" w14:textId="77777777" w:rsidR="00B74245" w:rsidRDefault="00B74245" w:rsidP="00F763C6">
      <w:r>
        <w:separator/>
      </w:r>
    </w:p>
  </w:footnote>
  <w:footnote w:type="continuationSeparator" w:id="0">
    <w:p w14:paraId="66145722" w14:textId="77777777" w:rsidR="00B74245" w:rsidRDefault="00B74245" w:rsidP="00F763C6">
      <w:r>
        <w:continuationSeparator/>
      </w:r>
    </w:p>
  </w:footnote>
  <w:footnote w:type="continuationNotice" w:id="1">
    <w:p w14:paraId="2FE60962" w14:textId="77777777" w:rsidR="00B74245" w:rsidRDefault="00B74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8E58" w14:textId="77777777" w:rsidR="002B786B" w:rsidRPr="00335870" w:rsidRDefault="002B786B" w:rsidP="000806A7">
    <w:pPr>
      <w:pStyle w:val="Header"/>
      <w:rPr>
        <w:rFonts w:ascii="Arial" w:hAnsi="Arial" w:cs="Arial"/>
        <w:sz w:val="22"/>
        <w:szCs w:val="22"/>
      </w:rPr>
    </w:pPr>
    <w:r>
      <w:rPr>
        <w:rFonts w:ascii="Arial" w:hAnsi="Arial" w:cs="Arial"/>
        <w:sz w:val="22"/>
        <w:szCs w:val="22"/>
      </w:rPr>
      <w:t>N. Smith</w:t>
    </w:r>
    <w:r w:rsidRPr="00335870">
      <w:rPr>
        <w:rFonts w:ascii="Arial" w:hAnsi="Arial" w:cs="Arial"/>
        <w:sz w:val="22"/>
        <w:szCs w:val="22"/>
      </w:rPr>
      <w:tab/>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5148" w14:textId="238575CD" w:rsidR="002B786B" w:rsidRPr="00727F43" w:rsidRDefault="002B786B" w:rsidP="00B40DB5">
    <w:pPr>
      <w:pStyle w:val="Header"/>
      <w:rPr>
        <w:rFonts w:ascii="Arial" w:hAnsi="Arial" w:cs="Arial"/>
        <w:sz w:val="22"/>
        <w:szCs w:val="22"/>
      </w:rPr>
    </w:pPr>
    <w:r>
      <w:rPr>
        <w:rFonts w:ascii="Arial" w:hAnsi="Arial" w:cs="Arial"/>
        <w:color w:val="FF0000"/>
        <w:sz w:val="22"/>
        <w:szCs w:val="22"/>
      </w:rPr>
      <w:t>x. last name</w:t>
    </w:r>
    <w:r>
      <w:rPr>
        <w:rFonts w:ascii="Arial" w:hAnsi="Arial" w:cs="Arial"/>
        <w:sz w:val="22"/>
        <w:szCs w:val="22"/>
      </w:rPr>
      <w:tab/>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5DF1" w14:textId="0237A38F" w:rsidR="002B786B" w:rsidRPr="00D9757B" w:rsidRDefault="002B786B" w:rsidP="000806A7">
    <w:pPr>
      <w:pStyle w:val="Header"/>
      <w:rPr>
        <w:rFonts w:ascii="Arial" w:hAnsi="Arial" w:cs="Arial"/>
        <w:sz w:val="22"/>
        <w:szCs w:val="22"/>
      </w:rPr>
    </w:pPr>
    <w:r>
      <w:rPr>
        <w:rFonts w:ascii="Arial" w:hAnsi="Arial" w:cs="Arial"/>
        <w:sz w:val="22"/>
        <w:szCs w:val="22"/>
      </w:rPr>
      <w:t>x. last name</w:t>
    </w:r>
    <w:r>
      <w:rPr>
        <w:rFonts w:ascii="Arial" w:hAnsi="Arial" w:cs="Arial"/>
        <w:sz w:val="22"/>
        <w:szCs w:val="22"/>
      </w:rPr>
      <w:tab/>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E9FE" w14:textId="77777777" w:rsidR="002B786B" w:rsidRPr="002C78AE" w:rsidRDefault="002B786B" w:rsidP="000806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02E8" w14:textId="77777777" w:rsidR="002B786B" w:rsidRPr="00144B85" w:rsidRDefault="002B786B">
    <w:pPr>
      <w:pStyle w:val="Header"/>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6335" w14:textId="6B1AC895" w:rsidR="002B786B" w:rsidRDefault="002B786B" w:rsidP="00D608CD">
    <w:pPr>
      <w:pStyle w:val="Header"/>
      <w:rPr>
        <w:rStyle w:val="PageNumber"/>
        <w:rFonts w:ascii="Arial" w:hAnsi="Arial" w:cs="Arial"/>
        <w:sz w:val="22"/>
        <w:szCs w:val="22"/>
      </w:rPr>
    </w:pPr>
    <w:r w:rsidRPr="00F04C04">
      <w:rPr>
        <w:rFonts w:ascii="Arial" w:hAnsi="Arial" w:cs="Arial"/>
        <w:color w:val="FF0000"/>
        <w:sz w:val="22"/>
        <w:szCs w:val="22"/>
      </w:rPr>
      <w:t>[</w:t>
    </w:r>
    <w:r w:rsidRPr="00D142D1">
      <w:rPr>
        <w:rFonts w:ascii="Arial" w:eastAsia="Calibri" w:hAnsi="Arial" w:cs="Arial"/>
        <w:bCs/>
        <w:color w:val="FF0000"/>
        <w:sz w:val="22"/>
        <w:szCs w:val="22"/>
      </w:rPr>
      <w:t xml:space="preserve">STATE </w:t>
    </w:r>
    <w:r w:rsidRPr="00F04C04">
      <w:rPr>
        <w:rFonts w:ascii="Arial" w:hAnsi="Arial" w:cs="Arial"/>
        <w:color w:val="FF0000"/>
        <w:sz w:val="22"/>
        <w:szCs w:val="22"/>
      </w:rPr>
      <w:t xml:space="preserve">or </w:t>
    </w:r>
    <w:r>
      <w:rPr>
        <w:rFonts w:ascii="Arial" w:hAnsi="Arial" w:cs="Arial"/>
        <w:color w:val="FF0000"/>
        <w:sz w:val="22"/>
        <w:szCs w:val="22"/>
      </w:rPr>
      <w:t>NRC</w:t>
    </w:r>
    <w:r w:rsidRPr="00F04C04">
      <w:rPr>
        <w:rFonts w:ascii="Arial" w:hAnsi="Arial" w:cs="Arial"/>
        <w:color w:val="FF0000"/>
        <w:sz w:val="22"/>
        <w:szCs w:val="22"/>
      </w:rPr>
      <w:t>]</w:t>
    </w:r>
    <w:r>
      <w:rPr>
        <w:rFonts w:ascii="Arial" w:hAnsi="Arial" w:cs="Arial"/>
        <w:sz w:val="22"/>
        <w:szCs w:val="22"/>
      </w:rPr>
      <w:t xml:space="preserve"> Draft IMPEP Report</w:t>
    </w:r>
    <w:r>
      <w:rPr>
        <w:rFonts w:ascii="Arial" w:hAnsi="Arial" w:cs="Arial"/>
        <w:sz w:val="22"/>
        <w:szCs w:val="22"/>
      </w:rPr>
      <w:tab/>
    </w:r>
    <w:r>
      <w:rPr>
        <w:rFonts w:ascii="Arial" w:hAnsi="Arial" w:cs="Arial"/>
        <w:sz w:val="22"/>
        <w:szCs w:val="22"/>
      </w:rPr>
      <w:tab/>
      <w:t xml:space="preserve">Page </w:t>
    </w:r>
    <w:r w:rsidRPr="000627BA">
      <w:rPr>
        <w:rStyle w:val="PageNumber"/>
        <w:rFonts w:ascii="Arial" w:hAnsi="Arial" w:cs="Arial"/>
        <w:sz w:val="22"/>
        <w:szCs w:val="22"/>
      </w:rPr>
      <w:fldChar w:fldCharType="begin"/>
    </w:r>
    <w:r w:rsidRPr="000627BA">
      <w:rPr>
        <w:rStyle w:val="PageNumber"/>
        <w:rFonts w:ascii="Arial" w:hAnsi="Arial" w:cs="Arial"/>
        <w:sz w:val="22"/>
        <w:szCs w:val="22"/>
      </w:rPr>
      <w:instrText xml:space="preserve"> PAGE </w:instrText>
    </w:r>
    <w:r w:rsidRPr="000627BA">
      <w:rPr>
        <w:rStyle w:val="PageNumber"/>
        <w:rFonts w:ascii="Arial" w:hAnsi="Arial" w:cs="Arial"/>
        <w:sz w:val="22"/>
        <w:szCs w:val="22"/>
      </w:rPr>
      <w:fldChar w:fldCharType="separate"/>
    </w:r>
    <w:r>
      <w:rPr>
        <w:rStyle w:val="PageNumber"/>
        <w:rFonts w:ascii="Arial" w:hAnsi="Arial" w:cs="Arial"/>
        <w:noProof/>
        <w:sz w:val="22"/>
        <w:szCs w:val="22"/>
      </w:rPr>
      <w:t>3</w:t>
    </w:r>
    <w:r w:rsidRPr="000627BA">
      <w:rPr>
        <w:rStyle w:val="PageNumber"/>
        <w:rFonts w:ascii="Arial" w:hAnsi="Arial" w:cs="Arial"/>
        <w:sz w:val="22"/>
        <w:szCs w:val="22"/>
      </w:rPr>
      <w:fldChar w:fldCharType="end"/>
    </w:r>
  </w:p>
  <w:p w14:paraId="00C7DC2C" w14:textId="77777777" w:rsidR="002B786B" w:rsidRPr="009A5A46" w:rsidRDefault="002B786B">
    <w:pPr>
      <w:pStyle w:val="Header"/>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6CDA" w14:textId="77777777" w:rsidR="002B786B" w:rsidRPr="00144B85" w:rsidRDefault="002B786B" w:rsidP="00D9757B">
    <w:pPr>
      <w:pStyle w:val="Header"/>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0D9B" w14:textId="77777777" w:rsidR="002B786B" w:rsidRPr="00144B85" w:rsidRDefault="002B786B" w:rsidP="00D608CD">
    <w:pPr>
      <w:pStyle w:val="Header"/>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51F3" w14:textId="77777777" w:rsidR="002B786B" w:rsidRPr="00144B85" w:rsidRDefault="002B786B" w:rsidP="00F763C6">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D40"/>
    <w:multiLevelType w:val="hybridMultilevel"/>
    <w:tmpl w:val="A8EC108A"/>
    <w:lvl w:ilvl="0" w:tplc="920A1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11CDC"/>
    <w:multiLevelType w:val="hybridMultilevel"/>
    <w:tmpl w:val="78E0BD04"/>
    <w:lvl w:ilvl="0" w:tplc="920A1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7382E"/>
    <w:multiLevelType w:val="hybridMultilevel"/>
    <w:tmpl w:val="FB2E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A0601"/>
    <w:multiLevelType w:val="hybridMultilevel"/>
    <w:tmpl w:val="E26006D0"/>
    <w:lvl w:ilvl="0" w:tplc="D0805BF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D0091"/>
    <w:multiLevelType w:val="hybridMultilevel"/>
    <w:tmpl w:val="D2C676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A142B6"/>
    <w:multiLevelType w:val="hybridMultilevel"/>
    <w:tmpl w:val="1DD8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E5006"/>
    <w:multiLevelType w:val="hybridMultilevel"/>
    <w:tmpl w:val="E26006D0"/>
    <w:lvl w:ilvl="0" w:tplc="D0805BF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E73A2"/>
    <w:multiLevelType w:val="hybridMultilevel"/>
    <w:tmpl w:val="B48E35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002EE"/>
    <w:multiLevelType w:val="hybridMultilevel"/>
    <w:tmpl w:val="E26006D0"/>
    <w:lvl w:ilvl="0" w:tplc="D0805BF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D24A3"/>
    <w:multiLevelType w:val="hybridMultilevel"/>
    <w:tmpl w:val="5E625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AB7366"/>
    <w:multiLevelType w:val="hybridMultilevel"/>
    <w:tmpl w:val="F06628BA"/>
    <w:lvl w:ilvl="0" w:tplc="BCB6206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10928"/>
    <w:multiLevelType w:val="hybridMultilevel"/>
    <w:tmpl w:val="F3E0752C"/>
    <w:lvl w:ilvl="0" w:tplc="3C5058F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52D77"/>
    <w:multiLevelType w:val="hybridMultilevel"/>
    <w:tmpl w:val="E26006D0"/>
    <w:lvl w:ilvl="0" w:tplc="D0805BF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44B5C"/>
    <w:multiLevelType w:val="hybridMultilevel"/>
    <w:tmpl w:val="0CE4F2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EB685D"/>
    <w:multiLevelType w:val="hybridMultilevel"/>
    <w:tmpl w:val="13A63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1E4C86"/>
    <w:multiLevelType w:val="hybridMultilevel"/>
    <w:tmpl w:val="FA68297A"/>
    <w:lvl w:ilvl="0" w:tplc="5EF2EB0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9463C"/>
    <w:multiLevelType w:val="hybridMultilevel"/>
    <w:tmpl w:val="F692C494"/>
    <w:lvl w:ilvl="0" w:tplc="9210D55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D4A78"/>
    <w:multiLevelType w:val="hybridMultilevel"/>
    <w:tmpl w:val="19505890"/>
    <w:lvl w:ilvl="0" w:tplc="A8F8DE7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B7E47"/>
    <w:multiLevelType w:val="hybridMultilevel"/>
    <w:tmpl w:val="3EACAE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0B619F"/>
    <w:multiLevelType w:val="hybridMultilevel"/>
    <w:tmpl w:val="044A0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B72182"/>
    <w:multiLevelType w:val="hybridMultilevel"/>
    <w:tmpl w:val="5B288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DACC5BC4">
      <w:start w:val="1"/>
      <w:numFmt w:val="bullet"/>
      <w:lvlText w:val="o"/>
      <w:lvlJc w:val="left"/>
      <w:pPr>
        <w:ind w:left="1440" w:hanging="360"/>
      </w:pPr>
      <w:rPr>
        <w:rFonts w:ascii="Courier New" w:hAnsi="Courier New" w:cs="Courier New" w:hint="default"/>
        <w:sz w:val="18"/>
        <w:szCs w:val="18"/>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C829F1"/>
    <w:multiLevelType w:val="hybridMultilevel"/>
    <w:tmpl w:val="1A28D18C"/>
    <w:lvl w:ilvl="0" w:tplc="83804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8F7155"/>
    <w:multiLevelType w:val="hybridMultilevel"/>
    <w:tmpl w:val="87DC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C66A3"/>
    <w:multiLevelType w:val="hybridMultilevel"/>
    <w:tmpl w:val="A7444876"/>
    <w:lvl w:ilvl="0" w:tplc="1D300A5A">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BA19A1"/>
    <w:multiLevelType w:val="hybridMultilevel"/>
    <w:tmpl w:val="CCC05FD6"/>
    <w:lvl w:ilvl="0" w:tplc="04090001">
      <w:start w:val="1"/>
      <w:numFmt w:val="bullet"/>
      <w:lvlText w:val=""/>
      <w:lvlJc w:val="left"/>
      <w:pPr>
        <w:ind w:left="1440" w:hanging="360"/>
      </w:pPr>
      <w:rPr>
        <w:rFonts w:ascii="Symbol" w:hAnsi="Symbol" w:hint="default"/>
      </w:rPr>
    </w:lvl>
    <w:lvl w:ilvl="1" w:tplc="7B7A7E70">
      <w:start w:val="1"/>
      <w:numFmt w:val="bullet"/>
      <w:lvlText w:val="o"/>
      <w:lvlJc w:val="left"/>
      <w:pPr>
        <w:ind w:left="1260" w:hanging="360"/>
      </w:pPr>
      <w:rPr>
        <w:rFonts w:ascii="Courier New" w:hAnsi="Courier New" w:cs="Courier New" w:hint="default"/>
        <w:sz w:val="18"/>
        <w:szCs w:val="18"/>
      </w:rPr>
    </w:lvl>
    <w:lvl w:ilvl="2" w:tplc="04090001">
      <w:start w:val="1"/>
      <w:numFmt w:val="bullet"/>
      <w:lvlText w:val=""/>
      <w:lvlJc w:val="left"/>
      <w:pPr>
        <w:ind w:left="2880" w:hanging="360"/>
      </w:pPr>
      <w:rPr>
        <w:rFonts w:ascii="Symbol" w:hAnsi="Symbol" w:hint="default"/>
        <w:sz w:val="18"/>
        <w:szCs w:val="18"/>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BD2E5A"/>
    <w:multiLevelType w:val="hybridMultilevel"/>
    <w:tmpl w:val="4C24708C"/>
    <w:lvl w:ilvl="0" w:tplc="A858C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310ED6"/>
    <w:multiLevelType w:val="hybridMultilevel"/>
    <w:tmpl w:val="E26006D0"/>
    <w:lvl w:ilvl="0" w:tplc="D0805BF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1605C3"/>
    <w:multiLevelType w:val="multilevel"/>
    <w:tmpl w:val="35149A2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732B07"/>
    <w:multiLevelType w:val="hybridMultilevel"/>
    <w:tmpl w:val="F4EC96C4"/>
    <w:lvl w:ilvl="0" w:tplc="267CBBC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0E6480"/>
    <w:multiLevelType w:val="hybridMultilevel"/>
    <w:tmpl w:val="D7BAA158"/>
    <w:lvl w:ilvl="0" w:tplc="A82044A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E219ED"/>
    <w:multiLevelType w:val="hybridMultilevel"/>
    <w:tmpl w:val="4416935E"/>
    <w:lvl w:ilvl="0" w:tplc="1592D1BE">
      <w:start w:val="1"/>
      <w:numFmt w:val="lowerRoman"/>
      <w:lvlText w:val="%1."/>
      <w:lvlJc w:val="right"/>
      <w:pPr>
        <w:ind w:left="1440" w:hanging="360"/>
      </w:pPr>
      <w:rPr>
        <w:rFonts w:ascii="Arial" w:hAnsi="Arial"/>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7255453"/>
    <w:multiLevelType w:val="hybridMultilevel"/>
    <w:tmpl w:val="F410897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260" w:hanging="360"/>
      </w:pPr>
      <w:rPr>
        <w:rFonts w:ascii="Symbol" w:hAnsi="Symbol" w:hint="default"/>
        <w:sz w:val="18"/>
        <w:szCs w:val="18"/>
      </w:rPr>
    </w:lvl>
    <w:lvl w:ilvl="2" w:tplc="83386F08">
      <w:start w:val="1"/>
      <w:numFmt w:val="bullet"/>
      <w:lvlText w:val="o"/>
      <w:lvlJc w:val="left"/>
      <w:pPr>
        <w:ind w:left="2880" w:hanging="360"/>
      </w:pPr>
      <w:rPr>
        <w:rFonts w:ascii="Courier New" w:hAnsi="Courier New" w:cs="Courier New" w:hint="default"/>
        <w:sz w:val="18"/>
        <w:szCs w:val="18"/>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9577E6"/>
    <w:multiLevelType w:val="hybridMultilevel"/>
    <w:tmpl w:val="EA5A3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E5D1C"/>
    <w:multiLevelType w:val="hybridMultilevel"/>
    <w:tmpl w:val="19121830"/>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34" w15:restartNumberingAfterBreak="0">
    <w:nsid w:val="72AC7E94"/>
    <w:multiLevelType w:val="hybridMultilevel"/>
    <w:tmpl w:val="556CA0BA"/>
    <w:lvl w:ilvl="0" w:tplc="E04EB8B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C9245A"/>
    <w:multiLevelType w:val="hybridMultilevel"/>
    <w:tmpl w:val="4684CD3A"/>
    <w:lvl w:ilvl="0" w:tplc="1B02679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D37DC9"/>
    <w:multiLevelType w:val="hybridMultilevel"/>
    <w:tmpl w:val="7AA0CC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30AF8"/>
    <w:multiLevelType w:val="hybridMultilevel"/>
    <w:tmpl w:val="132AB6A8"/>
    <w:lvl w:ilvl="0" w:tplc="04090001">
      <w:start w:val="1"/>
      <w:numFmt w:val="bullet"/>
      <w:lvlText w:val=""/>
      <w:lvlJc w:val="left"/>
      <w:pPr>
        <w:ind w:left="720" w:hanging="360"/>
      </w:pPr>
      <w:rPr>
        <w:rFonts w:ascii="Symbol" w:hAnsi="Symbol" w:hint="default"/>
      </w:rPr>
    </w:lvl>
    <w:lvl w:ilvl="1" w:tplc="DB6C56A8">
      <w:start w:val="1"/>
      <w:numFmt w:val="bullet"/>
      <w:lvlText w:val="o"/>
      <w:lvlJc w:val="left"/>
      <w:pPr>
        <w:ind w:left="1440" w:hanging="360"/>
      </w:pPr>
      <w:rPr>
        <w:rFonts w:ascii="Courier New" w:hAnsi="Courier New" w:cs="Courier New" w:hint="default"/>
        <w:sz w:val="18"/>
        <w:szCs w:val="18"/>
      </w:rPr>
    </w:lvl>
    <w:lvl w:ilvl="2" w:tplc="930CD4FE">
      <w:start w:val="1"/>
      <w:numFmt w:val="bullet"/>
      <w:lvlText w:val="o"/>
      <w:lvlJc w:val="left"/>
      <w:pPr>
        <w:ind w:left="2160" w:hanging="360"/>
      </w:pPr>
      <w:rPr>
        <w:rFonts w:ascii="Courier New" w:hAnsi="Courier New" w:cs="Courier New" w:hint="default"/>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07792"/>
    <w:multiLevelType w:val="hybridMultilevel"/>
    <w:tmpl w:val="F5F69C62"/>
    <w:lvl w:ilvl="0" w:tplc="1592D1BE">
      <w:start w:val="1"/>
      <w:numFmt w:val="lowerRoman"/>
      <w:lvlText w:val="%1."/>
      <w:lvlJc w:val="right"/>
      <w:pPr>
        <w:ind w:left="1440" w:hanging="360"/>
      </w:pPr>
      <w:rPr>
        <w:rFonts w:ascii="Arial" w:hAnsi="Arial"/>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6B4A5E"/>
    <w:multiLevelType w:val="hybridMultilevel"/>
    <w:tmpl w:val="281AE5A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8C5E79"/>
    <w:multiLevelType w:val="hybridMultilevel"/>
    <w:tmpl w:val="D5BC14D0"/>
    <w:lvl w:ilvl="0" w:tplc="B81C937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089500">
    <w:abstractNumId w:val="19"/>
  </w:num>
  <w:num w:numId="2" w16cid:durableId="1870139343">
    <w:abstractNumId w:val="27"/>
  </w:num>
  <w:num w:numId="3" w16cid:durableId="972445641">
    <w:abstractNumId w:val="1"/>
  </w:num>
  <w:num w:numId="4" w16cid:durableId="326828209">
    <w:abstractNumId w:val="31"/>
  </w:num>
  <w:num w:numId="5" w16cid:durableId="429662978">
    <w:abstractNumId w:val="37"/>
  </w:num>
  <w:num w:numId="6" w16cid:durableId="657422637">
    <w:abstractNumId w:val="5"/>
  </w:num>
  <w:num w:numId="7" w16cid:durableId="86847491">
    <w:abstractNumId w:val="15"/>
  </w:num>
  <w:num w:numId="8" w16cid:durableId="1434519077">
    <w:abstractNumId w:val="34"/>
  </w:num>
  <w:num w:numId="9" w16cid:durableId="1818034677">
    <w:abstractNumId w:val="13"/>
  </w:num>
  <w:num w:numId="10" w16cid:durableId="2059666933">
    <w:abstractNumId w:val="33"/>
  </w:num>
  <w:num w:numId="11" w16cid:durableId="1804155929">
    <w:abstractNumId w:val="40"/>
  </w:num>
  <w:num w:numId="12" w16cid:durableId="1989551840">
    <w:abstractNumId w:val="10"/>
  </w:num>
  <w:num w:numId="13" w16cid:durableId="1071124221">
    <w:abstractNumId w:val="29"/>
  </w:num>
  <w:num w:numId="14" w16cid:durableId="1950314625">
    <w:abstractNumId w:val="17"/>
  </w:num>
  <w:num w:numId="15" w16cid:durableId="498423061">
    <w:abstractNumId w:val="28"/>
  </w:num>
  <w:num w:numId="16" w16cid:durableId="1506900529">
    <w:abstractNumId w:val="35"/>
  </w:num>
  <w:num w:numId="17" w16cid:durableId="901670393">
    <w:abstractNumId w:val="21"/>
  </w:num>
  <w:num w:numId="18" w16cid:durableId="758676379">
    <w:abstractNumId w:val="25"/>
  </w:num>
  <w:num w:numId="19" w16cid:durableId="2101366359">
    <w:abstractNumId w:val="39"/>
  </w:num>
  <w:num w:numId="20" w16cid:durableId="560749409">
    <w:abstractNumId w:val="20"/>
  </w:num>
  <w:num w:numId="21" w16cid:durableId="1028457263">
    <w:abstractNumId w:val="2"/>
  </w:num>
  <w:num w:numId="22" w16cid:durableId="1760515276">
    <w:abstractNumId w:val="30"/>
  </w:num>
  <w:num w:numId="23" w16cid:durableId="1698971028">
    <w:abstractNumId w:val="32"/>
  </w:num>
  <w:num w:numId="24" w16cid:durableId="1093932766">
    <w:abstractNumId w:val="38"/>
  </w:num>
  <w:num w:numId="25" w16cid:durableId="534511661">
    <w:abstractNumId w:val="4"/>
  </w:num>
  <w:num w:numId="26" w16cid:durableId="95488124">
    <w:abstractNumId w:val="36"/>
  </w:num>
  <w:num w:numId="27" w16cid:durableId="2108233245">
    <w:abstractNumId w:val="7"/>
  </w:num>
  <w:num w:numId="28" w16cid:durableId="235938055">
    <w:abstractNumId w:val="18"/>
  </w:num>
  <w:num w:numId="29" w16cid:durableId="2082755600">
    <w:abstractNumId w:val="14"/>
  </w:num>
  <w:num w:numId="30" w16cid:durableId="1442259130">
    <w:abstractNumId w:val="9"/>
  </w:num>
  <w:num w:numId="31" w16cid:durableId="905189118">
    <w:abstractNumId w:val="24"/>
  </w:num>
  <w:num w:numId="32" w16cid:durableId="1106536645">
    <w:abstractNumId w:val="22"/>
  </w:num>
  <w:num w:numId="33" w16cid:durableId="1885291514">
    <w:abstractNumId w:val="0"/>
  </w:num>
  <w:num w:numId="34" w16cid:durableId="893542947">
    <w:abstractNumId w:val="12"/>
  </w:num>
  <w:num w:numId="35" w16cid:durableId="873149772">
    <w:abstractNumId w:val="6"/>
  </w:num>
  <w:num w:numId="36" w16cid:durableId="1882592420">
    <w:abstractNumId w:val="11"/>
  </w:num>
  <w:num w:numId="37" w16cid:durableId="327833408">
    <w:abstractNumId w:val="23"/>
  </w:num>
  <w:num w:numId="38" w16cid:durableId="489097586">
    <w:abstractNumId w:val="8"/>
  </w:num>
  <w:num w:numId="39" w16cid:durableId="675688294">
    <w:abstractNumId w:val="3"/>
  </w:num>
  <w:num w:numId="40" w16cid:durableId="922566300">
    <w:abstractNumId w:val="26"/>
  </w:num>
  <w:num w:numId="41" w16cid:durableId="12896223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03A"/>
    <w:rsid w:val="00001E0D"/>
    <w:rsid w:val="00002B85"/>
    <w:rsid w:val="00003B4B"/>
    <w:rsid w:val="00004D5F"/>
    <w:rsid w:val="00005163"/>
    <w:rsid w:val="0000649C"/>
    <w:rsid w:val="00007522"/>
    <w:rsid w:val="0000776C"/>
    <w:rsid w:val="00010196"/>
    <w:rsid w:val="00010410"/>
    <w:rsid w:val="00011065"/>
    <w:rsid w:val="0001106C"/>
    <w:rsid w:val="0001130C"/>
    <w:rsid w:val="0001284A"/>
    <w:rsid w:val="00013108"/>
    <w:rsid w:val="00014229"/>
    <w:rsid w:val="00014CC3"/>
    <w:rsid w:val="00014DE8"/>
    <w:rsid w:val="00014EA2"/>
    <w:rsid w:val="00015C73"/>
    <w:rsid w:val="000166B6"/>
    <w:rsid w:val="0002001C"/>
    <w:rsid w:val="00020485"/>
    <w:rsid w:val="00021DFD"/>
    <w:rsid w:val="00024396"/>
    <w:rsid w:val="00027206"/>
    <w:rsid w:val="000310E3"/>
    <w:rsid w:val="00044642"/>
    <w:rsid w:val="000446A1"/>
    <w:rsid w:val="000466B7"/>
    <w:rsid w:val="000514BA"/>
    <w:rsid w:val="00051CC8"/>
    <w:rsid w:val="000530F8"/>
    <w:rsid w:val="00055CD0"/>
    <w:rsid w:val="00056714"/>
    <w:rsid w:val="00056919"/>
    <w:rsid w:val="00056BD2"/>
    <w:rsid w:val="000613D5"/>
    <w:rsid w:val="000626A3"/>
    <w:rsid w:val="00062DCE"/>
    <w:rsid w:val="00063443"/>
    <w:rsid w:val="00063AE2"/>
    <w:rsid w:val="00067751"/>
    <w:rsid w:val="0007258B"/>
    <w:rsid w:val="00072909"/>
    <w:rsid w:val="00073B95"/>
    <w:rsid w:val="00075CF6"/>
    <w:rsid w:val="00075E45"/>
    <w:rsid w:val="0007683C"/>
    <w:rsid w:val="000806A7"/>
    <w:rsid w:val="00080702"/>
    <w:rsid w:val="00080837"/>
    <w:rsid w:val="00081AB8"/>
    <w:rsid w:val="0008200F"/>
    <w:rsid w:val="00082276"/>
    <w:rsid w:val="00084C58"/>
    <w:rsid w:val="0008533F"/>
    <w:rsid w:val="00087547"/>
    <w:rsid w:val="00091A3F"/>
    <w:rsid w:val="00094B6E"/>
    <w:rsid w:val="00095078"/>
    <w:rsid w:val="00095501"/>
    <w:rsid w:val="000964AB"/>
    <w:rsid w:val="000A0A9B"/>
    <w:rsid w:val="000A1F22"/>
    <w:rsid w:val="000A26DD"/>
    <w:rsid w:val="000A39B9"/>
    <w:rsid w:val="000A47F3"/>
    <w:rsid w:val="000A5D2A"/>
    <w:rsid w:val="000A6EF5"/>
    <w:rsid w:val="000B02AD"/>
    <w:rsid w:val="000B0452"/>
    <w:rsid w:val="000B09EF"/>
    <w:rsid w:val="000B124E"/>
    <w:rsid w:val="000B4B71"/>
    <w:rsid w:val="000B7DDB"/>
    <w:rsid w:val="000C0CBF"/>
    <w:rsid w:val="000C1456"/>
    <w:rsid w:val="000C2502"/>
    <w:rsid w:val="000C269C"/>
    <w:rsid w:val="000C4A63"/>
    <w:rsid w:val="000D0D67"/>
    <w:rsid w:val="000D2CFC"/>
    <w:rsid w:val="000D3CFE"/>
    <w:rsid w:val="000D44C7"/>
    <w:rsid w:val="000D4E69"/>
    <w:rsid w:val="000D5147"/>
    <w:rsid w:val="000D5AA9"/>
    <w:rsid w:val="000E0AD0"/>
    <w:rsid w:val="000E1690"/>
    <w:rsid w:val="000E3D64"/>
    <w:rsid w:val="000E4487"/>
    <w:rsid w:val="000E4F19"/>
    <w:rsid w:val="000E5CB5"/>
    <w:rsid w:val="000E650B"/>
    <w:rsid w:val="000E6664"/>
    <w:rsid w:val="000E695E"/>
    <w:rsid w:val="000E7BC1"/>
    <w:rsid w:val="000F064C"/>
    <w:rsid w:val="000F3696"/>
    <w:rsid w:val="000F536E"/>
    <w:rsid w:val="000F5651"/>
    <w:rsid w:val="000F58DB"/>
    <w:rsid w:val="000F7C24"/>
    <w:rsid w:val="001009BA"/>
    <w:rsid w:val="001027B1"/>
    <w:rsid w:val="0010359F"/>
    <w:rsid w:val="00107937"/>
    <w:rsid w:val="00111C0A"/>
    <w:rsid w:val="00114347"/>
    <w:rsid w:val="0011443F"/>
    <w:rsid w:val="001145FC"/>
    <w:rsid w:val="00114A39"/>
    <w:rsid w:val="00117407"/>
    <w:rsid w:val="0012185E"/>
    <w:rsid w:val="00121955"/>
    <w:rsid w:val="00126A24"/>
    <w:rsid w:val="00127A7C"/>
    <w:rsid w:val="00130055"/>
    <w:rsid w:val="0013154D"/>
    <w:rsid w:val="001319F3"/>
    <w:rsid w:val="00131B53"/>
    <w:rsid w:val="001334F1"/>
    <w:rsid w:val="001338A7"/>
    <w:rsid w:val="00133925"/>
    <w:rsid w:val="00134185"/>
    <w:rsid w:val="0013442D"/>
    <w:rsid w:val="00140187"/>
    <w:rsid w:val="00140933"/>
    <w:rsid w:val="00141CB1"/>
    <w:rsid w:val="001423DE"/>
    <w:rsid w:val="001424D2"/>
    <w:rsid w:val="00142B4C"/>
    <w:rsid w:val="001436C1"/>
    <w:rsid w:val="0014493B"/>
    <w:rsid w:val="00144B85"/>
    <w:rsid w:val="00152201"/>
    <w:rsid w:val="0015241F"/>
    <w:rsid w:val="00153919"/>
    <w:rsid w:val="00154120"/>
    <w:rsid w:val="00155D91"/>
    <w:rsid w:val="00160837"/>
    <w:rsid w:val="0016223D"/>
    <w:rsid w:val="00162A29"/>
    <w:rsid w:val="00166903"/>
    <w:rsid w:val="00167C33"/>
    <w:rsid w:val="001727D0"/>
    <w:rsid w:val="00172E11"/>
    <w:rsid w:val="0017733E"/>
    <w:rsid w:val="001801A1"/>
    <w:rsid w:val="0018136C"/>
    <w:rsid w:val="00182ED7"/>
    <w:rsid w:val="00184BA8"/>
    <w:rsid w:val="00185B53"/>
    <w:rsid w:val="0019039D"/>
    <w:rsid w:val="00190DE8"/>
    <w:rsid w:val="00191760"/>
    <w:rsid w:val="00196C61"/>
    <w:rsid w:val="001A1DBD"/>
    <w:rsid w:val="001A7E90"/>
    <w:rsid w:val="001A7FAE"/>
    <w:rsid w:val="001B0871"/>
    <w:rsid w:val="001B1AF4"/>
    <w:rsid w:val="001B215E"/>
    <w:rsid w:val="001B21C3"/>
    <w:rsid w:val="001B2659"/>
    <w:rsid w:val="001B3852"/>
    <w:rsid w:val="001B41B8"/>
    <w:rsid w:val="001B5884"/>
    <w:rsid w:val="001B5C2B"/>
    <w:rsid w:val="001B5EA8"/>
    <w:rsid w:val="001B66F9"/>
    <w:rsid w:val="001C0496"/>
    <w:rsid w:val="001C1293"/>
    <w:rsid w:val="001C2FD9"/>
    <w:rsid w:val="001C4239"/>
    <w:rsid w:val="001C5D93"/>
    <w:rsid w:val="001D088A"/>
    <w:rsid w:val="001D0939"/>
    <w:rsid w:val="001D1849"/>
    <w:rsid w:val="001D1D9E"/>
    <w:rsid w:val="001D2954"/>
    <w:rsid w:val="001D4A7D"/>
    <w:rsid w:val="001D4D5C"/>
    <w:rsid w:val="001D5ABD"/>
    <w:rsid w:val="001D6770"/>
    <w:rsid w:val="001D6EE6"/>
    <w:rsid w:val="001E03DB"/>
    <w:rsid w:val="001E0709"/>
    <w:rsid w:val="001E1392"/>
    <w:rsid w:val="001E18E2"/>
    <w:rsid w:val="001E25E0"/>
    <w:rsid w:val="001E3648"/>
    <w:rsid w:val="001E3B7C"/>
    <w:rsid w:val="001E3D99"/>
    <w:rsid w:val="001E4B6B"/>
    <w:rsid w:val="001E5CD7"/>
    <w:rsid w:val="001E612E"/>
    <w:rsid w:val="001E77F5"/>
    <w:rsid w:val="001E7C85"/>
    <w:rsid w:val="001F056F"/>
    <w:rsid w:val="001F2914"/>
    <w:rsid w:val="001F414C"/>
    <w:rsid w:val="001F4C47"/>
    <w:rsid w:val="001F5200"/>
    <w:rsid w:val="001F58A0"/>
    <w:rsid w:val="001F5F5B"/>
    <w:rsid w:val="00200127"/>
    <w:rsid w:val="00200A01"/>
    <w:rsid w:val="002013C5"/>
    <w:rsid w:val="002016C7"/>
    <w:rsid w:val="002045F7"/>
    <w:rsid w:val="0020559D"/>
    <w:rsid w:val="00207F61"/>
    <w:rsid w:val="00210E61"/>
    <w:rsid w:val="00210FDB"/>
    <w:rsid w:val="00211CDE"/>
    <w:rsid w:val="00212BA2"/>
    <w:rsid w:val="002133DF"/>
    <w:rsid w:val="00217355"/>
    <w:rsid w:val="002249CB"/>
    <w:rsid w:val="00225472"/>
    <w:rsid w:val="002265D3"/>
    <w:rsid w:val="002277AF"/>
    <w:rsid w:val="00232133"/>
    <w:rsid w:val="0023389E"/>
    <w:rsid w:val="00233ABF"/>
    <w:rsid w:val="002343C6"/>
    <w:rsid w:val="00235888"/>
    <w:rsid w:val="002362DB"/>
    <w:rsid w:val="00236351"/>
    <w:rsid w:val="00240556"/>
    <w:rsid w:val="002407EC"/>
    <w:rsid w:val="00241619"/>
    <w:rsid w:val="00243F65"/>
    <w:rsid w:val="00244DB0"/>
    <w:rsid w:val="00245F0B"/>
    <w:rsid w:val="00247FF2"/>
    <w:rsid w:val="00250076"/>
    <w:rsid w:val="002527E0"/>
    <w:rsid w:val="00254252"/>
    <w:rsid w:val="002544BB"/>
    <w:rsid w:val="00255D29"/>
    <w:rsid w:val="00256835"/>
    <w:rsid w:val="002573B4"/>
    <w:rsid w:val="00257611"/>
    <w:rsid w:val="00257916"/>
    <w:rsid w:val="00262327"/>
    <w:rsid w:val="002639B6"/>
    <w:rsid w:val="00265882"/>
    <w:rsid w:val="00270BFA"/>
    <w:rsid w:val="00272A47"/>
    <w:rsid w:val="00273636"/>
    <w:rsid w:val="002745D6"/>
    <w:rsid w:val="00275EA0"/>
    <w:rsid w:val="00276048"/>
    <w:rsid w:val="002764B2"/>
    <w:rsid w:val="00281B67"/>
    <w:rsid w:val="002829A0"/>
    <w:rsid w:val="00282E29"/>
    <w:rsid w:val="0028372C"/>
    <w:rsid w:val="00283A32"/>
    <w:rsid w:val="0028629E"/>
    <w:rsid w:val="00287C85"/>
    <w:rsid w:val="00287E35"/>
    <w:rsid w:val="00291395"/>
    <w:rsid w:val="00291767"/>
    <w:rsid w:val="0029262B"/>
    <w:rsid w:val="00293281"/>
    <w:rsid w:val="00293436"/>
    <w:rsid w:val="00293999"/>
    <w:rsid w:val="00293C62"/>
    <w:rsid w:val="00294CAD"/>
    <w:rsid w:val="0029528F"/>
    <w:rsid w:val="0029564B"/>
    <w:rsid w:val="00295830"/>
    <w:rsid w:val="00297347"/>
    <w:rsid w:val="002A3D64"/>
    <w:rsid w:val="002A431C"/>
    <w:rsid w:val="002A5F0D"/>
    <w:rsid w:val="002A711F"/>
    <w:rsid w:val="002A77A0"/>
    <w:rsid w:val="002A7A8A"/>
    <w:rsid w:val="002B3924"/>
    <w:rsid w:val="002B5582"/>
    <w:rsid w:val="002B5ACF"/>
    <w:rsid w:val="002B613C"/>
    <w:rsid w:val="002B6442"/>
    <w:rsid w:val="002B653D"/>
    <w:rsid w:val="002B786B"/>
    <w:rsid w:val="002C0122"/>
    <w:rsid w:val="002C254A"/>
    <w:rsid w:val="002C3B25"/>
    <w:rsid w:val="002C539A"/>
    <w:rsid w:val="002C5ED2"/>
    <w:rsid w:val="002C7834"/>
    <w:rsid w:val="002C7FF3"/>
    <w:rsid w:val="002D015C"/>
    <w:rsid w:val="002D073F"/>
    <w:rsid w:val="002D075A"/>
    <w:rsid w:val="002D1F86"/>
    <w:rsid w:val="002D3724"/>
    <w:rsid w:val="002D6EB7"/>
    <w:rsid w:val="002D7421"/>
    <w:rsid w:val="002E197B"/>
    <w:rsid w:val="002E3A78"/>
    <w:rsid w:val="002E415F"/>
    <w:rsid w:val="002E418E"/>
    <w:rsid w:val="002E5F75"/>
    <w:rsid w:val="002E78AB"/>
    <w:rsid w:val="002F070E"/>
    <w:rsid w:val="002F1CB3"/>
    <w:rsid w:val="002F2C8C"/>
    <w:rsid w:val="002F2E6C"/>
    <w:rsid w:val="002F3C4F"/>
    <w:rsid w:val="002F3FE3"/>
    <w:rsid w:val="002F57B0"/>
    <w:rsid w:val="002F59B2"/>
    <w:rsid w:val="002F6503"/>
    <w:rsid w:val="002F73BB"/>
    <w:rsid w:val="002F76D6"/>
    <w:rsid w:val="002F7F91"/>
    <w:rsid w:val="003004F1"/>
    <w:rsid w:val="00305135"/>
    <w:rsid w:val="003063A3"/>
    <w:rsid w:val="003068A6"/>
    <w:rsid w:val="00310E1A"/>
    <w:rsid w:val="00313145"/>
    <w:rsid w:val="003134CA"/>
    <w:rsid w:val="00313F9B"/>
    <w:rsid w:val="0031484E"/>
    <w:rsid w:val="003156CF"/>
    <w:rsid w:val="003173E5"/>
    <w:rsid w:val="003175F2"/>
    <w:rsid w:val="00317F10"/>
    <w:rsid w:val="00320037"/>
    <w:rsid w:val="003215AF"/>
    <w:rsid w:val="0032316D"/>
    <w:rsid w:val="00323C65"/>
    <w:rsid w:val="00323EF7"/>
    <w:rsid w:val="00326F5C"/>
    <w:rsid w:val="00327DB3"/>
    <w:rsid w:val="00327FDC"/>
    <w:rsid w:val="0033074D"/>
    <w:rsid w:val="00334DA7"/>
    <w:rsid w:val="00335440"/>
    <w:rsid w:val="00337508"/>
    <w:rsid w:val="00337743"/>
    <w:rsid w:val="00340BDD"/>
    <w:rsid w:val="00340D05"/>
    <w:rsid w:val="00340E3E"/>
    <w:rsid w:val="003421EB"/>
    <w:rsid w:val="003438AA"/>
    <w:rsid w:val="00343D85"/>
    <w:rsid w:val="00344BEB"/>
    <w:rsid w:val="00350496"/>
    <w:rsid w:val="003510B6"/>
    <w:rsid w:val="0035168B"/>
    <w:rsid w:val="00352208"/>
    <w:rsid w:val="0035234D"/>
    <w:rsid w:val="00352F91"/>
    <w:rsid w:val="00354AF0"/>
    <w:rsid w:val="0035686C"/>
    <w:rsid w:val="00363754"/>
    <w:rsid w:val="003640CC"/>
    <w:rsid w:val="003645AB"/>
    <w:rsid w:val="003665C4"/>
    <w:rsid w:val="003668EB"/>
    <w:rsid w:val="00366CF7"/>
    <w:rsid w:val="00367C6A"/>
    <w:rsid w:val="00370907"/>
    <w:rsid w:val="00371930"/>
    <w:rsid w:val="00372D16"/>
    <w:rsid w:val="00373369"/>
    <w:rsid w:val="003745F2"/>
    <w:rsid w:val="003757A3"/>
    <w:rsid w:val="00375CAE"/>
    <w:rsid w:val="00375D00"/>
    <w:rsid w:val="0037679D"/>
    <w:rsid w:val="00376E64"/>
    <w:rsid w:val="00381728"/>
    <w:rsid w:val="00382531"/>
    <w:rsid w:val="00386BE8"/>
    <w:rsid w:val="0038728E"/>
    <w:rsid w:val="00390290"/>
    <w:rsid w:val="00390400"/>
    <w:rsid w:val="00390904"/>
    <w:rsid w:val="00390A42"/>
    <w:rsid w:val="00390CE9"/>
    <w:rsid w:val="00391583"/>
    <w:rsid w:val="00391CC1"/>
    <w:rsid w:val="00391F93"/>
    <w:rsid w:val="00392806"/>
    <w:rsid w:val="00393FCB"/>
    <w:rsid w:val="00395C99"/>
    <w:rsid w:val="003A29C0"/>
    <w:rsid w:val="003A35A9"/>
    <w:rsid w:val="003A4D2C"/>
    <w:rsid w:val="003A58E4"/>
    <w:rsid w:val="003A65F0"/>
    <w:rsid w:val="003B090B"/>
    <w:rsid w:val="003B0D0D"/>
    <w:rsid w:val="003B166B"/>
    <w:rsid w:val="003B1F2D"/>
    <w:rsid w:val="003B3C6C"/>
    <w:rsid w:val="003B4566"/>
    <w:rsid w:val="003B4892"/>
    <w:rsid w:val="003B4CE5"/>
    <w:rsid w:val="003B5F1A"/>
    <w:rsid w:val="003B6878"/>
    <w:rsid w:val="003C05C1"/>
    <w:rsid w:val="003C18BA"/>
    <w:rsid w:val="003C1D2F"/>
    <w:rsid w:val="003C37B0"/>
    <w:rsid w:val="003C4782"/>
    <w:rsid w:val="003C7E0B"/>
    <w:rsid w:val="003D0055"/>
    <w:rsid w:val="003D2C47"/>
    <w:rsid w:val="003D301B"/>
    <w:rsid w:val="003D5DF5"/>
    <w:rsid w:val="003E0026"/>
    <w:rsid w:val="003E1273"/>
    <w:rsid w:val="003E1F3A"/>
    <w:rsid w:val="003E3097"/>
    <w:rsid w:val="003E46A5"/>
    <w:rsid w:val="003F2866"/>
    <w:rsid w:val="003F3679"/>
    <w:rsid w:val="003F4116"/>
    <w:rsid w:val="003F469B"/>
    <w:rsid w:val="003F48AC"/>
    <w:rsid w:val="003F5347"/>
    <w:rsid w:val="003F6BB0"/>
    <w:rsid w:val="0040099E"/>
    <w:rsid w:val="00401029"/>
    <w:rsid w:val="00401108"/>
    <w:rsid w:val="00402179"/>
    <w:rsid w:val="00402964"/>
    <w:rsid w:val="0040655E"/>
    <w:rsid w:val="00407762"/>
    <w:rsid w:val="00407E49"/>
    <w:rsid w:val="004101C9"/>
    <w:rsid w:val="0041160F"/>
    <w:rsid w:val="004121BF"/>
    <w:rsid w:val="00413056"/>
    <w:rsid w:val="00414FCB"/>
    <w:rsid w:val="00416D79"/>
    <w:rsid w:val="004170E7"/>
    <w:rsid w:val="00417C08"/>
    <w:rsid w:val="00420086"/>
    <w:rsid w:val="004208BD"/>
    <w:rsid w:val="00421064"/>
    <w:rsid w:val="00421BC4"/>
    <w:rsid w:val="00423CE6"/>
    <w:rsid w:val="00424F76"/>
    <w:rsid w:val="0042535D"/>
    <w:rsid w:val="00427AF1"/>
    <w:rsid w:val="00431111"/>
    <w:rsid w:val="00431447"/>
    <w:rsid w:val="00440E9E"/>
    <w:rsid w:val="004421B1"/>
    <w:rsid w:val="00444B41"/>
    <w:rsid w:val="00445523"/>
    <w:rsid w:val="00445679"/>
    <w:rsid w:val="00446FA2"/>
    <w:rsid w:val="00450D30"/>
    <w:rsid w:val="00451C5B"/>
    <w:rsid w:val="00451D92"/>
    <w:rsid w:val="00454259"/>
    <w:rsid w:val="00454B64"/>
    <w:rsid w:val="00454EC8"/>
    <w:rsid w:val="0045542C"/>
    <w:rsid w:val="00455843"/>
    <w:rsid w:val="00457B67"/>
    <w:rsid w:val="00461F5E"/>
    <w:rsid w:val="00465603"/>
    <w:rsid w:val="0046628E"/>
    <w:rsid w:val="004667A2"/>
    <w:rsid w:val="004674E3"/>
    <w:rsid w:val="00470173"/>
    <w:rsid w:val="00471D37"/>
    <w:rsid w:val="004726EC"/>
    <w:rsid w:val="0047501F"/>
    <w:rsid w:val="004762DA"/>
    <w:rsid w:val="00476F17"/>
    <w:rsid w:val="004828FC"/>
    <w:rsid w:val="00482AAA"/>
    <w:rsid w:val="0048316B"/>
    <w:rsid w:val="00483AEB"/>
    <w:rsid w:val="00484244"/>
    <w:rsid w:val="004867ED"/>
    <w:rsid w:val="0049198E"/>
    <w:rsid w:val="00491C27"/>
    <w:rsid w:val="00491F00"/>
    <w:rsid w:val="004920C5"/>
    <w:rsid w:val="00493415"/>
    <w:rsid w:val="004938A1"/>
    <w:rsid w:val="00494B95"/>
    <w:rsid w:val="00495305"/>
    <w:rsid w:val="00495FA5"/>
    <w:rsid w:val="00497483"/>
    <w:rsid w:val="004A166E"/>
    <w:rsid w:val="004A1AE4"/>
    <w:rsid w:val="004A3A83"/>
    <w:rsid w:val="004A3D8E"/>
    <w:rsid w:val="004A4A47"/>
    <w:rsid w:val="004A57D3"/>
    <w:rsid w:val="004A6218"/>
    <w:rsid w:val="004A67FD"/>
    <w:rsid w:val="004A6B43"/>
    <w:rsid w:val="004A6E2C"/>
    <w:rsid w:val="004B2364"/>
    <w:rsid w:val="004B274C"/>
    <w:rsid w:val="004B29B8"/>
    <w:rsid w:val="004B37E5"/>
    <w:rsid w:val="004B3A39"/>
    <w:rsid w:val="004B51BB"/>
    <w:rsid w:val="004B6792"/>
    <w:rsid w:val="004C1236"/>
    <w:rsid w:val="004C3F72"/>
    <w:rsid w:val="004C63B2"/>
    <w:rsid w:val="004C7244"/>
    <w:rsid w:val="004C741F"/>
    <w:rsid w:val="004D01DF"/>
    <w:rsid w:val="004D194A"/>
    <w:rsid w:val="004D2621"/>
    <w:rsid w:val="004D401E"/>
    <w:rsid w:val="004D40BD"/>
    <w:rsid w:val="004D4E05"/>
    <w:rsid w:val="004E0EBB"/>
    <w:rsid w:val="004E2630"/>
    <w:rsid w:val="004E2945"/>
    <w:rsid w:val="004E32FE"/>
    <w:rsid w:val="004E593D"/>
    <w:rsid w:val="004E5E2D"/>
    <w:rsid w:val="004E6ED6"/>
    <w:rsid w:val="004E7B54"/>
    <w:rsid w:val="004F1805"/>
    <w:rsid w:val="005013DA"/>
    <w:rsid w:val="005018A2"/>
    <w:rsid w:val="0050333C"/>
    <w:rsid w:val="00504A1F"/>
    <w:rsid w:val="005059BC"/>
    <w:rsid w:val="00506EFB"/>
    <w:rsid w:val="00507356"/>
    <w:rsid w:val="00510B67"/>
    <w:rsid w:val="00510F79"/>
    <w:rsid w:val="00511E32"/>
    <w:rsid w:val="00513AAA"/>
    <w:rsid w:val="00515207"/>
    <w:rsid w:val="005168E1"/>
    <w:rsid w:val="00516CDD"/>
    <w:rsid w:val="00517EA2"/>
    <w:rsid w:val="00520BCA"/>
    <w:rsid w:val="0052338B"/>
    <w:rsid w:val="00523BAD"/>
    <w:rsid w:val="005240CC"/>
    <w:rsid w:val="00525345"/>
    <w:rsid w:val="00525871"/>
    <w:rsid w:val="00525EFD"/>
    <w:rsid w:val="00527C1A"/>
    <w:rsid w:val="00532B45"/>
    <w:rsid w:val="00533C17"/>
    <w:rsid w:val="00535093"/>
    <w:rsid w:val="005358FF"/>
    <w:rsid w:val="00536769"/>
    <w:rsid w:val="00537FBF"/>
    <w:rsid w:val="00540CC3"/>
    <w:rsid w:val="00540F60"/>
    <w:rsid w:val="005412E1"/>
    <w:rsid w:val="00542C0D"/>
    <w:rsid w:val="00544E71"/>
    <w:rsid w:val="00545867"/>
    <w:rsid w:val="00545944"/>
    <w:rsid w:val="00545B69"/>
    <w:rsid w:val="005466DC"/>
    <w:rsid w:val="005476D3"/>
    <w:rsid w:val="00547F25"/>
    <w:rsid w:val="00551486"/>
    <w:rsid w:val="0055342D"/>
    <w:rsid w:val="00554010"/>
    <w:rsid w:val="005546D3"/>
    <w:rsid w:val="0055572B"/>
    <w:rsid w:val="00556A9E"/>
    <w:rsid w:val="0056125C"/>
    <w:rsid w:val="00562C4F"/>
    <w:rsid w:val="00564256"/>
    <w:rsid w:val="00567492"/>
    <w:rsid w:val="00571F2A"/>
    <w:rsid w:val="00572597"/>
    <w:rsid w:val="0057400D"/>
    <w:rsid w:val="005746E1"/>
    <w:rsid w:val="0057612C"/>
    <w:rsid w:val="00580556"/>
    <w:rsid w:val="00580949"/>
    <w:rsid w:val="00582220"/>
    <w:rsid w:val="00583722"/>
    <w:rsid w:val="005845AA"/>
    <w:rsid w:val="00585371"/>
    <w:rsid w:val="00586431"/>
    <w:rsid w:val="00590296"/>
    <w:rsid w:val="0059240F"/>
    <w:rsid w:val="005932B3"/>
    <w:rsid w:val="0059668B"/>
    <w:rsid w:val="00596D81"/>
    <w:rsid w:val="005A0751"/>
    <w:rsid w:val="005A1192"/>
    <w:rsid w:val="005A30DC"/>
    <w:rsid w:val="005A3CFA"/>
    <w:rsid w:val="005A43A5"/>
    <w:rsid w:val="005A4E5F"/>
    <w:rsid w:val="005B12FF"/>
    <w:rsid w:val="005B25A6"/>
    <w:rsid w:val="005B2668"/>
    <w:rsid w:val="005B38F9"/>
    <w:rsid w:val="005B45BD"/>
    <w:rsid w:val="005B5C72"/>
    <w:rsid w:val="005B61AB"/>
    <w:rsid w:val="005B77FA"/>
    <w:rsid w:val="005C0BD5"/>
    <w:rsid w:val="005C2BB9"/>
    <w:rsid w:val="005C2E4D"/>
    <w:rsid w:val="005C3627"/>
    <w:rsid w:val="005C45FD"/>
    <w:rsid w:val="005C4E56"/>
    <w:rsid w:val="005C5247"/>
    <w:rsid w:val="005C7455"/>
    <w:rsid w:val="005D1558"/>
    <w:rsid w:val="005D3726"/>
    <w:rsid w:val="005D3B17"/>
    <w:rsid w:val="005D5504"/>
    <w:rsid w:val="005D57AE"/>
    <w:rsid w:val="005D6B16"/>
    <w:rsid w:val="005D7142"/>
    <w:rsid w:val="005D72D9"/>
    <w:rsid w:val="005D7FBF"/>
    <w:rsid w:val="005E0A72"/>
    <w:rsid w:val="005E1CEA"/>
    <w:rsid w:val="005E208D"/>
    <w:rsid w:val="005E4E4A"/>
    <w:rsid w:val="005E5297"/>
    <w:rsid w:val="005E7C36"/>
    <w:rsid w:val="005E7F55"/>
    <w:rsid w:val="005F18A0"/>
    <w:rsid w:val="005F1E09"/>
    <w:rsid w:val="005F2946"/>
    <w:rsid w:val="005F2B02"/>
    <w:rsid w:val="005F331E"/>
    <w:rsid w:val="005F367C"/>
    <w:rsid w:val="005F3BEE"/>
    <w:rsid w:val="005F4D75"/>
    <w:rsid w:val="005F4EF8"/>
    <w:rsid w:val="005F5146"/>
    <w:rsid w:val="005F5C2B"/>
    <w:rsid w:val="005F6328"/>
    <w:rsid w:val="00601F72"/>
    <w:rsid w:val="006057D2"/>
    <w:rsid w:val="00607CCB"/>
    <w:rsid w:val="00607EEB"/>
    <w:rsid w:val="006118DC"/>
    <w:rsid w:val="006132D4"/>
    <w:rsid w:val="00615355"/>
    <w:rsid w:val="0061551D"/>
    <w:rsid w:val="00615CE6"/>
    <w:rsid w:val="0062026E"/>
    <w:rsid w:val="006206F3"/>
    <w:rsid w:val="00620A20"/>
    <w:rsid w:val="00621737"/>
    <w:rsid w:val="00624F1E"/>
    <w:rsid w:val="00626880"/>
    <w:rsid w:val="00626D55"/>
    <w:rsid w:val="006277FA"/>
    <w:rsid w:val="00631B95"/>
    <w:rsid w:val="006324E2"/>
    <w:rsid w:val="00632A51"/>
    <w:rsid w:val="0063686D"/>
    <w:rsid w:val="00637014"/>
    <w:rsid w:val="00637C9B"/>
    <w:rsid w:val="00640B54"/>
    <w:rsid w:val="00640BE1"/>
    <w:rsid w:val="00640D2E"/>
    <w:rsid w:val="0064122B"/>
    <w:rsid w:val="00643088"/>
    <w:rsid w:val="0064486B"/>
    <w:rsid w:val="00646AEE"/>
    <w:rsid w:val="00647A76"/>
    <w:rsid w:val="00650527"/>
    <w:rsid w:val="006512BA"/>
    <w:rsid w:val="00651848"/>
    <w:rsid w:val="00652861"/>
    <w:rsid w:val="00652D99"/>
    <w:rsid w:val="006537E6"/>
    <w:rsid w:val="00653A97"/>
    <w:rsid w:val="00655043"/>
    <w:rsid w:val="00660738"/>
    <w:rsid w:val="00661210"/>
    <w:rsid w:val="00664DD8"/>
    <w:rsid w:val="00670396"/>
    <w:rsid w:val="00671E42"/>
    <w:rsid w:val="00672744"/>
    <w:rsid w:val="0067539D"/>
    <w:rsid w:val="00675B06"/>
    <w:rsid w:val="00676F1B"/>
    <w:rsid w:val="00677693"/>
    <w:rsid w:val="00677ADC"/>
    <w:rsid w:val="006828B9"/>
    <w:rsid w:val="006846E2"/>
    <w:rsid w:val="00684C4A"/>
    <w:rsid w:val="00685114"/>
    <w:rsid w:val="00685F55"/>
    <w:rsid w:val="00686863"/>
    <w:rsid w:val="00687EB0"/>
    <w:rsid w:val="00687EFD"/>
    <w:rsid w:val="006900AE"/>
    <w:rsid w:val="006908B5"/>
    <w:rsid w:val="00692B99"/>
    <w:rsid w:val="00694728"/>
    <w:rsid w:val="006A097D"/>
    <w:rsid w:val="006A0E34"/>
    <w:rsid w:val="006A21B5"/>
    <w:rsid w:val="006A3D60"/>
    <w:rsid w:val="006A65B6"/>
    <w:rsid w:val="006B1CFD"/>
    <w:rsid w:val="006B2CCE"/>
    <w:rsid w:val="006B49E8"/>
    <w:rsid w:val="006B4CAD"/>
    <w:rsid w:val="006B5D72"/>
    <w:rsid w:val="006B5FE9"/>
    <w:rsid w:val="006C2F21"/>
    <w:rsid w:val="006C4DEC"/>
    <w:rsid w:val="006C594F"/>
    <w:rsid w:val="006C6DFE"/>
    <w:rsid w:val="006D16B9"/>
    <w:rsid w:val="006D4CBC"/>
    <w:rsid w:val="006D6A7B"/>
    <w:rsid w:val="006D6ADE"/>
    <w:rsid w:val="006E3290"/>
    <w:rsid w:val="006E53B9"/>
    <w:rsid w:val="006F1FE2"/>
    <w:rsid w:val="006F2E8E"/>
    <w:rsid w:val="006F329A"/>
    <w:rsid w:val="006F385E"/>
    <w:rsid w:val="006F3E63"/>
    <w:rsid w:val="006F4E73"/>
    <w:rsid w:val="006F4F5E"/>
    <w:rsid w:val="006F5BF1"/>
    <w:rsid w:val="006F6AC3"/>
    <w:rsid w:val="00701CD2"/>
    <w:rsid w:val="00701DEB"/>
    <w:rsid w:val="00702018"/>
    <w:rsid w:val="0070297F"/>
    <w:rsid w:val="007063DD"/>
    <w:rsid w:val="0070718C"/>
    <w:rsid w:val="00712511"/>
    <w:rsid w:val="0071377F"/>
    <w:rsid w:val="00713A69"/>
    <w:rsid w:val="0071404B"/>
    <w:rsid w:val="0071544D"/>
    <w:rsid w:val="007200DE"/>
    <w:rsid w:val="007204DA"/>
    <w:rsid w:val="007220E8"/>
    <w:rsid w:val="0072269C"/>
    <w:rsid w:val="0072374D"/>
    <w:rsid w:val="00725FBA"/>
    <w:rsid w:val="0072706F"/>
    <w:rsid w:val="00733771"/>
    <w:rsid w:val="007349C8"/>
    <w:rsid w:val="00735CC5"/>
    <w:rsid w:val="00736D05"/>
    <w:rsid w:val="0074043F"/>
    <w:rsid w:val="00741859"/>
    <w:rsid w:val="00744A7C"/>
    <w:rsid w:val="007456FB"/>
    <w:rsid w:val="00746AC2"/>
    <w:rsid w:val="0074753A"/>
    <w:rsid w:val="00747B73"/>
    <w:rsid w:val="007526BE"/>
    <w:rsid w:val="00752EE4"/>
    <w:rsid w:val="007531A1"/>
    <w:rsid w:val="0075467C"/>
    <w:rsid w:val="00754836"/>
    <w:rsid w:val="00755DF2"/>
    <w:rsid w:val="00757AAB"/>
    <w:rsid w:val="00757CE1"/>
    <w:rsid w:val="00760829"/>
    <w:rsid w:val="00763251"/>
    <w:rsid w:val="00764A11"/>
    <w:rsid w:val="0076567B"/>
    <w:rsid w:val="00765F7E"/>
    <w:rsid w:val="00767833"/>
    <w:rsid w:val="00767C7F"/>
    <w:rsid w:val="00773B4E"/>
    <w:rsid w:val="00773D35"/>
    <w:rsid w:val="00775B38"/>
    <w:rsid w:val="00775B64"/>
    <w:rsid w:val="00775D19"/>
    <w:rsid w:val="00782BC2"/>
    <w:rsid w:val="00784191"/>
    <w:rsid w:val="007847E3"/>
    <w:rsid w:val="007852E3"/>
    <w:rsid w:val="007877BB"/>
    <w:rsid w:val="00787BDB"/>
    <w:rsid w:val="007905FA"/>
    <w:rsid w:val="007912B5"/>
    <w:rsid w:val="007914AD"/>
    <w:rsid w:val="00791549"/>
    <w:rsid w:val="00793472"/>
    <w:rsid w:val="00793ACA"/>
    <w:rsid w:val="00794BA0"/>
    <w:rsid w:val="007977DC"/>
    <w:rsid w:val="007A30C4"/>
    <w:rsid w:val="007A49B6"/>
    <w:rsid w:val="007A791D"/>
    <w:rsid w:val="007A7AAA"/>
    <w:rsid w:val="007B2890"/>
    <w:rsid w:val="007B53AA"/>
    <w:rsid w:val="007B5620"/>
    <w:rsid w:val="007B6DB4"/>
    <w:rsid w:val="007B7CD7"/>
    <w:rsid w:val="007B7DB2"/>
    <w:rsid w:val="007B7F59"/>
    <w:rsid w:val="007C0232"/>
    <w:rsid w:val="007C17AD"/>
    <w:rsid w:val="007C28C3"/>
    <w:rsid w:val="007C3C88"/>
    <w:rsid w:val="007C5EFB"/>
    <w:rsid w:val="007C71E2"/>
    <w:rsid w:val="007D1BC2"/>
    <w:rsid w:val="007E1C8D"/>
    <w:rsid w:val="007E1FC0"/>
    <w:rsid w:val="007E2961"/>
    <w:rsid w:val="007E44CE"/>
    <w:rsid w:val="007E56A9"/>
    <w:rsid w:val="007E62D1"/>
    <w:rsid w:val="007E65D6"/>
    <w:rsid w:val="007F03D8"/>
    <w:rsid w:val="007F3449"/>
    <w:rsid w:val="007F34BA"/>
    <w:rsid w:val="007F3ECD"/>
    <w:rsid w:val="007F5111"/>
    <w:rsid w:val="007F5CD0"/>
    <w:rsid w:val="008001F7"/>
    <w:rsid w:val="00800EA5"/>
    <w:rsid w:val="00801597"/>
    <w:rsid w:val="00802368"/>
    <w:rsid w:val="00803CF5"/>
    <w:rsid w:val="00805699"/>
    <w:rsid w:val="008071AB"/>
    <w:rsid w:val="00807BFE"/>
    <w:rsid w:val="00810062"/>
    <w:rsid w:val="008112E6"/>
    <w:rsid w:val="008132AC"/>
    <w:rsid w:val="00816D9A"/>
    <w:rsid w:val="00817B9B"/>
    <w:rsid w:val="00820515"/>
    <w:rsid w:val="0082120F"/>
    <w:rsid w:val="00823BAA"/>
    <w:rsid w:val="00825992"/>
    <w:rsid w:val="0082613E"/>
    <w:rsid w:val="008278B9"/>
    <w:rsid w:val="00833833"/>
    <w:rsid w:val="008362CA"/>
    <w:rsid w:val="0083637C"/>
    <w:rsid w:val="00836F4B"/>
    <w:rsid w:val="00837328"/>
    <w:rsid w:val="00840079"/>
    <w:rsid w:val="00841291"/>
    <w:rsid w:val="00841D61"/>
    <w:rsid w:val="00845706"/>
    <w:rsid w:val="008462DD"/>
    <w:rsid w:val="00850909"/>
    <w:rsid w:val="00852C3F"/>
    <w:rsid w:val="0085331F"/>
    <w:rsid w:val="00855B22"/>
    <w:rsid w:val="0086136A"/>
    <w:rsid w:val="008614E5"/>
    <w:rsid w:val="00861B46"/>
    <w:rsid w:val="00861F8E"/>
    <w:rsid w:val="0086201C"/>
    <w:rsid w:val="00862A78"/>
    <w:rsid w:val="00864947"/>
    <w:rsid w:val="00865E50"/>
    <w:rsid w:val="00867B51"/>
    <w:rsid w:val="00871B88"/>
    <w:rsid w:val="0087216C"/>
    <w:rsid w:val="0087276F"/>
    <w:rsid w:val="008741FF"/>
    <w:rsid w:val="00875434"/>
    <w:rsid w:val="00876B7F"/>
    <w:rsid w:val="0088070A"/>
    <w:rsid w:val="008807A2"/>
    <w:rsid w:val="00881594"/>
    <w:rsid w:val="0088404A"/>
    <w:rsid w:val="008849CB"/>
    <w:rsid w:val="00891AFA"/>
    <w:rsid w:val="008921CD"/>
    <w:rsid w:val="008925A3"/>
    <w:rsid w:val="0089343C"/>
    <w:rsid w:val="0089485F"/>
    <w:rsid w:val="008948BB"/>
    <w:rsid w:val="00894F80"/>
    <w:rsid w:val="008A225A"/>
    <w:rsid w:val="008A2C18"/>
    <w:rsid w:val="008A30E2"/>
    <w:rsid w:val="008A3584"/>
    <w:rsid w:val="008A3B6C"/>
    <w:rsid w:val="008A4999"/>
    <w:rsid w:val="008A550F"/>
    <w:rsid w:val="008A6AE3"/>
    <w:rsid w:val="008B2A05"/>
    <w:rsid w:val="008B6830"/>
    <w:rsid w:val="008C0D9F"/>
    <w:rsid w:val="008C106F"/>
    <w:rsid w:val="008C11AF"/>
    <w:rsid w:val="008C189B"/>
    <w:rsid w:val="008C6A78"/>
    <w:rsid w:val="008D0283"/>
    <w:rsid w:val="008D43E0"/>
    <w:rsid w:val="008D45F4"/>
    <w:rsid w:val="008D4D30"/>
    <w:rsid w:val="008D4D4C"/>
    <w:rsid w:val="008D58F2"/>
    <w:rsid w:val="008D5E5A"/>
    <w:rsid w:val="008D712B"/>
    <w:rsid w:val="008E0367"/>
    <w:rsid w:val="008E0D1E"/>
    <w:rsid w:val="008E1314"/>
    <w:rsid w:val="008E297B"/>
    <w:rsid w:val="008E3CCE"/>
    <w:rsid w:val="008E3DEB"/>
    <w:rsid w:val="008E3E83"/>
    <w:rsid w:val="008E5BC2"/>
    <w:rsid w:val="008E606E"/>
    <w:rsid w:val="008E69F4"/>
    <w:rsid w:val="008E7A81"/>
    <w:rsid w:val="008F1A04"/>
    <w:rsid w:val="008F1C1A"/>
    <w:rsid w:val="008F37C5"/>
    <w:rsid w:val="008F3911"/>
    <w:rsid w:val="008F53B8"/>
    <w:rsid w:val="008F75F4"/>
    <w:rsid w:val="009012B2"/>
    <w:rsid w:val="00902375"/>
    <w:rsid w:val="009029CB"/>
    <w:rsid w:val="00902CC4"/>
    <w:rsid w:val="0090593A"/>
    <w:rsid w:val="00907C84"/>
    <w:rsid w:val="00910B69"/>
    <w:rsid w:val="00912F5B"/>
    <w:rsid w:val="009137DD"/>
    <w:rsid w:val="0091421C"/>
    <w:rsid w:val="00914F51"/>
    <w:rsid w:val="00915907"/>
    <w:rsid w:val="00917E24"/>
    <w:rsid w:val="00920383"/>
    <w:rsid w:val="00920BF4"/>
    <w:rsid w:val="00920FC4"/>
    <w:rsid w:val="00921964"/>
    <w:rsid w:val="00921AE0"/>
    <w:rsid w:val="00921F67"/>
    <w:rsid w:val="00922D02"/>
    <w:rsid w:val="009254D1"/>
    <w:rsid w:val="00925C19"/>
    <w:rsid w:val="00925D19"/>
    <w:rsid w:val="00926834"/>
    <w:rsid w:val="009270ED"/>
    <w:rsid w:val="00930D4E"/>
    <w:rsid w:val="00930E38"/>
    <w:rsid w:val="009315B5"/>
    <w:rsid w:val="0093246C"/>
    <w:rsid w:val="009326CF"/>
    <w:rsid w:val="009348D7"/>
    <w:rsid w:val="00941407"/>
    <w:rsid w:val="009433C2"/>
    <w:rsid w:val="00944082"/>
    <w:rsid w:val="00946278"/>
    <w:rsid w:val="00950263"/>
    <w:rsid w:val="00951022"/>
    <w:rsid w:val="009513DD"/>
    <w:rsid w:val="00951E7A"/>
    <w:rsid w:val="009523FB"/>
    <w:rsid w:val="0095530D"/>
    <w:rsid w:val="00956E26"/>
    <w:rsid w:val="00957068"/>
    <w:rsid w:val="0095755C"/>
    <w:rsid w:val="00957ABA"/>
    <w:rsid w:val="009605F3"/>
    <w:rsid w:val="009606D7"/>
    <w:rsid w:val="009619A1"/>
    <w:rsid w:val="009676A9"/>
    <w:rsid w:val="00970266"/>
    <w:rsid w:val="00971A8F"/>
    <w:rsid w:val="00972FC7"/>
    <w:rsid w:val="0097314D"/>
    <w:rsid w:val="009756E0"/>
    <w:rsid w:val="009757BB"/>
    <w:rsid w:val="009758EB"/>
    <w:rsid w:val="00981D58"/>
    <w:rsid w:val="009826D4"/>
    <w:rsid w:val="00983593"/>
    <w:rsid w:val="009847D6"/>
    <w:rsid w:val="00984D24"/>
    <w:rsid w:val="00985216"/>
    <w:rsid w:val="00986667"/>
    <w:rsid w:val="009878C8"/>
    <w:rsid w:val="009915AF"/>
    <w:rsid w:val="0099268F"/>
    <w:rsid w:val="00992ADC"/>
    <w:rsid w:val="00992BC7"/>
    <w:rsid w:val="00994A22"/>
    <w:rsid w:val="00994D39"/>
    <w:rsid w:val="00994D95"/>
    <w:rsid w:val="00996021"/>
    <w:rsid w:val="009A0559"/>
    <w:rsid w:val="009A30FA"/>
    <w:rsid w:val="009A4A23"/>
    <w:rsid w:val="009A507B"/>
    <w:rsid w:val="009A5A46"/>
    <w:rsid w:val="009A646D"/>
    <w:rsid w:val="009B0319"/>
    <w:rsid w:val="009B2720"/>
    <w:rsid w:val="009B3C3D"/>
    <w:rsid w:val="009B54F0"/>
    <w:rsid w:val="009B56D0"/>
    <w:rsid w:val="009C2230"/>
    <w:rsid w:val="009C2F63"/>
    <w:rsid w:val="009C43F7"/>
    <w:rsid w:val="009C5598"/>
    <w:rsid w:val="009C5D29"/>
    <w:rsid w:val="009C6853"/>
    <w:rsid w:val="009D023B"/>
    <w:rsid w:val="009D0F07"/>
    <w:rsid w:val="009D13ED"/>
    <w:rsid w:val="009D17E7"/>
    <w:rsid w:val="009D4747"/>
    <w:rsid w:val="009D51F9"/>
    <w:rsid w:val="009D6883"/>
    <w:rsid w:val="009D703A"/>
    <w:rsid w:val="009D7BC3"/>
    <w:rsid w:val="009E20FD"/>
    <w:rsid w:val="009E223A"/>
    <w:rsid w:val="009E2B9E"/>
    <w:rsid w:val="009E4698"/>
    <w:rsid w:val="009E48CE"/>
    <w:rsid w:val="009E4F60"/>
    <w:rsid w:val="009E63F7"/>
    <w:rsid w:val="009E781A"/>
    <w:rsid w:val="009F4346"/>
    <w:rsid w:val="009F55AA"/>
    <w:rsid w:val="009F5A74"/>
    <w:rsid w:val="00A01415"/>
    <w:rsid w:val="00A045CE"/>
    <w:rsid w:val="00A0659D"/>
    <w:rsid w:val="00A068B8"/>
    <w:rsid w:val="00A06CD8"/>
    <w:rsid w:val="00A15695"/>
    <w:rsid w:val="00A16E82"/>
    <w:rsid w:val="00A207D5"/>
    <w:rsid w:val="00A218E2"/>
    <w:rsid w:val="00A22494"/>
    <w:rsid w:val="00A226F9"/>
    <w:rsid w:val="00A2274F"/>
    <w:rsid w:val="00A24B3C"/>
    <w:rsid w:val="00A25782"/>
    <w:rsid w:val="00A258E2"/>
    <w:rsid w:val="00A26230"/>
    <w:rsid w:val="00A27294"/>
    <w:rsid w:val="00A30012"/>
    <w:rsid w:val="00A300C9"/>
    <w:rsid w:val="00A314EB"/>
    <w:rsid w:val="00A3250B"/>
    <w:rsid w:val="00A32FA3"/>
    <w:rsid w:val="00A3509A"/>
    <w:rsid w:val="00A357D6"/>
    <w:rsid w:val="00A35A2F"/>
    <w:rsid w:val="00A364B1"/>
    <w:rsid w:val="00A368EA"/>
    <w:rsid w:val="00A37031"/>
    <w:rsid w:val="00A374B8"/>
    <w:rsid w:val="00A4102F"/>
    <w:rsid w:val="00A4293F"/>
    <w:rsid w:val="00A4424E"/>
    <w:rsid w:val="00A501F8"/>
    <w:rsid w:val="00A51799"/>
    <w:rsid w:val="00A572E9"/>
    <w:rsid w:val="00A630A3"/>
    <w:rsid w:val="00A64044"/>
    <w:rsid w:val="00A64FE4"/>
    <w:rsid w:val="00A65451"/>
    <w:rsid w:val="00A71252"/>
    <w:rsid w:val="00A71DB6"/>
    <w:rsid w:val="00A72E7E"/>
    <w:rsid w:val="00A73685"/>
    <w:rsid w:val="00A73704"/>
    <w:rsid w:val="00A74606"/>
    <w:rsid w:val="00A75406"/>
    <w:rsid w:val="00A80293"/>
    <w:rsid w:val="00A814D6"/>
    <w:rsid w:val="00A81DF1"/>
    <w:rsid w:val="00A82D63"/>
    <w:rsid w:val="00A82F00"/>
    <w:rsid w:val="00A844E4"/>
    <w:rsid w:val="00A854B6"/>
    <w:rsid w:val="00A85967"/>
    <w:rsid w:val="00A868A0"/>
    <w:rsid w:val="00A87CCA"/>
    <w:rsid w:val="00A87F02"/>
    <w:rsid w:val="00A9033E"/>
    <w:rsid w:val="00A917B8"/>
    <w:rsid w:val="00A9448D"/>
    <w:rsid w:val="00A94E69"/>
    <w:rsid w:val="00A94F8D"/>
    <w:rsid w:val="00AA1DEC"/>
    <w:rsid w:val="00AA2FF3"/>
    <w:rsid w:val="00AA32B9"/>
    <w:rsid w:val="00AA460F"/>
    <w:rsid w:val="00AA626C"/>
    <w:rsid w:val="00AA68FB"/>
    <w:rsid w:val="00AB1441"/>
    <w:rsid w:val="00AB35B6"/>
    <w:rsid w:val="00AC0779"/>
    <w:rsid w:val="00AC1A43"/>
    <w:rsid w:val="00AC4A51"/>
    <w:rsid w:val="00AC5BF2"/>
    <w:rsid w:val="00AC719A"/>
    <w:rsid w:val="00AD2818"/>
    <w:rsid w:val="00AD2F54"/>
    <w:rsid w:val="00AD3191"/>
    <w:rsid w:val="00AD4061"/>
    <w:rsid w:val="00AD49F9"/>
    <w:rsid w:val="00AD5621"/>
    <w:rsid w:val="00AD5814"/>
    <w:rsid w:val="00AD5BAF"/>
    <w:rsid w:val="00AD5BB8"/>
    <w:rsid w:val="00AD673C"/>
    <w:rsid w:val="00AE13FF"/>
    <w:rsid w:val="00AE3685"/>
    <w:rsid w:val="00AE40AA"/>
    <w:rsid w:val="00AE5401"/>
    <w:rsid w:val="00AE5B6A"/>
    <w:rsid w:val="00AE5DBC"/>
    <w:rsid w:val="00AE5DC7"/>
    <w:rsid w:val="00AE5DE9"/>
    <w:rsid w:val="00AE63A9"/>
    <w:rsid w:val="00AE640B"/>
    <w:rsid w:val="00AE7012"/>
    <w:rsid w:val="00AE76E0"/>
    <w:rsid w:val="00AF19CD"/>
    <w:rsid w:val="00AF54E8"/>
    <w:rsid w:val="00AF71FF"/>
    <w:rsid w:val="00B00BB2"/>
    <w:rsid w:val="00B03EB2"/>
    <w:rsid w:val="00B04FF9"/>
    <w:rsid w:val="00B051B5"/>
    <w:rsid w:val="00B0743A"/>
    <w:rsid w:val="00B10DF0"/>
    <w:rsid w:val="00B1188E"/>
    <w:rsid w:val="00B147A3"/>
    <w:rsid w:val="00B150FD"/>
    <w:rsid w:val="00B163E1"/>
    <w:rsid w:val="00B17F10"/>
    <w:rsid w:val="00B203FE"/>
    <w:rsid w:val="00B209E6"/>
    <w:rsid w:val="00B2137F"/>
    <w:rsid w:val="00B21FF8"/>
    <w:rsid w:val="00B23A26"/>
    <w:rsid w:val="00B24235"/>
    <w:rsid w:val="00B24AB7"/>
    <w:rsid w:val="00B26124"/>
    <w:rsid w:val="00B2646F"/>
    <w:rsid w:val="00B270D5"/>
    <w:rsid w:val="00B271D1"/>
    <w:rsid w:val="00B30A06"/>
    <w:rsid w:val="00B3144A"/>
    <w:rsid w:val="00B318BA"/>
    <w:rsid w:val="00B31C45"/>
    <w:rsid w:val="00B3561D"/>
    <w:rsid w:val="00B405DC"/>
    <w:rsid w:val="00B40DB5"/>
    <w:rsid w:val="00B42454"/>
    <w:rsid w:val="00B44757"/>
    <w:rsid w:val="00B44809"/>
    <w:rsid w:val="00B44A1F"/>
    <w:rsid w:val="00B44D6B"/>
    <w:rsid w:val="00B45A73"/>
    <w:rsid w:val="00B4605B"/>
    <w:rsid w:val="00B4652F"/>
    <w:rsid w:val="00B475A3"/>
    <w:rsid w:val="00B47B8E"/>
    <w:rsid w:val="00B518B6"/>
    <w:rsid w:val="00B55ACF"/>
    <w:rsid w:val="00B560B5"/>
    <w:rsid w:val="00B5658A"/>
    <w:rsid w:val="00B613AE"/>
    <w:rsid w:val="00B6207E"/>
    <w:rsid w:val="00B62A63"/>
    <w:rsid w:val="00B639A4"/>
    <w:rsid w:val="00B643BF"/>
    <w:rsid w:val="00B65A47"/>
    <w:rsid w:val="00B663F1"/>
    <w:rsid w:val="00B70CE5"/>
    <w:rsid w:val="00B70DAC"/>
    <w:rsid w:val="00B72519"/>
    <w:rsid w:val="00B74245"/>
    <w:rsid w:val="00B75096"/>
    <w:rsid w:val="00B763C7"/>
    <w:rsid w:val="00B77F98"/>
    <w:rsid w:val="00B805EB"/>
    <w:rsid w:val="00B810B3"/>
    <w:rsid w:val="00B82C46"/>
    <w:rsid w:val="00B85B08"/>
    <w:rsid w:val="00B87C12"/>
    <w:rsid w:val="00B915CB"/>
    <w:rsid w:val="00B9162E"/>
    <w:rsid w:val="00B92554"/>
    <w:rsid w:val="00B92B46"/>
    <w:rsid w:val="00BA0F98"/>
    <w:rsid w:val="00BA13EC"/>
    <w:rsid w:val="00BA1F90"/>
    <w:rsid w:val="00BA4526"/>
    <w:rsid w:val="00BA5220"/>
    <w:rsid w:val="00BA5480"/>
    <w:rsid w:val="00BA562A"/>
    <w:rsid w:val="00BA5B03"/>
    <w:rsid w:val="00BA7817"/>
    <w:rsid w:val="00BB025D"/>
    <w:rsid w:val="00BB2723"/>
    <w:rsid w:val="00BB2958"/>
    <w:rsid w:val="00BB54E8"/>
    <w:rsid w:val="00BC0A9B"/>
    <w:rsid w:val="00BC0CDA"/>
    <w:rsid w:val="00BC0F70"/>
    <w:rsid w:val="00BC2B88"/>
    <w:rsid w:val="00BC4C69"/>
    <w:rsid w:val="00BC58BB"/>
    <w:rsid w:val="00BC7D63"/>
    <w:rsid w:val="00BD0110"/>
    <w:rsid w:val="00BD06BD"/>
    <w:rsid w:val="00BD0D1B"/>
    <w:rsid w:val="00BD0D8C"/>
    <w:rsid w:val="00BD2097"/>
    <w:rsid w:val="00BD285A"/>
    <w:rsid w:val="00BD3D8C"/>
    <w:rsid w:val="00BD452A"/>
    <w:rsid w:val="00BD48EC"/>
    <w:rsid w:val="00BD5055"/>
    <w:rsid w:val="00BD5899"/>
    <w:rsid w:val="00BD6045"/>
    <w:rsid w:val="00BE4536"/>
    <w:rsid w:val="00BE4A7F"/>
    <w:rsid w:val="00BE65A4"/>
    <w:rsid w:val="00BE6644"/>
    <w:rsid w:val="00BE7663"/>
    <w:rsid w:val="00BE7B35"/>
    <w:rsid w:val="00BF0855"/>
    <w:rsid w:val="00BF0DAF"/>
    <w:rsid w:val="00BF3CD5"/>
    <w:rsid w:val="00BF4A05"/>
    <w:rsid w:val="00BF5386"/>
    <w:rsid w:val="00BF61DD"/>
    <w:rsid w:val="00BF6B6D"/>
    <w:rsid w:val="00BF6E5F"/>
    <w:rsid w:val="00BF7B16"/>
    <w:rsid w:val="00BF7F80"/>
    <w:rsid w:val="00C0062E"/>
    <w:rsid w:val="00C0120D"/>
    <w:rsid w:val="00C015AC"/>
    <w:rsid w:val="00C01661"/>
    <w:rsid w:val="00C02825"/>
    <w:rsid w:val="00C0359D"/>
    <w:rsid w:val="00C04EF3"/>
    <w:rsid w:val="00C04F20"/>
    <w:rsid w:val="00C05A1D"/>
    <w:rsid w:val="00C07324"/>
    <w:rsid w:val="00C1211C"/>
    <w:rsid w:val="00C1226E"/>
    <w:rsid w:val="00C13713"/>
    <w:rsid w:val="00C14EF5"/>
    <w:rsid w:val="00C15567"/>
    <w:rsid w:val="00C1611C"/>
    <w:rsid w:val="00C16AEC"/>
    <w:rsid w:val="00C21045"/>
    <w:rsid w:val="00C2263A"/>
    <w:rsid w:val="00C22A24"/>
    <w:rsid w:val="00C23E32"/>
    <w:rsid w:val="00C2477D"/>
    <w:rsid w:val="00C24D98"/>
    <w:rsid w:val="00C26289"/>
    <w:rsid w:val="00C27DA6"/>
    <w:rsid w:val="00C30238"/>
    <w:rsid w:val="00C3208B"/>
    <w:rsid w:val="00C3266F"/>
    <w:rsid w:val="00C32C4D"/>
    <w:rsid w:val="00C334F2"/>
    <w:rsid w:val="00C36095"/>
    <w:rsid w:val="00C361D1"/>
    <w:rsid w:val="00C3795A"/>
    <w:rsid w:val="00C405FD"/>
    <w:rsid w:val="00C40607"/>
    <w:rsid w:val="00C40B5A"/>
    <w:rsid w:val="00C40F0C"/>
    <w:rsid w:val="00C411A3"/>
    <w:rsid w:val="00C43DEF"/>
    <w:rsid w:val="00C442DD"/>
    <w:rsid w:val="00C44419"/>
    <w:rsid w:val="00C4456D"/>
    <w:rsid w:val="00C45C9B"/>
    <w:rsid w:val="00C47C46"/>
    <w:rsid w:val="00C51E18"/>
    <w:rsid w:val="00C534D7"/>
    <w:rsid w:val="00C5447D"/>
    <w:rsid w:val="00C55D1A"/>
    <w:rsid w:val="00C56A59"/>
    <w:rsid w:val="00C57032"/>
    <w:rsid w:val="00C5767B"/>
    <w:rsid w:val="00C6106A"/>
    <w:rsid w:val="00C61A26"/>
    <w:rsid w:val="00C6451B"/>
    <w:rsid w:val="00C65F15"/>
    <w:rsid w:val="00C65FC2"/>
    <w:rsid w:val="00C66C3A"/>
    <w:rsid w:val="00C7264E"/>
    <w:rsid w:val="00C743E8"/>
    <w:rsid w:val="00C7512C"/>
    <w:rsid w:val="00C7586E"/>
    <w:rsid w:val="00C7606D"/>
    <w:rsid w:val="00C77B40"/>
    <w:rsid w:val="00C77BE9"/>
    <w:rsid w:val="00C83B96"/>
    <w:rsid w:val="00C8437B"/>
    <w:rsid w:val="00C872FD"/>
    <w:rsid w:val="00C920F9"/>
    <w:rsid w:val="00C93531"/>
    <w:rsid w:val="00C93843"/>
    <w:rsid w:val="00C93A50"/>
    <w:rsid w:val="00C94DB4"/>
    <w:rsid w:val="00C95BA7"/>
    <w:rsid w:val="00C96A7A"/>
    <w:rsid w:val="00CA1CE7"/>
    <w:rsid w:val="00CA1D0C"/>
    <w:rsid w:val="00CA22A2"/>
    <w:rsid w:val="00CA4531"/>
    <w:rsid w:val="00CA6859"/>
    <w:rsid w:val="00CB3226"/>
    <w:rsid w:val="00CB3383"/>
    <w:rsid w:val="00CB4417"/>
    <w:rsid w:val="00CB4B06"/>
    <w:rsid w:val="00CB6923"/>
    <w:rsid w:val="00CC1D19"/>
    <w:rsid w:val="00CC6785"/>
    <w:rsid w:val="00CC6EE7"/>
    <w:rsid w:val="00CC6F05"/>
    <w:rsid w:val="00CC7D4B"/>
    <w:rsid w:val="00CD0020"/>
    <w:rsid w:val="00CD16B4"/>
    <w:rsid w:val="00CD2CA8"/>
    <w:rsid w:val="00CD58E6"/>
    <w:rsid w:val="00CD7BCC"/>
    <w:rsid w:val="00CE077D"/>
    <w:rsid w:val="00CE3544"/>
    <w:rsid w:val="00CE3E2C"/>
    <w:rsid w:val="00CE476E"/>
    <w:rsid w:val="00CE62A8"/>
    <w:rsid w:val="00CE675A"/>
    <w:rsid w:val="00CF1E9D"/>
    <w:rsid w:val="00CF424F"/>
    <w:rsid w:val="00CF55BA"/>
    <w:rsid w:val="00D00169"/>
    <w:rsid w:val="00D01285"/>
    <w:rsid w:val="00D0296B"/>
    <w:rsid w:val="00D0395B"/>
    <w:rsid w:val="00D03A62"/>
    <w:rsid w:val="00D04C0A"/>
    <w:rsid w:val="00D065EF"/>
    <w:rsid w:val="00D10DEF"/>
    <w:rsid w:val="00D120F5"/>
    <w:rsid w:val="00D122B7"/>
    <w:rsid w:val="00D134EE"/>
    <w:rsid w:val="00D142D1"/>
    <w:rsid w:val="00D200AF"/>
    <w:rsid w:val="00D2105B"/>
    <w:rsid w:val="00D21456"/>
    <w:rsid w:val="00D226BA"/>
    <w:rsid w:val="00D22857"/>
    <w:rsid w:val="00D23DC1"/>
    <w:rsid w:val="00D248B6"/>
    <w:rsid w:val="00D306BE"/>
    <w:rsid w:val="00D3094C"/>
    <w:rsid w:val="00D32295"/>
    <w:rsid w:val="00D40E2C"/>
    <w:rsid w:val="00D41757"/>
    <w:rsid w:val="00D4315B"/>
    <w:rsid w:val="00D439AD"/>
    <w:rsid w:val="00D43DED"/>
    <w:rsid w:val="00D44ED3"/>
    <w:rsid w:val="00D478D9"/>
    <w:rsid w:val="00D516B1"/>
    <w:rsid w:val="00D519FD"/>
    <w:rsid w:val="00D52A2D"/>
    <w:rsid w:val="00D53D50"/>
    <w:rsid w:val="00D53FFA"/>
    <w:rsid w:val="00D54076"/>
    <w:rsid w:val="00D57235"/>
    <w:rsid w:val="00D574E9"/>
    <w:rsid w:val="00D608CD"/>
    <w:rsid w:val="00D60E7E"/>
    <w:rsid w:val="00D61399"/>
    <w:rsid w:val="00D636AA"/>
    <w:rsid w:val="00D63C97"/>
    <w:rsid w:val="00D657E1"/>
    <w:rsid w:val="00D658C7"/>
    <w:rsid w:val="00D6672F"/>
    <w:rsid w:val="00D67466"/>
    <w:rsid w:val="00D700EF"/>
    <w:rsid w:val="00D70A41"/>
    <w:rsid w:val="00D70A45"/>
    <w:rsid w:val="00D74874"/>
    <w:rsid w:val="00D771DC"/>
    <w:rsid w:val="00D822C9"/>
    <w:rsid w:val="00D83361"/>
    <w:rsid w:val="00D84321"/>
    <w:rsid w:val="00D84E65"/>
    <w:rsid w:val="00D8525E"/>
    <w:rsid w:val="00D86F3B"/>
    <w:rsid w:val="00D9039A"/>
    <w:rsid w:val="00D9106B"/>
    <w:rsid w:val="00D91081"/>
    <w:rsid w:val="00D913D9"/>
    <w:rsid w:val="00D91D60"/>
    <w:rsid w:val="00D92784"/>
    <w:rsid w:val="00D945B0"/>
    <w:rsid w:val="00D9757B"/>
    <w:rsid w:val="00DA20D3"/>
    <w:rsid w:val="00DA4DEB"/>
    <w:rsid w:val="00DA61C0"/>
    <w:rsid w:val="00DA6814"/>
    <w:rsid w:val="00DA7692"/>
    <w:rsid w:val="00DA7E89"/>
    <w:rsid w:val="00DB0820"/>
    <w:rsid w:val="00DB0D8E"/>
    <w:rsid w:val="00DB28AF"/>
    <w:rsid w:val="00DB2A7B"/>
    <w:rsid w:val="00DB3808"/>
    <w:rsid w:val="00DB44F2"/>
    <w:rsid w:val="00DB5F72"/>
    <w:rsid w:val="00DB6628"/>
    <w:rsid w:val="00DB6950"/>
    <w:rsid w:val="00DB6EE3"/>
    <w:rsid w:val="00DB71D5"/>
    <w:rsid w:val="00DB7EDC"/>
    <w:rsid w:val="00DC24F1"/>
    <w:rsid w:val="00DC46DC"/>
    <w:rsid w:val="00DC4A12"/>
    <w:rsid w:val="00DC59C5"/>
    <w:rsid w:val="00DD0518"/>
    <w:rsid w:val="00DD0C85"/>
    <w:rsid w:val="00DD354D"/>
    <w:rsid w:val="00DD36EA"/>
    <w:rsid w:val="00DD4234"/>
    <w:rsid w:val="00DD457F"/>
    <w:rsid w:val="00DD5FDF"/>
    <w:rsid w:val="00DD7032"/>
    <w:rsid w:val="00DE00E0"/>
    <w:rsid w:val="00DE168B"/>
    <w:rsid w:val="00DE2F62"/>
    <w:rsid w:val="00DE3138"/>
    <w:rsid w:val="00DE4DD1"/>
    <w:rsid w:val="00DE68A0"/>
    <w:rsid w:val="00DE71DA"/>
    <w:rsid w:val="00DF007A"/>
    <w:rsid w:val="00DF0CF5"/>
    <w:rsid w:val="00DF1A1C"/>
    <w:rsid w:val="00DF1D78"/>
    <w:rsid w:val="00DF3600"/>
    <w:rsid w:val="00DF3634"/>
    <w:rsid w:val="00DF3F52"/>
    <w:rsid w:val="00DF76F3"/>
    <w:rsid w:val="00DF7D7A"/>
    <w:rsid w:val="00E00BD0"/>
    <w:rsid w:val="00E00CC3"/>
    <w:rsid w:val="00E042E6"/>
    <w:rsid w:val="00E05D5A"/>
    <w:rsid w:val="00E118D3"/>
    <w:rsid w:val="00E11F24"/>
    <w:rsid w:val="00E12BF5"/>
    <w:rsid w:val="00E132A1"/>
    <w:rsid w:val="00E14470"/>
    <w:rsid w:val="00E1449F"/>
    <w:rsid w:val="00E1450C"/>
    <w:rsid w:val="00E14AAC"/>
    <w:rsid w:val="00E14CAE"/>
    <w:rsid w:val="00E163D8"/>
    <w:rsid w:val="00E16D10"/>
    <w:rsid w:val="00E20BC6"/>
    <w:rsid w:val="00E2272D"/>
    <w:rsid w:val="00E23E3A"/>
    <w:rsid w:val="00E26A53"/>
    <w:rsid w:val="00E272AF"/>
    <w:rsid w:val="00E31D2B"/>
    <w:rsid w:val="00E32396"/>
    <w:rsid w:val="00E33C0F"/>
    <w:rsid w:val="00E37ECB"/>
    <w:rsid w:val="00E429BC"/>
    <w:rsid w:val="00E42FE3"/>
    <w:rsid w:val="00E4333E"/>
    <w:rsid w:val="00E46E2A"/>
    <w:rsid w:val="00E473BF"/>
    <w:rsid w:val="00E520D5"/>
    <w:rsid w:val="00E520DC"/>
    <w:rsid w:val="00E5646D"/>
    <w:rsid w:val="00E620C5"/>
    <w:rsid w:val="00E63014"/>
    <w:rsid w:val="00E63693"/>
    <w:rsid w:val="00E64DB5"/>
    <w:rsid w:val="00E65594"/>
    <w:rsid w:val="00E67813"/>
    <w:rsid w:val="00E706B2"/>
    <w:rsid w:val="00E71699"/>
    <w:rsid w:val="00E720FA"/>
    <w:rsid w:val="00E748B8"/>
    <w:rsid w:val="00E75128"/>
    <w:rsid w:val="00E751A1"/>
    <w:rsid w:val="00E751D0"/>
    <w:rsid w:val="00E7655E"/>
    <w:rsid w:val="00E77F47"/>
    <w:rsid w:val="00E802DD"/>
    <w:rsid w:val="00E81999"/>
    <w:rsid w:val="00E81A2D"/>
    <w:rsid w:val="00E82F9B"/>
    <w:rsid w:val="00E83BC1"/>
    <w:rsid w:val="00E84577"/>
    <w:rsid w:val="00E84CD0"/>
    <w:rsid w:val="00E8658B"/>
    <w:rsid w:val="00E90A99"/>
    <w:rsid w:val="00E94550"/>
    <w:rsid w:val="00E95DA7"/>
    <w:rsid w:val="00E96106"/>
    <w:rsid w:val="00E96D20"/>
    <w:rsid w:val="00E9756A"/>
    <w:rsid w:val="00E97FCF"/>
    <w:rsid w:val="00EA000F"/>
    <w:rsid w:val="00EA0070"/>
    <w:rsid w:val="00EA07C8"/>
    <w:rsid w:val="00EA10B7"/>
    <w:rsid w:val="00EA309D"/>
    <w:rsid w:val="00EA39D5"/>
    <w:rsid w:val="00EA43C6"/>
    <w:rsid w:val="00EA53A6"/>
    <w:rsid w:val="00EA5573"/>
    <w:rsid w:val="00EA60F5"/>
    <w:rsid w:val="00EA6B85"/>
    <w:rsid w:val="00EB1C2B"/>
    <w:rsid w:val="00EB1CED"/>
    <w:rsid w:val="00EB266E"/>
    <w:rsid w:val="00EB3D98"/>
    <w:rsid w:val="00EB514B"/>
    <w:rsid w:val="00EB7097"/>
    <w:rsid w:val="00EC137B"/>
    <w:rsid w:val="00EC1FB8"/>
    <w:rsid w:val="00EC35EF"/>
    <w:rsid w:val="00EC423D"/>
    <w:rsid w:val="00EC4BC5"/>
    <w:rsid w:val="00EC4CD7"/>
    <w:rsid w:val="00EC5491"/>
    <w:rsid w:val="00EC638A"/>
    <w:rsid w:val="00ED06BC"/>
    <w:rsid w:val="00ED24C5"/>
    <w:rsid w:val="00ED466D"/>
    <w:rsid w:val="00ED5ACB"/>
    <w:rsid w:val="00EE506A"/>
    <w:rsid w:val="00EF11C2"/>
    <w:rsid w:val="00EF1368"/>
    <w:rsid w:val="00EF246A"/>
    <w:rsid w:val="00EF4D32"/>
    <w:rsid w:val="00EF52BD"/>
    <w:rsid w:val="00EF5D9F"/>
    <w:rsid w:val="00F01C4D"/>
    <w:rsid w:val="00F02C75"/>
    <w:rsid w:val="00F04762"/>
    <w:rsid w:val="00F04C04"/>
    <w:rsid w:val="00F04E88"/>
    <w:rsid w:val="00F0509D"/>
    <w:rsid w:val="00F06F36"/>
    <w:rsid w:val="00F07EB3"/>
    <w:rsid w:val="00F12B7B"/>
    <w:rsid w:val="00F137B9"/>
    <w:rsid w:val="00F139E9"/>
    <w:rsid w:val="00F1449C"/>
    <w:rsid w:val="00F14C7C"/>
    <w:rsid w:val="00F1508C"/>
    <w:rsid w:val="00F16674"/>
    <w:rsid w:val="00F200D4"/>
    <w:rsid w:val="00F20175"/>
    <w:rsid w:val="00F20E21"/>
    <w:rsid w:val="00F252C1"/>
    <w:rsid w:val="00F27069"/>
    <w:rsid w:val="00F30AE1"/>
    <w:rsid w:val="00F30F3C"/>
    <w:rsid w:val="00F348AC"/>
    <w:rsid w:val="00F3508A"/>
    <w:rsid w:val="00F355D7"/>
    <w:rsid w:val="00F35BEF"/>
    <w:rsid w:val="00F35F07"/>
    <w:rsid w:val="00F403B9"/>
    <w:rsid w:val="00F420A1"/>
    <w:rsid w:val="00F43232"/>
    <w:rsid w:val="00F44F31"/>
    <w:rsid w:val="00F45C05"/>
    <w:rsid w:val="00F46975"/>
    <w:rsid w:val="00F478DF"/>
    <w:rsid w:val="00F51028"/>
    <w:rsid w:val="00F52574"/>
    <w:rsid w:val="00F5341C"/>
    <w:rsid w:val="00F54A35"/>
    <w:rsid w:val="00F55430"/>
    <w:rsid w:val="00F60F0A"/>
    <w:rsid w:val="00F615EF"/>
    <w:rsid w:val="00F61877"/>
    <w:rsid w:val="00F61C4A"/>
    <w:rsid w:val="00F624C8"/>
    <w:rsid w:val="00F62587"/>
    <w:rsid w:val="00F6388C"/>
    <w:rsid w:val="00F64F5F"/>
    <w:rsid w:val="00F66034"/>
    <w:rsid w:val="00F673D8"/>
    <w:rsid w:val="00F67412"/>
    <w:rsid w:val="00F7395C"/>
    <w:rsid w:val="00F744A2"/>
    <w:rsid w:val="00F75B8E"/>
    <w:rsid w:val="00F763C6"/>
    <w:rsid w:val="00F817B7"/>
    <w:rsid w:val="00F84DB0"/>
    <w:rsid w:val="00F87650"/>
    <w:rsid w:val="00F87C0B"/>
    <w:rsid w:val="00F90006"/>
    <w:rsid w:val="00F91726"/>
    <w:rsid w:val="00F91B2A"/>
    <w:rsid w:val="00F92850"/>
    <w:rsid w:val="00F94B84"/>
    <w:rsid w:val="00FA063B"/>
    <w:rsid w:val="00FA26C4"/>
    <w:rsid w:val="00FA478A"/>
    <w:rsid w:val="00FA503F"/>
    <w:rsid w:val="00FB10C8"/>
    <w:rsid w:val="00FB1543"/>
    <w:rsid w:val="00FB2A6F"/>
    <w:rsid w:val="00FB558E"/>
    <w:rsid w:val="00FB7BFD"/>
    <w:rsid w:val="00FC0F2F"/>
    <w:rsid w:val="00FC231F"/>
    <w:rsid w:val="00FC2E06"/>
    <w:rsid w:val="00FC5086"/>
    <w:rsid w:val="00FD2A88"/>
    <w:rsid w:val="00FD3496"/>
    <w:rsid w:val="00FD3596"/>
    <w:rsid w:val="00FD4706"/>
    <w:rsid w:val="00FD4BFE"/>
    <w:rsid w:val="00FD5A4D"/>
    <w:rsid w:val="00FD6043"/>
    <w:rsid w:val="00FD606F"/>
    <w:rsid w:val="00FE1A9A"/>
    <w:rsid w:val="00FE28C9"/>
    <w:rsid w:val="00FE61C3"/>
    <w:rsid w:val="00FE752B"/>
    <w:rsid w:val="00FF01CD"/>
    <w:rsid w:val="00FF1BE4"/>
    <w:rsid w:val="00FF2ABA"/>
    <w:rsid w:val="00FF3ECD"/>
    <w:rsid w:val="00FF4198"/>
    <w:rsid w:val="00FF5BD8"/>
    <w:rsid w:val="00FF6BC2"/>
    <w:rsid w:val="00FF7F8A"/>
    <w:rsid w:val="01BE0F06"/>
    <w:rsid w:val="0359DF67"/>
    <w:rsid w:val="038AD72D"/>
    <w:rsid w:val="070D37D9"/>
    <w:rsid w:val="078C01B2"/>
    <w:rsid w:val="08B2EA22"/>
    <w:rsid w:val="0C85F3E3"/>
    <w:rsid w:val="0D37826E"/>
    <w:rsid w:val="0FD9F2C4"/>
    <w:rsid w:val="1161EB40"/>
    <w:rsid w:val="12DC8F12"/>
    <w:rsid w:val="13000078"/>
    <w:rsid w:val="13F653F5"/>
    <w:rsid w:val="1513C118"/>
    <w:rsid w:val="1788FD1F"/>
    <w:rsid w:val="18ADAF0B"/>
    <w:rsid w:val="1B83029C"/>
    <w:rsid w:val="1BE54FCD"/>
    <w:rsid w:val="1C38EC36"/>
    <w:rsid w:val="1E0104C8"/>
    <w:rsid w:val="1E3FD594"/>
    <w:rsid w:val="1FB2D758"/>
    <w:rsid w:val="1FC6F7FB"/>
    <w:rsid w:val="20B2737E"/>
    <w:rsid w:val="277232B8"/>
    <w:rsid w:val="28295B7A"/>
    <w:rsid w:val="2EEE5F8C"/>
    <w:rsid w:val="30BEAAD3"/>
    <w:rsid w:val="361AA342"/>
    <w:rsid w:val="384334E4"/>
    <w:rsid w:val="3A1A4534"/>
    <w:rsid w:val="3AE0B1DB"/>
    <w:rsid w:val="3ECF55A6"/>
    <w:rsid w:val="3F070E53"/>
    <w:rsid w:val="40B5487B"/>
    <w:rsid w:val="44010084"/>
    <w:rsid w:val="48184191"/>
    <w:rsid w:val="51149119"/>
    <w:rsid w:val="56FB55D1"/>
    <w:rsid w:val="573BC094"/>
    <w:rsid w:val="58703F82"/>
    <w:rsid w:val="5A797CFE"/>
    <w:rsid w:val="5B5245F6"/>
    <w:rsid w:val="5D5F744B"/>
    <w:rsid w:val="5D864AAF"/>
    <w:rsid w:val="61C1877A"/>
    <w:rsid w:val="63A21206"/>
    <w:rsid w:val="658A9DFE"/>
    <w:rsid w:val="6BAC31BF"/>
    <w:rsid w:val="6C5C2CB3"/>
    <w:rsid w:val="702C01CD"/>
    <w:rsid w:val="75CD70EE"/>
    <w:rsid w:val="75D22000"/>
    <w:rsid w:val="777352EA"/>
    <w:rsid w:val="77A83E85"/>
    <w:rsid w:val="7A7C4445"/>
    <w:rsid w:val="7D2440C8"/>
    <w:rsid w:val="7E9F9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EC919"/>
  <w15:docId w15:val="{2F8F792B-C301-4AF7-AB6A-0CEE96DC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485"/>
    <w:pPr>
      <w:autoSpaceDE w:val="0"/>
      <w:autoSpaceDN w:val="0"/>
      <w:adjustRightInd w:val="0"/>
    </w:pPr>
  </w:style>
  <w:style w:type="paragraph" w:styleId="Heading1">
    <w:name w:val="heading 1"/>
    <w:basedOn w:val="Normal"/>
    <w:link w:val="Heading1Char"/>
    <w:uiPriority w:val="9"/>
    <w:qFormat/>
    <w:rsid w:val="008921CD"/>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240CC"/>
    <w:rPr>
      <w:rFonts w:ascii="Tahoma" w:hAnsi="Tahoma" w:cs="Tahoma"/>
      <w:sz w:val="16"/>
      <w:szCs w:val="16"/>
    </w:rPr>
  </w:style>
  <w:style w:type="paragraph" w:styleId="Header">
    <w:name w:val="header"/>
    <w:basedOn w:val="Normal"/>
    <w:link w:val="HeaderChar"/>
    <w:uiPriority w:val="99"/>
    <w:unhideWhenUsed/>
    <w:rsid w:val="00F763C6"/>
    <w:pPr>
      <w:tabs>
        <w:tab w:val="center" w:pos="4680"/>
        <w:tab w:val="right" w:pos="9360"/>
      </w:tabs>
    </w:pPr>
  </w:style>
  <w:style w:type="character" w:customStyle="1" w:styleId="HeaderChar">
    <w:name w:val="Header Char"/>
    <w:basedOn w:val="DefaultParagraphFont"/>
    <w:link w:val="Header"/>
    <w:uiPriority w:val="99"/>
    <w:rsid w:val="00F763C6"/>
  </w:style>
  <w:style w:type="paragraph" w:styleId="Footer">
    <w:name w:val="footer"/>
    <w:basedOn w:val="Normal"/>
    <w:link w:val="FooterChar"/>
    <w:unhideWhenUsed/>
    <w:rsid w:val="00F763C6"/>
    <w:pPr>
      <w:tabs>
        <w:tab w:val="center" w:pos="4680"/>
        <w:tab w:val="right" w:pos="9360"/>
      </w:tabs>
    </w:pPr>
  </w:style>
  <w:style w:type="character" w:customStyle="1" w:styleId="FooterChar">
    <w:name w:val="Footer Char"/>
    <w:basedOn w:val="DefaultParagraphFont"/>
    <w:link w:val="Footer"/>
    <w:rsid w:val="00F763C6"/>
  </w:style>
  <w:style w:type="numbering" w:customStyle="1" w:styleId="NoList1">
    <w:name w:val="No List1"/>
    <w:next w:val="NoList"/>
    <w:uiPriority w:val="99"/>
    <w:semiHidden/>
    <w:unhideWhenUsed/>
    <w:rsid w:val="006057D2"/>
  </w:style>
  <w:style w:type="character" w:customStyle="1" w:styleId="BalloonTextChar">
    <w:name w:val="Balloon Text Char"/>
    <w:basedOn w:val="DefaultParagraphFont"/>
    <w:link w:val="BalloonText"/>
    <w:uiPriority w:val="99"/>
    <w:semiHidden/>
    <w:rsid w:val="006057D2"/>
    <w:rPr>
      <w:rFonts w:ascii="Tahoma" w:hAnsi="Tahoma" w:cs="Tahoma"/>
      <w:sz w:val="16"/>
      <w:szCs w:val="16"/>
    </w:rPr>
  </w:style>
  <w:style w:type="paragraph" w:styleId="ListParagraph">
    <w:name w:val="List Paragraph"/>
    <w:basedOn w:val="Normal"/>
    <w:uiPriority w:val="34"/>
    <w:qFormat/>
    <w:rsid w:val="006057D2"/>
    <w:pPr>
      <w:widowControl w:val="0"/>
      <w:ind w:left="720"/>
      <w:contextualSpacing/>
    </w:pPr>
    <w:rPr>
      <w:sz w:val="24"/>
      <w:szCs w:val="24"/>
    </w:rPr>
  </w:style>
  <w:style w:type="character" w:styleId="CommentReference">
    <w:name w:val="annotation reference"/>
    <w:basedOn w:val="DefaultParagraphFont"/>
    <w:uiPriority w:val="99"/>
    <w:semiHidden/>
    <w:unhideWhenUsed/>
    <w:rsid w:val="006057D2"/>
    <w:rPr>
      <w:sz w:val="16"/>
      <w:szCs w:val="16"/>
    </w:rPr>
  </w:style>
  <w:style w:type="paragraph" w:styleId="CommentText">
    <w:name w:val="annotation text"/>
    <w:basedOn w:val="Normal"/>
    <w:link w:val="CommentTextChar"/>
    <w:uiPriority w:val="99"/>
    <w:unhideWhenUsed/>
    <w:rsid w:val="006057D2"/>
    <w:pPr>
      <w:widowControl w:val="0"/>
    </w:pPr>
  </w:style>
  <w:style w:type="character" w:customStyle="1" w:styleId="CommentTextChar">
    <w:name w:val="Comment Text Char"/>
    <w:basedOn w:val="DefaultParagraphFont"/>
    <w:link w:val="CommentText"/>
    <w:uiPriority w:val="99"/>
    <w:rsid w:val="006057D2"/>
  </w:style>
  <w:style w:type="paragraph" w:customStyle="1" w:styleId="Default">
    <w:name w:val="Default"/>
    <w:rsid w:val="006057D2"/>
    <w:pPr>
      <w:autoSpaceDE w:val="0"/>
      <w:autoSpaceDN w:val="0"/>
      <w:adjustRightInd w:val="0"/>
    </w:pPr>
    <w:rPr>
      <w:rFonts w:ascii="CCIGJE+Arial" w:hAnsi="CCIGJE+Arial" w:cs="CCIGJE+Arial"/>
      <w:color w:val="000000"/>
      <w:sz w:val="24"/>
      <w:szCs w:val="24"/>
    </w:rPr>
  </w:style>
  <w:style w:type="paragraph" w:customStyle="1" w:styleId="CM14">
    <w:name w:val="CM14"/>
    <w:basedOn w:val="Default"/>
    <w:next w:val="Default"/>
    <w:uiPriority w:val="99"/>
    <w:rsid w:val="006057D2"/>
    <w:rPr>
      <w:rFonts w:ascii="Arial" w:eastAsia="Calibri" w:hAnsi="Arial" w:cs="Arial"/>
      <w:color w:val="auto"/>
    </w:rPr>
  </w:style>
  <w:style w:type="character" w:styleId="Hyperlink">
    <w:name w:val="Hyperlink"/>
    <w:rsid w:val="006057D2"/>
    <w:rPr>
      <w:color w:val="0000FF"/>
      <w:u w:val="single"/>
    </w:rPr>
  </w:style>
  <w:style w:type="character" w:styleId="PageNumber">
    <w:name w:val="page number"/>
    <w:basedOn w:val="DefaultParagraphFont"/>
    <w:rsid w:val="006057D2"/>
  </w:style>
  <w:style w:type="paragraph" w:customStyle="1" w:styleId="CommentSubject1">
    <w:name w:val="Comment Subject1"/>
    <w:basedOn w:val="CommentText"/>
    <w:next w:val="CommentText"/>
    <w:uiPriority w:val="99"/>
    <w:semiHidden/>
    <w:unhideWhenUsed/>
    <w:rsid w:val="006057D2"/>
    <w:pPr>
      <w:widowControl/>
      <w:autoSpaceDE/>
      <w:autoSpaceDN/>
      <w:adjustRightInd/>
    </w:pPr>
    <w:rPr>
      <w:rFonts w:ascii="Arial" w:eastAsia="Calibri" w:hAnsi="Arial" w:cs="Arial"/>
      <w:b/>
      <w:bCs/>
    </w:rPr>
  </w:style>
  <w:style w:type="character" w:customStyle="1" w:styleId="CommentSubjectChar">
    <w:name w:val="Comment Subject Char"/>
    <w:basedOn w:val="CommentTextChar"/>
    <w:link w:val="CommentSubject"/>
    <w:uiPriority w:val="99"/>
    <w:semiHidden/>
    <w:rsid w:val="006057D2"/>
    <w:rPr>
      <w:rFonts w:ascii="Times New Roman" w:eastAsia="Times New Roman" w:hAnsi="Times New Roman" w:cs="Times New Roman"/>
      <w:b/>
      <w:bCs/>
      <w:sz w:val="20"/>
      <w:szCs w:val="20"/>
    </w:rPr>
  </w:style>
  <w:style w:type="character" w:customStyle="1" w:styleId="FollowedHyperlink1">
    <w:name w:val="FollowedHyperlink1"/>
    <w:basedOn w:val="DefaultParagraphFont"/>
    <w:uiPriority w:val="99"/>
    <w:semiHidden/>
    <w:unhideWhenUsed/>
    <w:rsid w:val="006057D2"/>
    <w:rPr>
      <w:color w:val="800080"/>
      <w:u w:val="single"/>
    </w:rPr>
  </w:style>
  <w:style w:type="paragraph" w:styleId="Revision">
    <w:name w:val="Revision"/>
    <w:hidden/>
    <w:uiPriority w:val="99"/>
    <w:semiHidden/>
    <w:rsid w:val="006057D2"/>
    <w:rPr>
      <w:rFonts w:ascii="Arial" w:eastAsia="Calibri" w:hAnsi="Arial" w:cs="Arial"/>
      <w:sz w:val="22"/>
      <w:szCs w:val="22"/>
    </w:rPr>
  </w:style>
  <w:style w:type="table" w:styleId="TableGrid">
    <w:name w:val="Table Grid"/>
    <w:basedOn w:val="TableNormal"/>
    <w:uiPriority w:val="59"/>
    <w:rsid w:val="006057D2"/>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57D2"/>
    <w:pPr>
      <w:widowControl/>
    </w:pPr>
    <w:rPr>
      <w:b/>
      <w:bCs/>
    </w:rPr>
  </w:style>
  <w:style w:type="character" w:customStyle="1" w:styleId="CommentSubjectChar1">
    <w:name w:val="Comment Subject Char1"/>
    <w:basedOn w:val="CommentTextChar"/>
    <w:semiHidden/>
    <w:rsid w:val="006057D2"/>
    <w:rPr>
      <w:b/>
      <w:bCs/>
    </w:rPr>
  </w:style>
  <w:style w:type="character" w:styleId="FollowedHyperlink">
    <w:name w:val="FollowedHyperlink"/>
    <w:basedOn w:val="DefaultParagraphFont"/>
    <w:semiHidden/>
    <w:unhideWhenUsed/>
    <w:rsid w:val="006057D2"/>
    <w:rPr>
      <w:color w:val="800080" w:themeColor="followedHyperlink"/>
      <w:u w:val="single"/>
    </w:rPr>
  </w:style>
  <w:style w:type="paragraph" w:customStyle="1" w:styleId="paragraph">
    <w:name w:val="paragraph"/>
    <w:basedOn w:val="Normal"/>
    <w:rsid w:val="008F1C1A"/>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8F1C1A"/>
  </w:style>
  <w:style w:type="character" w:customStyle="1" w:styleId="Heading1Char">
    <w:name w:val="Heading 1 Char"/>
    <w:basedOn w:val="DefaultParagraphFont"/>
    <w:link w:val="Heading1"/>
    <w:uiPriority w:val="9"/>
    <w:rsid w:val="008921CD"/>
    <w:rPr>
      <w:b/>
      <w:bCs/>
      <w:kern w:val="36"/>
      <w:sz w:val="48"/>
      <w:szCs w:val="48"/>
    </w:rPr>
  </w:style>
  <w:style w:type="character" w:styleId="UnresolvedMention">
    <w:name w:val="Unresolved Mention"/>
    <w:basedOn w:val="DefaultParagraphFont"/>
    <w:uiPriority w:val="99"/>
    <w:semiHidden/>
    <w:unhideWhenUsed/>
    <w:rsid w:val="008925A3"/>
    <w:rPr>
      <w:color w:val="605E5C"/>
      <w:shd w:val="clear" w:color="auto" w:fill="E1DFDD"/>
    </w:rPr>
  </w:style>
  <w:style w:type="paragraph" w:styleId="NoSpacing">
    <w:name w:val="No Spacing"/>
    <w:uiPriority w:val="1"/>
    <w:qFormat/>
    <w:rsid w:val="002C7FF3"/>
    <w:rPr>
      <w:rFonts w:ascii="Arial" w:eastAsiaTheme="minorHAnsi" w:hAnsi="Arial" w:cstheme="minorBidi"/>
      <w:kern w:val="2"/>
      <w:sz w:val="22"/>
      <w:szCs w:val="22"/>
      <w14:ligatures w14:val="standardContextual"/>
    </w:rPr>
  </w:style>
  <w:style w:type="character" w:styleId="LineNumber">
    <w:name w:val="line number"/>
    <w:basedOn w:val="DefaultParagraphFont"/>
    <w:semiHidden/>
    <w:unhideWhenUsed/>
    <w:rsid w:val="00E5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6472">
      <w:bodyDiv w:val="1"/>
      <w:marLeft w:val="0"/>
      <w:marRight w:val="0"/>
      <w:marTop w:val="0"/>
      <w:marBottom w:val="0"/>
      <w:divBdr>
        <w:top w:val="none" w:sz="0" w:space="0" w:color="auto"/>
        <w:left w:val="none" w:sz="0" w:space="0" w:color="auto"/>
        <w:bottom w:val="none" w:sz="0" w:space="0" w:color="auto"/>
        <w:right w:val="none" w:sz="0" w:space="0" w:color="auto"/>
      </w:divBdr>
    </w:div>
    <w:div w:id="1625501891">
      <w:bodyDiv w:val="1"/>
      <w:marLeft w:val="0"/>
      <w:marRight w:val="0"/>
      <w:marTop w:val="0"/>
      <w:marBottom w:val="0"/>
      <w:divBdr>
        <w:top w:val="none" w:sz="0" w:space="0" w:color="auto"/>
        <w:left w:val="none" w:sz="0" w:space="0" w:color="auto"/>
        <w:bottom w:val="none" w:sz="0" w:space="0" w:color="auto"/>
        <w:right w:val="none" w:sz="0" w:space="0" w:color="auto"/>
      </w:divBdr>
    </w:div>
    <w:div w:id="18890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www.nrc.gov/cdn/nmss/2023/good-practices-final.pdf" TargetMode="External"/><Relationship Id="rId39" Type="http://schemas.openxmlformats.org/officeDocument/2006/relationships/hyperlink" Target="https://www.nrc.gov/cdn/nmss/2023/good-practices-final.pdf" TargetMode="External"/><Relationship Id="rId21" Type="http://schemas.openxmlformats.org/officeDocument/2006/relationships/header" Target="header5.xml"/><Relationship Id="rId34" Type="http://schemas.openxmlformats.org/officeDocument/2006/relationships/hyperlink" Target="https://www.nrc.gov/cdn/nmss/2023/good-practices-final.pdf" TargetMode="External"/><Relationship Id="rId42" Type="http://schemas.openxmlformats.org/officeDocument/2006/relationships/hyperlink" Target="https://adamsxt.nrc.gov/navigator/AdamsXT/content/downloadContent.faces?objectStoreName=MainLibrary&amp;vsId=%7b58266687-49DF-C703-8D47-730BC6700000%7d&amp;ForceBrowserDownloadMgrPrompt=false" TargetMode="External"/><Relationship Id="rId47" Type="http://schemas.openxmlformats.org/officeDocument/2006/relationships/hyperlink" Target="https://adamsxt.nrc.gov/navigator/AdamsXT/content/downloadContent.faces?objectStoreName=MainLibrary&amp;vsId=%7b08A34008-A7C1-C6FA-84B9-7445A9800000%7d&amp;ForceBrowserDownloadMgrPrompt=false" TargetMode="External"/><Relationship Id="rId50" Type="http://schemas.openxmlformats.org/officeDocument/2006/relationships/hyperlink" Target="https://www.nrc.gov/materials/toolboxes/impep/team-leader.html" TargetMode="External"/><Relationship Id="rId55" Type="http://schemas.openxmlformats.org/officeDocument/2006/relationships/hyperlink" Target="https://adamswebsearch2.nrc.gov/webSearch2/main.jsp?AccessionNumber=ML20184A085" TargetMode="External"/><Relationship Id="rId63" Type="http://schemas.openxmlformats.org/officeDocument/2006/relationships/hyperlink" Target="https://www.nrc.gov/materials/toolboxes/impep/team-leader.html" TargetMode="External"/><Relationship Id="rId68" Type="http://schemas.openxmlformats.org/officeDocument/2006/relationships/hyperlink" Target="https://www.nrc.gov/materials/toolboxes/impep/team-leader.html" TargetMode="External"/><Relationship Id="rId76" Type="http://schemas.openxmlformats.org/officeDocument/2006/relationships/hyperlink" Target="https://www.nrc.gov/materials/toolboxes/impep/team-leader.html"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nrc.gov/cdn/nmss/2023/good-practices-final.pdf"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adamsxt.nrc.gov/navigator/AdamsXT/content/downloadContent.faces?objectStoreName=MainLibrary&amp;vsId=%7bFA2653F3-23A9-C72A-90E6-73C9A3600000%7d&amp;ForceBrowserDownloadMgrPrompt=false" TargetMode="External"/><Relationship Id="rId11" Type="http://schemas.openxmlformats.org/officeDocument/2006/relationships/image" Target="media/image1.png"/><Relationship Id="rId24" Type="http://schemas.openxmlformats.org/officeDocument/2006/relationships/hyperlink" Target="https://adamswebsearch2.nrc.gov/webSearch2/main.jsp?AccessionNumber=ML12240A129" TargetMode="External"/><Relationship Id="rId32" Type="http://schemas.openxmlformats.org/officeDocument/2006/relationships/hyperlink" Target="https://www.nrc.gov/cdn/nmss/2023/good-practices-final.pdf" TargetMode="External"/><Relationship Id="rId37" Type="http://schemas.openxmlformats.org/officeDocument/2006/relationships/hyperlink" Target="https://www.nrc.gov/materials/toolboxes/impep/team-leader.html" TargetMode="External"/><Relationship Id="rId40" Type="http://schemas.openxmlformats.org/officeDocument/2006/relationships/hyperlink" Target="https://www.nrc.gov/materials/toolboxes/impep/team-leader.html" TargetMode="External"/><Relationship Id="rId45" Type="http://schemas.openxmlformats.org/officeDocument/2006/relationships/hyperlink" Target="https://www.nrc.gov/cdn/nmss/2023/good-practices-final.pdf" TargetMode="External"/><Relationship Id="rId53" Type="http://schemas.openxmlformats.org/officeDocument/2006/relationships/hyperlink" Target="https://www.nrc.gov/cdn/nmss/2023/good-practices-final.pdf" TargetMode="External"/><Relationship Id="rId58" Type="http://schemas.openxmlformats.org/officeDocument/2006/relationships/hyperlink" Target="https://www.nrc.gov/cdn/nmss/2023/good-practices-final.pdf" TargetMode="External"/><Relationship Id="rId66" Type="http://schemas.openxmlformats.org/officeDocument/2006/relationships/hyperlink" Target="https://adamswebsearch2.nrc.gov/webSearch2/main.jsp?AccessionNumber=ML20245E135" TargetMode="External"/><Relationship Id="rId74" Type="http://schemas.openxmlformats.org/officeDocument/2006/relationships/hyperlink" Target="https://www.nrc.gov/materials/toolboxes/impep/team-leader.html" TargetMode="External"/><Relationship Id="rId79" Type="http://schemas.openxmlformats.org/officeDocument/2006/relationships/header" Target="header7.xml"/><Relationship Id="rId5" Type="http://schemas.openxmlformats.org/officeDocument/2006/relationships/numbering" Target="numbering.xml"/><Relationship Id="rId61" Type="http://schemas.openxmlformats.org/officeDocument/2006/relationships/hyperlink" Target="https://www.nrc.gov/materials/toolboxes/impep/team-leader.html" TargetMode="External"/><Relationship Id="rId82" Type="http://schemas.openxmlformats.org/officeDocument/2006/relationships/footer" Target="footer6.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PEP.Resource@nrc.gov" TargetMode="External"/><Relationship Id="rId22" Type="http://schemas.openxmlformats.org/officeDocument/2006/relationships/footer" Target="footer3.xml"/><Relationship Id="rId27" Type="http://schemas.openxmlformats.org/officeDocument/2006/relationships/hyperlink" Target="https://www.nrc.gov/materials/toolboxes/impep/team-leader.html" TargetMode="External"/><Relationship Id="rId30" Type="http://schemas.openxmlformats.org/officeDocument/2006/relationships/hyperlink" Target="https://www.nrc.gov/materials/miau/mat-toolkits.html" TargetMode="External"/><Relationship Id="rId35" Type="http://schemas.openxmlformats.org/officeDocument/2006/relationships/hyperlink" Target="https://adamsxt.nrc.gov/navigator/AdamsXT/content/downloadContent.faces?objectStoreName=MainLibrary&amp;vsId=%7b41075A52-CED6-C01C-8D05-747E40000000%7d&amp;ForceBrowserDownloadMgrPrompt=false" TargetMode="External"/><Relationship Id="rId43" Type="http://schemas.openxmlformats.org/officeDocument/2006/relationships/hyperlink" Target="https://scp.nrc.gov/regtoolbox.html" TargetMode="External"/><Relationship Id="rId48" Type="http://schemas.openxmlformats.org/officeDocument/2006/relationships/hyperlink" Target="https://adamswebsearch2.nrc.gov/webSearch2/main.jsp?AccessionNumber=ML12240A129" TargetMode="External"/><Relationship Id="rId56" Type="http://schemas.openxmlformats.org/officeDocument/2006/relationships/hyperlink" Target="https://www.nrc.gov/cdn/nmss/2023/good-practices-final.pdf" TargetMode="External"/><Relationship Id="rId64" Type="http://schemas.openxmlformats.org/officeDocument/2006/relationships/hyperlink" Target="https://www.nrc.gov/cdn/nmss/2023/good-practices-final.pdf" TargetMode="External"/><Relationship Id="rId69" Type="http://schemas.openxmlformats.org/officeDocument/2006/relationships/hyperlink" Target="https://www.nrc.gov/cdn/nmss/2023/good-practices-final.pdf" TargetMode="External"/><Relationship Id="rId77"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yperlink" Target="https://www.nrc.gov/cdn/nmss/2023/good-practices-final.pdf" TargetMode="External"/><Relationship Id="rId72" Type="http://schemas.openxmlformats.org/officeDocument/2006/relationships/hyperlink" Target="https://www.nrc.gov/materials/toolboxes/impep/team-leader.html" TargetMode="External"/><Relationship Id="rId80" Type="http://schemas.openxmlformats.org/officeDocument/2006/relationships/footer" Target="footer5.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yperlink" Target="https://www.nrc.gov/docs/ML2018/ML20188A382.pdf" TargetMode="External"/><Relationship Id="rId33" Type="http://schemas.openxmlformats.org/officeDocument/2006/relationships/hyperlink" Target="https://adamsxt.nrc.gov/navigator/AdamsXT/content/downloadContent.faces?objectStoreName=MainLibrary&amp;vsId=%7bD085300C-F64B-CB1E-9D8C-73242DE00001%7d&amp;ForceBrowserDownloadMgrPrompt=false" TargetMode="External"/><Relationship Id="rId38" Type="http://schemas.openxmlformats.org/officeDocument/2006/relationships/hyperlink" Target="https://adamsxt.nrc.gov/navigator/AdamsXT/content/downloadContent.faces?objectStoreName=MainLibrary&amp;vsId=%7bBB6FF741-CDED-C607-976F-734CE2C00000%7d&amp;ForceBrowserDownloadMgrPrompt=false" TargetMode="External"/><Relationship Id="rId46" Type="http://schemas.openxmlformats.org/officeDocument/2006/relationships/hyperlink" Target="https://www.nrc.gov/materials/toolboxes/impep/team-leader.html" TargetMode="External"/><Relationship Id="rId59" Type="http://schemas.openxmlformats.org/officeDocument/2006/relationships/hyperlink" Target="https://www.nrc.gov/materials/toolboxes/impep/team-leader.html" TargetMode="External"/><Relationship Id="rId67" Type="http://schemas.openxmlformats.org/officeDocument/2006/relationships/hyperlink" Target="https://www.nrc.gov/cdn/nmss/2023/good-practices-final.pdf" TargetMode="External"/><Relationship Id="rId20" Type="http://schemas.openxmlformats.org/officeDocument/2006/relationships/footer" Target="footer2.xml"/><Relationship Id="rId41" Type="http://schemas.openxmlformats.org/officeDocument/2006/relationships/hyperlink" Target="https://scp.nrc.gov/regtoolbox.html" TargetMode="External"/><Relationship Id="rId54" Type="http://schemas.openxmlformats.org/officeDocument/2006/relationships/hyperlink" Target="https://www.nrc.gov/materials/toolboxes/impep/team-leader.html" TargetMode="External"/><Relationship Id="rId62" Type="http://schemas.openxmlformats.org/officeDocument/2006/relationships/hyperlink" Target="https://www.nrc.gov/cdn/nmss/2023/good-practices-final.pdf" TargetMode="External"/><Relationship Id="rId70" Type="http://schemas.openxmlformats.org/officeDocument/2006/relationships/hyperlink" Target="https://www.nrc.gov/materials/toolboxes/impep/team-leader.html" TargetMode="External"/><Relationship Id="rId75" Type="http://schemas.openxmlformats.org/officeDocument/2006/relationships/hyperlink" Target="https://www.nrc.gov/cdn/nmss/2023/good-practices-final.pdf" TargetMode="External"/><Relationship Id="rId83"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Strainingandtravel.Resource@nrc.gov" TargetMode="External"/><Relationship Id="rId23" Type="http://schemas.openxmlformats.org/officeDocument/2006/relationships/hyperlink" Target="https://adamsxt.nrc.gov/navigator/AdamsXT/content/downloadContent.faces?objectStoreName=MainLibrary&amp;vsId=%7b97F0BAD0-517D-CEDD-8746-74262B600000%7d&amp;ForceBrowserDownloadMgrPrompt=false" TargetMode="External"/><Relationship Id="rId28" Type="http://schemas.openxmlformats.org/officeDocument/2006/relationships/hyperlink" Target="https://www.nrc.gov/docs/ML2310/ML23102A025.pdf" TargetMode="External"/><Relationship Id="rId36" Type="http://schemas.openxmlformats.org/officeDocument/2006/relationships/hyperlink" Target="https://www.nrc.gov/cdn/nmss/2023/good-practices-final.pdf" TargetMode="External"/><Relationship Id="rId49" Type="http://schemas.openxmlformats.org/officeDocument/2006/relationships/hyperlink" Target="https://www.nrc.gov/cdn/nmss/2023/good-practices-final.pdf" TargetMode="External"/><Relationship Id="rId57" Type="http://schemas.openxmlformats.org/officeDocument/2006/relationships/hyperlink" Target="https://www.nrc.gov/materials/toolboxes/impep/team-leader.html" TargetMode="External"/><Relationship Id="rId10" Type="http://schemas.openxmlformats.org/officeDocument/2006/relationships/endnotes" Target="endnotes.xml"/><Relationship Id="rId31" Type="http://schemas.openxmlformats.org/officeDocument/2006/relationships/hyperlink" Target="https://www.nrc.gov/docs/ML0414/ML041460088.pdf" TargetMode="External"/><Relationship Id="rId44" Type="http://schemas.openxmlformats.org/officeDocument/2006/relationships/hyperlink" Target="https://adamswebsearch2.nrc.gov/webSearch2/main.jsp?AccessionNumber=ML20183a325" TargetMode="External"/><Relationship Id="rId52" Type="http://schemas.openxmlformats.org/officeDocument/2006/relationships/hyperlink" Target="https://www.nrc.gov/materials/toolboxes/impep/team-leader.html" TargetMode="External"/><Relationship Id="rId60" Type="http://schemas.openxmlformats.org/officeDocument/2006/relationships/hyperlink" Target="https://www.nrc.gov/cdn/nmss/2023/good-practices-final.pdf" TargetMode="External"/><Relationship Id="rId65" Type="http://schemas.openxmlformats.org/officeDocument/2006/relationships/hyperlink" Target="https://www.nrc.gov/materials/toolboxes/impep/team-leader.html" TargetMode="External"/><Relationship Id="rId73" Type="http://schemas.openxmlformats.org/officeDocument/2006/relationships/hyperlink" Target="https://www.nrc.gov/cdn/nmss/2023/good-practices-final.pdf" TargetMode="External"/><Relationship Id="rId78" Type="http://schemas.openxmlformats.org/officeDocument/2006/relationships/footer" Target="footer4.xml"/><Relationship Id="rId81"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0630CC79F88649B04A093999462FC3" ma:contentTypeVersion="15" ma:contentTypeDescription="Create a new document." ma:contentTypeScope="" ma:versionID="47d777d80854d5a296b9ce3fb9f97bcf">
  <xsd:schema xmlns:xsd="http://www.w3.org/2001/XMLSchema" xmlns:xs="http://www.w3.org/2001/XMLSchema" xmlns:p="http://schemas.microsoft.com/office/2006/metadata/properties" xmlns:ns3="ced14c77-8119-4fc0-9833-bd35b77ce820" xmlns:ns4="a63a9d05-a516-4af1-975d-537c0f918714" targetNamespace="http://schemas.microsoft.com/office/2006/metadata/properties" ma:root="true" ma:fieldsID="dac9a600caf4f71a4f5828d7d1fbfd9d" ns3:_="" ns4:_="">
    <xsd:import namespace="ced14c77-8119-4fc0-9833-bd35b77ce820"/>
    <xsd:import namespace="a63a9d05-a516-4af1-975d-537c0f9187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4c77-8119-4fc0-9833-bd35b77ce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d05-a516-4af1-975d-537c0f9187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ed14c77-8119-4fc0-9833-bd35b77ce8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EB42B-5656-4680-8CC4-9750583FE1C6}">
  <ds:schemaRefs>
    <ds:schemaRef ds:uri="http://schemas.microsoft.com/sharepoint/v3/contenttype/forms"/>
  </ds:schemaRefs>
</ds:datastoreItem>
</file>

<file path=customXml/itemProps2.xml><?xml version="1.0" encoding="utf-8"?>
<ds:datastoreItem xmlns:ds="http://schemas.openxmlformats.org/officeDocument/2006/customXml" ds:itemID="{FE88AB6A-C97D-4A79-920E-F7BD0A28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4c77-8119-4fc0-9833-bd35b77ce820"/>
    <ds:schemaRef ds:uri="a63a9d05-a516-4af1-975d-537c0f918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EA3E8-8D9A-422D-B98D-114F2FB2FAD8}">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a63a9d05-a516-4af1-975d-537c0f918714"/>
    <ds:schemaRef ds:uri="ced14c77-8119-4fc0-9833-bd35b77ce820"/>
    <ds:schemaRef ds:uri="http://www.w3.org/XML/1998/namespace"/>
  </ds:schemaRefs>
</ds:datastoreItem>
</file>

<file path=customXml/itemProps4.xml><?xml version="1.0" encoding="utf-8"?>
<ds:datastoreItem xmlns:ds="http://schemas.openxmlformats.org/officeDocument/2006/customXml" ds:itemID="{38DC1264-188F-4300-9057-0DF6C47F187E}">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14217</Words>
  <Characters>92857</Characters>
  <Application>Microsoft Office Word</Application>
  <DocSecurity>0</DocSecurity>
  <Lines>773</Lines>
  <Paragraphs>213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Robert.Johnson@nrc.gov;Randolph.Smith@nrc.gov;Elaine.Raphael@nrc.gov</dc:creator>
  <cp:keywords/>
  <dc:description/>
  <cp:lastModifiedBy>Elaine Raphael</cp:lastModifiedBy>
  <cp:revision>2</cp:revision>
  <cp:lastPrinted>2008-08-29T20:20:00Z</cp:lastPrinted>
  <dcterms:created xsi:type="dcterms:W3CDTF">2025-05-20T14:35:00Z</dcterms:created>
  <dcterms:modified xsi:type="dcterms:W3CDTF">2025-05-20T14:35:00Z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0x010100840630CC79F88649B04A093999462FC3</vt:lpwstr>
  </property>
</Properties>
</file>