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BDCDCFA" w14:textId="77777777" w:rsidR="00715722" w:rsidRPr="00715722" w:rsidRDefault="00715722" w:rsidP="00715722">
      <w:pPr>
        <w:tabs>
          <w:tab w:val="center" w:pos="4680"/>
          <w:tab w:val="right" w:pos="9360"/>
        </w:tabs>
        <w:ind w:right="47" w:firstLine="2160"/>
        <w:rPr>
          <w:rFonts w:ascii="Arial" w:eastAsia="Courier New" w:hAnsi="Arial" w:cs="Arial"/>
          <w:w w:val="101"/>
        </w:rPr>
      </w:pPr>
      <w:r w:rsidRPr="00715722">
        <w:rPr>
          <w:rFonts w:ascii="Arial" w:hAnsi="Arial" w:cs="Arial"/>
          <w:noProof/>
          <w:sz w:val="38"/>
          <w:szCs w:val="38"/>
        </w:rPr>
        <mc:AlternateContent>
          <mc:Choice Requires="wpg">
            <w:drawing>
              <wp:anchor distT="0" distB="0" distL="114300" distR="114300" simplePos="0" relativeHeight="251658240" behindDoc="1" locked="0" layoutInCell="1" allowOverlap="1" wp14:anchorId="1295D209" wp14:editId="18A770F9">
                <wp:simplePos x="0" y="0"/>
                <wp:positionH relativeFrom="page">
                  <wp:posOffset>914400</wp:posOffset>
                </wp:positionH>
                <wp:positionV relativeFrom="paragraph">
                  <wp:posOffset>377190</wp:posOffset>
                </wp:positionV>
                <wp:extent cx="5943600" cy="1270"/>
                <wp:effectExtent l="9525" t="15240" r="9525" b="12065"/>
                <wp:wrapNone/>
                <wp:docPr id="1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594"/>
                          <a:chExt cx="9360" cy="2"/>
                        </a:xfrm>
                      </wpg:grpSpPr>
                      <wps:wsp>
                        <wps:cNvPr id="16" name="Freeform 5"/>
                        <wps:cNvSpPr>
                          <a:spLocks/>
                        </wps:cNvSpPr>
                        <wps:spPr bwMode="auto">
                          <a:xfrm>
                            <a:off x="1440" y="594"/>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C45A1" id="Group 4" o:spid="_x0000_s1026" style="position:absolute;margin-left:1in;margin-top:29.7pt;width:468pt;height:.1pt;z-index:-251658240;mso-position-horizontal-relative:page" coordorigin="1440,594"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">
                <v:shape id="Freeform 5" o:spid="_x0000_s1027" style="position:absolute;left:1440;top:594;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" path="m,l9360,e" filled="f" strokeweight="1.5pt">
                  <v:path arrowok="t" o:connecttype="custom" o:connectlocs="0,0;9360,0" o:connectangles="0,0"/>
                </v:shape>
                <w10:wrap anchorx="page"/>
              </v:group>
            </w:pict>
          </mc:Fallback>
        </mc:AlternateContent>
      </w:r>
      <w:r w:rsidRPr="00715722">
        <w:rPr>
          <w:rFonts w:ascii="Arial" w:eastAsia="Arial" w:hAnsi="Arial" w:cs="Arial"/>
          <w:b/>
          <w:bCs/>
          <w:sz w:val="38"/>
          <w:szCs w:val="38"/>
        </w:rPr>
        <w:t>NRC INSPECTION MANUAL</w:t>
      </w:r>
      <w:r w:rsidRPr="00715722">
        <w:rPr>
          <w:rFonts w:ascii="Arial" w:eastAsia="Courier New" w:hAnsi="Arial" w:cs="Arial"/>
          <w:w w:val="101"/>
        </w:rPr>
        <w:tab/>
      </w:r>
      <w:r w:rsidRPr="00715722">
        <w:rPr>
          <w:rFonts w:ascii="Arial" w:eastAsia="Courier New" w:hAnsi="Arial" w:cs="Arial"/>
          <w:w w:val="101"/>
          <w:sz w:val="20"/>
          <w:szCs w:val="20"/>
        </w:rPr>
        <w:t>RDB</w:t>
      </w:r>
    </w:p>
    <w:p w14:paraId="4B1825CA" w14:textId="40E53EDA" w:rsidR="00715722" w:rsidRDefault="00715722" w:rsidP="00715722">
      <w:pPr>
        <w:spacing w:after="0" w:line="240" w:lineRule="auto"/>
        <w:jc w:val="center"/>
        <w:rPr>
          <w:rFonts w:ascii="Arial" w:eastAsia="Courier New" w:hAnsi="Arial" w:cs="Arial"/>
        </w:rPr>
      </w:pPr>
      <w:r w:rsidRPr="00715722">
        <w:rPr>
          <w:rFonts w:ascii="Arial" w:eastAsia="Courier New" w:hAnsi="Arial" w:cs="Arial"/>
        </w:rPr>
        <w:t>INSPECTION</w:t>
      </w:r>
      <w:r w:rsidRPr="00715722">
        <w:rPr>
          <w:rFonts w:ascii="Arial" w:eastAsia="Courier New" w:hAnsi="Arial" w:cs="Arial"/>
          <w:spacing w:val="1"/>
        </w:rPr>
        <w:t xml:space="preserve"> </w:t>
      </w:r>
      <w:r w:rsidRPr="00715722">
        <w:rPr>
          <w:rFonts w:ascii="Arial" w:eastAsia="Courier New" w:hAnsi="Arial" w:cs="Arial"/>
        </w:rPr>
        <w:t>PROCEDURE</w:t>
      </w:r>
      <w:r w:rsidRPr="00715722">
        <w:rPr>
          <w:rFonts w:ascii="Arial" w:eastAsia="Courier New" w:hAnsi="Arial" w:cs="Arial"/>
          <w:spacing w:val="1"/>
        </w:rPr>
        <w:t xml:space="preserve"> </w:t>
      </w:r>
      <w:r>
        <w:rPr>
          <w:rFonts w:ascii="Arial" w:eastAsia="Courier New" w:hAnsi="Arial" w:cs="Arial"/>
        </w:rPr>
        <w:t>40</w:t>
      </w:r>
      <w:r w:rsidRPr="00715722">
        <w:rPr>
          <w:rFonts w:ascii="Arial" w:eastAsia="Courier New" w:hAnsi="Arial" w:cs="Arial"/>
        </w:rPr>
        <w:t>801</w:t>
      </w:r>
    </w:p>
    <w:p w14:paraId="31586719" w14:textId="77777777" w:rsidR="00715722" w:rsidRDefault="00715722" w:rsidP="00715722">
      <w:pPr>
        <w:spacing w:after="0" w:line="240" w:lineRule="auto"/>
        <w:rPr>
          <w:rFonts w:ascii="Arial" w:eastAsia="Courier New" w:hAnsi="Arial" w:cs="Arial"/>
        </w:rPr>
      </w:pPr>
      <w:r w:rsidRPr="00715722">
        <w:rPr>
          <w:rFonts w:ascii="Arial" w:hAnsi="Arial" w:cs="Arial"/>
          <w:noProof/>
          <w:sz w:val="38"/>
          <w:szCs w:val="38"/>
        </w:rPr>
        <mc:AlternateContent>
          <mc:Choice Requires="wpg">
            <w:drawing>
              <wp:anchor distT="0" distB="0" distL="114300" distR="114300" simplePos="0" relativeHeight="251658241" behindDoc="1" locked="0" layoutInCell="1" allowOverlap="1" wp14:anchorId="6AA5C1CB" wp14:editId="74087191">
                <wp:simplePos x="0" y="0"/>
                <wp:positionH relativeFrom="page">
                  <wp:posOffset>914400</wp:posOffset>
                </wp:positionH>
                <wp:positionV relativeFrom="paragraph">
                  <wp:posOffset>56515</wp:posOffset>
                </wp:positionV>
                <wp:extent cx="5943600" cy="1270"/>
                <wp:effectExtent l="9525" t="18415" r="9525" b="8890"/>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074"/>
                          <a:chExt cx="9360" cy="2"/>
                        </a:xfrm>
                      </wpg:grpSpPr>
                      <wps:wsp>
                        <wps:cNvPr id="18" name="Freeform 3"/>
                        <wps:cNvSpPr>
                          <a:spLocks/>
                        </wps:cNvSpPr>
                        <wps:spPr bwMode="auto">
                          <a:xfrm>
                            <a:off x="1440" y="1074"/>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406B6" id="Group 2" o:spid="_x0000_s1026" style="position:absolute;margin-left:1in;margin-top:4.45pt;width:468pt;height:.1pt;z-index:-251658239;mso-position-horizontal-relative:page" coordorigin="1440,1074"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">
                <v:shape id="Freeform 3" o:spid="_x0000_s1027" style="position:absolute;left:1440;top:1074;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" path="m,l9360,e" filled="f" strokeweight="1.5pt">
                  <v:path arrowok="t" o:connecttype="custom" o:connectlocs="0,0;9360,0" o:connectangles="0,0"/>
                </v:shape>
                <w10:wrap anchorx="page"/>
              </v:group>
            </w:pict>
          </mc:Fallback>
        </mc:AlternateContent>
      </w:r>
    </w:p>
    <w:p w14:paraId="1A332975" w14:textId="61F83C7D" w:rsidR="00715722" w:rsidRDefault="00715722" w:rsidP="00715722">
      <w:pPr>
        <w:spacing w:after="0" w:line="240" w:lineRule="auto"/>
        <w:rPr>
          <w:rFonts w:ascii="Arial" w:hAnsi="Arial" w:cs="Arial"/>
        </w:rPr>
      </w:pPr>
    </w:p>
    <w:p w14:paraId="540EB874" w14:textId="0B1B5A00" w:rsidR="00715722" w:rsidRPr="00404260" w:rsidRDefault="00E32094" w:rsidP="002065DD">
      <w:pPr>
        <w:spacing w:after="0" w:line="247" w:lineRule="auto"/>
        <w:ind w:right="475"/>
        <w:jc w:val="center"/>
        <w:rPr>
          <w:rFonts w:ascii="Arial" w:hAnsi="Arial" w:cs="Arial"/>
        </w:rPr>
      </w:pPr>
      <w:r w:rsidRPr="00404260">
        <w:rPr>
          <w:rFonts w:ascii="Arial" w:hAnsi="Arial" w:cs="Arial"/>
        </w:rPr>
        <w:t>PROBLEM IDENTIFICATION AND RESOLUTION</w:t>
      </w:r>
      <w:r w:rsidR="0009644F" w:rsidRPr="00404260">
        <w:rPr>
          <w:rFonts w:ascii="Arial" w:hAnsi="Arial" w:cs="Arial"/>
        </w:rPr>
        <w:t xml:space="preserve"> </w:t>
      </w:r>
    </w:p>
    <w:p w14:paraId="57441910" w14:textId="53C70CA3" w:rsidR="00807E63" w:rsidRPr="00404260" w:rsidRDefault="0009644F" w:rsidP="002065DD">
      <w:pPr>
        <w:spacing w:after="0" w:line="247" w:lineRule="auto"/>
        <w:ind w:right="475"/>
        <w:jc w:val="center"/>
        <w:rPr>
          <w:rFonts w:ascii="Arial" w:hAnsi="Arial" w:cs="Arial"/>
        </w:rPr>
      </w:pPr>
      <w:r w:rsidRPr="00404260">
        <w:rPr>
          <w:rFonts w:ascii="Arial" w:hAnsi="Arial" w:cs="Arial"/>
        </w:rPr>
        <w:t>AT PERMANENTLY SHUTDOWN REACTORS</w:t>
      </w:r>
    </w:p>
    <w:p w14:paraId="57441911" w14:textId="77777777" w:rsidR="00807E63" w:rsidRPr="00404260" w:rsidRDefault="00807E63" w:rsidP="002065DD">
      <w:pPr>
        <w:spacing w:after="0" w:line="247" w:lineRule="auto"/>
        <w:ind w:right="475"/>
        <w:rPr>
          <w:rFonts w:ascii="Arial" w:hAnsi="Arial" w:cs="Arial"/>
        </w:rPr>
      </w:pPr>
    </w:p>
    <w:p w14:paraId="57441912" w14:textId="7533AF41" w:rsidR="00807E63" w:rsidRPr="00404260" w:rsidRDefault="00721546" w:rsidP="00721546">
      <w:pPr>
        <w:spacing w:after="0" w:line="240" w:lineRule="auto"/>
        <w:jc w:val="center"/>
        <w:rPr>
          <w:rFonts w:ascii="Arial" w:hAnsi="Arial" w:cs="Arial"/>
        </w:rPr>
      </w:pPr>
      <w:r w:rsidRPr="00404260">
        <w:rPr>
          <w:rFonts w:ascii="Arial" w:hAnsi="Arial" w:cs="Arial"/>
        </w:rPr>
        <w:t>Effective Date:</w:t>
      </w:r>
      <w:r w:rsidR="00B15954">
        <w:rPr>
          <w:rFonts w:ascii="Arial" w:hAnsi="Arial" w:cs="Arial"/>
        </w:rPr>
        <w:t xml:space="preserve">  01/01/2021</w:t>
      </w:r>
    </w:p>
    <w:p w14:paraId="6F9C7210" w14:textId="77777777" w:rsidR="00721546" w:rsidRPr="00404260" w:rsidRDefault="00721546" w:rsidP="00507826">
      <w:pPr>
        <w:spacing w:after="0" w:line="240" w:lineRule="auto"/>
        <w:jc w:val="center"/>
        <w:rPr>
          <w:rFonts w:ascii="Arial" w:hAnsi="Arial" w:cs="Arial"/>
        </w:rPr>
      </w:pPr>
    </w:p>
    <w:p w14:paraId="57441913" w14:textId="5A778773" w:rsidR="00807E63" w:rsidRPr="00404260" w:rsidRDefault="0009644F" w:rsidP="005E0EC0">
      <w:pPr>
        <w:tabs>
          <w:tab w:val="left" w:pos="274"/>
          <w:tab w:val="left" w:pos="806"/>
          <w:tab w:val="left" w:pos="1440"/>
          <w:tab w:val="left" w:pos="2074"/>
          <w:tab w:val="left" w:pos="2707"/>
        </w:tabs>
        <w:spacing w:after="0" w:line="240" w:lineRule="auto"/>
        <w:rPr>
          <w:rFonts w:ascii="Arial" w:hAnsi="Arial" w:cs="Arial"/>
        </w:rPr>
      </w:pPr>
      <w:r w:rsidRPr="00404260">
        <w:rPr>
          <w:rFonts w:ascii="Arial" w:hAnsi="Arial" w:cs="Arial"/>
        </w:rPr>
        <w:t xml:space="preserve">PROGRAM APPLICABILITY:  </w:t>
      </w:r>
      <w:r w:rsidR="00721546" w:rsidRPr="00404260">
        <w:rPr>
          <w:rFonts w:ascii="Arial" w:hAnsi="Arial" w:cs="Arial"/>
        </w:rPr>
        <w:t xml:space="preserve">IMC </w:t>
      </w:r>
      <w:r w:rsidRPr="00404260">
        <w:rPr>
          <w:rFonts w:ascii="Arial" w:hAnsi="Arial" w:cs="Arial"/>
        </w:rPr>
        <w:t>2561</w:t>
      </w:r>
      <w:r w:rsidR="00721546" w:rsidRPr="00404260">
        <w:rPr>
          <w:rFonts w:ascii="Arial" w:hAnsi="Arial" w:cs="Arial"/>
        </w:rPr>
        <w:t>, Appendix A</w:t>
      </w:r>
    </w:p>
    <w:p w14:paraId="57441914" w14:textId="77777777" w:rsidR="00807E63" w:rsidRPr="00404260" w:rsidRDefault="00807E63" w:rsidP="005E0EC0">
      <w:pPr>
        <w:tabs>
          <w:tab w:val="left" w:pos="274"/>
          <w:tab w:val="left" w:pos="806"/>
          <w:tab w:val="left" w:pos="1440"/>
          <w:tab w:val="left" w:pos="2074"/>
          <w:tab w:val="left" w:pos="2707"/>
        </w:tabs>
        <w:spacing w:after="0" w:line="240" w:lineRule="auto"/>
        <w:rPr>
          <w:rFonts w:ascii="Arial" w:hAnsi="Arial" w:cs="Arial"/>
        </w:rPr>
      </w:pPr>
    </w:p>
    <w:p w14:paraId="57441917" w14:textId="77777777" w:rsidR="00807E63" w:rsidRPr="00404260" w:rsidRDefault="00807E63" w:rsidP="005E0EC0">
      <w:pPr>
        <w:tabs>
          <w:tab w:val="left" w:pos="274"/>
          <w:tab w:val="left" w:pos="806"/>
          <w:tab w:val="left" w:pos="1440"/>
          <w:tab w:val="left" w:pos="2074"/>
          <w:tab w:val="left" w:pos="2707"/>
        </w:tabs>
        <w:spacing w:after="0" w:line="240" w:lineRule="auto"/>
        <w:rPr>
          <w:rFonts w:ascii="Arial" w:hAnsi="Arial" w:cs="Arial"/>
        </w:rPr>
      </w:pPr>
    </w:p>
    <w:p w14:paraId="57441918" w14:textId="096C4311" w:rsidR="00807E63" w:rsidRPr="00404260" w:rsidRDefault="00715722" w:rsidP="005E0EC0">
      <w:pPr>
        <w:tabs>
          <w:tab w:val="left" w:pos="274"/>
          <w:tab w:val="left" w:pos="806"/>
          <w:tab w:val="left" w:pos="1440"/>
          <w:tab w:val="left" w:pos="2074"/>
          <w:tab w:val="left" w:pos="2707"/>
        </w:tabs>
        <w:spacing w:after="0" w:line="240" w:lineRule="auto"/>
        <w:rPr>
          <w:rFonts w:ascii="Arial" w:hAnsi="Arial" w:cs="Arial"/>
        </w:rPr>
      </w:pPr>
      <w:r w:rsidRPr="00404260">
        <w:rPr>
          <w:rFonts w:ascii="Arial" w:hAnsi="Arial" w:cs="Arial"/>
        </w:rPr>
        <w:t>40801-01</w:t>
      </w:r>
      <w:r w:rsidRPr="00404260">
        <w:rPr>
          <w:rFonts w:ascii="Arial" w:hAnsi="Arial" w:cs="Arial"/>
        </w:rPr>
        <w:tab/>
      </w:r>
      <w:r w:rsidR="0009644F" w:rsidRPr="00404260">
        <w:rPr>
          <w:rFonts w:ascii="Arial" w:hAnsi="Arial" w:cs="Arial"/>
        </w:rPr>
        <w:t>INSPECTION OBJECTIVE</w:t>
      </w:r>
      <w:r w:rsidR="00827745" w:rsidRPr="00404260">
        <w:rPr>
          <w:rFonts w:ascii="Arial" w:hAnsi="Arial" w:cs="Arial"/>
        </w:rPr>
        <w:t>S</w:t>
      </w:r>
    </w:p>
    <w:p w14:paraId="57441919" w14:textId="77777777" w:rsidR="00807E63" w:rsidRPr="00404260" w:rsidRDefault="00807E63" w:rsidP="005E0EC0">
      <w:pPr>
        <w:tabs>
          <w:tab w:val="left" w:pos="274"/>
          <w:tab w:val="left" w:pos="806"/>
          <w:tab w:val="left" w:pos="1440"/>
          <w:tab w:val="left" w:pos="2074"/>
          <w:tab w:val="left" w:pos="2707"/>
        </w:tabs>
        <w:spacing w:after="0" w:line="240" w:lineRule="auto"/>
        <w:rPr>
          <w:rFonts w:ascii="Arial" w:hAnsi="Arial" w:cs="Arial"/>
        </w:rPr>
      </w:pPr>
    </w:p>
    <w:p w14:paraId="5744191A" w14:textId="26A852FC" w:rsidR="00807E63" w:rsidRPr="00404260" w:rsidRDefault="0009644F" w:rsidP="00827745">
      <w:pPr>
        <w:tabs>
          <w:tab w:val="left" w:pos="274"/>
          <w:tab w:val="left" w:pos="806"/>
          <w:tab w:val="left" w:pos="1440"/>
          <w:tab w:val="left" w:pos="2074"/>
          <w:tab w:val="left" w:pos="2707"/>
        </w:tabs>
        <w:spacing w:after="0" w:line="240" w:lineRule="auto"/>
        <w:rPr>
          <w:rFonts w:ascii="Arial" w:hAnsi="Arial" w:cs="Arial"/>
        </w:rPr>
      </w:pPr>
      <w:r w:rsidRPr="00404260">
        <w:rPr>
          <w:rFonts w:ascii="Arial" w:hAnsi="Arial" w:cs="Arial"/>
        </w:rPr>
        <w:t>01.01</w:t>
      </w:r>
      <w:r w:rsidRPr="00404260">
        <w:rPr>
          <w:rFonts w:ascii="Arial" w:hAnsi="Arial" w:cs="Arial"/>
        </w:rPr>
        <w:tab/>
        <w:t xml:space="preserve">To evaluate the effectiveness of licensee controls in identifying, resolving, and </w:t>
      </w:r>
      <w:r w:rsidR="00DE5D47" w:rsidRPr="00404260">
        <w:rPr>
          <w:rFonts w:ascii="Arial" w:hAnsi="Arial" w:cs="Arial"/>
        </w:rPr>
        <w:t xml:space="preserve">correcting </w:t>
      </w:r>
      <w:r w:rsidRPr="00404260">
        <w:rPr>
          <w:rFonts w:ascii="Arial" w:hAnsi="Arial" w:cs="Arial"/>
        </w:rPr>
        <w:t xml:space="preserve">issues </w:t>
      </w:r>
      <w:r w:rsidR="00DE5D47" w:rsidRPr="00404260">
        <w:rPr>
          <w:rFonts w:ascii="Arial" w:hAnsi="Arial" w:cs="Arial"/>
        </w:rPr>
        <w:t xml:space="preserve">in accordance with </w:t>
      </w:r>
      <w:r w:rsidR="00593CD1" w:rsidRPr="00404260">
        <w:rPr>
          <w:rFonts w:ascii="Arial" w:hAnsi="Arial" w:cs="Arial"/>
        </w:rPr>
        <w:t>The</w:t>
      </w:r>
      <w:r w:rsidR="00C61211" w:rsidRPr="00404260">
        <w:rPr>
          <w:rFonts w:ascii="Arial" w:hAnsi="Arial" w:cs="Arial"/>
          <w:spacing w:val="-7"/>
        </w:rPr>
        <w:t xml:space="preserve"> U.S. Nuclear Regulatory Commission’s (NRC) </w:t>
      </w:r>
      <w:r w:rsidR="00DE5D47" w:rsidRPr="00404260">
        <w:rPr>
          <w:rFonts w:ascii="Arial" w:hAnsi="Arial" w:cs="Arial"/>
        </w:rPr>
        <w:t xml:space="preserve">approved quality assurance (QA) program and 10 CFR </w:t>
      </w:r>
      <w:r w:rsidR="00AD20E9" w:rsidRPr="00404260">
        <w:rPr>
          <w:rFonts w:ascii="Arial" w:hAnsi="Arial" w:cs="Arial"/>
        </w:rPr>
        <w:t xml:space="preserve">Part </w:t>
      </w:r>
      <w:r w:rsidR="00F45AC6" w:rsidRPr="00404260">
        <w:rPr>
          <w:rFonts w:ascii="Arial" w:hAnsi="Arial" w:cs="Arial"/>
        </w:rPr>
        <w:t>50</w:t>
      </w:r>
      <w:r w:rsidR="00A01D29" w:rsidRPr="00404260">
        <w:rPr>
          <w:rFonts w:ascii="Arial" w:hAnsi="Arial" w:cs="Arial"/>
        </w:rPr>
        <w:t>,</w:t>
      </w:r>
      <w:r w:rsidR="00F45AC6" w:rsidRPr="00404260">
        <w:rPr>
          <w:rFonts w:ascii="Arial" w:hAnsi="Arial" w:cs="Arial"/>
        </w:rPr>
        <w:t xml:space="preserve"> Appendix B, Criterion XVI</w:t>
      </w:r>
      <w:r w:rsidRPr="00404260">
        <w:rPr>
          <w:rFonts w:ascii="Arial" w:hAnsi="Arial" w:cs="Arial"/>
        </w:rPr>
        <w:t xml:space="preserve">. </w:t>
      </w:r>
      <w:r w:rsidR="00327402" w:rsidRPr="00404260">
        <w:rPr>
          <w:rFonts w:ascii="Arial" w:hAnsi="Arial" w:cs="Arial"/>
        </w:rPr>
        <w:t xml:space="preserve"> </w:t>
      </w:r>
    </w:p>
    <w:p w14:paraId="5744191B" w14:textId="77777777" w:rsidR="00807E63" w:rsidRPr="00404260" w:rsidRDefault="00807E63" w:rsidP="005E0EC0">
      <w:pPr>
        <w:tabs>
          <w:tab w:val="left" w:pos="274"/>
          <w:tab w:val="left" w:pos="806"/>
          <w:tab w:val="left" w:pos="1440"/>
          <w:tab w:val="left" w:pos="2074"/>
          <w:tab w:val="left" w:pos="2707"/>
        </w:tabs>
        <w:spacing w:after="0" w:line="240" w:lineRule="auto"/>
        <w:rPr>
          <w:rFonts w:ascii="Arial" w:hAnsi="Arial" w:cs="Arial"/>
        </w:rPr>
      </w:pPr>
    </w:p>
    <w:p w14:paraId="24AA13DA" w14:textId="19C5E751" w:rsidR="00827745" w:rsidRPr="00404260" w:rsidRDefault="00827745" w:rsidP="00661423">
      <w:pPr>
        <w:widowControl/>
        <w:tabs>
          <w:tab w:val="left" w:pos="810"/>
        </w:tabs>
        <w:autoSpaceDE w:val="0"/>
        <w:autoSpaceDN w:val="0"/>
        <w:adjustRightInd w:val="0"/>
        <w:spacing w:after="0" w:line="240" w:lineRule="auto"/>
        <w:rPr>
          <w:rFonts w:ascii="Arial" w:hAnsi="Arial" w:cs="Arial"/>
        </w:rPr>
      </w:pPr>
      <w:r w:rsidRPr="00404260">
        <w:rPr>
          <w:rFonts w:ascii="Arial" w:hAnsi="Arial" w:cs="Arial"/>
        </w:rPr>
        <w:t>01.02</w:t>
      </w:r>
      <w:r w:rsidRPr="00404260">
        <w:rPr>
          <w:rFonts w:ascii="Arial" w:hAnsi="Arial" w:cs="Arial"/>
        </w:rPr>
        <w:tab/>
        <w:t xml:space="preserve">To </w:t>
      </w:r>
      <w:r w:rsidR="009F4501" w:rsidRPr="00404260">
        <w:rPr>
          <w:rFonts w:ascii="Arial" w:hAnsi="Arial" w:cs="Arial"/>
        </w:rPr>
        <w:t xml:space="preserve">determine whether </w:t>
      </w:r>
      <w:r w:rsidRPr="00404260">
        <w:rPr>
          <w:rFonts w:ascii="Arial" w:hAnsi="Arial" w:cs="Arial"/>
        </w:rPr>
        <w:t xml:space="preserve">the </w:t>
      </w:r>
      <w:r w:rsidR="004C2F40" w:rsidRPr="00404260">
        <w:rPr>
          <w:rFonts w:ascii="Arial" w:hAnsi="Arial" w:cs="Arial"/>
        </w:rPr>
        <w:t>audits</w:t>
      </w:r>
      <w:r w:rsidR="00F71135" w:rsidRPr="00404260">
        <w:rPr>
          <w:rFonts w:ascii="Arial" w:hAnsi="Arial" w:cs="Arial"/>
        </w:rPr>
        <w:t xml:space="preserve"> </w:t>
      </w:r>
      <w:r w:rsidR="004C2F40" w:rsidRPr="00404260">
        <w:rPr>
          <w:rFonts w:ascii="Arial" w:hAnsi="Arial" w:cs="Arial"/>
        </w:rPr>
        <w:t>and assessments are conducted</w:t>
      </w:r>
      <w:r w:rsidRPr="00404260">
        <w:rPr>
          <w:rFonts w:ascii="Arial" w:hAnsi="Arial" w:cs="Arial"/>
        </w:rPr>
        <w:t xml:space="preserve"> in accordance with the requirements of the NRC-approved QA program</w:t>
      </w:r>
      <w:r w:rsidR="004C2F40" w:rsidRPr="00404260">
        <w:rPr>
          <w:rFonts w:ascii="Arial" w:hAnsi="Arial" w:cs="Arial"/>
        </w:rPr>
        <w:t xml:space="preserve"> and </w:t>
      </w:r>
      <w:r w:rsidR="008F1BC8" w:rsidRPr="00404260">
        <w:rPr>
          <w:rFonts w:ascii="Arial" w:hAnsi="Arial" w:cs="Arial"/>
        </w:rPr>
        <w:t xml:space="preserve">Title 10 of </w:t>
      </w:r>
      <w:r w:rsidR="00D72705" w:rsidRPr="00404260">
        <w:rPr>
          <w:rFonts w:ascii="Arial" w:hAnsi="Arial" w:cs="Arial"/>
        </w:rPr>
        <w:t xml:space="preserve">the </w:t>
      </w:r>
      <w:r w:rsidR="00D72705" w:rsidRPr="00404260">
        <w:rPr>
          <w:rFonts w:ascii="Arial" w:hAnsi="Arial" w:cs="Arial"/>
          <w:i/>
          <w:iCs/>
        </w:rPr>
        <w:t>Code of Federal Regulations</w:t>
      </w:r>
      <w:r w:rsidR="00D72705" w:rsidRPr="00404260">
        <w:rPr>
          <w:rFonts w:ascii="Arial" w:hAnsi="Arial" w:cs="Arial"/>
        </w:rPr>
        <w:t xml:space="preserve"> (</w:t>
      </w:r>
      <w:r w:rsidR="004C2F40" w:rsidRPr="00404260">
        <w:rPr>
          <w:rFonts w:ascii="Arial" w:hAnsi="Arial" w:cs="Arial"/>
        </w:rPr>
        <w:t>10 CFR</w:t>
      </w:r>
      <w:r w:rsidR="00D72705" w:rsidRPr="00404260">
        <w:rPr>
          <w:rFonts w:ascii="Arial" w:hAnsi="Arial" w:cs="Arial"/>
        </w:rPr>
        <w:t>)</w:t>
      </w:r>
      <w:r w:rsidR="00AD20E9" w:rsidRPr="00404260">
        <w:rPr>
          <w:rFonts w:ascii="Arial" w:hAnsi="Arial" w:cs="Arial"/>
        </w:rPr>
        <w:t xml:space="preserve"> Part</w:t>
      </w:r>
      <w:r w:rsidR="004C2F40" w:rsidRPr="00404260">
        <w:rPr>
          <w:rFonts w:ascii="Arial" w:hAnsi="Arial" w:cs="Arial"/>
        </w:rPr>
        <w:t xml:space="preserve"> 50</w:t>
      </w:r>
      <w:r w:rsidR="00A01D29" w:rsidRPr="00404260">
        <w:rPr>
          <w:rFonts w:ascii="Arial" w:hAnsi="Arial" w:cs="Arial"/>
        </w:rPr>
        <w:t>,</w:t>
      </w:r>
      <w:r w:rsidR="009F4501" w:rsidRPr="00404260">
        <w:rPr>
          <w:rFonts w:ascii="Arial" w:hAnsi="Arial" w:cs="Arial"/>
        </w:rPr>
        <w:t xml:space="preserve"> Appendix B</w:t>
      </w:r>
      <w:r w:rsidR="004C2F40" w:rsidRPr="00404260">
        <w:rPr>
          <w:rFonts w:ascii="Arial" w:hAnsi="Arial" w:cs="Arial"/>
        </w:rPr>
        <w:t>.</w:t>
      </w:r>
      <w:r w:rsidRPr="00404260">
        <w:rPr>
          <w:rFonts w:ascii="Arial" w:hAnsi="Arial" w:cs="Arial"/>
        </w:rPr>
        <w:t xml:space="preserve"> </w:t>
      </w:r>
    </w:p>
    <w:p w14:paraId="00783AD3" w14:textId="0296199E" w:rsidR="00772967" w:rsidRPr="00404260" w:rsidRDefault="00772967" w:rsidP="00661423">
      <w:pPr>
        <w:widowControl/>
        <w:tabs>
          <w:tab w:val="left" w:pos="806"/>
        </w:tabs>
        <w:autoSpaceDE w:val="0"/>
        <w:autoSpaceDN w:val="0"/>
        <w:adjustRightInd w:val="0"/>
        <w:spacing w:after="0" w:line="240" w:lineRule="auto"/>
        <w:rPr>
          <w:rFonts w:ascii="Arial" w:hAnsi="Arial" w:cs="Arial"/>
        </w:rPr>
      </w:pPr>
    </w:p>
    <w:p w14:paraId="7EB24EE6" w14:textId="5972AD84" w:rsidR="00E32094" w:rsidRPr="00404260" w:rsidRDefault="00E32094" w:rsidP="00E32094">
      <w:pPr>
        <w:widowControl/>
        <w:tabs>
          <w:tab w:val="left" w:pos="806"/>
        </w:tabs>
        <w:autoSpaceDE w:val="0"/>
        <w:autoSpaceDN w:val="0"/>
        <w:adjustRightInd w:val="0"/>
        <w:spacing w:after="0" w:line="240" w:lineRule="auto"/>
        <w:rPr>
          <w:rFonts w:ascii="Arial" w:hAnsi="Arial" w:cs="Arial"/>
        </w:rPr>
      </w:pPr>
      <w:r w:rsidRPr="00404260">
        <w:rPr>
          <w:rFonts w:ascii="Arial" w:hAnsi="Arial" w:cs="Arial"/>
        </w:rPr>
        <w:t>01.</w:t>
      </w:r>
      <w:r w:rsidR="00D645A4" w:rsidRPr="00404260">
        <w:rPr>
          <w:rFonts w:ascii="Arial" w:hAnsi="Arial" w:cs="Arial"/>
        </w:rPr>
        <w:t xml:space="preserve"> 03</w:t>
      </w:r>
      <w:r w:rsidRPr="00404260">
        <w:rPr>
          <w:rFonts w:ascii="Arial" w:hAnsi="Arial" w:cs="Arial"/>
        </w:rPr>
        <w:t xml:space="preserve"> </w:t>
      </w:r>
      <w:r w:rsidR="00BC4913" w:rsidRPr="00404260">
        <w:rPr>
          <w:rFonts w:ascii="Arial" w:hAnsi="Arial" w:cs="Arial"/>
        </w:rPr>
        <w:tab/>
      </w:r>
      <w:r w:rsidRPr="00404260">
        <w:rPr>
          <w:rFonts w:ascii="Arial" w:hAnsi="Arial" w:cs="Arial"/>
        </w:rPr>
        <w:t>To confirm</w:t>
      </w:r>
      <w:r w:rsidR="009F4501" w:rsidRPr="00404260">
        <w:rPr>
          <w:rFonts w:ascii="Arial" w:hAnsi="Arial" w:cs="Arial"/>
        </w:rPr>
        <w:t xml:space="preserve"> that the licensee has </w:t>
      </w:r>
      <w:r w:rsidRPr="00404260">
        <w:rPr>
          <w:rFonts w:ascii="Arial" w:hAnsi="Arial" w:cs="Arial"/>
        </w:rPr>
        <w:t>established</w:t>
      </w:r>
      <w:r w:rsidR="00130ED6" w:rsidRPr="00404260">
        <w:rPr>
          <w:rFonts w:ascii="Arial" w:hAnsi="Arial" w:cs="Arial"/>
        </w:rPr>
        <w:t xml:space="preserve">, implemented, and performs management reviews </w:t>
      </w:r>
      <w:r w:rsidR="00FD45D3" w:rsidRPr="00404260">
        <w:rPr>
          <w:rFonts w:ascii="Arial" w:hAnsi="Arial" w:cs="Arial"/>
        </w:rPr>
        <w:t>of the</w:t>
      </w:r>
      <w:r w:rsidRPr="00404260">
        <w:rPr>
          <w:rFonts w:ascii="Arial" w:hAnsi="Arial" w:cs="Arial"/>
        </w:rPr>
        <w:t xml:space="preserve"> safety conscious work environment.</w:t>
      </w:r>
    </w:p>
    <w:p w14:paraId="1F7796F8" w14:textId="49F47784" w:rsidR="006F0804" w:rsidRDefault="006F0804" w:rsidP="00E32094">
      <w:pPr>
        <w:widowControl/>
        <w:tabs>
          <w:tab w:val="left" w:pos="806"/>
        </w:tabs>
        <w:autoSpaceDE w:val="0"/>
        <w:autoSpaceDN w:val="0"/>
        <w:adjustRightInd w:val="0"/>
        <w:spacing w:after="0" w:line="240" w:lineRule="auto"/>
        <w:rPr>
          <w:rFonts w:ascii="Arial" w:hAnsi="Arial" w:cs="Arial"/>
        </w:rPr>
      </w:pPr>
    </w:p>
    <w:p w14:paraId="4299DCF1" w14:textId="77777777" w:rsidR="009B3DF3" w:rsidRPr="00404260" w:rsidRDefault="009B3DF3" w:rsidP="00E32094">
      <w:pPr>
        <w:widowControl/>
        <w:tabs>
          <w:tab w:val="left" w:pos="806"/>
        </w:tabs>
        <w:autoSpaceDE w:val="0"/>
        <w:autoSpaceDN w:val="0"/>
        <w:adjustRightInd w:val="0"/>
        <w:spacing w:after="0" w:line="240" w:lineRule="auto"/>
        <w:rPr>
          <w:rFonts w:ascii="Arial" w:hAnsi="Arial" w:cs="Arial"/>
        </w:rPr>
      </w:pPr>
    </w:p>
    <w:p w14:paraId="07D6AB8D" w14:textId="3773B9FA" w:rsidR="00791F10" w:rsidRPr="00404260" w:rsidRDefault="0009644F" w:rsidP="005E0EC0">
      <w:pPr>
        <w:tabs>
          <w:tab w:val="left" w:pos="274"/>
          <w:tab w:val="left" w:pos="806"/>
          <w:tab w:val="left" w:pos="1440"/>
          <w:tab w:val="left" w:pos="2074"/>
          <w:tab w:val="left" w:pos="2707"/>
        </w:tabs>
        <w:spacing w:after="0" w:line="240" w:lineRule="auto"/>
        <w:rPr>
          <w:rFonts w:ascii="Arial" w:hAnsi="Arial" w:cs="Arial"/>
        </w:rPr>
      </w:pPr>
      <w:r w:rsidRPr="00404260">
        <w:rPr>
          <w:rFonts w:ascii="Arial" w:hAnsi="Arial" w:cs="Arial"/>
        </w:rPr>
        <w:t xml:space="preserve">40801-02 </w:t>
      </w:r>
      <w:r w:rsidR="005E0EC0" w:rsidRPr="00404260">
        <w:rPr>
          <w:rFonts w:ascii="Arial" w:hAnsi="Arial" w:cs="Arial"/>
        </w:rPr>
        <w:tab/>
      </w:r>
      <w:r w:rsidRPr="00404260">
        <w:rPr>
          <w:rFonts w:ascii="Arial" w:hAnsi="Arial" w:cs="Arial"/>
        </w:rPr>
        <w:t>INSPECTION REQUIREMEN</w:t>
      </w:r>
      <w:r w:rsidR="008B642A" w:rsidRPr="00404260">
        <w:rPr>
          <w:rFonts w:ascii="Arial" w:hAnsi="Arial" w:cs="Arial"/>
        </w:rPr>
        <w:t>TS</w:t>
      </w:r>
    </w:p>
    <w:p w14:paraId="28EF2AD1" w14:textId="77777777" w:rsidR="00E93475" w:rsidRPr="00404260" w:rsidRDefault="00E93475" w:rsidP="005E0EC0">
      <w:pPr>
        <w:tabs>
          <w:tab w:val="left" w:pos="274"/>
          <w:tab w:val="left" w:pos="806"/>
          <w:tab w:val="left" w:pos="1440"/>
          <w:tab w:val="left" w:pos="2074"/>
          <w:tab w:val="left" w:pos="2707"/>
        </w:tabs>
        <w:spacing w:after="0" w:line="240" w:lineRule="auto"/>
        <w:rPr>
          <w:rFonts w:ascii="Arial" w:hAnsi="Arial" w:cs="Arial"/>
        </w:rPr>
      </w:pPr>
    </w:p>
    <w:p w14:paraId="142EB438" w14:textId="77777777" w:rsidR="00885032" w:rsidRDefault="005D4E37" w:rsidP="007A5F80">
      <w:pPr>
        <w:tabs>
          <w:tab w:val="left" w:pos="274"/>
          <w:tab w:val="left" w:pos="806"/>
          <w:tab w:val="left" w:pos="1440"/>
          <w:tab w:val="left" w:pos="2074"/>
          <w:tab w:val="left" w:pos="2707"/>
        </w:tabs>
        <w:spacing w:after="0" w:line="240" w:lineRule="auto"/>
        <w:rPr>
          <w:rFonts w:ascii="Arial" w:hAnsi="Arial" w:cs="Arial"/>
        </w:rPr>
      </w:pPr>
      <w:r w:rsidRPr="00404260">
        <w:rPr>
          <w:rFonts w:ascii="Arial" w:hAnsi="Arial" w:cs="Arial"/>
        </w:rPr>
        <w:t>02.01</w:t>
      </w:r>
      <w:r w:rsidRPr="00404260">
        <w:rPr>
          <w:rFonts w:ascii="Arial" w:hAnsi="Arial" w:cs="Arial"/>
        </w:rPr>
        <w:tab/>
      </w:r>
      <w:r w:rsidR="00BC5705" w:rsidRPr="00404260">
        <w:rPr>
          <w:rFonts w:ascii="Arial" w:hAnsi="Arial" w:cs="Arial"/>
        </w:rPr>
        <w:t>A</w:t>
      </w:r>
      <w:r w:rsidR="00BF55FE" w:rsidRPr="00404260">
        <w:rPr>
          <w:rFonts w:ascii="Arial" w:hAnsi="Arial" w:cs="Arial"/>
        </w:rPr>
        <w:t xml:space="preserve">ssess the licensee’s effectiveness at reasonably preventing problems and promptly detecting and correcting issues of concerns, conditions adverse to quality, and </w:t>
      </w:r>
    </w:p>
    <w:p w14:paraId="466F1BA9" w14:textId="775F0AD0" w:rsidR="006A338D" w:rsidRPr="00404260" w:rsidRDefault="00BF55FE" w:rsidP="007A5F80">
      <w:pPr>
        <w:tabs>
          <w:tab w:val="left" w:pos="274"/>
          <w:tab w:val="left" w:pos="806"/>
          <w:tab w:val="left" w:pos="1440"/>
          <w:tab w:val="left" w:pos="2074"/>
          <w:tab w:val="left" w:pos="2707"/>
        </w:tabs>
        <w:spacing w:after="0" w:line="240" w:lineRule="auto"/>
        <w:rPr>
          <w:rFonts w:ascii="Arial" w:hAnsi="Arial" w:cs="Arial"/>
        </w:rPr>
      </w:pPr>
      <w:r w:rsidRPr="00404260">
        <w:rPr>
          <w:rFonts w:ascii="Arial" w:hAnsi="Arial" w:cs="Arial"/>
        </w:rPr>
        <w:t xml:space="preserve">non-conformances. </w:t>
      </w:r>
      <w:r w:rsidR="00CB7AD7" w:rsidRPr="00404260">
        <w:rPr>
          <w:rFonts w:ascii="Arial" w:hAnsi="Arial" w:cs="Arial"/>
        </w:rPr>
        <w:t xml:space="preserve"> </w:t>
      </w:r>
      <w:r w:rsidR="000A77C3" w:rsidRPr="00404260">
        <w:rPr>
          <w:rFonts w:ascii="Arial" w:hAnsi="Arial" w:cs="Arial"/>
        </w:rPr>
        <w:t xml:space="preserve">This review should include attendance at a licensee’s corrective action review meeting, or equivalent.  </w:t>
      </w:r>
      <w:r w:rsidR="009465B6" w:rsidRPr="00404260">
        <w:rPr>
          <w:rFonts w:ascii="Arial" w:hAnsi="Arial" w:cs="Arial"/>
        </w:rPr>
        <w:t xml:space="preserve">Review all items, if practicable, entered in the </w:t>
      </w:r>
      <w:r w:rsidR="004B45D1" w:rsidRPr="00404260">
        <w:rPr>
          <w:rFonts w:ascii="Arial" w:hAnsi="Arial" w:cs="Arial"/>
        </w:rPr>
        <w:t>Corrective Action Program (</w:t>
      </w:r>
      <w:r w:rsidR="009465B6" w:rsidRPr="00404260">
        <w:rPr>
          <w:rFonts w:ascii="Arial" w:hAnsi="Arial" w:cs="Arial"/>
        </w:rPr>
        <w:t>CAP</w:t>
      </w:r>
      <w:r w:rsidR="004B45D1" w:rsidRPr="00404260">
        <w:rPr>
          <w:rFonts w:ascii="Arial" w:hAnsi="Arial" w:cs="Arial"/>
        </w:rPr>
        <w:t>)</w:t>
      </w:r>
      <w:r w:rsidR="009465B6" w:rsidRPr="00404260">
        <w:rPr>
          <w:rFonts w:ascii="Arial" w:hAnsi="Arial" w:cs="Arial"/>
        </w:rPr>
        <w:t xml:space="preserve"> since the last inspection.  </w:t>
      </w:r>
      <w:r w:rsidR="00CB7AD7" w:rsidRPr="00404260">
        <w:rPr>
          <w:rFonts w:ascii="Arial" w:hAnsi="Arial" w:cs="Arial"/>
        </w:rPr>
        <w:t>S</w:t>
      </w:r>
      <w:r w:rsidR="004918D0" w:rsidRPr="00404260">
        <w:rPr>
          <w:rFonts w:ascii="Arial" w:hAnsi="Arial" w:cs="Arial"/>
        </w:rPr>
        <w:t xml:space="preserve">elect </w:t>
      </w:r>
      <w:r w:rsidR="00ED0BB0" w:rsidRPr="00404260">
        <w:rPr>
          <w:rFonts w:ascii="Arial" w:hAnsi="Arial" w:cs="Arial"/>
        </w:rPr>
        <w:t xml:space="preserve">3-5 </w:t>
      </w:r>
      <w:r w:rsidR="00B129E2" w:rsidRPr="00404260">
        <w:rPr>
          <w:rFonts w:ascii="Arial" w:hAnsi="Arial" w:cs="Arial"/>
        </w:rPr>
        <w:t>examples</w:t>
      </w:r>
      <w:r w:rsidR="000B5B6B" w:rsidRPr="00404260">
        <w:rPr>
          <w:rFonts w:ascii="Arial" w:hAnsi="Arial" w:cs="Arial"/>
        </w:rPr>
        <w:t>,</w:t>
      </w:r>
      <w:r w:rsidR="004918D0" w:rsidRPr="00404260">
        <w:rPr>
          <w:rFonts w:ascii="Arial" w:hAnsi="Arial" w:cs="Arial"/>
        </w:rPr>
        <w:t xml:space="preserve"> </w:t>
      </w:r>
      <w:r w:rsidR="007C245C" w:rsidRPr="00404260">
        <w:rPr>
          <w:rFonts w:ascii="Arial" w:hAnsi="Arial" w:cs="Arial"/>
        </w:rPr>
        <w:t>based on risk insights</w:t>
      </w:r>
      <w:r w:rsidR="000B5B6B" w:rsidRPr="00404260">
        <w:rPr>
          <w:rFonts w:ascii="Arial" w:hAnsi="Arial" w:cs="Arial"/>
        </w:rPr>
        <w:t>,</w:t>
      </w:r>
      <w:r w:rsidR="007C245C" w:rsidRPr="00404260">
        <w:rPr>
          <w:rFonts w:ascii="Arial" w:hAnsi="Arial" w:cs="Arial"/>
        </w:rPr>
        <w:t xml:space="preserve"> </w:t>
      </w:r>
      <w:r w:rsidR="004918D0" w:rsidRPr="00404260">
        <w:rPr>
          <w:rFonts w:ascii="Arial" w:hAnsi="Arial" w:cs="Arial"/>
        </w:rPr>
        <w:t>for additional follow-up</w:t>
      </w:r>
      <w:r w:rsidR="00E93475" w:rsidRPr="00404260">
        <w:rPr>
          <w:rFonts w:ascii="Arial" w:hAnsi="Arial" w:cs="Arial"/>
        </w:rPr>
        <w:t>.</w:t>
      </w:r>
      <w:r w:rsidR="000A77C3" w:rsidRPr="00404260">
        <w:rPr>
          <w:rFonts w:ascii="Arial" w:hAnsi="Arial" w:cs="Arial"/>
        </w:rPr>
        <w:t xml:space="preserve">  </w:t>
      </w:r>
    </w:p>
    <w:p w14:paraId="01BF897D" w14:textId="77777777" w:rsidR="00D05556" w:rsidRPr="00404260" w:rsidRDefault="00D05556" w:rsidP="007A5F80">
      <w:pPr>
        <w:tabs>
          <w:tab w:val="left" w:pos="274"/>
          <w:tab w:val="left" w:pos="806"/>
          <w:tab w:val="left" w:pos="1440"/>
          <w:tab w:val="left" w:pos="2074"/>
          <w:tab w:val="left" w:pos="2707"/>
        </w:tabs>
        <w:spacing w:after="0" w:line="240" w:lineRule="auto"/>
        <w:rPr>
          <w:rFonts w:ascii="Arial" w:hAnsi="Arial" w:cs="Arial"/>
        </w:rPr>
      </w:pPr>
    </w:p>
    <w:p w14:paraId="7BD873A6" w14:textId="1DD90AD4" w:rsidR="006A314D" w:rsidRPr="00404260" w:rsidRDefault="006A338D" w:rsidP="007A5F80">
      <w:pPr>
        <w:tabs>
          <w:tab w:val="left" w:pos="274"/>
          <w:tab w:val="left" w:pos="806"/>
          <w:tab w:val="left" w:pos="1440"/>
          <w:tab w:val="left" w:pos="2074"/>
          <w:tab w:val="left" w:pos="2707"/>
        </w:tabs>
        <w:spacing w:after="0" w:line="240" w:lineRule="auto"/>
        <w:rPr>
          <w:rFonts w:ascii="Arial" w:hAnsi="Arial" w:cs="Arial"/>
        </w:rPr>
      </w:pPr>
      <w:r w:rsidRPr="00404260">
        <w:rPr>
          <w:rFonts w:ascii="Arial" w:hAnsi="Arial" w:cs="Arial"/>
        </w:rPr>
        <w:t>02.02</w:t>
      </w:r>
      <w:r w:rsidR="00D05556" w:rsidRPr="00404260">
        <w:rPr>
          <w:rFonts w:ascii="Arial" w:hAnsi="Arial" w:cs="Arial"/>
        </w:rPr>
        <w:t xml:space="preserve"> </w:t>
      </w:r>
      <w:r w:rsidR="00516544" w:rsidRPr="00404260">
        <w:rPr>
          <w:rFonts w:ascii="Arial" w:hAnsi="Arial" w:cs="Arial"/>
        </w:rPr>
        <w:tab/>
        <w:t>R</w:t>
      </w:r>
      <w:r w:rsidR="006A73DC" w:rsidRPr="00404260">
        <w:rPr>
          <w:rFonts w:ascii="Arial" w:hAnsi="Arial" w:cs="Arial"/>
        </w:rPr>
        <w:t>eview all entries that are classified as significant conditions adverse to qualit</w:t>
      </w:r>
      <w:r w:rsidR="0007752E" w:rsidRPr="00404260">
        <w:rPr>
          <w:rFonts w:ascii="Arial" w:hAnsi="Arial" w:cs="Arial"/>
        </w:rPr>
        <w:t>y</w:t>
      </w:r>
      <w:r w:rsidR="0003189F" w:rsidRPr="00404260">
        <w:rPr>
          <w:rFonts w:ascii="Arial" w:hAnsi="Arial" w:cs="Arial"/>
        </w:rPr>
        <w:t>,</w:t>
      </w:r>
    </w:p>
    <w:p w14:paraId="57F479F5" w14:textId="0A1825F0" w:rsidR="006A338D" w:rsidRPr="00404260" w:rsidRDefault="00C8550E" w:rsidP="007A5F80">
      <w:pPr>
        <w:tabs>
          <w:tab w:val="left" w:pos="274"/>
          <w:tab w:val="left" w:pos="806"/>
          <w:tab w:val="left" w:pos="1440"/>
          <w:tab w:val="left" w:pos="2074"/>
          <w:tab w:val="left" w:pos="2707"/>
        </w:tabs>
        <w:spacing w:after="0" w:line="240" w:lineRule="auto"/>
        <w:rPr>
          <w:rFonts w:ascii="Arial" w:hAnsi="Arial" w:cs="Arial"/>
        </w:rPr>
      </w:pPr>
      <w:r w:rsidRPr="00404260">
        <w:rPr>
          <w:rFonts w:ascii="Arial" w:hAnsi="Arial" w:cs="Arial"/>
        </w:rPr>
        <w:t>(SCAQ),</w:t>
      </w:r>
      <w:r w:rsidR="0003189F" w:rsidRPr="00404260">
        <w:rPr>
          <w:rFonts w:ascii="Arial" w:hAnsi="Arial" w:cs="Arial"/>
        </w:rPr>
        <w:t xml:space="preserve"> all items that were entered to address previous non-compliance issues, and all Licensee Event Reports.</w:t>
      </w:r>
      <w:r w:rsidR="004A334A" w:rsidRPr="00404260">
        <w:rPr>
          <w:rFonts w:ascii="Arial" w:hAnsi="Arial" w:cs="Arial"/>
        </w:rPr>
        <w:t xml:space="preserve">  </w:t>
      </w:r>
    </w:p>
    <w:p w14:paraId="2ECD337D" w14:textId="77777777" w:rsidR="006A338D" w:rsidRPr="00404260" w:rsidRDefault="006A338D" w:rsidP="007A5F80">
      <w:pPr>
        <w:tabs>
          <w:tab w:val="left" w:pos="274"/>
          <w:tab w:val="left" w:pos="806"/>
          <w:tab w:val="left" w:pos="1440"/>
          <w:tab w:val="left" w:pos="2074"/>
          <w:tab w:val="left" w:pos="2707"/>
        </w:tabs>
        <w:spacing w:after="0" w:line="240" w:lineRule="auto"/>
        <w:rPr>
          <w:rFonts w:ascii="Arial" w:hAnsi="Arial" w:cs="Arial"/>
        </w:rPr>
      </w:pPr>
    </w:p>
    <w:p w14:paraId="0F9196E9" w14:textId="66F297A0" w:rsidR="000139F5" w:rsidRDefault="00A17C14" w:rsidP="00892B55">
      <w:pPr>
        <w:pStyle w:val="ListParagraph"/>
        <w:numPr>
          <w:ilvl w:val="1"/>
          <w:numId w:val="17"/>
        </w:numPr>
        <w:tabs>
          <w:tab w:val="left" w:pos="810"/>
        </w:tabs>
        <w:spacing w:after="0" w:line="240" w:lineRule="auto"/>
        <w:ind w:left="0" w:firstLine="0"/>
        <w:rPr>
          <w:rFonts w:ascii="Arial" w:hAnsi="Arial" w:cs="Arial"/>
        </w:rPr>
      </w:pPr>
      <w:r w:rsidRPr="00404260">
        <w:rPr>
          <w:rFonts w:ascii="Arial" w:hAnsi="Arial" w:cs="Arial"/>
        </w:rPr>
        <w:t>V</w:t>
      </w:r>
      <w:r w:rsidR="000139F5" w:rsidRPr="00404260">
        <w:rPr>
          <w:rFonts w:ascii="Arial" w:hAnsi="Arial" w:cs="Arial"/>
        </w:rPr>
        <w:t xml:space="preserve">erify that </w:t>
      </w:r>
      <w:r w:rsidRPr="00404260">
        <w:rPr>
          <w:rFonts w:ascii="Arial" w:hAnsi="Arial" w:cs="Arial"/>
        </w:rPr>
        <w:t xml:space="preserve">the </w:t>
      </w:r>
      <w:r w:rsidR="000139F5" w:rsidRPr="00404260">
        <w:rPr>
          <w:rFonts w:ascii="Arial" w:hAnsi="Arial" w:cs="Arial"/>
        </w:rPr>
        <w:t xml:space="preserve">licensee is identifying and placing potential 10 CFR </w:t>
      </w:r>
      <w:r w:rsidR="00161B98" w:rsidRPr="00404260">
        <w:rPr>
          <w:rFonts w:ascii="Arial" w:hAnsi="Arial" w:cs="Arial"/>
        </w:rPr>
        <w:t xml:space="preserve">Part </w:t>
      </w:r>
      <w:r w:rsidR="000139F5" w:rsidRPr="00404260">
        <w:rPr>
          <w:rFonts w:ascii="Arial" w:hAnsi="Arial" w:cs="Arial"/>
        </w:rPr>
        <w:t>2</w:t>
      </w:r>
      <w:r w:rsidRPr="00404260">
        <w:rPr>
          <w:rFonts w:ascii="Arial" w:hAnsi="Arial" w:cs="Arial"/>
        </w:rPr>
        <w:t>1, “Reporting of Defects and Non-Compliance Issues</w:t>
      </w:r>
      <w:r w:rsidR="00EE339D" w:rsidRPr="00404260">
        <w:rPr>
          <w:rFonts w:ascii="Arial" w:hAnsi="Arial" w:cs="Arial"/>
        </w:rPr>
        <w:t>,” i</w:t>
      </w:r>
      <w:r w:rsidR="000139F5" w:rsidRPr="00404260">
        <w:rPr>
          <w:rFonts w:ascii="Arial" w:hAnsi="Arial" w:cs="Arial"/>
        </w:rPr>
        <w:t>nto the CAP and appropriately evaluating them.</w:t>
      </w:r>
    </w:p>
    <w:p w14:paraId="03AFB2CA" w14:textId="77777777" w:rsidR="00892B55" w:rsidRPr="00404260" w:rsidRDefault="00892B55" w:rsidP="00892B55">
      <w:pPr>
        <w:pStyle w:val="ListParagraph"/>
        <w:tabs>
          <w:tab w:val="left" w:pos="810"/>
        </w:tabs>
        <w:spacing w:after="0" w:line="240" w:lineRule="auto"/>
        <w:ind w:left="0"/>
        <w:rPr>
          <w:rFonts w:ascii="Arial" w:hAnsi="Arial" w:cs="Arial"/>
        </w:rPr>
      </w:pPr>
    </w:p>
    <w:p w14:paraId="787284D6" w14:textId="27500CC1" w:rsidR="000139F5" w:rsidRPr="00404260" w:rsidRDefault="00EE339D" w:rsidP="00507826">
      <w:pPr>
        <w:widowControl/>
        <w:autoSpaceDE w:val="0"/>
        <w:autoSpaceDN w:val="0"/>
        <w:adjustRightInd w:val="0"/>
        <w:spacing w:after="0" w:line="240" w:lineRule="auto"/>
        <w:rPr>
          <w:rFonts w:ascii="Arial" w:hAnsi="Arial" w:cs="Arial"/>
          <w:iCs/>
        </w:rPr>
      </w:pPr>
      <w:r w:rsidRPr="00404260">
        <w:rPr>
          <w:rFonts w:ascii="Arial" w:hAnsi="Arial" w:cs="Arial"/>
          <w:iCs/>
        </w:rPr>
        <w:t>02.0</w:t>
      </w:r>
      <w:r w:rsidR="006A338D" w:rsidRPr="00404260">
        <w:rPr>
          <w:rFonts w:ascii="Arial" w:hAnsi="Arial" w:cs="Arial"/>
          <w:iCs/>
        </w:rPr>
        <w:t>4</w:t>
      </w:r>
      <w:r w:rsidRPr="00404260">
        <w:rPr>
          <w:rFonts w:ascii="Arial" w:hAnsi="Arial" w:cs="Arial"/>
          <w:iCs/>
        </w:rPr>
        <w:t xml:space="preserve">  </w:t>
      </w:r>
      <w:r w:rsidR="009C1682" w:rsidRPr="00404260">
        <w:rPr>
          <w:rFonts w:ascii="Arial" w:hAnsi="Arial" w:cs="Arial"/>
          <w:iCs/>
        </w:rPr>
        <w:t xml:space="preserve"> </w:t>
      </w:r>
      <w:r w:rsidRPr="00404260">
        <w:rPr>
          <w:rFonts w:ascii="Arial" w:hAnsi="Arial" w:cs="Arial"/>
          <w:iCs/>
        </w:rPr>
        <w:t xml:space="preserve">Review all audits and assessments, as applicable, that evaluate the licensee’s </w:t>
      </w:r>
      <w:r w:rsidR="000429F2" w:rsidRPr="00404260">
        <w:rPr>
          <w:rFonts w:ascii="Arial" w:hAnsi="Arial" w:cs="Arial"/>
          <w:iCs/>
        </w:rPr>
        <w:t>CAP</w:t>
      </w:r>
      <w:r w:rsidRPr="00404260">
        <w:rPr>
          <w:rFonts w:ascii="Arial" w:hAnsi="Arial" w:cs="Arial"/>
          <w:iCs/>
        </w:rPr>
        <w:t xml:space="preserve"> and </w:t>
      </w:r>
      <w:r w:rsidR="009004FE" w:rsidRPr="00404260">
        <w:rPr>
          <w:rFonts w:ascii="Arial" w:hAnsi="Arial" w:cs="Arial"/>
          <w:iCs/>
        </w:rPr>
        <w:t>QA</w:t>
      </w:r>
      <w:r w:rsidRPr="00404260">
        <w:rPr>
          <w:rFonts w:ascii="Arial" w:hAnsi="Arial" w:cs="Arial"/>
          <w:iCs/>
        </w:rPr>
        <w:t xml:space="preserve"> program.  This includes the audits performed to demonstrate compliance with 10 CFR </w:t>
      </w:r>
      <w:r w:rsidR="00161B98" w:rsidRPr="00404260">
        <w:rPr>
          <w:rFonts w:ascii="Arial" w:hAnsi="Arial" w:cs="Arial"/>
          <w:iCs/>
        </w:rPr>
        <w:t xml:space="preserve">Part 50 </w:t>
      </w:r>
      <w:r w:rsidRPr="00404260">
        <w:rPr>
          <w:rFonts w:ascii="Arial" w:hAnsi="Arial" w:cs="Arial"/>
          <w:iCs/>
        </w:rPr>
        <w:t xml:space="preserve">Appendix B, Criterion XVIII.  Verify that the audits are being performed consistent with the schedule outlined in the </w:t>
      </w:r>
      <w:r w:rsidR="009004FE" w:rsidRPr="00404260">
        <w:rPr>
          <w:rFonts w:ascii="Arial" w:hAnsi="Arial" w:cs="Arial"/>
          <w:iCs/>
        </w:rPr>
        <w:t>QA</w:t>
      </w:r>
      <w:r w:rsidRPr="00404260">
        <w:rPr>
          <w:rFonts w:ascii="Arial" w:hAnsi="Arial" w:cs="Arial"/>
          <w:iCs/>
        </w:rPr>
        <w:t xml:space="preserve"> program plan.  Determine whether the licensee’s conclusions in the audits and assessments are reported to licensee management and consistent with the issues selected above.  Verify that deficiencies identified are entered into the </w:t>
      </w:r>
      <w:r w:rsidR="000429F2" w:rsidRPr="00404260">
        <w:rPr>
          <w:rFonts w:ascii="Arial" w:hAnsi="Arial" w:cs="Arial"/>
          <w:iCs/>
        </w:rPr>
        <w:t>CAP</w:t>
      </w:r>
      <w:r w:rsidRPr="00404260">
        <w:rPr>
          <w:rFonts w:ascii="Arial" w:hAnsi="Arial" w:cs="Arial"/>
          <w:iCs/>
        </w:rPr>
        <w:t xml:space="preserve"> and the appropriate actions are followed.</w:t>
      </w:r>
    </w:p>
    <w:p w14:paraId="08B2B5C8" w14:textId="20FB2328" w:rsidR="00B959E3" w:rsidRPr="00404260" w:rsidRDefault="00B959E3" w:rsidP="715B4F55">
      <w:pPr>
        <w:widowControl/>
        <w:autoSpaceDE w:val="0"/>
        <w:autoSpaceDN w:val="0"/>
        <w:adjustRightInd w:val="0"/>
        <w:spacing w:after="0" w:line="240" w:lineRule="auto"/>
        <w:rPr>
          <w:rFonts w:ascii="Arial" w:hAnsi="Arial" w:cs="Arial"/>
        </w:rPr>
      </w:pPr>
      <w:r w:rsidRPr="00404260">
        <w:rPr>
          <w:rFonts w:ascii="Arial" w:hAnsi="Arial" w:cs="Arial"/>
        </w:rPr>
        <w:lastRenderedPageBreak/>
        <w:t>02.0</w:t>
      </w:r>
      <w:r w:rsidR="006A338D" w:rsidRPr="00404260">
        <w:rPr>
          <w:rFonts w:ascii="Arial" w:hAnsi="Arial" w:cs="Arial"/>
        </w:rPr>
        <w:t>5</w:t>
      </w:r>
      <w:r w:rsidRPr="00404260">
        <w:rPr>
          <w:rFonts w:ascii="Arial" w:hAnsi="Arial" w:cs="Arial"/>
        </w:rPr>
        <w:t xml:space="preserve">  </w:t>
      </w:r>
      <w:r w:rsidR="00D7542C" w:rsidRPr="00404260">
        <w:rPr>
          <w:rFonts w:ascii="Arial" w:hAnsi="Arial" w:cs="Arial"/>
        </w:rPr>
        <w:t xml:space="preserve"> </w:t>
      </w:r>
      <w:r w:rsidR="00390E4B" w:rsidRPr="00404260">
        <w:rPr>
          <w:rFonts w:ascii="Arial" w:hAnsi="Arial" w:cs="Arial"/>
        </w:rPr>
        <w:t xml:space="preserve">Evaluate the licensee’s safety culture </w:t>
      </w:r>
      <w:r w:rsidR="00C21EBC" w:rsidRPr="00404260">
        <w:rPr>
          <w:rFonts w:ascii="Arial" w:hAnsi="Arial" w:cs="Arial"/>
        </w:rPr>
        <w:t xml:space="preserve">based on insights gained from </w:t>
      </w:r>
      <w:r w:rsidR="00A030DF" w:rsidRPr="00404260">
        <w:rPr>
          <w:rFonts w:ascii="Arial" w:hAnsi="Arial" w:cs="Arial"/>
        </w:rPr>
        <w:t>performing inspection requirements 02.01 and 02.02</w:t>
      </w:r>
      <w:r w:rsidR="00895771" w:rsidRPr="00404260">
        <w:rPr>
          <w:rFonts w:ascii="Arial" w:hAnsi="Arial" w:cs="Arial"/>
        </w:rPr>
        <w:t>, above</w:t>
      </w:r>
      <w:r w:rsidR="00625B31" w:rsidRPr="00404260">
        <w:rPr>
          <w:rFonts w:ascii="Arial" w:hAnsi="Arial" w:cs="Arial"/>
        </w:rPr>
        <w:t xml:space="preserve">.  </w:t>
      </w:r>
      <w:r w:rsidR="00EF63A1" w:rsidRPr="00404260">
        <w:rPr>
          <w:rFonts w:ascii="Arial" w:hAnsi="Arial" w:cs="Arial"/>
        </w:rPr>
        <w:t xml:space="preserve">Assess the licensee’s Safety Conscious Work Environment in order to identify any indications of reluctance to report safety issues by licensee personnel.  </w:t>
      </w:r>
      <w:r w:rsidRPr="00404260">
        <w:rPr>
          <w:rFonts w:ascii="Arial" w:hAnsi="Arial" w:cs="Arial"/>
        </w:rPr>
        <w:t xml:space="preserve">Review all </w:t>
      </w:r>
      <w:r w:rsidR="00D7542C" w:rsidRPr="00404260">
        <w:rPr>
          <w:rFonts w:ascii="Arial" w:hAnsi="Arial" w:cs="Arial"/>
        </w:rPr>
        <w:t>licensee-initiated</w:t>
      </w:r>
      <w:r w:rsidR="00CF79BC" w:rsidRPr="00404260">
        <w:rPr>
          <w:rFonts w:ascii="Arial" w:hAnsi="Arial" w:cs="Arial"/>
        </w:rPr>
        <w:t xml:space="preserve"> </w:t>
      </w:r>
      <w:r w:rsidR="00A97A64" w:rsidRPr="00404260">
        <w:rPr>
          <w:rFonts w:ascii="Arial" w:hAnsi="Arial" w:cs="Arial"/>
        </w:rPr>
        <w:t xml:space="preserve">safety culture assessments </w:t>
      </w:r>
      <w:r w:rsidR="0069714B" w:rsidRPr="00404260">
        <w:rPr>
          <w:rFonts w:ascii="Arial" w:hAnsi="Arial" w:cs="Arial"/>
        </w:rPr>
        <w:t xml:space="preserve">and all </w:t>
      </w:r>
      <w:r w:rsidRPr="00404260">
        <w:rPr>
          <w:rFonts w:ascii="Arial" w:hAnsi="Arial" w:cs="Arial"/>
        </w:rPr>
        <w:t xml:space="preserve">issues that pose challenges to the free flow of information for adequate resolution.  </w:t>
      </w:r>
    </w:p>
    <w:p w14:paraId="5D808986" w14:textId="7D45F72C" w:rsidR="00010CF2" w:rsidRDefault="00010CF2" w:rsidP="715B4F55">
      <w:pPr>
        <w:widowControl/>
        <w:autoSpaceDE w:val="0"/>
        <w:autoSpaceDN w:val="0"/>
        <w:adjustRightInd w:val="0"/>
        <w:spacing w:after="0" w:line="240" w:lineRule="auto"/>
        <w:rPr>
          <w:rFonts w:ascii="Arial" w:hAnsi="Arial" w:cs="Arial"/>
        </w:rPr>
      </w:pPr>
    </w:p>
    <w:p w14:paraId="00284D80" w14:textId="77777777" w:rsidR="002401FA" w:rsidRPr="00404260" w:rsidRDefault="002401FA" w:rsidP="715B4F55">
      <w:pPr>
        <w:widowControl/>
        <w:autoSpaceDE w:val="0"/>
        <w:autoSpaceDN w:val="0"/>
        <w:adjustRightInd w:val="0"/>
        <w:spacing w:after="0" w:line="240" w:lineRule="auto"/>
        <w:rPr>
          <w:rFonts w:ascii="Arial" w:hAnsi="Arial" w:cs="Arial"/>
        </w:rPr>
      </w:pPr>
    </w:p>
    <w:p w14:paraId="5FB10F14" w14:textId="579C4475" w:rsidR="005E0EC0" w:rsidRPr="00404260" w:rsidRDefault="0009644F" w:rsidP="005E0EC0">
      <w:pPr>
        <w:tabs>
          <w:tab w:val="left" w:pos="274"/>
          <w:tab w:val="left" w:pos="806"/>
          <w:tab w:val="left" w:pos="1440"/>
          <w:tab w:val="left" w:pos="2074"/>
          <w:tab w:val="left" w:pos="2707"/>
        </w:tabs>
        <w:spacing w:after="0" w:line="240" w:lineRule="auto"/>
        <w:rPr>
          <w:rFonts w:ascii="Arial" w:hAnsi="Arial" w:cs="Arial"/>
        </w:rPr>
      </w:pPr>
      <w:r w:rsidRPr="00404260">
        <w:rPr>
          <w:rFonts w:ascii="Arial" w:hAnsi="Arial" w:cs="Arial"/>
        </w:rPr>
        <w:t xml:space="preserve">40801-03 </w:t>
      </w:r>
      <w:r w:rsidRPr="00404260">
        <w:rPr>
          <w:rFonts w:ascii="Arial" w:hAnsi="Arial" w:cs="Arial"/>
        </w:rPr>
        <w:tab/>
        <w:t xml:space="preserve">INSPECTION GUIDANCE </w:t>
      </w:r>
    </w:p>
    <w:p w14:paraId="593F6A04" w14:textId="77777777" w:rsidR="005E0EC0" w:rsidRPr="00404260" w:rsidRDefault="005E0EC0" w:rsidP="005E0EC0">
      <w:pPr>
        <w:tabs>
          <w:tab w:val="left" w:pos="274"/>
          <w:tab w:val="left" w:pos="806"/>
          <w:tab w:val="left" w:pos="1440"/>
          <w:tab w:val="left" w:pos="2074"/>
          <w:tab w:val="left" w:pos="2707"/>
        </w:tabs>
        <w:spacing w:after="0" w:line="240" w:lineRule="auto"/>
        <w:rPr>
          <w:rFonts w:ascii="Arial" w:hAnsi="Arial" w:cs="Arial"/>
        </w:rPr>
      </w:pPr>
    </w:p>
    <w:p w14:paraId="5744194C" w14:textId="269C679B" w:rsidR="00807E63" w:rsidRPr="00404260" w:rsidRDefault="0009644F" w:rsidP="005E0EC0">
      <w:pPr>
        <w:tabs>
          <w:tab w:val="left" w:pos="274"/>
          <w:tab w:val="left" w:pos="806"/>
          <w:tab w:val="left" w:pos="1440"/>
          <w:tab w:val="left" w:pos="2074"/>
          <w:tab w:val="left" w:pos="2707"/>
        </w:tabs>
        <w:spacing w:after="0" w:line="240" w:lineRule="auto"/>
        <w:rPr>
          <w:rFonts w:ascii="Arial" w:hAnsi="Arial" w:cs="Arial"/>
          <w:u w:val="single"/>
        </w:rPr>
      </w:pPr>
      <w:r w:rsidRPr="00404260">
        <w:rPr>
          <w:rFonts w:ascii="Arial" w:hAnsi="Arial" w:cs="Arial"/>
          <w:u w:val="single"/>
        </w:rPr>
        <w:t>General Guidance</w:t>
      </w:r>
    </w:p>
    <w:p w14:paraId="70D30AF2" w14:textId="77777777" w:rsidR="005E0EC0" w:rsidRPr="00404260" w:rsidRDefault="005E0EC0" w:rsidP="005E0EC0">
      <w:pPr>
        <w:tabs>
          <w:tab w:val="left" w:pos="274"/>
          <w:tab w:val="left" w:pos="806"/>
          <w:tab w:val="left" w:pos="1440"/>
          <w:tab w:val="left" w:pos="2074"/>
          <w:tab w:val="left" w:pos="2707"/>
        </w:tabs>
        <w:spacing w:after="0" w:line="240" w:lineRule="auto"/>
        <w:rPr>
          <w:rFonts w:ascii="Arial" w:hAnsi="Arial" w:cs="Arial"/>
        </w:rPr>
      </w:pPr>
    </w:p>
    <w:p w14:paraId="3D895EFA" w14:textId="41E8CD29" w:rsidR="00AF324C" w:rsidRPr="00404260" w:rsidRDefault="0009644F" w:rsidP="005E0EC0">
      <w:pPr>
        <w:tabs>
          <w:tab w:val="left" w:pos="274"/>
          <w:tab w:val="left" w:pos="806"/>
          <w:tab w:val="left" w:pos="1440"/>
          <w:tab w:val="left" w:pos="2074"/>
          <w:tab w:val="left" w:pos="2707"/>
        </w:tabs>
        <w:spacing w:after="0" w:line="240" w:lineRule="auto"/>
        <w:rPr>
          <w:rFonts w:ascii="Arial" w:hAnsi="Arial" w:cs="Arial"/>
        </w:rPr>
      </w:pPr>
      <w:r w:rsidRPr="00404260">
        <w:rPr>
          <w:rFonts w:ascii="Arial" w:hAnsi="Arial" w:cs="Arial"/>
        </w:rPr>
        <w:t xml:space="preserve">The primary objective of this </w:t>
      </w:r>
      <w:r w:rsidR="00200C3E" w:rsidRPr="00404260">
        <w:rPr>
          <w:rFonts w:ascii="Arial" w:hAnsi="Arial" w:cs="Arial"/>
        </w:rPr>
        <w:t>Inspection Procedure (</w:t>
      </w:r>
      <w:r w:rsidRPr="00404260">
        <w:rPr>
          <w:rFonts w:ascii="Arial" w:hAnsi="Arial" w:cs="Arial"/>
        </w:rPr>
        <w:t>IP</w:t>
      </w:r>
      <w:r w:rsidR="00200C3E" w:rsidRPr="00404260">
        <w:rPr>
          <w:rFonts w:ascii="Arial" w:hAnsi="Arial" w:cs="Arial"/>
        </w:rPr>
        <w:t>)</w:t>
      </w:r>
      <w:r w:rsidRPr="00404260">
        <w:rPr>
          <w:rFonts w:ascii="Arial" w:hAnsi="Arial" w:cs="Arial"/>
        </w:rPr>
        <w:t xml:space="preserve"> is to assure that </w:t>
      </w:r>
      <w:r w:rsidR="00FF7878" w:rsidRPr="00404260">
        <w:rPr>
          <w:rFonts w:ascii="Arial" w:hAnsi="Arial" w:cs="Arial"/>
        </w:rPr>
        <w:t xml:space="preserve">the </w:t>
      </w:r>
      <w:r w:rsidRPr="00404260">
        <w:rPr>
          <w:rFonts w:ascii="Arial" w:hAnsi="Arial" w:cs="Arial"/>
        </w:rPr>
        <w:t xml:space="preserve">licensee's self-assessment, auditing, and </w:t>
      </w:r>
      <w:r w:rsidR="000429F2" w:rsidRPr="00404260">
        <w:rPr>
          <w:rFonts w:ascii="Arial" w:hAnsi="Arial" w:cs="Arial"/>
        </w:rPr>
        <w:t>CAP</w:t>
      </w:r>
      <w:r w:rsidRPr="00404260">
        <w:rPr>
          <w:rFonts w:ascii="Arial" w:hAnsi="Arial" w:cs="Arial"/>
        </w:rPr>
        <w:t xml:space="preserve"> are effective at identifying, resolving, and preventing problems.  The term "problem" or "occurrence" in this procedure is synonymous with conditions adverse to quality (as described in 10 CFR </w:t>
      </w:r>
      <w:r w:rsidR="000D7390" w:rsidRPr="00404260">
        <w:rPr>
          <w:rFonts w:ascii="Arial" w:hAnsi="Arial" w:cs="Arial"/>
        </w:rPr>
        <w:t xml:space="preserve">Part </w:t>
      </w:r>
      <w:r w:rsidRPr="00404260">
        <w:rPr>
          <w:rFonts w:ascii="Arial" w:hAnsi="Arial" w:cs="Arial"/>
        </w:rPr>
        <w:t xml:space="preserve">50, Appendix B), or any other condition or defect that may be </w:t>
      </w:r>
      <w:proofErr w:type="gramStart"/>
      <w:r w:rsidRPr="00404260">
        <w:rPr>
          <w:rFonts w:ascii="Arial" w:hAnsi="Arial" w:cs="Arial"/>
        </w:rPr>
        <w:t>adverse</w:t>
      </w:r>
      <w:proofErr w:type="gramEnd"/>
      <w:r w:rsidRPr="00404260">
        <w:rPr>
          <w:rFonts w:ascii="Arial" w:hAnsi="Arial" w:cs="Arial"/>
        </w:rPr>
        <w:t xml:space="preserve"> to public health and safety or the environment</w:t>
      </w:r>
      <w:r w:rsidR="00B97DA9" w:rsidRPr="00404260">
        <w:rPr>
          <w:rFonts w:ascii="Arial" w:hAnsi="Arial" w:cs="Arial"/>
        </w:rPr>
        <w:t xml:space="preserve"> during the decommissioning process</w:t>
      </w:r>
      <w:r w:rsidRPr="00404260">
        <w:rPr>
          <w:rFonts w:ascii="Arial" w:hAnsi="Arial" w:cs="Arial"/>
        </w:rPr>
        <w:t>.</w:t>
      </w:r>
      <w:r w:rsidR="00772967" w:rsidRPr="00404260">
        <w:rPr>
          <w:rFonts w:ascii="Arial" w:hAnsi="Arial" w:cs="Arial"/>
        </w:rPr>
        <w:t xml:space="preserve">  </w:t>
      </w:r>
      <w:r w:rsidRPr="00404260">
        <w:rPr>
          <w:rFonts w:ascii="Arial" w:hAnsi="Arial" w:cs="Arial"/>
        </w:rPr>
        <w:t xml:space="preserve">This IP applies to all states of decommissioning </w:t>
      </w:r>
      <w:r w:rsidR="00643D32" w:rsidRPr="00404260">
        <w:rPr>
          <w:rFonts w:ascii="Arial" w:hAnsi="Arial" w:cs="Arial"/>
        </w:rPr>
        <w:t>until</w:t>
      </w:r>
      <w:r w:rsidR="00772967" w:rsidRPr="00404260">
        <w:rPr>
          <w:rFonts w:ascii="Arial" w:hAnsi="Arial" w:cs="Arial"/>
        </w:rPr>
        <w:t xml:space="preserve"> license termination</w:t>
      </w:r>
      <w:r w:rsidRPr="00404260">
        <w:rPr>
          <w:rFonts w:ascii="Arial" w:hAnsi="Arial" w:cs="Arial"/>
        </w:rPr>
        <w:t>.</w:t>
      </w:r>
      <w:r w:rsidR="00CD40DD" w:rsidRPr="00404260">
        <w:rPr>
          <w:rFonts w:ascii="Arial" w:hAnsi="Arial" w:cs="Arial"/>
        </w:rPr>
        <w:t xml:space="preserve"> </w:t>
      </w:r>
      <w:r w:rsidR="00511E3A" w:rsidRPr="00404260">
        <w:rPr>
          <w:rFonts w:ascii="Arial" w:hAnsi="Arial" w:cs="Arial"/>
        </w:rPr>
        <w:t xml:space="preserve"> Additional guidance can be found in IP 71152, </w:t>
      </w:r>
      <w:r w:rsidR="00D434E5" w:rsidRPr="00404260">
        <w:rPr>
          <w:rFonts w:ascii="Arial" w:hAnsi="Arial" w:cs="Arial"/>
        </w:rPr>
        <w:t>“Problem Identification and Resolution</w:t>
      </w:r>
      <w:r w:rsidR="00511E3A" w:rsidRPr="00404260">
        <w:rPr>
          <w:rFonts w:ascii="Arial" w:hAnsi="Arial" w:cs="Arial"/>
        </w:rPr>
        <w:t>.</w:t>
      </w:r>
      <w:r w:rsidR="00D434E5" w:rsidRPr="00404260">
        <w:rPr>
          <w:rFonts w:ascii="Arial" w:hAnsi="Arial" w:cs="Arial"/>
        </w:rPr>
        <w:t>”</w:t>
      </w:r>
      <w:r w:rsidR="00DB79B5" w:rsidRPr="00404260">
        <w:rPr>
          <w:rFonts w:ascii="Arial" w:hAnsi="Arial" w:cs="Arial"/>
        </w:rPr>
        <w:t xml:space="preserve">  </w:t>
      </w:r>
      <w:r w:rsidR="00406F6B" w:rsidRPr="00404260">
        <w:rPr>
          <w:rFonts w:ascii="Arial" w:hAnsi="Arial" w:cs="Arial"/>
        </w:rPr>
        <w:t>In</w:t>
      </w:r>
      <w:r w:rsidR="004D333D" w:rsidRPr="00404260">
        <w:rPr>
          <w:rFonts w:ascii="Arial" w:hAnsi="Arial" w:cs="Arial"/>
        </w:rPr>
        <w:t xml:space="preserve"> accordance with</w:t>
      </w:r>
      <w:r w:rsidR="00406F6B" w:rsidRPr="00404260">
        <w:rPr>
          <w:rFonts w:ascii="Arial" w:hAnsi="Arial" w:cs="Arial"/>
        </w:rPr>
        <w:t xml:space="preserve"> 10 CFR </w:t>
      </w:r>
      <w:r w:rsidR="00161B98" w:rsidRPr="00404260">
        <w:rPr>
          <w:rFonts w:ascii="Arial" w:hAnsi="Arial" w:cs="Arial"/>
        </w:rPr>
        <w:t xml:space="preserve">Part </w:t>
      </w:r>
      <w:r w:rsidR="00406F6B" w:rsidRPr="00404260">
        <w:rPr>
          <w:rFonts w:ascii="Arial" w:hAnsi="Arial" w:cs="Arial"/>
        </w:rPr>
        <w:t>50, Appendix B</w:t>
      </w:r>
      <w:r w:rsidR="009C7AEF" w:rsidRPr="00404260">
        <w:rPr>
          <w:rFonts w:ascii="Arial" w:hAnsi="Arial" w:cs="Arial"/>
        </w:rPr>
        <w:t>, Criterion XVI</w:t>
      </w:r>
      <w:r w:rsidR="004D333D" w:rsidRPr="00404260">
        <w:rPr>
          <w:rFonts w:ascii="Arial" w:hAnsi="Arial" w:cs="Arial"/>
        </w:rPr>
        <w:t>, licensees must establish measures</w:t>
      </w:r>
      <w:r w:rsidR="00680B1E" w:rsidRPr="00404260">
        <w:rPr>
          <w:rFonts w:ascii="Arial" w:hAnsi="Arial" w:cs="Arial"/>
        </w:rPr>
        <w:t xml:space="preserve"> to assure that conditions adverse to quality </w:t>
      </w:r>
      <w:r w:rsidR="00813E3A" w:rsidRPr="00404260">
        <w:rPr>
          <w:rFonts w:ascii="Arial" w:hAnsi="Arial" w:cs="Arial"/>
        </w:rPr>
        <w:t>are prom</w:t>
      </w:r>
      <w:r w:rsidR="00C9353F" w:rsidRPr="00404260">
        <w:rPr>
          <w:rFonts w:ascii="Arial" w:hAnsi="Arial" w:cs="Arial"/>
        </w:rPr>
        <w:t xml:space="preserve">ptly identified and corrected.  </w:t>
      </w:r>
      <w:r w:rsidR="00AC320F" w:rsidRPr="00404260">
        <w:rPr>
          <w:rFonts w:ascii="Arial" w:hAnsi="Arial" w:cs="Arial"/>
        </w:rPr>
        <w:t xml:space="preserve">For significant conditions adverse to quality, </w:t>
      </w:r>
      <w:r w:rsidR="005C52C8" w:rsidRPr="00404260">
        <w:rPr>
          <w:rFonts w:ascii="Arial" w:hAnsi="Arial" w:cs="Arial"/>
        </w:rPr>
        <w:t xml:space="preserve">corrective actions must also preclude </w:t>
      </w:r>
      <w:r w:rsidR="004A2D0D" w:rsidRPr="00404260">
        <w:rPr>
          <w:rFonts w:ascii="Arial" w:hAnsi="Arial" w:cs="Arial"/>
        </w:rPr>
        <w:t>repetition.</w:t>
      </w:r>
      <w:r w:rsidR="004D333D" w:rsidRPr="00404260">
        <w:rPr>
          <w:rFonts w:ascii="Arial" w:hAnsi="Arial" w:cs="Arial"/>
        </w:rPr>
        <w:t xml:space="preserve"> </w:t>
      </w:r>
      <w:r w:rsidR="00CD39AB" w:rsidRPr="00404260">
        <w:rPr>
          <w:rFonts w:ascii="Arial" w:hAnsi="Arial" w:cs="Arial"/>
        </w:rPr>
        <w:t xml:space="preserve"> </w:t>
      </w:r>
      <w:r w:rsidR="00AF324C" w:rsidRPr="00404260">
        <w:rPr>
          <w:rFonts w:ascii="Arial" w:hAnsi="Arial" w:cs="Arial"/>
        </w:rPr>
        <w:t xml:space="preserve">Not all actions necessarily need to be handled within the licensee’s </w:t>
      </w:r>
      <w:r w:rsidR="000429F2" w:rsidRPr="00404260">
        <w:rPr>
          <w:rFonts w:ascii="Arial" w:hAnsi="Arial" w:cs="Arial"/>
        </w:rPr>
        <w:t>CAP</w:t>
      </w:r>
      <w:r w:rsidR="00AF324C" w:rsidRPr="00404260">
        <w:rPr>
          <w:rFonts w:ascii="Arial" w:hAnsi="Arial" w:cs="Arial"/>
        </w:rPr>
        <w:t xml:space="preserve"> under 10 CFR </w:t>
      </w:r>
      <w:r w:rsidR="00161B98" w:rsidRPr="00404260">
        <w:rPr>
          <w:rFonts w:ascii="Arial" w:hAnsi="Arial" w:cs="Arial"/>
        </w:rPr>
        <w:t xml:space="preserve">Part </w:t>
      </w:r>
      <w:r w:rsidR="00AF324C" w:rsidRPr="00404260">
        <w:rPr>
          <w:rFonts w:ascii="Arial" w:hAnsi="Arial" w:cs="Arial"/>
        </w:rPr>
        <w:t xml:space="preserve">50, Appendix B, Criterion XVI.  It may be more appropriate for some issues that are not conditions adverse to quality to be tracked to resolution through an alternate licensee program such as an employee concerns program.  </w:t>
      </w:r>
    </w:p>
    <w:p w14:paraId="51828395" w14:textId="77777777" w:rsidR="00AF324C" w:rsidRPr="00404260" w:rsidRDefault="00AF324C" w:rsidP="005E0EC0">
      <w:pPr>
        <w:tabs>
          <w:tab w:val="left" w:pos="274"/>
          <w:tab w:val="left" w:pos="806"/>
          <w:tab w:val="left" w:pos="1440"/>
          <w:tab w:val="left" w:pos="2074"/>
          <w:tab w:val="left" w:pos="2707"/>
        </w:tabs>
        <w:spacing w:after="0" w:line="240" w:lineRule="auto"/>
        <w:rPr>
          <w:rFonts w:ascii="Arial" w:hAnsi="Arial" w:cs="Arial"/>
        </w:rPr>
      </w:pPr>
    </w:p>
    <w:p w14:paraId="5CEC1DD0" w14:textId="16DC90DB" w:rsidR="000F397A" w:rsidRPr="00404260" w:rsidRDefault="000F397A" w:rsidP="005E0EC0">
      <w:pPr>
        <w:tabs>
          <w:tab w:val="left" w:pos="274"/>
          <w:tab w:val="left" w:pos="806"/>
          <w:tab w:val="left" w:pos="1440"/>
          <w:tab w:val="left" w:pos="2074"/>
          <w:tab w:val="left" w:pos="2707"/>
        </w:tabs>
        <w:spacing w:after="0" w:line="240" w:lineRule="auto"/>
        <w:rPr>
          <w:rFonts w:ascii="Arial" w:hAnsi="Arial" w:cs="Arial"/>
        </w:rPr>
      </w:pPr>
      <w:r w:rsidRPr="00404260">
        <w:rPr>
          <w:rFonts w:ascii="Arial" w:hAnsi="Arial" w:cs="Arial"/>
        </w:rPr>
        <w:t xml:space="preserve">The risks at a decommissioning facility change </w:t>
      </w:r>
      <w:r w:rsidR="00F85569" w:rsidRPr="00404260">
        <w:rPr>
          <w:rFonts w:ascii="Arial" w:hAnsi="Arial" w:cs="Arial"/>
        </w:rPr>
        <w:t>and are</w:t>
      </w:r>
      <w:r w:rsidRPr="00404260">
        <w:rPr>
          <w:rFonts w:ascii="Arial" w:hAnsi="Arial" w:cs="Arial"/>
        </w:rPr>
        <w:t xml:space="preserve"> reduced as </w:t>
      </w:r>
      <w:r w:rsidR="00FE151C" w:rsidRPr="00404260">
        <w:rPr>
          <w:rFonts w:ascii="Arial" w:hAnsi="Arial" w:cs="Arial"/>
        </w:rPr>
        <w:t xml:space="preserve">the </w:t>
      </w:r>
      <w:r w:rsidR="000941B1" w:rsidRPr="00404260">
        <w:rPr>
          <w:rFonts w:ascii="Arial" w:hAnsi="Arial" w:cs="Arial"/>
        </w:rPr>
        <w:t xml:space="preserve">facility transitions from operations to </w:t>
      </w:r>
      <w:r w:rsidR="00FD47A5" w:rsidRPr="00404260">
        <w:rPr>
          <w:rFonts w:ascii="Arial" w:hAnsi="Arial" w:cs="Arial"/>
        </w:rPr>
        <w:t>decommissioning.  Throughout all phases of decommissioning</w:t>
      </w:r>
      <w:r w:rsidR="450943F9" w:rsidRPr="00404260">
        <w:rPr>
          <w:rFonts w:ascii="Arial" w:hAnsi="Arial" w:cs="Arial"/>
        </w:rPr>
        <w:t>,</w:t>
      </w:r>
      <w:r w:rsidR="009F1D2B" w:rsidRPr="00404260">
        <w:rPr>
          <w:rFonts w:ascii="Arial" w:hAnsi="Arial" w:cs="Arial"/>
        </w:rPr>
        <w:t xml:space="preserve"> inspectors should identify what </w:t>
      </w:r>
      <w:r w:rsidR="0CC1C658" w:rsidRPr="00404260">
        <w:rPr>
          <w:rFonts w:ascii="Arial" w:hAnsi="Arial" w:cs="Arial"/>
        </w:rPr>
        <w:t xml:space="preserve">conditions or actions </w:t>
      </w:r>
      <w:r w:rsidR="009F1D2B" w:rsidRPr="00404260">
        <w:rPr>
          <w:rFonts w:ascii="Arial" w:hAnsi="Arial" w:cs="Arial"/>
        </w:rPr>
        <w:t xml:space="preserve">contribute most to </w:t>
      </w:r>
      <w:r w:rsidR="00E41D2C" w:rsidRPr="00404260">
        <w:rPr>
          <w:rFonts w:ascii="Arial" w:hAnsi="Arial" w:cs="Arial"/>
        </w:rPr>
        <w:t xml:space="preserve">the </w:t>
      </w:r>
      <w:r w:rsidR="000344E8" w:rsidRPr="00404260">
        <w:rPr>
          <w:rFonts w:ascii="Arial" w:hAnsi="Arial" w:cs="Arial"/>
        </w:rPr>
        <w:t xml:space="preserve">onsite risks and </w:t>
      </w:r>
      <w:r w:rsidR="002A51EA" w:rsidRPr="00404260">
        <w:rPr>
          <w:rFonts w:ascii="Arial" w:hAnsi="Arial" w:cs="Arial"/>
        </w:rPr>
        <w:t xml:space="preserve">ensure that the licensee is effectively managing these risks by identifying, resolving, and preventing </w:t>
      </w:r>
      <w:r w:rsidR="00E7488C" w:rsidRPr="00404260">
        <w:rPr>
          <w:rFonts w:ascii="Arial" w:hAnsi="Arial" w:cs="Arial"/>
        </w:rPr>
        <w:t>problems.</w:t>
      </w:r>
      <w:r w:rsidR="00376878" w:rsidRPr="00404260">
        <w:rPr>
          <w:rFonts w:ascii="Arial" w:hAnsi="Arial" w:cs="Arial"/>
        </w:rPr>
        <w:t xml:space="preserve">  For example, wh</w:t>
      </w:r>
      <w:r w:rsidR="000C0B8A" w:rsidRPr="00404260">
        <w:rPr>
          <w:rFonts w:ascii="Arial" w:hAnsi="Arial" w:cs="Arial"/>
        </w:rPr>
        <w:t xml:space="preserve">ile fuel is maintained in a spent fuel pool, </w:t>
      </w:r>
      <w:r w:rsidR="00876F35" w:rsidRPr="00404260">
        <w:rPr>
          <w:rFonts w:ascii="Arial" w:hAnsi="Arial" w:cs="Arial"/>
        </w:rPr>
        <w:t xml:space="preserve">the Structures, Systems, and Components (SSCs) important to the safe storage of spent fuel </w:t>
      </w:r>
      <w:r w:rsidR="00D04697" w:rsidRPr="00404260">
        <w:rPr>
          <w:rFonts w:ascii="Arial" w:hAnsi="Arial" w:cs="Arial"/>
        </w:rPr>
        <w:t xml:space="preserve">will be important to managing the risks of spent fuel.  Once all fuel has been removed from the spent fuel pool, the importance of these SSCs diminishes and inspectors should focus </w:t>
      </w:r>
      <w:r w:rsidR="00E55457" w:rsidRPr="00404260">
        <w:rPr>
          <w:rFonts w:ascii="Arial" w:hAnsi="Arial" w:cs="Arial"/>
        </w:rPr>
        <w:t>their inspection efforts on</w:t>
      </w:r>
      <w:r w:rsidR="00B17695" w:rsidRPr="00404260">
        <w:rPr>
          <w:rFonts w:ascii="Arial" w:hAnsi="Arial" w:cs="Arial"/>
        </w:rPr>
        <w:t xml:space="preserve"> verifying whether problems are adequately identified</w:t>
      </w:r>
      <w:r w:rsidR="00005D3A" w:rsidRPr="00404260">
        <w:rPr>
          <w:rFonts w:ascii="Arial" w:hAnsi="Arial" w:cs="Arial"/>
        </w:rPr>
        <w:t xml:space="preserve">, resolved, and prevented in </w:t>
      </w:r>
      <w:r w:rsidR="00A85F6E" w:rsidRPr="00404260">
        <w:rPr>
          <w:rFonts w:ascii="Arial" w:hAnsi="Arial" w:cs="Arial"/>
        </w:rPr>
        <w:t>other risk significant areas</w:t>
      </w:r>
      <w:r w:rsidR="00DE7882" w:rsidRPr="00404260">
        <w:rPr>
          <w:rFonts w:ascii="Arial" w:hAnsi="Arial" w:cs="Arial"/>
        </w:rPr>
        <w:t xml:space="preserve">.  </w:t>
      </w:r>
      <w:r w:rsidR="007A3867" w:rsidRPr="00404260">
        <w:rPr>
          <w:rFonts w:ascii="Arial" w:hAnsi="Arial" w:cs="Arial"/>
        </w:rPr>
        <w:t xml:space="preserve">Other risk significant areas might include </w:t>
      </w:r>
      <w:r w:rsidR="00D51DE3" w:rsidRPr="00404260">
        <w:rPr>
          <w:rFonts w:ascii="Arial" w:hAnsi="Arial" w:cs="Arial"/>
        </w:rPr>
        <w:t xml:space="preserve">the </w:t>
      </w:r>
      <w:r w:rsidR="00074E48" w:rsidRPr="00404260">
        <w:rPr>
          <w:rFonts w:ascii="Arial" w:hAnsi="Arial" w:cs="Arial"/>
        </w:rPr>
        <w:t>removal</w:t>
      </w:r>
      <w:r w:rsidR="00202CA0" w:rsidRPr="00404260">
        <w:rPr>
          <w:rFonts w:ascii="Arial" w:hAnsi="Arial" w:cs="Arial"/>
        </w:rPr>
        <w:t xml:space="preserve"> of major radioactive </w:t>
      </w:r>
      <w:r w:rsidR="00BD6051" w:rsidRPr="00404260">
        <w:rPr>
          <w:rFonts w:ascii="Arial" w:hAnsi="Arial" w:cs="Arial"/>
        </w:rPr>
        <w:t>components as defined in 10 CFR 50.2</w:t>
      </w:r>
      <w:r w:rsidR="007A3867" w:rsidRPr="00404260">
        <w:rPr>
          <w:rFonts w:ascii="Arial" w:hAnsi="Arial" w:cs="Arial"/>
        </w:rPr>
        <w:t>,</w:t>
      </w:r>
      <w:r w:rsidR="00BD6051" w:rsidRPr="00404260">
        <w:rPr>
          <w:rFonts w:ascii="Arial" w:hAnsi="Arial" w:cs="Arial"/>
        </w:rPr>
        <w:t xml:space="preserve"> </w:t>
      </w:r>
      <w:r w:rsidR="004B128E" w:rsidRPr="00404260">
        <w:rPr>
          <w:rFonts w:ascii="Arial" w:hAnsi="Arial" w:cs="Arial"/>
        </w:rPr>
        <w:t xml:space="preserve">the conduct of site remediation, </w:t>
      </w:r>
      <w:r w:rsidR="00BD6051" w:rsidRPr="00404260">
        <w:rPr>
          <w:rFonts w:ascii="Arial" w:hAnsi="Arial" w:cs="Arial"/>
        </w:rPr>
        <w:t>o</w:t>
      </w:r>
      <w:r w:rsidR="0043434B" w:rsidRPr="00404260">
        <w:rPr>
          <w:rFonts w:ascii="Arial" w:hAnsi="Arial" w:cs="Arial"/>
        </w:rPr>
        <w:t>r</w:t>
      </w:r>
      <w:r w:rsidR="004B128E" w:rsidRPr="00404260">
        <w:rPr>
          <w:rFonts w:ascii="Arial" w:hAnsi="Arial" w:cs="Arial"/>
        </w:rPr>
        <w:t xml:space="preserve"> </w:t>
      </w:r>
      <w:r w:rsidR="00C9640C" w:rsidRPr="00404260">
        <w:rPr>
          <w:rFonts w:ascii="Arial" w:hAnsi="Arial" w:cs="Arial"/>
        </w:rPr>
        <w:t>Final Status S</w:t>
      </w:r>
      <w:r w:rsidR="002C1CB2" w:rsidRPr="00404260">
        <w:rPr>
          <w:rFonts w:ascii="Arial" w:hAnsi="Arial" w:cs="Arial"/>
        </w:rPr>
        <w:t xml:space="preserve">urveys performed in support of license termination. </w:t>
      </w:r>
      <w:r w:rsidR="00AC7729" w:rsidRPr="00404260">
        <w:rPr>
          <w:rFonts w:ascii="Arial" w:hAnsi="Arial" w:cs="Arial"/>
        </w:rPr>
        <w:t xml:space="preserve"> </w:t>
      </w:r>
      <w:r w:rsidR="00F362BC" w:rsidRPr="00404260">
        <w:rPr>
          <w:rFonts w:ascii="Arial" w:hAnsi="Arial" w:cs="Arial"/>
        </w:rPr>
        <w:t xml:space="preserve">Inspectors should select inspection </w:t>
      </w:r>
      <w:r w:rsidR="00B612D1" w:rsidRPr="00404260">
        <w:rPr>
          <w:rFonts w:ascii="Arial" w:hAnsi="Arial" w:cs="Arial"/>
        </w:rPr>
        <w:t>items using a performance based, risk-informed approach</w:t>
      </w:r>
      <w:r w:rsidR="007059E1" w:rsidRPr="00404260">
        <w:rPr>
          <w:rFonts w:ascii="Arial" w:hAnsi="Arial" w:cs="Arial"/>
        </w:rPr>
        <w:t xml:space="preserve">, while also considering </w:t>
      </w:r>
      <w:r w:rsidR="007139AA" w:rsidRPr="00404260">
        <w:rPr>
          <w:rFonts w:ascii="Arial" w:hAnsi="Arial" w:cs="Arial"/>
        </w:rPr>
        <w:t xml:space="preserve">variety.  </w:t>
      </w:r>
    </w:p>
    <w:p w14:paraId="46766C60" w14:textId="77777777" w:rsidR="00B722D1" w:rsidRPr="00404260" w:rsidRDefault="00B722D1" w:rsidP="005E0EC0">
      <w:pPr>
        <w:tabs>
          <w:tab w:val="left" w:pos="274"/>
          <w:tab w:val="left" w:pos="806"/>
          <w:tab w:val="left" w:pos="1440"/>
          <w:tab w:val="left" w:pos="2074"/>
          <w:tab w:val="left" w:pos="2707"/>
        </w:tabs>
        <w:spacing w:after="0" w:line="240" w:lineRule="auto"/>
        <w:rPr>
          <w:rFonts w:ascii="Arial" w:hAnsi="Arial" w:cs="Arial"/>
        </w:rPr>
      </w:pPr>
    </w:p>
    <w:p w14:paraId="54D981AC" w14:textId="75A48E02" w:rsidR="008F04AC" w:rsidRPr="00404260" w:rsidRDefault="0009644F" w:rsidP="005E0EC0">
      <w:pPr>
        <w:tabs>
          <w:tab w:val="left" w:pos="274"/>
          <w:tab w:val="left" w:pos="806"/>
          <w:tab w:val="left" w:pos="1440"/>
          <w:tab w:val="left" w:pos="2074"/>
          <w:tab w:val="left" w:pos="2707"/>
        </w:tabs>
        <w:spacing w:after="0" w:line="240" w:lineRule="auto"/>
        <w:rPr>
          <w:rFonts w:ascii="Arial" w:hAnsi="Arial" w:cs="Arial"/>
        </w:rPr>
      </w:pPr>
      <w:r w:rsidRPr="00404260">
        <w:rPr>
          <w:rFonts w:ascii="Arial" w:hAnsi="Arial" w:cs="Arial"/>
        </w:rPr>
        <w:t xml:space="preserve">If possible, the inspector should obtain and review </w:t>
      </w:r>
      <w:r w:rsidR="002527E8" w:rsidRPr="00404260">
        <w:rPr>
          <w:rFonts w:ascii="Arial" w:hAnsi="Arial" w:cs="Arial"/>
        </w:rPr>
        <w:t xml:space="preserve">the </w:t>
      </w:r>
      <w:r w:rsidRPr="00404260">
        <w:rPr>
          <w:rFonts w:ascii="Arial" w:hAnsi="Arial" w:cs="Arial"/>
        </w:rPr>
        <w:t>licensee</w:t>
      </w:r>
      <w:r w:rsidR="002527E8" w:rsidRPr="00404260">
        <w:rPr>
          <w:rFonts w:ascii="Arial" w:hAnsi="Arial" w:cs="Arial"/>
        </w:rPr>
        <w:t xml:space="preserve">’s </w:t>
      </w:r>
      <w:r w:rsidR="000429F2" w:rsidRPr="00404260">
        <w:rPr>
          <w:rFonts w:ascii="Arial" w:hAnsi="Arial" w:cs="Arial"/>
        </w:rPr>
        <w:t>CAP</w:t>
      </w:r>
      <w:r w:rsidR="00B13D95" w:rsidRPr="00404260">
        <w:rPr>
          <w:rFonts w:ascii="Arial" w:hAnsi="Arial" w:cs="Arial"/>
        </w:rPr>
        <w:t xml:space="preserve"> procedures, QA </w:t>
      </w:r>
      <w:r w:rsidR="000066BE" w:rsidRPr="00404260">
        <w:rPr>
          <w:rFonts w:ascii="Arial" w:hAnsi="Arial" w:cs="Arial"/>
        </w:rPr>
        <w:t xml:space="preserve">Program Description </w:t>
      </w:r>
      <w:r w:rsidR="007A7184" w:rsidRPr="00404260">
        <w:rPr>
          <w:rFonts w:ascii="Arial" w:hAnsi="Arial" w:cs="Arial"/>
        </w:rPr>
        <w:t xml:space="preserve">(QAPD) </w:t>
      </w:r>
      <w:r w:rsidR="000066BE" w:rsidRPr="00404260">
        <w:rPr>
          <w:rFonts w:ascii="Arial" w:hAnsi="Arial" w:cs="Arial"/>
        </w:rPr>
        <w:t xml:space="preserve">or </w:t>
      </w:r>
      <w:r w:rsidR="007A7184" w:rsidRPr="00404260">
        <w:rPr>
          <w:rFonts w:ascii="Arial" w:hAnsi="Arial" w:cs="Arial"/>
        </w:rPr>
        <w:t xml:space="preserve">QA </w:t>
      </w:r>
      <w:r w:rsidR="00B13D95" w:rsidRPr="00404260">
        <w:rPr>
          <w:rFonts w:ascii="Arial" w:hAnsi="Arial" w:cs="Arial"/>
        </w:rPr>
        <w:t>Topical Report (QATR),</w:t>
      </w:r>
      <w:r w:rsidR="000B513F" w:rsidRPr="00404260">
        <w:rPr>
          <w:rFonts w:ascii="Arial" w:hAnsi="Arial" w:cs="Arial"/>
        </w:rPr>
        <w:t xml:space="preserve"> QA </w:t>
      </w:r>
      <w:r w:rsidRPr="00404260">
        <w:rPr>
          <w:rFonts w:ascii="Arial" w:hAnsi="Arial" w:cs="Arial"/>
        </w:rPr>
        <w:t>procedures,</w:t>
      </w:r>
      <w:r w:rsidR="007363E4" w:rsidRPr="00404260">
        <w:rPr>
          <w:rFonts w:ascii="Arial" w:hAnsi="Arial" w:cs="Arial"/>
        </w:rPr>
        <w:t xml:space="preserve"> the QA</w:t>
      </w:r>
      <w:r w:rsidRPr="00404260">
        <w:rPr>
          <w:rFonts w:ascii="Arial" w:hAnsi="Arial" w:cs="Arial"/>
        </w:rPr>
        <w:t xml:space="preserve"> </w:t>
      </w:r>
      <w:r w:rsidR="000B513F" w:rsidRPr="00404260">
        <w:rPr>
          <w:rFonts w:ascii="Arial" w:hAnsi="Arial" w:cs="Arial"/>
        </w:rPr>
        <w:t xml:space="preserve">audit </w:t>
      </w:r>
      <w:r w:rsidRPr="00404260">
        <w:rPr>
          <w:rFonts w:ascii="Arial" w:hAnsi="Arial" w:cs="Arial"/>
        </w:rPr>
        <w:t>plans, audit</w:t>
      </w:r>
      <w:r w:rsidR="000B513F" w:rsidRPr="00404260">
        <w:rPr>
          <w:rFonts w:ascii="Arial" w:hAnsi="Arial" w:cs="Arial"/>
        </w:rPr>
        <w:t xml:space="preserve"> reports</w:t>
      </w:r>
      <w:r w:rsidRPr="00404260">
        <w:rPr>
          <w:rFonts w:ascii="Arial" w:hAnsi="Arial" w:cs="Arial"/>
        </w:rPr>
        <w:t>, and self-assessment</w:t>
      </w:r>
      <w:r w:rsidR="000B513F" w:rsidRPr="00404260">
        <w:rPr>
          <w:rFonts w:ascii="Arial" w:hAnsi="Arial" w:cs="Arial"/>
        </w:rPr>
        <w:t xml:space="preserve"> reports</w:t>
      </w:r>
      <w:r w:rsidRPr="00404260">
        <w:rPr>
          <w:rFonts w:ascii="Arial" w:hAnsi="Arial" w:cs="Arial"/>
        </w:rPr>
        <w:t xml:space="preserve"> prior to</w:t>
      </w:r>
      <w:r w:rsidR="00962D83" w:rsidRPr="00404260">
        <w:rPr>
          <w:rFonts w:ascii="Arial" w:hAnsi="Arial" w:cs="Arial"/>
        </w:rPr>
        <w:t xml:space="preserve"> the start of the inspection</w:t>
      </w:r>
      <w:r w:rsidR="00327402" w:rsidRPr="00404260">
        <w:rPr>
          <w:rFonts w:ascii="Arial" w:hAnsi="Arial" w:cs="Arial"/>
        </w:rPr>
        <w:t xml:space="preserve">.  </w:t>
      </w:r>
      <w:r w:rsidR="00EB78F5" w:rsidRPr="00404260">
        <w:rPr>
          <w:rFonts w:ascii="Arial" w:hAnsi="Arial" w:cs="Arial"/>
        </w:rPr>
        <w:t xml:space="preserve">Procedures </w:t>
      </w:r>
      <w:r w:rsidR="006A6BA9" w:rsidRPr="00404260">
        <w:rPr>
          <w:rFonts w:ascii="Arial" w:hAnsi="Arial" w:cs="Arial"/>
        </w:rPr>
        <w:t>should only be review</w:t>
      </w:r>
      <w:r w:rsidR="00B22FB1" w:rsidRPr="00404260">
        <w:rPr>
          <w:rFonts w:ascii="Arial" w:hAnsi="Arial" w:cs="Arial"/>
        </w:rPr>
        <w:t xml:space="preserve">ed to provide the inspectors with sufficient knowledge of the licensee’s programs and processes, as necessary, to conduct an effective and efficient inspection.  </w:t>
      </w:r>
      <w:r w:rsidR="00F90F13" w:rsidRPr="00404260">
        <w:rPr>
          <w:rFonts w:ascii="Arial" w:hAnsi="Arial" w:cs="Arial"/>
        </w:rPr>
        <w:t xml:space="preserve">Audits should </w:t>
      </w:r>
      <w:r w:rsidR="00E62E2E" w:rsidRPr="00404260">
        <w:rPr>
          <w:rFonts w:ascii="Arial" w:hAnsi="Arial" w:cs="Arial"/>
        </w:rPr>
        <w:t xml:space="preserve">be used to </w:t>
      </w:r>
      <w:r w:rsidR="00C878C1" w:rsidRPr="00404260">
        <w:rPr>
          <w:rFonts w:ascii="Arial" w:hAnsi="Arial" w:cs="Arial"/>
        </w:rPr>
        <w:t xml:space="preserve">assist inspectors </w:t>
      </w:r>
      <w:r w:rsidR="001D6444" w:rsidRPr="00404260">
        <w:rPr>
          <w:rFonts w:ascii="Arial" w:hAnsi="Arial" w:cs="Arial"/>
        </w:rPr>
        <w:t>in identifying potential</w:t>
      </w:r>
      <w:r w:rsidR="003A0E43" w:rsidRPr="00404260">
        <w:rPr>
          <w:rFonts w:ascii="Arial" w:hAnsi="Arial" w:cs="Arial"/>
        </w:rPr>
        <w:t xml:space="preserve"> problems </w:t>
      </w:r>
      <w:r w:rsidR="00FA180A" w:rsidRPr="00404260">
        <w:rPr>
          <w:rFonts w:ascii="Arial" w:hAnsi="Arial" w:cs="Arial"/>
        </w:rPr>
        <w:t xml:space="preserve">or gaps in </w:t>
      </w:r>
      <w:r w:rsidR="00A82809" w:rsidRPr="00404260">
        <w:rPr>
          <w:rFonts w:ascii="Arial" w:hAnsi="Arial" w:cs="Arial"/>
        </w:rPr>
        <w:t xml:space="preserve">other </w:t>
      </w:r>
      <w:r w:rsidR="00F16A4B" w:rsidRPr="00404260">
        <w:rPr>
          <w:rFonts w:ascii="Arial" w:hAnsi="Arial" w:cs="Arial"/>
        </w:rPr>
        <w:t>risk-sig</w:t>
      </w:r>
      <w:r w:rsidR="00763210" w:rsidRPr="00404260">
        <w:rPr>
          <w:rFonts w:ascii="Arial" w:hAnsi="Arial" w:cs="Arial"/>
        </w:rPr>
        <w:t>nificant</w:t>
      </w:r>
      <w:r w:rsidR="00A82809" w:rsidRPr="00404260">
        <w:rPr>
          <w:rFonts w:ascii="Arial" w:hAnsi="Arial" w:cs="Arial"/>
        </w:rPr>
        <w:t xml:space="preserve"> areas.  Additionally, t</w:t>
      </w:r>
      <w:r w:rsidRPr="00404260">
        <w:rPr>
          <w:rFonts w:ascii="Arial" w:hAnsi="Arial" w:cs="Arial"/>
        </w:rPr>
        <w:t>he inspector should</w:t>
      </w:r>
      <w:r w:rsidR="000B513F" w:rsidRPr="00404260">
        <w:rPr>
          <w:rFonts w:ascii="Arial" w:hAnsi="Arial" w:cs="Arial"/>
        </w:rPr>
        <w:t xml:space="preserve"> </w:t>
      </w:r>
      <w:r w:rsidRPr="00404260">
        <w:rPr>
          <w:rFonts w:ascii="Arial" w:hAnsi="Arial" w:cs="Arial"/>
        </w:rPr>
        <w:t xml:space="preserve">review previous NRC inspection reports </w:t>
      </w:r>
      <w:r w:rsidR="000B513F" w:rsidRPr="00404260">
        <w:rPr>
          <w:rFonts w:ascii="Arial" w:hAnsi="Arial" w:cs="Arial"/>
        </w:rPr>
        <w:t xml:space="preserve">to </w:t>
      </w:r>
      <w:r w:rsidRPr="00404260">
        <w:rPr>
          <w:rFonts w:ascii="Arial" w:hAnsi="Arial" w:cs="Arial"/>
        </w:rPr>
        <w:t xml:space="preserve">ascertain the scope of previous reviews and documented licensee performance.  </w:t>
      </w:r>
    </w:p>
    <w:p w14:paraId="32579998" w14:textId="680C08D9" w:rsidR="00650892" w:rsidRPr="00404260" w:rsidRDefault="00650892" w:rsidP="005E0EC0">
      <w:pPr>
        <w:tabs>
          <w:tab w:val="left" w:pos="274"/>
          <w:tab w:val="left" w:pos="806"/>
          <w:tab w:val="left" w:pos="1440"/>
          <w:tab w:val="left" w:pos="2074"/>
          <w:tab w:val="left" w:pos="2707"/>
        </w:tabs>
        <w:spacing w:after="0" w:line="240" w:lineRule="auto"/>
        <w:rPr>
          <w:rFonts w:ascii="Arial" w:hAnsi="Arial" w:cs="Arial"/>
        </w:rPr>
      </w:pPr>
    </w:p>
    <w:p w14:paraId="30BC48FF" w14:textId="1F9F9A4C" w:rsidR="00650892" w:rsidRPr="00404260" w:rsidRDefault="00650892" w:rsidP="005E0EC0">
      <w:pPr>
        <w:tabs>
          <w:tab w:val="left" w:pos="274"/>
          <w:tab w:val="left" w:pos="806"/>
          <w:tab w:val="left" w:pos="1440"/>
          <w:tab w:val="left" w:pos="2074"/>
          <w:tab w:val="left" w:pos="2707"/>
        </w:tabs>
        <w:spacing w:after="0" w:line="240" w:lineRule="auto"/>
        <w:rPr>
          <w:rFonts w:ascii="Arial" w:hAnsi="Arial" w:cs="Arial"/>
        </w:rPr>
      </w:pPr>
      <w:r w:rsidRPr="00404260">
        <w:rPr>
          <w:rFonts w:ascii="Arial" w:hAnsi="Arial" w:cs="Arial"/>
          <w:u w:val="single"/>
        </w:rPr>
        <w:t>Specific Guidance</w:t>
      </w:r>
    </w:p>
    <w:p w14:paraId="5744195B" w14:textId="00D61A30" w:rsidR="00807E63" w:rsidRPr="00404260" w:rsidRDefault="00807E63" w:rsidP="005E0EC0">
      <w:pPr>
        <w:tabs>
          <w:tab w:val="left" w:pos="274"/>
          <w:tab w:val="left" w:pos="806"/>
          <w:tab w:val="left" w:pos="1440"/>
          <w:tab w:val="left" w:pos="2074"/>
          <w:tab w:val="left" w:pos="2707"/>
        </w:tabs>
        <w:spacing w:after="0" w:line="240" w:lineRule="auto"/>
        <w:rPr>
          <w:rFonts w:ascii="Arial" w:hAnsi="Arial" w:cs="Arial"/>
        </w:rPr>
      </w:pPr>
    </w:p>
    <w:p w14:paraId="39DCE809" w14:textId="7A6AC2A2" w:rsidR="00B603AB" w:rsidRPr="00404260" w:rsidRDefault="001E2DA0" w:rsidP="005E0EC0">
      <w:pPr>
        <w:tabs>
          <w:tab w:val="left" w:pos="274"/>
          <w:tab w:val="left" w:pos="806"/>
          <w:tab w:val="left" w:pos="1440"/>
          <w:tab w:val="left" w:pos="2074"/>
          <w:tab w:val="left" w:pos="2707"/>
        </w:tabs>
        <w:spacing w:after="0" w:line="240" w:lineRule="auto"/>
        <w:rPr>
          <w:rFonts w:ascii="Arial" w:hAnsi="Arial" w:cs="Arial"/>
        </w:rPr>
      </w:pPr>
      <w:r w:rsidRPr="00404260">
        <w:rPr>
          <w:rFonts w:ascii="Arial" w:hAnsi="Arial" w:cs="Arial"/>
        </w:rPr>
        <w:t>03.01</w:t>
      </w:r>
      <w:r w:rsidR="001C3CC4" w:rsidRPr="00404260">
        <w:rPr>
          <w:rFonts w:ascii="Arial" w:hAnsi="Arial" w:cs="Arial"/>
        </w:rPr>
        <w:tab/>
      </w:r>
      <w:r w:rsidR="00EC3348" w:rsidRPr="00404260">
        <w:rPr>
          <w:rFonts w:ascii="Arial" w:hAnsi="Arial" w:cs="Arial"/>
        </w:rPr>
        <w:t>T</w:t>
      </w:r>
      <w:r w:rsidR="00392512" w:rsidRPr="00404260">
        <w:rPr>
          <w:rFonts w:ascii="Arial" w:hAnsi="Arial" w:cs="Arial"/>
        </w:rPr>
        <w:t xml:space="preserve">his requirement </w:t>
      </w:r>
      <w:r w:rsidR="00EC3348" w:rsidRPr="00404260">
        <w:rPr>
          <w:rFonts w:ascii="Arial" w:hAnsi="Arial" w:cs="Arial"/>
        </w:rPr>
        <w:t>assesses whether</w:t>
      </w:r>
      <w:r w:rsidR="00392512" w:rsidRPr="00404260">
        <w:rPr>
          <w:rFonts w:ascii="Arial" w:hAnsi="Arial" w:cs="Arial"/>
        </w:rPr>
        <w:t xml:space="preserve"> the licensee has </w:t>
      </w:r>
      <w:r w:rsidR="00B902D2" w:rsidRPr="00404260">
        <w:rPr>
          <w:rFonts w:ascii="Arial" w:hAnsi="Arial" w:cs="Arial"/>
        </w:rPr>
        <w:t xml:space="preserve">implemented adequate measures </w:t>
      </w:r>
      <w:r w:rsidR="00C95361" w:rsidRPr="00404260">
        <w:rPr>
          <w:rFonts w:ascii="Arial" w:hAnsi="Arial" w:cs="Arial"/>
        </w:rPr>
        <w:lastRenderedPageBreak/>
        <w:t xml:space="preserve">to identify and resolve issues consistent with 10 CFR </w:t>
      </w:r>
      <w:r w:rsidR="00E76A88" w:rsidRPr="00404260">
        <w:rPr>
          <w:rFonts w:ascii="Arial" w:hAnsi="Arial" w:cs="Arial"/>
        </w:rPr>
        <w:t xml:space="preserve">Part </w:t>
      </w:r>
      <w:r w:rsidR="00C95361" w:rsidRPr="00404260">
        <w:rPr>
          <w:rFonts w:ascii="Arial" w:hAnsi="Arial" w:cs="Arial"/>
        </w:rPr>
        <w:t>50 Appendix B, Criterion XVI.</w:t>
      </w:r>
      <w:r w:rsidR="0017036C" w:rsidRPr="00404260">
        <w:rPr>
          <w:rFonts w:ascii="Arial" w:hAnsi="Arial" w:cs="Arial"/>
        </w:rPr>
        <w:t xml:space="preserve">  </w:t>
      </w:r>
      <w:r w:rsidR="00AF183F" w:rsidRPr="00404260">
        <w:rPr>
          <w:rFonts w:ascii="Arial" w:hAnsi="Arial" w:cs="Arial"/>
        </w:rPr>
        <w:t xml:space="preserve">Inspectors should perform a holistic review of the licensee’s performance and facility conditions to ensure issues are being identified and entered into the CAP at </w:t>
      </w:r>
      <w:r w:rsidR="004E514C" w:rsidRPr="00404260">
        <w:rPr>
          <w:rFonts w:ascii="Arial" w:hAnsi="Arial" w:cs="Arial"/>
        </w:rPr>
        <w:t>an</w:t>
      </w:r>
      <w:r w:rsidR="00AF183F" w:rsidRPr="00404260">
        <w:rPr>
          <w:rFonts w:ascii="Arial" w:hAnsi="Arial" w:cs="Arial"/>
        </w:rPr>
        <w:t xml:space="preserve"> appropriate threshold</w:t>
      </w:r>
      <w:r w:rsidR="004F3B01" w:rsidRPr="00404260">
        <w:rPr>
          <w:rFonts w:ascii="Arial" w:hAnsi="Arial" w:cs="Arial"/>
        </w:rPr>
        <w:t xml:space="preserve">.  </w:t>
      </w:r>
      <w:r w:rsidR="00EF14A5" w:rsidRPr="00404260">
        <w:rPr>
          <w:rFonts w:ascii="Arial" w:hAnsi="Arial" w:cs="Arial"/>
        </w:rPr>
        <w:t>L</w:t>
      </w:r>
      <w:r w:rsidR="00271F68" w:rsidRPr="00404260">
        <w:rPr>
          <w:rFonts w:ascii="Arial" w:hAnsi="Arial" w:cs="Arial"/>
        </w:rPr>
        <w:t xml:space="preserve">icensee </w:t>
      </w:r>
      <w:r w:rsidR="00AF183F" w:rsidRPr="00404260">
        <w:rPr>
          <w:rFonts w:ascii="Arial" w:hAnsi="Arial" w:cs="Arial"/>
        </w:rPr>
        <w:t xml:space="preserve">management </w:t>
      </w:r>
      <w:r w:rsidR="004F3B01" w:rsidRPr="00404260">
        <w:rPr>
          <w:rFonts w:ascii="Arial" w:hAnsi="Arial" w:cs="Arial"/>
        </w:rPr>
        <w:t>should</w:t>
      </w:r>
      <w:r w:rsidR="00271F68" w:rsidRPr="00404260">
        <w:rPr>
          <w:rFonts w:ascii="Arial" w:hAnsi="Arial" w:cs="Arial"/>
        </w:rPr>
        <w:t xml:space="preserve"> encourage </w:t>
      </w:r>
      <w:r w:rsidR="00AE5343" w:rsidRPr="00404260">
        <w:rPr>
          <w:rFonts w:ascii="Arial" w:hAnsi="Arial" w:cs="Arial"/>
        </w:rPr>
        <w:t xml:space="preserve">identification </w:t>
      </w:r>
      <w:r w:rsidR="00271F68" w:rsidRPr="00404260">
        <w:rPr>
          <w:rFonts w:ascii="Arial" w:hAnsi="Arial" w:cs="Arial"/>
        </w:rPr>
        <w:t>and</w:t>
      </w:r>
      <w:r w:rsidR="004F3B01" w:rsidRPr="00404260">
        <w:rPr>
          <w:rFonts w:ascii="Arial" w:hAnsi="Arial" w:cs="Arial"/>
        </w:rPr>
        <w:t xml:space="preserve"> be</w:t>
      </w:r>
      <w:r w:rsidR="00AF183F" w:rsidRPr="00404260">
        <w:rPr>
          <w:rFonts w:ascii="Arial" w:hAnsi="Arial" w:cs="Arial"/>
        </w:rPr>
        <w:t xml:space="preserve"> </w:t>
      </w:r>
      <w:r w:rsidR="009D6A5A" w:rsidRPr="00404260">
        <w:rPr>
          <w:rFonts w:ascii="Arial" w:hAnsi="Arial" w:cs="Arial"/>
        </w:rPr>
        <w:t xml:space="preserve">engaged </w:t>
      </w:r>
      <w:r w:rsidR="00271F68" w:rsidRPr="00404260">
        <w:rPr>
          <w:rFonts w:ascii="Arial" w:hAnsi="Arial" w:cs="Arial"/>
        </w:rPr>
        <w:t>with the</w:t>
      </w:r>
      <w:r w:rsidR="009D6A5A" w:rsidRPr="00404260">
        <w:rPr>
          <w:rFonts w:ascii="Arial" w:hAnsi="Arial" w:cs="Arial"/>
        </w:rPr>
        <w:t xml:space="preserve"> resol</w:t>
      </w:r>
      <w:r w:rsidR="00271F68" w:rsidRPr="00404260">
        <w:rPr>
          <w:rFonts w:ascii="Arial" w:hAnsi="Arial" w:cs="Arial"/>
        </w:rPr>
        <w:t>ution</w:t>
      </w:r>
      <w:r w:rsidR="009D6A5A" w:rsidRPr="00404260">
        <w:rPr>
          <w:rFonts w:ascii="Arial" w:hAnsi="Arial" w:cs="Arial"/>
        </w:rPr>
        <w:t xml:space="preserve"> </w:t>
      </w:r>
      <w:r w:rsidR="00CE59F3" w:rsidRPr="00404260">
        <w:rPr>
          <w:rFonts w:ascii="Arial" w:hAnsi="Arial" w:cs="Arial"/>
        </w:rPr>
        <w:t>of</w:t>
      </w:r>
      <w:r w:rsidR="00F11B34" w:rsidRPr="00404260">
        <w:rPr>
          <w:rFonts w:ascii="Arial" w:hAnsi="Arial" w:cs="Arial"/>
        </w:rPr>
        <w:t xml:space="preserve"> </w:t>
      </w:r>
      <w:r w:rsidR="009D6A5A" w:rsidRPr="00404260">
        <w:rPr>
          <w:rFonts w:ascii="Arial" w:hAnsi="Arial" w:cs="Arial"/>
        </w:rPr>
        <w:t>conditions adverse to quality</w:t>
      </w:r>
      <w:r w:rsidR="00BA17E5" w:rsidRPr="00404260">
        <w:rPr>
          <w:rFonts w:ascii="Arial" w:hAnsi="Arial" w:cs="Arial"/>
        </w:rPr>
        <w:t>.  Furthermore,</w:t>
      </w:r>
      <w:r w:rsidR="004F3B01" w:rsidRPr="00404260">
        <w:rPr>
          <w:rFonts w:ascii="Arial" w:hAnsi="Arial" w:cs="Arial"/>
        </w:rPr>
        <w:t xml:space="preserve"> </w:t>
      </w:r>
      <w:r w:rsidR="001C0EC8" w:rsidRPr="00404260">
        <w:rPr>
          <w:rFonts w:ascii="Arial" w:hAnsi="Arial" w:cs="Arial"/>
        </w:rPr>
        <w:t xml:space="preserve">workers should be encouraged to </w:t>
      </w:r>
      <w:r w:rsidR="00676291" w:rsidRPr="00404260">
        <w:rPr>
          <w:rFonts w:ascii="Arial" w:hAnsi="Arial" w:cs="Arial"/>
        </w:rPr>
        <w:t xml:space="preserve">raise concerns and </w:t>
      </w:r>
      <w:r w:rsidR="00370BF0" w:rsidRPr="00404260">
        <w:rPr>
          <w:rFonts w:ascii="Arial" w:hAnsi="Arial" w:cs="Arial"/>
        </w:rPr>
        <w:t xml:space="preserve">utilize the CAP </w:t>
      </w:r>
      <w:r w:rsidR="00DE0861" w:rsidRPr="00404260">
        <w:rPr>
          <w:rFonts w:ascii="Arial" w:hAnsi="Arial" w:cs="Arial"/>
        </w:rPr>
        <w:t xml:space="preserve">to document and resolve </w:t>
      </w:r>
      <w:r w:rsidR="0027724A" w:rsidRPr="00404260">
        <w:rPr>
          <w:rFonts w:ascii="Arial" w:hAnsi="Arial" w:cs="Arial"/>
        </w:rPr>
        <w:t>potential conditions adverse to quality.</w:t>
      </w:r>
      <w:r w:rsidR="00FB04F9" w:rsidRPr="00404260">
        <w:rPr>
          <w:rFonts w:ascii="Arial" w:hAnsi="Arial" w:cs="Arial"/>
        </w:rPr>
        <w:t xml:space="preserve">  </w:t>
      </w:r>
      <w:r w:rsidR="00B04B7E" w:rsidRPr="00404260">
        <w:rPr>
          <w:rFonts w:ascii="Arial" w:hAnsi="Arial" w:cs="Arial"/>
        </w:rPr>
        <w:t xml:space="preserve">Additionally, the licensee should be </w:t>
      </w:r>
      <w:r w:rsidR="00511C92" w:rsidRPr="00404260">
        <w:rPr>
          <w:rFonts w:ascii="Arial" w:hAnsi="Arial" w:cs="Arial"/>
        </w:rPr>
        <w:t>looking for trends in the CAP that might be indicative of a</w:t>
      </w:r>
      <w:r w:rsidR="00DB4ADC" w:rsidRPr="00404260">
        <w:rPr>
          <w:rFonts w:ascii="Arial" w:hAnsi="Arial" w:cs="Arial"/>
        </w:rPr>
        <w:t>n underlying concern</w:t>
      </w:r>
      <w:r w:rsidR="00B603AB" w:rsidRPr="00404260">
        <w:rPr>
          <w:rFonts w:ascii="Arial" w:hAnsi="Arial" w:cs="Arial"/>
        </w:rPr>
        <w:t xml:space="preserve">.  </w:t>
      </w:r>
    </w:p>
    <w:p w14:paraId="28A2718D" w14:textId="77777777" w:rsidR="00B603AB" w:rsidRPr="00404260" w:rsidRDefault="00B603AB" w:rsidP="005E0EC0">
      <w:pPr>
        <w:tabs>
          <w:tab w:val="left" w:pos="274"/>
          <w:tab w:val="left" w:pos="806"/>
          <w:tab w:val="left" w:pos="1440"/>
          <w:tab w:val="left" w:pos="2074"/>
          <w:tab w:val="left" w:pos="2707"/>
        </w:tabs>
        <w:spacing w:after="0" w:line="240" w:lineRule="auto"/>
        <w:rPr>
          <w:rFonts w:ascii="Arial" w:hAnsi="Arial" w:cs="Arial"/>
        </w:rPr>
      </w:pPr>
    </w:p>
    <w:p w14:paraId="2E178575" w14:textId="33A7699C" w:rsidR="0098537D" w:rsidRPr="00404260" w:rsidRDefault="00B64098" w:rsidP="005E0EC0">
      <w:pPr>
        <w:tabs>
          <w:tab w:val="left" w:pos="274"/>
          <w:tab w:val="left" w:pos="806"/>
          <w:tab w:val="left" w:pos="1440"/>
          <w:tab w:val="left" w:pos="2074"/>
          <w:tab w:val="left" w:pos="2707"/>
        </w:tabs>
        <w:spacing w:after="0" w:line="240" w:lineRule="auto"/>
        <w:rPr>
          <w:rFonts w:ascii="Arial" w:hAnsi="Arial" w:cs="Arial"/>
        </w:rPr>
      </w:pPr>
      <w:r w:rsidRPr="00404260">
        <w:rPr>
          <w:rFonts w:ascii="Arial" w:hAnsi="Arial" w:cs="Arial"/>
        </w:rPr>
        <w:t>T</w:t>
      </w:r>
      <w:r w:rsidR="0017036C" w:rsidRPr="00404260">
        <w:rPr>
          <w:rFonts w:ascii="Arial" w:hAnsi="Arial" w:cs="Arial"/>
        </w:rPr>
        <w:t>h</w:t>
      </w:r>
      <w:r w:rsidR="002243B6" w:rsidRPr="00404260">
        <w:rPr>
          <w:rFonts w:ascii="Arial" w:hAnsi="Arial" w:cs="Arial"/>
        </w:rPr>
        <w:t xml:space="preserve">e intent </w:t>
      </w:r>
      <w:r w:rsidR="00921F5F" w:rsidRPr="00404260">
        <w:rPr>
          <w:rFonts w:ascii="Arial" w:hAnsi="Arial" w:cs="Arial"/>
        </w:rPr>
        <w:t>of</w:t>
      </w:r>
      <w:r w:rsidRPr="00404260">
        <w:rPr>
          <w:rFonts w:ascii="Arial" w:hAnsi="Arial" w:cs="Arial"/>
        </w:rPr>
        <w:t xml:space="preserve"> screen</w:t>
      </w:r>
      <w:r w:rsidR="00921F5F" w:rsidRPr="00404260">
        <w:rPr>
          <w:rFonts w:ascii="Arial" w:hAnsi="Arial" w:cs="Arial"/>
        </w:rPr>
        <w:t>ing</w:t>
      </w:r>
      <w:r w:rsidRPr="00404260">
        <w:rPr>
          <w:rFonts w:ascii="Arial" w:hAnsi="Arial" w:cs="Arial"/>
        </w:rPr>
        <w:t xml:space="preserve"> a large amount of </w:t>
      </w:r>
      <w:r w:rsidR="000429F2" w:rsidRPr="00404260">
        <w:rPr>
          <w:rFonts w:ascii="Arial" w:hAnsi="Arial" w:cs="Arial"/>
        </w:rPr>
        <w:t>CAP</w:t>
      </w:r>
      <w:r w:rsidRPr="00404260">
        <w:rPr>
          <w:rFonts w:ascii="Arial" w:hAnsi="Arial" w:cs="Arial"/>
        </w:rPr>
        <w:t xml:space="preserve"> entries </w:t>
      </w:r>
      <w:r w:rsidR="0017036C" w:rsidRPr="00404260">
        <w:rPr>
          <w:rFonts w:ascii="Arial" w:hAnsi="Arial" w:cs="Arial"/>
        </w:rPr>
        <w:t xml:space="preserve">is for inspectors to be alert to conditions such as repetitive, long-term, or latent equipment failures that might warrant additional follow-up.  </w:t>
      </w:r>
      <w:r w:rsidR="00185B01" w:rsidRPr="00404260">
        <w:rPr>
          <w:rFonts w:ascii="Arial" w:hAnsi="Arial" w:cs="Arial"/>
        </w:rPr>
        <w:t xml:space="preserve">There are many ways an inspector </w:t>
      </w:r>
      <w:r w:rsidR="00EA68E8" w:rsidRPr="00404260">
        <w:rPr>
          <w:rFonts w:ascii="Arial" w:hAnsi="Arial" w:cs="Arial"/>
        </w:rPr>
        <w:t xml:space="preserve">can efficiently screen </w:t>
      </w:r>
      <w:r w:rsidR="000429F2" w:rsidRPr="00404260">
        <w:rPr>
          <w:rFonts w:ascii="Arial" w:hAnsi="Arial" w:cs="Arial"/>
        </w:rPr>
        <w:t>CAP</w:t>
      </w:r>
      <w:r w:rsidR="00EA68E8" w:rsidRPr="00404260">
        <w:rPr>
          <w:rFonts w:ascii="Arial" w:hAnsi="Arial" w:cs="Arial"/>
        </w:rPr>
        <w:t xml:space="preserve"> entries, including </w:t>
      </w:r>
      <w:r w:rsidR="005A3CF5" w:rsidRPr="00404260">
        <w:rPr>
          <w:rFonts w:ascii="Arial" w:hAnsi="Arial" w:cs="Arial"/>
        </w:rPr>
        <w:t xml:space="preserve">but not limited to </w:t>
      </w:r>
      <w:r w:rsidR="00FF4942" w:rsidRPr="00404260">
        <w:rPr>
          <w:rFonts w:ascii="Arial" w:hAnsi="Arial" w:cs="Arial"/>
        </w:rPr>
        <w:t>scanning the entries themselves</w:t>
      </w:r>
      <w:r w:rsidR="005A3CF5" w:rsidRPr="00404260">
        <w:rPr>
          <w:rFonts w:ascii="Arial" w:hAnsi="Arial" w:cs="Arial"/>
        </w:rPr>
        <w:t xml:space="preserve"> or</w:t>
      </w:r>
      <w:r w:rsidR="00FF4942" w:rsidRPr="00404260">
        <w:rPr>
          <w:rFonts w:ascii="Arial" w:hAnsi="Arial" w:cs="Arial"/>
        </w:rPr>
        <w:t xml:space="preserve"> obtaining a list of titles for all entries.  </w:t>
      </w:r>
      <w:r w:rsidR="0017036C" w:rsidRPr="00404260">
        <w:rPr>
          <w:rFonts w:ascii="Arial" w:hAnsi="Arial" w:cs="Arial"/>
        </w:rPr>
        <w:t>Inspectors must be alert for adverse performance trends and risk-significant or repetitive equipment failures.</w:t>
      </w:r>
      <w:r w:rsidR="00B47543" w:rsidRPr="00404260">
        <w:rPr>
          <w:rFonts w:ascii="Arial" w:hAnsi="Arial" w:cs="Arial"/>
        </w:rPr>
        <w:t xml:space="preserve">  </w:t>
      </w:r>
      <w:r w:rsidR="00486F31" w:rsidRPr="00404260">
        <w:rPr>
          <w:rFonts w:ascii="Arial" w:hAnsi="Arial" w:cs="Arial"/>
        </w:rPr>
        <w:t>During th</w:t>
      </w:r>
      <w:r w:rsidR="0045527C" w:rsidRPr="00404260">
        <w:rPr>
          <w:rFonts w:ascii="Arial" w:hAnsi="Arial" w:cs="Arial"/>
        </w:rPr>
        <w:t>e initial screening</w:t>
      </w:r>
      <w:r w:rsidR="00486F31" w:rsidRPr="00404260">
        <w:rPr>
          <w:rFonts w:ascii="Arial" w:hAnsi="Arial" w:cs="Arial"/>
        </w:rPr>
        <w:t>, the</w:t>
      </w:r>
      <w:r w:rsidR="00A52541" w:rsidRPr="00404260">
        <w:rPr>
          <w:rFonts w:ascii="Arial" w:hAnsi="Arial" w:cs="Arial"/>
        </w:rPr>
        <w:t xml:space="preserve"> inspector should select the most</w:t>
      </w:r>
      <w:r w:rsidR="00486F31" w:rsidRPr="00404260">
        <w:rPr>
          <w:rFonts w:ascii="Arial" w:hAnsi="Arial" w:cs="Arial"/>
        </w:rPr>
        <w:t xml:space="preserve"> risk-significant entries for</w:t>
      </w:r>
      <w:r w:rsidR="0042018D" w:rsidRPr="00404260">
        <w:rPr>
          <w:rFonts w:ascii="Arial" w:hAnsi="Arial" w:cs="Arial"/>
        </w:rPr>
        <w:t xml:space="preserve"> further</w:t>
      </w:r>
      <w:r w:rsidR="00E0233E" w:rsidRPr="00404260">
        <w:rPr>
          <w:rFonts w:ascii="Arial" w:hAnsi="Arial" w:cs="Arial"/>
        </w:rPr>
        <w:t xml:space="preserve"> review</w:t>
      </w:r>
      <w:r w:rsidR="0045527C" w:rsidRPr="00404260">
        <w:rPr>
          <w:rFonts w:ascii="Arial" w:hAnsi="Arial" w:cs="Arial"/>
        </w:rPr>
        <w:t xml:space="preserve">.  </w:t>
      </w:r>
      <w:r w:rsidR="004E1190" w:rsidRPr="00404260">
        <w:rPr>
          <w:rFonts w:ascii="Arial" w:hAnsi="Arial" w:cs="Arial"/>
        </w:rPr>
        <w:t>Additional consideration should be given to ensur</w:t>
      </w:r>
      <w:r w:rsidR="004F6CB4" w:rsidRPr="00404260">
        <w:rPr>
          <w:rFonts w:ascii="Arial" w:hAnsi="Arial" w:cs="Arial"/>
        </w:rPr>
        <w:t>e</w:t>
      </w:r>
      <w:r w:rsidR="004E1190" w:rsidRPr="00404260">
        <w:rPr>
          <w:rFonts w:ascii="Arial" w:hAnsi="Arial" w:cs="Arial"/>
        </w:rPr>
        <w:t xml:space="preserve"> a </w:t>
      </w:r>
      <w:r w:rsidR="00184049" w:rsidRPr="00404260">
        <w:rPr>
          <w:rFonts w:ascii="Arial" w:hAnsi="Arial" w:cs="Arial"/>
        </w:rPr>
        <w:t xml:space="preserve">review across </w:t>
      </w:r>
      <w:r w:rsidR="00F31899" w:rsidRPr="00404260">
        <w:rPr>
          <w:rFonts w:ascii="Arial" w:hAnsi="Arial" w:cs="Arial"/>
        </w:rPr>
        <w:t>departme</w:t>
      </w:r>
      <w:r w:rsidR="00E52A44" w:rsidRPr="00404260">
        <w:rPr>
          <w:rFonts w:ascii="Arial" w:hAnsi="Arial" w:cs="Arial"/>
        </w:rPr>
        <w:t xml:space="preserve">nts </w:t>
      </w:r>
      <w:r w:rsidR="00D524E2" w:rsidRPr="00404260">
        <w:rPr>
          <w:rFonts w:ascii="Arial" w:hAnsi="Arial" w:cs="Arial"/>
        </w:rPr>
        <w:t xml:space="preserve">is performed to determine whether </w:t>
      </w:r>
      <w:r w:rsidR="00C07E5E" w:rsidRPr="00404260">
        <w:rPr>
          <w:rFonts w:ascii="Arial" w:hAnsi="Arial" w:cs="Arial"/>
        </w:rPr>
        <w:t xml:space="preserve">performance is declining </w:t>
      </w:r>
      <w:r w:rsidR="00921F5F" w:rsidRPr="00404260">
        <w:rPr>
          <w:rFonts w:ascii="Arial" w:hAnsi="Arial" w:cs="Arial"/>
        </w:rPr>
        <w:t>with</w:t>
      </w:r>
      <w:r w:rsidR="00C07E5E" w:rsidRPr="00404260">
        <w:rPr>
          <w:rFonts w:ascii="Arial" w:hAnsi="Arial" w:cs="Arial"/>
        </w:rPr>
        <w:t xml:space="preserve">in a specific work group.  </w:t>
      </w:r>
      <w:r w:rsidR="003823F6" w:rsidRPr="00404260">
        <w:rPr>
          <w:rFonts w:ascii="Arial" w:hAnsi="Arial" w:cs="Arial"/>
        </w:rPr>
        <w:t xml:space="preserve">The inspector should note that each inspection procedure includes a problem identification and resolution section </w:t>
      </w:r>
      <w:r w:rsidR="00A17A41" w:rsidRPr="00404260">
        <w:rPr>
          <w:rFonts w:ascii="Arial" w:hAnsi="Arial" w:cs="Arial"/>
        </w:rPr>
        <w:t xml:space="preserve">intended to review recent </w:t>
      </w:r>
      <w:r w:rsidR="00FC3294" w:rsidRPr="00404260">
        <w:rPr>
          <w:rFonts w:ascii="Arial" w:hAnsi="Arial" w:cs="Arial"/>
        </w:rPr>
        <w:t>topic related issues</w:t>
      </w:r>
      <w:r w:rsidR="00F9425B" w:rsidRPr="00404260">
        <w:rPr>
          <w:rFonts w:ascii="Arial" w:hAnsi="Arial" w:cs="Arial"/>
        </w:rPr>
        <w:t xml:space="preserve">.  </w:t>
      </w:r>
      <w:r w:rsidR="006D52F9" w:rsidRPr="00404260">
        <w:rPr>
          <w:rFonts w:ascii="Arial" w:hAnsi="Arial" w:cs="Arial"/>
        </w:rPr>
        <w:t xml:space="preserve">This inspection procedure is intended to be an overall look at the program with </w:t>
      </w:r>
      <w:r w:rsidR="00C060C1" w:rsidRPr="00404260">
        <w:rPr>
          <w:rFonts w:ascii="Arial" w:hAnsi="Arial" w:cs="Arial"/>
        </w:rPr>
        <w:t xml:space="preserve">selected deep dives into selected issues.  </w:t>
      </w:r>
      <w:r w:rsidR="009F30A0" w:rsidRPr="00404260">
        <w:rPr>
          <w:rFonts w:ascii="Arial" w:hAnsi="Arial" w:cs="Arial"/>
        </w:rPr>
        <w:t>The inspector should consider whether issues have already been reviewed</w:t>
      </w:r>
      <w:r w:rsidR="00C7577E" w:rsidRPr="00404260">
        <w:rPr>
          <w:rFonts w:ascii="Arial" w:hAnsi="Arial" w:cs="Arial"/>
        </w:rPr>
        <w:t xml:space="preserve"> and consider evaluation for trends, as appropriate.</w:t>
      </w:r>
    </w:p>
    <w:p w14:paraId="3ED11A3B" w14:textId="77777777" w:rsidR="0098537D" w:rsidRPr="00404260" w:rsidRDefault="0098537D" w:rsidP="005E0EC0">
      <w:pPr>
        <w:tabs>
          <w:tab w:val="left" w:pos="274"/>
          <w:tab w:val="left" w:pos="806"/>
          <w:tab w:val="left" w:pos="1440"/>
          <w:tab w:val="left" w:pos="2074"/>
          <w:tab w:val="left" w:pos="2707"/>
        </w:tabs>
        <w:spacing w:after="0" w:line="240" w:lineRule="auto"/>
        <w:rPr>
          <w:rFonts w:ascii="Arial" w:hAnsi="Arial" w:cs="Arial"/>
        </w:rPr>
      </w:pPr>
    </w:p>
    <w:p w14:paraId="349D357B" w14:textId="5B9173DB" w:rsidR="00A85FF5" w:rsidRPr="00404260" w:rsidRDefault="00CA5877" w:rsidP="005E0EC0">
      <w:pPr>
        <w:tabs>
          <w:tab w:val="left" w:pos="274"/>
          <w:tab w:val="left" w:pos="806"/>
          <w:tab w:val="left" w:pos="1440"/>
          <w:tab w:val="left" w:pos="2074"/>
          <w:tab w:val="left" w:pos="2707"/>
        </w:tabs>
        <w:spacing w:after="0" w:line="240" w:lineRule="auto"/>
        <w:rPr>
          <w:rFonts w:ascii="Arial" w:hAnsi="Arial" w:cs="Arial"/>
        </w:rPr>
      </w:pPr>
      <w:r w:rsidRPr="00404260">
        <w:rPr>
          <w:rFonts w:ascii="Arial" w:hAnsi="Arial" w:cs="Arial"/>
        </w:rPr>
        <w:t xml:space="preserve">In addition to reviewing </w:t>
      </w:r>
      <w:r w:rsidR="000429F2" w:rsidRPr="00404260">
        <w:rPr>
          <w:rFonts w:ascii="Arial" w:hAnsi="Arial" w:cs="Arial"/>
        </w:rPr>
        <w:t>CAP</w:t>
      </w:r>
      <w:r w:rsidRPr="00404260">
        <w:rPr>
          <w:rFonts w:ascii="Arial" w:hAnsi="Arial" w:cs="Arial"/>
        </w:rPr>
        <w:t xml:space="preserve"> entries, inspectors should attend licensee </w:t>
      </w:r>
      <w:r w:rsidR="000429F2" w:rsidRPr="00404260">
        <w:rPr>
          <w:rFonts w:ascii="Arial" w:hAnsi="Arial" w:cs="Arial"/>
        </w:rPr>
        <w:t>CAP</w:t>
      </w:r>
      <w:r w:rsidRPr="00404260">
        <w:rPr>
          <w:rFonts w:ascii="Arial" w:hAnsi="Arial" w:cs="Arial"/>
        </w:rPr>
        <w:t xml:space="preserve"> meetings, management review </w:t>
      </w:r>
      <w:r w:rsidR="00992A03" w:rsidRPr="00404260">
        <w:rPr>
          <w:rFonts w:ascii="Arial" w:hAnsi="Arial" w:cs="Arial"/>
        </w:rPr>
        <w:t xml:space="preserve">meetings, </w:t>
      </w:r>
      <w:r w:rsidR="00330121" w:rsidRPr="00404260">
        <w:rPr>
          <w:rFonts w:ascii="Arial" w:hAnsi="Arial" w:cs="Arial"/>
        </w:rPr>
        <w:t>and conduct interviews as appropriate.</w:t>
      </w:r>
      <w:r w:rsidR="005C4ECF" w:rsidRPr="00404260">
        <w:rPr>
          <w:rFonts w:ascii="Arial" w:hAnsi="Arial" w:cs="Arial"/>
        </w:rPr>
        <w:t xml:space="preserve">  </w:t>
      </w:r>
      <w:r w:rsidR="00CC0B33" w:rsidRPr="00404260">
        <w:rPr>
          <w:rFonts w:ascii="Arial" w:hAnsi="Arial" w:cs="Arial"/>
        </w:rPr>
        <w:t xml:space="preserve">Consideration should also be given to meeting with the licensee’s </w:t>
      </w:r>
      <w:r w:rsidR="000429F2" w:rsidRPr="00404260">
        <w:rPr>
          <w:rFonts w:ascii="Arial" w:hAnsi="Arial" w:cs="Arial"/>
        </w:rPr>
        <w:t>CAP</w:t>
      </w:r>
      <w:r w:rsidR="00CC0B33" w:rsidRPr="00404260">
        <w:rPr>
          <w:rFonts w:ascii="Arial" w:hAnsi="Arial" w:cs="Arial"/>
        </w:rPr>
        <w:t xml:space="preserve"> manager to </w:t>
      </w:r>
      <w:r w:rsidR="00142515" w:rsidRPr="00404260">
        <w:rPr>
          <w:rFonts w:ascii="Arial" w:hAnsi="Arial" w:cs="Arial"/>
        </w:rPr>
        <w:t xml:space="preserve">aid in </w:t>
      </w:r>
      <w:r w:rsidR="00CC0B33" w:rsidRPr="00404260">
        <w:rPr>
          <w:rFonts w:ascii="Arial" w:hAnsi="Arial" w:cs="Arial"/>
        </w:rPr>
        <w:t>understand</w:t>
      </w:r>
      <w:r w:rsidR="00142515" w:rsidRPr="00404260">
        <w:rPr>
          <w:rFonts w:ascii="Arial" w:hAnsi="Arial" w:cs="Arial"/>
        </w:rPr>
        <w:t>ing</w:t>
      </w:r>
      <w:r w:rsidR="00CC0B33" w:rsidRPr="00404260">
        <w:rPr>
          <w:rFonts w:ascii="Arial" w:hAnsi="Arial" w:cs="Arial"/>
        </w:rPr>
        <w:t xml:space="preserve"> the li</w:t>
      </w:r>
      <w:r w:rsidR="00024379" w:rsidRPr="00404260">
        <w:rPr>
          <w:rFonts w:ascii="Arial" w:hAnsi="Arial" w:cs="Arial"/>
        </w:rPr>
        <w:t xml:space="preserve">censee’s problem identification and resolution process.  </w:t>
      </w:r>
      <w:r w:rsidR="005A5A43" w:rsidRPr="00404260">
        <w:rPr>
          <w:rFonts w:ascii="Arial" w:hAnsi="Arial" w:cs="Arial"/>
        </w:rPr>
        <w:t>To assure that issues adverse to quality are promptly identified, the licensee should also consider the applicability of industry operating experience to their own facility</w:t>
      </w:r>
      <w:r w:rsidR="0095092A" w:rsidRPr="00404260">
        <w:rPr>
          <w:rFonts w:ascii="Arial" w:hAnsi="Arial" w:cs="Arial"/>
        </w:rPr>
        <w:t>.</w:t>
      </w:r>
      <w:r w:rsidR="003B4866" w:rsidRPr="00404260">
        <w:rPr>
          <w:rFonts w:ascii="Arial" w:hAnsi="Arial" w:cs="Arial"/>
        </w:rPr>
        <w:t xml:space="preserve">  As such, inspectors should v</w:t>
      </w:r>
      <w:r w:rsidR="000D1668" w:rsidRPr="00404260">
        <w:rPr>
          <w:rFonts w:ascii="Arial" w:hAnsi="Arial" w:cs="Arial"/>
        </w:rPr>
        <w:t xml:space="preserve">erify whether the licensee is incorporating </w:t>
      </w:r>
      <w:r w:rsidR="00ED5936" w:rsidRPr="00404260">
        <w:rPr>
          <w:rFonts w:ascii="Arial" w:hAnsi="Arial" w:cs="Arial"/>
        </w:rPr>
        <w:t xml:space="preserve">industry </w:t>
      </w:r>
      <w:r w:rsidR="000D1668" w:rsidRPr="00404260">
        <w:rPr>
          <w:rFonts w:ascii="Arial" w:hAnsi="Arial" w:cs="Arial"/>
        </w:rPr>
        <w:t>operating experience</w:t>
      </w:r>
      <w:r w:rsidR="00ED5936" w:rsidRPr="00404260">
        <w:rPr>
          <w:rFonts w:ascii="Arial" w:hAnsi="Arial" w:cs="Arial"/>
        </w:rPr>
        <w:t>.</w:t>
      </w:r>
    </w:p>
    <w:p w14:paraId="0478AE76" w14:textId="77777777" w:rsidR="00A85FF5" w:rsidRPr="00404260" w:rsidRDefault="00A85FF5" w:rsidP="005E0EC0">
      <w:pPr>
        <w:tabs>
          <w:tab w:val="left" w:pos="274"/>
          <w:tab w:val="left" w:pos="806"/>
          <w:tab w:val="left" w:pos="1440"/>
          <w:tab w:val="left" w:pos="2074"/>
          <w:tab w:val="left" w:pos="2707"/>
        </w:tabs>
        <w:spacing w:after="0" w:line="240" w:lineRule="auto"/>
        <w:rPr>
          <w:rFonts w:ascii="Arial" w:hAnsi="Arial" w:cs="Arial"/>
        </w:rPr>
      </w:pPr>
    </w:p>
    <w:p w14:paraId="701DCB01" w14:textId="1C38FF18" w:rsidR="00D00037" w:rsidRPr="00404260" w:rsidRDefault="00D00037" w:rsidP="00890BD1">
      <w:pPr>
        <w:tabs>
          <w:tab w:val="left" w:pos="274"/>
          <w:tab w:val="left" w:pos="806"/>
          <w:tab w:val="left" w:pos="1440"/>
          <w:tab w:val="left" w:pos="2074"/>
          <w:tab w:val="left" w:pos="2707"/>
        </w:tabs>
        <w:spacing w:after="0" w:line="240" w:lineRule="auto"/>
        <w:rPr>
          <w:rFonts w:ascii="Arial" w:hAnsi="Arial" w:cs="Arial"/>
        </w:rPr>
      </w:pPr>
      <w:r w:rsidRPr="00404260">
        <w:rPr>
          <w:rFonts w:ascii="Arial" w:hAnsi="Arial" w:cs="Arial"/>
        </w:rPr>
        <w:t>For the 3-5 examples selected for additional follow</w:t>
      </w:r>
      <w:r w:rsidR="000F4CF1" w:rsidRPr="00404260">
        <w:rPr>
          <w:rFonts w:ascii="Arial" w:hAnsi="Arial" w:cs="Arial"/>
        </w:rPr>
        <w:t>-up</w:t>
      </w:r>
      <w:r w:rsidRPr="00404260">
        <w:rPr>
          <w:rFonts w:ascii="Arial" w:hAnsi="Arial" w:cs="Arial"/>
        </w:rPr>
        <w:t>, determine the licensee’s effectiveness at identifying and resolving problems, specifically:</w:t>
      </w:r>
    </w:p>
    <w:p w14:paraId="5DFCACC7" w14:textId="77777777" w:rsidR="00890BD1" w:rsidRPr="00404260" w:rsidRDefault="00890BD1" w:rsidP="00695DD2">
      <w:pPr>
        <w:tabs>
          <w:tab w:val="left" w:pos="274"/>
          <w:tab w:val="left" w:pos="806"/>
          <w:tab w:val="left" w:pos="1440"/>
          <w:tab w:val="left" w:pos="2074"/>
          <w:tab w:val="left" w:pos="2707"/>
        </w:tabs>
        <w:spacing w:after="0" w:line="240" w:lineRule="auto"/>
        <w:rPr>
          <w:rFonts w:ascii="Arial" w:hAnsi="Arial" w:cs="Arial"/>
        </w:rPr>
      </w:pPr>
    </w:p>
    <w:p w14:paraId="4201DD8C" w14:textId="4B46FEF8" w:rsidR="00D00037" w:rsidRPr="00404260" w:rsidRDefault="00D00037" w:rsidP="00FE71C9">
      <w:pPr>
        <w:pStyle w:val="ListParagraph"/>
        <w:numPr>
          <w:ilvl w:val="0"/>
          <w:numId w:val="18"/>
        </w:numPr>
        <w:spacing w:after="0" w:line="240" w:lineRule="auto"/>
        <w:rPr>
          <w:rFonts w:ascii="Arial" w:hAnsi="Arial" w:cs="Arial"/>
        </w:rPr>
      </w:pPr>
      <w:r w:rsidRPr="00404260">
        <w:rPr>
          <w:rFonts w:ascii="Arial" w:hAnsi="Arial" w:cs="Arial"/>
        </w:rPr>
        <w:t>Verify that the issues were screened and assigned a significance consistent with the licensee’s procedures.</w:t>
      </w:r>
    </w:p>
    <w:p w14:paraId="5C9D2B2F" w14:textId="77777777" w:rsidR="00D00037" w:rsidRPr="00404260" w:rsidRDefault="00D00037" w:rsidP="00FE71C9">
      <w:pPr>
        <w:pStyle w:val="ListParagraph"/>
        <w:numPr>
          <w:ilvl w:val="0"/>
          <w:numId w:val="18"/>
        </w:numPr>
        <w:spacing w:after="0" w:line="240" w:lineRule="auto"/>
        <w:rPr>
          <w:rFonts w:ascii="Arial" w:hAnsi="Arial" w:cs="Arial"/>
        </w:rPr>
      </w:pPr>
      <w:r w:rsidRPr="00404260">
        <w:rPr>
          <w:rFonts w:ascii="Arial" w:hAnsi="Arial" w:cs="Arial"/>
        </w:rPr>
        <w:t>Verify that the corrective actions are commensurate with the significance of the issue and implemented in a timely manner.</w:t>
      </w:r>
    </w:p>
    <w:p w14:paraId="148E966C" w14:textId="77777777" w:rsidR="00D00037" w:rsidRPr="00404260" w:rsidRDefault="00D00037" w:rsidP="00FE71C9">
      <w:pPr>
        <w:pStyle w:val="ListParagraph"/>
        <w:numPr>
          <w:ilvl w:val="0"/>
          <w:numId w:val="18"/>
        </w:numPr>
        <w:spacing w:after="0" w:line="240" w:lineRule="auto"/>
        <w:rPr>
          <w:rFonts w:ascii="Arial" w:hAnsi="Arial" w:cs="Arial"/>
        </w:rPr>
      </w:pPr>
      <w:r w:rsidRPr="00404260">
        <w:rPr>
          <w:rFonts w:ascii="Arial" w:hAnsi="Arial" w:cs="Arial"/>
        </w:rPr>
        <w:t>Verify that management has provided the proper oversight of the original issue along with its disposition.</w:t>
      </w:r>
    </w:p>
    <w:p w14:paraId="6406E3B3" w14:textId="77777777" w:rsidR="00A86107" w:rsidRDefault="00A86107" w:rsidP="0083763B">
      <w:pPr>
        <w:tabs>
          <w:tab w:val="left" w:pos="274"/>
          <w:tab w:val="left" w:pos="806"/>
          <w:tab w:val="left" w:pos="1440"/>
          <w:tab w:val="left" w:pos="2074"/>
          <w:tab w:val="left" w:pos="2707"/>
        </w:tabs>
        <w:spacing w:after="0" w:line="240" w:lineRule="auto"/>
        <w:rPr>
          <w:rFonts w:ascii="Arial" w:hAnsi="Arial" w:cs="Arial"/>
        </w:rPr>
      </w:pPr>
    </w:p>
    <w:p w14:paraId="2C4DDCC2" w14:textId="271ECF63" w:rsidR="00A61415" w:rsidRPr="00404260" w:rsidRDefault="003D03C6" w:rsidP="0083763B">
      <w:pPr>
        <w:tabs>
          <w:tab w:val="left" w:pos="274"/>
          <w:tab w:val="left" w:pos="806"/>
          <w:tab w:val="left" w:pos="1440"/>
          <w:tab w:val="left" w:pos="2074"/>
          <w:tab w:val="left" w:pos="2707"/>
        </w:tabs>
        <w:spacing w:after="0" w:line="240" w:lineRule="auto"/>
        <w:rPr>
          <w:rFonts w:ascii="Arial" w:hAnsi="Arial" w:cs="Arial"/>
        </w:rPr>
      </w:pPr>
      <w:r w:rsidRPr="00404260">
        <w:rPr>
          <w:rFonts w:ascii="Arial" w:hAnsi="Arial" w:cs="Arial"/>
        </w:rPr>
        <w:t>03.02</w:t>
      </w:r>
      <w:r w:rsidR="001B77FC" w:rsidRPr="00404260">
        <w:rPr>
          <w:rFonts w:ascii="Arial" w:hAnsi="Arial" w:cs="Arial"/>
        </w:rPr>
        <w:t xml:space="preserve"> </w:t>
      </w:r>
      <w:r w:rsidR="001B77FC" w:rsidRPr="00404260">
        <w:rPr>
          <w:rFonts w:ascii="Arial" w:hAnsi="Arial" w:cs="Arial"/>
        </w:rPr>
        <w:tab/>
      </w:r>
      <w:r w:rsidR="0083763B" w:rsidRPr="00404260">
        <w:rPr>
          <w:rFonts w:ascii="Arial" w:hAnsi="Arial" w:cs="Arial"/>
        </w:rPr>
        <w:t xml:space="preserve">During the assessment of the licensee's corrective action program, the inspector should use recent examples of corrective action activities to verify that criteria for determining a significant condition adverse to quality are appropriately established.  Specifically, the licensee's </w:t>
      </w:r>
      <w:r w:rsidR="000429F2" w:rsidRPr="00404260">
        <w:rPr>
          <w:rFonts w:ascii="Arial" w:hAnsi="Arial" w:cs="Arial"/>
        </w:rPr>
        <w:t>CAP</w:t>
      </w:r>
      <w:r w:rsidR="0083763B" w:rsidRPr="00404260">
        <w:rPr>
          <w:rFonts w:ascii="Arial" w:hAnsi="Arial" w:cs="Arial"/>
        </w:rPr>
        <w:t xml:space="preserve"> should evaluate</w:t>
      </w:r>
      <w:proofErr w:type="gramStart"/>
      <w:r w:rsidR="0083763B" w:rsidRPr="00404260">
        <w:rPr>
          <w:rFonts w:ascii="Arial" w:hAnsi="Arial" w:cs="Arial"/>
        </w:rPr>
        <w:t xml:space="preserve">: </w:t>
      </w:r>
      <w:r w:rsidR="00A61415" w:rsidRPr="00404260">
        <w:rPr>
          <w:rFonts w:ascii="Arial" w:hAnsi="Arial" w:cs="Arial"/>
        </w:rPr>
        <w:t xml:space="preserve"> </w:t>
      </w:r>
      <w:r w:rsidR="0083763B" w:rsidRPr="00404260">
        <w:rPr>
          <w:rFonts w:ascii="Arial" w:hAnsi="Arial" w:cs="Arial"/>
        </w:rPr>
        <w:t>(</w:t>
      </w:r>
      <w:proofErr w:type="gramEnd"/>
      <w:r w:rsidR="0083763B" w:rsidRPr="00404260">
        <w:rPr>
          <w:rFonts w:ascii="Arial" w:hAnsi="Arial" w:cs="Arial"/>
        </w:rPr>
        <w:t xml:space="preserve">1) the chain of events; (2) cause(s) for significant conditions adverse to quality or safety; (3) the operability and/or functionality of affected components or systems; </w:t>
      </w:r>
    </w:p>
    <w:p w14:paraId="7D9E2A47" w14:textId="421ACB5A" w:rsidR="0083763B" w:rsidRPr="00404260" w:rsidRDefault="0083763B" w:rsidP="0083763B">
      <w:pPr>
        <w:tabs>
          <w:tab w:val="left" w:pos="274"/>
          <w:tab w:val="left" w:pos="806"/>
          <w:tab w:val="left" w:pos="1440"/>
          <w:tab w:val="left" w:pos="2074"/>
          <w:tab w:val="left" w:pos="2707"/>
        </w:tabs>
        <w:spacing w:after="0" w:line="240" w:lineRule="auto"/>
        <w:rPr>
          <w:rFonts w:ascii="Arial" w:hAnsi="Arial" w:cs="Arial"/>
        </w:rPr>
      </w:pPr>
      <w:r w:rsidRPr="00404260">
        <w:rPr>
          <w:rFonts w:ascii="Arial" w:hAnsi="Arial" w:cs="Arial"/>
        </w:rPr>
        <w:t xml:space="preserve">(4) reportability; (5) similar situations and generic implications; and (6) appropriate corrective actions to prevent recurrence.  </w:t>
      </w:r>
    </w:p>
    <w:p w14:paraId="37C8EDA4" w14:textId="77777777" w:rsidR="0083763B" w:rsidRPr="00404260" w:rsidRDefault="0083763B" w:rsidP="0083763B">
      <w:pPr>
        <w:tabs>
          <w:tab w:val="left" w:pos="274"/>
          <w:tab w:val="left" w:pos="806"/>
          <w:tab w:val="left" w:pos="1440"/>
          <w:tab w:val="left" w:pos="2074"/>
          <w:tab w:val="left" w:pos="2707"/>
        </w:tabs>
        <w:spacing w:after="0" w:line="240" w:lineRule="auto"/>
        <w:rPr>
          <w:rFonts w:ascii="Arial" w:hAnsi="Arial" w:cs="Arial"/>
        </w:rPr>
      </w:pPr>
    </w:p>
    <w:p w14:paraId="32516C32" w14:textId="08E7A4F2" w:rsidR="0083763B" w:rsidRPr="00404260" w:rsidRDefault="0083763B" w:rsidP="0083763B">
      <w:pPr>
        <w:tabs>
          <w:tab w:val="left" w:pos="274"/>
          <w:tab w:val="left" w:pos="806"/>
          <w:tab w:val="left" w:pos="1440"/>
          <w:tab w:val="left" w:pos="2074"/>
          <w:tab w:val="left" w:pos="2707"/>
        </w:tabs>
        <w:spacing w:after="0" w:line="240" w:lineRule="auto"/>
        <w:rPr>
          <w:rFonts w:ascii="Arial" w:hAnsi="Arial" w:cs="Arial"/>
        </w:rPr>
      </w:pPr>
      <w:r w:rsidRPr="00404260">
        <w:rPr>
          <w:rFonts w:ascii="Arial" w:hAnsi="Arial" w:cs="Arial"/>
        </w:rPr>
        <w:t xml:space="preserve">Root causes are those items that if corrected would have, in themselves, prevented the problem from occurring.  Therefore, a root cause must be under the control of the licensee and must be </w:t>
      </w:r>
      <w:r w:rsidRPr="00404260">
        <w:rPr>
          <w:rFonts w:ascii="Arial" w:hAnsi="Arial" w:cs="Arial"/>
        </w:rPr>
        <w:lastRenderedPageBreak/>
        <w:t xml:space="preserve">the fundamental reason(s) for an occurrence.  Additionally, the effectiveness of corrective actions should not to be judged solely on the lack of recurrence of an issue but on the absence of the reasons why the original occurrence happened.  In the assessment of a particular occurrence, the inspector should focus on the what, when, where, how, and why, with a secondary consideration devoted to who.  In all cases, the inspector should consider the scope of corrective actions and judge whether the applicable 10 CFR Part 50, Appendix B, </w:t>
      </w:r>
      <w:r w:rsidR="009004FE" w:rsidRPr="00404260">
        <w:rPr>
          <w:rFonts w:ascii="Arial" w:hAnsi="Arial" w:cs="Arial"/>
        </w:rPr>
        <w:t>QA</w:t>
      </w:r>
      <w:r w:rsidRPr="00404260">
        <w:rPr>
          <w:rFonts w:ascii="Arial" w:hAnsi="Arial" w:cs="Arial"/>
        </w:rPr>
        <w:t xml:space="preserve"> criteria were satisfied.</w:t>
      </w:r>
    </w:p>
    <w:p w14:paraId="78B075CE" w14:textId="77777777" w:rsidR="0083763B" w:rsidRPr="00404260" w:rsidRDefault="0083763B" w:rsidP="0083763B">
      <w:pPr>
        <w:tabs>
          <w:tab w:val="left" w:pos="274"/>
          <w:tab w:val="left" w:pos="806"/>
          <w:tab w:val="left" w:pos="1440"/>
          <w:tab w:val="left" w:pos="2074"/>
          <w:tab w:val="left" w:pos="2707"/>
        </w:tabs>
        <w:spacing w:after="0" w:line="240" w:lineRule="auto"/>
        <w:rPr>
          <w:rFonts w:ascii="Arial" w:hAnsi="Arial" w:cs="Arial"/>
        </w:rPr>
      </w:pPr>
    </w:p>
    <w:p w14:paraId="24A45028" w14:textId="77777777" w:rsidR="0083763B" w:rsidRPr="00404260" w:rsidRDefault="0083763B" w:rsidP="0083763B">
      <w:pPr>
        <w:tabs>
          <w:tab w:val="left" w:pos="274"/>
          <w:tab w:val="left" w:pos="806"/>
          <w:tab w:val="left" w:pos="1440"/>
          <w:tab w:val="left" w:pos="2074"/>
          <w:tab w:val="left" w:pos="2707"/>
        </w:tabs>
        <w:spacing w:after="0" w:line="240" w:lineRule="auto"/>
        <w:rPr>
          <w:rFonts w:ascii="Arial" w:hAnsi="Arial" w:cs="Arial"/>
        </w:rPr>
      </w:pPr>
      <w:r w:rsidRPr="00404260">
        <w:rPr>
          <w:rFonts w:ascii="Arial" w:hAnsi="Arial" w:cs="Arial"/>
        </w:rPr>
        <w:t>Should the inspector identify any weaknesses in the licensee's root cause evaluations or implementation of corrective actions, these programmatic problems should be considered for follow-up.</w:t>
      </w:r>
    </w:p>
    <w:p w14:paraId="465193DD" w14:textId="4B4F6A1B" w:rsidR="003D03C6" w:rsidRPr="00404260" w:rsidRDefault="003D03C6" w:rsidP="6ABAAADA">
      <w:pPr>
        <w:spacing w:after="0" w:line="240" w:lineRule="auto"/>
        <w:rPr>
          <w:rFonts w:ascii="Arial" w:hAnsi="Arial" w:cs="Arial"/>
        </w:rPr>
      </w:pPr>
    </w:p>
    <w:p w14:paraId="1DBFE8FC" w14:textId="2A812C2D" w:rsidR="00FB18E4" w:rsidRPr="00404260" w:rsidRDefault="008C1633" w:rsidP="006713F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rPr>
      </w:pPr>
      <w:r w:rsidRPr="00404260">
        <w:rPr>
          <w:rFonts w:ascii="Arial" w:hAnsi="Arial" w:cs="Arial"/>
        </w:rPr>
        <w:t>03.03</w:t>
      </w:r>
      <w:r w:rsidR="006713F3" w:rsidRPr="00404260">
        <w:rPr>
          <w:rFonts w:ascii="Arial" w:hAnsi="Arial" w:cs="Arial"/>
          <w:iCs/>
        </w:rPr>
        <w:tab/>
        <w:t>Inspectors should review and be aware of 10 CFR Part 21 notifications</w:t>
      </w:r>
      <w:r w:rsidR="006713F3" w:rsidRPr="00404260">
        <w:rPr>
          <w:rFonts w:ascii="Arial" w:hAnsi="Arial" w:cs="Arial"/>
        </w:rPr>
        <w:t xml:space="preserve"> applicable to decommissioning</w:t>
      </w:r>
      <w:r w:rsidR="006713F3" w:rsidRPr="00404260">
        <w:rPr>
          <w:rFonts w:ascii="Arial" w:hAnsi="Arial" w:cs="Arial"/>
          <w:iCs/>
        </w:rPr>
        <w:t xml:space="preserve"> and verify that the issues have been entered into the licensee’s </w:t>
      </w:r>
      <w:r w:rsidR="000429F2" w:rsidRPr="00404260">
        <w:rPr>
          <w:rFonts w:ascii="Arial" w:hAnsi="Arial" w:cs="Arial"/>
          <w:iCs/>
        </w:rPr>
        <w:t>CAP</w:t>
      </w:r>
      <w:r w:rsidR="006713F3" w:rsidRPr="00404260">
        <w:rPr>
          <w:rFonts w:ascii="Arial" w:hAnsi="Arial" w:cs="Arial"/>
          <w:iCs/>
        </w:rPr>
        <w:t xml:space="preserve"> for evaluation and disposition.  </w:t>
      </w:r>
      <w:r w:rsidR="006713F3" w:rsidRPr="00404260">
        <w:rPr>
          <w:rFonts w:ascii="Arial" w:hAnsi="Arial" w:cs="Arial"/>
        </w:rPr>
        <w:t xml:space="preserve">These notifications are available on the NRC’s public </w:t>
      </w:r>
      <w:r w:rsidR="00A61415" w:rsidRPr="00404260">
        <w:rPr>
          <w:rFonts w:ascii="Arial" w:hAnsi="Arial" w:cs="Arial"/>
        </w:rPr>
        <w:t>W</w:t>
      </w:r>
      <w:r w:rsidR="006713F3" w:rsidRPr="00404260">
        <w:rPr>
          <w:rFonts w:ascii="Arial" w:hAnsi="Arial" w:cs="Arial"/>
        </w:rPr>
        <w:t>eb</w:t>
      </w:r>
      <w:r w:rsidR="00A61415" w:rsidRPr="00404260">
        <w:rPr>
          <w:rFonts w:ascii="Arial" w:hAnsi="Arial" w:cs="Arial"/>
        </w:rPr>
        <w:t xml:space="preserve"> </w:t>
      </w:r>
      <w:r w:rsidR="006713F3" w:rsidRPr="00404260">
        <w:rPr>
          <w:rFonts w:ascii="Arial" w:hAnsi="Arial" w:cs="Arial"/>
        </w:rPr>
        <w:t xml:space="preserve">site.  </w:t>
      </w:r>
    </w:p>
    <w:p w14:paraId="78904B8E" w14:textId="283BEB55" w:rsidR="006713F3" w:rsidRPr="00404260" w:rsidRDefault="006713F3" w:rsidP="006713F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rPr>
      </w:pPr>
      <w:r w:rsidRPr="00404260">
        <w:rPr>
          <w:rFonts w:ascii="Arial" w:hAnsi="Arial" w:cs="Arial"/>
          <w:iCs/>
        </w:rPr>
        <w:t xml:space="preserve">The inspectors should also confirm on a sampling basis that defects or non-conformances that the licensee identifies </w:t>
      </w:r>
      <w:r w:rsidRPr="00404260">
        <w:rPr>
          <w:rFonts w:ascii="Arial" w:hAnsi="Arial" w:cs="Arial"/>
        </w:rPr>
        <w:t>are</w:t>
      </w:r>
      <w:r w:rsidRPr="00404260">
        <w:rPr>
          <w:rFonts w:ascii="Arial" w:hAnsi="Arial" w:cs="Arial"/>
          <w:iCs/>
        </w:rPr>
        <w:t xml:space="preserve"> evaluat</w:t>
      </w:r>
      <w:r w:rsidRPr="00404260">
        <w:rPr>
          <w:rFonts w:ascii="Arial" w:hAnsi="Arial" w:cs="Arial"/>
        </w:rPr>
        <w:t>ed</w:t>
      </w:r>
      <w:r w:rsidRPr="00404260">
        <w:rPr>
          <w:rFonts w:ascii="Arial" w:hAnsi="Arial" w:cs="Arial"/>
          <w:iCs/>
        </w:rPr>
        <w:t xml:space="preserve"> in accordance with 10 CFR Part 21</w:t>
      </w:r>
      <w:r w:rsidRPr="00404260">
        <w:rPr>
          <w:rFonts w:ascii="Arial" w:hAnsi="Arial" w:cs="Arial"/>
        </w:rPr>
        <w:t xml:space="preserve">, “Reporting of Defects and Noncompliance.” </w:t>
      </w:r>
    </w:p>
    <w:p w14:paraId="3421024E" w14:textId="4C9CE442" w:rsidR="008C1633" w:rsidRPr="00404260" w:rsidRDefault="008C1633" w:rsidP="005E0EC0">
      <w:pPr>
        <w:tabs>
          <w:tab w:val="left" w:pos="274"/>
          <w:tab w:val="left" w:pos="806"/>
          <w:tab w:val="left" w:pos="1440"/>
          <w:tab w:val="left" w:pos="2074"/>
          <w:tab w:val="left" w:pos="2707"/>
        </w:tabs>
        <w:spacing w:after="0" w:line="240" w:lineRule="auto"/>
        <w:rPr>
          <w:rFonts w:ascii="Arial" w:hAnsi="Arial" w:cs="Arial"/>
        </w:rPr>
      </w:pPr>
    </w:p>
    <w:p w14:paraId="0F290F15" w14:textId="77777777" w:rsidR="005C6484" w:rsidRDefault="001C3CC4" w:rsidP="005E0EC0">
      <w:pPr>
        <w:tabs>
          <w:tab w:val="left" w:pos="274"/>
          <w:tab w:val="left" w:pos="806"/>
          <w:tab w:val="left" w:pos="1440"/>
          <w:tab w:val="left" w:pos="2074"/>
          <w:tab w:val="left" w:pos="2707"/>
        </w:tabs>
        <w:spacing w:after="0" w:line="240" w:lineRule="auto"/>
        <w:rPr>
          <w:rFonts w:ascii="Arial" w:hAnsi="Arial" w:cs="Arial"/>
        </w:rPr>
      </w:pPr>
      <w:r w:rsidRPr="00404260">
        <w:rPr>
          <w:rFonts w:ascii="Arial" w:hAnsi="Arial" w:cs="Arial"/>
        </w:rPr>
        <w:t>03.0</w:t>
      </w:r>
      <w:r w:rsidR="006713F3" w:rsidRPr="00404260">
        <w:rPr>
          <w:rFonts w:ascii="Arial" w:hAnsi="Arial" w:cs="Arial"/>
        </w:rPr>
        <w:t>4</w:t>
      </w:r>
      <w:r w:rsidRPr="00404260">
        <w:rPr>
          <w:rFonts w:ascii="Arial" w:hAnsi="Arial" w:cs="Arial"/>
        </w:rPr>
        <w:tab/>
      </w:r>
      <w:r w:rsidR="00116B25" w:rsidRPr="00404260">
        <w:rPr>
          <w:rFonts w:ascii="Arial" w:hAnsi="Arial" w:cs="Arial"/>
        </w:rPr>
        <w:t xml:space="preserve">The licensee’s QA program will be described in the QAPD or QATR, as applicable.  These documents </w:t>
      </w:r>
      <w:r w:rsidR="00DD6AAE" w:rsidRPr="00404260">
        <w:rPr>
          <w:rFonts w:ascii="Arial" w:hAnsi="Arial" w:cs="Arial"/>
        </w:rPr>
        <w:t>describe</w:t>
      </w:r>
      <w:r w:rsidR="008609A6" w:rsidRPr="00404260">
        <w:rPr>
          <w:rFonts w:ascii="Arial" w:hAnsi="Arial" w:cs="Arial"/>
        </w:rPr>
        <w:t xml:space="preserve"> in detail how the facility </w:t>
      </w:r>
      <w:r w:rsidR="00D43A18" w:rsidRPr="00404260">
        <w:rPr>
          <w:rFonts w:ascii="Arial" w:hAnsi="Arial" w:cs="Arial"/>
        </w:rPr>
        <w:t>will satisfy</w:t>
      </w:r>
      <w:r w:rsidR="00DD6AAE" w:rsidRPr="00404260">
        <w:rPr>
          <w:rFonts w:ascii="Arial" w:hAnsi="Arial" w:cs="Arial"/>
        </w:rPr>
        <w:t xml:space="preserve"> 10 CFR Part 50 Appendix B requirements</w:t>
      </w:r>
      <w:r w:rsidR="001412F8" w:rsidRPr="00404260">
        <w:rPr>
          <w:rFonts w:ascii="Arial" w:hAnsi="Arial" w:cs="Arial"/>
        </w:rPr>
        <w:t xml:space="preserve"> </w:t>
      </w:r>
      <w:r w:rsidR="000E78E3" w:rsidRPr="00404260">
        <w:rPr>
          <w:rFonts w:ascii="Arial" w:hAnsi="Arial" w:cs="Arial"/>
        </w:rPr>
        <w:t>and</w:t>
      </w:r>
      <w:r w:rsidR="001412F8" w:rsidRPr="00404260">
        <w:rPr>
          <w:rFonts w:ascii="Arial" w:hAnsi="Arial" w:cs="Arial"/>
        </w:rPr>
        <w:t xml:space="preserve"> </w:t>
      </w:r>
      <w:r w:rsidR="0024120F" w:rsidRPr="00404260">
        <w:rPr>
          <w:rFonts w:ascii="Arial" w:hAnsi="Arial" w:cs="Arial"/>
        </w:rPr>
        <w:t xml:space="preserve">may describe </w:t>
      </w:r>
      <w:r w:rsidR="002523FB" w:rsidRPr="00404260">
        <w:rPr>
          <w:rFonts w:ascii="Arial" w:hAnsi="Arial" w:cs="Arial"/>
        </w:rPr>
        <w:t xml:space="preserve">additional </w:t>
      </w:r>
      <w:r w:rsidR="00255511" w:rsidRPr="00404260">
        <w:rPr>
          <w:rFonts w:ascii="Arial" w:hAnsi="Arial" w:cs="Arial"/>
        </w:rPr>
        <w:t xml:space="preserve">commitments, </w:t>
      </w:r>
      <w:r w:rsidR="005A5CCF" w:rsidRPr="00404260">
        <w:rPr>
          <w:rFonts w:ascii="Arial" w:hAnsi="Arial" w:cs="Arial"/>
        </w:rPr>
        <w:t xml:space="preserve">part 21 reporting </w:t>
      </w:r>
      <w:r w:rsidR="007E5CC9" w:rsidRPr="00404260">
        <w:rPr>
          <w:rFonts w:ascii="Arial" w:hAnsi="Arial" w:cs="Arial"/>
        </w:rPr>
        <w:t xml:space="preserve">guidance, </w:t>
      </w:r>
    </w:p>
    <w:p w14:paraId="342905A7" w14:textId="146C05D9" w:rsidR="00097D79" w:rsidRPr="00404260" w:rsidRDefault="004162BC" w:rsidP="005E0EC0">
      <w:pPr>
        <w:tabs>
          <w:tab w:val="left" w:pos="274"/>
          <w:tab w:val="left" w:pos="806"/>
          <w:tab w:val="left" w:pos="1440"/>
          <w:tab w:val="left" w:pos="2074"/>
          <w:tab w:val="left" w:pos="2707"/>
        </w:tabs>
        <w:spacing w:after="0" w:line="240" w:lineRule="auto"/>
        <w:rPr>
          <w:rFonts w:ascii="Arial" w:hAnsi="Arial" w:cs="Arial"/>
        </w:rPr>
      </w:pPr>
      <w:r w:rsidRPr="00404260">
        <w:rPr>
          <w:rFonts w:ascii="Arial" w:hAnsi="Arial" w:cs="Arial"/>
        </w:rPr>
        <w:t>non</w:t>
      </w:r>
      <w:r w:rsidR="007E5CC9" w:rsidRPr="00404260">
        <w:rPr>
          <w:rFonts w:ascii="Arial" w:hAnsi="Arial" w:cs="Arial"/>
        </w:rPr>
        <w:t>-</w:t>
      </w:r>
      <w:r w:rsidRPr="00404260">
        <w:rPr>
          <w:rFonts w:ascii="Arial" w:hAnsi="Arial" w:cs="Arial"/>
        </w:rPr>
        <w:t>safety-related quality controls</w:t>
      </w:r>
      <w:r w:rsidR="00451427" w:rsidRPr="00404260">
        <w:rPr>
          <w:rFonts w:ascii="Arial" w:hAnsi="Arial" w:cs="Arial"/>
        </w:rPr>
        <w:t>,</w:t>
      </w:r>
      <w:r w:rsidR="008609A6" w:rsidRPr="00404260">
        <w:rPr>
          <w:rFonts w:ascii="Arial" w:hAnsi="Arial" w:cs="Arial"/>
        </w:rPr>
        <w:t xml:space="preserve"> and details of independent reviews. </w:t>
      </w:r>
      <w:r w:rsidR="00451427" w:rsidRPr="00404260">
        <w:rPr>
          <w:rFonts w:ascii="Arial" w:hAnsi="Arial" w:cs="Arial"/>
        </w:rPr>
        <w:t xml:space="preserve"> </w:t>
      </w:r>
      <w:r w:rsidR="005E79F6" w:rsidRPr="00404260">
        <w:rPr>
          <w:rFonts w:ascii="Arial" w:hAnsi="Arial" w:cs="Arial"/>
        </w:rPr>
        <w:t>Inspectors should review the</w:t>
      </w:r>
      <w:r w:rsidR="0007500C" w:rsidRPr="00404260">
        <w:rPr>
          <w:rFonts w:ascii="Arial" w:hAnsi="Arial" w:cs="Arial"/>
        </w:rPr>
        <w:t xml:space="preserve">se program documents to the extent that they </w:t>
      </w:r>
      <w:r w:rsidR="0036655F" w:rsidRPr="00404260">
        <w:rPr>
          <w:rFonts w:ascii="Arial" w:hAnsi="Arial" w:cs="Arial"/>
        </w:rPr>
        <w:t>become familiar with what</w:t>
      </w:r>
      <w:r w:rsidR="00F339D7" w:rsidRPr="00404260">
        <w:rPr>
          <w:rFonts w:ascii="Arial" w:hAnsi="Arial" w:cs="Arial"/>
        </w:rPr>
        <w:t xml:space="preserve"> procedures and</w:t>
      </w:r>
      <w:r w:rsidR="0036655F" w:rsidRPr="00404260">
        <w:rPr>
          <w:rFonts w:ascii="Arial" w:hAnsi="Arial" w:cs="Arial"/>
        </w:rPr>
        <w:t xml:space="preserve"> structures, systems, and comp</w:t>
      </w:r>
      <w:r w:rsidR="00535FDD" w:rsidRPr="00404260">
        <w:rPr>
          <w:rFonts w:ascii="Arial" w:hAnsi="Arial" w:cs="Arial"/>
        </w:rPr>
        <w:t xml:space="preserve">onents are </w:t>
      </w:r>
      <w:r w:rsidR="00F339D7" w:rsidRPr="00404260">
        <w:rPr>
          <w:rFonts w:ascii="Arial" w:hAnsi="Arial" w:cs="Arial"/>
        </w:rPr>
        <w:t xml:space="preserve">relevant to the QA program at the decommissioned facility.  </w:t>
      </w:r>
    </w:p>
    <w:p w14:paraId="0E4DC24F" w14:textId="77777777" w:rsidR="00097D79" w:rsidRPr="00404260" w:rsidRDefault="00097D79" w:rsidP="005E0EC0">
      <w:pPr>
        <w:tabs>
          <w:tab w:val="left" w:pos="274"/>
          <w:tab w:val="left" w:pos="806"/>
          <w:tab w:val="left" w:pos="1440"/>
          <w:tab w:val="left" w:pos="2074"/>
          <w:tab w:val="left" w:pos="2707"/>
        </w:tabs>
        <w:spacing w:after="0" w:line="240" w:lineRule="auto"/>
        <w:rPr>
          <w:rFonts w:ascii="Arial" w:hAnsi="Arial" w:cs="Arial"/>
        </w:rPr>
      </w:pPr>
    </w:p>
    <w:p w14:paraId="6D5DADDC" w14:textId="77777777" w:rsidR="00364CA3" w:rsidRPr="00404260" w:rsidRDefault="0009644F" w:rsidP="005E0EC0">
      <w:pPr>
        <w:tabs>
          <w:tab w:val="left" w:pos="274"/>
          <w:tab w:val="left" w:pos="806"/>
          <w:tab w:val="left" w:pos="1440"/>
          <w:tab w:val="left" w:pos="2074"/>
          <w:tab w:val="left" w:pos="2707"/>
        </w:tabs>
        <w:spacing w:after="0" w:line="240" w:lineRule="auto"/>
        <w:rPr>
          <w:rFonts w:ascii="Arial" w:hAnsi="Arial" w:cs="Arial"/>
        </w:rPr>
      </w:pPr>
      <w:r w:rsidRPr="00404260">
        <w:rPr>
          <w:rFonts w:ascii="Arial" w:hAnsi="Arial" w:cs="Arial"/>
        </w:rPr>
        <w:t xml:space="preserve">The level of management review and independence for audits </w:t>
      </w:r>
      <w:r w:rsidR="0043294D" w:rsidRPr="00404260">
        <w:rPr>
          <w:rFonts w:ascii="Arial" w:hAnsi="Arial" w:cs="Arial"/>
        </w:rPr>
        <w:t xml:space="preserve">and self-assessments </w:t>
      </w:r>
      <w:r w:rsidRPr="00404260">
        <w:rPr>
          <w:rFonts w:ascii="Arial" w:hAnsi="Arial" w:cs="Arial"/>
        </w:rPr>
        <w:t xml:space="preserve">is normally described in the </w:t>
      </w:r>
      <w:r w:rsidR="6FF5B910" w:rsidRPr="00404260">
        <w:rPr>
          <w:rFonts w:ascii="Arial" w:hAnsi="Arial" w:cs="Arial"/>
        </w:rPr>
        <w:t>T</w:t>
      </w:r>
      <w:r w:rsidR="084B86FA" w:rsidRPr="00404260">
        <w:rPr>
          <w:rFonts w:ascii="Arial" w:hAnsi="Arial" w:cs="Arial"/>
        </w:rPr>
        <w:t xml:space="preserve">echnical </w:t>
      </w:r>
      <w:r w:rsidR="228EA6AF" w:rsidRPr="00404260">
        <w:rPr>
          <w:rFonts w:ascii="Arial" w:hAnsi="Arial" w:cs="Arial"/>
        </w:rPr>
        <w:t>S</w:t>
      </w:r>
      <w:r w:rsidR="084B86FA" w:rsidRPr="00404260">
        <w:rPr>
          <w:rFonts w:ascii="Arial" w:hAnsi="Arial" w:cs="Arial"/>
        </w:rPr>
        <w:t>pecifications (</w:t>
      </w:r>
      <w:r w:rsidRPr="00404260">
        <w:rPr>
          <w:rFonts w:ascii="Arial" w:hAnsi="Arial" w:cs="Arial"/>
        </w:rPr>
        <w:t>TSs</w:t>
      </w:r>
      <w:r w:rsidR="734BAF12" w:rsidRPr="00404260">
        <w:rPr>
          <w:rFonts w:ascii="Arial" w:hAnsi="Arial" w:cs="Arial"/>
        </w:rPr>
        <w:t>)</w:t>
      </w:r>
      <w:r w:rsidRPr="00404260">
        <w:rPr>
          <w:rFonts w:ascii="Arial" w:hAnsi="Arial" w:cs="Arial"/>
        </w:rPr>
        <w:t xml:space="preserve">, </w:t>
      </w:r>
      <w:r w:rsidR="14C91683" w:rsidRPr="00404260">
        <w:rPr>
          <w:rFonts w:ascii="Arial" w:hAnsi="Arial" w:cs="Arial"/>
        </w:rPr>
        <w:t>License Termination Plan (</w:t>
      </w:r>
      <w:r w:rsidRPr="00404260">
        <w:rPr>
          <w:rFonts w:ascii="Arial" w:hAnsi="Arial" w:cs="Arial"/>
        </w:rPr>
        <w:t>LTP</w:t>
      </w:r>
      <w:r w:rsidR="16A8D8AE" w:rsidRPr="00404260">
        <w:rPr>
          <w:rFonts w:ascii="Arial" w:hAnsi="Arial" w:cs="Arial"/>
        </w:rPr>
        <w:t>)</w:t>
      </w:r>
      <w:r w:rsidRPr="00404260">
        <w:rPr>
          <w:rFonts w:ascii="Arial" w:hAnsi="Arial" w:cs="Arial"/>
        </w:rPr>
        <w:t>, QA Plan, or</w:t>
      </w:r>
      <w:r w:rsidR="007E647F" w:rsidRPr="00404260">
        <w:rPr>
          <w:rFonts w:ascii="Arial" w:hAnsi="Arial" w:cs="Arial"/>
        </w:rPr>
        <w:t xml:space="preserve"> associated</w:t>
      </w:r>
      <w:r w:rsidRPr="00404260">
        <w:rPr>
          <w:rFonts w:ascii="Arial" w:hAnsi="Arial" w:cs="Arial"/>
        </w:rPr>
        <w:t xml:space="preserve"> procedures.</w:t>
      </w:r>
      <w:r w:rsidR="00525553" w:rsidRPr="00404260">
        <w:rPr>
          <w:rFonts w:ascii="Arial" w:hAnsi="Arial" w:cs="Arial"/>
        </w:rPr>
        <w:t xml:space="preserve">  Audits</w:t>
      </w:r>
      <w:r w:rsidR="00B46B8B" w:rsidRPr="00404260">
        <w:rPr>
          <w:rFonts w:ascii="Arial" w:hAnsi="Arial" w:cs="Arial"/>
        </w:rPr>
        <w:t xml:space="preserve"> and assessments</w:t>
      </w:r>
      <w:r w:rsidR="00525553" w:rsidRPr="00404260">
        <w:rPr>
          <w:rFonts w:ascii="Arial" w:hAnsi="Arial" w:cs="Arial"/>
        </w:rPr>
        <w:t xml:space="preserve"> that are performed to </w:t>
      </w:r>
      <w:r w:rsidR="00494F54" w:rsidRPr="00404260">
        <w:rPr>
          <w:rFonts w:ascii="Arial" w:hAnsi="Arial" w:cs="Arial"/>
        </w:rPr>
        <w:t>address specific regulatory requirement</w:t>
      </w:r>
      <w:r w:rsidR="009977F9" w:rsidRPr="00404260">
        <w:rPr>
          <w:rFonts w:ascii="Arial" w:hAnsi="Arial" w:cs="Arial"/>
        </w:rPr>
        <w:t>s</w:t>
      </w:r>
      <w:r w:rsidR="00535053" w:rsidRPr="00404260">
        <w:rPr>
          <w:rFonts w:ascii="Arial" w:hAnsi="Arial" w:cs="Arial"/>
        </w:rPr>
        <w:t xml:space="preserve">, such as those required per 10 </w:t>
      </w:r>
      <w:r w:rsidR="004D1111" w:rsidRPr="00404260">
        <w:rPr>
          <w:rFonts w:ascii="Arial" w:hAnsi="Arial" w:cs="Arial"/>
        </w:rPr>
        <w:t>CFR 50.4</w:t>
      </w:r>
      <w:r w:rsidR="00B46B8B" w:rsidRPr="00404260">
        <w:rPr>
          <w:rFonts w:ascii="Arial" w:hAnsi="Arial" w:cs="Arial"/>
        </w:rPr>
        <w:t>8</w:t>
      </w:r>
      <w:r w:rsidR="00444B5B" w:rsidRPr="00404260">
        <w:rPr>
          <w:rFonts w:ascii="Arial" w:hAnsi="Arial" w:cs="Arial"/>
        </w:rPr>
        <w:t>(f)(2)</w:t>
      </w:r>
      <w:r w:rsidR="008E245D" w:rsidRPr="00404260">
        <w:rPr>
          <w:rFonts w:ascii="Arial" w:hAnsi="Arial" w:cs="Arial"/>
        </w:rPr>
        <w:t>, “Fire Protection,”</w:t>
      </w:r>
      <w:r w:rsidR="0037240A" w:rsidRPr="00404260">
        <w:rPr>
          <w:rFonts w:ascii="Arial" w:hAnsi="Arial" w:cs="Arial"/>
        </w:rPr>
        <w:t xml:space="preserve"> or </w:t>
      </w:r>
    </w:p>
    <w:p w14:paraId="5744195C" w14:textId="3829E10F" w:rsidR="00807E63" w:rsidRPr="00404260" w:rsidRDefault="00ED4643" w:rsidP="005E0EC0">
      <w:pPr>
        <w:tabs>
          <w:tab w:val="left" w:pos="274"/>
          <w:tab w:val="left" w:pos="806"/>
          <w:tab w:val="left" w:pos="1440"/>
          <w:tab w:val="left" w:pos="2074"/>
          <w:tab w:val="left" w:pos="2707"/>
        </w:tabs>
        <w:spacing w:after="0" w:line="240" w:lineRule="auto"/>
        <w:rPr>
          <w:rFonts w:ascii="Arial" w:hAnsi="Arial" w:cs="Arial"/>
        </w:rPr>
      </w:pPr>
      <w:r>
        <w:rPr>
          <w:rFonts w:ascii="Arial" w:hAnsi="Arial" w:cs="Arial"/>
        </w:rPr>
        <w:t>1</w:t>
      </w:r>
      <w:r w:rsidR="0037240A" w:rsidRPr="00404260">
        <w:rPr>
          <w:rFonts w:ascii="Arial" w:hAnsi="Arial" w:cs="Arial"/>
        </w:rPr>
        <w:t>0 CFR 20.</w:t>
      </w:r>
      <w:r w:rsidR="0093264C" w:rsidRPr="00404260">
        <w:rPr>
          <w:rFonts w:ascii="Arial" w:hAnsi="Arial" w:cs="Arial"/>
        </w:rPr>
        <w:t>1101, “Radiation Protection Program</w:t>
      </w:r>
      <w:r w:rsidR="00FE3400" w:rsidRPr="00404260">
        <w:rPr>
          <w:rFonts w:ascii="Arial" w:hAnsi="Arial" w:cs="Arial"/>
        </w:rPr>
        <w:t>s,”</w:t>
      </w:r>
      <w:r w:rsidR="00846B5F" w:rsidRPr="00404260">
        <w:rPr>
          <w:rFonts w:ascii="Arial" w:hAnsi="Arial" w:cs="Arial"/>
        </w:rPr>
        <w:t xml:space="preserve"> should be reviewed </w:t>
      </w:r>
      <w:r w:rsidR="007C313A" w:rsidRPr="00404260">
        <w:rPr>
          <w:rFonts w:ascii="Arial" w:hAnsi="Arial" w:cs="Arial"/>
        </w:rPr>
        <w:t>when performing the</w:t>
      </w:r>
      <w:r w:rsidR="005D0826" w:rsidRPr="00404260">
        <w:rPr>
          <w:rFonts w:ascii="Arial" w:hAnsi="Arial" w:cs="Arial"/>
        </w:rPr>
        <w:t xml:space="preserve"> applicable</w:t>
      </w:r>
      <w:r w:rsidR="007C313A" w:rsidRPr="00404260">
        <w:rPr>
          <w:rFonts w:ascii="Arial" w:hAnsi="Arial" w:cs="Arial"/>
        </w:rPr>
        <w:t xml:space="preserve"> inspection </w:t>
      </w:r>
      <w:r w:rsidR="005D0826" w:rsidRPr="00404260">
        <w:rPr>
          <w:rFonts w:ascii="Arial" w:hAnsi="Arial" w:cs="Arial"/>
        </w:rPr>
        <w:t>p</w:t>
      </w:r>
      <w:r w:rsidR="008F2E60" w:rsidRPr="00404260">
        <w:rPr>
          <w:rFonts w:ascii="Arial" w:hAnsi="Arial" w:cs="Arial"/>
        </w:rPr>
        <w:t>roc</w:t>
      </w:r>
      <w:r w:rsidR="001300D3" w:rsidRPr="00404260">
        <w:rPr>
          <w:rFonts w:ascii="Arial" w:hAnsi="Arial" w:cs="Arial"/>
        </w:rPr>
        <w:t>e</w:t>
      </w:r>
      <w:r w:rsidR="008F2E60" w:rsidRPr="00404260">
        <w:rPr>
          <w:rFonts w:ascii="Arial" w:hAnsi="Arial" w:cs="Arial"/>
        </w:rPr>
        <w:t xml:space="preserve">dure </w:t>
      </w:r>
      <w:r w:rsidR="001300D3" w:rsidRPr="00404260">
        <w:rPr>
          <w:rFonts w:ascii="Arial" w:hAnsi="Arial" w:cs="Arial"/>
        </w:rPr>
        <w:t>that assesses these programs</w:t>
      </w:r>
      <w:r w:rsidR="007B663E" w:rsidRPr="00404260">
        <w:rPr>
          <w:rFonts w:ascii="Arial" w:hAnsi="Arial" w:cs="Arial"/>
        </w:rPr>
        <w:t xml:space="preserve"> and not this procedure.</w:t>
      </w:r>
      <w:r w:rsidR="007536E4" w:rsidRPr="00404260">
        <w:rPr>
          <w:rFonts w:ascii="Arial" w:hAnsi="Arial" w:cs="Arial"/>
        </w:rPr>
        <w:t xml:space="preserve">  Other audits and assessments should </w:t>
      </w:r>
      <w:r w:rsidR="002D6A6A" w:rsidRPr="00404260">
        <w:rPr>
          <w:rFonts w:ascii="Arial" w:hAnsi="Arial" w:cs="Arial"/>
        </w:rPr>
        <w:t>be sampled for review</w:t>
      </w:r>
      <w:r w:rsidR="000729FE" w:rsidRPr="00404260">
        <w:rPr>
          <w:rFonts w:ascii="Arial" w:hAnsi="Arial" w:cs="Arial"/>
        </w:rPr>
        <w:t xml:space="preserve"> while considering variety.</w:t>
      </w:r>
    </w:p>
    <w:p w14:paraId="5744195D" w14:textId="77777777" w:rsidR="00807E63" w:rsidRPr="00404260" w:rsidRDefault="00807E63" w:rsidP="005E0EC0">
      <w:pPr>
        <w:tabs>
          <w:tab w:val="left" w:pos="274"/>
          <w:tab w:val="left" w:pos="806"/>
          <w:tab w:val="left" w:pos="1440"/>
          <w:tab w:val="left" w:pos="2074"/>
          <w:tab w:val="left" w:pos="2707"/>
        </w:tabs>
        <w:spacing w:after="0" w:line="240" w:lineRule="auto"/>
        <w:rPr>
          <w:rFonts w:ascii="Arial" w:hAnsi="Arial" w:cs="Arial"/>
        </w:rPr>
      </w:pPr>
    </w:p>
    <w:p w14:paraId="10CAAFE7" w14:textId="77777777" w:rsidR="009A1EAD" w:rsidRPr="00404260" w:rsidRDefault="0009644F" w:rsidP="005E0EC0">
      <w:pPr>
        <w:tabs>
          <w:tab w:val="left" w:pos="274"/>
          <w:tab w:val="left" w:pos="806"/>
          <w:tab w:val="left" w:pos="1440"/>
          <w:tab w:val="left" w:pos="2074"/>
          <w:tab w:val="left" w:pos="2707"/>
        </w:tabs>
        <w:spacing w:after="0" w:line="240" w:lineRule="auto"/>
        <w:rPr>
          <w:rFonts w:ascii="Arial" w:hAnsi="Arial" w:cs="Arial"/>
        </w:rPr>
      </w:pPr>
      <w:r w:rsidRPr="00404260">
        <w:rPr>
          <w:rFonts w:ascii="Arial" w:hAnsi="Arial" w:cs="Arial"/>
        </w:rPr>
        <w:t xml:space="preserve">The inspector should verify that the </w:t>
      </w:r>
      <w:r w:rsidR="0043294D" w:rsidRPr="00404260">
        <w:rPr>
          <w:rFonts w:ascii="Arial" w:hAnsi="Arial" w:cs="Arial"/>
        </w:rPr>
        <w:t>applicable</w:t>
      </w:r>
      <w:r w:rsidR="00D40F4C" w:rsidRPr="00404260">
        <w:rPr>
          <w:rFonts w:ascii="Arial" w:hAnsi="Arial" w:cs="Arial"/>
        </w:rPr>
        <w:t xml:space="preserve"> </w:t>
      </w:r>
      <w:r w:rsidR="0043294D" w:rsidRPr="00404260">
        <w:rPr>
          <w:rFonts w:ascii="Arial" w:hAnsi="Arial" w:cs="Arial"/>
        </w:rPr>
        <w:t xml:space="preserve">procedures specify the level of management review and independence necessary for each type of audit or self-assessment, and that the QA </w:t>
      </w:r>
      <w:r w:rsidRPr="00404260">
        <w:rPr>
          <w:rFonts w:ascii="Arial" w:hAnsi="Arial" w:cs="Arial"/>
        </w:rPr>
        <w:t xml:space="preserve">organization has access to upper </w:t>
      </w:r>
      <w:r w:rsidR="002527E8" w:rsidRPr="00404260">
        <w:rPr>
          <w:rFonts w:ascii="Arial" w:hAnsi="Arial" w:cs="Arial"/>
        </w:rPr>
        <w:t xml:space="preserve">licensee </w:t>
      </w:r>
      <w:r w:rsidRPr="00404260">
        <w:rPr>
          <w:rFonts w:ascii="Arial" w:hAnsi="Arial" w:cs="Arial"/>
        </w:rPr>
        <w:t xml:space="preserve">management, </w:t>
      </w:r>
      <w:r w:rsidR="005C7A97" w:rsidRPr="00404260">
        <w:rPr>
          <w:rFonts w:ascii="Arial" w:hAnsi="Arial" w:cs="Arial"/>
        </w:rPr>
        <w:t xml:space="preserve">as well as </w:t>
      </w:r>
      <w:r w:rsidRPr="00404260">
        <w:rPr>
          <w:rFonts w:ascii="Arial" w:hAnsi="Arial" w:cs="Arial"/>
        </w:rPr>
        <w:t>the authority to effectively use that access</w:t>
      </w:r>
      <w:r w:rsidR="00327402" w:rsidRPr="00404260">
        <w:rPr>
          <w:rFonts w:ascii="Arial" w:hAnsi="Arial" w:cs="Arial"/>
        </w:rPr>
        <w:t xml:space="preserve">.  </w:t>
      </w:r>
      <w:r w:rsidRPr="00404260">
        <w:rPr>
          <w:rFonts w:ascii="Arial" w:hAnsi="Arial" w:cs="Arial"/>
        </w:rPr>
        <w:t>The extent to which</w:t>
      </w:r>
      <w:r w:rsidR="005C7A97" w:rsidRPr="00404260">
        <w:rPr>
          <w:rFonts w:ascii="Arial" w:hAnsi="Arial" w:cs="Arial"/>
        </w:rPr>
        <w:t xml:space="preserve"> the</w:t>
      </w:r>
      <w:r w:rsidRPr="00404260">
        <w:rPr>
          <w:rFonts w:ascii="Arial" w:hAnsi="Arial" w:cs="Arial"/>
        </w:rPr>
        <w:t xml:space="preserve"> QA </w:t>
      </w:r>
      <w:r w:rsidR="005C7A97" w:rsidRPr="00404260">
        <w:rPr>
          <w:rFonts w:ascii="Arial" w:hAnsi="Arial" w:cs="Arial"/>
        </w:rPr>
        <w:t xml:space="preserve">organization </w:t>
      </w:r>
      <w:r w:rsidRPr="00404260">
        <w:rPr>
          <w:rFonts w:ascii="Arial" w:hAnsi="Arial" w:cs="Arial"/>
        </w:rPr>
        <w:t>constructively meets with facility management is a key indicator of licensee effectiveness.</w:t>
      </w:r>
      <w:r w:rsidR="00C75036" w:rsidRPr="00404260">
        <w:rPr>
          <w:rFonts w:ascii="Arial" w:hAnsi="Arial" w:cs="Arial"/>
        </w:rPr>
        <w:t xml:space="preserve">  I</w:t>
      </w:r>
      <w:r w:rsidR="005C7A97" w:rsidRPr="00404260">
        <w:rPr>
          <w:rFonts w:ascii="Arial" w:hAnsi="Arial" w:cs="Arial"/>
        </w:rPr>
        <w:t xml:space="preserve">f possible, the inspector should observe a </w:t>
      </w:r>
      <w:r w:rsidR="00C75036" w:rsidRPr="00404260">
        <w:rPr>
          <w:rFonts w:ascii="Arial" w:hAnsi="Arial" w:cs="Arial"/>
        </w:rPr>
        <w:t xml:space="preserve">meeting between the QA organization and </w:t>
      </w:r>
      <w:r w:rsidR="005036F1" w:rsidRPr="00404260">
        <w:rPr>
          <w:rFonts w:ascii="Arial" w:hAnsi="Arial" w:cs="Arial"/>
        </w:rPr>
        <w:t xml:space="preserve">licensee or contractor (i.e., </w:t>
      </w:r>
      <w:r w:rsidR="00C75036" w:rsidRPr="00404260">
        <w:rPr>
          <w:rFonts w:ascii="Arial" w:hAnsi="Arial" w:cs="Arial"/>
        </w:rPr>
        <w:t>facility</w:t>
      </w:r>
      <w:r w:rsidR="005036F1" w:rsidRPr="00404260">
        <w:rPr>
          <w:rFonts w:ascii="Arial" w:hAnsi="Arial" w:cs="Arial"/>
        </w:rPr>
        <w:t>)</w:t>
      </w:r>
      <w:r w:rsidR="00C75036" w:rsidRPr="00404260">
        <w:rPr>
          <w:rFonts w:ascii="Arial" w:hAnsi="Arial" w:cs="Arial"/>
        </w:rPr>
        <w:t xml:space="preserve"> management</w:t>
      </w:r>
      <w:r w:rsidR="005C7A97" w:rsidRPr="00404260">
        <w:rPr>
          <w:rFonts w:ascii="Arial" w:hAnsi="Arial" w:cs="Arial"/>
        </w:rPr>
        <w:t xml:space="preserve">, determine whether these meetings take place on a </w:t>
      </w:r>
      <w:r w:rsidR="00C75036" w:rsidRPr="00404260">
        <w:rPr>
          <w:rFonts w:ascii="Arial" w:hAnsi="Arial" w:cs="Arial"/>
        </w:rPr>
        <w:t>routine</w:t>
      </w:r>
      <w:r w:rsidR="005C7A97" w:rsidRPr="00404260">
        <w:rPr>
          <w:rFonts w:ascii="Arial" w:hAnsi="Arial" w:cs="Arial"/>
        </w:rPr>
        <w:t xml:space="preserve"> or as need</w:t>
      </w:r>
      <w:r w:rsidR="00C75036" w:rsidRPr="00404260">
        <w:rPr>
          <w:rFonts w:ascii="Arial" w:hAnsi="Arial" w:cs="Arial"/>
        </w:rPr>
        <w:t>ed</w:t>
      </w:r>
      <w:r w:rsidR="005C7A97" w:rsidRPr="00404260">
        <w:rPr>
          <w:rFonts w:ascii="Arial" w:hAnsi="Arial" w:cs="Arial"/>
        </w:rPr>
        <w:t xml:space="preserve"> basis, and review the minutes from a sample of previous meetings to </w:t>
      </w:r>
      <w:r w:rsidR="00C75036" w:rsidRPr="00404260">
        <w:rPr>
          <w:rFonts w:ascii="Arial" w:hAnsi="Arial" w:cs="Arial"/>
        </w:rPr>
        <w:t>verify that</w:t>
      </w:r>
      <w:r w:rsidR="005C7A97" w:rsidRPr="00404260">
        <w:rPr>
          <w:rFonts w:ascii="Arial" w:hAnsi="Arial" w:cs="Arial"/>
        </w:rPr>
        <w:t xml:space="preserve"> the QA organization is interacting with </w:t>
      </w:r>
      <w:r w:rsidR="00C75036" w:rsidRPr="00404260">
        <w:rPr>
          <w:rFonts w:ascii="Arial" w:hAnsi="Arial" w:cs="Arial"/>
        </w:rPr>
        <w:t>facility</w:t>
      </w:r>
      <w:r w:rsidR="005C7A97" w:rsidRPr="00404260">
        <w:rPr>
          <w:rFonts w:ascii="Arial" w:hAnsi="Arial" w:cs="Arial"/>
        </w:rPr>
        <w:t xml:space="preserve"> management to an extent </w:t>
      </w:r>
      <w:r w:rsidR="00C75036" w:rsidRPr="00404260">
        <w:rPr>
          <w:rFonts w:ascii="Arial" w:hAnsi="Arial" w:cs="Arial"/>
        </w:rPr>
        <w:t>commensurate with the</w:t>
      </w:r>
      <w:r w:rsidR="005C7A97" w:rsidRPr="00404260">
        <w:rPr>
          <w:rFonts w:ascii="Arial" w:hAnsi="Arial" w:cs="Arial"/>
        </w:rPr>
        <w:t xml:space="preserve"> </w:t>
      </w:r>
      <w:r w:rsidR="00F66FC4" w:rsidRPr="00404260">
        <w:rPr>
          <w:rFonts w:ascii="Arial" w:hAnsi="Arial" w:cs="Arial"/>
        </w:rPr>
        <w:t xml:space="preserve">decommissioning </w:t>
      </w:r>
      <w:r w:rsidR="00C75036" w:rsidRPr="00404260">
        <w:rPr>
          <w:rFonts w:ascii="Arial" w:hAnsi="Arial" w:cs="Arial"/>
        </w:rPr>
        <w:t>activities</w:t>
      </w:r>
      <w:r w:rsidR="005C7A97" w:rsidRPr="00404260">
        <w:rPr>
          <w:rFonts w:ascii="Arial" w:hAnsi="Arial" w:cs="Arial"/>
        </w:rPr>
        <w:t xml:space="preserve"> underway at the site.</w:t>
      </w:r>
      <w:r w:rsidR="007D7D20" w:rsidRPr="00404260">
        <w:rPr>
          <w:rFonts w:ascii="Arial" w:hAnsi="Arial" w:cs="Arial"/>
        </w:rPr>
        <w:t xml:space="preserve">  If contractors </w:t>
      </w:r>
      <w:r w:rsidR="001849BD" w:rsidRPr="00404260">
        <w:rPr>
          <w:rFonts w:ascii="Arial" w:hAnsi="Arial" w:cs="Arial"/>
        </w:rPr>
        <w:t xml:space="preserve">are </w:t>
      </w:r>
      <w:r w:rsidR="00CE682E" w:rsidRPr="00404260">
        <w:rPr>
          <w:rFonts w:ascii="Arial" w:hAnsi="Arial" w:cs="Arial"/>
        </w:rPr>
        <w:t xml:space="preserve">onsite performing </w:t>
      </w:r>
      <w:r w:rsidR="00B620E1" w:rsidRPr="00404260">
        <w:rPr>
          <w:rFonts w:ascii="Arial" w:hAnsi="Arial" w:cs="Arial"/>
        </w:rPr>
        <w:t>work that falls within</w:t>
      </w:r>
      <w:r w:rsidR="00790904" w:rsidRPr="00404260">
        <w:rPr>
          <w:rFonts w:ascii="Arial" w:hAnsi="Arial" w:cs="Arial"/>
        </w:rPr>
        <w:t xml:space="preserve"> the</w:t>
      </w:r>
      <w:r w:rsidR="00B620E1" w:rsidRPr="00404260">
        <w:rPr>
          <w:rFonts w:ascii="Arial" w:hAnsi="Arial" w:cs="Arial"/>
        </w:rPr>
        <w:t xml:space="preserve"> scope of the licensee’s QA program, verify that </w:t>
      </w:r>
      <w:r w:rsidR="00732027" w:rsidRPr="00404260">
        <w:rPr>
          <w:rFonts w:ascii="Arial" w:hAnsi="Arial" w:cs="Arial"/>
        </w:rPr>
        <w:t xml:space="preserve">the contractors </w:t>
      </w:r>
      <w:r w:rsidR="00FE0FBB" w:rsidRPr="00404260">
        <w:rPr>
          <w:rFonts w:ascii="Arial" w:hAnsi="Arial" w:cs="Arial"/>
        </w:rPr>
        <w:t xml:space="preserve">are using the licensee’s QA </w:t>
      </w:r>
    </w:p>
    <w:p w14:paraId="5744195E" w14:textId="4ACAE1EC" w:rsidR="00807E63" w:rsidRPr="00404260" w:rsidRDefault="00FE0FBB" w:rsidP="005E0EC0">
      <w:pPr>
        <w:tabs>
          <w:tab w:val="left" w:pos="274"/>
          <w:tab w:val="left" w:pos="806"/>
          <w:tab w:val="left" w:pos="1440"/>
          <w:tab w:val="left" w:pos="2074"/>
          <w:tab w:val="left" w:pos="2707"/>
        </w:tabs>
        <w:spacing w:after="0" w:line="240" w:lineRule="auto"/>
        <w:rPr>
          <w:rFonts w:ascii="Arial" w:hAnsi="Arial" w:cs="Arial"/>
        </w:rPr>
      </w:pPr>
      <w:r w:rsidRPr="00404260">
        <w:rPr>
          <w:rFonts w:ascii="Arial" w:hAnsi="Arial" w:cs="Arial"/>
        </w:rPr>
        <w:t xml:space="preserve">program or have their own QA program that the licensee approved.  </w:t>
      </w:r>
      <w:r w:rsidR="00D40705" w:rsidRPr="00404260">
        <w:rPr>
          <w:rFonts w:ascii="Arial" w:hAnsi="Arial" w:cs="Arial"/>
        </w:rPr>
        <w:t xml:space="preserve">In all cases, </w:t>
      </w:r>
      <w:r w:rsidR="00591CCD" w:rsidRPr="00404260">
        <w:rPr>
          <w:rFonts w:ascii="Arial" w:hAnsi="Arial" w:cs="Arial"/>
        </w:rPr>
        <w:t xml:space="preserve">contractors must </w:t>
      </w:r>
      <w:r w:rsidR="00D87547" w:rsidRPr="00404260">
        <w:rPr>
          <w:rFonts w:ascii="Arial" w:hAnsi="Arial" w:cs="Arial"/>
        </w:rPr>
        <w:t xml:space="preserve">have a </w:t>
      </w:r>
      <w:r w:rsidR="003B3390" w:rsidRPr="00404260">
        <w:rPr>
          <w:rFonts w:ascii="Arial" w:hAnsi="Arial" w:cs="Arial"/>
        </w:rPr>
        <w:t xml:space="preserve">mechanism that permits them to raise </w:t>
      </w:r>
      <w:r w:rsidR="00913DAF" w:rsidRPr="00404260">
        <w:rPr>
          <w:rFonts w:ascii="Arial" w:hAnsi="Arial" w:cs="Arial"/>
        </w:rPr>
        <w:t xml:space="preserve">safety concerns to licensee management and enter issues </w:t>
      </w:r>
      <w:r w:rsidR="004172D2" w:rsidRPr="00404260">
        <w:rPr>
          <w:rFonts w:ascii="Arial" w:hAnsi="Arial" w:cs="Arial"/>
        </w:rPr>
        <w:t xml:space="preserve">of concern </w:t>
      </w:r>
      <w:r w:rsidR="00913DAF" w:rsidRPr="00404260">
        <w:rPr>
          <w:rFonts w:ascii="Arial" w:hAnsi="Arial" w:cs="Arial"/>
        </w:rPr>
        <w:t>into the licensee’s CAP.</w:t>
      </w:r>
      <w:r w:rsidR="004172D2" w:rsidRPr="00404260">
        <w:rPr>
          <w:rFonts w:ascii="Arial" w:hAnsi="Arial" w:cs="Arial"/>
        </w:rPr>
        <w:t xml:space="preserve">  </w:t>
      </w:r>
      <w:r w:rsidR="00192F18" w:rsidRPr="00404260">
        <w:rPr>
          <w:rFonts w:ascii="Arial" w:hAnsi="Arial" w:cs="Arial"/>
        </w:rPr>
        <w:t xml:space="preserve">If applicable, inspectors should assess the effectiveness of a </w:t>
      </w:r>
      <w:r w:rsidR="00942ACF" w:rsidRPr="00404260">
        <w:rPr>
          <w:rFonts w:ascii="Arial" w:hAnsi="Arial" w:cs="Arial"/>
        </w:rPr>
        <w:t>contractor’s</w:t>
      </w:r>
      <w:r w:rsidR="00192F18" w:rsidRPr="00404260">
        <w:rPr>
          <w:rFonts w:ascii="Arial" w:hAnsi="Arial" w:cs="Arial"/>
        </w:rPr>
        <w:t xml:space="preserve"> ability to enter issues into the licensee’s CAP.  </w:t>
      </w:r>
      <w:r w:rsidR="00913DAF" w:rsidRPr="00404260">
        <w:rPr>
          <w:rFonts w:ascii="Arial" w:hAnsi="Arial" w:cs="Arial"/>
        </w:rPr>
        <w:t xml:space="preserve">  </w:t>
      </w:r>
    </w:p>
    <w:p w14:paraId="3DDE5283" w14:textId="77777777" w:rsidR="00ED4643" w:rsidRDefault="00ED4643" w:rsidP="005E0EC0">
      <w:pPr>
        <w:tabs>
          <w:tab w:val="left" w:pos="274"/>
          <w:tab w:val="left" w:pos="806"/>
          <w:tab w:val="left" w:pos="1440"/>
          <w:tab w:val="left" w:pos="2074"/>
          <w:tab w:val="left" w:pos="2707"/>
        </w:tabs>
        <w:spacing w:after="0" w:line="240" w:lineRule="auto"/>
        <w:rPr>
          <w:rFonts w:ascii="Arial" w:hAnsi="Arial" w:cs="Arial"/>
        </w:rPr>
      </w:pPr>
    </w:p>
    <w:p w14:paraId="6A8B0AD0" w14:textId="2EE26235" w:rsidR="007536D7" w:rsidRPr="00404260" w:rsidRDefault="00C75036" w:rsidP="005E0EC0">
      <w:pPr>
        <w:tabs>
          <w:tab w:val="left" w:pos="274"/>
          <w:tab w:val="left" w:pos="806"/>
          <w:tab w:val="left" w:pos="1440"/>
          <w:tab w:val="left" w:pos="2074"/>
          <w:tab w:val="left" w:pos="2707"/>
        </w:tabs>
        <w:spacing w:after="0" w:line="240" w:lineRule="auto"/>
        <w:rPr>
          <w:rFonts w:ascii="Arial" w:hAnsi="Arial" w:cs="Arial"/>
        </w:rPr>
      </w:pPr>
      <w:r w:rsidRPr="00404260">
        <w:rPr>
          <w:rFonts w:ascii="Arial" w:hAnsi="Arial" w:cs="Arial"/>
        </w:rPr>
        <w:lastRenderedPageBreak/>
        <w:t>NRC r</w:t>
      </w:r>
      <w:r w:rsidR="0009644F" w:rsidRPr="00404260">
        <w:rPr>
          <w:rFonts w:ascii="Arial" w:hAnsi="Arial" w:cs="Arial"/>
        </w:rPr>
        <w:t xml:space="preserve">egulations and </w:t>
      </w:r>
      <w:r w:rsidRPr="00404260">
        <w:rPr>
          <w:rFonts w:ascii="Arial" w:hAnsi="Arial" w:cs="Arial"/>
        </w:rPr>
        <w:t>American National Standards Institute (</w:t>
      </w:r>
      <w:r w:rsidR="0009644F" w:rsidRPr="00404260">
        <w:rPr>
          <w:rFonts w:ascii="Arial" w:hAnsi="Arial" w:cs="Arial"/>
        </w:rPr>
        <w:t>ANSI</w:t>
      </w:r>
      <w:r w:rsidRPr="00404260">
        <w:rPr>
          <w:rFonts w:ascii="Arial" w:hAnsi="Arial" w:cs="Arial"/>
        </w:rPr>
        <w:t>)</w:t>
      </w:r>
      <w:r w:rsidR="0009644F" w:rsidRPr="00404260">
        <w:rPr>
          <w:rFonts w:ascii="Arial" w:hAnsi="Arial" w:cs="Arial"/>
        </w:rPr>
        <w:t xml:space="preserve"> standards typically dictate that persons performing audits cannot audit their own work</w:t>
      </w:r>
      <w:r w:rsidR="00327402" w:rsidRPr="00404260">
        <w:rPr>
          <w:rFonts w:ascii="Arial" w:hAnsi="Arial" w:cs="Arial"/>
        </w:rPr>
        <w:t xml:space="preserve">.  </w:t>
      </w:r>
      <w:r w:rsidR="0009644F" w:rsidRPr="00404260">
        <w:rPr>
          <w:rFonts w:ascii="Arial" w:hAnsi="Arial" w:cs="Arial"/>
        </w:rPr>
        <w:t>Independence represents an opportunity to communicate different safety perspectives, engage in critical evaluation, segregate biases, and benefit from industry lessons learned.  This</w:t>
      </w:r>
      <w:r w:rsidRPr="00404260">
        <w:rPr>
          <w:rFonts w:ascii="Arial" w:hAnsi="Arial" w:cs="Arial"/>
        </w:rPr>
        <w:t xml:space="preserve"> </w:t>
      </w:r>
      <w:r w:rsidR="0009644F" w:rsidRPr="00404260">
        <w:rPr>
          <w:rFonts w:ascii="Arial" w:hAnsi="Arial" w:cs="Arial"/>
        </w:rPr>
        <w:t xml:space="preserve">is not to say that experience and expertise </w:t>
      </w:r>
      <w:r w:rsidR="001A4559" w:rsidRPr="00404260">
        <w:rPr>
          <w:rFonts w:ascii="Arial" w:hAnsi="Arial" w:cs="Arial"/>
        </w:rPr>
        <w:t xml:space="preserve">in the area being audited </w:t>
      </w:r>
      <w:r w:rsidR="0009644F" w:rsidRPr="00404260">
        <w:rPr>
          <w:rFonts w:ascii="Arial" w:hAnsi="Arial" w:cs="Arial"/>
        </w:rPr>
        <w:t xml:space="preserve">are not important, only that a licensee is expected to assign auditors with sufficient independence to perform credible reviews.  The inspector should </w:t>
      </w:r>
      <w:r w:rsidR="001A4559" w:rsidRPr="00404260">
        <w:rPr>
          <w:rFonts w:ascii="Arial" w:hAnsi="Arial" w:cs="Arial"/>
        </w:rPr>
        <w:t xml:space="preserve">verify that the applicable QA procedures specify an adequate level of independence and qualification requirements for auditors in various areas.  In addition, the inspector should determine whether the </w:t>
      </w:r>
      <w:r w:rsidR="00F66FC4" w:rsidRPr="00404260">
        <w:rPr>
          <w:rFonts w:ascii="Arial" w:hAnsi="Arial" w:cs="Arial"/>
        </w:rPr>
        <w:t>auditors have met the requirements for qualification and independence expected by the associated procedures.</w:t>
      </w:r>
    </w:p>
    <w:p w14:paraId="4B36149C" w14:textId="77777777" w:rsidR="007536D7" w:rsidRPr="00404260" w:rsidRDefault="007536D7" w:rsidP="005E0EC0">
      <w:pPr>
        <w:tabs>
          <w:tab w:val="left" w:pos="274"/>
          <w:tab w:val="left" w:pos="806"/>
          <w:tab w:val="left" w:pos="1440"/>
          <w:tab w:val="left" w:pos="2074"/>
          <w:tab w:val="left" w:pos="2707"/>
        </w:tabs>
        <w:spacing w:after="0" w:line="240" w:lineRule="auto"/>
        <w:rPr>
          <w:rFonts w:ascii="Arial" w:hAnsi="Arial" w:cs="Arial"/>
        </w:rPr>
      </w:pPr>
    </w:p>
    <w:p w14:paraId="57441960" w14:textId="2E7CC6A4" w:rsidR="00807E63" w:rsidRPr="00BE736E" w:rsidRDefault="0009644F" w:rsidP="005E0EC0">
      <w:pPr>
        <w:tabs>
          <w:tab w:val="left" w:pos="274"/>
          <w:tab w:val="left" w:pos="806"/>
          <w:tab w:val="left" w:pos="1440"/>
          <w:tab w:val="left" w:pos="2074"/>
          <w:tab w:val="left" w:pos="2707"/>
        </w:tabs>
        <w:spacing w:after="0" w:line="240" w:lineRule="auto"/>
        <w:rPr>
          <w:rFonts w:ascii="Arial" w:hAnsi="Arial" w:cs="Arial"/>
        </w:rPr>
      </w:pPr>
      <w:r w:rsidRPr="00BE736E">
        <w:rPr>
          <w:rFonts w:ascii="Arial" w:hAnsi="Arial" w:cs="Arial"/>
        </w:rPr>
        <w:t xml:space="preserve">Typical performance elements that indicate appropriate independence and effectiveness of QA and/or management reviews </w:t>
      </w:r>
      <w:r w:rsidR="00A556AA" w:rsidRPr="00BE736E">
        <w:rPr>
          <w:rFonts w:ascii="Arial" w:hAnsi="Arial" w:cs="Arial"/>
        </w:rPr>
        <w:t xml:space="preserve">may </w:t>
      </w:r>
      <w:r w:rsidRPr="00BE736E">
        <w:rPr>
          <w:rFonts w:ascii="Arial" w:hAnsi="Arial" w:cs="Arial"/>
        </w:rPr>
        <w:t xml:space="preserve">include: </w:t>
      </w:r>
      <w:r w:rsidR="00A61415">
        <w:rPr>
          <w:rFonts w:ascii="Arial" w:hAnsi="Arial" w:cs="Arial"/>
        </w:rPr>
        <w:t xml:space="preserve"> </w:t>
      </w:r>
      <w:r w:rsidRPr="00BE736E">
        <w:rPr>
          <w:rFonts w:ascii="Arial" w:hAnsi="Arial" w:cs="Arial"/>
        </w:rPr>
        <w:t>(1) the conduct of third party independent reviews and audits; (2) expert or recognized technical assistance; (3) complement and diversity of the audit team; (4) scope and depth of the audit; (5)</w:t>
      </w:r>
      <w:r w:rsidR="00A556AA" w:rsidRPr="00BE736E">
        <w:rPr>
          <w:rFonts w:ascii="Arial" w:hAnsi="Arial" w:cs="Arial"/>
        </w:rPr>
        <w:t> </w:t>
      </w:r>
      <w:r w:rsidRPr="00BE736E">
        <w:rPr>
          <w:rFonts w:ascii="Arial" w:hAnsi="Arial" w:cs="Arial"/>
        </w:rPr>
        <w:t>complexity, detail, or quality of the findings, conclusions, and recommendations; (6) timely resolution and closure of audit issues; (7)</w:t>
      </w:r>
      <w:r w:rsidR="00F66FC4" w:rsidRPr="00BE736E">
        <w:rPr>
          <w:rFonts w:ascii="Arial" w:hAnsi="Arial" w:cs="Arial"/>
        </w:rPr>
        <w:t> </w:t>
      </w:r>
      <w:r w:rsidRPr="00BE736E">
        <w:rPr>
          <w:rFonts w:ascii="Arial" w:hAnsi="Arial" w:cs="Arial"/>
        </w:rPr>
        <w:t>application of audit recommendations to other functional areas; and (8) identification of findings outside the primary focus of the audit.</w:t>
      </w:r>
      <w:r w:rsidR="00900C3D" w:rsidRPr="00BE736E">
        <w:rPr>
          <w:rFonts w:ascii="Arial" w:hAnsi="Arial" w:cs="Arial"/>
        </w:rPr>
        <w:t xml:space="preserve">  The inspector should use this information to determine whether the licensee’s program for the identification, resolution, and prevention of issues that degrade site safety or impact the quality of decommissioning activities is being implemented in accordance with the associated procedures and to a level commensurate with decommissioning safety.</w:t>
      </w:r>
      <w:r w:rsidR="0080475C" w:rsidRPr="00BE736E">
        <w:rPr>
          <w:rFonts w:ascii="Arial" w:hAnsi="Arial" w:cs="Arial"/>
        </w:rPr>
        <w:t xml:space="preserve">  Finally, the inspector should verify that QA findings, conclusions, and recommendations receive appropriate treatment by licensee management.  </w:t>
      </w:r>
    </w:p>
    <w:p w14:paraId="57441961" w14:textId="77777777" w:rsidR="00807E63" w:rsidRPr="00BE736E" w:rsidRDefault="00807E63" w:rsidP="005E0EC0">
      <w:pPr>
        <w:tabs>
          <w:tab w:val="left" w:pos="274"/>
          <w:tab w:val="left" w:pos="806"/>
          <w:tab w:val="left" w:pos="1440"/>
          <w:tab w:val="left" w:pos="2074"/>
          <w:tab w:val="left" w:pos="2707"/>
        </w:tabs>
        <w:spacing w:after="0" w:line="240" w:lineRule="auto"/>
        <w:rPr>
          <w:rFonts w:ascii="Arial" w:hAnsi="Arial" w:cs="Arial"/>
        </w:rPr>
      </w:pPr>
    </w:p>
    <w:p w14:paraId="57441970" w14:textId="7947F69A" w:rsidR="00807E63" w:rsidRPr="00BE736E" w:rsidRDefault="0009644F" w:rsidP="005E0EC0">
      <w:pPr>
        <w:tabs>
          <w:tab w:val="left" w:pos="274"/>
          <w:tab w:val="left" w:pos="806"/>
          <w:tab w:val="left" w:pos="1440"/>
          <w:tab w:val="left" w:pos="2074"/>
          <w:tab w:val="left" w:pos="2707"/>
        </w:tabs>
        <w:spacing w:after="0" w:line="240" w:lineRule="auto"/>
        <w:rPr>
          <w:rFonts w:ascii="Arial" w:hAnsi="Arial" w:cs="Arial"/>
        </w:rPr>
      </w:pPr>
      <w:r w:rsidRPr="00BE736E">
        <w:rPr>
          <w:rFonts w:ascii="Arial" w:hAnsi="Arial" w:cs="Arial"/>
        </w:rPr>
        <w:t xml:space="preserve">Upon permanent cessation of </w:t>
      </w:r>
      <w:r w:rsidR="00327402" w:rsidRPr="00BE736E">
        <w:rPr>
          <w:rFonts w:ascii="Arial" w:hAnsi="Arial" w:cs="Arial"/>
        </w:rPr>
        <w:t xml:space="preserve">operations, the licensee may either </w:t>
      </w:r>
      <w:r w:rsidR="001C4052" w:rsidRPr="00BE736E">
        <w:rPr>
          <w:rFonts w:ascii="Arial" w:hAnsi="Arial" w:cs="Arial"/>
        </w:rPr>
        <w:t xml:space="preserve">choose to </w:t>
      </w:r>
      <w:r w:rsidR="00327402" w:rsidRPr="00BE736E">
        <w:rPr>
          <w:rFonts w:ascii="Arial" w:hAnsi="Arial" w:cs="Arial"/>
        </w:rPr>
        <w:t>maintain all</w:t>
      </w:r>
      <w:r w:rsidR="00DA6C60">
        <w:rPr>
          <w:rFonts w:ascii="Arial" w:hAnsi="Arial" w:cs="Arial"/>
        </w:rPr>
        <w:t xml:space="preserve"> 1</w:t>
      </w:r>
      <w:r w:rsidR="002202E5" w:rsidRPr="00BE736E">
        <w:rPr>
          <w:rFonts w:ascii="Arial" w:hAnsi="Arial" w:cs="Arial"/>
        </w:rPr>
        <w:t xml:space="preserve">0 CFR </w:t>
      </w:r>
      <w:r w:rsidR="00327402" w:rsidRPr="00BE736E">
        <w:rPr>
          <w:rFonts w:ascii="Arial" w:hAnsi="Arial" w:cs="Arial"/>
        </w:rPr>
        <w:t>Part 50</w:t>
      </w:r>
      <w:r w:rsidRPr="00BE736E">
        <w:rPr>
          <w:rFonts w:ascii="Arial" w:hAnsi="Arial" w:cs="Arial"/>
        </w:rPr>
        <w:t xml:space="preserve"> operational QA audits</w:t>
      </w:r>
      <w:r w:rsidR="001C4052" w:rsidRPr="00BE736E">
        <w:rPr>
          <w:rFonts w:ascii="Arial" w:hAnsi="Arial" w:cs="Arial"/>
        </w:rPr>
        <w:t>,</w:t>
      </w:r>
      <w:r w:rsidRPr="00BE736E">
        <w:rPr>
          <w:rFonts w:ascii="Arial" w:hAnsi="Arial" w:cs="Arial"/>
        </w:rPr>
        <w:t xml:space="preserve"> or request</w:t>
      </w:r>
      <w:r w:rsidR="00F215F0" w:rsidRPr="00BE736E">
        <w:rPr>
          <w:rFonts w:ascii="Arial" w:hAnsi="Arial" w:cs="Arial"/>
        </w:rPr>
        <w:t xml:space="preserve"> exemptions or</w:t>
      </w:r>
      <w:r w:rsidRPr="00BE736E">
        <w:rPr>
          <w:rFonts w:ascii="Arial" w:hAnsi="Arial" w:cs="Arial"/>
        </w:rPr>
        <w:t xml:space="preserve"> license amendment</w:t>
      </w:r>
      <w:r w:rsidR="00F215F0" w:rsidRPr="00BE736E">
        <w:rPr>
          <w:rFonts w:ascii="Arial" w:hAnsi="Arial" w:cs="Arial"/>
        </w:rPr>
        <w:t>s</w:t>
      </w:r>
      <w:r w:rsidRPr="00BE736E">
        <w:rPr>
          <w:rFonts w:ascii="Arial" w:hAnsi="Arial" w:cs="Arial"/>
        </w:rPr>
        <w:t xml:space="preserve"> to </w:t>
      </w:r>
      <w:r w:rsidR="00DC554B" w:rsidRPr="00BE736E">
        <w:rPr>
          <w:rFonts w:ascii="Arial" w:hAnsi="Arial" w:cs="Arial"/>
        </w:rPr>
        <w:t xml:space="preserve">limit </w:t>
      </w:r>
      <w:r w:rsidR="005036F1" w:rsidRPr="00BE736E">
        <w:rPr>
          <w:rFonts w:ascii="Arial" w:hAnsi="Arial" w:cs="Arial"/>
        </w:rPr>
        <w:t>its</w:t>
      </w:r>
      <w:r w:rsidR="00DA6C60">
        <w:rPr>
          <w:rFonts w:ascii="Arial" w:hAnsi="Arial" w:cs="Arial"/>
        </w:rPr>
        <w:t xml:space="preserve"> r</w:t>
      </w:r>
      <w:r w:rsidRPr="00BE736E">
        <w:rPr>
          <w:rFonts w:ascii="Arial" w:hAnsi="Arial" w:cs="Arial"/>
        </w:rPr>
        <w:t>equired audits to areas of particular safety importance to decommissioning.  In th</w:t>
      </w:r>
      <w:r w:rsidR="001C4052" w:rsidRPr="00BE736E">
        <w:rPr>
          <w:rFonts w:ascii="Arial" w:hAnsi="Arial" w:cs="Arial"/>
        </w:rPr>
        <w:t xml:space="preserve">e </w:t>
      </w:r>
      <w:r w:rsidR="00DC554B" w:rsidRPr="00BE736E">
        <w:rPr>
          <w:rFonts w:ascii="Arial" w:hAnsi="Arial" w:cs="Arial"/>
        </w:rPr>
        <w:t>former</w:t>
      </w:r>
      <w:r w:rsidRPr="00BE736E">
        <w:rPr>
          <w:rFonts w:ascii="Arial" w:hAnsi="Arial" w:cs="Arial"/>
        </w:rPr>
        <w:t xml:space="preserve"> case, licensees have managed </w:t>
      </w:r>
      <w:r w:rsidR="005036F1" w:rsidRPr="00BE736E">
        <w:rPr>
          <w:rFonts w:ascii="Arial" w:hAnsi="Arial" w:cs="Arial"/>
        </w:rPr>
        <w:t>its</w:t>
      </w:r>
      <w:r w:rsidRPr="00BE736E">
        <w:rPr>
          <w:rFonts w:ascii="Arial" w:hAnsi="Arial" w:cs="Arial"/>
        </w:rPr>
        <w:t xml:space="preserve"> audit</w:t>
      </w:r>
      <w:r w:rsidR="00282A39" w:rsidRPr="00BE736E">
        <w:rPr>
          <w:rFonts w:ascii="Arial" w:hAnsi="Arial" w:cs="Arial"/>
        </w:rPr>
        <w:t xml:space="preserve"> activities</w:t>
      </w:r>
      <w:r w:rsidRPr="00BE736E">
        <w:rPr>
          <w:rFonts w:ascii="Arial" w:hAnsi="Arial" w:cs="Arial"/>
        </w:rPr>
        <w:t xml:space="preserve"> by directing resources and effort toward</w:t>
      </w:r>
      <w:r w:rsidR="005036F1" w:rsidRPr="00BE736E">
        <w:rPr>
          <w:rFonts w:ascii="Arial" w:hAnsi="Arial" w:cs="Arial"/>
        </w:rPr>
        <w:t>s</w:t>
      </w:r>
      <w:r w:rsidRPr="00BE736E">
        <w:rPr>
          <w:rFonts w:ascii="Arial" w:hAnsi="Arial" w:cs="Arial"/>
        </w:rPr>
        <w:t xml:space="preserve"> the functional areas deem</w:t>
      </w:r>
      <w:r w:rsidR="005036F1" w:rsidRPr="00BE736E">
        <w:rPr>
          <w:rFonts w:ascii="Arial" w:hAnsi="Arial" w:cs="Arial"/>
        </w:rPr>
        <w:t>ed</w:t>
      </w:r>
      <w:r w:rsidRPr="00BE736E">
        <w:rPr>
          <w:rFonts w:ascii="Arial" w:hAnsi="Arial" w:cs="Arial"/>
        </w:rPr>
        <w:t xml:space="preserve"> important for the safe conduct of decommissioning, such as design control, safety evaluations, radiation protection, and effluent controls</w:t>
      </w:r>
      <w:r w:rsidR="00282A39" w:rsidRPr="00BE736E">
        <w:rPr>
          <w:rFonts w:ascii="Arial" w:hAnsi="Arial" w:cs="Arial"/>
        </w:rPr>
        <w:t>,</w:t>
      </w:r>
      <w:r w:rsidRPr="00BE736E">
        <w:rPr>
          <w:rFonts w:ascii="Arial" w:hAnsi="Arial" w:cs="Arial"/>
        </w:rPr>
        <w:t xml:space="preserve"> whereas </w:t>
      </w:r>
      <w:r w:rsidR="007536D7" w:rsidRPr="00BE736E">
        <w:rPr>
          <w:rFonts w:ascii="Arial" w:hAnsi="Arial" w:cs="Arial"/>
        </w:rPr>
        <w:t>less effort is</w:t>
      </w:r>
      <w:r w:rsidRPr="00BE736E">
        <w:rPr>
          <w:rFonts w:ascii="Arial" w:hAnsi="Arial" w:cs="Arial"/>
        </w:rPr>
        <w:t xml:space="preserve"> applied to "operational" audit</w:t>
      </w:r>
      <w:r w:rsidR="00282A39" w:rsidRPr="00BE736E">
        <w:rPr>
          <w:rFonts w:ascii="Arial" w:hAnsi="Arial" w:cs="Arial"/>
        </w:rPr>
        <w:t xml:space="preserve"> area</w:t>
      </w:r>
      <w:r w:rsidRPr="00BE736E">
        <w:rPr>
          <w:rFonts w:ascii="Arial" w:hAnsi="Arial" w:cs="Arial"/>
        </w:rPr>
        <w:t xml:space="preserve">s, such as control room operator training, </w:t>
      </w:r>
      <w:r w:rsidR="00761FF9" w:rsidRPr="00BE736E">
        <w:rPr>
          <w:rFonts w:ascii="Arial" w:hAnsi="Arial" w:cs="Arial"/>
        </w:rPr>
        <w:t>in-service</w:t>
      </w:r>
      <w:r w:rsidRPr="00BE736E">
        <w:rPr>
          <w:rFonts w:ascii="Arial" w:hAnsi="Arial" w:cs="Arial"/>
        </w:rPr>
        <w:t xml:space="preserve"> testing, etc</w:t>
      </w:r>
      <w:r w:rsidR="00327402" w:rsidRPr="00BE736E">
        <w:rPr>
          <w:rFonts w:ascii="Arial" w:hAnsi="Arial" w:cs="Arial"/>
        </w:rPr>
        <w:t xml:space="preserve">.  </w:t>
      </w:r>
    </w:p>
    <w:p w14:paraId="57441971" w14:textId="77777777" w:rsidR="00807E63" w:rsidRPr="00BE736E" w:rsidRDefault="00807E63" w:rsidP="005E0EC0">
      <w:pPr>
        <w:tabs>
          <w:tab w:val="left" w:pos="274"/>
          <w:tab w:val="left" w:pos="806"/>
          <w:tab w:val="left" w:pos="1440"/>
          <w:tab w:val="left" w:pos="2074"/>
          <w:tab w:val="left" w:pos="2707"/>
        </w:tabs>
        <w:spacing w:after="0" w:line="240" w:lineRule="auto"/>
        <w:rPr>
          <w:rFonts w:ascii="Arial" w:hAnsi="Arial" w:cs="Arial"/>
        </w:rPr>
      </w:pPr>
    </w:p>
    <w:p w14:paraId="57441978" w14:textId="77B7DC5A" w:rsidR="00807E63" w:rsidRPr="00BE736E" w:rsidRDefault="00282A39" w:rsidP="006F7FFA">
      <w:pPr>
        <w:tabs>
          <w:tab w:val="left" w:pos="274"/>
          <w:tab w:val="left" w:pos="806"/>
          <w:tab w:val="left" w:pos="1440"/>
          <w:tab w:val="left" w:pos="2074"/>
          <w:tab w:val="left" w:pos="2707"/>
        </w:tabs>
        <w:spacing w:after="0" w:line="240" w:lineRule="auto"/>
        <w:rPr>
          <w:rFonts w:ascii="Arial" w:hAnsi="Arial" w:cs="Arial"/>
        </w:rPr>
      </w:pPr>
      <w:r w:rsidRPr="00BE736E">
        <w:rPr>
          <w:rFonts w:ascii="Arial" w:hAnsi="Arial" w:cs="Arial"/>
        </w:rPr>
        <w:t>The inspector should evaluate the licensee’s audit approach to ensure that the program is being implemented in accordance with the remaining regulatory, TS,</w:t>
      </w:r>
      <w:r w:rsidR="00DC554B" w:rsidRPr="00BE736E">
        <w:rPr>
          <w:rFonts w:ascii="Arial" w:hAnsi="Arial" w:cs="Arial"/>
        </w:rPr>
        <w:t xml:space="preserve"> and procedural requirements</w:t>
      </w:r>
      <w:r w:rsidRPr="00BE736E">
        <w:rPr>
          <w:rFonts w:ascii="Arial" w:hAnsi="Arial" w:cs="Arial"/>
        </w:rPr>
        <w:t xml:space="preserve"> applicable to the licensee.  </w:t>
      </w:r>
      <w:r w:rsidR="0009644F" w:rsidRPr="00BE736E">
        <w:rPr>
          <w:rFonts w:ascii="Arial" w:hAnsi="Arial" w:cs="Arial"/>
        </w:rPr>
        <w:t xml:space="preserve">The inspector should </w:t>
      </w:r>
      <w:r w:rsidRPr="00BE736E">
        <w:rPr>
          <w:rFonts w:ascii="Arial" w:hAnsi="Arial" w:cs="Arial"/>
        </w:rPr>
        <w:t xml:space="preserve">also </w:t>
      </w:r>
      <w:r w:rsidR="0009644F" w:rsidRPr="00BE736E">
        <w:rPr>
          <w:rFonts w:ascii="Arial" w:hAnsi="Arial" w:cs="Arial"/>
        </w:rPr>
        <w:t xml:space="preserve">review the licensee's </w:t>
      </w:r>
      <w:r w:rsidR="009A0EDA" w:rsidRPr="00BE736E">
        <w:rPr>
          <w:rFonts w:ascii="Arial" w:hAnsi="Arial" w:cs="Arial"/>
        </w:rPr>
        <w:t xml:space="preserve">overall </w:t>
      </w:r>
      <w:r w:rsidR="0009644F" w:rsidRPr="00BE736E">
        <w:rPr>
          <w:rFonts w:ascii="Arial" w:hAnsi="Arial" w:cs="Arial"/>
        </w:rPr>
        <w:t>tracking and handling of audit findings</w:t>
      </w:r>
      <w:r w:rsidR="009A0EDA" w:rsidRPr="00BE736E">
        <w:rPr>
          <w:rFonts w:ascii="Arial" w:hAnsi="Arial" w:cs="Arial"/>
        </w:rPr>
        <w:t xml:space="preserve"> </w:t>
      </w:r>
      <w:r w:rsidR="005036F1" w:rsidRPr="00BE736E">
        <w:rPr>
          <w:rFonts w:ascii="Arial" w:hAnsi="Arial" w:cs="Arial"/>
        </w:rPr>
        <w:t xml:space="preserve">by the licensee and/or contractor </w:t>
      </w:r>
      <w:r w:rsidR="009A0EDA" w:rsidRPr="00BE736E">
        <w:rPr>
          <w:rFonts w:ascii="Arial" w:hAnsi="Arial" w:cs="Arial"/>
        </w:rPr>
        <w:t>to determine whether the finding r</w:t>
      </w:r>
      <w:r w:rsidR="0009644F" w:rsidRPr="00BE736E">
        <w:rPr>
          <w:rFonts w:ascii="Arial" w:hAnsi="Arial" w:cs="Arial"/>
        </w:rPr>
        <w:t xml:space="preserve">esolutions </w:t>
      </w:r>
      <w:r w:rsidR="009A0EDA" w:rsidRPr="00BE736E">
        <w:rPr>
          <w:rFonts w:ascii="Arial" w:hAnsi="Arial" w:cs="Arial"/>
        </w:rPr>
        <w:t>are</w:t>
      </w:r>
      <w:r w:rsidR="0009644F" w:rsidRPr="00BE736E">
        <w:rPr>
          <w:rFonts w:ascii="Arial" w:hAnsi="Arial" w:cs="Arial"/>
        </w:rPr>
        <w:t xml:space="preserve"> timely and focused on correcting the cause(s)</w:t>
      </w:r>
      <w:r w:rsidR="009A0EDA" w:rsidRPr="00BE736E">
        <w:rPr>
          <w:rFonts w:ascii="Arial" w:hAnsi="Arial" w:cs="Arial"/>
        </w:rPr>
        <w:t xml:space="preserve"> of the identified deficiency</w:t>
      </w:r>
      <w:r w:rsidR="0009644F" w:rsidRPr="00BE736E">
        <w:rPr>
          <w:rFonts w:ascii="Arial" w:hAnsi="Arial" w:cs="Arial"/>
        </w:rPr>
        <w:t xml:space="preserve">.  </w:t>
      </w:r>
      <w:r w:rsidR="009A0EDA" w:rsidRPr="00BE736E">
        <w:rPr>
          <w:rFonts w:ascii="Arial" w:hAnsi="Arial" w:cs="Arial"/>
        </w:rPr>
        <w:t>In addition</w:t>
      </w:r>
      <w:r w:rsidR="00DC554B" w:rsidRPr="00BE736E">
        <w:rPr>
          <w:rFonts w:ascii="Arial" w:hAnsi="Arial" w:cs="Arial"/>
        </w:rPr>
        <w:t xml:space="preserve">, </w:t>
      </w:r>
      <w:r w:rsidR="0009644F" w:rsidRPr="00BE736E">
        <w:rPr>
          <w:rFonts w:ascii="Arial" w:hAnsi="Arial" w:cs="Arial"/>
        </w:rPr>
        <w:t>inspector</w:t>
      </w:r>
      <w:r w:rsidR="00875399" w:rsidRPr="00BE736E">
        <w:rPr>
          <w:rFonts w:ascii="Arial" w:hAnsi="Arial" w:cs="Arial"/>
        </w:rPr>
        <w:t>s</w:t>
      </w:r>
      <w:r w:rsidR="0009644F" w:rsidRPr="00BE736E">
        <w:rPr>
          <w:rFonts w:ascii="Arial" w:hAnsi="Arial" w:cs="Arial"/>
        </w:rPr>
        <w:t xml:space="preserve"> should be aware of third-party </w:t>
      </w:r>
      <w:r w:rsidR="009A0EDA" w:rsidRPr="00BE736E">
        <w:rPr>
          <w:rFonts w:ascii="Arial" w:hAnsi="Arial" w:cs="Arial"/>
        </w:rPr>
        <w:t xml:space="preserve">involvement in the licensee’s problem identification and resolution process, </w:t>
      </w:r>
      <w:r w:rsidR="0009644F" w:rsidRPr="00BE736E">
        <w:rPr>
          <w:rFonts w:ascii="Arial" w:hAnsi="Arial" w:cs="Arial"/>
        </w:rPr>
        <w:t>and determine whether third-party findings, conclusions, and recommendations receive appropriate treatment by the licensee</w:t>
      </w:r>
      <w:r w:rsidR="00327402" w:rsidRPr="00BE736E">
        <w:rPr>
          <w:rFonts w:ascii="Arial" w:hAnsi="Arial" w:cs="Arial"/>
        </w:rPr>
        <w:t xml:space="preserve">.  </w:t>
      </w:r>
      <w:r w:rsidR="0009644F" w:rsidRPr="00BE736E">
        <w:rPr>
          <w:rFonts w:ascii="Arial" w:hAnsi="Arial" w:cs="Arial"/>
        </w:rPr>
        <w:t>It is generally considered a licensee strength when technically</w:t>
      </w:r>
      <w:r w:rsidR="00DC554B" w:rsidRPr="00BE736E">
        <w:rPr>
          <w:rFonts w:ascii="Arial" w:hAnsi="Arial" w:cs="Arial"/>
        </w:rPr>
        <w:t xml:space="preserve"> </w:t>
      </w:r>
      <w:r w:rsidR="0009644F" w:rsidRPr="00BE736E">
        <w:rPr>
          <w:rFonts w:ascii="Arial" w:hAnsi="Arial" w:cs="Arial"/>
        </w:rPr>
        <w:t>qualified, third party, independent auditors are utilized</w:t>
      </w:r>
      <w:r w:rsidR="007536D7" w:rsidRPr="00BE736E">
        <w:rPr>
          <w:rFonts w:ascii="Arial" w:hAnsi="Arial" w:cs="Arial"/>
        </w:rPr>
        <w:t>.</w:t>
      </w:r>
      <w:r w:rsidR="009A0EDA" w:rsidRPr="00BE736E">
        <w:rPr>
          <w:rFonts w:ascii="Arial" w:hAnsi="Arial" w:cs="Arial"/>
        </w:rPr>
        <w:t xml:space="preserve">  Finally, t</w:t>
      </w:r>
      <w:r w:rsidR="0009644F" w:rsidRPr="00BE736E">
        <w:rPr>
          <w:rFonts w:ascii="Arial" w:hAnsi="Arial" w:cs="Arial"/>
        </w:rPr>
        <w:t xml:space="preserve">he inspector should interview selected individuals involved with the QA organization to </w:t>
      </w:r>
      <w:r w:rsidR="00DC554B" w:rsidRPr="00BE736E">
        <w:rPr>
          <w:rFonts w:ascii="Arial" w:hAnsi="Arial" w:cs="Arial"/>
        </w:rPr>
        <w:t>discuss</w:t>
      </w:r>
      <w:r w:rsidR="0009644F" w:rsidRPr="00BE736E">
        <w:rPr>
          <w:rFonts w:ascii="Arial" w:hAnsi="Arial" w:cs="Arial"/>
        </w:rPr>
        <w:t xml:space="preserve"> the effectiveness of their effort</w:t>
      </w:r>
      <w:r w:rsidR="00DC554B" w:rsidRPr="00BE736E">
        <w:rPr>
          <w:rFonts w:ascii="Arial" w:hAnsi="Arial" w:cs="Arial"/>
        </w:rPr>
        <w:t>s</w:t>
      </w:r>
      <w:r w:rsidR="009A0EDA" w:rsidRPr="00BE736E">
        <w:rPr>
          <w:rFonts w:ascii="Arial" w:hAnsi="Arial" w:cs="Arial"/>
        </w:rPr>
        <w:t>,</w:t>
      </w:r>
      <w:r w:rsidR="0009644F" w:rsidRPr="00BE736E">
        <w:rPr>
          <w:rFonts w:ascii="Arial" w:hAnsi="Arial" w:cs="Arial"/>
        </w:rPr>
        <w:t xml:space="preserve"> the responsiveness of </w:t>
      </w:r>
      <w:r w:rsidR="009A0EDA" w:rsidRPr="00BE736E">
        <w:rPr>
          <w:rFonts w:ascii="Arial" w:hAnsi="Arial" w:cs="Arial"/>
        </w:rPr>
        <w:t xml:space="preserve">facility </w:t>
      </w:r>
      <w:r w:rsidR="0009644F" w:rsidRPr="00BE736E">
        <w:rPr>
          <w:rFonts w:ascii="Arial" w:hAnsi="Arial" w:cs="Arial"/>
        </w:rPr>
        <w:t>management and staff to issues raised</w:t>
      </w:r>
      <w:r w:rsidR="009A0EDA" w:rsidRPr="00BE736E">
        <w:rPr>
          <w:rFonts w:ascii="Arial" w:hAnsi="Arial" w:cs="Arial"/>
        </w:rPr>
        <w:t xml:space="preserve"> under the problem identification and resolution process, and any anomalies or trends identified by the QA </w:t>
      </w:r>
      <w:r w:rsidR="00DC554B" w:rsidRPr="00BE736E">
        <w:rPr>
          <w:rFonts w:ascii="Arial" w:hAnsi="Arial" w:cs="Arial"/>
        </w:rPr>
        <w:t>program</w:t>
      </w:r>
      <w:r w:rsidR="0009644F" w:rsidRPr="00BE736E">
        <w:rPr>
          <w:rFonts w:ascii="Arial" w:hAnsi="Arial" w:cs="Arial"/>
        </w:rPr>
        <w:t xml:space="preserve">.  </w:t>
      </w:r>
    </w:p>
    <w:p w14:paraId="64E03F2A" w14:textId="77777777" w:rsidR="00907A24" w:rsidRPr="00BE736E" w:rsidRDefault="00907A24" w:rsidP="005E0EC0">
      <w:pPr>
        <w:tabs>
          <w:tab w:val="left" w:pos="274"/>
          <w:tab w:val="left" w:pos="806"/>
          <w:tab w:val="left" w:pos="1440"/>
          <w:tab w:val="left" w:pos="2074"/>
          <w:tab w:val="left" w:pos="2707"/>
        </w:tabs>
        <w:spacing w:after="0" w:line="240" w:lineRule="auto"/>
        <w:rPr>
          <w:rFonts w:ascii="Arial" w:hAnsi="Arial" w:cs="Arial"/>
        </w:rPr>
      </w:pPr>
    </w:p>
    <w:p w14:paraId="5763A868" w14:textId="79552D6C" w:rsidR="00726E65" w:rsidRPr="00BE736E" w:rsidRDefault="0009644F" w:rsidP="005E0EC0">
      <w:pPr>
        <w:tabs>
          <w:tab w:val="left" w:pos="274"/>
          <w:tab w:val="left" w:pos="806"/>
          <w:tab w:val="left" w:pos="1440"/>
          <w:tab w:val="left" w:pos="2074"/>
          <w:tab w:val="left" w:pos="2707"/>
        </w:tabs>
        <w:spacing w:after="0" w:line="240" w:lineRule="auto"/>
        <w:rPr>
          <w:rFonts w:ascii="Arial" w:hAnsi="Arial" w:cs="Arial"/>
        </w:rPr>
      </w:pPr>
      <w:r w:rsidRPr="00BE736E">
        <w:rPr>
          <w:rFonts w:ascii="Arial" w:hAnsi="Arial" w:cs="Arial"/>
        </w:rPr>
        <w:t>The conduct of self-assessments is</w:t>
      </w:r>
      <w:r w:rsidR="00761FF9" w:rsidRPr="00BE736E">
        <w:rPr>
          <w:rFonts w:ascii="Arial" w:hAnsi="Arial" w:cs="Arial"/>
        </w:rPr>
        <w:t xml:space="preserve"> a</w:t>
      </w:r>
      <w:r w:rsidRPr="00BE736E">
        <w:rPr>
          <w:rFonts w:ascii="Arial" w:hAnsi="Arial" w:cs="Arial"/>
        </w:rPr>
        <w:t xml:space="preserve"> valuable indicator of licensee performance</w:t>
      </w:r>
      <w:r w:rsidR="00327402" w:rsidRPr="00BE736E">
        <w:rPr>
          <w:rFonts w:ascii="Arial" w:hAnsi="Arial" w:cs="Arial"/>
        </w:rPr>
        <w:t xml:space="preserve">.  </w:t>
      </w:r>
      <w:r w:rsidR="004C001A" w:rsidRPr="00BE736E">
        <w:rPr>
          <w:rFonts w:ascii="Arial" w:hAnsi="Arial" w:cs="Arial"/>
        </w:rPr>
        <w:t>The inspector should evaluate the licensee’s self-assessment program and determine to what extent m</w:t>
      </w:r>
      <w:r w:rsidRPr="00BE736E">
        <w:rPr>
          <w:rFonts w:ascii="Arial" w:hAnsi="Arial" w:cs="Arial"/>
        </w:rPr>
        <w:t xml:space="preserve">anagement </w:t>
      </w:r>
      <w:r w:rsidR="004C001A" w:rsidRPr="00BE736E">
        <w:rPr>
          <w:rFonts w:ascii="Arial" w:hAnsi="Arial" w:cs="Arial"/>
        </w:rPr>
        <w:t>is</w:t>
      </w:r>
      <w:r w:rsidRPr="00BE736E">
        <w:rPr>
          <w:rFonts w:ascii="Arial" w:hAnsi="Arial" w:cs="Arial"/>
        </w:rPr>
        <w:t xml:space="preserve"> supportive of self-assessments, make</w:t>
      </w:r>
      <w:r w:rsidR="004C001A" w:rsidRPr="00BE736E">
        <w:rPr>
          <w:rFonts w:ascii="Arial" w:hAnsi="Arial" w:cs="Arial"/>
        </w:rPr>
        <w:t>s</w:t>
      </w:r>
      <w:r w:rsidRPr="00BE736E">
        <w:rPr>
          <w:rFonts w:ascii="Arial" w:hAnsi="Arial" w:cs="Arial"/>
        </w:rPr>
        <w:t xml:space="preserve"> self</w:t>
      </w:r>
      <w:r w:rsidR="00DC554B" w:rsidRPr="00BE736E">
        <w:rPr>
          <w:rFonts w:ascii="Arial" w:hAnsi="Arial" w:cs="Arial"/>
        </w:rPr>
        <w:noBreakHyphen/>
      </w:r>
      <w:r w:rsidRPr="00BE736E">
        <w:rPr>
          <w:rFonts w:ascii="Arial" w:hAnsi="Arial" w:cs="Arial"/>
        </w:rPr>
        <w:t xml:space="preserve">assessments and the resolution of findings a </w:t>
      </w:r>
      <w:r w:rsidR="00A61415" w:rsidRPr="00BE736E">
        <w:rPr>
          <w:rFonts w:ascii="Arial" w:hAnsi="Arial" w:cs="Arial"/>
        </w:rPr>
        <w:t>priority and</w:t>
      </w:r>
      <w:r w:rsidRPr="00BE736E">
        <w:rPr>
          <w:rFonts w:ascii="Arial" w:hAnsi="Arial" w:cs="Arial"/>
        </w:rPr>
        <w:t xml:space="preserve"> develop</w:t>
      </w:r>
      <w:r w:rsidR="004C001A" w:rsidRPr="00BE736E">
        <w:rPr>
          <w:rFonts w:ascii="Arial" w:hAnsi="Arial" w:cs="Arial"/>
        </w:rPr>
        <w:t>s</w:t>
      </w:r>
      <w:r w:rsidRPr="00BE736E">
        <w:rPr>
          <w:rFonts w:ascii="Arial" w:hAnsi="Arial" w:cs="Arial"/>
        </w:rPr>
        <w:t xml:space="preserve"> an atmosphere that encourages individual and functional area </w:t>
      </w:r>
      <w:r w:rsidRPr="00BE736E">
        <w:rPr>
          <w:rFonts w:ascii="Arial" w:hAnsi="Arial" w:cs="Arial"/>
        </w:rPr>
        <w:lastRenderedPageBreak/>
        <w:t>improvement</w:t>
      </w:r>
      <w:r w:rsidR="00327402" w:rsidRPr="00BE736E">
        <w:rPr>
          <w:rFonts w:ascii="Arial" w:hAnsi="Arial" w:cs="Arial"/>
        </w:rPr>
        <w:t>.</w:t>
      </w:r>
    </w:p>
    <w:p w14:paraId="64F7F5A7" w14:textId="77777777" w:rsidR="00FF77F0" w:rsidRPr="00BE736E" w:rsidRDefault="00FF77F0" w:rsidP="005E0EC0">
      <w:pPr>
        <w:tabs>
          <w:tab w:val="left" w:pos="274"/>
          <w:tab w:val="left" w:pos="806"/>
          <w:tab w:val="left" w:pos="1440"/>
          <w:tab w:val="left" w:pos="2074"/>
          <w:tab w:val="left" w:pos="2707"/>
        </w:tabs>
        <w:spacing w:after="0" w:line="240" w:lineRule="auto"/>
        <w:rPr>
          <w:rFonts w:ascii="Arial" w:hAnsi="Arial" w:cs="Arial"/>
        </w:rPr>
      </w:pPr>
    </w:p>
    <w:p w14:paraId="372747DF" w14:textId="6CF23808" w:rsidR="00FF77F0" w:rsidRPr="002065DD" w:rsidRDefault="00133000" w:rsidP="00695DD2">
      <w:pPr>
        <w:widowControl/>
        <w:tabs>
          <w:tab w:val="left" w:pos="810"/>
        </w:tabs>
        <w:spacing w:after="0" w:line="240" w:lineRule="auto"/>
        <w:rPr>
          <w:rFonts w:ascii="Arial" w:hAnsi="Arial" w:cs="Arial"/>
        </w:rPr>
      </w:pPr>
      <w:r w:rsidRPr="002065DD">
        <w:rPr>
          <w:rFonts w:ascii="Arial" w:hAnsi="Arial" w:cs="Arial"/>
        </w:rPr>
        <w:t>03.05</w:t>
      </w:r>
      <w:r w:rsidRPr="002065DD">
        <w:rPr>
          <w:rFonts w:ascii="Arial" w:hAnsi="Arial" w:cs="Arial"/>
        </w:rPr>
        <w:tab/>
      </w:r>
      <w:r w:rsidR="00434508" w:rsidRPr="002065DD">
        <w:rPr>
          <w:rFonts w:ascii="Arial" w:hAnsi="Arial" w:cs="Arial"/>
        </w:rPr>
        <w:t>D</w:t>
      </w:r>
      <w:r w:rsidR="00FF77F0" w:rsidRPr="002065DD">
        <w:rPr>
          <w:rFonts w:ascii="Arial" w:hAnsi="Arial" w:cs="Arial"/>
        </w:rPr>
        <w:t xml:space="preserve">uring this inspection, </w:t>
      </w:r>
      <w:r w:rsidR="00434508" w:rsidRPr="002065DD">
        <w:rPr>
          <w:rFonts w:ascii="Arial" w:hAnsi="Arial" w:cs="Arial"/>
        </w:rPr>
        <w:t xml:space="preserve">it is expected that </w:t>
      </w:r>
      <w:r w:rsidR="00FF77F0" w:rsidRPr="002065DD">
        <w:rPr>
          <w:rFonts w:ascii="Arial" w:hAnsi="Arial" w:cs="Arial"/>
        </w:rPr>
        <w:t>discussions or interviews will be held with both licensee management and staff</w:t>
      </w:r>
      <w:r w:rsidR="00BF1336" w:rsidRPr="002065DD">
        <w:rPr>
          <w:rFonts w:ascii="Arial" w:hAnsi="Arial" w:cs="Arial"/>
        </w:rPr>
        <w:t>,</w:t>
      </w:r>
      <w:r w:rsidR="00A53745" w:rsidRPr="002065DD">
        <w:rPr>
          <w:rFonts w:ascii="Arial" w:hAnsi="Arial" w:cs="Arial"/>
        </w:rPr>
        <w:t xml:space="preserve"> across various work groups</w:t>
      </w:r>
      <w:r w:rsidR="00BF1336" w:rsidRPr="002065DD">
        <w:rPr>
          <w:rFonts w:ascii="Arial" w:hAnsi="Arial" w:cs="Arial"/>
        </w:rPr>
        <w:t>,</w:t>
      </w:r>
      <w:r w:rsidR="00A53745" w:rsidRPr="002065DD">
        <w:rPr>
          <w:rFonts w:ascii="Arial" w:hAnsi="Arial" w:cs="Arial"/>
        </w:rPr>
        <w:t xml:space="preserve"> to assess safety culture.  </w:t>
      </w:r>
      <w:r w:rsidR="00A53745" w:rsidRPr="002065DD">
        <w:rPr>
          <w:rFonts w:ascii="Arial" w:hAnsi="Arial" w:cs="Arial"/>
          <w:color w:val="000000"/>
        </w:rPr>
        <w:t xml:space="preserve">It is not intended that inspectors conduct formal interviews solely for the purpose of assessing the work environment; rather, inspectors may use discussions with individual members of the licensee concerning other attributes of the inspection.  </w:t>
      </w:r>
      <w:r w:rsidR="00FF77F0" w:rsidRPr="002065DD">
        <w:rPr>
          <w:rFonts w:ascii="Arial" w:hAnsi="Arial" w:cs="Arial"/>
        </w:rPr>
        <w:t xml:space="preserve">The number of interviews performed should be commensurate with the </w:t>
      </w:r>
      <w:r w:rsidR="00A53745" w:rsidRPr="002065DD">
        <w:rPr>
          <w:rFonts w:ascii="Arial" w:hAnsi="Arial" w:cs="Arial"/>
        </w:rPr>
        <w:t>potential concerns identified during planning and conduct of the inspection</w:t>
      </w:r>
      <w:r w:rsidR="006B77A2" w:rsidRPr="002065DD">
        <w:rPr>
          <w:rFonts w:ascii="Arial" w:hAnsi="Arial" w:cs="Arial"/>
        </w:rPr>
        <w:t xml:space="preserve">.  </w:t>
      </w:r>
      <w:r w:rsidR="00EC3B81" w:rsidRPr="002065DD">
        <w:rPr>
          <w:rFonts w:ascii="Arial" w:hAnsi="Arial" w:cs="Arial"/>
        </w:rPr>
        <w:t>Further</w:t>
      </w:r>
      <w:r w:rsidR="006B77A2" w:rsidRPr="002065DD">
        <w:rPr>
          <w:rFonts w:ascii="Arial" w:hAnsi="Arial" w:cs="Arial"/>
        </w:rPr>
        <w:t xml:space="preserve"> guidance</w:t>
      </w:r>
      <w:r w:rsidR="00EC3B81" w:rsidRPr="002065DD">
        <w:rPr>
          <w:rFonts w:ascii="Arial" w:hAnsi="Arial" w:cs="Arial"/>
        </w:rPr>
        <w:t xml:space="preserve"> for these interviews can be found</w:t>
      </w:r>
      <w:r w:rsidR="006B77A2" w:rsidRPr="002065DD">
        <w:rPr>
          <w:rFonts w:ascii="Arial" w:hAnsi="Arial" w:cs="Arial"/>
        </w:rPr>
        <w:t xml:space="preserve"> in IP 71152, “Problem Identification and Resolution</w:t>
      </w:r>
      <w:r w:rsidR="004A7264" w:rsidRPr="002065DD">
        <w:rPr>
          <w:rFonts w:ascii="Arial" w:hAnsi="Arial" w:cs="Arial"/>
        </w:rPr>
        <w:t xml:space="preserve">,” Appendix A, </w:t>
      </w:r>
      <w:r w:rsidR="00FC2293" w:rsidRPr="002065DD">
        <w:rPr>
          <w:rFonts w:ascii="Arial" w:hAnsi="Arial" w:cs="Arial"/>
        </w:rPr>
        <w:t>“Guidance for Gathering SCWE and PI&amp;R Insights.”</w:t>
      </w:r>
      <w:r w:rsidR="003C7259" w:rsidRPr="002065DD">
        <w:rPr>
          <w:rFonts w:ascii="Arial" w:hAnsi="Arial" w:cs="Arial"/>
        </w:rPr>
        <w:t xml:space="preserve">  Specifically, Appendix A to IP 71152</w:t>
      </w:r>
      <w:r w:rsidR="006923AD" w:rsidRPr="002065DD">
        <w:rPr>
          <w:rFonts w:ascii="Arial" w:hAnsi="Arial" w:cs="Arial"/>
        </w:rPr>
        <w:t xml:space="preserve"> contains a list of questions that can be used when discussing problem identification and resolution issues</w:t>
      </w:r>
      <w:r w:rsidR="00C1470E" w:rsidRPr="002065DD">
        <w:rPr>
          <w:rFonts w:ascii="Arial" w:hAnsi="Arial" w:cs="Arial"/>
        </w:rPr>
        <w:t xml:space="preserve"> with licensee personnel to help assess whether impediments exist to a Safety Conscious Work Environment</w:t>
      </w:r>
      <w:r w:rsidR="00151532">
        <w:rPr>
          <w:rFonts w:ascii="Arial" w:hAnsi="Arial" w:cs="Arial"/>
        </w:rPr>
        <w:t xml:space="preserve"> (SCWE)</w:t>
      </w:r>
      <w:r w:rsidR="00C1470E" w:rsidRPr="002065DD">
        <w:rPr>
          <w:rFonts w:ascii="Arial" w:hAnsi="Arial" w:cs="Arial"/>
        </w:rPr>
        <w:t xml:space="preserve">. </w:t>
      </w:r>
    </w:p>
    <w:p w14:paraId="78FD19BD" w14:textId="77777777" w:rsidR="00FF77F0" w:rsidRPr="00BE736E" w:rsidRDefault="00FF77F0" w:rsidP="00FF77F0">
      <w:pPr>
        <w:widowControl/>
        <w:spacing w:after="0" w:line="240" w:lineRule="auto"/>
        <w:rPr>
          <w:rFonts w:ascii="Arial" w:hAnsi="Arial" w:cs="Arial"/>
        </w:rPr>
      </w:pPr>
    </w:p>
    <w:p w14:paraId="3130652E" w14:textId="5E6164FE" w:rsidR="00C45120" w:rsidRPr="00F113E7" w:rsidRDefault="00FF77F0" w:rsidP="00C45120">
      <w:pPr>
        <w:widowControl/>
        <w:spacing w:after="0" w:line="240" w:lineRule="auto"/>
        <w:rPr>
          <w:rFonts w:ascii="Arial" w:hAnsi="Arial" w:cs="Arial"/>
        </w:rPr>
      </w:pPr>
      <w:r w:rsidRPr="000A7A19">
        <w:rPr>
          <w:rFonts w:ascii="Arial" w:hAnsi="Arial" w:cs="Arial"/>
        </w:rPr>
        <w:t>The inspector should verify that an appropriate process exists for the resolution of conditions brought to management’s attention, which may lead to or cause a violation of NRC regulations or unnecessary exposure to radiation.</w:t>
      </w:r>
      <w:r w:rsidR="00616FF3" w:rsidRPr="000A7A19">
        <w:rPr>
          <w:rFonts w:ascii="Arial" w:hAnsi="Arial" w:cs="Arial"/>
        </w:rPr>
        <w:t xml:space="preserve"> </w:t>
      </w:r>
      <w:r w:rsidRPr="000A7A19">
        <w:rPr>
          <w:rFonts w:ascii="Arial" w:hAnsi="Arial" w:cs="Arial"/>
        </w:rPr>
        <w:t xml:space="preserve"> The handling of employee and/or safety concerns by both a licensee and their employees is described, in part, in 10 CFR 19.12(a)(4), </w:t>
      </w:r>
      <w:r w:rsidR="00E042AE" w:rsidRPr="000A7A19">
        <w:rPr>
          <w:rFonts w:ascii="Arial" w:hAnsi="Arial" w:cs="Arial"/>
        </w:rPr>
        <w:t>“</w:t>
      </w:r>
      <w:r w:rsidRPr="000A7A19">
        <w:rPr>
          <w:rFonts w:ascii="Arial" w:hAnsi="Arial" w:cs="Arial"/>
        </w:rPr>
        <w:t xml:space="preserve">Instruction </w:t>
      </w:r>
      <w:r w:rsidRPr="0038397F">
        <w:rPr>
          <w:rFonts w:ascii="Arial" w:hAnsi="Arial" w:cs="Arial"/>
        </w:rPr>
        <w:t>to workers;</w:t>
      </w:r>
      <w:r w:rsidR="00E042AE" w:rsidRPr="0038397F">
        <w:rPr>
          <w:rFonts w:ascii="Arial" w:hAnsi="Arial" w:cs="Arial"/>
        </w:rPr>
        <w:t>”</w:t>
      </w:r>
      <w:r w:rsidRPr="0082660D">
        <w:rPr>
          <w:rFonts w:ascii="Arial" w:hAnsi="Arial" w:cs="Arial"/>
        </w:rPr>
        <w:t xml:space="preserve"> and, 10 CFR 19.20, </w:t>
      </w:r>
      <w:r w:rsidR="00E042AE" w:rsidRPr="0082660D">
        <w:rPr>
          <w:rFonts w:ascii="Arial" w:hAnsi="Arial" w:cs="Arial"/>
        </w:rPr>
        <w:t>“</w:t>
      </w:r>
      <w:r w:rsidRPr="0082660D">
        <w:rPr>
          <w:rFonts w:ascii="Arial" w:hAnsi="Arial" w:cs="Arial"/>
        </w:rPr>
        <w:t>Employee protection.</w:t>
      </w:r>
      <w:r w:rsidR="00E042AE" w:rsidRPr="0082660D">
        <w:rPr>
          <w:rFonts w:ascii="Arial" w:hAnsi="Arial" w:cs="Arial"/>
        </w:rPr>
        <w:t>”</w:t>
      </w:r>
      <w:r w:rsidR="007924CC" w:rsidRPr="0082660D">
        <w:rPr>
          <w:rFonts w:ascii="Arial" w:hAnsi="Arial" w:cs="Arial"/>
        </w:rPr>
        <w:t xml:space="preserve">  </w:t>
      </w:r>
      <w:r w:rsidR="00C45120" w:rsidRPr="007104E1">
        <w:rPr>
          <w:rFonts w:ascii="Arial" w:hAnsi="Arial" w:cs="Arial"/>
        </w:rPr>
        <w:t>Inspectors should consider meeting with the licensee’s Employee Concerns Program manager to understand what training is provided to employees regarding these regulatory requirements and the licensee’s process for addressing employee concerns.  The Employee Concerns Program manager will also have knowledge of current concerns and trends associated with safety culture</w:t>
      </w:r>
      <w:r w:rsidR="000B3820" w:rsidRPr="00F113E7">
        <w:rPr>
          <w:rFonts w:ascii="Arial" w:hAnsi="Arial" w:cs="Arial"/>
        </w:rPr>
        <w:t>.  These insights</w:t>
      </w:r>
      <w:r w:rsidR="00C45120" w:rsidRPr="00F113E7">
        <w:rPr>
          <w:rFonts w:ascii="Arial" w:hAnsi="Arial" w:cs="Arial"/>
        </w:rPr>
        <w:t xml:space="preserve"> may be helpful for an inspector to be aware of to identify the types of questions to ask</w:t>
      </w:r>
      <w:r w:rsidR="0075470A" w:rsidRPr="00F113E7">
        <w:rPr>
          <w:rFonts w:ascii="Arial" w:hAnsi="Arial" w:cs="Arial"/>
        </w:rPr>
        <w:t>,</w:t>
      </w:r>
      <w:r w:rsidR="00C45120" w:rsidRPr="00F113E7">
        <w:rPr>
          <w:rFonts w:ascii="Arial" w:hAnsi="Arial" w:cs="Arial"/>
        </w:rPr>
        <w:t xml:space="preserve"> and who to interview during the inspection.  </w:t>
      </w:r>
    </w:p>
    <w:p w14:paraId="11373DC1" w14:textId="77777777" w:rsidR="000B3820" w:rsidRPr="00F113E7" w:rsidRDefault="000B3820" w:rsidP="00C45120">
      <w:pPr>
        <w:widowControl/>
        <w:spacing w:after="0" w:line="240" w:lineRule="auto"/>
        <w:rPr>
          <w:rFonts w:ascii="Arial" w:hAnsi="Arial" w:cs="Arial"/>
        </w:rPr>
      </w:pPr>
    </w:p>
    <w:p w14:paraId="28A65A0C" w14:textId="6E458793" w:rsidR="00C45120" w:rsidRPr="002065DD" w:rsidRDefault="00461F92" w:rsidP="00C45120">
      <w:pPr>
        <w:widowControl/>
        <w:autoSpaceDE w:val="0"/>
        <w:autoSpaceDN w:val="0"/>
        <w:adjustRightInd w:val="0"/>
        <w:spacing w:after="0" w:line="240" w:lineRule="auto"/>
        <w:rPr>
          <w:rFonts w:ascii="Arial" w:hAnsi="Arial" w:cs="Arial"/>
        </w:rPr>
      </w:pPr>
      <w:r w:rsidRPr="002065DD">
        <w:rPr>
          <w:rFonts w:ascii="Arial" w:hAnsi="Arial" w:cs="Arial"/>
        </w:rPr>
        <w:t xml:space="preserve">Employees should feel free to raise safety concerns, both to their management and to the NRC, without fear of retaliation.  </w:t>
      </w:r>
      <w:r w:rsidR="00C45120" w:rsidRPr="002065DD">
        <w:rPr>
          <w:rFonts w:ascii="Arial" w:hAnsi="Arial" w:cs="Arial"/>
        </w:rPr>
        <w:t xml:space="preserve">Although the licensee may be implementing an employee concerns or similar program regarding the identification of safety issues, the possibility of existing underlying factors that would produce a "chilling" effect or reluctance to report such issues could exist, and inspectors should be alert for such indications. </w:t>
      </w:r>
      <w:r w:rsidR="00377494" w:rsidRPr="002065DD">
        <w:rPr>
          <w:rFonts w:ascii="Arial" w:hAnsi="Arial" w:cs="Arial"/>
        </w:rPr>
        <w:t xml:space="preserve"> </w:t>
      </w:r>
      <w:r w:rsidR="00C45120" w:rsidRPr="002065DD">
        <w:rPr>
          <w:rFonts w:ascii="Arial" w:hAnsi="Arial" w:cs="Arial"/>
        </w:rPr>
        <w:t xml:space="preserve">Such factors could include but not be limited to direct retaliation, inadequate staffing that results in excessive overtime, an unwillingness to raise issues that might result in further increases to an already high workload, or inadequate corrective actions for previously identified issues causing personnel to be reluctant to identify additional related issues. </w:t>
      </w:r>
    </w:p>
    <w:p w14:paraId="10D94B04" w14:textId="77777777" w:rsidR="00C45120" w:rsidRPr="002065DD" w:rsidRDefault="00C45120" w:rsidP="00C45120">
      <w:pPr>
        <w:widowControl/>
        <w:autoSpaceDE w:val="0"/>
        <w:autoSpaceDN w:val="0"/>
        <w:adjustRightInd w:val="0"/>
        <w:spacing w:after="0" w:line="240" w:lineRule="auto"/>
        <w:rPr>
          <w:rFonts w:ascii="Arial" w:hAnsi="Arial" w:cs="Arial"/>
        </w:rPr>
      </w:pPr>
    </w:p>
    <w:p w14:paraId="47AFC28B" w14:textId="43275DEA" w:rsidR="00C45120" w:rsidRPr="00BE736E" w:rsidRDefault="00C45120" w:rsidP="00507826">
      <w:pPr>
        <w:widowControl/>
        <w:autoSpaceDE w:val="0"/>
        <w:autoSpaceDN w:val="0"/>
        <w:adjustRightInd w:val="0"/>
        <w:spacing w:after="0" w:line="240" w:lineRule="auto"/>
        <w:rPr>
          <w:rFonts w:ascii="Arial" w:hAnsi="Arial" w:cs="Arial"/>
        </w:rPr>
      </w:pPr>
      <w:r w:rsidRPr="002065DD">
        <w:rPr>
          <w:rFonts w:ascii="Arial" w:hAnsi="Arial" w:cs="Arial"/>
        </w:rPr>
        <w:t>If inspectors become aware of (1) instances of employees being discouraged from</w:t>
      </w:r>
      <w:r w:rsidR="00434508" w:rsidRPr="002065DD">
        <w:rPr>
          <w:rFonts w:ascii="Arial" w:hAnsi="Arial" w:cs="Arial"/>
        </w:rPr>
        <w:t xml:space="preserve"> </w:t>
      </w:r>
      <w:r w:rsidRPr="002065DD">
        <w:rPr>
          <w:rFonts w:ascii="Arial" w:hAnsi="Arial" w:cs="Arial"/>
        </w:rPr>
        <w:t>raising safety or regulatory issues within the licensee’s or contractor’s organization or to</w:t>
      </w:r>
      <w:r w:rsidR="00434508" w:rsidRPr="002065DD">
        <w:rPr>
          <w:rFonts w:ascii="Arial" w:hAnsi="Arial" w:cs="Arial"/>
        </w:rPr>
        <w:t xml:space="preserve"> </w:t>
      </w:r>
      <w:r w:rsidRPr="002065DD">
        <w:rPr>
          <w:rFonts w:ascii="Arial" w:hAnsi="Arial" w:cs="Arial"/>
        </w:rPr>
        <w:t>the NRC, (2) a “chilling” effect, or (3) other general reluctance of employees to raise</w:t>
      </w:r>
      <w:r w:rsidR="00434508" w:rsidRPr="002065DD">
        <w:rPr>
          <w:rFonts w:ascii="Arial" w:hAnsi="Arial" w:cs="Arial"/>
        </w:rPr>
        <w:t xml:space="preserve"> </w:t>
      </w:r>
      <w:r w:rsidRPr="002065DD">
        <w:rPr>
          <w:rFonts w:ascii="Arial" w:hAnsi="Arial" w:cs="Arial"/>
        </w:rPr>
        <w:t>safety or regulatory issues unrelated to a specific event or incident, they should refer to</w:t>
      </w:r>
      <w:r w:rsidR="00434508" w:rsidRPr="002065DD">
        <w:rPr>
          <w:rFonts w:ascii="Arial" w:hAnsi="Arial" w:cs="Arial"/>
        </w:rPr>
        <w:t xml:space="preserve"> </w:t>
      </w:r>
      <w:r w:rsidRPr="002065DD">
        <w:rPr>
          <w:rFonts w:ascii="Arial" w:hAnsi="Arial" w:cs="Arial"/>
        </w:rPr>
        <w:t>IP 93100, “Safety Conscious Work Environment Issue Follow-up</w:t>
      </w:r>
      <w:r w:rsidR="00243B68" w:rsidRPr="002065DD">
        <w:rPr>
          <w:rFonts w:ascii="Arial" w:hAnsi="Arial" w:cs="Arial"/>
        </w:rPr>
        <w:t>,</w:t>
      </w:r>
      <w:r w:rsidRPr="002065DD">
        <w:rPr>
          <w:rFonts w:ascii="Arial" w:hAnsi="Arial" w:cs="Arial"/>
        </w:rPr>
        <w:t>” and consult with</w:t>
      </w:r>
      <w:r w:rsidR="00434508" w:rsidRPr="002065DD">
        <w:rPr>
          <w:rFonts w:ascii="Arial" w:hAnsi="Arial" w:cs="Arial"/>
        </w:rPr>
        <w:t xml:space="preserve"> </w:t>
      </w:r>
      <w:r w:rsidRPr="002065DD">
        <w:rPr>
          <w:rFonts w:ascii="Arial" w:hAnsi="Arial" w:cs="Arial"/>
        </w:rPr>
        <w:t>regional management to determine appropriate follow-up actions.</w:t>
      </w:r>
    </w:p>
    <w:p w14:paraId="35EC186B" w14:textId="608DE0C7" w:rsidR="00726E65" w:rsidRDefault="00726E65" w:rsidP="005E0EC0">
      <w:pPr>
        <w:tabs>
          <w:tab w:val="left" w:pos="274"/>
          <w:tab w:val="left" w:pos="806"/>
          <w:tab w:val="left" w:pos="1440"/>
          <w:tab w:val="left" w:pos="2074"/>
          <w:tab w:val="left" w:pos="2707"/>
        </w:tabs>
        <w:spacing w:after="0" w:line="240" w:lineRule="auto"/>
        <w:rPr>
          <w:rFonts w:ascii="Arial" w:hAnsi="Arial" w:cs="Arial"/>
        </w:rPr>
      </w:pPr>
    </w:p>
    <w:p w14:paraId="1E275A9C" w14:textId="77777777" w:rsidR="00A34C66" w:rsidRPr="000A7A19" w:rsidRDefault="00A34C66" w:rsidP="005E0EC0">
      <w:pPr>
        <w:tabs>
          <w:tab w:val="left" w:pos="274"/>
          <w:tab w:val="left" w:pos="806"/>
          <w:tab w:val="left" w:pos="1440"/>
          <w:tab w:val="left" w:pos="2074"/>
          <w:tab w:val="left" w:pos="2707"/>
        </w:tabs>
        <w:spacing w:after="0" w:line="240" w:lineRule="auto"/>
        <w:rPr>
          <w:rFonts w:ascii="Arial" w:hAnsi="Arial" w:cs="Arial"/>
        </w:rPr>
      </w:pPr>
    </w:p>
    <w:p w14:paraId="5744197F" w14:textId="773DAF15" w:rsidR="00807E63" w:rsidRPr="00BE736E" w:rsidRDefault="0009644F" w:rsidP="005E0EC0">
      <w:pPr>
        <w:tabs>
          <w:tab w:val="left" w:pos="274"/>
          <w:tab w:val="left" w:pos="806"/>
          <w:tab w:val="left" w:pos="1440"/>
          <w:tab w:val="left" w:pos="2074"/>
          <w:tab w:val="left" w:pos="2707"/>
        </w:tabs>
        <w:spacing w:after="0" w:line="240" w:lineRule="auto"/>
        <w:rPr>
          <w:rFonts w:ascii="Arial" w:hAnsi="Arial" w:cs="Arial"/>
        </w:rPr>
      </w:pPr>
      <w:r w:rsidRPr="000A7A19">
        <w:rPr>
          <w:rFonts w:ascii="Arial" w:hAnsi="Arial" w:cs="Arial"/>
        </w:rPr>
        <w:t>40801-04</w:t>
      </w:r>
      <w:r w:rsidR="005E0EC0" w:rsidRPr="00BE736E">
        <w:rPr>
          <w:rFonts w:ascii="Arial" w:hAnsi="Arial" w:cs="Arial"/>
        </w:rPr>
        <w:tab/>
      </w:r>
      <w:r w:rsidRPr="00BE736E">
        <w:rPr>
          <w:rFonts w:ascii="Arial" w:hAnsi="Arial" w:cs="Arial"/>
        </w:rPr>
        <w:t>RESOURCE ESTIMATE</w:t>
      </w:r>
    </w:p>
    <w:p w14:paraId="57441980" w14:textId="77777777" w:rsidR="00807E63" w:rsidRPr="00BE736E" w:rsidRDefault="00807E63" w:rsidP="005E0EC0">
      <w:pPr>
        <w:tabs>
          <w:tab w:val="left" w:pos="274"/>
          <w:tab w:val="left" w:pos="806"/>
          <w:tab w:val="left" w:pos="1440"/>
          <w:tab w:val="left" w:pos="2074"/>
          <w:tab w:val="left" w:pos="2707"/>
        </w:tabs>
        <w:spacing w:after="0" w:line="240" w:lineRule="auto"/>
        <w:rPr>
          <w:rFonts w:ascii="Arial" w:hAnsi="Arial" w:cs="Arial"/>
        </w:rPr>
      </w:pPr>
    </w:p>
    <w:p w14:paraId="1AC46940" w14:textId="66D51A4B" w:rsidR="002E1F2F" w:rsidRDefault="002E1F2F" w:rsidP="002E1F2F">
      <w:pPr>
        <w:tabs>
          <w:tab w:val="left" w:pos="274"/>
          <w:tab w:val="left" w:pos="540"/>
          <w:tab w:val="left" w:pos="806"/>
          <w:tab w:val="left" w:pos="1440"/>
          <w:tab w:val="left" w:pos="2074"/>
          <w:tab w:val="left" w:pos="2707"/>
        </w:tabs>
        <w:spacing w:after="0" w:line="240" w:lineRule="auto"/>
        <w:rPr>
          <w:rFonts w:ascii="Arial" w:hAnsi="Arial" w:cs="Arial"/>
        </w:rPr>
      </w:pPr>
      <w:r w:rsidRPr="00BE736E">
        <w:rPr>
          <w:rFonts w:ascii="Arial" w:hAnsi="Arial" w:cs="Arial"/>
        </w:rPr>
        <w:t xml:space="preserve">Note that for all decommissioning inspection activities, the frequency of performance, level of effort needed, and specific inspection requirements to be evaluated and verified vary based on the stage of decommissioning at the facility, the scope of licensee activities, and the overall decommissioning strategy chosen for the plant (i.e., SAFSTOR or DECON). </w:t>
      </w:r>
      <w:r w:rsidR="00A34C66">
        <w:rPr>
          <w:rFonts w:ascii="Arial" w:hAnsi="Arial" w:cs="Arial"/>
        </w:rPr>
        <w:t xml:space="preserve"> </w:t>
      </w:r>
      <w:r w:rsidR="00A34C66" w:rsidRPr="002065DD">
        <w:rPr>
          <w:rFonts w:ascii="Arial" w:hAnsi="Arial" w:cs="Arial"/>
        </w:rPr>
        <w:t>Inspection Manual Chapter</w:t>
      </w:r>
      <w:r w:rsidRPr="00A34C66">
        <w:rPr>
          <w:rFonts w:ascii="Arial" w:hAnsi="Arial" w:cs="Arial"/>
        </w:rPr>
        <w:t xml:space="preserve"> </w:t>
      </w:r>
      <w:r w:rsidR="00A34C66" w:rsidRPr="00A34C66">
        <w:rPr>
          <w:rFonts w:ascii="Arial" w:hAnsi="Arial" w:cs="Arial"/>
        </w:rPr>
        <w:t>(</w:t>
      </w:r>
      <w:r w:rsidRPr="00BE736E">
        <w:rPr>
          <w:rFonts w:ascii="Arial" w:hAnsi="Arial" w:cs="Arial"/>
        </w:rPr>
        <w:t>IMC</w:t>
      </w:r>
      <w:r w:rsidR="00A34C66">
        <w:rPr>
          <w:rFonts w:ascii="Arial" w:hAnsi="Arial" w:cs="Arial"/>
        </w:rPr>
        <w:t>)</w:t>
      </w:r>
      <w:r w:rsidRPr="00BE736E">
        <w:rPr>
          <w:rFonts w:ascii="Arial" w:hAnsi="Arial" w:cs="Arial"/>
        </w:rPr>
        <w:t xml:space="preserve"> 2561 contains a discussion of the expected inspection frequency and resource </w:t>
      </w:r>
      <w:r w:rsidRPr="00BE736E">
        <w:rPr>
          <w:rFonts w:ascii="Arial" w:hAnsi="Arial" w:cs="Arial"/>
        </w:rPr>
        <w:lastRenderedPageBreak/>
        <w:t xml:space="preserve">estimates during each phase of decommissioning and should be used when planning resources to conduct this inspection. </w:t>
      </w:r>
    </w:p>
    <w:p w14:paraId="6B3D99C5" w14:textId="77777777" w:rsidR="00D3159D" w:rsidRDefault="00D3159D" w:rsidP="00273E9A">
      <w:pPr>
        <w:pStyle w:val="BodyText"/>
        <w:tabs>
          <w:tab w:val="left" w:pos="1440"/>
        </w:tabs>
        <w:rPr>
          <w:spacing w:val="-5"/>
        </w:rPr>
      </w:pPr>
    </w:p>
    <w:p w14:paraId="5D7364D9" w14:textId="77777777" w:rsidR="00031CF6" w:rsidRDefault="00031CF6" w:rsidP="00273E9A">
      <w:pPr>
        <w:pStyle w:val="BodyText"/>
        <w:tabs>
          <w:tab w:val="left" w:pos="1440"/>
        </w:tabs>
        <w:rPr>
          <w:spacing w:val="-5"/>
        </w:rPr>
      </w:pPr>
    </w:p>
    <w:p w14:paraId="361B41A2" w14:textId="34B6A20C" w:rsidR="003732BB" w:rsidRPr="00BE736E" w:rsidRDefault="003732BB" w:rsidP="00273E9A">
      <w:pPr>
        <w:pStyle w:val="BodyText"/>
        <w:tabs>
          <w:tab w:val="left" w:pos="1440"/>
        </w:tabs>
      </w:pPr>
      <w:r w:rsidRPr="00BE736E">
        <w:rPr>
          <w:spacing w:val="-5"/>
        </w:rPr>
        <w:t>40801-05</w:t>
      </w:r>
      <w:r w:rsidR="00273E9A" w:rsidRPr="00BE736E">
        <w:rPr>
          <w:spacing w:val="-5"/>
        </w:rPr>
        <w:tab/>
      </w:r>
      <w:r w:rsidRPr="00BE736E">
        <w:t>COMPLETION STATUS</w:t>
      </w:r>
      <w:r w:rsidRPr="00BE736E">
        <w:tab/>
      </w:r>
    </w:p>
    <w:p w14:paraId="4EB1A424" w14:textId="77777777" w:rsidR="003732BB" w:rsidRPr="00BE736E" w:rsidRDefault="003732BB" w:rsidP="003732BB">
      <w:pPr>
        <w:pStyle w:val="BodyText"/>
      </w:pPr>
    </w:p>
    <w:p w14:paraId="0FF2D88A" w14:textId="35410C89" w:rsidR="003732BB" w:rsidRDefault="003732BB" w:rsidP="5D571568">
      <w:pPr>
        <w:pStyle w:val="BodyText"/>
      </w:pPr>
      <w:r w:rsidRPr="00BE736E">
        <w:t>Inspection findings, open items, follow-up items, and conclusions shall be documented in accordance with IMC 0610 and other relevant regional or headquarter instructions.  Inspections resulting from allegations will be documented and dispositioned in accordance with Management Directive 8.8.</w:t>
      </w:r>
    </w:p>
    <w:p w14:paraId="76B3B855" w14:textId="77777777" w:rsidR="0014010C" w:rsidRDefault="0014010C" w:rsidP="005E0EC0">
      <w:pPr>
        <w:tabs>
          <w:tab w:val="left" w:pos="274"/>
          <w:tab w:val="left" w:pos="806"/>
          <w:tab w:val="left" w:pos="1440"/>
          <w:tab w:val="left" w:pos="2074"/>
          <w:tab w:val="left" w:pos="2707"/>
        </w:tabs>
        <w:spacing w:after="0" w:line="240" w:lineRule="auto"/>
        <w:rPr>
          <w:rFonts w:ascii="Arial" w:hAnsi="Arial" w:cs="Arial"/>
        </w:rPr>
      </w:pPr>
    </w:p>
    <w:p w14:paraId="65D1E1D3" w14:textId="77777777" w:rsidR="00031CF6" w:rsidRDefault="00031CF6" w:rsidP="005E0EC0">
      <w:pPr>
        <w:tabs>
          <w:tab w:val="left" w:pos="274"/>
          <w:tab w:val="left" w:pos="806"/>
          <w:tab w:val="left" w:pos="1440"/>
          <w:tab w:val="left" w:pos="2074"/>
          <w:tab w:val="left" w:pos="2707"/>
        </w:tabs>
        <w:spacing w:after="0" w:line="240" w:lineRule="auto"/>
        <w:rPr>
          <w:rFonts w:ascii="Arial" w:hAnsi="Arial" w:cs="Arial"/>
        </w:rPr>
      </w:pPr>
    </w:p>
    <w:p w14:paraId="57441984" w14:textId="58C16BA6" w:rsidR="00807E63" w:rsidRPr="00BE736E" w:rsidRDefault="0009644F" w:rsidP="005E0EC0">
      <w:pPr>
        <w:tabs>
          <w:tab w:val="left" w:pos="274"/>
          <w:tab w:val="left" w:pos="806"/>
          <w:tab w:val="left" w:pos="1440"/>
          <w:tab w:val="left" w:pos="2074"/>
          <w:tab w:val="left" w:pos="2707"/>
        </w:tabs>
        <w:spacing w:after="0" w:line="240" w:lineRule="auto"/>
        <w:rPr>
          <w:rFonts w:ascii="Arial" w:hAnsi="Arial" w:cs="Arial"/>
        </w:rPr>
      </w:pPr>
      <w:r w:rsidRPr="000A7A19">
        <w:rPr>
          <w:rFonts w:ascii="Arial" w:hAnsi="Arial" w:cs="Arial"/>
        </w:rPr>
        <w:t>40801-0</w:t>
      </w:r>
      <w:r w:rsidR="00031CF6">
        <w:rPr>
          <w:rFonts w:ascii="Arial" w:hAnsi="Arial" w:cs="Arial"/>
        </w:rPr>
        <w:t>6</w:t>
      </w:r>
      <w:r w:rsidRPr="000A7A19">
        <w:rPr>
          <w:rFonts w:ascii="Arial" w:hAnsi="Arial" w:cs="Arial"/>
        </w:rPr>
        <w:t xml:space="preserve"> </w:t>
      </w:r>
      <w:r w:rsidR="005E0EC0" w:rsidRPr="00BE736E">
        <w:rPr>
          <w:rFonts w:ascii="Arial" w:hAnsi="Arial" w:cs="Arial"/>
        </w:rPr>
        <w:tab/>
      </w:r>
      <w:r w:rsidRPr="00BE736E">
        <w:rPr>
          <w:rFonts w:ascii="Arial" w:hAnsi="Arial" w:cs="Arial"/>
        </w:rPr>
        <w:t>REFERENCES</w:t>
      </w:r>
    </w:p>
    <w:p w14:paraId="57441985" w14:textId="77777777" w:rsidR="00807E63" w:rsidRPr="00BE736E" w:rsidRDefault="00807E63" w:rsidP="005E0EC0">
      <w:pPr>
        <w:tabs>
          <w:tab w:val="left" w:pos="274"/>
          <w:tab w:val="left" w:pos="806"/>
          <w:tab w:val="left" w:pos="1440"/>
          <w:tab w:val="left" w:pos="2074"/>
          <w:tab w:val="left" w:pos="2707"/>
        </w:tabs>
        <w:spacing w:after="0" w:line="240" w:lineRule="auto"/>
        <w:rPr>
          <w:rFonts w:ascii="Arial" w:hAnsi="Arial" w:cs="Arial"/>
        </w:rPr>
      </w:pPr>
    </w:p>
    <w:p w14:paraId="57441987" w14:textId="4E4A26CC" w:rsidR="00807E63" w:rsidRPr="00BE736E" w:rsidRDefault="0009644F" w:rsidP="005E0EC0">
      <w:pPr>
        <w:tabs>
          <w:tab w:val="left" w:pos="274"/>
          <w:tab w:val="left" w:pos="806"/>
          <w:tab w:val="left" w:pos="1440"/>
          <w:tab w:val="left" w:pos="2074"/>
          <w:tab w:val="left" w:pos="2707"/>
        </w:tabs>
        <w:spacing w:after="0" w:line="240" w:lineRule="auto"/>
        <w:rPr>
          <w:rFonts w:ascii="Arial" w:hAnsi="Arial" w:cs="Arial"/>
        </w:rPr>
      </w:pPr>
      <w:r w:rsidRPr="00BE736E">
        <w:rPr>
          <w:rFonts w:ascii="Arial" w:hAnsi="Arial" w:cs="Arial"/>
        </w:rPr>
        <w:t>ANSI N18.1-1971, "Selection and Training of Personnel for</w:t>
      </w:r>
      <w:r w:rsidR="00327402" w:rsidRPr="00BE736E">
        <w:rPr>
          <w:rFonts w:ascii="Arial" w:hAnsi="Arial" w:cs="Arial"/>
        </w:rPr>
        <w:t xml:space="preserve"> </w:t>
      </w:r>
      <w:r w:rsidRPr="00BE736E">
        <w:rPr>
          <w:rFonts w:ascii="Arial" w:hAnsi="Arial" w:cs="Arial"/>
        </w:rPr>
        <w:t>Nuclear Power Plant Personnel"</w:t>
      </w:r>
    </w:p>
    <w:p w14:paraId="57441988" w14:textId="77777777" w:rsidR="00807E63" w:rsidRPr="00BE736E" w:rsidRDefault="00807E63" w:rsidP="005E0EC0">
      <w:pPr>
        <w:tabs>
          <w:tab w:val="left" w:pos="274"/>
          <w:tab w:val="left" w:pos="806"/>
          <w:tab w:val="left" w:pos="1440"/>
          <w:tab w:val="left" w:pos="2074"/>
          <w:tab w:val="left" w:pos="2707"/>
        </w:tabs>
        <w:spacing w:after="0" w:line="240" w:lineRule="auto"/>
        <w:rPr>
          <w:rFonts w:ascii="Arial" w:hAnsi="Arial" w:cs="Arial"/>
        </w:rPr>
      </w:pPr>
    </w:p>
    <w:p w14:paraId="57441989" w14:textId="0DBF4CFC" w:rsidR="00807E63" w:rsidRPr="00BE736E" w:rsidRDefault="0009644F" w:rsidP="005E0EC0">
      <w:pPr>
        <w:tabs>
          <w:tab w:val="left" w:pos="274"/>
          <w:tab w:val="left" w:pos="806"/>
          <w:tab w:val="left" w:pos="1440"/>
          <w:tab w:val="left" w:pos="2074"/>
          <w:tab w:val="left" w:pos="2707"/>
        </w:tabs>
        <w:spacing w:after="0" w:line="240" w:lineRule="auto"/>
        <w:rPr>
          <w:rFonts w:ascii="Arial" w:hAnsi="Arial" w:cs="Arial"/>
        </w:rPr>
      </w:pPr>
      <w:r w:rsidRPr="00BE736E">
        <w:rPr>
          <w:rFonts w:ascii="Arial" w:hAnsi="Arial" w:cs="Arial"/>
        </w:rPr>
        <w:t>ANSI N18.7-1976, "Quality Assurance for the Operational Phase of Nuclear Power Plants"</w:t>
      </w:r>
    </w:p>
    <w:p w14:paraId="5744198A" w14:textId="77777777" w:rsidR="00807E63" w:rsidRPr="00BE736E" w:rsidRDefault="00807E63" w:rsidP="005E0EC0">
      <w:pPr>
        <w:tabs>
          <w:tab w:val="left" w:pos="274"/>
          <w:tab w:val="left" w:pos="806"/>
          <w:tab w:val="left" w:pos="1440"/>
          <w:tab w:val="left" w:pos="2074"/>
          <w:tab w:val="left" w:pos="2707"/>
        </w:tabs>
        <w:spacing w:after="0" w:line="240" w:lineRule="auto"/>
        <w:rPr>
          <w:rFonts w:ascii="Arial" w:hAnsi="Arial" w:cs="Arial"/>
        </w:rPr>
      </w:pPr>
    </w:p>
    <w:p w14:paraId="5744198B" w14:textId="7EF91019" w:rsidR="00807E63" w:rsidRPr="00BE736E" w:rsidRDefault="0009644F" w:rsidP="005E0EC0">
      <w:pPr>
        <w:tabs>
          <w:tab w:val="left" w:pos="274"/>
          <w:tab w:val="left" w:pos="806"/>
          <w:tab w:val="left" w:pos="1440"/>
          <w:tab w:val="left" w:pos="2074"/>
          <w:tab w:val="left" w:pos="2707"/>
        </w:tabs>
        <w:spacing w:after="0" w:line="240" w:lineRule="auto"/>
        <w:rPr>
          <w:rFonts w:ascii="Arial" w:hAnsi="Arial" w:cs="Arial"/>
        </w:rPr>
      </w:pPr>
      <w:r w:rsidRPr="00BE736E">
        <w:rPr>
          <w:rFonts w:ascii="Arial" w:hAnsi="Arial" w:cs="Arial"/>
        </w:rPr>
        <w:t>ANSI N45.2-1977</w:t>
      </w:r>
      <w:r w:rsidR="007536D7" w:rsidRPr="00BE736E">
        <w:rPr>
          <w:rFonts w:ascii="Arial" w:hAnsi="Arial" w:cs="Arial"/>
        </w:rPr>
        <w:t>, “Quality Assurance Program Requirements for Nuclear Facilities”</w:t>
      </w:r>
    </w:p>
    <w:p w14:paraId="5744198E" w14:textId="77777777" w:rsidR="00807E63" w:rsidRPr="00BE736E" w:rsidRDefault="00807E63" w:rsidP="005E0EC0">
      <w:pPr>
        <w:tabs>
          <w:tab w:val="left" w:pos="274"/>
          <w:tab w:val="left" w:pos="806"/>
          <w:tab w:val="left" w:pos="1440"/>
          <w:tab w:val="left" w:pos="2074"/>
          <w:tab w:val="left" w:pos="2707"/>
        </w:tabs>
        <w:spacing w:after="0" w:line="240" w:lineRule="auto"/>
        <w:rPr>
          <w:rFonts w:ascii="Arial" w:hAnsi="Arial" w:cs="Arial"/>
        </w:rPr>
      </w:pPr>
    </w:p>
    <w:p w14:paraId="57441990" w14:textId="65DBB680" w:rsidR="00807E63" w:rsidRPr="00BE736E" w:rsidRDefault="0009644F" w:rsidP="002065DD">
      <w:pPr>
        <w:tabs>
          <w:tab w:val="left" w:pos="0"/>
          <w:tab w:val="left" w:pos="806"/>
          <w:tab w:val="left" w:pos="1440"/>
          <w:tab w:val="left" w:pos="2074"/>
          <w:tab w:val="left" w:pos="2707"/>
        </w:tabs>
        <w:spacing w:after="0" w:line="240" w:lineRule="auto"/>
        <w:rPr>
          <w:rFonts w:ascii="Arial" w:hAnsi="Arial" w:cs="Arial"/>
        </w:rPr>
      </w:pPr>
      <w:r w:rsidRPr="00BE736E">
        <w:rPr>
          <w:rFonts w:ascii="Arial" w:hAnsi="Arial" w:cs="Arial"/>
        </w:rPr>
        <w:t>ANSI/</w:t>
      </w:r>
      <w:r w:rsidR="00761FF9" w:rsidRPr="00BE736E">
        <w:rPr>
          <w:rFonts w:ascii="Arial" w:hAnsi="Arial" w:cs="Arial"/>
        </w:rPr>
        <w:t>ANS 3.2</w:t>
      </w:r>
      <w:r w:rsidRPr="00BE736E">
        <w:rPr>
          <w:rFonts w:ascii="Arial" w:hAnsi="Arial" w:cs="Arial"/>
        </w:rPr>
        <w:t>-1982</w:t>
      </w:r>
      <w:r w:rsidR="00923066" w:rsidRPr="00BE736E">
        <w:rPr>
          <w:rFonts w:ascii="Arial" w:hAnsi="Arial" w:cs="Arial"/>
        </w:rPr>
        <w:t>, “</w:t>
      </w:r>
      <w:r w:rsidRPr="00BE736E">
        <w:rPr>
          <w:rFonts w:ascii="Arial" w:hAnsi="Arial" w:cs="Arial"/>
        </w:rPr>
        <w:t>Administrative Controls and Quality</w:t>
      </w:r>
      <w:r w:rsidR="005E0EC0" w:rsidRPr="00BE736E">
        <w:rPr>
          <w:rFonts w:ascii="Arial" w:hAnsi="Arial" w:cs="Arial"/>
        </w:rPr>
        <w:t xml:space="preserve"> </w:t>
      </w:r>
      <w:r w:rsidRPr="00BE736E">
        <w:rPr>
          <w:rFonts w:ascii="Arial" w:hAnsi="Arial" w:cs="Arial"/>
        </w:rPr>
        <w:t>Assurance for the Operational Phase of Nuclear Power Plants"</w:t>
      </w:r>
    </w:p>
    <w:p w14:paraId="7B41089F" w14:textId="77777777" w:rsidR="00715722" w:rsidRPr="00BE736E" w:rsidRDefault="00715722" w:rsidP="005E0EC0">
      <w:pPr>
        <w:tabs>
          <w:tab w:val="left" w:pos="274"/>
          <w:tab w:val="left" w:pos="806"/>
          <w:tab w:val="left" w:pos="1440"/>
          <w:tab w:val="left" w:pos="2074"/>
          <w:tab w:val="left" w:pos="2707"/>
        </w:tabs>
        <w:spacing w:after="0" w:line="240" w:lineRule="auto"/>
        <w:rPr>
          <w:rFonts w:ascii="Arial" w:hAnsi="Arial" w:cs="Arial"/>
        </w:rPr>
      </w:pPr>
    </w:p>
    <w:p w14:paraId="57441993" w14:textId="5D3BF2AE" w:rsidR="00807E63" w:rsidRPr="00BE736E" w:rsidRDefault="0009644F" w:rsidP="005E0EC0">
      <w:pPr>
        <w:tabs>
          <w:tab w:val="left" w:pos="274"/>
          <w:tab w:val="left" w:pos="806"/>
          <w:tab w:val="left" w:pos="1440"/>
          <w:tab w:val="left" w:pos="2074"/>
          <w:tab w:val="left" w:pos="2707"/>
        </w:tabs>
        <w:spacing w:after="0" w:line="240" w:lineRule="auto"/>
        <w:rPr>
          <w:rFonts w:ascii="Arial" w:hAnsi="Arial" w:cs="Arial"/>
        </w:rPr>
      </w:pPr>
      <w:r w:rsidRPr="00BE736E">
        <w:rPr>
          <w:rFonts w:ascii="Arial" w:hAnsi="Arial" w:cs="Arial"/>
        </w:rPr>
        <w:t>Regulatory Guide 1.33, "Quality Assurance Program Requirements</w:t>
      </w:r>
      <w:r w:rsidR="00C003C3" w:rsidRPr="00BE736E">
        <w:rPr>
          <w:rFonts w:ascii="Arial" w:hAnsi="Arial" w:cs="Arial"/>
        </w:rPr>
        <w:t xml:space="preserve"> </w:t>
      </w:r>
      <w:r w:rsidRPr="00BE736E">
        <w:rPr>
          <w:rFonts w:ascii="Arial" w:hAnsi="Arial" w:cs="Arial"/>
        </w:rPr>
        <w:t>(Operational)"</w:t>
      </w:r>
    </w:p>
    <w:p w14:paraId="57441994" w14:textId="77777777" w:rsidR="00807E63" w:rsidRPr="00BE736E" w:rsidRDefault="00807E63" w:rsidP="005E0EC0">
      <w:pPr>
        <w:tabs>
          <w:tab w:val="left" w:pos="274"/>
          <w:tab w:val="left" w:pos="806"/>
          <w:tab w:val="left" w:pos="1440"/>
          <w:tab w:val="left" w:pos="2074"/>
          <w:tab w:val="left" w:pos="2707"/>
        </w:tabs>
        <w:spacing w:after="0" w:line="240" w:lineRule="auto"/>
        <w:rPr>
          <w:rFonts w:ascii="Arial" w:hAnsi="Arial" w:cs="Arial"/>
        </w:rPr>
      </w:pPr>
    </w:p>
    <w:p w14:paraId="57441995" w14:textId="77777777" w:rsidR="00807E63" w:rsidRPr="00BE736E" w:rsidRDefault="00807E63" w:rsidP="005E0EC0">
      <w:pPr>
        <w:tabs>
          <w:tab w:val="left" w:pos="274"/>
          <w:tab w:val="left" w:pos="806"/>
          <w:tab w:val="left" w:pos="1440"/>
          <w:tab w:val="left" w:pos="2074"/>
          <w:tab w:val="left" w:pos="2707"/>
        </w:tabs>
        <w:spacing w:after="0" w:line="240" w:lineRule="auto"/>
        <w:rPr>
          <w:rFonts w:ascii="Arial" w:hAnsi="Arial" w:cs="Arial"/>
        </w:rPr>
      </w:pPr>
    </w:p>
    <w:p w14:paraId="57441996" w14:textId="2DB1C1A9" w:rsidR="00807E63" w:rsidRPr="00BE736E" w:rsidRDefault="0009644F" w:rsidP="005E0EC0">
      <w:pPr>
        <w:tabs>
          <w:tab w:val="left" w:pos="274"/>
          <w:tab w:val="left" w:pos="806"/>
          <w:tab w:val="left" w:pos="1440"/>
          <w:tab w:val="left" w:pos="2074"/>
          <w:tab w:val="left" w:pos="2707"/>
        </w:tabs>
        <w:spacing w:after="0" w:line="240" w:lineRule="auto"/>
        <w:jc w:val="center"/>
        <w:rPr>
          <w:rFonts w:ascii="Arial" w:hAnsi="Arial" w:cs="Arial"/>
        </w:rPr>
      </w:pPr>
      <w:r w:rsidRPr="00BE736E">
        <w:rPr>
          <w:rFonts w:ascii="Arial" w:hAnsi="Arial" w:cs="Arial"/>
        </w:rPr>
        <w:t>END</w:t>
      </w:r>
    </w:p>
    <w:p w14:paraId="175F467D" w14:textId="3D1FF7EF" w:rsidR="0033018A" w:rsidRPr="00BE736E" w:rsidRDefault="0033018A" w:rsidP="005E0EC0">
      <w:pPr>
        <w:tabs>
          <w:tab w:val="left" w:pos="274"/>
          <w:tab w:val="left" w:pos="806"/>
          <w:tab w:val="left" w:pos="1440"/>
          <w:tab w:val="left" w:pos="2074"/>
          <w:tab w:val="left" w:pos="2707"/>
        </w:tabs>
        <w:spacing w:after="0" w:line="240" w:lineRule="auto"/>
        <w:jc w:val="center"/>
        <w:rPr>
          <w:rFonts w:ascii="Arial" w:hAnsi="Arial" w:cs="Arial"/>
        </w:rPr>
      </w:pPr>
    </w:p>
    <w:p w14:paraId="0E777374" w14:textId="6D85B103" w:rsidR="0033018A" w:rsidRPr="00BE736E" w:rsidRDefault="0033018A" w:rsidP="005E0EC0">
      <w:pPr>
        <w:tabs>
          <w:tab w:val="left" w:pos="274"/>
          <w:tab w:val="left" w:pos="806"/>
          <w:tab w:val="left" w:pos="1440"/>
          <w:tab w:val="left" w:pos="2074"/>
          <w:tab w:val="left" w:pos="2707"/>
        </w:tabs>
        <w:spacing w:after="0" w:line="240" w:lineRule="auto"/>
        <w:jc w:val="center"/>
        <w:rPr>
          <w:rFonts w:ascii="Arial" w:hAnsi="Arial" w:cs="Arial"/>
        </w:rPr>
      </w:pPr>
    </w:p>
    <w:p w14:paraId="468587CD" w14:textId="213B41B9" w:rsidR="00E650FB" w:rsidRPr="00BE736E" w:rsidRDefault="00E650FB" w:rsidP="00CF7637">
      <w:pPr>
        <w:tabs>
          <w:tab w:val="left" w:pos="1944"/>
        </w:tabs>
        <w:rPr>
          <w:rFonts w:ascii="Arial" w:hAnsi="Arial" w:cs="Arial"/>
        </w:rPr>
      </w:pPr>
    </w:p>
    <w:p w14:paraId="72110A7C" w14:textId="77777777" w:rsidR="003B34E8" w:rsidRPr="00BE736E" w:rsidRDefault="003B34E8" w:rsidP="003B34E8">
      <w:pPr>
        <w:rPr>
          <w:rFonts w:ascii="Arial" w:hAnsi="Arial" w:cs="Arial"/>
        </w:rPr>
        <w:sectPr w:rsidR="003B34E8" w:rsidRPr="00BE736E" w:rsidSect="002065DD">
          <w:headerReference w:type="default" r:id="rId11"/>
          <w:footerReference w:type="even" r:id="rId12"/>
          <w:footerReference w:type="default" r:id="rId13"/>
          <w:pgSz w:w="12240" w:h="15840"/>
          <w:pgMar w:top="1440" w:right="1440" w:bottom="1440" w:left="1440" w:header="720" w:footer="720" w:gutter="0"/>
          <w:cols w:space="720"/>
          <w:docGrid w:linePitch="299"/>
        </w:sectPr>
      </w:pPr>
    </w:p>
    <w:p w14:paraId="2D3F3C41" w14:textId="77777777" w:rsidR="003B34E8" w:rsidRPr="00BE736E" w:rsidRDefault="003B34E8" w:rsidP="003B34E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0"/>
        <w:rPr>
          <w:rFonts w:ascii="Arial" w:eastAsia="Times New Roman" w:hAnsi="Arial" w:cs="Arial"/>
        </w:rPr>
      </w:pPr>
      <w:r w:rsidRPr="00BE736E">
        <w:rPr>
          <w:rFonts w:ascii="Arial" w:eastAsia="Times New Roman" w:hAnsi="Arial" w:cs="Arial"/>
        </w:rPr>
        <w:lastRenderedPageBreak/>
        <w:t>Attachment 1</w:t>
      </w:r>
    </w:p>
    <w:p w14:paraId="6DF75B5C" w14:textId="77777777" w:rsidR="003B34E8" w:rsidRPr="00BE736E" w:rsidRDefault="003B34E8" w:rsidP="003B34E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0"/>
        <w:rPr>
          <w:rFonts w:ascii="Arial" w:eastAsia="Times New Roman" w:hAnsi="Arial" w:cs="Arial"/>
        </w:rPr>
      </w:pPr>
    </w:p>
    <w:p w14:paraId="4578B8C8" w14:textId="23E87110" w:rsidR="003B34E8" w:rsidRPr="00BE736E" w:rsidRDefault="003B34E8" w:rsidP="003B34E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0"/>
        <w:rPr>
          <w:rFonts w:ascii="Arial" w:eastAsia="Times New Roman" w:hAnsi="Arial" w:cs="Arial"/>
        </w:rPr>
      </w:pPr>
      <w:r w:rsidRPr="00BE736E">
        <w:rPr>
          <w:rFonts w:ascii="Arial" w:eastAsia="Times New Roman" w:hAnsi="Arial" w:cs="Arial"/>
        </w:rPr>
        <w:t xml:space="preserve">Revision History for IP </w:t>
      </w:r>
      <w:r w:rsidR="00C3050A" w:rsidRPr="00BE736E">
        <w:rPr>
          <w:rFonts w:ascii="Arial" w:eastAsia="Times New Roman" w:hAnsi="Arial" w:cs="Arial"/>
        </w:rPr>
        <w:t>40801</w:t>
      </w:r>
    </w:p>
    <w:p w14:paraId="43559AE9" w14:textId="77777777" w:rsidR="003B34E8" w:rsidRPr="00BE736E" w:rsidRDefault="003B34E8" w:rsidP="003B34E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rFonts w:ascii="Arial" w:eastAsia="Times New Roman" w:hAnsi="Arial" w:cs="Arial"/>
        </w:rPr>
      </w:pPr>
    </w:p>
    <w:p w14:paraId="4624B6B5" w14:textId="77777777" w:rsidR="003B34E8" w:rsidRPr="007F447D" w:rsidRDefault="003B34E8" w:rsidP="003B34E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rFonts w:ascii="Arial" w:eastAsia="Times New Roman" w:hAnsi="Arial" w:cs="Arial"/>
        </w:rPr>
      </w:pPr>
    </w:p>
    <w:tbl>
      <w:tblPr>
        <w:tblW w:w="12561" w:type="dxa"/>
        <w:tblInd w:w="120" w:type="dxa"/>
        <w:tblLayout w:type="fixed"/>
        <w:tblCellMar>
          <w:left w:w="120" w:type="dxa"/>
          <w:right w:w="120" w:type="dxa"/>
        </w:tblCellMar>
        <w:tblLook w:val="0000" w:firstRow="0" w:lastRow="0" w:firstColumn="0" w:lastColumn="0" w:noHBand="0" w:noVBand="0"/>
      </w:tblPr>
      <w:tblGrid>
        <w:gridCol w:w="1491"/>
        <w:gridCol w:w="1620"/>
        <w:gridCol w:w="4500"/>
        <w:gridCol w:w="1890"/>
        <w:gridCol w:w="3060"/>
      </w:tblGrid>
      <w:tr w:rsidR="003B34E8" w:rsidRPr="00BE736E" w14:paraId="319343B2" w14:textId="77777777" w:rsidTr="0001082C">
        <w:trPr>
          <w:trHeight w:val="1518"/>
        </w:trPr>
        <w:tc>
          <w:tcPr>
            <w:tcW w:w="1491" w:type="dxa"/>
            <w:tcBorders>
              <w:top w:val="single" w:sz="7" w:space="0" w:color="000000"/>
              <w:left w:val="single" w:sz="7" w:space="0" w:color="000000"/>
              <w:bottom w:val="single" w:sz="7" w:space="0" w:color="000000"/>
              <w:right w:val="single" w:sz="7" w:space="0" w:color="000000"/>
            </w:tcBorders>
          </w:tcPr>
          <w:p w14:paraId="09822456" w14:textId="77777777" w:rsidR="003B34E8" w:rsidRPr="007F447D" w:rsidRDefault="003B34E8" w:rsidP="00506F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rFonts w:ascii="Arial" w:eastAsia="Times New Roman" w:hAnsi="Arial" w:cs="Arial"/>
              </w:rPr>
            </w:pPr>
            <w:r w:rsidRPr="007F447D">
              <w:rPr>
                <w:rFonts w:ascii="Arial" w:eastAsia="Times New Roman" w:hAnsi="Arial" w:cs="Arial"/>
              </w:rPr>
              <w:t>Commitment Tracking Number</w:t>
            </w:r>
          </w:p>
        </w:tc>
        <w:tc>
          <w:tcPr>
            <w:tcW w:w="1620" w:type="dxa"/>
            <w:tcBorders>
              <w:top w:val="single" w:sz="7" w:space="0" w:color="000000"/>
              <w:left w:val="single" w:sz="7" w:space="0" w:color="000000"/>
              <w:bottom w:val="single" w:sz="7" w:space="0" w:color="000000"/>
              <w:right w:val="single" w:sz="7" w:space="0" w:color="000000"/>
            </w:tcBorders>
          </w:tcPr>
          <w:p w14:paraId="60B89DE7" w14:textId="77777777" w:rsidR="003B34E8" w:rsidRPr="007F447D" w:rsidRDefault="003B34E8" w:rsidP="00506F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rFonts w:ascii="Arial" w:eastAsia="Times New Roman" w:hAnsi="Arial" w:cs="Arial"/>
              </w:rPr>
            </w:pPr>
            <w:r w:rsidRPr="007F447D">
              <w:rPr>
                <w:rFonts w:ascii="Arial" w:eastAsia="Times New Roman" w:hAnsi="Arial" w:cs="Arial"/>
              </w:rPr>
              <w:t>Accession Number</w:t>
            </w:r>
          </w:p>
          <w:p w14:paraId="258E9CA2" w14:textId="77777777" w:rsidR="003B34E8" w:rsidRPr="007F447D" w:rsidRDefault="003B34E8" w:rsidP="00506F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rFonts w:ascii="Arial" w:eastAsia="Times New Roman" w:hAnsi="Arial" w:cs="Arial"/>
              </w:rPr>
            </w:pPr>
            <w:r w:rsidRPr="007F447D">
              <w:rPr>
                <w:rFonts w:ascii="Arial" w:eastAsia="Times New Roman" w:hAnsi="Arial" w:cs="Arial"/>
              </w:rPr>
              <w:t>Issue Date</w:t>
            </w:r>
          </w:p>
          <w:p w14:paraId="6B1BB409" w14:textId="77777777" w:rsidR="003B34E8" w:rsidRPr="007F447D" w:rsidRDefault="003B34E8" w:rsidP="00506F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rFonts w:ascii="Arial" w:eastAsia="Times New Roman" w:hAnsi="Arial" w:cs="Arial"/>
              </w:rPr>
            </w:pPr>
            <w:r w:rsidRPr="007F447D">
              <w:rPr>
                <w:rFonts w:ascii="Arial" w:eastAsia="Times New Roman" w:hAnsi="Arial" w:cs="Arial"/>
              </w:rPr>
              <w:t>Change Notice</w:t>
            </w:r>
          </w:p>
        </w:tc>
        <w:tc>
          <w:tcPr>
            <w:tcW w:w="4500" w:type="dxa"/>
            <w:tcBorders>
              <w:top w:val="single" w:sz="7" w:space="0" w:color="000000"/>
              <w:left w:val="single" w:sz="7" w:space="0" w:color="000000"/>
              <w:bottom w:val="single" w:sz="7" w:space="0" w:color="000000"/>
              <w:right w:val="single" w:sz="7" w:space="0" w:color="000000"/>
            </w:tcBorders>
          </w:tcPr>
          <w:p w14:paraId="20D6BE86" w14:textId="77777777" w:rsidR="003B34E8" w:rsidRPr="007F447D" w:rsidRDefault="003B34E8" w:rsidP="00506F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rFonts w:ascii="Arial" w:eastAsia="Times New Roman" w:hAnsi="Arial" w:cs="Arial"/>
              </w:rPr>
            </w:pPr>
            <w:r w:rsidRPr="007F447D">
              <w:rPr>
                <w:rFonts w:ascii="Arial" w:eastAsia="Times New Roman" w:hAnsi="Arial" w:cs="Arial"/>
              </w:rPr>
              <w:t>Description of Change</w:t>
            </w:r>
          </w:p>
        </w:tc>
        <w:tc>
          <w:tcPr>
            <w:tcW w:w="1890" w:type="dxa"/>
            <w:tcBorders>
              <w:top w:val="single" w:sz="7" w:space="0" w:color="000000"/>
              <w:left w:val="single" w:sz="7" w:space="0" w:color="000000"/>
              <w:bottom w:val="single" w:sz="7" w:space="0" w:color="000000"/>
              <w:right w:val="single" w:sz="7" w:space="0" w:color="000000"/>
            </w:tcBorders>
          </w:tcPr>
          <w:p w14:paraId="6957DAE4" w14:textId="70BCB073" w:rsidR="003B34E8" w:rsidRPr="00BE736E" w:rsidRDefault="003B34E8" w:rsidP="00506F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rFonts w:ascii="Arial" w:eastAsia="Times New Roman" w:hAnsi="Arial" w:cs="Arial"/>
              </w:rPr>
            </w:pPr>
            <w:r w:rsidRPr="007F447D">
              <w:rPr>
                <w:rFonts w:ascii="Arial" w:eastAsia="Times New Roman" w:hAnsi="Arial" w:cs="Arial"/>
              </w:rPr>
              <w:t xml:space="preserve">Description </w:t>
            </w:r>
            <w:r w:rsidRPr="00BE736E">
              <w:rPr>
                <w:rFonts w:ascii="Arial" w:eastAsia="Times New Roman" w:hAnsi="Arial" w:cs="Arial"/>
              </w:rPr>
              <w:t>of Training Required and Completion Date</w:t>
            </w:r>
          </w:p>
        </w:tc>
        <w:tc>
          <w:tcPr>
            <w:tcW w:w="3060" w:type="dxa"/>
            <w:tcBorders>
              <w:top w:val="single" w:sz="7" w:space="0" w:color="000000"/>
              <w:left w:val="single" w:sz="7" w:space="0" w:color="000000"/>
              <w:bottom w:val="single" w:sz="7" w:space="0" w:color="000000"/>
              <w:right w:val="single" w:sz="7" w:space="0" w:color="000000"/>
            </w:tcBorders>
          </w:tcPr>
          <w:p w14:paraId="6A755037" w14:textId="77777777" w:rsidR="003B34E8" w:rsidRPr="00BE736E" w:rsidRDefault="003B34E8" w:rsidP="00506F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rFonts w:ascii="Arial" w:eastAsia="Times New Roman" w:hAnsi="Arial" w:cs="Arial"/>
              </w:rPr>
            </w:pPr>
            <w:r w:rsidRPr="00BE736E">
              <w:rPr>
                <w:rFonts w:ascii="Arial" w:eastAsia="Times New Roman" w:hAnsi="Arial" w:cs="Arial"/>
              </w:rPr>
              <w:t>Comment Resolution and Closed Feedback Form Accession Number (Pre-Decisional, Non-Public Information)</w:t>
            </w:r>
          </w:p>
        </w:tc>
      </w:tr>
      <w:tr w:rsidR="003B34E8" w:rsidRPr="00BE736E" w14:paraId="41370690" w14:textId="77777777" w:rsidTr="0001082C">
        <w:trPr>
          <w:trHeight w:val="502"/>
        </w:trPr>
        <w:tc>
          <w:tcPr>
            <w:tcW w:w="1491" w:type="dxa"/>
            <w:tcBorders>
              <w:top w:val="single" w:sz="7" w:space="0" w:color="000000"/>
              <w:left w:val="single" w:sz="7" w:space="0" w:color="000000"/>
              <w:bottom w:val="single" w:sz="7" w:space="0" w:color="000000"/>
              <w:right w:val="single" w:sz="7" w:space="0" w:color="000000"/>
            </w:tcBorders>
          </w:tcPr>
          <w:p w14:paraId="7998C4D9" w14:textId="6E980F9C" w:rsidR="003B34E8" w:rsidRPr="000A7A19" w:rsidRDefault="00281972" w:rsidP="00506F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ascii="Arial" w:eastAsia="Times New Roman" w:hAnsi="Arial" w:cs="Arial"/>
              </w:rPr>
            </w:pPr>
            <w:r w:rsidRPr="00BE736E">
              <w:rPr>
                <w:rFonts w:ascii="Arial" w:eastAsia="Times New Roman" w:hAnsi="Arial" w:cs="Arial"/>
              </w:rPr>
              <w:t>N/A</w:t>
            </w:r>
          </w:p>
        </w:tc>
        <w:tc>
          <w:tcPr>
            <w:tcW w:w="1620" w:type="dxa"/>
            <w:tcBorders>
              <w:top w:val="single" w:sz="7" w:space="0" w:color="000000"/>
              <w:left w:val="single" w:sz="7" w:space="0" w:color="000000"/>
              <w:bottom w:val="single" w:sz="7" w:space="0" w:color="000000"/>
              <w:right w:val="single" w:sz="7" w:space="0" w:color="000000"/>
            </w:tcBorders>
          </w:tcPr>
          <w:p w14:paraId="3A239E35" w14:textId="77777777" w:rsidR="003B34E8" w:rsidRPr="000A7A19" w:rsidRDefault="003B34E8" w:rsidP="00506F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ind w:left="274" w:hanging="358"/>
              <w:jc w:val="both"/>
              <w:outlineLvl w:val="1"/>
              <w:rPr>
                <w:rFonts w:ascii="Arial" w:eastAsia="Times New Roman" w:hAnsi="Arial" w:cs="Arial"/>
              </w:rPr>
            </w:pPr>
            <w:r w:rsidRPr="000A7A19">
              <w:rPr>
                <w:rFonts w:ascii="Arial" w:eastAsia="Times New Roman" w:hAnsi="Arial" w:cs="Arial"/>
              </w:rPr>
              <w:t>8/11/97</w:t>
            </w:r>
          </w:p>
          <w:p w14:paraId="0379245C" w14:textId="76410B44" w:rsidR="003B34E8" w:rsidRPr="0038397F" w:rsidRDefault="003B34E8" w:rsidP="00506F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ind w:left="274" w:hanging="358"/>
              <w:jc w:val="both"/>
              <w:outlineLvl w:val="1"/>
              <w:rPr>
                <w:rFonts w:ascii="Arial" w:eastAsia="Times New Roman" w:hAnsi="Arial" w:cs="Arial"/>
              </w:rPr>
            </w:pPr>
          </w:p>
        </w:tc>
        <w:tc>
          <w:tcPr>
            <w:tcW w:w="4500" w:type="dxa"/>
            <w:tcBorders>
              <w:top w:val="single" w:sz="7" w:space="0" w:color="000000"/>
              <w:left w:val="single" w:sz="7" w:space="0" w:color="000000"/>
              <w:bottom w:val="single" w:sz="7" w:space="0" w:color="000000"/>
              <w:right w:val="single" w:sz="7" w:space="0" w:color="000000"/>
            </w:tcBorders>
          </w:tcPr>
          <w:p w14:paraId="59748D60" w14:textId="77777777" w:rsidR="003B34E8" w:rsidRPr="007104E1" w:rsidRDefault="003B34E8" w:rsidP="00506F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ascii="Arial" w:eastAsia="Times New Roman" w:hAnsi="Arial" w:cs="Arial"/>
              </w:rPr>
            </w:pPr>
            <w:r w:rsidRPr="007104E1">
              <w:rPr>
                <w:rFonts w:ascii="Arial" w:eastAsia="Times New Roman" w:hAnsi="Arial" w:cs="Arial"/>
              </w:rPr>
              <w:t>Original issuance.</w:t>
            </w:r>
          </w:p>
        </w:tc>
        <w:tc>
          <w:tcPr>
            <w:tcW w:w="1890" w:type="dxa"/>
            <w:tcBorders>
              <w:top w:val="single" w:sz="7" w:space="0" w:color="000000"/>
              <w:left w:val="single" w:sz="7" w:space="0" w:color="000000"/>
              <w:bottom w:val="single" w:sz="7" w:space="0" w:color="000000"/>
              <w:right w:val="single" w:sz="7" w:space="0" w:color="000000"/>
            </w:tcBorders>
          </w:tcPr>
          <w:p w14:paraId="67607F4E" w14:textId="36BB7772" w:rsidR="003B34E8" w:rsidRPr="00BE736E" w:rsidRDefault="001D468E" w:rsidP="00506F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rFonts w:ascii="Arial" w:eastAsia="Times New Roman" w:hAnsi="Arial" w:cs="Arial"/>
              </w:rPr>
            </w:pPr>
            <w:r w:rsidRPr="007F447D">
              <w:rPr>
                <w:rFonts w:ascii="Arial" w:eastAsia="Times New Roman" w:hAnsi="Arial" w:cs="Arial"/>
              </w:rPr>
              <w:t>N/A</w:t>
            </w:r>
          </w:p>
        </w:tc>
        <w:tc>
          <w:tcPr>
            <w:tcW w:w="3060" w:type="dxa"/>
            <w:tcBorders>
              <w:top w:val="single" w:sz="7" w:space="0" w:color="000000"/>
              <w:left w:val="single" w:sz="7" w:space="0" w:color="000000"/>
              <w:bottom w:val="single" w:sz="7" w:space="0" w:color="000000"/>
              <w:right w:val="single" w:sz="7" w:space="0" w:color="000000"/>
            </w:tcBorders>
          </w:tcPr>
          <w:p w14:paraId="7C00AE98" w14:textId="5A9BBBF9" w:rsidR="003B34E8" w:rsidRPr="00BE736E" w:rsidRDefault="003B34E8" w:rsidP="00506F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ascii="Arial" w:eastAsia="Times New Roman" w:hAnsi="Arial" w:cs="Arial"/>
              </w:rPr>
            </w:pPr>
            <w:r w:rsidRPr="00BE736E">
              <w:rPr>
                <w:rFonts w:ascii="Arial" w:eastAsia="Times New Roman" w:hAnsi="Arial" w:cs="Arial"/>
              </w:rPr>
              <w:t>N</w:t>
            </w:r>
            <w:r w:rsidR="00281972" w:rsidRPr="00BE736E">
              <w:rPr>
                <w:rFonts w:ascii="Arial" w:eastAsia="Times New Roman" w:hAnsi="Arial" w:cs="Arial"/>
              </w:rPr>
              <w:t>/</w:t>
            </w:r>
            <w:r w:rsidRPr="00BE736E">
              <w:rPr>
                <w:rFonts w:ascii="Arial" w:eastAsia="Times New Roman" w:hAnsi="Arial" w:cs="Arial"/>
              </w:rPr>
              <w:t>A</w:t>
            </w:r>
          </w:p>
        </w:tc>
      </w:tr>
      <w:tr w:rsidR="003B34E8" w:rsidRPr="00BE736E" w14:paraId="2BC5720A" w14:textId="77777777" w:rsidTr="0001082C">
        <w:trPr>
          <w:trHeight w:val="1081"/>
        </w:trPr>
        <w:tc>
          <w:tcPr>
            <w:tcW w:w="1491" w:type="dxa"/>
            <w:tcBorders>
              <w:top w:val="single" w:sz="7" w:space="0" w:color="000000"/>
              <w:left w:val="single" w:sz="7" w:space="0" w:color="000000"/>
              <w:bottom w:val="single" w:sz="7" w:space="0" w:color="000000"/>
              <w:right w:val="single" w:sz="7" w:space="0" w:color="000000"/>
            </w:tcBorders>
          </w:tcPr>
          <w:p w14:paraId="77039A33" w14:textId="4FC63E8C" w:rsidR="003B34E8" w:rsidRPr="000A7A19" w:rsidRDefault="00281972" w:rsidP="00506F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ascii="Arial" w:eastAsia="Times New Roman" w:hAnsi="Arial" w:cs="Arial"/>
              </w:rPr>
            </w:pPr>
            <w:r w:rsidRPr="00BE736E">
              <w:rPr>
                <w:rFonts w:ascii="Arial" w:eastAsia="Times New Roman" w:hAnsi="Arial" w:cs="Arial"/>
              </w:rPr>
              <w:t>N/A</w:t>
            </w:r>
          </w:p>
        </w:tc>
        <w:tc>
          <w:tcPr>
            <w:tcW w:w="1620" w:type="dxa"/>
            <w:tcBorders>
              <w:top w:val="single" w:sz="7" w:space="0" w:color="000000"/>
              <w:left w:val="single" w:sz="7" w:space="0" w:color="000000"/>
              <w:bottom w:val="single" w:sz="7" w:space="0" w:color="000000"/>
              <w:right w:val="single" w:sz="7" w:space="0" w:color="000000"/>
            </w:tcBorders>
          </w:tcPr>
          <w:p w14:paraId="603F9933" w14:textId="096242FC" w:rsidR="003B34E8" w:rsidRDefault="003B34E8" w:rsidP="00506F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ind w:left="-84"/>
              <w:outlineLvl w:val="1"/>
              <w:rPr>
                <w:rFonts w:ascii="Arial" w:eastAsia="Times New Roman" w:hAnsi="Arial" w:cs="Arial"/>
                <w:lang w:val="es-PR"/>
              </w:rPr>
            </w:pPr>
            <w:r w:rsidRPr="000A7A19">
              <w:rPr>
                <w:rFonts w:ascii="Arial" w:eastAsia="Times New Roman" w:hAnsi="Arial" w:cs="Arial"/>
                <w:lang w:val="es-PR"/>
              </w:rPr>
              <w:t>ML20</w:t>
            </w:r>
            <w:r w:rsidR="00C07B75">
              <w:rPr>
                <w:rFonts w:ascii="Arial" w:eastAsia="Times New Roman" w:hAnsi="Arial" w:cs="Arial"/>
                <w:lang w:val="es-PR"/>
              </w:rPr>
              <w:t>25</w:t>
            </w:r>
            <w:r w:rsidR="002C0540">
              <w:rPr>
                <w:rFonts w:ascii="Arial" w:eastAsia="Times New Roman" w:hAnsi="Arial" w:cs="Arial"/>
                <w:lang w:val="es-PR"/>
              </w:rPr>
              <w:t>8A075</w:t>
            </w:r>
          </w:p>
          <w:p w14:paraId="19B075BF" w14:textId="34F1D352" w:rsidR="0001082C" w:rsidRPr="007104E1" w:rsidRDefault="00B15954" w:rsidP="00506F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ind w:left="-84"/>
              <w:outlineLvl w:val="1"/>
              <w:rPr>
                <w:rFonts w:ascii="Arial" w:eastAsia="Times New Roman" w:hAnsi="Arial" w:cs="Arial"/>
                <w:lang w:val="es-PR"/>
              </w:rPr>
            </w:pPr>
            <w:r>
              <w:rPr>
                <w:rFonts w:ascii="Arial" w:eastAsia="Times New Roman" w:hAnsi="Arial" w:cs="Arial"/>
                <w:lang w:val="es-PR"/>
              </w:rPr>
              <w:t>10/05/20</w:t>
            </w:r>
          </w:p>
          <w:p w14:paraId="02E53157" w14:textId="03DA4A78" w:rsidR="003B34E8" w:rsidRPr="00BE736E" w:rsidRDefault="003B34E8" w:rsidP="00506F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ind w:left="-84"/>
              <w:outlineLvl w:val="1"/>
              <w:rPr>
                <w:rFonts w:ascii="Arial" w:eastAsia="Times New Roman" w:hAnsi="Arial" w:cs="Arial"/>
                <w:lang w:val="es-PR"/>
              </w:rPr>
            </w:pPr>
            <w:r w:rsidRPr="007F447D">
              <w:rPr>
                <w:rFonts w:ascii="Arial" w:eastAsia="Times New Roman" w:hAnsi="Arial" w:cs="Arial"/>
                <w:lang w:val="es-PR"/>
              </w:rPr>
              <w:t>CN 20-</w:t>
            </w:r>
            <w:r w:rsidR="00B15954">
              <w:rPr>
                <w:rFonts w:ascii="Arial" w:eastAsia="Times New Roman" w:hAnsi="Arial" w:cs="Arial"/>
                <w:lang w:val="es-PR"/>
              </w:rPr>
              <w:t>046</w:t>
            </w:r>
          </w:p>
        </w:tc>
        <w:tc>
          <w:tcPr>
            <w:tcW w:w="4500" w:type="dxa"/>
            <w:tcBorders>
              <w:top w:val="single" w:sz="7" w:space="0" w:color="000000"/>
              <w:left w:val="single" w:sz="7" w:space="0" w:color="000000"/>
              <w:bottom w:val="single" w:sz="7" w:space="0" w:color="000000"/>
              <w:right w:val="single" w:sz="7" w:space="0" w:color="000000"/>
            </w:tcBorders>
          </w:tcPr>
          <w:p w14:paraId="2DA29B17" w14:textId="1817A26E" w:rsidR="003B34E8" w:rsidRPr="00BE736E" w:rsidRDefault="00391884" w:rsidP="00506F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ascii="Arial" w:eastAsia="Times New Roman" w:hAnsi="Arial" w:cs="Arial"/>
              </w:rPr>
            </w:pPr>
            <w:r>
              <w:rPr>
                <w:rFonts w:ascii="Arial" w:hAnsi="Arial" w:cs="Arial"/>
                <w:color w:val="000000"/>
              </w:rPr>
              <w:t xml:space="preserve">Major Revision. </w:t>
            </w:r>
            <w:r w:rsidR="006D4DEB" w:rsidRPr="00BE736E">
              <w:rPr>
                <w:rFonts w:ascii="Arial" w:hAnsi="Arial" w:cs="Arial"/>
                <w:color w:val="000000"/>
              </w:rPr>
              <w:t xml:space="preserve">Revised to include feedback </w:t>
            </w:r>
            <w:r w:rsidR="007E5CC9">
              <w:rPr>
                <w:rFonts w:ascii="Arial" w:hAnsi="Arial" w:cs="Arial"/>
                <w:color w:val="000000"/>
              </w:rPr>
              <w:t xml:space="preserve">and lessons learned </w:t>
            </w:r>
            <w:r w:rsidR="006D4DEB" w:rsidRPr="00BE736E">
              <w:rPr>
                <w:rFonts w:ascii="Arial" w:hAnsi="Arial" w:cs="Arial"/>
                <w:color w:val="000000"/>
              </w:rPr>
              <w:t xml:space="preserve">from inspectors and also for format and editorial changes. The content of this procedure was updated to focus on the inspector’s efforts on risk informing the inspection. </w:t>
            </w:r>
          </w:p>
        </w:tc>
        <w:tc>
          <w:tcPr>
            <w:tcW w:w="1890" w:type="dxa"/>
            <w:tcBorders>
              <w:top w:val="single" w:sz="7" w:space="0" w:color="000000"/>
              <w:left w:val="single" w:sz="7" w:space="0" w:color="000000"/>
              <w:bottom w:val="single" w:sz="7" w:space="0" w:color="000000"/>
              <w:right w:val="single" w:sz="7" w:space="0" w:color="000000"/>
            </w:tcBorders>
          </w:tcPr>
          <w:p w14:paraId="52249BF2" w14:textId="77777777" w:rsidR="003B34E8" w:rsidRPr="00BE736E" w:rsidRDefault="003B34E8" w:rsidP="00506F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rFonts w:ascii="Arial" w:eastAsia="Times New Roman" w:hAnsi="Arial" w:cs="Arial"/>
              </w:rPr>
            </w:pPr>
            <w:r w:rsidRPr="00BE736E">
              <w:rPr>
                <w:rFonts w:ascii="Arial" w:eastAsia="Times New Roman" w:hAnsi="Arial" w:cs="Arial"/>
              </w:rPr>
              <w:t>None</w:t>
            </w:r>
          </w:p>
          <w:p w14:paraId="617F748B" w14:textId="77777777" w:rsidR="003B34E8" w:rsidRPr="00BE736E" w:rsidRDefault="003B34E8" w:rsidP="00506F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ascii="Arial" w:eastAsia="Times New Roman" w:hAnsi="Arial" w:cs="Arial"/>
              </w:rPr>
            </w:pPr>
          </w:p>
        </w:tc>
        <w:tc>
          <w:tcPr>
            <w:tcW w:w="3060" w:type="dxa"/>
            <w:tcBorders>
              <w:top w:val="single" w:sz="7" w:space="0" w:color="000000"/>
              <w:left w:val="single" w:sz="7" w:space="0" w:color="000000"/>
              <w:bottom w:val="single" w:sz="7" w:space="0" w:color="000000"/>
              <w:right w:val="single" w:sz="7" w:space="0" w:color="000000"/>
            </w:tcBorders>
          </w:tcPr>
          <w:p w14:paraId="71A6EC55" w14:textId="5940B998" w:rsidR="003B34E8" w:rsidRPr="00BE736E" w:rsidRDefault="003B34E8" w:rsidP="00506F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ascii="Arial" w:eastAsia="Times New Roman" w:hAnsi="Arial" w:cs="Arial"/>
              </w:rPr>
            </w:pPr>
            <w:r w:rsidRPr="00BE736E">
              <w:rPr>
                <w:rFonts w:ascii="Arial" w:eastAsia="Times New Roman" w:hAnsi="Arial" w:cs="Arial"/>
              </w:rPr>
              <w:t>ML20</w:t>
            </w:r>
            <w:r w:rsidR="0047557E">
              <w:rPr>
                <w:rFonts w:ascii="Arial" w:eastAsia="Times New Roman" w:hAnsi="Arial" w:cs="Arial"/>
              </w:rPr>
              <w:t>258A076</w:t>
            </w:r>
          </w:p>
        </w:tc>
      </w:tr>
    </w:tbl>
    <w:p w14:paraId="50B4B888" w14:textId="77777777" w:rsidR="003B34E8" w:rsidRPr="00BE736E" w:rsidRDefault="003B34E8" w:rsidP="003B34E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ascii="Arial" w:eastAsia="Times New Roman" w:hAnsi="Arial" w:cs="Arial"/>
        </w:rPr>
      </w:pPr>
    </w:p>
    <w:p w14:paraId="599B8D65" w14:textId="7BB53722" w:rsidR="00CF7637" w:rsidRPr="000A7A19" w:rsidRDefault="00CF7637" w:rsidP="003B34E8">
      <w:pPr>
        <w:rPr>
          <w:rFonts w:ascii="Arial" w:hAnsi="Arial" w:cs="Arial"/>
        </w:rPr>
      </w:pPr>
    </w:p>
    <w:sectPr w:rsidR="00CF7637" w:rsidRPr="000A7A19" w:rsidSect="007F447D">
      <w:footerReference w:type="default" r:id="rId14"/>
      <w:pgSz w:w="15840" w:h="12240" w:orient="landscape"/>
      <w:pgMar w:top="1440" w:right="1440" w:bottom="1440" w:left="1440"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90898F9" w16cex:dateUtc="2020-08-13T13:02:00Z"/>
  <w16cex:commentExtensible w16cex:durableId="47FFE969" w16cex:dateUtc="2020-08-19T20:44:00Z"/>
  <w16cex:commentExtensible w16cex:durableId="7ADD4A15" w16cex:dateUtc="2020-08-20T11:50:00Z"/>
  <w16cex:commentExtensible w16cex:durableId="60D28F86" w16cex:dateUtc="2020-08-13T13:04:00Z"/>
  <w16cex:commentExtensible w16cex:durableId="22E0B7E3" w16cex:dateUtc="2020-08-13T13: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82A20" w14:textId="77777777" w:rsidR="004D06DE" w:rsidRDefault="004D06DE">
      <w:pPr>
        <w:spacing w:after="0" w:line="240" w:lineRule="auto"/>
      </w:pPr>
      <w:r>
        <w:separator/>
      </w:r>
    </w:p>
  </w:endnote>
  <w:endnote w:type="continuationSeparator" w:id="0">
    <w:p w14:paraId="299238B4" w14:textId="77777777" w:rsidR="004D06DE" w:rsidRDefault="004D06DE">
      <w:pPr>
        <w:spacing w:after="0" w:line="240" w:lineRule="auto"/>
      </w:pPr>
      <w:r>
        <w:continuationSeparator/>
      </w:r>
    </w:p>
  </w:endnote>
  <w:endnote w:type="continuationNotice" w:id="1">
    <w:p w14:paraId="3C81BC18" w14:textId="77777777" w:rsidR="004D06DE" w:rsidRDefault="004D06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Italic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41999" w14:textId="6A3EC885" w:rsidR="004C2F40" w:rsidRDefault="004C2F40">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5744199B" wp14:editId="2F6FACA3">
              <wp:simplePos x="0" y="0"/>
              <wp:positionH relativeFrom="page">
                <wp:posOffset>901700</wp:posOffset>
              </wp:positionH>
              <wp:positionV relativeFrom="page">
                <wp:posOffset>9444355</wp:posOffset>
              </wp:positionV>
              <wp:extent cx="414020" cy="165735"/>
              <wp:effectExtent l="0" t="0" r="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419A4" w14:textId="77777777" w:rsidR="004C2F40" w:rsidRDefault="004C2F40">
                          <w:pPr>
                            <w:spacing w:after="0" w:line="246" w:lineRule="exact"/>
                            <w:ind w:left="20" w:right="-53"/>
                            <w:rPr>
                              <w:rFonts w:ascii="Arial" w:eastAsia="Arial" w:hAnsi="Arial" w:cs="Arial"/>
                            </w:rPr>
                          </w:pPr>
                          <w:r>
                            <w:rPr>
                              <w:rFonts w:ascii="Arial" w:eastAsia="Arial" w:hAnsi="Arial" w:cs="Arial"/>
                            </w:rPr>
                            <w:t>40801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4199B" id="_x0000_t202" coordsize="21600,21600" o:spt="202" path="m,l,21600r21600,l21600,xe">
              <v:stroke joinstyle="miter"/>
              <v:path gradientshapeok="t" o:connecttype="rect"/>
            </v:shapetype>
            <v:shape id="Text Box 3" o:spid="_x0000_s1026" type="#_x0000_t202" style="position:absolute;margin-left:71pt;margin-top:743.65pt;width:32.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6iOrAIAAKg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" filled="f" stroked="f">
              <v:textbox inset="0,0,0,0">
                <w:txbxContent>
                  <w:p w14:paraId="574419A4" w14:textId="77777777" w:rsidR="004C2F40" w:rsidRDefault="004C2F40">
                    <w:pPr>
                      <w:spacing w:after="0" w:line="246" w:lineRule="exact"/>
                      <w:ind w:left="20" w:right="-53"/>
                      <w:rPr>
                        <w:rFonts w:ascii="Arial" w:eastAsia="Arial" w:hAnsi="Arial" w:cs="Arial"/>
                      </w:rPr>
                    </w:pPr>
                    <w:r>
                      <w:rPr>
                        <w:rFonts w:ascii="Arial" w:eastAsia="Arial" w:hAnsi="Arial" w:cs="Arial"/>
                      </w:rPr>
                      <w:t>40801</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5744199C" wp14:editId="0917C761">
              <wp:simplePos x="0" y="0"/>
              <wp:positionH relativeFrom="page">
                <wp:posOffset>3748405</wp:posOffset>
              </wp:positionH>
              <wp:positionV relativeFrom="page">
                <wp:posOffset>9444355</wp:posOffset>
              </wp:positionV>
              <wp:extent cx="276225" cy="165735"/>
              <wp:effectExtent l="0" t="0" r="4445"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419A5" w14:textId="77777777" w:rsidR="004C2F40" w:rsidRDefault="004C2F40">
                          <w:pPr>
                            <w:spacing w:after="0" w:line="246" w:lineRule="exact"/>
                            <w:ind w:left="20" w:right="-53"/>
                            <w:rPr>
                              <w:rFonts w:ascii="Arial" w:eastAsia="Arial" w:hAnsi="Arial" w:cs="Arial"/>
                            </w:rPr>
                          </w:pPr>
                          <w:r>
                            <w:rPr>
                              <w:rFonts w:ascii="Arial" w:eastAsia="Arial" w:hAnsi="Arial" w:cs="Arial"/>
                            </w:rPr>
                            <w:t>-</w:t>
                          </w:r>
                          <w:r>
                            <w:rPr>
                              <w:rFonts w:ascii="Arial" w:eastAsia="Arial" w:hAnsi="Arial" w:cs="Arial"/>
                              <w:spacing w:val="2"/>
                            </w:rPr>
                            <w:t xml:space="preserve"> </w:t>
                          </w:r>
                          <w:r>
                            <w:fldChar w:fldCharType="begin"/>
                          </w:r>
                          <w:r>
                            <w:rPr>
                              <w:rFonts w:ascii="Arial" w:eastAsia="Arial" w:hAnsi="Arial" w:cs="Arial"/>
                            </w:rPr>
                            <w:instrText xml:space="preserve"> PAGE </w:instrText>
                          </w:r>
                          <w:r>
                            <w:fldChar w:fldCharType="separate"/>
                          </w:r>
                          <w:r>
                            <w:rPr>
                              <w:rFonts w:ascii="Arial" w:eastAsia="Arial" w:hAnsi="Arial" w:cs="Arial"/>
                              <w:noProof/>
                            </w:rPr>
                            <w:t>6</w:t>
                          </w:r>
                          <w:r>
                            <w:fldChar w:fldCharType="end"/>
                          </w:r>
                          <w:r>
                            <w:rPr>
                              <w:rFonts w:ascii="Arial" w:eastAsia="Arial" w:hAnsi="Arial" w:cs="Arial"/>
                              <w:spacing w:val="1"/>
                            </w:rPr>
                            <w:t xml:space="preserve"> </w:t>
                          </w:r>
                          <w:r>
                            <w:rPr>
                              <w:rFonts w:ascii="Arial" w:eastAsia="Arial" w:hAnsi="Arial"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199C" id="Text Box 2" o:spid="_x0000_s1027" type="#_x0000_t202" style="position:absolute;margin-left:295.15pt;margin-top:743.65pt;width:21.75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17xrw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" filled="f" stroked="f">
              <v:textbox inset="0,0,0,0">
                <w:txbxContent>
                  <w:p w14:paraId="574419A5" w14:textId="77777777" w:rsidR="004C2F40" w:rsidRDefault="004C2F40">
                    <w:pPr>
                      <w:spacing w:after="0" w:line="246" w:lineRule="exact"/>
                      <w:ind w:left="20" w:right="-53"/>
                      <w:rPr>
                        <w:rFonts w:ascii="Arial" w:eastAsia="Arial" w:hAnsi="Arial" w:cs="Arial"/>
                      </w:rPr>
                    </w:pPr>
                    <w:r>
                      <w:rPr>
                        <w:rFonts w:ascii="Arial" w:eastAsia="Arial" w:hAnsi="Arial" w:cs="Arial"/>
                      </w:rPr>
                      <w:t>-</w:t>
                    </w:r>
                    <w:r>
                      <w:rPr>
                        <w:rFonts w:ascii="Arial" w:eastAsia="Arial" w:hAnsi="Arial" w:cs="Arial"/>
                        <w:spacing w:val="2"/>
                      </w:rPr>
                      <w:t xml:space="preserve"> </w:t>
                    </w:r>
                    <w:r>
                      <w:fldChar w:fldCharType="begin"/>
                    </w:r>
                    <w:r>
                      <w:rPr>
                        <w:rFonts w:ascii="Arial" w:eastAsia="Arial" w:hAnsi="Arial" w:cs="Arial"/>
                      </w:rPr>
                      <w:instrText xml:space="preserve"> PAGE </w:instrText>
                    </w:r>
                    <w:r>
                      <w:fldChar w:fldCharType="separate"/>
                    </w:r>
                    <w:r>
                      <w:rPr>
                        <w:rFonts w:ascii="Arial" w:eastAsia="Arial" w:hAnsi="Arial" w:cs="Arial"/>
                        <w:noProof/>
                      </w:rPr>
                      <w:t>6</w:t>
                    </w:r>
                    <w:r>
                      <w:fldChar w:fldCharType="end"/>
                    </w:r>
                    <w:r>
                      <w:rPr>
                        <w:rFonts w:ascii="Arial" w:eastAsia="Arial" w:hAnsi="Arial" w:cs="Arial"/>
                        <w:spacing w:val="1"/>
                      </w:rPr>
                      <w:t xml:space="preserve"> </w:t>
                    </w:r>
                    <w:r>
                      <w:rPr>
                        <w:rFonts w:ascii="Arial" w:eastAsia="Arial" w:hAnsi="Arial" w:cs="Arial"/>
                      </w:rPr>
                      <w:t>-</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5744199D" wp14:editId="3ED81D2B">
              <wp:simplePos x="0" y="0"/>
              <wp:positionH relativeFrom="page">
                <wp:posOffset>5511800</wp:posOffset>
              </wp:positionH>
              <wp:positionV relativeFrom="page">
                <wp:posOffset>9444355</wp:posOffset>
              </wp:positionV>
              <wp:extent cx="1360170" cy="165735"/>
              <wp:effectExtent l="0" t="0" r="0" b="63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419A6" w14:textId="77777777" w:rsidR="004C2F40" w:rsidRDefault="004C2F40">
                          <w:pPr>
                            <w:spacing w:after="0" w:line="246" w:lineRule="exact"/>
                            <w:ind w:left="20" w:right="-53"/>
                            <w:rPr>
                              <w:rFonts w:ascii="Arial" w:eastAsia="Arial" w:hAnsi="Arial" w:cs="Arial"/>
                            </w:rPr>
                          </w:pPr>
                          <w:r>
                            <w:rPr>
                              <w:rFonts w:ascii="Arial" w:eastAsia="Arial" w:hAnsi="Arial" w:cs="Arial"/>
                              <w:spacing w:val="1"/>
                            </w:rPr>
                            <w:t>I</w:t>
                          </w:r>
                          <w:r>
                            <w:rPr>
                              <w:rFonts w:ascii="Arial" w:eastAsia="Arial" w:hAnsi="Arial" w:cs="Arial"/>
                            </w:rPr>
                            <w:t>ssue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 xml:space="preserve">e: </w:t>
                          </w:r>
                          <w:r>
                            <w:rPr>
                              <w:rFonts w:ascii="Arial" w:eastAsia="Arial" w:hAnsi="Arial" w:cs="Arial"/>
                              <w:spacing w:val="4"/>
                            </w:rPr>
                            <w:t xml:space="preserve"> </w:t>
                          </w:r>
                          <w:r>
                            <w:rPr>
                              <w:rFonts w:ascii="Arial" w:eastAsia="Arial" w:hAnsi="Arial" w:cs="Arial"/>
                            </w:rPr>
                            <w:t>08</w:t>
                          </w:r>
                          <w:r>
                            <w:rPr>
                              <w:rFonts w:ascii="Arial" w:eastAsia="Arial" w:hAnsi="Arial" w:cs="Arial"/>
                              <w:spacing w:val="1"/>
                            </w:rPr>
                            <w:t>/</w:t>
                          </w:r>
                          <w:r>
                            <w:rPr>
                              <w:rFonts w:ascii="Arial" w:eastAsia="Arial" w:hAnsi="Arial" w:cs="Arial"/>
                            </w:rPr>
                            <w:t>11</w:t>
                          </w:r>
                          <w:r>
                            <w:rPr>
                              <w:rFonts w:ascii="Arial" w:eastAsia="Arial" w:hAnsi="Arial" w:cs="Arial"/>
                              <w:spacing w:val="1"/>
                            </w:rPr>
                            <w:t>/</w:t>
                          </w:r>
                          <w:r>
                            <w:rPr>
                              <w:rFonts w:ascii="Arial" w:eastAsia="Arial" w:hAnsi="Arial" w:cs="Arial"/>
                            </w:rPr>
                            <w:t>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199D" id="Text Box 1" o:spid="_x0000_s1028" type="#_x0000_t202" style="position:absolute;margin-left:434pt;margin-top:743.65pt;width:107.1pt;height:13.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" filled="f" stroked="f">
              <v:textbox inset="0,0,0,0">
                <w:txbxContent>
                  <w:p w14:paraId="574419A6" w14:textId="77777777" w:rsidR="004C2F40" w:rsidRDefault="004C2F40">
                    <w:pPr>
                      <w:spacing w:after="0" w:line="246" w:lineRule="exact"/>
                      <w:ind w:left="20" w:right="-53"/>
                      <w:rPr>
                        <w:rFonts w:ascii="Arial" w:eastAsia="Arial" w:hAnsi="Arial" w:cs="Arial"/>
                      </w:rPr>
                    </w:pPr>
                    <w:r>
                      <w:rPr>
                        <w:rFonts w:ascii="Arial" w:eastAsia="Arial" w:hAnsi="Arial" w:cs="Arial"/>
                        <w:spacing w:val="1"/>
                      </w:rPr>
                      <w:t>I</w:t>
                    </w:r>
                    <w:r>
                      <w:rPr>
                        <w:rFonts w:ascii="Arial" w:eastAsia="Arial" w:hAnsi="Arial" w:cs="Arial"/>
                      </w:rPr>
                      <w:t>ssue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 xml:space="preserve">e: </w:t>
                    </w:r>
                    <w:r>
                      <w:rPr>
                        <w:rFonts w:ascii="Arial" w:eastAsia="Arial" w:hAnsi="Arial" w:cs="Arial"/>
                        <w:spacing w:val="4"/>
                      </w:rPr>
                      <w:t xml:space="preserve"> </w:t>
                    </w:r>
                    <w:r>
                      <w:rPr>
                        <w:rFonts w:ascii="Arial" w:eastAsia="Arial" w:hAnsi="Arial" w:cs="Arial"/>
                      </w:rPr>
                      <w:t>08</w:t>
                    </w:r>
                    <w:r>
                      <w:rPr>
                        <w:rFonts w:ascii="Arial" w:eastAsia="Arial" w:hAnsi="Arial" w:cs="Arial"/>
                        <w:spacing w:val="1"/>
                      </w:rPr>
                      <w:t>/</w:t>
                    </w:r>
                    <w:r>
                      <w:rPr>
                        <w:rFonts w:ascii="Arial" w:eastAsia="Arial" w:hAnsi="Arial" w:cs="Arial"/>
                      </w:rPr>
                      <w:t>11</w:t>
                    </w:r>
                    <w:r>
                      <w:rPr>
                        <w:rFonts w:ascii="Arial" w:eastAsia="Arial" w:hAnsi="Arial" w:cs="Arial"/>
                        <w:spacing w:val="1"/>
                      </w:rPr>
                      <w:t>/</w:t>
                    </w:r>
                    <w:r>
                      <w:rPr>
                        <w:rFonts w:ascii="Arial" w:eastAsia="Arial" w:hAnsi="Arial" w:cs="Arial"/>
                      </w:rPr>
                      <w:t>97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734617514"/>
      <w:docPartObj>
        <w:docPartGallery w:val="Page Numbers (Bottom of Page)"/>
        <w:docPartUnique/>
      </w:docPartObj>
    </w:sdtPr>
    <w:sdtEndPr>
      <w:rPr>
        <w:noProof/>
      </w:rPr>
    </w:sdtEndPr>
    <w:sdtContent>
      <w:p w14:paraId="2EBD9CCA" w14:textId="534C579C" w:rsidR="004C2F40" w:rsidRPr="003E5191" w:rsidRDefault="004C2F40" w:rsidP="00FF22B1">
        <w:pPr>
          <w:pStyle w:val="Footer"/>
          <w:rPr>
            <w:rFonts w:ascii="Arial" w:hAnsi="Arial" w:cs="Arial"/>
          </w:rPr>
        </w:pPr>
        <w:r w:rsidRPr="00FF22B1">
          <w:rPr>
            <w:rFonts w:ascii="Arial" w:hAnsi="Arial" w:cs="Arial"/>
          </w:rPr>
          <w:t xml:space="preserve">Issue Date:  </w:t>
        </w:r>
        <w:r w:rsidR="00B15954">
          <w:rPr>
            <w:rFonts w:ascii="Arial" w:hAnsi="Arial" w:cs="Arial"/>
          </w:rPr>
          <w:t>10/05/20</w:t>
        </w:r>
        <w:r>
          <w:rPr>
            <w:rFonts w:ascii="Arial" w:hAnsi="Arial" w:cs="Arial"/>
          </w:rPr>
          <w:tab/>
        </w:r>
        <w:r w:rsidRPr="00FF22B1">
          <w:rPr>
            <w:rFonts w:ascii="Arial" w:hAnsi="Arial" w:cs="Arial"/>
          </w:rPr>
          <w:fldChar w:fldCharType="begin"/>
        </w:r>
        <w:r w:rsidRPr="00FF22B1">
          <w:rPr>
            <w:rFonts w:ascii="Arial" w:hAnsi="Arial" w:cs="Arial"/>
          </w:rPr>
          <w:instrText xml:space="preserve"> PAGE   \* MERGEFORMAT </w:instrText>
        </w:r>
        <w:r w:rsidRPr="00FF22B1">
          <w:rPr>
            <w:rFonts w:ascii="Arial" w:hAnsi="Arial" w:cs="Arial"/>
          </w:rPr>
          <w:fldChar w:fldCharType="separate"/>
        </w:r>
        <w:r>
          <w:rPr>
            <w:rFonts w:ascii="Arial" w:hAnsi="Arial" w:cs="Arial"/>
            <w:noProof/>
          </w:rPr>
          <w:t>1</w:t>
        </w:r>
        <w:r w:rsidRPr="00FF22B1">
          <w:rPr>
            <w:rFonts w:ascii="Arial" w:hAnsi="Arial" w:cs="Arial"/>
            <w:noProof/>
          </w:rPr>
          <w:fldChar w:fldCharType="end"/>
        </w:r>
        <w:r>
          <w:rPr>
            <w:rFonts w:ascii="Arial" w:hAnsi="Arial" w:cs="Arial"/>
            <w:noProof/>
          </w:rPr>
          <w:tab/>
          <w:t>40801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825806180"/>
      <w:docPartObj>
        <w:docPartGallery w:val="Page Numbers (Bottom of Page)"/>
        <w:docPartUnique/>
      </w:docPartObj>
    </w:sdtPr>
    <w:sdtEndPr>
      <w:rPr>
        <w:noProof/>
      </w:rPr>
    </w:sdtEndPr>
    <w:sdtContent>
      <w:p w14:paraId="58FEF5B7" w14:textId="27E57FDC" w:rsidR="003D6F30" w:rsidRPr="0014010C" w:rsidRDefault="003D6F30" w:rsidP="00862D34">
        <w:pPr>
          <w:pStyle w:val="Footer"/>
          <w:tabs>
            <w:tab w:val="clear" w:pos="4680"/>
            <w:tab w:val="clear" w:pos="9360"/>
            <w:tab w:val="center" w:pos="6480"/>
            <w:tab w:val="right" w:pos="12960"/>
          </w:tabs>
          <w:rPr>
            <w:rFonts w:ascii="Arial" w:hAnsi="Arial" w:cs="Arial"/>
            <w:color w:val="FF0000"/>
          </w:rPr>
        </w:pPr>
        <w:r w:rsidRPr="00FF22B1">
          <w:rPr>
            <w:rFonts w:ascii="Arial" w:hAnsi="Arial" w:cs="Arial"/>
          </w:rPr>
          <w:t xml:space="preserve">Issue Date:  </w:t>
        </w:r>
        <w:r w:rsidR="00B15954">
          <w:rPr>
            <w:rFonts w:ascii="Arial" w:hAnsi="Arial" w:cs="Arial"/>
          </w:rPr>
          <w:t>10/05/20</w:t>
        </w:r>
        <w:r>
          <w:rPr>
            <w:rFonts w:ascii="Arial" w:hAnsi="Arial" w:cs="Arial"/>
          </w:rPr>
          <w:tab/>
        </w:r>
        <w:r w:rsidR="00190C2C">
          <w:rPr>
            <w:rFonts w:ascii="Arial" w:hAnsi="Arial" w:cs="Arial"/>
          </w:rPr>
          <w:t>Att-1</w:t>
        </w:r>
        <w:r>
          <w:rPr>
            <w:rFonts w:ascii="Arial" w:hAnsi="Arial" w:cs="Arial"/>
            <w:noProof/>
          </w:rPr>
          <w:tab/>
          <w:t>40801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BE56C" w14:textId="77777777" w:rsidR="004D06DE" w:rsidRDefault="004D06DE">
      <w:pPr>
        <w:spacing w:after="0" w:line="240" w:lineRule="auto"/>
      </w:pPr>
      <w:r>
        <w:separator/>
      </w:r>
    </w:p>
  </w:footnote>
  <w:footnote w:type="continuationSeparator" w:id="0">
    <w:p w14:paraId="59E73E20" w14:textId="77777777" w:rsidR="004D06DE" w:rsidRDefault="004D06DE">
      <w:pPr>
        <w:spacing w:after="0" w:line="240" w:lineRule="auto"/>
      </w:pPr>
      <w:r>
        <w:continuationSeparator/>
      </w:r>
    </w:p>
  </w:footnote>
  <w:footnote w:type="continuationNotice" w:id="1">
    <w:p w14:paraId="21F93348" w14:textId="77777777" w:rsidR="004D06DE" w:rsidRDefault="004D06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F58E6" w14:textId="027AB2DD" w:rsidR="000A7A19" w:rsidRPr="003E5191" w:rsidRDefault="000A7A19" w:rsidP="00F24B97">
    <w:pPr>
      <w:pStyle w:val="Header"/>
      <w:ind w:right="144"/>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0070"/>
    <w:multiLevelType w:val="hybridMultilevel"/>
    <w:tmpl w:val="D64EFF7E"/>
    <w:lvl w:ilvl="0" w:tplc="0409000F">
      <w:start w:val="1"/>
      <w:numFmt w:val="decimal"/>
      <w:lvlText w:val="%1."/>
      <w:lvlJc w:val="left"/>
      <w:pPr>
        <w:ind w:left="1325" w:hanging="360"/>
      </w:p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 w15:restartNumberingAfterBreak="0">
    <w:nsid w:val="0DE4173A"/>
    <w:multiLevelType w:val="hybridMultilevel"/>
    <w:tmpl w:val="3460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C2A73"/>
    <w:multiLevelType w:val="hybridMultilevel"/>
    <w:tmpl w:val="5276CCD8"/>
    <w:lvl w:ilvl="0" w:tplc="04090019">
      <w:start w:val="1"/>
      <w:numFmt w:val="lowerLetter"/>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3" w15:restartNumberingAfterBreak="0">
    <w:nsid w:val="33306490"/>
    <w:multiLevelType w:val="hybridMultilevel"/>
    <w:tmpl w:val="F334C7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F41F61"/>
    <w:multiLevelType w:val="hybridMultilevel"/>
    <w:tmpl w:val="1DBE6072"/>
    <w:lvl w:ilvl="0" w:tplc="075E1BF6">
      <w:start w:val="1"/>
      <w:numFmt w:val="lowerLetter"/>
      <w:lvlText w:val="%1."/>
      <w:lvlJc w:val="left"/>
      <w:pPr>
        <w:ind w:left="960" w:hanging="360"/>
      </w:pPr>
      <w:rPr>
        <w:rFonts w:hint="default"/>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3E6576C3"/>
    <w:multiLevelType w:val="hybridMultilevel"/>
    <w:tmpl w:val="AF4EAF4E"/>
    <w:lvl w:ilvl="0" w:tplc="D72A13D8">
      <w:start w:val="1"/>
      <w:numFmt w:val="decimal"/>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6" w15:restartNumberingAfterBreak="0">
    <w:nsid w:val="47D338BE"/>
    <w:multiLevelType w:val="hybridMultilevel"/>
    <w:tmpl w:val="5C0A83EC"/>
    <w:lvl w:ilvl="0" w:tplc="04090019">
      <w:start w:val="1"/>
      <w:numFmt w:val="lowerLetter"/>
      <w:lvlText w:val="%1."/>
      <w:lvlJc w:val="left"/>
      <w:pPr>
        <w:ind w:left="965" w:hanging="360"/>
      </w:pPr>
    </w:lvl>
    <w:lvl w:ilvl="1" w:tplc="04090019">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7" w15:restartNumberingAfterBreak="0">
    <w:nsid w:val="51196B57"/>
    <w:multiLevelType w:val="hybridMultilevel"/>
    <w:tmpl w:val="5FB8988A"/>
    <w:lvl w:ilvl="0" w:tplc="0409000F">
      <w:start w:val="1"/>
      <w:numFmt w:val="decimal"/>
      <w:lvlText w:val="%1."/>
      <w:lvlJc w:val="left"/>
      <w:pPr>
        <w:ind w:left="1325" w:hanging="360"/>
      </w:p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8" w15:restartNumberingAfterBreak="0">
    <w:nsid w:val="544828C9"/>
    <w:multiLevelType w:val="hybridMultilevel"/>
    <w:tmpl w:val="D7F43494"/>
    <w:lvl w:ilvl="0" w:tplc="04090001">
      <w:start w:val="1"/>
      <w:numFmt w:val="bullet"/>
      <w:lvlText w:val=""/>
      <w:lvlJc w:val="left"/>
      <w:pPr>
        <w:tabs>
          <w:tab w:val="num" w:pos="1166"/>
        </w:tabs>
        <w:ind w:left="1166" w:hanging="360"/>
      </w:pPr>
      <w:rPr>
        <w:rFonts w:ascii="Symbol" w:hAnsi="Symbol" w:hint="default"/>
      </w:rPr>
    </w:lvl>
    <w:lvl w:ilvl="1" w:tplc="04090003" w:tentative="1">
      <w:start w:val="1"/>
      <w:numFmt w:val="bullet"/>
      <w:lvlText w:val="o"/>
      <w:lvlJc w:val="left"/>
      <w:pPr>
        <w:tabs>
          <w:tab w:val="num" w:pos="1886"/>
        </w:tabs>
        <w:ind w:left="1886" w:hanging="360"/>
      </w:pPr>
      <w:rPr>
        <w:rFonts w:ascii="Courier New" w:hAnsi="Courier New" w:cs="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cs="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cs="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9" w15:restartNumberingAfterBreak="0">
    <w:nsid w:val="5B8E30A8"/>
    <w:multiLevelType w:val="hybridMultilevel"/>
    <w:tmpl w:val="BC5C91D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DE44776"/>
    <w:multiLevelType w:val="hybridMultilevel"/>
    <w:tmpl w:val="C53E8D4A"/>
    <w:lvl w:ilvl="0" w:tplc="D8FAA1F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E9B369C"/>
    <w:multiLevelType w:val="multilevel"/>
    <w:tmpl w:val="6BB0979C"/>
    <w:lvl w:ilvl="0">
      <w:start w:val="3"/>
      <w:numFmt w:val="decimalZero"/>
      <w:lvlText w:val="%1"/>
      <w:lvlJc w:val="left"/>
      <w:pPr>
        <w:ind w:left="540" w:hanging="540"/>
      </w:pPr>
      <w:rPr>
        <w:rFonts w:hint="default"/>
      </w:rPr>
    </w:lvl>
    <w:lvl w:ilvl="1">
      <w:start w:val="5"/>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EC59F4"/>
    <w:multiLevelType w:val="multilevel"/>
    <w:tmpl w:val="5EC8839C"/>
    <w:lvl w:ilvl="0">
      <w:start w:val="3"/>
      <w:numFmt w:val="decimalZero"/>
      <w:lvlText w:val="%1"/>
      <w:lvlJc w:val="left"/>
      <w:pPr>
        <w:ind w:left="540" w:hanging="540"/>
      </w:pPr>
      <w:rPr>
        <w:rFonts w:hint="default"/>
      </w:rPr>
    </w:lvl>
    <w:lvl w:ilvl="1">
      <w:start w:val="3"/>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1AE2280"/>
    <w:multiLevelType w:val="hybridMultilevel"/>
    <w:tmpl w:val="79DA4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4B734C"/>
    <w:multiLevelType w:val="hybridMultilevel"/>
    <w:tmpl w:val="F334C7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A83CE6"/>
    <w:multiLevelType w:val="multilevel"/>
    <w:tmpl w:val="E732E812"/>
    <w:lvl w:ilvl="0">
      <w:start w:val="3"/>
      <w:numFmt w:val="decimalZero"/>
      <w:lvlText w:val="%1"/>
      <w:lvlJc w:val="left"/>
      <w:pPr>
        <w:ind w:left="540" w:hanging="540"/>
      </w:pPr>
      <w:rPr>
        <w:rFonts w:hint="default"/>
      </w:rPr>
    </w:lvl>
    <w:lvl w:ilvl="1">
      <w:start w:val="4"/>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4786CCE"/>
    <w:multiLevelType w:val="hybridMultilevel"/>
    <w:tmpl w:val="990A7DF8"/>
    <w:lvl w:ilvl="0" w:tplc="474A532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6946E1E"/>
    <w:multiLevelType w:val="multilevel"/>
    <w:tmpl w:val="8E80668E"/>
    <w:lvl w:ilvl="0">
      <w:start w:val="2"/>
      <w:numFmt w:val="decimalZero"/>
      <w:lvlText w:val="%1"/>
      <w:lvlJc w:val="left"/>
      <w:pPr>
        <w:ind w:left="540" w:hanging="540"/>
      </w:pPr>
      <w:rPr>
        <w:rFonts w:ascii="Arial-ItalicMT" w:hAnsi="Arial-ItalicMT" w:cs="Arial-ItalicMT" w:hint="default"/>
      </w:rPr>
    </w:lvl>
    <w:lvl w:ilvl="1">
      <w:start w:val="3"/>
      <w:numFmt w:val="decimalZero"/>
      <w:lvlText w:val="%1.%2"/>
      <w:lvlJc w:val="left"/>
      <w:pPr>
        <w:ind w:left="1865" w:hanging="540"/>
      </w:pPr>
      <w:rPr>
        <w:rFonts w:ascii="Arial-ItalicMT" w:hAnsi="Arial-ItalicMT" w:cs="Arial-ItalicMT" w:hint="default"/>
      </w:rPr>
    </w:lvl>
    <w:lvl w:ilvl="2">
      <w:start w:val="1"/>
      <w:numFmt w:val="decimal"/>
      <w:lvlText w:val="%1.%2.%3"/>
      <w:lvlJc w:val="left"/>
      <w:pPr>
        <w:ind w:left="3370" w:hanging="720"/>
      </w:pPr>
      <w:rPr>
        <w:rFonts w:ascii="Arial-ItalicMT" w:hAnsi="Arial-ItalicMT" w:cs="Arial-ItalicMT" w:hint="default"/>
      </w:rPr>
    </w:lvl>
    <w:lvl w:ilvl="3">
      <w:start w:val="1"/>
      <w:numFmt w:val="decimal"/>
      <w:lvlText w:val="%1.%2.%3.%4"/>
      <w:lvlJc w:val="left"/>
      <w:pPr>
        <w:ind w:left="4695" w:hanging="720"/>
      </w:pPr>
      <w:rPr>
        <w:rFonts w:ascii="Arial-ItalicMT" w:hAnsi="Arial-ItalicMT" w:cs="Arial-ItalicMT" w:hint="default"/>
      </w:rPr>
    </w:lvl>
    <w:lvl w:ilvl="4">
      <w:start w:val="1"/>
      <w:numFmt w:val="decimal"/>
      <w:lvlText w:val="%1.%2.%3.%4.%5"/>
      <w:lvlJc w:val="left"/>
      <w:pPr>
        <w:ind w:left="6380" w:hanging="1080"/>
      </w:pPr>
      <w:rPr>
        <w:rFonts w:ascii="Arial-ItalicMT" w:hAnsi="Arial-ItalicMT" w:cs="Arial-ItalicMT" w:hint="default"/>
      </w:rPr>
    </w:lvl>
    <w:lvl w:ilvl="5">
      <w:start w:val="1"/>
      <w:numFmt w:val="decimal"/>
      <w:lvlText w:val="%1.%2.%3.%4.%5.%6"/>
      <w:lvlJc w:val="left"/>
      <w:pPr>
        <w:ind w:left="7705" w:hanging="1080"/>
      </w:pPr>
      <w:rPr>
        <w:rFonts w:ascii="Arial-ItalicMT" w:hAnsi="Arial-ItalicMT" w:cs="Arial-ItalicMT" w:hint="default"/>
      </w:rPr>
    </w:lvl>
    <w:lvl w:ilvl="6">
      <w:start w:val="1"/>
      <w:numFmt w:val="decimal"/>
      <w:lvlText w:val="%1.%2.%3.%4.%5.%6.%7"/>
      <w:lvlJc w:val="left"/>
      <w:pPr>
        <w:ind w:left="9390" w:hanging="1440"/>
      </w:pPr>
      <w:rPr>
        <w:rFonts w:ascii="Arial-ItalicMT" w:hAnsi="Arial-ItalicMT" w:cs="Arial-ItalicMT" w:hint="default"/>
      </w:rPr>
    </w:lvl>
    <w:lvl w:ilvl="7">
      <w:start w:val="1"/>
      <w:numFmt w:val="decimal"/>
      <w:lvlText w:val="%1.%2.%3.%4.%5.%6.%7.%8"/>
      <w:lvlJc w:val="left"/>
      <w:pPr>
        <w:ind w:left="10715" w:hanging="1440"/>
      </w:pPr>
      <w:rPr>
        <w:rFonts w:ascii="Arial-ItalicMT" w:hAnsi="Arial-ItalicMT" w:cs="Arial-ItalicMT" w:hint="default"/>
      </w:rPr>
    </w:lvl>
    <w:lvl w:ilvl="8">
      <w:start w:val="1"/>
      <w:numFmt w:val="decimal"/>
      <w:lvlText w:val="%1.%2.%3.%4.%5.%6.%7.%8.%9"/>
      <w:lvlJc w:val="left"/>
      <w:pPr>
        <w:ind w:left="12400" w:hanging="1800"/>
      </w:pPr>
      <w:rPr>
        <w:rFonts w:ascii="Arial-ItalicMT" w:hAnsi="Arial-ItalicMT" w:cs="Arial-ItalicMT" w:hint="default"/>
      </w:rPr>
    </w:lvl>
  </w:abstractNum>
  <w:abstractNum w:abstractNumId="18" w15:restartNumberingAfterBreak="0">
    <w:nsid w:val="7BB64EA9"/>
    <w:multiLevelType w:val="multilevel"/>
    <w:tmpl w:val="DC8A3A60"/>
    <w:lvl w:ilvl="0">
      <w:start w:val="2"/>
      <w:numFmt w:val="decimalZero"/>
      <w:lvlText w:val="%1"/>
      <w:lvlJc w:val="left"/>
      <w:pPr>
        <w:ind w:left="540" w:hanging="540"/>
      </w:pPr>
      <w:rPr>
        <w:rFonts w:hint="default"/>
      </w:rPr>
    </w:lvl>
    <w:lvl w:ilvl="1">
      <w:start w:val="3"/>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CB74A53"/>
    <w:multiLevelType w:val="multilevel"/>
    <w:tmpl w:val="1768668C"/>
    <w:lvl w:ilvl="0">
      <w:start w:val="3"/>
      <w:numFmt w:val="decimalZero"/>
      <w:lvlText w:val="%1"/>
      <w:lvlJc w:val="left"/>
      <w:pPr>
        <w:ind w:left="540" w:hanging="540"/>
      </w:pPr>
      <w:rPr>
        <w:rFonts w:hint="default"/>
      </w:rPr>
    </w:lvl>
    <w:lvl w:ilvl="1">
      <w:start w:val="3"/>
      <w:numFmt w:val="decimalZero"/>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2"/>
  </w:num>
  <w:num w:numId="2">
    <w:abstractNumId w:val="16"/>
  </w:num>
  <w:num w:numId="3">
    <w:abstractNumId w:val="0"/>
  </w:num>
  <w:num w:numId="4">
    <w:abstractNumId w:val="5"/>
  </w:num>
  <w:num w:numId="5">
    <w:abstractNumId w:val="1"/>
  </w:num>
  <w:num w:numId="6">
    <w:abstractNumId w:val="4"/>
  </w:num>
  <w:num w:numId="7">
    <w:abstractNumId w:val="6"/>
  </w:num>
  <w:num w:numId="8">
    <w:abstractNumId w:val="13"/>
  </w:num>
  <w:num w:numId="9">
    <w:abstractNumId w:val="14"/>
  </w:num>
  <w:num w:numId="10">
    <w:abstractNumId w:val="8"/>
  </w:num>
  <w:num w:numId="11">
    <w:abstractNumId w:val="3"/>
  </w:num>
  <w:num w:numId="12">
    <w:abstractNumId w:val="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9"/>
  </w:num>
  <w:num w:numId="16">
    <w:abstractNumId w:val="17"/>
  </w:num>
  <w:num w:numId="17">
    <w:abstractNumId w:val="18"/>
  </w:num>
  <w:num w:numId="18">
    <w:abstractNumId w:val="9"/>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6" w:nlCheck="1" w:checkStyle="1"/>
  <w:activeWritingStyle w:appName="MSWord" w:lang="en-US" w:vendorID="64" w:dllVersion="0" w:nlCheck="1" w:checkStyle="0"/>
  <w:activeWritingStyle w:appName="MSWord" w:lang="es-PR" w:vendorID="64" w:dllVersion="0" w:nlCheck="1" w:checkStyle="0"/>
  <w:proofState w:spelling="clean" w:grammar="clean"/>
  <w:defaultTabStop w:val="605"/>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E63"/>
    <w:rsid w:val="00000A32"/>
    <w:rsid w:val="000013E3"/>
    <w:rsid w:val="00005D3A"/>
    <w:rsid w:val="000066BE"/>
    <w:rsid w:val="00007DA3"/>
    <w:rsid w:val="0001082C"/>
    <w:rsid w:val="00010CF2"/>
    <w:rsid w:val="000115B6"/>
    <w:rsid w:val="00011E01"/>
    <w:rsid w:val="000139F5"/>
    <w:rsid w:val="00014FB4"/>
    <w:rsid w:val="00021C10"/>
    <w:rsid w:val="000220FA"/>
    <w:rsid w:val="00024379"/>
    <w:rsid w:val="000306A3"/>
    <w:rsid w:val="0003189F"/>
    <w:rsid w:val="00031CF6"/>
    <w:rsid w:val="00032C5C"/>
    <w:rsid w:val="0003420E"/>
    <w:rsid w:val="000344E8"/>
    <w:rsid w:val="000350D4"/>
    <w:rsid w:val="00035E1B"/>
    <w:rsid w:val="000362C6"/>
    <w:rsid w:val="0003723D"/>
    <w:rsid w:val="00041629"/>
    <w:rsid w:val="000429F2"/>
    <w:rsid w:val="00042C48"/>
    <w:rsid w:val="00045531"/>
    <w:rsid w:val="00046916"/>
    <w:rsid w:val="000469E0"/>
    <w:rsid w:val="00047B14"/>
    <w:rsid w:val="00051003"/>
    <w:rsid w:val="00052A2A"/>
    <w:rsid w:val="000574D6"/>
    <w:rsid w:val="00057CBE"/>
    <w:rsid w:val="00057F8B"/>
    <w:rsid w:val="0006058D"/>
    <w:rsid w:val="0006697E"/>
    <w:rsid w:val="00067615"/>
    <w:rsid w:val="00071EC0"/>
    <w:rsid w:val="000729FE"/>
    <w:rsid w:val="00074E48"/>
    <w:rsid w:val="0007500C"/>
    <w:rsid w:val="00075210"/>
    <w:rsid w:val="00075A13"/>
    <w:rsid w:val="0007752E"/>
    <w:rsid w:val="000775AE"/>
    <w:rsid w:val="00081437"/>
    <w:rsid w:val="00081EF8"/>
    <w:rsid w:val="00085B8E"/>
    <w:rsid w:val="0008622F"/>
    <w:rsid w:val="00092495"/>
    <w:rsid w:val="00094062"/>
    <w:rsid w:val="000941B1"/>
    <w:rsid w:val="0009644F"/>
    <w:rsid w:val="00096498"/>
    <w:rsid w:val="00096573"/>
    <w:rsid w:val="00097D79"/>
    <w:rsid w:val="000A77C3"/>
    <w:rsid w:val="000A7A19"/>
    <w:rsid w:val="000B2D40"/>
    <w:rsid w:val="000B37AC"/>
    <w:rsid w:val="000B3820"/>
    <w:rsid w:val="000B4CFD"/>
    <w:rsid w:val="000B5125"/>
    <w:rsid w:val="000B513F"/>
    <w:rsid w:val="000B5B6B"/>
    <w:rsid w:val="000B60A1"/>
    <w:rsid w:val="000B7406"/>
    <w:rsid w:val="000B7BD0"/>
    <w:rsid w:val="000C0B8A"/>
    <w:rsid w:val="000C41B0"/>
    <w:rsid w:val="000C67CB"/>
    <w:rsid w:val="000C696C"/>
    <w:rsid w:val="000C7330"/>
    <w:rsid w:val="000C7582"/>
    <w:rsid w:val="000C7DDE"/>
    <w:rsid w:val="000D1668"/>
    <w:rsid w:val="000D5287"/>
    <w:rsid w:val="000D7184"/>
    <w:rsid w:val="000D7390"/>
    <w:rsid w:val="000D7CC7"/>
    <w:rsid w:val="000E39F2"/>
    <w:rsid w:val="000E4752"/>
    <w:rsid w:val="000E78E3"/>
    <w:rsid w:val="000E797C"/>
    <w:rsid w:val="000F03E1"/>
    <w:rsid w:val="000F3248"/>
    <w:rsid w:val="000F3474"/>
    <w:rsid w:val="000F397A"/>
    <w:rsid w:val="000F4CF1"/>
    <w:rsid w:val="00101EB0"/>
    <w:rsid w:val="0010603B"/>
    <w:rsid w:val="0010756C"/>
    <w:rsid w:val="00107A31"/>
    <w:rsid w:val="0011285B"/>
    <w:rsid w:val="00116B25"/>
    <w:rsid w:val="00116FB8"/>
    <w:rsid w:val="0012059C"/>
    <w:rsid w:val="00121F54"/>
    <w:rsid w:val="001300D3"/>
    <w:rsid w:val="00130ED6"/>
    <w:rsid w:val="00131B16"/>
    <w:rsid w:val="00133000"/>
    <w:rsid w:val="001347D8"/>
    <w:rsid w:val="00134B53"/>
    <w:rsid w:val="0014010C"/>
    <w:rsid w:val="001412F8"/>
    <w:rsid w:val="0014197A"/>
    <w:rsid w:val="00142515"/>
    <w:rsid w:val="001441CD"/>
    <w:rsid w:val="00151435"/>
    <w:rsid w:val="00151532"/>
    <w:rsid w:val="00156153"/>
    <w:rsid w:val="001565C6"/>
    <w:rsid w:val="001568D9"/>
    <w:rsid w:val="00160BEB"/>
    <w:rsid w:val="00160BF4"/>
    <w:rsid w:val="00161B98"/>
    <w:rsid w:val="00163379"/>
    <w:rsid w:val="00163F55"/>
    <w:rsid w:val="001669BA"/>
    <w:rsid w:val="0017036C"/>
    <w:rsid w:val="0017248F"/>
    <w:rsid w:val="00177ACF"/>
    <w:rsid w:val="00180AD6"/>
    <w:rsid w:val="00181D02"/>
    <w:rsid w:val="00184049"/>
    <w:rsid w:val="001849BD"/>
    <w:rsid w:val="00185AF6"/>
    <w:rsid w:val="00185B01"/>
    <w:rsid w:val="00190C2C"/>
    <w:rsid w:val="001915F5"/>
    <w:rsid w:val="001924D1"/>
    <w:rsid w:val="00192F18"/>
    <w:rsid w:val="001A09E3"/>
    <w:rsid w:val="001A0F79"/>
    <w:rsid w:val="001A18DE"/>
    <w:rsid w:val="001A1EBF"/>
    <w:rsid w:val="001A4559"/>
    <w:rsid w:val="001A6C54"/>
    <w:rsid w:val="001B1444"/>
    <w:rsid w:val="001B2A9E"/>
    <w:rsid w:val="001B552D"/>
    <w:rsid w:val="001B59FF"/>
    <w:rsid w:val="001B77F4"/>
    <w:rsid w:val="001B77FC"/>
    <w:rsid w:val="001C0EC8"/>
    <w:rsid w:val="001C3CC4"/>
    <w:rsid w:val="001C4052"/>
    <w:rsid w:val="001C4C14"/>
    <w:rsid w:val="001C7AAE"/>
    <w:rsid w:val="001D01E6"/>
    <w:rsid w:val="001D0E71"/>
    <w:rsid w:val="001D25D8"/>
    <w:rsid w:val="001D3829"/>
    <w:rsid w:val="001D3F9D"/>
    <w:rsid w:val="001D468E"/>
    <w:rsid w:val="001D6444"/>
    <w:rsid w:val="001E0EEA"/>
    <w:rsid w:val="001E2DA0"/>
    <w:rsid w:val="001E3E38"/>
    <w:rsid w:val="001F27ED"/>
    <w:rsid w:val="001F2B01"/>
    <w:rsid w:val="001F43D8"/>
    <w:rsid w:val="001F670B"/>
    <w:rsid w:val="00200C3E"/>
    <w:rsid w:val="00201D4B"/>
    <w:rsid w:val="00202CA0"/>
    <w:rsid w:val="00202DAB"/>
    <w:rsid w:val="002065DD"/>
    <w:rsid w:val="00213EF8"/>
    <w:rsid w:val="002146F3"/>
    <w:rsid w:val="00214F37"/>
    <w:rsid w:val="00215D36"/>
    <w:rsid w:val="00216C76"/>
    <w:rsid w:val="0021767F"/>
    <w:rsid w:val="00217908"/>
    <w:rsid w:val="002202E5"/>
    <w:rsid w:val="00221FD4"/>
    <w:rsid w:val="00223AE8"/>
    <w:rsid w:val="002243B6"/>
    <w:rsid w:val="00227622"/>
    <w:rsid w:val="00227B7F"/>
    <w:rsid w:val="00233778"/>
    <w:rsid w:val="00235750"/>
    <w:rsid w:val="0023715C"/>
    <w:rsid w:val="00237E58"/>
    <w:rsid w:val="002401FA"/>
    <w:rsid w:val="002409EB"/>
    <w:rsid w:val="0024120F"/>
    <w:rsid w:val="002417D4"/>
    <w:rsid w:val="002436FA"/>
    <w:rsid w:val="002437AB"/>
    <w:rsid w:val="00243B68"/>
    <w:rsid w:val="002450EF"/>
    <w:rsid w:val="002458F2"/>
    <w:rsid w:val="002523FB"/>
    <w:rsid w:val="002527E8"/>
    <w:rsid w:val="00254905"/>
    <w:rsid w:val="00255511"/>
    <w:rsid w:val="00262AB4"/>
    <w:rsid w:val="00265097"/>
    <w:rsid w:val="00265FDA"/>
    <w:rsid w:val="00271F68"/>
    <w:rsid w:val="00273C78"/>
    <w:rsid w:val="00273E9A"/>
    <w:rsid w:val="0027724A"/>
    <w:rsid w:val="00277D39"/>
    <w:rsid w:val="00280DC8"/>
    <w:rsid w:val="00281972"/>
    <w:rsid w:val="00282A39"/>
    <w:rsid w:val="00284E09"/>
    <w:rsid w:val="00284E72"/>
    <w:rsid w:val="00286925"/>
    <w:rsid w:val="00287169"/>
    <w:rsid w:val="00293EB0"/>
    <w:rsid w:val="00297391"/>
    <w:rsid w:val="002A0D42"/>
    <w:rsid w:val="002A51EA"/>
    <w:rsid w:val="002A7185"/>
    <w:rsid w:val="002B166B"/>
    <w:rsid w:val="002C0540"/>
    <w:rsid w:val="002C0DC7"/>
    <w:rsid w:val="002C1CB2"/>
    <w:rsid w:val="002C21B6"/>
    <w:rsid w:val="002C3E96"/>
    <w:rsid w:val="002C6093"/>
    <w:rsid w:val="002C6FC0"/>
    <w:rsid w:val="002C7CF8"/>
    <w:rsid w:val="002D52D8"/>
    <w:rsid w:val="002D5B6E"/>
    <w:rsid w:val="002D6A6A"/>
    <w:rsid w:val="002E0F5D"/>
    <w:rsid w:val="002E152D"/>
    <w:rsid w:val="002E1F2F"/>
    <w:rsid w:val="002E446C"/>
    <w:rsid w:val="002E5CAF"/>
    <w:rsid w:val="002F3A64"/>
    <w:rsid w:val="002F42E9"/>
    <w:rsid w:val="002F4BDD"/>
    <w:rsid w:val="002F5992"/>
    <w:rsid w:val="002F6521"/>
    <w:rsid w:val="002F773A"/>
    <w:rsid w:val="0030013D"/>
    <w:rsid w:val="0030069E"/>
    <w:rsid w:val="00303DF0"/>
    <w:rsid w:val="00304AF6"/>
    <w:rsid w:val="00305345"/>
    <w:rsid w:val="00311C8C"/>
    <w:rsid w:val="00314B7B"/>
    <w:rsid w:val="00314EEC"/>
    <w:rsid w:val="003158E5"/>
    <w:rsid w:val="003163E6"/>
    <w:rsid w:val="003206A8"/>
    <w:rsid w:val="00321B36"/>
    <w:rsid w:val="003239DB"/>
    <w:rsid w:val="00323DF7"/>
    <w:rsid w:val="003247EB"/>
    <w:rsid w:val="00327402"/>
    <w:rsid w:val="00330121"/>
    <w:rsid w:val="0033018A"/>
    <w:rsid w:val="00331111"/>
    <w:rsid w:val="00332090"/>
    <w:rsid w:val="00332C4E"/>
    <w:rsid w:val="003334D6"/>
    <w:rsid w:val="003377C3"/>
    <w:rsid w:val="00340942"/>
    <w:rsid w:val="003456BD"/>
    <w:rsid w:val="00345FF5"/>
    <w:rsid w:val="003524EB"/>
    <w:rsid w:val="003528D7"/>
    <w:rsid w:val="00357AE2"/>
    <w:rsid w:val="00362794"/>
    <w:rsid w:val="00363246"/>
    <w:rsid w:val="00363806"/>
    <w:rsid w:val="0036465B"/>
    <w:rsid w:val="00364CA3"/>
    <w:rsid w:val="00365606"/>
    <w:rsid w:val="00365D14"/>
    <w:rsid w:val="0036655F"/>
    <w:rsid w:val="00367168"/>
    <w:rsid w:val="00370734"/>
    <w:rsid w:val="00370BF0"/>
    <w:rsid w:val="0037111B"/>
    <w:rsid w:val="0037240A"/>
    <w:rsid w:val="00372759"/>
    <w:rsid w:val="003732BB"/>
    <w:rsid w:val="00376878"/>
    <w:rsid w:val="00376B6A"/>
    <w:rsid w:val="00377494"/>
    <w:rsid w:val="00377DBA"/>
    <w:rsid w:val="003814BC"/>
    <w:rsid w:val="003823F6"/>
    <w:rsid w:val="00383543"/>
    <w:rsid w:val="0038397F"/>
    <w:rsid w:val="00385DCE"/>
    <w:rsid w:val="00387C2E"/>
    <w:rsid w:val="00390E4B"/>
    <w:rsid w:val="00391884"/>
    <w:rsid w:val="00392512"/>
    <w:rsid w:val="00392A22"/>
    <w:rsid w:val="003A00C6"/>
    <w:rsid w:val="003A0E43"/>
    <w:rsid w:val="003A4278"/>
    <w:rsid w:val="003A42C8"/>
    <w:rsid w:val="003A5208"/>
    <w:rsid w:val="003A5EB3"/>
    <w:rsid w:val="003A6FE8"/>
    <w:rsid w:val="003B2E91"/>
    <w:rsid w:val="003B3390"/>
    <w:rsid w:val="003B34E8"/>
    <w:rsid w:val="003B3DCC"/>
    <w:rsid w:val="003B4866"/>
    <w:rsid w:val="003B59D7"/>
    <w:rsid w:val="003C187F"/>
    <w:rsid w:val="003C2E7B"/>
    <w:rsid w:val="003C3DC6"/>
    <w:rsid w:val="003C4D34"/>
    <w:rsid w:val="003C5049"/>
    <w:rsid w:val="003C5FDF"/>
    <w:rsid w:val="003C65F0"/>
    <w:rsid w:val="003C7259"/>
    <w:rsid w:val="003D03C6"/>
    <w:rsid w:val="003D24B2"/>
    <w:rsid w:val="003D6F30"/>
    <w:rsid w:val="003E3C98"/>
    <w:rsid w:val="003E5191"/>
    <w:rsid w:val="003F399E"/>
    <w:rsid w:val="003F48FE"/>
    <w:rsid w:val="003F570C"/>
    <w:rsid w:val="003F5D40"/>
    <w:rsid w:val="00402AF9"/>
    <w:rsid w:val="00404260"/>
    <w:rsid w:val="004045EE"/>
    <w:rsid w:val="0040481B"/>
    <w:rsid w:val="00406454"/>
    <w:rsid w:val="00406F6B"/>
    <w:rsid w:val="0041036E"/>
    <w:rsid w:val="00411C31"/>
    <w:rsid w:val="004123B2"/>
    <w:rsid w:val="0041280C"/>
    <w:rsid w:val="00412B6D"/>
    <w:rsid w:val="0041361E"/>
    <w:rsid w:val="004162BC"/>
    <w:rsid w:val="004172D2"/>
    <w:rsid w:val="00417AAF"/>
    <w:rsid w:val="0042018D"/>
    <w:rsid w:val="00420C65"/>
    <w:rsid w:val="00422173"/>
    <w:rsid w:val="00423EDF"/>
    <w:rsid w:val="0043294D"/>
    <w:rsid w:val="0043434B"/>
    <w:rsid w:val="00434508"/>
    <w:rsid w:val="00444B5B"/>
    <w:rsid w:val="00451427"/>
    <w:rsid w:val="0045527C"/>
    <w:rsid w:val="004568DA"/>
    <w:rsid w:val="004569D8"/>
    <w:rsid w:val="00456BB2"/>
    <w:rsid w:val="00460225"/>
    <w:rsid w:val="00461F92"/>
    <w:rsid w:val="00462947"/>
    <w:rsid w:val="004645A6"/>
    <w:rsid w:val="00473032"/>
    <w:rsid w:val="0047557E"/>
    <w:rsid w:val="0048113A"/>
    <w:rsid w:val="00481463"/>
    <w:rsid w:val="00484825"/>
    <w:rsid w:val="00486B1F"/>
    <w:rsid w:val="00486F31"/>
    <w:rsid w:val="004918D0"/>
    <w:rsid w:val="00494F54"/>
    <w:rsid w:val="004A033E"/>
    <w:rsid w:val="004A2A88"/>
    <w:rsid w:val="004A2D0D"/>
    <w:rsid w:val="004A334A"/>
    <w:rsid w:val="004A3CBB"/>
    <w:rsid w:val="004A3D17"/>
    <w:rsid w:val="004A7264"/>
    <w:rsid w:val="004B128E"/>
    <w:rsid w:val="004B1AE4"/>
    <w:rsid w:val="004B1C6B"/>
    <w:rsid w:val="004B29CF"/>
    <w:rsid w:val="004B2C0E"/>
    <w:rsid w:val="004B45D1"/>
    <w:rsid w:val="004B5112"/>
    <w:rsid w:val="004C001A"/>
    <w:rsid w:val="004C2F40"/>
    <w:rsid w:val="004C4375"/>
    <w:rsid w:val="004C70A9"/>
    <w:rsid w:val="004C7544"/>
    <w:rsid w:val="004D0276"/>
    <w:rsid w:val="004D06DE"/>
    <w:rsid w:val="004D1111"/>
    <w:rsid w:val="004D333D"/>
    <w:rsid w:val="004D4B17"/>
    <w:rsid w:val="004D73CA"/>
    <w:rsid w:val="004E014A"/>
    <w:rsid w:val="004E03ED"/>
    <w:rsid w:val="004E1190"/>
    <w:rsid w:val="004E3BD2"/>
    <w:rsid w:val="004E514C"/>
    <w:rsid w:val="004E52C6"/>
    <w:rsid w:val="004E67D5"/>
    <w:rsid w:val="004E7133"/>
    <w:rsid w:val="004F2398"/>
    <w:rsid w:val="004F3B01"/>
    <w:rsid w:val="004F3D04"/>
    <w:rsid w:val="004F6CB4"/>
    <w:rsid w:val="004F6F23"/>
    <w:rsid w:val="005017E1"/>
    <w:rsid w:val="005026E3"/>
    <w:rsid w:val="005036F1"/>
    <w:rsid w:val="00506840"/>
    <w:rsid w:val="00507826"/>
    <w:rsid w:val="00511C92"/>
    <w:rsid w:val="00511E3A"/>
    <w:rsid w:val="00512E02"/>
    <w:rsid w:val="005135A6"/>
    <w:rsid w:val="00515220"/>
    <w:rsid w:val="00516544"/>
    <w:rsid w:val="00522B7B"/>
    <w:rsid w:val="00525553"/>
    <w:rsid w:val="005276C8"/>
    <w:rsid w:val="00535053"/>
    <w:rsid w:val="00535FDD"/>
    <w:rsid w:val="0054585A"/>
    <w:rsid w:val="00550206"/>
    <w:rsid w:val="0055406D"/>
    <w:rsid w:val="00555971"/>
    <w:rsid w:val="0055671D"/>
    <w:rsid w:val="00556C5B"/>
    <w:rsid w:val="00573335"/>
    <w:rsid w:val="00575ABE"/>
    <w:rsid w:val="005762CE"/>
    <w:rsid w:val="005771EE"/>
    <w:rsid w:val="00577B41"/>
    <w:rsid w:val="00580152"/>
    <w:rsid w:val="00580933"/>
    <w:rsid w:val="00580A71"/>
    <w:rsid w:val="00585521"/>
    <w:rsid w:val="00590C0C"/>
    <w:rsid w:val="00591AAA"/>
    <w:rsid w:val="00591CCD"/>
    <w:rsid w:val="00593CD1"/>
    <w:rsid w:val="00594C4C"/>
    <w:rsid w:val="00595D6D"/>
    <w:rsid w:val="005A38E0"/>
    <w:rsid w:val="005A3CF5"/>
    <w:rsid w:val="005A51FB"/>
    <w:rsid w:val="005A5A43"/>
    <w:rsid w:val="005A5CCF"/>
    <w:rsid w:val="005A6AF5"/>
    <w:rsid w:val="005A71F1"/>
    <w:rsid w:val="005A7B7D"/>
    <w:rsid w:val="005B3F07"/>
    <w:rsid w:val="005B4185"/>
    <w:rsid w:val="005B63C1"/>
    <w:rsid w:val="005B7565"/>
    <w:rsid w:val="005C121D"/>
    <w:rsid w:val="005C4ECF"/>
    <w:rsid w:val="005C52C8"/>
    <w:rsid w:val="005C6484"/>
    <w:rsid w:val="005C7312"/>
    <w:rsid w:val="005C765E"/>
    <w:rsid w:val="005C7A97"/>
    <w:rsid w:val="005C7AE2"/>
    <w:rsid w:val="005D019D"/>
    <w:rsid w:val="005D0826"/>
    <w:rsid w:val="005D3375"/>
    <w:rsid w:val="005D4C1B"/>
    <w:rsid w:val="005D4E37"/>
    <w:rsid w:val="005D5164"/>
    <w:rsid w:val="005D63D7"/>
    <w:rsid w:val="005D6FBA"/>
    <w:rsid w:val="005E0EC0"/>
    <w:rsid w:val="005E34C1"/>
    <w:rsid w:val="005E5DBC"/>
    <w:rsid w:val="005E5E02"/>
    <w:rsid w:val="005E685F"/>
    <w:rsid w:val="005E71B9"/>
    <w:rsid w:val="005E79F6"/>
    <w:rsid w:val="005E7CEE"/>
    <w:rsid w:val="005F1217"/>
    <w:rsid w:val="005F1BE4"/>
    <w:rsid w:val="005F3D51"/>
    <w:rsid w:val="005F506C"/>
    <w:rsid w:val="005F5364"/>
    <w:rsid w:val="005F6C38"/>
    <w:rsid w:val="005F773C"/>
    <w:rsid w:val="00600AD3"/>
    <w:rsid w:val="006070BB"/>
    <w:rsid w:val="00612F62"/>
    <w:rsid w:val="00614600"/>
    <w:rsid w:val="00615CDB"/>
    <w:rsid w:val="00616FF3"/>
    <w:rsid w:val="00620C8A"/>
    <w:rsid w:val="00620E13"/>
    <w:rsid w:val="0062254C"/>
    <w:rsid w:val="00623719"/>
    <w:rsid w:val="0062373B"/>
    <w:rsid w:val="00625B31"/>
    <w:rsid w:val="00632446"/>
    <w:rsid w:val="006328BC"/>
    <w:rsid w:val="00634178"/>
    <w:rsid w:val="0063432E"/>
    <w:rsid w:val="00640AB1"/>
    <w:rsid w:val="00641425"/>
    <w:rsid w:val="0064314D"/>
    <w:rsid w:val="00643A05"/>
    <w:rsid w:val="00643D32"/>
    <w:rsid w:val="0065001F"/>
    <w:rsid w:val="00650892"/>
    <w:rsid w:val="006603AB"/>
    <w:rsid w:val="00661423"/>
    <w:rsid w:val="006627BB"/>
    <w:rsid w:val="006713F3"/>
    <w:rsid w:val="00671BB9"/>
    <w:rsid w:val="00676291"/>
    <w:rsid w:val="006774DF"/>
    <w:rsid w:val="00680B1E"/>
    <w:rsid w:val="00680DD8"/>
    <w:rsid w:val="006818D6"/>
    <w:rsid w:val="00683277"/>
    <w:rsid w:val="00684716"/>
    <w:rsid w:val="00690659"/>
    <w:rsid w:val="006923AD"/>
    <w:rsid w:val="00695DD2"/>
    <w:rsid w:val="00696F84"/>
    <w:rsid w:val="0069714B"/>
    <w:rsid w:val="006A174A"/>
    <w:rsid w:val="006A314D"/>
    <w:rsid w:val="006A3154"/>
    <w:rsid w:val="006A338D"/>
    <w:rsid w:val="006A6AC0"/>
    <w:rsid w:val="006A6BA9"/>
    <w:rsid w:val="006A73DC"/>
    <w:rsid w:val="006B12C8"/>
    <w:rsid w:val="006B3A10"/>
    <w:rsid w:val="006B3BC3"/>
    <w:rsid w:val="006B5C9C"/>
    <w:rsid w:val="006B77A2"/>
    <w:rsid w:val="006C11FC"/>
    <w:rsid w:val="006C3374"/>
    <w:rsid w:val="006D10EB"/>
    <w:rsid w:val="006D2BC4"/>
    <w:rsid w:val="006D4DEB"/>
    <w:rsid w:val="006D52F9"/>
    <w:rsid w:val="006E36FE"/>
    <w:rsid w:val="006F0804"/>
    <w:rsid w:val="006F1CFA"/>
    <w:rsid w:val="006F2346"/>
    <w:rsid w:val="006F2BA8"/>
    <w:rsid w:val="006F3D16"/>
    <w:rsid w:val="006F7FFA"/>
    <w:rsid w:val="00700A74"/>
    <w:rsid w:val="007027F7"/>
    <w:rsid w:val="007059E1"/>
    <w:rsid w:val="007104E1"/>
    <w:rsid w:val="007139AA"/>
    <w:rsid w:val="00715722"/>
    <w:rsid w:val="007210DE"/>
    <w:rsid w:val="00721546"/>
    <w:rsid w:val="00723402"/>
    <w:rsid w:val="00723450"/>
    <w:rsid w:val="0072346C"/>
    <w:rsid w:val="00723FE3"/>
    <w:rsid w:val="00724E03"/>
    <w:rsid w:val="00726E65"/>
    <w:rsid w:val="00732027"/>
    <w:rsid w:val="0073305E"/>
    <w:rsid w:val="00733CBA"/>
    <w:rsid w:val="007349E4"/>
    <w:rsid w:val="00734F69"/>
    <w:rsid w:val="007363E4"/>
    <w:rsid w:val="00736461"/>
    <w:rsid w:val="007408F1"/>
    <w:rsid w:val="00742035"/>
    <w:rsid w:val="00742353"/>
    <w:rsid w:val="0074251C"/>
    <w:rsid w:val="007507FE"/>
    <w:rsid w:val="00751E8F"/>
    <w:rsid w:val="007536D7"/>
    <w:rsid w:val="007536E4"/>
    <w:rsid w:val="0075470A"/>
    <w:rsid w:val="00755CA0"/>
    <w:rsid w:val="00761FF9"/>
    <w:rsid w:val="00763210"/>
    <w:rsid w:val="00764256"/>
    <w:rsid w:val="0076611F"/>
    <w:rsid w:val="007661D1"/>
    <w:rsid w:val="007669D1"/>
    <w:rsid w:val="00770409"/>
    <w:rsid w:val="00772967"/>
    <w:rsid w:val="00775959"/>
    <w:rsid w:val="007761D6"/>
    <w:rsid w:val="00776F14"/>
    <w:rsid w:val="00777EB3"/>
    <w:rsid w:val="007807D1"/>
    <w:rsid w:val="00783E93"/>
    <w:rsid w:val="00784BD9"/>
    <w:rsid w:val="00787C2A"/>
    <w:rsid w:val="00790904"/>
    <w:rsid w:val="00790F99"/>
    <w:rsid w:val="00791F10"/>
    <w:rsid w:val="0079213A"/>
    <w:rsid w:val="007924CC"/>
    <w:rsid w:val="00793DC9"/>
    <w:rsid w:val="007A3867"/>
    <w:rsid w:val="007A5F80"/>
    <w:rsid w:val="007A7184"/>
    <w:rsid w:val="007A7256"/>
    <w:rsid w:val="007B3334"/>
    <w:rsid w:val="007B663E"/>
    <w:rsid w:val="007B68A6"/>
    <w:rsid w:val="007C245C"/>
    <w:rsid w:val="007C313A"/>
    <w:rsid w:val="007D2F62"/>
    <w:rsid w:val="007D7D20"/>
    <w:rsid w:val="007E01A1"/>
    <w:rsid w:val="007E0B31"/>
    <w:rsid w:val="007E16EC"/>
    <w:rsid w:val="007E5CC9"/>
    <w:rsid w:val="007E647F"/>
    <w:rsid w:val="007F04A3"/>
    <w:rsid w:val="007F447D"/>
    <w:rsid w:val="0080475C"/>
    <w:rsid w:val="00804F41"/>
    <w:rsid w:val="00807E63"/>
    <w:rsid w:val="00811C17"/>
    <w:rsid w:val="00812136"/>
    <w:rsid w:val="00813E3A"/>
    <w:rsid w:val="00815CD3"/>
    <w:rsid w:val="00820A93"/>
    <w:rsid w:val="008232A0"/>
    <w:rsid w:val="00824940"/>
    <w:rsid w:val="008249BE"/>
    <w:rsid w:val="0082660D"/>
    <w:rsid w:val="00827745"/>
    <w:rsid w:val="00832F68"/>
    <w:rsid w:val="0083763B"/>
    <w:rsid w:val="008422A9"/>
    <w:rsid w:val="008449FA"/>
    <w:rsid w:val="00844DDD"/>
    <w:rsid w:val="00846B5F"/>
    <w:rsid w:val="0084757B"/>
    <w:rsid w:val="008539CD"/>
    <w:rsid w:val="008601BE"/>
    <w:rsid w:val="008609A6"/>
    <w:rsid w:val="00860CA1"/>
    <w:rsid w:val="00862D34"/>
    <w:rsid w:val="008637AF"/>
    <w:rsid w:val="00870628"/>
    <w:rsid w:val="0087479F"/>
    <w:rsid w:val="00875399"/>
    <w:rsid w:val="008755A9"/>
    <w:rsid w:val="00876F35"/>
    <w:rsid w:val="00882127"/>
    <w:rsid w:val="008847E7"/>
    <w:rsid w:val="00884CEF"/>
    <w:rsid w:val="00885032"/>
    <w:rsid w:val="00886CC8"/>
    <w:rsid w:val="00887A59"/>
    <w:rsid w:val="00890BD1"/>
    <w:rsid w:val="00892B55"/>
    <w:rsid w:val="008952F6"/>
    <w:rsid w:val="008956EE"/>
    <w:rsid w:val="00895771"/>
    <w:rsid w:val="008A2E6C"/>
    <w:rsid w:val="008A7281"/>
    <w:rsid w:val="008B642A"/>
    <w:rsid w:val="008B6BD2"/>
    <w:rsid w:val="008B7C6F"/>
    <w:rsid w:val="008C0E46"/>
    <w:rsid w:val="008C1633"/>
    <w:rsid w:val="008D4C9C"/>
    <w:rsid w:val="008E245D"/>
    <w:rsid w:val="008E45B6"/>
    <w:rsid w:val="008E4DF1"/>
    <w:rsid w:val="008E66CC"/>
    <w:rsid w:val="008E7242"/>
    <w:rsid w:val="008F04AC"/>
    <w:rsid w:val="008F0661"/>
    <w:rsid w:val="008F14E4"/>
    <w:rsid w:val="008F1BC8"/>
    <w:rsid w:val="008F1E93"/>
    <w:rsid w:val="008F2E60"/>
    <w:rsid w:val="008F56F0"/>
    <w:rsid w:val="009004FE"/>
    <w:rsid w:val="00900C3D"/>
    <w:rsid w:val="00905365"/>
    <w:rsid w:val="00905BBE"/>
    <w:rsid w:val="00907A24"/>
    <w:rsid w:val="009100E8"/>
    <w:rsid w:val="00913DAF"/>
    <w:rsid w:val="00920BCB"/>
    <w:rsid w:val="00921128"/>
    <w:rsid w:val="00921F5F"/>
    <w:rsid w:val="00923066"/>
    <w:rsid w:val="00927FDE"/>
    <w:rsid w:val="0093264C"/>
    <w:rsid w:val="00934D48"/>
    <w:rsid w:val="009350BA"/>
    <w:rsid w:val="00935956"/>
    <w:rsid w:val="009403AD"/>
    <w:rsid w:val="0094127A"/>
    <w:rsid w:val="00942ACF"/>
    <w:rsid w:val="009448AA"/>
    <w:rsid w:val="009465B6"/>
    <w:rsid w:val="0095092A"/>
    <w:rsid w:val="0095414C"/>
    <w:rsid w:val="00956A2A"/>
    <w:rsid w:val="00961BCD"/>
    <w:rsid w:val="00962357"/>
    <w:rsid w:val="00962D83"/>
    <w:rsid w:val="009743CF"/>
    <w:rsid w:val="00983025"/>
    <w:rsid w:val="0098421B"/>
    <w:rsid w:val="00985130"/>
    <w:rsid w:val="0098537D"/>
    <w:rsid w:val="0098770A"/>
    <w:rsid w:val="00987BDD"/>
    <w:rsid w:val="009908ED"/>
    <w:rsid w:val="00990CEF"/>
    <w:rsid w:val="009913D3"/>
    <w:rsid w:val="00992A03"/>
    <w:rsid w:val="00997665"/>
    <w:rsid w:val="009977F9"/>
    <w:rsid w:val="009A0EDA"/>
    <w:rsid w:val="009A1EAD"/>
    <w:rsid w:val="009A29A0"/>
    <w:rsid w:val="009A54E4"/>
    <w:rsid w:val="009B1DCD"/>
    <w:rsid w:val="009B3DF3"/>
    <w:rsid w:val="009B7142"/>
    <w:rsid w:val="009C0A4B"/>
    <w:rsid w:val="009C1682"/>
    <w:rsid w:val="009C479B"/>
    <w:rsid w:val="009C550C"/>
    <w:rsid w:val="009C7AEF"/>
    <w:rsid w:val="009D2D53"/>
    <w:rsid w:val="009D33F6"/>
    <w:rsid w:val="009D5435"/>
    <w:rsid w:val="009D619C"/>
    <w:rsid w:val="009D6A5A"/>
    <w:rsid w:val="009E3A3B"/>
    <w:rsid w:val="009E5BC6"/>
    <w:rsid w:val="009F1D2B"/>
    <w:rsid w:val="009F30A0"/>
    <w:rsid w:val="009F4501"/>
    <w:rsid w:val="009F6E1D"/>
    <w:rsid w:val="00A018BC"/>
    <w:rsid w:val="00A01D29"/>
    <w:rsid w:val="00A030DF"/>
    <w:rsid w:val="00A10D92"/>
    <w:rsid w:val="00A10DD4"/>
    <w:rsid w:val="00A132C2"/>
    <w:rsid w:val="00A145B5"/>
    <w:rsid w:val="00A17A41"/>
    <w:rsid w:val="00A17C14"/>
    <w:rsid w:val="00A20CA5"/>
    <w:rsid w:val="00A217EB"/>
    <w:rsid w:val="00A2214D"/>
    <w:rsid w:val="00A22F8F"/>
    <w:rsid w:val="00A274A9"/>
    <w:rsid w:val="00A31E30"/>
    <w:rsid w:val="00A33A0D"/>
    <w:rsid w:val="00A34C66"/>
    <w:rsid w:val="00A34DAD"/>
    <w:rsid w:val="00A350D4"/>
    <w:rsid w:val="00A41C00"/>
    <w:rsid w:val="00A43E33"/>
    <w:rsid w:val="00A50DE9"/>
    <w:rsid w:val="00A52541"/>
    <w:rsid w:val="00A534E1"/>
    <w:rsid w:val="00A53745"/>
    <w:rsid w:val="00A54160"/>
    <w:rsid w:val="00A5479A"/>
    <w:rsid w:val="00A54F09"/>
    <w:rsid w:val="00A556AA"/>
    <w:rsid w:val="00A5597C"/>
    <w:rsid w:val="00A564AC"/>
    <w:rsid w:val="00A600DE"/>
    <w:rsid w:val="00A61415"/>
    <w:rsid w:val="00A70F54"/>
    <w:rsid w:val="00A74037"/>
    <w:rsid w:val="00A74F66"/>
    <w:rsid w:val="00A75BF1"/>
    <w:rsid w:val="00A82809"/>
    <w:rsid w:val="00A85F6E"/>
    <w:rsid w:val="00A85FF5"/>
    <w:rsid w:val="00A86107"/>
    <w:rsid w:val="00A9212F"/>
    <w:rsid w:val="00A92130"/>
    <w:rsid w:val="00A973BA"/>
    <w:rsid w:val="00A97A64"/>
    <w:rsid w:val="00A97BD2"/>
    <w:rsid w:val="00AA15F6"/>
    <w:rsid w:val="00AA43AA"/>
    <w:rsid w:val="00AA6287"/>
    <w:rsid w:val="00AA634F"/>
    <w:rsid w:val="00AA753F"/>
    <w:rsid w:val="00AB26F5"/>
    <w:rsid w:val="00AB4410"/>
    <w:rsid w:val="00AB7913"/>
    <w:rsid w:val="00AC0160"/>
    <w:rsid w:val="00AC2C20"/>
    <w:rsid w:val="00AC320F"/>
    <w:rsid w:val="00AC7729"/>
    <w:rsid w:val="00AD20E9"/>
    <w:rsid w:val="00AD49FD"/>
    <w:rsid w:val="00AD6142"/>
    <w:rsid w:val="00AD70FC"/>
    <w:rsid w:val="00AE24E0"/>
    <w:rsid w:val="00AE5343"/>
    <w:rsid w:val="00AF183F"/>
    <w:rsid w:val="00AF28CB"/>
    <w:rsid w:val="00AF3229"/>
    <w:rsid w:val="00AF324C"/>
    <w:rsid w:val="00AF3BB5"/>
    <w:rsid w:val="00AF47BB"/>
    <w:rsid w:val="00AF528E"/>
    <w:rsid w:val="00AF5985"/>
    <w:rsid w:val="00AF7091"/>
    <w:rsid w:val="00B04B7E"/>
    <w:rsid w:val="00B05F14"/>
    <w:rsid w:val="00B10F33"/>
    <w:rsid w:val="00B11A1A"/>
    <w:rsid w:val="00B129E2"/>
    <w:rsid w:val="00B13A09"/>
    <w:rsid w:val="00B13D95"/>
    <w:rsid w:val="00B15452"/>
    <w:rsid w:val="00B15954"/>
    <w:rsid w:val="00B15B63"/>
    <w:rsid w:val="00B17695"/>
    <w:rsid w:val="00B2012C"/>
    <w:rsid w:val="00B22FB1"/>
    <w:rsid w:val="00B2565D"/>
    <w:rsid w:val="00B2614F"/>
    <w:rsid w:val="00B2680B"/>
    <w:rsid w:val="00B26A37"/>
    <w:rsid w:val="00B26F3B"/>
    <w:rsid w:val="00B46B8B"/>
    <w:rsid w:val="00B47543"/>
    <w:rsid w:val="00B51492"/>
    <w:rsid w:val="00B52118"/>
    <w:rsid w:val="00B603AB"/>
    <w:rsid w:val="00B612D1"/>
    <w:rsid w:val="00B620E1"/>
    <w:rsid w:val="00B629D8"/>
    <w:rsid w:val="00B64098"/>
    <w:rsid w:val="00B65C9B"/>
    <w:rsid w:val="00B70AB1"/>
    <w:rsid w:val="00B71E0E"/>
    <w:rsid w:val="00B7215A"/>
    <w:rsid w:val="00B722D1"/>
    <w:rsid w:val="00B72C7C"/>
    <w:rsid w:val="00B75285"/>
    <w:rsid w:val="00B76646"/>
    <w:rsid w:val="00B8418E"/>
    <w:rsid w:val="00B850C7"/>
    <w:rsid w:val="00B86751"/>
    <w:rsid w:val="00B902D2"/>
    <w:rsid w:val="00B903A1"/>
    <w:rsid w:val="00B90509"/>
    <w:rsid w:val="00B90537"/>
    <w:rsid w:val="00B9116E"/>
    <w:rsid w:val="00B959E3"/>
    <w:rsid w:val="00B97DA9"/>
    <w:rsid w:val="00BA17E5"/>
    <w:rsid w:val="00BA26BC"/>
    <w:rsid w:val="00BA50D4"/>
    <w:rsid w:val="00BB0CCF"/>
    <w:rsid w:val="00BB168B"/>
    <w:rsid w:val="00BB222C"/>
    <w:rsid w:val="00BC1762"/>
    <w:rsid w:val="00BC1DBE"/>
    <w:rsid w:val="00BC268A"/>
    <w:rsid w:val="00BC4913"/>
    <w:rsid w:val="00BC5705"/>
    <w:rsid w:val="00BC7761"/>
    <w:rsid w:val="00BD14A1"/>
    <w:rsid w:val="00BD1E01"/>
    <w:rsid w:val="00BD3FE2"/>
    <w:rsid w:val="00BD55CB"/>
    <w:rsid w:val="00BD6051"/>
    <w:rsid w:val="00BE01C7"/>
    <w:rsid w:val="00BE04E5"/>
    <w:rsid w:val="00BE0C31"/>
    <w:rsid w:val="00BE131E"/>
    <w:rsid w:val="00BE6A5B"/>
    <w:rsid w:val="00BE6DFD"/>
    <w:rsid w:val="00BE736E"/>
    <w:rsid w:val="00BE79AF"/>
    <w:rsid w:val="00BF1336"/>
    <w:rsid w:val="00BF32B7"/>
    <w:rsid w:val="00BF511F"/>
    <w:rsid w:val="00BF55FE"/>
    <w:rsid w:val="00BF7D1A"/>
    <w:rsid w:val="00C003C3"/>
    <w:rsid w:val="00C0106C"/>
    <w:rsid w:val="00C05AF2"/>
    <w:rsid w:val="00C060C1"/>
    <w:rsid w:val="00C0707C"/>
    <w:rsid w:val="00C071C0"/>
    <w:rsid w:val="00C07B75"/>
    <w:rsid w:val="00C07E5E"/>
    <w:rsid w:val="00C07FDF"/>
    <w:rsid w:val="00C10B61"/>
    <w:rsid w:val="00C12C54"/>
    <w:rsid w:val="00C1470E"/>
    <w:rsid w:val="00C16A82"/>
    <w:rsid w:val="00C21AD1"/>
    <w:rsid w:val="00C21EBC"/>
    <w:rsid w:val="00C3050A"/>
    <w:rsid w:val="00C340FC"/>
    <w:rsid w:val="00C3624C"/>
    <w:rsid w:val="00C403B1"/>
    <w:rsid w:val="00C42D46"/>
    <w:rsid w:val="00C43382"/>
    <w:rsid w:val="00C45120"/>
    <w:rsid w:val="00C55436"/>
    <w:rsid w:val="00C6109D"/>
    <w:rsid w:val="00C61211"/>
    <w:rsid w:val="00C6383B"/>
    <w:rsid w:val="00C63F80"/>
    <w:rsid w:val="00C64A64"/>
    <w:rsid w:val="00C64C22"/>
    <w:rsid w:val="00C70E83"/>
    <w:rsid w:val="00C73322"/>
    <w:rsid w:val="00C74E23"/>
    <w:rsid w:val="00C75036"/>
    <w:rsid w:val="00C7577E"/>
    <w:rsid w:val="00C75A03"/>
    <w:rsid w:val="00C805CD"/>
    <w:rsid w:val="00C8071A"/>
    <w:rsid w:val="00C819E3"/>
    <w:rsid w:val="00C83CB6"/>
    <w:rsid w:val="00C8550E"/>
    <w:rsid w:val="00C878C1"/>
    <w:rsid w:val="00C92298"/>
    <w:rsid w:val="00C9353F"/>
    <w:rsid w:val="00C95361"/>
    <w:rsid w:val="00C9640C"/>
    <w:rsid w:val="00CA2553"/>
    <w:rsid w:val="00CA28A4"/>
    <w:rsid w:val="00CA4E87"/>
    <w:rsid w:val="00CA5877"/>
    <w:rsid w:val="00CA5949"/>
    <w:rsid w:val="00CA6704"/>
    <w:rsid w:val="00CA70B9"/>
    <w:rsid w:val="00CB1BF2"/>
    <w:rsid w:val="00CB70A1"/>
    <w:rsid w:val="00CB7AD7"/>
    <w:rsid w:val="00CC0B33"/>
    <w:rsid w:val="00CC2699"/>
    <w:rsid w:val="00CC352C"/>
    <w:rsid w:val="00CC3700"/>
    <w:rsid w:val="00CC5893"/>
    <w:rsid w:val="00CD39AB"/>
    <w:rsid w:val="00CD3E15"/>
    <w:rsid w:val="00CD40DD"/>
    <w:rsid w:val="00CD65E9"/>
    <w:rsid w:val="00CD6B5C"/>
    <w:rsid w:val="00CE17E8"/>
    <w:rsid w:val="00CE17EC"/>
    <w:rsid w:val="00CE4629"/>
    <w:rsid w:val="00CE4A6A"/>
    <w:rsid w:val="00CE4E9C"/>
    <w:rsid w:val="00CE59F3"/>
    <w:rsid w:val="00CE6568"/>
    <w:rsid w:val="00CE682E"/>
    <w:rsid w:val="00CF061C"/>
    <w:rsid w:val="00CF1205"/>
    <w:rsid w:val="00CF14BC"/>
    <w:rsid w:val="00CF3071"/>
    <w:rsid w:val="00CF7637"/>
    <w:rsid w:val="00CF79BC"/>
    <w:rsid w:val="00D00037"/>
    <w:rsid w:val="00D01BC0"/>
    <w:rsid w:val="00D01F18"/>
    <w:rsid w:val="00D020FB"/>
    <w:rsid w:val="00D04697"/>
    <w:rsid w:val="00D05556"/>
    <w:rsid w:val="00D05F99"/>
    <w:rsid w:val="00D0692B"/>
    <w:rsid w:val="00D117C6"/>
    <w:rsid w:val="00D1186A"/>
    <w:rsid w:val="00D1197C"/>
    <w:rsid w:val="00D13CEA"/>
    <w:rsid w:val="00D14EC3"/>
    <w:rsid w:val="00D16102"/>
    <w:rsid w:val="00D20E45"/>
    <w:rsid w:val="00D309D9"/>
    <w:rsid w:val="00D3100B"/>
    <w:rsid w:val="00D3159D"/>
    <w:rsid w:val="00D3309C"/>
    <w:rsid w:val="00D33536"/>
    <w:rsid w:val="00D34AEF"/>
    <w:rsid w:val="00D40705"/>
    <w:rsid w:val="00D40F4C"/>
    <w:rsid w:val="00D419B7"/>
    <w:rsid w:val="00D42271"/>
    <w:rsid w:val="00D43441"/>
    <w:rsid w:val="00D434E5"/>
    <w:rsid w:val="00D43A18"/>
    <w:rsid w:val="00D45C00"/>
    <w:rsid w:val="00D476D4"/>
    <w:rsid w:val="00D50458"/>
    <w:rsid w:val="00D5059E"/>
    <w:rsid w:val="00D50D6E"/>
    <w:rsid w:val="00D51020"/>
    <w:rsid w:val="00D51DE3"/>
    <w:rsid w:val="00D524E2"/>
    <w:rsid w:val="00D5333B"/>
    <w:rsid w:val="00D53610"/>
    <w:rsid w:val="00D639B9"/>
    <w:rsid w:val="00D64053"/>
    <w:rsid w:val="00D645A4"/>
    <w:rsid w:val="00D65546"/>
    <w:rsid w:val="00D7024E"/>
    <w:rsid w:val="00D7092E"/>
    <w:rsid w:val="00D72677"/>
    <w:rsid w:val="00D72705"/>
    <w:rsid w:val="00D7542C"/>
    <w:rsid w:val="00D754F8"/>
    <w:rsid w:val="00D8225E"/>
    <w:rsid w:val="00D86545"/>
    <w:rsid w:val="00D87547"/>
    <w:rsid w:val="00D92355"/>
    <w:rsid w:val="00D926B0"/>
    <w:rsid w:val="00DA4C4C"/>
    <w:rsid w:val="00DA5F9F"/>
    <w:rsid w:val="00DA6C60"/>
    <w:rsid w:val="00DB15BB"/>
    <w:rsid w:val="00DB4ADC"/>
    <w:rsid w:val="00DB5FEE"/>
    <w:rsid w:val="00DB66D4"/>
    <w:rsid w:val="00DB79B5"/>
    <w:rsid w:val="00DC554B"/>
    <w:rsid w:val="00DD2B62"/>
    <w:rsid w:val="00DD6AAE"/>
    <w:rsid w:val="00DE0861"/>
    <w:rsid w:val="00DE0F84"/>
    <w:rsid w:val="00DE1DBF"/>
    <w:rsid w:val="00DE23BE"/>
    <w:rsid w:val="00DE5D47"/>
    <w:rsid w:val="00DE7154"/>
    <w:rsid w:val="00DE7882"/>
    <w:rsid w:val="00DF4C6B"/>
    <w:rsid w:val="00DF7080"/>
    <w:rsid w:val="00E007DE"/>
    <w:rsid w:val="00E022CD"/>
    <w:rsid w:val="00E0233E"/>
    <w:rsid w:val="00E042AE"/>
    <w:rsid w:val="00E066BD"/>
    <w:rsid w:val="00E26A32"/>
    <w:rsid w:val="00E27D23"/>
    <w:rsid w:val="00E31AF3"/>
    <w:rsid w:val="00E32094"/>
    <w:rsid w:val="00E35B58"/>
    <w:rsid w:val="00E3681D"/>
    <w:rsid w:val="00E41D2C"/>
    <w:rsid w:val="00E41DFA"/>
    <w:rsid w:val="00E43E25"/>
    <w:rsid w:val="00E44EDD"/>
    <w:rsid w:val="00E46EB2"/>
    <w:rsid w:val="00E47631"/>
    <w:rsid w:val="00E47817"/>
    <w:rsid w:val="00E52A44"/>
    <w:rsid w:val="00E55457"/>
    <w:rsid w:val="00E56AAA"/>
    <w:rsid w:val="00E62421"/>
    <w:rsid w:val="00E624F1"/>
    <w:rsid w:val="00E62E2E"/>
    <w:rsid w:val="00E64000"/>
    <w:rsid w:val="00E650FB"/>
    <w:rsid w:val="00E66829"/>
    <w:rsid w:val="00E66916"/>
    <w:rsid w:val="00E737BF"/>
    <w:rsid w:val="00E7488C"/>
    <w:rsid w:val="00E76A88"/>
    <w:rsid w:val="00E77245"/>
    <w:rsid w:val="00E8148E"/>
    <w:rsid w:val="00E835E0"/>
    <w:rsid w:val="00E851D2"/>
    <w:rsid w:val="00E9214F"/>
    <w:rsid w:val="00E93475"/>
    <w:rsid w:val="00EA08B6"/>
    <w:rsid w:val="00EA68E8"/>
    <w:rsid w:val="00EB12FD"/>
    <w:rsid w:val="00EB65C6"/>
    <w:rsid w:val="00EB6BC3"/>
    <w:rsid w:val="00EB78F5"/>
    <w:rsid w:val="00EC3348"/>
    <w:rsid w:val="00EC3B81"/>
    <w:rsid w:val="00EC4611"/>
    <w:rsid w:val="00EC573C"/>
    <w:rsid w:val="00EC6D65"/>
    <w:rsid w:val="00EC7112"/>
    <w:rsid w:val="00EC79B1"/>
    <w:rsid w:val="00EC7ACF"/>
    <w:rsid w:val="00ED0BB0"/>
    <w:rsid w:val="00ED4643"/>
    <w:rsid w:val="00ED52AC"/>
    <w:rsid w:val="00ED5936"/>
    <w:rsid w:val="00ED6247"/>
    <w:rsid w:val="00EE1089"/>
    <w:rsid w:val="00EE111E"/>
    <w:rsid w:val="00EE3289"/>
    <w:rsid w:val="00EE339D"/>
    <w:rsid w:val="00EF14A5"/>
    <w:rsid w:val="00EF1D70"/>
    <w:rsid w:val="00EF2698"/>
    <w:rsid w:val="00EF63A1"/>
    <w:rsid w:val="00F009F8"/>
    <w:rsid w:val="00F013E5"/>
    <w:rsid w:val="00F01CDF"/>
    <w:rsid w:val="00F0229E"/>
    <w:rsid w:val="00F03588"/>
    <w:rsid w:val="00F043A2"/>
    <w:rsid w:val="00F05D70"/>
    <w:rsid w:val="00F113E7"/>
    <w:rsid w:val="00F11B34"/>
    <w:rsid w:val="00F145A1"/>
    <w:rsid w:val="00F16A4B"/>
    <w:rsid w:val="00F20BDD"/>
    <w:rsid w:val="00F215F0"/>
    <w:rsid w:val="00F24B97"/>
    <w:rsid w:val="00F26BC1"/>
    <w:rsid w:val="00F306C4"/>
    <w:rsid w:val="00F314BA"/>
    <w:rsid w:val="00F31899"/>
    <w:rsid w:val="00F32A97"/>
    <w:rsid w:val="00F339D7"/>
    <w:rsid w:val="00F356B6"/>
    <w:rsid w:val="00F362BC"/>
    <w:rsid w:val="00F36D63"/>
    <w:rsid w:val="00F41035"/>
    <w:rsid w:val="00F433E7"/>
    <w:rsid w:val="00F45AC6"/>
    <w:rsid w:val="00F5059C"/>
    <w:rsid w:val="00F50C8D"/>
    <w:rsid w:val="00F54BCF"/>
    <w:rsid w:val="00F55A74"/>
    <w:rsid w:val="00F55BDD"/>
    <w:rsid w:val="00F60C6A"/>
    <w:rsid w:val="00F61CDE"/>
    <w:rsid w:val="00F61D3D"/>
    <w:rsid w:val="00F629B7"/>
    <w:rsid w:val="00F6342C"/>
    <w:rsid w:val="00F64091"/>
    <w:rsid w:val="00F65007"/>
    <w:rsid w:val="00F66FC4"/>
    <w:rsid w:val="00F67859"/>
    <w:rsid w:val="00F71135"/>
    <w:rsid w:val="00F765B3"/>
    <w:rsid w:val="00F80F18"/>
    <w:rsid w:val="00F85569"/>
    <w:rsid w:val="00F85984"/>
    <w:rsid w:val="00F870B0"/>
    <w:rsid w:val="00F90522"/>
    <w:rsid w:val="00F9090B"/>
    <w:rsid w:val="00F90A12"/>
    <w:rsid w:val="00F90F13"/>
    <w:rsid w:val="00F91947"/>
    <w:rsid w:val="00F9425B"/>
    <w:rsid w:val="00F94AA8"/>
    <w:rsid w:val="00F95D21"/>
    <w:rsid w:val="00FA180A"/>
    <w:rsid w:val="00FA312F"/>
    <w:rsid w:val="00FA3A6C"/>
    <w:rsid w:val="00FA5C63"/>
    <w:rsid w:val="00FB04F9"/>
    <w:rsid w:val="00FB18E4"/>
    <w:rsid w:val="00FB6C3A"/>
    <w:rsid w:val="00FC140C"/>
    <w:rsid w:val="00FC1844"/>
    <w:rsid w:val="00FC2293"/>
    <w:rsid w:val="00FC3294"/>
    <w:rsid w:val="00FC4810"/>
    <w:rsid w:val="00FD204F"/>
    <w:rsid w:val="00FD2602"/>
    <w:rsid w:val="00FD286A"/>
    <w:rsid w:val="00FD45D3"/>
    <w:rsid w:val="00FD47A5"/>
    <w:rsid w:val="00FD4E9A"/>
    <w:rsid w:val="00FD5B2F"/>
    <w:rsid w:val="00FD6394"/>
    <w:rsid w:val="00FD651F"/>
    <w:rsid w:val="00FE0FBB"/>
    <w:rsid w:val="00FE151C"/>
    <w:rsid w:val="00FE1B38"/>
    <w:rsid w:val="00FE2B59"/>
    <w:rsid w:val="00FE3400"/>
    <w:rsid w:val="00FE36EB"/>
    <w:rsid w:val="00FE5ECF"/>
    <w:rsid w:val="00FE60A2"/>
    <w:rsid w:val="00FE71C9"/>
    <w:rsid w:val="00FF0C1E"/>
    <w:rsid w:val="00FF22B1"/>
    <w:rsid w:val="00FF2E1E"/>
    <w:rsid w:val="00FF33A7"/>
    <w:rsid w:val="00FF4942"/>
    <w:rsid w:val="00FF77F0"/>
    <w:rsid w:val="00FF7878"/>
    <w:rsid w:val="017004B6"/>
    <w:rsid w:val="03AC47D0"/>
    <w:rsid w:val="04B569BC"/>
    <w:rsid w:val="084B86FA"/>
    <w:rsid w:val="0CC1C658"/>
    <w:rsid w:val="10B3EBED"/>
    <w:rsid w:val="14C91683"/>
    <w:rsid w:val="16A8D8AE"/>
    <w:rsid w:val="1903E767"/>
    <w:rsid w:val="19BE2684"/>
    <w:rsid w:val="1CE10A46"/>
    <w:rsid w:val="2046461A"/>
    <w:rsid w:val="228EA6AF"/>
    <w:rsid w:val="22AF1AE5"/>
    <w:rsid w:val="276F3A81"/>
    <w:rsid w:val="2ADF1B62"/>
    <w:rsid w:val="2FB38A14"/>
    <w:rsid w:val="3121CEEB"/>
    <w:rsid w:val="32DB0119"/>
    <w:rsid w:val="33046C9C"/>
    <w:rsid w:val="339EAF7D"/>
    <w:rsid w:val="3DCFF44B"/>
    <w:rsid w:val="3E390082"/>
    <w:rsid w:val="409CCFDB"/>
    <w:rsid w:val="450943F9"/>
    <w:rsid w:val="5395C84E"/>
    <w:rsid w:val="54C061BE"/>
    <w:rsid w:val="5697DE6C"/>
    <w:rsid w:val="5B1A8FDF"/>
    <w:rsid w:val="5D4FDC70"/>
    <w:rsid w:val="5D571568"/>
    <w:rsid w:val="63D5D8F3"/>
    <w:rsid w:val="6561008A"/>
    <w:rsid w:val="65C68816"/>
    <w:rsid w:val="6ABAAADA"/>
    <w:rsid w:val="6FF5B910"/>
    <w:rsid w:val="715B4F55"/>
    <w:rsid w:val="734BAF12"/>
    <w:rsid w:val="765398BF"/>
    <w:rsid w:val="76AD2DA0"/>
    <w:rsid w:val="77BE57B9"/>
    <w:rsid w:val="790B4D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441909"/>
  <w15:docId w15:val="{26810CB6-9E00-4EC4-B780-08C5C65A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EC0"/>
  </w:style>
  <w:style w:type="paragraph" w:styleId="Footer">
    <w:name w:val="footer"/>
    <w:basedOn w:val="Normal"/>
    <w:link w:val="FooterChar"/>
    <w:uiPriority w:val="99"/>
    <w:unhideWhenUsed/>
    <w:rsid w:val="005E0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C0"/>
  </w:style>
  <w:style w:type="character" w:styleId="CommentReference">
    <w:name w:val="annotation reference"/>
    <w:basedOn w:val="DefaultParagraphFont"/>
    <w:uiPriority w:val="99"/>
    <w:semiHidden/>
    <w:unhideWhenUsed/>
    <w:rsid w:val="007536D7"/>
    <w:rPr>
      <w:sz w:val="16"/>
      <w:szCs w:val="16"/>
    </w:rPr>
  </w:style>
  <w:style w:type="paragraph" w:styleId="CommentText">
    <w:name w:val="annotation text"/>
    <w:basedOn w:val="Normal"/>
    <w:link w:val="CommentTextChar"/>
    <w:uiPriority w:val="99"/>
    <w:unhideWhenUsed/>
    <w:rsid w:val="007536D7"/>
    <w:pPr>
      <w:spacing w:line="240" w:lineRule="auto"/>
    </w:pPr>
    <w:rPr>
      <w:sz w:val="20"/>
      <w:szCs w:val="20"/>
    </w:rPr>
  </w:style>
  <w:style w:type="character" w:customStyle="1" w:styleId="CommentTextChar">
    <w:name w:val="Comment Text Char"/>
    <w:basedOn w:val="DefaultParagraphFont"/>
    <w:link w:val="CommentText"/>
    <w:uiPriority w:val="99"/>
    <w:rsid w:val="007536D7"/>
    <w:rPr>
      <w:sz w:val="20"/>
      <w:szCs w:val="20"/>
    </w:rPr>
  </w:style>
  <w:style w:type="paragraph" w:styleId="CommentSubject">
    <w:name w:val="annotation subject"/>
    <w:basedOn w:val="CommentText"/>
    <w:next w:val="CommentText"/>
    <w:link w:val="CommentSubjectChar"/>
    <w:uiPriority w:val="99"/>
    <w:semiHidden/>
    <w:unhideWhenUsed/>
    <w:rsid w:val="007536D7"/>
    <w:rPr>
      <w:b/>
      <w:bCs/>
    </w:rPr>
  </w:style>
  <w:style w:type="character" w:customStyle="1" w:styleId="CommentSubjectChar">
    <w:name w:val="Comment Subject Char"/>
    <w:basedOn w:val="CommentTextChar"/>
    <w:link w:val="CommentSubject"/>
    <w:uiPriority w:val="99"/>
    <w:semiHidden/>
    <w:rsid w:val="007536D7"/>
    <w:rPr>
      <w:b/>
      <w:bCs/>
      <w:sz w:val="20"/>
      <w:szCs w:val="20"/>
    </w:rPr>
  </w:style>
  <w:style w:type="paragraph" w:styleId="BalloonText">
    <w:name w:val="Balloon Text"/>
    <w:basedOn w:val="Normal"/>
    <w:link w:val="BalloonTextChar"/>
    <w:uiPriority w:val="99"/>
    <w:semiHidden/>
    <w:unhideWhenUsed/>
    <w:rsid w:val="007536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6D7"/>
    <w:rPr>
      <w:rFonts w:ascii="Segoe UI" w:hAnsi="Segoe UI" w:cs="Segoe UI"/>
      <w:sz w:val="18"/>
      <w:szCs w:val="18"/>
    </w:rPr>
  </w:style>
  <w:style w:type="paragraph" w:styleId="Revision">
    <w:name w:val="Revision"/>
    <w:hidden/>
    <w:uiPriority w:val="99"/>
    <w:semiHidden/>
    <w:rsid w:val="00661423"/>
    <w:pPr>
      <w:widowControl/>
      <w:spacing w:after="0" w:line="240" w:lineRule="auto"/>
    </w:pPr>
  </w:style>
  <w:style w:type="paragraph" w:styleId="ListParagraph">
    <w:name w:val="List Paragraph"/>
    <w:basedOn w:val="Normal"/>
    <w:uiPriority w:val="1"/>
    <w:qFormat/>
    <w:rsid w:val="008B642A"/>
    <w:pPr>
      <w:ind w:left="720"/>
      <w:contextualSpacing/>
    </w:pPr>
  </w:style>
  <w:style w:type="character" w:customStyle="1" w:styleId="normaltextrun">
    <w:name w:val="normaltextrun"/>
    <w:basedOn w:val="DefaultParagraphFont"/>
    <w:rsid w:val="00AF5985"/>
  </w:style>
  <w:style w:type="character" w:customStyle="1" w:styleId="eop">
    <w:name w:val="eop"/>
    <w:basedOn w:val="DefaultParagraphFont"/>
    <w:rsid w:val="00AF5985"/>
  </w:style>
  <w:style w:type="paragraph" w:styleId="BodyText">
    <w:name w:val="Body Text"/>
    <w:basedOn w:val="Normal"/>
    <w:link w:val="BodyTextChar"/>
    <w:uiPriority w:val="1"/>
    <w:qFormat/>
    <w:rsid w:val="003732BB"/>
    <w:pPr>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3732BB"/>
    <w:rPr>
      <w:rFonts w:ascii="Arial" w:eastAsia="Arial" w:hAnsi="Arial" w:cs="Arial"/>
    </w:rPr>
  </w:style>
  <w:style w:type="paragraph" w:customStyle="1" w:styleId="level2bulletedlistquestions">
    <w:name w:val="level 2 bulleted list questions"/>
    <w:basedOn w:val="Normal"/>
    <w:rsid w:val="00FF2E1E"/>
    <w:pPr>
      <w:widowControl/>
      <w:spacing w:after="0" w:line="240" w:lineRule="auto"/>
      <w:ind w:left="2805"/>
    </w:pPr>
    <w:rPr>
      <w:rFonts w:ascii="Arial" w:eastAsia="Times New Roman" w:hAnsi="Arial" w:cs="Times New Roman"/>
      <w:i/>
      <w:iCs/>
      <w:szCs w:val="20"/>
    </w:rPr>
  </w:style>
  <w:style w:type="paragraph" w:customStyle="1" w:styleId="Default">
    <w:name w:val="Default"/>
    <w:rsid w:val="00160BEB"/>
    <w:pPr>
      <w:widowControl/>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308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SharedWithUsers xmlns="811c02b4-2d57-445c-9545-6fd0f3050993">
      <UserInfo>
        <DisplayName>Dimitriadis, Anthony</DisplayName>
        <AccountId>47</AccountId>
        <AccountType/>
      </UserInfo>
      <UserInfo>
        <DisplayName>Warnick, Greg</DisplayName>
        <AccountId>48</AccountId>
        <AccountType/>
      </UserInfo>
      <UserInfo>
        <DisplayName>Hills, David</DisplayName>
        <AccountId>49</AccountId>
        <AccountType/>
      </UserInfo>
      <UserInfo>
        <DisplayName>Watson, Bruce</DisplayName>
        <AccountId>26</AccountId>
        <AccountType/>
      </UserInfo>
      <UserInfo>
        <DisplayName>Cruz Perez, Zahira</DisplayName>
        <AccountId>32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BFAD44B324874CA9B9E05CC16B9AB5" ma:contentTypeVersion="13" ma:contentTypeDescription="Create a new document." ma:contentTypeScope="" ma:versionID="3bd90d3c4571fc056a1c29010e06a079">
  <xsd:schema xmlns:xsd="http://www.w3.org/2001/XMLSchema" xmlns:xs="http://www.w3.org/2001/XMLSchema" xmlns:p="http://schemas.microsoft.com/office/2006/metadata/properties" xmlns:ns1="http://schemas.microsoft.com/sharepoint/v3" xmlns:ns3="24584824-823a-4a4e-a2e0-e2ada3067394" xmlns:ns4="811c02b4-2d57-445c-9545-6fd0f3050993" targetNamespace="http://schemas.microsoft.com/office/2006/metadata/properties" ma:root="true" ma:fieldsID="885da6c89eac928c9a5ff1428326bede" ns1:_="" ns3:_="" ns4:_="">
    <xsd:import namespace="http://schemas.microsoft.com/sharepoint/v3"/>
    <xsd:import namespace="24584824-823a-4a4e-a2e0-e2ada3067394"/>
    <xsd:import namespace="811c02b4-2d57-445c-9545-6fd0f30509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1:_ip_UnifiedCompliancePolicyProperties" minOccurs="0"/>
                <xsd:element ref="ns1:_ip_UnifiedCompliancePolicyUIAction"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84824-823a-4a4e-a2e0-e2ada3067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c02b4-2d57-445c-9545-6fd0f30509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65797-F9CC-44F6-8CCB-19E133865578}">
  <ds:schemaRefs>
    <ds:schemaRef ds:uri="http://schemas.microsoft.com/sharepoint/v3/contenttype/forms"/>
  </ds:schemaRefs>
</ds:datastoreItem>
</file>

<file path=customXml/itemProps2.xml><?xml version="1.0" encoding="utf-8"?>
<ds:datastoreItem xmlns:ds="http://schemas.openxmlformats.org/officeDocument/2006/customXml" ds:itemID="{714E3070-D985-4B3A-9AF2-0628F25F85D6}">
  <ds:schemaRefs>
    <ds:schemaRef ds:uri="http://schemas.microsoft.com/office/infopath/2007/PartnerControls"/>
    <ds:schemaRef ds:uri="24584824-823a-4a4e-a2e0-e2ada3067394"/>
    <ds:schemaRef ds:uri="http://schemas.microsoft.com/office/2006/documentManagement/types"/>
    <ds:schemaRef ds:uri="http://schemas.microsoft.com/sharepoint/v3"/>
    <ds:schemaRef ds:uri="http://purl.org/dc/elements/1.1/"/>
    <ds:schemaRef ds:uri="http://schemas.openxmlformats.org/package/2006/metadata/core-properties"/>
    <ds:schemaRef ds:uri="http://purl.org/dc/terms/"/>
    <ds:schemaRef ds:uri="http://purl.org/dc/dcmitype/"/>
    <ds:schemaRef ds:uri="811c02b4-2d57-445c-9545-6fd0f305099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76A561E-EDE8-417E-BA30-B873B2522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584824-823a-4a4e-a2e0-e2ada3067394"/>
    <ds:schemaRef ds:uri="811c02b4-2d57-445c-9545-6fd0f3050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B3D929-9820-45CA-AFEA-4F6C6F40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3456</Words>
  <Characters>19703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Vaaler, Marlayna</dc:creator>
  <cp:keywords/>
  <cp:lastModifiedBy>Curran, Bridget</cp:lastModifiedBy>
  <cp:revision>2</cp:revision>
  <dcterms:created xsi:type="dcterms:W3CDTF">2020-10-05T17:57:00Z</dcterms:created>
  <dcterms:modified xsi:type="dcterms:W3CDTF">2020-10-05T17:57:00Z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2002-09-25T00:00:00Z</vt:filetime>
  </property>
  <property fmtid="{D5CDD505-2E9C-101B-9397-08002B2CF9AE}" pid="3" name="LastSaved">
    <vt:filetime>2013-06-13T00:00:00Z</vt:filetime>
  </property>
  <property fmtid="{D5CDD505-2E9C-101B-9397-08002B2CF9AE}" pid="4" name="ContentTypeId">
    <vt:lpwstr>0x010100AFBFAD44B324874CA9B9E05CC16B9AB5</vt:lpwstr>
  </property>
</Properties>
</file>