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8C003F">
              <w:rPr>
                <w:rFonts w:ascii="Arial" w:hAnsi="Arial" w:cs="Arial"/>
                <w:sz w:val="22"/>
                <w:szCs w:val="22"/>
              </w:rPr>
              <w:t>5-0</w:t>
            </w:r>
            <w:r w:rsidR="00C8524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A6801" w:rsidRDefault="00C85247" w:rsidP="00CA36F6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IP 65001.24 App A</w:t>
      </w:r>
      <w:r>
        <w:rPr>
          <w:rFonts w:ascii="Arial" w:hAnsi="Arial" w:cs="Arial"/>
          <w:sz w:val="22"/>
          <w:szCs w:val="22"/>
        </w:rPr>
        <w:tab/>
        <w:t>08/27/13</w:t>
      </w:r>
    </w:p>
    <w:p w:rsidR="00FA6801" w:rsidRDefault="00FA6801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37CA7" w:rsidRDefault="00FA6801" w:rsidP="00837CA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B2C2F">
        <w:rPr>
          <w:rFonts w:ascii="Arial" w:hAnsi="Arial" w:cs="Arial"/>
          <w:sz w:val="22"/>
          <w:szCs w:val="22"/>
        </w:rPr>
        <w:t>.</w:t>
      </w:r>
      <w:r w:rsidR="000B2C2F">
        <w:rPr>
          <w:rFonts w:ascii="Arial" w:hAnsi="Arial" w:cs="Arial"/>
          <w:sz w:val="22"/>
          <w:szCs w:val="22"/>
        </w:rPr>
        <w:tab/>
      </w:r>
      <w:r w:rsidR="00C85247">
        <w:rPr>
          <w:rFonts w:ascii="Arial" w:hAnsi="Arial" w:cs="Arial"/>
          <w:sz w:val="22"/>
          <w:szCs w:val="22"/>
        </w:rPr>
        <w:t>IP 65001.25 App A</w:t>
      </w:r>
      <w:r w:rsidR="00C85247">
        <w:rPr>
          <w:rFonts w:ascii="Arial" w:hAnsi="Arial" w:cs="Arial"/>
          <w:sz w:val="22"/>
          <w:szCs w:val="22"/>
        </w:rPr>
        <w:tab/>
        <w:t>02/14/13</w:t>
      </w:r>
    </w:p>
    <w:p w:rsidR="00837CA7" w:rsidRDefault="00837CA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FA6801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090F">
        <w:rPr>
          <w:rFonts w:ascii="Arial" w:hAnsi="Arial" w:cs="Arial"/>
          <w:sz w:val="22"/>
          <w:szCs w:val="22"/>
        </w:rPr>
        <w:t>.</w:t>
      </w:r>
      <w:r w:rsidR="000D090F">
        <w:rPr>
          <w:rFonts w:ascii="Arial" w:hAnsi="Arial" w:cs="Arial"/>
          <w:sz w:val="22"/>
          <w:szCs w:val="22"/>
        </w:rPr>
        <w:tab/>
      </w:r>
      <w:r w:rsidR="00C85247">
        <w:rPr>
          <w:rFonts w:ascii="Arial" w:hAnsi="Arial" w:cs="Arial"/>
          <w:sz w:val="22"/>
          <w:szCs w:val="22"/>
        </w:rPr>
        <w:t>IP 65001.26 App A</w:t>
      </w:r>
      <w:r w:rsidR="00C85247">
        <w:rPr>
          <w:rFonts w:ascii="Arial" w:hAnsi="Arial" w:cs="Arial"/>
          <w:sz w:val="22"/>
          <w:szCs w:val="22"/>
        </w:rPr>
        <w:tab/>
        <w:t>02/14/13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26AE9" w:rsidRDefault="00FA6801" w:rsidP="00B26EA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113A85">
        <w:rPr>
          <w:rFonts w:ascii="Arial" w:hAnsi="Arial" w:cs="Arial"/>
          <w:sz w:val="22"/>
          <w:szCs w:val="22"/>
        </w:rPr>
        <w:t>.</w:t>
      </w:r>
      <w:r w:rsidR="00113A85">
        <w:rPr>
          <w:rFonts w:ascii="Arial" w:hAnsi="Arial" w:cs="Arial"/>
          <w:sz w:val="22"/>
          <w:szCs w:val="22"/>
        </w:rPr>
        <w:tab/>
      </w:r>
      <w:r w:rsidR="00C85247">
        <w:rPr>
          <w:rFonts w:ascii="Arial" w:hAnsi="Arial" w:cs="Arial"/>
          <w:sz w:val="22"/>
          <w:szCs w:val="22"/>
        </w:rPr>
        <w:t>IP 71004</w:t>
      </w:r>
      <w:r w:rsidR="00C85247">
        <w:rPr>
          <w:rFonts w:ascii="Arial" w:hAnsi="Arial" w:cs="Arial"/>
          <w:sz w:val="22"/>
          <w:szCs w:val="22"/>
        </w:rPr>
        <w:tab/>
      </w:r>
      <w:r w:rsidR="00C85247">
        <w:rPr>
          <w:rFonts w:ascii="Arial" w:hAnsi="Arial" w:cs="Arial"/>
          <w:sz w:val="22"/>
          <w:szCs w:val="22"/>
        </w:rPr>
        <w:tab/>
        <w:t>04/30/10</w:t>
      </w:r>
      <w:r w:rsidR="00C85247">
        <w:rPr>
          <w:rFonts w:ascii="Arial" w:hAnsi="Arial" w:cs="Arial"/>
          <w:sz w:val="22"/>
          <w:szCs w:val="22"/>
        </w:rPr>
        <w:tab/>
        <w:t>IP 71004</w:t>
      </w:r>
      <w:r w:rsidR="00C85247">
        <w:rPr>
          <w:rFonts w:ascii="Arial" w:hAnsi="Arial" w:cs="Arial"/>
          <w:sz w:val="22"/>
          <w:szCs w:val="22"/>
        </w:rPr>
        <w:tab/>
        <w:t>05/21/15</w:t>
      </w:r>
    </w:p>
    <w:p w:rsidR="0001546F" w:rsidRDefault="0001546F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1546F" w:rsidRDefault="00C85247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IP 71130.08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12/19/13</w:t>
      </w:r>
      <w:r>
        <w:rPr>
          <w:rFonts w:ascii="Arial" w:hAnsi="Arial" w:cs="Arial"/>
          <w:sz w:val="22"/>
          <w:szCs w:val="22"/>
        </w:rPr>
        <w:tab/>
        <w:t>IP 71130.08</w:t>
      </w:r>
      <w:r>
        <w:rPr>
          <w:rFonts w:ascii="Arial" w:hAnsi="Arial" w:cs="Arial"/>
          <w:sz w:val="22"/>
          <w:szCs w:val="22"/>
        </w:rPr>
        <w:tab/>
        <w:t>05/21/15</w:t>
      </w:r>
    </w:p>
    <w:p w:rsidR="00C85247" w:rsidRDefault="00C85247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</w:p>
    <w:p w:rsidR="00C85247" w:rsidRDefault="00C85247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IP 88135.02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01/23/14</w:t>
      </w:r>
      <w:r>
        <w:rPr>
          <w:rFonts w:ascii="Arial" w:hAnsi="Arial" w:cs="Arial"/>
          <w:sz w:val="22"/>
          <w:szCs w:val="22"/>
        </w:rPr>
        <w:tab/>
        <w:t>IP 88135.02</w:t>
      </w:r>
      <w:r>
        <w:rPr>
          <w:rFonts w:ascii="Arial" w:hAnsi="Arial" w:cs="Arial"/>
          <w:sz w:val="22"/>
          <w:szCs w:val="22"/>
        </w:rPr>
        <w:tab/>
        <w:t>05/21/15</w:t>
      </w:r>
    </w:p>
    <w:p w:rsidR="00C85247" w:rsidRDefault="00C85247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BE5F63" w:rsidRDefault="003C4073" w:rsidP="009E6BB1">
      <w:pPr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BE5F63">
        <w:rPr>
          <w:rFonts w:ascii="Arial" w:hAnsi="Arial" w:cs="Arial"/>
          <w:sz w:val="22"/>
          <w:szCs w:val="22"/>
        </w:rPr>
        <w:t>IP 65001.24 Appendix A</w:t>
      </w:r>
      <w:r w:rsidR="00BE5F63" w:rsidRPr="00BE5F63">
        <w:rPr>
          <w:rFonts w:ascii="Arial" w:hAnsi="Arial" w:cs="Arial"/>
          <w:sz w:val="22"/>
          <w:szCs w:val="22"/>
        </w:rPr>
        <w:t>, “Inspection Guidance for AP1000 Human Factors Engineering HIS Task Support Verification of Task Analysis and Requirements Considered in Design,”</w:t>
      </w:r>
      <w:r w:rsidR="00BE5F63">
        <w:rPr>
          <w:rFonts w:ascii="Arial" w:hAnsi="Arial" w:cs="Arial"/>
          <w:sz w:val="22"/>
          <w:szCs w:val="22"/>
        </w:rPr>
        <w:t xml:space="preserve"> has been deleted due to the issuance of IP 65001.23 in December 2014.</w:t>
      </w:r>
    </w:p>
    <w:p w:rsidR="00BE5F63" w:rsidRPr="00BE5F63" w:rsidRDefault="00BE5F63" w:rsidP="00BE5F63">
      <w:pPr>
        <w:ind w:left="1290" w:hanging="1290"/>
        <w:rPr>
          <w:rFonts w:ascii="Arial" w:hAnsi="Arial" w:cs="Arial"/>
          <w:sz w:val="22"/>
          <w:szCs w:val="22"/>
        </w:rPr>
      </w:pPr>
    </w:p>
    <w:p w:rsidR="00BE5F63" w:rsidRDefault="00BE5F63" w:rsidP="00BE5F63">
      <w:pPr>
        <w:ind w:left="1440"/>
        <w:rPr>
          <w:rFonts w:ascii="Arial" w:hAnsi="Arial" w:cs="Arial"/>
          <w:sz w:val="22"/>
          <w:szCs w:val="22"/>
        </w:rPr>
      </w:pPr>
      <w:r w:rsidRPr="00BE5F63">
        <w:rPr>
          <w:rFonts w:ascii="Arial" w:hAnsi="Arial" w:cs="Arial"/>
          <w:sz w:val="22"/>
          <w:szCs w:val="22"/>
        </w:rPr>
        <w:t>IP 65001.25 App A, “Inspection Guide for AP1000 Human Factors Engineering Design Verification Plan/Issue Resolution Verification,”</w:t>
      </w:r>
      <w:r>
        <w:rPr>
          <w:rFonts w:ascii="Arial" w:hAnsi="Arial" w:cs="Arial"/>
          <w:sz w:val="22"/>
          <w:szCs w:val="22"/>
        </w:rPr>
        <w:t xml:space="preserve"> has been deleted due to the issuance of IP 65001.23 in December 2014.</w:t>
      </w:r>
    </w:p>
    <w:p w:rsidR="00BE5F63" w:rsidRPr="00BE5F63" w:rsidRDefault="00BE5F63" w:rsidP="00BE5F63">
      <w:pPr>
        <w:ind w:left="1290" w:firstLine="6"/>
        <w:rPr>
          <w:rFonts w:ascii="Arial" w:hAnsi="Arial" w:cs="Arial"/>
          <w:sz w:val="22"/>
          <w:szCs w:val="22"/>
        </w:rPr>
      </w:pPr>
    </w:p>
    <w:p w:rsidR="00BE5F63" w:rsidRDefault="00BE5F63" w:rsidP="00BE5F63">
      <w:pPr>
        <w:ind w:left="1440"/>
        <w:rPr>
          <w:rFonts w:ascii="Arial" w:hAnsi="Arial" w:cs="Arial"/>
          <w:sz w:val="22"/>
          <w:szCs w:val="22"/>
        </w:rPr>
      </w:pPr>
      <w:r w:rsidRPr="00BE5F63">
        <w:rPr>
          <w:rFonts w:ascii="Arial" w:hAnsi="Arial" w:cs="Arial"/>
          <w:sz w:val="22"/>
          <w:szCs w:val="22"/>
        </w:rPr>
        <w:t>IP 65001.26 App A, “Inspection Guide for AP1000 Human Factors Engineering Issue Resolution Verification Plan,”</w:t>
      </w:r>
      <w:r>
        <w:rPr>
          <w:rFonts w:ascii="Arial" w:hAnsi="Arial" w:cs="Arial"/>
          <w:sz w:val="22"/>
          <w:szCs w:val="22"/>
        </w:rPr>
        <w:t xml:space="preserve"> has been deleted due to the issuance of IP 65001.23 in December 2014.</w:t>
      </w:r>
    </w:p>
    <w:p w:rsidR="00BE5F63" w:rsidRPr="00BE5F63" w:rsidRDefault="00BE5F63" w:rsidP="00BE5F63">
      <w:pPr>
        <w:ind w:left="1290" w:firstLine="6"/>
        <w:rPr>
          <w:rFonts w:ascii="Arial" w:hAnsi="Arial" w:cs="Arial"/>
          <w:sz w:val="22"/>
          <w:szCs w:val="22"/>
        </w:rPr>
      </w:pPr>
    </w:p>
    <w:p w:rsidR="005571FC" w:rsidRPr="00BE5F63" w:rsidRDefault="00BE5F63" w:rsidP="00C8524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71004, </w:t>
      </w:r>
      <w:r w:rsidRPr="00BE5F63">
        <w:rPr>
          <w:rFonts w:ascii="Arial" w:hAnsi="Arial" w:cs="Arial"/>
          <w:sz w:val="22"/>
          <w:szCs w:val="22"/>
        </w:rPr>
        <w:t>“Power Uprate,”</w:t>
      </w:r>
      <w:r>
        <w:rPr>
          <w:rFonts w:ascii="Arial" w:hAnsi="Arial" w:cs="Arial"/>
          <w:sz w:val="22"/>
          <w:szCs w:val="22"/>
        </w:rPr>
        <w:t xml:space="preserve"> has been revised to address feedback form 71004-1862</w:t>
      </w:r>
      <w:r w:rsidR="00320D01">
        <w:rPr>
          <w:rFonts w:ascii="Arial" w:hAnsi="Arial" w:cs="Arial"/>
          <w:sz w:val="22"/>
          <w:szCs w:val="22"/>
        </w:rPr>
        <w:t xml:space="preserve"> by removing guidance related to the use of RPS as a tool to identify team inspections to support completion of inspection sample requirements.</w:t>
      </w:r>
    </w:p>
    <w:p w:rsidR="00075063" w:rsidRPr="00075063" w:rsidRDefault="00075063" w:rsidP="00BE5F63">
      <w:pPr>
        <w:rPr>
          <w:rFonts w:ascii="Arial" w:hAnsi="Arial" w:cs="Arial"/>
          <w:sz w:val="22"/>
          <w:szCs w:val="22"/>
        </w:rPr>
      </w:pPr>
    </w:p>
    <w:p w:rsidR="00642713" w:rsidRPr="00D87979" w:rsidRDefault="00D87979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71130.08, </w:t>
      </w:r>
      <w:r w:rsidRPr="00D87979">
        <w:rPr>
          <w:rFonts w:ascii="Arial" w:hAnsi="Arial" w:cs="Arial"/>
          <w:sz w:val="22"/>
          <w:szCs w:val="22"/>
        </w:rPr>
        <w:t>“Fitness-for-Duty Program</w:t>
      </w:r>
      <w:r>
        <w:rPr>
          <w:rFonts w:ascii="Arial" w:hAnsi="Arial" w:cs="Arial"/>
          <w:sz w:val="22"/>
          <w:szCs w:val="22"/>
        </w:rPr>
        <w:t xml:space="preserve">,” </w:t>
      </w:r>
      <w:r w:rsidR="003744AF">
        <w:rPr>
          <w:rFonts w:ascii="Arial" w:hAnsi="Arial" w:cs="Arial"/>
          <w:sz w:val="22"/>
          <w:szCs w:val="22"/>
        </w:rPr>
        <w:t xml:space="preserve">has been revised to address language clarification for 10 CFR 26.139(d) and (e) requirements found in section 02.10 c.3. </w:t>
      </w:r>
      <w:proofErr w:type="gramStart"/>
      <w:r w:rsidR="003744AF">
        <w:rPr>
          <w:rFonts w:ascii="Arial" w:hAnsi="Arial" w:cs="Arial"/>
          <w:sz w:val="22"/>
          <w:szCs w:val="22"/>
        </w:rPr>
        <w:t>of</w:t>
      </w:r>
      <w:proofErr w:type="gramEnd"/>
      <w:r w:rsidR="003744AF">
        <w:rPr>
          <w:rFonts w:ascii="Arial" w:hAnsi="Arial" w:cs="Arial"/>
          <w:sz w:val="22"/>
          <w:szCs w:val="22"/>
        </w:rPr>
        <w:t xml:space="preserve"> this IP; program applicability and minor administrative changes.</w:t>
      </w:r>
    </w:p>
    <w:p w:rsidR="00642713" w:rsidRDefault="00642713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E6BB1" w:rsidRDefault="003744AF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  <w:sectPr w:rsidR="009E6BB1" w:rsidSect="00F91C36">
          <w:footerReference w:type="default" r:id="rId9"/>
          <w:pgSz w:w="12240" w:h="15838" w:code="1"/>
          <w:pgMar w:top="1440" w:right="1440" w:bottom="1440" w:left="1440" w:header="1440" w:footer="1440" w:gutter="0"/>
          <w:cols w:space="720"/>
          <w:docGrid w:linePitch="272"/>
        </w:sectPr>
      </w:pPr>
      <w:r>
        <w:rPr>
          <w:rFonts w:ascii="Arial" w:hAnsi="Arial" w:cs="Arial"/>
          <w:sz w:val="22"/>
          <w:szCs w:val="22"/>
        </w:rPr>
        <w:tab/>
        <w:t>IP 88135.02, “</w:t>
      </w:r>
      <w:r w:rsidRPr="003744AF">
        <w:rPr>
          <w:rFonts w:ascii="Arial" w:hAnsi="Arial" w:cs="Arial"/>
          <w:sz w:val="22"/>
          <w:szCs w:val="22"/>
        </w:rPr>
        <w:t xml:space="preserve">Resident Inspection Program Plant Status Activities,” has been revised </w:t>
      </w:r>
      <w:r>
        <w:rPr>
          <w:rFonts w:ascii="Arial" w:hAnsi="Arial" w:cs="Arial"/>
          <w:sz w:val="22"/>
          <w:szCs w:val="22"/>
        </w:rPr>
        <w:t>to add item 27 to Section 88135.02-02.01.b, “Inspection Guidance.”  The addition was made based on a recommendation from the Reactor Oversight Process feedback form process.</w:t>
      </w:r>
    </w:p>
    <w:p w:rsidR="00642713" w:rsidRDefault="00642713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436DB" w:rsidRDefault="004B36C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0B2C2F">
        <w:rPr>
          <w:rFonts w:ascii="Arial" w:hAnsi="Arial" w:cs="Arial"/>
          <w:sz w:val="22"/>
          <w:szCs w:val="22"/>
        </w:rPr>
        <w:t>Standard</w:t>
      </w:r>
      <w:r w:rsidR="009E6BB1">
        <w:rPr>
          <w:rFonts w:ascii="Arial" w:hAnsi="Arial" w:cs="Arial"/>
          <w:sz w:val="22"/>
          <w:szCs w:val="22"/>
        </w:rPr>
        <w:t xml:space="preserve"> for IP 71004.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3AA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IP 71130.08 has been designated as containing “Official Use Only – Security-Related Information,” and is not available to the public.  For information on this IP, please contact Eric Wharton at 301-287-3621.</w:t>
      </w: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9E6BB1" w:rsidRDefault="009E6BB1" w:rsidP="009E6BB1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88135.02 has been designated as containing “Official Use Only – Security-Related Information,” and is not available to the public.  For information on this IP, please contact Kurt Cozens at 301-415-6362.</w:t>
      </w: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10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514" w:rsidRDefault="00463514">
      <w:r>
        <w:separator/>
      </w:r>
    </w:p>
  </w:endnote>
  <w:endnote w:type="continuationSeparator" w:id="0">
    <w:p w:rsidR="00463514" w:rsidRDefault="0046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43" w:rsidRPr="00A31474" w:rsidRDefault="001A3B43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C85247">
      <w:rPr>
        <w:rFonts w:ascii="Arial" w:hAnsi="Arial" w:cs="Arial"/>
        <w:sz w:val="22"/>
        <w:szCs w:val="22"/>
      </w:rPr>
      <w:t>ssue Date:  05/21</w:t>
    </w:r>
    <w:r>
      <w:rPr>
        <w:rFonts w:ascii="Arial" w:hAnsi="Arial" w:cs="Arial"/>
        <w:sz w:val="22"/>
        <w:szCs w:val="22"/>
      </w:rPr>
      <w:t>/15</w:t>
    </w:r>
    <w:r w:rsidRPr="00A31474">
      <w:rPr>
        <w:rFonts w:ascii="Arial" w:hAnsi="Arial" w:cs="Arial"/>
        <w:sz w:val="22"/>
        <w:szCs w:val="22"/>
      </w:rPr>
      <w:tab/>
    </w:r>
    <w:r w:rsidR="00075063">
      <w:rPr>
        <w:rFonts w:ascii="Arial" w:hAnsi="Arial" w:cs="Arial"/>
        <w:sz w:val="22"/>
        <w:szCs w:val="22"/>
      </w:rPr>
      <w:t>1</w:t>
    </w:r>
    <w:r w:rsidR="00075063">
      <w:rPr>
        <w:rFonts w:ascii="Arial" w:hAnsi="Arial" w:cs="Arial"/>
        <w:sz w:val="22"/>
        <w:szCs w:val="22"/>
      </w:rPr>
      <w:tab/>
    </w:r>
    <w:r w:rsidR="00152808">
      <w:rPr>
        <w:rFonts w:ascii="Arial" w:hAnsi="Arial" w:cs="Arial"/>
        <w:sz w:val="22"/>
        <w:szCs w:val="22"/>
      </w:rPr>
      <w:t>15-010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BB1" w:rsidRPr="00A31474" w:rsidRDefault="009E6BB1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05/21/15</w:t>
    </w:r>
    <w:r w:rsidRPr="00A31474">
      <w:rPr>
        <w:rFonts w:ascii="Arial" w:hAnsi="Arial" w:cs="Arial"/>
        <w:sz w:val="22"/>
        <w:szCs w:val="22"/>
      </w:rPr>
      <w:tab/>
    </w:r>
    <w:r w:rsidR="00152808">
      <w:rPr>
        <w:rFonts w:ascii="Arial" w:hAnsi="Arial" w:cs="Arial"/>
        <w:sz w:val="22"/>
        <w:szCs w:val="22"/>
      </w:rPr>
      <w:t>2</w:t>
    </w:r>
    <w:r w:rsidR="00152808">
      <w:rPr>
        <w:rFonts w:ascii="Arial" w:hAnsi="Arial" w:cs="Arial"/>
        <w:sz w:val="22"/>
        <w:szCs w:val="22"/>
      </w:rPr>
      <w:tab/>
      <w:t>15-010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514" w:rsidRDefault="00463514">
      <w:r>
        <w:separator/>
      </w:r>
    </w:p>
  </w:footnote>
  <w:footnote w:type="continuationSeparator" w:id="0">
    <w:p w:rsidR="00463514" w:rsidRDefault="00463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04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63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2F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808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0D01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4AF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3514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1FC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5B6E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4F2F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6BB1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96D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931"/>
    <w:rsid w:val="00BE2E6D"/>
    <w:rsid w:val="00BE4959"/>
    <w:rsid w:val="00BE4A5B"/>
    <w:rsid w:val="00BE52D2"/>
    <w:rsid w:val="00BE5F63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5247"/>
    <w:rsid w:val="00C879F0"/>
    <w:rsid w:val="00C925FD"/>
    <w:rsid w:val="00C94196"/>
    <w:rsid w:val="00C9557A"/>
    <w:rsid w:val="00CA00E5"/>
    <w:rsid w:val="00CA2763"/>
    <w:rsid w:val="00CA36F6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87979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C1EB2-E56B-4648-AFD0-E162078E0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3</cp:revision>
  <cp:lastPrinted>2015-05-20T12:10:00Z</cp:lastPrinted>
  <dcterms:created xsi:type="dcterms:W3CDTF">2015-05-20T12:11:00Z</dcterms:created>
  <dcterms:modified xsi:type="dcterms:W3CDTF">2015-05-20T13:35:00Z</dcterms:modified>
</cp:coreProperties>
</file>