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F36" w:rsidRPr="003A6B55" w:rsidRDefault="008C28EF" w:rsidP="00A724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szCs w:val="22"/>
        </w:rPr>
      </w:pPr>
      <w:bookmarkStart w:id="0" w:name="_GoBack"/>
      <w:bookmarkEnd w:id="0"/>
      <w:r w:rsidRPr="003A6B55">
        <w:rPr>
          <w:rFonts w:cs="Arial"/>
          <w:b/>
          <w:szCs w:val="22"/>
        </w:rPr>
        <w:t>ATTACHMENT 71111.11</w:t>
      </w:r>
    </w:p>
    <w:p w:rsidR="008C28EF" w:rsidRPr="000D14B8" w:rsidRDefault="008C28E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8C28EF" w:rsidRPr="003A6B55" w:rsidRDefault="008C28E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8C28EF" w:rsidRPr="003A6B55" w:rsidRDefault="008C28EF" w:rsidP="002167C9">
      <w:pPr>
        <w:tabs>
          <w:tab w:val="left" w:pos="274"/>
          <w:tab w:val="left" w:pos="806"/>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r w:rsidRPr="003A6B55">
        <w:rPr>
          <w:rFonts w:cs="Arial"/>
          <w:szCs w:val="22"/>
        </w:rPr>
        <w:t>INSPECTABLE AREA:</w:t>
      </w:r>
      <w:r w:rsidRPr="003A6B55">
        <w:rPr>
          <w:rFonts w:cs="Arial"/>
          <w:szCs w:val="22"/>
        </w:rPr>
        <w:tab/>
        <w:t>Licensed Operator Requalification</w:t>
      </w:r>
      <w:r w:rsidR="006D15F3" w:rsidRPr="003A6B55">
        <w:rPr>
          <w:rFonts w:cs="Arial"/>
          <w:szCs w:val="22"/>
        </w:rPr>
        <w:t xml:space="preserve"> </w:t>
      </w:r>
      <w:r w:rsidRPr="003A6B55">
        <w:rPr>
          <w:rFonts w:cs="Arial"/>
          <w:szCs w:val="22"/>
        </w:rPr>
        <w:t>Program</w:t>
      </w:r>
      <w:r w:rsidR="006D15F3" w:rsidRPr="003A6B55">
        <w:rPr>
          <w:rFonts w:cs="Arial"/>
          <w:szCs w:val="22"/>
        </w:rPr>
        <w:t xml:space="preserve"> and Licensed Operator Performance</w:t>
      </w:r>
    </w:p>
    <w:p w:rsidR="008C28EF" w:rsidRPr="003A6B55" w:rsidRDefault="008C28E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8C28EF" w:rsidRPr="003A6B55" w:rsidRDefault="008C28E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8C28EF" w:rsidRPr="003A6B55" w:rsidRDefault="008C28E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CORNERSTONES:</w:t>
      </w:r>
      <w:r w:rsidRPr="003A6B55">
        <w:rPr>
          <w:rFonts w:cs="Arial"/>
          <w:szCs w:val="22"/>
        </w:rPr>
        <w:tab/>
      </w:r>
      <w:r w:rsidRPr="003A6B55">
        <w:rPr>
          <w:rFonts w:cs="Arial"/>
          <w:szCs w:val="22"/>
        </w:rPr>
        <w:tab/>
        <w:t>Initiating Events (10%)</w:t>
      </w:r>
    </w:p>
    <w:p w:rsidR="008C28EF" w:rsidRPr="003A6B55" w:rsidRDefault="008C28E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ab/>
      </w:r>
      <w:r w:rsidRPr="003A6B55">
        <w:rPr>
          <w:rFonts w:cs="Arial"/>
          <w:szCs w:val="22"/>
        </w:rPr>
        <w:tab/>
      </w:r>
      <w:r w:rsidRPr="003A6B55">
        <w:rPr>
          <w:rFonts w:cs="Arial"/>
          <w:szCs w:val="22"/>
        </w:rPr>
        <w:tab/>
      </w:r>
      <w:r w:rsidRPr="003A6B55">
        <w:rPr>
          <w:rFonts w:cs="Arial"/>
          <w:szCs w:val="22"/>
        </w:rPr>
        <w:tab/>
      </w:r>
      <w:r w:rsidRPr="003A6B55">
        <w:rPr>
          <w:rFonts w:cs="Arial"/>
          <w:szCs w:val="22"/>
        </w:rPr>
        <w:tab/>
        <w:t>Mitigating Systems (70%)</w:t>
      </w:r>
    </w:p>
    <w:p w:rsidR="008C28EF" w:rsidRPr="003A6B55" w:rsidRDefault="008C28E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ab/>
      </w:r>
      <w:r w:rsidRPr="003A6B55">
        <w:rPr>
          <w:rFonts w:cs="Arial"/>
          <w:szCs w:val="22"/>
        </w:rPr>
        <w:tab/>
      </w:r>
      <w:r w:rsidRPr="003A6B55">
        <w:rPr>
          <w:rFonts w:cs="Arial"/>
          <w:szCs w:val="22"/>
        </w:rPr>
        <w:tab/>
      </w:r>
      <w:r w:rsidRPr="003A6B55">
        <w:rPr>
          <w:rFonts w:cs="Arial"/>
          <w:szCs w:val="22"/>
        </w:rPr>
        <w:tab/>
      </w:r>
      <w:r w:rsidRPr="003A6B55">
        <w:rPr>
          <w:rFonts w:cs="Arial"/>
          <w:szCs w:val="22"/>
        </w:rPr>
        <w:tab/>
        <w:t>Barrier Integrity (10%)</w:t>
      </w:r>
    </w:p>
    <w:p w:rsidR="008C28EF" w:rsidRPr="003A6B55" w:rsidRDefault="008C28E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ab/>
      </w:r>
      <w:r w:rsidRPr="003A6B55">
        <w:rPr>
          <w:rFonts w:cs="Arial"/>
          <w:szCs w:val="22"/>
        </w:rPr>
        <w:tab/>
      </w:r>
      <w:r w:rsidRPr="003A6B55">
        <w:rPr>
          <w:rFonts w:cs="Arial"/>
          <w:szCs w:val="22"/>
        </w:rPr>
        <w:tab/>
      </w:r>
      <w:r w:rsidRPr="003A6B55">
        <w:rPr>
          <w:rFonts w:cs="Arial"/>
          <w:szCs w:val="22"/>
        </w:rPr>
        <w:tab/>
      </w:r>
      <w:r w:rsidRPr="003A6B55">
        <w:rPr>
          <w:rFonts w:cs="Arial"/>
          <w:szCs w:val="22"/>
        </w:rPr>
        <w:tab/>
        <w:t>Emergency Preparedness (10%)</w:t>
      </w:r>
    </w:p>
    <w:p w:rsidR="008C28EF" w:rsidRPr="003A6B55" w:rsidRDefault="008C28E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8C28EF" w:rsidRPr="003A6B55" w:rsidRDefault="008C28E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CF56C6" w:rsidRPr="003A6B55" w:rsidRDefault="008C28E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r w:rsidRPr="003A6B55">
        <w:rPr>
          <w:rFonts w:cs="Arial"/>
          <w:szCs w:val="22"/>
        </w:rPr>
        <w:t>INSPECTION BASES:</w:t>
      </w:r>
      <w:r w:rsidRPr="003A6B55">
        <w:rPr>
          <w:rFonts w:cs="Arial"/>
          <w:szCs w:val="22"/>
        </w:rPr>
        <w:tab/>
      </w:r>
      <w:r w:rsidR="00D96852" w:rsidRPr="003A6B55">
        <w:rPr>
          <w:rFonts w:cs="Arial"/>
          <w:szCs w:val="22"/>
        </w:rPr>
        <w:t>Th</w:t>
      </w:r>
      <w:r w:rsidR="00223B42" w:rsidRPr="003A6B55">
        <w:rPr>
          <w:rFonts w:cs="Arial"/>
          <w:szCs w:val="22"/>
        </w:rPr>
        <w:t>is</w:t>
      </w:r>
      <w:r w:rsidR="00D96852" w:rsidRPr="003A6B55">
        <w:rPr>
          <w:rFonts w:cs="Arial"/>
          <w:szCs w:val="22"/>
        </w:rPr>
        <w:t xml:space="preserve"> inspection evaluates licensed operator</w:t>
      </w:r>
      <w:r w:rsidR="00967A1C" w:rsidRPr="003A6B55">
        <w:rPr>
          <w:rStyle w:val="FootnoteReference"/>
          <w:rFonts w:cs="Arial"/>
          <w:szCs w:val="22"/>
        </w:rPr>
        <w:footnoteReference w:id="1"/>
      </w:r>
      <w:r w:rsidR="00D96852" w:rsidRPr="003A6B55">
        <w:rPr>
          <w:rFonts w:cs="Arial"/>
          <w:szCs w:val="22"/>
        </w:rPr>
        <w:t xml:space="preserve"> performance</w:t>
      </w:r>
      <w:r w:rsidR="00845A68" w:rsidRPr="003A6B55">
        <w:rPr>
          <w:rFonts w:cs="Arial"/>
          <w:szCs w:val="22"/>
        </w:rPr>
        <w:t xml:space="preserve"> </w:t>
      </w:r>
      <w:r w:rsidR="00911A61" w:rsidRPr="003A6B55">
        <w:rPr>
          <w:rFonts w:cs="Arial"/>
          <w:szCs w:val="22"/>
        </w:rPr>
        <w:t>during the conduct of</w:t>
      </w:r>
      <w:r w:rsidR="00485C47" w:rsidRPr="003A6B55">
        <w:rPr>
          <w:rFonts w:cs="Arial"/>
          <w:szCs w:val="22"/>
        </w:rPr>
        <w:t xml:space="preserve"> </w:t>
      </w:r>
      <w:r w:rsidR="003A6ED5" w:rsidRPr="003A6B55">
        <w:rPr>
          <w:rFonts w:cs="Arial"/>
          <w:szCs w:val="22"/>
        </w:rPr>
        <w:t>facility-administered</w:t>
      </w:r>
      <w:r w:rsidR="005A5F42" w:rsidRPr="003A6B55">
        <w:rPr>
          <w:rFonts w:cs="Arial"/>
          <w:szCs w:val="22"/>
        </w:rPr>
        <w:t xml:space="preserve"> </w:t>
      </w:r>
      <w:r w:rsidR="00911A61" w:rsidRPr="003A6B55">
        <w:rPr>
          <w:rFonts w:cs="Arial"/>
          <w:szCs w:val="22"/>
        </w:rPr>
        <w:t>requalification examinations</w:t>
      </w:r>
      <w:r w:rsidR="00485C47" w:rsidRPr="003A6B55">
        <w:rPr>
          <w:rFonts w:cs="Arial"/>
          <w:szCs w:val="22"/>
        </w:rPr>
        <w:t xml:space="preserve"> required by 10 CFR 55.59</w:t>
      </w:r>
      <w:r w:rsidR="00911A61" w:rsidRPr="003A6B55">
        <w:rPr>
          <w:rFonts w:cs="Arial"/>
          <w:szCs w:val="22"/>
        </w:rPr>
        <w:t>, other</w:t>
      </w:r>
      <w:r w:rsidR="003A6ED5" w:rsidRPr="003A6B55">
        <w:rPr>
          <w:rFonts w:cs="Arial"/>
          <w:szCs w:val="22"/>
        </w:rPr>
        <w:t xml:space="preserve"> </w:t>
      </w:r>
      <w:r w:rsidR="00911A61" w:rsidRPr="003A6B55">
        <w:rPr>
          <w:rFonts w:cs="Arial"/>
          <w:szCs w:val="22"/>
        </w:rPr>
        <w:t xml:space="preserve">examinations, </w:t>
      </w:r>
      <w:r w:rsidR="003A6ED5" w:rsidRPr="003A6B55">
        <w:rPr>
          <w:rFonts w:cs="Arial"/>
          <w:szCs w:val="22"/>
        </w:rPr>
        <w:t xml:space="preserve">facility </w:t>
      </w:r>
      <w:r w:rsidR="00911A61" w:rsidRPr="003A6B55">
        <w:rPr>
          <w:rFonts w:cs="Arial"/>
          <w:szCs w:val="22"/>
        </w:rPr>
        <w:t>training exercises</w:t>
      </w:r>
      <w:r w:rsidR="00C677DA" w:rsidRPr="003A6B55">
        <w:rPr>
          <w:rFonts w:cs="Arial"/>
          <w:szCs w:val="22"/>
        </w:rPr>
        <w:t>, and during selected evolutions conducted in the actual plant/main control room.</w:t>
      </w:r>
      <w:r w:rsidR="00D96852" w:rsidRPr="003A6B55">
        <w:rPr>
          <w:rFonts w:cs="Arial"/>
          <w:szCs w:val="22"/>
        </w:rPr>
        <w:t xml:space="preserve"> </w:t>
      </w:r>
      <w:r w:rsidR="00C677DA" w:rsidRPr="003A6B55">
        <w:rPr>
          <w:rFonts w:cs="Arial"/>
          <w:szCs w:val="22"/>
        </w:rPr>
        <w:t xml:space="preserve"> </w:t>
      </w:r>
      <w:r w:rsidR="000948BE" w:rsidRPr="003A6B55">
        <w:rPr>
          <w:rFonts w:cs="Arial"/>
          <w:szCs w:val="22"/>
        </w:rPr>
        <w:t xml:space="preserve">This inspection also reviews the ability of the facility licensee to identify and correct problems associated with licensed operator performance.  </w:t>
      </w:r>
      <w:r w:rsidR="00D96852" w:rsidRPr="003A6B55">
        <w:rPr>
          <w:rFonts w:cs="Arial"/>
          <w:szCs w:val="22"/>
        </w:rPr>
        <w:t>Poor licensed operator</w:t>
      </w:r>
      <w:r w:rsidR="00357134">
        <w:rPr>
          <w:rFonts w:cs="Arial"/>
          <w:szCs w:val="22"/>
        </w:rPr>
        <w:t xml:space="preserve"> </w:t>
      </w:r>
      <w:r w:rsidR="00D96852" w:rsidRPr="003A6B55">
        <w:rPr>
          <w:rFonts w:cs="Arial"/>
          <w:szCs w:val="22"/>
        </w:rPr>
        <w:t xml:space="preserve">performance </w:t>
      </w:r>
      <w:r w:rsidR="003E31E0" w:rsidRPr="003A6B55">
        <w:rPr>
          <w:rFonts w:cs="Arial"/>
          <w:szCs w:val="22"/>
        </w:rPr>
        <w:t>result</w:t>
      </w:r>
      <w:r w:rsidR="005A5F42" w:rsidRPr="003A6B55">
        <w:rPr>
          <w:rFonts w:cs="Arial"/>
          <w:szCs w:val="22"/>
        </w:rPr>
        <w:t>s</w:t>
      </w:r>
      <w:r w:rsidR="003E31E0" w:rsidRPr="003A6B55">
        <w:rPr>
          <w:rFonts w:cs="Arial"/>
          <w:szCs w:val="22"/>
        </w:rPr>
        <w:t xml:space="preserve"> in an increase in </w:t>
      </w:r>
      <w:r w:rsidR="00D96852" w:rsidRPr="003A6B55">
        <w:rPr>
          <w:rFonts w:cs="Arial"/>
          <w:szCs w:val="22"/>
        </w:rPr>
        <w:t>risk</w:t>
      </w:r>
      <w:r w:rsidR="00A75CDD" w:rsidRPr="003A6B55">
        <w:rPr>
          <w:rFonts w:cs="Arial"/>
          <w:szCs w:val="22"/>
        </w:rPr>
        <w:t xml:space="preserve"> </w:t>
      </w:r>
      <w:r w:rsidR="00911A61" w:rsidRPr="003A6B55">
        <w:rPr>
          <w:rFonts w:cs="Arial"/>
          <w:szCs w:val="22"/>
        </w:rPr>
        <w:t>due to:  (1)</w:t>
      </w:r>
      <w:r w:rsidR="00A75CDD" w:rsidRPr="003A6B55">
        <w:rPr>
          <w:rFonts w:cs="Arial"/>
          <w:szCs w:val="22"/>
        </w:rPr>
        <w:t xml:space="preserve"> </w:t>
      </w:r>
      <w:r w:rsidR="003E31E0" w:rsidRPr="003A6B55">
        <w:rPr>
          <w:rFonts w:cs="Arial"/>
          <w:szCs w:val="22"/>
        </w:rPr>
        <w:t xml:space="preserve">an increase in </w:t>
      </w:r>
      <w:r w:rsidR="00E408DF" w:rsidRPr="003A6B55">
        <w:rPr>
          <w:rFonts w:cs="Arial"/>
          <w:szCs w:val="22"/>
        </w:rPr>
        <w:t xml:space="preserve">human errors which cause </w:t>
      </w:r>
      <w:r w:rsidR="003E31E0" w:rsidRPr="003A6B55">
        <w:rPr>
          <w:rFonts w:cs="Arial"/>
          <w:szCs w:val="22"/>
        </w:rPr>
        <w:t>initiating event</w:t>
      </w:r>
      <w:r w:rsidR="00E408DF" w:rsidRPr="003A6B55">
        <w:rPr>
          <w:rFonts w:cs="Arial"/>
          <w:szCs w:val="22"/>
        </w:rPr>
        <w:t>s</w:t>
      </w:r>
      <w:r w:rsidR="003E31E0" w:rsidRPr="003A6B55">
        <w:rPr>
          <w:rFonts w:cs="Arial"/>
          <w:szCs w:val="22"/>
        </w:rPr>
        <w:t>, and</w:t>
      </w:r>
      <w:r w:rsidR="00911A61" w:rsidRPr="003A6B55">
        <w:rPr>
          <w:rFonts w:cs="Arial"/>
          <w:szCs w:val="22"/>
        </w:rPr>
        <w:t xml:space="preserve"> (2) an</w:t>
      </w:r>
      <w:r w:rsidR="003E31E0" w:rsidRPr="003A6B55">
        <w:rPr>
          <w:rFonts w:cs="Arial"/>
          <w:szCs w:val="22"/>
        </w:rPr>
        <w:t xml:space="preserve"> increase in </w:t>
      </w:r>
      <w:r w:rsidR="00A75CDD" w:rsidRPr="003A6B55">
        <w:rPr>
          <w:rFonts w:cs="Arial"/>
          <w:szCs w:val="22"/>
        </w:rPr>
        <w:t>human error</w:t>
      </w:r>
      <w:r w:rsidR="00E05B39" w:rsidRPr="003A6B55">
        <w:rPr>
          <w:rFonts w:cs="Arial"/>
          <w:szCs w:val="22"/>
        </w:rPr>
        <w:t>s</w:t>
      </w:r>
      <w:r w:rsidR="00A75CDD" w:rsidRPr="003A6B55">
        <w:rPr>
          <w:rFonts w:cs="Arial"/>
          <w:szCs w:val="22"/>
        </w:rPr>
        <w:t xml:space="preserve"> </w:t>
      </w:r>
      <w:r w:rsidR="00E05B39" w:rsidRPr="003A6B55">
        <w:rPr>
          <w:rFonts w:cs="Arial"/>
          <w:szCs w:val="22"/>
        </w:rPr>
        <w:t>for taking timely and correct mitigating actions after an event</w:t>
      </w:r>
      <w:r w:rsidR="00851CC9" w:rsidRPr="003A6B55">
        <w:rPr>
          <w:rFonts w:cs="Arial"/>
          <w:szCs w:val="22"/>
        </w:rPr>
        <w:t>.</w:t>
      </w:r>
      <w:r w:rsidR="00A75CDD" w:rsidRPr="003A6B55">
        <w:rPr>
          <w:rFonts w:cs="Arial"/>
          <w:szCs w:val="22"/>
        </w:rPr>
        <w:t xml:space="preserve"> </w:t>
      </w:r>
      <w:r w:rsidR="00E05B39" w:rsidRPr="003A6B55">
        <w:rPr>
          <w:rFonts w:cs="Arial"/>
          <w:szCs w:val="22"/>
        </w:rPr>
        <w:t xml:space="preserve"> </w:t>
      </w:r>
      <w:r w:rsidR="00CF56C6" w:rsidRPr="003A6B55">
        <w:rPr>
          <w:rFonts w:cs="Arial"/>
          <w:szCs w:val="22"/>
        </w:rPr>
        <w:t xml:space="preserve">Licensed operator errors </w:t>
      </w:r>
      <w:r w:rsidR="00851CC9" w:rsidRPr="003A6B55">
        <w:rPr>
          <w:rFonts w:cs="Arial"/>
          <w:szCs w:val="22"/>
        </w:rPr>
        <w:t xml:space="preserve">can </w:t>
      </w:r>
      <w:r w:rsidR="00CF56C6" w:rsidRPr="003A6B55">
        <w:rPr>
          <w:rFonts w:cs="Arial"/>
          <w:szCs w:val="22"/>
        </w:rPr>
        <w:t>also impact barrier integrity and emergency preparedness.</w:t>
      </w:r>
      <w:r w:rsidR="00F31F78" w:rsidRPr="003A6B55">
        <w:rPr>
          <w:rFonts w:cs="Arial"/>
          <w:szCs w:val="22"/>
        </w:rPr>
        <w:t xml:space="preserve">  </w:t>
      </w:r>
    </w:p>
    <w:p w:rsidR="000948BE" w:rsidRPr="003A6B55" w:rsidRDefault="000948B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60" w:hanging="3060"/>
        <w:rPr>
          <w:rFonts w:cs="Arial"/>
          <w:szCs w:val="22"/>
        </w:rPr>
      </w:pPr>
    </w:p>
    <w:p w:rsidR="00A235EC" w:rsidRPr="003A6B55" w:rsidRDefault="00CF56C6"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Fonts w:cs="Arial"/>
          <w:szCs w:val="22"/>
        </w:rPr>
      </w:pPr>
      <w:r w:rsidRPr="003A6B55">
        <w:rPr>
          <w:rFonts w:cs="Arial"/>
          <w:szCs w:val="22"/>
        </w:rPr>
        <w:tab/>
      </w:r>
      <w:r w:rsidR="00AE7EA9" w:rsidRPr="003A6B55">
        <w:rPr>
          <w:rFonts w:cs="Arial"/>
          <w:szCs w:val="22"/>
        </w:rPr>
        <w:t xml:space="preserve">In order </w:t>
      </w:r>
      <w:r w:rsidR="007A6E9B" w:rsidRPr="003A6B55">
        <w:rPr>
          <w:rFonts w:cs="Arial"/>
          <w:szCs w:val="22"/>
        </w:rPr>
        <w:t xml:space="preserve">to </w:t>
      </w:r>
      <w:r w:rsidR="00485C47" w:rsidRPr="003A6B55">
        <w:rPr>
          <w:rFonts w:cs="Arial"/>
          <w:szCs w:val="22"/>
        </w:rPr>
        <w:t>utiliz</w:t>
      </w:r>
      <w:r w:rsidR="00AE7EA9" w:rsidRPr="003A6B55">
        <w:rPr>
          <w:rFonts w:cs="Arial"/>
          <w:szCs w:val="22"/>
        </w:rPr>
        <w:t>e</w:t>
      </w:r>
      <w:r w:rsidR="00485C47" w:rsidRPr="003A6B55">
        <w:rPr>
          <w:rFonts w:cs="Arial"/>
          <w:szCs w:val="22"/>
        </w:rPr>
        <w:t xml:space="preserve"> </w:t>
      </w:r>
      <w:r w:rsidR="007A6E9B" w:rsidRPr="003A6B55">
        <w:rPr>
          <w:rFonts w:cs="Arial"/>
          <w:szCs w:val="22"/>
        </w:rPr>
        <w:t>requalification examinations</w:t>
      </w:r>
      <w:r w:rsidR="00444721" w:rsidRPr="003A6B55">
        <w:rPr>
          <w:rFonts w:cs="Arial"/>
          <w:szCs w:val="22"/>
        </w:rPr>
        <w:t xml:space="preserve"> for</w:t>
      </w:r>
      <w:r w:rsidR="00AE7EA9" w:rsidRPr="003A6B55">
        <w:rPr>
          <w:rFonts w:cs="Arial"/>
          <w:szCs w:val="22"/>
        </w:rPr>
        <w:t xml:space="preserve"> </w:t>
      </w:r>
      <w:r w:rsidR="00485C47" w:rsidRPr="003A6B55">
        <w:rPr>
          <w:rFonts w:cs="Arial"/>
          <w:szCs w:val="22"/>
        </w:rPr>
        <w:t>measur</w:t>
      </w:r>
      <w:r w:rsidR="00444721" w:rsidRPr="003A6B55">
        <w:rPr>
          <w:rFonts w:cs="Arial"/>
          <w:szCs w:val="22"/>
        </w:rPr>
        <w:t>ing</w:t>
      </w:r>
      <w:r w:rsidR="00485C47" w:rsidRPr="003A6B55">
        <w:rPr>
          <w:rFonts w:cs="Arial"/>
          <w:szCs w:val="22"/>
        </w:rPr>
        <w:t xml:space="preserve"> licensed operator performance</w:t>
      </w:r>
      <w:r w:rsidR="007A6E9B" w:rsidRPr="003A6B55">
        <w:rPr>
          <w:rFonts w:cs="Arial"/>
          <w:szCs w:val="22"/>
        </w:rPr>
        <w:t>, it is necessary that facility licensees properly develop and administer these examinations</w:t>
      </w:r>
      <w:r w:rsidR="005A5F42" w:rsidRPr="003A6B55">
        <w:rPr>
          <w:rFonts w:cs="Arial"/>
          <w:szCs w:val="22"/>
        </w:rPr>
        <w:t>, such that they are effective tools for evaluating licensed operators</w:t>
      </w:r>
      <w:r w:rsidR="00485C47" w:rsidRPr="003A6B55">
        <w:rPr>
          <w:rFonts w:cs="Arial"/>
          <w:szCs w:val="22"/>
        </w:rPr>
        <w:t>.</w:t>
      </w:r>
      <w:r w:rsidR="007A6E9B" w:rsidRPr="003A6B55">
        <w:rPr>
          <w:rFonts w:cs="Arial"/>
          <w:szCs w:val="22"/>
        </w:rPr>
        <w:t xml:space="preserve">  Therefore, t</w:t>
      </w:r>
      <w:r w:rsidR="00E05B39" w:rsidRPr="003A6B55">
        <w:rPr>
          <w:rFonts w:cs="Arial"/>
          <w:szCs w:val="22"/>
        </w:rPr>
        <w:t>h</w:t>
      </w:r>
      <w:r w:rsidR="00223B42" w:rsidRPr="003A6B55">
        <w:rPr>
          <w:rFonts w:cs="Arial"/>
          <w:szCs w:val="22"/>
        </w:rPr>
        <w:t>is</w:t>
      </w:r>
      <w:r w:rsidR="00E05B39" w:rsidRPr="003A6B55">
        <w:rPr>
          <w:rFonts w:cs="Arial"/>
          <w:szCs w:val="22"/>
        </w:rPr>
        <w:t xml:space="preserve"> inspection evaluates </w:t>
      </w:r>
      <w:r w:rsidR="003A6ED5" w:rsidRPr="003A6B55">
        <w:rPr>
          <w:rFonts w:cs="Arial"/>
          <w:szCs w:val="22"/>
        </w:rPr>
        <w:t xml:space="preserve">the </w:t>
      </w:r>
      <w:r w:rsidR="00E05B39" w:rsidRPr="003A6B55">
        <w:rPr>
          <w:rFonts w:cs="Arial"/>
          <w:szCs w:val="22"/>
        </w:rPr>
        <w:t>facility licensee</w:t>
      </w:r>
      <w:r w:rsidR="003A6ED5" w:rsidRPr="003A6B55">
        <w:rPr>
          <w:rFonts w:cs="Arial"/>
          <w:szCs w:val="22"/>
        </w:rPr>
        <w:t>’</w:t>
      </w:r>
      <w:r w:rsidR="00444721" w:rsidRPr="003A6B55">
        <w:rPr>
          <w:rFonts w:cs="Arial"/>
          <w:szCs w:val="22"/>
        </w:rPr>
        <w:t xml:space="preserve">s </w:t>
      </w:r>
      <w:r w:rsidR="005A5F42" w:rsidRPr="003A6B55">
        <w:rPr>
          <w:rFonts w:cs="Arial"/>
          <w:szCs w:val="22"/>
        </w:rPr>
        <w:t>ability to develop and administer these examinations</w:t>
      </w:r>
      <w:r w:rsidR="00AE2578" w:rsidRPr="003A6B55">
        <w:rPr>
          <w:rFonts w:cs="Arial"/>
          <w:szCs w:val="22"/>
        </w:rPr>
        <w:t>.</w:t>
      </w:r>
      <w:r w:rsidR="00444721" w:rsidRPr="003A6B55">
        <w:rPr>
          <w:rFonts w:cs="Arial"/>
          <w:szCs w:val="22"/>
        </w:rPr>
        <w:t xml:space="preserve">  In addition, this inspection </w:t>
      </w:r>
      <w:r w:rsidR="00B73FDE" w:rsidRPr="003A6B55">
        <w:rPr>
          <w:rFonts w:cs="Arial"/>
          <w:szCs w:val="22"/>
        </w:rPr>
        <w:t xml:space="preserve">checks </w:t>
      </w:r>
      <w:r w:rsidR="00444721" w:rsidRPr="003A6B55">
        <w:rPr>
          <w:rFonts w:cs="Arial"/>
          <w:szCs w:val="22"/>
        </w:rPr>
        <w:t>that licensed operators are properly maintaining their licenses by meeting requirements for training attendance, on-watch proficiency, and medical fitness</w:t>
      </w:r>
      <w:r w:rsidR="00C77C4F" w:rsidRPr="003A6B55">
        <w:rPr>
          <w:rFonts w:cs="Arial"/>
          <w:szCs w:val="22"/>
        </w:rPr>
        <w:t>.</w:t>
      </w:r>
    </w:p>
    <w:p w:rsidR="00E7084A" w:rsidRPr="003A6B55" w:rsidRDefault="00E7084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60" w:hanging="3060"/>
        <w:rPr>
          <w:rFonts w:cs="Arial"/>
          <w:szCs w:val="22"/>
        </w:rPr>
      </w:pPr>
    </w:p>
    <w:p w:rsidR="003E0852" w:rsidRDefault="001A7A1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Fonts w:cs="Arial"/>
          <w:szCs w:val="22"/>
        </w:rPr>
        <w:sectPr w:rsidR="003E0852" w:rsidSect="00F66ABF">
          <w:footerReference w:type="default" r:id="rId9"/>
          <w:type w:val="continuous"/>
          <w:pgSz w:w="12240" w:h="15840"/>
          <w:pgMar w:top="1440" w:right="1440" w:bottom="1440" w:left="1440" w:header="1440" w:footer="1440" w:gutter="0"/>
          <w:cols w:space="720"/>
          <w:docGrid w:linePitch="360"/>
        </w:sectPr>
      </w:pPr>
      <w:r w:rsidRPr="003A6B55">
        <w:rPr>
          <w:rFonts w:cs="Arial"/>
          <w:szCs w:val="22"/>
        </w:rPr>
        <w:tab/>
      </w:r>
      <w:r w:rsidR="00EE1075" w:rsidRPr="003A6B55">
        <w:rPr>
          <w:rFonts w:cs="Arial"/>
          <w:szCs w:val="22"/>
        </w:rPr>
        <w:t xml:space="preserve">Finally, a portion of </w:t>
      </w:r>
      <w:r w:rsidR="005A5F42" w:rsidRPr="003A6B55">
        <w:rPr>
          <w:rFonts w:cs="Arial"/>
          <w:szCs w:val="22"/>
        </w:rPr>
        <w:t xml:space="preserve">all </w:t>
      </w:r>
      <w:r w:rsidR="00EE1075" w:rsidRPr="003A6B55">
        <w:rPr>
          <w:rFonts w:cs="Arial"/>
          <w:szCs w:val="22"/>
        </w:rPr>
        <w:t xml:space="preserve">licensed </w:t>
      </w:r>
      <w:r w:rsidR="00444721" w:rsidRPr="003A6B55">
        <w:rPr>
          <w:rFonts w:cs="Arial"/>
          <w:szCs w:val="22"/>
        </w:rPr>
        <w:t xml:space="preserve">operator </w:t>
      </w:r>
      <w:r w:rsidR="00EE1075" w:rsidRPr="003A6B55">
        <w:rPr>
          <w:rFonts w:cs="Arial"/>
          <w:szCs w:val="22"/>
        </w:rPr>
        <w:t>training and exami</w:t>
      </w:r>
      <w:r w:rsidR="00E83328" w:rsidRPr="003A6B55">
        <w:rPr>
          <w:rFonts w:cs="Arial"/>
          <w:szCs w:val="22"/>
        </w:rPr>
        <w:t>nation</w:t>
      </w:r>
      <w:r w:rsidR="00EE1075" w:rsidRPr="003A6B55">
        <w:rPr>
          <w:rFonts w:cs="Arial"/>
          <w:szCs w:val="22"/>
        </w:rPr>
        <w:t xml:space="preserve"> is</w:t>
      </w:r>
      <w:r w:rsidR="00E83328" w:rsidRPr="003A6B55">
        <w:rPr>
          <w:rFonts w:cs="Arial"/>
          <w:szCs w:val="22"/>
        </w:rPr>
        <w:t xml:space="preserve"> conducted on the control room simulator,</w:t>
      </w:r>
      <w:r w:rsidR="00444721" w:rsidRPr="003A6B55">
        <w:rPr>
          <w:rFonts w:cs="Arial"/>
          <w:szCs w:val="22"/>
        </w:rPr>
        <w:t xml:space="preserve"> </w:t>
      </w:r>
      <w:r w:rsidR="00E83328" w:rsidRPr="003A6B55">
        <w:rPr>
          <w:rFonts w:cs="Arial"/>
          <w:szCs w:val="22"/>
        </w:rPr>
        <w:t>and i</w:t>
      </w:r>
      <w:r w:rsidR="00EE1075" w:rsidRPr="003A6B55">
        <w:rPr>
          <w:rFonts w:cs="Arial"/>
          <w:szCs w:val="22"/>
        </w:rPr>
        <w:t>n order for these activities to be</w:t>
      </w:r>
      <w:r w:rsidR="00324EB7" w:rsidRPr="003A6B55">
        <w:rPr>
          <w:rFonts w:cs="Arial"/>
          <w:szCs w:val="22"/>
        </w:rPr>
        <w:t xml:space="preserve"> conducted </w:t>
      </w:r>
      <w:r w:rsidRPr="003A6B55">
        <w:rPr>
          <w:rFonts w:cs="Arial"/>
          <w:szCs w:val="22"/>
        </w:rPr>
        <w:t>in a realistic fashion</w:t>
      </w:r>
      <w:r w:rsidR="00324EB7" w:rsidRPr="003A6B55">
        <w:rPr>
          <w:rFonts w:cs="Arial"/>
          <w:szCs w:val="22"/>
        </w:rPr>
        <w:t>,</w:t>
      </w:r>
      <w:r w:rsidR="00EE1075" w:rsidRPr="003A6B55">
        <w:rPr>
          <w:rFonts w:cs="Arial"/>
          <w:szCs w:val="22"/>
        </w:rPr>
        <w:t xml:space="preserve"> i</w:t>
      </w:r>
      <w:r w:rsidR="00E83328" w:rsidRPr="003A6B55">
        <w:rPr>
          <w:rFonts w:cs="Arial"/>
          <w:szCs w:val="22"/>
        </w:rPr>
        <w:t xml:space="preserve">t is necessary that the </w:t>
      </w:r>
      <w:r w:rsidR="00C43EC5" w:rsidRPr="003A6B55">
        <w:rPr>
          <w:rFonts w:cs="Arial"/>
          <w:szCs w:val="22"/>
        </w:rPr>
        <w:t xml:space="preserve">control room </w:t>
      </w:r>
      <w:r w:rsidR="00E83328" w:rsidRPr="003A6B55">
        <w:rPr>
          <w:rFonts w:cs="Arial"/>
          <w:szCs w:val="22"/>
        </w:rPr>
        <w:t>simulator properly model expected plant</w:t>
      </w:r>
      <w:r w:rsidR="00357134">
        <w:rPr>
          <w:rFonts w:cs="Arial"/>
          <w:szCs w:val="22"/>
        </w:rPr>
        <w:t xml:space="preserve"> </w:t>
      </w:r>
      <w:r w:rsidR="00E83328" w:rsidRPr="003A6B55">
        <w:rPr>
          <w:rFonts w:cs="Arial"/>
          <w:szCs w:val="22"/>
        </w:rPr>
        <w:t>performance</w:t>
      </w:r>
      <w:r w:rsidR="00EE1075" w:rsidRPr="003A6B55">
        <w:rPr>
          <w:rFonts w:cs="Arial"/>
          <w:szCs w:val="22"/>
        </w:rPr>
        <w:t>.  Therefore, this inspection also evaluates control room simulator performance,</w:t>
      </w:r>
      <w:r w:rsidRPr="003A6B55">
        <w:rPr>
          <w:rFonts w:cs="Arial"/>
          <w:szCs w:val="22"/>
        </w:rPr>
        <w:t xml:space="preserve"> </w:t>
      </w:r>
      <w:r w:rsidR="00EE1075" w:rsidRPr="003A6B55">
        <w:rPr>
          <w:rFonts w:cs="Arial"/>
          <w:szCs w:val="22"/>
        </w:rPr>
        <w:t>and the facility licensee</w:t>
      </w:r>
      <w:r w:rsidR="003A6ED5" w:rsidRPr="003A6B55">
        <w:rPr>
          <w:rFonts w:cs="Arial"/>
          <w:szCs w:val="22"/>
        </w:rPr>
        <w:t>’</w:t>
      </w:r>
      <w:r w:rsidR="00EE1075" w:rsidRPr="003A6B55">
        <w:rPr>
          <w:rFonts w:cs="Arial"/>
          <w:szCs w:val="22"/>
        </w:rPr>
        <w:t>s testing</w:t>
      </w:r>
      <w:r w:rsidR="00324EB7" w:rsidRPr="003A6B55">
        <w:rPr>
          <w:rFonts w:cs="Arial"/>
          <w:szCs w:val="22"/>
        </w:rPr>
        <w:t xml:space="preserve"> </w:t>
      </w:r>
      <w:r w:rsidR="00EE1075" w:rsidRPr="003A6B55">
        <w:rPr>
          <w:rFonts w:cs="Arial"/>
          <w:szCs w:val="22"/>
        </w:rPr>
        <w:t>and</w:t>
      </w:r>
      <w:r w:rsidRPr="003A6B55">
        <w:rPr>
          <w:rFonts w:cs="Arial"/>
          <w:szCs w:val="22"/>
        </w:rPr>
        <w:t xml:space="preserve"> m</w:t>
      </w:r>
      <w:r w:rsidR="00EE1075" w:rsidRPr="003A6B55">
        <w:rPr>
          <w:rFonts w:cs="Arial"/>
          <w:szCs w:val="22"/>
        </w:rPr>
        <w:t>aintenance</w:t>
      </w:r>
      <w:r w:rsidRPr="003A6B55">
        <w:rPr>
          <w:rFonts w:cs="Arial"/>
          <w:szCs w:val="22"/>
        </w:rPr>
        <w:t xml:space="preserve"> </w:t>
      </w:r>
      <w:r w:rsidR="00324EB7" w:rsidRPr="003A6B55">
        <w:rPr>
          <w:rFonts w:cs="Arial"/>
          <w:szCs w:val="22"/>
        </w:rPr>
        <w:t>of the control room simulator.</w:t>
      </w:r>
    </w:p>
    <w:p w:rsidR="003A6B55" w:rsidRDefault="003A6B5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67" w:hanging="3067"/>
        <w:rPr>
          <w:rFonts w:cs="Arial"/>
          <w:szCs w:val="22"/>
        </w:rPr>
      </w:pPr>
    </w:p>
    <w:p w:rsidR="00204797" w:rsidRPr="003A6B55" w:rsidRDefault="00204797"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r w:rsidRPr="003A6B55">
        <w:rPr>
          <w:rFonts w:cs="Arial"/>
          <w:szCs w:val="22"/>
        </w:rPr>
        <w:t>LEVEL OF EFFORT:</w:t>
      </w:r>
      <w:r w:rsidRPr="003A6B55">
        <w:rPr>
          <w:rFonts w:cs="Arial"/>
          <w:szCs w:val="22"/>
        </w:rPr>
        <w:tab/>
      </w:r>
      <w:r w:rsidR="002167C9">
        <w:rPr>
          <w:rFonts w:cs="Arial"/>
          <w:szCs w:val="22"/>
        </w:rPr>
        <w:tab/>
      </w:r>
      <w:r w:rsidRPr="003A6B55">
        <w:rPr>
          <w:rFonts w:cs="Arial"/>
          <w:szCs w:val="22"/>
          <w:u w:val="single"/>
        </w:rPr>
        <w:t>Quarterly Review by Resident Staff</w:t>
      </w:r>
    </w:p>
    <w:p w:rsidR="00204797" w:rsidRPr="003A6B55" w:rsidRDefault="00204797"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60" w:hanging="3060"/>
        <w:rPr>
          <w:rFonts w:cs="Arial"/>
          <w:szCs w:val="22"/>
        </w:rPr>
      </w:pPr>
      <w:r w:rsidRPr="003A6B55">
        <w:rPr>
          <w:rFonts w:cs="Arial"/>
          <w:szCs w:val="22"/>
        </w:rPr>
        <w:tab/>
      </w:r>
    </w:p>
    <w:p w:rsidR="00AB2374" w:rsidRPr="003A6B55" w:rsidRDefault="00204797"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Fonts w:cs="Arial"/>
          <w:szCs w:val="22"/>
        </w:rPr>
      </w:pPr>
      <w:r w:rsidRPr="003A6B55">
        <w:rPr>
          <w:rFonts w:cs="Arial"/>
          <w:szCs w:val="22"/>
        </w:rPr>
        <w:tab/>
      </w:r>
      <w:r w:rsidR="00AB2374" w:rsidRPr="003A6B55">
        <w:rPr>
          <w:rFonts w:cs="Arial"/>
          <w:szCs w:val="22"/>
        </w:rPr>
        <w:t>A review of (1) licensed operator performance during requalification testing and training, (2) the ability of the facility licensee to conduct requalification testing and training, and (3) simulator performance, will be conducted quarterly by the resident staff.</w:t>
      </w:r>
    </w:p>
    <w:p w:rsidR="00AB2374" w:rsidRPr="003A6B55" w:rsidRDefault="00AB237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60" w:hanging="35"/>
        <w:rPr>
          <w:rFonts w:cs="Arial"/>
          <w:szCs w:val="22"/>
        </w:rPr>
      </w:pPr>
    </w:p>
    <w:p w:rsidR="00C677DA" w:rsidRPr="003A6B55" w:rsidRDefault="00C677DA" w:rsidP="002167C9">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rPr>
          <w:rFonts w:cs="Arial"/>
          <w:szCs w:val="22"/>
        </w:rPr>
      </w:pPr>
      <w:r w:rsidRPr="003A6B55">
        <w:rPr>
          <w:rFonts w:cs="Arial"/>
          <w:szCs w:val="22"/>
        </w:rPr>
        <w:t xml:space="preserve">In addition, licensed operator performance </w:t>
      </w:r>
      <w:r w:rsidR="00660377" w:rsidRPr="003A6B55">
        <w:rPr>
          <w:rFonts w:cs="Arial"/>
          <w:szCs w:val="22"/>
        </w:rPr>
        <w:t xml:space="preserve">in the actual plant/main control room </w:t>
      </w:r>
      <w:r w:rsidRPr="003A6B55">
        <w:rPr>
          <w:rFonts w:cs="Arial"/>
          <w:szCs w:val="22"/>
        </w:rPr>
        <w:t>will be observed</w:t>
      </w:r>
      <w:r w:rsidR="00660377" w:rsidRPr="003A6B55">
        <w:rPr>
          <w:rFonts w:cs="Arial"/>
          <w:szCs w:val="22"/>
        </w:rPr>
        <w:t xml:space="preserve"> and assessed</w:t>
      </w:r>
      <w:r w:rsidRPr="003A6B55">
        <w:rPr>
          <w:rFonts w:cs="Arial"/>
          <w:szCs w:val="22"/>
        </w:rPr>
        <w:t xml:space="preserve"> quarterly</w:t>
      </w:r>
      <w:ins w:id="1" w:author="David S Muller" w:date="2014-06-12T13:19:00Z">
        <w:r w:rsidR="004D7E63">
          <w:rPr>
            <w:rFonts w:cs="Arial"/>
            <w:szCs w:val="22"/>
          </w:rPr>
          <w:t>/annually</w:t>
        </w:r>
      </w:ins>
      <w:ins w:id="2" w:author="David S Muller" w:date="2014-06-12T13:20:00Z">
        <w:r w:rsidR="004D7E63">
          <w:rPr>
            <w:rStyle w:val="FootnoteReference"/>
            <w:rFonts w:cs="Arial"/>
            <w:szCs w:val="22"/>
          </w:rPr>
          <w:footnoteReference w:id="2"/>
        </w:r>
      </w:ins>
      <w:r w:rsidRPr="003A6B55">
        <w:rPr>
          <w:rFonts w:cs="Arial"/>
          <w:szCs w:val="22"/>
        </w:rPr>
        <w:t xml:space="preserve"> by the resident staff during </w:t>
      </w:r>
      <w:r w:rsidR="00660377" w:rsidRPr="003A6B55">
        <w:rPr>
          <w:rFonts w:cs="Arial"/>
          <w:szCs w:val="22"/>
        </w:rPr>
        <w:t>periods of heightened activity or risk.</w:t>
      </w:r>
      <w:r w:rsidR="00DB073B" w:rsidRPr="003A6B55">
        <w:rPr>
          <w:rFonts w:cs="Arial"/>
          <w:szCs w:val="22"/>
        </w:rPr>
        <w:t xml:space="preserve">  At the discretion of Regional Management, this review may also be performed by a regional operator licensing examiner</w:t>
      </w:r>
      <w:r w:rsidR="002037E1" w:rsidRPr="003A6B55">
        <w:rPr>
          <w:rFonts w:cs="Arial"/>
          <w:szCs w:val="22"/>
        </w:rPr>
        <w:t>.</w:t>
      </w:r>
      <w:r w:rsidR="00DB073B" w:rsidRPr="003A6B55">
        <w:rPr>
          <w:rFonts w:cs="Arial"/>
          <w:szCs w:val="22"/>
        </w:rPr>
        <w:t xml:space="preserve">    </w:t>
      </w:r>
      <w:r w:rsidRPr="003A6B55">
        <w:rPr>
          <w:rFonts w:cs="Arial"/>
          <w:szCs w:val="22"/>
        </w:rPr>
        <w:t xml:space="preserve"> </w:t>
      </w:r>
    </w:p>
    <w:p w:rsidR="00C43EC5" w:rsidRPr="003A6B55" w:rsidRDefault="00204797"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60" w:hanging="3060"/>
        <w:rPr>
          <w:rFonts w:cs="Arial"/>
          <w:szCs w:val="22"/>
        </w:rPr>
      </w:pPr>
      <w:r w:rsidRPr="003A6B55">
        <w:rPr>
          <w:rFonts w:cs="Arial"/>
          <w:szCs w:val="22"/>
        </w:rPr>
        <w:tab/>
      </w:r>
    </w:p>
    <w:p w:rsidR="00204797" w:rsidRPr="003A6B55" w:rsidRDefault="00C43EC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ab/>
      </w:r>
      <w:r w:rsidR="002167C9">
        <w:rPr>
          <w:rFonts w:cs="Arial"/>
          <w:szCs w:val="22"/>
        </w:rPr>
        <w:tab/>
      </w:r>
      <w:r w:rsidR="002167C9">
        <w:rPr>
          <w:rFonts w:cs="Arial"/>
          <w:szCs w:val="22"/>
        </w:rPr>
        <w:tab/>
      </w:r>
      <w:r w:rsidR="002167C9">
        <w:rPr>
          <w:rFonts w:cs="Arial"/>
          <w:szCs w:val="22"/>
        </w:rPr>
        <w:tab/>
      </w:r>
      <w:r w:rsidR="002167C9">
        <w:rPr>
          <w:rFonts w:cs="Arial"/>
          <w:szCs w:val="22"/>
        </w:rPr>
        <w:tab/>
      </w:r>
      <w:r w:rsidR="00204797" w:rsidRPr="003A6B55">
        <w:rPr>
          <w:rFonts w:cs="Arial"/>
          <w:szCs w:val="22"/>
          <w:u w:val="single"/>
        </w:rPr>
        <w:t>Annual Review by Regional Specialist</w:t>
      </w:r>
    </w:p>
    <w:p w:rsidR="00204797" w:rsidRPr="003A6B55" w:rsidRDefault="00204797"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60" w:hanging="3060"/>
        <w:rPr>
          <w:rFonts w:cs="Arial"/>
          <w:szCs w:val="22"/>
        </w:rPr>
      </w:pPr>
    </w:p>
    <w:p w:rsidR="005A5F42" w:rsidRPr="003A6B55" w:rsidRDefault="00204797"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Fonts w:cs="Arial"/>
          <w:szCs w:val="22"/>
        </w:rPr>
      </w:pPr>
      <w:r w:rsidRPr="003A6B55">
        <w:rPr>
          <w:rFonts w:cs="Arial"/>
          <w:szCs w:val="22"/>
        </w:rPr>
        <w:t xml:space="preserve">A review of licensed operator </w:t>
      </w:r>
      <w:r w:rsidR="00C43EC5" w:rsidRPr="003A6B55">
        <w:rPr>
          <w:rFonts w:cs="Arial"/>
          <w:szCs w:val="22"/>
        </w:rPr>
        <w:t xml:space="preserve">performance, as </w:t>
      </w:r>
      <w:r w:rsidR="00046C5C" w:rsidRPr="003A6B55">
        <w:rPr>
          <w:rFonts w:cs="Arial"/>
          <w:szCs w:val="22"/>
        </w:rPr>
        <w:t>determined</w:t>
      </w:r>
      <w:r w:rsidR="00C43EC5" w:rsidRPr="003A6B55">
        <w:rPr>
          <w:rFonts w:cs="Arial"/>
          <w:szCs w:val="22"/>
        </w:rPr>
        <w:t xml:space="preserve"> </w:t>
      </w:r>
      <w:r w:rsidR="00046C5C" w:rsidRPr="003A6B55">
        <w:rPr>
          <w:rFonts w:cs="Arial"/>
          <w:szCs w:val="22"/>
        </w:rPr>
        <w:t>from</w:t>
      </w:r>
      <w:r w:rsidR="00C43EC5" w:rsidRPr="003A6B55">
        <w:rPr>
          <w:rFonts w:cs="Arial"/>
          <w:szCs w:val="22"/>
        </w:rPr>
        <w:t xml:space="preserve"> </w:t>
      </w:r>
      <w:r w:rsidRPr="003A6B55">
        <w:rPr>
          <w:rFonts w:cs="Arial"/>
          <w:szCs w:val="22"/>
        </w:rPr>
        <w:t xml:space="preserve">requalification examination </w:t>
      </w:r>
      <w:r w:rsidR="00724912" w:rsidRPr="003A6B55">
        <w:rPr>
          <w:rFonts w:cs="Arial"/>
          <w:szCs w:val="22"/>
        </w:rPr>
        <w:t>results</w:t>
      </w:r>
      <w:r w:rsidR="00C43EC5" w:rsidRPr="003A6B55">
        <w:rPr>
          <w:rFonts w:cs="Arial"/>
          <w:szCs w:val="22"/>
        </w:rPr>
        <w:t>,</w:t>
      </w:r>
      <w:r w:rsidRPr="003A6B55">
        <w:rPr>
          <w:rFonts w:cs="Arial"/>
          <w:szCs w:val="22"/>
        </w:rPr>
        <w:t xml:space="preserve"> </w:t>
      </w:r>
      <w:r w:rsidR="00C43EC5" w:rsidRPr="003A6B55">
        <w:rPr>
          <w:rFonts w:cs="Arial"/>
          <w:szCs w:val="22"/>
        </w:rPr>
        <w:t>will be conducted</w:t>
      </w:r>
      <w:r w:rsidR="00724912" w:rsidRPr="003A6B55">
        <w:rPr>
          <w:rFonts w:cs="Arial"/>
          <w:szCs w:val="22"/>
        </w:rPr>
        <w:t xml:space="preserve"> annually by a regional </w:t>
      </w:r>
      <w:r w:rsidR="00043C7D" w:rsidRPr="003A6B55">
        <w:rPr>
          <w:rFonts w:cs="Arial"/>
          <w:szCs w:val="22"/>
        </w:rPr>
        <w:t>operator licensing examiner.</w:t>
      </w:r>
      <w:r w:rsidR="00D406BE" w:rsidRPr="003A6B55">
        <w:rPr>
          <w:rFonts w:cs="Arial"/>
          <w:szCs w:val="22"/>
        </w:rPr>
        <w:t xml:space="preserve">  This review is expected to be conducted in-office by contacting the facility licensee.</w:t>
      </w:r>
    </w:p>
    <w:p w:rsidR="005A5F42" w:rsidRPr="003A6B55" w:rsidRDefault="005A5F4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67" w:hanging="3067"/>
        <w:rPr>
          <w:rFonts w:cs="Arial"/>
          <w:szCs w:val="22"/>
        </w:rPr>
      </w:pPr>
    </w:p>
    <w:p w:rsidR="00C43EC5" w:rsidRPr="003A6B55" w:rsidRDefault="002167C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67" w:hanging="3067"/>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r w:rsidR="00C43EC5" w:rsidRPr="003A6B55">
        <w:rPr>
          <w:rFonts w:cs="Arial"/>
          <w:szCs w:val="22"/>
          <w:u w:val="single"/>
        </w:rPr>
        <w:t>Biennial Review by Regional Specialist</w:t>
      </w:r>
    </w:p>
    <w:p w:rsidR="00C43EC5" w:rsidRPr="003A6B55" w:rsidRDefault="00C43EC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60" w:hanging="3060"/>
        <w:rPr>
          <w:rFonts w:cs="Arial"/>
          <w:szCs w:val="22"/>
        </w:rPr>
      </w:pPr>
    </w:p>
    <w:p w:rsidR="003E0852" w:rsidRDefault="00C43EC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sectPr w:rsidR="003E0852" w:rsidSect="003E0852">
          <w:pgSz w:w="12240" w:h="15840"/>
          <w:pgMar w:top="1440" w:right="1440" w:bottom="1440" w:left="1440" w:header="1440" w:footer="1440" w:gutter="0"/>
          <w:cols w:space="720"/>
          <w:docGrid w:linePitch="360"/>
        </w:sectPr>
      </w:pPr>
      <w:r w:rsidRPr="003A6B55">
        <w:rPr>
          <w:rFonts w:cs="Arial"/>
          <w:szCs w:val="22"/>
        </w:rPr>
        <w:tab/>
      </w:r>
      <w:r w:rsidR="002167C9">
        <w:rPr>
          <w:rFonts w:cs="Arial"/>
          <w:szCs w:val="22"/>
        </w:rPr>
        <w:tab/>
      </w:r>
      <w:r w:rsidR="002167C9">
        <w:rPr>
          <w:rFonts w:cs="Arial"/>
          <w:szCs w:val="22"/>
        </w:rPr>
        <w:tab/>
      </w:r>
      <w:r w:rsidR="002167C9">
        <w:rPr>
          <w:rFonts w:cs="Arial"/>
          <w:szCs w:val="22"/>
        </w:rPr>
        <w:tab/>
      </w:r>
      <w:r w:rsidR="002167C9">
        <w:rPr>
          <w:rFonts w:cs="Arial"/>
          <w:szCs w:val="22"/>
        </w:rPr>
        <w:tab/>
      </w:r>
      <w:r w:rsidRPr="003A6B55">
        <w:rPr>
          <w:rFonts w:cs="Arial"/>
          <w:szCs w:val="22"/>
        </w:rPr>
        <w:t xml:space="preserve">A review of </w:t>
      </w:r>
      <w:r w:rsidR="003634B3" w:rsidRPr="003A6B55">
        <w:rPr>
          <w:rFonts w:cs="Arial"/>
          <w:szCs w:val="22"/>
        </w:rPr>
        <w:t xml:space="preserve">(1) </w:t>
      </w:r>
      <w:r w:rsidRPr="003A6B55">
        <w:rPr>
          <w:rFonts w:cs="Arial"/>
          <w:szCs w:val="22"/>
        </w:rPr>
        <w:t>licensed operator performance</w:t>
      </w:r>
      <w:r w:rsidR="00546E57" w:rsidRPr="003A6B55">
        <w:rPr>
          <w:rFonts w:cs="Arial"/>
          <w:szCs w:val="22"/>
        </w:rPr>
        <w:t xml:space="preserve"> during requalification examinations</w:t>
      </w:r>
      <w:r w:rsidRPr="003A6B55">
        <w:rPr>
          <w:rFonts w:cs="Arial"/>
          <w:szCs w:val="22"/>
        </w:rPr>
        <w:t>,</w:t>
      </w:r>
      <w:r w:rsidR="003634B3" w:rsidRPr="003A6B55">
        <w:rPr>
          <w:rFonts w:cs="Arial"/>
          <w:szCs w:val="22"/>
        </w:rPr>
        <w:t xml:space="preserve"> (2)</w:t>
      </w:r>
      <w:r w:rsidRPr="003A6B55">
        <w:rPr>
          <w:rFonts w:cs="Arial"/>
          <w:szCs w:val="22"/>
        </w:rPr>
        <w:t xml:space="preserve"> the ability of the facility licensee to properly develop and administer requalification examinations, </w:t>
      </w:r>
      <w:r w:rsidR="003634B3" w:rsidRPr="003A6B55">
        <w:rPr>
          <w:rFonts w:cs="Arial"/>
          <w:szCs w:val="22"/>
        </w:rPr>
        <w:t xml:space="preserve">(3) </w:t>
      </w:r>
      <w:r w:rsidR="00252741" w:rsidRPr="003A6B55">
        <w:rPr>
          <w:rFonts w:cs="Arial"/>
          <w:szCs w:val="22"/>
        </w:rPr>
        <w:t xml:space="preserve">the maintenance of individual operator licenses, </w:t>
      </w:r>
      <w:r w:rsidR="003634B3" w:rsidRPr="003A6B55">
        <w:rPr>
          <w:rFonts w:cs="Arial"/>
          <w:szCs w:val="22"/>
        </w:rPr>
        <w:t>(4)</w:t>
      </w:r>
      <w:r w:rsidR="00252741" w:rsidRPr="003A6B55">
        <w:rPr>
          <w:rFonts w:cs="Arial"/>
          <w:szCs w:val="22"/>
        </w:rPr>
        <w:t xml:space="preserve"> the performance of the control room simulator,</w:t>
      </w:r>
      <w:r w:rsidR="0085305F" w:rsidRPr="003A6B55">
        <w:rPr>
          <w:rFonts w:cs="Arial"/>
          <w:szCs w:val="22"/>
        </w:rPr>
        <w:t xml:space="preserve"> and (5) the ability of the facility licensee to identify and resolve problems related to </w:t>
      </w:r>
      <w:r w:rsidR="00092B82" w:rsidRPr="003A6B55">
        <w:rPr>
          <w:rFonts w:cs="Arial"/>
          <w:szCs w:val="22"/>
        </w:rPr>
        <w:t xml:space="preserve">licensed </w:t>
      </w:r>
      <w:r w:rsidR="0085305F" w:rsidRPr="003A6B55">
        <w:rPr>
          <w:rFonts w:cs="Arial"/>
          <w:szCs w:val="22"/>
        </w:rPr>
        <w:t>operator performance,</w:t>
      </w:r>
      <w:r w:rsidRPr="003A6B55">
        <w:rPr>
          <w:rFonts w:cs="Arial"/>
          <w:szCs w:val="22"/>
        </w:rPr>
        <w:t xml:space="preserve"> will be conducted biennially</w:t>
      </w:r>
      <w:r w:rsidR="0087592B" w:rsidRPr="003A6B55">
        <w:rPr>
          <w:rFonts w:cs="Arial"/>
          <w:szCs w:val="22"/>
        </w:rPr>
        <w:t xml:space="preserve"> </w:t>
      </w:r>
      <w:r w:rsidRPr="003A6B55">
        <w:rPr>
          <w:rFonts w:cs="Arial"/>
          <w:szCs w:val="22"/>
        </w:rPr>
        <w:t>by a</w:t>
      </w:r>
      <w:r w:rsidR="003C78C5" w:rsidRPr="003A6B55">
        <w:rPr>
          <w:rFonts w:cs="Arial"/>
          <w:szCs w:val="22"/>
        </w:rPr>
        <w:t xml:space="preserve">n inspection team consisting of (1) </w:t>
      </w:r>
      <w:r w:rsidR="0064144B" w:rsidRPr="003A6B55">
        <w:rPr>
          <w:rFonts w:cs="Arial"/>
          <w:szCs w:val="22"/>
        </w:rPr>
        <w:t xml:space="preserve">a team leader who is </w:t>
      </w:r>
      <w:r w:rsidR="003C78C5" w:rsidRPr="003A6B55">
        <w:rPr>
          <w:rFonts w:cs="Arial"/>
          <w:szCs w:val="22"/>
        </w:rPr>
        <w:t>a</w:t>
      </w:r>
      <w:r w:rsidR="0064144B" w:rsidRPr="003A6B55">
        <w:rPr>
          <w:rFonts w:cs="Arial"/>
          <w:szCs w:val="22"/>
        </w:rPr>
        <w:t xml:space="preserve"> qualified</w:t>
      </w:r>
      <w:r w:rsidR="003C78C5" w:rsidRPr="003A6B55">
        <w:rPr>
          <w:rFonts w:cs="Arial"/>
          <w:szCs w:val="22"/>
        </w:rPr>
        <w:t xml:space="preserve"> </w:t>
      </w:r>
      <w:r w:rsidR="00043C7D" w:rsidRPr="003A6B55">
        <w:rPr>
          <w:rFonts w:cs="Arial"/>
          <w:szCs w:val="22"/>
        </w:rPr>
        <w:t>operator licensing</w:t>
      </w:r>
      <w:r w:rsidR="0087592B" w:rsidRPr="003A6B55">
        <w:rPr>
          <w:rFonts w:cs="Arial"/>
          <w:szCs w:val="22"/>
        </w:rPr>
        <w:t xml:space="preserve"> </w:t>
      </w:r>
      <w:r w:rsidR="00043C7D" w:rsidRPr="003A6B55">
        <w:rPr>
          <w:rFonts w:cs="Arial"/>
          <w:szCs w:val="22"/>
        </w:rPr>
        <w:t xml:space="preserve">examiner </w:t>
      </w:r>
      <w:r w:rsidR="003C78C5" w:rsidRPr="003A6B55">
        <w:rPr>
          <w:rFonts w:cs="Arial"/>
          <w:szCs w:val="22"/>
        </w:rPr>
        <w:t xml:space="preserve">on the facility licensee’s vendor type, who, at a minimum, is also qualified as basic certified inspector; and (2) </w:t>
      </w:r>
      <w:r w:rsidR="00520D7A" w:rsidRPr="003A6B55">
        <w:rPr>
          <w:rFonts w:cs="Arial"/>
          <w:szCs w:val="22"/>
        </w:rPr>
        <w:t>o</w:t>
      </w:r>
      <w:r w:rsidR="00043C7D" w:rsidRPr="003A6B55">
        <w:rPr>
          <w:rFonts w:cs="Arial"/>
          <w:szCs w:val="22"/>
        </w:rPr>
        <w:t>ne</w:t>
      </w:r>
      <w:r w:rsidR="00520D7A" w:rsidRPr="003A6B55">
        <w:rPr>
          <w:rFonts w:cs="Arial"/>
          <w:szCs w:val="22"/>
        </w:rPr>
        <w:t xml:space="preserve"> or more</w:t>
      </w:r>
      <w:r w:rsidR="0087592B" w:rsidRPr="003A6B55">
        <w:rPr>
          <w:rFonts w:cs="Arial"/>
          <w:szCs w:val="22"/>
        </w:rPr>
        <w:t xml:space="preserve"> </w:t>
      </w:r>
      <w:r w:rsidR="00043C7D" w:rsidRPr="003A6B55">
        <w:rPr>
          <w:rFonts w:cs="Arial"/>
          <w:szCs w:val="22"/>
        </w:rPr>
        <w:t>additional examiner</w:t>
      </w:r>
      <w:r w:rsidR="00520D7A" w:rsidRPr="003A6B55">
        <w:rPr>
          <w:rFonts w:cs="Arial"/>
          <w:szCs w:val="22"/>
        </w:rPr>
        <w:t>s</w:t>
      </w:r>
      <w:r w:rsidR="00043C7D" w:rsidRPr="003A6B55">
        <w:rPr>
          <w:rFonts w:cs="Arial"/>
          <w:szCs w:val="22"/>
        </w:rPr>
        <w:t>/inspector</w:t>
      </w:r>
      <w:r w:rsidR="00520D7A" w:rsidRPr="003A6B55">
        <w:rPr>
          <w:rFonts w:cs="Arial"/>
          <w:szCs w:val="22"/>
        </w:rPr>
        <w:t>s</w:t>
      </w:r>
      <w:r w:rsidR="00333244" w:rsidRPr="003A6B55">
        <w:rPr>
          <w:rStyle w:val="FootnoteReference"/>
          <w:rFonts w:cs="Arial"/>
          <w:szCs w:val="22"/>
        </w:rPr>
        <w:footnoteReference w:id="3"/>
      </w:r>
      <w:r w:rsidRPr="003A6B55">
        <w:rPr>
          <w:rFonts w:cs="Arial"/>
          <w:szCs w:val="22"/>
        </w:rPr>
        <w:t>.</w:t>
      </w:r>
      <w:r w:rsidR="00D406BE" w:rsidRPr="003A6B55">
        <w:rPr>
          <w:rFonts w:cs="Arial"/>
          <w:szCs w:val="22"/>
        </w:rPr>
        <w:t xml:space="preserve"> </w:t>
      </w:r>
      <w:r w:rsidRPr="003A6B55">
        <w:rPr>
          <w:rFonts w:cs="Arial"/>
          <w:szCs w:val="22"/>
        </w:rPr>
        <w:t xml:space="preserve"> This review </w:t>
      </w:r>
      <w:r w:rsidR="003634B3" w:rsidRPr="003A6B55">
        <w:rPr>
          <w:rFonts w:cs="Arial"/>
          <w:szCs w:val="22"/>
        </w:rPr>
        <w:t xml:space="preserve">will </w:t>
      </w:r>
      <w:r w:rsidRPr="003A6B55">
        <w:rPr>
          <w:rFonts w:cs="Arial"/>
          <w:szCs w:val="22"/>
        </w:rPr>
        <w:t xml:space="preserve">also include the annual review of requalification examination </w:t>
      </w:r>
      <w:r w:rsidR="00724912" w:rsidRPr="003A6B55">
        <w:rPr>
          <w:rFonts w:cs="Arial"/>
          <w:szCs w:val="22"/>
        </w:rPr>
        <w:t>results</w:t>
      </w:r>
      <w:r w:rsidR="00D406BE" w:rsidRPr="003A6B55">
        <w:rPr>
          <w:rFonts w:cs="Arial"/>
          <w:szCs w:val="22"/>
        </w:rPr>
        <w:t>.  The biennial review is expected to require a one-week on-site visit, plus additional in-office review.</w:t>
      </w:r>
      <w:r w:rsidR="00DB073B" w:rsidRPr="003A6B55">
        <w:rPr>
          <w:rFonts w:cs="Arial"/>
          <w:szCs w:val="22"/>
        </w:rPr>
        <w:t xml:space="preserve">  At the discretion of Regional Management, the biennial review may also include observation of licensed operator performance in the actual plant/main control room, provided there is an activity or evolution that occurs in the actual </w:t>
      </w:r>
    </w:p>
    <w:p w:rsidR="0087592B" w:rsidRPr="003A6B55" w:rsidRDefault="003E085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r>
        <w:rPr>
          <w:rFonts w:cs="Arial"/>
          <w:szCs w:val="22"/>
        </w:rPr>
        <w:lastRenderedPageBreak/>
        <w:tab/>
      </w:r>
      <w:r>
        <w:rPr>
          <w:rFonts w:cs="Arial"/>
          <w:szCs w:val="22"/>
        </w:rPr>
        <w:tab/>
      </w:r>
      <w:r>
        <w:rPr>
          <w:rFonts w:cs="Arial"/>
          <w:szCs w:val="22"/>
        </w:rPr>
        <w:tab/>
      </w:r>
      <w:r>
        <w:rPr>
          <w:rFonts w:cs="Arial"/>
          <w:szCs w:val="22"/>
        </w:rPr>
        <w:tab/>
      </w:r>
      <w:r>
        <w:rPr>
          <w:rFonts w:cs="Arial"/>
          <w:szCs w:val="22"/>
        </w:rPr>
        <w:tab/>
      </w:r>
      <w:proofErr w:type="gramStart"/>
      <w:r w:rsidR="00DB073B" w:rsidRPr="003A6B55">
        <w:rPr>
          <w:rFonts w:cs="Arial"/>
          <w:szCs w:val="22"/>
        </w:rPr>
        <w:t>plant/main</w:t>
      </w:r>
      <w:proofErr w:type="gramEnd"/>
      <w:r w:rsidR="00DB073B" w:rsidRPr="003A6B55">
        <w:rPr>
          <w:rFonts w:cs="Arial"/>
          <w:szCs w:val="22"/>
        </w:rPr>
        <w:t xml:space="preserve"> control room that is </w:t>
      </w:r>
      <w:r w:rsidR="003D7A64" w:rsidRPr="003A6B55">
        <w:rPr>
          <w:rFonts w:cs="Arial"/>
          <w:szCs w:val="22"/>
        </w:rPr>
        <w:t>suitable</w:t>
      </w:r>
      <w:r w:rsidR="00DB073B" w:rsidRPr="003A6B55">
        <w:rPr>
          <w:rFonts w:cs="Arial"/>
          <w:szCs w:val="22"/>
        </w:rPr>
        <w:t xml:space="preserve"> to observe during the biennial inspection week.</w:t>
      </w:r>
      <w:r w:rsidR="002037E1" w:rsidRPr="003A6B55">
        <w:rPr>
          <w:rFonts w:cs="Arial"/>
          <w:szCs w:val="22"/>
        </w:rPr>
        <w:t xml:space="preserve">  If such an observation is performed during the biennial review, the inspection effort should be charged to I</w:t>
      </w:r>
      <w:r w:rsidR="00925231" w:rsidRPr="003A6B55">
        <w:rPr>
          <w:rFonts w:cs="Arial"/>
          <w:szCs w:val="22"/>
        </w:rPr>
        <w:t>nspection</w:t>
      </w:r>
      <w:r w:rsidR="009663DB" w:rsidRPr="003A6B55">
        <w:rPr>
          <w:rFonts w:cs="Arial"/>
          <w:szCs w:val="22"/>
        </w:rPr>
        <w:t xml:space="preserve"> </w:t>
      </w:r>
      <w:r w:rsidR="002037E1" w:rsidRPr="003A6B55">
        <w:rPr>
          <w:rFonts w:cs="Arial"/>
          <w:szCs w:val="22"/>
        </w:rPr>
        <w:t>P</w:t>
      </w:r>
      <w:r w:rsidR="00925231" w:rsidRPr="003A6B55">
        <w:rPr>
          <w:rFonts w:cs="Arial"/>
          <w:szCs w:val="22"/>
        </w:rPr>
        <w:t>rocedure (IP)</w:t>
      </w:r>
      <w:r w:rsidR="002037E1" w:rsidRPr="003A6B55">
        <w:rPr>
          <w:rFonts w:cs="Arial"/>
          <w:szCs w:val="22"/>
        </w:rPr>
        <w:t xml:space="preserve"> 71111.11</w:t>
      </w:r>
      <w:r w:rsidR="00925231" w:rsidRPr="003A6B55">
        <w:rPr>
          <w:rFonts w:cs="Arial"/>
          <w:szCs w:val="22"/>
        </w:rPr>
        <w:t xml:space="preserve"> </w:t>
      </w:r>
      <w:r w:rsidR="002037E1" w:rsidRPr="003A6B55">
        <w:rPr>
          <w:rFonts w:cs="Arial"/>
          <w:szCs w:val="22"/>
        </w:rPr>
        <w:t>Q</w:t>
      </w:r>
      <w:r w:rsidR="00925231" w:rsidRPr="003A6B55">
        <w:rPr>
          <w:rFonts w:cs="Arial"/>
          <w:szCs w:val="22"/>
        </w:rPr>
        <w:t>uarterly (Q)</w:t>
      </w:r>
      <w:r w:rsidR="002037E1" w:rsidRPr="003A6B55">
        <w:rPr>
          <w:rFonts w:cs="Arial"/>
          <w:szCs w:val="22"/>
        </w:rPr>
        <w:t xml:space="preserve">. </w:t>
      </w:r>
    </w:p>
    <w:p w:rsidR="0087592B" w:rsidRPr="003A6B55" w:rsidRDefault="0087592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60" w:hanging="3060"/>
        <w:rPr>
          <w:rFonts w:cs="Arial"/>
          <w:szCs w:val="22"/>
        </w:rPr>
      </w:pPr>
    </w:p>
    <w:p w:rsidR="00DB073B" w:rsidRPr="003A6B55" w:rsidRDefault="00DB073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60" w:hanging="3060"/>
        <w:rPr>
          <w:rFonts w:cs="Arial"/>
          <w:szCs w:val="22"/>
        </w:rPr>
      </w:pPr>
    </w:p>
    <w:p w:rsidR="00046C5C" w:rsidRPr="003A6B55" w:rsidRDefault="00046C5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71111.11-01</w:t>
      </w:r>
      <w:r w:rsidRPr="003A6B55">
        <w:rPr>
          <w:rFonts w:cs="Arial"/>
          <w:szCs w:val="22"/>
        </w:rPr>
        <w:tab/>
        <w:t>INSPECTION OBJECTIVES</w:t>
      </w:r>
    </w:p>
    <w:p w:rsidR="00046C5C" w:rsidRPr="003A6B55" w:rsidRDefault="00046C5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A1F0C" w:rsidRPr="003A6B55" w:rsidRDefault="00046C5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01.01</w:t>
      </w:r>
      <w:r w:rsidR="00906A8D" w:rsidRPr="003A6B55">
        <w:rPr>
          <w:rFonts w:cs="Arial"/>
          <w:szCs w:val="22"/>
        </w:rPr>
        <w:tab/>
      </w:r>
      <w:r w:rsidR="009A1F0C" w:rsidRPr="003A6B55">
        <w:rPr>
          <w:rFonts w:cs="Arial"/>
          <w:szCs w:val="22"/>
        </w:rPr>
        <w:t>To evaluate licensed operator performance during the conduct of requalification examinations</w:t>
      </w:r>
      <w:r w:rsidR="009155B3" w:rsidRPr="003A6B55">
        <w:rPr>
          <w:rFonts w:cs="Arial"/>
          <w:szCs w:val="22"/>
        </w:rPr>
        <w:t>, other examinations, training exercises</w:t>
      </w:r>
      <w:r w:rsidR="00BC6545" w:rsidRPr="003A6B55">
        <w:rPr>
          <w:rFonts w:cs="Arial"/>
          <w:szCs w:val="22"/>
        </w:rPr>
        <w:t xml:space="preserve">, and in </w:t>
      </w:r>
      <w:r w:rsidR="00660377" w:rsidRPr="003A6B55">
        <w:rPr>
          <w:rFonts w:cs="Arial"/>
          <w:szCs w:val="22"/>
        </w:rPr>
        <w:t xml:space="preserve">the </w:t>
      </w:r>
      <w:r w:rsidR="00BC6545" w:rsidRPr="003A6B55">
        <w:rPr>
          <w:rFonts w:cs="Arial"/>
          <w:szCs w:val="22"/>
        </w:rPr>
        <w:t>actual plant/main control room</w:t>
      </w:r>
      <w:r w:rsidR="009A1F0C" w:rsidRPr="003A6B55">
        <w:rPr>
          <w:rFonts w:cs="Arial"/>
          <w:szCs w:val="22"/>
        </w:rPr>
        <w:t xml:space="preserve">. </w:t>
      </w:r>
    </w:p>
    <w:p w:rsidR="00E408DF" w:rsidRPr="003A6B55" w:rsidRDefault="00E408D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E408DF" w:rsidRPr="003A6B55" w:rsidRDefault="00E408D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01.02</w:t>
      </w:r>
      <w:r w:rsidR="00906A8D" w:rsidRPr="003A6B55">
        <w:rPr>
          <w:rFonts w:cs="Arial"/>
          <w:szCs w:val="22"/>
        </w:rPr>
        <w:tab/>
      </w:r>
      <w:r w:rsidRPr="003A6B55">
        <w:rPr>
          <w:rFonts w:cs="Arial"/>
          <w:szCs w:val="22"/>
        </w:rPr>
        <w:t xml:space="preserve">To assess the facility licensee’s ability to evaluate </w:t>
      </w:r>
      <w:r w:rsidR="00AE7EA9" w:rsidRPr="003A6B55">
        <w:rPr>
          <w:rFonts w:cs="Arial"/>
          <w:szCs w:val="22"/>
        </w:rPr>
        <w:t xml:space="preserve">the performance of their </w:t>
      </w:r>
      <w:r w:rsidRPr="003A6B55">
        <w:rPr>
          <w:rFonts w:cs="Arial"/>
          <w:szCs w:val="22"/>
        </w:rPr>
        <w:t>licensed operator</w:t>
      </w:r>
      <w:r w:rsidR="00AE7EA9" w:rsidRPr="003A6B55">
        <w:rPr>
          <w:rFonts w:cs="Arial"/>
          <w:szCs w:val="22"/>
        </w:rPr>
        <w:t>s</w:t>
      </w:r>
      <w:r w:rsidRPr="003A6B55">
        <w:rPr>
          <w:rFonts w:cs="Arial"/>
          <w:szCs w:val="22"/>
        </w:rPr>
        <w:t xml:space="preserve"> during the conduct of requalification examinations</w:t>
      </w:r>
      <w:r w:rsidR="009155B3" w:rsidRPr="003A6B55">
        <w:rPr>
          <w:rFonts w:cs="Arial"/>
          <w:szCs w:val="22"/>
        </w:rPr>
        <w:t>, other examinations, and training exercises</w:t>
      </w:r>
      <w:r w:rsidRPr="003A6B55">
        <w:rPr>
          <w:rFonts w:cs="Arial"/>
          <w:szCs w:val="22"/>
        </w:rPr>
        <w:t xml:space="preserve">.      </w:t>
      </w:r>
    </w:p>
    <w:p w:rsidR="00E408DF" w:rsidRPr="003A6B55" w:rsidRDefault="00E408D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E408DF" w:rsidRPr="003A6B55" w:rsidRDefault="009A1F0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01.0</w:t>
      </w:r>
      <w:r w:rsidR="00E408DF" w:rsidRPr="003A6B55">
        <w:rPr>
          <w:rFonts w:cs="Arial"/>
          <w:szCs w:val="22"/>
        </w:rPr>
        <w:t>3</w:t>
      </w:r>
      <w:r w:rsidR="00906A8D" w:rsidRPr="003A6B55">
        <w:rPr>
          <w:rFonts w:cs="Arial"/>
          <w:szCs w:val="22"/>
        </w:rPr>
        <w:tab/>
      </w:r>
      <w:r w:rsidRPr="003A6B55">
        <w:rPr>
          <w:rFonts w:cs="Arial"/>
          <w:szCs w:val="22"/>
        </w:rPr>
        <w:t>To assess the facility licensee’s ability to properly develop and administer requalification annual operating tests and biennial written examinations.</w:t>
      </w:r>
      <w:r w:rsidR="00E408DF" w:rsidRPr="003A6B55">
        <w:rPr>
          <w:rFonts w:cs="Arial"/>
          <w:szCs w:val="22"/>
        </w:rPr>
        <w:t xml:space="preserve">  </w:t>
      </w:r>
    </w:p>
    <w:p w:rsidR="00E408DF" w:rsidRPr="003A6B55" w:rsidRDefault="00E408D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E408DF" w:rsidRPr="003A6B55" w:rsidRDefault="00E408D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01.04</w:t>
      </w:r>
      <w:r w:rsidR="00906A8D" w:rsidRPr="003A6B55">
        <w:rPr>
          <w:rFonts w:cs="Arial"/>
          <w:szCs w:val="22"/>
        </w:rPr>
        <w:tab/>
      </w:r>
      <w:r w:rsidR="009155B3" w:rsidRPr="003A6B55">
        <w:rPr>
          <w:rFonts w:cs="Arial"/>
          <w:szCs w:val="22"/>
        </w:rPr>
        <w:t>To assess the performance of the control room simulator, and the facility licensee’s testing and maintenance of the control room simulator.</w:t>
      </w:r>
    </w:p>
    <w:p w:rsidR="009155B3" w:rsidRPr="003A6B55" w:rsidRDefault="009155B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155B3" w:rsidRPr="003A6B55" w:rsidRDefault="009155B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01.05</w:t>
      </w:r>
      <w:r w:rsidR="00906A8D" w:rsidRPr="003A6B55">
        <w:rPr>
          <w:rFonts w:cs="Arial"/>
          <w:szCs w:val="22"/>
        </w:rPr>
        <w:tab/>
      </w:r>
      <w:r w:rsidRPr="003A6B55">
        <w:rPr>
          <w:rFonts w:cs="Arial"/>
          <w:szCs w:val="22"/>
        </w:rPr>
        <w:t>To assess the facility licensee's effectiveness in ensuring that the individuals who are licensed to operate the facility satisfy the conditions of their licenses as specified in 10 CFR 55.53</w:t>
      </w:r>
      <w:r w:rsidR="00D167C4" w:rsidRPr="003A6B55">
        <w:rPr>
          <w:rFonts w:cs="Arial"/>
          <w:szCs w:val="22"/>
        </w:rPr>
        <w:t xml:space="preserve"> and 10 CFR 55.59</w:t>
      </w:r>
      <w:r w:rsidRPr="003A6B55">
        <w:rPr>
          <w:rFonts w:cs="Arial"/>
          <w:szCs w:val="22"/>
        </w:rPr>
        <w:t>.</w:t>
      </w:r>
    </w:p>
    <w:p w:rsidR="00D0481A" w:rsidRPr="003A6B55" w:rsidRDefault="00D0481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D0481A" w:rsidRPr="003A6B55" w:rsidRDefault="00D0481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01.06</w:t>
      </w:r>
      <w:r w:rsidRPr="003A6B55">
        <w:rPr>
          <w:rFonts w:cs="Arial"/>
          <w:szCs w:val="22"/>
        </w:rPr>
        <w:tab/>
      </w:r>
      <w:r w:rsidR="00D96C3D" w:rsidRPr="003A6B55">
        <w:rPr>
          <w:rFonts w:cs="Arial"/>
          <w:szCs w:val="22"/>
        </w:rPr>
        <w:t xml:space="preserve">To assess the facility licensee’s effectiveness in identifying and resolving problems related to </w:t>
      </w:r>
      <w:r w:rsidR="00092B82" w:rsidRPr="003A6B55">
        <w:rPr>
          <w:rFonts w:cs="Arial"/>
          <w:szCs w:val="22"/>
        </w:rPr>
        <w:t xml:space="preserve">licensed </w:t>
      </w:r>
      <w:r w:rsidR="00D96C3D" w:rsidRPr="003A6B55">
        <w:rPr>
          <w:rFonts w:cs="Arial"/>
          <w:szCs w:val="22"/>
        </w:rPr>
        <w:t xml:space="preserve">operator performance.   </w:t>
      </w:r>
    </w:p>
    <w:p w:rsidR="009155B3" w:rsidRPr="003A6B55" w:rsidRDefault="009155B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155B3" w:rsidRPr="003A6B55" w:rsidRDefault="009155B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All of the above objectives will serve to verify that that the facility licensee's requalification program for licensed operators is effective in ensuring safe power plant operation.</w:t>
      </w:r>
    </w:p>
    <w:p w:rsidR="006C6ECD" w:rsidRPr="003A6B55" w:rsidRDefault="006C6EC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361D15" w:rsidRPr="003A6B55" w:rsidRDefault="00361D1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155B3" w:rsidRPr="003A6B55" w:rsidRDefault="0003611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71111.11-02</w:t>
      </w:r>
      <w:r w:rsidRPr="003A6B55">
        <w:rPr>
          <w:rFonts w:cs="Arial"/>
          <w:szCs w:val="22"/>
        </w:rPr>
        <w:tab/>
      </w:r>
      <w:r w:rsidRPr="003A6B55">
        <w:rPr>
          <w:rFonts w:cs="Arial"/>
          <w:szCs w:val="22"/>
        </w:rPr>
        <w:tab/>
        <w:t>INSPECTION REQUIREMENTS</w:t>
      </w:r>
    </w:p>
    <w:p w:rsidR="0003611D" w:rsidRPr="003A6B55" w:rsidRDefault="0003611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03611D" w:rsidRPr="003A6B55" w:rsidRDefault="0003611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02.01</w:t>
      </w:r>
      <w:r w:rsidR="00CB15FF" w:rsidRPr="003A6B55">
        <w:rPr>
          <w:rFonts w:cs="Arial"/>
          <w:szCs w:val="22"/>
        </w:rPr>
        <w:tab/>
      </w:r>
      <w:r w:rsidRPr="003A6B55">
        <w:rPr>
          <w:rFonts w:cs="Arial"/>
          <w:szCs w:val="22"/>
          <w:u w:val="single"/>
        </w:rPr>
        <w:t>Inspection Composition</w:t>
      </w:r>
      <w:r w:rsidRPr="003A6B55">
        <w:rPr>
          <w:rFonts w:cs="Arial"/>
          <w:szCs w:val="22"/>
        </w:rPr>
        <w:t>.</w:t>
      </w:r>
      <w:r w:rsidR="00D560AC" w:rsidRPr="003A6B55">
        <w:rPr>
          <w:rFonts w:cs="Arial"/>
          <w:szCs w:val="22"/>
        </w:rPr>
        <w:t xml:space="preserve">  For biennial reviews, the inspection </w:t>
      </w:r>
      <w:r w:rsidR="003C78C5" w:rsidRPr="003A6B55">
        <w:rPr>
          <w:rFonts w:cs="Arial"/>
          <w:szCs w:val="22"/>
        </w:rPr>
        <w:t xml:space="preserve">will </w:t>
      </w:r>
      <w:r w:rsidR="00D560AC" w:rsidRPr="003A6B55">
        <w:rPr>
          <w:rFonts w:cs="Arial"/>
          <w:szCs w:val="22"/>
        </w:rPr>
        <w:t>include</w:t>
      </w:r>
      <w:r w:rsidR="005159F2" w:rsidRPr="003A6B55">
        <w:rPr>
          <w:rFonts w:cs="Arial"/>
          <w:szCs w:val="22"/>
        </w:rPr>
        <w:t xml:space="preserve"> the inspection team specified above in the Level of Effort section, where, at a minimum, two</w:t>
      </w:r>
      <w:r w:rsidR="00EA5118" w:rsidRPr="003A6B55">
        <w:rPr>
          <w:rFonts w:cs="Arial"/>
          <w:szCs w:val="22"/>
        </w:rPr>
        <w:t xml:space="preserve"> examiner</w:t>
      </w:r>
      <w:r w:rsidR="00B856DA" w:rsidRPr="003A6B55">
        <w:rPr>
          <w:rFonts w:cs="Arial"/>
          <w:szCs w:val="22"/>
        </w:rPr>
        <w:t>s</w:t>
      </w:r>
      <w:r w:rsidR="00EA5118" w:rsidRPr="003A6B55">
        <w:rPr>
          <w:rFonts w:cs="Arial"/>
          <w:szCs w:val="22"/>
        </w:rPr>
        <w:t>/inspector</w:t>
      </w:r>
      <w:r w:rsidR="00B856DA" w:rsidRPr="003A6B55">
        <w:rPr>
          <w:rFonts w:cs="Arial"/>
          <w:szCs w:val="22"/>
        </w:rPr>
        <w:t>s</w:t>
      </w:r>
      <w:r w:rsidR="00575E89" w:rsidRPr="003A6B55">
        <w:rPr>
          <w:rFonts w:cs="Arial"/>
          <w:szCs w:val="22"/>
        </w:rPr>
        <w:t xml:space="preserve"> </w:t>
      </w:r>
      <w:r w:rsidR="005159F2" w:rsidRPr="003A6B55">
        <w:rPr>
          <w:rFonts w:cs="Arial"/>
          <w:szCs w:val="22"/>
        </w:rPr>
        <w:t xml:space="preserve">will be utilized </w:t>
      </w:r>
      <w:r w:rsidR="00575E89" w:rsidRPr="003A6B55">
        <w:rPr>
          <w:rFonts w:cs="Arial"/>
          <w:szCs w:val="22"/>
        </w:rPr>
        <w:t>d</w:t>
      </w:r>
      <w:r w:rsidR="00D560AC" w:rsidRPr="003A6B55">
        <w:rPr>
          <w:rFonts w:cs="Arial"/>
          <w:szCs w:val="22"/>
        </w:rPr>
        <w:t>uring the</w:t>
      </w:r>
      <w:r w:rsidR="00575E89" w:rsidRPr="003A6B55">
        <w:rPr>
          <w:rFonts w:cs="Arial"/>
          <w:szCs w:val="22"/>
        </w:rPr>
        <w:t xml:space="preserve"> facility licensee’s</w:t>
      </w:r>
      <w:r w:rsidR="00D560AC" w:rsidRPr="003A6B55">
        <w:rPr>
          <w:rFonts w:cs="Arial"/>
          <w:szCs w:val="22"/>
        </w:rPr>
        <w:t xml:space="preserve"> administration of </w:t>
      </w:r>
      <w:r w:rsidR="003A6ED5" w:rsidRPr="003A6B55">
        <w:rPr>
          <w:rFonts w:cs="Arial"/>
          <w:szCs w:val="22"/>
        </w:rPr>
        <w:t xml:space="preserve">the requalification </w:t>
      </w:r>
      <w:r w:rsidR="00043C7D" w:rsidRPr="003A6B55">
        <w:rPr>
          <w:rFonts w:cs="Arial"/>
          <w:szCs w:val="22"/>
        </w:rPr>
        <w:t xml:space="preserve">annual </w:t>
      </w:r>
      <w:r w:rsidR="00D560AC" w:rsidRPr="003A6B55">
        <w:rPr>
          <w:rFonts w:cs="Arial"/>
          <w:szCs w:val="22"/>
        </w:rPr>
        <w:t>operating test</w:t>
      </w:r>
      <w:r w:rsidR="00EA5118" w:rsidRPr="003A6B55">
        <w:rPr>
          <w:rFonts w:cs="Arial"/>
          <w:szCs w:val="22"/>
        </w:rPr>
        <w:t>.</w:t>
      </w:r>
      <w:r w:rsidR="001C6D55" w:rsidRPr="003A6B55">
        <w:rPr>
          <w:rFonts w:cs="Arial"/>
          <w:szCs w:val="22"/>
        </w:rPr>
        <w:t xml:space="preserve"> </w:t>
      </w:r>
      <w:r w:rsidR="00EA5118" w:rsidRPr="003A6B55">
        <w:rPr>
          <w:rFonts w:cs="Arial"/>
          <w:szCs w:val="22"/>
        </w:rPr>
        <w:t xml:space="preserve"> </w:t>
      </w:r>
      <w:r w:rsidR="0038725C" w:rsidRPr="003A6B55">
        <w:rPr>
          <w:rFonts w:cs="Arial"/>
          <w:szCs w:val="22"/>
        </w:rPr>
        <w:t xml:space="preserve">For the annual review of requalification </w:t>
      </w:r>
      <w:r w:rsidR="00724912" w:rsidRPr="003A6B55">
        <w:rPr>
          <w:rFonts w:cs="Arial"/>
          <w:szCs w:val="22"/>
        </w:rPr>
        <w:t>examination results</w:t>
      </w:r>
      <w:r w:rsidR="0038725C" w:rsidRPr="003A6B55">
        <w:rPr>
          <w:rFonts w:cs="Arial"/>
          <w:szCs w:val="22"/>
        </w:rPr>
        <w:t>, one operator licensing examiner should be u</w:t>
      </w:r>
      <w:r w:rsidR="00CF626A" w:rsidRPr="003A6B55">
        <w:rPr>
          <w:rFonts w:cs="Arial"/>
          <w:szCs w:val="22"/>
        </w:rPr>
        <w:t>tilized</w:t>
      </w:r>
      <w:r w:rsidR="0038725C" w:rsidRPr="003A6B55">
        <w:rPr>
          <w:rFonts w:cs="Arial"/>
          <w:szCs w:val="22"/>
        </w:rPr>
        <w:t xml:space="preserve">.  </w:t>
      </w:r>
      <w:r w:rsidR="00D560AC" w:rsidRPr="003A6B55">
        <w:rPr>
          <w:rFonts w:cs="Arial"/>
          <w:szCs w:val="22"/>
        </w:rPr>
        <w:t xml:space="preserve">For quarterly reviews, </w:t>
      </w:r>
      <w:r w:rsidR="007A3B5A" w:rsidRPr="003A6B55">
        <w:rPr>
          <w:rFonts w:cs="Arial"/>
          <w:szCs w:val="22"/>
        </w:rPr>
        <w:t xml:space="preserve">one or more of </w:t>
      </w:r>
      <w:r w:rsidR="00D560AC" w:rsidRPr="003A6B55">
        <w:rPr>
          <w:rFonts w:cs="Arial"/>
          <w:szCs w:val="22"/>
        </w:rPr>
        <w:t xml:space="preserve">the resident staff </w:t>
      </w:r>
      <w:r w:rsidR="007A3B5A" w:rsidRPr="003A6B55">
        <w:rPr>
          <w:rFonts w:cs="Arial"/>
          <w:szCs w:val="22"/>
        </w:rPr>
        <w:t xml:space="preserve">should be utilized, </w:t>
      </w:r>
      <w:r w:rsidR="00D560AC" w:rsidRPr="003A6B55">
        <w:rPr>
          <w:rFonts w:cs="Arial"/>
          <w:szCs w:val="22"/>
        </w:rPr>
        <w:t>us</w:t>
      </w:r>
      <w:r w:rsidR="007A3B5A" w:rsidRPr="003A6B55">
        <w:rPr>
          <w:rFonts w:cs="Arial"/>
          <w:szCs w:val="22"/>
        </w:rPr>
        <w:t>ing</w:t>
      </w:r>
      <w:r w:rsidR="00D560AC" w:rsidRPr="003A6B55">
        <w:rPr>
          <w:rFonts w:cs="Arial"/>
          <w:szCs w:val="22"/>
        </w:rPr>
        <w:t xml:space="preserve"> </w:t>
      </w:r>
      <w:r w:rsidR="0038725C" w:rsidRPr="003A6B55">
        <w:rPr>
          <w:rFonts w:cs="Arial"/>
          <w:szCs w:val="22"/>
        </w:rPr>
        <w:t xml:space="preserve">the </w:t>
      </w:r>
      <w:r w:rsidR="00D560AC" w:rsidRPr="003A6B55">
        <w:rPr>
          <w:rFonts w:cs="Arial"/>
          <w:szCs w:val="22"/>
        </w:rPr>
        <w:t>applicable portion</w:t>
      </w:r>
      <w:r w:rsidR="0038725C" w:rsidRPr="003A6B55">
        <w:rPr>
          <w:rFonts w:cs="Arial"/>
          <w:szCs w:val="22"/>
        </w:rPr>
        <w:t>s</w:t>
      </w:r>
      <w:r w:rsidR="00D560AC" w:rsidRPr="003A6B55">
        <w:rPr>
          <w:rFonts w:cs="Arial"/>
          <w:szCs w:val="22"/>
        </w:rPr>
        <w:t xml:space="preserve"> of this procedure</w:t>
      </w:r>
      <w:r w:rsidR="0038725C" w:rsidRPr="003A6B55">
        <w:rPr>
          <w:rFonts w:cs="Arial"/>
          <w:szCs w:val="22"/>
        </w:rPr>
        <w:t>.</w:t>
      </w:r>
      <w:r w:rsidR="00546E57" w:rsidRPr="003A6B55">
        <w:rPr>
          <w:rFonts w:cs="Arial"/>
          <w:szCs w:val="22"/>
        </w:rPr>
        <w:t xml:space="preserve">  </w:t>
      </w:r>
      <w:r w:rsidRPr="003A6B55">
        <w:rPr>
          <w:rFonts w:cs="Arial"/>
          <w:szCs w:val="22"/>
        </w:rPr>
        <w:t xml:space="preserve">  </w:t>
      </w:r>
    </w:p>
    <w:p w:rsidR="009155B3" w:rsidRPr="003A6B55" w:rsidRDefault="009155B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3E0852" w:rsidRDefault="00906A8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3E0852" w:rsidSect="003E0852">
          <w:pgSz w:w="12240" w:h="15840"/>
          <w:pgMar w:top="1440" w:right="1440" w:bottom="1440" w:left="1440" w:header="1440" w:footer="1440" w:gutter="0"/>
          <w:cols w:space="720"/>
          <w:docGrid w:linePitch="360"/>
        </w:sectPr>
      </w:pPr>
      <w:r w:rsidRPr="003A6B55">
        <w:rPr>
          <w:rFonts w:cs="Arial"/>
          <w:szCs w:val="22"/>
        </w:rPr>
        <w:t>02.02</w:t>
      </w:r>
      <w:r w:rsidR="00724912" w:rsidRPr="003A6B55">
        <w:rPr>
          <w:rFonts w:cs="Arial"/>
          <w:szCs w:val="22"/>
        </w:rPr>
        <w:tab/>
      </w:r>
      <w:r w:rsidR="00724912" w:rsidRPr="003A6B55">
        <w:rPr>
          <w:rFonts w:cs="Arial"/>
          <w:szCs w:val="22"/>
          <w:u w:val="single"/>
        </w:rPr>
        <w:t>Requalification Examination Results</w:t>
      </w:r>
      <w:r w:rsidR="00724912" w:rsidRPr="003A6B55">
        <w:rPr>
          <w:rFonts w:cs="Arial"/>
          <w:szCs w:val="22"/>
        </w:rPr>
        <w:t>.</w:t>
      </w:r>
      <w:r w:rsidR="005E31D7" w:rsidRPr="003A6B55">
        <w:rPr>
          <w:rFonts w:cs="Arial"/>
          <w:szCs w:val="22"/>
        </w:rPr>
        <w:t xml:space="preserve"> </w:t>
      </w:r>
      <w:r w:rsidR="00357134">
        <w:rPr>
          <w:rFonts w:cs="Arial"/>
          <w:szCs w:val="22"/>
        </w:rPr>
        <w:t xml:space="preserve"> </w:t>
      </w:r>
      <w:r w:rsidR="003634B3" w:rsidRPr="003A6B55">
        <w:rPr>
          <w:rFonts w:cs="Arial"/>
          <w:szCs w:val="22"/>
        </w:rPr>
        <w:t xml:space="preserve">Following the completion of each requalification annual operating test and </w:t>
      </w:r>
      <w:r w:rsidR="00E3696F" w:rsidRPr="003A6B55">
        <w:rPr>
          <w:rFonts w:cs="Arial"/>
          <w:szCs w:val="22"/>
        </w:rPr>
        <w:t xml:space="preserve">each </w:t>
      </w:r>
      <w:r w:rsidR="003634B3" w:rsidRPr="003A6B55">
        <w:rPr>
          <w:rFonts w:cs="Arial"/>
          <w:szCs w:val="22"/>
        </w:rPr>
        <w:t>biennial written examination, review</w:t>
      </w:r>
      <w:r w:rsidR="006F0840" w:rsidRPr="003A6B55">
        <w:rPr>
          <w:rFonts w:cs="Arial"/>
          <w:szCs w:val="22"/>
        </w:rPr>
        <w:t xml:space="preserve"> </w:t>
      </w:r>
      <w:r w:rsidR="00EA5118" w:rsidRPr="003A6B55">
        <w:rPr>
          <w:rFonts w:cs="Arial"/>
          <w:szCs w:val="22"/>
        </w:rPr>
        <w:t xml:space="preserve">licensed operator </w:t>
      </w:r>
      <w:r w:rsidR="007A3B5A" w:rsidRPr="003A6B55">
        <w:rPr>
          <w:rFonts w:cs="Arial"/>
          <w:szCs w:val="22"/>
        </w:rPr>
        <w:t xml:space="preserve">examination </w:t>
      </w:r>
      <w:r w:rsidR="006F0840" w:rsidRPr="003A6B55">
        <w:rPr>
          <w:rFonts w:cs="Arial"/>
          <w:szCs w:val="22"/>
        </w:rPr>
        <w:t>fail</w:t>
      </w:r>
      <w:r w:rsidR="000E61B5" w:rsidRPr="003A6B55">
        <w:rPr>
          <w:rFonts w:cs="Arial"/>
          <w:szCs w:val="22"/>
        </w:rPr>
        <w:t>ure rate</w:t>
      </w:r>
      <w:r w:rsidR="007A3B5A" w:rsidRPr="003A6B55">
        <w:rPr>
          <w:rFonts w:cs="Arial"/>
          <w:szCs w:val="22"/>
        </w:rPr>
        <w:t>s</w:t>
      </w:r>
      <w:r w:rsidR="006F0840" w:rsidRPr="003A6B55">
        <w:rPr>
          <w:rFonts w:cs="Arial"/>
          <w:szCs w:val="22"/>
        </w:rPr>
        <w:t>.</w:t>
      </w:r>
      <w:r w:rsidR="00BF28AF" w:rsidRPr="003A6B55">
        <w:rPr>
          <w:rFonts w:cs="Arial"/>
          <w:szCs w:val="22"/>
        </w:rPr>
        <w:t xml:space="preserve">  </w:t>
      </w:r>
      <w:r w:rsidR="00281261" w:rsidRPr="003A6B55">
        <w:rPr>
          <w:rFonts w:cs="Arial"/>
          <w:szCs w:val="22"/>
        </w:rPr>
        <w:t>E</w:t>
      </w:r>
      <w:r w:rsidR="00F26CB4" w:rsidRPr="003A6B55">
        <w:rPr>
          <w:rFonts w:cs="Arial"/>
          <w:szCs w:val="22"/>
        </w:rPr>
        <w:t xml:space="preserve">xamination </w:t>
      </w:r>
      <w:r w:rsidR="00BF28AF" w:rsidRPr="003A6B55">
        <w:rPr>
          <w:rFonts w:cs="Arial"/>
          <w:szCs w:val="22"/>
        </w:rPr>
        <w:t>failure</w:t>
      </w:r>
      <w:r w:rsidR="00F26CB4" w:rsidRPr="003A6B55">
        <w:rPr>
          <w:rFonts w:cs="Arial"/>
          <w:szCs w:val="22"/>
        </w:rPr>
        <w:t>s</w:t>
      </w:r>
      <w:r w:rsidR="00BF28AF" w:rsidRPr="003A6B55">
        <w:rPr>
          <w:rFonts w:cs="Arial"/>
          <w:szCs w:val="22"/>
        </w:rPr>
        <w:t xml:space="preserve"> indicate </w:t>
      </w:r>
      <w:r w:rsidR="00281261" w:rsidRPr="003A6B55">
        <w:rPr>
          <w:rFonts w:cs="Arial"/>
          <w:szCs w:val="22"/>
        </w:rPr>
        <w:t xml:space="preserve">that one or more licensed operators do not possess the necessary </w:t>
      </w:r>
      <w:r w:rsidR="00C62951" w:rsidRPr="003A6B55">
        <w:rPr>
          <w:rFonts w:cs="Arial"/>
          <w:szCs w:val="22"/>
        </w:rPr>
        <w:t xml:space="preserve">knowledge and abilities </w:t>
      </w:r>
      <w:r w:rsidR="009142D1" w:rsidRPr="003A6B55">
        <w:rPr>
          <w:rFonts w:cs="Arial"/>
          <w:szCs w:val="22"/>
        </w:rPr>
        <w:t>to pass requalification</w:t>
      </w:r>
      <w:r w:rsidR="00C62951" w:rsidRPr="003A6B55">
        <w:rPr>
          <w:rFonts w:cs="Arial"/>
          <w:szCs w:val="22"/>
        </w:rPr>
        <w:t xml:space="preserve"> </w:t>
      </w:r>
      <w:r w:rsidR="00BF28AF" w:rsidRPr="003A6B55">
        <w:rPr>
          <w:rFonts w:cs="Arial"/>
          <w:szCs w:val="22"/>
        </w:rPr>
        <w:t>examinations required by 10 CFR 55.59(a</w:t>
      </w:r>
      <w:proofErr w:type="gramStart"/>
      <w:r w:rsidR="00BF28AF" w:rsidRPr="003A6B55">
        <w:rPr>
          <w:rFonts w:cs="Arial"/>
          <w:szCs w:val="22"/>
        </w:rPr>
        <w:t>)(</w:t>
      </w:r>
      <w:proofErr w:type="gramEnd"/>
      <w:r w:rsidR="00BF28AF" w:rsidRPr="003A6B55">
        <w:rPr>
          <w:rFonts w:cs="Arial"/>
          <w:szCs w:val="22"/>
        </w:rPr>
        <w:t>2)</w:t>
      </w:r>
      <w:r w:rsidR="009142D1" w:rsidRPr="003A6B55">
        <w:rPr>
          <w:rFonts w:cs="Arial"/>
          <w:szCs w:val="22"/>
        </w:rPr>
        <w:t>, and a corresponding</w:t>
      </w:r>
      <w:r w:rsidR="009142D1" w:rsidRPr="003A6B55">
        <w:rPr>
          <w:rFonts w:cs="Arial"/>
          <w:color w:val="FF0000"/>
          <w:szCs w:val="22"/>
        </w:rPr>
        <w:t xml:space="preserve"> </w:t>
      </w:r>
      <w:r w:rsidR="009142D1" w:rsidRPr="003A6B55">
        <w:rPr>
          <w:rFonts w:cs="Arial"/>
          <w:szCs w:val="22"/>
        </w:rPr>
        <w:t>increase in plant risk associated with poor operator performance</w:t>
      </w:r>
      <w:r w:rsidR="00C62951" w:rsidRPr="003A6B55">
        <w:rPr>
          <w:rFonts w:cs="Arial"/>
          <w:szCs w:val="22"/>
        </w:rPr>
        <w:t xml:space="preserve">.  Additionally, </w:t>
      </w:r>
      <w:r w:rsidR="00A4616F" w:rsidRPr="003A6B55">
        <w:rPr>
          <w:rFonts w:cs="Arial"/>
          <w:szCs w:val="22"/>
        </w:rPr>
        <w:t xml:space="preserve">examination </w:t>
      </w:r>
      <w:r w:rsidR="00C62951" w:rsidRPr="003A6B55">
        <w:rPr>
          <w:rFonts w:cs="Arial"/>
          <w:szCs w:val="22"/>
        </w:rPr>
        <w:t>failure</w:t>
      </w:r>
      <w:r w:rsidR="00A4616F" w:rsidRPr="003A6B55">
        <w:rPr>
          <w:rFonts w:cs="Arial"/>
          <w:szCs w:val="22"/>
        </w:rPr>
        <w:t>s</w:t>
      </w:r>
      <w:r w:rsidR="00C62951" w:rsidRPr="003A6B55">
        <w:rPr>
          <w:rFonts w:cs="Arial"/>
          <w:szCs w:val="22"/>
        </w:rPr>
        <w:t xml:space="preserve"> may indicate deficienc</w:t>
      </w:r>
      <w:r w:rsidR="009142D1" w:rsidRPr="003A6B55">
        <w:rPr>
          <w:rFonts w:cs="Arial"/>
          <w:szCs w:val="22"/>
        </w:rPr>
        <w:t>ies</w:t>
      </w:r>
      <w:r w:rsidR="00C62951" w:rsidRPr="003A6B55">
        <w:rPr>
          <w:rFonts w:cs="Arial"/>
          <w:szCs w:val="22"/>
        </w:rPr>
        <w:t xml:space="preserve"> associated with </w:t>
      </w:r>
      <w:r w:rsidR="00520D7A" w:rsidRPr="003A6B55">
        <w:rPr>
          <w:rFonts w:cs="Arial"/>
          <w:szCs w:val="22"/>
        </w:rPr>
        <w:t xml:space="preserve">the </w:t>
      </w:r>
    </w:p>
    <w:p w:rsidR="006F0840" w:rsidRPr="003A6B55" w:rsidRDefault="00C62951"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roofErr w:type="gramStart"/>
      <w:r w:rsidRPr="003A6B55">
        <w:rPr>
          <w:rFonts w:cs="Arial"/>
          <w:szCs w:val="22"/>
        </w:rPr>
        <w:lastRenderedPageBreak/>
        <w:t>quality</w:t>
      </w:r>
      <w:proofErr w:type="gramEnd"/>
      <w:r w:rsidRPr="003A6B55">
        <w:rPr>
          <w:rFonts w:cs="Arial"/>
          <w:szCs w:val="22"/>
        </w:rPr>
        <w:t xml:space="preserve"> of the </w:t>
      </w:r>
      <w:r w:rsidR="00BF28AF" w:rsidRPr="003A6B55">
        <w:rPr>
          <w:rFonts w:cs="Arial"/>
          <w:szCs w:val="22"/>
        </w:rPr>
        <w:t>requalification training received</w:t>
      </w:r>
      <w:r w:rsidR="003C1171" w:rsidRPr="003A6B55">
        <w:rPr>
          <w:rFonts w:cs="Arial"/>
          <w:szCs w:val="22"/>
        </w:rPr>
        <w:t>,</w:t>
      </w:r>
      <w:r w:rsidRPr="003A6B55">
        <w:rPr>
          <w:rFonts w:cs="Arial"/>
          <w:szCs w:val="22"/>
        </w:rPr>
        <w:t xml:space="preserve"> as </w:t>
      </w:r>
      <w:r w:rsidR="003C1171" w:rsidRPr="003A6B55">
        <w:rPr>
          <w:rFonts w:cs="Arial"/>
          <w:szCs w:val="22"/>
        </w:rPr>
        <w:t xml:space="preserve">specified in </w:t>
      </w:r>
      <w:r w:rsidRPr="003A6B55">
        <w:rPr>
          <w:rFonts w:cs="Arial"/>
          <w:szCs w:val="22"/>
        </w:rPr>
        <w:t>10 CFR 55.59(c)</w:t>
      </w:r>
      <w:r w:rsidR="003C1171" w:rsidRPr="003A6B55">
        <w:rPr>
          <w:rFonts w:cs="Arial"/>
          <w:szCs w:val="22"/>
        </w:rPr>
        <w:t xml:space="preserve"> and in accordance with a systems approach to training</w:t>
      </w:r>
      <w:r w:rsidR="00F26CB4" w:rsidRPr="003A6B55">
        <w:rPr>
          <w:rFonts w:cs="Arial"/>
          <w:szCs w:val="22"/>
        </w:rPr>
        <w:t xml:space="preserve"> (SAT)</w:t>
      </w:r>
      <w:r w:rsidR="003C1171" w:rsidRPr="003A6B55">
        <w:rPr>
          <w:rFonts w:cs="Arial"/>
          <w:szCs w:val="22"/>
        </w:rPr>
        <w:t xml:space="preserve"> as defined in 10 CFR 55.4</w:t>
      </w:r>
      <w:r w:rsidRPr="003A6B55">
        <w:rPr>
          <w:rFonts w:cs="Arial"/>
          <w:szCs w:val="22"/>
        </w:rPr>
        <w:t xml:space="preserve">.  </w:t>
      </w:r>
      <w:r w:rsidR="00BF28AF" w:rsidRPr="003A6B55">
        <w:rPr>
          <w:rFonts w:cs="Arial"/>
          <w:szCs w:val="22"/>
        </w:rPr>
        <w:t xml:space="preserve">  </w:t>
      </w:r>
    </w:p>
    <w:p w:rsidR="006F0840" w:rsidRPr="003A6B55" w:rsidRDefault="006F084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3A6ED5" w:rsidRPr="003A6B55" w:rsidRDefault="006F084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02.03</w:t>
      </w:r>
      <w:r w:rsidRPr="003A6B55">
        <w:rPr>
          <w:rFonts w:cs="Arial"/>
          <w:szCs w:val="22"/>
        </w:rPr>
        <w:tab/>
      </w:r>
      <w:r w:rsidRPr="003A6B55">
        <w:rPr>
          <w:rFonts w:cs="Arial"/>
          <w:szCs w:val="22"/>
          <w:u w:val="single"/>
        </w:rPr>
        <w:t>Biennial Requalification Written Examination Quality</w:t>
      </w:r>
      <w:r w:rsidRPr="003A6B55">
        <w:rPr>
          <w:rFonts w:cs="Arial"/>
          <w:szCs w:val="22"/>
        </w:rPr>
        <w:t>.</w:t>
      </w:r>
      <w:r w:rsidR="00EA5118" w:rsidRPr="003A6B55">
        <w:rPr>
          <w:rFonts w:cs="Arial"/>
          <w:szCs w:val="22"/>
        </w:rPr>
        <w:t xml:space="preserve"> </w:t>
      </w:r>
      <w:r w:rsidR="005E31D7" w:rsidRPr="003A6B55">
        <w:rPr>
          <w:rFonts w:cs="Arial"/>
          <w:szCs w:val="22"/>
        </w:rPr>
        <w:t xml:space="preserve"> </w:t>
      </w:r>
      <w:r w:rsidR="003A6ED5" w:rsidRPr="003A6B55">
        <w:rPr>
          <w:rFonts w:cs="Arial"/>
          <w:szCs w:val="22"/>
        </w:rPr>
        <w:t>Assess the adequacy of the facility licensee’s biennial written examination.</w:t>
      </w:r>
      <w:r w:rsidR="003C1171" w:rsidRPr="003A6B55">
        <w:rPr>
          <w:rFonts w:cs="Arial"/>
          <w:szCs w:val="22"/>
        </w:rPr>
        <w:t xml:space="preserve">  </w:t>
      </w:r>
      <w:r w:rsidR="00785C6B" w:rsidRPr="003A6B55">
        <w:rPr>
          <w:rFonts w:cs="Arial"/>
          <w:szCs w:val="22"/>
        </w:rPr>
        <w:t xml:space="preserve">This section checks that the facility licensee has developed written examinations consistent with </w:t>
      </w:r>
      <w:r w:rsidR="003C1171" w:rsidRPr="003A6B55">
        <w:rPr>
          <w:rFonts w:cs="Arial"/>
          <w:szCs w:val="22"/>
        </w:rPr>
        <w:t>the</w:t>
      </w:r>
      <w:r w:rsidR="00475BDA" w:rsidRPr="003A6B55">
        <w:rPr>
          <w:rFonts w:cs="Arial"/>
          <w:szCs w:val="22"/>
        </w:rPr>
        <w:t xml:space="preserve"> expected quality of requalification examinations required by 10 CFR 55.59(a</w:t>
      </w:r>
      <w:proofErr w:type="gramStart"/>
      <w:r w:rsidR="00475BDA" w:rsidRPr="003A6B55">
        <w:rPr>
          <w:rFonts w:cs="Arial"/>
          <w:szCs w:val="22"/>
        </w:rPr>
        <w:t>)(</w:t>
      </w:r>
      <w:proofErr w:type="gramEnd"/>
      <w:r w:rsidR="00475BDA" w:rsidRPr="003A6B55">
        <w:rPr>
          <w:rFonts w:cs="Arial"/>
          <w:szCs w:val="22"/>
        </w:rPr>
        <w:t>2)</w:t>
      </w:r>
      <w:r w:rsidR="00A4616F" w:rsidRPr="003A6B55">
        <w:rPr>
          <w:rFonts w:cs="Arial"/>
          <w:szCs w:val="22"/>
        </w:rPr>
        <w:t xml:space="preserve">.  Quality written examinations are also necessary to ensure that the facility licensee is effectively </w:t>
      </w:r>
      <w:r w:rsidR="00785C6B" w:rsidRPr="003A6B55">
        <w:rPr>
          <w:rFonts w:cs="Arial"/>
          <w:szCs w:val="22"/>
        </w:rPr>
        <w:t xml:space="preserve"> evaluating </w:t>
      </w:r>
      <w:r w:rsidR="00A4616F" w:rsidRPr="003A6B55">
        <w:rPr>
          <w:rFonts w:cs="Arial"/>
          <w:szCs w:val="22"/>
        </w:rPr>
        <w:t xml:space="preserve">their </w:t>
      </w:r>
      <w:r w:rsidR="00785C6B" w:rsidRPr="003A6B55">
        <w:rPr>
          <w:rFonts w:cs="Arial"/>
          <w:szCs w:val="22"/>
        </w:rPr>
        <w:t xml:space="preserve">licensed operators for mastery of training objectives, </w:t>
      </w:r>
      <w:r w:rsidR="00A4616F" w:rsidRPr="003A6B55">
        <w:rPr>
          <w:rFonts w:cs="Arial"/>
          <w:szCs w:val="22"/>
        </w:rPr>
        <w:t xml:space="preserve">as </w:t>
      </w:r>
      <w:r w:rsidR="00283661" w:rsidRPr="003A6B55">
        <w:rPr>
          <w:rFonts w:cs="Arial"/>
          <w:szCs w:val="22"/>
        </w:rPr>
        <w:t>specified</w:t>
      </w:r>
      <w:r w:rsidR="00A4616F" w:rsidRPr="003A6B55">
        <w:rPr>
          <w:rFonts w:cs="Arial"/>
          <w:szCs w:val="22"/>
        </w:rPr>
        <w:t xml:space="preserve"> </w:t>
      </w:r>
      <w:r w:rsidR="00283661" w:rsidRPr="003A6B55">
        <w:rPr>
          <w:rFonts w:cs="Arial"/>
          <w:szCs w:val="22"/>
        </w:rPr>
        <w:t>in</w:t>
      </w:r>
      <w:r w:rsidR="00F26CB4" w:rsidRPr="003A6B55">
        <w:rPr>
          <w:rFonts w:cs="Arial"/>
          <w:szCs w:val="22"/>
        </w:rPr>
        <w:t xml:space="preserve"> </w:t>
      </w:r>
      <w:r w:rsidR="00A4616F" w:rsidRPr="003A6B55">
        <w:rPr>
          <w:rFonts w:cs="Arial"/>
          <w:szCs w:val="22"/>
        </w:rPr>
        <w:t>E</w:t>
      </w:r>
      <w:r w:rsidR="00F26CB4" w:rsidRPr="003A6B55">
        <w:rPr>
          <w:rFonts w:cs="Arial"/>
          <w:szCs w:val="22"/>
        </w:rPr>
        <w:t>lement (4)</w:t>
      </w:r>
      <w:r w:rsidR="00A4616F" w:rsidRPr="003A6B55">
        <w:rPr>
          <w:rFonts w:cs="Arial"/>
          <w:szCs w:val="22"/>
        </w:rPr>
        <w:t xml:space="preserve"> of a SAT</w:t>
      </w:r>
      <w:r w:rsidR="00283661" w:rsidRPr="003A6B55">
        <w:rPr>
          <w:rFonts w:cs="Arial"/>
          <w:szCs w:val="22"/>
        </w:rPr>
        <w:t xml:space="preserve"> </w:t>
      </w:r>
      <w:r w:rsidR="00B54D27" w:rsidRPr="003A6B55">
        <w:rPr>
          <w:rFonts w:cs="Arial"/>
          <w:szCs w:val="22"/>
        </w:rPr>
        <w:t xml:space="preserve">as </w:t>
      </w:r>
      <w:r w:rsidR="00A4616F" w:rsidRPr="003A6B55">
        <w:rPr>
          <w:rFonts w:cs="Arial"/>
          <w:szCs w:val="22"/>
        </w:rPr>
        <w:t>defined in 10 CFR 55.4</w:t>
      </w:r>
      <w:r w:rsidR="00785C6B" w:rsidRPr="003A6B55">
        <w:rPr>
          <w:rFonts w:cs="Arial"/>
          <w:szCs w:val="22"/>
        </w:rPr>
        <w:t xml:space="preserve">.           </w:t>
      </w:r>
    </w:p>
    <w:p w:rsidR="003A6ED5" w:rsidRPr="003A6B55" w:rsidRDefault="003A6ED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283661" w:rsidRPr="003A6B55" w:rsidRDefault="003A6ED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02.04</w:t>
      </w:r>
      <w:r w:rsidRPr="003A6B55">
        <w:rPr>
          <w:rFonts w:cs="Arial"/>
          <w:szCs w:val="22"/>
        </w:rPr>
        <w:tab/>
      </w:r>
      <w:r w:rsidRPr="003A6B55">
        <w:rPr>
          <w:rFonts w:cs="Arial"/>
          <w:szCs w:val="22"/>
          <w:u w:val="single"/>
        </w:rPr>
        <w:t>Annual Requalification Operating Test Quality</w:t>
      </w:r>
      <w:r w:rsidRPr="003A6B55">
        <w:rPr>
          <w:rFonts w:cs="Arial"/>
          <w:szCs w:val="22"/>
        </w:rPr>
        <w:t xml:space="preserve">. </w:t>
      </w:r>
      <w:r w:rsidR="00357134">
        <w:rPr>
          <w:rFonts w:cs="Arial"/>
          <w:szCs w:val="22"/>
        </w:rPr>
        <w:t xml:space="preserve"> </w:t>
      </w:r>
      <w:r w:rsidRPr="003A6B55">
        <w:rPr>
          <w:rFonts w:cs="Arial"/>
          <w:szCs w:val="22"/>
        </w:rPr>
        <w:t xml:space="preserve">Assess the adequacy of the facility licensee’s annual </w:t>
      </w:r>
      <w:r w:rsidR="005E31D7" w:rsidRPr="003A6B55">
        <w:rPr>
          <w:rFonts w:cs="Arial"/>
          <w:szCs w:val="22"/>
        </w:rPr>
        <w:t xml:space="preserve">requalification </w:t>
      </w:r>
      <w:r w:rsidRPr="003A6B55">
        <w:rPr>
          <w:rFonts w:cs="Arial"/>
          <w:szCs w:val="22"/>
        </w:rPr>
        <w:t>operating tes</w:t>
      </w:r>
      <w:r w:rsidR="00A40E95" w:rsidRPr="003A6B55">
        <w:rPr>
          <w:rFonts w:cs="Arial"/>
          <w:szCs w:val="22"/>
        </w:rPr>
        <w:t>t</w:t>
      </w:r>
      <w:r w:rsidRPr="003A6B55">
        <w:rPr>
          <w:rFonts w:cs="Arial"/>
          <w:szCs w:val="22"/>
        </w:rPr>
        <w:t>.</w:t>
      </w:r>
      <w:r w:rsidR="00283661" w:rsidRPr="003A6B55">
        <w:rPr>
          <w:rFonts w:cs="Arial"/>
          <w:szCs w:val="22"/>
        </w:rPr>
        <w:t xml:space="preserve">  This section checks that the facility licensee has developed operating tests consistent with the expected quality of requalification examinations required by 10 CFR 55.59(a</w:t>
      </w:r>
      <w:proofErr w:type="gramStart"/>
      <w:r w:rsidR="00283661" w:rsidRPr="003A6B55">
        <w:rPr>
          <w:rFonts w:cs="Arial"/>
          <w:szCs w:val="22"/>
        </w:rPr>
        <w:t>)(</w:t>
      </w:r>
      <w:proofErr w:type="gramEnd"/>
      <w:r w:rsidR="00283661" w:rsidRPr="003A6B55">
        <w:rPr>
          <w:rFonts w:cs="Arial"/>
          <w:szCs w:val="22"/>
        </w:rPr>
        <w:t>2).  Quality operating tests are also necessary to ensure that the facility licensee is effectively evaluating their licensed operators for mastery of training objectives, as specified in Element (4) of a SAT</w:t>
      </w:r>
      <w:r w:rsidR="00B54D27" w:rsidRPr="003A6B55">
        <w:rPr>
          <w:rFonts w:cs="Arial"/>
          <w:szCs w:val="22"/>
        </w:rPr>
        <w:t>.</w:t>
      </w:r>
      <w:r w:rsidR="00283661" w:rsidRPr="003A6B55">
        <w:rPr>
          <w:rFonts w:cs="Arial"/>
          <w:szCs w:val="22"/>
        </w:rPr>
        <w:t xml:space="preserve">           </w:t>
      </w:r>
    </w:p>
    <w:p w:rsidR="003A6ED5" w:rsidRPr="003A6B55" w:rsidRDefault="00785C6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   </w:t>
      </w:r>
    </w:p>
    <w:p w:rsidR="005E31D7" w:rsidRPr="003A6B55" w:rsidRDefault="00333B7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02.05</w:t>
      </w:r>
      <w:r w:rsidRPr="003A6B55">
        <w:rPr>
          <w:rFonts w:cs="Arial"/>
          <w:szCs w:val="22"/>
        </w:rPr>
        <w:tab/>
      </w:r>
      <w:r w:rsidRPr="003A6B55">
        <w:rPr>
          <w:rFonts w:cs="Arial"/>
          <w:szCs w:val="22"/>
          <w:u w:val="single"/>
        </w:rPr>
        <w:t>Licensee Administration of an Annual Requalification Operating Test</w:t>
      </w:r>
      <w:r w:rsidRPr="003A6B55">
        <w:rPr>
          <w:rFonts w:cs="Arial"/>
          <w:szCs w:val="22"/>
        </w:rPr>
        <w:t xml:space="preserve">.  </w:t>
      </w:r>
      <w:r w:rsidR="005E31D7" w:rsidRPr="003A6B55">
        <w:rPr>
          <w:rFonts w:cs="Arial"/>
          <w:szCs w:val="22"/>
        </w:rPr>
        <w:t>Observe an annual requalification operating test that is in progress</w:t>
      </w:r>
      <w:r w:rsidR="007006B8" w:rsidRPr="003A6B55">
        <w:rPr>
          <w:rFonts w:cs="Arial"/>
          <w:szCs w:val="22"/>
        </w:rPr>
        <w:t xml:space="preserve"> and</w:t>
      </w:r>
      <w:r w:rsidR="005E31D7" w:rsidRPr="003A6B55">
        <w:rPr>
          <w:rFonts w:cs="Arial"/>
          <w:szCs w:val="22"/>
        </w:rPr>
        <w:t xml:space="preserve"> assess</w:t>
      </w:r>
      <w:r w:rsidR="007006B8" w:rsidRPr="003A6B55">
        <w:rPr>
          <w:rFonts w:cs="Arial"/>
          <w:szCs w:val="22"/>
        </w:rPr>
        <w:t>:  (1)</w:t>
      </w:r>
      <w:r w:rsidR="005E31D7" w:rsidRPr="003A6B55">
        <w:rPr>
          <w:rFonts w:cs="Arial"/>
          <w:szCs w:val="22"/>
        </w:rPr>
        <w:t xml:space="preserve"> licensed operator performance, </w:t>
      </w:r>
      <w:r w:rsidR="007006B8" w:rsidRPr="003A6B55">
        <w:rPr>
          <w:rFonts w:cs="Arial"/>
          <w:szCs w:val="22"/>
        </w:rPr>
        <w:t>(2)</w:t>
      </w:r>
      <w:r w:rsidR="005E31D7" w:rsidRPr="003A6B55">
        <w:rPr>
          <w:rFonts w:cs="Arial"/>
          <w:szCs w:val="22"/>
        </w:rPr>
        <w:t xml:space="preserve"> the facility licensee</w:t>
      </w:r>
      <w:r w:rsidR="00AE7EA9" w:rsidRPr="003A6B55">
        <w:rPr>
          <w:rFonts w:cs="Arial"/>
          <w:szCs w:val="22"/>
        </w:rPr>
        <w:t xml:space="preserve">’s ability </w:t>
      </w:r>
      <w:r w:rsidR="005E31D7" w:rsidRPr="003A6B55">
        <w:rPr>
          <w:rFonts w:cs="Arial"/>
          <w:szCs w:val="22"/>
        </w:rPr>
        <w:t>to administer the annual operating test</w:t>
      </w:r>
      <w:r w:rsidR="002B67F4" w:rsidRPr="003A6B55">
        <w:rPr>
          <w:rFonts w:cs="Arial"/>
          <w:szCs w:val="22"/>
        </w:rPr>
        <w:t>,</w:t>
      </w:r>
      <w:r w:rsidR="005E31D7" w:rsidRPr="003A6B55">
        <w:rPr>
          <w:rFonts w:cs="Arial"/>
          <w:szCs w:val="22"/>
        </w:rPr>
        <w:t xml:space="preserve"> </w:t>
      </w:r>
      <w:r w:rsidR="007006B8" w:rsidRPr="003A6B55">
        <w:rPr>
          <w:rFonts w:cs="Arial"/>
          <w:szCs w:val="22"/>
        </w:rPr>
        <w:t xml:space="preserve">(3) </w:t>
      </w:r>
      <w:r w:rsidR="005E31D7" w:rsidRPr="003A6B55">
        <w:rPr>
          <w:rFonts w:cs="Arial"/>
          <w:szCs w:val="22"/>
        </w:rPr>
        <w:t xml:space="preserve">the </w:t>
      </w:r>
      <w:r w:rsidR="002B67F4" w:rsidRPr="003A6B55">
        <w:rPr>
          <w:rFonts w:cs="Arial"/>
          <w:szCs w:val="22"/>
        </w:rPr>
        <w:t xml:space="preserve">facility licensee’s ability to evaluate the </w:t>
      </w:r>
      <w:r w:rsidR="005E31D7" w:rsidRPr="003A6B55">
        <w:rPr>
          <w:rFonts w:cs="Arial"/>
          <w:szCs w:val="22"/>
        </w:rPr>
        <w:t>performance of their</w:t>
      </w:r>
      <w:r w:rsidR="007F7D1C" w:rsidRPr="003A6B55">
        <w:rPr>
          <w:rFonts w:cs="Arial"/>
          <w:szCs w:val="22"/>
        </w:rPr>
        <w:t xml:space="preserve"> </w:t>
      </w:r>
      <w:r w:rsidR="005E31D7" w:rsidRPr="003A6B55">
        <w:rPr>
          <w:rFonts w:cs="Arial"/>
          <w:szCs w:val="22"/>
        </w:rPr>
        <w:t>licensed operators</w:t>
      </w:r>
      <w:r w:rsidR="007A3B5A" w:rsidRPr="003A6B55">
        <w:rPr>
          <w:rFonts w:cs="Arial"/>
          <w:szCs w:val="22"/>
        </w:rPr>
        <w:t>, and (4) simulator performance</w:t>
      </w:r>
      <w:r w:rsidR="005E31D7" w:rsidRPr="003A6B55">
        <w:rPr>
          <w:rFonts w:cs="Arial"/>
          <w:szCs w:val="22"/>
        </w:rPr>
        <w:t>.</w:t>
      </w:r>
      <w:r w:rsidR="002F1D88" w:rsidRPr="003A6B55">
        <w:rPr>
          <w:rFonts w:cs="Arial"/>
          <w:szCs w:val="22"/>
        </w:rPr>
        <w:t xml:space="preserve">  This section checks the effectiveness of the facility licensee in administering requalification operating tests required by 10 CFR</w:t>
      </w:r>
      <w:r w:rsidR="00E20EBA" w:rsidRPr="003A6B55">
        <w:rPr>
          <w:rFonts w:cs="Arial"/>
          <w:szCs w:val="22"/>
        </w:rPr>
        <w:t xml:space="preserve"> </w:t>
      </w:r>
      <w:r w:rsidR="002F1D88" w:rsidRPr="003A6B55">
        <w:rPr>
          <w:rFonts w:cs="Arial"/>
          <w:szCs w:val="22"/>
        </w:rPr>
        <w:t xml:space="preserve">55.59(a)(2) and that the facility licensee is effectively evaluating their licensed operators for mastery of training objectives, as specified in Element (4) of a SAT.  Additionally, this section checks for compliance with the simulator performance requirements contained in 10 CFR 55.46.     </w:t>
      </w:r>
      <w:r w:rsidR="00E20EBA" w:rsidRPr="003A6B55">
        <w:rPr>
          <w:rFonts w:cs="Arial"/>
          <w:szCs w:val="22"/>
        </w:rPr>
        <w:t xml:space="preserve"> </w:t>
      </w:r>
    </w:p>
    <w:p w:rsidR="005E31D7" w:rsidRPr="003A6B55" w:rsidRDefault="005E31D7"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576F2F" w:rsidRPr="003A6B55" w:rsidRDefault="005E31D7" w:rsidP="000766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02.06</w:t>
      </w:r>
      <w:r w:rsidRPr="003A6B55">
        <w:rPr>
          <w:rFonts w:cs="Arial"/>
          <w:szCs w:val="22"/>
        </w:rPr>
        <w:tab/>
      </w:r>
      <w:r w:rsidRPr="003A6B55">
        <w:rPr>
          <w:rFonts w:cs="Arial"/>
          <w:szCs w:val="22"/>
          <w:u w:val="single"/>
        </w:rPr>
        <w:t>Requalification Examination Security</w:t>
      </w:r>
      <w:r w:rsidRPr="003A6B55">
        <w:rPr>
          <w:rFonts w:cs="Arial"/>
          <w:szCs w:val="22"/>
        </w:rPr>
        <w:t xml:space="preserve">.  Observe an annual requalification operating test that is in progress and assess the ability of the facility licensee to safeguard examination material, such that the examination is not compromised.  Review examinations used </w:t>
      </w:r>
      <w:r w:rsidR="00DE1E32" w:rsidRPr="003A6B55">
        <w:rPr>
          <w:rFonts w:cs="Arial"/>
          <w:szCs w:val="22"/>
        </w:rPr>
        <w:t xml:space="preserve">during a requalification test cycle </w:t>
      </w:r>
      <w:r w:rsidRPr="003A6B55">
        <w:rPr>
          <w:rFonts w:cs="Arial"/>
          <w:szCs w:val="22"/>
        </w:rPr>
        <w:t xml:space="preserve">for </w:t>
      </w:r>
      <w:r w:rsidR="00092A51" w:rsidRPr="003A6B55">
        <w:rPr>
          <w:rFonts w:cs="Arial"/>
          <w:szCs w:val="22"/>
        </w:rPr>
        <w:t xml:space="preserve">excessive </w:t>
      </w:r>
      <w:r w:rsidR="00576F2F" w:rsidRPr="003A6B55">
        <w:rPr>
          <w:rFonts w:cs="Arial"/>
          <w:szCs w:val="22"/>
        </w:rPr>
        <w:t xml:space="preserve">test item </w:t>
      </w:r>
      <w:r w:rsidR="00967A1C" w:rsidRPr="003A6B55">
        <w:rPr>
          <w:rFonts w:cs="Arial"/>
          <w:szCs w:val="22"/>
        </w:rPr>
        <w:t>repetition</w:t>
      </w:r>
      <w:r w:rsidR="00576F2F" w:rsidRPr="003A6B55">
        <w:rPr>
          <w:rFonts w:cs="Arial"/>
          <w:szCs w:val="22"/>
        </w:rPr>
        <w:t>.</w:t>
      </w:r>
      <w:r w:rsidR="002F1D88" w:rsidRPr="003A6B55">
        <w:rPr>
          <w:rFonts w:cs="Arial"/>
          <w:szCs w:val="22"/>
        </w:rPr>
        <w:t xml:space="preserve">  This section checks that the facility licensee </w:t>
      </w:r>
      <w:r w:rsidR="0065429A" w:rsidRPr="003A6B55">
        <w:rPr>
          <w:rFonts w:cs="Arial"/>
          <w:szCs w:val="22"/>
        </w:rPr>
        <w:t>effectively implements proper controls to protect the integrity of requalification examinations, in accordance with 10 CFR 55.49.  This section also checks for incidents of examination compromise, as defined in 10 CFR 55.49.</w:t>
      </w:r>
    </w:p>
    <w:p w:rsidR="00DE1E32" w:rsidRPr="003A6B55" w:rsidRDefault="00DE1E3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DE1E32" w:rsidRPr="003A6B55" w:rsidRDefault="00DE1E3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r w:rsidRPr="003A6B55">
        <w:rPr>
          <w:rFonts w:cs="Arial"/>
          <w:szCs w:val="22"/>
        </w:rPr>
        <w:t>02.0</w:t>
      </w:r>
      <w:r w:rsidR="00A5364A" w:rsidRPr="003A6B55">
        <w:rPr>
          <w:rFonts w:cs="Arial"/>
          <w:szCs w:val="22"/>
        </w:rPr>
        <w:t>7</w:t>
      </w:r>
      <w:r w:rsidRPr="003A6B55">
        <w:rPr>
          <w:rFonts w:cs="Arial"/>
          <w:szCs w:val="22"/>
        </w:rPr>
        <w:tab/>
      </w:r>
      <w:r w:rsidRPr="003A6B55">
        <w:rPr>
          <w:rFonts w:cs="Arial"/>
          <w:szCs w:val="22"/>
          <w:u w:val="single"/>
        </w:rPr>
        <w:t xml:space="preserve">Licensee Remedial Training </w:t>
      </w:r>
      <w:r w:rsidR="00A5364A" w:rsidRPr="003A6B55">
        <w:rPr>
          <w:rFonts w:cs="Arial"/>
          <w:szCs w:val="22"/>
          <w:u w:val="single"/>
        </w:rPr>
        <w:t>a</w:t>
      </w:r>
      <w:r w:rsidRPr="003A6B55">
        <w:rPr>
          <w:rFonts w:cs="Arial"/>
          <w:szCs w:val="22"/>
          <w:u w:val="single"/>
        </w:rPr>
        <w:t>nd Re-examinations</w:t>
      </w:r>
      <w:r w:rsidRPr="003A6B55">
        <w:rPr>
          <w:rFonts w:cs="Arial"/>
          <w:szCs w:val="22"/>
        </w:rPr>
        <w:t>.</w:t>
      </w:r>
      <w:r w:rsidR="001C42C0" w:rsidRPr="003A6B55">
        <w:rPr>
          <w:rFonts w:cs="Arial"/>
          <w:szCs w:val="22"/>
        </w:rPr>
        <w:t xml:space="preserve">  For licensed operators who do not pass an NRC-required requalification examination, assess the effectiveness of remedial training conducted by the facility licensee, and review the adequacy of re-examinations.</w:t>
      </w:r>
      <w:r w:rsidR="0065429A" w:rsidRPr="003A6B55">
        <w:rPr>
          <w:rFonts w:cs="Arial"/>
          <w:szCs w:val="22"/>
        </w:rPr>
        <w:t xml:space="preserve">  </w:t>
      </w:r>
      <w:r w:rsidR="00434A1A" w:rsidRPr="003A6B55">
        <w:rPr>
          <w:rFonts w:cs="Arial"/>
          <w:szCs w:val="22"/>
        </w:rPr>
        <w:t>This section checks that re-examinations meet expected quality standards for requalification examinations required by 10 CFR 55.59(a)(2), and checks the effectiveness of any remedial training, which is specified in 10 CFR 55.59(b).</w:t>
      </w:r>
      <w:r w:rsidR="00B54D27" w:rsidRPr="003A6B55">
        <w:rPr>
          <w:rFonts w:cs="Arial"/>
          <w:szCs w:val="22"/>
        </w:rPr>
        <w:t xml:space="preserve">  Effective remediation and quality re-examinations are also associated with Elements (4) and (5) of a SAT.     </w:t>
      </w:r>
      <w:r w:rsidR="00434A1A" w:rsidRPr="003A6B55">
        <w:rPr>
          <w:rFonts w:cs="Arial"/>
          <w:szCs w:val="22"/>
        </w:rPr>
        <w:t xml:space="preserve">       </w:t>
      </w:r>
      <w:r w:rsidR="001C42C0" w:rsidRPr="003A6B55">
        <w:rPr>
          <w:rFonts w:cs="Arial"/>
          <w:szCs w:val="22"/>
        </w:rPr>
        <w:t xml:space="preserve">    </w:t>
      </w:r>
      <w:r w:rsidRPr="003A6B55">
        <w:rPr>
          <w:rFonts w:cs="Arial"/>
          <w:szCs w:val="22"/>
        </w:rPr>
        <w:t xml:space="preserve">        </w:t>
      </w:r>
      <w:r w:rsidRPr="003A6B55">
        <w:rPr>
          <w:rFonts w:cs="Arial"/>
          <w:szCs w:val="22"/>
          <w:u w:val="single"/>
        </w:rPr>
        <w:t xml:space="preserve"> </w:t>
      </w:r>
    </w:p>
    <w:p w:rsidR="00576F2F" w:rsidRPr="003A6B55" w:rsidRDefault="00576F2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3E0852" w:rsidRDefault="00576F2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3E0852" w:rsidSect="003E0852">
          <w:pgSz w:w="12240" w:h="15840"/>
          <w:pgMar w:top="1440" w:right="1440" w:bottom="1440" w:left="1440" w:header="1440" w:footer="1440" w:gutter="0"/>
          <w:cols w:space="720"/>
          <w:docGrid w:linePitch="360"/>
        </w:sectPr>
      </w:pPr>
      <w:r w:rsidRPr="003A6B55">
        <w:rPr>
          <w:rFonts w:cs="Arial"/>
          <w:szCs w:val="22"/>
        </w:rPr>
        <w:t>02.0</w:t>
      </w:r>
      <w:r w:rsidR="00A5364A" w:rsidRPr="003A6B55">
        <w:rPr>
          <w:rFonts w:cs="Arial"/>
          <w:szCs w:val="22"/>
        </w:rPr>
        <w:t>8</w:t>
      </w:r>
      <w:r w:rsidRPr="003A6B55">
        <w:rPr>
          <w:rFonts w:cs="Arial"/>
          <w:szCs w:val="22"/>
        </w:rPr>
        <w:tab/>
      </w:r>
      <w:r w:rsidRPr="003A6B55">
        <w:rPr>
          <w:rFonts w:cs="Arial"/>
          <w:szCs w:val="22"/>
          <w:u w:val="single"/>
        </w:rPr>
        <w:t>Conformance with Operator License Conditions</w:t>
      </w:r>
      <w:r w:rsidRPr="003A6B55">
        <w:rPr>
          <w:rFonts w:cs="Arial"/>
          <w:szCs w:val="22"/>
        </w:rPr>
        <w:t xml:space="preserve">. </w:t>
      </w:r>
      <w:r w:rsidR="000766C7">
        <w:rPr>
          <w:rFonts w:cs="Arial"/>
          <w:szCs w:val="22"/>
        </w:rPr>
        <w:t xml:space="preserve"> </w:t>
      </w:r>
      <w:r w:rsidRPr="003A6B55">
        <w:rPr>
          <w:rFonts w:cs="Arial"/>
          <w:szCs w:val="22"/>
        </w:rPr>
        <w:t>Review licensed operator records to assess compliance with 10 CFR 55.53 and 10 CFR 55.59 regarding training attendance, maintaining an active license, and medical fitness.  Assess the facility licensee’s program for ensuring that licensed operators meet the conditions of their licenses</w:t>
      </w:r>
      <w:r w:rsidR="003E0852">
        <w:rPr>
          <w:rFonts w:cs="Arial"/>
          <w:szCs w:val="22"/>
        </w:rPr>
        <w:t>.</w:t>
      </w:r>
    </w:p>
    <w:p w:rsidR="009155B3" w:rsidRPr="003A6B55" w:rsidRDefault="009155B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5D0D95" w:rsidRPr="003A6B55" w:rsidRDefault="00576F2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02.0</w:t>
      </w:r>
      <w:r w:rsidR="00A5364A" w:rsidRPr="003A6B55">
        <w:rPr>
          <w:rFonts w:cs="Arial"/>
          <w:szCs w:val="22"/>
        </w:rPr>
        <w:t>9</w:t>
      </w:r>
      <w:r w:rsidRPr="003A6B55">
        <w:rPr>
          <w:rFonts w:cs="Arial"/>
          <w:szCs w:val="22"/>
        </w:rPr>
        <w:tab/>
      </w:r>
      <w:r w:rsidR="0045084D" w:rsidRPr="003A6B55">
        <w:rPr>
          <w:rFonts w:cs="Arial"/>
          <w:szCs w:val="22"/>
          <w:u w:val="single"/>
        </w:rPr>
        <w:t>Simulator Performance</w:t>
      </w:r>
      <w:r w:rsidR="0045084D" w:rsidRPr="003A6B55">
        <w:rPr>
          <w:rFonts w:cs="Arial"/>
          <w:szCs w:val="22"/>
        </w:rPr>
        <w:t>.  Assess the adequacy of the facility licensee’s control room simulator in modeling the actual plant, and for meeting the requirements contained in 10 CFR 55.46.  Assess the facility licensee’s periodic testing of the simulator, installation of simulator modifications, and for identifying and correcting simulator discrepancies.</w:t>
      </w:r>
    </w:p>
    <w:p w:rsidR="00092B82" w:rsidRPr="003A6B55" w:rsidRDefault="00092B8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092B82" w:rsidRPr="003A6B55" w:rsidRDefault="00092B8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02.10</w:t>
      </w:r>
      <w:r w:rsidRPr="003A6B55">
        <w:rPr>
          <w:rFonts w:cs="Arial"/>
          <w:szCs w:val="22"/>
        </w:rPr>
        <w:tab/>
      </w:r>
      <w:r w:rsidRPr="003A6B55">
        <w:rPr>
          <w:rFonts w:cs="Arial"/>
          <w:szCs w:val="22"/>
          <w:u w:val="single"/>
        </w:rPr>
        <w:t>Problem Identification and Resolution</w:t>
      </w:r>
      <w:r w:rsidRPr="003A6B55">
        <w:rPr>
          <w:rFonts w:cs="Arial"/>
          <w:szCs w:val="22"/>
        </w:rPr>
        <w:t>.  Asses</w:t>
      </w:r>
      <w:r w:rsidR="00697D71" w:rsidRPr="003A6B55">
        <w:rPr>
          <w:rFonts w:cs="Arial"/>
          <w:szCs w:val="22"/>
        </w:rPr>
        <w:t>s</w:t>
      </w:r>
      <w:r w:rsidR="00B54D27" w:rsidRPr="003A6B55">
        <w:rPr>
          <w:rFonts w:cs="Arial"/>
          <w:szCs w:val="22"/>
        </w:rPr>
        <w:t xml:space="preserve"> </w:t>
      </w:r>
      <w:r w:rsidRPr="003A6B55">
        <w:rPr>
          <w:rFonts w:cs="Arial"/>
          <w:szCs w:val="22"/>
        </w:rPr>
        <w:t>the facility licensee’s ability to identify, evaluate, and resolve licensed operator performance</w:t>
      </w:r>
      <w:r w:rsidR="007A169F" w:rsidRPr="003A6B55">
        <w:rPr>
          <w:rFonts w:cs="Arial"/>
          <w:szCs w:val="22"/>
        </w:rPr>
        <w:t xml:space="preserve"> problems which occur</w:t>
      </w:r>
      <w:r w:rsidR="00E42450" w:rsidRPr="003A6B55">
        <w:rPr>
          <w:rFonts w:cs="Arial"/>
          <w:szCs w:val="22"/>
        </w:rPr>
        <w:t xml:space="preserve"> in the actual plant/main control room</w:t>
      </w:r>
      <w:r w:rsidRPr="003A6B55">
        <w:rPr>
          <w:rFonts w:cs="Arial"/>
          <w:szCs w:val="22"/>
        </w:rPr>
        <w:t>.</w:t>
      </w:r>
      <w:r w:rsidR="00B54D27" w:rsidRPr="003A6B55">
        <w:rPr>
          <w:rFonts w:cs="Arial"/>
          <w:szCs w:val="22"/>
        </w:rPr>
        <w:t xml:space="preserve">  </w:t>
      </w:r>
      <w:r w:rsidR="00D60040" w:rsidRPr="003A6B55">
        <w:rPr>
          <w:rFonts w:cs="Arial"/>
          <w:szCs w:val="22"/>
        </w:rPr>
        <w:t>As part of this assessment, t</w:t>
      </w:r>
      <w:r w:rsidR="00B54D27" w:rsidRPr="003A6B55">
        <w:rPr>
          <w:rFonts w:cs="Arial"/>
          <w:szCs w:val="22"/>
        </w:rPr>
        <w:t xml:space="preserve">his section checks the effectiveness of the licensee in </w:t>
      </w:r>
      <w:r w:rsidR="009142D1" w:rsidRPr="003A6B55">
        <w:rPr>
          <w:rFonts w:cs="Arial"/>
          <w:szCs w:val="22"/>
        </w:rPr>
        <w:t>evaluating and revising requalification training based on licensed operator performance, as specified in</w:t>
      </w:r>
      <w:r w:rsidR="00B54D27" w:rsidRPr="003A6B55">
        <w:rPr>
          <w:rFonts w:cs="Arial"/>
          <w:szCs w:val="22"/>
        </w:rPr>
        <w:t xml:space="preserve"> Element (5) of a SAT.  </w:t>
      </w:r>
      <w:r w:rsidRPr="003A6B55">
        <w:rPr>
          <w:rFonts w:cs="Arial"/>
          <w:szCs w:val="22"/>
        </w:rPr>
        <w:t xml:space="preserve"> </w:t>
      </w:r>
    </w:p>
    <w:p w:rsidR="005D0D95" w:rsidRPr="003A6B55" w:rsidRDefault="005D0D9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851CC9" w:rsidRPr="003A6B55" w:rsidRDefault="005D0D9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02.</w:t>
      </w:r>
      <w:r w:rsidR="00A5364A" w:rsidRPr="003A6B55">
        <w:rPr>
          <w:rFonts w:cs="Arial"/>
          <w:szCs w:val="22"/>
        </w:rPr>
        <w:t>1</w:t>
      </w:r>
      <w:r w:rsidR="00092B82" w:rsidRPr="003A6B55">
        <w:rPr>
          <w:rFonts w:cs="Arial"/>
          <w:szCs w:val="22"/>
        </w:rPr>
        <w:t>1</w:t>
      </w:r>
      <w:r w:rsidRPr="003A6B55">
        <w:rPr>
          <w:rFonts w:cs="Arial"/>
          <w:szCs w:val="22"/>
        </w:rPr>
        <w:tab/>
      </w:r>
      <w:r w:rsidRPr="003A6B55">
        <w:rPr>
          <w:rFonts w:cs="Arial"/>
          <w:szCs w:val="22"/>
          <w:u w:val="single"/>
        </w:rPr>
        <w:t>Resident Inspector Quarterly Review of Licensed Operator Requalification</w:t>
      </w:r>
      <w:r w:rsidR="00BC6545" w:rsidRPr="003A6B55">
        <w:rPr>
          <w:rFonts w:cs="Arial"/>
          <w:szCs w:val="22"/>
          <w:u w:val="single"/>
        </w:rPr>
        <w:t xml:space="preserve"> and</w:t>
      </w:r>
      <w:r w:rsidR="00660377" w:rsidRPr="003A6B55">
        <w:rPr>
          <w:rFonts w:cs="Arial"/>
          <w:szCs w:val="22"/>
          <w:u w:val="single"/>
        </w:rPr>
        <w:t xml:space="preserve"> Licensed Operator</w:t>
      </w:r>
      <w:r w:rsidR="00BC6545" w:rsidRPr="003A6B55">
        <w:rPr>
          <w:rFonts w:cs="Arial"/>
          <w:szCs w:val="22"/>
          <w:u w:val="single"/>
        </w:rPr>
        <w:t xml:space="preserve"> Performance</w:t>
      </w:r>
      <w:r w:rsidRPr="003A6B55">
        <w:rPr>
          <w:rFonts w:cs="Arial"/>
          <w:szCs w:val="22"/>
        </w:rPr>
        <w:t>.</w:t>
      </w:r>
      <w:r w:rsidR="00851CC9" w:rsidRPr="003A6B55">
        <w:rPr>
          <w:rFonts w:cs="Arial"/>
          <w:szCs w:val="22"/>
        </w:rPr>
        <w:t xml:space="preserve">  At least once each quarter, observe </w:t>
      </w:r>
      <w:r w:rsidR="00A40E95" w:rsidRPr="003A6B55">
        <w:rPr>
          <w:rFonts w:cs="Arial"/>
          <w:szCs w:val="22"/>
        </w:rPr>
        <w:t xml:space="preserve">the facility licensee’s requalification </w:t>
      </w:r>
      <w:r w:rsidR="00851CC9" w:rsidRPr="003A6B55">
        <w:rPr>
          <w:rFonts w:cs="Arial"/>
          <w:szCs w:val="22"/>
        </w:rPr>
        <w:t xml:space="preserve">testing and training for </w:t>
      </w:r>
      <w:r w:rsidR="00A40E95" w:rsidRPr="003A6B55">
        <w:rPr>
          <w:rFonts w:cs="Arial"/>
          <w:szCs w:val="22"/>
        </w:rPr>
        <w:t>licensed operators</w:t>
      </w:r>
      <w:r w:rsidR="00851CC9" w:rsidRPr="003A6B55">
        <w:rPr>
          <w:rFonts w:cs="Arial"/>
          <w:szCs w:val="22"/>
        </w:rPr>
        <w:t xml:space="preserve">, identify </w:t>
      </w:r>
      <w:r w:rsidR="00A40E95" w:rsidRPr="003A6B55">
        <w:rPr>
          <w:rFonts w:cs="Arial"/>
          <w:szCs w:val="22"/>
        </w:rPr>
        <w:t xml:space="preserve">any </w:t>
      </w:r>
      <w:r w:rsidR="00851CC9" w:rsidRPr="003A6B55">
        <w:rPr>
          <w:rFonts w:cs="Arial"/>
          <w:szCs w:val="22"/>
        </w:rPr>
        <w:t>deficiencies and discrepancies, assess licensed operator performance and evaluators critique</w:t>
      </w:r>
      <w:r w:rsidR="00BF6EF8" w:rsidRPr="003A6B55">
        <w:rPr>
          <w:rFonts w:cs="Arial"/>
          <w:szCs w:val="22"/>
        </w:rPr>
        <w:t>, and assess simulator performance</w:t>
      </w:r>
      <w:r w:rsidR="00851CC9" w:rsidRPr="003A6B55">
        <w:rPr>
          <w:rFonts w:cs="Arial"/>
          <w:szCs w:val="22"/>
        </w:rPr>
        <w:t>.</w:t>
      </w:r>
      <w:r w:rsidR="00660377" w:rsidRPr="003A6B55">
        <w:rPr>
          <w:rFonts w:cs="Arial"/>
          <w:szCs w:val="22"/>
        </w:rPr>
        <w:t xml:space="preserve">  In addition, observe licensed operator performance in the actual plant/main control room during periods of heightened activity or risk. </w:t>
      </w:r>
      <w:r w:rsidR="00851CC9" w:rsidRPr="003A6B55">
        <w:rPr>
          <w:rFonts w:cs="Arial"/>
          <w:szCs w:val="22"/>
        </w:rPr>
        <w:t xml:space="preserve">  </w:t>
      </w:r>
    </w:p>
    <w:p w:rsidR="00E034BE" w:rsidRPr="003A6B55" w:rsidRDefault="00E034B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361D15" w:rsidRPr="003A6B55" w:rsidRDefault="00361D1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851CC9" w:rsidRPr="003A6B55" w:rsidRDefault="00851CC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71111.11-03</w:t>
      </w:r>
      <w:r w:rsidRPr="003A6B55">
        <w:rPr>
          <w:rFonts w:cs="Arial"/>
          <w:szCs w:val="22"/>
        </w:rPr>
        <w:tab/>
      </w:r>
      <w:r w:rsidRPr="003A6B55">
        <w:rPr>
          <w:rFonts w:cs="Arial"/>
          <w:szCs w:val="22"/>
        </w:rPr>
        <w:tab/>
        <w:t>INSPECTION GUIDANCE</w:t>
      </w:r>
    </w:p>
    <w:p w:rsidR="005F4B9A" w:rsidRPr="003A6B55" w:rsidRDefault="005F4B9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5F4B9A" w:rsidRPr="003A6B55" w:rsidRDefault="005F4B9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u w:val="single"/>
        </w:rPr>
        <w:t>General Guidance</w:t>
      </w:r>
    </w:p>
    <w:p w:rsidR="00851CC9" w:rsidRPr="003A6B55" w:rsidRDefault="00851CC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C82F28" w:rsidRPr="003A6B55" w:rsidRDefault="00C82F2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trike/>
          <w:szCs w:val="22"/>
        </w:rPr>
      </w:pPr>
      <w:r w:rsidRPr="003A6B55">
        <w:rPr>
          <w:rFonts w:cs="Arial"/>
          <w:szCs w:val="22"/>
        </w:rPr>
        <w:t>As demonstrated by the accidents at Three Mile Island</w:t>
      </w:r>
      <w:r w:rsidR="000E0E49" w:rsidRPr="003A6B55">
        <w:rPr>
          <w:rFonts w:cs="Arial"/>
          <w:szCs w:val="22"/>
        </w:rPr>
        <w:t xml:space="preserve"> and</w:t>
      </w:r>
      <w:r w:rsidRPr="003A6B55">
        <w:rPr>
          <w:rFonts w:cs="Arial"/>
          <w:szCs w:val="22"/>
        </w:rPr>
        <w:t xml:space="preserve"> Chernobyl,</w:t>
      </w:r>
      <w:r w:rsidR="009F5D17" w:rsidRPr="003A6B55">
        <w:rPr>
          <w:rFonts w:cs="Arial"/>
          <w:szCs w:val="22"/>
        </w:rPr>
        <w:t xml:space="preserve"> other plant events, and from probabilistic risk analyses, </w:t>
      </w:r>
      <w:r w:rsidRPr="003A6B55">
        <w:rPr>
          <w:rFonts w:cs="Arial"/>
          <w:szCs w:val="22"/>
        </w:rPr>
        <w:t xml:space="preserve">licensed operator performance can be a significant contributor to overall plant risk.  </w:t>
      </w:r>
      <w:r w:rsidR="009F5D17" w:rsidRPr="003A6B55">
        <w:rPr>
          <w:rFonts w:cs="Arial"/>
          <w:szCs w:val="22"/>
        </w:rPr>
        <w:t xml:space="preserve">For </w:t>
      </w:r>
      <w:r w:rsidRPr="003A6B55">
        <w:rPr>
          <w:rFonts w:cs="Arial"/>
          <w:szCs w:val="22"/>
        </w:rPr>
        <w:t xml:space="preserve">this IP, licensed operator performance in the actual plant/main control room will be observed and assessed during periods of heightened plant activity or risk, and in-plant licensed operator performance will be inferred from their performance on facility-conducted requalification examinations, other examinations, and facility training exercises.  </w:t>
      </w:r>
    </w:p>
    <w:p w:rsidR="007675B2" w:rsidRPr="003A6B55" w:rsidRDefault="007675B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3E0852" w:rsidRDefault="008013E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3E0852" w:rsidSect="003E0852">
          <w:pgSz w:w="12240" w:h="15840"/>
          <w:pgMar w:top="1440" w:right="1440" w:bottom="1440" w:left="1440" w:header="1440" w:footer="1440" w:gutter="0"/>
          <w:cols w:space="720"/>
          <w:docGrid w:linePitch="360"/>
        </w:sectPr>
      </w:pPr>
      <w:r w:rsidRPr="003A6B55">
        <w:rPr>
          <w:rFonts w:cs="Arial"/>
          <w:szCs w:val="22"/>
        </w:rPr>
        <w:t xml:space="preserve">Regarding </w:t>
      </w:r>
      <w:r w:rsidR="00FF1D7F" w:rsidRPr="003A6B55">
        <w:rPr>
          <w:rFonts w:cs="Arial"/>
          <w:szCs w:val="22"/>
        </w:rPr>
        <w:t>requalification examinations, e</w:t>
      </w:r>
      <w:r w:rsidR="00595A8B" w:rsidRPr="003A6B55">
        <w:rPr>
          <w:rFonts w:cs="Arial"/>
          <w:szCs w:val="22"/>
        </w:rPr>
        <w:t>ach licensed operator at a facility must</w:t>
      </w:r>
      <w:r w:rsidR="00FF1D7F" w:rsidRPr="003A6B55">
        <w:rPr>
          <w:rFonts w:cs="Arial"/>
          <w:szCs w:val="22"/>
        </w:rPr>
        <w:t xml:space="preserve">, in accordance with </w:t>
      </w:r>
      <w:r w:rsidR="00595A8B" w:rsidRPr="003A6B55">
        <w:rPr>
          <w:rFonts w:cs="Arial"/>
          <w:szCs w:val="22"/>
        </w:rPr>
        <w:t>10 CFR 55.59(a)</w:t>
      </w:r>
      <w:r w:rsidR="00FF1D7F" w:rsidRPr="003A6B55">
        <w:rPr>
          <w:rFonts w:cs="Arial"/>
          <w:szCs w:val="22"/>
        </w:rPr>
        <w:t xml:space="preserve">, pass a comprehensive </w:t>
      </w:r>
      <w:r w:rsidR="00F60EFA" w:rsidRPr="003A6B55">
        <w:rPr>
          <w:rFonts w:cs="Arial"/>
          <w:szCs w:val="22"/>
        </w:rPr>
        <w:t xml:space="preserve">(biennial) </w:t>
      </w:r>
      <w:r w:rsidR="00FF1D7F" w:rsidRPr="003A6B55">
        <w:rPr>
          <w:rFonts w:cs="Arial"/>
          <w:szCs w:val="22"/>
        </w:rPr>
        <w:t>written examination and an annual operating test</w:t>
      </w:r>
      <w:r w:rsidR="00F60EFA" w:rsidRPr="003A6B55">
        <w:rPr>
          <w:rStyle w:val="FootnoteReference"/>
          <w:rFonts w:cs="Arial"/>
          <w:szCs w:val="22"/>
        </w:rPr>
        <w:footnoteReference w:id="4"/>
      </w:r>
      <w:r w:rsidR="00FF1D7F" w:rsidRPr="003A6B55">
        <w:rPr>
          <w:rFonts w:cs="Arial"/>
          <w:szCs w:val="22"/>
        </w:rPr>
        <w:t>.</w:t>
      </w:r>
      <w:r w:rsidR="009245DE" w:rsidRPr="003A6B55">
        <w:rPr>
          <w:rFonts w:cs="Arial"/>
          <w:szCs w:val="22"/>
        </w:rPr>
        <w:t xml:space="preserve">  However, in order for the requalification examinations to be an effective tool for evaluating licensed operator performance, it is necessary that facility licensees develop and administer these examinations in accordance with accepted standards</w:t>
      </w:r>
      <w:r w:rsidR="001934B1" w:rsidRPr="003A6B55">
        <w:rPr>
          <w:rStyle w:val="FootnoteReference"/>
          <w:rFonts w:cs="Arial"/>
          <w:szCs w:val="22"/>
        </w:rPr>
        <w:footnoteReference w:id="5"/>
      </w:r>
      <w:r w:rsidR="009245DE" w:rsidRPr="003A6B55">
        <w:rPr>
          <w:rFonts w:cs="Arial"/>
          <w:szCs w:val="22"/>
        </w:rPr>
        <w:t xml:space="preserve">. </w:t>
      </w:r>
    </w:p>
    <w:p w:rsidR="009245DE" w:rsidRPr="003A6B55" w:rsidRDefault="009245D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8B16F5" w:rsidRPr="003A6B55" w:rsidRDefault="0023448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Each region is responsible for knowing their facilities’ </w:t>
      </w:r>
      <w:r w:rsidR="002151D5" w:rsidRPr="003A6B55">
        <w:rPr>
          <w:rFonts w:cs="Arial"/>
          <w:szCs w:val="22"/>
        </w:rPr>
        <w:t xml:space="preserve">requalification </w:t>
      </w:r>
      <w:r w:rsidRPr="003A6B55">
        <w:rPr>
          <w:rFonts w:cs="Arial"/>
          <w:szCs w:val="22"/>
        </w:rPr>
        <w:t>examination schedules, and the biennial inspection should be scheduled through and announced to each facility licensee.</w:t>
      </w:r>
      <w:r w:rsidR="002E21B2" w:rsidRPr="003A6B55">
        <w:rPr>
          <w:rFonts w:cs="Arial"/>
          <w:szCs w:val="22"/>
        </w:rPr>
        <w:t xml:space="preserve">  </w:t>
      </w:r>
      <w:r w:rsidR="0019003A" w:rsidRPr="003A6B55">
        <w:rPr>
          <w:rFonts w:cs="Arial"/>
          <w:szCs w:val="22"/>
        </w:rPr>
        <w:t xml:space="preserve">Typically, facility licensees divide up </w:t>
      </w:r>
      <w:r w:rsidR="00637892" w:rsidRPr="003A6B55">
        <w:rPr>
          <w:rFonts w:cs="Arial"/>
          <w:szCs w:val="22"/>
        </w:rPr>
        <w:t>each</w:t>
      </w:r>
      <w:r w:rsidR="0019003A" w:rsidRPr="003A6B55">
        <w:rPr>
          <w:rFonts w:cs="Arial"/>
          <w:szCs w:val="22"/>
        </w:rPr>
        <w:t xml:space="preserve"> 24-month requalification program into a number of </w:t>
      </w:r>
      <w:r w:rsidR="00637892" w:rsidRPr="003A6B55">
        <w:rPr>
          <w:rFonts w:cs="Arial"/>
          <w:szCs w:val="22"/>
        </w:rPr>
        <w:t xml:space="preserve">training </w:t>
      </w:r>
      <w:r w:rsidR="0019003A" w:rsidRPr="003A6B55">
        <w:rPr>
          <w:rFonts w:cs="Arial"/>
          <w:szCs w:val="22"/>
        </w:rPr>
        <w:t>cycles</w:t>
      </w:r>
      <w:r w:rsidR="00637892" w:rsidRPr="003A6B55">
        <w:rPr>
          <w:rFonts w:cs="Arial"/>
          <w:szCs w:val="22"/>
        </w:rPr>
        <w:t xml:space="preserve">.  During each </w:t>
      </w:r>
      <w:r w:rsidR="002151D5" w:rsidRPr="003A6B55">
        <w:rPr>
          <w:rFonts w:cs="Arial"/>
          <w:szCs w:val="22"/>
        </w:rPr>
        <w:t xml:space="preserve">requalification </w:t>
      </w:r>
      <w:r w:rsidR="00637892" w:rsidRPr="003A6B55">
        <w:rPr>
          <w:rFonts w:cs="Arial"/>
          <w:szCs w:val="22"/>
        </w:rPr>
        <w:t>training cycle,</w:t>
      </w:r>
      <w:r w:rsidR="0019003A" w:rsidRPr="003A6B55">
        <w:rPr>
          <w:rFonts w:cs="Arial"/>
          <w:szCs w:val="22"/>
        </w:rPr>
        <w:t xml:space="preserve"> </w:t>
      </w:r>
      <w:r w:rsidR="0097130A" w:rsidRPr="003A6B55">
        <w:rPr>
          <w:rFonts w:cs="Arial"/>
          <w:szCs w:val="22"/>
        </w:rPr>
        <w:t>training</w:t>
      </w:r>
      <w:r w:rsidR="00324EB7" w:rsidRPr="003A6B55">
        <w:rPr>
          <w:rFonts w:cs="Arial"/>
          <w:szCs w:val="22"/>
        </w:rPr>
        <w:t xml:space="preserve"> </w:t>
      </w:r>
      <w:r w:rsidR="0097130A" w:rsidRPr="003A6B55">
        <w:rPr>
          <w:rFonts w:cs="Arial"/>
          <w:szCs w:val="22"/>
        </w:rPr>
        <w:t>and/or examination</w:t>
      </w:r>
      <w:r w:rsidR="00324EB7" w:rsidRPr="003A6B55">
        <w:rPr>
          <w:rFonts w:cs="Arial"/>
          <w:szCs w:val="22"/>
        </w:rPr>
        <w:t xml:space="preserve"> activitie</w:t>
      </w:r>
      <w:r w:rsidR="0097130A" w:rsidRPr="003A6B55">
        <w:rPr>
          <w:rFonts w:cs="Arial"/>
          <w:szCs w:val="22"/>
        </w:rPr>
        <w:t xml:space="preserve">s </w:t>
      </w:r>
      <w:r w:rsidR="00637892" w:rsidRPr="003A6B55">
        <w:rPr>
          <w:rFonts w:cs="Arial"/>
          <w:szCs w:val="22"/>
        </w:rPr>
        <w:t xml:space="preserve">are </w:t>
      </w:r>
      <w:r w:rsidR="0097130A" w:rsidRPr="003A6B55">
        <w:rPr>
          <w:rFonts w:cs="Arial"/>
          <w:szCs w:val="22"/>
        </w:rPr>
        <w:t>repeated</w:t>
      </w:r>
      <w:r w:rsidR="00637892" w:rsidRPr="003A6B55">
        <w:rPr>
          <w:rFonts w:cs="Arial"/>
          <w:szCs w:val="22"/>
        </w:rPr>
        <w:t xml:space="preserve"> on subsequent weeks f</w:t>
      </w:r>
      <w:r w:rsidR="0097130A" w:rsidRPr="003A6B55">
        <w:rPr>
          <w:rFonts w:cs="Arial"/>
          <w:szCs w:val="22"/>
        </w:rPr>
        <w:t>or different group</w:t>
      </w:r>
      <w:r w:rsidR="001F4849" w:rsidRPr="003A6B55">
        <w:rPr>
          <w:rFonts w:cs="Arial"/>
          <w:szCs w:val="22"/>
        </w:rPr>
        <w:t>s</w:t>
      </w:r>
      <w:r w:rsidR="0097130A" w:rsidRPr="003A6B55">
        <w:rPr>
          <w:rFonts w:cs="Arial"/>
          <w:szCs w:val="22"/>
        </w:rPr>
        <w:t xml:space="preserve"> or operating crew</w:t>
      </w:r>
      <w:r w:rsidR="001F4849" w:rsidRPr="003A6B55">
        <w:rPr>
          <w:rFonts w:cs="Arial"/>
          <w:szCs w:val="22"/>
        </w:rPr>
        <w:t>s</w:t>
      </w:r>
      <w:r w:rsidR="0097130A" w:rsidRPr="003A6B55">
        <w:rPr>
          <w:rFonts w:cs="Arial"/>
          <w:szCs w:val="22"/>
        </w:rPr>
        <w:t xml:space="preserve"> of licensed operators.  Typically, facility licensees will conduct an annual operating test for licensed operators</w:t>
      </w:r>
      <w:r w:rsidR="00637892" w:rsidRPr="003A6B55">
        <w:rPr>
          <w:rFonts w:cs="Arial"/>
          <w:szCs w:val="22"/>
        </w:rPr>
        <w:t xml:space="preserve"> during </w:t>
      </w:r>
      <w:r w:rsidR="00162E9D" w:rsidRPr="003A6B55">
        <w:rPr>
          <w:rFonts w:cs="Arial"/>
          <w:szCs w:val="22"/>
        </w:rPr>
        <w:t>a</w:t>
      </w:r>
      <w:r w:rsidR="00637892" w:rsidRPr="003A6B55">
        <w:rPr>
          <w:rFonts w:cs="Arial"/>
          <w:szCs w:val="22"/>
        </w:rPr>
        <w:t xml:space="preserve"> training cycle</w:t>
      </w:r>
      <w:r w:rsidR="004D5B14" w:rsidRPr="003A6B55">
        <w:rPr>
          <w:rFonts w:cs="Arial"/>
          <w:szCs w:val="22"/>
        </w:rPr>
        <w:t xml:space="preserve"> </w:t>
      </w:r>
      <w:r w:rsidR="00637892" w:rsidRPr="003A6B55">
        <w:rPr>
          <w:rFonts w:cs="Arial"/>
          <w:szCs w:val="22"/>
        </w:rPr>
        <w:t>near the mid-point of each 24-month requalification program</w:t>
      </w:r>
      <w:r w:rsidRPr="003A6B55">
        <w:rPr>
          <w:rFonts w:cs="Arial"/>
          <w:szCs w:val="22"/>
        </w:rPr>
        <w:t>, and conduct both an annual operating test and a biennial written examination during a tr</w:t>
      </w:r>
      <w:r w:rsidR="00637892" w:rsidRPr="003A6B55">
        <w:rPr>
          <w:rFonts w:cs="Arial"/>
          <w:szCs w:val="22"/>
        </w:rPr>
        <w:t>aining cycle</w:t>
      </w:r>
      <w:r w:rsidR="004D5B14" w:rsidRPr="003A6B55">
        <w:rPr>
          <w:rFonts w:cs="Arial"/>
          <w:szCs w:val="22"/>
        </w:rPr>
        <w:t xml:space="preserve"> </w:t>
      </w:r>
      <w:r w:rsidR="00637892" w:rsidRPr="003A6B55">
        <w:rPr>
          <w:rFonts w:cs="Arial"/>
          <w:szCs w:val="22"/>
        </w:rPr>
        <w:t>near the end of each 24-month requalification program</w:t>
      </w:r>
      <w:r w:rsidRPr="003A6B55">
        <w:rPr>
          <w:rFonts w:cs="Arial"/>
          <w:szCs w:val="22"/>
        </w:rPr>
        <w:t>.  With such a schedule, it is preferred that</w:t>
      </w:r>
      <w:r w:rsidR="00194046" w:rsidRPr="003A6B55">
        <w:rPr>
          <w:rFonts w:cs="Arial"/>
          <w:szCs w:val="22"/>
        </w:rPr>
        <w:t xml:space="preserve"> the IP</w:t>
      </w:r>
      <w:r w:rsidR="007A3B5A" w:rsidRPr="003A6B55">
        <w:rPr>
          <w:rFonts w:cs="Arial"/>
          <w:szCs w:val="22"/>
        </w:rPr>
        <w:t xml:space="preserve"> be performed</w:t>
      </w:r>
      <w:r w:rsidR="00194046" w:rsidRPr="003A6B55">
        <w:rPr>
          <w:rFonts w:cs="Arial"/>
          <w:szCs w:val="22"/>
        </w:rPr>
        <w:t xml:space="preserve"> in the manner presented in the following table.</w:t>
      </w:r>
    </w:p>
    <w:p w:rsidR="00131DB3" w:rsidRDefault="00131DB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194046" w:rsidRPr="003A6B55" w:rsidRDefault="00194046"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TABLE 03-1 PREFERRED IN</w:t>
      </w:r>
      <w:r w:rsidR="00B0729B" w:rsidRPr="003A6B55">
        <w:rPr>
          <w:rFonts w:cs="Arial"/>
          <w:szCs w:val="22"/>
        </w:rPr>
        <w:t>S</w:t>
      </w:r>
      <w:r w:rsidRPr="003A6B55">
        <w:rPr>
          <w:rFonts w:cs="Arial"/>
          <w:szCs w:val="22"/>
        </w:rPr>
        <w:t xml:space="preserve">PECTION </w:t>
      </w:r>
      <w:r w:rsidR="00B4457B" w:rsidRPr="003A6B55">
        <w:rPr>
          <w:rFonts w:cs="Arial"/>
          <w:szCs w:val="22"/>
        </w:rPr>
        <w:t>SCHEDULE</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9576"/>
      </w:tblGrid>
      <w:tr w:rsidR="00194046" w:rsidRPr="003A6B55" w:rsidTr="007A155A">
        <w:tc>
          <w:tcPr>
            <w:tcW w:w="9576" w:type="dxa"/>
          </w:tcPr>
          <w:p w:rsidR="00194046" w:rsidRPr="003A6B55" w:rsidRDefault="00194046"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(1)</w:t>
            </w:r>
            <w:r w:rsidR="007C5A72" w:rsidRPr="003A6B55">
              <w:rPr>
                <w:rFonts w:cs="Arial"/>
                <w:szCs w:val="22"/>
              </w:rPr>
              <w:t xml:space="preserve">  </w:t>
            </w:r>
            <w:r w:rsidRPr="003A6B55">
              <w:rPr>
                <w:rFonts w:cs="Arial"/>
                <w:szCs w:val="22"/>
              </w:rPr>
              <w:t>For the training cycle which contains only an annual requalification operating test, a regional operator licensing examiner will review the examination results upon completion of this training cycle, and complete inspection requirement 02.02.</w:t>
            </w:r>
            <w:r w:rsidR="00046ED1" w:rsidRPr="003A6B55">
              <w:rPr>
                <w:rFonts w:cs="Arial"/>
                <w:szCs w:val="22"/>
              </w:rPr>
              <w:t xml:space="preserve">  The resident inspector staff will observe a portion of the annual requalification operating test</w:t>
            </w:r>
            <w:r w:rsidR="00C22633" w:rsidRPr="003A6B55">
              <w:rPr>
                <w:rFonts w:cs="Arial"/>
                <w:szCs w:val="22"/>
              </w:rPr>
              <w:t xml:space="preserve"> while it is in-progress</w:t>
            </w:r>
            <w:r w:rsidR="00046ED1" w:rsidRPr="003A6B55">
              <w:rPr>
                <w:rFonts w:cs="Arial"/>
                <w:szCs w:val="22"/>
              </w:rPr>
              <w:t>.</w:t>
            </w:r>
          </w:p>
        </w:tc>
      </w:tr>
      <w:tr w:rsidR="00194046" w:rsidRPr="003A6B55" w:rsidTr="007A155A">
        <w:tc>
          <w:tcPr>
            <w:tcW w:w="9576" w:type="dxa"/>
          </w:tcPr>
          <w:p w:rsidR="00194046" w:rsidRPr="003A6B55" w:rsidRDefault="00194046"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(2)  For the training cycle which contains both an annual requalification operating test and a biennial requalification written examination, the region will complete inspection requirements 02.02 through 02.</w:t>
            </w:r>
            <w:r w:rsidR="00BF4355" w:rsidRPr="003A6B55">
              <w:rPr>
                <w:rFonts w:cs="Arial"/>
                <w:szCs w:val="22"/>
              </w:rPr>
              <w:t>10</w:t>
            </w:r>
            <w:r w:rsidR="00046ED1" w:rsidRPr="003A6B55">
              <w:rPr>
                <w:rFonts w:cs="Arial"/>
                <w:szCs w:val="22"/>
              </w:rPr>
              <w:t xml:space="preserve">, utilizing an operator licensing examiner plus </w:t>
            </w:r>
            <w:r w:rsidR="005D26E1" w:rsidRPr="003A6B55">
              <w:rPr>
                <w:rFonts w:cs="Arial"/>
                <w:szCs w:val="22"/>
              </w:rPr>
              <w:t xml:space="preserve">one or more </w:t>
            </w:r>
            <w:r w:rsidR="00046ED1" w:rsidRPr="003A6B55">
              <w:rPr>
                <w:rFonts w:cs="Arial"/>
                <w:szCs w:val="22"/>
              </w:rPr>
              <w:t>additional examiner</w:t>
            </w:r>
            <w:r w:rsidR="005D26E1" w:rsidRPr="003A6B55">
              <w:rPr>
                <w:rFonts w:cs="Arial"/>
                <w:szCs w:val="22"/>
              </w:rPr>
              <w:t>s</w:t>
            </w:r>
            <w:r w:rsidR="00046ED1" w:rsidRPr="003A6B55">
              <w:rPr>
                <w:rFonts w:cs="Arial"/>
                <w:szCs w:val="22"/>
              </w:rPr>
              <w:t>/inspector</w:t>
            </w:r>
            <w:r w:rsidR="005D26E1" w:rsidRPr="003A6B55">
              <w:rPr>
                <w:rFonts w:cs="Arial"/>
                <w:szCs w:val="22"/>
              </w:rPr>
              <w:t>s</w:t>
            </w:r>
            <w:r w:rsidRPr="003A6B55">
              <w:rPr>
                <w:rFonts w:cs="Arial"/>
                <w:szCs w:val="22"/>
              </w:rPr>
              <w:t xml:space="preserve">. </w:t>
            </w:r>
            <w:r w:rsidR="005D26E1" w:rsidRPr="003A6B55">
              <w:rPr>
                <w:rFonts w:cs="Arial"/>
                <w:szCs w:val="22"/>
              </w:rPr>
              <w:t xml:space="preserve"> </w:t>
            </w:r>
            <w:r w:rsidRPr="003A6B55">
              <w:rPr>
                <w:rFonts w:cs="Arial"/>
                <w:szCs w:val="22"/>
              </w:rPr>
              <w:t xml:space="preserve"> </w:t>
            </w:r>
          </w:p>
        </w:tc>
      </w:tr>
    </w:tbl>
    <w:p w:rsidR="00021149" w:rsidRPr="003A6B55" w:rsidRDefault="0002114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021149" w:rsidRPr="003A6B55" w:rsidRDefault="0002114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For facility licensees that do not employ this typical schedule, or for facilities in which the </w:t>
      </w:r>
      <w:r w:rsidR="007A3B5A" w:rsidRPr="003A6B55">
        <w:rPr>
          <w:rFonts w:cs="Arial"/>
          <w:szCs w:val="22"/>
        </w:rPr>
        <w:t>NRC</w:t>
      </w:r>
      <w:r w:rsidRPr="003A6B55">
        <w:rPr>
          <w:rFonts w:cs="Arial"/>
          <w:szCs w:val="22"/>
        </w:rPr>
        <w:t xml:space="preserve"> has historically completed this IP in </w:t>
      </w:r>
      <w:r w:rsidR="005E299A" w:rsidRPr="003A6B55">
        <w:rPr>
          <w:rFonts w:cs="Arial"/>
          <w:szCs w:val="22"/>
        </w:rPr>
        <w:t xml:space="preserve">a different </w:t>
      </w:r>
      <w:r w:rsidRPr="003A6B55">
        <w:rPr>
          <w:rFonts w:cs="Arial"/>
          <w:szCs w:val="22"/>
        </w:rPr>
        <w:t>way, the overall requirements are for the region to:</w:t>
      </w:r>
    </w:p>
    <w:p w:rsidR="00021149" w:rsidRPr="003A6B55" w:rsidRDefault="0002114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021149" w:rsidRPr="003A6B55" w:rsidRDefault="0002114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(1)  Complete inspection requirement 02.02 each time a facility licensee completes a NRC-required annual requalification operating test </w:t>
      </w:r>
      <w:r w:rsidR="005E299A" w:rsidRPr="003A6B55">
        <w:rPr>
          <w:rFonts w:cs="Arial"/>
          <w:szCs w:val="22"/>
        </w:rPr>
        <w:t>or</w:t>
      </w:r>
      <w:r w:rsidRPr="003A6B55">
        <w:rPr>
          <w:rFonts w:cs="Arial"/>
          <w:szCs w:val="22"/>
        </w:rPr>
        <w:t xml:space="preserve"> a biennial written examination.</w:t>
      </w:r>
      <w:r w:rsidR="00046ED1" w:rsidRPr="003A6B55">
        <w:rPr>
          <w:rFonts w:cs="Arial"/>
          <w:szCs w:val="22"/>
        </w:rPr>
        <w:t xml:space="preserve">  The resident inspector staff will observe a portion of the annual requalification operating test </w:t>
      </w:r>
      <w:r w:rsidR="00046ED1" w:rsidRPr="003A6B55">
        <w:rPr>
          <w:rFonts w:cs="Arial"/>
          <w:szCs w:val="22"/>
          <w:u w:val="single"/>
        </w:rPr>
        <w:t>not</w:t>
      </w:r>
      <w:r w:rsidR="00046ED1" w:rsidRPr="003A6B55">
        <w:rPr>
          <w:rFonts w:cs="Arial"/>
          <w:szCs w:val="22"/>
        </w:rPr>
        <w:t xml:space="preserve"> observed by the NRC during the biennial inspection.</w:t>
      </w:r>
    </w:p>
    <w:p w:rsidR="00021149" w:rsidRPr="003A6B55" w:rsidRDefault="0002114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021149" w:rsidRPr="003A6B55" w:rsidRDefault="0002114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(2)  Complete inspection requirements 02.03 through 02.</w:t>
      </w:r>
      <w:r w:rsidR="00BF4355" w:rsidRPr="003A6B55">
        <w:rPr>
          <w:rFonts w:cs="Arial"/>
          <w:szCs w:val="22"/>
        </w:rPr>
        <w:t>10</w:t>
      </w:r>
      <w:r w:rsidRPr="003A6B55">
        <w:rPr>
          <w:rFonts w:cs="Arial"/>
          <w:szCs w:val="22"/>
        </w:rPr>
        <w:t xml:space="preserve"> biennially</w:t>
      </w:r>
      <w:r w:rsidR="00046ED1" w:rsidRPr="003A6B55">
        <w:rPr>
          <w:rFonts w:cs="Arial"/>
          <w:szCs w:val="22"/>
        </w:rPr>
        <w:t xml:space="preserve">, utilizing </w:t>
      </w:r>
      <w:r w:rsidR="006E14C6" w:rsidRPr="003A6B55">
        <w:rPr>
          <w:rFonts w:cs="Arial"/>
          <w:szCs w:val="22"/>
        </w:rPr>
        <w:t xml:space="preserve">the </w:t>
      </w:r>
      <w:r w:rsidR="00B71B01" w:rsidRPr="003A6B55">
        <w:rPr>
          <w:rFonts w:cs="Arial"/>
          <w:szCs w:val="22"/>
        </w:rPr>
        <w:t xml:space="preserve">inspection team </w:t>
      </w:r>
      <w:r w:rsidR="006E14C6" w:rsidRPr="003A6B55">
        <w:rPr>
          <w:rFonts w:cs="Arial"/>
          <w:szCs w:val="22"/>
        </w:rPr>
        <w:t xml:space="preserve">specified in </w:t>
      </w:r>
      <w:r w:rsidR="00B71B01" w:rsidRPr="003A6B55">
        <w:rPr>
          <w:rFonts w:cs="Arial"/>
          <w:szCs w:val="22"/>
        </w:rPr>
        <w:t xml:space="preserve">the Level of Effort section </w:t>
      </w:r>
      <w:r w:rsidR="006E14C6" w:rsidRPr="003A6B55">
        <w:rPr>
          <w:rFonts w:cs="Arial"/>
          <w:szCs w:val="22"/>
        </w:rPr>
        <w:t xml:space="preserve">for biennial reviews. </w:t>
      </w:r>
    </w:p>
    <w:p w:rsidR="00021149" w:rsidRPr="003A6B55" w:rsidRDefault="0002114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C7EDD" w:rsidRDefault="002037E1"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6C7EDD" w:rsidSect="003E0852">
          <w:pgSz w:w="12240" w:h="15840"/>
          <w:pgMar w:top="1440" w:right="1440" w:bottom="1440" w:left="1440" w:header="1440" w:footer="1440" w:gutter="0"/>
          <w:cols w:space="720"/>
          <w:docGrid w:linePitch="360"/>
        </w:sectPr>
      </w:pPr>
      <w:r w:rsidRPr="003A6B55">
        <w:rPr>
          <w:rFonts w:cs="Arial"/>
          <w:szCs w:val="22"/>
        </w:rPr>
        <w:t>F</w:t>
      </w:r>
      <w:r w:rsidR="00021149" w:rsidRPr="003A6B55">
        <w:rPr>
          <w:rFonts w:cs="Arial"/>
          <w:szCs w:val="22"/>
        </w:rPr>
        <w:t>or the biennial inspection, i</w:t>
      </w:r>
      <w:r w:rsidR="00054934" w:rsidRPr="003A6B55">
        <w:rPr>
          <w:rFonts w:cs="Arial"/>
          <w:szCs w:val="22"/>
        </w:rPr>
        <w:t xml:space="preserve">t is expected that </w:t>
      </w:r>
      <w:r w:rsidR="00B71B01" w:rsidRPr="003A6B55">
        <w:rPr>
          <w:rFonts w:cs="Arial"/>
          <w:szCs w:val="22"/>
        </w:rPr>
        <w:t xml:space="preserve">the inspection team </w:t>
      </w:r>
      <w:r w:rsidR="00054934" w:rsidRPr="003A6B55">
        <w:rPr>
          <w:rFonts w:cs="Arial"/>
          <w:szCs w:val="22"/>
        </w:rPr>
        <w:t>can complete inspection requirements 02.02 through 02.</w:t>
      </w:r>
      <w:r w:rsidR="00BF4355" w:rsidRPr="003A6B55">
        <w:rPr>
          <w:rFonts w:cs="Arial"/>
          <w:szCs w:val="22"/>
        </w:rPr>
        <w:t>10</w:t>
      </w:r>
      <w:r w:rsidR="00054934" w:rsidRPr="003A6B55">
        <w:rPr>
          <w:rFonts w:cs="Arial"/>
          <w:szCs w:val="22"/>
        </w:rPr>
        <w:t xml:space="preserve"> with a combination of a one-week on-site visit</w:t>
      </w:r>
      <w:r w:rsidR="002B67F4" w:rsidRPr="003A6B55">
        <w:rPr>
          <w:rFonts w:cs="Arial"/>
          <w:szCs w:val="22"/>
        </w:rPr>
        <w:t xml:space="preserve"> and</w:t>
      </w:r>
      <w:r w:rsidR="00054934" w:rsidRPr="003A6B55">
        <w:rPr>
          <w:rFonts w:cs="Arial"/>
          <w:szCs w:val="22"/>
        </w:rPr>
        <w:t xml:space="preserve"> additional inspection activities conducted off-site, such as reviewing examination results </w:t>
      </w:r>
      <w:r w:rsidR="00D406BE" w:rsidRPr="003A6B55">
        <w:rPr>
          <w:rFonts w:cs="Arial"/>
          <w:szCs w:val="22"/>
        </w:rPr>
        <w:t>and examination quality</w:t>
      </w:r>
      <w:r w:rsidR="002B67F4" w:rsidRPr="003A6B55">
        <w:rPr>
          <w:rFonts w:cs="Arial"/>
          <w:szCs w:val="22"/>
        </w:rPr>
        <w:t>.</w:t>
      </w:r>
      <w:r w:rsidR="00054934" w:rsidRPr="003A6B55">
        <w:rPr>
          <w:rFonts w:cs="Arial"/>
          <w:szCs w:val="22"/>
        </w:rPr>
        <w:t xml:space="preserve"> </w:t>
      </w:r>
      <w:r w:rsidR="00357134">
        <w:rPr>
          <w:rFonts w:cs="Arial"/>
          <w:szCs w:val="22"/>
        </w:rPr>
        <w:t xml:space="preserve"> </w:t>
      </w:r>
      <w:r w:rsidR="00466D15" w:rsidRPr="003A6B55">
        <w:rPr>
          <w:rFonts w:cs="Arial"/>
          <w:szCs w:val="22"/>
        </w:rPr>
        <w:t xml:space="preserve">In particular, a </w:t>
      </w:r>
      <w:r w:rsidR="00F51300" w:rsidRPr="003A6B55">
        <w:rPr>
          <w:rFonts w:cs="Arial"/>
          <w:szCs w:val="22"/>
        </w:rPr>
        <w:t>minimum of two examiners/inspectors</w:t>
      </w:r>
      <w:r w:rsidR="00466D15" w:rsidRPr="003A6B55">
        <w:rPr>
          <w:rFonts w:cs="Arial"/>
          <w:szCs w:val="22"/>
        </w:rPr>
        <w:t xml:space="preserve"> </w:t>
      </w:r>
      <w:r w:rsidR="00A8691C" w:rsidRPr="003A6B55">
        <w:rPr>
          <w:rFonts w:cs="Arial"/>
          <w:szCs w:val="22"/>
        </w:rPr>
        <w:t xml:space="preserve">shall </w:t>
      </w:r>
      <w:r w:rsidR="00466D15" w:rsidRPr="003A6B55">
        <w:rPr>
          <w:rFonts w:cs="Arial"/>
          <w:szCs w:val="22"/>
        </w:rPr>
        <w:t xml:space="preserve">be </w:t>
      </w:r>
      <w:r w:rsidR="005E299A" w:rsidRPr="003A6B55">
        <w:rPr>
          <w:rFonts w:cs="Arial"/>
          <w:szCs w:val="22"/>
        </w:rPr>
        <w:t>on-site</w:t>
      </w:r>
      <w:r w:rsidR="00466D15" w:rsidRPr="003A6B55">
        <w:rPr>
          <w:rFonts w:cs="Arial"/>
          <w:szCs w:val="22"/>
        </w:rPr>
        <w:t xml:space="preserve"> to observe the facility licensee’s administration of the annual operating test to</w:t>
      </w:r>
      <w:r w:rsidR="00492408" w:rsidRPr="003A6B55">
        <w:rPr>
          <w:rFonts w:cs="Arial"/>
          <w:szCs w:val="22"/>
        </w:rPr>
        <w:t xml:space="preserve"> </w:t>
      </w:r>
      <w:r w:rsidR="001025D1" w:rsidRPr="003A6B55">
        <w:rPr>
          <w:rFonts w:cs="Arial"/>
          <w:szCs w:val="22"/>
        </w:rPr>
        <w:t xml:space="preserve">a minimum of </w:t>
      </w:r>
      <w:r w:rsidR="00466D15" w:rsidRPr="003A6B55">
        <w:rPr>
          <w:rFonts w:cs="Arial"/>
          <w:szCs w:val="22"/>
        </w:rPr>
        <w:t xml:space="preserve">one group or </w:t>
      </w:r>
      <w:r w:rsidR="00054934" w:rsidRPr="003A6B55">
        <w:rPr>
          <w:rFonts w:cs="Arial"/>
          <w:szCs w:val="22"/>
        </w:rPr>
        <w:t>operating crew of licensed operators</w:t>
      </w:r>
      <w:r w:rsidR="00A40E95" w:rsidRPr="003A6B55">
        <w:rPr>
          <w:rFonts w:cs="Arial"/>
          <w:szCs w:val="22"/>
        </w:rPr>
        <w:t>, where</w:t>
      </w:r>
      <w:r w:rsidR="00D17B51" w:rsidRPr="003A6B55">
        <w:rPr>
          <w:rFonts w:cs="Arial"/>
          <w:szCs w:val="22"/>
        </w:rPr>
        <w:t xml:space="preserve"> observing an actual operating crew is preferred</w:t>
      </w:r>
      <w:r w:rsidR="008B16F5" w:rsidRPr="003A6B55">
        <w:rPr>
          <w:rFonts w:cs="Arial"/>
          <w:szCs w:val="22"/>
        </w:rPr>
        <w:t>.</w:t>
      </w:r>
      <w:r w:rsidR="00690759" w:rsidRPr="003A6B55">
        <w:rPr>
          <w:rFonts w:cs="Arial"/>
          <w:szCs w:val="22"/>
        </w:rPr>
        <w:t xml:space="preserve">  As an efficiency measure,</w:t>
      </w:r>
      <w:r w:rsidR="003B41A1" w:rsidRPr="003A6B55">
        <w:rPr>
          <w:rFonts w:cs="Arial"/>
          <w:szCs w:val="22"/>
        </w:rPr>
        <w:t xml:space="preserve"> it is recommended that the NRC request that the facility licensee submit specific examinations, and other information </w:t>
      </w:r>
      <w:r w:rsidR="00690759" w:rsidRPr="003A6B55">
        <w:rPr>
          <w:rFonts w:cs="Arial"/>
          <w:szCs w:val="22"/>
        </w:rPr>
        <w:t xml:space="preserve">prior to the </w:t>
      </w:r>
      <w:r w:rsidR="003B41A1" w:rsidRPr="003A6B55">
        <w:rPr>
          <w:rFonts w:cs="Arial"/>
          <w:szCs w:val="22"/>
        </w:rPr>
        <w:t xml:space="preserve">on-site portion of the </w:t>
      </w:r>
      <w:r w:rsidR="00690759" w:rsidRPr="003A6B55">
        <w:rPr>
          <w:rFonts w:cs="Arial"/>
          <w:szCs w:val="22"/>
        </w:rPr>
        <w:t>biennial inspection,</w:t>
      </w:r>
      <w:r w:rsidR="003B41A1" w:rsidRPr="003A6B55">
        <w:rPr>
          <w:rFonts w:cs="Arial"/>
          <w:szCs w:val="22"/>
        </w:rPr>
        <w:t xml:space="preserve"> such that inspection requirements 02.03, 02.04, and portion</w:t>
      </w:r>
      <w:r w:rsidR="00C258A5" w:rsidRPr="003A6B55">
        <w:rPr>
          <w:rFonts w:cs="Arial"/>
          <w:szCs w:val="22"/>
        </w:rPr>
        <w:t>s</w:t>
      </w:r>
      <w:r w:rsidR="003B41A1" w:rsidRPr="003A6B55">
        <w:rPr>
          <w:rFonts w:cs="Arial"/>
          <w:szCs w:val="22"/>
        </w:rPr>
        <w:t xml:space="preserve"> of inspection requirement</w:t>
      </w:r>
      <w:r w:rsidR="00C258A5" w:rsidRPr="003A6B55">
        <w:rPr>
          <w:rFonts w:cs="Arial"/>
          <w:szCs w:val="22"/>
        </w:rPr>
        <w:t>s</w:t>
      </w:r>
      <w:r w:rsidR="003B41A1" w:rsidRPr="003A6B55">
        <w:rPr>
          <w:rFonts w:cs="Arial"/>
          <w:szCs w:val="22"/>
        </w:rPr>
        <w:t xml:space="preserve"> 02.06</w:t>
      </w:r>
      <w:r w:rsidR="00C258A5" w:rsidRPr="003A6B55">
        <w:rPr>
          <w:rFonts w:cs="Arial"/>
          <w:szCs w:val="22"/>
        </w:rPr>
        <w:t xml:space="preserve"> and 02.10</w:t>
      </w:r>
      <w:r w:rsidR="00D406BE" w:rsidRPr="003A6B55">
        <w:rPr>
          <w:rFonts w:cs="Arial"/>
          <w:szCs w:val="22"/>
        </w:rPr>
        <w:t>,</w:t>
      </w:r>
      <w:r w:rsidR="003B41A1" w:rsidRPr="003A6B55">
        <w:rPr>
          <w:rFonts w:cs="Arial"/>
          <w:szCs w:val="22"/>
        </w:rPr>
        <w:t xml:space="preserve"> can be completed and discussed with the facility licensee while on-site.</w:t>
      </w:r>
      <w:r w:rsidR="005E299A" w:rsidRPr="003A6B55">
        <w:rPr>
          <w:rFonts w:cs="Arial"/>
          <w:szCs w:val="22"/>
        </w:rPr>
        <w:t xml:space="preserve">  In accordance with 10 CFR 55.59(c), facility licensees are required to make these </w:t>
      </w:r>
    </w:p>
    <w:p w:rsidR="002E21B2" w:rsidRPr="003A6B55" w:rsidRDefault="005E299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roofErr w:type="gramStart"/>
      <w:r w:rsidRPr="003A6B55">
        <w:rPr>
          <w:rFonts w:cs="Arial"/>
          <w:szCs w:val="22"/>
        </w:rPr>
        <w:lastRenderedPageBreak/>
        <w:t>examination</w:t>
      </w:r>
      <w:proofErr w:type="gramEnd"/>
      <w:r w:rsidRPr="003A6B55">
        <w:rPr>
          <w:rFonts w:cs="Arial"/>
          <w:szCs w:val="22"/>
        </w:rPr>
        <w:t xml:space="preserve"> records available for NRC review, and these records should be requested in</w:t>
      </w:r>
      <w:r w:rsidR="005C2FEA" w:rsidRPr="003A6B55">
        <w:rPr>
          <w:rFonts w:cs="Arial"/>
          <w:szCs w:val="22"/>
        </w:rPr>
        <w:t xml:space="preserve"> </w:t>
      </w:r>
      <w:r w:rsidRPr="003A6B55">
        <w:rPr>
          <w:rFonts w:cs="Arial"/>
          <w:szCs w:val="22"/>
        </w:rPr>
        <w:t>advance of the on-site inspection</w:t>
      </w:r>
      <w:r w:rsidR="0043083D" w:rsidRPr="003A6B55">
        <w:rPr>
          <w:rFonts w:cs="Arial"/>
          <w:szCs w:val="22"/>
        </w:rPr>
        <w:t>.</w:t>
      </w:r>
      <w:r w:rsidR="00642576" w:rsidRPr="003A6B55">
        <w:rPr>
          <w:rFonts w:cs="Arial"/>
          <w:szCs w:val="22"/>
        </w:rPr>
        <w:t xml:space="preserve">  A list of the typical </w:t>
      </w:r>
      <w:r w:rsidR="00A161B6" w:rsidRPr="003A6B55">
        <w:rPr>
          <w:rFonts w:cs="Arial"/>
          <w:szCs w:val="22"/>
        </w:rPr>
        <w:t>documents</w:t>
      </w:r>
      <w:r w:rsidR="00642576" w:rsidRPr="003A6B55">
        <w:rPr>
          <w:rFonts w:cs="Arial"/>
          <w:szCs w:val="22"/>
        </w:rPr>
        <w:t xml:space="preserve"> reviewed during this IP is presented in Appendix A.</w:t>
      </w:r>
      <w:r w:rsidR="0043083D" w:rsidRPr="003A6B55">
        <w:rPr>
          <w:rFonts w:cs="Arial"/>
          <w:szCs w:val="22"/>
        </w:rPr>
        <w:t xml:space="preserve"> </w:t>
      </w:r>
    </w:p>
    <w:p w:rsidR="002E21B2" w:rsidRPr="003A6B55" w:rsidRDefault="002E21B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734EE8" w:rsidRPr="003A6B55" w:rsidRDefault="00CE3AD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Generally, only the inspection requirements of this procedure will need to be conducted.  However, r</w:t>
      </w:r>
      <w:r w:rsidR="00DD2F7E" w:rsidRPr="003A6B55">
        <w:rPr>
          <w:rFonts w:cs="Arial"/>
          <w:szCs w:val="22"/>
        </w:rPr>
        <w:t>egional managers will consider overall facility performance</w:t>
      </w:r>
      <w:r w:rsidR="00441D8A" w:rsidRPr="003A6B55">
        <w:rPr>
          <w:rFonts w:cs="Arial"/>
          <w:szCs w:val="22"/>
        </w:rPr>
        <w:t>,</w:t>
      </w:r>
      <w:r w:rsidR="00DD2F7E" w:rsidRPr="003A6B55">
        <w:rPr>
          <w:rFonts w:cs="Arial"/>
          <w:szCs w:val="22"/>
        </w:rPr>
        <w:t xml:space="preserve"> allegations related to licensed operator requalification</w:t>
      </w:r>
      <w:r w:rsidR="00441D8A" w:rsidRPr="003A6B55">
        <w:rPr>
          <w:rFonts w:cs="Arial"/>
          <w:szCs w:val="22"/>
        </w:rPr>
        <w:t>,</w:t>
      </w:r>
      <w:r w:rsidR="00637606" w:rsidRPr="003A6B55">
        <w:rPr>
          <w:rFonts w:cs="Arial"/>
          <w:szCs w:val="22"/>
        </w:rPr>
        <w:t xml:space="preserve"> </w:t>
      </w:r>
      <w:r w:rsidR="00DD2F7E" w:rsidRPr="003A6B55">
        <w:rPr>
          <w:rFonts w:cs="Arial"/>
          <w:szCs w:val="22"/>
        </w:rPr>
        <w:t>findings from this IP</w:t>
      </w:r>
      <w:r w:rsidR="00441D8A" w:rsidRPr="003A6B55">
        <w:rPr>
          <w:rFonts w:cs="Arial"/>
          <w:szCs w:val="22"/>
        </w:rPr>
        <w:t>,</w:t>
      </w:r>
      <w:r w:rsidR="00DD2F7E" w:rsidRPr="003A6B55">
        <w:rPr>
          <w:rFonts w:cs="Arial"/>
          <w:szCs w:val="22"/>
        </w:rPr>
        <w:t xml:space="preserve"> and any traditional enforcement actions taken as a result of this IP</w:t>
      </w:r>
      <w:r w:rsidRPr="003A6B55">
        <w:rPr>
          <w:rFonts w:cs="Arial"/>
          <w:szCs w:val="22"/>
        </w:rPr>
        <w:t xml:space="preserve"> in determining whether additional activities should be performed.  Additional ac</w:t>
      </w:r>
      <w:r w:rsidR="00DD2F7E" w:rsidRPr="003A6B55">
        <w:rPr>
          <w:rFonts w:cs="Arial"/>
          <w:szCs w:val="22"/>
        </w:rPr>
        <w:t>tivities includ</w:t>
      </w:r>
      <w:r w:rsidRPr="003A6B55">
        <w:rPr>
          <w:rFonts w:cs="Arial"/>
          <w:szCs w:val="22"/>
        </w:rPr>
        <w:t>e observation of additional groups or crews of licensed operators during an annual requalification operating test</w:t>
      </w:r>
      <w:r w:rsidR="00441D8A" w:rsidRPr="003A6B55">
        <w:rPr>
          <w:rFonts w:cs="Arial"/>
          <w:szCs w:val="22"/>
        </w:rPr>
        <w:t>,</w:t>
      </w:r>
      <w:r w:rsidR="00DD2F7E" w:rsidRPr="003A6B55">
        <w:rPr>
          <w:rFonts w:cs="Arial"/>
          <w:szCs w:val="22"/>
        </w:rPr>
        <w:t xml:space="preserve"> the performance of IP 41500, “Training and Qualification Effectiveness</w:t>
      </w:r>
      <w:r w:rsidR="00441D8A" w:rsidRPr="003A6B55">
        <w:rPr>
          <w:rFonts w:cs="Arial"/>
          <w:szCs w:val="22"/>
        </w:rPr>
        <w:t>,</w:t>
      </w:r>
      <w:r w:rsidR="00DD2F7E" w:rsidRPr="003A6B55">
        <w:rPr>
          <w:rFonts w:cs="Arial"/>
          <w:szCs w:val="22"/>
        </w:rPr>
        <w:t xml:space="preserve">” and the performance of </w:t>
      </w:r>
      <w:r w:rsidRPr="003A6B55">
        <w:rPr>
          <w:rFonts w:cs="Arial"/>
          <w:szCs w:val="22"/>
        </w:rPr>
        <w:t xml:space="preserve">an </w:t>
      </w:r>
      <w:r w:rsidR="00DD2F7E" w:rsidRPr="003A6B55">
        <w:rPr>
          <w:rFonts w:cs="Arial"/>
          <w:szCs w:val="22"/>
        </w:rPr>
        <w:t>NRC-conducted licensed operator requalification examination, in accordance with</w:t>
      </w:r>
      <w:r w:rsidRPr="003A6B55">
        <w:rPr>
          <w:rFonts w:cs="Arial"/>
          <w:szCs w:val="22"/>
        </w:rPr>
        <w:t xml:space="preserve"> 10 CFR 55.59(a)(2)(iii) and </w:t>
      </w:r>
      <w:r w:rsidR="00DD2F7E" w:rsidRPr="003A6B55">
        <w:rPr>
          <w:rFonts w:cs="Arial"/>
          <w:szCs w:val="22"/>
        </w:rPr>
        <w:t>NUREG-1021, “Operator Licensing Examination Standards</w:t>
      </w:r>
      <w:r w:rsidR="00120623" w:rsidRPr="003A6B55">
        <w:rPr>
          <w:rFonts w:cs="Arial"/>
          <w:szCs w:val="22"/>
        </w:rPr>
        <w:t xml:space="preserve"> for Power Reactors</w:t>
      </w:r>
      <w:r w:rsidR="00DD2F7E" w:rsidRPr="003A6B55">
        <w:rPr>
          <w:rFonts w:cs="Arial"/>
          <w:szCs w:val="22"/>
        </w:rPr>
        <w:t>,</w:t>
      </w:r>
      <w:r w:rsidRPr="003A6B55">
        <w:rPr>
          <w:rFonts w:cs="Arial"/>
          <w:szCs w:val="22"/>
        </w:rPr>
        <w:t xml:space="preserve">” ES-600 sections.  </w:t>
      </w:r>
      <w:r w:rsidR="00954B3E" w:rsidRPr="003A6B55">
        <w:rPr>
          <w:rFonts w:cs="Arial"/>
          <w:szCs w:val="22"/>
        </w:rPr>
        <w:t>A</w:t>
      </w:r>
      <w:r w:rsidRPr="003A6B55">
        <w:rPr>
          <w:rFonts w:cs="Arial"/>
          <w:szCs w:val="22"/>
        </w:rPr>
        <w:t>dditional activities should be</w:t>
      </w:r>
      <w:r w:rsidR="00734EE8" w:rsidRPr="003A6B55">
        <w:rPr>
          <w:rFonts w:cs="Arial"/>
          <w:szCs w:val="22"/>
        </w:rPr>
        <w:t xml:space="preserve"> con</w:t>
      </w:r>
      <w:r w:rsidR="00637606" w:rsidRPr="003A6B55">
        <w:rPr>
          <w:rFonts w:cs="Arial"/>
          <w:szCs w:val="22"/>
        </w:rPr>
        <w:t xml:space="preserve">sidered </w:t>
      </w:r>
      <w:r w:rsidR="00734EE8" w:rsidRPr="003A6B55">
        <w:rPr>
          <w:rFonts w:cs="Arial"/>
          <w:szCs w:val="22"/>
        </w:rPr>
        <w:t>when any of the following conditions exist</w:t>
      </w:r>
      <w:r w:rsidR="00737312" w:rsidRPr="003A6B55">
        <w:rPr>
          <w:rFonts w:cs="Arial"/>
          <w:szCs w:val="22"/>
        </w:rPr>
        <w:t>:</w:t>
      </w:r>
    </w:p>
    <w:p w:rsidR="00734EE8" w:rsidRPr="003A6B55" w:rsidRDefault="00734EE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37606" w:rsidRPr="003A6B55" w:rsidRDefault="00734EE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u w:val="single"/>
        </w:rPr>
        <w:t>Observe Additional Crews</w:t>
      </w:r>
      <w:r w:rsidRPr="003A6B55">
        <w:rPr>
          <w:rFonts w:cs="Arial"/>
          <w:szCs w:val="22"/>
        </w:rPr>
        <w:t xml:space="preserve">.  </w:t>
      </w:r>
      <w:r w:rsidR="006F3D63" w:rsidRPr="003A6B55">
        <w:rPr>
          <w:rFonts w:cs="Arial"/>
          <w:szCs w:val="22"/>
        </w:rPr>
        <w:t>At the discretion of the NRC Region, t</w:t>
      </w:r>
      <w:r w:rsidRPr="003A6B55">
        <w:rPr>
          <w:rFonts w:cs="Arial"/>
          <w:szCs w:val="22"/>
        </w:rPr>
        <w:t xml:space="preserve">his activity </w:t>
      </w:r>
      <w:r w:rsidR="006F3D63" w:rsidRPr="003A6B55">
        <w:rPr>
          <w:rFonts w:cs="Arial"/>
          <w:szCs w:val="22"/>
        </w:rPr>
        <w:t>could</w:t>
      </w:r>
      <w:r w:rsidRPr="003A6B55">
        <w:rPr>
          <w:rFonts w:cs="Arial"/>
          <w:szCs w:val="22"/>
        </w:rPr>
        <w:t xml:space="preserve"> be performed if a dynamic simulator scenario crew failure </w:t>
      </w:r>
      <w:r w:rsidR="00637606" w:rsidRPr="003A6B55">
        <w:rPr>
          <w:rFonts w:cs="Arial"/>
          <w:szCs w:val="22"/>
        </w:rPr>
        <w:t xml:space="preserve">is observed </w:t>
      </w:r>
      <w:r w:rsidRPr="003A6B55">
        <w:rPr>
          <w:rFonts w:cs="Arial"/>
          <w:szCs w:val="22"/>
        </w:rPr>
        <w:t>during the regularly scheduled inspection, or</w:t>
      </w:r>
      <w:r w:rsidR="00637606" w:rsidRPr="003A6B55">
        <w:rPr>
          <w:rFonts w:cs="Arial"/>
          <w:szCs w:val="22"/>
        </w:rPr>
        <w:t xml:space="preserve"> as a possible response to allegations associated with licensed operator performance</w:t>
      </w:r>
      <w:r w:rsidR="00B474AE" w:rsidRPr="003A6B55">
        <w:rPr>
          <w:rFonts w:cs="Arial"/>
          <w:szCs w:val="22"/>
        </w:rPr>
        <w:t xml:space="preserve"> or</w:t>
      </w:r>
      <w:r w:rsidR="00637606" w:rsidRPr="003A6B55">
        <w:rPr>
          <w:rFonts w:cs="Arial"/>
          <w:szCs w:val="22"/>
        </w:rPr>
        <w:t xml:space="preserve"> requalification training</w:t>
      </w:r>
      <w:r w:rsidR="00B474AE" w:rsidRPr="003A6B55">
        <w:rPr>
          <w:rFonts w:cs="Arial"/>
          <w:szCs w:val="22"/>
        </w:rPr>
        <w:t>.</w:t>
      </w:r>
    </w:p>
    <w:p w:rsidR="00637606" w:rsidRPr="003A6B55" w:rsidRDefault="00637606"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37606" w:rsidRPr="003A6B55" w:rsidRDefault="001A2D7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u w:val="single"/>
        </w:rPr>
        <w:t>Perform</w:t>
      </w:r>
      <w:r w:rsidR="00637606" w:rsidRPr="003A6B55">
        <w:rPr>
          <w:rFonts w:cs="Arial"/>
          <w:szCs w:val="22"/>
          <w:u w:val="single"/>
        </w:rPr>
        <w:t xml:space="preserve"> IP 41500</w:t>
      </w:r>
      <w:r w:rsidR="00637606" w:rsidRPr="003A6B55">
        <w:rPr>
          <w:rFonts w:cs="Arial"/>
          <w:szCs w:val="22"/>
        </w:rPr>
        <w:t>.  This activity should be performed if the NRC is concerned with the quality of licensed operator requalification training at a facility.  Initiators for this activity include</w:t>
      </w:r>
      <w:r w:rsidRPr="003A6B55">
        <w:rPr>
          <w:rFonts w:cs="Arial"/>
          <w:szCs w:val="22"/>
        </w:rPr>
        <w:t>:  (1)</w:t>
      </w:r>
      <w:r w:rsidR="00637606" w:rsidRPr="003A6B55">
        <w:rPr>
          <w:rFonts w:cs="Arial"/>
          <w:szCs w:val="22"/>
        </w:rPr>
        <w:t xml:space="preserve"> </w:t>
      </w:r>
      <w:r w:rsidRPr="003A6B55">
        <w:rPr>
          <w:rFonts w:cs="Arial"/>
          <w:szCs w:val="22"/>
        </w:rPr>
        <w:t xml:space="preserve">significant </w:t>
      </w:r>
      <w:r w:rsidR="00637606" w:rsidRPr="003A6B55">
        <w:rPr>
          <w:rFonts w:cs="Arial"/>
          <w:szCs w:val="22"/>
        </w:rPr>
        <w:t xml:space="preserve">in-plant operator performance issues </w:t>
      </w:r>
      <w:r w:rsidR="00A427D4" w:rsidRPr="003A6B55">
        <w:rPr>
          <w:rFonts w:cs="Arial"/>
          <w:szCs w:val="22"/>
        </w:rPr>
        <w:t xml:space="preserve">that have </w:t>
      </w:r>
      <w:r w:rsidR="00637606" w:rsidRPr="003A6B55">
        <w:rPr>
          <w:rFonts w:cs="Arial"/>
          <w:szCs w:val="22"/>
        </w:rPr>
        <w:t>requalification</w:t>
      </w:r>
      <w:r w:rsidR="00240705">
        <w:rPr>
          <w:rFonts w:cs="Arial"/>
          <w:szCs w:val="22"/>
        </w:rPr>
        <w:t xml:space="preserve"> </w:t>
      </w:r>
      <w:r w:rsidR="00637606" w:rsidRPr="003A6B55">
        <w:rPr>
          <w:rFonts w:cs="Arial"/>
          <w:szCs w:val="22"/>
        </w:rPr>
        <w:t>training</w:t>
      </w:r>
      <w:r w:rsidR="00A427D4" w:rsidRPr="003A6B55">
        <w:rPr>
          <w:rFonts w:cs="Arial"/>
          <w:szCs w:val="22"/>
        </w:rPr>
        <w:t xml:space="preserve"> quality as a root cau</w:t>
      </w:r>
      <w:r w:rsidR="00441D8A" w:rsidRPr="003A6B55">
        <w:rPr>
          <w:rFonts w:cs="Arial"/>
          <w:szCs w:val="22"/>
        </w:rPr>
        <w:t>s</w:t>
      </w:r>
      <w:r w:rsidR="00A427D4" w:rsidRPr="003A6B55">
        <w:rPr>
          <w:rFonts w:cs="Arial"/>
          <w:szCs w:val="22"/>
        </w:rPr>
        <w:t>e</w:t>
      </w:r>
      <w:r w:rsidR="00637606" w:rsidRPr="003A6B55">
        <w:rPr>
          <w:rFonts w:cs="Arial"/>
          <w:szCs w:val="22"/>
        </w:rPr>
        <w:t xml:space="preserve">, </w:t>
      </w:r>
      <w:r w:rsidR="003E1795" w:rsidRPr="003A6B55">
        <w:rPr>
          <w:rFonts w:cs="Arial"/>
          <w:szCs w:val="22"/>
        </w:rPr>
        <w:t>(2) a failure rate on a requalification examination of</w:t>
      </w:r>
      <w:r w:rsidR="007A169F" w:rsidRPr="003A6B55">
        <w:rPr>
          <w:rFonts w:cs="Arial"/>
          <w:szCs w:val="22"/>
        </w:rPr>
        <w:t xml:space="preserve"> g</w:t>
      </w:r>
      <w:r w:rsidR="003E1795" w:rsidRPr="003A6B55">
        <w:rPr>
          <w:rFonts w:cs="Arial"/>
          <w:szCs w:val="22"/>
        </w:rPr>
        <w:t>reater than or equal to 50 percent</w:t>
      </w:r>
      <w:r w:rsidR="003E1795" w:rsidRPr="003A6B55">
        <w:rPr>
          <w:rStyle w:val="FootnoteReference"/>
          <w:rFonts w:cs="Arial"/>
          <w:szCs w:val="22"/>
        </w:rPr>
        <w:footnoteReference w:id="6"/>
      </w:r>
      <w:r w:rsidR="003E1795" w:rsidRPr="003A6B55">
        <w:rPr>
          <w:rFonts w:cs="Arial"/>
          <w:szCs w:val="22"/>
        </w:rPr>
        <w:t>, (3</w:t>
      </w:r>
      <w:r w:rsidRPr="003A6B55">
        <w:rPr>
          <w:rFonts w:cs="Arial"/>
          <w:szCs w:val="22"/>
        </w:rPr>
        <w:t xml:space="preserve">) </w:t>
      </w:r>
      <w:r w:rsidR="00637606" w:rsidRPr="003A6B55">
        <w:rPr>
          <w:rFonts w:cs="Arial"/>
          <w:szCs w:val="22"/>
        </w:rPr>
        <w:t xml:space="preserve">indications of a breakdown in the systems approach to training at the facility, or </w:t>
      </w:r>
      <w:r w:rsidRPr="003A6B55">
        <w:rPr>
          <w:rFonts w:cs="Arial"/>
          <w:szCs w:val="22"/>
        </w:rPr>
        <w:t>(</w:t>
      </w:r>
      <w:r w:rsidR="003E1795" w:rsidRPr="003A6B55">
        <w:rPr>
          <w:rFonts w:cs="Arial"/>
          <w:szCs w:val="22"/>
        </w:rPr>
        <w:t>4</w:t>
      </w:r>
      <w:r w:rsidRPr="003A6B55">
        <w:rPr>
          <w:rFonts w:cs="Arial"/>
          <w:szCs w:val="22"/>
        </w:rPr>
        <w:t xml:space="preserve">) </w:t>
      </w:r>
      <w:r w:rsidR="00637606" w:rsidRPr="003A6B55">
        <w:rPr>
          <w:rFonts w:cs="Arial"/>
          <w:szCs w:val="22"/>
        </w:rPr>
        <w:t>as a possible response to allegations associated with licensed operator performance</w:t>
      </w:r>
      <w:r w:rsidR="00B474AE" w:rsidRPr="003A6B55">
        <w:rPr>
          <w:rFonts w:cs="Arial"/>
          <w:szCs w:val="22"/>
        </w:rPr>
        <w:t xml:space="preserve"> or </w:t>
      </w:r>
      <w:r w:rsidR="00637606" w:rsidRPr="003A6B55">
        <w:rPr>
          <w:rFonts w:cs="Arial"/>
          <w:szCs w:val="22"/>
        </w:rPr>
        <w:t>requalification</w:t>
      </w:r>
      <w:r w:rsidR="00B474AE" w:rsidRPr="003A6B55">
        <w:rPr>
          <w:rFonts w:cs="Arial"/>
          <w:szCs w:val="22"/>
        </w:rPr>
        <w:t>.</w:t>
      </w:r>
      <w:r w:rsidR="00954B3E" w:rsidRPr="003A6B55">
        <w:rPr>
          <w:rFonts w:cs="Arial"/>
          <w:szCs w:val="22"/>
        </w:rPr>
        <w:t xml:space="preserve">  Prior to initiating this activity, consult with the operator licensing program office</w:t>
      </w:r>
      <w:r w:rsidR="00361D15" w:rsidRPr="003A6B55">
        <w:rPr>
          <w:rFonts w:cs="Arial"/>
          <w:szCs w:val="22"/>
        </w:rPr>
        <w:t xml:space="preserve"> and obtain concurrence from the affected Region’s Regional Administrator</w:t>
      </w:r>
      <w:r w:rsidR="00954B3E" w:rsidRPr="003A6B55">
        <w:rPr>
          <w:rFonts w:cs="Arial"/>
          <w:szCs w:val="22"/>
        </w:rPr>
        <w:t xml:space="preserve">.   </w:t>
      </w:r>
    </w:p>
    <w:p w:rsidR="001A2D72" w:rsidRPr="003A6B55" w:rsidRDefault="001A2D7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54B3E" w:rsidRPr="003A6B55" w:rsidRDefault="001A2D7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u w:val="single"/>
        </w:rPr>
        <w:t>Perform an NRC-conducted licensed operator requalification examination</w:t>
      </w:r>
      <w:r w:rsidRPr="003A6B55">
        <w:rPr>
          <w:rFonts w:cs="Arial"/>
          <w:szCs w:val="22"/>
        </w:rPr>
        <w:t>.  This activity should be performed if the NRC has lost confidence in the facility licensee’s ability to conduct its own examinations.  Initiators for this activity include:</w:t>
      </w:r>
      <w:r w:rsidR="00441D8A" w:rsidRPr="003A6B55">
        <w:rPr>
          <w:rFonts w:cs="Arial"/>
          <w:szCs w:val="22"/>
        </w:rPr>
        <w:t xml:space="preserve">  </w:t>
      </w:r>
      <w:r w:rsidR="00426516" w:rsidRPr="003A6B55">
        <w:rPr>
          <w:rFonts w:cs="Arial"/>
          <w:szCs w:val="22"/>
        </w:rPr>
        <w:t xml:space="preserve">(1) white findings in </w:t>
      </w:r>
      <w:r w:rsidR="00182A5D" w:rsidRPr="003A6B55">
        <w:rPr>
          <w:rFonts w:cs="Arial"/>
          <w:szCs w:val="22"/>
        </w:rPr>
        <w:t xml:space="preserve">both </w:t>
      </w:r>
      <w:r w:rsidR="00426516" w:rsidRPr="003A6B55">
        <w:rPr>
          <w:rFonts w:cs="Arial"/>
          <w:szCs w:val="22"/>
        </w:rPr>
        <w:t>written examination quality</w:t>
      </w:r>
      <w:r w:rsidR="00400A95" w:rsidRPr="003A6B55">
        <w:rPr>
          <w:rFonts w:cs="Arial"/>
          <w:szCs w:val="22"/>
        </w:rPr>
        <w:t xml:space="preserve"> (02.03)</w:t>
      </w:r>
      <w:r w:rsidR="00182A5D" w:rsidRPr="003A6B55">
        <w:rPr>
          <w:rFonts w:cs="Arial"/>
          <w:szCs w:val="22"/>
        </w:rPr>
        <w:t xml:space="preserve"> and</w:t>
      </w:r>
      <w:r w:rsidR="00426516" w:rsidRPr="003A6B55">
        <w:rPr>
          <w:rFonts w:cs="Arial"/>
          <w:szCs w:val="22"/>
        </w:rPr>
        <w:t xml:space="preserve"> operating test quality</w:t>
      </w:r>
      <w:r w:rsidR="00400A95" w:rsidRPr="003A6B55">
        <w:rPr>
          <w:rFonts w:cs="Arial"/>
          <w:szCs w:val="22"/>
        </w:rPr>
        <w:t xml:space="preserve"> (02.04)</w:t>
      </w:r>
      <w:r w:rsidR="00CF773E" w:rsidRPr="003A6B55">
        <w:rPr>
          <w:rFonts w:cs="Arial"/>
          <w:szCs w:val="22"/>
        </w:rPr>
        <w:t>;</w:t>
      </w:r>
      <w:r w:rsidR="00400A95" w:rsidRPr="003A6B55">
        <w:rPr>
          <w:rFonts w:cs="Arial"/>
          <w:szCs w:val="22"/>
        </w:rPr>
        <w:t xml:space="preserve"> (2) in response to an actual examination compromise as defined in Manual Chapter 0609, Appendix I, </w:t>
      </w:r>
      <w:proofErr w:type="gramStart"/>
      <w:r w:rsidR="00400A95" w:rsidRPr="003A6B55">
        <w:rPr>
          <w:rFonts w:cs="Arial"/>
          <w:szCs w:val="22"/>
        </w:rPr>
        <w:t>“</w:t>
      </w:r>
      <w:proofErr w:type="gramEnd"/>
      <w:r w:rsidR="00400A95" w:rsidRPr="003A6B55">
        <w:rPr>
          <w:rFonts w:cs="Arial"/>
          <w:szCs w:val="22"/>
        </w:rPr>
        <w:t>Licensed Operator Requalification Significance Determination Process;</w:t>
      </w:r>
      <w:r w:rsidR="00737312" w:rsidRPr="003A6B55">
        <w:rPr>
          <w:rFonts w:cs="Arial"/>
          <w:szCs w:val="22"/>
        </w:rPr>
        <w:t>”</w:t>
      </w:r>
      <w:r w:rsidR="00400A95" w:rsidRPr="003A6B55">
        <w:rPr>
          <w:rFonts w:cs="Arial"/>
          <w:szCs w:val="22"/>
        </w:rPr>
        <w:t xml:space="preserve"> or (3) as a possible response to allegations associated with licensed operator requalification examinations.</w:t>
      </w:r>
      <w:r w:rsidR="00954B3E" w:rsidRPr="003A6B55">
        <w:rPr>
          <w:rFonts w:cs="Arial"/>
          <w:szCs w:val="22"/>
        </w:rPr>
        <w:t xml:space="preserve">  Prior to initiating this activity, consult with the operator licensing program office</w:t>
      </w:r>
      <w:r w:rsidR="00361D15" w:rsidRPr="003A6B55">
        <w:rPr>
          <w:rFonts w:cs="Arial"/>
          <w:szCs w:val="22"/>
        </w:rPr>
        <w:t xml:space="preserve"> and obtain concurrence from the affected Region’s Regional Administrator.</w:t>
      </w:r>
      <w:r w:rsidR="00954B3E" w:rsidRPr="003A6B55">
        <w:rPr>
          <w:rFonts w:cs="Arial"/>
          <w:szCs w:val="22"/>
        </w:rPr>
        <w:t xml:space="preserve">   </w:t>
      </w:r>
    </w:p>
    <w:p w:rsidR="00954B3E" w:rsidRPr="003A6B55" w:rsidRDefault="00954B3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C7EDD" w:rsidRDefault="00C16FE1"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6C7EDD" w:rsidSect="003E0852">
          <w:pgSz w:w="12240" w:h="15840"/>
          <w:pgMar w:top="1440" w:right="1440" w:bottom="1440" w:left="1440" w:header="1440" w:footer="1440" w:gutter="0"/>
          <w:cols w:space="720"/>
          <w:docGrid w:linePitch="360"/>
        </w:sectPr>
      </w:pPr>
      <w:r w:rsidRPr="003A6B55">
        <w:rPr>
          <w:rFonts w:cs="Arial"/>
          <w:szCs w:val="22"/>
        </w:rPr>
        <w:t xml:space="preserve">Most issues that meet the threshold as defined in this IP and in IMC 0612, Appendix B, for assessment using the </w:t>
      </w:r>
      <w:r w:rsidR="0092005E" w:rsidRPr="003A6B55">
        <w:rPr>
          <w:rFonts w:cs="Arial"/>
          <w:szCs w:val="22"/>
        </w:rPr>
        <w:t>significance determination process (</w:t>
      </w:r>
      <w:r w:rsidRPr="003A6B55">
        <w:rPr>
          <w:rFonts w:cs="Arial"/>
          <w:szCs w:val="22"/>
        </w:rPr>
        <w:t>SDP</w:t>
      </w:r>
      <w:r w:rsidR="0092005E" w:rsidRPr="003A6B55">
        <w:rPr>
          <w:rFonts w:cs="Arial"/>
          <w:szCs w:val="22"/>
        </w:rPr>
        <w:t>)</w:t>
      </w:r>
      <w:r w:rsidRPr="003A6B55">
        <w:rPr>
          <w:rFonts w:cs="Arial"/>
          <w:szCs w:val="22"/>
        </w:rPr>
        <w:t xml:space="preserve"> will relate to mitigating activities and should be assigned to the Mitigating Systems cornerstone.  Should the finding clearly relate to the breech of a barrier, it should be assigned to the Barrier Integrity cornerstone.  Should the </w:t>
      </w:r>
    </w:p>
    <w:p w:rsidR="00C16FE1" w:rsidRPr="003A6B55" w:rsidRDefault="00C16FE1"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roofErr w:type="gramStart"/>
      <w:r w:rsidRPr="003A6B55">
        <w:rPr>
          <w:rFonts w:cs="Arial"/>
          <w:szCs w:val="22"/>
        </w:rPr>
        <w:lastRenderedPageBreak/>
        <w:t>finding</w:t>
      </w:r>
      <w:proofErr w:type="gramEnd"/>
      <w:r w:rsidRPr="003A6B55">
        <w:rPr>
          <w:rFonts w:cs="Arial"/>
          <w:szCs w:val="22"/>
        </w:rPr>
        <w:t xml:space="preserve"> clearly relate to an error by the operator that would </w:t>
      </w:r>
      <w:r w:rsidR="006E3D17" w:rsidRPr="003A6B55">
        <w:rPr>
          <w:rFonts w:cs="Arial"/>
          <w:szCs w:val="22"/>
        </w:rPr>
        <w:t xml:space="preserve">initiate </w:t>
      </w:r>
      <w:r w:rsidRPr="003A6B55">
        <w:rPr>
          <w:rFonts w:cs="Arial"/>
          <w:szCs w:val="22"/>
        </w:rPr>
        <w:t>an event had it been on the actual plant, it should be assigned to the Initiating Events cornerstone.  In all cases, the inspector should provide a rationale for the cornerstone assignment.</w:t>
      </w:r>
    </w:p>
    <w:p w:rsidR="00444686" w:rsidRPr="003A6B55" w:rsidRDefault="00444686"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DF519C" w:rsidRPr="003A6B55" w:rsidRDefault="00DF519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u w:val="single"/>
        </w:rPr>
        <w:t>Specific Guidance</w:t>
      </w:r>
    </w:p>
    <w:p w:rsidR="00DF519C" w:rsidRPr="003A6B55" w:rsidRDefault="00DF519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DF519C" w:rsidRPr="003A6B55" w:rsidRDefault="00DF519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03.01</w:t>
      </w:r>
      <w:r w:rsidRPr="003A6B55">
        <w:rPr>
          <w:rFonts w:cs="Arial"/>
          <w:szCs w:val="22"/>
        </w:rPr>
        <w:tab/>
      </w:r>
      <w:r w:rsidRPr="003A6B55">
        <w:rPr>
          <w:rFonts w:cs="Arial"/>
          <w:szCs w:val="22"/>
          <w:u w:val="single"/>
        </w:rPr>
        <w:t>Inspection Composition</w:t>
      </w:r>
      <w:r w:rsidRPr="003A6B55">
        <w:rPr>
          <w:rFonts w:cs="Arial"/>
          <w:szCs w:val="22"/>
        </w:rPr>
        <w:t>.  Refer to paragraph 02.01.</w:t>
      </w:r>
    </w:p>
    <w:p w:rsidR="00DF519C" w:rsidRPr="003A6B55" w:rsidRDefault="00DF519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BF7A49" w:rsidRPr="003A6B55" w:rsidRDefault="00DF519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03.02</w:t>
      </w:r>
      <w:r w:rsidRPr="003A6B55">
        <w:rPr>
          <w:rFonts w:cs="Arial"/>
          <w:szCs w:val="22"/>
        </w:rPr>
        <w:tab/>
      </w:r>
      <w:r w:rsidRPr="003A6B55">
        <w:rPr>
          <w:rFonts w:cs="Arial"/>
          <w:szCs w:val="22"/>
          <w:u w:val="single"/>
        </w:rPr>
        <w:t>Requalification Examination Results</w:t>
      </w:r>
      <w:r w:rsidRPr="003A6B55">
        <w:rPr>
          <w:rFonts w:cs="Arial"/>
          <w:szCs w:val="22"/>
        </w:rPr>
        <w:t>.</w:t>
      </w:r>
      <w:r w:rsidR="00BF7A49" w:rsidRPr="003A6B55">
        <w:rPr>
          <w:rFonts w:cs="Arial"/>
          <w:szCs w:val="22"/>
        </w:rPr>
        <w:t xml:space="preserve">  </w:t>
      </w:r>
      <w:r w:rsidR="00225677" w:rsidRPr="003A6B55">
        <w:rPr>
          <w:rFonts w:cs="Arial"/>
          <w:szCs w:val="22"/>
        </w:rPr>
        <w:t xml:space="preserve">This inspection activity should be performed by a regional operator licensing examiner who is aware of the facility licensee’s schedule for conducting annual requalification operating tests and biennial requalification written examinations.  </w:t>
      </w:r>
      <w:r w:rsidR="00BF7A49" w:rsidRPr="003A6B55">
        <w:rPr>
          <w:rFonts w:cs="Arial"/>
          <w:szCs w:val="22"/>
        </w:rPr>
        <w:t xml:space="preserve">After the facility licensee has completed any training cycle which contains an NRC-required licensed operator requalification annual operating test or </w:t>
      </w:r>
      <w:r w:rsidR="00A52C79" w:rsidRPr="003A6B55">
        <w:rPr>
          <w:rFonts w:cs="Arial"/>
          <w:szCs w:val="22"/>
        </w:rPr>
        <w:t xml:space="preserve">biennial </w:t>
      </w:r>
      <w:r w:rsidR="00BF7A49" w:rsidRPr="003A6B55">
        <w:rPr>
          <w:rFonts w:cs="Arial"/>
          <w:szCs w:val="22"/>
        </w:rPr>
        <w:t>written examination, and after the facility licensee has graded those examinations, contact the facility licensee and:</w:t>
      </w:r>
    </w:p>
    <w:p w:rsidR="00BF7A49" w:rsidRPr="003A6B55" w:rsidRDefault="00BF7A4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BF7A49" w:rsidRPr="003A6B55" w:rsidRDefault="00A51337" w:rsidP="00D775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807"/>
        <w:rPr>
          <w:rFonts w:cs="Arial"/>
          <w:szCs w:val="22"/>
        </w:rPr>
      </w:pPr>
      <w:r w:rsidRPr="003A6B55">
        <w:rPr>
          <w:rFonts w:cs="Arial"/>
          <w:szCs w:val="22"/>
        </w:rPr>
        <w:tab/>
      </w:r>
      <w:proofErr w:type="gramStart"/>
      <w:r w:rsidR="007B5D27" w:rsidRPr="003A6B55">
        <w:rPr>
          <w:rFonts w:cs="Arial"/>
          <w:szCs w:val="22"/>
        </w:rPr>
        <w:t>a</w:t>
      </w:r>
      <w:proofErr w:type="gramEnd"/>
      <w:r w:rsidR="00BF7A49" w:rsidRPr="003A6B55">
        <w:rPr>
          <w:rFonts w:cs="Arial"/>
          <w:szCs w:val="22"/>
        </w:rPr>
        <w:t>.</w:t>
      </w:r>
      <w:r w:rsidR="00FB094A" w:rsidRPr="003A6B55">
        <w:rPr>
          <w:rFonts w:cs="Arial"/>
          <w:szCs w:val="22"/>
        </w:rPr>
        <w:tab/>
      </w:r>
      <w:r w:rsidR="00BF7A49" w:rsidRPr="003A6B55">
        <w:rPr>
          <w:rFonts w:cs="Arial"/>
          <w:szCs w:val="22"/>
        </w:rPr>
        <w:t>Determine the composition of the examinations administered, i.e., written examinations, simulator scenarios, job performance measures (JPMs).</w:t>
      </w:r>
    </w:p>
    <w:p w:rsidR="00BF7A49" w:rsidRPr="003A6B55" w:rsidRDefault="00BF7A4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E07DCB" w:rsidRPr="003A6B55" w:rsidRDefault="00A51337" w:rsidP="00D775F4">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szCs w:val="22"/>
        </w:rPr>
      </w:pPr>
      <w:r w:rsidRPr="003A6B55">
        <w:rPr>
          <w:rFonts w:cs="Arial"/>
          <w:szCs w:val="22"/>
        </w:rPr>
        <w:tab/>
      </w:r>
      <w:r w:rsidR="007B5D27" w:rsidRPr="003A6B55">
        <w:rPr>
          <w:rFonts w:cs="Arial"/>
          <w:szCs w:val="22"/>
        </w:rPr>
        <w:t>b</w:t>
      </w:r>
      <w:r w:rsidR="00BF7A49" w:rsidRPr="003A6B55">
        <w:rPr>
          <w:rFonts w:cs="Arial"/>
          <w:szCs w:val="22"/>
        </w:rPr>
        <w:t>.</w:t>
      </w:r>
      <w:r w:rsidR="00FB094A" w:rsidRPr="003A6B55">
        <w:rPr>
          <w:rFonts w:cs="Arial"/>
          <w:szCs w:val="22"/>
        </w:rPr>
        <w:tab/>
      </w:r>
      <w:r w:rsidR="00E07DCB" w:rsidRPr="003A6B55">
        <w:rPr>
          <w:rFonts w:cs="Arial"/>
          <w:szCs w:val="22"/>
        </w:rPr>
        <w:t>Collect the examination results in order to complete the following table:</w:t>
      </w:r>
    </w:p>
    <w:p w:rsidR="0006778F" w:rsidRDefault="00E07DC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ab/>
      </w:r>
      <w:r w:rsidRPr="003A6B55">
        <w:rPr>
          <w:rFonts w:cs="Arial"/>
          <w:szCs w:val="22"/>
        </w:rPr>
        <w:tab/>
      </w:r>
      <w:r w:rsidRPr="003A6B55">
        <w:rPr>
          <w:rFonts w:cs="Arial"/>
          <w:szCs w:val="22"/>
        </w:rPr>
        <w:tab/>
      </w:r>
      <w:r w:rsidRPr="003A6B55">
        <w:rPr>
          <w:rFonts w:cs="Arial"/>
          <w:szCs w:val="22"/>
        </w:rPr>
        <w:tab/>
      </w:r>
    </w:p>
    <w:p w:rsidR="00E07DCB" w:rsidRDefault="00D775F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ab/>
      </w:r>
      <w:r>
        <w:rPr>
          <w:rFonts w:cs="Arial"/>
          <w:szCs w:val="22"/>
        </w:rPr>
        <w:tab/>
      </w:r>
      <w:r w:rsidR="00194046" w:rsidRPr="003A6B55">
        <w:rPr>
          <w:rFonts w:cs="Arial"/>
          <w:szCs w:val="22"/>
        </w:rPr>
        <w:t>TABLE 03.02-1 EXAMINATION RESULTS</w:t>
      </w:r>
    </w:p>
    <w:p w:rsidR="00D775F4" w:rsidRPr="003A6B55" w:rsidRDefault="00D775F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bl>
      <w:tblPr>
        <w:tblW w:w="0" w:type="auto"/>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7193"/>
        <w:gridCol w:w="1548"/>
      </w:tblGrid>
      <w:tr w:rsidR="00281410" w:rsidRPr="003A6B55" w:rsidTr="00A51337">
        <w:tc>
          <w:tcPr>
            <w:tcW w:w="7193" w:type="dxa"/>
          </w:tcPr>
          <w:p w:rsidR="00281410" w:rsidRPr="003A6B55" w:rsidRDefault="0028141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1.</w:t>
            </w:r>
            <w:r w:rsidRPr="003A6B55">
              <w:rPr>
                <w:rFonts w:cs="Arial"/>
                <w:szCs w:val="22"/>
              </w:rPr>
              <w:tab/>
              <w:t>Total number of licensed operators</w:t>
            </w:r>
            <w:r w:rsidR="00D63A2F" w:rsidRPr="003A6B55">
              <w:rPr>
                <w:rFonts w:cs="Arial"/>
                <w:szCs w:val="22"/>
              </w:rPr>
              <w:t>.</w:t>
            </w:r>
            <w:r w:rsidRPr="003A6B55">
              <w:rPr>
                <w:rFonts w:cs="Arial"/>
                <w:szCs w:val="22"/>
              </w:rPr>
              <w:t xml:space="preserve"> </w:t>
            </w:r>
          </w:p>
        </w:tc>
        <w:tc>
          <w:tcPr>
            <w:tcW w:w="1548" w:type="dxa"/>
          </w:tcPr>
          <w:p w:rsidR="00281410" w:rsidRPr="003A6B55" w:rsidRDefault="0028141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281410" w:rsidRPr="003A6B55" w:rsidTr="00A51337">
        <w:tc>
          <w:tcPr>
            <w:tcW w:w="7193" w:type="dxa"/>
          </w:tcPr>
          <w:p w:rsidR="00281410" w:rsidRPr="003A6B55" w:rsidRDefault="0028141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2.</w:t>
            </w:r>
            <w:r w:rsidRPr="003A6B55">
              <w:rPr>
                <w:rFonts w:cs="Arial"/>
                <w:szCs w:val="22"/>
              </w:rPr>
              <w:tab/>
              <w:t xml:space="preserve">Number of licensed operators administered a </w:t>
            </w:r>
            <w:r w:rsidR="007C730E" w:rsidRPr="003A6B55">
              <w:rPr>
                <w:rFonts w:cs="Arial"/>
                <w:szCs w:val="22"/>
              </w:rPr>
              <w:t>requalification</w:t>
            </w:r>
            <w:r w:rsidRPr="003A6B55">
              <w:rPr>
                <w:rFonts w:cs="Arial"/>
                <w:szCs w:val="22"/>
              </w:rPr>
              <w:t xml:space="preserve"> </w:t>
            </w:r>
            <w:r w:rsidR="007C730E" w:rsidRPr="003A6B55">
              <w:rPr>
                <w:rFonts w:cs="Arial"/>
                <w:szCs w:val="22"/>
              </w:rPr>
              <w:tab/>
            </w:r>
            <w:r w:rsidRPr="003A6B55">
              <w:rPr>
                <w:rFonts w:cs="Arial"/>
                <w:szCs w:val="22"/>
              </w:rPr>
              <w:t>examination</w:t>
            </w:r>
            <w:r w:rsidR="006F3D63" w:rsidRPr="003A6B55">
              <w:rPr>
                <w:rFonts w:cs="Arial"/>
                <w:szCs w:val="22"/>
              </w:rPr>
              <w:t xml:space="preserve"> required by 10 CFR 55.</w:t>
            </w:r>
            <w:r w:rsidR="00D14BBC" w:rsidRPr="003A6B55">
              <w:rPr>
                <w:rFonts w:cs="Arial"/>
                <w:szCs w:val="22"/>
              </w:rPr>
              <w:t>59(a)</w:t>
            </w:r>
            <w:r w:rsidR="00D63A2F" w:rsidRPr="003A6B55">
              <w:rPr>
                <w:rFonts w:cs="Arial"/>
                <w:szCs w:val="22"/>
              </w:rPr>
              <w:t>.</w:t>
            </w:r>
          </w:p>
        </w:tc>
        <w:tc>
          <w:tcPr>
            <w:tcW w:w="1548" w:type="dxa"/>
          </w:tcPr>
          <w:p w:rsidR="00281410" w:rsidRPr="003A6B55" w:rsidRDefault="0028141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281410" w:rsidRPr="003A6B55" w:rsidTr="00BE386E">
        <w:trPr>
          <w:trHeight w:val="532"/>
        </w:trPr>
        <w:tc>
          <w:tcPr>
            <w:tcW w:w="7193" w:type="dxa"/>
            <w:tcBorders>
              <w:bottom w:val="single" w:sz="4" w:space="0" w:color="auto"/>
            </w:tcBorders>
          </w:tcPr>
          <w:p w:rsidR="00F5616E" w:rsidRDefault="00281410" w:rsidP="00F561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 w:author="David S Muller" w:date="2014-06-12T13:49:00Z"/>
                <w:rFonts w:cs="Arial"/>
                <w:szCs w:val="22"/>
              </w:rPr>
            </w:pPr>
            <w:r w:rsidRPr="003A6B55">
              <w:rPr>
                <w:rFonts w:cs="Arial"/>
                <w:szCs w:val="22"/>
              </w:rPr>
              <w:t>3.</w:t>
            </w:r>
            <w:r w:rsidRPr="003A6B55">
              <w:rPr>
                <w:rFonts w:cs="Arial"/>
                <w:szCs w:val="22"/>
              </w:rPr>
              <w:tab/>
              <w:t xml:space="preserve">Number of </w:t>
            </w:r>
            <w:r w:rsidR="005B4B1E" w:rsidRPr="003A6B55">
              <w:rPr>
                <w:rFonts w:cs="Arial"/>
                <w:szCs w:val="22"/>
              </w:rPr>
              <w:t xml:space="preserve">individual </w:t>
            </w:r>
            <w:r w:rsidRPr="003A6B55">
              <w:rPr>
                <w:rFonts w:cs="Arial"/>
                <w:szCs w:val="22"/>
              </w:rPr>
              <w:t xml:space="preserve">licensed operators who </w:t>
            </w:r>
            <w:r w:rsidR="0034103E" w:rsidRPr="003A6B55">
              <w:rPr>
                <w:rFonts w:cs="Arial"/>
                <w:szCs w:val="22"/>
              </w:rPr>
              <w:t>failed</w:t>
            </w:r>
            <w:r w:rsidR="00780644" w:rsidRPr="003A6B55">
              <w:rPr>
                <w:rFonts w:cs="Arial"/>
                <w:szCs w:val="22"/>
              </w:rPr>
              <w:t xml:space="preserve"> </w:t>
            </w:r>
            <w:r w:rsidR="007C730E" w:rsidRPr="003A6B55">
              <w:rPr>
                <w:rFonts w:cs="Arial"/>
                <w:szCs w:val="22"/>
                <w:u w:val="single"/>
              </w:rPr>
              <w:t>any</w:t>
            </w:r>
            <w:r w:rsidR="007C730E" w:rsidRPr="003A6B55">
              <w:rPr>
                <w:rFonts w:cs="Arial"/>
                <w:szCs w:val="22"/>
              </w:rPr>
              <w:t xml:space="preserve"> portion of a</w:t>
            </w:r>
          </w:p>
          <w:p w:rsidR="00281410" w:rsidRPr="003A6B55" w:rsidRDefault="00F5616E" w:rsidP="00765B3E">
            <w:pPr>
              <w:tabs>
                <w:tab w:val="left" w:pos="245"/>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ins w:id="8" w:author="David S Muller" w:date="2014-06-12T13:49:00Z">
              <w:r>
                <w:rPr>
                  <w:rFonts w:cs="Arial"/>
                  <w:szCs w:val="22"/>
                </w:rPr>
                <w:t xml:space="preserve"> </w:t>
              </w:r>
            </w:ins>
            <w:r w:rsidR="007C730E" w:rsidRPr="003A6B55">
              <w:rPr>
                <w:rFonts w:cs="Arial"/>
                <w:szCs w:val="22"/>
              </w:rPr>
              <w:t xml:space="preserve"> </w:t>
            </w:r>
            <w:r w:rsidR="00DA3D25">
              <w:rPr>
                <w:rFonts w:cs="Arial"/>
                <w:szCs w:val="22"/>
              </w:rPr>
              <w:tab/>
            </w:r>
            <w:proofErr w:type="gramStart"/>
            <w:r w:rsidR="007C730E" w:rsidRPr="003A6B55">
              <w:rPr>
                <w:rFonts w:cs="Arial"/>
                <w:szCs w:val="22"/>
              </w:rPr>
              <w:t>requalification</w:t>
            </w:r>
            <w:proofErr w:type="gramEnd"/>
            <w:r w:rsidR="00281410" w:rsidRPr="003A6B55">
              <w:rPr>
                <w:rFonts w:cs="Arial"/>
                <w:szCs w:val="22"/>
              </w:rPr>
              <w:t xml:space="preserve"> examination</w:t>
            </w:r>
            <w:r w:rsidR="007C730E" w:rsidRPr="003A6B55">
              <w:rPr>
                <w:rFonts w:cs="Arial"/>
                <w:szCs w:val="22"/>
              </w:rPr>
              <w:t xml:space="preserve"> (written, JPM, or </w:t>
            </w:r>
            <w:ins w:id="9" w:author="David S Muller" w:date="2014-08-04T10:13:00Z">
              <w:r w:rsidR="008A6AE9">
                <w:rPr>
                  <w:rFonts w:cs="Arial"/>
                  <w:szCs w:val="22"/>
                </w:rPr>
                <w:t xml:space="preserve">individual </w:t>
              </w:r>
            </w:ins>
            <w:r w:rsidR="007C730E" w:rsidRPr="003A6B55">
              <w:rPr>
                <w:rFonts w:cs="Arial"/>
                <w:szCs w:val="22"/>
              </w:rPr>
              <w:t>simulator</w:t>
            </w:r>
            <w:r w:rsidR="00765B3E">
              <w:rPr>
                <w:rFonts w:cs="Arial"/>
                <w:szCs w:val="22"/>
              </w:rPr>
              <w:t xml:space="preserve">                                        </w:t>
            </w:r>
            <w:r w:rsidR="00765B3E">
              <w:rPr>
                <w:rFonts w:cs="Arial"/>
                <w:szCs w:val="22"/>
              </w:rPr>
              <w:tab/>
              <w:t xml:space="preserve">scenario </w:t>
            </w:r>
            <w:ins w:id="10" w:author="David S Muller" w:date="2014-08-04T10:15:00Z">
              <w:r w:rsidR="008A6AE9">
                <w:rPr>
                  <w:rFonts w:cs="Arial"/>
                  <w:szCs w:val="22"/>
                </w:rPr>
                <w:t>failures</w:t>
              </w:r>
            </w:ins>
            <w:r w:rsidR="007C730E" w:rsidRPr="003A6B55">
              <w:rPr>
                <w:rFonts w:cs="Arial"/>
                <w:szCs w:val="22"/>
              </w:rPr>
              <w:t>)</w:t>
            </w:r>
            <w:r w:rsidR="00281410" w:rsidRPr="003A6B55">
              <w:rPr>
                <w:rFonts w:cs="Arial"/>
                <w:szCs w:val="22"/>
              </w:rPr>
              <w:t>.</w:t>
            </w:r>
          </w:p>
        </w:tc>
        <w:tc>
          <w:tcPr>
            <w:tcW w:w="1548" w:type="dxa"/>
            <w:tcBorders>
              <w:bottom w:val="single" w:sz="4" w:space="0" w:color="auto"/>
            </w:tcBorders>
          </w:tcPr>
          <w:p w:rsidR="00281410" w:rsidRPr="003A6B55" w:rsidRDefault="0028141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281410" w:rsidRPr="003A6B55" w:rsidTr="00A51337">
        <w:tc>
          <w:tcPr>
            <w:tcW w:w="7193" w:type="dxa"/>
            <w:shd w:val="clear" w:color="auto" w:fill="A6A6A6"/>
          </w:tcPr>
          <w:p w:rsidR="00281410" w:rsidRPr="003A6B55" w:rsidRDefault="0028141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4.</w:t>
            </w:r>
            <w:r w:rsidRPr="003A6B55">
              <w:rPr>
                <w:rFonts w:cs="Arial"/>
                <w:szCs w:val="22"/>
              </w:rPr>
              <w:tab/>
              <w:t xml:space="preserve">Divide line 3 by line 2 to obtain </w:t>
            </w:r>
            <w:r w:rsidR="00780644" w:rsidRPr="003A6B55">
              <w:rPr>
                <w:rFonts w:cs="Arial"/>
                <w:szCs w:val="22"/>
              </w:rPr>
              <w:t xml:space="preserve">the </w:t>
            </w:r>
            <w:r w:rsidR="007C730E" w:rsidRPr="003A6B55">
              <w:rPr>
                <w:rFonts w:cs="Arial"/>
                <w:szCs w:val="22"/>
              </w:rPr>
              <w:t>individual requalification</w:t>
            </w:r>
            <w:r w:rsidRPr="003A6B55">
              <w:rPr>
                <w:rFonts w:cs="Arial"/>
                <w:szCs w:val="22"/>
              </w:rPr>
              <w:t xml:space="preserve"> </w:t>
            </w:r>
            <w:r w:rsidR="007C730E" w:rsidRPr="003A6B55">
              <w:rPr>
                <w:rFonts w:cs="Arial"/>
                <w:szCs w:val="22"/>
              </w:rPr>
              <w:tab/>
            </w:r>
            <w:r w:rsidRPr="003A6B55">
              <w:rPr>
                <w:rFonts w:cs="Arial"/>
                <w:szCs w:val="22"/>
              </w:rPr>
              <w:t>examination failure rate</w:t>
            </w:r>
            <w:r w:rsidR="007C730E" w:rsidRPr="003A6B55">
              <w:rPr>
                <w:rFonts w:cs="Arial"/>
                <w:szCs w:val="22"/>
              </w:rPr>
              <w:t xml:space="preserve">.  </w:t>
            </w:r>
            <w:r w:rsidRPr="003A6B55">
              <w:rPr>
                <w:rFonts w:cs="Arial"/>
                <w:szCs w:val="22"/>
              </w:rPr>
              <w:t>Line 3/Line 2</w:t>
            </w:r>
            <w:r w:rsidR="00D63A2F" w:rsidRPr="003A6B55">
              <w:rPr>
                <w:rFonts w:cs="Arial"/>
                <w:szCs w:val="22"/>
              </w:rPr>
              <w:t>.</w:t>
            </w:r>
            <w:r w:rsidRPr="003A6B55">
              <w:rPr>
                <w:rFonts w:cs="Arial"/>
                <w:szCs w:val="22"/>
              </w:rPr>
              <w:tab/>
              <w:t xml:space="preserve">   </w:t>
            </w:r>
          </w:p>
        </w:tc>
        <w:tc>
          <w:tcPr>
            <w:tcW w:w="1548" w:type="dxa"/>
            <w:shd w:val="clear" w:color="auto" w:fill="A6A6A6"/>
          </w:tcPr>
          <w:p w:rsidR="00C22633" w:rsidRPr="003A6B55" w:rsidRDefault="00C2263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 </w:t>
            </w:r>
          </w:p>
          <w:p w:rsidR="00281410" w:rsidRPr="003A6B55" w:rsidRDefault="00C2263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                %        </w:t>
            </w:r>
          </w:p>
        </w:tc>
      </w:tr>
      <w:tr w:rsidR="00281410" w:rsidRPr="003A6B55" w:rsidTr="003E6ECC">
        <w:trPr>
          <w:trHeight w:val="595"/>
        </w:trPr>
        <w:tc>
          <w:tcPr>
            <w:tcW w:w="7193" w:type="dxa"/>
          </w:tcPr>
          <w:p w:rsidR="00281410" w:rsidRPr="003A6B55" w:rsidRDefault="007C730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5</w:t>
            </w:r>
            <w:r w:rsidR="00D63A2F" w:rsidRPr="003A6B55">
              <w:rPr>
                <w:rFonts w:cs="Arial"/>
                <w:szCs w:val="22"/>
              </w:rPr>
              <w:t>.</w:t>
            </w:r>
            <w:r w:rsidR="00D63A2F" w:rsidRPr="003A6B55">
              <w:rPr>
                <w:rFonts w:cs="Arial"/>
                <w:szCs w:val="22"/>
              </w:rPr>
              <w:tab/>
              <w:t xml:space="preserve">Number of </w:t>
            </w:r>
            <w:r w:rsidRPr="003A6B55">
              <w:rPr>
                <w:rFonts w:cs="Arial"/>
                <w:szCs w:val="22"/>
              </w:rPr>
              <w:t>crews</w:t>
            </w:r>
            <w:r w:rsidR="00D63A2F" w:rsidRPr="003A6B55">
              <w:rPr>
                <w:rFonts w:cs="Arial"/>
                <w:szCs w:val="22"/>
              </w:rPr>
              <w:t xml:space="preserve"> administered simulator scenarios</w:t>
            </w:r>
            <w:r w:rsidR="00D14BBC" w:rsidRPr="003A6B55">
              <w:rPr>
                <w:rFonts w:cs="Arial"/>
                <w:szCs w:val="22"/>
              </w:rPr>
              <w:t xml:space="preserve"> as part of</w:t>
            </w:r>
            <w:r w:rsidR="003E6ECC" w:rsidRPr="003A6B55">
              <w:rPr>
                <w:rFonts w:cs="Arial"/>
                <w:szCs w:val="22"/>
              </w:rPr>
              <w:t xml:space="preserve"> </w:t>
            </w:r>
            <w:r w:rsidR="00D14BBC" w:rsidRPr="003A6B55">
              <w:rPr>
                <w:rFonts w:cs="Arial"/>
                <w:szCs w:val="22"/>
              </w:rPr>
              <w:t xml:space="preserve"> </w:t>
            </w:r>
            <w:r w:rsidR="003E6ECC" w:rsidRPr="003A6B55">
              <w:rPr>
                <w:rFonts w:cs="Arial"/>
                <w:szCs w:val="22"/>
              </w:rPr>
              <w:t xml:space="preserve">              </w:t>
            </w:r>
            <w:r w:rsidR="003E6ECC" w:rsidRPr="003A6B55">
              <w:rPr>
                <w:rFonts w:cs="Arial"/>
                <w:szCs w:val="22"/>
              </w:rPr>
              <w:tab/>
            </w:r>
            <w:r w:rsidR="00D14BBC" w:rsidRPr="003A6B55">
              <w:rPr>
                <w:rFonts w:cs="Arial"/>
                <w:szCs w:val="22"/>
              </w:rPr>
              <w:t>a requalification examination required by 10 CFR 55.59(a)</w:t>
            </w:r>
            <w:r w:rsidR="00D63A2F" w:rsidRPr="003A6B55">
              <w:rPr>
                <w:rFonts w:cs="Arial"/>
                <w:szCs w:val="22"/>
              </w:rPr>
              <w:t>.</w:t>
            </w:r>
          </w:p>
        </w:tc>
        <w:tc>
          <w:tcPr>
            <w:tcW w:w="1548" w:type="dxa"/>
          </w:tcPr>
          <w:p w:rsidR="00281410" w:rsidRPr="003A6B55" w:rsidRDefault="0028141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281410" w:rsidRPr="003A6B55" w:rsidTr="003E6ECC">
        <w:trPr>
          <w:trHeight w:val="622"/>
        </w:trPr>
        <w:tc>
          <w:tcPr>
            <w:tcW w:w="7193" w:type="dxa"/>
            <w:tcBorders>
              <w:bottom w:val="single" w:sz="4" w:space="0" w:color="auto"/>
            </w:tcBorders>
          </w:tcPr>
          <w:p w:rsidR="00281410" w:rsidRPr="003A6B55" w:rsidRDefault="007C730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6</w:t>
            </w:r>
            <w:r w:rsidR="00D63A2F" w:rsidRPr="003A6B55">
              <w:rPr>
                <w:rFonts w:cs="Arial"/>
                <w:szCs w:val="22"/>
              </w:rPr>
              <w:t>.</w:t>
            </w:r>
            <w:r w:rsidR="00D63A2F" w:rsidRPr="003A6B55">
              <w:rPr>
                <w:rFonts w:cs="Arial"/>
                <w:szCs w:val="22"/>
              </w:rPr>
              <w:tab/>
              <w:t xml:space="preserve">Number of </w:t>
            </w:r>
            <w:r w:rsidRPr="003A6B55">
              <w:rPr>
                <w:rFonts w:cs="Arial"/>
                <w:szCs w:val="22"/>
              </w:rPr>
              <w:t>crews</w:t>
            </w:r>
            <w:r w:rsidR="00D63A2F" w:rsidRPr="003A6B55">
              <w:rPr>
                <w:rFonts w:cs="Arial"/>
                <w:szCs w:val="22"/>
              </w:rPr>
              <w:t xml:space="preserve"> who performed unsatisfactorily on the </w:t>
            </w:r>
            <w:r w:rsidR="00A51337" w:rsidRPr="003A6B55">
              <w:rPr>
                <w:rFonts w:cs="Arial"/>
                <w:szCs w:val="22"/>
              </w:rPr>
              <w:tab/>
            </w:r>
            <w:r w:rsidR="00D63A2F" w:rsidRPr="003A6B55">
              <w:rPr>
                <w:rFonts w:cs="Arial"/>
                <w:szCs w:val="22"/>
              </w:rPr>
              <w:t>simulator scenarios.</w:t>
            </w:r>
            <w:r w:rsidR="00DD27D4" w:rsidRPr="003A6B55">
              <w:rPr>
                <w:rFonts w:cs="Arial"/>
                <w:szCs w:val="22"/>
              </w:rPr>
              <w:t xml:space="preserve">  </w:t>
            </w:r>
          </w:p>
        </w:tc>
        <w:tc>
          <w:tcPr>
            <w:tcW w:w="1548" w:type="dxa"/>
            <w:tcBorders>
              <w:bottom w:val="single" w:sz="4" w:space="0" w:color="auto"/>
            </w:tcBorders>
          </w:tcPr>
          <w:p w:rsidR="00281410" w:rsidRPr="003A6B55" w:rsidRDefault="0028141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D63A2F" w:rsidRPr="003A6B55" w:rsidTr="00A41C57">
        <w:trPr>
          <w:trHeight w:val="469"/>
        </w:trPr>
        <w:tc>
          <w:tcPr>
            <w:tcW w:w="7193" w:type="dxa"/>
            <w:shd w:val="clear" w:color="auto" w:fill="A6A6A6"/>
          </w:tcPr>
          <w:p w:rsidR="008321B2" w:rsidRDefault="00AC56A0" w:rsidP="008321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7</w:t>
            </w:r>
            <w:r w:rsidR="00D63A2F" w:rsidRPr="003A6B55">
              <w:rPr>
                <w:rFonts w:cs="Arial"/>
                <w:szCs w:val="22"/>
              </w:rPr>
              <w:t>.</w:t>
            </w:r>
            <w:r w:rsidR="00D63A2F" w:rsidRPr="003A6B55">
              <w:rPr>
                <w:rFonts w:cs="Arial"/>
                <w:szCs w:val="22"/>
              </w:rPr>
              <w:tab/>
              <w:t xml:space="preserve">Divide line </w:t>
            </w:r>
            <w:r w:rsidR="007C730E" w:rsidRPr="003A6B55">
              <w:rPr>
                <w:rFonts w:cs="Arial"/>
                <w:szCs w:val="22"/>
              </w:rPr>
              <w:t>6</w:t>
            </w:r>
            <w:r w:rsidR="00D63A2F" w:rsidRPr="003A6B55">
              <w:rPr>
                <w:rFonts w:cs="Arial"/>
                <w:szCs w:val="22"/>
              </w:rPr>
              <w:t xml:space="preserve"> by line </w:t>
            </w:r>
            <w:r w:rsidR="007C730E" w:rsidRPr="003A6B55">
              <w:rPr>
                <w:rFonts w:cs="Arial"/>
                <w:szCs w:val="22"/>
              </w:rPr>
              <w:t>5</w:t>
            </w:r>
            <w:r w:rsidR="00D63A2F" w:rsidRPr="003A6B55">
              <w:rPr>
                <w:rFonts w:cs="Arial"/>
                <w:szCs w:val="22"/>
              </w:rPr>
              <w:t xml:space="preserve"> to obtain </w:t>
            </w:r>
            <w:r w:rsidR="00780644" w:rsidRPr="003A6B55">
              <w:rPr>
                <w:rFonts w:cs="Arial"/>
                <w:szCs w:val="22"/>
              </w:rPr>
              <w:t xml:space="preserve">the </w:t>
            </w:r>
            <w:r w:rsidR="007C730E" w:rsidRPr="003A6B55">
              <w:rPr>
                <w:rFonts w:cs="Arial"/>
                <w:szCs w:val="22"/>
              </w:rPr>
              <w:t xml:space="preserve">crew </w:t>
            </w:r>
            <w:r w:rsidR="00D63A2F" w:rsidRPr="003A6B55">
              <w:rPr>
                <w:rFonts w:cs="Arial"/>
                <w:szCs w:val="22"/>
              </w:rPr>
              <w:t>simulator scenario failure</w:t>
            </w:r>
            <w:r w:rsidR="008321B2">
              <w:rPr>
                <w:rFonts w:cs="Arial"/>
                <w:szCs w:val="22"/>
              </w:rPr>
              <w:t xml:space="preserve"> </w:t>
            </w:r>
          </w:p>
          <w:p w:rsidR="00D63A2F" w:rsidRPr="003A6B55" w:rsidRDefault="00DA3D25" w:rsidP="008321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ab/>
            </w:r>
            <w:proofErr w:type="gramStart"/>
            <w:r w:rsidR="00D63A2F" w:rsidRPr="003A6B55">
              <w:rPr>
                <w:rFonts w:cs="Arial"/>
                <w:szCs w:val="22"/>
              </w:rPr>
              <w:t>rate</w:t>
            </w:r>
            <w:proofErr w:type="gramEnd"/>
            <w:r w:rsidR="00D63A2F" w:rsidRPr="003A6B55">
              <w:rPr>
                <w:rFonts w:cs="Arial"/>
                <w:szCs w:val="22"/>
              </w:rPr>
              <w:t>.</w:t>
            </w:r>
            <w:r w:rsidR="007C730E" w:rsidRPr="003A6B55">
              <w:rPr>
                <w:rFonts w:cs="Arial"/>
                <w:szCs w:val="22"/>
              </w:rPr>
              <w:t xml:space="preserve">  </w:t>
            </w:r>
            <w:r w:rsidR="00D63A2F" w:rsidRPr="003A6B55">
              <w:rPr>
                <w:rFonts w:cs="Arial"/>
                <w:szCs w:val="22"/>
              </w:rPr>
              <w:t xml:space="preserve">Line </w:t>
            </w:r>
            <w:r w:rsidR="007C730E" w:rsidRPr="003A6B55">
              <w:rPr>
                <w:rFonts w:cs="Arial"/>
                <w:szCs w:val="22"/>
              </w:rPr>
              <w:t>6</w:t>
            </w:r>
            <w:r w:rsidR="00D63A2F" w:rsidRPr="003A6B55">
              <w:rPr>
                <w:rFonts w:cs="Arial"/>
                <w:szCs w:val="22"/>
              </w:rPr>
              <w:t xml:space="preserve">/Line </w:t>
            </w:r>
            <w:r w:rsidR="007C730E" w:rsidRPr="003A6B55">
              <w:rPr>
                <w:rFonts w:cs="Arial"/>
                <w:szCs w:val="22"/>
              </w:rPr>
              <w:t>5</w:t>
            </w:r>
            <w:r w:rsidR="00D63A2F" w:rsidRPr="003A6B55">
              <w:rPr>
                <w:rFonts w:cs="Arial"/>
                <w:szCs w:val="22"/>
              </w:rPr>
              <w:t>.</w:t>
            </w:r>
          </w:p>
        </w:tc>
        <w:tc>
          <w:tcPr>
            <w:tcW w:w="1548" w:type="dxa"/>
            <w:shd w:val="clear" w:color="auto" w:fill="A6A6A6"/>
          </w:tcPr>
          <w:p w:rsidR="00D63A2F" w:rsidRPr="003A6B55" w:rsidRDefault="00D63A2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C22633" w:rsidRPr="003A6B55" w:rsidRDefault="00C2263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                %</w:t>
            </w:r>
          </w:p>
        </w:tc>
      </w:tr>
    </w:tbl>
    <w:p w:rsidR="00281410" w:rsidRPr="003A6B55" w:rsidRDefault="0028141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074F5E" w:rsidRPr="003A6B55" w:rsidRDefault="00A677D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3A6B55">
        <w:rPr>
          <w:rFonts w:cs="Arial"/>
          <w:szCs w:val="22"/>
        </w:rPr>
        <w:tab/>
      </w:r>
      <w:r w:rsidRPr="003A6B55">
        <w:rPr>
          <w:rFonts w:cs="Arial"/>
          <w:szCs w:val="22"/>
        </w:rPr>
        <w:tab/>
      </w:r>
    </w:p>
    <w:p w:rsidR="006C7EDD" w:rsidRDefault="00D775F4" w:rsidP="00D775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807"/>
        <w:rPr>
          <w:rFonts w:cs="Arial"/>
          <w:szCs w:val="22"/>
        </w:rPr>
        <w:sectPr w:rsidR="006C7EDD" w:rsidSect="003E0852">
          <w:pgSz w:w="12240" w:h="15840"/>
          <w:pgMar w:top="1440" w:right="1440" w:bottom="1440" w:left="1440" w:header="1440" w:footer="1440" w:gutter="0"/>
          <w:cols w:space="720"/>
          <w:docGrid w:linePitch="360"/>
        </w:sectPr>
      </w:pPr>
      <w:r>
        <w:rPr>
          <w:rFonts w:cs="Arial"/>
          <w:szCs w:val="22"/>
        </w:rPr>
        <w:tab/>
      </w:r>
      <w:r w:rsidR="00074F5E" w:rsidRPr="003A6B55">
        <w:rPr>
          <w:rFonts w:cs="Arial"/>
          <w:szCs w:val="22"/>
        </w:rPr>
        <w:t>c.</w:t>
      </w:r>
      <w:r w:rsidR="00074F5E" w:rsidRPr="003A6B55">
        <w:rPr>
          <w:rFonts w:cs="Arial"/>
          <w:szCs w:val="22"/>
        </w:rPr>
        <w:tab/>
      </w:r>
      <w:r w:rsidR="0034103E" w:rsidRPr="003A6B55">
        <w:rPr>
          <w:rFonts w:cs="Arial"/>
          <w:szCs w:val="22"/>
        </w:rPr>
        <w:t xml:space="preserve">If any </w:t>
      </w:r>
      <w:r w:rsidR="007C730E" w:rsidRPr="003A6B55">
        <w:rPr>
          <w:rFonts w:cs="Arial"/>
          <w:szCs w:val="22"/>
        </w:rPr>
        <w:t xml:space="preserve">individual </w:t>
      </w:r>
      <w:r w:rsidR="00EA52E1" w:rsidRPr="003A6B55">
        <w:rPr>
          <w:rFonts w:cs="Arial"/>
          <w:szCs w:val="22"/>
        </w:rPr>
        <w:t xml:space="preserve">licensed operator failed any portion of a requalification examination, as indicated in </w:t>
      </w:r>
      <w:r w:rsidR="0034103E" w:rsidRPr="003A6B55">
        <w:rPr>
          <w:rFonts w:cs="Arial"/>
          <w:szCs w:val="22"/>
        </w:rPr>
        <w:t xml:space="preserve">line </w:t>
      </w:r>
      <w:r w:rsidR="00EA52E1" w:rsidRPr="003A6B55">
        <w:rPr>
          <w:rFonts w:cs="Arial"/>
          <w:szCs w:val="22"/>
        </w:rPr>
        <w:t>3</w:t>
      </w:r>
      <w:r w:rsidR="007B6095" w:rsidRPr="003A6B55">
        <w:rPr>
          <w:rFonts w:cs="Arial"/>
          <w:szCs w:val="22"/>
        </w:rPr>
        <w:t xml:space="preserve"> above</w:t>
      </w:r>
      <w:r w:rsidR="007C730E" w:rsidRPr="003A6B55">
        <w:rPr>
          <w:rFonts w:cs="Arial"/>
          <w:szCs w:val="22"/>
        </w:rPr>
        <w:t>,</w:t>
      </w:r>
      <w:r w:rsidR="0034103E" w:rsidRPr="003A6B55">
        <w:rPr>
          <w:rFonts w:cs="Arial"/>
          <w:szCs w:val="22"/>
        </w:rPr>
        <w:t xml:space="preserve"> or </w:t>
      </w:r>
      <w:r w:rsidR="007C730E" w:rsidRPr="003A6B55">
        <w:rPr>
          <w:rFonts w:cs="Arial"/>
          <w:szCs w:val="22"/>
        </w:rPr>
        <w:t>any crew failed the simulator scenarios, as indicated in line 6</w:t>
      </w:r>
      <w:r w:rsidR="00F263ED" w:rsidRPr="003A6B55">
        <w:rPr>
          <w:rFonts w:cs="Arial"/>
          <w:szCs w:val="22"/>
        </w:rPr>
        <w:t xml:space="preserve"> above</w:t>
      </w:r>
      <w:r w:rsidR="0034103E" w:rsidRPr="003A6B55">
        <w:rPr>
          <w:rFonts w:cs="Arial"/>
          <w:szCs w:val="22"/>
        </w:rPr>
        <w:t xml:space="preserve">, </w:t>
      </w:r>
      <w:r w:rsidR="00074F5E" w:rsidRPr="003A6B55">
        <w:rPr>
          <w:rFonts w:cs="Arial"/>
          <w:szCs w:val="22"/>
        </w:rPr>
        <w:t>determine from the facility licensee whether remediation an</w:t>
      </w:r>
      <w:r w:rsidR="00D144EF" w:rsidRPr="003A6B55">
        <w:rPr>
          <w:rFonts w:cs="Arial"/>
          <w:szCs w:val="22"/>
        </w:rPr>
        <w:t>d</w:t>
      </w:r>
      <w:r w:rsidR="00074F5E" w:rsidRPr="003A6B55">
        <w:rPr>
          <w:rFonts w:cs="Arial"/>
          <w:szCs w:val="22"/>
        </w:rPr>
        <w:t xml:space="preserve"> re-examinations occurred</w:t>
      </w:r>
      <w:r w:rsidR="003C737F" w:rsidRPr="003A6B55">
        <w:rPr>
          <w:rFonts w:cs="Arial"/>
          <w:szCs w:val="22"/>
        </w:rPr>
        <w:t>, and that the re-examinations were passed</w:t>
      </w:r>
      <w:r w:rsidR="00074F5E" w:rsidRPr="003A6B55">
        <w:rPr>
          <w:rFonts w:cs="Arial"/>
          <w:szCs w:val="22"/>
        </w:rPr>
        <w:t>.</w:t>
      </w:r>
      <w:r w:rsidR="0010727C" w:rsidRPr="003A6B55">
        <w:rPr>
          <w:rFonts w:cs="Arial"/>
          <w:szCs w:val="22"/>
        </w:rPr>
        <w:t xml:space="preserve">  If the inspector identifies any concerns </w:t>
      </w:r>
      <w:r w:rsidR="001828F6" w:rsidRPr="003A6B55">
        <w:rPr>
          <w:rFonts w:cs="Arial"/>
          <w:szCs w:val="22"/>
        </w:rPr>
        <w:t>with</w:t>
      </w:r>
      <w:r w:rsidR="0010727C" w:rsidRPr="003A6B55">
        <w:rPr>
          <w:rFonts w:cs="Arial"/>
          <w:szCs w:val="22"/>
        </w:rPr>
        <w:t xml:space="preserve"> re-examinations which could impact whether or not licensed operators </w:t>
      </w:r>
    </w:p>
    <w:p w:rsidR="0010727C" w:rsidRPr="003A6B55" w:rsidRDefault="0010727C" w:rsidP="006C7E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rFonts w:cs="Arial"/>
          <w:szCs w:val="22"/>
        </w:rPr>
      </w:pPr>
      <w:proofErr w:type="spellStart"/>
      <w:r w:rsidRPr="003A6B55">
        <w:rPr>
          <w:rFonts w:cs="Arial"/>
          <w:szCs w:val="22"/>
        </w:rPr>
        <w:lastRenderedPageBreak/>
        <w:t>were</w:t>
      </w:r>
      <w:proofErr w:type="spellEnd"/>
      <w:r w:rsidRPr="003A6B55">
        <w:rPr>
          <w:rFonts w:cs="Arial"/>
          <w:szCs w:val="22"/>
        </w:rPr>
        <w:t xml:space="preserve"> fulfilling a condition of their license (</w:t>
      </w:r>
      <w:r w:rsidR="006B1B94" w:rsidRPr="003A6B55">
        <w:rPr>
          <w:rFonts w:cs="Arial"/>
          <w:szCs w:val="22"/>
        </w:rPr>
        <w:t xml:space="preserve">i.e., </w:t>
      </w:r>
      <w:r w:rsidRPr="003A6B55">
        <w:rPr>
          <w:rFonts w:cs="Arial"/>
          <w:szCs w:val="22"/>
        </w:rPr>
        <w:t xml:space="preserve">10 CFR 55.53(h) </w:t>
      </w:r>
      <w:r w:rsidR="00B45831" w:rsidRPr="003A6B55">
        <w:rPr>
          <w:rFonts w:cs="Arial"/>
          <w:szCs w:val="22"/>
        </w:rPr>
        <w:t>via</w:t>
      </w:r>
      <w:r w:rsidRPr="003A6B55">
        <w:rPr>
          <w:rFonts w:cs="Arial"/>
          <w:szCs w:val="22"/>
        </w:rPr>
        <w:t xml:space="preserve"> 10 CFR 55.59</w:t>
      </w:r>
      <w:r w:rsidR="006B1B94" w:rsidRPr="003A6B55">
        <w:rPr>
          <w:rFonts w:cs="Arial"/>
          <w:szCs w:val="22"/>
        </w:rPr>
        <w:t>(a)(2) require</w:t>
      </w:r>
      <w:r w:rsidR="00B45831" w:rsidRPr="003A6B55">
        <w:rPr>
          <w:rFonts w:cs="Arial"/>
          <w:szCs w:val="22"/>
        </w:rPr>
        <w:t>s</w:t>
      </w:r>
      <w:r w:rsidR="006B1B94" w:rsidRPr="003A6B55">
        <w:rPr>
          <w:rFonts w:cs="Arial"/>
          <w:szCs w:val="22"/>
        </w:rPr>
        <w:t xml:space="preserve"> each licensed operator to pass a comprehensive written examination and an annual operating test) refer to section 03.08 of this IP, “Conformance with Operator License Conditions.”   </w:t>
      </w:r>
      <w:r w:rsidRPr="003A6B55">
        <w:rPr>
          <w:rFonts w:cs="Arial"/>
          <w:szCs w:val="22"/>
        </w:rPr>
        <w:t xml:space="preserve">  </w:t>
      </w:r>
      <w:r w:rsidR="00074F5E" w:rsidRPr="003A6B55">
        <w:rPr>
          <w:rFonts w:cs="Arial"/>
          <w:szCs w:val="22"/>
        </w:rPr>
        <w:t xml:space="preserve">  </w:t>
      </w:r>
    </w:p>
    <w:p w:rsidR="0010727C" w:rsidRPr="003A6B55" w:rsidRDefault="0010727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447"/>
        <w:rPr>
          <w:rFonts w:cs="Arial"/>
          <w:szCs w:val="22"/>
        </w:rPr>
      </w:pPr>
    </w:p>
    <w:p w:rsidR="00D775F4" w:rsidRDefault="00D775F4" w:rsidP="00D775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807"/>
        <w:rPr>
          <w:rFonts w:cs="Arial"/>
          <w:szCs w:val="22"/>
        </w:rPr>
      </w:pPr>
      <w:r>
        <w:rPr>
          <w:rFonts w:cs="Arial"/>
          <w:szCs w:val="22"/>
        </w:rPr>
        <w:tab/>
      </w:r>
      <w:r w:rsidR="0010727C" w:rsidRPr="003A6B55">
        <w:rPr>
          <w:rFonts w:cs="Arial"/>
          <w:szCs w:val="22"/>
        </w:rPr>
        <w:t>d.</w:t>
      </w:r>
      <w:r w:rsidR="0010727C" w:rsidRPr="003A6B55">
        <w:rPr>
          <w:rFonts w:cs="Arial"/>
          <w:szCs w:val="22"/>
        </w:rPr>
        <w:tab/>
      </w:r>
      <w:r w:rsidR="004E629E" w:rsidRPr="003A6B55">
        <w:rPr>
          <w:rFonts w:cs="Arial"/>
          <w:szCs w:val="22"/>
        </w:rPr>
        <w:t xml:space="preserve">If any </w:t>
      </w:r>
      <w:r w:rsidR="00D144EF" w:rsidRPr="003A6B55">
        <w:rPr>
          <w:rFonts w:cs="Arial"/>
          <w:szCs w:val="22"/>
        </w:rPr>
        <w:t>examination failure</w:t>
      </w:r>
      <w:r w:rsidR="00ED58DE" w:rsidRPr="003A6B55">
        <w:rPr>
          <w:rFonts w:cs="Arial"/>
          <w:szCs w:val="22"/>
        </w:rPr>
        <w:t xml:space="preserve"> </w:t>
      </w:r>
      <w:r w:rsidR="004E629E" w:rsidRPr="003A6B55">
        <w:rPr>
          <w:rFonts w:cs="Arial"/>
          <w:szCs w:val="22"/>
        </w:rPr>
        <w:t xml:space="preserve">rate </w:t>
      </w:r>
      <w:r w:rsidR="00ED58DE" w:rsidRPr="003A6B55">
        <w:rPr>
          <w:rFonts w:cs="Arial"/>
          <w:szCs w:val="22"/>
        </w:rPr>
        <w:t>(individual or crew)</w:t>
      </w:r>
      <w:r w:rsidR="006B1B94" w:rsidRPr="003A6B55">
        <w:rPr>
          <w:rFonts w:cs="Arial"/>
          <w:szCs w:val="22"/>
        </w:rPr>
        <w:t xml:space="preserve"> </w:t>
      </w:r>
      <w:r w:rsidR="004E629E" w:rsidRPr="003A6B55">
        <w:rPr>
          <w:rFonts w:cs="Arial"/>
          <w:szCs w:val="22"/>
        </w:rPr>
        <w:t xml:space="preserve">exceeds 20% </w:t>
      </w:r>
      <w:r w:rsidR="006B1B94" w:rsidRPr="003A6B55">
        <w:rPr>
          <w:rFonts w:cs="Arial"/>
          <w:szCs w:val="22"/>
        </w:rPr>
        <w:t>as</w:t>
      </w:r>
      <w:r w:rsidR="00D144EF" w:rsidRPr="003A6B55">
        <w:rPr>
          <w:rFonts w:cs="Arial"/>
          <w:szCs w:val="22"/>
        </w:rPr>
        <w:t xml:space="preserve"> </w:t>
      </w:r>
      <w:r w:rsidR="006B1B94" w:rsidRPr="003A6B55">
        <w:rPr>
          <w:rFonts w:cs="Arial"/>
          <w:szCs w:val="22"/>
        </w:rPr>
        <w:t>identified above</w:t>
      </w:r>
      <w:r w:rsidR="004E629E" w:rsidRPr="003A6B55">
        <w:rPr>
          <w:rFonts w:cs="Arial"/>
          <w:szCs w:val="22"/>
        </w:rPr>
        <w:t xml:space="preserve"> (line 4</w:t>
      </w:r>
      <w:r w:rsidR="006B1B94" w:rsidRPr="003A6B55">
        <w:rPr>
          <w:rFonts w:cs="Arial"/>
          <w:szCs w:val="22"/>
        </w:rPr>
        <w:t xml:space="preserve"> </w:t>
      </w:r>
      <w:r w:rsidR="004E629E" w:rsidRPr="003A6B55">
        <w:rPr>
          <w:rFonts w:cs="Arial"/>
          <w:szCs w:val="22"/>
        </w:rPr>
        <w:t xml:space="preserve">or line 7), then this </w:t>
      </w:r>
      <w:r w:rsidR="0086483C" w:rsidRPr="003A6B55">
        <w:rPr>
          <w:rFonts w:cs="Arial"/>
          <w:szCs w:val="22"/>
        </w:rPr>
        <w:t xml:space="preserve">shall be considered </w:t>
      </w:r>
      <w:r w:rsidR="00D144EF" w:rsidRPr="003A6B55">
        <w:rPr>
          <w:rFonts w:cs="Arial"/>
          <w:szCs w:val="22"/>
        </w:rPr>
        <w:t xml:space="preserve">a performance deficiency against the expected knowledge and abilities of licensed operators as demonstrated </w:t>
      </w:r>
      <w:r w:rsidR="00ED58DE" w:rsidRPr="003A6B55">
        <w:rPr>
          <w:rFonts w:cs="Arial"/>
          <w:szCs w:val="22"/>
        </w:rPr>
        <w:t xml:space="preserve">during the requalification </w:t>
      </w:r>
      <w:r w:rsidR="00FB72B9" w:rsidRPr="003A6B55">
        <w:rPr>
          <w:rFonts w:cs="Arial"/>
          <w:szCs w:val="22"/>
        </w:rPr>
        <w:t>examinations</w:t>
      </w:r>
      <w:r w:rsidR="00D144EF" w:rsidRPr="003A6B55">
        <w:rPr>
          <w:rFonts w:cs="Arial"/>
          <w:szCs w:val="22"/>
        </w:rPr>
        <w:t xml:space="preserve"> required by 10 CFR 55.59(a)(2), and as a possible finding (</w:t>
      </w:r>
      <w:r w:rsidR="00C43EE7" w:rsidRPr="003A6B55">
        <w:rPr>
          <w:rFonts w:cs="Arial"/>
          <w:szCs w:val="22"/>
        </w:rPr>
        <w:t xml:space="preserve">typically </w:t>
      </w:r>
      <w:r w:rsidR="00D144EF" w:rsidRPr="003A6B55">
        <w:rPr>
          <w:rFonts w:cs="Arial"/>
          <w:szCs w:val="22"/>
        </w:rPr>
        <w:t>without a regulatory violation).  C</w:t>
      </w:r>
      <w:r w:rsidR="0034103E" w:rsidRPr="003A6B55">
        <w:rPr>
          <w:rFonts w:cs="Arial"/>
          <w:szCs w:val="22"/>
        </w:rPr>
        <w:t>onsult</w:t>
      </w:r>
      <w:r w:rsidR="00796D08" w:rsidRPr="003A6B55">
        <w:rPr>
          <w:rFonts w:cs="Arial"/>
          <w:szCs w:val="22"/>
        </w:rPr>
        <w:t xml:space="preserve"> IMC 06</w:t>
      </w:r>
      <w:r w:rsidR="00D144EF" w:rsidRPr="003A6B55">
        <w:rPr>
          <w:rFonts w:cs="Arial"/>
          <w:szCs w:val="22"/>
        </w:rPr>
        <w:t>12</w:t>
      </w:r>
      <w:r w:rsidR="00796D08" w:rsidRPr="003A6B55">
        <w:rPr>
          <w:rFonts w:cs="Arial"/>
          <w:szCs w:val="22"/>
        </w:rPr>
        <w:t xml:space="preserve">, </w:t>
      </w:r>
      <w:r w:rsidR="00D144EF" w:rsidRPr="003A6B55">
        <w:rPr>
          <w:rFonts w:cs="Arial"/>
          <w:szCs w:val="22"/>
        </w:rPr>
        <w:t>Power Reactor Inspection Reports, for additional information regarding the screening of inspection results</w:t>
      </w:r>
      <w:r w:rsidR="00796D08" w:rsidRPr="003A6B55">
        <w:rPr>
          <w:rFonts w:cs="Arial"/>
          <w:szCs w:val="22"/>
        </w:rPr>
        <w:t>.</w:t>
      </w:r>
      <w:r w:rsidR="0034103E" w:rsidRPr="003A6B55">
        <w:rPr>
          <w:rFonts w:cs="Arial"/>
          <w:szCs w:val="22"/>
        </w:rPr>
        <w:t xml:space="preserve"> </w:t>
      </w:r>
    </w:p>
    <w:p w:rsidR="0034103E" w:rsidRPr="003A6B55" w:rsidRDefault="0034103E" w:rsidP="00D775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807"/>
        <w:rPr>
          <w:rFonts w:cs="Arial"/>
          <w:szCs w:val="22"/>
        </w:rPr>
      </w:pPr>
      <w:r w:rsidRPr="003A6B55">
        <w:rPr>
          <w:rFonts w:cs="Arial"/>
          <w:szCs w:val="22"/>
        </w:rPr>
        <w:t xml:space="preserve"> </w:t>
      </w:r>
    </w:p>
    <w:p w:rsidR="004D1673" w:rsidRPr="003A6B55" w:rsidRDefault="00D775F4" w:rsidP="00D775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807"/>
        <w:rPr>
          <w:rFonts w:cs="Arial"/>
          <w:szCs w:val="22"/>
        </w:rPr>
      </w:pPr>
      <w:r>
        <w:rPr>
          <w:rFonts w:cs="Arial"/>
          <w:szCs w:val="22"/>
        </w:rPr>
        <w:tab/>
      </w:r>
      <w:r w:rsidR="0010727C" w:rsidRPr="003A6B55">
        <w:rPr>
          <w:rFonts w:cs="Arial"/>
          <w:szCs w:val="22"/>
        </w:rPr>
        <w:t>e</w:t>
      </w:r>
      <w:r w:rsidR="00796D08" w:rsidRPr="003A6B55">
        <w:rPr>
          <w:rFonts w:cs="Arial"/>
          <w:szCs w:val="22"/>
        </w:rPr>
        <w:t>.</w:t>
      </w:r>
      <w:r w:rsidR="00FB094A" w:rsidRPr="003A6B55">
        <w:rPr>
          <w:rFonts w:cs="Arial"/>
          <w:szCs w:val="22"/>
        </w:rPr>
        <w:tab/>
      </w:r>
      <w:r w:rsidR="004D1673" w:rsidRPr="003A6B55">
        <w:rPr>
          <w:rFonts w:cs="Arial"/>
          <w:szCs w:val="22"/>
        </w:rPr>
        <w:t xml:space="preserve">Obtain from the region’s Operator Licensing </w:t>
      </w:r>
      <w:r w:rsidR="00016D6F" w:rsidRPr="003A6B55">
        <w:rPr>
          <w:rFonts w:cs="Arial"/>
          <w:szCs w:val="22"/>
        </w:rPr>
        <w:t>As</w:t>
      </w:r>
      <w:r w:rsidR="004D1673" w:rsidRPr="003A6B55">
        <w:rPr>
          <w:rFonts w:cs="Arial"/>
          <w:szCs w:val="22"/>
        </w:rPr>
        <w:t xml:space="preserve">sistant the total number of licensed operators at the site.  Using this number, discuss with the facility licensee any differences in the total number of licensed operators at the site with the total number of licensed operators who took </w:t>
      </w:r>
      <w:r w:rsidR="00492408" w:rsidRPr="003A6B55">
        <w:rPr>
          <w:rFonts w:cs="Arial"/>
          <w:szCs w:val="22"/>
        </w:rPr>
        <w:t xml:space="preserve">a requalification </w:t>
      </w:r>
      <w:r w:rsidR="004D1673" w:rsidRPr="003A6B55">
        <w:rPr>
          <w:rFonts w:cs="Arial"/>
          <w:szCs w:val="22"/>
        </w:rPr>
        <w:t>examination.  Discuss with the facility licensee any licensed operator who did not take a complete examination, and any plans the licensee has for making-up any missed examinations.  Determine whether each licensed operator is or is not taking the required requalification examinations, as set forth in 10 CFR 55.59(a</w:t>
      </w:r>
      <w:proofErr w:type="gramStart"/>
      <w:r w:rsidR="004D1673" w:rsidRPr="003A6B55">
        <w:rPr>
          <w:rFonts w:cs="Arial"/>
          <w:szCs w:val="22"/>
        </w:rPr>
        <w:t>)(</w:t>
      </w:r>
      <w:proofErr w:type="gramEnd"/>
      <w:r w:rsidR="004D1673" w:rsidRPr="003A6B55">
        <w:rPr>
          <w:rFonts w:cs="Arial"/>
          <w:szCs w:val="22"/>
        </w:rPr>
        <w:t>2).</w:t>
      </w:r>
    </w:p>
    <w:p w:rsidR="004D1673" w:rsidRPr="003A6B55" w:rsidRDefault="004D167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4D1673" w:rsidRPr="003A6B55" w:rsidRDefault="00D775F4" w:rsidP="00D775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807"/>
        <w:rPr>
          <w:rFonts w:cs="Arial"/>
          <w:szCs w:val="22"/>
        </w:rPr>
      </w:pPr>
      <w:r>
        <w:rPr>
          <w:rFonts w:cs="Arial"/>
          <w:szCs w:val="22"/>
        </w:rPr>
        <w:tab/>
      </w:r>
      <w:r w:rsidR="0010727C" w:rsidRPr="003A6B55">
        <w:rPr>
          <w:rFonts w:cs="Arial"/>
          <w:szCs w:val="22"/>
        </w:rPr>
        <w:t>f</w:t>
      </w:r>
      <w:r w:rsidR="004D1673" w:rsidRPr="003A6B55">
        <w:rPr>
          <w:rFonts w:cs="Arial"/>
          <w:szCs w:val="22"/>
        </w:rPr>
        <w:t>.</w:t>
      </w:r>
      <w:r w:rsidR="007B5D27" w:rsidRPr="003A6B55">
        <w:rPr>
          <w:rFonts w:cs="Arial"/>
          <w:szCs w:val="22"/>
        </w:rPr>
        <w:tab/>
      </w:r>
      <w:r w:rsidR="004D1673" w:rsidRPr="003A6B55">
        <w:rPr>
          <w:rFonts w:cs="Arial"/>
          <w:szCs w:val="22"/>
        </w:rPr>
        <w:t xml:space="preserve">Discuss with the facility licensee when the next requalification examinations will be administered.  This will allow the region to plan for </w:t>
      </w:r>
      <w:r w:rsidR="00287A86" w:rsidRPr="003A6B55">
        <w:rPr>
          <w:rFonts w:cs="Arial"/>
          <w:szCs w:val="22"/>
        </w:rPr>
        <w:t xml:space="preserve">future </w:t>
      </w:r>
      <w:r w:rsidR="004D1673" w:rsidRPr="003A6B55">
        <w:rPr>
          <w:rFonts w:cs="Arial"/>
          <w:szCs w:val="22"/>
        </w:rPr>
        <w:t>inspection</w:t>
      </w:r>
      <w:r w:rsidR="00287A86" w:rsidRPr="003A6B55">
        <w:rPr>
          <w:rFonts w:cs="Arial"/>
          <w:szCs w:val="22"/>
        </w:rPr>
        <w:t>s</w:t>
      </w:r>
      <w:r w:rsidR="004D1673" w:rsidRPr="003A6B55">
        <w:rPr>
          <w:rFonts w:cs="Arial"/>
          <w:szCs w:val="22"/>
        </w:rPr>
        <w:t>, and when the next requalification examination results will be reviewed.</w:t>
      </w:r>
    </w:p>
    <w:p w:rsidR="004D1673" w:rsidRPr="003A6B55" w:rsidRDefault="004D167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E641A3" w:rsidRPr="003A6B55" w:rsidRDefault="00B0545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03.03</w:t>
      </w:r>
      <w:r w:rsidRPr="003A6B55">
        <w:rPr>
          <w:rFonts w:cs="Arial"/>
          <w:szCs w:val="22"/>
        </w:rPr>
        <w:tab/>
      </w:r>
      <w:r w:rsidRPr="003A6B55">
        <w:rPr>
          <w:rFonts w:cs="Arial"/>
          <w:szCs w:val="22"/>
          <w:u w:val="single"/>
        </w:rPr>
        <w:t>Biennial Requalification Written Examination Quality</w:t>
      </w:r>
      <w:r w:rsidRPr="003A6B55">
        <w:rPr>
          <w:rFonts w:cs="Arial"/>
          <w:szCs w:val="22"/>
        </w:rPr>
        <w:t>.</w:t>
      </w:r>
      <w:r w:rsidR="00FB094A" w:rsidRPr="003A6B55">
        <w:rPr>
          <w:rFonts w:cs="Arial"/>
          <w:szCs w:val="22"/>
        </w:rPr>
        <w:t xml:space="preserve"> </w:t>
      </w:r>
      <w:r w:rsidR="008279BE" w:rsidRPr="003A6B55">
        <w:rPr>
          <w:rFonts w:cs="Arial"/>
          <w:szCs w:val="22"/>
        </w:rPr>
        <w:t xml:space="preserve"> </w:t>
      </w:r>
      <w:r w:rsidR="00EE3ADE" w:rsidRPr="003A6B55">
        <w:rPr>
          <w:rFonts w:cs="Arial"/>
          <w:szCs w:val="22"/>
        </w:rPr>
        <w:t>Typically, facility licensees develop multiple similar versions</w:t>
      </w:r>
      <w:r w:rsidR="00EE3ADE" w:rsidRPr="003A6B55">
        <w:rPr>
          <w:rStyle w:val="FootnoteReference"/>
          <w:rFonts w:cs="Arial"/>
          <w:szCs w:val="22"/>
        </w:rPr>
        <w:footnoteReference w:id="7"/>
      </w:r>
      <w:r w:rsidR="00EE3ADE" w:rsidRPr="003A6B55">
        <w:rPr>
          <w:rFonts w:cs="Arial"/>
          <w:szCs w:val="22"/>
        </w:rPr>
        <w:t xml:space="preserve"> of the biennial written examination</w:t>
      </w:r>
      <w:r w:rsidR="00A0786E" w:rsidRPr="003A6B55">
        <w:rPr>
          <w:rFonts w:cs="Arial"/>
          <w:szCs w:val="22"/>
        </w:rPr>
        <w:t xml:space="preserve">, </w:t>
      </w:r>
      <w:r w:rsidR="00EE3ADE" w:rsidRPr="003A6B55">
        <w:rPr>
          <w:rFonts w:cs="Arial"/>
          <w:szCs w:val="22"/>
        </w:rPr>
        <w:t xml:space="preserve">with different versions administered on subsequent weeks for different groups or operating crews of licensed operators.  To complete this inspection </w:t>
      </w:r>
      <w:r w:rsidR="00747274" w:rsidRPr="003A6B55">
        <w:rPr>
          <w:rFonts w:cs="Arial"/>
          <w:szCs w:val="22"/>
        </w:rPr>
        <w:t>activity</w:t>
      </w:r>
      <w:r w:rsidR="00BF3614" w:rsidRPr="003A6B55">
        <w:rPr>
          <w:rFonts w:cs="Arial"/>
          <w:szCs w:val="22"/>
        </w:rPr>
        <w:t>,</w:t>
      </w:r>
      <w:r w:rsidR="00A0786E" w:rsidRPr="003A6B55">
        <w:rPr>
          <w:rFonts w:cs="Arial"/>
          <w:szCs w:val="22"/>
        </w:rPr>
        <w:t xml:space="preserve"> a minimum of </w:t>
      </w:r>
      <w:r w:rsidR="00A0786E" w:rsidRPr="003A6B55">
        <w:rPr>
          <w:rFonts w:cs="Arial"/>
          <w:szCs w:val="22"/>
          <w:u w:val="single"/>
        </w:rPr>
        <w:t>one</w:t>
      </w:r>
      <w:r w:rsidR="00A0786E" w:rsidRPr="003A6B55">
        <w:rPr>
          <w:rFonts w:cs="Arial"/>
          <w:szCs w:val="22"/>
        </w:rPr>
        <w:t xml:space="preserve"> complete </w:t>
      </w:r>
      <w:r w:rsidR="00EE3ADE" w:rsidRPr="003A6B55">
        <w:rPr>
          <w:rFonts w:cs="Arial"/>
          <w:szCs w:val="22"/>
        </w:rPr>
        <w:t xml:space="preserve">version of the </w:t>
      </w:r>
      <w:r w:rsidR="00A0786E" w:rsidRPr="003A6B55">
        <w:rPr>
          <w:rFonts w:cs="Arial"/>
          <w:szCs w:val="22"/>
        </w:rPr>
        <w:t>requalification biennial written examination sh</w:t>
      </w:r>
      <w:r w:rsidR="00747274" w:rsidRPr="003A6B55">
        <w:rPr>
          <w:rFonts w:cs="Arial"/>
          <w:szCs w:val="22"/>
        </w:rPr>
        <w:t>all</w:t>
      </w:r>
      <w:r w:rsidR="00A0786E" w:rsidRPr="003A6B55">
        <w:rPr>
          <w:rFonts w:cs="Arial"/>
          <w:szCs w:val="22"/>
        </w:rPr>
        <w:t xml:space="preserve"> be reviewed in</w:t>
      </w:r>
      <w:r w:rsidR="00F30352" w:rsidRPr="003A6B55">
        <w:rPr>
          <w:rFonts w:cs="Arial"/>
          <w:szCs w:val="22"/>
        </w:rPr>
        <w:t xml:space="preserve"> </w:t>
      </w:r>
      <w:r w:rsidR="00A0786E" w:rsidRPr="003A6B55">
        <w:rPr>
          <w:rFonts w:cs="Arial"/>
          <w:szCs w:val="22"/>
        </w:rPr>
        <w:t>de</w:t>
      </w:r>
      <w:r w:rsidR="00F30352" w:rsidRPr="003A6B55">
        <w:rPr>
          <w:rFonts w:cs="Arial"/>
          <w:szCs w:val="22"/>
        </w:rPr>
        <w:t>tail</w:t>
      </w:r>
      <w:r w:rsidR="00A0786E" w:rsidRPr="003A6B55">
        <w:rPr>
          <w:rFonts w:cs="Arial"/>
          <w:szCs w:val="22"/>
        </w:rPr>
        <w:t xml:space="preserve">, using the checklists and guidance provided in Appendix </w:t>
      </w:r>
      <w:r w:rsidR="00642576" w:rsidRPr="003A6B55">
        <w:rPr>
          <w:rFonts w:cs="Arial"/>
          <w:szCs w:val="22"/>
        </w:rPr>
        <w:t>B</w:t>
      </w:r>
      <w:r w:rsidR="00A0786E" w:rsidRPr="003A6B55">
        <w:rPr>
          <w:rFonts w:cs="Arial"/>
          <w:szCs w:val="22"/>
        </w:rPr>
        <w:t xml:space="preserve">.  </w:t>
      </w:r>
      <w:r w:rsidR="00E641A3" w:rsidRPr="003A6B55">
        <w:rPr>
          <w:rFonts w:cs="Arial"/>
          <w:szCs w:val="22"/>
        </w:rPr>
        <w:t xml:space="preserve">If greater than 20% of the written examination questions </w:t>
      </w:r>
      <w:r w:rsidR="000E18B2" w:rsidRPr="003A6B55">
        <w:rPr>
          <w:rFonts w:cs="Arial"/>
          <w:szCs w:val="22"/>
        </w:rPr>
        <w:t xml:space="preserve">reviewed </w:t>
      </w:r>
      <w:r w:rsidR="00E641A3" w:rsidRPr="003A6B55">
        <w:rPr>
          <w:rFonts w:cs="Arial"/>
          <w:szCs w:val="22"/>
        </w:rPr>
        <w:t xml:space="preserve">are determined to be flawed, then a second complete version of the written examination </w:t>
      </w:r>
      <w:r w:rsidR="002B58E7" w:rsidRPr="003A6B55">
        <w:rPr>
          <w:rFonts w:cs="Arial"/>
          <w:szCs w:val="22"/>
        </w:rPr>
        <w:t xml:space="preserve">from the same training cycle </w:t>
      </w:r>
      <w:r w:rsidR="00E641A3" w:rsidRPr="003A6B55">
        <w:rPr>
          <w:rFonts w:cs="Arial"/>
          <w:szCs w:val="22"/>
        </w:rPr>
        <w:t xml:space="preserve">shall be reviewed.  </w:t>
      </w:r>
    </w:p>
    <w:p w:rsidR="00E641A3" w:rsidRPr="003A6B55" w:rsidRDefault="00E641A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C7EDD" w:rsidRDefault="00A0786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6C7EDD" w:rsidSect="003E0852">
          <w:pgSz w:w="12240" w:h="15840"/>
          <w:pgMar w:top="1440" w:right="1440" w:bottom="1440" w:left="1440" w:header="1440" w:footer="1440" w:gutter="0"/>
          <w:cols w:space="720"/>
          <w:docGrid w:linePitch="360"/>
        </w:sectPr>
      </w:pPr>
      <w:r w:rsidRPr="003A6B55">
        <w:rPr>
          <w:rFonts w:cs="Arial"/>
          <w:szCs w:val="22"/>
        </w:rPr>
        <w:t>If this</w:t>
      </w:r>
      <w:r w:rsidR="00194046" w:rsidRPr="003A6B55">
        <w:rPr>
          <w:rFonts w:cs="Arial"/>
          <w:szCs w:val="22"/>
        </w:rPr>
        <w:t xml:space="preserve"> </w:t>
      </w:r>
      <w:r w:rsidR="00EE3ADE" w:rsidRPr="003A6B55">
        <w:rPr>
          <w:rFonts w:cs="Arial"/>
          <w:szCs w:val="22"/>
        </w:rPr>
        <w:t>IP is conducted in accordance with Table 03-1, “Preferred Inspection</w:t>
      </w:r>
      <w:r w:rsidR="00B4457B" w:rsidRPr="003A6B55">
        <w:rPr>
          <w:rFonts w:cs="Arial"/>
          <w:szCs w:val="22"/>
        </w:rPr>
        <w:t xml:space="preserve"> Schedule</w:t>
      </w:r>
      <w:r w:rsidR="00BF3614" w:rsidRPr="003A6B55">
        <w:rPr>
          <w:rFonts w:cs="Arial"/>
          <w:szCs w:val="22"/>
        </w:rPr>
        <w:t>” then the</w:t>
      </w:r>
      <w:r w:rsidR="00747274" w:rsidRPr="003A6B55">
        <w:rPr>
          <w:rFonts w:cs="Arial"/>
          <w:szCs w:val="22"/>
        </w:rPr>
        <w:t xml:space="preserve"> </w:t>
      </w:r>
      <w:r w:rsidR="00BF3614" w:rsidRPr="003A6B55">
        <w:rPr>
          <w:rFonts w:cs="Arial"/>
          <w:szCs w:val="22"/>
        </w:rPr>
        <w:t>biennial requalification written examination review</w:t>
      </w:r>
      <w:r w:rsidR="00B4457B" w:rsidRPr="003A6B55">
        <w:rPr>
          <w:rFonts w:cs="Arial"/>
          <w:szCs w:val="22"/>
        </w:rPr>
        <w:t>ed</w:t>
      </w:r>
      <w:r w:rsidR="00747274" w:rsidRPr="003A6B55">
        <w:rPr>
          <w:rFonts w:cs="Arial"/>
          <w:szCs w:val="22"/>
        </w:rPr>
        <w:t xml:space="preserve"> will</w:t>
      </w:r>
      <w:r w:rsidR="00BF3614" w:rsidRPr="003A6B55">
        <w:rPr>
          <w:rFonts w:cs="Arial"/>
          <w:szCs w:val="22"/>
        </w:rPr>
        <w:t xml:space="preserve"> be an examination from the licensee’s current or upcoming training cycle in which the examination </w:t>
      </w:r>
      <w:r w:rsidR="005C2FEA" w:rsidRPr="003A6B55">
        <w:rPr>
          <w:rFonts w:cs="Arial"/>
          <w:szCs w:val="22"/>
        </w:rPr>
        <w:t>has</w:t>
      </w:r>
      <w:r w:rsidR="00747274" w:rsidRPr="003A6B55">
        <w:rPr>
          <w:rFonts w:cs="Arial"/>
          <w:szCs w:val="22"/>
        </w:rPr>
        <w:t xml:space="preserve"> </w:t>
      </w:r>
      <w:r w:rsidR="005C2FEA" w:rsidRPr="003A6B55">
        <w:rPr>
          <w:rFonts w:cs="Arial"/>
          <w:szCs w:val="22"/>
        </w:rPr>
        <w:t xml:space="preserve">been </w:t>
      </w:r>
      <w:r w:rsidR="00747274" w:rsidRPr="003A6B55">
        <w:rPr>
          <w:rFonts w:cs="Arial"/>
          <w:szCs w:val="22"/>
        </w:rPr>
        <w:t xml:space="preserve">or </w:t>
      </w:r>
      <w:r w:rsidR="00BF3614" w:rsidRPr="003A6B55">
        <w:rPr>
          <w:rFonts w:cs="Arial"/>
          <w:szCs w:val="22"/>
        </w:rPr>
        <w:t>will be administered.</w:t>
      </w:r>
      <w:r w:rsidR="00E4788C" w:rsidRPr="003A6B55">
        <w:rPr>
          <w:rStyle w:val="FootnoteReference"/>
          <w:rFonts w:cs="Arial"/>
          <w:szCs w:val="22"/>
        </w:rPr>
        <w:footnoteReference w:id="8"/>
      </w:r>
      <w:r w:rsidR="00B4457B" w:rsidRPr="003A6B55">
        <w:rPr>
          <w:rFonts w:cs="Arial"/>
          <w:szCs w:val="22"/>
        </w:rPr>
        <w:t xml:space="preserve">  If this IP is conducted using an alternate schedule, then the biennial requalification written examination reviewed should be</w:t>
      </w:r>
      <w:r w:rsidR="00747274" w:rsidRPr="003A6B55">
        <w:rPr>
          <w:rFonts w:cs="Arial"/>
          <w:szCs w:val="22"/>
        </w:rPr>
        <w:t xml:space="preserve"> from an examination which occurred </w:t>
      </w:r>
      <w:r w:rsidR="00CC44D0" w:rsidRPr="003A6B55">
        <w:rPr>
          <w:rFonts w:cs="Arial"/>
          <w:szCs w:val="22"/>
        </w:rPr>
        <w:t>since</w:t>
      </w:r>
      <w:r w:rsidR="00B4457B" w:rsidRPr="003A6B55">
        <w:rPr>
          <w:rFonts w:cs="Arial"/>
          <w:szCs w:val="22"/>
        </w:rPr>
        <w:t xml:space="preserve"> the last NRC </w:t>
      </w:r>
      <w:r w:rsidR="00CC44D0" w:rsidRPr="003A6B55">
        <w:rPr>
          <w:rFonts w:cs="Arial"/>
          <w:szCs w:val="22"/>
        </w:rPr>
        <w:t xml:space="preserve">biennial </w:t>
      </w:r>
      <w:r w:rsidR="00B4457B" w:rsidRPr="003A6B55">
        <w:rPr>
          <w:rFonts w:cs="Arial"/>
          <w:szCs w:val="22"/>
        </w:rPr>
        <w:t>review</w:t>
      </w:r>
      <w:r w:rsidR="00CC44D0" w:rsidRPr="003A6B55">
        <w:rPr>
          <w:rFonts w:cs="Arial"/>
          <w:szCs w:val="22"/>
        </w:rPr>
        <w:t>, such that this IP reviews at least one version of the biennial requalification written examination from each of the licensee’s  successive 24-month requalification programs.</w:t>
      </w:r>
      <w:r w:rsidR="00444686" w:rsidRPr="003A6B55">
        <w:rPr>
          <w:rFonts w:cs="Arial"/>
          <w:szCs w:val="22"/>
        </w:rPr>
        <w:t xml:space="preserve"> </w:t>
      </w:r>
      <w:r w:rsidR="00642576" w:rsidRPr="003A6B55">
        <w:rPr>
          <w:rFonts w:cs="Arial"/>
          <w:szCs w:val="22"/>
        </w:rPr>
        <w:t xml:space="preserve"> </w:t>
      </w:r>
    </w:p>
    <w:p w:rsidR="007E20C3" w:rsidRPr="003A6B55" w:rsidRDefault="00444686"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lastRenderedPageBreak/>
        <w:t>I</w:t>
      </w:r>
      <w:r w:rsidR="00642576" w:rsidRPr="003A6B55">
        <w:rPr>
          <w:rFonts w:cs="Arial"/>
          <w:szCs w:val="22"/>
        </w:rPr>
        <w:t>t is also recommended that th</w:t>
      </w:r>
      <w:r w:rsidRPr="003A6B55">
        <w:rPr>
          <w:rFonts w:cs="Arial"/>
          <w:szCs w:val="22"/>
        </w:rPr>
        <w:t>i</w:t>
      </w:r>
      <w:r w:rsidR="00642576" w:rsidRPr="003A6B55">
        <w:rPr>
          <w:rFonts w:cs="Arial"/>
          <w:szCs w:val="22"/>
        </w:rPr>
        <w:t>s review be completed prior to the on-site portion of this inspection</w:t>
      </w:r>
      <w:r w:rsidR="00881432" w:rsidRPr="003A6B55">
        <w:rPr>
          <w:rFonts w:cs="Arial"/>
          <w:szCs w:val="22"/>
        </w:rPr>
        <w:t xml:space="preserve">, such that any observations regarding written examination quality can be discussed with the facility licensee while on-site. </w:t>
      </w:r>
    </w:p>
    <w:p w:rsidR="00881432" w:rsidRPr="003A6B55" w:rsidRDefault="0088143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2E21B2" w:rsidRPr="003A6B55" w:rsidRDefault="0088143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Upon the completion of this review, any written examination quality issue </w:t>
      </w:r>
      <w:r w:rsidR="00BE1A12" w:rsidRPr="003A6B55">
        <w:rPr>
          <w:rFonts w:cs="Arial"/>
          <w:szCs w:val="22"/>
        </w:rPr>
        <w:t>shall</w:t>
      </w:r>
      <w:r w:rsidRPr="003A6B55">
        <w:rPr>
          <w:rFonts w:cs="Arial"/>
          <w:szCs w:val="22"/>
        </w:rPr>
        <w:t xml:space="preserve"> be discussed with the facility licensee, to assist in confirming the issue.  However, the inspector should not interfere with the facility licensee’s requalification examination process by suggesting modifications to test items or examination schedules.</w:t>
      </w:r>
      <w:r w:rsidR="002A39F2" w:rsidRPr="003A6B55">
        <w:rPr>
          <w:rFonts w:cs="Arial"/>
          <w:szCs w:val="22"/>
        </w:rPr>
        <w:t xml:space="preserve">  If there are significant concerns </w:t>
      </w:r>
      <w:r w:rsidR="001828F6" w:rsidRPr="003A6B55">
        <w:rPr>
          <w:rFonts w:cs="Arial"/>
          <w:szCs w:val="22"/>
        </w:rPr>
        <w:t xml:space="preserve">with </w:t>
      </w:r>
      <w:r w:rsidR="002A39F2" w:rsidRPr="003A6B55">
        <w:rPr>
          <w:rFonts w:cs="Arial"/>
          <w:szCs w:val="22"/>
        </w:rPr>
        <w:t>the quality of the written examinations reviewed, contact regional management as soon as possible.  In evaluating any written examination quality issues, refer to Appendix B</w:t>
      </w:r>
      <w:r w:rsidR="0086483C" w:rsidRPr="003A6B55">
        <w:rPr>
          <w:rFonts w:cs="Arial"/>
          <w:szCs w:val="22"/>
        </w:rPr>
        <w:t xml:space="preserve"> </w:t>
      </w:r>
      <w:r w:rsidR="002A39F2" w:rsidRPr="003A6B55">
        <w:rPr>
          <w:rFonts w:cs="Arial"/>
          <w:szCs w:val="22"/>
        </w:rPr>
        <w:t xml:space="preserve">and IMC </w:t>
      </w:r>
      <w:r w:rsidR="00A37CA5" w:rsidRPr="003A6B55">
        <w:rPr>
          <w:rFonts w:cs="Arial"/>
          <w:szCs w:val="22"/>
        </w:rPr>
        <w:t xml:space="preserve">0612, Power Reactor Inspection Reports. </w:t>
      </w:r>
    </w:p>
    <w:p w:rsidR="00D67944" w:rsidRPr="003A6B55" w:rsidRDefault="00D6794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2B58E7" w:rsidRPr="003A6B55" w:rsidRDefault="00B135B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03.04</w:t>
      </w:r>
      <w:r w:rsidRPr="003A6B55">
        <w:rPr>
          <w:rFonts w:cs="Arial"/>
          <w:szCs w:val="22"/>
        </w:rPr>
        <w:tab/>
      </w:r>
      <w:r w:rsidRPr="003A6B55">
        <w:rPr>
          <w:rFonts w:cs="Arial"/>
          <w:szCs w:val="22"/>
          <w:u w:val="single"/>
        </w:rPr>
        <w:t>Annual Requalification Operating Test Quality</w:t>
      </w:r>
      <w:r w:rsidRPr="003A6B55">
        <w:rPr>
          <w:rFonts w:cs="Arial"/>
          <w:szCs w:val="22"/>
        </w:rPr>
        <w:t xml:space="preserve">.  Typically, facility licensees develop multiple similar versions of the annual requalification operating test, with different versions administered on subsequent weeks for different groups or operating crews of licensed operators.  To complete this inspection activity, a minimum of ten (10) job performance measures (JPMs) and </w:t>
      </w:r>
      <w:ins w:id="11" w:author="David S Muller" w:date="2014-06-12T14:43:00Z">
        <w:r w:rsidR="001E0CDF">
          <w:rPr>
            <w:rFonts w:cs="Arial"/>
            <w:szCs w:val="22"/>
          </w:rPr>
          <w:t>four (4)</w:t>
        </w:r>
      </w:ins>
      <w:r w:rsidRPr="003A6B55">
        <w:rPr>
          <w:rFonts w:cs="Arial"/>
          <w:szCs w:val="22"/>
        </w:rPr>
        <w:t xml:space="preserve"> simulator scenarios associated with an annual requalification operating test required by 10 CFR 55.59(a)(2) shall be reviewed in detail, using the checklists and guidance provided in Appendix C.</w:t>
      </w:r>
      <w:r w:rsidR="002B58E7" w:rsidRPr="003A6B55">
        <w:rPr>
          <w:rFonts w:cs="Arial"/>
          <w:szCs w:val="22"/>
        </w:rPr>
        <w:t xml:space="preserve">  If greater than 20% of the JPMs are determined to be flawed, then an additional </w:t>
      </w:r>
      <w:ins w:id="12" w:author="David S Muller" w:date="2014-08-08T08:58:00Z">
        <w:r w:rsidR="006D5DA6">
          <w:rPr>
            <w:rFonts w:cs="Arial"/>
            <w:szCs w:val="22"/>
          </w:rPr>
          <w:t>ten (1</w:t>
        </w:r>
      </w:ins>
      <w:ins w:id="13" w:author="David S Muller" w:date="2014-08-08T08:59:00Z">
        <w:r w:rsidR="006D5DA6">
          <w:rPr>
            <w:rFonts w:cs="Arial"/>
            <w:szCs w:val="22"/>
          </w:rPr>
          <w:t xml:space="preserve">0) </w:t>
        </w:r>
      </w:ins>
      <w:r w:rsidR="002B58E7" w:rsidRPr="003A6B55">
        <w:rPr>
          <w:rFonts w:cs="Arial"/>
          <w:szCs w:val="22"/>
        </w:rPr>
        <w:t xml:space="preserve">JPMs from the same training cycle shall be reviewed.  If greater than 20% of the </w:t>
      </w:r>
      <w:ins w:id="14" w:author="David S Muller" w:date="2014-06-12T14:43:00Z">
        <w:r w:rsidR="001E0CDF">
          <w:rPr>
            <w:rFonts w:cs="Arial"/>
            <w:szCs w:val="22"/>
          </w:rPr>
          <w:t xml:space="preserve">simulator </w:t>
        </w:r>
      </w:ins>
      <w:r w:rsidR="002B58E7" w:rsidRPr="003A6B55">
        <w:rPr>
          <w:rFonts w:cs="Arial"/>
          <w:szCs w:val="22"/>
        </w:rPr>
        <w:t>scenario</w:t>
      </w:r>
      <w:ins w:id="15" w:author="David S Muller" w:date="2014-06-12T14:43:00Z">
        <w:r w:rsidR="001E0CDF">
          <w:rPr>
            <w:rFonts w:cs="Arial"/>
            <w:szCs w:val="22"/>
          </w:rPr>
          <w:t xml:space="preserve"> events</w:t>
        </w:r>
      </w:ins>
      <w:r w:rsidR="002B58E7" w:rsidRPr="003A6B55">
        <w:rPr>
          <w:rFonts w:cs="Arial"/>
          <w:szCs w:val="22"/>
        </w:rPr>
        <w:t xml:space="preserve"> are determined to be flawed, then an additional </w:t>
      </w:r>
      <w:r w:rsidR="00C32815" w:rsidRPr="003A6B55">
        <w:rPr>
          <w:rFonts w:cs="Arial"/>
          <w:szCs w:val="22"/>
        </w:rPr>
        <w:t>four</w:t>
      </w:r>
      <w:r w:rsidR="002B58E7" w:rsidRPr="003A6B55">
        <w:rPr>
          <w:rFonts w:cs="Arial"/>
          <w:szCs w:val="22"/>
        </w:rPr>
        <w:t xml:space="preserve"> (</w:t>
      </w:r>
      <w:r w:rsidR="00C32815" w:rsidRPr="003A6B55">
        <w:rPr>
          <w:rFonts w:cs="Arial"/>
          <w:szCs w:val="22"/>
        </w:rPr>
        <w:t>4</w:t>
      </w:r>
      <w:r w:rsidR="002B58E7" w:rsidRPr="003A6B55">
        <w:rPr>
          <w:rFonts w:cs="Arial"/>
          <w:szCs w:val="22"/>
        </w:rPr>
        <w:t>) scenarios from the same training cycle shall be reviewed.</w:t>
      </w:r>
    </w:p>
    <w:p w:rsidR="002B58E7" w:rsidRPr="003A6B55" w:rsidRDefault="002B58E7"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  </w:t>
      </w:r>
    </w:p>
    <w:p w:rsidR="00B135B3" w:rsidRPr="003A6B55" w:rsidRDefault="00B135B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Since it is expected that this inspection activity will be conducted along with the on-site observation of the annual requalification operating test (inspection requirement 02.05), the JPMs and scenarios reviewed sh</w:t>
      </w:r>
      <w:r w:rsidR="00071A94" w:rsidRPr="003A6B55">
        <w:rPr>
          <w:rFonts w:cs="Arial"/>
          <w:szCs w:val="22"/>
        </w:rPr>
        <w:t>ould</w:t>
      </w:r>
      <w:r w:rsidRPr="003A6B55">
        <w:rPr>
          <w:rFonts w:cs="Arial"/>
          <w:szCs w:val="22"/>
        </w:rPr>
        <w:t xml:space="preserve"> include those that will be observed during the on-site portion of this inspection, with any remaining JPMs and scenarios reviewed selected from other weeks within the same training cycle.</w:t>
      </w:r>
      <w:r w:rsidR="00605CAC" w:rsidRPr="003A6B55">
        <w:rPr>
          <w:rStyle w:val="FootnoteReference"/>
          <w:rFonts w:cs="Arial"/>
          <w:szCs w:val="22"/>
        </w:rPr>
        <w:footnoteReference w:id="9"/>
      </w:r>
      <w:r w:rsidRPr="003A6B55">
        <w:rPr>
          <w:rFonts w:cs="Arial"/>
          <w:szCs w:val="22"/>
        </w:rPr>
        <w:t xml:space="preserve">  It is recommended that these reviews be completed prior to the on-site portion of this inspection to familiarize the inspectors with the operating test that will be observed, and to facilitate discussing with the facility licensee any observations made regarding examination quality while on-site.  In addition, during this review for operating test quality and as an efficiency measure, the inspector should check for excessive test item repetition between operating tests administered during different weeks within a training cycle (see section 03.06, Requalification Examination Security).  </w:t>
      </w:r>
    </w:p>
    <w:p w:rsidR="00CF771D" w:rsidRPr="003A6B55" w:rsidRDefault="00CF771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37CA5" w:rsidRPr="003A6B55" w:rsidRDefault="00CF771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trike/>
          <w:szCs w:val="22"/>
        </w:rPr>
      </w:pPr>
      <w:r w:rsidRPr="003A6B55">
        <w:rPr>
          <w:rFonts w:cs="Arial"/>
          <w:szCs w:val="22"/>
        </w:rPr>
        <w:t xml:space="preserve">Upon the completion of this review, any </w:t>
      </w:r>
      <w:r w:rsidR="00F61265" w:rsidRPr="003A6B55">
        <w:rPr>
          <w:rFonts w:cs="Arial"/>
          <w:szCs w:val="22"/>
        </w:rPr>
        <w:t>operating test</w:t>
      </w:r>
      <w:r w:rsidRPr="003A6B55">
        <w:rPr>
          <w:rFonts w:cs="Arial"/>
          <w:szCs w:val="22"/>
        </w:rPr>
        <w:t xml:space="preserve"> quality issue sh</w:t>
      </w:r>
      <w:r w:rsidR="00BE1A12" w:rsidRPr="003A6B55">
        <w:rPr>
          <w:rFonts w:cs="Arial"/>
          <w:szCs w:val="22"/>
        </w:rPr>
        <w:t>all</w:t>
      </w:r>
      <w:r w:rsidRPr="003A6B55">
        <w:rPr>
          <w:rFonts w:cs="Arial"/>
          <w:szCs w:val="22"/>
        </w:rPr>
        <w:t xml:space="preserve"> be discussed with the facility licensee, to assist in confirming the issue.  However, the inspector should not interfere with the facility licensee’s requalification examination process by suggesting modifications to test items or examination schedules.  If there are significant concerns </w:t>
      </w:r>
      <w:r w:rsidR="001828F6" w:rsidRPr="003A6B55">
        <w:rPr>
          <w:rFonts w:cs="Arial"/>
          <w:szCs w:val="22"/>
        </w:rPr>
        <w:t xml:space="preserve">with </w:t>
      </w:r>
      <w:r w:rsidRPr="003A6B55">
        <w:rPr>
          <w:rFonts w:cs="Arial"/>
          <w:szCs w:val="22"/>
        </w:rPr>
        <w:t xml:space="preserve">the quality of the </w:t>
      </w:r>
      <w:r w:rsidR="00F61265" w:rsidRPr="003A6B55">
        <w:rPr>
          <w:rFonts w:cs="Arial"/>
          <w:szCs w:val="22"/>
        </w:rPr>
        <w:t>operating tests</w:t>
      </w:r>
      <w:r w:rsidRPr="003A6B55">
        <w:rPr>
          <w:rFonts w:cs="Arial"/>
          <w:szCs w:val="22"/>
        </w:rPr>
        <w:t xml:space="preserve"> reviewed, contact regional management as soon as possible.  In evaluating any </w:t>
      </w:r>
      <w:r w:rsidR="00F61265" w:rsidRPr="003A6B55">
        <w:rPr>
          <w:rFonts w:cs="Arial"/>
          <w:szCs w:val="22"/>
        </w:rPr>
        <w:t>operating test</w:t>
      </w:r>
      <w:r w:rsidRPr="003A6B55">
        <w:rPr>
          <w:rFonts w:cs="Arial"/>
          <w:szCs w:val="22"/>
        </w:rPr>
        <w:t xml:space="preserve"> quality issues, refer to Appendix </w:t>
      </w:r>
      <w:r w:rsidR="00F61265" w:rsidRPr="003A6B55">
        <w:rPr>
          <w:rFonts w:cs="Arial"/>
          <w:szCs w:val="22"/>
        </w:rPr>
        <w:t>C</w:t>
      </w:r>
      <w:r w:rsidRPr="003A6B55">
        <w:rPr>
          <w:rFonts w:cs="Arial"/>
          <w:szCs w:val="22"/>
        </w:rPr>
        <w:t xml:space="preserve"> </w:t>
      </w:r>
      <w:r w:rsidR="00A37CA5" w:rsidRPr="003A6B55">
        <w:rPr>
          <w:rFonts w:cs="Arial"/>
          <w:szCs w:val="22"/>
        </w:rPr>
        <w:t xml:space="preserve">and IMC 0612, Power Reactor Inspection Reports. </w:t>
      </w:r>
    </w:p>
    <w:p w:rsidR="006C7EDD" w:rsidRDefault="0086483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6C7EDD" w:rsidSect="003E0852">
          <w:pgSz w:w="12240" w:h="15840"/>
          <w:pgMar w:top="1440" w:right="1440" w:bottom="1440" w:left="1440" w:header="1440" w:footer="1440" w:gutter="0"/>
          <w:cols w:space="720"/>
          <w:docGrid w:linePitch="360"/>
        </w:sectPr>
      </w:pPr>
      <w:r w:rsidRPr="003A6B55">
        <w:rPr>
          <w:rFonts w:cs="Arial"/>
          <w:szCs w:val="22"/>
        </w:rPr>
        <w:t xml:space="preserve"> </w:t>
      </w:r>
    </w:p>
    <w:p w:rsidR="005C2FEA" w:rsidRPr="003A6B55" w:rsidRDefault="005C2FE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E7AA0" w:rsidRPr="003A6B55" w:rsidRDefault="005C2FE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03.05</w:t>
      </w:r>
      <w:r w:rsidRPr="003A6B55">
        <w:rPr>
          <w:rFonts w:cs="Arial"/>
          <w:szCs w:val="22"/>
        </w:rPr>
        <w:tab/>
      </w:r>
      <w:r w:rsidRPr="003A6B55">
        <w:rPr>
          <w:rFonts w:cs="Arial"/>
          <w:szCs w:val="22"/>
          <w:u w:val="single"/>
        </w:rPr>
        <w:t xml:space="preserve">Licensee Administration of </w:t>
      </w:r>
      <w:r w:rsidR="00ED65E7" w:rsidRPr="003A6B55">
        <w:rPr>
          <w:rFonts w:cs="Arial"/>
          <w:szCs w:val="22"/>
          <w:u w:val="single"/>
        </w:rPr>
        <w:t>an Annual Re</w:t>
      </w:r>
      <w:r w:rsidRPr="003A6B55">
        <w:rPr>
          <w:rFonts w:cs="Arial"/>
          <w:szCs w:val="22"/>
          <w:u w:val="single"/>
        </w:rPr>
        <w:t>qualification</w:t>
      </w:r>
      <w:r w:rsidR="00ED65E7" w:rsidRPr="003A6B55">
        <w:rPr>
          <w:rFonts w:cs="Arial"/>
          <w:szCs w:val="22"/>
          <w:u w:val="single"/>
        </w:rPr>
        <w:t xml:space="preserve"> Operating Test</w:t>
      </w:r>
      <w:r w:rsidRPr="003A6B55">
        <w:rPr>
          <w:rFonts w:cs="Arial"/>
          <w:szCs w:val="22"/>
        </w:rPr>
        <w:t>.</w:t>
      </w:r>
      <w:r w:rsidR="00D775F4">
        <w:rPr>
          <w:rFonts w:cs="Arial"/>
          <w:szCs w:val="22"/>
        </w:rPr>
        <w:t xml:space="preserve">  </w:t>
      </w:r>
      <w:r w:rsidR="00ED65E7" w:rsidRPr="003A6B55">
        <w:rPr>
          <w:rFonts w:cs="Arial"/>
          <w:szCs w:val="22"/>
        </w:rPr>
        <w:t>Observing an in-progress</w:t>
      </w:r>
      <w:r w:rsidR="00BF5FD6" w:rsidRPr="003A6B55">
        <w:rPr>
          <w:rFonts w:cs="Arial"/>
          <w:szCs w:val="22"/>
        </w:rPr>
        <w:t xml:space="preserve"> annual requalification operating test is the most performance based activity in this IP.  As such, a minimum of </w:t>
      </w:r>
      <w:r w:rsidR="00CE67BE" w:rsidRPr="003A6B55">
        <w:rPr>
          <w:rFonts w:cs="Arial"/>
          <w:szCs w:val="22"/>
        </w:rPr>
        <w:t>two examiners/inspectors as specified in the Level of Effort section for biennial reviews</w:t>
      </w:r>
      <w:r w:rsidR="007451A5" w:rsidRPr="003A6B55">
        <w:rPr>
          <w:rFonts w:cs="Arial"/>
          <w:szCs w:val="22"/>
        </w:rPr>
        <w:t xml:space="preserve"> </w:t>
      </w:r>
      <w:r w:rsidR="006E14C6" w:rsidRPr="003A6B55">
        <w:rPr>
          <w:rFonts w:cs="Arial"/>
          <w:szCs w:val="22"/>
        </w:rPr>
        <w:t xml:space="preserve">will </w:t>
      </w:r>
      <w:r w:rsidR="00932529" w:rsidRPr="003A6B55">
        <w:rPr>
          <w:rFonts w:cs="Arial"/>
          <w:szCs w:val="22"/>
        </w:rPr>
        <w:t>be utilized to maximize the amount of the annual requalification operating test that is observed.</w:t>
      </w:r>
      <w:r w:rsidR="005E265E" w:rsidRPr="003A6B55">
        <w:rPr>
          <w:rFonts w:cs="Arial"/>
          <w:szCs w:val="22"/>
        </w:rPr>
        <w:t xml:space="preserve">  This inspection activity should be conducted during a one-week on-site visit, a</w:t>
      </w:r>
      <w:r w:rsidR="002A2262" w:rsidRPr="003A6B55">
        <w:rPr>
          <w:rFonts w:cs="Arial"/>
          <w:szCs w:val="22"/>
        </w:rPr>
        <w:t>lthough if desired, the region may re-visit the site a</w:t>
      </w:r>
      <w:r w:rsidR="005E265E" w:rsidRPr="003A6B55">
        <w:rPr>
          <w:rFonts w:cs="Arial"/>
          <w:szCs w:val="22"/>
        </w:rPr>
        <w:t>nd</w:t>
      </w:r>
      <w:r w:rsidR="002A2262" w:rsidRPr="003A6B55">
        <w:rPr>
          <w:rFonts w:cs="Arial"/>
          <w:szCs w:val="22"/>
        </w:rPr>
        <w:t xml:space="preserve"> observe the annual requalification operating test for a different group or crew of licensed operators during a subsequent week in the training cycle.  This inspection activity</w:t>
      </w:r>
      <w:r w:rsidR="005E265E" w:rsidRPr="003A6B55">
        <w:rPr>
          <w:rFonts w:cs="Arial"/>
          <w:szCs w:val="22"/>
        </w:rPr>
        <w:t xml:space="preserve"> should be performed by having </w:t>
      </w:r>
      <w:r w:rsidR="006E7AA0" w:rsidRPr="003A6B55">
        <w:rPr>
          <w:rFonts w:cs="Arial"/>
          <w:szCs w:val="22"/>
        </w:rPr>
        <w:t xml:space="preserve">the </w:t>
      </w:r>
      <w:r w:rsidR="005E265E" w:rsidRPr="003A6B55">
        <w:rPr>
          <w:rFonts w:cs="Arial"/>
          <w:szCs w:val="22"/>
        </w:rPr>
        <w:t>examiner</w:t>
      </w:r>
      <w:r w:rsidR="006E7AA0" w:rsidRPr="003A6B55">
        <w:rPr>
          <w:rFonts w:cs="Arial"/>
          <w:szCs w:val="22"/>
        </w:rPr>
        <w:t xml:space="preserve"> and t</w:t>
      </w:r>
      <w:r w:rsidR="005E265E" w:rsidRPr="003A6B55">
        <w:rPr>
          <w:rFonts w:cs="Arial"/>
          <w:szCs w:val="22"/>
        </w:rPr>
        <w:t>he examiner</w:t>
      </w:r>
      <w:r w:rsidR="006E7AA0" w:rsidRPr="003A6B55">
        <w:rPr>
          <w:rFonts w:cs="Arial"/>
          <w:szCs w:val="22"/>
        </w:rPr>
        <w:t>/</w:t>
      </w:r>
      <w:r w:rsidR="005E265E" w:rsidRPr="003A6B55">
        <w:rPr>
          <w:rFonts w:cs="Arial"/>
          <w:szCs w:val="22"/>
        </w:rPr>
        <w:t xml:space="preserve">inspector observe the simulator scenarios </w:t>
      </w:r>
      <w:r w:rsidR="006E7AA0" w:rsidRPr="003A6B55">
        <w:rPr>
          <w:rFonts w:cs="Arial"/>
          <w:szCs w:val="22"/>
        </w:rPr>
        <w:t xml:space="preserve">together </w:t>
      </w:r>
      <w:r w:rsidR="005E265E" w:rsidRPr="003A6B55">
        <w:rPr>
          <w:rFonts w:cs="Arial"/>
          <w:szCs w:val="22"/>
        </w:rPr>
        <w:t>as a team, and</w:t>
      </w:r>
      <w:r w:rsidR="00F374CE" w:rsidRPr="003A6B55">
        <w:rPr>
          <w:rFonts w:cs="Arial"/>
          <w:szCs w:val="22"/>
        </w:rPr>
        <w:t xml:space="preserve"> by</w:t>
      </w:r>
      <w:r w:rsidR="005E265E" w:rsidRPr="003A6B55">
        <w:rPr>
          <w:rFonts w:cs="Arial"/>
          <w:szCs w:val="22"/>
        </w:rPr>
        <w:t xml:space="preserve"> </w:t>
      </w:r>
      <w:r w:rsidR="00F50B39" w:rsidRPr="003A6B55">
        <w:rPr>
          <w:rFonts w:cs="Arial"/>
          <w:szCs w:val="22"/>
        </w:rPr>
        <w:t>having</w:t>
      </w:r>
      <w:r w:rsidR="005E265E" w:rsidRPr="003A6B55">
        <w:rPr>
          <w:rFonts w:cs="Arial"/>
          <w:szCs w:val="22"/>
        </w:rPr>
        <w:t xml:space="preserve"> the examiner</w:t>
      </w:r>
      <w:r w:rsidR="006E7AA0" w:rsidRPr="003A6B55">
        <w:rPr>
          <w:rFonts w:cs="Arial"/>
          <w:szCs w:val="22"/>
        </w:rPr>
        <w:t xml:space="preserve"> and the </w:t>
      </w:r>
      <w:r w:rsidR="005E265E" w:rsidRPr="003A6B55">
        <w:rPr>
          <w:rFonts w:cs="Arial"/>
          <w:szCs w:val="22"/>
        </w:rPr>
        <w:t>examiner</w:t>
      </w:r>
      <w:r w:rsidR="006E7AA0" w:rsidRPr="003A6B55">
        <w:rPr>
          <w:rFonts w:cs="Arial"/>
          <w:szCs w:val="22"/>
        </w:rPr>
        <w:t>/i</w:t>
      </w:r>
      <w:r w:rsidR="005E265E" w:rsidRPr="003A6B55">
        <w:rPr>
          <w:rFonts w:cs="Arial"/>
          <w:szCs w:val="22"/>
        </w:rPr>
        <w:t xml:space="preserve">nspector </w:t>
      </w:r>
      <w:r w:rsidR="00F50B39" w:rsidRPr="003A6B55">
        <w:rPr>
          <w:rFonts w:cs="Arial"/>
          <w:szCs w:val="22"/>
        </w:rPr>
        <w:t xml:space="preserve">each </w:t>
      </w:r>
      <w:r w:rsidR="002A2262" w:rsidRPr="003A6B55">
        <w:rPr>
          <w:rFonts w:cs="Arial"/>
          <w:szCs w:val="22"/>
        </w:rPr>
        <w:t xml:space="preserve">individually </w:t>
      </w:r>
      <w:r w:rsidR="005E265E" w:rsidRPr="003A6B55">
        <w:rPr>
          <w:rFonts w:cs="Arial"/>
          <w:szCs w:val="22"/>
        </w:rPr>
        <w:t xml:space="preserve">observe different licensed operators and facility evaluators during the conduct of JPMs.  One option for completing these activities would be to assign </w:t>
      </w:r>
      <w:r w:rsidR="006E7AA0" w:rsidRPr="003A6B55">
        <w:rPr>
          <w:rFonts w:cs="Arial"/>
          <w:szCs w:val="22"/>
        </w:rPr>
        <w:t>the</w:t>
      </w:r>
      <w:r w:rsidR="005E265E" w:rsidRPr="003A6B55">
        <w:rPr>
          <w:rFonts w:cs="Arial"/>
          <w:szCs w:val="22"/>
        </w:rPr>
        <w:t xml:space="preserve"> examiner to observe a complete annual requalification examination for one licensed operator, and </w:t>
      </w:r>
      <w:r w:rsidR="00F374CE" w:rsidRPr="003A6B55">
        <w:rPr>
          <w:rFonts w:cs="Arial"/>
          <w:szCs w:val="22"/>
        </w:rPr>
        <w:t xml:space="preserve">to assign </w:t>
      </w:r>
      <w:r w:rsidR="005E265E" w:rsidRPr="003A6B55">
        <w:rPr>
          <w:rFonts w:cs="Arial"/>
          <w:szCs w:val="22"/>
        </w:rPr>
        <w:t>the examiner/inspector to observe a complete annual requalification examination for another licensed operator</w:t>
      </w:r>
      <w:r w:rsidR="00F374CE" w:rsidRPr="003A6B55">
        <w:rPr>
          <w:rFonts w:cs="Arial"/>
          <w:szCs w:val="22"/>
        </w:rPr>
        <w:t xml:space="preserve">, assuming </w:t>
      </w:r>
      <w:r w:rsidR="002A2262" w:rsidRPr="003A6B55">
        <w:rPr>
          <w:rFonts w:cs="Arial"/>
          <w:szCs w:val="22"/>
        </w:rPr>
        <w:t>t</w:t>
      </w:r>
      <w:r w:rsidR="00F374CE" w:rsidRPr="003A6B55">
        <w:rPr>
          <w:rFonts w:cs="Arial"/>
          <w:szCs w:val="22"/>
        </w:rPr>
        <w:t xml:space="preserve">hese </w:t>
      </w:r>
      <w:r w:rsidR="002A2262" w:rsidRPr="003A6B55">
        <w:rPr>
          <w:rFonts w:cs="Arial"/>
          <w:szCs w:val="22"/>
        </w:rPr>
        <w:t>two l</w:t>
      </w:r>
      <w:r w:rsidR="00F374CE" w:rsidRPr="003A6B55">
        <w:rPr>
          <w:rFonts w:cs="Arial"/>
          <w:szCs w:val="22"/>
        </w:rPr>
        <w:t xml:space="preserve">icensed operators </w:t>
      </w:r>
      <w:r w:rsidR="002A2262" w:rsidRPr="003A6B55">
        <w:rPr>
          <w:rFonts w:cs="Arial"/>
          <w:szCs w:val="22"/>
        </w:rPr>
        <w:t>are part of the same crew, such that the examiner</w:t>
      </w:r>
      <w:r w:rsidR="006E7AA0" w:rsidRPr="003A6B55">
        <w:rPr>
          <w:rFonts w:cs="Arial"/>
          <w:szCs w:val="22"/>
        </w:rPr>
        <w:t xml:space="preserve"> and the</w:t>
      </w:r>
      <w:r w:rsidR="002A2262" w:rsidRPr="003A6B55">
        <w:rPr>
          <w:rFonts w:cs="Arial"/>
          <w:szCs w:val="22"/>
        </w:rPr>
        <w:t xml:space="preserve"> examiner</w:t>
      </w:r>
      <w:r w:rsidR="006E7AA0" w:rsidRPr="003A6B55">
        <w:rPr>
          <w:rFonts w:cs="Arial"/>
          <w:szCs w:val="22"/>
        </w:rPr>
        <w:t>/</w:t>
      </w:r>
      <w:r w:rsidR="002A2262" w:rsidRPr="003A6B55">
        <w:rPr>
          <w:rFonts w:cs="Arial"/>
          <w:szCs w:val="22"/>
        </w:rPr>
        <w:t>inspector can</w:t>
      </w:r>
      <w:r w:rsidR="00F374CE" w:rsidRPr="003A6B55">
        <w:rPr>
          <w:rFonts w:cs="Arial"/>
          <w:szCs w:val="22"/>
        </w:rPr>
        <w:t xml:space="preserve"> observe the simulator scenarios</w:t>
      </w:r>
      <w:r w:rsidR="002A2262" w:rsidRPr="003A6B55">
        <w:rPr>
          <w:rFonts w:cs="Arial"/>
          <w:szCs w:val="22"/>
        </w:rPr>
        <w:t xml:space="preserve"> </w:t>
      </w:r>
      <w:r w:rsidR="006E7AA0" w:rsidRPr="003A6B55">
        <w:rPr>
          <w:rFonts w:cs="Arial"/>
          <w:szCs w:val="22"/>
        </w:rPr>
        <w:t xml:space="preserve">together </w:t>
      </w:r>
      <w:r w:rsidR="002A2262" w:rsidRPr="003A6B55">
        <w:rPr>
          <w:rFonts w:cs="Arial"/>
          <w:szCs w:val="22"/>
        </w:rPr>
        <w:t>as a team.</w:t>
      </w:r>
    </w:p>
    <w:p w:rsidR="006E7AA0" w:rsidRPr="003A6B55" w:rsidRDefault="006E7AA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DB4598" w:rsidRPr="003A6B55" w:rsidRDefault="00952B07"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The basic methodology for </w:t>
      </w:r>
      <w:r w:rsidR="006E7AA0" w:rsidRPr="003A6B55">
        <w:rPr>
          <w:rFonts w:cs="Arial"/>
          <w:szCs w:val="22"/>
        </w:rPr>
        <w:t xml:space="preserve">performing this inspection activity </w:t>
      </w:r>
      <w:r w:rsidRPr="003A6B55">
        <w:rPr>
          <w:rFonts w:cs="Arial"/>
          <w:szCs w:val="22"/>
        </w:rPr>
        <w:t>is to observe</w:t>
      </w:r>
      <w:r w:rsidR="00525EE1" w:rsidRPr="003A6B55">
        <w:rPr>
          <w:rFonts w:cs="Arial"/>
          <w:szCs w:val="22"/>
        </w:rPr>
        <w:t xml:space="preserve"> licensed operator performance during </w:t>
      </w:r>
      <w:r w:rsidR="007751D8" w:rsidRPr="003A6B55">
        <w:rPr>
          <w:rFonts w:cs="Arial"/>
          <w:szCs w:val="22"/>
        </w:rPr>
        <w:t>an</w:t>
      </w:r>
      <w:r w:rsidR="00525EE1" w:rsidRPr="003A6B55">
        <w:rPr>
          <w:rFonts w:cs="Arial"/>
          <w:szCs w:val="22"/>
        </w:rPr>
        <w:t xml:space="preserve"> annual requalification </w:t>
      </w:r>
      <w:r w:rsidR="007751D8" w:rsidRPr="003A6B55">
        <w:rPr>
          <w:rFonts w:cs="Arial"/>
          <w:szCs w:val="22"/>
        </w:rPr>
        <w:t>operating test</w:t>
      </w:r>
      <w:r w:rsidR="00525EE1" w:rsidRPr="003A6B55">
        <w:rPr>
          <w:rFonts w:cs="Arial"/>
          <w:szCs w:val="22"/>
        </w:rPr>
        <w:t xml:space="preserve">, in parallel </w:t>
      </w:r>
      <w:r w:rsidR="00F17888" w:rsidRPr="003A6B55">
        <w:rPr>
          <w:rFonts w:cs="Arial"/>
          <w:szCs w:val="22"/>
        </w:rPr>
        <w:t xml:space="preserve">but not to interfere </w:t>
      </w:r>
      <w:r w:rsidR="00525EE1" w:rsidRPr="003A6B55">
        <w:rPr>
          <w:rFonts w:cs="Arial"/>
          <w:szCs w:val="22"/>
        </w:rPr>
        <w:t>with</w:t>
      </w:r>
      <w:r w:rsidR="00F17888" w:rsidRPr="003A6B55">
        <w:rPr>
          <w:rFonts w:cs="Arial"/>
          <w:szCs w:val="22"/>
        </w:rPr>
        <w:t>,</w:t>
      </w:r>
      <w:r w:rsidR="00525EE1" w:rsidRPr="003A6B55">
        <w:rPr>
          <w:rFonts w:cs="Arial"/>
          <w:szCs w:val="22"/>
        </w:rPr>
        <w:t xml:space="preserve"> the facility licensee’s</w:t>
      </w:r>
      <w:r w:rsidR="00F17888" w:rsidRPr="003A6B55">
        <w:rPr>
          <w:rFonts w:cs="Arial"/>
          <w:szCs w:val="22"/>
        </w:rPr>
        <w:t xml:space="preserve"> personnel</w:t>
      </w:r>
      <w:r w:rsidR="00525EE1" w:rsidRPr="003A6B55">
        <w:rPr>
          <w:rFonts w:cs="Arial"/>
          <w:szCs w:val="22"/>
        </w:rPr>
        <w:t xml:space="preserve"> who are administering the examination</w:t>
      </w:r>
      <w:r w:rsidR="00016D6F" w:rsidRPr="003A6B55">
        <w:rPr>
          <w:rFonts w:cs="Arial"/>
          <w:szCs w:val="22"/>
        </w:rPr>
        <w:t>, and to observe post-simulator scenario critiques and other facility licensee operating test grading activities</w:t>
      </w:r>
      <w:r w:rsidR="00525EE1" w:rsidRPr="003A6B55">
        <w:rPr>
          <w:rFonts w:cs="Arial"/>
          <w:szCs w:val="22"/>
        </w:rPr>
        <w:t>.</w:t>
      </w:r>
      <w:r w:rsidR="007751D8" w:rsidRPr="003A6B55">
        <w:rPr>
          <w:rFonts w:cs="Arial"/>
          <w:szCs w:val="22"/>
        </w:rPr>
        <w:t xml:space="preserve">  </w:t>
      </w:r>
      <w:r w:rsidR="00525EE1" w:rsidRPr="003A6B55">
        <w:rPr>
          <w:rFonts w:cs="Arial"/>
          <w:szCs w:val="22"/>
        </w:rPr>
        <w:t xml:space="preserve">It is important to note that during this inspection activity it is expected that multiple items will be assessed, often simultaneously, including: </w:t>
      </w:r>
    </w:p>
    <w:p w:rsidR="00525EE1" w:rsidRPr="003A6B55" w:rsidRDefault="00525EE1"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DB4598" w:rsidRPr="003A6B55" w:rsidRDefault="00D775F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ab/>
      </w:r>
      <w:r w:rsidR="00DB4598" w:rsidRPr="003A6B55">
        <w:rPr>
          <w:rFonts w:cs="Arial"/>
          <w:szCs w:val="22"/>
        </w:rPr>
        <w:t>a</w:t>
      </w:r>
      <w:r w:rsidR="005A52C3" w:rsidRPr="003A6B55">
        <w:rPr>
          <w:rFonts w:cs="Arial"/>
          <w:szCs w:val="22"/>
        </w:rPr>
        <w:t>.</w:t>
      </w:r>
      <w:r w:rsidR="00DB4598" w:rsidRPr="003A6B55">
        <w:rPr>
          <w:rFonts w:cs="Arial"/>
          <w:szCs w:val="22"/>
        </w:rPr>
        <w:tab/>
      </w:r>
      <w:r w:rsidR="00F17888" w:rsidRPr="003A6B55">
        <w:rPr>
          <w:rFonts w:cs="Arial"/>
          <w:szCs w:val="22"/>
        </w:rPr>
        <w:t>L</w:t>
      </w:r>
      <w:r w:rsidR="00DB4598" w:rsidRPr="003A6B55">
        <w:rPr>
          <w:rFonts w:cs="Arial"/>
          <w:szCs w:val="22"/>
        </w:rPr>
        <w:t>icensed operator performance</w:t>
      </w:r>
      <w:r w:rsidR="009E6AE6" w:rsidRPr="003A6B55">
        <w:rPr>
          <w:rFonts w:cs="Arial"/>
          <w:szCs w:val="22"/>
        </w:rPr>
        <w:t>, including:</w:t>
      </w:r>
    </w:p>
    <w:p w:rsidR="009E6AE6" w:rsidRPr="003A6B55" w:rsidRDefault="009E6AE6"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E6AE6" w:rsidRPr="003A6B55" w:rsidRDefault="009E6AE6" w:rsidP="00D775F4">
      <w:pPr>
        <w:numPr>
          <w:ilvl w:val="0"/>
          <w:numId w:val="3"/>
        </w:numPr>
        <w:tabs>
          <w:tab w:val="clear" w:pos="12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Crew performance in terms of clarity and formality of communication</w:t>
      </w:r>
    </w:p>
    <w:p w:rsidR="009E6AE6" w:rsidRPr="003A6B55" w:rsidRDefault="009E6AE6" w:rsidP="00D775F4">
      <w:pPr>
        <w:numPr>
          <w:ilvl w:val="0"/>
          <w:numId w:val="3"/>
        </w:numPr>
        <w:tabs>
          <w:tab w:val="clear" w:pos="12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Ability to take timely action in the safe direction</w:t>
      </w:r>
    </w:p>
    <w:p w:rsidR="009E6AE6" w:rsidRPr="003A6B55" w:rsidRDefault="009E6AE6" w:rsidP="00D775F4">
      <w:pPr>
        <w:numPr>
          <w:ilvl w:val="0"/>
          <w:numId w:val="3"/>
        </w:numPr>
        <w:tabs>
          <w:tab w:val="clear" w:pos="12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Prioritizing, interpreting, and verifying alarms</w:t>
      </w:r>
    </w:p>
    <w:p w:rsidR="009E6AE6" w:rsidRPr="003A6B55" w:rsidRDefault="009E6AE6" w:rsidP="00D775F4">
      <w:pPr>
        <w:numPr>
          <w:ilvl w:val="0"/>
          <w:numId w:val="3"/>
        </w:numPr>
        <w:tabs>
          <w:tab w:val="clear" w:pos="12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Correct use and implementation of procedures, including the alarm response procedures</w:t>
      </w:r>
    </w:p>
    <w:p w:rsidR="009E6AE6" w:rsidRPr="003A6B55" w:rsidRDefault="009E6AE6" w:rsidP="008067DA">
      <w:pPr>
        <w:numPr>
          <w:ilvl w:val="0"/>
          <w:numId w:val="3"/>
        </w:numPr>
        <w:tabs>
          <w:tab w:val="clear" w:pos="12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Timely control board operation and manipulation, including high-risk operator actions</w:t>
      </w:r>
    </w:p>
    <w:p w:rsidR="009E6AE6" w:rsidRPr="003A6B55" w:rsidRDefault="009E6AE6" w:rsidP="008067DA">
      <w:pPr>
        <w:numPr>
          <w:ilvl w:val="0"/>
          <w:numId w:val="3"/>
        </w:numPr>
        <w:tabs>
          <w:tab w:val="clear" w:pos="12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Oversight and direction provided by the shift supervisor, including ability to identify and implement appropriate technical specifications actions such as reporting  and emergency plan actions and notifications</w:t>
      </w:r>
    </w:p>
    <w:p w:rsidR="009E6AE6" w:rsidRPr="003A6B55" w:rsidRDefault="009E6AE6" w:rsidP="008067DA">
      <w:pPr>
        <w:numPr>
          <w:ilvl w:val="0"/>
          <w:numId w:val="3"/>
        </w:numPr>
        <w:tabs>
          <w:tab w:val="clear" w:pos="12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Group dynamics involved in crew performance</w:t>
      </w:r>
    </w:p>
    <w:p w:rsidR="00DB4598" w:rsidRPr="003A6B55" w:rsidRDefault="00DB459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DB4598" w:rsidRPr="003A6B55" w:rsidRDefault="008067D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ab/>
      </w:r>
      <w:r w:rsidR="00DB4598" w:rsidRPr="003A6B55">
        <w:rPr>
          <w:rFonts w:cs="Arial"/>
          <w:szCs w:val="22"/>
        </w:rPr>
        <w:t>b</w:t>
      </w:r>
      <w:r w:rsidR="005A52C3" w:rsidRPr="003A6B55">
        <w:rPr>
          <w:rFonts w:cs="Arial"/>
          <w:szCs w:val="22"/>
        </w:rPr>
        <w:t>.</w:t>
      </w:r>
      <w:r>
        <w:rPr>
          <w:rFonts w:cs="Arial"/>
          <w:szCs w:val="22"/>
        </w:rPr>
        <w:tab/>
      </w:r>
      <w:r w:rsidR="00F17888" w:rsidRPr="003A6B55">
        <w:rPr>
          <w:rFonts w:cs="Arial"/>
          <w:szCs w:val="22"/>
        </w:rPr>
        <w:t>T</w:t>
      </w:r>
      <w:r w:rsidR="00DB4598" w:rsidRPr="003A6B55">
        <w:rPr>
          <w:rFonts w:cs="Arial"/>
          <w:szCs w:val="22"/>
        </w:rPr>
        <w:t>he facility licensee’s ability to administer the annual requalification operating test.</w:t>
      </w:r>
    </w:p>
    <w:p w:rsidR="00DB4598" w:rsidRPr="003A6B55" w:rsidRDefault="00DB459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F17888" w:rsidRPr="003A6B55" w:rsidRDefault="008067D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ab/>
      </w:r>
      <w:r w:rsidR="00DB4598" w:rsidRPr="003A6B55">
        <w:rPr>
          <w:rFonts w:cs="Arial"/>
          <w:szCs w:val="22"/>
        </w:rPr>
        <w:t>c</w:t>
      </w:r>
      <w:r w:rsidR="005A52C3" w:rsidRPr="003A6B55">
        <w:rPr>
          <w:rFonts w:cs="Arial"/>
          <w:szCs w:val="22"/>
        </w:rPr>
        <w:t>.</w:t>
      </w:r>
      <w:r w:rsidR="00DB4598" w:rsidRPr="003A6B55">
        <w:rPr>
          <w:rFonts w:cs="Arial"/>
          <w:szCs w:val="22"/>
        </w:rPr>
        <w:tab/>
      </w:r>
      <w:r w:rsidR="00F17888" w:rsidRPr="003A6B55">
        <w:rPr>
          <w:rFonts w:cs="Arial"/>
          <w:szCs w:val="22"/>
        </w:rPr>
        <w:t>The facility licensee’s ability to assess the performance of their licensed operators.</w:t>
      </w:r>
    </w:p>
    <w:p w:rsidR="00D56248" w:rsidRPr="003A6B55" w:rsidRDefault="00D5624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D56248" w:rsidRPr="003A6B55" w:rsidRDefault="008067D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ab/>
      </w:r>
      <w:r w:rsidR="00D56248" w:rsidRPr="003A6B55">
        <w:rPr>
          <w:rFonts w:cs="Arial"/>
          <w:szCs w:val="22"/>
        </w:rPr>
        <w:t>d</w:t>
      </w:r>
      <w:r w:rsidR="005A52C3" w:rsidRPr="003A6B55">
        <w:rPr>
          <w:rFonts w:cs="Arial"/>
          <w:szCs w:val="22"/>
        </w:rPr>
        <w:t>.</w:t>
      </w:r>
      <w:r w:rsidR="00D56248" w:rsidRPr="003A6B55">
        <w:rPr>
          <w:rFonts w:cs="Arial"/>
          <w:szCs w:val="22"/>
        </w:rPr>
        <w:tab/>
        <w:t>The adequacy of plant procedures.</w:t>
      </w:r>
    </w:p>
    <w:p w:rsidR="00525EE1" w:rsidRPr="003A6B55" w:rsidRDefault="00F1788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 </w:t>
      </w:r>
    </w:p>
    <w:p w:rsidR="006C7EDD" w:rsidRDefault="008067DA" w:rsidP="008067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Cs w:val="22"/>
        </w:rPr>
        <w:sectPr w:rsidR="006C7EDD" w:rsidSect="003E0852">
          <w:pgSz w:w="12240" w:h="15840"/>
          <w:pgMar w:top="1440" w:right="1440" w:bottom="1440" w:left="1440" w:header="1440" w:footer="1440" w:gutter="0"/>
          <w:cols w:space="720"/>
          <w:docGrid w:linePitch="360"/>
        </w:sectPr>
      </w:pPr>
      <w:r>
        <w:rPr>
          <w:rFonts w:cs="Arial"/>
          <w:szCs w:val="22"/>
        </w:rPr>
        <w:tab/>
      </w:r>
      <w:r w:rsidR="00D56248" w:rsidRPr="003A6B55">
        <w:rPr>
          <w:rFonts w:cs="Arial"/>
          <w:szCs w:val="22"/>
        </w:rPr>
        <w:t>e</w:t>
      </w:r>
      <w:r w:rsidR="005A52C3" w:rsidRPr="003A6B55">
        <w:rPr>
          <w:rFonts w:cs="Arial"/>
          <w:szCs w:val="22"/>
        </w:rPr>
        <w:t>.</w:t>
      </w:r>
      <w:r w:rsidR="00F17888" w:rsidRPr="003A6B55">
        <w:rPr>
          <w:rFonts w:cs="Arial"/>
          <w:szCs w:val="22"/>
        </w:rPr>
        <w:tab/>
        <w:t>The quality of the annual requalification operating test scenario</w:t>
      </w:r>
      <w:r w:rsidR="00CF0B35" w:rsidRPr="003A6B55">
        <w:rPr>
          <w:rFonts w:cs="Arial"/>
          <w:szCs w:val="22"/>
        </w:rPr>
        <w:t xml:space="preserve"> guides</w:t>
      </w:r>
      <w:r w:rsidR="00F17888" w:rsidRPr="003A6B55">
        <w:rPr>
          <w:rFonts w:cs="Arial"/>
          <w:szCs w:val="22"/>
        </w:rPr>
        <w:t xml:space="preserve"> and JPMs (see</w:t>
      </w:r>
      <w:r w:rsidR="00B37BDA" w:rsidRPr="003A6B55">
        <w:rPr>
          <w:rFonts w:cs="Arial"/>
          <w:szCs w:val="22"/>
        </w:rPr>
        <w:t xml:space="preserve"> </w:t>
      </w:r>
      <w:r w:rsidR="00F17888" w:rsidRPr="003A6B55">
        <w:rPr>
          <w:rFonts w:cs="Arial"/>
          <w:szCs w:val="22"/>
        </w:rPr>
        <w:t>section 03.04).</w:t>
      </w:r>
    </w:p>
    <w:p w:rsidR="00F17888" w:rsidRPr="003A6B55" w:rsidRDefault="00F17888" w:rsidP="008067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Cs w:val="22"/>
        </w:rPr>
      </w:pPr>
    </w:p>
    <w:p w:rsidR="0010587A" w:rsidRPr="003A6B55" w:rsidRDefault="00D104E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ab/>
      </w:r>
      <w:r w:rsidR="00D56248" w:rsidRPr="003A6B55">
        <w:rPr>
          <w:rFonts w:cs="Arial"/>
          <w:szCs w:val="22"/>
        </w:rPr>
        <w:t>f</w:t>
      </w:r>
      <w:r w:rsidR="005A52C3" w:rsidRPr="003A6B55">
        <w:rPr>
          <w:rFonts w:cs="Arial"/>
          <w:szCs w:val="22"/>
        </w:rPr>
        <w:t>.</w:t>
      </w:r>
      <w:r w:rsidR="00F17888" w:rsidRPr="003A6B55">
        <w:rPr>
          <w:rFonts w:cs="Arial"/>
          <w:szCs w:val="22"/>
        </w:rPr>
        <w:tab/>
        <w:t>Examination security (see section 03.06).</w:t>
      </w:r>
      <w:r w:rsidR="00DB4598" w:rsidRPr="003A6B55">
        <w:rPr>
          <w:rFonts w:cs="Arial"/>
          <w:szCs w:val="22"/>
        </w:rPr>
        <w:t xml:space="preserve"> </w:t>
      </w:r>
    </w:p>
    <w:p w:rsidR="0010587A" w:rsidRPr="003A6B55" w:rsidRDefault="001058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E7AA0" w:rsidRPr="003A6B55" w:rsidRDefault="00D104E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ab/>
      </w:r>
      <w:r w:rsidR="00D56248" w:rsidRPr="003A6B55">
        <w:rPr>
          <w:rFonts w:cs="Arial"/>
          <w:szCs w:val="22"/>
        </w:rPr>
        <w:t>g</w:t>
      </w:r>
      <w:r w:rsidR="005A52C3" w:rsidRPr="003A6B55">
        <w:rPr>
          <w:rFonts w:cs="Arial"/>
          <w:szCs w:val="22"/>
        </w:rPr>
        <w:t>.</w:t>
      </w:r>
      <w:r w:rsidR="0010587A" w:rsidRPr="003A6B55">
        <w:rPr>
          <w:rFonts w:cs="Arial"/>
          <w:szCs w:val="22"/>
        </w:rPr>
        <w:tab/>
        <w:t>Simulator performance (see section 03.0</w:t>
      </w:r>
      <w:r w:rsidR="003E018E" w:rsidRPr="003A6B55">
        <w:rPr>
          <w:rFonts w:cs="Arial"/>
          <w:szCs w:val="22"/>
        </w:rPr>
        <w:t>9</w:t>
      </w:r>
      <w:r w:rsidR="0010587A" w:rsidRPr="003A6B55">
        <w:rPr>
          <w:rFonts w:cs="Arial"/>
          <w:szCs w:val="22"/>
        </w:rPr>
        <w:t>).</w:t>
      </w:r>
      <w:r w:rsidR="006E7AA0" w:rsidRPr="003A6B55">
        <w:rPr>
          <w:rFonts w:cs="Arial"/>
          <w:szCs w:val="22"/>
        </w:rPr>
        <w:t xml:space="preserve"> </w:t>
      </w:r>
    </w:p>
    <w:p w:rsidR="00525EE1" w:rsidRPr="003A6B55" w:rsidRDefault="00525EE1"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D13E40" w:rsidRPr="003A6B55" w:rsidRDefault="00525EE1"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Refer to Appendix D for a checklist of items to assess during this inspection activity.</w:t>
      </w:r>
      <w:r w:rsidR="00D13E40" w:rsidRPr="003A6B55">
        <w:rPr>
          <w:rFonts w:cs="Arial"/>
          <w:szCs w:val="22"/>
        </w:rPr>
        <w:t xml:space="preserve">  </w:t>
      </w:r>
    </w:p>
    <w:p w:rsidR="00D13E40" w:rsidRPr="003A6B55" w:rsidRDefault="00D13E4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37CA5" w:rsidRPr="003A6B55" w:rsidRDefault="00D13E4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trike/>
          <w:szCs w:val="22"/>
        </w:rPr>
      </w:pPr>
      <w:r w:rsidRPr="003A6B55">
        <w:rPr>
          <w:rFonts w:cs="Arial"/>
          <w:szCs w:val="22"/>
        </w:rPr>
        <w:t>During this inspection activity and upon its conclusion, any operating test administration issue sh</w:t>
      </w:r>
      <w:r w:rsidR="00BE1A12" w:rsidRPr="003A6B55">
        <w:rPr>
          <w:rFonts w:cs="Arial"/>
          <w:szCs w:val="22"/>
        </w:rPr>
        <w:t>all</w:t>
      </w:r>
      <w:r w:rsidRPr="003A6B55">
        <w:rPr>
          <w:rFonts w:cs="Arial"/>
          <w:szCs w:val="22"/>
        </w:rPr>
        <w:t xml:space="preserve"> be discussed with the facility licensee, to assist in confirming the issue.  However, the inspector should not interfere with the facility licensee’s requalification examination process.  If there are significant concerns </w:t>
      </w:r>
      <w:r w:rsidR="001828F6" w:rsidRPr="003A6B55">
        <w:rPr>
          <w:rFonts w:cs="Arial"/>
          <w:szCs w:val="22"/>
        </w:rPr>
        <w:t xml:space="preserve">with </w:t>
      </w:r>
      <w:r w:rsidRPr="003A6B55">
        <w:rPr>
          <w:rFonts w:cs="Arial"/>
          <w:szCs w:val="22"/>
        </w:rPr>
        <w:t>the facility licensee’s administration of the operating test, contact regional management as soon as possible.  In evaluating any operating test administration issues, refer to Appendix D</w:t>
      </w:r>
      <w:r w:rsidR="00A37CA5" w:rsidRPr="003A6B55">
        <w:rPr>
          <w:rFonts w:cs="Arial"/>
          <w:szCs w:val="22"/>
        </w:rPr>
        <w:t xml:space="preserve"> and IMC 0612, Power Reactor Inspection Reports. </w:t>
      </w:r>
    </w:p>
    <w:p w:rsidR="00D01C74" w:rsidRPr="003A6B55" w:rsidRDefault="00D01C7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411448" w:rsidRPr="003A6B55" w:rsidRDefault="00D01C7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03.06</w:t>
      </w:r>
      <w:r w:rsidRPr="003A6B55">
        <w:rPr>
          <w:rFonts w:cs="Arial"/>
          <w:szCs w:val="22"/>
        </w:rPr>
        <w:tab/>
      </w:r>
      <w:r w:rsidRPr="003A6B55">
        <w:rPr>
          <w:rFonts w:cs="Arial"/>
          <w:szCs w:val="22"/>
          <w:u w:val="single"/>
        </w:rPr>
        <w:t>Requalification Examination Security</w:t>
      </w:r>
      <w:r w:rsidR="008279BE" w:rsidRPr="003A6B55">
        <w:rPr>
          <w:rFonts w:cs="Arial"/>
          <w:szCs w:val="22"/>
        </w:rPr>
        <w:t xml:space="preserve">.  </w:t>
      </w:r>
      <w:r w:rsidR="00A70555" w:rsidRPr="003A6B55">
        <w:rPr>
          <w:rFonts w:cs="Arial"/>
          <w:szCs w:val="22"/>
        </w:rPr>
        <w:t xml:space="preserve">Examination security encompasses all practices taken by the facility licensee to </w:t>
      </w:r>
      <w:r w:rsidR="00411448" w:rsidRPr="003A6B55">
        <w:rPr>
          <w:rFonts w:cs="Arial"/>
          <w:szCs w:val="22"/>
        </w:rPr>
        <w:t>ensure compliance with 10 CFR 55.49, which states, in part:</w:t>
      </w:r>
    </w:p>
    <w:p w:rsidR="00D104E2" w:rsidRDefault="00D104E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ight="360"/>
        <w:rPr>
          <w:rFonts w:cs="Arial"/>
          <w:szCs w:val="22"/>
        </w:rPr>
      </w:pPr>
    </w:p>
    <w:p w:rsidR="00411448" w:rsidRPr="003A6B55" w:rsidRDefault="00411448" w:rsidP="00D104E2">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ight="360"/>
        <w:rPr>
          <w:rFonts w:cs="Arial"/>
          <w:szCs w:val="22"/>
        </w:rPr>
      </w:pPr>
      <w:r w:rsidRPr="003A6B55">
        <w:rPr>
          <w:rFonts w:cs="Arial"/>
          <w:szCs w:val="22"/>
        </w:rPr>
        <w:t>“Applicants, licensees, and facility licensees shall not engage in any activity that compromises the integrity of any application, test, or examination required by this part.  The integrity of a test or examination is considered compromised if any activity, regardless of intent, affected, or, but for detection, would have affected the equitable and consistent administration of the test or examination.”</w:t>
      </w:r>
    </w:p>
    <w:p w:rsidR="00411448" w:rsidRPr="003A6B55" w:rsidRDefault="0041144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5752E" w:rsidRPr="003A6B55" w:rsidRDefault="008013E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For </w:t>
      </w:r>
      <w:r w:rsidR="00EA500B" w:rsidRPr="003A6B55">
        <w:rPr>
          <w:rFonts w:cs="Arial"/>
          <w:szCs w:val="22"/>
        </w:rPr>
        <w:t xml:space="preserve">this IP, the inspection activity for requalification examination security focuses on facility licensee practices to prevent </w:t>
      </w:r>
      <w:r w:rsidR="00A70555" w:rsidRPr="003A6B55">
        <w:rPr>
          <w:rFonts w:cs="Arial"/>
          <w:szCs w:val="22"/>
        </w:rPr>
        <w:t>examinee</w:t>
      </w:r>
      <w:r w:rsidR="00EA500B" w:rsidRPr="003A6B55">
        <w:rPr>
          <w:rFonts w:cs="Arial"/>
          <w:szCs w:val="22"/>
        </w:rPr>
        <w:t>s from gaining</w:t>
      </w:r>
      <w:r w:rsidR="00A70555" w:rsidRPr="003A6B55">
        <w:rPr>
          <w:rFonts w:cs="Arial"/>
          <w:szCs w:val="22"/>
        </w:rPr>
        <w:t xml:space="preserve"> any specific knowledge of </w:t>
      </w:r>
      <w:r w:rsidR="00EA500B" w:rsidRPr="003A6B55">
        <w:rPr>
          <w:rFonts w:cs="Arial"/>
          <w:szCs w:val="22"/>
        </w:rPr>
        <w:t xml:space="preserve">requalification </w:t>
      </w:r>
      <w:r w:rsidR="00A70555" w:rsidRPr="003A6B55">
        <w:rPr>
          <w:rFonts w:cs="Arial"/>
          <w:szCs w:val="22"/>
        </w:rPr>
        <w:t xml:space="preserve">examination content </w:t>
      </w:r>
      <w:r w:rsidR="00A70555" w:rsidRPr="003A6B55">
        <w:rPr>
          <w:rFonts w:cs="Arial"/>
          <w:szCs w:val="22"/>
          <w:u w:val="single"/>
        </w:rPr>
        <w:t>prior</w:t>
      </w:r>
      <w:r w:rsidR="00A70555" w:rsidRPr="003A6B55">
        <w:rPr>
          <w:rFonts w:cs="Arial"/>
          <w:szCs w:val="22"/>
        </w:rPr>
        <w:t xml:space="preserve"> to taking </w:t>
      </w:r>
      <w:r w:rsidR="00EA500B" w:rsidRPr="003A6B55">
        <w:rPr>
          <w:rFonts w:cs="Arial"/>
          <w:szCs w:val="22"/>
        </w:rPr>
        <w:t xml:space="preserve">the requalification </w:t>
      </w:r>
      <w:r w:rsidR="00A70555" w:rsidRPr="003A6B55">
        <w:rPr>
          <w:rFonts w:cs="Arial"/>
          <w:szCs w:val="22"/>
        </w:rPr>
        <w:t>examination</w:t>
      </w:r>
      <w:r w:rsidR="00411448" w:rsidRPr="003A6B55">
        <w:rPr>
          <w:rFonts w:cs="Arial"/>
          <w:szCs w:val="22"/>
        </w:rPr>
        <w:t>.</w:t>
      </w:r>
      <w:r w:rsidR="00EA500B" w:rsidRPr="003A6B55">
        <w:rPr>
          <w:rFonts w:cs="Arial"/>
          <w:szCs w:val="22"/>
        </w:rPr>
        <w:t xml:space="preserve">  Th</w:t>
      </w:r>
      <w:r w:rsidR="00E171FF" w:rsidRPr="003A6B55">
        <w:rPr>
          <w:rFonts w:cs="Arial"/>
          <w:szCs w:val="22"/>
        </w:rPr>
        <w:t xml:space="preserve">is inspection activity reviews requalification examination security using </w:t>
      </w:r>
      <w:r w:rsidR="00137DB0" w:rsidRPr="003A6B55">
        <w:rPr>
          <w:rFonts w:cs="Arial"/>
          <w:szCs w:val="22"/>
        </w:rPr>
        <w:t xml:space="preserve">three </w:t>
      </w:r>
      <w:r w:rsidR="00E171FF" w:rsidRPr="003A6B55">
        <w:rPr>
          <w:rFonts w:cs="Arial"/>
          <w:szCs w:val="22"/>
        </w:rPr>
        <w:t xml:space="preserve">basic methods:  (1) </w:t>
      </w:r>
      <w:r w:rsidR="00051EED" w:rsidRPr="003A6B55">
        <w:rPr>
          <w:rFonts w:cs="Arial"/>
          <w:szCs w:val="22"/>
        </w:rPr>
        <w:t>checking for excessive test item repetition between  requalification examinations administered during different weeks of a training cycle</w:t>
      </w:r>
      <w:r w:rsidR="00E171FF" w:rsidRPr="003A6B55">
        <w:rPr>
          <w:rFonts w:cs="Arial"/>
          <w:szCs w:val="22"/>
        </w:rPr>
        <w:t>, (2)</w:t>
      </w:r>
      <w:r w:rsidR="00051EED" w:rsidRPr="003A6B55">
        <w:rPr>
          <w:rFonts w:cs="Arial"/>
          <w:szCs w:val="22"/>
        </w:rPr>
        <w:t xml:space="preserve"> observation of the facility licensee’s implementation of examination security during their administration of an annual requalification operating test</w:t>
      </w:r>
      <w:r w:rsidR="00137DB0" w:rsidRPr="003A6B55">
        <w:rPr>
          <w:rFonts w:cs="Arial"/>
          <w:szCs w:val="22"/>
        </w:rPr>
        <w:t xml:space="preserve">, and (3) determining through the facility licensee if </w:t>
      </w:r>
      <w:r w:rsidR="00051EED" w:rsidRPr="003A6B55">
        <w:rPr>
          <w:rFonts w:cs="Arial"/>
          <w:szCs w:val="22"/>
        </w:rPr>
        <w:t>any licensed operator has been pre-exposed to examination information via validation, exam development, or other activities.</w:t>
      </w:r>
      <w:r w:rsidR="00F263ED" w:rsidRPr="003A6B55">
        <w:rPr>
          <w:rFonts w:cs="Arial"/>
          <w:szCs w:val="22"/>
        </w:rPr>
        <w:t xml:space="preserve">  </w:t>
      </w:r>
      <w:r w:rsidRPr="003A6B55">
        <w:rPr>
          <w:rFonts w:cs="Arial"/>
          <w:szCs w:val="22"/>
        </w:rPr>
        <w:t xml:space="preserve">When </w:t>
      </w:r>
      <w:r w:rsidR="00600089" w:rsidRPr="003A6B55">
        <w:rPr>
          <w:rFonts w:cs="Arial"/>
          <w:szCs w:val="22"/>
        </w:rPr>
        <w:t xml:space="preserve">checking for excessive test item repetition, the inspector should discuss this with the facility licensee, who should have spreadsheets and/or test outlines which show the written examination questions, JPMs, and scenarios to be used during the entire requalification examination testing cycle.  </w:t>
      </w:r>
      <w:r w:rsidR="00F263ED" w:rsidRPr="003A6B55">
        <w:rPr>
          <w:rFonts w:cs="Arial"/>
          <w:szCs w:val="22"/>
        </w:rPr>
        <w:t>In addition to these reviews, the inspector shall also discuss with the facility licensee any requalification examination security incidents which have occurred since the last biennial inspection.</w:t>
      </w:r>
      <w:r w:rsidR="00286148" w:rsidRPr="003A6B55">
        <w:rPr>
          <w:rFonts w:cs="Arial"/>
          <w:szCs w:val="22"/>
        </w:rPr>
        <w:t xml:space="preserve">  Refer to Appendix E for a checklist of items to assess during this inspection activity. </w:t>
      </w:r>
    </w:p>
    <w:p w:rsidR="00CD7335" w:rsidRPr="003A6B55" w:rsidRDefault="00CD733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37CA5" w:rsidRPr="003A6B55" w:rsidRDefault="00CD733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trike/>
          <w:szCs w:val="22"/>
        </w:rPr>
      </w:pPr>
      <w:r w:rsidRPr="003A6B55">
        <w:rPr>
          <w:rFonts w:cs="Arial"/>
          <w:szCs w:val="22"/>
        </w:rPr>
        <w:t>During this inspection activity and upon its conclusion, any examination security issue sh</w:t>
      </w:r>
      <w:r w:rsidR="00BE1A12" w:rsidRPr="003A6B55">
        <w:rPr>
          <w:rFonts w:cs="Arial"/>
          <w:szCs w:val="22"/>
        </w:rPr>
        <w:t>all</w:t>
      </w:r>
      <w:r w:rsidRPr="003A6B55">
        <w:rPr>
          <w:rFonts w:cs="Arial"/>
          <w:szCs w:val="22"/>
        </w:rPr>
        <w:t xml:space="preserve"> be discussed with the facility licensee, to assist in confirming the issue.  However, the inspector should not interfere with the facility licensee’s requalification examination process.  If there are significant concerns regarding examination security, contact regional management as soon as possible.  In evaluating any examination security issues, refer to Appendix E</w:t>
      </w:r>
      <w:r w:rsidR="00A37CA5" w:rsidRPr="003A6B55">
        <w:rPr>
          <w:rFonts w:cs="Arial"/>
          <w:szCs w:val="22"/>
        </w:rPr>
        <w:t xml:space="preserve"> and IMC 0612, Power Reactor Inspection Reports. </w:t>
      </w:r>
    </w:p>
    <w:p w:rsidR="006C7EDD" w:rsidRDefault="006C7ED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 w:author="btc1" w:date="2014-09-23T10:16:00Z"/>
          <w:rFonts w:cs="Arial"/>
          <w:szCs w:val="22"/>
        </w:rPr>
        <w:sectPr w:rsidR="006C7EDD" w:rsidSect="003E0852">
          <w:pgSz w:w="12240" w:h="15840"/>
          <w:pgMar w:top="1440" w:right="1440" w:bottom="1440" w:left="1440" w:header="1440" w:footer="1440" w:gutter="0"/>
          <w:cols w:space="720"/>
          <w:docGrid w:linePitch="360"/>
        </w:sectPr>
      </w:pPr>
    </w:p>
    <w:p w:rsidR="00A37CA5" w:rsidRPr="003A6B55" w:rsidRDefault="00A37CA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FD334B" w:rsidRPr="003A6B55" w:rsidRDefault="00A5364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03.07</w:t>
      </w:r>
      <w:r w:rsidR="00682B5C" w:rsidRPr="003A6B55">
        <w:rPr>
          <w:rFonts w:cs="Arial"/>
          <w:szCs w:val="22"/>
        </w:rPr>
        <w:tab/>
      </w:r>
      <w:r w:rsidR="00682B5C" w:rsidRPr="003A6B55">
        <w:rPr>
          <w:rFonts w:cs="Arial"/>
          <w:szCs w:val="22"/>
          <w:u w:val="single"/>
        </w:rPr>
        <w:t>Licensee Remedial Training and Re-examinations</w:t>
      </w:r>
      <w:r w:rsidR="00682B5C" w:rsidRPr="003A6B55">
        <w:rPr>
          <w:rFonts w:cs="Arial"/>
          <w:szCs w:val="22"/>
        </w:rPr>
        <w:t>.</w:t>
      </w:r>
      <w:r w:rsidR="00FD334B" w:rsidRPr="003A6B55">
        <w:rPr>
          <w:rFonts w:cs="Arial"/>
          <w:szCs w:val="22"/>
        </w:rPr>
        <w:t xml:space="preserve">  This inspection activity includes the following:</w:t>
      </w:r>
    </w:p>
    <w:p w:rsidR="00FD334B" w:rsidRPr="003A6B55" w:rsidRDefault="00FD334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7A0D79" w:rsidRPr="003A6B55" w:rsidRDefault="00FD334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3A6B55">
        <w:rPr>
          <w:rFonts w:cs="Arial"/>
          <w:szCs w:val="22"/>
        </w:rPr>
        <w:t>a.</w:t>
      </w:r>
      <w:r w:rsidR="007A0D79" w:rsidRPr="003A6B55">
        <w:rPr>
          <w:rFonts w:cs="Arial"/>
          <w:szCs w:val="22"/>
        </w:rPr>
        <w:tab/>
      </w:r>
      <w:r w:rsidR="0039147E" w:rsidRPr="003A6B55">
        <w:rPr>
          <w:rFonts w:cs="Arial"/>
          <w:szCs w:val="22"/>
        </w:rPr>
        <w:t>Since the last biennial inspection, determine</w:t>
      </w:r>
      <w:r w:rsidRPr="003A6B55">
        <w:rPr>
          <w:rFonts w:cs="Arial"/>
          <w:szCs w:val="22"/>
        </w:rPr>
        <w:t xml:space="preserve"> from the facility licensee if any </w:t>
      </w:r>
      <w:r w:rsidR="007A0D79" w:rsidRPr="003A6B55">
        <w:rPr>
          <w:rFonts w:cs="Arial"/>
          <w:szCs w:val="22"/>
        </w:rPr>
        <w:t xml:space="preserve">individual </w:t>
      </w:r>
      <w:r w:rsidRPr="003A6B55">
        <w:rPr>
          <w:rFonts w:cs="Arial"/>
          <w:szCs w:val="22"/>
        </w:rPr>
        <w:t>licensed operator</w:t>
      </w:r>
      <w:r w:rsidR="007A0D79" w:rsidRPr="003A6B55">
        <w:rPr>
          <w:rFonts w:cs="Arial"/>
          <w:szCs w:val="22"/>
        </w:rPr>
        <w:t>s</w:t>
      </w:r>
      <w:r w:rsidRPr="003A6B55">
        <w:rPr>
          <w:rFonts w:cs="Arial"/>
          <w:szCs w:val="22"/>
        </w:rPr>
        <w:t xml:space="preserve"> or crew</w:t>
      </w:r>
      <w:r w:rsidR="007A0D79" w:rsidRPr="003A6B55">
        <w:rPr>
          <w:rFonts w:cs="Arial"/>
          <w:szCs w:val="22"/>
        </w:rPr>
        <w:t>s</w:t>
      </w:r>
      <w:r w:rsidRPr="003A6B55">
        <w:rPr>
          <w:rFonts w:cs="Arial"/>
          <w:szCs w:val="22"/>
        </w:rPr>
        <w:t xml:space="preserve"> failed any portion </w:t>
      </w:r>
      <w:r w:rsidR="007A0D79" w:rsidRPr="003A6B55">
        <w:rPr>
          <w:rFonts w:cs="Arial"/>
          <w:szCs w:val="22"/>
        </w:rPr>
        <w:t xml:space="preserve">(written, JPM, or simulator scenario examination) </w:t>
      </w:r>
      <w:r w:rsidRPr="003A6B55">
        <w:rPr>
          <w:rFonts w:cs="Arial"/>
          <w:szCs w:val="22"/>
        </w:rPr>
        <w:t>of an NRC requalification examination required by 10 CFR 55.59</w:t>
      </w:r>
      <w:r w:rsidR="007A0D79" w:rsidRPr="003A6B55">
        <w:rPr>
          <w:rFonts w:cs="Arial"/>
          <w:szCs w:val="22"/>
        </w:rPr>
        <w:t>(a)(2)</w:t>
      </w:r>
      <w:r w:rsidR="0039147E" w:rsidRPr="003A6B55">
        <w:rPr>
          <w:rFonts w:cs="Arial"/>
          <w:szCs w:val="22"/>
        </w:rPr>
        <w:t>, and d</w:t>
      </w:r>
      <w:r w:rsidR="007A0D79" w:rsidRPr="003A6B55">
        <w:rPr>
          <w:rFonts w:cs="Arial"/>
          <w:szCs w:val="22"/>
        </w:rPr>
        <w:t>etermine what type of failure(s) occurred</w:t>
      </w:r>
      <w:r w:rsidR="00E91301" w:rsidRPr="003A6B55">
        <w:rPr>
          <w:rFonts w:cs="Arial"/>
          <w:szCs w:val="22"/>
        </w:rPr>
        <w:t xml:space="preserve"> -</w:t>
      </w:r>
      <w:r w:rsidR="007A0D79" w:rsidRPr="003A6B55">
        <w:rPr>
          <w:rFonts w:cs="Arial"/>
          <w:szCs w:val="22"/>
        </w:rPr>
        <w:t xml:space="preserve"> individual failures or crew failures; written, JPM or simulator scenario examination failures.   </w:t>
      </w:r>
    </w:p>
    <w:p w:rsidR="007A0D79" w:rsidRPr="003A6B55" w:rsidRDefault="007A0D7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0F3C96" w:rsidRPr="003A6B55" w:rsidRDefault="007A0D7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3A6B55">
        <w:rPr>
          <w:rFonts w:cs="Arial"/>
          <w:szCs w:val="22"/>
        </w:rPr>
        <w:t>b.</w:t>
      </w:r>
      <w:r w:rsidR="00DB15CE" w:rsidRPr="003A6B55">
        <w:rPr>
          <w:rFonts w:cs="Arial"/>
          <w:szCs w:val="22"/>
        </w:rPr>
        <w:tab/>
      </w:r>
      <w:r w:rsidRPr="003A6B55">
        <w:rPr>
          <w:rFonts w:cs="Arial"/>
          <w:szCs w:val="22"/>
        </w:rPr>
        <w:t xml:space="preserve">For </w:t>
      </w:r>
      <w:r w:rsidR="00DB15CE" w:rsidRPr="003A6B55">
        <w:rPr>
          <w:rFonts w:cs="Arial"/>
          <w:szCs w:val="22"/>
        </w:rPr>
        <w:t xml:space="preserve">each </w:t>
      </w:r>
      <w:r w:rsidR="00200B0E" w:rsidRPr="003A6B55">
        <w:rPr>
          <w:rFonts w:cs="Arial"/>
          <w:szCs w:val="22"/>
        </w:rPr>
        <w:t xml:space="preserve">examination </w:t>
      </w:r>
      <w:r w:rsidR="000F3C96" w:rsidRPr="003A6B55">
        <w:rPr>
          <w:rFonts w:cs="Arial"/>
          <w:szCs w:val="22"/>
        </w:rPr>
        <w:t>failure</w:t>
      </w:r>
      <w:r w:rsidR="0039147E" w:rsidRPr="003A6B55">
        <w:rPr>
          <w:rFonts w:cs="Arial"/>
          <w:szCs w:val="22"/>
        </w:rPr>
        <w:t xml:space="preserve"> identified above</w:t>
      </w:r>
      <w:r w:rsidRPr="003A6B55">
        <w:rPr>
          <w:rFonts w:cs="Arial"/>
          <w:szCs w:val="22"/>
        </w:rPr>
        <w:t xml:space="preserve">, determine </w:t>
      </w:r>
      <w:r w:rsidR="00DB15CE" w:rsidRPr="003A6B55">
        <w:rPr>
          <w:rFonts w:cs="Arial"/>
          <w:szCs w:val="22"/>
        </w:rPr>
        <w:t>if t</w:t>
      </w:r>
      <w:r w:rsidRPr="003A6B55">
        <w:rPr>
          <w:rFonts w:cs="Arial"/>
          <w:szCs w:val="22"/>
        </w:rPr>
        <w:t xml:space="preserve">he </w:t>
      </w:r>
      <w:r w:rsidR="0039147E" w:rsidRPr="003A6B55">
        <w:rPr>
          <w:rFonts w:cs="Arial"/>
          <w:szCs w:val="22"/>
        </w:rPr>
        <w:t xml:space="preserve">associated </w:t>
      </w:r>
      <w:r w:rsidRPr="003A6B55">
        <w:rPr>
          <w:rFonts w:cs="Arial"/>
          <w:szCs w:val="22"/>
        </w:rPr>
        <w:t>re-examination administered was commensurate with the original failure.</w:t>
      </w:r>
      <w:r w:rsidR="000F3C96" w:rsidRPr="003A6B55">
        <w:rPr>
          <w:rFonts w:cs="Arial"/>
          <w:szCs w:val="22"/>
        </w:rPr>
        <w:t xml:space="preserve">  </w:t>
      </w:r>
    </w:p>
    <w:p w:rsidR="000F3C96" w:rsidRPr="003A6B55" w:rsidRDefault="000F3C96"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F869FD" w:rsidRPr="003A6B55" w:rsidRDefault="000F3C96"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3A6B55">
        <w:rPr>
          <w:rFonts w:cs="Arial"/>
          <w:szCs w:val="22"/>
        </w:rPr>
        <w:t>c.</w:t>
      </w:r>
      <w:r w:rsidR="00F869FD" w:rsidRPr="003A6B55">
        <w:rPr>
          <w:rFonts w:cs="Arial"/>
          <w:szCs w:val="22"/>
        </w:rPr>
        <w:tab/>
      </w:r>
      <w:r w:rsidRPr="003A6B55">
        <w:rPr>
          <w:rFonts w:cs="Arial"/>
          <w:szCs w:val="22"/>
        </w:rPr>
        <w:t xml:space="preserve">For </w:t>
      </w:r>
      <w:r w:rsidR="00DB15CE" w:rsidRPr="003A6B55">
        <w:rPr>
          <w:rFonts w:cs="Arial"/>
          <w:szCs w:val="22"/>
        </w:rPr>
        <w:t>each</w:t>
      </w:r>
      <w:r w:rsidRPr="003A6B55">
        <w:rPr>
          <w:rFonts w:cs="Arial"/>
          <w:szCs w:val="22"/>
        </w:rPr>
        <w:t xml:space="preserve"> </w:t>
      </w:r>
      <w:r w:rsidR="00F869FD" w:rsidRPr="003A6B55">
        <w:rPr>
          <w:rFonts w:cs="Arial"/>
          <w:szCs w:val="22"/>
        </w:rPr>
        <w:t xml:space="preserve">re-examination </w:t>
      </w:r>
      <w:r w:rsidRPr="003A6B55">
        <w:rPr>
          <w:rFonts w:cs="Arial"/>
          <w:szCs w:val="22"/>
        </w:rPr>
        <w:t xml:space="preserve">identified </w:t>
      </w:r>
      <w:r w:rsidR="00F869FD" w:rsidRPr="003A6B55">
        <w:rPr>
          <w:rFonts w:cs="Arial"/>
          <w:szCs w:val="22"/>
        </w:rPr>
        <w:t xml:space="preserve">above, check for duplication of test items from </w:t>
      </w:r>
      <w:r w:rsidR="00A228FB" w:rsidRPr="003A6B55">
        <w:rPr>
          <w:rFonts w:cs="Arial"/>
          <w:szCs w:val="22"/>
        </w:rPr>
        <w:t>the examination that was originally failed</w:t>
      </w:r>
      <w:r w:rsidR="009142D1" w:rsidRPr="003A6B55">
        <w:rPr>
          <w:rFonts w:cs="Arial"/>
          <w:szCs w:val="22"/>
        </w:rPr>
        <w:t xml:space="preserve">, and check for excessive duplication from other examinations </w:t>
      </w:r>
      <w:r w:rsidR="00F431A7" w:rsidRPr="003A6B55">
        <w:rPr>
          <w:rFonts w:cs="Arial"/>
          <w:szCs w:val="22"/>
        </w:rPr>
        <w:t xml:space="preserve">administered during </w:t>
      </w:r>
      <w:r w:rsidR="009142D1" w:rsidRPr="003A6B55">
        <w:rPr>
          <w:rFonts w:cs="Arial"/>
          <w:szCs w:val="22"/>
        </w:rPr>
        <w:t>the t</w:t>
      </w:r>
      <w:r w:rsidR="00F431A7" w:rsidRPr="003A6B55">
        <w:rPr>
          <w:rFonts w:cs="Arial"/>
          <w:szCs w:val="22"/>
        </w:rPr>
        <w:t xml:space="preserve">raining </w:t>
      </w:r>
      <w:r w:rsidR="009142D1" w:rsidRPr="003A6B55">
        <w:rPr>
          <w:rFonts w:cs="Arial"/>
          <w:szCs w:val="22"/>
        </w:rPr>
        <w:t>cycle</w:t>
      </w:r>
      <w:r w:rsidR="00F431A7" w:rsidRPr="003A6B55">
        <w:rPr>
          <w:rFonts w:cs="Arial"/>
          <w:szCs w:val="22"/>
        </w:rPr>
        <w:t xml:space="preserve"> when the original examination was failed</w:t>
      </w:r>
      <w:r w:rsidR="009142D1" w:rsidRPr="003A6B55">
        <w:rPr>
          <w:rFonts w:cs="Arial"/>
          <w:szCs w:val="22"/>
        </w:rPr>
        <w:t>.</w:t>
      </w:r>
      <w:r w:rsidR="00DD33C0" w:rsidRPr="003A6B55">
        <w:rPr>
          <w:rFonts w:cs="Arial"/>
          <w:szCs w:val="22"/>
        </w:rPr>
        <w:t xml:space="preserve">  Although it is appropriate for re-examinations to test material that was failed on the original examination, </w:t>
      </w:r>
      <w:r w:rsidR="00620F20" w:rsidRPr="003A6B55">
        <w:rPr>
          <w:rFonts w:cs="Arial"/>
          <w:szCs w:val="22"/>
        </w:rPr>
        <w:t>re-examinations shall not contain any test items which exactly duplicate test items from the original examination.</w:t>
      </w:r>
      <w:r w:rsidR="009142D1" w:rsidRPr="003A6B55">
        <w:rPr>
          <w:rFonts w:cs="Arial"/>
          <w:szCs w:val="22"/>
        </w:rPr>
        <w:t xml:space="preserve">  Additionally, as an examination security measure, re-examinations</w:t>
      </w:r>
      <w:r w:rsidR="00DA0165" w:rsidRPr="003A6B55">
        <w:rPr>
          <w:rFonts w:cs="Arial"/>
          <w:szCs w:val="22"/>
        </w:rPr>
        <w:t xml:space="preserve"> shall not duplicate more than 50 percent of test items previously </w:t>
      </w:r>
      <w:r w:rsidR="00CB07AB" w:rsidRPr="003A6B55">
        <w:rPr>
          <w:rFonts w:cs="Arial"/>
          <w:szCs w:val="22"/>
        </w:rPr>
        <w:t>administered</w:t>
      </w:r>
      <w:r w:rsidR="00DA0165" w:rsidRPr="003A6B55">
        <w:rPr>
          <w:rFonts w:cs="Arial"/>
          <w:szCs w:val="22"/>
        </w:rPr>
        <w:t xml:space="preserve"> </w:t>
      </w:r>
      <w:r w:rsidR="00F431A7" w:rsidRPr="003A6B55">
        <w:rPr>
          <w:rFonts w:cs="Arial"/>
          <w:szCs w:val="22"/>
        </w:rPr>
        <w:t xml:space="preserve">during </w:t>
      </w:r>
      <w:r w:rsidR="00DA0165" w:rsidRPr="003A6B55">
        <w:rPr>
          <w:rFonts w:cs="Arial"/>
          <w:szCs w:val="22"/>
        </w:rPr>
        <w:t>the t</w:t>
      </w:r>
      <w:r w:rsidR="00CB07AB" w:rsidRPr="003A6B55">
        <w:rPr>
          <w:rFonts w:cs="Arial"/>
          <w:szCs w:val="22"/>
        </w:rPr>
        <w:t xml:space="preserve">raining </w:t>
      </w:r>
      <w:r w:rsidR="00DA0165" w:rsidRPr="003A6B55">
        <w:rPr>
          <w:rFonts w:cs="Arial"/>
          <w:szCs w:val="22"/>
        </w:rPr>
        <w:t>cycle</w:t>
      </w:r>
      <w:r w:rsidR="00F431A7" w:rsidRPr="003A6B55">
        <w:rPr>
          <w:rFonts w:cs="Arial"/>
          <w:szCs w:val="22"/>
        </w:rPr>
        <w:t xml:space="preserve"> when the original examination was failed</w:t>
      </w:r>
      <w:r w:rsidR="00DA0165" w:rsidRPr="003A6B55">
        <w:rPr>
          <w:rFonts w:cs="Arial"/>
          <w:szCs w:val="22"/>
        </w:rPr>
        <w:t>.</w:t>
      </w:r>
      <w:r w:rsidR="00DD33C0" w:rsidRPr="003A6B55">
        <w:rPr>
          <w:rFonts w:cs="Arial"/>
          <w:szCs w:val="22"/>
        </w:rPr>
        <w:t xml:space="preserve"> </w:t>
      </w:r>
      <w:r w:rsidR="00A228FB" w:rsidRPr="003A6B55">
        <w:rPr>
          <w:rFonts w:cs="Arial"/>
          <w:szCs w:val="22"/>
        </w:rPr>
        <w:t xml:space="preserve"> </w:t>
      </w:r>
    </w:p>
    <w:p w:rsidR="00F869FD" w:rsidRPr="003A6B55" w:rsidRDefault="00F869F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37CA5" w:rsidRPr="003A6B55" w:rsidRDefault="00F869F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trike/>
          <w:szCs w:val="22"/>
        </w:rPr>
      </w:pPr>
      <w:r w:rsidRPr="003A6B55">
        <w:rPr>
          <w:rFonts w:cs="Arial"/>
          <w:szCs w:val="22"/>
        </w:rPr>
        <w:t>Refer to Appendix F for additional guidance and a checklist for conducting this inspection activity.  Upon completion of this review, any remedial training and re-examination issue shall be discussed with the facility licensee, to assist in confirming the issue.</w:t>
      </w:r>
      <w:r w:rsidR="002E670B" w:rsidRPr="003A6B55">
        <w:rPr>
          <w:rFonts w:cs="Arial"/>
          <w:szCs w:val="22"/>
        </w:rPr>
        <w:t xml:space="preserve">  </w:t>
      </w:r>
      <w:proofErr w:type="gramStart"/>
      <w:r w:rsidR="002E670B" w:rsidRPr="003A6B55">
        <w:rPr>
          <w:rFonts w:cs="Arial"/>
          <w:szCs w:val="22"/>
        </w:rPr>
        <w:t>If there are significant concerns with the licensee’s performance in this area, contact regional management as soon as possible.</w:t>
      </w:r>
      <w:proofErr w:type="gramEnd"/>
      <w:r w:rsidR="002E670B" w:rsidRPr="003A6B55">
        <w:rPr>
          <w:rFonts w:cs="Arial"/>
          <w:szCs w:val="22"/>
        </w:rPr>
        <w:t xml:space="preserve">  In evaluating any remedial training and/or re-examination issues, refer to Appendix F</w:t>
      </w:r>
      <w:r w:rsidR="00A37CA5" w:rsidRPr="003A6B55">
        <w:rPr>
          <w:rFonts w:cs="Arial"/>
          <w:szCs w:val="22"/>
        </w:rPr>
        <w:t xml:space="preserve"> and IMC 0612, Power Reactor Inspection Reports. </w:t>
      </w:r>
    </w:p>
    <w:p w:rsidR="00A37CA5" w:rsidRPr="003A6B55" w:rsidRDefault="00A37CA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EE30EC" w:rsidRPr="003A6B55" w:rsidRDefault="0065752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03.0</w:t>
      </w:r>
      <w:r w:rsidR="00A5364A" w:rsidRPr="003A6B55">
        <w:rPr>
          <w:rFonts w:cs="Arial"/>
          <w:szCs w:val="22"/>
        </w:rPr>
        <w:t>8</w:t>
      </w:r>
      <w:r w:rsidRPr="003A6B55">
        <w:rPr>
          <w:rFonts w:cs="Arial"/>
          <w:szCs w:val="22"/>
        </w:rPr>
        <w:tab/>
      </w:r>
      <w:r w:rsidRPr="003A6B55">
        <w:rPr>
          <w:rFonts w:cs="Arial"/>
          <w:szCs w:val="22"/>
          <w:u w:val="single"/>
        </w:rPr>
        <w:t>Conformance with Operator License Conditions</w:t>
      </w:r>
      <w:r w:rsidRPr="003A6B55">
        <w:rPr>
          <w:rFonts w:cs="Arial"/>
          <w:szCs w:val="22"/>
        </w:rPr>
        <w:t xml:space="preserve">. </w:t>
      </w:r>
      <w:r w:rsidR="00852F8A" w:rsidRPr="003A6B55">
        <w:rPr>
          <w:rFonts w:cs="Arial"/>
          <w:szCs w:val="22"/>
        </w:rPr>
        <w:t xml:space="preserve"> </w:t>
      </w:r>
      <w:r w:rsidR="008279BE" w:rsidRPr="003A6B55">
        <w:rPr>
          <w:rFonts w:cs="Arial"/>
          <w:szCs w:val="22"/>
        </w:rPr>
        <w:t>O</w:t>
      </w:r>
      <w:r w:rsidR="00B73FDE" w:rsidRPr="003A6B55">
        <w:rPr>
          <w:rFonts w:cs="Arial"/>
          <w:szCs w:val="22"/>
        </w:rPr>
        <w:t>perator license conditions</w:t>
      </w:r>
      <w:r w:rsidR="008279BE" w:rsidRPr="003A6B55">
        <w:rPr>
          <w:rFonts w:cs="Arial"/>
          <w:szCs w:val="22"/>
        </w:rPr>
        <w:t xml:space="preserve"> are</w:t>
      </w:r>
      <w:r w:rsidR="00B73FDE" w:rsidRPr="003A6B55">
        <w:rPr>
          <w:rFonts w:cs="Arial"/>
          <w:szCs w:val="22"/>
        </w:rPr>
        <w:t xml:space="preserve"> contained in 10 CFR 55.53 and 10 CFR 55.59</w:t>
      </w:r>
      <w:r w:rsidR="00F435BF" w:rsidRPr="003A6B55">
        <w:rPr>
          <w:rFonts w:cs="Arial"/>
          <w:szCs w:val="22"/>
        </w:rPr>
        <w:t xml:space="preserve">, </w:t>
      </w:r>
      <w:r w:rsidR="008279BE" w:rsidRPr="003A6B55">
        <w:rPr>
          <w:rFonts w:cs="Arial"/>
          <w:szCs w:val="22"/>
        </w:rPr>
        <w:t xml:space="preserve">and </w:t>
      </w:r>
      <w:r w:rsidR="00F435BF" w:rsidRPr="003A6B55">
        <w:rPr>
          <w:rFonts w:cs="Arial"/>
          <w:szCs w:val="22"/>
        </w:rPr>
        <w:t>include</w:t>
      </w:r>
      <w:r w:rsidR="00B73FDE" w:rsidRPr="003A6B55">
        <w:rPr>
          <w:rFonts w:cs="Arial"/>
          <w:szCs w:val="22"/>
        </w:rPr>
        <w:t xml:space="preserve"> </w:t>
      </w:r>
      <w:r w:rsidR="006F7FC6" w:rsidRPr="003A6B55">
        <w:rPr>
          <w:rFonts w:cs="Arial"/>
          <w:szCs w:val="22"/>
        </w:rPr>
        <w:t xml:space="preserve">requalification </w:t>
      </w:r>
      <w:r w:rsidR="00B73FDE" w:rsidRPr="003A6B55">
        <w:rPr>
          <w:rFonts w:cs="Arial"/>
          <w:szCs w:val="22"/>
        </w:rPr>
        <w:t>training attendance, maintaining an active license, and medical fitness.</w:t>
      </w:r>
      <w:r w:rsidR="00F435BF" w:rsidRPr="003A6B55">
        <w:rPr>
          <w:rFonts w:cs="Arial"/>
          <w:szCs w:val="22"/>
        </w:rPr>
        <w:t xml:space="preserve"> </w:t>
      </w:r>
      <w:r w:rsidR="00225677" w:rsidRPr="003A6B55">
        <w:rPr>
          <w:rFonts w:cs="Arial"/>
          <w:szCs w:val="22"/>
        </w:rPr>
        <w:t xml:space="preserve"> This inspection activity should be performed </w:t>
      </w:r>
      <w:r w:rsidR="00CF48CE" w:rsidRPr="003A6B55">
        <w:rPr>
          <w:rFonts w:cs="Arial"/>
          <w:szCs w:val="22"/>
        </w:rPr>
        <w:t xml:space="preserve">primarily </w:t>
      </w:r>
      <w:r w:rsidR="00047E02" w:rsidRPr="003A6B55">
        <w:rPr>
          <w:rFonts w:cs="Arial"/>
          <w:szCs w:val="22"/>
        </w:rPr>
        <w:t>during the on-site portion of this inspection</w:t>
      </w:r>
      <w:r w:rsidR="00CF48CE" w:rsidRPr="003A6B55">
        <w:rPr>
          <w:rFonts w:cs="Arial"/>
          <w:szCs w:val="22"/>
        </w:rPr>
        <w:t>.</w:t>
      </w:r>
      <w:r w:rsidR="00FD7854" w:rsidRPr="003A6B55">
        <w:rPr>
          <w:rFonts w:cs="Arial"/>
          <w:szCs w:val="22"/>
        </w:rPr>
        <w:t xml:space="preserve">  However, prior to the on-site review, the inspector should (1) obtain Operator Licensing Tracking System (OLTS) report number 14 (available from the Region’s Operator Licensing Assistant), which lists all licensed operators at the site and their associated medical restrictions, if any; (2) preselect licensed operators for review of their medical records, (refer to paragraph d below); and (3) review the selected licensed operators’ medical information contained in their 10 CFR Part 55 individual docket files (also available from the Operator Licensing Assistant).  </w:t>
      </w:r>
      <w:r w:rsidR="002C0AE9" w:rsidRPr="003A6B55">
        <w:rPr>
          <w:rFonts w:cs="Arial"/>
          <w:szCs w:val="22"/>
        </w:rPr>
        <w:t xml:space="preserve"> </w:t>
      </w:r>
      <w:r w:rsidR="00EE30EC" w:rsidRPr="003A6B55">
        <w:rPr>
          <w:rFonts w:cs="Arial"/>
          <w:szCs w:val="22"/>
        </w:rPr>
        <w:t xml:space="preserve"> Additional guidance for performing this inspection activity is presented in NUREG-1021, “Operator Licensing Examination Standards for Power Reactors,” Section ES-605.</w:t>
      </w:r>
    </w:p>
    <w:p w:rsidR="00F31D68" w:rsidRPr="003A6B55" w:rsidRDefault="00F31D6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F31D68" w:rsidRPr="003A6B55" w:rsidRDefault="00F31D68" w:rsidP="00D104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Cs w:val="22"/>
        </w:rPr>
      </w:pPr>
      <w:r w:rsidRPr="003A6B55">
        <w:rPr>
          <w:rFonts w:cs="Arial"/>
          <w:szCs w:val="22"/>
        </w:rPr>
        <w:t>a.</w:t>
      </w:r>
      <w:r w:rsidRPr="003A6B55">
        <w:rPr>
          <w:rFonts w:cs="Arial"/>
          <w:szCs w:val="22"/>
        </w:rPr>
        <w:tab/>
        <w:t>For one complete operating crew of licensed operators</w:t>
      </w:r>
      <w:r w:rsidRPr="003A6B55">
        <w:rPr>
          <w:rStyle w:val="FootnoteReference"/>
          <w:rFonts w:cs="Arial"/>
          <w:szCs w:val="22"/>
        </w:rPr>
        <w:footnoteReference w:id="10"/>
      </w:r>
      <w:r w:rsidRPr="003A6B55">
        <w:rPr>
          <w:rFonts w:cs="Arial"/>
          <w:szCs w:val="22"/>
        </w:rPr>
        <w:t>, review the following:</w:t>
      </w:r>
    </w:p>
    <w:p w:rsidR="006C7EDD" w:rsidRDefault="006C7ED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 w:author="btc1" w:date="2014-09-23T10:16:00Z"/>
          <w:rFonts w:cs="Arial"/>
          <w:szCs w:val="22"/>
        </w:rPr>
        <w:sectPr w:rsidR="006C7EDD" w:rsidSect="003E0852">
          <w:pgSz w:w="12240" w:h="15840"/>
          <w:pgMar w:top="1440" w:right="1440" w:bottom="1440" w:left="1440" w:header="1440" w:footer="1440" w:gutter="0"/>
          <w:cols w:space="720"/>
          <w:docGrid w:linePitch="360"/>
        </w:sectPr>
      </w:pPr>
    </w:p>
    <w:p w:rsidR="00F31D68" w:rsidRPr="003A6B55" w:rsidRDefault="00F31D6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F30C50" w:rsidRPr="003A6B55" w:rsidRDefault="00F31D6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r w:rsidRPr="003A6B55">
        <w:rPr>
          <w:rFonts w:cs="Arial"/>
          <w:szCs w:val="22"/>
        </w:rPr>
        <w:t>1.</w:t>
      </w:r>
      <w:r w:rsidR="00C50227" w:rsidRPr="003A6B55">
        <w:rPr>
          <w:rFonts w:cs="Arial"/>
          <w:szCs w:val="22"/>
        </w:rPr>
        <w:tab/>
      </w:r>
      <w:r w:rsidRPr="003A6B55">
        <w:rPr>
          <w:rFonts w:cs="Arial"/>
          <w:szCs w:val="22"/>
        </w:rPr>
        <w:t xml:space="preserve">Records </w:t>
      </w:r>
      <w:r w:rsidR="00717369" w:rsidRPr="003A6B55">
        <w:rPr>
          <w:rFonts w:cs="Arial"/>
          <w:szCs w:val="22"/>
        </w:rPr>
        <w:t xml:space="preserve">that </w:t>
      </w:r>
      <w:r w:rsidRPr="003A6B55">
        <w:rPr>
          <w:rFonts w:cs="Arial"/>
          <w:szCs w:val="22"/>
        </w:rPr>
        <w:t>indicat</w:t>
      </w:r>
      <w:r w:rsidR="00717369" w:rsidRPr="003A6B55">
        <w:rPr>
          <w:rFonts w:cs="Arial"/>
          <w:szCs w:val="22"/>
        </w:rPr>
        <w:t>e</w:t>
      </w:r>
      <w:r w:rsidRPr="003A6B55">
        <w:rPr>
          <w:rFonts w:cs="Arial"/>
          <w:szCs w:val="22"/>
        </w:rPr>
        <w:t xml:space="preserve"> the participation of</w:t>
      </w:r>
      <w:r w:rsidR="00717369" w:rsidRPr="003A6B55">
        <w:rPr>
          <w:rFonts w:cs="Arial"/>
          <w:szCs w:val="22"/>
        </w:rPr>
        <w:t xml:space="preserve"> </w:t>
      </w:r>
      <w:r w:rsidRPr="003A6B55">
        <w:rPr>
          <w:rFonts w:cs="Arial"/>
          <w:szCs w:val="22"/>
        </w:rPr>
        <w:t>licensed operator</w:t>
      </w:r>
      <w:r w:rsidR="00332FDD" w:rsidRPr="003A6B55">
        <w:rPr>
          <w:rFonts w:cs="Arial"/>
          <w:szCs w:val="22"/>
        </w:rPr>
        <w:t>s</w:t>
      </w:r>
      <w:r w:rsidRPr="003A6B55">
        <w:rPr>
          <w:rFonts w:cs="Arial"/>
          <w:szCs w:val="22"/>
        </w:rPr>
        <w:t xml:space="preserve"> in the facility licensee’s requalification program</w:t>
      </w:r>
      <w:r w:rsidR="00AA6123" w:rsidRPr="003A6B55">
        <w:rPr>
          <w:rFonts w:cs="Arial"/>
          <w:szCs w:val="22"/>
        </w:rPr>
        <w:t xml:space="preserve"> (i.e., training attendance records)</w:t>
      </w:r>
      <w:r w:rsidRPr="003A6B55">
        <w:rPr>
          <w:rFonts w:cs="Arial"/>
          <w:szCs w:val="22"/>
        </w:rPr>
        <w:t xml:space="preserve"> (10 CFR </w:t>
      </w:r>
      <w:r w:rsidR="00F30C50" w:rsidRPr="003A6B55">
        <w:rPr>
          <w:rFonts w:cs="Arial"/>
          <w:szCs w:val="22"/>
        </w:rPr>
        <w:t>55.53(h), 10 CFR 55.59(a</w:t>
      </w:r>
      <w:proofErr w:type="gramStart"/>
      <w:r w:rsidR="00F30C50" w:rsidRPr="003A6B55">
        <w:rPr>
          <w:rFonts w:cs="Arial"/>
          <w:szCs w:val="22"/>
        </w:rPr>
        <w:t>)(</w:t>
      </w:r>
      <w:proofErr w:type="gramEnd"/>
      <w:r w:rsidR="00F30C50" w:rsidRPr="003A6B55">
        <w:rPr>
          <w:rFonts w:cs="Arial"/>
          <w:szCs w:val="22"/>
        </w:rPr>
        <w:t>1), 10 CFR 55.59(c)(5)(</w:t>
      </w:r>
      <w:proofErr w:type="spellStart"/>
      <w:r w:rsidR="00F30C50" w:rsidRPr="003A6B55">
        <w:rPr>
          <w:rFonts w:cs="Arial"/>
          <w:szCs w:val="22"/>
        </w:rPr>
        <w:t>i</w:t>
      </w:r>
      <w:proofErr w:type="spellEnd"/>
      <w:r w:rsidR="00F30C50" w:rsidRPr="003A6B55">
        <w:rPr>
          <w:rFonts w:cs="Arial"/>
          <w:szCs w:val="22"/>
        </w:rPr>
        <w:t>)).</w:t>
      </w:r>
      <w:r w:rsidR="00AA6123" w:rsidRPr="003A6B55">
        <w:rPr>
          <w:rFonts w:cs="Arial"/>
          <w:szCs w:val="22"/>
        </w:rPr>
        <w:t xml:space="preserve">  Determine if all requalification training is completed on schedule or made up in accordance with the facility's program.    </w:t>
      </w:r>
    </w:p>
    <w:p w:rsidR="00F30C50" w:rsidRPr="003A6B55" w:rsidRDefault="00F30C5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p>
    <w:p w:rsidR="00F30C50" w:rsidRPr="003A6B55" w:rsidRDefault="00F30C5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r w:rsidRPr="003A6B55">
        <w:rPr>
          <w:rFonts w:cs="Arial"/>
          <w:szCs w:val="22"/>
        </w:rPr>
        <w:t>2.</w:t>
      </w:r>
      <w:r w:rsidRPr="003A6B55">
        <w:rPr>
          <w:rFonts w:cs="Arial"/>
          <w:szCs w:val="22"/>
        </w:rPr>
        <w:tab/>
        <w:t xml:space="preserve">Records </w:t>
      </w:r>
      <w:r w:rsidR="00717369" w:rsidRPr="003A6B55">
        <w:rPr>
          <w:rFonts w:cs="Arial"/>
          <w:szCs w:val="22"/>
        </w:rPr>
        <w:t xml:space="preserve">that </w:t>
      </w:r>
      <w:r w:rsidRPr="003A6B55">
        <w:rPr>
          <w:rFonts w:cs="Arial"/>
          <w:szCs w:val="22"/>
        </w:rPr>
        <w:t>indicat</w:t>
      </w:r>
      <w:r w:rsidR="00717369" w:rsidRPr="003A6B55">
        <w:rPr>
          <w:rFonts w:cs="Arial"/>
          <w:szCs w:val="22"/>
        </w:rPr>
        <w:t>e</w:t>
      </w:r>
      <w:r w:rsidRPr="003A6B55">
        <w:rPr>
          <w:rFonts w:cs="Arial"/>
          <w:szCs w:val="22"/>
        </w:rPr>
        <w:t xml:space="preserve"> the performance of licensed operators on annual requalification operating tests and biennial requalification written examinations (10 CFR 55.59(a</w:t>
      </w:r>
      <w:proofErr w:type="gramStart"/>
      <w:r w:rsidRPr="003A6B55">
        <w:rPr>
          <w:rFonts w:cs="Arial"/>
          <w:szCs w:val="22"/>
        </w:rPr>
        <w:t>)(</w:t>
      </w:r>
      <w:proofErr w:type="gramEnd"/>
      <w:r w:rsidRPr="003A6B55">
        <w:rPr>
          <w:rFonts w:cs="Arial"/>
          <w:szCs w:val="22"/>
        </w:rPr>
        <w:t>2), 10 CFR 55.59(c)(5)(</w:t>
      </w:r>
      <w:proofErr w:type="spellStart"/>
      <w:r w:rsidRPr="003A6B55">
        <w:rPr>
          <w:rFonts w:cs="Arial"/>
          <w:szCs w:val="22"/>
        </w:rPr>
        <w:t>i</w:t>
      </w:r>
      <w:proofErr w:type="spellEnd"/>
      <w:r w:rsidRPr="003A6B55">
        <w:rPr>
          <w:rFonts w:cs="Arial"/>
          <w:szCs w:val="22"/>
        </w:rPr>
        <w:t>)).</w:t>
      </w:r>
      <w:r w:rsidR="00AA6123" w:rsidRPr="003A6B55">
        <w:rPr>
          <w:rFonts w:cs="Arial"/>
          <w:szCs w:val="22"/>
        </w:rPr>
        <w:t xml:space="preserve">  </w:t>
      </w:r>
    </w:p>
    <w:p w:rsidR="00F30C50" w:rsidRPr="003A6B55" w:rsidRDefault="00F30C5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p>
    <w:p w:rsidR="00A70C02" w:rsidRPr="003A6B55" w:rsidRDefault="00F30C5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r w:rsidRPr="003A6B55">
        <w:rPr>
          <w:rFonts w:cs="Arial"/>
          <w:szCs w:val="22"/>
        </w:rPr>
        <w:t>3.</w:t>
      </w:r>
      <w:r w:rsidR="00717369" w:rsidRPr="003A6B55">
        <w:rPr>
          <w:rFonts w:cs="Arial"/>
          <w:szCs w:val="22"/>
        </w:rPr>
        <w:tab/>
        <w:t>Records that indicate that licensed operators are properly maintaining an active license</w:t>
      </w:r>
      <w:r w:rsidR="00353F68" w:rsidRPr="003A6B55">
        <w:rPr>
          <w:rFonts w:cs="Arial"/>
          <w:szCs w:val="22"/>
        </w:rPr>
        <w:t xml:space="preserve"> (10 CFR 55.53(e))</w:t>
      </w:r>
      <w:r w:rsidR="00717369" w:rsidRPr="003A6B55">
        <w:rPr>
          <w:rFonts w:cs="Arial"/>
          <w:szCs w:val="22"/>
        </w:rPr>
        <w:t>.</w:t>
      </w:r>
      <w:r w:rsidR="00E931AF" w:rsidRPr="003A6B55">
        <w:rPr>
          <w:rFonts w:cs="Arial"/>
          <w:szCs w:val="22"/>
        </w:rPr>
        <w:t xml:space="preserve">  Include in this activity a determination of which shift crew positions the facility licensee credits towards maintaining an active license</w:t>
      </w:r>
      <w:r w:rsidR="00A70C02" w:rsidRPr="003A6B55">
        <w:rPr>
          <w:rFonts w:cs="Arial"/>
          <w:szCs w:val="22"/>
        </w:rPr>
        <w:t xml:space="preserve">. </w:t>
      </w:r>
    </w:p>
    <w:p w:rsidR="00A70C02" w:rsidRPr="003A6B55" w:rsidRDefault="00A70C0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p>
    <w:p w:rsidR="00A70C02" w:rsidRPr="003A6B55" w:rsidRDefault="00A70C0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r w:rsidRPr="003A6B55">
        <w:rPr>
          <w:rFonts w:cs="Arial"/>
          <w:szCs w:val="22"/>
        </w:rPr>
        <w:t>4.</w:t>
      </w:r>
      <w:r w:rsidRPr="003A6B55">
        <w:rPr>
          <w:rFonts w:cs="Arial"/>
          <w:szCs w:val="22"/>
        </w:rPr>
        <w:tab/>
        <w:t>NRC Form 398, “Personal Qualification Statement – Licensee</w:t>
      </w:r>
      <w:r w:rsidR="0041208A" w:rsidRPr="003A6B55">
        <w:rPr>
          <w:rFonts w:cs="Arial"/>
          <w:szCs w:val="22"/>
        </w:rPr>
        <w:t>,</w:t>
      </w:r>
      <w:r w:rsidRPr="003A6B55">
        <w:rPr>
          <w:rFonts w:cs="Arial"/>
          <w:szCs w:val="22"/>
        </w:rPr>
        <w:t>” that is in effect at the time of the inspection and any supporting documentation, that indicate operators</w:t>
      </w:r>
      <w:r w:rsidR="00332FDD" w:rsidRPr="003A6B55">
        <w:rPr>
          <w:rFonts w:cs="Arial"/>
          <w:szCs w:val="22"/>
        </w:rPr>
        <w:t>’</w:t>
      </w:r>
      <w:r w:rsidRPr="003A6B55">
        <w:rPr>
          <w:rFonts w:cs="Arial"/>
          <w:szCs w:val="22"/>
        </w:rPr>
        <w:t xml:space="preserve"> license</w:t>
      </w:r>
      <w:r w:rsidR="00332FDD" w:rsidRPr="003A6B55">
        <w:rPr>
          <w:rFonts w:cs="Arial"/>
          <w:szCs w:val="22"/>
        </w:rPr>
        <w:t>s</w:t>
      </w:r>
      <w:r w:rsidRPr="003A6B55">
        <w:rPr>
          <w:rFonts w:cs="Arial"/>
          <w:szCs w:val="22"/>
        </w:rPr>
        <w:t xml:space="preserve"> </w:t>
      </w:r>
      <w:r w:rsidR="00332FDD" w:rsidRPr="003A6B55">
        <w:rPr>
          <w:rFonts w:cs="Arial"/>
          <w:szCs w:val="22"/>
        </w:rPr>
        <w:t>were</w:t>
      </w:r>
      <w:r w:rsidRPr="003A6B55">
        <w:rPr>
          <w:rFonts w:cs="Arial"/>
          <w:szCs w:val="22"/>
        </w:rPr>
        <w:t xml:space="preserve"> properly issued or renewed. </w:t>
      </w:r>
    </w:p>
    <w:p w:rsidR="00AA6123" w:rsidRPr="003A6B55" w:rsidRDefault="00AA612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rPr>
          <w:rFonts w:cs="Arial"/>
          <w:szCs w:val="22"/>
        </w:rPr>
      </w:pPr>
    </w:p>
    <w:p w:rsidR="008C3077" w:rsidRPr="003A6B55" w:rsidRDefault="00AA6123" w:rsidP="00D104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7"/>
        <w:rPr>
          <w:rFonts w:cs="Arial"/>
          <w:szCs w:val="22"/>
        </w:rPr>
      </w:pPr>
      <w:r w:rsidRPr="003A6B55">
        <w:rPr>
          <w:rFonts w:cs="Arial"/>
          <w:szCs w:val="22"/>
        </w:rPr>
        <w:t>b.</w:t>
      </w:r>
      <w:r w:rsidRPr="003A6B55">
        <w:rPr>
          <w:rFonts w:cs="Arial"/>
          <w:szCs w:val="22"/>
        </w:rPr>
        <w:tab/>
        <w:t xml:space="preserve">Determine from the facility licensee </w:t>
      </w:r>
      <w:r w:rsidR="00B82C82" w:rsidRPr="003A6B55">
        <w:rPr>
          <w:rFonts w:cs="Arial"/>
          <w:szCs w:val="22"/>
        </w:rPr>
        <w:t xml:space="preserve">if any licensed operator with </w:t>
      </w:r>
      <w:r w:rsidR="008C3077" w:rsidRPr="003A6B55">
        <w:rPr>
          <w:rFonts w:cs="Arial"/>
          <w:szCs w:val="22"/>
        </w:rPr>
        <w:t xml:space="preserve">an </w:t>
      </w:r>
      <w:r w:rsidR="00B82C82" w:rsidRPr="003A6B55">
        <w:rPr>
          <w:rFonts w:cs="Arial"/>
          <w:szCs w:val="22"/>
        </w:rPr>
        <w:t xml:space="preserve">inactive license reactivated their license since the last NRC biennial inspection.  </w:t>
      </w:r>
      <w:r w:rsidR="008C3077" w:rsidRPr="003A6B55">
        <w:rPr>
          <w:rFonts w:cs="Arial"/>
          <w:szCs w:val="22"/>
        </w:rPr>
        <w:t>If license reactivation did occur, s</w:t>
      </w:r>
      <w:r w:rsidR="00B82C82" w:rsidRPr="003A6B55">
        <w:rPr>
          <w:rFonts w:cs="Arial"/>
          <w:szCs w:val="22"/>
        </w:rPr>
        <w:t xml:space="preserve">elect one or more licensed operators who reactivated their license(s), </w:t>
      </w:r>
      <w:r w:rsidR="0035524C" w:rsidRPr="003A6B55">
        <w:rPr>
          <w:rFonts w:cs="Arial"/>
          <w:szCs w:val="22"/>
        </w:rPr>
        <w:t>and</w:t>
      </w:r>
      <w:r w:rsidR="00B82C82" w:rsidRPr="003A6B55">
        <w:rPr>
          <w:rFonts w:cs="Arial"/>
          <w:szCs w:val="22"/>
        </w:rPr>
        <w:t xml:space="preserve"> review records which indicate that their license(s) was (were) properly reactivated </w:t>
      </w:r>
      <w:r w:rsidR="008C3077" w:rsidRPr="003A6B55">
        <w:rPr>
          <w:rFonts w:cs="Arial"/>
          <w:szCs w:val="22"/>
        </w:rPr>
        <w:t xml:space="preserve">in accordance with 10 CFR 55.53(f). </w:t>
      </w:r>
    </w:p>
    <w:p w:rsidR="008C3077" w:rsidRPr="003A6B55" w:rsidRDefault="008C3077"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35524C" w:rsidRPr="003A6B55" w:rsidRDefault="008C3077"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3A6B55">
        <w:rPr>
          <w:rFonts w:cs="Arial"/>
          <w:szCs w:val="22"/>
        </w:rPr>
        <w:t>c.</w:t>
      </w:r>
      <w:r w:rsidRPr="003A6B55">
        <w:rPr>
          <w:rFonts w:cs="Arial"/>
          <w:szCs w:val="22"/>
        </w:rPr>
        <w:tab/>
        <w:t>Determine from the facility license</w:t>
      </w:r>
      <w:r w:rsidR="00D4372F" w:rsidRPr="003A6B55">
        <w:rPr>
          <w:rFonts w:cs="Arial"/>
          <w:szCs w:val="22"/>
        </w:rPr>
        <w:t>e</w:t>
      </w:r>
      <w:r w:rsidRPr="003A6B55">
        <w:rPr>
          <w:rFonts w:cs="Arial"/>
          <w:szCs w:val="22"/>
        </w:rPr>
        <w:t xml:space="preserve"> if any licensed operator did not pass </w:t>
      </w:r>
      <w:r w:rsidR="0010587A" w:rsidRPr="003A6B55">
        <w:rPr>
          <w:rFonts w:cs="Arial"/>
          <w:szCs w:val="22"/>
        </w:rPr>
        <w:t>a biennial requalification written examination or annual requalification operating test required by 10 CFR 55.59(a)(2)</w:t>
      </w:r>
      <w:r w:rsidR="00327038" w:rsidRPr="003A6B55">
        <w:rPr>
          <w:rFonts w:cs="Arial"/>
          <w:szCs w:val="22"/>
        </w:rPr>
        <w:t xml:space="preserve"> since the last NRC biennial inspection</w:t>
      </w:r>
      <w:r w:rsidR="0010587A" w:rsidRPr="003A6B55">
        <w:rPr>
          <w:rFonts w:cs="Arial"/>
          <w:szCs w:val="22"/>
        </w:rPr>
        <w:t>.  If examination failure did occur</w:t>
      </w:r>
      <w:r w:rsidR="0035524C" w:rsidRPr="003A6B55">
        <w:rPr>
          <w:rFonts w:cs="Arial"/>
          <w:szCs w:val="22"/>
        </w:rPr>
        <w:t>, select one or more licensed operators who failed an examination, and review records which indicate that the operator(s):  (1) received remedial training, (2) was (were) re-examined, and (3) passed their re-examination</w:t>
      </w:r>
      <w:r w:rsidR="00734D5D" w:rsidRPr="003A6B55">
        <w:rPr>
          <w:rFonts w:cs="Arial"/>
          <w:szCs w:val="22"/>
        </w:rPr>
        <w:t>(s)</w:t>
      </w:r>
      <w:r w:rsidR="0035524C" w:rsidRPr="003A6B55">
        <w:rPr>
          <w:rFonts w:cs="Arial"/>
          <w:szCs w:val="22"/>
        </w:rPr>
        <w:t xml:space="preserve">. </w:t>
      </w:r>
    </w:p>
    <w:p w:rsidR="0035524C" w:rsidRPr="003A6B55" w:rsidRDefault="0035524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734D5D" w:rsidRPr="003A6B55" w:rsidRDefault="0035524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3A6B55">
        <w:rPr>
          <w:rFonts w:cs="Arial"/>
          <w:szCs w:val="22"/>
        </w:rPr>
        <w:t>d.</w:t>
      </w:r>
      <w:r w:rsidRPr="003A6B55">
        <w:rPr>
          <w:rFonts w:cs="Arial"/>
          <w:szCs w:val="22"/>
        </w:rPr>
        <w:tab/>
        <w:t>Review a sample (approximately 10%) of licensed operator medical records</w:t>
      </w:r>
      <w:r w:rsidR="00CF48CE" w:rsidRPr="003A6B55">
        <w:rPr>
          <w:rFonts w:cs="Arial"/>
          <w:szCs w:val="22"/>
        </w:rPr>
        <w:t>, including any medical records maintained in the regional office’s Part 55 docket system.</w:t>
      </w:r>
      <w:r w:rsidR="00734D5D" w:rsidRPr="003A6B55">
        <w:rPr>
          <w:rFonts w:cs="Arial"/>
          <w:szCs w:val="22"/>
        </w:rPr>
        <w:t xml:space="preserve">  Approximately 50% of this sample</w:t>
      </w:r>
      <w:r w:rsidR="00CF48CE" w:rsidRPr="003A6B55">
        <w:rPr>
          <w:rFonts w:cs="Arial"/>
          <w:szCs w:val="22"/>
        </w:rPr>
        <w:t>, if possible,</w:t>
      </w:r>
      <w:r w:rsidR="00734D5D" w:rsidRPr="003A6B55">
        <w:rPr>
          <w:rFonts w:cs="Arial"/>
          <w:szCs w:val="22"/>
        </w:rPr>
        <w:t xml:space="preserve"> should include licensed operators whose licenses contain medical restrictions,</w:t>
      </w:r>
      <w:r w:rsidR="00017F5A" w:rsidRPr="003A6B55">
        <w:rPr>
          <w:rFonts w:cs="Arial"/>
          <w:szCs w:val="22"/>
        </w:rPr>
        <w:t xml:space="preserve"> </w:t>
      </w:r>
      <w:r w:rsidR="00734D5D" w:rsidRPr="003A6B55">
        <w:rPr>
          <w:rFonts w:cs="Arial"/>
          <w:szCs w:val="22"/>
        </w:rPr>
        <w:t xml:space="preserve">as determined by the facility licensee and OLTS </w:t>
      </w:r>
      <w:r w:rsidR="00EE30EC" w:rsidRPr="003A6B55">
        <w:rPr>
          <w:rFonts w:cs="Arial"/>
          <w:szCs w:val="22"/>
        </w:rPr>
        <w:t>report</w:t>
      </w:r>
      <w:r w:rsidR="00734D5D" w:rsidRPr="003A6B55">
        <w:rPr>
          <w:rFonts w:cs="Arial"/>
          <w:szCs w:val="22"/>
        </w:rPr>
        <w:t xml:space="preserve"> number </w:t>
      </w:r>
      <w:r w:rsidR="00472ED3" w:rsidRPr="003A6B55">
        <w:rPr>
          <w:rFonts w:cs="Arial"/>
          <w:szCs w:val="22"/>
        </w:rPr>
        <w:t>14</w:t>
      </w:r>
      <w:r w:rsidR="00734D5D" w:rsidRPr="003A6B55">
        <w:rPr>
          <w:rFonts w:cs="Arial"/>
          <w:szCs w:val="22"/>
        </w:rPr>
        <w:t>.  In performing this review, check that:</w:t>
      </w:r>
    </w:p>
    <w:p w:rsidR="00734D5D" w:rsidRPr="003A6B55" w:rsidRDefault="00734D5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rFonts w:cs="Arial"/>
          <w:szCs w:val="22"/>
        </w:rPr>
      </w:pPr>
    </w:p>
    <w:p w:rsidR="00332FDD" w:rsidRPr="003A6B55" w:rsidRDefault="00734D5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r w:rsidRPr="003A6B55">
        <w:rPr>
          <w:rFonts w:cs="Arial"/>
          <w:szCs w:val="22"/>
        </w:rPr>
        <w:t>1.</w:t>
      </w:r>
      <w:r w:rsidRPr="003A6B55">
        <w:rPr>
          <w:rFonts w:cs="Arial"/>
          <w:szCs w:val="22"/>
        </w:rPr>
        <w:tab/>
        <w:t>The required medical examinations are being conducted biennially</w:t>
      </w:r>
      <w:r w:rsidR="00332FDD" w:rsidRPr="003A6B55">
        <w:rPr>
          <w:rFonts w:cs="Arial"/>
          <w:szCs w:val="22"/>
        </w:rPr>
        <w:t xml:space="preserve"> (10 CFR 55.53(</w:t>
      </w:r>
      <w:proofErr w:type="spellStart"/>
      <w:r w:rsidR="00332FDD" w:rsidRPr="003A6B55">
        <w:rPr>
          <w:rFonts w:cs="Arial"/>
          <w:szCs w:val="22"/>
        </w:rPr>
        <w:t>i</w:t>
      </w:r>
      <w:proofErr w:type="spellEnd"/>
      <w:r w:rsidR="00332FDD" w:rsidRPr="003A6B55">
        <w:rPr>
          <w:rFonts w:cs="Arial"/>
          <w:szCs w:val="22"/>
        </w:rPr>
        <w:t>)).</w:t>
      </w:r>
    </w:p>
    <w:p w:rsidR="00CF48CE" w:rsidRPr="003A6B55" w:rsidRDefault="00CF48C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p>
    <w:p w:rsidR="00332FDD" w:rsidRPr="003A6B55" w:rsidRDefault="00332FD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r w:rsidRPr="003A6B55">
        <w:rPr>
          <w:rFonts w:cs="Arial"/>
          <w:szCs w:val="22"/>
        </w:rPr>
        <w:t>2.</w:t>
      </w:r>
      <w:r w:rsidRPr="003A6B55">
        <w:rPr>
          <w:rFonts w:cs="Arial"/>
          <w:szCs w:val="22"/>
        </w:rPr>
        <w:tab/>
        <w:t>The results of medical examinations are in agreement with any license medical restrictions (10 CFR 55.23(b)).</w:t>
      </w:r>
    </w:p>
    <w:p w:rsidR="00332FDD" w:rsidRPr="003A6B55" w:rsidRDefault="00332FD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540"/>
        <w:rPr>
          <w:rFonts w:cs="Arial"/>
          <w:szCs w:val="22"/>
        </w:rPr>
      </w:pPr>
    </w:p>
    <w:p w:rsidR="006C7EDD" w:rsidRDefault="00332FD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sectPr w:rsidR="006C7EDD" w:rsidSect="003E0852">
          <w:pgSz w:w="12240" w:h="15840"/>
          <w:pgMar w:top="1440" w:right="1440" w:bottom="1440" w:left="1440" w:header="1440" w:footer="1440" w:gutter="0"/>
          <w:cols w:space="720"/>
          <w:docGrid w:linePitch="360"/>
        </w:sectPr>
      </w:pPr>
      <w:r w:rsidRPr="003A6B55">
        <w:rPr>
          <w:rFonts w:cs="Arial"/>
          <w:szCs w:val="22"/>
        </w:rPr>
        <w:t>3.</w:t>
      </w:r>
      <w:r w:rsidR="00CF48CE" w:rsidRPr="003A6B55">
        <w:rPr>
          <w:rFonts w:cs="Arial"/>
          <w:szCs w:val="22"/>
        </w:rPr>
        <w:tab/>
      </w:r>
      <w:r w:rsidR="0041208A" w:rsidRPr="003A6B55">
        <w:rPr>
          <w:rFonts w:cs="Arial"/>
          <w:szCs w:val="22"/>
        </w:rPr>
        <w:t>NRC Form 396, “Certification of Medical Examination by Facility Licensee,” that is in effect at the time of the inspection</w:t>
      </w:r>
      <w:r w:rsidR="00BA2817" w:rsidRPr="003A6B55">
        <w:rPr>
          <w:rFonts w:cs="Arial"/>
          <w:szCs w:val="22"/>
        </w:rPr>
        <w:t>, is accurate and complete, including</w:t>
      </w:r>
      <w:r w:rsidR="0041208A" w:rsidRPr="003A6B55">
        <w:rPr>
          <w:rFonts w:cs="Arial"/>
          <w:szCs w:val="22"/>
        </w:rPr>
        <w:t xml:space="preserve"> any supporting medical documentation</w:t>
      </w:r>
      <w:r w:rsidR="00BA2817" w:rsidRPr="003A6B55">
        <w:rPr>
          <w:rFonts w:cs="Arial"/>
          <w:szCs w:val="22"/>
        </w:rPr>
        <w:t>.</w:t>
      </w:r>
      <w:r w:rsidR="0041208A" w:rsidRPr="003A6B55">
        <w:rPr>
          <w:rFonts w:cs="Arial"/>
          <w:szCs w:val="22"/>
        </w:rPr>
        <w:t xml:space="preserve"> </w:t>
      </w:r>
    </w:p>
    <w:p w:rsidR="0041208A" w:rsidRPr="003A6B55" w:rsidRDefault="0041208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p>
    <w:p w:rsidR="0041208A" w:rsidRPr="003A6B55" w:rsidRDefault="0041208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r w:rsidRPr="003A6B55">
        <w:rPr>
          <w:rFonts w:cs="Arial"/>
          <w:szCs w:val="22"/>
        </w:rPr>
        <w:t>4.</w:t>
      </w:r>
      <w:r w:rsidRPr="003A6B55">
        <w:rPr>
          <w:rFonts w:cs="Arial"/>
          <w:szCs w:val="22"/>
        </w:rPr>
        <w:tab/>
      </w:r>
      <w:r w:rsidR="00BE1A12" w:rsidRPr="003A6B55">
        <w:rPr>
          <w:rFonts w:cs="Arial"/>
          <w:szCs w:val="22"/>
        </w:rPr>
        <w:t>Any m</w:t>
      </w:r>
      <w:r w:rsidRPr="003A6B55">
        <w:rPr>
          <w:rFonts w:cs="Arial"/>
          <w:szCs w:val="22"/>
        </w:rPr>
        <w:t>edical status reports, if required by block 6 of NRC Form 396, are submitted to the regional office in a timely fashion.</w:t>
      </w:r>
    </w:p>
    <w:p w:rsidR="0041208A" w:rsidRPr="003A6B55" w:rsidRDefault="0041208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540"/>
        <w:rPr>
          <w:rFonts w:cs="Arial"/>
          <w:szCs w:val="22"/>
        </w:rPr>
      </w:pPr>
    </w:p>
    <w:p w:rsidR="00590088" w:rsidRPr="003A6B55" w:rsidRDefault="0059008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In performing this review, determine which version of Regulatory Guide 1.134, “Medical Evaluation of Licensed Personnel at Nuclear Power Plants,” and the associated version of ANSI/ANS-3.4, “Medical Certification and Monitoring of Personnel Requiring Operator Licenses for Nuclear Power Plants,” that the facility licensee has committed to.</w:t>
      </w:r>
    </w:p>
    <w:p w:rsidR="00590088" w:rsidRPr="003A6B55" w:rsidRDefault="0059008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BE1A12" w:rsidRPr="003A6B55" w:rsidRDefault="00855C8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During this inspection activity and upon its conclusion, any issue associated with the conformance with operator license conditions sh</w:t>
      </w:r>
      <w:r w:rsidR="00BE1A12" w:rsidRPr="003A6B55">
        <w:rPr>
          <w:rFonts w:cs="Arial"/>
          <w:szCs w:val="22"/>
        </w:rPr>
        <w:t>all</w:t>
      </w:r>
      <w:r w:rsidRPr="003A6B55">
        <w:rPr>
          <w:rFonts w:cs="Arial"/>
          <w:szCs w:val="22"/>
        </w:rPr>
        <w:t xml:space="preserve"> be discussed with the facility</w:t>
      </w:r>
      <w:r w:rsidR="00BE1A12" w:rsidRPr="003A6B55">
        <w:rPr>
          <w:rFonts w:cs="Arial"/>
          <w:szCs w:val="22"/>
        </w:rPr>
        <w:t xml:space="preserve"> </w:t>
      </w:r>
      <w:r w:rsidRPr="003A6B55">
        <w:rPr>
          <w:rFonts w:cs="Arial"/>
          <w:szCs w:val="22"/>
        </w:rPr>
        <w:t>licensee, to assist in confirming the issue.</w:t>
      </w:r>
      <w:r w:rsidR="00BE1A12" w:rsidRPr="003A6B55">
        <w:rPr>
          <w:rFonts w:cs="Arial"/>
          <w:szCs w:val="22"/>
        </w:rPr>
        <w:t xml:space="preserve">  If it is determined that </w:t>
      </w:r>
      <w:r w:rsidR="00BA2817" w:rsidRPr="003A6B55">
        <w:rPr>
          <w:rFonts w:cs="Arial"/>
          <w:szCs w:val="22"/>
        </w:rPr>
        <w:t>any</w:t>
      </w:r>
      <w:r w:rsidR="00BE1A12" w:rsidRPr="003A6B55">
        <w:rPr>
          <w:rFonts w:cs="Arial"/>
          <w:szCs w:val="22"/>
        </w:rPr>
        <w:t xml:space="preserve"> licensed operator </w:t>
      </w:r>
      <w:r w:rsidR="00BA2817" w:rsidRPr="003A6B55">
        <w:rPr>
          <w:rFonts w:cs="Arial"/>
          <w:szCs w:val="22"/>
        </w:rPr>
        <w:t>has</w:t>
      </w:r>
      <w:r w:rsidR="00BE1A12" w:rsidRPr="003A6B55">
        <w:rPr>
          <w:rFonts w:cs="Arial"/>
          <w:szCs w:val="22"/>
        </w:rPr>
        <w:t xml:space="preserve"> not properly </w:t>
      </w:r>
      <w:r w:rsidR="0072087B" w:rsidRPr="003A6B55">
        <w:rPr>
          <w:rFonts w:cs="Arial"/>
          <w:szCs w:val="22"/>
        </w:rPr>
        <w:t xml:space="preserve">conformed </w:t>
      </w:r>
      <w:proofErr w:type="gramStart"/>
      <w:r w:rsidR="0072087B" w:rsidRPr="003A6B55">
        <w:rPr>
          <w:rFonts w:cs="Arial"/>
          <w:szCs w:val="22"/>
        </w:rPr>
        <w:t>with</w:t>
      </w:r>
      <w:proofErr w:type="gramEnd"/>
      <w:r w:rsidR="0072087B" w:rsidRPr="003A6B55">
        <w:rPr>
          <w:rFonts w:cs="Arial"/>
          <w:szCs w:val="22"/>
        </w:rPr>
        <w:t xml:space="preserve"> the conditions of </w:t>
      </w:r>
      <w:r w:rsidR="00BE1A12" w:rsidRPr="003A6B55">
        <w:rPr>
          <w:rFonts w:cs="Arial"/>
          <w:szCs w:val="22"/>
        </w:rPr>
        <w:t xml:space="preserve">their license, </w:t>
      </w:r>
      <w:r w:rsidR="00812C66" w:rsidRPr="003A6B55">
        <w:rPr>
          <w:rFonts w:cs="Arial"/>
          <w:szCs w:val="22"/>
        </w:rPr>
        <w:t>perform, as applicable,</w:t>
      </w:r>
      <w:r w:rsidR="00BE1A12" w:rsidRPr="003A6B55">
        <w:rPr>
          <w:rFonts w:cs="Arial"/>
          <w:szCs w:val="22"/>
        </w:rPr>
        <w:t xml:space="preserve"> the following supplemental actions:</w:t>
      </w:r>
    </w:p>
    <w:p w:rsidR="00BE1A12" w:rsidRPr="003A6B55" w:rsidRDefault="00BE1A1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72087B" w:rsidRPr="003A6B55" w:rsidRDefault="00BE1A12" w:rsidP="00D104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cs="Arial"/>
          <w:szCs w:val="22"/>
        </w:rPr>
      </w:pPr>
      <w:r w:rsidRPr="003A6B55">
        <w:rPr>
          <w:rFonts w:cs="Arial"/>
          <w:szCs w:val="22"/>
        </w:rPr>
        <w:t>1.</w:t>
      </w:r>
      <w:r w:rsidR="00320D7A" w:rsidRPr="003A6B55">
        <w:rPr>
          <w:rFonts w:cs="Arial"/>
          <w:szCs w:val="22"/>
        </w:rPr>
        <w:tab/>
      </w:r>
      <w:r w:rsidR="0072087B" w:rsidRPr="003A6B55">
        <w:rPr>
          <w:rFonts w:cs="Arial"/>
          <w:szCs w:val="22"/>
        </w:rPr>
        <w:t xml:space="preserve">Discuss with the facility licensee </w:t>
      </w:r>
      <w:r w:rsidR="00BA2817" w:rsidRPr="003A6B55">
        <w:rPr>
          <w:rFonts w:cs="Arial"/>
          <w:szCs w:val="22"/>
        </w:rPr>
        <w:t xml:space="preserve">any immediate </w:t>
      </w:r>
      <w:r w:rsidR="0072087B" w:rsidRPr="003A6B55">
        <w:rPr>
          <w:rFonts w:cs="Arial"/>
          <w:szCs w:val="22"/>
        </w:rPr>
        <w:t>actions</w:t>
      </w:r>
      <w:r w:rsidR="00BA2817" w:rsidRPr="003A6B55">
        <w:rPr>
          <w:rFonts w:cs="Arial"/>
          <w:szCs w:val="22"/>
        </w:rPr>
        <w:t xml:space="preserve"> to take</w:t>
      </w:r>
      <w:r w:rsidR="0072087B" w:rsidRPr="003A6B55">
        <w:rPr>
          <w:rFonts w:cs="Arial"/>
          <w:szCs w:val="22"/>
        </w:rPr>
        <w:t>, such as removing the affected licensed operator</w:t>
      </w:r>
      <w:r w:rsidR="00B72C50" w:rsidRPr="003A6B55">
        <w:rPr>
          <w:rFonts w:cs="Arial"/>
          <w:szCs w:val="22"/>
        </w:rPr>
        <w:t>(s)</w:t>
      </w:r>
      <w:r w:rsidR="0072087B" w:rsidRPr="003A6B55">
        <w:rPr>
          <w:rFonts w:cs="Arial"/>
          <w:szCs w:val="22"/>
        </w:rPr>
        <w:t xml:space="preserve"> from on-shift licensed operator duties</w:t>
      </w:r>
      <w:r w:rsidR="00B72C50" w:rsidRPr="003A6B55">
        <w:rPr>
          <w:rFonts w:cs="Arial"/>
          <w:szCs w:val="22"/>
        </w:rPr>
        <w:t>, and notifying the regional office</w:t>
      </w:r>
      <w:r w:rsidR="0072087B" w:rsidRPr="003A6B55">
        <w:rPr>
          <w:rFonts w:cs="Arial"/>
          <w:szCs w:val="22"/>
        </w:rPr>
        <w:t>.</w:t>
      </w:r>
    </w:p>
    <w:p w:rsidR="0072087B" w:rsidRPr="003A6B55" w:rsidRDefault="0072087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540"/>
        <w:rPr>
          <w:rFonts w:cs="Arial"/>
          <w:szCs w:val="22"/>
        </w:rPr>
      </w:pPr>
    </w:p>
    <w:p w:rsidR="0072087B" w:rsidRDefault="0072087B" w:rsidP="00D104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cs="Arial"/>
          <w:szCs w:val="22"/>
        </w:rPr>
      </w:pPr>
      <w:r w:rsidRPr="003A6B55">
        <w:rPr>
          <w:rFonts w:cs="Arial"/>
          <w:szCs w:val="22"/>
        </w:rPr>
        <w:t>2.</w:t>
      </w:r>
      <w:r w:rsidRPr="003A6B55">
        <w:rPr>
          <w:rFonts w:cs="Arial"/>
          <w:szCs w:val="22"/>
        </w:rPr>
        <w:tab/>
        <w:t xml:space="preserve">Discuss with the facility licensee any </w:t>
      </w:r>
      <w:r w:rsidR="00B72C50" w:rsidRPr="003A6B55">
        <w:rPr>
          <w:rFonts w:cs="Arial"/>
          <w:szCs w:val="22"/>
        </w:rPr>
        <w:t>plans</w:t>
      </w:r>
      <w:r w:rsidRPr="003A6B55">
        <w:rPr>
          <w:rFonts w:cs="Arial"/>
          <w:szCs w:val="22"/>
        </w:rPr>
        <w:t xml:space="preserve"> </w:t>
      </w:r>
      <w:r w:rsidR="00B72C50" w:rsidRPr="003A6B55">
        <w:rPr>
          <w:rFonts w:cs="Arial"/>
          <w:szCs w:val="22"/>
        </w:rPr>
        <w:t>for</w:t>
      </w:r>
      <w:r w:rsidRPr="003A6B55">
        <w:rPr>
          <w:rFonts w:cs="Arial"/>
          <w:szCs w:val="22"/>
        </w:rPr>
        <w:t xml:space="preserve"> restor</w:t>
      </w:r>
      <w:r w:rsidR="00B72C50" w:rsidRPr="003A6B55">
        <w:rPr>
          <w:rFonts w:cs="Arial"/>
          <w:szCs w:val="22"/>
        </w:rPr>
        <w:t>ing</w:t>
      </w:r>
      <w:r w:rsidRPr="003A6B55">
        <w:rPr>
          <w:rFonts w:cs="Arial"/>
          <w:szCs w:val="22"/>
        </w:rPr>
        <w:t xml:space="preserve"> compliance</w:t>
      </w:r>
      <w:r w:rsidR="00B72C50" w:rsidRPr="003A6B55">
        <w:rPr>
          <w:rFonts w:cs="Arial"/>
          <w:szCs w:val="22"/>
        </w:rPr>
        <w:t xml:space="preserve"> with operator license conditions.</w:t>
      </w:r>
    </w:p>
    <w:p w:rsidR="00D104E2" w:rsidRPr="003A6B55" w:rsidRDefault="00D104E2" w:rsidP="00D104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cs="Arial"/>
          <w:szCs w:val="22"/>
        </w:rPr>
      </w:pPr>
    </w:p>
    <w:p w:rsidR="00B37BDA" w:rsidRPr="003A6B55" w:rsidRDefault="0072087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Assess all issues associated with non-conformance </w:t>
      </w:r>
      <w:r w:rsidR="00D10981" w:rsidRPr="003A6B55">
        <w:rPr>
          <w:rFonts w:cs="Arial"/>
          <w:szCs w:val="22"/>
        </w:rPr>
        <w:t>with</w:t>
      </w:r>
      <w:r w:rsidRPr="003A6B55">
        <w:rPr>
          <w:rFonts w:cs="Arial"/>
          <w:szCs w:val="22"/>
        </w:rPr>
        <w:t xml:space="preserve"> operator license conditions using </w:t>
      </w:r>
      <w:r w:rsidR="008D3441" w:rsidRPr="003A6B55">
        <w:rPr>
          <w:rFonts w:cs="Arial"/>
          <w:szCs w:val="22"/>
        </w:rPr>
        <w:t xml:space="preserve">IMC 0612, Power Reactor Inspection Reports.  Typically, these issues </w:t>
      </w:r>
      <w:r w:rsidR="00A37CA5" w:rsidRPr="003A6B55">
        <w:rPr>
          <w:rFonts w:cs="Arial"/>
          <w:szCs w:val="22"/>
        </w:rPr>
        <w:t>may result in a</w:t>
      </w:r>
      <w:r w:rsidR="008D3441" w:rsidRPr="003A6B55">
        <w:rPr>
          <w:rFonts w:cs="Arial"/>
          <w:szCs w:val="22"/>
        </w:rPr>
        <w:t xml:space="preserve"> violation of one or more NRC requirements (refer to 10 CFR 55.53, 10 CFR 55.9, 10 CFR 50.9, and 10 CFR 50.74), and often times these issues impact the regulatory process (e.g., </w:t>
      </w:r>
      <w:r w:rsidR="00910110" w:rsidRPr="003A6B55">
        <w:rPr>
          <w:rFonts w:cs="Arial"/>
          <w:szCs w:val="22"/>
        </w:rPr>
        <w:t xml:space="preserve">a licensed operator performing licensed duties while in noncompliance with his or her license, or had </w:t>
      </w:r>
      <w:r w:rsidR="008D3441" w:rsidRPr="003A6B55">
        <w:rPr>
          <w:rFonts w:cs="Arial"/>
          <w:szCs w:val="22"/>
        </w:rPr>
        <w:t xml:space="preserve">the NRC known that the operator’s license had not been complied with, the NRC would have conditioned the license in some way or not renewed the license).  Therefore, for these issues, </w:t>
      </w:r>
      <w:r w:rsidRPr="003A6B55">
        <w:rPr>
          <w:rFonts w:cs="Arial"/>
          <w:szCs w:val="22"/>
        </w:rPr>
        <w:t>traditional enforcement</w:t>
      </w:r>
      <w:r w:rsidR="008D3441" w:rsidRPr="003A6B55">
        <w:rPr>
          <w:rFonts w:cs="Arial"/>
          <w:szCs w:val="22"/>
        </w:rPr>
        <w:t xml:space="preserve"> typically applies</w:t>
      </w:r>
      <w:r w:rsidR="00910110" w:rsidRPr="003A6B55">
        <w:rPr>
          <w:rFonts w:cs="Arial"/>
          <w:szCs w:val="22"/>
        </w:rPr>
        <w:t xml:space="preserve"> and </w:t>
      </w:r>
      <w:r w:rsidR="008D3441" w:rsidRPr="003A6B55">
        <w:rPr>
          <w:rFonts w:cs="Arial"/>
          <w:szCs w:val="22"/>
        </w:rPr>
        <w:t xml:space="preserve">the current </w:t>
      </w:r>
      <w:r w:rsidR="00F23E4C" w:rsidRPr="003A6B55">
        <w:rPr>
          <w:rFonts w:cs="Arial"/>
          <w:szCs w:val="22"/>
        </w:rPr>
        <w:t>E</w:t>
      </w:r>
      <w:r w:rsidR="008D3441" w:rsidRPr="003A6B55">
        <w:rPr>
          <w:rFonts w:cs="Arial"/>
          <w:szCs w:val="22"/>
        </w:rPr>
        <w:t xml:space="preserve">nforcement </w:t>
      </w:r>
      <w:r w:rsidR="00F23E4C" w:rsidRPr="003A6B55">
        <w:rPr>
          <w:rFonts w:cs="Arial"/>
          <w:szCs w:val="22"/>
        </w:rPr>
        <w:t>P</w:t>
      </w:r>
      <w:r w:rsidR="008D3441" w:rsidRPr="003A6B55">
        <w:rPr>
          <w:rFonts w:cs="Arial"/>
          <w:szCs w:val="22"/>
        </w:rPr>
        <w:t>olicy</w:t>
      </w:r>
      <w:r w:rsidR="00910110" w:rsidRPr="003A6B55">
        <w:rPr>
          <w:rFonts w:cs="Arial"/>
          <w:szCs w:val="22"/>
        </w:rPr>
        <w:t xml:space="preserve">, </w:t>
      </w:r>
      <w:r w:rsidR="003D6092" w:rsidRPr="003A6B55">
        <w:rPr>
          <w:rFonts w:cs="Arial"/>
          <w:szCs w:val="22"/>
        </w:rPr>
        <w:t>Section 6.4, “Licensed Reactor Operators,” has some examples</w:t>
      </w:r>
      <w:r w:rsidR="00910110" w:rsidRPr="003A6B55">
        <w:rPr>
          <w:rFonts w:cs="Arial"/>
          <w:szCs w:val="22"/>
        </w:rPr>
        <w:t xml:space="preserve">.                                       </w:t>
      </w:r>
      <w:r w:rsidRPr="003A6B55">
        <w:rPr>
          <w:rFonts w:cs="Arial"/>
          <w:szCs w:val="22"/>
        </w:rPr>
        <w:t xml:space="preserve"> </w:t>
      </w:r>
      <w:r w:rsidR="000F67FA" w:rsidRPr="003A6B55">
        <w:rPr>
          <w:rFonts w:cs="Arial"/>
          <w:szCs w:val="22"/>
        </w:rPr>
        <w:t xml:space="preserve"> </w:t>
      </w:r>
    </w:p>
    <w:p w:rsidR="00B37BDA" w:rsidRPr="003A6B55" w:rsidRDefault="00B37BD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540"/>
        <w:rPr>
          <w:rFonts w:cs="Arial"/>
          <w:szCs w:val="22"/>
        </w:rPr>
      </w:pPr>
    </w:p>
    <w:p w:rsidR="00E331CE" w:rsidRPr="003A6B55" w:rsidRDefault="00B37BD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03.0</w:t>
      </w:r>
      <w:r w:rsidR="00A5364A" w:rsidRPr="003A6B55">
        <w:rPr>
          <w:rFonts w:cs="Arial"/>
          <w:szCs w:val="22"/>
        </w:rPr>
        <w:t>9</w:t>
      </w:r>
      <w:r w:rsidRPr="003A6B55">
        <w:rPr>
          <w:rFonts w:cs="Arial"/>
          <w:szCs w:val="22"/>
        </w:rPr>
        <w:tab/>
      </w:r>
      <w:r w:rsidRPr="003A6B55">
        <w:rPr>
          <w:rFonts w:cs="Arial"/>
          <w:szCs w:val="22"/>
          <w:u w:val="single"/>
        </w:rPr>
        <w:t>Simulator Performance</w:t>
      </w:r>
      <w:r w:rsidRPr="003A6B55">
        <w:rPr>
          <w:rFonts w:cs="Arial"/>
          <w:szCs w:val="22"/>
        </w:rPr>
        <w:t xml:space="preserve">.  </w:t>
      </w:r>
      <w:r w:rsidR="00CC3B93" w:rsidRPr="003A6B55">
        <w:rPr>
          <w:rFonts w:cs="Arial"/>
          <w:szCs w:val="22"/>
        </w:rPr>
        <w:t>This inspection activity should be performed during the on-site portion of this inspection</w:t>
      </w:r>
      <w:r w:rsidR="00E331CE" w:rsidRPr="003A6B55">
        <w:rPr>
          <w:rFonts w:cs="Arial"/>
          <w:szCs w:val="22"/>
        </w:rPr>
        <w:t xml:space="preserve">, and </w:t>
      </w:r>
      <w:r w:rsidR="005D5409" w:rsidRPr="003A6B55">
        <w:rPr>
          <w:rFonts w:cs="Arial"/>
          <w:szCs w:val="22"/>
        </w:rPr>
        <w:t xml:space="preserve">consists of the following elements: </w:t>
      </w:r>
    </w:p>
    <w:p w:rsidR="00E331CE" w:rsidRPr="003A6B55" w:rsidRDefault="00E331C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5D5409" w:rsidRPr="003A6B55" w:rsidRDefault="00E331CE" w:rsidP="00D104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Cs w:val="22"/>
        </w:rPr>
      </w:pPr>
      <w:r w:rsidRPr="003A6B55">
        <w:rPr>
          <w:rFonts w:cs="Arial"/>
          <w:szCs w:val="22"/>
        </w:rPr>
        <w:t>a.</w:t>
      </w:r>
      <w:r w:rsidR="005D5409" w:rsidRPr="003A6B55">
        <w:rPr>
          <w:rFonts w:cs="Arial"/>
          <w:szCs w:val="22"/>
        </w:rPr>
        <w:tab/>
        <w:t xml:space="preserve">Observe simulator </w:t>
      </w:r>
      <w:r w:rsidR="005237FB" w:rsidRPr="003A6B55">
        <w:rPr>
          <w:rFonts w:cs="Arial"/>
          <w:szCs w:val="22"/>
        </w:rPr>
        <w:t xml:space="preserve">modeling and </w:t>
      </w:r>
      <w:r w:rsidR="005D5409" w:rsidRPr="003A6B55">
        <w:rPr>
          <w:rFonts w:cs="Arial"/>
          <w:szCs w:val="22"/>
        </w:rPr>
        <w:t>performance</w:t>
      </w:r>
      <w:r w:rsidR="005237FB" w:rsidRPr="003A6B55">
        <w:rPr>
          <w:rFonts w:cs="Arial"/>
          <w:szCs w:val="22"/>
        </w:rPr>
        <w:t xml:space="preserve"> </w:t>
      </w:r>
      <w:r w:rsidR="005D5409" w:rsidRPr="003A6B55">
        <w:rPr>
          <w:rFonts w:cs="Arial"/>
          <w:szCs w:val="22"/>
        </w:rPr>
        <w:t>during an in</w:t>
      </w:r>
      <w:r w:rsidR="005C1AD3" w:rsidRPr="003A6B55">
        <w:rPr>
          <w:rFonts w:cs="Arial"/>
          <w:szCs w:val="22"/>
        </w:rPr>
        <w:t>-</w:t>
      </w:r>
      <w:r w:rsidR="005D5409" w:rsidRPr="003A6B55">
        <w:rPr>
          <w:rFonts w:cs="Arial"/>
          <w:szCs w:val="22"/>
        </w:rPr>
        <w:t>progress annual operating test</w:t>
      </w:r>
      <w:r w:rsidR="008C78DA" w:rsidRPr="003A6B55">
        <w:rPr>
          <w:rFonts w:cs="Arial"/>
          <w:szCs w:val="22"/>
        </w:rPr>
        <w:t>, and note any</w:t>
      </w:r>
      <w:r w:rsidR="005D5409" w:rsidRPr="003A6B55">
        <w:rPr>
          <w:rFonts w:cs="Arial"/>
          <w:szCs w:val="22"/>
        </w:rPr>
        <w:t xml:space="preserve"> simulator </w:t>
      </w:r>
      <w:r w:rsidR="008C78DA" w:rsidRPr="003A6B55">
        <w:rPr>
          <w:rFonts w:cs="Arial"/>
          <w:szCs w:val="22"/>
        </w:rPr>
        <w:t xml:space="preserve">modeling or </w:t>
      </w:r>
      <w:r w:rsidR="005D5409" w:rsidRPr="003A6B55">
        <w:rPr>
          <w:rFonts w:cs="Arial"/>
          <w:szCs w:val="22"/>
        </w:rPr>
        <w:t>performance d</w:t>
      </w:r>
      <w:r w:rsidR="00FE03D0" w:rsidRPr="003A6B55">
        <w:rPr>
          <w:rFonts w:cs="Arial"/>
          <w:szCs w:val="22"/>
        </w:rPr>
        <w:t>eficienc</w:t>
      </w:r>
      <w:r w:rsidR="008C78DA" w:rsidRPr="003A6B55">
        <w:rPr>
          <w:rFonts w:cs="Arial"/>
          <w:szCs w:val="22"/>
        </w:rPr>
        <w:t>ies.</w:t>
      </w:r>
    </w:p>
    <w:p w:rsidR="008C78DA" w:rsidRPr="003A6B55" w:rsidRDefault="008C78D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rPr>
          <w:rFonts w:cs="Arial"/>
          <w:szCs w:val="22"/>
        </w:rPr>
      </w:pPr>
    </w:p>
    <w:p w:rsidR="00FE03D0" w:rsidRPr="003A6B55" w:rsidRDefault="005D5409" w:rsidP="00D104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Cs w:val="22"/>
        </w:rPr>
      </w:pPr>
      <w:r w:rsidRPr="003A6B55">
        <w:rPr>
          <w:rFonts w:cs="Arial"/>
          <w:szCs w:val="22"/>
        </w:rPr>
        <w:t>b.</w:t>
      </w:r>
      <w:r w:rsidR="00FE03D0" w:rsidRPr="003A6B55">
        <w:rPr>
          <w:rFonts w:cs="Arial"/>
          <w:szCs w:val="22"/>
        </w:rPr>
        <w:tab/>
        <w:t>Review a listing of open simulator deficiencies as maintained by the facility licensee in their simulator corrective action program.  Sample the facility licensee’s proposed corrective actions for any open simulator deficiencies.</w:t>
      </w:r>
    </w:p>
    <w:p w:rsidR="00FE03D0" w:rsidRPr="003A6B55" w:rsidRDefault="00FE03D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rPr>
          <w:rFonts w:cs="Arial"/>
          <w:szCs w:val="22"/>
        </w:rPr>
      </w:pPr>
    </w:p>
    <w:p w:rsidR="00FE03D0" w:rsidRPr="003A6B55" w:rsidRDefault="00FE03D0" w:rsidP="00D104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Cs w:val="22"/>
        </w:rPr>
      </w:pPr>
      <w:r w:rsidRPr="003A6B55">
        <w:rPr>
          <w:rFonts w:cs="Arial"/>
          <w:szCs w:val="22"/>
        </w:rPr>
        <w:t>c.</w:t>
      </w:r>
      <w:r w:rsidRPr="003A6B55">
        <w:rPr>
          <w:rFonts w:cs="Arial"/>
          <w:szCs w:val="22"/>
        </w:rPr>
        <w:tab/>
        <w:t>Review a listing of simulator deficiencies closed by the facility licensee since the last biennial inspection.  Sample the corrective actions taken by the facility licensee in closing simulator deficiencies.</w:t>
      </w:r>
    </w:p>
    <w:p w:rsidR="00FE03D0" w:rsidRPr="003A6B55" w:rsidRDefault="00FE03D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rPr>
          <w:rFonts w:cs="Arial"/>
          <w:szCs w:val="22"/>
        </w:rPr>
      </w:pPr>
    </w:p>
    <w:p w:rsidR="006C7EDD" w:rsidRDefault="00FE03D0" w:rsidP="00D104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Cs w:val="22"/>
        </w:rPr>
        <w:sectPr w:rsidR="006C7EDD" w:rsidSect="003E0852">
          <w:pgSz w:w="12240" w:h="15840"/>
          <w:pgMar w:top="1440" w:right="1440" w:bottom="1440" w:left="1440" w:header="1440" w:footer="1440" w:gutter="0"/>
          <w:cols w:space="720"/>
          <w:docGrid w:linePitch="360"/>
        </w:sectPr>
      </w:pPr>
      <w:r w:rsidRPr="003A6B55">
        <w:rPr>
          <w:rFonts w:cs="Arial"/>
          <w:szCs w:val="22"/>
        </w:rPr>
        <w:t>d.</w:t>
      </w:r>
      <w:r w:rsidR="00033A86" w:rsidRPr="003A6B55">
        <w:rPr>
          <w:rFonts w:cs="Arial"/>
          <w:szCs w:val="22"/>
        </w:rPr>
        <w:tab/>
      </w:r>
      <w:r w:rsidR="00FF2DA1" w:rsidRPr="003A6B55">
        <w:rPr>
          <w:rFonts w:cs="Arial"/>
          <w:szCs w:val="22"/>
        </w:rPr>
        <w:t xml:space="preserve">Review a sample of records associated with any simulator testing performed </w:t>
      </w:r>
      <w:r w:rsidR="005237FB" w:rsidRPr="003A6B55">
        <w:rPr>
          <w:rFonts w:cs="Arial"/>
          <w:szCs w:val="22"/>
        </w:rPr>
        <w:t xml:space="preserve">by the facility licensee </w:t>
      </w:r>
      <w:r w:rsidR="00FF2DA1" w:rsidRPr="003A6B55">
        <w:rPr>
          <w:rFonts w:cs="Arial"/>
          <w:szCs w:val="22"/>
        </w:rPr>
        <w:t xml:space="preserve">since the last biennial inspection. </w:t>
      </w:r>
    </w:p>
    <w:p w:rsidR="00F31F78" w:rsidRPr="003A6B55" w:rsidRDefault="00F31F7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rFonts w:cs="Arial"/>
          <w:szCs w:val="22"/>
        </w:rPr>
      </w:pPr>
    </w:p>
    <w:p w:rsidR="00F31F78" w:rsidRPr="003A6B55" w:rsidRDefault="00F31F78" w:rsidP="00D104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Cs w:val="22"/>
        </w:rPr>
      </w:pPr>
      <w:r w:rsidRPr="003A6B55">
        <w:rPr>
          <w:rFonts w:cs="Arial"/>
          <w:szCs w:val="22"/>
        </w:rPr>
        <w:t>e.</w:t>
      </w:r>
      <w:r w:rsidRPr="003A6B55">
        <w:rPr>
          <w:rFonts w:cs="Arial"/>
          <w:szCs w:val="22"/>
        </w:rPr>
        <w:tab/>
        <w:t xml:space="preserve">Review a sample of records associated with any simulator modifications made by the facility licensee since the last biennial inspection. </w:t>
      </w:r>
    </w:p>
    <w:p w:rsidR="00327038" w:rsidRPr="003A6B55" w:rsidRDefault="0032703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rPr>
          <w:rFonts w:cs="Arial"/>
          <w:szCs w:val="22"/>
        </w:rPr>
      </w:pPr>
    </w:p>
    <w:p w:rsidR="005237FB" w:rsidRPr="003A6B55" w:rsidRDefault="000C45B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In performing this inspection activity, it will be necessary to determine </w:t>
      </w:r>
      <w:r w:rsidR="005A62CF" w:rsidRPr="003A6B55">
        <w:rPr>
          <w:rFonts w:cs="Arial"/>
          <w:szCs w:val="22"/>
        </w:rPr>
        <w:t xml:space="preserve">which version of Regulatory Guide 1.149, “Nuclear Power Plant Simulation Facilities for Use in Operator [Training and] License Examinations,” and the associated version of ANSI/ANS-3.5, “Nuclear Power Plant Simulators for Use in Operator Training [and Examination],” that </w:t>
      </w:r>
      <w:r w:rsidRPr="003A6B55">
        <w:rPr>
          <w:rFonts w:cs="Arial"/>
          <w:szCs w:val="22"/>
        </w:rPr>
        <w:t xml:space="preserve">the facility </w:t>
      </w:r>
      <w:r w:rsidR="005A62CF" w:rsidRPr="003A6B55">
        <w:rPr>
          <w:rFonts w:cs="Arial"/>
          <w:szCs w:val="22"/>
        </w:rPr>
        <w:t>licensee is committed to</w:t>
      </w:r>
      <w:r w:rsidR="0004674C" w:rsidRPr="003A6B55">
        <w:rPr>
          <w:rFonts w:cs="Arial"/>
          <w:szCs w:val="22"/>
        </w:rPr>
        <w:t>, and whether the facility licensee is using the simulator to meet the control manipulation eligibility requirements contained in 10 CFR 55.31(a)(5).</w:t>
      </w:r>
      <w:r w:rsidR="005A62CF" w:rsidRPr="003A6B55">
        <w:rPr>
          <w:rFonts w:cs="Arial"/>
          <w:szCs w:val="22"/>
        </w:rPr>
        <w:t xml:space="preserve">  In </w:t>
      </w:r>
      <w:r w:rsidR="002C74BB" w:rsidRPr="003A6B55">
        <w:rPr>
          <w:rFonts w:cs="Arial"/>
          <w:szCs w:val="22"/>
        </w:rPr>
        <w:t>performing this inspection activity</w:t>
      </w:r>
      <w:r w:rsidR="005237FB" w:rsidRPr="003A6B55">
        <w:rPr>
          <w:rFonts w:cs="Arial"/>
          <w:szCs w:val="22"/>
        </w:rPr>
        <w:t>, the inspector sh</w:t>
      </w:r>
      <w:r w:rsidR="003707FB" w:rsidRPr="003A6B55">
        <w:rPr>
          <w:rFonts w:cs="Arial"/>
          <w:szCs w:val="22"/>
        </w:rPr>
        <w:t xml:space="preserve">ould answer the </w:t>
      </w:r>
      <w:r w:rsidR="005237FB" w:rsidRPr="003A6B55">
        <w:rPr>
          <w:rFonts w:cs="Arial"/>
          <w:szCs w:val="22"/>
        </w:rPr>
        <w:t>following three questions</w:t>
      </w:r>
      <w:r w:rsidR="003707FB" w:rsidRPr="003A6B55">
        <w:rPr>
          <w:rFonts w:cs="Arial"/>
          <w:szCs w:val="22"/>
        </w:rPr>
        <w:t xml:space="preserve"> to his or her satisfaction</w:t>
      </w:r>
      <w:r w:rsidR="005237FB" w:rsidRPr="003A6B55">
        <w:rPr>
          <w:rFonts w:cs="Arial"/>
          <w:szCs w:val="22"/>
        </w:rPr>
        <w:t>:</w:t>
      </w:r>
    </w:p>
    <w:p w:rsidR="005237FB" w:rsidRPr="003A6B55" w:rsidRDefault="005237F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5237FB" w:rsidRPr="003A6B55" w:rsidRDefault="005237FB" w:rsidP="00D104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cs="Arial"/>
          <w:szCs w:val="22"/>
        </w:rPr>
      </w:pPr>
      <w:r w:rsidRPr="003A6B55">
        <w:rPr>
          <w:rFonts w:cs="Arial"/>
          <w:szCs w:val="22"/>
        </w:rPr>
        <w:t>1.</w:t>
      </w:r>
      <w:r w:rsidRPr="003A6B55">
        <w:rPr>
          <w:rFonts w:cs="Arial"/>
          <w:szCs w:val="22"/>
        </w:rPr>
        <w:tab/>
        <w:t>Is simulator modeling and performance satisfactory?</w:t>
      </w:r>
    </w:p>
    <w:p w:rsidR="005237FB" w:rsidRPr="003A6B55" w:rsidRDefault="005237F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rFonts w:cs="Arial"/>
          <w:szCs w:val="22"/>
        </w:rPr>
      </w:pPr>
    </w:p>
    <w:p w:rsidR="005237FB" w:rsidRPr="003A6B55" w:rsidRDefault="005237FB" w:rsidP="00D104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cs="Arial"/>
          <w:szCs w:val="22"/>
        </w:rPr>
      </w:pPr>
      <w:r w:rsidRPr="003A6B55">
        <w:rPr>
          <w:rFonts w:cs="Arial"/>
          <w:szCs w:val="22"/>
        </w:rPr>
        <w:t>2.</w:t>
      </w:r>
      <w:r w:rsidRPr="003A6B55">
        <w:rPr>
          <w:rFonts w:cs="Arial"/>
          <w:szCs w:val="22"/>
        </w:rPr>
        <w:tab/>
        <w:t xml:space="preserve">Does the facility licensee effectively correct </w:t>
      </w:r>
      <w:r w:rsidR="003C3398" w:rsidRPr="003A6B55">
        <w:rPr>
          <w:rFonts w:cs="Arial"/>
          <w:szCs w:val="22"/>
        </w:rPr>
        <w:t xml:space="preserve">identified </w:t>
      </w:r>
      <w:r w:rsidRPr="003A6B55">
        <w:rPr>
          <w:rFonts w:cs="Arial"/>
          <w:szCs w:val="22"/>
        </w:rPr>
        <w:t>simulator deficiencies?</w:t>
      </w:r>
    </w:p>
    <w:p w:rsidR="005237FB" w:rsidRPr="003A6B55" w:rsidRDefault="005237F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rFonts w:cs="Arial"/>
          <w:szCs w:val="22"/>
        </w:rPr>
      </w:pPr>
    </w:p>
    <w:p w:rsidR="005237FB" w:rsidRPr="003A6B55" w:rsidRDefault="005237FB" w:rsidP="00D104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cs="Arial"/>
          <w:szCs w:val="22"/>
        </w:rPr>
      </w:pPr>
      <w:r w:rsidRPr="003A6B55">
        <w:rPr>
          <w:rFonts w:cs="Arial"/>
          <w:szCs w:val="22"/>
        </w:rPr>
        <w:t>3.</w:t>
      </w:r>
      <w:r w:rsidRPr="003A6B55">
        <w:rPr>
          <w:rFonts w:cs="Arial"/>
          <w:szCs w:val="22"/>
        </w:rPr>
        <w:tab/>
        <w:t>Does the facility licensee properly perform required simulator testing</w:t>
      </w:r>
      <w:r w:rsidR="00D51B5B" w:rsidRPr="003A6B55">
        <w:rPr>
          <w:rFonts w:cs="Arial"/>
          <w:szCs w:val="22"/>
        </w:rPr>
        <w:t>?  In answering this question, the inspector should check for</w:t>
      </w:r>
      <w:r w:rsidR="0078560A" w:rsidRPr="003A6B55">
        <w:rPr>
          <w:rFonts w:cs="Arial"/>
          <w:szCs w:val="22"/>
        </w:rPr>
        <w:t xml:space="preserve"> </w:t>
      </w:r>
      <w:r w:rsidR="00D51B5B" w:rsidRPr="003A6B55">
        <w:rPr>
          <w:rFonts w:cs="Arial"/>
          <w:szCs w:val="22"/>
        </w:rPr>
        <w:t xml:space="preserve">the </w:t>
      </w:r>
      <w:r w:rsidR="0078560A" w:rsidRPr="003A6B55">
        <w:rPr>
          <w:rFonts w:cs="Arial"/>
          <w:szCs w:val="22"/>
        </w:rPr>
        <w:t xml:space="preserve">correct </w:t>
      </w:r>
      <w:r w:rsidR="00D51B5B" w:rsidRPr="003A6B55">
        <w:rPr>
          <w:rFonts w:cs="Arial"/>
          <w:szCs w:val="22"/>
        </w:rPr>
        <w:t xml:space="preserve">simulator </w:t>
      </w:r>
      <w:r w:rsidR="0078560A" w:rsidRPr="003A6B55">
        <w:rPr>
          <w:rFonts w:cs="Arial"/>
          <w:szCs w:val="22"/>
        </w:rPr>
        <w:t>test</w:t>
      </w:r>
      <w:r w:rsidR="00D51B5B" w:rsidRPr="003A6B55">
        <w:rPr>
          <w:rFonts w:cs="Arial"/>
          <w:szCs w:val="22"/>
        </w:rPr>
        <w:t>ing</w:t>
      </w:r>
      <w:r w:rsidR="0078560A" w:rsidRPr="003A6B55">
        <w:rPr>
          <w:rFonts w:cs="Arial"/>
          <w:szCs w:val="22"/>
        </w:rPr>
        <w:t xml:space="preserve"> periodicity, proper evaluation</w:t>
      </w:r>
      <w:r w:rsidR="00D51B5B" w:rsidRPr="003A6B55">
        <w:rPr>
          <w:rFonts w:cs="Arial"/>
          <w:szCs w:val="22"/>
        </w:rPr>
        <w:t>s</w:t>
      </w:r>
      <w:r w:rsidR="0078560A" w:rsidRPr="003A6B55">
        <w:rPr>
          <w:rFonts w:cs="Arial"/>
          <w:szCs w:val="22"/>
        </w:rPr>
        <w:t xml:space="preserve"> of the simulator against the reference plant or best-estimate data, and </w:t>
      </w:r>
      <w:r w:rsidR="00D51B5B" w:rsidRPr="003A6B55">
        <w:rPr>
          <w:rFonts w:cs="Arial"/>
          <w:szCs w:val="22"/>
        </w:rPr>
        <w:t xml:space="preserve">the </w:t>
      </w:r>
      <w:r w:rsidR="0078560A" w:rsidRPr="003A6B55">
        <w:rPr>
          <w:rFonts w:cs="Arial"/>
          <w:szCs w:val="22"/>
        </w:rPr>
        <w:t>correct document</w:t>
      </w:r>
      <w:r w:rsidR="00D51B5B" w:rsidRPr="003A6B55">
        <w:rPr>
          <w:rFonts w:cs="Arial"/>
          <w:szCs w:val="22"/>
        </w:rPr>
        <w:t>ation</w:t>
      </w:r>
      <w:r w:rsidR="0078560A" w:rsidRPr="003A6B55">
        <w:rPr>
          <w:rFonts w:cs="Arial"/>
          <w:szCs w:val="22"/>
        </w:rPr>
        <w:t xml:space="preserve"> and ret</w:t>
      </w:r>
      <w:r w:rsidR="00D51B5B" w:rsidRPr="003A6B55">
        <w:rPr>
          <w:rFonts w:cs="Arial"/>
          <w:szCs w:val="22"/>
        </w:rPr>
        <w:t xml:space="preserve">ention of </w:t>
      </w:r>
      <w:r w:rsidR="0078560A" w:rsidRPr="003A6B55">
        <w:rPr>
          <w:rFonts w:cs="Arial"/>
          <w:szCs w:val="22"/>
        </w:rPr>
        <w:t>simulator test records</w:t>
      </w:r>
      <w:r w:rsidR="00D51B5B" w:rsidRPr="003A6B55">
        <w:rPr>
          <w:rFonts w:cs="Arial"/>
          <w:szCs w:val="22"/>
        </w:rPr>
        <w:t>.</w:t>
      </w:r>
    </w:p>
    <w:p w:rsidR="002C74BB" w:rsidRPr="003A6B55" w:rsidRDefault="002C74B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rFonts w:cs="Arial"/>
          <w:szCs w:val="22"/>
        </w:rPr>
      </w:pPr>
    </w:p>
    <w:p w:rsidR="002C74BB" w:rsidRPr="003A6B55" w:rsidRDefault="002C74B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10 CFR 55.46 provides additional details towards answering these questions, and a checklist for 10 CFR 55.46 is presented in Appendix </w:t>
      </w:r>
      <w:r w:rsidR="00697D71" w:rsidRPr="003A6B55">
        <w:rPr>
          <w:rFonts w:cs="Arial"/>
          <w:szCs w:val="22"/>
        </w:rPr>
        <w:t>G</w:t>
      </w:r>
      <w:r w:rsidRPr="003A6B55">
        <w:rPr>
          <w:rFonts w:cs="Arial"/>
          <w:szCs w:val="22"/>
        </w:rPr>
        <w:t>.</w:t>
      </w:r>
      <w:r w:rsidR="003707FB" w:rsidRPr="003A6B55">
        <w:rPr>
          <w:rFonts w:cs="Arial"/>
          <w:szCs w:val="22"/>
        </w:rPr>
        <w:t xml:space="preserve">  Additional details are also available in the applicable versions of Regulatory Guide 1.149 and ANSI/ANS-3.5.    </w:t>
      </w:r>
      <w:r w:rsidRPr="003A6B55">
        <w:rPr>
          <w:rFonts w:cs="Arial"/>
          <w:szCs w:val="22"/>
        </w:rPr>
        <w:t xml:space="preserve"> </w:t>
      </w:r>
    </w:p>
    <w:p w:rsidR="002C74BB" w:rsidRPr="003A6B55" w:rsidRDefault="002C74B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49763D" w:rsidRPr="003A6B55" w:rsidRDefault="002C74B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During this inspection activity and upon its conclusion, any simulator performance issue shall be discussed with the facility licensee, to assist in confirming the issue.  If there are significant concerns regarding simulator performance, contact regional management as soon as possible.  In evaluating any simulator performance issues, refer to </w:t>
      </w:r>
      <w:r w:rsidR="003707FB" w:rsidRPr="003A6B55">
        <w:rPr>
          <w:rFonts w:cs="Arial"/>
          <w:szCs w:val="22"/>
        </w:rPr>
        <w:t xml:space="preserve">Appendix </w:t>
      </w:r>
      <w:r w:rsidR="00E9416C" w:rsidRPr="003A6B55">
        <w:rPr>
          <w:rFonts w:cs="Arial"/>
          <w:szCs w:val="22"/>
        </w:rPr>
        <w:t>G</w:t>
      </w:r>
      <w:r w:rsidR="003707FB" w:rsidRPr="003A6B55">
        <w:rPr>
          <w:rFonts w:cs="Arial"/>
          <w:szCs w:val="22"/>
        </w:rPr>
        <w:t>, 10 CFR 55.46, the applicable versions of Regulatory Guide 1.149 and ANSI/ANS-3.5</w:t>
      </w:r>
      <w:r w:rsidR="0049763D" w:rsidRPr="003A6B55">
        <w:rPr>
          <w:rFonts w:cs="Arial"/>
          <w:szCs w:val="22"/>
        </w:rPr>
        <w:t xml:space="preserve">, and IMC 0612, Power Reactor Inspection Reports. </w:t>
      </w:r>
    </w:p>
    <w:p w:rsidR="00BF4355" w:rsidRPr="003A6B55" w:rsidRDefault="0049763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color w:val="FF0000"/>
          <w:szCs w:val="22"/>
        </w:rPr>
        <w:t xml:space="preserve"> </w:t>
      </w:r>
      <w:r w:rsidR="003707FB" w:rsidRPr="003A6B55">
        <w:rPr>
          <w:rFonts w:cs="Arial"/>
          <w:strike/>
          <w:color w:val="FF0000"/>
          <w:szCs w:val="22"/>
        </w:rPr>
        <w:t xml:space="preserve"> </w:t>
      </w: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03.10</w:t>
      </w:r>
      <w:r w:rsidRPr="003A6B55">
        <w:rPr>
          <w:rFonts w:cs="Arial"/>
          <w:szCs w:val="22"/>
        </w:rPr>
        <w:tab/>
      </w:r>
      <w:r w:rsidRPr="003A6B55">
        <w:rPr>
          <w:rFonts w:cs="Arial"/>
          <w:szCs w:val="22"/>
          <w:u w:val="single"/>
        </w:rPr>
        <w:t>Problem Identification and Resolution (PI&amp;R)</w:t>
      </w:r>
      <w:r w:rsidRPr="003A6B55">
        <w:rPr>
          <w:rFonts w:cs="Arial"/>
          <w:szCs w:val="22"/>
        </w:rPr>
        <w:t xml:space="preserve">.  This inspection activity evaluates the ability of the facility licensee to identify, evaluate, and resolve problems associated with licensed operator performance, for problems in performance which occur in the actual plant/main control room.  The intent of this inspection activity is </w:t>
      </w:r>
      <w:r w:rsidRPr="003A6B55">
        <w:rPr>
          <w:rFonts w:cs="Arial"/>
          <w:szCs w:val="22"/>
          <w:u w:val="single"/>
        </w:rPr>
        <w:t>not</w:t>
      </w:r>
      <w:r w:rsidRPr="003A6B55">
        <w:rPr>
          <w:rFonts w:cs="Arial"/>
          <w:szCs w:val="22"/>
        </w:rPr>
        <w:t xml:space="preserve"> to duplicate efforts associated with IP 71152, “Problem Identification and Resolution,” and other completed NRC inspections, but to add a specific focus to licensed operator errors and/or other licensed operator performance problems which have occurred in the actual plant/main control room, and how these errors or problems were identified and resolved by the facility licensee.</w:t>
      </w: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C7EDD"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6C7EDD" w:rsidSect="003E0852">
          <w:pgSz w:w="12240" w:h="15840"/>
          <w:pgMar w:top="1440" w:right="1440" w:bottom="1440" w:left="1440" w:header="1440" w:footer="1440" w:gutter="0"/>
          <w:cols w:space="720"/>
          <w:docGrid w:linePitch="360"/>
        </w:sectPr>
      </w:pPr>
      <w:r w:rsidRPr="003A6B55">
        <w:rPr>
          <w:rFonts w:cs="Arial"/>
          <w:szCs w:val="22"/>
        </w:rPr>
        <w:t xml:space="preserve">The guidance provided in this IP section is similar, although abbreviated and focused specifically on licensed operator performance, to that provided in IP 71152 sections 03.04 through 03.07 for performing and documenting the biennial PI&amp;R team inspection.  For additional guidance, please refer to IP 71152.  </w:t>
      </w: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3A6B55">
        <w:rPr>
          <w:rFonts w:cs="Arial"/>
          <w:szCs w:val="22"/>
        </w:rPr>
        <w:t>a.</w:t>
      </w:r>
      <w:r w:rsidRPr="003A6B55">
        <w:rPr>
          <w:rFonts w:cs="Arial"/>
          <w:szCs w:val="22"/>
        </w:rPr>
        <w:tab/>
      </w:r>
      <w:r w:rsidRPr="003A6B55">
        <w:rPr>
          <w:rFonts w:cs="Arial"/>
          <w:szCs w:val="22"/>
          <w:u w:val="single"/>
        </w:rPr>
        <w:t>Review records which document licensed operator performance issues</w:t>
      </w:r>
      <w:r w:rsidRPr="003A6B55">
        <w:rPr>
          <w:rFonts w:cs="Arial"/>
          <w:szCs w:val="22"/>
        </w:rPr>
        <w:t>.  Similar to sections 03.04 through 03.05 of IP 71152, the inspector should obtain and review records which will provide a source for sampling.  Records to review include:</w:t>
      </w: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520D7A" w:rsidRPr="003A6B55" w:rsidRDefault="00520D7A" w:rsidP="00862AF2">
      <w:pPr>
        <w:numPr>
          <w:ilvl w:val="0"/>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The most recently completed NRC biennial PI&amp;R team inspection report.</w:t>
      </w:r>
    </w:p>
    <w:p w:rsidR="00520D7A" w:rsidRPr="003A6B55" w:rsidRDefault="00520D7A" w:rsidP="002167C9">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rFonts w:cs="Arial"/>
          <w:szCs w:val="22"/>
        </w:rPr>
      </w:pPr>
      <w:r w:rsidRPr="003A6B55">
        <w:rPr>
          <w:rFonts w:cs="Arial"/>
          <w:szCs w:val="22"/>
        </w:rPr>
        <w:t>NRC inspection report findings, including cited and non-cited violations.</w:t>
      </w:r>
    </w:p>
    <w:p w:rsidR="00520D7A" w:rsidRPr="003A6B55" w:rsidRDefault="00520D7A" w:rsidP="002167C9">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rFonts w:cs="Arial"/>
          <w:szCs w:val="22"/>
        </w:rPr>
      </w:pPr>
      <w:r w:rsidRPr="003A6B55">
        <w:rPr>
          <w:rFonts w:cs="Arial"/>
          <w:szCs w:val="22"/>
        </w:rPr>
        <w:t>Previously completed NRC End of Cycle and Mid Cycle reports.</w:t>
      </w:r>
    </w:p>
    <w:p w:rsidR="00520D7A" w:rsidRPr="003A6B55" w:rsidRDefault="00520D7A" w:rsidP="002167C9">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rFonts w:cs="Arial"/>
          <w:szCs w:val="22"/>
        </w:rPr>
      </w:pPr>
      <w:r w:rsidRPr="003A6B55">
        <w:rPr>
          <w:rFonts w:cs="Arial"/>
          <w:szCs w:val="22"/>
        </w:rPr>
        <w:t>The NRC-maintained Plant Issues Matrix.</w:t>
      </w:r>
    </w:p>
    <w:p w:rsidR="00520D7A" w:rsidRPr="003A6B55" w:rsidRDefault="00520D7A" w:rsidP="00862AF2">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Licensee-identified issues, such as issues from licensee-conducted audits, assessments, and issues documented in condition/problem identification reports (including issues identified through industry operating experience).</w:t>
      </w: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rFonts w:cs="Arial"/>
          <w:szCs w:val="22"/>
        </w:rPr>
      </w:pPr>
      <w:r w:rsidRPr="003A6B55">
        <w:rPr>
          <w:rFonts w:cs="Arial"/>
          <w:szCs w:val="22"/>
        </w:rPr>
        <w:t>In addition, the inspector should discuss with the resident inspection staff their impressions</w:t>
      </w:r>
      <w:r w:rsidR="00B856DA" w:rsidRPr="003A6B55">
        <w:rPr>
          <w:rFonts w:cs="Arial"/>
          <w:szCs w:val="22"/>
        </w:rPr>
        <w:t xml:space="preserve"> </w:t>
      </w:r>
      <w:r w:rsidRPr="003A6B55">
        <w:rPr>
          <w:rFonts w:cs="Arial"/>
          <w:szCs w:val="22"/>
        </w:rPr>
        <w:t>of licensed operator performance as observed in the actual plant/main control room.</w:t>
      </w:r>
    </w:p>
    <w:p w:rsidR="00520D7A" w:rsidRPr="006C7EDD"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rFonts w:cs="Arial"/>
          <w:szCs w:val="22"/>
        </w:rPr>
      </w:pPr>
      <w:r w:rsidRPr="003A6B55">
        <w:rPr>
          <w:rFonts w:cs="Arial"/>
          <w:szCs w:val="22"/>
        </w:rPr>
        <w:t>When performing the above:</w:t>
      </w: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520D7A" w:rsidRPr="003A6B55" w:rsidRDefault="00520D7A" w:rsidP="00862AF2">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Review records since the last biennial licensed operator requalification inspection was performed.</w:t>
      </w: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520D7A" w:rsidRPr="003A6B55" w:rsidRDefault="00520D7A" w:rsidP="00862AF2">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 xml:space="preserve">Screen issues for sampling based upon those issues associated with licensed operator errors or other licensed operator performance problems that have occurred in the actual plant/main control room.  For licensee-identified issues (e.g., condition/problem identification reports, industry operating experience, audit and assessment findings) the licensee should be able to provide a pre-screened list of issues associated with licensed operator or human performance errors or performance problems.  </w:t>
      </w:r>
    </w:p>
    <w:p w:rsidR="00520D7A" w:rsidRPr="003A6B55" w:rsidRDefault="00520D7A" w:rsidP="002167C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rFonts w:cs="Arial"/>
          <w:szCs w:val="22"/>
        </w:rPr>
      </w:pPr>
      <w:r w:rsidRPr="003A6B55">
        <w:rPr>
          <w:rFonts w:cs="Arial"/>
          <w:szCs w:val="22"/>
        </w:rPr>
        <w:t>As an efficiency measure, these reviews should be conducted prior to the on-site portion of this inspection.</w:t>
      </w: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rPr>
          <w:rFonts w:cs="Arial"/>
          <w:szCs w:val="22"/>
        </w:rPr>
      </w:pP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3A6B55">
        <w:rPr>
          <w:rFonts w:cs="Arial"/>
          <w:szCs w:val="22"/>
        </w:rPr>
        <w:t>b.</w:t>
      </w:r>
      <w:r w:rsidRPr="003A6B55">
        <w:rPr>
          <w:rFonts w:cs="Arial"/>
          <w:szCs w:val="22"/>
        </w:rPr>
        <w:tab/>
      </w:r>
      <w:r w:rsidRPr="003A6B55">
        <w:rPr>
          <w:rFonts w:cs="Arial"/>
          <w:szCs w:val="22"/>
          <w:u w:val="single"/>
        </w:rPr>
        <w:t xml:space="preserve">Conduct an in-depth review of a sampling of licensee corrective actions and requalification training records associated with licensed operator errors or other licensed operator performance problems. </w:t>
      </w: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rFonts w:cs="Arial"/>
          <w:szCs w:val="22"/>
        </w:rPr>
      </w:pPr>
      <w:r w:rsidRPr="003A6B55">
        <w:rPr>
          <w:rFonts w:cs="Arial"/>
          <w:szCs w:val="22"/>
        </w:rPr>
        <w:t>Since the number and type of these issues may vary from plant to plant, no minimum number of samples is specified.  However, the following guidance is provided:</w:t>
      </w:r>
    </w:p>
    <w:p w:rsidR="00520D7A" w:rsidRPr="006C7EDD"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hanging="450"/>
        <w:rPr>
          <w:rFonts w:cs="Arial"/>
          <w:szCs w:val="22"/>
        </w:rPr>
      </w:pPr>
    </w:p>
    <w:p w:rsidR="006C7EDD" w:rsidRDefault="00520D7A" w:rsidP="00862AF2">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sectPr w:rsidR="006C7EDD" w:rsidSect="003E0852">
          <w:pgSz w:w="12240" w:h="15840"/>
          <w:pgMar w:top="1440" w:right="1440" w:bottom="1440" w:left="1440" w:header="1440" w:footer="1440" w:gutter="0"/>
          <w:cols w:space="720"/>
          <w:docGrid w:linePitch="360"/>
        </w:sectPr>
      </w:pPr>
      <w:r w:rsidRPr="003A6B55">
        <w:rPr>
          <w:rFonts w:cs="Arial"/>
          <w:szCs w:val="22"/>
        </w:rPr>
        <w:t xml:space="preserve">The sample for in-depth review should include those licensed operator errors or performance problems considered as most significant by the inspector.  When assessing significance, the inspector should consider the nature of the error, the safety/risk significance of the error, whether the error caused any equipment inoperability or damage or endangered plant personnel, whether the error caused an unnecessary plant transient, whether the error complicated emergency response or plant recovery, and whether the error resulted in an avoidable entry </w:t>
      </w:r>
    </w:p>
    <w:p w:rsidR="00520D7A" w:rsidRPr="003A6B55" w:rsidRDefault="00520D7A" w:rsidP="006C7E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Cs w:val="22"/>
        </w:rPr>
      </w:pPr>
      <w:proofErr w:type="gramStart"/>
      <w:r w:rsidRPr="003A6B55">
        <w:rPr>
          <w:rFonts w:cs="Arial"/>
          <w:szCs w:val="22"/>
        </w:rPr>
        <w:lastRenderedPageBreak/>
        <w:t>into</w:t>
      </w:r>
      <w:proofErr w:type="gramEnd"/>
      <w:r w:rsidRPr="003A6B55">
        <w:rPr>
          <w:rFonts w:cs="Arial"/>
          <w:szCs w:val="22"/>
        </w:rPr>
        <w:t xml:space="preserve"> a facility’s technical specifications or other avoidable non-compliance with the facility’s license.</w:t>
      </w: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520D7A" w:rsidRPr="003A6B55" w:rsidRDefault="00520D7A" w:rsidP="00862AF2">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 xml:space="preserve">The sample for in-depth review should </w:t>
      </w:r>
      <w:r w:rsidRPr="003A6B55">
        <w:rPr>
          <w:rFonts w:cs="Arial"/>
          <w:szCs w:val="22"/>
          <w:u w:val="single"/>
        </w:rPr>
        <w:t>not</w:t>
      </w:r>
      <w:r w:rsidRPr="003A6B55">
        <w:rPr>
          <w:rFonts w:cs="Arial"/>
          <w:szCs w:val="22"/>
        </w:rPr>
        <w:t xml:space="preserve"> duplicate efforts associated with IP 71152 and other completed NRC inspections.  However, it is appropriate to follow-up on corrective actions taken by the licensee as a result of past NRC inspections, such as checking that the corrective actions were completed and assessing their effectiveness.     </w:t>
      </w: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520D7A" w:rsidRPr="003A6B55" w:rsidRDefault="00520D7A" w:rsidP="00862AF2">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The sample for in-depth review should include one or more examples of issues where as a corrective action, additional training for licensed operators was conducted.  As part of the in-depth review, the inspector should assess the quality of this additional training, and verify that this training was actually conducted (e.g., by reviewing licensee training schedules and/or training attendance records).</w:t>
      </w:r>
    </w:p>
    <w:p w:rsidR="00520D7A" w:rsidRPr="003A6B55" w:rsidRDefault="00520D7A" w:rsidP="002167C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520D7A" w:rsidRPr="003A6B55" w:rsidRDefault="00520D7A" w:rsidP="00862AF2">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 xml:space="preserve">The sample for in-depth review should include one or more examples of issues where additional training was </w:t>
      </w:r>
      <w:r w:rsidRPr="003A6B55">
        <w:rPr>
          <w:rFonts w:cs="Arial"/>
          <w:szCs w:val="22"/>
          <w:u w:val="single"/>
        </w:rPr>
        <w:t>not</w:t>
      </w:r>
      <w:r w:rsidRPr="003A6B55">
        <w:rPr>
          <w:rFonts w:cs="Arial"/>
          <w:szCs w:val="22"/>
        </w:rPr>
        <w:t xml:space="preserve"> conducted as a result of the issue.  In performing this review, the inspector should verify that the facility licensee’s decision </w:t>
      </w:r>
      <w:r w:rsidRPr="003A6B55">
        <w:rPr>
          <w:rFonts w:cs="Arial"/>
          <w:szCs w:val="22"/>
          <w:u w:val="single"/>
        </w:rPr>
        <w:t>not</w:t>
      </w:r>
      <w:r w:rsidRPr="003A6B55">
        <w:rPr>
          <w:rFonts w:cs="Arial"/>
          <w:szCs w:val="22"/>
        </w:rPr>
        <w:t xml:space="preserve"> to conduct additional training as a result of the issue was consistent with the nature of the issue, and consistent with the licensee’s licensed operator requalification training and corrective action programs.</w:t>
      </w:r>
    </w:p>
    <w:p w:rsidR="00520D7A" w:rsidRPr="003A6B55" w:rsidRDefault="00520D7A" w:rsidP="002167C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520D7A"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Cs w:val="22"/>
        </w:rPr>
      </w:pPr>
      <w:r w:rsidRPr="003A6B55">
        <w:rPr>
          <w:rFonts w:cs="Arial"/>
          <w:szCs w:val="22"/>
        </w:rPr>
        <w:t>When conducting the in-depth review, the inspector should apply the guidance presented above, and review each issue sampled using IP 71152, “Problem Identification and Resolution,” Section 03.06, “Performance Attributes.”</w:t>
      </w:r>
    </w:p>
    <w:p w:rsidR="00862AF2" w:rsidRPr="003A6B55" w:rsidRDefault="00862AF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Cs w:val="22"/>
        </w:rPr>
      </w:pP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Cs w:val="22"/>
        </w:rPr>
      </w:pPr>
      <w:r w:rsidRPr="003A6B55">
        <w:rPr>
          <w:rFonts w:cs="Arial"/>
          <w:szCs w:val="22"/>
        </w:rPr>
        <w:t>c.</w:t>
      </w:r>
      <w:r w:rsidRPr="003A6B55">
        <w:rPr>
          <w:rFonts w:cs="Arial"/>
          <w:szCs w:val="22"/>
        </w:rPr>
        <w:tab/>
      </w:r>
      <w:r w:rsidRPr="003A6B55">
        <w:rPr>
          <w:rFonts w:cs="Arial"/>
          <w:szCs w:val="22"/>
          <w:u w:val="single"/>
        </w:rPr>
        <w:t>Assessment and Documentation</w:t>
      </w:r>
      <w:r w:rsidRPr="003A6B55">
        <w:rPr>
          <w:rFonts w:cs="Arial"/>
          <w:szCs w:val="22"/>
        </w:rPr>
        <w:t>.  Assess the ability of the facility licensee to identify, evaluate, and resolve problems associated with licensed operator performance, for problems in performance which occur in the actual plant/main control room.  In performing this inspection activity, it is expected that the inspector will assess:</w:t>
      </w:r>
    </w:p>
    <w:p w:rsidR="00520D7A"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 </w:t>
      </w:r>
    </w:p>
    <w:p w:rsidR="00520D7A" w:rsidRPr="003A6B55" w:rsidRDefault="00520D7A" w:rsidP="00862AF2">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 xml:space="preserve">The ability of the facility licensee to identify these types of issues at an appropriate threshold, and that the facility licensee is entering them into their PI&amp;R (corrective action) program. </w:t>
      </w:r>
    </w:p>
    <w:p w:rsidR="00520D7A" w:rsidRPr="006C7EDD"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520D7A" w:rsidRPr="003A6B55" w:rsidRDefault="00520D7A" w:rsidP="00862AF2">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The ability of the facility licensee to develop and implement corrective actions for these types of issues, including any additional training for licensed operators.  Included in this assessment should be a check that the corrective actions were completed, and that the corrective actions were commensurate with the significance of the issues.</w:t>
      </w:r>
    </w:p>
    <w:p w:rsidR="00520D7A" w:rsidRPr="003A6B55" w:rsidRDefault="00520D7A" w:rsidP="002167C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C7EDD" w:rsidRDefault="00520D7A" w:rsidP="00862AF2">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sectPr w:rsidR="006C7EDD" w:rsidSect="003E0852">
          <w:pgSz w:w="12240" w:h="15840"/>
          <w:pgMar w:top="1440" w:right="1440" w:bottom="1440" w:left="1440" w:header="1440" w:footer="1440" w:gutter="0"/>
          <w:cols w:space="720"/>
          <w:docGrid w:linePitch="360"/>
        </w:sectPr>
      </w:pPr>
      <w:r w:rsidRPr="003A6B55">
        <w:rPr>
          <w:rFonts w:cs="Arial"/>
          <w:szCs w:val="22"/>
        </w:rPr>
        <w:t>The effectiveness of the corrective actions for these type</w:t>
      </w:r>
      <w:r w:rsidR="00762ECA" w:rsidRPr="003A6B55">
        <w:rPr>
          <w:rFonts w:cs="Arial"/>
          <w:szCs w:val="22"/>
        </w:rPr>
        <w:t>s</w:t>
      </w:r>
      <w:r w:rsidRPr="003A6B55">
        <w:rPr>
          <w:rFonts w:cs="Arial"/>
          <w:szCs w:val="22"/>
        </w:rPr>
        <w:t xml:space="preserve"> of issues.  One way to assess effectiveness is to check that licensed operator errors and performance problems of the same type do not show a pattern of repeating themselves after the completion of corrective actions.  </w:t>
      </w:r>
    </w:p>
    <w:p w:rsidR="00520D7A" w:rsidRPr="003A6B55" w:rsidRDefault="00520D7A" w:rsidP="002167C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01EF1" w:rsidRPr="003A6B55" w:rsidRDefault="00520D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The results of this assessment should be discussed with the facility license at the exit briefing.  Documentation of this section of the IP shall be in accordance with MC0612, Appendix D, “Guidance for Documenting Inspection Procedure 71152 Identification and Resolution of Problems.”</w:t>
      </w:r>
    </w:p>
    <w:p w:rsidR="00AD592F" w:rsidRPr="003A6B55" w:rsidRDefault="00AD592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B0A64" w:rsidRPr="003A6B55" w:rsidRDefault="00AD592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0</w:t>
      </w:r>
      <w:r w:rsidR="00BF6EF8" w:rsidRPr="003A6B55">
        <w:rPr>
          <w:rFonts w:cs="Arial"/>
          <w:szCs w:val="22"/>
        </w:rPr>
        <w:t>3</w:t>
      </w:r>
      <w:r w:rsidRPr="003A6B55">
        <w:rPr>
          <w:rFonts w:cs="Arial"/>
          <w:szCs w:val="22"/>
        </w:rPr>
        <w:t>.</w:t>
      </w:r>
      <w:r w:rsidR="00A5364A" w:rsidRPr="003A6B55">
        <w:rPr>
          <w:rFonts w:cs="Arial"/>
          <w:szCs w:val="22"/>
        </w:rPr>
        <w:t>1</w:t>
      </w:r>
      <w:r w:rsidR="00C258A5" w:rsidRPr="003A6B55">
        <w:rPr>
          <w:rFonts w:cs="Arial"/>
          <w:szCs w:val="22"/>
        </w:rPr>
        <w:t>1</w:t>
      </w:r>
      <w:r w:rsidRPr="003A6B55">
        <w:rPr>
          <w:rFonts w:cs="Arial"/>
          <w:szCs w:val="22"/>
        </w:rPr>
        <w:tab/>
      </w:r>
      <w:r w:rsidRPr="003A6B55">
        <w:rPr>
          <w:rFonts w:cs="Arial"/>
          <w:szCs w:val="22"/>
          <w:u w:val="single"/>
        </w:rPr>
        <w:t>Resident Inspector Quarterly Review of Licensed Operator Requalification</w:t>
      </w:r>
      <w:r w:rsidR="00C33BA6" w:rsidRPr="003A6B55">
        <w:rPr>
          <w:rFonts w:cs="Arial"/>
          <w:szCs w:val="22"/>
          <w:u w:val="single"/>
        </w:rPr>
        <w:t xml:space="preserve"> and Licensed Operator Performance</w:t>
      </w:r>
      <w:r w:rsidR="00C33BA6" w:rsidRPr="003A6B55">
        <w:rPr>
          <w:rFonts w:cs="Arial"/>
          <w:szCs w:val="22"/>
        </w:rPr>
        <w:t>.</w:t>
      </w:r>
      <w:r w:rsidRPr="003A6B55">
        <w:rPr>
          <w:rFonts w:cs="Arial"/>
          <w:szCs w:val="22"/>
        </w:rPr>
        <w:t xml:space="preserve">  At least once each </w:t>
      </w:r>
      <w:r w:rsidR="008A7969" w:rsidRPr="003A6B55">
        <w:rPr>
          <w:rFonts w:cs="Arial"/>
          <w:szCs w:val="22"/>
        </w:rPr>
        <w:t xml:space="preserve">calendar </w:t>
      </w:r>
      <w:r w:rsidRPr="003A6B55">
        <w:rPr>
          <w:rFonts w:cs="Arial"/>
          <w:szCs w:val="22"/>
        </w:rPr>
        <w:t>quarter, observe the facility licensee’s requalification testing and training for licensed operators, identify any deficiencies and discrepancies, assess licensed operator performance and evaluators</w:t>
      </w:r>
      <w:r w:rsidR="00CC6060" w:rsidRPr="003A6B55">
        <w:rPr>
          <w:rFonts w:cs="Arial"/>
          <w:szCs w:val="22"/>
        </w:rPr>
        <w:t>’</w:t>
      </w:r>
      <w:r w:rsidRPr="003A6B55">
        <w:rPr>
          <w:rFonts w:cs="Arial"/>
          <w:szCs w:val="22"/>
        </w:rPr>
        <w:t xml:space="preserve"> critique</w:t>
      </w:r>
      <w:r w:rsidR="00BF6EF8" w:rsidRPr="003A6B55">
        <w:rPr>
          <w:rFonts w:cs="Arial"/>
          <w:szCs w:val="22"/>
        </w:rPr>
        <w:t xml:space="preserve">, and assess </w:t>
      </w:r>
      <w:r w:rsidR="0077154B" w:rsidRPr="003A6B55">
        <w:rPr>
          <w:rFonts w:cs="Arial"/>
          <w:szCs w:val="22"/>
        </w:rPr>
        <w:t>simulator</w:t>
      </w:r>
      <w:r w:rsidR="00BF6EF8" w:rsidRPr="003A6B55">
        <w:rPr>
          <w:rFonts w:cs="Arial"/>
          <w:szCs w:val="22"/>
        </w:rPr>
        <w:t xml:space="preserve"> performance</w:t>
      </w:r>
      <w:r w:rsidRPr="003A6B55">
        <w:rPr>
          <w:rFonts w:cs="Arial"/>
          <w:szCs w:val="22"/>
        </w:rPr>
        <w:t>.</w:t>
      </w:r>
      <w:r w:rsidR="00AB0A64" w:rsidRPr="003A6B55">
        <w:rPr>
          <w:rFonts w:cs="Arial"/>
          <w:szCs w:val="22"/>
        </w:rPr>
        <w:t xml:space="preserve">  In addition, at least once each calendar quarter, licensed operator performance in the actual plant/main control room will be observed and assessed during periods of heightened activity or risk. </w:t>
      </w:r>
    </w:p>
    <w:p w:rsidR="00AB0A64" w:rsidRPr="003A6B55" w:rsidRDefault="0076130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 </w:t>
      </w:r>
      <w:r w:rsidR="00AB0A64" w:rsidRPr="003A6B55">
        <w:rPr>
          <w:rFonts w:cs="Arial"/>
          <w:szCs w:val="22"/>
        </w:rPr>
        <w:t xml:space="preserve">  </w:t>
      </w:r>
      <w:r w:rsidRPr="003A6B55">
        <w:rPr>
          <w:rFonts w:cs="Arial"/>
          <w:szCs w:val="22"/>
        </w:rPr>
        <w:t xml:space="preserve"> </w:t>
      </w:r>
    </w:p>
    <w:p w:rsidR="00AB0A64" w:rsidRPr="003A6B55" w:rsidRDefault="00AB0A6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3A6B55">
        <w:rPr>
          <w:rFonts w:cs="Arial"/>
          <w:szCs w:val="22"/>
        </w:rPr>
        <w:t>a.</w:t>
      </w:r>
      <w:r w:rsidRPr="003A6B55">
        <w:rPr>
          <w:rFonts w:cs="Arial"/>
          <w:szCs w:val="22"/>
        </w:rPr>
        <w:tab/>
      </w:r>
      <w:r w:rsidRPr="003A6B55">
        <w:rPr>
          <w:rFonts w:cs="Arial"/>
          <w:szCs w:val="22"/>
          <w:u w:val="single"/>
        </w:rPr>
        <w:t>Review of licensed operator requalification activities</w:t>
      </w:r>
      <w:r w:rsidRPr="003A6B55">
        <w:rPr>
          <w:rFonts w:cs="Arial"/>
          <w:szCs w:val="22"/>
        </w:rPr>
        <w:t xml:space="preserve">  </w:t>
      </w:r>
    </w:p>
    <w:p w:rsidR="00AB0A64" w:rsidRPr="003A6B55" w:rsidRDefault="00AB0A6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761308" w:rsidRDefault="00894C1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3A6B55">
        <w:rPr>
          <w:rFonts w:cs="Arial"/>
          <w:szCs w:val="22"/>
        </w:rPr>
        <w:tab/>
      </w:r>
      <w:r w:rsidR="00761308" w:rsidRPr="003A6B55">
        <w:rPr>
          <w:rFonts w:cs="Arial"/>
          <w:szCs w:val="22"/>
        </w:rPr>
        <w:t>As a part of the quarterly reviews</w:t>
      </w:r>
      <w:r w:rsidR="00AB0A64" w:rsidRPr="003A6B55">
        <w:rPr>
          <w:rFonts w:cs="Arial"/>
          <w:szCs w:val="22"/>
        </w:rPr>
        <w:t xml:space="preserve"> of requalification activities</w:t>
      </w:r>
      <w:r w:rsidR="00761308" w:rsidRPr="003A6B55">
        <w:rPr>
          <w:rFonts w:cs="Arial"/>
          <w:szCs w:val="22"/>
        </w:rPr>
        <w:t xml:space="preserve">, </w:t>
      </w:r>
      <w:r w:rsidR="00AE168C" w:rsidRPr="003A6B55">
        <w:rPr>
          <w:rFonts w:cs="Arial"/>
          <w:szCs w:val="22"/>
        </w:rPr>
        <w:t>the resident inspector staff shall</w:t>
      </w:r>
      <w:r w:rsidR="006A5E32" w:rsidRPr="003A6B55">
        <w:rPr>
          <w:rFonts w:cs="Arial"/>
          <w:szCs w:val="22"/>
        </w:rPr>
        <w:t xml:space="preserve"> </w:t>
      </w:r>
      <w:r w:rsidR="00AE168C" w:rsidRPr="003A6B55">
        <w:rPr>
          <w:rFonts w:cs="Arial"/>
          <w:szCs w:val="22"/>
        </w:rPr>
        <w:t>observe</w:t>
      </w:r>
      <w:r w:rsidR="006A5E32" w:rsidRPr="003A6B55">
        <w:rPr>
          <w:rFonts w:cs="Arial"/>
          <w:szCs w:val="22"/>
        </w:rPr>
        <w:t xml:space="preserve"> </w:t>
      </w:r>
      <w:r w:rsidR="00CC6060" w:rsidRPr="003A6B55">
        <w:rPr>
          <w:rFonts w:cs="Arial"/>
          <w:szCs w:val="22"/>
        </w:rPr>
        <w:t xml:space="preserve">a portion </w:t>
      </w:r>
      <w:r w:rsidR="006A5E32" w:rsidRPr="003A6B55">
        <w:rPr>
          <w:rFonts w:cs="Arial"/>
          <w:szCs w:val="22"/>
        </w:rPr>
        <w:t>of an</w:t>
      </w:r>
      <w:r w:rsidR="008A7969" w:rsidRPr="003A6B55">
        <w:rPr>
          <w:rFonts w:cs="Arial"/>
          <w:szCs w:val="22"/>
        </w:rPr>
        <w:t xml:space="preserve"> in-progress</w:t>
      </w:r>
      <w:r w:rsidR="00AE168C" w:rsidRPr="003A6B55">
        <w:rPr>
          <w:rFonts w:cs="Arial"/>
          <w:szCs w:val="22"/>
        </w:rPr>
        <w:t xml:space="preserve"> annual requalification operating test</w:t>
      </w:r>
      <w:r w:rsidR="00CC6060" w:rsidRPr="003A6B55">
        <w:rPr>
          <w:rStyle w:val="FootnoteReference"/>
          <w:rFonts w:cs="Arial"/>
          <w:szCs w:val="22"/>
        </w:rPr>
        <w:footnoteReference w:id="11"/>
      </w:r>
      <w:r w:rsidR="00AE168C" w:rsidRPr="003A6B55">
        <w:rPr>
          <w:rFonts w:cs="Arial"/>
          <w:szCs w:val="22"/>
        </w:rPr>
        <w:t xml:space="preserve"> </w:t>
      </w:r>
      <w:r w:rsidR="00184803" w:rsidRPr="003A6B55">
        <w:rPr>
          <w:rFonts w:cs="Arial"/>
          <w:szCs w:val="22"/>
        </w:rPr>
        <w:t xml:space="preserve">required by 10 CFR 55.59 </w:t>
      </w:r>
      <w:r w:rsidR="003000EB" w:rsidRPr="003A6B55">
        <w:rPr>
          <w:rFonts w:cs="Arial"/>
          <w:szCs w:val="22"/>
        </w:rPr>
        <w:t xml:space="preserve">administered </w:t>
      </w:r>
      <w:r w:rsidR="00DB1FAF" w:rsidRPr="003A6B55">
        <w:rPr>
          <w:rFonts w:cs="Arial"/>
          <w:szCs w:val="22"/>
        </w:rPr>
        <w:t xml:space="preserve">during a training cycle in which </w:t>
      </w:r>
      <w:r w:rsidR="003000EB" w:rsidRPr="003A6B55">
        <w:rPr>
          <w:rFonts w:cs="Arial"/>
          <w:szCs w:val="22"/>
        </w:rPr>
        <w:t xml:space="preserve">it </w:t>
      </w:r>
      <w:r w:rsidR="00DB1FAF" w:rsidRPr="003A6B55">
        <w:rPr>
          <w:rFonts w:cs="Arial"/>
          <w:szCs w:val="22"/>
        </w:rPr>
        <w:t>w</w:t>
      </w:r>
      <w:r w:rsidR="008A7969" w:rsidRPr="003A6B55">
        <w:rPr>
          <w:rFonts w:cs="Arial"/>
          <w:szCs w:val="22"/>
        </w:rPr>
        <w:t xml:space="preserve">ill </w:t>
      </w:r>
      <w:r w:rsidR="008A7969" w:rsidRPr="003A6B55">
        <w:rPr>
          <w:rFonts w:cs="Arial"/>
          <w:szCs w:val="22"/>
          <w:u w:val="single"/>
        </w:rPr>
        <w:t>not</w:t>
      </w:r>
      <w:r w:rsidR="008A7969" w:rsidRPr="003A6B55">
        <w:rPr>
          <w:rFonts w:cs="Arial"/>
          <w:szCs w:val="22"/>
        </w:rPr>
        <w:t xml:space="preserve"> be observed by </w:t>
      </w:r>
      <w:r w:rsidR="006A5E32" w:rsidRPr="003A6B55">
        <w:rPr>
          <w:rFonts w:cs="Arial"/>
          <w:szCs w:val="22"/>
        </w:rPr>
        <w:t>t</w:t>
      </w:r>
      <w:r w:rsidR="008A7969" w:rsidRPr="003A6B55">
        <w:rPr>
          <w:rFonts w:cs="Arial"/>
          <w:szCs w:val="22"/>
        </w:rPr>
        <w:t>he NRC during the biennial portion of this IP</w:t>
      </w:r>
      <w:r w:rsidR="00DB1FAF" w:rsidRPr="003A6B55">
        <w:rPr>
          <w:rFonts w:cs="Arial"/>
          <w:szCs w:val="22"/>
        </w:rPr>
        <w:t>.</w:t>
      </w:r>
      <w:r w:rsidR="003000EB" w:rsidRPr="003A6B55">
        <w:rPr>
          <w:rFonts w:cs="Arial"/>
          <w:szCs w:val="22"/>
        </w:rPr>
        <w:t xml:space="preserve">  Scheduling this activity may be determined from the facility licensee and the region’s Operations Branch.  </w:t>
      </w:r>
      <w:r w:rsidR="00DB1FAF" w:rsidRPr="003A6B55">
        <w:rPr>
          <w:rFonts w:cs="Arial"/>
          <w:szCs w:val="22"/>
        </w:rPr>
        <w:t>By including this requirement</w:t>
      </w:r>
      <w:r w:rsidR="006A5E32" w:rsidRPr="003A6B55">
        <w:rPr>
          <w:rFonts w:cs="Arial"/>
          <w:szCs w:val="22"/>
        </w:rPr>
        <w:t xml:space="preserve">, </w:t>
      </w:r>
      <w:r w:rsidR="003215CA" w:rsidRPr="003A6B55">
        <w:rPr>
          <w:rFonts w:cs="Arial"/>
          <w:szCs w:val="22"/>
        </w:rPr>
        <w:t>the facility licensee’s administration of the</w:t>
      </w:r>
      <w:r w:rsidR="00DB1FAF" w:rsidRPr="003A6B55">
        <w:rPr>
          <w:rFonts w:cs="Arial"/>
          <w:szCs w:val="22"/>
        </w:rPr>
        <w:t xml:space="preserve"> annual requalification operating test </w:t>
      </w:r>
      <w:r w:rsidR="00AD4275" w:rsidRPr="003A6B55">
        <w:rPr>
          <w:rFonts w:cs="Arial"/>
          <w:szCs w:val="22"/>
        </w:rPr>
        <w:t>will</w:t>
      </w:r>
      <w:r w:rsidR="00DB1FAF" w:rsidRPr="003A6B55">
        <w:rPr>
          <w:rFonts w:cs="Arial"/>
          <w:szCs w:val="22"/>
        </w:rPr>
        <w:t xml:space="preserve"> include some type of NRC observation</w:t>
      </w:r>
      <w:r w:rsidR="003000EB" w:rsidRPr="003A6B55">
        <w:rPr>
          <w:rFonts w:cs="Arial"/>
          <w:szCs w:val="22"/>
        </w:rPr>
        <w:t>, alternating years between the resident staff and the biennial inspection team.</w:t>
      </w:r>
      <w:r w:rsidR="00DB1FAF" w:rsidRPr="003A6B55">
        <w:rPr>
          <w:rFonts w:cs="Arial"/>
          <w:szCs w:val="22"/>
        </w:rPr>
        <w:t xml:space="preserve">  </w:t>
      </w:r>
    </w:p>
    <w:p w:rsidR="009175EE" w:rsidRPr="003A6B55" w:rsidRDefault="009175E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F27A7D" w:rsidRPr="003A6B55" w:rsidRDefault="00894C1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3A6B55">
        <w:rPr>
          <w:rFonts w:cs="Arial"/>
          <w:szCs w:val="22"/>
        </w:rPr>
        <w:tab/>
      </w:r>
      <w:r w:rsidR="008013E0" w:rsidRPr="003A6B55">
        <w:rPr>
          <w:rFonts w:cs="Arial"/>
          <w:szCs w:val="22"/>
        </w:rPr>
        <w:t xml:space="preserve">For </w:t>
      </w:r>
      <w:r w:rsidR="008A7969" w:rsidRPr="003A6B55">
        <w:rPr>
          <w:rFonts w:cs="Arial"/>
          <w:szCs w:val="22"/>
        </w:rPr>
        <w:t xml:space="preserve">inspection activities performed </w:t>
      </w:r>
      <w:r w:rsidR="006A5E32" w:rsidRPr="003A6B55">
        <w:rPr>
          <w:rFonts w:cs="Arial"/>
          <w:szCs w:val="22"/>
        </w:rPr>
        <w:t>in</w:t>
      </w:r>
      <w:r w:rsidR="008A7969" w:rsidRPr="003A6B55">
        <w:rPr>
          <w:rFonts w:cs="Arial"/>
          <w:szCs w:val="22"/>
        </w:rPr>
        <w:t xml:space="preserve"> calendar quarters</w:t>
      </w:r>
      <w:r w:rsidR="006A5E32" w:rsidRPr="003A6B55">
        <w:rPr>
          <w:rFonts w:cs="Arial"/>
          <w:szCs w:val="22"/>
        </w:rPr>
        <w:t xml:space="preserve"> when </w:t>
      </w:r>
      <w:r w:rsidR="006A5E32" w:rsidRPr="003A6B55">
        <w:rPr>
          <w:rFonts w:cs="Arial"/>
          <w:szCs w:val="22"/>
          <w:u w:val="single"/>
        </w:rPr>
        <w:t>not</w:t>
      </w:r>
      <w:r w:rsidR="006A5E32" w:rsidRPr="003A6B55">
        <w:rPr>
          <w:rFonts w:cs="Arial"/>
          <w:szCs w:val="22"/>
        </w:rPr>
        <w:t xml:space="preserve"> observing </w:t>
      </w:r>
      <w:r w:rsidR="00F27A7D" w:rsidRPr="003A6B55">
        <w:rPr>
          <w:rFonts w:cs="Arial"/>
          <w:szCs w:val="22"/>
        </w:rPr>
        <w:t xml:space="preserve">a portion </w:t>
      </w:r>
      <w:r w:rsidR="001D17BA" w:rsidRPr="003A6B55">
        <w:rPr>
          <w:rFonts w:cs="Arial"/>
          <w:szCs w:val="22"/>
        </w:rPr>
        <w:t xml:space="preserve">of </w:t>
      </w:r>
      <w:r w:rsidR="006A5E32" w:rsidRPr="003A6B55">
        <w:rPr>
          <w:rFonts w:cs="Arial"/>
          <w:szCs w:val="22"/>
        </w:rPr>
        <w:t>an in-progress annual requalification operating test</w:t>
      </w:r>
      <w:r w:rsidR="003000EB" w:rsidRPr="003A6B55">
        <w:rPr>
          <w:rFonts w:cs="Arial"/>
          <w:szCs w:val="22"/>
        </w:rPr>
        <w:t>,</w:t>
      </w:r>
      <w:r w:rsidR="00F27A7D" w:rsidRPr="003A6B55">
        <w:rPr>
          <w:rFonts w:cs="Arial"/>
          <w:szCs w:val="22"/>
        </w:rPr>
        <w:t xml:space="preserve"> the resident staff should prioritize inspection activities, consistent with the facility licensee’s schedule, as follows:</w:t>
      </w:r>
    </w:p>
    <w:p w:rsidR="00F27A7D" w:rsidRPr="003A6B55" w:rsidRDefault="00F27A7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D83DED" w:rsidRPr="003A6B55" w:rsidRDefault="00F27A7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r w:rsidRPr="003A6B55">
        <w:rPr>
          <w:rFonts w:cs="Arial"/>
          <w:szCs w:val="22"/>
        </w:rPr>
        <w:t>1.</w:t>
      </w:r>
      <w:r w:rsidRPr="003A6B55">
        <w:rPr>
          <w:rFonts w:cs="Arial"/>
          <w:szCs w:val="22"/>
        </w:rPr>
        <w:tab/>
      </w:r>
      <w:r w:rsidR="00CC6060" w:rsidRPr="003A6B55">
        <w:rPr>
          <w:rFonts w:cs="Arial"/>
          <w:szCs w:val="22"/>
        </w:rPr>
        <w:t>The highest priority should be to observe an evaluated simulator scenario</w:t>
      </w:r>
      <w:r w:rsidR="00D83DED" w:rsidRPr="003A6B55">
        <w:rPr>
          <w:rFonts w:cs="Arial"/>
          <w:szCs w:val="22"/>
        </w:rPr>
        <w:t xml:space="preserve"> of an operating crew,</w:t>
      </w:r>
      <w:r w:rsidR="00CC6060" w:rsidRPr="003A6B55">
        <w:rPr>
          <w:rFonts w:cs="Arial"/>
          <w:szCs w:val="22"/>
        </w:rPr>
        <w:t xml:space="preserve"> including the evaluators’</w:t>
      </w:r>
      <w:r w:rsidR="00D83DED" w:rsidRPr="003A6B55">
        <w:rPr>
          <w:rFonts w:cs="Arial"/>
          <w:szCs w:val="22"/>
        </w:rPr>
        <w:t xml:space="preserve"> critique</w:t>
      </w:r>
      <w:r w:rsidR="00CC6060" w:rsidRPr="003A6B55">
        <w:rPr>
          <w:rFonts w:cs="Arial"/>
          <w:szCs w:val="22"/>
        </w:rPr>
        <w:t>, if the facility licensee</w:t>
      </w:r>
      <w:r w:rsidR="00D83DED" w:rsidRPr="003A6B55">
        <w:rPr>
          <w:rFonts w:cs="Arial"/>
          <w:szCs w:val="22"/>
        </w:rPr>
        <w:t xml:space="preserve"> conducts an evaluated scenario.</w:t>
      </w:r>
    </w:p>
    <w:p w:rsidR="00D83DED" w:rsidRPr="003A6B55" w:rsidRDefault="00D83DE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p>
    <w:p w:rsidR="00D83DED" w:rsidRPr="003A6B55" w:rsidRDefault="00D83DE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r w:rsidRPr="003A6B55">
        <w:rPr>
          <w:rFonts w:cs="Arial"/>
          <w:szCs w:val="22"/>
        </w:rPr>
        <w:t>2.</w:t>
      </w:r>
      <w:r w:rsidRPr="003A6B55">
        <w:rPr>
          <w:rFonts w:cs="Arial"/>
          <w:szCs w:val="22"/>
        </w:rPr>
        <w:tab/>
        <w:t>If the facility licensee does not conduct an evaluated scenario, then observe simulator training for an operating crew</w:t>
      </w:r>
      <w:r w:rsidR="00D56248" w:rsidRPr="003A6B55">
        <w:rPr>
          <w:rFonts w:cs="Arial"/>
          <w:szCs w:val="22"/>
        </w:rPr>
        <w:t>, including any evaluators’ critique</w:t>
      </w:r>
      <w:r w:rsidRPr="003A6B55">
        <w:rPr>
          <w:rFonts w:cs="Arial"/>
          <w:szCs w:val="22"/>
        </w:rPr>
        <w:t xml:space="preserve">.  Prioritize </w:t>
      </w:r>
      <w:r w:rsidR="00BA033B" w:rsidRPr="003A6B55">
        <w:rPr>
          <w:rFonts w:cs="Arial"/>
          <w:szCs w:val="22"/>
        </w:rPr>
        <w:t>this observation to</w:t>
      </w:r>
      <w:r w:rsidRPr="003A6B55">
        <w:rPr>
          <w:rFonts w:cs="Arial"/>
          <w:szCs w:val="22"/>
        </w:rPr>
        <w:t xml:space="preserve"> simulator training</w:t>
      </w:r>
      <w:r w:rsidR="00BA033B" w:rsidRPr="003A6B55">
        <w:rPr>
          <w:rFonts w:cs="Arial"/>
          <w:szCs w:val="22"/>
        </w:rPr>
        <w:t xml:space="preserve"> </w:t>
      </w:r>
      <w:r w:rsidR="00D56248" w:rsidRPr="003A6B55">
        <w:rPr>
          <w:rFonts w:cs="Arial"/>
          <w:szCs w:val="22"/>
        </w:rPr>
        <w:t>conducted in response to</w:t>
      </w:r>
      <w:r w:rsidR="00BA033B" w:rsidRPr="003A6B55">
        <w:rPr>
          <w:rFonts w:cs="Arial"/>
          <w:szCs w:val="22"/>
        </w:rPr>
        <w:t xml:space="preserve"> licensee-identified corrective actions,</w:t>
      </w:r>
      <w:r w:rsidRPr="003A6B55">
        <w:rPr>
          <w:rFonts w:cs="Arial"/>
          <w:szCs w:val="22"/>
        </w:rPr>
        <w:t xml:space="preserve"> </w:t>
      </w:r>
      <w:r w:rsidR="00BA033B" w:rsidRPr="003A6B55">
        <w:rPr>
          <w:rFonts w:cs="Arial"/>
          <w:szCs w:val="22"/>
        </w:rPr>
        <w:t xml:space="preserve">plant modifications, or upcoming plant evolutions. </w:t>
      </w:r>
    </w:p>
    <w:p w:rsidR="00BA033B" w:rsidRPr="003A6B55" w:rsidRDefault="00BA033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p>
    <w:p w:rsidR="006C7EDD" w:rsidRDefault="00D83DE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sectPr w:rsidR="006C7EDD" w:rsidSect="003E0852">
          <w:pgSz w:w="12240" w:h="15840"/>
          <w:pgMar w:top="1440" w:right="1440" w:bottom="1440" w:left="1440" w:header="1440" w:footer="1440" w:gutter="0"/>
          <w:cols w:space="720"/>
          <w:docGrid w:linePitch="360"/>
        </w:sectPr>
      </w:pPr>
      <w:r w:rsidRPr="003A6B55">
        <w:rPr>
          <w:rFonts w:cs="Arial"/>
          <w:szCs w:val="22"/>
        </w:rPr>
        <w:t>3.</w:t>
      </w:r>
      <w:r w:rsidRPr="003A6B55">
        <w:rPr>
          <w:rFonts w:cs="Arial"/>
          <w:szCs w:val="22"/>
        </w:rPr>
        <w:tab/>
        <w:t>At the discretion of the resident staff, other requalification training maybe observed,</w:t>
      </w:r>
      <w:r w:rsidR="00097E38" w:rsidRPr="003A6B55">
        <w:rPr>
          <w:rFonts w:cs="Arial"/>
          <w:szCs w:val="22"/>
        </w:rPr>
        <w:t xml:space="preserve"> for example,</w:t>
      </w:r>
      <w:r w:rsidRPr="003A6B55">
        <w:rPr>
          <w:rFonts w:cs="Arial"/>
          <w:szCs w:val="22"/>
        </w:rPr>
        <w:t xml:space="preserve"> classroom training and in-plant training.</w:t>
      </w:r>
      <w:r w:rsidR="00BA033B" w:rsidRPr="003A6B55">
        <w:rPr>
          <w:rFonts w:cs="Arial"/>
          <w:szCs w:val="22"/>
        </w:rPr>
        <w:t xml:space="preserve">  Prioritize this observation to</w:t>
      </w:r>
      <w:r w:rsidR="00D56248" w:rsidRPr="003A6B55">
        <w:rPr>
          <w:rFonts w:cs="Arial"/>
          <w:szCs w:val="22"/>
        </w:rPr>
        <w:t xml:space="preserve"> </w:t>
      </w:r>
      <w:r w:rsidR="00BA033B" w:rsidRPr="003A6B55">
        <w:rPr>
          <w:rFonts w:cs="Arial"/>
          <w:szCs w:val="22"/>
        </w:rPr>
        <w:t xml:space="preserve">training </w:t>
      </w:r>
      <w:r w:rsidR="00D56248" w:rsidRPr="003A6B55">
        <w:rPr>
          <w:rFonts w:cs="Arial"/>
          <w:szCs w:val="22"/>
        </w:rPr>
        <w:t xml:space="preserve">conducted in response to </w:t>
      </w:r>
      <w:r w:rsidR="00BA033B" w:rsidRPr="003A6B55">
        <w:rPr>
          <w:rFonts w:cs="Arial"/>
          <w:szCs w:val="22"/>
        </w:rPr>
        <w:t xml:space="preserve">licensee-identified corrective actions, plant modifications, or upcoming plant evolutions. </w:t>
      </w:r>
    </w:p>
    <w:p w:rsidR="00BA033B" w:rsidRPr="003A6B55" w:rsidRDefault="00BA033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Cs w:val="22"/>
        </w:rPr>
      </w:pPr>
    </w:p>
    <w:p w:rsidR="00F0783A" w:rsidRPr="003A6B55" w:rsidRDefault="00A26C5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3A6B55">
        <w:rPr>
          <w:rFonts w:cs="Arial"/>
          <w:szCs w:val="22"/>
        </w:rPr>
        <w:tab/>
      </w:r>
      <w:r w:rsidRPr="003A6B55">
        <w:rPr>
          <w:rFonts w:cs="Arial"/>
          <w:szCs w:val="22"/>
        </w:rPr>
        <w:tab/>
      </w:r>
      <w:r w:rsidR="005C4011" w:rsidRPr="003A6B55">
        <w:rPr>
          <w:rFonts w:cs="Arial"/>
          <w:szCs w:val="22"/>
        </w:rPr>
        <w:t xml:space="preserve">If </w:t>
      </w:r>
      <w:r w:rsidR="001D17BA" w:rsidRPr="003A6B55">
        <w:rPr>
          <w:rFonts w:cs="Arial"/>
          <w:szCs w:val="22"/>
        </w:rPr>
        <w:t xml:space="preserve">a portion of </w:t>
      </w:r>
      <w:r w:rsidR="005C4011" w:rsidRPr="003A6B55">
        <w:rPr>
          <w:rFonts w:cs="Arial"/>
          <w:szCs w:val="22"/>
        </w:rPr>
        <w:t xml:space="preserve">an annual requalification </w:t>
      </w:r>
      <w:r w:rsidR="00F0783A" w:rsidRPr="003A6B55">
        <w:rPr>
          <w:rFonts w:cs="Arial"/>
          <w:szCs w:val="22"/>
        </w:rPr>
        <w:t>operating test</w:t>
      </w:r>
      <w:r w:rsidR="00660751" w:rsidRPr="003A6B55">
        <w:rPr>
          <w:rFonts w:cs="Arial"/>
          <w:szCs w:val="22"/>
        </w:rPr>
        <w:t xml:space="preserve"> required by 10 CFR 55.59</w:t>
      </w:r>
      <w:r w:rsidR="005C4011" w:rsidRPr="003A6B55">
        <w:rPr>
          <w:rFonts w:cs="Arial"/>
          <w:szCs w:val="22"/>
        </w:rPr>
        <w:t xml:space="preserve"> is observed, the basic methodology for performing this inspection activity is presented in </w:t>
      </w:r>
      <w:r w:rsidR="00097E38" w:rsidRPr="003A6B55">
        <w:rPr>
          <w:rFonts w:cs="Arial"/>
          <w:szCs w:val="22"/>
        </w:rPr>
        <w:t>s</w:t>
      </w:r>
      <w:r w:rsidR="005C4011" w:rsidRPr="003A6B55">
        <w:rPr>
          <w:rFonts w:cs="Arial"/>
          <w:szCs w:val="22"/>
        </w:rPr>
        <w:t>ection 03.05 of this IP, “Licensee Administration of an Annual Requalification Operating Test</w:t>
      </w:r>
      <w:r w:rsidR="006D1C91" w:rsidRPr="003A6B55">
        <w:rPr>
          <w:rFonts w:cs="Arial"/>
          <w:szCs w:val="22"/>
        </w:rPr>
        <w:t>,</w:t>
      </w:r>
      <w:r w:rsidR="005C4011" w:rsidRPr="003A6B55">
        <w:rPr>
          <w:rFonts w:cs="Arial"/>
          <w:szCs w:val="22"/>
        </w:rPr>
        <w:t>”</w:t>
      </w:r>
      <w:r w:rsidR="006D1C91" w:rsidRPr="003A6B55">
        <w:rPr>
          <w:rFonts w:cs="Arial"/>
          <w:szCs w:val="22"/>
        </w:rPr>
        <w:t xml:space="preserve"> with </w:t>
      </w:r>
      <w:r w:rsidR="006D64B2" w:rsidRPr="003A6B55">
        <w:rPr>
          <w:rFonts w:cs="Arial"/>
          <w:szCs w:val="22"/>
        </w:rPr>
        <w:t xml:space="preserve">a </w:t>
      </w:r>
      <w:r w:rsidR="006D1C91" w:rsidRPr="003A6B55">
        <w:rPr>
          <w:rFonts w:cs="Arial"/>
          <w:szCs w:val="22"/>
        </w:rPr>
        <w:t xml:space="preserve">focus upon </w:t>
      </w:r>
      <w:r w:rsidR="006D64B2" w:rsidRPr="003A6B55">
        <w:rPr>
          <w:rFonts w:cs="Arial"/>
          <w:szCs w:val="22"/>
        </w:rPr>
        <w:t xml:space="preserve">completing </w:t>
      </w:r>
      <w:r w:rsidR="00766F02" w:rsidRPr="003A6B55">
        <w:rPr>
          <w:rFonts w:cs="Arial"/>
          <w:szCs w:val="22"/>
        </w:rPr>
        <w:t xml:space="preserve">the </w:t>
      </w:r>
      <w:r w:rsidR="00566CE5" w:rsidRPr="003A6B55">
        <w:rPr>
          <w:rFonts w:cs="Arial"/>
          <w:szCs w:val="22"/>
        </w:rPr>
        <w:t xml:space="preserve">applicable </w:t>
      </w:r>
      <w:r w:rsidR="006D64B2" w:rsidRPr="003A6B55">
        <w:rPr>
          <w:rFonts w:cs="Arial"/>
          <w:szCs w:val="22"/>
        </w:rPr>
        <w:t>elements of Appendix D of this IP.  B</w:t>
      </w:r>
      <w:r w:rsidR="005C4011" w:rsidRPr="003A6B55">
        <w:rPr>
          <w:rFonts w:cs="Arial"/>
          <w:szCs w:val="22"/>
        </w:rPr>
        <w:t xml:space="preserve">ased upon the limited </w:t>
      </w:r>
      <w:r w:rsidR="00097E38" w:rsidRPr="003A6B55">
        <w:rPr>
          <w:rFonts w:cs="Arial"/>
          <w:szCs w:val="22"/>
        </w:rPr>
        <w:t xml:space="preserve">observation </w:t>
      </w:r>
      <w:r w:rsidR="005C4011" w:rsidRPr="003A6B55">
        <w:rPr>
          <w:rFonts w:cs="Arial"/>
          <w:szCs w:val="22"/>
        </w:rPr>
        <w:t xml:space="preserve">time </w:t>
      </w:r>
      <w:r w:rsidR="00097E38" w:rsidRPr="003A6B55">
        <w:rPr>
          <w:rFonts w:cs="Arial"/>
          <w:szCs w:val="22"/>
        </w:rPr>
        <w:t xml:space="preserve">of </w:t>
      </w:r>
      <w:r w:rsidR="005C4011" w:rsidRPr="003A6B55">
        <w:rPr>
          <w:rFonts w:cs="Arial"/>
          <w:szCs w:val="22"/>
        </w:rPr>
        <w:t>the resident staff</w:t>
      </w:r>
      <w:r w:rsidR="00097E38" w:rsidRPr="003A6B55">
        <w:rPr>
          <w:rFonts w:cs="Arial"/>
          <w:szCs w:val="22"/>
        </w:rPr>
        <w:t xml:space="preserve"> and their variable experience </w:t>
      </w:r>
      <w:r w:rsidR="001828F6" w:rsidRPr="003A6B55">
        <w:rPr>
          <w:rFonts w:cs="Arial"/>
          <w:szCs w:val="22"/>
        </w:rPr>
        <w:t xml:space="preserve">with </w:t>
      </w:r>
      <w:r w:rsidR="00097E38" w:rsidRPr="003A6B55">
        <w:rPr>
          <w:rFonts w:cs="Arial"/>
          <w:szCs w:val="22"/>
        </w:rPr>
        <w:t>operator licensing</w:t>
      </w:r>
      <w:r w:rsidR="005C4011" w:rsidRPr="003A6B55">
        <w:rPr>
          <w:rFonts w:cs="Arial"/>
          <w:szCs w:val="22"/>
        </w:rPr>
        <w:t>,</w:t>
      </w:r>
      <w:r w:rsidR="00097E38" w:rsidRPr="003A6B55">
        <w:rPr>
          <w:rFonts w:cs="Arial"/>
          <w:szCs w:val="22"/>
        </w:rPr>
        <w:t xml:space="preserve"> it is not expected that the resident staff will conduct in-depth reviews of operating test quality (section 03.04) or examination security (section 03.06). </w:t>
      </w:r>
      <w:r w:rsidR="00F0783A" w:rsidRPr="003A6B55">
        <w:rPr>
          <w:rFonts w:cs="Arial"/>
          <w:szCs w:val="22"/>
        </w:rPr>
        <w:t xml:space="preserve"> </w:t>
      </w:r>
      <w:r w:rsidR="005C4011" w:rsidRPr="003A6B55">
        <w:rPr>
          <w:rFonts w:cs="Arial"/>
          <w:szCs w:val="22"/>
        </w:rPr>
        <w:t xml:space="preserve">During this inspection activity and upon its conclusion, any </w:t>
      </w:r>
      <w:r w:rsidR="00630103" w:rsidRPr="003A6B55">
        <w:rPr>
          <w:rFonts w:cs="Arial"/>
          <w:szCs w:val="22"/>
        </w:rPr>
        <w:t xml:space="preserve">annual requalification operating </w:t>
      </w:r>
      <w:r w:rsidR="005C4011" w:rsidRPr="003A6B55">
        <w:rPr>
          <w:rFonts w:cs="Arial"/>
          <w:szCs w:val="22"/>
        </w:rPr>
        <w:t xml:space="preserve">test issue shall be discussed with the facility licensee, to assist in confirming the issue.  However, the inspector should not interfere with the facility licensee’s requalification examination process.  If there are </w:t>
      </w:r>
      <w:r w:rsidR="000F4D6F" w:rsidRPr="003A6B55">
        <w:rPr>
          <w:rFonts w:cs="Arial"/>
          <w:szCs w:val="22"/>
        </w:rPr>
        <w:t xml:space="preserve">any </w:t>
      </w:r>
      <w:r w:rsidR="005C4011" w:rsidRPr="003A6B55">
        <w:rPr>
          <w:rFonts w:cs="Arial"/>
          <w:szCs w:val="22"/>
        </w:rPr>
        <w:t xml:space="preserve">significant concerns </w:t>
      </w:r>
      <w:r w:rsidR="001828F6" w:rsidRPr="003A6B55">
        <w:rPr>
          <w:rFonts w:cs="Arial"/>
          <w:szCs w:val="22"/>
        </w:rPr>
        <w:t xml:space="preserve">with </w:t>
      </w:r>
      <w:r w:rsidR="005C4011" w:rsidRPr="003A6B55">
        <w:rPr>
          <w:rFonts w:cs="Arial"/>
          <w:szCs w:val="22"/>
        </w:rPr>
        <w:t xml:space="preserve">the </w:t>
      </w:r>
      <w:r w:rsidR="00630103" w:rsidRPr="003A6B55">
        <w:rPr>
          <w:rFonts w:cs="Arial"/>
          <w:szCs w:val="22"/>
        </w:rPr>
        <w:t xml:space="preserve">annual requalification </w:t>
      </w:r>
      <w:r w:rsidR="005C4011" w:rsidRPr="003A6B55">
        <w:rPr>
          <w:rFonts w:cs="Arial"/>
          <w:szCs w:val="22"/>
        </w:rPr>
        <w:t>operating test, contact regional management as</w:t>
      </w:r>
      <w:r w:rsidR="00630103" w:rsidRPr="003A6B55">
        <w:rPr>
          <w:rFonts w:cs="Arial"/>
          <w:szCs w:val="22"/>
        </w:rPr>
        <w:t xml:space="preserve"> </w:t>
      </w:r>
      <w:r w:rsidR="005C4011" w:rsidRPr="003A6B55">
        <w:rPr>
          <w:rFonts w:cs="Arial"/>
          <w:szCs w:val="22"/>
        </w:rPr>
        <w:t xml:space="preserve">soon as possible.  In evaluating any </w:t>
      </w:r>
      <w:r w:rsidR="00630103" w:rsidRPr="003A6B55">
        <w:rPr>
          <w:rFonts w:cs="Arial"/>
          <w:szCs w:val="22"/>
        </w:rPr>
        <w:t xml:space="preserve">annual requalification </w:t>
      </w:r>
      <w:r w:rsidR="005C4011" w:rsidRPr="003A6B55">
        <w:rPr>
          <w:rFonts w:cs="Arial"/>
          <w:szCs w:val="22"/>
        </w:rPr>
        <w:t>operating test issues</w:t>
      </w:r>
      <w:r w:rsidR="005B27FA" w:rsidRPr="003A6B55">
        <w:rPr>
          <w:rFonts w:cs="Arial"/>
          <w:szCs w:val="22"/>
        </w:rPr>
        <w:t xml:space="preserve"> for operating tests required by 10 CFR 55.59(a)(2) </w:t>
      </w:r>
      <w:r w:rsidR="005C4011" w:rsidRPr="003A6B55">
        <w:rPr>
          <w:rFonts w:cs="Arial"/>
          <w:szCs w:val="22"/>
        </w:rPr>
        <w:t xml:space="preserve"> refer to </w:t>
      </w:r>
      <w:r w:rsidR="000F4D6F" w:rsidRPr="003A6B55">
        <w:rPr>
          <w:rFonts w:cs="Arial"/>
          <w:szCs w:val="22"/>
        </w:rPr>
        <w:t>the applicable a</w:t>
      </w:r>
      <w:r w:rsidR="005C4011" w:rsidRPr="003A6B55">
        <w:rPr>
          <w:rFonts w:cs="Arial"/>
          <w:szCs w:val="22"/>
        </w:rPr>
        <w:t>ppendix</w:t>
      </w:r>
      <w:r w:rsidR="000F4D6F" w:rsidRPr="003A6B55">
        <w:rPr>
          <w:rFonts w:cs="Arial"/>
          <w:szCs w:val="22"/>
        </w:rPr>
        <w:t xml:space="preserve"> of this IP</w:t>
      </w:r>
      <w:r w:rsidR="00D67944" w:rsidRPr="003A6B55">
        <w:rPr>
          <w:rFonts w:cs="Arial"/>
          <w:szCs w:val="22"/>
        </w:rPr>
        <w:t>.</w:t>
      </w:r>
    </w:p>
    <w:p w:rsidR="00D67944" w:rsidRPr="003A6B55" w:rsidRDefault="00D6794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8A41B0" w:rsidRPr="003A6B55" w:rsidRDefault="00F0783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3"/>
        <w:rPr>
          <w:rFonts w:cs="Arial"/>
          <w:szCs w:val="22"/>
        </w:rPr>
      </w:pPr>
      <w:r w:rsidRPr="003A6B55">
        <w:rPr>
          <w:rFonts w:cs="Arial"/>
          <w:szCs w:val="22"/>
        </w:rPr>
        <w:t xml:space="preserve">If </w:t>
      </w:r>
      <w:r w:rsidR="00F42911" w:rsidRPr="003A6B55">
        <w:rPr>
          <w:rFonts w:cs="Arial"/>
          <w:szCs w:val="22"/>
        </w:rPr>
        <w:t>observing licensed operator evaluations, including evaluated scenarios,</w:t>
      </w:r>
      <w:r w:rsidR="006F67F8" w:rsidRPr="003A6B55">
        <w:rPr>
          <w:rFonts w:cs="Arial"/>
          <w:szCs w:val="22"/>
        </w:rPr>
        <w:t xml:space="preserve"> which </w:t>
      </w:r>
      <w:r w:rsidR="00F42911" w:rsidRPr="003A6B55">
        <w:rPr>
          <w:rFonts w:cs="Arial"/>
          <w:szCs w:val="22"/>
        </w:rPr>
        <w:t>are</w:t>
      </w:r>
      <w:r w:rsidR="006F67F8" w:rsidRPr="003A6B55">
        <w:rPr>
          <w:rFonts w:cs="Arial"/>
          <w:szCs w:val="22"/>
        </w:rPr>
        <w:t xml:space="preserve"> </w:t>
      </w:r>
      <w:r w:rsidR="006F67F8" w:rsidRPr="003A6B55">
        <w:rPr>
          <w:rFonts w:cs="Arial"/>
          <w:szCs w:val="22"/>
          <w:u w:val="single"/>
        </w:rPr>
        <w:t>not</w:t>
      </w:r>
      <w:r w:rsidR="006F67F8" w:rsidRPr="003A6B55">
        <w:rPr>
          <w:rFonts w:cs="Arial"/>
          <w:szCs w:val="22"/>
        </w:rPr>
        <w:t xml:space="preserve"> a part of an annual requalification</w:t>
      </w:r>
      <w:r w:rsidR="00F42911" w:rsidRPr="003A6B55">
        <w:rPr>
          <w:rFonts w:cs="Arial"/>
          <w:szCs w:val="22"/>
        </w:rPr>
        <w:t xml:space="preserve"> </w:t>
      </w:r>
      <w:r w:rsidR="006F67F8" w:rsidRPr="003A6B55">
        <w:rPr>
          <w:rFonts w:cs="Arial"/>
          <w:szCs w:val="22"/>
        </w:rPr>
        <w:t>operating test</w:t>
      </w:r>
      <w:r w:rsidR="00184803" w:rsidRPr="003A6B55">
        <w:rPr>
          <w:rFonts w:cs="Arial"/>
          <w:szCs w:val="22"/>
        </w:rPr>
        <w:t xml:space="preserve"> required by 10 CFR 55.59</w:t>
      </w:r>
      <w:r w:rsidR="006F67F8" w:rsidRPr="003A6B55">
        <w:rPr>
          <w:rFonts w:cs="Arial"/>
          <w:szCs w:val="22"/>
        </w:rPr>
        <w:t>,</w:t>
      </w:r>
      <w:r w:rsidR="00F42911" w:rsidRPr="003A6B55">
        <w:rPr>
          <w:rFonts w:cs="Arial"/>
          <w:szCs w:val="22"/>
        </w:rPr>
        <w:t xml:space="preserve"> the inspector should use a methodology similar to that used above for observing a portion of an annual requalification operating test.</w:t>
      </w:r>
      <w:r w:rsidR="0071769A" w:rsidRPr="003A6B55">
        <w:rPr>
          <w:rFonts w:cs="Arial"/>
          <w:szCs w:val="22"/>
        </w:rPr>
        <w:t xml:space="preserve">  In particular, the inspector should assess</w:t>
      </w:r>
      <w:r w:rsidR="008A41B0" w:rsidRPr="003A6B55">
        <w:rPr>
          <w:rFonts w:cs="Arial"/>
          <w:szCs w:val="22"/>
        </w:rPr>
        <w:t>, without interfering with the facility licensee’s evaluation process:</w:t>
      </w:r>
    </w:p>
    <w:p w:rsidR="008A41B0" w:rsidRPr="003A6B55" w:rsidRDefault="008A41B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8A41B0" w:rsidRPr="003A6B55" w:rsidRDefault="0071769A" w:rsidP="00862AF2">
      <w:pPr>
        <w:numPr>
          <w:ilvl w:val="0"/>
          <w:numId w:val="5"/>
        </w:numPr>
        <w:tabs>
          <w:tab w:val="clear" w:pos="789"/>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licensed operator performance</w:t>
      </w:r>
    </w:p>
    <w:p w:rsidR="008A41B0" w:rsidRPr="003A6B55" w:rsidRDefault="0071769A" w:rsidP="00862AF2">
      <w:pPr>
        <w:numPr>
          <w:ilvl w:val="0"/>
          <w:numId w:val="5"/>
        </w:numPr>
        <w:tabs>
          <w:tab w:val="clear" w:pos="789"/>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the ability of the facility licensee to administer the evaluations</w:t>
      </w:r>
    </w:p>
    <w:p w:rsidR="008A41B0" w:rsidRPr="003A6B55" w:rsidRDefault="0071769A" w:rsidP="00862AF2">
      <w:pPr>
        <w:numPr>
          <w:ilvl w:val="0"/>
          <w:numId w:val="5"/>
        </w:numPr>
        <w:tabs>
          <w:tab w:val="clear" w:pos="789"/>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the quality of any post-scenario critiques</w:t>
      </w:r>
    </w:p>
    <w:p w:rsidR="008A41B0" w:rsidRPr="003A6B55" w:rsidRDefault="009C2434" w:rsidP="00862AF2">
      <w:pPr>
        <w:numPr>
          <w:ilvl w:val="0"/>
          <w:numId w:val="5"/>
        </w:numPr>
        <w:tabs>
          <w:tab w:val="clear" w:pos="789"/>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follow-up actions taken by the facility licensee</w:t>
      </w:r>
      <w:r w:rsidR="008A41B0" w:rsidRPr="003A6B55">
        <w:rPr>
          <w:rFonts w:cs="Arial"/>
          <w:szCs w:val="22"/>
        </w:rPr>
        <w:t xml:space="preserve"> for any licensed operator who failed an evaluation (e.g., removal from shift duties, remediation, re-examination)</w:t>
      </w:r>
      <w:r w:rsidRPr="003A6B55">
        <w:rPr>
          <w:rFonts w:cs="Arial"/>
          <w:szCs w:val="22"/>
        </w:rPr>
        <w:t xml:space="preserve"> </w:t>
      </w:r>
    </w:p>
    <w:p w:rsidR="008A41B0" w:rsidRPr="003A6B55" w:rsidRDefault="008A41B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8B7734" w:rsidRPr="003A6B55" w:rsidRDefault="005F0C7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trike/>
          <w:szCs w:val="22"/>
        </w:rPr>
      </w:pPr>
      <w:r w:rsidRPr="003A6B55">
        <w:rPr>
          <w:rFonts w:cs="Arial"/>
          <w:szCs w:val="22"/>
        </w:rPr>
        <w:t>N</w:t>
      </w:r>
      <w:r w:rsidR="005B6480" w:rsidRPr="003A6B55">
        <w:rPr>
          <w:rFonts w:cs="Arial"/>
          <w:szCs w:val="22"/>
        </w:rPr>
        <w:t xml:space="preserve">ote that </w:t>
      </w:r>
      <w:r w:rsidR="00E921C7" w:rsidRPr="003A6B55">
        <w:rPr>
          <w:rFonts w:cs="Arial"/>
          <w:szCs w:val="22"/>
        </w:rPr>
        <w:t>10 CFR 55.59</w:t>
      </w:r>
      <w:r w:rsidR="005B6480" w:rsidRPr="003A6B55">
        <w:rPr>
          <w:rFonts w:cs="Arial"/>
          <w:szCs w:val="22"/>
        </w:rPr>
        <w:t xml:space="preserve"> requires only a</w:t>
      </w:r>
      <w:r w:rsidR="00E921C7" w:rsidRPr="003A6B55">
        <w:rPr>
          <w:rFonts w:cs="Arial"/>
          <w:szCs w:val="22"/>
        </w:rPr>
        <w:t xml:space="preserve"> </w:t>
      </w:r>
      <w:r w:rsidR="005B6480" w:rsidRPr="003A6B55">
        <w:rPr>
          <w:rFonts w:cs="Arial"/>
          <w:szCs w:val="22"/>
        </w:rPr>
        <w:t>requalification operating test</w:t>
      </w:r>
      <w:r w:rsidR="00A45316" w:rsidRPr="003A6B55">
        <w:rPr>
          <w:rFonts w:cs="Arial"/>
          <w:szCs w:val="22"/>
        </w:rPr>
        <w:t xml:space="preserve"> to be conducted annually, and</w:t>
      </w:r>
      <w:r w:rsidR="005B6480" w:rsidRPr="003A6B55">
        <w:rPr>
          <w:rFonts w:cs="Arial"/>
          <w:szCs w:val="22"/>
        </w:rPr>
        <w:t xml:space="preserve"> any additional evaluation of licensed operators is up to the facility licensee, in accordance with their accredited systems approach to training (SAT) program.  Given the optional nature of additional licensed operator evaluations,</w:t>
      </w:r>
      <w:r w:rsidR="008B7734" w:rsidRPr="003A6B55">
        <w:rPr>
          <w:rFonts w:cs="Arial"/>
          <w:szCs w:val="22"/>
        </w:rPr>
        <w:t xml:space="preserve"> issues identified by the resident inspector during this activity typically will not result in documented findings</w:t>
      </w:r>
      <w:r w:rsidR="00F85202" w:rsidRPr="003A6B55">
        <w:rPr>
          <w:rFonts w:cs="Arial"/>
          <w:szCs w:val="22"/>
        </w:rPr>
        <w:t>,</w:t>
      </w:r>
      <w:r w:rsidR="00880F03" w:rsidRPr="003A6B55">
        <w:rPr>
          <w:rFonts w:cs="Arial"/>
          <w:szCs w:val="22"/>
        </w:rPr>
        <w:t xml:space="preserve"> </w:t>
      </w:r>
      <w:r w:rsidR="00446BC9" w:rsidRPr="003A6B55">
        <w:rPr>
          <w:rFonts w:cs="Arial"/>
          <w:szCs w:val="22"/>
        </w:rPr>
        <w:t>except</w:t>
      </w:r>
      <w:r w:rsidR="00880F03" w:rsidRPr="003A6B55">
        <w:rPr>
          <w:rFonts w:cs="Arial"/>
          <w:szCs w:val="22"/>
        </w:rPr>
        <w:t xml:space="preserve">, for example, </w:t>
      </w:r>
      <w:r w:rsidR="00446BC9" w:rsidRPr="003A6B55">
        <w:rPr>
          <w:rFonts w:cs="Arial"/>
          <w:szCs w:val="22"/>
        </w:rPr>
        <w:t xml:space="preserve">if the </w:t>
      </w:r>
      <w:r w:rsidR="00880F03" w:rsidRPr="003A6B55">
        <w:rPr>
          <w:rFonts w:cs="Arial"/>
          <w:szCs w:val="22"/>
        </w:rPr>
        <w:t xml:space="preserve">issue </w:t>
      </w:r>
      <w:r w:rsidR="00446BC9" w:rsidRPr="003A6B55">
        <w:rPr>
          <w:rFonts w:cs="Arial"/>
          <w:szCs w:val="22"/>
        </w:rPr>
        <w:t xml:space="preserve">is </w:t>
      </w:r>
      <w:r w:rsidR="00880F03" w:rsidRPr="003A6B55">
        <w:rPr>
          <w:rFonts w:cs="Arial"/>
          <w:szCs w:val="22"/>
        </w:rPr>
        <w:t xml:space="preserve">associated with </w:t>
      </w:r>
      <w:r w:rsidR="00225119" w:rsidRPr="003A6B55">
        <w:rPr>
          <w:rFonts w:cs="Arial"/>
          <w:szCs w:val="22"/>
        </w:rPr>
        <w:t>conformance with operator license conditions</w:t>
      </w:r>
      <w:r w:rsidR="00880F03" w:rsidRPr="003A6B55">
        <w:rPr>
          <w:rFonts w:cs="Arial"/>
          <w:szCs w:val="22"/>
        </w:rPr>
        <w:t xml:space="preserve"> or simulator performance</w:t>
      </w:r>
      <w:r w:rsidR="00F85202" w:rsidRPr="003A6B55">
        <w:rPr>
          <w:rFonts w:cs="Arial"/>
          <w:szCs w:val="22"/>
        </w:rPr>
        <w:t>.</w:t>
      </w:r>
      <w:r w:rsidR="00E90A90" w:rsidRPr="003A6B55">
        <w:rPr>
          <w:rFonts w:cs="Arial"/>
          <w:szCs w:val="22"/>
        </w:rPr>
        <w:t xml:space="preserve">  </w:t>
      </w:r>
      <w:r w:rsidR="00E90A90" w:rsidRPr="003A6B55">
        <w:rPr>
          <w:rFonts w:cs="Arial"/>
          <w:szCs w:val="22"/>
          <w:u w:val="single"/>
        </w:rPr>
        <w:t>In particular,</w:t>
      </w:r>
      <w:r w:rsidR="00225119" w:rsidRPr="003A6B55">
        <w:rPr>
          <w:rFonts w:cs="Arial"/>
          <w:szCs w:val="22"/>
          <w:u w:val="single"/>
        </w:rPr>
        <w:t xml:space="preserve"> the checklists contained in Appendices B, C, D, E</w:t>
      </w:r>
      <w:r w:rsidR="005B27FA" w:rsidRPr="003A6B55">
        <w:rPr>
          <w:rFonts w:cs="Arial"/>
          <w:szCs w:val="22"/>
          <w:u w:val="single"/>
        </w:rPr>
        <w:t>, and F</w:t>
      </w:r>
      <w:r w:rsidR="00225119" w:rsidRPr="003A6B55">
        <w:rPr>
          <w:rFonts w:cs="Arial"/>
          <w:szCs w:val="22"/>
          <w:u w:val="single"/>
        </w:rPr>
        <w:t xml:space="preserve"> concerning examination quality, administration, security</w:t>
      </w:r>
      <w:r w:rsidR="005B27FA" w:rsidRPr="003A6B55">
        <w:rPr>
          <w:rFonts w:cs="Arial"/>
          <w:szCs w:val="22"/>
          <w:u w:val="single"/>
        </w:rPr>
        <w:t>, and remedial training and re-examinations</w:t>
      </w:r>
      <w:r w:rsidR="00225119" w:rsidRPr="003A6B55">
        <w:rPr>
          <w:rFonts w:cs="Arial"/>
          <w:szCs w:val="22"/>
          <w:u w:val="single"/>
        </w:rPr>
        <w:t xml:space="preserve"> are not applicable for examinations that are not</w:t>
      </w:r>
      <w:r w:rsidR="00E90A90" w:rsidRPr="003A6B55">
        <w:rPr>
          <w:rFonts w:cs="Arial"/>
          <w:szCs w:val="22"/>
          <w:u w:val="single"/>
        </w:rPr>
        <w:t xml:space="preserve"> </w:t>
      </w:r>
      <w:r w:rsidR="00225119" w:rsidRPr="003A6B55">
        <w:rPr>
          <w:rFonts w:cs="Arial"/>
          <w:szCs w:val="22"/>
          <w:u w:val="single"/>
        </w:rPr>
        <w:t>required per 10 CFR 55.59</w:t>
      </w:r>
      <w:r w:rsidR="00225119" w:rsidRPr="003A6B55">
        <w:rPr>
          <w:rFonts w:cs="Arial"/>
          <w:szCs w:val="22"/>
        </w:rPr>
        <w:t>.</w:t>
      </w:r>
      <w:r w:rsidR="00F85202" w:rsidRPr="003A6B55">
        <w:rPr>
          <w:rFonts w:cs="Arial"/>
          <w:szCs w:val="22"/>
        </w:rPr>
        <w:t xml:space="preserve">  However,</w:t>
      </w:r>
      <w:r w:rsidR="00225119" w:rsidRPr="003A6B55">
        <w:rPr>
          <w:rFonts w:cs="Arial"/>
          <w:szCs w:val="22"/>
        </w:rPr>
        <w:t xml:space="preserve"> observations made</w:t>
      </w:r>
      <w:r w:rsidR="00F85202" w:rsidRPr="003A6B55">
        <w:rPr>
          <w:rFonts w:cs="Arial"/>
          <w:szCs w:val="22"/>
        </w:rPr>
        <w:t xml:space="preserve"> during this inspection activity </w:t>
      </w:r>
      <w:r w:rsidR="008B7734" w:rsidRPr="003A6B55">
        <w:rPr>
          <w:rFonts w:cs="Arial"/>
          <w:szCs w:val="22"/>
        </w:rPr>
        <w:t xml:space="preserve">should be </w:t>
      </w:r>
      <w:r w:rsidR="00A45316" w:rsidRPr="003A6B55">
        <w:rPr>
          <w:rFonts w:cs="Arial"/>
          <w:szCs w:val="22"/>
        </w:rPr>
        <w:t xml:space="preserve">provided to </w:t>
      </w:r>
      <w:r w:rsidR="008B7734" w:rsidRPr="003A6B55">
        <w:rPr>
          <w:rFonts w:cs="Arial"/>
          <w:szCs w:val="22"/>
        </w:rPr>
        <w:t>the facility licensee</w:t>
      </w:r>
      <w:r w:rsidR="00A45316" w:rsidRPr="003A6B55">
        <w:rPr>
          <w:rFonts w:cs="Arial"/>
          <w:szCs w:val="22"/>
        </w:rPr>
        <w:t xml:space="preserve"> as feedback</w:t>
      </w:r>
      <w:r w:rsidR="00F85202" w:rsidRPr="003A6B55">
        <w:rPr>
          <w:rFonts w:cs="Arial"/>
          <w:szCs w:val="22"/>
        </w:rPr>
        <w:t xml:space="preserve">.  </w:t>
      </w:r>
    </w:p>
    <w:p w:rsidR="00F85202" w:rsidRPr="003A6B55" w:rsidRDefault="00F85202"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C7EDD" w:rsidRDefault="00CE7C51"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Cs w:val="22"/>
        </w:rPr>
        <w:sectPr w:rsidR="006C7EDD" w:rsidSect="003E0852">
          <w:pgSz w:w="12240" w:h="15840"/>
          <w:pgMar w:top="1440" w:right="1440" w:bottom="1440" w:left="1440" w:header="1440" w:footer="1440" w:gutter="0"/>
          <w:cols w:space="720"/>
          <w:docGrid w:linePitch="360"/>
        </w:sectPr>
      </w:pPr>
      <w:r w:rsidRPr="003A6B55">
        <w:rPr>
          <w:rFonts w:cs="Arial"/>
          <w:szCs w:val="22"/>
        </w:rPr>
        <w:t>If observing licensed operator requalification training, no specific guidance is offered</w:t>
      </w:r>
      <w:r w:rsidR="008A41B0" w:rsidRPr="003A6B55">
        <w:rPr>
          <w:rFonts w:cs="Arial"/>
          <w:szCs w:val="22"/>
        </w:rPr>
        <w:t xml:space="preserve"> in this IP</w:t>
      </w:r>
      <w:r w:rsidR="007C3A5F" w:rsidRPr="003A6B55">
        <w:rPr>
          <w:rFonts w:cs="Arial"/>
          <w:szCs w:val="22"/>
        </w:rPr>
        <w:t>, except to a</w:t>
      </w:r>
      <w:r w:rsidR="008B7734" w:rsidRPr="003A6B55">
        <w:rPr>
          <w:rFonts w:cs="Arial"/>
          <w:szCs w:val="22"/>
        </w:rPr>
        <w:t xml:space="preserve">ssess the quality of the training received, and </w:t>
      </w:r>
      <w:r w:rsidR="007C3A5F" w:rsidRPr="003A6B55">
        <w:rPr>
          <w:rFonts w:cs="Arial"/>
          <w:szCs w:val="22"/>
        </w:rPr>
        <w:t xml:space="preserve">to </w:t>
      </w:r>
      <w:r w:rsidR="008B7734" w:rsidRPr="003A6B55">
        <w:rPr>
          <w:rFonts w:cs="Arial"/>
          <w:szCs w:val="22"/>
        </w:rPr>
        <w:t>provide</w:t>
      </w:r>
      <w:r w:rsidR="007C3A5F" w:rsidRPr="003A6B55">
        <w:rPr>
          <w:rFonts w:cs="Arial"/>
          <w:szCs w:val="22"/>
        </w:rPr>
        <w:t xml:space="preserve"> feedback to the facility licensee, as appropriate.</w:t>
      </w:r>
      <w:r w:rsidR="008A41B0" w:rsidRPr="003A6B55">
        <w:rPr>
          <w:rFonts w:cs="Arial"/>
          <w:szCs w:val="22"/>
        </w:rPr>
        <w:t xml:space="preserve">  </w:t>
      </w:r>
      <w:r w:rsidR="00627117" w:rsidRPr="003A6B55">
        <w:rPr>
          <w:rFonts w:cs="Arial"/>
          <w:szCs w:val="22"/>
        </w:rPr>
        <w:t xml:space="preserve">In assessing the quality of the training received, detailed guidance may be available via </w:t>
      </w:r>
      <w:r w:rsidR="008A41B0" w:rsidRPr="003A6B55">
        <w:rPr>
          <w:rFonts w:cs="Arial"/>
          <w:szCs w:val="22"/>
        </w:rPr>
        <w:t>facility licensee</w:t>
      </w:r>
      <w:r w:rsidR="00627117" w:rsidRPr="003A6B55">
        <w:rPr>
          <w:rFonts w:cs="Arial"/>
          <w:szCs w:val="22"/>
        </w:rPr>
        <w:t xml:space="preserve"> training observation forms.  </w:t>
      </w:r>
      <w:r w:rsidR="00AD4275" w:rsidRPr="003A6B55">
        <w:rPr>
          <w:rFonts w:cs="Arial"/>
          <w:szCs w:val="22"/>
        </w:rPr>
        <w:t xml:space="preserve">Since licensed operator requalification training is conducted in accordance with the facility licensee’s accredited SAT program, issues identified by the resident inspector </w:t>
      </w:r>
    </w:p>
    <w:p w:rsidR="00D67944" w:rsidRPr="003A6B55" w:rsidRDefault="00AD427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Cs w:val="22"/>
        </w:rPr>
      </w:pPr>
      <w:proofErr w:type="gramStart"/>
      <w:r w:rsidRPr="003A6B55">
        <w:rPr>
          <w:rFonts w:cs="Arial"/>
          <w:szCs w:val="22"/>
        </w:rPr>
        <w:lastRenderedPageBreak/>
        <w:t>during</w:t>
      </w:r>
      <w:proofErr w:type="gramEnd"/>
      <w:r w:rsidRPr="003A6B55">
        <w:rPr>
          <w:rFonts w:cs="Arial"/>
          <w:szCs w:val="22"/>
        </w:rPr>
        <w:t xml:space="preserve"> this activity typically will not result in documented findings,</w:t>
      </w:r>
      <w:r w:rsidR="00446BC9" w:rsidRPr="003A6B55">
        <w:rPr>
          <w:rFonts w:cs="Arial"/>
          <w:szCs w:val="22"/>
        </w:rPr>
        <w:t xml:space="preserve"> except, for example, if the issue is associated with </w:t>
      </w:r>
      <w:r w:rsidR="00225119" w:rsidRPr="003A6B55">
        <w:rPr>
          <w:rFonts w:cs="Arial"/>
          <w:szCs w:val="22"/>
        </w:rPr>
        <w:t>conformance with operator license conditions</w:t>
      </w:r>
      <w:r w:rsidR="00446BC9" w:rsidRPr="003A6B55">
        <w:rPr>
          <w:rFonts w:cs="Arial"/>
          <w:szCs w:val="22"/>
        </w:rPr>
        <w:t xml:space="preserve"> or simulator performance</w:t>
      </w:r>
      <w:r w:rsidR="00F85202" w:rsidRPr="003A6B55">
        <w:rPr>
          <w:rFonts w:cs="Arial"/>
          <w:szCs w:val="22"/>
        </w:rPr>
        <w:t xml:space="preserve">.  </w:t>
      </w:r>
      <w:r w:rsidRPr="003A6B55">
        <w:rPr>
          <w:rFonts w:cs="Arial"/>
          <w:szCs w:val="22"/>
        </w:rPr>
        <w:t xml:space="preserve"> </w:t>
      </w:r>
      <w:r w:rsidR="00F85202" w:rsidRPr="003A6B55">
        <w:rPr>
          <w:rFonts w:cs="Arial"/>
          <w:szCs w:val="22"/>
        </w:rPr>
        <w:t xml:space="preserve">However, </w:t>
      </w:r>
      <w:r w:rsidR="00225119" w:rsidRPr="003A6B55">
        <w:rPr>
          <w:rFonts w:cs="Arial"/>
          <w:szCs w:val="22"/>
        </w:rPr>
        <w:t>observations made</w:t>
      </w:r>
      <w:r w:rsidR="00F85202" w:rsidRPr="003A6B55">
        <w:rPr>
          <w:rFonts w:cs="Arial"/>
          <w:szCs w:val="22"/>
        </w:rPr>
        <w:t xml:space="preserve"> during this inspection activity should be </w:t>
      </w:r>
      <w:r w:rsidR="00A45316" w:rsidRPr="003A6B55">
        <w:rPr>
          <w:rFonts w:cs="Arial"/>
          <w:szCs w:val="22"/>
        </w:rPr>
        <w:t>provided to the facility licensee as feedback</w:t>
      </w:r>
      <w:r w:rsidR="00F85202" w:rsidRPr="003A6B55">
        <w:rPr>
          <w:rFonts w:cs="Arial"/>
          <w:szCs w:val="22"/>
        </w:rPr>
        <w:t xml:space="preserve">. </w:t>
      </w:r>
      <w:r w:rsidRPr="003A6B55">
        <w:rPr>
          <w:rFonts w:cs="Arial"/>
          <w:szCs w:val="22"/>
        </w:rPr>
        <w:t xml:space="preserve"> </w:t>
      </w:r>
    </w:p>
    <w:p w:rsidR="00D67944" w:rsidRPr="003A6B55" w:rsidRDefault="00D6794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Cs w:val="22"/>
        </w:rPr>
      </w:pPr>
    </w:p>
    <w:p w:rsidR="00E2653C" w:rsidRPr="003A6B55" w:rsidRDefault="00E2653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Cs w:val="22"/>
        </w:rPr>
      </w:pPr>
      <w:r w:rsidRPr="003A6B55">
        <w:rPr>
          <w:rFonts w:cs="Arial"/>
          <w:szCs w:val="22"/>
          <w:u w:val="single"/>
        </w:rPr>
        <w:t>Simulator Performance</w:t>
      </w:r>
    </w:p>
    <w:p w:rsidR="00E2653C" w:rsidRPr="003A6B55" w:rsidRDefault="00E2653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37CA5" w:rsidRPr="003A6B55" w:rsidRDefault="00E2653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trike/>
          <w:szCs w:val="22"/>
        </w:rPr>
      </w:pPr>
      <w:r w:rsidRPr="003A6B55">
        <w:rPr>
          <w:rFonts w:cs="Arial"/>
          <w:szCs w:val="22"/>
        </w:rPr>
        <w:t xml:space="preserve">Regardless of what kind of licensed operator requalification activity is observed (i.e., annual requalification operating test, other licensed operator evaluations, training), if </w:t>
      </w:r>
      <w:r w:rsidR="00446BC9" w:rsidRPr="003A6B55">
        <w:rPr>
          <w:rFonts w:cs="Arial"/>
          <w:szCs w:val="22"/>
        </w:rPr>
        <w:t>the activity is performed in the control room simulator, then the</w:t>
      </w:r>
      <w:r w:rsidR="00E026E8" w:rsidRPr="003A6B55">
        <w:rPr>
          <w:rFonts w:cs="Arial"/>
          <w:szCs w:val="22"/>
        </w:rPr>
        <w:t xml:space="preserve"> modeling and performance of the control room simulator </w:t>
      </w:r>
      <w:r w:rsidR="00446BC9" w:rsidRPr="003A6B55">
        <w:rPr>
          <w:rFonts w:cs="Arial"/>
          <w:szCs w:val="22"/>
        </w:rPr>
        <w:t>sh</w:t>
      </w:r>
      <w:r w:rsidR="00E026E8" w:rsidRPr="003A6B55">
        <w:rPr>
          <w:rFonts w:cs="Arial"/>
          <w:szCs w:val="22"/>
        </w:rPr>
        <w:t>all</w:t>
      </w:r>
      <w:r w:rsidR="00446BC9" w:rsidRPr="003A6B55">
        <w:rPr>
          <w:rFonts w:cs="Arial"/>
          <w:szCs w:val="22"/>
        </w:rPr>
        <w:t xml:space="preserve"> be evaluated.</w:t>
      </w:r>
      <w:r w:rsidR="00F82ADF" w:rsidRPr="003A6B55">
        <w:rPr>
          <w:rFonts w:cs="Arial"/>
          <w:szCs w:val="22"/>
        </w:rPr>
        <w:t xml:space="preserve">  In particular, the resident inspector staff sh</w:t>
      </w:r>
      <w:r w:rsidR="00A45316" w:rsidRPr="003A6B55">
        <w:rPr>
          <w:rFonts w:cs="Arial"/>
          <w:szCs w:val="22"/>
        </w:rPr>
        <w:t>all</w:t>
      </w:r>
      <w:r w:rsidR="00F82ADF" w:rsidRPr="003A6B55">
        <w:rPr>
          <w:rFonts w:cs="Arial"/>
          <w:szCs w:val="22"/>
        </w:rPr>
        <w:t xml:space="preserve"> review simulator physical modeling (i.e., the degree of similarity between the simulator and the reference plant control room, such as physical location of panels, equipment, instruments, controls, labels, and related form and function) and simulator performance, especially regarding recent modifications implemented in the control room, during the observation of requalification activities.  Refer to section 03.0</w:t>
      </w:r>
      <w:r w:rsidR="003E018E" w:rsidRPr="003A6B55">
        <w:rPr>
          <w:rFonts w:cs="Arial"/>
          <w:szCs w:val="22"/>
        </w:rPr>
        <w:t>9</w:t>
      </w:r>
      <w:r w:rsidR="00F82ADF" w:rsidRPr="003A6B55">
        <w:rPr>
          <w:rFonts w:cs="Arial"/>
          <w:szCs w:val="22"/>
        </w:rPr>
        <w:t xml:space="preserve"> </w:t>
      </w:r>
      <w:r w:rsidR="003215CA" w:rsidRPr="003A6B55">
        <w:rPr>
          <w:rFonts w:cs="Arial"/>
          <w:szCs w:val="22"/>
        </w:rPr>
        <w:t xml:space="preserve">of this IP, “Simulator Performance,” for additional information regarding this inspection activity, however, based upon the limited observation time of the resident staff and their variable experience </w:t>
      </w:r>
      <w:r w:rsidR="001828F6" w:rsidRPr="003A6B55">
        <w:rPr>
          <w:rFonts w:cs="Arial"/>
          <w:szCs w:val="22"/>
        </w:rPr>
        <w:t xml:space="preserve">with </w:t>
      </w:r>
      <w:r w:rsidR="003215CA" w:rsidRPr="003A6B55">
        <w:rPr>
          <w:rFonts w:cs="Arial"/>
          <w:szCs w:val="22"/>
        </w:rPr>
        <w:t xml:space="preserve">simulators, it is not expected that the resident staff will review any facility licensee simulator records (e.g., simulator corrective action or testing records).  During this inspection activity and upon its conclusion, any simulator performance issue shall be discussed with the facility licensee, to assist in confirming the issue.  </w:t>
      </w:r>
      <w:proofErr w:type="gramStart"/>
      <w:r w:rsidR="003215CA" w:rsidRPr="003A6B55">
        <w:rPr>
          <w:rFonts w:cs="Arial"/>
          <w:szCs w:val="22"/>
        </w:rPr>
        <w:t xml:space="preserve">If there are any significant concerns </w:t>
      </w:r>
      <w:r w:rsidR="001828F6" w:rsidRPr="003A6B55">
        <w:rPr>
          <w:rFonts w:cs="Arial"/>
          <w:szCs w:val="22"/>
        </w:rPr>
        <w:t xml:space="preserve">with </w:t>
      </w:r>
      <w:r w:rsidR="003215CA" w:rsidRPr="003A6B55">
        <w:rPr>
          <w:rFonts w:cs="Arial"/>
          <w:szCs w:val="22"/>
        </w:rPr>
        <w:t>simulator performance, contact regional management as soon as possible.</w:t>
      </w:r>
      <w:proofErr w:type="gramEnd"/>
      <w:r w:rsidR="003215CA" w:rsidRPr="003A6B55">
        <w:rPr>
          <w:rFonts w:cs="Arial"/>
          <w:szCs w:val="22"/>
        </w:rPr>
        <w:t xml:space="preserve">  In evaluating any simulator performance issues, refer to section 03.0</w:t>
      </w:r>
      <w:r w:rsidR="003E018E" w:rsidRPr="003A6B55">
        <w:rPr>
          <w:rFonts w:cs="Arial"/>
          <w:szCs w:val="22"/>
        </w:rPr>
        <w:t>9</w:t>
      </w:r>
      <w:r w:rsidR="003215CA" w:rsidRPr="003A6B55">
        <w:rPr>
          <w:rFonts w:cs="Arial"/>
          <w:szCs w:val="22"/>
        </w:rPr>
        <w:t xml:space="preserve"> and Appendix </w:t>
      </w:r>
      <w:r w:rsidR="00697D71" w:rsidRPr="003A6B55">
        <w:rPr>
          <w:rFonts w:cs="Arial"/>
          <w:szCs w:val="22"/>
        </w:rPr>
        <w:t>G</w:t>
      </w:r>
      <w:r w:rsidR="003215CA" w:rsidRPr="003A6B55">
        <w:rPr>
          <w:rFonts w:cs="Arial"/>
          <w:szCs w:val="22"/>
        </w:rPr>
        <w:t xml:space="preserve"> of this IP</w:t>
      </w:r>
      <w:r w:rsidR="00A37CA5" w:rsidRPr="003A6B55">
        <w:rPr>
          <w:rFonts w:cs="Arial"/>
          <w:szCs w:val="22"/>
        </w:rPr>
        <w:t xml:space="preserve"> and IMC 0612, Power Reactor Inspection Reports. </w:t>
      </w:r>
    </w:p>
    <w:p w:rsidR="00AB0A64" w:rsidRPr="003A6B55" w:rsidRDefault="00AB0A6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B0A64" w:rsidRPr="003A6B55" w:rsidRDefault="00AB0A6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3A6B55">
        <w:rPr>
          <w:rFonts w:cs="Arial"/>
          <w:szCs w:val="22"/>
        </w:rPr>
        <w:t>b.</w:t>
      </w:r>
      <w:r w:rsidRPr="003A6B55">
        <w:rPr>
          <w:rFonts w:cs="Arial"/>
          <w:szCs w:val="22"/>
        </w:rPr>
        <w:tab/>
      </w:r>
      <w:r w:rsidRPr="003A6B55">
        <w:rPr>
          <w:rFonts w:cs="Arial"/>
          <w:szCs w:val="22"/>
          <w:u w:val="single"/>
        </w:rPr>
        <w:t>Review of licensed operator performance in the actual plant/main control room</w:t>
      </w:r>
      <w:r w:rsidRPr="003A6B55">
        <w:rPr>
          <w:rFonts w:cs="Arial"/>
          <w:szCs w:val="22"/>
        </w:rPr>
        <w:t xml:space="preserve"> </w:t>
      </w:r>
    </w:p>
    <w:p w:rsidR="00AB0A64" w:rsidRPr="003A6B55" w:rsidRDefault="00AB0A6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25212D" w:rsidRDefault="00A26C5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18" w:author="David S Muller" w:date="2014-06-13T14:29:00Z"/>
          <w:rFonts w:cs="Arial"/>
          <w:szCs w:val="22"/>
        </w:rPr>
      </w:pPr>
      <w:r w:rsidRPr="003A6B55">
        <w:rPr>
          <w:rFonts w:cs="Arial"/>
          <w:szCs w:val="22"/>
        </w:rPr>
        <w:tab/>
      </w:r>
      <w:r w:rsidR="00AB0A64" w:rsidRPr="003A6B55">
        <w:rPr>
          <w:rFonts w:cs="Arial"/>
          <w:szCs w:val="22"/>
        </w:rPr>
        <w:t xml:space="preserve">At least once each calendar quarter, licensed operator performance in the actual plant/main control room will be observed and assessed during periods of heightened activity or risk.  </w:t>
      </w:r>
      <w:ins w:id="19" w:author="David S Muller" w:date="2014-08-07T15:13:00Z">
        <w:r w:rsidR="00DC682C">
          <w:rPr>
            <w:rFonts w:cs="Arial"/>
            <w:szCs w:val="22"/>
          </w:rPr>
          <w:t xml:space="preserve">Although the intent is to conduct </w:t>
        </w:r>
      </w:ins>
      <w:ins w:id="20" w:author="David S Muller" w:date="2014-08-07T15:17:00Z">
        <w:r w:rsidR="00A94B2E">
          <w:rPr>
            <w:rFonts w:cs="Arial"/>
            <w:szCs w:val="22"/>
          </w:rPr>
          <w:t xml:space="preserve">control room observations approximately 4 hours per calendar </w:t>
        </w:r>
      </w:ins>
      <w:ins w:id="21" w:author="David S Muller" w:date="2014-08-07T15:13:00Z">
        <w:r w:rsidR="00DC682C">
          <w:rPr>
            <w:rFonts w:cs="Arial"/>
            <w:szCs w:val="22"/>
          </w:rPr>
          <w:t>quarter</w:t>
        </w:r>
      </w:ins>
      <w:ins w:id="22" w:author="David S Muller" w:date="2014-08-07T15:15:00Z">
        <w:r w:rsidR="00DC682C">
          <w:rPr>
            <w:rFonts w:cs="Arial"/>
            <w:szCs w:val="22"/>
          </w:rPr>
          <w:t xml:space="preserve">, </w:t>
        </w:r>
      </w:ins>
      <w:ins w:id="23" w:author="David S Muller" w:date="2014-08-07T15:13:00Z">
        <w:r w:rsidR="00DC682C">
          <w:rPr>
            <w:rFonts w:cs="Arial"/>
            <w:szCs w:val="22"/>
          </w:rPr>
          <w:t>such that the resident staff</w:t>
        </w:r>
      </w:ins>
      <w:ins w:id="24" w:author="David S Muller" w:date="2014-08-07T15:16:00Z">
        <w:r w:rsidR="00DC682C">
          <w:rPr>
            <w:rFonts w:cs="Arial"/>
            <w:szCs w:val="22"/>
          </w:rPr>
          <w:t xml:space="preserve"> </w:t>
        </w:r>
      </w:ins>
      <w:ins w:id="25" w:author="David S Muller" w:date="2014-08-07T15:14:00Z">
        <w:r w:rsidR="00DC682C">
          <w:rPr>
            <w:rFonts w:cs="Arial"/>
            <w:szCs w:val="22"/>
          </w:rPr>
          <w:t>monitor</w:t>
        </w:r>
      </w:ins>
      <w:ins w:id="26" w:author="David S Muller" w:date="2014-08-07T15:15:00Z">
        <w:r w:rsidR="00DC682C">
          <w:rPr>
            <w:rFonts w:cs="Arial"/>
            <w:szCs w:val="22"/>
          </w:rPr>
          <w:t>s</w:t>
        </w:r>
      </w:ins>
      <w:ins w:id="27" w:author="David S Muller" w:date="2014-08-07T15:14:00Z">
        <w:r w:rsidR="00DC682C">
          <w:rPr>
            <w:rFonts w:cs="Arial"/>
            <w:szCs w:val="22"/>
          </w:rPr>
          <w:t xml:space="preserve"> operator </w:t>
        </w:r>
      </w:ins>
      <w:ins w:id="28" w:author="David S Muller" w:date="2014-08-07T15:15:00Z">
        <w:r w:rsidR="00DC682C">
          <w:rPr>
            <w:rFonts w:cs="Arial"/>
            <w:szCs w:val="22"/>
          </w:rPr>
          <w:t>performance</w:t>
        </w:r>
      </w:ins>
      <w:ins w:id="29" w:author="David S Muller" w:date="2014-08-07T15:16:00Z">
        <w:r w:rsidR="00DC682C">
          <w:rPr>
            <w:rFonts w:cs="Arial"/>
            <w:szCs w:val="22"/>
          </w:rPr>
          <w:t xml:space="preserve"> on a fairly periodic basis</w:t>
        </w:r>
      </w:ins>
      <w:ins w:id="30" w:author="David S Muller" w:date="2014-08-07T15:14:00Z">
        <w:r w:rsidR="00DC682C">
          <w:rPr>
            <w:rFonts w:cs="Arial"/>
            <w:szCs w:val="22"/>
          </w:rPr>
          <w:t xml:space="preserve"> </w:t>
        </w:r>
      </w:ins>
      <w:ins w:id="31" w:author="David S Muller" w:date="2014-08-07T15:15:00Z">
        <w:r w:rsidR="00DC682C">
          <w:rPr>
            <w:rFonts w:cs="Arial"/>
            <w:szCs w:val="22"/>
          </w:rPr>
          <w:t xml:space="preserve">and </w:t>
        </w:r>
      </w:ins>
      <w:ins w:id="32" w:author="David S Muller" w:date="2014-08-07T15:16:00Z">
        <w:r w:rsidR="00DC682C">
          <w:rPr>
            <w:rFonts w:cs="Arial"/>
            <w:szCs w:val="22"/>
          </w:rPr>
          <w:t xml:space="preserve">can </w:t>
        </w:r>
      </w:ins>
      <w:ins w:id="33" w:author="David S Muller" w:date="2014-08-07T15:15:00Z">
        <w:r w:rsidR="00DC682C">
          <w:rPr>
            <w:rFonts w:cs="Arial"/>
            <w:szCs w:val="22"/>
          </w:rPr>
          <w:t>note any trends,</w:t>
        </w:r>
      </w:ins>
      <w:ins w:id="34" w:author="David S Muller" w:date="2014-06-13T14:18:00Z">
        <w:r w:rsidR="0025212D">
          <w:rPr>
            <w:rFonts w:cs="Arial"/>
            <w:szCs w:val="22"/>
          </w:rPr>
          <w:t xml:space="preserve"> observations may be defer</w:t>
        </w:r>
      </w:ins>
      <w:ins w:id="35" w:author="David S Muller" w:date="2014-06-13T14:19:00Z">
        <w:r w:rsidR="0025212D">
          <w:rPr>
            <w:rFonts w:cs="Arial"/>
            <w:szCs w:val="22"/>
          </w:rPr>
          <w:t>r</w:t>
        </w:r>
      </w:ins>
      <w:ins w:id="36" w:author="David S Muller" w:date="2014-06-13T14:18:00Z">
        <w:r w:rsidR="0025212D">
          <w:rPr>
            <w:rFonts w:cs="Arial"/>
            <w:szCs w:val="22"/>
          </w:rPr>
          <w:t>ed</w:t>
        </w:r>
      </w:ins>
      <w:ins w:id="37" w:author="David S Muller" w:date="2014-06-13T14:19:00Z">
        <w:r w:rsidR="0025212D">
          <w:rPr>
            <w:rFonts w:cs="Arial"/>
            <w:szCs w:val="22"/>
          </w:rPr>
          <w:t xml:space="preserve"> </w:t>
        </w:r>
      </w:ins>
      <w:ins w:id="38" w:author="David S Muller" w:date="2014-06-13T14:20:00Z">
        <w:r w:rsidR="0025212D">
          <w:rPr>
            <w:rFonts w:cs="Arial"/>
            <w:szCs w:val="22"/>
          </w:rPr>
          <w:t xml:space="preserve">based upon the plant’s schedule and </w:t>
        </w:r>
      </w:ins>
      <w:ins w:id="39" w:author="David S Muller" w:date="2014-08-07T15:12:00Z">
        <w:r w:rsidR="00DC682C">
          <w:rPr>
            <w:rFonts w:cs="Arial"/>
            <w:szCs w:val="22"/>
          </w:rPr>
          <w:t>resident inspector</w:t>
        </w:r>
      </w:ins>
      <w:ins w:id="40" w:author="David S Muller" w:date="2014-06-13T14:20:00Z">
        <w:r w:rsidR="0025212D">
          <w:rPr>
            <w:rFonts w:cs="Arial"/>
            <w:szCs w:val="22"/>
          </w:rPr>
          <w:t xml:space="preserve"> judgment</w:t>
        </w:r>
      </w:ins>
      <w:ins w:id="41" w:author="David S Muller" w:date="2014-06-13T14:23:00Z">
        <w:r w:rsidR="0025212D">
          <w:rPr>
            <w:rFonts w:cs="Arial"/>
            <w:szCs w:val="22"/>
          </w:rPr>
          <w:t>,</w:t>
        </w:r>
      </w:ins>
      <w:ins w:id="42" w:author="David S Muller" w:date="2014-06-13T14:20:00Z">
        <w:r w:rsidR="0025212D">
          <w:rPr>
            <w:rFonts w:cs="Arial"/>
            <w:szCs w:val="22"/>
          </w:rPr>
          <w:t xml:space="preserve"> </w:t>
        </w:r>
      </w:ins>
      <w:ins w:id="43" w:author="David S Muller" w:date="2014-06-13T14:19:00Z">
        <w:r w:rsidR="0025212D">
          <w:rPr>
            <w:rFonts w:cs="Arial"/>
            <w:szCs w:val="22"/>
          </w:rPr>
          <w:t xml:space="preserve">such that approximately 16 hours </w:t>
        </w:r>
      </w:ins>
      <w:ins w:id="44" w:author="David S Muller" w:date="2014-06-13T14:23:00Z">
        <w:r w:rsidR="0025212D">
          <w:rPr>
            <w:rFonts w:cs="Arial"/>
            <w:szCs w:val="22"/>
          </w:rPr>
          <w:t xml:space="preserve">of observation are conducted </w:t>
        </w:r>
      </w:ins>
      <w:ins w:id="45" w:author="David S Muller" w:date="2014-06-13T14:19:00Z">
        <w:r w:rsidR="0025212D">
          <w:rPr>
            <w:rFonts w:cs="Arial"/>
            <w:szCs w:val="22"/>
          </w:rPr>
          <w:t xml:space="preserve">per </w:t>
        </w:r>
      </w:ins>
      <w:ins w:id="46" w:author="David S Muller" w:date="2014-06-13T14:21:00Z">
        <w:r w:rsidR="0025212D">
          <w:rPr>
            <w:rFonts w:cs="Arial"/>
            <w:szCs w:val="22"/>
          </w:rPr>
          <w:t xml:space="preserve">calendar </w:t>
        </w:r>
      </w:ins>
      <w:ins w:id="47" w:author="David S Muller" w:date="2014-06-13T14:19:00Z">
        <w:r w:rsidR="0025212D">
          <w:rPr>
            <w:rFonts w:cs="Arial"/>
            <w:szCs w:val="22"/>
          </w:rPr>
          <w:t xml:space="preserve">year.  For example, </w:t>
        </w:r>
      </w:ins>
      <w:ins w:id="48" w:author="David S Muller" w:date="2014-06-13T14:26:00Z">
        <w:r w:rsidR="0025212D">
          <w:rPr>
            <w:rFonts w:cs="Arial"/>
            <w:szCs w:val="22"/>
          </w:rPr>
          <w:t xml:space="preserve">suppose </w:t>
        </w:r>
      </w:ins>
      <w:ins w:id="49" w:author="David S Muller" w:date="2014-06-13T14:22:00Z">
        <w:r w:rsidR="0025212D">
          <w:rPr>
            <w:rFonts w:cs="Arial"/>
            <w:szCs w:val="22"/>
          </w:rPr>
          <w:t xml:space="preserve">in given a calendar year </w:t>
        </w:r>
      </w:ins>
      <w:ins w:id="50" w:author="David S Muller" w:date="2014-06-13T14:19:00Z">
        <w:r w:rsidR="0025212D">
          <w:rPr>
            <w:rFonts w:cs="Arial"/>
            <w:szCs w:val="22"/>
          </w:rPr>
          <w:t>a p</w:t>
        </w:r>
      </w:ins>
      <w:ins w:id="51" w:author="David S Muller" w:date="2014-06-13T14:21:00Z">
        <w:r w:rsidR="0025212D">
          <w:rPr>
            <w:rFonts w:cs="Arial"/>
            <w:szCs w:val="22"/>
          </w:rPr>
          <w:t>lant were in an extended outage</w:t>
        </w:r>
      </w:ins>
      <w:ins w:id="52" w:author="David S Muller" w:date="2014-06-13T14:22:00Z">
        <w:r w:rsidR="0025212D">
          <w:rPr>
            <w:rFonts w:cs="Arial"/>
            <w:szCs w:val="22"/>
          </w:rPr>
          <w:t xml:space="preserve"> followed by outage exit activ</w:t>
        </w:r>
      </w:ins>
      <w:ins w:id="53" w:author="David S Muller" w:date="2014-06-13T14:23:00Z">
        <w:r w:rsidR="0025212D">
          <w:rPr>
            <w:rFonts w:cs="Arial"/>
            <w:szCs w:val="22"/>
          </w:rPr>
          <w:t>i</w:t>
        </w:r>
      </w:ins>
      <w:ins w:id="54" w:author="David S Muller" w:date="2014-06-13T14:22:00Z">
        <w:r w:rsidR="0025212D">
          <w:rPr>
            <w:rFonts w:cs="Arial"/>
            <w:szCs w:val="22"/>
          </w:rPr>
          <w:t>ti</w:t>
        </w:r>
      </w:ins>
      <w:ins w:id="55" w:author="David S Muller" w:date="2014-06-13T14:23:00Z">
        <w:r w:rsidR="0025212D">
          <w:rPr>
            <w:rFonts w:cs="Arial"/>
            <w:szCs w:val="22"/>
          </w:rPr>
          <w:t>e</w:t>
        </w:r>
      </w:ins>
      <w:ins w:id="56" w:author="David S Muller" w:date="2014-06-13T14:22:00Z">
        <w:r w:rsidR="0025212D">
          <w:rPr>
            <w:rFonts w:cs="Arial"/>
            <w:szCs w:val="22"/>
          </w:rPr>
          <w:t>s</w:t>
        </w:r>
      </w:ins>
      <w:ins w:id="57" w:author="David S Muller" w:date="2014-06-13T14:23:00Z">
        <w:r w:rsidR="0025212D">
          <w:rPr>
            <w:rFonts w:cs="Arial"/>
            <w:szCs w:val="22"/>
          </w:rPr>
          <w:t xml:space="preserve"> and</w:t>
        </w:r>
      </w:ins>
      <w:ins w:id="58" w:author="David S Muller" w:date="2014-06-13T14:22:00Z">
        <w:r w:rsidR="0025212D">
          <w:rPr>
            <w:rFonts w:cs="Arial"/>
            <w:szCs w:val="22"/>
          </w:rPr>
          <w:t xml:space="preserve"> a </w:t>
        </w:r>
      </w:ins>
      <w:ins w:id="59" w:author="David S Muller" w:date="2014-06-13T14:28:00Z">
        <w:r w:rsidR="0025212D">
          <w:rPr>
            <w:rFonts w:cs="Arial"/>
            <w:szCs w:val="22"/>
          </w:rPr>
          <w:t xml:space="preserve">plant </w:t>
        </w:r>
      </w:ins>
      <w:ins w:id="60" w:author="David S Muller" w:date="2014-06-13T14:22:00Z">
        <w:r w:rsidR="0025212D">
          <w:rPr>
            <w:rFonts w:cs="Arial"/>
            <w:szCs w:val="22"/>
          </w:rPr>
          <w:t>startup</w:t>
        </w:r>
      </w:ins>
      <w:ins w:id="61" w:author="David S Muller" w:date="2014-06-13T14:26:00Z">
        <w:r w:rsidR="0025212D">
          <w:rPr>
            <w:rFonts w:cs="Arial"/>
            <w:szCs w:val="22"/>
          </w:rPr>
          <w:t>.  Under these circumstances</w:t>
        </w:r>
      </w:ins>
      <w:ins w:id="62" w:author="David S Muller" w:date="2014-06-13T14:23:00Z">
        <w:r w:rsidR="0025212D">
          <w:rPr>
            <w:rFonts w:cs="Arial"/>
            <w:szCs w:val="22"/>
          </w:rPr>
          <w:t>,</w:t>
        </w:r>
      </w:ins>
      <w:ins w:id="63" w:author="David S Muller" w:date="2014-06-13T14:24:00Z">
        <w:r w:rsidR="0025212D">
          <w:rPr>
            <w:rFonts w:cs="Arial"/>
            <w:szCs w:val="22"/>
          </w:rPr>
          <w:t xml:space="preserve"> it may be advantageous to perform little or no control </w:t>
        </w:r>
      </w:ins>
      <w:ins w:id="64" w:author="David S Muller" w:date="2014-06-13T14:25:00Z">
        <w:r w:rsidR="0025212D">
          <w:rPr>
            <w:rFonts w:cs="Arial"/>
            <w:szCs w:val="22"/>
          </w:rPr>
          <w:t xml:space="preserve">room </w:t>
        </w:r>
      </w:ins>
      <w:ins w:id="65" w:author="David S Muller" w:date="2014-06-13T14:24:00Z">
        <w:r w:rsidR="0025212D">
          <w:rPr>
            <w:rFonts w:cs="Arial"/>
            <w:szCs w:val="22"/>
          </w:rPr>
          <w:t>observations</w:t>
        </w:r>
      </w:ins>
      <w:ins w:id="66" w:author="David S Muller" w:date="2014-06-13T14:25:00Z">
        <w:r w:rsidR="0025212D">
          <w:rPr>
            <w:rFonts w:cs="Arial"/>
            <w:szCs w:val="22"/>
          </w:rPr>
          <w:t xml:space="preserve"> during </w:t>
        </w:r>
      </w:ins>
      <w:ins w:id="67" w:author="David S Muller" w:date="2014-06-13T14:39:00Z">
        <w:r w:rsidR="000368BA">
          <w:rPr>
            <w:rFonts w:cs="Arial"/>
            <w:szCs w:val="22"/>
          </w:rPr>
          <w:t xml:space="preserve">the </w:t>
        </w:r>
      </w:ins>
      <w:ins w:id="68" w:author="David S Muller" w:date="2014-06-13T14:27:00Z">
        <w:r w:rsidR="0025212D">
          <w:rPr>
            <w:rFonts w:cs="Arial"/>
            <w:szCs w:val="22"/>
          </w:rPr>
          <w:t xml:space="preserve">calendar quarters of the </w:t>
        </w:r>
      </w:ins>
      <w:ins w:id="69" w:author="David S Muller" w:date="2014-06-13T14:25:00Z">
        <w:r w:rsidR="0025212D">
          <w:rPr>
            <w:rFonts w:cs="Arial"/>
            <w:szCs w:val="22"/>
          </w:rPr>
          <w:t>outage</w:t>
        </w:r>
      </w:ins>
      <w:ins w:id="70" w:author="David S Muller" w:date="2014-06-13T14:27:00Z">
        <w:r w:rsidR="0025212D">
          <w:rPr>
            <w:rFonts w:cs="Arial"/>
            <w:szCs w:val="22"/>
          </w:rPr>
          <w:t xml:space="preserve"> (if few activities </w:t>
        </w:r>
      </w:ins>
      <w:ins w:id="71" w:author="David S Muller" w:date="2014-06-13T14:30:00Z">
        <w:r w:rsidR="000E777C">
          <w:rPr>
            <w:rFonts w:cs="Arial"/>
            <w:szCs w:val="22"/>
          </w:rPr>
          <w:t xml:space="preserve">are </w:t>
        </w:r>
      </w:ins>
      <w:ins w:id="72" w:author="David S Muller" w:date="2014-06-13T14:27:00Z">
        <w:r w:rsidR="0025212D">
          <w:rPr>
            <w:rFonts w:cs="Arial"/>
            <w:szCs w:val="22"/>
          </w:rPr>
          <w:t>occu</w:t>
        </w:r>
      </w:ins>
      <w:ins w:id="73" w:author="David S Muller" w:date="2014-06-13T14:31:00Z">
        <w:r w:rsidR="000E777C">
          <w:rPr>
            <w:rFonts w:cs="Arial"/>
            <w:szCs w:val="22"/>
          </w:rPr>
          <w:t>r</w:t>
        </w:r>
      </w:ins>
      <w:ins w:id="74" w:author="David S Muller" w:date="2014-06-13T14:27:00Z">
        <w:r w:rsidR="0025212D">
          <w:rPr>
            <w:rFonts w:cs="Arial"/>
            <w:szCs w:val="22"/>
          </w:rPr>
          <w:t>r</w:t>
        </w:r>
      </w:ins>
      <w:ins w:id="75" w:author="David S Muller" w:date="2014-06-13T14:31:00Z">
        <w:r w:rsidR="000E777C">
          <w:rPr>
            <w:rFonts w:cs="Arial"/>
            <w:szCs w:val="22"/>
          </w:rPr>
          <w:t>ing</w:t>
        </w:r>
      </w:ins>
      <w:ins w:id="76" w:author="David S Muller" w:date="2014-06-13T14:25:00Z">
        <w:r w:rsidR="0025212D">
          <w:rPr>
            <w:rFonts w:cs="Arial"/>
            <w:szCs w:val="22"/>
          </w:rPr>
          <w:t xml:space="preserve"> in the control room</w:t>
        </w:r>
      </w:ins>
      <w:ins w:id="77" w:author="David S Muller" w:date="2014-06-13T14:27:00Z">
        <w:r w:rsidR="0025212D">
          <w:rPr>
            <w:rFonts w:cs="Arial"/>
            <w:szCs w:val="22"/>
          </w:rPr>
          <w:t>)</w:t>
        </w:r>
      </w:ins>
      <w:ins w:id="78" w:author="David S Muller" w:date="2014-06-13T14:26:00Z">
        <w:r w:rsidR="0025212D">
          <w:rPr>
            <w:rFonts w:cs="Arial"/>
            <w:szCs w:val="22"/>
          </w:rPr>
          <w:t>, but instead</w:t>
        </w:r>
      </w:ins>
      <w:ins w:id="79" w:author="David S Muller" w:date="2014-06-13T14:29:00Z">
        <w:r w:rsidR="0025212D">
          <w:rPr>
            <w:rFonts w:cs="Arial"/>
            <w:szCs w:val="22"/>
          </w:rPr>
          <w:t xml:space="preserve"> spend </w:t>
        </w:r>
      </w:ins>
      <w:ins w:id="80" w:author="David S Muller" w:date="2014-06-13T14:32:00Z">
        <w:r w:rsidR="000E777C">
          <w:rPr>
            <w:rFonts w:cs="Arial"/>
            <w:szCs w:val="22"/>
          </w:rPr>
          <w:t xml:space="preserve">most or </w:t>
        </w:r>
      </w:ins>
      <w:ins w:id="81" w:author="David S Muller" w:date="2014-06-13T14:29:00Z">
        <w:r w:rsidR="0025212D">
          <w:rPr>
            <w:rFonts w:cs="Arial"/>
            <w:szCs w:val="22"/>
          </w:rPr>
          <w:t xml:space="preserve">all </w:t>
        </w:r>
      </w:ins>
      <w:ins w:id="82" w:author="David S Muller" w:date="2014-06-13T14:32:00Z">
        <w:r w:rsidR="000E777C">
          <w:rPr>
            <w:rFonts w:cs="Arial"/>
            <w:szCs w:val="22"/>
          </w:rPr>
          <w:t xml:space="preserve">of the </w:t>
        </w:r>
      </w:ins>
      <w:ins w:id="83" w:author="David S Muller" w:date="2014-06-13T14:29:00Z">
        <w:r w:rsidR="0025212D">
          <w:rPr>
            <w:rFonts w:cs="Arial"/>
            <w:szCs w:val="22"/>
          </w:rPr>
          <w:t xml:space="preserve">16 hours </w:t>
        </w:r>
      </w:ins>
      <w:ins w:id="84" w:author="David S Muller" w:date="2014-06-13T14:31:00Z">
        <w:r w:rsidR="000E777C">
          <w:rPr>
            <w:rFonts w:cs="Arial"/>
            <w:szCs w:val="22"/>
          </w:rPr>
          <w:t xml:space="preserve">for that given calendar year performing </w:t>
        </w:r>
      </w:ins>
      <w:ins w:id="85" w:author="David S Muller" w:date="2014-06-13T14:29:00Z">
        <w:r w:rsidR="0025212D">
          <w:rPr>
            <w:rFonts w:cs="Arial"/>
            <w:szCs w:val="22"/>
          </w:rPr>
          <w:t>observation</w:t>
        </w:r>
      </w:ins>
      <w:ins w:id="86" w:author="David S Muller" w:date="2014-06-13T14:31:00Z">
        <w:r w:rsidR="000E777C">
          <w:rPr>
            <w:rFonts w:cs="Arial"/>
            <w:szCs w:val="22"/>
          </w:rPr>
          <w:t xml:space="preserve">s </w:t>
        </w:r>
      </w:ins>
      <w:ins w:id="87" w:author="David S Muller" w:date="2014-06-13T14:29:00Z">
        <w:r w:rsidR="0025212D">
          <w:rPr>
            <w:rFonts w:cs="Arial"/>
            <w:szCs w:val="22"/>
          </w:rPr>
          <w:t>during the outage exit and plant startup.</w:t>
        </w:r>
      </w:ins>
      <w:ins w:id="88" w:author="David S Muller" w:date="2014-06-13T14:32:00Z">
        <w:r w:rsidR="00B80305">
          <w:rPr>
            <w:rFonts w:cs="Arial"/>
            <w:szCs w:val="22"/>
          </w:rPr>
          <w:t xml:space="preserve">  Regardless of whether quarterly observation</w:t>
        </w:r>
      </w:ins>
      <w:ins w:id="89" w:author="David S Muller" w:date="2014-06-13T14:33:00Z">
        <w:r w:rsidR="00B80305">
          <w:rPr>
            <w:rFonts w:cs="Arial"/>
            <w:szCs w:val="22"/>
          </w:rPr>
          <w:t>s are performed or deferrals are used, all inspection hours for t</w:t>
        </w:r>
      </w:ins>
      <w:ins w:id="90" w:author="David S Muller" w:date="2014-06-13T14:34:00Z">
        <w:r w:rsidR="00B80305">
          <w:rPr>
            <w:rFonts w:cs="Arial"/>
            <w:szCs w:val="22"/>
          </w:rPr>
          <w:t>his effort should be charged to IP 71111.11Q</w:t>
        </w:r>
      </w:ins>
      <w:ins w:id="91" w:author="David S Muller" w:date="2014-06-13T14:36:00Z">
        <w:r w:rsidR="001E2FB5">
          <w:rPr>
            <w:rFonts w:cs="Arial"/>
            <w:szCs w:val="22"/>
          </w:rPr>
          <w:t xml:space="preserve">. </w:t>
        </w:r>
      </w:ins>
    </w:p>
    <w:p w:rsidR="000E777C" w:rsidRDefault="000E777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
    <w:p w:rsidR="006C7EDD" w:rsidRDefault="0025212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sectPr w:rsidR="006C7EDD" w:rsidSect="003E0852">
          <w:pgSz w:w="12240" w:h="15840"/>
          <w:pgMar w:top="1440" w:right="1440" w:bottom="1440" w:left="1440" w:header="1440" w:footer="1440" w:gutter="0"/>
          <w:cols w:space="720"/>
          <w:docGrid w:linePitch="360"/>
        </w:sectPr>
      </w:pPr>
      <w:r>
        <w:rPr>
          <w:rFonts w:cs="Arial"/>
          <w:szCs w:val="22"/>
        </w:rPr>
        <w:t xml:space="preserve">         </w:t>
      </w:r>
      <w:r w:rsidR="004A718A" w:rsidRPr="003A6B55">
        <w:rPr>
          <w:rFonts w:cs="Arial"/>
          <w:szCs w:val="22"/>
        </w:rPr>
        <w:t>This activity will typically be performed by the resident inspector</w:t>
      </w:r>
      <w:r w:rsidR="00936A6A" w:rsidRPr="003A6B55">
        <w:rPr>
          <w:rFonts w:cs="Arial"/>
          <w:szCs w:val="22"/>
        </w:rPr>
        <w:t>;</w:t>
      </w:r>
      <w:r w:rsidR="004A718A" w:rsidRPr="003A6B55">
        <w:rPr>
          <w:rFonts w:cs="Arial"/>
          <w:szCs w:val="22"/>
        </w:rPr>
        <w:t xml:space="preserve"> however</w:t>
      </w:r>
      <w:r w:rsidR="00936A6A" w:rsidRPr="003A6B55">
        <w:rPr>
          <w:rFonts w:cs="Arial"/>
          <w:szCs w:val="22"/>
        </w:rPr>
        <w:t>,</w:t>
      </w:r>
      <w:r w:rsidR="004A718A" w:rsidRPr="003A6B55">
        <w:rPr>
          <w:rFonts w:cs="Arial"/>
          <w:szCs w:val="22"/>
        </w:rPr>
        <w:t xml:space="preserve"> at the discretion of Regional Management, it may be advantageous for licensed operator examiners to be utilized from time to time, with some control room activities observed </w:t>
      </w:r>
    </w:p>
    <w:p w:rsidR="002037E1" w:rsidRPr="003A6B55" w:rsidRDefault="006C7ED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Pr>
          <w:rFonts w:cs="Arial"/>
          <w:szCs w:val="22"/>
        </w:rPr>
        <w:lastRenderedPageBreak/>
        <w:tab/>
      </w:r>
      <w:proofErr w:type="gramStart"/>
      <w:r w:rsidR="004A718A" w:rsidRPr="003A6B55">
        <w:rPr>
          <w:rFonts w:cs="Arial"/>
          <w:szCs w:val="22"/>
        </w:rPr>
        <w:t>by</w:t>
      </w:r>
      <w:proofErr w:type="gramEnd"/>
      <w:r w:rsidR="004A718A" w:rsidRPr="003A6B55">
        <w:rPr>
          <w:rFonts w:cs="Arial"/>
          <w:szCs w:val="22"/>
        </w:rPr>
        <w:t xml:space="preserve"> examiners during the biennial </w:t>
      </w:r>
      <w:r w:rsidR="00E156BF" w:rsidRPr="003A6B55">
        <w:rPr>
          <w:rFonts w:cs="Arial"/>
          <w:szCs w:val="22"/>
        </w:rPr>
        <w:t xml:space="preserve">requalification </w:t>
      </w:r>
      <w:r w:rsidR="004A718A" w:rsidRPr="003A6B55">
        <w:rPr>
          <w:rFonts w:cs="Arial"/>
          <w:szCs w:val="22"/>
        </w:rPr>
        <w:t>inspection</w:t>
      </w:r>
      <w:r w:rsidR="003D7A64" w:rsidRPr="003A6B55">
        <w:rPr>
          <w:rFonts w:cs="Arial"/>
          <w:szCs w:val="22"/>
        </w:rPr>
        <w:t>, provided there is an activity or evolution that occurs in the actual plant/main control room that is suitable to observe during the biennial inspection week.</w:t>
      </w:r>
      <w:r w:rsidR="002037E1" w:rsidRPr="003A6B55">
        <w:rPr>
          <w:rFonts w:cs="Arial"/>
          <w:szCs w:val="22"/>
        </w:rPr>
        <w:t xml:space="preserve">  If such an observation is performed during the biennial review, the inspection effort should be charged to IP 71111.11Q.</w:t>
      </w:r>
      <w:r w:rsidR="004A718A" w:rsidRPr="003A6B55">
        <w:rPr>
          <w:rFonts w:cs="Arial"/>
          <w:szCs w:val="22"/>
        </w:rPr>
        <w:t xml:space="preserve">  </w:t>
      </w:r>
    </w:p>
    <w:p w:rsidR="002037E1" w:rsidRPr="003A6B55" w:rsidRDefault="002037E1"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B0A64" w:rsidRPr="003A6B55" w:rsidRDefault="00AB0A6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Cs w:val="22"/>
        </w:rPr>
      </w:pPr>
      <w:r w:rsidRPr="003A6B55">
        <w:rPr>
          <w:rFonts w:cs="Arial"/>
          <w:szCs w:val="22"/>
        </w:rPr>
        <w:t xml:space="preserve">Prior to conducting this inspection activity, the resident staff </w:t>
      </w:r>
      <w:r w:rsidR="00936A6A" w:rsidRPr="003A6B55">
        <w:rPr>
          <w:rFonts w:cs="Arial"/>
          <w:szCs w:val="22"/>
        </w:rPr>
        <w:t xml:space="preserve">(or examiner) </w:t>
      </w:r>
      <w:r w:rsidRPr="003A6B55">
        <w:rPr>
          <w:rFonts w:cs="Arial"/>
          <w:szCs w:val="22"/>
        </w:rPr>
        <w:t>shall familiarize themselves with the licensee’s procedures, expectations, and policies</w:t>
      </w:r>
      <w:r w:rsidR="00183985" w:rsidRPr="003A6B55">
        <w:rPr>
          <w:rFonts w:cs="Arial"/>
          <w:szCs w:val="22"/>
        </w:rPr>
        <w:t xml:space="preserve"> including</w:t>
      </w:r>
      <w:r w:rsidRPr="003A6B55">
        <w:rPr>
          <w:rFonts w:cs="Arial"/>
          <w:szCs w:val="22"/>
        </w:rPr>
        <w:t>:</w:t>
      </w:r>
    </w:p>
    <w:p w:rsidR="00AB0A64" w:rsidRPr="003A6B55" w:rsidRDefault="00AB0A6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B0A64" w:rsidRPr="003A6B55" w:rsidRDefault="00437255" w:rsidP="00862AF2">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Operator c</w:t>
      </w:r>
      <w:r w:rsidR="00AB0A64" w:rsidRPr="003A6B55">
        <w:rPr>
          <w:rFonts w:cs="Arial"/>
          <w:szCs w:val="22"/>
        </w:rPr>
        <w:t>ompliance and use of plant procedures</w:t>
      </w:r>
      <w:r w:rsidRPr="003A6B55">
        <w:rPr>
          <w:rFonts w:cs="Arial"/>
          <w:szCs w:val="22"/>
        </w:rPr>
        <w:t xml:space="preserve">, including </w:t>
      </w:r>
      <w:r w:rsidR="004D2944" w:rsidRPr="003A6B55">
        <w:rPr>
          <w:rFonts w:cs="Arial"/>
          <w:szCs w:val="22"/>
        </w:rPr>
        <w:t xml:space="preserve">procedure entry and exit, performing procedure steps in the proper sequence, </w:t>
      </w:r>
      <w:r w:rsidR="007A55B1" w:rsidRPr="003A6B55">
        <w:rPr>
          <w:rFonts w:cs="Arial"/>
          <w:szCs w:val="22"/>
        </w:rPr>
        <w:t xml:space="preserve">procedure </w:t>
      </w:r>
      <w:r w:rsidR="004D2944" w:rsidRPr="003A6B55">
        <w:rPr>
          <w:rFonts w:cs="Arial"/>
          <w:szCs w:val="22"/>
        </w:rPr>
        <w:t>place keeping,</w:t>
      </w:r>
      <w:r w:rsidR="007A55B1" w:rsidRPr="003A6B55">
        <w:rPr>
          <w:rFonts w:cs="Arial"/>
          <w:szCs w:val="22"/>
        </w:rPr>
        <w:t xml:space="preserve"> and</w:t>
      </w:r>
      <w:r w:rsidR="004D2944" w:rsidRPr="003A6B55">
        <w:rPr>
          <w:rFonts w:cs="Arial"/>
          <w:szCs w:val="22"/>
        </w:rPr>
        <w:t xml:space="preserve"> </w:t>
      </w:r>
      <w:r w:rsidR="004E004C" w:rsidRPr="003A6B55">
        <w:rPr>
          <w:rFonts w:cs="Arial"/>
          <w:szCs w:val="22"/>
        </w:rPr>
        <w:t>technical specification entry and exit</w:t>
      </w:r>
      <w:r w:rsidR="004D2944" w:rsidRPr="003A6B55">
        <w:rPr>
          <w:rFonts w:cs="Arial"/>
          <w:szCs w:val="22"/>
        </w:rPr>
        <w:t xml:space="preserve">.    </w:t>
      </w:r>
      <w:r w:rsidRPr="003A6B55">
        <w:rPr>
          <w:rFonts w:cs="Arial"/>
          <w:szCs w:val="22"/>
        </w:rPr>
        <w:t xml:space="preserve">    </w:t>
      </w:r>
    </w:p>
    <w:p w:rsidR="00437255" w:rsidRPr="003A6B55" w:rsidRDefault="004E004C" w:rsidP="00862AF2">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Control board/in-plant component manipulations.</w:t>
      </w:r>
    </w:p>
    <w:p w:rsidR="004E004C" w:rsidRPr="003A6B55" w:rsidRDefault="004E004C" w:rsidP="00862AF2">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Communications</w:t>
      </w:r>
      <w:r w:rsidR="005951DE" w:rsidRPr="003A6B55">
        <w:rPr>
          <w:rFonts w:cs="Arial"/>
          <w:szCs w:val="22"/>
        </w:rPr>
        <w:t xml:space="preserve"> between crew members</w:t>
      </w:r>
      <w:r w:rsidRPr="003A6B55">
        <w:rPr>
          <w:rFonts w:cs="Arial"/>
          <w:szCs w:val="22"/>
        </w:rPr>
        <w:t>.</w:t>
      </w:r>
    </w:p>
    <w:p w:rsidR="004E004C" w:rsidRPr="003A6B55" w:rsidRDefault="004E004C" w:rsidP="00862AF2">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Use and interpretation of plant instruments</w:t>
      </w:r>
      <w:r w:rsidR="00B85653" w:rsidRPr="003A6B55">
        <w:rPr>
          <w:rFonts w:cs="Arial"/>
          <w:szCs w:val="22"/>
        </w:rPr>
        <w:t>,</w:t>
      </w:r>
      <w:r w:rsidRPr="003A6B55">
        <w:rPr>
          <w:rFonts w:cs="Arial"/>
          <w:szCs w:val="22"/>
        </w:rPr>
        <w:t xml:space="preserve"> indications</w:t>
      </w:r>
      <w:r w:rsidR="00B85653" w:rsidRPr="003A6B55">
        <w:rPr>
          <w:rFonts w:cs="Arial"/>
          <w:szCs w:val="22"/>
        </w:rPr>
        <w:t>, and alarms</w:t>
      </w:r>
      <w:r w:rsidRPr="003A6B55">
        <w:rPr>
          <w:rFonts w:cs="Arial"/>
          <w:szCs w:val="22"/>
        </w:rPr>
        <w:t>; diagnosis of plant conditions</w:t>
      </w:r>
      <w:r w:rsidR="00B85653" w:rsidRPr="003A6B55">
        <w:rPr>
          <w:rFonts w:cs="Arial"/>
          <w:szCs w:val="22"/>
        </w:rPr>
        <w:t xml:space="preserve"> based on inst</w:t>
      </w:r>
      <w:r w:rsidR="005951DE" w:rsidRPr="003A6B55">
        <w:rPr>
          <w:rFonts w:cs="Arial"/>
          <w:szCs w:val="22"/>
        </w:rPr>
        <w:t>ruments, indications, and alarms</w:t>
      </w:r>
      <w:r w:rsidRPr="003A6B55">
        <w:rPr>
          <w:rFonts w:cs="Arial"/>
          <w:szCs w:val="22"/>
        </w:rPr>
        <w:t>.</w:t>
      </w:r>
    </w:p>
    <w:p w:rsidR="004E004C" w:rsidRPr="003A6B55" w:rsidRDefault="004E004C" w:rsidP="00862AF2">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Use of human error prevention techniques, such as pre-job briefs and peer checking.</w:t>
      </w:r>
    </w:p>
    <w:p w:rsidR="004E004C" w:rsidRPr="003A6B55" w:rsidRDefault="004E004C" w:rsidP="00862AF2">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Documentation of activities, including initials and sign-offs in procedures, control room logs, technical specification entry and exit, entry into out of service logs.</w:t>
      </w:r>
    </w:p>
    <w:p w:rsidR="004E004C" w:rsidRPr="003A6B55" w:rsidRDefault="004E004C" w:rsidP="00862AF2">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Management and supervision of activities, including risk management and reactivity management.</w:t>
      </w:r>
    </w:p>
    <w:p w:rsidR="004E004C" w:rsidRPr="003A6B55" w:rsidRDefault="004E004C" w:rsidP="00862AF2">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Pre-job briefs.</w:t>
      </w:r>
    </w:p>
    <w:p w:rsidR="004E004C" w:rsidRPr="003A6B55" w:rsidRDefault="004E004C"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49661C" w:rsidRPr="003A6B55" w:rsidRDefault="005951D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Cs w:val="22"/>
        </w:rPr>
      </w:pPr>
      <w:r w:rsidRPr="003A6B55">
        <w:rPr>
          <w:rFonts w:cs="Arial"/>
          <w:szCs w:val="22"/>
        </w:rPr>
        <w:t>For more details</w:t>
      </w:r>
      <w:r w:rsidR="0049661C" w:rsidRPr="003A6B55">
        <w:rPr>
          <w:rFonts w:cs="Arial"/>
          <w:szCs w:val="22"/>
        </w:rPr>
        <w:t xml:space="preserve"> on items the inspector should be familiar with</w:t>
      </w:r>
      <w:r w:rsidRPr="003A6B55">
        <w:rPr>
          <w:rFonts w:cs="Arial"/>
          <w:szCs w:val="22"/>
        </w:rPr>
        <w:t xml:space="preserve">, </w:t>
      </w:r>
      <w:r w:rsidR="004E004C" w:rsidRPr="003A6B55">
        <w:rPr>
          <w:rFonts w:cs="Arial"/>
          <w:szCs w:val="22"/>
        </w:rPr>
        <w:t>refer to Appendix H</w:t>
      </w:r>
      <w:r w:rsidR="0049661C" w:rsidRPr="003A6B55">
        <w:rPr>
          <w:rFonts w:cs="Arial"/>
          <w:szCs w:val="22"/>
        </w:rPr>
        <w:t xml:space="preserve">, which contains </w:t>
      </w:r>
      <w:r w:rsidRPr="003A6B55">
        <w:rPr>
          <w:rFonts w:cs="Arial"/>
          <w:szCs w:val="22"/>
        </w:rPr>
        <w:t xml:space="preserve">two </w:t>
      </w:r>
      <w:r w:rsidR="0049661C" w:rsidRPr="003A6B55">
        <w:rPr>
          <w:rFonts w:cs="Arial"/>
          <w:szCs w:val="22"/>
        </w:rPr>
        <w:t xml:space="preserve">generic observation </w:t>
      </w:r>
      <w:r w:rsidR="004E004C" w:rsidRPr="003A6B55">
        <w:rPr>
          <w:rFonts w:cs="Arial"/>
          <w:szCs w:val="22"/>
        </w:rPr>
        <w:t>checklist</w:t>
      </w:r>
      <w:r w:rsidRPr="003A6B55">
        <w:rPr>
          <w:rFonts w:cs="Arial"/>
          <w:szCs w:val="22"/>
        </w:rPr>
        <w:t>s</w:t>
      </w:r>
      <w:r w:rsidR="001828F6" w:rsidRPr="003A6B55">
        <w:rPr>
          <w:rFonts w:cs="Arial"/>
          <w:szCs w:val="22"/>
        </w:rPr>
        <w:t xml:space="preserve"> for</w:t>
      </w:r>
      <w:r w:rsidR="0049661C" w:rsidRPr="003A6B55">
        <w:rPr>
          <w:rFonts w:cs="Arial"/>
          <w:szCs w:val="22"/>
        </w:rPr>
        <w:t xml:space="preserve"> licensed operator performance and pre-job briefs.</w:t>
      </w:r>
      <w:r w:rsidRPr="003A6B55">
        <w:rPr>
          <w:rFonts w:cs="Arial"/>
          <w:szCs w:val="22"/>
        </w:rPr>
        <w:t xml:space="preserve"> </w:t>
      </w:r>
      <w:r w:rsidR="0049661C" w:rsidRPr="003A6B55">
        <w:rPr>
          <w:rFonts w:cs="Arial"/>
          <w:szCs w:val="22"/>
        </w:rPr>
        <w:t xml:space="preserve"> </w:t>
      </w:r>
      <w:r w:rsidRPr="003A6B55">
        <w:rPr>
          <w:rFonts w:cs="Arial"/>
          <w:szCs w:val="22"/>
        </w:rPr>
        <w:t>T</w:t>
      </w:r>
      <w:r w:rsidR="004E004C" w:rsidRPr="003A6B55">
        <w:rPr>
          <w:rFonts w:cs="Arial"/>
          <w:szCs w:val="22"/>
        </w:rPr>
        <w:t xml:space="preserve">he licensee’s policies </w:t>
      </w:r>
      <w:r w:rsidR="001828F6" w:rsidRPr="003A6B55">
        <w:rPr>
          <w:rFonts w:cs="Arial"/>
          <w:szCs w:val="22"/>
        </w:rPr>
        <w:t xml:space="preserve">for </w:t>
      </w:r>
      <w:r w:rsidR="004E004C" w:rsidRPr="003A6B55">
        <w:rPr>
          <w:rFonts w:cs="Arial"/>
          <w:szCs w:val="22"/>
        </w:rPr>
        <w:t xml:space="preserve">these areas are typically contained in various </w:t>
      </w:r>
      <w:r w:rsidR="0049661C" w:rsidRPr="003A6B55">
        <w:rPr>
          <w:rFonts w:cs="Arial"/>
          <w:szCs w:val="22"/>
        </w:rPr>
        <w:t xml:space="preserve">operations’ </w:t>
      </w:r>
      <w:r w:rsidR="004E004C" w:rsidRPr="003A6B55">
        <w:rPr>
          <w:rFonts w:cs="Arial"/>
          <w:szCs w:val="22"/>
        </w:rPr>
        <w:t>administrative procedures, with titles such as “</w:t>
      </w:r>
      <w:r w:rsidR="007A55B1" w:rsidRPr="003A6B55">
        <w:rPr>
          <w:rFonts w:cs="Arial"/>
          <w:szCs w:val="22"/>
        </w:rPr>
        <w:t>Conduct of Operations</w:t>
      </w:r>
      <w:r w:rsidR="00936A6A" w:rsidRPr="003A6B55">
        <w:rPr>
          <w:rFonts w:cs="Arial"/>
          <w:szCs w:val="22"/>
        </w:rPr>
        <w:t xml:space="preserve"> for Shift Personnel,” “Reactivity Management,” </w:t>
      </w:r>
      <w:r w:rsidR="0049661C" w:rsidRPr="003A6B55">
        <w:rPr>
          <w:rFonts w:cs="Arial"/>
          <w:szCs w:val="22"/>
        </w:rPr>
        <w:t>“Control Room Conduct and Control Room Shift Activities,” “Risk Management,” etc.; consult with the facility licensee to determine which procedures are applicable at a particular plant.</w:t>
      </w:r>
    </w:p>
    <w:p w:rsidR="00E156BF" w:rsidRPr="003A6B55" w:rsidRDefault="00E156BF"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275C24" w:rsidRPr="003A6B55" w:rsidRDefault="003D7A6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Cs w:val="22"/>
        </w:rPr>
      </w:pPr>
      <w:r w:rsidRPr="003A6B55">
        <w:rPr>
          <w:rFonts w:cs="Arial"/>
          <w:szCs w:val="22"/>
        </w:rPr>
        <w:t>Once familiar with the licensee’s policies</w:t>
      </w:r>
      <w:r w:rsidR="001828F6" w:rsidRPr="003A6B55">
        <w:rPr>
          <w:rFonts w:cs="Arial"/>
          <w:szCs w:val="22"/>
        </w:rPr>
        <w:t xml:space="preserve"> for</w:t>
      </w:r>
      <w:r w:rsidRPr="003A6B55">
        <w:rPr>
          <w:rFonts w:cs="Arial"/>
          <w:szCs w:val="22"/>
        </w:rPr>
        <w:t xml:space="preserve"> licensed operator performance, it is </w:t>
      </w:r>
      <w:r w:rsidR="00275C24" w:rsidRPr="003A6B55">
        <w:rPr>
          <w:rFonts w:cs="Arial"/>
          <w:szCs w:val="22"/>
        </w:rPr>
        <w:t>important</w:t>
      </w:r>
      <w:r w:rsidRPr="003A6B55">
        <w:rPr>
          <w:rFonts w:cs="Arial"/>
          <w:szCs w:val="22"/>
        </w:rPr>
        <w:t xml:space="preserve"> that licensed operator performance be observed and assessed during periods of heightened </w:t>
      </w:r>
      <w:r w:rsidR="00275C24" w:rsidRPr="003A6B55">
        <w:rPr>
          <w:rFonts w:cs="Arial"/>
          <w:szCs w:val="22"/>
        </w:rPr>
        <w:t xml:space="preserve">plant </w:t>
      </w:r>
      <w:r w:rsidRPr="003A6B55">
        <w:rPr>
          <w:rFonts w:cs="Arial"/>
          <w:szCs w:val="22"/>
        </w:rPr>
        <w:t xml:space="preserve">activity or </w:t>
      </w:r>
      <w:r w:rsidR="00275C24" w:rsidRPr="003A6B55">
        <w:rPr>
          <w:rFonts w:cs="Arial"/>
          <w:szCs w:val="22"/>
        </w:rPr>
        <w:t xml:space="preserve">plant </w:t>
      </w:r>
      <w:r w:rsidRPr="003A6B55">
        <w:rPr>
          <w:rFonts w:cs="Arial"/>
          <w:szCs w:val="22"/>
        </w:rPr>
        <w:t>risk</w:t>
      </w:r>
      <w:r w:rsidR="009F0777" w:rsidRPr="003A6B55">
        <w:rPr>
          <w:rFonts w:cs="Arial"/>
          <w:szCs w:val="22"/>
        </w:rPr>
        <w:t>, such that most of the elements listed in Appendix H can be observed</w:t>
      </w:r>
      <w:r w:rsidR="004A2C6B" w:rsidRPr="003A6B55">
        <w:rPr>
          <w:rFonts w:cs="Arial"/>
          <w:szCs w:val="22"/>
        </w:rPr>
        <w:t>, and where the activities could impact plant safety</w:t>
      </w:r>
      <w:r w:rsidRPr="003A6B55">
        <w:rPr>
          <w:rFonts w:cs="Arial"/>
          <w:szCs w:val="22"/>
        </w:rPr>
        <w:t xml:space="preserve">.  Actual plant/main control room activities to observe should be selected by reviewing plant activity and/or work schedules, </w:t>
      </w:r>
      <w:r w:rsidR="00275C24" w:rsidRPr="003A6B55">
        <w:rPr>
          <w:rFonts w:cs="Arial"/>
          <w:szCs w:val="22"/>
        </w:rPr>
        <w:t>attending daily briefs</w:t>
      </w:r>
      <w:r w:rsidR="004A2C6B" w:rsidRPr="003A6B55">
        <w:rPr>
          <w:rFonts w:cs="Arial"/>
          <w:szCs w:val="22"/>
        </w:rPr>
        <w:t>,</w:t>
      </w:r>
      <w:r w:rsidR="00275C24" w:rsidRPr="003A6B55">
        <w:rPr>
          <w:rFonts w:cs="Arial"/>
          <w:szCs w:val="22"/>
        </w:rPr>
        <w:t xml:space="preserve"> shift turnover briefs,</w:t>
      </w:r>
      <w:r w:rsidR="004A2C6B" w:rsidRPr="003A6B55">
        <w:rPr>
          <w:rFonts w:cs="Arial"/>
          <w:szCs w:val="22"/>
        </w:rPr>
        <w:t xml:space="preserve"> refueling outage planning meetings, maintenance planning meetings,</w:t>
      </w:r>
      <w:r w:rsidR="00275C24" w:rsidRPr="003A6B55">
        <w:rPr>
          <w:rFonts w:cs="Arial"/>
          <w:szCs w:val="22"/>
        </w:rPr>
        <w:t xml:space="preserve"> and via discussions with the facility licensee, and consideration should be given to observing the following activities:</w:t>
      </w:r>
    </w:p>
    <w:p w:rsidR="00275C24" w:rsidRPr="003A6B55" w:rsidRDefault="00275C24"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E156BF" w:rsidRPr="003A6B55" w:rsidRDefault="009F0777" w:rsidP="00862AF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Plant startups, shutdowns, and mode changes.</w:t>
      </w:r>
    </w:p>
    <w:p w:rsidR="009F0777" w:rsidRPr="003A6B55" w:rsidRDefault="009F0777" w:rsidP="00862AF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Reactor power and turbine load changes, especially when licensee reactivity management policies will be in effect.</w:t>
      </w:r>
    </w:p>
    <w:p w:rsidR="009828D7" w:rsidRPr="003A6B55" w:rsidRDefault="009828D7" w:rsidP="00862AF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Infrequent plant evolutions.</w:t>
      </w:r>
    </w:p>
    <w:p w:rsidR="006C7EDD" w:rsidRDefault="009828D7" w:rsidP="00862AF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sectPr w:rsidR="006C7EDD" w:rsidSect="003E0852">
          <w:pgSz w:w="12240" w:h="15840"/>
          <w:pgMar w:top="1440" w:right="1440" w:bottom="1440" w:left="1440" w:header="1440" w:footer="1440" w:gutter="0"/>
          <w:cols w:space="720"/>
          <w:docGrid w:linePitch="360"/>
        </w:sectPr>
      </w:pPr>
      <w:r w:rsidRPr="003A6B55">
        <w:rPr>
          <w:rFonts w:cs="Arial"/>
          <w:szCs w:val="22"/>
        </w:rPr>
        <w:t>Unplanned transients and off-normal events, including post-scram response.</w:t>
      </w:r>
    </w:p>
    <w:p w:rsidR="009F0777" w:rsidRPr="003A6B55" w:rsidRDefault="009F0777" w:rsidP="00862AF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lastRenderedPageBreak/>
        <w:t>Surveillance testing</w:t>
      </w:r>
      <w:r w:rsidR="004A2C6B" w:rsidRPr="003A6B55">
        <w:rPr>
          <w:rFonts w:cs="Arial"/>
          <w:szCs w:val="22"/>
        </w:rPr>
        <w:t>.</w:t>
      </w:r>
    </w:p>
    <w:p w:rsidR="009F0777" w:rsidRPr="003A6B55" w:rsidRDefault="009F0777" w:rsidP="00862AF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Post-maintenance testing of safety-related structures, systems, and components.</w:t>
      </w:r>
    </w:p>
    <w:p w:rsidR="009F0777" w:rsidRPr="003A6B55" w:rsidRDefault="009F0777" w:rsidP="00862AF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Pre-startup equipment line-ups, operational checks, and functional checks.</w:t>
      </w:r>
    </w:p>
    <w:p w:rsidR="009F0777" w:rsidRPr="003A6B55" w:rsidRDefault="009F0777" w:rsidP="00862AF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 xml:space="preserve">Changes to the line-ups or modes of </w:t>
      </w:r>
      <w:r w:rsidR="005F3EBB" w:rsidRPr="003A6B55">
        <w:rPr>
          <w:rFonts w:cs="Arial"/>
          <w:szCs w:val="22"/>
        </w:rPr>
        <w:t xml:space="preserve">operation of </w:t>
      </w:r>
      <w:r w:rsidRPr="003A6B55">
        <w:rPr>
          <w:rFonts w:cs="Arial"/>
          <w:szCs w:val="22"/>
        </w:rPr>
        <w:t>safety related systems, structures, and components.</w:t>
      </w:r>
    </w:p>
    <w:p w:rsidR="004A2C6B" w:rsidRPr="003A6B55" w:rsidRDefault="009F0777" w:rsidP="00862AF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Refueling outage prep</w:t>
      </w:r>
      <w:r w:rsidR="004A2C6B" w:rsidRPr="003A6B55">
        <w:rPr>
          <w:rFonts w:cs="Arial"/>
          <w:szCs w:val="22"/>
        </w:rPr>
        <w:t>a</w:t>
      </w:r>
      <w:r w:rsidRPr="003A6B55">
        <w:rPr>
          <w:rFonts w:cs="Arial"/>
          <w:szCs w:val="22"/>
        </w:rPr>
        <w:t>r</w:t>
      </w:r>
      <w:r w:rsidR="004A2C6B" w:rsidRPr="003A6B55">
        <w:rPr>
          <w:rFonts w:cs="Arial"/>
          <w:szCs w:val="22"/>
        </w:rPr>
        <w:t>a</w:t>
      </w:r>
      <w:r w:rsidRPr="003A6B55">
        <w:rPr>
          <w:rFonts w:cs="Arial"/>
          <w:szCs w:val="22"/>
        </w:rPr>
        <w:t>tions,</w:t>
      </w:r>
      <w:r w:rsidR="004A2C6B" w:rsidRPr="003A6B55">
        <w:rPr>
          <w:rFonts w:cs="Arial"/>
          <w:szCs w:val="22"/>
        </w:rPr>
        <w:t xml:space="preserve"> such as filling the reactor cavity or entering mid-loop operations.</w:t>
      </w:r>
    </w:p>
    <w:p w:rsidR="004A2C6B" w:rsidRPr="003A6B55" w:rsidRDefault="004A2C6B" w:rsidP="00862AF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Cs w:val="22"/>
        </w:rPr>
      </w:pPr>
      <w:r w:rsidRPr="003A6B55">
        <w:rPr>
          <w:rFonts w:cs="Arial"/>
          <w:szCs w:val="22"/>
        </w:rPr>
        <w:t>Reactor refueling activities.</w:t>
      </w:r>
      <w:r w:rsidR="009F0777" w:rsidRPr="003A6B55">
        <w:rPr>
          <w:rFonts w:cs="Arial"/>
          <w:szCs w:val="22"/>
        </w:rPr>
        <w:t xml:space="preserve"> </w:t>
      </w:r>
    </w:p>
    <w:p w:rsidR="00705CEE" w:rsidRPr="003A6B55" w:rsidRDefault="00705CE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4A2C6B" w:rsidRPr="003A6B55" w:rsidRDefault="00705CE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Cs w:val="22"/>
        </w:rPr>
      </w:pPr>
      <w:r w:rsidRPr="003A6B55">
        <w:rPr>
          <w:rFonts w:cs="Arial"/>
          <w:szCs w:val="22"/>
        </w:rPr>
        <w:t>In particular and as an efficiency measure, observing licensed operator performance per this IP can be performed in conjunction with other resident inspector activities, including plant status reviews (I</w:t>
      </w:r>
      <w:r w:rsidR="0046226E" w:rsidRPr="003A6B55">
        <w:rPr>
          <w:rFonts w:cs="Arial"/>
          <w:szCs w:val="22"/>
        </w:rPr>
        <w:t xml:space="preserve">MC </w:t>
      </w:r>
      <w:r w:rsidRPr="003A6B55">
        <w:rPr>
          <w:rFonts w:cs="Arial"/>
          <w:szCs w:val="22"/>
        </w:rPr>
        <w:t xml:space="preserve">2515 Appendix D), and inspection of post maintenance testing (IP 71111.19), refueling and outage activities (IP 71111.20), and surveillance testing (IP 71111.22).  </w:t>
      </w:r>
      <w:r w:rsidR="004A2C6B" w:rsidRPr="003A6B55">
        <w:rPr>
          <w:rFonts w:cs="Arial"/>
          <w:szCs w:val="22"/>
        </w:rPr>
        <w:t>The activities to be observed shall involve licensed operators, typically observed from the main control room (although in-plant activities can be observed as well) and it is expected that 4 hours per calendar quarter</w:t>
      </w:r>
      <w:r w:rsidR="004F6866">
        <w:rPr>
          <w:rFonts w:cs="Arial"/>
          <w:szCs w:val="22"/>
        </w:rPr>
        <w:t xml:space="preserve"> </w:t>
      </w:r>
      <w:ins w:id="92" w:author="David S Muller" w:date="2014-08-07T14:30:00Z">
        <w:r w:rsidR="004F6866">
          <w:rPr>
            <w:rFonts w:cs="Arial"/>
            <w:szCs w:val="22"/>
          </w:rPr>
          <w:t>or 16 hours annually</w:t>
        </w:r>
      </w:ins>
      <w:r w:rsidR="004A2C6B" w:rsidRPr="003A6B55">
        <w:rPr>
          <w:rFonts w:cs="Arial"/>
          <w:szCs w:val="22"/>
        </w:rPr>
        <w:t xml:space="preserve"> be utilized to complete this inspection element</w:t>
      </w:r>
      <w:ins w:id="93" w:author="David S Muller" w:date="2014-08-08T08:57:00Z">
        <w:r w:rsidR="00885DD6">
          <w:rPr>
            <w:rFonts w:cs="Arial"/>
            <w:szCs w:val="22"/>
          </w:rPr>
          <w:t>, where quarterly</w:t>
        </w:r>
      </w:ins>
      <w:ins w:id="94" w:author="David S Muller" w:date="2014-08-08T08:58:00Z">
        <w:r w:rsidR="00885DD6">
          <w:rPr>
            <w:rFonts w:cs="Arial"/>
            <w:szCs w:val="22"/>
          </w:rPr>
          <w:t>,</w:t>
        </w:r>
      </w:ins>
      <w:ins w:id="95" w:author="David S Muller" w:date="2014-08-08T08:57:00Z">
        <w:r w:rsidR="00885DD6">
          <w:rPr>
            <w:rFonts w:cs="Arial"/>
            <w:szCs w:val="22"/>
          </w:rPr>
          <w:t xml:space="preserve"> periodic observations are preferred</w:t>
        </w:r>
      </w:ins>
      <w:r w:rsidR="004A2C6B" w:rsidRPr="003A6B55">
        <w:rPr>
          <w:rFonts w:cs="Arial"/>
          <w:szCs w:val="22"/>
        </w:rPr>
        <w:t>.  When observing the activities, if possible, the inspector should also observe any pre-job briefs held prior to the activity</w:t>
      </w:r>
      <w:r w:rsidR="008D07C6" w:rsidRPr="003A6B55">
        <w:rPr>
          <w:rFonts w:cs="Arial"/>
          <w:szCs w:val="22"/>
        </w:rPr>
        <w:t>.  Prior to the observation period, the inspector should also become familiar with any plant operating or testing procedures which will be used by the operators during the observed evolutions, including any precautions and limitations associated with the procedures</w:t>
      </w:r>
      <w:r w:rsidR="004A2C6B" w:rsidRPr="003A6B55">
        <w:rPr>
          <w:rFonts w:cs="Arial"/>
          <w:szCs w:val="22"/>
        </w:rPr>
        <w:t xml:space="preserve">.  </w:t>
      </w:r>
    </w:p>
    <w:p w:rsidR="004A2C6B" w:rsidRPr="003A6B55" w:rsidRDefault="004A2C6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EE66F3" w:rsidRPr="003A6B55" w:rsidRDefault="004A2C6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Cs w:val="22"/>
        </w:rPr>
      </w:pPr>
      <w:r w:rsidRPr="003A6B55">
        <w:rPr>
          <w:rFonts w:cs="Arial"/>
          <w:szCs w:val="22"/>
        </w:rPr>
        <w:t>It is expected that different inspectors will use slightly different techniques</w:t>
      </w:r>
      <w:r w:rsidR="00AC1759" w:rsidRPr="003A6B55">
        <w:rPr>
          <w:rFonts w:cs="Arial"/>
          <w:szCs w:val="22"/>
        </w:rPr>
        <w:t xml:space="preserve"> when observing licensed operator performance; however, Appendix H contains two generic observation checklists to use as guidance, where consideration should be given to modifying these checklist</w:t>
      </w:r>
      <w:r w:rsidR="00171443" w:rsidRPr="003A6B55">
        <w:rPr>
          <w:rFonts w:cs="Arial"/>
          <w:szCs w:val="22"/>
        </w:rPr>
        <w:t>s based on the licensee’s particular policies at a given plant.</w:t>
      </w:r>
      <w:r w:rsidR="009828D7" w:rsidRPr="003A6B55">
        <w:rPr>
          <w:rFonts w:cs="Arial"/>
          <w:szCs w:val="22"/>
        </w:rPr>
        <w:t xml:space="preserve">  Regardless of the differing techniques used, inspectors shall refrain from interfering with </w:t>
      </w:r>
      <w:r w:rsidR="00293AC1" w:rsidRPr="003A6B55">
        <w:rPr>
          <w:rFonts w:cs="Arial"/>
          <w:szCs w:val="22"/>
        </w:rPr>
        <w:t>the performance of the licensed operators being observed unless</w:t>
      </w:r>
      <w:r w:rsidR="00EE66F3" w:rsidRPr="003A6B55">
        <w:rPr>
          <w:rFonts w:cs="Arial"/>
          <w:szCs w:val="22"/>
        </w:rPr>
        <w:t xml:space="preserve"> </w:t>
      </w:r>
      <w:r w:rsidR="00293AC1" w:rsidRPr="003A6B55">
        <w:rPr>
          <w:rFonts w:cs="Arial"/>
          <w:szCs w:val="22"/>
        </w:rPr>
        <w:t>interference is warranted due to a significant safety concern.</w:t>
      </w:r>
      <w:r w:rsidR="00EE66F3" w:rsidRPr="003A6B55">
        <w:rPr>
          <w:rFonts w:cs="Arial"/>
          <w:szCs w:val="22"/>
        </w:rPr>
        <w:t xml:space="preserve">  As a part of not interfering with the licensed operators, questions and discussions initiated by the inspector during plant activities should be limited to prevent unnecessary distractions</w:t>
      </w:r>
      <w:r w:rsidR="00C46EE8" w:rsidRPr="003A6B55">
        <w:rPr>
          <w:rFonts w:cs="Arial"/>
          <w:szCs w:val="22"/>
        </w:rPr>
        <w:t xml:space="preserve"> to the licensed operators</w:t>
      </w:r>
      <w:r w:rsidR="00EE66F3" w:rsidRPr="003A6B55">
        <w:rPr>
          <w:rFonts w:cs="Arial"/>
          <w:szCs w:val="22"/>
        </w:rPr>
        <w:t>.</w:t>
      </w:r>
    </w:p>
    <w:p w:rsidR="005F3EBB" w:rsidRPr="003A6B55" w:rsidRDefault="005F3EB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0317E0" w:rsidRPr="003A6B55" w:rsidRDefault="005F3EBB"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Cs w:val="22"/>
        </w:rPr>
      </w:pPr>
      <w:r w:rsidRPr="003A6B55">
        <w:rPr>
          <w:rFonts w:cs="Arial"/>
          <w:szCs w:val="22"/>
        </w:rPr>
        <w:t>When performing the observation of licensed operator performance, the two checklists contained in Appendix H may be used for guidance.  Upon completion of the observed activity, the inspector will discuss the overall assessment of licensed operator</w:t>
      </w:r>
      <w:r w:rsidR="004A74E6" w:rsidRPr="003A6B55">
        <w:rPr>
          <w:rFonts w:cs="Arial"/>
          <w:szCs w:val="22"/>
        </w:rPr>
        <w:t xml:space="preserve"> performance with appropriate licensee management.</w:t>
      </w:r>
      <w:r w:rsidR="002F054D" w:rsidRPr="003A6B55">
        <w:rPr>
          <w:rFonts w:cs="Arial"/>
          <w:szCs w:val="22"/>
        </w:rPr>
        <w:t xml:space="preserve">  </w:t>
      </w:r>
      <w:r w:rsidR="000317E0" w:rsidRPr="003A6B55">
        <w:rPr>
          <w:rFonts w:cs="Arial"/>
          <w:szCs w:val="22"/>
        </w:rPr>
        <w:t>When communicating with the facility licensee, inspector comments should be objective and supported with examples when possible.  Regarding licensed operator performance, the inspector should</w:t>
      </w:r>
      <w:r w:rsidR="00592118" w:rsidRPr="003A6B55">
        <w:rPr>
          <w:rFonts w:cs="Arial"/>
          <w:szCs w:val="22"/>
        </w:rPr>
        <w:t xml:space="preserve">, in </w:t>
      </w:r>
      <w:r w:rsidR="000317E0" w:rsidRPr="003A6B55">
        <w:rPr>
          <w:rFonts w:cs="Arial"/>
          <w:szCs w:val="22"/>
        </w:rPr>
        <w:t>particular</w:t>
      </w:r>
      <w:r w:rsidR="00592118" w:rsidRPr="003A6B55">
        <w:rPr>
          <w:rFonts w:cs="Arial"/>
          <w:szCs w:val="22"/>
        </w:rPr>
        <w:t>, comment on the licensed operators</w:t>
      </w:r>
      <w:r w:rsidR="002F054D" w:rsidRPr="003A6B55">
        <w:rPr>
          <w:rFonts w:cs="Arial"/>
          <w:szCs w:val="22"/>
        </w:rPr>
        <w:t>’</w:t>
      </w:r>
      <w:r w:rsidR="00592118" w:rsidRPr="003A6B55">
        <w:rPr>
          <w:rFonts w:cs="Arial"/>
          <w:szCs w:val="22"/>
        </w:rPr>
        <w:t xml:space="preserve"> </w:t>
      </w:r>
      <w:r w:rsidR="000317E0" w:rsidRPr="003A6B55">
        <w:rPr>
          <w:rFonts w:cs="Arial"/>
          <w:szCs w:val="22"/>
        </w:rPr>
        <w:t>adherence to plant procedures, including adherence to</w:t>
      </w:r>
      <w:r w:rsidR="00592118" w:rsidRPr="003A6B55">
        <w:rPr>
          <w:rFonts w:cs="Arial"/>
          <w:szCs w:val="22"/>
        </w:rPr>
        <w:t xml:space="preserve"> the licensee’s conduct of operations procedures and policies.</w:t>
      </w:r>
      <w:r w:rsidR="000317E0" w:rsidRPr="003A6B55">
        <w:rPr>
          <w:rFonts w:cs="Arial"/>
          <w:szCs w:val="22"/>
        </w:rPr>
        <w:t xml:space="preserve">   </w:t>
      </w:r>
    </w:p>
    <w:p w:rsidR="006C7EDD" w:rsidRDefault="006C7ED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96" w:author="btc1" w:date="2014-09-23T10:20:00Z"/>
          <w:rFonts w:cs="Arial"/>
          <w:szCs w:val="22"/>
        </w:rPr>
        <w:sectPr w:rsidR="006C7EDD" w:rsidSect="003E0852">
          <w:pgSz w:w="12240" w:h="15840"/>
          <w:pgMar w:top="1440" w:right="1440" w:bottom="1440" w:left="1440" w:header="1440" w:footer="1440" w:gutter="0"/>
          <w:cols w:space="720"/>
          <w:docGrid w:linePitch="360"/>
        </w:sectPr>
      </w:pPr>
    </w:p>
    <w:p w:rsidR="0046226E" w:rsidRPr="003A6B55" w:rsidRDefault="0046226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61A8E" w:rsidRPr="003A6B55" w:rsidRDefault="00171443"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 </w:t>
      </w:r>
      <w:r w:rsidR="00661A8E" w:rsidRPr="003A6B55">
        <w:rPr>
          <w:rFonts w:cs="Arial"/>
          <w:szCs w:val="22"/>
        </w:rPr>
        <w:t>71111.11-04</w:t>
      </w:r>
      <w:r w:rsidR="00661A8E" w:rsidRPr="003A6B55">
        <w:rPr>
          <w:rFonts w:cs="Arial"/>
          <w:szCs w:val="22"/>
        </w:rPr>
        <w:tab/>
      </w:r>
      <w:r w:rsidR="00661A8E" w:rsidRPr="003A6B55">
        <w:rPr>
          <w:rFonts w:cs="Arial"/>
          <w:szCs w:val="22"/>
        </w:rPr>
        <w:tab/>
        <w:t>RESOURCE ESTIMATE</w:t>
      </w: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It is estimated that approximately 96 hours, on average, of direct inspection effort (DIE) will be required to conduct the biennial review</w:t>
      </w:r>
      <w:r w:rsidR="002037E1" w:rsidRPr="003A6B55">
        <w:rPr>
          <w:rFonts w:cs="Arial"/>
          <w:szCs w:val="22"/>
        </w:rPr>
        <w:t xml:space="preserve"> of the licensee’s requalification program</w:t>
      </w:r>
      <w:r w:rsidR="001626BF" w:rsidRPr="003A6B55">
        <w:rPr>
          <w:rFonts w:cs="Arial"/>
          <w:szCs w:val="22"/>
        </w:rPr>
        <w:t xml:space="preserve">, </w:t>
      </w:r>
      <w:r w:rsidR="005C2E69" w:rsidRPr="003A6B55">
        <w:rPr>
          <w:rFonts w:cs="Arial"/>
          <w:szCs w:val="22"/>
        </w:rPr>
        <w:t xml:space="preserve">regardless of the number of units at the site. </w:t>
      </w:r>
      <w:r w:rsidR="001626BF" w:rsidRPr="003A6B55">
        <w:rPr>
          <w:rFonts w:cs="Arial"/>
          <w:szCs w:val="22"/>
        </w:rPr>
        <w:t xml:space="preserve"> </w:t>
      </w:r>
      <w:r w:rsidRPr="003A6B55">
        <w:rPr>
          <w:rFonts w:cs="Arial"/>
          <w:szCs w:val="22"/>
        </w:rPr>
        <w:t xml:space="preserve"> The effort includes a regional specialist</w:t>
      </w:r>
      <w:r w:rsidR="00862AF2">
        <w:rPr>
          <w:rFonts w:cs="Arial"/>
          <w:szCs w:val="22"/>
        </w:rPr>
        <w:t>’</w:t>
      </w:r>
      <w:r w:rsidRPr="003A6B55">
        <w:rPr>
          <w:rFonts w:cs="Arial"/>
          <w:szCs w:val="22"/>
        </w:rPr>
        <w:t xml:space="preserve">s in-office review of </w:t>
      </w:r>
      <w:r w:rsidR="00625F40" w:rsidRPr="003A6B55">
        <w:rPr>
          <w:rFonts w:cs="Arial"/>
          <w:szCs w:val="22"/>
        </w:rPr>
        <w:t>materials prior to and/or after the on-site observation period.</w:t>
      </w:r>
      <w:r w:rsidRPr="003A6B55">
        <w:rPr>
          <w:rFonts w:cs="Arial"/>
          <w:szCs w:val="22"/>
        </w:rPr>
        <w:t xml:space="preserve">  It is expected that the actual hours required to complete the inspection may vary from the estimate.  The hours expended during an inspection should be tailored for the facility licensee and accurately recorded.  Depending on availability, resident staff members may assist the regional specialist during the biennial review.  </w:t>
      </w:r>
    </w:p>
    <w:p w:rsidR="00AB30E9" w:rsidRPr="003A6B55" w:rsidRDefault="00AB30E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B30E9" w:rsidRPr="003A6B55" w:rsidRDefault="00AB30E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It is estimated that approximately 1 hour per year</w:t>
      </w:r>
      <w:r w:rsidR="0046226E" w:rsidRPr="003A6B55">
        <w:rPr>
          <w:rFonts w:cs="Arial"/>
          <w:szCs w:val="22"/>
        </w:rPr>
        <w:t xml:space="preserve"> will be required to discuss, collect,</w:t>
      </w:r>
      <w:r w:rsidR="0009537D" w:rsidRPr="003A6B55">
        <w:rPr>
          <w:rFonts w:cs="Arial"/>
          <w:szCs w:val="22"/>
        </w:rPr>
        <w:t xml:space="preserve"> review,</w:t>
      </w:r>
      <w:r w:rsidR="0046226E" w:rsidRPr="003A6B55">
        <w:rPr>
          <w:rFonts w:cs="Arial"/>
          <w:szCs w:val="22"/>
        </w:rPr>
        <w:t xml:space="preserve"> and document the annual review of requalification examination results. </w:t>
      </w: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61A8E" w:rsidRPr="003A6B55" w:rsidRDefault="001828F6"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For </w:t>
      </w:r>
      <w:r w:rsidR="0046226E" w:rsidRPr="003A6B55">
        <w:rPr>
          <w:rFonts w:cs="Arial"/>
          <w:szCs w:val="22"/>
        </w:rPr>
        <w:t xml:space="preserve">the resident staff, it is estimated that </w:t>
      </w:r>
      <w:r w:rsidR="00661A8E" w:rsidRPr="003A6B55">
        <w:rPr>
          <w:rFonts w:cs="Arial"/>
          <w:szCs w:val="22"/>
        </w:rPr>
        <w:t xml:space="preserve">4 hours </w:t>
      </w:r>
      <w:r w:rsidR="0046226E" w:rsidRPr="003A6B55">
        <w:rPr>
          <w:rFonts w:cs="Arial"/>
          <w:szCs w:val="22"/>
        </w:rPr>
        <w:t xml:space="preserve">per calendar </w:t>
      </w:r>
      <w:r w:rsidR="0009537D" w:rsidRPr="003A6B55">
        <w:rPr>
          <w:rFonts w:cs="Arial"/>
          <w:szCs w:val="22"/>
        </w:rPr>
        <w:t xml:space="preserve">quarter </w:t>
      </w:r>
      <w:r w:rsidR="0046226E" w:rsidRPr="003A6B55">
        <w:rPr>
          <w:rFonts w:cs="Arial"/>
          <w:szCs w:val="22"/>
        </w:rPr>
        <w:t>will be required to re</w:t>
      </w:r>
      <w:r w:rsidR="00661A8E" w:rsidRPr="003A6B55">
        <w:rPr>
          <w:rFonts w:cs="Arial"/>
          <w:szCs w:val="22"/>
        </w:rPr>
        <w:t>view licensed operator requalification activities</w:t>
      </w:r>
      <w:r w:rsidR="0046226E" w:rsidRPr="003A6B55">
        <w:rPr>
          <w:rFonts w:cs="Arial"/>
          <w:szCs w:val="22"/>
        </w:rPr>
        <w:t>, with an additional 4 hours per calendar quarter</w:t>
      </w:r>
      <w:ins w:id="97" w:author="David S Muller" w:date="2014-06-13T14:41:00Z">
        <w:r w:rsidR="00E0173E">
          <w:rPr>
            <w:rFonts w:cs="Arial"/>
            <w:szCs w:val="22"/>
          </w:rPr>
          <w:t xml:space="preserve"> (or 16 hours per calendar year)</w:t>
        </w:r>
      </w:ins>
      <w:r w:rsidR="0046226E" w:rsidRPr="003A6B55">
        <w:rPr>
          <w:rFonts w:cs="Arial"/>
          <w:szCs w:val="22"/>
        </w:rPr>
        <w:t xml:space="preserve"> estimated for observing licensed operator performance in the actual plant/control room. </w:t>
      </w: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1B2821" w:rsidRPr="003A6B55" w:rsidRDefault="001B2821"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46226E" w:rsidRPr="003A6B55" w:rsidRDefault="0046226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71111.11-05</w:t>
      </w:r>
      <w:r w:rsidRPr="003A6B55">
        <w:rPr>
          <w:rFonts w:cs="Arial"/>
          <w:szCs w:val="22"/>
        </w:rPr>
        <w:tab/>
      </w:r>
      <w:r w:rsidRPr="003A6B55">
        <w:rPr>
          <w:rFonts w:cs="Arial"/>
          <w:szCs w:val="22"/>
        </w:rPr>
        <w:tab/>
        <w:t>COMPLETION STATUS</w:t>
      </w:r>
    </w:p>
    <w:p w:rsidR="0046226E" w:rsidRPr="003A6B55" w:rsidRDefault="0046226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09537D" w:rsidRPr="003A6B55" w:rsidRDefault="0046226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Inspection of the minimum sample size will constitute completion of this procedure</w:t>
      </w:r>
      <w:r w:rsidR="0009537D" w:rsidRPr="003A6B55">
        <w:rPr>
          <w:rFonts w:cs="Arial"/>
          <w:szCs w:val="22"/>
        </w:rPr>
        <w:t xml:space="preserve"> in the Reactor Program System (RPS).  The minimum sample size consists of:</w:t>
      </w:r>
    </w:p>
    <w:p w:rsidR="0046226E" w:rsidRPr="003A6B55" w:rsidRDefault="0046226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 xml:space="preserve"> </w:t>
      </w:r>
    </w:p>
    <w:p w:rsidR="0009537D" w:rsidRPr="003A6B55" w:rsidRDefault="0009537D" w:rsidP="00862AF2">
      <w:pPr>
        <w:numPr>
          <w:ilvl w:val="0"/>
          <w:numId w:val="1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Cs w:val="22"/>
        </w:rPr>
      </w:pPr>
      <w:r w:rsidRPr="003A6B55">
        <w:rPr>
          <w:rFonts w:cs="Arial"/>
          <w:szCs w:val="22"/>
        </w:rPr>
        <w:t>Observing licensed operator requalification activities once per calendar quarter.</w:t>
      </w:r>
    </w:p>
    <w:p w:rsidR="0009537D" w:rsidRPr="003A6B55" w:rsidRDefault="0009537D" w:rsidP="00862AF2">
      <w:pPr>
        <w:numPr>
          <w:ilvl w:val="0"/>
          <w:numId w:val="1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Cs w:val="22"/>
        </w:rPr>
      </w:pPr>
      <w:r w:rsidRPr="003A6B55">
        <w:rPr>
          <w:rFonts w:cs="Arial"/>
          <w:szCs w:val="22"/>
        </w:rPr>
        <w:t xml:space="preserve">Observing licensed operator performance in the actual plant/main control room </w:t>
      </w:r>
      <w:ins w:id="98" w:author="David S Muller" w:date="2014-06-13T14:40:00Z">
        <w:r w:rsidR="009A57AB">
          <w:rPr>
            <w:rFonts w:cs="Arial"/>
            <w:szCs w:val="22"/>
          </w:rPr>
          <w:t>approximately 4 hours</w:t>
        </w:r>
      </w:ins>
      <w:r w:rsidRPr="003A6B55">
        <w:rPr>
          <w:rFonts w:cs="Arial"/>
          <w:szCs w:val="22"/>
        </w:rPr>
        <w:t xml:space="preserve"> per calendar quarter</w:t>
      </w:r>
      <w:ins w:id="99" w:author="David S Muller" w:date="2014-06-13T14:40:00Z">
        <w:r w:rsidR="009A57AB">
          <w:rPr>
            <w:rFonts w:cs="Arial"/>
            <w:szCs w:val="22"/>
          </w:rPr>
          <w:t>, or 16 hours per calendar year</w:t>
        </w:r>
      </w:ins>
      <w:r w:rsidRPr="003A6B55">
        <w:rPr>
          <w:rFonts w:cs="Arial"/>
          <w:szCs w:val="22"/>
        </w:rPr>
        <w:t>.</w:t>
      </w:r>
    </w:p>
    <w:p w:rsidR="0009537D" w:rsidRPr="003A6B55" w:rsidRDefault="0009537D" w:rsidP="00862AF2">
      <w:pPr>
        <w:numPr>
          <w:ilvl w:val="0"/>
          <w:numId w:val="1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Cs w:val="22"/>
        </w:rPr>
      </w:pPr>
      <w:r w:rsidRPr="003A6B55">
        <w:rPr>
          <w:rFonts w:cs="Arial"/>
          <w:szCs w:val="22"/>
        </w:rPr>
        <w:t>Reviewing requalification examination results once per calendar year, and</w:t>
      </w:r>
    </w:p>
    <w:p w:rsidR="0009537D" w:rsidRPr="003A6B55" w:rsidRDefault="0009537D" w:rsidP="00862AF2">
      <w:pPr>
        <w:numPr>
          <w:ilvl w:val="0"/>
          <w:numId w:val="1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Cs w:val="22"/>
        </w:rPr>
      </w:pPr>
      <w:r w:rsidRPr="003A6B55">
        <w:rPr>
          <w:rFonts w:cs="Arial"/>
          <w:szCs w:val="22"/>
        </w:rPr>
        <w:t>Completing the biennial inspection of the licensee’s licensed operator requalification program approximately once every two years, consistent with the licensee’s requalification examination schedule.</w:t>
      </w:r>
    </w:p>
    <w:p w:rsidR="0046226E" w:rsidRPr="003A6B55" w:rsidRDefault="0046226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Cs w:val="22"/>
        </w:rPr>
      </w:pPr>
      <w:r w:rsidRPr="003A6B55">
        <w:rPr>
          <w:rFonts w:cs="Arial"/>
          <w:szCs w:val="22"/>
        </w:rPr>
        <w:t>71111.11.0</w:t>
      </w:r>
      <w:r w:rsidR="0046226E" w:rsidRPr="003A6B55">
        <w:rPr>
          <w:rFonts w:cs="Arial"/>
          <w:szCs w:val="22"/>
        </w:rPr>
        <w:t>6</w:t>
      </w:r>
      <w:r w:rsidRPr="003A6B55">
        <w:rPr>
          <w:rFonts w:cs="Arial"/>
          <w:szCs w:val="22"/>
        </w:rPr>
        <w:tab/>
      </w:r>
      <w:r w:rsidRPr="003A6B55">
        <w:rPr>
          <w:rFonts w:cs="Arial"/>
          <w:szCs w:val="22"/>
        </w:rPr>
        <w:tab/>
        <w:t>REFERENCE</w:t>
      </w:r>
      <w:r w:rsidR="003C3398" w:rsidRPr="003A6B55">
        <w:rPr>
          <w:rFonts w:cs="Arial"/>
          <w:szCs w:val="22"/>
        </w:rPr>
        <w:t>S</w:t>
      </w: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61A8E" w:rsidRPr="003A6B55" w:rsidRDefault="006D417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1.</w:t>
      </w:r>
      <w:r w:rsidRPr="003A6B55">
        <w:rPr>
          <w:rFonts w:cs="Arial"/>
          <w:szCs w:val="22"/>
        </w:rPr>
        <w:tab/>
      </w:r>
      <w:r w:rsidR="00661A8E" w:rsidRPr="003A6B55">
        <w:rPr>
          <w:rFonts w:cs="Arial"/>
          <w:szCs w:val="22"/>
        </w:rPr>
        <w:t xml:space="preserve">IMC 0609, Appendix I, </w:t>
      </w:r>
      <w:r w:rsidR="00EF051B">
        <w:rPr>
          <w:rFonts w:cs="Arial"/>
          <w:szCs w:val="22"/>
        </w:rPr>
        <w:t>“</w:t>
      </w:r>
      <w:r w:rsidR="003C3398" w:rsidRPr="003A6B55">
        <w:rPr>
          <w:rFonts w:cs="Arial"/>
          <w:szCs w:val="22"/>
        </w:rPr>
        <w:t xml:space="preserve">Licensed </w:t>
      </w:r>
      <w:r w:rsidR="00661A8E" w:rsidRPr="003A6B55">
        <w:rPr>
          <w:rFonts w:cs="Arial"/>
          <w:szCs w:val="22"/>
        </w:rPr>
        <w:t xml:space="preserve">Operator Requalification </w:t>
      </w:r>
      <w:r w:rsidR="00E818E7" w:rsidRPr="003A6B55">
        <w:rPr>
          <w:rFonts w:cs="Arial"/>
          <w:szCs w:val="22"/>
        </w:rPr>
        <w:t>S</w:t>
      </w:r>
      <w:r w:rsidR="00661A8E" w:rsidRPr="003A6B55">
        <w:rPr>
          <w:rFonts w:cs="Arial"/>
          <w:szCs w:val="22"/>
        </w:rPr>
        <w:t>ignificance</w:t>
      </w:r>
      <w:r w:rsidR="00E818E7" w:rsidRPr="003A6B55">
        <w:rPr>
          <w:rFonts w:cs="Arial"/>
          <w:szCs w:val="22"/>
        </w:rPr>
        <w:t xml:space="preserve"> </w:t>
      </w:r>
      <w:r w:rsidR="00E818E7" w:rsidRPr="003A6B55">
        <w:rPr>
          <w:rFonts w:cs="Arial"/>
          <w:szCs w:val="22"/>
        </w:rPr>
        <w:tab/>
      </w:r>
      <w:r w:rsidR="00E818E7" w:rsidRPr="003A6B55">
        <w:rPr>
          <w:rFonts w:cs="Arial"/>
          <w:szCs w:val="22"/>
        </w:rPr>
        <w:tab/>
      </w:r>
      <w:r w:rsidR="00E818E7" w:rsidRPr="003A6B55">
        <w:rPr>
          <w:rFonts w:cs="Arial"/>
          <w:szCs w:val="22"/>
        </w:rPr>
        <w:tab/>
      </w:r>
      <w:r w:rsidR="00131DB3">
        <w:rPr>
          <w:rFonts w:cs="Arial"/>
          <w:szCs w:val="22"/>
        </w:rPr>
        <w:tab/>
      </w:r>
      <w:r w:rsidR="00131DB3">
        <w:rPr>
          <w:rFonts w:cs="Arial"/>
          <w:szCs w:val="22"/>
        </w:rPr>
        <w:tab/>
      </w:r>
      <w:r w:rsidR="00661A8E" w:rsidRPr="003A6B55">
        <w:rPr>
          <w:rFonts w:cs="Arial"/>
          <w:szCs w:val="22"/>
        </w:rPr>
        <w:t>Determination Process</w:t>
      </w:r>
      <w:r w:rsidR="00EF051B">
        <w:rPr>
          <w:rFonts w:cs="Arial"/>
          <w:szCs w:val="22"/>
        </w:rPr>
        <w:t>”</w:t>
      </w:r>
    </w:p>
    <w:p w:rsidR="009619AA" w:rsidRPr="003A6B55" w:rsidRDefault="009619A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619AA" w:rsidRPr="003A6B55" w:rsidRDefault="009619A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2.</w:t>
      </w:r>
      <w:r w:rsidRPr="003A6B55">
        <w:rPr>
          <w:rFonts w:cs="Arial"/>
          <w:szCs w:val="22"/>
        </w:rPr>
        <w:tab/>
        <w:t>IMC 0612, “Power Reactor Inspection Reports”</w:t>
      </w:r>
    </w:p>
    <w:p w:rsidR="003C3398" w:rsidRPr="003A6B55" w:rsidRDefault="003C339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3C3398" w:rsidRPr="003A6B55" w:rsidRDefault="009619A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3</w:t>
      </w:r>
      <w:r w:rsidR="006D4170" w:rsidRPr="003A6B55">
        <w:rPr>
          <w:rFonts w:cs="Arial"/>
          <w:szCs w:val="22"/>
        </w:rPr>
        <w:t>.</w:t>
      </w:r>
      <w:r w:rsidR="006D4170" w:rsidRPr="003A6B55">
        <w:rPr>
          <w:rFonts w:cs="Arial"/>
          <w:szCs w:val="22"/>
        </w:rPr>
        <w:tab/>
      </w:r>
      <w:r w:rsidR="00B32597" w:rsidRPr="003A6B55">
        <w:rPr>
          <w:rFonts w:cs="Arial"/>
          <w:szCs w:val="22"/>
        </w:rPr>
        <w:t>NUREG-1021, “Operator Licensing Examination Standards for Power Reactors”</w:t>
      </w:r>
    </w:p>
    <w:p w:rsidR="00B32597" w:rsidRPr="003A6B55" w:rsidRDefault="00B32597"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61A8E" w:rsidRPr="003A6B55" w:rsidRDefault="009619AA" w:rsidP="00862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cs="Arial"/>
          <w:szCs w:val="22"/>
        </w:rPr>
      </w:pPr>
      <w:r w:rsidRPr="003A6B55">
        <w:rPr>
          <w:rFonts w:cs="Arial"/>
          <w:szCs w:val="22"/>
        </w:rPr>
        <w:t>4</w:t>
      </w:r>
      <w:r w:rsidR="006D4170" w:rsidRPr="003A6B55">
        <w:rPr>
          <w:rFonts w:cs="Arial"/>
          <w:szCs w:val="22"/>
        </w:rPr>
        <w:t>.</w:t>
      </w:r>
      <w:r w:rsidR="006D4170" w:rsidRPr="003A6B55">
        <w:rPr>
          <w:rFonts w:cs="Arial"/>
          <w:szCs w:val="22"/>
        </w:rPr>
        <w:tab/>
      </w:r>
      <w:r w:rsidR="002D4361" w:rsidRPr="003A6B55">
        <w:rPr>
          <w:rFonts w:cs="Arial"/>
          <w:szCs w:val="22"/>
        </w:rPr>
        <w:t>Regulatory Guide 1.134, “Medical Evaluation of Licensed Personnel at Nuclear Power Plants”</w:t>
      </w:r>
    </w:p>
    <w:p w:rsidR="006C7EDD" w:rsidRDefault="006C7ED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0" w:author="btc1" w:date="2014-09-23T10:21:00Z"/>
          <w:rFonts w:cs="Arial"/>
          <w:szCs w:val="22"/>
        </w:rPr>
        <w:sectPr w:rsidR="006C7EDD" w:rsidSect="003E0852">
          <w:pgSz w:w="12240" w:h="15840"/>
          <w:pgMar w:top="1440" w:right="1440" w:bottom="1440" w:left="1440" w:header="1440" w:footer="1440" w:gutter="0"/>
          <w:cols w:space="720"/>
          <w:docGrid w:linePitch="360"/>
        </w:sectPr>
      </w:pPr>
    </w:p>
    <w:p w:rsidR="002D4361" w:rsidRPr="003A6B55" w:rsidRDefault="002D4361"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5D716E" w:rsidRPr="003A6B55" w:rsidRDefault="009619AA" w:rsidP="00862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cs="Arial"/>
          <w:szCs w:val="22"/>
        </w:rPr>
      </w:pPr>
      <w:r w:rsidRPr="003A6B55">
        <w:rPr>
          <w:rFonts w:cs="Arial"/>
          <w:szCs w:val="22"/>
        </w:rPr>
        <w:t>5</w:t>
      </w:r>
      <w:r w:rsidR="006D4170" w:rsidRPr="003A6B55">
        <w:rPr>
          <w:rFonts w:cs="Arial"/>
          <w:szCs w:val="22"/>
        </w:rPr>
        <w:t>.</w:t>
      </w:r>
      <w:r w:rsidR="006D4170" w:rsidRPr="003A6B55">
        <w:rPr>
          <w:rFonts w:cs="Arial"/>
          <w:szCs w:val="22"/>
        </w:rPr>
        <w:tab/>
      </w:r>
      <w:r w:rsidR="005D716E" w:rsidRPr="003A6B55">
        <w:rPr>
          <w:rFonts w:cs="Arial"/>
          <w:szCs w:val="22"/>
        </w:rPr>
        <w:t>ANSI/ANS-3.4, “Medical Certification and Monitoring of Personnel Requiring Operator Licenses for Nuclear Power Plants”</w:t>
      </w:r>
    </w:p>
    <w:p w:rsidR="005D716E" w:rsidRPr="003A6B55" w:rsidRDefault="005D716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5D716E" w:rsidRPr="003A6B55" w:rsidRDefault="009619AA" w:rsidP="00862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cs="Arial"/>
          <w:szCs w:val="22"/>
        </w:rPr>
      </w:pPr>
      <w:r w:rsidRPr="003A6B55">
        <w:rPr>
          <w:rFonts w:cs="Arial"/>
          <w:szCs w:val="22"/>
        </w:rPr>
        <w:t>6</w:t>
      </w:r>
      <w:r w:rsidR="006D4170" w:rsidRPr="003A6B55">
        <w:rPr>
          <w:rFonts w:cs="Arial"/>
          <w:szCs w:val="22"/>
        </w:rPr>
        <w:t>.</w:t>
      </w:r>
      <w:r w:rsidR="006D4170" w:rsidRPr="003A6B55">
        <w:rPr>
          <w:rFonts w:cs="Arial"/>
          <w:szCs w:val="22"/>
        </w:rPr>
        <w:tab/>
        <w:t>Regulatory Guide 1.149, “Nuclear Power Plant Simulation Facilities for Use in</w:t>
      </w:r>
      <w:r w:rsidR="00882243">
        <w:rPr>
          <w:rFonts w:cs="Arial"/>
          <w:szCs w:val="22"/>
        </w:rPr>
        <w:t xml:space="preserve"> </w:t>
      </w:r>
      <w:r w:rsidR="006D4170" w:rsidRPr="003A6B55">
        <w:rPr>
          <w:rFonts w:cs="Arial"/>
          <w:szCs w:val="22"/>
        </w:rPr>
        <w:t>Operator</w:t>
      </w:r>
      <w:r w:rsidR="00882243">
        <w:rPr>
          <w:rFonts w:cs="Arial"/>
          <w:szCs w:val="22"/>
        </w:rPr>
        <w:t xml:space="preserve"> </w:t>
      </w:r>
      <w:r w:rsidR="006D4170" w:rsidRPr="003A6B55">
        <w:rPr>
          <w:rFonts w:cs="Arial"/>
          <w:szCs w:val="22"/>
        </w:rPr>
        <w:t>[Training and] License Examinations”</w:t>
      </w:r>
    </w:p>
    <w:p w:rsidR="005D716E" w:rsidRPr="003A6B55" w:rsidRDefault="005D716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D4170" w:rsidRPr="003A6B55" w:rsidRDefault="009619A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7</w:t>
      </w:r>
      <w:r w:rsidR="006D4170" w:rsidRPr="003A6B55">
        <w:rPr>
          <w:rFonts w:cs="Arial"/>
          <w:szCs w:val="22"/>
        </w:rPr>
        <w:t>.</w:t>
      </w:r>
      <w:r w:rsidR="006D4170" w:rsidRPr="003A6B55">
        <w:rPr>
          <w:rFonts w:cs="Arial"/>
          <w:szCs w:val="22"/>
        </w:rPr>
        <w:tab/>
        <w:t xml:space="preserve">ANSI/ANS-3.5, “Nuclear Power Plant Simulators for Use in Operator Training [and </w:t>
      </w:r>
      <w:r w:rsidR="006D4170" w:rsidRPr="003A6B55">
        <w:rPr>
          <w:rFonts w:cs="Arial"/>
          <w:szCs w:val="22"/>
        </w:rPr>
        <w:tab/>
        <w:t>Examination]”</w:t>
      </w:r>
    </w:p>
    <w:p w:rsidR="00A15D19" w:rsidRPr="003A6B55" w:rsidRDefault="00A15D1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15D19" w:rsidRPr="003A6B55" w:rsidRDefault="009619A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8</w:t>
      </w:r>
      <w:r w:rsidR="00A15D19" w:rsidRPr="003A6B55">
        <w:rPr>
          <w:rFonts w:cs="Arial"/>
          <w:szCs w:val="22"/>
        </w:rPr>
        <w:t>.</w:t>
      </w:r>
      <w:r w:rsidR="00A15D19" w:rsidRPr="003A6B55">
        <w:rPr>
          <w:rFonts w:cs="Arial"/>
          <w:szCs w:val="22"/>
        </w:rPr>
        <w:tab/>
        <w:t>IP 71152, “Problem Identification and Resolution”</w:t>
      </w:r>
    </w:p>
    <w:p w:rsidR="00A15D19" w:rsidRPr="003A6B55" w:rsidRDefault="00A15D1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15D19" w:rsidRPr="003A6B55" w:rsidRDefault="009619AA" w:rsidP="0088224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cs="Arial"/>
          <w:szCs w:val="22"/>
        </w:rPr>
      </w:pPr>
      <w:r w:rsidRPr="003A6B55">
        <w:rPr>
          <w:rFonts w:cs="Arial"/>
          <w:szCs w:val="22"/>
        </w:rPr>
        <w:t>9</w:t>
      </w:r>
      <w:r w:rsidR="00A15D19" w:rsidRPr="003A6B55">
        <w:rPr>
          <w:rFonts w:cs="Arial"/>
          <w:szCs w:val="22"/>
        </w:rPr>
        <w:t>.</w:t>
      </w:r>
      <w:r w:rsidR="00A15D19" w:rsidRPr="003A6B55">
        <w:rPr>
          <w:rFonts w:cs="Arial"/>
          <w:szCs w:val="22"/>
        </w:rPr>
        <w:tab/>
        <w:t xml:space="preserve">IMC 0612, Appendix D, “Guidance for Documenting Inspection Procedure 71152 Identification and Resolution of Problems.” </w:t>
      </w:r>
    </w:p>
    <w:p w:rsidR="005D716E" w:rsidRPr="003A6B55" w:rsidRDefault="005D716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053409" w:rsidRPr="003A6B55" w:rsidRDefault="0005340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5D716E" w:rsidRPr="003A6B55" w:rsidRDefault="005D716E" w:rsidP="006C7E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3A6B55">
        <w:rPr>
          <w:rFonts w:cs="Arial"/>
          <w:szCs w:val="22"/>
        </w:rPr>
        <w:t>END</w:t>
      </w:r>
    </w:p>
    <w:p w:rsidR="00361D15" w:rsidRPr="003A6B55" w:rsidRDefault="00361D15"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B11A8" w:rsidRDefault="006B11A8"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Appendices:</w:t>
      </w: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A.</w:t>
      </w:r>
      <w:r w:rsidRPr="003A6B55">
        <w:rPr>
          <w:rFonts w:cs="Arial"/>
          <w:szCs w:val="22"/>
        </w:rPr>
        <w:tab/>
      </w:r>
      <w:r w:rsidR="006C7EDD" w:rsidRPr="003A6B55">
        <w:rPr>
          <w:rFonts w:cs="Arial"/>
          <w:szCs w:val="22"/>
        </w:rPr>
        <w:t>Typical Documents Reviewed During Biennial Inspection</w:t>
      </w: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B.</w:t>
      </w:r>
      <w:r w:rsidRPr="003A6B55">
        <w:rPr>
          <w:rFonts w:cs="Arial"/>
          <w:szCs w:val="22"/>
        </w:rPr>
        <w:tab/>
      </w:r>
      <w:r w:rsidR="006C7EDD" w:rsidRPr="003A6B55">
        <w:rPr>
          <w:rFonts w:cs="Arial"/>
          <w:szCs w:val="22"/>
        </w:rPr>
        <w:t>Biennial Requalification Written Examination Quality</w:t>
      </w:r>
    </w:p>
    <w:p w:rsidR="007B0F19" w:rsidRPr="003A6B55" w:rsidRDefault="007B0F1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C.</w:t>
      </w:r>
      <w:r w:rsidR="00882243">
        <w:rPr>
          <w:rFonts w:cs="Arial"/>
          <w:szCs w:val="22"/>
        </w:rPr>
        <w:tab/>
      </w:r>
      <w:r w:rsidR="006C7EDD" w:rsidRPr="003A6B55">
        <w:rPr>
          <w:rFonts w:cs="Arial"/>
          <w:szCs w:val="22"/>
        </w:rPr>
        <w:t xml:space="preserve">Annual </w:t>
      </w:r>
      <w:proofErr w:type="spellStart"/>
      <w:r w:rsidR="006C7EDD" w:rsidRPr="003A6B55">
        <w:rPr>
          <w:rFonts w:cs="Arial"/>
          <w:szCs w:val="22"/>
        </w:rPr>
        <w:t>Requalifcation</w:t>
      </w:r>
      <w:proofErr w:type="spellEnd"/>
      <w:r w:rsidR="006C7EDD" w:rsidRPr="003A6B55">
        <w:rPr>
          <w:rFonts w:cs="Arial"/>
          <w:szCs w:val="22"/>
        </w:rPr>
        <w:t xml:space="preserve"> Operating Test Quality </w:t>
      </w: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rPr>
          <w:rFonts w:cs="Arial"/>
          <w:szCs w:val="22"/>
        </w:rPr>
      </w:pPr>
      <w:r w:rsidRPr="003A6B55">
        <w:rPr>
          <w:rFonts w:cs="Arial"/>
          <w:szCs w:val="22"/>
        </w:rPr>
        <w:t>D.</w:t>
      </w:r>
      <w:r w:rsidR="00882243">
        <w:rPr>
          <w:rFonts w:cs="Arial"/>
          <w:szCs w:val="22"/>
        </w:rPr>
        <w:tab/>
      </w:r>
      <w:r w:rsidR="006C7EDD" w:rsidRPr="003A6B55">
        <w:rPr>
          <w:rFonts w:cs="Arial"/>
          <w:szCs w:val="22"/>
        </w:rPr>
        <w:t>Operating Test Administration Checklist</w:t>
      </w:r>
    </w:p>
    <w:p w:rsidR="007B0F19" w:rsidRPr="003A6B55" w:rsidRDefault="007B0F1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rPr>
          <w:rFonts w:cs="Arial"/>
          <w:szCs w:val="22"/>
        </w:rPr>
      </w:pPr>
    </w:p>
    <w:p w:rsidR="007B0F19" w:rsidRPr="003A6B55" w:rsidRDefault="007B0F1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630"/>
        <w:rPr>
          <w:rFonts w:cs="Arial"/>
          <w:szCs w:val="22"/>
        </w:rPr>
      </w:pPr>
      <w:r w:rsidRPr="003A6B55">
        <w:rPr>
          <w:rFonts w:cs="Arial"/>
          <w:szCs w:val="22"/>
        </w:rPr>
        <w:t>E.</w:t>
      </w:r>
      <w:r w:rsidR="00882243">
        <w:rPr>
          <w:rFonts w:cs="Arial"/>
          <w:szCs w:val="22"/>
        </w:rPr>
        <w:tab/>
      </w:r>
      <w:r w:rsidR="006C7EDD" w:rsidRPr="003A6B55">
        <w:rPr>
          <w:rFonts w:cs="Arial"/>
          <w:szCs w:val="22"/>
        </w:rPr>
        <w:t>Requalification Examination Security Checklist</w:t>
      </w:r>
    </w:p>
    <w:p w:rsidR="00620F20" w:rsidRPr="003A6B55" w:rsidRDefault="00620F2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rPr>
          <w:rFonts w:cs="Arial"/>
          <w:szCs w:val="22"/>
        </w:rPr>
      </w:pPr>
    </w:p>
    <w:p w:rsidR="00620F20" w:rsidRPr="003A6B55" w:rsidRDefault="00620F2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630"/>
        <w:rPr>
          <w:rFonts w:cs="Arial"/>
          <w:szCs w:val="22"/>
        </w:rPr>
      </w:pPr>
      <w:r w:rsidRPr="003A6B55">
        <w:rPr>
          <w:rFonts w:cs="Arial"/>
          <w:szCs w:val="22"/>
        </w:rPr>
        <w:t>F.</w:t>
      </w:r>
      <w:r w:rsidR="00882243">
        <w:rPr>
          <w:rFonts w:cs="Arial"/>
          <w:szCs w:val="22"/>
        </w:rPr>
        <w:tab/>
      </w:r>
      <w:r w:rsidR="006C7EDD" w:rsidRPr="003A6B55">
        <w:rPr>
          <w:rFonts w:cs="Arial"/>
          <w:szCs w:val="22"/>
        </w:rPr>
        <w:t xml:space="preserve">Remedial Training </w:t>
      </w:r>
      <w:r w:rsidR="006C7EDD">
        <w:rPr>
          <w:rFonts w:cs="Arial"/>
          <w:szCs w:val="22"/>
        </w:rPr>
        <w:t>a</w:t>
      </w:r>
      <w:r w:rsidR="006C7EDD" w:rsidRPr="003A6B55">
        <w:rPr>
          <w:rFonts w:cs="Arial"/>
          <w:szCs w:val="22"/>
        </w:rPr>
        <w:t>nd Re-Examination Checklist</w:t>
      </w:r>
    </w:p>
    <w:p w:rsidR="007B0F19" w:rsidRPr="003A6B55" w:rsidRDefault="007B0F1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rPr>
          <w:rFonts w:cs="Arial"/>
          <w:szCs w:val="22"/>
        </w:rPr>
      </w:pPr>
    </w:p>
    <w:p w:rsidR="007B0F19" w:rsidRPr="003A6B55" w:rsidRDefault="00620F20"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630"/>
        <w:rPr>
          <w:rFonts w:cs="Arial"/>
          <w:szCs w:val="22"/>
        </w:rPr>
      </w:pPr>
      <w:r w:rsidRPr="003A6B55">
        <w:rPr>
          <w:rFonts w:cs="Arial"/>
          <w:szCs w:val="22"/>
        </w:rPr>
        <w:t>G</w:t>
      </w:r>
      <w:r w:rsidR="007B0F19" w:rsidRPr="003A6B55">
        <w:rPr>
          <w:rFonts w:cs="Arial"/>
          <w:szCs w:val="22"/>
        </w:rPr>
        <w:t>.</w:t>
      </w:r>
      <w:r w:rsidR="00882243">
        <w:rPr>
          <w:rFonts w:cs="Arial"/>
          <w:szCs w:val="22"/>
        </w:rPr>
        <w:tab/>
      </w:r>
      <w:r w:rsidR="006C7EDD" w:rsidRPr="003A6B55">
        <w:rPr>
          <w:rFonts w:cs="Arial"/>
          <w:szCs w:val="22"/>
        </w:rPr>
        <w:t xml:space="preserve">Checklist </w:t>
      </w:r>
      <w:r w:rsidR="006C7EDD">
        <w:rPr>
          <w:rFonts w:cs="Arial"/>
          <w:szCs w:val="22"/>
        </w:rPr>
        <w:t>f</w:t>
      </w:r>
      <w:r w:rsidR="006C7EDD" w:rsidRPr="003A6B55">
        <w:rPr>
          <w:rFonts w:cs="Arial"/>
          <w:szCs w:val="22"/>
        </w:rPr>
        <w:t>or Evaluating Plant-Referenced Simulators</w:t>
      </w:r>
    </w:p>
    <w:p w:rsidR="007B0F19" w:rsidRPr="003A6B55" w:rsidRDefault="006C7EDD"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ab/>
        <w:t>Operating Under 10 C</w:t>
      </w:r>
      <w:r>
        <w:rPr>
          <w:rFonts w:cs="Arial"/>
          <w:szCs w:val="22"/>
        </w:rPr>
        <w:t>FR</w:t>
      </w:r>
      <w:r w:rsidRPr="003A6B55">
        <w:rPr>
          <w:rFonts w:cs="Arial"/>
          <w:szCs w:val="22"/>
        </w:rPr>
        <w:t xml:space="preserve"> 55.46(C) </w:t>
      </w:r>
      <w:proofErr w:type="gramStart"/>
      <w:r w:rsidRPr="003A6B55">
        <w:rPr>
          <w:rFonts w:cs="Arial"/>
          <w:szCs w:val="22"/>
        </w:rPr>
        <w:t>And</w:t>
      </w:r>
      <w:proofErr w:type="gramEnd"/>
      <w:r w:rsidRPr="003A6B55">
        <w:rPr>
          <w:rFonts w:cs="Arial"/>
          <w:szCs w:val="22"/>
        </w:rPr>
        <w:t xml:space="preserve"> (D)</w:t>
      </w:r>
    </w:p>
    <w:p w:rsidR="00F1327A" w:rsidRPr="003A6B55" w:rsidRDefault="00F132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F1327A" w:rsidRPr="003A6B55" w:rsidRDefault="00F1327A"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A6B55">
        <w:rPr>
          <w:rFonts w:cs="Arial"/>
          <w:szCs w:val="22"/>
        </w:rPr>
        <w:t>H.</w:t>
      </w:r>
      <w:r w:rsidR="00882243">
        <w:rPr>
          <w:rFonts w:cs="Arial"/>
          <w:szCs w:val="22"/>
        </w:rPr>
        <w:tab/>
      </w:r>
      <w:r w:rsidR="006C7EDD" w:rsidRPr="003A6B55">
        <w:rPr>
          <w:rFonts w:cs="Arial"/>
          <w:szCs w:val="22"/>
        </w:rPr>
        <w:t>Generic Licensed Operator Observation Checklists</w:t>
      </w:r>
    </w:p>
    <w:p w:rsidR="007B0F19" w:rsidRPr="003A6B55" w:rsidRDefault="007B0F19"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rPr>
          <w:rFonts w:cs="Arial"/>
          <w:szCs w:val="22"/>
        </w:rPr>
      </w:pPr>
    </w:p>
    <w:p w:rsidR="00661A8E" w:rsidRPr="003A6B55"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C0E69" w:rsidRDefault="00661A8E" w:rsidP="002167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4"/>
        </w:rPr>
        <w:sectPr w:rsidR="006C0E69" w:rsidSect="003E0852">
          <w:pgSz w:w="12240" w:h="15840"/>
          <w:pgMar w:top="1440" w:right="1440" w:bottom="1440" w:left="1440" w:header="1440" w:footer="1440" w:gutter="0"/>
          <w:cols w:space="720"/>
          <w:docGrid w:linePitch="360"/>
        </w:sectPr>
      </w:pPr>
      <w:r w:rsidRPr="003A6B55">
        <w:rPr>
          <w:rFonts w:cs="Arial"/>
          <w:szCs w:val="22"/>
        </w:rPr>
        <w:t>Attachment:</w:t>
      </w:r>
      <w:r w:rsidR="00053409" w:rsidRPr="003A6B55">
        <w:rPr>
          <w:rFonts w:cs="Arial"/>
          <w:szCs w:val="22"/>
        </w:rPr>
        <w:t xml:space="preserve">  R</w:t>
      </w:r>
      <w:r w:rsidRPr="003A6B55">
        <w:rPr>
          <w:rFonts w:cs="Arial"/>
          <w:szCs w:val="22"/>
        </w:rPr>
        <w:t>evision</w:t>
      </w:r>
      <w:r w:rsidR="00627C8F" w:rsidRPr="003A6B55">
        <w:rPr>
          <w:rFonts w:cs="Arial"/>
          <w:szCs w:val="22"/>
        </w:rPr>
        <w:t xml:space="preserve"> </w:t>
      </w:r>
      <w:r w:rsidRPr="003A6B55">
        <w:rPr>
          <w:rFonts w:cs="Arial"/>
          <w:szCs w:val="22"/>
        </w:rPr>
        <w:t>History</w:t>
      </w:r>
    </w:p>
    <w:p w:rsidR="006C0E69" w:rsidRPr="00131DB3" w:rsidRDefault="006C0E69" w:rsidP="009561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131DB3">
        <w:rPr>
          <w:szCs w:val="22"/>
        </w:rPr>
        <w:lastRenderedPageBreak/>
        <w:t>APPENDIX A</w:t>
      </w:r>
    </w:p>
    <w:p w:rsidR="006C0E69" w:rsidRPr="00131DB3" w:rsidRDefault="006C0E69" w:rsidP="009561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6C0E69" w:rsidRPr="00131DB3" w:rsidRDefault="006C7EDD" w:rsidP="006C7E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131DB3">
        <w:rPr>
          <w:szCs w:val="22"/>
        </w:rPr>
        <w:t>Typical Documents Reviewed During Biennial Inspection</w:t>
      </w:r>
    </w:p>
    <w:p w:rsidR="006C0E69" w:rsidRPr="00131DB3" w:rsidRDefault="006C0E69" w:rsidP="009561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6C0E69" w:rsidRPr="00131DB3" w:rsidRDefault="006C0E69" w:rsidP="009561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proofErr w:type="gramStart"/>
      <w:r w:rsidRPr="00131DB3">
        <w:rPr>
          <w:szCs w:val="22"/>
        </w:rPr>
        <w:t>1</w:t>
      </w:r>
      <w:r w:rsidR="00A52C79" w:rsidRPr="00131DB3">
        <w:rPr>
          <w:szCs w:val="22"/>
        </w:rPr>
        <w:t>*</w:t>
      </w:r>
      <w:r w:rsidRPr="00131DB3">
        <w:rPr>
          <w:szCs w:val="22"/>
        </w:rPr>
        <w:t>.</w:t>
      </w:r>
      <w:proofErr w:type="gramEnd"/>
      <w:r w:rsidR="009561DD">
        <w:rPr>
          <w:szCs w:val="22"/>
        </w:rPr>
        <w:tab/>
      </w:r>
      <w:r w:rsidRPr="00131DB3">
        <w:rPr>
          <w:szCs w:val="22"/>
        </w:rPr>
        <w:tab/>
      </w:r>
      <w:r w:rsidR="00963E68" w:rsidRPr="00131DB3">
        <w:rPr>
          <w:szCs w:val="22"/>
        </w:rPr>
        <w:t xml:space="preserve">One </w:t>
      </w:r>
      <w:r w:rsidRPr="00131DB3">
        <w:rPr>
          <w:szCs w:val="22"/>
        </w:rPr>
        <w:t xml:space="preserve">complete version of </w:t>
      </w:r>
      <w:r w:rsidR="00963E68" w:rsidRPr="00131DB3">
        <w:rPr>
          <w:szCs w:val="22"/>
        </w:rPr>
        <w:t xml:space="preserve">a </w:t>
      </w:r>
      <w:r w:rsidRPr="00131DB3">
        <w:rPr>
          <w:szCs w:val="22"/>
        </w:rPr>
        <w:t xml:space="preserve">biennial requalification written examination administered </w:t>
      </w:r>
      <w:r w:rsidR="00963E68" w:rsidRPr="00131DB3">
        <w:rPr>
          <w:szCs w:val="22"/>
        </w:rPr>
        <w:t xml:space="preserve">during </w:t>
      </w:r>
      <w:r w:rsidRPr="00131DB3">
        <w:rPr>
          <w:szCs w:val="22"/>
        </w:rPr>
        <w:t xml:space="preserve">the training cycle.  </w:t>
      </w:r>
    </w:p>
    <w:p w:rsidR="006C0E69" w:rsidRPr="00131DB3" w:rsidRDefault="006C0E69" w:rsidP="009561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6C0E69" w:rsidRPr="00131DB3" w:rsidRDefault="006C0E69"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proofErr w:type="gramStart"/>
      <w:r w:rsidRPr="00131DB3">
        <w:rPr>
          <w:szCs w:val="22"/>
        </w:rPr>
        <w:t>2</w:t>
      </w:r>
      <w:r w:rsidR="00A52C79" w:rsidRPr="00131DB3">
        <w:rPr>
          <w:szCs w:val="22"/>
        </w:rPr>
        <w:t>*</w:t>
      </w:r>
      <w:r w:rsidRPr="00131DB3">
        <w:rPr>
          <w:szCs w:val="22"/>
        </w:rPr>
        <w:t>.</w:t>
      </w:r>
      <w:proofErr w:type="gramEnd"/>
      <w:r w:rsidRPr="00131DB3">
        <w:rPr>
          <w:szCs w:val="22"/>
        </w:rPr>
        <w:tab/>
      </w:r>
      <w:r w:rsidR="009561DD">
        <w:rPr>
          <w:szCs w:val="22"/>
        </w:rPr>
        <w:tab/>
      </w:r>
      <w:r w:rsidR="00762ECA" w:rsidRPr="00131DB3">
        <w:rPr>
          <w:szCs w:val="22"/>
        </w:rPr>
        <w:t>T</w:t>
      </w:r>
      <w:r w:rsidR="00762ECA" w:rsidRPr="00131DB3">
        <w:rPr>
          <w:rFonts w:cs="Arial"/>
          <w:szCs w:val="22"/>
        </w:rPr>
        <w:t xml:space="preserve">en (10) job performance measures (JPMs) and </w:t>
      </w:r>
      <w:ins w:id="101" w:author="David S Muller" w:date="2014-06-13T14:16:00Z">
        <w:r w:rsidR="0025212D">
          <w:rPr>
            <w:rFonts w:cs="Arial"/>
            <w:szCs w:val="22"/>
          </w:rPr>
          <w:t>four (4)</w:t>
        </w:r>
      </w:ins>
      <w:r w:rsidR="00762ECA" w:rsidRPr="00131DB3">
        <w:rPr>
          <w:rFonts w:cs="Arial"/>
          <w:szCs w:val="22"/>
        </w:rPr>
        <w:t xml:space="preserve"> simulator scenarios associated with an annual requalification operating test required by 10 CFR 55.59(a)(2)</w:t>
      </w:r>
      <w:r w:rsidR="00D67944" w:rsidRPr="00131DB3">
        <w:rPr>
          <w:rFonts w:cs="Arial"/>
          <w:szCs w:val="22"/>
        </w:rPr>
        <w:t>.</w:t>
      </w:r>
      <w:r w:rsidRPr="00131DB3">
        <w:rPr>
          <w:szCs w:val="22"/>
        </w:rPr>
        <w:t xml:space="preserve">  </w:t>
      </w:r>
      <w:r w:rsidR="0008530E" w:rsidRPr="00131DB3">
        <w:rPr>
          <w:szCs w:val="22"/>
        </w:rPr>
        <w:t>T</w:t>
      </w:r>
      <w:r w:rsidR="0008530E" w:rsidRPr="00131DB3">
        <w:rPr>
          <w:rFonts w:cs="Arial"/>
          <w:szCs w:val="22"/>
        </w:rPr>
        <w:t>he JPMs and scenarios</w:t>
      </w:r>
      <w:r w:rsidR="0008530E" w:rsidRPr="00131DB3">
        <w:rPr>
          <w:szCs w:val="22"/>
        </w:rPr>
        <w:t xml:space="preserve"> </w:t>
      </w:r>
      <w:r w:rsidRPr="00131DB3">
        <w:rPr>
          <w:szCs w:val="22"/>
        </w:rPr>
        <w:t xml:space="preserve">to be reviewed </w:t>
      </w:r>
      <w:r w:rsidR="0008530E" w:rsidRPr="00131DB3">
        <w:rPr>
          <w:rFonts w:cs="Arial"/>
          <w:szCs w:val="22"/>
        </w:rPr>
        <w:t>should include those</w:t>
      </w:r>
      <w:r w:rsidR="0008530E" w:rsidRPr="00131DB3">
        <w:rPr>
          <w:szCs w:val="22"/>
        </w:rPr>
        <w:t xml:space="preserve"> </w:t>
      </w:r>
      <w:r w:rsidRPr="00131DB3">
        <w:rPr>
          <w:szCs w:val="22"/>
        </w:rPr>
        <w:t>that will be or ha</w:t>
      </w:r>
      <w:r w:rsidR="0008530E" w:rsidRPr="00131DB3">
        <w:rPr>
          <w:szCs w:val="22"/>
        </w:rPr>
        <w:t>ve</w:t>
      </w:r>
      <w:r w:rsidRPr="00131DB3">
        <w:rPr>
          <w:szCs w:val="22"/>
        </w:rPr>
        <w:t xml:space="preserve"> been observed during the onsite portion of this inspection</w:t>
      </w:r>
      <w:r w:rsidR="0008530E" w:rsidRPr="00131DB3">
        <w:rPr>
          <w:szCs w:val="22"/>
        </w:rPr>
        <w:t xml:space="preserve">, </w:t>
      </w:r>
      <w:r w:rsidR="0008530E" w:rsidRPr="00131DB3">
        <w:rPr>
          <w:rFonts w:cs="Arial"/>
          <w:szCs w:val="22"/>
        </w:rPr>
        <w:t>with any remaining JPMs and scenarios reviewed selected from other weeks within the same training cycle.</w:t>
      </w:r>
    </w:p>
    <w:p w:rsidR="006C0E69" w:rsidRPr="00131DB3" w:rsidRDefault="006C0E69" w:rsidP="009561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6C0E69" w:rsidRPr="00131DB3" w:rsidRDefault="006C0E69"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proofErr w:type="gramStart"/>
      <w:r w:rsidRPr="00131DB3">
        <w:rPr>
          <w:szCs w:val="22"/>
        </w:rPr>
        <w:t>3</w:t>
      </w:r>
      <w:r w:rsidR="00A52C79" w:rsidRPr="00131DB3">
        <w:rPr>
          <w:szCs w:val="22"/>
        </w:rPr>
        <w:t>*</w:t>
      </w:r>
      <w:r w:rsidRPr="00131DB3">
        <w:rPr>
          <w:szCs w:val="22"/>
        </w:rPr>
        <w:t>.</w:t>
      </w:r>
      <w:proofErr w:type="gramEnd"/>
      <w:r w:rsidRPr="00131DB3">
        <w:rPr>
          <w:szCs w:val="22"/>
        </w:rPr>
        <w:tab/>
      </w:r>
      <w:r w:rsidR="009561DD">
        <w:rPr>
          <w:szCs w:val="22"/>
        </w:rPr>
        <w:tab/>
      </w:r>
      <w:r w:rsidR="00963E68" w:rsidRPr="00131DB3">
        <w:rPr>
          <w:szCs w:val="22"/>
        </w:rPr>
        <w:t xml:space="preserve">Spreadsheets and/or test outlines which show the usage of written examination questions, JPMs, and simulator scenarios. </w:t>
      </w:r>
    </w:p>
    <w:p w:rsidR="00963E68" w:rsidRPr="00131DB3" w:rsidRDefault="00963E68" w:rsidP="009561DD">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C85D57" w:rsidRPr="00131DB3" w:rsidRDefault="00F56A44"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proofErr w:type="gramStart"/>
      <w:r w:rsidRPr="00131DB3">
        <w:rPr>
          <w:szCs w:val="22"/>
        </w:rPr>
        <w:t>4</w:t>
      </w:r>
      <w:r w:rsidR="00A52C79" w:rsidRPr="00131DB3">
        <w:rPr>
          <w:szCs w:val="22"/>
        </w:rPr>
        <w:t>*</w:t>
      </w:r>
      <w:r w:rsidRPr="00131DB3">
        <w:rPr>
          <w:szCs w:val="22"/>
        </w:rPr>
        <w:t>.</w:t>
      </w:r>
      <w:proofErr w:type="gramEnd"/>
      <w:r w:rsidR="009561DD">
        <w:rPr>
          <w:szCs w:val="22"/>
        </w:rPr>
        <w:tab/>
      </w:r>
      <w:r w:rsidRPr="00131DB3">
        <w:rPr>
          <w:szCs w:val="22"/>
        </w:rPr>
        <w:tab/>
        <w:t>A list (or lists) of licensee-identified issues associated with licensed operator errors or other licensed operator performance problems which have occurred in the actual plant/main control room since the last biennial requalification program</w:t>
      </w:r>
      <w:r w:rsidR="0008530E" w:rsidRPr="00131DB3">
        <w:rPr>
          <w:szCs w:val="22"/>
        </w:rPr>
        <w:t>,  their associated corrective actions</w:t>
      </w:r>
      <w:r w:rsidR="008F195F" w:rsidRPr="00131DB3">
        <w:rPr>
          <w:szCs w:val="22"/>
        </w:rPr>
        <w:t xml:space="preserve">, and if these issues were incorporated into requalification training </w:t>
      </w:r>
      <w:r w:rsidRPr="00131DB3">
        <w:rPr>
          <w:szCs w:val="22"/>
        </w:rPr>
        <w:t>. (These issues are likely documented in condition/problem identification reports, licensee-conducted audits and assessments, and in industry operating experience reports</w:t>
      </w:r>
      <w:r w:rsidR="00C85D57" w:rsidRPr="00131DB3">
        <w:rPr>
          <w:szCs w:val="22"/>
        </w:rPr>
        <w:t xml:space="preserve">, </w:t>
      </w:r>
      <w:r w:rsidRPr="00131DB3">
        <w:rPr>
          <w:szCs w:val="22"/>
        </w:rPr>
        <w:t>etc.)</w:t>
      </w:r>
    </w:p>
    <w:p w:rsidR="009A6F10" w:rsidRPr="00131DB3" w:rsidRDefault="009A6F10"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p>
    <w:p w:rsidR="009A6F10" w:rsidRPr="00131DB3" w:rsidRDefault="009A6F10"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proofErr w:type="gramStart"/>
      <w:r w:rsidRPr="00131DB3">
        <w:rPr>
          <w:szCs w:val="22"/>
        </w:rPr>
        <w:t>5*.</w:t>
      </w:r>
      <w:proofErr w:type="gramEnd"/>
      <w:r w:rsidR="001C271E">
        <w:rPr>
          <w:szCs w:val="22"/>
        </w:rPr>
        <w:tab/>
      </w:r>
      <w:r w:rsidRPr="00131DB3">
        <w:rPr>
          <w:szCs w:val="22"/>
        </w:rPr>
        <w:tab/>
      </w:r>
      <w:proofErr w:type="gramStart"/>
      <w:r w:rsidRPr="00131DB3">
        <w:rPr>
          <w:szCs w:val="22"/>
        </w:rPr>
        <w:t>Facility licensee procedures for licensed operator requalification training and examination, including examination security procedures.</w:t>
      </w:r>
      <w:proofErr w:type="gramEnd"/>
    </w:p>
    <w:p w:rsidR="009A6F10" w:rsidRPr="00131DB3" w:rsidRDefault="009A6F10" w:rsidP="009561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9A6F10" w:rsidRPr="00131DB3" w:rsidRDefault="009A6F10"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proofErr w:type="gramStart"/>
      <w:r w:rsidRPr="00131DB3">
        <w:rPr>
          <w:szCs w:val="22"/>
        </w:rPr>
        <w:t>6*.</w:t>
      </w:r>
      <w:proofErr w:type="gramEnd"/>
      <w:r w:rsidRPr="00131DB3">
        <w:rPr>
          <w:szCs w:val="22"/>
        </w:rPr>
        <w:tab/>
      </w:r>
      <w:r w:rsidR="001C271E">
        <w:rPr>
          <w:szCs w:val="22"/>
        </w:rPr>
        <w:tab/>
      </w:r>
      <w:proofErr w:type="gramStart"/>
      <w:r w:rsidRPr="00131DB3">
        <w:rPr>
          <w:szCs w:val="22"/>
        </w:rPr>
        <w:t>A schedule of the licensee’s examination activities during the on-site inspection week.</w:t>
      </w:r>
      <w:proofErr w:type="gramEnd"/>
    </w:p>
    <w:p w:rsidR="000E0E49" w:rsidRPr="00131DB3" w:rsidRDefault="000E0E49"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p>
    <w:p w:rsidR="000E0E49" w:rsidRPr="00131DB3" w:rsidRDefault="000E0E49"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proofErr w:type="gramStart"/>
      <w:r w:rsidRPr="00131DB3">
        <w:rPr>
          <w:szCs w:val="22"/>
        </w:rPr>
        <w:t>7*</w:t>
      </w:r>
      <w:r w:rsidR="008F195F" w:rsidRPr="00131DB3">
        <w:rPr>
          <w:szCs w:val="22"/>
        </w:rPr>
        <w:t>*</w:t>
      </w:r>
      <w:r w:rsidRPr="00131DB3">
        <w:rPr>
          <w:szCs w:val="22"/>
        </w:rPr>
        <w:t>.</w:t>
      </w:r>
      <w:proofErr w:type="gramEnd"/>
      <w:r w:rsidRPr="00131DB3">
        <w:rPr>
          <w:szCs w:val="22"/>
        </w:rPr>
        <w:tab/>
      </w:r>
      <w:proofErr w:type="gramStart"/>
      <w:r w:rsidRPr="00131DB3">
        <w:rPr>
          <w:szCs w:val="22"/>
        </w:rPr>
        <w:t>Operator Licensing Tracking System Report #14 and selected individual licensed operator’s 10 CFR 55 docket files.</w:t>
      </w:r>
      <w:proofErr w:type="gramEnd"/>
    </w:p>
    <w:p w:rsidR="00C85D57" w:rsidRPr="00131DB3" w:rsidRDefault="00C85D57" w:rsidP="009561DD">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szCs w:val="22"/>
        </w:rPr>
      </w:pPr>
    </w:p>
    <w:p w:rsidR="00F56A44" w:rsidRPr="00131DB3" w:rsidRDefault="000E0E49"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proofErr w:type="gramStart"/>
      <w:r w:rsidRPr="00131DB3">
        <w:rPr>
          <w:szCs w:val="22"/>
        </w:rPr>
        <w:t>8</w:t>
      </w:r>
      <w:r w:rsidR="008F195F" w:rsidRPr="00131DB3">
        <w:rPr>
          <w:szCs w:val="22"/>
        </w:rPr>
        <w:t>**</w:t>
      </w:r>
      <w:r w:rsidR="00C85D57" w:rsidRPr="00131DB3">
        <w:rPr>
          <w:szCs w:val="22"/>
        </w:rPr>
        <w:t>.</w:t>
      </w:r>
      <w:proofErr w:type="gramEnd"/>
      <w:r w:rsidR="00C85D57" w:rsidRPr="00131DB3">
        <w:rPr>
          <w:szCs w:val="22"/>
        </w:rPr>
        <w:tab/>
        <w:t>NRC records which document licensed operator performance issues and the facility licensee’s corrective action program performance since the last biennial requalification</w:t>
      </w:r>
      <w:r w:rsidR="00253ADE" w:rsidRPr="00131DB3">
        <w:rPr>
          <w:szCs w:val="22"/>
        </w:rPr>
        <w:t xml:space="preserve"> inspection</w:t>
      </w:r>
      <w:r w:rsidR="00C85D57" w:rsidRPr="00131DB3">
        <w:rPr>
          <w:szCs w:val="22"/>
        </w:rPr>
        <w:t>.  These records include:  the most recent</w:t>
      </w:r>
      <w:r w:rsidR="003614D7" w:rsidRPr="00131DB3">
        <w:rPr>
          <w:szCs w:val="22"/>
        </w:rPr>
        <w:t>ly completed NRC biennial PI&amp;R team inspection report, NRC inspection findings, Plant Issues Matrix, and NRC operating experience information.</w:t>
      </w:r>
      <w:r w:rsidR="00C85D57" w:rsidRPr="00131DB3">
        <w:rPr>
          <w:szCs w:val="22"/>
        </w:rPr>
        <w:t xml:space="preserve">   </w:t>
      </w:r>
      <w:r w:rsidR="00F56A44" w:rsidRPr="00131DB3">
        <w:rPr>
          <w:szCs w:val="22"/>
        </w:rPr>
        <w:t xml:space="preserve">     </w:t>
      </w:r>
      <w:r w:rsidR="00F56A44" w:rsidRPr="00131DB3">
        <w:rPr>
          <w:szCs w:val="22"/>
        </w:rPr>
        <w:tab/>
        <w:t xml:space="preserve"> </w:t>
      </w:r>
    </w:p>
    <w:p w:rsidR="00F56A44" w:rsidRPr="00131DB3" w:rsidRDefault="00F56A44" w:rsidP="009561DD">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6C0E69" w:rsidRPr="00131DB3" w:rsidRDefault="000E0E49"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r w:rsidRPr="00131DB3">
        <w:rPr>
          <w:szCs w:val="22"/>
        </w:rPr>
        <w:t>9</w:t>
      </w:r>
      <w:r w:rsidR="006C0E69" w:rsidRPr="00131DB3">
        <w:rPr>
          <w:szCs w:val="22"/>
        </w:rPr>
        <w:t>.</w:t>
      </w:r>
      <w:r w:rsidR="001C271E">
        <w:rPr>
          <w:szCs w:val="22"/>
        </w:rPr>
        <w:tab/>
      </w:r>
      <w:r w:rsidR="001C271E">
        <w:rPr>
          <w:szCs w:val="22"/>
        </w:rPr>
        <w:tab/>
      </w:r>
      <w:r w:rsidR="006C0E69" w:rsidRPr="00131DB3">
        <w:rPr>
          <w:szCs w:val="22"/>
        </w:rPr>
        <w:t>Licensed operator pass/fail statistics for any NRC-required requalification examination that</w:t>
      </w:r>
      <w:r w:rsidR="001C271E">
        <w:rPr>
          <w:szCs w:val="22"/>
        </w:rPr>
        <w:t xml:space="preserve"> </w:t>
      </w:r>
      <w:r w:rsidR="006C0E69" w:rsidRPr="00131DB3">
        <w:rPr>
          <w:szCs w:val="22"/>
        </w:rPr>
        <w:t xml:space="preserve">has been completed (see Table </w:t>
      </w:r>
      <w:r w:rsidR="006C0E69" w:rsidRPr="00131DB3">
        <w:rPr>
          <w:rFonts w:cs="Arial"/>
          <w:szCs w:val="22"/>
        </w:rPr>
        <w:t>03.02-1, Examination Results).</w:t>
      </w:r>
      <w:r w:rsidR="006C0E69" w:rsidRPr="00131DB3">
        <w:rPr>
          <w:szCs w:val="22"/>
        </w:rPr>
        <w:t xml:space="preserve"> </w:t>
      </w:r>
    </w:p>
    <w:p w:rsidR="006C0E69" w:rsidRPr="00131DB3" w:rsidRDefault="006C0E69" w:rsidP="009561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6D6C6D" w:rsidRPr="00131DB3" w:rsidRDefault="000E0E49"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r w:rsidRPr="00131DB3">
        <w:rPr>
          <w:szCs w:val="22"/>
        </w:rPr>
        <w:t>10</w:t>
      </w:r>
      <w:r w:rsidR="00323D14" w:rsidRPr="00131DB3">
        <w:rPr>
          <w:szCs w:val="22"/>
        </w:rPr>
        <w:t>.</w:t>
      </w:r>
      <w:r w:rsidR="00323D14" w:rsidRPr="00131DB3">
        <w:rPr>
          <w:szCs w:val="22"/>
        </w:rPr>
        <w:tab/>
      </w:r>
      <w:r w:rsidR="009A6F10" w:rsidRPr="00131DB3">
        <w:rPr>
          <w:szCs w:val="22"/>
        </w:rPr>
        <w:t xml:space="preserve">An overall schedule of the facility licensee’s requalification program since the last biennial inspection (cycle weeks, training topics, etc.)   </w:t>
      </w:r>
    </w:p>
    <w:p w:rsidR="00AF0A55" w:rsidRPr="00131DB3" w:rsidRDefault="00AF0A55" w:rsidP="009561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AF0A55" w:rsidRPr="00131DB3" w:rsidRDefault="00323D14"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r w:rsidRPr="00131DB3">
        <w:rPr>
          <w:szCs w:val="22"/>
        </w:rPr>
        <w:t>1</w:t>
      </w:r>
      <w:r w:rsidR="000E0E49" w:rsidRPr="00131DB3">
        <w:rPr>
          <w:szCs w:val="22"/>
        </w:rPr>
        <w:t>1</w:t>
      </w:r>
      <w:r w:rsidR="00AF0A55" w:rsidRPr="00131DB3">
        <w:rPr>
          <w:szCs w:val="22"/>
        </w:rPr>
        <w:t>.</w:t>
      </w:r>
      <w:r w:rsidR="00AF0A55" w:rsidRPr="00131DB3">
        <w:rPr>
          <w:szCs w:val="22"/>
        </w:rPr>
        <w:tab/>
        <w:t xml:space="preserve">A list and descriptions of any examination security problems since the last biennial inspection (likely documented in training department condition/problem identification reports).  </w:t>
      </w:r>
    </w:p>
    <w:p w:rsidR="006C7EDD" w:rsidRDefault="006C7EDD" w:rsidP="009561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2" w:author="btc1" w:date="2014-09-23T10:23:00Z"/>
          <w:szCs w:val="22"/>
        </w:rPr>
        <w:sectPr w:rsidR="006C7EDD" w:rsidSect="00C91930">
          <w:footerReference w:type="default" r:id="rId10"/>
          <w:pgSz w:w="12240" w:h="15840"/>
          <w:pgMar w:top="1440" w:right="1440" w:bottom="1440" w:left="1440" w:header="1440" w:footer="1440" w:gutter="0"/>
          <w:pgNumType w:start="1"/>
          <w:cols w:space="720"/>
          <w:docGrid w:linePitch="360"/>
        </w:sectPr>
      </w:pPr>
    </w:p>
    <w:p w:rsidR="00AF0A55" w:rsidRPr="00131DB3" w:rsidRDefault="00AF0A55" w:rsidP="009561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6C0E69" w:rsidRPr="00131DB3" w:rsidRDefault="00AF0A55"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r w:rsidRPr="00131DB3">
        <w:rPr>
          <w:szCs w:val="22"/>
        </w:rPr>
        <w:t>1</w:t>
      </w:r>
      <w:r w:rsidR="000E0E49" w:rsidRPr="00131DB3">
        <w:rPr>
          <w:szCs w:val="22"/>
        </w:rPr>
        <w:t>2</w:t>
      </w:r>
      <w:r w:rsidR="006C0E69" w:rsidRPr="00131DB3">
        <w:rPr>
          <w:szCs w:val="22"/>
        </w:rPr>
        <w:t>.</w:t>
      </w:r>
      <w:r w:rsidR="006C0E69" w:rsidRPr="00131DB3">
        <w:rPr>
          <w:szCs w:val="22"/>
        </w:rPr>
        <w:tab/>
        <w:t xml:space="preserve">Records for licensed operator requalification training attendance, licensed operator performance in requalification, </w:t>
      </w:r>
      <w:r w:rsidR="00982E7C" w:rsidRPr="00131DB3">
        <w:rPr>
          <w:szCs w:val="22"/>
        </w:rPr>
        <w:t xml:space="preserve">licensed operator remedial training, </w:t>
      </w:r>
      <w:r w:rsidR="006C0E69" w:rsidRPr="00131DB3">
        <w:rPr>
          <w:szCs w:val="22"/>
        </w:rPr>
        <w:t>individual licensed operator medical records, and records for maintaining an active license and license re-activation.</w:t>
      </w:r>
    </w:p>
    <w:p w:rsidR="006C0E69" w:rsidRPr="00131DB3" w:rsidRDefault="006C0E69" w:rsidP="009561DD">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6C0E69" w:rsidRPr="00131DB3" w:rsidRDefault="00AF0A55" w:rsidP="009561DD">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hanging="540"/>
        <w:rPr>
          <w:szCs w:val="22"/>
        </w:rPr>
      </w:pPr>
      <w:r w:rsidRPr="00131DB3">
        <w:rPr>
          <w:szCs w:val="22"/>
        </w:rPr>
        <w:t>1</w:t>
      </w:r>
      <w:r w:rsidR="000E0E49" w:rsidRPr="00131DB3">
        <w:rPr>
          <w:szCs w:val="22"/>
        </w:rPr>
        <w:t>3</w:t>
      </w:r>
      <w:r w:rsidRPr="00131DB3">
        <w:rPr>
          <w:szCs w:val="22"/>
        </w:rPr>
        <w:t>.</w:t>
      </w:r>
      <w:r w:rsidR="006C0E69" w:rsidRPr="00131DB3">
        <w:rPr>
          <w:szCs w:val="22"/>
        </w:rPr>
        <w:tab/>
        <w:t xml:space="preserve">Simulator </w:t>
      </w:r>
      <w:r w:rsidR="000C1697" w:rsidRPr="00131DB3">
        <w:rPr>
          <w:szCs w:val="22"/>
        </w:rPr>
        <w:t>testing</w:t>
      </w:r>
      <w:r w:rsidR="00E44BFB" w:rsidRPr="00131DB3">
        <w:rPr>
          <w:szCs w:val="22"/>
        </w:rPr>
        <w:t>, maintenance, modification, and performance</w:t>
      </w:r>
      <w:r w:rsidR="000C1697" w:rsidRPr="00131DB3">
        <w:rPr>
          <w:szCs w:val="22"/>
        </w:rPr>
        <w:t xml:space="preserve"> records.  Simulator corrective action records, including lists of open/closed simulator deficiencies, and corrective actions taken. </w:t>
      </w:r>
      <w:r w:rsidR="006C0E69" w:rsidRPr="00131DB3">
        <w:rPr>
          <w:szCs w:val="22"/>
        </w:rPr>
        <w:t xml:space="preserve">  </w:t>
      </w:r>
    </w:p>
    <w:p w:rsidR="006C0E69" w:rsidRPr="00131DB3" w:rsidRDefault="006C0E69" w:rsidP="009561DD">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8F195F" w:rsidRPr="00131DB3" w:rsidRDefault="00A52C79" w:rsidP="009561DD">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31DB3">
        <w:rPr>
          <w:rFonts w:cs="Arial"/>
          <w:szCs w:val="22"/>
        </w:rPr>
        <w:t>*</w:t>
      </w:r>
      <w:r w:rsidR="006C0E69" w:rsidRPr="00131DB3">
        <w:rPr>
          <w:rFonts w:cs="Arial"/>
          <w:szCs w:val="22"/>
        </w:rPr>
        <w:t xml:space="preserve">It is recommended that the NRC request that the facility licensee submit </w:t>
      </w:r>
      <w:r w:rsidR="006C0E69" w:rsidRPr="00131DB3">
        <w:rPr>
          <w:szCs w:val="22"/>
        </w:rPr>
        <w:t>items 1</w:t>
      </w:r>
      <w:r w:rsidR="009A6F10" w:rsidRPr="00131DB3">
        <w:rPr>
          <w:szCs w:val="22"/>
        </w:rPr>
        <w:t xml:space="preserve"> through </w:t>
      </w:r>
      <w:r w:rsidR="0008530E" w:rsidRPr="00131DB3">
        <w:rPr>
          <w:szCs w:val="22"/>
        </w:rPr>
        <w:t>6</w:t>
      </w:r>
      <w:r w:rsidR="009A6F10" w:rsidRPr="00131DB3">
        <w:rPr>
          <w:szCs w:val="22"/>
        </w:rPr>
        <w:t xml:space="preserve"> </w:t>
      </w:r>
      <w:r w:rsidR="007124CD" w:rsidRPr="00131DB3">
        <w:rPr>
          <w:szCs w:val="22"/>
        </w:rPr>
        <w:t xml:space="preserve">listed </w:t>
      </w:r>
      <w:r w:rsidR="006C0E69" w:rsidRPr="00131DB3">
        <w:rPr>
          <w:szCs w:val="22"/>
        </w:rPr>
        <w:t xml:space="preserve">above </w:t>
      </w:r>
      <w:r w:rsidR="006C0E69" w:rsidRPr="00131DB3">
        <w:rPr>
          <w:rFonts w:cs="Arial"/>
          <w:szCs w:val="22"/>
        </w:rPr>
        <w:t xml:space="preserve">prior to the on-site portion of the biennial inspection, such that </w:t>
      </w:r>
      <w:r w:rsidR="00F56A44" w:rsidRPr="00131DB3">
        <w:rPr>
          <w:rFonts w:cs="Arial"/>
          <w:szCs w:val="22"/>
        </w:rPr>
        <w:t xml:space="preserve">portions of the biennial inspection </w:t>
      </w:r>
      <w:r w:rsidR="006C0E69" w:rsidRPr="00131DB3">
        <w:rPr>
          <w:rFonts w:cs="Arial"/>
          <w:szCs w:val="22"/>
        </w:rPr>
        <w:t>can be reviewed and discussed with the facility licensee while on-site</w:t>
      </w:r>
      <w:r w:rsidR="009A6F10" w:rsidRPr="00131DB3">
        <w:rPr>
          <w:rFonts w:cs="Arial"/>
          <w:szCs w:val="22"/>
        </w:rPr>
        <w:t>, and for inspection planning purposes</w:t>
      </w:r>
      <w:r w:rsidR="006C0E69" w:rsidRPr="00131DB3">
        <w:rPr>
          <w:rFonts w:cs="Arial"/>
          <w:szCs w:val="22"/>
        </w:rPr>
        <w:t xml:space="preserve">. </w:t>
      </w:r>
    </w:p>
    <w:p w:rsidR="008F195F" w:rsidRPr="00131DB3" w:rsidRDefault="008F195F" w:rsidP="009561DD">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C0E69" w:rsidRPr="00131DB3" w:rsidRDefault="008F195F" w:rsidP="009561DD">
      <w:pPr>
        <w:tabs>
          <w:tab w:val="left" w:pos="274"/>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131DB3">
        <w:rPr>
          <w:rFonts w:cs="Arial"/>
          <w:szCs w:val="22"/>
        </w:rPr>
        <w:t xml:space="preserve">**Items 7 and 8 should be reviewed prior to the on-site portion of the biennial inspection. </w:t>
      </w:r>
      <w:r w:rsidR="006C0E69" w:rsidRPr="00131DB3">
        <w:rPr>
          <w:rFonts w:cs="Arial"/>
          <w:szCs w:val="22"/>
        </w:rPr>
        <w:t xml:space="preserve">  </w:t>
      </w:r>
    </w:p>
    <w:p w:rsidR="006C0E69" w:rsidRPr="00131DB3" w:rsidRDefault="006C0E69" w:rsidP="009561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131DB3">
        <w:rPr>
          <w:szCs w:val="22"/>
        </w:rPr>
        <w:t xml:space="preserve">    </w:t>
      </w:r>
      <w:r w:rsidRPr="00131DB3">
        <w:rPr>
          <w:szCs w:val="22"/>
        </w:rPr>
        <w:tab/>
      </w:r>
    </w:p>
    <w:p w:rsidR="006C0E69" w:rsidRPr="00131DB3" w:rsidRDefault="006C0E69" w:rsidP="006C0E69">
      <w:pPr>
        <w:jc w:val="both"/>
        <w:rPr>
          <w:szCs w:val="22"/>
        </w:rPr>
      </w:pPr>
    </w:p>
    <w:p w:rsidR="006C0E69" w:rsidRPr="00EE44C2" w:rsidRDefault="006C0E69" w:rsidP="006C0E69">
      <w:pPr>
        <w:jc w:val="both"/>
        <w:rPr>
          <w:sz w:val="24"/>
        </w:rPr>
      </w:pPr>
    </w:p>
    <w:p w:rsidR="006C0E69" w:rsidRPr="00EE44C2" w:rsidRDefault="006C0E69" w:rsidP="006C0E69">
      <w:pPr>
        <w:jc w:val="both"/>
        <w:rPr>
          <w:sz w:val="24"/>
        </w:rPr>
        <w:sectPr w:rsidR="006C0E69" w:rsidRPr="00EE44C2" w:rsidSect="00242928">
          <w:footerReference w:type="default" r:id="rId11"/>
          <w:pgSz w:w="12240" w:h="15840"/>
          <w:pgMar w:top="1440" w:right="1440" w:bottom="1440" w:left="1440" w:header="1440" w:footer="1440" w:gutter="0"/>
          <w:cols w:space="720"/>
          <w:docGrid w:linePitch="360"/>
        </w:sectPr>
      </w:pPr>
    </w:p>
    <w:p w:rsidR="006C0E69" w:rsidRPr="00DC37C7" w:rsidRDefault="006C0E69" w:rsidP="006C0E69">
      <w:pPr>
        <w:jc w:val="center"/>
        <w:rPr>
          <w:szCs w:val="22"/>
        </w:rPr>
      </w:pPr>
      <w:r w:rsidRPr="00DC37C7">
        <w:rPr>
          <w:szCs w:val="22"/>
        </w:rPr>
        <w:lastRenderedPageBreak/>
        <w:t xml:space="preserve">APPENDIX B </w:t>
      </w:r>
    </w:p>
    <w:p w:rsidR="006C0E69" w:rsidRPr="00DC37C7" w:rsidRDefault="006C0E69" w:rsidP="006C0E69">
      <w:pPr>
        <w:jc w:val="center"/>
        <w:rPr>
          <w:szCs w:val="22"/>
        </w:rPr>
      </w:pPr>
    </w:p>
    <w:p w:rsidR="006C0E69" w:rsidRPr="00DC37C7" w:rsidRDefault="00242928" w:rsidP="006C0E69">
      <w:pPr>
        <w:jc w:val="center"/>
        <w:rPr>
          <w:szCs w:val="22"/>
        </w:rPr>
      </w:pPr>
      <w:r w:rsidRPr="00DC37C7">
        <w:rPr>
          <w:szCs w:val="22"/>
        </w:rPr>
        <w:t>Biennial Requalification Written Examination Quality</w:t>
      </w:r>
    </w:p>
    <w:p w:rsidR="006C0E69" w:rsidRPr="00DC37C7" w:rsidRDefault="006C0E69" w:rsidP="006C0E69">
      <w:pPr>
        <w:jc w:val="center"/>
        <w:rPr>
          <w:szCs w:val="22"/>
        </w:rPr>
      </w:pPr>
    </w:p>
    <w:p w:rsidR="006C0E69" w:rsidRPr="00DC37C7" w:rsidRDefault="006C0E69" w:rsidP="006C0E69">
      <w:pPr>
        <w:jc w:val="center"/>
        <w:rPr>
          <w:szCs w:val="22"/>
        </w:rPr>
      </w:pPr>
    </w:p>
    <w:p w:rsidR="006C0E69" w:rsidRPr="00DC37C7" w:rsidRDefault="000F32BB" w:rsidP="006C0E69">
      <w:pPr>
        <w:tabs>
          <w:tab w:val="left" w:pos="1620"/>
        </w:tabs>
        <w:ind w:left="1620" w:hanging="1620"/>
        <w:rPr>
          <w:szCs w:val="22"/>
        </w:rPr>
      </w:pPr>
      <w:r w:rsidRPr="00DC37C7">
        <w:rPr>
          <w:szCs w:val="22"/>
        </w:rPr>
        <w:t xml:space="preserve">Biennial Requalification </w:t>
      </w:r>
      <w:r w:rsidR="006C0E69" w:rsidRPr="00DC37C7">
        <w:rPr>
          <w:szCs w:val="22"/>
        </w:rPr>
        <w:t>Written Examination Quality Checklist</w:t>
      </w:r>
    </w:p>
    <w:p w:rsidR="006C0E69" w:rsidRPr="00DC37C7" w:rsidRDefault="006C0E69" w:rsidP="00B53ECF">
      <w:pPr>
        <w:rPr>
          <w:szCs w:val="22"/>
        </w:rPr>
      </w:pPr>
    </w:p>
    <w:p w:rsidR="006C0E69" w:rsidRPr="00DC37C7" w:rsidRDefault="006C0E69" w:rsidP="006C0E69">
      <w:pPr>
        <w:tabs>
          <w:tab w:val="left" w:pos="1620"/>
        </w:tabs>
        <w:ind w:left="1620" w:hanging="1620"/>
        <w:rPr>
          <w:szCs w:val="22"/>
        </w:rPr>
      </w:pPr>
      <w:r w:rsidRPr="00DC37C7">
        <w:rPr>
          <w:szCs w:val="22"/>
        </w:rPr>
        <w:t>Written examination reviewed or date administered:  ________</w:t>
      </w:r>
    </w:p>
    <w:p w:rsidR="006C0E69" w:rsidRPr="00DC37C7" w:rsidRDefault="006C0E69" w:rsidP="006C0E69">
      <w:pPr>
        <w:tabs>
          <w:tab w:val="left" w:pos="1620"/>
        </w:tabs>
        <w:ind w:left="1620" w:hanging="1620"/>
        <w:rPr>
          <w:szCs w:val="22"/>
        </w:rPr>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firstRow="1" w:lastRow="1" w:firstColumn="1" w:lastColumn="1" w:noHBand="0" w:noVBand="0"/>
      </w:tblPr>
      <w:tblGrid>
        <w:gridCol w:w="6847"/>
        <w:gridCol w:w="1080"/>
        <w:gridCol w:w="1440"/>
      </w:tblGrid>
      <w:tr w:rsidR="006C0E69" w:rsidRPr="00DC37C7" w:rsidTr="007A155A">
        <w:tc>
          <w:tcPr>
            <w:tcW w:w="6847" w:type="dxa"/>
          </w:tcPr>
          <w:p w:rsidR="006C0E69" w:rsidRPr="00DF4E16" w:rsidRDefault="006C0E69" w:rsidP="007A155A">
            <w:pPr>
              <w:tabs>
                <w:tab w:val="left" w:pos="360"/>
              </w:tabs>
              <w:rPr>
                <w:sz w:val="18"/>
                <w:szCs w:val="18"/>
              </w:rPr>
            </w:pPr>
          </w:p>
        </w:tc>
        <w:tc>
          <w:tcPr>
            <w:tcW w:w="1080" w:type="dxa"/>
          </w:tcPr>
          <w:p w:rsidR="006C0E69" w:rsidRPr="00DF4E16" w:rsidRDefault="006C0E69" w:rsidP="007A155A">
            <w:pPr>
              <w:tabs>
                <w:tab w:val="left" w:pos="360"/>
              </w:tabs>
              <w:rPr>
                <w:sz w:val="18"/>
                <w:szCs w:val="18"/>
              </w:rPr>
            </w:pPr>
            <w:r w:rsidRPr="00DF4E16">
              <w:rPr>
                <w:sz w:val="18"/>
                <w:szCs w:val="18"/>
              </w:rPr>
              <w:t>YES</w:t>
            </w:r>
          </w:p>
        </w:tc>
        <w:tc>
          <w:tcPr>
            <w:tcW w:w="1440" w:type="dxa"/>
          </w:tcPr>
          <w:p w:rsidR="006C0E69" w:rsidRPr="00DF4E16" w:rsidRDefault="006C0E69" w:rsidP="007A155A">
            <w:pPr>
              <w:tabs>
                <w:tab w:val="left" w:pos="360"/>
              </w:tabs>
              <w:rPr>
                <w:sz w:val="18"/>
                <w:szCs w:val="18"/>
              </w:rPr>
            </w:pPr>
            <w:r w:rsidRPr="00DF4E16">
              <w:rPr>
                <w:sz w:val="18"/>
                <w:szCs w:val="18"/>
              </w:rPr>
              <w:t>NO</w:t>
            </w:r>
          </w:p>
        </w:tc>
      </w:tr>
      <w:tr w:rsidR="006C0E69" w:rsidRPr="00DC37C7" w:rsidTr="007A155A">
        <w:tc>
          <w:tcPr>
            <w:tcW w:w="6847" w:type="dxa"/>
          </w:tcPr>
          <w:p w:rsidR="006C0E69" w:rsidRPr="00D1769A" w:rsidRDefault="00FC3104" w:rsidP="00A724CC">
            <w:pPr>
              <w:tabs>
                <w:tab w:val="left" w:pos="360"/>
              </w:tabs>
              <w:rPr>
                <w:sz w:val="20"/>
                <w:szCs w:val="20"/>
              </w:rPr>
            </w:pPr>
            <w:r w:rsidRPr="00D1769A">
              <w:rPr>
                <w:sz w:val="20"/>
                <w:szCs w:val="20"/>
              </w:rPr>
              <w:t>1.</w:t>
            </w:r>
            <w:r w:rsidR="00A724CC" w:rsidRPr="00D1769A">
              <w:rPr>
                <w:sz w:val="20"/>
                <w:szCs w:val="20"/>
              </w:rPr>
              <w:t xml:space="preserve">  </w:t>
            </w:r>
            <w:r w:rsidR="00C15DB5" w:rsidRPr="00D1769A">
              <w:rPr>
                <w:sz w:val="20"/>
                <w:szCs w:val="20"/>
              </w:rPr>
              <w:t>Biennial requalification written examinations are administered approximately every 2 years, such that each 24-month requalification program contains at least one biennial requalification written examination (10 CFR 55.59(a)(2)).</w:t>
            </w:r>
            <w:r w:rsidRPr="00D1769A">
              <w:rPr>
                <w:sz w:val="20"/>
                <w:szCs w:val="20"/>
              </w:rPr>
              <w:tab/>
            </w:r>
          </w:p>
        </w:tc>
        <w:tc>
          <w:tcPr>
            <w:tcW w:w="1080" w:type="dxa"/>
          </w:tcPr>
          <w:p w:rsidR="006C0E69" w:rsidRPr="00D1769A" w:rsidRDefault="006C0E69" w:rsidP="007A155A">
            <w:pPr>
              <w:tabs>
                <w:tab w:val="left" w:pos="360"/>
              </w:tabs>
              <w:rPr>
                <w:sz w:val="20"/>
                <w:szCs w:val="20"/>
              </w:rPr>
            </w:pPr>
          </w:p>
        </w:tc>
        <w:tc>
          <w:tcPr>
            <w:tcW w:w="1440" w:type="dxa"/>
          </w:tcPr>
          <w:p w:rsidR="006C0E69" w:rsidRPr="00D1769A" w:rsidRDefault="006C0E69" w:rsidP="007A155A">
            <w:pPr>
              <w:tabs>
                <w:tab w:val="left" w:pos="360"/>
              </w:tabs>
              <w:rPr>
                <w:sz w:val="20"/>
                <w:szCs w:val="20"/>
              </w:rPr>
            </w:pPr>
          </w:p>
        </w:tc>
      </w:tr>
      <w:tr w:rsidR="006C0E69" w:rsidRPr="00DC37C7" w:rsidTr="007A155A">
        <w:tc>
          <w:tcPr>
            <w:tcW w:w="6847" w:type="dxa"/>
          </w:tcPr>
          <w:p w:rsidR="001F62A4" w:rsidRPr="00D1769A" w:rsidRDefault="00DF4E16" w:rsidP="001F62A4">
            <w:pPr>
              <w:tabs>
                <w:tab w:val="left" w:pos="360"/>
              </w:tabs>
              <w:rPr>
                <w:ins w:id="103" w:author="David S Muller" w:date="2014-06-12T14:33:00Z"/>
                <w:sz w:val="20"/>
                <w:szCs w:val="20"/>
              </w:rPr>
            </w:pPr>
            <w:ins w:id="104" w:author="David S Muller" w:date="2014-06-12T14:21:00Z">
              <w:r w:rsidRPr="00D1769A">
                <w:rPr>
                  <w:sz w:val="20"/>
                  <w:szCs w:val="20"/>
                </w:rPr>
                <w:t>2</w:t>
              </w:r>
            </w:ins>
            <w:r w:rsidR="006C0E69" w:rsidRPr="00D1769A">
              <w:rPr>
                <w:sz w:val="20"/>
                <w:szCs w:val="20"/>
              </w:rPr>
              <w:t>.  Review the biennial requalification written examination questions</w:t>
            </w:r>
            <w:r w:rsidR="008A096F" w:rsidRPr="00D1769A">
              <w:rPr>
                <w:sz w:val="20"/>
                <w:szCs w:val="20"/>
              </w:rPr>
              <w:t xml:space="preserve"> </w:t>
            </w:r>
            <w:ins w:id="105" w:author="David S Muller" w:date="2014-06-12T14:11:00Z">
              <w:r w:rsidR="008A096F" w:rsidRPr="00D1769A">
                <w:rPr>
                  <w:sz w:val="20"/>
                  <w:szCs w:val="20"/>
                </w:rPr>
                <w:t>from</w:t>
              </w:r>
            </w:ins>
            <w:r w:rsidR="006C0E69" w:rsidRPr="00D1769A">
              <w:rPr>
                <w:sz w:val="20"/>
                <w:szCs w:val="20"/>
              </w:rPr>
              <w:t xml:space="preserve"> </w:t>
            </w:r>
            <w:ins w:id="106" w:author="David S Muller" w:date="2014-06-12T14:11:00Z">
              <w:r w:rsidR="008A096F" w:rsidRPr="00D1769A">
                <w:rPr>
                  <w:sz w:val="20"/>
                  <w:szCs w:val="20"/>
                </w:rPr>
                <w:t>at least one complete written</w:t>
              </w:r>
            </w:ins>
            <w:ins w:id="107" w:author="David S Muller" w:date="2014-06-12T14:12:00Z">
              <w:r w:rsidR="008A096F" w:rsidRPr="00D1769A">
                <w:rPr>
                  <w:sz w:val="20"/>
                  <w:szCs w:val="20"/>
                </w:rPr>
                <w:t xml:space="preserve"> examination</w:t>
              </w:r>
            </w:ins>
            <w:ins w:id="108" w:author="David S Muller" w:date="2014-06-12T14:11:00Z">
              <w:r w:rsidR="008A096F" w:rsidRPr="00D1769A">
                <w:rPr>
                  <w:sz w:val="20"/>
                  <w:szCs w:val="20"/>
                </w:rPr>
                <w:t xml:space="preserve"> </w:t>
              </w:r>
            </w:ins>
            <w:r w:rsidR="006C0E69" w:rsidRPr="00D1769A">
              <w:rPr>
                <w:sz w:val="20"/>
                <w:szCs w:val="20"/>
              </w:rPr>
              <w:t>using the Requalification Written Examination Questions Review Worksheet (see page B-2)</w:t>
            </w:r>
            <w:ins w:id="109" w:author="David S Muller" w:date="2014-06-12T14:40:00Z">
              <w:r w:rsidR="00D1769A">
                <w:rPr>
                  <w:sz w:val="20"/>
                  <w:szCs w:val="20"/>
                </w:rPr>
                <w:t>,</w:t>
              </w:r>
            </w:ins>
            <w:r w:rsidR="006C0E69" w:rsidRPr="00D1769A">
              <w:rPr>
                <w:sz w:val="20"/>
                <w:szCs w:val="20"/>
              </w:rPr>
              <w:t xml:space="preserve"> </w:t>
            </w:r>
            <w:ins w:id="110" w:author="David S Muller" w:date="2014-06-12T14:40:00Z">
              <w:r w:rsidR="00D1769A">
                <w:rPr>
                  <w:sz w:val="20"/>
                  <w:szCs w:val="20"/>
                </w:rPr>
                <w:t>and</w:t>
              </w:r>
            </w:ins>
            <w:r w:rsidR="006C0E69" w:rsidRPr="00D1769A">
              <w:rPr>
                <w:sz w:val="20"/>
                <w:szCs w:val="20"/>
              </w:rPr>
              <w:t xml:space="preserve"> </w:t>
            </w:r>
            <w:ins w:id="111" w:author="David S Muller" w:date="2014-06-12T14:38:00Z">
              <w:r w:rsidR="001F62A4" w:rsidRPr="00D1769A">
                <w:rPr>
                  <w:sz w:val="20"/>
                  <w:szCs w:val="20"/>
                </w:rPr>
                <w:t xml:space="preserve">determine </w:t>
              </w:r>
            </w:ins>
            <w:r w:rsidR="006C0E69" w:rsidRPr="00D1769A">
              <w:rPr>
                <w:sz w:val="20"/>
                <w:szCs w:val="20"/>
              </w:rPr>
              <w:t>how many questions had flaws, how many questions had no flaws, and determine the percent of questions that had flaws.</w:t>
            </w:r>
            <w:ins w:id="112" w:author="David S Muller" w:date="2014-06-12T14:13:00Z">
              <w:r w:rsidR="008A096F" w:rsidRPr="00D1769A">
                <w:rPr>
                  <w:sz w:val="20"/>
                  <w:szCs w:val="20"/>
                </w:rPr>
                <w:t xml:space="preserve">  Note: if </w:t>
              </w:r>
            </w:ins>
            <w:ins w:id="113" w:author="David S Muller" w:date="2014-06-12T14:16:00Z">
              <w:r w:rsidR="008A096F" w:rsidRPr="00D1769A">
                <w:rPr>
                  <w:sz w:val="20"/>
                  <w:szCs w:val="20"/>
                </w:rPr>
                <w:t>a complete</w:t>
              </w:r>
            </w:ins>
            <w:ins w:id="114" w:author="David S Muller" w:date="2014-06-12T14:15:00Z">
              <w:r w:rsidR="008A096F" w:rsidRPr="00D1769A">
                <w:rPr>
                  <w:sz w:val="20"/>
                  <w:szCs w:val="20"/>
                </w:rPr>
                <w:t xml:space="preserve"> </w:t>
              </w:r>
            </w:ins>
            <w:ins w:id="115" w:author="David S Muller" w:date="2014-06-12T14:13:00Z">
              <w:r w:rsidR="008A096F" w:rsidRPr="00D1769A">
                <w:rPr>
                  <w:sz w:val="20"/>
                  <w:szCs w:val="20"/>
                </w:rPr>
                <w:t xml:space="preserve">examination contains </w:t>
              </w:r>
              <w:r w:rsidR="008A096F" w:rsidRPr="00E0173E">
                <w:rPr>
                  <w:sz w:val="20"/>
                  <w:szCs w:val="20"/>
                  <w:u w:val="single"/>
                </w:rPr>
                <w:t>fewer</w:t>
              </w:r>
              <w:r w:rsidR="008A096F" w:rsidRPr="00D1769A">
                <w:rPr>
                  <w:sz w:val="20"/>
                  <w:szCs w:val="20"/>
                </w:rPr>
                <w:t xml:space="preserve"> than 30 questions, </w:t>
              </w:r>
            </w:ins>
            <w:ins w:id="116" w:author="David S Muller" w:date="2014-06-13T07:17:00Z">
              <w:r w:rsidR="007B688C">
                <w:rPr>
                  <w:sz w:val="20"/>
                  <w:szCs w:val="20"/>
                </w:rPr>
                <w:t xml:space="preserve">add an additional flaw </w:t>
              </w:r>
            </w:ins>
            <w:ins w:id="117" w:author="David S Muller" w:date="2014-06-13T07:18:00Z">
              <w:r w:rsidR="007B688C">
                <w:rPr>
                  <w:sz w:val="20"/>
                  <w:szCs w:val="20"/>
                </w:rPr>
                <w:t xml:space="preserve">based upon the </w:t>
              </w:r>
            </w:ins>
            <w:ins w:id="118" w:author="David S Muller" w:date="2014-06-12T14:15:00Z">
              <w:r w:rsidR="008A096F" w:rsidRPr="00D1769A">
                <w:rPr>
                  <w:sz w:val="20"/>
                  <w:szCs w:val="20"/>
                </w:rPr>
                <w:t xml:space="preserve">number of questions </w:t>
              </w:r>
            </w:ins>
            <w:ins w:id="119" w:author="David S Muller" w:date="2014-06-12T14:17:00Z">
              <w:r w:rsidR="008A096F" w:rsidRPr="00D1769A">
                <w:rPr>
                  <w:sz w:val="20"/>
                  <w:szCs w:val="20"/>
                </w:rPr>
                <w:t xml:space="preserve">that </w:t>
              </w:r>
            </w:ins>
            <w:ins w:id="120" w:author="David S Muller" w:date="2014-06-12T14:15:00Z">
              <w:r w:rsidR="008A096F" w:rsidRPr="00D1769A">
                <w:rPr>
                  <w:sz w:val="20"/>
                  <w:szCs w:val="20"/>
                </w:rPr>
                <w:t xml:space="preserve">the exam </w:t>
              </w:r>
            </w:ins>
            <w:ins w:id="121" w:author="David S Muller" w:date="2014-06-13T07:18:00Z">
              <w:r w:rsidR="007B688C">
                <w:rPr>
                  <w:sz w:val="20"/>
                  <w:szCs w:val="20"/>
                </w:rPr>
                <w:t xml:space="preserve">has that </w:t>
              </w:r>
            </w:ins>
            <w:ins w:id="122" w:author="David S Muller" w:date="2014-06-12T14:15:00Z">
              <w:r w:rsidR="008A096F" w:rsidRPr="00D1769A">
                <w:rPr>
                  <w:sz w:val="20"/>
                  <w:szCs w:val="20"/>
                </w:rPr>
                <w:t>is</w:t>
              </w:r>
            </w:ins>
            <w:ins w:id="123" w:author="David S Muller" w:date="2014-06-12T14:16:00Z">
              <w:r w:rsidR="008A096F" w:rsidRPr="00D1769A">
                <w:rPr>
                  <w:sz w:val="20"/>
                  <w:szCs w:val="20"/>
                </w:rPr>
                <w:t xml:space="preserve"> </w:t>
              </w:r>
            </w:ins>
            <w:ins w:id="124" w:author="David S Muller" w:date="2014-06-13T07:16:00Z">
              <w:r w:rsidR="007B688C">
                <w:rPr>
                  <w:sz w:val="20"/>
                  <w:szCs w:val="20"/>
                </w:rPr>
                <w:t xml:space="preserve">less than </w:t>
              </w:r>
            </w:ins>
            <w:ins w:id="125" w:author="David S Muller" w:date="2014-06-12T14:16:00Z">
              <w:r w:rsidR="008A096F" w:rsidRPr="00D1769A">
                <w:rPr>
                  <w:sz w:val="20"/>
                  <w:szCs w:val="20"/>
                </w:rPr>
                <w:t>30</w:t>
              </w:r>
            </w:ins>
            <w:ins w:id="126" w:author="David S Muller" w:date="2014-06-13T07:18:00Z">
              <w:r w:rsidR="007B688C">
                <w:rPr>
                  <w:sz w:val="20"/>
                  <w:szCs w:val="20"/>
                </w:rPr>
                <w:t xml:space="preserve"> </w:t>
              </w:r>
            </w:ins>
            <w:ins w:id="127" w:author="David S Muller" w:date="2014-06-12T14:16:00Z">
              <w:r w:rsidR="008A096F" w:rsidRPr="00D1769A">
                <w:rPr>
                  <w:sz w:val="20"/>
                  <w:szCs w:val="20"/>
                </w:rPr>
                <w:t xml:space="preserve">(i.e., a 28 question exam would </w:t>
              </w:r>
            </w:ins>
            <w:ins w:id="128" w:author="David S Muller" w:date="2014-06-12T14:17:00Z">
              <w:r w:rsidR="008A096F" w:rsidRPr="00D1769A">
                <w:rPr>
                  <w:sz w:val="20"/>
                  <w:szCs w:val="20"/>
                </w:rPr>
                <w:t xml:space="preserve">be assigned </w:t>
              </w:r>
            </w:ins>
            <w:ins w:id="129" w:author="David S Muller" w:date="2014-06-12T14:16:00Z">
              <w:r w:rsidR="008A096F" w:rsidRPr="00D1769A">
                <w:rPr>
                  <w:sz w:val="20"/>
                  <w:szCs w:val="20"/>
                </w:rPr>
                <w:t xml:space="preserve">2 flaws </w:t>
              </w:r>
            </w:ins>
            <w:ins w:id="130" w:author="David S Muller" w:date="2014-06-12T14:18:00Z">
              <w:r w:rsidRPr="00D1769A">
                <w:rPr>
                  <w:sz w:val="20"/>
                  <w:szCs w:val="20"/>
                </w:rPr>
                <w:t xml:space="preserve">just </w:t>
              </w:r>
            </w:ins>
            <w:ins w:id="131" w:author="David S Muller" w:date="2014-06-12T14:16:00Z">
              <w:r w:rsidR="008A096F" w:rsidRPr="00D1769A">
                <w:rPr>
                  <w:sz w:val="20"/>
                  <w:szCs w:val="20"/>
                </w:rPr>
                <w:t>for</w:t>
              </w:r>
            </w:ins>
            <w:ins w:id="132" w:author="David S Muller" w:date="2014-06-13T07:38:00Z">
              <w:r w:rsidR="007739EB">
                <w:rPr>
                  <w:sz w:val="20"/>
                  <w:szCs w:val="20"/>
                </w:rPr>
                <w:t xml:space="preserve"> having</w:t>
              </w:r>
            </w:ins>
            <w:ins w:id="133" w:author="David S Muller" w:date="2014-06-12T14:16:00Z">
              <w:r w:rsidR="008A096F" w:rsidRPr="00D1769A">
                <w:rPr>
                  <w:sz w:val="20"/>
                  <w:szCs w:val="20"/>
                </w:rPr>
                <w:t xml:space="preserve"> </w:t>
              </w:r>
            </w:ins>
            <w:ins w:id="134" w:author="David S Muller" w:date="2014-06-12T14:26:00Z">
              <w:r w:rsidRPr="00D1769A">
                <w:rPr>
                  <w:sz w:val="20"/>
                  <w:szCs w:val="20"/>
                </w:rPr>
                <w:t xml:space="preserve">2 questions </w:t>
              </w:r>
            </w:ins>
            <w:ins w:id="135" w:author="David S Muller" w:date="2014-06-13T07:39:00Z">
              <w:r w:rsidR="007739EB">
                <w:rPr>
                  <w:sz w:val="20"/>
                  <w:szCs w:val="20"/>
                </w:rPr>
                <w:t xml:space="preserve">less than </w:t>
              </w:r>
            </w:ins>
            <w:ins w:id="136" w:author="David S Muller" w:date="2014-06-12T14:18:00Z">
              <w:r w:rsidR="008A096F" w:rsidRPr="00D1769A">
                <w:rPr>
                  <w:sz w:val="20"/>
                  <w:szCs w:val="20"/>
                </w:rPr>
                <w:t>30)</w:t>
              </w:r>
            </w:ins>
            <w:ins w:id="137" w:author="David S Muller" w:date="2014-06-12T14:19:00Z">
              <w:r w:rsidRPr="00D1769A">
                <w:rPr>
                  <w:sz w:val="20"/>
                  <w:szCs w:val="20"/>
                </w:rPr>
                <w:t>.</w:t>
              </w:r>
            </w:ins>
            <w:ins w:id="138" w:author="David S Muller" w:date="2014-06-12T14:15:00Z">
              <w:r w:rsidR="008A096F" w:rsidRPr="00D1769A">
                <w:rPr>
                  <w:sz w:val="20"/>
                  <w:szCs w:val="20"/>
                </w:rPr>
                <w:t xml:space="preserve"> </w:t>
              </w:r>
            </w:ins>
            <w:ins w:id="139" w:author="David S Muller" w:date="2014-06-12T14:14:00Z">
              <w:r w:rsidR="008A096F" w:rsidRPr="00D1769A">
                <w:rPr>
                  <w:sz w:val="20"/>
                  <w:szCs w:val="20"/>
                </w:rPr>
                <w:t xml:space="preserve"> </w:t>
              </w:r>
            </w:ins>
            <w:r w:rsidR="006C0E69" w:rsidRPr="00D1769A">
              <w:rPr>
                <w:sz w:val="20"/>
                <w:szCs w:val="20"/>
              </w:rPr>
              <w:t xml:space="preserve"> </w:t>
            </w:r>
          </w:p>
          <w:p w:rsidR="001F62A4" w:rsidRPr="00D1769A" w:rsidRDefault="001F62A4" w:rsidP="001F62A4">
            <w:pPr>
              <w:tabs>
                <w:tab w:val="left" w:pos="360"/>
              </w:tabs>
              <w:rPr>
                <w:ins w:id="140" w:author="David S Muller" w:date="2014-06-12T14:33:00Z"/>
                <w:sz w:val="20"/>
                <w:szCs w:val="20"/>
              </w:rPr>
            </w:pPr>
          </w:p>
          <w:p w:rsidR="001F62A4" w:rsidRPr="00D1769A" w:rsidRDefault="001F62A4" w:rsidP="001F62A4">
            <w:pPr>
              <w:tabs>
                <w:tab w:val="left" w:pos="360"/>
              </w:tabs>
              <w:rPr>
                <w:ins w:id="141" w:author="David S Muller" w:date="2014-06-12T14:35:00Z"/>
                <w:sz w:val="20"/>
                <w:szCs w:val="20"/>
              </w:rPr>
            </w:pPr>
            <w:ins w:id="142" w:author="David S Muller" w:date="2014-06-12T14:33:00Z">
              <w:r w:rsidRPr="00D1769A">
                <w:rPr>
                  <w:sz w:val="20"/>
                  <w:szCs w:val="20"/>
                </w:rPr>
                <w:t xml:space="preserve">If greater than 20% of the questions </w:t>
              </w:r>
            </w:ins>
            <w:ins w:id="143" w:author="David S Muller" w:date="2014-06-12T14:35:00Z">
              <w:r w:rsidRPr="00D1769A">
                <w:rPr>
                  <w:sz w:val="20"/>
                  <w:szCs w:val="20"/>
                </w:rPr>
                <w:t>f</w:t>
              </w:r>
            </w:ins>
            <w:ins w:id="144" w:author="David S Muller" w:date="2014-06-12T14:33:00Z">
              <w:r w:rsidRPr="00D1769A">
                <w:rPr>
                  <w:sz w:val="20"/>
                  <w:szCs w:val="20"/>
                </w:rPr>
                <w:t>rom th</w:t>
              </w:r>
            </w:ins>
            <w:ins w:id="145" w:author="David S Muller" w:date="2014-06-12T14:34:00Z">
              <w:r w:rsidRPr="00D1769A">
                <w:rPr>
                  <w:sz w:val="20"/>
                  <w:szCs w:val="20"/>
                </w:rPr>
                <w:t>e i</w:t>
              </w:r>
            </w:ins>
            <w:ins w:id="146" w:author="David S Muller" w:date="2014-06-12T14:33:00Z">
              <w:r w:rsidRPr="00D1769A">
                <w:rPr>
                  <w:sz w:val="20"/>
                  <w:szCs w:val="20"/>
                </w:rPr>
                <w:t>nitial</w:t>
              </w:r>
            </w:ins>
            <w:ins w:id="147" w:author="David S Muller" w:date="2014-06-12T14:34:00Z">
              <w:r w:rsidRPr="00D1769A">
                <w:rPr>
                  <w:sz w:val="20"/>
                  <w:szCs w:val="20"/>
                </w:rPr>
                <w:t xml:space="preserve"> review conducted above </w:t>
              </w:r>
            </w:ins>
            <w:ins w:id="148" w:author="David S Muller" w:date="2014-06-12T14:33:00Z">
              <w:r w:rsidRPr="00D1769A">
                <w:rPr>
                  <w:sz w:val="20"/>
                  <w:szCs w:val="20"/>
                </w:rPr>
                <w:t>had flaws, review at least one additional written exam, and evaluate for flaws.</w:t>
              </w:r>
            </w:ins>
            <w:ins w:id="149" w:author="David S Muller" w:date="2014-06-12T14:35:00Z">
              <w:r w:rsidRPr="00D1769A">
                <w:rPr>
                  <w:sz w:val="20"/>
                  <w:szCs w:val="20"/>
                </w:rPr>
                <w:t xml:space="preserve">  </w:t>
              </w:r>
            </w:ins>
          </w:p>
          <w:p w:rsidR="001F62A4" w:rsidRPr="00D1769A" w:rsidRDefault="001F62A4" w:rsidP="001F62A4">
            <w:pPr>
              <w:tabs>
                <w:tab w:val="left" w:pos="360"/>
              </w:tabs>
              <w:rPr>
                <w:ins w:id="150" w:author="David S Muller" w:date="2014-06-12T14:35:00Z"/>
                <w:sz w:val="20"/>
                <w:szCs w:val="20"/>
              </w:rPr>
            </w:pPr>
          </w:p>
          <w:p w:rsidR="001F62A4" w:rsidRPr="00D1769A" w:rsidRDefault="001F62A4" w:rsidP="001F62A4">
            <w:pPr>
              <w:tabs>
                <w:tab w:val="left" w:pos="360"/>
              </w:tabs>
              <w:rPr>
                <w:ins w:id="151" w:author="David S Muller" w:date="2014-06-12T14:33:00Z"/>
                <w:sz w:val="20"/>
                <w:szCs w:val="20"/>
              </w:rPr>
            </w:pPr>
            <w:ins w:id="152" w:author="David S Muller" w:date="2014-06-12T14:35:00Z">
              <w:r w:rsidRPr="00D1769A">
                <w:rPr>
                  <w:sz w:val="20"/>
                  <w:szCs w:val="20"/>
                </w:rPr>
                <w:t xml:space="preserve">From the initial </w:t>
              </w:r>
            </w:ins>
            <w:ins w:id="153" w:author="David S Muller" w:date="2014-06-12T14:46:00Z">
              <w:r w:rsidR="00F466ED">
                <w:rPr>
                  <w:sz w:val="20"/>
                  <w:szCs w:val="20"/>
                </w:rPr>
                <w:t xml:space="preserve">review, </w:t>
              </w:r>
            </w:ins>
            <w:ins w:id="154" w:author="David S Muller" w:date="2014-06-12T14:35:00Z">
              <w:r w:rsidRPr="00D1769A">
                <w:rPr>
                  <w:sz w:val="20"/>
                  <w:szCs w:val="20"/>
                </w:rPr>
                <w:t>and if necessary</w:t>
              </w:r>
            </w:ins>
            <w:ins w:id="155" w:author="David S Muller" w:date="2014-06-12T14:36:00Z">
              <w:r w:rsidRPr="00D1769A">
                <w:rPr>
                  <w:sz w:val="20"/>
                  <w:szCs w:val="20"/>
                </w:rPr>
                <w:t xml:space="preserve"> </w:t>
              </w:r>
            </w:ins>
            <w:ins w:id="156" w:author="David S Muller" w:date="2014-06-12T14:46:00Z">
              <w:r w:rsidR="00F466ED">
                <w:rPr>
                  <w:sz w:val="20"/>
                  <w:szCs w:val="20"/>
                </w:rPr>
                <w:t xml:space="preserve">the </w:t>
              </w:r>
            </w:ins>
            <w:ins w:id="157" w:author="David S Muller" w:date="2014-06-12T14:51:00Z">
              <w:r w:rsidR="00755268">
                <w:rPr>
                  <w:sz w:val="20"/>
                  <w:szCs w:val="20"/>
                </w:rPr>
                <w:t>additional</w:t>
              </w:r>
            </w:ins>
            <w:ins w:id="158" w:author="David S Muller" w:date="2014-06-12T14:36:00Z">
              <w:r w:rsidRPr="00D1769A">
                <w:rPr>
                  <w:sz w:val="20"/>
                  <w:szCs w:val="20"/>
                </w:rPr>
                <w:t xml:space="preserve"> review, record the </w:t>
              </w:r>
              <w:r w:rsidRPr="00F466ED">
                <w:rPr>
                  <w:sz w:val="20"/>
                  <w:szCs w:val="20"/>
                  <w:u w:val="single"/>
                </w:rPr>
                <w:t>total</w:t>
              </w:r>
              <w:r w:rsidRPr="00D1769A">
                <w:rPr>
                  <w:sz w:val="20"/>
                  <w:szCs w:val="20"/>
                </w:rPr>
                <w:t xml:space="preserve"> number of questions without flaws, the </w:t>
              </w:r>
              <w:r w:rsidRPr="00F466ED">
                <w:rPr>
                  <w:sz w:val="20"/>
                  <w:szCs w:val="20"/>
                  <w:u w:val="single"/>
                </w:rPr>
                <w:t>total</w:t>
              </w:r>
              <w:r w:rsidRPr="00D1769A">
                <w:rPr>
                  <w:sz w:val="20"/>
                  <w:szCs w:val="20"/>
                </w:rPr>
                <w:t xml:space="preserve"> number of questions with flaws, and the percent of </w:t>
              </w:r>
              <w:r w:rsidRPr="00F466ED">
                <w:rPr>
                  <w:sz w:val="20"/>
                  <w:szCs w:val="20"/>
                  <w:u w:val="single"/>
                </w:rPr>
                <w:t>all</w:t>
              </w:r>
              <w:r w:rsidRPr="00D1769A">
                <w:rPr>
                  <w:sz w:val="20"/>
                  <w:szCs w:val="20"/>
                </w:rPr>
                <w:t xml:space="preserve"> questions reviewed that were flawed. </w:t>
              </w:r>
            </w:ins>
            <w:ins w:id="159" w:author="David S Muller" w:date="2014-06-12T14:35:00Z">
              <w:r w:rsidRPr="00D1769A">
                <w:rPr>
                  <w:sz w:val="20"/>
                  <w:szCs w:val="20"/>
                </w:rPr>
                <w:t xml:space="preserve">  </w:t>
              </w:r>
            </w:ins>
          </w:p>
          <w:p w:rsidR="006C0E69" w:rsidRPr="00D1769A" w:rsidRDefault="006C0E69" w:rsidP="001F62A4">
            <w:pPr>
              <w:tabs>
                <w:tab w:val="left" w:pos="360"/>
              </w:tabs>
              <w:rPr>
                <w:sz w:val="20"/>
                <w:szCs w:val="20"/>
              </w:rPr>
            </w:pPr>
            <w:r w:rsidRPr="00D1769A">
              <w:rPr>
                <w:sz w:val="20"/>
                <w:szCs w:val="20"/>
              </w:rPr>
              <w:t xml:space="preserve"> </w:t>
            </w:r>
          </w:p>
        </w:tc>
        <w:tc>
          <w:tcPr>
            <w:tcW w:w="1080" w:type="dxa"/>
          </w:tcPr>
          <w:p w:rsidR="006C0E69" w:rsidRPr="00D1769A" w:rsidRDefault="001F62A4" w:rsidP="007A155A">
            <w:pPr>
              <w:tabs>
                <w:tab w:val="left" w:pos="360"/>
              </w:tabs>
              <w:rPr>
                <w:sz w:val="20"/>
                <w:szCs w:val="20"/>
              </w:rPr>
            </w:pPr>
            <w:ins w:id="160" w:author="David S Muller" w:date="2014-06-12T14:37:00Z">
              <w:r w:rsidRPr="00D1769A">
                <w:rPr>
                  <w:sz w:val="20"/>
                  <w:szCs w:val="20"/>
                </w:rPr>
                <w:t xml:space="preserve">Total </w:t>
              </w:r>
            </w:ins>
            <w:r w:rsidR="006C0E69" w:rsidRPr="00D1769A">
              <w:rPr>
                <w:sz w:val="20"/>
                <w:szCs w:val="20"/>
              </w:rPr>
              <w:t># of Qs without flaws:</w:t>
            </w:r>
          </w:p>
          <w:p w:rsidR="006C0E69" w:rsidRPr="00D1769A" w:rsidRDefault="006C0E69" w:rsidP="007A155A">
            <w:pPr>
              <w:tabs>
                <w:tab w:val="left" w:pos="360"/>
              </w:tabs>
              <w:rPr>
                <w:sz w:val="20"/>
                <w:szCs w:val="20"/>
              </w:rPr>
            </w:pPr>
          </w:p>
          <w:p w:rsidR="006C0E69" w:rsidRPr="00D1769A" w:rsidRDefault="006C0E69" w:rsidP="007A155A">
            <w:pPr>
              <w:tabs>
                <w:tab w:val="left" w:pos="360"/>
              </w:tabs>
              <w:rPr>
                <w:sz w:val="20"/>
                <w:szCs w:val="20"/>
              </w:rPr>
            </w:pPr>
          </w:p>
          <w:p w:rsidR="006C0E69" w:rsidRPr="00D1769A" w:rsidRDefault="006C0E69" w:rsidP="007A155A">
            <w:pPr>
              <w:tabs>
                <w:tab w:val="left" w:pos="360"/>
              </w:tabs>
              <w:rPr>
                <w:sz w:val="20"/>
                <w:szCs w:val="20"/>
              </w:rPr>
            </w:pPr>
          </w:p>
        </w:tc>
        <w:tc>
          <w:tcPr>
            <w:tcW w:w="1440" w:type="dxa"/>
          </w:tcPr>
          <w:p w:rsidR="006C0E69" w:rsidRPr="00D1769A" w:rsidRDefault="001F62A4" w:rsidP="007A155A">
            <w:pPr>
              <w:tabs>
                <w:tab w:val="left" w:pos="360"/>
              </w:tabs>
              <w:rPr>
                <w:sz w:val="20"/>
                <w:szCs w:val="20"/>
              </w:rPr>
            </w:pPr>
            <w:ins w:id="161" w:author="David S Muller" w:date="2014-06-12T14:37:00Z">
              <w:r w:rsidRPr="00D1769A">
                <w:rPr>
                  <w:sz w:val="20"/>
                  <w:szCs w:val="20"/>
                </w:rPr>
                <w:t xml:space="preserve">Total </w:t>
              </w:r>
            </w:ins>
            <w:r w:rsidR="006C0E69" w:rsidRPr="00D1769A">
              <w:rPr>
                <w:sz w:val="20"/>
                <w:szCs w:val="20"/>
              </w:rPr>
              <w:t># of Qs with flaws:</w:t>
            </w:r>
          </w:p>
          <w:p w:rsidR="006C0E69" w:rsidRPr="00D1769A" w:rsidRDefault="006C0E69" w:rsidP="007A155A">
            <w:pPr>
              <w:tabs>
                <w:tab w:val="left" w:pos="360"/>
              </w:tabs>
              <w:rPr>
                <w:sz w:val="20"/>
                <w:szCs w:val="20"/>
              </w:rPr>
            </w:pPr>
          </w:p>
          <w:p w:rsidR="006C0E69" w:rsidRPr="00D1769A" w:rsidRDefault="006C0E69" w:rsidP="007A155A">
            <w:pPr>
              <w:tabs>
                <w:tab w:val="left" w:pos="360"/>
              </w:tabs>
              <w:rPr>
                <w:sz w:val="20"/>
                <w:szCs w:val="20"/>
              </w:rPr>
            </w:pPr>
          </w:p>
          <w:p w:rsidR="006C0E69" w:rsidRPr="00D1769A" w:rsidRDefault="006C0E69" w:rsidP="007A155A">
            <w:pPr>
              <w:tabs>
                <w:tab w:val="left" w:pos="360"/>
              </w:tabs>
              <w:rPr>
                <w:sz w:val="20"/>
                <w:szCs w:val="20"/>
              </w:rPr>
            </w:pPr>
          </w:p>
          <w:p w:rsidR="006C0E69" w:rsidRPr="00D1769A" w:rsidRDefault="006C0E69" w:rsidP="007A155A">
            <w:pPr>
              <w:tabs>
                <w:tab w:val="left" w:pos="360"/>
              </w:tabs>
              <w:rPr>
                <w:sz w:val="20"/>
                <w:szCs w:val="20"/>
              </w:rPr>
            </w:pPr>
            <w:r w:rsidRPr="00D1769A">
              <w:rPr>
                <w:sz w:val="20"/>
                <w:szCs w:val="20"/>
              </w:rPr>
              <w:t xml:space="preserve">% of </w:t>
            </w:r>
            <w:ins w:id="162" w:author="David S Muller" w:date="2014-06-12T14:41:00Z">
              <w:r w:rsidR="00D1769A">
                <w:rPr>
                  <w:sz w:val="20"/>
                  <w:szCs w:val="20"/>
                </w:rPr>
                <w:t xml:space="preserve">all </w:t>
              </w:r>
            </w:ins>
            <w:r w:rsidRPr="00D1769A">
              <w:rPr>
                <w:sz w:val="20"/>
                <w:szCs w:val="20"/>
              </w:rPr>
              <w:t xml:space="preserve">Qs </w:t>
            </w:r>
            <w:ins w:id="163" w:author="David S Muller" w:date="2014-06-12T14:37:00Z">
              <w:r w:rsidR="001F62A4" w:rsidRPr="00D1769A">
                <w:rPr>
                  <w:sz w:val="20"/>
                  <w:szCs w:val="20"/>
                </w:rPr>
                <w:t xml:space="preserve">reviewed </w:t>
              </w:r>
            </w:ins>
            <w:r w:rsidRPr="00D1769A">
              <w:rPr>
                <w:sz w:val="20"/>
                <w:szCs w:val="20"/>
              </w:rPr>
              <w:t>with flaws:</w:t>
            </w:r>
          </w:p>
          <w:p w:rsidR="006C0E69" w:rsidRPr="00D1769A" w:rsidRDefault="006C0E69" w:rsidP="007A155A">
            <w:pPr>
              <w:tabs>
                <w:tab w:val="left" w:pos="360"/>
              </w:tabs>
              <w:rPr>
                <w:sz w:val="20"/>
                <w:szCs w:val="20"/>
              </w:rPr>
            </w:pPr>
          </w:p>
          <w:p w:rsidR="006C0E69" w:rsidRPr="00D1769A" w:rsidRDefault="006C0E69" w:rsidP="007A155A">
            <w:pPr>
              <w:tabs>
                <w:tab w:val="left" w:pos="360"/>
              </w:tabs>
              <w:rPr>
                <w:sz w:val="20"/>
                <w:szCs w:val="20"/>
              </w:rPr>
            </w:pPr>
          </w:p>
        </w:tc>
      </w:tr>
      <w:tr w:rsidR="00DF4E16" w:rsidRPr="00DC37C7" w:rsidTr="007A155A">
        <w:tc>
          <w:tcPr>
            <w:tcW w:w="6847" w:type="dxa"/>
          </w:tcPr>
          <w:p w:rsidR="00DF4E16" w:rsidRPr="00D1769A" w:rsidRDefault="00DF4E16" w:rsidP="00DF4E16">
            <w:pPr>
              <w:tabs>
                <w:tab w:val="left" w:pos="360"/>
              </w:tabs>
              <w:rPr>
                <w:sz w:val="20"/>
                <w:szCs w:val="20"/>
              </w:rPr>
            </w:pPr>
            <w:ins w:id="164" w:author="David S Muller" w:date="2014-06-12T14:22:00Z">
              <w:r w:rsidRPr="00D1769A">
                <w:rPr>
                  <w:sz w:val="20"/>
                  <w:szCs w:val="20"/>
                </w:rPr>
                <w:t>3</w:t>
              </w:r>
            </w:ins>
            <w:r w:rsidRPr="00D1769A">
              <w:rPr>
                <w:sz w:val="20"/>
                <w:szCs w:val="20"/>
              </w:rPr>
              <w:t xml:space="preserve">.  From line </w:t>
            </w:r>
            <w:ins w:id="165" w:author="David S Muller" w:date="2014-06-12T14:23:00Z">
              <w:r w:rsidRPr="00D1769A">
                <w:rPr>
                  <w:sz w:val="20"/>
                  <w:szCs w:val="20"/>
                </w:rPr>
                <w:t>2</w:t>
              </w:r>
            </w:ins>
            <w:r w:rsidRPr="00D1769A">
              <w:rPr>
                <w:sz w:val="20"/>
                <w:szCs w:val="20"/>
              </w:rPr>
              <w:t xml:space="preserve">, less than or equal to 20% of the </w:t>
            </w:r>
            <w:ins w:id="166" w:author="David S Muller" w:date="2014-06-12T14:24:00Z">
              <w:r w:rsidRPr="00D1769A">
                <w:rPr>
                  <w:sz w:val="20"/>
                  <w:szCs w:val="20"/>
                </w:rPr>
                <w:t xml:space="preserve">total number of </w:t>
              </w:r>
            </w:ins>
            <w:r w:rsidRPr="00D1769A">
              <w:rPr>
                <w:sz w:val="20"/>
                <w:szCs w:val="20"/>
              </w:rPr>
              <w:t xml:space="preserve">reviewed written examination questions contained flaws. </w:t>
            </w:r>
          </w:p>
        </w:tc>
        <w:tc>
          <w:tcPr>
            <w:tcW w:w="1080" w:type="dxa"/>
          </w:tcPr>
          <w:p w:rsidR="00DF4E16" w:rsidRPr="00D1769A" w:rsidRDefault="00DF4E16" w:rsidP="007A155A">
            <w:pPr>
              <w:tabs>
                <w:tab w:val="left" w:pos="360"/>
              </w:tabs>
              <w:rPr>
                <w:sz w:val="20"/>
                <w:szCs w:val="20"/>
              </w:rPr>
            </w:pPr>
          </w:p>
        </w:tc>
        <w:tc>
          <w:tcPr>
            <w:tcW w:w="1440" w:type="dxa"/>
          </w:tcPr>
          <w:p w:rsidR="00DF4E16" w:rsidRPr="00D1769A" w:rsidRDefault="00DF4E16" w:rsidP="007A155A">
            <w:pPr>
              <w:tabs>
                <w:tab w:val="left" w:pos="360"/>
              </w:tabs>
              <w:rPr>
                <w:sz w:val="20"/>
                <w:szCs w:val="20"/>
              </w:rPr>
            </w:pPr>
          </w:p>
        </w:tc>
      </w:tr>
    </w:tbl>
    <w:p w:rsidR="006C0E69" w:rsidRPr="00DC37C7" w:rsidRDefault="006C0E69" w:rsidP="006C0E69">
      <w:pPr>
        <w:jc w:val="both"/>
        <w:rPr>
          <w:szCs w:val="22"/>
        </w:rPr>
      </w:pPr>
    </w:p>
    <w:p w:rsidR="006C0E69" w:rsidRPr="00DC37C7" w:rsidRDefault="006C0E69" w:rsidP="00A724CC">
      <w:pPr>
        <w:rPr>
          <w:rFonts w:cs="Arial"/>
          <w:szCs w:val="22"/>
        </w:rPr>
        <w:sectPr w:rsidR="006C0E69" w:rsidRPr="00DC37C7" w:rsidSect="008E4D4D">
          <w:footerReference w:type="default" r:id="rId12"/>
          <w:pgSz w:w="12240" w:h="15840"/>
          <w:pgMar w:top="1440" w:right="1440" w:bottom="1440" w:left="1440" w:header="1440" w:footer="1440" w:gutter="0"/>
          <w:pgNumType w:start="1"/>
          <w:cols w:space="720"/>
          <w:docGrid w:linePitch="360"/>
        </w:sectPr>
      </w:pPr>
      <w:r w:rsidRPr="00DC37C7">
        <w:rPr>
          <w:szCs w:val="22"/>
        </w:rPr>
        <w:t xml:space="preserve">If </w:t>
      </w:r>
      <w:r w:rsidR="00FC1F46" w:rsidRPr="00DC37C7">
        <w:rPr>
          <w:szCs w:val="22"/>
        </w:rPr>
        <w:t xml:space="preserve">any </w:t>
      </w:r>
      <w:r w:rsidRPr="00DC37C7">
        <w:rPr>
          <w:szCs w:val="22"/>
        </w:rPr>
        <w:t xml:space="preserve">block in this checklist is checked “NO”, </w:t>
      </w:r>
      <w:r w:rsidR="00FC1F46" w:rsidRPr="00DC37C7">
        <w:rPr>
          <w:szCs w:val="22"/>
        </w:rPr>
        <w:t>these i</w:t>
      </w:r>
      <w:r w:rsidR="008845D9" w:rsidRPr="00DC37C7">
        <w:rPr>
          <w:szCs w:val="22"/>
        </w:rPr>
        <w:t>tems</w:t>
      </w:r>
      <w:r w:rsidR="00FC1F46" w:rsidRPr="00DC37C7">
        <w:rPr>
          <w:szCs w:val="22"/>
        </w:rPr>
        <w:t xml:space="preserve"> shall be </w:t>
      </w:r>
      <w:r w:rsidR="00443759" w:rsidRPr="00DC37C7">
        <w:rPr>
          <w:szCs w:val="22"/>
        </w:rPr>
        <w:t xml:space="preserve">considered </w:t>
      </w:r>
      <w:r w:rsidR="00FC1F46" w:rsidRPr="00DC37C7">
        <w:rPr>
          <w:szCs w:val="22"/>
        </w:rPr>
        <w:t xml:space="preserve">a performance deficiency against the expected quality standards </w:t>
      </w:r>
      <w:r w:rsidR="00C80C67" w:rsidRPr="00DC37C7">
        <w:rPr>
          <w:szCs w:val="22"/>
        </w:rPr>
        <w:t>for a</w:t>
      </w:r>
      <w:r w:rsidR="00FC1F46" w:rsidRPr="00DC37C7">
        <w:rPr>
          <w:szCs w:val="22"/>
        </w:rPr>
        <w:t xml:space="preserve"> licensed operator requalification written examination required by 10 CFR 55.59(a)(2), and as a possible finding.  </w:t>
      </w:r>
      <w:r w:rsidR="00FC1F46" w:rsidRPr="00DC37C7">
        <w:rPr>
          <w:rFonts w:cs="Arial"/>
          <w:szCs w:val="22"/>
        </w:rPr>
        <w:t xml:space="preserve">Consult IMC 0612, Power Reactor Inspection Reports, for additional information </w:t>
      </w:r>
      <w:r w:rsidR="001828F6" w:rsidRPr="00DC37C7">
        <w:rPr>
          <w:rFonts w:cs="Arial"/>
          <w:szCs w:val="22"/>
        </w:rPr>
        <w:t>for</w:t>
      </w:r>
      <w:r w:rsidR="00FC1F46" w:rsidRPr="00DC37C7">
        <w:rPr>
          <w:rFonts w:cs="Arial"/>
          <w:szCs w:val="22"/>
        </w:rPr>
        <w:t xml:space="preserve"> screening of inspection results.  </w:t>
      </w:r>
    </w:p>
    <w:p w:rsidR="006C0E69" w:rsidRPr="00DC37C7" w:rsidRDefault="006C0E69" w:rsidP="006C0E69">
      <w:pPr>
        <w:tabs>
          <w:tab w:val="left" w:pos="360"/>
        </w:tabs>
        <w:ind w:left="360" w:hanging="360"/>
        <w:rPr>
          <w:szCs w:val="22"/>
        </w:rPr>
      </w:pPr>
      <w:r w:rsidRPr="00DC37C7">
        <w:rPr>
          <w:szCs w:val="22"/>
        </w:rPr>
        <w:lastRenderedPageBreak/>
        <w:t xml:space="preserve">Requalification Written Examination Question Review Worksheet </w:t>
      </w:r>
    </w:p>
    <w:p w:rsidR="006C0E69" w:rsidRPr="00DC37C7" w:rsidRDefault="006C0E69" w:rsidP="006C0E69">
      <w:pPr>
        <w:tabs>
          <w:tab w:val="left" w:pos="360"/>
        </w:tabs>
        <w:ind w:left="360" w:hanging="360"/>
        <w:rPr>
          <w:szCs w:val="22"/>
        </w:rPr>
      </w:pPr>
    </w:p>
    <w:p w:rsidR="006C0E69" w:rsidRPr="00DC37C7" w:rsidRDefault="006C0E69" w:rsidP="006C0E69">
      <w:pPr>
        <w:tabs>
          <w:tab w:val="left" w:pos="1620"/>
        </w:tabs>
        <w:ind w:left="1620" w:hanging="1620"/>
        <w:rPr>
          <w:szCs w:val="22"/>
        </w:rPr>
      </w:pPr>
      <w:r w:rsidRPr="00DC37C7">
        <w:rPr>
          <w:szCs w:val="22"/>
        </w:rPr>
        <w:t>Written examination reviewed or date administered:  ________</w:t>
      </w:r>
    </w:p>
    <w:p w:rsidR="006C0E69" w:rsidRDefault="006C0E69" w:rsidP="006C0E69">
      <w:pPr>
        <w:tabs>
          <w:tab w:val="left" w:pos="360"/>
        </w:tabs>
        <w:ind w:left="360" w:hanging="360"/>
      </w:pPr>
    </w:p>
    <w:tbl>
      <w:tblPr>
        <w:tblW w:w="1269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firstRow="1" w:lastRow="1" w:firstColumn="1" w:lastColumn="1" w:noHBand="0" w:noVBand="0"/>
      </w:tblPr>
      <w:tblGrid>
        <w:gridCol w:w="727"/>
        <w:gridCol w:w="900"/>
        <w:gridCol w:w="720"/>
        <w:gridCol w:w="720"/>
        <w:gridCol w:w="900"/>
        <w:gridCol w:w="720"/>
        <w:gridCol w:w="720"/>
        <w:gridCol w:w="771"/>
        <w:gridCol w:w="851"/>
        <w:gridCol w:w="5668"/>
      </w:tblGrid>
      <w:tr w:rsidR="004B172B" w:rsidRPr="007A155A" w:rsidTr="007805BC">
        <w:trPr>
          <w:trHeight w:val="206"/>
        </w:trPr>
        <w:tc>
          <w:tcPr>
            <w:tcW w:w="727" w:type="dxa"/>
            <w:vMerge w:val="restart"/>
            <w:tcBorders>
              <w:top w:val="double" w:sz="6" w:space="0" w:color="auto"/>
            </w:tcBorders>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Q#</w:t>
            </w:r>
          </w:p>
        </w:tc>
        <w:tc>
          <w:tcPr>
            <w:tcW w:w="900" w:type="dxa"/>
            <w:vMerge w:val="restart"/>
            <w:tcBorders>
              <w:top w:val="double" w:sz="6" w:space="0" w:color="auto"/>
            </w:tcBorders>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1.  LOD</w:t>
            </w:r>
          </w:p>
          <w:p w:rsidR="004B172B" w:rsidRPr="006F4C9D" w:rsidRDefault="004B172B" w:rsidP="007A155A">
            <w:pPr>
              <w:tabs>
                <w:tab w:val="left" w:pos="360"/>
              </w:tabs>
              <w:rPr>
                <w:rFonts w:cs="Arial"/>
                <w:b/>
                <w:sz w:val="16"/>
                <w:szCs w:val="16"/>
              </w:rPr>
            </w:pPr>
            <w:r w:rsidRPr="006F4C9D">
              <w:rPr>
                <w:rFonts w:cs="Arial"/>
                <w:sz w:val="16"/>
                <w:szCs w:val="16"/>
              </w:rPr>
              <w:t>(1-5)</w:t>
            </w:r>
            <w:r w:rsidRPr="006F4C9D">
              <w:rPr>
                <w:rFonts w:cs="Arial"/>
                <w:b/>
                <w:sz w:val="16"/>
                <w:szCs w:val="16"/>
              </w:rPr>
              <w:t xml:space="preserve">  </w:t>
            </w:r>
          </w:p>
        </w:tc>
        <w:tc>
          <w:tcPr>
            <w:tcW w:w="4551" w:type="dxa"/>
            <w:gridSpan w:val="6"/>
            <w:tcBorders>
              <w:top w:val="double" w:sz="6" w:space="0" w:color="auto"/>
            </w:tcBorders>
          </w:tcPr>
          <w:p w:rsidR="004B172B" w:rsidRPr="006F4C9D" w:rsidRDefault="004B172B" w:rsidP="00AC048F">
            <w:pPr>
              <w:tabs>
                <w:tab w:val="left" w:pos="360"/>
              </w:tabs>
              <w:rPr>
                <w:rFonts w:cs="Arial"/>
                <w:sz w:val="16"/>
                <w:szCs w:val="16"/>
              </w:rPr>
            </w:pPr>
            <w:r w:rsidRPr="006F4C9D">
              <w:rPr>
                <w:rFonts w:cs="Arial"/>
                <w:sz w:val="16"/>
                <w:szCs w:val="16"/>
              </w:rPr>
              <w:t>2.  Question Flaws</w:t>
            </w:r>
          </w:p>
        </w:tc>
        <w:tc>
          <w:tcPr>
            <w:tcW w:w="851" w:type="dxa"/>
            <w:vMerge w:val="restart"/>
            <w:tcBorders>
              <w:top w:val="double" w:sz="6" w:space="0" w:color="auto"/>
            </w:tcBorders>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3.  Q flawed or not flawed?</w:t>
            </w:r>
          </w:p>
          <w:p w:rsidR="004B172B" w:rsidRPr="006F4C9D" w:rsidRDefault="004B172B" w:rsidP="007A155A">
            <w:pPr>
              <w:tabs>
                <w:tab w:val="left" w:pos="360"/>
              </w:tabs>
              <w:rPr>
                <w:rFonts w:cs="Arial"/>
                <w:sz w:val="16"/>
                <w:szCs w:val="16"/>
              </w:rPr>
            </w:pPr>
            <w:r w:rsidRPr="006F4C9D">
              <w:rPr>
                <w:rFonts w:cs="Arial"/>
                <w:sz w:val="16"/>
                <w:szCs w:val="16"/>
              </w:rPr>
              <w:t>(F/NF)</w:t>
            </w:r>
          </w:p>
        </w:tc>
        <w:tc>
          <w:tcPr>
            <w:tcW w:w="5668" w:type="dxa"/>
            <w:vMerge w:val="restart"/>
            <w:tcBorders>
              <w:top w:val="double" w:sz="6" w:space="0" w:color="auto"/>
            </w:tcBorders>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4.  Explanation</w:t>
            </w:r>
          </w:p>
        </w:tc>
      </w:tr>
      <w:tr w:rsidR="004B172B" w:rsidRPr="007A155A" w:rsidTr="007805BC">
        <w:trPr>
          <w:trHeight w:val="205"/>
        </w:trPr>
        <w:tc>
          <w:tcPr>
            <w:tcW w:w="727" w:type="dxa"/>
            <w:vMerge/>
            <w:tcBorders>
              <w:bottom w:val="double" w:sz="6" w:space="0" w:color="auto"/>
            </w:tcBorders>
          </w:tcPr>
          <w:p w:rsidR="004B172B" w:rsidRPr="006F4C9D" w:rsidRDefault="004B172B" w:rsidP="007A155A">
            <w:pPr>
              <w:tabs>
                <w:tab w:val="left" w:pos="360"/>
              </w:tabs>
              <w:rPr>
                <w:rFonts w:cs="Arial"/>
                <w:sz w:val="16"/>
                <w:szCs w:val="16"/>
              </w:rPr>
            </w:pPr>
          </w:p>
        </w:tc>
        <w:tc>
          <w:tcPr>
            <w:tcW w:w="900" w:type="dxa"/>
            <w:vMerge/>
            <w:tcBorders>
              <w:bottom w:val="double" w:sz="6" w:space="0" w:color="auto"/>
            </w:tcBorders>
          </w:tcPr>
          <w:p w:rsidR="004B172B" w:rsidRPr="006F4C9D" w:rsidRDefault="004B172B" w:rsidP="007A155A">
            <w:pPr>
              <w:tabs>
                <w:tab w:val="left" w:pos="360"/>
              </w:tabs>
              <w:rPr>
                <w:rFonts w:cs="Arial"/>
                <w:sz w:val="16"/>
                <w:szCs w:val="16"/>
              </w:rPr>
            </w:pPr>
          </w:p>
        </w:tc>
        <w:tc>
          <w:tcPr>
            <w:tcW w:w="720"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LOD</w:t>
            </w:r>
          </w:p>
        </w:tc>
        <w:tc>
          <w:tcPr>
            <w:tcW w:w="720"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Direct</w:t>
            </w:r>
          </w:p>
          <w:p w:rsidR="004B172B" w:rsidRPr="006F4C9D" w:rsidRDefault="004B172B" w:rsidP="007A155A">
            <w:pPr>
              <w:tabs>
                <w:tab w:val="left" w:pos="360"/>
              </w:tabs>
              <w:rPr>
                <w:rFonts w:cs="Arial"/>
                <w:sz w:val="16"/>
                <w:szCs w:val="16"/>
              </w:rPr>
            </w:pPr>
            <w:r w:rsidRPr="006F4C9D">
              <w:rPr>
                <w:rFonts w:cs="Arial"/>
                <w:sz w:val="16"/>
                <w:szCs w:val="16"/>
              </w:rPr>
              <w:t>L/U</w:t>
            </w:r>
          </w:p>
        </w:tc>
        <w:tc>
          <w:tcPr>
            <w:tcW w:w="900"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Correct</w:t>
            </w:r>
          </w:p>
          <w:p w:rsidR="004B172B" w:rsidRPr="006F4C9D" w:rsidRDefault="004B172B" w:rsidP="007A155A">
            <w:pPr>
              <w:tabs>
                <w:tab w:val="left" w:pos="360"/>
              </w:tabs>
              <w:rPr>
                <w:rFonts w:cs="Arial"/>
                <w:sz w:val="16"/>
                <w:szCs w:val="16"/>
              </w:rPr>
            </w:pPr>
            <w:r w:rsidRPr="006F4C9D">
              <w:rPr>
                <w:rFonts w:cs="Arial"/>
                <w:sz w:val="16"/>
                <w:szCs w:val="16"/>
              </w:rPr>
              <w:t>Answer</w:t>
            </w:r>
          </w:p>
        </w:tc>
        <w:tc>
          <w:tcPr>
            <w:tcW w:w="720"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Cues</w:t>
            </w:r>
          </w:p>
        </w:tc>
        <w:tc>
          <w:tcPr>
            <w:tcW w:w="720"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T/F</w:t>
            </w:r>
          </w:p>
        </w:tc>
        <w:tc>
          <w:tcPr>
            <w:tcW w:w="771"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Cred.</w:t>
            </w:r>
          </w:p>
          <w:p w:rsidR="004B172B" w:rsidRPr="006F4C9D" w:rsidRDefault="004B172B" w:rsidP="007A155A">
            <w:pPr>
              <w:tabs>
                <w:tab w:val="left" w:pos="360"/>
              </w:tabs>
              <w:rPr>
                <w:rFonts w:cs="Arial"/>
                <w:sz w:val="16"/>
                <w:szCs w:val="16"/>
              </w:rPr>
            </w:pPr>
            <w:r w:rsidRPr="006F4C9D">
              <w:rPr>
                <w:rFonts w:cs="Arial"/>
                <w:sz w:val="16"/>
                <w:szCs w:val="16"/>
              </w:rPr>
              <w:t>Dist.</w:t>
            </w:r>
          </w:p>
        </w:tc>
        <w:tc>
          <w:tcPr>
            <w:tcW w:w="851" w:type="dxa"/>
            <w:vMerge/>
            <w:tcBorders>
              <w:bottom w:val="double" w:sz="6" w:space="0" w:color="auto"/>
            </w:tcBorders>
          </w:tcPr>
          <w:p w:rsidR="004B172B" w:rsidRPr="006F4C9D" w:rsidRDefault="004B172B" w:rsidP="007A155A">
            <w:pPr>
              <w:tabs>
                <w:tab w:val="left" w:pos="360"/>
              </w:tabs>
              <w:rPr>
                <w:rFonts w:cs="Arial"/>
                <w:b/>
                <w:sz w:val="16"/>
                <w:szCs w:val="16"/>
              </w:rPr>
            </w:pPr>
          </w:p>
        </w:tc>
        <w:tc>
          <w:tcPr>
            <w:tcW w:w="5668" w:type="dxa"/>
            <w:vMerge/>
            <w:tcBorders>
              <w:bottom w:val="doub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27"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90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90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71"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5668"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27" w:type="dxa"/>
            <w:tcBorders>
              <w:top w:val="single" w:sz="6" w:space="0" w:color="auto"/>
            </w:tcBorders>
          </w:tcPr>
          <w:p w:rsidR="004B172B" w:rsidRPr="006F4C9D" w:rsidRDefault="004B172B" w:rsidP="007A155A">
            <w:pPr>
              <w:tabs>
                <w:tab w:val="left" w:pos="360"/>
              </w:tabs>
              <w:rPr>
                <w:rFonts w:cs="Arial"/>
                <w:b/>
                <w:sz w:val="16"/>
                <w:szCs w:val="16"/>
              </w:rPr>
            </w:pPr>
          </w:p>
        </w:tc>
        <w:tc>
          <w:tcPr>
            <w:tcW w:w="900" w:type="dxa"/>
            <w:tcBorders>
              <w:top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single" w:sz="6" w:space="0" w:color="auto"/>
            </w:tcBorders>
          </w:tcPr>
          <w:p w:rsidR="004B172B" w:rsidRPr="006F4C9D" w:rsidRDefault="004B172B" w:rsidP="007A155A">
            <w:pPr>
              <w:tabs>
                <w:tab w:val="left" w:pos="360"/>
              </w:tabs>
              <w:rPr>
                <w:rFonts w:cs="Arial"/>
                <w:b/>
                <w:sz w:val="16"/>
                <w:szCs w:val="16"/>
              </w:rPr>
            </w:pPr>
          </w:p>
        </w:tc>
        <w:tc>
          <w:tcPr>
            <w:tcW w:w="900" w:type="dxa"/>
            <w:tcBorders>
              <w:top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single" w:sz="6" w:space="0" w:color="auto"/>
            </w:tcBorders>
          </w:tcPr>
          <w:p w:rsidR="004B172B" w:rsidRPr="006F4C9D" w:rsidRDefault="004B172B" w:rsidP="007A155A">
            <w:pPr>
              <w:tabs>
                <w:tab w:val="left" w:pos="360"/>
              </w:tabs>
              <w:rPr>
                <w:rFonts w:cs="Arial"/>
                <w:b/>
                <w:sz w:val="16"/>
                <w:szCs w:val="16"/>
              </w:rPr>
            </w:pPr>
          </w:p>
        </w:tc>
        <w:tc>
          <w:tcPr>
            <w:tcW w:w="771" w:type="dxa"/>
            <w:tcBorders>
              <w:top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single" w:sz="6" w:space="0" w:color="auto"/>
            </w:tcBorders>
          </w:tcPr>
          <w:p w:rsidR="004B172B" w:rsidRPr="006F4C9D" w:rsidRDefault="004B172B" w:rsidP="007A155A">
            <w:pPr>
              <w:tabs>
                <w:tab w:val="left" w:pos="360"/>
              </w:tabs>
              <w:rPr>
                <w:rFonts w:cs="Arial"/>
                <w:b/>
                <w:sz w:val="16"/>
                <w:szCs w:val="16"/>
              </w:rPr>
            </w:pPr>
          </w:p>
        </w:tc>
        <w:tc>
          <w:tcPr>
            <w:tcW w:w="5668" w:type="dxa"/>
            <w:tcBorders>
              <w:top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27"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71"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668" w:type="dxa"/>
          </w:tcPr>
          <w:p w:rsidR="004B172B" w:rsidRPr="006F4C9D" w:rsidRDefault="004B172B" w:rsidP="007A155A">
            <w:pPr>
              <w:tabs>
                <w:tab w:val="left" w:pos="360"/>
              </w:tabs>
              <w:rPr>
                <w:rFonts w:cs="Arial"/>
                <w:b/>
                <w:sz w:val="16"/>
                <w:szCs w:val="16"/>
              </w:rPr>
            </w:pPr>
          </w:p>
        </w:tc>
      </w:tr>
      <w:tr w:rsidR="004B172B" w:rsidRPr="007A155A" w:rsidTr="007805BC">
        <w:tc>
          <w:tcPr>
            <w:tcW w:w="727"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71"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668" w:type="dxa"/>
          </w:tcPr>
          <w:p w:rsidR="004B172B" w:rsidRPr="006F4C9D" w:rsidRDefault="004B172B" w:rsidP="007A155A">
            <w:pPr>
              <w:tabs>
                <w:tab w:val="left" w:pos="360"/>
              </w:tabs>
              <w:rPr>
                <w:rFonts w:cs="Arial"/>
                <w:b/>
                <w:sz w:val="16"/>
                <w:szCs w:val="16"/>
              </w:rPr>
            </w:pPr>
          </w:p>
        </w:tc>
      </w:tr>
      <w:tr w:rsidR="004B172B" w:rsidRPr="007A155A" w:rsidTr="007805BC">
        <w:tc>
          <w:tcPr>
            <w:tcW w:w="727"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71"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668" w:type="dxa"/>
          </w:tcPr>
          <w:p w:rsidR="004B172B" w:rsidRPr="006F4C9D" w:rsidRDefault="004B172B" w:rsidP="007A155A">
            <w:pPr>
              <w:tabs>
                <w:tab w:val="left" w:pos="360"/>
              </w:tabs>
              <w:rPr>
                <w:rFonts w:cs="Arial"/>
                <w:b/>
                <w:sz w:val="16"/>
                <w:szCs w:val="16"/>
              </w:rPr>
            </w:pPr>
          </w:p>
        </w:tc>
      </w:tr>
      <w:tr w:rsidR="004B172B" w:rsidRPr="007A155A" w:rsidTr="007805BC">
        <w:tc>
          <w:tcPr>
            <w:tcW w:w="727"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71"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668" w:type="dxa"/>
          </w:tcPr>
          <w:p w:rsidR="004B172B" w:rsidRPr="006F4C9D" w:rsidRDefault="004B172B" w:rsidP="007A155A">
            <w:pPr>
              <w:tabs>
                <w:tab w:val="left" w:pos="360"/>
              </w:tabs>
              <w:rPr>
                <w:rFonts w:cs="Arial"/>
                <w:b/>
                <w:sz w:val="16"/>
                <w:szCs w:val="16"/>
              </w:rPr>
            </w:pPr>
          </w:p>
        </w:tc>
      </w:tr>
      <w:tr w:rsidR="004B172B" w:rsidRPr="007A155A" w:rsidTr="007805BC">
        <w:tc>
          <w:tcPr>
            <w:tcW w:w="727"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71"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668" w:type="dxa"/>
          </w:tcPr>
          <w:p w:rsidR="004B172B" w:rsidRPr="006F4C9D" w:rsidRDefault="004B172B" w:rsidP="007A155A">
            <w:pPr>
              <w:tabs>
                <w:tab w:val="left" w:pos="360"/>
              </w:tabs>
              <w:rPr>
                <w:rFonts w:cs="Arial"/>
                <w:b/>
                <w:sz w:val="16"/>
                <w:szCs w:val="16"/>
              </w:rPr>
            </w:pPr>
          </w:p>
        </w:tc>
      </w:tr>
      <w:tr w:rsidR="00B662B7" w:rsidRPr="007A155A" w:rsidTr="007805BC">
        <w:tc>
          <w:tcPr>
            <w:tcW w:w="727" w:type="dxa"/>
          </w:tcPr>
          <w:p w:rsidR="00B662B7" w:rsidRPr="006F4C9D" w:rsidRDefault="00B662B7" w:rsidP="007A155A">
            <w:pPr>
              <w:tabs>
                <w:tab w:val="left" w:pos="360"/>
              </w:tabs>
              <w:rPr>
                <w:rFonts w:cs="Arial"/>
                <w:b/>
                <w:sz w:val="16"/>
                <w:szCs w:val="16"/>
              </w:rPr>
            </w:pPr>
          </w:p>
        </w:tc>
        <w:tc>
          <w:tcPr>
            <w:tcW w:w="90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90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771" w:type="dxa"/>
          </w:tcPr>
          <w:p w:rsidR="00B662B7" w:rsidRPr="006F4C9D" w:rsidRDefault="00B662B7" w:rsidP="007A155A">
            <w:pPr>
              <w:tabs>
                <w:tab w:val="left" w:pos="360"/>
              </w:tabs>
              <w:rPr>
                <w:rFonts w:cs="Arial"/>
                <w:b/>
                <w:sz w:val="16"/>
                <w:szCs w:val="16"/>
              </w:rPr>
            </w:pPr>
          </w:p>
        </w:tc>
        <w:tc>
          <w:tcPr>
            <w:tcW w:w="851" w:type="dxa"/>
          </w:tcPr>
          <w:p w:rsidR="00B662B7" w:rsidRPr="006F4C9D" w:rsidRDefault="00B662B7" w:rsidP="007A155A">
            <w:pPr>
              <w:tabs>
                <w:tab w:val="left" w:pos="360"/>
              </w:tabs>
              <w:rPr>
                <w:rFonts w:cs="Arial"/>
                <w:b/>
                <w:sz w:val="16"/>
                <w:szCs w:val="16"/>
              </w:rPr>
            </w:pPr>
          </w:p>
        </w:tc>
        <w:tc>
          <w:tcPr>
            <w:tcW w:w="5668" w:type="dxa"/>
          </w:tcPr>
          <w:p w:rsidR="00B662B7" w:rsidRPr="006F4C9D" w:rsidRDefault="00B662B7" w:rsidP="007A155A">
            <w:pPr>
              <w:tabs>
                <w:tab w:val="left" w:pos="360"/>
              </w:tabs>
              <w:rPr>
                <w:rFonts w:cs="Arial"/>
                <w:b/>
                <w:sz w:val="16"/>
                <w:szCs w:val="16"/>
              </w:rPr>
            </w:pPr>
          </w:p>
        </w:tc>
      </w:tr>
      <w:tr w:rsidR="00B662B7" w:rsidRPr="007A155A" w:rsidTr="007805BC">
        <w:tc>
          <w:tcPr>
            <w:tcW w:w="727" w:type="dxa"/>
          </w:tcPr>
          <w:p w:rsidR="00B662B7" w:rsidRPr="006F4C9D" w:rsidRDefault="00B662B7" w:rsidP="007A155A">
            <w:pPr>
              <w:tabs>
                <w:tab w:val="left" w:pos="360"/>
              </w:tabs>
              <w:rPr>
                <w:rFonts w:cs="Arial"/>
                <w:b/>
                <w:sz w:val="16"/>
                <w:szCs w:val="16"/>
              </w:rPr>
            </w:pPr>
          </w:p>
        </w:tc>
        <w:tc>
          <w:tcPr>
            <w:tcW w:w="90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90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771" w:type="dxa"/>
          </w:tcPr>
          <w:p w:rsidR="00B662B7" w:rsidRPr="006F4C9D" w:rsidRDefault="00B662B7" w:rsidP="007A155A">
            <w:pPr>
              <w:tabs>
                <w:tab w:val="left" w:pos="360"/>
              </w:tabs>
              <w:rPr>
                <w:rFonts w:cs="Arial"/>
                <w:b/>
                <w:sz w:val="16"/>
                <w:szCs w:val="16"/>
              </w:rPr>
            </w:pPr>
          </w:p>
        </w:tc>
        <w:tc>
          <w:tcPr>
            <w:tcW w:w="851" w:type="dxa"/>
          </w:tcPr>
          <w:p w:rsidR="00B662B7" w:rsidRPr="006F4C9D" w:rsidRDefault="00B662B7" w:rsidP="007A155A">
            <w:pPr>
              <w:tabs>
                <w:tab w:val="left" w:pos="360"/>
              </w:tabs>
              <w:rPr>
                <w:rFonts w:cs="Arial"/>
                <w:b/>
                <w:sz w:val="16"/>
                <w:szCs w:val="16"/>
              </w:rPr>
            </w:pPr>
          </w:p>
        </w:tc>
        <w:tc>
          <w:tcPr>
            <w:tcW w:w="5668" w:type="dxa"/>
          </w:tcPr>
          <w:p w:rsidR="00B662B7" w:rsidRPr="006F4C9D" w:rsidRDefault="00B662B7" w:rsidP="007A155A">
            <w:pPr>
              <w:tabs>
                <w:tab w:val="left" w:pos="360"/>
              </w:tabs>
              <w:rPr>
                <w:rFonts w:cs="Arial"/>
                <w:b/>
                <w:sz w:val="16"/>
                <w:szCs w:val="16"/>
              </w:rPr>
            </w:pPr>
          </w:p>
        </w:tc>
      </w:tr>
    </w:tbl>
    <w:p w:rsidR="001B2821" w:rsidRDefault="001B2821" w:rsidP="006C0E69">
      <w:pPr>
        <w:tabs>
          <w:tab w:val="left" w:pos="360"/>
        </w:tabs>
        <w:ind w:left="360" w:hanging="360"/>
        <w:rPr>
          <w:sz w:val="18"/>
          <w:szCs w:val="18"/>
        </w:rPr>
      </w:pPr>
    </w:p>
    <w:p w:rsidR="006C0E69" w:rsidRPr="00B662B7" w:rsidRDefault="006C0E69" w:rsidP="006C0E69">
      <w:pPr>
        <w:tabs>
          <w:tab w:val="left" w:pos="360"/>
        </w:tabs>
        <w:ind w:left="360" w:hanging="360"/>
        <w:rPr>
          <w:sz w:val="16"/>
          <w:szCs w:val="16"/>
        </w:rPr>
      </w:pPr>
      <w:r w:rsidRPr="00B662B7">
        <w:rPr>
          <w:sz w:val="16"/>
          <w:szCs w:val="16"/>
        </w:rPr>
        <w:t>Instructions:</w:t>
      </w:r>
    </w:p>
    <w:p w:rsidR="006C0E69" w:rsidRPr="00B662B7" w:rsidRDefault="00AC048F" w:rsidP="006C0E69">
      <w:pPr>
        <w:tabs>
          <w:tab w:val="left" w:pos="360"/>
        </w:tabs>
        <w:ind w:left="360" w:hanging="360"/>
        <w:rPr>
          <w:sz w:val="16"/>
          <w:szCs w:val="16"/>
        </w:rPr>
      </w:pPr>
      <w:r w:rsidRPr="00B662B7">
        <w:rPr>
          <w:sz w:val="16"/>
          <w:szCs w:val="16"/>
        </w:rPr>
        <w:t>1</w:t>
      </w:r>
      <w:r w:rsidR="006C0E69" w:rsidRPr="00B662B7">
        <w:rPr>
          <w:sz w:val="16"/>
          <w:szCs w:val="16"/>
        </w:rPr>
        <w:t>.</w:t>
      </w:r>
      <w:r w:rsidR="006C0E69" w:rsidRPr="00B662B7">
        <w:rPr>
          <w:sz w:val="16"/>
          <w:szCs w:val="16"/>
        </w:rPr>
        <w:tab/>
        <w:t xml:space="preserve">Enter the level of difficulty (LOD) of each question using a 1-5 (easy – difficult) rating scale. </w:t>
      </w:r>
    </w:p>
    <w:p w:rsidR="006C0E69" w:rsidRPr="00B662B7" w:rsidRDefault="00AC048F" w:rsidP="006C0E69">
      <w:pPr>
        <w:tabs>
          <w:tab w:val="left" w:pos="360"/>
        </w:tabs>
        <w:ind w:left="360" w:hanging="360"/>
        <w:rPr>
          <w:sz w:val="16"/>
          <w:szCs w:val="16"/>
        </w:rPr>
      </w:pPr>
      <w:r w:rsidRPr="00B662B7">
        <w:rPr>
          <w:sz w:val="16"/>
          <w:szCs w:val="16"/>
        </w:rPr>
        <w:t>2</w:t>
      </w:r>
      <w:r w:rsidR="006C0E69" w:rsidRPr="00B662B7">
        <w:rPr>
          <w:sz w:val="16"/>
          <w:szCs w:val="16"/>
        </w:rPr>
        <w:t>.</w:t>
      </w:r>
      <w:r w:rsidR="006C0E69" w:rsidRPr="00B662B7">
        <w:rPr>
          <w:sz w:val="16"/>
          <w:szCs w:val="16"/>
        </w:rPr>
        <w:tab/>
        <w:t>Check the appropriate block if a question flaw is identified:</w:t>
      </w:r>
    </w:p>
    <w:p w:rsidR="006C0E69" w:rsidRPr="00B662B7" w:rsidRDefault="006C0E69" w:rsidP="006C0E69">
      <w:pPr>
        <w:tabs>
          <w:tab w:val="left" w:pos="360"/>
        </w:tabs>
        <w:ind w:left="360" w:hanging="360"/>
        <w:rPr>
          <w:sz w:val="16"/>
          <w:szCs w:val="16"/>
        </w:rPr>
      </w:pPr>
      <w:r w:rsidRPr="00B662B7">
        <w:rPr>
          <w:sz w:val="16"/>
          <w:szCs w:val="16"/>
        </w:rPr>
        <w:tab/>
      </w:r>
    </w:p>
    <w:p w:rsidR="00AC048F" w:rsidRPr="00B662B7" w:rsidRDefault="00AC048F" w:rsidP="00AC048F">
      <w:pPr>
        <w:numPr>
          <w:ilvl w:val="0"/>
          <w:numId w:val="6"/>
        </w:numPr>
        <w:tabs>
          <w:tab w:val="clear" w:pos="765"/>
          <w:tab w:val="num" w:pos="720"/>
        </w:tabs>
        <w:ind w:left="720"/>
        <w:rPr>
          <w:sz w:val="16"/>
          <w:szCs w:val="16"/>
        </w:rPr>
      </w:pPr>
      <w:r w:rsidRPr="00B662B7">
        <w:rPr>
          <w:sz w:val="16"/>
          <w:szCs w:val="16"/>
        </w:rPr>
        <w:t xml:space="preserve">The question’s level of difficulty is inappropriate (LOD = 1 too easy; LOD = 5 too hard). </w:t>
      </w:r>
    </w:p>
    <w:p w:rsidR="006C0E69" w:rsidRPr="00B662B7" w:rsidRDefault="006C0E69" w:rsidP="00932542">
      <w:pPr>
        <w:numPr>
          <w:ilvl w:val="0"/>
          <w:numId w:val="6"/>
        </w:numPr>
        <w:tabs>
          <w:tab w:val="clear" w:pos="765"/>
        </w:tabs>
        <w:ind w:left="720"/>
        <w:rPr>
          <w:sz w:val="16"/>
          <w:szCs w:val="16"/>
        </w:rPr>
      </w:pPr>
      <w:r w:rsidRPr="00B662B7">
        <w:rPr>
          <w:sz w:val="16"/>
          <w:szCs w:val="16"/>
        </w:rPr>
        <w:t>The question is a direct look-up, which only requires an examinee to recall where to find the answer (see NUREG-1021, ES-602 Attachment 1 for additional guidance).</w:t>
      </w:r>
    </w:p>
    <w:p w:rsidR="006C0E69" w:rsidRPr="00B662B7" w:rsidRDefault="006C0E69" w:rsidP="00932542">
      <w:pPr>
        <w:numPr>
          <w:ilvl w:val="0"/>
          <w:numId w:val="6"/>
        </w:numPr>
        <w:tabs>
          <w:tab w:val="clear" w:pos="765"/>
        </w:tabs>
        <w:ind w:left="720"/>
        <w:rPr>
          <w:sz w:val="16"/>
          <w:szCs w:val="16"/>
        </w:rPr>
      </w:pPr>
      <w:r w:rsidRPr="00B662B7">
        <w:rPr>
          <w:sz w:val="16"/>
          <w:szCs w:val="16"/>
        </w:rPr>
        <w:t>The question has no correct answer or more than one correct answer.  Short-answer questions must contain objective scoring, with clear guidance on granting partial and full credit.</w:t>
      </w:r>
    </w:p>
    <w:p w:rsidR="006C0E69" w:rsidRPr="00B662B7" w:rsidRDefault="006C0E69" w:rsidP="006C0E69">
      <w:pPr>
        <w:tabs>
          <w:tab w:val="left" w:pos="360"/>
        </w:tabs>
        <w:rPr>
          <w:sz w:val="16"/>
          <w:szCs w:val="16"/>
        </w:rPr>
      </w:pPr>
    </w:p>
    <w:p w:rsidR="006C0E69" w:rsidRPr="00B662B7" w:rsidRDefault="006C0E69" w:rsidP="006C0E69">
      <w:pPr>
        <w:tabs>
          <w:tab w:val="left" w:pos="360"/>
        </w:tabs>
        <w:rPr>
          <w:sz w:val="16"/>
          <w:szCs w:val="16"/>
        </w:rPr>
      </w:pPr>
      <w:r w:rsidRPr="00B662B7">
        <w:rPr>
          <w:sz w:val="16"/>
          <w:szCs w:val="16"/>
        </w:rPr>
        <w:tab/>
        <w:t>In addition, check the following items for all multiple choice questions</w:t>
      </w:r>
      <w:r w:rsidR="00DC2291" w:rsidRPr="00B662B7">
        <w:rPr>
          <w:sz w:val="16"/>
          <w:szCs w:val="16"/>
        </w:rPr>
        <w:t xml:space="preserve"> (see NUREG-1021, Appendix B)</w:t>
      </w:r>
      <w:r w:rsidRPr="00B662B7">
        <w:rPr>
          <w:sz w:val="16"/>
          <w:szCs w:val="16"/>
        </w:rPr>
        <w:t>:</w:t>
      </w:r>
    </w:p>
    <w:p w:rsidR="006C0E69" w:rsidRPr="00B662B7" w:rsidRDefault="006C0E69" w:rsidP="006C0E69">
      <w:pPr>
        <w:tabs>
          <w:tab w:val="left" w:pos="360"/>
        </w:tabs>
        <w:rPr>
          <w:sz w:val="16"/>
          <w:szCs w:val="16"/>
        </w:rPr>
      </w:pPr>
    </w:p>
    <w:p w:rsidR="006C0E69" w:rsidRPr="00B662B7" w:rsidRDefault="006C0E69" w:rsidP="00932542">
      <w:pPr>
        <w:numPr>
          <w:ilvl w:val="0"/>
          <w:numId w:val="7"/>
        </w:numPr>
        <w:tabs>
          <w:tab w:val="clear" w:pos="720"/>
          <w:tab w:val="left" w:pos="360"/>
        </w:tabs>
        <w:rPr>
          <w:sz w:val="16"/>
          <w:szCs w:val="16"/>
        </w:rPr>
      </w:pPr>
      <w:r w:rsidRPr="00B662B7">
        <w:rPr>
          <w:sz w:val="16"/>
          <w:szCs w:val="16"/>
        </w:rPr>
        <w:t>The stem or answer choices contain cues as to the correct answer (i.e., clues, specific determiners, phrasing, length, etc.)</w:t>
      </w:r>
    </w:p>
    <w:p w:rsidR="006C0E69" w:rsidRPr="00B662B7" w:rsidRDefault="006C0E69" w:rsidP="006C0E69">
      <w:pPr>
        <w:numPr>
          <w:ilvl w:val="0"/>
          <w:numId w:val="7"/>
        </w:numPr>
        <w:tabs>
          <w:tab w:val="left" w:pos="360"/>
        </w:tabs>
        <w:rPr>
          <w:sz w:val="16"/>
          <w:szCs w:val="16"/>
        </w:rPr>
      </w:pPr>
      <w:r w:rsidRPr="00B662B7">
        <w:rPr>
          <w:sz w:val="16"/>
          <w:szCs w:val="16"/>
        </w:rPr>
        <w:t>The answer choices are a collection of unrelated true false statements such that the question can be answered correctly without reading the question stem.</w:t>
      </w:r>
    </w:p>
    <w:p w:rsidR="006C0E69" w:rsidRPr="00B662B7" w:rsidRDefault="006C0E69" w:rsidP="006C0E69">
      <w:pPr>
        <w:numPr>
          <w:ilvl w:val="0"/>
          <w:numId w:val="7"/>
        </w:numPr>
        <w:tabs>
          <w:tab w:val="left" w:pos="360"/>
        </w:tabs>
        <w:rPr>
          <w:sz w:val="16"/>
          <w:szCs w:val="16"/>
        </w:rPr>
      </w:pPr>
      <w:r w:rsidRPr="00B662B7">
        <w:rPr>
          <w:sz w:val="16"/>
          <w:szCs w:val="16"/>
        </w:rPr>
        <w:t>Two or more distractors are not credible.  For open-reference questions, distractors should be judged as if the question was closed-reference.</w:t>
      </w:r>
    </w:p>
    <w:p w:rsidR="006C0E69" w:rsidRPr="00B662B7" w:rsidRDefault="006C0E69" w:rsidP="006C0E69">
      <w:pPr>
        <w:tabs>
          <w:tab w:val="left" w:pos="360"/>
        </w:tabs>
        <w:rPr>
          <w:sz w:val="16"/>
          <w:szCs w:val="16"/>
        </w:rPr>
      </w:pPr>
    </w:p>
    <w:p w:rsidR="006C0E69" w:rsidRPr="00B662B7" w:rsidRDefault="00AC048F" w:rsidP="006C0E69">
      <w:pPr>
        <w:tabs>
          <w:tab w:val="left" w:pos="360"/>
        </w:tabs>
        <w:rPr>
          <w:sz w:val="16"/>
          <w:szCs w:val="16"/>
        </w:rPr>
      </w:pPr>
      <w:r w:rsidRPr="00B662B7">
        <w:rPr>
          <w:sz w:val="16"/>
          <w:szCs w:val="16"/>
        </w:rPr>
        <w:t>3</w:t>
      </w:r>
      <w:r w:rsidR="006C0E69" w:rsidRPr="00B662B7">
        <w:rPr>
          <w:sz w:val="16"/>
          <w:szCs w:val="16"/>
        </w:rPr>
        <w:t>.</w:t>
      </w:r>
      <w:r w:rsidR="006C0E69" w:rsidRPr="00B662B7">
        <w:rPr>
          <w:sz w:val="16"/>
          <w:szCs w:val="16"/>
        </w:rPr>
        <w:tab/>
        <w:t xml:space="preserve">Based on review item </w:t>
      </w:r>
      <w:r w:rsidR="00932542" w:rsidRPr="00B662B7">
        <w:rPr>
          <w:sz w:val="16"/>
          <w:szCs w:val="16"/>
        </w:rPr>
        <w:t>2</w:t>
      </w:r>
      <w:r w:rsidR="006C0E69" w:rsidRPr="00B662B7">
        <w:rPr>
          <w:sz w:val="16"/>
          <w:szCs w:val="16"/>
        </w:rPr>
        <w:t xml:space="preserve"> above, the question as written is either </w:t>
      </w:r>
      <w:r w:rsidR="00845A91" w:rsidRPr="00B662B7">
        <w:rPr>
          <w:sz w:val="16"/>
          <w:szCs w:val="16"/>
        </w:rPr>
        <w:t>f</w:t>
      </w:r>
      <w:r w:rsidR="006C0E69" w:rsidRPr="00B662B7">
        <w:rPr>
          <w:sz w:val="16"/>
          <w:szCs w:val="16"/>
        </w:rPr>
        <w:t>lawed</w:t>
      </w:r>
      <w:r w:rsidR="00845A91" w:rsidRPr="00B662B7">
        <w:rPr>
          <w:sz w:val="16"/>
          <w:szCs w:val="16"/>
        </w:rPr>
        <w:t xml:space="preserve"> (F)</w:t>
      </w:r>
      <w:r w:rsidR="006C0E69" w:rsidRPr="00B662B7">
        <w:rPr>
          <w:sz w:val="16"/>
          <w:szCs w:val="16"/>
        </w:rPr>
        <w:t xml:space="preserve"> or </w:t>
      </w:r>
      <w:r w:rsidR="00845A91" w:rsidRPr="00B662B7">
        <w:rPr>
          <w:sz w:val="16"/>
          <w:szCs w:val="16"/>
        </w:rPr>
        <w:t>n</w:t>
      </w:r>
      <w:r w:rsidR="006C0E69" w:rsidRPr="00B662B7">
        <w:rPr>
          <w:sz w:val="16"/>
          <w:szCs w:val="16"/>
        </w:rPr>
        <w:t>ot</w:t>
      </w:r>
      <w:r w:rsidR="00845A91" w:rsidRPr="00B662B7">
        <w:rPr>
          <w:sz w:val="16"/>
          <w:szCs w:val="16"/>
        </w:rPr>
        <w:t xml:space="preserve"> f</w:t>
      </w:r>
      <w:r w:rsidR="006C0E69" w:rsidRPr="00B662B7">
        <w:rPr>
          <w:sz w:val="16"/>
          <w:szCs w:val="16"/>
        </w:rPr>
        <w:t>lawed</w:t>
      </w:r>
      <w:r w:rsidR="00845A91" w:rsidRPr="00B662B7">
        <w:rPr>
          <w:sz w:val="16"/>
          <w:szCs w:val="16"/>
        </w:rPr>
        <w:t xml:space="preserve"> (NF</w:t>
      </w:r>
      <w:proofErr w:type="gramStart"/>
      <w:r w:rsidR="00845A91" w:rsidRPr="00B662B7">
        <w:rPr>
          <w:sz w:val="16"/>
          <w:szCs w:val="16"/>
        </w:rPr>
        <w:t xml:space="preserve">) </w:t>
      </w:r>
      <w:r w:rsidR="006C0E69" w:rsidRPr="00B662B7">
        <w:rPr>
          <w:sz w:val="16"/>
          <w:szCs w:val="16"/>
        </w:rPr>
        <w:t>.</w:t>
      </w:r>
      <w:proofErr w:type="gramEnd"/>
    </w:p>
    <w:p w:rsidR="00242928" w:rsidRDefault="00AC048F" w:rsidP="006C0E69">
      <w:pPr>
        <w:tabs>
          <w:tab w:val="left" w:pos="360"/>
        </w:tabs>
        <w:rPr>
          <w:sz w:val="16"/>
          <w:szCs w:val="16"/>
        </w:rPr>
        <w:sectPr w:rsidR="00242928" w:rsidSect="00974052">
          <w:footerReference w:type="default" r:id="rId13"/>
          <w:pgSz w:w="15840" w:h="12240" w:orient="landscape"/>
          <w:pgMar w:top="1440" w:right="1440" w:bottom="1440" w:left="1440" w:header="1440" w:footer="1440" w:gutter="0"/>
          <w:cols w:space="720"/>
          <w:docGrid w:linePitch="360"/>
        </w:sectPr>
      </w:pPr>
      <w:r w:rsidRPr="00B662B7">
        <w:rPr>
          <w:sz w:val="16"/>
          <w:szCs w:val="16"/>
        </w:rPr>
        <w:t>4</w:t>
      </w:r>
      <w:r w:rsidR="006C0E69" w:rsidRPr="00B662B7">
        <w:rPr>
          <w:sz w:val="16"/>
          <w:szCs w:val="16"/>
        </w:rPr>
        <w:t>.</w:t>
      </w:r>
      <w:r w:rsidR="006C0E69" w:rsidRPr="00B662B7">
        <w:rPr>
          <w:sz w:val="16"/>
          <w:szCs w:val="16"/>
        </w:rPr>
        <w:tab/>
        <w:t xml:space="preserve">Provide a brief explanation for all questions that are determined to be </w:t>
      </w:r>
      <w:r w:rsidR="00845A91" w:rsidRPr="00B662B7">
        <w:rPr>
          <w:sz w:val="16"/>
          <w:szCs w:val="16"/>
        </w:rPr>
        <w:t>f</w:t>
      </w:r>
      <w:r w:rsidR="006C0E69" w:rsidRPr="00B662B7">
        <w:rPr>
          <w:sz w:val="16"/>
          <w:szCs w:val="16"/>
        </w:rPr>
        <w:t>lawed</w:t>
      </w:r>
      <w:r w:rsidR="00845A91" w:rsidRPr="00B662B7">
        <w:rPr>
          <w:sz w:val="16"/>
          <w:szCs w:val="16"/>
        </w:rPr>
        <w:t xml:space="preserve"> (F)</w:t>
      </w:r>
      <w:r w:rsidR="006C0E69" w:rsidRPr="00B662B7">
        <w:rPr>
          <w:sz w:val="16"/>
          <w:szCs w:val="16"/>
        </w:rPr>
        <w:t xml:space="preserve">.  </w:t>
      </w:r>
    </w:p>
    <w:p w:rsidR="006C0E69" w:rsidRPr="00DC37C7" w:rsidRDefault="006C0E69" w:rsidP="006C0E69">
      <w:pPr>
        <w:tabs>
          <w:tab w:val="left" w:pos="360"/>
        </w:tabs>
        <w:ind w:left="360" w:hanging="360"/>
        <w:rPr>
          <w:szCs w:val="22"/>
        </w:rPr>
      </w:pPr>
      <w:r w:rsidRPr="00DC37C7">
        <w:rPr>
          <w:szCs w:val="22"/>
        </w:rPr>
        <w:lastRenderedPageBreak/>
        <w:t>Requalification Written Examination Questions Review Worksheet (Continued)</w:t>
      </w:r>
    </w:p>
    <w:p w:rsidR="006C0E69" w:rsidRPr="00DC37C7" w:rsidRDefault="006C0E69" w:rsidP="006C0E69">
      <w:pPr>
        <w:tabs>
          <w:tab w:val="left" w:pos="360"/>
        </w:tabs>
        <w:ind w:left="360" w:hanging="360"/>
        <w:rPr>
          <w:szCs w:val="22"/>
        </w:rPr>
      </w:pPr>
    </w:p>
    <w:p w:rsidR="006C0E69" w:rsidRDefault="006C0E69" w:rsidP="006C0E69">
      <w:pPr>
        <w:tabs>
          <w:tab w:val="left" w:pos="1620"/>
        </w:tabs>
        <w:ind w:left="1620" w:hanging="1620"/>
        <w:rPr>
          <w:szCs w:val="22"/>
        </w:rPr>
      </w:pPr>
      <w:r w:rsidRPr="00DC37C7">
        <w:rPr>
          <w:szCs w:val="22"/>
        </w:rPr>
        <w:t>Written examination reviewed or date administered:  ________</w:t>
      </w:r>
    </w:p>
    <w:p w:rsidR="00DC37C7" w:rsidRPr="00DC37C7" w:rsidRDefault="00DC37C7" w:rsidP="006C0E69">
      <w:pPr>
        <w:tabs>
          <w:tab w:val="left" w:pos="1620"/>
        </w:tabs>
        <w:ind w:left="1620" w:hanging="1620"/>
        <w:rPr>
          <w:szCs w:val="22"/>
        </w:rPr>
      </w:pPr>
    </w:p>
    <w:tbl>
      <w:tblPr>
        <w:tblW w:w="1269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firstRow="1" w:lastRow="1" w:firstColumn="1" w:lastColumn="1" w:noHBand="0" w:noVBand="0"/>
      </w:tblPr>
      <w:tblGrid>
        <w:gridCol w:w="710"/>
        <w:gridCol w:w="879"/>
        <w:gridCol w:w="687"/>
        <w:gridCol w:w="719"/>
        <w:gridCol w:w="895"/>
        <w:gridCol w:w="715"/>
        <w:gridCol w:w="705"/>
        <w:gridCol w:w="764"/>
        <w:gridCol w:w="851"/>
        <w:gridCol w:w="5772"/>
      </w:tblGrid>
      <w:tr w:rsidR="004B172B" w:rsidRPr="007A155A" w:rsidTr="007805BC">
        <w:trPr>
          <w:trHeight w:val="206"/>
        </w:trPr>
        <w:tc>
          <w:tcPr>
            <w:tcW w:w="710" w:type="dxa"/>
            <w:vMerge w:val="restart"/>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Q#</w:t>
            </w:r>
          </w:p>
        </w:tc>
        <w:tc>
          <w:tcPr>
            <w:tcW w:w="879" w:type="dxa"/>
            <w:vMerge w:val="restart"/>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1.  LOD</w:t>
            </w:r>
          </w:p>
          <w:p w:rsidR="004B172B" w:rsidRPr="006F4C9D" w:rsidRDefault="004B172B" w:rsidP="007A155A">
            <w:pPr>
              <w:tabs>
                <w:tab w:val="left" w:pos="360"/>
              </w:tabs>
              <w:rPr>
                <w:rFonts w:cs="Arial"/>
                <w:b/>
                <w:sz w:val="16"/>
                <w:szCs w:val="16"/>
              </w:rPr>
            </w:pPr>
            <w:r w:rsidRPr="006F4C9D">
              <w:rPr>
                <w:rFonts w:cs="Arial"/>
                <w:sz w:val="16"/>
                <w:szCs w:val="16"/>
              </w:rPr>
              <w:t>(1-5)</w:t>
            </w:r>
            <w:r w:rsidRPr="006F4C9D">
              <w:rPr>
                <w:rFonts w:cs="Arial"/>
                <w:b/>
                <w:sz w:val="16"/>
                <w:szCs w:val="16"/>
              </w:rPr>
              <w:t xml:space="preserve">  </w:t>
            </w:r>
          </w:p>
        </w:tc>
        <w:tc>
          <w:tcPr>
            <w:tcW w:w="4485" w:type="dxa"/>
            <w:gridSpan w:val="6"/>
          </w:tcPr>
          <w:p w:rsidR="004B172B" w:rsidRPr="006F4C9D" w:rsidRDefault="004B172B" w:rsidP="007A155A">
            <w:pPr>
              <w:tabs>
                <w:tab w:val="left" w:pos="360"/>
              </w:tabs>
              <w:rPr>
                <w:rFonts w:cs="Arial"/>
                <w:sz w:val="16"/>
                <w:szCs w:val="16"/>
              </w:rPr>
            </w:pPr>
            <w:r w:rsidRPr="006F4C9D">
              <w:rPr>
                <w:rFonts w:cs="Arial"/>
                <w:sz w:val="16"/>
                <w:szCs w:val="16"/>
              </w:rPr>
              <w:t>2.  Question Flaws</w:t>
            </w:r>
          </w:p>
        </w:tc>
        <w:tc>
          <w:tcPr>
            <w:tcW w:w="851" w:type="dxa"/>
            <w:vMerge w:val="restart"/>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3.  Q flawed or not flawed?</w:t>
            </w:r>
          </w:p>
          <w:p w:rsidR="004B172B" w:rsidRPr="006F4C9D" w:rsidRDefault="004B172B" w:rsidP="007A155A">
            <w:pPr>
              <w:tabs>
                <w:tab w:val="left" w:pos="360"/>
              </w:tabs>
              <w:rPr>
                <w:rFonts w:cs="Arial"/>
                <w:sz w:val="16"/>
                <w:szCs w:val="16"/>
              </w:rPr>
            </w:pPr>
            <w:r w:rsidRPr="006F4C9D">
              <w:rPr>
                <w:rFonts w:cs="Arial"/>
                <w:sz w:val="16"/>
                <w:szCs w:val="16"/>
              </w:rPr>
              <w:t>(F/NF)</w:t>
            </w:r>
          </w:p>
        </w:tc>
        <w:tc>
          <w:tcPr>
            <w:tcW w:w="5772" w:type="dxa"/>
            <w:vMerge w:val="restart"/>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4.  Explanation</w:t>
            </w:r>
          </w:p>
        </w:tc>
      </w:tr>
      <w:tr w:rsidR="004B172B" w:rsidRPr="007A155A" w:rsidTr="007805BC">
        <w:trPr>
          <w:trHeight w:val="205"/>
        </w:trPr>
        <w:tc>
          <w:tcPr>
            <w:tcW w:w="710" w:type="dxa"/>
            <w:vMerge/>
            <w:tcBorders>
              <w:bottom w:val="double" w:sz="6" w:space="0" w:color="auto"/>
            </w:tcBorders>
          </w:tcPr>
          <w:p w:rsidR="004B172B" w:rsidRPr="006F4C9D" w:rsidRDefault="004B172B" w:rsidP="007A155A">
            <w:pPr>
              <w:tabs>
                <w:tab w:val="left" w:pos="360"/>
              </w:tabs>
              <w:rPr>
                <w:rFonts w:cs="Arial"/>
                <w:sz w:val="16"/>
                <w:szCs w:val="16"/>
              </w:rPr>
            </w:pPr>
          </w:p>
        </w:tc>
        <w:tc>
          <w:tcPr>
            <w:tcW w:w="879" w:type="dxa"/>
            <w:vMerge/>
            <w:tcBorders>
              <w:bottom w:val="double" w:sz="6" w:space="0" w:color="auto"/>
            </w:tcBorders>
          </w:tcPr>
          <w:p w:rsidR="004B172B" w:rsidRPr="006F4C9D" w:rsidRDefault="004B172B" w:rsidP="007A155A">
            <w:pPr>
              <w:tabs>
                <w:tab w:val="left" w:pos="360"/>
              </w:tabs>
              <w:rPr>
                <w:rFonts w:cs="Arial"/>
                <w:sz w:val="16"/>
                <w:szCs w:val="16"/>
              </w:rPr>
            </w:pPr>
          </w:p>
        </w:tc>
        <w:tc>
          <w:tcPr>
            <w:tcW w:w="687"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LOD</w:t>
            </w:r>
          </w:p>
        </w:tc>
        <w:tc>
          <w:tcPr>
            <w:tcW w:w="719"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Direct</w:t>
            </w:r>
          </w:p>
          <w:p w:rsidR="004B172B" w:rsidRPr="006F4C9D" w:rsidRDefault="004B172B" w:rsidP="007A155A">
            <w:pPr>
              <w:tabs>
                <w:tab w:val="left" w:pos="360"/>
              </w:tabs>
              <w:rPr>
                <w:rFonts w:cs="Arial"/>
                <w:sz w:val="16"/>
                <w:szCs w:val="16"/>
              </w:rPr>
            </w:pPr>
            <w:r w:rsidRPr="006F4C9D">
              <w:rPr>
                <w:rFonts w:cs="Arial"/>
                <w:sz w:val="16"/>
                <w:szCs w:val="16"/>
              </w:rPr>
              <w:t>L/U</w:t>
            </w:r>
          </w:p>
        </w:tc>
        <w:tc>
          <w:tcPr>
            <w:tcW w:w="895"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Correct</w:t>
            </w:r>
          </w:p>
          <w:p w:rsidR="004B172B" w:rsidRPr="006F4C9D" w:rsidRDefault="004B172B" w:rsidP="007A155A">
            <w:pPr>
              <w:tabs>
                <w:tab w:val="left" w:pos="360"/>
              </w:tabs>
              <w:rPr>
                <w:rFonts w:cs="Arial"/>
                <w:sz w:val="16"/>
                <w:szCs w:val="16"/>
              </w:rPr>
            </w:pPr>
            <w:r w:rsidRPr="006F4C9D">
              <w:rPr>
                <w:rFonts w:cs="Arial"/>
                <w:sz w:val="16"/>
                <w:szCs w:val="16"/>
              </w:rPr>
              <w:t>Answer</w:t>
            </w:r>
          </w:p>
        </w:tc>
        <w:tc>
          <w:tcPr>
            <w:tcW w:w="715"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Cues</w:t>
            </w:r>
          </w:p>
        </w:tc>
        <w:tc>
          <w:tcPr>
            <w:tcW w:w="705"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T/F</w:t>
            </w:r>
          </w:p>
        </w:tc>
        <w:tc>
          <w:tcPr>
            <w:tcW w:w="764"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Cred.</w:t>
            </w:r>
          </w:p>
          <w:p w:rsidR="004B172B" w:rsidRPr="006F4C9D" w:rsidRDefault="004B172B" w:rsidP="007A155A">
            <w:pPr>
              <w:tabs>
                <w:tab w:val="left" w:pos="360"/>
              </w:tabs>
              <w:rPr>
                <w:rFonts w:cs="Arial"/>
                <w:sz w:val="16"/>
                <w:szCs w:val="16"/>
              </w:rPr>
            </w:pPr>
            <w:r w:rsidRPr="006F4C9D">
              <w:rPr>
                <w:rFonts w:cs="Arial"/>
                <w:sz w:val="16"/>
                <w:szCs w:val="16"/>
              </w:rPr>
              <w:t>Dist.</w:t>
            </w:r>
          </w:p>
        </w:tc>
        <w:tc>
          <w:tcPr>
            <w:tcW w:w="851" w:type="dxa"/>
            <w:vMerge/>
            <w:tcBorders>
              <w:bottom w:val="double" w:sz="6" w:space="0" w:color="auto"/>
            </w:tcBorders>
          </w:tcPr>
          <w:p w:rsidR="004B172B" w:rsidRPr="006F4C9D" w:rsidRDefault="004B172B" w:rsidP="007A155A">
            <w:pPr>
              <w:tabs>
                <w:tab w:val="left" w:pos="360"/>
              </w:tabs>
              <w:rPr>
                <w:rFonts w:cs="Arial"/>
                <w:b/>
                <w:sz w:val="16"/>
                <w:szCs w:val="16"/>
              </w:rPr>
            </w:pPr>
          </w:p>
        </w:tc>
        <w:tc>
          <w:tcPr>
            <w:tcW w:w="5772" w:type="dxa"/>
            <w:vMerge/>
            <w:tcBorders>
              <w:bottom w:val="doub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1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879"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687"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19"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895"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15"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05"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64"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5772"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10" w:type="dxa"/>
            <w:tcBorders>
              <w:top w:val="single" w:sz="6" w:space="0" w:color="auto"/>
            </w:tcBorders>
          </w:tcPr>
          <w:p w:rsidR="004B172B" w:rsidRPr="006F4C9D" w:rsidRDefault="004B172B" w:rsidP="007A155A">
            <w:pPr>
              <w:tabs>
                <w:tab w:val="left" w:pos="360"/>
              </w:tabs>
              <w:rPr>
                <w:rFonts w:cs="Arial"/>
                <w:b/>
                <w:sz w:val="16"/>
                <w:szCs w:val="16"/>
              </w:rPr>
            </w:pPr>
          </w:p>
        </w:tc>
        <w:tc>
          <w:tcPr>
            <w:tcW w:w="879" w:type="dxa"/>
            <w:tcBorders>
              <w:top w:val="single" w:sz="6" w:space="0" w:color="auto"/>
            </w:tcBorders>
          </w:tcPr>
          <w:p w:rsidR="004B172B" w:rsidRPr="006F4C9D" w:rsidRDefault="004B172B" w:rsidP="007A155A">
            <w:pPr>
              <w:tabs>
                <w:tab w:val="left" w:pos="360"/>
              </w:tabs>
              <w:rPr>
                <w:rFonts w:cs="Arial"/>
                <w:b/>
                <w:sz w:val="16"/>
                <w:szCs w:val="16"/>
              </w:rPr>
            </w:pPr>
          </w:p>
        </w:tc>
        <w:tc>
          <w:tcPr>
            <w:tcW w:w="687" w:type="dxa"/>
            <w:tcBorders>
              <w:top w:val="single" w:sz="6" w:space="0" w:color="auto"/>
            </w:tcBorders>
          </w:tcPr>
          <w:p w:rsidR="004B172B" w:rsidRPr="006F4C9D" w:rsidRDefault="004B172B" w:rsidP="007A155A">
            <w:pPr>
              <w:tabs>
                <w:tab w:val="left" w:pos="360"/>
              </w:tabs>
              <w:rPr>
                <w:rFonts w:cs="Arial"/>
                <w:b/>
                <w:sz w:val="16"/>
                <w:szCs w:val="16"/>
              </w:rPr>
            </w:pPr>
          </w:p>
        </w:tc>
        <w:tc>
          <w:tcPr>
            <w:tcW w:w="719" w:type="dxa"/>
            <w:tcBorders>
              <w:top w:val="single" w:sz="6" w:space="0" w:color="auto"/>
            </w:tcBorders>
          </w:tcPr>
          <w:p w:rsidR="004B172B" w:rsidRPr="006F4C9D" w:rsidRDefault="004B172B" w:rsidP="007A155A">
            <w:pPr>
              <w:tabs>
                <w:tab w:val="left" w:pos="360"/>
              </w:tabs>
              <w:rPr>
                <w:rFonts w:cs="Arial"/>
                <w:b/>
                <w:sz w:val="16"/>
                <w:szCs w:val="16"/>
              </w:rPr>
            </w:pPr>
          </w:p>
        </w:tc>
        <w:tc>
          <w:tcPr>
            <w:tcW w:w="895" w:type="dxa"/>
            <w:tcBorders>
              <w:top w:val="single" w:sz="6" w:space="0" w:color="auto"/>
            </w:tcBorders>
          </w:tcPr>
          <w:p w:rsidR="004B172B" w:rsidRPr="006F4C9D" w:rsidRDefault="004B172B" w:rsidP="007A155A">
            <w:pPr>
              <w:tabs>
                <w:tab w:val="left" w:pos="360"/>
              </w:tabs>
              <w:rPr>
                <w:rFonts w:cs="Arial"/>
                <w:b/>
                <w:sz w:val="16"/>
                <w:szCs w:val="16"/>
              </w:rPr>
            </w:pPr>
          </w:p>
        </w:tc>
        <w:tc>
          <w:tcPr>
            <w:tcW w:w="715" w:type="dxa"/>
            <w:tcBorders>
              <w:top w:val="single" w:sz="6" w:space="0" w:color="auto"/>
            </w:tcBorders>
          </w:tcPr>
          <w:p w:rsidR="004B172B" w:rsidRPr="006F4C9D" w:rsidRDefault="004B172B" w:rsidP="007A155A">
            <w:pPr>
              <w:tabs>
                <w:tab w:val="left" w:pos="360"/>
              </w:tabs>
              <w:rPr>
                <w:rFonts w:cs="Arial"/>
                <w:b/>
                <w:sz w:val="16"/>
                <w:szCs w:val="16"/>
              </w:rPr>
            </w:pPr>
          </w:p>
        </w:tc>
        <w:tc>
          <w:tcPr>
            <w:tcW w:w="705" w:type="dxa"/>
            <w:tcBorders>
              <w:top w:val="single" w:sz="6" w:space="0" w:color="auto"/>
            </w:tcBorders>
          </w:tcPr>
          <w:p w:rsidR="004B172B" w:rsidRPr="006F4C9D" w:rsidRDefault="004B172B" w:rsidP="007A155A">
            <w:pPr>
              <w:tabs>
                <w:tab w:val="left" w:pos="360"/>
              </w:tabs>
              <w:rPr>
                <w:rFonts w:cs="Arial"/>
                <w:b/>
                <w:sz w:val="16"/>
                <w:szCs w:val="16"/>
              </w:rPr>
            </w:pPr>
          </w:p>
        </w:tc>
        <w:tc>
          <w:tcPr>
            <w:tcW w:w="764" w:type="dxa"/>
            <w:tcBorders>
              <w:top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single" w:sz="6" w:space="0" w:color="auto"/>
            </w:tcBorders>
          </w:tcPr>
          <w:p w:rsidR="004B172B" w:rsidRPr="006F4C9D" w:rsidRDefault="004B172B" w:rsidP="007A155A">
            <w:pPr>
              <w:tabs>
                <w:tab w:val="left" w:pos="360"/>
              </w:tabs>
              <w:rPr>
                <w:rFonts w:cs="Arial"/>
                <w:b/>
                <w:sz w:val="16"/>
                <w:szCs w:val="16"/>
              </w:rPr>
            </w:pPr>
          </w:p>
        </w:tc>
        <w:tc>
          <w:tcPr>
            <w:tcW w:w="5772" w:type="dxa"/>
            <w:tcBorders>
              <w:top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10" w:type="dxa"/>
            <w:tcBorders>
              <w:top w:val="single" w:sz="6" w:space="0" w:color="auto"/>
            </w:tcBorders>
          </w:tcPr>
          <w:p w:rsidR="004B172B" w:rsidRPr="006F4C9D" w:rsidRDefault="004B172B" w:rsidP="007A155A">
            <w:pPr>
              <w:tabs>
                <w:tab w:val="left" w:pos="360"/>
              </w:tabs>
              <w:rPr>
                <w:rFonts w:cs="Arial"/>
                <w:b/>
                <w:sz w:val="16"/>
                <w:szCs w:val="16"/>
              </w:rPr>
            </w:pPr>
          </w:p>
        </w:tc>
        <w:tc>
          <w:tcPr>
            <w:tcW w:w="879" w:type="dxa"/>
            <w:tcBorders>
              <w:top w:val="single" w:sz="6" w:space="0" w:color="auto"/>
            </w:tcBorders>
          </w:tcPr>
          <w:p w:rsidR="004B172B" w:rsidRPr="006F4C9D" w:rsidRDefault="004B172B" w:rsidP="007A155A">
            <w:pPr>
              <w:tabs>
                <w:tab w:val="left" w:pos="360"/>
              </w:tabs>
              <w:rPr>
                <w:rFonts w:cs="Arial"/>
                <w:b/>
                <w:sz w:val="16"/>
                <w:szCs w:val="16"/>
              </w:rPr>
            </w:pPr>
          </w:p>
        </w:tc>
        <w:tc>
          <w:tcPr>
            <w:tcW w:w="687" w:type="dxa"/>
            <w:tcBorders>
              <w:top w:val="single" w:sz="6" w:space="0" w:color="auto"/>
            </w:tcBorders>
          </w:tcPr>
          <w:p w:rsidR="004B172B" w:rsidRPr="006F4C9D" w:rsidRDefault="004B172B" w:rsidP="007A155A">
            <w:pPr>
              <w:tabs>
                <w:tab w:val="left" w:pos="360"/>
              </w:tabs>
              <w:rPr>
                <w:rFonts w:cs="Arial"/>
                <w:b/>
                <w:sz w:val="16"/>
                <w:szCs w:val="16"/>
              </w:rPr>
            </w:pPr>
          </w:p>
        </w:tc>
        <w:tc>
          <w:tcPr>
            <w:tcW w:w="719" w:type="dxa"/>
            <w:tcBorders>
              <w:top w:val="single" w:sz="6" w:space="0" w:color="auto"/>
            </w:tcBorders>
          </w:tcPr>
          <w:p w:rsidR="004B172B" w:rsidRPr="006F4C9D" w:rsidRDefault="004B172B" w:rsidP="007A155A">
            <w:pPr>
              <w:tabs>
                <w:tab w:val="left" w:pos="360"/>
              </w:tabs>
              <w:rPr>
                <w:rFonts w:cs="Arial"/>
                <w:b/>
                <w:sz w:val="16"/>
                <w:szCs w:val="16"/>
              </w:rPr>
            </w:pPr>
          </w:p>
        </w:tc>
        <w:tc>
          <w:tcPr>
            <w:tcW w:w="895" w:type="dxa"/>
            <w:tcBorders>
              <w:top w:val="single" w:sz="6" w:space="0" w:color="auto"/>
            </w:tcBorders>
          </w:tcPr>
          <w:p w:rsidR="004B172B" w:rsidRPr="006F4C9D" w:rsidRDefault="004B172B" w:rsidP="007A155A">
            <w:pPr>
              <w:tabs>
                <w:tab w:val="left" w:pos="360"/>
              </w:tabs>
              <w:rPr>
                <w:rFonts w:cs="Arial"/>
                <w:b/>
                <w:sz w:val="16"/>
                <w:szCs w:val="16"/>
              </w:rPr>
            </w:pPr>
          </w:p>
        </w:tc>
        <w:tc>
          <w:tcPr>
            <w:tcW w:w="715" w:type="dxa"/>
            <w:tcBorders>
              <w:top w:val="single" w:sz="6" w:space="0" w:color="auto"/>
            </w:tcBorders>
          </w:tcPr>
          <w:p w:rsidR="004B172B" w:rsidRPr="006F4C9D" w:rsidRDefault="004B172B" w:rsidP="007A155A">
            <w:pPr>
              <w:tabs>
                <w:tab w:val="left" w:pos="360"/>
              </w:tabs>
              <w:rPr>
                <w:rFonts w:cs="Arial"/>
                <w:b/>
                <w:sz w:val="16"/>
                <w:szCs w:val="16"/>
              </w:rPr>
            </w:pPr>
          </w:p>
        </w:tc>
        <w:tc>
          <w:tcPr>
            <w:tcW w:w="705" w:type="dxa"/>
            <w:tcBorders>
              <w:top w:val="single" w:sz="6" w:space="0" w:color="auto"/>
            </w:tcBorders>
          </w:tcPr>
          <w:p w:rsidR="004B172B" w:rsidRPr="006F4C9D" w:rsidRDefault="004B172B" w:rsidP="007A155A">
            <w:pPr>
              <w:tabs>
                <w:tab w:val="left" w:pos="360"/>
              </w:tabs>
              <w:rPr>
                <w:rFonts w:cs="Arial"/>
                <w:b/>
                <w:sz w:val="16"/>
                <w:szCs w:val="16"/>
              </w:rPr>
            </w:pPr>
          </w:p>
        </w:tc>
        <w:tc>
          <w:tcPr>
            <w:tcW w:w="764" w:type="dxa"/>
            <w:tcBorders>
              <w:top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single" w:sz="6" w:space="0" w:color="auto"/>
            </w:tcBorders>
          </w:tcPr>
          <w:p w:rsidR="004B172B" w:rsidRPr="006F4C9D" w:rsidRDefault="004B172B" w:rsidP="007A155A">
            <w:pPr>
              <w:tabs>
                <w:tab w:val="left" w:pos="360"/>
              </w:tabs>
              <w:rPr>
                <w:rFonts w:cs="Arial"/>
                <w:b/>
                <w:sz w:val="16"/>
                <w:szCs w:val="16"/>
              </w:rPr>
            </w:pPr>
          </w:p>
        </w:tc>
        <w:tc>
          <w:tcPr>
            <w:tcW w:w="5772" w:type="dxa"/>
            <w:tcBorders>
              <w:top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10" w:type="dxa"/>
            <w:tcBorders>
              <w:top w:val="single" w:sz="6" w:space="0" w:color="auto"/>
            </w:tcBorders>
          </w:tcPr>
          <w:p w:rsidR="004B172B" w:rsidRPr="006F4C9D" w:rsidRDefault="004B172B" w:rsidP="007A155A">
            <w:pPr>
              <w:tabs>
                <w:tab w:val="left" w:pos="360"/>
              </w:tabs>
              <w:rPr>
                <w:rFonts w:cs="Arial"/>
                <w:b/>
                <w:sz w:val="16"/>
                <w:szCs w:val="16"/>
              </w:rPr>
            </w:pPr>
          </w:p>
        </w:tc>
        <w:tc>
          <w:tcPr>
            <w:tcW w:w="879" w:type="dxa"/>
            <w:tcBorders>
              <w:top w:val="single" w:sz="6" w:space="0" w:color="auto"/>
            </w:tcBorders>
          </w:tcPr>
          <w:p w:rsidR="004B172B" w:rsidRPr="006F4C9D" w:rsidRDefault="004B172B" w:rsidP="007A155A">
            <w:pPr>
              <w:tabs>
                <w:tab w:val="left" w:pos="360"/>
              </w:tabs>
              <w:rPr>
                <w:rFonts w:cs="Arial"/>
                <w:b/>
                <w:sz w:val="16"/>
                <w:szCs w:val="16"/>
              </w:rPr>
            </w:pPr>
          </w:p>
        </w:tc>
        <w:tc>
          <w:tcPr>
            <w:tcW w:w="687" w:type="dxa"/>
            <w:tcBorders>
              <w:top w:val="single" w:sz="6" w:space="0" w:color="auto"/>
            </w:tcBorders>
          </w:tcPr>
          <w:p w:rsidR="004B172B" w:rsidRPr="006F4C9D" w:rsidRDefault="004B172B" w:rsidP="007A155A">
            <w:pPr>
              <w:tabs>
                <w:tab w:val="left" w:pos="360"/>
              </w:tabs>
              <w:rPr>
                <w:rFonts w:cs="Arial"/>
                <w:b/>
                <w:sz w:val="16"/>
                <w:szCs w:val="16"/>
              </w:rPr>
            </w:pPr>
          </w:p>
        </w:tc>
        <w:tc>
          <w:tcPr>
            <w:tcW w:w="719" w:type="dxa"/>
            <w:tcBorders>
              <w:top w:val="single" w:sz="6" w:space="0" w:color="auto"/>
            </w:tcBorders>
          </w:tcPr>
          <w:p w:rsidR="004B172B" w:rsidRPr="006F4C9D" w:rsidRDefault="004B172B" w:rsidP="007A155A">
            <w:pPr>
              <w:tabs>
                <w:tab w:val="left" w:pos="360"/>
              </w:tabs>
              <w:rPr>
                <w:rFonts w:cs="Arial"/>
                <w:b/>
                <w:sz w:val="16"/>
                <w:szCs w:val="16"/>
              </w:rPr>
            </w:pPr>
          </w:p>
        </w:tc>
        <w:tc>
          <w:tcPr>
            <w:tcW w:w="895" w:type="dxa"/>
            <w:tcBorders>
              <w:top w:val="single" w:sz="6" w:space="0" w:color="auto"/>
            </w:tcBorders>
          </w:tcPr>
          <w:p w:rsidR="004B172B" w:rsidRPr="006F4C9D" w:rsidRDefault="004B172B" w:rsidP="007A155A">
            <w:pPr>
              <w:tabs>
                <w:tab w:val="left" w:pos="360"/>
              </w:tabs>
              <w:rPr>
                <w:rFonts w:cs="Arial"/>
                <w:b/>
                <w:sz w:val="16"/>
                <w:szCs w:val="16"/>
              </w:rPr>
            </w:pPr>
          </w:p>
        </w:tc>
        <w:tc>
          <w:tcPr>
            <w:tcW w:w="715" w:type="dxa"/>
            <w:tcBorders>
              <w:top w:val="single" w:sz="6" w:space="0" w:color="auto"/>
            </w:tcBorders>
          </w:tcPr>
          <w:p w:rsidR="004B172B" w:rsidRPr="006F4C9D" w:rsidRDefault="004B172B" w:rsidP="007A155A">
            <w:pPr>
              <w:tabs>
                <w:tab w:val="left" w:pos="360"/>
              </w:tabs>
              <w:rPr>
                <w:rFonts w:cs="Arial"/>
                <w:b/>
                <w:sz w:val="16"/>
                <w:szCs w:val="16"/>
              </w:rPr>
            </w:pPr>
          </w:p>
        </w:tc>
        <w:tc>
          <w:tcPr>
            <w:tcW w:w="705" w:type="dxa"/>
            <w:tcBorders>
              <w:top w:val="single" w:sz="6" w:space="0" w:color="auto"/>
            </w:tcBorders>
          </w:tcPr>
          <w:p w:rsidR="004B172B" w:rsidRPr="006F4C9D" w:rsidRDefault="004B172B" w:rsidP="007A155A">
            <w:pPr>
              <w:tabs>
                <w:tab w:val="left" w:pos="360"/>
              </w:tabs>
              <w:rPr>
                <w:rFonts w:cs="Arial"/>
                <w:b/>
                <w:sz w:val="16"/>
                <w:szCs w:val="16"/>
              </w:rPr>
            </w:pPr>
          </w:p>
        </w:tc>
        <w:tc>
          <w:tcPr>
            <w:tcW w:w="764" w:type="dxa"/>
            <w:tcBorders>
              <w:top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single" w:sz="6" w:space="0" w:color="auto"/>
            </w:tcBorders>
          </w:tcPr>
          <w:p w:rsidR="004B172B" w:rsidRPr="006F4C9D" w:rsidRDefault="004B172B" w:rsidP="007A155A">
            <w:pPr>
              <w:tabs>
                <w:tab w:val="left" w:pos="360"/>
              </w:tabs>
              <w:rPr>
                <w:rFonts w:cs="Arial"/>
                <w:b/>
                <w:sz w:val="16"/>
                <w:szCs w:val="16"/>
              </w:rPr>
            </w:pPr>
          </w:p>
        </w:tc>
        <w:tc>
          <w:tcPr>
            <w:tcW w:w="5772" w:type="dxa"/>
            <w:tcBorders>
              <w:top w:val="single" w:sz="6" w:space="0" w:color="auto"/>
            </w:tcBorders>
          </w:tcPr>
          <w:p w:rsidR="004B172B" w:rsidRPr="006F4C9D" w:rsidRDefault="004B172B" w:rsidP="007A155A">
            <w:pPr>
              <w:tabs>
                <w:tab w:val="left" w:pos="360"/>
              </w:tabs>
              <w:rPr>
                <w:rFonts w:cs="Arial"/>
                <w:b/>
                <w:sz w:val="16"/>
                <w:szCs w:val="16"/>
              </w:rPr>
            </w:pPr>
          </w:p>
        </w:tc>
      </w:tr>
      <w:tr w:rsidR="00B662B7" w:rsidRPr="007A155A" w:rsidTr="007805BC">
        <w:tc>
          <w:tcPr>
            <w:tcW w:w="710" w:type="dxa"/>
            <w:tcBorders>
              <w:top w:val="single" w:sz="6" w:space="0" w:color="auto"/>
            </w:tcBorders>
          </w:tcPr>
          <w:p w:rsidR="00B662B7" w:rsidRPr="006F4C9D" w:rsidRDefault="00B662B7" w:rsidP="007A155A">
            <w:pPr>
              <w:tabs>
                <w:tab w:val="left" w:pos="360"/>
              </w:tabs>
              <w:rPr>
                <w:rFonts w:cs="Arial"/>
                <w:b/>
                <w:sz w:val="16"/>
                <w:szCs w:val="16"/>
              </w:rPr>
            </w:pPr>
          </w:p>
        </w:tc>
        <w:tc>
          <w:tcPr>
            <w:tcW w:w="879" w:type="dxa"/>
            <w:tcBorders>
              <w:top w:val="single" w:sz="6" w:space="0" w:color="auto"/>
            </w:tcBorders>
          </w:tcPr>
          <w:p w:rsidR="00B662B7" w:rsidRPr="006F4C9D" w:rsidRDefault="00B662B7" w:rsidP="007A155A">
            <w:pPr>
              <w:tabs>
                <w:tab w:val="left" w:pos="360"/>
              </w:tabs>
              <w:rPr>
                <w:rFonts w:cs="Arial"/>
                <w:b/>
                <w:sz w:val="16"/>
                <w:szCs w:val="16"/>
              </w:rPr>
            </w:pPr>
          </w:p>
        </w:tc>
        <w:tc>
          <w:tcPr>
            <w:tcW w:w="687" w:type="dxa"/>
            <w:tcBorders>
              <w:top w:val="single" w:sz="6" w:space="0" w:color="auto"/>
            </w:tcBorders>
          </w:tcPr>
          <w:p w:rsidR="00B662B7" w:rsidRPr="006F4C9D" w:rsidRDefault="00B662B7" w:rsidP="007A155A">
            <w:pPr>
              <w:tabs>
                <w:tab w:val="left" w:pos="360"/>
              </w:tabs>
              <w:rPr>
                <w:rFonts w:cs="Arial"/>
                <w:b/>
                <w:sz w:val="16"/>
                <w:szCs w:val="16"/>
              </w:rPr>
            </w:pPr>
          </w:p>
        </w:tc>
        <w:tc>
          <w:tcPr>
            <w:tcW w:w="719" w:type="dxa"/>
            <w:tcBorders>
              <w:top w:val="single" w:sz="6" w:space="0" w:color="auto"/>
            </w:tcBorders>
          </w:tcPr>
          <w:p w:rsidR="00B662B7" w:rsidRPr="006F4C9D" w:rsidRDefault="00B662B7" w:rsidP="007A155A">
            <w:pPr>
              <w:tabs>
                <w:tab w:val="left" w:pos="360"/>
              </w:tabs>
              <w:rPr>
                <w:rFonts w:cs="Arial"/>
                <w:b/>
                <w:sz w:val="16"/>
                <w:szCs w:val="16"/>
              </w:rPr>
            </w:pPr>
          </w:p>
        </w:tc>
        <w:tc>
          <w:tcPr>
            <w:tcW w:w="895" w:type="dxa"/>
            <w:tcBorders>
              <w:top w:val="single" w:sz="6" w:space="0" w:color="auto"/>
            </w:tcBorders>
          </w:tcPr>
          <w:p w:rsidR="00B662B7" w:rsidRPr="006F4C9D" w:rsidRDefault="00B662B7" w:rsidP="007A155A">
            <w:pPr>
              <w:tabs>
                <w:tab w:val="left" w:pos="360"/>
              </w:tabs>
              <w:rPr>
                <w:rFonts w:cs="Arial"/>
                <w:b/>
                <w:sz w:val="16"/>
                <w:szCs w:val="16"/>
              </w:rPr>
            </w:pPr>
          </w:p>
        </w:tc>
        <w:tc>
          <w:tcPr>
            <w:tcW w:w="715" w:type="dxa"/>
            <w:tcBorders>
              <w:top w:val="single" w:sz="6" w:space="0" w:color="auto"/>
            </w:tcBorders>
          </w:tcPr>
          <w:p w:rsidR="00B662B7" w:rsidRPr="006F4C9D" w:rsidRDefault="00B662B7" w:rsidP="007A155A">
            <w:pPr>
              <w:tabs>
                <w:tab w:val="left" w:pos="360"/>
              </w:tabs>
              <w:rPr>
                <w:rFonts w:cs="Arial"/>
                <w:b/>
                <w:sz w:val="16"/>
                <w:szCs w:val="16"/>
              </w:rPr>
            </w:pPr>
          </w:p>
        </w:tc>
        <w:tc>
          <w:tcPr>
            <w:tcW w:w="705" w:type="dxa"/>
            <w:tcBorders>
              <w:top w:val="single" w:sz="6" w:space="0" w:color="auto"/>
            </w:tcBorders>
          </w:tcPr>
          <w:p w:rsidR="00B662B7" w:rsidRPr="006F4C9D" w:rsidRDefault="00B662B7" w:rsidP="007A155A">
            <w:pPr>
              <w:tabs>
                <w:tab w:val="left" w:pos="360"/>
              </w:tabs>
              <w:rPr>
                <w:rFonts w:cs="Arial"/>
                <w:b/>
                <w:sz w:val="16"/>
                <w:szCs w:val="16"/>
              </w:rPr>
            </w:pPr>
          </w:p>
        </w:tc>
        <w:tc>
          <w:tcPr>
            <w:tcW w:w="764" w:type="dxa"/>
            <w:tcBorders>
              <w:top w:val="single" w:sz="6" w:space="0" w:color="auto"/>
            </w:tcBorders>
          </w:tcPr>
          <w:p w:rsidR="00B662B7" w:rsidRPr="006F4C9D" w:rsidRDefault="00B662B7" w:rsidP="007A155A">
            <w:pPr>
              <w:tabs>
                <w:tab w:val="left" w:pos="360"/>
              </w:tabs>
              <w:rPr>
                <w:rFonts w:cs="Arial"/>
                <w:b/>
                <w:sz w:val="16"/>
                <w:szCs w:val="16"/>
              </w:rPr>
            </w:pPr>
          </w:p>
        </w:tc>
        <w:tc>
          <w:tcPr>
            <w:tcW w:w="851" w:type="dxa"/>
            <w:tcBorders>
              <w:top w:val="single" w:sz="6" w:space="0" w:color="auto"/>
            </w:tcBorders>
          </w:tcPr>
          <w:p w:rsidR="00B662B7" w:rsidRPr="006F4C9D" w:rsidRDefault="00B662B7" w:rsidP="007A155A">
            <w:pPr>
              <w:tabs>
                <w:tab w:val="left" w:pos="360"/>
              </w:tabs>
              <w:rPr>
                <w:rFonts w:cs="Arial"/>
                <w:b/>
                <w:sz w:val="16"/>
                <w:szCs w:val="16"/>
              </w:rPr>
            </w:pPr>
          </w:p>
        </w:tc>
        <w:tc>
          <w:tcPr>
            <w:tcW w:w="5772" w:type="dxa"/>
            <w:tcBorders>
              <w:top w:val="single" w:sz="6" w:space="0" w:color="auto"/>
            </w:tcBorders>
          </w:tcPr>
          <w:p w:rsidR="00B662B7" w:rsidRPr="006F4C9D" w:rsidRDefault="00B662B7" w:rsidP="007A155A">
            <w:pPr>
              <w:tabs>
                <w:tab w:val="left" w:pos="360"/>
              </w:tabs>
              <w:rPr>
                <w:rFonts w:cs="Arial"/>
                <w:b/>
                <w:sz w:val="16"/>
                <w:szCs w:val="16"/>
              </w:rPr>
            </w:pPr>
          </w:p>
        </w:tc>
      </w:tr>
      <w:tr w:rsidR="004B172B" w:rsidRPr="007A155A" w:rsidTr="007805BC">
        <w:tc>
          <w:tcPr>
            <w:tcW w:w="710" w:type="dxa"/>
            <w:tcBorders>
              <w:top w:val="single" w:sz="6" w:space="0" w:color="auto"/>
            </w:tcBorders>
          </w:tcPr>
          <w:p w:rsidR="004B172B" w:rsidRPr="006F4C9D" w:rsidRDefault="004B172B" w:rsidP="007A155A">
            <w:pPr>
              <w:tabs>
                <w:tab w:val="left" w:pos="360"/>
              </w:tabs>
              <w:rPr>
                <w:rFonts w:cs="Arial"/>
                <w:b/>
                <w:sz w:val="16"/>
                <w:szCs w:val="16"/>
              </w:rPr>
            </w:pPr>
          </w:p>
        </w:tc>
        <w:tc>
          <w:tcPr>
            <w:tcW w:w="879" w:type="dxa"/>
            <w:tcBorders>
              <w:top w:val="single" w:sz="6" w:space="0" w:color="auto"/>
            </w:tcBorders>
          </w:tcPr>
          <w:p w:rsidR="004B172B" w:rsidRPr="006F4C9D" w:rsidRDefault="004B172B" w:rsidP="007A155A">
            <w:pPr>
              <w:tabs>
                <w:tab w:val="left" w:pos="360"/>
              </w:tabs>
              <w:rPr>
                <w:rFonts w:cs="Arial"/>
                <w:b/>
                <w:sz w:val="16"/>
                <w:szCs w:val="16"/>
              </w:rPr>
            </w:pPr>
          </w:p>
        </w:tc>
        <w:tc>
          <w:tcPr>
            <w:tcW w:w="687" w:type="dxa"/>
            <w:tcBorders>
              <w:top w:val="single" w:sz="6" w:space="0" w:color="auto"/>
            </w:tcBorders>
          </w:tcPr>
          <w:p w:rsidR="004B172B" w:rsidRPr="006F4C9D" w:rsidRDefault="004B172B" w:rsidP="007A155A">
            <w:pPr>
              <w:tabs>
                <w:tab w:val="left" w:pos="360"/>
              </w:tabs>
              <w:rPr>
                <w:rFonts w:cs="Arial"/>
                <w:b/>
                <w:sz w:val="16"/>
                <w:szCs w:val="16"/>
              </w:rPr>
            </w:pPr>
          </w:p>
        </w:tc>
        <w:tc>
          <w:tcPr>
            <w:tcW w:w="719" w:type="dxa"/>
            <w:tcBorders>
              <w:top w:val="single" w:sz="6" w:space="0" w:color="auto"/>
            </w:tcBorders>
          </w:tcPr>
          <w:p w:rsidR="004B172B" w:rsidRPr="006F4C9D" w:rsidRDefault="004B172B" w:rsidP="007A155A">
            <w:pPr>
              <w:tabs>
                <w:tab w:val="left" w:pos="360"/>
              </w:tabs>
              <w:rPr>
                <w:rFonts w:cs="Arial"/>
                <w:b/>
                <w:sz w:val="16"/>
                <w:szCs w:val="16"/>
              </w:rPr>
            </w:pPr>
          </w:p>
        </w:tc>
        <w:tc>
          <w:tcPr>
            <w:tcW w:w="895" w:type="dxa"/>
            <w:tcBorders>
              <w:top w:val="single" w:sz="6" w:space="0" w:color="auto"/>
            </w:tcBorders>
          </w:tcPr>
          <w:p w:rsidR="004B172B" w:rsidRPr="006F4C9D" w:rsidRDefault="004B172B" w:rsidP="007A155A">
            <w:pPr>
              <w:tabs>
                <w:tab w:val="left" w:pos="360"/>
              </w:tabs>
              <w:rPr>
                <w:rFonts w:cs="Arial"/>
                <w:b/>
                <w:sz w:val="16"/>
                <w:szCs w:val="16"/>
              </w:rPr>
            </w:pPr>
          </w:p>
        </w:tc>
        <w:tc>
          <w:tcPr>
            <w:tcW w:w="715" w:type="dxa"/>
            <w:tcBorders>
              <w:top w:val="single" w:sz="6" w:space="0" w:color="auto"/>
            </w:tcBorders>
          </w:tcPr>
          <w:p w:rsidR="004B172B" w:rsidRPr="006F4C9D" w:rsidRDefault="004B172B" w:rsidP="007A155A">
            <w:pPr>
              <w:tabs>
                <w:tab w:val="left" w:pos="360"/>
              </w:tabs>
              <w:rPr>
                <w:rFonts w:cs="Arial"/>
                <w:b/>
                <w:sz w:val="16"/>
                <w:szCs w:val="16"/>
              </w:rPr>
            </w:pPr>
          </w:p>
        </w:tc>
        <w:tc>
          <w:tcPr>
            <w:tcW w:w="705" w:type="dxa"/>
            <w:tcBorders>
              <w:top w:val="single" w:sz="6" w:space="0" w:color="auto"/>
            </w:tcBorders>
          </w:tcPr>
          <w:p w:rsidR="004B172B" w:rsidRPr="006F4C9D" w:rsidRDefault="004B172B" w:rsidP="007A155A">
            <w:pPr>
              <w:tabs>
                <w:tab w:val="left" w:pos="360"/>
              </w:tabs>
              <w:rPr>
                <w:rFonts w:cs="Arial"/>
                <w:b/>
                <w:sz w:val="16"/>
                <w:szCs w:val="16"/>
              </w:rPr>
            </w:pPr>
          </w:p>
        </w:tc>
        <w:tc>
          <w:tcPr>
            <w:tcW w:w="764" w:type="dxa"/>
            <w:tcBorders>
              <w:top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single" w:sz="6" w:space="0" w:color="auto"/>
            </w:tcBorders>
          </w:tcPr>
          <w:p w:rsidR="004B172B" w:rsidRPr="006F4C9D" w:rsidRDefault="004B172B" w:rsidP="007A155A">
            <w:pPr>
              <w:tabs>
                <w:tab w:val="left" w:pos="360"/>
              </w:tabs>
              <w:rPr>
                <w:rFonts w:cs="Arial"/>
                <w:b/>
                <w:sz w:val="16"/>
                <w:szCs w:val="16"/>
              </w:rPr>
            </w:pPr>
          </w:p>
        </w:tc>
        <w:tc>
          <w:tcPr>
            <w:tcW w:w="5772" w:type="dxa"/>
            <w:tcBorders>
              <w:top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10" w:type="dxa"/>
            <w:tcBorders>
              <w:top w:val="single" w:sz="6" w:space="0" w:color="auto"/>
            </w:tcBorders>
          </w:tcPr>
          <w:p w:rsidR="004B172B" w:rsidRPr="006F4C9D" w:rsidRDefault="004B172B" w:rsidP="007A155A">
            <w:pPr>
              <w:tabs>
                <w:tab w:val="left" w:pos="360"/>
              </w:tabs>
              <w:rPr>
                <w:rFonts w:cs="Arial"/>
                <w:b/>
                <w:sz w:val="16"/>
                <w:szCs w:val="16"/>
              </w:rPr>
            </w:pPr>
          </w:p>
        </w:tc>
        <w:tc>
          <w:tcPr>
            <w:tcW w:w="879" w:type="dxa"/>
            <w:tcBorders>
              <w:top w:val="single" w:sz="6" w:space="0" w:color="auto"/>
            </w:tcBorders>
          </w:tcPr>
          <w:p w:rsidR="004B172B" w:rsidRPr="006F4C9D" w:rsidRDefault="004B172B" w:rsidP="007A155A">
            <w:pPr>
              <w:tabs>
                <w:tab w:val="left" w:pos="360"/>
              </w:tabs>
              <w:rPr>
                <w:rFonts w:cs="Arial"/>
                <w:b/>
                <w:sz w:val="16"/>
                <w:szCs w:val="16"/>
              </w:rPr>
            </w:pPr>
          </w:p>
        </w:tc>
        <w:tc>
          <w:tcPr>
            <w:tcW w:w="687" w:type="dxa"/>
            <w:tcBorders>
              <w:top w:val="single" w:sz="6" w:space="0" w:color="auto"/>
            </w:tcBorders>
          </w:tcPr>
          <w:p w:rsidR="004B172B" w:rsidRPr="006F4C9D" w:rsidRDefault="004B172B" w:rsidP="007A155A">
            <w:pPr>
              <w:tabs>
                <w:tab w:val="left" w:pos="360"/>
              </w:tabs>
              <w:rPr>
                <w:rFonts w:cs="Arial"/>
                <w:b/>
                <w:sz w:val="16"/>
                <w:szCs w:val="16"/>
              </w:rPr>
            </w:pPr>
          </w:p>
        </w:tc>
        <w:tc>
          <w:tcPr>
            <w:tcW w:w="719" w:type="dxa"/>
            <w:tcBorders>
              <w:top w:val="single" w:sz="6" w:space="0" w:color="auto"/>
            </w:tcBorders>
          </w:tcPr>
          <w:p w:rsidR="004B172B" w:rsidRPr="006F4C9D" w:rsidRDefault="004B172B" w:rsidP="007A155A">
            <w:pPr>
              <w:tabs>
                <w:tab w:val="left" w:pos="360"/>
              </w:tabs>
              <w:rPr>
                <w:rFonts w:cs="Arial"/>
                <w:b/>
                <w:sz w:val="16"/>
                <w:szCs w:val="16"/>
              </w:rPr>
            </w:pPr>
          </w:p>
        </w:tc>
        <w:tc>
          <w:tcPr>
            <w:tcW w:w="895" w:type="dxa"/>
            <w:tcBorders>
              <w:top w:val="single" w:sz="6" w:space="0" w:color="auto"/>
            </w:tcBorders>
          </w:tcPr>
          <w:p w:rsidR="004B172B" w:rsidRPr="006F4C9D" w:rsidRDefault="004B172B" w:rsidP="007A155A">
            <w:pPr>
              <w:tabs>
                <w:tab w:val="left" w:pos="360"/>
              </w:tabs>
              <w:rPr>
                <w:rFonts w:cs="Arial"/>
                <w:b/>
                <w:sz w:val="16"/>
                <w:szCs w:val="16"/>
              </w:rPr>
            </w:pPr>
          </w:p>
        </w:tc>
        <w:tc>
          <w:tcPr>
            <w:tcW w:w="715" w:type="dxa"/>
            <w:tcBorders>
              <w:top w:val="single" w:sz="6" w:space="0" w:color="auto"/>
            </w:tcBorders>
          </w:tcPr>
          <w:p w:rsidR="004B172B" w:rsidRPr="006F4C9D" w:rsidRDefault="004B172B" w:rsidP="007A155A">
            <w:pPr>
              <w:tabs>
                <w:tab w:val="left" w:pos="360"/>
              </w:tabs>
              <w:rPr>
                <w:rFonts w:cs="Arial"/>
                <w:b/>
                <w:sz w:val="16"/>
                <w:szCs w:val="16"/>
              </w:rPr>
            </w:pPr>
          </w:p>
        </w:tc>
        <w:tc>
          <w:tcPr>
            <w:tcW w:w="705" w:type="dxa"/>
            <w:tcBorders>
              <w:top w:val="single" w:sz="6" w:space="0" w:color="auto"/>
            </w:tcBorders>
          </w:tcPr>
          <w:p w:rsidR="004B172B" w:rsidRPr="006F4C9D" w:rsidRDefault="004B172B" w:rsidP="007A155A">
            <w:pPr>
              <w:tabs>
                <w:tab w:val="left" w:pos="360"/>
              </w:tabs>
              <w:rPr>
                <w:rFonts w:cs="Arial"/>
                <w:b/>
                <w:sz w:val="16"/>
                <w:szCs w:val="16"/>
              </w:rPr>
            </w:pPr>
          </w:p>
        </w:tc>
        <w:tc>
          <w:tcPr>
            <w:tcW w:w="764" w:type="dxa"/>
            <w:tcBorders>
              <w:top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single" w:sz="6" w:space="0" w:color="auto"/>
            </w:tcBorders>
          </w:tcPr>
          <w:p w:rsidR="004B172B" w:rsidRPr="006F4C9D" w:rsidRDefault="004B172B" w:rsidP="007A155A">
            <w:pPr>
              <w:tabs>
                <w:tab w:val="left" w:pos="360"/>
              </w:tabs>
              <w:rPr>
                <w:rFonts w:cs="Arial"/>
                <w:b/>
                <w:sz w:val="16"/>
                <w:szCs w:val="16"/>
              </w:rPr>
            </w:pPr>
          </w:p>
        </w:tc>
        <w:tc>
          <w:tcPr>
            <w:tcW w:w="5772" w:type="dxa"/>
            <w:tcBorders>
              <w:top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bl>
    <w:p w:rsidR="006C0E69" w:rsidRDefault="006C0E69" w:rsidP="006C0E69">
      <w:pPr>
        <w:tabs>
          <w:tab w:val="left" w:pos="360"/>
        </w:tabs>
        <w:ind w:left="360" w:hanging="360"/>
        <w:rPr>
          <w:b/>
        </w:rPr>
        <w:sectPr w:rsidR="006C0E69" w:rsidSect="00974052">
          <w:pgSz w:w="15840" w:h="12240" w:orient="landscape"/>
          <w:pgMar w:top="1440" w:right="1440" w:bottom="1440" w:left="1440" w:header="1440" w:footer="1440" w:gutter="0"/>
          <w:cols w:space="720"/>
          <w:docGrid w:linePitch="360"/>
        </w:sectPr>
      </w:pPr>
    </w:p>
    <w:p w:rsidR="006C0E69" w:rsidRPr="00CF65E3" w:rsidRDefault="006C0E69" w:rsidP="006C0E69">
      <w:pPr>
        <w:tabs>
          <w:tab w:val="left" w:pos="360"/>
        </w:tabs>
        <w:ind w:left="360" w:hanging="360"/>
        <w:jc w:val="center"/>
        <w:rPr>
          <w:szCs w:val="22"/>
        </w:rPr>
      </w:pPr>
      <w:r w:rsidRPr="00CF65E3">
        <w:rPr>
          <w:szCs w:val="22"/>
        </w:rPr>
        <w:lastRenderedPageBreak/>
        <w:t>APPENDIX C</w:t>
      </w:r>
    </w:p>
    <w:p w:rsidR="006C0E69" w:rsidRPr="00CF65E3" w:rsidRDefault="006C0E69" w:rsidP="006C0E69">
      <w:pPr>
        <w:tabs>
          <w:tab w:val="left" w:pos="360"/>
        </w:tabs>
        <w:ind w:left="360" w:hanging="360"/>
        <w:jc w:val="center"/>
        <w:rPr>
          <w:szCs w:val="22"/>
        </w:rPr>
      </w:pPr>
    </w:p>
    <w:p w:rsidR="006C0E69" w:rsidRPr="00CF65E3" w:rsidRDefault="00242928" w:rsidP="006C0E69">
      <w:pPr>
        <w:tabs>
          <w:tab w:val="left" w:pos="360"/>
        </w:tabs>
        <w:ind w:left="360" w:hanging="360"/>
        <w:jc w:val="center"/>
        <w:rPr>
          <w:szCs w:val="22"/>
        </w:rPr>
      </w:pPr>
      <w:r w:rsidRPr="00CF65E3">
        <w:rPr>
          <w:szCs w:val="22"/>
        </w:rPr>
        <w:t xml:space="preserve">Annual </w:t>
      </w:r>
      <w:proofErr w:type="spellStart"/>
      <w:r w:rsidRPr="00CF65E3">
        <w:rPr>
          <w:szCs w:val="22"/>
        </w:rPr>
        <w:t>Requalifcation</w:t>
      </w:r>
      <w:proofErr w:type="spellEnd"/>
      <w:r w:rsidRPr="00CF65E3">
        <w:rPr>
          <w:szCs w:val="22"/>
        </w:rPr>
        <w:t xml:space="preserve"> Operating Test Quality</w:t>
      </w:r>
    </w:p>
    <w:p w:rsidR="006C0E69" w:rsidRPr="00CF65E3" w:rsidRDefault="006C0E69" w:rsidP="006C0E69">
      <w:pPr>
        <w:tabs>
          <w:tab w:val="left" w:pos="360"/>
        </w:tabs>
        <w:ind w:left="360" w:hanging="360"/>
        <w:jc w:val="center"/>
        <w:rPr>
          <w:szCs w:val="22"/>
        </w:rPr>
      </w:pPr>
    </w:p>
    <w:p w:rsidR="006C0E69" w:rsidRPr="00CF65E3" w:rsidRDefault="00964990" w:rsidP="006C0E69">
      <w:pPr>
        <w:tabs>
          <w:tab w:val="left" w:pos="360"/>
        </w:tabs>
        <w:ind w:left="360" w:hanging="360"/>
        <w:jc w:val="both"/>
        <w:rPr>
          <w:szCs w:val="22"/>
        </w:rPr>
      </w:pPr>
      <w:r w:rsidRPr="00CF65E3">
        <w:rPr>
          <w:szCs w:val="22"/>
        </w:rPr>
        <w:t xml:space="preserve">Annual Requalification </w:t>
      </w:r>
      <w:r w:rsidR="006C0E69" w:rsidRPr="00CF65E3">
        <w:rPr>
          <w:szCs w:val="22"/>
        </w:rPr>
        <w:t>Operating Test Quality Checklist</w:t>
      </w:r>
    </w:p>
    <w:p w:rsidR="006C0E69" w:rsidRPr="00CF65E3" w:rsidRDefault="006C0E69" w:rsidP="006C0E69">
      <w:pPr>
        <w:tabs>
          <w:tab w:val="left" w:pos="360"/>
        </w:tabs>
        <w:ind w:left="360" w:hanging="360"/>
        <w:jc w:val="both"/>
        <w:rPr>
          <w:szCs w:val="22"/>
        </w:rPr>
      </w:pPr>
    </w:p>
    <w:p w:rsidR="006C0E69" w:rsidRPr="00CF65E3" w:rsidRDefault="006C0E69" w:rsidP="006C0E69">
      <w:pPr>
        <w:tabs>
          <w:tab w:val="left" w:pos="360"/>
        </w:tabs>
        <w:ind w:left="360" w:hanging="360"/>
        <w:jc w:val="both"/>
        <w:rPr>
          <w:szCs w:val="22"/>
        </w:rPr>
      </w:pPr>
      <w:r w:rsidRPr="00CF65E3">
        <w:rPr>
          <w:szCs w:val="22"/>
        </w:rPr>
        <w:t xml:space="preserve">Operating test # or date(s) administered: _______  </w:t>
      </w:r>
      <w:r w:rsidRPr="00CF65E3">
        <w:rPr>
          <w:szCs w:val="22"/>
          <w:u w:val="single"/>
        </w:rPr>
        <w:t xml:space="preserve">     </w:t>
      </w:r>
      <w:r w:rsidRPr="00CF65E3">
        <w:rPr>
          <w:szCs w:val="22"/>
        </w:rPr>
        <w:t xml:space="preserve">   </w:t>
      </w:r>
    </w:p>
    <w:p w:rsidR="006C0E69" w:rsidRPr="00CF65E3" w:rsidRDefault="006C0E69" w:rsidP="006C0E69">
      <w:pPr>
        <w:tabs>
          <w:tab w:val="left" w:pos="360"/>
        </w:tabs>
        <w:ind w:left="360" w:hanging="360"/>
        <w:jc w:val="both"/>
        <w:rPr>
          <w:szCs w:val="22"/>
        </w:rPr>
      </w:pPr>
    </w:p>
    <w:tbl>
      <w:tblPr>
        <w:tblW w:w="936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6667"/>
        <w:gridCol w:w="1440"/>
        <w:gridCol w:w="1253"/>
      </w:tblGrid>
      <w:tr w:rsidR="006C0E69" w:rsidTr="007A155A">
        <w:tc>
          <w:tcPr>
            <w:tcW w:w="6667" w:type="dxa"/>
          </w:tcPr>
          <w:p w:rsidR="006C0E69" w:rsidRPr="00EF1158" w:rsidRDefault="006C0E69" w:rsidP="007A155A">
            <w:pPr>
              <w:tabs>
                <w:tab w:val="left" w:pos="360"/>
              </w:tabs>
              <w:rPr>
                <w:rFonts w:cs="Arial"/>
                <w:sz w:val="18"/>
                <w:szCs w:val="18"/>
              </w:rPr>
            </w:pPr>
          </w:p>
        </w:tc>
        <w:tc>
          <w:tcPr>
            <w:tcW w:w="1440" w:type="dxa"/>
          </w:tcPr>
          <w:p w:rsidR="006C0E69" w:rsidRPr="00EF1158" w:rsidRDefault="006C0E69" w:rsidP="007A155A">
            <w:pPr>
              <w:tabs>
                <w:tab w:val="left" w:pos="360"/>
              </w:tabs>
              <w:rPr>
                <w:rFonts w:cs="Arial"/>
                <w:sz w:val="18"/>
                <w:szCs w:val="18"/>
              </w:rPr>
            </w:pPr>
            <w:r w:rsidRPr="00EF1158">
              <w:rPr>
                <w:rFonts w:cs="Arial"/>
                <w:sz w:val="18"/>
                <w:szCs w:val="18"/>
              </w:rPr>
              <w:t>YES</w:t>
            </w:r>
          </w:p>
        </w:tc>
        <w:tc>
          <w:tcPr>
            <w:tcW w:w="1253" w:type="dxa"/>
          </w:tcPr>
          <w:p w:rsidR="006C0E69" w:rsidRPr="00EF1158" w:rsidRDefault="006C0E69" w:rsidP="007A155A">
            <w:pPr>
              <w:tabs>
                <w:tab w:val="left" w:pos="360"/>
              </w:tabs>
              <w:rPr>
                <w:rFonts w:cs="Arial"/>
                <w:sz w:val="18"/>
                <w:szCs w:val="18"/>
              </w:rPr>
            </w:pPr>
            <w:r w:rsidRPr="00EF1158">
              <w:rPr>
                <w:rFonts w:cs="Arial"/>
                <w:sz w:val="18"/>
                <w:szCs w:val="18"/>
              </w:rPr>
              <w:t>NO</w:t>
            </w:r>
          </w:p>
        </w:tc>
      </w:tr>
      <w:tr w:rsidR="00173E34" w:rsidTr="007A155A">
        <w:tc>
          <w:tcPr>
            <w:tcW w:w="6667" w:type="dxa"/>
          </w:tcPr>
          <w:p w:rsidR="00173E34" w:rsidRPr="00EF1158" w:rsidRDefault="00173E34" w:rsidP="00B53ECF">
            <w:pPr>
              <w:tabs>
                <w:tab w:val="left" w:pos="360"/>
              </w:tabs>
              <w:rPr>
                <w:rFonts w:cs="Arial"/>
                <w:sz w:val="18"/>
                <w:szCs w:val="18"/>
              </w:rPr>
            </w:pPr>
            <w:r w:rsidRPr="00EF1158">
              <w:rPr>
                <w:rFonts w:cs="Arial"/>
                <w:sz w:val="18"/>
                <w:szCs w:val="18"/>
              </w:rPr>
              <w:t>1.</w:t>
            </w:r>
            <w:r w:rsidR="00B53ECF">
              <w:rPr>
                <w:rFonts w:cs="Arial"/>
                <w:sz w:val="18"/>
                <w:szCs w:val="18"/>
              </w:rPr>
              <w:t xml:space="preserve">  </w:t>
            </w:r>
            <w:r w:rsidR="008D5900" w:rsidRPr="00EF1158">
              <w:rPr>
                <w:rFonts w:cs="Arial"/>
                <w:sz w:val="18"/>
                <w:szCs w:val="18"/>
              </w:rPr>
              <w:t xml:space="preserve">An annual requalification operating test is administered at least once every calendar year (10 CFR 55.59(a)(2). </w:t>
            </w:r>
            <w:r w:rsidRPr="00EF1158">
              <w:rPr>
                <w:rFonts w:cs="Arial"/>
                <w:sz w:val="18"/>
                <w:szCs w:val="18"/>
              </w:rPr>
              <w:tab/>
            </w:r>
          </w:p>
        </w:tc>
        <w:tc>
          <w:tcPr>
            <w:tcW w:w="1440" w:type="dxa"/>
          </w:tcPr>
          <w:p w:rsidR="00173E34" w:rsidRPr="00EF1158" w:rsidRDefault="00173E34" w:rsidP="007A155A">
            <w:pPr>
              <w:tabs>
                <w:tab w:val="left" w:pos="360"/>
              </w:tabs>
              <w:rPr>
                <w:rFonts w:cs="Arial"/>
                <w:sz w:val="18"/>
                <w:szCs w:val="18"/>
              </w:rPr>
            </w:pPr>
          </w:p>
        </w:tc>
        <w:tc>
          <w:tcPr>
            <w:tcW w:w="1253" w:type="dxa"/>
          </w:tcPr>
          <w:p w:rsidR="00173E34" w:rsidRPr="00EF1158" w:rsidRDefault="00173E34" w:rsidP="007A155A">
            <w:pPr>
              <w:tabs>
                <w:tab w:val="left" w:pos="360"/>
              </w:tabs>
              <w:rPr>
                <w:rFonts w:cs="Arial"/>
                <w:sz w:val="18"/>
                <w:szCs w:val="18"/>
              </w:rPr>
            </w:pPr>
          </w:p>
        </w:tc>
      </w:tr>
      <w:tr w:rsidR="006C0E69" w:rsidTr="007A155A">
        <w:tc>
          <w:tcPr>
            <w:tcW w:w="6667" w:type="dxa"/>
          </w:tcPr>
          <w:p w:rsidR="006C0E69" w:rsidRPr="00EF1158" w:rsidRDefault="00173E34" w:rsidP="007A155A">
            <w:pPr>
              <w:tabs>
                <w:tab w:val="left" w:pos="360"/>
              </w:tabs>
              <w:rPr>
                <w:rFonts w:cs="Arial"/>
                <w:sz w:val="18"/>
                <w:szCs w:val="18"/>
              </w:rPr>
            </w:pPr>
            <w:r w:rsidRPr="00EF1158">
              <w:rPr>
                <w:rFonts w:cs="Arial"/>
                <w:sz w:val="18"/>
                <w:szCs w:val="18"/>
              </w:rPr>
              <w:t>2</w:t>
            </w:r>
            <w:r w:rsidR="006C0E69" w:rsidRPr="00EF1158">
              <w:rPr>
                <w:rFonts w:cs="Arial"/>
                <w:sz w:val="18"/>
                <w:szCs w:val="18"/>
              </w:rPr>
              <w:t xml:space="preserve">.  The operating test consists of at least five job performance measures (JPMs) for each individual.  </w:t>
            </w:r>
          </w:p>
        </w:tc>
        <w:tc>
          <w:tcPr>
            <w:tcW w:w="1440" w:type="dxa"/>
          </w:tcPr>
          <w:p w:rsidR="006C0E69" w:rsidRPr="00EF1158" w:rsidRDefault="006C0E69" w:rsidP="007A155A">
            <w:pPr>
              <w:tabs>
                <w:tab w:val="left" w:pos="360"/>
              </w:tabs>
              <w:rPr>
                <w:rFonts w:cs="Arial"/>
                <w:sz w:val="18"/>
                <w:szCs w:val="18"/>
              </w:rPr>
            </w:pPr>
          </w:p>
        </w:tc>
        <w:tc>
          <w:tcPr>
            <w:tcW w:w="1253" w:type="dxa"/>
          </w:tcPr>
          <w:p w:rsidR="006C0E69" w:rsidRPr="00EF1158" w:rsidRDefault="006C0E69" w:rsidP="007A155A">
            <w:pPr>
              <w:tabs>
                <w:tab w:val="left" w:pos="360"/>
              </w:tabs>
              <w:rPr>
                <w:rFonts w:cs="Arial"/>
                <w:sz w:val="18"/>
                <w:szCs w:val="18"/>
              </w:rPr>
            </w:pPr>
          </w:p>
        </w:tc>
      </w:tr>
      <w:tr w:rsidR="006C0E69" w:rsidTr="007A155A">
        <w:tc>
          <w:tcPr>
            <w:tcW w:w="6667" w:type="dxa"/>
          </w:tcPr>
          <w:p w:rsidR="00755268" w:rsidRDefault="00173E34" w:rsidP="00755268">
            <w:pPr>
              <w:tabs>
                <w:tab w:val="left" w:pos="360"/>
              </w:tabs>
              <w:rPr>
                <w:ins w:id="167" w:author="David S Muller" w:date="2014-06-12T14:50:00Z"/>
                <w:rFonts w:cs="Arial"/>
                <w:sz w:val="18"/>
                <w:szCs w:val="18"/>
              </w:rPr>
            </w:pPr>
            <w:r w:rsidRPr="00EF1158">
              <w:rPr>
                <w:rFonts w:cs="Arial"/>
                <w:sz w:val="18"/>
                <w:szCs w:val="18"/>
              </w:rPr>
              <w:t>3</w:t>
            </w:r>
            <w:r w:rsidR="006C0E69" w:rsidRPr="00EF1158">
              <w:rPr>
                <w:rFonts w:cs="Arial"/>
                <w:sz w:val="18"/>
                <w:szCs w:val="18"/>
              </w:rPr>
              <w:t xml:space="preserve">.  Review </w:t>
            </w:r>
            <w:ins w:id="168" w:author="David S Muller" w:date="2014-06-12T14:49:00Z">
              <w:r w:rsidR="00755268">
                <w:rPr>
                  <w:rFonts w:cs="Arial"/>
                  <w:sz w:val="18"/>
                  <w:szCs w:val="18"/>
                </w:rPr>
                <w:t xml:space="preserve">at least </w:t>
              </w:r>
            </w:ins>
            <w:ins w:id="169" w:author="David S Muller" w:date="2014-06-13T11:18:00Z">
              <w:r w:rsidR="0016562D">
                <w:rPr>
                  <w:rFonts w:cs="Arial"/>
                  <w:sz w:val="18"/>
                  <w:szCs w:val="18"/>
                </w:rPr>
                <w:t>10</w:t>
              </w:r>
            </w:ins>
            <w:ins w:id="170" w:author="David S Muller" w:date="2014-06-12T14:49:00Z">
              <w:r w:rsidR="00755268">
                <w:rPr>
                  <w:rFonts w:cs="Arial"/>
                  <w:sz w:val="18"/>
                  <w:szCs w:val="18"/>
                </w:rPr>
                <w:t xml:space="preserve"> </w:t>
              </w:r>
            </w:ins>
            <w:r w:rsidR="006C0E69" w:rsidRPr="00EF1158">
              <w:rPr>
                <w:rFonts w:cs="Arial"/>
                <w:sz w:val="18"/>
                <w:szCs w:val="18"/>
              </w:rPr>
              <w:t>JPMs using the Requalification Job Performance Measures Review Worksheet (see page C-2)</w:t>
            </w:r>
            <w:ins w:id="171" w:author="David S Muller" w:date="2014-06-12T14:48:00Z">
              <w:r w:rsidR="00F466ED">
                <w:rPr>
                  <w:rFonts w:cs="Arial"/>
                  <w:sz w:val="18"/>
                  <w:szCs w:val="18"/>
                </w:rPr>
                <w:t>, and determine</w:t>
              </w:r>
            </w:ins>
            <w:r w:rsidR="00732C94">
              <w:rPr>
                <w:rFonts w:cs="Arial"/>
                <w:sz w:val="18"/>
                <w:szCs w:val="18"/>
              </w:rPr>
              <w:t xml:space="preserve"> </w:t>
            </w:r>
            <w:r w:rsidR="006C0E69" w:rsidRPr="00EF1158">
              <w:rPr>
                <w:rFonts w:cs="Arial"/>
                <w:sz w:val="18"/>
                <w:szCs w:val="18"/>
              </w:rPr>
              <w:t>how many JPMs had flaws, how many JPMs had no flaws, and the percent of JPMs with flaws.</w:t>
            </w:r>
            <w:ins w:id="172" w:author="David S Muller" w:date="2014-06-12T15:03:00Z">
              <w:r w:rsidR="0095063D">
                <w:rPr>
                  <w:rFonts w:cs="Arial"/>
                  <w:sz w:val="18"/>
                  <w:szCs w:val="18"/>
                </w:rPr>
                <w:t xml:space="preserve">  </w:t>
              </w:r>
            </w:ins>
            <w:ins w:id="173" w:author="David S Muller" w:date="2014-06-12T14:48:00Z">
              <w:r w:rsidR="00F466ED">
                <w:rPr>
                  <w:rFonts w:cs="Arial"/>
                  <w:sz w:val="18"/>
                  <w:szCs w:val="18"/>
                </w:rPr>
                <w:t>If greater</w:t>
              </w:r>
            </w:ins>
            <w:ins w:id="174" w:author="David S Muller" w:date="2014-06-12T14:49:00Z">
              <w:r w:rsidR="00F466ED">
                <w:rPr>
                  <w:rFonts w:cs="Arial"/>
                  <w:sz w:val="18"/>
                  <w:szCs w:val="18"/>
                </w:rPr>
                <w:t xml:space="preserve"> than 20% of the JPMs</w:t>
              </w:r>
              <w:r w:rsidR="00755268">
                <w:rPr>
                  <w:rFonts w:cs="Arial"/>
                  <w:sz w:val="18"/>
                  <w:szCs w:val="18"/>
                </w:rPr>
                <w:t xml:space="preserve"> from th</w:t>
              </w:r>
            </w:ins>
            <w:ins w:id="175" w:author="David S Muller" w:date="2014-06-12T15:05:00Z">
              <w:r w:rsidR="0095063D">
                <w:rPr>
                  <w:rFonts w:cs="Arial"/>
                  <w:sz w:val="18"/>
                  <w:szCs w:val="18"/>
                </w:rPr>
                <w:t>is</w:t>
              </w:r>
            </w:ins>
            <w:ins w:id="176" w:author="David S Muller" w:date="2014-06-12T14:49:00Z">
              <w:r w:rsidR="00755268">
                <w:rPr>
                  <w:rFonts w:cs="Arial"/>
                  <w:sz w:val="18"/>
                  <w:szCs w:val="18"/>
                </w:rPr>
                <w:t xml:space="preserve"> initial review </w:t>
              </w:r>
              <w:r w:rsidR="00755268" w:rsidRPr="00CA50DF">
                <w:rPr>
                  <w:rFonts w:cs="Arial"/>
                  <w:sz w:val="18"/>
                  <w:szCs w:val="18"/>
                  <w:u w:val="single"/>
                </w:rPr>
                <w:t>had</w:t>
              </w:r>
              <w:r w:rsidR="00755268">
                <w:rPr>
                  <w:rFonts w:cs="Arial"/>
                  <w:sz w:val="18"/>
                  <w:szCs w:val="18"/>
                </w:rPr>
                <w:t xml:space="preserve"> flaws, review at least </w:t>
              </w:r>
            </w:ins>
            <w:ins w:id="177" w:author="David S Muller" w:date="2014-08-08T09:01:00Z">
              <w:r w:rsidR="00DA7081">
                <w:rPr>
                  <w:rFonts w:cs="Arial"/>
                  <w:sz w:val="18"/>
                  <w:szCs w:val="18"/>
                </w:rPr>
                <w:t>10</w:t>
              </w:r>
            </w:ins>
            <w:ins w:id="178" w:author="David S Muller" w:date="2014-06-12T14:50:00Z">
              <w:r w:rsidR="00755268">
                <w:rPr>
                  <w:rFonts w:cs="Arial"/>
                  <w:sz w:val="18"/>
                  <w:szCs w:val="18"/>
                </w:rPr>
                <w:t xml:space="preserve"> additional JPMs for flaws.  </w:t>
              </w:r>
            </w:ins>
          </w:p>
          <w:p w:rsidR="00755268" w:rsidRDefault="00755268" w:rsidP="00755268">
            <w:pPr>
              <w:tabs>
                <w:tab w:val="left" w:pos="360"/>
              </w:tabs>
              <w:rPr>
                <w:ins w:id="179" w:author="David S Muller" w:date="2014-06-12T14:51:00Z"/>
                <w:rFonts w:cs="Arial"/>
                <w:sz w:val="18"/>
                <w:szCs w:val="18"/>
              </w:rPr>
            </w:pPr>
          </w:p>
          <w:p w:rsidR="006C0E69" w:rsidRPr="00EF1158" w:rsidRDefault="00755268" w:rsidP="00DA7081">
            <w:pPr>
              <w:tabs>
                <w:tab w:val="left" w:pos="360"/>
              </w:tabs>
              <w:rPr>
                <w:rFonts w:cs="Arial"/>
                <w:sz w:val="18"/>
                <w:szCs w:val="18"/>
              </w:rPr>
            </w:pPr>
            <w:ins w:id="180" w:author="David S Muller" w:date="2014-06-12T14:51:00Z">
              <w:r>
                <w:rPr>
                  <w:rFonts w:cs="Arial"/>
                  <w:sz w:val="18"/>
                  <w:szCs w:val="18"/>
                </w:rPr>
                <w:t>From the initial review</w:t>
              </w:r>
            </w:ins>
            <w:ins w:id="181" w:author="David S Muller" w:date="2014-06-13T11:19:00Z">
              <w:r w:rsidR="0016562D">
                <w:rPr>
                  <w:rFonts w:cs="Arial"/>
                  <w:sz w:val="18"/>
                  <w:szCs w:val="18"/>
                </w:rPr>
                <w:t xml:space="preserve"> of 10 JPM</w:t>
              </w:r>
            </w:ins>
            <w:ins w:id="182" w:author="David S Muller" w:date="2014-06-13T14:43:00Z">
              <w:r w:rsidR="00E0173E">
                <w:rPr>
                  <w:rFonts w:cs="Arial"/>
                  <w:sz w:val="18"/>
                  <w:szCs w:val="18"/>
                </w:rPr>
                <w:t>s</w:t>
              </w:r>
            </w:ins>
            <w:ins w:id="183" w:author="David S Muller" w:date="2014-06-12T14:51:00Z">
              <w:r>
                <w:rPr>
                  <w:rFonts w:cs="Arial"/>
                  <w:sz w:val="18"/>
                  <w:szCs w:val="18"/>
                </w:rPr>
                <w:t>, and if necessary</w:t>
              </w:r>
            </w:ins>
            <w:ins w:id="184" w:author="David S Muller" w:date="2014-06-12T14:52:00Z">
              <w:r>
                <w:rPr>
                  <w:rFonts w:cs="Arial"/>
                  <w:sz w:val="18"/>
                  <w:szCs w:val="18"/>
                </w:rPr>
                <w:t xml:space="preserve"> </w:t>
              </w:r>
            </w:ins>
            <w:ins w:id="185" w:author="David S Muller" w:date="2014-06-13T07:04:00Z">
              <w:r w:rsidR="007B688C">
                <w:rPr>
                  <w:rFonts w:cs="Arial"/>
                  <w:sz w:val="18"/>
                  <w:szCs w:val="18"/>
                </w:rPr>
                <w:t xml:space="preserve">the </w:t>
              </w:r>
            </w:ins>
            <w:ins w:id="186" w:author="David S Muller" w:date="2014-06-12T14:52:00Z">
              <w:r>
                <w:rPr>
                  <w:rFonts w:cs="Arial"/>
                  <w:sz w:val="18"/>
                  <w:szCs w:val="18"/>
                </w:rPr>
                <w:t>additional review</w:t>
              </w:r>
            </w:ins>
            <w:ins w:id="187" w:author="David S Muller" w:date="2014-06-13T11:19:00Z">
              <w:r w:rsidR="0016562D">
                <w:rPr>
                  <w:rFonts w:cs="Arial"/>
                  <w:sz w:val="18"/>
                  <w:szCs w:val="18"/>
                </w:rPr>
                <w:t xml:space="preserve"> of </w:t>
              </w:r>
            </w:ins>
            <w:ins w:id="188" w:author="David S Muller" w:date="2014-08-08T09:01:00Z">
              <w:r w:rsidR="00DA7081">
                <w:rPr>
                  <w:rFonts w:cs="Arial"/>
                  <w:sz w:val="18"/>
                  <w:szCs w:val="18"/>
                </w:rPr>
                <w:t>10</w:t>
              </w:r>
            </w:ins>
            <w:ins w:id="189" w:author="David S Muller" w:date="2014-06-13T11:25:00Z">
              <w:r w:rsidR="00CA50DF">
                <w:rPr>
                  <w:rFonts w:cs="Arial"/>
                  <w:sz w:val="18"/>
                  <w:szCs w:val="18"/>
                </w:rPr>
                <w:t xml:space="preserve"> more</w:t>
              </w:r>
            </w:ins>
            <w:ins w:id="190" w:author="David S Muller" w:date="2014-06-13T11:19:00Z">
              <w:r w:rsidR="0016562D">
                <w:rPr>
                  <w:rFonts w:cs="Arial"/>
                  <w:sz w:val="18"/>
                  <w:szCs w:val="18"/>
                </w:rPr>
                <w:t xml:space="preserve"> JPMs</w:t>
              </w:r>
            </w:ins>
            <w:ins w:id="191" w:author="David S Muller" w:date="2014-06-12T14:52:00Z">
              <w:r>
                <w:rPr>
                  <w:rFonts w:cs="Arial"/>
                  <w:sz w:val="18"/>
                  <w:szCs w:val="18"/>
                </w:rPr>
                <w:t>,</w:t>
              </w:r>
            </w:ins>
            <w:ins w:id="192" w:author="David S Muller" w:date="2014-06-12T14:51:00Z">
              <w:r>
                <w:rPr>
                  <w:rFonts w:cs="Arial"/>
                  <w:sz w:val="18"/>
                  <w:szCs w:val="18"/>
                </w:rPr>
                <w:t xml:space="preserve"> re</w:t>
              </w:r>
            </w:ins>
            <w:ins w:id="193" w:author="David S Muller" w:date="2014-06-12T14:52:00Z">
              <w:r>
                <w:rPr>
                  <w:rFonts w:cs="Arial"/>
                  <w:sz w:val="18"/>
                  <w:szCs w:val="18"/>
                </w:rPr>
                <w:t xml:space="preserve">cord the </w:t>
              </w:r>
              <w:r w:rsidRPr="00755268">
                <w:rPr>
                  <w:rFonts w:cs="Arial"/>
                  <w:sz w:val="18"/>
                  <w:szCs w:val="18"/>
                  <w:u w:val="single"/>
                </w:rPr>
                <w:t>total</w:t>
              </w:r>
              <w:r>
                <w:rPr>
                  <w:rFonts w:cs="Arial"/>
                  <w:sz w:val="18"/>
                  <w:szCs w:val="18"/>
                </w:rPr>
                <w:t xml:space="preserve"> number of JPMs without flaws, the </w:t>
              </w:r>
              <w:r w:rsidRPr="00755268">
                <w:rPr>
                  <w:rFonts w:cs="Arial"/>
                  <w:sz w:val="18"/>
                  <w:szCs w:val="18"/>
                  <w:u w:val="single"/>
                </w:rPr>
                <w:t>total</w:t>
              </w:r>
              <w:r>
                <w:rPr>
                  <w:rFonts w:cs="Arial"/>
                  <w:sz w:val="18"/>
                  <w:szCs w:val="18"/>
                </w:rPr>
                <w:t xml:space="preserve"> number of JPMs with flaws, and the percent of </w:t>
              </w:r>
              <w:r w:rsidRPr="00755268">
                <w:rPr>
                  <w:rFonts w:cs="Arial"/>
                  <w:sz w:val="18"/>
                  <w:szCs w:val="18"/>
                  <w:u w:val="single"/>
                </w:rPr>
                <w:t>all</w:t>
              </w:r>
              <w:r>
                <w:rPr>
                  <w:rFonts w:cs="Arial"/>
                  <w:sz w:val="18"/>
                  <w:szCs w:val="18"/>
                </w:rPr>
                <w:t xml:space="preserve"> JPMs reviewed that were flawed.</w:t>
              </w:r>
            </w:ins>
            <w:ins w:id="194" w:author="David S Muller" w:date="2014-06-12T14:49:00Z">
              <w:r w:rsidR="00F466ED">
                <w:rPr>
                  <w:rFonts w:cs="Arial"/>
                  <w:sz w:val="18"/>
                  <w:szCs w:val="18"/>
                </w:rPr>
                <w:t xml:space="preserve"> </w:t>
              </w:r>
            </w:ins>
            <w:r w:rsidR="006C0E69" w:rsidRPr="00EF1158">
              <w:rPr>
                <w:rFonts w:cs="Arial"/>
                <w:sz w:val="18"/>
                <w:szCs w:val="18"/>
              </w:rPr>
              <w:t xml:space="preserve">   </w:t>
            </w:r>
          </w:p>
        </w:tc>
        <w:tc>
          <w:tcPr>
            <w:tcW w:w="1440" w:type="dxa"/>
          </w:tcPr>
          <w:p w:rsidR="006C0E69" w:rsidRPr="00EF1158" w:rsidRDefault="00755268" w:rsidP="007A155A">
            <w:pPr>
              <w:tabs>
                <w:tab w:val="left" w:pos="360"/>
              </w:tabs>
              <w:rPr>
                <w:rFonts w:cs="Arial"/>
                <w:sz w:val="18"/>
                <w:szCs w:val="18"/>
              </w:rPr>
            </w:pPr>
            <w:ins w:id="195" w:author="David S Muller" w:date="2014-06-12T14:54:00Z">
              <w:r>
                <w:rPr>
                  <w:rFonts w:cs="Arial"/>
                  <w:sz w:val="18"/>
                  <w:szCs w:val="18"/>
                </w:rPr>
                <w:t xml:space="preserve">Total </w:t>
              </w:r>
            </w:ins>
            <w:r w:rsidR="006C0E69" w:rsidRPr="00EF1158">
              <w:rPr>
                <w:rFonts w:cs="Arial"/>
                <w:sz w:val="18"/>
                <w:szCs w:val="18"/>
              </w:rPr>
              <w:t># of JPMs</w:t>
            </w:r>
          </w:p>
          <w:p w:rsidR="006C0E69" w:rsidRPr="00EF1158" w:rsidRDefault="006C0E69" w:rsidP="007A155A">
            <w:pPr>
              <w:tabs>
                <w:tab w:val="left" w:pos="360"/>
              </w:tabs>
              <w:rPr>
                <w:rFonts w:cs="Arial"/>
                <w:sz w:val="18"/>
                <w:szCs w:val="18"/>
              </w:rPr>
            </w:pPr>
            <w:r w:rsidRPr="00EF1158">
              <w:rPr>
                <w:rFonts w:cs="Arial"/>
                <w:sz w:val="18"/>
                <w:szCs w:val="18"/>
              </w:rPr>
              <w:t>without flaws:</w:t>
            </w:r>
          </w:p>
          <w:p w:rsidR="006C0E69" w:rsidRPr="00EF1158" w:rsidRDefault="006C0E69" w:rsidP="007A155A">
            <w:pPr>
              <w:tabs>
                <w:tab w:val="left" w:pos="360"/>
              </w:tabs>
              <w:rPr>
                <w:rFonts w:cs="Arial"/>
                <w:sz w:val="18"/>
                <w:szCs w:val="18"/>
              </w:rPr>
            </w:pPr>
          </w:p>
        </w:tc>
        <w:tc>
          <w:tcPr>
            <w:tcW w:w="1253" w:type="dxa"/>
          </w:tcPr>
          <w:p w:rsidR="006C0E69" w:rsidRPr="00EF1158" w:rsidRDefault="00755268" w:rsidP="007A155A">
            <w:pPr>
              <w:tabs>
                <w:tab w:val="left" w:pos="360"/>
              </w:tabs>
              <w:rPr>
                <w:rFonts w:cs="Arial"/>
                <w:sz w:val="18"/>
                <w:szCs w:val="18"/>
              </w:rPr>
            </w:pPr>
            <w:ins w:id="196" w:author="David S Muller" w:date="2014-06-12T14:54:00Z">
              <w:r>
                <w:rPr>
                  <w:rFonts w:cs="Arial"/>
                  <w:sz w:val="18"/>
                  <w:szCs w:val="18"/>
                </w:rPr>
                <w:t xml:space="preserve">Total </w:t>
              </w:r>
            </w:ins>
            <w:r w:rsidR="006C0E69" w:rsidRPr="00EF1158">
              <w:rPr>
                <w:rFonts w:cs="Arial"/>
                <w:sz w:val="18"/>
                <w:szCs w:val="18"/>
              </w:rPr>
              <w:t># of JPMs</w:t>
            </w:r>
          </w:p>
          <w:p w:rsidR="006C0E69" w:rsidRPr="00EF1158" w:rsidRDefault="006C0E69" w:rsidP="007A155A">
            <w:pPr>
              <w:tabs>
                <w:tab w:val="left" w:pos="360"/>
              </w:tabs>
              <w:rPr>
                <w:rFonts w:cs="Arial"/>
                <w:sz w:val="18"/>
                <w:szCs w:val="18"/>
              </w:rPr>
            </w:pPr>
            <w:r w:rsidRPr="00EF1158">
              <w:rPr>
                <w:rFonts w:cs="Arial"/>
                <w:sz w:val="18"/>
                <w:szCs w:val="18"/>
              </w:rPr>
              <w:t>with flaws:</w:t>
            </w: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r w:rsidRPr="00EF1158">
              <w:rPr>
                <w:rFonts w:cs="Arial"/>
                <w:sz w:val="18"/>
                <w:szCs w:val="18"/>
              </w:rPr>
              <w:t xml:space="preserve">% of </w:t>
            </w:r>
            <w:ins w:id="197" w:author="David S Muller" w:date="2014-06-12T14:54:00Z">
              <w:r w:rsidR="00755268">
                <w:rPr>
                  <w:rFonts w:cs="Arial"/>
                  <w:sz w:val="18"/>
                  <w:szCs w:val="18"/>
                </w:rPr>
                <w:t xml:space="preserve">all </w:t>
              </w:r>
            </w:ins>
            <w:r w:rsidRPr="00EF1158">
              <w:rPr>
                <w:rFonts w:cs="Arial"/>
                <w:sz w:val="18"/>
                <w:szCs w:val="18"/>
              </w:rPr>
              <w:t>JPMs</w:t>
            </w:r>
            <w:ins w:id="198" w:author="David S Muller" w:date="2014-06-12T14:54:00Z">
              <w:r w:rsidR="00755268">
                <w:rPr>
                  <w:rFonts w:cs="Arial"/>
                  <w:sz w:val="18"/>
                  <w:szCs w:val="18"/>
                </w:rPr>
                <w:t xml:space="preserve"> reviewed</w:t>
              </w:r>
            </w:ins>
            <w:r w:rsidRPr="00EF1158">
              <w:rPr>
                <w:rFonts w:cs="Arial"/>
                <w:sz w:val="18"/>
                <w:szCs w:val="18"/>
              </w:rPr>
              <w:t xml:space="preserve"> with flaws:</w:t>
            </w: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p>
        </w:tc>
      </w:tr>
      <w:tr w:rsidR="002B58E7" w:rsidRPr="002B58E7" w:rsidTr="007A155A">
        <w:tc>
          <w:tcPr>
            <w:tcW w:w="6667" w:type="dxa"/>
          </w:tcPr>
          <w:p w:rsidR="0092604F" w:rsidRDefault="002B58E7" w:rsidP="00732C94">
            <w:pPr>
              <w:tabs>
                <w:tab w:val="left" w:pos="360"/>
              </w:tabs>
              <w:rPr>
                <w:rFonts w:cs="Arial"/>
                <w:sz w:val="18"/>
                <w:szCs w:val="18"/>
              </w:rPr>
            </w:pPr>
            <w:r w:rsidRPr="00EF1158">
              <w:rPr>
                <w:rFonts w:cs="Arial"/>
                <w:sz w:val="18"/>
                <w:szCs w:val="18"/>
              </w:rPr>
              <w:t>4.  From line 3, less than or equal to 20% of the reviewed JPMs contained flaws.</w:t>
            </w:r>
          </w:p>
          <w:p w:rsidR="002B58E7" w:rsidRPr="00EF1158" w:rsidRDefault="002B58E7" w:rsidP="00732C94">
            <w:pPr>
              <w:tabs>
                <w:tab w:val="left" w:pos="360"/>
              </w:tabs>
              <w:rPr>
                <w:rFonts w:cs="Arial"/>
                <w:sz w:val="18"/>
                <w:szCs w:val="18"/>
              </w:rPr>
            </w:pPr>
            <w:r w:rsidRPr="00EF1158">
              <w:rPr>
                <w:rFonts w:cs="Arial"/>
                <w:sz w:val="18"/>
                <w:szCs w:val="18"/>
              </w:rPr>
              <w:t xml:space="preserve">  </w:t>
            </w:r>
          </w:p>
        </w:tc>
        <w:tc>
          <w:tcPr>
            <w:tcW w:w="1440" w:type="dxa"/>
          </w:tcPr>
          <w:p w:rsidR="002B58E7" w:rsidRPr="00EF1158" w:rsidRDefault="002B58E7" w:rsidP="007A155A">
            <w:pPr>
              <w:tabs>
                <w:tab w:val="left" w:pos="360"/>
              </w:tabs>
              <w:rPr>
                <w:rFonts w:cs="Arial"/>
                <w:sz w:val="18"/>
                <w:szCs w:val="18"/>
              </w:rPr>
            </w:pPr>
          </w:p>
        </w:tc>
        <w:tc>
          <w:tcPr>
            <w:tcW w:w="1253" w:type="dxa"/>
          </w:tcPr>
          <w:p w:rsidR="002B58E7" w:rsidRPr="00EF1158" w:rsidRDefault="002B58E7" w:rsidP="007A155A">
            <w:pPr>
              <w:tabs>
                <w:tab w:val="left" w:pos="360"/>
              </w:tabs>
              <w:rPr>
                <w:rFonts w:cs="Arial"/>
                <w:sz w:val="18"/>
                <w:szCs w:val="18"/>
              </w:rPr>
            </w:pPr>
          </w:p>
        </w:tc>
      </w:tr>
      <w:tr w:rsidR="006C0E69" w:rsidTr="007A155A">
        <w:tc>
          <w:tcPr>
            <w:tcW w:w="6667" w:type="dxa"/>
          </w:tcPr>
          <w:p w:rsidR="006C0E69" w:rsidRPr="00EF1158" w:rsidRDefault="00C32815" w:rsidP="00B856DA">
            <w:pPr>
              <w:tabs>
                <w:tab w:val="left" w:pos="360"/>
              </w:tabs>
              <w:rPr>
                <w:rFonts w:cs="Arial"/>
                <w:sz w:val="18"/>
                <w:szCs w:val="18"/>
              </w:rPr>
            </w:pPr>
            <w:r w:rsidRPr="00EF1158">
              <w:rPr>
                <w:rFonts w:cs="Arial"/>
                <w:sz w:val="18"/>
                <w:szCs w:val="18"/>
              </w:rPr>
              <w:t>5</w:t>
            </w:r>
            <w:r w:rsidR="006C0E69" w:rsidRPr="00EF1158">
              <w:rPr>
                <w:rFonts w:cs="Arial"/>
                <w:sz w:val="18"/>
                <w:szCs w:val="18"/>
              </w:rPr>
              <w:t>.  The mix of JPMs</w:t>
            </w:r>
            <w:r w:rsidR="00B856DA" w:rsidRPr="00EF1158">
              <w:rPr>
                <w:rFonts w:cs="Arial"/>
                <w:sz w:val="18"/>
                <w:szCs w:val="18"/>
              </w:rPr>
              <w:t xml:space="preserve"> per JPM set is</w:t>
            </w:r>
            <w:r w:rsidR="006C0E69" w:rsidRPr="00EF1158">
              <w:rPr>
                <w:rFonts w:cs="Arial"/>
                <w:sz w:val="18"/>
                <w:szCs w:val="18"/>
              </w:rPr>
              <w:t xml:space="preserve"> appropriate:  2 simulator or control room JPMs, 2 in-plant JPMs, and 1 JPM may</w:t>
            </w:r>
            <w:r w:rsidR="00845A91" w:rsidRPr="00EF1158">
              <w:rPr>
                <w:rFonts w:cs="Arial"/>
                <w:sz w:val="18"/>
                <w:szCs w:val="18"/>
              </w:rPr>
              <w:t xml:space="preserve"> </w:t>
            </w:r>
            <w:r w:rsidR="006C0E69" w:rsidRPr="00EF1158">
              <w:rPr>
                <w:rFonts w:cs="Arial"/>
                <w:sz w:val="18"/>
                <w:szCs w:val="18"/>
              </w:rPr>
              <w:t>be of any kind – simulator, in-plant, or administrative.</w:t>
            </w:r>
          </w:p>
        </w:tc>
        <w:tc>
          <w:tcPr>
            <w:tcW w:w="1440" w:type="dxa"/>
          </w:tcPr>
          <w:p w:rsidR="006C0E69" w:rsidRPr="00EF1158" w:rsidRDefault="006C0E69" w:rsidP="007A155A">
            <w:pPr>
              <w:tabs>
                <w:tab w:val="left" w:pos="360"/>
              </w:tabs>
              <w:rPr>
                <w:rFonts w:cs="Arial"/>
                <w:sz w:val="18"/>
                <w:szCs w:val="18"/>
              </w:rPr>
            </w:pPr>
          </w:p>
        </w:tc>
        <w:tc>
          <w:tcPr>
            <w:tcW w:w="1253" w:type="dxa"/>
          </w:tcPr>
          <w:p w:rsidR="006C0E69" w:rsidRPr="00EF1158" w:rsidRDefault="006C0E69" w:rsidP="007A155A">
            <w:pPr>
              <w:tabs>
                <w:tab w:val="left" w:pos="360"/>
              </w:tabs>
              <w:rPr>
                <w:rFonts w:cs="Arial"/>
                <w:sz w:val="18"/>
                <w:szCs w:val="18"/>
              </w:rPr>
            </w:pPr>
          </w:p>
        </w:tc>
      </w:tr>
      <w:tr w:rsidR="006C0E69" w:rsidTr="007A155A">
        <w:tc>
          <w:tcPr>
            <w:tcW w:w="6667" w:type="dxa"/>
          </w:tcPr>
          <w:p w:rsidR="006C0E69" w:rsidRPr="00EF1158" w:rsidRDefault="00C32815" w:rsidP="007A155A">
            <w:pPr>
              <w:tabs>
                <w:tab w:val="left" w:pos="360"/>
              </w:tabs>
              <w:rPr>
                <w:rFonts w:cs="Arial"/>
                <w:sz w:val="18"/>
                <w:szCs w:val="18"/>
              </w:rPr>
            </w:pPr>
            <w:r w:rsidRPr="00EF1158">
              <w:rPr>
                <w:rFonts w:cs="Arial"/>
                <w:sz w:val="18"/>
                <w:szCs w:val="18"/>
              </w:rPr>
              <w:t>6</w:t>
            </w:r>
            <w:r w:rsidR="006C0E69" w:rsidRPr="00EF1158">
              <w:rPr>
                <w:rFonts w:cs="Arial"/>
                <w:sz w:val="18"/>
                <w:szCs w:val="18"/>
              </w:rPr>
              <w:t xml:space="preserve">.  At least 40% (e.g., two out of five) of the JPMs </w:t>
            </w:r>
            <w:r w:rsidR="00B856DA" w:rsidRPr="00EF1158">
              <w:rPr>
                <w:rFonts w:cs="Arial"/>
                <w:sz w:val="18"/>
                <w:szCs w:val="18"/>
              </w:rPr>
              <w:t xml:space="preserve">per JPM set </w:t>
            </w:r>
            <w:r w:rsidR="006C0E69" w:rsidRPr="00EF1158">
              <w:rPr>
                <w:rFonts w:cs="Arial"/>
                <w:sz w:val="18"/>
                <w:szCs w:val="18"/>
              </w:rPr>
              <w:t>are alternate path.</w:t>
            </w:r>
          </w:p>
        </w:tc>
        <w:tc>
          <w:tcPr>
            <w:tcW w:w="1440" w:type="dxa"/>
          </w:tcPr>
          <w:p w:rsidR="006C0E69" w:rsidRPr="00EF1158" w:rsidRDefault="006C0E69" w:rsidP="007A155A">
            <w:pPr>
              <w:tabs>
                <w:tab w:val="left" w:pos="360"/>
              </w:tabs>
              <w:rPr>
                <w:rFonts w:cs="Arial"/>
                <w:sz w:val="18"/>
                <w:szCs w:val="18"/>
              </w:rPr>
            </w:pPr>
          </w:p>
        </w:tc>
        <w:tc>
          <w:tcPr>
            <w:tcW w:w="1253" w:type="dxa"/>
          </w:tcPr>
          <w:p w:rsidR="006C0E69" w:rsidRPr="00EF1158" w:rsidRDefault="006C0E69" w:rsidP="007A155A">
            <w:pPr>
              <w:tabs>
                <w:tab w:val="left" w:pos="360"/>
              </w:tabs>
              <w:rPr>
                <w:rFonts w:cs="Arial"/>
                <w:sz w:val="18"/>
                <w:szCs w:val="18"/>
              </w:rPr>
            </w:pPr>
          </w:p>
        </w:tc>
      </w:tr>
      <w:tr w:rsidR="006C0E69" w:rsidTr="007A155A">
        <w:tc>
          <w:tcPr>
            <w:tcW w:w="6667" w:type="dxa"/>
          </w:tcPr>
          <w:p w:rsidR="006C0E69" w:rsidRPr="00EF1158" w:rsidRDefault="00C32815" w:rsidP="007A155A">
            <w:pPr>
              <w:tabs>
                <w:tab w:val="left" w:pos="360"/>
              </w:tabs>
              <w:rPr>
                <w:rFonts w:cs="Arial"/>
                <w:sz w:val="18"/>
                <w:szCs w:val="18"/>
              </w:rPr>
            </w:pPr>
            <w:r w:rsidRPr="00EF1158">
              <w:rPr>
                <w:rFonts w:cs="Arial"/>
                <w:sz w:val="18"/>
                <w:szCs w:val="18"/>
              </w:rPr>
              <w:t>7</w:t>
            </w:r>
            <w:r w:rsidR="006C0E69" w:rsidRPr="00EF1158">
              <w:rPr>
                <w:rFonts w:cs="Arial"/>
                <w:sz w:val="18"/>
                <w:szCs w:val="18"/>
              </w:rPr>
              <w:t xml:space="preserve">.  The operating test contains an adequate number of simulator scenarios, such that each licensed operator is evaluated using at least two simulator scenarios.       </w:t>
            </w:r>
          </w:p>
        </w:tc>
        <w:tc>
          <w:tcPr>
            <w:tcW w:w="1440" w:type="dxa"/>
          </w:tcPr>
          <w:p w:rsidR="006C0E69" w:rsidRPr="00EF1158" w:rsidRDefault="006C0E69" w:rsidP="007A155A">
            <w:pPr>
              <w:tabs>
                <w:tab w:val="left" w:pos="360"/>
              </w:tabs>
              <w:rPr>
                <w:rFonts w:cs="Arial"/>
                <w:sz w:val="18"/>
                <w:szCs w:val="18"/>
              </w:rPr>
            </w:pPr>
          </w:p>
        </w:tc>
        <w:tc>
          <w:tcPr>
            <w:tcW w:w="1253" w:type="dxa"/>
          </w:tcPr>
          <w:p w:rsidR="006C0E69" w:rsidRPr="00EF1158" w:rsidRDefault="006C0E69" w:rsidP="007A155A">
            <w:pPr>
              <w:tabs>
                <w:tab w:val="left" w:pos="360"/>
              </w:tabs>
              <w:rPr>
                <w:rFonts w:cs="Arial"/>
                <w:sz w:val="18"/>
                <w:szCs w:val="18"/>
              </w:rPr>
            </w:pPr>
          </w:p>
        </w:tc>
      </w:tr>
      <w:tr w:rsidR="006C0E69" w:rsidTr="007A155A">
        <w:tc>
          <w:tcPr>
            <w:tcW w:w="6667" w:type="dxa"/>
          </w:tcPr>
          <w:p w:rsidR="00EC4580" w:rsidRDefault="00EC4580" w:rsidP="00EC4580">
            <w:pPr>
              <w:tabs>
                <w:tab w:val="left" w:pos="360"/>
              </w:tabs>
              <w:rPr>
                <w:ins w:id="199" w:author="David S Muller" w:date="2014-06-13T11:29:00Z"/>
                <w:rFonts w:cs="Arial"/>
                <w:sz w:val="18"/>
                <w:szCs w:val="18"/>
              </w:rPr>
            </w:pPr>
            <w:ins w:id="200" w:author="David S Muller" w:date="2014-06-13T10:53:00Z">
              <w:r w:rsidRPr="00EF1158">
                <w:rPr>
                  <w:rFonts w:cs="Arial"/>
                  <w:sz w:val="18"/>
                  <w:szCs w:val="18"/>
                </w:rPr>
                <w:t>8.</w:t>
              </w:r>
              <w:r>
                <w:rPr>
                  <w:rFonts w:cs="Arial"/>
                  <w:sz w:val="18"/>
                  <w:szCs w:val="18"/>
                </w:rPr>
                <w:t>a</w:t>
              </w:r>
            </w:ins>
            <w:ins w:id="201" w:author="David S Muller" w:date="2014-06-13T14:44:00Z">
              <w:r w:rsidR="00E0173E">
                <w:rPr>
                  <w:rFonts w:cs="Arial"/>
                  <w:sz w:val="18"/>
                  <w:szCs w:val="18"/>
                </w:rPr>
                <w:t>.</w:t>
              </w:r>
            </w:ins>
            <w:ins w:id="202" w:author="David S Muller" w:date="2014-06-13T10:53:00Z">
              <w:r w:rsidRPr="00EF1158">
                <w:rPr>
                  <w:rFonts w:cs="Arial"/>
                  <w:sz w:val="18"/>
                  <w:szCs w:val="18"/>
                </w:rPr>
                <w:t xml:space="preserve">  Review </w:t>
              </w:r>
              <w:r>
                <w:rPr>
                  <w:rFonts w:cs="Arial"/>
                  <w:sz w:val="18"/>
                  <w:szCs w:val="18"/>
                </w:rPr>
                <w:t>at least four (4)</w:t>
              </w:r>
              <w:r w:rsidRPr="00EF1158">
                <w:rPr>
                  <w:rFonts w:cs="Arial"/>
                  <w:sz w:val="18"/>
                  <w:szCs w:val="18"/>
                </w:rPr>
                <w:t xml:space="preserve"> scenarios using the </w:t>
              </w:r>
              <w:r>
                <w:rPr>
                  <w:rFonts w:cs="Arial"/>
                  <w:sz w:val="18"/>
                  <w:szCs w:val="18"/>
                </w:rPr>
                <w:t xml:space="preserve">Simulator </w:t>
              </w:r>
              <w:r w:rsidRPr="00EF1158">
                <w:rPr>
                  <w:rFonts w:cs="Arial"/>
                  <w:sz w:val="18"/>
                  <w:szCs w:val="18"/>
                </w:rPr>
                <w:t xml:space="preserve">Scenario </w:t>
              </w:r>
              <w:r>
                <w:rPr>
                  <w:rFonts w:cs="Arial"/>
                  <w:sz w:val="18"/>
                  <w:szCs w:val="18"/>
                </w:rPr>
                <w:t xml:space="preserve">Review Worksheet </w:t>
              </w:r>
              <w:r w:rsidRPr="00EF1158">
                <w:rPr>
                  <w:rFonts w:cs="Arial"/>
                  <w:sz w:val="18"/>
                  <w:szCs w:val="18"/>
                </w:rPr>
                <w:t>(see page C-</w:t>
              </w:r>
            </w:ins>
            <w:ins w:id="203" w:author="David S Muller" w:date="2014-08-04T12:53:00Z">
              <w:r w:rsidR="009175EE">
                <w:rPr>
                  <w:rFonts w:cs="Arial"/>
                  <w:sz w:val="18"/>
                  <w:szCs w:val="18"/>
                </w:rPr>
                <w:t>4</w:t>
              </w:r>
            </w:ins>
            <w:ins w:id="204" w:author="David S Muller" w:date="2014-06-13T10:53:00Z">
              <w:r w:rsidRPr="00EF1158">
                <w:rPr>
                  <w:rFonts w:cs="Arial"/>
                  <w:sz w:val="18"/>
                  <w:szCs w:val="18"/>
                </w:rPr>
                <w:t>)</w:t>
              </w:r>
              <w:r>
                <w:rPr>
                  <w:rFonts w:cs="Arial"/>
                  <w:sz w:val="18"/>
                  <w:szCs w:val="18"/>
                </w:rPr>
                <w:t xml:space="preserve">, and determine for each scenario the number of events that each scenario is deficient by.  For example, if a scenario contains the minimum number of events </w:t>
              </w:r>
            </w:ins>
            <w:ins w:id="205" w:author="David S Muller" w:date="2014-06-13T11:26:00Z">
              <w:r w:rsidR="00CA50DF">
                <w:rPr>
                  <w:rFonts w:cs="Arial"/>
                  <w:sz w:val="18"/>
                  <w:szCs w:val="18"/>
                </w:rPr>
                <w:t>(</w:t>
              </w:r>
            </w:ins>
            <w:ins w:id="206" w:author="David S Muller" w:date="2014-06-13T10:53:00Z">
              <w:r>
                <w:rPr>
                  <w:rFonts w:cs="Arial"/>
                  <w:sz w:val="18"/>
                  <w:szCs w:val="18"/>
                </w:rPr>
                <w:t>or more than the minimums</w:t>
              </w:r>
            </w:ins>
            <w:ins w:id="207" w:author="David S Muller" w:date="2014-06-13T11:26:00Z">
              <w:r w:rsidR="00CA50DF">
                <w:rPr>
                  <w:rFonts w:cs="Arial"/>
                  <w:sz w:val="18"/>
                  <w:szCs w:val="18"/>
                </w:rPr>
                <w:t>)</w:t>
              </w:r>
            </w:ins>
            <w:ins w:id="208" w:author="David S Muller" w:date="2014-06-13T10:53:00Z">
              <w:r>
                <w:rPr>
                  <w:rFonts w:cs="Arial"/>
                  <w:sz w:val="18"/>
                  <w:szCs w:val="18"/>
                </w:rPr>
                <w:t xml:space="preserve"> in all categories, then this figure would be zero for that scenario.  However, if a scenario contained only 3 malfunctions, two (2) flaws would be assigned, since it is less than the minimum number of malfunctions by two.  If this same scenario also did not exercise technical specifications, that would count as one additional flaw.</w:t>
              </w:r>
            </w:ins>
            <w:ins w:id="209" w:author="David S Muller" w:date="2014-06-13T11:26:00Z">
              <w:r w:rsidR="00CA50DF">
                <w:rPr>
                  <w:rFonts w:cs="Arial"/>
                  <w:sz w:val="18"/>
                  <w:szCs w:val="18"/>
                </w:rPr>
                <w:t xml:space="preserve">  </w:t>
              </w:r>
            </w:ins>
          </w:p>
          <w:p w:rsidR="00620077" w:rsidRDefault="00620077" w:rsidP="00EC4580">
            <w:pPr>
              <w:tabs>
                <w:tab w:val="left" w:pos="360"/>
              </w:tabs>
              <w:rPr>
                <w:ins w:id="210" w:author="David S Muller" w:date="2014-06-13T10:53:00Z"/>
                <w:rFonts w:cs="Arial"/>
                <w:sz w:val="18"/>
                <w:szCs w:val="18"/>
              </w:rPr>
            </w:pPr>
          </w:p>
          <w:p w:rsidR="006C0E69" w:rsidRPr="00EF1158" w:rsidRDefault="00EC4580" w:rsidP="00CA50DF">
            <w:pPr>
              <w:tabs>
                <w:tab w:val="left" w:pos="360"/>
              </w:tabs>
              <w:rPr>
                <w:rFonts w:cs="Arial"/>
                <w:sz w:val="18"/>
                <w:szCs w:val="18"/>
              </w:rPr>
            </w:pPr>
            <w:ins w:id="211" w:author="David S Muller" w:date="2014-06-13T10:53:00Z">
              <w:r>
                <w:rPr>
                  <w:rFonts w:cs="Arial"/>
                  <w:sz w:val="18"/>
                  <w:szCs w:val="18"/>
                </w:rPr>
                <w:t xml:space="preserve">After all the scenarios have been reviewed, add up the number of deficient events and enter the total number of deficient events as flaws. </w:t>
              </w:r>
              <w:r w:rsidRPr="00EF1158">
                <w:rPr>
                  <w:rFonts w:cs="Arial"/>
                  <w:sz w:val="18"/>
                  <w:szCs w:val="18"/>
                </w:rPr>
                <w:t xml:space="preserve"> </w:t>
              </w:r>
            </w:ins>
          </w:p>
        </w:tc>
        <w:tc>
          <w:tcPr>
            <w:tcW w:w="1440" w:type="dxa"/>
          </w:tcPr>
          <w:p w:rsidR="006C0E69" w:rsidRPr="00EF1158" w:rsidRDefault="006C0E69" w:rsidP="007A155A">
            <w:pPr>
              <w:tabs>
                <w:tab w:val="left" w:pos="360"/>
              </w:tabs>
              <w:rPr>
                <w:rFonts w:cs="Arial"/>
                <w:sz w:val="18"/>
                <w:szCs w:val="18"/>
              </w:rPr>
            </w:pPr>
          </w:p>
          <w:p w:rsidR="006C0E69" w:rsidRPr="00EF1158" w:rsidRDefault="006C0E69" w:rsidP="00CA50DF">
            <w:pPr>
              <w:tabs>
                <w:tab w:val="left" w:pos="360"/>
              </w:tabs>
              <w:rPr>
                <w:rFonts w:cs="Arial"/>
                <w:sz w:val="18"/>
                <w:szCs w:val="18"/>
              </w:rPr>
            </w:pPr>
          </w:p>
        </w:tc>
        <w:tc>
          <w:tcPr>
            <w:tcW w:w="1253" w:type="dxa"/>
          </w:tcPr>
          <w:p w:rsidR="006C0E69" w:rsidRPr="00EF1158" w:rsidRDefault="00EC4580" w:rsidP="007A155A">
            <w:pPr>
              <w:tabs>
                <w:tab w:val="left" w:pos="360"/>
              </w:tabs>
              <w:rPr>
                <w:rFonts w:cs="Arial"/>
                <w:sz w:val="18"/>
                <w:szCs w:val="18"/>
              </w:rPr>
            </w:pPr>
            <w:ins w:id="212" w:author="David S Muller" w:date="2014-06-13T10:54:00Z">
              <w:r>
                <w:rPr>
                  <w:rFonts w:cs="Arial"/>
                  <w:sz w:val="18"/>
                  <w:szCs w:val="18"/>
                </w:rPr>
                <w:t>Total # of scenario flaws from deficient # of events:</w:t>
              </w:r>
            </w:ins>
          </w:p>
          <w:p w:rsidR="006C0E69" w:rsidRPr="00EF1158" w:rsidRDefault="006C0E69" w:rsidP="007A155A">
            <w:pPr>
              <w:tabs>
                <w:tab w:val="left" w:pos="360"/>
              </w:tabs>
              <w:rPr>
                <w:rFonts w:cs="Arial"/>
                <w:sz w:val="18"/>
                <w:szCs w:val="18"/>
              </w:rPr>
            </w:pPr>
          </w:p>
        </w:tc>
      </w:tr>
    </w:tbl>
    <w:p w:rsidR="00EC4580" w:rsidRDefault="00EC4580" w:rsidP="006C0E69">
      <w:pPr>
        <w:jc w:val="both"/>
        <w:rPr>
          <w:sz w:val="24"/>
        </w:rPr>
      </w:pPr>
    </w:p>
    <w:p w:rsidR="003E0852" w:rsidRDefault="003E0852">
      <w:pPr>
        <w:rPr>
          <w:ins w:id="213" w:author="btc1" w:date="2014-09-23T10:08:00Z"/>
          <w:sz w:val="24"/>
        </w:rPr>
        <w:sectPr w:rsidR="003E0852" w:rsidSect="00FE5C7E">
          <w:footerReference w:type="default" r:id="rId14"/>
          <w:pgSz w:w="12240" w:h="15840"/>
          <w:pgMar w:top="1440" w:right="1440" w:bottom="1440" w:left="1440" w:header="1440" w:footer="1440" w:gutter="0"/>
          <w:pgNumType w:start="1"/>
          <w:cols w:space="720"/>
          <w:docGrid w:linePitch="360"/>
        </w:sectPr>
      </w:pPr>
    </w:p>
    <w:p w:rsidR="00EC4580" w:rsidRDefault="00EC4580">
      <w:pPr>
        <w:rPr>
          <w:sz w:val="24"/>
        </w:rPr>
      </w:pPr>
    </w:p>
    <w:p w:rsidR="00EC4580" w:rsidRDefault="00E32CCC" w:rsidP="00B53ECF">
      <w:pPr>
        <w:rPr>
          <w:szCs w:val="22"/>
        </w:rPr>
      </w:pPr>
      <w:ins w:id="214" w:author="David S Muller" w:date="2014-06-13T11:17:00Z">
        <w:r w:rsidRPr="00CF65E3">
          <w:rPr>
            <w:szCs w:val="22"/>
          </w:rPr>
          <w:t>Annual Requalification Operating Test Quality Checklist</w:t>
        </w:r>
        <w:r>
          <w:rPr>
            <w:szCs w:val="22"/>
          </w:rPr>
          <w:t xml:space="preserve"> (continued)</w:t>
        </w:r>
      </w:ins>
    </w:p>
    <w:p w:rsidR="00EC4580" w:rsidRDefault="00EC4580" w:rsidP="00B53ECF">
      <w:pPr>
        <w:rPr>
          <w:szCs w:val="22"/>
        </w:rPr>
      </w:pPr>
    </w:p>
    <w:tbl>
      <w:tblPr>
        <w:tblStyle w:val="TableGrid"/>
        <w:tblW w:w="0" w:type="auto"/>
        <w:tblInd w:w="108" w:type="dxa"/>
        <w:tblBorders>
          <w:top w:val="double" w:sz="4" w:space="0" w:color="auto"/>
          <w:left w:val="double" w:sz="4" w:space="0" w:color="auto"/>
          <w:bottom w:val="double" w:sz="4" w:space="0" w:color="auto"/>
          <w:right w:val="double" w:sz="4" w:space="0" w:color="auto"/>
        </w:tblBorders>
        <w:tblCellMar>
          <w:top w:w="43" w:type="dxa"/>
          <w:left w:w="115" w:type="dxa"/>
          <w:bottom w:w="43" w:type="dxa"/>
          <w:right w:w="115" w:type="dxa"/>
        </w:tblCellMar>
        <w:tblLook w:val="04A0" w:firstRow="1" w:lastRow="0" w:firstColumn="1" w:lastColumn="0" w:noHBand="0" w:noVBand="1"/>
      </w:tblPr>
      <w:tblGrid>
        <w:gridCol w:w="6660"/>
        <w:gridCol w:w="1440"/>
        <w:gridCol w:w="1260"/>
      </w:tblGrid>
      <w:tr w:rsidR="00EC4580" w:rsidTr="00700D52">
        <w:trPr>
          <w:ins w:id="215" w:author="David S Muller" w:date="2014-06-13T10:57:00Z"/>
        </w:trPr>
        <w:tc>
          <w:tcPr>
            <w:tcW w:w="6660" w:type="dxa"/>
          </w:tcPr>
          <w:p w:rsidR="00EC4580" w:rsidRDefault="00EC4580" w:rsidP="00B53ECF">
            <w:pPr>
              <w:rPr>
                <w:ins w:id="216" w:author="David S Muller" w:date="2014-06-13T10:57:00Z"/>
                <w:szCs w:val="22"/>
              </w:rPr>
            </w:pPr>
          </w:p>
        </w:tc>
        <w:tc>
          <w:tcPr>
            <w:tcW w:w="1440" w:type="dxa"/>
          </w:tcPr>
          <w:p w:rsidR="00EC4580" w:rsidRPr="00700D52" w:rsidRDefault="00700D52" w:rsidP="00B53ECF">
            <w:pPr>
              <w:rPr>
                <w:ins w:id="217" w:author="David S Muller" w:date="2014-06-13T10:57:00Z"/>
                <w:sz w:val="18"/>
                <w:szCs w:val="18"/>
              </w:rPr>
            </w:pPr>
            <w:ins w:id="218" w:author="David S Muller" w:date="2014-06-13T11:04:00Z">
              <w:r w:rsidRPr="00700D52">
                <w:rPr>
                  <w:sz w:val="18"/>
                  <w:szCs w:val="18"/>
                </w:rPr>
                <w:t>YES</w:t>
              </w:r>
            </w:ins>
          </w:p>
        </w:tc>
        <w:tc>
          <w:tcPr>
            <w:tcW w:w="1260" w:type="dxa"/>
          </w:tcPr>
          <w:p w:rsidR="00EC4580" w:rsidRPr="00700D52" w:rsidRDefault="00700D52" w:rsidP="00B53ECF">
            <w:pPr>
              <w:rPr>
                <w:ins w:id="219" w:author="David S Muller" w:date="2014-06-13T10:57:00Z"/>
                <w:sz w:val="18"/>
                <w:szCs w:val="18"/>
              </w:rPr>
            </w:pPr>
            <w:ins w:id="220" w:author="David S Muller" w:date="2014-06-13T11:04:00Z">
              <w:r>
                <w:rPr>
                  <w:sz w:val="18"/>
                  <w:szCs w:val="18"/>
                </w:rPr>
                <w:t>NO</w:t>
              </w:r>
            </w:ins>
          </w:p>
        </w:tc>
      </w:tr>
      <w:tr w:rsidR="00EC4580" w:rsidTr="00700D52">
        <w:tc>
          <w:tcPr>
            <w:tcW w:w="6660" w:type="dxa"/>
          </w:tcPr>
          <w:p w:rsidR="00EC4580" w:rsidRDefault="00700D52" w:rsidP="004A0FE6">
            <w:pPr>
              <w:rPr>
                <w:szCs w:val="22"/>
              </w:rPr>
            </w:pPr>
            <w:ins w:id="221" w:author="David S Muller" w:date="2014-06-13T11:04:00Z">
              <w:r>
                <w:rPr>
                  <w:rFonts w:cs="Arial"/>
                  <w:sz w:val="18"/>
                  <w:szCs w:val="18"/>
                </w:rPr>
                <w:t xml:space="preserve">8.b.  Review each of the scenario </w:t>
              </w:r>
              <w:r w:rsidRPr="00700D52">
                <w:rPr>
                  <w:rFonts w:cs="Arial"/>
                  <w:sz w:val="18"/>
                  <w:szCs w:val="18"/>
                  <w:u w:val="single"/>
                </w:rPr>
                <w:t>events</w:t>
              </w:r>
              <w:r>
                <w:rPr>
                  <w:rFonts w:cs="Arial"/>
                  <w:sz w:val="18"/>
                  <w:szCs w:val="18"/>
                </w:rPr>
                <w:t xml:space="preserve"> from the</w:t>
              </w:r>
            </w:ins>
            <w:ins w:id="222" w:author="David S Muller" w:date="2014-06-13T11:12:00Z">
              <w:r w:rsidR="007D1E0B">
                <w:rPr>
                  <w:rFonts w:cs="Arial"/>
                  <w:sz w:val="18"/>
                  <w:szCs w:val="18"/>
                </w:rPr>
                <w:t xml:space="preserve"> four (or more)</w:t>
              </w:r>
            </w:ins>
            <w:ins w:id="223" w:author="David S Muller" w:date="2014-06-13T11:04:00Z">
              <w:r>
                <w:rPr>
                  <w:rFonts w:cs="Arial"/>
                  <w:sz w:val="18"/>
                  <w:szCs w:val="18"/>
                </w:rPr>
                <w:t xml:space="preserve"> scenarios selected in step 8.a above using the Simulator Scenario Review Worksheet (see page C-</w:t>
              </w:r>
            </w:ins>
            <w:ins w:id="224" w:author="David S Muller" w:date="2014-06-16T11:33:00Z">
              <w:r w:rsidR="009A59AA">
                <w:rPr>
                  <w:rFonts w:cs="Arial"/>
                  <w:sz w:val="18"/>
                  <w:szCs w:val="18"/>
                </w:rPr>
                <w:t>4</w:t>
              </w:r>
            </w:ins>
            <w:ins w:id="225" w:author="David S Muller" w:date="2014-06-13T11:04:00Z">
              <w:r>
                <w:rPr>
                  <w:rFonts w:cs="Arial"/>
                  <w:sz w:val="18"/>
                  <w:szCs w:val="18"/>
                </w:rPr>
                <w:t>), and</w:t>
              </w:r>
            </w:ins>
            <w:ins w:id="226" w:author="David S Muller" w:date="2014-06-13T11:11:00Z">
              <w:r>
                <w:rPr>
                  <w:rFonts w:cs="Arial"/>
                  <w:sz w:val="18"/>
                  <w:szCs w:val="18"/>
                </w:rPr>
                <w:t xml:space="preserve"> identify how</w:t>
              </w:r>
            </w:ins>
            <w:ins w:id="227" w:author="David S Muller" w:date="2014-06-13T11:04:00Z">
              <w:r>
                <w:rPr>
                  <w:rFonts w:cs="Arial"/>
                  <w:sz w:val="18"/>
                  <w:szCs w:val="18"/>
                </w:rPr>
                <w:t xml:space="preserve"> </w:t>
              </w:r>
              <w:r w:rsidRPr="00EF1158">
                <w:rPr>
                  <w:rFonts w:cs="Arial"/>
                  <w:sz w:val="18"/>
                  <w:szCs w:val="18"/>
                </w:rPr>
                <w:t>many scenario</w:t>
              </w:r>
              <w:r>
                <w:rPr>
                  <w:rFonts w:cs="Arial"/>
                  <w:sz w:val="18"/>
                  <w:szCs w:val="18"/>
                </w:rPr>
                <w:t xml:space="preserve"> events</w:t>
              </w:r>
              <w:r w:rsidRPr="00EF1158">
                <w:rPr>
                  <w:rFonts w:cs="Arial"/>
                  <w:sz w:val="18"/>
                  <w:szCs w:val="18"/>
                </w:rPr>
                <w:t xml:space="preserve"> had flaws</w:t>
              </w:r>
            </w:ins>
            <w:ins w:id="228" w:author="David S Muller" w:date="2014-06-13T11:11:00Z">
              <w:r>
                <w:rPr>
                  <w:rFonts w:cs="Arial"/>
                  <w:sz w:val="18"/>
                  <w:szCs w:val="18"/>
                </w:rPr>
                <w:t>.  To the number of event</w:t>
              </w:r>
            </w:ins>
            <w:ins w:id="229" w:author="David S Muller" w:date="2014-08-07T14:31:00Z">
              <w:r w:rsidR="004359CD">
                <w:rPr>
                  <w:rFonts w:cs="Arial"/>
                  <w:sz w:val="18"/>
                  <w:szCs w:val="18"/>
                </w:rPr>
                <w:t>s with</w:t>
              </w:r>
            </w:ins>
            <w:ins w:id="230" w:author="David S Muller" w:date="2014-06-13T11:11:00Z">
              <w:r>
                <w:rPr>
                  <w:rFonts w:cs="Arial"/>
                  <w:sz w:val="18"/>
                  <w:szCs w:val="18"/>
                </w:rPr>
                <w:t xml:space="preserve"> flaws</w:t>
              </w:r>
            </w:ins>
            <w:ins w:id="231" w:author="David S Muller" w:date="2014-06-13T11:12:00Z">
              <w:r w:rsidR="007D1E0B">
                <w:rPr>
                  <w:rFonts w:cs="Arial"/>
                  <w:sz w:val="18"/>
                  <w:szCs w:val="18"/>
                </w:rPr>
                <w:t xml:space="preserve"> add in line 8.</w:t>
              </w:r>
              <w:proofErr w:type="spellStart"/>
              <w:r w:rsidR="007D1E0B">
                <w:rPr>
                  <w:rFonts w:cs="Arial"/>
                  <w:sz w:val="18"/>
                  <w:szCs w:val="18"/>
                </w:rPr>
                <w:t>a</w:t>
              </w:r>
            </w:ins>
            <w:proofErr w:type="spellEnd"/>
            <w:ins w:id="232" w:author="David S Muller" w:date="2014-06-13T11:14:00Z">
              <w:r w:rsidR="007D1E0B">
                <w:rPr>
                  <w:rFonts w:cs="Arial"/>
                  <w:sz w:val="18"/>
                  <w:szCs w:val="18"/>
                </w:rPr>
                <w:t xml:space="preserve"> for </w:t>
              </w:r>
            </w:ins>
            <w:ins w:id="233" w:author="David S Muller" w:date="2014-08-07T14:31:00Z">
              <w:r w:rsidR="004359CD">
                <w:rPr>
                  <w:rFonts w:cs="Arial"/>
                  <w:sz w:val="18"/>
                  <w:szCs w:val="18"/>
                </w:rPr>
                <w:t xml:space="preserve">the total number of </w:t>
              </w:r>
              <w:proofErr w:type="gramStart"/>
              <w:r w:rsidR="004359CD">
                <w:rPr>
                  <w:rFonts w:cs="Arial"/>
                  <w:sz w:val="18"/>
                  <w:szCs w:val="18"/>
                </w:rPr>
                <w:t>defic</w:t>
              </w:r>
            </w:ins>
            <w:ins w:id="234" w:author="David S Muller" w:date="2014-06-13T11:14:00Z">
              <w:r w:rsidR="007D1E0B">
                <w:rPr>
                  <w:rFonts w:cs="Arial"/>
                  <w:sz w:val="18"/>
                  <w:szCs w:val="18"/>
                </w:rPr>
                <w:t>ient  events</w:t>
              </w:r>
            </w:ins>
            <w:proofErr w:type="gramEnd"/>
            <w:ins w:id="235" w:author="David S Muller" w:date="2014-06-13T11:30:00Z">
              <w:r w:rsidR="00620077">
                <w:rPr>
                  <w:rFonts w:cs="Arial"/>
                  <w:sz w:val="18"/>
                  <w:szCs w:val="18"/>
                </w:rPr>
                <w:t xml:space="preserve"> (i.e., </w:t>
              </w:r>
            </w:ins>
            <w:ins w:id="236" w:author="David S Muller" w:date="2014-06-13T11:24:00Z">
              <w:r w:rsidR="00CA50DF">
                <w:rPr>
                  <w:rFonts w:cs="Arial"/>
                  <w:sz w:val="18"/>
                  <w:szCs w:val="18"/>
                </w:rPr>
                <w:t xml:space="preserve">one deficient event </w:t>
              </w:r>
            </w:ins>
            <w:ins w:id="237" w:author="David S Muller" w:date="2014-06-13T11:30:00Z">
              <w:r w:rsidR="00620077">
                <w:rPr>
                  <w:rFonts w:cs="Arial"/>
                  <w:sz w:val="18"/>
                  <w:szCs w:val="18"/>
                </w:rPr>
                <w:t xml:space="preserve">is treated as </w:t>
              </w:r>
            </w:ins>
            <w:ins w:id="238" w:author="David S Muller" w:date="2014-06-13T11:24:00Z">
              <w:r w:rsidR="00CA50DF">
                <w:rPr>
                  <w:rFonts w:cs="Arial"/>
                  <w:sz w:val="18"/>
                  <w:szCs w:val="18"/>
                </w:rPr>
                <w:t>one event flaw</w:t>
              </w:r>
            </w:ins>
            <w:ins w:id="239" w:author="David S Muller" w:date="2014-06-13T11:14:00Z">
              <w:r w:rsidR="007D1E0B">
                <w:rPr>
                  <w:rFonts w:cs="Arial"/>
                  <w:sz w:val="18"/>
                  <w:szCs w:val="18"/>
                </w:rPr>
                <w:t>)</w:t>
              </w:r>
            </w:ins>
            <w:ins w:id="240" w:author="David S Muller" w:date="2014-06-13T11:31:00Z">
              <w:r w:rsidR="00620077">
                <w:rPr>
                  <w:rFonts w:cs="Arial"/>
                  <w:sz w:val="18"/>
                  <w:szCs w:val="18"/>
                </w:rPr>
                <w:t xml:space="preserve"> </w:t>
              </w:r>
            </w:ins>
            <w:ins w:id="241" w:author="David S Muller" w:date="2014-06-13T11:33:00Z">
              <w:r w:rsidR="00FA59EF">
                <w:rPr>
                  <w:rFonts w:cs="Arial"/>
                  <w:sz w:val="18"/>
                  <w:szCs w:val="18"/>
                </w:rPr>
                <w:t xml:space="preserve">and record </w:t>
              </w:r>
            </w:ins>
            <w:ins w:id="242" w:author="David S Muller" w:date="2014-06-13T11:31:00Z">
              <w:r w:rsidR="00620077">
                <w:rPr>
                  <w:rFonts w:cs="Arial"/>
                  <w:sz w:val="18"/>
                  <w:szCs w:val="18"/>
                </w:rPr>
                <w:t>it</w:t>
              </w:r>
            </w:ins>
            <w:ins w:id="243" w:author="David S Muller" w:date="2014-06-13T11:35:00Z">
              <w:r w:rsidR="00FA59EF">
                <w:rPr>
                  <w:rFonts w:cs="Arial"/>
                  <w:sz w:val="18"/>
                  <w:szCs w:val="18"/>
                </w:rPr>
                <w:t>.</w:t>
              </w:r>
            </w:ins>
            <w:ins w:id="244" w:author="David S Muller" w:date="2014-06-13T11:32:00Z">
              <w:r w:rsidR="00620077">
                <w:rPr>
                  <w:rFonts w:cs="Arial"/>
                  <w:sz w:val="18"/>
                  <w:szCs w:val="18"/>
                </w:rPr>
                <w:t xml:space="preserve">  </w:t>
              </w:r>
            </w:ins>
            <w:ins w:id="245" w:author="David S Muller" w:date="2014-06-13T11:34:00Z">
              <w:r w:rsidR="00FA59EF">
                <w:rPr>
                  <w:rFonts w:cs="Arial"/>
                  <w:sz w:val="18"/>
                  <w:szCs w:val="18"/>
                </w:rPr>
                <w:t xml:space="preserve">Then determine and </w:t>
              </w:r>
            </w:ins>
            <w:ins w:id="246" w:author="David S Muller" w:date="2014-06-13T11:32:00Z">
              <w:r w:rsidR="00620077">
                <w:rPr>
                  <w:rFonts w:cs="Arial"/>
                  <w:sz w:val="18"/>
                  <w:szCs w:val="18"/>
                </w:rPr>
                <w:t xml:space="preserve">record the number of </w:t>
              </w:r>
            </w:ins>
            <w:ins w:id="247" w:author="David S Muller" w:date="2014-06-13T11:04:00Z">
              <w:r w:rsidRPr="00EF1158">
                <w:rPr>
                  <w:rFonts w:cs="Arial"/>
                  <w:sz w:val="18"/>
                  <w:szCs w:val="18"/>
                </w:rPr>
                <w:t>scenario</w:t>
              </w:r>
              <w:r>
                <w:rPr>
                  <w:rFonts w:cs="Arial"/>
                  <w:sz w:val="18"/>
                  <w:szCs w:val="18"/>
                </w:rPr>
                <w:t xml:space="preserve"> events</w:t>
              </w:r>
              <w:r w:rsidRPr="00EF1158">
                <w:rPr>
                  <w:rFonts w:cs="Arial"/>
                  <w:sz w:val="18"/>
                  <w:szCs w:val="18"/>
                </w:rPr>
                <w:t xml:space="preserve"> </w:t>
              </w:r>
            </w:ins>
            <w:ins w:id="248" w:author="David S Muller" w:date="2014-06-13T11:32:00Z">
              <w:r w:rsidR="00620077">
                <w:rPr>
                  <w:rFonts w:cs="Arial"/>
                  <w:sz w:val="18"/>
                  <w:szCs w:val="18"/>
                </w:rPr>
                <w:t xml:space="preserve">that </w:t>
              </w:r>
            </w:ins>
            <w:ins w:id="249" w:author="David S Muller" w:date="2014-06-13T11:04:00Z">
              <w:r w:rsidRPr="00EF1158">
                <w:rPr>
                  <w:rFonts w:cs="Arial"/>
                  <w:sz w:val="18"/>
                  <w:szCs w:val="18"/>
                </w:rPr>
                <w:t>had no flaws</w:t>
              </w:r>
            </w:ins>
            <w:ins w:id="250" w:author="David S Muller" w:date="2014-06-13T11:34:00Z">
              <w:r w:rsidR="00FA59EF">
                <w:rPr>
                  <w:rFonts w:cs="Arial"/>
                  <w:sz w:val="18"/>
                  <w:szCs w:val="18"/>
                </w:rPr>
                <w:t>.  From the</w:t>
              </w:r>
            </w:ins>
            <w:ins w:id="251" w:author="David S Muller" w:date="2014-08-07T15:06:00Z">
              <w:r w:rsidR="004A0FE6">
                <w:rPr>
                  <w:rFonts w:cs="Arial"/>
                  <w:sz w:val="18"/>
                  <w:szCs w:val="18"/>
                </w:rPr>
                <w:t xml:space="preserve"> total number of events</w:t>
              </w:r>
            </w:ins>
            <w:ins w:id="252" w:author="David S Muller" w:date="2014-08-07T15:07:00Z">
              <w:r w:rsidR="004A0FE6">
                <w:rPr>
                  <w:rFonts w:cs="Arial"/>
                  <w:sz w:val="18"/>
                  <w:szCs w:val="18"/>
                </w:rPr>
                <w:t xml:space="preserve"> reviewed</w:t>
              </w:r>
            </w:ins>
            <w:ins w:id="253" w:author="David S Muller" w:date="2014-06-13T11:35:00Z">
              <w:r w:rsidR="00FA59EF">
                <w:rPr>
                  <w:rFonts w:cs="Arial"/>
                  <w:sz w:val="18"/>
                  <w:szCs w:val="18"/>
                </w:rPr>
                <w:t>,</w:t>
              </w:r>
            </w:ins>
            <w:ins w:id="254" w:author="David S Muller" w:date="2014-06-13T11:13:00Z">
              <w:r w:rsidR="007D1E0B">
                <w:rPr>
                  <w:rFonts w:cs="Arial"/>
                  <w:sz w:val="18"/>
                  <w:szCs w:val="18"/>
                </w:rPr>
                <w:t xml:space="preserve"> determine the</w:t>
              </w:r>
            </w:ins>
            <w:ins w:id="255" w:author="David S Muller" w:date="2014-06-13T11:04:00Z">
              <w:r w:rsidRPr="00EF1158">
                <w:rPr>
                  <w:rFonts w:cs="Arial"/>
                  <w:sz w:val="18"/>
                  <w:szCs w:val="18"/>
                </w:rPr>
                <w:t xml:space="preserve"> percent of scenario</w:t>
              </w:r>
              <w:r>
                <w:rPr>
                  <w:rFonts w:cs="Arial"/>
                  <w:sz w:val="18"/>
                  <w:szCs w:val="18"/>
                </w:rPr>
                <w:t xml:space="preserve"> events</w:t>
              </w:r>
              <w:r w:rsidRPr="00EF1158">
                <w:rPr>
                  <w:rFonts w:cs="Arial"/>
                  <w:sz w:val="18"/>
                  <w:szCs w:val="18"/>
                </w:rPr>
                <w:t xml:space="preserve"> with flaws.</w:t>
              </w:r>
              <w:r>
                <w:rPr>
                  <w:rFonts w:cs="Arial"/>
                  <w:sz w:val="18"/>
                  <w:szCs w:val="18"/>
                </w:rPr>
                <w:t xml:space="preserve">  </w:t>
              </w:r>
            </w:ins>
          </w:p>
        </w:tc>
        <w:tc>
          <w:tcPr>
            <w:tcW w:w="1440" w:type="dxa"/>
          </w:tcPr>
          <w:p w:rsidR="00EC4580" w:rsidRDefault="00700D52" w:rsidP="00B53ECF">
            <w:pPr>
              <w:rPr>
                <w:szCs w:val="22"/>
              </w:rPr>
            </w:pPr>
            <w:ins w:id="256" w:author="David S Muller" w:date="2014-06-13T11:05:00Z">
              <w:r w:rsidRPr="00EF1158">
                <w:rPr>
                  <w:rFonts w:cs="Arial"/>
                  <w:sz w:val="18"/>
                  <w:szCs w:val="18"/>
                </w:rPr>
                <w:t># of scenario</w:t>
              </w:r>
              <w:r>
                <w:rPr>
                  <w:rFonts w:cs="Arial"/>
                  <w:sz w:val="18"/>
                  <w:szCs w:val="18"/>
                </w:rPr>
                <w:t xml:space="preserve"> events</w:t>
              </w:r>
              <w:r w:rsidRPr="00EF1158">
                <w:rPr>
                  <w:rFonts w:cs="Arial"/>
                  <w:sz w:val="18"/>
                  <w:szCs w:val="18"/>
                </w:rPr>
                <w:t xml:space="preserve"> without flaws:</w:t>
              </w:r>
            </w:ins>
          </w:p>
        </w:tc>
        <w:tc>
          <w:tcPr>
            <w:tcW w:w="1260" w:type="dxa"/>
          </w:tcPr>
          <w:p w:rsidR="00700D52" w:rsidRPr="00EF1158" w:rsidRDefault="00700D52" w:rsidP="00700D52">
            <w:pPr>
              <w:tabs>
                <w:tab w:val="left" w:pos="360"/>
              </w:tabs>
              <w:rPr>
                <w:ins w:id="257" w:author="David S Muller" w:date="2014-06-13T11:06:00Z"/>
                <w:rFonts w:cs="Arial"/>
                <w:sz w:val="18"/>
                <w:szCs w:val="18"/>
              </w:rPr>
            </w:pPr>
            <w:ins w:id="258" w:author="David S Muller" w:date="2014-06-13T11:06:00Z">
              <w:r w:rsidRPr="00EF1158">
                <w:rPr>
                  <w:rFonts w:cs="Arial"/>
                  <w:sz w:val="18"/>
                  <w:szCs w:val="18"/>
                </w:rPr>
                <w:t># of scenario</w:t>
              </w:r>
              <w:r>
                <w:rPr>
                  <w:rFonts w:cs="Arial"/>
                  <w:sz w:val="18"/>
                  <w:szCs w:val="18"/>
                </w:rPr>
                <w:t xml:space="preserve"> events</w:t>
              </w:r>
              <w:r w:rsidRPr="00EF1158">
                <w:rPr>
                  <w:rFonts w:cs="Arial"/>
                  <w:sz w:val="18"/>
                  <w:szCs w:val="18"/>
                </w:rPr>
                <w:t xml:space="preserve"> with flaws</w:t>
              </w:r>
              <w:r>
                <w:rPr>
                  <w:rFonts w:cs="Arial"/>
                  <w:sz w:val="18"/>
                  <w:szCs w:val="18"/>
                </w:rPr>
                <w:t xml:space="preserve"> (add in any deficit from line 8a)</w:t>
              </w:r>
              <w:r w:rsidRPr="00EF1158">
                <w:rPr>
                  <w:rFonts w:cs="Arial"/>
                  <w:sz w:val="18"/>
                  <w:szCs w:val="18"/>
                </w:rPr>
                <w:t>:</w:t>
              </w:r>
            </w:ins>
          </w:p>
          <w:p w:rsidR="00700D52" w:rsidRDefault="00700D52" w:rsidP="00700D52">
            <w:pPr>
              <w:tabs>
                <w:tab w:val="left" w:pos="360"/>
              </w:tabs>
              <w:rPr>
                <w:ins w:id="259" w:author="David S Muller" w:date="2014-06-13T11:06:00Z"/>
                <w:rFonts w:cs="Arial"/>
                <w:sz w:val="18"/>
                <w:szCs w:val="18"/>
              </w:rPr>
            </w:pPr>
          </w:p>
          <w:p w:rsidR="00700D52" w:rsidRDefault="00700D52" w:rsidP="00700D52">
            <w:pPr>
              <w:tabs>
                <w:tab w:val="left" w:pos="360"/>
              </w:tabs>
              <w:rPr>
                <w:ins w:id="260" w:author="David S Muller" w:date="2014-06-13T11:06:00Z"/>
                <w:rFonts w:cs="Arial"/>
                <w:sz w:val="18"/>
                <w:szCs w:val="18"/>
              </w:rPr>
            </w:pPr>
          </w:p>
          <w:p w:rsidR="00700D52" w:rsidRDefault="00700D52" w:rsidP="00700D52">
            <w:pPr>
              <w:tabs>
                <w:tab w:val="left" w:pos="360"/>
              </w:tabs>
              <w:rPr>
                <w:ins w:id="261" w:author="David S Muller" w:date="2014-06-13T11:06:00Z"/>
                <w:rFonts w:cs="Arial"/>
                <w:sz w:val="18"/>
                <w:szCs w:val="18"/>
              </w:rPr>
            </w:pPr>
          </w:p>
          <w:p w:rsidR="00700D52" w:rsidRDefault="00700D52" w:rsidP="00700D52">
            <w:pPr>
              <w:tabs>
                <w:tab w:val="left" w:pos="360"/>
              </w:tabs>
              <w:rPr>
                <w:ins w:id="262" w:author="David S Muller" w:date="2014-06-13T11:06:00Z"/>
                <w:rFonts w:cs="Arial"/>
                <w:sz w:val="18"/>
                <w:szCs w:val="18"/>
              </w:rPr>
            </w:pPr>
            <w:ins w:id="263" w:author="David S Muller" w:date="2014-06-13T11:06:00Z">
              <w:r w:rsidRPr="00EF1158">
                <w:rPr>
                  <w:rFonts w:cs="Arial"/>
                  <w:sz w:val="18"/>
                  <w:szCs w:val="18"/>
                </w:rPr>
                <w:t>% of scenario</w:t>
              </w:r>
              <w:r>
                <w:rPr>
                  <w:rFonts w:cs="Arial"/>
                  <w:sz w:val="18"/>
                  <w:szCs w:val="18"/>
                </w:rPr>
                <w:t xml:space="preserve"> events reviewed</w:t>
              </w:r>
              <w:r w:rsidRPr="00EF1158">
                <w:rPr>
                  <w:rFonts w:cs="Arial"/>
                  <w:sz w:val="18"/>
                  <w:szCs w:val="18"/>
                </w:rPr>
                <w:t xml:space="preserve"> with flaws:</w:t>
              </w:r>
            </w:ins>
          </w:p>
          <w:p w:rsidR="00700D52" w:rsidRPr="00EF1158" w:rsidRDefault="00700D52" w:rsidP="00700D52">
            <w:pPr>
              <w:tabs>
                <w:tab w:val="left" w:pos="360"/>
              </w:tabs>
              <w:rPr>
                <w:ins w:id="264" w:author="David S Muller" w:date="2014-06-13T11:06:00Z"/>
                <w:rFonts w:cs="Arial"/>
                <w:sz w:val="18"/>
                <w:szCs w:val="18"/>
              </w:rPr>
            </w:pPr>
          </w:p>
          <w:p w:rsidR="00EC4580" w:rsidRDefault="00EC4580" w:rsidP="00B53ECF">
            <w:pPr>
              <w:rPr>
                <w:szCs w:val="22"/>
              </w:rPr>
            </w:pPr>
          </w:p>
        </w:tc>
      </w:tr>
      <w:tr w:rsidR="00700D52" w:rsidTr="00700D52">
        <w:tc>
          <w:tcPr>
            <w:tcW w:w="6660" w:type="dxa"/>
          </w:tcPr>
          <w:p w:rsidR="00700D52" w:rsidRDefault="00700D52" w:rsidP="00700D52">
            <w:pPr>
              <w:tabs>
                <w:tab w:val="left" w:pos="360"/>
              </w:tabs>
              <w:rPr>
                <w:ins w:id="265" w:author="David S Muller" w:date="2014-06-13T11:07:00Z"/>
                <w:rFonts w:cs="Arial"/>
                <w:sz w:val="18"/>
                <w:szCs w:val="18"/>
              </w:rPr>
            </w:pPr>
            <w:ins w:id="266" w:author="David S Muller" w:date="2014-06-13T11:07:00Z">
              <w:r>
                <w:rPr>
                  <w:rFonts w:cs="Arial"/>
                  <w:sz w:val="18"/>
                  <w:szCs w:val="18"/>
                </w:rPr>
                <w:t xml:space="preserve">9. If greater than 20% of the scenario events from line 8.b </w:t>
              </w:r>
              <w:r w:rsidRPr="009A59AA">
                <w:rPr>
                  <w:rFonts w:cs="Arial"/>
                  <w:sz w:val="18"/>
                  <w:szCs w:val="18"/>
                </w:rPr>
                <w:t>had</w:t>
              </w:r>
              <w:r>
                <w:rPr>
                  <w:rFonts w:cs="Arial"/>
                  <w:sz w:val="18"/>
                  <w:szCs w:val="18"/>
                </w:rPr>
                <w:t xml:space="preserve"> flaws, review at least 4 additional scenarios per lines 8.a and 8.b above.</w:t>
              </w:r>
            </w:ins>
          </w:p>
          <w:p w:rsidR="00700D52" w:rsidRDefault="00700D52" w:rsidP="00700D52">
            <w:pPr>
              <w:tabs>
                <w:tab w:val="left" w:pos="360"/>
              </w:tabs>
              <w:rPr>
                <w:ins w:id="267" w:author="David S Muller" w:date="2014-06-13T11:07:00Z"/>
                <w:rFonts w:cs="Arial"/>
                <w:sz w:val="18"/>
                <w:szCs w:val="18"/>
              </w:rPr>
            </w:pPr>
          </w:p>
          <w:p w:rsidR="00700D52" w:rsidRDefault="00700D52" w:rsidP="004A0FE6">
            <w:pPr>
              <w:rPr>
                <w:rFonts w:cs="Arial"/>
                <w:sz w:val="18"/>
                <w:szCs w:val="18"/>
              </w:rPr>
            </w:pPr>
            <w:ins w:id="268" w:author="David S Muller" w:date="2014-06-13T11:07:00Z">
              <w:r>
                <w:rPr>
                  <w:rFonts w:cs="Arial"/>
                  <w:sz w:val="18"/>
                  <w:szCs w:val="18"/>
                </w:rPr>
                <w:t>From the initial review</w:t>
              </w:r>
            </w:ins>
            <w:ins w:id="269" w:author="David S Muller" w:date="2014-06-13T11:24:00Z">
              <w:r w:rsidR="00CA50DF">
                <w:rPr>
                  <w:rFonts w:cs="Arial"/>
                  <w:sz w:val="18"/>
                  <w:szCs w:val="18"/>
                </w:rPr>
                <w:t xml:space="preserve"> of four scenarios</w:t>
              </w:r>
            </w:ins>
            <w:ins w:id="270" w:author="David S Muller" w:date="2014-06-13T11:07:00Z">
              <w:r>
                <w:rPr>
                  <w:rFonts w:cs="Arial"/>
                  <w:sz w:val="18"/>
                  <w:szCs w:val="18"/>
                </w:rPr>
                <w:t>, and if necessary th</w:t>
              </w:r>
            </w:ins>
            <w:ins w:id="271" w:author="David S Muller" w:date="2014-06-13T11:25:00Z">
              <w:r w:rsidR="00CA50DF">
                <w:rPr>
                  <w:rFonts w:cs="Arial"/>
                  <w:sz w:val="18"/>
                  <w:szCs w:val="18"/>
                </w:rPr>
                <w:t>e</w:t>
              </w:r>
            </w:ins>
            <w:ins w:id="272" w:author="David S Muller" w:date="2014-06-13T11:07:00Z">
              <w:r>
                <w:rPr>
                  <w:rFonts w:cs="Arial"/>
                  <w:sz w:val="18"/>
                  <w:szCs w:val="18"/>
                </w:rPr>
                <w:t xml:space="preserve"> additional review</w:t>
              </w:r>
            </w:ins>
            <w:ins w:id="273" w:author="David S Muller" w:date="2014-06-13T11:25:00Z">
              <w:r w:rsidR="00CA50DF">
                <w:rPr>
                  <w:rFonts w:cs="Arial"/>
                  <w:sz w:val="18"/>
                  <w:szCs w:val="18"/>
                </w:rPr>
                <w:t xml:space="preserve"> of four more scenarios</w:t>
              </w:r>
            </w:ins>
            <w:ins w:id="274" w:author="David S Muller" w:date="2014-06-13T11:07:00Z">
              <w:r>
                <w:rPr>
                  <w:rFonts w:cs="Arial"/>
                  <w:sz w:val="18"/>
                  <w:szCs w:val="18"/>
                </w:rPr>
                <w:t>, add up and record</w:t>
              </w:r>
            </w:ins>
            <w:ins w:id="275" w:author="David S Muller" w:date="2014-06-13T11:08:00Z">
              <w:r>
                <w:rPr>
                  <w:rFonts w:cs="Arial"/>
                  <w:sz w:val="18"/>
                  <w:szCs w:val="18"/>
                </w:rPr>
                <w:t xml:space="preserve"> the </w:t>
              </w:r>
              <w:r w:rsidRPr="00755268">
                <w:rPr>
                  <w:rFonts w:cs="Arial"/>
                  <w:sz w:val="18"/>
                  <w:szCs w:val="18"/>
                  <w:u w:val="single"/>
                </w:rPr>
                <w:t>total</w:t>
              </w:r>
              <w:r>
                <w:rPr>
                  <w:rFonts w:cs="Arial"/>
                  <w:sz w:val="18"/>
                  <w:szCs w:val="18"/>
                </w:rPr>
                <w:t xml:space="preserve"> number of scenario events without flaws, the </w:t>
              </w:r>
              <w:r w:rsidRPr="00755268">
                <w:rPr>
                  <w:rFonts w:cs="Arial"/>
                  <w:sz w:val="18"/>
                  <w:szCs w:val="18"/>
                  <w:u w:val="single"/>
                </w:rPr>
                <w:t>total</w:t>
              </w:r>
              <w:r>
                <w:rPr>
                  <w:rFonts w:cs="Arial"/>
                  <w:sz w:val="18"/>
                  <w:szCs w:val="18"/>
                </w:rPr>
                <w:t xml:space="preserve"> number of scenario events with flaws</w:t>
              </w:r>
            </w:ins>
            <w:ins w:id="276" w:author="David S Muller" w:date="2014-06-13T11:36:00Z">
              <w:r w:rsidR="00D32C35">
                <w:rPr>
                  <w:rFonts w:cs="Arial"/>
                  <w:sz w:val="18"/>
                  <w:szCs w:val="18"/>
                </w:rPr>
                <w:t xml:space="preserve"> (including deficient number of events).  From the</w:t>
              </w:r>
            </w:ins>
            <w:ins w:id="277" w:author="David S Muller" w:date="2014-08-07T15:06:00Z">
              <w:r w:rsidR="004A0FE6">
                <w:rPr>
                  <w:rFonts w:cs="Arial"/>
                  <w:sz w:val="18"/>
                  <w:szCs w:val="18"/>
                </w:rPr>
                <w:t xml:space="preserve"> total number of events</w:t>
              </w:r>
            </w:ins>
            <w:ins w:id="278" w:author="David S Muller" w:date="2014-08-07T15:07:00Z">
              <w:r w:rsidR="004A0FE6">
                <w:rPr>
                  <w:rFonts w:cs="Arial"/>
                  <w:sz w:val="18"/>
                  <w:szCs w:val="18"/>
                </w:rPr>
                <w:t xml:space="preserve"> reviewed</w:t>
              </w:r>
            </w:ins>
            <w:ins w:id="279" w:author="David S Muller" w:date="2014-06-13T11:36:00Z">
              <w:r w:rsidR="00D32C35">
                <w:rPr>
                  <w:rFonts w:cs="Arial"/>
                  <w:sz w:val="18"/>
                  <w:szCs w:val="18"/>
                </w:rPr>
                <w:t xml:space="preserve">, </w:t>
              </w:r>
            </w:ins>
            <w:ins w:id="280" w:author="David S Muller" w:date="2014-06-13T11:37:00Z">
              <w:r w:rsidR="00D32C35">
                <w:rPr>
                  <w:rFonts w:cs="Arial"/>
                  <w:sz w:val="18"/>
                  <w:szCs w:val="18"/>
                </w:rPr>
                <w:t xml:space="preserve">determine </w:t>
              </w:r>
            </w:ins>
            <w:ins w:id="281" w:author="David S Muller" w:date="2014-06-13T11:08:00Z">
              <w:r>
                <w:rPr>
                  <w:rFonts w:cs="Arial"/>
                  <w:sz w:val="18"/>
                  <w:szCs w:val="18"/>
                </w:rPr>
                <w:t xml:space="preserve">the percent of </w:t>
              </w:r>
              <w:r w:rsidRPr="00755268">
                <w:rPr>
                  <w:rFonts w:cs="Arial"/>
                  <w:sz w:val="18"/>
                  <w:szCs w:val="18"/>
                  <w:u w:val="single"/>
                </w:rPr>
                <w:t>all</w:t>
              </w:r>
              <w:r>
                <w:rPr>
                  <w:rFonts w:cs="Arial"/>
                  <w:sz w:val="18"/>
                  <w:szCs w:val="18"/>
                </w:rPr>
                <w:t xml:space="preserve"> scenario events reviewed that were flawed.</w:t>
              </w:r>
            </w:ins>
          </w:p>
        </w:tc>
        <w:tc>
          <w:tcPr>
            <w:tcW w:w="1440" w:type="dxa"/>
          </w:tcPr>
          <w:p w:rsidR="00700D52" w:rsidRPr="00EF1158" w:rsidRDefault="00700D52" w:rsidP="00B53ECF">
            <w:pPr>
              <w:rPr>
                <w:rFonts w:cs="Arial"/>
                <w:sz w:val="18"/>
                <w:szCs w:val="18"/>
              </w:rPr>
            </w:pPr>
            <w:ins w:id="282" w:author="David S Muller" w:date="2014-06-13T11:08:00Z">
              <w:r>
                <w:rPr>
                  <w:rFonts w:cs="Arial"/>
                  <w:sz w:val="18"/>
                  <w:szCs w:val="18"/>
                </w:rPr>
                <w:t xml:space="preserve">Total </w:t>
              </w:r>
              <w:r w:rsidRPr="00EF1158">
                <w:rPr>
                  <w:rFonts w:cs="Arial"/>
                  <w:sz w:val="18"/>
                  <w:szCs w:val="18"/>
                </w:rPr>
                <w:t># of scenario</w:t>
              </w:r>
              <w:r>
                <w:rPr>
                  <w:rFonts w:cs="Arial"/>
                  <w:sz w:val="18"/>
                  <w:szCs w:val="18"/>
                </w:rPr>
                <w:t xml:space="preserve"> events</w:t>
              </w:r>
              <w:r w:rsidRPr="00EF1158">
                <w:rPr>
                  <w:rFonts w:cs="Arial"/>
                  <w:sz w:val="18"/>
                  <w:szCs w:val="18"/>
                </w:rPr>
                <w:t xml:space="preserve"> without flaws:</w:t>
              </w:r>
            </w:ins>
          </w:p>
        </w:tc>
        <w:tc>
          <w:tcPr>
            <w:tcW w:w="1260" w:type="dxa"/>
          </w:tcPr>
          <w:p w:rsidR="00700D52" w:rsidRPr="00EF1158" w:rsidRDefault="00700D52" w:rsidP="00700D52">
            <w:pPr>
              <w:tabs>
                <w:tab w:val="left" w:pos="360"/>
              </w:tabs>
              <w:rPr>
                <w:ins w:id="283" w:author="David S Muller" w:date="2014-06-13T11:09:00Z"/>
                <w:rFonts w:cs="Arial"/>
                <w:sz w:val="18"/>
                <w:szCs w:val="18"/>
              </w:rPr>
            </w:pPr>
            <w:ins w:id="284" w:author="David S Muller" w:date="2014-06-13T11:09:00Z">
              <w:r>
                <w:rPr>
                  <w:rFonts w:cs="Arial"/>
                  <w:sz w:val="18"/>
                  <w:szCs w:val="18"/>
                </w:rPr>
                <w:t xml:space="preserve">Total </w:t>
              </w:r>
              <w:r w:rsidRPr="00EF1158">
                <w:rPr>
                  <w:rFonts w:cs="Arial"/>
                  <w:sz w:val="18"/>
                  <w:szCs w:val="18"/>
                </w:rPr>
                <w:t># of scenario</w:t>
              </w:r>
              <w:r>
                <w:rPr>
                  <w:rFonts w:cs="Arial"/>
                  <w:sz w:val="18"/>
                  <w:szCs w:val="18"/>
                </w:rPr>
                <w:t xml:space="preserve"> events</w:t>
              </w:r>
              <w:r w:rsidRPr="00EF1158">
                <w:rPr>
                  <w:rFonts w:cs="Arial"/>
                  <w:sz w:val="18"/>
                  <w:szCs w:val="18"/>
                </w:rPr>
                <w:t xml:space="preserve"> with flaws</w:t>
              </w:r>
              <w:r>
                <w:rPr>
                  <w:rFonts w:cs="Arial"/>
                  <w:sz w:val="18"/>
                  <w:szCs w:val="18"/>
                </w:rPr>
                <w:t xml:space="preserve"> (add in any deficit from line 8a)</w:t>
              </w:r>
              <w:r w:rsidRPr="00EF1158">
                <w:rPr>
                  <w:rFonts w:cs="Arial"/>
                  <w:sz w:val="18"/>
                  <w:szCs w:val="18"/>
                </w:rPr>
                <w:t>:</w:t>
              </w:r>
            </w:ins>
          </w:p>
          <w:p w:rsidR="00700D52" w:rsidRDefault="00700D52" w:rsidP="00700D52">
            <w:pPr>
              <w:tabs>
                <w:tab w:val="left" w:pos="360"/>
              </w:tabs>
              <w:rPr>
                <w:ins w:id="285" w:author="David S Muller" w:date="2014-06-13T11:09:00Z"/>
                <w:rFonts w:cs="Arial"/>
                <w:sz w:val="18"/>
                <w:szCs w:val="18"/>
              </w:rPr>
            </w:pPr>
          </w:p>
          <w:p w:rsidR="00700D52" w:rsidRDefault="00700D52" w:rsidP="00700D52">
            <w:pPr>
              <w:tabs>
                <w:tab w:val="left" w:pos="360"/>
              </w:tabs>
              <w:rPr>
                <w:ins w:id="286" w:author="David S Muller" w:date="2014-06-13T11:09:00Z"/>
                <w:rFonts w:cs="Arial"/>
                <w:sz w:val="18"/>
                <w:szCs w:val="18"/>
              </w:rPr>
            </w:pPr>
          </w:p>
          <w:p w:rsidR="00700D52" w:rsidRDefault="00700D52" w:rsidP="00700D52">
            <w:pPr>
              <w:tabs>
                <w:tab w:val="left" w:pos="360"/>
              </w:tabs>
              <w:rPr>
                <w:ins w:id="287" w:author="David S Muller" w:date="2014-06-13T11:09:00Z"/>
                <w:rFonts w:cs="Arial"/>
                <w:sz w:val="18"/>
                <w:szCs w:val="18"/>
              </w:rPr>
            </w:pPr>
          </w:p>
          <w:p w:rsidR="00700D52" w:rsidRDefault="00700D52" w:rsidP="00700D52">
            <w:pPr>
              <w:tabs>
                <w:tab w:val="left" w:pos="360"/>
              </w:tabs>
              <w:rPr>
                <w:ins w:id="288" w:author="David S Muller" w:date="2014-06-13T11:09:00Z"/>
                <w:rFonts w:cs="Arial"/>
                <w:sz w:val="18"/>
                <w:szCs w:val="18"/>
              </w:rPr>
            </w:pPr>
            <w:ins w:id="289" w:author="David S Muller" w:date="2014-06-13T11:09:00Z">
              <w:r>
                <w:rPr>
                  <w:rFonts w:cs="Arial"/>
                  <w:sz w:val="18"/>
                  <w:szCs w:val="18"/>
                </w:rPr>
                <w:t xml:space="preserve">Total </w:t>
              </w:r>
              <w:r w:rsidRPr="00EF1158">
                <w:rPr>
                  <w:rFonts w:cs="Arial"/>
                  <w:sz w:val="18"/>
                  <w:szCs w:val="18"/>
                </w:rPr>
                <w:t>% of scenario</w:t>
              </w:r>
              <w:r>
                <w:rPr>
                  <w:rFonts w:cs="Arial"/>
                  <w:sz w:val="18"/>
                  <w:szCs w:val="18"/>
                </w:rPr>
                <w:t xml:space="preserve"> events reviewed</w:t>
              </w:r>
              <w:r w:rsidRPr="00EF1158">
                <w:rPr>
                  <w:rFonts w:cs="Arial"/>
                  <w:sz w:val="18"/>
                  <w:szCs w:val="18"/>
                </w:rPr>
                <w:t xml:space="preserve"> with flaws:</w:t>
              </w:r>
            </w:ins>
          </w:p>
          <w:p w:rsidR="00700D52" w:rsidRDefault="00700D52" w:rsidP="00700D52">
            <w:pPr>
              <w:tabs>
                <w:tab w:val="left" w:pos="360"/>
              </w:tabs>
              <w:rPr>
                <w:ins w:id="290" w:author="David S Muller" w:date="2014-06-13T11:09:00Z"/>
                <w:rFonts w:cs="Arial"/>
                <w:sz w:val="18"/>
                <w:szCs w:val="18"/>
              </w:rPr>
            </w:pPr>
          </w:p>
          <w:p w:rsidR="00700D52" w:rsidRPr="00EF1158" w:rsidRDefault="00700D52" w:rsidP="00700D52">
            <w:pPr>
              <w:tabs>
                <w:tab w:val="left" w:pos="360"/>
              </w:tabs>
              <w:rPr>
                <w:rFonts w:cs="Arial"/>
                <w:sz w:val="18"/>
                <w:szCs w:val="18"/>
              </w:rPr>
            </w:pPr>
          </w:p>
        </w:tc>
      </w:tr>
      <w:tr w:rsidR="00EC4580" w:rsidTr="00700D52">
        <w:trPr>
          <w:ins w:id="291" w:author="David S Muller" w:date="2014-06-13T10:57:00Z"/>
        </w:trPr>
        <w:tc>
          <w:tcPr>
            <w:tcW w:w="6660" w:type="dxa"/>
            <w:vAlign w:val="center"/>
          </w:tcPr>
          <w:p w:rsidR="00EC4580" w:rsidRDefault="007D1E0B" w:rsidP="00804E51">
            <w:pPr>
              <w:rPr>
                <w:ins w:id="292" w:author="David S Muller" w:date="2014-06-13T10:57:00Z"/>
                <w:szCs w:val="22"/>
              </w:rPr>
            </w:pPr>
            <w:ins w:id="293" w:author="David S Muller" w:date="2014-06-13T11:15:00Z">
              <w:r>
                <w:rPr>
                  <w:rFonts w:cs="Arial"/>
                  <w:sz w:val="18"/>
                  <w:szCs w:val="18"/>
                </w:rPr>
                <w:t>10</w:t>
              </w:r>
            </w:ins>
            <w:r w:rsidR="00EC4580" w:rsidRPr="00EF1158">
              <w:rPr>
                <w:rFonts w:cs="Arial"/>
                <w:sz w:val="18"/>
                <w:szCs w:val="18"/>
              </w:rPr>
              <w:t>.  From line</w:t>
            </w:r>
            <w:ins w:id="294" w:author="David S Muller" w:date="2014-06-13T11:15:00Z">
              <w:r>
                <w:rPr>
                  <w:rFonts w:cs="Arial"/>
                  <w:sz w:val="18"/>
                  <w:szCs w:val="18"/>
                </w:rPr>
                <w:t xml:space="preserve"> 9</w:t>
              </w:r>
            </w:ins>
            <w:r w:rsidR="00EC4580" w:rsidRPr="00EF1158">
              <w:rPr>
                <w:rFonts w:cs="Arial"/>
                <w:sz w:val="18"/>
                <w:szCs w:val="18"/>
              </w:rPr>
              <w:t>, less than or equal to 20% of the reviewed scenario</w:t>
            </w:r>
            <w:ins w:id="295" w:author="David S Muller" w:date="2014-08-08T09:40:00Z">
              <w:r w:rsidR="00804E51">
                <w:rPr>
                  <w:rFonts w:cs="Arial"/>
                  <w:sz w:val="18"/>
                  <w:szCs w:val="18"/>
                </w:rPr>
                <w:t xml:space="preserve"> events</w:t>
              </w:r>
            </w:ins>
            <w:r w:rsidR="00700D52">
              <w:rPr>
                <w:rFonts w:cs="Arial"/>
                <w:sz w:val="18"/>
                <w:szCs w:val="18"/>
              </w:rPr>
              <w:t xml:space="preserve"> </w:t>
            </w:r>
            <w:r w:rsidR="00EC4580" w:rsidRPr="00EF1158">
              <w:rPr>
                <w:rFonts w:cs="Arial"/>
                <w:sz w:val="18"/>
                <w:szCs w:val="18"/>
              </w:rPr>
              <w:t xml:space="preserve">contained flaws.     </w:t>
            </w:r>
          </w:p>
        </w:tc>
        <w:tc>
          <w:tcPr>
            <w:tcW w:w="1440" w:type="dxa"/>
          </w:tcPr>
          <w:p w:rsidR="00EC4580" w:rsidRDefault="00EC4580" w:rsidP="00B53ECF">
            <w:pPr>
              <w:rPr>
                <w:ins w:id="296" w:author="David S Muller" w:date="2014-06-13T10:57:00Z"/>
                <w:szCs w:val="22"/>
              </w:rPr>
            </w:pPr>
          </w:p>
        </w:tc>
        <w:tc>
          <w:tcPr>
            <w:tcW w:w="1260" w:type="dxa"/>
          </w:tcPr>
          <w:p w:rsidR="00EC4580" w:rsidRDefault="00EC4580" w:rsidP="00B53ECF">
            <w:pPr>
              <w:rPr>
                <w:ins w:id="297" w:author="David S Muller" w:date="2014-06-13T10:57:00Z"/>
                <w:szCs w:val="22"/>
              </w:rPr>
            </w:pPr>
          </w:p>
        </w:tc>
      </w:tr>
    </w:tbl>
    <w:p w:rsidR="00EC4580" w:rsidRDefault="00EC4580" w:rsidP="00B53ECF">
      <w:pPr>
        <w:rPr>
          <w:szCs w:val="22"/>
        </w:rPr>
      </w:pPr>
    </w:p>
    <w:p w:rsidR="00A3496D" w:rsidRPr="00CF65E3" w:rsidRDefault="00A3496D" w:rsidP="00B53ECF">
      <w:pPr>
        <w:rPr>
          <w:rFonts w:cs="Arial"/>
          <w:szCs w:val="22"/>
        </w:rPr>
        <w:sectPr w:rsidR="00A3496D" w:rsidRPr="00CF65E3" w:rsidSect="00242928">
          <w:pgSz w:w="12240" w:h="15840"/>
          <w:pgMar w:top="1440" w:right="1440" w:bottom="1440" w:left="1440" w:header="1440" w:footer="1440" w:gutter="0"/>
          <w:cols w:space="720"/>
          <w:docGrid w:linePitch="360"/>
        </w:sectPr>
      </w:pPr>
      <w:r w:rsidRPr="00CF65E3">
        <w:rPr>
          <w:szCs w:val="22"/>
        </w:rPr>
        <w:t>If any block in this checklist is checked “NO”, these i</w:t>
      </w:r>
      <w:r w:rsidR="008845D9" w:rsidRPr="00CF65E3">
        <w:rPr>
          <w:szCs w:val="22"/>
        </w:rPr>
        <w:t>tems</w:t>
      </w:r>
      <w:r w:rsidRPr="00CF65E3">
        <w:rPr>
          <w:szCs w:val="22"/>
        </w:rPr>
        <w:t xml:space="preserve"> shall be </w:t>
      </w:r>
      <w:r w:rsidR="0086483C" w:rsidRPr="00CF65E3">
        <w:rPr>
          <w:szCs w:val="22"/>
        </w:rPr>
        <w:t xml:space="preserve">considered </w:t>
      </w:r>
      <w:r w:rsidRPr="00CF65E3">
        <w:rPr>
          <w:szCs w:val="22"/>
        </w:rPr>
        <w:t xml:space="preserve">a performance deficiency against the expected quality standards </w:t>
      </w:r>
      <w:r w:rsidR="00C80C67" w:rsidRPr="00CF65E3">
        <w:rPr>
          <w:szCs w:val="22"/>
        </w:rPr>
        <w:t xml:space="preserve">for a </w:t>
      </w:r>
      <w:r w:rsidRPr="00CF65E3">
        <w:rPr>
          <w:szCs w:val="22"/>
        </w:rPr>
        <w:t xml:space="preserve">licensed operator requalification operating test required by 10 CFR 55.59(a)(2), and as a possible finding.  </w:t>
      </w:r>
      <w:r w:rsidRPr="00CF65E3">
        <w:rPr>
          <w:rFonts w:cs="Arial"/>
          <w:szCs w:val="22"/>
        </w:rPr>
        <w:t xml:space="preserve">Consult IMC 0612, Power Reactor Inspection Reports, for additional information </w:t>
      </w:r>
      <w:r w:rsidR="001828F6" w:rsidRPr="00CF65E3">
        <w:rPr>
          <w:rFonts w:cs="Arial"/>
          <w:szCs w:val="22"/>
        </w:rPr>
        <w:t xml:space="preserve">for </w:t>
      </w:r>
      <w:r w:rsidRPr="00CF65E3">
        <w:rPr>
          <w:rFonts w:cs="Arial"/>
          <w:szCs w:val="22"/>
        </w:rPr>
        <w:t xml:space="preserve">screening of inspection results.  </w:t>
      </w:r>
    </w:p>
    <w:p w:rsidR="006C0E69" w:rsidRPr="00CF65E3" w:rsidRDefault="006C0E69" w:rsidP="006C0E69">
      <w:pPr>
        <w:jc w:val="both"/>
        <w:rPr>
          <w:szCs w:val="22"/>
        </w:rPr>
      </w:pPr>
      <w:r w:rsidRPr="00CF65E3">
        <w:rPr>
          <w:szCs w:val="22"/>
        </w:rPr>
        <w:lastRenderedPageBreak/>
        <w:t>Requalification Job Performance Measure Review Worksheet</w:t>
      </w:r>
    </w:p>
    <w:p w:rsidR="006C0E69" w:rsidRPr="00CF65E3" w:rsidRDefault="006C0E69" w:rsidP="006C0E69">
      <w:pPr>
        <w:jc w:val="both"/>
        <w:rPr>
          <w:szCs w:val="22"/>
        </w:rPr>
      </w:pPr>
      <w:r w:rsidRPr="00CF65E3">
        <w:rPr>
          <w:szCs w:val="22"/>
        </w:rPr>
        <w:t>Operating test # or date(s) administered: _______</w:t>
      </w:r>
    </w:p>
    <w:tbl>
      <w:tblPr>
        <w:tblpPr w:leftFromText="180" w:rightFromText="180" w:vertAnchor="page" w:horzAnchor="margin" w:tblpX="115" w:tblpY="2356"/>
        <w:tblW w:w="127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firstRow="1" w:lastRow="1" w:firstColumn="1" w:lastColumn="1" w:noHBand="0" w:noVBand="0"/>
      </w:tblPr>
      <w:tblGrid>
        <w:gridCol w:w="1757"/>
        <w:gridCol w:w="1080"/>
        <w:gridCol w:w="1260"/>
        <w:gridCol w:w="900"/>
        <w:gridCol w:w="720"/>
        <w:gridCol w:w="540"/>
        <w:gridCol w:w="720"/>
        <w:gridCol w:w="1080"/>
        <w:gridCol w:w="720"/>
        <w:gridCol w:w="900"/>
        <w:gridCol w:w="3038"/>
      </w:tblGrid>
      <w:tr w:rsidR="00482B14" w:rsidRPr="007A155A" w:rsidTr="005B4935">
        <w:trPr>
          <w:trHeight w:val="206"/>
        </w:trPr>
        <w:tc>
          <w:tcPr>
            <w:tcW w:w="1757" w:type="dxa"/>
            <w:vMerge w:val="restart"/>
            <w:tcBorders>
              <w:top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JPM # or title</w:t>
            </w:r>
          </w:p>
        </w:tc>
        <w:tc>
          <w:tcPr>
            <w:tcW w:w="1080" w:type="dxa"/>
            <w:vMerge w:val="restart"/>
            <w:tcBorders>
              <w:top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1.  Type?</w:t>
            </w:r>
          </w:p>
          <w:p w:rsidR="00482B14" w:rsidRPr="00EF1158" w:rsidRDefault="00482B14" w:rsidP="00482B14">
            <w:pPr>
              <w:tabs>
                <w:tab w:val="left" w:pos="360"/>
              </w:tabs>
              <w:rPr>
                <w:rFonts w:cs="Arial"/>
                <w:sz w:val="16"/>
                <w:szCs w:val="16"/>
              </w:rPr>
            </w:pPr>
            <w:r w:rsidRPr="00EF1158">
              <w:rPr>
                <w:rFonts w:cs="Arial"/>
                <w:sz w:val="16"/>
                <w:szCs w:val="16"/>
              </w:rPr>
              <w:t xml:space="preserve">(S/P/O) </w:t>
            </w:r>
          </w:p>
        </w:tc>
        <w:tc>
          <w:tcPr>
            <w:tcW w:w="1260" w:type="dxa"/>
            <w:vMerge w:val="restart"/>
            <w:tcBorders>
              <w:top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2. Alt. Path?</w:t>
            </w:r>
          </w:p>
          <w:p w:rsidR="00482B14" w:rsidRPr="00EF1158" w:rsidRDefault="00482B14" w:rsidP="00482B14">
            <w:pPr>
              <w:tabs>
                <w:tab w:val="left" w:pos="360"/>
              </w:tabs>
              <w:rPr>
                <w:rFonts w:cs="Arial"/>
                <w:b/>
                <w:sz w:val="16"/>
                <w:szCs w:val="16"/>
              </w:rPr>
            </w:pPr>
            <w:r w:rsidRPr="00EF1158">
              <w:rPr>
                <w:rFonts w:cs="Arial"/>
                <w:sz w:val="16"/>
                <w:szCs w:val="16"/>
              </w:rPr>
              <w:t xml:space="preserve">(Y/N) </w:t>
            </w:r>
          </w:p>
        </w:tc>
        <w:tc>
          <w:tcPr>
            <w:tcW w:w="900" w:type="dxa"/>
            <w:vMerge w:val="restart"/>
            <w:tcBorders>
              <w:top w:val="double" w:sz="6" w:space="0" w:color="auto"/>
            </w:tcBorders>
            <w:tcMar>
              <w:top w:w="86" w:type="dxa"/>
            </w:tcMar>
          </w:tcPr>
          <w:p w:rsidR="00482B14" w:rsidRPr="00EF1158" w:rsidRDefault="00482B14" w:rsidP="00482B14">
            <w:pPr>
              <w:tabs>
                <w:tab w:val="left" w:pos="360"/>
              </w:tabs>
              <w:rPr>
                <w:rFonts w:cs="Arial"/>
                <w:sz w:val="16"/>
                <w:szCs w:val="16"/>
              </w:rPr>
            </w:pPr>
            <w:r w:rsidRPr="00EF1158">
              <w:rPr>
                <w:rFonts w:cs="Arial"/>
                <w:sz w:val="16"/>
                <w:szCs w:val="16"/>
              </w:rPr>
              <w:t>3. LOD</w:t>
            </w:r>
          </w:p>
          <w:p w:rsidR="00482B14" w:rsidRPr="00EF1158" w:rsidRDefault="00482B14" w:rsidP="00482B14">
            <w:pPr>
              <w:tabs>
                <w:tab w:val="left" w:pos="360"/>
              </w:tabs>
              <w:ind w:left="360" w:hanging="360"/>
              <w:rPr>
                <w:rFonts w:cs="Arial"/>
                <w:sz w:val="16"/>
                <w:szCs w:val="16"/>
              </w:rPr>
            </w:pPr>
            <w:r w:rsidRPr="00EF1158">
              <w:rPr>
                <w:rFonts w:cs="Arial"/>
                <w:sz w:val="16"/>
                <w:szCs w:val="16"/>
              </w:rPr>
              <w:t>(1-5)</w:t>
            </w:r>
            <w:r w:rsidRPr="00EF1158">
              <w:rPr>
                <w:rFonts w:cs="Arial"/>
                <w:b/>
                <w:sz w:val="16"/>
                <w:szCs w:val="16"/>
              </w:rPr>
              <w:t xml:space="preserve">  </w:t>
            </w:r>
            <w:r w:rsidRPr="00EF1158">
              <w:rPr>
                <w:rFonts w:cs="Arial"/>
                <w:sz w:val="16"/>
                <w:szCs w:val="16"/>
              </w:rPr>
              <w:t xml:space="preserve">  </w:t>
            </w:r>
          </w:p>
        </w:tc>
        <w:tc>
          <w:tcPr>
            <w:tcW w:w="3780" w:type="dxa"/>
            <w:gridSpan w:val="5"/>
            <w:tcBorders>
              <w:top w:val="double" w:sz="6" w:space="0" w:color="auto"/>
            </w:tcBorders>
            <w:tcMar>
              <w:top w:w="86" w:type="dxa"/>
            </w:tcMar>
          </w:tcPr>
          <w:p w:rsidR="00482B14" w:rsidRPr="00EF1158" w:rsidRDefault="00482B14" w:rsidP="00482B14">
            <w:pPr>
              <w:tabs>
                <w:tab w:val="left" w:pos="360"/>
              </w:tabs>
              <w:rPr>
                <w:rFonts w:cs="Arial"/>
                <w:sz w:val="16"/>
                <w:szCs w:val="16"/>
              </w:rPr>
            </w:pPr>
            <w:r w:rsidRPr="00EF1158">
              <w:rPr>
                <w:rFonts w:cs="Arial"/>
                <w:sz w:val="16"/>
                <w:szCs w:val="16"/>
              </w:rPr>
              <w:t>4. JPM Flaws</w:t>
            </w:r>
          </w:p>
        </w:tc>
        <w:tc>
          <w:tcPr>
            <w:tcW w:w="900" w:type="dxa"/>
            <w:vMerge w:val="restart"/>
            <w:tcBorders>
              <w:top w:val="double" w:sz="6" w:space="0" w:color="auto"/>
            </w:tcBorders>
            <w:tcMar>
              <w:top w:w="86" w:type="dxa"/>
            </w:tcMar>
          </w:tcPr>
          <w:p w:rsidR="00482B14" w:rsidRPr="00EF1158" w:rsidRDefault="00482B14" w:rsidP="00482B14">
            <w:pPr>
              <w:tabs>
                <w:tab w:val="left" w:pos="360"/>
              </w:tabs>
              <w:rPr>
                <w:rFonts w:cs="Arial"/>
                <w:sz w:val="16"/>
                <w:szCs w:val="16"/>
              </w:rPr>
            </w:pPr>
            <w:r w:rsidRPr="00EF1158">
              <w:rPr>
                <w:rFonts w:cs="Arial"/>
                <w:sz w:val="16"/>
                <w:szCs w:val="16"/>
              </w:rPr>
              <w:t>5. JPM flawed or not flawed?</w:t>
            </w:r>
          </w:p>
          <w:p w:rsidR="00482B14" w:rsidRPr="00EF1158" w:rsidRDefault="00482B14" w:rsidP="00482B14">
            <w:pPr>
              <w:tabs>
                <w:tab w:val="left" w:pos="360"/>
              </w:tabs>
              <w:rPr>
                <w:rFonts w:cs="Arial"/>
                <w:sz w:val="16"/>
                <w:szCs w:val="16"/>
              </w:rPr>
            </w:pPr>
            <w:r w:rsidRPr="00EF1158">
              <w:rPr>
                <w:rFonts w:cs="Arial"/>
                <w:sz w:val="16"/>
                <w:szCs w:val="16"/>
              </w:rPr>
              <w:t>(F/NF)</w:t>
            </w:r>
          </w:p>
        </w:tc>
        <w:tc>
          <w:tcPr>
            <w:tcW w:w="3038" w:type="dxa"/>
            <w:vMerge w:val="restart"/>
            <w:tcBorders>
              <w:top w:val="double" w:sz="6" w:space="0" w:color="auto"/>
            </w:tcBorders>
            <w:tcMar>
              <w:top w:w="86" w:type="dxa"/>
            </w:tcMar>
          </w:tcPr>
          <w:p w:rsidR="00482B14" w:rsidRPr="00EF1158" w:rsidRDefault="00482B14" w:rsidP="00482B14">
            <w:pPr>
              <w:tabs>
                <w:tab w:val="left" w:pos="360"/>
              </w:tabs>
              <w:rPr>
                <w:rFonts w:cs="Arial"/>
                <w:sz w:val="16"/>
                <w:szCs w:val="16"/>
              </w:rPr>
            </w:pPr>
            <w:r w:rsidRPr="00EF1158">
              <w:rPr>
                <w:rFonts w:cs="Arial"/>
                <w:sz w:val="16"/>
                <w:szCs w:val="16"/>
              </w:rPr>
              <w:t>6.  Explanation</w:t>
            </w:r>
          </w:p>
        </w:tc>
      </w:tr>
      <w:tr w:rsidR="00482B14" w:rsidRPr="007A155A" w:rsidTr="005B4935">
        <w:trPr>
          <w:trHeight w:val="205"/>
        </w:trPr>
        <w:tc>
          <w:tcPr>
            <w:tcW w:w="1757" w:type="dxa"/>
            <w:vMerge/>
            <w:tcBorders>
              <w:bottom w:val="double" w:sz="6" w:space="0" w:color="auto"/>
            </w:tcBorders>
          </w:tcPr>
          <w:p w:rsidR="00482B14" w:rsidRPr="00EF1158" w:rsidRDefault="00482B14" w:rsidP="00482B14">
            <w:pPr>
              <w:tabs>
                <w:tab w:val="left" w:pos="360"/>
              </w:tabs>
              <w:rPr>
                <w:rFonts w:cs="Arial"/>
                <w:sz w:val="16"/>
                <w:szCs w:val="16"/>
              </w:rPr>
            </w:pPr>
          </w:p>
        </w:tc>
        <w:tc>
          <w:tcPr>
            <w:tcW w:w="1080" w:type="dxa"/>
            <w:vMerge/>
            <w:tcBorders>
              <w:bottom w:val="double" w:sz="6" w:space="0" w:color="auto"/>
            </w:tcBorders>
          </w:tcPr>
          <w:p w:rsidR="00482B14" w:rsidRPr="00EF1158" w:rsidRDefault="00482B14" w:rsidP="00482B14">
            <w:pPr>
              <w:tabs>
                <w:tab w:val="left" w:pos="360"/>
              </w:tabs>
              <w:rPr>
                <w:rFonts w:cs="Arial"/>
                <w:sz w:val="16"/>
                <w:szCs w:val="16"/>
              </w:rPr>
            </w:pPr>
          </w:p>
        </w:tc>
        <w:tc>
          <w:tcPr>
            <w:tcW w:w="1260" w:type="dxa"/>
            <w:vMerge/>
            <w:tcBorders>
              <w:bottom w:val="double" w:sz="6" w:space="0" w:color="auto"/>
            </w:tcBorders>
          </w:tcPr>
          <w:p w:rsidR="00482B14" w:rsidRPr="00EF1158" w:rsidRDefault="00482B14" w:rsidP="00482B14">
            <w:pPr>
              <w:tabs>
                <w:tab w:val="left" w:pos="360"/>
              </w:tabs>
              <w:rPr>
                <w:rFonts w:cs="Arial"/>
                <w:sz w:val="16"/>
                <w:szCs w:val="16"/>
              </w:rPr>
            </w:pPr>
          </w:p>
        </w:tc>
        <w:tc>
          <w:tcPr>
            <w:tcW w:w="900" w:type="dxa"/>
            <w:vMerge/>
            <w:tcBorders>
              <w:bottom w:val="double" w:sz="6" w:space="0" w:color="auto"/>
            </w:tcBorders>
          </w:tcPr>
          <w:p w:rsidR="00482B14" w:rsidRPr="00EF1158" w:rsidRDefault="00482B14" w:rsidP="00482B14">
            <w:pPr>
              <w:tabs>
                <w:tab w:val="left" w:pos="360"/>
              </w:tabs>
              <w:ind w:left="360" w:hanging="360"/>
              <w:rPr>
                <w:rFonts w:cs="Arial"/>
                <w:sz w:val="16"/>
                <w:szCs w:val="16"/>
              </w:rPr>
            </w:pPr>
          </w:p>
        </w:tc>
        <w:tc>
          <w:tcPr>
            <w:tcW w:w="720" w:type="dxa"/>
            <w:tcBorders>
              <w:bottom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LOD</w:t>
            </w:r>
          </w:p>
        </w:tc>
        <w:tc>
          <w:tcPr>
            <w:tcW w:w="540" w:type="dxa"/>
            <w:tcBorders>
              <w:bottom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IC</w:t>
            </w:r>
          </w:p>
        </w:tc>
        <w:tc>
          <w:tcPr>
            <w:tcW w:w="720" w:type="dxa"/>
            <w:tcBorders>
              <w:bottom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Cues</w:t>
            </w:r>
          </w:p>
        </w:tc>
        <w:tc>
          <w:tcPr>
            <w:tcW w:w="1080" w:type="dxa"/>
            <w:tcBorders>
              <w:bottom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Perf. Stds</w:t>
            </w:r>
          </w:p>
          <w:p w:rsidR="00482B14" w:rsidRPr="00EF1158" w:rsidRDefault="00482B14" w:rsidP="00482B14">
            <w:pPr>
              <w:tabs>
                <w:tab w:val="left" w:pos="360"/>
              </w:tabs>
              <w:rPr>
                <w:rFonts w:cs="Arial"/>
                <w:sz w:val="16"/>
                <w:szCs w:val="16"/>
              </w:rPr>
            </w:pPr>
            <w:r w:rsidRPr="00EF1158">
              <w:rPr>
                <w:rFonts w:cs="Arial"/>
                <w:sz w:val="16"/>
                <w:szCs w:val="16"/>
              </w:rPr>
              <w:t xml:space="preserve">    &amp;</w:t>
            </w:r>
          </w:p>
          <w:p w:rsidR="00482B14" w:rsidRPr="00EF1158" w:rsidRDefault="00482B14" w:rsidP="00482B14">
            <w:pPr>
              <w:tabs>
                <w:tab w:val="left" w:pos="360"/>
              </w:tabs>
              <w:rPr>
                <w:rFonts w:cs="Arial"/>
                <w:sz w:val="16"/>
                <w:szCs w:val="16"/>
              </w:rPr>
            </w:pPr>
            <w:r w:rsidRPr="00EF1158">
              <w:rPr>
                <w:rFonts w:cs="Arial"/>
                <w:sz w:val="16"/>
                <w:szCs w:val="16"/>
              </w:rPr>
              <w:t>crit.steps</w:t>
            </w:r>
          </w:p>
        </w:tc>
        <w:tc>
          <w:tcPr>
            <w:tcW w:w="720" w:type="dxa"/>
            <w:tcBorders>
              <w:bottom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 xml:space="preserve">Time </w:t>
            </w:r>
          </w:p>
          <w:p w:rsidR="00482B14" w:rsidRPr="00EF1158" w:rsidRDefault="00482B14" w:rsidP="00482B14">
            <w:pPr>
              <w:tabs>
                <w:tab w:val="left" w:pos="360"/>
              </w:tabs>
              <w:rPr>
                <w:rFonts w:cs="Arial"/>
                <w:sz w:val="16"/>
                <w:szCs w:val="16"/>
              </w:rPr>
            </w:pPr>
            <w:r w:rsidRPr="00EF1158">
              <w:rPr>
                <w:rFonts w:cs="Arial"/>
                <w:sz w:val="16"/>
                <w:szCs w:val="16"/>
              </w:rPr>
              <w:t>Limit</w:t>
            </w:r>
          </w:p>
        </w:tc>
        <w:tc>
          <w:tcPr>
            <w:tcW w:w="900" w:type="dxa"/>
            <w:vMerge/>
            <w:tcBorders>
              <w:bottom w:val="double" w:sz="6" w:space="0" w:color="auto"/>
            </w:tcBorders>
          </w:tcPr>
          <w:p w:rsidR="00482B14" w:rsidRPr="00EF1158" w:rsidRDefault="00482B14" w:rsidP="00482B14">
            <w:pPr>
              <w:tabs>
                <w:tab w:val="left" w:pos="360"/>
              </w:tabs>
              <w:rPr>
                <w:rFonts w:cs="Arial"/>
                <w:b/>
                <w:sz w:val="16"/>
                <w:szCs w:val="16"/>
              </w:rPr>
            </w:pPr>
          </w:p>
        </w:tc>
        <w:tc>
          <w:tcPr>
            <w:tcW w:w="3038" w:type="dxa"/>
            <w:vMerge/>
            <w:tcBorders>
              <w:bottom w:val="double" w:sz="6" w:space="0" w:color="auto"/>
            </w:tcBorders>
          </w:tcPr>
          <w:p w:rsidR="00482B14" w:rsidRPr="00EF1158" w:rsidRDefault="00482B14" w:rsidP="00482B14">
            <w:pPr>
              <w:tabs>
                <w:tab w:val="left" w:pos="360"/>
              </w:tabs>
              <w:rPr>
                <w:rFonts w:cs="Arial"/>
                <w:b/>
                <w:sz w:val="16"/>
                <w:szCs w:val="16"/>
              </w:rPr>
            </w:pPr>
          </w:p>
        </w:tc>
      </w:tr>
      <w:tr w:rsidR="00482B14" w:rsidRPr="007A155A" w:rsidTr="005B4935">
        <w:tc>
          <w:tcPr>
            <w:tcW w:w="1757"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108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126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90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54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108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90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3038"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r>
      <w:tr w:rsidR="00482B14" w:rsidRPr="007A155A" w:rsidTr="005B4935">
        <w:tc>
          <w:tcPr>
            <w:tcW w:w="1757" w:type="dxa"/>
            <w:tcBorders>
              <w:top w:val="single" w:sz="6" w:space="0" w:color="auto"/>
            </w:tcBorders>
          </w:tcPr>
          <w:p w:rsidR="00482B14" w:rsidRPr="00EF1158" w:rsidRDefault="00482B14" w:rsidP="00482B14">
            <w:pPr>
              <w:tabs>
                <w:tab w:val="left" w:pos="360"/>
              </w:tabs>
              <w:rPr>
                <w:rFonts w:cs="Arial"/>
                <w:b/>
                <w:sz w:val="16"/>
                <w:szCs w:val="16"/>
              </w:rPr>
            </w:pPr>
          </w:p>
        </w:tc>
        <w:tc>
          <w:tcPr>
            <w:tcW w:w="1080" w:type="dxa"/>
            <w:tcBorders>
              <w:top w:val="single" w:sz="6" w:space="0" w:color="auto"/>
            </w:tcBorders>
          </w:tcPr>
          <w:p w:rsidR="00482B14" w:rsidRPr="00EF1158" w:rsidRDefault="00482B14" w:rsidP="00482B14">
            <w:pPr>
              <w:tabs>
                <w:tab w:val="left" w:pos="360"/>
              </w:tabs>
              <w:rPr>
                <w:rFonts w:cs="Arial"/>
                <w:b/>
                <w:sz w:val="16"/>
                <w:szCs w:val="16"/>
              </w:rPr>
            </w:pPr>
          </w:p>
        </w:tc>
        <w:tc>
          <w:tcPr>
            <w:tcW w:w="1260" w:type="dxa"/>
            <w:tcBorders>
              <w:top w:val="single" w:sz="6" w:space="0" w:color="auto"/>
            </w:tcBorders>
          </w:tcPr>
          <w:p w:rsidR="00482B14" w:rsidRPr="00EF1158" w:rsidRDefault="00482B14" w:rsidP="00482B14">
            <w:pPr>
              <w:tabs>
                <w:tab w:val="left" w:pos="360"/>
              </w:tabs>
              <w:rPr>
                <w:rFonts w:cs="Arial"/>
                <w:b/>
                <w:sz w:val="16"/>
                <w:szCs w:val="16"/>
              </w:rPr>
            </w:pPr>
          </w:p>
        </w:tc>
        <w:tc>
          <w:tcPr>
            <w:tcW w:w="900" w:type="dxa"/>
            <w:tcBorders>
              <w:top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single" w:sz="6" w:space="0" w:color="auto"/>
            </w:tcBorders>
          </w:tcPr>
          <w:p w:rsidR="00482B14" w:rsidRPr="00EF1158" w:rsidRDefault="00482B14" w:rsidP="00482B14">
            <w:pPr>
              <w:tabs>
                <w:tab w:val="left" w:pos="360"/>
              </w:tabs>
              <w:rPr>
                <w:rFonts w:cs="Arial"/>
                <w:b/>
                <w:sz w:val="16"/>
                <w:szCs w:val="16"/>
              </w:rPr>
            </w:pPr>
          </w:p>
        </w:tc>
        <w:tc>
          <w:tcPr>
            <w:tcW w:w="540" w:type="dxa"/>
            <w:tcBorders>
              <w:top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single" w:sz="6" w:space="0" w:color="auto"/>
            </w:tcBorders>
          </w:tcPr>
          <w:p w:rsidR="00482B14" w:rsidRPr="00EF1158" w:rsidRDefault="00482B14" w:rsidP="00482B14">
            <w:pPr>
              <w:tabs>
                <w:tab w:val="left" w:pos="360"/>
              </w:tabs>
              <w:rPr>
                <w:rFonts w:cs="Arial"/>
                <w:b/>
                <w:sz w:val="16"/>
                <w:szCs w:val="16"/>
              </w:rPr>
            </w:pPr>
          </w:p>
        </w:tc>
        <w:tc>
          <w:tcPr>
            <w:tcW w:w="1080" w:type="dxa"/>
            <w:tcBorders>
              <w:top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single" w:sz="6" w:space="0" w:color="auto"/>
            </w:tcBorders>
          </w:tcPr>
          <w:p w:rsidR="00482B14" w:rsidRPr="00EF1158" w:rsidRDefault="00482B14" w:rsidP="00482B14">
            <w:pPr>
              <w:tabs>
                <w:tab w:val="left" w:pos="360"/>
              </w:tabs>
              <w:rPr>
                <w:rFonts w:cs="Arial"/>
                <w:b/>
                <w:sz w:val="16"/>
                <w:szCs w:val="16"/>
              </w:rPr>
            </w:pPr>
          </w:p>
        </w:tc>
        <w:tc>
          <w:tcPr>
            <w:tcW w:w="900" w:type="dxa"/>
            <w:tcBorders>
              <w:top w:val="single" w:sz="6" w:space="0" w:color="auto"/>
            </w:tcBorders>
          </w:tcPr>
          <w:p w:rsidR="00482B14" w:rsidRPr="00EF1158" w:rsidRDefault="00482B14" w:rsidP="00482B14">
            <w:pPr>
              <w:tabs>
                <w:tab w:val="left" w:pos="360"/>
              </w:tabs>
              <w:rPr>
                <w:rFonts w:cs="Arial"/>
                <w:b/>
                <w:sz w:val="16"/>
                <w:szCs w:val="16"/>
              </w:rPr>
            </w:pPr>
          </w:p>
        </w:tc>
        <w:tc>
          <w:tcPr>
            <w:tcW w:w="3038" w:type="dxa"/>
            <w:tcBorders>
              <w:top w:val="single" w:sz="6" w:space="0" w:color="auto"/>
            </w:tcBorders>
          </w:tcPr>
          <w:p w:rsidR="00482B14" w:rsidRPr="00EF1158" w:rsidRDefault="00482B14" w:rsidP="00482B14">
            <w:pPr>
              <w:tabs>
                <w:tab w:val="left" w:pos="360"/>
              </w:tabs>
              <w:rPr>
                <w:rFonts w:cs="Arial"/>
                <w:b/>
                <w:sz w:val="16"/>
                <w:szCs w:val="16"/>
              </w:rPr>
            </w:pPr>
          </w:p>
        </w:tc>
      </w:tr>
      <w:tr w:rsidR="005B4935" w:rsidRPr="007A155A" w:rsidTr="005B4935">
        <w:tc>
          <w:tcPr>
            <w:tcW w:w="1757"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126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54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3038" w:type="dxa"/>
            <w:tcBorders>
              <w:top w:val="single" w:sz="6" w:space="0" w:color="auto"/>
            </w:tcBorders>
          </w:tcPr>
          <w:p w:rsidR="005B4935" w:rsidRPr="00EF1158" w:rsidRDefault="005B4935" w:rsidP="00482B14">
            <w:pPr>
              <w:tabs>
                <w:tab w:val="left" w:pos="360"/>
              </w:tabs>
              <w:rPr>
                <w:rFonts w:cs="Arial"/>
                <w:b/>
                <w:sz w:val="16"/>
                <w:szCs w:val="16"/>
              </w:rPr>
            </w:pPr>
          </w:p>
        </w:tc>
      </w:tr>
      <w:tr w:rsidR="005B4935" w:rsidRPr="007A155A" w:rsidTr="005B4935">
        <w:tc>
          <w:tcPr>
            <w:tcW w:w="1757"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126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54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3038" w:type="dxa"/>
            <w:tcBorders>
              <w:top w:val="single" w:sz="6" w:space="0" w:color="auto"/>
            </w:tcBorders>
          </w:tcPr>
          <w:p w:rsidR="005B4935" w:rsidRPr="00EF1158" w:rsidRDefault="005B4935" w:rsidP="00482B14">
            <w:pPr>
              <w:tabs>
                <w:tab w:val="left" w:pos="360"/>
              </w:tabs>
              <w:rPr>
                <w:rFonts w:cs="Arial"/>
                <w:b/>
                <w:sz w:val="16"/>
                <w:szCs w:val="16"/>
              </w:rPr>
            </w:pPr>
          </w:p>
        </w:tc>
      </w:tr>
      <w:tr w:rsidR="005B4935" w:rsidRPr="007A155A" w:rsidTr="005B4935">
        <w:tc>
          <w:tcPr>
            <w:tcW w:w="1757"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126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54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3038" w:type="dxa"/>
            <w:tcBorders>
              <w:top w:val="single" w:sz="6" w:space="0" w:color="auto"/>
            </w:tcBorders>
          </w:tcPr>
          <w:p w:rsidR="005B4935" w:rsidRPr="00EF1158" w:rsidRDefault="005B4935" w:rsidP="00482B14">
            <w:pPr>
              <w:tabs>
                <w:tab w:val="left" w:pos="360"/>
              </w:tabs>
              <w:rPr>
                <w:rFonts w:cs="Arial"/>
                <w:b/>
                <w:sz w:val="16"/>
                <w:szCs w:val="16"/>
              </w:rPr>
            </w:pPr>
          </w:p>
        </w:tc>
      </w:tr>
      <w:tr w:rsidR="005B4935" w:rsidRPr="007A155A" w:rsidTr="005B4935">
        <w:tc>
          <w:tcPr>
            <w:tcW w:w="1757"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126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54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3038" w:type="dxa"/>
            <w:tcBorders>
              <w:top w:val="single" w:sz="6" w:space="0" w:color="auto"/>
            </w:tcBorders>
          </w:tcPr>
          <w:p w:rsidR="005B4935" w:rsidRPr="00EF1158" w:rsidRDefault="005B4935" w:rsidP="00482B14">
            <w:pPr>
              <w:tabs>
                <w:tab w:val="left" w:pos="360"/>
              </w:tabs>
              <w:rPr>
                <w:rFonts w:cs="Arial"/>
                <w:b/>
                <w:sz w:val="16"/>
                <w:szCs w:val="16"/>
              </w:rPr>
            </w:pPr>
          </w:p>
        </w:tc>
      </w:tr>
      <w:tr w:rsidR="00482B14" w:rsidRPr="007A155A" w:rsidTr="005B4935">
        <w:tc>
          <w:tcPr>
            <w:tcW w:w="1757" w:type="dxa"/>
            <w:tcBorders>
              <w:top w:val="single" w:sz="6" w:space="0" w:color="auto"/>
            </w:tcBorders>
          </w:tcPr>
          <w:p w:rsidR="00482B14" w:rsidRPr="00EF1158" w:rsidRDefault="00482B14" w:rsidP="00482B14">
            <w:pPr>
              <w:tabs>
                <w:tab w:val="left" w:pos="360"/>
              </w:tabs>
              <w:rPr>
                <w:rFonts w:cs="Arial"/>
                <w:b/>
                <w:sz w:val="16"/>
                <w:szCs w:val="16"/>
              </w:rPr>
            </w:pPr>
          </w:p>
        </w:tc>
        <w:tc>
          <w:tcPr>
            <w:tcW w:w="1080" w:type="dxa"/>
            <w:tcBorders>
              <w:top w:val="single" w:sz="6" w:space="0" w:color="auto"/>
            </w:tcBorders>
          </w:tcPr>
          <w:p w:rsidR="00482B14" w:rsidRPr="00EF1158" w:rsidRDefault="00482B14" w:rsidP="00482B14">
            <w:pPr>
              <w:tabs>
                <w:tab w:val="left" w:pos="360"/>
              </w:tabs>
              <w:rPr>
                <w:rFonts w:cs="Arial"/>
                <w:b/>
                <w:sz w:val="16"/>
                <w:szCs w:val="16"/>
              </w:rPr>
            </w:pPr>
          </w:p>
        </w:tc>
        <w:tc>
          <w:tcPr>
            <w:tcW w:w="1260" w:type="dxa"/>
            <w:tcBorders>
              <w:top w:val="single" w:sz="6" w:space="0" w:color="auto"/>
            </w:tcBorders>
          </w:tcPr>
          <w:p w:rsidR="00482B14" w:rsidRPr="00EF1158" w:rsidRDefault="00482B14" w:rsidP="00482B14">
            <w:pPr>
              <w:tabs>
                <w:tab w:val="left" w:pos="360"/>
              </w:tabs>
              <w:rPr>
                <w:rFonts w:cs="Arial"/>
                <w:b/>
                <w:sz w:val="16"/>
                <w:szCs w:val="16"/>
              </w:rPr>
            </w:pPr>
          </w:p>
        </w:tc>
        <w:tc>
          <w:tcPr>
            <w:tcW w:w="900" w:type="dxa"/>
            <w:tcBorders>
              <w:top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single" w:sz="6" w:space="0" w:color="auto"/>
            </w:tcBorders>
          </w:tcPr>
          <w:p w:rsidR="00482B14" w:rsidRPr="00EF1158" w:rsidRDefault="00482B14" w:rsidP="00482B14">
            <w:pPr>
              <w:tabs>
                <w:tab w:val="left" w:pos="360"/>
              </w:tabs>
              <w:rPr>
                <w:rFonts w:cs="Arial"/>
                <w:b/>
                <w:sz w:val="16"/>
                <w:szCs w:val="16"/>
              </w:rPr>
            </w:pPr>
          </w:p>
        </w:tc>
        <w:tc>
          <w:tcPr>
            <w:tcW w:w="540" w:type="dxa"/>
            <w:tcBorders>
              <w:top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single" w:sz="6" w:space="0" w:color="auto"/>
            </w:tcBorders>
          </w:tcPr>
          <w:p w:rsidR="00482B14" w:rsidRPr="00EF1158" w:rsidRDefault="00482B14" w:rsidP="00482B14">
            <w:pPr>
              <w:tabs>
                <w:tab w:val="left" w:pos="360"/>
              </w:tabs>
              <w:rPr>
                <w:rFonts w:cs="Arial"/>
                <w:b/>
                <w:sz w:val="16"/>
                <w:szCs w:val="16"/>
              </w:rPr>
            </w:pPr>
          </w:p>
        </w:tc>
        <w:tc>
          <w:tcPr>
            <w:tcW w:w="1080" w:type="dxa"/>
            <w:tcBorders>
              <w:top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single" w:sz="6" w:space="0" w:color="auto"/>
            </w:tcBorders>
          </w:tcPr>
          <w:p w:rsidR="00482B14" w:rsidRPr="00EF1158" w:rsidRDefault="00482B14" w:rsidP="00482B14">
            <w:pPr>
              <w:tabs>
                <w:tab w:val="left" w:pos="360"/>
              </w:tabs>
              <w:rPr>
                <w:rFonts w:cs="Arial"/>
                <w:b/>
                <w:sz w:val="16"/>
                <w:szCs w:val="16"/>
              </w:rPr>
            </w:pPr>
          </w:p>
        </w:tc>
        <w:tc>
          <w:tcPr>
            <w:tcW w:w="900" w:type="dxa"/>
            <w:tcBorders>
              <w:top w:val="single" w:sz="6" w:space="0" w:color="auto"/>
            </w:tcBorders>
          </w:tcPr>
          <w:p w:rsidR="00482B14" w:rsidRPr="00EF1158" w:rsidRDefault="00482B14" w:rsidP="00482B14">
            <w:pPr>
              <w:tabs>
                <w:tab w:val="left" w:pos="360"/>
              </w:tabs>
              <w:rPr>
                <w:rFonts w:cs="Arial"/>
                <w:b/>
                <w:sz w:val="16"/>
                <w:szCs w:val="16"/>
              </w:rPr>
            </w:pPr>
          </w:p>
        </w:tc>
        <w:tc>
          <w:tcPr>
            <w:tcW w:w="3038" w:type="dxa"/>
            <w:tcBorders>
              <w:top w:val="single" w:sz="6" w:space="0" w:color="auto"/>
            </w:tcBorders>
          </w:tcPr>
          <w:p w:rsidR="00482B14" w:rsidRPr="00EF1158" w:rsidRDefault="00482B14" w:rsidP="00482B14">
            <w:pPr>
              <w:tabs>
                <w:tab w:val="left" w:pos="360"/>
              </w:tabs>
              <w:rPr>
                <w:rFonts w:cs="Arial"/>
                <w:b/>
                <w:sz w:val="16"/>
                <w:szCs w:val="16"/>
              </w:rPr>
            </w:pPr>
          </w:p>
        </w:tc>
      </w:tr>
      <w:tr w:rsidR="00482B14" w:rsidRPr="007A155A" w:rsidTr="005B4935">
        <w:tc>
          <w:tcPr>
            <w:tcW w:w="1757" w:type="dxa"/>
          </w:tcPr>
          <w:p w:rsidR="00482B14" w:rsidRPr="00EF1158" w:rsidRDefault="00482B14" w:rsidP="00482B14">
            <w:pPr>
              <w:tabs>
                <w:tab w:val="left" w:pos="360"/>
              </w:tabs>
              <w:rPr>
                <w:rFonts w:cs="Arial"/>
                <w:b/>
                <w:sz w:val="16"/>
                <w:szCs w:val="16"/>
              </w:rPr>
            </w:pPr>
          </w:p>
        </w:tc>
        <w:tc>
          <w:tcPr>
            <w:tcW w:w="1080" w:type="dxa"/>
          </w:tcPr>
          <w:p w:rsidR="00482B14" w:rsidRPr="00EF1158" w:rsidRDefault="00482B14" w:rsidP="00482B14">
            <w:pPr>
              <w:tabs>
                <w:tab w:val="left" w:pos="360"/>
              </w:tabs>
              <w:rPr>
                <w:rFonts w:cs="Arial"/>
                <w:b/>
                <w:sz w:val="16"/>
                <w:szCs w:val="16"/>
              </w:rPr>
            </w:pPr>
          </w:p>
        </w:tc>
        <w:tc>
          <w:tcPr>
            <w:tcW w:w="1260" w:type="dxa"/>
          </w:tcPr>
          <w:p w:rsidR="00482B14" w:rsidRPr="00EF1158" w:rsidRDefault="00482B14" w:rsidP="00482B14">
            <w:pPr>
              <w:tabs>
                <w:tab w:val="left" w:pos="360"/>
              </w:tabs>
              <w:rPr>
                <w:rFonts w:cs="Arial"/>
                <w:b/>
                <w:sz w:val="16"/>
                <w:szCs w:val="16"/>
              </w:rPr>
            </w:pPr>
          </w:p>
        </w:tc>
        <w:tc>
          <w:tcPr>
            <w:tcW w:w="90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54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108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900" w:type="dxa"/>
          </w:tcPr>
          <w:p w:rsidR="00482B14" w:rsidRPr="00EF1158" w:rsidRDefault="00482B14" w:rsidP="00482B14">
            <w:pPr>
              <w:tabs>
                <w:tab w:val="left" w:pos="360"/>
              </w:tabs>
              <w:rPr>
                <w:rFonts w:cs="Arial"/>
                <w:b/>
                <w:sz w:val="16"/>
                <w:szCs w:val="16"/>
              </w:rPr>
            </w:pPr>
          </w:p>
        </w:tc>
        <w:tc>
          <w:tcPr>
            <w:tcW w:w="3038" w:type="dxa"/>
          </w:tcPr>
          <w:p w:rsidR="00482B14" w:rsidRPr="00EF1158" w:rsidRDefault="00482B14" w:rsidP="00482B14">
            <w:pPr>
              <w:tabs>
                <w:tab w:val="left" w:pos="360"/>
              </w:tabs>
              <w:rPr>
                <w:rFonts w:cs="Arial"/>
                <w:b/>
                <w:sz w:val="16"/>
                <w:szCs w:val="16"/>
              </w:rPr>
            </w:pPr>
          </w:p>
        </w:tc>
      </w:tr>
      <w:tr w:rsidR="00482B14" w:rsidRPr="007A155A" w:rsidTr="005B4935">
        <w:tc>
          <w:tcPr>
            <w:tcW w:w="1757" w:type="dxa"/>
          </w:tcPr>
          <w:p w:rsidR="00482B14" w:rsidRPr="00EF1158" w:rsidRDefault="00482B14" w:rsidP="00482B14">
            <w:pPr>
              <w:tabs>
                <w:tab w:val="left" w:pos="360"/>
              </w:tabs>
              <w:rPr>
                <w:rFonts w:cs="Arial"/>
                <w:b/>
                <w:sz w:val="16"/>
                <w:szCs w:val="16"/>
              </w:rPr>
            </w:pPr>
          </w:p>
        </w:tc>
        <w:tc>
          <w:tcPr>
            <w:tcW w:w="1080" w:type="dxa"/>
          </w:tcPr>
          <w:p w:rsidR="00482B14" w:rsidRPr="00EF1158" w:rsidRDefault="00482B14" w:rsidP="00482B14">
            <w:pPr>
              <w:tabs>
                <w:tab w:val="left" w:pos="360"/>
              </w:tabs>
              <w:rPr>
                <w:rFonts w:cs="Arial"/>
                <w:b/>
                <w:sz w:val="16"/>
                <w:szCs w:val="16"/>
              </w:rPr>
            </w:pPr>
          </w:p>
        </w:tc>
        <w:tc>
          <w:tcPr>
            <w:tcW w:w="1260" w:type="dxa"/>
          </w:tcPr>
          <w:p w:rsidR="00482B14" w:rsidRPr="00EF1158" w:rsidRDefault="00482B14" w:rsidP="00482B14">
            <w:pPr>
              <w:tabs>
                <w:tab w:val="left" w:pos="360"/>
              </w:tabs>
              <w:rPr>
                <w:rFonts w:cs="Arial"/>
                <w:b/>
                <w:sz w:val="16"/>
                <w:szCs w:val="16"/>
              </w:rPr>
            </w:pPr>
          </w:p>
        </w:tc>
        <w:tc>
          <w:tcPr>
            <w:tcW w:w="90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54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108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900" w:type="dxa"/>
          </w:tcPr>
          <w:p w:rsidR="00482B14" w:rsidRPr="00EF1158" w:rsidRDefault="00482B14" w:rsidP="00482B14">
            <w:pPr>
              <w:tabs>
                <w:tab w:val="left" w:pos="360"/>
              </w:tabs>
              <w:rPr>
                <w:rFonts w:cs="Arial"/>
                <w:b/>
                <w:sz w:val="16"/>
                <w:szCs w:val="16"/>
              </w:rPr>
            </w:pPr>
          </w:p>
        </w:tc>
        <w:tc>
          <w:tcPr>
            <w:tcW w:w="3038" w:type="dxa"/>
          </w:tcPr>
          <w:p w:rsidR="00482B14" w:rsidRPr="00EF1158" w:rsidRDefault="00482B14" w:rsidP="00482B14">
            <w:pPr>
              <w:tabs>
                <w:tab w:val="left" w:pos="360"/>
              </w:tabs>
              <w:rPr>
                <w:rFonts w:cs="Arial"/>
                <w:b/>
                <w:sz w:val="16"/>
                <w:szCs w:val="16"/>
              </w:rPr>
            </w:pPr>
          </w:p>
        </w:tc>
      </w:tr>
      <w:tr w:rsidR="00482B14" w:rsidRPr="007A155A" w:rsidTr="005B4935">
        <w:tc>
          <w:tcPr>
            <w:tcW w:w="1757" w:type="dxa"/>
          </w:tcPr>
          <w:p w:rsidR="00482B14" w:rsidRPr="00EF1158" w:rsidRDefault="00482B14" w:rsidP="00482B14">
            <w:pPr>
              <w:tabs>
                <w:tab w:val="left" w:pos="360"/>
              </w:tabs>
              <w:rPr>
                <w:rFonts w:cs="Arial"/>
                <w:b/>
                <w:sz w:val="16"/>
                <w:szCs w:val="16"/>
              </w:rPr>
            </w:pPr>
          </w:p>
        </w:tc>
        <w:tc>
          <w:tcPr>
            <w:tcW w:w="1080" w:type="dxa"/>
          </w:tcPr>
          <w:p w:rsidR="00482B14" w:rsidRPr="00EF1158" w:rsidRDefault="00482B14" w:rsidP="00482B14">
            <w:pPr>
              <w:tabs>
                <w:tab w:val="left" w:pos="360"/>
              </w:tabs>
              <w:rPr>
                <w:rFonts w:cs="Arial"/>
                <w:b/>
                <w:sz w:val="16"/>
                <w:szCs w:val="16"/>
              </w:rPr>
            </w:pPr>
          </w:p>
        </w:tc>
        <w:tc>
          <w:tcPr>
            <w:tcW w:w="1260" w:type="dxa"/>
          </w:tcPr>
          <w:p w:rsidR="00482B14" w:rsidRPr="00EF1158" w:rsidRDefault="00482B14" w:rsidP="00482B14">
            <w:pPr>
              <w:tabs>
                <w:tab w:val="left" w:pos="360"/>
              </w:tabs>
              <w:rPr>
                <w:rFonts w:cs="Arial"/>
                <w:b/>
                <w:sz w:val="16"/>
                <w:szCs w:val="16"/>
              </w:rPr>
            </w:pPr>
          </w:p>
        </w:tc>
        <w:tc>
          <w:tcPr>
            <w:tcW w:w="90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54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108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900" w:type="dxa"/>
          </w:tcPr>
          <w:p w:rsidR="00482B14" w:rsidRPr="00EF1158" w:rsidRDefault="00482B14" w:rsidP="00482B14">
            <w:pPr>
              <w:tabs>
                <w:tab w:val="left" w:pos="360"/>
              </w:tabs>
              <w:rPr>
                <w:rFonts w:cs="Arial"/>
                <w:b/>
                <w:sz w:val="16"/>
                <w:szCs w:val="16"/>
              </w:rPr>
            </w:pPr>
          </w:p>
        </w:tc>
        <w:tc>
          <w:tcPr>
            <w:tcW w:w="3038" w:type="dxa"/>
          </w:tcPr>
          <w:p w:rsidR="00482B14" w:rsidRPr="00EF1158" w:rsidRDefault="00482B14" w:rsidP="00482B14">
            <w:pPr>
              <w:tabs>
                <w:tab w:val="left" w:pos="360"/>
              </w:tabs>
              <w:rPr>
                <w:rFonts w:cs="Arial"/>
                <w:b/>
                <w:sz w:val="16"/>
                <w:szCs w:val="16"/>
              </w:rPr>
            </w:pPr>
          </w:p>
        </w:tc>
      </w:tr>
    </w:tbl>
    <w:p w:rsidR="005B4935" w:rsidRDefault="005B4935" w:rsidP="00B5177A">
      <w:pPr>
        <w:tabs>
          <w:tab w:val="left" w:pos="0"/>
        </w:tabs>
        <w:rPr>
          <w:sz w:val="16"/>
          <w:szCs w:val="16"/>
        </w:rPr>
      </w:pPr>
    </w:p>
    <w:p w:rsidR="00242928" w:rsidRDefault="00242928" w:rsidP="00B5177A">
      <w:pPr>
        <w:tabs>
          <w:tab w:val="left" w:pos="0"/>
        </w:tabs>
        <w:rPr>
          <w:sz w:val="16"/>
          <w:szCs w:val="16"/>
        </w:rPr>
      </w:pPr>
    </w:p>
    <w:p w:rsidR="00242928" w:rsidRPr="00E311D5" w:rsidRDefault="00242928" w:rsidP="00242928">
      <w:pPr>
        <w:tabs>
          <w:tab w:val="left" w:pos="0"/>
        </w:tabs>
        <w:rPr>
          <w:sz w:val="16"/>
          <w:szCs w:val="16"/>
        </w:rPr>
      </w:pPr>
      <w:r w:rsidRPr="00E311D5">
        <w:rPr>
          <w:sz w:val="16"/>
          <w:szCs w:val="16"/>
        </w:rPr>
        <w:t>Instructions:</w:t>
      </w:r>
    </w:p>
    <w:p w:rsidR="006C0E69" w:rsidRPr="00E311D5" w:rsidRDefault="006C0E69" w:rsidP="006C0E69">
      <w:pPr>
        <w:tabs>
          <w:tab w:val="left" w:pos="360"/>
        </w:tabs>
        <w:ind w:left="360" w:hanging="360"/>
        <w:rPr>
          <w:sz w:val="16"/>
          <w:szCs w:val="16"/>
        </w:rPr>
      </w:pPr>
      <w:r w:rsidRPr="00E311D5">
        <w:rPr>
          <w:sz w:val="16"/>
          <w:szCs w:val="16"/>
        </w:rPr>
        <w:t>1.</w:t>
      </w:r>
      <w:r w:rsidRPr="00E311D5">
        <w:rPr>
          <w:sz w:val="16"/>
          <w:szCs w:val="16"/>
        </w:rPr>
        <w:tab/>
        <w:t>Enter the type of JPM – (S</w:t>
      </w:r>
      <w:proofErr w:type="gramStart"/>
      <w:r w:rsidRPr="00E311D5">
        <w:rPr>
          <w:sz w:val="16"/>
          <w:szCs w:val="16"/>
        </w:rPr>
        <w:t>)imulator</w:t>
      </w:r>
      <w:proofErr w:type="gramEnd"/>
      <w:r w:rsidRPr="00E311D5">
        <w:rPr>
          <w:sz w:val="16"/>
          <w:szCs w:val="16"/>
        </w:rPr>
        <w:t>, (P)lant, or (O)ther.</w:t>
      </w:r>
    </w:p>
    <w:p w:rsidR="006C0E69" w:rsidRPr="00E311D5" w:rsidRDefault="006C0E69" w:rsidP="006C0E69">
      <w:pPr>
        <w:tabs>
          <w:tab w:val="left" w:pos="360"/>
        </w:tabs>
        <w:ind w:left="360" w:right="-1440" w:hanging="360"/>
        <w:rPr>
          <w:sz w:val="16"/>
          <w:szCs w:val="16"/>
        </w:rPr>
      </w:pPr>
      <w:r w:rsidRPr="00E311D5">
        <w:rPr>
          <w:sz w:val="16"/>
          <w:szCs w:val="16"/>
        </w:rPr>
        <w:t>2.</w:t>
      </w:r>
      <w:r w:rsidRPr="00E311D5">
        <w:rPr>
          <w:sz w:val="16"/>
          <w:szCs w:val="16"/>
        </w:rPr>
        <w:tab/>
        <w:t>Enter (Y</w:t>
      </w:r>
      <w:proofErr w:type="gramStart"/>
      <w:r w:rsidRPr="00E311D5">
        <w:rPr>
          <w:sz w:val="16"/>
          <w:szCs w:val="16"/>
        </w:rPr>
        <w:t>)</w:t>
      </w:r>
      <w:proofErr w:type="spellStart"/>
      <w:r w:rsidRPr="00E311D5">
        <w:rPr>
          <w:sz w:val="16"/>
          <w:szCs w:val="16"/>
        </w:rPr>
        <w:t>es</w:t>
      </w:r>
      <w:proofErr w:type="spellEnd"/>
      <w:proofErr w:type="gramEnd"/>
      <w:r w:rsidRPr="00E311D5">
        <w:rPr>
          <w:sz w:val="16"/>
          <w:szCs w:val="16"/>
        </w:rPr>
        <w:t xml:space="preserve"> or (N)o whether the JPM is alternate path or not. </w:t>
      </w:r>
    </w:p>
    <w:p w:rsidR="006C0E69" w:rsidRPr="00E311D5" w:rsidRDefault="00B35F28" w:rsidP="006C0E69">
      <w:pPr>
        <w:tabs>
          <w:tab w:val="left" w:pos="360"/>
        </w:tabs>
        <w:ind w:left="360" w:hanging="360"/>
        <w:rPr>
          <w:sz w:val="16"/>
          <w:szCs w:val="16"/>
        </w:rPr>
      </w:pPr>
      <w:r w:rsidRPr="00E311D5">
        <w:rPr>
          <w:sz w:val="16"/>
          <w:szCs w:val="16"/>
        </w:rPr>
        <w:t>3</w:t>
      </w:r>
      <w:r w:rsidR="006C0E69" w:rsidRPr="00E311D5">
        <w:rPr>
          <w:sz w:val="16"/>
          <w:szCs w:val="16"/>
        </w:rPr>
        <w:t>.</w:t>
      </w:r>
      <w:r w:rsidR="006C0E69" w:rsidRPr="00E311D5">
        <w:rPr>
          <w:sz w:val="16"/>
          <w:szCs w:val="16"/>
        </w:rPr>
        <w:tab/>
        <w:t xml:space="preserve">Enter the level of difficulty (LOD) of each JPM using a 1-5 (easy – difficult) rating scale. (LOD &gt; 1 and &lt; 5 are acceptable).  Also see below. </w:t>
      </w:r>
    </w:p>
    <w:p w:rsidR="006C0E69" w:rsidRPr="00E311D5" w:rsidRDefault="00B35F28" w:rsidP="006C0E69">
      <w:pPr>
        <w:tabs>
          <w:tab w:val="left" w:pos="360"/>
        </w:tabs>
        <w:ind w:left="360" w:hanging="360"/>
        <w:rPr>
          <w:sz w:val="16"/>
          <w:szCs w:val="16"/>
        </w:rPr>
      </w:pPr>
      <w:r w:rsidRPr="00E311D5">
        <w:rPr>
          <w:sz w:val="16"/>
          <w:szCs w:val="16"/>
        </w:rPr>
        <w:t>4</w:t>
      </w:r>
      <w:r w:rsidR="006C0E69" w:rsidRPr="00E311D5">
        <w:rPr>
          <w:sz w:val="16"/>
          <w:szCs w:val="16"/>
        </w:rPr>
        <w:t>.</w:t>
      </w:r>
      <w:r w:rsidR="006C0E69" w:rsidRPr="00E311D5">
        <w:rPr>
          <w:sz w:val="16"/>
          <w:szCs w:val="16"/>
        </w:rPr>
        <w:tab/>
        <w:t>Check the appropriate block if a JPM flaw is identified:</w:t>
      </w:r>
    </w:p>
    <w:p w:rsidR="006C0E69" w:rsidRPr="00E311D5" w:rsidRDefault="006C0E69" w:rsidP="006C0E69">
      <w:pPr>
        <w:tabs>
          <w:tab w:val="left" w:pos="360"/>
        </w:tabs>
        <w:ind w:left="360" w:hanging="360"/>
        <w:rPr>
          <w:sz w:val="16"/>
          <w:szCs w:val="16"/>
        </w:rPr>
      </w:pPr>
      <w:r w:rsidRPr="00E311D5">
        <w:rPr>
          <w:sz w:val="16"/>
          <w:szCs w:val="16"/>
        </w:rPr>
        <w:tab/>
      </w:r>
    </w:p>
    <w:p w:rsidR="006C0E69" w:rsidRPr="00E311D5" w:rsidRDefault="006C0E69" w:rsidP="006C0E69">
      <w:pPr>
        <w:numPr>
          <w:ilvl w:val="0"/>
          <w:numId w:val="6"/>
        </w:numPr>
        <w:tabs>
          <w:tab w:val="clear" w:pos="765"/>
          <w:tab w:val="left" w:pos="360"/>
          <w:tab w:val="num" w:pos="720"/>
        </w:tabs>
        <w:ind w:left="720"/>
        <w:rPr>
          <w:sz w:val="16"/>
          <w:szCs w:val="16"/>
        </w:rPr>
      </w:pPr>
      <w:r w:rsidRPr="00E311D5">
        <w:rPr>
          <w:sz w:val="16"/>
          <w:szCs w:val="16"/>
        </w:rPr>
        <w:t xml:space="preserve">The JPM’s level of difficulty is inappropriate.   Simple one-step JPMs, or a JPM that tests solely for recall or memorization, or a JPM which requires directly looking-up a single correct answer is likely LOD = 1 and too easy.  Conversely, a JPM with over 30 steps or that takes in excess of 45 minutes to complete is likely LOD = 5 and too hard. </w:t>
      </w:r>
    </w:p>
    <w:p w:rsidR="006C0E69" w:rsidRPr="00E311D5" w:rsidRDefault="006C0E69" w:rsidP="006C0E69">
      <w:pPr>
        <w:numPr>
          <w:ilvl w:val="0"/>
          <w:numId w:val="6"/>
        </w:numPr>
        <w:tabs>
          <w:tab w:val="clear" w:pos="765"/>
          <w:tab w:val="left" w:pos="360"/>
          <w:tab w:val="num" w:pos="720"/>
        </w:tabs>
        <w:ind w:left="720"/>
        <w:rPr>
          <w:sz w:val="16"/>
          <w:szCs w:val="16"/>
        </w:rPr>
      </w:pPr>
      <w:r w:rsidRPr="00E311D5">
        <w:rPr>
          <w:sz w:val="16"/>
          <w:szCs w:val="16"/>
        </w:rPr>
        <w:t xml:space="preserve">The JPM lacks adequate initial conditions or lacks an adequate initiating cue.  </w:t>
      </w:r>
      <w:r w:rsidRPr="00E311D5">
        <w:rPr>
          <w:sz w:val="16"/>
          <w:szCs w:val="16"/>
        </w:rPr>
        <w:tab/>
      </w:r>
    </w:p>
    <w:p w:rsidR="006C0E69" w:rsidRPr="00E311D5" w:rsidRDefault="006C0E69" w:rsidP="006C0E69">
      <w:pPr>
        <w:numPr>
          <w:ilvl w:val="0"/>
          <w:numId w:val="7"/>
        </w:numPr>
        <w:rPr>
          <w:sz w:val="16"/>
          <w:szCs w:val="16"/>
        </w:rPr>
      </w:pPr>
      <w:r w:rsidRPr="00E311D5">
        <w:rPr>
          <w:sz w:val="16"/>
          <w:szCs w:val="16"/>
        </w:rPr>
        <w:t xml:space="preserve">The JPM lacks adequate evaluator cues to allow the examinee to complete the task. </w:t>
      </w:r>
    </w:p>
    <w:p w:rsidR="006C0E69" w:rsidRPr="00E311D5" w:rsidRDefault="006C0E69" w:rsidP="006C0E69">
      <w:pPr>
        <w:numPr>
          <w:ilvl w:val="0"/>
          <w:numId w:val="7"/>
        </w:numPr>
        <w:tabs>
          <w:tab w:val="left" w:pos="360"/>
        </w:tabs>
        <w:rPr>
          <w:sz w:val="16"/>
          <w:szCs w:val="16"/>
        </w:rPr>
      </w:pPr>
      <w:r w:rsidRPr="00E311D5">
        <w:rPr>
          <w:sz w:val="16"/>
          <w:szCs w:val="16"/>
        </w:rPr>
        <w:t xml:space="preserve">The JPM lacks adequate performance standards and/or contains errors in designating critical steps. </w:t>
      </w:r>
    </w:p>
    <w:p w:rsidR="006C0E69" w:rsidRPr="00E311D5" w:rsidRDefault="006C0E69" w:rsidP="006C0E69">
      <w:pPr>
        <w:numPr>
          <w:ilvl w:val="0"/>
          <w:numId w:val="7"/>
        </w:numPr>
        <w:tabs>
          <w:tab w:val="left" w:pos="360"/>
        </w:tabs>
        <w:rPr>
          <w:sz w:val="16"/>
          <w:szCs w:val="16"/>
        </w:rPr>
      </w:pPr>
      <w:r w:rsidRPr="00E311D5">
        <w:rPr>
          <w:sz w:val="16"/>
          <w:szCs w:val="16"/>
        </w:rPr>
        <w:t>The JPM lacks an appropriate validation time or lacks a time for completion standard.</w:t>
      </w:r>
    </w:p>
    <w:p w:rsidR="006C0E69" w:rsidRPr="00E311D5" w:rsidRDefault="006C0E69" w:rsidP="006C0E69">
      <w:pPr>
        <w:tabs>
          <w:tab w:val="left" w:pos="360"/>
        </w:tabs>
        <w:rPr>
          <w:sz w:val="16"/>
          <w:szCs w:val="16"/>
        </w:rPr>
      </w:pPr>
    </w:p>
    <w:p w:rsidR="006C0E69" w:rsidRPr="00E311D5" w:rsidRDefault="00B35F28" w:rsidP="006C0E69">
      <w:pPr>
        <w:tabs>
          <w:tab w:val="left" w:pos="360"/>
        </w:tabs>
        <w:rPr>
          <w:sz w:val="16"/>
          <w:szCs w:val="16"/>
        </w:rPr>
      </w:pPr>
      <w:r w:rsidRPr="00E311D5">
        <w:rPr>
          <w:sz w:val="16"/>
          <w:szCs w:val="16"/>
        </w:rPr>
        <w:t>5</w:t>
      </w:r>
      <w:r w:rsidR="006C0E69" w:rsidRPr="00E311D5">
        <w:rPr>
          <w:sz w:val="16"/>
          <w:szCs w:val="16"/>
        </w:rPr>
        <w:t>.</w:t>
      </w:r>
      <w:r w:rsidR="006C0E69" w:rsidRPr="00E311D5">
        <w:rPr>
          <w:sz w:val="16"/>
          <w:szCs w:val="16"/>
        </w:rPr>
        <w:tab/>
        <w:t xml:space="preserve">Based on the review of item </w:t>
      </w:r>
      <w:r w:rsidR="00932542" w:rsidRPr="00E311D5">
        <w:rPr>
          <w:sz w:val="16"/>
          <w:szCs w:val="16"/>
        </w:rPr>
        <w:t>4 above</w:t>
      </w:r>
      <w:r w:rsidR="006C0E69" w:rsidRPr="00E311D5">
        <w:rPr>
          <w:sz w:val="16"/>
          <w:szCs w:val="16"/>
        </w:rPr>
        <w:t xml:space="preserve">, the JPM as written is either </w:t>
      </w:r>
      <w:r w:rsidR="00845A91" w:rsidRPr="00E311D5">
        <w:rPr>
          <w:sz w:val="16"/>
          <w:szCs w:val="16"/>
        </w:rPr>
        <w:t>f</w:t>
      </w:r>
      <w:r w:rsidR="006C0E69" w:rsidRPr="00E311D5">
        <w:rPr>
          <w:sz w:val="16"/>
          <w:szCs w:val="16"/>
        </w:rPr>
        <w:t>lawed</w:t>
      </w:r>
      <w:r w:rsidR="00845A91" w:rsidRPr="00E311D5">
        <w:rPr>
          <w:sz w:val="16"/>
          <w:szCs w:val="16"/>
        </w:rPr>
        <w:t xml:space="preserve"> (F)</w:t>
      </w:r>
      <w:r w:rsidR="006C0E69" w:rsidRPr="00E311D5">
        <w:rPr>
          <w:sz w:val="16"/>
          <w:szCs w:val="16"/>
        </w:rPr>
        <w:t xml:space="preserve"> or </w:t>
      </w:r>
      <w:r w:rsidR="00845A91" w:rsidRPr="00E311D5">
        <w:rPr>
          <w:sz w:val="16"/>
          <w:szCs w:val="16"/>
        </w:rPr>
        <w:t>n</w:t>
      </w:r>
      <w:r w:rsidR="006C0E69" w:rsidRPr="00E311D5">
        <w:rPr>
          <w:sz w:val="16"/>
          <w:szCs w:val="16"/>
        </w:rPr>
        <w:t>ot</w:t>
      </w:r>
      <w:r w:rsidR="00845A91" w:rsidRPr="00E311D5">
        <w:rPr>
          <w:sz w:val="16"/>
          <w:szCs w:val="16"/>
        </w:rPr>
        <w:t xml:space="preserve"> f</w:t>
      </w:r>
      <w:r w:rsidR="006C0E69" w:rsidRPr="00E311D5">
        <w:rPr>
          <w:sz w:val="16"/>
          <w:szCs w:val="16"/>
        </w:rPr>
        <w:t>lawed</w:t>
      </w:r>
      <w:r w:rsidR="00845A91" w:rsidRPr="00E311D5">
        <w:rPr>
          <w:sz w:val="16"/>
          <w:szCs w:val="16"/>
        </w:rPr>
        <w:t xml:space="preserve"> (NF)</w:t>
      </w:r>
      <w:r w:rsidR="006C0E69" w:rsidRPr="00E311D5">
        <w:rPr>
          <w:sz w:val="16"/>
          <w:szCs w:val="16"/>
        </w:rPr>
        <w:t>.</w:t>
      </w:r>
    </w:p>
    <w:p w:rsidR="000C7C8B" w:rsidRDefault="00B35F28" w:rsidP="000C7C8B">
      <w:pPr>
        <w:tabs>
          <w:tab w:val="left" w:pos="360"/>
        </w:tabs>
        <w:rPr>
          <w:sz w:val="16"/>
          <w:szCs w:val="16"/>
        </w:rPr>
        <w:sectPr w:rsidR="000C7C8B" w:rsidSect="00242928">
          <w:footerReference w:type="default" r:id="rId15"/>
          <w:pgSz w:w="15840" w:h="12240" w:orient="landscape" w:code="1"/>
          <w:pgMar w:top="1440" w:right="1440" w:bottom="1440" w:left="1440" w:header="1440" w:footer="1440" w:gutter="0"/>
          <w:cols w:space="720"/>
          <w:docGrid w:linePitch="360"/>
        </w:sectPr>
      </w:pPr>
      <w:r w:rsidRPr="00E311D5">
        <w:rPr>
          <w:sz w:val="16"/>
          <w:szCs w:val="16"/>
        </w:rPr>
        <w:t>6</w:t>
      </w:r>
      <w:r w:rsidR="006C0E69" w:rsidRPr="00E311D5">
        <w:rPr>
          <w:sz w:val="16"/>
          <w:szCs w:val="16"/>
        </w:rPr>
        <w:t>.</w:t>
      </w:r>
      <w:r w:rsidR="006C0E69" w:rsidRPr="00E311D5">
        <w:rPr>
          <w:sz w:val="16"/>
          <w:szCs w:val="16"/>
        </w:rPr>
        <w:tab/>
        <w:t xml:space="preserve">Provide a brief explanation for all JPMs that are determined to be </w:t>
      </w:r>
      <w:r w:rsidR="00845A91" w:rsidRPr="00E311D5">
        <w:rPr>
          <w:sz w:val="16"/>
          <w:szCs w:val="16"/>
        </w:rPr>
        <w:t>f</w:t>
      </w:r>
      <w:r w:rsidR="006C0E69" w:rsidRPr="00E311D5">
        <w:rPr>
          <w:sz w:val="16"/>
          <w:szCs w:val="16"/>
        </w:rPr>
        <w:t>lawed</w:t>
      </w:r>
      <w:r w:rsidR="00845A91" w:rsidRPr="00E311D5">
        <w:rPr>
          <w:sz w:val="16"/>
          <w:szCs w:val="16"/>
        </w:rPr>
        <w:t xml:space="preserve"> (F)</w:t>
      </w:r>
      <w:r w:rsidR="006C0E69" w:rsidRPr="00E311D5">
        <w:rPr>
          <w:sz w:val="16"/>
          <w:szCs w:val="16"/>
        </w:rPr>
        <w:t>.</w:t>
      </w:r>
    </w:p>
    <w:p w:rsidR="00D25C36" w:rsidRPr="00516E97" w:rsidRDefault="00D25C36" w:rsidP="00D25C36">
      <w:pPr>
        <w:rPr>
          <w:ins w:id="298" w:author="David S Muller" w:date="2014-06-16T09:24:00Z"/>
          <w:szCs w:val="22"/>
        </w:rPr>
      </w:pPr>
      <w:ins w:id="299" w:author="David S Muller" w:date="2014-06-16T09:24:00Z">
        <w:r w:rsidRPr="00516E97">
          <w:rPr>
            <w:szCs w:val="22"/>
          </w:rPr>
          <w:lastRenderedPageBreak/>
          <w:t>Simulator Scenario Review Worksheet</w:t>
        </w:r>
      </w:ins>
    </w:p>
    <w:tbl>
      <w:tblPr>
        <w:tblW w:w="9270" w:type="dxa"/>
        <w:tblInd w:w="1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58" w:type="dxa"/>
          <w:left w:w="115" w:type="dxa"/>
          <w:bottom w:w="58" w:type="dxa"/>
          <w:right w:w="115" w:type="dxa"/>
        </w:tblCellMar>
        <w:tblLook w:val="01E0" w:firstRow="1" w:lastRow="1" w:firstColumn="1" w:lastColumn="1" w:noHBand="0" w:noVBand="0"/>
      </w:tblPr>
      <w:tblGrid>
        <w:gridCol w:w="2070"/>
        <w:gridCol w:w="720"/>
        <w:gridCol w:w="720"/>
        <w:gridCol w:w="720"/>
        <w:gridCol w:w="720"/>
        <w:gridCol w:w="900"/>
        <w:gridCol w:w="630"/>
        <w:gridCol w:w="540"/>
        <w:gridCol w:w="2250"/>
      </w:tblGrid>
      <w:tr w:rsidR="00D25C36" w:rsidRPr="001E0B15" w:rsidTr="00811C04">
        <w:trPr>
          <w:ins w:id="300" w:author="David S Muller" w:date="2014-06-16T09:24:00Z"/>
        </w:trPr>
        <w:tc>
          <w:tcPr>
            <w:tcW w:w="9270" w:type="dxa"/>
            <w:gridSpan w:val="9"/>
            <w:tcBorders>
              <w:top w:val="double" w:sz="4" w:space="0" w:color="auto"/>
              <w:left w:val="double" w:sz="4" w:space="0" w:color="auto"/>
              <w:bottom w:val="single" w:sz="4" w:space="0" w:color="auto"/>
              <w:right w:val="double" w:sz="4" w:space="0" w:color="auto"/>
            </w:tcBorders>
          </w:tcPr>
          <w:p w:rsidR="00D25C36" w:rsidRDefault="00D25C36" w:rsidP="00811C04">
            <w:pPr>
              <w:rPr>
                <w:ins w:id="301" w:author="David S Muller" w:date="2014-06-16T09:24:00Z"/>
                <w:rFonts w:cs="Arial"/>
                <w:sz w:val="18"/>
                <w:szCs w:val="18"/>
              </w:rPr>
            </w:pPr>
            <w:ins w:id="302" w:author="David S Muller" w:date="2014-06-16T09:24:00Z">
              <w:r>
                <w:rPr>
                  <w:rFonts w:cs="Arial"/>
                  <w:sz w:val="18"/>
                  <w:szCs w:val="18"/>
                </w:rPr>
                <w:t xml:space="preserve">1. Scenario ID (e.g., # or title) </w:t>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t>Week Used:</w:t>
              </w:r>
            </w:ins>
          </w:p>
          <w:p w:rsidR="00D25C36" w:rsidRPr="001E0B15" w:rsidRDefault="00D25C36" w:rsidP="00811C04">
            <w:pPr>
              <w:rPr>
                <w:ins w:id="303" w:author="David S Muller" w:date="2014-06-16T09:24:00Z"/>
                <w:rFonts w:cs="Arial"/>
                <w:sz w:val="18"/>
                <w:szCs w:val="18"/>
              </w:rPr>
            </w:pPr>
          </w:p>
        </w:tc>
      </w:tr>
      <w:tr w:rsidR="00D25C36" w:rsidRPr="001E0B15" w:rsidTr="00811C04">
        <w:trPr>
          <w:ins w:id="304" w:author="David S Muller" w:date="2014-06-16T09:24:00Z"/>
        </w:trPr>
        <w:tc>
          <w:tcPr>
            <w:tcW w:w="2070" w:type="dxa"/>
            <w:tcBorders>
              <w:top w:val="single" w:sz="4" w:space="0" w:color="auto"/>
              <w:left w:val="double" w:sz="4" w:space="0" w:color="auto"/>
              <w:bottom w:val="single" w:sz="4" w:space="0" w:color="auto"/>
            </w:tcBorders>
          </w:tcPr>
          <w:p w:rsidR="00D25C36" w:rsidRPr="001E0B15" w:rsidRDefault="00D25C36" w:rsidP="00811C04">
            <w:pPr>
              <w:rPr>
                <w:ins w:id="305" w:author="David S Muller" w:date="2014-06-16T09:24:00Z"/>
                <w:rFonts w:cs="Arial"/>
                <w:sz w:val="18"/>
                <w:szCs w:val="18"/>
              </w:rPr>
            </w:pPr>
          </w:p>
        </w:tc>
        <w:tc>
          <w:tcPr>
            <w:tcW w:w="720" w:type="dxa"/>
            <w:tcBorders>
              <w:top w:val="single" w:sz="4" w:space="0" w:color="auto"/>
              <w:bottom w:val="single" w:sz="4" w:space="0" w:color="auto"/>
            </w:tcBorders>
          </w:tcPr>
          <w:p w:rsidR="00D25C36" w:rsidRPr="001E0B15" w:rsidRDefault="00D25C36" w:rsidP="00811C04">
            <w:pPr>
              <w:rPr>
                <w:ins w:id="306" w:author="David S Muller" w:date="2014-06-16T09:24:00Z"/>
                <w:rFonts w:cs="Arial"/>
                <w:sz w:val="18"/>
                <w:szCs w:val="18"/>
              </w:rPr>
            </w:pPr>
            <w:ins w:id="307" w:author="David S Muller" w:date="2014-06-16T09:24:00Z">
              <w:r w:rsidRPr="001E0B15">
                <w:rPr>
                  <w:rFonts w:cs="Arial"/>
                  <w:sz w:val="18"/>
                  <w:szCs w:val="18"/>
                </w:rPr>
                <w:t xml:space="preserve">Total </w:t>
              </w:r>
              <w:proofErr w:type="spellStart"/>
              <w:r w:rsidRPr="001E0B15">
                <w:rPr>
                  <w:rFonts w:cs="Arial"/>
                  <w:sz w:val="18"/>
                  <w:szCs w:val="18"/>
                </w:rPr>
                <w:t>Malf</w:t>
              </w:r>
              <w:proofErr w:type="spellEnd"/>
              <w:r w:rsidRPr="001E0B15">
                <w:rPr>
                  <w:rFonts w:cs="Arial"/>
                  <w:sz w:val="18"/>
                  <w:szCs w:val="18"/>
                </w:rPr>
                <w:t>.</w:t>
              </w:r>
            </w:ins>
          </w:p>
        </w:tc>
        <w:tc>
          <w:tcPr>
            <w:tcW w:w="720" w:type="dxa"/>
            <w:tcBorders>
              <w:top w:val="single" w:sz="4" w:space="0" w:color="auto"/>
              <w:bottom w:val="single" w:sz="4" w:space="0" w:color="auto"/>
            </w:tcBorders>
          </w:tcPr>
          <w:p w:rsidR="00D25C36" w:rsidRPr="001E0B15" w:rsidRDefault="00D25C36" w:rsidP="00811C04">
            <w:pPr>
              <w:rPr>
                <w:ins w:id="308" w:author="David S Muller" w:date="2014-06-16T09:24:00Z"/>
                <w:rFonts w:cs="Arial"/>
                <w:sz w:val="18"/>
                <w:szCs w:val="18"/>
              </w:rPr>
            </w:pPr>
            <w:proofErr w:type="spellStart"/>
            <w:ins w:id="309" w:author="David S Muller" w:date="2014-06-16T09:24:00Z">
              <w:r w:rsidRPr="001E0B15">
                <w:rPr>
                  <w:rFonts w:cs="Arial"/>
                  <w:sz w:val="18"/>
                  <w:szCs w:val="18"/>
                </w:rPr>
                <w:t>Malf</w:t>
              </w:r>
              <w:proofErr w:type="spellEnd"/>
              <w:r w:rsidRPr="001E0B15">
                <w:rPr>
                  <w:rFonts w:cs="Arial"/>
                  <w:sz w:val="18"/>
                  <w:szCs w:val="18"/>
                </w:rPr>
                <w:t>. After EOPs</w:t>
              </w:r>
            </w:ins>
          </w:p>
        </w:tc>
        <w:tc>
          <w:tcPr>
            <w:tcW w:w="720" w:type="dxa"/>
            <w:tcBorders>
              <w:top w:val="single" w:sz="4" w:space="0" w:color="auto"/>
              <w:bottom w:val="single" w:sz="4" w:space="0" w:color="auto"/>
            </w:tcBorders>
          </w:tcPr>
          <w:p w:rsidR="00D25C36" w:rsidRPr="001E0B15" w:rsidRDefault="00D25C36" w:rsidP="00811C04">
            <w:pPr>
              <w:rPr>
                <w:ins w:id="310" w:author="David S Muller" w:date="2014-06-16T09:24:00Z"/>
                <w:rFonts w:cs="Arial"/>
                <w:sz w:val="18"/>
                <w:szCs w:val="18"/>
              </w:rPr>
            </w:pPr>
            <w:ins w:id="311" w:author="David S Muller" w:date="2014-06-16T09:24:00Z">
              <w:r w:rsidRPr="001E0B15">
                <w:rPr>
                  <w:rFonts w:cs="Arial"/>
                  <w:sz w:val="18"/>
                  <w:szCs w:val="18"/>
                </w:rPr>
                <w:t>ABNs</w:t>
              </w:r>
            </w:ins>
          </w:p>
        </w:tc>
        <w:tc>
          <w:tcPr>
            <w:tcW w:w="720" w:type="dxa"/>
            <w:tcBorders>
              <w:top w:val="single" w:sz="4" w:space="0" w:color="auto"/>
              <w:bottom w:val="single" w:sz="4" w:space="0" w:color="auto"/>
            </w:tcBorders>
          </w:tcPr>
          <w:p w:rsidR="00D25C36" w:rsidRPr="001E0B15" w:rsidRDefault="00D25C36" w:rsidP="00811C04">
            <w:pPr>
              <w:rPr>
                <w:ins w:id="312" w:author="David S Muller" w:date="2014-06-16T09:24:00Z"/>
                <w:rFonts w:cs="Arial"/>
                <w:sz w:val="18"/>
                <w:szCs w:val="18"/>
              </w:rPr>
            </w:pPr>
            <w:ins w:id="313" w:author="David S Muller" w:date="2014-06-16T09:24:00Z">
              <w:r w:rsidRPr="001E0B15">
                <w:rPr>
                  <w:rFonts w:cs="Arial"/>
                  <w:sz w:val="18"/>
                  <w:szCs w:val="18"/>
                </w:rPr>
                <w:t>MTs</w:t>
              </w:r>
            </w:ins>
          </w:p>
        </w:tc>
        <w:tc>
          <w:tcPr>
            <w:tcW w:w="900" w:type="dxa"/>
            <w:tcBorders>
              <w:top w:val="single" w:sz="4" w:space="0" w:color="auto"/>
              <w:bottom w:val="single" w:sz="4" w:space="0" w:color="auto"/>
            </w:tcBorders>
          </w:tcPr>
          <w:p w:rsidR="00D25C36" w:rsidRPr="001E0B15" w:rsidRDefault="00D25C36" w:rsidP="00811C04">
            <w:pPr>
              <w:rPr>
                <w:ins w:id="314" w:author="David S Muller" w:date="2014-06-16T09:24:00Z"/>
                <w:rFonts w:cs="Arial"/>
                <w:sz w:val="18"/>
                <w:szCs w:val="18"/>
              </w:rPr>
            </w:pPr>
            <w:ins w:id="315" w:author="David S Muller" w:date="2014-06-16T09:24:00Z">
              <w:r w:rsidRPr="001E0B15">
                <w:rPr>
                  <w:rFonts w:cs="Arial"/>
                  <w:sz w:val="18"/>
                  <w:szCs w:val="18"/>
                </w:rPr>
                <w:t>EOPs beyond scram</w:t>
              </w:r>
            </w:ins>
          </w:p>
        </w:tc>
        <w:tc>
          <w:tcPr>
            <w:tcW w:w="630" w:type="dxa"/>
            <w:tcBorders>
              <w:top w:val="single" w:sz="4" w:space="0" w:color="auto"/>
              <w:bottom w:val="single" w:sz="4" w:space="0" w:color="auto"/>
            </w:tcBorders>
          </w:tcPr>
          <w:p w:rsidR="00D25C36" w:rsidRPr="001E0B15" w:rsidRDefault="00D25C36" w:rsidP="00811C04">
            <w:pPr>
              <w:rPr>
                <w:ins w:id="316" w:author="David S Muller" w:date="2014-06-16T09:24:00Z"/>
                <w:rFonts w:cs="Arial"/>
                <w:sz w:val="18"/>
                <w:szCs w:val="18"/>
              </w:rPr>
            </w:pPr>
            <w:ins w:id="317" w:author="David S Muller" w:date="2014-06-16T09:24:00Z">
              <w:r w:rsidRPr="001E0B15">
                <w:rPr>
                  <w:rFonts w:cs="Arial"/>
                  <w:sz w:val="18"/>
                  <w:szCs w:val="18"/>
                </w:rPr>
                <w:t>CTs</w:t>
              </w:r>
            </w:ins>
          </w:p>
        </w:tc>
        <w:tc>
          <w:tcPr>
            <w:tcW w:w="540" w:type="dxa"/>
            <w:tcBorders>
              <w:top w:val="single" w:sz="4" w:space="0" w:color="auto"/>
              <w:bottom w:val="single" w:sz="4" w:space="0" w:color="auto"/>
            </w:tcBorders>
          </w:tcPr>
          <w:p w:rsidR="00D25C36" w:rsidRPr="001E0B15" w:rsidRDefault="00D25C36" w:rsidP="00811C04">
            <w:pPr>
              <w:rPr>
                <w:ins w:id="318" w:author="David S Muller" w:date="2014-06-16T09:24:00Z"/>
                <w:rFonts w:cs="Arial"/>
                <w:sz w:val="18"/>
                <w:szCs w:val="18"/>
              </w:rPr>
            </w:pPr>
            <w:ins w:id="319" w:author="David S Muller" w:date="2014-06-16T09:24:00Z">
              <w:r w:rsidRPr="001E0B15">
                <w:rPr>
                  <w:rFonts w:cs="Arial"/>
                  <w:sz w:val="18"/>
                  <w:szCs w:val="18"/>
                </w:rPr>
                <w:t>TS</w:t>
              </w:r>
            </w:ins>
          </w:p>
        </w:tc>
        <w:tc>
          <w:tcPr>
            <w:tcW w:w="2250" w:type="dxa"/>
            <w:tcBorders>
              <w:top w:val="single" w:sz="4" w:space="0" w:color="auto"/>
              <w:bottom w:val="single" w:sz="4" w:space="0" w:color="auto"/>
              <w:right w:val="double" w:sz="4" w:space="0" w:color="auto"/>
            </w:tcBorders>
          </w:tcPr>
          <w:p w:rsidR="00D25C36" w:rsidRPr="001E0B15" w:rsidRDefault="00D25C36" w:rsidP="00811C04">
            <w:pPr>
              <w:rPr>
                <w:ins w:id="320" w:author="David S Muller" w:date="2014-06-16T09:24:00Z"/>
                <w:rFonts w:cs="Arial"/>
                <w:sz w:val="18"/>
                <w:szCs w:val="18"/>
              </w:rPr>
            </w:pPr>
          </w:p>
        </w:tc>
      </w:tr>
      <w:tr w:rsidR="00D25C36" w:rsidRPr="001E0B15" w:rsidTr="00811C04">
        <w:trPr>
          <w:ins w:id="321" w:author="David S Muller" w:date="2014-06-16T09:24:00Z"/>
        </w:trPr>
        <w:tc>
          <w:tcPr>
            <w:tcW w:w="2070" w:type="dxa"/>
            <w:tcBorders>
              <w:top w:val="single" w:sz="4" w:space="0" w:color="auto"/>
              <w:left w:val="double" w:sz="4" w:space="0" w:color="auto"/>
              <w:bottom w:val="single" w:sz="4" w:space="0" w:color="auto"/>
            </w:tcBorders>
          </w:tcPr>
          <w:p w:rsidR="00D25C36" w:rsidRPr="001E0B15" w:rsidRDefault="00D25C36" w:rsidP="00811C04">
            <w:pPr>
              <w:rPr>
                <w:ins w:id="322" w:author="David S Muller" w:date="2014-06-16T09:24:00Z"/>
                <w:rFonts w:cs="Arial"/>
                <w:sz w:val="18"/>
                <w:szCs w:val="18"/>
              </w:rPr>
            </w:pPr>
            <w:ins w:id="323" w:author="David S Muller" w:date="2014-06-16T09:24:00Z">
              <w:r w:rsidRPr="001E0B15">
                <w:rPr>
                  <w:rFonts w:cs="Arial"/>
                  <w:sz w:val="18"/>
                  <w:szCs w:val="18"/>
                </w:rPr>
                <w:t xml:space="preserve">2. Minimum number of events (see page C-5) </w:t>
              </w:r>
            </w:ins>
          </w:p>
        </w:tc>
        <w:tc>
          <w:tcPr>
            <w:tcW w:w="720" w:type="dxa"/>
            <w:tcBorders>
              <w:top w:val="single" w:sz="4" w:space="0" w:color="auto"/>
              <w:bottom w:val="single" w:sz="4" w:space="0" w:color="auto"/>
            </w:tcBorders>
          </w:tcPr>
          <w:p w:rsidR="00D25C36" w:rsidRPr="001E0B15" w:rsidRDefault="00D25C36" w:rsidP="00811C04">
            <w:pPr>
              <w:jc w:val="center"/>
              <w:rPr>
                <w:ins w:id="324" w:author="David S Muller" w:date="2014-06-16T09:24:00Z"/>
                <w:rFonts w:cs="Arial"/>
                <w:sz w:val="18"/>
                <w:szCs w:val="18"/>
              </w:rPr>
            </w:pPr>
            <w:ins w:id="325" w:author="David S Muller" w:date="2014-06-16T09:24:00Z">
              <w:r w:rsidRPr="001E0B15">
                <w:rPr>
                  <w:rFonts w:cs="Arial"/>
                  <w:sz w:val="18"/>
                  <w:szCs w:val="18"/>
                </w:rPr>
                <w:t>5</w:t>
              </w:r>
            </w:ins>
          </w:p>
        </w:tc>
        <w:tc>
          <w:tcPr>
            <w:tcW w:w="720" w:type="dxa"/>
            <w:tcBorders>
              <w:top w:val="single" w:sz="4" w:space="0" w:color="auto"/>
              <w:bottom w:val="single" w:sz="4" w:space="0" w:color="auto"/>
            </w:tcBorders>
          </w:tcPr>
          <w:p w:rsidR="00D25C36" w:rsidRPr="001E0B15" w:rsidRDefault="00D25C36" w:rsidP="00811C04">
            <w:pPr>
              <w:jc w:val="center"/>
              <w:rPr>
                <w:ins w:id="326" w:author="David S Muller" w:date="2014-06-16T09:24:00Z"/>
                <w:rFonts w:cs="Arial"/>
                <w:sz w:val="18"/>
                <w:szCs w:val="18"/>
              </w:rPr>
            </w:pPr>
            <w:ins w:id="327" w:author="David S Muller" w:date="2014-06-16T09:24:00Z">
              <w:r w:rsidRPr="001E0B15">
                <w:rPr>
                  <w:rFonts w:cs="Arial"/>
                  <w:sz w:val="18"/>
                  <w:szCs w:val="18"/>
                </w:rPr>
                <w:t>1</w:t>
              </w:r>
            </w:ins>
          </w:p>
        </w:tc>
        <w:tc>
          <w:tcPr>
            <w:tcW w:w="720" w:type="dxa"/>
            <w:tcBorders>
              <w:top w:val="single" w:sz="4" w:space="0" w:color="auto"/>
              <w:bottom w:val="single" w:sz="4" w:space="0" w:color="auto"/>
              <w:right w:val="single" w:sz="4" w:space="0" w:color="auto"/>
            </w:tcBorders>
          </w:tcPr>
          <w:p w:rsidR="00D25C36" w:rsidRPr="001E0B15" w:rsidRDefault="00D25C36" w:rsidP="00811C04">
            <w:pPr>
              <w:jc w:val="center"/>
              <w:rPr>
                <w:ins w:id="328" w:author="David S Muller" w:date="2014-06-16T09:24:00Z"/>
                <w:rFonts w:cs="Arial"/>
                <w:sz w:val="18"/>
                <w:szCs w:val="18"/>
              </w:rPr>
            </w:pPr>
            <w:ins w:id="329" w:author="David S Muller" w:date="2014-06-16T09:24:00Z">
              <w:r w:rsidRPr="001E0B15">
                <w:rPr>
                  <w:rFonts w:cs="Arial"/>
                  <w:sz w:val="18"/>
                  <w:szCs w:val="18"/>
                </w:rPr>
                <w:t>2</w:t>
              </w:r>
            </w:ins>
          </w:p>
        </w:tc>
        <w:tc>
          <w:tcPr>
            <w:tcW w:w="720" w:type="dxa"/>
            <w:tcBorders>
              <w:top w:val="single" w:sz="4" w:space="0" w:color="auto"/>
              <w:left w:val="single" w:sz="4" w:space="0" w:color="auto"/>
              <w:bottom w:val="single" w:sz="4" w:space="0" w:color="auto"/>
            </w:tcBorders>
          </w:tcPr>
          <w:p w:rsidR="00D25C36" w:rsidRPr="001E0B15" w:rsidRDefault="00D25C36" w:rsidP="00811C04">
            <w:pPr>
              <w:jc w:val="center"/>
              <w:rPr>
                <w:ins w:id="330" w:author="David S Muller" w:date="2014-06-16T09:24:00Z"/>
                <w:rFonts w:cs="Arial"/>
                <w:sz w:val="18"/>
                <w:szCs w:val="18"/>
              </w:rPr>
            </w:pPr>
            <w:ins w:id="331" w:author="David S Muller" w:date="2014-06-16T09:24:00Z">
              <w:r w:rsidRPr="001E0B15">
                <w:rPr>
                  <w:rFonts w:cs="Arial"/>
                  <w:sz w:val="18"/>
                  <w:szCs w:val="18"/>
                </w:rPr>
                <w:t>1</w:t>
              </w:r>
            </w:ins>
          </w:p>
        </w:tc>
        <w:tc>
          <w:tcPr>
            <w:tcW w:w="900" w:type="dxa"/>
            <w:tcBorders>
              <w:top w:val="single" w:sz="4" w:space="0" w:color="auto"/>
              <w:bottom w:val="single" w:sz="4" w:space="0" w:color="auto"/>
            </w:tcBorders>
          </w:tcPr>
          <w:p w:rsidR="00D25C36" w:rsidRPr="001E0B15" w:rsidRDefault="00D25C36" w:rsidP="00811C04">
            <w:pPr>
              <w:jc w:val="center"/>
              <w:rPr>
                <w:ins w:id="332" w:author="David S Muller" w:date="2014-06-16T09:24:00Z"/>
                <w:rFonts w:cs="Arial"/>
                <w:sz w:val="18"/>
                <w:szCs w:val="18"/>
              </w:rPr>
            </w:pPr>
            <w:ins w:id="333" w:author="David S Muller" w:date="2014-06-16T09:24:00Z">
              <w:r w:rsidRPr="001E0B15">
                <w:rPr>
                  <w:rFonts w:cs="Arial"/>
                  <w:sz w:val="18"/>
                  <w:szCs w:val="18"/>
                </w:rPr>
                <w:t>1</w:t>
              </w:r>
            </w:ins>
          </w:p>
        </w:tc>
        <w:tc>
          <w:tcPr>
            <w:tcW w:w="630" w:type="dxa"/>
            <w:tcBorders>
              <w:top w:val="single" w:sz="4" w:space="0" w:color="auto"/>
              <w:bottom w:val="single" w:sz="4" w:space="0" w:color="auto"/>
            </w:tcBorders>
          </w:tcPr>
          <w:p w:rsidR="00D25C36" w:rsidRPr="001E0B15" w:rsidRDefault="00D25C36" w:rsidP="00811C04">
            <w:pPr>
              <w:jc w:val="center"/>
              <w:rPr>
                <w:ins w:id="334" w:author="David S Muller" w:date="2014-06-16T09:24:00Z"/>
                <w:rFonts w:cs="Arial"/>
                <w:sz w:val="18"/>
                <w:szCs w:val="18"/>
              </w:rPr>
            </w:pPr>
            <w:ins w:id="335" w:author="David S Muller" w:date="2014-06-16T09:24:00Z">
              <w:r w:rsidRPr="001E0B15">
                <w:rPr>
                  <w:rFonts w:cs="Arial"/>
                  <w:sz w:val="18"/>
                  <w:szCs w:val="18"/>
                </w:rPr>
                <w:t>2</w:t>
              </w:r>
            </w:ins>
          </w:p>
        </w:tc>
        <w:tc>
          <w:tcPr>
            <w:tcW w:w="540" w:type="dxa"/>
            <w:tcBorders>
              <w:top w:val="single" w:sz="4" w:space="0" w:color="auto"/>
              <w:bottom w:val="single" w:sz="4" w:space="0" w:color="auto"/>
            </w:tcBorders>
          </w:tcPr>
          <w:p w:rsidR="00D25C36" w:rsidRPr="001E0B15" w:rsidRDefault="00D25C36" w:rsidP="00811C04">
            <w:pPr>
              <w:jc w:val="center"/>
              <w:rPr>
                <w:ins w:id="336" w:author="David S Muller" w:date="2014-06-16T09:24:00Z"/>
                <w:rFonts w:cs="Arial"/>
                <w:sz w:val="18"/>
                <w:szCs w:val="18"/>
              </w:rPr>
            </w:pPr>
            <w:ins w:id="337" w:author="David S Muller" w:date="2014-06-16T09:24:00Z">
              <w:r w:rsidRPr="001E0B15">
                <w:rPr>
                  <w:rFonts w:cs="Arial"/>
                  <w:sz w:val="18"/>
                  <w:szCs w:val="18"/>
                </w:rPr>
                <w:t>1</w:t>
              </w:r>
            </w:ins>
          </w:p>
        </w:tc>
        <w:tc>
          <w:tcPr>
            <w:tcW w:w="2250" w:type="dxa"/>
            <w:vMerge w:val="restart"/>
            <w:tcBorders>
              <w:top w:val="single" w:sz="4" w:space="0" w:color="auto"/>
              <w:bottom w:val="double" w:sz="4" w:space="0" w:color="auto"/>
              <w:right w:val="double" w:sz="4" w:space="0" w:color="auto"/>
            </w:tcBorders>
          </w:tcPr>
          <w:p w:rsidR="00D25C36" w:rsidRPr="001E0B15" w:rsidRDefault="00D25C36" w:rsidP="00811C04">
            <w:pPr>
              <w:rPr>
                <w:ins w:id="338" w:author="David S Muller" w:date="2014-06-16T09:24:00Z"/>
                <w:rFonts w:cs="Arial"/>
                <w:sz w:val="18"/>
                <w:szCs w:val="18"/>
              </w:rPr>
            </w:pPr>
            <w:ins w:id="339" w:author="David S Muller" w:date="2014-06-16T09:24:00Z">
              <w:r w:rsidRPr="001E0B15">
                <w:rPr>
                  <w:rFonts w:cs="Arial"/>
                  <w:sz w:val="18"/>
                  <w:szCs w:val="18"/>
                </w:rPr>
                <w:t>5. Total deficit:</w:t>
              </w:r>
            </w:ins>
          </w:p>
          <w:p w:rsidR="00D25C36" w:rsidRPr="001E0B15" w:rsidRDefault="00D25C36" w:rsidP="00811C04">
            <w:pPr>
              <w:rPr>
                <w:ins w:id="340" w:author="David S Muller" w:date="2014-06-16T09:24:00Z"/>
                <w:rFonts w:cs="Arial"/>
                <w:sz w:val="18"/>
                <w:szCs w:val="18"/>
              </w:rPr>
            </w:pPr>
          </w:p>
          <w:p w:rsidR="00D25C36" w:rsidRDefault="00D25C36" w:rsidP="00811C04">
            <w:pPr>
              <w:rPr>
                <w:ins w:id="341" w:author="David S Muller" w:date="2014-06-16T09:24:00Z"/>
                <w:rFonts w:cs="Arial"/>
                <w:sz w:val="18"/>
                <w:szCs w:val="18"/>
              </w:rPr>
            </w:pPr>
          </w:p>
          <w:p w:rsidR="00D25C36" w:rsidRPr="001E0B15" w:rsidRDefault="00D25C36" w:rsidP="00811C04">
            <w:pPr>
              <w:rPr>
                <w:ins w:id="342" w:author="David S Muller" w:date="2014-06-16T09:24:00Z"/>
                <w:rFonts w:cs="Arial"/>
                <w:sz w:val="18"/>
                <w:szCs w:val="18"/>
              </w:rPr>
            </w:pPr>
            <w:ins w:id="343" w:author="David S Muller" w:date="2014-06-16T09:24:00Z">
              <w:r w:rsidRPr="001E0B15">
                <w:rPr>
                  <w:rFonts w:cs="Arial"/>
                  <w:sz w:val="18"/>
                  <w:szCs w:val="18"/>
                </w:rPr>
                <w:t>Explanation:</w:t>
              </w:r>
            </w:ins>
          </w:p>
        </w:tc>
      </w:tr>
      <w:tr w:rsidR="00D25C36" w:rsidRPr="001E0B15" w:rsidTr="00811C04">
        <w:trPr>
          <w:ins w:id="344" w:author="David S Muller" w:date="2014-06-16T09:24:00Z"/>
        </w:trPr>
        <w:tc>
          <w:tcPr>
            <w:tcW w:w="2070" w:type="dxa"/>
            <w:tcBorders>
              <w:top w:val="single" w:sz="4" w:space="0" w:color="auto"/>
              <w:left w:val="double" w:sz="4" w:space="0" w:color="auto"/>
              <w:bottom w:val="single" w:sz="4" w:space="0" w:color="auto"/>
            </w:tcBorders>
          </w:tcPr>
          <w:p w:rsidR="00D25C36" w:rsidRPr="001E0B15" w:rsidRDefault="00D25C36" w:rsidP="00811C04">
            <w:pPr>
              <w:rPr>
                <w:ins w:id="345" w:author="David S Muller" w:date="2014-06-16T09:24:00Z"/>
                <w:rFonts w:cs="Arial"/>
                <w:sz w:val="18"/>
                <w:szCs w:val="18"/>
              </w:rPr>
            </w:pPr>
            <w:ins w:id="346" w:author="David S Muller" w:date="2014-06-16T09:24:00Z">
              <w:r w:rsidRPr="001E0B15">
                <w:rPr>
                  <w:rFonts w:cs="Arial"/>
                  <w:sz w:val="18"/>
                  <w:szCs w:val="18"/>
                </w:rPr>
                <w:t>3.  Actual number and type of events in the scenario</w:t>
              </w:r>
            </w:ins>
          </w:p>
        </w:tc>
        <w:tc>
          <w:tcPr>
            <w:tcW w:w="720" w:type="dxa"/>
            <w:tcBorders>
              <w:top w:val="single" w:sz="4" w:space="0" w:color="auto"/>
              <w:bottom w:val="single" w:sz="4" w:space="0" w:color="auto"/>
            </w:tcBorders>
          </w:tcPr>
          <w:p w:rsidR="00D25C36" w:rsidRPr="001E0B15" w:rsidRDefault="00D25C36" w:rsidP="00811C04">
            <w:pPr>
              <w:jc w:val="center"/>
              <w:rPr>
                <w:ins w:id="347" w:author="David S Muller" w:date="2014-06-16T09:24:00Z"/>
                <w:rFonts w:cs="Arial"/>
                <w:sz w:val="18"/>
                <w:szCs w:val="18"/>
              </w:rPr>
            </w:pPr>
          </w:p>
        </w:tc>
        <w:tc>
          <w:tcPr>
            <w:tcW w:w="720" w:type="dxa"/>
            <w:tcBorders>
              <w:top w:val="single" w:sz="4" w:space="0" w:color="auto"/>
              <w:bottom w:val="single" w:sz="4" w:space="0" w:color="auto"/>
            </w:tcBorders>
          </w:tcPr>
          <w:p w:rsidR="00D25C36" w:rsidRPr="001E0B15" w:rsidRDefault="00D25C36" w:rsidP="00811C04">
            <w:pPr>
              <w:jc w:val="center"/>
              <w:rPr>
                <w:ins w:id="348" w:author="David S Muller" w:date="2014-06-16T09:24:00Z"/>
                <w:rFonts w:cs="Arial"/>
                <w:sz w:val="18"/>
                <w:szCs w:val="18"/>
              </w:rPr>
            </w:pPr>
          </w:p>
        </w:tc>
        <w:tc>
          <w:tcPr>
            <w:tcW w:w="720" w:type="dxa"/>
            <w:tcBorders>
              <w:top w:val="single" w:sz="4" w:space="0" w:color="auto"/>
              <w:bottom w:val="single" w:sz="4" w:space="0" w:color="auto"/>
              <w:right w:val="single" w:sz="4" w:space="0" w:color="auto"/>
            </w:tcBorders>
          </w:tcPr>
          <w:p w:rsidR="00D25C36" w:rsidRPr="001E0B15" w:rsidRDefault="00D25C36" w:rsidP="00811C04">
            <w:pPr>
              <w:jc w:val="center"/>
              <w:rPr>
                <w:ins w:id="349" w:author="David S Muller" w:date="2014-06-16T09:24:00Z"/>
                <w:rFonts w:cs="Arial"/>
                <w:sz w:val="18"/>
                <w:szCs w:val="18"/>
              </w:rPr>
            </w:pPr>
          </w:p>
        </w:tc>
        <w:tc>
          <w:tcPr>
            <w:tcW w:w="720" w:type="dxa"/>
            <w:tcBorders>
              <w:top w:val="single" w:sz="4" w:space="0" w:color="auto"/>
              <w:left w:val="single" w:sz="4" w:space="0" w:color="auto"/>
              <w:bottom w:val="single" w:sz="4" w:space="0" w:color="auto"/>
            </w:tcBorders>
          </w:tcPr>
          <w:p w:rsidR="00D25C36" w:rsidRPr="001E0B15" w:rsidRDefault="00D25C36" w:rsidP="00811C04">
            <w:pPr>
              <w:jc w:val="center"/>
              <w:rPr>
                <w:ins w:id="350" w:author="David S Muller" w:date="2014-06-16T09:24:00Z"/>
                <w:rFonts w:cs="Arial"/>
                <w:sz w:val="18"/>
                <w:szCs w:val="18"/>
              </w:rPr>
            </w:pPr>
          </w:p>
        </w:tc>
        <w:tc>
          <w:tcPr>
            <w:tcW w:w="900" w:type="dxa"/>
            <w:tcBorders>
              <w:top w:val="single" w:sz="4" w:space="0" w:color="auto"/>
              <w:bottom w:val="single" w:sz="4" w:space="0" w:color="auto"/>
            </w:tcBorders>
          </w:tcPr>
          <w:p w:rsidR="00D25C36" w:rsidRPr="001E0B15" w:rsidRDefault="00D25C36" w:rsidP="00811C04">
            <w:pPr>
              <w:jc w:val="center"/>
              <w:rPr>
                <w:ins w:id="351" w:author="David S Muller" w:date="2014-06-16T09:24:00Z"/>
                <w:rFonts w:cs="Arial"/>
                <w:sz w:val="18"/>
                <w:szCs w:val="18"/>
              </w:rPr>
            </w:pPr>
          </w:p>
        </w:tc>
        <w:tc>
          <w:tcPr>
            <w:tcW w:w="630" w:type="dxa"/>
            <w:tcBorders>
              <w:top w:val="single" w:sz="4" w:space="0" w:color="auto"/>
              <w:bottom w:val="single" w:sz="4" w:space="0" w:color="auto"/>
            </w:tcBorders>
          </w:tcPr>
          <w:p w:rsidR="00D25C36" w:rsidRPr="001E0B15" w:rsidRDefault="00D25C36" w:rsidP="00811C04">
            <w:pPr>
              <w:jc w:val="center"/>
              <w:rPr>
                <w:ins w:id="352" w:author="David S Muller" w:date="2014-06-16T09:24:00Z"/>
                <w:rFonts w:cs="Arial"/>
                <w:sz w:val="18"/>
                <w:szCs w:val="18"/>
              </w:rPr>
            </w:pPr>
          </w:p>
        </w:tc>
        <w:tc>
          <w:tcPr>
            <w:tcW w:w="540" w:type="dxa"/>
            <w:tcBorders>
              <w:top w:val="single" w:sz="4" w:space="0" w:color="auto"/>
              <w:bottom w:val="single" w:sz="4" w:space="0" w:color="auto"/>
            </w:tcBorders>
          </w:tcPr>
          <w:p w:rsidR="00D25C36" w:rsidRPr="001E0B15" w:rsidRDefault="00D25C36" w:rsidP="00811C04">
            <w:pPr>
              <w:jc w:val="center"/>
              <w:rPr>
                <w:ins w:id="353" w:author="David S Muller" w:date="2014-06-16T09:24:00Z"/>
                <w:rFonts w:cs="Arial"/>
                <w:sz w:val="18"/>
                <w:szCs w:val="18"/>
              </w:rPr>
            </w:pPr>
          </w:p>
        </w:tc>
        <w:tc>
          <w:tcPr>
            <w:tcW w:w="2250" w:type="dxa"/>
            <w:vMerge/>
            <w:tcBorders>
              <w:top w:val="double" w:sz="4" w:space="0" w:color="auto"/>
              <w:right w:val="double" w:sz="4" w:space="0" w:color="auto"/>
            </w:tcBorders>
          </w:tcPr>
          <w:p w:rsidR="00D25C36" w:rsidRPr="001E0B15" w:rsidRDefault="00D25C36" w:rsidP="00811C04">
            <w:pPr>
              <w:rPr>
                <w:ins w:id="354" w:author="David S Muller" w:date="2014-06-16T09:24:00Z"/>
                <w:rFonts w:cs="Arial"/>
                <w:sz w:val="18"/>
                <w:szCs w:val="18"/>
              </w:rPr>
            </w:pPr>
          </w:p>
        </w:tc>
      </w:tr>
      <w:tr w:rsidR="00D25C36" w:rsidRPr="001E0B15" w:rsidTr="00811C04">
        <w:trPr>
          <w:ins w:id="355" w:author="David S Muller" w:date="2014-06-16T09:24:00Z"/>
        </w:trPr>
        <w:tc>
          <w:tcPr>
            <w:tcW w:w="2070" w:type="dxa"/>
            <w:tcBorders>
              <w:top w:val="single" w:sz="4" w:space="0" w:color="auto"/>
              <w:left w:val="double" w:sz="4" w:space="0" w:color="auto"/>
              <w:bottom w:val="double" w:sz="4" w:space="0" w:color="auto"/>
            </w:tcBorders>
          </w:tcPr>
          <w:p w:rsidR="00D25C36" w:rsidRPr="001E0B15" w:rsidRDefault="00D25C36" w:rsidP="00811C04">
            <w:pPr>
              <w:rPr>
                <w:ins w:id="356" w:author="David S Muller" w:date="2014-06-16T09:24:00Z"/>
                <w:rFonts w:cs="Arial"/>
                <w:sz w:val="18"/>
                <w:szCs w:val="18"/>
              </w:rPr>
            </w:pPr>
            <w:ins w:id="357" w:author="David S Muller" w:date="2014-06-16T09:24:00Z">
              <w:r w:rsidRPr="001E0B15">
                <w:rPr>
                  <w:rFonts w:cs="Arial"/>
                  <w:sz w:val="18"/>
                  <w:szCs w:val="18"/>
                </w:rPr>
                <w:t>4. Deficit</w:t>
              </w:r>
            </w:ins>
          </w:p>
          <w:p w:rsidR="00D25C36" w:rsidRPr="001E0B15" w:rsidRDefault="00D25C36" w:rsidP="00811C04">
            <w:pPr>
              <w:rPr>
                <w:ins w:id="358" w:author="David S Muller" w:date="2014-06-16T09:24:00Z"/>
                <w:rFonts w:cs="Arial"/>
                <w:sz w:val="18"/>
                <w:szCs w:val="18"/>
              </w:rPr>
            </w:pPr>
          </w:p>
        </w:tc>
        <w:tc>
          <w:tcPr>
            <w:tcW w:w="720" w:type="dxa"/>
            <w:tcBorders>
              <w:top w:val="single" w:sz="4" w:space="0" w:color="auto"/>
              <w:bottom w:val="double" w:sz="4" w:space="0" w:color="auto"/>
            </w:tcBorders>
          </w:tcPr>
          <w:p w:rsidR="00D25C36" w:rsidRPr="001E0B15" w:rsidRDefault="00D25C36" w:rsidP="00811C04">
            <w:pPr>
              <w:rPr>
                <w:ins w:id="359" w:author="David S Muller" w:date="2014-06-16T09:24:00Z"/>
                <w:rFonts w:cs="Arial"/>
                <w:sz w:val="18"/>
                <w:szCs w:val="18"/>
              </w:rPr>
            </w:pPr>
          </w:p>
        </w:tc>
        <w:tc>
          <w:tcPr>
            <w:tcW w:w="720" w:type="dxa"/>
            <w:tcBorders>
              <w:top w:val="single" w:sz="4" w:space="0" w:color="auto"/>
              <w:bottom w:val="double" w:sz="4" w:space="0" w:color="auto"/>
            </w:tcBorders>
          </w:tcPr>
          <w:p w:rsidR="00D25C36" w:rsidRPr="001E0B15" w:rsidRDefault="00D25C36" w:rsidP="00811C04">
            <w:pPr>
              <w:rPr>
                <w:ins w:id="360" w:author="David S Muller" w:date="2014-06-16T09:24:00Z"/>
                <w:rFonts w:cs="Arial"/>
                <w:sz w:val="18"/>
                <w:szCs w:val="18"/>
              </w:rPr>
            </w:pPr>
          </w:p>
        </w:tc>
        <w:tc>
          <w:tcPr>
            <w:tcW w:w="720" w:type="dxa"/>
            <w:tcBorders>
              <w:top w:val="single" w:sz="4" w:space="0" w:color="auto"/>
              <w:bottom w:val="double" w:sz="4" w:space="0" w:color="auto"/>
            </w:tcBorders>
          </w:tcPr>
          <w:p w:rsidR="00D25C36" w:rsidRPr="001E0B15" w:rsidRDefault="00D25C36" w:rsidP="00811C04">
            <w:pPr>
              <w:rPr>
                <w:ins w:id="361" w:author="David S Muller" w:date="2014-06-16T09:24:00Z"/>
                <w:rFonts w:cs="Arial"/>
                <w:sz w:val="18"/>
                <w:szCs w:val="18"/>
              </w:rPr>
            </w:pPr>
          </w:p>
        </w:tc>
        <w:tc>
          <w:tcPr>
            <w:tcW w:w="720" w:type="dxa"/>
            <w:tcBorders>
              <w:top w:val="single" w:sz="4" w:space="0" w:color="auto"/>
              <w:bottom w:val="double" w:sz="4" w:space="0" w:color="auto"/>
            </w:tcBorders>
          </w:tcPr>
          <w:p w:rsidR="00D25C36" w:rsidRPr="001E0B15" w:rsidRDefault="00D25C36" w:rsidP="00811C04">
            <w:pPr>
              <w:rPr>
                <w:ins w:id="362" w:author="David S Muller" w:date="2014-06-16T09:24:00Z"/>
                <w:rFonts w:cs="Arial"/>
                <w:sz w:val="18"/>
                <w:szCs w:val="18"/>
              </w:rPr>
            </w:pPr>
          </w:p>
        </w:tc>
        <w:tc>
          <w:tcPr>
            <w:tcW w:w="900" w:type="dxa"/>
            <w:tcBorders>
              <w:top w:val="single" w:sz="4" w:space="0" w:color="auto"/>
              <w:bottom w:val="double" w:sz="4" w:space="0" w:color="auto"/>
            </w:tcBorders>
          </w:tcPr>
          <w:p w:rsidR="00D25C36" w:rsidRPr="001E0B15" w:rsidRDefault="00D25C36" w:rsidP="00811C04">
            <w:pPr>
              <w:rPr>
                <w:ins w:id="363" w:author="David S Muller" w:date="2014-06-16T09:24:00Z"/>
                <w:rFonts w:cs="Arial"/>
                <w:sz w:val="18"/>
                <w:szCs w:val="18"/>
              </w:rPr>
            </w:pPr>
          </w:p>
        </w:tc>
        <w:tc>
          <w:tcPr>
            <w:tcW w:w="630" w:type="dxa"/>
            <w:tcBorders>
              <w:top w:val="single" w:sz="4" w:space="0" w:color="auto"/>
              <w:bottom w:val="double" w:sz="4" w:space="0" w:color="auto"/>
            </w:tcBorders>
          </w:tcPr>
          <w:p w:rsidR="00D25C36" w:rsidRPr="001E0B15" w:rsidRDefault="00D25C36" w:rsidP="00811C04">
            <w:pPr>
              <w:rPr>
                <w:ins w:id="364" w:author="David S Muller" w:date="2014-06-16T09:24:00Z"/>
                <w:rFonts w:cs="Arial"/>
                <w:sz w:val="18"/>
                <w:szCs w:val="18"/>
              </w:rPr>
            </w:pPr>
          </w:p>
        </w:tc>
        <w:tc>
          <w:tcPr>
            <w:tcW w:w="540" w:type="dxa"/>
            <w:tcBorders>
              <w:top w:val="single" w:sz="4" w:space="0" w:color="auto"/>
              <w:bottom w:val="double" w:sz="4" w:space="0" w:color="auto"/>
            </w:tcBorders>
          </w:tcPr>
          <w:p w:rsidR="00D25C36" w:rsidRPr="001E0B15" w:rsidRDefault="00D25C36" w:rsidP="00811C04">
            <w:pPr>
              <w:rPr>
                <w:ins w:id="365" w:author="David S Muller" w:date="2014-06-16T09:24:00Z"/>
                <w:rFonts w:cs="Arial"/>
                <w:sz w:val="18"/>
                <w:szCs w:val="18"/>
              </w:rPr>
            </w:pPr>
          </w:p>
        </w:tc>
        <w:tc>
          <w:tcPr>
            <w:tcW w:w="2250" w:type="dxa"/>
            <w:vMerge/>
            <w:tcBorders>
              <w:bottom w:val="double" w:sz="4" w:space="0" w:color="auto"/>
              <w:right w:val="double" w:sz="4" w:space="0" w:color="auto"/>
            </w:tcBorders>
          </w:tcPr>
          <w:p w:rsidR="00D25C36" w:rsidRPr="001E0B15" w:rsidRDefault="00D25C36" w:rsidP="00811C04">
            <w:pPr>
              <w:rPr>
                <w:ins w:id="366" w:author="David S Muller" w:date="2014-06-16T09:24:00Z"/>
                <w:rFonts w:cs="Arial"/>
                <w:sz w:val="18"/>
                <w:szCs w:val="18"/>
              </w:rPr>
            </w:pPr>
          </w:p>
        </w:tc>
      </w:tr>
    </w:tbl>
    <w:p w:rsidR="00D25C36" w:rsidRPr="001E0B15" w:rsidRDefault="00D25C36" w:rsidP="00D25C36">
      <w:pPr>
        <w:rPr>
          <w:ins w:id="367" w:author="David S Muller" w:date="2014-06-16T09:24:00Z"/>
          <w:rFonts w:cs="Arial"/>
          <w:sz w:val="18"/>
          <w:szCs w:val="18"/>
        </w:rPr>
      </w:pPr>
    </w:p>
    <w:tbl>
      <w:tblPr>
        <w:tblStyle w:val="TableGrid"/>
        <w:tblW w:w="0" w:type="auto"/>
        <w:tblInd w:w="108" w:type="dxa"/>
        <w:tblBorders>
          <w:top w:val="double" w:sz="4" w:space="0" w:color="auto"/>
          <w:left w:val="double" w:sz="4" w:space="0" w:color="auto"/>
          <w:bottom w:val="double" w:sz="4" w:space="0" w:color="auto"/>
          <w:right w:val="double" w:sz="4" w:space="0" w:color="auto"/>
        </w:tblBorders>
        <w:tblCellMar>
          <w:top w:w="14" w:type="dxa"/>
          <w:left w:w="115" w:type="dxa"/>
          <w:bottom w:w="14" w:type="dxa"/>
          <w:right w:w="115" w:type="dxa"/>
        </w:tblCellMar>
        <w:tblLook w:val="04A0" w:firstRow="1" w:lastRow="0" w:firstColumn="1" w:lastColumn="0" w:noHBand="0" w:noVBand="1"/>
      </w:tblPr>
      <w:tblGrid>
        <w:gridCol w:w="3131"/>
        <w:gridCol w:w="1326"/>
        <w:gridCol w:w="1423"/>
        <w:gridCol w:w="3390"/>
      </w:tblGrid>
      <w:tr w:rsidR="00D25C36" w:rsidRPr="001E0B15" w:rsidTr="0092604F">
        <w:trPr>
          <w:ins w:id="368" w:author="David S Muller" w:date="2014-06-16T09:24:00Z"/>
        </w:trPr>
        <w:tc>
          <w:tcPr>
            <w:tcW w:w="3131" w:type="dxa"/>
          </w:tcPr>
          <w:p w:rsidR="00D25C36" w:rsidRPr="001E0B15" w:rsidRDefault="00D25C36" w:rsidP="00811C04">
            <w:pPr>
              <w:rPr>
                <w:ins w:id="369" w:author="David S Muller" w:date="2014-06-16T09:24:00Z"/>
                <w:rFonts w:cs="Arial"/>
                <w:sz w:val="18"/>
                <w:szCs w:val="18"/>
              </w:rPr>
            </w:pPr>
            <w:ins w:id="370" w:author="David S Muller" w:date="2014-06-16T09:24:00Z">
              <w:r>
                <w:rPr>
                  <w:rFonts w:cs="Arial"/>
                  <w:sz w:val="18"/>
                  <w:szCs w:val="18"/>
                </w:rPr>
                <w:t xml:space="preserve">6. </w:t>
              </w:r>
              <w:r w:rsidRPr="001E0B15">
                <w:rPr>
                  <w:rFonts w:cs="Arial"/>
                  <w:sz w:val="18"/>
                  <w:szCs w:val="18"/>
                </w:rPr>
                <w:t>Scenario Event ID/Name:</w:t>
              </w:r>
            </w:ins>
          </w:p>
        </w:tc>
        <w:tc>
          <w:tcPr>
            <w:tcW w:w="2749" w:type="dxa"/>
            <w:gridSpan w:val="2"/>
          </w:tcPr>
          <w:p w:rsidR="00D25C36" w:rsidRPr="001E0B15" w:rsidRDefault="00D25C36" w:rsidP="00811C04">
            <w:pPr>
              <w:rPr>
                <w:ins w:id="371" w:author="David S Muller" w:date="2014-06-16T09:24:00Z"/>
                <w:rFonts w:cs="Arial"/>
                <w:sz w:val="18"/>
                <w:szCs w:val="18"/>
              </w:rPr>
            </w:pPr>
            <w:ins w:id="372" w:author="David S Muller" w:date="2014-06-16T09:24:00Z">
              <w:r>
                <w:rPr>
                  <w:rFonts w:cs="Arial"/>
                  <w:sz w:val="18"/>
                  <w:szCs w:val="18"/>
                </w:rPr>
                <w:t xml:space="preserve">7. </w:t>
              </w:r>
              <w:r w:rsidRPr="001E0B15">
                <w:rPr>
                  <w:rFonts w:cs="Arial"/>
                  <w:sz w:val="18"/>
                  <w:szCs w:val="18"/>
                </w:rPr>
                <w:t xml:space="preserve">Scenario event flawed (F) or not flawed (NF)? </w:t>
              </w:r>
            </w:ins>
          </w:p>
        </w:tc>
        <w:tc>
          <w:tcPr>
            <w:tcW w:w="3390" w:type="dxa"/>
            <w:vMerge w:val="restart"/>
          </w:tcPr>
          <w:p w:rsidR="00D25C36" w:rsidRPr="001E0B15" w:rsidRDefault="00D25C36" w:rsidP="00811C04">
            <w:pPr>
              <w:rPr>
                <w:ins w:id="373" w:author="David S Muller" w:date="2014-06-16T09:24:00Z"/>
                <w:rFonts w:cs="Arial"/>
                <w:sz w:val="18"/>
                <w:szCs w:val="18"/>
              </w:rPr>
            </w:pPr>
            <w:ins w:id="374" w:author="David S Muller" w:date="2014-06-16T09:24:00Z">
              <w:r>
                <w:rPr>
                  <w:rFonts w:cs="Arial"/>
                  <w:sz w:val="18"/>
                  <w:szCs w:val="18"/>
                </w:rPr>
                <w:t xml:space="preserve">8. </w:t>
              </w:r>
              <w:r w:rsidRPr="001E0B15">
                <w:rPr>
                  <w:rFonts w:cs="Arial"/>
                  <w:sz w:val="18"/>
                  <w:szCs w:val="18"/>
                </w:rPr>
                <w:t>Explanation</w:t>
              </w:r>
            </w:ins>
          </w:p>
        </w:tc>
      </w:tr>
      <w:tr w:rsidR="00D25C36" w:rsidRPr="001E0B15" w:rsidTr="0092604F">
        <w:trPr>
          <w:ins w:id="375" w:author="David S Muller" w:date="2014-06-16T09:24:00Z"/>
        </w:trPr>
        <w:tc>
          <w:tcPr>
            <w:tcW w:w="3131" w:type="dxa"/>
          </w:tcPr>
          <w:p w:rsidR="00D25C36" w:rsidRPr="001E0B15" w:rsidRDefault="00D25C36" w:rsidP="00811C04">
            <w:pPr>
              <w:rPr>
                <w:ins w:id="376" w:author="David S Muller" w:date="2014-06-16T09:24:00Z"/>
                <w:rFonts w:cs="Arial"/>
                <w:sz w:val="18"/>
                <w:szCs w:val="18"/>
              </w:rPr>
            </w:pPr>
          </w:p>
        </w:tc>
        <w:tc>
          <w:tcPr>
            <w:tcW w:w="1326" w:type="dxa"/>
          </w:tcPr>
          <w:p w:rsidR="00D25C36" w:rsidRPr="001E0B15" w:rsidRDefault="00D25C36" w:rsidP="00811C04">
            <w:pPr>
              <w:rPr>
                <w:ins w:id="377" w:author="David S Muller" w:date="2014-06-16T09:24:00Z"/>
                <w:rFonts w:cs="Arial"/>
                <w:sz w:val="18"/>
                <w:szCs w:val="18"/>
              </w:rPr>
            </w:pPr>
            <w:ins w:id="378" w:author="David S Muller" w:date="2014-06-16T09:24:00Z">
              <w:r w:rsidRPr="001E0B15">
                <w:rPr>
                  <w:rFonts w:cs="Arial"/>
                  <w:sz w:val="18"/>
                  <w:szCs w:val="18"/>
                </w:rPr>
                <w:t>Performance Standards</w:t>
              </w:r>
            </w:ins>
          </w:p>
        </w:tc>
        <w:tc>
          <w:tcPr>
            <w:tcW w:w="1423" w:type="dxa"/>
          </w:tcPr>
          <w:p w:rsidR="00D25C36" w:rsidRPr="001E0B15" w:rsidRDefault="00D25C36" w:rsidP="00811C04">
            <w:pPr>
              <w:rPr>
                <w:ins w:id="379" w:author="David S Muller" w:date="2014-06-16T09:24:00Z"/>
                <w:rFonts w:cs="Arial"/>
                <w:sz w:val="18"/>
                <w:szCs w:val="18"/>
              </w:rPr>
            </w:pPr>
            <w:ins w:id="380" w:author="David S Muller" w:date="2014-06-16T09:24:00Z">
              <w:r w:rsidRPr="001E0B15">
                <w:rPr>
                  <w:rFonts w:cs="Arial"/>
                  <w:sz w:val="18"/>
                  <w:szCs w:val="18"/>
                </w:rPr>
                <w:t>Critical Task</w:t>
              </w:r>
            </w:ins>
          </w:p>
        </w:tc>
        <w:tc>
          <w:tcPr>
            <w:tcW w:w="3390" w:type="dxa"/>
            <w:vMerge/>
          </w:tcPr>
          <w:p w:rsidR="00D25C36" w:rsidRPr="001E0B15" w:rsidRDefault="00D25C36" w:rsidP="00811C04">
            <w:pPr>
              <w:rPr>
                <w:ins w:id="381" w:author="David S Muller" w:date="2014-06-16T09:24:00Z"/>
                <w:rFonts w:cs="Arial"/>
                <w:sz w:val="18"/>
                <w:szCs w:val="18"/>
              </w:rPr>
            </w:pPr>
          </w:p>
        </w:tc>
      </w:tr>
      <w:tr w:rsidR="00D25C36" w:rsidRPr="001E0B15" w:rsidTr="0092604F">
        <w:trPr>
          <w:ins w:id="382" w:author="David S Muller" w:date="2014-06-16T09:24:00Z"/>
        </w:trPr>
        <w:tc>
          <w:tcPr>
            <w:tcW w:w="3131" w:type="dxa"/>
          </w:tcPr>
          <w:p w:rsidR="00D25C36" w:rsidRPr="001E0B15" w:rsidRDefault="00D25C36" w:rsidP="00811C04">
            <w:pPr>
              <w:rPr>
                <w:ins w:id="383" w:author="David S Muller" w:date="2014-06-16T09:24:00Z"/>
                <w:rFonts w:cs="Arial"/>
                <w:sz w:val="28"/>
                <w:szCs w:val="28"/>
              </w:rPr>
            </w:pPr>
          </w:p>
        </w:tc>
        <w:tc>
          <w:tcPr>
            <w:tcW w:w="1326" w:type="dxa"/>
          </w:tcPr>
          <w:p w:rsidR="00D25C36" w:rsidRPr="001E0B15" w:rsidRDefault="00D25C36" w:rsidP="00811C04">
            <w:pPr>
              <w:rPr>
                <w:ins w:id="384" w:author="David S Muller" w:date="2014-06-16T09:24:00Z"/>
                <w:rFonts w:cs="Arial"/>
                <w:sz w:val="28"/>
                <w:szCs w:val="28"/>
              </w:rPr>
            </w:pPr>
          </w:p>
        </w:tc>
        <w:tc>
          <w:tcPr>
            <w:tcW w:w="1423" w:type="dxa"/>
          </w:tcPr>
          <w:p w:rsidR="00D25C36" w:rsidRPr="001E0B15" w:rsidRDefault="00D25C36" w:rsidP="00811C04">
            <w:pPr>
              <w:rPr>
                <w:ins w:id="385" w:author="David S Muller" w:date="2014-06-16T09:24:00Z"/>
                <w:rFonts w:cs="Arial"/>
                <w:sz w:val="28"/>
                <w:szCs w:val="28"/>
              </w:rPr>
            </w:pPr>
          </w:p>
        </w:tc>
        <w:tc>
          <w:tcPr>
            <w:tcW w:w="3390" w:type="dxa"/>
          </w:tcPr>
          <w:p w:rsidR="00D25C36" w:rsidRPr="001E0B15" w:rsidRDefault="00D25C36" w:rsidP="00811C04">
            <w:pPr>
              <w:rPr>
                <w:ins w:id="386" w:author="David S Muller" w:date="2014-06-16T09:24:00Z"/>
                <w:rFonts w:cs="Arial"/>
                <w:sz w:val="28"/>
                <w:szCs w:val="28"/>
              </w:rPr>
            </w:pPr>
          </w:p>
        </w:tc>
      </w:tr>
      <w:tr w:rsidR="00D25C36" w:rsidRPr="001E0B15" w:rsidTr="0092604F">
        <w:trPr>
          <w:ins w:id="387" w:author="David S Muller" w:date="2014-06-16T09:24:00Z"/>
        </w:trPr>
        <w:tc>
          <w:tcPr>
            <w:tcW w:w="3131" w:type="dxa"/>
          </w:tcPr>
          <w:p w:rsidR="00D25C36" w:rsidRPr="001E0B15" w:rsidRDefault="00D25C36" w:rsidP="00811C04">
            <w:pPr>
              <w:rPr>
                <w:ins w:id="388" w:author="David S Muller" w:date="2014-06-16T09:24:00Z"/>
                <w:rFonts w:cs="Arial"/>
                <w:sz w:val="28"/>
                <w:szCs w:val="28"/>
              </w:rPr>
            </w:pPr>
          </w:p>
        </w:tc>
        <w:tc>
          <w:tcPr>
            <w:tcW w:w="1326" w:type="dxa"/>
          </w:tcPr>
          <w:p w:rsidR="00D25C36" w:rsidRPr="001E0B15" w:rsidRDefault="00D25C36" w:rsidP="00811C04">
            <w:pPr>
              <w:rPr>
                <w:ins w:id="389" w:author="David S Muller" w:date="2014-06-16T09:24:00Z"/>
                <w:rFonts w:cs="Arial"/>
                <w:sz w:val="28"/>
                <w:szCs w:val="28"/>
              </w:rPr>
            </w:pPr>
          </w:p>
        </w:tc>
        <w:tc>
          <w:tcPr>
            <w:tcW w:w="1423" w:type="dxa"/>
          </w:tcPr>
          <w:p w:rsidR="00D25C36" w:rsidRPr="001E0B15" w:rsidRDefault="00D25C36" w:rsidP="00811C04">
            <w:pPr>
              <w:rPr>
                <w:ins w:id="390" w:author="David S Muller" w:date="2014-06-16T09:24:00Z"/>
                <w:rFonts w:cs="Arial"/>
                <w:sz w:val="28"/>
                <w:szCs w:val="28"/>
              </w:rPr>
            </w:pPr>
          </w:p>
        </w:tc>
        <w:tc>
          <w:tcPr>
            <w:tcW w:w="3390" w:type="dxa"/>
          </w:tcPr>
          <w:p w:rsidR="00D25C36" w:rsidRPr="001E0B15" w:rsidRDefault="00D25C36" w:rsidP="00811C04">
            <w:pPr>
              <w:rPr>
                <w:ins w:id="391" w:author="David S Muller" w:date="2014-06-16T09:24:00Z"/>
                <w:rFonts w:cs="Arial"/>
                <w:sz w:val="28"/>
                <w:szCs w:val="28"/>
              </w:rPr>
            </w:pPr>
          </w:p>
        </w:tc>
      </w:tr>
      <w:tr w:rsidR="00D25C36" w:rsidRPr="001E0B15" w:rsidTr="0092604F">
        <w:trPr>
          <w:ins w:id="392" w:author="David S Muller" w:date="2014-06-16T09:24:00Z"/>
        </w:trPr>
        <w:tc>
          <w:tcPr>
            <w:tcW w:w="3131" w:type="dxa"/>
          </w:tcPr>
          <w:p w:rsidR="00D25C36" w:rsidRPr="001E0B15" w:rsidRDefault="00D25C36" w:rsidP="00811C04">
            <w:pPr>
              <w:rPr>
                <w:ins w:id="393" w:author="David S Muller" w:date="2014-06-16T09:24:00Z"/>
                <w:rFonts w:cs="Arial"/>
                <w:sz w:val="28"/>
                <w:szCs w:val="28"/>
              </w:rPr>
            </w:pPr>
          </w:p>
        </w:tc>
        <w:tc>
          <w:tcPr>
            <w:tcW w:w="1326" w:type="dxa"/>
          </w:tcPr>
          <w:p w:rsidR="00D25C36" w:rsidRPr="001E0B15" w:rsidRDefault="00D25C36" w:rsidP="00811C04">
            <w:pPr>
              <w:rPr>
                <w:ins w:id="394" w:author="David S Muller" w:date="2014-06-16T09:24:00Z"/>
                <w:rFonts w:cs="Arial"/>
                <w:sz w:val="28"/>
                <w:szCs w:val="28"/>
              </w:rPr>
            </w:pPr>
          </w:p>
        </w:tc>
        <w:tc>
          <w:tcPr>
            <w:tcW w:w="1423" w:type="dxa"/>
          </w:tcPr>
          <w:p w:rsidR="00D25C36" w:rsidRPr="001E0B15" w:rsidRDefault="00D25C36" w:rsidP="00811C04">
            <w:pPr>
              <w:rPr>
                <w:ins w:id="395" w:author="David S Muller" w:date="2014-06-16T09:24:00Z"/>
                <w:rFonts w:cs="Arial"/>
                <w:sz w:val="28"/>
                <w:szCs w:val="28"/>
              </w:rPr>
            </w:pPr>
          </w:p>
        </w:tc>
        <w:tc>
          <w:tcPr>
            <w:tcW w:w="3390" w:type="dxa"/>
          </w:tcPr>
          <w:p w:rsidR="00D25C36" w:rsidRPr="001E0B15" w:rsidRDefault="00D25C36" w:rsidP="00811C04">
            <w:pPr>
              <w:rPr>
                <w:ins w:id="396" w:author="David S Muller" w:date="2014-06-16T09:24:00Z"/>
                <w:rFonts w:cs="Arial"/>
                <w:sz w:val="28"/>
                <w:szCs w:val="28"/>
              </w:rPr>
            </w:pPr>
          </w:p>
        </w:tc>
      </w:tr>
      <w:tr w:rsidR="00D25C36" w:rsidRPr="001E0B15" w:rsidTr="0092604F">
        <w:trPr>
          <w:ins w:id="397" w:author="David S Muller" w:date="2014-06-16T09:24:00Z"/>
        </w:trPr>
        <w:tc>
          <w:tcPr>
            <w:tcW w:w="3131" w:type="dxa"/>
          </w:tcPr>
          <w:p w:rsidR="00D25C36" w:rsidRPr="001E0B15" w:rsidRDefault="00D25C36" w:rsidP="00811C04">
            <w:pPr>
              <w:rPr>
                <w:ins w:id="398" w:author="David S Muller" w:date="2014-06-16T09:24:00Z"/>
                <w:rFonts w:cs="Arial"/>
                <w:sz w:val="28"/>
                <w:szCs w:val="28"/>
              </w:rPr>
            </w:pPr>
          </w:p>
        </w:tc>
        <w:tc>
          <w:tcPr>
            <w:tcW w:w="1326" w:type="dxa"/>
          </w:tcPr>
          <w:p w:rsidR="00D25C36" w:rsidRPr="001E0B15" w:rsidRDefault="00D25C36" w:rsidP="00811C04">
            <w:pPr>
              <w:rPr>
                <w:ins w:id="399" w:author="David S Muller" w:date="2014-06-16T09:24:00Z"/>
                <w:rFonts w:cs="Arial"/>
                <w:sz w:val="28"/>
                <w:szCs w:val="28"/>
              </w:rPr>
            </w:pPr>
          </w:p>
        </w:tc>
        <w:tc>
          <w:tcPr>
            <w:tcW w:w="1423" w:type="dxa"/>
          </w:tcPr>
          <w:p w:rsidR="00D25C36" w:rsidRPr="001E0B15" w:rsidRDefault="00D25C36" w:rsidP="00811C04">
            <w:pPr>
              <w:rPr>
                <w:ins w:id="400" w:author="David S Muller" w:date="2014-06-16T09:24:00Z"/>
                <w:rFonts w:cs="Arial"/>
                <w:sz w:val="28"/>
                <w:szCs w:val="28"/>
              </w:rPr>
            </w:pPr>
          </w:p>
        </w:tc>
        <w:tc>
          <w:tcPr>
            <w:tcW w:w="3390" w:type="dxa"/>
          </w:tcPr>
          <w:p w:rsidR="00D25C36" w:rsidRPr="001E0B15" w:rsidRDefault="00D25C36" w:rsidP="00811C04">
            <w:pPr>
              <w:rPr>
                <w:ins w:id="401" w:author="David S Muller" w:date="2014-06-16T09:24:00Z"/>
                <w:rFonts w:cs="Arial"/>
                <w:sz w:val="28"/>
                <w:szCs w:val="28"/>
              </w:rPr>
            </w:pPr>
          </w:p>
        </w:tc>
      </w:tr>
      <w:tr w:rsidR="00D25C36" w:rsidRPr="001E0B15" w:rsidTr="0092604F">
        <w:trPr>
          <w:ins w:id="402" w:author="David S Muller" w:date="2014-06-16T09:24:00Z"/>
        </w:trPr>
        <w:tc>
          <w:tcPr>
            <w:tcW w:w="3131" w:type="dxa"/>
          </w:tcPr>
          <w:p w:rsidR="00D25C36" w:rsidRPr="001E0B15" w:rsidRDefault="00D25C36" w:rsidP="00811C04">
            <w:pPr>
              <w:rPr>
                <w:ins w:id="403" w:author="David S Muller" w:date="2014-06-16T09:24:00Z"/>
                <w:rFonts w:cs="Arial"/>
                <w:sz w:val="28"/>
                <w:szCs w:val="28"/>
              </w:rPr>
            </w:pPr>
          </w:p>
        </w:tc>
        <w:tc>
          <w:tcPr>
            <w:tcW w:w="1326" w:type="dxa"/>
          </w:tcPr>
          <w:p w:rsidR="00D25C36" w:rsidRPr="001E0B15" w:rsidRDefault="00D25C36" w:rsidP="00811C04">
            <w:pPr>
              <w:rPr>
                <w:ins w:id="404" w:author="David S Muller" w:date="2014-06-16T09:24:00Z"/>
                <w:rFonts w:cs="Arial"/>
                <w:sz w:val="28"/>
                <w:szCs w:val="28"/>
              </w:rPr>
            </w:pPr>
          </w:p>
        </w:tc>
        <w:tc>
          <w:tcPr>
            <w:tcW w:w="1423" w:type="dxa"/>
          </w:tcPr>
          <w:p w:rsidR="00D25C36" w:rsidRPr="001E0B15" w:rsidRDefault="00D25C36" w:rsidP="00811C04">
            <w:pPr>
              <w:rPr>
                <w:ins w:id="405" w:author="David S Muller" w:date="2014-06-16T09:24:00Z"/>
                <w:rFonts w:cs="Arial"/>
                <w:sz w:val="28"/>
                <w:szCs w:val="28"/>
              </w:rPr>
            </w:pPr>
          </w:p>
        </w:tc>
        <w:tc>
          <w:tcPr>
            <w:tcW w:w="3390" w:type="dxa"/>
          </w:tcPr>
          <w:p w:rsidR="00D25C36" w:rsidRPr="001E0B15" w:rsidRDefault="00D25C36" w:rsidP="00811C04">
            <w:pPr>
              <w:rPr>
                <w:ins w:id="406" w:author="David S Muller" w:date="2014-06-16T09:24:00Z"/>
                <w:rFonts w:cs="Arial"/>
                <w:sz w:val="28"/>
                <w:szCs w:val="28"/>
              </w:rPr>
            </w:pPr>
          </w:p>
        </w:tc>
      </w:tr>
      <w:tr w:rsidR="00D25C36" w:rsidRPr="001E0B15" w:rsidTr="0092604F">
        <w:trPr>
          <w:ins w:id="407" w:author="David S Muller" w:date="2014-06-16T09:24:00Z"/>
        </w:trPr>
        <w:tc>
          <w:tcPr>
            <w:tcW w:w="3131" w:type="dxa"/>
          </w:tcPr>
          <w:p w:rsidR="00D25C36" w:rsidRPr="001E0B15" w:rsidRDefault="00D25C36" w:rsidP="00811C04">
            <w:pPr>
              <w:rPr>
                <w:ins w:id="408" w:author="David S Muller" w:date="2014-06-16T09:24:00Z"/>
                <w:rFonts w:cs="Arial"/>
                <w:sz w:val="28"/>
                <w:szCs w:val="28"/>
              </w:rPr>
            </w:pPr>
          </w:p>
        </w:tc>
        <w:tc>
          <w:tcPr>
            <w:tcW w:w="1326" w:type="dxa"/>
          </w:tcPr>
          <w:p w:rsidR="00D25C36" w:rsidRPr="001E0B15" w:rsidRDefault="00D25C36" w:rsidP="00811C04">
            <w:pPr>
              <w:rPr>
                <w:ins w:id="409" w:author="David S Muller" w:date="2014-06-16T09:24:00Z"/>
                <w:rFonts w:cs="Arial"/>
                <w:sz w:val="28"/>
                <w:szCs w:val="28"/>
              </w:rPr>
            </w:pPr>
          </w:p>
        </w:tc>
        <w:tc>
          <w:tcPr>
            <w:tcW w:w="1423" w:type="dxa"/>
          </w:tcPr>
          <w:p w:rsidR="00D25C36" w:rsidRPr="001E0B15" w:rsidRDefault="00D25C36" w:rsidP="00811C04">
            <w:pPr>
              <w:rPr>
                <w:ins w:id="410" w:author="David S Muller" w:date="2014-06-16T09:24:00Z"/>
                <w:rFonts w:cs="Arial"/>
                <w:sz w:val="28"/>
                <w:szCs w:val="28"/>
              </w:rPr>
            </w:pPr>
          </w:p>
        </w:tc>
        <w:tc>
          <w:tcPr>
            <w:tcW w:w="3390" w:type="dxa"/>
          </w:tcPr>
          <w:p w:rsidR="00D25C36" w:rsidRPr="001E0B15" w:rsidRDefault="00D25C36" w:rsidP="00811C04">
            <w:pPr>
              <w:rPr>
                <w:ins w:id="411" w:author="David S Muller" w:date="2014-06-16T09:24:00Z"/>
                <w:rFonts w:cs="Arial"/>
                <w:sz w:val="28"/>
                <w:szCs w:val="28"/>
              </w:rPr>
            </w:pPr>
          </w:p>
        </w:tc>
      </w:tr>
      <w:tr w:rsidR="00D25C36" w:rsidRPr="001E0B15" w:rsidTr="0092604F">
        <w:trPr>
          <w:ins w:id="412" w:author="David S Muller" w:date="2014-06-16T09:24:00Z"/>
        </w:trPr>
        <w:tc>
          <w:tcPr>
            <w:tcW w:w="3131" w:type="dxa"/>
          </w:tcPr>
          <w:p w:rsidR="00D25C36" w:rsidRPr="001E0B15" w:rsidRDefault="00D25C36" w:rsidP="00811C04">
            <w:pPr>
              <w:rPr>
                <w:ins w:id="413" w:author="David S Muller" w:date="2014-06-16T09:24:00Z"/>
                <w:rFonts w:cs="Arial"/>
                <w:sz w:val="28"/>
                <w:szCs w:val="28"/>
              </w:rPr>
            </w:pPr>
          </w:p>
        </w:tc>
        <w:tc>
          <w:tcPr>
            <w:tcW w:w="1326" w:type="dxa"/>
          </w:tcPr>
          <w:p w:rsidR="00D25C36" w:rsidRPr="001E0B15" w:rsidRDefault="00D25C36" w:rsidP="00811C04">
            <w:pPr>
              <w:rPr>
                <w:ins w:id="414" w:author="David S Muller" w:date="2014-06-16T09:24:00Z"/>
                <w:rFonts w:cs="Arial"/>
                <w:sz w:val="28"/>
                <w:szCs w:val="28"/>
              </w:rPr>
            </w:pPr>
          </w:p>
        </w:tc>
        <w:tc>
          <w:tcPr>
            <w:tcW w:w="1423" w:type="dxa"/>
          </w:tcPr>
          <w:p w:rsidR="00D25C36" w:rsidRPr="001E0B15" w:rsidRDefault="00D25C36" w:rsidP="00811C04">
            <w:pPr>
              <w:rPr>
                <w:ins w:id="415" w:author="David S Muller" w:date="2014-06-16T09:24:00Z"/>
                <w:rFonts w:cs="Arial"/>
                <w:sz w:val="28"/>
                <w:szCs w:val="28"/>
              </w:rPr>
            </w:pPr>
          </w:p>
        </w:tc>
        <w:tc>
          <w:tcPr>
            <w:tcW w:w="3390" w:type="dxa"/>
          </w:tcPr>
          <w:p w:rsidR="00D25C36" w:rsidRPr="001E0B15" w:rsidRDefault="00D25C36" w:rsidP="00811C04">
            <w:pPr>
              <w:rPr>
                <w:ins w:id="416" w:author="David S Muller" w:date="2014-06-16T09:24:00Z"/>
                <w:rFonts w:cs="Arial"/>
                <w:sz w:val="28"/>
                <w:szCs w:val="28"/>
              </w:rPr>
            </w:pPr>
          </w:p>
        </w:tc>
      </w:tr>
      <w:tr w:rsidR="00D25C36" w:rsidRPr="001E0B15" w:rsidTr="0092604F">
        <w:trPr>
          <w:ins w:id="417" w:author="David S Muller" w:date="2014-06-16T09:24:00Z"/>
        </w:trPr>
        <w:tc>
          <w:tcPr>
            <w:tcW w:w="3131" w:type="dxa"/>
          </w:tcPr>
          <w:p w:rsidR="00D25C36" w:rsidRPr="001E0B15" w:rsidRDefault="00D25C36" w:rsidP="00811C04">
            <w:pPr>
              <w:rPr>
                <w:ins w:id="418" w:author="David S Muller" w:date="2014-06-16T09:24:00Z"/>
                <w:rFonts w:cs="Arial"/>
                <w:sz w:val="28"/>
                <w:szCs w:val="28"/>
              </w:rPr>
            </w:pPr>
          </w:p>
        </w:tc>
        <w:tc>
          <w:tcPr>
            <w:tcW w:w="1326" w:type="dxa"/>
          </w:tcPr>
          <w:p w:rsidR="00D25C36" w:rsidRPr="001E0B15" w:rsidRDefault="00D25C36" w:rsidP="00811C04">
            <w:pPr>
              <w:rPr>
                <w:ins w:id="419" w:author="David S Muller" w:date="2014-06-16T09:24:00Z"/>
                <w:rFonts w:cs="Arial"/>
                <w:sz w:val="28"/>
                <w:szCs w:val="28"/>
              </w:rPr>
            </w:pPr>
          </w:p>
        </w:tc>
        <w:tc>
          <w:tcPr>
            <w:tcW w:w="1423" w:type="dxa"/>
          </w:tcPr>
          <w:p w:rsidR="00D25C36" w:rsidRPr="001E0B15" w:rsidRDefault="00D25C36" w:rsidP="00811C04">
            <w:pPr>
              <w:rPr>
                <w:ins w:id="420" w:author="David S Muller" w:date="2014-06-16T09:24:00Z"/>
                <w:rFonts w:cs="Arial"/>
                <w:sz w:val="28"/>
                <w:szCs w:val="28"/>
              </w:rPr>
            </w:pPr>
          </w:p>
        </w:tc>
        <w:tc>
          <w:tcPr>
            <w:tcW w:w="3390" w:type="dxa"/>
          </w:tcPr>
          <w:p w:rsidR="00D25C36" w:rsidRPr="001E0B15" w:rsidRDefault="00D25C36" w:rsidP="00811C04">
            <w:pPr>
              <w:rPr>
                <w:ins w:id="421" w:author="David S Muller" w:date="2014-06-16T09:24:00Z"/>
                <w:rFonts w:cs="Arial"/>
                <w:sz w:val="28"/>
                <w:szCs w:val="28"/>
              </w:rPr>
            </w:pPr>
          </w:p>
        </w:tc>
      </w:tr>
      <w:tr w:rsidR="00D25C36" w:rsidRPr="001E0B15" w:rsidTr="0092604F">
        <w:trPr>
          <w:ins w:id="422" w:author="David S Muller" w:date="2014-06-16T09:24:00Z"/>
        </w:trPr>
        <w:tc>
          <w:tcPr>
            <w:tcW w:w="3131" w:type="dxa"/>
          </w:tcPr>
          <w:p w:rsidR="00D25C36" w:rsidRPr="001E0B15" w:rsidRDefault="00D25C36" w:rsidP="00811C04">
            <w:pPr>
              <w:rPr>
                <w:ins w:id="423" w:author="David S Muller" w:date="2014-06-16T09:24:00Z"/>
                <w:rFonts w:cs="Arial"/>
                <w:sz w:val="28"/>
                <w:szCs w:val="28"/>
              </w:rPr>
            </w:pPr>
          </w:p>
        </w:tc>
        <w:tc>
          <w:tcPr>
            <w:tcW w:w="1326" w:type="dxa"/>
          </w:tcPr>
          <w:p w:rsidR="00D25C36" w:rsidRPr="001E0B15" w:rsidRDefault="00D25C36" w:rsidP="00811C04">
            <w:pPr>
              <w:rPr>
                <w:ins w:id="424" w:author="David S Muller" w:date="2014-06-16T09:24:00Z"/>
                <w:rFonts w:cs="Arial"/>
                <w:sz w:val="28"/>
                <w:szCs w:val="28"/>
              </w:rPr>
            </w:pPr>
          </w:p>
        </w:tc>
        <w:tc>
          <w:tcPr>
            <w:tcW w:w="1423" w:type="dxa"/>
          </w:tcPr>
          <w:p w:rsidR="00D25C36" w:rsidRPr="001E0B15" w:rsidRDefault="00D25C36" w:rsidP="00811C04">
            <w:pPr>
              <w:rPr>
                <w:ins w:id="425" w:author="David S Muller" w:date="2014-06-16T09:24:00Z"/>
                <w:rFonts w:cs="Arial"/>
                <w:sz w:val="28"/>
                <w:szCs w:val="28"/>
              </w:rPr>
            </w:pPr>
          </w:p>
        </w:tc>
        <w:tc>
          <w:tcPr>
            <w:tcW w:w="3390" w:type="dxa"/>
          </w:tcPr>
          <w:p w:rsidR="00D25C36" w:rsidRPr="001E0B15" w:rsidRDefault="00D25C36" w:rsidP="00811C04">
            <w:pPr>
              <w:rPr>
                <w:ins w:id="426" w:author="David S Muller" w:date="2014-06-16T09:24:00Z"/>
                <w:rFonts w:cs="Arial"/>
                <w:sz w:val="28"/>
                <w:szCs w:val="28"/>
              </w:rPr>
            </w:pPr>
          </w:p>
        </w:tc>
      </w:tr>
      <w:tr w:rsidR="00D25C36" w:rsidRPr="001E0B15" w:rsidTr="0092604F">
        <w:trPr>
          <w:ins w:id="427" w:author="David S Muller" w:date="2014-06-16T09:24:00Z"/>
        </w:trPr>
        <w:tc>
          <w:tcPr>
            <w:tcW w:w="3131" w:type="dxa"/>
          </w:tcPr>
          <w:p w:rsidR="00D25C36" w:rsidRPr="001E0B15" w:rsidRDefault="00D25C36" w:rsidP="00811C04">
            <w:pPr>
              <w:rPr>
                <w:ins w:id="428" w:author="David S Muller" w:date="2014-06-16T09:24:00Z"/>
                <w:rFonts w:cs="Arial"/>
                <w:sz w:val="28"/>
                <w:szCs w:val="28"/>
              </w:rPr>
            </w:pPr>
          </w:p>
        </w:tc>
        <w:tc>
          <w:tcPr>
            <w:tcW w:w="1326" w:type="dxa"/>
          </w:tcPr>
          <w:p w:rsidR="00D25C36" w:rsidRPr="001E0B15" w:rsidRDefault="00D25C36" w:rsidP="00811C04">
            <w:pPr>
              <w:rPr>
                <w:ins w:id="429" w:author="David S Muller" w:date="2014-06-16T09:24:00Z"/>
                <w:rFonts w:cs="Arial"/>
                <w:sz w:val="28"/>
                <w:szCs w:val="28"/>
              </w:rPr>
            </w:pPr>
          </w:p>
        </w:tc>
        <w:tc>
          <w:tcPr>
            <w:tcW w:w="1423" w:type="dxa"/>
          </w:tcPr>
          <w:p w:rsidR="00D25C36" w:rsidRPr="001E0B15" w:rsidRDefault="00D25C36" w:rsidP="00811C04">
            <w:pPr>
              <w:rPr>
                <w:ins w:id="430" w:author="David S Muller" w:date="2014-06-16T09:24:00Z"/>
                <w:rFonts w:cs="Arial"/>
                <w:sz w:val="28"/>
                <w:szCs w:val="28"/>
              </w:rPr>
            </w:pPr>
          </w:p>
        </w:tc>
        <w:tc>
          <w:tcPr>
            <w:tcW w:w="3390" w:type="dxa"/>
          </w:tcPr>
          <w:p w:rsidR="00D25C36" w:rsidRPr="001E0B15" w:rsidRDefault="00D25C36" w:rsidP="00811C04">
            <w:pPr>
              <w:rPr>
                <w:ins w:id="431" w:author="David S Muller" w:date="2014-06-16T09:24:00Z"/>
                <w:rFonts w:cs="Arial"/>
                <w:sz w:val="28"/>
                <w:szCs w:val="28"/>
              </w:rPr>
            </w:pPr>
          </w:p>
        </w:tc>
      </w:tr>
    </w:tbl>
    <w:p w:rsidR="00D25C36" w:rsidRPr="00C92ADA" w:rsidRDefault="00D25C36" w:rsidP="00D25C36">
      <w:pPr>
        <w:rPr>
          <w:ins w:id="432" w:author="David S Muller" w:date="2014-06-16T09:24:00Z"/>
          <w:sz w:val="16"/>
          <w:szCs w:val="16"/>
        </w:rPr>
      </w:pPr>
      <w:ins w:id="433" w:author="David S Muller" w:date="2014-06-16T09:24:00Z">
        <w:r w:rsidRPr="00C92ADA">
          <w:rPr>
            <w:sz w:val="16"/>
            <w:szCs w:val="16"/>
          </w:rPr>
          <w:t>Instructions:</w:t>
        </w:r>
      </w:ins>
    </w:p>
    <w:p w:rsidR="00D25C36" w:rsidRPr="00C92ADA" w:rsidRDefault="00D25C36" w:rsidP="00D25C36">
      <w:pPr>
        <w:ind w:left="360" w:hanging="360"/>
        <w:rPr>
          <w:ins w:id="434" w:author="David S Muller" w:date="2014-06-16T09:24:00Z"/>
          <w:sz w:val="16"/>
          <w:szCs w:val="16"/>
        </w:rPr>
      </w:pPr>
      <w:ins w:id="435" w:author="David S Muller" w:date="2014-06-16T09:24:00Z">
        <w:r w:rsidRPr="00C92ADA">
          <w:rPr>
            <w:sz w:val="16"/>
            <w:szCs w:val="16"/>
          </w:rPr>
          <w:t>1.</w:t>
        </w:r>
        <w:r w:rsidRPr="00C92ADA">
          <w:rPr>
            <w:sz w:val="16"/>
            <w:szCs w:val="16"/>
          </w:rPr>
          <w:tab/>
          <w:t xml:space="preserve">Enter the scenario identifier and week within the training cycle that the scenario will be (or has been) administered. </w:t>
        </w:r>
      </w:ins>
    </w:p>
    <w:p w:rsidR="00D25C36" w:rsidRPr="00C92ADA" w:rsidRDefault="00D25C36" w:rsidP="00D25C36">
      <w:pPr>
        <w:ind w:left="360" w:hanging="360"/>
        <w:rPr>
          <w:ins w:id="436" w:author="David S Muller" w:date="2014-06-16T09:24:00Z"/>
          <w:sz w:val="16"/>
          <w:szCs w:val="16"/>
        </w:rPr>
      </w:pPr>
      <w:ins w:id="437" w:author="David S Muller" w:date="2014-06-16T09:24:00Z">
        <w:r w:rsidRPr="00C92ADA">
          <w:rPr>
            <w:sz w:val="16"/>
            <w:szCs w:val="16"/>
          </w:rPr>
          <w:t>2.</w:t>
        </w:r>
        <w:r w:rsidRPr="00C92ADA">
          <w:rPr>
            <w:sz w:val="16"/>
            <w:szCs w:val="16"/>
          </w:rPr>
          <w:tab/>
          <w:t xml:space="preserve">Minimum number of events per scenario from page C-5. </w:t>
        </w:r>
      </w:ins>
    </w:p>
    <w:p w:rsidR="00D25C36" w:rsidRPr="00C92ADA" w:rsidRDefault="00D25C36" w:rsidP="00D25C36">
      <w:pPr>
        <w:ind w:left="360" w:hanging="360"/>
        <w:rPr>
          <w:ins w:id="438" w:author="David S Muller" w:date="2014-06-16T09:24:00Z"/>
          <w:sz w:val="16"/>
          <w:szCs w:val="16"/>
        </w:rPr>
      </w:pPr>
      <w:ins w:id="439" w:author="David S Muller" w:date="2014-06-16T09:24:00Z">
        <w:r w:rsidRPr="00C92ADA">
          <w:rPr>
            <w:sz w:val="16"/>
            <w:szCs w:val="16"/>
          </w:rPr>
          <w:t>3.</w:t>
        </w:r>
        <w:r w:rsidRPr="00C92ADA">
          <w:rPr>
            <w:sz w:val="16"/>
            <w:szCs w:val="16"/>
          </w:rPr>
          <w:tab/>
          <w:t>Enter the actual number and types of events in the scenario.</w:t>
        </w:r>
      </w:ins>
    </w:p>
    <w:p w:rsidR="00D25C36" w:rsidRPr="00C92ADA" w:rsidRDefault="00D25C36" w:rsidP="00D25C36">
      <w:pPr>
        <w:ind w:left="360" w:hanging="360"/>
        <w:rPr>
          <w:ins w:id="440" w:author="David S Muller" w:date="2014-06-16T09:24:00Z"/>
          <w:sz w:val="16"/>
          <w:szCs w:val="16"/>
        </w:rPr>
      </w:pPr>
      <w:ins w:id="441" w:author="David S Muller" w:date="2014-06-16T09:24:00Z">
        <w:r w:rsidRPr="00C92ADA">
          <w:rPr>
            <w:sz w:val="16"/>
            <w:szCs w:val="16"/>
          </w:rPr>
          <w:t>4.</w:t>
        </w:r>
        <w:r w:rsidRPr="00C92ADA">
          <w:rPr>
            <w:sz w:val="16"/>
            <w:szCs w:val="16"/>
          </w:rPr>
          <w:tab/>
          <w:t xml:space="preserve">Subtract each column in line 3 from line 2.  Enter zero if the minimum number of events for that event type is </w:t>
        </w:r>
      </w:ins>
      <w:ins w:id="442" w:author="David S Muller" w:date="2014-08-04T10:11:00Z">
        <w:r w:rsidR="008A6AE9">
          <w:rPr>
            <w:sz w:val="16"/>
            <w:szCs w:val="16"/>
          </w:rPr>
          <w:t xml:space="preserve">equaled or </w:t>
        </w:r>
      </w:ins>
      <w:ins w:id="443" w:author="David S Muller" w:date="2014-06-16T09:24:00Z">
        <w:r w:rsidRPr="00C92ADA">
          <w:rPr>
            <w:sz w:val="16"/>
            <w:szCs w:val="16"/>
          </w:rPr>
          <w:t>exceeded.</w:t>
        </w:r>
      </w:ins>
    </w:p>
    <w:p w:rsidR="00D25C36" w:rsidRPr="00C92ADA" w:rsidRDefault="00D25C36" w:rsidP="00D25C36">
      <w:pPr>
        <w:ind w:left="360" w:hanging="360"/>
        <w:rPr>
          <w:ins w:id="444" w:author="David S Muller" w:date="2014-06-16T09:24:00Z"/>
          <w:sz w:val="16"/>
          <w:szCs w:val="16"/>
        </w:rPr>
      </w:pPr>
      <w:ins w:id="445" w:author="David S Muller" w:date="2014-06-16T09:24:00Z">
        <w:r w:rsidRPr="00C92ADA">
          <w:rPr>
            <w:sz w:val="16"/>
            <w:szCs w:val="16"/>
          </w:rPr>
          <w:t>5.</w:t>
        </w:r>
        <w:r w:rsidRPr="00C92ADA">
          <w:rPr>
            <w:sz w:val="16"/>
            <w:szCs w:val="16"/>
          </w:rPr>
          <w:tab/>
          <w:t>Add up the columns from line 4, and determine the total number of events less than the minimums that the scenario has.  Any deficit will be used in computing line 8.</w:t>
        </w:r>
        <w:proofErr w:type="spellStart"/>
        <w:r w:rsidRPr="00C92ADA">
          <w:rPr>
            <w:sz w:val="16"/>
            <w:szCs w:val="16"/>
          </w:rPr>
          <w:t>a</w:t>
        </w:r>
        <w:proofErr w:type="spellEnd"/>
        <w:r w:rsidRPr="00C92ADA">
          <w:rPr>
            <w:sz w:val="16"/>
            <w:szCs w:val="16"/>
          </w:rPr>
          <w:t xml:space="preserve"> of</w:t>
        </w:r>
        <w:r>
          <w:rPr>
            <w:sz w:val="16"/>
            <w:szCs w:val="16"/>
          </w:rPr>
          <w:t xml:space="preserve"> the Requalification Operating Test Quality Checklist (pages C-1, C-2)</w:t>
        </w:r>
        <w:r w:rsidRPr="00C92ADA">
          <w:rPr>
            <w:sz w:val="16"/>
            <w:szCs w:val="16"/>
          </w:rPr>
          <w:t>, when totaled with the deficits from other scenarios.</w:t>
        </w:r>
      </w:ins>
    </w:p>
    <w:p w:rsidR="00D25C36" w:rsidRPr="00C92ADA" w:rsidRDefault="00D25C36" w:rsidP="00D25C36">
      <w:pPr>
        <w:ind w:left="360" w:hanging="360"/>
        <w:rPr>
          <w:ins w:id="446" w:author="David S Muller" w:date="2014-06-16T09:24:00Z"/>
          <w:sz w:val="16"/>
          <w:szCs w:val="16"/>
        </w:rPr>
      </w:pPr>
      <w:ins w:id="447" w:author="David S Muller" w:date="2014-06-16T09:24:00Z">
        <w:r w:rsidRPr="00C92ADA">
          <w:rPr>
            <w:sz w:val="16"/>
            <w:szCs w:val="16"/>
          </w:rPr>
          <w:t>6.</w:t>
        </w:r>
        <w:r w:rsidRPr="00C92ADA">
          <w:rPr>
            <w:sz w:val="16"/>
            <w:szCs w:val="16"/>
          </w:rPr>
          <w:tab/>
          <w:t xml:space="preserve">Enter the scenario event name and description.      </w:t>
        </w:r>
      </w:ins>
    </w:p>
    <w:p w:rsidR="00D25C36" w:rsidRPr="00C92ADA" w:rsidRDefault="00D25C36" w:rsidP="00D25C36">
      <w:pPr>
        <w:ind w:left="360" w:hanging="360"/>
        <w:rPr>
          <w:ins w:id="448" w:author="David S Muller" w:date="2014-06-16T09:24:00Z"/>
          <w:sz w:val="16"/>
          <w:szCs w:val="16"/>
        </w:rPr>
      </w:pPr>
      <w:ins w:id="449" w:author="David S Muller" w:date="2014-06-16T09:24:00Z">
        <w:r w:rsidRPr="00C92ADA">
          <w:rPr>
            <w:sz w:val="16"/>
            <w:szCs w:val="16"/>
          </w:rPr>
          <w:t>7.</w:t>
        </w:r>
        <w:r w:rsidRPr="00C92ADA">
          <w:rPr>
            <w:sz w:val="16"/>
            <w:szCs w:val="16"/>
          </w:rPr>
          <w:tab/>
          <w:t>Review the individual events contained in each scenario, and evaluate for event flaws:</w:t>
        </w:r>
      </w:ins>
    </w:p>
    <w:p w:rsidR="00D25C36" w:rsidRPr="00C92ADA" w:rsidRDefault="00D25C36" w:rsidP="00D25C36">
      <w:pPr>
        <w:numPr>
          <w:ilvl w:val="0"/>
          <w:numId w:val="8"/>
        </w:numPr>
        <w:tabs>
          <w:tab w:val="clear" w:pos="1075"/>
        </w:tabs>
        <w:ind w:left="720"/>
        <w:rPr>
          <w:ins w:id="450" w:author="David S Muller" w:date="2014-06-16T09:24:00Z"/>
          <w:sz w:val="16"/>
          <w:szCs w:val="16"/>
        </w:rPr>
      </w:pPr>
      <w:ins w:id="451" w:author="David S Muller" w:date="2014-06-16T09:24:00Z">
        <w:r w:rsidRPr="00C92ADA">
          <w:rPr>
            <w:sz w:val="16"/>
            <w:szCs w:val="16"/>
          </w:rPr>
          <w:t>The scenario guide event description lacks adequate crew/operator performance standards.</w:t>
        </w:r>
      </w:ins>
    </w:p>
    <w:p w:rsidR="00D25C36" w:rsidRPr="00C92ADA" w:rsidRDefault="00D25C36" w:rsidP="00D25C36">
      <w:pPr>
        <w:numPr>
          <w:ilvl w:val="0"/>
          <w:numId w:val="8"/>
        </w:numPr>
        <w:tabs>
          <w:tab w:val="clear" w:pos="1075"/>
        </w:tabs>
        <w:ind w:left="720"/>
        <w:rPr>
          <w:ins w:id="452" w:author="David S Muller" w:date="2014-06-16T09:24:00Z"/>
          <w:sz w:val="16"/>
          <w:szCs w:val="16"/>
        </w:rPr>
      </w:pPr>
      <w:ins w:id="453" w:author="David S Muller" w:date="2014-06-16T09:24:00Z">
        <w:r w:rsidRPr="00C92ADA">
          <w:rPr>
            <w:sz w:val="16"/>
            <w:szCs w:val="16"/>
          </w:rPr>
          <w:t>The scenario guide event description incorrectly designates an event as a critical task (i.e., a non-critical task labeled as critical or a critical task labeled as non-critical).</w:t>
        </w:r>
      </w:ins>
    </w:p>
    <w:p w:rsidR="00D25C36" w:rsidRPr="00C92ADA" w:rsidRDefault="00D25C36" w:rsidP="00D25C36">
      <w:pPr>
        <w:ind w:left="360"/>
        <w:rPr>
          <w:ins w:id="454" w:author="David S Muller" w:date="2014-06-16T09:24:00Z"/>
          <w:sz w:val="16"/>
          <w:szCs w:val="16"/>
        </w:rPr>
      </w:pPr>
      <w:ins w:id="455" w:author="David S Muller" w:date="2014-06-16T09:24:00Z">
        <w:r w:rsidRPr="00C92ADA">
          <w:rPr>
            <w:sz w:val="16"/>
            <w:szCs w:val="16"/>
          </w:rPr>
          <w:t>The number of scenario events that are flawed and not flawed will be used in computing line 8.b of</w:t>
        </w:r>
        <w:r>
          <w:rPr>
            <w:sz w:val="16"/>
            <w:szCs w:val="16"/>
          </w:rPr>
          <w:t xml:space="preserve"> the Requalification Operating Test Quality Checklist (pages C-1, C-2)</w:t>
        </w:r>
        <w:r w:rsidRPr="00C92ADA">
          <w:rPr>
            <w:sz w:val="16"/>
            <w:szCs w:val="16"/>
          </w:rPr>
          <w:t>, when totaled with the flawed/not flawed events from other scenarios.</w:t>
        </w:r>
      </w:ins>
    </w:p>
    <w:p w:rsidR="00D25C36" w:rsidRPr="00C92ADA" w:rsidRDefault="00D25C36" w:rsidP="00D25C36">
      <w:pPr>
        <w:ind w:left="360" w:hanging="360"/>
        <w:rPr>
          <w:ins w:id="456" w:author="David S Muller" w:date="2014-06-16T09:24:00Z"/>
          <w:sz w:val="16"/>
          <w:szCs w:val="16"/>
        </w:rPr>
      </w:pPr>
      <w:ins w:id="457" w:author="David S Muller" w:date="2014-06-16T09:24:00Z">
        <w:r w:rsidRPr="00C92ADA">
          <w:rPr>
            <w:sz w:val="16"/>
            <w:szCs w:val="16"/>
          </w:rPr>
          <w:t>8.</w:t>
        </w:r>
        <w:r w:rsidRPr="00C92ADA">
          <w:rPr>
            <w:sz w:val="16"/>
            <w:szCs w:val="16"/>
          </w:rPr>
          <w:tab/>
          <w:t>Provide a brief description for any scenario event determined to be flawed (F).</w:t>
        </w:r>
      </w:ins>
    </w:p>
    <w:p w:rsidR="00D25C36" w:rsidRPr="00C92ADA" w:rsidRDefault="00D25C36" w:rsidP="00D25C36">
      <w:pPr>
        <w:rPr>
          <w:ins w:id="458" w:author="David S Muller" w:date="2014-06-16T09:24:00Z"/>
          <w:sz w:val="16"/>
          <w:szCs w:val="16"/>
        </w:rPr>
      </w:pPr>
    </w:p>
    <w:p w:rsidR="00D25C36" w:rsidRPr="00C92ADA" w:rsidRDefault="00D25C36" w:rsidP="00D25C36">
      <w:pPr>
        <w:rPr>
          <w:ins w:id="459" w:author="David S Muller" w:date="2014-06-16T09:24:00Z"/>
          <w:sz w:val="16"/>
          <w:szCs w:val="16"/>
        </w:rPr>
      </w:pPr>
      <w:ins w:id="460" w:author="David S Muller" w:date="2014-06-16T09:24:00Z">
        <w:r w:rsidRPr="00C92ADA">
          <w:rPr>
            <w:sz w:val="16"/>
            <w:szCs w:val="16"/>
          </w:rPr>
          <w:t>Abbreviations:</w:t>
        </w:r>
      </w:ins>
    </w:p>
    <w:p w:rsidR="00D25C36" w:rsidRPr="00C92ADA" w:rsidRDefault="00D25C36" w:rsidP="00D25C36">
      <w:pPr>
        <w:tabs>
          <w:tab w:val="left" w:pos="1620"/>
          <w:tab w:val="left" w:pos="4860"/>
          <w:tab w:val="left" w:pos="6480"/>
          <w:tab w:val="left" w:pos="8370"/>
          <w:tab w:val="left" w:pos="9990"/>
        </w:tabs>
        <w:rPr>
          <w:ins w:id="461" w:author="David S Muller" w:date="2014-06-16T09:24:00Z"/>
          <w:sz w:val="16"/>
          <w:szCs w:val="16"/>
        </w:rPr>
      </w:pPr>
      <w:proofErr w:type="spellStart"/>
      <w:proofErr w:type="gramStart"/>
      <w:ins w:id="462" w:author="David S Muller" w:date="2014-06-16T09:24:00Z">
        <w:r w:rsidRPr="00C92ADA">
          <w:rPr>
            <w:sz w:val="16"/>
            <w:szCs w:val="16"/>
          </w:rPr>
          <w:t>Malf</w:t>
        </w:r>
        <w:proofErr w:type="spellEnd"/>
        <w:r w:rsidRPr="00C92ADA">
          <w:rPr>
            <w:sz w:val="16"/>
            <w:szCs w:val="16"/>
          </w:rPr>
          <w:t>.</w:t>
        </w:r>
        <w:proofErr w:type="gramEnd"/>
        <w:r w:rsidRPr="00C92ADA">
          <w:rPr>
            <w:sz w:val="16"/>
            <w:szCs w:val="16"/>
          </w:rPr>
          <w:t xml:space="preserve"> = Malfunction</w:t>
        </w:r>
        <w:r w:rsidRPr="00C92ADA">
          <w:rPr>
            <w:sz w:val="16"/>
            <w:szCs w:val="16"/>
          </w:rPr>
          <w:tab/>
          <w:t>EOPs = Emergency Operating Procedures</w:t>
        </w:r>
      </w:ins>
      <w:r w:rsidR="0092604F">
        <w:rPr>
          <w:sz w:val="16"/>
          <w:szCs w:val="16"/>
        </w:rPr>
        <w:tab/>
      </w:r>
      <w:ins w:id="463" w:author="David S Muller" w:date="2014-06-16T09:24:00Z">
        <w:r w:rsidRPr="00C92ADA">
          <w:rPr>
            <w:sz w:val="16"/>
            <w:szCs w:val="16"/>
          </w:rPr>
          <w:t xml:space="preserve">ABNs = </w:t>
        </w:r>
        <w:proofErr w:type="spellStart"/>
        <w:r w:rsidRPr="00C92ADA">
          <w:rPr>
            <w:sz w:val="16"/>
            <w:szCs w:val="16"/>
          </w:rPr>
          <w:t>Abnormals</w:t>
        </w:r>
        <w:proofErr w:type="spellEnd"/>
        <w:r w:rsidRPr="00C92ADA">
          <w:rPr>
            <w:sz w:val="16"/>
            <w:szCs w:val="16"/>
          </w:rPr>
          <w:tab/>
          <w:t>MTs = Major Transients</w:t>
        </w:r>
      </w:ins>
    </w:p>
    <w:p w:rsidR="000029A0" w:rsidRDefault="00D25C36"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64" w:author="btc1" w:date="2014-09-23T09:54:00Z"/>
          <w:sz w:val="16"/>
          <w:szCs w:val="16"/>
        </w:rPr>
        <w:sectPr w:rsidR="000029A0" w:rsidSect="000C7C8B">
          <w:footerReference w:type="default" r:id="rId16"/>
          <w:pgSz w:w="12240" w:h="15840"/>
          <w:pgMar w:top="1440" w:right="1440" w:bottom="1440" w:left="1440" w:header="1440" w:footer="1440" w:gutter="0"/>
          <w:cols w:space="720"/>
          <w:docGrid w:linePitch="360"/>
        </w:sectPr>
      </w:pPr>
      <w:ins w:id="465" w:author="David S Muller" w:date="2014-06-16T09:24:00Z">
        <w:r w:rsidRPr="00C92ADA">
          <w:rPr>
            <w:sz w:val="16"/>
            <w:szCs w:val="16"/>
          </w:rPr>
          <w:t>CTs = Critical Tasks</w:t>
        </w:r>
      </w:ins>
      <w:ins w:id="466" w:author="David S Muller" w:date="2014-08-04T10:12:00Z">
        <w:r w:rsidR="008A6AE9">
          <w:rPr>
            <w:sz w:val="16"/>
            <w:szCs w:val="16"/>
          </w:rPr>
          <w:tab/>
        </w:r>
      </w:ins>
      <w:ins w:id="467" w:author="David S Muller" w:date="2014-06-16T09:24:00Z">
        <w:r w:rsidRPr="00C92ADA">
          <w:rPr>
            <w:sz w:val="16"/>
            <w:szCs w:val="16"/>
          </w:rPr>
          <w:t>TS = Technical Specifications</w:t>
        </w:r>
      </w:ins>
    </w:p>
    <w:p w:rsidR="006C0E69" w:rsidRPr="00516E97" w:rsidRDefault="002F498F"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516E97">
        <w:rPr>
          <w:szCs w:val="22"/>
        </w:rPr>
        <w:lastRenderedPageBreak/>
        <w:t xml:space="preserve">MINIMUM </w:t>
      </w:r>
      <w:r w:rsidR="006C0E69" w:rsidRPr="00516E97">
        <w:rPr>
          <w:szCs w:val="22"/>
        </w:rPr>
        <w:t>NUMBER OF EVENTS</w:t>
      </w:r>
      <w:r w:rsidR="00084D87" w:rsidRPr="00516E97">
        <w:rPr>
          <w:szCs w:val="22"/>
        </w:rPr>
        <w:t>*</w:t>
      </w:r>
      <w:r w:rsidR="006C0E69" w:rsidRPr="00516E97">
        <w:rPr>
          <w:szCs w:val="22"/>
        </w:rPr>
        <w:t xml:space="preserve"> PER SCENARIO</w:t>
      </w:r>
    </w:p>
    <w:p w:rsidR="006C0E69" w:rsidRPr="00516E97" w:rsidRDefault="006C0E69"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6C0E69" w:rsidRPr="00516E97" w:rsidRDefault="006C0E69"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516E97">
        <w:rPr>
          <w:szCs w:val="22"/>
        </w:rPr>
        <w:t>1.</w:t>
      </w:r>
      <w:r w:rsidRPr="00516E97">
        <w:rPr>
          <w:szCs w:val="22"/>
        </w:rPr>
        <w:tab/>
      </w:r>
      <w:r w:rsidRPr="00516E97">
        <w:rPr>
          <w:rFonts w:cs="Arial"/>
          <w:szCs w:val="22"/>
        </w:rPr>
        <w:t xml:space="preserve">Total malfunctions inserted:  </w:t>
      </w:r>
      <w:r w:rsidR="002F498F" w:rsidRPr="00516E97">
        <w:rPr>
          <w:rFonts w:cs="Arial"/>
          <w:szCs w:val="22"/>
        </w:rPr>
        <w:t>5</w:t>
      </w:r>
      <w:r w:rsidR="008F195F" w:rsidRPr="00516E97">
        <w:rPr>
          <w:rFonts w:cs="Arial"/>
          <w:szCs w:val="22"/>
        </w:rPr>
        <w:t xml:space="preserve"> </w:t>
      </w:r>
    </w:p>
    <w:p w:rsidR="006C0E69" w:rsidRPr="00516E97" w:rsidRDefault="006C0E69"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C0E69" w:rsidRPr="00516E97" w:rsidRDefault="006C0E69"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516E97">
        <w:rPr>
          <w:rFonts w:cs="Arial"/>
          <w:szCs w:val="22"/>
        </w:rPr>
        <w:t xml:space="preserve">2. </w:t>
      </w:r>
      <w:r w:rsidRPr="00516E97">
        <w:rPr>
          <w:rFonts w:cs="Arial"/>
          <w:szCs w:val="22"/>
        </w:rPr>
        <w:tab/>
        <w:t>Malfunctions that occur after emergency operating procedure (EOP) entry:  1</w:t>
      </w:r>
      <w:r w:rsidR="008F195F" w:rsidRPr="00516E97">
        <w:rPr>
          <w:rFonts w:cs="Arial"/>
          <w:szCs w:val="22"/>
        </w:rPr>
        <w:t xml:space="preserve"> </w:t>
      </w:r>
      <w:r w:rsidRPr="00516E97">
        <w:rPr>
          <w:rFonts w:cs="Arial"/>
          <w:szCs w:val="22"/>
        </w:rPr>
        <w:t xml:space="preserve"> </w:t>
      </w:r>
    </w:p>
    <w:p w:rsidR="008F10FC" w:rsidRPr="00516E97" w:rsidRDefault="008F10FC"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8F10FC" w:rsidRPr="00516E97" w:rsidRDefault="008F10FC"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516E97">
        <w:rPr>
          <w:rFonts w:cs="Arial"/>
          <w:szCs w:val="22"/>
        </w:rPr>
        <w:t>3.</w:t>
      </w:r>
      <w:r w:rsidRPr="00516E97">
        <w:rPr>
          <w:rFonts w:cs="Arial"/>
          <w:szCs w:val="22"/>
        </w:rPr>
        <w:tab/>
        <w:t xml:space="preserve">Abnormal events:  </w:t>
      </w:r>
      <w:r w:rsidR="007F78DC" w:rsidRPr="00516E97">
        <w:rPr>
          <w:rFonts w:cs="Arial"/>
          <w:szCs w:val="22"/>
        </w:rPr>
        <w:t>2</w:t>
      </w:r>
      <w:r w:rsidR="008F195F" w:rsidRPr="00516E97">
        <w:rPr>
          <w:rFonts w:cs="Arial"/>
          <w:szCs w:val="22"/>
        </w:rPr>
        <w:t xml:space="preserve"> </w:t>
      </w:r>
      <w:r w:rsidRPr="00516E97">
        <w:rPr>
          <w:rFonts w:cs="Arial"/>
          <w:szCs w:val="22"/>
        </w:rPr>
        <w:t xml:space="preserve"> </w:t>
      </w:r>
    </w:p>
    <w:p w:rsidR="006C0E69" w:rsidRPr="00516E97" w:rsidRDefault="006C0E69"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C0E69" w:rsidRPr="00516E97" w:rsidRDefault="006C0E69"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516E97">
        <w:rPr>
          <w:rFonts w:cs="Arial"/>
          <w:szCs w:val="22"/>
        </w:rPr>
        <w:t>3.</w:t>
      </w:r>
      <w:r w:rsidRPr="00516E97">
        <w:rPr>
          <w:rFonts w:cs="Arial"/>
          <w:szCs w:val="22"/>
        </w:rPr>
        <w:tab/>
        <w:t>Major transients:  1</w:t>
      </w:r>
      <w:r w:rsidR="008F195F" w:rsidRPr="00516E97">
        <w:rPr>
          <w:rFonts w:cs="Arial"/>
          <w:szCs w:val="22"/>
        </w:rPr>
        <w:t xml:space="preserve"> </w:t>
      </w:r>
      <w:r w:rsidRPr="00516E97">
        <w:rPr>
          <w:rFonts w:cs="Arial"/>
          <w:szCs w:val="22"/>
        </w:rPr>
        <w:t xml:space="preserve"> </w:t>
      </w:r>
    </w:p>
    <w:p w:rsidR="006C0E69" w:rsidRPr="00516E97" w:rsidRDefault="006C0E69"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C0E69" w:rsidRPr="00516E97" w:rsidRDefault="006C0E69"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516E97">
        <w:rPr>
          <w:rFonts w:cs="Arial"/>
          <w:szCs w:val="22"/>
        </w:rPr>
        <w:t>4.</w:t>
      </w:r>
      <w:r w:rsidRPr="00516E97">
        <w:rPr>
          <w:rFonts w:cs="Arial"/>
          <w:szCs w:val="22"/>
        </w:rPr>
        <w:tab/>
        <w:t>EOPs used beyond primary scram response EOP:  1</w:t>
      </w:r>
      <w:r w:rsidR="008F195F" w:rsidRPr="00516E97">
        <w:rPr>
          <w:rFonts w:cs="Arial"/>
          <w:szCs w:val="22"/>
        </w:rPr>
        <w:t xml:space="preserve"> </w:t>
      </w:r>
      <w:r w:rsidRPr="00516E97">
        <w:rPr>
          <w:rFonts w:cs="Arial"/>
          <w:szCs w:val="22"/>
        </w:rPr>
        <w:t xml:space="preserve"> </w:t>
      </w:r>
    </w:p>
    <w:p w:rsidR="006C0E69" w:rsidRPr="00516E97" w:rsidRDefault="006C0E69"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C0E69" w:rsidRPr="00516E97" w:rsidRDefault="00041C5E"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ins w:id="468" w:author="David S Muller" w:date="2014-06-16T08:48:00Z">
        <w:r>
          <w:rPr>
            <w:rFonts w:cs="Arial"/>
            <w:szCs w:val="22"/>
          </w:rPr>
          <w:t>5</w:t>
        </w:r>
      </w:ins>
      <w:r w:rsidR="006C0E69" w:rsidRPr="00516E97">
        <w:rPr>
          <w:rFonts w:cs="Arial"/>
          <w:szCs w:val="22"/>
        </w:rPr>
        <w:t>.</w:t>
      </w:r>
      <w:r w:rsidR="006C0E69" w:rsidRPr="00516E97">
        <w:rPr>
          <w:rFonts w:cs="Arial"/>
          <w:szCs w:val="22"/>
        </w:rPr>
        <w:tab/>
        <w:t xml:space="preserve">Crew critical tasks:  </w:t>
      </w:r>
      <w:r w:rsidR="008F10FC" w:rsidRPr="00516E97">
        <w:rPr>
          <w:rFonts w:cs="Arial"/>
          <w:szCs w:val="22"/>
        </w:rPr>
        <w:t>2</w:t>
      </w:r>
      <w:r w:rsidR="00860CE3" w:rsidRPr="00516E97">
        <w:rPr>
          <w:rFonts w:cs="Arial"/>
          <w:szCs w:val="22"/>
        </w:rPr>
        <w:t xml:space="preserve"> </w:t>
      </w:r>
      <w:r w:rsidR="006C0E69" w:rsidRPr="00516E97">
        <w:rPr>
          <w:rFonts w:cs="Arial"/>
          <w:szCs w:val="22"/>
        </w:rPr>
        <w:t xml:space="preserve"> </w:t>
      </w:r>
    </w:p>
    <w:p w:rsidR="006C0E69" w:rsidRPr="00516E97" w:rsidRDefault="006C0E69"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6C0E69" w:rsidRPr="00516E97" w:rsidRDefault="00041C5E"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ins w:id="469" w:author="David S Muller" w:date="2014-06-16T08:48:00Z">
        <w:r>
          <w:rPr>
            <w:rFonts w:cs="Arial"/>
            <w:szCs w:val="22"/>
          </w:rPr>
          <w:t>6</w:t>
        </w:r>
      </w:ins>
      <w:r w:rsidR="006C0E69" w:rsidRPr="00516E97">
        <w:rPr>
          <w:rFonts w:cs="Arial"/>
          <w:szCs w:val="22"/>
        </w:rPr>
        <w:t>.</w:t>
      </w:r>
      <w:r w:rsidR="006C0E69" w:rsidRPr="00516E97">
        <w:rPr>
          <w:rFonts w:cs="Arial"/>
          <w:szCs w:val="22"/>
        </w:rPr>
        <w:tab/>
        <w:t xml:space="preserve">Technical Specifications </w:t>
      </w:r>
      <w:r w:rsidR="008F10FC" w:rsidRPr="00516E97">
        <w:rPr>
          <w:rFonts w:cs="Arial"/>
          <w:szCs w:val="22"/>
        </w:rPr>
        <w:t xml:space="preserve">are </w:t>
      </w:r>
      <w:r w:rsidR="006C0E69" w:rsidRPr="00516E97">
        <w:rPr>
          <w:rFonts w:cs="Arial"/>
          <w:szCs w:val="22"/>
        </w:rPr>
        <w:t>exercised</w:t>
      </w:r>
      <w:r w:rsidR="008F10FC" w:rsidRPr="00516E97">
        <w:rPr>
          <w:rFonts w:cs="Arial"/>
          <w:szCs w:val="22"/>
        </w:rPr>
        <w:t xml:space="preserve"> during the </w:t>
      </w:r>
      <w:ins w:id="470" w:author="David S Muller" w:date="2014-08-04T15:30:00Z">
        <w:r w:rsidR="00192292">
          <w:rPr>
            <w:rFonts w:cs="Arial"/>
            <w:szCs w:val="22"/>
          </w:rPr>
          <w:t>scenario</w:t>
        </w:r>
      </w:ins>
    </w:p>
    <w:p w:rsidR="002F498F" w:rsidRPr="00516E97" w:rsidRDefault="002F498F"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2F498F" w:rsidRPr="00516E97" w:rsidRDefault="000617C9" w:rsidP="000470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516E97">
        <w:rPr>
          <w:rFonts w:cs="Arial"/>
          <w:szCs w:val="22"/>
        </w:rPr>
        <w:t>*I</w:t>
      </w:r>
      <w:r w:rsidR="002F498F" w:rsidRPr="00516E97">
        <w:rPr>
          <w:rFonts w:cs="Arial"/>
          <w:szCs w:val="22"/>
        </w:rPr>
        <w:t xml:space="preserve">n order for a scenario event to be counted towards the above listed minimums, the scenario event must contain </w:t>
      </w:r>
      <w:r w:rsidRPr="00516E97">
        <w:rPr>
          <w:rFonts w:cs="Arial"/>
          <w:szCs w:val="22"/>
        </w:rPr>
        <w:t>verifiable</w:t>
      </w:r>
      <w:r w:rsidR="002F498F" w:rsidRPr="00516E97">
        <w:rPr>
          <w:rFonts w:cs="Arial"/>
          <w:szCs w:val="22"/>
        </w:rPr>
        <w:t xml:space="preserve"> operator action(s) and an associated performance standard(s) to mitigate or address the event.   </w:t>
      </w:r>
    </w:p>
    <w:p w:rsidR="002F498F" w:rsidRPr="00EE44C2" w:rsidRDefault="002F498F" w:rsidP="006C0E69">
      <w:pPr>
        <w:tabs>
          <w:tab w:val="left" w:pos="360"/>
        </w:tabs>
        <w:rPr>
          <w:rFonts w:cs="Arial"/>
          <w:sz w:val="24"/>
        </w:rPr>
        <w:sectPr w:rsidR="002F498F" w:rsidRPr="00EE44C2" w:rsidSect="000C7C8B">
          <w:pgSz w:w="12240" w:h="15840"/>
          <w:pgMar w:top="1440" w:right="1440" w:bottom="1440" w:left="1440" w:header="1440" w:footer="1440" w:gutter="0"/>
          <w:cols w:space="720"/>
          <w:docGrid w:linePitch="360"/>
        </w:sectPr>
      </w:pPr>
    </w:p>
    <w:p w:rsidR="006C0E69" w:rsidRPr="00E1201D" w:rsidRDefault="006C0E69" w:rsidP="006C0E69">
      <w:pPr>
        <w:tabs>
          <w:tab w:val="left" w:pos="360"/>
        </w:tabs>
        <w:jc w:val="center"/>
        <w:rPr>
          <w:rFonts w:cs="Arial"/>
          <w:szCs w:val="22"/>
        </w:rPr>
      </w:pPr>
      <w:r w:rsidRPr="00E1201D">
        <w:rPr>
          <w:rFonts w:cs="Arial"/>
          <w:szCs w:val="22"/>
        </w:rPr>
        <w:lastRenderedPageBreak/>
        <w:t>APPENDIX D</w:t>
      </w:r>
    </w:p>
    <w:p w:rsidR="006C0E69" w:rsidRPr="00E1201D" w:rsidRDefault="006C0E69" w:rsidP="006C0E69">
      <w:pPr>
        <w:tabs>
          <w:tab w:val="left" w:pos="360"/>
        </w:tabs>
        <w:jc w:val="center"/>
        <w:rPr>
          <w:rFonts w:cs="Arial"/>
          <w:szCs w:val="22"/>
        </w:rPr>
      </w:pPr>
    </w:p>
    <w:p w:rsidR="006C0E69" w:rsidRPr="00E1201D" w:rsidRDefault="00720200" w:rsidP="006C0E69">
      <w:pPr>
        <w:tabs>
          <w:tab w:val="left" w:pos="360"/>
        </w:tabs>
        <w:jc w:val="center"/>
        <w:rPr>
          <w:szCs w:val="22"/>
        </w:rPr>
      </w:pPr>
      <w:r w:rsidRPr="00E1201D">
        <w:rPr>
          <w:szCs w:val="22"/>
        </w:rPr>
        <w:t>Operating Test Administration Checklist</w:t>
      </w:r>
    </w:p>
    <w:p w:rsidR="006C0E69" w:rsidRPr="00E1201D" w:rsidRDefault="006C0E69" w:rsidP="006C0E69">
      <w:pPr>
        <w:tabs>
          <w:tab w:val="left" w:pos="360"/>
        </w:tabs>
        <w:jc w:val="both"/>
        <w:rPr>
          <w:szCs w:val="22"/>
        </w:rPr>
      </w:pPr>
    </w:p>
    <w:p w:rsidR="006C0E69" w:rsidRPr="00E1201D" w:rsidRDefault="006C0E69" w:rsidP="006C0E69">
      <w:pPr>
        <w:tabs>
          <w:tab w:val="left" w:pos="360"/>
        </w:tabs>
        <w:rPr>
          <w:szCs w:val="22"/>
        </w:rPr>
      </w:pPr>
      <w:r w:rsidRPr="00E1201D">
        <w:rPr>
          <w:szCs w:val="22"/>
        </w:rPr>
        <w:t>Date(s) operating test observed: _______</w:t>
      </w:r>
    </w:p>
    <w:p w:rsidR="006C0E69" w:rsidRPr="00E1201D" w:rsidRDefault="006C0E69" w:rsidP="006C0E69">
      <w:pPr>
        <w:tabs>
          <w:tab w:val="left" w:pos="360"/>
        </w:tabs>
        <w:rPr>
          <w:szCs w:val="22"/>
        </w:rPr>
      </w:pP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7855"/>
        <w:gridCol w:w="720"/>
        <w:gridCol w:w="785"/>
      </w:tblGrid>
      <w:tr w:rsidR="006C0E69" w:rsidTr="007A155A">
        <w:tc>
          <w:tcPr>
            <w:tcW w:w="7855" w:type="dxa"/>
          </w:tcPr>
          <w:p w:rsidR="006C0E69" w:rsidRDefault="006C0E69" w:rsidP="007A155A">
            <w:pPr>
              <w:tabs>
                <w:tab w:val="left" w:pos="360"/>
              </w:tabs>
            </w:pPr>
          </w:p>
        </w:tc>
        <w:tc>
          <w:tcPr>
            <w:tcW w:w="720" w:type="dxa"/>
          </w:tcPr>
          <w:p w:rsidR="006C0E69" w:rsidRDefault="006C0E69" w:rsidP="007A155A">
            <w:pPr>
              <w:tabs>
                <w:tab w:val="left" w:pos="360"/>
              </w:tabs>
            </w:pPr>
            <w:r>
              <w:t>YES</w:t>
            </w:r>
          </w:p>
        </w:tc>
        <w:tc>
          <w:tcPr>
            <w:tcW w:w="785" w:type="dxa"/>
          </w:tcPr>
          <w:p w:rsidR="006C0E69" w:rsidRDefault="006C0E69" w:rsidP="007A155A">
            <w:pPr>
              <w:tabs>
                <w:tab w:val="left" w:pos="360"/>
              </w:tabs>
            </w:pPr>
            <w:r>
              <w:t>NO</w:t>
            </w:r>
          </w:p>
        </w:tc>
      </w:tr>
      <w:tr w:rsidR="006C0E69" w:rsidTr="007A155A">
        <w:tc>
          <w:tcPr>
            <w:tcW w:w="7855" w:type="dxa"/>
          </w:tcPr>
          <w:p w:rsidR="006C0E69" w:rsidRDefault="00E841DF" w:rsidP="007A155A">
            <w:pPr>
              <w:tabs>
                <w:tab w:val="left" w:pos="360"/>
              </w:tabs>
            </w:pPr>
            <w:r>
              <w:t>1</w:t>
            </w:r>
            <w:r w:rsidR="006C0E69">
              <w:t xml:space="preserve">.  JPMs are administered with one facility evaluator per examinee.  Exception:  administrative JPMs can be administered in a group format.  </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r w:rsidR="006C0E69" w:rsidTr="007A155A">
        <w:tc>
          <w:tcPr>
            <w:tcW w:w="7855" w:type="dxa"/>
          </w:tcPr>
          <w:p w:rsidR="006C0E69" w:rsidRDefault="00E841DF" w:rsidP="007A155A">
            <w:pPr>
              <w:tabs>
                <w:tab w:val="left" w:pos="360"/>
              </w:tabs>
            </w:pPr>
            <w:r>
              <w:t>2</w:t>
            </w:r>
            <w:r w:rsidR="006C0E69">
              <w:t xml:space="preserve">.  There were no </w:t>
            </w:r>
            <w:r w:rsidR="002A256A" w:rsidRPr="007A155A">
              <w:rPr>
                <w:i/>
              </w:rPr>
              <w:t>uncorrected</w:t>
            </w:r>
            <w:r w:rsidR="002A256A">
              <w:t xml:space="preserve"> </w:t>
            </w:r>
            <w:r w:rsidR="006C0E69">
              <w:t xml:space="preserve">examination </w:t>
            </w:r>
            <w:r w:rsidR="006C0E69" w:rsidRPr="007A155A">
              <w:rPr>
                <w:i/>
              </w:rPr>
              <w:t>administration</w:t>
            </w:r>
            <w:r w:rsidR="006C0E69">
              <w:t xml:space="preserve"> errors observed during the performance of the JPMs and all of the JPMs were conducted as planned</w:t>
            </w:r>
            <w:r w:rsidR="00A03297" w:rsidRPr="007A155A">
              <w:rPr>
                <w:vertAlign w:val="superscript"/>
              </w:rPr>
              <w:t>1</w:t>
            </w:r>
            <w:r w:rsidR="006C0E69">
              <w:t xml:space="preserve">.  Examples of examination administration errors include improper simulator set-up, improper action taken by the simulator booth operator in response to an examinee’s action(s), or improper evaluator cuing of the examinee.         </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r w:rsidR="006C0E69" w:rsidTr="007A155A">
        <w:tc>
          <w:tcPr>
            <w:tcW w:w="7855" w:type="dxa"/>
          </w:tcPr>
          <w:p w:rsidR="006C0E69" w:rsidRDefault="00E841DF" w:rsidP="007A155A">
            <w:pPr>
              <w:tabs>
                <w:tab w:val="left" w:pos="360"/>
              </w:tabs>
            </w:pPr>
            <w:r>
              <w:t>3</w:t>
            </w:r>
            <w:r w:rsidR="006C0E69">
              <w:t xml:space="preserve">.  There were no </w:t>
            </w:r>
            <w:r w:rsidR="002A256A" w:rsidRPr="007A155A">
              <w:rPr>
                <w:i/>
              </w:rPr>
              <w:t>uncorrected</w:t>
            </w:r>
            <w:r w:rsidR="002A256A">
              <w:t xml:space="preserve"> </w:t>
            </w:r>
            <w:r w:rsidR="006C0E69">
              <w:t xml:space="preserve">examination </w:t>
            </w:r>
            <w:r w:rsidR="006C0E69" w:rsidRPr="007A155A">
              <w:rPr>
                <w:i/>
              </w:rPr>
              <w:t>administration</w:t>
            </w:r>
            <w:r w:rsidR="006C0E69">
              <w:t xml:space="preserve"> errors observed during the performance of the simulator scenarios and all of the scenarios were conducted as planned</w:t>
            </w:r>
            <w:r w:rsidR="00A03297" w:rsidRPr="007A155A">
              <w:rPr>
                <w:vertAlign w:val="superscript"/>
              </w:rPr>
              <w:t>1</w:t>
            </w:r>
            <w:r w:rsidR="006C0E69">
              <w:t xml:space="preserve">.  Examples of examination administration errors include improper simulator set-up, improper action taken by the simulator booth operator in response to the crew’s action(s), or improper evaluator cuing of one or more crew members.         </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r w:rsidR="006C0E69" w:rsidTr="007A155A">
        <w:tc>
          <w:tcPr>
            <w:tcW w:w="7855" w:type="dxa"/>
          </w:tcPr>
          <w:p w:rsidR="006C0E69" w:rsidRDefault="00E841DF" w:rsidP="007A155A">
            <w:pPr>
              <w:tabs>
                <w:tab w:val="left" w:pos="360"/>
              </w:tabs>
            </w:pPr>
            <w:r>
              <w:t>4</w:t>
            </w:r>
            <w:r w:rsidR="006C0E69">
              <w:t>.  Examinee performance errors during JPMs are detected by facility evaluators, such that you agree with all of the pass/fail determinations for JPMs that you observed.</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r w:rsidR="006C0E69" w:rsidTr="007A155A">
        <w:tc>
          <w:tcPr>
            <w:tcW w:w="7855" w:type="dxa"/>
          </w:tcPr>
          <w:p w:rsidR="006C0E69" w:rsidRDefault="00E841DF" w:rsidP="00E841DF">
            <w:pPr>
              <w:tabs>
                <w:tab w:val="left" w:pos="360"/>
              </w:tabs>
            </w:pPr>
            <w:r>
              <w:t>5</w:t>
            </w:r>
            <w:r w:rsidR="00845A91">
              <w:t>.</w:t>
            </w:r>
            <w:r w:rsidR="006C0E69">
              <w:t xml:space="preserve">  Examinee performance errors during simulator scenarios are detected by facility evaluators, such that you agree with all of the pass/fail determinations for scenarios that you observed.</w:t>
            </w:r>
            <w:r>
              <w:t xml:space="preserve">  When evaluating this item, the inspector should consider whether the facility licensee utilized an adequate number of evaluators for the given crew size. </w:t>
            </w:r>
            <w:r w:rsidR="006C0E69">
              <w:t xml:space="preserve">  </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bl>
    <w:p w:rsidR="006C0E69" w:rsidRDefault="006C0E69" w:rsidP="006C0E69">
      <w:pPr>
        <w:rPr>
          <w:sz w:val="24"/>
        </w:rPr>
      </w:pPr>
    </w:p>
    <w:p w:rsidR="00A03297" w:rsidRPr="00E1201D" w:rsidRDefault="006C0E69" w:rsidP="00766A02">
      <w:pPr>
        <w:rPr>
          <w:rFonts w:cs="Arial"/>
          <w:szCs w:val="22"/>
        </w:rPr>
      </w:pPr>
      <w:r w:rsidRPr="00E1201D">
        <w:rPr>
          <w:szCs w:val="22"/>
        </w:rPr>
        <w:t xml:space="preserve">If any block in this checklist is checked “NO”, </w:t>
      </w:r>
      <w:r w:rsidR="0086483C" w:rsidRPr="00E1201D">
        <w:rPr>
          <w:szCs w:val="22"/>
        </w:rPr>
        <w:t>these i</w:t>
      </w:r>
      <w:r w:rsidR="008845D9" w:rsidRPr="00E1201D">
        <w:rPr>
          <w:szCs w:val="22"/>
        </w:rPr>
        <w:t>tems</w:t>
      </w:r>
      <w:r w:rsidR="0086483C" w:rsidRPr="00E1201D">
        <w:rPr>
          <w:szCs w:val="22"/>
        </w:rPr>
        <w:t xml:space="preserve"> shall be considered a</w:t>
      </w:r>
      <w:r w:rsidR="00C32815" w:rsidRPr="00E1201D">
        <w:rPr>
          <w:szCs w:val="22"/>
        </w:rPr>
        <w:t xml:space="preserve"> </w:t>
      </w:r>
      <w:r w:rsidR="0086483C" w:rsidRPr="00E1201D">
        <w:rPr>
          <w:szCs w:val="22"/>
        </w:rPr>
        <w:t xml:space="preserve">performance deficiency against the expected standards for the administration of a licensed operator requalification operating test required by 10 CFR 55.59(a)(2), and as a possible finding.  </w:t>
      </w:r>
      <w:r w:rsidR="0086483C" w:rsidRPr="00E1201D">
        <w:rPr>
          <w:rFonts w:cs="Arial"/>
          <w:szCs w:val="22"/>
        </w:rPr>
        <w:t xml:space="preserve">Consult IMC 0612, Power Reactor Inspection Reports, for additional information </w:t>
      </w:r>
      <w:r w:rsidR="001828F6" w:rsidRPr="00E1201D">
        <w:rPr>
          <w:rFonts w:cs="Arial"/>
          <w:szCs w:val="22"/>
        </w:rPr>
        <w:t xml:space="preserve">for </w:t>
      </w:r>
      <w:r w:rsidR="0086483C" w:rsidRPr="00E1201D">
        <w:rPr>
          <w:rFonts w:cs="Arial"/>
          <w:szCs w:val="22"/>
        </w:rPr>
        <w:t xml:space="preserve">screening of inspection results.  </w:t>
      </w:r>
    </w:p>
    <w:p w:rsidR="00B0739D" w:rsidRDefault="00B0739D" w:rsidP="00A03297">
      <w:pPr>
        <w:tabs>
          <w:tab w:val="left" w:pos="2700"/>
        </w:tabs>
        <w:rPr>
          <w:rFonts w:cs="Arial"/>
          <w:sz w:val="24"/>
          <w:u w:val="single"/>
        </w:rPr>
      </w:pPr>
    </w:p>
    <w:p w:rsidR="00A03297" w:rsidRDefault="00A03297" w:rsidP="00A03297">
      <w:pPr>
        <w:tabs>
          <w:tab w:val="left" w:pos="2700"/>
        </w:tabs>
        <w:rPr>
          <w:rFonts w:cs="Arial"/>
          <w:sz w:val="24"/>
        </w:rPr>
      </w:pPr>
      <w:r>
        <w:rPr>
          <w:rFonts w:cs="Arial"/>
          <w:sz w:val="24"/>
          <w:u w:val="single"/>
        </w:rPr>
        <w:tab/>
      </w:r>
    </w:p>
    <w:p w:rsidR="00A03297" w:rsidRPr="00A03297" w:rsidRDefault="00A03297" w:rsidP="00A03297">
      <w:pPr>
        <w:tabs>
          <w:tab w:val="left" w:pos="2700"/>
        </w:tabs>
        <w:rPr>
          <w:rFonts w:cs="Arial"/>
          <w:sz w:val="20"/>
          <w:szCs w:val="20"/>
        </w:rPr>
      </w:pPr>
      <w:r>
        <w:rPr>
          <w:sz w:val="20"/>
          <w:szCs w:val="20"/>
          <w:vertAlign w:val="superscript"/>
        </w:rPr>
        <w:t xml:space="preserve">1 </w:t>
      </w:r>
      <w:r w:rsidRPr="00A03297">
        <w:rPr>
          <w:sz w:val="20"/>
          <w:szCs w:val="20"/>
        </w:rPr>
        <w:t xml:space="preserve">It is understood that JPMs and/or scenarios may not run “as planned” due to </w:t>
      </w:r>
      <w:r w:rsidRPr="00A03297">
        <w:rPr>
          <w:i/>
          <w:sz w:val="20"/>
          <w:szCs w:val="20"/>
        </w:rPr>
        <w:t>examinee</w:t>
      </w:r>
      <w:r w:rsidRPr="00A03297">
        <w:rPr>
          <w:sz w:val="20"/>
          <w:szCs w:val="20"/>
        </w:rPr>
        <w:t xml:space="preserve"> errors.  The checklist items here refer to JPMs and/or scenarios that do not run “as planned” due to errors made by  licensee personnel who are </w:t>
      </w:r>
      <w:r w:rsidRPr="00A03297">
        <w:rPr>
          <w:i/>
          <w:sz w:val="20"/>
          <w:szCs w:val="20"/>
        </w:rPr>
        <w:t xml:space="preserve">administering </w:t>
      </w:r>
      <w:r w:rsidRPr="00A03297">
        <w:rPr>
          <w:sz w:val="20"/>
          <w:szCs w:val="20"/>
        </w:rPr>
        <w:t>the examinations, i.e., the simulator booth operator, examinee  evaluators, and other licensee personnel who are assisting in administering the examination.</w:t>
      </w:r>
    </w:p>
    <w:p w:rsidR="00A03297" w:rsidRPr="00A03297" w:rsidRDefault="00A03297" w:rsidP="00A03297">
      <w:pPr>
        <w:tabs>
          <w:tab w:val="left" w:pos="2700"/>
        </w:tabs>
        <w:rPr>
          <w:rFonts w:cs="Arial"/>
          <w:sz w:val="24"/>
        </w:rPr>
        <w:sectPr w:rsidR="00A03297" w:rsidRPr="00A03297" w:rsidSect="00853B67">
          <w:footerReference w:type="default" r:id="rId17"/>
          <w:pgSz w:w="12240" w:h="15840"/>
          <w:pgMar w:top="1440" w:right="1440" w:bottom="1440" w:left="1440" w:header="1440" w:footer="1440" w:gutter="0"/>
          <w:pgNumType w:start="1"/>
          <w:cols w:space="720"/>
          <w:docGrid w:linePitch="360"/>
        </w:sectPr>
      </w:pPr>
    </w:p>
    <w:p w:rsidR="006C0E69" w:rsidRPr="000F1BC9" w:rsidRDefault="006C0E69" w:rsidP="006C0E69">
      <w:pPr>
        <w:tabs>
          <w:tab w:val="left" w:pos="360"/>
        </w:tabs>
        <w:jc w:val="center"/>
        <w:rPr>
          <w:rFonts w:cs="Arial"/>
          <w:szCs w:val="22"/>
        </w:rPr>
      </w:pPr>
      <w:r w:rsidRPr="000F1BC9">
        <w:rPr>
          <w:rFonts w:cs="Arial"/>
          <w:szCs w:val="22"/>
        </w:rPr>
        <w:lastRenderedPageBreak/>
        <w:t>APPENDIX E</w:t>
      </w:r>
    </w:p>
    <w:p w:rsidR="006C0E69" w:rsidRPr="000F1BC9" w:rsidRDefault="006C0E69" w:rsidP="006C0E69">
      <w:pPr>
        <w:tabs>
          <w:tab w:val="left" w:pos="360"/>
        </w:tabs>
        <w:jc w:val="center"/>
        <w:rPr>
          <w:rFonts w:cs="Arial"/>
          <w:szCs w:val="22"/>
        </w:rPr>
      </w:pPr>
    </w:p>
    <w:p w:rsidR="006C0E69" w:rsidRPr="000F1BC9" w:rsidRDefault="00720200" w:rsidP="006C0E69">
      <w:pPr>
        <w:tabs>
          <w:tab w:val="left" w:pos="360"/>
        </w:tabs>
        <w:jc w:val="center"/>
        <w:rPr>
          <w:szCs w:val="22"/>
        </w:rPr>
      </w:pPr>
      <w:r w:rsidRPr="000F1BC9">
        <w:rPr>
          <w:szCs w:val="22"/>
        </w:rPr>
        <w:t>Requalification Examination Security Checklist</w:t>
      </w:r>
    </w:p>
    <w:p w:rsidR="006C0E69" w:rsidRPr="000F1BC9" w:rsidRDefault="006C0E69" w:rsidP="006C0E69">
      <w:pPr>
        <w:tabs>
          <w:tab w:val="left" w:pos="360"/>
        </w:tabs>
        <w:jc w:val="center"/>
        <w:rPr>
          <w:szCs w:val="22"/>
        </w:rPr>
      </w:pP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7855"/>
        <w:gridCol w:w="720"/>
        <w:gridCol w:w="785"/>
      </w:tblGrid>
      <w:tr w:rsidR="006C0E69" w:rsidTr="007A155A">
        <w:tc>
          <w:tcPr>
            <w:tcW w:w="7855" w:type="dxa"/>
          </w:tcPr>
          <w:p w:rsidR="006C0E69" w:rsidRPr="00085B87" w:rsidRDefault="006C0E69" w:rsidP="007A155A">
            <w:pPr>
              <w:tabs>
                <w:tab w:val="left" w:pos="360"/>
              </w:tabs>
              <w:rPr>
                <w:sz w:val="20"/>
                <w:szCs w:val="20"/>
              </w:rPr>
            </w:pPr>
          </w:p>
        </w:tc>
        <w:tc>
          <w:tcPr>
            <w:tcW w:w="720" w:type="dxa"/>
          </w:tcPr>
          <w:p w:rsidR="006C0E69" w:rsidRPr="00085B87" w:rsidRDefault="006C0E69" w:rsidP="007A155A">
            <w:pPr>
              <w:tabs>
                <w:tab w:val="left" w:pos="360"/>
              </w:tabs>
              <w:rPr>
                <w:sz w:val="20"/>
                <w:szCs w:val="20"/>
              </w:rPr>
            </w:pPr>
            <w:r w:rsidRPr="00085B87">
              <w:rPr>
                <w:sz w:val="20"/>
                <w:szCs w:val="20"/>
              </w:rPr>
              <w:t>YES</w:t>
            </w:r>
          </w:p>
        </w:tc>
        <w:tc>
          <w:tcPr>
            <w:tcW w:w="785" w:type="dxa"/>
          </w:tcPr>
          <w:p w:rsidR="006C0E69" w:rsidRPr="00085B87" w:rsidRDefault="006C0E69" w:rsidP="007A155A">
            <w:pPr>
              <w:tabs>
                <w:tab w:val="left" w:pos="360"/>
              </w:tabs>
              <w:rPr>
                <w:sz w:val="20"/>
                <w:szCs w:val="20"/>
              </w:rPr>
            </w:pPr>
            <w:r w:rsidRPr="00085B87">
              <w:rPr>
                <w:sz w:val="20"/>
                <w:szCs w:val="20"/>
              </w:rPr>
              <w:t>NO</w:t>
            </w:r>
          </w:p>
        </w:tc>
      </w:tr>
      <w:tr w:rsidR="006C0E69" w:rsidTr="007A155A">
        <w:tc>
          <w:tcPr>
            <w:tcW w:w="7855" w:type="dxa"/>
          </w:tcPr>
          <w:p w:rsidR="006C0E69" w:rsidRPr="00085B87" w:rsidRDefault="006C0E69" w:rsidP="00A126E7">
            <w:pPr>
              <w:tabs>
                <w:tab w:val="left" w:pos="360"/>
              </w:tabs>
              <w:rPr>
                <w:sz w:val="20"/>
                <w:szCs w:val="20"/>
              </w:rPr>
            </w:pPr>
            <w:r w:rsidRPr="00085B87">
              <w:rPr>
                <w:sz w:val="20"/>
                <w:szCs w:val="20"/>
              </w:rPr>
              <w:t xml:space="preserve">1.  Biennial requalification written examinations administered to different licensed operators </w:t>
            </w:r>
            <w:r w:rsidR="00D44D29" w:rsidRPr="00085B87">
              <w:rPr>
                <w:sz w:val="20"/>
                <w:szCs w:val="20"/>
              </w:rPr>
              <w:t xml:space="preserve">during </w:t>
            </w:r>
            <w:r w:rsidRPr="00085B87">
              <w:rPr>
                <w:sz w:val="20"/>
                <w:szCs w:val="20"/>
              </w:rPr>
              <w:t xml:space="preserve">different </w:t>
            </w:r>
            <w:r w:rsidR="00D44D29" w:rsidRPr="00085B87">
              <w:rPr>
                <w:sz w:val="20"/>
                <w:szCs w:val="20"/>
              </w:rPr>
              <w:t xml:space="preserve">weeks </w:t>
            </w:r>
            <w:r w:rsidRPr="00085B87">
              <w:rPr>
                <w:sz w:val="20"/>
                <w:szCs w:val="20"/>
              </w:rPr>
              <w:t xml:space="preserve">within a training cycle repeat </w:t>
            </w:r>
            <w:r w:rsidRPr="00085B87">
              <w:rPr>
                <w:sz w:val="20"/>
                <w:szCs w:val="20"/>
                <w:u w:val="single"/>
              </w:rPr>
              <w:t>&lt;</w:t>
            </w:r>
            <w:r w:rsidRPr="00085B87">
              <w:rPr>
                <w:sz w:val="20"/>
                <w:szCs w:val="20"/>
              </w:rPr>
              <w:t xml:space="preserve"> 50% of examination questions</w:t>
            </w:r>
            <w:r w:rsidR="00A65A63" w:rsidRPr="00085B87">
              <w:rPr>
                <w:sz w:val="20"/>
                <w:szCs w:val="20"/>
              </w:rPr>
              <w:t xml:space="preserve"> that have </w:t>
            </w:r>
            <w:r w:rsidR="00B27DAE" w:rsidRPr="00085B87">
              <w:rPr>
                <w:sz w:val="20"/>
                <w:szCs w:val="20"/>
              </w:rPr>
              <w:t>previously</w:t>
            </w:r>
            <w:r w:rsidR="00A65A63" w:rsidRPr="00085B87">
              <w:rPr>
                <w:sz w:val="20"/>
                <w:szCs w:val="20"/>
              </w:rPr>
              <w:t xml:space="preserve"> been administered during th</w:t>
            </w:r>
            <w:r w:rsidR="00201F39" w:rsidRPr="00085B87">
              <w:rPr>
                <w:sz w:val="20"/>
                <w:szCs w:val="20"/>
              </w:rPr>
              <w:t>at same</w:t>
            </w:r>
            <w:r w:rsidR="00A65A63" w:rsidRPr="00085B87">
              <w:rPr>
                <w:sz w:val="20"/>
                <w:szCs w:val="20"/>
              </w:rPr>
              <w:t xml:space="preserve"> training cycle</w:t>
            </w:r>
            <w:r w:rsidRPr="00085B87">
              <w:rPr>
                <w:sz w:val="20"/>
                <w:szCs w:val="20"/>
              </w:rPr>
              <w:t xml:space="preserve">.  </w:t>
            </w:r>
          </w:p>
        </w:tc>
        <w:tc>
          <w:tcPr>
            <w:tcW w:w="720" w:type="dxa"/>
          </w:tcPr>
          <w:p w:rsidR="006C0E69" w:rsidRPr="00085B87" w:rsidRDefault="006C0E69" w:rsidP="007A155A">
            <w:pPr>
              <w:tabs>
                <w:tab w:val="left" w:pos="360"/>
              </w:tabs>
              <w:rPr>
                <w:sz w:val="20"/>
                <w:szCs w:val="20"/>
              </w:rPr>
            </w:pPr>
          </w:p>
        </w:tc>
        <w:tc>
          <w:tcPr>
            <w:tcW w:w="785" w:type="dxa"/>
          </w:tcPr>
          <w:p w:rsidR="006C0E69" w:rsidRPr="00085B87" w:rsidRDefault="006C0E69" w:rsidP="007A155A">
            <w:pPr>
              <w:tabs>
                <w:tab w:val="left" w:pos="360"/>
              </w:tabs>
              <w:rPr>
                <w:sz w:val="20"/>
                <w:szCs w:val="20"/>
              </w:rPr>
            </w:pPr>
          </w:p>
        </w:tc>
      </w:tr>
      <w:tr w:rsidR="006C0E69" w:rsidTr="007A155A">
        <w:tc>
          <w:tcPr>
            <w:tcW w:w="7855" w:type="dxa"/>
          </w:tcPr>
          <w:p w:rsidR="006C0E69" w:rsidRPr="00085B87" w:rsidRDefault="006C0E69" w:rsidP="00A126E7">
            <w:pPr>
              <w:tabs>
                <w:tab w:val="left" w:pos="360"/>
              </w:tabs>
              <w:rPr>
                <w:sz w:val="20"/>
                <w:szCs w:val="20"/>
              </w:rPr>
            </w:pPr>
            <w:r w:rsidRPr="00085B87">
              <w:rPr>
                <w:sz w:val="20"/>
                <w:szCs w:val="20"/>
              </w:rPr>
              <w:t>2.  Annual requalification operating tests administered to different licensed operators</w:t>
            </w:r>
            <w:r w:rsidR="00D44D29" w:rsidRPr="00085B87">
              <w:rPr>
                <w:strike/>
                <w:sz w:val="20"/>
                <w:szCs w:val="20"/>
              </w:rPr>
              <w:t xml:space="preserve"> </w:t>
            </w:r>
            <w:r w:rsidR="00D44D29" w:rsidRPr="00085B87">
              <w:rPr>
                <w:sz w:val="20"/>
                <w:szCs w:val="20"/>
              </w:rPr>
              <w:t xml:space="preserve"> during different weeks </w:t>
            </w:r>
            <w:r w:rsidRPr="00085B87">
              <w:rPr>
                <w:sz w:val="20"/>
                <w:szCs w:val="20"/>
              </w:rPr>
              <w:t xml:space="preserve">within a training cycle repeat </w:t>
            </w:r>
            <w:r w:rsidRPr="00085B87">
              <w:rPr>
                <w:sz w:val="20"/>
                <w:szCs w:val="20"/>
                <w:u w:val="single"/>
              </w:rPr>
              <w:t>&lt;</w:t>
            </w:r>
            <w:r w:rsidRPr="00085B87">
              <w:rPr>
                <w:sz w:val="20"/>
                <w:szCs w:val="20"/>
              </w:rPr>
              <w:t xml:space="preserve"> 50% of JPMs</w:t>
            </w:r>
            <w:r w:rsidR="00A65A63" w:rsidRPr="00085B87">
              <w:rPr>
                <w:sz w:val="20"/>
                <w:szCs w:val="20"/>
              </w:rPr>
              <w:t xml:space="preserve"> </w:t>
            </w:r>
            <w:r w:rsidR="00C97CD4" w:rsidRPr="00085B87">
              <w:rPr>
                <w:sz w:val="20"/>
                <w:szCs w:val="20"/>
              </w:rPr>
              <w:t>t</w:t>
            </w:r>
            <w:r w:rsidR="00A65A63" w:rsidRPr="00085B87">
              <w:rPr>
                <w:sz w:val="20"/>
                <w:szCs w:val="20"/>
              </w:rPr>
              <w:t xml:space="preserve">hat have </w:t>
            </w:r>
            <w:r w:rsidR="00C97CD4" w:rsidRPr="00085B87">
              <w:rPr>
                <w:sz w:val="20"/>
                <w:szCs w:val="20"/>
              </w:rPr>
              <w:t xml:space="preserve">previously </w:t>
            </w:r>
            <w:r w:rsidR="00A65A63" w:rsidRPr="00085B87">
              <w:rPr>
                <w:sz w:val="20"/>
                <w:szCs w:val="20"/>
              </w:rPr>
              <w:t>been administered during th</w:t>
            </w:r>
            <w:r w:rsidR="00201F39" w:rsidRPr="00085B87">
              <w:rPr>
                <w:sz w:val="20"/>
                <w:szCs w:val="20"/>
              </w:rPr>
              <w:t>at same</w:t>
            </w:r>
            <w:r w:rsidR="00A65A63" w:rsidRPr="00085B87">
              <w:rPr>
                <w:sz w:val="20"/>
                <w:szCs w:val="20"/>
              </w:rPr>
              <w:t xml:space="preserve"> training cycle.</w:t>
            </w:r>
            <w:r w:rsidRPr="00085B87">
              <w:rPr>
                <w:sz w:val="20"/>
                <w:szCs w:val="20"/>
              </w:rPr>
              <w:t xml:space="preserve">  </w:t>
            </w:r>
          </w:p>
        </w:tc>
        <w:tc>
          <w:tcPr>
            <w:tcW w:w="720" w:type="dxa"/>
          </w:tcPr>
          <w:p w:rsidR="006C0E69" w:rsidRPr="00085B87" w:rsidRDefault="006C0E69" w:rsidP="007A155A">
            <w:pPr>
              <w:tabs>
                <w:tab w:val="left" w:pos="360"/>
              </w:tabs>
              <w:rPr>
                <w:sz w:val="20"/>
                <w:szCs w:val="20"/>
              </w:rPr>
            </w:pPr>
          </w:p>
        </w:tc>
        <w:tc>
          <w:tcPr>
            <w:tcW w:w="785" w:type="dxa"/>
          </w:tcPr>
          <w:p w:rsidR="006C0E69" w:rsidRPr="00085B87" w:rsidRDefault="006C0E69" w:rsidP="007A155A">
            <w:pPr>
              <w:tabs>
                <w:tab w:val="left" w:pos="360"/>
              </w:tabs>
              <w:rPr>
                <w:sz w:val="20"/>
                <w:szCs w:val="20"/>
              </w:rPr>
            </w:pPr>
          </w:p>
        </w:tc>
      </w:tr>
      <w:tr w:rsidR="006C0E69" w:rsidTr="007A155A">
        <w:tc>
          <w:tcPr>
            <w:tcW w:w="7855" w:type="dxa"/>
          </w:tcPr>
          <w:p w:rsidR="006C0E69" w:rsidRPr="00085B87" w:rsidRDefault="006C0E69" w:rsidP="00A812DD">
            <w:pPr>
              <w:tabs>
                <w:tab w:val="left" w:pos="360"/>
              </w:tabs>
              <w:rPr>
                <w:sz w:val="20"/>
                <w:szCs w:val="20"/>
              </w:rPr>
            </w:pPr>
            <w:r w:rsidRPr="00085B87">
              <w:rPr>
                <w:sz w:val="20"/>
                <w:szCs w:val="20"/>
              </w:rPr>
              <w:t>3.  Annual requalification operating tests administered to different licensed operators</w:t>
            </w:r>
            <w:r w:rsidR="00D44D29" w:rsidRPr="00085B87">
              <w:rPr>
                <w:strike/>
                <w:sz w:val="20"/>
                <w:szCs w:val="20"/>
              </w:rPr>
              <w:t xml:space="preserve"> </w:t>
            </w:r>
            <w:r w:rsidR="00D44D29" w:rsidRPr="00085B87">
              <w:rPr>
                <w:sz w:val="20"/>
                <w:szCs w:val="20"/>
              </w:rPr>
              <w:t xml:space="preserve"> during different weeks </w:t>
            </w:r>
            <w:r w:rsidRPr="00085B87">
              <w:rPr>
                <w:sz w:val="20"/>
                <w:szCs w:val="20"/>
              </w:rPr>
              <w:t xml:space="preserve">within a training cycle repeat </w:t>
            </w:r>
            <w:r w:rsidRPr="00085B87">
              <w:rPr>
                <w:sz w:val="20"/>
                <w:szCs w:val="20"/>
                <w:u w:val="single"/>
              </w:rPr>
              <w:t>&lt;</w:t>
            </w:r>
            <w:r w:rsidRPr="00085B87">
              <w:rPr>
                <w:sz w:val="20"/>
                <w:szCs w:val="20"/>
              </w:rPr>
              <w:t xml:space="preserve"> 50% of scenario events</w:t>
            </w:r>
            <w:r w:rsidR="00A65A63" w:rsidRPr="00085B87">
              <w:rPr>
                <w:sz w:val="20"/>
                <w:szCs w:val="20"/>
              </w:rPr>
              <w:t xml:space="preserve"> that have </w:t>
            </w:r>
            <w:r w:rsidR="00C97CD4" w:rsidRPr="00085B87">
              <w:rPr>
                <w:sz w:val="20"/>
                <w:szCs w:val="20"/>
              </w:rPr>
              <w:t>previously</w:t>
            </w:r>
            <w:r w:rsidR="00A65A63" w:rsidRPr="00085B87">
              <w:rPr>
                <w:sz w:val="20"/>
                <w:szCs w:val="20"/>
              </w:rPr>
              <w:t xml:space="preserve"> been administered during th</w:t>
            </w:r>
            <w:r w:rsidR="00201F39" w:rsidRPr="00085B87">
              <w:rPr>
                <w:sz w:val="20"/>
                <w:szCs w:val="20"/>
              </w:rPr>
              <w:t>at same</w:t>
            </w:r>
            <w:r w:rsidR="00A65A63" w:rsidRPr="00085B87">
              <w:rPr>
                <w:sz w:val="20"/>
                <w:szCs w:val="20"/>
              </w:rPr>
              <w:t xml:space="preserve"> training cycle</w:t>
            </w:r>
            <w:r w:rsidRPr="00085B87">
              <w:rPr>
                <w:sz w:val="20"/>
                <w:szCs w:val="20"/>
              </w:rPr>
              <w:t>.</w:t>
            </w:r>
            <w:r w:rsidR="00C55B02" w:rsidRPr="00085B87">
              <w:rPr>
                <w:sz w:val="20"/>
                <w:szCs w:val="20"/>
              </w:rPr>
              <w:t xml:space="preserve">  In addition, </w:t>
            </w:r>
            <w:r w:rsidR="002407EB" w:rsidRPr="00085B87">
              <w:rPr>
                <w:sz w:val="20"/>
                <w:szCs w:val="20"/>
              </w:rPr>
              <w:t xml:space="preserve">operators tested </w:t>
            </w:r>
            <w:r w:rsidR="00C55B02" w:rsidRPr="00085B87">
              <w:rPr>
                <w:sz w:val="20"/>
                <w:szCs w:val="20"/>
              </w:rPr>
              <w:t xml:space="preserve">during different weeks </w:t>
            </w:r>
            <w:r w:rsidR="00860CE3" w:rsidRPr="00085B87">
              <w:rPr>
                <w:sz w:val="20"/>
                <w:szCs w:val="20"/>
              </w:rPr>
              <w:t xml:space="preserve">within a training cycle </w:t>
            </w:r>
            <w:r w:rsidR="002407EB" w:rsidRPr="00085B87">
              <w:rPr>
                <w:sz w:val="20"/>
                <w:szCs w:val="20"/>
              </w:rPr>
              <w:t xml:space="preserve">are exposed to </w:t>
            </w:r>
            <w:r w:rsidR="003C284D" w:rsidRPr="00085B87">
              <w:rPr>
                <w:sz w:val="20"/>
                <w:szCs w:val="20"/>
              </w:rPr>
              <w:t xml:space="preserve">a variety of </w:t>
            </w:r>
            <w:r w:rsidR="00C55B02" w:rsidRPr="00085B87">
              <w:rPr>
                <w:sz w:val="20"/>
                <w:szCs w:val="20"/>
              </w:rPr>
              <w:t>major transient</w:t>
            </w:r>
            <w:r w:rsidR="003C284D" w:rsidRPr="00085B87">
              <w:rPr>
                <w:sz w:val="20"/>
                <w:szCs w:val="20"/>
              </w:rPr>
              <w:t>s</w:t>
            </w:r>
            <w:r w:rsidR="00860CE3" w:rsidRPr="00085B87">
              <w:rPr>
                <w:sz w:val="20"/>
                <w:szCs w:val="20"/>
              </w:rPr>
              <w:t>.</w:t>
            </w:r>
            <w:r w:rsidR="005D4A8F" w:rsidRPr="00085B87">
              <w:rPr>
                <w:sz w:val="20"/>
                <w:szCs w:val="20"/>
              </w:rPr>
              <w:t xml:space="preserve"> </w:t>
            </w:r>
            <w:r w:rsidR="003C284D" w:rsidRPr="00085B87">
              <w:rPr>
                <w:sz w:val="20"/>
                <w:szCs w:val="20"/>
              </w:rPr>
              <w:t xml:space="preserve"> </w:t>
            </w:r>
          </w:p>
        </w:tc>
        <w:tc>
          <w:tcPr>
            <w:tcW w:w="720" w:type="dxa"/>
          </w:tcPr>
          <w:p w:rsidR="006C0E69" w:rsidRPr="00085B87" w:rsidRDefault="006C0E69" w:rsidP="007A155A">
            <w:pPr>
              <w:tabs>
                <w:tab w:val="left" w:pos="360"/>
              </w:tabs>
              <w:rPr>
                <w:sz w:val="20"/>
                <w:szCs w:val="20"/>
              </w:rPr>
            </w:pPr>
          </w:p>
        </w:tc>
        <w:tc>
          <w:tcPr>
            <w:tcW w:w="785" w:type="dxa"/>
          </w:tcPr>
          <w:p w:rsidR="006C0E69" w:rsidRPr="00085B87" w:rsidRDefault="006C0E69" w:rsidP="007A155A">
            <w:pPr>
              <w:tabs>
                <w:tab w:val="left" w:pos="360"/>
              </w:tabs>
              <w:rPr>
                <w:sz w:val="20"/>
                <w:szCs w:val="20"/>
              </w:rPr>
            </w:pPr>
          </w:p>
        </w:tc>
      </w:tr>
      <w:tr w:rsidR="006C0E69" w:rsidTr="007A155A">
        <w:tc>
          <w:tcPr>
            <w:tcW w:w="7855" w:type="dxa"/>
          </w:tcPr>
          <w:p w:rsidR="006C0E69" w:rsidRPr="00085B87" w:rsidRDefault="00C55B02" w:rsidP="00A812DD">
            <w:pPr>
              <w:tabs>
                <w:tab w:val="left" w:pos="360"/>
              </w:tabs>
              <w:rPr>
                <w:sz w:val="20"/>
                <w:szCs w:val="20"/>
              </w:rPr>
            </w:pPr>
            <w:r w:rsidRPr="00085B87">
              <w:rPr>
                <w:sz w:val="20"/>
                <w:szCs w:val="20"/>
              </w:rPr>
              <w:t>4</w:t>
            </w:r>
            <w:r w:rsidR="006C0E69" w:rsidRPr="00085B87">
              <w:rPr>
                <w:sz w:val="20"/>
                <w:szCs w:val="20"/>
              </w:rPr>
              <w:t xml:space="preserve">.  </w:t>
            </w:r>
            <w:r w:rsidR="006C0E69" w:rsidRPr="00085B87">
              <w:rPr>
                <w:rFonts w:cs="Arial"/>
                <w:sz w:val="20"/>
                <w:szCs w:val="20"/>
              </w:rPr>
              <w:t>During the annual requalification operating test, some examinees may</w:t>
            </w:r>
            <w:r w:rsidR="007B1E84" w:rsidRPr="00085B87">
              <w:rPr>
                <w:rFonts w:cs="Arial"/>
                <w:sz w:val="20"/>
                <w:szCs w:val="20"/>
              </w:rPr>
              <w:t xml:space="preserve"> have</w:t>
            </w:r>
            <w:r w:rsidR="006C0E69" w:rsidRPr="00085B87">
              <w:rPr>
                <w:rFonts w:cs="Arial"/>
                <w:sz w:val="20"/>
                <w:szCs w:val="20"/>
              </w:rPr>
              <w:t xml:space="preserve"> complete</w:t>
            </w:r>
            <w:r w:rsidR="007B1E84" w:rsidRPr="00085B87">
              <w:rPr>
                <w:rFonts w:cs="Arial"/>
                <w:sz w:val="20"/>
                <w:szCs w:val="20"/>
              </w:rPr>
              <w:t>d</w:t>
            </w:r>
            <w:r w:rsidR="006C0E69" w:rsidRPr="00085B87">
              <w:rPr>
                <w:rFonts w:cs="Arial"/>
                <w:sz w:val="20"/>
                <w:szCs w:val="20"/>
              </w:rPr>
              <w:t xml:space="preserve"> a test item or items prior to other examinees</w:t>
            </w:r>
            <w:r w:rsidR="00AB4304" w:rsidRPr="00085B87">
              <w:rPr>
                <w:rFonts w:cs="Arial"/>
                <w:sz w:val="20"/>
                <w:szCs w:val="20"/>
              </w:rPr>
              <w:t xml:space="preserve"> during the testing week</w:t>
            </w:r>
            <w:r w:rsidR="006C0E69" w:rsidRPr="00085B87">
              <w:rPr>
                <w:rFonts w:cs="Arial"/>
                <w:sz w:val="20"/>
                <w:szCs w:val="20"/>
              </w:rPr>
              <w:t>.  In such instances, the facility licensee implement</w:t>
            </w:r>
            <w:r w:rsidR="003D5CF0" w:rsidRPr="00085B87">
              <w:rPr>
                <w:rFonts w:cs="Arial"/>
                <w:sz w:val="20"/>
                <w:szCs w:val="20"/>
              </w:rPr>
              <w:t>ed</w:t>
            </w:r>
            <w:r w:rsidR="006C0E69" w:rsidRPr="00085B87">
              <w:rPr>
                <w:rFonts w:cs="Arial"/>
                <w:sz w:val="20"/>
                <w:szCs w:val="20"/>
              </w:rPr>
              <w:t xml:space="preserve"> proper controls (e.g., sequestering, monitoring)</w:t>
            </w:r>
            <w:r w:rsidR="007B1E84" w:rsidRPr="00085B87">
              <w:rPr>
                <w:rFonts w:cs="Arial"/>
                <w:sz w:val="20"/>
                <w:szCs w:val="20"/>
              </w:rPr>
              <w:t xml:space="preserve"> which prevented</w:t>
            </w:r>
            <w:r w:rsidR="003D5CF0" w:rsidRPr="00085B87">
              <w:rPr>
                <w:rFonts w:cs="Arial"/>
                <w:sz w:val="20"/>
                <w:szCs w:val="20"/>
              </w:rPr>
              <w:t xml:space="preserve"> </w:t>
            </w:r>
            <w:r w:rsidR="006C0E69" w:rsidRPr="00085B87">
              <w:rPr>
                <w:rFonts w:cs="Arial"/>
                <w:sz w:val="20"/>
                <w:szCs w:val="20"/>
              </w:rPr>
              <w:t xml:space="preserve">communication of examination information </w:t>
            </w:r>
            <w:r w:rsidR="007B1E84" w:rsidRPr="00085B87">
              <w:rPr>
                <w:rFonts w:cs="Arial"/>
                <w:sz w:val="20"/>
                <w:szCs w:val="20"/>
              </w:rPr>
              <w:t xml:space="preserve">between </w:t>
            </w:r>
            <w:r w:rsidR="006C0E69" w:rsidRPr="00085B87">
              <w:rPr>
                <w:rFonts w:cs="Arial"/>
                <w:sz w:val="20"/>
                <w:szCs w:val="20"/>
              </w:rPr>
              <w:t xml:space="preserve">examinees </w:t>
            </w:r>
            <w:r w:rsidR="003D5CF0" w:rsidRPr="00085B87">
              <w:rPr>
                <w:rFonts w:cs="Arial"/>
                <w:sz w:val="20"/>
                <w:szCs w:val="20"/>
              </w:rPr>
              <w:t>who had completed a test item or items from those examinees who ha</w:t>
            </w:r>
            <w:r w:rsidR="007B1E84" w:rsidRPr="00085B87">
              <w:rPr>
                <w:rFonts w:cs="Arial"/>
                <w:sz w:val="20"/>
                <w:szCs w:val="20"/>
              </w:rPr>
              <w:t>d</w:t>
            </w:r>
            <w:r w:rsidR="003D5CF0" w:rsidRPr="00085B87">
              <w:rPr>
                <w:rFonts w:cs="Arial"/>
                <w:sz w:val="20"/>
                <w:szCs w:val="20"/>
              </w:rPr>
              <w:t xml:space="preserve"> </w:t>
            </w:r>
            <w:r w:rsidR="007B1E84" w:rsidRPr="00085B87">
              <w:rPr>
                <w:rFonts w:cs="Arial"/>
                <w:sz w:val="20"/>
                <w:szCs w:val="20"/>
              </w:rPr>
              <w:t>yet to complete the same test item or items.</w:t>
            </w:r>
            <w:r w:rsidR="006C0E69" w:rsidRPr="00085B87">
              <w:rPr>
                <w:rFonts w:cs="Arial"/>
                <w:sz w:val="20"/>
                <w:szCs w:val="20"/>
              </w:rPr>
              <w:t xml:space="preserve"> </w:t>
            </w:r>
          </w:p>
        </w:tc>
        <w:tc>
          <w:tcPr>
            <w:tcW w:w="720" w:type="dxa"/>
          </w:tcPr>
          <w:p w:rsidR="006C0E69" w:rsidRPr="00085B87" w:rsidRDefault="006C0E69" w:rsidP="007A155A">
            <w:pPr>
              <w:tabs>
                <w:tab w:val="left" w:pos="360"/>
              </w:tabs>
              <w:rPr>
                <w:sz w:val="20"/>
                <w:szCs w:val="20"/>
              </w:rPr>
            </w:pPr>
          </w:p>
        </w:tc>
        <w:tc>
          <w:tcPr>
            <w:tcW w:w="785" w:type="dxa"/>
          </w:tcPr>
          <w:p w:rsidR="006C0E69" w:rsidRPr="00085B87" w:rsidRDefault="006C0E69" w:rsidP="007A155A">
            <w:pPr>
              <w:tabs>
                <w:tab w:val="left" w:pos="360"/>
              </w:tabs>
              <w:rPr>
                <w:sz w:val="20"/>
                <w:szCs w:val="20"/>
              </w:rPr>
            </w:pPr>
          </w:p>
        </w:tc>
      </w:tr>
      <w:tr w:rsidR="006C0E69" w:rsidTr="007A155A">
        <w:tc>
          <w:tcPr>
            <w:tcW w:w="7855" w:type="dxa"/>
          </w:tcPr>
          <w:p w:rsidR="006C0E69" w:rsidRPr="00085B87" w:rsidRDefault="00C55B02" w:rsidP="00133E9A">
            <w:pPr>
              <w:tabs>
                <w:tab w:val="left" w:pos="360"/>
              </w:tabs>
              <w:rPr>
                <w:sz w:val="20"/>
                <w:szCs w:val="20"/>
              </w:rPr>
            </w:pPr>
            <w:r w:rsidRPr="00085B87">
              <w:rPr>
                <w:sz w:val="20"/>
                <w:szCs w:val="20"/>
              </w:rPr>
              <w:t>5</w:t>
            </w:r>
            <w:r w:rsidR="006C0E69" w:rsidRPr="00085B87">
              <w:rPr>
                <w:sz w:val="20"/>
                <w:szCs w:val="20"/>
              </w:rPr>
              <w:t xml:space="preserve">. </w:t>
            </w:r>
            <w:r w:rsidR="006C0E69" w:rsidRPr="00085B87">
              <w:rPr>
                <w:rFonts w:cs="Arial"/>
                <w:sz w:val="20"/>
                <w:szCs w:val="20"/>
              </w:rPr>
              <w:t xml:space="preserve"> During the annual requalification operating test, examination materials - e.g., JPMs, scenario guides, hand-outs to examinees, procedures marked-up or used by examinees, logs kept by examinees - </w:t>
            </w:r>
            <w:r w:rsidR="007B1E84" w:rsidRPr="00085B87">
              <w:rPr>
                <w:rFonts w:cs="Arial"/>
                <w:sz w:val="20"/>
                <w:szCs w:val="20"/>
              </w:rPr>
              <w:t>were</w:t>
            </w:r>
            <w:r w:rsidR="006C0E69" w:rsidRPr="00085B87">
              <w:rPr>
                <w:rFonts w:cs="Arial"/>
                <w:sz w:val="20"/>
                <w:szCs w:val="20"/>
              </w:rPr>
              <w:t xml:space="preserve"> properly controlled by the facility licensee, such that examinees</w:t>
            </w:r>
            <w:r w:rsidR="007B1E84" w:rsidRPr="00085B87">
              <w:rPr>
                <w:rFonts w:cs="Arial"/>
                <w:sz w:val="20"/>
                <w:szCs w:val="20"/>
              </w:rPr>
              <w:t xml:space="preserve"> were not</w:t>
            </w:r>
            <w:r w:rsidR="006C0E69" w:rsidRPr="00085B87">
              <w:rPr>
                <w:rFonts w:cs="Arial"/>
                <w:sz w:val="20"/>
                <w:szCs w:val="20"/>
              </w:rPr>
              <w:t xml:space="preserve"> exposed to any examination materials</w:t>
            </w:r>
            <w:r w:rsidR="007B1E84" w:rsidRPr="00085B87">
              <w:rPr>
                <w:rFonts w:cs="Arial"/>
                <w:sz w:val="20"/>
                <w:szCs w:val="20"/>
              </w:rPr>
              <w:t xml:space="preserve"> prior to exam admin</w:t>
            </w:r>
            <w:r w:rsidR="00133E9A" w:rsidRPr="00085B87">
              <w:rPr>
                <w:rFonts w:cs="Arial"/>
                <w:sz w:val="20"/>
                <w:szCs w:val="20"/>
              </w:rPr>
              <w:t>i</w:t>
            </w:r>
            <w:r w:rsidR="007B1E84" w:rsidRPr="00085B87">
              <w:rPr>
                <w:rFonts w:cs="Arial"/>
                <w:sz w:val="20"/>
                <w:szCs w:val="20"/>
              </w:rPr>
              <w:t>stration</w:t>
            </w:r>
            <w:r w:rsidR="006C0E69" w:rsidRPr="00085B87">
              <w:rPr>
                <w:rFonts w:cs="Arial"/>
                <w:sz w:val="20"/>
                <w:szCs w:val="20"/>
              </w:rPr>
              <w:t xml:space="preserve">. </w:t>
            </w:r>
            <w:r w:rsidR="006C0E69" w:rsidRPr="00085B87">
              <w:rPr>
                <w:sz w:val="20"/>
                <w:szCs w:val="20"/>
              </w:rPr>
              <w:t xml:space="preserve"> </w:t>
            </w:r>
          </w:p>
        </w:tc>
        <w:tc>
          <w:tcPr>
            <w:tcW w:w="720" w:type="dxa"/>
          </w:tcPr>
          <w:p w:rsidR="006C0E69" w:rsidRPr="00085B87" w:rsidRDefault="006C0E69" w:rsidP="007A155A">
            <w:pPr>
              <w:tabs>
                <w:tab w:val="left" w:pos="360"/>
              </w:tabs>
              <w:rPr>
                <w:sz w:val="20"/>
                <w:szCs w:val="20"/>
              </w:rPr>
            </w:pPr>
          </w:p>
        </w:tc>
        <w:tc>
          <w:tcPr>
            <w:tcW w:w="785" w:type="dxa"/>
          </w:tcPr>
          <w:p w:rsidR="006C0E69" w:rsidRPr="00085B87" w:rsidRDefault="006C0E69" w:rsidP="007A155A">
            <w:pPr>
              <w:tabs>
                <w:tab w:val="left" w:pos="360"/>
              </w:tabs>
              <w:rPr>
                <w:sz w:val="20"/>
                <w:szCs w:val="20"/>
              </w:rPr>
            </w:pPr>
          </w:p>
        </w:tc>
      </w:tr>
      <w:tr w:rsidR="006C0E69" w:rsidTr="007A155A">
        <w:tc>
          <w:tcPr>
            <w:tcW w:w="7855" w:type="dxa"/>
          </w:tcPr>
          <w:p w:rsidR="006C0E69" w:rsidRPr="00085B87" w:rsidRDefault="00C55B02" w:rsidP="00133E9A">
            <w:pPr>
              <w:tabs>
                <w:tab w:val="left" w:pos="360"/>
              </w:tabs>
              <w:rPr>
                <w:sz w:val="20"/>
                <w:szCs w:val="20"/>
              </w:rPr>
            </w:pPr>
            <w:r w:rsidRPr="00085B87">
              <w:rPr>
                <w:sz w:val="20"/>
                <w:szCs w:val="20"/>
              </w:rPr>
              <w:t>6</w:t>
            </w:r>
            <w:r w:rsidR="006C0E69" w:rsidRPr="00085B87">
              <w:rPr>
                <w:sz w:val="20"/>
                <w:szCs w:val="20"/>
              </w:rPr>
              <w:t xml:space="preserve">.  </w:t>
            </w:r>
            <w:r w:rsidR="006C0E69" w:rsidRPr="00085B87">
              <w:rPr>
                <w:rFonts w:cs="Arial"/>
                <w:sz w:val="20"/>
                <w:szCs w:val="20"/>
              </w:rPr>
              <w:t xml:space="preserve">During the annual requalification operating test, access to the control room simulator </w:t>
            </w:r>
            <w:r w:rsidR="007B1E84" w:rsidRPr="00085B87">
              <w:rPr>
                <w:rFonts w:cs="Arial"/>
                <w:sz w:val="20"/>
                <w:szCs w:val="20"/>
              </w:rPr>
              <w:t>was</w:t>
            </w:r>
            <w:r w:rsidR="006C0E69" w:rsidRPr="00085B87">
              <w:rPr>
                <w:rFonts w:cs="Arial"/>
                <w:sz w:val="20"/>
                <w:szCs w:val="20"/>
              </w:rPr>
              <w:t xml:space="preserve"> properly controlled by the facility licensee (e.g., posted signs, locked doors), such that examinees</w:t>
            </w:r>
            <w:r w:rsidR="00133E9A" w:rsidRPr="00085B87">
              <w:rPr>
                <w:rFonts w:cs="Arial"/>
                <w:sz w:val="20"/>
                <w:szCs w:val="20"/>
              </w:rPr>
              <w:t xml:space="preserve"> </w:t>
            </w:r>
            <w:r w:rsidR="006C0E69" w:rsidRPr="00085B87">
              <w:rPr>
                <w:rFonts w:cs="Arial"/>
                <w:sz w:val="20"/>
                <w:szCs w:val="20"/>
              </w:rPr>
              <w:t>w</w:t>
            </w:r>
            <w:r w:rsidR="007B1E84" w:rsidRPr="00085B87">
              <w:rPr>
                <w:rFonts w:cs="Arial"/>
                <w:sz w:val="20"/>
                <w:szCs w:val="20"/>
              </w:rPr>
              <w:t>ere</w:t>
            </w:r>
            <w:r w:rsidR="006C0E69" w:rsidRPr="00085B87">
              <w:rPr>
                <w:rFonts w:cs="Arial"/>
                <w:sz w:val="20"/>
                <w:szCs w:val="20"/>
              </w:rPr>
              <w:t xml:space="preserve"> not exposed to any examination information</w:t>
            </w:r>
            <w:r w:rsidR="00133E9A" w:rsidRPr="00085B87">
              <w:rPr>
                <w:rFonts w:cs="Arial"/>
                <w:sz w:val="20"/>
                <w:szCs w:val="20"/>
              </w:rPr>
              <w:t xml:space="preserve"> prior to exam administration</w:t>
            </w:r>
            <w:r w:rsidR="006C0E69" w:rsidRPr="00085B87">
              <w:rPr>
                <w:rFonts w:cs="Arial"/>
                <w:sz w:val="20"/>
                <w:szCs w:val="20"/>
              </w:rPr>
              <w:t>.</w:t>
            </w:r>
          </w:p>
        </w:tc>
        <w:tc>
          <w:tcPr>
            <w:tcW w:w="720" w:type="dxa"/>
          </w:tcPr>
          <w:p w:rsidR="006C0E69" w:rsidRPr="00085B87" w:rsidRDefault="006C0E69" w:rsidP="007A155A">
            <w:pPr>
              <w:tabs>
                <w:tab w:val="left" w:pos="360"/>
              </w:tabs>
              <w:rPr>
                <w:sz w:val="20"/>
                <w:szCs w:val="20"/>
              </w:rPr>
            </w:pPr>
          </w:p>
        </w:tc>
        <w:tc>
          <w:tcPr>
            <w:tcW w:w="785" w:type="dxa"/>
          </w:tcPr>
          <w:p w:rsidR="006C0E69" w:rsidRPr="00085B87" w:rsidRDefault="006C0E69" w:rsidP="007A155A">
            <w:pPr>
              <w:tabs>
                <w:tab w:val="left" w:pos="360"/>
              </w:tabs>
              <w:rPr>
                <w:sz w:val="20"/>
                <w:szCs w:val="20"/>
              </w:rPr>
            </w:pPr>
          </w:p>
        </w:tc>
      </w:tr>
      <w:tr w:rsidR="00E9201C" w:rsidTr="007A155A">
        <w:tc>
          <w:tcPr>
            <w:tcW w:w="7855" w:type="dxa"/>
          </w:tcPr>
          <w:p w:rsidR="00E9201C" w:rsidRPr="00085B87" w:rsidRDefault="00C55B02" w:rsidP="00A812DD">
            <w:pPr>
              <w:rPr>
                <w:sz w:val="20"/>
                <w:szCs w:val="20"/>
              </w:rPr>
            </w:pPr>
            <w:r w:rsidRPr="00085B87">
              <w:rPr>
                <w:sz w:val="20"/>
                <w:szCs w:val="20"/>
              </w:rPr>
              <w:t>7</w:t>
            </w:r>
            <w:r w:rsidR="00E9201C" w:rsidRPr="00085B87">
              <w:rPr>
                <w:sz w:val="20"/>
                <w:szCs w:val="20"/>
              </w:rPr>
              <w:t xml:space="preserve">.  </w:t>
            </w:r>
            <w:r w:rsidR="00666D46" w:rsidRPr="00085B87">
              <w:rPr>
                <w:sz w:val="20"/>
                <w:szCs w:val="20"/>
              </w:rPr>
              <w:t xml:space="preserve">During this inspection and since the last biennial inspection, no incidents of examination compromise have occurred.  As defined in 10 CFR 55.49, the integrity of a test or examination is considered compromised if any activity, regardless of intent, affected, or but for detection, would have affected the equitable and consistent administration of the test or examination.  </w:t>
            </w:r>
          </w:p>
        </w:tc>
        <w:tc>
          <w:tcPr>
            <w:tcW w:w="720" w:type="dxa"/>
          </w:tcPr>
          <w:p w:rsidR="00E9201C" w:rsidRPr="00085B87" w:rsidRDefault="00E9201C" w:rsidP="007A155A">
            <w:pPr>
              <w:tabs>
                <w:tab w:val="left" w:pos="360"/>
              </w:tabs>
              <w:rPr>
                <w:sz w:val="20"/>
                <w:szCs w:val="20"/>
              </w:rPr>
            </w:pPr>
          </w:p>
        </w:tc>
        <w:tc>
          <w:tcPr>
            <w:tcW w:w="785" w:type="dxa"/>
          </w:tcPr>
          <w:p w:rsidR="00E9201C" w:rsidRPr="00085B87" w:rsidRDefault="00E9201C" w:rsidP="007A155A">
            <w:pPr>
              <w:tabs>
                <w:tab w:val="left" w:pos="360"/>
              </w:tabs>
              <w:rPr>
                <w:sz w:val="20"/>
                <w:szCs w:val="20"/>
              </w:rPr>
            </w:pPr>
          </w:p>
        </w:tc>
      </w:tr>
      <w:tr w:rsidR="00666D46" w:rsidTr="007A155A">
        <w:tc>
          <w:tcPr>
            <w:tcW w:w="7855" w:type="dxa"/>
          </w:tcPr>
          <w:p w:rsidR="00666D46" w:rsidRPr="00085B87" w:rsidRDefault="00666D46" w:rsidP="00A812DD">
            <w:pPr>
              <w:rPr>
                <w:sz w:val="20"/>
                <w:szCs w:val="20"/>
              </w:rPr>
            </w:pPr>
            <w:r w:rsidRPr="00085B87">
              <w:rPr>
                <w:sz w:val="20"/>
                <w:szCs w:val="20"/>
              </w:rPr>
              <w:t xml:space="preserve">8.  If licensed individuals </w:t>
            </w:r>
            <w:r w:rsidR="00266D5B" w:rsidRPr="00085B87">
              <w:rPr>
                <w:sz w:val="20"/>
                <w:szCs w:val="20"/>
              </w:rPr>
              <w:t>were</w:t>
            </w:r>
            <w:r w:rsidRPr="00085B87">
              <w:rPr>
                <w:sz w:val="20"/>
                <w:szCs w:val="20"/>
              </w:rPr>
              <w:t xml:space="preserve"> used to develop or validate requalification examinations, or </w:t>
            </w:r>
            <w:r w:rsidR="00266D5B" w:rsidRPr="00085B87">
              <w:rPr>
                <w:sz w:val="20"/>
                <w:szCs w:val="20"/>
              </w:rPr>
              <w:t xml:space="preserve">to </w:t>
            </w:r>
            <w:r w:rsidRPr="00085B87">
              <w:rPr>
                <w:sz w:val="20"/>
                <w:szCs w:val="20"/>
              </w:rPr>
              <w:t xml:space="preserve">administer requalification examinations to other licensed operators, then those licensed individuals’ </w:t>
            </w:r>
            <w:r w:rsidR="00266D5B" w:rsidRPr="00085B87">
              <w:rPr>
                <w:sz w:val="20"/>
                <w:szCs w:val="20"/>
              </w:rPr>
              <w:t xml:space="preserve">requalification </w:t>
            </w:r>
            <w:r w:rsidRPr="00085B87">
              <w:rPr>
                <w:sz w:val="20"/>
                <w:szCs w:val="20"/>
              </w:rPr>
              <w:t>examinations contain</w:t>
            </w:r>
            <w:r w:rsidR="00266D5B" w:rsidRPr="00085B87">
              <w:rPr>
                <w:sz w:val="20"/>
                <w:szCs w:val="20"/>
              </w:rPr>
              <w:t>ed</w:t>
            </w:r>
            <w:r w:rsidRPr="00085B87">
              <w:rPr>
                <w:sz w:val="20"/>
                <w:szCs w:val="20"/>
              </w:rPr>
              <w:t xml:space="preserve"> no duplication of test items that they developed, validated, or administered</w:t>
            </w:r>
            <w:r w:rsidR="00266D5B" w:rsidRPr="00085B87">
              <w:rPr>
                <w:sz w:val="20"/>
                <w:szCs w:val="20"/>
              </w:rPr>
              <w:t xml:space="preserve"> to others</w:t>
            </w:r>
            <w:r w:rsidRPr="00085B87">
              <w:rPr>
                <w:sz w:val="20"/>
                <w:szCs w:val="20"/>
              </w:rPr>
              <w:t>.</w:t>
            </w:r>
          </w:p>
        </w:tc>
        <w:tc>
          <w:tcPr>
            <w:tcW w:w="720" w:type="dxa"/>
          </w:tcPr>
          <w:p w:rsidR="00666D46" w:rsidRPr="00085B87" w:rsidRDefault="00666D46" w:rsidP="007A155A">
            <w:pPr>
              <w:tabs>
                <w:tab w:val="left" w:pos="360"/>
              </w:tabs>
              <w:rPr>
                <w:sz w:val="20"/>
                <w:szCs w:val="20"/>
              </w:rPr>
            </w:pPr>
          </w:p>
        </w:tc>
        <w:tc>
          <w:tcPr>
            <w:tcW w:w="785" w:type="dxa"/>
          </w:tcPr>
          <w:p w:rsidR="00666D46" w:rsidRPr="00085B87" w:rsidRDefault="00666D46" w:rsidP="007A155A">
            <w:pPr>
              <w:tabs>
                <w:tab w:val="left" w:pos="360"/>
              </w:tabs>
              <w:rPr>
                <w:sz w:val="20"/>
                <w:szCs w:val="20"/>
              </w:rPr>
            </w:pPr>
          </w:p>
        </w:tc>
      </w:tr>
    </w:tbl>
    <w:p w:rsidR="009A568E" w:rsidRDefault="006C0E69" w:rsidP="00A812DD">
      <w:pPr>
        <w:rPr>
          <w:rFonts w:cs="Arial"/>
          <w:szCs w:val="22"/>
        </w:rPr>
      </w:pPr>
      <w:r w:rsidRPr="000F1BC9">
        <w:rPr>
          <w:szCs w:val="22"/>
        </w:rPr>
        <w:t xml:space="preserve">If any block in this checklist is checked “NO”, </w:t>
      </w:r>
      <w:r w:rsidR="00470BCF" w:rsidRPr="000F1BC9">
        <w:rPr>
          <w:szCs w:val="22"/>
        </w:rPr>
        <w:t xml:space="preserve">these items shall be considered a performance deficiency against the expected standards for examination integrity and as a </w:t>
      </w:r>
      <w:r w:rsidR="006742C3" w:rsidRPr="000F1BC9">
        <w:rPr>
          <w:szCs w:val="22"/>
        </w:rPr>
        <w:t xml:space="preserve">possible </w:t>
      </w:r>
      <w:r w:rsidR="00470BCF" w:rsidRPr="000F1BC9">
        <w:rPr>
          <w:szCs w:val="22"/>
        </w:rPr>
        <w:t>finding</w:t>
      </w:r>
      <w:r w:rsidR="00AD3BEB" w:rsidRPr="000F1BC9">
        <w:rPr>
          <w:szCs w:val="22"/>
        </w:rPr>
        <w:t xml:space="preserve">, typically </w:t>
      </w:r>
      <w:r w:rsidR="00470BCF" w:rsidRPr="000F1BC9">
        <w:rPr>
          <w:szCs w:val="22"/>
        </w:rPr>
        <w:t xml:space="preserve">associated with a regulatory violation of 10 CFR 55.49.  If the equitable and consistent administration of an examination was </w:t>
      </w:r>
      <w:r w:rsidR="00470BCF" w:rsidRPr="000F1BC9">
        <w:rPr>
          <w:szCs w:val="22"/>
          <w:u w:val="single"/>
        </w:rPr>
        <w:t>actually</w:t>
      </w:r>
      <w:r w:rsidR="00470BCF" w:rsidRPr="000F1BC9">
        <w:rPr>
          <w:szCs w:val="22"/>
        </w:rPr>
        <w:t xml:space="preserve"> affected, traditional enforcement should also be considered.   </w:t>
      </w:r>
      <w:r w:rsidR="00470BCF" w:rsidRPr="000F1BC9">
        <w:rPr>
          <w:rFonts w:cs="Arial"/>
          <w:szCs w:val="22"/>
        </w:rPr>
        <w:t xml:space="preserve">Consult IMC 0612, Power Reactor Inspection Reports, for additional information </w:t>
      </w:r>
      <w:r w:rsidR="001828F6" w:rsidRPr="000F1BC9">
        <w:rPr>
          <w:rFonts w:cs="Arial"/>
          <w:szCs w:val="22"/>
        </w:rPr>
        <w:t>for</w:t>
      </w:r>
      <w:r w:rsidR="001F3E00">
        <w:rPr>
          <w:rFonts w:cs="Arial"/>
          <w:szCs w:val="22"/>
        </w:rPr>
        <w:t xml:space="preserve"> </w:t>
      </w:r>
      <w:r w:rsidR="00470BCF" w:rsidRPr="000F1BC9">
        <w:rPr>
          <w:rFonts w:cs="Arial"/>
          <w:szCs w:val="22"/>
        </w:rPr>
        <w:t>screening</w:t>
      </w:r>
      <w:r w:rsidR="001F3E00">
        <w:rPr>
          <w:rFonts w:cs="Arial"/>
          <w:szCs w:val="22"/>
        </w:rPr>
        <w:t xml:space="preserve"> </w:t>
      </w:r>
      <w:r w:rsidR="00470BCF" w:rsidRPr="000F1BC9">
        <w:rPr>
          <w:rFonts w:cs="Arial"/>
          <w:szCs w:val="22"/>
        </w:rPr>
        <w:t>of inspection results.</w:t>
      </w:r>
    </w:p>
    <w:p w:rsidR="00D461AA" w:rsidRDefault="00D461AA">
      <w:pPr>
        <w:rPr>
          <w:rFonts w:cs="Arial"/>
          <w:szCs w:val="22"/>
        </w:rPr>
        <w:sectPr w:rsidR="00D461AA" w:rsidSect="00AB4995">
          <w:footerReference w:type="default" r:id="rId18"/>
          <w:pgSz w:w="12240" w:h="15840"/>
          <w:pgMar w:top="1440" w:right="1440" w:bottom="1440" w:left="1440" w:header="1440" w:footer="1440" w:gutter="0"/>
          <w:pgNumType w:start="1"/>
          <w:cols w:space="720"/>
          <w:docGrid w:linePitch="360"/>
        </w:sectPr>
      </w:pPr>
    </w:p>
    <w:p w:rsidR="009A568E" w:rsidRDefault="009A568E">
      <w:pPr>
        <w:rPr>
          <w:rFonts w:cs="Arial"/>
          <w:szCs w:val="22"/>
        </w:rPr>
      </w:pPr>
    </w:p>
    <w:p w:rsidR="00897513" w:rsidRPr="000F1BC9" w:rsidRDefault="006C0E69" w:rsidP="009A568E">
      <w:pPr>
        <w:jc w:val="center"/>
        <w:rPr>
          <w:rFonts w:cs="Arial"/>
          <w:szCs w:val="22"/>
        </w:rPr>
      </w:pPr>
      <w:r w:rsidRPr="000F1BC9">
        <w:rPr>
          <w:rFonts w:cs="Arial"/>
          <w:szCs w:val="22"/>
        </w:rPr>
        <w:t>APPENDIX F</w:t>
      </w:r>
    </w:p>
    <w:p w:rsidR="00897513" w:rsidRPr="000F1BC9" w:rsidRDefault="00897513" w:rsidP="006C0E69">
      <w:pPr>
        <w:tabs>
          <w:tab w:val="center" w:pos="4680"/>
          <w:tab w:val="left" w:pos="5076"/>
          <w:tab w:val="left" w:pos="5680"/>
          <w:tab w:val="left" w:pos="6284"/>
          <w:tab w:val="left" w:pos="6888"/>
          <w:tab w:val="left" w:pos="7492"/>
          <w:tab w:val="left" w:pos="8096"/>
          <w:tab w:val="left" w:pos="8700"/>
          <w:tab w:val="left" w:pos="9304"/>
        </w:tabs>
        <w:jc w:val="center"/>
        <w:rPr>
          <w:rFonts w:cs="Arial"/>
          <w:szCs w:val="22"/>
        </w:rPr>
      </w:pPr>
    </w:p>
    <w:p w:rsidR="00897513" w:rsidRPr="000F1BC9" w:rsidRDefault="00720200" w:rsidP="006C0E69">
      <w:pPr>
        <w:tabs>
          <w:tab w:val="center" w:pos="4680"/>
          <w:tab w:val="left" w:pos="5076"/>
          <w:tab w:val="left" w:pos="5680"/>
          <w:tab w:val="left" w:pos="6284"/>
          <w:tab w:val="left" w:pos="6888"/>
          <w:tab w:val="left" w:pos="7492"/>
          <w:tab w:val="left" w:pos="8096"/>
          <w:tab w:val="left" w:pos="8700"/>
          <w:tab w:val="left" w:pos="9304"/>
        </w:tabs>
        <w:jc w:val="center"/>
        <w:rPr>
          <w:rFonts w:cs="Arial"/>
          <w:szCs w:val="22"/>
        </w:rPr>
      </w:pPr>
      <w:r w:rsidRPr="000F1BC9">
        <w:rPr>
          <w:rFonts w:cs="Arial"/>
          <w:szCs w:val="22"/>
        </w:rPr>
        <w:t xml:space="preserve">Remedial Training </w:t>
      </w:r>
      <w:r>
        <w:rPr>
          <w:rFonts w:cs="Arial"/>
          <w:szCs w:val="22"/>
        </w:rPr>
        <w:t>a</w:t>
      </w:r>
      <w:r w:rsidRPr="000F1BC9">
        <w:rPr>
          <w:rFonts w:cs="Arial"/>
          <w:szCs w:val="22"/>
        </w:rPr>
        <w:t>nd Re-Examination Checklist</w:t>
      </w:r>
    </w:p>
    <w:p w:rsidR="00897513" w:rsidRPr="000F1BC9" w:rsidRDefault="00897513" w:rsidP="00897513">
      <w:pPr>
        <w:tabs>
          <w:tab w:val="left" w:pos="1620"/>
        </w:tabs>
        <w:ind w:left="1620" w:hanging="1620"/>
        <w:rPr>
          <w:szCs w:val="22"/>
        </w:rPr>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firstRow="1" w:lastRow="1" w:firstColumn="1" w:lastColumn="1" w:noHBand="0" w:noVBand="0"/>
      </w:tblPr>
      <w:tblGrid>
        <w:gridCol w:w="7117"/>
        <w:gridCol w:w="1080"/>
        <w:gridCol w:w="1170"/>
      </w:tblGrid>
      <w:tr w:rsidR="00897513" w:rsidRPr="007A155A" w:rsidTr="00CB0B43">
        <w:tc>
          <w:tcPr>
            <w:tcW w:w="7117" w:type="dxa"/>
          </w:tcPr>
          <w:p w:rsidR="00897513" w:rsidRPr="00CB07AB" w:rsidRDefault="00897513" w:rsidP="007A155A">
            <w:pPr>
              <w:tabs>
                <w:tab w:val="left" w:pos="360"/>
              </w:tabs>
              <w:rPr>
                <w:szCs w:val="22"/>
              </w:rPr>
            </w:pPr>
          </w:p>
        </w:tc>
        <w:tc>
          <w:tcPr>
            <w:tcW w:w="1080" w:type="dxa"/>
          </w:tcPr>
          <w:p w:rsidR="00897513" w:rsidRPr="00CB07AB" w:rsidRDefault="00897513" w:rsidP="007A155A">
            <w:pPr>
              <w:tabs>
                <w:tab w:val="left" w:pos="360"/>
              </w:tabs>
              <w:rPr>
                <w:szCs w:val="22"/>
              </w:rPr>
            </w:pPr>
            <w:r w:rsidRPr="00CB07AB">
              <w:rPr>
                <w:szCs w:val="22"/>
              </w:rPr>
              <w:t>YES</w:t>
            </w:r>
          </w:p>
        </w:tc>
        <w:tc>
          <w:tcPr>
            <w:tcW w:w="1170" w:type="dxa"/>
          </w:tcPr>
          <w:p w:rsidR="00897513" w:rsidRPr="00CB07AB" w:rsidRDefault="00897513" w:rsidP="007A155A">
            <w:pPr>
              <w:tabs>
                <w:tab w:val="left" w:pos="360"/>
              </w:tabs>
              <w:rPr>
                <w:szCs w:val="22"/>
              </w:rPr>
            </w:pPr>
            <w:r w:rsidRPr="00CB07AB">
              <w:rPr>
                <w:szCs w:val="22"/>
              </w:rPr>
              <w:t>NO</w:t>
            </w:r>
          </w:p>
        </w:tc>
      </w:tr>
      <w:tr w:rsidR="00897513" w:rsidRPr="007A155A" w:rsidTr="00CB0B43">
        <w:tc>
          <w:tcPr>
            <w:tcW w:w="7117" w:type="dxa"/>
          </w:tcPr>
          <w:p w:rsidR="00897513" w:rsidRPr="00CB07AB" w:rsidRDefault="00897513" w:rsidP="00A812DD">
            <w:pPr>
              <w:tabs>
                <w:tab w:val="left" w:pos="360"/>
              </w:tabs>
              <w:rPr>
                <w:szCs w:val="22"/>
              </w:rPr>
            </w:pPr>
            <w:r w:rsidRPr="00CB07AB">
              <w:rPr>
                <w:szCs w:val="22"/>
              </w:rPr>
              <w:t>1.</w:t>
            </w:r>
            <w:r w:rsidR="00A812DD">
              <w:rPr>
                <w:szCs w:val="22"/>
              </w:rPr>
              <w:t xml:space="preserve">  </w:t>
            </w:r>
            <w:r w:rsidRPr="00CB07AB">
              <w:rPr>
                <w:szCs w:val="22"/>
              </w:rPr>
              <w:t xml:space="preserve">Re-examinations administered by the facility licensee are commensurate with the original failures.  </w:t>
            </w:r>
            <w:r w:rsidR="006F4F4F" w:rsidRPr="00CB07AB">
              <w:rPr>
                <w:rFonts w:cs="Arial"/>
                <w:szCs w:val="22"/>
              </w:rPr>
              <w:t xml:space="preserve">To be considered commensurate, determine the nature of the original failure (written, JPM, or scenario examination) and apply the criteria contained in Appendix B of this IP for written re-examinations (i.e., a minimum of 30 questions) and Appendix C of this IP for JPM and simulator scenario re-examinations (i.e., a minimum of 5 JPMs, at least 40% of JPMs are alternate path, each licensed operator evaluated using at least two simulator scenarios, each simulator </w:t>
            </w:r>
            <w:r w:rsidR="006F4F4F" w:rsidRPr="00EE44C2">
              <w:rPr>
                <w:rFonts w:cs="Arial"/>
                <w:szCs w:val="22"/>
              </w:rPr>
              <w:t xml:space="preserve">scenario </w:t>
            </w:r>
            <w:r w:rsidR="00B856DA" w:rsidRPr="00EE44C2">
              <w:rPr>
                <w:rFonts w:cs="Arial"/>
                <w:szCs w:val="22"/>
              </w:rPr>
              <w:t xml:space="preserve">contains at least the minimum </w:t>
            </w:r>
            <w:r w:rsidR="006F4F4F" w:rsidRPr="00EE44C2">
              <w:rPr>
                <w:rFonts w:cs="Arial"/>
                <w:szCs w:val="22"/>
              </w:rPr>
              <w:t>number of events).</w:t>
            </w:r>
            <w:r w:rsidR="00C32815" w:rsidRPr="00EE44C2">
              <w:rPr>
                <w:rFonts w:cs="Arial"/>
                <w:szCs w:val="22"/>
              </w:rPr>
              <w:t xml:space="preserve">  Under appropriate circumstances, an individual failure during a simulator crew examination may be retested with one or more JPMs</w:t>
            </w:r>
            <w:r w:rsidR="00E20312" w:rsidRPr="00EE44C2">
              <w:rPr>
                <w:rFonts w:cs="Arial"/>
                <w:szCs w:val="22"/>
              </w:rPr>
              <w:t>.</w:t>
            </w:r>
            <w:r w:rsidR="006F4F4F" w:rsidRPr="00CB07AB">
              <w:rPr>
                <w:rFonts w:cs="Arial"/>
                <w:szCs w:val="22"/>
              </w:rPr>
              <w:t xml:space="preserve"> </w:t>
            </w:r>
          </w:p>
        </w:tc>
        <w:tc>
          <w:tcPr>
            <w:tcW w:w="1080" w:type="dxa"/>
          </w:tcPr>
          <w:p w:rsidR="00897513" w:rsidRPr="00CB07AB" w:rsidRDefault="00897513" w:rsidP="007A155A">
            <w:pPr>
              <w:tabs>
                <w:tab w:val="left" w:pos="360"/>
              </w:tabs>
              <w:rPr>
                <w:szCs w:val="22"/>
              </w:rPr>
            </w:pPr>
          </w:p>
        </w:tc>
        <w:tc>
          <w:tcPr>
            <w:tcW w:w="1170" w:type="dxa"/>
          </w:tcPr>
          <w:p w:rsidR="00897513" w:rsidRPr="00CB07AB" w:rsidRDefault="00897513" w:rsidP="007A155A">
            <w:pPr>
              <w:tabs>
                <w:tab w:val="left" w:pos="360"/>
              </w:tabs>
              <w:rPr>
                <w:szCs w:val="22"/>
              </w:rPr>
            </w:pPr>
          </w:p>
        </w:tc>
      </w:tr>
      <w:tr w:rsidR="00897513" w:rsidRPr="007A155A" w:rsidTr="00CB0B43">
        <w:tc>
          <w:tcPr>
            <w:tcW w:w="7117" w:type="dxa"/>
          </w:tcPr>
          <w:p w:rsidR="00897513" w:rsidRPr="00CB07AB" w:rsidRDefault="00897513" w:rsidP="007A155A">
            <w:pPr>
              <w:tabs>
                <w:tab w:val="left" w:pos="360"/>
              </w:tabs>
              <w:rPr>
                <w:szCs w:val="22"/>
              </w:rPr>
            </w:pPr>
            <w:r w:rsidRPr="00CB07AB">
              <w:rPr>
                <w:szCs w:val="22"/>
              </w:rPr>
              <w:t xml:space="preserve">2.  </w:t>
            </w:r>
            <w:r w:rsidR="006F4F4F" w:rsidRPr="00CB07AB">
              <w:rPr>
                <w:szCs w:val="22"/>
              </w:rPr>
              <w:t xml:space="preserve">Re-examinations do not contain any test items which exactly duplicate test items from the original examination.  </w:t>
            </w:r>
            <w:r w:rsidR="003C187B" w:rsidRPr="00CB07AB">
              <w:rPr>
                <w:szCs w:val="22"/>
              </w:rPr>
              <w:t>[</w:t>
            </w:r>
            <w:r w:rsidR="006F4F4F" w:rsidRPr="00CB07AB">
              <w:rPr>
                <w:szCs w:val="22"/>
              </w:rPr>
              <w:t>Similar test items may be used on re-examinations, but they must be modified from original test items</w:t>
            </w:r>
            <w:r w:rsidR="003C187B" w:rsidRPr="00CB07AB">
              <w:rPr>
                <w:szCs w:val="22"/>
              </w:rPr>
              <w:t xml:space="preserve"> </w:t>
            </w:r>
            <w:r w:rsidR="00F74C22" w:rsidRPr="00CB07AB">
              <w:rPr>
                <w:szCs w:val="22"/>
              </w:rPr>
              <w:t>as shown below</w:t>
            </w:r>
            <w:r w:rsidR="003C187B" w:rsidRPr="00CB07AB">
              <w:rPr>
                <w:szCs w:val="22"/>
              </w:rPr>
              <w:t>:</w:t>
            </w:r>
            <w:r w:rsidR="006F4F4F" w:rsidRPr="00CB07AB">
              <w:rPr>
                <w:szCs w:val="22"/>
              </w:rPr>
              <w:t xml:space="preserve"> </w:t>
            </w:r>
          </w:p>
          <w:p w:rsidR="006F4F4F" w:rsidRPr="00CB07AB" w:rsidRDefault="006F4F4F" w:rsidP="007A155A">
            <w:pPr>
              <w:tabs>
                <w:tab w:val="left" w:pos="360"/>
              </w:tabs>
              <w:rPr>
                <w:szCs w:val="22"/>
              </w:rPr>
            </w:pPr>
          </w:p>
          <w:p w:rsidR="006F4F4F" w:rsidRPr="00CB07AB" w:rsidRDefault="006F4F4F" w:rsidP="007A155A">
            <w:pPr>
              <w:tabs>
                <w:tab w:val="left" w:pos="360"/>
              </w:tabs>
              <w:rPr>
                <w:szCs w:val="22"/>
              </w:rPr>
            </w:pPr>
            <w:r w:rsidRPr="00CB07AB">
              <w:rPr>
                <w:szCs w:val="22"/>
              </w:rPr>
              <w:t xml:space="preserve">- Written examination questions </w:t>
            </w:r>
            <w:r w:rsidR="002E1866" w:rsidRPr="00CB07AB">
              <w:rPr>
                <w:szCs w:val="22"/>
              </w:rPr>
              <w:t xml:space="preserve">used on re-examinations </w:t>
            </w:r>
            <w:r w:rsidRPr="00CB07AB">
              <w:rPr>
                <w:szCs w:val="22"/>
              </w:rPr>
              <w:t>must include a change to at least one pertinent condition in the stem and a change to at least one answer choice</w:t>
            </w:r>
            <w:r w:rsidR="002E1866" w:rsidRPr="00CB07AB">
              <w:rPr>
                <w:szCs w:val="22"/>
              </w:rPr>
              <w:t xml:space="preserve"> when compared to questions used on the original examination</w:t>
            </w:r>
            <w:r w:rsidRPr="00CB07AB">
              <w:rPr>
                <w:szCs w:val="22"/>
              </w:rPr>
              <w:t xml:space="preserve">. </w:t>
            </w:r>
          </w:p>
          <w:p w:rsidR="006F4F4F" w:rsidRPr="00CB07AB" w:rsidRDefault="006F4F4F" w:rsidP="007A155A">
            <w:pPr>
              <w:tabs>
                <w:tab w:val="left" w:pos="360"/>
              </w:tabs>
              <w:rPr>
                <w:szCs w:val="22"/>
              </w:rPr>
            </w:pPr>
          </w:p>
          <w:p w:rsidR="002E1866" w:rsidRPr="00CB07AB" w:rsidRDefault="006F4F4F" w:rsidP="007A155A">
            <w:pPr>
              <w:tabs>
                <w:tab w:val="left" w:pos="360"/>
              </w:tabs>
              <w:rPr>
                <w:szCs w:val="22"/>
              </w:rPr>
            </w:pPr>
            <w:r w:rsidRPr="00CB07AB">
              <w:rPr>
                <w:szCs w:val="22"/>
              </w:rPr>
              <w:t xml:space="preserve">- JPMs </w:t>
            </w:r>
            <w:r w:rsidR="002E1866" w:rsidRPr="00CB07AB">
              <w:rPr>
                <w:szCs w:val="22"/>
              </w:rPr>
              <w:t xml:space="preserve">used on re-examinations must include a substantive change to at least one condition, such that the course of action differs when compared to JPMs used on the original examination. </w:t>
            </w:r>
          </w:p>
          <w:p w:rsidR="002E1866" w:rsidRPr="00CB07AB" w:rsidRDefault="002E1866" w:rsidP="007A155A">
            <w:pPr>
              <w:tabs>
                <w:tab w:val="left" w:pos="360"/>
              </w:tabs>
              <w:rPr>
                <w:szCs w:val="22"/>
              </w:rPr>
            </w:pPr>
          </w:p>
          <w:p w:rsidR="006F4F4F" w:rsidRPr="00CB07AB" w:rsidRDefault="002E1866" w:rsidP="007A155A">
            <w:pPr>
              <w:tabs>
                <w:tab w:val="left" w:pos="360"/>
              </w:tabs>
              <w:rPr>
                <w:szCs w:val="22"/>
              </w:rPr>
            </w:pPr>
            <w:r w:rsidRPr="00CB07AB">
              <w:rPr>
                <w:szCs w:val="22"/>
              </w:rPr>
              <w:t>-</w:t>
            </w:r>
            <w:r w:rsidR="003C187B" w:rsidRPr="00CB07AB">
              <w:rPr>
                <w:szCs w:val="22"/>
              </w:rPr>
              <w:t xml:space="preserve"> Simulator scenarios used on re-examinations must include  </w:t>
            </w:r>
            <w:r w:rsidR="00F74C22" w:rsidRPr="00CB07AB">
              <w:rPr>
                <w:szCs w:val="22"/>
              </w:rPr>
              <w:t xml:space="preserve">a </w:t>
            </w:r>
            <w:r w:rsidR="003C187B" w:rsidRPr="00CB07AB">
              <w:rPr>
                <w:szCs w:val="22"/>
              </w:rPr>
              <w:t xml:space="preserve">substantive change to </w:t>
            </w:r>
            <w:r w:rsidR="00F74C22" w:rsidRPr="00CB07AB">
              <w:rPr>
                <w:szCs w:val="22"/>
              </w:rPr>
              <w:t>each scenario event</w:t>
            </w:r>
            <w:r w:rsidR="003C187B" w:rsidRPr="00CB07AB">
              <w:rPr>
                <w:szCs w:val="22"/>
              </w:rPr>
              <w:t xml:space="preserve"> such that the course of action </w:t>
            </w:r>
            <w:r w:rsidR="00F74C22" w:rsidRPr="00CB07AB">
              <w:rPr>
                <w:szCs w:val="22"/>
              </w:rPr>
              <w:t xml:space="preserve">for each event </w:t>
            </w:r>
            <w:r w:rsidR="003C187B" w:rsidRPr="00CB07AB">
              <w:rPr>
                <w:szCs w:val="22"/>
              </w:rPr>
              <w:t>differs when compared to</w:t>
            </w:r>
            <w:r w:rsidR="00F74C22" w:rsidRPr="00CB07AB">
              <w:rPr>
                <w:szCs w:val="22"/>
              </w:rPr>
              <w:t xml:space="preserve"> events used from the</w:t>
            </w:r>
            <w:r w:rsidR="003C187B" w:rsidRPr="00CB07AB">
              <w:rPr>
                <w:szCs w:val="22"/>
              </w:rPr>
              <w:t xml:space="preserve"> scenarios </w:t>
            </w:r>
            <w:r w:rsidR="00F74C22" w:rsidRPr="00CB07AB">
              <w:rPr>
                <w:szCs w:val="22"/>
              </w:rPr>
              <w:t>that comprised</w:t>
            </w:r>
            <w:r w:rsidR="003C187B" w:rsidRPr="00CB07AB">
              <w:rPr>
                <w:szCs w:val="22"/>
              </w:rPr>
              <w:t xml:space="preserve"> the original examination.]  </w:t>
            </w:r>
            <w:r w:rsidRPr="00CB07AB">
              <w:rPr>
                <w:szCs w:val="22"/>
              </w:rPr>
              <w:t xml:space="preserve">   </w:t>
            </w:r>
          </w:p>
        </w:tc>
        <w:tc>
          <w:tcPr>
            <w:tcW w:w="1080" w:type="dxa"/>
          </w:tcPr>
          <w:p w:rsidR="00897513" w:rsidRPr="00CB07AB" w:rsidRDefault="00897513" w:rsidP="007A155A">
            <w:pPr>
              <w:tabs>
                <w:tab w:val="left" w:pos="360"/>
              </w:tabs>
              <w:rPr>
                <w:szCs w:val="22"/>
              </w:rPr>
            </w:pPr>
          </w:p>
        </w:tc>
        <w:tc>
          <w:tcPr>
            <w:tcW w:w="1170" w:type="dxa"/>
          </w:tcPr>
          <w:p w:rsidR="00897513" w:rsidRPr="00CB07AB" w:rsidRDefault="00897513" w:rsidP="007A155A">
            <w:pPr>
              <w:tabs>
                <w:tab w:val="left" w:pos="360"/>
              </w:tabs>
              <w:rPr>
                <w:szCs w:val="22"/>
              </w:rPr>
            </w:pPr>
          </w:p>
        </w:tc>
      </w:tr>
      <w:tr w:rsidR="00CB07AB" w:rsidRPr="007A155A" w:rsidTr="00CB0B43">
        <w:tc>
          <w:tcPr>
            <w:tcW w:w="7117" w:type="dxa"/>
          </w:tcPr>
          <w:p w:rsidR="00CB07AB" w:rsidRPr="00EE44C2" w:rsidRDefault="00CB07AB" w:rsidP="00CB07AB">
            <w:pPr>
              <w:tabs>
                <w:tab w:val="left" w:pos="360"/>
              </w:tabs>
              <w:rPr>
                <w:szCs w:val="22"/>
              </w:rPr>
            </w:pPr>
            <w:r w:rsidRPr="00EE44C2">
              <w:rPr>
                <w:szCs w:val="22"/>
              </w:rPr>
              <w:t xml:space="preserve">3.  Re-examinations repeat </w:t>
            </w:r>
            <w:r w:rsidRPr="00EE44C2">
              <w:rPr>
                <w:szCs w:val="22"/>
                <w:u w:val="single"/>
              </w:rPr>
              <w:t>&lt;</w:t>
            </w:r>
            <w:r w:rsidRPr="00EE44C2">
              <w:rPr>
                <w:szCs w:val="22"/>
              </w:rPr>
              <w:t xml:space="preserve"> 50% of test items previously administered during the training cycle. </w:t>
            </w:r>
          </w:p>
        </w:tc>
        <w:tc>
          <w:tcPr>
            <w:tcW w:w="1080" w:type="dxa"/>
          </w:tcPr>
          <w:p w:rsidR="00CB07AB" w:rsidRPr="00CB07AB" w:rsidRDefault="00CB07AB" w:rsidP="007A155A">
            <w:pPr>
              <w:tabs>
                <w:tab w:val="left" w:pos="360"/>
              </w:tabs>
              <w:rPr>
                <w:szCs w:val="22"/>
              </w:rPr>
            </w:pPr>
          </w:p>
        </w:tc>
        <w:tc>
          <w:tcPr>
            <w:tcW w:w="1170" w:type="dxa"/>
          </w:tcPr>
          <w:p w:rsidR="00CB07AB" w:rsidRPr="00CB07AB" w:rsidRDefault="00CB07AB" w:rsidP="007A155A">
            <w:pPr>
              <w:tabs>
                <w:tab w:val="left" w:pos="360"/>
              </w:tabs>
              <w:rPr>
                <w:szCs w:val="22"/>
              </w:rPr>
            </w:pPr>
          </w:p>
        </w:tc>
      </w:tr>
    </w:tbl>
    <w:p w:rsidR="0044325A" w:rsidRDefault="0044325A" w:rsidP="00A812DD">
      <w:pPr>
        <w:rPr>
          <w:szCs w:val="22"/>
        </w:rPr>
      </w:pPr>
    </w:p>
    <w:p w:rsidR="00217D10" w:rsidRPr="000F1BC9" w:rsidRDefault="00217D10" w:rsidP="00A812DD">
      <w:pPr>
        <w:rPr>
          <w:rFonts w:cs="Arial"/>
          <w:szCs w:val="22"/>
        </w:rPr>
      </w:pPr>
      <w:r w:rsidRPr="000F1BC9">
        <w:rPr>
          <w:szCs w:val="22"/>
        </w:rPr>
        <w:t>If any block in this checklist is checked “NO”, these items shall be considered a</w:t>
      </w:r>
      <w:r w:rsidR="00C32815" w:rsidRPr="000F1BC9">
        <w:rPr>
          <w:szCs w:val="22"/>
        </w:rPr>
        <w:t xml:space="preserve"> </w:t>
      </w:r>
      <w:r w:rsidRPr="000F1BC9">
        <w:rPr>
          <w:szCs w:val="22"/>
        </w:rPr>
        <w:t>performance deficiency against the expected standards</w:t>
      </w:r>
      <w:r w:rsidR="00DB6210" w:rsidRPr="000F1BC9">
        <w:rPr>
          <w:szCs w:val="22"/>
        </w:rPr>
        <w:t xml:space="preserve"> (either</w:t>
      </w:r>
      <w:r w:rsidR="00DF2AD8" w:rsidRPr="000F1BC9">
        <w:rPr>
          <w:szCs w:val="22"/>
        </w:rPr>
        <w:t xml:space="preserve"> </w:t>
      </w:r>
      <w:r w:rsidR="00DB6210" w:rsidRPr="000F1BC9">
        <w:rPr>
          <w:szCs w:val="22"/>
        </w:rPr>
        <w:t>quality</w:t>
      </w:r>
      <w:r w:rsidR="00DF2AD8" w:rsidRPr="000F1BC9">
        <w:rPr>
          <w:szCs w:val="22"/>
        </w:rPr>
        <w:t>,</w:t>
      </w:r>
      <w:r w:rsidR="00DB6210" w:rsidRPr="000F1BC9">
        <w:rPr>
          <w:szCs w:val="22"/>
        </w:rPr>
        <w:t xml:space="preserve"> integrity</w:t>
      </w:r>
      <w:r w:rsidR="003338B2" w:rsidRPr="000F1BC9">
        <w:rPr>
          <w:szCs w:val="22"/>
        </w:rPr>
        <w:t>, or operator performance</w:t>
      </w:r>
      <w:r w:rsidR="00DB6210" w:rsidRPr="000F1BC9">
        <w:rPr>
          <w:szCs w:val="22"/>
        </w:rPr>
        <w:t>)</w:t>
      </w:r>
      <w:r w:rsidRPr="000F1BC9">
        <w:rPr>
          <w:szCs w:val="22"/>
        </w:rPr>
        <w:t xml:space="preserve"> </w:t>
      </w:r>
      <w:r w:rsidR="003338B2" w:rsidRPr="000F1BC9">
        <w:rPr>
          <w:szCs w:val="22"/>
        </w:rPr>
        <w:t xml:space="preserve">associated with </w:t>
      </w:r>
      <w:r w:rsidRPr="000F1BC9">
        <w:rPr>
          <w:szCs w:val="22"/>
        </w:rPr>
        <w:t>licensed operator requalification examinations required by 10 CFR 55.59(a</w:t>
      </w:r>
      <w:proofErr w:type="gramStart"/>
      <w:r w:rsidRPr="000F1BC9">
        <w:rPr>
          <w:szCs w:val="22"/>
        </w:rPr>
        <w:t>)(</w:t>
      </w:r>
      <w:proofErr w:type="gramEnd"/>
      <w:r w:rsidRPr="000F1BC9">
        <w:rPr>
          <w:szCs w:val="22"/>
        </w:rPr>
        <w:t xml:space="preserve">2), and as a possible finding.  </w:t>
      </w:r>
      <w:r w:rsidRPr="000F1BC9">
        <w:rPr>
          <w:rFonts w:cs="Arial"/>
          <w:szCs w:val="22"/>
        </w:rPr>
        <w:t xml:space="preserve">Consult IMC 0612, Power Reactor Inspection Reports, for additional information </w:t>
      </w:r>
      <w:r w:rsidR="001828F6" w:rsidRPr="000F1BC9">
        <w:rPr>
          <w:rFonts w:cs="Arial"/>
          <w:szCs w:val="22"/>
        </w:rPr>
        <w:t>for</w:t>
      </w:r>
      <w:r w:rsidRPr="000F1BC9">
        <w:rPr>
          <w:rFonts w:cs="Arial"/>
          <w:szCs w:val="22"/>
        </w:rPr>
        <w:t xml:space="preserve"> screening of inspection results.  </w:t>
      </w:r>
    </w:p>
    <w:p w:rsidR="00217D10" w:rsidRDefault="00217D10" w:rsidP="00217D10">
      <w:pPr>
        <w:tabs>
          <w:tab w:val="left" w:pos="5076"/>
          <w:tab w:val="left" w:pos="5680"/>
          <w:tab w:val="left" w:pos="6284"/>
          <w:tab w:val="left" w:pos="6888"/>
          <w:tab w:val="left" w:pos="7492"/>
          <w:tab w:val="left" w:pos="8096"/>
          <w:tab w:val="left" w:pos="8700"/>
          <w:tab w:val="left" w:pos="9304"/>
        </w:tabs>
        <w:rPr>
          <w:rFonts w:cs="Arial"/>
          <w:sz w:val="24"/>
        </w:rPr>
        <w:sectPr w:rsidR="00217D10" w:rsidSect="00AB4995">
          <w:footerReference w:type="default" r:id="rId19"/>
          <w:pgSz w:w="12240" w:h="15840"/>
          <w:pgMar w:top="1440" w:right="1440" w:bottom="1440" w:left="1440" w:header="1440" w:footer="1440" w:gutter="0"/>
          <w:pgNumType w:start="1"/>
          <w:cols w:space="720"/>
          <w:docGrid w:linePitch="360"/>
        </w:sectPr>
      </w:pPr>
    </w:p>
    <w:p w:rsidR="00B76C41" w:rsidRPr="00022AB3" w:rsidRDefault="00B76C41" w:rsidP="00B76C41">
      <w:pPr>
        <w:tabs>
          <w:tab w:val="center" w:pos="4680"/>
          <w:tab w:val="left" w:pos="5076"/>
          <w:tab w:val="left" w:pos="5680"/>
          <w:tab w:val="left" w:pos="6284"/>
          <w:tab w:val="left" w:pos="6888"/>
          <w:tab w:val="left" w:pos="7492"/>
          <w:tab w:val="left" w:pos="8096"/>
          <w:tab w:val="left" w:pos="8700"/>
          <w:tab w:val="left" w:pos="9304"/>
        </w:tabs>
        <w:jc w:val="center"/>
        <w:rPr>
          <w:rFonts w:cs="Arial"/>
          <w:szCs w:val="22"/>
        </w:rPr>
      </w:pPr>
      <w:r w:rsidRPr="00022AB3">
        <w:rPr>
          <w:rFonts w:cs="Arial"/>
          <w:szCs w:val="22"/>
        </w:rPr>
        <w:lastRenderedPageBreak/>
        <w:t>APPENDIX G</w:t>
      </w:r>
    </w:p>
    <w:p w:rsidR="00B76C41" w:rsidRPr="00022AB3" w:rsidRDefault="00B76C41" w:rsidP="00B76C4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B76C41" w:rsidRPr="00022AB3" w:rsidRDefault="00B76C41" w:rsidP="00B76C41">
      <w:pPr>
        <w:tabs>
          <w:tab w:val="center" w:pos="4680"/>
          <w:tab w:val="left" w:pos="5076"/>
          <w:tab w:val="left" w:pos="5680"/>
          <w:tab w:val="left" w:pos="6284"/>
          <w:tab w:val="left" w:pos="6888"/>
          <w:tab w:val="left" w:pos="7492"/>
          <w:tab w:val="left" w:pos="8096"/>
          <w:tab w:val="left" w:pos="8700"/>
          <w:tab w:val="left" w:pos="9304"/>
        </w:tabs>
        <w:jc w:val="both"/>
        <w:rPr>
          <w:rFonts w:cs="Arial"/>
          <w:szCs w:val="22"/>
        </w:rPr>
      </w:pPr>
      <w:r w:rsidRPr="00022AB3">
        <w:rPr>
          <w:rFonts w:cs="Arial"/>
          <w:szCs w:val="22"/>
        </w:rPr>
        <w:tab/>
      </w:r>
      <w:r w:rsidR="00720200" w:rsidRPr="00022AB3">
        <w:rPr>
          <w:rFonts w:cs="Arial"/>
          <w:szCs w:val="22"/>
        </w:rPr>
        <w:t xml:space="preserve">Checklist </w:t>
      </w:r>
      <w:r w:rsidR="00720200">
        <w:rPr>
          <w:rFonts w:cs="Arial"/>
          <w:szCs w:val="22"/>
        </w:rPr>
        <w:t>f</w:t>
      </w:r>
      <w:r w:rsidR="00720200" w:rsidRPr="00022AB3">
        <w:rPr>
          <w:rFonts w:cs="Arial"/>
          <w:szCs w:val="22"/>
        </w:rPr>
        <w:t>or Evaluating Plant-Referenced Simulators</w:t>
      </w:r>
    </w:p>
    <w:p w:rsidR="00B76C41" w:rsidRPr="00022AB3" w:rsidRDefault="00720200" w:rsidP="00B76C41">
      <w:pPr>
        <w:tabs>
          <w:tab w:val="center" w:pos="4680"/>
          <w:tab w:val="left" w:pos="5076"/>
          <w:tab w:val="left" w:pos="5680"/>
          <w:tab w:val="left" w:pos="6284"/>
          <w:tab w:val="left" w:pos="6888"/>
          <w:tab w:val="left" w:pos="7492"/>
          <w:tab w:val="left" w:pos="8096"/>
          <w:tab w:val="left" w:pos="8700"/>
          <w:tab w:val="left" w:pos="9304"/>
        </w:tabs>
        <w:jc w:val="both"/>
        <w:rPr>
          <w:rFonts w:cs="Arial"/>
          <w:szCs w:val="22"/>
        </w:rPr>
      </w:pPr>
      <w:r w:rsidRPr="00022AB3">
        <w:rPr>
          <w:rFonts w:cs="Arial"/>
          <w:szCs w:val="22"/>
        </w:rPr>
        <w:tab/>
        <w:t xml:space="preserve"> Operating Under 10 C</w:t>
      </w:r>
      <w:r>
        <w:rPr>
          <w:rFonts w:cs="Arial"/>
          <w:szCs w:val="22"/>
        </w:rPr>
        <w:t>FR</w:t>
      </w:r>
      <w:r w:rsidRPr="00022AB3">
        <w:rPr>
          <w:rFonts w:cs="Arial"/>
          <w:szCs w:val="22"/>
        </w:rPr>
        <w:t xml:space="preserve"> 55.46 (C) </w:t>
      </w:r>
      <w:r>
        <w:rPr>
          <w:rFonts w:cs="Arial"/>
          <w:szCs w:val="22"/>
        </w:rPr>
        <w:t>a</w:t>
      </w:r>
      <w:r w:rsidRPr="00022AB3">
        <w:rPr>
          <w:rFonts w:cs="Arial"/>
          <w:szCs w:val="22"/>
        </w:rPr>
        <w:t>nd (D)</w:t>
      </w:r>
    </w:p>
    <w:p w:rsidR="00B76C41" w:rsidRDefault="00B76C41" w:rsidP="00B76C41">
      <w:pPr>
        <w:tabs>
          <w:tab w:val="left" w:pos="1620"/>
        </w:tabs>
        <w:ind w:left="1620" w:hanging="1620"/>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firstRow="1" w:lastRow="1" w:firstColumn="1" w:lastColumn="1" w:noHBand="0" w:noVBand="0"/>
      </w:tblPr>
      <w:tblGrid>
        <w:gridCol w:w="7567"/>
        <w:gridCol w:w="900"/>
        <w:gridCol w:w="900"/>
      </w:tblGrid>
      <w:tr w:rsidR="00B76C41" w:rsidRPr="007A155A" w:rsidTr="00410F42">
        <w:tc>
          <w:tcPr>
            <w:tcW w:w="7567" w:type="dxa"/>
          </w:tcPr>
          <w:p w:rsidR="00B76C41" w:rsidRPr="00085B87" w:rsidRDefault="00B76C41" w:rsidP="008F09C0">
            <w:pPr>
              <w:tabs>
                <w:tab w:val="left" w:pos="360"/>
              </w:tabs>
              <w:rPr>
                <w:sz w:val="20"/>
                <w:szCs w:val="20"/>
              </w:rPr>
            </w:pPr>
          </w:p>
        </w:tc>
        <w:tc>
          <w:tcPr>
            <w:tcW w:w="900" w:type="dxa"/>
          </w:tcPr>
          <w:p w:rsidR="00B76C41" w:rsidRPr="00085B87" w:rsidRDefault="00B76C41" w:rsidP="008F09C0">
            <w:pPr>
              <w:tabs>
                <w:tab w:val="left" w:pos="360"/>
              </w:tabs>
              <w:rPr>
                <w:sz w:val="20"/>
                <w:szCs w:val="20"/>
              </w:rPr>
            </w:pPr>
            <w:r w:rsidRPr="00085B87">
              <w:rPr>
                <w:sz w:val="20"/>
                <w:szCs w:val="20"/>
              </w:rPr>
              <w:t>YES</w:t>
            </w:r>
          </w:p>
        </w:tc>
        <w:tc>
          <w:tcPr>
            <w:tcW w:w="900" w:type="dxa"/>
          </w:tcPr>
          <w:p w:rsidR="00B76C41" w:rsidRPr="00085B87" w:rsidRDefault="00B76C41" w:rsidP="008F09C0">
            <w:pPr>
              <w:tabs>
                <w:tab w:val="left" w:pos="360"/>
              </w:tabs>
              <w:rPr>
                <w:sz w:val="20"/>
                <w:szCs w:val="20"/>
              </w:rPr>
            </w:pPr>
            <w:r w:rsidRPr="00085B87">
              <w:rPr>
                <w:sz w:val="20"/>
                <w:szCs w:val="20"/>
              </w:rPr>
              <w:t>NO</w:t>
            </w:r>
          </w:p>
        </w:tc>
      </w:tr>
      <w:tr w:rsidR="00E63367" w:rsidRPr="007A155A" w:rsidTr="00410F42">
        <w:tc>
          <w:tcPr>
            <w:tcW w:w="7567" w:type="dxa"/>
          </w:tcPr>
          <w:p w:rsidR="00E63367" w:rsidRPr="00085B87" w:rsidRDefault="00E63367" w:rsidP="003530D3">
            <w:p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85B87">
              <w:rPr>
                <w:sz w:val="20"/>
                <w:szCs w:val="20"/>
              </w:rPr>
              <w:t>OVERALL QUESTIONS:</w:t>
            </w:r>
          </w:p>
        </w:tc>
        <w:tc>
          <w:tcPr>
            <w:tcW w:w="900" w:type="dxa"/>
          </w:tcPr>
          <w:p w:rsidR="00E63367" w:rsidRPr="00085B87" w:rsidRDefault="00E63367" w:rsidP="008F09C0">
            <w:pPr>
              <w:tabs>
                <w:tab w:val="left" w:pos="360"/>
              </w:tabs>
              <w:rPr>
                <w:sz w:val="20"/>
                <w:szCs w:val="20"/>
              </w:rPr>
            </w:pPr>
          </w:p>
        </w:tc>
        <w:tc>
          <w:tcPr>
            <w:tcW w:w="900" w:type="dxa"/>
          </w:tcPr>
          <w:p w:rsidR="00E63367" w:rsidRPr="00085B87" w:rsidRDefault="00E63367" w:rsidP="008F09C0">
            <w:pPr>
              <w:tabs>
                <w:tab w:val="left" w:pos="360"/>
              </w:tabs>
              <w:rPr>
                <w:sz w:val="20"/>
                <w:szCs w:val="20"/>
              </w:rPr>
            </w:pPr>
          </w:p>
        </w:tc>
      </w:tr>
      <w:tr w:rsidR="00E63367" w:rsidRPr="007A155A" w:rsidTr="00410F42">
        <w:tc>
          <w:tcPr>
            <w:tcW w:w="7567" w:type="dxa"/>
          </w:tcPr>
          <w:p w:rsidR="00E63367" w:rsidRPr="00085B87" w:rsidRDefault="00E63367" w:rsidP="003530D3">
            <w:pPr>
              <w:tabs>
                <w:tab w:val="left" w:pos="540"/>
              </w:tabs>
              <w:ind w:left="540" w:hanging="540"/>
              <w:rPr>
                <w:sz w:val="20"/>
                <w:szCs w:val="20"/>
              </w:rPr>
            </w:pPr>
            <w:r w:rsidRPr="00085B87">
              <w:rPr>
                <w:sz w:val="20"/>
                <w:szCs w:val="20"/>
              </w:rPr>
              <w:t>1.</w:t>
            </w:r>
            <w:r w:rsidRPr="00085B87">
              <w:rPr>
                <w:rFonts w:cs="Arial"/>
                <w:sz w:val="20"/>
                <w:szCs w:val="20"/>
              </w:rPr>
              <w:t xml:space="preserve">  Is simulator modeling and performance satisfactory?</w:t>
            </w:r>
            <w:r w:rsidRPr="00085B87">
              <w:rPr>
                <w:sz w:val="20"/>
                <w:szCs w:val="20"/>
              </w:rPr>
              <w:t xml:space="preserve">  </w:t>
            </w:r>
          </w:p>
        </w:tc>
        <w:tc>
          <w:tcPr>
            <w:tcW w:w="900" w:type="dxa"/>
          </w:tcPr>
          <w:p w:rsidR="00E63367" w:rsidRPr="00085B87" w:rsidRDefault="00E63367" w:rsidP="008F09C0">
            <w:pPr>
              <w:tabs>
                <w:tab w:val="left" w:pos="360"/>
              </w:tabs>
              <w:rPr>
                <w:sz w:val="20"/>
                <w:szCs w:val="20"/>
              </w:rPr>
            </w:pPr>
          </w:p>
        </w:tc>
        <w:tc>
          <w:tcPr>
            <w:tcW w:w="900" w:type="dxa"/>
          </w:tcPr>
          <w:p w:rsidR="00E63367" w:rsidRPr="00085B87" w:rsidRDefault="00E63367" w:rsidP="008F09C0">
            <w:pPr>
              <w:tabs>
                <w:tab w:val="left" w:pos="360"/>
              </w:tabs>
              <w:rPr>
                <w:sz w:val="20"/>
                <w:szCs w:val="20"/>
              </w:rPr>
            </w:pPr>
          </w:p>
        </w:tc>
      </w:tr>
      <w:tr w:rsidR="00E63367" w:rsidRPr="007A155A" w:rsidTr="00410F42">
        <w:tc>
          <w:tcPr>
            <w:tcW w:w="7567" w:type="dxa"/>
          </w:tcPr>
          <w:p w:rsidR="00E63367" w:rsidRPr="00085B87" w:rsidRDefault="00E63367" w:rsidP="003530D3">
            <w:p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85B87">
              <w:rPr>
                <w:sz w:val="20"/>
                <w:szCs w:val="20"/>
              </w:rPr>
              <w:t xml:space="preserve">2.  </w:t>
            </w:r>
            <w:r w:rsidRPr="00085B87">
              <w:rPr>
                <w:rFonts w:cs="Arial"/>
                <w:sz w:val="20"/>
                <w:szCs w:val="20"/>
              </w:rPr>
              <w:t>Does the facility licensee effectively correct identified simulator deficiencies?</w:t>
            </w:r>
            <w:r w:rsidRPr="00085B87">
              <w:rPr>
                <w:sz w:val="20"/>
                <w:szCs w:val="20"/>
              </w:rPr>
              <w:t xml:space="preserve">  </w:t>
            </w:r>
          </w:p>
        </w:tc>
        <w:tc>
          <w:tcPr>
            <w:tcW w:w="900" w:type="dxa"/>
          </w:tcPr>
          <w:p w:rsidR="00E63367" w:rsidRPr="00085B87" w:rsidRDefault="00E63367" w:rsidP="008F09C0">
            <w:pPr>
              <w:tabs>
                <w:tab w:val="left" w:pos="360"/>
              </w:tabs>
              <w:rPr>
                <w:sz w:val="20"/>
                <w:szCs w:val="20"/>
              </w:rPr>
            </w:pPr>
          </w:p>
        </w:tc>
        <w:tc>
          <w:tcPr>
            <w:tcW w:w="900" w:type="dxa"/>
          </w:tcPr>
          <w:p w:rsidR="00E63367" w:rsidRPr="00085B87" w:rsidRDefault="00E63367" w:rsidP="008F09C0">
            <w:pPr>
              <w:tabs>
                <w:tab w:val="left" w:pos="360"/>
              </w:tabs>
              <w:rPr>
                <w:sz w:val="20"/>
                <w:szCs w:val="20"/>
              </w:rPr>
            </w:pPr>
          </w:p>
        </w:tc>
      </w:tr>
      <w:tr w:rsidR="00E63367" w:rsidRPr="007A155A" w:rsidTr="00410F42">
        <w:tc>
          <w:tcPr>
            <w:tcW w:w="7567" w:type="dxa"/>
          </w:tcPr>
          <w:p w:rsidR="00E63367" w:rsidRPr="00085B87" w:rsidRDefault="00E63367" w:rsidP="003530D3">
            <w:pPr>
              <w:rPr>
                <w:rFonts w:cs="Arial"/>
                <w:sz w:val="20"/>
                <w:szCs w:val="20"/>
              </w:rPr>
            </w:pPr>
            <w:r w:rsidRPr="00085B87">
              <w:rPr>
                <w:sz w:val="20"/>
                <w:szCs w:val="20"/>
              </w:rPr>
              <w:t xml:space="preserve">3. </w:t>
            </w:r>
            <w:r w:rsidR="00A812DD">
              <w:rPr>
                <w:sz w:val="20"/>
                <w:szCs w:val="20"/>
              </w:rPr>
              <w:t xml:space="preserve"> </w:t>
            </w:r>
            <w:r w:rsidRPr="00085B87">
              <w:rPr>
                <w:rFonts w:cs="Arial"/>
                <w:sz w:val="20"/>
                <w:szCs w:val="20"/>
              </w:rPr>
              <w:t xml:space="preserve">Does the facility licensee properly perform required simulator testing?  </w:t>
            </w:r>
          </w:p>
          <w:p w:rsidR="00E63367" w:rsidRPr="00085B87" w:rsidRDefault="00E63367" w:rsidP="003530D3">
            <w:pPr>
              <w:pStyle w:val="ListParagraph"/>
              <w:numPr>
                <w:ilvl w:val="0"/>
                <w:numId w:val="18"/>
              </w:numPr>
              <w:ind w:left="792" w:hanging="450"/>
              <w:rPr>
                <w:rFonts w:cs="Arial"/>
                <w:sz w:val="20"/>
                <w:szCs w:val="20"/>
              </w:rPr>
            </w:pPr>
            <w:r w:rsidRPr="00085B87">
              <w:rPr>
                <w:rFonts w:cs="Arial"/>
                <w:sz w:val="20"/>
                <w:szCs w:val="20"/>
              </w:rPr>
              <w:t>At the correct simulator testing periodicity?</w:t>
            </w:r>
          </w:p>
          <w:p w:rsidR="00E63367" w:rsidRPr="00085B87" w:rsidRDefault="00E63367" w:rsidP="003530D3">
            <w:pPr>
              <w:pStyle w:val="ListParagraph"/>
              <w:numPr>
                <w:ilvl w:val="0"/>
                <w:numId w:val="18"/>
              </w:numPr>
              <w:ind w:left="792" w:hanging="450"/>
              <w:rPr>
                <w:rFonts w:cs="Arial"/>
                <w:sz w:val="20"/>
                <w:szCs w:val="20"/>
              </w:rPr>
            </w:pPr>
            <w:r w:rsidRPr="00085B87">
              <w:rPr>
                <w:rFonts w:cs="Arial"/>
                <w:sz w:val="20"/>
                <w:szCs w:val="20"/>
              </w:rPr>
              <w:t>With proper evaluations of the simulator against the reference plant or best-estimate data?</w:t>
            </w:r>
          </w:p>
          <w:p w:rsidR="00E63367" w:rsidRPr="00085B87" w:rsidRDefault="00E63367" w:rsidP="003530D3">
            <w:pPr>
              <w:pStyle w:val="ListParagraph"/>
              <w:numPr>
                <w:ilvl w:val="0"/>
                <w:numId w:val="18"/>
              </w:numPr>
              <w:ind w:left="792" w:hanging="450"/>
              <w:rPr>
                <w:sz w:val="20"/>
                <w:szCs w:val="20"/>
              </w:rPr>
            </w:pPr>
            <w:r w:rsidRPr="00085B87">
              <w:rPr>
                <w:rFonts w:cs="Arial"/>
                <w:sz w:val="20"/>
                <w:szCs w:val="20"/>
              </w:rPr>
              <w:t>With the correct documentation and retention of simulator test records?</w:t>
            </w:r>
            <w:r w:rsidRPr="00085B87">
              <w:rPr>
                <w:sz w:val="20"/>
                <w:szCs w:val="20"/>
              </w:rPr>
              <w:t xml:space="preserve"> </w:t>
            </w:r>
          </w:p>
        </w:tc>
        <w:tc>
          <w:tcPr>
            <w:tcW w:w="900" w:type="dxa"/>
          </w:tcPr>
          <w:p w:rsidR="00E63367" w:rsidRPr="00085B87" w:rsidRDefault="00E63367" w:rsidP="008F09C0">
            <w:pPr>
              <w:tabs>
                <w:tab w:val="left" w:pos="360"/>
              </w:tabs>
              <w:rPr>
                <w:sz w:val="20"/>
                <w:szCs w:val="20"/>
              </w:rPr>
            </w:pPr>
          </w:p>
        </w:tc>
        <w:tc>
          <w:tcPr>
            <w:tcW w:w="900" w:type="dxa"/>
          </w:tcPr>
          <w:p w:rsidR="00E63367" w:rsidRPr="00085B87" w:rsidRDefault="00E63367" w:rsidP="008F09C0">
            <w:pPr>
              <w:tabs>
                <w:tab w:val="left" w:pos="360"/>
              </w:tabs>
              <w:rPr>
                <w:sz w:val="20"/>
                <w:szCs w:val="20"/>
              </w:rPr>
            </w:pPr>
          </w:p>
        </w:tc>
      </w:tr>
      <w:tr w:rsidR="00E63367" w:rsidRPr="007A155A" w:rsidTr="00410F42">
        <w:tc>
          <w:tcPr>
            <w:tcW w:w="7567" w:type="dxa"/>
          </w:tcPr>
          <w:p w:rsidR="00E63367" w:rsidRPr="00085B87" w:rsidRDefault="00E63367" w:rsidP="00E63367">
            <w:pPr>
              <w:jc w:val="both"/>
              <w:rPr>
                <w:sz w:val="20"/>
                <w:szCs w:val="20"/>
              </w:rPr>
            </w:pPr>
            <w:r w:rsidRPr="00085B87">
              <w:rPr>
                <w:sz w:val="20"/>
                <w:szCs w:val="20"/>
              </w:rPr>
              <w:t>DETAILED QUESTIONS FROM 10 CFR 55.46</w:t>
            </w:r>
          </w:p>
        </w:tc>
        <w:tc>
          <w:tcPr>
            <w:tcW w:w="900" w:type="dxa"/>
          </w:tcPr>
          <w:p w:rsidR="00E63367" w:rsidRPr="00085B87" w:rsidRDefault="00E63367" w:rsidP="008F09C0">
            <w:pPr>
              <w:tabs>
                <w:tab w:val="left" w:pos="360"/>
              </w:tabs>
              <w:rPr>
                <w:sz w:val="20"/>
                <w:szCs w:val="20"/>
              </w:rPr>
            </w:pPr>
          </w:p>
        </w:tc>
        <w:tc>
          <w:tcPr>
            <w:tcW w:w="900" w:type="dxa"/>
          </w:tcPr>
          <w:p w:rsidR="00E63367" w:rsidRPr="00085B87" w:rsidRDefault="00E63367" w:rsidP="008F09C0">
            <w:pPr>
              <w:tabs>
                <w:tab w:val="left" w:pos="360"/>
              </w:tabs>
              <w:rPr>
                <w:sz w:val="20"/>
                <w:szCs w:val="20"/>
              </w:rPr>
            </w:pPr>
          </w:p>
        </w:tc>
      </w:tr>
      <w:tr w:rsidR="00B76C41" w:rsidRPr="007A155A" w:rsidTr="00410F42">
        <w:tc>
          <w:tcPr>
            <w:tcW w:w="7567" w:type="dxa"/>
          </w:tcPr>
          <w:p w:rsidR="00B76C41" w:rsidRPr="00085B87" w:rsidRDefault="00B76C41" w:rsidP="008F09C0">
            <w:p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85B87">
              <w:rPr>
                <w:sz w:val="20"/>
                <w:szCs w:val="20"/>
              </w:rPr>
              <w:t xml:space="preserve">1. </w:t>
            </w:r>
            <w:r w:rsidRPr="00085B87">
              <w:rPr>
                <w:rFonts w:cs="Arial"/>
                <w:sz w:val="20"/>
                <w:szCs w:val="20"/>
              </w:rPr>
              <w:t xml:space="preserve"> If the plant-referenced simulator is used for the administration of NRC reactor operator and senior operator operating test, does the plant-referenced simulator demonstrate expected plant response to operator input and to normal, transient, and accident conditions to which the simulator has been designed to respond?  [</w:t>
            </w:r>
            <w:r w:rsidRPr="00085B87">
              <w:rPr>
                <w:rFonts w:cs="Arial"/>
                <w:sz w:val="20"/>
                <w:szCs w:val="20"/>
              </w:rPr>
              <w:sym w:font="WP TypographicSymbols" w:char="0027"/>
            </w:r>
            <w:r w:rsidRPr="00085B87">
              <w:rPr>
                <w:rFonts w:cs="Arial"/>
                <w:sz w:val="20"/>
                <w:szCs w:val="20"/>
              </w:rPr>
              <w:t xml:space="preserve">55.31(a)(5) and </w:t>
            </w:r>
            <w:r w:rsidRPr="00085B87">
              <w:rPr>
                <w:rFonts w:cs="Arial"/>
                <w:sz w:val="20"/>
                <w:szCs w:val="20"/>
              </w:rPr>
              <w:sym w:font="WP TypographicSymbols" w:char="0027"/>
            </w:r>
            <w:r w:rsidRPr="00085B87">
              <w:rPr>
                <w:rFonts w:cs="Arial"/>
                <w:sz w:val="20"/>
                <w:szCs w:val="20"/>
              </w:rPr>
              <w:t>55.46(c)(1)]</w:t>
            </w:r>
            <w:r w:rsidRPr="00085B87">
              <w:rPr>
                <w:sz w:val="20"/>
                <w:szCs w:val="20"/>
              </w:rPr>
              <w:tab/>
            </w:r>
            <w:r w:rsidRPr="00085B87">
              <w:rPr>
                <w:rFonts w:cs="Arial"/>
                <w:sz w:val="20"/>
                <w:szCs w:val="20"/>
              </w:rPr>
              <w:t xml:space="preserve"> </w:t>
            </w:r>
          </w:p>
        </w:tc>
        <w:tc>
          <w:tcPr>
            <w:tcW w:w="900" w:type="dxa"/>
          </w:tcPr>
          <w:p w:rsidR="00B76C41" w:rsidRPr="00085B87" w:rsidRDefault="00B76C41" w:rsidP="008F09C0">
            <w:pPr>
              <w:tabs>
                <w:tab w:val="left" w:pos="360"/>
              </w:tabs>
              <w:rPr>
                <w:sz w:val="20"/>
                <w:szCs w:val="20"/>
              </w:rPr>
            </w:pPr>
          </w:p>
        </w:tc>
        <w:tc>
          <w:tcPr>
            <w:tcW w:w="900" w:type="dxa"/>
          </w:tcPr>
          <w:p w:rsidR="00B76C41" w:rsidRPr="00085B87" w:rsidRDefault="00B76C41" w:rsidP="008F09C0">
            <w:pPr>
              <w:tabs>
                <w:tab w:val="left" w:pos="360"/>
              </w:tabs>
              <w:rPr>
                <w:sz w:val="20"/>
                <w:szCs w:val="20"/>
              </w:rPr>
            </w:pPr>
          </w:p>
        </w:tc>
      </w:tr>
      <w:tr w:rsidR="00B76C41" w:rsidRPr="007A155A" w:rsidTr="00410F42">
        <w:tc>
          <w:tcPr>
            <w:tcW w:w="7567" w:type="dxa"/>
          </w:tcPr>
          <w:p w:rsidR="00B76C41" w:rsidRPr="00085B87" w:rsidRDefault="00B76C41"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85B87">
              <w:rPr>
                <w:sz w:val="20"/>
                <w:szCs w:val="20"/>
              </w:rPr>
              <w:t xml:space="preserve">2.  </w:t>
            </w:r>
            <w:r w:rsidRPr="00085B87">
              <w:rPr>
                <w:rFonts w:cs="Arial"/>
                <w:sz w:val="20"/>
                <w:szCs w:val="20"/>
              </w:rPr>
              <w:t>Is the plant-referenced simulator sufficient in scope and fidelity with the reference plant to allow conduct of the evolutions listed in 10 CFR 55.45(a</w:t>
            </w:r>
            <w:proofErr w:type="gramStart"/>
            <w:r w:rsidRPr="00085B87">
              <w:rPr>
                <w:rFonts w:cs="Arial"/>
                <w:sz w:val="20"/>
                <w:szCs w:val="20"/>
              </w:rPr>
              <w:t>)(</w:t>
            </w:r>
            <w:proofErr w:type="gramEnd"/>
            <w:r w:rsidRPr="00085B87">
              <w:rPr>
                <w:rFonts w:cs="Arial"/>
                <w:sz w:val="20"/>
                <w:szCs w:val="20"/>
              </w:rPr>
              <w:t>1) through (13),as applicable to the reference plant? [</w:t>
            </w:r>
            <w:r w:rsidRPr="00085B87">
              <w:rPr>
                <w:rFonts w:cs="Arial"/>
                <w:sz w:val="20"/>
                <w:szCs w:val="20"/>
              </w:rPr>
              <w:sym w:font="WP TypographicSymbols" w:char="0027"/>
            </w:r>
            <w:r w:rsidRPr="00085B87">
              <w:rPr>
                <w:rFonts w:cs="Arial"/>
                <w:sz w:val="20"/>
                <w:szCs w:val="20"/>
              </w:rPr>
              <w:t>55.46(c)(1)(</w:t>
            </w:r>
            <w:proofErr w:type="spellStart"/>
            <w:r w:rsidRPr="00085B87">
              <w:rPr>
                <w:rFonts w:cs="Arial"/>
                <w:sz w:val="20"/>
                <w:szCs w:val="20"/>
              </w:rPr>
              <w:t>i</w:t>
            </w:r>
            <w:proofErr w:type="spellEnd"/>
            <w:r w:rsidRPr="00085B87">
              <w:rPr>
                <w:rFonts w:cs="Arial"/>
                <w:sz w:val="20"/>
                <w:szCs w:val="20"/>
              </w:rPr>
              <w:t>)]</w:t>
            </w:r>
          </w:p>
        </w:tc>
        <w:tc>
          <w:tcPr>
            <w:tcW w:w="900" w:type="dxa"/>
          </w:tcPr>
          <w:p w:rsidR="00B76C41" w:rsidRPr="00085B87" w:rsidRDefault="00B76C41" w:rsidP="008F09C0">
            <w:pPr>
              <w:tabs>
                <w:tab w:val="left" w:pos="360"/>
              </w:tabs>
              <w:rPr>
                <w:sz w:val="20"/>
                <w:szCs w:val="20"/>
              </w:rPr>
            </w:pPr>
          </w:p>
        </w:tc>
        <w:tc>
          <w:tcPr>
            <w:tcW w:w="900" w:type="dxa"/>
          </w:tcPr>
          <w:p w:rsidR="00B76C41" w:rsidRPr="00085B87" w:rsidRDefault="00B76C41" w:rsidP="008F09C0">
            <w:pPr>
              <w:tabs>
                <w:tab w:val="left" w:pos="360"/>
              </w:tabs>
              <w:rPr>
                <w:sz w:val="20"/>
                <w:szCs w:val="20"/>
              </w:rPr>
            </w:pPr>
          </w:p>
        </w:tc>
      </w:tr>
      <w:tr w:rsidR="00B76C41" w:rsidRPr="007A155A" w:rsidTr="00410F42">
        <w:tc>
          <w:tcPr>
            <w:tcW w:w="7567" w:type="dxa"/>
          </w:tcPr>
          <w:p w:rsidR="00B76C41" w:rsidRPr="00085B87" w:rsidRDefault="00B76C41"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85B87">
              <w:rPr>
                <w:sz w:val="20"/>
                <w:szCs w:val="20"/>
              </w:rPr>
              <w:t xml:space="preserve">3.  </w:t>
            </w:r>
            <w:r w:rsidRPr="00085B87">
              <w:rPr>
                <w:rFonts w:cs="Arial"/>
                <w:sz w:val="20"/>
                <w:szCs w:val="20"/>
              </w:rPr>
              <w:t>Is the plant-referenced simulator sufficient in scope and fidelity with the reference plant to allow conduct of the evolutions listed in 10 CFR 55.59(c</w:t>
            </w:r>
            <w:proofErr w:type="gramStart"/>
            <w:r w:rsidRPr="00085B87">
              <w:rPr>
                <w:rFonts w:cs="Arial"/>
                <w:sz w:val="20"/>
                <w:szCs w:val="20"/>
              </w:rPr>
              <w:t>)(</w:t>
            </w:r>
            <w:proofErr w:type="gramEnd"/>
            <w:r w:rsidRPr="00085B87">
              <w:rPr>
                <w:rFonts w:cs="Arial"/>
                <w:sz w:val="20"/>
                <w:szCs w:val="20"/>
              </w:rPr>
              <w:t>3)(</w:t>
            </w:r>
            <w:proofErr w:type="spellStart"/>
            <w:r w:rsidRPr="00085B87">
              <w:rPr>
                <w:rFonts w:cs="Arial"/>
                <w:sz w:val="20"/>
                <w:szCs w:val="20"/>
              </w:rPr>
              <w:t>i</w:t>
            </w:r>
            <w:proofErr w:type="spellEnd"/>
            <w:r w:rsidRPr="00085B87">
              <w:rPr>
                <w:rFonts w:cs="Arial"/>
                <w:sz w:val="20"/>
                <w:szCs w:val="20"/>
              </w:rPr>
              <w:t>)(A) through (AA), as applicable to the reference plant? [</w:t>
            </w:r>
            <w:r w:rsidRPr="00085B87">
              <w:rPr>
                <w:rFonts w:cs="Arial"/>
                <w:sz w:val="20"/>
                <w:szCs w:val="20"/>
              </w:rPr>
              <w:sym w:font="WP TypographicSymbols" w:char="0027"/>
            </w:r>
            <w:r w:rsidRPr="00085B87">
              <w:rPr>
                <w:rFonts w:cs="Arial"/>
                <w:sz w:val="20"/>
                <w:szCs w:val="20"/>
              </w:rPr>
              <w:t>55.46(c)(1)(</w:t>
            </w:r>
            <w:proofErr w:type="spellStart"/>
            <w:r w:rsidRPr="00085B87">
              <w:rPr>
                <w:rFonts w:cs="Arial"/>
                <w:sz w:val="20"/>
                <w:szCs w:val="20"/>
              </w:rPr>
              <w:t>i</w:t>
            </w:r>
            <w:proofErr w:type="spellEnd"/>
            <w:r w:rsidRPr="00085B87">
              <w:rPr>
                <w:rFonts w:cs="Arial"/>
                <w:sz w:val="20"/>
                <w:szCs w:val="20"/>
              </w:rPr>
              <w:t>)]</w:t>
            </w:r>
          </w:p>
        </w:tc>
        <w:tc>
          <w:tcPr>
            <w:tcW w:w="900" w:type="dxa"/>
          </w:tcPr>
          <w:p w:rsidR="00B76C41" w:rsidRPr="00085B87" w:rsidRDefault="00B76C41" w:rsidP="008F09C0">
            <w:pPr>
              <w:tabs>
                <w:tab w:val="left" w:pos="360"/>
              </w:tabs>
              <w:rPr>
                <w:sz w:val="20"/>
                <w:szCs w:val="20"/>
              </w:rPr>
            </w:pPr>
          </w:p>
        </w:tc>
        <w:tc>
          <w:tcPr>
            <w:tcW w:w="900" w:type="dxa"/>
          </w:tcPr>
          <w:p w:rsidR="00B76C41" w:rsidRPr="00085B87" w:rsidRDefault="00B76C41" w:rsidP="008F09C0">
            <w:pPr>
              <w:tabs>
                <w:tab w:val="left" w:pos="360"/>
              </w:tabs>
              <w:rPr>
                <w:sz w:val="20"/>
                <w:szCs w:val="20"/>
              </w:rPr>
            </w:pPr>
          </w:p>
        </w:tc>
      </w:tr>
      <w:tr w:rsidR="00B76C41" w:rsidRPr="007A155A" w:rsidTr="00410F42">
        <w:tc>
          <w:tcPr>
            <w:tcW w:w="7567" w:type="dxa"/>
          </w:tcPr>
          <w:p w:rsidR="00B76C41" w:rsidRPr="00085B87" w:rsidRDefault="00B76C41"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8" w:firstLine="18"/>
              <w:rPr>
                <w:sz w:val="20"/>
                <w:szCs w:val="20"/>
              </w:rPr>
            </w:pPr>
            <w:r w:rsidRPr="00085B87">
              <w:rPr>
                <w:sz w:val="20"/>
                <w:szCs w:val="20"/>
              </w:rPr>
              <w:t xml:space="preserve">4.  </w:t>
            </w:r>
            <w:r w:rsidRPr="00085B87">
              <w:rPr>
                <w:rFonts w:cs="Arial"/>
                <w:sz w:val="20"/>
                <w:szCs w:val="20"/>
              </w:rPr>
              <w:t>Is the plant-referenced simulator designed and implemented in a manner that allows for the completion of control manipulations for operator license applicants? [</w:t>
            </w:r>
            <w:r w:rsidRPr="00085B87">
              <w:rPr>
                <w:rFonts w:cs="Arial"/>
                <w:sz w:val="20"/>
                <w:szCs w:val="20"/>
              </w:rPr>
              <w:sym w:font="WP TypographicSymbols" w:char="0027"/>
            </w:r>
            <w:r w:rsidRPr="00085B87">
              <w:rPr>
                <w:rFonts w:cs="Arial"/>
                <w:sz w:val="20"/>
                <w:szCs w:val="20"/>
              </w:rPr>
              <w:t>55.46(c)(1)(ii)]</w:t>
            </w:r>
            <w:r w:rsidRPr="00085B87">
              <w:rPr>
                <w:sz w:val="20"/>
                <w:szCs w:val="20"/>
              </w:rPr>
              <w:t xml:space="preserve"> </w:t>
            </w:r>
          </w:p>
        </w:tc>
        <w:tc>
          <w:tcPr>
            <w:tcW w:w="900" w:type="dxa"/>
          </w:tcPr>
          <w:p w:rsidR="00B76C41" w:rsidRPr="00085B87" w:rsidRDefault="00B76C41" w:rsidP="008F09C0">
            <w:pPr>
              <w:tabs>
                <w:tab w:val="left" w:pos="360"/>
              </w:tabs>
              <w:rPr>
                <w:sz w:val="20"/>
                <w:szCs w:val="20"/>
              </w:rPr>
            </w:pPr>
          </w:p>
        </w:tc>
        <w:tc>
          <w:tcPr>
            <w:tcW w:w="900" w:type="dxa"/>
          </w:tcPr>
          <w:p w:rsidR="00B76C41" w:rsidRPr="00085B87" w:rsidRDefault="00B76C41" w:rsidP="008F09C0">
            <w:pPr>
              <w:tabs>
                <w:tab w:val="left" w:pos="360"/>
              </w:tabs>
              <w:rPr>
                <w:sz w:val="20"/>
                <w:szCs w:val="20"/>
              </w:rPr>
            </w:pPr>
          </w:p>
        </w:tc>
      </w:tr>
      <w:tr w:rsidR="00B76C41" w:rsidRPr="007A155A" w:rsidTr="00410F42">
        <w:tc>
          <w:tcPr>
            <w:tcW w:w="7567" w:type="dxa"/>
          </w:tcPr>
          <w:p w:rsidR="00B76C41" w:rsidRPr="00085B87" w:rsidRDefault="00B76C41"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85B87">
              <w:rPr>
                <w:sz w:val="20"/>
                <w:szCs w:val="20"/>
              </w:rPr>
              <w:t xml:space="preserve">5.  </w:t>
            </w:r>
            <w:r w:rsidRPr="00085B87">
              <w:rPr>
                <w:rFonts w:cs="Arial"/>
                <w:sz w:val="20"/>
                <w:szCs w:val="20"/>
              </w:rPr>
              <w:t>If the plant-referenced simulator is used to meet experience requirements for applicants for operator and senior operator licenses, does the plant-referenced simulator utilize models relating to nuclear and thermal-hydraulic characteristics that replicate the most recent core load in the nuclear power reference plant for which a license is being sought? The phrase "most recent" means the current core or if the reference plant is in a refueling outage, the core just previous to the outage.  (This question can be answered with a brief inquiry to the facility licensee, unless an issue is identified.)    [</w:t>
            </w:r>
            <w:r w:rsidRPr="00085B87">
              <w:rPr>
                <w:rFonts w:cs="Arial"/>
                <w:sz w:val="20"/>
                <w:szCs w:val="20"/>
              </w:rPr>
              <w:sym w:font="WP TypographicSymbols" w:char="0027"/>
            </w:r>
            <w:r w:rsidRPr="00085B87">
              <w:rPr>
                <w:rFonts w:cs="Arial"/>
                <w:sz w:val="20"/>
                <w:szCs w:val="20"/>
              </w:rPr>
              <w:t>55.31(a)(5)], [</w:t>
            </w:r>
            <w:r w:rsidRPr="00085B87">
              <w:rPr>
                <w:rFonts w:cs="Arial"/>
                <w:sz w:val="20"/>
                <w:szCs w:val="20"/>
              </w:rPr>
              <w:sym w:font="WP TypographicSymbols" w:char="0027"/>
            </w:r>
            <w:r w:rsidRPr="00085B87">
              <w:rPr>
                <w:rFonts w:cs="Arial"/>
                <w:sz w:val="20"/>
                <w:szCs w:val="20"/>
              </w:rPr>
              <w:t xml:space="preserve">55.46(c)(1), and </w:t>
            </w:r>
            <w:r w:rsidRPr="00085B87">
              <w:rPr>
                <w:rFonts w:cs="Arial"/>
                <w:sz w:val="20"/>
                <w:szCs w:val="20"/>
              </w:rPr>
              <w:sym w:font="WP TypographicSymbols" w:char="0027"/>
            </w:r>
            <w:r w:rsidRPr="00085B87">
              <w:rPr>
                <w:rFonts w:cs="Arial"/>
                <w:sz w:val="20"/>
                <w:szCs w:val="20"/>
              </w:rPr>
              <w:t>55.46(c)(2)(</w:t>
            </w:r>
            <w:proofErr w:type="spellStart"/>
            <w:r w:rsidRPr="00085B87">
              <w:rPr>
                <w:rFonts w:cs="Arial"/>
                <w:sz w:val="20"/>
                <w:szCs w:val="20"/>
              </w:rPr>
              <w:t>i</w:t>
            </w:r>
            <w:proofErr w:type="spellEnd"/>
            <w:r w:rsidRPr="00085B87">
              <w:rPr>
                <w:rFonts w:cs="Arial"/>
                <w:sz w:val="20"/>
                <w:szCs w:val="20"/>
              </w:rPr>
              <w:t>)]</w:t>
            </w:r>
          </w:p>
        </w:tc>
        <w:tc>
          <w:tcPr>
            <w:tcW w:w="900" w:type="dxa"/>
          </w:tcPr>
          <w:p w:rsidR="00B76C41" w:rsidRPr="00085B87" w:rsidRDefault="00B76C41" w:rsidP="008F09C0">
            <w:pPr>
              <w:tabs>
                <w:tab w:val="left" w:pos="360"/>
              </w:tabs>
              <w:rPr>
                <w:sz w:val="20"/>
                <w:szCs w:val="20"/>
              </w:rPr>
            </w:pPr>
          </w:p>
        </w:tc>
        <w:tc>
          <w:tcPr>
            <w:tcW w:w="900" w:type="dxa"/>
          </w:tcPr>
          <w:p w:rsidR="00B76C41" w:rsidRPr="00085B87" w:rsidRDefault="00B76C41" w:rsidP="008F09C0">
            <w:pPr>
              <w:tabs>
                <w:tab w:val="left" w:pos="360"/>
              </w:tabs>
              <w:rPr>
                <w:sz w:val="20"/>
                <w:szCs w:val="20"/>
              </w:rPr>
            </w:pPr>
          </w:p>
        </w:tc>
      </w:tr>
      <w:tr w:rsidR="00085B87" w:rsidRPr="007A155A" w:rsidTr="00410F42">
        <w:tc>
          <w:tcPr>
            <w:tcW w:w="7567" w:type="dxa"/>
          </w:tcPr>
          <w:p w:rsidR="00085B87" w:rsidRPr="00085B87" w:rsidRDefault="00085B87"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972CB">
              <w:rPr>
                <w:sz w:val="20"/>
                <w:szCs w:val="20"/>
              </w:rPr>
              <w:t xml:space="preserve">6.  </w:t>
            </w:r>
            <w:r w:rsidRPr="000972CB">
              <w:rPr>
                <w:rFonts w:cs="Arial"/>
                <w:sz w:val="20"/>
                <w:szCs w:val="20"/>
              </w:rPr>
              <w:t>Has the plant-referenced simulator fidelity been demonstrated so that significant control manipulations are completed without procedure exceptions, simulator performance exceptions, or deviation from the approved training scenario sequence? [</w:t>
            </w:r>
            <w:r w:rsidRPr="000972CB">
              <w:rPr>
                <w:rFonts w:cs="Arial"/>
                <w:sz w:val="20"/>
                <w:szCs w:val="20"/>
              </w:rPr>
              <w:sym w:font="WP TypographicSymbols" w:char="0027"/>
            </w:r>
            <w:r w:rsidRPr="000972CB">
              <w:rPr>
                <w:rFonts w:cs="Arial"/>
                <w:sz w:val="20"/>
                <w:szCs w:val="20"/>
              </w:rPr>
              <w:t>55.46(c)(2)(ii)]</w:t>
            </w:r>
          </w:p>
        </w:tc>
        <w:tc>
          <w:tcPr>
            <w:tcW w:w="900" w:type="dxa"/>
          </w:tcPr>
          <w:p w:rsidR="00085B87" w:rsidRPr="00085B87" w:rsidRDefault="00085B87" w:rsidP="008F09C0">
            <w:pPr>
              <w:tabs>
                <w:tab w:val="left" w:pos="360"/>
              </w:tabs>
              <w:rPr>
                <w:sz w:val="20"/>
                <w:szCs w:val="20"/>
              </w:rPr>
            </w:pPr>
          </w:p>
        </w:tc>
        <w:tc>
          <w:tcPr>
            <w:tcW w:w="900" w:type="dxa"/>
          </w:tcPr>
          <w:p w:rsidR="00085B87" w:rsidRPr="00085B87" w:rsidRDefault="00085B87" w:rsidP="008F09C0">
            <w:pPr>
              <w:tabs>
                <w:tab w:val="left" w:pos="360"/>
              </w:tabs>
              <w:rPr>
                <w:sz w:val="20"/>
                <w:szCs w:val="20"/>
              </w:rPr>
            </w:pPr>
          </w:p>
        </w:tc>
      </w:tr>
      <w:tr w:rsidR="00410F42" w:rsidRPr="007A155A" w:rsidTr="00410F42">
        <w:tc>
          <w:tcPr>
            <w:tcW w:w="7567" w:type="dxa"/>
          </w:tcPr>
          <w:p w:rsidR="00410F42" w:rsidRPr="000972CB" w:rsidRDefault="00410F42"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972CB">
              <w:rPr>
                <w:sz w:val="20"/>
                <w:szCs w:val="20"/>
              </w:rPr>
              <w:t>7.  T</w:t>
            </w:r>
            <w:r w:rsidRPr="000972CB">
              <w:rPr>
                <w:rFonts w:cs="Arial"/>
                <w:sz w:val="20"/>
                <w:szCs w:val="20"/>
              </w:rPr>
              <w:t>here has been no lapse in the facility licensee conducted simulator performance testing throughout the life of the simulation facility  [</w:t>
            </w:r>
            <w:r w:rsidRPr="000972CB">
              <w:rPr>
                <w:rFonts w:cs="Arial"/>
                <w:sz w:val="20"/>
                <w:szCs w:val="20"/>
              </w:rPr>
              <w:sym w:font="WP TypographicSymbols" w:char="0027"/>
            </w:r>
            <w:r w:rsidRPr="000972CB">
              <w:rPr>
                <w:rFonts w:cs="Arial"/>
                <w:sz w:val="20"/>
                <w:szCs w:val="20"/>
              </w:rPr>
              <w:t>55.46(d)(1)]</w:t>
            </w:r>
          </w:p>
        </w:tc>
        <w:tc>
          <w:tcPr>
            <w:tcW w:w="900" w:type="dxa"/>
          </w:tcPr>
          <w:p w:rsidR="00410F42" w:rsidRPr="00085B87" w:rsidRDefault="00410F42" w:rsidP="008F09C0">
            <w:pPr>
              <w:tabs>
                <w:tab w:val="left" w:pos="360"/>
              </w:tabs>
              <w:rPr>
                <w:sz w:val="20"/>
                <w:szCs w:val="20"/>
              </w:rPr>
            </w:pPr>
          </w:p>
        </w:tc>
        <w:tc>
          <w:tcPr>
            <w:tcW w:w="900" w:type="dxa"/>
          </w:tcPr>
          <w:p w:rsidR="00410F42" w:rsidRPr="00085B87" w:rsidRDefault="00410F42" w:rsidP="008F09C0">
            <w:pPr>
              <w:tabs>
                <w:tab w:val="left" w:pos="360"/>
              </w:tabs>
              <w:rPr>
                <w:sz w:val="20"/>
                <w:szCs w:val="20"/>
              </w:rPr>
            </w:pPr>
          </w:p>
        </w:tc>
      </w:tr>
    </w:tbl>
    <w:p w:rsidR="00720200" w:rsidRDefault="00720200" w:rsidP="00B76C41">
      <w:pPr>
        <w:tabs>
          <w:tab w:val="center" w:pos="4680"/>
          <w:tab w:val="left" w:pos="5076"/>
          <w:tab w:val="left" w:pos="5680"/>
          <w:tab w:val="left" w:pos="6284"/>
          <w:tab w:val="left" w:pos="6888"/>
          <w:tab w:val="left" w:pos="7492"/>
          <w:tab w:val="left" w:pos="8096"/>
          <w:tab w:val="left" w:pos="8700"/>
          <w:tab w:val="left" w:pos="9304"/>
        </w:tabs>
        <w:jc w:val="center"/>
        <w:rPr>
          <w:rFonts w:cs="Arial"/>
          <w:szCs w:val="22"/>
        </w:rPr>
        <w:sectPr w:rsidR="00720200" w:rsidSect="00CE36D4">
          <w:footerReference w:type="default" r:id="rId20"/>
          <w:pgSz w:w="12240" w:h="15840"/>
          <w:pgMar w:top="1440" w:right="1440" w:bottom="1440" w:left="1440" w:header="1440" w:footer="1440" w:gutter="0"/>
          <w:pgNumType w:start="1"/>
          <w:cols w:space="720"/>
          <w:docGrid w:linePitch="360"/>
        </w:sectPr>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firstRow="1" w:lastRow="1" w:firstColumn="1" w:lastColumn="1" w:noHBand="0" w:noVBand="0"/>
      </w:tblPr>
      <w:tblGrid>
        <w:gridCol w:w="7567"/>
        <w:gridCol w:w="900"/>
        <w:gridCol w:w="900"/>
      </w:tblGrid>
      <w:tr w:rsidR="00B76C41" w:rsidRPr="007A155A" w:rsidTr="00410F42">
        <w:tc>
          <w:tcPr>
            <w:tcW w:w="7567" w:type="dxa"/>
          </w:tcPr>
          <w:p w:rsidR="00B76C41" w:rsidRPr="000972CB" w:rsidRDefault="00B76C41" w:rsidP="008F09C0">
            <w:pPr>
              <w:tabs>
                <w:tab w:val="left" w:pos="360"/>
              </w:tabs>
              <w:rPr>
                <w:sz w:val="20"/>
                <w:szCs w:val="20"/>
              </w:rPr>
            </w:pPr>
          </w:p>
        </w:tc>
        <w:tc>
          <w:tcPr>
            <w:tcW w:w="900" w:type="dxa"/>
          </w:tcPr>
          <w:p w:rsidR="00B76C41" w:rsidRPr="000972CB" w:rsidRDefault="00B76C41" w:rsidP="008F09C0">
            <w:pPr>
              <w:tabs>
                <w:tab w:val="left" w:pos="360"/>
              </w:tabs>
              <w:rPr>
                <w:sz w:val="20"/>
                <w:szCs w:val="20"/>
              </w:rPr>
            </w:pPr>
            <w:r w:rsidRPr="000972CB">
              <w:rPr>
                <w:sz w:val="20"/>
                <w:szCs w:val="20"/>
              </w:rPr>
              <w:t>YES</w:t>
            </w:r>
          </w:p>
        </w:tc>
        <w:tc>
          <w:tcPr>
            <w:tcW w:w="900" w:type="dxa"/>
          </w:tcPr>
          <w:p w:rsidR="00B76C41" w:rsidRPr="000972CB" w:rsidRDefault="00B76C41" w:rsidP="008F09C0">
            <w:pPr>
              <w:tabs>
                <w:tab w:val="left" w:pos="360"/>
              </w:tabs>
              <w:rPr>
                <w:sz w:val="20"/>
                <w:szCs w:val="20"/>
              </w:rPr>
            </w:pPr>
            <w:r w:rsidRPr="000972CB">
              <w:rPr>
                <w:sz w:val="20"/>
                <w:szCs w:val="20"/>
              </w:rPr>
              <w:t>NO</w:t>
            </w:r>
          </w:p>
        </w:tc>
      </w:tr>
      <w:tr w:rsidR="003530D3" w:rsidRPr="007A155A" w:rsidTr="00410F42">
        <w:tc>
          <w:tcPr>
            <w:tcW w:w="7567" w:type="dxa"/>
          </w:tcPr>
          <w:p w:rsidR="003530D3" w:rsidRPr="000972CB" w:rsidRDefault="003530D3" w:rsidP="005B4B1E">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972CB">
              <w:rPr>
                <w:sz w:val="20"/>
                <w:szCs w:val="20"/>
              </w:rPr>
              <w:t xml:space="preserve">8.  </w:t>
            </w:r>
            <w:r w:rsidRPr="000972CB">
              <w:rPr>
                <w:rFonts w:cs="Arial"/>
                <w:sz w:val="20"/>
                <w:szCs w:val="20"/>
              </w:rPr>
              <w:t>Are the results of performance testing retained for four years after the completion of each performance test or until superseded by updated test results? [</w:t>
            </w:r>
            <w:r w:rsidRPr="000972CB">
              <w:rPr>
                <w:rFonts w:cs="Arial"/>
                <w:sz w:val="20"/>
                <w:szCs w:val="20"/>
              </w:rPr>
              <w:sym w:font="WP TypographicSymbols" w:char="0027"/>
            </w:r>
            <w:r w:rsidRPr="000972CB">
              <w:rPr>
                <w:rFonts w:cs="Arial"/>
                <w:sz w:val="20"/>
                <w:szCs w:val="20"/>
              </w:rPr>
              <w:t>55.46(d)(1)]</w:t>
            </w:r>
          </w:p>
        </w:tc>
        <w:tc>
          <w:tcPr>
            <w:tcW w:w="900" w:type="dxa"/>
          </w:tcPr>
          <w:p w:rsidR="003530D3" w:rsidRPr="000972CB" w:rsidRDefault="003530D3" w:rsidP="005B4B1E">
            <w:pPr>
              <w:tabs>
                <w:tab w:val="left" w:pos="360"/>
              </w:tabs>
              <w:rPr>
                <w:sz w:val="20"/>
                <w:szCs w:val="20"/>
              </w:rPr>
            </w:pPr>
          </w:p>
        </w:tc>
        <w:tc>
          <w:tcPr>
            <w:tcW w:w="900" w:type="dxa"/>
          </w:tcPr>
          <w:p w:rsidR="003530D3" w:rsidRPr="000972CB" w:rsidRDefault="003530D3" w:rsidP="005B4B1E">
            <w:pPr>
              <w:tabs>
                <w:tab w:val="left" w:pos="360"/>
              </w:tabs>
              <w:rPr>
                <w:sz w:val="20"/>
                <w:szCs w:val="20"/>
              </w:rPr>
            </w:pPr>
          </w:p>
        </w:tc>
      </w:tr>
      <w:tr w:rsidR="003530D3" w:rsidRPr="007A155A" w:rsidTr="00410F42">
        <w:tc>
          <w:tcPr>
            <w:tcW w:w="7567" w:type="dxa"/>
          </w:tcPr>
          <w:p w:rsidR="003530D3" w:rsidRPr="000972CB" w:rsidRDefault="003530D3"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972CB">
              <w:rPr>
                <w:sz w:val="20"/>
                <w:szCs w:val="20"/>
              </w:rPr>
              <w:t xml:space="preserve">9.  </w:t>
            </w:r>
            <w:r w:rsidRPr="000972CB">
              <w:rPr>
                <w:rFonts w:cs="Arial"/>
                <w:sz w:val="20"/>
                <w:szCs w:val="20"/>
              </w:rPr>
              <w:t>Are modeling and hardware discrepancies and discrepancies identified from scenario validation and from performance testing being corrected? [</w:t>
            </w:r>
            <w:r w:rsidRPr="000972CB">
              <w:rPr>
                <w:rFonts w:cs="Arial"/>
                <w:sz w:val="20"/>
                <w:szCs w:val="20"/>
              </w:rPr>
              <w:sym w:font="WP TypographicSymbols" w:char="0027"/>
            </w:r>
            <w:r w:rsidRPr="000972CB">
              <w:rPr>
                <w:rFonts w:cs="Arial"/>
                <w:sz w:val="20"/>
                <w:szCs w:val="20"/>
              </w:rPr>
              <w:t>55.46(d)(2)]</w:t>
            </w:r>
          </w:p>
        </w:tc>
        <w:tc>
          <w:tcPr>
            <w:tcW w:w="900" w:type="dxa"/>
          </w:tcPr>
          <w:p w:rsidR="003530D3" w:rsidRPr="000972CB" w:rsidRDefault="003530D3" w:rsidP="008F09C0">
            <w:pPr>
              <w:tabs>
                <w:tab w:val="left" w:pos="360"/>
              </w:tabs>
              <w:rPr>
                <w:sz w:val="20"/>
                <w:szCs w:val="20"/>
              </w:rPr>
            </w:pPr>
          </w:p>
        </w:tc>
        <w:tc>
          <w:tcPr>
            <w:tcW w:w="900" w:type="dxa"/>
          </w:tcPr>
          <w:p w:rsidR="003530D3" w:rsidRPr="000972CB" w:rsidRDefault="003530D3" w:rsidP="008F09C0">
            <w:pPr>
              <w:tabs>
                <w:tab w:val="left" w:pos="360"/>
              </w:tabs>
              <w:rPr>
                <w:sz w:val="20"/>
                <w:szCs w:val="20"/>
              </w:rPr>
            </w:pPr>
          </w:p>
        </w:tc>
      </w:tr>
      <w:tr w:rsidR="003530D3" w:rsidRPr="007A155A" w:rsidTr="00410F42">
        <w:tc>
          <w:tcPr>
            <w:tcW w:w="7567" w:type="dxa"/>
          </w:tcPr>
          <w:p w:rsidR="003530D3" w:rsidRPr="000972CB" w:rsidRDefault="003530D3"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972CB">
              <w:rPr>
                <w:sz w:val="20"/>
                <w:szCs w:val="20"/>
              </w:rPr>
              <w:t xml:space="preserve">10.  </w:t>
            </w:r>
            <w:r w:rsidRPr="000972CB">
              <w:rPr>
                <w:rFonts w:cs="Arial"/>
                <w:sz w:val="20"/>
                <w:szCs w:val="20"/>
              </w:rPr>
              <w:t>Are results of any uncorrected performance test failures that may exist at the time of the operating test or requalification program inspection available for NRC review? [</w:t>
            </w:r>
            <w:r w:rsidRPr="000972CB">
              <w:rPr>
                <w:rFonts w:cs="Arial"/>
                <w:sz w:val="20"/>
                <w:szCs w:val="20"/>
              </w:rPr>
              <w:sym w:font="WP TypographicSymbols" w:char="0027"/>
            </w:r>
            <w:r w:rsidRPr="000972CB">
              <w:rPr>
                <w:rFonts w:cs="Arial"/>
                <w:sz w:val="20"/>
                <w:szCs w:val="20"/>
              </w:rPr>
              <w:t>55.46(d)(3)]</w:t>
            </w:r>
          </w:p>
        </w:tc>
        <w:tc>
          <w:tcPr>
            <w:tcW w:w="900" w:type="dxa"/>
          </w:tcPr>
          <w:p w:rsidR="003530D3" w:rsidRPr="000972CB" w:rsidRDefault="003530D3" w:rsidP="008F09C0">
            <w:pPr>
              <w:tabs>
                <w:tab w:val="left" w:pos="360"/>
              </w:tabs>
              <w:rPr>
                <w:sz w:val="20"/>
                <w:szCs w:val="20"/>
              </w:rPr>
            </w:pPr>
          </w:p>
        </w:tc>
        <w:tc>
          <w:tcPr>
            <w:tcW w:w="900" w:type="dxa"/>
          </w:tcPr>
          <w:p w:rsidR="003530D3" w:rsidRPr="000972CB" w:rsidRDefault="003530D3" w:rsidP="008F09C0">
            <w:pPr>
              <w:tabs>
                <w:tab w:val="left" w:pos="360"/>
              </w:tabs>
              <w:rPr>
                <w:sz w:val="20"/>
                <w:szCs w:val="20"/>
              </w:rPr>
            </w:pPr>
          </w:p>
        </w:tc>
      </w:tr>
      <w:tr w:rsidR="003530D3" w:rsidRPr="007A155A" w:rsidTr="00410F42">
        <w:tc>
          <w:tcPr>
            <w:tcW w:w="7567" w:type="dxa"/>
          </w:tcPr>
          <w:p w:rsidR="003530D3" w:rsidRPr="000972CB" w:rsidRDefault="003530D3" w:rsidP="00A812DD">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972CB">
              <w:rPr>
                <w:sz w:val="20"/>
                <w:szCs w:val="20"/>
              </w:rPr>
              <w:t xml:space="preserve">11.  </w:t>
            </w:r>
            <w:r w:rsidRPr="000972CB">
              <w:rPr>
                <w:rFonts w:cs="Arial"/>
                <w:sz w:val="20"/>
                <w:szCs w:val="20"/>
              </w:rPr>
              <w:t>Has simulator fidelity been maintained such that license application, examination, and test integrity are consistent with 10 CFR 55.49 requirements?  [</w:t>
            </w:r>
            <w:r w:rsidRPr="000972CB">
              <w:rPr>
                <w:rFonts w:cs="Arial"/>
                <w:sz w:val="20"/>
                <w:szCs w:val="20"/>
              </w:rPr>
              <w:sym w:font="WP TypographicSymbols" w:char="0027"/>
            </w:r>
            <w:r w:rsidRPr="000972CB">
              <w:rPr>
                <w:rFonts w:cs="Arial"/>
                <w:sz w:val="20"/>
                <w:szCs w:val="20"/>
              </w:rPr>
              <w:t>55.46(d)(4)]</w:t>
            </w:r>
            <w:r w:rsidR="00A812DD" w:rsidRPr="000972CB">
              <w:rPr>
                <w:sz w:val="20"/>
                <w:szCs w:val="20"/>
              </w:rPr>
              <w:t xml:space="preserve"> </w:t>
            </w:r>
          </w:p>
        </w:tc>
        <w:tc>
          <w:tcPr>
            <w:tcW w:w="900" w:type="dxa"/>
          </w:tcPr>
          <w:p w:rsidR="003530D3" w:rsidRPr="000972CB" w:rsidRDefault="003530D3" w:rsidP="008F09C0">
            <w:pPr>
              <w:tabs>
                <w:tab w:val="left" w:pos="360"/>
              </w:tabs>
              <w:rPr>
                <w:sz w:val="20"/>
                <w:szCs w:val="20"/>
              </w:rPr>
            </w:pPr>
          </w:p>
        </w:tc>
        <w:tc>
          <w:tcPr>
            <w:tcW w:w="900" w:type="dxa"/>
          </w:tcPr>
          <w:p w:rsidR="003530D3" w:rsidRPr="000972CB" w:rsidRDefault="003530D3" w:rsidP="008F09C0">
            <w:pPr>
              <w:tabs>
                <w:tab w:val="left" w:pos="360"/>
              </w:tabs>
              <w:rPr>
                <w:sz w:val="20"/>
                <w:szCs w:val="20"/>
              </w:rPr>
            </w:pPr>
          </w:p>
        </w:tc>
      </w:tr>
    </w:tbl>
    <w:p w:rsidR="00B76C41" w:rsidRDefault="00B76C41" w:rsidP="00B76C41">
      <w:pPr>
        <w:jc w:val="both"/>
        <w:rPr>
          <w:sz w:val="24"/>
        </w:rPr>
      </w:pPr>
    </w:p>
    <w:p w:rsidR="002632FA" w:rsidRPr="00022AB3" w:rsidRDefault="002632FA" w:rsidP="00A812DD">
      <w:pPr>
        <w:rPr>
          <w:rFonts w:cs="Arial"/>
          <w:szCs w:val="22"/>
        </w:rPr>
      </w:pPr>
      <w:r w:rsidRPr="00022AB3">
        <w:rPr>
          <w:szCs w:val="22"/>
        </w:rPr>
        <w:t>If any block in this checklist is checked “NO”, these items shall be considered a</w:t>
      </w:r>
      <w:r w:rsidR="00E20312" w:rsidRPr="00022AB3">
        <w:rPr>
          <w:szCs w:val="22"/>
        </w:rPr>
        <w:t xml:space="preserve">  </w:t>
      </w:r>
      <w:r w:rsidRPr="00022AB3">
        <w:rPr>
          <w:szCs w:val="22"/>
        </w:rPr>
        <w:t xml:space="preserve"> performance deficiency against the standards associated with 10 CFR 55.46, “Simulation facilities</w:t>
      </w:r>
      <w:r w:rsidR="00E63367" w:rsidRPr="00022AB3">
        <w:rPr>
          <w:szCs w:val="22"/>
        </w:rPr>
        <w:t>,</w:t>
      </w:r>
      <w:r w:rsidRPr="00022AB3">
        <w:rPr>
          <w:szCs w:val="22"/>
        </w:rPr>
        <w:t>”</w:t>
      </w:r>
      <w:r w:rsidR="00E63367" w:rsidRPr="00022AB3">
        <w:rPr>
          <w:szCs w:val="22"/>
        </w:rPr>
        <w:t xml:space="preserve"> and</w:t>
      </w:r>
      <w:r w:rsidRPr="00022AB3">
        <w:rPr>
          <w:szCs w:val="22"/>
        </w:rPr>
        <w:t xml:space="preserve"> shall be processed as potential findings </w:t>
      </w:r>
      <w:r w:rsidR="00E63367" w:rsidRPr="00022AB3">
        <w:rPr>
          <w:szCs w:val="22"/>
        </w:rPr>
        <w:t>typically with a regulatory violation</w:t>
      </w:r>
      <w:r w:rsidR="00B70945" w:rsidRPr="00022AB3">
        <w:rPr>
          <w:szCs w:val="22"/>
        </w:rPr>
        <w:t xml:space="preserve"> against 10 CFR 55.46</w:t>
      </w:r>
      <w:r w:rsidRPr="00022AB3">
        <w:rPr>
          <w:szCs w:val="22"/>
        </w:rPr>
        <w:t xml:space="preserve">.  </w:t>
      </w:r>
      <w:r w:rsidRPr="00022AB3">
        <w:rPr>
          <w:rFonts w:cs="Arial"/>
          <w:szCs w:val="22"/>
        </w:rPr>
        <w:t xml:space="preserve">Consult IMC 0612, Power Reactor Inspection Reports, for additional information </w:t>
      </w:r>
      <w:r w:rsidR="001828F6" w:rsidRPr="00022AB3">
        <w:rPr>
          <w:rFonts w:cs="Arial"/>
          <w:szCs w:val="22"/>
        </w:rPr>
        <w:t xml:space="preserve">for </w:t>
      </w:r>
      <w:r w:rsidRPr="00022AB3">
        <w:rPr>
          <w:rFonts w:cs="Arial"/>
          <w:szCs w:val="22"/>
        </w:rPr>
        <w:t xml:space="preserve">screening of inspection results.  </w:t>
      </w:r>
    </w:p>
    <w:p w:rsidR="00CD44C7" w:rsidRDefault="00CD44C7" w:rsidP="009A568E">
      <w:pPr>
        <w:tabs>
          <w:tab w:val="center" w:pos="4680"/>
          <w:tab w:val="left" w:pos="5076"/>
          <w:tab w:val="left" w:pos="5680"/>
          <w:tab w:val="left" w:pos="6284"/>
          <w:tab w:val="left" w:pos="6888"/>
          <w:tab w:val="left" w:pos="7492"/>
          <w:tab w:val="left" w:pos="8096"/>
          <w:tab w:val="left" w:pos="8700"/>
          <w:tab w:val="left" w:pos="9304"/>
        </w:tabs>
        <w:jc w:val="both"/>
        <w:rPr>
          <w:rFonts w:cs="Arial"/>
          <w:sz w:val="24"/>
        </w:rPr>
      </w:pPr>
    </w:p>
    <w:p w:rsidR="003530D3" w:rsidRDefault="003530D3" w:rsidP="009A568E">
      <w:pPr>
        <w:tabs>
          <w:tab w:val="center" w:pos="4680"/>
          <w:tab w:val="left" w:pos="5076"/>
          <w:tab w:val="left" w:pos="5680"/>
          <w:tab w:val="left" w:pos="6284"/>
          <w:tab w:val="left" w:pos="6888"/>
          <w:tab w:val="left" w:pos="7492"/>
          <w:tab w:val="left" w:pos="8096"/>
          <w:tab w:val="left" w:pos="8700"/>
          <w:tab w:val="left" w:pos="9304"/>
        </w:tabs>
        <w:jc w:val="both"/>
        <w:rPr>
          <w:rFonts w:cs="Arial"/>
          <w:sz w:val="24"/>
        </w:rPr>
      </w:pPr>
    </w:p>
    <w:p w:rsidR="003530D3" w:rsidRDefault="003530D3" w:rsidP="00D87CAF">
      <w:pPr>
        <w:tabs>
          <w:tab w:val="center" w:pos="4680"/>
          <w:tab w:val="left" w:pos="5076"/>
          <w:tab w:val="left" w:pos="5680"/>
          <w:tab w:val="left" w:pos="6284"/>
          <w:tab w:val="left" w:pos="6888"/>
          <w:tab w:val="left" w:pos="7492"/>
          <w:tab w:val="left" w:pos="8096"/>
          <w:tab w:val="left" w:pos="8700"/>
          <w:tab w:val="left" w:pos="9304"/>
        </w:tabs>
        <w:rPr>
          <w:rFonts w:cs="Arial"/>
          <w:sz w:val="24"/>
        </w:rPr>
        <w:sectPr w:rsidR="003530D3" w:rsidSect="00720200">
          <w:footerReference w:type="default" r:id="rId21"/>
          <w:pgSz w:w="12240" w:h="15840"/>
          <w:pgMar w:top="1440" w:right="1440" w:bottom="1440" w:left="1440" w:header="1440" w:footer="1440" w:gutter="0"/>
          <w:cols w:space="720"/>
          <w:docGrid w:linePitch="360"/>
        </w:sectPr>
      </w:pPr>
    </w:p>
    <w:p w:rsidR="00E95DA2" w:rsidRPr="004F1815" w:rsidRDefault="00E95DA2" w:rsidP="00E95DA2">
      <w:pPr>
        <w:tabs>
          <w:tab w:val="left" w:pos="360"/>
        </w:tabs>
        <w:jc w:val="center"/>
        <w:rPr>
          <w:szCs w:val="22"/>
        </w:rPr>
      </w:pPr>
      <w:r w:rsidRPr="004F1815">
        <w:rPr>
          <w:szCs w:val="22"/>
        </w:rPr>
        <w:lastRenderedPageBreak/>
        <w:t xml:space="preserve">APPENDIX H </w:t>
      </w:r>
    </w:p>
    <w:p w:rsidR="00E92D78" w:rsidRPr="004F1815" w:rsidRDefault="00E92D78" w:rsidP="00E95DA2">
      <w:pPr>
        <w:tabs>
          <w:tab w:val="left" w:pos="360"/>
        </w:tabs>
        <w:jc w:val="center"/>
        <w:rPr>
          <w:szCs w:val="22"/>
        </w:rPr>
      </w:pPr>
    </w:p>
    <w:p w:rsidR="00E92D78" w:rsidRPr="004F1815" w:rsidRDefault="00720200" w:rsidP="00E95DA2">
      <w:pPr>
        <w:tabs>
          <w:tab w:val="left" w:pos="360"/>
        </w:tabs>
        <w:jc w:val="center"/>
        <w:rPr>
          <w:szCs w:val="22"/>
        </w:rPr>
      </w:pPr>
      <w:r w:rsidRPr="004F1815">
        <w:rPr>
          <w:rFonts w:cs="Arial"/>
          <w:szCs w:val="22"/>
        </w:rPr>
        <w:t>Generic Licensed Operator Observation Checklists</w:t>
      </w:r>
    </w:p>
    <w:p w:rsidR="00E95DA2" w:rsidRPr="004F1815" w:rsidRDefault="00E95DA2" w:rsidP="00E95DA2">
      <w:pPr>
        <w:tabs>
          <w:tab w:val="left" w:pos="360"/>
        </w:tabs>
        <w:jc w:val="center"/>
        <w:rPr>
          <w:szCs w:val="22"/>
        </w:rPr>
      </w:pPr>
    </w:p>
    <w:p w:rsidR="00E95DA2" w:rsidRPr="004F1815" w:rsidRDefault="00720200" w:rsidP="00E95DA2">
      <w:pPr>
        <w:tabs>
          <w:tab w:val="left" w:pos="360"/>
        </w:tabs>
        <w:jc w:val="center"/>
        <w:rPr>
          <w:szCs w:val="22"/>
        </w:rPr>
      </w:pPr>
      <w:r w:rsidRPr="004F1815">
        <w:rPr>
          <w:szCs w:val="22"/>
        </w:rPr>
        <w:t>Control Room/In Plant Observation Checklist</w:t>
      </w:r>
    </w:p>
    <w:p w:rsidR="00E95DA2" w:rsidRPr="004F1815" w:rsidRDefault="00E95DA2" w:rsidP="00E95DA2">
      <w:pPr>
        <w:tabs>
          <w:tab w:val="left" w:pos="360"/>
        </w:tabs>
        <w:jc w:val="center"/>
        <w:rPr>
          <w:szCs w:val="22"/>
        </w:rPr>
      </w:pPr>
    </w:p>
    <w:p w:rsidR="00E95DA2" w:rsidRPr="004F1815" w:rsidRDefault="00E95DA2" w:rsidP="00A812DD">
      <w:pPr>
        <w:tabs>
          <w:tab w:val="left" w:pos="360"/>
        </w:tabs>
        <w:rPr>
          <w:szCs w:val="22"/>
        </w:rPr>
      </w:pPr>
      <w:r w:rsidRPr="004F1815">
        <w:rPr>
          <w:szCs w:val="22"/>
        </w:rPr>
        <w:t xml:space="preserve">The following is presented as </w:t>
      </w:r>
      <w:r w:rsidRPr="004F1815">
        <w:rPr>
          <w:szCs w:val="22"/>
          <w:u w:val="single"/>
        </w:rPr>
        <w:t>generic guidance</w:t>
      </w:r>
      <w:r w:rsidRPr="004F1815">
        <w:rPr>
          <w:szCs w:val="22"/>
        </w:rPr>
        <w:t xml:space="preserve"> for observing licensed operators in the main control room or in the plant.  The listed items are </w:t>
      </w:r>
      <w:r w:rsidRPr="004F1815">
        <w:rPr>
          <w:szCs w:val="22"/>
          <w:u w:val="single"/>
        </w:rPr>
        <w:t>not</w:t>
      </w:r>
      <w:r w:rsidRPr="004F1815">
        <w:rPr>
          <w:szCs w:val="22"/>
        </w:rPr>
        <w:t xml:space="preserve"> regulatory requirements.  For additional plant-specific guidance, refer to the licensee’s conduct of operations policies.   </w:t>
      </w: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7855"/>
        <w:gridCol w:w="720"/>
        <w:gridCol w:w="785"/>
      </w:tblGrid>
      <w:tr w:rsidR="00E95DA2" w:rsidTr="00064C3A">
        <w:tc>
          <w:tcPr>
            <w:tcW w:w="7855" w:type="dxa"/>
          </w:tcPr>
          <w:p w:rsidR="00E95DA2" w:rsidRPr="000972CB" w:rsidRDefault="00E95DA2" w:rsidP="00064C3A">
            <w:pPr>
              <w:tabs>
                <w:tab w:val="left" w:pos="360"/>
              </w:tabs>
              <w:rPr>
                <w:sz w:val="20"/>
                <w:szCs w:val="20"/>
              </w:rPr>
            </w:pPr>
          </w:p>
        </w:tc>
        <w:tc>
          <w:tcPr>
            <w:tcW w:w="720" w:type="dxa"/>
          </w:tcPr>
          <w:p w:rsidR="00E95DA2" w:rsidRPr="000972CB" w:rsidRDefault="00E95DA2" w:rsidP="00064C3A">
            <w:pPr>
              <w:tabs>
                <w:tab w:val="left" w:pos="360"/>
              </w:tabs>
              <w:rPr>
                <w:sz w:val="20"/>
                <w:szCs w:val="20"/>
              </w:rPr>
            </w:pPr>
            <w:r w:rsidRPr="000972CB">
              <w:rPr>
                <w:sz w:val="20"/>
                <w:szCs w:val="20"/>
              </w:rPr>
              <w:t>YES</w:t>
            </w:r>
          </w:p>
        </w:tc>
        <w:tc>
          <w:tcPr>
            <w:tcW w:w="785" w:type="dxa"/>
          </w:tcPr>
          <w:p w:rsidR="00E95DA2" w:rsidRPr="000972CB" w:rsidRDefault="00E95DA2" w:rsidP="00064C3A">
            <w:pPr>
              <w:tabs>
                <w:tab w:val="left" w:pos="360"/>
              </w:tabs>
              <w:rPr>
                <w:sz w:val="20"/>
                <w:szCs w:val="20"/>
              </w:rPr>
            </w:pPr>
            <w:r w:rsidRPr="000972CB">
              <w:rPr>
                <w:sz w:val="20"/>
                <w:szCs w:val="20"/>
              </w:rPr>
              <w:t>NO</w:t>
            </w:r>
          </w:p>
        </w:tc>
      </w:tr>
      <w:tr w:rsidR="00E95DA2" w:rsidTr="00064C3A">
        <w:tc>
          <w:tcPr>
            <w:tcW w:w="9360" w:type="dxa"/>
            <w:gridSpan w:val="3"/>
          </w:tcPr>
          <w:p w:rsidR="00E95DA2" w:rsidRPr="000972CB" w:rsidRDefault="00E95DA2" w:rsidP="009B26D4">
            <w:pPr>
              <w:tabs>
                <w:tab w:val="left" w:pos="360"/>
              </w:tabs>
              <w:spacing w:line="228" w:lineRule="auto"/>
              <w:rPr>
                <w:sz w:val="20"/>
                <w:szCs w:val="20"/>
              </w:rPr>
            </w:pPr>
            <w:r w:rsidRPr="000972CB">
              <w:rPr>
                <w:sz w:val="20"/>
                <w:szCs w:val="20"/>
              </w:rPr>
              <w:t>COMPLY WITH AND USE PROCEDURES INCLUDING TECHNICAL SPECIFICATIONS</w:t>
            </w: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1.  Were the appropriate procedures used and referenced in a timely manner?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2.  Were the procedures used correctly, including following procedure steps in the correct sequence, abiding by the precautions and limitations, selecting the correct procedure paths on decision blocks, and correctly transitioning between procedures?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A812DD">
            <w:pPr>
              <w:tabs>
                <w:tab w:val="left" w:pos="360"/>
              </w:tabs>
              <w:spacing w:line="228" w:lineRule="auto"/>
              <w:rPr>
                <w:sz w:val="20"/>
                <w:szCs w:val="20"/>
              </w:rPr>
            </w:pPr>
            <w:r w:rsidRPr="000972CB">
              <w:rPr>
                <w:sz w:val="20"/>
                <w:szCs w:val="20"/>
              </w:rPr>
              <w:t>3.  If procedure steps were skipped or marked “N/A”, these instances were appropriately justified.</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4.  Was place-keeping in the procedures effective and in accordance with licensee practices for procedure place-keeping? </w:t>
            </w:r>
            <w:r w:rsidRPr="000972CB">
              <w:rPr>
                <w:rFonts w:cs="Arial"/>
                <w:sz w:val="20"/>
                <w:szCs w:val="20"/>
              </w:rPr>
              <w:t xml:space="preserve">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5.  Were Technical Specifications appropriately entered, exited, and complied with?   </w:t>
            </w:r>
            <w:r w:rsidRPr="000972CB">
              <w:rPr>
                <w:rFonts w:cs="Arial"/>
                <w:sz w:val="20"/>
                <w:szCs w:val="20"/>
              </w:rPr>
              <w:t xml:space="preserve">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9360" w:type="dxa"/>
            <w:gridSpan w:val="3"/>
          </w:tcPr>
          <w:p w:rsidR="00E95DA2" w:rsidRPr="000972CB" w:rsidRDefault="00E95DA2" w:rsidP="009B26D4">
            <w:pPr>
              <w:tabs>
                <w:tab w:val="left" w:pos="360"/>
              </w:tabs>
              <w:spacing w:line="228" w:lineRule="auto"/>
              <w:rPr>
                <w:sz w:val="20"/>
                <w:szCs w:val="20"/>
              </w:rPr>
            </w:pPr>
            <w:r w:rsidRPr="000972CB">
              <w:rPr>
                <w:sz w:val="20"/>
                <w:szCs w:val="20"/>
              </w:rPr>
              <w:t>CONTROL BOARD/IN-PLANT COMPONENT MANIPULATIONS</w:t>
            </w: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1.  Were the components/controls located efficiently and accurately by the </w:t>
            </w:r>
            <w:proofErr w:type="gramStart"/>
            <w:r w:rsidRPr="000972CB">
              <w:rPr>
                <w:sz w:val="20"/>
                <w:szCs w:val="20"/>
              </w:rPr>
              <w:t>operators ?</w:t>
            </w:r>
            <w:proofErr w:type="gramEnd"/>
            <w:r w:rsidRPr="000972CB">
              <w:rPr>
                <w:sz w:val="20"/>
                <w:szCs w:val="20"/>
              </w:rPr>
              <w:t xml:space="preserve">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2.  Were the components/controls manipulated accurately and in a timely fashion?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9360" w:type="dxa"/>
            <w:gridSpan w:val="3"/>
          </w:tcPr>
          <w:p w:rsidR="00E95DA2" w:rsidRPr="000972CB" w:rsidRDefault="00E95DA2" w:rsidP="009B26D4">
            <w:pPr>
              <w:tabs>
                <w:tab w:val="left" w:pos="360"/>
              </w:tabs>
              <w:spacing w:line="228" w:lineRule="auto"/>
              <w:rPr>
                <w:sz w:val="20"/>
                <w:szCs w:val="20"/>
              </w:rPr>
            </w:pPr>
            <w:r w:rsidRPr="000972CB">
              <w:rPr>
                <w:sz w:val="20"/>
                <w:szCs w:val="20"/>
              </w:rPr>
              <w:t>COMMUNICATIONS</w:t>
            </w: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1.  Did the crew exchange complete and relevant information in a clear, easily understood, and accurate manner?</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2.  Did the crew appropriately keep personnel outside the control room informed of plant status, and were the required communications made outside of the control room in accordance with licensee policy?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3.  Did the crew ensure the receipt of clear, easily understood communications from the crew and others?</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4.  Did the crew consistently use repeat backs, three-way communications, and the phonetic alphabet in accordance with licensee policy?</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9360" w:type="dxa"/>
            <w:gridSpan w:val="3"/>
          </w:tcPr>
          <w:p w:rsidR="00E95DA2" w:rsidRPr="000972CB" w:rsidRDefault="00E95DA2" w:rsidP="009B26D4">
            <w:pPr>
              <w:tabs>
                <w:tab w:val="left" w:pos="360"/>
              </w:tabs>
              <w:spacing w:line="228" w:lineRule="auto"/>
              <w:rPr>
                <w:sz w:val="20"/>
                <w:szCs w:val="20"/>
              </w:rPr>
            </w:pPr>
            <w:r w:rsidRPr="000972CB">
              <w:rPr>
                <w:sz w:val="20"/>
                <w:szCs w:val="20"/>
              </w:rPr>
              <w:t>INTERPRETATION, DIAGNOSIS, AND UNDERSTANDING</w:t>
            </w: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1.  Were plant alarms and indications properly utilized and interpreted to correctly assess and diagnose plant conditions?</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0972CB" w:rsidTr="00064C3A">
        <w:tc>
          <w:tcPr>
            <w:tcW w:w="7855" w:type="dxa"/>
          </w:tcPr>
          <w:p w:rsidR="000972CB" w:rsidRPr="000972CB" w:rsidRDefault="000972CB" w:rsidP="009B26D4">
            <w:pPr>
              <w:tabs>
                <w:tab w:val="left" w:pos="360"/>
              </w:tabs>
              <w:spacing w:line="228" w:lineRule="auto"/>
              <w:rPr>
                <w:sz w:val="20"/>
                <w:szCs w:val="20"/>
              </w:rPr>
            </w:pPr>
            <w:r w:rsidRPr="000972CB">
              <w:rPr>
                <w:sz w:val="20"/>
                <w:szCs w:val="20"/>
              </w:rPr>
              <w:t xml:space="preserve">2.  Were off-normal trends recognized in a timely fashion?  </w:t>
            </w:r>
          </w:p>
        </w:tc>
        <w:tc>
          <w:tcPr>
            <w:tcW w:w="720" w:type="dxa"/>
          </w:tcPr>
          <w:p w:rsidR="000972CB" w:rsidRPr="000972CB" w:rsidRDefault="000972CB" w:rsidP="009B26D4">
            <w:pPr>
              <w:tabs>
                <w:tab w:val="left" w:pos="360"/>
              </w:tabs>
              <w:spacing w:line="228" w:lineRule="auto"/>
              <w:rPr>
                <w:sz w:val="20"/>
                <w:szCs w:val="20"/>
              </w:rPr>
            </w:pPr>
          </w:p>
        </w:tc>
        <w:tc>
          <w:tcPr>
            <w:tcW w:w="785" w:type="dxa"/>
          </w:tcPr>
          <w:p w:rsidR="000972CB" w:rsidRPr="000972CB" w:rsidRDefault="000972CB" w:rsidP="009B26D4">
            <w:pPr>
              <w:tabs>
                <w:tab w:val="left" w:pos="360"/>
              </w:tabs>
              <w:spacing w:line="228" w:lineRule="auto"/>
              <w:rPr>
                <w:sz w:val="20"/>
                <w:szCs w:val="20"/>
              </w:rPr>
            </w:pPr>
          </w:p>
        </w:tc>
      </w:tr>
      <w:tr w:rsidR="00E95DA2" w:rsidTr="00064C3A">
        <w:tc>
          <w:tcPr>
            <w:tcW w:w="7855" w:type="dxa"/>
          </w:tcPr>
          <w:p w:rsidR="00E95DA2" w:rsidRPr="000972CB" w:rsidRDefault="000972CB" w:rsidP="009B26D4">
            <w:pPr>
              <w:tabs>
                <w:tab w:val="left" w:pos="360"/>
              </w:tabs>
              <w:spacing w:line="228" w:lineRule="auto"/>
              <w:rPr>
                <w:sz w:val="20"/>
                <w:szCs w:val="20"/>
              </w:rPr>
            </w:pPr>
            <w:r w:rsidRPr="000972CB">
              <w:rPr>
                <w:rFonts w:cs="Arial"/>
                <w:sz w:val="20"/>
                <w:szCs w:val="20"/>
              </w:rPr>
              <w:t xml:space="preserve">3.  Did the crew demonstrate an understanding of the manner in which the plant, systems, and components operated and interacted, including the knowledge of </w:t>
            </w:r>
            <w:proofErr w:type="spellStart"/>
            <w:r w:rsidRPr="000972CB">
              <w:rPr>
                <w:rFonts w:cs="Arial"/>
                <w:sz w:val="20"/>
                <w:szCs w:val="20"/>
              </w:rPr>
              <w:t>setpoints</w:t>
            </w:r>
            <w:proofErr w:type="spellEnd"/>
            <w:r w:rsidRPr="000972CB">
              <w:rPr>
                <w:rFonts w:cs="Arial"/>
                <w:sz w:val="20"/>
                <w:szCs w:val="20"/>
              </w:rPr>
              <w:t xml:space="preserve">, interlocks, and automatic functions?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0972CB" w:rsidTr="00064C3A">
        <w:tc>
          <w:tcPr>
            <w:tcW w:w="7855" w:type="dxa"/>
          </w:tcPr>
          <w:p w:rsidR="000972CB" w:rsidRPr="000972CB" w:rsidRDefault="000972CB" w:rsidP="009B26D4">
            <w:pPr>
              <w:tabs>
                <w:tab w:val="left" w:pos="360"/>
              </w:tabs>
              <w:spacing w:line="228" w:lineRule="auto"/>
              <w:rPr>
                <w:rFonts w:cs="Arial"/>
                <w:sz w:val="20"/>
                <w:szCs w:val="20"/>
              </w:rPr>
            </w:pPr>
            <w:r w:rsidRPr="000972CB">
              <w:rPr>
                <w:rFonts w:cs="Arial"/>
                <w:sz w:val="20"/>
                <w:szCs w:val="20"/>
              </w:rPr>
              <w:t>4.  Did the crew demonstrate an understanding of how their actions (or inaction) affected system and plant conditions?</w:t>
            </w:r>
          </w:p>
        </w:tc>
        <w:tc>
          <w:tcPr>
            <w:tcW w:w="720" w:type="dxa"/>
          </w:tcPr>
          <w:p w:rsidR="000972CB" w:rsidRPr="000972CB" w:rsidRDefault="000972CB" w:rsidP="009B26D4">
            <w:pPr>
              <w:tabs>
                <w:tab w:val="left" w:pos="360"/>
              </w:tabs>
              <w:spacing w:line="228" w:lineRule="auto"/>
              <w:rPr>
                <w:sz w:val="20"/>
                <w:szCs w:val="20"/>
              </w:rPr>
            </w:pPr>
          </w:p>
        </w:tc>
        <w:tc>
          <w:tcPr>
            <w:tcW w:w="785" w:type="dxa"/>
          </w:tcPr>
          <w:p w:rsidR="000972CB" w:rsidRPr="000972CB" w:rsidRDefault="000972CB" w:rsidP="009B26D4">
            <w:pPr>
              <w:tabs>
                <w:tab w:val="left" w:pos="360"/>
              </w:tabs>
              <w:spacing w:line="228" w:lineRule="auto"/>
              <w:rPr>
                <w:sz w:val="20"/>
                <w:szCs w:val="20"/>
              </w:rPr>
            </w:pPr>
          </w:p>
        </w:tc>
      </w:tr>
    </w:tbl>
    <w:p w:rsidR="00E95DA2" w:rsidRDefault="00E95DA2" w:rsidP="00E92D78">
      <w:pPr>
        <w:tabs>
          <w:tab w:val="left" w:pos="360"/>
        </w:tabs>
        <w:jc w:val="center"/>
        <w:rPr>
          <w:sz w:val="24"/>
        </w:rPr>
      </w:pPr>
      <w:r>
        <w:br w:type="page"/>
      </w:r>
      <w:r>
        <w:rPr>
          <w:sz w:val="24"/>
        </w:rPr>
        <w:lastRenderedPageBreak/>
        <w:t xml:space="preserve"> </w:t>
      </w:r>
    </w:p>
    <w:tbl>
      <w:tblPr>
        <w:tblpPr w:leftFromText="180" w:rightFromText="180" w:vertAnchor="text" w:horzAnchor="margin" w:tblpY="48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7855"/>
        <w:gridCol w:w="720"/>
        <w:gridCol w:w="785"/>
      </w:tblGrid>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p>
        </w:tc>
        <w:tc>
          <w:tcPr>
            <w:tcW w:w="720" w:type="dxa"/>
          </w:tcPr>
          <w:p w:rsidR="00E95DA2" w:rsidRPr="000972CB" w:rsidRDefault="00E95DA2" w:rsidP="000D14B8">
            <w:pPr>
              <w:tabs>
                <w:tab w:val="left" w:pos="360"/>
              </w:tabs>
              <w:rPr>
                <w:rFonts w:cs="Arial"/>
                <w:sz w:val="20"/>
                <w:szCs w:val="20"/>
              </w:rPr>
            </w:pPr>
            <w:r w:rsidRPr="000972CB">
              <w:rPr>
                <w:rFonts w:cs="Arial"/>
                <w:sz w:val="20"/>
                <w:szCs w:val="20"/>
              </w:rPr>
              <w:t>YES</w:t>
            </w:r>
          </w:p>
        </w:tc>
        <w:tc>
          <w:tcPr>
            <w:tcW w:w="785" w:type="dxa"/>
          </w:tcPr>
          <w:p w:rsidR="00E95DA2" w:rsidRPr="000972CB" w:rsidRDefault="00E95DA2" w:rsidP="000D14B8">
            <w:pPr>
              <w:tabs>
                <w:tab w:val="left" w:pos="360"/>
              </w:tabs>
              <w:rPr>
                <w:rFonts w:cs="Arial"/>
                <w:sz w:val="20"/>
                <w:szCs w:val="20"/>
              </w:rPr>
            </w:pPr>
            <w:r w:rsidRPr="000972CB">
              <w:rPr>
                <w:rFonts w:cs="Arial"/>
                <w:sz w:val="20"/>
                <w:szCs w:val="20"/>
              </w:rPr>
              <w:t>NO</w:t>
            </w:r>
          </w:p>
        </w:tc>
      </w:tr>
      <w:tr w:rsidR="00E95DA2" w:rsidRPr="000972CB" w:rsidTr="000D14B8">
        <w:tc>
          <w:tcPr>
            <w:tcW w:w="9360" w:type="dxa"/>
            <w:gridSpan w:val="3"/>
          </w:tcPr>
          <w:p w:rsidR="00E95DA2" w:rsidRPr="000972CB" w:rsidRDefault="00E95DA2" w:rsidP="000D14B8">
            <w:pPr>
              <w:tabs>
                <w:tab w:val="left" w:pos="360"/>
              </w:tabs>
              <w:spacing w:line="228" w:lineRule="auto"/>
              <w:rPr>
                <w:rFonts w:cs="Arial"/>
                <w:sz w:val="20"/>
                <w:szCs w:val="20"/>
              </w:rPr>
            </w:pPr>
            <w:r w:rsidRPr="000972CB">
              <w:rPr>
                <w:rFonts w:cs="Arial"/>
                <w:sz w:val="20"/>
                <w:szCs w:val="20"/>
              </w:rPr>
              <w:t>USE OF HUMAN ERROR PREVENTION TECHNIQUES</w:t>
            </w:r>
          </w:p>
        </w:tc>
      </w:tr>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r w:rsidRPr="000972CB">
              <w:rPr>
                <w:rFonts w:cs="Arial"/>
                <w:sz w:val="20"/>
                <w:szCs w:val="20"/>
              </w:rPr>
              <w:t xml:space="preserve">1.  Pre-job and status briefs were well-conducted and in accordance with licensee policy (See separate Activity Briefing Checklist contained in this Appendix)  </w:t>
            </w:r>
          </w:p>
        </w:tc>
        <w:tc>
          <w:tcPr>
            <w:tcW w:w="720" w:type="dxa"/>
          </w:tcPr>
          <w:p w:rsidR="00E95DA2" w:rsidRPr="000972CB" w:rsidRDefault="00E95DA2" w:rsidP="000D14B8">
            <w:pPr>
              <w:tabs>
                <w:tab w:val="left" w:pos="360"/>
              </w:tabs>
              <w:rPr>
                <w:rFonts w:cs="Arial"/>
                <w:sz w:val="20"/>
                <w:szCs w:val="20"/>
              </w:rPr>
            </w:pPr>
          </w:p>
        </w:tc>
        <w:tc>
          <w:tcPr>
            <w:tcW w:w="785" w:type="dxa"/>
          </w:tcPr>
          <w:p w:rsidR="00E95DA2" w:rsidRPr="000972CB" w:rsidRDefault="00E95DA2" w:rsidP="000D14B8">
            <w:pPr>
              <w:tabs>
                <w:tab w:val="left" w:pos="360"/>
              </w:tabs>
              <w:rPr>
                <w:rFonts w:cs="Arial"/>
                <w:sz w:val="20"/>
                <w:szCs w:val="20"/>
              </w:rPr>
            </w:pPr>
          </w:p>
        </w:tc>
      </w:tr>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r w:rsidRPr="000972CB">
              <w:rPr>
                <w:rFonts w:cs="Arial"/>
                <w:sz w:val="20"/>
                <w:szCs w:val="20"/>
              </w:rPr>
              <w:t>2.  Were peer checks conducted in accordance with licensee policy?</w:t>
            </w:r>
          </w:p>
        </w:tc>
        <w:tc>
          <w:tcPr>
            <w:tcW w:w="720" w:type="dxa"/>
          </w:tcPr>
          <w:p w:rsidR="00E95DA2" w:rsidRPr="000972CB" w:rsidRDefault="00E95DA2" w:rsidP="000D14B8">
            <w:pPr>
              <w:tabs>
                <w:tab w:val="left" w:pos="360"/>
              </w:tabs>
              <w:rPr>
                <w:rFonts w:cs="Arial"/>
                <w:sz w:val="20"/>
                <w:szCs w:val="20"/>
              </w:rPr>
            </w:pPr>
          </w:p>
        </w:tc>
        <w:tc>
          <w:tcPr>
            <w:tcW w:w="785" w:type="dxa"/>
          </w:tcPr>
          <w:p w:rsidR="00E95DA2" w:rsidRPr="000972CB" w:rsidRDefault="00E95DA2" w:rsidP="000D14B8">
            <w:pPr>
              <w:tabs>
                <w:tab w:val="left" w:pos="360"/>
              </w:tabs>
              <w:rPr>
                <w:rFonts w:cs="Arial"/>
                <w:sz w:val="20"/>
                <w:szCs w:val="20"/>
              </w:rPr>
            </w:pPr>
          </w:p>
        </w:tc>
      </w:tr>
      <w:tr w:rsidR="00E95DA2" w:rsidRPr="000972CB" w:rsidTr="000D14B8">
        <w:tc>
          <w:tcPr>
            <w:tcW w:w="9360" w:type="dxa"/>
            <w:gridSpan w:val="3"/>
          </w:tcPr>
          <w:p w:rsidR="00E95DA2" w:rsidRPr="000972CB" w:rsidRDefault="00E95DA2" w:rsidP="000D14B8">
            <w:pPr>
              <w:tabs>
                <w:tab w:val="left" w:pos="360"/>
              </w:tabs>
              <w:spacing w:line="228" w:lineRule="auto"/>
              <w:rPr>
                <w:rFonts w:cs="Arial"/>
                <w:sz w:val="20"/>
                <w:szCs w:val="20"/>
              </w:rPr>
            </w:pPr>
            <w:r w:rsidRPr="000972CB">
              <w:rPr>
                <w:rFonts w:cs="Arial"/>
                <w:sz w:val="20"/>
                <w:szCs w:val="20"/>
              </w:rPr>
              <w:t>DOCUMENTATION OF ACTIVITIES</w:t>
            </w:r>
          </w:p>
        </w:tc>
      </w:tr>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r w:rsidRPr="000972CB">
              <w:rPr>
                <w:rFonts w:cs="Arial"/>
                <w:sz w:val="20"/>
                <w:szCs w:val="20"/>
              </w:rPr>
              <w:t xml:space="preserve">1.  Were plant procedures, testing procedures, and other documents used during the activity properly initialed and signed?  </w:t>
            </w:r>
          </w:p>
        </w:tc>
        <w:tc>
          <w:tcPr>
            <w:tcW w:w="720" w:type="dxa"/>
          </w:tcPr>
          <w:p w:rsidR="00E95DA2" w:rsidRPr="000972CB" w:rsidRDefault="00E95DA2" w:rsidP="000D14B8">
            <w:pPr>
              <w:tabs>
                <w:tab w:val="left" w:pos="360"/>
              </w:tabs>
              <w:rPr>
                <w:rFonts w:cs="Arial"/>
                <w:sz w:val="20"/>
                <w:szCs w:val="20"/>
              </w:rPr>
            </w:pPr>
          </w:p>
        </w:tc>
        <w:tc>
          <w:tcPr>
            <w:tcW w:w="785" w:type="dxa"/>
          </w:tcPr>
          <w:p w:rsidR="00E95DA2" w:rsidRPr="000972CB" w:rsidRDefault="00E95DA2" w:rsidP="000D14B8">
            <w:pPr>
              <w:tabs>
                <w:tab w:val="left" w:pos="360"/>
              </w:tabs>
              <w:rPr>
                <w:rFonts w:cs="Arial"/>
                <w:sz w:val="20"/>
                <w:szCs w:val="20"/>
              </w:rPr>
            </w:pPr>
          </w:p>
        </w:tc>
      </w:tr>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r w:rsidRPr="000972CB">
              <w:rPr>
                <w:rFonts w:cs="Arial"/>
                <w:sz w:val="20"/>
                <w:szCs w:val="20"/>
              </w:rPr>
              <w:t xml:space="preserve">2.  Was the documentation of Technical Specification entries (and exits), and entries into equipment out of service logs/degraded equipment logs in accordance with licensee policy? </w:t>
            </w:r>
          </w:p>
        </w:tc>
        <w:tc>
          <w:tcPr>
            <w:tcW w:w="720" w:type="dxa"/>
          </w:tcPr>
          <w:p w:rsidR="00E95DA2" w:rsidRPr="000972CB" w:rsidRDefault="00E95DA2" w:rsidP="000D14B8">
            <w:pPr>
              <w:tabs>
                <w:tab w:val="left" w:pos="360"/>
              </w:tabs>
              <w:rPr>
                <w:rFonts w:cs="Arial"/>
                <w:sz w:val="20"/>
                <w:szCs w:val="20"/>
              </w:rPr>
            </w:pPr>
          </w:p>
        </w:tc>
        <w:tc>
          <w:tcPr>
            <w:tcW w:w="785" w:type="dxa"/>
          </w:tcPr>
          <w:p w:rsidR="00E95DA2" w:rsidRPr="000972CB" w:rsidRDefault="00E95DA2" w:rsidP="000D14B8">
            <w:pPr>
              <w:tabs>
                <w:tab w:val="left" w:pos="360"/>
              </w:tabs>
              <w:rPr>
                <w:rFonts w:cs="Arial"/>
                <w:sz w:val="20"/>
                <w:szCs w:val="20"/>
              </w:rPr>
            </w:pPr>
          </w:p>
        </w:tc>
      </w:tr>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r w:rsidRPr="000972CB">
              <w:rPr>
                <w:rFonts w:cs="Arial"/>
                <w:sz w:val="20"/>
                <w:szCs w:val="20"/>
              </w:rPr>
              <w:t>3.  Were control room logs properly maintained in accordance with licensee procedures?</w:t>
            </w:r>
          </w:p>
        </w:tc>
        <w:tc>
          <w:tcPr>
            <w:tcW w:w="720" w:type="dxa"/>
          </w:tcPr>
          <w:p w:rsidR="00E95DA2" w:rsidRPr="000972CB" w:rsidRDefault="00E95DA2" w:rsidP="000D14B8">
            <w:pPr>
              <w:tabs>
                <w:tab w:val="left" w:pos="360"/>
              </w:tabs>
              <w:rPr>
                <w:rFonts w:cs="Arial"/>
                <w:sz w:val="20"/>
                <w:szCs w:val="20"/>
              </w:rPr>
            </w:pPr>
          </w:p>
        </w:tc>
        <w:tc>
          <w:tcPr>
            <w:tcW w:w="785" w:type="dxa"/>
          </w:tcPr>
          <w:p w:rsidR="00E95DA2" w:rsidRPr="000972CB" w:rsidRDefault="00E95DA2" w:rsidP="000D14B8">
            <w:pPr>
              <w:tabs>
                <w:tab w:val="left" w:pos="360"/>
              </w:tabs>
              <w:rPr>
                <w:rFonts w:cs="Arial"/>
                <w:sz w:val="20"/>
                <w:szCs w:val="20"/>
              </w:rPr>
            </w:pPr>
          </w:p>
        </w:tc>
      </w:tr>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r w:rsidRPr="000972CB">
              <w:rPr>
                <w:rFonts w:cs="Arial"/>
                <w:sz w:val="20"/>
                <w:szCs w:val="20"/>
              </w:rPr>
              <w:t>4.  If a problem did occur during the activity, did the crew properly open and document the issue in a condition report?</w:t>
            </w:r>
          </w:p>
        </w:tc>
        <w:tc>
          <w:tcPr>
            <w:tcW w:w="720" w:type="dxa"/>
          </w:tcPr>
          <w:p w:rsidR="00E95DA2" w:rsidRPr="000972CB" w:rsidRDefault="00E95DA2" w:rsidP="000D14B8">
            <w:pPr>
              <w:tabs>
                <w:tab w:val="left" w:pos="360"/>
              </w:tabs>
              <w:rPr>
                <w:rFonts w:cs="Arial"/>
                <w:sz w:val="20"/>
                <w:szCs w:val="20"/>
              </w:rPr>
            </w:pPr>
          </w:p>
        </w:tc>
        <w:tc>
          <w:tcPr>
            <w:tcW w:w="785" w:type="dxa"/>
          </w:tcPr>
          <w:p w:rsidR="00E95DA2" w:rsidRPr="000972CB" w:rsidRDefault="00E95DA2" w:rsidP="000D14B8">
            <w:pPr>
              <w:tabs>
                <w:tab w:val="left" w:pos="360"/>
              </w:tabs>
              <w:rPr>
                <w:rFonts w:cs="Arial"/>
                <w:sz w:val="20"/>
                <w:szCs w:val="20"/>
              </w:rPr>
            </w:pPr>
          </w:p>
        </w:tc>
      </w:tr>
      <w:tr w:rsidR="00E95DA2" w:rsidRPr="000972CB" w:rsidTr="000D14B8">
        <w:tc>
          <w:tcPr>
            <w:tcW w:w="9360" w:type="dxa"/>
            <w:gridSpan w:val="3"/>
          </w:tcPr>
          <w:p w:rsidR="00E95DA2" w:rsidRPr="000972CB" w:rsidRDefault="00E95DA2" w:rsidP="000D14B8">
            <w:pPr>
              <w:tabs>
                <w:tab w:val="left" w:pos="360"/>
              </w:tabs>
              <w:spacing w:line="228" w:lineRule="auto"/>
              <w:rPr>
                <w:rFonts w:cs="Arial"/>
                <w:sz w:val="20"/>
                <w:szCs w:val="20"/>
              </w:rPr>
            </w:pPr>
            <w:r w:rsidRPr="000972CB">
              <w:rPr>
                <w:rFonts w:cs="Arial"/>
                <w:sz w:val="20"/>
                <w:szCs w:val="20"/>
              </w:rPr>
              <w:t>MANAGEMENT AND SUPERVISION OF ACTIVITIES</w:t>
            </w:r>
          </w:p>
        </w:tc>
      </w:tr>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r w:rsidRPr="000972CB">
              <w:rPr>
                <w:rFonts w:cs="Arial"/>
                <w:sz w:val="20"/>
                <w:szCs w:val="20"/>
              </w:rPr>
              <w:t xml:space="preserve">1.  Did shift management ensure that the crew adhered to plant procedures (e.g., administrative, system operating, surveillance, and alarm response procedures; operations policies and management expectations)? </w:t>
            </w:r>
          </w:p>
        </w:tc>
        <w:tc>
          <w:tcPr>
            <w:tcW w:w="720" w:type="dxa"/>
          </w:tcPr>
          <w:p w:rsidR="00E95DA2" w:rsidRPr="000972CB" w:rsidRDefault="00E95DA2" w:rsidP="000D14B8">
            <w:pPr>
              <w:tabs>
                <w:tab w:val="left" w:pos="360"/>
              </w:tabs>
              <w:rPr>
                <w:rFonts w:cs="Arial"/>
                <w:sz w:val="20"/>
                <w:szCs w:val="20"/>
              </w:rPr>
            </w:pPr>
          </w:p>
        </w:tc>
        <w:tc>
          <w:tcPr>
            <w:tcW w:w="785" w:type="dxa"/>
          </w:tcPr>
          <w:p w:rsidR="00E95DA2" w:rsidRPr="000972CB" w:rsidRDefault="00E95DA2" w:rsidP="000D14B8">
            <w:pPr>
              <w:tabs>
                <w:tab w:val="left" w:pos="360"/>
              </w:tabs>
              <w:rPr>
                <w:rFonts w:cs="Arial"/>
                <w:sz w:val="20"/>
                <w:szCs w:val="20"/>
              </w:rPr>
            </w:pPr>
          </w:p>
        </w:tc>
      </w:tr>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r w:rsidRPr="000972CB">
              <w:rPr>
                <w:rFonts w:cs="Arial"/>
                <w:sz w:val="20"/>
                <w:szCs w:val="20"/>
              </w:rPr>
              <w:t>2.  Did shift management properly consider plant safety, including performing a risk assessment if necessary, prior to and during the activity?</w:t>
            </w:r>
          </w:p>
        </w:tc>
        <w:tc>
          <w:tcPr>
            <w:tcW w:w="720" w:type="dxa"/>
          </w:tcPr>
          <w:p w:rsidR="00E95DA2" w:rsidRPr="000972CB" w:rsidRDefault="00E95DA2" w:rsidP="000D14B8">
            <w:pPr>
              <w:tabs>
                <w:tab w:val="left" w:pos="360"/>
              </w:tabs>
              <w:rPr>
                <w:rFonts w:cs="Arial"/>
                <w:sz w:val="20"/>
                <w:szCs w:val="20"/>
              </w:rPr>
            </w:pPr>
          </w:p>
        </w:tc>
        <w:tc>
          <w:tcPr>
            <w:tcW w:w="785" w:type="dxa"/>
          </w:tcPr>
          <w:p w:rsidR="00E95DA2" w:rsidRPr="000972CB" w:rsidRDefault="00E95DA2" w:rsidP="000D14B8">
            <w:pPr>
              <w:tabs>
                <w:tab w:val="left" w:pos="360"/>
              </w:tabs>
              <w:rPr>
                <w:rFonts w:cs="Arial"/>
                <w:sz w:val="20"/>
                <w:szCs w:val="20"/>
              </w:rPr>
            </w:pPr>
          </w:p>
        </w:tc>
      </w:tr>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r w:rsidRPr="000972CB">
              <w:rPr>
                <w:rFonts w:cs="Arial"/>
                <w:sz w:val="20"/>
                <w:szCs w:val="20"/>
              </w:rPr>
              <w:t xml:space="preserve">3.  Did shift management demonstrate the ability to make sound decisions, applying conservative decision making where appropriate? </w:t>
            </w:r>
          </w:p>
        </w:tc>
        <w:tc>
          <w:tcPr>
            <w:tcW w:w="720" w:type="dxa"/>
          </w:tcPr>
          <w:p w:rsidR="00E95DA2" w:rsidRPr="000972CB" w:rsidRDefault="00E95DA2" w:rsidP="000D14B8">
            <w:pPr>
              <w:tabs>
                <w:tab w:val="left" w:pos="360"/>
              </w:tabs>
              <w:rPr>
                <w:rFonts w:cs="Arial"/>
                <w:sz w:val="20"/>
                <w:szCs w:val="20"/>
              </w:rPr>
            </w:pPr>
          </w:p>
        </w:tc>
        <w:tc>
          <w:tcPr>
            <w:tcW w:w="785" w:type="dxa"/>
          </w:tcPr>
          <w:p w:rsidR="00E95DA2" w:rsidRPr="000972CB" w:rsidRDefault="00E95DA2" w:rsidP="000D14B8">
            <w:pPr>
              <w:tabs>
                <w:tab w:val="left" w:pos="360"/>
              </w:tabs>
              <w:rPr>
                <w:rFonts w:cs="Arial"/>
                <w:sz w:val="20"/>
                <w:szCs w:val="20"/>
              </w:rPr>
            </w:pPr>
          </w:p>
        </w:tc>
      </w:tr>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r w:rsidRPr="000972CB">
              <w:rPr>
                <w:rFonts w:cs="Arial"/>
                <w:sz w:val="20"/>
                <w:szCs w:val="20"/>
              </w:rPr>
              <w:t xml:space="preserve">4.  Did shift management demonstrate the ability to properly prioritize tasks and effectively use available personnel resources?  </w:t>
            </w:r>
          </w:p>
        </w:tc>
        <w:tc>
          <w:tcPr>
            <w:tcW w:w="720" w:type="dxa"/>
          </w:tcPr>
          <w:p w:rsidR="00E95DA2" w:rsidRPr="000972CB" w:rsidRDefault="00E95DA2" w:rsidP="000D14B8">
            <w:pPr>
              <w:tabs>
                <w:tab w:val="left" w:pos="360"/>
              </w:tabs>
              <w:rPr>
                <w:rFonts w:cs="Arial"/>
                <w:sz w:val="20"/>
                <w:szCs w:val="20"/>
              </w:rPr>
            </w:pPr>
          </w:p>
        </w:tc>
        <w:tc>
          <w:tcPr>
            <w:tcW w:w="785" w:type="dxa"/>
          </w:tcPr>
          <w:p w:rsidR="00E95DA2" w:rsidRPr="000972CB" w:rsidRDefault="00E95DA2" w:rsidP="000D14B8">
            <w:pPr>
              <w:tabs>
                <w:tab w:val="left" w:pos="360"/>
              </w:tabs>
              <w:rPr>
                <w:rFonts w:cs="Arial"/>
                <w:sz w:val="20"/>
                <w:szCs w:val="20"/>
              </w:rPr>
            </w:pPr>
          </w:p>
        </w:tc>
      </w:tr>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r w:rsidRPr="000972CB">
              <w:rPr>
                <w:rFonts w:cs="Arial"/>
                <w:sz w:val="20"/>
                <w:szCs w:val="20"/>
              </w:rPr>
              <w:t xml:space="preserve">5.  Was shift management well aware of the crew’s actions and plant conditions, and in a position to allow proper crew oversight?  </w:t>
            </w:r>
          </w:p>
        </w:tc>
        <w:tc>
          <w:tcPr>
            <w:tcW w:w="720" w:type="dxa"/>
          </w:tcPr>
          <w:p w:rsidR="00E95DA2" w:rsidRPr="000972CB" w:rsidRDefault="00E95DA2" w:rsidP="000D14B8">
            <w:pPr>
              <w:tabs>
                <w:tab w:val="left" w:pos="360"/>
              </w:tabs>
              <w:rPr>
                <w:rFonts w:cs="Arial"/>
                <w:sz w:val="20"/>
                <w:szCs w:val="20"/>
              </w:rPr>
            </w:pPr>
          </w:p>
        </w:tc>
        <w:tc>
          <w:tcPr>
            <w:tcW w:w="785" w:type="dxa"/>
          </w:tcPr>
          <w:p w:rsidR="00E95DA2" w:rsidRPr="000972CB" w:rsidRDefault="00E95DA2" w:rsidP="000D14B8">
            <w:pPr>
              <w:tabs>
                <w:tab w:val="left" w:pos="360"/>
              </w:tabs>
              <w:rPr>
                <w:rFonts w:cs="Arial"/>
                <w:sz w:val="20"/>
                <w:szCs w:val="20"/>
              </w:rPr>
            </w:pPr>
          </w:p>
        </w:tc>
      </w:tr>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r w:rsidRPr="000972CB">
              <w:rPr>
                <w:rFonts w:cs="Arial"/>
                <w:sz w:val="20"/>
                <w:szCs w:val="20"/>
              </w:rPr>
              <w:t xml:space="preserve">6.  Did shift management effectively solicit crew feedback? </w:t>
            </w:r>
          </w:p>
        </w:tc>
        <w:tc>
          <w:tcPr>
            <w:tcW w:w="720" w:type="dxa"/>
          </w:tcPr>
          <w:p w:rsidR="00E95DA2" w:rsidRPr="000972CB" w:rsidRDefault="00E95DA2" w:rsidP="000D14B8">
            <w:pPr>
              <w:tabs>
                <w:tab w:val="left" w:pos="360"/>
              </w:tabs>
              <w:rPr>
                <w:rFonts w:cs="Arial"/>
                <w:sz w:val="20"/>
                <w:szCs w:val="20"/>
              </w:rPr>
            </w:pPr>
          </w:p>
        </w:tc>
        <w:tc>
          <w:tcPr>
            <w:tcW w:w="785" w:type="dxa"/>
          </w:tcPr>
          <w:p w:rsidR="00E95DA2" w:rsidRPr="000972CB" w:rsidRDefault="00E95DA2" w:rsidP="000D14B8">
            <w:pPr>
              <w:tabs>
                <w:tab w:val="left" w:pos="360"/>
              </w:tabs>
              <w:rPr>
                <w:rFonts w:cs="Arial"/>
                <w:sz w:val="20"/>
                <w:szCs w:val="20"/>
              </w:rPr>
            </w:pPr>
          </w:p>
        </w:tc>
      </w:tr>
      <w:tr w:rsidR="00E95DA2" w:rsidRPr="000972CB" w:rsidTr="000D14B8">
        <w:tc>
          <w:tcPr>
            <w:tcW w:w="7855" w:type="dxa"/>
          </w:tcPr>
          <w:p w:rsidR="00E95DA2" w:rsidRPr="000972CB" w:rsidRDefault="00E95DA2" w:rsidP="000D14B8">
            <w:pPr>
              <w:tabs>
                <w:tab w:val="left" w:pos="360"/>
              </w:tabs>
              <w:spacing w:line="228" w:lineRule="auto"/>
              <w:rPr>
                <w:rFonts w:cs="Arial"/>
                <w:sz w:val="20"/>
                <w:szCs w:val="20"/>
              </w:rPr>
            </w:pPr>
            <w:r w:rsidRPr="000972CB">
              <w:rPr>
                <w:rFonts w:cs="Arial"/>
                <w:sz w:val="20"/>
                <w:szCs w:val="20"/>
              </w:rPr>
              <w:t>7.  Were reactivity manipulations conducted in accordance with the licensee’s policy for reactivity management?</w:t>
            </w:r>
          </w:p>
        </w:tc>
        <w:tc>
          <w:tcPr>
            <w:tcW w:w="720" w:type="dxa"/>
          </w:tcPr>
          <w:p w:rsidR="00E95DA2" w:rsidRPr="000972CB" w:rsidRDefault="00E95DA2" w:rsidP="000D14B8">
            <w:pPr>
              <w:tabs>
                <w:tab w:val="left" w:pos="360"/>
              </w:tabs>
              <w:rPr>
                <w:rFonts w:cs="Arial"/>
                <w:sz w:val="20"/>
                <w:szCs w:val="20"/>
              </w:rPr>
            </w:pPr>
          </w:p>
        </w:tc>
        <w:tc>
          <w:tcPr>
            <w:tcW w:w="785" w:type="dxa"/>
          </w:tcPr>
          <w:p w:rsidR="00E95DA2" w:rsidRPr="000972CB" w:rsidRDefault="00E95DA2" w:rsidP="000D14B8">
            <w:pPr>
              <w:tabs>
                <w:tab w:val="left" w:pos="360"/>
              </w:tabs>
              <w:rPr>
                <w:rFonts w:cs="Arial"/>
                <w:sz w:val="20"/>
                <w:szCs w:val="20"/>
              </w:rPr>
            </w:pPr>
          </w:p>
        </w:tc>
      </w:tr>
    </w:tbl>
    <w:p w:rsidR="000D14B8" w:rsidRDefault="000D14B8" w:rsidP="00E92D78">
      <w:pPr>
        <w:jc w:val="center"/>
        <w:sectPr w:rsidR="000D14B8" w:rsidSect="00BD2D11">
          <w:footerReference w:type="default" r:id="rId22"/>
          <w:pgSz w:w="12240" w:h="15840"/>
          <w:pgMar w:top="1440" w:right="1440" w:bottom="1440" w:left="1440" w:header="1440" w:footer="1440" w:gutter="0"/>
          <w:pgNumType w:start="1"/>
          <w:cols w:space="720"/>
          <w:docGrid w:linePitch="360"/>
        </w:sectPr>
      </w:pPr>
    </w:p>
    <w:p w:rsidR="00E92D78" w:rsidRPr="004F1815" w:rsidRDefault="00E92D78" w:rsidP="00E92D78">
      <w:pPr>
        <w:jc w:val="center"/>
        <w:rPr>
          <w:szCs w:val="22"/>
        </w:rPr>
      </w:pPr>
    </w:p>
    <w:p w:rsidR="00E95DA2" w:rsidRPr="004F1815" w:rsidRDefault="00E95DA2" w:rsidP="00B17270">
      <w:pPr>
        <w:rPr>
          <w:szCs w:val="22"/>
        </w:rPr>
      </w:pPr>
      <w:r w:rsidRPr="004F1815">
        <w:rPr>
          <w:szCs w:val="22"/>
        </w:rPr>
        <w:t xml:space="preserve">The following is presented as </w:t>
      </w:r>
      <w:r w:rsidRPr="004F1815">
        <w:rPr>
          <w:szCs w:val="22"/>
          <w:u w:val="single"/>
        </w:rPr>
        <w:t>generic guidance</w:t>
      </w:r>
      <w:r w:rsidRPr="004F1815">
        <w:rPr>
          <w:szCs w:val="22"/>
        </w:rPr>
        <w:t xml:space="preserve"> for observing activity briefs, and is </w:t>
      </w:r>
      <w:r w:rsidR="008B17DB" w:rsidRPr="004F1815">
        <w:rPr>
          <w:szCs w:val="22"/>
        </w:rPr>
        <w:t xml:space="preserve">primarily </w:t>
      </w:r>
      <w:r w:rsidRPr="004F1815">
        <w:rPr>
          <w:szCs w:val="22"/>
        </w:rPr>
        <w:t xml:space="preserve">suited for assessing </w:t>
      </w:r>
      <w:r w:rsidRPr="004F1815">
        <w:rPr>
          <w:szCs w:val="22"/>
          <w:u w:val="single"/>
        </w:rPr>
        <w:t>pre-job</w:t>
      </w:r>
      <w:r w:rsidRPr="004F1815">
        <w:rPr>
          <w:szCs w:val="22"/>
        </w:rPr>
        <w:t xml:space="preserve"> briefs, although aspects of this checklist may also apply to status briefs conducted during an evolution.  The listed items are </w:t>
      </w:r>
      <w:r w:rsidRPr="004F1815">
        <w:rPr>
          <w:szCs w:val="22"/>
          <w:u w:val="single"/>
        </w:rPr>
        <w:t>not</w:t>
      </w:r>
      <w:r w:rsidRPr="004F1815">
        <w:rPr>
          <w:szCs w:val="22"/>
        </w:rPr>
        <w:t xml:space="preserve"> regulatory requirements.  For additional plant-specific guidance, refer to the licensee’s briefing policies.    </w:t>
      </w: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7855"/>
        <w:gridCol w:w="720"/>
        <w:gridCol w:w="785"/>
      </w:tblGrid>
      <w:tr w:rsidR="00E95DA2" w:rsidTr="00064C3A">
        <w:tc>
          <w:tcPr>
            <w:tcW w:w="7855" w:type="dxa"/>
          </w:tcPr>
          <w:p w:rsidR="00E95DA2" w:rsidRPr="000972CB" w:rsidRDefault="00E95DA2" w:rsidP="00064C3A">
            <w:pPr>
              <w:tabs>
                <w:tab w:val="left" w:pos="360"/>
              </w:tabs>
              <w:rPr>
                <w:rFonts w:cs="Arial"/>
                <w:sz w:val="20"/>
                <w:szCs w:val="20"/>
              </w:rPr>
            </w:pPr>
          </w:p>
        </w:tc>
        <w:tc>
          <w:tcPr>
            <w:tcW w:w="720" w:type="dxa"/>
          </w:tcPr>
          <w:p w:rsidR="00E95DA2" w:rsidRPr="000972CB" w:rsidRDefault="00E95DA2" w:rsidP="00064C3A">
            <w:pPr>
              <w:tabs>
                <w:tab w:val="left" w:pos="360"/>
              </w:tabs>
              <w:rPr>
                <w:rFonts w:cs="Arial"/>
                <w:sz w:val="20"/>
                <w:szCs w:val="20"/>
              </w:rPr>
            </w:pPr>
            <w:r w:rsidRPr="000972CB">
              <w:rPr>
                <w:rFonts w:cs="Arial"/>
                <w:sz w:val="20"/>
                <w:szCs w:val="20"/>
              </w:rPr>
              <w:t>YES</w:t>
            </w:r>
          </w:p>
        </w:tc>
        <w:tc>
          <w:tcPr>
            <w:tcW w:w="785" w:type="dxa"/>
          </w:tcPr>
          <w:p w:rsidR="00E95DA2" w:rsidRPr="000972CB" w:rsidRDefault="00E95DA2" w:rsidP="00064C3A">
            <w:pPr>
              <w:tabs>
                <w:tab w:val="left" w:pos="360"/>
              </w:tabs>
              <w:rPr>
                <w:rFonts w:cs="Arial"/>
                <w:sz w:val="20"/>
                <w:szCs w:val="20"/>
              </w:rPr>
            </w:pPr>
            <w:r w:rsidRPr="000972CB">
              <w:rPr>
                <w:rFonts w:cs="Arial"/>
                <w:sz w:val="20"/>
                <w:szCs w:val="20"/>
              </w:rPr>
              <w:t>NO</w:t>
            </w:r>
          </w:p>
        </w:tc>
      </w:tr>
      <w:tr w:rsidR="00E95DA2" w:rsidTr="00064C3A">
        <w:tc>
          <w:tcPr>
            <w:tcW w:w="7855" w:type="dxa"/>
          </w:tcPr>
          <w:p w:rsidR="00E95DA2" w:rsidRPr="000972CB" w:rsidRDefault="00E95DA2" w:rsidP="00064C3A">
            <w:pPr>
              <w:tabs>
                <w:tab w:val="left" w:pos="360"/>
              </w:tabs>
              <w:rPr>
                <w:rFonts w:cs="Arial"/>
                <w:sz w:val="20"/>
                <w:szCs w:val="20"/>
              </w:rPr>
            </w:pPr>
            <w:r w:rsidRPr="000972CB">
              <w:rPr>
                <w:rFonts w:cs="Arial"/>
                <w:sz w:val="20"/>
                <w:szCs w:val="20"/>
              </w:rPr>
              <w:t xml:space="preserve">Overall, did the brief adequately address the task?  Task items to check include: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Was the task adequately described?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Were task and individual step completion criteria presented?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Were key/critical steps identified and discussed?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5639F5" w:rsidTr="00064C3A">
        <w:tc>
          <w:tcPr>
            <w:tcW w:w="7855" w:type="dxa"/>
          </w:tcPr>
          <w:p w:rsidR="005639F5" w:rsidRPr="000972CB" w:rsidRDefault="005639F5" w:rsidP="00E95DA2">
            <w:pPr>
              <w:numPr>
                <w:ilvl w:val="0"/>
                <w:numId w:val="12"/>
              </w:numPr>
              <w:tabs>
                <w:tab w:val="left" w:pos="360"/>
              </w:tabs>
              <w:rPr>
                <w:rFonts w:cs="Arial"/>
                <w:sz w:val="20"/>
                <w:szCs w:val="20"/>
              </w:rPr>
            </w:pPr>
            <w:r w:rsidRPr="000972CB">
              <w:rPr>
                <w:rFonts w:cs="Arial"/>
                <w:sz w:val="20"/>
                <w:szCs w:val="20"/>
              </w:rPr>
              <w:t>Were communication methods discussed?</w:t>
            </w:r>
          </w:p>
        </w:tc>
        <w:tc>
          <w:tcPr>
            <w:tcW w:w="720" w:type="dxa"/>
          </w:tcPr>
          <w:p w:rsidR="005639F5" w:rsidRPr="000972CB" w:rsidRDefault="005639F5" w:rsidP="00064C3A">
            <w:pPr>
              <w:tabs>
                <w:tab w:val="left" w:pos="360"/>
              </w:tabs>
              <w:rPr>
                <w:rFonts w:cs="Arial"/>
                <w:sz w:val="20"/>
                <w:szCs w:val="20"/>
              </w:rPr>
            </w:pPr>
          </w:p>
        </w:tc>
        <w:tc>
          <w:tcPr>
            <w:tcW w:w="785" w:type="dxa"/>
          </w:tcPr>
          <w:p w:rsidR="005639F5" w:rsidRPr="000972CB" w:rsidRDefault="005639F5"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 xml:space="preserve">Were roles, responsibilities, and specific steps identified and assigned to specific individuals?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 xml:space="preserve">Was the sequence of steps and events discussed?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Were technical specifications, operability, and out of service log entries discussed (as applicable)?</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Was the use of any special equipment discussed (as applicable)?</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 xml:space="preserve">Were expected results, trends and, plant/system/component responses discussed?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 xml:space="preserve">Where criteria and methods for stopping and “hold points” discussed?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5639F5">
            <w:pPr>
              <w:numPr>
                <w:ilvl w:val="0"/>
                <w:numId w:val="12"/>
              </w:numPr>
              <w:tabs>
                <w:tab w:val="left" w:pos="360"/>
              </w:tabs>
              <w:rPr>
                <w:rFonts w:cs="Arial"/>
                <w:sz w:val="20"/>
                <w:szCs w:val="20"/>
              </w:rPr>
            </w:pPr>
            <w:r w:rsidRPr="000972CB">
              <w:rPr>
                <w:rFonts w:cs="Arial"/>
                <w:sz w:val="20"/>
                <w:szCs w:val="20"/>
              </w:rPr>
              <w:t xml:space="preserve">Where concerns and anticipated problems discussed, </w:t>
            </w:r>
            <w:r w:rsidR="005639F5" w:rsidRPr="000972CB">
              <w:rPr>
                <w:rFonts w:cs="Arial"/>
                <w:sz w:val="20"/>
                <w:szCs w:val="20"/>
              </w:rPr>
              <w:t xml:space="preserve">including </w:t>
            </w:r>
            <w:r w:rsidRPr="000972CB">
              <w:rPr>
                <w:rFonts w:cs="Arial"/>
                <w:sz w:val="20"/>
                <w:szCs w:val="20"/>
              </w:rPr>
              <w:t xml:space="preserve">contingencies </w:t>
            </w:r>
            <w:r w:rsidR="005639F5" w:rsidRPr="000972CB">
              <w:rPr>
                <w:rFonts w:cs="Arial"/>
                <w:sz w:val="20"/>
                <w:szCs w:val="20"/>
              </w:rPr>
              <w:t>and abort criteria</w:t>
            </w:r>
            <w:r w:rsidR="005639F5" w:rsidRPr="000972CB">
              <w:rPr>
                <w:rFonts w:cs="Arial"/>
                <w:color w:val="FF0000"/>
                <w:sz w:val="20"/>
                <w:szCs w:val="20"/>
              </w:rPr>
              <w:t xml:space="preserve"> </w:t>
            </w:r>
            <w:r w:rsidRPr="000972CB">
              <w:rPr>
                <w:rFonts w:cs="Arial"/>
                <w:sz w:val="20"/>
                <w:szCs w:val="20"/>
              </w:rPr>
              <w:t xml:space="preserve">if problems arose?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064C3A">
            <w:pPr>
              <w:tabs>
                <w:tab w:val="left" w:pos="360"/>
              </w:tabs>
              <w:rPr>
                <w:rFonts w:cs="Arial"/>
                <w:sz w:val="20"/>
                <w:szCs w:val="20"/>
              </w:rPr>
            </w:pPr>
            <w:r w:rsidRPr="000972CB">
              <w:rPr>
                <w:rFonts w:cs="Arial"/>
                <w:sz w:val="20"/>
                <w:szCs w:val="20"/>
              </w:rPr>
              <w:t xml:space="preserve">Overall, did the brief adequately address human performance elements associated with the task?  Human performance elements include: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3"/>
              </w:numPr>
              <w:tabs>
                <w:tab w:val="left" w:pos="360"/>
              </w:tabs>
              <w:rPr>
                <w:rFonts w:cs="Arial"/>
                <w:sz w:val="20"/>
                <w:szCs w:val="20"/>
              </w:rPr>
            </w:pPr>
            <w:r w:rsidRPr="000972CB">
              <w:rPr>
                <w:rFonts w:cs="Arial"/>
                <w:sz w:val="20"/>
                <w:szCs w:val="20"/>
              </w:rPr>
              <w:t>Were error likely situations discussed?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3"/>
              </w:numPr>
              <w:tabs>
                <w:tab w:val="left" w:pos="360"/>
              </w:tabs>
              <w:rPr>
                <w:rFonts w:cs="Arial"/>
                <w:sz w:val="20"/>
                <w:szCs w:val="20"/>
              </w:rPr>
            </w:pPr>
            <w:r w:rsidRPr="000972CB">
              <w:rPr>
                <w:rFonts w:cs="Arial"/>
                <w:sz w:val="20"/>
                <w:szCs w:val="20"/>
              </w:rPr>
              <w:t>Were irreversible actions discussed?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3"/>
              </w:numPr>
              <w:tabs>
                <w:tab w:val="left" w:pos="360"/>
              </w:tabs>
              <w:rPr>
                <w:rFonts w:cs="Arial"/>
                <w:sz w:val="20"/>
                <w:szCs w:val="20"/>
              </w:rPr>
            </w:pPr>
            <w:r w:rsidRPr="000972CB">
              <w:rPr>
                <w:rFonts w:cs="Arial"/>
                <w:sz w:val="20"/>
                <w:szCs w:val="20"/>
              </w:rPr>
              <w:t>Was the need for self-checking and peer-checking discussed?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3"/>
              </w:numPr>
              <w:tabs>
                <w:tab w:val="left" w:pos="360"/>
              </w:tabs>
              <w:rPr>
                <w:rFonts w:cs="Arial"/>
                <w:sz w:val="20"/>
                <w:szCs w:val="20"/>
              </w:rPr>
            </w:pPr>
            <w:r w:rsidRPr="000972CB">
              <w:rPr>
                <w:rFonts w:cs="Arial"/>
                <w:sz w:val="20"/>
                <w:szCs w:val="20"/>
              </w:rPr>
              <w:t>Was procedure adherence discussed?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9360" w:type="dxa"/>
            <w:gridSpan w:val="3"/>
          </w:tcPr>
          <w:p w:rsidR="00E95DA2" w:rsidRPr="000972CB" w:rsidRDefault="00E95DA2" w:rsidP="00064C3A">
            <w:pPr>
              <w:tabs>
                <w:tab w:val="left" w:pos="360"/>
              </w:tabs>
              <w:rPr>
                <w:rFonts w:cs="Arial"/>
                <w:sz w:val="20"/>
                <w:szCs w:val="20"/>
              </w:rPr>
            </w:pPr>
            <w:r w:rsidRPr="000972CB">
              <w:rPr>
                <w:rFonts w:cs="Arial"/>
                <w:sz w:val="20"/>
                <w:szCs w:val="20"/>
              </w:rPr>
              <w:t>Other items</w:t>
            </w:r>
          </w:p>
        </w:tc>
      </w:tr>
      <w:tr w:rsidR="00E95DA2" w:rsidTr="00064C3A">
        <w:tc>
          <w:tcPr>
            <w:tcW w:w="7855" w:type="dxa"/>
          </w:tcPr>
          <w:p w:rsidR="00E95DA2" w:rsidRPr="000972CB" w:rsidRDefault="00E95DA2" w:rsidP="00E92D78">
            <w:pPr>
              <w:numPr>
                <w:ilvl w:val="0"/>
                <w:numId w:val="14"/>
              </w:numPr>
              <w:tabs>
                <w:tab w:val="left" w:pos="360"/>
              </w:tabs>
              <w:rPr>
                <w:rFonts w:cs="Arial"/>
                <w:sz w:val="20"/>
                <w:szCs w:val="20"/>
              </w:rPr>
            </w:pPr>
            <w:r w:rsidRPr="000972CB">
              <w:rPr>
                <w:rFonts w:cs="Arial"/>
                <w:sz w:val="20"/>
                <w:szCs w:val="20"/>
              </w:rPr>
              <w:t>Was the briefing well-led, with sufficient management involvement?</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4"/>
              </w:numPr>
              <w:tabs>
                <w:tab w:val="left" w:pos="360"/>
              </w:tabs>
              <w:rPr>
                <w:rFonts w:cs="Arial"/>
                <w:sz w:val="20"/>
                <w:szCs w:val="20"/>
              </w:rPr>
            </w:pPr>
            <w:r w:rsidRPr="000972CB">
              <w:rPr>
                <w:rFonts w:cs="Arial"/>
                <w:sz w:val="20"/>
                <w:szCs w:val="20"/>
              </w:rPr>
              <w:t xml:space="preserve">Did individuals at the brief actively participate?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4"/>
              </w:numPr>
              <w:tabs>
                <w:tab w:val="left" w:pos="360"/>
              </w:tabs>
              <w:rPr>
                <w:rFonts w:cs="Arial"/>
                <w:sz w:val="20"/>
                <w:szCs w:val="20"/>
              </w:rPr>
            </w:pPr>
            <w:r w:rsidRPr="000972CB">
              <w:rPr>
                <w:rFonts w:cs="Arial"/>
                <w:sz w:val="20"/>
                <w:szCs w:val="20"/>
              </w:rPr>
              <w:t>Were safety concerns and affect on plant risk discussed?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4"/>
              </w:numPr>
              <w:tabs>
                <w:tab w:val="left" w:pos="360"/>
              </w:tabs>
              <w:rPr>
                <w:rFonts w:cs="Arial"/>
                <w:sz w:val="20"/>
                <w:szCs w:val="20"/>
              </w:rPr>
            </w:pPr>
            <w:r w:rsidRPr="000972CB">
              <w:rPr>
                <w:rFonts w:cs="Arial"/>
                <w:sz w:val="20"/>
                <w:szCs w:val="20"/>
              </w:rPr>
              <w:t xml:space="preserve">Were previous lessons learned, industry events, and operating experience associated with this activity discussed?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bl>
    <w:p w:rsidR="00E95DA2" w:rsidRDefault="00E95DA2" w:rsidP="00E95DA2"/>
    <w:p w:rsidR="000D14B8" w:rsidRDefault="000D14B8" w:rsidP="0046763F">
      <w:pPr>
        <w:jc w:val="center"/>
        <w:rPr>
          <w:ins w:id="471" w:author="btc1" w:date="2014-09-23T10:58:00Z"/>
        </w:rPr>
        <w:sectPr w:rsidR="000D14B8" w:rsidSect="000D14B8">
          <w:footerReference w:type="default" r:id="rId23"/>
          <w:pgSz w:w="12240" w:h="15840"/>
          <w:pgMar w:top="1440" w:right="1440" w:bottom="1440" w:left="1440" w:header="1440" w:footer="1440" w:gutter="0"/>
          <w:cols w:space="720"/>
          <w:docGrid w:linePitch="360"/>
        </w:sectPr>
      </w:pPr>
    </w:p>
    <w:p w:rsidR="00AD182D" w:rsidRPr="004F1815" w:rsidRDefault="00AD182D" w:rsidP="00AD182D">
      <w:pPr>
        <w:jc w:val="center"/>
        <w:rPr>
          <w:szCs w:val="22"/>
        </w:rPr>
      </w:pPr>
    </w:p>
    <w:p w:rsidR="00AD182D" w:rsidRPr="004F1815" w:rsidRDefault="00AD182D" w:rsidP="00AD182D">
      <w:pPr>
        <w:rPr>
          <w:szCs w:val="22"/>
        </w:rPr>
      </w:pPr>
      <w:r w:rsidRPr="004F1815">
        <w:rPr>
          <w:szCs w:val="22"/>
        </w:rPr>
        <w:t>DATE(S):  ______________</w:t>
      </w:r>
    </w:p>
    <w:p w:rsidR="00AD182D" w:rsidRPr="004F1815" w:rsidRDefault="00AD182D" w:rsidP="00AD182D">
      <w:pPr>
        <w:jc w:val="center"/>
        <w:rPr>
          <w:szCs w:val="22"/>
        </w:rPr>
      </w:pPr>
    </w:p>
    <w:p w:rsidR="00AD182D" w:rsidRPr="004F1815" w:rsidRDefault="00EB5506" w:rsidP="00AD182D">
      <w:pPr>
        <w:rPr>
          <w:szCs w:val="22"/>
        </w:rPr>
      </w:pPr>
      <w:r w:rsidRPr="004F1815">
        <w:rPr>
          <w:szCs w:val="22"/>
        </w:rPr>
        <w:t>EVOLUTION(</w:t>
      </w:r>
      <w:r w:rsidR="007B4604" w:rsidRPr="004F1815">
        <w:rPr>
          <w:szCs w:val="22"/>
        </w:rPr>
        <w:t>S)</w:t>
      </w:r>
      <w:r w:rsidR="00AD182D" w:rsidRPr="004F1815">
        <w:rPr>
          <w:szCs w:val="22"/>
        </w:rPr>
        <w:t xml:space="preserve"> OBSERVED: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B7E3D">
        <w:rPr>
          <w:szCs w:val="22"/>
        </w:rPr>
        <w:t>________________________</w:t>
      </w:r>
    </w:p>
    <w:p w:rsidR="00AD182D" w:rsidRPr="004F1815" w:rsidRDefault="00AD182D" w:rsidP="00AD182D">
      <w:pPr>
        <w:rPr>
          <w:szCs w:val="22"/>
        </w:rPr>
      </w:pPr>
    </w:p>
    <w:p w:rsidR="00AD182D" w:rsidRPr="004F1815" w:rsidRDefault="00AD182D" w:rsidP="00AD182D">
      <w:pPr>
        <w:rPr>
          <w:szCs w:val="22"/>
        </w:rPr>
      </w:pPr>
      <w:r w:rsidRPr="004F1815">
        <w:rPr>
          <w:szCs w:val="22"/>
        </w:rPr>
        <w:t>NOTES AND COMMENTS:</w:t>
      </w:r>
    </w:p>
    <w:p w:rsidR="00977E83" w:rsidRPr="004F1815" w:rsidRDefault="00AD182D" w:rsidP="00AD182D">
      <w:pPr>
        <w:rPr>
          <w:szCs w:val="22"/>
        </w:rPr>
        <w:sectPr w:rsidR="00977E83" w:rsidRPr="004F1815" w:rsidSect="000D14B8">
          <w:footerReference w:type="default" r:id="rId24"/>
          <w:pgSz w:w="12240" w:h="15840"/>
          <w:pgMar w:top="1440" w:right="1440" w:bottom="1440" w:left="1440" w:header="1440" w:footer="1440" w:gutter="0"/>
          <w:cols w:space="720"/>
          <w:docGrid w:linePitch="360"/>
        </w:sectPr>
      </w:pPr>
      <w:r w:rsidRPr="004F1815">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F1815">
        <w:rPr>
          <w:szCs w:val="22"/>
        </w:rPr>
        <w:t>____________________________</w:t>
      </w:r>
      <w:r w:rsidR="00ED31BA">
        <w:rPr>
          <w:szCs w:val="22"/>
        </w:rPr>
        <w:t>________________________________________________________________________________________________________________________________________________________</w:t>
      </w:r>
    </w:p>
    <w:p w:rsidR="00A736F4" w:rsidRPr="00EA0C61"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sidRPr="00EA0C61">
        <w:rPr>
          <w:rFonts w:cs="Arial"/>
          <w:szCs w:val="22"/>
        </w:rPr>
        <w:lastRenderedPageBreak/>
        <w:t>ATTACHMENT</w:t>
      </w:r>
      <w:r w:rsidR="006A5145" w:rsidRPr="00EA0C61">
        <w:rPr>
          <w:rFonts w:cs="Arial"/>
          <w:szCs w:val="22"/>
        </w:rPr>
        <w:t xml:space="preserve"> 1 - </w:t>
      </w:r>
      <w:r w:rsidRPr="00EA0C61">
        <w:rPr>
          <w:rFonts w:cs="Arial"/>
          <w:szCs w:val="22"/>
        </w:rPr>
        <w:t>Revision History - IP 71111.11</w:t>
      </w:r>
    </w:p>
    <w:p w:rsidR="00A736F4" w:rsidRPr="00EA0C61"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p>
    <w:tbl>
      <w:tblPr>
        <w:tblW w:w="13050" w:type="dxa"/>
        <w:tblInd w:w="120" w:type="dxa"/>
        <w:tblLayout w:type="fixed"/>
        <w:tblCellMar>
          <w:left w:w="120" w:type="dxa"/>
          <w:right w:w="120" w:type="dxa"/>
        </w:tblCellMar>
        <w:tblLook w:val="0000" w:firstRow="0" w:lastRow="0" w:firstColumn="0" w:lastColumn="0" w:noHBand="0" w:noVBand="0"/>
      </w:tblPr>
      <w:tblGrid>
        <w:gridCol w:w="1620"/>
        <w:gridCol w:w="1890"/>
        <w:gridCol w:w="4770"/>
        <w:gridCol w:w="2070"/>
        <w:gridCol w:w="2700"/>
      </w:tblGrid>
      <w:tr w:rsidR="001603E9" w:rsidRPr="00EA0C61" w:rsidTr="00D07476">
        <w:tc>
          <w:tcPr>
            <w:tcW w:w="162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vAlign w:val="bottom"/>
          </w:tcPr>
          <w:p w:rsidR="001603E9" w:rsidRPr="00D07476"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sidRPr="00D07476">
              <w:rPr>
                <w:rFonts w:cs="Arial"/>
                <w:szCs w:val="22"/>
              </w:rPr>
              <w:t>Accession Number</w:t>
            </w:r>
          </w:p>
          <w:p w:rsidR="001603E9" w:rsidRPr="00D07476"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sidRPr="00D07476">
              <w:rPr>
                <w:rFonts w:cs="Arial"/>
                <w:szCs w:val="22"/>
              </w:rPr>
              <w:t>Issue Date</w:t>
            </w:r>
          </w:p>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sidRPr="00D07476">
              <w:rPr>
                <w:rFonts w:cs="Arial"/>
                <w:szCs w:val="22"/>
              </w:rPr>
              <w:t>Change Notice</w:t>
            </w:r>
          </w:p>
        </w:tc>
        <w:tc>
          <w:tcPr>
            <w:tcW w:w="477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sidRPr="00EA0C61">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 xml:space="preserve">Description of </w:t>
            </w:r>
            <w:r w:rsidRPr="00EA0C61">
              <w:rPr>
                <w:rFonts w:cs="Arial"/>
                <w:szCs w:val="22"/>
              </w:rPr>
              <w:t xml:space="preserve">Training </w:t>
            </w:r>
            <w:r>
              <w:rPr>
                <w:rFonts w:cs="Arial"/>
                <w:szCs w:val="22"/>
              </w:rPr>
              <w:t>Required</w:t>
            </w:r>
            <w:r w:rsidR="00D07476">
              <w:rPr>
                <w:rFonts w:cs="Arial"/>
                <w:szCs w:val="22"/>
              </w:rPr>
              <w:t xml:space="preserve"> and Completion Date </w:t>
            </w:r>
          </w:p>
        </w:tc>
        <w:tc>
          <w:tcPr>
            <w:tcW w:w="270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Comment</w:t>
            </w:r>
            <w:r>
              <w:rPr>
                <w:rFonts w:cs="Arial"/>
                <w:szCs w:val="22"/>
              </w:rPr>
              <w:t xml:space="preserve"> and Feedback</w:t>
            </w:r>
            <w:r w:rsidRPr="00EA0C61">
              <w:rPr>
                <w:rFonts w:cs="Arial"/>
                <w:szCs w:val="22"/>
              </w:rPr>
              <w:t xml:space="preserve"> Resolution</w:t>
            </w:r>
            <w:r w:rsidR="00B17270">
              <w:rPr>
                <w:rFonts w:cs="Arial"/>
                <w:szCs w:val="22"/>
              </w:rPr>
              <w:t xml:space="preserve"> </w:t>
            </w:r>
            <w:r w:rsidRPr="00EA0C61">
              <w:rPr>
                <w:rFonts w:cs="Arial"/>
                <w:szCs w:val="22"/>
              </w:rPr>
              <w:t>Accession Number</w:t>
            </w:r>
          </w:p>
        </w:tc>
      </w:tr>
      <w:tr w:rsidR="001603E9" w:rsidRPr="00EA0C61" w:rsidTr="00753D15">
        <w:tc>
          <w:tcPr>
            <w:tcW w:w="1620" w:type="dxa"/>
            <w:tcBorders>
              <w:top w:val="single" w:sz="7" w:space="0" w:color="000000"/>
              <w:left w:val="single" w:sz="7" w:space="0" w:color="000000"/>
              <w:bottom w:val="single" w:sz="7" w:space="0" w:color="000000"/>
              <w:right w:val="single" w:sz="7" w:space="0" w:color="000000"/>
            </w:tcBorders>
          </w:tcPr>
          <w:p w:rsidR="001603E9" w:rsidRPr="00EA0C61" w:rsidRDefault="001603E9" w:rsidP="00A736F4">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ML012420444</w:t>
            </w:r>
          </w:p>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08/16/2001</w:t>
            </w:r>
          </w:p>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CN 01-015</w:t>
            </w:r>
          </w:p>
        </w:tc>
        <w:tc>
          <w:tcPr>
            <w:tcW w:w="477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Revised to clarify the original intent of the procedure as it relates to sample size selection.</w:t>
            </w:r>
          </w:p>
        </w:tc>
        <w:tc>
          <w:tcPr>
            <w:tcW w:w="207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None</w:t>
            </w:r>
            <w:r w:rsidRPr="00EA0C61">
              <w:rPr>
                <w:rFonts w:cs="Arial"/>
                <w:szCs w:val="22"/>
              </w:rPr>
              <w:tab/>
            </w:r>
          </w:p>
        </w:tc>
        <w:tc>
          <w:tcPr>
            <w:tcW w:w="270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N/A</w:t>
            </w:r>
          </w:p>
        </w:tc>
      </w:tr>
      <w:tr w:rsidR="001603E9" w:rsidRPr="00EA0C61" w:rsidTr="00753D15">
        <w:tc>
          <w:tcPr>
            <w:tcW w:w="1620" w:type="dxa"/>
            <w:tcBorders>
              <w:top w:val="single" w:sz="7" w:space="0" w:color="000000"/>
              <w:left w:val="single" w:sz="7" w:space="0" w:color="000000"/>
              <w:bottom w:val="single" w:sz="7" w:space="0" w:color="000000"/>
              <w:right w:val="single" w:sz="7" w:space="0" w:color="000000"/>
            </w:tcBorders>
          </w:tcPr>
          <w:p w:rsidR="001603E9" w:rsidRPr="00EA0C61" w:rsidRDefault="001603E9" w:rsidP="002E28B3">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ML022320730</w:t>
            </w:r>
          </w:p>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08/20/2002</w:t>
            </w:r>
          </w:p>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CN 02-031</w:t>
            </w:r>
          </w:p>
        </w:tc>
        <w:tc>
          <w:tcPr>
            <w:tcW w:w="477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Revised to reflect the amended 10 CFR Part 55, "Operators' Licenses," regarding operator license eligibility and the use of simulation facilities in operator licensing (66 FRN 52657, dated October 17, 2001).  This revision provides specific guidance to inspector when assessing conformance with simulator requirements specified in 10 CFR 55.46.</w:t>
            </w:r>
          </w:p>
        </w:tc>
        <w:tc>
          <w:tcPr>
            <w:tcW w:w="207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None</w:t>
            </w:r>
            <w:r w:rsidRPr="00EA0C61">
              <w:rPr>
                <w:rFonts w:cs="Arial"/>
                <w:szCs w:val="22"/>
              </w:rPr>
              <w:tab/>
            </w:r>
          </w:p>
        </w:tc>
        <w:tc>
          <w:tcPr>
            <w:tcW w:w="270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N/A</w:t>
            </w:r>
          </w:p>
        </w:tc>
      </w:tr>
      <w:tr w:rsidR="001603E9" w:rsidRPr="00EA0C61" w:rsidTr="00753D15">
        <w:tc>
          <w:tcPr>
            <w:tcW w:w="1620" w:type="dxa"/>
            <w:tcBorders>
              <w:top w:val="single" w:sz="7" w:space="0" w:color="000000"/>
              <w:left w:val="single" w:sz="7" w:space="0" w:color="000000"/>
              <w:bottom w:val="single" w:sz="7" w:space="0" w:color="000000"/>
              <w:right w:val="single" w:sz="7" w:space="0" w:color="000000"/>
            </w:tcBorders>
          </w:tcPr>
          <w:p w:rsidR="001603E9" w:rsidRPr="00EA0C61" w:rsidRDefault="001603E9" w:rsidP="002E28B3">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ML040210317</w:t>
            </w:r>
          </w:p>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12/16/2003</w:t>
            </w:r>
          </w:p>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CN 03-041</w:t>
            </w:r>
          </w:p>
        </w:tc>
        <w:tc>
          <w:tcPr>
            <w:tcW w:w="477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 xml:space="preserve">Revised to include an additional section that inspects excessive test item repetition among comprehensive requalification exams that are taken by crews undergoing the same training program cycle.  Excessive item repetition adversely affects validity of the exam. </w:t>
            </w:r>
            <w:r w:rsidR="00FB7E3D">
              <w:rPr>
                <w:rFonts w:cs="Arial"/>
                <w:szCs w:val="22"/>
              </w:rPr>
              <w:t>C</w:t>
            </w:r>
            <w:r w:rsidRPr="00EA0C61">
              <w:rPr>
                <w:rFonts w:cs="Arial"/>
                <w:szCs w:val="22"/>
              </w:rPr>
              <w:t>larify the original intent of the procedure as it relates to sample size selection.</w:t>
            </w:r>
          </w:p>
        </w:tc>
        <w:tc>
          <w:tcPr>
            <w:tcW w:w="207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None</w:t>
            </w:r>
            <w:r w:rsidRPr="00EA0C61">
              <w:rPr>
                <w:rFonts w:cs="Arial"/>
                <w:szCs w:val="22"/>
              </w:rPr>
              <w:tab/>
            </w:r>
          </w:p>
          <w:p w:rsidR="001603E9" w:rsidRPr="00EA0C61" w:rsidRDefault="001603E9" w:rsidP="000D14B8">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p>
        </w:tc>
        <w:tc>
          <w:tcPr>
            <w:tcW w:w="2700" w:type="dxa"/>
            <w:tcBorders>
              <w:top w:val="single" w:sz="7" w:space="0" w:color="000000"/>
              <w:left w:val="single" w:sz="7" w:space="0" w:color="000000"/>
              <w:bottom w:val="single" w:sz="7" w:space="0" w:color="000000"/>
              <w:right w:val="single" w:sz="7" w:space="0" w:color="000000"/>
            </w:tcBorders>
          </w:tcPr>
          <w:p w:rsidR="001603E9" w:rsidRPr="00EA0C61" w:rsidRDefault="001603E9"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N/A</w:t>
            </w:r>
          </w:p>
        </w:tc>
      </w:tr>
    </w:tbl>
    <w:p w:rsidR="002C7305" w:rsidRDefault="002C7305"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rPr>
      </w:pPr>
    </w:p>
    <w:p w:rsidR="000D14B8" w:rsidRDefault="000D14B8">
      <w:pPr>
        <w:rPr>
          <w:ins w:id="472" w:author="btc1" w:date="2014-09-23T11:00:00Z"/>
          <w:rFonts w:cs="Arial"/>
        </w:rPr>
        <w:sectPr w:rsidR="000D14B8" w:rsidSect="006D7CB5">
          <w:footerReference w:type="default" r:id="rId25"/>
          <w:pgSz w:w="15840" w:h="12240" w:orient="landscape"/>
          <w:pgMar w:top="1440" w:right="1440" w:bottom="1440" w:left="1440" w:header="1440" w:footer="1440" w:gutter="0"/>
          <w:pgNumType w:start="1"/>
          <w:cols w:space="720"/>
          <w:docGrid w:linePitch="360"/>
        </w:sectPr>
      </w:pPr>
    </w:p>
    <w:p w:rsidR="00A736F4"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rPr>
      </w:pPr>
    </w:p>
    <w:tbl>
      <w:tblPr>
        <w:tblW w:w="13050" w:type="dxa"/>
        <w:tblInd w:w="120" w:type="dxa"/>
        <w:tblLayout w:type="fixed"/>
        <w:tblCellMar>
          <w:left w:w="120" w:type="dxa"/>
          <w:right w:w="120" w:type="dxa"/>
        </w:tblCellMar>
        <w:tblLook w:val="0000" w:firstRow="0" w:lastRow="0" w:firstColumn="0" w:lastColumn="0" w:noHBand="0" w:noVBand="0"/>
      </w:tblPr>
      <w:tblGrid>
        <w:gridCol w:w="1620"/>
        <w:gridCol w:w="1890"/>
        <w:gridCol w:w="4770"/>
        <w:gridCol w:w="2070"/>
        <w:gridCol w:w="2700"/>
      </w:tblGrid>
      <w:tr w:rsidR="00753D15" w:rsidTr="00D07476">
        <w:tc>
          <w:tcPr>
            <w:tcW w:w="162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vAlign w:val="bottom"/>
          </w:tcPr>
          <w:p w:rsidR="00753D15"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sidRPr="00EA0C61">
              <w:rPr>
                <w:rFonts w:cs="Arial"/>
                <w:szCs w:val="22"/>
              </w:rPr>
              <w:t>Accession Number</w:t>
            </w:r>
          </w:p>
          <w:p w:rsidR="00753D15"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sidRPr="00EA0C61">
              <w:rPr>
                <w:rFonts w:cs="Arial"/>
                <w:szCs w:val="22"/>
              </w:rPr>
              <w:t>Issue Date</w:t>
            </w:r>
          </w:p>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Pr>
                <w:rFonts w:cs="Arial"/>
                <w:szCs w:val="22"/>
              </w:rPr>
              <w:t>Change Notice</w:t>
            </w:r>
          </w:p>
        </w:tc>
        <w:tc>
          <w:tcPr>
            <w:tcW w:w="477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sidRPr="00EA0C61">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 xml:space="preserve">Description of </w:t>
            </w:r>
            <w:r w:rsidRPr="00EA0C61">
              <w:rPr>
                <w:rFonts w:cs="Arial"/>
                <w:szCs w:val="22"/>
              </w:rPr>
              <w:t xml:space="preserve">Training </w:t>
            </w:r>
            <w:r>
              <w:rPr>
                <w:rFonts w:cs="Arial"/>
                <w:szCs w:val="22"/>
              </w:rPr>
              <w:t>Required and Completion Date</w:t>
            </w:r>
          </w:p>
        </w:tc>
        <w:tc>
          <w:tcPr>
            <w:tcW w:w="270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 xml:space="preserve">Comment </w:t>
            </w:r>
            <w:r>
              <w:rPr>
                <w:rFonts w:cs="Arial"/>
                <w:szCs w:val="22"/>
              </w:rPr>
              <w:t xml:space="preserve">and Feedback </w:t>
            </w:r>
            <w:r w:rsidRPr="00EA0C61">
              <w:rPr>
                <w:rFonts w:cs="Arial"/>
                <w:szCs w:val="22"/>
              </w:rPr>
              <w:t>Resolution Accession Number</w:t>
            </w:r>
          </w:p>
        </w:tc>
      </w:tr>
      <w:tr w:rsidR="00753D15" w:rsidRPr="000A2258" w:rsidTr="00753D15">
        <w:tc>
          <w:tcPr>
            <w:tcW w:w="1620" w:type="dxa"/>
            <w:tcBorders>
              <w:top w:val="single" w:sz="7" w:space="0" w:color="000000"/>
              <w:left w:val="single" w:sz="7" w:space="0" w:color="000000"/>
              <w:bottom w:val="single" w:sz="7" w:space="0" w:color="000000"/>
              <w:right w:val="single" w:sz="7" w:space="0" w:color="000000"/>
            </w:tcBorders>
          </w:tcPr>
          <w:p w:rsidR="00753D15" w:rsidRPr="00EA0C61" w:rsidRDefault="00753D15" w:rsidP="00EC7DAE">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ML053490168</w:t>
            </w:r>
          </w:p>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01/05/2006</w:t>
            </w:r>
          </w:p>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CN 06-001</w:t>
            </w:r>
          </w:p>
        </w:tc>
        <w:tc>
          <w:tcPr>
            <w:tcW w:w="477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 xml:space="preserve">Inspection resource was increased to </w:t>
            </w:r>
          </w:p>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proofErr w:type="gramStart"/>
            <w:r w:rsidRPr="00EA0C61">
              <w:rPr>
                <w:rFonts w:cs="Arial"/>
                <w:szCs w:val="22"/>
              </w:rPr>
              <w:t>4 hrs/quarter (net increase of 4 hours/year) to more</w:t>
            </w:r>
            <w:proofErr w:type="gramEnd"/>
            <w:r w:rsidRPr="00EA0C61">
              <w:rPr>
                <w:rFonts w:cs="Arial"/>
                <w:szCs w:val="22"/>
              </w:rPr>
              <w:t xml:space="preserve"> accurately reflect the time spent by resident inspectors during their quarterly observation of operator requalification activities.  Completed historical CN search.</w:t>
            </w:r>
          </w:p>
        </w:tc>
        <w:tc>
          <w:tcPr>
            <w:tcW w:w="207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None</w:t>
            </w:r>
          </w:p>
        </w:tc>
        <w:tc>
          <w:tcPr>
            <w:tcW w:w="270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N/A</w:t>
            </w:r>
          </w:p>
        </w:tc>
      </w:tr>
      <w:tr w:rsidR="00753D15" w:rsidTr="00753D15">
        <w:tc>
          <w:tcPr>
            <w:tcW w:w="1620" w:type="dxa"/>
            <w:tcBorders>
              <w:top w:val="single" w:sz="7" w:space="0" w:color="000000"/>
              <w:left w:val="single" w:sz="7" w:space="0" w:color="000000"/>
              <w:bottom w:val="single" w:sz="7" w:space="0" w:color="000000"/>
              <w:right w:val="single" w:sz="7" w:space="0" w:color="000000"/>
            </w:tcBorders>
          </w:tcPr>
          <w:p w:rsidR="00753D15" w:rsidRPr="00EA0C61" w:rsidRDefault="00753D15" w:rsidP="00EC7DAE">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ML113270192</w:t>
            </w:r>
          </w:p>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12/06/11</w:t>
            </w:r>
          </w:p>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CN 11-040</w:t>
            </w:r>
          </w:p>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p>
        </w:tc>
        <w:tc>
          <w:tcPr>
            <w:tcW w:w="477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 xml:space="preserve">Complete rewrite of document.  Added </w:t>
            </w:r>
          </w:p>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proofErr w:type="gramStart"/>
            <w:r w:rsidRPr="00EA0C61">
              <w:rPr>
                <w:rFonts w:cs="Arial"/>
                <w:szCs w:val="22"/>
              </w:rPr>
              <w:t>4 hrs/quarter for Resident Inspectors to observe operators in the control room.</w:t>
            </w:r>
            <w:proofErr w:type="gramEnd"/>
            <w:r w:rsidRPr="00EA0C61">
              <w:rPr>
                <w:rFonts w:cs="Arial"/>
                <w:szCs w:val="22"/>
              </w:rPr>
              <w:t xml:space="preserve"> Replaced Operating History section with Problem Identification and Resolution section.  Added an Examination Security section, taken from other parts of the existing IP.  Clarified biennial inspection requirements and updated assessment methods to current practices.  </w:t>
            </w:r>
          </w:p>
        </w:tc>
        <w:tc>
          <w:tcPr>
            <w:tcW w:w="207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 xml:space="preserve">Training held by teleconference with </w:t>
            </w:r>
            <w:r w:rsidR="00976546">
              <w:rPr>
                <w:rFonts w:cs="Arial"/>
                <w:szCs w:val="22"/>
              </w:rPr>
              <w:t>R</w:t>
            </w:r>
            <w:r>
              <w:rPr>
                <w:rFonts w:cs="Arial"/>
                <w:szCs w:val="22"/>
              </w:rPr>
              <w:t>egional examiners on 11/30/11</w:t>
            </w:r>
            <w:r w:rsidRPr="00EA0C61">
              <w:rPr>
                <w:rFonts w:cs="Arial"/>
                <w:szCs w:val="22"/>
              </w:rPr>
              <w:tab/>
            </w:r>
            <w:r w:rsidRPr="00EA0C61">
              <w:rPr>
                <w:rFonts w:cs="Arial"/>
                <w:szCs w:val="22"/>
              </w:rPr>
              <w:tab/>
            </w:r>
          </w:p>
        </w:tc>
        <w:tc>
          <w:tcPr>
            <w:tcW w:w="270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ML113250476</w:t>
            </w:r>
          </w:p>
        </w:tc>
      </w:tr>
      <w:tr w:rsidR="00753D15" w:rsidTr="00753D15">
        <w:tc>
          <w:tcPr>
            <w:tcW w:w="1620" w:type="dxa"/>
            <w:tcBorders>
              <w:top w:val="single" w:sz="7" w:space="0" w:color="000000"/>
              <w:left w:val="single" w:sz="7" w:space="0" w:color="000000"/>
              <w:bottom w:val="single" w:sz="7" w:space="0" w:color="000000"/>
              <w:right w:val="single" w:sz="7" w:space="0" w:color="000000"/>
            </w:tcBorders>
          </w:tcPr>
          <w:p w:rsidR="00753D15" w:rsidRPr="00EA0C61" w:rsidRDefault="00753D15" w:rsidP="00A33F81">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jc w:val="center"/>
              <w:rPr>
                <w:rFonts w:cs="Arial"/>
                <w:szCs w:val="22"/>
              </w:rPr>
            </w:pPr>
            <w:r w:rsidRPr="00EA0C61">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ML121560358</w:t>
            </w:r>
          </w:p>
          <w:p w:rsidR="00753D15" w:rsidRPr="00EA0C61" w:rsidRDefault="009853DF"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08/27/</w:t>
            </w:r>
            <w:r w:rsidR="00753D15" w:rsidRPr="00EA0C61">
              <w:rPr>
                <w:rFonts w:cs="Arial"/>
                <w:szCs w:val="22"/>
              </w:rPr>
              <w:t>12</w:t>
            </w:r>
          </w:p>
          <w:p w:rsidR="00753D15" w:rsidRPr="00EA0C61" w:rsidRDefault="009853DF"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CN 12-018</w:t>
            </w:r>
            <w:r w:rsidR="00753D15" w:rsidRPr="00EA0C61">
              <w:rPr>
                <w:rFonts w:cs="Arial"/>
                <w:szCs w:val="22"/>
              </w:rPr>
              <w:t xml:space="preserve">  </w:t>
            </w:r>
          </w:p>
        </w:tc>
        <w:tc>
          <w:tcPr>
            <w:tcW w:w="4770" w:type="dxa"/>
            <w:tcBorders>
              <w:top w:val="single" w:sz="7" w:space="0" w:color="000000"/>
              <w:left w:val="single" w:sz="7" w:space="0" w:color="000000"/>
              <w:bottom w:val="single" w:sz="7" w:space="0" w:color="000000"/>
              <w:right w:val="single" w:sz="7" w:space="0" w:color="000000"/>
            </w:tcBorders>
          </w:tcPr>
          <w:p w:rsidR="00753D15" w:rsidRPr="00D461AA"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D461AA">
              <w:rPr>
                <w:rFonts w:cs="Arial"/>
                <w:szCs w:val="22"/>
              </w:rPr>
              <w:t xml:space="preserve">Minor typographical errors corrected, clarified who can perform the biennial inspection, added reference to industry standards for requalification examinations, changed wording of appendices regarding performance deficiencies, and removed number of licensee evaluators used during scenarios as a metric from Appendix D. </w:t>
            </w:r>
          </w:p>
        </w:tc>
        <w:tc>
          <w:tcPr>
            <w:tcW w:w="2070" w:type="dxa"/>
            <w:tcBorders>
              <w:top w:val="single" w:sz="7" w:space="0" w:color="000000"/>
              <w:left w:val="single" w:sz="7" w:space="0" w:color="000000"/>
              <w:bottom w:val="single" w:sz="7" w:space="0" w:color="000000"/>
              <w:right w:val="single" w:sz="7" w:space="0" w:color="000000"/>
            </w:tcBorders>
          </w:tcPr>
          <w:p w:rsidR="00753D15" w:rsidRPr="00D461AA"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D461AA">
              <w:rPr>
                <w:rFonts w:cs="Arial"/>
                <w:szCs w:val="22"/>
              </w:rPr>
              <w:t>None</w:t>
            </w:r>
          </w:p>
        </w:tc>
        <w:tc>
          <w:tcPr>
            <w:tcW w:w="2700" w:type="dxa"/>
            <w:tcBorders>
              <w:top w:val="single" w:sz="7" w:space="0" w:color="000000"/>
              <w:left w:val="single" w:sz="7" w:space="0" w:color="000000"/>
              <w:bottom w:val="single" w:sz="7" w:space="0" w:color="000000"/>
              <w:right w:val="single" w:sz="7" w:space="0" w:color="000000"/>
            </w:tcBorders>
          </w:tcPr>
          <w:p w:rsidR="00753D15" w:rsidRPr="00EA0C61"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Closed FF:</w:t>
            </w:r>
          </w:p>
          <w:p w:rsidR="00753D15"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71111.11-1756</w:t>
            </w:r>
          </w:p>
          <w:p w:rsidR="00D461AA" w:rsidRPr="00EA0C61" w:rsidRDefault="00D461AA"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ML12240A228</w:t>
            </w:r>
          </w:p>
          <w:p w:rsidR="00753D15" w:rsidRDefault="00753D15"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1245-1757</w:t>
            </w:r>
          </w:p>
          <w:p w:rsidR="00D461AA" w:rsidRPr="00EA0C61" w:rsidRDefault="00D461AA"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Ml12240A210</w:t>
            </w:r>
          </w:p>
        </w:tc>
      </w:tr>
    </w:tbl>
    <w:p w:rsidR="00811C04" w:rsidRDefault="00811C04" w:rsidP="00AD182D">
      <w:pPr>
        <w:rPr>
          <w:sz w:val="24"/>
          <w:u w:val="single"/>
        </w:rPr>
      </w:pPr>
    </w:p>
    <w:p w:rsidR="000D14B8" w:rsidRDefault="000D14B8">
      <w:pPr>
        <w:rPr>
          <w:ins w:id="473" w:author="btc1" w:date="2014-09-23T11:00:00Z"/>
          <w:sz w:val="24"/>
          <w:u w:val="single"/>
        </w:rPr>
        <w:sectPr w:rsidR="000D14B8" w:rsidSect="000D14B8">
          <w:footerReference w:type="default" r:id="rId26"/>
          <w:pgSz w:w="15840" w:h="12240" w:orient="landscape"/>
          <w:pgMar w:top="1440" w:right="1440" w:bottom="1440" w:left="1440" w:header="1440" w:footer="1440" w:gutter="0"/>
          <w:cols w:space="720"/>
          <w:docGrid w:linePitch="360"/>
        </w:sectPr>
      </w:pPr>
    </w:p>
    <w:p w:rsidR="00811C04" w:rsidRDefault="00811C04">
      <w:pPr>
        <w:rPr>
          <w:sz w:val="24"/>
          <w:u w:val="single"/>
        </w:rPr>
      </w:pPr>
    </w:p>
    <w:p w:rsidR="00811C04" w:rsidRPr="00AD182D" w:rsidRDefault="00811C04" w:rsidP="00AD182D">
      <w:pPr>
        <w:rPr>
          <w:sz w:val="24"/>
          <w:u w:val="single"/>
        </w:rPr>
      </w:pPr>
    </w:p>
    <w:tbl>
      <w:tblPr>
        <w:tblW w:w="13050" w:type="dxa"/>
        <w:tblInd w:w="120" w:type="dxa"/>
        <w:tblLayout w:type="fixed"/>
        <w:tblCellMar>
          <w:left w:w="120" w:type="dxa"/>
          <w:right w:w="120" w:type="dxa"/>
        </w:tblCellMar>
        <w:tblLook w:val="0000" w:firstRow="0" w:lastRow="0" w:firstColumn="0" w:lastColumn="0" w:noHBand="0" w:noVBand="0"/>
      </w:tblPr>
      <w:tblGrid>
        <w:gridCol w:w="1620"/>
        <w:gridCol w:w="1890"/>
        <w:gridCol w:w="4770"/>
        <w:gridCol w:w="2070"/>
        <w:gridCol w:w="2700"/>
      </w:tblGrid>
      <w:tr w:rsidR="00811C04" w:rsidTr="00811C04">
        <w:tc>
          <w:tcPr>
            <w:tcW w:w="1620" w:type="dxa"/>
            <w:tcBorders>
              <w:top w:val="single" w:sz="7" w:space="0" w:color="000000"/>
              <w:left w:val="single" w:sz="7" w:space="0" w:color="000000"/>
              <w:bottom w:val="single" w:sz="7" w:space="0" w:color="000000"/>
              <w:right w:val="single" w:sz="7" w:space="0" w:color="000000"/>
            </w:tcBorders>
          </w:tcPr>
          <w:p w:rsidR="00811C04" w:rsidRPr="00EA0C61" w:rsidRDefault="00811C04" w:rsidP="00811C0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vAlign w:val="bottom"/>
          </w:tcPr>
          <w:p w:rsidR="00811C04" w:rsidRDefault="00811C04"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sidRPr="00EA0C61">
              <w:rPr>
                <w:rFonts w:cs="Arial"/>
                <w:szCs w:val="22"/>
              </w:rPr>
              <w:t>Accession Number</w:t>
            </w:r>
          </w:p>
          <w:p w:rsidR="00811C04" w:rsidRDefault="00811C04"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sidRPr="00EA0C61">
              <w:rPr>
                <w:rFonts w:cs="Arial"/>
                <w:szCs w:val="22"/>
              </w:rPr>
              <w:t>Issue Date</w:t>
            </w:r>
          </w:p>
          <w:p w:rsidR="00811C04" w:rsidRPr="00EA0C61" w:rsidRDefault="00811C04"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Pr>
                <w:rFonts w:cs="Arial"/>
                <w:szCs w:val="22"/>
              </w:rPr>
              <w:t>Change Notice</w:t>
            </w:r>
          </w:p>
        </w:tc>
        <w:tc>
          <w:tcPr>
            <w:tcW w:w="4770" w:type="dxa"/>
            <w:tcBorders>
              <w:top w:val="single" w:sz="7" w:space="0" w:color="000000"/>
              <w:left w:val="single" w:sz="7" w:space="0" w:color="000000"/>
              <w:bottom w:val="single" w:sz="7" w:space="0" w:color="000000"/>
              <w:right w:val="single" w:sz="7" w:space="0" w:color="000000"/>
            </w:tcBorders>
          </w:tcPr>
          <w:p w:rsidR="00811C04" w:rsidRPr="00EA0C61" w:rsidRDefault="00811C04"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sidRPr="00EA0C61">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811C04" w:rsidRPr="00EA0C61" w:rsidRDefault="00811C04"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 xml:space="preserve">Description of </w:t>
            </w:r>
            <w:r w:rsidRPr="00EA0C61">
              <w:rPr>
                <w:rFonts w:cs="Arial"/>
                <w:szCs w:val="22"/>
              </w:rPr>
              <w:t xml:space="preserve">Training </w:t>
            </w:r>
            <w:r>
              <w:rPr>
                <w:rFonts w:cs="Arial"/>
                <w:szCs w:val="22"/>
              </w:rPr>
              <w:t>Required and Completion Date</w:t>
            </w:r>
          </w:p>
        </w:tc>
        <w:tc>
          <w:tcPr>
            <w:tcW w:w="2700" w:type="dxa"/>
            <w:tcBorders>
              <w:top w:val="single" w:sz="7" w:space="0" w:color="000000"/>
              <w:left w:val="single" w:sz="7" w:space="0" w:color="000000"/>
              <w:bottom w:val="single" w:sz="7" w:space="0" w:color="000000"/>
              <w:right w:val="single" w:sz="7" w:space="0" w:color="000000"/>
            </w:tcBorders>
          </w:tcPr>
          <w:p w:rsidR="00811C04" w:rsidRPr="00EA0C61" w:rsidRDefault="00811C04"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 xml:space="preserve">Comment </w:t>
            </w:r>
            <w:r>
              <w:rPr>
                <w:rFonts w:cs="Arial"/>
                <w:szCs w:val="22"/>
              </w:rPr>
              <w:t xml:space="preserve">and Feedback </w:t>
            </w:r>
            <w:r w:rsidRPr="00EA0C61">
              <w:rPr>
                <w:rFonts w:cs="Arial"/>
                <w:szCs w:val="22"/>
              </w:rPr>
              <w:t>Resolution Accession Number</w:t>
            </w:r>
          </w:p>
        </w:tc>
      </w:tr>
      <w:tr w:rsidR="00811C04" w:rsidRPr="000A2258" w:rsidTr="00811C04">
        <w:tc>
          <w:tcPr>
            <w:tcW w:w="1620" w:type="dxa"/>
            <w:tcBorders>
              <w:top w:val="single" w:sz="7" w:space="0" w:color="000000"/>
              <w:left w:val="single" w:sz="7" w:space="0" w:color="000000"/>
              <w:bottom w:val="single" w:sz="7" w:space="0" w:color="000000"/>
              <w:right w:val="single" w:sz="7" w:space="0" w:color="000000"/>
            </w:tcBorders>
          </w:tcPr>
          <w:p w:rsidR="00811C04" w:rsidRPr="00EA0C61" w:rsidRDefault="00811C04" w:rsidP="000D14B8">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811C04" w:rsidRPr="00EA0C61" w:rsidRDefault="00811C04"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w:t>
            </w:r>
            <w:r>
              <w:rPr>
                <w:rFonts w:cs="Arial"/>
                <w:szCs w:val="22"/>
              </w:rPr>
              <w:t>14</w:t>
            </w:r>
            <w:r w:rsidR="000D14B8">
              <w:rPr>
                <w:rFonts w:cs="Arial"/>
                <w:szCs w:val="22"/>
              </w:rPr>
              <w:t>217A409</w:t>
            </w:r>
          </w:p>
          <w:p w:rsidR="00811C04" w:rsidRPr="00EA0C61" w:rsidRDefault="000D14B8"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09/24/14</w:t>
            </w:r>
          </w:p>
          <w:p w:rsidR="00811C04" w:rsidRPr="00EA0C61" w:rsidRDefault="00811C04"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 xml:space="preserve">CN </w:t>
            </w:r>
            <w:r>
              <w:rPr>
                <w:rFonts w:cs="Arial"/>
                <w:szCs w:val="22"/>
              </w:rPr>
              <w:t>14</w:t>
            </w:r>
            <w:r w:rsidRPr="00EA0C61">
              <w:rPr>
                <w:rFonts w:cs="Arial"/>
                <w:szCs w:val="22"/>
              </w:rPr>
              <w:t>-</w:t>
            </w:r>
            <w:r w:rsidR="000D14B8">
              <w:rPr>
                <w:rFonts w:cs="Arial"/>
                <w:szCs w:val="22"/>
              </w:rPr>
              <w:t>022</w:t>
            </w:r>
          </w:p>
        </w:tc>
        <w:tc>
          <w:tcPr>
            <w:tcW w:w="4770" w:type="dxa"/>
            <w:tcBorders>
              <w:top w:val="single" w:sz="7" w:space="0" w:color="000000"/>
              <w:left w:val="single" w:sz="7" w:space="0" w:color="000000"/>
              <w:bottom w:val="single" w:sz="7" w:space="0" w:color="000000"/>
              <w:right w:val="single" w:sz="7" w:space="0" w:color="000000"/>
            </w:tcBorders>
          </w:tcPr>
          <w:p w:rsidR="00811C04" w:rsidRPr="00EA0C61" w:rsidRDefault="00785E86"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Flexibility added for the frequency of main control room observations, clarified individual examination failure rate, changed the methodology for assessing simulator scenario quality (including a new worksheet), eliminated the 10% re-take exam failure rate metric</w:t>
            </w:r>
          </w:p>
        </w:tc>
        <w:tc>
          <w:tcPr>
            <w:tcW w:w="2070" w:type="dxa"/>
            <w:tcBorders>
              <w:top w:val="single" w:sz="7" w:space="0" w:color="000000"/>
              <w:left w:val="single" w:sz="7" w:space="0" w:color="000000"/>
              <w:bottom w:val="single" w:sz="7" w:space="0" w:color="000000"/>
              <w:right w:val="single" w:sz="7" w:space="0" w:color="000000"/>
            </w:tcBorders>
          </w:tcPr>
          <w:p w:rsidR="00811C04" w:rsidRPr="00EA0C61" w:rsidRDefault="00811C04"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None</w:t>
            </w:r>
          </w:p>
        </w:tc>
        <w:tc>
          <w:tcPr>
            <w:tcW w:w="2700" w:type="dxa"/>
            <w:tcBorders>
              <w:top w:val="single" w:sz="7" w:space="0" w:color="000000"/>
              <w:left w:val="single" w:sz="7" w:space="0" w:color="000000"/>
              <w:bottom w:val="single" w:sz="7" w:space="0" w:color="000000"/>
              <w:right w:val="single" w:sz="7" w:space="0" w:color="000000"/>
            </w:tcBorders>
          </w:tcPr>
          <w:p w:rsidR="00785E86" w:rsidRPr="00EA0C61" w:rsidRDefault="00785E86"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Closed FF:</w:t>
            </w:r>
          </w:p>
          <w:p w:rsidR="00785E86" w:rsidRDefault="00785E86"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71111.11-1</w:t>
            </w:r>
            <w:r>
              <w:rPr>
                <w:rFonts w:cs="Arial"/>
                <w:szCs w:val="22"/>
              </w:rPr>
              <w:t>850</w:t>
            </w:r>
            <w:r w:rsidR="006528DD">
              <w:rPr>
                <w:rFonts w:cs="Arial"/>
                <w:szCs w:val="22"/>
              </w:rPr>
              <w:t>,</w:t>
            </w:r>
          </w:p>
          <w:p w:rsidR="000D14B8" w:rsidRDefault="000D14B8"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ML14266A099</w:t>
            </w:r>
          </w:p>
          <w:p w:rsidR="00785E86" w:rsidRDefault="006528DD"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71111.11-1920</w:t>
            </w:r>
            <w:r w:rsidR="00C718E6">
              <w:rPr>
                <w:rFonts w:cs="Arial"/>
                <w:szCs w:val="22"/>
              </w:rPr>
              <w:t>,</w:t>
            </w:r>
          </w:p>
          <w:p w:rsidR="000D14B8" w:rsidRDefault="000D14B8"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ML14266A101</w:t>
            </w:r>
          </w:p>
          <w:p w:rsidR="006528DD" w:rsidRDefault="006528DD"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71111.11-1950</w:t>
            </w:r>
          </w:p>
          <w:p w:rsidR="000D14B8" w:rsidRPr="00EA0C61" w:rsidRDefault="000D14B8" w:rsidP="000D14B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ML14266A104</w:t>
            </w:r>
          </w:p>
        </w:tc>
      </w:tr>
    </w:tbl>
    <w:p w:rsidR="00AD182D" w:rsidRPr="00AD182D" w:rsidRDefault="00AD182D" w:rsidP="00AD182D">
      <w:pPr>
        <w:rPr>
          <w:sz w:val="24"/>
        </w:rPr>
      </w:pPr>
      <w:r w:rsidRPr="00AD182D">
        <w:rPr>
          <w:sz w:val="24"/>
          <w:u w:val="single"/>
        </w:rPr>
        <w:t xml:space="preserve">        </w:t>
      </w:r>
      <w:r w:rsidRPr="00AD182D">
        <w:rPr>
          <w:sz w:val="24"/>
        </w:rPr>
        <w:t xml:space="preserve">  </w:t>
      </w:r>
    </w:p>
    <w:sectPr w:rsidR="00AD182D" w:rsidRPr="00AD182D" w:rsidSect="000D14B8">
      <w:footerReference w:type="default" r:id="rId27"/>
      <w:pgSz w:w="15840" w:h="12240" w:orient="landscape"/>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35C" w:rsidRDefault="00E4535C">
      <w:r>
        <w:separator/>
      </w:r>
    </w:p>
  </w:endnote>
  <w:endnote w:type="continuationSeparator" w:id="0">
    <w:p w:rsidR="00E4535C" w:rsidRDefault="00E4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3E0852" w:rsidRDefault="00AA75FA" w:rsidP="00D461AA">
    <w:pPr>
      <w:pStyle w:val="Footer"/>
      <w:tabs>
        <w:tab w:val="clear" w:pos="4320"/>
        <w:tab w:val="center" w:pos="4680"/>
      </w:tabs>
      <w:rPr>
        <w:szCs w:val="22"/>
      </w:rPr>
    </w:pPr>
    <w:r w:rsidRPr="003E0852">
      <w:rPr>
        <w:szCs w:val="22"/>
      </w:rPr>
      <w:t xml:space="preserve">Issue Date:  </w:t>
    </w:r>
    <w:r>
      <w:rPr>
        <w:szCs w:val="22"/>
      </w:rPr>
      <w:t>09/24/1</w:t>
    </w:r>
    <w:r w:rsidRPr="003E0852">
      <w:rPr>
        <w:szCs w:val="22"/>
      </w:rPr>
      <w:t>4</w:t>
    </w:r>
    <w:r w:rsidRPr="003E0852">
      <w:rPr>
        <w:szCs w:val="22"/>
      </w:rPr>
      <w:ptab w:relativeTo="margin" w:alignment="center" w:leader="none"/>
    </w:r>
    <w:r w:rsidRPr="003E0852">
      <w:rPr>
        <w:rFonts w:cs="Arial"/>
        <w:szCs w:val="22"/>
      </w:rPr>
      <w:fldChar w:fldCharType="begin"/>
    </w:r>
    <w:r w:rsidRPr="003E0852">
      <w:rPr>
        <w:rFonts w:cs="Arial"/>
        <w:szCs w:val="22"/>
      </w:rPr>
      <w:instrText xml:space="preserve"> PAGE   \* MERGEFORMAT </w:instrText>
    </w:r>
    <w:r w:rsidRPr="003E0852">
      <w:rPr>
        <w:rFonts w:cs="Arial"/>
        <w:szCs w:val="22"/>
      </w:rPr>
      <w:fldChar w:fldCharType="separate"/>
    </w:r>
    <w:r w:rsidR="007C23CE">
      <w:rPr>
        <w:rFonts w:cs="Arial"/>
        <w:noProof/>
        <w:szCs w:val="22"/>
      </w:rPr>
      <w:t>1</w:t>
    </w:r>
    <w:r w:rsidRPr="003E0852">
      <w:rPr>
        <w:rFonts w:cs="Arial"/>
        <w:szCs w:val="22"/>
      </w:rPr>
      <w:fldChar w:fldCharType="end"/>
    </w:r>
    <w:r w:rsidRPr="003E0852">
      <w:rPr>
        <w:szCs w:val="22"/>
      </w:rPr>
      <w:ptab w:relativeTo="margin" w:alignment="right" w:leader="none"/>
    </w:r>
    <w:r w:rsidRPr="003E0852">
      <w:rPr>
        <w:szCs w:val="22"/>
      </w:rPr>
      <w:t>71111.11</w:t>
    </w:r>
  </w:p>
  <w:p w:rsidR="00AA75FA" w:rsidRPr="003E0852" w:rsidRDefault="00AA75FA">
    <w:pPr>
      <w:pStyle w:val="Footer"/>
      <w:rPr>
        <w:szCs w:val="22"/>
      </w:rPr>
    </w:pPr>
    <w:r w:rsidRPr="003E0852">
      <w:rPr>
        <w:szCs w:val="22"/>
      </w:rPr>
      <w:t xml:space="preserve">Effective Date:  </w:t>
    </w:r>
    <w:r>
      <w:rPr>
        <w:szCs w:val="22"/>
      </w:rPr>
      <w:t>01/01/</w:t>
    </w:r>
    <w:r w:rsidR="007C23CE">
      <w:rPr>
        <w:szCs w:val="22"/>
      </w:rPr>
      <w:t>20</w:t>
    </w:r>
    <w:r>
      <w:rPr>
        <w:szCs w:val="22"/>
      </w:rPr>
      <w:t>15</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0F1BC9" w:rsidRDefault="00AA75FA" w:rsidP="00720200">
    <w:pPr>
      <w:pStyle w:val="Footer"/>
      <w:tabs>
        <w:tab w:val="clear" w:pos="4320"/>
        <w:tab w:val="clear" w:pos="8640"/>
        <w:tab w:val="center" w:pos="4680"/>
        <w:tab w:val="right" w:pos="9360"/>
      </w:tabs>
      <w:rPr>
        <w:rStyle w:val="PageNumber"/>
        <w:szCs w:val="22"/>
      </w:rPr>
    </w:pPr>
    <w:r w:rsidRPr="000F1BC9">
      <w:rPr>
        <w:szCs w:val="22"/>
      </w:rPr>
      <w:t xml:space="preserve">Issue Date:  </w:t>
    </w:r>
    <w:r>
      <w:rPr>
        <w:szCs w:val="22"/>
      </w:rPr>
      <w:t>09/24</w:t>
    </w:r>
    <w:r w:rsidRPr="000F1BC9">
      <w:rPr>
        <w:szCs w:val="22"/>
      </w:rPr>
      <w:t>/1</w:t>
    </w:r>
    <w:r>
      <w:rPr>
        <w:szCs w:val="22"/>
      </w:rPr>
      <w:t>4</w:t>
    </w:r>
    <w:r w:rsidRPr="000F1BC9">
      <w:rPr>
        <w:szCs w:val="22"/>
      </w:rPr>
      <w:tab/>
    </w:r>
    <w:r>
      <w:rPr>
        <w:szCs w:val="22"/>
      </w:rPr>
      <w:t>E</w:t>
    </w:r>
    <w:r w:rsidRPr="000F1BC9">
      <w:rPr>
        <w:szCs w:val="22"/>
      </w:rPr>
      <w:t>-</w:t>
    </w:r>
    <w:r w:rsidRPr="000F1BC9">
      <w:rPr>
        <w:rStyle w:val="PageNumber"/>
        <w:szCs w:val="22"/>
      </w:rPr>
      <w:fldChar w:fldCharType="begin"/>
    </w:r>
    <w:r w:rsidRPr="000F1BC9">
      <w:rPr>
        <w:rStyle w:val="PageNumber"/>
        <w:szCs w:val="22"/>
      </w:rPr>
      <w:instrText xml:space="preserve"> PAGE </w:instrText>
    </w:r>
    <w:r w:rsidRPr="000F1BC9">
      <w:rPr>
        <w:rStyle w:val="PageNumber"/>
        <w:szCs w:val="22"/>
      </w:rPr>
      <w:fldChar w:fldCharType="separate"/>
    </w:r>
    <w:r w:rsidR="007C23CE">
      <w:rPr>
        <w:rStyle w:val="PageNumber"/>
        <w:noProof/>
        <w:szCs w:val="22"/>
      </w:rPr>
      <w:t>1</w:t>
    </w:r>
    <w:r w:rsidRPr="000F1BC9">
      <w:rPr>
        <w:rStyle w:val="PageNumber"/>
        <w:szCs w:val="22"/>
      </w:rPr>
      <w:fldChar w:fldCharType="end"/>
    </w:r>
    <w:r w:rsidRPr="000F1BC9">
      <w:rPr>
        <w:rStyle w:val="PageNumber"/>
        <w:szCs w:val="22"/>
      </w:rPr>
      <w:tab/>
      <w:t>71111.11</w:t>
    </w:r>
  </w:p>
  <w:p w:rsidR="00AA75FA" w:rsidRPr="000F1BC9" w:rsidRDefault="00AA75FA" w:rsidP="006C0E69">
    <w:pPr>
      <w:pStyle w:val="Footer"/>
      <w:tabs>
        <w:tab w:val="clear" w:pos="8640"/>
        <w:tab w:val="left" w:pos="7380"/>
        <w:tab w:val="left" w:pos="12060"/>
      </w:tabs>
      <w:rPr>
        <w:caps/>
        <w:szCs w:val="22"/>
      </w:rPr>
    </w:pPr>
    <w:r w:rsidRPr="000F1BC9">
      <w:rPr>
        <w:rStyle w:val="PageNumber"/>
        <w:szCs w:val="22"/>
      </w:rPr>
      <w:t xml:space="preserve">Effective Date:  </w:t>
    </w:r>
    <w:r>
      <w:rPr>
        <w:rStyle w:val="PageNumber"/>
        <w:szCs w:val="22"/>
      </w:rPr>
      <w:t>01/01/</w:t>
    </w:r>
    <w:r w:rsidR="007C23CE">
      <w:rPr>
        <w:rStyle w:val="PageNumber"/>
        <w:szCs w:val="22"/>
      </w:rPr>
      <w:t>20</w:t>
    </w:r>
    <w:r>
      <w:rPr>
        <w:rStyle w:val="PageNumber"/>
        <w:szCs w:val="22"/>
      </w:rPr>
      <w:t>15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0F1BC9" w:rsidRDefault="00AA75FA" w:rsidP="00720200">
    <w:pPr>
      <w:pStyle w:val="Footer"/>
      <w:tabs>
        <w:tab w:val="clear" w:pos="4320"/>
        <w:tab w:val="clear" w:pos="8640"/>
        <w:tab w:val="center" w:pos="4680"/>
        <w:tab w:val="right" w:pos="9360"/>
      </w:tabs>
      <w:rPr>
        <w:rStyle w:val="PageNumber"/>
        <w:szCs w:val="22"/>
      </w:rPr>
    </w:pPr>
    <w:r w:rsidRPr="000F1BC9">
      <w:rPr>
        <w:szCs w:val="22"/>
      </w:rPr>
      <w:t xml:space="preserve">Issue Date:  </w:t>
    </w:r>
    <w:r>
      <w:rPr>
        <w:szCs w:val="22"/>
      </w:rPr>
      <w:t>09/24</w:t>
    </w:r>
    <w:r w:rsidRPr="000F1BC9">
      <w:rPr>
        <w:szCs w:val="22"/>
      </w:rPr>
      <w:t>/1</w:t>
    </w:r>
    <w:r>
      <w:rPr>
        <w:szCs w:val="22"/>
      </w:rPr>
      <w:t>4</w:t>
    </w:r>
    <w:r w:rsidRPr="000F1BC9">
      <w:rPr>
        <w:szCs w:val="22"/>
      </w:rPr>
      <w:tab/>
    </w:r>
    <w:r>
      <w:rPr>
        <w:szCs w:val="22"/>
      </w:rPr>
      <w:t>F</w:t>
    </w:r>
    <w:r w:rsidRPr="000F1BC9">
      <w:rPr>
        <w:szCs w:val="22"/>
      </w:rPr>
      <w:t>-</w:t>
    </w:r>
    <w:r w:rsidRPr="000F1BC9">
      <w:rPr>
        <w:rStyle w:val="PageNumber"/>
        <w:szCs w:val="22"/>
      </w:rPr>
      <w:fldChar w:fldCharType="begin"/>
    </w:r>
    <w:r w:rsidRPr="000F1BC9">
      <w:rPr>
        <w:rStyle w:val="PageNumber"/>
        <w:szCs w:val="22"/>
      </w:rPr>
      <w:instrText xml:space="preserve"> PAGE </w:instrText>
    </w:r>
    <w:r w:rsidRPr="000F1BC9">
      <w:rPr>
        <w:rStyle w:val="PageNumber"/>
        <w:szCs w:val="22"/>
      </w:rPr>
      <w:fldChar w:fldCharType="separate"/>
    </w:r>
    <w:r w:rsidR="007C23CE">
      <w:rPr>
        <w:rStyle w:val="PageNumber"/>
        <w:noProof/>
        <w:szCs w:val="22"/>
      </w:rPr>
      <w:t>1</w:t>
    </w:r>
    <w:r w:rsidRPr="000F1BC9">
      <w:rPr>
        <w:rStyle w:val="PageNumber"/>
        <w:szCs w:val="22"/>
      </w:rPr>
      <w:fldChar w:fldCharType="end"/>
    </w:r>
    <w:r w:rsidRPr="000F1BC9">
      <w:rPr>
        <w:rStyle w:val="PageNumber"/>
        <w:szCs w:val="22"/>
      </w:rPr>
      <w:tab/>
      <w:t>71111.11</w:t>
    </w:r>
  </w:p>
  <w:p w:rsidR="00AA75FA" w:rsidRPr="000F1BC9" w:rsidRDefault="00AA75FA" w:rsidP="006C0E69">
    <w:pPr>
      <w:pStyle w:val="Footer"/>
      <w:tabs>
        <w:tab w:val="clear" w:pos="8640"/>
        <w:tab w:val="left" w:pos="7380"/>
        <w:tab w:val="left" w:pos="12060"/>
      </w:tabs>
      <w:rPr>
        <w:caps/>
        <w:szCs w:val="22"/>
      </w:rPr>
    </w:pPr>
    <w:r w:rsidRPr="000F1BC9">
      <w:rPr>
        <w:rStyle w:val="PageNumber"/>
        <w:szCs w:val="22"/>
      </w:rPr>
      <w:t xml:space="preserve">Effective Date:  </w:t>
    </w:r>
    <w:r>
      <w:rPr>
        <w:rStyle w:val="PageNumber"/>
        <w:szCs w:val="22"/>
      </w:rPr>
      <w:t>01/01/</w:t>
    </w:r>
    <w:r w:rsidR="007C23CE">
      <w:rPr>
        <w:rStyle w:val="PageNumber"/>
        <w:szCs w:val="22"/>
      </w:rPr>
      <w:t>20</w:t>
    </w:r>
    <w:r>
      <w:rPr>
        <w:rStyle w:val="PageNumber"/>
        <w:szCs w:val="22"/>
      </w:rPr>
      <w:t>15</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2900F2" w:rsidRDefault="00AA75FA" w:rsidP="00720200">
    <w:pPr>
      <w:pStyle w:val="Footer"/>
      <w:tabs>
        <w:tab w:val="clear" w:pos="4320"/>
        <w:tab w:val="clear" w:pos="8640"/>
        <w:tab w:val="center" w:pos="4680"/>
        <w:tab w:val="right" w:pos="9360"/>
      </w:tabs>
      <w:rPr>
        <w:rStyle w:val="PageNumber"/>
        <w:szCs w:val="22"/>
      </w:rPr>
    </w:pPr>
    <w:r w:rsidRPr="002900F2">
      <w:rPr>
        <w:szCs w:val="22"/>
      </w:rPr>
      <w:t xml:space="preserve">Issue Date:  </w:t>
    </w:r>
    <w:r>
      <w:rPr>
        <w:szCs w:val="22"/>
      </w:rPr>
      <w:t>09/24</w:t>
    </w:r>
    <w:r w:rsidRPr="002900F2">
      <w:rPr>
        <w:szCs w:val="22"/>
      </w:rPr>
      <w:t>/1</w:t>
    </w:r>
    <w:r>
      <w:rPr>
        <w:szCs w:val="22"/>
      </w:rPr>
      <w:t>4</w:t>
    </w:r>
    <w:r w:rsidRPr="002900F2">
      <w:rPr>
        <w:szCs w:val="22"/>
      </w:rPr>
      <w:tab/>
      <w:t>G-</w:t>
    </w:r>
    <w:r w:rsidRPr="002900F2">
      <w:rPr>
        <w:rStyle w:val="PageNumber"/>
        <w:szCs w:val="22"/>
      </w:rPr>
      <w:fldChar w:fldCharType="begin"/>
    </w:r>
    <w:r w:rsidRPr="002900F2">
      <w:rPr>
        <w:rStyle w:val="PageNumber"/>
        <w:szCs w:val="22"/>
      </w:rPr>
      <w:instrText xml:space="preserve"> PAGE </w:instrText>
    </w:r>
    <w:r w:rsidRPr="002900F2">
      <w:rPr>
        <w:rStyle w:val="PageNumber"/>
        <w:szCs w:val="22"/>
      </w:rPr>
      <w:fldChar w:fldCharType="separate"/>
    </w:r>
    <w:r w:rsidR="007C23CE">
      <w:rPr>
        <w:rStyle w:val="PageNumber"/>
        <w:noProof/>
        <w:szCs w:val="22"/>
      </w:rPr>
      <w:t>1</w:t>
    </w:r>
    <w:r w:rsidRPr="002900F2">
      <w:rPr>
        <w:rStyle w:val="PageNumber"/>
        <w:szCs w:val="22"/>
      </w:rPr>
      <w:fldChar w:fldCharType="end"/>
    </w:r>
    <w:r w:rsidRPr="002900F2">
      <w:rPr>
        <w:rStyle w:val="PageNumber"/>
        <w:szCs w:val="22"/>
      </w:rPr>
      <w:tab/>
      <w:t>71111.11</w:t>
    </w:r>
  </w:p>
  <w:p w:rsidR="00AA75FA" w:rsidRPr="002900F2" w:rsidRDefault="00AA75FA" w:rsidP="006C0E69">
    <w:pPr>
      <w:pStyle w:val="Footer"/>
      <w:tabs>
        <w:tab w:val="clear" w:pos="8640"/>
        <w:tab w:val="left" w:pos="7380"/>
        <w:tab w:val="left" w:pos="12060"/>
      </w:tabs>
      <w:rPr>
        <w:caps/>
        <w:szCs w:val="22"/>
      </w:rPr>
    </w:pPr>
    <w:r w:rsidRPr="002900F2">
      <w:rPr>
        <w:rStyle w:val="PageNumber"/>
        <w:szCs w:val="22"/>
      </w:rPr>
      <w:t xml:space="preserve">Effective Date:  </w:t>
    </w:r>
    <w:r>
      <w:rPr>
        <w:rStyle w:val="PageNumber"/>
        <w:szCs w:val="22"/>
      </w:rPr>
      <w:t>01/01/</w:t>
    </w:r>
    <w:r w:rsidR="007C23CE">
      <w:rPr>
        <w:rStyle w:val="PageNumber"/>
        <w:szCs w:val="22"/>
      </w:rPr>
      <w:t>20</w:t>
    </w:r>
    <w:r>
      <w:rPr>
        <w:rStyle w:val="PageNumber"/>
        <w:szCs w:val="22"/>
      </w:rPr>
      <w:t>15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2900F2" w:rsidRDefault="00AA75FA" w:rsidP="00720200">
    <w:pPr>
      <w:pStyle w:val="Footer"/>
      <w:tabs>
        <w:tab w:val="clear" w:pos="4320"/>
        <w:tab w:val="clear" w:pos="8640"/>
        <w:tab w:val="center" w:pos="4680"/>
        <w:tab w:val="right" w:pos="9360"/>
      </w:tabs>
      <w:rPr>
        <w:rStyle w:val="PageNumber"/>
        <w:szCs w:val="22"/>
      </w:rPr>
    </w:pPr>
    <w:r w:rsidRPr="002900F2">
      <w:rPr>
        <w:szCs w:val="22"/>
      </w:rPr>
      <w:t xml:space="preserve">Issue Date:  </w:t>
    </w:r>
    <w:r>
      <w:rPr>
        <w:szCs w:val="22"/>
      </w:rPr>
      <w:t>09/24</w:t>
    </w:r>
    <w:r w:rsidRPr="002900F2">
      <w:rPr>
        <w:szCs w:val="22"/>
      </w:rPr>
      <w:t>/1</w:t>
    </w:r>
    <w:r>
      <w:rPr>
        <w:szCs w:val="22"/>
      </w:rPr>
      <w:t>4</w:t>
    </w:r>
    <w:r w:rsidRPr="002900F2">
      <w:rPr>
        <w:szCs w:val="22"/>
      </w:rPr>
      <w:tab/>
      <w:t>G-</w:t>
    </w:r>
    <w:r w:rsidRPr="002900F2">
      <w:rPr>
        <w:rStyle w:val="PageNumber"/>
        <w:szCs w:val="22"/>
      </w:rPr>
      <w:fldChar w:fldCharType="begin"/>
    </w:r>
    <w:r w:rsidRPr="002900F2">
      <w:rPr>
        <w:rStyle w:val="PageNumber"/>
        <w:szCs w:val="22"/>
      </w:rPr>
      <w:instrText xml:space="preserve"> PAGE </w:instrText>
    </w:r>
    <w:r w:rsidRPr="002900F2">
      <w:rPr>
        <w:rStyle w:val="PageNumber"/>
        <w:szCs w:val="22"/>
      </w:rPr>
      <w:fldChar w:fldCharType="separate"/>
    </w:r>
    <w:r w:rsidR="007C23CE">
      <w:rPr>
        <w:rStyle w:val="PageNumber"/>
        <w:noProof/>
        <w:szCs w:val="22"/>
      </w:rPr>
      <w:t>2</w:t>
    </w:r>
    <w:r w:rsidRPr="002900F2">
      <w:rPr>
        <w:rStyle w:val="PageNumber"/>
        <w:szCs w:val="22"/>
      </w:rPr>
      <w:fldChar w:fldCharType="end"/>
    </w:r>
    <w:r w:rsidRPr="002900F2">
      <w:rPr>
        <w:rStyle w:val="PageNumber"/>
        <w:szCs w:val="22"/>
      </w:rPr>
      <w:tab/>
      <w:t>71111.11</w:t>
    </w:r>
  </w:p>
  <w:p w:rsidR="00AA75FA" w:rsidRPr="002900F2" w:rsidRDefault="00AA75FA" w:rsidP="006C0E69">
    <w:pPr>
      <w:pStyle w:val="Footer"/>
      <w:tabs>
        <w:tab w:val="clear" w:pos="8640"/>
        <w:tab w:val="left" w:pos="7380"/>
        <w:tab w:val="left" w:pos="12060"/>
      </w:tabs>
      <w:rPr>
        <w:caps/>
        <w:szCs w:val="22"/>
      </w:rPr>
    </w:pPr>
    <w:r w:rsidRPr="002900F2">
      <w:rPr>
        <w:rStyle w:val="PageNumber"/>
        <w:szCs w:val="22"/>
      </w:rPr>
      <w:t xml:space="preserve">Effective Date:  </w:t>
    </w:r>
    <w:r>
      <w:rPr>
        <w:rStyle w:val="PageNumber"/>
        <w:szCs w:val="22"/>
      </w:rPr>
      <w:t>01/01/</w:t>
    </w:r>
    <w:r w:rsidR="007C23CE">
      <w:rPr>
        <w:rStyle w:val="PageNumber"/>
        <w:szCs w:val="22"/>
      </w:rPr>
      <w:t>20</w:t>
    </w:r>
    <w:r>
      <w:rPr>
        <w:rStyle w:val="PageNumber"/>
        <w:szCs w:val="22"/>
      </w:rPr>
      <w:t>15</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EA0C61" w:rsidRDefault="00AA75FA" w:rsidP="00D461AA">
    <w:pPr>
      <w:pStyle w:val="Footer"/>
      <w:tabs>
        <w:tab w:val="clear" w:pos="4320"/>
        <w:tab w:val="clear" w:pos="8640"/>
        <w:tab w:val="center" w:pos="4680"/>
        <w:tab w:val="right" w:pos="9360"/>
      </w:tabs>
      <w:rPr>
        <w:rFonts w:cs="Arial"/>
        <w:szCs w:val="22"/>
      </w:rPr>
    </w:pPr>
    <w:r w:rsidRPr="00EA0C61">
      <w:rPr>
        <w:rFonts w:cs="Arial"/>
        <w:szCs w:val="22"/>
      </w:rPr>
      <w:t xml:space="preserve">Issue Date:  </w:t>
    </w:r>
    <w:r>
      <w:rPr>
        <w:rFonts w:cs="Arial"/>
        <w:szCs w:val="22"/>
      </w:rPr>
      <w:t>09/24</w:t>
    </w:r>
    <w:r w:rsidRPr="00EA0C61">
      <w:rPr>
        <w:rFonts w:cs="Arial"/>
        <w:szCs w:val="22"/>
      </w:rPr>
      <w:t>/1</w:t>
    </w:r>
    <w:r>
      <w:rPr>
        <w:rFonts w:cs="Arial"/>
        <w:szCs w:val="22"/>
      </w:rPr>
      <w:t>4</w:t>
    </w:r>
    <w:r w:rsidRPr="00EA0C61">
      <w:rPr>
        <w:rFonts w:cs="Arial"/>
        <w:szCs w:val="22"/>
      </w:rPr>
      <w:tab/>
      <w:t>H-</w:t>
    </w:r>
    <w:r w:rsidRPr="00EA0C61">
      <w:rPr>
        <w:rFonts w:cs="Arial"/>
        <w:szCs w:val="22"/>
      </w:rPr>
      <w:fldChar w:fldCharType="begin"/>
    </w:r>
    <w:r w:rsidRPr="00EA0C61">
      <w:rPr>
        <w:rFonts w:cs="Arial"/>
        <w:szCs w:val="22"/>
      </w:rPr>
      <w:instrText xml:space="preserve"> PAGE   \* MERGEFORMAT </w:instrText>
    </w:r>
    <w:r w:rsidRPr="00EA0C61">
      <w:rPr>
        <w:rFonts w:cs="Arial"/>
        <w:szCs w:val="22"/>
      </w:rPr>
      <w:fldChar w:fldCharType="separate"/>
    </w:r>
    <w:r w:rsidR="007C23CE">
      <w:rPr>
        <w:rFonts w:cs="Arial"/>
        <w:noProof/>
        <w:szCs w:val="22"/>
      </w:rPr>
      <w:t>2</w:t>
    </w:r>
    <w:r w:rsidRPr="00EA0C61">
      <w:rPr>
        <w:rFonts w:cs="Arial"/>
        <w:szCs w:val="22"/>
      </w:rPr>
      <w:fldChar w:fldCharType="end"/>
    </w:r>
    <w:r w:rsidRPr="00EA0C61">
      <w:rPr>
        <w:rFonts w:cs="Arial"/>
        <w:szCs w:val="22"/>
      </w:rPr>
      <w:tab/>
      <w:t>71111.11</w:t>
    </w:r>
  </w:p>
  <w:p w:rsidR="00AA75FA" w:rsidRPr="00D461AA" w:rsidRDefault="00AA75FA" w:rsidP="00D461AA">
    <w:pPr>
      <w:pStyle w:val="Footer"/>
      <w:tabs>
        <w:tab w:val="clear" w:pos="8640"/>
        <w:tab w:val="right" w:pos="9360"/>
      </w:tabs>
      <w:rPr>
        <w:rFonts w:cs="Arial"/>
        <w:szCs w:val="22"/>
      </w:rPr>
    </w:pPr>
    <w:r w:rsidRPr="00EA0C61">
      <w:rPr>
        <w:rFonts w:cs="Arial"/>
        <w:szCs w:val="22"/>
      </w:rPr>
      <w:t xml:space="preserve">Effective Date:  </w:t>
    </w:r>
    <w:r>
      <w:rPr>
        <w:rFonts w:cs="Arial"/>
        <w:szCs w:val="22"/>
      </w:rPr>
      <w:t>01/01/</w:t>
    </w:r>
    <w:r w:rsidR="007C23CE">
      <w:rPr>
        <w:rFonts w:cs="Arial"/>
        <w:szCs w:val="22"/>
      </w:rPr>
      <w:t>20</w:t>
    </w:r>
    <w:r>
      <w:rPr>
        <w:rFonts w:cs="Arial"/>
        <w:szCs w:val="22"/>
      </w:rPr>
      <w:t>15</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EA0C61" w:rsidRDefault="00AA75FA" w:rsidP="00D461AA">
    <w:pPr>
      <w:pStyle w:val="Footer"/>
      <w:tabs>
        <w:tab w:val="clear" w:pos="4320"/>
        <w:tab w:val="clear" w:pos="8640"/>
        <w:tab w:val="center" w:pos="4680"/>
        <w:tab w:val="right" w:pos="9360"/>
      </w:tabs>
      <w:rPr>
        <w:rFonts w:cs="Arial"/>
        <w:szCs w:val="22"/>
      </w:rPr>
    </w:pPr>
    <w:r w:rsidRPr="00EA0C61">
      <w:rPr>
        <w:rFonts w:cs="Arial"/>
        <w:szCs w:val="22"/>
      </w:rPr>
      <w:t xml:space="preserve">Issue Date:  </w:t>
    </w:r>
    <w:r>
      <w:rPr>
        <w:rFonts w:cs="Arial"/>
        <w:szCs w:val="22"/>
      </w:rPr>
      <w:t>09/24</w:t>
    </w:r>
    <w:r w:rsidRPr="00EA0C61">
      <w:rPr>
        <w:rFonts w:cs="Arial"/>
        <w:szCs w:val="22"/>
      </w:rPr>
      <w:t>/1</w:t>
    </w:r>
    <w:r>
      <w:rPr>
        <w:rFonts w:cs="Arial"/>
        <w:szCs w:val="22"/>
      </w:rPr>
      <w:t>4</w:t>
    </w:r>
    <w:r w:rsidRPr="00EA0C61">
      <w:rPr>
        <w:rFonts w:cs="Arial"/>
        <w:szCs w:val="22"/>
      </w:rPr>
      <w:tab/>
      <w:t>H-</w:t>
    </w:r>
    <w:r w:rsidRPr="00EA0C61">
      <w:rPr>
        <w:rFonts w:cs="Arial"/>
        <w:szCs w:val="22"/>
      </w:rPr>
      <w:fldChar w:fldCharType="begin"/>
    </w:r>
    <w:r w:rsidRPr="00EA0C61">
      <w:rPr>
        <w:rFonts w:cs="Arial"/>
        <w:szCs w:val="22"/>
      </w:rPr>
      <w:instrText xml:space="preserve"> PAGE   \* MERGEFORMAT </w:instrText>
    </w:r>
    <w:r w:rsidRPr="00EA0C61">
      <w:rPr>
        <w:rFonts w:cs="Arial"/>
        <w:szCs w:val="22"/>
      </w:rPr>
      <w:fldChar w:fldCharType="separate"/>
    </w:r>
    <w:r w:rsidR="007C23CE">
      <w:rPr>
        <w:rFonts w:cs="Arial"/>
        <w:noProof/>
        <w:szCs w:val="22"/>
      </w:rPr>
      <w:t>3</w:t>
    </w:r>
    <w:r w:rsidRPr="00EA0C61">
      <w:rPr>
        <w:rFonts w:cs="Arial"/>
        <w:szCs w:val="22"/>
      </w:rPr>
      <w:fldChar w:fldCharType="end"/>
    </w:r>
    <w:r w:rsidRPr="00EA0C61">
      <w:rPr>
        <w:rFonts w:cs="Arial"/>
        <w:szCs w:val="22"/>
      </w:rPr>
      <w:tab/>
      <w:t>71111.11</w:t>
    </w:r>
  </w:p>
  <w:p w:rsidR="00AA75FA" w:rsidRPr="00D461AA" w:rsidRDefault="00AA75FA" w:rsidP="00D461AA">
    <w:pPr>
      <w:pStyle w:val="Footer"/>
      <w:tabs>
        <w:tab w:val="clear" w:pos="8640"/>
        <w:tab w:val="right" w:pos="9360"/>
      </w:tabs>
      <w:rPr>
        <w:rFonts w:cs="Arial"/>
        <w:szCs w:val="22"/>
      </w:rPr>
    </w:pPr>
    <w:r w:rsidRPr="00EA0C61">
      <w:rPr>
        <w:rFonts w:cs="Arial"/>
        <w:szCs w:val="22"/>
      </w:rPr>
      <w:t xml:space="preserve">Effective Date:  </w:t>
    </w:r>
    <w:r>
      <w:rPr>
        <w:rFonts w:cs="Arial"/>
        <w:szCs w:val="22"/>
      </w:rPr>
      <w:t>01/01/</w:t>
    </w:r>
    <w:r w:rsidR="007C23CE">
      <w:rPr>
        <w:rFonts w:cs="Arial"/>
        <w:szCs w:val="22"/>
      </w:rPr>
      <w:t>20</w:t>
    </w:r>
    <w:r>
      <w:rPr>
        <w:rFonts w:cs="Arial"/>
        <w:szCs w:val="22"/>
      </w:rPr>
      <w:t>15</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EA0C61" w:rsidRDefault="00AA75FA" w:rsidP="00D461AA">
    <w:pPr>
      <w:pStyle w:val="Footer"/>
      <w:tabs>
        <w:tab w:val="clear" w:pos="4320"/>
        <w:tab w:val="clear" w:pos="8640"/>
        <w:tab w:val="center" w:pos="4680"/>
        <w:tab w:val="right" w:pos="9360"/>
      </w:tabs>
      <w:rPr>
        <w:rFonts w:cs="Arial"/>
        <w:szCs w:val="22"/>
      </w:rPr>
    </w:pPr>
    <w:r w:rsidRPr="00EA0C61">
      <w:rPr>
        <w:rFonts w:cs="Arial"/>
        <w:szCs w:val="22"/>
      </w:rPr>
      <w:t xml:space="preserve">Issue Date:  </w:t>
    </w:r>
    <w:r>
      <w:rPr>
        <w:rFonts w:cs="Arial"/>
        <w:szCs w:val="22"/>
      </w:rPr>
      <w:t>09/24</w:t>
    </w:r>
    <w:r w:rsidRPr="00EA0C61">
      <w:rPr>
        <w:rFonts w:cs="Arial"/>
        <w:szCs w:val="22"/>
      </w:rPr>
      <w:t>/1</w:t>
    </w:r>
    <w:r>
      <w:rPr>
        <w:rFonts w:cs="Arial"/>
        <w:szCs w:val="22"/>
      </w:rPr>
      <w:t>4</w:t>
    </w:r>
    <w:r w:rsidRPr="00EA0C61">
      <w:rPr>
        <w:rFonts w:cs="Arial"/>
        <w:szCs w:val="22"/>
      </w:rPr>
      <w:tab/>
      <w:t>H-</w:t>
    </w:r>
    <w:r w:rsidRPr="00EA0C61">
      <w:rPr>
        <w:rFonts w:cs="Arial"/>
        <w:szCs w:val="22"/>
      </w:rPr>
      <w:fldChar w:fldCharType="begin"/>
    </w:r>
    <w:r w:rsidRPr="00EA0C61">
      <w:rPr>
        <w:rFonts w:cs="Arial"/>
        <w:szCs w:val="22"/>
      </w:rPr>
      <w:instrText xml:space="preserve"> PAGE   \* MERGEFORMAT </w:instrText>
    </w:r>
    <w:r w:rsidRPr="00EA0C61">
      <w:rPr>
        <w:rFonts w:cs="Arial"/>
        <w:szCs w:val="22"/>
      </w:rPr>
      <w:fldChar w:fldCharType="separate"/>
    </w:r>
    <w:r w:rsidR="007C23CE">
      <w:rPr>
        <w:rFonts w:cs="Arial"/>
        <w:noProof/>
        <w:szCs w:val="22"/>
      </w:rPr>
      <w:t>4</w:t>
    </w:r>
    <w:r w:rsidRPr="00EA0C61">
      <w:rPr>
        <w:rFonts w:cs="Arial"/>
        <w:szCs w:val="22"/>
      </w:rPr>
      <w:fldChar w:fldCharType="end"/>
    </w:r>
    <w:r w:rsidRPr="00EA0C61">
      <w:rPr>
        <w:rFonts w:cs="Arial"/>
        <w:szCs w:val="22"/>
      </w:rPr>
      <w:tab/>
      <w:t>71111.11</w:t>
    </w:r>
  </w:p>
  <w:p w:rsidR="00AA75FA" w:rsidRPr="00D461AA" w:rsidRDefault="00AA75FA" w:rsidP="00D461AA">
    <w:pPr>
      <w:pStyle w:val="Footer"/>
      <w:tabs>
        <w:tab w:val="clear" w:pos="8640"/>
        <w:tab w:val="right" w:pos="9360"/>
      </w:tabs>
      <w:rPr>
        <w:rFonts w:cs="Arial"/>
        <w:szCs w:val="22"/>
      </w:rPr>
    </w:pPr>
    <w:r w:rsidRPr="00EA0C61">
      <w:rPr>
        <w:rFonts w:cs="Arial"/>
        <w:szCs w:val="22"/>
      </w:rPr>
      <w:t xml:space="preserve">Effective Date:  </w:t>
    </w:r>
    <w:r>
      <w:rPr>
        <w:rFonts w:cs="Arial"/>
        <w:szCs w:val="22"/>
      </w:rPr>
      <w:t>01/01/</w:t>
    </w:r>
    <w:r w:rsidR="007C23CE">
      <w:rPr>
        <w:rFonts w:cs="Arial"/>
        <w:szCs w:val="22"/>
      </w:rPr>
      <w:t>20</w:t>
    </w:r>
    <w:r>
      <w:rPr>
        <w:rFonts w:cs="Arial"/>
        <w:szCs w:val="22"/>
      </w:rPr>
      <w:t>15</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965A64" w:rsidRDefault="00AA75FA" w:rsidP="00D461AA">
    <w:pPr>
      <w:pStyle w:val="Footer"/>
      <w:tabs>
        <w:tab w:val="clear" w:pos="4320"/>
        <w:tab w:val="clear" w:pos="8640"/>
        <w:tab w:val="center" w:pos="6480"/>
        <w:tab w:val="right" w:pos="12960"/>
      </w:tabs>
      <w:rPr>
        <w:szCs w:val="22"/>
      </w:rPr>
    </w:pPr>
    <w:r w:rsidRPr="00965A64">
      <w:rPr>
        <w:szCs w:val="22"/>
      </w:rPr>
      <w:t xml:space="preserve">Issue Date:  </w:t>
    </w:r>
    <w:r>
      <w:rPr>
        <w:szCs w:val="22"/>
      </w:rPr>
      <w:t>09/24</w:t>
    </w:r>
    <w:r w:rsidRPr="00965A64">
      <w:rPr>
        <w:szCs w:val="22"/>
      </w:rPr>
      <w:t>/1</w:t>
    </w:r>
    <w:r>
      <w:rPr>
        <w:szCs w:val="22"/>
      </w:rPr>
      <w:t>4</w:t>
    </w:r>
    <w:r w:rsidRPr="00965A64">
      <w:rPr>
        <w:szCs w:val="22"/>
      </w:rPr>
      <w:tab/>
      <w:t>Att1-</w:t>
    </w:r>
    <w:r w:rsidRPr="00965A64">
      <w:rPr>
        <w:szCs w:val="22"/>
      </w:rPr>
      <w:fldChar w:fldCharType="begin"/>
    </w:r>
    <w:r w:rsidRPr="00965A64">
      <w:rPr>
        <w:szCs w:val="22"/>
      </w:rPr>
      <w:instrText xml:space="preserve"> PAGE   \* MERGEFORMAT </w:instrText>
    </w:r>
    <w:r w:rsidRPr="00965A64">
      <w:rPr>
        <w:szCs w:val="22"/>
      </w:rPr>
      <w:fldChar w:fldCharType="separate"/>
    </w:r>
    <w:r w:rsidR="007C23CE">
      <w:rPr>
        <w:noProof/>
        <w:szCs w:val="22"/>
      </w:rPr>
      <w:t>1</w:t>
    </w:r>
    <w:r w:rsidRPr="00965A64">
      <w:rPr>
        <w:szCs w:val="22"/>
      </w:rPr>
      <w:fldChar w:fldCharType="end"/>
    </w:r>
    <w:r w:rsidRPr="00965A64">
      <w:rPr>
        <w:szCs w:val="22"/>
      </w:rPr>
      <w:tab/>
      <w:t>71111.11</w:t>
    </w:r>
  </w:p>
  <w:p w:rsidR="00AA75FA" w:rsidRPr="00965A64" w:rsidRDefault="00AA75FA" w:rsidP="00C77C4F">
    <w:pPr>
      <w:pStyle w:val="Footer"/>
      <w:tabs>
        <w:tab w:val="clear" w:pos="4320"/>
        <w:tab w:val="clear" w:pos="8640"/>
        <w:tab w:val="center" w:pos="5760"/>
        <w:tab w:val="right" w:pos="12960"/>
      </w:tabs>
      <w:rPr>
        <w:szCs w:val="22"/>
      </w:rPr>
    </w:pPr>
    <w:r w:rsidRPr="00965A64">
      <w:rPr>
        <w:szCs w:val="22"/>
      </w:rPr>
      <w:t xml:space="preserve">Effective Date:  </w:t>
    </w:r>
    <w:r>
      <w:rPr>
        <w:szCs w:val="22"/>
      </w:rPr>
      <w:t>01/01/</w:t>
    </w:r>
    <w:r w:rsidR="007C23CE">
      <w:rPr>
        <w:szCs w:val="22"/>
      </w:rPr>
      <w:t>20</w:t>
    </w:r>
    <w:r>
      <w:rPr>
        <w:szCs w:val="22"/>
      </w:rPr>
      <w:t>15</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965A64" w:rsidRDefault="00AA75FA" w:rsidP="00D461AA">
    <w:pPr>
      <w:pStyle w:val="Footer"/>
      <w:tabs>
        <w:tab w:val="clear" w:pos="4320"/>
        <w:tab w:val="clear" w:pos="8640"/>
        <w:tab w:val="center" w:pos="6480"/>
        <w:tab w:val="right" w:pos="12960"/>
      </w:tabs>
      <w:rPr>
        <w:szCs w:val="22"/>
      </w:rPr>
    </w:pPr>
    <w:r w:rsidRPr="00965A64">
      <w:rPr>
        <w:szCs w:val="22"/>
      </w:rPr>
      <w:t xml:space="preserve">Issue Date:  </w:t>
    </w:r>
    <w:r>
      <w:rPr>
        <w:szCs w:val="22"/>
      </w:rPr>
      <w:t>09/24/14</w:t>
    </w:r>
    <w:r w:rsidRPr="00965A64">
      <w:rPr>
        <w:szCs w:val="22"/>
      </w:rPr>
      <w:tab/>
      <w:t>Att1-</w:t>
    </w:r>
    <w:r w:rsidRPr="00965A64">
      <w:rPr>
        <w:szCs w:val="22"/>
      </w:rPr>
      <w:fldChar w:fldCharType="begin"/>
    </w:r>
    <w:r w:rsidRPr="00965A64">
      <w:rPr>
        <w:szCs w:val="22"/>
      </w:rPr>
      <w:instrText xml:space="preserve"> PAGE   \* MERGEFORMAT </w:instrText>
    </w:r>
    <w:r w:rsidRPr="00965A64">
      <w:rPr>
        <w:szCs w:val="22"/>
      </w:rPr>
      <w:fldChar w:fldCharType="separate"/>
    </w:r>
    <w:r w:rsidR="007C23CE">
      <w:rPr>
        <w:noProof/>
        <w:szCs w:val="22"/>
      </w:rPr>
      <w:t>2</w:t>
    </w:r>
    <w:r w:rsidRPr="00965A64">
      <w:rPr>
        <w:szCs w:val="22"/>
      </w:rPr>
      <w:fldChar w:fldCharType="end"/>
    </w:r>
    <w:r w:rsidRPr="00965A64">
      <w:rPr>
        <w:szCs w:val="22"/>
      </w:rPr>
      <w:tab/>
      <w:t>71111.11</w:t>
    </w:r>
  </w:p>
  <w:p w:rsidR="00AA75FA" w:rsidRPr="00965A64" w:rsidRDefault="00AA75FA" w:rsidP="00C77C4F">
    <w:pPr>
      <w:pStyle w:val="Footer"/>
      <w:tabs>
        <w:tab w:val="clear" w:pos="4320"/>
        <w:tab w:val="clear" w:pos="8640"/>
        <w:tab w:val="center" w:pos="5760"/>
        <w:tab w:val="right" w:pos="12960"/>
      </w:tabs>
      <w:rPr>
        <w:szCs w:val="22"/>
      </w:rPr>
    </w:pPr>
    <w:r w:rsidRPr="00965A64">
      <w:rPr>
        <w:szCs w:val="22"/>
      </w:rPr>
      <w:t xml:space="preserve">Effective Date:  </w:t>
    </w:r>
    <w:r>
      <w:rPr>
        <w:szCs w:val="22"/>
      </w:rPr>
      <w:t>01/01/</w:t>
    </w:r>
    <w:r w:rsidR="007C23CE">
      <w:rPr>
        <w:szCs w:val="22"/>
      </w:rPr>
      <w:t>20</w:t>
    </w:r>
    <w:r>
      <w:rPr>
        <w:szCs w:val="22"/>
      </w:rPr>
      <w:t>15</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965A64" w:rsidRDefault="00AA75FA" w:rsidP="00D461AA">
    <w:pPr>
      <w:pStyle w:val="Footer"/>
      <w:tabs>
        <w:tab w:val="clear" w:pos="4320"/>
        <w:tab w:val="clear" w:pos="8640"/>
        <w:tab w:val="center" w:pos="6480"/>
        <w:tab w:val="right" w:pos="12960"/>
      </w:tabs>
      <w:rPr>
        <w:szCs w:val="22"/>
      </w:rPr>
    </w:pPr>
    <w:r w:rsidRPr="00965A64">
      <w:rPr>
        <w:szCs w:val="22"/>
      </w:rPr>
      <w:t xml:space="preserve">Issue Date:  </w:t>
    </w:r>
    <w:r>
      <w:rPr>
        <w:szCs w:val="22"/>
      </w:rPr>
      <w:t>09/24</w:t>
    </w:r>
    <w:r w:rsidRPr="00965A64">
      <w:rPr>
        <w:szCs w:val="22"/>
      </w:rPr>
      <w:t>1</w:t>
    </w:r>
    <w:r>
      <w:rPr>
        <w:szCs w:val="22"/>
      </w:rPr>
      <w:t>4</w:t>
    </w:r>
    <w:r w:rsidRPr="00965A64">
      <w:rPr>
        <w:szCs w:val="22"/>
      </w:rPr>
      <w:tab/>
      <w:t>Att1-</w:t>
    </w:r>
    <w:r w:rsidRPr="00965A64">
      <w:rPr>
        <w:szCs w:val="22"/>
      </w:rPr>
      <w:fldChar w:fldCharType="begin"/>
    </w:r>
    <w:r w:rsidRPr="00965A64">
      <w:rPr>
        <w:szCs w:val="22"/>
      </w:rPr>
      <w:instrText xml:space="preserve"> PAGE   \* MERGEFORMAT </w:instrText>
    </w:r>
    <w:r w:rsidRPr="00965A64">
      <w:rPr>
        <w:szCs w:val="22"/>
      </w:rPr>
      <w:fldChar w:fldCharType="separate"/>
    </w:r>
    <w:r w:rsidR="007C23CE">
      <w:rPr>
        <w:noProof/>
        <w:szCs w:val="22"/>
      </w:rPr>
      <w:t>3</w:t>
    </w:r>
    <w:r w:rsidRPr="00965A64">
      <w:rPr>
        <w:szCs w:val="22"/>
      </w:rPr>
      <w:fldChar w:fldCharType="end"/>
    </w:r>
    <w:r w:rsidRPr="00965A64">
      <w:rPr>
        <w:szCs w:val="22"/>
      </w:rPr>
      <w:tab/>
      <w:t>71111.11</w:t>
    </w:r>
  </w:p>
  <w:p w:rsidR="00AA75FA" w:rsidRPr="00965A64" w:rsidRDefault="00AA75FA" w:rsidP="00C77C4F">
    <w:pPr>
      <w:pStyle w:val="Footer"/>
      <w:tabs>
        <w:tab w:val="clear" w:pos="4320"/>
        <w:tab w:val="clear" w:pos="8640"/>
        <w:tab w:val="center" w:pos="5760"/>
        <w:tab w:val="right" w:pos="12960"/>
      </w:tabs>
      <w:rPr>
        <w:szCs w:val="22"/>
      </w:rPr>
    </w:pPr>
    <w:r w:rsidRPr="00965A64">
      <w:rPr>
        <w:szCs w:val="22"/>
      </w:rPr>
      <w:t xml:space="preserve">Effective Date:  </w:t>
    </w:r>
    <w:r>
      <w:rPr>
        <w:szCs w:val="22"/>
      </w:rPr>
      <w:t>01/01/</w:t>
    </w:r>
    <w:r w:rsidR="007C23CE">
      <w:rPr>
        <w:szCs w:val="22"/>
      </w:rPr>
      <w:t>20</w:t>
    </w:r>
    <w:r>
      <w:rPr>
        <w:szCs w:val="22"/>
      </w:rPr>
      <w:t>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131DB3" w:rsidRDefault="00AA75FA" w:rsidP="00242928">
    <w:pPr>
      <w:pStyle w:val="Footer"/>
      <w:tabs>
        <w:tab w:val="clear" w:pos="4320"/>
        <w:tab w:val="clear" w:pos="8640"/>
        <w:tab w:val="center" w:pos="4680"/>
        <w:tab w:val="right" w:pos="9360"/>
      </w:tabs>
      <w:rPr>
        <w:rStyle w:val="PageNumber"/>
        <w:szCs w:val="22"/>
      </w:rPr>
    </w:pPr>
    <w:r w:rsidRPr="00131DB3">
      <w:rPr>
        <w:szCs w:val="22"/>
      </w:rPr>
      <w:t xml:space="preserve">Issue Date:  </w:t>
    </w:r>
    <w:r>
      <w:rPr>
        <w:szCs w:val="22"/>
      </w:rPr>
      <w:t>09/24</w:t>
    </w:r>
    <w:r w:rsidRPr="00131DB3">
      <w:rPr>
        <w:szCs w:val="22"/>
      </w:rPr>
      <w:t>/1</w:t>
    </w:r>
    <w:r>
      <w:rPr>
        <w:szCs w:val="22"/>
      </w:rPr>
      <w:t>4</w:t>
    </w:r>
    <w:r w:rsidRPr="00131DB3">
      <w:rPr>
        <w:szCs w:val="22"/>
      </w:rPr>
      <w:tab/>
      <w:t>A-</w:t>
    </w:r>
    <w:r w:rsidRPr="00131DB3">
      <w:rPr>
        <w:rStyle w:val="PageNumber"/>
        <w:szCs w:val="22"/>
      </w:rPr>
      <w:fldChar w:fldCharType="begin"/>
    </w:r>
    <w:r w:rsidRPr="00131DB3">
      <w:rPr>
        <w:rStyle w:val="PageNumber"/>
        <w:szCs w:val="22"/>
      </w:rPr>
      <w:instrText xml:space="preserve"> PAGE </w:instrText>
    </w:r>
    <w:r w:rsidRPr="00131DB3">
      <w:rPr>
        <w:rStyle w:val="PageNumber"/>
        <w:szCs w:val="22"/>
      </w:rPr>
      <w:fldChar w:fldCharType="separate"/>
    </w:r>
    <w:r w:rsidR="007C23CE">
      <w:rPr>
        <w:rStyle w:val="PageNumber"/>
        <w:noProof/>
        <w:szCs w:val="22"/>
      </w:rPr>
      <w:t>1</w:t>
    </w:r>
    <w:r w:rsidRPr="00131DB3">
      <w:rPr>
        <w:rStyle w:val="PageNumber"/>
        <w:szCs w:val="22"/>
      </w:rPr>
      <w:fldChar w:fldCharType="end"/>
    </w:r>
    <w:r>
      <w:rPr>
        <w:rStyle w:val="PageNumber"/>
        <w:szCs w:val="22"/>
      </w:rPr>
      <w:tab/>
    </w:r>
    <w:r w:rsidRPr="00131DB3">
      <w:rPr>
        <w:rStyle w:val="PageNumber"/>
        <w:szCs w:val="22"/>
      </w:rPr>
      <w:t>71111.11</w:t>
    </w:r>
  </w:p>
  <w:p w:rsidR="00AA75FA" w:rsidRPr="00A8045C" w:rsidRDefault="00AA75FA" w:rsidP="006C0E69">
    <w:pPr>
      <w:pStyle w:val="Footer"/>
      <w:tabs>
        <w:tab w:val="clear" w:pos="8640"/>
        <w:tab w:val="left" w:pos="7380"/>
      </w:tabs>
      <w:rPr>
        <w:caps/>
        <w:sz w:val="24"/>
      </w:rPr>
    </w:pPr>
    <w:r w:rsidRPr="00131DB3">
      <w:rPr>
        <w:rStyle w:val="PageNumber"/>
        <w:szCs w:val="22"/>
      </w:rPr>
      <w:t xml:space="preserve">Effective Date:  </w:t>
    </w:r>
    <w:r>
      <w:rPr>
        <w:rStyle w:val="PageNumber"/>
        <w:szCs w:val="22"/>
      </w:rPr>
      <w:t>01/01/</w:t>
    </w:r>
    <w:r w:rsidR="007C23CE">
      <w:rPr>
        <w:rStyle w:val="PageNumber"/>
        <w:szCs w:val="22"/>
      </w:rPr>
      <w:t>20</w:t>
    </w:r>
    <w:r>
      <w:rPr>
        <w:rStyle w:val="PageNumber"/>
        <w:szCs w:val="22"/>
      </w:rPr>
      <w:t>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131DB3" w:rsidRDefault="00AA75FA" w:rsidP="00242928">
    <w:pPr>
      <w:pStyle w:val="Footer"/>
      <w:tabs>
        <w:tab w:val="clear" w:pos="4320"/>
        <w:tab w:val="clear" w:pos="8640"/>
        <w:tab w:val="center" w:pos="4680"/>
        <w:tab w:val="right" w:pos="9360"/>
      </w:tabs>
      <w:rPr>
        <w:rStyle w:val="PageNumber"/>
        <w:szCs w:val="22"/>
      </w:rPr>
    </w:pPr>
    <w:r w:rsidRPr="00131DB3">
      <w:rPr>
        <w:szCs w:val="22"/>
      </w:rPr>
      <w:t xml:space="preserve">Issue Date:  </w:t>
    </w:r>
    <w:r>
      <w:rPr>
        <w:szCs w:val="22"/>
      </w:rPr>
      <w:t>09/24/14</w:t>
    </w:r>
    <w:r w:rsidRPr="00131DB3">
      <w:rPr>
        <w:szCs w:val="22"/>
      </w:rPr>
      <w:tab/>
      <w:t>A-</w:t>
    </w:r>
    <w:r w:rsidRPr="00131DB3">
      <w:rPr>
        <w:rStyle w:val="PageNumber"/>
        <w:szCs w:val="22"/>
      </w:rPr>
      <w:fldChar w:fldCharType="begin"/>
    </w:r>
    <w:r w:rsidRPr="00131DB3">
      <w:rPr>
        <w:rStyle w:val="PageNumber"/>
        <w:szCs w:val="22"/>
      </w:rPr>
      <w:instrText xml:space="preserve"> PAGE </w:instrText>
    </w:r>
    <w:r w:rsidRPr="00131DB3">
      <w:rPr>
        <w:rStyle w:val="PageNumber"/>
        <w:szCs w:val="22"/>
      </w:rPr>
      <w:fldChar w:fldCharType="separate"/>
    </w:r>
    <w:r w:rsidR="007C23CE">
      <w:rPr>
        <w:rStyle w:val="PageNumber"/>
        <w:noProof/>
        <w:szCs w:val="22"/>
      </w:rPr>
      <w:t>2</w:t>
    </w:r>
    <w:r w:rsidRPr="00131DB3">
      <w:rPr>
        <w:rStyle w:val="PageNumber"/>
        <w:szCs w:val="22"/>
      </w:rPr>
      <w:fldChar w:fldCharType="end"/>
    </w:r>
    <w:r>
      <w:rPr>
        <w:rStyle w:val="PageNumber"/>
        <w:szCs w:val="22"/>
      </w:rPr>
      <w:tab/>
    </w:r>
    <w:r w:rsidRPr="00131DB3">
      <w:rPr>
        <w:rStyle w:val="PageNumber"/>
        <w:szCs w:val="22"/>
      </w:rPr>
      <w:t>71111.11</w:t>
    </w:r>
  </w:p>
  <w:p w:rsidR="00AA75FA" w:rsidRPr="00A8045C" w:rsidRDefault="00AA75FA" w:rsidP="006C0E69">
    <w:pPr>
      <w:pStyle w:val="Footer"/>
      <w:tabs>
        <w:tab w:val="clear" w:pos="8640"/>
        <w:tab w:val="left" w:pos="7380"/>
      </w:tabs>
      <w:rPr>
        <w:caps/>
        <w:sz w:val="24"/>
      </w:rPr>
    </w:pPr>
    <w:r w:rsidRPr="00131DB3">
      <w:rPr>
        <w:rStyle w:val="PageNumber"/>
        <w:szCs w:val="22"/>
      </w:rPr>
      <w:t xml:space="preserve">Effective Date:  </w:t>
    </w:r>
    <w:r>
      <w:rPr>
        <w:rStyle w:val="PageNumber"/>
        <w:szCs w:val="22"/>
      </w:rPr>
      <w:t>01/01/</w:t>
    </w:r>
    <w:r w:rsidR="007C23CE">
      <w:rPr>
        <w:rStyle w:val="PageNumber"/>
        <w:szCs w:val="22"/>
      </w:rPr>
      <w:t>20</w:t>
    </w:r>
    <w:r>
      <w:rPr>
        <w:rStyle w:val="PageNumber"/>
        <w:szCs w:val="22"/>
      </w:rPr>
      <w:t>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DC37C7" w:rsidRDefault="00AA75FA" w:rsidP="00242928">
    <w:pPr>
      <w:pStyle w:val="Footer"/>
      <w:tabs>
        <w:tab w:val="clear" w:pos="4320"/>
        <w:tab w:val="clear" w:pos="8640"/>
        <w:tab w:val="center" w:pos="4680"/>
        <w:tab w:val="right" w:pos="9360"/>
      </w:tabs>
      <w:rPr>
        <w:rStyle w:val="PageNumber"/>
        <w:szCs w:val="22"/>
      </w:rPr>
    </w:pPr>
    <w:r w:rsidRPr="00DC37C7">
      <w:rPr>
        <w:szCs w:val="22"/>
      </w:rPr>
      <w:t xml:space="preserve">Issue Date:  </w:t>
    </w:r>
    <w:r>
      <w:rPr>
        <w:szCs w:val="22"/>
      </w:rPr>
      <w:t>09/24/14</w:t>
    </w:r>
    <w:r w:rsidRPr="00DC37C7">
      <w:rPr>
        <w:szCs w:val="22"/>
      </w:rPr>
      <w:tab/>
      <w:t>B-</w:t>
    </w:r>
    <w:r w:rsidRPr="00DC37C7">
      <w:rPr>
        <w:rStyle w:val="PageNumber"/>
        <w:szCs w:val="22"/>
      </w:rPr>
      <w:fldChar w:fldCharType="begin"/>
    </w:r>
    <w:r w:rsidRPr="00DC37C7">
      <w:rPr>
        <w:rStyle w:val="PageNumber"/>
        <w:szCs w:val="22"/>
      </w:rPr>
      <w:instrText xml:space="preserve"> PAGE </w:instrText>
    </w:r>
    <w:r w:rsidRPr="00DC37C7">
      <w:rPr>
        <w:rStyle w:val="PageNumber"/>
        <w:szCs w:val="22"/>
      </w:rPr>
      <w:fldChar w:fldCharType="separate"/>
    </w:r>
    <w:r w:rsidR="007C23CE">
      <w:rPr>
        <w:rStyle w:val="PageNumber"/>
        <w:noProof/>
        <w:szCs w:val="22"/>
      </w:rPr>
      <w:t>1</w:t>
    </w:r>
    <w:r w:rsidRPr="00DC37C7">
      <w:rPr>
        <w:rStyle w:val="PageNumber"/>
        <w:szCs w:val="22"/>
      </w:rPr>
      <w:fldChar w:fldCharType="end"/>
    </w:r>
    <w:r w:rsidRPr="00DC37C7">
      <w:rPr>
        <w:rStyle w:val="PageNumber"/>
        <w:szCs w:val="22"/>
      </w:rPr>
      <w:tab/>
      <w:t xml:space="preserve">71111.11 </w:t>
    </w:r>
  </w:p>
  <w:p w:rsidR="00AA75FA" w:rsidRPr="00DC37C7" w:rsidRDefault="00AA75FA" w:rsidP="006C0E69">
    <w:pPr>
      <w:pStyle w:val="Footer"/>
      <w:tabs>
        <w:tab w:val="clear" w:pos="8640"/>
        <w:tab w:val="left" w:pos="7380"/>
        <w:tab w:val="left" w:pos="11340"/>
      </w:tabs>
      <w:rPr>
        <w:caps/>
        <w:szCs w:val="22"/>
      </w:rPr>
    </w:pPr>
    <w:r w:rsidRPr="00DC37C7">
      <w:rPr>
        <w:rStyle w:val="PageNumber"/>
        <w:szCs w:val="22"/>
      </w:rPr>
      <w:t xml:space="preserve">Effective Date:  </w:t>
    </w:r>
    <w:r>
      <w:rPr>
        <w:rStyle w:val="PageNumber"/>
        <w:szCs w:val="22"/>
      </w:rPr>
      <w:t>01/01/</w:t>
    </w:r>
    <w:r w:rsidR="007C23CE">
      <w:rPr>
        <w:rStyle w:val="PageNumber"/>
        <w:szCs w:val="22"/>
      </w:rPr>
      <w:t>20</w:t>
    </w:r>
    <w:r>
      <w:rPr>
        <w:rStyle w:val="PageNumber"/>
        <w:szCs w:val="22"/>
      </w:rPr>
      <w:t>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DC37C7" w:rsidRDefault="00AA75FA" w:rsidP="00242928">
    <w:pPr>
      <w:pStyle w:val="Footer"/>
      <w:tabs>
        <w:tab w:val="clear" w:pos="4320"/>
        <w:tab w:val="clear" w:pos="8640"/>
        <w:tab w:val="center" w:pos="6480"/>
        <w:tab w:val="right" w:pos="12960"/>
      </w:tabs>
      <w:rPr>
        <w:rStyle w:val="PageNumber"/>
        <w:szCs w:val="22"/>
      </w:rPr>
    </w:pPr>
    <w:r w:rsidRPr="00DC37C7">
      <w:rPr>
        <w:szCs w:val="22"/>
      </w:rPr>
      <w:t xml:space="preserve">Issue Date:  </w:t>
    </w:r>
    <w:r>
      <w:rPr>
        <w:szCs w:val="22"/>
      </w:rPr>
      <w:t>09/24/14</w:t>
    </w:r>
    <w:r w:rsidRPr="00DC37C7">
      <w:rPr>
        <w:szCs w:val="22"/>
      </w:rPr>
      <w:tab/>
      <w:t>B-</w:t>
    </w:r>
    <w:r w:rsidRPr="00DC37C7">
      <w:rPr>
        <w:rStyle w:val="PageNumber"/>
        <w:szCs w:val="22"/>
      </w:rPr>
      <w:fldChar w:fldCharType="begin"/>
    </w:r>
    <w:r w:rsidRPr="00DC37C7">
      <w:rPr>
        <w:rStyle w:val="PageNumber"/>
        <w:szCs w:val="22"/>
      </w:rPr>
      <w:instrText xml:space="preserve"> PAGE </w:instrText>
    </w:r>
    <w:r w:rsidRPr="00DC37C7">
      <w:rPr>
        <w:rStyle w:val="PageNumber"/>
        <w:szCs w:val="22"/>
      </w:rPr>
      <w:fldChar w:fldCharType="separate"/>
    </w:r>
    <w:r w:rsidR="007C23CE">
      <w:rPr>
        <w:rStyle w:val="PageNumber"/>
        <w:noProof/>
        <w:szCs w:val="22"/>
      </w:rPr>
      <w:t>3</w:t>
    </w:r>
    <w:r w:rsidRPr="00DC37C7">
      <w:rPr>
        <w:rStyle w:val="PageNumber"/>
        <w:szCs w:val="22"/>
      </w:rPr>
      <w:fldChar w:fldCharType="end"/>
    </w:r>
    <w:r w:rsidRPr="00DC37C7">
      <w:rPr>
        <w:rStyle w:val="PageNumber"/>
        <w:szCs w:val="22"/>
      </w:rPr>
      <w:tab/>
      <w:t xml:space="preserve">71111.11 </w:t>
    </w:r>
  </w:p>
  <w:p w:rsidR="00AA75FA" w:rsidRPr="001310E3" w:rsidRDefault="00AA75FA" w:rsidP="00BC2C90">
    <w:pPr>
      <w:pStyle w:val="Footer"/>
      <w:tabs>
        <w:tab w:val="clear" w:pos="4320"/>
        <w:tab w:val="clear" w:pos="8640"/>
        <w:tab w:val="center" w:pos="5760"/>
        <w:tab w:val="left" w:pos="10980"/>
      </w:tabs>
      <w:rPr>
        <w:caps/>
        <w:sz w:val="24"/>
      </w:rPr>
    </w:pPr>
    <w:r w:rsidRPr="00DC37C7">
      <w:rPr>
        <w:rStyle w:val="PageNumber"/>
        <w:szCs w:val="22"/>
      </w:rPr>
      <w:t xml:space="preserve">Effective Date:  </w:t>
    </w:r>
    <w:r>
      <w:rPr>
        <w:rStyle w:val="PageNumber"/>
        <w:szCs w:val="22"/>
      </w:rPr>
      <w:t>01/01/</w:t>
    </w:r>
    <w:r w:rsidR="007C23CE">
      <w:rPr>
        <w:rStyle w:val="PageNumber"/>
        <w:szCs w:val="22"/>
      </w:rPr>
      <w:t>20</w:t>
    </w:r>
    <w:r>
      <w:rPr>
        <w:rStyle w:val="PageNumber"/>
        <w:szCs w:val="22"/>
      </w:rPr>
      <w:t>15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Default="00AA75FA" w:rsidP="00242928">
    <w:pPr>
      <w:pStyle w:val="Footer"/>
      <w:tabs>
        <w:tab w:val="clear" w:pos="4320"/>
        <w:tab w:val="clear" w:pos="8640"/>
        <w:tab w:val="center" w:pos="4680"/>
        <w:tab w:val="right" w:pos="9360"/>
      </w:tabs>
      <w:rPr>
        <w:rStyle w:val="PageNumber"/>
        <w:szCs w:val="22"/>
      </w:rPr>
    </w:pPr>
    <w:r w:rsidRPr="00CF65E3">
      <w:rPr>
        <w:szCs w:val="22"/>
      </w:rPr>
      <w:t xml:space="preserve">Issue Date:  </w:t>
    </w:r>
    <w:r>
      <w:rPr>
        <w:szCs w:val="22"/>
      </w:rPr>
      <w:t>09/24/14</w:t>
    </w:r>
    <w:r w:rsidRPr="00CF65E3">
      <w:rPr>
        <w:szCs w:val="22"/>
      </w:rPr>
      <w:tab/>
      <w:t>C-</w:t>
    </w:r>
    <w:r w:rsidRPr="00CF65E3">
      <w:rPr>
        <w:rStyle w:val="PageNumber"/>
        <w:szCs w:val="22"/>
      </w:rPr>
      <w:fldChar w:fldCharType="begin"/>
    </w:r>
    <w:r w:rsidRPr="00CF65E3">
      <w:rPr>
        <w:rStyle w:val="PageNumber"/>
        <w:szCs w:val="22"/>
      </w:rPr>
      <w:instrText xml:space="preserve"> PAGE </w:instrText>
    </w:r>
    <w:r w:rsidRPr="00CF65E3">
      <w:rPr>
        <w:rStyle w:val="PageNumber"/>
        <w:szCs w:val="22"/>
      </w:rPr>
      <w:fldChar w:fldCharType="separate"/>
    </w:r>
    <w:r w:rsidR="007C23CE">
      <w:rPr>
        <w:rStyle w:val="PageNumber"/>
        <w:noProof/>
        <w:szCs w:val="22"/>
      </w:rPr>
      <w:t>2</w:t>
    </w:r>
    <w:r w:rsidRPr="00CF65E3">
      <w:rPr>
        <w:rStyle w:val="PageNumber"/>
        <w:szCs w:val="22"/>
      </w:rPr>
      <w:fldChar w:fldCharType="end"/>
    </w:r>
    <w:r w:rsidRPr="00CF65E3">
      <w:rPr>
        <w:rStyle w:val="PageNumber"/>
        <w:szCs w:val="22"/>
      </w:rPr>
      <w:tab/>
      <w:t>71111.11</w:t>
    </w:r>
  </w:p>
  <w:p w:rsidR="00AA75FA" w:rsidRPr="00CF65E3" w:rsidRDefault="00AA75FA" w:rsidP="00242928">
    <w:pPr>
      <w:pStyle w:val="Footer"/>
      <w:tabs>
        <w:tab w:val="clear" w:pos="4320"/>
        <w:tab w:val="clear" w:pos="8640"/>
        <w:tab w:val="center" w:pos="4680"/>
        <w:tab w:val="right" w:pos="9360"/>
      </w:tabs>
      <w:rPr>
        <w:caps/>
        <w:szCs w:val="22"/>
      </w:rPr>
    </w:pPr>
    <w:r w:rsidRPr="00CF65E3">
      <w:rPr>
        <w:rStyle w:val="PageNumber"/>
        <w:szCs w:val="22"/>
      </w:rPr>
      <w:t xml:space="preserve">Effective Date:  </w:t>
    </w:r>
    <w:r>
      <w:rPr>
        <w:rStyle w:val="PageNumber"/>
        <w:szCs w:val="22"/>
      </w:rPr>
      <w:t>01/01/</w:t>
    </w:r>
    <w:r w:rsidR="007C23CE">
      <w:rPr>
        <w:rStyle w:val="PageNumber"/>
        <w:szCs w:val="22"/>
      </w:rPr>
      <w:t>20</w:t>
    </w:r>
    <w:r>
      <w:rPr>
        <w:rStyle w:val="PageNumber"/>
        <w:szCs w:val="22"/>
      </w:rPr>
      <w:t>15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516E97" w:rsidRDefault="00AA75FA" w:rsidP="00242928">
    <w:pPr>
      <w:pStyle w:val="Footer"/>
      <w:tabs>
        <w:tab w:val="clear" w:pos="4320"/>
        <w:tab w:val="clear" w:pos="8640"/>
        <w:tab w:val="center" w:pos="6480"/>
        <w:tab w:val="right" w:pos="12960"/>
      </w:tabs>
      <w:rPr>
        <w:rStyle w:val="PageNumber"/>
        <w:szCs w:val="22"/>
      </w:rPr>
    </w:pPr>
    <w:r w:rsidRPr="00516E97">
      <w:rPr>
        <w:szCs w:val="22"/>
      </w:rPr>
      <w:t xml:space="preserve">Issue Date:  </w:t>
    </w:r>
    <w:r>
      <w:rPr>
        <w:szCs w:val="22"/>
      </w:rPr>
      <w:t>09/24</w:t>
    </w:r>
    <w:r w:rsidRPr="00516E97">
      <w:rPr>
        <w:szCs w:val="22"/>
      </w:rPr>
      <w:t>/1</w:t>
    </w:r>
    <w:r>
      <w:rPr>
        <w:szCs w:val="22"/>
      </w:rPr>
      <w:t>4</w:t>
    </w:r>
    <w:r w:rsidRPr="00516E97">
      <w:rPr>
        <w:szCs w:val="22"/>
      </w:rPr>
      <w:tab/>
      <w:t>C-</w:t>
    </w:r>
    <w:r w:rsidRPr="00516E97">
      <w:rPr>
        <w:rStyle w:val="PageNumber"/>
        <w:szCs w:val="22"/>
      </w:rPr>
      <w:fldChar w:fldCharType="begin"/>
    </w:r>
    <w:r w:rsidRPr="00516E97">
      <w:rPr>
        <w:rStyle w:val="PageNumber"/>
        <w:szCs w:val="22"/>
      </w:rPr>
      <w:instrText xml:space="preserve"> PAGE </w:instrText>
    </w:r>
    <w:r w:rsidRPr="00516E97">
      <w:rPr>
        <w:rStyle w:val="PageNumber"/>
        <w:szCs w:val="22"/>
      </w:rPr>
      <w:fldChar w:fldCharType="separate"/>
    </w:r>
    <w:r w:rsidR="007C23CE">
      <w:rPr>
        <w:rStyle w:val="PageNumber"/>
        <w:noProof/>
        <w:szCs w:val="22"/>
      </w:rPr>
      <w:t>3</w:t>
    </w:r>
    <w:r w:rsidRPr="00516E97">
      <w:rPr>
        <w:rStyle w:val="PageNumber"/>
        <w:szCs w:val="22"/>
      </w:rPr>
      <w:fldChar w:fldCharType="end"/>
    </w:r>
    <w:r w:rsidRPr="00516E97">
      <w:rPr>
        <w:rStyle w:val="PageNumber"/>
        <w:szCs w:val="22"/>
      </w:rPr>
      <w:tab/>
      <w:t>71111.11</w:t>
    </w:r>
  </w:p>
  <w:p w:rsidR="00AA75FA" w:rsidRPr="00516E97" w:rsidRDefault="00AA75FA" w:rsidP="006C0E69">
    <w:pPr>
      <w:pStyle w:val="Footer"/>
      <w:tabs>
        <w:tab w:val="clear" w:pos="8640"/>
        <w:tab w:val="left" w:pos="7380"/>
        <w:tab w:val="left" w:pos="12060"/>
      </w:tabs>
      <w:rPr>
        <w:caps/>
        <w:szCs w:val="22"/>
      </w:rPr>
    </w:pPr>
    <w:r w:rsidRPr="00516E97">
      <w:rPr>
        <w:rStyle w:val="PageNumber"/>
        <w:szCs w:val="22"/>
      </w:rPr>
      <w:t xml:space="preserve">Effective Date:  </w:t>
    </w:r>
    <w:r>
      <w:rPr>
        <w:rStyle w:val="PageNumber"/>
        <w:szCs w:val="22"/>
      </w:rPr>
      <w:t>01/01/</w:t>
    </w:r>
    <w:r w:rsidR="007C23CE">
      <w:rPr>
        <w:rStyle w:val="PageNumber"/>
        <w:szCs w:val="22"/>
      </w:rPr>
      <w:t>20</w:t>
    </w:r>
    <w:r>
      <w:rPr>
        <w:rStyle w:val="PageNumber"/>
        <w:szCs w:val="22"/>
      </w:rPr>
      <w:t>15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516E97" w:rsidRDefault="00AA75FA" w:rsidP="00242928">
    <w:pPr>
      <w:pStyle w:val="Footer"/>
      <w:tabs>
        <w:tab w:val="clear" w:pos="4320"/>
        <w:tab w:val="clear" w:pos="8640"/>
        <w:tab w:val="center" w:pos="4680"/>
        <w:tab w:val="right" w:pos="9360"/>
      </w:tabs>
      <w:rPr>
        <w:rStyle w:val="PageNumber"/>
        <w:szCs w:val="22"/>
      </w:rPr>
    </w:pPr>
    <w:r w:rsidRPr="00516E97">
      <w:rPr>
        <w:szCs w:val="22"/>
      </w:rPr>
      <w:t xml:space="preserve">Issue Date:  </w:t>
    </w:r>
    <w:r>
      <w:rPr>
        <w:szCs w:val="22"/>
      </w:rPr>
      <w:t>09/24</w:t>
    </w:r>
    <w:r w:rsidRPr="00516E97">
      <w:rPr>
        <w:szCs w:val="22"/>
      </w:rPr>
      <w:t>/1</w:t>
    </w:r>
    <w:r>
      <w:rPr>
        <w:szCs w:val="22"/>
      </w:rPr>
      <w:t>4</w:t>
    </w:r>
    <w:r w:rsidRPr="00516E97">
      <w:rPr>
        <w:szCs w:val="22"/>
      </w:rPr>
      <w:tab/>
      <w:t>C-</w:t>
    </w:r>
    <w:r w:rsidRPr="00516E97">
      <w:rPr>
        <w:rStyle w:val="PageNumber"/>
        <w:szCs w:val="22"/>
      </w:rPr>
      <w:fldChar w:fldCharType="begin"/>
    </w:r>
    <w:r w:rsidRPr="00516E97">
      <w:rPr>
        <w:rStyle w:val="PageNumber"/>
        <w:szCs w:val="22"/>
      </w:rPr>
      <w:instrText xml:space="preserve"> PAGE </w:instrText>
    </w:r>
    <w:r w:rsidRPr="00516E97">
      <w:rPr>
        <w:rStyle w:val="PageNumber"/>
        <w:szCs w:val="22"/>
      </w:rPr>
      <w:fldChar w:fldCharType="separate"/>
    </w:r>
    <w:r w:rsidR="007C23CE">
      <w:rPr>
        <w:rStyle w:val="PageNumber"/>
        <w:noProof/>
        <w:szCs w:val="22"/>
      </w:rPr>
      <w:t>5</w:t>
    </w:r>
    <w:r w:rsidRPr="00516E97">
      <w:rPr>
        <w:rStyle w:val="PageNumber"/>
        <w:szCs w:val="22"/>
      </w:rPr>
      <w:fldChar w:fldCharType="end"/>
    </w:r>
    <w:r w:rsidRPr="00516E97">
      <w:rPr>
        <w:rStyle w:val="PageNumber"/>
        <w:szCs w:val="22"/>
      </w:rPr>
      <w:tab/>
      <w:t>71111.11</w:t>
    </w:r>
  </w:p>
  <w:p w:rsidR="00AA75FA" w:rsidRPr="00516E97" w:rsidRDefault="00AA75FA" w:rsidP="006C0E69">
    <w:pPr>
      <w:pStyle w:val="Footer"/>
      <w:tabs>
        <w:tab w:val="clear" w:pos="8640"/>
        <w:tab w:val="left" w:pos="7380"/>
        <w:tab w:val="left" w:pos="12060"/>
      </w:tabs>
      <w:rPr>
        <w:caps/>
        <w:szCs w:val="22"/>
      </w:rPr>
    </w:pPr>
    <w:r w:rsidRPr="00516E97">
      <w:rPr>
        <w:rStyle w:val="PageNumber"/>
        <w:szCs w:val="22"/>
      </w:rPr>
      <w:t xml:space="preserve">Effective Date:  </w:t>
    </w:r>
    <w:r>
      <w:rPr>
        <w:rStyle w:val="PageNumber"/>
        <w:szCs w:val="22"/>
      </w:rPr>
      <w:t>01/01/</w:t>
    </w:r>
    <w:r w:rsidR="007C23CE">
      <w:rPr>
        <w:rStyle w:val="PageNumber"/>
        <w:szCs w:val="22"/>
      </w:rPr>
      <w:t>20</w:t>
    </w:r>
    <w:r>
      <w:rPr>
        <w:rStyle w:val="PageNumber"/>
        <w:szCs w:val="22"/>
      </w:rPr>
      <w:t>15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A" w:rsidRPr="00E1201D" w:rsidRDefault="00AA75FA" w:rsidP="00720200">
    <w:pPr>
      <w:pStyle w:val="Footer"/>
      <w:tabs>
        <w:tab w:val="clear" w:pos="4320"/>
        <w:tab w:val="clear" w:pos="8640"/>
        <w:tab w:val="center" w:pos="4680"/>
        <w:tab w:val="right" w:pos="9360"/>
      </w:tabs>
      <w:rPr>
        <w:rStyle w:val="PageNumber"/>
        <w:szCs w:val="22"/>
      </w:rPr>
    </w:pPr>
    <w:r w:rsidRPr="00E1201D">
      <w:rPr>
        <w:szCs w:val="22"/>
      </w:rPr>
      <w:t xml:space="preserve">Issue Date:  </w:t>
    </w:r>
    <w:r>
      <w:rPr>
        <w:szCs w:val="22"/>
      </w:rPr>
      <w:t>09/24</w:t>
    </w:r>
    <w:r w:rsidRPr="00E1201D">
      <w:rPr>
        <w:szCs w:val="22"/>
      </w:rPr>
      <w:t>/1</w:t>
    </w:r>
    <w:r>
      <w:rPr>
        <w:szCs w:val="22"/>
      </w:rPr>
      <w:t>4</w:t>
    </w:r>
    <w:r w:rsidRPr="00E1201D">
      <w:rPr>
        <w:szCs w:val="22"/>
      </w:rPr>
      <w:tab/>
      <w:t>D-</w:t>
    </w:r>
    <w:r w:rsidRPr="00E1201D">
      <w:rPr>
        <w:rStyle w:val="PageNumber"/>
        <w:szCs w:val="22"/>
      </w:rPr>
      <w:fldChar w:fldCharType="begin"/>
    </w:r>
    <w:r w:rsidRPr="00E1201D">
      <w:rPr>
        <w:rStyle w:val="PageNumber"/>
        <w:szCs w:val="22"/>
      </w:rPr>
      <w:instrText xml:space="preserve"> PAGE </w:instrText>
    </w:r>
    <w:r w:rsidRPr="00E1201D">
      <w:rPr>
        <w:rStyle w:val="PageNumber"/>
        <w:szCs w:val="22"/>
      </w:rPr>
      <w:fldChar w:fldCharType="separate"/>
    </w:r>
    <w:r w:rsidR="007C23CE">
      <w:rPr>
        <w:rStyle w:val="PageNumber"/>
        <w:noProof/>
        <w:szCs w:val="22"/>
      </w:rPr>
      <w:t>1</w:t>
    </w:r>
    <w:r w:rsidRPr="00E1201D">
      <w:rPr>
        <w:rStyle w:val="PageNumber"/>
        <w:szCs w:val="22"/>
      </w:rPr>
      <w:fldChar w:fldCharType="end"/>
    </w:r>
    <w:r w:rsidRPr="00E1201D">
      <w:rPr>
        <w:rStyle w:val="PageNumber"/>
        <w:szCs w:val="22"/>
      </w:rPr>
      <w:tab/>
      <w:t xml:space="preserve">71111.11 </w:t>
    </w:r>
  </w:p>
  <w:p w:rsidR="00AA75FA" w:rsidRPr="00E1201D" w:rsidRDefault="00AA75FA" w:rsidP="006C0E69">
    <w:pPr>
      <w:pStyle w:val="Footer"/>
      <w:tabs>
        <w:tab w:val="clear" w:pos="8640"/>
        <w:tab w:val="left" w:pos="7380"/>
        <w:tab w:val="left" w:pos="12060"/>
      </w:tabs>
      <w:rPr>
        <w:caps/>
        <w:szCs w:val="22"/>
      </w:rPr>
    </w:pPr>
    <w:r w:rsidRPr="00E1201D">
      <w:rPr>
        <w:rStyle w:val="PageNumber"/>
        <w:szCs w:val="22"/>
      </w:rPr>
      <w:t xml:space="preserve">Effective Date:  </w:t>
    </w:r>
    <w:r>
      <w:rPr>
        <w:rStyle w:val="PageNumber"/>
        <w:szCs w:val="22"/>
      </w:rPr>
      <w:t>01/01/</w:t>
    </w:r>
    <w:r w:rsidR="007C23CE">
      <w:rPr>
        <w:rStyle w:val="PageNumber"/>
        <w:szCs w:val="22"/>
      </w:rPr>
      <w:t>20</w:t>
    </w:r>
    <w:r>
      <w:rPr>
        <w:rStyle w:val="PageNumber"/>
        <w:szCs w:val="22"/>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35C" w:rsidRDefault="00E4535C">
      <w:r>
        <w:separator/>
      </w:r>
    </w:p>
  </w:footnote>
  <w:footnote w:type="continuationSeparator" w:id="0">
    <w:p w:rsidR="00E4535C" w:rsidRDefault="00E4535C">
      <w:r>
        <w:continuationSeparator/>
      </w:r>
    </w:p>
  </w:footnote>
  <w:footnote w:id="1">
    <w:p w:rsidR="00AA75FA" w:rsidRDefault="00AA75FA">
      <w:pPr>
        <w:pStyle w:val="FootnoteText"/>
      </w:pPr>
      <w:r>
        <w:rPr>
          <w:rStyle w:val="FootnoteReference"/>
        </w:rPr>
        <w:footnoteRef/>
      </w:r>
      <w:r>
        <w:t xml:space="preserve"> Throughout this inspection procedure, “licensed operator” is used to collectively refer to both licensed reactor operators and licensed senior reactor operators.  </w:t>
      </w:r>
    </w:p>
  </w:footnote>
  <w:footnote w:id="2">
    <w:p w:rsidR="00AA75FA" w:rsidRDefault="00AA75FA">
      <w:pPr>
        <w:pStyle w:val="FootnoteText"/>
      </w:pPr>
      <w:ins w:id="3" w:author="David S Muller" w:date="2014-06-12T13:20:00Z">
        <w:r>
          <w:rPr>
            <w:rStyle w:val="FootnoteReference"/>
          </w:rPr>
          <w:footnoteRef/>
        </w:r>
        <w:r>
          <w:t xml:space="preserve"> </w:t>
        </w:r>
      </w:ins>
      <w:ins w:id="4" w:author="David S Muller" w:date="2014-06-12T13:21:00Z">
        <w:r>
          <w:t xml:space="preserve">The frequency of control room observations </w:t>
        </w:r>
      </w:ins>
      <w:ins w:id="5" w:author="David S Muller" w:date="2014-06-13T14:14:00Z">
        <w:r>
          <w:t>is</w:t>
        </w:r>
      </w:ins>
      <w:ins w:id="6" w:author="David S Muller" w:date="2014-06-12T13:21:00Z">
        <w:r>
          <w:t xml:space="preserve"> explained in detail in Section 03.11.b</w:t>
        </w:r>
      </w:ins>
    </w:p>
  </w:footnote>
  <w:footnote w:id="3">
    <w:p w:rsidR="00AA75FA" w:rsidRPr="00EE44C2" w:rsidRDefault="00AA75FA" w:rsidP="00333244">
      <w:pPr>
        <w:pStyle w:val="FootnoteText"/>
      </w:pPr>
      <w:r>
        <w:rPr>
          <w:rStyle w:val="FootnoteReference"/>
        </w:rPr>
        <w:footnoteRef/>
      </w:r>
      <w:r>
        <w:t xml:space="preserve"> It is the expectation that the inspection team leader be an examiner who is a fully qualified inspector.  In rare cases the inspection team leader may be an examiner qualified as a basic certified inspector, as approved by the Region’s Operations Branch Chief.  For the second member of the team, it is preferred that this individual be an examiner qualified on the facility’s vendor type, with or without inspector qualifications.</w:t>
      </w:r>
      <w:r w:rsidRPr="00EE44C2">
        <w:t xml:space="preserve"> </w:t>
      </w:r>
      <w:r>
        <w:t xml:space="preserve"> A</w:t>
      </w:r>
      <w:r w:rsidRPr="00EE44C2">
        <w:t xml:space="preserve">dditional examiners/inspectors may be used at the Region’s discretion. </w:t>
      </w:r>
    </w:p>
    <w:p w:rsidR="00AA75FA" w:rsidRDefault="00AA75FA">
      <w:pPr>
        <w:pStyle w:val="FootnoteText"/>
      </w:pPr>
    </w:p>
  </w:footnote>
  <w:footnote w:id="4">
    <w:p w:rsidR="00AA75FA" w:rsidRDefault="00AA75FA">
      <w:pPr>
        <w:pStyle w:val="FootnoteText"/>
      </w:pPr>
      <w:r>
        <w:rPr>
          <w:rStyle w:val="FootnoteReference"/>
        </w:rPr>
        <w:footnoteRef/>
      </w:r>
      <w:r>
        <w:t xml:space="preserve"> The periodicity of these examinations has been interpreted by the NRC as:  annual operating tests are to be administered at least once in every </w:t>
      </w:r>
      <w:r w:rsidRPr="00412EF5">
        <w:t xml:space="preserve">calendar </w:t>
      </w:r>
      <w:r>
        <w:t xml:space="preserve">year, and the comprehensive written examination is to be administered at least once within each 24-month requalification program preferably near the end of each program.     </w:t>
      </w:r>
    </w:p>
  </w:footnote>
  <w:footnote w:id="5">
    <w:p w:rsidR="00AA75FA" w:rsidRDefault="00AA75FA">
      <w:pPr>
        <w:pStyle w:val="FootnoteText"/>
      </w:pPr>
      <w:r>
        <w:rPr>
          <w:rStyle w:val="FootnoteReference"/>
        </w:rPr>
        <w:footnoteRef/>
      </w:r>
      <w:r>
        <w:t xml:space="preserve"> Industry or self-imposed standards for requalification examinations can be found, as applicable, in facility licensee procedures, industry accreditation guidelines, NUREG-1021, and 10 CFR 55.  The standard(s) applicable to a particular facility licensee do not necessarily constitute regulatory requirements; however, failure to meet a standard may establish the basis for a performance deficiency.  The Appendices of this IP, where performance deficiencies are identified based upon not meeting certain metrics, were developed from these standards.    </w:t>
      </w:r>
    </w:p>
  </w:footnote>
  <w:footnote w:id="6">
    <w:p w:rsidR="00AA75FA" w:rsidRDefault="00AA75FA">
      <w:pPr>
        <w:pStyle w:val="FootnoteText"/>
      </w:pPr>
      <w:r>
        <w:rPr>
          <w:rStyle w:val="FootnoteReference"/>
        </w:rPr>
        <w:footnoteRef/>
      </w:r>
      <w:r>
        <w:t xml:space="preserve"> To calculate the requalification examination failure rate, take the number of licensed operators who failed </w:t>
      </w:r>
      <w:r>
        <w:rPr>
          <w:i/>
        </w:rPr>
        <w:t>any</w:t>
      </w:r>
      <w:r>
        <w:t xml:space="preserve"> portion of the examination that was administered (e.g., written, job performance measures, simulator scenarios) and divide by the total number of licensed operators who were administered the examination. </w:t>
      </w:r>
    </w:p>
  </w:footnote>
  <w:footnote w:id="7">
    <w:p w:rsidR="00AA75FA" w:rsidRDefault="00AA75FA">
      <w:pPr>
        <w:pStyle w:val="FootnoteText"/>
      </w:pPr>
      <w:r>
        <w:rPr>
          <w:rStyle w:val="FootnoteReference"/>
        </w:rPr>
        <w:footnoteRef/>
      </w:r>
      <w:r>
        <w:t xml:space="preserve"> Multiple versions of the biennial requalification written examination are necessary to prevent any potential examination compromise, due to the different dates on which the examination is administered.  See the inspection guidance contained in section 03.06.   </w:t>
      </w:r>
    </w:p>
  </w:footnote>
  <w:footnote w:id="8">
    <w:p w:rsidR="00AA75FA" w:rsidRPr="00EE44C2" w:rsidRDefault="00AA75FA">
      <w:pPr>
        <w:pStyle w:val="FootnoteText"/>
      </w:pPr>
      <w:r w:rsidRPr="00EE44C2">
        <w:rPr>
          <w:rStyle w:val="FootnoteReference"/>
        </w:rPr>
        <w:footnoteRef/>
      </w:r>
      <w:r w:rsidRPr="00EE44C2">
        <w:t xml:space="preserve"> When reviewing an exam yet to be administered, inspectors shall be careful to protect the examination from inadvertent disclosure to unauthorized facility personnel, and adhere to the facility licensee’s examination security procedures and policies.   </w:t>
      </w:r>
    </w:p>
  </w:footnote>
  <w:footnote w:id="9">
    <w:p w:rsidR="00AA75FA" w:rsidRPr="00EE44C2" w:rsidRDefault="00AA75FA">
      <w:pPr>
        <w:pStyle w:val="FootnoteText"/>
      </w:pPr>
      <w:r w:rsidRPr="00EE44C2">
        <w:rPr>
          <w:rStyle w:val="FootnoteReference"/>
        </w:rPr>
        <w:footnoteRef/>
      </w:r>
      <w:r w:rsidRPr="00EE44C2">
        <w:t xml:space="preserve"> When reviewing any operating test items yet to be administered, inspectors shall be careful to protect the test items from inadvertent disclosure to unauthorized facility personnel, and adhere to the facility licensee’s examination security procedures and policies.</w:t>
      </w:r>
    </w:p>
  </w:footnote>
  <w:footnote w:id="10">
    <w:p w:rsidR="00AA75FA" w:rsidRDefault="00AA75FA">
      <w:pPr>
        <w:pStyle w:val="FootnoteText"/>
      </w:pPr>
      <w:r>
        <w:rPr>
          <w:rStyle w:val="FootnoteReference"/>
        </w:rPr>
        <w:footnoteRef/>
      </w:r>
      <w:r>
        <w:t xml:space="preserve"> For multi-unit sites, review records for all licensed operators assigned to a shift for all of the units.    </w:t>
      </w:r>
    </w:p>
  </w:footnote>
  <w:footnote w:id="11">
    <w:p w:rsidR="00AA75FA" w:rsidRPr="00CC6060" w:rsidRDefault="00AA75FA">
      <w:pPr>
        <w:pStyle w:val="FootnoteText"/>
      </w:pPr>
      <w:r>
        <w:rPr>
          <w:rStyle w:val="FootnoteReference"/>
        </w:rPr>
        <w:footnoteRef/>
      </w:r>
      <w:r>
        <w:t xml:space="preserve"> Preferably, </w:t>
      </w:r>
      <w:r w:rsidRPr="00EE44C2">
        <w:t xml:space="preserve">the resident staff should observe the administration of one or more simulator scenarios administered to an operating crew, including the evaluators’ critique, during </w:t>
      </w:r>
      <w:r w:rsidRPr="00EE44C2">
        <w:rPr>
          <w:rFonts w:cs="Arial"/>
        </w:rPr>
        <w:t>an in-progress</w:t>
      </w:r>
      <w:r w:rsidRPr="00CC6060">
        <w:rPr>
          <w:rFonts w:cs="Arial"/>
        </w:rPr>
        <w:t xml:space="preserve"> annual requalification operating test</w:t>
      </w:r>
      <w:r w:rsidRPr="00CC6060">
        <w:t>.</w:t>
      </w:r>
      <w:r>
        <w:t xml:space="preserve">  Additional simulator scenarios and/or JPMs may also be observed, if desired.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C2E9D"/>
    <w:multiLevelType w:val="hybridMultilevel"/>
    <w:tmpl w:val="18D4CB98"/>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1">
    <w:nsid w:val="125E5B4E"/>
    <w:multiLevelType w:val="hybridMultilevel"/>
    <w:tmpl w:val="2B66307A"/>
    <w:lvl w:ilvl="0" w:tplc="04090001">
      <w:start w:val="1"/>
      <w:numFmt w:val="bullet"/>
      <w:lvlText w:val=""/>
      <w:lvlJc w:val="left"/>
      <w:pPr>
        <w:tabs>
          <w:tab w:val="num" w:pos="789"/>
        </w:tabs>
        <w:ind w:left="789" w:hanging="360"/>
      </w:pPr>
      <w:rPr>
        <w:rFonts w:ascii="Symbol" w:hAnsi="Symbol" w:hint="default"/>
      </w:rPr>
    </w:lvl>
    <w:lvl w:ilvl="1" w:tplc="04090003" w:tentative="1">
      <w:start w:val="1"/>
      <w:numFmt w:val="bullet"/>
      <w:lvlText w:val="o"/>
      <w:lvlJc w:val="left"/>
      <w:pPr>
        <w:tabs>
          <w:tab w:val="num" w:pos="1509"/>
        </w:tabs>
        <w:ind w:left="1509" w:hanging="360"/>
      </w:pPr>
      <w:rPr>
        <w:rFonts w:ascii="Courier New" w:hAnsi="Courier New" w:hint="default"/>
      </w:rPr>
    </w:lvl>
    <w:lvl w:ilvl="2" w:tplc="04090005" w:tentative="1">
      <w:start w:val="1"/>
      <w:numFmt w:val="bullet"/>
      <w:lvlText w:val=""/>
      <w:lvlJc w:val="left"/>
      <w:pPr>
        <w:tabs>
          <w:tab w:val="num" w:pos="2229"/>
        </w:tabs>
        <w:ind w:left="2229" w:hanging="360"/>
      </w:pPr>
      <w:rPr>
        <w:rFonts w:ascii="Wingdings" w:hAnsi="Wingdings" w:hint="default"/>
      </w:rPr>
    </w:lvl>
    <w:lvl w:ilvl="3" w:tplc="04090001" w:tentative="1">
      <w:start w:val="1"/>
      <w:numFmt w:val="bullet"/>
      <w:lvlText w:val=""/>
      <w:lvlJc w:val="left"/>
      <w:pPr>
        <w:tabs>
          <w:tab w:val="num" w:pos="2949"/>
        </w:tabs>
        <w:ind w:left="2949" w:hanging="360"/>
      </w:pPr>
      <w:rPr>
        <w:rFonts w:ascii="Symbol" w:hAnsi="Symbol" w:hint="default"/>
      </w:rPr>
    </w:lvl>
    <w:lvl w:ilvl="4" w:tplc="04090003" w:tentative="1">
      <w:start w:val="1"/>
      <w:numFmt w:val="bullet"/>
      <w:lvlText w:val="o"/>
      <w:lvlJc w:val="left"/>
      <w:pPr>
        <w:tabs>
          <w:tab w:val="num" w:pos="3669"/>
        </w:tabs>
        <w:ind w:left="3669" w:hanging="360"/>
      </w:pPr>
      <w:rPr>
        <w:rFonts w:ascii="Courier New" w:hAnsi="Courier New" w:hint="default"/>
      </w:rPr>
    </w:lvl>
    <w:lvl w:ilvl="5" w:tplc="04090005" w:tentative="1">
      <w:start w:val="1"/>
      <w:numFmt w:val="bullet"/>
      <w:lvlText w:val=""/>
      <w:lvlJc w:val="left"/>
      <w:pPr>
        <w:tabs>
          <w:tab w:val="num" w:pos="4389"/>
        </w:tabs>
        <w:ind w:left="4389" w:hanging="360"/>
      </w:pPr>
      <w:rPr>
        <w:rFonts w:ascii="Wingdings" w:hAnsi="Wingdings" w:hint="default"/>
      </w:rPr>
    </w:lvl>
    <w:lvl w:ilvl="6" w:tplc="04090001" w:tentative="1">
      <w:start w:val="1"/>
      <w:numFmt w:val="bullet"/>
      <w:lvlText w:val=""/>
      <w:lvlJc w:val="left"/>
      <w:pPr>
        <w:tabs>
          <w:tab w:val="num" w:pos="5109"/>
        </w:tabs>
        <w:ind w:left="5109" w:hanging="360"/>
      </w:pPr>
      <w:rPr>
        <w:rFonts w:ascii="Symbol" w:hAnsi="Symbol" w:hint="default"/>
      </w:rPr>
    </w:lvl>
    <w:lvl w:ilvl="7" w:tplc="04090003" w:tentative="1">
      <w:start w:val="1"/>
      <w:numFmt w:val="bullet"/>
      <w:lvlText w:val="o"/>
      <w:lvlJc w:val="left"/>
      <w:pPr>
        <w:tabs>
          <w:tab w:val="num" w:pos="5829"/>
        </w:tabs>
        <w:ind w:left="5829" w:hanging="360"/>
      </w:pPr>
      <w:rPr>
        <w:rFonts w:ascii="Courier New" w:hAnsi="Courier New" w:hint="default"/>
      </w:rPr>
    </w:lvl>
    <w:lvl w:ilvl="8" w:tplc="04090005" w:tentative="1">
      <w:start w:val="1"/>
      <w:numFmt w:val="bullet"/>
      <w:lvlText w:val=""/>
      <w:lvlJc w:val="left"/>
      <w:pPr>
        <w:tabs>
          <w:tab w:val="num" w:pos="6549"/>
        </w:tabs>
        <w:ind w:left="6549" w:hanging="360"/>
      </w:pPr>
      <w:rPr>
        <w:rFonts w:ascii="Wingdings" w:hAnsi="Wingdings" w:hint="default"/>
      </w:rPr>
    </w:lvl>
  </w:abstractNum>
  <w:abstractNum w:abstractNumId="2">
    <w:nsid w:val="149C5558"/>
    <w:multiLevelType w:val="hybridMultilevel"/>
    <w:tmpl w:val="97E84CB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16311009"/>
    <w:multiLevelType w:val="hybridMultilevel"/>
    <w:tmpl w:val="B2CE3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4C3A28"/>
    <w:multiLevelType w:val="hybridMultilevel"/>
    <w:tmpl w:val="97A055BA"/>
    <w:lvl w:ilvl="0" w:tplc="04090001">
      <w:start w:val="1"/>
      <w:numFmt w:val="bullet"/>
      <w:lvlText w:val=""/>
      <w:lvlJc w:val="left"/>
      <w:pPr>
        <w:tabs>
          <w:tab w:val="num" w:pos="926"/>
        </w:tabs>
        <w:ind w:left="926" w:hanging="360"/>
      </w:pPr>
      <w:rPr>
        <w:rFonts w:ascii="Symbol" w:hAnsi="Symbol" w:hint="default"/>
      </w:rPr>
    </w:lvl>
    <w:lvl w:ilvl="1" w:tplc="04090003" w:tentative="1">
      <w:start w:val="1"/>
      <w:numFmt w:val="bullet"/>
      <w:lvlText w:val="o"/>
      <w:lvlJc w:val="left"/>
      <w:pPr>
        <w:tabs>
          <w:tab w:val="num" w:pos="1646"/>
        </w:tabs>
        <w:ind w:left="1646" w:hanging="360"/>
      </w:pPr>
      <w:rPr>
        <w:rFonts w:ascii="Courier New" w:hAnsi="Courier New" w:hint="default"/>
      </w:rPr>
    </w:lvl>
    <w:lvl w:ilvl="2" w:tplc="04090005" w:tentative="1">
      <w:start w:val="1"/>
      <w:numFmt w:val="bullet"/>
      <w:lvlText w:val=""/>
      <w:lvlJc w:val="left"/>
      <w:pPr>
        <w:tabs>
          <w:tab w:val="num" w:pos="2366"/>
        </w:tabs>
        <w:ind w:left="2366" w:hanging="360"/>
      </w:pPr>
      <w:rPr>
        <w:rFonts w:ascii="Wingdings" w:hAnsi="Wingdings" w:hint="default"/>
      </w:rPr>
    </w:lvl>
    <w:lvl w:ilvl="3" w:tplc="04090001" w:tentative="1">
      <w:start w:val="1"/>
      <w:numFmt w:val="bullet"/>
      <w:lvlText w:val=""/>
      <w:lvlJc w:val="left"/>
      <w:pPr>
        <w:tabs>
          <w:tab w:val="num" w:pos="3086"/>
        </w:tabs>
        <w:ind w:left="3086" w:hanging="360"/>
      </w:pPr>
      <w:rPr>
        <w:rFonts w:ascii="Symbol" w:hAnsi="Symbol" w:hint="default"/>
      </w:rPr>
    </w:lvl>
    <w:lvl w:ilvl="4" w:tplc="04090003" w:tentative="1">
      <w:start w:val="1"/>
      <w:numFmt w:val="bullet"/>
      <w:lvlText w:val="o"/>
      <w:lvlJc w:val="left"/>
      <w:pPr>
        <w:tabs>
          <w:tab w:val="num" w:pos="3806"/>
        </w:tabs>
        <w:ind w:left="3806" w:hanging="360"/>
      </w:pPr>
      <w:rPr>
        <w:rFonts w:ascii="Courier New" w:hAnsi="Courier New" w:hint="default"/>
      </w:rPr>
    </w:lvl>
    <w:lvl w:ilvl="5" w:tplc="04090005" w:tentative="1">
      <w:start w:val="1"/>
      <w:numFmt w:val="bullet"/>
      <w:lvlText w:val=""/>
      <w:lvlJc w:val="left"/>
      <w:pPr>
        <w:tabs>
          <w:tab w:val="num" w:pos="4526"/>
        </w:tabs>
        <w:ind w:left="4526" w:hanging="360"/>
      </w:pPr>
      <w:rPr>
        <w:rFonts w:ascii="Wingdings" w:hAnsi="Wingdings" w:hint="default"/>
      </w:rPr>
    </w:lvl>
    <w:lvl w:ilvl="6" w:tplc="04090001" w:tentative="1">
      <w:start w:val="1"/>
      <w:numFmt w:val="bullet"/>
      <w:lvlText w:val=""/>
      <w:lvlJc w:val="left"/>
      <w:pPr>
        <w:tabs>
          <w:tab w:val="num" w:pos="5246"/>
        </w:tabs>
        <w:ind w:left="5246" w:hanging="360"/>
      </w:pPr>
      <w:rPr>
        <w:rFonts w:ascii="Symbol" w:hAnsi="Symbol" w:hint="default"/>
      </w:rPr>
    </w:lvl>
    <w:lvl w:ilvl="7" w:tplc="04090003" w:tentative="1">
      <w:start w:val="1"/>
      <w:numFmt w:val="bullet"/>
      <w:lvlText w:val="o"/>
      <w:lvlJc w:val="left"/>
      <w:pPr>
        <w:tabs>
          <w:tab w:val="num" w:pos="5966"/>
        </w:tabs>
        <w:ind w:left="5966" w:hanging="360"/>
      </w:pPr>
      <w:rPr>
        <w:rFonts w:ascii="Courier New" w:hAnsi="Courier New" w:hint="default"/>
      </w:rPr>
    </w:lvl>
    <w:lvl w:ilvl="8" w:tplc="04090005" w:tentative="1">
      <w:start w:val="1"/>
      <w:numFmt w:val="bullet"/>
      <w:lvlText w:val=""/>
      <w:lvlJc w:val="left"/>
      <w:pPr>
        <w:tabs>
          <w:tab w:val="num" w:pos="6686"/>
        </w:tabs>
        <w:ind w:left="6686" w:hanging="360"/>
      </w:pPr>
      <w:rPr>
        <w:rFonts w:ascii="Wingdings" w:hAnsi="Wingdings" w:hint="default"/>
      </w:rPr>
    </w:lvl>
  </w:abstractNum>
  <w:abstractNum w:abstractNumId="5">
    <w:nsid w:val="31A00D2E"/>
    <w:multiLevelType w:val="hybridMultilevel"/>
    <w:tmpl w:val="AE9C1060"/>
    <w:lvl w:ilvl="0" w:tplc="364C556E">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7847735"/>
    <w:multiLevelType w:val="hybridMultilevel"/>
    <w:tmpl w:val="BF14E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2E1ECE"/>
    <w:multiLevelType w:val="hybridMultilevel"/>
    <w:tmpl w:val="6F8812A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486F001C"/>
    <w:multiLevelType w:val="hybridMultilevel"/>
    <w:tmpl w:val="C05286C2"/>
    <w:lvl w:ilvl="0" w:tplc="04090001">
      <w:start w:val="1"/>
      <w:numFmt w:val="bullet"/>
      <w:lvlText w:val=""/>
      <w:lvlJc w:val="left"/>
      <w:pPr>
        <w:ind w:left="3375" w:hanging="360"/>
      </w:pPr>
      <w:rPr>
        <w:rFonts w:ascii="Symbol" w:hAnsi="Symbol" w:hint="default"/>
      </w:rPr>
    </w:lvl>
    <w:lvl w:ilvl="1" w:tplc="04090003" w:tentative="1">
      <w:start w:val="1"/>
      <w:numFmt w:val="bullet"/>
      <w:lvlText w:val="o"/>
      <w:lvlJc w:val="left"/>
      <w:pPr>
        <w:ind w:left="4095" w:hanging="360"/>
      </w:pPr>
      <w:rPr>
        <w:rFonts w:ascii="Courier New" w:hAnsi="Courier New" w:hint="default"/>
      </w:rPr>
    </w:lvl>
    <w:lvl w:ilvl="2" w:tplc="04090005" w:tentative="1">
      <w:start w:val="1"/>
      <w:numFmt w:val="bullet"/>
      <w:lvlText w:val=""/>
      <w:lvlJc w:val="left"/>
      <w:pPr>
        <w:ind w:left="4815" w:hanging="360"/>
      </w:pPr>
      <w:rPr>
        <w:rFonts w:ascii="Wingdings" w:hAnsi="Wingdings" w:hint="default"/>
      </w:rPr>
    </w:lvl>
    <w:lvl w:ilvl="3" w:tplc="04090001" w:tentative="1">
      <w:start w:val="1"/>
      <w:numFmt w:val="bullet"/>
      <w:lvlText w:val=""/>
      <w:lvlJc w:val="left"/>
      <w:pPr>
        <w:ind w:left="5535" w:hanging="360"/>
      </w:pPr>
      <w:rPr>
        <w:rFonts w:ascii="Symbol" w:hAnsi="Symbol" w:hint="default"/>
      </w:rPr>
    </w:lvl>
    <w:lvl w:ilvl="4" w:tplc="04090003" w:tentative="1">
      <w:start w:val="1"/>
      <w:numFmt w:val="bullet"/>
      <w:lvlText w:val="o"/>
      <w:lvlJc w:val="left"/>
      <w:pPr>
        <w:ind w:left="6255" w:hanging="360"/>
      </w:pPr>
      <w:rPr>
        <w:rFonts w:ascii="Courier New" w:hAnsi="Courier New" w:hint="default"/>
      </w:rPr>
    </w:lvl>
    <w:lvl w:ilvl="5" w:tplc="04090005" w:tentative="1">
      <w:start w:val="1"/>
      <w:numFmt w:val="bullet"/>
      <w:lvlText w:val=""/>
      <w:lvlJc w:val="left"/>
      <w:pPr>
        <w:ind w:left="6975" w:hanging="360"/>
      </w:pPr>
      <w:rPr>
        <w:rFonts w:ascii="Wingdings" w:hAnsi="Wingdings" w:hint="default"/>
      </w:rPr>
    </w:lvl>
    <w:lvl w:ilvl="6" w:tplc="04090001" w:tentative="1">
      <w:start w:val="1"/>
      <w:numFmt w:val="bullet"/>
      <w:lvlText w:val=""/>
      <w:lvlJc w:val="left"/>
      <w:pPr>
        <w:ind w:left="7695" w:hanging="360"/>
      </w:pPr>
      <w:rPr>
        <w:rFonts w:ascii="Symbol" w:hAnsi="Symbol" w:hint="default"/>
      </w:rPr>
    </w:lvl>
    <w:lvl w:ilvl="7" w:tplc="04090003" w:tentative="1">
      <w:start w:val="1"/>
      <w:numFmt w:val="bullet"/>
      <w:lvlText w:val="o"/>
      <w:lvlJc w:val="left"/>
      <w:pPr>
        <w:ind w:left="8415" w:hanging="360"/>
      </w:pPr>
      <w:rPr>
        <w:rFonts w:ascii="Courier New" w:hAnsi="Courier New" w:hint="default"/>
      </w:rPr>
    </w:lvl>
    <w:lvl w:ilvl="8" w:tplc="04090005" w:tentative="1">
      <w:start w:val="1"/>
      <w:numFmt w:val="bullet"/>
      <w:lvlText w:val=""/>
      <w:lvlJc w:val="left"/>
      <w:pPr>
        <w:ind w:left="9135" w:hanging="360"/>
      </w:pPr>
      <w:rPr>
        <w:rFonts w:ascii="Wingdings" w:hAnsi="Wingdings" w:hint="default"/>
      </w:rPr>
    </w:lvl>
  </w:abstractNum>
  <w:abstractNum w:abstractNumId="9">
    <w:nsid w:val="489A705F"/>
    <w:multiLevelType w:val="hybridMultilevel"/>
    <w:tmpl w:val="72E408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D3947B2"/>
    <w:multiLevelType w:val="hybridMultilevel"/>
    <w:tmpl w:val="921234D8"/>
    <w:lvl w:ilvl="0" w:tplc="04090001">
      <w:start w:val="1"/>
      <w:numFmt w:val="bullet"/>
      <w:lvlText w:val=""/>
      <w:lvlJc w:val="left"/>
      <w:pPr>
        <w:ind w:left="1970" w:hanging="360"/>
      </w:pPr>
      <w:rPr>
        <w:rFonts w:ascii="Symbol" w:hAnsi="Symbol" w:hint="default"/>
      </w:rPr>
    </w:lvl>
    <w:lvl w:ilvl="1" w:tplc="04090003" w:tentative="1">
      <w:start w:val="1"/>
      <w:numFmt w:val="bullet"/>
      <w:lvlText w:val="o"/>
      <w:lvlJc w:val="left"/>
      <w:pPr>
        <w:ind w:left="2690" w:hanging="360"/>
      </w:pPr>
      <w:rPr>
        <w:rFonts w:ascii="Courier New" w:hAnsi="Courier New" w:hint="default"/>
      </w:rPr>
    </w:lvl>
    <w:lvl w:ilvl="2" w:tplc="04090005" w:tentative="1">
      <w:start w:val="1"/>
      <w:numFmt w:val="bullet"/>
      <w:lvlText w:val=""/>
      <w:lvlJc w:val="left"/>
      <w:pPr>
        <w:ind w:left="3410" w:hanging="360"/>
      </w:pPr>
      <w:rPr>
        <w:rFonts w:ascii="Wingdings" w:hAnsi="Wingdings" w:hint="default"/>
      </w:rPr>
    </w:lvl>
    <w:lvl w:ilvl="3" w:tplc="04090001" w:tentative="1">
      <w:start w:val="1"/>
      <w:numFmt w:val="bullet"/>
      <w:lvlText w:val=""/>
      <w:lvlJc w:val="left"/>
      <w:pPr>
        <w:ind w:left="4130" w:hanging="360"/>
      </w:pPr>
      <w:rPr>
        <w:rFonts w:ascii="Symbol" w:hAnsi="Symbol" w:hint="default"/>
      </w:rPr>
    </w:lvl>
    <w:lvl w:ilvl="4" w:tplc="04090003" w:tentative="1">
      <w:start w:val="1"/>
      <w:numFmt w:val="bullet"/>
      <w:lvlText w:val="o"/>
      <w:lvlJc w:val="left"/>
      <w:pPr>
        <w:ind w:left="4850" w:hanging="360"/>
      </w:pPr>
      <w:rPr>
        <w:rFonts w:ascii="Courier New" w:hAnsi="Courier New" w:hint="default"/>
      </w:rPr>
    </w:lvl>
    <w:lvl w:ilvl="5" w:tplc="04090005" w:tentative="1">
      <w:start w:val="1"/>
      <w:numFmt w:val="bullet"/>
      <w:lvlText w:val=""/>
      <w:lvlJc w:val="left"/>
      <w:pPr>
        <w:ind w:left="5570" w:hanging="360"/>
      </w:pPr>
      <w:rPr>
        <w:rFonts w:ascii="Wingdings" w:hAnsi="Wingdings" w:hint="default"/>
      </w:rPr>
    </w:lvl>
    <w:lvl w:ilvl="6" w:tplc="04090001" w:tentative="1">
      <w:start w:val="1"/>
      <w:numFmt w:val="bullet"/>
      <w:lvlText w:val=""/>
      <w:lvlJc w:val="left"/>
      <w:pPr>
        <w:ind w:left="6290" w:hanging="360"/>
      </w:pPr>
      <w:rPr>
        <w:rFonts w:ascii="Symbol" w:hAnsi="Symbol" w:hint="default"/>
      </w:rPr>
    </w:lvl>
    <w:lvl w:ilvl="7" w:tplc="04090003" w:tentative="1">
      <w:start w:val="1"/>
      <w:numFmt w:val="bullet"/>
      <w:lvlText w:val="o"/>
      <w:lvlJc w:val="left"/>
      <w:pPr>
        <w:ind w:left="7010" w:hanging="360"/>
      </w:pPr>
      <w:rPr>
        <w:rFonts w:ascii="Courier New" w:hAnsi="Courier New" w:hint="default"/>
      </w:rPr>
    </w:lvl>
    <w:lvl w:ilvl="8" w:tplc="04090005" w:tentative="1">
      <w:start w:val="1"/>
      <w:numFmt w:val="bullet"/>
      <w:lvlText w:val=""/>
      <w:lvlJc w:val="left"/>
      <w:pPr>
        <w:ind w:left="7730" w:hanging="360"/>
      </w:pPr>
      <w:rPr>
        <w:rFonts w:ascii="Wingdings" w:hAnsi="Wingdings" w:hint="default"/>
      </w:rPr>
    </w:lvl>
  </w:abstractNum>
  <w:abstractNum w:abstractNumId="11">
    <w:nsid w:val="541C6E07"/>
    <w:multiLevelType w:val="hybridMultilevel"/>
    <w:tmpl w:val="D60E7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CE2A58"/>
    <w:multiLevelType w:val="hybridMultilevel"/>
    <w:tmpl w:val="6A06FF0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nsid w:val="5F5C0EC2"/>
    <w:multiLevelType w:val="hybridMultilevel"/>
    <w:tmpl w:val="94A28B8E"/>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77"/>
        </w:tabs>
        <w:ind w:left="1577" w:hanging="360"/>
      </w:pPr>
      <w:rPr>
        <w:rFonts w:ascii="Courier New" w:hAnsi="Courier New" w:hint="default"/>
      </w:rPr>
    </w:lvl>
    <w:lvl w:ilvl="2" w:tplc="04090005" w:tentative="1">
      <w:start w:val="1"/>
      <w:numFmt w:val="bullet"/>
      <w:lvlText w:val=""/>
      <w:lvlJc w:val="left"/>
      <w:pPr>
        <w:tabs>
          <w:tab w:val="num" w:pos="2297"/>
        </w:tabs>
        <w:ind w:left="2297" w:hanging="360"/>
      </w:pPr>
      <w:rPr>
        <w:rFonts w:ascii="Wingdings" w:hAnsi="Wingdings" w:hint="default"/>
      </w:rPr>
    </w:lvl>
    <w:lvl w:ilvl="3" w:tplc="04090001" w:tentative="1">
      <w:start w:val="1"/>
      <w:numFmt w:val="bullet"/>
      <w:lvlText w:val=""/>
      <w:lvlJc w:val="left"/>
      <w:pPr>
        <w:tabs>
          <w:tab w:val="num" w:pos="3017"/>
        </w:tabs>
        <w:ind w:left="3017" w:hanging="360"/>
      </w:pPr>
      <w:rPr>
        <w:rFonts w:ascii="Symbol" w:hAnsi="Symbol" w:hint="default"/>
      </w:rPr>
    </w:lvl>
    <w:lvl w:ilvl="4" w:tplc="04090003" w:tentative="1">
      <w:start w:val="1"/>
      <w:numFmt w:val="bullet"/>
      <w:lvlText w:val="o"/>
      <w:lvlJc w:val="left"/>
      <w:pPr>
        <w:tabs>
          <w:tab w:val="num" w:pos="3737"/>
        </w:tabs>
        <w:ind w:left="3737" w:hanging="360"/>
      </w:pPr>
      <w:rPr>
        <w:rFonts w:ascii="Courier New" w:hAnsi="Courier New" w:hint="default"/>
      </w:rPr>
    </w:lvl>
    <w:lvl w:ilvl="5" w:tplc="04090005" w:tentative="1">
      <w:start w:val="1"/>
      <w:numFmt w:val="bullet"/>
      <w:lvlText w:val=""/>
      <w:lvlJc w:val="left"/>
      <w:pPr>
        <w:tabs>
          <w:tab w:val="num" w:pos="4457"/>
        </w:tabs>
        <w:ind w:left="4457" w:hanging="360"/>
      </w:pPr>
      <w:rPr>
        <w:rFonts w:ascii="Wingdings" w:hAnsi="Wingdings" w:hint="default"/>
      </w:rPr>
    </w:lvl>
    <w:lvl w:ilvl="6" w:tplc="04090001" w:tentative="1">
      <w:start w:val="1"/>
      <w:numFmt w:val="bullet"/>
      <w:lvlText w:val=""/>
      <w:lvlJc w:val="left"/>
      <w:pPr>
        <w:tabs>
          <w:tab w:val="num" w:pos="5177"/>
        </w:tabs>
        <w:ind w:left="5177" w:hanging="360"/>
      </w:pPr>
      <w:rPr>
        <w:rFonts w:ascii="Symbol" w:hAnsi="Symbol" w:hint="default"/>
      </w:rPr>
    </w:lvl>
    <w:lvl w:ilvl="7" w:tplc="04090003" w:tentative="1">
      <w:start w:val="1"/>
      <w:numFmt w:val="bullet"/>
      <w:lvlText w:val="o"/>
      <w:lvlJc w:val="left"/>
      <w:pPr>
        <w:tabs>
          <w:tab w:val="num" w:pos="5897"/>
        </w:tabs>
        <w:ind w:left="5897" w:hanging="360"/>
      </w:pPr>
      <w:rPr>
        <w:rFonts w:ascii="Courier New" w:hAnsi="Courier New" w:hint="default"/>
      </w:rPr>
    </w:lvl>
    <w:lvl w:ilvl="8" w:tplc="04090005" w:tentative="1">
      <w:start w:val="1"/>
      <w:numFmt w:val="bullet"/>
      <w:lvlText w:val=""/>
      <w:lvlJc w:val="left"/>
      <w:pPr>
        <w:tabs>
          <w:tab w:val="num" w:pos="6617"/>
        </w:tabs>
        <w:ind w:left="6617" w:hanging="360"/>
      </w:pPr>
      <w:rPr>
        <w:rFonts w:ascii="Wingdings" w:hAnsi="Wingdings" w:hint="default"/>
      </w:rPr>
    </w:lvl>
  </w:abstractNum>
  <w:abstractNum w:abstractNumId="14">
    <w:nsid w:val="61291D60"/>
    <w:multiLevelType w:val="hybridMultilevel"/>
    <w:tmpl w:val="F31658C8"/>
    <w:lvl w:ilvl="0" w:tplc="364C556E">
      <w:start w:val="1"/>
      <w:numFmt w:val="bullet"/>
      <w:lvlText w:val=""/>
      <w:lvlJc w:val="left"/>
      <w:pPr>
        <w:tabs>
          <w:tab w:val="num" w:pos="765"/>
        </w:tabs>
        <w:ind w:left="765" w:hanging="360"/>
      </w:pPr>
      <w:rPr>
        <w:rFonts w:ascii="Symbol" w:hAnsi="Symbol" w:hint="default"/>
        <w:sz w:val="18"/>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5">
    <w:nsid w:val="63A903EC"/>
    <w:multiLevelType w:val="hybridMultilevel"/>
    <w:tmpl w:val="3D0C509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77"/>
        </w:tabs>
        <w:ind w:left="1577" w:hanging="360"/>
      </w:pPr>
      <w:rPr>
        <w:rFonts w:ascii="Courier New" w:hAnsi="Courier New" w:hint="default"/>
      </w:rPr>
    </w:lvl>
    <w:lvl w:ilvl="2" w:tplc="04090005" w:tentative="1">
      <w:start w:val="1"/>
      <w:numFmt w:val="bullet"/>
      <w:lvlText w:val=""/>
      <w:lvlJc w:val="left"/>
      <w:pPr>
        <w:tabs>
          <w:tab w:val="num" w:pos="2297"/>
        </w:tabs>
        <w:ind w:left="2297" w:hanging="360"/>
      </w:pPr>
      <w:rPr>
        <w:rFonts w:ascii="Wingdings" w:hAnsi="Wingdings" w:hint="default"/>
      </w:rPr>
    </w:lvl>
    <w:lvl w:ilvl="3" w:tplc="04090001" w:tentative="1">
      <w:start w:val="1"/>
      <w:numFmt w:val="bullet"/>
      <w:lvlText w:val=""/>
      <w:lvlJc w:val="left"/>
      <w:pPr>
        <w:tabs>
          <w:tab w:val="num" w:pos="3017"/>
        </w:tabs>
        <w:ind w:left="3017" w:hanging="360"/>
      </w:pPr>
      <w:rPr>
        <w:rFonts w:ascii="Symbol" w:hAnsi="Symbol" w:hint="default"/>
      </w:rPr>
    </w:lvl>
    <w:lvl w:ilvl="4" w:tplc="04090003" w:tentative="1">
      <w:start w:val="1"/>
      <w:numFmt w:val="bullet"/>
      <w:lvlText w:val="o"/>
      <w:lvlJc w:val="left"/>
      <w:pPr>
        <w:tabs>
          <w:tab w:val="num" w:pos="3737"/>
        </w:tabs>
        <w:ind w:left="3737" w:hanging="360"/>
      </w:pPr>
      <w:rPr>
        <w:rFonts w:ascii="Courier New" w:hAnsi="Courier New" w:hint="default"/>
      </w:rPr>
    </w:lvl>
    <w:lvl w:ilvl="5" w:tplc="04090005" w:tentative="1">
      <w:start w:val="1"/>
      <w:numFmt w:val="bullet"/>
      <w:lvlText w:val=""/>
      <w:lvlJc w:val="left"/>
      <w:pPr>
        <w:tabs>
          <w:tab w:val="num" w:pos="4457"/>
        </w:tabs>
        <w:ind w:left="4457" w:hanging="360"/>
      </w:pPr>
      <w:rPr>
        <w:rFonts w:ascii="Wingdings" w:hAnsi="Wingdings" w:hint="default"/>
      </w:rPr>
    </w:lvl>
    <w:lvl w:ilvl="6" w:tplc="04090001" w:tentative="1">
      <w:start w:val="1"/>
      <w:numFmt w:val="bullet"/>
      <w:lvlText w:val=""/>
      <w:lvlJc w:val="left"/>
      <w:pPr>
        <w:tabs>
          <w:tab w:val="num" w:pos="5177"/>
        </w:tabs>
        <w:ind w:left="5177" w:hanging="360"/>
      </w:pPr>
      <w:rPr>
        <w:rFonts w:ascii="Symbol" w:hAnsi="Symbol" w:hint="default"/>
      </w:rPr>
    </w:lvl>
    <w:lvl w:ilvl="7" w:tplc="04090003" w:tentative="1">
      <w:start w:val="1"/>
      <w:numFmt w:val="bullet"/>
      <w:lvlText w:val="o"/>
      <w:lvlJc w:val="left"/>
      <w:pPr>
        <w:tabs>
          <w:tab w:val="num" w:pos="5897"/>
        </w:tabs>
        <w:ind w:left="5897" w:hanging="360"/>
      </w:pPr>
      <w:rPr>
        <w:rFonts w:ascii="Courier New" w:hAnsi="Courier New" w:hint="default"/>
      </w:rPr>
    </w:lvl>
    <w:lvl w:ilvl="8" w:tplc="04090005" w:tentative="1">
      <w:start w:val="1"/>
      <w:numFmt w:val="bullet"/>
      <w:lvlText w:val=""/>
      <w:lvlJc w:val="left"/>
      <w:pPr>
        <w:tabs>
          <w:tab w:val="num" w:pos="6617"/>
        </w:tabs>
        <w:ind w:left="6617" w:hanging="360"/>
      </w:pPr>
      <w:rPr>
        <w:rFonts w:ascii="Wingdings" w:hAnsi="Wingdings" w:hint="default"/>
      </w:rPr>
    </w:lvl>
  </w:abstractNum>
  <w:abstractNum w:abstractNumId="16">
    <w:nsid w:val="65040688"/>
    <w:multiLevelType w:val="hybridMultilevel"/>
    <w:tmpl w:val="988499E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7">
    <w:nsid w:val="70C34149"/>
    <w:multiLevelType w:val="hybridMultilevel"/>
    <w:tmpl w:val="7B6EC558"/>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72046055"/>
    <w:multiLevelType w:val="hybridMultilevel"/>
    <w:tmpl w:val="938E3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7"/>
  </w:num>
  <w:num w:numId="4">
    <w:abstractNumId w:val="13"/>
  </w:num>
  <w:num w:numId="5">
    <w:abstractNumId w:val="1"/>
  </w:num>
  <w:num w:numId="6">
    <w:abstractNumId w:val="14"/>
  </w:num>
  <w:num w:numId="7">
    <w:abstractNumId w:val="5"/>
  </w:num>
  <w:num w:numId="8">
    <w:abstractNumId w:val="0"/>
  </w:num>
  <w:num w:numId="9">
    <w:abstractNumId w:val="12"/>
  </w:num>
  <w:num w:numId="10">
    <w:abstractNumId w:val="16"/>
  </w:num>
  <w:num w:numId="11">
    <w:abstractNumId w:val="3"/>
  </w:num>
  <w:num w:numId="12">
    <w:abstractNumId w:val="18"/>
  </w:num>
  <w:num w:numId="13">
    <w:abstractNumId w:val="11"/>
  </w:num>
  <w:num w:numId="14">
    <w:abstractNumId w:val="6"/>
  </w:num>
  <w:num w:numId="15">
    <w:abstractNumId w:val="8"/>
  </w:num>
  <w:num w:numId="16">
    <w:abstractNumId w:val="9"/>
  </w:num>
  <w:num w:numId="17">
    <w:abstractNumId w:val="10"/>
  </w:num>
  <w:num w:numId="18">
    <w:abstractNumId w:val="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8EF"/>
    <w:rsid w:val="000000FC"/>
    <w:rsid w:val="000029A0"/>
    <w:rsid w:val="00002A89"/>
    <w:rsid w:val="00003474"/>
    <w:rsid w:val="00006C79"/>
    <w:rsid w:val="00011714"/>
    <w:rsid w:val="00012859"/>
    <w:rsid w:val="000139D2"/>
    <w:rsid w:val="0001629A"/>
    <w:rsid w:val="00016D6F"/>
    <w:rsid w:val="00017F5A"/>
    <w:rsid w:val="00021149"/>
    <w:rsid w:val="000223B8"/>
    <w:rsid w:val="00022AB3"/>
    <w:rsid w:val="000231BB"/>
    <w:rsid w:val="000317E0"/>
    <w:rsid w:val="00031EB1"/>
    <w:rsid w:val="000335C9"/>
    <w:rsid w:val="00033A86"/>
    <w:rsid w:val="00034C79"/>
    <w:rsid w:val="00035510"/>
    <w:rsid w:val="0003611D"/>
    <w:rsid w:val="000368BA"/>
    <w:rsid w:val="00041C5E"/>
    <w:rsid w:val="00043A40"/>
    <w:rsid w:val="00043C7D"/>
    <w:rsid w:val="0004674C"/>
    <w:rsid w:val="00046C5C"/>
    <w:rsid w:val="00046ED1"/>
    <w:rsid w:val="000470FB"/>
    <w:rsid w:val="00047E02"/>
    <w:rsid w:val="00051EED"/>
    <w:rsid w:val="00053409"/>
    <w:rsid w:val="00054934"/>
    <w:rsid w:val="000617C9"/>
    <w:rsid w:val="00061B4A"/>
    <w:rsid w:val="00064759"/>
    <w:rsid w:val="00064C3A"/>
    <w:rsid w:val="000651E4"/>
    <w:rsid w:val="0006778F"/>
    <w:rsid w:val="00071A94"/>
    <w:rsid w:val="00074F5E"/>
    <w:rsid w:val="000766C7"/>
    <w:rsid w:val="000844FA"/>
    <w:rsid w:val="00084D87"/>
    <w:rsid w:val="0008530E"/>
    <w:rsid w:val="00085B87"/>
    <w:rsid w:val="00092A51"/>
    <w:rsid w:val="00092B82"/>
    <w:rsid w:val="000948BE"/>
    <w:rsid w:val="0009537D"/>
    <w:rsid w:val="00096F59"/>
    <w:rsid w:val="000972CB"/>
    <w:rsid w:val="00097E38"/>
    <w:rsid w:val="000A158F"/>
    <w:rsid w:val="000A2258"/>
    <w:rsid w:val="000B2150"/>
    <w:rsid w:val="000B5E82"/>
    <w:rsid w:val="000C1697"/>
    <w:rsid w:val="000C45BE"/>
    <w:rsid w:val="000C6B49"/>
    <w:rsid w:val="000C70D1"/>
    <w:rsid w:val="000C7C8B"/>
    <w:rsid w:val="000D14B8"/>
    <w:rsid w:val="000D275E"/>
    <w:rsid w:val="000D6F52"/>
    <w:rsid w:val="000E0E49"/>
    <w:rsid w:val="000E13CF"/>
    <w:rsid w:val="000E18B2"/>
    <w:rsid w:val="000E4FBF"/>
    <w:rsid w:val="000E61B5"/>
    <w:rsid w:val="000E68AB"/>
    <w:rsid w:val="000E777C"/>
    <w:rsid w:val="000F1BC9"/>
    <w:rsid w:val="000F32BB"/>
    <w:rsid w:val="000F3C96"/>
    <w:rsid w:val="000F4D6F"/>
    <w:rsid w:val="000F67FA"/>
    <w:rsid w:val="001025D1"/>
    <w:rsid w:val="0010518D"/>
    <w:rsid w:val="0010587A"/>
    <w:rsid w:val="0010727C"/>
    <w:rsid w:val="001103C9"/>
    <w:rsid w:val="00111C0A"/>
    <w:rsid w:val="00113FA4"/>
    <w:rsid w:val="001153FA"/>
    <w:rsid w:val="00120623"/>
    <w:rsid w:val="001253DE"/>
    <w:rsid w:val="00126780"/>
    <w:rsid w:val="00126923"/>
    <w:rsid w:val="00130E7B"/>
    <w:rsid w:val="00131DB3"/>
    <w:rsid w:val="00133E9A"/>
    <w:rsid w:val="001340FA"/>
    <w:rsid w:val="00134A56"/>
    <w:rsid w:val="00137DB0"/>
    <w:rsid w:val="00141371"/>
    <w:rsid w:val="001428DF"/>
    <w:rsid w:val="00145DAF"/>
    <w:rsid w:val="00146168"/>
    <w:rsid w:val="0015195A"/>
    <w:rsid w:val="0015439E"/>
    <w:rsid w:val="001603E9"/>
    <w:rsid w:val="001626BF"/>
    <w:rsid w:val="00162E9D"/>
    <w:rsid w:val="001645D9"/>
    <w:rsid w:val="0016562D"/>
    <w:rsid w:val="00171443"/>
    <w:rsid w:val="00172A0B"/>
    <w:rsid w:val="00173E34"/>
    <w:rsid w:val="001751E9"/>
    <w:rsid w:val="001828F6"/>
    <w:rsid w:val="00182A5D"/>
    <w:rsid w:val="00183985"/>
    <w:rsid w:val="00184803"/>
    <w:rsid w:val="00187A80"/>
    <w:rsid w:val="0019003A"/>
    <w:rsid w:val="001914EE"/>
    <w:rsid w:val="00192292"/>
    <w:rsid w:val="001934B1"/>
    <w:rsid w:val="00194046"/>
    <w:rsid w:val="0019404F"/>
    <w:rsid w:val="001A2D72"/>
    <w:rsid w:val="001A7A1F"/>
    <w:rsid w:val="001B0E63"/>
    <w:rsid w:val="001B20BF"/>
    <w:rsid w:val="001B2821"/>
    <w:rsid w:val="001B6A3F"/>
    <w:rsid w:val="001C271E"/>
    <w:rsid w:val="001C42C0"/>
    <w:rsid w:val="001C6D55"/>
    <w:rsid w:val="001D17BA"/>
    <w:rsid w:val="001D274F"/>
    <w:rsid w:val="001E061C"/>
    <w:rsid w:val="001E0CDF"/>
    <w:rsid w:val="001E2FB5"/>
    <w:rsid w:val="001E5E0F"/>
    <w:rsid w:val="001F170C"/>
    <w:rsid w:val="001F3E00"/>
    <w:rsid w:val="001F4849"/>
    <w:rsid w:val="001F62A4"/>
    <w:rsid w:val="00200B0E"/>
    <w:rsid w:val="00201F39"/>
    <w:rsid w:val="002022B4"/>
    <w:rsid w:val="002037E1"/>
    <w:rsid w:val="00204797"/>
    <w:rsid w:val="002151D5"/>
    <w:rsid w:val="00215A19"/>
    <w:rsid w:val="0021625C"/>
    <w:rsid w:val="002167C9"/>
    <w:rsid w:val="00217D10"/>
    <w:rsid w:val="002215C1"/>
    <w:rsid w:val="002218A5"/>
    <w:rsid w:val="00221DDA"/>
    <w:rsid w:val="002237C9"/>
    <w:rsid w:val="00223B42"/>
    <w:rsid w:val="00223C4A"/>
    <w:rsid w:val="00224AA8"/>
    <w:rsid w:val="00225119"/>
    <w:rsid w:val="00225677"/>
    <w:rsid w:val="00225A3E"/>
    <w:rsid w:val="0023448D"/>
    <w:rsid w:val="002357C7"/>
    <w:rsid w:val="00240705"/>
    <w:rsid w:val="002407EB"/>
    <w:rsid w:val="00241118"/>
    <w:rsid w:val="00241E05"/>
    <w:rsid w:val="00242928"/>
    <w:rsid w:val="0024304F"/>
    <w:rsid w:val="00246832"/>
    <w:rsid w:val="00246FAC"/>
    <w:rsid w:val="00250B35"/>
    <w:rsid w:val="0025212D"/>
    <w:rsid w:val="00252741"/>
    <w:rsid w:val="0025333B"/>
    <w:rsid w:val="00253ADE"/>
    <w:rsid w:val="002542F3"/>
    <w:rsid w:val="002632FA"/>
    <w:rsid w:val="00266D5B"/>
    <w:rsid w:val="00275C24"/>
    <w:rsid w:val="00277723"/>
    <w:rsid w:val="00281261"/>
    <w:rsid w:val="00281410"/>
    <w:rsid w:val="00281A21"/>
    <w:rsid w:val="00283661"/>
    <w:rsid w:val="00285E00"/>
    <w:rsid w:val="00286148"/>
    <w:rsid w:val="00287A86"/>
    <w:rsid w:val="002900F2"/>
    <w:rsid w:val="00293AC1"/>
    <w:rsid w:val="002A2262"/>
    <w:rsid w:val="002A256A"/>
    <w:rsid w:val="002A39F2"/>
    <w:rsid w:val="002A5F10"/>
    <w:rsid w:val="002B58E7"/>
    <w:rsid w:val="002B67F4"/>
    <w:rsid w:val="002C0AE9"/>
    <w:rsid w:val="002C2B5A"/>
    <w:rsid w:val="002C7305"/>
    <w:rsid w:val="002C74BB"/>
    <w:rsid w:val="002D33B8"/>
    <w:rsid w:val="002D3C60"/>
    <w:rsid w:val="002D4361"/>
    <w:rsid w:val="002E1866"/>
    <w:rsid w:val="002E21B2"/>
    <w:rsid w:val="002E28B3"/>
    <w:rsid w:val="002E55EC"/>
    <w:rsid w:val="002E670B"/>
    <w:rsid w:val="002E7836"/>
    <w:rsid w:val="002F054D"/>
    <w:rsid w:val="002F1D88"/>
    <w:rsid w:val="002F21AE"/>
    <w:rsid w:val="002F4557"/>
    <w:rsid w:val="002F498F"/>
    <w:rsid w:val="002F7481"/>
    <w:rsid w:val="003000EB"/>
    <w:rsid w:val="003106B1"/>
    <w:rsid w:val="00312CD0"/>
    <w:rsid w:val="0031778E"/>
    <w:rsid w:val="00320D7A"/>
    <w:rsid w:val="00320FD8"/>
    <w:rsid w:val="00321310"/>
    <w:rsid w:val="003215CA"/>
    <w:rsid w:val="00323D14"/>
    <w:rsid w:val="00324EB7"/>
    <w:rsid w:val="00326810"/>
    <w:rsid w:val="00327038"/>
    <w:rsid w:val="003313D0"/>
    <w:rsid w:val="00332FDD"/>
    <w:rsid w:val="00333244"/>
    <w:rsid w:val="003338B2"/>
    <w:rsid w:val="00333B7D"/>
    <w:rsid w:val="00337B9C"/>
    <w:rsid w:val="00340839"/>
    <w:rsid w:val="0034103E"/>
    <w:rsid w:val="0034164B"/>
    <w:rsid w:val="00345AAA"/>
    <w:rsid w:val="003530D3"/>
    <w:rsid w:val="00353F68"/>
    <w:rsid w:val="0035524C"/>
    <w:rsid w:val="00357134"/>
    <w:rsid w:val="003614D7"/>
    <w:rsid w:val="00361D15"/>
    <w:rsid w:val="003634B3"/>
    <w:rsid w:val="003707FB"/>
    <w:rsid w:val="0037186A"/>
    <w:rsid w:val="00372758"/>
    <w:rsid w:val="0037402A"/>
    <w:rsid w:val="00374899"/>
    <w:rsid w:val="00380B07"/>
    <w:rsid w:val="0038134E"/>
    <w:rsid w:val="00386AE8"/>
    <w:rsid w:val="0038725C"/>
    <w:rsid w:val="0039147E"/>
    <w:rsid w:val="00391CC1"/>
    <w:rsid w:val="003924E8"/>
    <w:rsid w:val="00393515"/>
    <w:rsid w:val="003971D5"/>
    <w:rsid w:val="003A503C"/>
    <w:rsid w:val="003A5957"/>
    <w:rsid w:val="003A6B55"/>
    <w:rsid w:val="003A6ED5"/>
    <w:rsid w:val="003B13E9"/>
    <w:rsid w:val="003B1DDA"/>
    <w:rsid w:val="003B41A1"/>
    <w:rsid w:val="003B7208"/>
    <w:rsid w:val="003C1171"/>
    <w:rsid w:val="003C187B"/>
    <w:rsid w:val="003C284D"/>
    <w:rsid w:val="003C3398"/>
    <w:rsid w:val="003C62BB"/>
    <w:rsid w:val="003C737F"/>
    <w:rsid w:val="003C78C5"/>
    <w:rsid w:val="003D120A"/>
    <w:rsid w:val="003D5CF0"/>
    <w:rsid w:val="003D6092"/>
    <w:rsid w:val="003D7A64"/>
    <w:rsid w:val="003E018E"/>
    <w:rsid w:val="003E0852"/>
    <w:rsid w:val="003E1795"/>
    <w:rsid w:val="003E31E0"/>
    <w:rsid w:val="003E4BC7"/>
    <w:rsid w:val="003E595C"/>
    <w:rsid w:val="003E6ECC"/>
    <w:rsid w:val="003F6702"/>
    <w:rsid w:val="003F7647"/>
    <w:rsid w:val="00400A95"/>
    <w:rsid w:val="00402133"/>
    <w:rsid w:val="00404D5E"/>
    <w:rsid w:val="00410F42"/>
    <w:rsid w:val="00411448"/>
    <w:rsid w:val="0041208A"/>
    <w:rsid w:val="00412EF5"/>
    <w:rsid w:val="0042329C"/>
    <w:rsid w:val="00426516"/>
    <w:rsid w:val="00427EAE"/>
    <w:rsid w:val="0043083D"/>
    <w:rsid w:val="0043090C"/>
    <w:rsid w:val="00430BC6"/>
    <w:rsid w:val="00430BD3"/>
    <w:rsid w:val="00430CB5"/>
    <w:rsid w:val="00433CAD"/>
    <w:rsid w:val="00434A1A"/>
    <w:rsid w:val="004359CD"/>
    <w:rsid w:val="00437255"/>
    <w:rsid w:val="00441D8A"/>
    <w:rsid w:val="0044325A"/>
    <w:rsid w:val="00443759"/>
    <w:rsid w:val="00444686"/>
    <w:rsid w:val="00444721"/>
    <w:rsid w:val="00446444"/>
    <w:rsid w:val="00446BC9"/>
    <w:rsid w:val="0045084D"/>
    <w:rsid w:val="00455441"/>
    <w:rsid w:val="0045706A"/>
    <w:rsid w:val="0046226E"/>
    <w:rsid w:val="00466D15"/>
    <w:rsid w:val="004674B4"/>
    <w:rsid w:val="0046763F"/>
    <w:rsid w:val="004702BE"/>
    <w:rsid w:val="00470BCF"/>
    <w:rsid w:val="00472ED3"/>
    <w:rsid w:val="00473557"/>
    <w:rsid w:val="00473972"/>
    <w:rsid w:val="00473A90"/>
    <w:rsid w:val="00475BDA"/>
    <w:rsid w:val="00482B14"/>
    <w:rsid w:val="0048435D"/>
    <w:rsid w:val="00485C47"/>
    <w:rsid w:val="00486B50"/>
    <w:rsid w:val="00490647"/>
    <w:rsid w:val="00491B71"/>
    <w:rsid w:val="00492408"/>
    <w:rsid w:val="0049661C"/>
    <w:rsid w:val="0049763D"/>
    <w:rsid w:val="004A064E"/>
    <w:rsid w:val="004A0FE6"/>
    <w:rsid w:val="004A2C6B"/>
    <w:rsid w:val="004A335F"/>
    <w:rsid w:val="004A370B"/>
    <w:rsid w:val="004A4EC3"/>
    <w:rsid w:val="004A56F1"/>
    <w:rsid w:val="004A6B43"/>
    <w:rsid w:val="004A718A"/>
    <w:rsid w:val="004A74E6"/>
    <w:rsid w:val="004B172B"/>
    <w:rsid w:val="004B2B68"/>
    <w:rsid w:val="004B4446"/>
    <w:rsid w:val="004C2044"/>
    <w:rsid w:val="004C2D12"/>
    <w:rsid w:val="004D003E"/>
    <w:rsid w:val="004D1673"/>
    <w:rsid w:val="004D2944"/>
    <w:rsid w:val="004D2EB5"/>
    <w:rsid w:val="004D51B2"/>
    <w:rsid w:val="004D5B14"/>
    <w:rsid w:val="004D6F1C"/>
    <w:rsid w:val="004D7E63"/>
    <w:rsid w:val="004E004C"/>
    <w:rsid w:val="004E1C46"/>
    <w:rsid w:val="004E2D61"/>
    <w:rsid w:val="004E629E"/>
    <w:rsid w:val="004E69E9"/>
    <w:rsid w:val="004F1815"/>
    <w:rsid w:val="004F517A"/>
    <w:rsid w:val="004F6866"/>
    <w:rsid w:val="00506052"/>
    <w:rsid w:val="005159F2"/>
    <w:rsid w:val="00516E97"/>
    <w:rsid w:val="00520D7A"/>
    <w:rsid w:val="00522737"/>
    <w:rsid w:val="005229F2"/>
    <w:rsid w:val="005237FB"/>
    <w:rsid w:val="005239E3"/>
    <w:rsid w:val="00523BEF"/>
    <w:rsid w:val="00524B2A"/>
    <w:rsid w:val="00525EE1"/>
    <w:rsid w:val="00537404"/>
    <w:rsid w:val="00542324"/>
    <w:rsid w:val="00544294"/>
    <w:rsid w:val="005443F9"/>
    <w:rsid w:val="00544844"/>
    <w:rsid w:val="00546E57"/>
    <w:rsid w:val="005508B4"/>
    <w:rsid w:val="00557B09"/>
    <w:rsid w:val="0056283F"/>
    <w:rsid w:val="005639F5"/>
    <w:rsid w:val="00563EB9"/>
    <w:rsid w:val="00565B72"/>
    <w:rsid w:val="00566CE5"/>
    <w:rsid w:val="005679EB"/>
    <w:rsid w:val="005732B1"/>
    <w:rsid w:val="00575E89"/>
    <w:rsid w:val="00576F2F"/>
    <w:rsid w:val="00577976"/>
    <w:rsid w:val="005829E2"/>
    <w:rsid w:val="005840E3"/>
    <w:rsid w:val="005857B8"/>
    <w:rsid w:val="00590088"/>
    <w:rsid w:val="00592118"/>
    <w:rsid w:val="00592E62"/>
    <w:rsid w:val="005951DE"/>
    <w:rsid w:val="00595A8B"/>
    <w:rsid w:val="005977DE"/>
    <w:rsid w:val="005A52C3"/>
    <w:rsid w:val="005A5F42"/>
    <w:rsid w:val="005A62CF"/>
    <w:rsid w:val="005B111C"/>
    <w:rsid w:val="005B27FA"/>
    <w:rsid w:val="005B295F"/>
    <w:rsid w:val="005B4935"/>
    <w:rsid w:val="005B4B1E"/>
    <w:rsid w:val="005B6480"/>
    <w:rsid w:val="005C1AD3"/>
    <w:rsid w:val="005C1FA5"/>
    <w:rsid w:val="005C2E69"/>
    <w:rsid w:val="005C2FEA"/>
    <w:rsid w:val="005C4011"/>
    <w:rsid w:val="005D0D95"/>
    <w:rsid w:val="005D13A5"/>
    <w:rsid w:val="005D26E1"/>
    <w:rsid w:val="005D4A8F"/>
    <w:rsid w:val="005D5409"/>
    <w:rsid w:val="005D7028"/>
    <w:rsid w:val="005D716E"/>
    <w:rsid w:val="005E0556"/>
    <w:rsid w:val="005E0F2B"/>
    <w:rsid w:val="005E265E"/>
    <w:rsid w:val="005E299A"/>
    <w:rsid w:val="005E31D7"/>
    <w:rsid w:val="005E4E39"/>
    <w:rsid w:val="005F0C73"/>
    <w:rsid w:val="005F34D1"/>
    <w:rsid w:val="005F3EBB"/>
    <w:rsid w:val="005F4B9A"/>
    <w:rsid w:val="005F79C9"/>
    <w:rsid w:val="005F7EA7"/>
    <w:rsid w:val="00600089"/>
    <w:rsid w:val="006000E3"/>
    <w:rsid w:val="00601336"/>
    <w:rsid w:val="006014A2"/>
    <w:rsid w:val="00604941"/>
    <w:rsid w:val="006057ED"/>
    <w:rsid w:val="00605CAC"/>
    <w:rsid w:val="00617617"/>
    <w:rsid w:val="00620077"/>
    <w:rsid w:val="00620F20"/>
    <w:rsid w:val="006225CE"/>
    <w:rsid w:val="00623E6C"/>
    <w:rsid w:val="006243A2"/>
    <w:rsid w:val="0062466D"/>
    <w:rsid w:val="00624FB7"/>
    <w:rsid w:val="00625F40"/>
    <w:rsid w:val="00627117"/>
    <w:rsid w:val="00627C8F"/>
    <w:rsid w:val="00630103"/>
    <w:rsid w:val="00633B28"/>
    <w:rsid w:val="00635908"/>
    <w:rsid w:val="00637606"/>
    <w:rsid w:val="006377D9"/>
    <w:rsid w:val="00637892"/>
    <w:rsid w:val="0064144B"/>
    <w:rsid w:val="00642576"/>
    <w:rsid w:val="00642AF8"/>
    <w:rsid w:val="00643138"/>
    <w:rsid w:val="006441A4"/>
    <w:rsid w:val="006528DD"/>
    <w:rsid w:val="0065429A"/>
    <w:rsid w:val="00655B5A"/>
    <w:rsid w:val="0065752E"/>
    <w:rsid w:val="00660377"/>
    <w:rsid w:val="00660751"/>
    <w:rsid w:val="00661A8E"/>
    <w:rsid w:val="00662536"/>
    <w:rsid w:val="00663C00"/>
    <w:rsid w:val="00666D46"/>
    <w:rsid w:val="00666EF2"/>
    <w:rsid w:val="006742C3"/>
    <w:rsid w:val="00680304"/>
    <w:rsid w:val="00682B5C"/>
    <w:rsid w:val="00683301"/>
    <w:rsid w:val="00690759"/>
    <w:rsid w:val="00690791"/>
    <w:rsid w:val="00691263"/>
    <w:rsid w:val="00694144"/>
    <w:rsid w:val="00697D71"/>
    <w:rsid w:val="006A06F6"/>
    <w:rsid w:val="006A5145"/>
    <w:rsid w:val="006A5E32"/>
    <w:rsid w:val="006A7163"/>
    <w:rsid w:val="006B0E92"/>
    <w:rsid w:val="006B11A8"/>
    <w:rsid w:val="006B1B94"/>
    <w:rsid w:val="006B6FAE"/>
    <w:rsid w:val="006C0E69"/>
    <w:rsid w:val="006C50E7"/>
    <w:rsid w:val="006C6ECD"/>
    <w:rsid w:val="006C7EDD"/>
    <w:rsid w:val="006D09A1"/>
    <w:rsid w:val="006D15F3"/>
    <w:rsid w:val="006D1C91"/>
    <w:rsid w:val="006D4170"/>
    <w:rsid w:val="006D430F"/>
    <w:rsid w:val="006D5DA6"/>
    <w:rsid w:val="006D64B2"/>
    <w:rsid w:val="006D67A5"/>
    <w:rsid w:val="006D6C6D"/>
    <w:rsid w:val="006D7CB5"/>
    <w:rsid w:val="006E14C6"/>
    <w:rsid w:val="006E3B72"/>
    <w:rsid w:val="006E3D17"/>
    <w:rsid w:val="006E77AB"/>
    <w:rsid w:val="006E7AA0"/>
    <w:rsid w:val="006F0530"/>
    <w:rsid w:val="006F0840"/>
    <w:rsid w:val="006F3D63"/>
    <w:rsid w:val="006F4C9D"/>
    <w:rsid w:val="006F4F4F"/>
    <w:rsid w:val="006F67F8"/>
    <w:rsid w:val="006F7FC6"/>
    <w:rsid w:val="007006B8"/>
    <w:rsid w:val="00700D52"/>
    <w:rsid w:val="00705CEE"/>
    <w:rsid w:val="00707600"/>
    <w:rsid w:val="00710671"/>
    <w:rsid w:val="007116D2"/>
    <w:rsid w:val="007124CD"/>
    <w:rsid w:val="00712A03"/>
    <w:rsid w:val="00713688"/>
    <w:rsid w:val="00717369"/>
    <w:rsid w:val="0071769A"/>
    <w:rsid w:val="00720200"/>
    <w:rsid w:val="0072087B"/>
    <w:rsid w:val="00720DB0"/>
    <w:rsid w:val="00724912"/>
    <w:rsid w:val="0072731F"/>
    <w:rsid w:val="00727890"/>
    <w:rsid w:val="007314E4"/>
    <w:rsid w:val="00732C94"/>
    <w:rsid w:val="00734521"/>
    <w:rsid w:val="00734C89"/>
    <w:rsid w:val="00734D5D"/>
    <w:rsid w:val="00734EE8"/>
    <w:rsid w:val="00737133"/>
    <w:rsid w:val="00737312"/>
    <w:rsid w:val="0074094B"/>
    <w:rsid w:val="007451A5"/>
    <w:rsid w:val="00745847"/>
    <w:rsid w:val="00747274"/>
    <w:rsid w:val="00750A58"/>
    <w:rsid w:val="00752DBD"/>
    <w:rsid w:val="00753D15"/>
    <w:rsid w:val="00755268"/>
    <w:rsid w:val="00761308"/>
    <w:rsid w:val="0076262C"/>
    <w:rsid w:val="00762ECA"/>
    <w:rsid w:val="00763714"/>
    <w:rsid w:val="00764B6C"/>
    <w:rsid w:val="00765B3E"/>
    <w:rsid w:val="0076667C"/>
    <w:rsid w:val="00766A02"/>
    <w:rsid w:val="00766F02"/>
    <w:rsid w:val="007675B2"/>
    <w:rsid w:val="00767B47"/>
    <w:rsid w:val="0077154B"/>
    <w:rsid w:val="007739EB"/>
    <w:rsid w:val="00773D4B"/>
    <w:rsid w:val="00774943"/>
    <w:rsid w:val="007751D8"/>
    <w:rsid w:val="007803A7"/>
    <w:rsid w:val="007805BC"/>
    <w:rsid w:val="00780644"/>
    <w:rsid w:val="00780DFB"/>
    <w:rsid w:val="00781963"/>
    <w:rsid w:val="00782952"/>
    <w:rsid w:val="00783519"/>
    <w:rsid w:val="00783DF1"/>
    <w:rsid w:val="00784B43"/>
    <w:rsid w:val="0078560A"/>
    <w:rsid w:val="00785C6B"/>
    <w:rsid w:val="00785E86"/>
    <w:rsid w:val="00792ACA"/>
    <w:rsid w:val="00796D08"/>
    <w:rsid w:val="007A0D79"/>
    <w:rsid w:val="007A155A"/>
    <w:rsid w:val="007A169F"/>
    <w:rsid w:val="007A1BCB"/>
    <w:rsid w:val="007A3286"/>
    <w:rsid w:val="007A3668"/>
    <w:rsid w:val="007A3B5A"/>
    <w:rsid w:val="007A55B1"/>
    <w:rsid w:val="007A6E9B"/>
    <w:rsid w:val="007B0573"/>
    <w:rsid w:val="007B0F19"/>
    <w:rsid w:val="007B1E84"/>
    <w:rsid w:val="007B241B"/>
    <w:rsid w:val="007B3F42"/>
    <w:rsid w:val="007B4604"/>
    <w:rsid w:val="007B5D27"/>
    <w:rsid w:val="007B6095"/>
    <w:rsid w:val="007B688C"/>
    <w:rsid w:val="007C03D4"/>
    <w:rsid w:val="007C23CE"/>
    <w:rsid w:val="007C274D"/>
    <w:rsid w:val="007C29CC"/>
    <w:rsid w:val="007C3A5F"/>
    <w:rsid w:val="007C4147"/>
    <w:rsid w:val="007C5A72"/>
    <w:rsid w:val="007C61EB"/>
    <w:rsid w:val="007C730E"/>
    <w:rsid w:val="007D1E0B"/>
    <w:rsid w:val="007D22ED"/>
    <w:rsid w:val="007E0321"/>
    <w:rsid w:val="007E20C3"/>
    <w:rsid w:val="007E2522"/>
    <w:rsid w:val="007E59F5"/>
    <w:rsid w:val="007E7593"/>
    <w:rsid w:val="007E7CF9"/>
    <w:rsid w:val="007E7D0E"/>
    <w:rsid w:val="007F3C05"/>
    <w:rsid w:val="007F78DC"/>
    <w:rsid w:val="007F7D1C"/>
    <w:rsid w:val="008013E0"/>
    <w:rsid w:val="00804E51"/>
    <w:rsid w:val="0080657E"/>
    <w:rsid w:val="008067DA"/>
    <w:rsid w:val="00806ADE"/>
    <w:rsid w:val="00806FEF"/>
    <w:rsid w:val="0081014D"/>
    <w:rsid w:val="0081014E"/>
    <w:rsid w:val="00811C04"/>
    <w:rsid w:val="00812C66"/>
    <w:rsid w:val="00814990"/>
    <w:rsid w:val="008149B7"/>
    <w:rsid w:val="00821582"/>
    <w:rsid w:val="00824272"/>
    <w:rsid w:val="008248D2"/>
    <w:rsid w:val="00825F8A"/>
    <w:rsid w:val="00826807"/>
    <w:rsid w:val="008279BE"/>
    <w:rsid w:val="00830FEE"/>
    <w:rsid w:val="008321B2"/>
    <w:rsid w:val="00834A97"/>
    <w:rsid w:val="00841005"/>
    <w:rsid w:val="00844817"/>
    <w:rsid w:val="00844CB6"/>
    <w:rsid w:val="00845A68"/>
    <w:rsid w:val="00845A91"/>
    <w:rsid w:val="00847631"/>
    <w:rsid w:val="008478EE"/>
    <w:rsid w:val="00851CC9"/>
    <w:rsid w:val="00851D74"/>
    <w:rsid w:val="0085238F"/>
    <w:rsid w:val="00852F8A"/>
    <w:rsid w:val="0085305F"/>
    <w:rsid w:val="00853B67"/>
    <w:rsid w:val="0085431E"/>
    <w:rsid w:val="0085487E"/>
    <w:rsid w:val="00855C8B"/>
    <w:rsid w:val="00856413"/>
    <w:rsid w:val="008576CC"/>
    <w:rsid w:val="00860CE3"/>
    <w:rsid w:val="008613F7"/>
    <w:rsid w:val="008623A7"/>
    <w:rsid w:val="00862AF2"/>
    <w:rsid w:val="0086349F"/>
    <w:rsid w:val="0086483C"/>
    <w:rsid w:val="00866219"/>
    <w:rsid w:val="00874F5C"/>
    <w:rsid w:val="0087592B"/>
    <w:rsid w:val="00880716"/>
    <w:rsid w:val="00880F03"/>
    <w:rsid w:val="00881432"/>
    <w:rsid w:val="00882243"/>
    <w:rsid w:val="008845D9"/>
    <w:rsid w:val="00885DD6"/>
    <w:rsid w:val="008875ED"/>
    <w:rsid w:val="008877A6"/>
    <w:rsid w:val="00887C92"/>
    <w:rsid w:val="008918B9"/>
    <w:rsid w:val="00892C7E"/>
    <w:rsid w:val="00893B0C"/>
    <w:rsid w:val="00894C19"/>
    <w:rsid w:val="008961EC"/>
    <w:rsid w:val="00897513"/>
    <w:rsid w:val="00897F86"/>
    <w:rsid w:val="008A096F"/>
    <w:rsid w:val="008A26E1"/>
    <w:rsid w:val="008A3C71"/>
    <w:rsid w:val="008A41B0"/>
    <w:rsid w:val="008A51DA"/>
    <w:rsid w:val="008A5CF6"/>
    <w:rsid w:val="008A6AE9"/>
    <w:rsid w:val="008A7969"/>
    <w:rsid w:val="008B16F5"/>
    <w:rsid w:val="008B17DB"/>
    <w:rsid w:val="008B2396"/>
    <w:rsid w:val="008B483E"/>
    <w:rsid w:val="008B71F8"/>
    <w:rsid w:val="008B7734"/>
    <w:rsid w:val="008C28EF"/>
    <w:rsid w:val="008C3077"/>
    <w:rsid w:val="008C50B5"/>
    <w:rsid w:val="008C78DA"/>
    <w:rsid w:val="008D07C6"/>
    <w:rsid w:val="008D27BF"/>
    <w:rsid w:val="008D2EED"/>
    <w:rsid w:val="008D3441"/>
    <w:rsid w:val="008D3B0B"/>
    <w:rsid w:val="008D487A"/>
    <w:rsid w:val="008D4940"/>
    <w:rsid w:val="008D5900"/>
    <w:rsid w:val="008E0176"/>
    <w:rsid w:val="008E3361"/>
    <w:rsid w:val="008E3AA7"/>
    <w:rsid w:val="008E4956"/>
    <w:rsid w:val="008E4D4D"/>
    <w:rsid w:val="008E6972"/>
    <w:rsid w:val="008F09C0"/>
    <w:rsid w:val="008F10FC"/>
    <w:rsid w:val="008F195F"/>
    <w:rsid w:val="008F2910"/>
    <w:rsid w:val="008F332D"/>
    <w:rsid w:val="008F5701"/>
    <w:rsid w:val="008F6DD7"/>
    <w:rsid w:val="009012B2"/>
    <w:rsid w:val="00906A8D"/>
    <w:rsid w:val="00910110"/>
    <w:rsid w:val="00911A61"/>
    <w:rsid w:val="009142D1"/>
    <w:rsid w:val="009155B3"/>
    <w:rsid w:val="009175EE"/>
    <w:rsid w:val="0092005E"/>
    <w:rsid w:val="009245DE"/>
    <w:rsid w:val="00925231"/>
    <w:rsid w:val="00925D33"/>
    <w:rsid w:val="0092604F"/>
    <w:rsid w:val="00931548"/>
    <w:rsid w:val="009315B5"/>
    <w:rsid w:val="00932529"/>
    <w:rsid w:val="00932542"/>
    <w:rsid w:val="0093426B"/>
    <w:rsid w:val="00936A6A"/>
    <w:rsid w:val="0094393F"/>
    <w:rsid w:val="009452D3"/>
    <w:rsid w:val="0094756F"/>
    <w:rsid w:val="0095063D"/>
    <w:rsid w:val="00952040"/>
    <w:rsid w:val="00952B07"/>
    <w:rsid w:val="0095390E"/>
    <w:rsid w:val="00954B3E"/>
    <w:rsid w:val="00955C6D"/>
    <w:rsid w:val="009561DD"/>
    <w:rsid w:val="009619AA"/>
    <w:rsid w:val="00963E68"/>
    <w:rsid w:val="00964990"/>
    <w:rsid w:val="00965A64"/>
    <w:rsid w:val="009663DB"/>
    <w:rsid w:val="00967A1C"/>
    <w:rsid w:val="0097130A"/>
    <w:rsid w:val="00974052"/>
    <w:rsid w:val="00976546"/>
    <w:rsid w:val="009765F5"/>
    <w:rsid w:val="009773BC"/>
    <w:rsid w:val="00977C22"/>
    <w:rsid w:val="00977E83"/>
    <w:rsid w:val="009828D7"/>
    <w:rsid w:val="00982E7C"/>
    <w:rsid w:val="009853DF"/>
    <w:rsid w:val="009A1F0C"/>
    <w:rsid w:val="009A559F"/>
    <w:rsid w:val="009A568E"/>
    <w:rsid w:val="009A57AB"/>
    <w:rsid w:val="009A59AA"/>
    <w:rsid w:val="009A6F10"/>
    <w:rsid w:val="009B26D4"/>
    <w:rsid w:val="009B6593"/>
    <w:rsid w:val="009B7390"/>
    <w:rsid w:val="009C1008"/>
    <w:rsid w:val="009C2434"/>
    <w:rsid w:val="009C3711"/>
    <w:rsid w:val="009C4E73"/>
    <w:rsid w:val="009D220F"/>
    <w:rsid w:val="009D60D2"/>
    <w:rsid w:val="009E2925"/>
    <w:rsid w:val="009E6AE6"/>
    <w:rsid w:val="009E70C9"/>
    <w:rsid w:val="009F0777"/>
    <w:rsid w:val="009F391B"/>
    <w:rsid w:val="009F5D17"/>
    <w:rsid w:val="00A00672"/>
    <w:rsid w:val="00A01EF1"/>
    <w:rsid w:val="00A03297"/>
    <w:rsid w:val="00A03D9B"/>
    <w:rsid w:val="00A072E9"/>
    <w:rsid w:val="00A0786E"/>
    <w:rsid w:val="00A07AE2"/>
    <w:rsid w:val="00A126E7"/>
    <w:rsid w:val="00A1346F"/>
    <w:rsid w:val="00A15D19"/>
    <w:rsid w:val="00A161B6"/>
    <w:rsid w:val="00A228FB"/>
    <w:rsid w:val="00A23378"/>
    <w:rsid w:val="00A235EC"/>
    <w:rsid w:val="00A2501C"/>
    <w:rsid w:val="00A262DF"/>
    <w:rsid w:val="00A26C58"/>
    <w:rsid w:val="00A26FAF"/>
    <w:rsid w:val="00A338F3"/>
    <w:rsid w:val="00A33F81"/>
    <w:rsid w:val="00A346E0"/>
    <w:rsid w:val="00A3496D"/>
    <w:rsid w:val="00A354D6"/>
    <w:rsid w:val="00A36628"/>
    <w:rsid w:val="00A37CA5"/>
    <w:rsid w:val="00A40E95"/>
    <w:rsid w:val="00A41C57"/>
    <w:rsid w:val="00A42534"/>
    <w:rsid w:val="00A427D4"/>
    <w:rsid w:val="00A44C4D"/>
    <w:rsid w:val="00A45316"/>
    <w:rsid w:val="00A4616F"/>
    <w:rsid w:val="00A51337"/>
    <w:rsid w:val="00A52C79"/>
    <w:rsid w:val="00A52EA9"/>
    <w:rsid w:val="00A5364A"/>
    <w:rsid w:val="00A56348"/>
    <w:rsid w:val="00A56978"/>
    <w:rsid w:val="00A65A63"/>
    <w:rsid w:val="00A65E3A"/>
    <w:rsid w:val="00A677D0"/>
    <w:rsid w:val="00A67FDC"/>
    <w:rsid w:val="00A70555"/>
    <w:rsid w:val="00A70C02"/>
    <w:rsid w:val="00A724CC"/>
    <w:rsid w:val="00A73687"/>
    <w:rsid w:val="00A736F4"/>
    <w:rsid w:val="00A753A9"/>
    <w:rsid w:val="00A75CDD"/>
    <w:rsid w:val="00A76579"/>
    <w:rsid w:val="00A772FB"/>
    <w:rsid w:val="00A773E3"/>
    <w:rsid w:val="00A812DD"/>
    <w:rsid w:val="00A81B35"/>
    <w:rsid w:val="00A8691C"/>
    <w:rsid w:val="00A93184"/>
    <w:rsid w:val="00A94B2E"/>
    <w:rsid w:val="00A964AE"/>
    <w:rsid w:val="00AA2766"/>
    <w:rsid w:val="00AA6123"/>
    <w:rsid w:val="00AA75FA"/>
    <w:rsid w:val="00AB0A64"/>
    <w:rsid w:val="00AB1988"/>
    <w:rsid w:val="00AB2374"/>
    <w:rsid w:val="00AB30E9"/>
    <w:rsid w:val="00AB3A95"/>
    <w:rsid w:val="00AB4304"/>
    <w:rsid w:val="00AB4995"/>
    <w:rsid w:val="00AC048F"/>
    <w:rsid w:val="00AC1759"/>
    <w:rsid w:val="00AC56A0"/>
    <w:rsid w:val="00AD182D"/>
    <w:rsid w:val="00AD3BEB"/>
    <w:rsid w:val="00AD4275"/>
    <w:rsid w:val="00AD57B4"/>
    <w:rsid w:val="00AD592F"/>
    <w:rsid w:val="00AD700C"/>
    <w:rsid w:val="00AE0163"/>
    <w:rsid w:val="00AE168C"/>
    <w:rsid w:val="00AE2578"/>
    <w:rsid w:val="00AE5EC4"/>
    <w:rsid w:val="00AE7EA9"/>
    <w:rsid w:val="00AF0A55"/>
    <w:rsid w:val="00AF295B"/>
    <w:rsid w:val="00AF7168"/>
    <w:rsid w:val="00AF7B76"/>
    <w:rsid w:val="00B0545E"/>
    <w:rsid w:val="00B0729B"/>
    <w:rsid w:val="00B0739D"/>
    <w:rsid w:val="00B07FA8"/>
    <w:rsid w:val="00B135B3"/>
    <w:rsid w:val="00B15ACA"/>
    <w:rsid w:val="00B17126"/>
    <w:rsid w:val="00B17270"/>
    <w:rsid w:val="00B27B25"/>
    <w:rsid w:val="00B27DAE"/>
    <w:rsid w:val="00B27DE8"/>
    <w:rsid w:val="00B30FD0"/>
    <w:rsid w:val="00B32597"/>
    <w:rsid w:val="00B33057"/>
    <w:rsid w:val="00B35F28"/>
    <w:rsid w:val="00B37BDA"/>
    <w:rsid w:val="00B4457B"/>
    <w:rsid w:val="00B45831"/>
    <w:rsid w:val="00B46443"/>
    <w:rsid w:val="00B474AE"/>
    <w:rsid w:val="00B50DA4"/>
    <w:rsid w:val="00B50F7F"/>
    <w:rsid w:val="00B5177A"/>
    <w:rsid w:val="00B52B37"/>
    <w:rsid w:val="00B53ECF"/>
    <w:rsid w:val="00B54195"/>
    <w:rsid w:val="00B54D27"/>
    <w:rsid w:val="00B61396"/>
    <w:rsid w:val="00B63390"/>
    <w:rsid w:val="00B63677"/>
    <w:rsid w:val="00B64347"/>
    <w:rsid w:val="00B65DD2"/>
    <w:rsid w:val="00B662B7"/>
    <w:rsid w:val="00B66385"/>
    <w:rsid w:val="00B7052C"/>
    <w:rsid w:val="00B70945"/>
    <w:rsid w:val="00B71B01"/>
    <w:rsid w:val="00B72C50"/>
    <w:rsid w:val="00B73A28"/>
    <w:rsid w:val="00B73FDE"/>
    <w:rsid w:val="00B74001"/>
    <w:rsid w:val="00B74F8D"/>
    <w:rsid w:val="00B76C41"/>
    <w:rsid w:val="00B7740F"/>
    <w:rsid w:val="00B77CF6"/>
    <w:rsid w:val="00B80305"/>
    <w:rsid w:val="00B82C82"/>
    <w:rsid w:val="00B85653"/>
    <w:rsid w:val="00B856DA"/>
    <w:rsid w:val="00B905EC"/>
    <w:rsid w:val="00B91CB9"/>
    <w:rsid w:val="00BA033B"/>
    <w:rsid w:val="00BA2376"/>
    <w:rsid w:val="00BA2817"/>
    <w:rsid w:val="00BA3E22"/>
    <w:rsid w:val="00BA5C29"/>
    <w:rsid w:val="00BA6234"/>
    <w:rsid w:val="00BA6981"/>
    <w:rsid w:val="00BA74F2"/>
    <w:rsid w:val="00BC2C90"/>
    <w:rsid w:val="00BC4627"/>
    <w:rsid w:val="00BC6545"/>
    <w:rsid w:val="00BC7605"/>
    <w:rsid w:val="00BD2D11"/>
    <w:rsid w:val="00BD700C"/>
    <w:rsid w:val="00BE1A12"/>
    <w:rsid w:val="00BE2ED8"/>
    <w:rsid w:val="00BE386E"/>
    <w:rsid w:val="00BE4392"/>
    <w:rsid w:val="00BE6A7D"/>
    <w:rsid w:val="00BE7A8E"/>
    <w:rsid w:val="00BF26B6"/>
    <w:rsid w:val="00BF28AF"/>
    <w:rsid w:val="00BF3614"/>
    <w:rsid w:val="00BF4355"/>
    <w:rsid w:val="00BF5FD6"/>
    <w:rsid w:val="00BF6EF8"/>
    <w:rsid w:val="00BF7A49"/>
    <w:rsid w:val="00BF7F70"/>
    <w:rsid w:val="00C02DB2"/>
    <w:rsid w:val="00C0354D"/>
    <w:rsid w:val="00C057DB"/>
    <w:rsid w:val="00C0621A"/>
    <w:rsid w:val="00C06644"/>
    <w:rsid w:val="00C06C72"/>
    <w:rsid w:val="00C073D0"/>
    <w:rsid w:val="00C1016E"/>
    <w:rsid w:val="00C10D4C"/>
    <w:rsid w:val="00C11C77"/>
    <w:rsid w:val="00C12D81"/>
    <w:rsid w:val="00C15DB5"/>
    <w:rsid w:val="00C16FE1"/>
    <w:rsid w:val="00C17ED7"/>
    <w:rsid w:val="00C22633"/>
    <w:rsid w:val="00C23C3B"/>
    <w:rsid w:val="00C258A5"/>
    <w:rsid w:val="00C25AEF"/>
    <w:rsid w:val="00C25FD6"/>
    <w:rsid w:val="00C30889"/>
    <w:rsid w:val="00C32815"/>
    <w:rsid w:val="00C32F0B"/>
    <w:rsid w:val="00C33BA6"/>
    <w:rsid w:val="00C41FD9"/>
    <w:rsid w:val="00C43EC5"/>
    <w:rsid w:val="00C43EE7"/>
    <w:rsid w:val="00C45AEB"/>
    <w:rsid w:val="00C465BE"/>
    <w:rsid w:val="00C46EE8"/>
    <w:rsid w:val="00C50227"/>
    <w:rsid w:val="00C55B02"/>
    <w:rsid w:val="00C60F88"/>
    <w:rsid w:val="00C62026"/>
    <w:rsid w:val="00C62951"/>
    <w:rsid w:val="00C662FA"/>
    <w:rsid w:val="00C677DA"/>
    <w:rsid w:val="00C67B5A"/>
    <w:rsid w:val="00C718E6"/>
    <w:rsid w:val="00C74097"/>
    <w:rsid w:val="00C77C4F"/>
    <w:rsid w:val="00C800D0"/>
    <w:rsid w:val="00C80C67"/>
    <w:rsid w:val="00C81EA3"/>
    <w:rsid w:val="00C82140"/>
    <w:rsid w:val="00C82F28"/>
    <w:rsid w:val="00C83F77"/>
    <w:rsid w:val="00C85D57"/>
    <w:rsid w:val="00C91930"/>
    <w:rsid w:val="00C91A7D"/>
    <w:rsid w:val="00C97CD4"/>
    <w:rsid w:val="00CA4219"/>
    <w:rsid w:val="00CA50DF"/>
    <w:rsid w:val="00CA55FB"/>
    <w:rsid w:val="00CA7561"/>
    <w:rsid w:val="00CB04F4"/>
    <w:rsid w:val="00CB07AB"/>
    <w:rsid w:val="00CB0B43"/>
    <w:rsid w:val="00CB15FF"/>
    <w:rsid w:val="00CB2547"/>
    <w:rsid w:val="00CB3575"/>
    <w:rsid w:val="00CB4ADE"/>
    <w:rsid w:val="00CC267A"/>
    <w:rsid w:val="00CC337A"/>
    <w:rsid w:val="00CC38FB"/>
    <w:rsid w:val="00CC3B93"/>
    <w:rsid w:val="00CC44D0"/>
    <w:rsid w:val="00CC4F10"/>
    <w:rsid w:val="00CC52DE"/>
    <w:rsid w:val="00CC5BED"/>
    <w:rsid w:val="00CC6060"/>
    <w:rsid w:val="00CD44C7"/>
    <w:rsid w:val="00CD4F68"/>
    <w:rsid w:val="00CD7335"/>
    <w:rsid w:val="00CE07FD"/>
    <w:rsid w:val="00CE36D4"/>
    <w:rsid w:val="00CE3ADD"/>
    <w:rsid w:val="00CE4F34"/>
    <w:rsid w:val="00CE5AAB"/>
    <w:rsid w:val="00CE5FF7"/>
    <w:rsid w:val="00CE67BE"/>
    <w:rsid w:val="00CE7C51"/>
    <w:rsid w:val="00CF0B35"/>
    <w:rsid w:val="00CF48CE"/>
    <w:rsid w:val="00CF5073"/>
    <w:rsid w:val="00CF56C6"/>
    <w:rsid w:val="00CF626A"/>
    <w:rsid w:val="00CF65E3"/>
    <w:rsid w:val="00CF771D"/>
    <w:rsid w:val="00CF773E"/>
    <w:rsid w:val="00D0145B"/>
    <w:rsid w:val="00D01C74"/>
    <w:rsid w:val="00D0481A"/>
    <w:rsid w:val="00D04DDD"/>
    <w:rsid w:val="00D07476"/>
    <w:rsid w:val="00D104E2"/>
    <w:rsid w:val="00D10981"/>
    <w:rsid w:val="00D13E40"/>
    <w:rsid w:val="00D144EF"/>
    <w:rsid w:val="00D14BBC"/>
    <w:rsid w:val="00D16281"/>
    <w:rsid w:val="00D167C4"/>
    <w:rsid w:val="00D1769A"/>
    <w:rsid w:val="00D17B51"/>
    <w:rsid w:val="00D246AB"/>
    <w:rsid w:val="00D25C36"/>
    <w:rsid w:val="00D31BB5"/>
    <w:rsid w:val="00D32C35"/>
    <w:rsid w:val="00D35216"/>
    <w:rsid w:val="00D406BE"/>
    <w:rsid w:val="00D4372F"/>
    <w:rsid w:val="00D44D29"/>
    <w:rsid w:val="00D45D34"/>
    <w:rsid w:val="00D461AA"/>
    <w:rsid w:val="00D51B5B"/>
    <w:rsid w:val="00D560AC"/>
    <w:rsid w:val="00D56248"/>
    <w:rsid w:val="00D60040"/>
    <w:rsid w:val="00D608B8"/>
    <w:rsid w:val="00D6233B"/>
    <w:rsid w:val="00D63A2F"/>
    <w:rsid w:val="00D651BD"/>
    <w:rsid w:val="00D67944"/>
    <w:rsid w:val="00D705D2"/>
    <w:rsid w:val="00D74388"/>
    <w:rsid w:val="00D75F5E"/>
    <w:rsid w:val="00D775F4"/>
    <w:rsid w:val="00D809E0"/>
    <w:rsid w:val="00D833F7"/>
    <w:rsid w:val="00D83DED"/>
    <w:rsid w:val="00D87386"/>
    <w:rsid w:val="00D87CAF"/>
    <w:rsid w:val="00D959BB"/>
    <w:rsid w:val="00D96852"/>
    <w:rsid w:val="00D96C3D"/>
    <w:rsid w:val="00DA0165"/>
    <w:rsid w:val="00DA13F1"/>
    <w:rsid w:val="00DA3D25"/>
    <w:rsid w:val="00DA6CBE"/>
    <w:rsid w:val="00DA6F8D"/>
    <w:rsid w:val="00DA7081"/>
    <w:rsid w:val="00DB00A6"/>
    <w:rsid w:val="00DB073B"/>
    <w:rsid w:val="00DB0801"/>
    <w:rsid w:val="00DB15CE"/>
    <w:rsid w:val="00DB1FAF"/>
    <w:rsid w:val="00DB2890"/>
    <w:rsid w:val="00DB34E6"/>
    <w:rsid w:val="00DB4388"/>
    <w:rsid w:val="00DB4598"/>
    <w:rsid w:val="00DB6210"/>
    <w:rsid w:val="00DB6CAA"/>
    <w:rsid w:val="00DB7464"/>
    <w:rsid w:val="00DC2291"/>
    <w:rsid w:val="00DC37C7"/>
    <w:rsid w:val="00DC682C"/>
    <w:rsid w:val="00DD0111"/>
    <w:rsid w:val="00DD033D"/>
    <w:rsid w:val="00DD27D4"/>
    <w:rsid w:val="00DD2F7E"/>
    <w:rsid w:val="00DD33C0"/>
    <w:rsid w:val="00DD40D5"/>
    <w:rsid w:val="00DD5DDA"/>
    <w:rsid w:val="00DE1E32"/>
    <w:rsid w:val="00DE4B82"/>
    <w:rsid w:val="00DE6512"/>
    <w:rsid w:val="00DE6A7E"/>
    <w:rsid w:val="00DF1AE5"/>
    <w:rsid w:val="00DF2AD8"/>
    <w:rsid w:val="00DF4E16"/>
    <w:rsid w:val="00DF519C"/>
    <w:rsid w:val="00DF656A"/>
    <w:rsid w:val="00E0173E"/>
    <w:rsid w:val="00E026E8"/>
    <w:rsid w:val="00E02C17"/>
    <w:rsid w:val="00E03239"/>
    <w:rsid w:val="00E034BE"/>
    <w:rsid w:val="00E03D99"/>
    <w:rsid w:val="00E04FBB"/>
    <w:rsid w:val="00E05B39"/>
    <w:rsid w:val="00E07DCB"/>
    <w:rsid w:val="00E1201D"/>
    <w:rsid w:val="00E1544B"/>
    <w:rsid w:val="00E156BF"/>
    <w:rsid w:val="00E171FF"/>
    <w:rsid w:val="00E17AA0"/>
    <w:rsid w:val="00E17B2F"/>
    <w:rsid w:val="00E20312"/>
    <w:rsid w:val="00E20EBA"/>
    <w:rsid w:val="00E25FB9"/>
    <w:rsid w:val="00E2653C"/>
    <w:rsid w:val="00E311D5"/>
    <w:rsid w:val="00E329FB"/>
    <w:rsid w:val="00E32CCC"/>
    <w:rsid w:val="00E331CE"/>
    <w:rsid w:val="00E35034"/>
    <w:rsid w:val="00E3696F"/>
    <w:rsid w:val="00E3718A"/>
    <w:rsid w:val="00E4085F"/>
    <w:rsid w:val="00E408DF"/>
    <w:rsid w:val="00E42450"/>
    <w:rsid w:val="00E44BFB"/>
    <w:rsid w:val="00E4535C"/>
    <w:rsid w:val="00E45376"/>
    <w:rsid w:val="00E4788C"/>
    <w:rsid w:val="00E53625"/>
    <w:rsid w:val="00E54039"/>
    <w:rsid w:val="00E56258"/>
    <w:rsid w:val="00E63367"/>
    <w:rsid w:val="00E641A3"/>
    <w:rsid w:val="00E67B8F"/>
    <w:rsid w:val="00E7084A"/>
    <w:rsid w:val="00E740FC"/>
    <w:rsid w:val="00E7492D"/>
    <w:rsid w:val="00E804EC"/>
    <w:rsid w:val="00E818E7"/>
    <w:rsid w:val="00E83328"/>
    <w:rsid w:val="00E841DF"/>
    <w:rsid w:val="00E90A90"/>
    <w:rsid w:val="00E91301"/>
    <w:rsid w:val="00E91D68"/>
    <w:rsid w:val="00E9201C"/>
    <w:rsid w:val="00E921C7"/>
    <w:rsid w:val="00E9272C"/>
    <w:rsid w:val="00E92D78"/>
    <w:rsid w:val="00E931AF"/>
    <w:rsid w:val="00E93403"/>
    <w:rsid w:val="00E9416C"/>
    <w:rsid w:val="00E955D9"/>
    <w:rsid w:val="00E95DA2"/>
    <w:rsid w:val="00E9635A"/>
    <w:rsid w:val="00EA0C61"/>
    <w:rsid w:val="00EA500B"/>
    <w:rsid w:val="00EA5118"/>
    <w:rsid w:val="00EA52E1"/>
    <w:rsid w:val="00EB167A"/>
    <w:rsid w:val="00EB5506"/>
    <w:rsid w:val="00EB7646"/>
    <w:rsid w:val="00EC4580"/>
    <w:rsid w:val="00EC7DAE"/>
    <w:rsid w:val="00ED31BA"/>
    <w:rsid w:val="00ED58DE"/>
    <w:rsid w:val="00ED65E7"/>
    <w:rsid w:val="00ED6755"/>
    <w:rsid w:val="00EE1075"/>
    <w:rsid w:val="00EE30EC"/>
    <w:rsid w:val="00EE3ADE"/>
    <w:rsid w:val="00EE44C2"/>
    <w:rsid w:val="00EE4BFE"/>
    <w:rsid w:val="00EE66F3"/>
    <w:rsid w:val="00EF051B"/>
    <w:rsid w:val="00EF1158"/>
    <w:rsid w:val="00EF59E6"/>
    <w:rsid w:val="00F0246C"/>
    <w:rsid w:val="00F04762"/>
    <w:rsid w:val="00F06F36"/>
    <w:rsid w:val="00F07177"/>
    <w:rsid w:val="00F0783A"/>
    <w:rsid w:val="00F1327A"/>
    <w:rsid w:val="00F17888"/>
    <w:rsid w:val="00F22CA3"/>
    <w:rsid w:val="00F233D8"/>
    <w:rsid w:val="00F23E4C"/>
    <w:rsid w:val="00F245AD"/>
    <w:rsid w:val="00F25D99"/>
    <w:rsid w:val="00F263ED"/>
    <w:rsid w:val="00F26CB4"/>
    <w:rsid w:val="00F27A7D"/>
    <w:rsid w:val="00F27BB7"/>
    <w:rsid w:val="00F30352"/>
    <w:rsid w:val="00F30C50"/>
    <w:rsid w:val="00F3177E"/>
    <w:rsid w:val="00F31D68"/>
    <w:rsid w:val="00F31F78"/>
    <w:rsid w:val="00F32D19"/>
    <w:rsid w:val="00F32F3E"/>
    <w:rsid w:val="00F34773"/>
    <w:rsid w:val="00F374CE"/>
    <w:rsid w:val="00F41161"/>
    <w:rsid w:val="00F418CA"/>
    <w:rsid w:val="00F42911"/>
    <w:rsid w:val="00F431A7"/>
    <w:rsid w:val="00F435BF"/>
    <w:rsid w:val="00F44483"/>
    <w:rsid w:val="00F466ED"/>
    <w:rsid w:val="00F47B6D"/>
    <w:rsid w:val="00F50B39"/>
    <w:rsid w:val="00F51300"/>
    <w:rsid w:val="00F53B7F"/>
    <w:rsid w:val="00F5616E"/>
    <w:rsid w:val="00F56A44"/>
    <w:rsid w:val="00F602B4"/>
    <w:rsid w:val="00F60EFA"/>
    <w:rsid w:val="00F61265"/>
    <w:rsid w:val="00F66ABF"/>
    <w:rsid w:val="00F6774C"/>
    <w:rsid w:val="00F7114C"/>
    <w:rsid w:val="00F74C22"/>
    <w:rsid w:val="00F768BB"/>
    <w:rsid w:val="00F804AD"/>
    <w:rsid w:val="00F80B63"/>
    <w:rsid w:val="00F82ADF"/>
    <w:rsid w:val="00F85202"/>
    <w:rsid w:val="00F869FD"/>
    <w:rsid w:val="00F90630"/>
    <w:rsid w:val="00F918E0"/>
    <w:rsid w:val="00F927D8"/>
    <w:rsid w:val="00F92E22"/>
    <w:rsid w:val="00F9420F"/>
    <w:rsid w:val="00F97997"/>
    <w:rsid w:val="00FA52AF"/>
    <w:rsid w:val="00FA59EF"/>
    <w:rsid w:val="00FB094A"/>
    <w:rsid w:val="00FB0E7A"/>
    <w:rsid w:val="00FB72B9"/>
    <w:rsid w:val="00FB7E3D"/>
    <w:rsid w:val="00FC1F46"/>
    <w:rsid w:val="00FC3104"/>
    <w:rsid w:val="00FC5A3D"/>
    <w:rsid w:val="00FD2146"/>
    <w:rsid w:val="00FD334B"/>
    <w:rsid w:val="00FD7854"/>
    <w:rsid w:val="00FE03D0"/>
    <w:rsid w:val="00FE364B"/>
    <w:rsid w:val="00FE55B3"/>
    <w:rsid w:val="00FE5965"/>
    <w:rsid w:val="00FE5C7E"/>
    <w:rsid w:val="00FE6CD8"/>
    <w:rsid w:val="00FF0917"/>
    <w:rsid w:val="00FF1D7F"/>
    <w:rsid w:val="00FF2DA1"/>
    <w:rsid w:val="00FF4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4011"/>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90791"/>
    <w:pPr>
      <w:tabs>
        <w:tab w:val="center" w:pos="4320"/>
        <w:tab w:val="right" w:pos="8640"/>
      </w:tabs>
    </w:pPr>
  </w:style>
  <w:style w:type="paragraph" w:styleId="Footer">
    <w:name w:val="footer"/>
    <w:basedOn w:val="Normal"/>
    <w:link w:val="FooterChar"/>
    <w:uiPriority w:val="99"/>
    <w:rsid w:val="00690791"/>
    <w:pPr>
      <w:tabs>
        <w:tab w:val="center" w:pos="4320"/>
        <w:tab w:val="right" w:pos="8640"/>
      </w:tabs>
    </w:pPr>
  </w:style>
  <w:style w:type="character" w:styleId="PageNumber">
    <w:name w:val="page number"/>
    <w:basedOn w:val="DefaultParagraphFont"/>
    <w:rsid w:val="00EB7646"/>
  </w:style>
  <w:style w:type="paragraph" w:styleId="FootnoteText">
    <w:name w:val="footnote text"/>
    <w:basedOn w:val="Normal"/>
    <w:semiHidden/>
    <w:rsid w:val="00F60EFA"/>
    <w:rPr>
      <w:sz w:val="20"/>
      <w:szCs w:val="20"/>
    </w:rPr>
  </w:style>
  <w:style w:type="character" w:styleId="FootnoteReference">
    <w:name w:val="footnote reference"/>
    <w:basedOn w:val="DefaultParagraphFont"/>
    <w:semiHidden/>
    <w:rsid w:val="00F60EFA"/>
    <w:rPr>
      <w:vertAlign w:val="superscript"/>
    </w:rPr>
  </w:style>
  <w:style w:type="table" w:styleId="TableGrid">
    <w:name w:val="Table Grid"/>
    <w:basedOn w:val="TableNormal"/>
    <w:uiPriority w:val="59"/>
    <w:rsid w:val="002814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763714"/>
    <w:rPr>
      <w:rFonts w:ascii="Arial" w:hAnsi="Arial"/>
      <w:sz w:val="22"/>
      <w:szCs w:val="24"/>
    </w:rPr>
  </w:style>
  <w:style w:type="paragraph" w:styleId="ListParagraph">
    <w:name w:val="List Paragraph"/>
    <w:basedOn w:val="Normal"/>
    <w:uiPriority w:val="34"/>
    <w:qFormat/>
    <w:rsid w:val="00CE07FD"/>
    <w:pPr>
      <w:ind w:left="720"/>
    </w:pPr>
  </w:style>
  <w:style w:type="paragraph" w:styleId="EndnoteText">
    <w:name w:val="endnote text"/>
    <w:basedOn w:val="Normal"/>
    <w:link w:val="EndnoteTextChar"/>
    <w:rsid w:val="00E4788C"/>
    <w:rPr>
      <w:sz w:val="20"/>
      <w:szCs w:val="20"/>
    </w:rPr>
  </w:style>
  <w:style w:type="character" w:customStyle="1" w:styleId="EndnoteTextChar">
    <w:name w:val="Endnote Text Char"/>
    <w:basedOn w:val="DefaultParagraphFont"/>
    <w:link w:val="EndnoteText"/>
    <w:rsid w:val="00E4788C"/>
    <w:rPr>
      <w:rFonts w:ascii="Arial" w:hAnsi="Arial"/>
    </w:rPr>
  </w:style>
  <w:style w:type="character" w:styleId="EndnoteReference">
    <w:name w:val="endnote reference"/>
    <w:basedOn w:val="DefaultParagraphFont"/>
    <w:rsid w:val="00E4788C"/>
    <w:rPr>
      <w:vertAlign w:val="superscript"/>
    </w:rPr>
  </w:style>
  <w:style w:type="paragraph" w:styleId="BalloonText">
    <w:name w:val="Balloon Text"/>
    <w:basedOn w:val="Normal"/>
    <w:link w:val="BalloonTextChar"/>
    <w:rsid w:val="000335C9"/>
    <w:rPr>
      <w:rFonts w:ascii="Tahoma" w:hAnsi="Tahoma" w:cs="Tahoma"/>
      <w:sz w:val="16"/>
      <w:szCs w:val="16"/>
    </w:rPr>
  </w:style>
  <w:style w:type="character" w:customStyle="1" w:styleId="BalloonTextChar">
    <w:name w:val="Balloon Text Char"/>
    <w:basedOn w:val="DefaultParagraphFont"/>
    <w:link w:val="BalloonText"/>
    <w:rsid w:val="000335C9"/>
    <w:rPr>
      <w:rFonts w:ascii="Tahoma" w:hAnsi="Tahoma" w:cs="Tahoma"/>
      <w:sz w:val="16"/>
      <w:szCs w:val="16"/>
    </w:rPr>
  </w:style>
  <w:style w:type="character" w:styleId="CommentReference">
    <w:name w:val="annotation reference"/>
    <w:basedOn w:val="DefaultParagraphFont"/>
    <w:rsid w:val="003C78C5"/>
    <w:rPr>
      <w:sz w:val="16"/>
      <w:szCs w:val="16"/>
    </w:rPr>
  </w:style>
  <w:style w:type="paragraph" w:styleId="CommentText">
    <w:name w:val="annotation text"/>
    <w:basedOn w:val="Normal"/>
    <w:link w:val="CommentTextChar"/>
    <w:rsid w:val="003C78C5"/>
    <w:rPr>
      <w:sz w:val="20"/>
      <w:szCs w:val="20"/>
    </w:rPr>
  </w:style>
  <w:style w:type="character" w:customStyle="1" w:styleId="CommentTextChar">
    <w:name w:val="Comment Text Char"/>
    <w:basedOn w:val="DefaultParagraphFont"/>
    <w:link w:val="CommentText"/>
    <w:rsid w:val="003C78C5"/>
    <w:rPr>
      <w:rFonts w:ascii="Arial" w:hAnsi="Arial"/>
    </w:rPr>
  </w:style>
  <w:style w:type="paragraph" w:styleId="CommentSubject">
    <w:name w:val="annotation subject"/>
    <w:basedOn w:val="CommentText"/>
    <w:next w:val="CommentText"/>
    <w:link w:val="CommentSubjectChar"/>
    <w:rsid w:val="003C78C5"/>
    <w:rPr>
      <w:b/>
      <w:bCs/>
    </w:rPr>
  </w:style>
  <w:style w:type="character" w:customStyle="1" w:styleId="CommentSubjectChar">
    <w:name w:val="Comment Subject Char"/>
    <w:basedOn w:val="CommentTextChar"/>
    <w:link w:val="CommentSubject"/>
    <w:rsid w:val="003C78C5"/>
    <w:rPr>
      <w:rFonts w:ascii="Arial" w:hAnsi="Arial"/>
      <w:b/>
      <w:bCs/>
    </w:rPr>
  </w:style>
  <w:style w:type="paragraph" w:styleId="Revision">
    <w:name w:val="Revision"/>
    <w:hidden/>
    <w:uiPriority w:val="99"/>
    <w:semiHidden/>
    <w:rsid w:val="00B63390"/>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4011"/>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90791"/>
    <w:pPr>
      <w:tabs>
        <w:tab w:val="center" w:pos="4320"/>
        <w:tab w:val="right" w:pos="8640"/>
      </w:tabs>
    </w:pPr>
  </w:style>
  <w:style w:type="paragraph" w:styleId="Footer">
    <w:name w:val="footer"/>
    <w:basedOn w:val="Normal"/>
    <w:link w:val="FooterChar"/>
    <w:uiPriority w:val="99"/>
    <w:rsid w:val="00690791"/>
    <w:pPr>
      <w:tabs>
        <w:tab w:val="center" w:pos="4320"/>
        <w:tab w:val="right" w:pos="8640"/>
      </w:tabs>
    </w:pPr>
  </w:style>
  <w:style w:type="character" w:styleId="PageNumber">
    <w:name w:val="page number"/>
    <w:basedOn w:val="DefaultParagraphFont"/>
    <w:rsid w:val="00EB7646"/>
  </w:style>
  <w:style w:type="paragraph" w:styleId="FootnoteText">
    <w:name w:val="footnote text"/>
    <w:basedOn w:val="Normal"/>
    <w:semiHidden/>
    <w:rsid w:val="00F60EFA"/>
    <w:rPr>
      <w:sz w:val="20"/>
      <w:szCs w:val="20"/>
    </w:rPr>
  </w:style>
  <w:style w:type="character" w:styleId="FootnoteReference">
    <w:name w:val="footnote reference"/>
    <w:basedOn w:val="DefaultParagraphFont"/>
    <w:semiHidden/>
    <w:rsid w:val="00F60EFA"/>
    <w:rPr>
      <w:vertAlign w:val="superscript"/>
    </w:rPr>
  </w:style>
  <w:style w:type="table" w:styleId="TableGrid">
    <w:name w:val="Table Grid"/>
    <w:basedOn w:val="TableNormal"/>
    <w:uiPriority w:val="59"/>
    <w:rsid w:val="002814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763714"/>
    <w:rPr>
      <w:rFonts w:ascii="Arial" w:hAnsi="Arial"/>
      <w:sz w:val="22"/>
      <w:szCs w:val="24"/>
    </w:rPr>
  </w:style>
  <w:style w:type="paragraph" w:styleId="ListParagraph">
    <w:name w:val="List Paragraph"/>
    <w:basedOn w:val="Normal"/>
    <w:uiPriority w:val="34"/>
    <w:qFormat/>
    <w:rsid w:val="00CE07FD"/>
    <w:pPr>
      <w:ind w:left="720"/>
    </w:pPr>
  </w:style>
  <w:style w:type="paragraph" w:styleId="EndnoteText">
    <w:name w:val="endnote text"/>
    <w:basedOn w:val="Normal"/>
    <w:link w:val="EndnoteTextChar"/>
    <w:rsid w:val="00E4788C"/>
    <w:rPr>
      <w:sz w:val="20"/>
      <w:szCs w:val="20"/>
    </w:rPr>
  </w:style>
  <w:style w:type="character" w:customStyle="1" w:styleId="EndnoteTextChar">
    <w:name w:val="Endnote Text Char"/>
    <w:basedOn w:val="DefaultParagraphFont"/>
    <w:link w:val="EndnoteText"/>
    <w:rsid w:val="00E4788C"/>
    <w:rPr>
      <w:rFonts w:ascii="Arial" w:hAnsi="Arial"/>
    </w:rPr>
  </w:style>
  <w:style w:type="character" w:styleId="EndnoteReference">
    <w:name w:val="endnote reference"/>
    <w:basedOn w:val="DefaultParagraphFont"/>
    <w:rsid w:val="00E4788C"/>
    <w:rPr>
      <w:vertAlign w:val="superscript"/>
    </w:rPr>
  </w:style>
  <w:style w:type="paragraph" w:styleId="BalloonText">
    <w:name w:val="Balloon Text"/>
    <w:basedOn w:val="Normal"/>
    <w:link w:val="BalloonTextChar"/>
    <w:rsid w:val="000335C9"/>
    <w:rPr>
      <w:rFonts w:ascii="Tahoma" w:hAnsi="Tahoma" w:cs="Tahoma"/>
      <w:sz w:val="16"/>
      <w:szCs w:val="16"/>
    </w:rPr>
  </w:style>
  <w:style w:type="character" w:customStyle="1" w:styleId="BalloonTextChar">
    <w:name w:val="Balloon Text Char"/>
    <w:basedOn w:val="DefaultParagraphFont"/>
    <w:link w:val="BalloonText"/>
    <w:rsid w:val="000335C9"/>
    <w:rPr>
      <w:rFonts w:ascii="Tahoma" w:hAnsi="Tahoma" w:cs="Tahoma"/>
      <w:sz w:val="16"/>
      <w:szCs w:val="16"/>
    </w:rPr>
  </w:style>
  <w:style w:type="character" w:styleId="CommentReference">
    <w:name w:val="annotation reference"/>
    <w:basedOn w:val="DefaultParagraphFont"/>
    <w:rsid w:val="003C78C5"/>
    <w:rPr>
      <w:sz w:val="16"/>
      <w:szCs w:val="16"/>
    </w:rPr>
  </w:style>
  <w:style w:type="paragraph" w:styleId="CommentText">
    <w:name w:val="annotation text"/>
    <w:basedOn w:val="Normal"/>
    <w:link w:val="CommentTextChar"/>
    <w:rsid w:val="003C78C5"/>
    <w:rPr>
      <w:sz w:val="20"/>
      <w:szCs w:val="20"/>
    </w:rPr>
  </w:style>
  <w:style w:type="character" w:customStyle="1" w:styleId="CommentTextChar">
    <w:name w:val="Comment Text Char"/>
    <w:basedOn w:val="DefaultParagraphFont"/>
    <w:link w:val="CommentText"/>
    <w:rsid w:val="003C78C5"/>
    <w:rPr>
      <w:rFonts w:ascii="Arial" w:hAnsi="Arial"/>
    </w:rPr>
  </w:style>
  <w:style w:type="paragraph" w:styleId="CommentSubject">
    <w:name w:val="annotation subject"/>
    <w:basedOn w:val="CommentText"/>
    <w:next w:val="CommentText"/>
    <w:link w:val="CommentSubjectChar"/>
    <w:rsid w:val="003C78C5"/>
    <w:rPr>
      <w:b/>
      <w:bCs/>
    </w:rPr>
  </w:style>
  <w:style w:type="character" w:customStyle="1" w:styleId="CommentSubjectChar">
    <w:name w:val="Comment Subject Char"/>
    <w:basedOn w:val="CommentTextChar"/>
    <w:link w:val="CommentSubject"/>
    <w:rsid w:val="003C78C5"/>
    <w:rPr>
      <w:rFonts w:ascii="Arial" w:hAnsi="Arial"/>
      <w:b/>
      <w:bCs/>
    </w:rPr>
  </w:style>
  <w:style w:type="paragraph" w:styleId="Revision">
    <w:name w:val="Revision"/>
    <w:hidden/>
    <w:uiPriority w:val="99"/>
    <w:semiHidden/>
    <w:rsid w:val="00B6339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F3D0F-30B3-4688-9670-F788DC711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16517</Words>
  <Characters>94151</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110448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dsm3</dc:creator>
  <cp:lastModifiedBy>btc1</cp:lastModifiedBy>
  <cp:revision>2</cp:revision>
  <cp:lastPrinted>2014-08-08T17:17:00Z</cp:lastPrinted>
  <dcterms:created xsi:type="dcterms:W3CDTF">2014-09-24T11:55:00Z</dcterms:created>
  <dcterms:modified xsi:type="dcterms:W3CDTF">2014-09-24T11:55:00Z</dcterms:modified>
</cp:coreProperties>
</file>