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859" w:rsidRPr="00981927" w:rsidRDefault="00667859" w:rsidP="004D3EC1">
      <w:pPr>
        <w:spacing w:after="240"/>
        <w:jc w:val="left"/>
        <w:rPr>
          <w:lang w:val="en-CA"/>
        </w:rPr>
      </w:pPr>
    </w:p>
    <w:p w:rsidR="00667859" w:rsidRPr="00981927" w:rsidRDefault="00667859" w:rsidP="00945264">
      <w:pPr>
        <w:jc w:val="left"/>
        <w:rPr>
          <w:lang w:val="en-CA"/>
        </w:rPr>
      </w:pPr>
    </w:p>
    <w:p w:rsidR="001C05D3" w:rsidRPr="00981927" w:rsidRDefault="001C05D3" w:rsidP="00945264">
      <w:pPr>
        <w:jc w:val="left"/>
      </w:pPr>
      <w:r w:rsidRPr="00981927">
        <w:rPr>
          <w:b/>
          <w:sz w:val="38"/>
          <w:szCs w:val="38"/>
          <w:lang w:val="en-CA"/>
        </w:rPr>
        <w:tab/>
      </w:r>
      <w:r w:rsidRPr="00981927">
        <w:rPr>
          <w:b/>
          <w:sz w:val="38"/>
          <w:szCs w:val="38"/>
          <w:lang w:val="en-CA"/>
        </w:rPr>
        <w:tab/>
      </w:r>
      <w:r w:rsidRPr="00981927">
        <w:rPr>
          <w:b/>
          <w:sz w:val="38"/>
          <w:szCs w:val="38"/>
          <w:lang w:val="en-CA"/>
        </w:rPr>
        <w:tab/>
      </w:r>
      <w:r w:rsidR="001F0FE4" w:rsidRPr="00981927">
        <w:rPr>
          <w:b/>
          <w:sz w:val="38"/>
          <w:szCs w:val="38"/>
          <w:lang w:val="en-CA"/>
        </w:rPr>
        <w:fldChar w:fldCharType="begin"/>
      </w:r>
      <w:r w:rsidRPr="00981927">
        <w:rPr>
          <w:b/>
          <w:sz w:val="38"/>
          <w:szCs w:val="38"/>
          <w:lang w:val="en-CA"/>
        </w:rPr>
        <w:instrText xml:space="preserve"> SEQ CHAPTER \h \r 1</w:instrText>
      </w:r>
      <w:r w:rsidR="001F0FE4" w:rsidRPr="00981927">
        <w:rPr>
          <w:b/>
          <w:sz w:val="38"/>
          <w:szCs w:val="38"/>
          <w:lang w:val="en-CA"/>
        </w:rPr>
        <w:fldChar w:fldCharType="end"/>
      </w:r>
      <w:r w:rsidRPr="00981927">
        <w:rPr>
          <w:b/>
          <w:sz w:val="38"/>
          <w:szCs w:val="38"/>
        </w:rPr>
        <w:t>NRC INSPECTION MANUAL</w:t>
      </w:r>
      <w:r w:rsidR="001F0FE4">
        <w:rPr>
          <w:noProof/>
        </w:rPr>
        <w:pict>
          <v:line id="_x0000_s1026" style="position:absolute;z-index:251657728;mso-position-horizontal-relative:margin;mso-position-vertical-relative:text" from="0,0" to="0,0" o:allowincell="f" strokecolor="#020000" strokeweight="1.92pt">
            <w10:wrap anchorx="margin"/>
          </v:line>
        </w:pict>
      </w:r>
      <w:r w:rsidRPr="00981927">
        <w:rPr>
          <w:b/>
          <w:sz w:val="38"/>
          <w:szCs w:val="38"/>
        </w:rPr>
        <w:tab/>
      </w:r>
      <w:r w:rsidRPr="00981927">
        <w:rPr>
          <w:b/>
          <w:sz w:val="38"/>
          <w:szCs w:val="38"/>
        </w:rPr>
        <w:tab/>
      </w:r>
      <w:r w:rsidRPr="00981927">
        <w:rPr>
          <w:b/>
          <w:sz w:val="38"/>
          <w:szCs w:val="38"/>
        </w:rPr>
        <w:tab/>
      </w:r>
      <w:r w:rsidR="009D0144" w:rsidRPr="000D3604">
        <w:rPr>
          <w:sz w:val="20"/>
          <w:szCs w:val="20"/>
        </w:rPr>
        <w:t>PLPB</w:t>
      </w:r>
    </w:p>
    <w:p w:rsidR="00037D1D" w:rsidRPr="007456B3" w:rsidRDefault="001F0FE4" w:rsidP="00037D1D">
      <w:pPr>
        <w:pStyle w:val="InspectionManual"/>
        <w:tabs>
          <w:tab w:val="left" w:pos="2160"/>
          <w:tab w:val="left" w:pos="8928"/>
        </w:tabs>
        <w:ind w:firstLine="0"/>
        <w:jc w:val="left"/>
        <w:rPr>
          <w:rFonts w:cs="Arial"/>
          <w:b w:val="0"/>
          <w:sz w:val="22"/>
          <w:szCs w:val="22"/>
        </w:rPr>
      </w:pPr>
      <w:bookmarkStart w:id="0" w:name="_Toc321822686"/>
      <w:bookmarkStart w:id="1" w:name="_Toc327354759"/>
      <w:r>
        <w:rPr>
          <w:rFonts w:cs="Arial"/>
          <w:b w:val="0"/>
          <w:noProof/>
          <w:sz w:val="22"/>
          <w:szCs w:val="22"/>
        </w:rPr>
        <w:pict>
          <v:line id="_x0000_s1027" style="position:absolute;z-index:251660288" from="0,10.3pt" to="468pt,10.3pt"/>
        </w:pict>
      </w:r>
    </w:p>
    <w:p w:rsidR="00037D1D" w:rsidRPr="007456B3" w:rsidRDefault="00037D1D" w:rsidP="00037D1D">
      <w:pPr>
        <w:pStyle w:val="InspectionManual"/>
        <w:tabs>
          <w:tab w:val="left" w:pos="2160"/>
          <w:tab w:val="left" w:pos="8928"/>
        </w:tabs>
        <w:ind w:firstLine="0"/>
        <w:rPr>
          <w:rFonts w:cs="Arial"/>
          <w:b w:val="0"/>
          <w:sz w:val="22"/>
          <w:szCs w:val="22"/>
        </w:rPr>
      </w:pPr>
      <w:r w:rsidRPr="007456B3">
        <w:rPr>
          <w:rFonts w:cs="Arial"/>
          <w:b w:val="0"/>
          <w:sz w:val="22"/>
          <w:szCs w:val="22"/>
        </w:rPr>
        <w:t xml:space="preserve">MANUAL CHAPTER </w:t>
      </w:r>
      <w:r w:rsidR="0095146B" w:rsidRPr="007456B3">
        <w:rPr>
          <w:rFonts w:cs="Arial"/>
          <w:b w:val="0"/>
          <w:sz w:val="22"/>
          <w:szCs w:val="22"/>
        </w:rPr>
        <w:t>0410</w:t>
      </w:r>
    </w:p>
    <w:p w:rsidR="0095146B" w:rsidRPr="007456B3" w:rsidRDefault="001F0FE4" w:rsidP="0095146B">
      <w:pPr>
        <w:pStyle w:val="InspectionManual"/>
        <w:tabs>
          <w:tab w:val="left" w:pos="2160"/>
          <w:tab w:val="left" w:pos="8928"/>
        </w:tabs>
        <w:ind w:firstLine="0"/>
        <w:jc w:val="left"/>
        <w:rPr>
          <w:rFonts w:cs="Arial"/>
          <w:b w:val="0"/>
          <w:sz w:val="22"/>
          <w:szCs w:val="22"/>
        </w:rPr>
      </w:pPr>
      <w:r>
        <w:rPr>
          <w:rFonts w:cs="Arial"/>
          <w:b w:val="0"/>
          <w:noProof/>
          <w:sz w:val="22"/>
          <w:szCs w:val="22"/>
        </w:rPr>
        <w:pict>
          <v:line id="_x0000_s1029" style="position:absolute;z-index:251662336" from="1pt,1.05pt" to="469pt,1.05pt"/>
        </w:pict>
      </w:r>
    </w:p>
    <w:p w:rsidR="0095146B" w:rsidRPr="007456B3" w:rsidRDefault="0095146B" w:rsidP="0095146B">
      <w:pPr>
        <w:rPr>
          <w:szCs w:val="22"/>
        </w:rPr>
      </w:pPr>
    </w:p>
    <w:p w:rsidR="001C05D3" w:rsidRPr="007456B3" w:rsidRDefault="001C05D3" w:rsidP="00945264">
      <w:pPr>
        <w:pStyle w:val="Heading1"/>
        <w:spacing w:before="0" w:after="0"/>
        <w:jc w:val="center"/>
        <w:rPr>
          <w:b w:val="0"/>
          <w:sz w:val="22"/>
          <w:szCs w:val="22"/>
        </w:rPr>
      </w:pPr>
      <w:r w:rsidRPr="007456B3">
        <w:rPr>
          <w:b w:val="0"/>
          <w:bCs w:val="0"/>
          <w:kern w:val="0"/>
          <w:sz w:val="22"/>
          <w:szCs w:val="22"/>
        </w:rPr>
        <w:t>NOTICES</w:t>
      </w:r>
      <w:r w:rsidRPr="007456B3">
        <w:rPr>
          <w:b w:val="0"/>
          <w:sz w:val="22"/>
          <w:szCs w:val="22"/>
        </w:rPr>
        <w:t xml:space="preserve"> OF ENFORCEMENT DISCRETION</w:t>
      </w:r>
      <w:bookmarkEnd w:id="0"/>
      <w:bookmarkEnd w:id="1"/>
    </w:p>
    <w:p w:rsidR="001C05D3" w:rsidRPr="00981927" w:rsidRDefault="001C05D3" w:rsidP="004D3EC1">
      <w:pPr>
        <w:spacing w:after="240"/>
        <w:jc w:val="left"/>
      </w:pPr>
    </w:p>
    <w:p w:rsidR="001C05D3" w:rsidRPr="00981927" w:rsidRDefault="001C05D3" w:rsidP="004D3EC1">
      <w:pPr>
        <w:spacing w:after="240"/>
        <w:jc w:val="left"/>
        <w:sectPr w:rsidR="001C05D3" w:rsidRPr="00981927" w:rsidSect="00981927">
          <w:type w:val="nextColumn"/>
          <w:pgSz w:w="12240" w:h="15840" w:code="1"/>
          <w:pgMar w:top="1440" w:right="1440" w:bottom="1440" w:left="1440" w:header="0" w:footer="0" w:gutter="0"/>
          <w:cols w:space="720"/>
          <w:docGrid w:linePitch="299"/>
        </w:sectPr>
      </w:pPr>
    </w:p>
    <w:bookmarkStart w:id="2" w:name="_Toc321822687" w:displacedByCustomXml="next"/>
    <w:sdt>
      <w:sdtPr>
        <w:rPr>
          <w:rFonts w:ascii="Arial" w:eastAsia="Times New Roman" w:hAnsi="Arial" w:cs="Arial"/>
          <w:b w:val="0"/>
          <w:bCs w:val="0"/>
          <w:color w:val="000000"/>
          <w:sz w:val="24"/>
          <w:szCs w:val="24"/>
        </w:rPr>
        <w:id w:val="41563313"/>
        <w:docPartObj>
          <w:docPartGallery w:val="Table of Contents"/>
          <w:docPartUnique/>
        </w:docPartObj>
      </w:sdtPr>
      <w:sdtEndPr>
        <w:rPr>
          <w:sz w:val="22"/>
        </w:rPr>
      </w:sdtEndPr>
      <w:sdtContent>
        <w:p w:rsidR="00221EA1" w:rsidRPr="00981927" w:rsidRDefault="00221EA1" w:rsidP="004D3EC1">
          <w:pPr>
            <w:pStyle w:val="TOCHeading"/>
            <w:spacing w:before="0" w:after="240" w:line="240" w:lineRule="auto"/>
          </w:pPr>
          <w:r w:rsidRPr="00981927">
            <w:rPr>
              <w:rFonts w:ascii="Arial" w:hAnsi="Arial" w:cs="Arial"/>
              <w:color w:val="auto"/>
            </w:rPr>
            <w:t>Contents</w:t>
          </w:r>
        </w:p>
        <w:p w:rsidR="00D71AD7" w:rsidRPr="00981927" w:rsidRDefault="001F0FE4" w:rsidP="004D3EC1">
          <w:pPr>
            <w:pStyle w:val="TOC1"/>
            <w:tabs>
              <w:tab w:val="right" w:leader="dot" w:pos="9350"/>
            </w:tabs>
            <w:spacing w:after="240"/>
            <w:jc w:val="left"/>
            <w:rPr>
              <w:rFonts w:asciiTheme="minorHAnsi" w:eastAsiaTheme="minorEastAsia" w:hAnsiTheme="minorHAnsi" w:cstheme="minorBidi"/>
              <w:noProof/>
              <w:color w:val="auto"/>
              <w:szCs w:val="22"/>
            </w:rPr>
          </w:pPr>
          <w:r w:rsidRPr="00981927">
            <w:fldChar w:fldCharType="begin"/>
          </w:r>
          <w:r w:rsidR="00221EA1" w:rsidRPr="00981927">
            <w:instrText xml:space="preserve"> TOC \o "1-3" \h \z \u </w:instrText>
          </w:r>
          <w:r w:rsidRPr="00981927">
            <w:fldChar w:fldCharType="separate"/>
          </w:r>
          <w:hyperlink w:anchor="_Toc327354759" w:history="1">
            <w:r w:rsidR="00D71AD7" w:rsidRPr="00981927">
              <w:rPr>
                <w:rStyle w:val="Hyperlink"/>
                <w:noProof/>
              </w:rPr>
              <w:t>NOTICES OF ENFORCEMENT DISCRETION</w:t>
            </w:r>
            <w:r w:rsidR="00D71AD7" w:rsidRPr="00981927">
              <w:rPr>
                <w:noProof/>
                <w:webHidden/>
              </w:rPr>
              <w:tab/>
            </w:r>
            <w:r w:rsidRPr="00981927">
              <w:rPr>
                <w:noProof/>
                <w:webHidden/>
              </w:rPr>
              <w:fldChar w:fldCharType="begin"/>
            </w:r>
            <w:r w:rsidR="00D71AD7" w:rsidRPr="00981927">
              <w:rPr>
                <w:noProof/>
                <w:webHidden/>
              </w:rPr>
              <w:instrText xml:space="preserve"> PAGEREF _Toc327354759 \h </w:instrText>
            </w:r>
            <w:r w:rsidRPr="00981927">
              <w:rPr>
                <w:noProof/>
                <w:webHidden/>
              </w:rPr>
            </w:r>
            <w:r w:rsidRPr="00981927">
              <w:rPr>
                <w:noProof/>
                <w:webHidden/>
              </w:rPr>
              <w:fldChar w:fldCharType="separate"/>
            </w:r>
            <w:r w:rsidR="005F2F32">
              <w:rPr>
                <w:noProof/>
                <w:webHidden/>
              </w:rPr>
              <w:t>1</w:t>
            </w:r>
            <w:r w:rsidRPr="00981927">
              <w:rPr>
                <w:noProof/>
                <w:webHidden/>
              </w:rPr>
              <w:fldChar w:fldCharType="end"/>
            </w:r>
          </w:hyperlink>
        </w:p>
        <w:p w:rsidR="00D71AD7" w:rsidRPr="00981927" w:rsidRDefault="001F0FE4" w:rsidP="004D3EC1">
          <w:pPr>
            <w:pStyle w:val="TOC2"/>
            <w:tabs>
              <w:tab w:val="left" w:pos="1320"/>
              <w:tab w:val="right" w:leader="dot" w:pos="9350"/>
            </w:tabs>
            <w:spacing w:after="240"/>
            <w:jc w:val="left"/>
            <w:rPr>
              <w:noProof/>
            </w:rPr>
          </w:pPr>
          <w:hyperlink w:anchor="_Toc327354760" w:history="1">
            <w:r w:rsidR="00D71AD7" w:rsidRPr="00981927">
              <w:rPr>
                <w:rStyle w:val="Hyperlink"/>
                <w:noProof/>
              </w:rPr>
              <w:t>0410-01</w:t>
            </w:r>
            <w:r w:rsidR="00D71AD7" w:rsidRPr="00981927">
              <w:rPr>
                <w:noProof/>
              </w:rPr>
              <w:tab/>
            </w:r>
            <w:r w:rsidR="00D71AD7" w:rsidRPr="00981927">
              <w:rPr>
                <w:rStyle w:val="Hyperlink"/>
                <w:noProof/>
              </w:rPr>
              <w:t>PURPOSE</w:t>
            </w:r>
            <w:r w:rsidR="00D71AD7" w:rsidRPr="00981927">
              <w:rPr>
                <w:noProof/>
                <w:webHidden/>
              </w:rPr>
              <w:tab/>
            </w:r>
            <w:r w:rsidRPr="00981927">
              <w:rPr>
                <w:noProof/>
                <w:webHidden/>
              </w:rPr>
              <w:fldChar w:fldCharType="begin"/>
            </w:r>
            <w:r w:rsidR="00D71AD7" w:rsidRPr="00981927">
              <w:rPr>
                <w:noProof/>
                <w:webHidden/>
              </w:rPr>
              <w:instrText xml:space="preserve"> PAGEREF _Toc327354760 \h </w:instrText>
            </w:r>
            <w:r w:rsidRPr="00981927">
              <w:rPr>
                <w:noProof/>
                <w:webHidden/>
              </w:rPr>
            </w:r>
            <w:r w:rsidRPr="00981927">
              <w:rPr>
                <w:noProof/>
                <w:webHidden/>
              </w:rPr>
              <w:fldChar w:fldCharType="separate"/>
            </w:r>
            <w:r w:rsidR="005F2F32">
              <w:rPr>
                <w:noProof/>
                <w:webHidden/>
              </w:rPr>
              <w:t>1</w:t>
            </w:r>
            <w:r w:rsidRPr="00981927">
              <w:rPr>
                <w:noProof/>
                <w:webHidden/>
              </w:rPr>
              <w:fldChar w:fldCharType="end"/>
            </w:r>
          </w:hyperlink>
        </w:p>
        <w:p w:rsidR="00D71AD7" w:rsidRPr="00981927" w:rsidRDefault="001F0FE4" w:rsidP="004D3EC1">
          <w:pPr>
            <w:pStyle w:val="TOC2"/>
            <w:tabs>
              <w:tab w:val="left" w:pos="1320"/>
              <w:tab w:val="right" w:leader="dot" w:pos="9350"/>
            </w:tabs>
            <w:spacing w:after="240"/>
            <w:jc w:val="left"/>
            <w:rPr>
              <w:noProof/>
            </w:rPr>
          </w:pPr>
          <w:hyperlink w:anchor="_Toc327354761" w:history="1">
            <w:r w:rsidR="00D71AD7" w:rsidRPr="00981927">
              <w:rPr>
                <w:rStyle w:val="Hyperlink"/>
                <w:noProof/>
              </w:rPr>
              <w:t>0410-02</w:t>
            </w:r>
            <w:r w:rsidR="00D71AD7" w:rsidRPr="00981927">
              <w:rPr>
                <w:noProof/>
              </w:rPr>
              <w:tab/>
            </w:r>
            <w:r w:rsidR="00D71AD7" w:rsidRPr="00981927">
              <w:rPr>
                <w:rStyle w:val="Hyperlink"/>
                <w:noProof/>
              </w:rPr>
              <w:t>OBJECTIVES</w:t>
            </w:r>
            <w:r w:rsidR="00D71AD7" w:rsidRPr="00981927">
              <w:rPr>
                <w:noProof/>
                <w:webHidden/>
              </w:rPr>
              <w:tab/>
            </w:r>
            <w:r w:rsidRPr="00981927">
              <w:rPr>
                <w:noProof/>
                <w:webHidden/>
              </w:rPr>
              <w:fldChar w:fldCharType="begin"/>
            </w:r>
            <w:r w:rsidR="00D71AD7" w:rsidRPr="00981927">
              <w:rPr>
                <w:noProof/>
                <w:webHidden/>
              </w:rPr>
              <w:instrText xml:space="preserve"> PAGEREF _Toc327354761 \h </w:instrText>
            </w:r>
            <w:r w:rsidRPr="00981927">
              <w:rPr>
                <w:noProof/>
                <w:webHidden/>
              </w:rPr>
            </w:r>
            <w:r w:rsidRPr="00981927">
              <w:rPr>
                <w:noProof/>
                <w:webHidden/>
              </w:rPr>
              <w:fldChar w:fldCharType="separate"/>
            </w:r>
            <w:r w:rsidR="005F2F32">
              <w:rPr>
                <w:noProof/>
                <w:webHidden/>
              </w:rPr>
              <w:t>1</w:t>
            </w:r>
            <w:r w:rsidRPr="00981927">
              <w:rPr>
                <w:noProof/>
                <w:webHidden/>
              </w:rPr>
              <w:fldChar w:fldCharType="end"/>
            </w:r>
          </w:hyperlink>
        </w:p>
        <w:p w:rsidR="00D71AD7" w:rsidRPr="00981927" w:rsidRDefault="001F0FE4" w:rsidP="004D3EC1">
          <w:pPr>
            <w:pStyle w:val="TOC2"/>
            <w:tabs>
              <w:tab w:val="left" w:pos="1320"/>
              <w:tab w:val="right" w:leader="dot" w:pos="9350"/>
            </w:tabs>
            <w:spacing w:after="240"/>
            <w:jc w:val="left"/>
            <w:rPr>
              <w:noProof/>
            </w:rPr>
          </w:pPr>
          <w:hyperlink w:anchor="_Toc327354762" w:history="1">
            <w:r w:rsidR="00D71AD7" w:rsidRPr="00981927">
              <w:rPr>
                <w:rStyle w:val="Hyperlink"/>
                <w:noProof/>
              </w:rPr>
              <w:t>0410-03</w:t>
            </w:r>
            <w:r w:rsidR="00D71AD7" w:rsidRPr="00981927">
              <w:rPr>
                <w:noProof/>
              </w:rPr>
              <w:tab/>
            </w:r>
            <w:r w:rsidR="00D71AD7" w:rsidRPr="00981927">
              <w:rPr>
                <w:rStyle w:val="Hyperlink"/>
                <w:noProof/>
              </w:rPr>
              <w:t>APPLICABILITY</w:t>
            </w:r>
            <w:r w:rsidR="00D71AD7" w:rsidRPr="00981927">
              <w:rPr>
                <w:noProof/>
                <w:webHidden/>
              </w:rPr>
              <w:tab/>
            </w:r>
            <w:r w:rsidRPr="00981927">
              <w:rPr>
                <w:noProof/>
                <w:webHidden/>
              </w:rPr>
              <w:fldChar w:fldCharType="begin"/>
            </w:r>
            <w:r w:rsidR="00D71AD7" w:rsidRPr="00981927">
              <w:rPr>
                <w:noProof/>
                <w:webHidden/>
              </w:rPr>
              <w:instrText xml:space="preserve"> PAGEREF _Toc327354762 \h </w:instrText>
            </w:r>
            <w:r w:rsidRPr="00981927">
              <w:rPr>
                <w:noProof/>
                <w:webHidden/>
              </w:rPr>
            </w:r>
            <w:r w:rsidRPr="00981927">
              <w:rPr>
                <w:noProof/>
                <w:webHidden/>
              </w:rPr>
              <w:fldChar w:fldCharType="separate"/>
            </w:r>
            <w:r w:rsidR="005F2F32">
              <w:rPr>
                <w:noProof/>
                <w:webHidden/>
              </w:rPr>
              <w:t>1</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63" w:history="1">
            <w:r w:rsidR="00D71AD7" w:rsidRPr="00981927">
              <w:rPr>
                <w:rStyle w:val="Hyperlink"/>
                <w:noProof/>
              </w:rPr>
              <w:t>03.01</w:t>
            </w:r>
            <w:r w:rsidR="00D71AD7" w:rsidRPr="00981927">
              <w:rPr>
                <w:noProof/>
              </w:rPr>
              <w:tab/>
            </w:r>
            <w:r w:rsidR="00D71AD7" w:rsidRPr="00981927">
              <w:rPr>
                <w:rStyle w:val="Hyperlink"/>
                <w:noProof/>
              </w:rPr>
              <w:t>Operating Power Reactors.</w:t>
            </w:r>
            <w:r w:rsidR="00D71AD7" w:rsidRPr="00981927">
              <w:rPr>
                <w:noProof/>
                <w:webHidden/>
              </w:rPr>
              <w:tab/>
            </w:r>
            <w:r w:rsidR="009436B0">
              <w:rPr>
                <w:noProof/>
                <w:webHidden/>
              </w:rPr>
              <w:t>2</w:t>
            </w:r>
          </w:hyperlink>
        </w:p>
        <w:p w:rsidR="00D71AD7" w:rsidRPr="00981927" w:rsidRDefault="001F0FE4" w:rsidP="004D3EC1">
          <w:pPr>
            <w:pStyle w:val="TOC3"/>
            <w:tabs>
              <w:tab w:val="left" w:pos="1320"/>
              <w:tab w:val="right" w:leader="dot" w:pos="9350"/>
            </w:tabs>
            <w:spacing w:after="240"/>
            <w:jc w:val="left"/>
            <w:rPr>
              <w:noProof/>
            </w:rPr>
          </w:pPr>
          <w:hyperlink w:anchor="_Toc327354764" w:history="1">
            <w:r w:rsidR="00D71AD7" w:rsidRPr="00981927">
              <w:rPr>
                <w:rStyle w:val="Hyperlink"/>
                <w:noProof/>
              </w:rPr>
              <w:t>03.02</w:t>
            </w:r>
            <w:r w:rsidR="00D71AD7" w:rsidRPr="00981927">
              <w:rPr>
                <w:noProof/>
              </w:rPr>
              <w:tab/>
            </w:r>
            <w:r w:rsidR="00D71AD7" w:rsidRPr="00981927">
              <w:rPr>
                <w:rStyle w:val="Hyperlink"/>
                <w:noProof/>
              </w:rPr>
              <w:t>Atomic Energy Act..</w:t>
            </w:r>
            <w:r w:rsidR="00D71AD7" w:rsidRPr="00981927">
              <w:rPr>
                <w:noProof/>
                <w:webHidden/>
              </w:rPr>
              <w:tab/>
            </w:r>
            <w:r w:rsidRPr="00981927">
              <w:rPr>
                <w:noProof/>
                <w:webHidden/>
              </w:rPr>
              <w:fldChar w:fldCharType="begin"/>
            </w:r>
            <w:r w:rsidR="00D71AD7" w:rsidRPr="00981927">
              <w:rPr>
                <w:noProof/>
                <w:webHidden/>
              </w:rPr>
              <w:instrText xml:space="preserve"> PAGEREF _Toc327354764 \h </w:instrText>
            </w:r>
            <w:r w:rsidRPr="00981927">
              <w:rPr>
                <w:noProof/>
                <w:webHidden/>
              </w:rPr>
            </w:r>
            <w:r w:rsidRPr="00981927">
              <w:rPr>
                <w:noProof/>
                <w:webHidden/>
              </w:rPr>
              <w:fldChar w:fldCharType="separate"/>
            </w:r>
            <w:r w:rsidR="005F2F32">
              <w:rPr>
                <w:noProof/>
                <w:webHidden/>
              </w:rPr>
              <w:t>2</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65" w:history="1">
            <w:r w:rsidR="00D71AD7" w:rsidRPr="00981927">
              <w:rPr>
                <w:rStyle w:val="Hyperlink"/>
                <w:noProof/>
              </w:rPr>
              <w:t>03.03</w:t>
            </w:r>
            <w:r w:rsidR="00D71AD7" w:rsidRPr="00981927">
              <w:rPr>
                <w:noProof/>
              </w:rPr>
              <w:tab/>
            </w:r>
            <w:r w:rsidR="00D71AD7" w:rsidRPr="00981927">
              <w:rPr>
                <w:rStyle w:val="Hyperlink"/>
                <w:noProof/>
              </w:rPr>
              <w:t>NOED Criteria.</w:t>
            </w:r>
            <w:r w:rsidR="00D71AD7" w:rsidRPr="00981927">
              <w:rPr>
                <w:noProof/>
                <w:webHidden/>
              </w:rPr>
              <w:tab/>
            </w:r>
            <w:r w:rsidRPr="00981927">
              <w:rPr>
                <w:noProof/>
                <w:webHidden/>
              </w:rPr>
              <w:fldChar w:fldCharType="begin"/>
            </w:r>
            <w:r w:rsidR="00D71AD7" w:rsidRPr="00981927">
              <w:rPr>
                <w:noProof/>
                <w:webHidden/>
              </w:rPr>
              <w:instrText xml:space="preserve"> PAGEREF _Toc327354765 \h </w:instrText>
            </w:r>
            <w:r w:rsidRPr="00981927">
              <w:rPr>
                <w:noProof/>
                <w:webHidden/>
              </w:rPr>
            </w:r>
            <w:r w:rsidRPr="00981927">
              <w:rPr>
                <w:noProof/>
                <w:webHidden/>
              </w:rPr>
              <w:fldChar w:fldCharType="separate"/>
            </w:r>
            <w:r w:rsidR="005F2F32">
              <w:rPr>
                <w:noProof/>
                <w:webHidden/>
              </w:rPr>
              <w:t>2</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66" w:history="1">
            <w:r w:rsidR="00D71AD7" w:rsidRPr="00981927">
              <w:rPr>
                <w:rStyle w:val="Hyperlink"/>
                <w:noProof/>
              </w:rPr>
              <w:t>03.04</w:t>
            </w:r>
            <w:r w:rsidR="00D71AD7" w:rsidRPr="00981927">
              <w:rPr>
                <w:noProof/>
              </w:rPr>
              <w:tab/>
            </w:r>
            <w:r w:rsidR="00D71AD7" w:rsidRPr="00981927">
              <w:rPr>
                <w:rStyle w:val="Hyperlink"/>
                <w:noProof/>
              </w:rPr>
              <w:t>NOED Uses.</w:t>
            </w:r>
            <w:r w:rsidR="00D71AD7" w:rsidRPr="00981927">
              <w:rPr>
                <w:noProof/>
                <w:webHidden/>
              </w:rPr>
              <w:tab/>
            </w:r>
            <w:r w:rsidRPr="00981927">
              <w:rPr>
                <w:noProof/>
                <w:webHidden/>
              </w:rPr>
              <w:fldChar w:fldCharType="begin"/>
            </w:r>
            <w:r w:rsidR="00D71AD7" w:rsidRPr="00981927">
              <w:rPr>
                <w:noProof/>
                <w:webHidden/>
              </w:rPr>
              <w:instrText xml:space="preserve"> PAGEREF _Toc327354766 \h </w:instrText>
            </w:r>
            <w:r w:rsidRPr="00981927">
              <w:rPr>
                <w:noProof/>
                <w:webHidden/>
              </w:rPr>
            </w:r>
            <w:r w:rsidRPr="00981927">
              <w:rPr>
                <w:noProof/>
                <w:webHidden/>
              </w:rPr>
              <w:fldChar w:fldCharType="separate"/>
            </w:r>
            <w:r w:rsidR="005F2F32">
              <w:rPr>
                <w:noProof/>
                <w:webHidden/>
              </w:rPr>
              <w:t>2</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67" w:history="1">
            <w:r w:rsidR="00D71AD7" w:rsidRPr="00981927">
              <w:rPr>
                <w:rStyle w:val="Hyperlink"/>
                <w:noProof/>
              </w:rPr>
              <w:t>03.05</w:t>
            </w:r>
            <w:r w:rsidR="00D71AD7" w:rsidRPr="00981927">
              <w:rPr>
                <w:noProof/>
              </w:rPr>
              <w:tab/>
            </w:r>
            <w:r w:rsidR="00D71AD7" w:rsidRPr="00981927">
              <w:rPr>
                <w:rStyle w:val="Hyperlink"/>
                <w:noProof/>
              </w:rPr>
              <w:t>Inappropriate Uses.</w:t>
            </w:r>
            <w:r w:rsidR="00D71AD7" w:rsidRPr="00981927">
              <w:rPr>
                <w:noProof/>
                <w:webHidden/>
              </w:rPr>
              <w:tab/>
            </w:r>
            <w:r w:rsidRPr="00981927">
              <w:rPr>
                <w:noProof/>
                <w:webHidden/>
              </w:rPr>
              <w:fldChar w:fldCharType="begin"/>
            </w:r>
            <w:r w:rsidR="00D71AD7" w:rsidRPr="00981927">
              <w:rPr>
                <w:noProof/>
                <w:webHidden/>
              </w:rPr>
              <w:instrText xml:space="preserve"> PAGEREF _Toc327354767 \h </w:instrText>
            </w:r>
            <w:r w:rsidRPr="00981927">
              <w:rPr>
                <w:noProof/>
                <w:webHidden/>
              </w:rPr>
            </w:r>
            <w:r w:rsidRPr="00981927">
              <w:rPr>
                <w:noProof/>
                <w:webHidden/>
              </w:rPr>
              <w:fldChar w:fldCharType="separate"/>
            </w:r>
            <w:r w:rsidR="005F2F32">
              <w:rPr>
                <w:noProof/>
                <w:webHidden/>
              </w:rPr>
              <w:t>3</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68" w:history="1">
            <w:r w:rsidR="00D71AD7" w:rsidRPr="00981927">
              <w:rPr>
                <w:rStyle w:val="Hyperlink"/>
                <w:noProof/>
              </w:rPr>
              <w:t>03.06</w:t>
            </w:r>
            <w:r w:rsidR="00D71AD7" w:rsidRPr="00981927">
              <w:rPr>
                <w:noProof/>
              </w:rPr>
              <w:tab/>
            </w:r>
            <w:r w:rsidR="00D71AD7" w:rsidRPr="00981927">
              <w:rPr>
                <w:rStyle w:val="Hyperlink"/>
                <w:noProof/>
              </w:rPr>
              <w:t>Nonconformance With Regulations..</w:t>
            </w:r>
            <w:r w:rsidR="00D71AD7" w:rsidRPr="00981927">
              <w:rPr>
                <w:noProof/>
                <w:webHidden/>
              </w:rPr>
              <w:tab/>
            </w:r>
            <w:r w:rsidRPr="00981927">
              <w:rPr>
                <w:noProof/>
                <w:webHidden/>
              </w:rPr>
              <w:fldChar w:fldCharType="begin"/>
            </w:r>
            <w:r w:rsidR="00D71AD7" w:rsidRPr="00981927">
              <w:rPr>
                <w:noProof/>
                <w:webHidden/>
              </w:rPr>
              <w:instrText xml:space="preserve"> PAGEREF _Toc327354768 \h </w:instrText>
            </w:r>
            <w:r w:rsidRPr="00981927">
              <w:rPr>
                <w:noProof/>
                <w:webHidden/>
              </w:rPr>
            </w:r>
            <w:r w:rsidRPr="00981927">
              <w:rPr>
                <w:noProof/>
                <w:webHidden/>
              </w:rPr>
              <w:fldChar w:fldCharType="separate"/>
            </w:r>
            <w:r w:rsidR="005F2F32">
              <w:rPr>
                <w:noProof/>
                <w:webHidden/>
              </w:rPr>
              <w:t>3</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69" w:history="1">
            <w:r w:rsidR="00D71AD7" w:rsidRPr="00981927">
              <w:rPr>
                <w:rStyle w:val="Hyperlink"/>
                <w:noProof/>
              </w:rPr>
              <w:t>03.07</w:t>
            </w:r>
            <w:r w:rsidR="00D71AD7" w:rsidRPr="00981927">
              <w:rPr>
                <w:noProof/>
              </w:rPr>
              <w:tab/>
            </w:r>
            <w:r w:rsidR="00D71AD7" w:rsidRPr="00981927">
              <w:rPr>
                <w:rStyle w:val="Hyperlink"/>
                <w:noProof/>
              </w:rPr>
              <w:t>Emergency License Amendment..</w:t>
            </w:r>
            <w:r w:rsidR="00D71AD7" w:rsidRPr="00981927">
              <w:rPr>
                <w:noProof/>
                <w:webHidden/>
              </w:rPr>
              <w:tab/>
            </w:r>
            <w:r w:rsidRPr="00981927">
              <w:rPr>
                <w:noProof/>
                <w:webHidden/>
              </w:rPr>
              <w:fldChar w:fldCharType="begin"/>
            </w:r>
            <w:r w:rsidR="00D71AD7" w:rsidRPr="00981927">
              <w:rPr>
                <w:noProof/>
                <w:webHidden/>
              </w:rPr>
              <w:instrText xml:space="preserve"> PAGEREF _Toc327354769 \h </w:instrText>
            </w:r>
            <w:r w:rsidRPr="00981927">
              <w:rPr>
                <w:noProof/>
                <w:webHidden/>
              </w:rPr>
            </w:r>
            <w:r w:rsidRPr="00981927">
              <w:rPr>
                <w:noProof/>
                <w:webHidden/>
              </w:rPr>
              <w:fldChar w:fldCharType="separate"/>
            </w:r>
            <w:r w:rsidR="005F2F32">
              <w:rPr>
                <w:noProof/>
                <w:webHidden/>
              </w:rPr>
              <w:t>3</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70" w:history="1">
            <w:r w:rsidR="00D71AD7" w:rsidRPr="00981927">
              <w:rPr>
                <w:rStyle w:val="Hyperlink"/>
                <w:noProof/>
              </w:rPr>
              <w:t>03.08</w:t>
            </w:r>
            <w:r w:rsidR="00D71AD7" w:rsidRPr="00981927">
              <w:rPr>
                <w:noProof/>
              </w:rPr>
              <w:tab/>
            </w:r>
            <w:r w:rsidR="00D71AD7" w:rsidRPr="00981927">
              <w:rPr>
                <w:rStyle w:val="Hyperlink"/>
                <w:noProof/>
              </w:rPr>
              <w:t>Non-power Reactors..</w:t>
            </w:r>
            <w:r w:rsidR="00D71AD7" w:rsidRPr="00981927">
              <w:rPr>
                <w:noProof/>
                <w:webHidden/>
              </w:rPr>
              <w:tab/>
            </w:r>
            <w:r w:rsidR="007B2BB6" w:rsidRPr="00981927">
              <w:rPr>
                <w:noProof/>
                <w:webHidden/>
              </w:rPr>
              <w:t>3</w:t>
            </w:r>
          </w:hyperlink>
        </w:p>
        <w:p w:rsidR="00D71AD7" w:rsidRPr="00981927" w:rsidRDefault="001F0FE4" w:rsidP="004D3EC1">
          <w:pPr>
            <w:pStyle w:val="TOC3"/>
            <w:tabs>
              <w:tab w:val="left" w:pos="1320"/>
              <w:tab w:val="right" w:leader="dot" w:pos="9350"/>
            </w:tabs>
            <w:spacing w:after="240"/>
            <w:jc w:val="left"/>
            <w:rPr>
              <w:noProof/>
            </w:rPr>
          </w:pPr>
          <w:hyperlink w:anchor="_Toc327354771" w:history="1">
            <w:r w:rsidR="00D71AD7" w:rsidRPr="00981927">
              <w:rPr>
                <w:rStyle w:val="Hyperlink"/>
                <w:noProof/>
              </w:rPr>
              <w:t>03.09</w:t>
            </w:r>
            <w:r w:rsidR="00D71AD7" w:rsidRPr="00981927">
              <w:rPr>
                <w:noProof/>
              </w:rPr>
              <w:tab/>
            </w:r>
            <w:r w:rsidR="00D71AD7" w:rsidRPr="00981927">
              <w:rPr>
                <w:rStyle w:val="Hyperlink"/>
                <w:noProof/>
              </w:rPr>
              <w:t>Public Availability of Information..</w:t>
            </w:r>
            <w:r w:rsidR="00D71AD7" w:rsidRPr="00981927">
              <w:rPr>
                <w:noProof/>
                <w:webHidden/>
              </w:rPr>
              <w:tab/>
            </w:r>
            <w:r w:rsidR="00103148" w:rsidRPr="00981927">
              <w:rPr>
                <w:noProof/>
                <w:webHidden/>
              </w:rPr>
              <w:t>3</w:t>
            </w:r>
          </w:hyperlink>
        </w:p>
        <w:p w:rsidR="00D71AD7" w:rsidRPr="00981927" w:rsidRDefault="001F0FE4" w:rsidP="004D3EC1">
          <w:pPr>
            <w:pStyle w:val="TOC2"/>
            <w:tabs>
              <w:tab w:val="left" w:pos="1320"/>
              <w:tab w:val="right" w:leader="dot" w:pos="9350"/>
            </w:tabs>
            <w:spacing w:after="240"/>
            <w:jc w:val="left"/>
            <w:rPr>
              <w:noProof/>
            </w:rPr>
          </w:pPr>
          <w:hyperlink w:anchor="_Toc327354772" w:history="1">
            <w:r w:rsidR="00D71AD7" w:rsidRPr="00981927">
              <w:rPr>
                <w:rStyle w:val="Hyperlink"/>
                <w:noProof/>
              </w:rPr>
              <w:t>0410-04</w:t>
            </w:r>
            <w:r w:rsidR="00D71AD7" w:rsidRPr="00981927">
              <w:rPr>
                <w:noProof/>
              </w:rPr>
              <w:tab/>
            </w:r>
            <w:r w:rsidR="00D71AD7" w:rsidRPr="00981927">
              <w:rPr>
                <w:rStyle w:val="Hyperlink"/>
                <w:noProof/>
              </w:rPr>
              <w:t>DEFINITIONS</w:t>
            </w:r>
            <w:r w:rsidR="00D71AD7" w:rsidRPr="00981927">
              <w:rPr>
                <w:noProof/>
                <w:webHidden/>
              </w:rPr>
              <w:tab/>
            </w:r>
            <w:r w:rsidR="009436B0">
              <w:rPr>
                <w:noProof/>
                <w:webHidden/>
              </w:rPr>
              <w:t>4</w:t>
            </w:r>
          </w:hyperlink>
        </w:p>
        <w:p w:rsidR="00D71AD7" w:rsidRPr="00981927" w:rsidRDefault="001F0FE4" w:rsidP="004D3EC1">
          <w:pPr>
            <w:pStyle w:val="TOC3"/>
            <w:tabs>
              <w:tab w:val="left" w:pos="1320"/>
              <w:tab w:val="right" w:leader="dot" w:pos="9350"/>
            </w:tabs>
            <w:spacing w:after="240"/>
            <w:jc w:val="left"/>
            <w:rPr>
              <w:noProof/>
            </w:rPr>
          </w:pPr>
          <w:hyperlink w:anchor="_Toc327354773" w:history="1">
            <w:r w:rsidR="00D71AD7" w:rsidRPr="00981927">
              <w:rPr>
                <w:rStyle w:val="Hyperlink"/>
                <w:noProof/>
              </w:rPr>
              <w:t>04.01</w:t>
            </w:r>
            <w:r w:rsidR="00D71AD7" w:rsidRPr="00981927">
              <w:rPr>
                <w:noProof/>
              </w:rPr>
              <w:tab/>
            </w:r>
            <w:r w:rsidR="00D71AD7" w:rsidRPr="00981927">
              <w:rPr>
                <w:rStyle w:val="Hyperlink"/>
                <w:noProof/>
              </w:rPr>
              <w:t>Compensatory Actions..</w:t>
            </w:r>
            <w:r w:rsidR="00D71AD7" w:rsidRPr="00981927">
              <w:rPr>
                <w:noProof/>
                <w:webHidden/>
              </w:rPr>
              <w:tab/>
            </w:r>
            <w:r w:rsidR="009436B0">
              <w:rPr>
                <w:noProof/>
                <w:webHidden/>
              </w:rPr>
              <w:t>4</w:t>
            </w:r>
          </w:hyperlink>
        </w:p>
        <w:p w:rsidR="00D71AD7" w:rsidRPr="00981927" w:rsidRDefault="001F0FE4" w:rsidP="004D3EC1">
          <w:pPr>
            <w:pStyle w:val="TOC3"/>
            <w:tabs>
              <w:tab w:val="left" w:pos="1320"/>
              <w:tab w:val="right" w:leader="dot" w:pos="9350"/>
            </w:tabs>
            <w:spacing w:after="240"/>
            <w:jc w:val="left"/>
            <w:rPr>
              <w:noProof/>
            </w:rPr>
          </w:pPr>
          <w:hyperlink w:anchor="_Toc327354774" w:history="1">
            <w:r w:rsidR="00D71AD7" w:rsidRPr="00981927">
              <w:rPr>
                <w:rStyle w:val="Hyperlink"/>
                <w:noProof/>
              </w:rPr>
              <w:t>04.02</w:t>
            </w:r>
            <w:r w:rsidR="00D71AD7" w:rsidRPr="00981927">
              <w:rPr>
                <w:noProof/>
              </w:rPr>
              <w:tab/>
            </w:r>
            <w:r w:rsidR="00D71AD7" w:rsidRPr="00981927">
              <w:rPr>
                <w:rStyle w:val="Hyperlink"/>
                <w:noProof/>
              </w:rPr>
              <w:t>Completion Time.</w:t>
            </w:r>
            <w:r w:rsidR="00D71AD7" w:rsidRPr="00981927">
              <w:rPr>
                <w:noProof/>
                <w:webHidden/>
              </w:rPr>
              <w:tab/>
            </w:r>
            <w:r w:rsidRPr="00981927">
              <w:rPr>
                <w:noProof/>
                <w:webHidden/>
              </w:rPr>
              <w:fldChar w:fldCharType="begin"/>
            </w:r>
            <w:r w:rsidR="00D71AD7" w:rsidRPr="00981927">
              <w:rPr>
                <w:noProof/>
                <w:webHidden/>
              </w:rPr>
              <w:instrText xml:space="preserve"> PAGEREF _Toc327354774 \h </w:instrText>
            </w:r>
            <w:r w:rsidRPr="00981927">
              <w:rPr>
                <w:noProof/>
                <w:webHidden/>
              </w:rPr>
            </w:r>
            <w:r w:rsidRPr="00981927">
              <w:rPr>
                <w:noProof/>
                <w:webHidden/>
              </w:rPr>
              <w:fldChar w:fldCharType="separate"/>
            </w:r>
            <w:r w:rsidR="005F2F32">
              <w:rPr>
                <w:noProof/>
                <w:webHidden/>
              </w:rPr>
              <w:t>4</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75" w:history="1">
            <w:r w:rsidR="00D71AD7" w:rsidRPr="00981927">
              <w:rPr>
                <w:rStyle w:val="Hyperlink"/>
                <w:noProof/>
              </w:rPr>
              <w:t>04.03</w:t>
            </w:r>
            <w:r w:rsidR="00D71AD7" w:rsidRPr="00981927">
              <w:rPr>
                <w:noProof/>
              </w:rPr>
              <w:tab/>
            </w:r>
            <w:r w:rsidR="00D71AD7" w:rsidRPr="00981927">
              <w:rPr>
                <w:rStyle w:val="Hyperlink"/>
                <w:noProof/>
              </w:rPr>
              <w:t>Emergency Amendment.</w:t>
            </w:r>
            <w:r w:rsidR="00D71AD7" w:rsidRPr="00981927">
              <w:rPr>
                <w:noProof/>
                <w:webHidden/>
              </w:rPr>
              <w:tab/>
            </w:r>
            <w:r w:rsidRPr="00981927">
              <w:rPr>
                <w:noProof/>
                <w:webHidden/>
              </w:rPr>
              <w:fldChar w:fldCharType="begin"/>
            </w:r>
            <w:r w:rsidR="00D71AD7" w:rsidRPr="00981927">
              <w:rPr>
                <w:noProof/>
                <w:webHidden/>
              </w:rPr>
              <w:instrText xml:space="preserve"> PAGEREF _Toc327354775 \h </w:instrText>
            </w:r>
            <w:r w:rsidRPr="00981927">
              <w:rPr>
                <w:noProof/>
                <w:webHidden/>
              </w:rPr>
            </w:r>
            <w:r w:rsidRPr="00981927">
              <w:rPr>
                <w:noProof/>
                <w:webHidden/>
              </w:rPr>
              <w:fldChar w:fldCharType="separate"/>
            </w:r>
            <w:r w:rsidR="005F2F32">
              <w:rPr>
                <w:noProof/>
                <w:webHidden/>
              </w:rPr>
              <w:t>4</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76" w:history="1">
            <w:r w:rsidR="00D71AD7" w:rsidRPr="00981927">
              <w:rPr>
                <w:rStyle w:val="Hyperlink"/>
                <w:noProof/>
              </w:rPr>
              <w:t>04.04</w:t>
            </w:r>
            <w:r w:rsidR="00D71AD7" w:rsidRPr="00981927">
              <w:rPr>
                <w:noProof/>
              </w:rPr>
              <w:tab/>
            </w:r>
            <w:r w:rsidR="00D71AD7" w:rsidRPr="00981927">
              <w:rPr>
                <w:rStyle w:val="Hyperlink"/>
                <w:noProof/>
              </w:rPr>
              <w:t>Exigent Amendment.</w:t>
            </w:r>
            <w:r w:rsidR="00D71AD7" w:rsidRPr="00981927">
              <w:rPr>
                <w:noProof/>
                <w:webHidden/>
              </w:rPr>
              <w:tab/>
            </w:r>
            <w:r w:rsidR="00103148" w:rsidRPr="00981927">
              <w:rPr>
                <w:noProof/>
                <w:webHidden/>
              </w:rPr>
              <w:t>4</w:t>
            </w:r>
          </w:hyperlink>
        </w:p>
        <w:p w:rsidR="00D71AD7" w:rsidRPr="00981927" w:rsidRDefault="001F0FE4" w:rsidP="004D3EC1">
          <w:pPr>
            <w:pStyle w:val="TOC3"/>
            <w:tabs>
              <w:tab w:val="left" w:pos="1320"/>
              <w:tab w:val="right" w:leader="dot" w:pos="9350"/>
            </w:tabs>
            <w:spacing w:after="240"/>
            <w:jc w:val="left"/>
            <w:rPr>
              <w:noProof/>
            </w:rPr>
          </w:pPr>
          <w:hyperlink w:anchor="_Toc327354777" w:history="1">
            <w:r w:rsidR="00D71AD7" w:rsidRPr="00981927">
              <w:rPr>
                <w:rStyle w:val="Hyperlink"/>
                <w:noProof/>
              </w:rPr>
              <w:t>04.05</w:t>
            </w:r>
            <w:r w:rsidR="00D71AD7" w:rsidRPr="00981927">
              <w:rPr>
                <w:noProof/>
              </w:rPr>
              <w:tab/>
            </w:r>
            <w:r w:rsidR="004919C4" w:rsidRPr="00981927">
              <w:rPr>
                <w:noProof/>
              </w:rPr>
              <w:t>Federal Energy Regulatory Commission (</w:t>
            </w:r>
            <w:r w:rsidR="00D71AD7" w:rsidRPr="00981927">
              <w:rPr>
                <w:rStyle w:val="Hyperlink"/>
                <w:noProof/>
              </w:rPr>
              <w:t>FERC</w:t>
            </w:r>
            <w:r w:rsidR="004919C4" w:rsidRPr="00981927">
              <w:rPr>
                <w:rStyle w:val="Hyperlink"/>
                <w:noProof/>
              </w:rPr>
              <w:t>)</w:t>
            </w:r>
            <w:r w:rsidR="00D71AD7" w:rsidRPr="00981927">
              <w:rPr>
                <w:rStyle w:val="Hyperlink"/>
                <w:noProof/>
              </w:rPr>
              <w:t>..</w:t>
            </w:r>
            <w:r w:rsidR="00D71AD7" w:rsidRPr="00981927">
              <w:rPr>
                <w:noProof/>
                <w:webHidden/>
              </w:rPr>
              <w:tab/>
            </w:r>
            <w:r w:rsidRPr="00981927">
              <w:rPr>
                <w:noProof/>
                <w:webHidden/>
              </w:rPr>
              <w:fldChar w:fldCharType="begin"/>
            </w:r>
            <w:r w:rsidR="00D71AD7" w:rsidRPr="00981927">
              <w:rPr>
                <w:noProof/>
                <w:webHidden/>
              </w:rPr>
              <w:instrText xml:space="preserve"> PAGEREF _Toc327354777 \h </w:instrText>
            </w:r>
            <w:r w:rsidRPr="00981927">
              <w:rPr>
                <w:noProof/>
                <w:webHidden/>
              </w:rPr>
            </w:r>
            <w:r w:rsidRPr="00981927">
              <w:rPr>
                <w:noProof/>
                <w:webHidden/>
              </w:rPr>
              <w:fldChar w:fldCharType="separate"/>
            </w:r>
            <w:r w:rsidR="005F2F32">
              <w:rPr>
                <w:noProof/>
                <w:webHidden/>
              </w:rPr>
              <w:t>5</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78" w:history="1">
            <w:r w:rsidR="00D71AD7" w:rsidRPr="00981927">
              <w:rPr>
                <w:rStyle w:val="Hyperlink"/>
                <w:noProof/>
              </w:rPr>
              <w:t>04.06</w:t>
            </w:r>
            <w:r w:rsidR="00D71AD7" w:rsidRPr="00981927">
              <w:rPr>
                <w:noProof/>
              </w:rPr>
              <w:tab/>
            </w:r>
            <w:r w:rsidR="00D71AD7" w:rsidRPr="00981927">
              <w:rPr>
                <w:rStyle w:val="Hyperlink"/>
                <w:noProof/>
              </w:rPr>
              <w:t>Grid Instability.</w:t>
            </w:r>
            <w:r w:rsidR="00D71AD7" w:rsidRPr="00981927">
              <w:rPr>
                <w:noProof/>
                <w:webHidden/>
              </w:rPr>
              <w:tab/>
            </w:r>
            <w:r w:rsidRPr="00981927">
              <w:rPr>
                <w:noProof/>
                <w:webHidden/>
              </w:rPr>
              <w:fldChar w:fldCharType="begin"/>
            </w:r>
            <w:r w:rsidR="00D71AD7" w:rsidRPr="00981927">
              <w:rPr>
                <w:noProof/>
                <w:webHidden/>
              </w:rPr>
              <w:instrText xml:space="preserve"> PAGEREF _Toc327354778 \h </w:instrText>
            </w:r>
            <w:r w:rsidRPr="00981927">
              <w:rPr>
                <w:noProof/>
                <w:webHidden/>
              </w:rPr>
            </w:r>
            <w:r w:rsidRPr="00981927">
              <w:rPr>
                <w:noProof/>
                <w:webHidden/>
              </w:rPr>
              <w:fldChar w:fldCharType="separate"/>
            </w:r>
            <w:r w:rsidR="005F2F32">
              <w:rPr>
                <w:noProof/>
                <w:webHidden/>
              </w:rPr>
              <w:t>5</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79" w:history="1">
            <w:r w:rsidR="00D71AD7" w:rsidRPr="00981927">
              <w:rPr>
                <w:rStyle w:val="Hyperlink"/>
                <w:noProof/>
              </w:rPr>
              <w:t>04.07</w:t>
            </w:r>
            <w:r w:rsidR="00D71AD7" w:rsidRPr="00981927">
              <w:rPr>
                <w:noProof/>
              </w:rPr>
              <w:tab/>
            </w:r>
            <w:r w:rsidR="00D71AD7" w:rsidRPr="00981927">
              <w:rPr>
                <w:rStyle w:val="Hyperlink"/>
                <w:noProof/>
              </w:rPr>
              <w:t>IMC 0350 Process..</w:t>
            </w:r>
            <w:r w:rsidR="00D71AD7" w:rsidRPr="00981927">
              <w:rPr>
                <w:noProof/>
                <w:webHidden/>
              </w:rPr>
              <w:tab/>
            </w:r>
            <w:r w:rsidRPr="00981927">
              <w:rPr>
                <w:noProof/>
                <w:webHidden/>
              </w:rPr>
              <w:fldChar w:fldCharType="begin"/>
            </w:r>
            <w:r w:rsidR="00D71AD7" w:rsidRPr="00981927">
              <w:rPr>
                <w:noProof/>
                <w:webHidden/>
              </w:rPr>
              <w:instrText xml:space="preserve"> PAGEREF _Toc327354779 \h </w:instrText>
            </w:r>
            <w:r w:rsidRPr="00981927">
              <w:rPr>
                <w:noProof/>
                <w:webHidden/>
              </w:rPr>
            </w:r>
            <w:r w:rsidRPr="00981927">
              <w:rPr>
                <w:noProof/>
                <w:webHidden/>
              </w:rPr>
              <w:fldChar w:fldCharType="separate"/>
            </w:r>
            <w:r w:rsidR="005F2F32">
              <w:rPr>
                <w:noProof/>
                <w:webHidden/>
              </w:rPr>
              <w:t>5</w:t>
            </w:r>
            <w:r w:rsidRPr="00981927">
              <w:rPr>
                <w:noProof/>
                <w:webHidden/>
              </w:rPr>
              <w:fldChar w:fldCharType="end"/>
            </w:r>
          </w:hyperlink>
        </w:p>
        <w:p w:rsidR="000F7F99" w:rsidRPr="00981927" w:rsidRDefault="000F7F99" w:rsidP="004D3EC1">
          <w:pPr>
            <w:pStyle w:val="TOC3"/>
            <w:tabs>
              <w:tab w:val="left" w:pos="1320"/>
              <w:tab w:val="right" w:leader="dot" w:pos="9350"/>
            </w:tabs>
            <w:spacing w:after="240"/>
            <w:jc w:val="left"/>
            <w:rPr>
              <w:noProof/>
            </w:rPr>
          </w:pPr>
          <w:r w:rsidRPr="00981927">
            <w:rPr>
              <w:noProof/>
            </w:rPr>
            <w:t>04.08</w:t>
          </w:r>
          <w:r w:rsidRPr="00981927">
            <w:rPr>
              <w:noProof/>
            </w:rPr>
            <w:tab/>
            <w:t>IMC 0351 Process..</w:t>
          </w:r>
          <w:r w:rsidRPr="00981927">
            <w:rPr>
              <w:noProof/>
              <w:webHidden/>
            </w:rPr>
            <w:tab/>
          </w:r>
          <w:r w:rsidR="001F0FE4" w:rsidRPr="00981927">
            <w:rPr>
              <w:noProof/>
              <w:webHidden/>
            </w:rPr>
            <w:fldChar w:fldCharType="begin"/>
          </w:r>
          <w:r w:rsidRPr="00981927">
            <w:rPr>
              <w:noProof/>
              <w:webHidden/>
            </w:rPr>
            <w:instrText xml:space="preserve"> PAGEREF _Toc327354779 \h </w:instrText>
          </w:r>
          <w:r w:rsidR="001F0FE4" w:rsidRPr="00981927">
            <w:rPr>
              <w:noProof/>
              <w:webHidden/>
            </w:rPr>
          </w:r>
          <w:r w:rsidR="001F0FE4" w:rsidRPr="00981927">
            <w:rPr>
              <w:noProof/>
              <w:webHidden/>
            </w:rPr>
            <w:fldChar w:fldCharType="separate"/>
          </w:r>
          <w:r w:rsidR="005F2F32">
            <w:rPr>
              <w:noProof/>
              <w:webHidden/>
            </w:rPr>
            <w:t>5</w:t>
          </w:r>
          <w:r w:rsidR="001F0FE4" w:rsidRPr="00981927">
            <w:rPr>
              <w:noProof/>
              <w:webHidden/>
            </w:rPr>
            <w:fldChar w:fldCharType="end"/>
          </w:r>
        </w:p>
        <w:p w:rsidR="00D71AD7" w:rsidRPr="00981927" w:rsidRDefault="001F0FE4" w:rsidP="004D3EC1">
          <w:pPr>
            <w:pStyle w:val="TOC3"/>
            <w:tabs>
              <w:tab w:val="left" w:pos="1320"/>
              <w:tab w:val="right" w:leader="dot" w:pos="9350"/>
            </w:tabs>
            <w:spacing w:after="240"/>
            <w:jc w:val="left"/>
            <w:rPr>
              <w:noProof/>
            </w:rPr>
          </w:pPr>
          <w:hyperlink w:anchor="_Toc327354780" w:history="1">
            <w:r w:rsidR="000F7F99" w:rsidRPr="00981927">
              <w:rPr>
                <w:rStyle w:val="Hyperlink"/>
                <w:noProof/>
              </w:rPr>
              <w:t>04.09</w:t>
            </w:r>
            <w:r w:rsidR="00D71AD7" w:rsidRPr="00981927">
              <w:rPr>
                <w:noProof/>
              </w:rPr>
              <w:tab/>
            </w:r>
            <w:r w:rsidR="00D71AD7" w:rsidRPr="00981927">
              <w:rPr>
                <w:rStyle w:val="Hyperlink"/>
                <w:noProof/>
              </w:rPr>
              <w:t>Incremental Conditional Core Damage Probability..</w:t>
            </w:r>
            <w:r w:rsidR="00D71AD7" w:rsidRPr="00981927">
              <w:rPr>
                <w:noProof/>
                <w:webHidden/>
              </w:rPr>
              <w:tab/>
            </w:r>
            <w:r w:rsidRPr="00981927">
              <w:rPr>
                <w:noProof/>
                <w:webHidden/>
              </w:rPr>
              <w:fldChar w:fldCharType="begin"/>
            </w:r>
            <w:r w:rsidR="00D71AD7" w:rsidRPr="00981927">
              <w:rPr>
                <w:noProof/>
                <w:webHidden/>
              </w:rPr>
              <w:instrText xml:space="preserve"> PAGEREF _Toc327354780 \h </w:instrText>
            </w:r>
            <w:r w:rsidRPr="00981927">
              <w:rPr>
                <w:noProof/>
                <w:webHidden/>
              </w:rPr>
            </w:r>
            <w:r w:rsidRPr="00981927">
              <w:rPr>
                <w:noProof/>
                <w:webHidden/>
              </w:rPr>
              <w:fldChar w:fldCharType="separate"/>
            </w:r>
            <w:r w:rsidR="005F2F32">
              <w:rPr>
                <w:noProof/>
                <w:webHidden/>
              </w:rPr>
              <w:t>5</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81" w:history="1">
            <w:r w:rsidR="000F7F99" w:rsidRPr="00981927">
              <w:rPr>
                <w:rStyle w:val="Hyperlink"/>
                <w:noProof/>
              </w:rPr>
              <w:t>04.10</w:t>
            </w:r>
            <w:r w:rsidR="00D71AD7" w:rsidRPr="00981927">
              <w:rPr>
                <w:noProof/>
              </w:rPr>
              <w:tab/>
            </w:r>
            <w:r w:rsidR="00D71AD7" w:rsidRPr="00981927">
              <w:rPr>
                <w:rStyle w:val="Hyperlink"/>
                <w:noProof/>
              </w:rPr>
              <w:t>Incremental Conditional Large Early Release Probability..</w:t>
            </w:r>
            <w:r w:rsidR="00D71AD7" w:rsidRPr="00981927">
              <w:rPr>
                <w:noProof/>
                <w:webHidden/>
              </w:rPr>
              <w:tab/>
            </w:r>
            <w:r w:rsidR="00103148" w:rsidRPr="00981927">
              <w:rPr>
                <w:noProof/>
                <w:webHidden/>
              </w:rPr>
              <w:t>5</w:t>
            </w:r>
          </w:hyperlink>
        </w:p>
        <w:p w:rsidR="00D71AD7" w:rsidRPr="00981927" w:rsidRDefault="001F0FE4" w:rsidP="004D3EC1">
          <w:pPr>
            <w:pStyle w:val="TOC3"/>
            <w:tabs>
              <w:tab w:val="left" w:pos="1320"/>
              <w:tab w:val="right" w:leader="dot" w:pos="9350"/>
            </w:tabs>
            <w:spacing w:after="240"/>
            <w:jc w:val="left"/>
            <w:rPr>
              <w:noProof/>
            </w:rPr>
          </w:pPr>
          <w:hyperlink w:anchor="_Toc327354782" w:history="1">
            <w:r w:rsidR="000F7F99" w:rsidRPr="00981927">
              <w:rPr>
                <w:rStyle w:val="Hyperlink"/>
                <w:noProof/>
              </w:rPr>
              <w:t>04.11</w:t>
            </w:r>
            <w:r w:rsidR="00D71AD7" w:rsidRPr="00981927">
              <w:rPr>
                <w:noProof/>
              </w:rPr>
              <w:tab/>
            </w:r>
            <w:r w:rsidR="00D71AD7" w:rsidRPr="00981927">
              <w:rPr>
                <w:rStyle w:val="Hyperlink"/>
                <w:noProof/>
              </w:rPr>
              <w:t>Net Increase in Risk.</w:t>
            </w:r>
            <w:r w:rsidR="00D71AD7" w:rsidRPr="00981927">
              <w:rPr>
                <w:noProof/>
                <w:webHidden/>
              </w:rPr>
              <w:tab/>
            </w:r>
            <w:r w:rsidRPr="00981927">
              <w:rPr>
                <w:noProof/>
                <w:webHidden/>
              </w:rPr>
              <w:fldChar w:fldCharType="begin"/>
            </w:r>
            <w:r w:rsidR="00D71AD7" w:rsidRPr="00981927">
              <w:rPr>
                <w:noProof/>
                <w:webHidden/>
              </w:rPr>
              <w:instrText xml:space="preserve"> PAGEREF _Toc327354782 \h </w:instrText>
            </w:r>
            <w:r w:rsidRPr="00981927">
              <w:rPr>
                <w:noProof/>
                <w:webHidden/>
              </w:rPr>
            </w:r>
            <w:r w:rsidRPr="00981927">
              <w:rPr>
                <w:noProof/>
                <w:webHidden/>
              </w:rPr>
              <w:fldChar w:fldCharType="separate"/>
            </w:r>
            <w:r w:rsidR="005F2F32">
              <w:rPr>
                <w:noProof/>
                <w:webHidden/>
              </w:rPr>
              <w:t>6</w:t>
            </w:r>
            <w:r w:rsidRPr="00981927">
              <w:rPr>
                <w:noProof/>
                <w:webHidden/>
              </w:rPr>
              <w:fldChar w:fldCharType="end"/>
            </w:r>
          </w:hyperlink>
        </w:p>
        <w:p w:rsidR="000F7F99" w:rsidRPr="00981927" w:rsidRDefault="001F0FE4" w:rsidP="004D3EC1">
          <w:pPr>
            <w:pStyle w:val="TOC3"/>
            <w:spacing w:after="240"/>
            <w:jc w:val="left"/>
            <w:rPr>
              <w:noProof/>
            </w:rPr>
          </w:pPr>
          <w:hyperlink w:anchor="_Toc327354782" w:history="1">
            <w:r w:rsidR="000F7F99" w:rsidRPr="00981927">
              <w:rPr>
                <w:rStyle w:val="Hyperlink"/>
                <w:noProof/>
              </w:rPr>
              <w:t>04.12</w:t>
            </w:r>
            <w:r w:rsidR="000F7F99" w:rsidRPr="00981927">
              <w:rPr>
                <w:rStyle w:val="Hyperlink"/>
                <w:noProof/>
              </w:rPr>
              <w:tab/>
              <w:t xml:space="preserve">No Net Increase in Risk.            </w:t>
            </w:r>
            <w:r w:rsidR="000F7F99" w:rsidRPr="00981927">
              <w:rPr>
                <w:rStyle w:val="Hyperlink"/>
                <w:noProof/>
                <w:webHidden/>
              </w:rPr>
              <w:tab/>
              <w:t xml:space="preserve">                                                                    </w:t>
            </w:r>
            <w:r w:rsidRPr="00981927">
              <w:rPr>
                <w:rStyle w:val="Hyperlink"/>
                <w:noProof/>
                <w:webHidden/>
              </w:rPr>
              <w:fldChar w:fldCharType="begin"/>
            </w:r>
            <w:r w:rsidR="000F7F99" w:rsidRPr="00981927">
              <w:rPr>
                <w:rStyle w:val="Hyperlink"/>
                <w:noProof/>
                <w:webHidden/>
              </w:rPr>
              <w:instrText xml:space="preserve"> PAGEREF _Toc327354782 \h </w:instrText>
            </w:r>
            <w:r w:rsidRPr="00981927">
              <w:rPr>
                <w:rStyle w:val="Hyperlink"/>
                <w:noProof/>
                <w:webHidden/>
              </w:rPr>
            </w:r>
            <w:r w:rsidRPr="00981927">
              <w:rPr>
                <w:rStyle w:val="Hyperlink"/>
                <w:noProof/>
                <w:webHidden/>
              </w:rPr>
              <w:fldChar w:fldCharType="separate"/>
            </w:r>
            <w:r w:rsidR="005F2F32">
              <w:rPr>
                <w:rStyle w:val="Hyperlink"/>
                <w:noProof/>
                <w:webHidden/>
              </w:rPr>
              <w:t>6</w:t>
            </w:r>
            <w:r w:rsidRPr="00981927">
              <w:rPr>
                <w:rStyle w:val="Hyperlink"/>
                <w:noProof/>
                <w:webHidden/>
              </w:rPr>
              <w:fldChar w:fldCharType="end"/>
            </w:r>
          </w:hyperlink>
        </w:p>
        <w:p w:rsidR="000F7F99" w:rsidRPr="00981927" w:rsidRDefault="001F0FE4" w:rsidP="004D3EC1">
          <w:pPr>
            <w:pStyle w:val="TOC3"/>
            <w:spacing w:after="240"/>
            <w:jc w:val="left"/>
            <w:rPr>
              <w:noProof/>
            </w:rPr>
          </w:pPr>
          <w:hyperlink w:anchor="_Toc327354781" w:history="1">
            <w:r w:rsidR="000F7F99" w:rsidRPr="00981927">
              <w:rPr>
                <w:rStyle w:val="Hyperlink"/>
                <w:noProof/>
              </w:rPr>
              <w:t>04.13</w:t>
            </w:r>
            <w:r w:rsidR="000F7F99" w:rsidRPr="00981927">
              <w:rPr>
                <w:rStyle w:val="Hyperlink"/>
                <w:noProof/>
              </w:rPr>
              <w:tab/>
              <w:t>Normal Work Control Levels  ..</w:t>
            </w:r>
            <w:r w:rsidR="000F7F99" w:rsidRPr="00981927">
              <w:rPr>
                <w:rStyle w:val="Hyperlink"/>
                <w:noProof/>
                <w:webHidden/>
              </w:rPr>
              <w:tab/>
              <w:t xml:space="preserve">                                                                    6</w:t>
            </w:r>
          </w:hyperlink>
        </w:p>
        <w:p w:rsidR="00D71AD7" w:rsidRPr="00981927" w:rsidRDefault="001F0FE4" w:rsidP="004D3EC1">
          <w:pPr>
            <w:pStyle w:val="TOC3"/>
            <w:tabs>
              <w:tab w:val="left" w:pos="1320"/>
              <w:tab w:val="right" w:leader="dot" w:pos="9350"/>
            </w:tabs>
            <w:spacing w:after="240"/>
            <w:jc w:val="left"/>
            <w:rPr>
              <w:noProof/>
            </w:rPr>
          </w:pPr>
          <w:hyperlink w:anchor="_Toc327354783" w:history="1">
            <w:r w:rsidR="000F7F99" w:rsidRPr="00981927">
              <w:rPr>
                <w:rStyle w:val="Hyperlink"/>
                <w:noProof/>
              </w:rPr>
              <w:t>04.14</w:t>
            </w:r>
            <w:r w:rsidR="00D71AD7" w:rsidRPr="00981927">
              <w:rPr>
                <w:noProof/>
              </w:rPr>
              <w:tab/>
            </w:r>
            <w:r w:rsidR="00D71AD7" w:rsidRPr="00981927">
              <w:rPr>
                <w:rStyle w:val="Hyperlink"/>
                <w:noProof/>
              </w:rPr>
              <w:t>North American Electric Reliability Corporation..</w:t>
            </w:r>
            <w:r w:rsidR="00D71AD7" w:rsidRPr="00981927">
              <w:rPr>
                <w:noProof/>
                <w:webHidden/>
              </w:rPr>
              <w:tab/>
            </w:r>
            <w:r w:rsidR="00103148" w:rsidRPr="00981927">
              <w:rPr>
                <w:noProof/>
                <w:webHidden/>
              </w:rPr>
              <w:t>6</w:t>
            </w:r>
          </w:hyperlink>
        </w:p>
        <w:p w:rsidR="00D71AD7" w:rsidRPr="00981927" w:rsidRDefault="001F0FE4" w:rsidP="004D3EC1">
          <w:pPr>
            <w:pStyle w:val="TOC3"/>
            <w:tabs>
              <w:tab w:val="left" w:pos="1320"/>
              <w:tab w:val="right" w:leader="dot" w:pos="9350"/>
            </w:tabs>
            <w:spacing w:after="240"/>
            <w:jc w:val="left"/>
            <w:rPr>
              <w:noProof/>
            </w:rPr>
          </w:pPr>
          <w:hyperlink w:anchor="_Toc327354784" w:history="1">
            <w:r w:rsidR="00D70B07" w:rsidRPr="00981927">
              <w:rPr>
                <w:rStyle w:val="Hyperlink"/>
                <w:noProof/>
              </w:rPr>
              <w:t>04.15</w:t>
            </w:r>
            <w:r w:rsidR="00D71AD7" w:rsidRPr="00981927">
              <w:rPr>
                <w:noProof/>
              </w:rPr>
              <w:tab/>
            </w:r>
            <w:r w:rsidR="00D71AD7" w:rsidRPr="00981927">
              <w:rPr>
                <w:rStyle w:val="Hyperlink"/>
                <w:noProof/>
              </w:rPr>
              <w:t>Reliability Coordinator.</w:t>
            </w:r>
            <w:r w:rsidR="00D71AD7" w:rsidRPr="00981927">
              <w:rPr>
                <w:noProof/>
                <w:webHidden/>
              </w:rPr>
              <w:tab/>
            </w:r>
            <w:r w:rsidR="000F7F99" w:rsidRPr="00981927">
              <w:rPr>
                <w:noProof/>
                <w:webHidden/>
              </w:rPr>
              <w:t>7</w:t>
            </w:r>
          </w:hyperlink>
        </w:p>
        <w:p w:rsidR="00D71AD7" w:rsidRPr="00981927" w:rsidRDefault="001F0FE4" w:rsidP="004D3EC1">
          <w:pPr>
            <w:pStyle w:val="TOC3"/>
            <w:tabs>
              <w:tab w:val="left" w:pos="1320"/>
              <w:tab w:val="right" w:leader="dot" w:pos="9350"/>
            </w:tabs>
            <w:spacing w:after="240"/>
            <w:jc w:val="left"/>
            <w:rPr>
              <w:noProof/>
            </w:rPr>
          </w:pPr>
          <w:hyperlink w:anchor="_Toc327354786" w:history="1">
            <w:r w:rsidR="00D70B07" w:rsidRPr="00981927">
              <w:rPr>
                <w:rStyle w:val="Hyperlink"/>
                <w:noProof/>
              </w:rPr>
              <w:t>04.16</w:t>
            </w:r>
            <w:r w:rsidR="00D71AD7" w:rsidRPr="00981927">
              <w:rPr>
                <w:noProof/>
              </w:rPr>
              <w:tab/>
            </w:r>
            <w:r w:rsidR="0090190B" w:rsidRPr="00981927">
              <w:rPr>
                <w:rStyle w:val="Hyperlink"/>
                <w:noProof/>
              </w:rPr>
              <w:t>Required Actions.</w:t>
            </w:r>
            <w:r w:rsidR="00D71AD7" w:rsidRPr="00981927">
              <w:rPr>
                <w:noProof/>
                <w:webHidden/>
              </w:rPr>
              <w:tab/>
            </w:r>
            <w:r w:rsidR="000F7F99" w:rsidRPr="00981927">
              <w:rPr>
                <w:noProof/>
                <w:webHidden/>
              </w:rPr>
              <w:t>7</w:t>
            </w:r>
          </w:hyperlink>
        </w:p>
        <w:p w:rsidR="00D71AD7" w:rsidRPr="00981927" w:rsidRDefault="001F0FE4" w:rsidP="004D3EC1">
          <w:pPr>
            <w:pStyle w:val="TOC3"/>
            <w:tabs>
              <w:tab w:val="left" w:pos="1320"/>
              <w:tab w:val="right" w:leader="dot" w:pos="9350"/>
            </w:tabs>
            <w:spacing w:after="240"/>
            <w:jc w:val="left"/>
            <w:rPr>
              <w:noProof/>
            </w:rPr>
          </w:pPr>
          <w:hyperlink w:anchor="_Toc327354787" w:history="1">
            <w:r w:rsidR="00D70B07" w:rsidRPr="00981927">
              <w:rPr>
                <w:rStyle w:val="Hyperlink"/>
                <w:noProof/>
              </w:rPr>
              <w:t>04.17</w:t>
            </w:r>
            <w:r w:rsidR="00D71AD7" w:rsidRPr="00981927">
              <w:rPr>
                <w:noProof/>
              </w:rPr>
              <w:tab/>
            </w:r>
            <w:r w:rsidR="00D71AD7" w:rsidRPr="00981927">
              <w:rPr>
                <w:rStyle w:val="Hyperlink"/>
                <w:noProof/>
              </w:rPr>
              <w:t>Risk Mitigation..</w:t>
            </w:r>
            <w:r w:rsidR="00D71AD7" w:rsidRPr="00981927">
              <w:rPr>
                <w:noProof/>
                <w:webHidden/>
              </w:rPr>
              <w:tab/>
            </w:r>
            <w:r w:rsidRPr="00981927">
              <w:rPr>
                <w:noProof/>
                <w:webHidden/>
              </w:rPr>
              <w:fldChar w:fldCharType="begin"/>
            </w:r>
            <w:r w:rsidR="00D71AD7" w:rsidRPr="00981927">
              <w:rPr>
                <w:noProof/>
                <w:webHidden/>
              </w:rPr>
              <w:instrText xml:space="preserve"> PAGEREF _Toc327354787 \h </w:instrText>
            </w:r>
            <w:r w:rsidRPr="00981927">
              <w:rPr>
                <w:noProof/>
                <w:webHidden/>
              </w:rPr>
            </w:r>
            <w:r w:rsidRPr="00981927">
              <w:rPr>
                <w:noProof/>
                <w:webHidden/>
              </w:rPr>
              <w:fldChar w:fldCharType="separate"/>
            </w:r>
            <w:r w:rsidR="005F2F32">
              <w:rPr>
                <w:noProof/>
                <w:webHidden/>
              </w:rPr>
              <w:t>7</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88" w:history="1">
            <w:r w:rsidR="00D70B07" w:rsidRPr="00981927">
              <w:rPr>
                <w:rStyle w:val="Hyperlink"/>
                <w:noProof/>
              </w:rPr>
              <w:t>04.18</w:t>
            </w:r>
            <w:r w:rsidR="00D71AD7" w:rsidRPr="00981927">
              <w:rPr>
                <w:noProof/>
              </w:rPr>
              <w:tab/>
            </w:r>
            <w:r w:rsidR="00D71AD7" w:rsidRPr="00981927">
              <w:rPr>
                <w:rStyle w:val="Hyperlink"/>
                <w:noProof/>
              </w:rPr>
              <w:t>Safety.</w:t>
            </w:r>
            <w:r w:rsidR="00D71AD7" w:rsidRPr="00981927">
              <w:rPr>
                <w:noProof/>
                <w:webHidden/>
              </w:rPr>
              <w:tab/>
            </w:r>
            <w:r w:rsidRPr="00981927">
              <w:rPr>
                <w:noProof/>
                <w:webHidden/>
              </w:rPr>
              <w:fldChar w:fldCharType="begin"/>
            </w:r>
            <w:r w:rsidR="00D71AD7" w:rsidRPr="00981927">
              <w:rPr>
                <w:noProof/>
                <w:webHidden/>
              </w:rPr>
              <w:instrText xml:space="preserve"> PAGEREF _Toc327354788 \h </w:instrText>
            </w:r>
            <w:r w:rsidRPr="00981927">
              <w:rPr>
                <w:noProof/>
                <w:webHidden/>
              </w:rPr>
            </w:r>
            <w:r w:rsidRPr="00981927">
              <w:rPr>
                <w:noProof/>
                <w:webHidden/>
              </w:rPr>
              <w:fldChar w:fldCharType="separate"/>
            </w:r>
            <w:r w:rsidR="005F2F32">
              <w:rPr>
                <w:noProof/>
                <w:webHidden/>
              </w:rPr>
              <w:t>7</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89" w:history="1">
            <w:r w:rsidR="00D70B07" w:rsidRPr="00981927">
              <w:rPr>
                <w:rStyle w:val="Hyperlink"/>
                <w:noProof/>
              </w:rPr>
              <w:t>04.19</w:t>
            </w:r>
            <w:r w:rsidR="00D71AD7" w:rsidRPr="00981927">
              <w:rPr>
                <w:noProof/>
              </w:rPr>
              <w:tab/>
            </w:r>
            <w:r w:rsidR="00D71AD7" w:rsidRPr="00981927">
              <w:rPr>
                <w:rStyle w:val="Hyperlink"/>
                <w:noProof/>
              </w:rPr>
              <w:t>Startup..</w:t>
            </w:r>
            <w:r w:rsidR="00D71AD7" w:rsidRPr="00981927">
              <w:rPr>
                <w:noProof/>
                <w:webHidden/>
              </w:rPr>
              <w:tab/>
            </w:r>
            <w:r w:rsidRPr="00981927">
              <w:rPr>
                <w:noProof/>
                <w:webHidden/>
              </w:rPr>
              <w:fldChar w:fldCharType="begin"/>
            </w:r>
            <w:r w:rsidR="00D71AD7" w:rsidRPr="00981927">
              <w:rPr>
                <w:noProof/>
                <w:webHidden/>
              </w:rPr>
              <w:instrText xml:space="preserve"> PAGEREF _Toc327354789 \h </w:instrText>
            </w:r>
            <w:r w:rsidRPr="00981927">
              <w:rPr>
                <w:noProof/>
                <w:webHidden/>
              </w:rPr>
            </w:r>
            <w:r w:rsidRPr="00981927">
              <w:rPr>
                <w:noProof/>
                <w:webHidden/>
              </w:rPr>
              <w:fldChar w:fldCharType="separate"/>
            </w:r>
            <w:r w:rsidR="005F2F32">
              <w:rPr>
                <w:noProof/>
                <w:webHidden/>
              </w:rPr>
              <w:t>7</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90" w:history="1">
            <w:r w:rsidR="00D70B07" w:rsidRPr="00981927">
              <w:rPr>
                <w:rStyle w:val="Hyperlink"/>
                <w:noProof/>
              </w:rPr>
              <w:t>04.20</w:t>
            </w:r>
            <w:r w:rsidR="00D71AD7" w:rsidRPr="00981927">
              <w:rPr>
                <w:noProof/>
              </w:rPr>
              <w:tab/>
            </w:r>
            <w:r w:rsidR="00D71AD7" w:rsidRPr="00981927">
              <w:rPr>
                <w:rStyle w:val="Hyperlink"/>
                <w:noProof/>
              </w:rPr>
              <w:t>Unnecessary Transient.</w:t>
            </w:r>
            <w:r w:rsidR="00D71AD7" w:rsidRPr="00981927">
              <w:rPr>
                <w:noProof/>
                <w:webHidden/>
              </w:rPr>
              <w:tab/>
            </w:r>
            <w:r w:rsidR="007B2BB6" w:rsidRPr="00981927">
              <w:rPr>
                <w:noProof/>
                <w:webHidden/>
              </w:rPr>
              <w:t>7</w:t>
            </w:r>
          </w:hyperlink>
        </w:p>
        <w:p w:rsidR="00D71AD7" w:rsidRPr="00981927" w:rsidRDefault="001F0FE4" w:rsidP="004D3EC1">
          <w:pPr>
            <w:pStyle w:val="TOC2"/>
            <w:tabs>
              <w:tab w:val="left" w:pos="1320"/>
              <w:tab w:val="right" w:leader="dot" w:pos="9350"/>
            </w:tabs>
            <w:spacing w:after="240"/>
            <w:jc w:val="left"/>
            <w:rPr>
              <w:noProof/>
            </w:rPr>
          </w:pPr>
          <w:hyperlink w:anchor="_Toc327354791" w:history="1">
            <w:r w:rsidR="00D71AD7" w:rsidRPr="00981927">
              <w:rPr>
                <w:rStyle w:val="Hyperlink"/>
                <w:noProof/>
              </w:rPr>
              <w:t>0410-05</w:t>
            </w:r>
            <w:r w:rsidR="00D71AD7" w:rsidRPr="00981927">
              <w:rPr>
                <w:noProof/>
              </w:rPr>
              <w:tab/>
            </w:r>
            <w:r w:rsidR="00D71AD7" w:rsidRPr="00981927">
              <w:rPr>
                <w:rStyle w:val="Hyperlink"/>
                <w:noProof/>
              </w:rPr>
              <w:t>RESPONSIBILITIES AND AUTHORITIES</w:t>
            </w:r>
            <w:r w:rsidR="00D71AD7" w:rsidRPr="00981927">
              <w:rPr>
                <w:noProof/>
                <w:webHidden/>
              </w:rPr>
              <w:tab/>
            </w:r>
            <w:r w:rsidR="001D1967" w:rsidRPr="00981927">
              <w:rPr>
                <w:noProof/>
                <w:webHidden/>
              </w:rPr>
              <w:t>8</w:t>
            </w:r>
          </w:hyperlink>
        </w:p>
        <w:p w:rsidR="00D71AD7" w:rsidRPr="00981927" w:rsidRDefault="001F0FE4" w:rsidP="004D3EC1">
          <w:pPr>
            <w:pStyle w:val="TOC3"/>
            <w:tabs>
              <w:tab w:val="left" w:pos="1320"/>
              <w:tab w:val="right" w:leader="dot" w:pos="9350"/>
            </w:tabs>
            <w:spacing w:after="240"/>
            <w:jc w:val="left"/>
            <w:rPr>
              <w:noProof/>
            </w:rPr>
          </w:pPr>
          <w:hyperlink w:anchor="_Toc327354792" w:history="1">
            <w:r w:rsidR="00D71AD7" w:rsidRPr="00981927">
              <w:rPr>
                <w:rStyle w:val="Hyperlink"/>
                <w:noProof/>
              </w:rPr>
              <w:t>05.01</w:t>
            </w:r>
            <w:r w:rsidR="00D71AD7" w:rsidRPr="00981927">
              <w:rPr>
                <w:noProof/>
              </w:rPr>
              <w:tab/>
            </w:r>
            <w:r w:rsidR="00D71AD7" w:rsidRPr="00981927">
              <w:rPr>
                <w:rStyle w:val="Hyperlink"/>
                <w:noProof/>
              </w:rPr>
              <w:t>NRR Director:</w:t>
            </w:r>
            <w:r w:rsidR="00D71AD7" w:rsidRPr="00981927">
              <w:rPr>
                <w:noProof/>
                <w:webHidden/>
              </w:rPr>
              <w:tab/>
            </w:r>
            <w:r w:rsidR="001D1967" w:rsidRPr="00981927">
              <w:rPr>
                <w:noProof/>
                <w:webHidden/>
              </w:rPr>
              <w:t>8</w:t>
            </w:r>
          </w:hyperlink>
        </w:p>
        <w:p w:rsidR="00D71AD7" w:rsidRPr="00981927" w:rsidRDefault="001F0FE4" w:rsidP="004D3EC1">
          <w:pPr>
            <w:pStyle w:val="TOC3"/>
            <w:tabs>
              <w:tab w:val="left" w:pos="1320"/>
              <w:tab w:val="right" w:leader="dot" w:pos="9350"/>
            </w:tabs>
            <w:spacing w:after="240"/>
            <w:jc w:val="left"/>
            <w:rPr>
              <w:noProof/>
            </w:rPr>
          </w:pPr>
          <w:hyperlink w:anchor="_Toc327354793" w:history="1">
            <w:r w:rsidR="00D71AD7" w:rsidRPr="00981927">
              <w:rPr>
                <w:rStyle w:val="Hyperlink"/>
                <w:noProof/>
              </w:rPr>
              <w:t>05.02</w:t>
            </w:r>
            <w:r w:rsidR="00D71AD7" w:rsidRPr="00981927">
              <w:rPr>
                <w:noProof/>
              </w:rPr>
              <w:tab/>
            </w:r>
            <w:r w:rsidR="00D71AD7" w:rsidRPr="00981927">
              <w:rPr>
                <w:rStyle w:val="Hyperlink"/>
                <w:noProof/>
              </w:rPr>
              <w:t>Regional Administrator:</w:t>
            </w:r>
            <w:r w:rsidR="00D71AD7" w:rsidRPr="00981927">
              <w:rPr>
                <w:noProof/>
                <w:webHidden/>
              </w:rPr>
              <w:tab/>
            </w:r>
            <w:r w:rsidR="001D1967" w:rsidRPr="00981927">
              <w:rPr>
                <w:noProof/>
                <w:webHidden/>
              </w:rPr>
              <w:t>8</w:t>
            </w:r>
          </w:hyperlink>
        </w:p>
        <w:p w:rsidR="00D71AD7" w:rsidRPr="00981927" w:rsidRDefault="001F0FE4" w:rsidP="004D3EC1">
          <w:pPr>
            <w:pStyle w:val="TOC3"/>
            <w:tabs>
              <w:tab w:val="left" w:pos="1320"/>
              <w:tab w:val="right" w:leader="dot" w:pos="9350"/>
            </w:tabs>
            <w:spacing w:after="240"/>
            <w:jc w:val="left"/>
            <w:rPr>
              <w:noProof/>
            </w:rPr>
          </w:pPr>
          <w:hyperlink w:anchor="_Toc327354794" w:history="1">
            <w:r w:rsidR="00D71AD7" w:rsidRPr="00981927">
              <w:rPr>
                <w:rStyle w:val="Hyperlink"/>
                <w:noProof/>
              </w:rPr>
              <w:t>05.03</w:t>
            </w:r>
            <w:r w:rsidR="00D71AD7" w:rsidRPr="00981927">
              <w:rPr>
                <w:noProof/>
              </w:rPr>
              <w:tab/>
            </w:r>
            <w:r w:rsidR="00D71AD7" w:rsidRPr="00981927">
              <w:rPr>
                <w:rStyle w:val="Hyperlink"/>
                <w:noProof/>
              </w:rPr>
              <w:t>Regional DRP Director and Deputy Director:</w:t>
            </w:r>
            <w:r w:rsidR="00D71AD7" w:rsidRPr="00981927">
              <w:rPr>
                <w:noProof/>
                <w:webHidden/>
              </w:rPr>
              <w:tab/>
            </w:r>
            <w:r w:rsidRPr="00981927">
              <w:rPr>
                <w:noProof/>
                <w:webHidden/>
              </w:rPr>
              <w:fldChar w:fldCharType="begin"/>
            </w:r>
            <w:r w:rsidR="00D71AD7" w:rsidRPr="00981927">
              <w:rPr>
                <w:noProof/>
                <w:webHidden/>
              </w:rPr>
              <w:instrText xml:space="preserve"> PAGEREF _Toc327354794 \h </w:instrText>
            </w:r>
            <w:r w:rsidRPr="00981927">
              <w:rPr>
                <w:noProof/>
                <w:webHidden/>
              </w:rPr>
            </w:r>
            <w:r w:rsidRPr="00981927">
              <w:rPr>
                <w:noProof/>
                <w:webHidden/>
              </w:rPr>
              <w:fldChar w:fldCharType="separate"/>
            </w:r>
            <w:r w:rsidR="005F2F32">
              <w:rPr>
                <w:noProof/>
                <w:webHidden/>
              </w:rPr>
              <w:t>8</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95" w:history="1">
            <w:r w:rsidR="00D71AD7" w:rsidRPr="00981927">
              <w:rPr>
                <w:rStyle w:val="Hyperlink"/>
                <w:noProof/>
              </w:rPr>
              <w:t>05.04</w:t>
            </w:r>
            <w:r w:rsidR="00D71AD7" w:rsidRPr="00981927">
              <w:rPr>
                <w:noProof/>
              </w:rPr>
              <w:tab/>
            </w:r>
            <w:r w:rsidR="00D71AD7" w:rsidRPr="00981927">
              <w:rPr>
                <w:rStyle w:val="Hyperlink"/>
                <w:noProof/>
              </w:rPr>
              <w:t>Regional DRP Branch Chief:</w:t>
            </w:r>
            <w:r w:rsidR="00D71AD7" w:rsidRPr="00981927">
              <w:rPr>
                <w:noProof/>
                <w:webHidden/>
              </w:rPr>
              <w:tab/>
            </w:r>
            <w:r w:rsidR="00C00BB6" w:rsidRPr="00981927">
              <w:rPr>
                <w:noProof/>
                <w:webHidden/>
              </w:rPr>
              <w:t>8</w:t>
            </w:r>
          </w:hyperlink>
        </w:p>
        <w:p w:rsidR="00D71AD7" w:rsidRPr="00981927" w:rsidRDefault="001F0FE4" w:rsidP="004D3EC1">
          <w:pPr>
            <w:pStyle w:val="TOC3"/>
            <w:tabs>
              <w:tab w:val="left" w:pos="1320"/>
              <w:tab w:val="right" w:leader="dot" w:pos="9350"/>
            </w:tabs>
            <w:spacing w:after="240"/>
            <w:jc w:val="left"/>
            <w:rPr>
              <w:noProof/>
            </w:rPr>
          </w:pPr>
          <w:hyperlink w:anchor="_Toc327354796" w:history="1">
            <w:r w:rsidR="00D71AD7" w:rsidRPr="00981927">
              <w:rPr>
                <w:rStyle w:val="Hyperlink"/>
                <w:noProof/>
              </w:rPr>
              <w:t>05.05</w:t>
            </w:r>
            <w:r w:rsidR="00D71AD7" w:rsidRPr="00981927">
              <w:rPr>
                <w:noProof/>
              </w:rPr>
              <w:tab/>
            </w:r>
            <w:r w:rsidR="00D71AD7" w:rsidRPr="00981927">
              <w:rPr>
                <w:rStyle w:val="Hyperlink"/>
                <w:noProof/>
              </w:rPr>
              <w:t>Regional Senior Reactor Analyst:</w:t>
            </w:r>
            <w:r w:rsidR="00D71AD7" w:rsidRPr="00981927">
              <w:rPr>
                <w:noProof/>
                <w:webHidden/>
              </w:rPr>
              <w:tab/>
            </w:r>
            <w:r w:rsidRPr="00981927">
              <w:rPr>
                <w:noProof/>
                <w:webHidden/>
              </w:rPr>
              <w:fldChar w:fldCharType="begin"/>
            </w:r>
            <w:r w:rsidR="00D71AD7" w:rsidRPr="00981927">
              <w:rPr>
                <w:noProof/>
                <w:webHidden/>
              </w:rPr>
              <w:instrText xml:space="preserve"> PAGEREF _Toc327354796 \h </w:instrText>
            </w:r>
            <w:r w:rsidRPr="00981927">
              <w:rPr>
                <w:noProof/>
                <w:webHidden/>
              </w:rPr>
            </w:r>
            <w:r w:rsidRPr="00981927">
              <w:rPr>
                <w:noProof/>
                <w:webHidden/>
              </w:rPr>
              <w:fldChar w:fldCharType="separate"/>
            </w:r>
            <w:r w:rsidR="005F2F32">
              <w:rPr>
                <w:noProof/>
                <w:webHidden/>
              </w:rPr>
              <w:t>9</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97" w:history="1">
            <w:r w:rsidR="00D71AD7" w:rsidRPr="00981927">
              <w:rPr>
                <w:rStyle w:val="Hyperlink"/>
                <w:noProof/>
              </w:rPr>
              <w:t>05.06</w:t>
            </w:r>
            <w:r w:rsidR="00D71AD7" w:rsidRPr="00981927">
              <w:rPr>
                <w:noProof/>
              </w:rPr>
              <w:tab/>
            </w:r>
            <w:r w:rsidR="00D71AD7" w:rsidRPr="00981927">
              <w:rPr>
                <w:rStyle w:val="Hyperlink"/>
                <w:noProof/>
              </w:rPr>
              <w:t>Regional Office Staff:</w:t>
            </w:r>
            <w:r w:rsidR="00D71AD7" w:rsidRPr="00981927">
              <w:rPr>
                <w:noProof/>
                <w:webHidden/>
              </w:rPr>
              <w:tab/>
            </w:r>
            <w:r w:rsidR="001D1967" w:rsidRPr="00981927">
              <w:rPr>
                <w:noProof/>
                <w:webHidden/>
              </w:rPr>
              <w:t>10</w:t>
            </w:r>
          </w:hyperlink>
        </w:p>
        <w:p w:rsidR="00D71AD7" w:rsidRPr="00981927" w:rsidRDefault="001F0FE4" w:rsidP="004D3EC1">
          <w:pPr>
            <w:pStyle w:val="TOC3"/>
            <w:tabs>
              <w:tab w:val="left" w:pos="1320"/>
              <w:tab w:val="right" w:leader="dot" w:pos="9350"/>
            </w:tabs>
            <w:spacing w:after="240"/>
            <w:jc w:val="left"/>
            <w:rPr>
              <w:noProof/>
            </w:rPr>
          </w:pPr>
          <w:hyperlink w:anchor="_Toc327354798" w:history="1">
            <w:r w:rsidR="00D71AD7" w:rsidRPr="00981927">
              <w:rPr>
                <w:rStyle w:val="Hyperlink"/>
                <w:noProof/>
              </w:rPr>
              <w:t>05.07</w:t>
            </w:r>
            <w:r w:rsidR="00D71AD7" w:rsidRPr="00981927">
              <w:rPr>
                <w:noProof/>
              </w:rPr>
              <w:tab/>
            </w:r>
            <w:r w:rsidR="00D71AD7" w:rsidRPr="00981927">
              <w:rPr>
                <w:rStyle w:val="Hyperlink"/>
                <w:noProof/>
              </w:rPr>
              <w:t>Senior Resident Inspector or Resident Inspector:</w:t>
            </w:r>
            <w:r w:rsidR="00D71AD7" w:rsidRPr="00981927">
              <w:rPr>
                <w:noProof/>
                <w:webHidden/>
              </w:rPr>
              <w:tab/>
            </w:r>
            <w:r w:rsidRPr="00981927">
              <w:rPr>
                <w:noProof/>
                <w:webHidden/>
              </w:rPr>
              <w:fldChar w:fldCharType="begin"/>
            </w:r>
            <w:r w:rsidR="00D71AD7" w:rsidRPr="00981927">
              <w:rPr>
                <w:noProof/>
                <w:webHidden/>
              </w:rPr>
              <w:instrText xml:space="preserve"> PAGEREF _Toc327354798 \h </w:instrText>
            </w:r>
            <w:r w:rsidRPr="00981927">
              <w:rPr>
                <w:noProof/>
                <w:webHidden/>
              </w:rPr>
            </w:r>
            <w:r w:rsidRPr="00981927">
              <w:rPr>
                <w:noProof/>
                <w:webHidden/>
              </w:rPr>
              <w:fldChar w:fldCharType="separate"/>
            </w:r>
            <w:r w:rsidR="005F2F32">
              <w:rPr>
                <w:noProof/>
                <w:webHidden/>
              </w:rPr>
              <w:t>10</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799" w:history="1">
            <w:r w:rsidR="00D71AD7" w:rsidRPr="00981927">
              <w:rPr>
                <w:rStyle w:val="Hyperlink"/>
                <w:noProof/>
              </w:rPr>
              <w:t>05.08</w:t>
            </w:r>
            <w:r w:rsidR="00D71AD7" w:rsidRPr="00981927">
              <w:rPr>
                <w:noProof/>
              </w:rPr>
              <w:tab/>
            </w:r>
            <w:r w:rsidR="00D71AD7" w:rsidRPr="00981927">
              <w:rPr>
                <w:rStyle w:val="Hyperlink"/>
                <w:noProof/>
              </w:rPr>
              <w:t>Regional Enforcement Coordination Staff:</w:t>
            </w:r>
            <w:r w:rsidR="00D71AD7" w:rsidRPr="00981927">
              <w:rPr>
                <w:noProof/>
                <w:webHidden/>
              </w:rPr>
              <w:tab/>
            </w:r>
            <w:r w:rsidRPr="00981927">
              <w:rPr>
                <w:noProof/>
                <w:webHidden/>
              </w:rPr>
              <w:fldChar w:fldCharType="begin"/>
            </w:r>
            <w:r w:rsidR="00D71AD7" w:rsidRPr="00981927">
              <w:rPr>
                <w:noProof/>
                <w:webHidden/>
              </w:rPr>
              <w:instrText xml:space="preserve"> PAGEREF _Toc327354799 \h </w:instrText>
            </w:r>
            <w:r w:rsidRPr="00981927">
              <w:rPr>
                <w:noProof/>
                <w:webHidden/>
              </w:rPr>
            </w:r>
            <w:r w:rsidRPr="00981927">
              <w:rPr>
                <w:noProof/>
                <w:webHidden/>
              </w:rPr>
              <w:fldChar w:fldCharType="separate"/>
            </w:r>
            <w:r w:rsidR="005F2F32">
              <w:rPr>
                <w:noProof/>
                <w:webHidden/>
              </w:rPr>
              <w:t>11</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00" w:history="1">
            <w:r w:rsidR="00D71AD7" w:rsidRPr="00981927">
              <w:rPr>
                <w:rStyle w:val="Hyperlink"/>
                <w:noProof/>
              </w:rPr>
              <w:t>05.09</w:t>
            </w:r>
            <w:r w:rsidR="00D71AD7" w:rsidRPr="00981927">
              <w:rPr>
                <w:noProof/>
              </w:rPr>
              <w:tab/>
            </w:r>
            <w:r w:rsidR="00D71AD7" w:rsidRPr="00981927">
              <w:rPr>
                <w:rStyle w:val="Hyperlink"/>
                <w:noProof/>
              </w:rPr>
              <w:t>NRR Division of Policy and Rulemaking (DPR) Director:</w:t>
            </w:r>
            <w:r w:rsidR="00D71AD7" w:rsidRPr="00981927">
              <w:rPr>
                <w:noProof/>
                <w:webHidden/>
              </w:rPr>
              <w:tab/>
            </w:r>
            <w:r w:rsidRPr="00981927">
              <w:rPr>
                <w:noProof/>
                <w:webHidden/>
              </w:rPr>
              <w:fldChar w:fldCharType="begin"/>
            </w:r>
            <w:r w:rsidR="00D71AD7" w:rsidRPr="00981927">
              <w:rPr>
                <w:noProof/>
                <w:webHidden/>
              </w:rPr>
              <w:instrText xml:space="preserve"> PAGEREF _Toc327354800 \h </w:instrText>
            </w:r>
            <w:r w:rsidRPr="00981927">
              <w:rPr>
                <w:noProof/>
                <w:webHidden/>
              </w:rPr>
            </w:r>
            <w:r w:rsidRPr="00981927">
              <w:rPr>
                <w:noProof/>
                <w:webHidden/>
              </w:rPr>
              <w:fldChar w:fldCharType="separate"/>
            </w:r>
            <w:r w:rsidR="005F2F32">
              <w:rPr>
                <w:noProof/>
                <w:webHidden/>
              </w:rPr>
              <w:t>11</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01" w:history="1">
            <w:r w:rsidR="00D71AD7" w:rsidRPr="00981927">
              <w:rPr>
                <w:rStyle w:val="Hyperlink"/>
                <w:noProof/>
              </w:rPr>
              <w:t>05.10</w:t>
            </w:r>
            <w:r w:rsidR="00D71AD7" w:rsidRPr="00981927">
              <w:rPr>
                <w:noProof/>
              </w:rPr>
              <w:tab/>
            </w:r>
            <w:r w:rsidR="00D71AD7" w:rsidRPr="00981927">
              <w:rPr>
                <w:rStyle w:val="Hyperlink"/>
                <w:noProof/>
              </w:rPr>
              <w:t>NRR DPR Process Expert:</w:t>
            </w:r>
            <w:r w:rsidR="00D71AD7" w:rsidRPr="00981927">
              <w:rPr>
                <w:noProof/>
                <w:webHidden/>
              </w:rPr>
              <w:tab/>
            </w:r>
            <w:r w:rsidRPr="00981927">
              <w:rPr>
                <w:noProof/>
                <w:webHidden/>
              </w:rPr>
              <w:fldChar w:fldCharType="begin"/>
            </w:r>
            <w:r w:rsidR="00D71AD7" w:rsidRPr="00981927">
              <w:rPr>
                <w:noProof/>
                <w:webHidden/>
              </w:rPr>
              <w:instrText xml:space="preserve"> PAGEREF _Toc327354801 \h </w:instrText>
            </w:r>
            <w:r w:rsidRPr="00981927">
              <w:rPr>
                <w:noProof/>
                <w:webHidden/>
              </w:rPr>
            </w:r>
            <w:r w:rsidRPr="00981927">
              <w:rPr>
                <w:noProof/>
                <w:webHidden/>
              </w:rPr>
              <w:fldChar w:fldCharType="separate"/>
            </w:r>
            <w:r w:rsidR="005F2F32">
              <w:rPr>
                <w:noProof/>
                <w:webHidden/>
              </w:rPr>
              <w:t>11</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02" w:history="1">
            <w:r w:rsidR="00D71AD7" w:rsidRPr="00981927">
              <w:rPr>
                <w:rStyle w:val="Hyperlink"/>
                <w:noProof/>
              </w:rPr>
              <w:t>05.11</w:t>
            </w:r>
            <w:r w:rsidR="00D71AD7" w:rsidRPr="00981927">
              <w:rPr>
                <w:noProof/>
              </w:rPr>
              <w:tab/>
            </w:r>
            <w:r w:rsidR="00D71AD7" w:rsidRPr="00981927">
              <w:rPr>
                <w:rStyle w:val="Hyperlink"/>
                <w:noProof/>
              </w:rPr>
              <w:t>NRR Division of Inspection and Regional Support (DIRS) Director:</w:t>
            </w:r>
            <w:r w:rsidR="00D71AD7" w:rsidRPr="00981927">
              <w:rPr>
                <w:noProof/>
                <w:webHidden/>
              </w:rPr>
              <w:tab/>
            </w:r>
            <w:r w:rsidRPr="00981927">
              <w:rPr>
                <w:noProof/>
                <w:webHidden/>
              </w:rPr>
              <w:fldChar w:fldCharType="begin"/>
            </w:r>
            <w:r w:rsidR="00D71AD7" w:rsidRPr="00981927">
              <w:rPr>
                <w:noProof/>
                <w:webHidden/>
              </w:rPr>
              <w:instrText xml:space="preserve"> PAGEREF _Toc327354802 \h </w:instrText>
            </w:r>
            <w:r w:rsidRPr="00981927">
              <w:rPr>
                <w:noProof/>
                <w:webHidden/>
              </w:rPr>
            </w:r>
            <w:r w:rsidRPr="00981927">
              <w:rPr>
                <w:noProof/>
                <w:webHidden/>
              </w:rPr>
              <w:fldChar w:fldCharType="separate"/>
            </w:r>
            <w:r w:rsidR="005F2F32">
              <w:rPr>
                <w:noProof/>
                <w:webHidden/>
              </w:rPr>
              <w:t>11</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03" w:history="1">
            <w:r w:rsidR="00D71AD7" w:rsidRPr="00981927">
              <w:rPr>
                <w:rStyle w:val="Hyperlink"/>
                <w:noProof/>
              </w:rPr>
              <w:t>05.12</w:t>
            </w:r>
            <w:r w:rsidR="00D71AD7" w:rsidRPr="00981927">
              <w:rPr>
                <w:noProof/>
              </w:rPr>
              <w:tab/>
            </w:r>
            <w:r w:rsidR="00D71AD7" w:rsidRPr="00981927">
              <w:rPr>
                <w:rStyle w:val="Hyperlink"/>
                <w:noProof/>
              </w:rPr>
              <w:t>NRR Division of Operating Reactor Licensing (DORL) Director:</w:t>
            </w:r>
            <w:r w:rsidR="00D71AD7" w:rsidRPr="00981927">
              <w:rPr>
                <w:noProof/>
                <w:webHidden/>
              </w:rPr>
              <w:tab/>
            </w:r>
            <w:r w:rsidRPr="00981927">
              <w:rPr>
                <w:noProof/>
                <w:webHidden/>
              </w:rPr>
              <w:fldChar w:fldCharType="begin"/>
            </w:r>
            <w:r w:rsidR="00D71AD7" w:rsidRPr="00981927">
              <w:rPr>
                <w:noProof/>
                <w:webHidden/>
              </w:rPr>
              <w:instrText xml:space="preserve"> PAGEREF _Toc327354803 \h </w:instrText>
            </w:r>
            <w:r w:rsidRPr="00981927">
              <w:rPr>
                <w:noProof/>
                <w:webHidden/>
              </w:rPr>
            </w:r>
            <w:r w:rsidRPr="00981927">
              <w:rPr>
                <w:noProof/>
                <w:webHidden/>
              </w:rPr>
              <w:fldChar w:fldCharType="separate"/>
            </w:r>
            <w:r w:rsidR="005F2F32">
              <w:rPr>
                <w:noProof/>
                <w:webHidden/>
              </w:rPr>
              <w:t>11</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04" w:history="1">
            <w:r w:rsidR="00D71AD7" w:rsidRPr="00981927">
              <w:rPr>
                <w:rStyle w:val="Hyperlink"/>
                <w:noProof/>
              </w:rPr>
              <w:t>05.13</w:t>
            </w:r>
            <w:r w:rsidR="00D71AD7" w:rsidRPr="00981927">
              <w:rPr>
                <w:noProof/>
              </w:rPr>
              <w:tab/>
            </w:r>
            <w:r w:rsidR="00D71AD7" w:rsidRPr="00981927">
              <w:rPr>
                <w:rStyle w:val="Hyperlink"/>
                <w:noProof/>
              </w:rPr>
              <w:t>NRR/DORL Plant Licensing Branch Chief:</w:t>
            </w:r>
            <w:r w:rsidR="00D71AD7" w:rsidRPr="00981927">
              <w:rPr>
                <w:noProof/>
                <w:webHidden/>
              </w:rPr>
              <w:tab/>
            </w:r>
            <w:r w:rsidRPr="00981927">
              <w:rPr>
                <w:noProof/>
                <w:webHidden/>
              </w:rPr>
              <w:fldChar w:fldCharType="begin"/>
            </w:r>
            <w:r w:rsidR="00D71AD7" w:rsidRPr="00981927">
              <w:rPr>
                <w:noProof/>
                <w:webHidden/>
              </w:rPr>
              <w:instrText xml:space="preserve"> PAGEREF _Toc327354804 \h </w:instrText>
            </w:r>
            <w:r w:rsidRPr="00981927">
              <w:rPr>
                <w:noProof/>
                <w:webHidden/>
              </w:rPr>
            </w:r>
            <w:r w:rsidRPr="00981927">
              <w:rPr>
                <w:noProof/>
                <w:webHidden/>
              </w:rPr>
              <w:fldChar w:fldCharType="separate"/>
            </w:r>
            <w:r w:rsidR="005F2F32">
              <w:rPr>
                <w:noProof/>
                <w:webHidden/>
              </w:rPr>
              <w:t>11</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05" w:history="1">
            <w:r w:rsidR="00D71AD7" w:rsidRPr="00981927">
              <w:rPr>
                <w:rStyle w:val="Hyperlink"/>
                <w:noProof/>
              </w:rPr>
              <w:t>05.14</w:t>
            </w:r>
            <w:r w:rsidR="00D71AD7" w:rsidRPr="00981927">
              <w:rPr>
                <w:noProof/>
              </w:rPr>
              <w:tab/>
            </w:r>
            <w:r w:rsidR="00D71AD7" w:rsidRPr="00981927">
              <w:rPr>
                <w:rStyle w:val="Hyperlink"/>
                <w:noProof/>
              </w:rPr>
              <w:t>NRR/DORL Plant Project Manager:</w:t>
            </w:r>
            <w:r w:rsidR="00D71AD7" w:rsidRPr="00981927">
              <w:rPr>
                <w:noProof/>
                <w:webHidden/>
              </w:rPr>
              <w:tab/>
            </w:r>
            <w:r w:rsidRPr="00981927">
              <w:rPr>
                <w:noProof/>
                <w:webHidden/>
              </w:rPr>
              <w:fldChar w:fldCharType="begin"/>
            </w:r>
            <w:r w:rsidR="00D71AD7" w:rsidRPr="00981927">
              <w:rPr>
                <w:noProof/>
                <w:webHidden/>
              </w:rPr>
              <w:instrText xml:space="preserve"> PAGEREF _Toc327354805 \h </w:instrText>
            </w:r>
            <w:r w:rsidRPr="00981927">
              <w:rPr>
                <w:noProof/>
                <w:webHidden/>
              </w:rPr>
            </w:r>
            <w:r w:rsidRPr="00981927">
              <w:rPr>
                <w:noProof/>
                <w:webHidden/>
              </w:rPr>
              <w:fldChar w:fldCharType="separate"/>
            </w:r>
            <w:r w:rsidR="005F2F32">
              <w:rPr>
                <w:noProof/>
                <w:webHidden/>
              </w:rPr>
              <w:t>12</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06" w:history="1">
            <w:r w:rsidR="00D71AD7" w:rsidRPr="00981927">
              <w:rPr>
                <w:rStyle w:val="Hyperlink"/>
                <w:noProof/>
              </w:rPr>
              <w:t>05.15</w:t>
            </w:r>
            <w:r w:rsidR="00D71AD7" w:rsidRPr="00981927">
              <w:rPr>
                <w:noProof/>
              </w:rPr>
              <w:tab/>
            </w:r>
            <w:r w:rsidR="00D71AD7" w:rsidRPr="00981927">
              <w:rPr>
                <w:rStyle w:val="Hyperlink"/>
                <w:noProof/>
              </w:rPr>
              <w:t>NRR/DRA Health Physics and Human Performance Branch:</w:t>
            </w:r>
            <w:r w:rsidR="00D71AD7" w:rsidRPr="00981927">
              <w:rPr>
                <w:noProof/>
                <w:webHidden/>
              </w:rPr>
              <w:tab/>
            </w:r>
            <w:r w:rsidRPr="00981927">
              <w:rPr>
                <w:noProof/>
                <w:webHidden/>
              </w:rPr>
              <w:fldChar w:fldCharType="begin"/>
            </w:r>
            <w:r w:rsidR="00D71AD7" w:rsidRPr="00981927">
              <w:rPr>
                <w:noProof/>
                <w:webHidden/>
              </w:rPr>
              <w:instrText xml:space="preserve"> PAGEREF _Toc327354806 \h </w:instrText>
            </w:r>
            <w:r w:rsidRPr="00981927">
              <w:rPr>
                <w:noProof/>
                <w:webHidden/>
              </w:rPr>
            </w:r>
            <w:r w:rsidRPr="00981927">
              <w:rPr>
                <w:noProof/>
                <w:webHidden/>
              </w:rPr>
              <w:fldChar w:fldCharType="separate"/>
            </w:r>
            <w:r w:rsidR="005F2F32">
              <w:rPr>
                <w:noProof/>
                <w:webHidden/>
              </w:rPr>
              <w:t>12</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07" w:history="1">
            <w:r w:rsidR="00D71AD7" w:rsidRPr="00981927">
              <w:rPr>
                <w:rStyle w:val="Hyperlink"/>
                <w:noProof/>
              </w:rPr>
              <w:t>05.16</w:t>
            </w:r>
            <w:r w:rsidR="00D71AD7" w:rsidRPr="00981927">
              <w:rPr>
                <w:noProof/>
              </w:rPr>
              <w:tab/>
            </w:r>
            <w:r w:rsidR="00D71AD7" w:rsidRPr="00981927">
              <w:rPr>
                <w:rStyle w:val="Hyperlink"/>
                <w:noProof/>
              </w:rPr>
              <w:t>NRR/DRA Reliability and Risk Analyst or Senior Reactor Analyst:</w:t>
            </w:r>
            <w:r w:rsidR="00D71AD7" w:rsidRPr="00981927">
              <w:rPr>
                <w:noProof/>
                <w:webHidden/>
              </w:rPr>
              <w:tab/>
            </w:r>
            <w:r w:rsidRPr="00981927">
              <w:rPr>
                <w:noProof/>
                <w:webHidden/>
              </w:rPr>
              <w:fldChar w:fldCharType="begin"/>
            </w:r>
            <w:r w:rsidR="00D71AD7" w:rsidRPr="00981927">
              <w:rPr>
                <w:noProof/>
                <w:webHidden/>
              </w:rPr>
              <w:instrText xml:space="preserve"> PAGEREF _Toc327354807 \h </w:instrText>
            </w:r>
            <w:r w:rsidRPr="00981927">
              <w:rPr>
                <w:noProof/>
                <w:webHidden/>
              </w:rPr>
            </w:r>
            <w:r w:rsidRPr="00981927">
              <w:rPr>
                <w:noProof/>
                <w:webHidden/>
              </w:rPr>
              <w:fldChar w:fldCharType="separate"/>
            </w:r>
            <w:r w:rsidR="005F2F32">
              <w:rPr>
                <w:noProof/>
                <w:webHidden/>
              </w:rPr>
              <w:t>12</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08" w:history="1">
            <w:r w:rsidR="00D71AD7" w:rsidRPr="00981927">
              <w:rPr>
                <w:rStyle w:val="Hyperlink"/>
                <w:noProof/>
              </w:rPr>
              <w:t>05.17</w:t>
            </w:r>
            <w:r w:rsidR="00D71AD7" w:rsidRPr="00981927">
              <w:rPr>
                <w:noProof/>
              </w:rPr>
              <w:tab/>
            </w:r>
            <w:r w:rsidR="00D71AD7" w:rsidRPr="00981927">
              <w:rPr>
                <w:rStyle w:val="Hyperlink"/>
                <w:noProof/>
              </w:rPr>
              <w:t>NRR/DORL Technical Assistant:</w:t>
            </w:r>
            <w:r w:rsidR="00D71AD7" w:rsidRPr="00981927">
              <w:rPr>
                <w:noProof/>
                <w:webHidden/>
              </w:rPr>
              <w:tab/>
            </w:r>
            <w:r w:rsidRPr="00981927">
              <w:rPr>
                <w:noProof/>
                <w:webHidden/>
              </w:rPr>
              <w:fldChar w:fldCharType="begin"/>
            </w:r>
            <w:r w:rsidR="00D71AD7" w:rsidRPr="00981927">
              <w:rPr>
                <w:noProof/>
                <w:webHidden/>
              </w:rPr>
              <w:instrText xml:space="preserve"> PAGEREF _Toc327354808 \h </w:instrText>
            </w:r>
            <w:r w:rsidRPr="00981927">
              <w:rPr>
                <w:noProof/>
                <w:webHidden/>
              </w:rPr>
            </w:r>
            <w:r w:rsidRPr="00981927">
              <w:rPr>
                <w:noProof/>
                <w:webHidden/>
              </w:rPr>
              <w:fldChar w:fldCharType="separate"/>
            </w:r>
            <w:r w:rsidR="005F2F32">
              <w:rPr>
                <w:noProof/>
                <w:webHidden/>
              </w:rPr>
              <w:t>13</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09" w:history="1">
            <w:r w:rsidR="00D71AD7" w:rsidRPr="00981927">
              <w:rPr>
                <w:rStyle w:val="Hyperlink"/>
                <w:noProof/>
              </w:rPr>
              <w:t>05.18</w:t>
            </w:r>
            <w:r w:rsidR="00D71AD7" w:rsidRPr="00981927">
              <w:rPr>
                <w:noProof/>
              </w:rPr>
              <w:tab/>
            </w:r>
            <w:r w:rsidR="00D71AD7" w:rsidRPr="00981927">
              <w:rPr>
                <w:rStyle w:val="Hyperlink"/>
                <w:noProof/>
              </w:rPr>
              <w:t>NRR Office Staff:</w:t>
            </w:r>
            <w:r w:rsidR="00D71AD7" w:rsidRPr="00981927">
              <w:rPr>
                <w:noProof/>
                <w:webHidden/>
              </w:rPr>
              <w:tab/>
            </w:r>
            <w:r w:rsidRPr="00981927">
              <w:rPr>
                <w:noProof/>
                <w:webHidden/>
              </w:rPr>
              <w:fldChar w:fldCharType="begin"/>
            </w:r>
            <w:r w:rsidR="00D71AD7" w:rsidRPr="00981927">
              <w:rPr>
                <w:noProof/>
                <w:webHidden/>
              </w:rPr>
              <w:instrText xml:space="preserve"> PAGEREF _Toc327354809 \h </w:instrText>
            </w:r>
            <w:r w:rsidRPr="00981927">
              <w:rPr>
                <w:noProof/>
                <w:webHidden/>
              </w:rPr>
            </w:r>
            <w:r w:rsidRPr="00981927">
              <w:rPr>
                <w:noProof/>
                <w:webHidden/>
              </w:rPr>
              <w:fldChar w:fldCharType="separate"/>
            </w:r>
            <w:r w:rsidR="005F2F32">
              <w:rPr>
                <w:noProof/>
                <w:webHidden/>
              </w:rPr>
              <w:t>13</w:t>
            </w:r>
            <w:r w:rsidRPr="00981927">
              <w:rPr>
                <w:noProof/>
                <w:webHidden/>
              </w:rPr>
              <w:fldChar w:fldCharType="end"/>
            </w:r>
          </w:hyperlink>
        </w:p>
        <w:p w:rsidR="00D71AD7" w:rsidRPr="00981927" w:rsidRDefault="001F0FE4" w:rsidP="004D3EC1">
          <w:pPr>
            <w:pStyle w:val="TOC2"/>
            <w:tabs>
              <w:tab w:val="left" w:pos="1320"/>
              <w:tab w:val="right" w:leader="dot" w:pos="9350"/>
            </w:tabs>
            <w:spacing w:after="240"/>
            <w:jc w:val="left"/>
            <w:rPr>
              <w:noProof/>
            </w:rPr>
          </w:pPr>
          <w:hyperlink w:anchor="_Toc327354810" w:history="1">
            <w:r w:rsidR="00D71AD7" w:rsidRPr="00981927">
              <w:rPr>
                <w:rStyle w:val="Hyperlink"/>
                <w:noProof/>
              </w:rPr>
              <w:t>0410-06</w:t>
            </w:r>
            <w:r w:rsidR="00D71AD7" w:rsidRPr="00981927">
              <w:rPr>
                <w:noProof/>
              </w:rPr>
              <w:tab/>
            </w:r>
            <w:r w:rsidR="00D71AD7" w:rsidRPr="00981927">
              <w:rPr>
                <w:rStyle w:val="Hyperlink"/>
                <w:noProof/>
              </w:rPr>
              <w:t>REQUIREMENTS</w:t>
            </w:r>
            <w:r w:rsidR="00D71AD7" w:rsidRPr="00981927">
              <w:rPr>
                <w:noProof/>
                <w:webHidden/>
              </w:rPr>
              <w:tab/>
            </w:r>
            <w:r w:rsidRPr="00981927">
              <w:rPr>
                <w:noProof/>
                <w:webHidden/>
              </w:rPr>
              <w:fldChar w:fldCharType="begin"/>
            </w:r>
            <w:r w:rsidR="00D71AD7" w:rsidRPr="00981927">
              <w:rPr>
                <w:noProof/>
                <w:webHidden/>
              </w:rPr>
              <w:instrText xml:space="preserve"> PAGEREF _Toc327354810 \h </w:instrText>
            </w:r>
            <w:r w:rsidRPr="00981927">
              <w:rPr>
                <w:noProof/>
                <w:webHidden/>
              </w:rPr>
            </w:r>
            <w:r w:rsidRPr="00981927">
              <w:rPr>
                <w:noProof/>
                <w:webHidden/>
              </w:rPr>
              <w:fldChar w:fldCharType="separate"/>
            </w:r>
            <w:r w:rsidR="005F2F32">
              <w:rPr>
                <w:noProof/>
                <w:webHidden/>
              </w:rPr>
              <w:t>13</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11" w:history="1">
            <w:r w:rsidR="00D71AD7" w:rsidRPr="00981927">
              <w:rPr>
                <w:rStyle w:val="Hyperlink"/>
                <w:noProof/>
              </w:rPr>
              <w:t>06.01</w:t>
            </w:r>
            <w:r w:rsidR="00D71AD7" w:rsidRPr="00981927">
              <w:rPr>
                <w:noProof/>
              </w:rPr>
              <w:tab/>
            </w:r>
            <w:r w:rsidR="00D71AD7" w:rsidRPr="00981927">
              <w:rPr>
                <w:rStyle w:val="Hyperlink"/>
                <w:noProof/>
              </w:rPr>
              <w:t>General Considerations.</w:t>
            </w:r>
            <w:r w:rsidR="00D71AD7" w:rsidRPr="00981927">
              <w:rPr>
                <w:noProof/>
                <w:webHidden/>
              </w:rPr>
              <w:tab/>
            </w:r>
            <w:r w:rsidRPr="00981927">
              <w:rPr>
                <w:noProof/>
                <w:webHidden/>
              </w:rPr>
              <w:fldChar w:fldCharType="begin"/>
            </w:r>
            <w:r w:rsidR="00D71AD7" w:rsidRPr="00981927">
              <w:rPr>
                <w:noProof/>
                <w:webHidden/>
              </w:rPr>
              <w:instrText xml:space="preserve"> PAGEREF _Toc327354811 \h </w:instrText>
            </w:r>
            <w:r w:rsidRPr="00981927">
              <w:rPr>
                <w:noProof/>
                <w:webHidden/>
              </w:rPr>
            </w:r>
            <w:r w:rsidRPr="00981927">
              <w:rPr>
                <w:noProof/>
                <w:webHidden/>
              </w:rPr>
              <w:fldChar w:fldCharType="separate"/>
            </w:r>
            <w:r w:rsidR="005F2F32">
              <w:rPr>
                <w:noProof/>
                <w:webHidden/>
              </w:rPr>
              <w:t>13</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12" w:history="1">
            <w:r w:rsidR="00D71AD7" w:rsidRPr="00981927">
              <w:rPr>
                <w:rStyle w:val="Hyperlink"/>
                <w:noProof/>
              </w:rPr>
              <w:t>06.02</w:t>
            </w:r>
            <w:r w:rsidR="00D71AD7" w:rsidRPr="00981927">
              <w:rPr>
                <w:noProof/>
              </w:rPr>
              <w:tab/>
            </w:r>
            <w:r w:rsidR="00D71AD7" w:rsidRPr="00981927">
              <w:rPr>
                <w:rStyle w:val="Hyperlink"/>
                <w:noProof/>
              </w:rPr>
              <w:t>Types of NOEDs..</w:t>
            </w:r>
            <w:r w:rsidR="00D71AD7" w:rsidRPr="00981927">
              <w:rPr>
                <w:noProof/>
                <w:webHidden/>
              </w:rPr>
              <w:tab/>
            </w:r>
            <w:r w:rsidRPr="00981927">
              <w:rPr>
                <w:noProof/>
                <w:webHidden/>
              </w:rPr>
              <w:fldChar w:fldCharType="begin"/>
            </w:r>
            <w:r w:rsidR="00D71AD7" w:rsidRPr="00981927">
              <w:rPr>
                <w:noProof/>
                <w:webHidden/>
              </w:rPr>
              <w:instrText xml:space="preserve"> PAGEREF _Toc327354812 \h </w:instrText>
            </w:r>
            <w:r w:rsidRPr="00981927">
              <w:rPr>
                <w:noProof/>
                <w:webHidden/>
              </w:rPr>
            </w:r>
            <w:r w:rsidRPr="00981927">
              <w:rPr>
                <w:noProof/>
                <w:webHidden/>
              </w:rPr>
              <w:fldChar w:fldCharType="separate"/>
            </w:r>
            <w:r w:rsidR="005F2F32">
              <w:rPr>
                <w:noProof/>
                <w:webHidden/>
              </w:rPr>
              <w:t>15</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13" w:history="1">
            <w:r w:rsidR="00D71AD7" w:rsidRPr="00981927">
              <w:rPr>
                <w:rStyle w:val="Hyperlink"/>
                <w:noProof/>
              </w:rPr>
              <w:t>06.03</w:t>
            </w:r>
            <w:r w:rsidR="00D71AD7" w:rsidRPr="00981927">
              <w:rPr>
                <w:noProof/>
              </w:rPr>
              <w:tab/>
            </w:r>
            <w:r w:rsidR="00D71AD7" w:rsidRPr="00981927">
              <w:rPr>
                <w:rStyle w:val="Hyperlink"/>
                <w:noProof/>
              </w:rPr>
              <w:t>NOED Process..</w:t>
            </w:r>
            <w:r w:rsidR="00D71AD7" w:rsidRPr="00981927">
              <w:rPr>
                <w:noProof/>
                <w:webHidden/>
              </w:rPr>
              <w:tab/>
            </w:r>
            <w:r w:rsidRPr="00981927">
              <w:rPr>
                <w:noProof/>
                <w:webHidden/>
              </w:rPr>
              <w:fldChar w:fldCharType="begin"/>
            </w:r>
            <w:r w:rsidR="00D71AD7" w:rsidRPr="00981927">
              <w:rPr>
                <w:noProof/>
                <w:webHidden/>
              </w:rPr>
              <w:instrText xml:space="preserve"> PAGEREF _Toc327354813 \h </w:instrText>
            </w:r>
            <w:r w:rsidRPr="00981927">
              <w:rPr>
                <w:noProof/>
                <w:webHidden/>
              </w:rPr>
            </w:r>
            <w:r w:rsidRPr="00981927">
              <w:rPr>
                <w:noProof/>
                <w:webHidden/>
              </w:rPr>
              <w:fldChar w:fldCharType="separate"/>
            </w:r>
            <w:r w:rsidR="005F2F32">
              <w:rPr>
                <w:noProof/>
                <w:webHidden/>
              </w:rPr>
              <w:t>17</w:t>
            </w:r>
            <w:r w:rsidRPr="00981927">
              <w:rPr>
                <w:noProof/>
                <w:webHidden/>
              </w:rPr>
              <w:fldChar w:fldCharType="end"/>
            </w:r>
          </w:hyperlink>
        </w:p>
        <w:p w:rsidR="00D71AD7" w:rsidRPr="00981927" w:rsidRDefault="001F0FE4" w:rsidP="004D3EC1">
          <w:pPr>
            <w:pStyle w:val="TOC2"/>
            <w:tabs>
              <w:tab w:val="left" w:pos="1320"/>
              <w:tab w:val="right" w:leader="dot" w:pos="9350"/>
            </w:tabs>
            <w:spacing w:after="240"/>
            <w:jc w:val="left"/>
            <w:rPr>
              <w:noProof/>
            </w:rPr>
          </w:pPr>
          <w:hyperlink w:anchor="_Toc327354814" w:history="1">
            <w:r w:rsidR="00D71AD7" w:rsidRPr="00981927">
              <w:rPr>
                <w:rStyle w:val="Hyperlink"/>
                <w:noProof/>
              </w:rPr>
              <w:t>0410-07</w:t>
            </w:r>
            <w:r w:rsidR="00D71AD7" w:rsidRPr="00981927">
              <w:rPr>
                <w:noProof/>
              </w:rPr>
              <w:tab/>
            </w:r>
            <w:r w:rsidR="00D71AD7" w:rsidRPr="00981927">
              <w:rPr>
                <w:rStyle w:val="Hyperlink"/>
                <w:noProof/>
              </w:rPr>
              <w:t>STAFF EVALUATION</w:t>
            </w:r>
            <w:r w:rsidR="00D71AD7" w:rsidRPr="00981927">
              <w:rPr>
                <w:noProof/>
                <w:webHidden/>
              </w:rPr>
              <w:tab/>
            </w:r>
            <w:r w:rsidRPr="00981927">
              <w:rPr>
                <w:noProof/>
                <w:webHidden/>
              </w:rPr>
              <w:fldChar w:fldCharType="begin"/>
            </w:r>
            <w:r w:rsidR="00D71AD7" w:rsidRPr="00981927">
              <w:rPr>
                <w:noProof/>
                <w:webHidden/>
              </w:rPr>
              <w:instrText xml:space="preserve"> PAGEREF _Toc327354814 \h </w:instrText>
            </w:r>
            <w:r w:rsidRPr="00981927">
              <w:rPr>
                <w:noProof/>
                <w:webHidden/>
              </w:rPr>
            </w:r>
            <w:r w:rsidRPr="00981927">
              <w:rPr>
                <w:noProof/>
                <w:webHidden/>
              </w:rPr>
              <w:fldChar w:fldCharType="separate"/>
            </w:r>
            <w:r w:rsidR="005F2F32">
              <w:rPr>
                <w:noProof/>
                <w:webHidden/>
              </w:rPr>
              <w:t>26</w:t>
            </w:r>
            <w:r w:rsidRPr="00981927">
              <w:rPr>
                <w:noProof/>
                <w:webHidden/>
              </w:rPr>
              <w:fldChar w:fldCharType="end"/>
            </w:r>
          </w:hyperlink>
        </w:p>
        <w:p w:rsidR="00D71AD7" w:rsidRPr="00981927" w:rsidRDefault="001F0FE4" w:rsidP="004D3EC1">
          <w:pPr>
            <w:pStyle w:val="TOC2"/>
            <w:tabs>
              <w:tab w:val="left" w:pos="1320"/>
              <w:tab w:val="right" w:leader="dot" w:pos="9350"/>
            </w:tabs>
            <w:spacing w:after="240"/>
            <w:jc w:val="left"/>
            <w:rPr>
              <w:noProof/>
            </w:rPr>
          </w:pPr>
          <w:hyperlink w:anchor="_Toc327354815" w:history="1">
            <w:r w:rsidR="00D71AD7" w:rsidRPr="00981927">
              <w:rPr>
                <w:rStyle w:val="Hyperlink"/>
                <w:noProof/>
              </w:rPr>
              <w:t>0410-08</w:t>
            </w:r>
            <w:r w:rsidR="00D71AD7" w:rsidRPr="00981927">
              <w:rPr>
                <w:noProof/>
              </w:rPr>
              <w:tab/>
            </w:r>
            <w:r w:rsidR="00D71AD7" w:rsidRPr="00981927">
              <w:rPr>
                <w:rStyle w:val="Hyperlink"/>
                <w:noProof/>
              </w:rPr>
              <w:t>DOCUMENTATION</w:t>
            </w:r>
            <w:r w:rsidR="00D71AD7" w:rsidRPr="00981927">
              <w:rPr>
                <w:noProof/>
                <w:webHidden/>
              </w:rPr>
              <w:tab/>
            </w:r>
            <w:r w:rsidR="001500B9" w:rsidRPr="00981927">
              <w:rPr>
                <w:noProof/>
                <w:webHidden/>
              </w:rPr>
              <w:t>3</w:t>
            </w:r>
            <w:r w:rsidR="00C00BB6" w:rsidRPr="00981927">
              <w:rPr>
                <w:noProof/>
                <w:webHidden/>
              </w:rPr>
              <w:t>0</w:t>
            </w:r>
          </w:hyperlink>
        </w:p>
        <w:p w:rsidR="00D71AD7" w:rsidRPr="00981927" w:rsidRDefault="001F0FE4" w:rsidP="004D3EC1">
          <w:pPr>
            <w:pStyle w:val="TOC3"/>
            <w:tabs>
              <w:tab w:val="left" w:pos="1320"/>
              <w:tab w:val="right" w:leader="dot" w:pos="9350"/>
            </w:tabs>
            <w:spacing w:after="240"/>
            <w:jc w:val="left"/>
            <w:rPr>
              <w:noProof/>
            </w:rPr>
          </w:pPr>
          <w:hyperlink w:anchor="_Toc327354816" w:history="1">
            <w:r w:rsidR="00D71AD7" w:rsidRPr="00981927">
              <w:rPr>
                <w:rStyle w:val="Hyperlink"/>
                <w:noProof/>
              </w:rPr>
              <w:t>08.01</w:t>
            </w:r>
            <w:r w:rsidR="00D71AD7" w:rsidRPr="00981927">
              <w:rPr>
                <w:noProof/>
              </w:rPr>
              <w:tab/>
            </w:r>
            <w:r w:rsidR="00D71AD7" w:rsidRPr="00981927">
              <w:rPr>
                <w:rStyle w:val="Hyperlink"/>
                <w:noProof/>
              </w:rPr>
              <w:t>Written Request.</w:t>
            </w:r>
            <w:r w:rsidR="00D71AD7" w:rsidRPr="00981927">
              <w:rPr>
                <w:noProof/>
                <w:webHidden/>
              </w:rPr>
              <w:tab/>
            </w:r>
            <w:r w:rsidR="001500B9" w:rsidRPr="00981927">
              <w:rPr>
                <w:noProof/>
                <w:webHidden/>
              </w:rPr>
              <w:t>3</w:t>
            </w:r>
            <w:r w:rsidR="00C00BB6" w:rsidRPr="00981927">
              <w:rPr>
                <w:noProof/>
                <w:webHidden/>
              </w:rPr>
              <w:t>0</w:t>
            </w:r>
          </w:hyperlink>
        </w:p>
        <w:p w:rsidR="00D71AD7" w:rsidRPr="00981927" w:rsidRDefault="001F0FE4" w:rsidP="004D3EC1">
          <w:pPr>
            <w:pStyle w:val="TOC3"/>
            <w:tabs>
              <w:tab w:val="left" w:pos="1320"/>
              <w:tab w:val="right" w:leader="dot" w:pos="9350"/>
            </w:tabs>
            <w:spacing w:after="240"/>
            <w:jc w:val="left"/>
            <w:rPr>
              <w:noProof/>
            </w:rPr>
          </w:pPr>
          <w:hyperlink w:anchor="_Toc327354817" w:history="1">
            <w:r w:rsidR="00D71AD7" w:rsidRPr="00981927">
              <w:rPr>
                <w:rStyle w:val="Hyperlink"/>
                <w:noProof/>
              </w:rPr>
              <w:t>08.02</w:t>
            </w:r>
            <w:r w:rsidR="00D71AD7" w:rsidRPr="00981927">
              <w:rPr>
                <w:noProof/>
              </w:rPr>
              <w:tab/>
            </w:r>
            <w:r w:rsidR="00704FF6" w:rsidRPr="00981927">
              <w:rPr>
                <w:rStyle w:val="Hyperlink"/>
                <w:noProof/>
              </w:rPr>
              <w:t>Grant</w:t>
            </w:r>
            <w:r w:rsidR="00D71AD7" w:rsidRPr="00981927">
              <w:rPr>
                <w:rStyle w:val="Hyperlink"/>
                <w:noProof/>
              </w:rPr>
              <w:t>ing the NOED.</w:t>
            </w:r>
            <w:r w:rsidR="00D71AD7" w:rsidRPr="00981927">
              <w:rPr>
                <w:noProof/>
                <w:webHidden/>
              </w:rPr>
              <w:tab/>
            </w:r>
            <w:r w:rsidR="001500B9" w:rsidRPr="00981927">
              <w:rPr>
                <w:noProof/>
                <w:webHidden/>
              </w:rPr>
              <w:t>3</w:t>
            </w:r>
          </w:hyperlink>
          <w:r w:rsidR="00D70B07" w:rsidRPr="00981927">
            <w:rPr>
              <w:noProof/>
            </w:rPr>
            <w:t>1</w:t>
          </w:r>
        </w:p>
        <w:p w:rsidR="00D71AD7" w:rsidRPr="00981927" w:rsidRDefault="001F0FE4" w:rsidP="004D3EC1">
          <w:pPr>
            <w:pStyle w:val="TOC3"/>
            <w:tabs>
              <w:tab w:val="left" w:pos="1320"/>
              <w:tab w:val="right" w:leader="dot" w:pos="9350"/>
            </w:tabs>
            <w:spacing w:after="240"/>
            <w:jc w:val="left"/>
            <w:rPr>
              <w:noProof/>
            </w:rPr>
          </w:pPr>
          <w:hyperlink w:anchor="_Toc327354818" w:history="1">
            <w:r w:rsidR="00D71AD7" w:rsidRPr="00981927">
              <w:rPr>
                <w:rStyle w:val="Hyperlink"/>
                <w:noProof/>
              </w:rPr>
              <w:t>08.03</w:t>
            </w:r>
            <w:r w:rsidR="00D71AD7" w:rsidRPr="00981927">
              <w:rPr>
                <w:noProof/>
              </w:rPr>
              <w:tab/>
            </w:r>
            <w:r w:rsidR="00D71AD7" w:rsidRPr="00981927">
              <w:rPr>
                <w:rStyle w:val="Hyperlink"/>
                <w:noProof/>
              </w:rPr>
              <w:t>Unneeded or Denied NOEDs..</w:t>
            </w:r>
            <w:r w:rsidR="00D71AD7" w:rsidRPr="00981927">
              <w:rPr>
                <w:noProof/>
                <w:webHidden/>
              </w:rPr>
              <w:tab/>
            </w:r>
            <w:r w:rsidRPr="00981927">
              <w:rPr>
                <w:noProof/>
                <w:webHidden/>
              </w:rPr>
              <w:fldChar w:fldCharType="begin"/>
            </w:r>
            <w:r w:rsidR="00D71AD7" w:rsidRPr="00981927">
              <w:rPr>
                <w:noProof/>
                <w:webHidden/>
              </w:rPr>
              <w:instrText xml:space="preserve"> PAGEREF _Toc327354818 \h </w:instrText>
            </w:r>
            <w:r w:rsidRPr="00981927">
              <w:rPr>
                <w:noProof/>
                <w:webHidden/>
              </w:rPr>
            </w:r>
            <w:r w:rsidRPr="00981927">
              <w:rPr>
                <w:noProof/>
                <w:webHidden/>
              </w:rPr>
              <w:fldChar w:fldCharType="separate"/>
            </w:r>
            <w:r w:rsidR="005F2F32">
              <w:rPr>
                <w:noProof/>
                <w:webHidden/>
              </w:rPr>
              <w:t>31</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19" w:history="1">
            <w:r w:rsidR="00D71AD7" w:rsidRPr="00981927">
              <w:rPr>
                <w:rStyle w:val="Hyperlink"/>
                <w:noProof/>
              </w:rPr>
              <w:t>08.04</w:t>
            </w:r>
            <w:r w:rsidR="00D71AD7" w:rsidRPr="00981927">
              <w:rPr>
                <w:noProof/>
              </w:rPr>
              <w:tab/>
            </w:r>
            <w:r w:rsidR="00D71AD7" w:rsidRPr="00981927">
              <w:rPr>
                <w:rStyle w:val="Hyperlink"/>
                <w:noProof/>
              </w:rPr>
              <w:t>Informing OEDO and Commission.</w:t>
            </w:r>
            <w:r w:rsidR="00D71AD7" w:rsidRPr="00981927">
              <w:rPr>
                <w:noProof/>
                <w:webHidden/>
              </w:rPr>
              <w:tab/>
            </w:r>
            <w:r w:rsidRPr="00981927">
              <w:rPr>
                <w:noProof/>
                <w:webHidden/>
              </w:rPr>
              <w:fldChar w:fldCharType="begin"/>
            </w:r>
            <w:r w:rsidR="00D71AD7" w:rsidRPr="00981927">
              <w:rPr>
                <w:noProof/>
                <w:webHidden/>
              </w:rPr>
              <w:instrText xml:space="preserve"> PAGEREF _Toc327354819 \h </w:instrText>
            </w:r>
            <w:r w:rsidRPr="00981927">
              <w:rPr>
                <w:noProof/>
                <w:webHidden/>
              </w:rPr>
            </w:r>
            <w:r w:rsidRPr="00981927">
              <w:rPr>
                <w:noProof/>
                <w:webHidden/>
              </w:rPr>
              <w:fldChar w:fldCharType="separate"/>
            </w:r>
            <w:r w:rsidR="005F2F32">
              <w:rPr>
                <w:noProof/>
                <w:webHidden/>
              </w:rPr>
              <w:t>31</w:t>
            </w:r>
            <w:r w:rsidRPr="00981927">
              <w:rPr>
                <w:noProof/>
                <w:webHidden/>
              </w:rPr>
              <w:fldChar w:fldCharType="end"/>
            </w:r>
          </w:hyperlink>
        </w:p>
        <w:p w:rsidR="00D71AD7" w:rsidRPr="00981927" w:rsidRDefault="001F0FE4" w:rsidP="004D3EC1">
          <w:pPr>
            <w:pStyle w:val="TOC3"/>
            <w:tabs>
              <w:tab w:val="left" w:pos="1320"/>
              <w:tab w:val="right" w:leader="dot" w:pos="9350"/>
            </w:tabs>
            <w:spacing w:after="240"/>
            <w:jc w:val="left"/>
            <w:rPr>
              <w:noProof/>
            </w:rPr>
          </w:pPr>
          <w:hyperlink w:anchor="_Toc327354820" w:history="1">
            <w:r w:rsidR="00D71AD7" w:rsidRPr="00981927">
              <w:rPr>
                <w:rStyle w:val="Hyperlink"/>
                <w:noProof/>
              </w:rPr>
              <w:t>08.05</w:t>
            </w:r>
            <w:r w:rsidR="00D71AD7" w:rsidRPr="00981927">
              <w:rPr>
                <w:noProof/>
              </w:rPr>
              <w:tab/>
            </w:r>
            <w:r w:rsidR="00D71AD7" w:rsidRPr="00981927">
              <w:rPr>
                <w:rStyle w:val="Hyperlink"/>
                <w:noProof/>
              </w:rPr>
              <w:t>Timeframe for Documentation.</w:t>
            </w:r>
            <w:r w:rsidR="00D71AD7" w:rsidRPr="00981927">
              <w:rPr>
                <w:noProof/>
                <w:webHidden/>
              </w:rPr>
              <w:tab/>
            </w:r>
            <w:r w:rsidRPr="00981927">
              <w:rPr>
                <w:noProof/>
                <w:webHidden/>
              </w:rPr>
              <w:fldChar w:fldCharType="begin"/>
            </w:r>
            <w:r w:rsidR="00D71AD7" w:rsidRPr="00981927">
              <w:rPr>
                <w:noProof/>
                <w:webHidden/>
              </w:rPr>
              <w:instrText xml:space="preserve"> PAGEREF _Toc327354820 \h </w:instrText>
            </w:r>
            <w:r w:rsidRPr="00981927">
              <w:rPr>
                <w:noProof/>
                <w:webHidden/>
              </w:rPr>
            </w:r>
            <w:r w:rsidRPr="00981927">
              <w:rPr>
                <w:noProof/>
                <w:webHidden/>
              </w:rPr>
              <w:fldChar w:fldCharType="separate"/>
            </w:r>
            <w:r w:rsidR="005F2F32">
              <w:rPr>
                <w:noProof/>
                <w:webHidden/>
              </w:rPr>
              <w:t>32</w:t>
            </w:r>
            <w:r w:rsidRPr="00981927">
              <w:rPr>
                <w:noProof/>
                <w:webHidden/>
              </w:rPr>
              <w:fldChar w:fldCharType="end"/>
            </w:r>
          </w:hyperlink>
        </w:p>
        <w:p w:rsidR="00D71AD7" w:rsidRPr="00981927" w:rsidRDefault="001F0FE4" w:rsidP="004D3EC1">
          <w:pPr>
            <w:pStyle w:val="TOC2"/>
            <w:tabs>
              <w:tab w:val="left" w:pos="1320"/>
              <w:tab w:val="right" w:leader="dot" w:pos="9350"/>
            </w:tabs>
            <w:spacing w:after="240"/>
            <w:jc w:val="left"/>
            <w:rPr>
              <w:noProof/>
            </w:rPr>
          </w:pPr>
          <w:hyperlink w:anchor="_Toc327354821" w:history="1">
            <w:r w:rsidR="00D71AD7" w:rsidRPr="00981927">
              <w:rPr>
                <w:rStyle w:val="Hyperlink"/>
                <w:noProof/>
              </w:rPr>
              <w:t>0410-09</w:t>
            </w:r>
            <w:r w:rsidR="00D71AD7" w:rsidRPr="00981927">
              <w:rPr>
                <w:noProof/>
              </w:rPr>
              <w:tab/>
            </w:r>
            <w:r w:rsidR="00D71AD7" w:rsidRPr="00981927">
              <w:rPr>
                <w:rStyle w:val="Hyperlink"/>
                <w:noProof/>
              </w:rPr>
              <w:t>ENFORCEMENT</w:t>
            </w:r>
            <w:r w:rsidR="00D71AD7" w:rsidRPr="00981927">
              <w:rPr>
                <w:noProof/>
                <w:webHidden/>
              </w:rPr>
              <w:tab/>
            </w:r>
            <w:r w:rsidRPr="00981927">
              <w:rPr>
                <w:noProof/>
                <w:webHidden/>
              </w:rPr>
              <w:fldChar w:fldCharType="begin"/>
            </w:r>
            <w:r w:rsidR="00D71AD7" w:rsidRPr="00981927">
              <w:rPr>
                <w:noProof/>
                <w:webHidden/>
              </w:rPr>
              <w:instrText xml:space="preserve"> PAGEREF _Toc327354821 \h </w:instrText>
            </w:r>
            <w:r w:rsidRPr="00981927">
              <w:rPr>
                <w:noProof/>
                <w:webHidden/>
              </w:rPr>
            </w:r>
            <w:r w:rsidRPr="00981927">
              <w:rPr>
                <w:noProof/>
                <w:webHidden/>
              </w:rPr>
              <w:fldChar w:fldCharType="separate"/>
            </w:r>
            <w:r w:rsidR="005F2F32">
              <w:rPr>
                <w:noProof/>
                <w:webHidden/>
              </w:rPr>
              <w:t>32</w:t>
            </w:r>
            <w:r w:rsidRPr="00981927">
              <w:rPr>
                <w:noProof/>
                <w:webHidden/>
              </w:rPr>
              <w:fldChar w:fldCharType="end"/>
            </w:r>
          </w:hyperlink>
        </w:p>
        <w:p w:rsidR="001500B9" w:rsidRPr="00981927" w:rsidRDefault="001500B9" w:rsidP="004D3EC1">
          <w:pPr>
            <w:pStyle w:val="TOC3"/>
            <w:tabs>
              <w:tab w:val="left" w:pos="1320"/>
              <w:tab w:val="right" w:leader="dot" w:pos="9350"/>
            </w:tabs>
            <w:spacing w:after="240"/>
            <w:jc w:val="left"/>
            <w:rPr>
              <w:noProof/>
            </w:rPr>
          </w:pPr>
          <w:r w:rsidRPr="00981927">
            <w:rPr>
              <w:noProof/>
            </w:rPr>
            <w:t>09.01</w:t>
          </w:r>
          <w:r w:rsidRPr="00981927">
            <w:rPr>
              <w:noProof/>
            </w:rPr>
            <w:tab/>
            <w:t>Early Termination of NOED.</w:t>
          </w:r>
          <w:r w:rsidRPr="00981927">
            <w:rPr>
              <w:noProof/>
              <w:webHidden/>
            </w:rPr>
            <w:tab/>
          </w:r>
          <w:r w:rsidR="001F0FE4" w:rsidRPr="00981927">
            <w:rPr>
              <w:noProof/>
              <w:webHidden/>
            </w:rPr>
            <w:fldChar w:fldCharType="begin"/>
          </w:r>
          <w:r w:rsidRPr="00981927">
            <w:rPr>
              <w:noProof/>
              <w:webHidden/>
            </w:rPr>
            <w:instrText xml:space="preserve"> PAGEREF _Toc327354822 \h </w:instrText>
          </w:r>
          <w:r w:rsidR="001F0FE4" w:rsidRPr="00981927">
            <w:rPr>
              <w:noProof/>
              <w:webHidden/>
            </w:rPr>
          </w:r>
          <w:r w:rsidR="001F0FE4" w:rsidRPr="00981927">
            <w:rPr>
              <w:noProof/>
              <w:webHidden/>
            </w:rPr>
            <w:fldChar w:fldCharType="separate"/>
          </w:r>
          <w:r w:rsidR="005F2F32">
            <w:rPr>
              <w:noProof/>
              <w:webHidden/>
            </w:rPr>
            <w:t>32</w:t>
          </w:r>
          <w:r w:rsidR="001F0FE4" w:rsidRPr="00981927">
            <w:rPr>
              <w:noProof/>
              <w:webHidden/>
            </w:rPr>
            <w:fldChar w:fldCharType="end"/>
          </w:r>
        </w:p>
        <w:p w:rsidR="00D71AD7" w:rsidRPr="00981927" w:rsidRDefault="001F0FE4" w:rsidP="004D3EC1">
          <w:pPr>
            <w:pStyle w:val="TOC3"/>
            <w:tabs>
              <w:tab w:val="left" w:pos="1320"/>
              <w:tab w:val="right" w:leader="dot" w:pos="9350"/>
            </w:tabs>
            <w:spacing w:after="240"/>
            <w:jc w:val="left"/>
            <w:rPr>
              <w:noProof/>
            </w:rPr>
          </w:pPr>
          <w:hyperlink w:anchor="_Toc327354822" w:history="1">
            <w:r w:rsidR="00D71AD7" w:rsidRPr="00981927">
              <w:rPr>
                <w:rStyle w:val="Hyperlink"/>
                <w:noProof/>
              </w:rPr>
              <w:t>09.02</w:t>
            </w:r>
            <w:r w:rsidR="00D71AD7" w:rsidRPr="00981927">
              <w:rPr>
                <w:noProof/>
              </w:rPr>
              <w:tab/>
            </w:r>
            <w:r w:rsidR="00D71AD7" w:rsidRPr="00981927">
              <w:rPr>
                <w:rStyle w:val="Hyperlink"/>
                <w:noProof/>
              </w:rPr>
              <w:t>Consideration of Enforcement.</w:t>
            </w:r>
            <w:r w:rsidR="00D71AD7" w:rsidRPr="00981927">
              <w:rPr>
                <w:noProof/>
                <w:webHidden/>
              </w:rPr>
              <w:tab/>
            </w:r>
            <w:r w:rsidRPr="00981927">
              <w:rPr>
                <w:noProof/>
                <w:webHidden/>
              </w:rPr>
              <w:fldChar w:fldCharType="begin"/>
            </w:r>
            <w:r w:rsidR="00D71AD7" w:rsidRPr="00981927">
              <w:rPr>
                <w:noProof/>
                <w:webHidden/>
              </w:rPr>
              <w:instrText xml:space="preserve"> PAGEREF _Toc327354822 \h </w:instrText>
            </w:r>
            <w:r w:rsidRPr="00981927">
              <w:rPr>
                <w:noProof/>
                <w:webHidden/>
              </w:rPr>
            </w:r>
            <w:r w:rsidRPr="00981927">
              <w:rPr>
                <w:noProof/>
                <w:webHidden/>
              </w:rPr>
              <w:fldChar w:fldCharType="separate"/>
            </w:r>
            <w:r w:rsidR="005F2F32">
              <w:rPr>
                <w:noProof/>
                <w:webHidden/>
              </w:rPr>
              <w:t>32</w:t>
            </w:r>
            <w:r w:rsidRPr="00981927">
              <w:rPr>
                <w:noProof/>
                <w:webHidden/>
              </w:rPr>
              <w:fldChar w:fldCharType="end"/>
            </w:r>
          </w:hyperlink>
        </w:p>
        <w:p w:rsidR="00D71AD7" w:rsidRPr="00981927" w:rsidRDefault="001F0FE4" w:rsidP="004D3EC1">
          <w:pPr>
            <w:pStyle w:val="TOC2"/>
            <w:tabs>
              <w:tab w:val="left" w:pos="1320"/>
              <w:tab w:val="right" w:leader="dot" w:pos="9350"/>
            </w:tabs>
            <w:spacing w:after="240"/>
            <w:jc w:val="left"/>
            <w:rPr>
              <w:noProof/>
            </w:rPr>
          </w:pPr>
          <w:hyperlink w:anchor="_Toc327354823" w:history="1">
            <w:r w:rsidR="00D71AD7" w:rsidRPr="00981927">
              <w:rPr>
                <w:rStyle w:val="Hyperlink"/>
                <w:noProof/>
              </w:rPr>
              <w:t>0410-10</w:t>
            </w:r>
            <w:r w:rsidR="00D71AD7" w:rsidRPr="00981927">
              <w:rPr>
                <w:noProof/>
              </w:rPr>
              <w:tab/>
            </w:r>
            <w:r w:rsidR="00D71AD7" w:rsidRPr="00981927">
              <w:rPr>
                <w:rStyle w:val="Hyperlink"/>
                <w:noProof/>
              </w:rPr>
              <w:t xml:space="preserve"> DISTRIBUTION</w:t>
            </w:r>
            <w:r w:rsidR="00D71AD7" w:rsidRPr="00981927">
              <w:rPr>
                <w:noProof/>
                <w:webHidden/>
              </w:rPr>
              <w:tab/>
            </w:r>
            <w:r w:rsidRPr="00981927">
              <w:rPr>
                <w:noProof/>
                <w:webHidden/>
              </w:rPr>
              <w:fldChar w:fldCharType="begin"/>
            </w:r>
            <w:r w:rsidR="00D71AD7" w:rsidRPr="00981927">
              <w:rPr>
                <w:noProof/>
                <w:webHidden/>
              </w:rPr>
              <w:instrText xml:space="preserve"> PAGEREF _Toc327354823 \h </w:instrText>
            </w:r>
            <w:r w:rsidRPr="00981927">
              <w:rPr>
                <w:noProof/>
                <w:webHidden/>
              </w:rPr>
            </w:r>
            <w:r w:rsidRPr="00981927">
              <w:rPr>
                <w:noProof/>
                <w:webHidden/>
              </w:rPr>
              <w:fldChar w:fldCharType="separate"/>
            </w:r>
            <w:r w:rsidR="005F2F32">
              <w:rPr>
                <w:noProof/>
                <w:webHidden/>
              </w:rPr>
              <w:t>33</w:t>
            </w:r>
            <w:r w:rsidRPr="00981927">
              <w:rPr>
                <w:noProof/>
                <w:webHidden/>
              </w:rPr>
              <w:fldChar w:fldCharType="end"/>
            </w:r>
          </w:hyperlink>
        </w:p>
        <w:p w:rsidR="00D71AD7" w:rsidRPr="00981927" w:rsidRDefault="001F0FE4" w:rsidP="004D3EC1">
          <w:pPr>
            <w:pStyle w:val="TOC2"/>
            <w:tabs>
              <w:tab w:val="left" w:pos="1320"/>
              <w:tab w:val="right" w:leader="dot" w:pos="9350"/>
            </w:tabs>
            <w:spacing w:after="240"/>
            <w:jc w:val="left"/>
            <w:rPr>
              <w:noProof/>
            </w:rPr>
          </w:pPr>
          <w:hyperlink w:anchor="_Toc327354824" w:history="1">
            <w:r w:rsidR="00D71AD7" w:rsidRPr="00981927">
              <w:rPr>
                <w:rStyle w:val="Hyperlink"/>
                <w:noProof/>
              </w:rPr>
              <w:t>0410-11</w:t>
            </w:r>
            <w:r w:rsidR="00D71AD7" w:rsidRPr="00981927">
              <w:rPr>
                <w:noProof/>
              </w:rPr>
              <w:tab/>
            </w:r>
            <w:r w:rsidR="00D71AD7" w:rsidRPr="00981927">
              <w:rPr>
                <w:rStyle w:val="Hyperlink"/>
                <w:noProof/>
              </w:rPr>
              <w:t>TRACKING NOEDs</w:t>
            </w:r>
            <w:r w:rsidR="00D71AD7" w:rsidRPr="00981927">
              <w:rPr>
                <w:noProof/>
                <w:webHidden/>
              </w:rPr>
              <w:tab/>
            </w:r>
            <w:r w:rsidRPr="00981927">
              <w:rPr>
                <w:noProof/>
                <w:webHidden/>
              </w:rPr>
              <w:fldChar w:fldCharType="begin"/>
            </w:r>
            <w:r w:rsidR="00D71AD7" w:rsidRPr="00981927">
              <w:rPr>
                <w:noProof/>
                <w:webHidden/>
              </w:rPr>
              <w:instrText xml:space="preserve"> PAGEREF _Toc327354824 \h </w:instrText>
            </w:r>
            <w:r w:rsidRPr="00981927">
              <w:rPr>
                <w:noProof/>
                <w:webHidden/>
              </w:rPr>
            </w:r>
            <w:r w:rsidRPr="00981927">
              <w:rPr>
                <w:noProof/>
                <w:webHidden/>
              </w:rPr>
              <w:fldChar w:fldCharType="separate"/>
            </w:r>
            <w:r w:rsidR="005F2F32">
              <w:rPr>
                <w:noProof/>
                <w:webHidden/>
              </w:rPr>
              <w:t>34</w:t>
            </w:r>
            <w:r w:rsidRPr="00981927">
              <w:rPr>
                <w:noProof/>
                <w:webHidden/>
              </w:rPr>
              <w:fldChar w:fldCharType="end"/>
            </w:r>
          </w:hyperlink>
        </w:p>
        <w:p w:rsidR="00D71AD7" w:rsidRPr="00981927" w:rsidRDefault="001F0FE4" w:rsidP="004D3EC1">
          <w:pPr>
            <w:pStyle w:val="TOC2"/>
            <w:tabs>
              <w:tab w:val="left" w:pos="1320"/>
              <w:tab w:val="right" w:leader="dot" w:pos="9350"/>
            </w:tabs>
            <w:spacing w:after="240"/>
            <w:jc w:val="left"/>
            <w:rPr>
              <w:rStyle w:val="Hyperlink"/>
              <w:noProof/>
            </w:rPr>
          </w:pPr>
          <w:hyperlink w:anchor="_Toc327354825" w:history="1">
            <w:r w:rsidR="00D71AD7" w:rsidRPr="00981927">
              <w:rPr>
                <w:rStyle w:val="Hyperlink"/>
                <w:noProof/>
              </w:rPr>
              <w:t>0410-12</w:t>
            </w:r>
            <w:r w:rsidR="00D71AD7" w:rsidRPr="00981927">
              <w:rPr>
                <w:noProof/>
              </w:rPr>
              <w:tab/>
            </w:r>
            <w:r w:rsidR="00D71AD7" w:rsidRPr="00981927">
              <w:rPr>
                <w:rStyle w:val="Hyperlink"/>
                <w:noProof/>
              </w:rPr>
              <w:t>REFERENCES</w:t>
            </w:r>
            <w:r w:rsidR="00D71AD7" w:rsidRPr="00981927">
              <w:rPr>
                <w:noProof/>
                <w:webHidden/>
              </w:rPr>
              <w:tab/>
            </w:r>
            <w:r w:rsidRPr="00981927">
              <w:rPr>
                <w:noProof/>
                <w:webHidden/>
              </w:rPr>
              <w:fldChar w:fldCharType="begin"/>
            </w:r>
            <w:r w:rsidR="00D71AD7" w:rsidRPr="00981927">
              <w:rPr>
                <w:noProof/>
                <w:webHidden/>
              </w:rPr>
              <w:instrText xml:space="preserve"> PAGEREF _Toc327354825 \h </w:instrText>
            </w:r>
            <w:r w:rsidRPr="00981927">
              <w:rPr>
                <w:noProof/>
                <w:webHidden/>
              </w:rPr>
            </w:r>
            <w:r w:rsidRPr="00981927">
              <w:rPr>
                <w:noProof/>
                <w:webHidden/>
              </w:rPr>
              <w:fldChar w:fldCharType="separate"/>
            </w:r>
            <w:r w:rsidR="005F2F32">
              <w:rPr>
                <w:noProof/>
                <w:webHidden/>
              </w:rPr>
              <w:t>34</w:t>
            </w:r>
            <w:r w:rsidRPr="00981927">
              <w:rPr>
                <w:noProof/>
                <w:webHidden/>
              </w:rPr>
              <w:fldChar w:fldCharType="end"/>
            </w:r>
          </w:hyperlink>
        </w:p>
        <w:p w:rsidR="0090190B" w:rsidRPr="00981927" w:rsidRDefault="0090190B" w:rsidP="004D3EC1">
          <w:pPr>
            <w:spacing w:after="240"/>
            <w:jc w:val="left"/>
            <w:rPr>
              <w:noProof/>
            </w:rPr>
          </w:pPr>
          <w:r w:rsidRPr="00981927">
            <w:rPr>
              <w:noProof/>
            </w:rPr>
            <w:t>Attachment 1, NOED Checklist</w:t>
          </w:r>
          <w:r w:rsidRPr="00981927">
            <w:rPr>
              <w:noProof/>
              <w:webHidden/>
            </w:rPr>
            <w:tab/>
            <w:t>.....................................................................................</w:t>
          </w:r>
          <w:r w:rsidRPr="00981927">
            <w:rPr>
              <w:noProof/>
            </w:rPr>
            <w:t>.A1-1</w:t>
          </w:r>
        </w:p>
        <w:p w:rsidR="001500B9" w:rsidRPr="00981927" w:rsidRDefault="001500B9" w:rsidP="004D3EC1">
          <w:pPr>
            <w:pStyle w:val="TOC1"/>
            <w:tabs>
              <w:tab w:val="right" w:leader="dot" w:pos="9350"/>
            </w:tabs>
            <w:spacing w:after="240"/>
            <w:jc w:val="left"/>
            <w:rPr>
              <w:noProof/>
            </w:rPr>
          </w:pPr>
          <w:r w:rsidRPr="00981927">
            <w:rPr>
              <w:noProof/>
            </w:rPr>
            <w:t>Attachment 2, Acronym List</w:t>
          </w:r>
          <w:r w:rsidRPr="00981927">
            <w:rPr>
              <w:noProof/>
              <w:webHidden/>
            </w:rPr>
            <w:tab/>
            <w:t>.....................................................................................</w:t>
          </w:r>
          <w:r w:rsidRPr="00981927">
            <w:rPr>
              <w:noProof/>
            </w:rPr>
            <w:t>.A2-1</w:t>
          </w:r>
        </w:p>
        <w:p w:rsidR="00D71AD7" w:rsidRPr="00981927" w:rsidRDefault="001F0FE4" w:rsidP="004D3EC1">
          <w:pPr>
            <w:pStyle w:val="TOC1"/>
            <w:tabs>
              <w:tab w:val="right" w:leader="dot" w:pos="9350"/>
            </w:tabs>
            <w:spacing w:after="240"/>
            <w:jc w:val="left"/>
            <w:rPr>
              <w:rFonts w:asciiTheme="minorHAnsi" w:eastAsiaTheme="minorEastAsia" w:hAnsiTheme="minorHAnsi" w:cstheme="minorBidi"/>
              <w:noProof/>
              <w:color w:val="auto"/>
              <w:szCs w:val="22"/>
            </w:rPr>
          </w:pPr>
          <w:hyperlink w:anchor="_Toc327354826" w:history="1">
            <w:r w:rsidR="0090190B" w:rsidRPr="00981927">
              <w:rPr>
                <w:rStyle w:val="Hyperlink"/>
                <w:noProof/>
              </w:rPr>
              <w:t xml:space="preserve">Attachment </w:t>
            </w:r>
            <w:r w:rsidR="001500B9" w:rsidRPr="00981927">
              <w:rPr>
                <w:rStyle w:val="Hyperlink"/>
                <w:noProof/>
              </w:rPr>
              <w:t>3</w:t>
            </w:r>
            <w:r w:rsidR="0090190B" w:rsidRPr="00981927">
              <w:rPr>
                <w:rStyle w:val="Hyperlink"/>
                <w:noProof/>
              </w:rPr>
              <w:t>,</w:t>
            </w:r>
          </w:hyperlink>
          <w:r w:rsidR="0090190B" w:rsidRPr="00981927">
            <w:rPr>
              <w:rFonts w:asciiTheme="minorHAnsi" w:eastAsiaTheme="minorEastAsia" w:hAnsiTheme="minorHAnsi" w:cstheme="minorBidi"/>
              <w:noProof/>
              <w:color w:val="auto"/>
              <w:szCs w:val="22"/>
            </w:rPr>
            <w:t xml:space="preserve"> </w:t>
          </w:r>
          <w:hyperlink w:anchor="_Toc327354827" w:history="1">
            <w:r w:rsidR="00D71AD7" w:rsidRPr="00981927">
              <w:rPr>
                <w:rStyle w:val="Hyperlink"/>
                <w:noProof/>
              </w:rPr>
              <w:t>Revision History</w:t>
            </w:r>
            <w:r w:rsidR="00D71AD7" w:rsidRPr="00981927">
              <w:rPr>
                <w:noProof/>
                <w:webHidden/>
              </w:rPr>
              <w:tab/>
            </w:r>
            <w:r w:rsidR="0090190B" w:rsidRPr="00981927">
              <w:rPr>
                <w:noProof/>
                <w:webHidden/>
              </w:rPr>
              <w:t>A</w:t>
            </w:r>
            <w:r w:rsidR="001500B9" w:rsidRPr="00981927">
              <w:rPr>
                <w:noProof/>
                <w:webHidden/>
              </w:rPr>
              <w:t>3</w:t>
            </w:r>
            <w:r w:rsidR="0090190B" w:rsidRPr="00981927">
              <w:rPr>
                <w:noProof/>
                <w:webHidden/>
              </w:rPr>
              <w:t>-</w:t>
            </w:r>
            <w:r w:rsidRPr="00981927">
              <w:rPr>
                <w:noProof/>
                <w:webHidden/>
              </w:rPr>
              <w:fldChar w:fldCharType="begin"/>
            </w:r>
            <w:r w:rsidR="00D71AD7" w:rsidRPr="00981927">
              <w:rPr>
                <w:noProof/>
                <w:webHidden/>
              </w:rPr>
              <w:instrText xml:space="preserve"> PAGEREF _Toc327354827 \h </w:instrText>
            </w:r>
            <w:r w:rsidRPr="00981927">
              <w:rPr>
                <w:noProof/>
                <w:webHidden/>
              </w:rPr>
            </w:r>
            <w:r w:rsidRPr="00981927">
              <w:rPr>
                <w:noProof/>
                <w:webHidden/>
              </w:rPr>
              <w:fldChar w:fldCharType="separate"/>
            </w:r>
            <w:r w:rsidR="005F2F32">
              <w:rPr>
                <w:noProof/>
                <w:webHidden/>
              </w:rPr>
              <w:t>1</w:t>
            </w:r>
            <w:r w:rsidRPr="00981927">
              <w:rPr>
                <w:noProof/>
                <w:webHidden/>
              </w:rPr>
              <w:fldChar w:fldCharType="end"/>
            </w:r>
          </w:hyperlink>
        </w:p>
        <w:p w:rsidR="00221EA1" w:rsidRPr="00981927" w:rsidRDefault="001F0FE4" w:rsidP="004D3EC1">
          <w:pPr>
            <w:spacing w:after="240"/>
            <w:jc w:val="left"/>
          </w:pPr>
          <w:r w:rsidRPr="00981927">
            <w:fldChar w:fldCharType="end"/>
          </w:r>
        </w:p>
      </w:sdtContent>
    </w:sdt>
    <w:p w:rsidR="00F33FFA" w:rsidRPr="00981927" w:rsidRDefault="00F33FFA" w:rsidP="004D3EC1">
      <w:pPr>
        <w:pStyle w:val="Heading2"/>
        <w:spacing w:before="0" w:after="240"/>
        <w:jc w:val="left"/>
        <w:sectPr w:rsidR="00F33FFA" w:rsidRPr="00981927" w:rsidSect="00945264">
          <w:headerReference w:type="even" r:id="rId8"/>
          <w:headerReference w:type="default" r:id="rId9"/>
          <w:footerReference w:type="even" r:id="rId10"/>
          <w:footerReference w:type="default" r:id="rId11"/>
          <w:headerReference w:type="first" r:id="rId12"/>
          <w:footerReference w:type="first" r:id="rId13"/>
          <w:type w:val="nextColumn"/>
          <w:pgSz w:w="12240" w:h="15840" w:code="1"/>
          <w:pgMar w:top="1440" w:right="1440" w:bottom="1440" w:left="1440" w:header="1440" w:footer="1440" w:gutter="0"/>
          <w:pgNumType w:fmt="lowerRoman" w:start="1"/>
          <w:cols w:space="720"/>
          <w:docGrid w:linePitch="326"/>
        </w:sectPr>
      </w:pPr>
    </w:p>
    <w:p w:rsidR="001C05D3" w:rsidRPr="00981927" w:rsidRDefault="001C05D3" w:rsidP="007456B3">
      <w:pPr>
        <w:pStyle w:val="Heading2"/>
        <w:spacing w:before="0" w:after="0"/>
        <w:jc w:val="left"/>
        <w:rPr>
          <w:szCs w:val="22"/>
        </w:rPr>
      </w:pPr>
      <w:bookmarkStart w:id="3" w:name="_Toc327354760"/>
      <w:r w:rsidRPr="00981927">
        <w:rPr>
          <w:szCs w:val="22"/>
        </w:rPr>
        <w:lastRenderedPageBreak/>
        <w:t>0410-01</w:t>
      </w:r>
      <w:r w:rsidRPr="00981927">
        <w:rPr>
          <w:szCs w:val="22"/>
        </w:rPr>
        <w:tab/>
        <w:t>PURPOSE</w:t>
      </w:r>
      <w:bookmarkEnd w:id="2"/>
      <w:bookmarkEnd w:id="3"/>
    </w:p>
    <w:p w:rsidR="007456B3" w:rsidRDefault="007456B3" w:rsidP="007456B3">
      <w:pPr>
        <w:jc w:val="left"/>
        <w:rPr>
          <w:szCs w:val="22"/>
        </w:rPr>
      </w:pPr>
    </w:p>
    <w:p w:rsidR="001C05D3" w:rsidRDefault="001C05D3" w:rsidP="007456B3">
      <w:pPr>
        <w:jc w:val="left"/>
        <w:rPr>
          <w:szCs w:val="22"/>
        </w:rPr>
      </w:pPr>
      <w:r w:rsidRPr="00981927">
        <w:rPr>
          <w:szCs w:val="22"/>
        </w:rPr>
        <w:t xml:space="preserve">Inspection Manual Chapter (IMC) 0410 provides </w:t>
      </w:r>
      <w:r w:rsidR="00F918D5" w:rsidRPr="00981927">
        <w:rPr>
          <w:szCs w:val="22"/>
        </w:rPr>
        <w:t>the U.S. Nuclear Regulatory Commission (NRC)</w:t>
      </w:r>
      <w:r w:rsidRPr="00981927">
        <w:rPr>
          <w:szCs w:val="22"/>
        </w:rPr>
        <w:t xml:space="preserve"> staff a process to exercise enforcement discretion </w:t>
      </w:r>
      <w:r w:rsidR="00550BB3" w:rsidRPr="00981927">
        <w:rPr>
          <w:szCs w:val="22"/>
        </w:rPr>
        <w:t xml:space="preserve">for unanticipated </w:t>
      </w:r>
      <w:r w:rsidR="00F9262A" w:rsidRPr="00981927">
        <w:rPr>
          <w:szCs w:val="22"/>
        </w:rPr>
        <w:t xml:space="preserve">temporary </w:t>
      </w:r>
      <w:proofErr w:type="spellStart"/>
      <w:r w:rsidR="00F9262A" w:rsidRPr="00981927">
        <w:rPr>
          <w:szCs w:val="22"/>
        </w:rPr>
        <w:t>noncompliances</w:t>
      </w:r>
      <w:proofErr w:type="spellEnd"/>
      <w:r w:rsidR="00F9262A" w:rsidRPr="00981927">
        <w:rPr>
          <w:szCs w:val="22"/>
        </w:rPr>
        <w:t xml:space="preserve"> with </w:t>
      </w:r>
      <w:r w:rsidR="00556613" w:rsidRPr="00981927">
        <w:rPr>
          <w:szCs w:val="22"/>
        </w:rPr>
        <w:t>applicable technical specification (TS) limiting condition</w:t>
      </w:r>
      <w:r w:rsidRPr="00981927">
        <w:rPr>
          <w:szCs w:val="22"/>
        </w:rPr>
        <w:t xml:space="preserve"> for operation</w:t>
      </w:r>
      <w:r w:rsidR="000126E1" w:rsidRPr="00981927">
        <w:rPr>
          <w:szCs w:val="22"/>
        </w:rPr>
        <w:t>s</w:t>
      </w:r>
      <w:r w:rsidRPr="00981927">
        <w:rPr>
          <w:szCs w:val="22"/>
        </w:rPr>
        <w:t xml:space="preserve"> (LCO) or other license conditions.  This type of discretion is addressed in the NRC’s Enforcement Policy and is designated as a notice of enforcement discretion (NOED).  A NOED can be </w:t>
      </w:r>
      <w:r w:rsidR="000B5378" w:rsidRPr="00981927">
        <w:rPr>
          <w:szCs w:val="22"/>
        </w:rPr>
        <w:t>grante</w:t>
      </w:r>
      <w:r w:rsidR="00BA6741" w:rsidRPr="00981927">
        <w:rPr>
          <w:szCs w:val="22"/>
        </w:rPr>
        <w:t>d</w:t>
      </w:r>
      <w:r w:rsidRPr="00981927">
        <w:rPr>
          <w:szCs w:val="22"/>
        </w:rPr>
        <w:t xml:space="preserve"> for a power reactor that is at power, in startup, or in shutdown under specific conditions.  </w:t>
      </w:r>
    </w:p>
    <w:p w:rsidR="007456B3" w:rsidRDefault="007456B3" w:rsidP="007456B3">
      <w:pPr>
        <w:jc w:val="left"/>
        <w:rPr>
          <w:szCs w:val="22"/>
        </w:rPr>
      </w:pPr>
    </w:p>
    <w:p w:rsidR="007456B3" w:rsidRPr="00981927" w:rsidRDefault="007456B3" w:rsidP="007456B3">
      <w:pPr>
        <w:jc w:val="left"/>
        <w:rPr>
          <w:szCs w:val="22"/>
        </w:rPr>
      </w:pPr>
    </w:p>
    <w:p w:rsidR="001C05D3" w:rsidRDefault="001C05D3" w:rsidP="007456B3">
      <w:pPr>
        <w:pStyle w:val="Heading2"/>
        <w:spacing w:before="0" w:after="0"/>
        <w:jc w:val="left"/>
        <w:rPr>
          <w:szCs w:val="22"/>
        </w:rPr>
      </w:pPr>
      <w:bookmarkStart w:id="4" w:name="_Toc321822688"/>
      <w:bookmarkStart w:id="5" w:name="_Toc327354761"/>
      <w:r w:rsidRPr="00981927">
        <w:rPr>
          <w:szCs w:val="22"/>
        </w:rPr>
        <w:t>0410-02</w:t>
      </w:r>
      <w:r w:rsidRPr="00981927">
        <w:rPr>
          <w:szCs w:val="22"/>
        </w:rPr>
        <w:tab/>
        <w:t>OBJECTIVES</w:t>
      </w:r>
      <w:bookmarkEnd w:id="4"/>
      <w:bookmarkEnd w:id="5"/>
    </w:p>
    <w:p w:rsidR="007456B3" w:rsidRPr="007456B3" w:rsidRDefault="007456B3" w:rsidP="007456B3"/>
    <w:p w:rsidR="001C05D3" w:rsidRDefault="001C05D3" w:rsidP="007456B3">
      <w:pPr>
        <w:jc w:val="left"/>
        <w:rPr>
          <w:szCs w:val="22"/>
        </w:rPr>
      </w:pPr>
      <w:r w:rsidRPr="00981927">
        <w:rPr>
          <w:szCs w:val="22"/>
        </w:rPr>
        <w:t>02.01</w:t>
      </w:r>
      <w:r w:rsidRPr="00981927">
        <w:rPr>
          <w:szCs w:val="22"/>
        </w:rPr>
        <w:tab/>
        <w:t>To p</w:t>
      </w:r>
      <w:r w:rsidR="0037641A" w:rsidRPr="00981927">
        <w:rPr>
          <w:szCs w:val="22"/>
        </w:rPr>
        <w:t xml:space="preserve">rovide </w:t>
      </w:r>
      <w:r w:rsidR="00F9262A" w:rsidRPr="00981927">
        <w:rPr>
          <w:szCs w:val="22"/>
        </w:rPr>
        <w:t xml:space="preserve">NRC staff </w:t>
      </w:r>
      <w:r w:rsidR="0037641A" w:rsidRPr="00981927">
        <w:rPr>
          <w:szCs w:val="22"/>
        </w:rPr>
        <w:t xml:space="preserve">guidance </w:t>
      </w:r>
      <w:r w:rsidR="00B579AE" w:rsidRPr="00981927">
        <w:rPr>
          <w:szCs w:val="22"/>
        </w:rPr>
        <w:t xml:space="preserve">and consistency </w:t>
      </w:r>
      <w:r w:rsidR="0037641A" w:rsidRPr="00981927">
        <w:rPr>
          <w:szCs w:val="22"/>
        </w:rPr>
        <w:t>on the decision-</w:t>
      </w:r>
      <w:r w:rsidRPr="00981927">
        <w:rPr>
          <w:szCs w:val="22"/>
        </w:rPr>
        <w:t>making process for consideration of a NOED</w:t>
      </w:r>
      <w:r w:rsidR="001404BA" w:rsidRPr="00981927">
        <w:rPr>
          <w:szCs w:val="22"/>
        </w:rPr>
        <w:t xml:space="preserve"> request</w:t>
      </w:r>
      <w:r w:rsidRPr="00981927">
        <w:rPr>
          <w:szCs w:val="22"/>
        </w:rPr>
        <w:t>.</w:t>
      </w:r>
    </w:p>
    <w:p w:rsidR="007456B3" w:rsidRPr="00981927" w:rsidRDefault="007456B3" w:rsidP="007456B3">
      <w:pPr>
        <w:jc w:val="left"/>
        <w:rPr>
          <w:szCs w:val="22"/>
        </w:rPr>
      </w:pPr>
    </w:p>
    <w:p w:rsidR="001C05D3" w:rsidRDefault="001C05D3" w:rsidP="007456B3">
      <w:pPr>
        <w:jc w:val="left"/>
        <w:rPr>
          <w:szCs w:val="22"/>
        </w:rPr>
      </w:pPr>
      <w:r w:rsidRPr="00981927">
        <w:rPr>
          <w:szCs w:val="22"/>
        </w:rPr>
        <w:t>02.02</w:t>
      </w:r>
      <w:r w:rsidRPr="00981927">
        <w:rPr>
          <w:szCs w:val="22"/>
        </w:rPr>
        <w:tab/>
        <w:t>To ensure consistency in the format and content of requests for a NOED.</w:t>
      </w:r>
    </w:p>
    <w:p w:rsidR="007456B3" w:rsidRPr="00981927" w:rsidRDefault="007456B3" w:rsidP="007456B3">
      <w:pPr>
        <w:jc w:val="left"/>
        <w:rPr>
          <w:szCs w:val="22"/>
        </w:rPr>
      </w:pPr>
    </w:p>
    <w:p w:rsidR="001C05D3" w:rsidRDefault="001C05D3" w:rsidP="007456B3">
      <w:pPr>
        <w:jc w:val="left"/>
        <w:rPr>
          <w:szCs w:val="22"/>
        </w:rPr>
      </w:pPr>
      <w:r w:rsidRPr="00981927">
        <w:rPr>
          <w:szCs w:val="22"/>
        </w:rPr>
        <w:t>02.03</w:t>
      </w:r>
      <w:r w:rsidRPr="00981927">
        <w:rPr>
          <w:szCs w:val="22"/>
        </w:rPr>
        <w:tab/>
        <w:t xml:space="preserve">To arrive at an objective assessment of </w:t>
      </w:r>
      <w:r w:rsidR="008466A7" w:rsidRPr="00981927">
        <w:rPr>
          <w:szCs w:val="22"/>
        </w:rPr>
        <w:t>risk</w:t>
      </w:r>
      <w:r w:rsidR="008051AB" w:rsidRPr="00981927">
        <w:rPr>
          <w:szCs w:val="22"/>
        </w:rPr>
        <w:t xml:space="preserve"> when operating </w:t>
      </w:r>
      <w:r w:rsidR="00556613" w:rsidRPr="00981927">
        <w:rPr>
          <w:szCs w:val="22"/>
        </w:rPr>
        <w:t xml:space="preserve">with a TS LCO not met (when in non-compliance with the Technical Specifications) </w:t>
      </w:r>
      <w:r w:rsidRPr="00981927">
        <w:rPr>
          <w:szCs w:val="22"/>
        </w:rPr>
        <w:t>or outside of other license conditions</w:t>
      </w:r>
      <w:r w:rsidR="001404BA" w:rsidRPr="00981927">
        <w:rPr>
          <w:szCs w:val="22"/>
        </w:rPr>
        <w:t xml:space="preserve"> </w:t>
      </w:r>
      <w:r w:rsidR="00F9262A" w:rsidRPr="00981927">
        <w:rPr>
          <w:szCs w:val="22"/>
        </w:rPr>
        <w:t>when considering</w:t>
      </w:r>
      <w:r w:rsidR="001404BA" w:rsidRPr="00981927">
        <w:rPr>
          <w:szCs w:val="22"/>
        </w:rPr>
        <w:t xml:space="preserve"> a NOED request</w:t>
      </w:r>
      <w:r w:rsidRPr="00981927">
        <w:rPr>
          <w:szCs w:val="22"/>
        </w:rPr>
        <w:t>.</w:t>
      </w:r>
    </w:p>
    <w:p w:rsidR="007456B3" w:rsidRDefault="007456B3" w:rsidP="007456B3">
      <w:pPr>
        <w:jc w:val="left"/>
        <w:rPr>
          <w:szCs w:val="22"/>
        </w:rPr>
      </w:pPr>
    </w:p>
    <w:p w:rsidR="007456B3" w:rsidRPr="00981927" w:rsidRDefault="007456B3" w:rsidP="007456B3">
      <w:pPr>
        <w:jc w:val="left"/>
        <w:rPr>
          <w:szCs w:val="22"/>
        </w:rPr>
      </w:pPr>
    </w:p>
    <w:p w:rsidR="001C05D3" w:rsidRDefault="001C05D3" w:rsidP="007456B3">
      <w:pPr>
        <w:pStyle w:val="Heading2"/>
        <w:spacing w:before="0" w:after="0"/>
        <w:jc w:val="left"/>
        <w:rPr>
          <w:szCs w:val="22"/>
        </w:rPr>
      </w:pPr>
      <w:bookmarkStart w:id="6" w:name="_Toc321822689"/>
      <w:bookmarkStart w:id="7" w:name="_Toc327354762"/>
      <w:r w:rsidRPr="00981927">
        <w:rPr>
          <w:szCs w:val="22"/>
        </w:rPr>
        <w:t>0410-03</w:t>
      </w:r>
      <w:r w:rsidRPr="00981927">
        <w:rPr>
          <w:szCs w:val="22"/>
        </w:rPr>
        <w:tab/>
        <w:t>APPLICABILITY</w:t>
      </w:r>
      <w:bookmarkEnd w:id="6"/>
      <w:bookmarkEnd w:id="7"/>
    </w:p>
    <w:p w:rsidR="007456B3" w:rsidRPr="007456B3" w:rsidRDefault="007456B3" w:rsidP="007456B3"/>
    <w:p w:rsidR="00F918D5" w:rsidRDefault="00F918D5" w:rsidP="007456B3">
      <w:pPr>
        <w:jc w:val="left"/>
        <w:rPr>
          <w:szCs w:val="22"/>
        </w:rPr>
      </w:pPr>
      <w:r w:rsidRPr="00981927">
        <w:rPr>
          <w:szCs w:val="22"/>
        </w:rPr>
        <w:t>Licensed operators, in ac</w:t>
      </w:r>
      <w:r w:rsidR="0037641A" w:rsidRPr="00981927">
        <w:rPr>
          <w:szCs w:val="22"/>
        </w:rPr>
        <w:t>cordance with</w:t>
      </w:r>
      <w:r w:rsidR="006E507E" w:rsidRPr="00981927">
        <w:rPr>
          <w:szCs w:val="22"/>
        </w:rPr>
        <w:t xml:space="preserve"> a plant </w:t>
      </w:r>
      <w:r w:rsidR="0037641A" w:rsidRPr="00981927">
        <w:rPr>
          <w:szCs w:val="22"/>
        </w:rPr>
        <w:t>specific operating l</w:t>
      </w:r>
      <w:r w:rsidR="006E507E" w:rsidRPr="00981927">
        <w:rPr>
          <w:szCs w:val="22"/>
        </w:rPr>
        <w:t xml:space="preserve">icense (OL) and plant </w:t>
      </w:r>
      <w:r w:rsidRPr="00981927">
        <w:rPr>
          <w:szCs w:val="22"/>
        </w:rPr>
        <w:t xml:space="preserve">specific TS, control the configuration of nuclear power plant </w:t>
      </w:r>
      <w:r w:rsidR="0037641A" w:rsidRPr="00981927">
        <w:rPr>
          <w:szCs w:val="22"/>
        </w:rPr>
        <w:t xml:space="preserve">(NPP) </w:t>
      </w:r>
      <w:r w:rsidRPr="00981927">
        <w:rPr>
          <w:szCs w:val="22"/>
        </w:rPr>
        <w:t>structures, systems, and components (SSCs).  The OL and TS specify the actions to be taken when a license condition or a TS LCO is not satisfied.</w:t>
      </w:r>
    </w:p>
    <w:p w:rsidR="007456B3" w:rsidRPr="00981927" w:rsidRDefault="007456B3" w:rsidP="007456B3">
      <w:pPr>
        <w:jc w:val="left"/>
        <w:rPr>
          <w:szCs w:val="22"/>
        </w:rPr>
      </w:pPr>
    </w:p>
    <w:p w:rsidR="009E32D4" w:rsidRDefault="004919C4" w:rsidP="007456B3">
      <w:pPr>
        <w:jc w:val="left"/>
        <w:rPr>
          <w:szCs w:val="22"/>
        </w:rPr>
      </w:pPr>
      <w:r w:rsidRPr="00981927">
        <w:t>Under unique circumstances</w:t>
      </w:r>
      <w:r w:rsidR="009E32D4" w:rsidRPr="00981927">
        <w:rPr>
          <w:szCs w:val="22"/>
        </w:rPr>
        <w:t>, an ope</w:t>
      </w:r>
      <w:r w:rsidR="006E507E" w:rsidRPr="00981927">
        <w:rPr>
          <w:szCs w:val="22"/>
        </w:rPr>
        <w:t>rating nuclear power plant</w:t>
      </w:r>
      <w:r w:rsidR="009E32D4" w:rsidRPr="00981927">
        <w:rPr>
          <w:szCs w:val="22"/>
        </w:rPr>
        <w:t xml:space="preserve"> may experience </w:t>
      </w:r>
      <w:r w:rsidR="006E507E" w:rsidRPr="00981927">
        <w:rPr>
          <w:szCs w:val="22"/>
        </w:rPr>
        <w:t>an unanticipated, temporary non</w:t>
      </w:r>
      <w:r w:rsidR="009E32D4" w:rsidRPr="00981927">
        <w:rPr>
          <w:szCs w:val="22"/>
        </w:rPr>
        <w:t xml:space="preserve">compliance </w:t>
      </w:r>
      <w:r w:rsidR="00427FB0" w:rsidRPr="00981927">
        <w:rPr>
          <w:szCs w:val="22"/>
        </w:rPr>
        <w:t>with</w:t>
      </w:r>
      <w:r w:rsidR="009E32D4" w:rsidRPr="00981927">
        <w:rPr>
          <w:szCs w:val="22"/>
        </w:rPr>
        <w:t xml:space="preserve"> a </w:t>
      </w:r>
      <w:r w:rsidR="00556613" w:rsidRPr="00981927">
        <w:rPr>
          <w:szCs w:val="22"/>
        </w:rPr>
        <w:t xml:space="preserve">TS </w:t>
      </w:r>
      <w:r w:rsidR="00427FB0" w:rsidRPr="00981927">
        <w:rPr>
          <w:szCs w:val="22"/>
        </w:rPr>
        <w:t>or license condition that would result in an unnecessary transient, down power, or shutdown without a corresponding health and safety benefit</w:t>
      </w:r>
      <w:r w:rsidR="009E32D4" w:rsidRPr="00981927">
        <w:rPr>
          <w:szCs w:val="22"/>
        </w:rPr>
        <w:t xml:space="preserve">.  </w:t>
      </w:r>
      <w:r w:rsidR="000D785F" w:rsidRPr="00981927">
        <w:rPr>
          <w:szCs w:val="22"/>
        </w:rPr>
        <w:t xml:space="preserve">Unique </w:t>
      </w:r>
      <w:r w:rsidRPr="00981927">
        <w:rPr>
          <w:szCs w:val="22"/>
        </w:rPr>
        <w:t xml:space="preserve">circumstances may also apply during startup, or when an NPP is shutdown.  </w:t>
      </w:r>
      <w:r w:rsidR="009E32D4" w:rsidRPr="00981927">
        <w:rPr>
          <w:szCs w:val="22"/>
        </w:rPr>
        <w:t xml:space="preserve">In such cases, enforcing the license condition or </w:t>
      </w:r>
      <w:r w:rsidR="00F647EA" w:rsidRPr="00981927">
        <w:rPr>
          <w:szCs w:val="22"/>
        </w:rPr>
        <w:t>TS</w:t>
      </w:r>
      <w:r w:rsidR="009E32D4" w:rsidRPr="00981927">
        <w:rPr>
          <w:szCs w:val="22"/>
        </w:rPr>
        <w:t xml:space="preserve"> may not be appropriate, and, for these cases, the NRC provides for a specific type of enforcement discretion known as a NOED.</w:t>
      </w:r>
    </w:p>
    <w:p w:rsidR="007456B3" w:rsidRPr="00981927" w:rsidRDefault="007456B3" w:rsidP="007456B3">
      <w:pPr>
        <w:jc w:val="left"/>
        <w:rPr>
          <w:szCs w:val="22"/>
        </w:rPr>
      </w:pPr>
    </w:p>
    <w:p w:rsidR="00B16CD1" w:rsidRDefault="001C05D3" w:rsidP="007456B3">
      <w:pPr>
        <w:jc w:val="left"/>
        <w:rPr>
          <w:szCs w:val="22"/>
        </w:rPr>
      </w:pPr>
      <w:r w:rsidRPr="00981927">
        <w:rPr>
          <w:szCs w:val="22"/>
        </w:rPr>
        <w:t xml:space="preserve">Under </w:t>
      </w:r>
      <w:r w:rsidR="00F647EA" w:rsidRPr="00981927">
        <w:rPr>
          <w:szCs w:val="22"/>
        </w:rPr>
        <w:t xml:space="preserve">the regulation at Title 10 of the </w:t>
      </w:r>
      <w:r w:rsidR="00F647EA" w:rsidRPr="00981927">
        <w:rPr>
          <w:i/>
          <w:szCs w:val="22"/>
        </w:rPr>
        <w:t>Code of Federal Regulations</w:t>
      </w:r>
      <w:r w:rsidR="00F647EA" w:rsidRPr="00981927">
        <w:rPr>
          <w:szCs w:val="22"/>
        </w:rPr>
        <w:t xml:space="preserve"> (</w:t>
      </w:r>
      <w:r w:rsidRPr="00981927">
        <w:rPr>
          <w:szCs w:val="22"/>
        </w:rPr>
        <w:t>10</w:t>
      </w:r>
      <w:r w:rsidR="006E507E" w:rsidRPr="00981927">
        <w:rPr>
          <w:szCs w:val="22"/>
        </w:rPr>
        <w:t> </w:t>
      </w:r>
      <w:r w:rsidRPr="00981927">
        <w:rPr>
          <w:szCs w:val="22"/>
        </w:rPr>
        <w:t>CFR</w:t>
      </w:r>
      <w:r w:rsidR="00F647EA" w:rsidRPr="00981927">
        <w:rPr>
          <w:szCs w:val="22"/>
        </w:rPr>
        <w:t>)</w:t>
      </w:r>
      <w:r w:rsidR="006E507E" w:rsidRPr="00981927">
        <w:rPr>
          <w:szCs w:val="22"/>
        </w:rPr>
        <w:t> </w:t>
      </w:r>
      <w:r w:rsidRPr="00981927">
        <w:rPr>
          <w:szCs w:val="22"/>
        </w:rPr>
        <w:t xml:space="preserve">50.54(x), a licensee may depart from its TS in an emergency without prior NRC approval when it must act immediately to protect public health and safety.  However, situations </w:t>
      </w:r>
      <w:r w:rsidR="008F29AE" w:rsidRPr="00981927">
        <w:rPr>
          <w:szCs w:val="22"/>
        </w:rPr>
        <w:t xml:space="preserve">occasionally </w:t>
      </w:r>
      <w:r w:rsidRPr="00981927">
        <w:rPr>
          <w:szCs w:val="22"/>
        </w:rPr>
        <w:t>occur that 10 CFR 50.54(x) does not address and for which the NRC may appropriately exercise enforcement discretion</w:t>
      </w:r>
      <w:r w:rsidR="00A43A09" w:rsidRPr="00981927">
        <w:t xml:space="preserve"> </w:t>
      </w:r>
      <w:r w:rsidR="00832C2B" w:rsidRPr="00981927">
        <w:t xml:space="preserve">consistent </w:t>
      </w:r>
      <w:r w:rsidR="00A43A09" w:rsidRPr="00981927">
        <w:t>with the interests of public safety</w:t>
      </w:r>
      <w:r w:rsidRPr="00981927">
        <w:rPr>
          <w:szCs w:val="22"/>
        </w:rPr>
        <w:t xml:space="preserve">.  Provided </w:t>
      </w:r>
      <w:r w:rsidR="0070024F" w:rsidRPr="00981927">
        <w:rPr>
          <w:szCs w:val="22"/>
        </w:rPr>
        <w:t xml:space="preserve">the </w:t>
      </w:r>
      <w:r w:rsidRPr="00981927">
        <w:rPr>
          <w:szCs w:val="22"/>
        </w:rPr>
        <w:t xml:space="preserve">licensee has not abused the emergency provisions of 10 CFR 50.91, “Notice for Public Comment; State Consultation,” by failing to apply for an amendment (including an exigent or emergency amendment) in a timely manner, the NRC can use the NOED procedure to expeditiously </w:t>
      </w:r>
      <w:r w:rsidR="00D745FF" w:rsidRPr="00981927">
        <w:rPr>
          <w:szCs w:val="22"/>
        </w:rPr>
        <w:t>consider</w:t>
      </w:r>
      <w:r w:rsidRPr="00981927">
        <w:rPr>
          <w:szCs w:val="22"/>
        </w:rPr>
        <w:t xml:space="preserve"> a licensee</w:t>
      </w:r>
      <w:r w:rsidR="00D745FF" w:rsidRPr="00981927">
        <w:rPr>
          <w:szCs w:val="22"/>
        </w:rPr>
        <w:t>’s request for</w:t>
      </w:r>
      <w:r w:rsidRPr="00981927">
        <w:rPr>
          <w:szCs w:val="22"/>
        </w:rPr>
        <w:t xml:space="preserve"> enforcement discretion under limited circumstances.  </w:t>
      </w:r>
    </w:p>
    <w:p w:rsidR="007456B3" w:rsidRDefault="007456B3" w:rsidP="007456B3">
      <w:pPr>
        <w:jc w:val="left"/>
        <w:rPr>
          <w:szCs w:val="22"/>
        </w:rPr>
      </w:pPr>
    </w:p>
    <w:p w:rsidR="001C05D3" w:rsidRDefault="001C05D3" w:rsidP="007456B3">
      <w:pPr>
        <w:pStyle w:val="Heading3"/>
        <w:spacing w:before="0" w:after="0"/>
        <w:jc w:val="left"/>
        <w:rPr>
          <w:szCs w:val="22"/>
        </w:rPr>
      </w:pPr>
      <w:bookmarkStart w:id="8" w:name="_Toc321822690"/>
      <w:bookmarkStart w:id="9" w:name="_Toc327354763"/>
      <w:r w:rsidRPr="00981927">
        <w:rPr>
          <w:szCs w:val="22"/>
        </w:rPr>
        <w:lastRenderedPageBreak/>
        <w:t>03.01</w:t>
      </w:r>
      <w:r w:rsidRPr="00981927">
        <w:rPr>
          <w:szCs w:val="22"/>
        </w:rPr>
        <w:tab/>
      </w:r>
      <w:r w:rsidRPr="00981927">
        <w:rPr>
          <w:szCs w:val="22"/>
          <w:u w:val="single"/>
        </w:rPr>
        <w:t>Operating Power Reactors</w:t>
      </w:r>
      <w:r w:rsidRPr="00981927">
        <w:rPr>
          <w:szCs w:val="22"/>
        </w:rPr>
        <w:t>.  IMC</w:t>
      </w:r>
      <w:r w:rsidR="006E507E" w:rsidRPr="00981927">
        <w:rPr>
          <w:szCs w:val="22"/>
        </w:rPr>
        <w:t> </w:t>
      </w:r>
      <w:r w:rsidRPr="00981927">
        <w:rPr>
          <w:szCs w:val="22"/>
        </w:rPr>
        <w:t>0410 applies to all operating commercial nuclear power reactors except those sites under IMC</w:t>
      </w:r>
      <w:r w:rsidR="006E507E" w:rsidRPr="00981927">
        <w:rPr>
          <w:szCs w:val="22"/>
        </w:rPr>
        <w:t> </w:t>
      </w:r>
      <w:r w:rsidRPr="00981927">
        <w:rPr>
          <w:szCs w:val="22"/>
        </w:rPr>
        <w:t xml:space="preserve">0350 </w:t>
      </w:r>
      <w:r w:rsidR="00A43A09" w:rsidRPr="00981927">
        <w:rPr>
          <w:szCs w:val="22"/>
        </w:rPr>
        <w:t xml:space="preserve">or IMC 0351 </w:t>
      </w:r>
      <w:r w:rsidRPr="00981927">
        <w:rPr>
          <w:szCs w:val="22"/>
        </w:rPr>
        <w:t xml:space="preserve">and those </w:t>
      </w:r>
      <w:r w:rsidR="00F9262A" w:rsidRPr="00981927">
        <w:rPr>
          <w:szCs w:val="22"/>
        </w:rPr>
        <w:t xml:space="preserve">sites </w:t>
      </w:r>
      <w:r w:rsidRPr="00981927">
        <w:rPr>
          <w:szCs w:val="22"/>
        </w:rPr>
        <w:t>that have ceased operations and have certified that fuel has been permanently removed from the reactor vessel.</w:t>
      </w:r>
      <w:bookmarkEnd w:id="8"/>
      <w:bookmarkEnd w:id="9"/>
      <w:r w:rsidRPr="00981927">
        <w:rPr>
          <w:szCs w:val="22"/>
        </w:rPr>
        <w:t xml:space="preserve">  </w:t>
      </w:r>
    </w:p>
    <w:p w:rsidR="007456B3" w:rsidRPr="007456B3" w:rsidRDefault="007456B3" w:rsidP="007456B3"/>
    <w:p w:rsidR="001C05D3" w:rsidRDefault="001C05D3" w:rsidP="007456B3">
      <w:pPr>
        <w:pStyle w:val="Heading3"/>
        <w:spacing w:before="0" w:after="0"/>
        <w:jc w:val="left"/>
        <w:rPr>
          <w:szCs w:val="22"/>
        </w:rPr>
      </w:pPr>
      <w:bookmarkStart w:id="10" w:name="_Toc321822691"/>
      <w:bookmarkStart w:id="11" w:name="_Toc327354764"/>
      <w:r w:rsidRPr="00981927">
        <w:rPr>
          <w:szCs w:val="22"/>
        </w:rPr>
        <w:t>03.02</w:t>
      </w:r>
      <w:r w:rsidRPr="00981927">
        <w:rPr>
          <w:szCs w:val="22"/>
        </w:rPr>
        <w:tab/>
      </w:r>
      <w:r w:rsidRPr="00981927">
        <w:rPr>
          <w:szCs w:val="22"/>
          <w:u w:val="single"/>
        </w:rPr>
        <w:t>Atomic Energy Act</w:t>
      </w:r>
      <w:r w:rsidRPr="00981927">
        <w:rPr>
          <w:szCs w:val="22"/>
        </w:rPr>
        <w:t>.  The contents of this IMC do not restrict the NRC from taking any necessary actions to fulfill its responsibilities under the Atomic</w:t>
      </w:r>
      <w:r w:rsidR="006E507E" w:rsidRPr="00981927">
        <w:rPr>
          <w:szCs w:val="22"/>
        </w:rPr>
        <w:t xml:space="preserve"> Energy Act of 1954, as amended</w:t>
      </w:r>
      <w:r w:rsidR="006908AA" w:rsidRPr="00981927">
        <w:rPr>
          <w:szCs w:val="22"/>
        </w:rPr>
        <w:t>, and the Energy Reorganization Act of 1974</w:t>
      </w:r>
      <w:r w:rsidRPr="00981927">
        <w:rPr>
          <w:szCs w:val="22"/>
        </w:rPr>
        <w:t>.</w:t>
      </w:r>
      <w:bookmarkEnd w:id="10"/>
      <w:bookmarkEnd w:id="11"/>
      <w:r w:rsidRPr="00981927">
        <w:rPr>
          <w:szCs w:val="22"/>
        </w:rPr>
        <w:t xml:space="preserve">  </w:t>
      </w:r>
    </w:p>
    <w:p w:rsidR="007456B3" w:rsidRPr="007456B3" w:rsidRDefault="007456B3" w:rsidP="007456B3"/>
    <w:p w:rsidR="001C05D3" w:rsidRDefault="001C05D3" w:rsidP="007456B3">
      <w:pPr>
        <w:pStyle w:val="Heading3"/>
        <w:keepNext/>
        <w:spacing w:before="0" w:after="0"/>
        <w:jc w:val="left"/>
        <w:rPr>
          <w:szCs w:val="22"/>
        </w:rPr>
      </w:pPr>
      <w:bookmarkStart w:id="12" w:name="_Toc321822692"/>
      <w:bookmarkStart w:id="13" w:name="_Toc327354765"/>
      <w:r w:rsidRPr="00981927">
        <w:rPr>
          <w:szCs w:val="22"/>
        </w:rPr>
        <w:t>03.03</w:t>
      </w:r>
      <w:r w:rsidRPr="00981927">
        <w:rPr>
          <w:szCs w:val="22"/>
        </w:rPr>
        <w:tab/>
      </w:r>
      <w:r w:rsidRPr="00981927">
        <w:rPr>
          <w:szCs w:val="22"/>
          <w:u w:val="single"/>
        </w:rPr>
        <w:t>NOED Criteria</w:t>
      </w:r>
      <w:r w:rsidR="00F647EA" w:rsidRPr="00981927">
        <w:rPr>
          <w:szCs w:val="22"/>
        </w:rPr>
        <w:t xml:space="preserve">.  </w:t>
      </w:r>
      <w:r w:rsidRPr="00981927">
        <w:rPr>
          <w:szCs w:val="22"/>
        </w:rPr>
        <w:t xml:space="preserve">NOEDs </w:t>
      </w:r>
      <w:r w:rsidR="00F9262A" w:rsidRPr="00981927">
        <w:rPr>
          <w:szCs w:val="22"/>
        </w:rPr>
        <w:t>are</w:t>
      </w:r>
      <w:r w:rsidRPr="00981927">
        <w:rPr>
          <w:szCs w:val="22"/>
        </w:rPr>
        <w:t xml:space="preserve"> warranted only if compliance </w:t>
      </w:r>
      <w:r w:rsidR="00445DEC" w:rsidRPr="00981927">
        <w:rPr>
          <w:szCs w:val="22"/>
        </w:rPr>
        <w:t>with</w:t>
      </w:r>
      <w:r w:rsidRPr="00981927">
        <w:rPr>
          <w:szCs w:val="22"/>
        </w:rPr>
        <w:t xml:space="preserve"> TS or with other license condition</w:t>
      </w:r>
      <w:r w:rsidR="00445DEC" w:rsidRPr="00981927">
        <w:rPr>
          <w:szCs w:val="22"/>
        </w:rPr>
        <w:t>s</w:t>
      </w:r>
      <w:r w:rsidRPr="00981927">
        <w:rPr>
          <w:szCs w:val="22"/>
        </w:rPr>
        <w:t xml:space="preserve"> would involve </w:t>
      </w:r>
      <w:r w:rsidR="00F9262A" w:rsidRPr="00981927">
        <w:rPr>
          <w:szCs w:val="22"/>
        </w:rPr>
        <w:t xml:space="preserve">one or more of </w:t>
      </w:r>
      <w:r w:rsidRPr="00981927">
        <w:rPr>
          <w:szCs w:val="22"/>
        </w:rPr>
        <w:t>the following:</w:t>
      </w:r>
      <w:bookmarkEnd w:id="12"/>
      <w:bookmarkEnd w:id="13"/>
    </w:p>
    <w:p w:rsidR="007456B3" w:rsidRPr="007456B3" w:rsidRDefault="007456B3" w:rsidP="007456B3"/>
    <w:p w:rsidR="001C05D3" w:rsidRDefault="001C05D3" w:rsidP="007456B3">
      <w:pPr>
        <w:keepNext/>
        <w:keepLines/>
        <w:numPr>
          <w:ilvl w:val="0"/>
          <w:numId w:val="1"/>
        </w:numPr>
        <w:jc w:val="left"/>
        <w:rPr>
          <w:szCs w:val="22"/>
        </w:rPr>
      </w:pPr>
      <w:r w:rsidRPr="00981927">
        <w:rPr>
          <w:szCs w:val="22"/>
        </w:rPr>
        <w:t>an unnecessary plant transient</w:t>
      </w:r>
    </w:p>
    <w:p w:rsidR="007456B3" w:rsidRPr="00981927" w:rsidRDefault="007456B3" w:rsidP="007456B3">
      <w:pPr>
        <w:keepNext/>
        <w:keepLines/>
        <w:ind w:left="1215"/>
        <w:jc w:val="left"/>
        <w:rPr>
          <w:szCs w:val="22"/>
        </w:rPr>
      </w:pPr>
    </w:p>
    <w:p w:rsidR="001C05D3" w:rsidRDefault="006E507E" w:rsidP="007456B3">
      <w:pPr>
        <w:numPr>
          <w:ilvl w:val="0"/>
          <w:numId w:val="1"/>
        </w:numPr>
        <w:jc w:val="left"/>
        <w:rPr>
          <w:szCs w:val="22"/>
        </w:rPr>
      </w:pPr>
      <w:r w:rsidRPr="00981927">
        <w:rPr>
          <w:szCs w:val="22"/>
        </w:rPr>
        <w:t>an unnecessary down-</w:t>
      </w:r>
      <w:r w:rsidR="001C05D3" w:rsidRPr="00981927">
        <w:rPr>
          <w:szCs w:val="22"/>
        </w:rPr>
        <w:t>power or the shutdown of a reactor without a corresponding health and safety benefit</w:t>
      </w:r>
    </w:p>
    <w:p w:rsidR="007456B3" w:rsidRPr="00981927" w:rsidRDefault="007456B3" w:rsidP="007456B3">
      <w:pPr>
        <w:ind w:left="1215"/>
        <w:jc w:val="left"/>
        <w:rPr>
          <w:szCs w:val="22"/>
        </w:rPr>
      </w:pPr>
    </w:p>
    <w:p w:rsidR="001C05D3" w:rsidRDefault="001C05D3" w:rsidP="007456B3">
      <w:pPr>
        <w:numPr>
          <w:ilvl w:val="0"/>
          <w:numId w:val="1"/>
        </w:numPr>
        <w:jc w:val="left"/>
        <w:rPr>
          <w:szCs w:val="22"/>
        </w:rPr>
      </w:pPr>
      <w:r w:rsidRPr="00981927">
        <w:rPr>
          <w:szCs w:val="22"/>
        </w:rPr>
        <w:t>the performance of testing, inspection, or system realignment that is inappropriate for the specific plant conditions</w:t>
      </w:r>
    </w:p>
    <w:p w:rsidR="007456B3" w:rsidRPr="00981927" w:rsidRDefault="007456B3" w:rsidP="007456B3">
      <w:pPr>
        <w:ind w:left="1215"/>
        <w:jc w:val="left"/>
        <w:rPr>
          <w:szCs w:val="22"/>
        </w:rPr>
      </w:pPr>
    </w:p>
    <w:p w:rsidR="001C05D3" w:rsidRDefault="001C05D3" w:rsidP="007456B3">
      <w:pPr>
        <w:numPr>
          <w:ilvl w:val="0"/>
          <w:numId w:val="1"/>
        </w:numPr>
        <w:jc w:val="left"/>
        <w:rPr>
          <w:szCs w:val="22"/>
        </w:rPr>
      </w:pPr>
      <w:r w:rsidRPr="00981927">
        <w:rPr>
          <w:szCs w:val="22"/>
        </w:rPr>
        <w:t>unnecessary delays in plant startup without a corresponding health and safety benefit</w:t>
      </w:r>
    </w:p>
    <w:p w:rsidR="007456B3" w:rsidRPr="00981927" w:rsidRDefault="007456B3" w:rsidP="007456B3">
      <w:pPr>
        <w:ind w:left="1215"/>
        <w:jc w:val="left"/>
        <w:rPr>
          <w:szCs w:val="22"/>
        </w:rPr>
      </w:pPr>
    </w:p>
    <w:p w:rsidR="001C05D3" w:rsidRDefault="001C05D3" w:rsidP="007456B3">
      <w:pPr>
        <w:numPr>
          <w:ilvl w:val="0"/>
          <w:numId w:val="1"/>
        </w:numPr>
        <w:jc w:val="left"/>
        <w:rPr>
          <w:szCs w:val="22"/>
        </w:rPr>
      </w:pPr>
      <w:r w:rsidRPr="00981927">
        <w:rPr>
          <w:szCs w:val="22"/>
        </w:rPr>
        <w:t>the potential for an unexpected plant shutdown during severe weather, a pandemic, other natural phenomena</w:t>
      </w:r>
      <w:r w:rsidR="00A82BEE" w:rsidRPr="00981927">
        <w:rPr>
          <w:szCs w:val="22"/>
        </w:rPr>
        <w:t>,</w:t>
      </w:r>
      <w:r w:rsidRPr="00981927">
        <w:rPr>
          <w:szCs w:val="22"/>
        </w:rPr>
        <w:t xml:space="preserve"> </w:t>
      </w:r>
      <w:r w:rsidR="00A82BEE" w:rsidRPr="00981927">
        <w:rPr>
          <w:szCs w:val="22"/>
        </w:rPr>
        <w:t xml:space="preserve">or a terrorist attack </w:t>
      </w:r>
      <w:r w:rsidRPr="00981927">
        <w:rPr>
          <w:szCs w:val="22"/>
        </w:rPr>
        <w:t>that could exacerbate already degraded electrical grid conditions and could have an adverse impact on the overall public health and safety</w:t>
      </w:r>
      <w:r w:rsidR="00CA0C77" w:rsidRPr="00981927">
        <w:rPr>
          <w:szCs w:val="22"/>
        </w:rPr>
        <w:t xml:space="preserve"> or common defense and security</w:t>
      </w:r>
    </w:p>
    <w:p w:rsidR="007456B3" w:rsidRPr="00981927" w:rsidRDefault="007456B3" w:rsidP="007456B3">
      <w:pPr>
        <w:ind w:left="1215"/>
        <w:jc w:val="left"/>
        <w:rPr>
          <w:szCs w:val="22"/>
        </w:rPr>
      </w:pPr>
    </w:p>
    <w:p w:rsidR="00C72D7E" w:rsidRDefault="00C72D7E" w:rsidP="007456B3">
      <w:pPr>
        <w:pStyle w:val="Heading3"/>
        <w:keepNext/>
        <w:spacing w:before="0" w:after="0"/>
        <w:jc w:val="left"/>
        <w:rPr>
          <w:szCs w:val="22"/>
        </w:rPr>
      </w:pPr>
      <w:bookmarkStart w:id="14" w:name="_Toc321822693"/>
      <w:bookmarkStart w:id="15" w:name="_Toc327354766"/>
      <w:r w:rsidRPr="00981927">
        <w:rPr>
          <w:szCs w:val="22"/>
        </w:rPr>
        <w:t>03.04</w:t>
      </w:r>
      <w:r w:rsidRPr="00981927">
        <w:rPr>
          <w:szCs w:val="22"/>
        </w:rPr>
        <w:tab/>
      </w:r>
      <w:r w:rsidRPr="00981927">
        <w:rPr>
          <w:szCs w:val="22"/>
          <w:u w:val="single"/>
        </w:rPr>
        <w:t>NOED Uses</w:t>
      </w:r>
      <w:r w:rsidRPr="00981927">
        <w:rPr>
          <w:szCs w:val="22"/>
        </w:rPr>
        <w:t xml:space="preserve">.  A NOED may be </w:t>
      </w:r>
      <w:r w:rsidR="00F9262A" w:rsidRPr="00981927">
        <w:rPr>
          <w:szCs w:val="22"/>
        </w:rPr>
        <w:t>appropriate</w:t>
      </w:r>
      <w:r w:rsidRPr="00981927">
        <w:rPr>
          <w:szCs w:val="22"/>
        </w:rPr>
        <w:t xml:space="preserve"> in the following cases:</w:t>
      </w:r>
      <w:bookmarkEnd w:id="14"/>
      <w:bookmarkEnd w:id="15"/>
    </w:p>
    <w:p w:rsidR="007456B3" w:rsidRPr="007456B3" w:rsidRDefault="007456B3" w:rsidP="007456B3"/>
    <w:p w:rsidR="00C72D7E" w:rsidRDefault="00791557" w:rsidP="007456B3">
      <w:pPr>
        <w:keepNext/>
        <w:keepLines/>
        <w:numPr>
          <w:ilvl w:val="0"/>
          <w:numId w:val="48"/>
        </w:numPr>
        <w:jc w:val="left"/>
        <w:rPr>
          <w:szCs w:val="22"/>
        </w:rPr>
      </w:pPr>
      <w:r w:rsidRPr="00981927">
        <w:rPr>
          <w:szCs w:val="22"/>
        </w:rPr>
        <w:t>corrective</w:t>
      </w:r>
      <w:r w:rsidR="00C72D7E" w:rsidRPr="00981927">
        <w:rPr>
          <w:szCs w:val="22"/>
        </w:rPr>
        <w:t xml:space="preserve"> maintenance</w:t>
      </w:r>
    </w:p>
    <w:p w:rsidR="007456B3" w:rsidRPr="00981927" w:rsidRDefault="007456B3" w:rsidP="007456B3">
      <w:pPr>
        <w:keepNext/>
        <w:keepLines/>
        <w:ind w:left="1215"/>
        <w:jc w:val="left"/>
        <w:rPr>
          <w:szCs w:val="22"/>
        </w:rPr>
      </w:pPr>
    </w:p>
    <w:p w:rsidR="00832C2B" w:rsidRDefault="00C72D7E" w:rsidP="007456B3">
      <w:pPr>
        <w:numPr>
          <w:ilvl w:val="0"/>
          <w:numId w:val="48"/>
        </w:numPr>
        <w:ind w:left="1210"/>
        <w:jc w:val="left"/>
        <w:rPr>
          <w:szCs w:val="22"/>
        </w:rPr>
      </w:pPr>
      <w:r w:rsidRPr="00981927">
        <w:rPr>
          <w:szCs w:val="22"/>
        </w:rPr>
        <w:t>continued operation during natural phenomena</w:t>
      </w:r>
      <w:r w:rsidR="00893C03" w:rsidRPr="00981927">
        <w:rPr>
          <w:szCs w:val="22"/>
        </w:rPr>
        <w:t xml:space="preserve"> (severe weather, pandemic, or other natural phenomena)</w:t>
      </w:r>
    </w:p>
    <w:p w:rsidR="007456B3" w:rsidRPr="00981927" w:rsidRDefault="007456B3" w:rsidP="007456B3">
      <w:pPr>
        <w:ind w:left="1210"/>
        <w:jc w:val="left"/>
        <w:rPr>
          <w:szCs w:val="22"/>
        </w:rPr>
      </w:pPr>
    </w:p>
    <w:p w:rsidR="00832C2B" w:rsidRDefault="00832C2B" w:rsidP="007456B3">
      <w:pPr>
        <w:numPr>
          <w:ilvl w:val="0"/>
          <w:numId w:val="48"/>
        </w:numPr>
        <w:ind w:left="1210"/>
        <w:jc w:val="left"/>
        <w:rPr>
          <w:szCs w:val="22"/>
        </w:rPr>
      </w:pPr>
      <w:r w:rsidRPr="00981927">
        <w:rPr>
          <w:szCs w:val="22"/>
        </w:rPr>
        <w:t>continued operation during public emergencies</w:t>
      </w:r>
      <w:r w:rsidR="00B03B6D" w:rsidRPr="00981927">
        <w:rPr>
          <w:szCs w:val="22"/>
        </w:rPr>
        <w:t xml:space="preserve"> (unrelated to natural events)</w:t>
      </w:r>
    </w:p>
    <w:p w:rsidR="007456B3" w:rsidRPr="00981927" w:rsidRDefault="007456B3" w:rsidP="007456B3">
      <w:pPr>
        <w:ind w:left="1210"/>
        <w:jc w:val="left"/>
        <w:rPr>
          <w:szCs w:val="22"/>
        </w:rPr>
      </w:pPr>
    </w:p>
    <w:p w:rsidR="00C72D7E" w:rsidRDefault="000C04CC" w:rsidP="007456B3">
      <w:pPr>
        <w:jc w:val="left"/>
        <w:rPr>
          <w:szCs w:val="22"/>
        </w:rPr>
      </w:pPr>
      <w:r w:rsidRPr="00981927">
        <w:rPr>
          <w:szCs w:val="22"/>
        </w:rPr>
        <w:t xml:space="preserve">Issuance of a NOED does not change the fact that a violation will occur, nor does it imply that enforcement discretion is being exercised for any violation that may have led to the violation at issue.  </w:t>
      </w:r>
      <w:r w:rsidR="00326948" w:rsidRPr="00981927">
        <w:rPr>
          <w:szCs w:val="22"/>
        </w:rPr>
        <w:t xml:space="preserve">In all cases, the NRC will consider the impact of exercising enforcement discretion on public health and safety and the common defense and security.  If NRC determines that operation outside of TS or license conditions would unacceptably affect safety or security, NRC will not </w:t>
      </w:r>
      <w:r w:rsidR="00704FF6" w:rsidRPr="00981927">
        <w:rPr>
          <w:szCs w:val="22"/>
        </w:rPr>
        <w:t>grant</w:t>
      </w:r>
      <w:r w:rsidR="00326948" w:rsidRPr="00981927">
        <w:rPr>
          <w:szCs w:val="22"/>
        </w:rPr>
        <w:t xml:space="preserve"> a NOED.  Otherwise, the NRC will base its determination for </w:t>
      </w:r>
      <w:r w:rsidR="00704FF6" w:rsidRPr="00981927">
        <w:rPr>
          <w:szCs w:val="22"/>
        </w:rPr>
        <w:t>grant</w:t>
      </w:r>
      <w:r w:rsidR="00326948" w:rsidRPr="00981927">
        <w:rPr>
          <w:szCs w:val="22"/>
        </w:rPr>
        <w:t>ing a NOED on balancing the impacts on public health and safety</w:t>
      </w:r>
      <w:r w:rsidR="00A43A09" w:rsidRPr="00981927">
        <w:rPr>
          <w:szCs w:val="22"/>
        </w:rPr>
        <w:t>,</w:t>
      </w:r>
      <w:r w:rsidR="00326948" w:rsidRPr="00981927">
        <w:rPr>
          <w:szCs w:val="22"/>
        </w:rPr>
        <w:t xml:space="preserve"> or the common defense and security of co</w:t>
      </w:r>
      <w:r w:rsidR="00FD715F" w:rsidRPr="00981927">
        <w:rPr>
          <w:szCs w:val="22"/>
        </w:rPr>
        <w:t xml:space="preserve">ntinued operation outside of TS </w:t>
      </w:r>
      <w:r w:rsidR="00326948" w:rsidRPr="00981927">
        <w:rPr>
          <w:szCs w:val="22"/>
        </w:rPr>
        <w:t xml:space="preserve">or license conditions, against potential radiological or other hazards resulting from compliance with the TS or license conditions.  </w:t>
      </w:r>
      <w:r w:rsidR="00C72D7E" w:rsidRPr="00981927">
        <w:rPr>
          <w:szCs w:val="22"/>
        </w:rPr>
        <w:t xml:space="preserve">Continued operation of </w:t>
      </w:r>
      <w:r w:rsidR="006E507E" w:rsidRPr="00981927">
        <w:rPr>
          <w:szCs w:val="22"/>
        </w:rPr>
        <w:t>a</w:t>
      </w:r>
      <w:r w:rsidR="00C72D7E" w:rsidRPr="00981927">
        <w:rPr>
          <w:szCs w:val="22"/>
        </w:rPr>
        <w:t xml:space="preserve"> plant during the period of enforcement discretion </w:t>
      </w:r>
      <w:r w:rsidR="002A5A9C" w:rsidRPr="00981927">
        <w:rPr>
          <w:szCs w:val="22"/>
        </w:rPr>
        <w:t>should</w:t>
      </w:r>
      <w:r w:rsidR="00C72D7E" w:rsidRPr="00981927">
        <w:rPr>
          <w:szCs w:val="22"/>
        </w:rPr>
        <w:t xml:space="preserve"> not cause risk to exceed the level determined acceptable (</w:t>
      </w:r>
      <w:r w:rsidR="00027EA2" w:rsidRPr="00981927">
        <w:rPr>
          <w:szCs w:val="22"/>
        </w:rPr>
        <w:t xml:space="preserve">subsection </w:t>
      </w:r>
      <w:r w:rsidR="00C72D7E" w:rsidRPr="00981927">
        <w:rPr>
          <w:szCs w:val="22"/>
        </w:rPr>
        <w:t>0410-07</w:t>
      </w:r>
      <w:r w:rsidR="00027EA2" w:rsidRPr="00981927">
        <w:rPr>
          <w:szCs w:val="22"/>
        </w:rPr>
        <w:t xml:space="preserve"> of this IMC</w:t>
      </w:r>
      <w:r w:rsidR="00C72D7E" w:rsidRPr="00981927">
        <w:rPr>
          <w:szCs w:val="22"/>
        </w:rPr>
        <w:t xml:space="preserve">) during normal work controls and, therefore, there should be no net increase in radiological risk to the public.  </w:t>
      </w:r>
      <w:r w:rsidR="00B74A95" w:rsidRPr="00981927">
        <w:rPr>
          <w:szCs w:val="22"/>
        </w:rPr>
        <w:t>T</w:t>
      </w:r>
      <w:r w:rsidR="00C72D7E" w:rsidRPr="00981927">
        <w:rPr>
          <w:szCs w:val="22"/>
        </w:rPr>
        <w:t xml:space="preserve">he assessment of the net risk of operating under a NOED must account for </w:t>
      </w:r>
      <w:r w:rsidR="00F9262A" w:rsidRPr="00981927">
        <w:rPr>
          <w:szCs w:val="22"/>
        </w:rPr>
        <w:t xml:space="preserve">all </w:t>
      </w:r>
      <w:r w:rsidR="00C72D7E" w:rsidRPr="00981927">
        <w:rPr>
          <w:szCs w:val="22"/>
        </w:rPr>
        <w:t>license conditions</w:t>
      </w:r>
      <w:r w:rsidR="00F9262A" w:rsidRPr="00981927">
        <w:rPr>
          <w:szCs w:val="22"/>
        </w:rPr>
        <w:t>, TS,</w:t>
      </w:r>
      <w:r w:rsidR="00C72D7E" w:rsidRPr="00981927">
        <w:rPr>
          <w:szCs w:val="22"/>
        </w:rPr>
        <w:t xml:space="preserve"> and </w:t>
      </w:r>
      <w:r w:rsidR="00C72D7E" w:rsidRPr="00981927">
        <w:rPr>
          <w:szCs w:val="22"/>
        </w:rPr>
        <w:lastRenderedPageBreak/>
        <w:t xml:space="preserve">regulatory requirements that apply to the </w:t>
      </w:r>
      <w:r w:rsidR="00F9262A" w:rsidRPr="00981927">
        <w:rPr>
          <w:szCs w:val="22"/>
        </w:rPr>
        <w:t>situation</w:t>
      </w:r>
      <w:r w:rsidR="00C72D7E" w:rsidRPr="00981927">
        <w:rPr>
          <w:szCs w:val="22"/>
        </w:rPr>
        <w:t xml:space="preserve"> and </w:t>
      </w:r>
      <w:r w:rsidR="00D12456" w:rsidRPr="00981927">
        <w:rPr>
          <w:szCs w:val="22"/>
        </w:rPr>
        <w:t xml:space="preserve">any </w:t>
      </w:r>
      <w:r w:rsidR="00C72D7E" w:rsidRPr="00981927">
        <w:rPr>
          <w:szCs w:val="22"/>
        </w:rPr>
        <w:t>associated limitations a</w:t>
      </w:r>
      <w:r w:rsidR="00F9262A" w:rsidRPr="00981927">
        <w:rPr>
          <w:szCs w:val="22"/>
        </w:rPr>
        <w:t xml:space="preserve">nd compensatory actions.  The assessment </w:t>
      </w:r>
      <w:r w:rsidR="00C72D7E" w:rsidRPr="00981927">
        <w:rPr>
          <w:szCs w:val="22"/>
        </w:rPr>
        <w:t xml:space="preserve">should </w:t>
      </w:r>
      <w:r w:rsidR="00F9262A" w:rsidRPr="00981927">
        <w:rPr>
          <w:szCs w:val="22"/>
        </w:rPr>
        <w:t xml:space="preserve">also </w:t>
      </w:r>
      <w:r w:rsidR="00C72D7E" w:rsidRPr="00981927">
        <w:rPr>
          <w:szCs w:val="22"/>
        </w:rPr>
        <w:t>take into account</w:t>
      </w:r>
      <w:r w:rsidR="0051751E" w:rsidRPr="00981927">
        <w:rPr>
          <w:szCs w:val="22"/>
        </w:rPr>
        <w:t xml:space="preserve"> the provisions of the m</w:t>
      </w:r>
      <w:r w:rsidR="00C72D7E" w:rsidRPr="00981927">
        <w:rPr>
          <w:szCs w:val="22"/>
        </w:rPr>
        <w:t xml:space="preserve">aintenance </w:t>
      </w:r>
      <w:r w:rsidR="0051751E" w:rsidRPr="00981927">
        <w:rPr>
          <w:szCs w:val="22"/>
        </w:rPr>
        <w:t>r</w:t>
      </w:r>
      <w:r w:rsidR="00C72D7E" w:rsidRPr="00981927">
        <w:rPr>
          <w:szCs w:val="22"/>
        </w:rPr>
        <w:t>ule, 10</w:t>
      </w:r>
      <w:r w:rsidR="0051751E" w:rsidRPr="00981927">
        <w:rPr>
          <w:szCs w:val="22"/>
        </w:rPr>
        <w:t> </w:t>
      </w:r>
      <w:r w:rsidR="00C72D7E" w:rsidRPr="00981927">
        <w:rPr>
          <w:szCs w:val="22"/>
        </w:rPr>
        <w:t>CFR</w:t>
      </w:r>
      <w:r w:rsidR="0051751E" w:rsidRPr="00981927">
        <w:rPr>
          <w:szCs w:val="22"/>
        </w:rPr>
        <w:t> </w:t>
      </w:r>
      <w:r w:rsidR="00C72D7E" w:rsidRPr="00981927">
        <w:rPr>
          <w:szCs w:val="22"/>
        </w:rPr>
        <w:t>50.65</w:t>
      </w:r>
      <w:r w:rsidR="0051751E" w:rsidRPr="00981927">
        <w:rPr>
          <w:szCs w:val="22"/>
        </w:rPr>
        <w:t>, “Requirements for Monitoring the Effectiveness of Maintenance at Nuclear Power Plants.”</w:t>
      </w:r>
      <w:r w:rsidR="00055017" w:rsidRPr="00981927">
        <w:rPr>
          <w:szCs w:val="22"/>
        </w:rPr>
        <w:t xml:space="preserve">  </w:t>
      </w:r>
    </w:p>
    <w:p w:rsidR="007456B3" w:rsidRPr="00981927" w:rsidRDefault="007456B3" w:rsidP="007456B3">
      <w:pPr>
        <w:jc w:val="left"/>
        <w:rPr>
          <w:szCs w:val="22"/>
        </w:rPr>
      </w:pPr>
    </w:p>
    <w:p w:rsidR="001C05D3" w:rsidRDefault="001C05D3" w:rsidP="007456B3">
      <w:pPr>
        <w:pStyle w:val="Heading3"/>
        <w:keepNext/>
        <w:spacing w:before="0" w:after="0"/>
        <w:jc w:val="left"/>
        <w:rPr>
          <w:szCs w:val="22"/>
        </w:rPr>
      </w:pPr>
      <w:bookmarkStart w:id="16" w:name="_Toc321822694"/>
      <w:bookmarkStart w:id="17" w:name="_Toc327354767"/>
      <w:r w:rsidRPr="00981927">
        <w:rPr>
          <w:szCs w:val="22"/>
        </w:rPr>
        <w:t>03</w:t>
      </w:r>
      <w:r w:rsidR="00C72D7E" w:rsidRPr="00981927">
        <w:rPr>
          <w:szCs w:val="22"/>
        </w:rPr>
        <w:t>.05</w:t>
      </w:r>
      <w:r w:rsidRPr="00981927">
        <w:rPr>
          <w:szCs w:val="22"/>
        </w:rPr>
        <w:tab/>
      </w:r>
      <w:r w:rsidRPr="00981927">
        <w:rPr>
          <w:szCs w:val="22"/>
          <w:u w:val="single"/>
        </w:rPr>
        <w:t>Inappropriate Uses</w:t>
      </w:r>
      <w:r w:rsidRPr="00981927">
        <w:rPr>
          <w:szCs w:val="22"/>
        </w:rPr>
        <w:t>.  The NOED process addresses an unanticipated temporary noncompliance with license conditions and TS</w:t>
      </w:r>
      <w:r w:rsidR="009169F2" w:rsidRPr="00981927">
        <w:rPr>
          <w:szCs w:val="22"/>
        </w:rPr>
        <w:t xml:space="preserve"> when an amendment is not practical</w:t>
      </w:r>
      <w:r w:rsidRPr="00981927">
        <w:rPr>
          <w:szCs w:val="22"/>
        </w:rPr>
        <w:t>.  NOEDs are not appropriate in the following cases:</w:t>
      </w:r>
      <w:bookmarkEnd w:id="16"/>
      <w:bookmarkEnd w:id="17"/>
      <w:r w:rsidRPr="00981927">
        <w:rPr>
          <w:szCs w:val="22"/>
        </w:rPr>
        <w:t xml:space="preserve"> </w:t>
      </w:r>
    </w:p>
    <w:p w:rsidR="007456B3" w:rsidRPr="007456B3" w:rsidRDefault="007456B3" w:rsidP="007456B3"/>
    <w:p w:rsidR="001C05D3" w:rsidRDefault="001C05D3" w:rsidP="007456B3">
      <w:pPr>
        <w:numPr>
          <w:ilvl w:val="0"/>
          <w:numId w:val="5"/>
        </w:numPr>
        <w:jc w:val="left"/>
        <w:rPr>
          <w:szCs w:val="22"/>
        </w:rPr>
      </w:pPr>
      <w:r w:rsidRPr="00981927">
        <w:rPr>
          <w:szCs w:val="22"/>
        </w:rPr>
        <w:t>to allow planned entries into TS required actions to perform maintenance</w:t>
      </w:r>
    </w:p>
    <w:p w:rsidR="007456B3" w:rsidRPr="00981927" w:rsidRDefault="007456B3" w:rsidP="007456B3">
      <w:pPr>
        <w:ind w:left="1215"/>
        <w:jc w:val="left"/>
        <w:rPr>
          <w:szCs w:val="22"/>
        </w:rPr>
      </w:pPr>
    </w:p>
    <w:p w:rsidR="001C05D3" w:rsidRDefault="001C05D3" w:rsidP="007456B3">
      <w:pPr>
        <w:numPr>
          <w:ilvl w:val="0"/>
          <w:numId w:val="5"/>
        </w:numPr>
        <w:jc w:val="left"/>
        <w:rPr>
          <w:szCs w:val="22"/>
        </w:rPr>
      </w:pPr>
      <w:r w:rsidRPr="00981927">
        <w:rPr>
          <w:szCs w:val="22"/>
        </w:rPr>
        <w:t>to troubleshoot maintenance issues</w:t>
      </w:r>
    </w:p>
    <w:p w:rsidR="007456B3" w:rsidRPr="00981927" w:rsidRDefault="007456B3" w:rsidP="007456B3">
      <w:pPr>
        <w:ind w:left="1215"/>
        <w:jc w:val="left"/>
        <w:rPr>
          <w:szCs w:val="22"/>
        </w:rPr>
      </w:pPr>
    </w:p>
    <w:p w:rsidR="001C05D3" w:rsidRDefault="001C05D3" w:rsidP="007456B3">
      <w:pPr>
        <w:numPr>
          <w:ilvl w:val="0"/>
          <w:numId w:val="5"/>
        </w:numPr>
        <w:jc w:val="left"/>
        <w:rPr>
          <w:szCs w:val="22"/>
        </w:rPr>
      </w:pPr>
      <w:r w:rsidRPr="00981927">
        <w:rPr>
          <w:szCs w:val="22"/>
        </w:rPr>
        <w:t>after a violation of the license has already occurred</w:t>
      </w:r>
    </w:p>
    <w:p w:rsidR="007456B3" w:rsidRPr="00981927" w:rsidRDefault="007456B3" w:rsidP="007456B3">
      <w:pPr>
        <w:ind w:left="1215"/>
        <w:jc w:val="left"/>
        <w:rPr>
          <w:szCs w:val="22"/>
        </w:rPr>
      </w:pPr>
    </w:p>
    <w:p w:rsidR="00107E46" w:rsidRDefault="00107E46" w:rsidP="007456B3">
      <w:pPr>
        <w:numPr>
          <w:ilvl w:val="0"/>
          <w:numId w:val="5"/>
        </w:numPr>
        <w:jc w:val="left"/>
        <w:rPr>
          <w:szCs w:val="22"/>
        </w:rPr>
      </w:pPr>
      <w:r w:rsidRPr="00981927">
        <w:rPr>
          <w:szCs w:val="22"/>
        </w:rPr>
        <w:t>after a licensee has been denied a</w:t>
      </w:r>
      <w:r w:rsidR="00C002C5" w:rsidRPr="00981927">
        <w:rPr>
          <w:szCs w:val="22"/>
        </w:rPr>
        <w:t>n</w:t>
      </w:r>
      <w:r w:rsidRPr="00981927">
        <w:rPr>
          <w:szCs w:val="22"/>
        </w:rPr>
        <w:t xml:space="preserve"> </w:t>
      </w:r>
      <w:r w:rsidR="008E6BA3" w:rsidRPr="00981927">
        <w:rPr>
          <w:szCs w:val="22"/>
        </w:rPr>
        <w:t>emergency</w:t>
      </w:r>
      <w:r w:rsidRPr="00981927">
        <w:rPr>
          <w:szCs w:val="22"/>
        </w:rPr>
        <w:t xml:space="preserve"> TS change request</w:t>
      </w:r>
      <w:r w:rsidR="00957777" w:rsidRPr="00981927">
        <w:rPr>
          <w:szCs w:val="22"/>
        </w:rPr>
        <w:t xml:space="preserve"> for the same issue</w:t>
      </w:r>
      <w:r w:rsidR="00C002C5" w:rsidRPr="00981927">
        <w:rPr>
          <w:szCs w:val="22"/>
        </w:rPr>
        <w:t xml:space="preserve"> based on the technical bases of the request</w:t>
      </w:r>
    </w:p>
    <w:p w:rsidR="007456B3" w:rsidRPr="00981927" w:rsidRDefault="007456B3" w:rsidP="007456B3">
      <w:pPr>
        <w:ind w:left="1215"/>
        <w:jc w:val="left"/>
        <w:rPr>
          <w:szCs w:val="22"/>
        </w:rPr>
      </w:pPr>
    </w:p>
    <w:p w:rsidR="00FF513E" w:rsidRDefault="00FF513E" w:rsidP="007456B3">
      <w:pPr>
        <w:numPr>
          <w:ilvl w:val="0"/>
          <w:numId w:val="5"/>
        </w:numPr>
        <w:jc w:val="left"/>
        <w:rPr>
          <w:szCs w:val="22"/>
        </w:rPr>
      </w:pPr>
      <w:r w:rsidRPr="00981927">
        <w:rPr>
          <w:szCs w:val="22"/>
        </w:rPr>
        <w:t>to allow operation beyond any safety limit</w:t>
      </w:r>
      <w:r w:rsidR="00893C03" w:rsidRPr="00981927">
        <w:rPr>
          <w:szCs w:val="22"/>
        </w:rPr>
        <w:t xml:space="preserve"> contained in the facility license</w:t>
      </w:r>
    </w:p>
    <w:p w:rsidR="007456B3" w:rsidRPr="00981927" w:rsidRDefault="007456B3" w:rsidP="007456B3">
      <w:pPr>
        <w:ind w:left="1215"/>
        <w:jc w:val="left"/>
        <w:rPr>
          <w:szCs w:val="22"/>
        </w:rPr>
      </w:pPr>
    </w:p>
    <w:p w:rsidR="001C05D3" w:rsidRDefault="001C05D3" w:rsidP="007456B3">
      <w:pPr>
        <w:numPr>
          <w:ilvl w:val="0"/>
          <w:numId w:val="5"/>
        </w:numPr>
        <w:jc w:val="left"/>
        <w:rPr>
          <w:szCs w:val="22"/>
        </w:rPr>
      </w:pPr>
      <w:r w:rsidRPr="00981927">
        <w:rPr>
          <w:szCs w:val="22"/>
        </w:rPr>
        <w:t>to use for operator licenses</w:t>
      </w:r>
      <w:r w:rsidR="00114460" w:rsidRPr="00981927">
        <w:rPr>
          <w:szCs w:val="22"/>
        </w:rPr>
        <w:t xml:space="preserve"> or licensing</w:t>
      </w:r>
    </w:p>
    <w:p w:rsidR="007456B3" w:rsidRPr="00981927" w:rsidRDefault="007456B3" w:rsidP="007456B3">
      <w:pPr>
        <w:ind w:left="1215"/>
        <w:jc w:val="left"/>
        <w:rPr>
          <w:szCs w:val="22"/>
        </w:rPr>
      </w:pPr>
    </w:p>
    <w:p w:rsidR="001C05D3" w:rsidRDefault="00BE536C" w:rsidP="007456B3">
      <w:pPr>
        <w:numPr>
          <w:ilvl w:val="0"/>
          <w:numId w:val="5"/>
        </w:numPr>
        <w:jc w:val="left"/>
        <w:rPr>
          <w:szCs w:val="22"/>
        </w:rPr>
      </w:pPr>
      <w:r w:rsidRPr="00981927">
        <w:rPr>
          <w:szCs w:val="22"/>
        </w:rPr>
        <w:t>for any n</w:t>
      </w:r>
      <w:r w:rsidR="00C95220" w:rsidRPr="00981927">
        <w:rPr>
          <w:szCs w:val="22"/>
        </w:rPr>
        <w:t>on-conformance with regulations</w:t>
      </w:r>
    </w:p>
    <w:p w:rsidR="007456B3" w:rsidRPr="00981927" w:rsidRDefault="007456B3" w:rsidP="007456B3">
      <w:pPr>
        <w:ind w:left="1215"/>
        <w:jc w:val="left"/>
        <w:rPr>
          <w:szCs w:val="22"/>
        </w:rPr>
      </w:pPr>
    </w:p>
    <w:p w:rsidR="001C05D3" w:rsidRDefault="001C05D3" w:rsidP="007456B3">
      <w:pPr>
        <w:pStyle w:val="Heading3"/>
        <w:spacing w:before="0" w:after="0"/>
        <w:jc w:val="left"/>
        <w:rPr>
          <w:szCs w:val="22"/>
        </w:rPr>
      </w:pPr>
      <w:bookmarkStart w:id="18" w:name="_Toc321822695"/>
      <w:bookmarkStart w:id="19" w:name="_Toc327354768"/>
      <w:r w:rsidRPr="00981927">
        <w:rPr>
          <w:szCs w:val="22"/>
        </w:rPr>
        <w:t>03</w:t>
      </w:r>
      <w:r w:rsidR="00C72D7E" w:rsidRPr="00981927">
        <w:rPr>
          <w:szCs w:val="22"/>
        </w:rPr>
        <w:t>.06</w:t>
      </w:r>
      <w:r w:rsidRPr="00981927">
        <w:rPr>
          <w:szCs w:val="22"/>
        </w:rPr>
        <w:tab/>
      </w:r>
      <w:r w:rsidRPr="00981927">
        <w:rPr>
          <w:szCs w:val="22"/>
          <w:u w:val="single"/>
        </w:rPr>
        <w:t xml:space="preserve">Nonconformance </w:t>
      </w:r>
      <w:proofErr w:type="gramStart"/>
      <w:r w:rsidRPr="00981927">
        <w:rPr>
          <w:szCs w:val="22"/>
          <w:u w:val="single"/>
        </w:rPr>
        <w:t>With</w:t>
      </w:r>
      <w:proofErr w:type="gramEnd"/>
      <w:r w:rsidRPr="00981927">
        <w:rPr>
          <w:szCs w:val="22"/>
          <w:u w:val="single"/>
        </w:rPr>
        <w:t xml:space="preserve"> Regulations</w:t>
      </w:r>
      <w:r w:rsidRPr="00981927">
        <w:rPr>
          <w:szCs w:val="22"/>
        </w:rPr>
        <w:t>.  NOEDs are not appropriate for a nonconformance with regulations, updated final safety analysis reports (UFSARs), or codes.  Exemptions from regulations, noncompliance with UFSARs, and reliefs from codes must be processed in accordance with the provisions of 10 CFR Parts</w:t>
      </w:r>
      <w:r w:rsidR="0051751E" w:rsidRPr="00981927">
        <w:rPr>
          <w:szCs w:val="22"/>
        </w:rPr>
        <w:t> </w:t>
      </w:r>
      <w:r w:rsidRPr="00981927">
        <w:rPr>
          <w:szCs w:val="22"/>
        </w:rPr>
        <w:t>50.12, “Specific Exemptions</w:t>
      </w:r>
      <w:r w:rsidR="00F647EA" w:rsidRPr="00981927">
        <w:rPr>
          <w:szCs w:val="22"/>
        </w:rPr>
        <w:t>;</w:t>
      </w:r>
      <w:r w:rsidRPr="00981927">
        <w:rPr>
          <w:szCs w:val="22"/>
        </w:rPr>
        <w:t>” 10 CFR 50.59, “Changes, Tests, and Experiments</w:t>
      </w:r>
      <w:r w:rsidR="00F647EA" w:rsidRPr="00981927">
        <w:rPr>
          <w:szCs w:val="22"/>
        </w:rPr>
        <w:t>;</w:t>
      </w:r>
      <w:r w:rsidRPr="00981927">
        <w:rPr>
          <w:szCs w:val="22"/>
        </w:rPr>
        <w:t xml:space="preserve">” or 10 CFR 50.55a, “Codes and Standards,” respectively, and are not addressed by this guidance.  In these situations, the licensee must perform a prompt safety assessment of the noncompliance and make an appropriate operability determination.  The licensee should determine </w:t>
      </w:r>
      <w:r w:rsidR="0051751E" w:rsidRPr="00981927">
        <w:rPr>
          <w:szCs w:val="22"/>
        </w:rPr>
        <w:t>which</w:t>
      </w:r>
      <w:r w:rsidRPr="00981927">
        <w:rPr>
          <w:szCs w:val="22"/>
        </w:rPr>
        <w:t xml:space="preserve"> other NRC requirements apply to the situation (e.g., Criterion XVI, “Corrective Action,” of Appendix B, “Quality Assurance Criteria for Nuclear Power Plants and Fuel Reprocessing Plants,” to 10 CFR Part 50, “Domestic Licensing of Production and Utilization Facilities,” and 10 CFR 50.12) and take the required actions.</w:t>
      </w:r>
      <w:bookmarkEnd w:id="18"/>
      <w:bookmarkEnd w:id="19"/>
    </w:p>
    <w:p w:rsidR="007456B3" w:rsidRPr="007456B3" w:rsidRDefault="007456B3" w:rsidP="007456B3"/>
    <w:p w:rsidR="001C05D3" w:rsidRDefault="001C05D3" w:rsidP="007456B3">
      <w:pPr>
        <w:pStyle w:val="Heading3"/>
        <w:spacing w:before="0" w:after="0"/>
        <w:jc w:val="left"/>
        <w:rPr>
          <w:szCs w:val="22"/>
        </w:rPr>
      </w:pPr>
      <w:bookmarkStart w:id="20" w:name="_Toc321822696"/>
      <w:bookmarkStart w:id="21" w:name="_Toc327354769"/>
      <w:r w:rsidRPr="00981927">
        <w:rPr>
          <w:szCs w:val="22"/>
        </w:rPr>
        <w:t>03</w:t>
      </w:r>
      <w:r w:rsidR="00C72D7E" w:rsidRPr="00981927">
        <w:rPr>
          <w:szCs w:val="22"/>
        </w:rPr>
        <w:t>.07</w:t>
      </w:r>
      <w:r w:rsidRPr="00981927">
        <w:rPr>
          <w:szCs w:val="22"/>
        </w:rPr>
        <w:tab/>
      </w:r>
      <w:r w:rsidRPr="00981927">
        <w:rPr>
          <w:szCs w:val="22"/>
          <w:u w:val="single"/>
        </w:rPr>
        <w:t>Emergency License Amendment</w:t>
      </w:r>
      <w:r w:rsidRPr="00981927">
        <w:rPr>
          <w:szCs w:val="22"/>
        </w:rPr>
        <w:t xml:space="preserve">.  </w:t>
      </w:r>
      <w:r w:rsidR="00893C03" w:rsidRPr="00981927">
        <w:rPr>
          <w:szCs w:val="22"/>
        </w:rPr>
        <w:t xml:space="preserve">The NRC staff shall emphasize with licensees that the license amendment process </w:t>
      </w:r>
      <w:r w:rsidR="0040623A" w:rsidRPr="00981927">
        <w:rPr>
          <w:szCs w:val="22"/>
        </w:rPr>
        <w:t xml:space="preserve">under 10 CFR 50.91 </w:t>
      </w:r>
      <w:r w:rsidR="00893C03" w:rsidRPr="00981927">
        <w:rPr>
          <w:szCs w:val="22"/>
        </w:rPr>
        <w:t xml:space="preserve">should be used in preference to NOEDs, whenever possible.  </w:t>
      </w:r>
      <w:r w:rsidRPr="00981927">
        <w:rPr>
          <w:szCs w:val="22"/>
        </w:rPr>
        <w:t xml:space="preserve">The NRC may consider a NOED request only if the situation cannot be resolved through </w:t>
      </w:r>
      <w:r w:rsidR="000921E1" w:rsidRPr="00981927">
        <w:rPr>
          <w:szCs w:val="22"/>
        </w:rPr>
        <w:t xml:space="preserve">a licensing action such as </w:t>
      </w:r>
      <w:r w:rsidRPr="00981927">
        <w:rPr>
          <w:szCs w:val="22"/>
        </w:rPr>
        <w:t>an emergency license amendment</w:t>
      </w:r>
      <w:r w:rsidR="00893C03" w:rsidRPr="00981927">
        <w:rPr>
          <w:szCs w:val="22"/>
        </w:rPr>
        <w:t xml:space="preserve"> and the situation could not have been reasonably avoided</w:t>
      </w:r>
      <w:r w:rsidRPr="00981927">
        <w:rPr>
          <w:szCs w:val="22"/>
        </w:rPr>
        <w:t>.</w:t>
      </w:r>
      <w:bookmarkEnd w:id="20"/>
      <w:bookmarkEnd w:id="21"/>
      <w:r w:rsidR="00893C03" w:rsidRPr="00981927">
        <w:rPr>
          <w:szCs w:val="22"/>
        </w:rPr>
        <w:t xml:space="preserve"> </w:t>
      </w:r>
      <w:r w:rsidR="0040623A" w:rsidRPr="00981927">
        <w:rPr>
          <w:szCs w:val="22"/>
        </w:rPr>
        <w:t xml:space="preserve"> </w:t>
      </w:r>
    </w:p>
    <w:p w:rsidR="007456B3" w:rsidRPr="007456B3" w:rsidRDefault="007456B3" w:rsidP="007456B3"/>
    <w:p w:rsidR="001C05D3" w:rsidRDefault="001C05D3" w:rsidP="007456B3">
      <w:pPr>
        <w:pStyle w:val="Heading3"/>
        <w:spacing w:before="0" w:after="0"/>
        <w:jc w:val="left"/>
        <w:rPr>
          <w:szCs w:val="22"/>
        </w:rPr>
      </w:pPr>
      <w:bookmarkStart w:id="22" w:name="_Toc321822697"/>
      <w:bookmarkStart w:id="23" w:name="_Toc327354770"/>
      <w:r w:rsidRPr="00981927">
        <w:rPr>
          <w:szCs w:val="22"/>
        </w:rPr>
        <w:t>03</w:t>
      </w:r>
      <w:r w:rsidR="00C72D7E" w:rsidRPr="00981927">
        <w:rPr>
          <w:szCs w:val="22"/>
        </w:rPr>
        <w:t>.08</w:t>
      </w:r>
      <w:r w:rsidRPr="00981927">
        <w:rPr>
          <w:szCs w:val="22"/>
        </w:rPr>
        <w:tab/>
      </w:r>
      <w:r w:rsidRPr="00981927">
        <w:rPr>
          <w:szCs w:val="22"/>
          <w:u w:val="single"/>
        </w:rPr>
        <w:t>Non-power Reactors</w:t>
      </w:r>
      <w:r w:rsidRPr="00981927">
        <w:rPr>
          <w:szCs w:val="22"/>
        </w:rPr>
        <w:t>.  This guidance is not applicable to non-power reactors.</w:t>
      </w:r>
      <w:bookmarkEnd w:id="22"/>
      <w:bookmarkEnd w:id="23"/>
    </w:p>
    <w:p w:rsidR="007456B3" w:rsidRPr="007456B3" w:rsidRDefault="007456B3" w:rsidP="007456B3"/>
    <w:p w:rsidR="001C05D3" w:rsidRDefault="00B16CD1" w:rsidP="007456B3">
      <w:pPr>
        <w:pStyle w:val="Heading3"/>
        <w:spacing w:before="0" w:after="0"/>
        <w:jc w:val="left"/>
        <w:rPr>
          <w:szCs w:val="22"/>
        </w:rPr>
      </w:pPr>
      <w:bookmarkStart w:id="24" w:name="_Toc327354771"/>
      <w:bookmarkStart w:id="25" w:name="_Toc321822698"/>
      <w:r w:rsidRPr="00981927">
        <w:rPr>
          <w:szCs w:val="22"/>
        </w:rPr>
        <w:t>03.09</w:t>
      </w:r>
      <w:r w:rsidRPr="00981927">
        <w:rPr>
          <w:szCs w:val="22"/>
        </w:rPr>
        <w:tab/>
      </w:r>
      <w:r w:rsidRPr="00981927">
        <w:rPr>
          <w:szCs w:val="22"/>
          <w:u w:val="single"/>
        </w:rPr>
        <w:t xml:space="preserve">Public </w:t>
      </w:r>
      <w:r w:rsidR="000921E1" w:rsidRPr="00981927">
        <w:rPr>
          <w:szCs w:val="22"/>
          <w:u w:val="single"/>
        </w:rPr>
        <w:t>Availability of Information</w:t>
      </w:r>
      <w:r w:rsidRPr="00981927">
        <w:rPr>
          <w:szCs w:val="22"/>
        </w:rPr>
        <w:t xml:space="preserve">.  </w:t>
      </w:r>
      <w:r w:rsidR="00EB1E89" w:rsidRPr="00981927">
        <w:rPr>
          <w:szCs w:val="22"/>
        </w:rPr>
        <w:t>Given</w:t>
      </w:r>
      <w:r w:rsidRPr="00981927">
        <w:rPr>
          <w:szCs w:val="22"/>
        </w:rPr>
        <w:t xml:space="preserve"> the emergent nature of the conditions that trigger the need for a NOED</w:t>
      </w:r>
      <w:r w:rsidR="009E32D4" w:rsidRPr="00981927">
        <w:rPr>
          <w:szCs w:val="22"/>
        </w:rPr>
        <w:t>, there is little opportunity for public involvement</w:t>
      </w:r>
      <w:r w:rsidRPr="00981927">
        <w:rPr>
          <w:szCs w:val="22"/>
        </w:rPr>
        <w:t xml:space="preserve">.  Therefore, to offset the fact </w:t>
      </w:r>
      <w:r w:rsidR="0070720E" w:rsidRPr="00981927">
        <w:rPr>
          <w:szCs w:val="22"/>
        </w:rPr>
        <w:t xml:space="preserve">that </w:t>
      </w:r>
      <w:r w:rsidR="0070024F" w:rsidRPr="00981927">
        <w:rPr>
          <w:szCs w:val="22"/>
        </w:rPr>
        <w:t xml:space="preserve">the </w:t>
      </w:r>
      <w:r w:rsidRPr="00981927">
        <w:rPr>
          <w:szCs w:val="22"/>
        </w:rPr>
        <w:t xml:space="preserve">process does not involve all </w:t>
      </w:r>
      <w:r w:rsidR="006D5BD5" w:rsidRPr="00981927">
        <w:rPr>
          <w:szCs w:val="22"/>
        </w:rPr>
        <w:t>stakeholders;</w:t>
      </w:r>
      <w:r w:rsidRPr="00981927">
        <w:rPr>
          <w:szCs w:val="22"/>
        </w:rPr>
        <w:t xml:space="preserve"> the NRC requires that a</w:t>
      </w:r>
      <w:r w:rsidR="000921E1" w:rsidRPr="00981927">
        <w:rPr>
          <w:szCs w:val="22"/>
        </w:rPr>
        <w:t>ll</w:t>
      </w:r>
      <w:r w:rsidRPr="00981927">
        <w:rPr>
          <w:szCs w:val="22"/>
        </w:rPr>
        <w:t xml:space="preserve"> NOED </w:t>
      </w:r>
      <w:r w:rsidR="00E82B44" w:rsidRPr="00981927">
        <w:rPr>
          <w:szCs w:val="22"/>
        </w:rPr>
        <w:t>requests and responses be publicly available</w:t>
      </w:r>
      <w:r w:rsidR="00C8404E" w:rsidRPr="00981927">
        <w:rPr>
          <w:szCs w:val="22"/>
        </w:rPr>
        <w:t xml:space="preserve"> in accordance with Management Directive 3.4, “Release of Information to the Public</w:t>
      </w:r>
      <w:r w:rsidRPr="00981927">
        <w:rPr>
          <w:szCs w:val="22"/>
        </w:rPr>
        <w:t>.</w:t>
      </w:r>
      <w:bookmarkEnd w:id="24"/>
      <w:r w:rsidR="00C8404E" w:rsidRPr="00981927">
        <w:rPr>
          <w:szCs w:val="22"/>
        </w:rPr>
        <w:t>”</w:t>
      </w:r>
      <w:r w:rsidRPr="00981927">
        <w:rPr>
          <w:szCs w:val="22"/>
        </w:rPr>
        <w:t xml:space="preserve">  </w:t>
      </w:r>
      <w:bookmarkEnd w:id="25"/>
    </w:p>
    <w:p w:rsidR="007456B3" w:rsidRPr="007456B3" w:rsidRDefault="007456B3" w:rsidP="007456B3"/>
    <w:p w:rsidR="001C05D3" w:rsidRDefault="001C05D3" w:rsidP="007456B3">
      <w:pPr>
        <w:pStyle w:val="Heading2"/>
        <w:spacing w:before="0" w:after="0"/>
        <w:jc w:val="left"/>
        <w:rPr>
          <w:szCs w:val="22"/>
        </w:rPr>
      </w:pPr>
      <w:bookmarkStart w:id="26" w:name="_Toc321822699"/>
      <w:bookmarkStart w:id="27" w:name="_Toc327354772"/>
      <w:r w:rsidRPr="00981927">
        <w:rPr>
          <w:szCs w:val="22"/>
        </w:rPr>
        <w:t>0410-04</w:t>
      </w:r>
      <w:r w:rsidRPr="00981927">
        <w:rPr>
          <w:szCs w:val="22"/>
        </w:rPr>
        <w:tab/>
        <w:t>DEFINITIONS</w:t>
      </w:r>
      <w:bookmarkEnd w:id="26"/>
      <w:bookmarkEnd w:id="27"/>
    </w:p>
    <w:p w:rsidR="007456B3" w:rsidRPr="007456B3" w:rsidRDefault="007456B3" w:rsidP="007456B3">
      <w:pPr>
        <w:keepNext/>
      </w:pPr>
    </w:p>
    <w:p w:rsidR="00F93530" w:rsidRDefault="00E61970" w:rsidP="007456B3">
      <w:pPr>
        <w:pStyle w:val="Heading3"/>
        <w:spacing w:before="0" w:after="0"/>
        <w:jc w:val="left"/>
        <w:rPr>
          <w:szCs w:val="22"/>
        </w:rPr>
      </w:pPr>
      <w:bookmarkStart w:id="28" w:name="_Toc321822700"/>
      <w:bookmarkStart w:id="29" w:name="_Toc327354773"/>
      <w:r w:rsidRPr="00981927">
        <w:rPr>
          <w:szCs w:val="22"/>
        </w:rPr>
        <w:t>04.01</w:t>
      </w:r>
      <w:r w:rsidRPr="00981927">
        <w:rPr>
          <w:szCs w:val="22"/>
        </w:rPr>
        <w:tab/>
      </w:r>
      <w:r w:rsidR="00F93530" w:rsidRPr="00981927">
        <w:rPr>
          <w:szCs w:val="22"/>
          <w:u w:val="single"/>
        </w:rPr>
        <w:t>Compensatory Actions.</w:t>
      </w:r>
      <w:r w:rsidR="00F93530" w:rsidRPr="00981927">
        <w:rPr>
          <w:szCs w:val="22"/>
        </w:rPr>
        <w:t xml:space="preserve">  For the purposes of a NOED request, compensatory actions </w:t>
      </w:r>
      <w:r w:rsidR="0070720E" w:rsidRPr="00981927">
        <w:rPr>
          <w:szCs w:val="22"/>
        </w:rPr>
        <w:t>(</w:t>
      </w:r>
      <w:r w:rsidR="0084510C" w:rsidRPr="00981927">
        <w:rPr>
          <w:szCs w:val="22"/>
        </w:rPr>
        <w:t>or compensatory measures</w:t>
      </w:r>
      <w:r w:rsidR="0070720E" w:rsidRPr="00981927">
        <w:rPr>
          <w:szCs w:val="22"/>
        </w:rPr>
        <w:t>)</w:t>
      </w:r>
      <w:r w:rsidR="0084510C" w:rsidRPr="00981927">
        <w:rPr>
          <w:szCs w:val="22"/>
        </w:rPr>
        <w:t xml:space="preserve"> </w:t>
      </w:r>
      <w:r w:rsidR="00F93530" w:rsidRPr="00981927">
        <w:rPr>
          <w:szCs w:val="22"/>
        </w:rPr>
        <w:t xml:space="preserve">are those </w:t>
      </w:r>
      <w:r w:rsidR="0084510C" w:rsidRPr="00981927">
        <w:rPr>
          <w:szCs w:val="22"/>
        </w:rPr>
        <w:t xml:space="preserve">temporary </w:t>
      </w:r>
      <w:r w:rsidR="00F93530" w:rsidRPr="00981927">
        <w:rPr>
          <w:szCs w:val="22"/>
        </w:rPr>
        <w:t xml:space="preserve">actions taken to </w:t>
      </w:r>
      <w:r w:rsidR="0084510C" w:rsidRPr="00981927">
        <w:rPr>
          <w:szCs w:val="22"/>
        </w:rPr>
        <w:t xml:space="preserve">provide reasonable assurance </w:t>
      </w:r>
      <w:r w:rsidR="0070024F" w:rsidRPr="00981927">
        <w:rPr>
          <w:szCs w:val="22"/>
        </w:rPr>
        <w:t xml:space="preserve">the </w:t>
      </w:r>
      <w:r w:rsidR="0084510C" w:rsidRPr="00981927">
        <w:rPr>
          <w:szCs w:val="22"/>
        </w:rPr>
        <w:t>necessary function as detailed in the TS or license condition will be compensated for during the period of the NOED.  Compensatory measures include but are not limited to actions such as fire</w:t>
      </w:r>
      <w:r w:rsidR="00172FA0" w:rsidRPr="00981927">
        <w:rPr>
          <w:szCs w:val="22"/>
        </w:rPr>
        <w:t>-</w:t>
      </w:r>
      <w:r w:rsidR="0084510C" w:rsidRPr="00981927">
        <w:rPr>
          <w:szCs w:val="22"/>
        </w:rPr>
        <w:t xml:space="preserve">watches, administrative controls, temporary </w:t>
      </w:r>
      <w:r w:rsidR="005168EC" w:rsidRPr="00981927">
        <w:rPr>
          <w:szCs w:val="22"/>
        </w:rPr>
        <w:t>modifications</w:t>
      </w:r>
      <w:r w:rsidR="0084510C" w:rsidRPr="00981927">
        <w:rPr>
          <w:szCs w:val="22"/>
        </w:rPr>
        <w:t xml:space="preserve">, </w:t>
      </w:r>
      <w:r w:rsidR="00EE2FBE" w:rsidRPr="00981927">
        <w:rPr>
          <w:szCs w:val="22"/>
        </w:rPr>
        <w:t>maintenance</w:t>
      </w:r>
      <w:r w:rsidR="0084510C" w:rsidRPr="00981927">
        <w:rPr>
          <w:szCs w:val="22"/>
        </w:rPr>
        <w:t xml:space="preserve"> stoppages, and features of components.  </w:t>
      </w:r>
      <w:r w:rsidR="00D22FF5" w:rsidRPr="00981927">
        <w:rPr>
          <w:szCs w:val="22"/>
        </w:rPr>
        <w:t xml:space="preserve">Such actions can reduce both the duration and the magnitude of the elevated risk condition, thereby reducing the incremental risk incurred.  </w:t>
      </w:r>
      <w:r w:rsidR="0084510C" w:rsidRPr="00981927">
        <w:rPr>
          <w:szCs w:val="22"/>
        </w:rPr>
        <w:t xml:space="preserve">Compensatory actions </w:t>
      </w:r>
      <w:r w:rsidR="00F93530" w:rsidRPr="00981927">
        <w:rPr>
          <w:szCs w:val="22"/>
        </w:rPr>
        <w:t xml:space="preserve">eliminate or reduce the additional risk </w:t>
      </w:r>
      <w:r w:rsidR="0070720E" w:rsidRPr="00981927">
        <w:rPr>
          <w:szCs w:val="22"/>
        </w:rPr>
        <w:t>associated with</w:t>
      </w:r>
      <w:r w:rsidR="00F93530" w:rsidRPr="00981927">
        <w:rPr>
          <w:szCs w:val="22"/>
        </w:rPr>
        <w:t xml:space="preserve"> a licensee operating outside of </w:t>
      </w:r>
      <w:r w:rsidR="00EB1E89" w:rsidRPr="00981927">
        <w:rPr>
          <w:szCs w:val="22"/>
        </w:rPr>
        <w:t>TS</w:t>
      </w:r>
      <w:r w:rsidR="00F93530" w:rsidRPr="00981927">
        <w:rPr>
          <w:szCs w:val="22"/>
        </w:rPr>
        <w:t xml:space="preserve"> </w:t>
      </w:r>
      <w:r w:rsidR="00EB1E89" w:rsidRPr="00981927">
        <w:rPr>
          <w:szCs w:val="22"/>
        </w:rPr>
        <w:t>or license conditions (s</w:t>
      </w:r>
      <w:r w:rsidR="00F93530" w:rsidRPr="00981927">
        <w:rPr>
          <w:szCs w:val="22"/>
        </w:rPr>
        <w:t>ee</w:t>
      </w:r>
      <w:r w:rsidR="00027EA2" w:rsidRPr="00981927">
        <w:rPr>
          <w:szCs w:val="22"/>
        </w:rPr>
        <w:t xml:space="preserve"> subsection </w:t>
      </w:r>
      <w:r w:rsidR="00731379" w:rsidRPr="00981927">
        <w:rPr>
          <w:szCs w:val="22"/>
        </w:rPr>
        <w:t>04.17</w:t>
      </w:r>
      <w:r w:rsidR="00F93530" w:rsidRPr="00981927">
        <w:rPr>
          <w:szCs w:val="22"/>
        </w:rPr>
        <w:t>, Risk Mitigation</w:t>
      </w:r>
      <w:r w:rsidR="00027EA2" w:rsidRPr="00981927">
        <w:rPr>
          <w:szCs w:val="22"/>
        </w:rPr>
        <w:t xml:space="preserve"> of this IMC</w:t>
      </w:r>
      <w:r w:rsidR="00F93530" w:rsidRPr="00981927">
        <w:rPr>
          <w:szCs w:val="22"/>
        </w:rPr>
        <w:t>)</w:t>
      </w:r>
      <w:bookmarkEnd w:id="28"/>
      <w:r w:rsidR="00EB1E89" w:rsidRPr="00981927">
        <w:rPr>
          <w:szCs w:val="22"/>
        </w:rPr>
        <w:t>.</w:t>
      </w:r>
      <w:bookmarkEnd w:id="29"/>
    </w:p>
    <w:p w:rsidR="00437EB7" w:rsidRPr="00437EB7" w:rsidRDefault="00437EB7" w:rsidP="00437EB7"/>
    <w:p w:rsidR="001C05D3" w:rsidRDefault="00E61970" w:rsidP="007456B3">
      <w:pPr>
        <w:pStyle w:val="Heading3"/>
        <w:spacing w:before="0" w:after="0"/>
        <w:jc w:val="left"/>
        <w:rPr>
          <w:szCs w:val="22"/>
        </w:rPr>
      </w:pPr>
      <w:bookmarkStart w:id="30" w:name="_Toc321822701"/>
      <w:bookmarkStart w:id="31" w:name="_Toc327354774"/>
      <w:r w:rsidRPr="00981927">
        <w:rPr>
          <w:szCs w:val="22"/>
        </w:rPr>
        <w:t>04.02</w:t>
      </w:r>
      <w:r w:rsidR="001C05D3" w:rsidRPr="00981927">
        <w:rPr>
          <w:szCs w:val="22"/>
        </w:rPr>
        <w:tab/>
      </w:r>
      <w:r w:rsidR="001C05D3" w:rsidRPr="00981927">
        <w:rPr>
          <w:szCs w:val="22"/>
          <w:u w:val="single"/>
        </w:rPr>
        <w:t>Completion Time.</w:t>
      </w:r>
      <w:r w:rsidR="001C05D3" w:rsidRPr="00981927">
        <w:rPr>
          <w:szCs w:val="22"/>
        </w:rPr>
        <w:t xml:space="preserve">  </w:t>
      </w:r>
      <w:r w:rsidR="00172FA0" w:rsidRPr="00981927">
        <w:rPr>
          <w:szCs w:val="22"/>
        </w:rPr>
        <w:t xml:space="preserve">The </w:t>
      </w:r>
      <w:r w:rsidR="000C04CC" w:rsidRPr="00981927">
        <w:rPr>
          <w:szCs w:val="22"/>
        </w:rPr>
        <w:t xml:space="preserve">TS </w:t>
      </w:r>
      <w:r w:rsidR="00172FA0" w:rsidRPr="00981927">
        <w:rPr>
          <w:szCs w:val="22"/>
        </w:rPr>
        <w:t xml:space="preserve">completion time (CT) is the amount of time allowed for completing a </w:t>
      </w:r>
      <w:r w:rsidR="000C04CC" w:rsidRPr="00981927">
        <w:rPr>
          <w:szCs w:val="22"/>
        </w:rPr>
        <w:t xml:space="preserve">TS </w:t>
      </w:r>
      <w:r w:rsidR="00172FA0" w:rsidRPr="00981927">
        <w:rPr>
          <w:szCs w:val="22"/>
        </w:rPr>
        <w:t xml:space="preserve">required action.  </w:t>
      </w:r>
      <w:r w:rsidR="003D62DD" w:rsidRPr="00981927">
        <w:rPr>
          <w:szCs w:val="22"/>
        </w:rPr>
        <w:t>Plant-specific TS</w:t>
      </w:r>
      <w:r w:rsidR="00EB1E89" w:rsidRPr="00981927">
        <w:rPr>
          <w:szCs w:val="22"/>
        </w:rPr>
        <w:t xml:space="preserve"> set time limits (</w:t>
      </w:r>
      <w:r w:rsidR="00172FA0" w:rsidRPr="00981927">
        <w:rPr>
          <w:szCs w:val="22"/>
        </w:rPr>
        <w:t xml:space="preserve">the </w:t>
      </w:r>
      <w:r w:rsidR="00EB1E89" w:rsidRPr="00981927">
        <w:rPr>
          <w:szCs w:val="22"/>
        </w:rPr>
        <w:t>completion t</w:t>
      </w:r>
      <w:r w:rsidR="00805A5A" w:rsidRPr="00981927">
        <w:rPr>
          <w:szCs w:val="22"/>
        </w:rPr>
        <w:t xml:space="preserve">ime) on how long </w:t>
      </w:r>
      <w:r w:rsidR="00EB1E89" w:rsidRPr="00981927">
        <w:rPr>
          <w:szCs w:val="22"/>
        </w:rPr>
        <w:t>a</w:t>
      </w:r>
      <w:r w:rsidR="00805A5A" w:rsidRPr="00981927">
        <w:rPr>
          <w:szCs w:val="22"/>
        </w:rPr>
        <w:t xml:space="preserve"> plant can continue to operate with specified equipment out of service</w:t>
      </w:r>
      <w:r w:rsidR="00C95220" w:rsidRPr="00981927">
        <w:rPr>
          <w:szCs w:val="22"/>
        </w:rPr>
        <w:t xml:space="preserve"> or degraded</w:t>
      </w:r>
      <w:r w:rsidR="00172FA0" w:rsidRPr="00981927">
        <w:rPr>
          <w:szCs w:val="22"/>
        </w:rPr>
        <w:t xml:space="preserve">.  </w:t>
      </w:r>
      <w:r w:rsidR="00E241CC" w:rsidRPr="00981927">
        <w:rPr>
          <w:szCs w:val="22"/>
        </w:rPr>
        <w:t>For the purposes of a NOED request, t</w:t>
      </w:r>
      <w:r w:rsidR="00172FA0" w:rsidRPr="00981927">
        <w:rPr>
          <w:szCs w:val="22"/>
        </w:rPr>
        <w:t xml:space="preserve">he </w:t>
      </w:r>
      <w:r w:rsidR="00805A5A" w:rsidRPr="00981927">
        <w:rPr>
          <w:szCs w:val="22"/>
        </w:rPr>
        <w:t xml:space="preserve">CT is the amount of time </w:t>
      </w:r>
      <w:r w:rsidR="003877D9" w:rsidRPr="00981927">
        <w:rPr>
          <w:szCs w:val="22"/>
        </w:rPr>
        <w:t>allowed</w:t>
      </w:r>
      <w:r w:rsidR="00805A5A" w:rsidRPr="00981927">
        <w:rPr>
          <w:szCs w:val="22"/>
        </w:rPr>
        <w:t xml:space="preserve"> to repair or restore the equipment to </w:t>
      </w:r>
      <w:r w:rsidR="005168EC" w:rsidRPr="00981927">
        <w:rPr>
          <w:szCs w:val="22"/>
        </w:rPr>
        <w:t>operable status</w:t>
      </w:r>
      <w:r w:rsidR="00805A5A" w:rsidRPr="00981927">
        <w:rPr>
          <w:szCs w:val="22"/>
        </w:rPr>
        <w:t xml:space="preserve"> following</w:t>
      </w:r>
      <w:r w:rsidR="00EB1E89" w:rsidRPr="00981927">
        <w:rPr>
          <w:szCs w:val="22"/>
        </w:rPr>
        <w:t xml:space="preserve"> discovery of a degraded or non-</w:t>
      </w:r>
      <w:r w:rsidR="00805A5A" w:rsidRPr="00981927">
        <w:rPr>
          <w:szCs w:val="22"/>
        </w:rPr>
        <w:t xml:space="preserve">complying condition.  </w:t>
      </w:r>
      <w:r w:rsidR="009C6482" w:rsidRPr="00981927">
        <w:rPr>
          <w:szCs w:val="22"/>
        </w:rPr>
        <w:t>TS CTs are determined based on</w:t>
      </w:r>
      <w:r w:rsidR="00611C45" w:rsidRPr="00981927">
        <w:rPr>
          <w:szCs w:val="22"/>
        </w:rPr>
        <w:t>;</w:t>
      </w:r>
      <w:r w:rsidR="009C6482" w:rsidRPr="00981927">
        <w:rPr>
          <w:szCs w:val="22"/>
        </w:rPr>
        <w:t xml:space="preserve"> deterministic considerations, engineering judgment, typical repair times, and, in some cases, </w:t>
      </w:r>
      <w:r w:rsidR="00E241CC" w:rsidRPr="00981927">
        <w:rPr>
          <w:szCs w:val="22"/>
        </w:rPr>
        <w:t>may be</w:t>
      </w:r>
      <w:r w:rsidR="00611C45" w:rsidRPr="00981927">
        <w:rPr>
          <w:szCs w:val="22"/>
        </w:rPr>
        <w:t xml:space="preserve"> risk-informed</w:t>
      </w:r>
      <w:r w:rsidR="00C75E8E" w:rsidRPr="00981927">
        <w:rPr>
          <w:szCs w:val="22"/>
        </w:rPr>
        <w:t>.</w:t>
      </w:r>
      <w:r w:rsidR="009C6482" w:rsidRPr="00981927">
        <w:rPr>
          <w:szCs w:val="22"/>
        </w:rPr>
        <w:t xml:space="preserve">  </w:t>
      </w:r>
      <w:r w:rsidR="001C05D3" w:rsidRPr="00981927">
        <w:rPr>
          <w:szCs w:val="22"/>
        </w:rPr>
        <w:t xml:space="preserve">The </w:t>
      </w:r>
      <w:r w:rsidR="00620670" w:rsidRPr="00981927">
        <w:rPr>
          <w:szCs w:val="22"/>
        </w:rPr>
        <w:t xml:space="preserve">NOED </w:t>
      </w:r>
      <w:r w:rsidR="00805A5A" w:rsidRPr="00981927">
        <w:rPr>
          <w:szCs w:val="22"/>
        </w:rPr>
        <w:t>CT</w:t>
      </w:r>
      <w:r w:rsidR="001C05D3" w:rsidRPr="00981927">
        <w:rPr>
          <w:szCs w:val="22"/>
        </w:rPr>
        <w:t xml:space="preserve"> is the </w:t>
      </w:r>
      <w:r w:rsidR="00805A5A" w:rsidRPr="00981927">
        <w:rPr>
          <w:szCs w:val="22"/>
        </w:rPr>
        <w:t>period</w:t>
      </w:r>
      <w:r w:rsidR="001C05D3" w:rsidRPr="00981927">
        <w:rPr>
          <w:szCs w:val="22"/>
        </w:rPr>
        <w:t xml:space="preserve"> </w:t>
      </w:r>
      <w:r w:rsidR="00620670" w:rsidRPr="00981927">
        <w:rPr>
          <w:szCs w:val="22"/>
        </w:rPr>
        <w:t xml:space="preserve">beyond the TS CT </w:t>
      </w:r>
      <w:r w:rsidR="001C05D3" w:rsidRPr="00981927">
        <w:rPr>
          <w:szCs w:val="22"/>
        </w:rPr>
        <w:t>that it will take the licensee to correct the situation</w:t>
      </w:r>
      <w:r w:rsidR="00CB0692" w:rsidRPr="00981927">
        <w:rPr>
          <w:szCs w:val="22"/>
        </w:rPr>
        <w:t xml:space="preserve">, </w:t>
      </w:r>
      <w:r w:rsidR="00CB0692" w:rsidRPr="00981927">
        <w:t>perform testing to verify operability,</w:t>
      </w:r>
      <w:r w:rsidR="001C05D3" w:rsidRPr="00981927">
        <w:rPr>
          <w:szCs w:val="22"/>
        </w:rPr>
        <w:t xml:space="preserve"> and return </w:t>
      </w:r>
      <w:r w:rsidR="005168EC" w:rsidRPr="00981927">
        <w:rPr>
          <w:szCs w:val="22"/>
        </w:rPr>
        <w:t xml:space="preserve">the plant </w:t>
      </w:r>
      <w:r w:rsidR="001C05D3" w:rsidRPr="00981927">
        <w:rPr>
          <w:szCs w:val="22"/>
        </w:rPr>
        <w:t>to normal operation</w:t>
      </w:r>
      <w:r w:rsidR="00C75E8E" w:rsidRPr="00981927">
        <w:rPr>
          <w:szCs w:val="22"/>
        </w:rPr>
        <w:t xml:space="preserve"> (restore compliance with the TS)</w:t>
      </w:r>
      <w:r w:rsidR="001C05D3" w:rsidRPr="00981927">
        <w:rPr>
          <w:szCs w:val="22"/>
        </w:rPr>
        <w:t xml:space="preserve">, as determined by the licensee and reported to the NRC.  </w:t>
      </w:r>
      <w:r w:rsidR="00F20169" w:rsidRPr="00981927">
        <w:rPr>
          <w:szCs w:val="22"/>
        </w:rPr>
        <w:t>This</w:t>
      </w:r>
      <w:r w:rsidR="001C05D3" w:rsidRPr="00981927">
        <w:rPr>
          <w:szCs w:val="22"/>
        </w:rPr>
        <w:t xml:space="preserve"> </w:t>
      </w:r>
      <w:r w:rsidR="000C04CC" w:rsidRPr="00981927">
        <w:rPr>
          <w:szCs w:val="22"/>
        </w:rPr>
        <w:t>is the total time (includes time allowed by staff approval beyond the TS CT) for the licensee</w:t>
      </w:r>
      <w:r w:rsidR="001C05D3" w:rsidRPr="00981927">
        <w:rPr>
          <w:szCs w:val="22"/>
        </w:rPr>
        <w:t xml:space="preserve"> to implement </w:t>
      </w:r>
      <w:r w:rsidR="00620670" w:rsidRPr="00981927">
        <w:rPr>
          <w:szCs w:val="22"/>
        </w:rPr>
        <w:t xml:space="preserve">all </w:t>
      </w:r>
      <w:r w:rsidR="001C05D3" w:rsidRPr="00981927">
        <w:rPr>
          <w:szCs w:val="22"/>
        </w:rPr>
        <w:t>repairs</w:t>
      </w:r>
      <w:r w:rsidR="00223830" w:rsidRPr="00981927">
        <w:rPr>
          <w:szCs w:val="22"/>
        </w:rPr>
        <w:t xml:space="preserve"> </w:t>
      </w:r>
      <w:r w:rsidR="00620670" w:rsidRPr="00981927">
        <w:rPr>
          <w:szCs w:val="22"/>
        </w:rPr>
        <w:t xml:space="preserve">and testing </w:t>
      </w:r>
      <w:r w:rsidR="00223830" w:rsidRPr="00981927">
        <w:rPr>
          <w:szCs w:val="22"/>
        </w:rPr>
        <w:t>for the specified equipment</w:t>
      </w:r>
      <w:r w:rsidR="001C05D3" w:rsidRPr="00981927">
        <w:rPr>
          <w:szCs w:val="22"/>
        </w:rPr>
        <w:t xml:space="preserve">.  A NOED is not </w:t>
      </w:r>
      <w:r w:rsidR="005168EC" w:rsidRPr="00981927">
        <w:rPr>
          <w:szCs w:val="22"/>
        </w:rPr>
        <w:t xml:space="preserve">to be </w:t>
      </w:r>
      <w:r w:rsidR="001C05D3" w:rsidRPr="00981927">
        <w:rPr>
          <w:szCs w:val="22"/>
        </w:rPr>
        <w:t xml:space="preserve">used for routine maintenance and the </w:t>
      </w:r>
      <w:r w:rsidRPr="00981927">
        <w:rPr>
          <w:szCs w:val="22"/>
        </w:rPr>
        <w:t>CT</w:t>
      </w:r>
      <w:r w:rsidR="001C05D3" w:rsidRPr="00981927">
        <w:rPr>
          <w:szCs w:val="22"/>
        </w:rPr>
        <w:t xml:space="preserve"> needed to conclude routine maintenance unless routine diagnostic maintenance has uncovered system or component failures that result in further testing.</w:t>
      </w:r>
      <w:r w:rsidR="0053172E" w:rsidRPr="00981927">
        <w:rPr>
          <w:szCs w:val="22"/>
        </w:rPr>
        <w:t xml:space="preserve">  The improved </w:t>
      </w:r>
      <w:r w:rsidR="00EB1E89" w:rsidRPr="00981927">
        <w:rPr>
          <w:szCs w:val="22"/>
        </w:rPr>
        <w:t>standard technical s</w:t>
      </w:r>
      <w:r w:rsidR="00FE191F" w:rsidRPr="00981927">
        <w:rPr>
          <w:szCs w:val="22"/>
        </w:rPr>
        <w:t>pecifications (</w:t>
      </w:r>
      <w:r w:rsidR="0053172E" w:rsidRPr="00981927">
        <w:rPr>
          <w:szCs w:val="22"/>
        </w:rPr>
        <w:t>STSs</w:t>
      </w:r>
      <w:r w:rsidR="00FE191F" w:rsidRPr="00981927">
        <w:rPr>
          <w:szCs w:val="22"/>
        </w:rPr>
        <w:t>)</w:t>
      </w:r>
      <w:r w:rsidR="00F647EA" w:rsidRPr="00981927">
        <w:rPr>
          <w:szCs w:val="22"/>
        </w:rPr>
        <w:t xml:space="preserve"> (NUREGs </w:t>
      </w:r>
      <w:r w:rsidR="0053172E" w:rsidRPr="00981927">
        <w:rPr>
          <w:szCs w:val="22"/>
        </w:rPr>
        <w:t>1430-1434) use the terminology "</w:t>
      </w:r>
      <w:r w:rsidR="00EB1E89" w:rsidRPr="00981927">
        <w:rPr>
          <w:szCs w:val="22"/>
        </w:rPr>
        <w:t>completion t</w:t>
      </w:r>
      <w:r w:rsidR="00E00543" w:rsidRPr="00981927">
        <w:rPr>
          <w:szCs w:val="22"/>
        </w:rPr>
        <w:t>ime</w:t>
      </w:r>
      <w:r w:rsidR="00EB1E89" w:rsidRPr="00981927">
        <w:rPr>
          <w:szCs w:val="22"/>
        </w:rPr>
        <w:t>" in place of “allowed o</w:t>
      </w:r>
      <w:r w:rsidR="0053172E" w:rsidRPr="00981927">
        <w:rPr>
          <w:szCs w:val="22"/>
        </w:rPr>
        <w:t xml:space="preserve">utage </w:t>
      </w:r>
      <w:r w:rsidR="00EB1E89" w:rsidRPr="00981927">
        <w:rPr>
          <w:szCs w:val="22"/>
        </w:rPr>
        <w:t>t</w:t>
      </w:r>
      <w:r w:rsidR="0053172E" w:rsidRPr="00981927">
        <w:rPr>
          <w:szCs w:val="22"/>
        </w:rPr>
        <w:t>ime</w:t>
      </w:r>
      <w:r w:rsidR="00C95220" w:rsidRPr="00981927">
        <w:rPr>
          <w:szCs w:val="22"/>
        </w:rPr>
        <w:t>”</w:t>
      </w:r>
      <w:r w:rsidRPr="00981927">
        <w:rPr>
          <w:szCs w:val="22"/>
        </w:rPr>
        <w:t xml:space="preserve"> (AOT)</w:t>
      </w:r>
      <w:r w:rsidR="0053172E" w:rsidRPr="00981927">
        <w:rPr>
          <w:szCs w:val="22"/>
        </w:rPr>
        <w:t>.</w:t>
      </w:r>
      <w:bookmarkEnd w:id="30"/>
      <w:bookmarkEnd w:id="31"/>
    </w:p>
    <w:p w:rsidR="00437EB7" w:rsidRPr="00437EB7" w:rsidRDefault="00437EB7" w:rsidP="00437EB7"/>
    <w:p w:rsidR="001C05D3" w:rsidRDefault="001C05D3" w:rsidP="007456B3">
      <w:pPr>
        <w:pStyle w:val="Heading3"/>
        <w:spacing w:before="0" w:after="0"/>
        <w:jc w:val="left"/>
        <w:rPr>
          <w:szCs w:val="22"/>
        </w:rPr>
      </w:pPr>
      <w:bookmarkStart w:id="32" w:name="_Toc321822702"/>
      <w:bookmarkStart w:id="33" w:name="_Toc327354775"/>
      <w:r w:rsidRPr="00981927">
        <w:rPr>
          <w:szCs w:val="22"/>
        </w:rPr>
        <w:t>04</w:t>
      </w:r>
      <w:r w:rsidR="00E61970" w:rsidRPr="00981927">
        <w:rPr>
          <w:szCs w:val="22"/>
        </w:rPr>
        <w:t>.03</w:t>
      </w:r>
      <w:r w:rsidRPr="00981927">
        <w:rPr>
          <w:szCs w:val="22"/>
        </w:rPr>
        <w:tab/>
      </w:r>
      <w:r w:rsidRPr="00981927">
        <w:rPr>
          <w:szCs w:val="22"/>
          <w:u w:val="single"/>
        </w:rPr>
        <w:t>Emergency Amendment</w:t>
      </w:r>
      <w:r w:rsidRPr="00981927">
        <w:rPr>
          <w:szCs w:val="22"/>
        </w:rPr>
        <w:t>.  In 10</w:t>
      </w:r>
      <w:r w:rsidR="001A5B0B" w:rsidRPr="00981927">
        <w:rPr>
          <w:szCs w:val="22"/>
        </w:rPr>
        <w:t> </w:t>
      </w:r>
      <w:r w:rsidRPr="00981927">
        <w:rPr>
          <w:szCs w:val="22"/>
        </w:rPr>
        <w:t>CFR</w:t>
      </w:r>
      <w:r w:rsidR="00F271FE" w:rsidRPr="00981927">
        <w:rPr>
          <w:szCs w:val="22"/>
        </w:rPr>
        <w:t> </w:t>
      </w:r>
      <w:r w:rsidRPr="00981927">
        <w:rPr>
          <w:szCs w:val="22"/>
        </w:rPr>
        <w:t>50.91(a)(5), the NRC refers to an “emerge</w:t>
      </w:r>
      <w:r w:rsidR="007B4B66" w:rsidRPr="00981927">
        <w:rPr>
          <w:szCs w:val="22"/>
        </w:rPr>
        <w:t xml:space="preserve">ncy situation” as one in which </w:t>
      </w:r>
      <w:r w:rsidRPr="00981927">
        <w:rPr>
          <w:szCs w:val="22"/>
        </w:rPr>
        <w:t xml:space="preserve">the Commission finds </w:t>
      </w:r>
      <w:r w:rsidR="007B4B66" w:rsidRPr="00981927">
        <w:rPr>
          <w:szCs w:val="22"/>
        </w:rPr>
        <w:t>“</w:t>
      </w:r>
      <w:r w:rsidRPr="00981927">
        <w:rPr>
          <w:szCs w:val="22"/>
        </w:rPr>
        <w:t>that failure to act in a timely way would result in derating or shutdown of a nuclear power plant</w:t>
      </w:r>
      <w:r w:rsidR="006908AA" w:rsidRPr="00981927">
        <w:rPr>
          <w:szCs w:val="22"/>
        </w:rPr>
        <w:t>,</w:t>
      </w:r>
      <w:r w:rsidRPr="00981927">
        <w:rPr>
          <w:szCs w:val="22"/>
        </w:rPr>
        <w:t xml:space="preserve"> or </w:t>
      </w:r>
      <w:r w:rsidR="006908AA" w:rsidRPr="00981927">
        <w:rPr>
          <w:szCs w:val="22"/>
        </w:rPr>
        <w:t xml:space="preserve">in </w:t>
      </w:r>
      <w:r w:rsidRPr="00981927">
        <w:rPr>
          <w:szCs w:val="22"/>
        </w:rPr>
        <w:t xml:space="preserve">prevention of either resumption of operation or of increase in power output up to the plant’s licensed power level.”  </w:t>
      </w:r>
      <w:r w:rsidR="005168EC" w:rsidRPr="00981927">
        <w:rPr>
          <w:szCs w:val="22"/>
        </w:rPr>
        <w:t xml:space="preserve">Where the NRC finds that an </w:t>
      </w:r>
      <w:r w:rsidR="00187267" w:rsidRPr="00981927">
        <w:rPr>
          <w:szCs w:val="22"/>
        </w:rPr>
        <w:t>emergency</w:t>
      </w:r>
      <w:r w:rsidR="005168EC" w:rsidRPr="00981927">
        <w:rPr>
          <w:szCs w:val="22"/>
        </w:rPr>
        <w:t xml:space="preserve"> exists</w:t>
      </w:r>
      <w:r w:rsidRPr="00981927">
        <w:rPr>
          <w:szCs w:val="22"/>
        </w:rPr>
        <w:t xml:space="preserve">, the Commission may issue a license amendment involving no significant hazards consideration without prior public notice and opportunity for hearing or public comment.  This type of license amendment is generally called an “emergency amendment.” </w:t>
      </w:r>
      <w:r w:rsidR="00DA3039" w:rsidRPr="00981927">
        <w:rPr>
          <w:szCs w:val="22"/>
        </w:rPr>
        <w:t xml:space="preserve"> </w:t>
      </w:r>
      <w:r w:rsidR="009D1FD3" w:rsidRPr="00981927">
        <w:rPr>
          <w:szCs w:val="22"/>
        </w:rPr>
        <w:t>The p</w:t>
      </w:r>
      <w:r w:rsidR="0036071B" w:rsidRPr="00981927">
        <w:rPr>
          <w:szCs w:val="22"/>
        </w:rPr>
        <w:t>rovisions in 10 CFR 50.91(a</w:t>
      </w:r>
      <w:proofErr w:type="gramStart"/>
      <w:r w:rsidR="0036071B" w:rsidRPr="00981927">
        <w:rPr>
          <w:szCs w:val="22"/>
        </w:rPr>
        <w:t>)(</w:t>
      </w:r>
      <w:proofErr w:type="gramEnd"/>
      <w:r w:rsidR="0036071B" w:rsidRPr="00981927">
        <w:rPr>
          <w:szCs w:val="22"/>
        </w:rPr>
        <w:t>5)</w:t>
      </w:r>
      <w:r w:rsidR="009D1FD3" w:rsidRPr="00981927">
        <w:rPr>
          <w:szCs w:val="22"/>
        </w:rPr>
        <w:t xml:space="preserve"> can be used for e</w:t>
      </w:r>
      <w:r w:rsidR="00F647EA" w:rsidRPr="00981927">
        <w:rPr>
          <w:szCs w:val="22"/>
        </w:rPr>
        <w:t>mergency TS</w:t>
      </w:r>
      <w:r w:rsidR="009D1FD3" w:rsidRPr="00981927">
        <w:rPr>
          <w:szCs w:val="22"/>
        </w:rPr>
        <w:t xml:space="preserve"> changes.</w:t>
      </w:r>
      <w:bookmarkEnd w:id="32"/>
      <w:bookmarkEnd w:id="33"/>
    </w:p>
    <w:p w:rsidR="00437EB7" w:rsidRPr="00437EB7" w:rsidRDefault="00437EB7" w:rsidP="00437EB7"/>
    <w:p w:rsidR="001C05D3" w:rsidRDefault="001C05D3" w:rsidP="007456B3">
      <w:pPr>
        <w:jc w:val="left"/>
        <w:rPr>
          <w:szCs w:val="22"/>
        </w:rPr>
      </w:pPr>
      <w:r w:rsidRPr="00981927">
        <w:rPr>
          <w:szCs w:val="22"/>
        </w:rPr>
        <w:t xml:space="preserve">The Commission expects licensees to apply for amendments in a timely manner, and it will decline to dispense with public notice and comment in cases in which it finds </w:t>
      </w:r>
      <w:r w:rsidR="0070024F" w:rsidRPr="00981927">
        <w:rPr>
          <w:szCs w:val="22"/>
        </w:rPr>
        <w:t xml:space="preserve">the </w:t>
      </w:r>
      <w:r w:rsidRPr="00981927">
        <w:rPr>
          <w:szCs w:val="22"/>
        </w:rPr>
        <w:t xml:space="preserve">licensee has abused the emergency provision.  </w:t>
      </w:r>
    </w:p>
    <w:p w:rsidR="00437EB7" w:rsidRPr="00981927" w:rsidRDefault="00437EB7" w:rsidP="007456B3">
      <w:pPr>
        <w:jc w:val="left"/>
        <w:rPr>
          <w:szCs w:val="22"/>
        </w:rPr>
      </w:pPr>
    </w:p>
    <w:p w:rsidR="001C05D3" w:rsidRDefault="001C05D3" w:rsidP="007456B3">
      <w:pPr>
        <w:pStyle w:val="Heading3"/>
        <w:spacing w:before="0" w:after="0"/>
        <w:jc w:val="left"/>
        <w:rPr>
          <w:szCs w:val="22"/>
        </w:rPr>
      </w:pPr>
      <w:bookmarkStart w:id="34" w:name="_Toc321822703"/>
      <w:bookmarkStart w:id="35" w:name="_Toc327354776"/>
      <w:r w:rsidRPr="00981927">
        <w:rPr>
          <w:szCs w:val="22"/>
        </w:rPr>
        <w:t>04</w:t>
      </w:r>
      <w:r w:rsidR="00E61970" w:rsidRPr="00981927">
        <w:rPr>
          <w:szCs w:val="22"/>
        </w:rPr>
        <w:t>.04</w:t>
      </w:r>
      <w:r w:rsidRPr="00981927">
        <w:rPr>
          <w:szCs w:val="22"/>
        </w:rPr>
        <w:tab/>
      </w:r>
      <w:r w:rsidRPr="00981927">
        <w:rPr>
          <w:szCs w:val="22"/>
          <w:u w:val="single"/>
        </w:rPr>
        <w:t>Exigent Amendment.</w:t>
      </w:r>
      <w:r w:rsidRPr="00981927">
        <w:rPr>
          <w:szCs w:val="22"/>
        </w:rPr>
        <w:t xml:space="preserve">  In 10</w:t>
      </w:r>
      <w:r w:rsidR="001A5B0B" w:rsidRPr="00981927">
        <w:rPr>
          <w:szCs w:val="22"/>
        </w:rPr>
        <w:t> </w:t>
      </w:r>
      <w:r w:rsidRPr="00981927">
        <w:rPr>
          <w:szCs w:val="22"/>
        </w:rPr>
        <w:t>CFR</w:t>
      </w:r>
      <w:r w:rsidR="001A5B0B" w:rsidRPr="00981927">
        <w:rPr>
          <w:szCs w:val="22"/>
        </w:rPr>
        <w:t> </w:t>
      </w:r>
      <w:r w:rsidRPr="00981927">
        <w:rPr>
          <w:szCs w:val="22"/>
        </w:rPr>
        <w:t xml:space="preserve">50.91(a)(6), the NRC refers to “exigent circumstances” as those </w:t>
      </w:r>
      <w:r w:rsidR="007B47EC" w:rsidRPr="00981927">
        <w:rPr>
          <w:szCs w:val="22"/>
        </w:rPr>
        <w:t>in</w:t>
      </w:r>
      <w:r w:rsidRPr="00981927">
        <w:rPr>
          <w:szCs w:val="22"/>
        </w:rPr>
        <w:t xml:space="preserve"> which </w:t>
      </w:r>
      <w:r w:rsidR="007B47EC" w:rsidRPr="00981927">
        <w:rPr>
          <w:szCs w:val="22"/>
        </w:rPr>
        <w:t>“</w:t>
      </w:r>
      <w:r w:rsidRPr="00981927">
        <w:rPr>
          <w:szCs w:val="22"/>
        </w:rPr>
        <w:t xml:space="preserve">the licensee and the Commission must act quickly, such that time does not permit the Commission to publish a </w:t>
      </w:r>
      <w:r w:rsidRPr="00981927">
        <w:rPr>
          <w:i/>
          <w:szCs w:val="22"/>
        </w:rPr>
        <w:t>Federal Register</w:t>
      </w:r>
      <w:r w:rsidRPr="00981927">
        <w:rPr>
          <w:szCs w:val="22"/>
        </w:rPr>
        <w:t xml:space="preserve"> notice allowing 30</w:t>
      </w:r>
      <w:r w:rsidR="0036071B" w:rsidRPr="00981927">
        <w:rPr>
          <w:szCs w:val="22"/>
        </w:rPr>
        <w:t> </w:t>
      </w:r>
      <w:r w:rsidRPr="00981927">
        <w:rPr>
          <w:szCs w:val="22"/>
        </w:rPr>
        <w:t>days for prior public comment.</w:t>
      </w:r>
      <w:r w:rsidR="007B47EC" w:rsidRPr="00981927">
        <w:rPr>
          <w:szCs w:val="22"/>
        </w:rPr>
        <w:t>”</w:t>
      </w:r>
      <w:r w:rsidRPr="00981927">
        <w:rPr>
          <w:szCs w:val="22"/>
        </w:rPr>
        <w:t xml:space="preserve">  </w:t>
      </w:r>
      <w:r w:rsidR="000D4504" w:rsidRPr="00981927">
        <w:rPr>
          <w:szCs w:val="22"/>
        </w:rPr>
        <w:t>Pursuant to 10</w:t>
      </w:r>
      <w:r w:rsidR="0036071B" w:rsidRPr="00981927">
        <w:rPr>
          <w:szCs w:val="22"/>
        </w:rPr>
        <w:t> </w:t>
      </w:r>
      <w:r w:rsidR="000D4504" w:rsidRPr="00981927">
        <w:rPr>
          <w:szCs w:val="22"/>
        </w:rPr>
        <w:t>CFR</w:t>
      </w:r>
      <w:r w:rsidR="0036071B" w:rsidRPr="00981927">
        <w:rPr>
          <w:szCs w:val="22"/>
        </w:rPr>
        <w:t> </w:t>
      </w:r>
      <w:r w:rsidR="000D4504" w:rsidRPr="00981927">
        <w:rPr>
          <w:szCs w:val="22"/>
        </w:rPr>
        <w:t>50.91(a</w:t>
      </w:r>
      <w:proofErr w:type="gramStart"/>
      <w:r w:rsidR="000D4504" w:rsidRPr="00981927">
        <w:rPr>
          <w:szCs w:val="22"/>
        </w:rPr>
        <w:t>)(</w:t>
      </w:r>
      <w:proofErr w:type="gramEnd"/>
      <w:r w:rsidR="000D4504" w:rsidRPr="00981927">
        <w:rPr>
          <w:szCs w:val="22"/>
        </w:rPr>
        <w:t>6)</w:t>
      </w:r>
      <w:r w:rsidR="007B47EC" w:rsidRPr="00981927">
        <w:rPr>
          <w:szCs w:val="22"/>
        </w:rPr>
        <w:t>,</w:t>
      </w:r>
      <w:r w:rsidR="000D4504" w:rsidRPr="00981927">
        <w:rPr>
          <w:szCs w:val="22"/>
        </w:rPr>
        <w:t xml:space="preserve"> for amendments to be granted under exigent circumstances, the NRC staff must determine </w:t>
      </w:r>
      <w:r w:rsidR="0070024F" w:rsidRPr="00981927">
        <w:rPr>
          <w:szCs w:val="22"/>
        </w:rPr>
        <w:t xml:space="preserve">the </w:t>
      </w:r>
      <w:r w:rsidR="000D4504" w:rsidRPr="00981927">
        <w:rPr>
          <w:szCs w:val="22"/>
        </w:rPr>
        <w:t>amendment request involves no significant hazards consideration</w:t>
      </w:r>
      <w:r w:rsidR="007B47EC" w:rsidRPr="00981927">
        <w:rPr>
          <w:szCs w:val="22"/>
        </w:rPr>
        <w:t xml:space="preserve"> using the criteria in </w:t>
      </w:r>
      <w:r w:rsidR="000D4504" w:rsidRPr="00981927">
        <w:rPr>
          <w:szCs w:val="22"/>
        </w:rPr>
        <w:t>10</w:t>
      </w:r>
      <w:r w:rsidR="0036071B" w:rsidRPr="00981927">
        <w:rPr>
          <w:szCs w:val="22"/>
        </w:rPr>
        <w:t> </w:t>
      </w:r>
      <w:r w:rsidR="000D4504" w:rsidRPr="00981927">
        <w:rPr>
          <w:szCs w:val="22"/>
        </w:rPr>
        <w:t>CFR</w:t>
      </w:r>
      <w:r w:rsidR="0036071B" w:rsidRPr="00981927">
        <w:rPr>
          <w:szCs w:val="22"/>
        </w:rPr>
        <w:t> </w:t>
      </w:r>
      <w:r w:rsidR="000D4504" w:rsidRPr="00981927">
        <w:rPr>
          <w:szCs w:val="22"/>
        </w:rPr>
        <w:t>50.92</w:t>
      </w:r>
      <w:r w:rsidR="007B47EC" w:rsidRPr="00981927">
        <w:rPr>
          <w:szCs w:val="22"/>
        </w:rPr>
        <w:t>(c)</w:t>
      </w:r>
      <w:r w:rsidR="000D4504" w:rsidRPr="00981927">
        <w:rPr>
          <w:szCs w:val="22"/>
        </w:rPr>
        <w:t xml:space="preserve">, </w:t>
      </w:r>
      <w:r w:rsidR="007B47EC" w:rsidRPr="00981927">
        <w:rPr>
          <w:szCs w:val="22"/>
        </w:rPr>
        <w:t>“Issuance of Amendment.</w:t>
      </w:r>
      <w:r w:rsidR="0036071B" w:rsidRPr="00981927">
        <w:rPr>
          <w:szCs w:val="22"/>
        </w:rPr>
        <w:t>”</w:t>
      </w:r>
      <w:r w:rsidR="0036071B" w:rsidRPr="00981927">
        <w:rPr>
          <w:color w:val="auto"/>
          <w:szCs w:val="22"/>
        </w:rPr>
        <w:t xml:space="preserve"> </w:t>
      </w:r>
      <w:r w:rsidR="007B47EC" w:rsidRPr="00981927">
        <w:rPr>
          <w:color w:val="auto"/>
          <w:szCs w:val="22"/>
        </w:rPr>
        <w:t xml:space="preserve"> T</w:t>
      </w:r>
      <w:r w:rsidR="000D4504" w:rsidRPr="00981927">
        <w:rPr>
          <w:szCs w:val="22"/>
        </w:rPr>
        <w:t xml:space="preserve">his </w:t>
      </w:r>
      <w:r w:rsidR="000D4504" w:rsidRPr="00981927">
        <w:rPr>
          <w:szCs w:val="22"/>
        </w:rPr>
        <w:lastRenderedPageBreak/>
        <w:t>means that operation of the facility in accordance with the proposed amendment would not (1)</w:t>
      </w:r>
      <w:r w:rsidR="0036071B" w:rsidRPr="00981927">
        <w:rPr>
          <w:szCs w:val="22"/>
        </w:rPr>
        <w:t> </w:t>
      </w:r>
      <w:r w:rsidR="000D4504" w:rsidRPr="00981927">
        <w:rPr>
          <w:szCs w:val="22"/>
        </w:rPr>
        <w:t>involve a significant increase in the probability or consequences of an a</w:t>
      </w:r>
      <w:r w:rsidR="00F647EA" w:rsidRPr="00981927">
        <w:rPr>
          <w:szCs w:val="22"/>
        </w:rPr>
        <w:t>ccident previously evaluated;</w:t>
      </w:r>
      <w:r w:rsidR="000D4504" w:rsidRPr="00981927">
        <w:rPr>
          <w:szCs w:val="22"/>
        </w:rPr>
        <w:t xml:space="preserve"> (2)</w:t>
      </w:r>
      <w:r w:rsidR="0036071B" w:rsidRPr="00981927">
        <w:rPr>
          <w:szCs w:val="22"/>
        </w:rPr>
        <w:t> </w:t>
      </w:r>
      <w:r w:rsidR="000D4504" w:rsidRPr="00981927">
        <w:rPr>
          <w:szCs w:val="22"/>
        </w:rPr>
        <w:t>create the possibility of a new or different kind of accident from any accident previously evaluated; or (3)</w:t>
      </w:r>
      <w:r w:rsidR="0036071B" w:rsidRPr="00981927">
        <w:rPr>
          <w:szCs w:val="22"/>
        </w:rPr>
        <w:t> </w:t>
      </w:r>
      <w:r w:rsidR="000D4504" w:rsidRPr="00981927">
        <w:rPr>
          <w:szCs w:val="22"/>
        </w:rPr>
        <w:t>involve a significant reduction in a margin of safety.</w:t>
      </w:r>
      <w:r w:rsidR="00DA3039" w:rsidRPr="00981927">
        <w:rPr>
          <w:szCs w:val="22"/>
        </w:rPr>
        <w:t xml:space="preserve">  Typically, </w:t>
      </w:r>
      <w:r w:rsidR="007B47EC" w:rsidRPr="00981927">
        <w:rPr>
          <w:szCs w:val="22"/>
        </w:rPr>
        <w:t xml:space="preserve">the NRC acts on </w:t>
      </w:r>
      <w:r w:rsidR="00DA3039" w:rsidRPr="00981927">
        <w:rPr>
          <w:szCs w:val="22"/>
        </w:rPr>
        <w:t>an exigent amendment request within 30</w:t>
      </w:r>
      <w:r w:rsidR="0036071B" w:rsidRPr="00981927">
        <w:rPr>
          <w:szCs w:val="22"/>
        </w:rPr>
        <w:t> </w:t>
      </w:r>
      <w:r w:rsidR="00DA3039" w:rsidRPr="00981927">
        <w:rPr>
          <w:szCs w:val="22"/>
        </w:rPr>
        <w:t>to</w:t>
      </w:r>
      <w:r w:rsidR="0036071B" w:rsidRPr="00981927">
        <w:rPr>
          <w:szCs w:val="22"/>
        </w:rPr>
        <w:t> </w:t>
      </w:r>
      <w:r w:rsidR="00DA3039" w:rsidRPr="00981927">
        <w:rPr>
          <w:szCs w:val="22"/>
        </w:rPr>
        <w:t>45</w:t>
      </w:r>
      <w:r w:rsidR="0036071B" w:rsidRPr="00981927">
        <w:rPr>
          <w:szCs w:val="22"/>
        </w:rPr>
        <w:t> </w:t>
      </w:r>
      <w:r w:rsidR="00DA3039" w:rsidRPr="00981927">
        <w:rPr>
          <w:szCs w:val="22"/>
        </w:rPr>
        <w:t>days.</w:t>
      </w:r>
      <w:bookmarkEnd w:id="34"/>
      <w:bookmarkEnd w:id="35"/>
    </w:p>
    <w:p w:rsidR="00437EB7" w:rsidRPr="00437EB7" w:rsidRDefault="00437EB7" w:rsidP="00437EB7"/>
    <w:p w:rsidR="001C05D3" w:rsidRDefault="007B47EC" w:rsidP="007456B3">
      <w:pPr>
        <w:jc w:val="left"/>
        <w:rPr>
          <w:szCs w:val="22"/>
        </w:rPr>
      </w:pPr>
      <w:r w:rsidRPr="00981927">
        <w:rPr>
          <w:szCs w:val="22"/>
        </w:rPr>
        <w:t>For exigent amendments,</w:t>
      </w:r>
      <w:r w:rsidR="001C05D3" w:rsidRPr="00981927">
        <w:rPr>
          <w:szCs w:val="22"/>
        </w:rPr>
        <w:t xml:space="preserve"> the Commission will provide notice </w:t>
      </w:r>
      <w:r w:rsidRPr="00981927">
        <w:rPr>
          <w:szCs w:val="22"/>
        </w:rPr>
        <w:t>as specified in 10 CFR 50.91(a</w:t>
      </w:r>
      <w:proofErr w:type="gramStart"/>
      <w:r w:rsidRPr="00981927">
        <w:rPr>
          <w:szCs w:val="22"/>
        </w:rPr>
        <w:t>)(</w:t>
      </w:r>
      <w:proofErr w:type="gramEnd"/>
      <w:r w:rsidRPr="00981927">
        <w:rPr>
          <w:szCs w:val="22"/>
        </w:rPr>
        <w:t>6)</w:t>
      </w:r>
      <w:r w:rsidR="001C05D3" w:rsidRPr="00981927">
        <w:rPr>
          <w:szCs w:val="22"/>
        </w:rPr>
        <w:t xml:space="preserve">.  As with an emergency amendment, the Commission will use the provisions for normal public notice and comment if it finds the licensee failed to apply for the </w:t>
      </w:r>
      <w:r w:rsidR="00791557" w:rsidRPr="00981927">
        <w:rPr>
          <w:szCs w:val="22"/>
        </w:rPr>
        <w:t xml:space="preserve">exigent </w:t>
      </w:r>
      <w:r w:rsidR="001C05D3" w:rsidRPr="00981927">
        <w:rPr>
          <w:szCs w:val="22"/>
        </w:rPr>
        <w:t>amendment in a timely manner.</w:t>
      </w:r>
    </w:p>
    <w:p w:rsidR="00437EB7" w:rsidRPr="00981927" w:rsidRDefault="00437EB7" w:rsidP="007456B3">
      <w:pPr>
        <w:jc w:val="left"/>
        <w:rPr>
          <w:szCs w:val="22"/>
        </w:rPr>
      </w:pPr>
    </w:p>
    <w:p w:rsidR="00EC28F9" w:rsidRDefault="00EC28F9" w:rsidP="007456B3">
      <w:pPr>
        <w:pStyle w:val="Heading3"/>
        <w:spacing w:before="0" w:after="0"/>
        <w:jc w:val="left"/>
        <w:rPr>
          <w:szCs w:val="22"/>
        </w:rPr>
      </w:pPr>
      <w:bookmarkStart w:id="36" w:name="_Toc321822704"/>
      <w:bookmarkStart w:id="37" w:name="_Toc327354777"/>
      <w:r w:rsidRPr="00981927">
        <w:rPr>
          <w:szCs w:val="22"/>
        </w:rPr>
        <w:t>04</w:t>
      </w:r>
      <w:r w:rsidR="00E61970" w:rsidRPr="00981927">
        <w:rPr>
          <w:szCs w:val="22"/>
        </w:rPr>
        <w:t>.05</w:t>
      </w:r>
      <w:r w:rsidRPr="00981927">
        <w:rPr>
          <w:szCs w:val="22"/>
        </w:rPr>
        <w:tab/>
      </w:r>
      <w:r w:rsidRPr="00981927">
        <w:rPr>
          <w:szCs w:val="22"/>
          <w:u w:val="single"/>
        </w:rPr>
        <w:t>FERC.</w:t>
      </w:r>
      <w:r w:rsidRPr="00981927">
        <w:rPr>
          <w:szCs w:val="22"/>
        </w:rPr>
        <w:t xml:space="preserve">  The Federal Energy Regulatory Commission (FERC) is an independent agency of the </w:t>
      </w:r>
      <w:r w:rsidR="0036071B" w:rsidRPr="00981927">
        <w:rPr>
          <w:szCs w:val="22"/>
        </w:rPr>
        <w:t>U.S. G</w:t>
      </w:r>
      <w:r w:rsidRPr="00981927">
        <w:rPr>
          <w:szCs w:val="22"/>
        </w:rPr>
        <w:t xml:space="preserve">overnment that regulates the interstate transmission of electricity, natural gas, and oil.  FERC oversees the </w:t>
      </w:r>
      <w:r w:rsidR="002F1CF9" w:rsidRPr="00981927">
        <w:rPr>
          <w:szCs w:val="22"/>
        </w:rPr>
        <w:t>North American Electric Reliability Corporation</w:t>
      </w:r>
      <w:r w:rsidR="0036071B" w:rsidRPr="00981927">
        <w:rPr>
          <w:szCs w:val="22"/>
        </w:rPr>
        <w:t xml:space="preserve"> (NERC)</w:t>
      </w:r>
      <w:r w:rsidRPr="00981927">
        <w:rPr>
          <w:szCs w:val="22"/>
        </w:rPr>
        <w:t>.</w:t>
      </w:r>
      <w:bookmarkEnd w:id="36"/>
      <w:bookmarkEnd w:id="37"/>
    </w:p>
    <w:p w:rsidR="00437EB7" w:rsidRPr="00437EB7" w:rsidRDefault="00437EB7" w:rsidP="00437EB7"/>
    <w:p w:rsidR="00893C03" w:rsidRDefault="00893C03" w:rsidP="007456B3">
      <w:pPr>
        <w:pStyle w:val="Heading3"/>
        <w:spacing w:before="0" w:after="0"/>
        <w:jc w:val="left"/>
        <w:rPr>
          <w:szCs w:val="22"/>
        </w:rPr>
      </w:pPr>
      <w:bookmarkStart w:id="38" w:name="_Toc327354778"/>
      <w:bookmarkStart w:id="39" w:name="_Toc321822705"/>
      <w:r w:rsidRPr="00981927">
        <w:rPr>
          <w:szCs w:val="22"/>
        </w:rPr>
        <w:t>04.06</w:t>
      </w:r>
      <w:r w:rsidRPr="00981927">
        <w:rPr>
          <w:szCs w:val="22"/>
        </w:rPr>
        <w:tab/>
      </w:r>
      <w:r w:rsidRPr="00981927">
        <w:rPr>
          <w:szCs w:val="22"/>
          <w:u w:val="single"/>
        </w:rPr>
        <w:t>Grid Instability</w:t>
      </w:r>
      <w:r w:rsidRPr="00981927">
        <w:rPr>
          <w:szCs w:val="22"/>
        </w:rPr>
        <w:t xml:space="preserve">.  </w:t>
      </w:r>
      <w:r w:rsidR="000B179C" w:rsidRPr="00981927">
        <w:rPr>
          <w:szCs w:val="22"/>
        </w:rPr>
        <w:t>Grid instability is the inability of an electric system to maintain a state of equilibrium during normal and abnormal conditions or disturbances.</w:t>
      </w:r>
      <w:bookmarkEnd w:id="38"/>
      <w:r w:rsidR="000B179C" w:rsidRPr="00981927">
        <w:rPr>
          <w:szCs w:val="22"/>
        </w:rPr>
        <w:t xml:space="preserve">  </w:t>
      </w:r>
    </w:p>
    <w:p w:rsidR="00437EB7" w:rsidRPr="00437EB7" w:rsidRDefault="00437EB7" w:rsidP="00437EB7"/>
    <w:p w:rsidR="00237557" w:rsidRDefault="001C05D3" w:rsidP="007456B3">
      <w:pPr>
        <w:pStyle w:val="Heading3"/>
        <w:spacing w:before="0" w:after="0"/>
        <w:jc w:val="left"/>
        <w:rPr>
          <w:szCs w:val="22"/>
        </w:rPr>
      </w:pPr>
      <w:bookmarkStart w:id="40" w:name="_Toc327354779"/>
      <w:r w:rsidRPr="00981927">
        <w:rPr>
          <w:szCs w:val="22"/>
        </w:rPr>
        <w:t>04</w:t>
      </w:r>
      <w:r w:rsidR="00893C03" w:rsidRPr="00981927">
        <w:rPr>
          <w:szCs w:val="22"/>
        </w:rPr>
        <w:t>.07</w:t>
      </w:r>
      <w:r w:rsidRPr="00981927">
        <w:rPr>
          <w:szCs w:val="22"/>
        </w:rPr>
        <w:tab/>
      </w:r>
      <w:r w:rsidRPr="00981927">
        <w:rPr>
          <w:szCs w:val="22"/>
          <w:u w:val="single"/>
        </w:rPr>
        <w:t>IMC 0350 Process</w:t>
      </w:r>
      <w:r w:rsidRPr="00981927">
        <w:rPr>
          <w:szCs w:val="22"/>
        </w:rPr>
        <w:t>.  IMC</w:t>
      </w:r>
      <w:r w:rsidR="0036071B" w:rsidRPr="00981927">
        <w:rPr>
          <w:szCs w:val="22"/>
        </w:rPr>
        <w:t> </w:t>
      </w:r>
      <w:r w:rsidRPr="00981927">
        <w:rPr>
          <w:szCs w:val="22"/>
        </w:rPr>
        <w:t>0350, “Oversight of Reactor Facilities in a Shutdown Condition Due to Significant Performance and/or Operational Co</w:t>
      </w:r>
      <w:r w:rsidR="00187267" w:rsidRPr="00981927">
        <w:rPr>
          <w:szCs w:val="22"/>
        </w:rPr>
        <w:t xml:space="preserve">ncerns,” </w:t>
      </w:r>
      <w:r w:rsidRPr="00981927">
        <w:rPr>
          <w:szCs w:val="22"/>
        </w:rPr>
        <w:t>outlines an oversight process that monitors licensee performance, inspections, and restart efforts for plants in shutdown conditions with significant performance or operational concerns or both.</w:t>
      </w:r>
      <w:bookmarkEnd w:id="39"/>
      <w:bookmarkEnd w:id="40"/>
    </w:p>
    <w:p w:rsidR="00437EB7" w:rsidRPr="00437EB7" w:rsidRDefault="00437EB7" w:rsidP="00437EB7"/>
    <w:p w:rsidR="00500060" w:rsidRDefault="00500060" w:rsidP="007456B3">
      <w:pPr>
        <w:jc w:val="left"/>
      </w:pPr>
      <w:r w:rsidRPr="00981927">
        <w:rPr>
          <w:bCs/>
          <w:szCs w:val="22"/>
        </w:rPr>
        <w:t>04.08</w:t>
      </w:r>
      <w:r w:rsidRPr="00981927">
        <w:rPr>
          <w:bCs/>
          <w:szCs w:val="22"/>
        </w:rPr>
        <w:tab/>
      </w:r>
      <w:r w:rsidRPr="00981927">
        <w:rPr>
          <w:bCs/>
          <w:szCs w:val="22"/>
          <w:u w:val="single"/>
        </w:rPr>
        <w:t>IMC 0351 Process</w:t>
      </w:r>
      <w:r w:rsidRPr="00981927">
        <w:rPr>
          <w:bCs/>
          <w:szCs w:val="22"/>
        </w:rPr>
        <w:t>.  IMC 0351, “Implementation of The Reactor Oversight Process at Reactor Facilities in an Extended Shutdown Condition for Reasons Other Than Significant</w:t>
      </w:r>
      <w:r w:rsidRPr="00981927">
        <w:t xml:space="preserve"> Performance Problems,” outlines an oversight process that monitors licensee performance, inspections and restart efforts for plants in an extended shutdown condition for reasons other than significant performance problems.</w:t>
      </w:r>
    </w:p>
    <w:p w:rsidR="00437EB7" w:rsidRPr="00981927" w:rsidRDefault="00437EB7" w:rsidP="007456B3">
      <w:pPr>
        <w:jc w:val="left"/>
      </w:pPr>
    </w:p>
    <w:p w:rsidR="00237557" w:rsidRDefault="00E13046" w:rsidP="007456B3">
      <w:pPr>
        <w:pStyle w:val="Heading3"/>
        <w:spacing w:before="0" w:after="0"/>
        <w:jc w:val="left"/>
        <w:rPr>
          <w:szCs w:val="22"/>
        </w:rPr>
      </w:pPr>
      <w:bookmarkStart w:id="41" w:name="_Toc321822706"/>
      <w:bookmarkStart w:id="42" w:name="_Toc327354780"/>
      <w:r w:rsidRPr="00981927">
        <w:rPr>
          <w:szCs w:val="22"/>
        </w:rPr>
        <w:t>04.0</w:t>
      </w:r>
      <w:r w:rsidR="00500060" w:rsidRPr="00981927">
        <w:rPr>
          <w:szCs w:val="22"/>
        </w:rPr>
        <w:t>9</w:t>
      </w:r>
      <w:r w:rsidR="00237557" w:rsidRPr="00981927">
        <w:rPr>
          <w:szCs w:val="22"/>
        </w:rPr>
        <w:tab/>
      </w:r>
      <w:r w:rsidR="00237557" w:rsidRPr="00981927">
        <w:rPr>
          <w:szCs w:val="22"/>
          <w:u w:val="single"/>
        </w:rPr>
        <w:t>Incremental Conditional Core Damage Probability</w:t>
      </w:r>
      <w:r w:rsidR="00237557" w:rsidRPr="00981927">
        <w:rPr>
          <w:szCs w:val="22"/>
        </w:rPr>
        <w:t xml:space="preserve">.  </w:t>
      </w:r>
      <w:bookmarkEnd w:id="41"/>
      <w:r w:rsidR="000750D3" w:rsidRPr="00981927">
        <w:rPr>
          <w:szCs w:val="22"/>
        </w:rPr>
        <w:t xml:space="preserve">An incremental conditional core damage probability (ICCDP) is one of the acceptable risk metrics (along with </w:t>
      </w:r>
      <w:r w:rsidR="007709FC" w:rsidRPr="00981927">
        <w:rPr>
          <w:szCs w:val="22"/>
        </w:rPr>
        <w:t>ICLERP</w:t>
      </w:r>
      <w:r w:rsidR="000750D3" w:rsidRPr="00981927">
        <w:rPr>
          <w:szCs w:val="22"/>
        </w:rPr>
        <w:t>, see subsection 04.</w:t>
      </w:r>
      <w:r w:rsidR="00500060" w:rsidRPr="00981927">
        <w:rPr>
          <w:szCs w:val="22"/>
        </w:rPr>
        <w:t>10</w:t>
      </w:r>
      <w:r w:rsidR="000750D3" w:rsidRPr="00981927">
        <w:rPr>
          <w:szCs w:val="22"/>
        </w:rPr>
        <w:t xml:space="preserve"> of this IMC) representing the increase in the probability of core damage predicted during the period requested in the NOED.  This dimensionless metric is calculated as the difference between the increased core damage frequency (CDF) and the base case CDF, multiplied by the NOED completion time under consideration.  For NOED evaluations, the impact of testing and maintenance unavailability for SSCs outside of the ones in question shall be removed (i.e., zero maintenance model</w:t>
      </w:r>
      <w:r w:rsidR="007B4B66" w:rsidRPr="00981927">
        <w:rPr>
          <w:szCs w:val="22"/>
        </w:rPr>
        <w:t xml:space="preserve"> will be used</w:t>
      </w:r>
      <w:r w:rsidR="000750D3" w:rsidRPr="00981927">
        <w:rPr>
          <w:szCs w:val="22"/>
        </w:rPr>
        <w:t xml:space="preserve">).  The zero maintenance </w:t>
      </w:r>
      <w:proofErr w:type="gramStart"/>
      <w:r w:rsidR="000750D3" w:rsidRPr="00981927">
        <w:rPr>
          <w:szCs w:val="22"/>
        </w:rPr>
        <w:t>model</w:t>
      </w:r>
      <w:proofErr w:type="gramEnd"/>
      <w:r w:rsidR="000750D3" w:rsidRPr="00981927">
        <w:rPr>
          <w:szCs w:val="22"/>
        </w:rPr>
        <w:t xml:space="preserve"> should be used to establish the plant’s </w:t>
      </w:r>
      <w:r w:rsidR="00B173F0" w:rsidRPr="00981927">
        <w:rPr>
          <w:szCs w:val="22"/>
        </w:rPr>
        <w:t>ICCDP</w:t>
      </w:r>
      <w:r w:rsidR="000750D3" w:rsidRPr="00981927">
        <w:rPr>
          <w:szCs w:val="22"/>
        </w:rPr>
        <w:t>, by applying it to both the baseline and the degraded case associated with the period of enforcement discretion.  Additionally, for the degraded case, the model shall reflect the out of service equipment under consideration for the NOED request.  The ICCDP can therefore be calculated using the formula: ICCDP = [(zero maintenance conditional CDF, taking into account the equipment that is out of service for the NOED request) - (zero maintenance baseline CDF)] x (NOED CT under consideration).</w:t>
      </w:r>
      <w:bookmarkEnd w:id="42"/>
    </w:p>
    <w:p w:rsidR="00437EB7" w:rsidRPr="00437EB7" w:rsidRDefault="00437EB7" w:rsidP="00437EB7"/>
    <w:p w:rsidR="00152597" w:rsidRDefault="00893C03" w:rsidP="007456B3">
      <w:pPr>
        <w:pStyle w:val="Heading3"/>
        <w:spacing w:before="0" w:after="0"/>
        <w:jc w:val="left"/>
        <w:rPr>
          <w:szCs w:val="22"/>
        </w:rPr>
      </w:pPr>
      <w:bookmarkStart w:id="43" w:name="_Toc321822707"/>
      <w:bookmarkStart w:id="44" w:name="_Toc327354781"/>
      <w:r w:rsidRPr="00981927">
        <w:rPr>
          <w:szCs w:val="22"/>
        </w:rPr>
        <w:t>04.</w:t>
      </w:r>
      <w:r w:rsidR="00500060" w:rsidRPr="00981927">
        <w:rPr>
          <w:szCs w:val="22"/>
        </w:rPr>
        <w:t>10</w:t>
      </w:r>
      <w:r w:rsidR="00237557" w:rsidRPr="00981927">
        <w:rPr>
          <w:szCs w:val="22"/>
        </w:rPr>
        <w:tab/>
      </w:r>
      <w:r w:rsidR="006B380B" w:rsidRPr="00981927">
        <w:rPr>
          <w:szCs w:val="22"/>
          <w:u w:val="single"/>
        </w:rPr>
        <w:t>Incremental C</w:t>
      </w:r>
      <w:r w:rsidR="00237557" w:rsidRPr="00981927">
        <w:rPr>
          <w:szCs w:val="22"/>
          <w:u w:val="single"/>
        </w:rPr>
        <w:t xml:space="preserve">onditional </w:t>
      </w:r>
      <w:r w:rsidR="006B380B" w:rsidRPr="00981927">
        <w:rPr>
          <w:szCs w:val="22"/>
          <w:u w:val="single"/>
        </w:rPr>
        <w:t>L</w:t>
      </w:r>
      <w:r w:rsidR="00237557" w:rsidRPr="00981927">
        <w:rPr>
          <w:szCs w:val="22"/>
          <w:u w:val="single"/>
        </w:rPr>
        <w:t xml:space="preserve">arge </w:t>
      </w:r>
      <w:r w:rsidR="006B380B" w:rsidRPr="00981927">
        <w:rPr>
          <w:szCs w:val="22"/>
          <w:u w:val="single"/>
        </w:rPr>
        <w:t>E</w:t>
      </w:r>
      <w:r w:rsidR="00237557" w:rsidRPr="00981927">
        <w:rPr>
          <w:szCs w:val="22"/>
          <w:u w:val="single"/>
        </w:rPr>
        <w:t xml:space="preserve">arly </w:t>
      </w:r>
      <w:r w:rsidR="006B380B" w:rsidRPr="00981927">
        <w:rPr>
          <w:szCs w:val="22"/>
          <w:u w:val="single"/>
        </w:rPr>
        <w:t>R</w:t>
      </w:r>
      <w:r w:rsidR="00237557" w:rsidRPr="00981927">
        <w:rPr>
          <w:szCs w:val="22"/>
          <w:u w:val="single"/>
        </w:rPr>
        <w:t xml:space="preserve">elease </w:t>
      </w:r>
      <w:r w:rsidR="006B380B" w:rsidRPr="00981927">
        <w:rPr>
          <w:szCs w:val="22"/>
          <w:u w:val="single"/>
        </w:rPr>
        <w:t>P</w:t>
      </w:r>
      <w:r w:rsidR="00237557" w:rsidRPr="00981927">
        <w:rPr>
          <w:szCs w:val="22"/>
          <w:u w:val="single"/>
        </w:rPr>
        <w:t>robability</w:t>
      </w:r>
      <w:r w:rsidR="00237557" w:rsidRPr="00981927">
        <w:rPr>
          <w:szCs w:val="22"/>
        </w:rPr>
        <w:t xml:space="preserve">.  </w:t>
      </w:r>
      <w:bookmarkEnd w:id="43"/>
      <w:r w:rsidR="00A31F93" w:rsidRPr="00981927">
        <w:rPr>
          <w:szCs w:val="22"/>
        </w:rPr>
        <w:t xml:space="preserve">An incremental conditional large early release probability (ICLERP) is a risk metric representing the increase in probability of significant, unmitigated releases from containment in a period prior to the effective evacuation of the close-in population such that there is a potential for early health effects.  This dimensionless metric is calculated as the difference between the increased large early release </w:t>
      </w:r>
      <w:r w:rsidR="00A31F93" w:rsidRPr="00981927">
        <w:rPr>
          <w:szCs w:val="22"/>
        </w:rPr>
        <w:lastRenderedPageBreak/>
        <w:t xml:space="preserve">frequency (LERF) and the base case LERF, multiplied by the NOED completion time under consideration under a semi-probabilistic framework, rather than a full level 2 </w:t>
      </w:r>
      <w:r w:rsidR="00D91967" w:rsidRPr="00981927">
        <w:rPr>
          <w:szCs w:val="22"/>
        </w:rPr>
        <w:t>probabilistic risk assessment (</w:t>
      </w:r>
      <w:r w:rsidR="00A31F93" w:rsidRPr="00981927">
        <w:rPr>
          <w:szCs w:val="22"/>
        </w:rPr>
        <w:t>PRA</w:t>
      </w:r>
      <w:r w:rsidR="00D91967" w:rsidRPr="00981927">
        <w:rPr>
          <w:szCs w:val="22"/>
        </w:rPr>
        <w:t>)</w:t>
      </w:r>
      <w:r w:rsidR="00A31F93" w:rsidRPr="00981927">
        <w:rPr>
          <w:szCs w:val="22"/>
        </w:rPr>
        <w:t xml:space="preserve">, as currently implemented.  For NOED evaluations, the impact of testing and maintenance unavailability for SSCs outside of the ones in question shall be removed (i.e., zero maintenance model).  The zero maintenance </w:t>
      </w:r>
      <w:proofErr w:type="gramStart"/>
      <w:r w:rsidR="00A31F93" w:rsidRPr="00981927">
        <w:rPr>
          <w:szCs w:val="22"/>
        </w:rPr>
        <w:t>model</w:t>
      </w:r>
      <w:proofErr w:type="gramEnd"/>
      <w:r w:rsidR="00A31F93" w:rsidRPr="00981927">
        <w:rPr>
          <w:szCs w:val="22"/>
        </w:rPr>
        <w:t xml:space="preserve"> should be used to establish the plant’s </w:t>
      </w:r>
      <w:r w:rsidR="00B173F0" w:rsidRPr="00981927">
        <w:rPr>
          <w:szCs w:val="22"/>
        </w:rPr>
        <w:t>ICLERP</w:t>
      </w:r>
      <w:r w:rsidR="00A31F93" w:rsidRPr="00981927">
        <w:rPr>
          <w:szCs w:val="22"/>
        </w:rPr>
        <w:t xml:space="preserve"> by applying it to both the baseline and the degraded large early release case associated with the period of enforcement discretion.  </w:t>
      </w:r>
      <w:r w:rsidR="00B173F0" w:rsidRPr="00981927">
        <w:rPr>
          <w:szCs w:val="22"/>
        </w:rPr>
        <w:t>Additionally, for</w:t>
      </w:r>
      <w:r w:rsidR="00A31F93" w:rsidRPr="00981927">
        <w:rPr>
          <w:szCs w:val="22"/>
        </w:rPr>
        <w:t xml:space="preserve"> the degraded case the model shall reflect the out of service equipment under consideration for the NOED request.  ICLERP can be calculated using the formula: ICLERP = [(zero maintenance conditional LERF, taking into account equipment that is out of service for the NOED request) - (zero maintenance baseline LERF)] x (NOED CT under consideration).</w:t>
      </w:r>
      <w:bookmarkEnd w:id="44"/>
    </w:p>
    <w:p w:rsidR="00437EB7" w:rsidRPr="00437EB7" w:rsidRDefault="00437EB7" w:rsidP="00437EB7"/>
    <w:p w:rsidR="00F918D5" w:rsidRDefault="00222B02" w:rsidP="007456B3">
      <w:pPr>
        <w:pStyle w:val="Heading3"/>
        <w:spacing w:before="0" w:after="0"/>
        <w:jc w:val="left"/>
        <w:rPr>
          <w:szCs w:val="22"/>
        </w:rPr>
      </w:pPr>
      <w:bookmarkStart w:id="45" w:name="_Toc321822708"/>
      <w:bookmarkStart w:id="46" w:name="_Toc327354782"/>
      <w:r w:rsidRPr="00981927">
        <w:rPr>
          <w:szCs w:val="22"/>
        </w:rPr>
        <w:t>04.</w:t>
      </w:r>
      <w:r w:rsidR="00500060" w:rsidRPr="00981927">
        <w:rPr>
          <w:szCs w:val="22"/>
        </w:rPr>
        <w:t>11</w:t>
      </w:r>
      <w:r w:rsidR="00EC28F9" w:rsidRPr="00981927">
        <w:rPr>
          <w:szCs w:val="22"/>
        </w:rPr>
        <w:tab/>
      </w:r>
      <w:r w:rsidR="00F918D5" w:rsidRPr="00981927">
        <w:rPr>
          <w:szCs w:val="22"/>
          <w:u w:val="single"/>
        </w:rPr>
        <w:t>Net Increase in Risk</w:t>
      </w:r>
      <w:r w:rsidR="00F918D5" w:rsidRPr="00981927">
        <w:rPr>
          <w:szCs w:val="22"/>
        </w:rPr>
        <w:t xml:space="preserve">.  </w:t>
      </w:r>
      <w:r w:rsidR="007B406A" w:rsidRPr="00981927">
        <w:rPr>
          <w:szCs w:val="22"/>
        </w:rPr>
        <w:t xml:space="preserve">For the purposes of a NOED request, when a NPP is operating </w:t>
      </w:r>
      <w:r w:rsidR="00F20169" w:rsidRPr="00981927">
        <w:rPr>
          <w:szCs w:val="22"/>
        </w:rPr>
        <w:t>in non-compliance with</w:t>
      </w:r>
      <w:r w:rsidR="007B406A" w:rsidRPr="00981927">
        <w:rPr>
          <w:szCs w:val="22"/>
        </w:rPr>
        <w:t xml:space="preserve"> the plant’s TS or license conditions, there is </w:t>
      </w:r>
      <w:r w:rsidR="00500060" w:rsidRPr="00981927">
        <w:rPr>
          <w:szCs w:val="22"/>
        </w:rPr>
        <w:t xml:space="preserve">generally </w:t>
      </w:r>
      <w:r w:rsidR="007B406A" w:rsidRPr="00981927">
        <w:rPr>
          <w:szCs w:val="22"/>
        </w:rPr>
        <w:t xml:space="preserve">a net increase in </w:t>
      </w:r>
      <w:r w:rsidR="000C4B47" w:rsidRPr="00981927">
        <w:rPr>
          <w:szCs w:val="22"/>
        </w:rPr>
        <w:t xml:space="preserve">radiological </w:t>
      </w:r>
      <w:r w:rsidR="007B406A" w:rsidRPr="00981927">
        <w:rPr>
          <w:szCs w:val="22"/>
        </w:rPr>
        <w:t>risk</w:t>
      </w:r>
      <w:r w:rsidR="00F20169" w:rsidRPr="00981927">
        <w:rPr>
          <w:szCs w:val="22"/>
        </w:rPr>
        <w:t xml:space="preserve"> to the public or adverse impact on the environment due to reduced defense-in-depth and/or accident mitigation capability</w:t>
      </w:r>
      <w:r w:rsidR="007B406A" w:rsidRPr="00981927">
        <w:rPr>
          <w:szCs w:val="22"/>
        </w:rPr>
        <w:t xml:space="preserve">.  This increase in risk may not have been quantitatively defined, but has been built into the TS or license condition, with the result that the risk </w:t>
      </w:r>
      <w:r w:rsidR="00500060" w:rsidRPr="00981927">
        <w:rPr>
          <w:szCs w:val="22"/>
        </w:rPr>
        <w:t>associated with</w:t>
      </w:r>
      <w:r w:rsidR="007B406A" w:rsidRPr="00981927">
        <w:rPr>
          <w:szCs w:val="22"/>
        </w:rPr>
        <w:t xml:space="preserve"> </w:t>
      </w:r>
      <w:r w:rsidR="00F20169" w:rsidRPr="00981927">
        <w:rPr>
          <w:szCs w:val="22"/>
        </w:rPr>
        <w:t xml:space="preserve">non-compliance with the TS LCO </w:t>
      </w:r>
      <w:r w:rsidR="007B406A" w:rsidRPr="00981927">
        <w:rPr>
          <w:szCs w:val="22"/>
        </w:rPr>
        <w:t>or license condition has been defined by a time limit</w:t>
      </w:r>
      <w:r w:rsidR="00E61970" w:rsidRPr="00981927">
        <w:rPr>
          <w:szCs w:val="22"/>
        </w:rPr>
        <w:t xml:space="preserve"> (</w:t>
      </w:r>
      <w:r w:rsidR="00620670" w:rsidRPr="00981927">
        <w:rPr>
          <w:szCs w:val="22"/>
        </w:rPr>
        <w:t>TS</w:t>
      </w:r>
      <w:r w:rsidR="00C774DE" w:rsidRPr="00981927">
        <w:rPr>
          <w:szCs w:val="22"/>
        </w:rPr>
        <w:t xml:space="preserve"> </w:t>
      </w:r>
      <w:r w:rsidR="0036071B" w:rsidRPr="00981927">
        <w:rPr>
          <w:szCs w:val="22"/>
        </w:rPr>
        <w:t>CT</w:t>
      </w:r>
      <w:r w:rsidR="00E61970" w:rsidRPr="00981927">
        <w:rPr>
          <w:szCs w:val="22"/>
        </w:rPr>
        <w:t>)</w:t>
      </w:r>
      <w:r w:rsidR="007B406A" w:rsidRPr="00981927">
        <w:rPr>
          <w:szCs w:val="22"/>
        </w:rPr>
        <w:t>.  This risk is above</w:t>
      </w:r>
      <w:r w:rsidR="00805A5A" w:rsidRPr="00981927">
        <w:rPr>
          <w:szCs w:val="22"/>
        </w:rPr>
        <w:t>,</w:t>
      </w:r>
      <w:r w:rsidR="007B406A" w:rsidRPr="00981927">
        <w:rPr>
          <w:szCs w:val="22"/>
        </w:rPr>
        <w:t xml:space="preserve"> and should not be confused with</w:t>
      </w:r>
      <w:r w:rsidR="00833F97" w:rsidRPr="00981927">
        <w:rPr>
          <w:szCs w:val="22"/>
        </w:rPr>
        <w:t>, the risk associated with</w:t>
      </w:r>
      <w:r w:rsidR="007B406A" w:rsidRPr="00981927">
        <w:rPr>
          <w:szCs w:val="22"/>
        </w:rPr>
        <w:t xml:space="preserve"> routine maintenance activities.</w:t>
      </w:r>
      <w:bookmarkEnd w:id="45"/>
      <w:r w:rsidR="00223830" w:rsidRPr="00981927">
        <w:rPr>
          <w:szCs w:val="22"/>
        </w:rPr>
        <w:t xml:space="preserve">  The granting of a NOED shall result in no net increase in risk</w:t>
      </w:r>
      <w:r w:rsidR="00125C5D" w:rsidRPr="00981927">
        <w:rPr>
          <w:szCs w:val="22"/>
        </w:rPr>
        <w:t xml:space="preserve"> after the licensee has implemented compensatory measure</w:t>
      </w:r>
      <w:r w:rsidR="007E68F9" w:rsidRPr="00981927">
        <w:rPr>
          <w:szCs w:val="22"/>
        </w:rPr>
        <w:t>s</w:t>
      </w:r>
      <w:r w:rsidR="00223830" w:rsidRPr="00981927">
        <w:rPr>
          <w:szCs w:val="22"/>
        </w:rPr>
        <w:t>.</w:t>
      </w:r>
      <w:bookmarkEnd w:id="46"/>
    </w:p>
    <w:p w:rsidR="00437EB7" w:rsidRPr="00437EB7" w:rsidRDefault="00437EB7" w:rsidP="00437EB7"/>
    <w:p w:rsidR="007E68F9" w:rsidRDefault="007E68F9" w:rsidP="007456B3">
      <w:pPr>
        <w:pStyle w:val="Heading3"/>
        <w:spacing w:before="0" w:after="0"/>
        <w:jc w:val="left"/>
        <w:rPr>
          <w:szCs w:val="22"/>
        </w:rPr>
      </w:pPr>
      <w:r w:rsidRPr="00981927">
        <w:rPr>
          <w:szCs w:val="22"/>
        </w:rPr>
        <w:t>04.12</w:t>
      </w:r>
      <w:r w:rsidRPr="00981927">
        <w:rPr>
          <w:szCs w:val="22"/>
        </w:rPr>
        <w:tab/>
      </w:r>
      <w:r w:rsidRPr="00981927">
        <w:rPr>
          <w:szCs w:val="22"/>
          <w:u w:val="single"/>
        </w:rPr>
        <w:t>No Net Increase in Risk</w:t>
      </w:r>
      <w:r w:rsidRPr="00981927">
        <w:rPr>
          <w:szCs w:val="22"/>
        </w:rPr>
        <w:t>.  For the purposes of a NOED request</w:t>
      </w:r>
      <w:r w:rsidR="00DA2980" w:rsidRPr="00981927">
        <w:rPr>
          <w:szCs w:val="22"/>
        </w:rPr>
        <w:t xml:space="preserve"> and</w:t>
      </w:r>
      <w:r w:rsidRPr="00981927">
        <w:rPr>
          <w:szCs w:val="22"/>
        </w:rPr>
        <w:t xml:space="preserve"> for the request to be </w:t>
      </w:r>
      <w:r w:rsidR="00704FF6" w:rsidRPr="00981927">
        <w:rPr>
          <w:szCs w:val="22"/>
        </w:rPr>
        <w:t>grant</w:t>
      </w:r>
      <w:r w:rsidRPr="00981927">
        <w:rPr>
          <w:szCs w:val="22"/>
        </w:rPr>
        <w:t>ed</w:t>
      </w:r>
      <w:r w:rsidR="00AF61D3" w:rsidRPr="00981927">
        <w:rPr>
          <w:szCs w:val="22"/>
        </w:rPr>
        <w:t xml:space="preserve"> by the NRC</w:t>
      </w:r>
      <w:r w:rsidRPr="00981927">
        <w:rPr>
          <w:szCs w:val="22"/>
        </w:rPr>
        <w:t xml:space="preserve">, the licensee must </w:t>
      </w:r>
      <w:r w:rsidR="00AF61D3" w:rsidRPr="00981927">
        <w:rPr>
          <w:szCs w:val="22"/>
        </w:rPr>
        <w:t xml:space="preserve">demonstrate that during the period of the NOED, there is no </w:t>
      </w:r>
      <w:r w:rsidR="00F20169" w:rsidRPr="00981927">
        <w:rPr>
          <w:szCs w:val="22"/>
        </w:rPr>
        <w:t>significant</w:t>
      </w:r>
      <w:r w:rsidR="00AF61D3" w:rsidRPr="00981927">
        <w:rPr>
          <w:szCs w:val="22"/>
        </w:rPr>
        <w:t xml:space="preserve"> increase in radiological risk</w:t>
      </w:r>
      <w:r w:rsidR="0096209E" w:rsidRPr="00981927">
        <w:rPr>
          <w:bCs w:val="0"/>
          <w:szCs w:val="22"/>
        </w:rPr>
        <w:t xml:space="preserve"> </w:t>
      </w:r>
      <w:r w:rsidR="0096209E" w:rsidRPr="00981927">
        <w:rPr>
          <w:szCs w:val="22"/>
        </w:rPr>
        <w:t>after the licensee has implemented compensatory measures</w:t>
      </w:r>
      <w:r w:rsidR="00AF61D3" w:rsidRPr="00981927">
        <w:rPr>
          <w:szCs w:val="22"/>
        </w:rPr>
        <w:t xml:space="preserve">.  </w:t>
      </w:r>
      <w:r w:rsidR="00337CCE" w:rsidRPr="00981927">
        <w:rPr>
          <w:szCs w:val="22"/>
        </w:rPr>
        <w:t xml:space="preserve">This means that </w:t>
      </w:r>
      <w:r w:rsidR="00AF61D3" w:rsidRPr="00981927">
        <w:rPr>
          <w:szCs w:val="22"/>
        </w:rPr>
        <w:t>continued operation of the plant during the period of enforcement discretion will not cause risk to exceed the level determined acceptable during normal work control</w:t>
      </w:r>
      <w:r w:rsidR="00204ECA" w:rsidRPr="00981927">
        <w:rPr>
          <w:szCs w:val="22"/>
        </w:rPr>
        <w:t xml:space="preserve"> level</w:t>
      </w:r>
      <w:r w:rsidR="00AF61D3" w:rsidRPr="00981927">
        <w:rPr>
          <w:szCs w:val="22"/>
        </w:rPr>
        <w:t>s</w:t>
      </w:r>
      <w:r w:rsidR="00B74A95" w:rsidRPr="00981927">
        <w:rPr>
          <w:szCs w:val="22"/>
        </w:rPr>
        <w:t>.</w:t>
      </w:r>
    </w:p>
    <w:p w:rsidR="00437EB7" w:rsidRPr="00437EB7" w:rsidRDefault="00437EB7" w:rsidP="00437EB7"/>
    <w:p w:rsidR="001C7D43" w:rsidRDefault="007E1590" w:rsidP="007456B3">
      <w:pPr>
        <w:pStyle w:val="Heading3"/>
        <w:spacing w:before="0" w:after="0"/>
        <w:jc w:val="left"/>
        <w:rPr>
          <w:szCs w:val="22"/>
        </w:rPr>
      </w:pPr>
      <w:r w:rsidRPr="00981927">
        <w:rPr>
          <w:szCs w:val="22"/>
        </w:rPr>
        <w:t>04.13</w:t>
      </w:r>
      <w:r w:rsidR="001C7D43" w:rsidRPr="00981927">
        <w:rPr>
          <w:szCs w:val="22"/>
        </w:rPr>
        <w:tab/>
      </w:r>
      <w:r w:rsidR="001C7D43" w:rsidRPr="00981927">
        <w:rPr>
          <w:szCs w:val="22"/>
          <w:u w:val="single"/>
        </w:rPr>
        <w:t>Normal Work Control Levels</w:t>
      </w:r>
      <w:r w:rsidR="001C7D43" w:rsidRPr="00981927">
        <w:rPr>
          <w:szCs w:val="22"/>
        </w:rPr>
        <w:t xml:space="preserve">.  Normal work control levels (routine work controls) are actions implemented at a NPP to control the temporary and aggregate risk increases from maintenance activities such that the plant's average baseline risk is maintained within a minimal range.  This is accomplished by </w:t>
      </w:r>
      <w:r w:rsidR="00FC3825" w:rsidRPr="00981927">
        <w:rPr>
          <w:szCs w:val="22"/>
        </w:rPr>
        <w:t>assessing risk</w:t>
      </w:r>
      <w:r w:rsidR="00620670" w:rsidRPr="00981927">
        <w:rPr>
          <w:szCs w:val="22"/>
        </w:rPr>
        <w:t>,</w:t>
      </w:r>
      <w:r w:rsidR="00FC3825" w:rsidRPr="00981927">
        <w:rPr>
          <w:szCs w:val="22"/>
        </w:rPr>
        <w:t xml:space="preserve"> to</w:t>
      </w:r>
      <w:r w:rsidR="001C7D43" w:rsidRPr="00981927">
        <w:rPr>
          <w:szCs w:val="22"/>
        </w:rPr>
        <w:t xml:space="preserve"> plan and schedule maintenance</w:t>
      </w:r>
      <w:r w:rsidR="00620670" w:rsidRPr="00981927">
        <w:rPr>
          <w:szCs w:val="22"/>
        </w:rPr>
        <w:t>,</w:t>
      </w:r>
      <w:r w:rsidR="001C7D43" w:rsidRPr="00981927">
        <w:rPr>
          <w:szCs w:val="22"/>
        </w:rPr>
        <w:t xml:space="preserve"> such that the risk increases are limited, and to take additional actions beyond routine work controls to address situations where the temporary risk increase is above a certain threshold. </w:t>
      </w:r>
      <w:r w:rsidR="00FC3825" w:rsidRPr="00981927">
        <w:rPr>
          <w:szCs w:val="22"/>
        </w:rPr>
        <w:t xml:space="preserve"> </w:t>
      </w:r>
      <w:r w:rsidR="001C7D43" w:rsidRPr="00981927">
        <w:rPr>
          <w:szCs w:val="22"/>
        </w:rPr>
        <w:t xml:space="preserve">These thresholds may be set on the basis of qualitative considerations (example – remaining mitigation capability), quantitative considerations (example – temporary increase in </w:t>
      </w:r>
      <w:r w:rsidR="00FC3825" w:rsidRPr="00981927">
        <w:rPr>
          <w:szCs w:val="22"/>
        </w:rPr>
        <w:t>CDF</w:t>
      </w:r>
      <w:r w:rsidR="001C7D43" w:rsidRPr="00981927">
        <w:rPr>
          <w:szCs w:val="22"/>
        </w:rPr>
        <w:t>), or blended approaches using both qualitative and quantitative insights.</w:t>
      </w:r>
      <w:r w:rsidR="00FC3825" w:rsidRPr="00981927">
        <w:rPr>
          <w:szCs w:val="22"/>
        </w:rPr>
        <w:t xml:space="preserve">  Typically, </w:t>
      </w:r>
      <w:r w:rsidR="00BF7726" w:rsidRPr="00981927">
        <w:rPr>
          <w:szCs w:val="22"/>
        </w:rPr>
        <w:t xml:space="preserve">an </w:t>
      </w:r>
      <w:r w:rsidR="00FC3825" w:rsidRPr="00981927">
        <w:rPr>
          <w:szCs w:val="22"/>
        </w:rPr>
        <w:t xml:space="preserve">ICCDP </w:t>
      </w:r>
      <w:r w:rsidR="00BF7726" w:rsidRPr="00981927">
        <w:rPr>
          <w:szCs w:val="22"/>
        </w:rPr>
        <w:t>value of</w:t>
      </w:r>
      <w:r w:rsidR="00B74A95" w:rsidRPr="00981927">
        <w:rPr>
          <w:szCs w:val="22"/>
        </w:rPr>
        <w:t xml:space="preserve"> 1</w:t>
      </w:r>
      <w:r w:rsidR="00836F9C" w:rsidRPr="00981927">
        <w:rPr>
          <w:szCs w:val="22"/>
        </w:rPr>
        <w:t>E</w:t>
      </w:r>
      <w:r w:rsidR="00FC3825" w:rsidRPr="00981927">
        <w:rPr>
          <w:szCs w:val="22"/>
        </w:rPr>
        <w:t xml:space="preserve">-6 </w:t>
      </w:r>
      <w:r w:rsidR="00BF7726" w:rsidRPr="00981927">
        <w:rPr>
          <w:szCs w:val="22"/>
        </w:rPr>
        <w:t xml:space="preserve">is a quantitatively assessed threshold used for acceptable risk management actions associated with </w:t>
      </w:r>
      <w:r w:rsidR="00FC3825" w:rsidRPr="00981927">
        <w:rPr>
          <w:szCs w:val="22"/>
        </w:rPr>
        <w:t xml:space="preserve">normal work control </w:t>
      </w:r>
      <w:r w:rsidR="00BF7726" w:rsidRPr="00981927">
        <w:rPr>
          <w:szCs w:val="22"/>
        </w:rPr>
        <w:t xml:space="preserve">activities.  </w:t>
      </w:r>
      <w:r w:rsidR="00B74A95" w:rsidRPr="00981927">
        <w:rPr>
          <w:szCs w:val="22"/>
        </w:rPr>
        <w:t xml:space="preserve">(The threshold risk value of 1E-6 for normal work controls is provided in Section 11 of NUMARC 93-01).  </w:t>
      </w:r>
      <w:r w:rsidR="00FC3825" w:rsidRPr="00981927">
        <w:rPr>
          <w:szCs w:val="22"/>
        </w:rPr>
        <w:t>This means that normal work control processes are followed for any maintenance activity, and that no additional actions to address risk management are necessary.</w:t>
      </w:r>
    </w:p>
    <w:p w:rsidR="00437EB7" w:rsidRPr="00437EB7" w:rsidRDefault="00437EB7" w:rsidP="00437EB7"/>
    <w:p w:rsidR="00EC28F9" w:rsidRDefault="00F918D5" w:rsidP="007456B3">
      <w:pPr>
        <w:pStyle w:val="Heading3"/>
        <w:spacing w:before="0" w:after="0"/>
        <w:jc w:val="left"/>
        <w:rPr>
          <w:szCs w:val="22"/>
        </w:rPr>
      </w:pPr>
      <w:bookmarkStart w:id="47" w:name="_Toc321822709"/>
      <w:bookmarkStart w:id="48" w:name="_Toc327354783"/>
      <w:r w:rsidRPr="00981927">
        <w:rPr>
          <w:szCs w:val="22"/>
        </w:rPr>
        <w:t>04.</w:t>
      </w:r>
      <w:r w:rsidR="00893C03" w:rsidRPr="00981927">
        <w:rPr>
          <w:szCs w:val="22"/>
        </w:rPr>
        <w:t>1</w:t>
      </w:r>
      <w:r w:rsidR="007E1590" w:rsidRPr="00981927">
        <w:rPr>
          <w:szCs w:val="22"/>
        </w:rPr>
        <w:t>4</w:t>
      </w:r>
      <w:r w:rsidRPr="00981927">
        <w:rPr>
          <w:szCs w:val="22"/>
        </w:rPr>
        <w:tab/>
      </w:r>
      <w:r w:rsidR="00EC28F9" w:rsidRPr="00981927">
        <w:rPr>
          <w:szCs w:val="22"/>
          <w:u w:val="single"/>
        </w:rPr>
        <w:t>N</w:t>
      </w:r>
      <w:r w:rsidR="001D3F27" w:rsidRPr="00981927">
        <w:rPr>
          <w:szCs w:val="22"/>
          <w:u w:val="single"/>
        </w:rPr>
        <w:t>orth American Electric Reliability Corporation</w:t>
      </w:r>
      <w:r w:rsidR="00EC28F9" w:rsidRPr="00981927">
        <w:rPr>
          <w:szCs w:val="22"/>
          <w:u w:val="single"/>
        </w:rPr>
        <w:t>.</w:t>
      </w:r>
      <w:r w:rsidR="00EC28F9" w:rsidRPr="00981927">
        <w:rPr>
          <w:szCs w:val="22"/>
        </w:rPr>
        <w:t xml:space="preserve">  NERC is the organization that develops and</w:t>
      </w:r>
      <w:r w:rsidR="000F44DA" w:rsidRPr="00981927">
        <w:rPr>
          <w:szCs w:val="22"/>
        </w:rPr>
        <w:t xml:space="preserve"> enforces reliability standards, assesses future adequacy,</w:t>
      </w:r>
      <w:r w:rsidR="00EC28F9" w:rsidRPr="00981927">
        <w:rPr>
          <w:szCs w:val="22"/>
        </w:rPr>
        <w:t xml:space="preserve"> and audits owners, operators, and users of the bulk power system for preparedness. </w:t>
      </w:r>
      <w:r w:rsidR="00B36630" w:rsidRPr="00981927">
        <w:rPr>
          <w:szCs w:val="22"/>
        </w:rPr>
        <w:t xml:space="preserve"> </w:t>
      </w:r>
      <w:r w:rsidR="001D3F27" w:rsidRPr="00981927">
        <w:rPr>
          <w:szCs w:val="22"/>
        </w:rPr>
        <w:t>As the electric reliability o</w:t>
      </w:r>
      <w:r w:rsidR="00EC28F9" w:rsidRPr="00981927">
        <w:rPr>
          <w:szCs w:val="22"/>
        </w:rPr>
        <w:t xml:space="preserve">rganization, </w:t>
      </w:r>
      <w:r w:rsidR="000F44DA" w:rsidRPr="00981927">
        <w:rPr>
          <w:szCs w:val="22"/>
        </w:rPr>
        <w:t>NERC is subject to audit by FERC</w:t>
      </w:r>
      <w:r w:rsidR="001D3F27" w:rsidRPr="00981927">
        <w:rPr>
          <w:szCs w:val="22"/>
        </w:rPr>
        <w:t xml:space="preserve"> </w:t>
      </w:r>
      <w:r w:rsidR="00EC28F9" w:rsidRPr="00981927">
        <w:rPr>
          <w:szCs w:val="22"/>
        </w:rPr>
        <w:t>and governmental authorities in Canada.</w:t>
      </w:r>
      <w:bookmarkEnd w:id="47"/>
      <w:bookmarkEnd w:id="48"/>
    </w:p>
    <w:p w:rsidR="00437EB7" w:rsidRPr="00437EB7" w:rsidRDefault="00437EB7" w:rsidP="00437EB7"/>
    <w:p w:rsidR="00B36630" w:rsidRDefault="00EC28F9" w:rsidP="007456B3">
      <w:pPr>
        <w:pStyle w:val="Heading3"/>
        <w:spacing w:before="0" w:after="0"/>
        <w:jc w:val="left"/>
        <w:rPr>
          <w:szCs w:val="22"/>
        </w:rPr>
      </w:pPr>
      <w:bookmarkStart w:id="49" w:name="_Toc321822710"/>
      <w:bookmarkStart w:id="50" w:name="_Toc327354784"/>
      <w:r w:rsidRPr="00981927">
        <w:rPr>
          <w:szCs w:val="22"/>
        </w:rPr>
        <w:lastRenderedPageBreak/>
        <w:t>04.</w:t>
      </w:r>
      <w:r w:rsidR="00F918D5" w:rsidRPr="00981927">
        <w:rPr>
          <w:szCs w:val="22"/>
        </w:rPr>
        <w:t>1</w:t>
      </w:r>
      <w:r w:rsidR="007E1590" w:rsidRPr="00981927">
        <w:rPr>
          <w:szCs w:val="22"/>
        </w:rPr>
        <w:t>5</w:t>
      </w:r>
      <w:r w:rsidR="0084510C" w:rsidRPr="00981927">
        <w:rPr>
          <w:szCs w:val="22"/>
        </w:rPr>
        <w:tab/>
      </w:r>
      <w:r w:rsidR="0084510C" w:rsidRPr="00981927">
        <w:rPr>
          <w:szCs w:val="22"/>
          <w:u w:val="single"/>
        </w:rPr>
        <w:t>Reliability Coordinator.</w:t>
      </w:r>
      <w:r w:rsidR="0084510C" w:rsidRPr="00981927">
        <w:rPr>
          <w:szCs w:val="22"/>
        </w:rPr>
        <w:t xml:space="preserve">  </w:t>
      </w:r>
      <w:r w:rsidR="000F44DA" w:rsidRPr="00981927">
        <w:rPr>
          <w:szCs w:val="22"/>
        </w:rPr>
        <w:t>Reliability c</w:t>
      </w:r>
      <w:r w:rsidR="00B36630" w:rsidRPr="00981927">
        <w:rPr>
          <w:szCs w:val="22"/>
        </w:rPr>
        <w:t xml:space="preserve">oordinators (RCs) are organizations that monitor the bulk power system (BPS) or interconnected electrical transmission system in large geographic areas of North America and coordinate the use of the BPS, or grid, to prevent (or reduce) the likelihood of a system overload or blackout.  </w:t>
      </w:r>
      <w:r w:rsidR="000F44DA" w:rsidRPr="00981927">
        <w:rPr>
          <w:szCs w:val="22"/>
        </w:rPr>
        <w:t>These coordinators</w:t>
      </w:r>
      <w:r w:rsidR="00B36630" w:rsidRPr="00981927">
        <w:rPr>
          <w:szCs w:val="22"/>
        </w:rPr>
        <w:t xml:space="preserve"> </w:t>
      </w:r>
      <w:r w:rsidR="001E08EA" w:rsidRPr="00981927">
        <w:rPr>
          <w:szCs w:val="22"/>
        </w:rPr>
        <w:t>perform continuous</w:t>
      </w:r>
      <w:r w:rsidR="00B36630" w:rsidRPr="00981927">
        <w:rPr>
          <w:szCs w:val="22"/>
        </w:rPr>
        <w:t xml:space="preserve"> monitoring and analysis of the grid and are in constant communication with the owners and operators of the generation and transmission systems to maintain a reliable power supply for all who are connected to the BPS.  They take appropriate remedial action as dictated by system conditions.  </w:t>
      </w:r>
      <w:r w:rsidR="001D3F27" w:rsidRPr="00981927">
        <w:rPr>
          <w:szCs w:val="22"/>
        </w:rPr>
        <w:t>RCs also follow r</w:t>
      </w:r>
      <w:r w:rsidR="00B36630" w:rsidRPr="00981927">
        <w:rPr>
          <w:szCs w:val="22"/>
        </w:rPr>
        <w:t xml:space="preserve">eliability </w:t>
      </w:r>
      <w:r w:rsidR="001D3F27" w:rsidRPr="00981927">
        <w:rPr>
          <w:szCs w:val="22"/>
        </w:rPr>
        <w:t>s</w:t>
      </w:r>
      <w:r w:rsidR="00B36630" w:rsidRPr="00981927">
        <w:rPr>
          <w:szCs w:val="22"/>
        </w:rPr>
        <w:t>tandards and are monitored for compliance.</w:t>
      </w:r>
      <w:bookmarkEnd w:id="49"/>
      <w:bookmarkEnd w:id="50"/>
      <w:r w:rsidR="00B36630" w:rsidRPr="00981927">
        <w:rPr>
          <w:szCs w:val="22"/>
        </w:rPr>
        <w:t xml:space="preserve">  </w:t>
      </w:r>
    </w:p>
    <w:p w:rsidR="00437EB7" w:rsidRPr="00437EB7" w:rsidRDefault="00437EB7" w:rsidP="00437EB7"/>
    <w:p w:rsidR="00B36630" w:rsidRDefault="0084510C" w:rsidP="007456B3">
      <w:pPr>
        <w:pStyle w:val="Heading3"/>
        <w:spacing w:before="0" w:after="0"/>
        <w:jc w:val="left"/>
        <w:rPr>
          <w:szCs w:val="22"/>
        </w:rPr>
      </w:pPr>
      <w:bookmarkStart w:id="51" w:name="_Toc321822711"/>
      <w:bookmarkStart w:id="52" w:name="_Toc321833103"/>
      <w:bookmarkStart w:id="53" w:name="_Toc327354785"/>
      <w:r w:rsidRPr="00981927">
        <w:rPr>
          <w:szCs w:val="22"/>
        </w:rPr>
        <w:t xml:space="preserve">The </w:t>
      </w:r>
      <w:r w:rsidR="00EC28F9" w:rsidRPr="00981927">
        <w:rPr>
          <w:szCs w:val="22"/>
        </w:rPr>
        <w:t>RC</w:t>
      </w:r>
      <w:r w:rsidRPr="00981927">
        <w:rPr>
          <w:szCs w:val="22"/>
        </w:rPr>
        <w:t xml:space="preserve"> is the entity that has the highest level of authority in responsibility for the reliable oper</w:t>
      </w:r>
      <w:r w:rsidR="002F1CF9" w:rsidRPr="00981927">
        <w:rPr>
          <w:szCs w:val="22"/>
        </w:rPr>
        <w:t xml:space="preserve">ation of the </w:t>
      </w:r>
      <w:r w:rsidR="000F44DA" w:rsidRPr="00981927">
        <w:rPr>
          <w:szCs w:val="22"/>
        </w:rPr>
        <w:t>BPS; has the wide-</w:t>
      </w:r>
      <w:r w:rsidRPr="00981927">
        <w:rPr>
          <w:szCs w:val="22"/>
        </w:rPr>
        <w:t>area view of the BPS; and has the operating tools, processes, and procedures, including the authority to prevent or mitigate emergency op</w:t>
      </w:r>
      <w:r w:rsidR="000F44DA" w:rsidRPr="00981927">
        <w:rPr>
          <w:szCs w:val="22"/>
        </w:rPr>
        <w:t>erating situations in both next-</w:t>
      </w:r>
      <w:r w:rsidRPr="00981927">
        <w:rPr>
          <w:szCs w:val="22"/>
        </w:rPr>
        <w:t>day analysis and real-time operations.  The</w:t>
      </w:r>
      <w:r w:rsidR="000F44DA" w:rsidRPr="00981927">
        <w:rPr>
          <w:szCs w:val="22"/>
        </w:rPr>
        <w:t> </w:t>
      </w:r>
      <w:r w:rsidRPr="00981927">
        <w:rPr>
          <w:szCs w:val="22"/>
        </w:rPr>
        <w:t>RC has the purview that is broad enough to enable the calculation of interconnection reliability operating limits, which may be based on the operating parameters of transmission systems beyond any transmission operator’s vision.</w:t>
      </w:r>
      <w:r w:rsidR="00EC28F9" w:rsidRPr="00981927">
        <w:rPr>
          <w:szCs w:val="22"/>
        </w:rPr>
        <w:t xml:space="preserve">  For example, the RC has the responsibility and authority to act and direct actions in</w:t>
      </w:r>
      <w:r w:rsidR="000F44DA" w:rsidRPr="00981927">
        <w:rPr>
          <w:szCs w:val="22"/>
        </w:rPr>
        <w:t xml:space="preserve"> accordance with relevant NERC reliability s</w:t>
      </w:r>
      <w:r w:rsidR="00EC28F9" w:rsidRPr="00981927">
        <w:rPr>
          <w:szCs w:val="22"/>
        </w:rPr>
        <w:t xml:space="preserve">tandards and other directives put forth from NERC and FERC.  There are </w:t>
      </w:r>
      <w:r w:rsidR="000F44DA" w:rsidRPr="00981927">
        <w:rPr>
          <w:szCs w:val="22"/>
        </w:rPr>
        <w:t>13 </w:t>
      </w:r>
      <w:r w:rsidR="002B7AB4" w:rsidRPr="00981927">
        <w:rPr>
          <w:szCs w:val="22"/>
        </w:rPr>
        <w:t>U</w:t>
      </w:r>
      <w:r w:rsidR="000F44DA" w:rsidRPr="00981927">
        <w:rPr>
          <w:szCs w:val="22"/>
        </w:rPr>
        <w:t>.</w:t>
      </w:r>
      <w:r w:rsidR="002B7AB4" w:rsidRPr="00981927">
        <w:rPr>
          <w:szCs w:val="22"/>
        </w:rPr>
        <w:t>S</w:t>
      </w:r>
      <w:r w:rsidR="000F44DA" w:rsidRPr="00981927">
        <w:rPr>
          <w:szCs w:val="22"/>
        </w:rPr>
        <w:t>.  </w:t>
      </w:r>
      <w:r w:rsidR="00EC28F9" w:rsidRPr="00981927">
        <w:rPr>
          <w:szCs w:val="22"/>
        </w:rPr>
        <w:t>RC’s reporting to NERC.</w:t>
      </w:r>
      <w:bookmarkEnd w:id="51"/>
      <w:bookmarkEnd w:id="52"/>
      <w:bookmarkEnd w:id="53"/>
    </w:p>
    <w:p w:rsidR="00437EB7" w:rsidRPr="00437EB7" w:rsidRDefault="00437EB7" w:rsidP="00437EB7"/>
    <w:p w:rsidR="001C05D3" w:rsidRDefault="001C05D3" w:rsidP="007456B3">
      <w:pPr>
        <w:pStyle w:val="Heading3"/>
        <w:spacing w:before="0" w:after="0"/>
        <w:jc w:val="left"/>
        <w:rPr>
          <w:szCs w:val="22"/>
        </w:rPr>
      </w:pPr>
      <w:bookmarkStart w:id="54" w:name="_Toc321822712"/>
      <w:bookmarkStart w:id="55" w:name="_Toc327354786"/>
      <w:r w:rsidRPr="00981927">
        <w:rPr>
          <w:szCs w:val="22"/>
        </w:rPr>
        <w:t>04</w:t>
      </w:r>
      <w:r w:rsidR="0084510C" w:rsidRPr="00981927">
        <w:rPr>
          <w:szCs w:val="22"/>
        </w:rPr>
        <w:t>.</w:t>
      </w:r>
      <w:r w:rsidR="00893C03" w:rsidRPr="00981927">
        <w:rPr>
          <w:szCs w:val="22"/>
        </w:rPr>
        <w:t>1</w:t>
      </w:r>
      <w:r w:rsidR="007E1590" w:rsidRPr="00981927">
        <w:rPr>
          <w:szCs w:val="22"/>
        </w:rPr>
        <w:t>6</w:t>
      </w:r>
      <w:r w:rsidRPr="00981927">
        <w:rPr>
          <w:szCs w:val="22"/>
        </w:rPr>
        <w:tab/>
      </w:r>
      <w:r w:rsidRPr="00981927">
        <w:rPr>
          <w:szCs w:val="22"/>
          <w:u w:val="single"/>
        </w:rPr>
        <w:t>Required Actions.</w:t>
      </w:r>
      <w:r w:rsidRPr="00981927">
        <w:rPr>
          <w:szCs w:val="22"/>
        </w:rPr>
        <w:t xml:space="preserve">  </w:t>
      </w:r>
      <w:bookmarkEnd w:id="54"/>
      <w:bookmarkEnd w:id="55"/>
      <w:r w:rsidR="00D74A01" w:rsidRPr="00981927">
        <w:rPr>
          <w:szCs w:val="22"/>
        </w:rPr>
        <w:t>TS required a</w:t>
      </w:r>
      <w:r w:rsidR="00C53C07" w:rsidRPr="00981927">
        <w:rPr>
          <w:szCs w:val="22"/>
        </w:rPr>
        <w:t xml:space="preserve">ctions establish those remedial measures that </w:t>
      </w:r>
      <w:r w:rsidR="00D74A01" w:rsidRPr="00981927">
        <w:rPr>
          <w:szCs w:val="22"/>
        </w:rPr>
        <w:t>must be taken within specified completion t</w:t>
      </w:r>
      <w:r w:rsidR="00C53C07" w:rsidRPr="00981927">
        <w:rPr>
          <w:szCs w:val="22"/>
        </w:rPr>
        <w:t>imes when the requirements of an LCO are not met</w:t>
      </w:r>
      <w:r w:rsidR="00035433" w:rsidRPr="00981927">
        <w:rPr>
          <w:szCs w:val="22"/>
        </w:rPr>
        <w:t>.</w:t>
      </w:r>
    </w:p>
    <w:p w:rsidR="00437EB7" w:rsidRPr="00437EB7" w:rsidRDefault="00437EB7" w:rsidP="00437EB7"/>
    <w:p w:rsidR="006A492A" w:rsidRDefault="006A492A" w:rsidP="007456B3">
      <w:pPr>
        <w:pStyle w:val="Heading3"/>
        <w:spacing w:before="0" w:after="0"/>
        <w:jc w:val="left"/>
        <w:rPr>
          <w:szCs w:val="22"/>
        </w:rPr>
      </w:pPr>
      <w:bookmarkStart w:id="56" w:name="_Toc321822713"/>
      <w:bookmarkStart w:id="57" w:name="_Toc327354787"/>
      <w:r w:rsidRPr="00981927">
        <w:rPr>
          <w:szCs w:val="22"/>
        </w:rPr>
        <w:t>04</w:t>
      </w:r>
      <w:r w:rsidR="00F93530" w:rsidRPr="00981927">
        <w:rPr>
          <w:szCs w:val="22"/>
        </w:rPr>
        <w:t>.</w:t>
      </w:r>
      <w:r w:rsidR="00893C03" w:rsidRPr="00981927">
        <w:rPr>
          <w:szCs w:val="22"/>
        </w:rPr>
        <w:t>1</w:t>
      </w:r>
      <w:r w:rsidR="007E1590" w:rsidRPr="00981927">
        <w:rPr>
          <w:szCs w:val="22"/>
        </w:rPr>
        <w:t>7</w:t>
      </w:r>
      <w:r w:rsidRPr="00981927">
        <w:rPr>
          <w:szCs w:val="22"/>
        </w:rPr>
        <w:tab/>
      </w:r>
      <w:r w:rsidRPr="00981927">
        <w:rPr>
          <w:szCs w:val="22"/>
          <w:u w:val="single"/>
        </w:rPr>
        <w:t>Risk Mitigation.</w:t>
      </w:r>
      <w:r w:rsidRPr="00981927">
        <w:rPr>
          <w:szCs w:val="22"/>
        </w:rPr>
        <w:t xml:space="preserve">  For the purposes of a NOED request, risk mitigation or </w:t>
      </w:r>
      <w:r w:rsidR="00F93530" w:rsidRPr="00981927">
        <w:rPr>
          <w:szCs w:val="22"/>
        </w:rPr>
        <w:t>risk reduction</w:t>
      </w:r>
      <w:r w:rsidRPr="00981927">
        <w:rPr>
          <w:szCs w:val="22"/>
        </w:rPr>
        <w:t xml:space="preserve"> are the </w:t>
      </w:r>
      <w:r w:rsidR="00223830" w:rsidRPr="00981927">
        <w:rPr>
          <w:szCs w:val="22"/>
        </w:rPr>
        <w:t xml:space="preserve">compensatory </w:t>
      </w:r>
      <w:r w:rsidRPr="00981927">
        <w:rPr>
          <w:szCs w:val="22"/>
        </w:rPr>
        <w:t xml:space="preserve">actions taken </w:t>
      </w:r>
      <w:r w:rsidR="00E6293D" w:rsidRPr="00981927">
        <w:rPr>
          <w:szCs w:val="22"/>
        </w:rPr>
        <w:t xml:space="preserve">by the licensee </w:t>
      </w:r>
      <w:r w:rsidRPr="00981927">
        <w:rPr>
          <w:szCs w:val="22"/>
        </w:rPr>
        <w:t xml:space="preserve">to </w:t>
      </w:r>
      <w:r w:rsidR="00C53C07" w:rsidRPr="00981927">
        <w:rPr>
          <w:szCs w:val="22"/>
        </w:rPr>
        <w:t xml:space="preserve">provide reasonable assurance that safety will not be significantly impacted </w:t>
      </w:r>
      <w:r w:rsidR="000F44DA" w:rsidRPr="00981927">
        <w:rPr>
          <w:szCs w:val="22"/>
        </w:rPr>
        <w:t>by</w:t>
      </w:r>
      <w:r w:rsidRPr="00981927">
        <w:rPr>
          <w:szCs w:val="22"/>
        </w:rPr>
        <w:t xml:space="preserve"> a licensee operating outside of </w:t>
      </w:r>
      <w:r w:rsidR="003D62DD" w:rsidRPr="00981927">
        <w:rPr>
          <w:szCs w:val="22"/>
        </w:rPr>
        <w:t>TS</w:t>
      </w:r>
      <w:r w:rsidRPr="00981927">
        <w:rPr>
          <w:szCs w:val="22"/>
        </w:rPr>
        <w:t xml:space="preserve"> or </w:t>
      </w:r>
      <w:r w:rsidR="00686ED3" w:rsidRPr="00981927">
        <w:rPr>
          <w:szCs w:val="22"/>
        </w:rPr>
        <w:t xml:space="preserve">license conditions.  </w:t>
      </w:r>
      <w:r w:rsidR="00D22FF5" w:rsidRPr="00981927">
        <w:rPr>
          <w:szCs w:val="22"/>
        </w:rPr>
        <w:t>These actions may be in accordance w</w:t>
      </w:r>
      <w:r w:rsidR="000F44DA" w:rsidRPr="00981927">
        <w:rPr>
          <w:szCs w:val="22"/>
        </w:rPr>
        <w:t>ith the licensee’s maintenance r</w:t>
      </w:r>
      <w:r w:rsidR="00D22FF5" w:rsidRPr="00981927">
        <w:rPr>
          <w:szCs w:val="22"/>
        </w:rPr>
        <w:t>ule program.</w:t>
      </w:r>
      <w:bookmarkEnd w:id="56"/>
      <w:bookmarkEnd w:id="57"/>
    </w:p>
    <w:p w:rsidR="00437EB7" w:rsidRPr="00437EB7" w:rsidRDefault="00437EB7" w:rsidP="00437EB7"/>
    <w:p w:rsidR="00CE4FC7" w:rsidRDefault="001C05D3" w:rsidP="007456B3">
      <w:pPr>
        <w:pStyle w:val="Heading3"/>
        <w:spacing w:before="0" w:after="0"/>
        <w:jc w:val="left"/>
        <w:rPr>
          <w:szCs w:val="22"/>
        </w:rPr>
      </w:pPr>
      <w:bookmarkStart w:id="58" w:name="_Toc321822714"/>
      <w:bookmarkStart w:id="59" w:name="_Toc327354788"/>
      <w:r w:rsidRPr="00981927">
        <w:rPr>
          <w:szCs w:val="22"/>
        </w:rPr>
        <w:t>04</w:t>
      </w:r>
      <w:r w:rsidR="006A492A" w:rsidRPr="00981927">
        <w:rPr>
          <w:szCs w:val="22"/>
        </w:rPr>
        <w:t>.</w:t>
      </w:r>
      <w:r w:rsidR="00893C03" w:rsidRPr="00981927">
        <w:rPr>
          <w:szCs w:val="22"/>
        </w:rPr>
        <w:t>1</w:t>
      </w:r>
      <w:r w:rsidR="007E1590" w:rsidRPr="00981927">
        <w:rPr>
          <w:szCs w:val="22"/>
        </w:rPr>
        <w:t>8</w:t>
      </w:r>
      <w:r w:rsidRPr="00981927">
        <w:rPr>
          <w:szCs w:val="22"/>
        </w:rPr>
        <w:tab/>
      </w:r>
      <w:r w:rsidR="00CE4FC7" w:rsidRPr="00981927">
        <w:rPr>
          <w:szCs w:val="22"/>
          <w:u w:val="single"/>
        </w:rPr>
        <w:t>Safety.</w:t>
      </w:r>
      <w:r w:rsidR="00CE4FC7" w:rsidRPr="00981927">
        <w:rPr>
          <w:szCs w:val="22"/>
        </w:rPr>
        <w:t xml:space="preserve">  The Atomic Energy Act of 1954, as amended, establishes "adequate protection" as the standard of safety on which NRC regulation is based.  In the context of NRC regulation, safety means avoiding undue risk or, stated another way, providing reasonable assurance of adequate protection for the public in connection with the use of source, byproduct</w:t>
      </w:r>
      <w:r w:rsidR="001D3F27" w:rsidRPr="00981927">
        <w:rPr>
          <w:szCs w:val="22"/>
        </w:rPr>
        <w:t>,</w:t>
      </w:r>
      <w:r w:rsidR="00CE4FC7" w:rsidRPr="00981927">
        <w:rPr>
          <w:szCs w:val="22"/>
        </w:rPr>
        <w:t xml:space="preserve"> and special nuclear materials.</w:t>
      </w:r>
      <w:bookmarkEnd w:id="58"/>
      <w:bookmarkEnd w:id="59"/>
    </w:p>
    <w:p w:rsidR="00437EB7" w:rsidRPr="00437EB7" w:rsidRDefault="00437EB7" w:rsidP="00437EB7"/>
    <w:p w:rsidR="001C05D3" w:rsidRDefault="00F918D5" w:rsidP="007456B3">
      <w:pPr>
        <w:pStyle w:val="Heading3"/>
        <w:spacing w:before="0" w:after="0"/>
        <w:jc w:val="left"/>
        <w:rPr>
          <w:szCs w:val="22"/>
        </w:rPr>
      </w:pPr>
      <w:bookmarkStart w:id="60" w:name="_Toc321822715"/>
      <w:bookmarkStart w:id="61" w:name="_Toc327354789"/>
      <w:r w:rsidRPr="00981927">
        <w:rPr>
          <w:szCs w:val="22"/>
        </w:rPr>
        <w:t>04.</w:t>
      </w:r>
      <w:r w:rsidR="00893C03" w:rsidRPr="00981927">
        <w:rPr>
          <w:szCs w:val="22"/>
        </w:rPr>
        <w:t>1</w:t>
      </w:r>
      <w:r w:rsidR="007E1590" w:rsidRPr="00981927">
        <w:rPr>
          <w:szCs w:val="22"/>
        </w:rPr>
        <w:t>9</w:t>
      </w:r>
      <w:r w:rsidR="00CE4FC7" w:rsidRPr="00981927">
        <w:rPr>
          <w:szCs w:val="22"/>
        </w:rPr>
        <w:tab/>
      </w:r>
      <w:r w:rsidR="001C05D3" w:rsidRPr="00981927">
        <w:rPr>
          <w:szCs w:val="22"/>
          <w:u w:val="single"/>
        </w:rPr>
        <w:t>Startup.</w:t>
      </w:r>
      <w:r w:rsidR="001C05D3" w:rsidRPr="00981927">
        <w:rPr>
          <w:szCs w:val="22"/>
        </w:rPr>
        <w:t xml:space="preserve">  For purposes of this guidance, "startup" is any condition </w:t>
      </w:r>
      <w:r w:rsidR="001D3F27" w:rsidRPr="00981927">
        <w:rPr>
          <w:szCs w:val="22"/>
        </w:rPr>
        <w:t xml:space="preserve">the reactor may be in </w:t>
      </w:r>
      <w:r w:rsidR="00DA3039" w:rsidRPr="00981927">
        <w:rPr>
          <w:szCs w:val="22"/>
        </w:rPr>
        <w:t>other than Mode</w:t>
      </w:r>
      <w:r w:rsidR="007276B8" w:rsidRPr="00981927">
        <w:rPr>
          <w:szCs w:val="22"/>
        </w:rPr>
        <w:t> </w:t>
      </w:r>
      <w:r w:rsidR="00DA3039" w:rsidRPr="00981927">
        <w:rPr>
          <w:szCs w:val="22"/>
        </w:rPr>
        <w:t>1 or cold shutdown</w:t>
      </w:r>
      <w:r w:rsidR="001C05D3" w:rsidRPr="00981927">
        <w:rPr>
          <w:szCs w:val="22"/>
        </w:rPr>
        <w:t>.</w:t>
      </w:r>
      <w:bookmarkEnd w:id="60"/>
      <w:bookmarkEnd w:id="61"/>
      <w:r w:rsidR="001C05D3" w:rsidRPr="00981927">
        <w:rPr>
          <w:szCs w:val="22"/>
        </w:rPr>
        <w:t xml:space="preserve"> </w:t>
      </w:r>
      <w:r w:rsidR="00DA3039" w:rsidRPr="00981927">
        <w:rPr>
          <w:szCs w:val="22"/>
        </w:rPr>
        <w:t xml:space="preserve"> </w:t>
      </w:r>
    </w:p>
    <w:p w:rsidR="00437EB7" w:rsidRPr="00437EB7" w:rsidRDefault="00437EB7" w:rsidP="00437EB7"/>
    <w:p w:rsidR="001C05D3" w:rsidRDefault="001C05D3" w:rsidP="007456B3">
      <w:pPr>
        <w:pStyle w:val="Heading3"/>
        <w:spacing w:before="0" w:after="0"/>
        <w:jc w:val="left"/>
        <w:rPr>
          <w:szCs w:val="22"/>
        </w:rPr>
      </w:pPr>
      <w:bookmarkStart w:id="62" w:name="_Toc321822716"/>
      <w:bookmarkStart w:id="63" w:name="_Toc327354790"/>
      <w:r w:rsidRPr="00981927">
        <w:rPr>
          <w:szCs w:val="22"/>
        </w:rPr>
        <w:t>04.</w:t>
      </w:r>
      <w:r w:rsidR="007E1590" w:rsidRPr="00981927">
        <w:rPr>
          <w:szCs w:val="22"/>
        </w:rPr>
        <w:t>20</w:t>
      </w:r>
      <w:r w:rsidRPr="00981927">
        <w:rPr>
          <w:szCs w:val="22"/>
        </w:rPr>
        <w:tab/>
      </w:r>
      <w:r w:rsidRPr="00981927">
        <w:rPr>
          <w:szCs w:val="22"/>
          <w:u w:val="single"/>
        </w:rPr>
        <w:t>Un</w:t>
      </w:r>
      <w:r w:rsidR="006411CD" w:rsidRPr="00981927">
        <w:rPr>
          <w:szCs w:val="22"/>
          <w:u w:val="single"/>
        </w:rPr>
        <w:t>necessary</w:t>
      </w:r>
      <w:r w:rsidRPr="00981927">
        <w:rPr>
          <w:szCs w:val="22"/>
          <w:u w:val="single"/>
        </w:rPr>
        <w:t xml:space="preserve"> Transient.</w:t>
      </w:r>
      <w:r w:rsidRPr="00981927">
        <w:rPr>
          <w:szCs w:val="22"/>
        </w:rPr>
        <w:t xml:space="preserve">  For the purposes of a NOED request, an </w:t>
      </w:r>
      <w:r w:rsidR="006411CD" w:rsidRPr="00981927">
        <w:rPr>
          <w:szCs w:val="22"/>
        </w:rPr>
        <w:t xml:space="preserve">unnecessary </w:t>
      </w:r>
      <w:r w:rsidR="00833F97" w:rsidRPr="00981927">
        <w:rPr>
          <w:szCs w:val="22"/>
        </w:rPr>
        <w:t>(</w:t>
      </w:r>
      <w:r w:rsidRPr="00981927">
        <w:rPr>
          <w:szCs w:val="22"/>
        </w:rPr>
        <w:t xml:space="preserve">or </w:t>
      </w:r>
      <w:r w:rsidR="006411CD" w:rsidRPr="00981927">
        <w:rPr>
          <w:szCs w:val="22"/>
        </w:rPr>
        <w:t>undesired</w:t>
      </w:r>
      <w:r w:rsidR="00E32972" w:rsidRPr="00981927">
        <w:rPr>
          <w:szCs w:val="22"/>
        </w:rPr>
        <w:t>)</w:t>
      </w:r>
      <w:r w:rsidR="006411CD" w:rsidRPr="00981927">
        <w:rPr>
          <w:szCs w:val="22"/>
        </w:rPr>
        <w:t xml:space="preserve"> </w:t>
      </w:r>
      <w:r w:rsidRPr="00981927">
        <w:rPr>
          <w:szCs w:val="22"/>
        </w:rPr>
        <w:t>transient may include</w:t>
      </w:r>
      <w:r w:rsidR="00833F97" w:rsidRPr="00981927">
        <w:rPr>
          <w:szCs w:val="22"/>
        </w:rPr>
        <w:t xml:space="preserve"> the following</w:t>
      </w:r>
      <w:r w:rsidR="007B4B66" w:rsidRPr="00981927">
        <w:rPr>
          <w:szCs w:val="22"/>
        </w:rPr>
        <w:t xml:space="preserve">: </w:t>
      </w:r>
      <w:r w:rsidRPr="00981927">
        <w:rPr>
          <w:szCs w:val="22"/>
        </w:rPr>
        <w:t xml:space="preserve"> </w:t>
      </w:r>
      <w:r w:rsidR="007276B8" w:rsidRPr="00981927">
        <w:rPr>
          <w:szCs w:val="22"/>
        </w:rPr>
        <w:t>non</w:t>
      </w:r>
      <w:r w:rsidR="00CE516D" w:rsidRPr="00981927">
        <w:rPr>
          <w:szCs w:val="22"/>
        </w:rPr>
        <w:t xml:space="preserve">emergency </w:t>
      </w:r>
      <w:r w:rsidRPr="00981927">
        <w:rPr>
          <w:szCs w:val="22"/>
        </w:rPr>
        <w:t xml:space="preserve">plant transitions that may affect the radiological </w:t>
      </w:r>
      <w:r w:rsidR="00833F97" w:rsidRPr="00981927">
        <w:rPr>
          <w:szCs w:val="22"/>
        </w:rPr>
        <w:t>health and safety of the public;</w:t>
      </w:r>
      <w:r w:rsidRPr="00981927">
        <w:rPr>
          <w:szCs w:val="22"/>
        </w:rPr>
        <w:t xml:space="preserve"> a sudden plant shutdown (</w:t>
      </w:r>
      <w:r w:rsidR="001D3F27" w:rsidRPr="00981927">
        <w:rPr>
          <w:szCs w:val="22"/>
        </w:rPr>
        <w:t>e.g.,</w:t>
      </w:r>
      <w:r w:rsidR="00441948" w:rsidRPr="00981927">
        <w:rPr>
          <w:szCs w:val="22"/>
        </w:rPr>
        <w:t xml:space="preserve"> </w:t>
      </w:r>
      <w:r w:rsidR="00833F97" w:rsidRPr="00981927">
        <w:rPr>
          <w:szCs w:val="22"/>
        </w:rPr>
        <w:t>scram</w:t>
      </w:r>
      <w:r w:rsidR="001E08EA" w:rsidRPr="00981927">
        <w:rPr>
          <w:szCs w:val="22"/>
        </w:rPr>
        <w:t xml:space="preserve"> or reactor trip</w:t>
      </w:r>
      <w:r w:rsidR="00833F97" w:rsidRPr="00981927">
        <w:rPr>
          <w:szCs w:val="22"/>
        </w:rPr>
        <w:t>);</w:t>
      </w:r>
      <w:r w:rsidRPr="00981927">
        <w:rPr>
          <w:szCs w:val="22"/>
        </w:rPr>
        <w:t xml:space="preserve"> an impact to the electrical grid d</w:t>
      </w:r>
      <w:r w:rsidR="00833F97" w:rsidRPr="00981927">
        <w:rPr>
          <w:szCs w:val="22"/>
        </w:rPr>
        <w:t>uring times of grid instability;</w:t>
      </w:r>
      <w:r w:rsidRPr="00981927">
        <w:rPr>
          <w:szCs w:val="22"/>
        </w:rPr>
        <w:t xml:space="preserve"> or other plant transitions the NRC determines to be short-term and for which risk can be mitigated.</w:t>
      </w:r>
      <w:r w:rsidR="00CF4369" w:rsidRPr="00981927">
        <w:rPr>
          <w:szCs w:val="22"/>
        </w:rPr>
        <w:t xml:space="preserve">  An unnecessary transient is one that </w:t>
      </w:r>
      <w:r w:rsidR="00833F97" w:rsidRPr="00981927">
        <w:rPr>
          <w:szCs w:val="22"/>
        </w:rPr>
        <w:t>could</w:t>
      </w:r>
      <w:r w:rsidR="00CF4369" w:rsidRPr="00981927">
        <w:rPr>
          <w:szCs w:val="22"/>
        </w:rPr>
        <w:t xml:space="preserve"> occur as a result of compliance with a TS or license condition, </w:t>
      </w:r>
      <w:r w:rsidR="00833F97" w:rsidRPr="00981927">
        <w:rPr>
          <w:szCs w:val="22"/>
        </w:rPr>
        <w:t>but which, if avoided,</w:t>
      </w:r>
      <w:r w:rsidR="00CF4369" w:rsidRPr="00981927">
        <w:rPr>
          <w:szCs w:val="22"/>
        </w:rPr>
        <w:t xml:space="preserve"> would minimize potential safety consequences and operational risks.</w:t>
      </w:r>
      <w:r w:rsidR="00C30FB3" w:rsidRPr="00981927">
        <w:rPr>
          <w:szCs w:val="22"/>
        </w:rPr>
        <w:t xml:space="preserve">  The process of requiring a NPP to cycle from full power to shutdown, and then restart, </w:t>
      </w:r>
      <w:r w:rsidR="00322B4D" w:rsidRPr="00981927">
        <w:rPr>
          <w:szCs w:val="22"/>
        </w:rPr>
        <w:t>could</w:t>
      </w:r>
      <w:r w:rsidR="00C30FB3" w:rsidRPr="00981927">
        <w:rPr>
          <w:szCs w:val="22"/>
        </w:rPr>
        <w:t xml:space="preserve"> be an unnecessary transient.</w:t>
      </w:r>
      <w:bookmarkEnd w:id="62"/>
      <w:bookmarkEnd w:id="63"/>
      <w:r w:rsidR="00C30FB3" w:rsidRPr="00981927">
        <w:rPr>
          <w:szCs w:val="22"/>
        </w:rPr>
        <w:t xml:space="preserve">  </w:t>
      </w:r>
    </w:p>
    <w:p w:rsidR="00437EB7" w:rsidRDefault="00437EB7" w:rsidP="00437EB7"/>
    <w:p w:rsidR="00437EB7" w:rsidRPr="00437EB7" w:rsidRDefault="00437EB7" w:rsidP="00437EB7"/>
    <w:p w:rsidR="00DC45DD" w:rsidRDefault="00DC45DD">
      <w:pPr>
        <w:autoSpaceDE/>
        <w:autoSpaceDN/>
        <w:adjustRightInd/>
        <w:jc w:val="left"/>
        <w:rPr>
          <w:bCs/>
          <w:iCs/>
          <w:color w:val="auto"/>
          <w:szCs w:val="22"/>
        </w:rPr>
      </w:pPr>
      <w:bookmarkStart w:id="64" w:name="_Toc321822717"/>
      <w:bookmarkStart w:id="65" w:name="_Toc327354791"/>
      <w:r>
        <w:rPr>
          <w:szCs w:val="22"/>
        </w:rPr>
        <w:br w:type="page"/>
      </w:r>
    </w:p>
    <w:p w:rsidR="001C05D3" w:rsidRDefault="001C05D3" w:rsidP="007456B3">
      <w:pPr>
        <w:pStyle w:val="Heading2"/>
        <w:spacing w:before="0" w:after="0"/>
        <w:jc w:val="left"/>
        <w:rPr>
          <w:szCs w:val="22"/>
        </w:rPr>
      </w:pPr>
      <w:r w:rsidRPr="00981927">
        <w:rPr>
          <w:szCs w:val="22"/>
        </w:rPr>
        <w:lastRenderedPageBreak/>
        <w:t>0410-05</w:t>
      </w:r>
      <w:r w:rsidRPr="00981927">
        <w:rPr>
          <w:szCs w:val="22"/>
        </w:rPr>
        <w:tab/>
        <w:t>RESPONSIBILITIES AND AUTHORITIES</w:t>
      </w:r>
      <w:bookmarkEnd w:id="64"/>
      <w:bookmarkEnd w:id="65"/>
    </w:p>
    <w:p w:rsidR="00437EB7" w:rsidRPr="00437EB7" w:rsidRDefault="00437EB7" w:rsidP="00437EB7"/>
    <w:p w:rsidR="001C05D3" w:rsidRDefault="001C05D3" w:rsidP="007456B3">
      <w:pPr>
        <w:pStyle w:val="Heading3"/>
        <w:keepNext/>
        <w:spacing w:before="0" w:after="0"/>
        <w:jc w:val="left"/>
        <w:rPr>
          <w:szCs w:val="22"/>
        </w:rPr>
      </w:pPr>
      <w:bookmarkStart w:id="66" w:name="_Toc321822718"/>
      <w:bookmarkStart w:id="67" w:name="_Toc327354792"/>
      <w:r w:rsidRPr="00981927">
        <w:rPr>
          <w:szCs w:val="22"/>
        </w:rPr>
        <w:t>05.01</w:t>
      </w:r>
      <w:r w:rsidRPr="00981927">
        <w:rPr>
          <w:szCs w:val="22"/>
        </w:rPr>
        <w:tab/>
        <w:t>NRR</w:t>
      </w:r>
      <w:r w:rsidR="00DF3A83" w:rsidRPr="00981927">
        <w:rPr>
          <w:szCs w:val="22"/>
        </w:rPr>
        <w:t xml:space="preserve"> Director</w:t>
      </w:r>
      <w:bookmarkEnd w:id="66"/>
      <w:r w:rsidR="00AC2BF1" w:rsidRPr="00981927">
        <w:rPr>
          <w:szCs w:val="22"/>
        </w:rPr>
        <w:t>:</w:t>
      </w:r>
      <w:bookmarkEnd w:id="67"/>
    </w:p>
    <w:p w:rsidR="00437EB7" w:rsidRPr="00437EB7" w:rsidRDefault="00437EB7" w:rsidP="00437EB7">
      <w:pPr>
        <w:keepNext/>
      </w:pPr>
    </w:p>
    <w:p w:rsidR="001C05D3" w:rsidRDefault="001C05D3" w:rsidP="007456B3">
      <w:pPr>
        <w:numPr>
          <w:ilvl w:val="0"/>
          <w:numId w:val="8"/>
        </w:numPr>
        <w:ind w:left="1080"/>
        <w:jc w:val="left"/>
        <w:rPr>
          <w:szCs w:val="22"/>
        </w:rPr>
      </w:pPr>
      <w:r w:rsidRPr="00981927">
        <w:rPr>
          <w:szCs w:val="22"/>
        </w:rPr>
        <w:t xml:space="preserve">Implements the requirements of this IMC within </w:t>
      </w:r>
      <w:r w:rsidR="007276B8" w:rsidRPr="00981927">
        <w:rPr>
          <w:szCs w:val="22"/>
        </w:rPr>
        <w:t xml:space="preserve">the Nuclear Reactor Regulation </w:t>
      </w:r>
      <w:r w:rsidR="00C06FCB" w:rsidRPr="00981927">
        <w:rPr>
          <w:szCs w:val="22"/>
        </w:rPr>
        <w:t xml:space="preserve">(NRR) </w:t>
      </w:r>
      <w:r w:rsidR="007276B8" w:rsidRPr="00981927">
        <w:rPr>
          <w:szCs w:val="22"/>
        </w:rPr>
        <w:t>Office of the NRC</w:t>
      </w:r>
      <w:r w:rsidRPr="00981927">
        <w:rPr>
          <w:szCs w:val="22"/>
        </w:rPr>
        <w:t xml:space="preserve">.  </w:t>
      </w:r>
    </w:p>
    <w:p w:rsidR="00437EB7" w:rsidRPr="00981927" w:rsidRDefault="00437EB7" w:rsidP="00437EB7">
      <w:pPr>
        <w:ind w:left="1080"/>
        <w:jc w:val="left"/>
        <w:rPr>
          <w:szCs w:val="22"/>
        </w:rPr>
      </w:pPr>
    </w:p>
    <w:p w:rsidR="001C05D3" w:rsidRDefault="001C05D3" w:rsidP="007456B3">
      <w:pPr>
        <w:numPr>
          <w:ilvl w:val="0"/>
          <w:numId w:val="8"/>
        </w:numPr>
        <w:ind w:left="1080"/>
        <w:jc w:val="left"/>
        <w:rPr>
          <w:szCs w:val="22"/>
        </w:rPr>
      </w:pPr>
      <w:r w:rsidRPr="00981927">
        <w:rPr>
          <w:szCs w:val="22"/>
        </w:rPr>
        <w:t>Ensures uniform program implementation and effectiveness.</w:t>
      </w:r>
    </w:p>
    <w:p w:rsidR="00437EB7" w:rsidRPr="00981927" w:rsidRDefault="00437EB7" w:rsidP="00437EB7">
      <w:pPr>
        <w:ind w:left="1080"/>
        <w:jc w:val="left"/>
        <w:rPr>
          <w:szCs w:val="22"/>
        </w:rPr>
      </w:pPr>
    </w:p>
    <w:p w:rsidR="001C05D3" w:rsidRPr="00437EB7" w:rsidRDefault="001C05D3" w:rsidP="00437EB7">
      <w:pPr>
        <w:keepNext/>
      </w:pPr>
      <w:bookmarkStart w:id="68" w:name="_Toc321822719"/>
      <w:bookmarkStart w:id="69" w:name="_Toc327354793"/>
      <w:r w:rsidRPr="00437EB7">
        <w:t>05.02</w:t>
      </w:r>
      <w:r w:rsidRPr="00437EB7">
        <w:tab/>
        <w:t>Regional Administrator</w:t>
      </w:r>
      <w:bookmarkEnd w:id="68"/>
      <w:r w:rsidR="00AC2BF1" w:rsidRPr="00437EB7">
        <w:t>:</w:t>
      </w:r>
      <w:bookmarkEnd w:id="69"/>
    </w:p>
    <w:p w:rsidR="00437EB7" w:rsidRPr="00437EB7" w:rsidRDefault="00437EB7" w:rsidP="00437EB7">
      <w:pPr>
        <w:keepNext/>
      </w:pPr>
    </w:p>
    <w:p w:rsidR="001C05D3" w:rsidRDefault="001C05D3" w:rsidP="007456B3">
      <w:pPr>
        <w:numPr>
          <w:ilvl w:val="0"/>
          <w:numId w:val="9"/>
        </w:numPr>
        <w:ind w:left="1080"/>
        <w:jc w:val="left"/>
        <w:rPr>
          <w:szCs w:val="22"/>
        </w:rPr>
      </w:pPr>
      <w:r w:rsidRPr="00981927">
        <w:rPr>
          <w:szCs w:val="22"/>
        </w:rPr>
        <w:t xml:space="preserve">Is authorized to </w:t>
      </w:r>
      <w:r w:rsidR="00704FF6" w:rsidRPr="00981927">
        <w:rPr>
          <w:szCs w:val="22"/>
        </w:rPr>
        <w:t>grant</w:t>
      </w:r>
      <w:r w:rsidR="00EE3BB7" w:rsidRPr="00981927">
        <w:rPr>
          <w:szCs w:val="22"/>
        </w:rPr>
        <w:t>, deny</w:t>
      </w:r>
      <w:r w:rsidRPr="00981927">
        <w:rPr>
          <w:szCs w:val="22"/>
        </w:rPr>
        <w:t xml:space="preserve"> or terminate a NOED </w:t>
      </w:r>
      <w:r w:rsidR="00D27F5B" w:rsidRPr="00981927">
        <w:rPr>
          <w:szCs w:val="22"/>
        </w:rPr>
        <w:t xml:space="preserve">after consultation with NRR, </w:t>
      </w:r>
      <w:r w:rsidRPr="00981927">
        <w:rPr>
          <w:szCs w:val="22"/>
        </w:rPr>
        <w:t xml:space="preserve">and may delegate the authority to the </w:t>
      </w:r>
      <w:r w:rsidR="00E27BCC" w:rsidRPr="00981927">
        <w:rPr>
          <w:szCs w:val="22"/>
        </w:rPr>
        <w:t xml:space="preserve">Deputy Regional Administrator, the </w:t>
      </w:r>
      <w:r w:rsidRPr="00981927">
        <w:rPr>
          <w:szCs w:val="22"/>
        </w:rPr>
        <w:t>Director, Divisi</w:t>
      </w:r>
      <w:r w:rsidR="00DF3A83" w:rsidRPr="00981927">
        <w:rPr>
          <w:szCs w:val="22"/>
        </w:rPr>
        <w:t>on of Reactor Projects (DRP)</w:t>
      </w:r>
      <w:r w:rsidR="000921E1" w:rsidRPr="00981927">
        <w:rPr>
          <w:szCs w:val="22"/>
        </w:rPr>
        <w:t xml:space="preserve"> and the Deputy Director, DRP</w:t>
      </w:r>
      <w:r w:rsidR="003C6CCE" w:rsidRPr="00981927">
        <w:rPr>
          <w:szCs w:val="22"/>
        </w:rPr>
        <w:t>.</w:t>
      </w:r>
    </w:p>
    <w:p w:rsidR="00437EB7" w:rsidRPr="00981927" w:rsidRDefault="00437EB7" w:rsidP="00437EB7">
      <w:pPr>
        <w:ind w:left="1080"/>
        <w:jc w:val="left"/>
        <w:rPr>
          <w:szCs w:val="22"/>
        </w:rPr>
      </w:pPr>
    </w:p>
    <w:p w:rsidR="001C05D3" w:rsidRDefault="001C05D3" w:rsidP="007456B3">
      <w:pPr>
        <w:numPr>
          <w:ilvl w:val="0"/>
          <w:numId w:val="9"/>
        </w:numPr>
        <w:ind w:left="1080"/>
        <w:jc w:val="left"/>
        <w:rPr>
          <w:szCs w:val="22"/>
        </w:rPr>
      </w:pPr>
      <w:r w:rsidRPr="00981927">
        <w:rPr>
          <w:szCs w:val="22"/>
        </w:rPr>
        <w:t>Implements the requirements of this IMC within his or her respective region.</w:t>
      </w:r>
    </w:p>
    <w:p w:rsidR="00437EB7" w:rsidRPr="00981927" w:rsidRDefault="00437EB7" w:rsidP="00437EB7">
      <w:pPr>
        <w:ind w:left="1080"/>
        <w:jc w:val="left"/>
        <w:rPr>
          <w:szCs w:val="22"/>
        </w:rPr>
      </w:pPr>
    </w:p>
    <w:p w:rsidR="001C05D3" w:rsidRDefault="001C05D3" w:rsidP="007456B3">
      <w:pPr>
        <w:numPr>
          <w:ilvl w:val="0"/>
          <w:numId w:val="9"/>
        </w:numPr>
        <w:ind w:left="1080"/>
        <w:jc w:val="left"/>
        <w:rPr>
          <w:szCs w:val="22"/>
        </w:rPr>
      </w:pPr>
      <w:r w:rsidRPr="00981927">
        <w:rPr>
          <w:szCs w:val="22"/>
        </w:rPr>
        <w:t>Ensures uniform program implementation and effectiveness</w:t>
      </w:r>
      <w:r w:rsidR="00441948" w:rsidRPr="00981927">
        <w:rPr>
          <w:szCs w:val="22"/>
        </w:rPr>
        <w:t xml:space="preserve"> within his or her respective region</w:t>
      </w:r>
      <w:r w:rsidRPr="00981927">
        <w:rPr>
          <w:szCs w:val="22"/>
        </w:rPr>
        <w:t>.</w:t>
      </w:r>
    </w:p>
    <w:p w:rsidR="00437EB7" w:rsidRPr="00981927" w:rsidRDefault="00437EB7" w:rsidP="00437EB7">
      <w:pPr>
        <w:ind w:left="1080"/>
        <w:jc w:val="left"/>
        <w:rPr>
          <w:szCs w:val="22"/>
        </w:rPr>
      </w:pPr>
    </w:p>
    <w:p w:rsidR="001C05D3" w:rsidRDefault="001C05D3" w:rsidP="007456B3">
      <w:pPr>
        <w:numPr>
          <w:ilvl w:val="0"/>
          <w:numId w:val="9"/>
        </w:numPr>
        <w:ind w:left="1080"/>
        <w:jc w:val="left"/>
        <w:rPr>
          <w:szCs w:val="22"/>
        </w:rPr>
      </w:pPr>
      <w:r w:rsidRPr="00981927">
        <w:rPr>
          <w:szCs w:val="22"/>
        </w:rPr>
        <w:t xml:space="preserve">Develops and issues </w:t>
      </w:r>
      <w:r w:rsidR="003A0FF7" w:rsidRPr="00981927">
        <w:rPr>
          <w:szCs w:val="22"/>
        </w:rPr>
        <w:t>NOED approval or denial</w:t>
      </w:r>
      <w:r w:rsidRPr="00981927">
        <w:rPr>
          <w:szCs w:val="22"/>
        </w:rPr>
        <w:t xml:space="preserve"> letters to each licensee</w:t>
      </w:r>
      <w:r w:rsidR="00441948" w:rsidRPr="00981927">
        <w:rPr>
          <w:szCs w:val="22"/>
        </w:rPr>
        <w:t xml:space="preserve"> within his or her respective region</w:t>
      </w:r>
      <w:r w:rsidRPr="00981927">
        <w:rPr>
          <w:szCs w:val="22"/>
        </w:rPr>
        <w:t>.</w:t>
      </w:r>
    </w:p>
    <w:p w:rsidR="00437EB7" w:rsidRPr="00981927" w:rsidRDefault="00437EB7" w:rsidP="00437EB7">
      <w:pPr>
        <w:ind w:left="1080"/>
        <w:jc w:val="left"/>
        <w:rPr>
          <w:szCs w:val="22"/>
        </w:rPr>
      </w:pPr>
    </w:p>
    <w:p w:rsidR="005266B3" w:rsidRDefault="005266B3" w:rsidP="007456B3">
      <w:pPr>
        <w:numPr>
          <w:ilvl w:val="0"/>
          <w:numId w:val="9"/>
        </w:numPr>
        <w:ind w:left="1080"/>
        <w:jc w:val="left"/>
        <w:rPr>
          <w:szCs w:val="22"/>
        </w:rPr>
      </w:pPr>
      <w:r w:rsidRPr="00981927">
        <w:rPr>
          <w:szCs w:val="22"/>
        </w:rPr>
        <w:t>Identifies training needs associated with the NOED process.</w:t>
      </w:r>
    </w:p>
    <w:p w:rsidR="00437EB7" w:rsidRPr="00981927" w:rsidRDefault="00437EB7" w:rsidP="00437EB7">
      <w:pPr>
        <w:ind w:left="1080"/>
        <w:jc w:val="left"/>
        <w:rPr>
          <w:szCs w:val="22"/>
        </w:rPr>
      </w:pPr>
    </w:p>
    <w:p w:rsidR="001C05D3" w:rsidRPr="00437EB7" w:rsidRDefault="001C05D3" w:rsidP="00437EB7">
      <w:pPr>
        <w:keepNext/>
      </w:pPr>
      <w:bookmarkStart w:id="70" w:name="_Toc321822720"/>
      <w:bookmarkStart w:id="71" w:name="_Toc327354794"/>
      <w:r w:rsidRPr="00437EB7">
        <w:t>05.03</w:t>
      </w:r>
      <w:r w:rsidRPr="00437EB7">
        <w:tab/>
      </w:r>
      <w:r w:rsidR="00126E97" w:rsidRPr="00437EB7">
        <w:t xml:space="preserve">Regional </w:t>
      </w:r>
      <w:r w:rsidRPr="00437EB7">
        <w:t>DRP</w:t>
      </w:r>
      <w:r w:rsidR="00DF3A83" w:rsidRPr="00437EB7">
        <w:t xml:space="preserve"> Director</w:t>
      </w:r>
      <w:r w:rsidR="000921E1" w:rsidRPr="00437EB7">
        <w:t xml:space="preserve"> and Deputy Director</w:t>
      </w:r>
      <w:bookmarkEnd w:id="70"/>
      <w:r w:rsidR="00AC2BF1" w:rsidRPr="00437EB7">
        <w:t>:</w:t>
      </w:r>
      <w:bookmarkEnd w:id="71"/>
    </w:p>
    <w:p w:rsidR="00437EB7" w:rsidRPr="00437EB7" w:rsidRDefault="00437EB7" w:rsidP="00437EB7">
      <w:pPr>
        <w:keepNext/>
      </w:pPr>
    </w:p>
    <w:p w:rsidR="001C05D3" w:rsidRDefault="001C05D3" w:rsidP="007456B3">
      <w:pPr>
        <w:numPr>
          <w:ilvl w:val="0"/>
          <w:numId w:val="10"/>
        </w:numPr>
        <w:ind w:left="1080"/>
        <w:jc w:val="left"/>
        <w:rPr>
          <w:szCs w:val="22"/>
        </w:rPr>
      </w:pPr>
      <w:r w:rsidRPr="00981927">
        <w:rPr>
          <w:szCs w:val="22"/>
        </w:rPr>
        <w:t xml:space="preserve">May be authorized by a Regional Administrator </w:t>
      </w:r>
      <w:r w:rsidR="007276B8" w:rsidRPr="00981927">
        <w:rPr>
          <w:szCs w:val="22"/>
        </w:rPr>
        <w:t xml:space="preserve">(RA) </w:t>
      </w:r>
      <w:r w:rsidRPr="00981927">
        <w:rPr>
          <w:szCs w:val="22"/>
        </w:rPr>
        <w:t xml:space="preserve">to </w:t>
      </w:r>
      <w:r w:rsidR="00704FF6" w:rsidRPr="00981927">
        <w:rPr>
          <w:szCs w:val="22"/>
        </w:rPr>
        <w:t>grant</w:t>
      </w:r>
      <w:r w:rsidRPr="00981927">
        <w:rPr>
          <w:szCs w:val="22"/>
        </w:rPr>
        <w:t xml:space="preserve"> </w:t>
      </w:r>
      <w:r w:rsidR="00A228E7" w:rsidRPr="00981927">
        <w:rPr>
          <w:szCs w:val="22"/>
        </w:rPr>
        <w:t xml:space="preserve">or terminate </w:t>
      </w:r>
      <w:r w:rsidRPr="00981927">
        <w:rPr>
          <w:szCs w:val="22"/>
        </w:rPr>
        <w:t>NOED</w:t>
      </w:r>
      <w:r w:rsidR="00EA549A" w:rsidRPr="00981927">
        <w:rPr>
          <w:szCs w:val="22"/>
        </w:rPr>
        <w:t>s</w:t>
      </w:r>
      <w:r w:rsidRPr="00981927">
        <w:rPr>
          <w:szCs w:val="22"/>
        </w:rPr>
        <w:t>.</w:t>
      </w:r>
      <w:r w:rsidR="00433D0D" w:rsidRPr="00981927">
        <w:rPr>
          <w:szCs w:val="22"/>
        </w:rPr>
        <w:t xml:space="preserve">  If authorized to </w:t>
      </w:r>
      <w:r w:rsidR="00704FF6" w:rsidRPr="00981927">
        <w:rPr>
          <w:szCs w:val="22"/>
        </w:rPr>
        <w:t>grant</w:t>
      </w:r>
      <w:r w:rsidR="00433D0D" w:rsidRPr="00981927">
        <w:rPr>
          <w:szCs w:val="22"/>
        </w:rPr>
        <w:t xml:space="preserve"> </w:t>
      </w:r>
      <w:r w:rsidR="00A228E7" w:rsidRPr="00981927">
        <w:rPr>
          <w:szCs w:val="22"/>
        </w:rPr>
        <w:t xml:space="preserve">or terminate </w:t>
      </w:r>
      <w:r w:rsidR="00433D0D" w:rsidRPr="00981927">
        <w:rPr>
          <w:szCs w:val="22"/>
        </w:rPr>
        <w:t xml:space="preserve">NOEDs, will sign NOEDs after consultation with the </w:t>
      </w:r>
      <w:r w:rsidR="007276B8" w:rsidRPr="00981927">
        <w:rPr>
          <w:szCs w:val="22"/>
        </w:rPr>
        <w:t>RA</w:t>
      </w:r>
      <w:r w:rsidR="00433D0D" w:rsidRPr="00981927">
        <w:rPr>
          <w:szCs w:val="22"/>
        </w:rPr>
        <w:t xml:space="preserve"> or Deputy </w:t>
      </w:r>
      <w:r w:rsidR="007276B8" w:rsidRPr="00981927">
        <w:rPr>
          <w:szCs w:val="22"/>
        </w:rPr>
        <w:t>RA</w:t>
      </w:r>
      <w:r w:rsidR="00433D0D" w:rsidRPr="00981927">
        <w:rPr>
          <w:szCs w:val="22"/>
        </w:rPr>
        <w:t>.</w:t>
      </w:r>
      <w:r w:rsidR="008773FF" w:rsidRPr="00981927">
        <w:rPr>
          <w:szCs w:val="22"/>
        </w:rPr>
        <w:t xml:space="preserve">  The DRP Director and Deputy Director may not delegate this authority.</w:t>
      </w:r>
    </w:p>
    <w:p w:rsidR="00437EB7" w:rsidRPr="00981927" w:rsidRDefault="00437EB7" w:rsidP="00437EB7">
      <w:pPr>
        <w:ind w:left="1080"/>
        <w:jc w:val="left"/>
        <w:rPr>
          <w:szCs w:val="22"/>
        </w:rPr>
      </w:pPr>
    </w:p>
    <w:p w:rsidR="00EE2354" w:rsidRDefault="007276B8" w:rsidP="007456B3">
      <w:pPr>
        <w:numPr>
          <w:ilvl w:val="0"/>
          <w:numId w:val="10"/>
        </w:numPr>
        <w:ind w:left="1080"/>
        <w:jc w:val="left"/>
        <w:rPr>
          <w:szCs w:val="22"/>
        </w:rPr>
      </w:pPr>
      <w:r w:rsidRPr="00981927">
        <w:rPr>
          <w:szCs w:val="22"/>
        </w:rPr>
        <w:t>Will b</w:t>
      </w:r>
      <w:r w:rsidR="00EE2354" w:rsidRPr="00981927">
        <w:rPr>
          <w:szCs w:val="22"/>
        </w:rPr>
        <w:t xml:space="preserve">e consulted on all NOEDs </w:t>
      </w:r>
      <w:r w:rsidR="003D62DD" w:rsidRPr="00981927">
        <w:rPr>
          <w:szCs w:val="22"/>
        </w:rPr>
        <w:t xml:space="preserve">in their Region </w:t>
      </w:r>
      <w:r w:rsidR="00EE2354" w:rsidRPr="00981927">
        <w:rPr>
          <w:szCs w:val="22"/>
        </w:rPr>
        <w:t>and concur, as appropriate.</w:t>
      </w:r>
    </w:p>
    <w:p w:rsidR="00437EB7" w:rsidRPr="00981927" w:rsidRDefault="00437EB7" w:rsidP="00437EB7">
      <w:pPr>
        <w:ind w:left="1080"/>
        <w:jc w:val="left"/>
        <w:rPr>
          <w:szCs w:val="22"/>
        </w:rPr>
      </w:pPr>
    </w:p>
    <w:p w:rsidR="001C05D3" w:rsidRDefault="001C05D3" w:rsidP="007456B3">
      <w:pPr>
        <w:numPr>
          <w:ilvl w:val="0"/>
          <w:numId w:val="10"/>
        </w:numPr>
        <w:ind w:left="1080"/>
        <w:jc w:val="left"/>
        <w:rPr>
          <w:szCs w:val="22"/>
        </w:rPr>
      </w:pPr>
      <w:r w:rsidRPr="00981927">
        <w:rPr>
          <w:szCs w:val="22"/>
        </w:rPr>
        <w:t>Determines</w:t>
      </w:r>
      <w:r w:rsidR="00597504" w:rsidRPr="00981927">
        <w:rPr>
          <w:szCs w:val="22"/>
        </w:rPr>
        <w:t>, in consultation with NRR,</w:t>
      </w:r>
      <w:r w:rsidRPr="00981927">
        <w:rPr>
          <w:szCs w:val="22"/>
        </w:rPr>
        <w:t xml:space="preserve"> the minimum NRC staffing needed to make a determination for the NOED based on the technical details of the NOED request.</w:t>
      </w:r>
    </w:p>
    <w:p w:rsidR="00437EB7" w:rsidRPr="00981927" w:rsidRDefault="00437EB7" w:rsidP="00437EB7">
      <w:pPr>
        <w:ind w:left="1080"/>
        <w:jc w:val="left"/>
        <w:rPr>
          <w:szCs w:val="22"/>
        </w:rPr>
      </w:pPr>
    </w:p>
    <w:p w:rsidR="00560B3F" w:rsidRDefault="00560B3F" w:rsidP="007456B3">
      <w:pPr>
        <w:numPr>
          <w:ilvl w:val="0"/>
          <w:numId w:val="10"/>
        </w:numPr>
        <w:ind w:left="1080"/>
        <w:jc w:val="left"/>
        <w:rPr>
          <w:szCs w:val="22"/>
        </w:rPr>
      </w:pPr>
      <w:r w:rsidRPr="00981927">
        <w:rPr>
          <w:szCs w:val="22"/>
        </w:rPr>
        <w:t xml:space="preserve">Leads any conference calls and opens each </w:t>
      </w:r>
      <w:r w:rsidR="00DC331E" w:rsidRPr="00981927">
        <w:rPr>
          <w:szCs w:val="22"/>
        </w:rPr>
        <w:t xml:space="preserve">conference call </w:t>
      </w:r>
      <w:r w:rsidRPr="00981927">
        <w:rPr>
          <w:szCs w:val="22"/>
        </w:rPr>
        <w:t>by introducing the NRC personnel.</w:t>
      </w:r>
    </w:p>
    <w:p w:rsidR="00437EB7" w:rsidRPr="00981927" w:rsidRDefault="00437EB7" w:rsidP="00437EB7">
      <w:pPr>
        <w:ind w:left="1080"/>
        <w:jc w:val="left"/>
        <w:rPr>
          <w:szCs w:val="22"/>
        </w:rPr>
      </w:pPr>
    </w:p>
    <w:p w:rsidR="00EE2354" w:rsidRDefault="00EE2354" w:rsidP="007456B3">
      <w:pPr>
        <w:numPr>
          <w:ilvl w:val="0"/>
          <w:numId w:val="10"/>
        </w:numPr>
        <w:ind w:left="1080"/>
        <w:jc w:val="left"/>
        <w:rPr>
          <w:szCs w:val="22"/>
        </w:rPr>
      </w:pPr>
      <w:r w:rsidRPr="00981927">
        <w:rPr>
          <w:szCs w:val="22"/>
        </w:rPr>
        <w:t>Ensure</w:t>
      </w:r>
      <w:r w:rsidR="004D7EF9" w:rsidRPr="00981927">
        <w:rPr>
          <w:szCs w:val="22"/>
        </w:rPr>
        <w:t>s</w:t>
      </w:r>
      <w:r w:rsidRPr="00981927">
        <w:rPr>
          <w:szCs w:val="22"/>
        </w:rPr>
        <w:t xml:space="preserve"> the licensee’s request addresses all topics required by this guidance.</w:t>
      </w:r>
    </w:p>
    <w:p w:rsidR="00437EB7" w:rsidRPr="00981927" w:rsidRDefault="00437EB7" w:rsidP="00437EB7">
      <w:pPr>
        <w:ind w:left="1080"/>
        <w:jc w:val="left"/>
        <w:rPr>
          <w:szCs w:val="22"/>
        </w:rPr>
      </w:pPr>
    </w:p>
    <w:p w:rsidR="001C05D3" w:rsidRDefault="007276B8" w:rsidP="007456B3">
      <w:pPr>
        <w:numPr>
          <w:ilvl w:val="0"/>
          <w:numId w:val="10"/>
        </w:numPr>
        <w:ind w:left="1080"/>
        <w:jc w:val="left"/>
        <w:rPr>
          <w:szCs w:val="22"/>
        </w:rPr>
      </w:pPr>
      <w:r w:rsidRPr="00981927">
        <w:rPr>
          <w:szCs w:val="22"/>
        </w:rPr>
        <w:t>Is a</w:t>
      </w:r>
      <w:r w:rsidR="001C05D3" w:rsidRPr="00981927">
        <w:rPr>
          <w:szCs w:val="22"/>
        </w:rPr>
        <w:t>uthorized to terminate a NOED and cannot delegate this authority.</w:t>
      </w:r>
    </w:p>
    <w:p w:rsidR="00437EB7" w:rsidRPr="00981927" w:rsidRDefault="00437EB7" w:rsidP="00437EB7">
      <w:pPr>
        <w:ind w:left="1080"/>
        <w:jc w:val="left"/>
        <w:rPr>
          <w:szCs w:val="22"/>
        </w:rPr>
      </w:pPr>
    </w:p>
    <w:p w:rsidR="001C05D3" w:rsidRDefault="001C05D3" w:rsidP="007456B3">
      <w:pPr>
        <w:pStyle w:val="Heading3"/>
        <w:keepNext/>
        <w:keepLines/>
        <w:spacing w:before="0" w:after="0"/>
        <w:jc w:val="left"/>
        <w:rPr>
          <w:szCs w:val="22"/>
        </w:rPr>
      </w:pPr>
      <w:bookmarkStart w:id="72" w:name="_Toc321822721"/>
      <w:bookmarkStart w:id="73" w:name="_Toc327354795"/>
      <w:r w:rsidRPr="00981927">
        <w:rPr>
          <w:szCs w:val="22"/>
        </w:rPr>
        <w:t>05.04</w:t>
      </w:r>
      <w:r w:rsidRPr="00981927">
        <w:rPr>
          <w:szCs w:val="22"/>
        </w:rPr>
        <w:tab/>
        <w:t xml:space="preserve">Regional </w:t>
      </w:r>
      <w:r w:rsidR="00EE2354" w:rsidRPr="00981927">
        <w:rPr>
          <w:szCs w:val="22"/>
        </w:rPr>
        <w:t xml:space="preserve">DRP </w:t>
      </w:r>
      <w:r w:rsidRPr="00981927">
        <w:rPr>
          <w:szCs w:val="22"/>
        </w:rPr>
        <w:t>Branch Chief</w:t>
      </w:r>
      <w:bookmarkEnd w:id="72"/>
      <w:r w:rsidR="00AC2BF1" w:rsidRPr="00981927">
        <w:rPr>
          <w:szCs w:val="22"/>
        </w:rPr>
        <w:t>:</w:t>
      </w:r>
      <w:bookmarkEnd w:id="73"/>
    </w:p>
    <w:p w:rsidR="00437EB7" w:rsidRPr="00437EB7" w:rsidRDefault="00437EB7" w:rsidP="00437EB7"/>
    <w:p w:rsidR="00EE2354" w:rsidRDefault="00EE2354" w:rsidP="007456B3">
      <w:pPr>
        <w:numPr>
          <w:ilvl w:val="0"/>
          <w:numId w:val="11"/>
        </w:numPr>
        <w:ind w:left="1080"/>
        <w:jc w:val="left"/>
        <w:rPr>
          <w:szCs w:val="22"/>
        </w:rPr>
      </w:pPr>
      <w:r w:rsidRPr="00981927">
        <w:rPr>
          <w:szCs w:val="22"/>
        </w:rPr>
        <w:t>Serve</w:t>
      </w:r>
      <w:r w:rsidR="00AC2BF1" w:rsidRPr="00981927">
        <w:rPr>
          <w:szCs w:val="22"/>
        </w:rPr>
        <w:t>s</w:t>
      </w:r>
      <w:r w:rsidRPr="00981927">
        <w:rPr>
          <w:szCs w:val="22"/>
        </w:rPr>
        <w:t xml:space="preserve"> as the lead in the NOED process for their respective plants.</w:t>
      </w:r>
    </w:p>
    <w:p w:rsidR="00437EB7" w:rsidRPr="00981927" w:rsidRDefault="00437EB7" w:rsidP="00437EB7">
      <w:pPr>
        <w:ind w:left="1080"/>
        <w:jc w:val="left"/>
        <w:rPr>
          <w:szCs w:val="22"/>
        </w:rPr>
      </w:pPr>
    </w:p>
    <w:p w:rsidR="00EE2354" w:rsidRDefault="00EE2354" w:rsidP="007456B3">
      <w:pPr>
        <w:numPr>
          <w:ilvl w:val="0"/>
          <w:numId w:val="11"/>
        </w:numPr>
        <w:ind w:left="1080"/>
        <w:jc w:val="left"/>
        <w:rPr>
          <w:szCs w:val="22"/>
        </w:rPr>
      </w:pPr>
      <w:r w:rsidRPr="00981927">
        <w:rPr>
          <w:szCs w:val="22"/>
        </w:rPr>
        <w:lastRenderedPageBreak/>
        <w:t>Promptly discuss</w:t>
      </w:r>
      <w:r w:rsidR="00AC2BF1" w:rsidRPr="00981927">
        <w:rPr>
          <w:szCs w:val="22"/>
        </w:rPr>
        <w:t>es</w:t>
      </w:r>
      <w:r w:rsidRPr="00981927">
        <w:rPr>
          <w:szCs w:val="22"/>
        </w:rPr>
        <w:t xml:space="preserve"> situations that may result i</w:t>
      </w:r>
      <w:r w:rsidR="00AC2BF1" w:rsidRPr="00981927">
        <w:rPr>
          <w:szCs w:val="22"/>
        </w:rPr>
        <w:t>n a licensee NOED request with resident i</w:t>
      </w:r>
      <w:r w:rsidRPr="00981927">
        <w:rPr>
          <w:szCs w:val="22"/>
        </w:rPr>
        <w:t xml:space="preserve">nspectors (RIs) and NRR </w:t>
      </w:r>
      <w:r w:rsidR="00AC2BF1" w:rsidRPr="00981927">
        <w:rPr>
          <w:szCs w:val="22"/>
        </w:rPr>
        <w:t>p</w:t>
      </w:r>
      <w:r w:rsidR="0039657F" w:rsidRPr="00981927">
        <w:rPr>
          <w:szCs w:val="22"/>
        </w:rPr>
        <w:t xml:space="preserve">lant </w:t>
      </w:r>
      <w:r w:rsidR="00AC2BF1" w:rsidRPr="00981927">
        <w:rPr>
          <w:szCs w:val="22"/>
        </w:rPr>
        <w:t>p</w:t>
      </w:r>
      <w:r w:rsidRPr="00981927">
        <w:rPr>
          <w:szCs w:val="22"/>
        </w:rPr>
        <w:t xml:space="preserve">roject </w:t>
      </w:r>
      <w:r w:rsidR="00AC2BF1" w:rsidRPr="00981927">
        <w:rPr>
          <w:szCs w:val="22"/>
        </w:rPr>
        <w:t>m</w:t>
      </w:r>
      <w:r w:rsidRPr="00981927">
        <w:rPr>
          <w:szCs w:val="22"/>
        </w:rPr>
        <w:t>anagers (</w:t>
      </w:r>
      <w:r w:rsidR="00690FD4" w:rsidRPr="00981927">
        <w:rPr>
          <w:szCs w:val="22"/>
        </w:rPr>
        <w:t>PMs).  Inform</w:t>
      </w:r>
      <w:r w:rsidR="00AC2BF1" w:rsidRPr="00981927">
        <w:rPr>
          <w:szCs w:val="22"/>
        </w:rPr>
        <w:t>s</w:t>
      </w:r>
      <w:r w:rsidR="00690FD4" w:rsidRPr="00981927">
        <w:rPr>
          <w:szCs w:val="22"/>
        </w:rPr>
        <w:t xml:space="preserve"> the DRP</w:t>
      </w:r>
      <w:r w:rsidR="00AC2BF1" w:rsidRPr="00981927">
        <w:rPr>
          <w:szCs w:val="22"/>
        </w:rPr>
        <w:t xml:space="preserve"> d</w:t>
      </w:r>
      <w:r w:rsidR="00EA549A" w:rsidRPr="00981927">
        <w:rPr>
          <w:szCs w:val="22"/>
        </w:rPr>
        <w:t>irector</w:t>
      </w:r>
      <w:r w:rsidR="00690FD4" w:rsidRPr="00981927">
        <w:rPr>
          <w:szCs w:val="22"/>
        </w:rPr>
        <w:t>,</w:t>
      </w:r>
      <w:r w:rsidRPr="00981927">
        <w:rPr>
          <w:szCs w:val="22"/>
        </w:rPr>
        <w:t xml:space="preserve"> the cogniz</w:t>
      </w:r>
      <w:r w:rsidR="00C017C9" w:rsidRPr="00981927">
        <w:rPr>
          <w:szCs w:val="22"/>
        </w:rPr>
        <w:t>ant Division of Reactor Safety branch chief (BC), and the s</w:t>
      </w:r>
      <w:r w:rsidRPr="00981927">
        <w:rPr>
          <w:szCs w:val="22"/>
        </w:rPr>
        <w:t>e</w:t>
      </w:r>
      <w:r w:rsidR="00C017C9" w:rsidRPr="00981927">
        <w:rPr>
          <w:szCs w:val="22"/>
        </w:rPr>
        <w:t>nior reactor a</w:t>
      </w:r>
      <w:r w:rsidR="00F13DA2" w:rsidRPr="00981927">
        <w:rPr>
          <w:szCs w:val="22"/>
        </w:rPr>
        <w:t>nalyst (SRA) of a</w:t>
      </w:r>
      <w:r w:rsidRPr="00981927">
        <w:rPr>
          <w:szCs w:val="22"/>
        </w:rPr>
        <w:t xml:space="preserve"> </w:t>
      </w:r>
      <w:r w:rsidR="00EA549A" w:rsidRPr="00981927">
        <w:rPr>
          <w:szCs w:val="22"/>
        </w:rPr>
        <w:t xml:space="preserve">potential </w:t>
      </w:r>
      <w:r w:rsidRPr="00981927">
        <w:rPr>
          <w:szCs w:val="22"/>
        </w:rPr>
        <w:t>NOED.</w:t>
      </w:r>
    </w:p>
    <w:p w:rsidR="00437EB7" w:rsidRPr="00981927" w:rsidRDefault="00437EB7" w:rsidP="00437EB7">
      <w:pPr>
        <w:ind w:left="1080"/>
        <w:jc w:val="left"/>
        <w:rPr>
          <w:szCs w:val="22"/>
        </w:rPr>
      </w:pPr>
    </w:p>
    <w:p w:rsidR="001C05D3" w:rsidRDefault="00F16898" w:rsidP="007456B3">
      <w:pPr>
        <w:numPr>
          <w:ilvl w:val="0"/>
          <w:numId w:val="11"/>
        </w:numPr>
        <w:ind w:left="1080"/>
        <w:jc w:val="left"/>
        <w:rPr>
          <w:szCs w:val="22"/>
        </w:rPr>
      </w:pPr>
      <w:r w:rsidRPr="00981927">
        <w:rPr>
          <w:szCs w:val="22"/>
        </w:rPr>
        <w:t>Assign</w:t>
      </w:r>
      <w:r w:rsidR="00C017C9" w:rsidRPr="00981927">
        <w:rPr>
          <w:szCs w:val="22"/>
        </w:rPr>
        <w:t>s</w:t>
      </w:r>
      <w:r w:rsidR="001C05D3" w:rsidRPr="00981927">
        <w:rPr>
          <w:szCs w:val="22"/>
        </w:rPr>
        <w:t xml:space="preserve"> the appropriate work tracking codes for the regional staff.</w:t>
      </w:r>
    </w:p>
    <w:p w:rsidR="00437EB7" w:rsidRPr="00981927" w:rsidRDefault="00437EB7" w:rsidP="00437EB7">
      <w:pPr>
        <w:ind w:left="1080"/>
        <w:jc w:val="left"/>
        <w:rPr>
          <w:szCs w:val="22"/>
        </w:rPr>
      </w:pPr>
    </w:p>
    <w:p w:rsidR="00EE2354" w:rsidRDefault="00EE2354" w:rsidP="007456B3">
      <w:pPr>
        <w:numPr>
          <w:ilvl w:val="0"/>
          <w:numId w:val="11"/>
        </w:numPr>
        <w:ind w:left="1080"/>
        <w:jc w:val="left"/>
        <w:rPr>
          <w:szCs w:val="22"/>
        </w:rPr>
      </w:pPr>
      <w:r w:rsidRPr="00981927">
        <w:rPr>
          <w:szCs w:val="22"/>
        </w:rPr>
        <w:t>Coordinate</w:t>
      </w:r>
      <w:r w:rsidR="00C017C9" w:rsidRPr="00981927">
        <w:rPr>
          <w:szCs w:val="22"/>
        </w:rPr>
        <w:t>s</w:t>
      </w:r>
      <w:r w:rsidRPr="00981927">
        <w:rPr>
          <w:szCs w:val="22"/>
        </w:rPr>
        <w:t xml:space="preserve"> closely with NRR </w:t>
      </w:r>
      <w:r w:rsidR="00F16898" w:rsidRPr="00981927">
        <w:rPr>
          <w:szCs w:val="22"/>
        </w:rPr>
        <w:t>concerning</w:t>
      </w:r>
      <w:r w:rsidRPr="00981927">
        <w:rPr>
          <w:szCs w:val="22"/>
        </w:rPr>
        <w:t xml:space="preserve"> multiple plant common condition</w:t>
      </w:r>
      <w:r w:rsidR="00C017C9" w:rsidRPr="00981927">
        <w:rPr>
          <w:szCs w:val="22"/>
        </w:rPr>
        <w:t xml:space="preserve"> NOEDs to avoid duplication </w:t>
      </w:r>
      <w:r w:rsidRPr="00981927">
        <w:rPr>
          <w:szCs w:val="22"/>
        </w:rPr>
        <w:t>or inconsistent approaches.</w:t>
      </w:r>
    </w:p>
    <w:p w:rsidR="00437EB7" w:rsidRPr="00981927" w:rsidRDefault="00437EB7" w:rsidP="00437EB7">
      <w:pPr>
        <w:ind w:left="1080"/>
        <w:jc w:val="left"/>
        <w:rPr>
          <w:szCs w:val="22"/>
        </w:rPr>
      </w:pPr>
    </w:p>
    <w:p w:rsidR="001C05D3" w:rsidRDefault="00F10533" w:rsidP="007456B3">
      <w:pPr>
        <w:numPr>
          <w:ilvl w:val="0"/>
          <w:numId w:val="11"/>
        </w:numPr>
        <w:ind w:left="1080"/>
        <w:jc w:val="left"/>
        <w:rPr>
          <w:szCs w:val="22"/>
        </w:rPr>
      </w:pPr>
      <w:r w:rsidRPr="00981927">
        <w:rPr>
          <w:szCs w:val="22"/>
        </w:rPr>
        <w:t>Organize</w:t>
      </w:r>
      <w:r w:rsidR="00C017C9" w:rsidRPr="00981927">
        <w:rPr>
          <w:szCs w:val="22"/>
        </w:rPr>
        <w:t>s</w:t>
      </w:r>
      <w:r w:rsidR="001C05D3" w:rsidRPr="00981927">
        <w:rPr>
          <w:szCs w:val="22"/>
        </w:rPr>
        <w:t xml:space="preserve"> </w:t>
      </w:r>
      <w:r w:rsidRPr="00981927">
        <w:rPr>
          <w:szCs w:val="22"/>
        </w:rPr>
        <w:t>and participate</w:t>
      </w:r>
      <w:r w:rsidR="00C017C9" w:rsidRPr="00981927">
        <w:rPr>
          <w:szCs w:val="22"/>
        </w:rPr>
        <w:t>s</w:t>
      </w:r>
      <w:r w:rsidR="00433D0D" w:rsidRPr="00981927">
        <w:rPr>
          <w:szCs w:val="22"/>
        </w:rPr>
        <w:t xml:space="preserve"> in </w:t>
      </w:r>
      <w:r w:rsidR="001C05D3" w:rsidRPr="00981927">
        <w:rPr>
          <w:szCs w:val="22"/>
        </w:rPr>
        <w:t>teleconferences wit</w:t>
      </w:r>
      <w:r w:rsidR="00C017C9" w:rsidRPr="00981927">
        <w:rPr>
          <w:szCs w:val="22"/>
        </w:rPr>
        <w:t>h the appropriate regional and</w:t>
      </w:r>
      <w:r w:rsidR="00C06FCB" w:rsidRPr="00981927">
        <w:rPr>
          <w:szCs w:val="22"/>
        </w:rPr>
        <w:t xml:space="preserve"> NRR</w:t>
      </w:r>
      <w:r w:rsidR="001C05D3" w:rsidRPr="00981927">
        <w:rPr>
          <w:szCs w:val="22"/>
        </w:rPr>
        <w:t xml:space="preserve"> personnel.</w:t>
      </w:r>
    </w:p>
    <w:p w:rsidR="00437EB7" w:rsidRPr="00981927" w:rsidRDefault="00437EB7" w:rsidP="00437EB7">
      <w:pPr>
        <w:ind w:left="1080"/>
        <w:jc w:val="left"/>
        <w:rPr>
          <w:szCs w:val="22"/>
        </w:rPr>
      </w:pPr>
    </w:p>
    <w:p w:rsidR="00E27BCC" w:rsidRDefault="00E27BCC" w:rsidP="007456B3">
      <w:pPr>
        <w:numPr>
          <w:ilvl w:val="0"/>
          <w:numId w:val="11"/>
        </w:numPr>
        <w:ind w:left="1080"/>
        <w:jc w:val="left"/>
        <w:rPr>
          <w:szCs w:val="22"/>
        </w:rPr>
      </w:pPr>
      <w:r w:rsidRPr="00981927">
        <w:rPr>
          <w:szCs w:val="22"/>
        </w:rPr>
        <w:t>Coordinates any licensee interactions with NRC staff.</w:t>
      </w:r>
    </w:p>
    <w:p w:rsidR="00437EB7" w:rsidRPr="00981927" w:rsidRDefault="00437EB7" w:rsidP="00437EB7">
      <w:pPr>
        <w:ind w:left="1080"/>
        <w:jc w:val="left"/>
        <w:rPr>
          <w:szCs w:val="22"/>
        </w:rPr>
      </w:pPr>
    </w:p>
    <w:p w:rsidR="00F13DA2" w:rsidRDefault="00F13DA2" w:rsidP="007456B3">
      <w:pPr>
        <w:numPr>
          <w:ilvl w:val="0"/>
          <w:numId w:val="11"/>
        </w:numPr>
        <w:ind w:left="1080"/>
        <w:jc w:val="left"/>
        <w:rPr>
          <w:szCs w:val="22"/>
        </w:rPr>
      </w:pPr>
      <w:r w:rsidRPr="00981927">
        <w:rPr>
          <w:szCs w:val="22"/>
        </w:rPr>
        <w:t>Ensure</w:t>
      </w:r>
      <w:r w:rsidR="00C017C9" w:rsidRPr="00981927">
        <w:rPr>
          <w:szCs w:val="22"/>
        </w:rPr>
        <w:t>s</w:t>
      </w:r>
      <w:r w:rsidRPr="00981927">
        <w:rPr>
          <w:szCs w:val="22"/>
        </w:rPr>
        <w:t xml:space="preserve"> that technical information and drawings used for discussions are current.</w:t>
      </w:r>
    </w:p>
    <w:p w:rsidR="00437EB7" w:rsidRPr="00981927" w:rsidRDefault="00437EB7" w:rsidP="00437EB7">
      <w:pPr>
        <w:ind w:left="1080"/>
        <w:jc w:val="left"/>
        <w:rPr>
          <w:szCs w:val="22"/>
        </w:rPr>
      </w:pPr>
    </w:p>
    <w:p w:rsidR="00F13DA2" w:rsidRDefault="00F13DA2" w:rsidP="007456B3">
      <w:pPr>
        <w:numPr>
          <w:ilvl w:val="0"/>
          <w:numId w:val="11"/>
        </w:numPr>
        <w:ind w:left="1080"/>
        <w:jc w:val="left"/>
        <w:rPr>
          <w:szCs w:val="22"/>
        </w:rPr>
      </w:pPr>
      <w:r w:rsidRPr="00981927">
        <w:rPr>
          <w:szCs w:val="22"/>
        </w:rPr>
        <w:t>Coordinate</w:t>
      </w:r>
      <w:r w:rsidR="00C017C9" w:rsidRPr="00981927">
        <w:rPr>
          <w:szCs w:val="22"/>
        </w:rPr>
        <w:t>s</w:t>
      </w:r>
      <w:r w:rsidRPr="00981927">
        <w:rPr>
          <w:szCs w:val="22"/>
        </w:rPr>
        <w:t xml:space="preserve"> reviews of </w:t>
      </w:r>
      <w:r w:rsidR="00C017C9" w:rsidRPr="00981927">
        <w:rPr>
          <w:szCs w:val="22"/>
        </w:rPr>
        <w:t>a</w:t>
      </w:r>
      <w:r w:rsidRPr="00981927">
        <w:rPr>
          <w:szCs w:val="22"/>
        </w:rPr>
        <w:t xml:space="preserve"> licensee’s NOED submittal and prepare</w:t>
      </w:r>
      <w:r w:rsidR="00C017C9" w:rsidRPr="00981927">
        <w:rPr>
          <w:szCs w:val="22"/>
        </w:rPr>
        <w:t>s</w:t>
      </w:r>
      <w:r w:rsidRPr="00981927">
        <w:rPr>
          <w:szCs w:val="22"/>
        </w:rPr>
        <w:t xml:space="preserve"> the staff </w:t>
      </w:r>
      <w:r w:rsidR="00F10533" w:rsidRPr="00981927">
        <w:rPr>
          <w:szCs w:val="22"/>
        </w:rPr>
        <w:t xml:space="preserve">NOED </w:t>
      </w:r>
      <w:r w:rsidRPr="00981927">
        <w:rPr>
          <w:szCs w:val="22"/>
        </w:rPr>
        <w:t xml:space="preserve">letter to the licensee documenting the conditions of enforcement discretion </w:t>
      </w:r>
      <w:r w:rsidR="000B5378" w:rsidRPr="00981927">
        <w:rPr>
          <w:szCs w:val="22"/>
        </w:rPr>
        <w:t>granted</w:t>
      </w:r>
      <w:r w:rsidRPr="00981927">
        <w:rPr>
          <w:szCs w:val="22"/>
        </w:rPr>
        <w:t xml:space="preserve"> by the region.  </w:t>
      </w:r>
    </w:p>
    <w:p w:rsidR="00437EB7" w:rsidRPr="00981927" w:rsidRDefault="00437EB7" w:rsidP="00437EB7">
      <w:pPr>
        <w:ind w:left="1080"/>
        <w:jc w:val="left"/>
        <w:rPr>
          <w:szCs w:val="22"/>
        </w:rPr>
      </w:pPr>
    </w:p>
    <w:p w:rsidR="00623C6C" w:rsidRDefault="00C017C9" w:rsidP="007456B3">
      <w:pPr>
        <w:numPr>
          <w:ilvl w:val="0"/>
          <w:numId w:val="11"/>
        </w:numPr>
        <w:ind w:left="1080"/>
        <w:jc w:val="left"/>
        <w:rPr>
          <w:szCs w:val="22"/>
        </w:rPr>
      </w:pPr>
      <w:r w:rsidRPr="00981927">
        <w:rPr>
          <w:szCs w:val="22"/>
        </w:rPr>
        <w:t>Verifies</w:t>
      </w:r>
      <w:r w:rsidR="00623C6C" w:rsidRPr="00981927">
        <w:rPr>
          <w:szCs w:val="22"/>
        </w:rPr>
        <w:t>, to the extent practicable, the license</w:t>
      </w:r>
      <w:r w:rsidRPr="00981927">
        <w:rPr>
          <w:szCs w:val="22"/>
        </w:rPr>
        <w:t>e’s oral assertions and verifies</w:t>
      </w:r>
      <w:r w:rsidR="00623C6C" w:rsidRPr="00981927">
        <w:rPr>
          <w:szCs w:val="22"/>
        </w:rPr>
        <w:t xml:space="preserve"> the NOED request is consistent with</w:t>
      </w:r>
      <w:r w:rsidR="001E08EA" w:rsidRPr="00981927">
        <w:rPr>
          <w:szCs w:val="22"/>
        </w:rPr>
        <w:t xml:space="preserve"> NRC policy and guidance</w:t>
      </w:r>
      <w:r w:rsidR="00623C6C" w:rsidRPr="00981927">
        <w:rPr>
          <w:szCs w:val="22"/>
        </w:rPr>
        <w:t xml:space="preserve">.  </w:t>
      </w:r>
    </w:p>
    <w:p w:rsidR="00437EB7" w:rsidRPr="00981927" w:rsidRDefault="00437EB7" w:rsidP="00437EB7">
      <w:pPr>
        <w:ind w:left="1080"/>
        <w:jc w:val="left"/>
        <w:rPr>
          <w:szCs w:val="22"/>
        </w:rPr>
      </w:pPr>
    </w:p>
    <w:p w:rsidR="001C05D3" w:rsidRDefault="00F13DA2" w:rsidP="007456B3">
      <w:pPr>
        <w:numPr>
          <w:ilvl w:val="0"/>
          <w:numId w:val="11"/>
        </w:numPr>
        <w:ind w:left="1080"/>
        <w:jc w:val="left"/>
        <w:rPr>
          <w:szCs w:val="22"/>
        </w:rPr>
      </w:pPr>
      <w:r w:rsidRPr="00981927">
        <w:rPr>
          <w:szCs w:val="22"/>
        </w:rPr>
        <w:t>Ensure</w:t>
      </w:r>
      <w:r w:rsidR="00C017C9" w:rsidRPr="00981927">
        <w:rPr>
          <w:szCs w:val="22"/>
        </w:rPr>
        <w:t>s</w:t>
      </w:r>
      <w:r w:rsidR="001C05D3" w:rsidRPr="00981927">
        <w:rPr>
          <w:szCs w:val="22"/>
        </w:rPr>
        <w:t xml:space="preserve"> the concurrence of N</w:t>
      </w:r>
      <w:r w:rsidR="00623C6C" w:rsidRPr="00981927">
        <w:rPr>
          <w:szCs w:val="22"/>
        </w:rPr>
        <w:t>RR management before a</w:t>
      </w:r>
      <w:r w:rsidR="001C05D3" w:rsidRPr="00981927">
        <w:rPr>
          <w:szCs w:val="22"/>
        </w:rPr>
        <w:t xml:space="preserve"> NOED</w:t>
      </w:r>
      <w:r w:rsidR="00A37B3F" w:rsidRPr="00981927">
        <w:rPr>
          <w:szCs w:val="22"/>
        </w:rPr>
        <w:t xml:space="preserve"> is </w:t>
      </w:r>
      <w:r w:rsidR="000B5378" w:rsidRPr="00981927">
        <w:rPr>
          <w:szCs w:val="22"/>
        </w:rPr>
        <w:t>granted</w:t>
      </w:r>
      <w:r w:rsidR="001C05D3" w:rsidRPr="00981927">
        <w:rPr>
          <w:szCs w:val="22"/>
        </w:rPr>
        <w:t>.</w:t>
      </w:r>
    </w:p>
    <w:p w:rsidR="00437EB7" w:rsidRPr="00981927" w:rsidRDefault="00437EB7" w:rsidP="00437EB7">
      <w:pPr>
        <w:ind w:left="1080"/>
        <w:jc w:val="left"/>
        <w:rPr>
          <w:szCs w:val="22"/>
        </w:rPr>
      </w:pPr>
    </w:p>
    <w:p w:rsidR="001C05D3" w:rsidRDefault="00C017C9" w:rsidP="007456B3">
      <w:pPr>
        <w:numPr>
          <w:ilvl w:val="0"/>
          <w:numId w:val="11"/>
        </w:numPr>
        <w:ind w:left="1080"/>
        <w:jc w:val="left"/>
        <w:rPr>
          <w:szCs w:val="22"/>
        </w:rPr>
      </w:pPr>
      <w:r w:rsidRPr="00981927">
        <w:rPr>
          <w:szCs w:val="22"/>
        </w:rPr>
        <w:t>Assumes responsibility for inspection, follow-</w:t>
      </w:r>
      <w:r w:rsidR="00F13DA2" w:rsidRPr="00981927">
        <w:rPr>
          <w:szCs w:val="22"/>
        </w:rPr>
        <w:t xml:space="preserve">up, and enforcement for all NOEDs </w:t>
      </w:r>
      <w:r w:rsidR="000B5378" w:rsidRPr="00981927">
        <w:rPr>
          <w:szCs w:val="22"/>
        </w:rPr>
        <w:t>granted</w:t>
      </w:r>
      <w:r w:rsidR="00F13DA2" w:rsidRPr="00981927">
        <w:rPr>
          <w:szCs w:val="22"/>
        </w:rPr>
        <w:t xml:space="preserve"> by the region.</w:t>
      </w:r>
    </w:p>
    <w:p w:rsidR="00437EB7" w:rsidRPr="00981927" w:rsidRDefault="00437EB7" w:rsidP="00437EB7">
      <w:pPr>
        <w:ind w:left="1080"/>
        <w:jc w:val="left"/>
        <w:rPr>
          <w:szCs w:val="22"/>
        </w:rPr>
      </w:pPr>
    </w:p>
    <w:p w:rsidR="001C05D3" w:rsidRDefault="001C05D3" w:rsidP="007456B3">
      <w:pPr>
        <w:pStyle w:val="Heading3"/>
        <w:spacing w:before="0" w:after="0"/>
        <w:jc w:val="left"/>
        <w:rPr>
          <w:szCs w:val="22"/>
        </w:rPr>
      </w:pPr>
      <w:bookmarkStart w:id="74" w:name="_Toc321822722"/>
      <w:bookmarkStart w:id="75" w:name="_Toc327354796"/>
      <w:r w:rsidRPr="00981927">
        <w:rPr>
          <w:szCs w:val="22"/>
        </w:rPr>
        <w:t>05.05</w:t>
      </w:r>
      <w:r w:rsidRPr="00981927">
        <w:rPr>
          <w:szCs w:val="22"/>
        </w:rPr>
        <w:tab/>
        <w:t>Regional Senior Reactor Analyst</w:t>
      </w:r>
      <w:bookmarkEnd w:id="74"/>
      <w:r w:rsidR="00C017C9" w:rsidRPr="00981927">
        <w:rPr>
          <w:szCs w:val="22"/>
        </w:rPr>
        <w:t>:</w:t>
      </w:r>
      <w:bookmarkEnd w:id="75"/>
    </w:p>
    <w:p w:rsidR="00437EB7" w:rsidRPr="00437EB7" w:rsidRDefault="00437EB7" w:rsidP="00437EB7"/>
    <w:p w:rsidR="00F13DA2" w:rsidRDefault="00F10533" w:rsidP="007456B3">
      <w:pPr>
        <w:numPr>
          <w:ilvl w:val="0"/>
          <w:numId w:val="17"/>
        </w:numPr>
        <w:ind w:left="1080"/>
        <w:jc w:val="left"/>
        <w:rPr>
          <w:szCs w:val="22"/>
        </w:rPr>
      </w:pPr>
      <w:r w:rsidRPr="00981927">
        <w:rPr>
          <w:szCs w:val="22"/>
        </w:rPr>
        <w:t>P</w:t>
      </w:r>
      <w:r w:rsidR="00F13DA2" w:rsidRPr="00981927">
        <w:rPr>
          <w:szCs w:val="22"/>
        </w:rPr>
        <w:t>articipate</w:t>
      </w:r>
      <w:r w:rsidR="00C017C9" w:rsidRPr="00981927">
        <w:rPr>
          <w:szCs w:val="22"/>
        </w:rPr>
        <w:t>s</w:t>
      </w:r>
      <w:r w:rsidR="00F13DA2" w:rsidRPr="00981927">
        <w:rPr>
          <w:szCs w:val="22"/>
        </w:rPr>
        <w:t xml:space="preserve"> in teleconferences concerning NOED requests.</w:t>
      </w:r>
    </w:p>
    <w:p w:rsidR="00437EB7" w:rsidRPr="00981927" w:rsidRDefault="00437EB7" w:rsidP="00437EB7">
      <w:pPr>
        <w:ind w:left="1080"/>
        <w:jc w:val="left"/>
        <w:rPr>
          <w:szCs w:val="22"/>
        </w:rPr>
      </w:pPr>
    </w:p>
    <w:p w:rsidR="00F13DA2" w:rsidRDefault="00F13DA2" w:rsidP="007456B3">
      <w:pPr>
        <w:numPr>
          <w:ilvl w:val="0"/>
          <w:numId w:val="17"/>
        </w:numPr>
        <w:ind w:left="1080"/>
        <w:jc w:val="left"/>
        <w:rPr>
          <w:szCs w:val="22"/>
        </w:rPr>
      </w:pPr>
      <w:r w:rsidRPr="00981927">
        <w:rPr>
          <w:szCs w:val="22"/>
        </w:rPr>
        <w:t>Initiate</w:t>
      </w:r>
      <w:r w:rsidR="00C017C9" w:rsidRPr="00981927">
        <w:rPr>
          <w:szCs w:val="22"/>
        </w:rPr>
        <w:t>s</w:t>
      </w:r>
      <w:r w:rsidRPr="00981927">
        <w:rPr>
          <w:szCs w:val="22"/>
        </w:rPr>
        <w:t xml:space="preserve"> contact with licensee risk analysts to obtain the licensee’s evaluation</w:t>
      </w:r>
      <w:r w:rsidR="00223830" w:rsidRPr="00981927">
        <w:rPr>
          <w:szCs w:val="22"/>
        </w:rPr>
        <w:t>, if available</w:t>
      </w:r>
      <w:r w:rsidRPr="00981927">
        <w:rPr>
          <w:szCs w:val="22"/>
        </w:rPr>
        <w:t>.</w:t>
      </w:r>
    </w:p>
    <w:p w:rsidR="00437EB7" w:rsidRPr="00981927" w:rsidRDefault="00437EB7" w:rsidP="00437EB7">
      <w:pPr>
        <w:ind w:left="1080"/>
        <w:jc w:val="left"/>
        <w:rPr>
          <w:szCs w:val="22"/>
        </w:rPr>
      </w:pPr>
    </w:p>
    <w:p w:rsidR="00C81CD4" w:rsidRDefault="00C81CD4" w:rsidP="007456B3">
      <w:pPr>
        <w:numPr>
          <w:ilvl w:val="0"/>
          <w:numId w:val="17"/>
        </w:numPr>
        <w:ind w:left="1080"/>
        <w:jc w:val="left"/>
        <w:rPr>
          <w:szCs w:val="22"/>
        </w:rPr>
      </w:pPr>
      <w:r w:rsidRPr="00981927">
        <w:rPr>
          <w:szCs w:val="22"/>
        </w:rPr>
        <w:t>Contacts NRR PRA Operational Support Branch (APOB).</w:t>
      </w:r>
    </w:p>
    <w:p w:rsidR="00437EB7" w:rsidRPr="00981927" w:rsidRDefault="00437EB7" w:rsidP="00437EB7">
      <w:pPr>
        <w:ind w:left="1080"/>
        <w:jc w:val="left"/>
        <w:rPr>
          <w:szCs w:val="22"/>
        </w:rPr>
      </w:pPr>
    </w:p>
    <w:p w:rsidR="001C05D3" w:rsidRDefault="00223830" w:rsidP="007456B3">
      <w:pPr>
        <w:numPr>
          <w:ilvl w:val="0"/>
          <w:numId w:val="17"/>
        </w:numPr>
        <w:ind w:left="1080"/>
        <w:jc w:val="left"/>
        <w:rPr>
          <w:szCs w:val="22"/>
        </w:rPr>
      </w:pPr>
      <w:r w:rsidRPr="00981927">
        <w:rPr>
          <w:szCs w:val="22"/>
        </w:rPr>
        <w:t>Should p</w:t>
      </w:r>
      <w:r w:rsidR="00F10533" w:rsidRPr="00981927">
        <w:rPr>
          <w:szCs w:val="22"/>
        </w:rPr>
        <w:t>erform</w:t>
      </w:r>
      <w:r w:rsidR="001C05D3" w:rsidRPr="00981927">
        <w:rPr>
          <w:szCs w:val="22"/>
        </w:rPr>
        <w:t xml:space="preserve"> an independent risk </w:t>
      </w:r>
      <w:r w:rsidR="00D87652" w:rsidRPr="00981927">
        <w:rPr>
          <w:szCs w:val="22"/>
        </w:rPr>
        <w:t>analysis</w:t>
      </w:r>
      <w:r w:rsidR="001C05D3" w:rsidRPr="00981927">
        <w:rPr>
          <w:szCs w:val="22"/>
        </w:rPr>
        <w:t xml:space="preserve"> of the licensee’s risk assessment</w:t>
      </w:r>
      <w:r w:rsidRPr="00981927">
        <w:rPr>
          <w:szCs w:val="22"/>
        </w:rPr>
        <w:t>, given reasonable time constraints</w:t>
      </w:r>
      <w:r w:rsidR="001C05D3" w:rsidRPr="00981927">
        <w:rPr>
          <w:szCs w:val="22"/>
        </w:rPr>
        <w:t xml:space="preserve">. </w:t>
      </w:r>
    </w:p>
    <w:p w:rsidR="00437EB7" w:rsidRPr="00981927" w:rsidRDefault="00437EB7" w:rsidP="00437EB7">
      <w:pPr>
        <w:ind w:left="1080"/>
        <w:jc w:val="left"/>
        <w:rPr>
          <w:szCs w:val="22"/>
        </w:rPr>
      </w:pPr>
    </w:p>
    <w:p w:rsidR="00C017C9" w:rsidRDefault="00F13DA2" w:rsidP="007456B3">
      <w:pPr>
        <w:numPr>
          <w:ilvl w:val="0"/>
          <w:numId w:val="17"/>
        </w:numPr>
        <w:ind w:left="1080"/>
        <w:jc w:val="left"/>
        <w:rPr>
          <w:szCs w:val="22"/>
        </w:rPr>
      </w:pPr>
      <w:r w:rsidRPr="00981927">
        <w:rPr>
          <w:szCs w:val="22"/>
        </w:rPr>
        <w:t>To the extent practicable, conduct</w:t>
      </w:r>
      <w:r w:rsidR="00C017C9" w:rsidRPr="00981927">
        <w:rPr>
          <w:szCs w:val="22"/>
        </w:rPr>
        <w:t>s</w:t>
      </w:r>
      <w:r w:rsidRPr="00981927">
        <w:rPr>
          <w:szCs w:val="22"/>
        </w:rPr>
        <w:t xml:space="preserve"> quantitative and qualitative assessments of risk associated with the NOED, in coordination with the </w:t>
      </w:r>
      <w:r w:rsidR="00F16898" w:rsidRPr="00981927">
        <w:rPr>
          <w:szCs w:val="22"/>
        </w:rPr>
        <w:t xml:space="preserve">NRR </w:t>
      </w:r>
      <w:r w:rsidR="00592EC6" w:rsidRPr="00981927">
        <w:rPr>
          <w:szCs w:val="22"/>
        </w:rPr>
        <w:t>APOB</w:t>
      </w:r>
      <w:r w:rsidRPr="00981927">
        <w:rPr>
          <w:szCs w:val="22"/>
        </w:rPr>
        <w:t xml:space="preserve"> </w:t>
      </w:r>
      <w:r w:rsidR="00F16898" w:rsidRPr="00981927">
        <w:rPr>
          <w:szCs w:val="22"/>
        </w:rPr>
        <w:t>risk analyst</w:t>
      </w:r>
      <w:r w:rsidR="00C81CD4" w:rsidRPr="00981927">
        <w:rPr>
          <w:szCs w:val="22"/>
        </w:rPr>
        <w:t xml:space="preserve"> or SRA</w:t>
      </w:r>
      <w:r w:rsidRPr="00981927">
        <w:rPr>
          <w:szCs w:val="22"/>
        </w:rPr>
        <w:t xml:space="preserve">.  This should provide a risk-informed basis demonstrating that continued operation is within the plant’s normal work control levels.  </w:t>
      </w:r>
    </w:p>
    <w:p w:rsidR="00437EB7" w:rsidRPr="00981927" w:rsidRDefault="00437EB7" w:rsidP="00437EB7">
      <w:pPr>
        <w:ind w:left="1080"/>
        <w:jc w:val="left"/>
        <w:rPr>
          <w:szCs w:val="22"/>
        </w:rPr>
      </w:pPr>
    </w:p>
    <w:p w:rsidR="00C017C9" w:rsidRDefault="00F13DA2" w:rsidP="007456B3">
      <w:pPr>
        <w:numPr>
          <w:ilvl w:val="0"/>
          <w:numId w:val="17"/>
        </w:numPr>
        <w:ind w:left="1080"/>
        <w:jc w:val="left"/>
        <w:rPr>
          <w:szCs w:val="22"/>
        </w:rPr>
      </w:pPr>
      <w:r w:rsidRPr="00981927">
        <w:rPr>
          <w:szCs w:val="22"/>
        </w:rPr>
        <w:t>Advise</w:t>
      </w:r>
      <w:r w:rsidR="00C017C9" w:rsidRPr="00981927">
        <w:rPr>
          <w:szCs w:val="22"/>
        </w:rPr>
        <w:t>s</w:t>
      </w:r>
      <w:r w:rsidRPr="00981927">
        <w:rPr>
          <w:szCs w:val="22"/>
        </w:rPr>
        <w:t xml:space="preserve"> the </w:t>
      </w:r>
      <w:r w:rsidR="00AC2BF1" w:rsidRPr="00981927">
        <w:rPr>
          <w:szCs w:val="22"/>
        </w:rPr>
        <w:t>RA</w:t>
      </w:r>
      <w:r w:rsidR="00441948" w:rsidRPr="00981927">
        <w:rPr>
          <w:szCs w:val="22"/>
        </w:rPr>
        <w:t>, DRP Director,</w:t>
      </w:r>
      <w:r w:rsidRPr="00981927">
        <w:rPr>
          <w:szCs w:val="22"/>
        </w:rPr>
        <w:t xml:space="preserve"> and </w:t>
      </w:r>
      <w:r w:rsidR="00C017C9" w:rsidRPr="00981927">
        <w:rPr>
          <w:szCs w:val="22"/>
        </w:rPr>
        <w:t>BC</w:t>
      </w:r>
      <w:r w:rsidRPr="00981927">
        <w:rPr>
          <w:szCs w:val="22"/>
        </w:rPr>
        <w:t xml:space="preserve"> on the risk implications of </w:t>
      </w:r>
      <w:r w:rsidR="00704FF6" w:rsidRPr="00981927">
        <w:rPr>
          <w:szCs w:val="22"/>
        </w:rPr>
        <w:t>grant</w:t>
      </w:r>
      <w:r w:rsidR="00BA6741" w:rsidRPr="00981927">
        <w:rPr>
          <w:szCs w:val="22"/>
        </w:rPr>
        <w:t>ing</w:t>
      </w:r>
      <w:r w:rsidRPr="00981927">
        <w:rPr>
          <w:szCs w:val="22"/>
        </w:rPr>
        <w:t xml:space="preserve"> the NOED</w:t>
      </w:r>
      <w:r w:rsidR="00592EC6" w:rsidRPr="00981927">
        <w:rPr>
          <w:szCs w:val="22"/>
        </w:rPr>
        <w:t xml:space="preserve"> request</w:t>
      </w:r>
      <w:r w:rsidRPr="00981927">
        <w:rPr>
          <w:szCs w:val="22"/>
        </w:rPr>
        <w:t>.</w:t>
      </w:r>
      <w:r w:rsidR="00F16898" w:rsidRPr="00981927">
        <w:rPr>
          <w:szCs w:val="22"/>
        </w:rPr>
        <w:t xml:space="preserve">  </w:t>
      </w:r>
    </w:p>
    <w:p w:rsidR="00437EB7" w:rsidRPr="00981927" w:rsidRDefault="00437EB7" w:rsidP="00437EB7">
      <w:pPr>
        <w:ind w:left="1080"/>
        <w:jc w:val="left"/>
        <w:rPr>
          <w:szCs w:val="22"/>
        </w:rPr>
      </w:pPr>
    </w:p>
    <w:p w:rsidR="00F16898" w:rsidRDefault="00F16898" w:rsidP="007456B3">
      <w:pPr>
        <w:numPr>
          <w:ilvl w:val="0"/>
          <w:numId w:val="17"/>
        </w:numPr>
        <w:ind w:left="1080"/>
        <w:jc w:val="left"/>
        <w:rPr>
          <w:szCs w:val="22"/>
        </w:rPr>
      </w:pPr>
      <w:r w:rsidRPr="00981927">
        <w:rPr>
          <w:szCs w:val="22"/>
        </w:rPr>
        <w:lastRenderedPageBreak/>
        <w:t>Seek</w:t>
      </w:r>
      <w:r w:rsidR="00C017C9" w:rsidRPr="00981927">
        <w:rPr>
          <w:szCs w:val="22"/>
        </w:rPr>
        <w:t>s</w:t>
      </w:r>
      <w:r w:rsidRPr="00981927">
        <w:rPr>
          <w:szCs w:val="22"/>
        </w:rPr>
        <w:t xml:space="preserve"> a consensus with the NRR risk analyst on the NOED’s risk significance so </w:t>
      </w:r>
      <w:r w:rsidR="00C017C9" w:rsidRPr="00981927">
        <w:rPr>
          <w:szCs w:val="22"/>
        </w:rPr>
        <w:t xml:space="preserve">that </w:t>
      </w:r>
      <w:r w:rsidRPr="00981927">
        <w:rPr>
          <w:szCs w:val="22"/>
        </w:rPr>
        <w:t xml:space="preserve">regional and </w:t>
      </w:r>
      <w:r w:rsidR="001D3F27" w:rsidRPr="00981927">
        <w:rPr>
          <w:szCs w:val="22"/>
        </w:rPr>
        <w:t>HQ</w:t>
      </w:r>
      <w:r w:rsidRPr="00981927">
        <w:rPr>
          <w:szCs w:val="22"/>
        </w:rPr>
        <w:t xml:space="preserve"> manage</w:t>
      </w:r>
      <w:r w:rsidR="001E08EA" w:rsidRPr="00981927">
        <w:rPr>
          <w:szCs w:val="22"/>
        </w:rPr>
        <w:t>ment receives</w:t>
      </w:r>
      <w:r w:rsidRPr="00981927">
        <w:rPr>
          <w:szCs w:val="22"/>
        </w:rPr>
        <w:t xml:space="preserve"> consistent risk insights.  The risk analysts </w:t>
      </w:r>
      <w:r w:rsidR="00536451" w:rsidRPr="00981927">
        <w:rPr>
          <w:szCs w:val="22"/>
        </w:rPr>
        <w:t>shall</w:t>
      </w:r>
      <w:r w:rsidRPr="00981927">
        <w:rPr>
          <w:szCs w:val="22"/>
        </w:rPr>
        <w:t xml:space="preserve"> explain any differences in risk </w:t>
      </w:r>
      <w:r w:rsidR="001D3F27" w:rsidRPr="00981927">
        <w:rPr>
          <w:szCs w:val="22"/>
        </w:rPr>
        <w:t xml:space="preserve">calculations between </w:t>
      </w:r>
      <w:r w:rsidR="00E877BF" w:rsidRPr="00981927">
        <w:rPr>
          <w:szCs w:val="22"/>
        </w:rPr>
        <w:t>NRR</w:t>
      </w:r>
      <w:r w:rsidRPr="00981927">
        <w:rPr>
          <w:szCs w:val="22"/>
        </w:rPr>
        <w:t xml:space="preserve"> and the region.  </w:t>
      </w:r>
      <w:r w:rsidR="00C81CD4" w:rsidRPr="00981927">
        <w:rPr>
          <w:szCs w:val="22"/>
        </w:rPr>
        <w:t xml:space="preserve">If the risk analysts from the region and </w:t>
      </w:r>
      <w:r w:rsidR="00E877BF" w:rsidRPr="00981927">
        <w:rPr>
          <w:szCs w:val="22"/>
        </w:rPr>
        <w:t>NRR</w:t>
      </w:r>
      <w:r w:rsidR="00C81CD4" w:rsidRPr="00981927">
        <w:rPr>
          <w:szCs w:val="22"/>
        </w:rPr>
        <w:t xml:space="preserve"> have divergent </w:t>
      </w:r>
      <w:r w:rsidR="00322B4D" w:rsidRPr="00981927">
        <w:rPr>
          <w:szCs w:val="22"/>
        </w:rPr>
        <w:t>analyses</w:t>
      </w:r>
      <w:r w:rsidR="00C81CD4" w:rsidRPr="00981927">
        <w:rPr>
          <w:szCs w:val="22"/>
        </w:rPr>
        <w:t xml:space="preserve"> and cannot reach a consensus (unless </w:t>
      </w:r>
      <w:r w:rsidR="00322B4D" w:rsidRPr="00981927">
        <w:rPr>
          <w:szCs w:val="22"/>
        </w:rPr>
        <w:t>the differences in the analyses do</w:t>
      </w:r>
      <w:r w:rsidR="00C81CD4" w:rsidRPr="00981927">
        <w:rPr>
          <w:szCs w:val="22"/>
        </w:rPr>
        <w:t xml:space="preserve"> not affect the decision to </w:t>
      </w:r>
      <w:r w:rsidR="003D0B9C" w:rsidRPr="00981927">
        <w:rPr>
          <w:szCs w:val="22"/>
        </w:rPr>
        <w:t>grant a</w:t>
      </w:r>
      <w:r w:rsidR="00C81CD4" w:rsidRPr="00981927">
        <w:rPr>
          <w:szCs w:val="22"/>
        </w:rPr>
        <w:t xml:space="preserve"> NOED), consensus should be reached </w:t>
      </w:r>
      <w:r w:rsidR="005F68D2" w:rsidRPr="00981927">
        <w:rPr>
          <w:szCs w:val="22"/>
        </w:rPr>
        <w:t>by regional and NRR</w:t>
      </w:r>
      <w:r w:rsidR="00C81CD4" w:rsidRPr="00981927">
        <w:rPr>
          <w:szCs w:val="22"/>
        </w:rPr>
        <w:t xml:space="preserve"> management </w:t>
      </w:r>
      <w:r w:rsidR="00A107F1" w:rsidRPr="00981927">
        <w:rPr>
          <w:szCs w:val="22"/>
        </w:rPr>
        <w:t xml:space="preserve">participating in the NOED meeting, </w:t>
      </w:r>
      <w:r w:rsidR="00C81CD4" w:rsidRPr="00981927">
        <w:rPr>
          <w:szCs w:val="22"/>
        </w:rPr>
        <w:t>before proceeding with an NOED.</w:t>
      </w:r>
    </w:p>
    <w:p w:rsidR="00437EB7" w:rsidRPr="00981927" w:rsidRDefault="00437EB7" w:rsidP="00437EB7">
      <w:pPr>
        <w:ind w:left="1080"/>
        <w:jc w:val="left"/>
        <w:rPr>
          <w:szCs w:val="22"/>
        </w:rPr>
      </w:pPr>
    </w:p>
    <w:p w:rsidR="00F13DA2" w:rsidRDefault="00D87652" w:rsidP="007456B3">
      <w:pPr>
        <w:numPr>
          <w:ilvl w:val="0"/>
          <w:numId w:val="17"/>
        </w:numPr>
        <w:ind w:left="1080"/>
        <w:jc w:val="left"/>
        <w:rPr>
          <w:szCs w:val="22"/>
        </w:rPr>
      </w:pPr>
      <w:r w:rsidRPr="00981927">
        <w:rPr>
          <w:szCs w:val="22"/>
        </w:rPr>
        <w:t>Verifies</w:t>
      </w:r>
      <w:r w:rsidR="00F13DA2" w:rsidRPr="00981927">
        <w:rPr>
          <w:szCs w:val="22"/>
        </w:rPr>
        <w:t xml:space="preserve"> </w:t>
      </w:r>
      <w:r w:rsidR="006662F3" w:rsidRPr="00981927">
        <w:rPr>
          <w:szCs w:val="22"/>
        </w:rPr>
        <w:t xml:space="preserve">that </w:t>
      </w:r>
      <w:r w:rsidR="00F13DA2" w:rsidRPr="00981927">
        <w:rPr>
          <w:szCs w:val="22"/>
        </w:rPr>
        <w:t xml:space="preserve">the licensee’s NOED request states explicitly that there is no net increase in radiological risk associated with </w:t>
      </w:r>
      <w:r w:rsidR="006662F3" w:rsidRPr="00981927">
        <w:rPr>
          <w:szCs w:val="22"/>
        </w:rPr>
        <w:t>the licensee’s</w:t>
      </w:r>
      <w:r w:rsidR="00F13DA2" w:rsidRPr="00981927">
        <w:rPr>
          <w:szCs w:val="22"/>
        </w:rPr>
        <w:t xml:space="preserve"> proposed actions</w:t>
      </w:r>
      <w:r w:rsidR="00536451" w:rsidRPr="00981927">
        <w:rPr>
          <w:szCs w:val="22"/>
        </w:rPr>
        <w:t xml:space="preserve">, and provides reasonable bases or justifications for </w:t>
      </w:r>
      <w:r w:rsidR="006662F3" w:rsidRPr="00981927">
        <w:rPr>
          <w:szCs w:val="22"/>
        </w:rPr>
        <w:t>this</w:t>
      </w:r>
      <w:r w:rsidR="00536451" w:rsidRPr="00981927">
        <w:rPr>
          <w:szCs w:val="22"/>
        </w:rPr>
        <w:t xml:space="preserve"> statement</w:t>
      </w:r>
      <w:r w:rsidR="00F13DA2" w:rsidRPr="00981927">
        <w:rPr>
          <w:szCs w:val="22"/>
        </w:rPr>
        <w:t>.</w:t>
      </w:r>
    </w:p>
    <w:p w:rsidR="00437EB7" w:rsidRPr="00981927" w:rsidRDefault="00437EB7" w:rsidP="00437EB7">
      <w:pPr>
        <w:ind w:left="1080"/>
        <w:jc w:val="left"/>
        <w:rPr>
          <w:szCs w:val="22"/>
        </w:rPr>
      </w:pPr>
    </w:p>
    <w:p w:rsidR="001C05D3" w:rsidRDefault="008773FF" w:rsidP="007456B3">
      <w:pPr>
        <w:numPr>
          <w:ilvl w:val="0"/>
          <w:numId w:val="17"/>
        </w:numPr>
        <w:ind w:left="1080"/>
        <w:jc w:val="left"/>
        <w:rPr>
          <w:szCs w:val="22"/>
        </w:rPr>
      </w:pPr>
      <w:r w:rsidRPr="00981927">
        <w:rPr>
          <w:szCs w:val="22"/>
        </w:rPr>
        <w:t>If appropriate, p</w:t>
      </w:r>
      <w:r w:rsidR="00F13DA2" w:rsidRPr="00981927">
        <w:rPr>
          <w:szCs w:val="22"/>
        </w:rPr>
        <w:t>rovide</w:t>
      </w:r>
      <w:r w:rsidR="00C017C9" w:rsidRPr="00981927">
        <w:rPr>
          <w:szCs w:val="22"/>
        </w:rPr>
        <w:t>s</w:t>
      </w:r>
      <w:r w:rsidR="00F13DA2" w:rsidRPr="00981927">
        <w:rPr>
          <w:szCs w:val="22"/>
        </w:rPr>
        <w:t xml:space="preserve"> concurrence on all </w:t>
      </w:r>
      <w:r w:rsidR="000B5378" w:rsidRPr="00981927">
        <w:rPr>
          <w:szCs w:val="22"/>
        </w:rPr>
        <w:t>granted</w:t>
      </w:r>
      <w:r w:rsidR="00F13DA2" w:rsidRPr="00981927">
        <w:rPr>
          <w:szCs w:val="22"/>
        </w:rPr>
        <w:t xml:space="preserve"> NOEDs.</w:t>
      </w:r>
    </w:p>
    <w:p w:rsidR="00437EB7" w:rsidRPr="00981927" w:rsidRDefault="00437EB7" w:rsidP="00437EB7">
      <w:pPr>
        <w:ind w:left="1080"/>
        <w:jc w:val="left"/>
        <w:rPr>
          <w:szCs w:val="22"/>
        </w:rPr>
      </w:pPr>
    </w:p>
    <w:p w:rsidR="001C05D3" w:rsidRDefault="001C05D3" w:rsidP="007456B3">
      <w:pPr>
        <w:pStyle w:val="Heading3"/>
        <w:spacing w:before="0" w:after="0"/>
        <w:jc w:val="left"/>
        <w:rPr>
          <w:szCs w:val="22"/>
        </w:rPr>
      </w:pPr>
      <w:bookmarkStart w:id="76" w:name="_Toc321822723"/>
      <w:bookmarkStart w:id="77" w:name="_Toc327354797"/>
      <w:r w:rsidRPr="00981927">
        <w:rPr>
          <w:szCs w:val="22"/>
        </w:rPr>
        <w:t>05.06</w:t>
      </w:r>
      <w:r w:rsidRPr="00981927">
        <w:rPr>
          <w:szCs w:val="22"/>
        </w:rPr>
        <w:tab/>
      </w:r>
      <w:r w:rsidR="00DB271C" w:rsidRPr="00981927">
        <w:rPr>
          <w:szCs w:val="22"/>
        </w:rPr>
        <w:t>Regional Office S</w:t>
      </w:r>
      <w:r w:rsidRPr="00981927">
        <w:rPr>
          <w:szCs w:val="22"/>
        </w:rPr>
        <w:t>taff</w:t>
      </w:r>
      <w:bookmarkEnd w:id="76"/>
      <w:r w:rsidR="00C017C9" w:rsidRPr="00981927">
        <w:rPr>
          <w:szCs w:val="22"/>
        </w:rPr>
        <w:t>:</w:t>
      </w:r>
      <w:bookmarkEnd w:id="77"/>
    </w:p>
    <w:p w:rsidR="00437EB7" w:rsidRPr="00437EB7" w:rsidRDefault="00437EB7" w:rsidP="00437EB7"/>
    <w:p w:rsidR="001C05D3" w:rsidRDefault="001C05D3" w:rsidP="007456B3">
      <w:pPr>
        <w:numPr>
          <w:ilvl w:val="0"/>
          <w:numId w:val="12"/>
        </w:numPr>
        <w:ind w:left="1080"/>
        <w:jc w:val="left"/>
        <w:rPr>
          <w:szCs w:val="22"/>
        </w:rPr>
      </w:pPr>
      <w:r w:rsidRPr="00981927">
        <w:rPr>
          <w:szCs w:val="22"/>
        </w:rPr>
        <w:t>Participates in NOED calls.</w:t>
      </w:r>
    </w:p>
    <w:p w:rsidR="00437EB7" w:rsidRPr="00981927" w:rsidRDefault="00437EB7" w:rsidP="00437EB7">
      <w:pPr>
        <w:ind w:left="1080"/>
        <w:jc w:val="left"/>
        <w:rPr>
          <w:szCs w:val="22"/>
        </w:rPr>
      </w:pPr>
    </w:p>
    <w:p w:rsidR="001C05D3" w:rsidRDefault="001C05D3" w:rsidP="007456B3">
      <w:pPr>
        <w:numPr>
          <w:ilvl w:val="0"/>
          <w:numId w:val="12"/>
        </w:numPr>
        <w:ind w:left="1080"/>
        <w:jc w:val="left"/>
        <w:rPr>
          <w:szCs w:val="22"/>
        </w:rPr>
      </w:pPr>
      <w:r w:rsidRPr="00981927">
        <w:rPr>
          <w:szCs w:val="22"/>
        </w:rPr>
        <w:t>Ensures the licensee's request is profiled in the Agencywide Documents Access and Management System (ADAMS) as “publicly available” in accordance with the agency’s policy.</w:t>
      </w:r>
    </w:p>
    <w:p w:rsidR="00437EB7" w:rsidRPr="00981927" w:rsidRDefault="00437EB7" w:rsidP="00437EB7">
      <w:pPr>
        <w:ind w:left="1080"/>
        <w:jc w:val="left"/>
        <w:rPr>
          <w:szCs w:val="22"/>
        </w:rPr>
      </w:pPr>
    </w:p>
    <w:p w:rsidR="001C05D3" w:rsidRDefault="00C017C9" w:rsidP="007456B3">
      <w:pPr>
        <w:numPr>
          <w:ilvl w:val="0"/>
          <w:numId w:val="12"/>
        </w:numPr>
        <w:ind w:left="1080"/>
        <w:jc w:val="left"/>
        <w:rPr>
          <w:szCs w:val="22"/>
        </w:rPr>
      </w:pPr>
      <w:r w:rsidRPr="00981927">
        <w:rPr>
          <w:szCs w:val="22"/>
        </w:rPr>
        <w:t>Assumes</w:t>
      </w:r>
      <w:r w:rsidR="00524C61" w:rsidRPr="00981927">
        <w:rPr>
          <w:szCs w:val="22"/>
        </w:rPr>
        <w:t xml:space="preserve"> responsibility</w:t>
      </w:r>
      <w:r w:rsidR="001C05D3" w:rsidRPr="00981927">
        <w:rPr>
          <w:szCs w:val="22"/>
        </w:rPr>
        <w:t xml:space="preserve"> for tracking the NOEDs it </w:t>
      </w:r>
      <w:r w:rsidR="00704FF6" w:rsidRPr="00981927">
        <w:rPr>
          <w:szCs w:val="22"/>
        </w:rPr>
        <w:t>grant</w:t>
      </w:r>
      <w:r w:rsidR="00524C61" w:rsidRPr="00981927">
        <w:rPr>
          <w:szCs w:val="22"/>
        </w:rPr>
        <w:t>s</w:t>
      </w:r>
      <w:r w:rsidR="001C05D3" w:rsidRPr="00981927">
        <w:rPr>
          <w:szCs w:val="22"/>
        </w:rPr>
        <w:t>.</w:t>
      </w:r>
    </w:p>
    <w:p w:rsidR="00437EB7" w:rsidRPr="00981927" w:rsidRDefault="00437EB7" w:rsidP="00437EB7">
      <w:pPr>
        <w:ind w:left="1080"/>
        <w:jc w:val="left"/>
        <w:rPr>
          <w:szCs w:val="22"/>
        </w:rPr>
      </w:pPr>
    </w:p>
    <w:p w:rsidR="001C05D3" w:rsidRDefault="001C05D3" w:rsidP="007456B3">
      <w:pPr>
        <w:pStyle w:val="Heading3"/>
        <w:spacing w:before="0" w:after="0"/>
        <w:jc w:val="left"/>
        <w:rPr>
          <w:szCs w:val="22"/>
        </w:rPr>
      </w:pPr>
      <w:bookmarkStart w:id="78" w:name="_Toc321822724"/>
      <w:bookmarkStart w:id="79" w:name="_Toc327354798"/>
      <w:r w:rsidRPr="00981927">
        <w:rPr>
          <w:szCs w:val="22"/>
        </w:rPr>
        <w:t>05.07</w:t>
      </w:r>
      <w:r w:rsidRPr="00981927">
        <w:rPr>
          <w:szCs w:val="22"/>
        </w:rPr>
        <w:tab/>
      </w:r>
      <w:r w:rsidR="00690FD4" w:rsidRPr="00981927">
        <w:rPr>
          <w:szCs w:val="22"/>
        </w:rPr>
        <w:t xml:space="preserve">Senior </w:t>
      </w:r>
      <w:r w:rsidRPr="00981927">
        <w:rPr>
          <w:szCs w:val="22"/>
        </w:rPr>
        <w:t>Resident Inspector</w:t>
      </w:r>
      <w:bookmarkEnd w:id="78"/>
      <w:r w:rsidR="003D62DD" w:rsidRPr="00981927">
        <w:rPr>
          <w:szCs w:val="22"/>
        </w:rPr>
        <w:t xml:space="preserve"> or Resident Inspector</w:t>
      </w:r>
      <w:r w:rsidR="00524C61" w:rsidRPr="00981927">
        <w:rPr>
          <w:szCs w:val="22"/>
        </w:rPr>
        <w:t>:</w:t>
      </w:r>
      <w:bookmarkEnd w:id="79"/>
    </w:p>
    <w:p w:rsidR="00437EB7" w:rsidRPr="00437EB7" w:rsidRDefault="00437EB7" w:rsidP="00437EB7"/>
    <w:p w:rsidR="00DF3A83" w:rsidRDefault="00524C61" w:rsidP="007456B3">
      <w:pPr>
        <w:numPr>
          <w:ilvl w:val="0"/>
          <w:numId w:val="13"/>
        </w:numPr>
        <w:tabs>
          <w:tab w:val="num" w:pos="1080"/>
        </w:tabs>
        <w:ind w:left="1080"/>
        <w:jc w:val="left"/>
        <w:rPr>
          <w:szCs w:val="22"/>
        </w:rPr>
      </w:pPr>
      <w:r w:rsidRPr="00981927">
        <w:rPr>
          <w:szCs w:val="22"/>
        </w:rPr>
        <w:t>Notifies</w:t>
      </w:r>
      <w:r w:rsidR="00DF3A83" w:rsidRPr="00981927">
        <w:rPr>
          <w:szCs w:val="22"/>
        </w:rPr>
        <w:t xml:space="preserve"> the site DRP BC </w:t>
      </w:r>
      <w:r w:rsidR="00DC331E" w:rsidRPr="00981927">
        <w:rPr>
          <w:szCs w:val="22"/>
        </w:rPr>
        <w:t>when</w:t>
      </w:r>
      <w:r w:rsidR="00DF3A83" w:rsidRPr="00981927">
        <w:rPr>
          <w:szCs w:val="22"/>
        </w:rPr>
        <w:t xml:space="preserve"> </w:t>
      </w:r>
      <w:r w:rsidRPr="00981927">
        <w:rPr>
          <w:szCs w:val="22"/>
        </w:rPr>
        <w:t>a</w:t>
      </w:r>
      <w:r w:rsidR="00DF3A83" w:rsidRPr="00981927">
        <w:rPr>
          <w:szCs w:val="22"/>
        </w:rPr>
        <w:t xml:space="preserve"> licensee may be contemplating </w:t>
      </w:r>
      <w:r w:rsidR="00A37B3F" w:rsidRPr="00981927">
        <w:rPr>
          <w:szCs w:val="22"/>
        </w:rPr>
        <w:t>a</w:t>
      </w:r>
      <w:r w:rsidR="00DF3A83" w:rsidRPr="00981927">
        <w:rPr>
          <w:szCs w:val="22"/>
        </w:rPr>
        <w:t xml:space="preserve"> NOED request, and to the maximum extent possible, provide</w:t>
      </w:r>
      <w:r w:rsidRPr="00981927">
        <w:rPr>
          <w:szCs w:val="22"/>
        </w:rPr>
        <w:t>s</w:t>
      </w:r>
      <w:r w:rsidR="00DF3A83" w:rsidRPr="00981927">
        <w:rPr>
          <w:szCs w:val="22"/>
        </w:rPr>
        <w:t xml:space="preserve"> insight as to why and when the request may be made.  The </w:t>
      </w:r>
      <w:r w:rsidR="00F16898" w:rsidRPr="00981927">
        <w:rPr>
          <w:szCs w:val="22"/>
        </w:rPr>
        <w:t xml:space="preserve">DRP </w:t>
      </w:r>
      <w:r w:rsidR="00DF3A83" w:rsidRPr="00981927">
        <w:rPr>
          <w:szCs w:val="22"/>
        </w:rPr>
        <w:t xml:space="preserve">BC </w:t>
      </w:r>
      <w:r w:rsidR="00536451" w:rsidRPr="00981927">
        <w:rPr>
          <w:szCs w:val="22"/>
        </w:rPr>
        <w:t>shall</w:t>
      </w:r>
      <w:r w:rsidR="00DF3A83" w:rsidRPr="00981927">
        <w:rPr>
          <w:szCs w:val="22"/>
        </w:rPr>
        <w:t xml:space="preserve"> be informed of the time until the TS LCO or license condition will require </w:t>
      </w:r>
      <w:r w:rsidR="006662F3" w:rsidRPr="00981927">
        <w:rPr>
          <w:szCs w:val="22"/>
        </w:rPr>
        <w:t>actions that could cause an</w:t>
      </w:r>
      <w:r w:rsidR="00DF3A83" w:rsidRPr="00981927">
        <w:rPr>
          <w:szCs w:val="22"/>
        </w:rPr>
        <w:t xml:space="preserve"> “unnecessary transient” to occur.</w:t>
      </w:r>
    </w:p>
    <w:p w:rsidR="00437EB7" w:rsidRPr="00981927" w:rsidRDefault="00437EB7" w:rsidP="00437EB7">
      <w:pPr>
        <w:tabs>
          <w:tab w:val="num" w:pos="1080"/>
        </w:tabs>
        <w:ind w:left="1080"/>
        <w:jc w:val="left"/>
        <w:rPr>
          <w:szCs w:val="22"/>
        </w:rPr>
      </w:pPr>
    </w:p>
    <w:p w:rsidR="00DF3A83" w:rsidRDefault="00494883" w:rsidP="007456B3">
      <w:pPr>
        <w:numPr>
          <w:ilvl w:val="0"/>
          <w:numId w:val="13"/>
        </w:numPr>
        <w:tabs>
          <w:tab w:val="num" w:pos="1080"/>
        </w:tabs>
        <w:ind w:left="1080"/>
        <w:jc w:val="left"/>
        <w:rPr>
          <w:szCs w:val="22"/>
        </w:rPr>
      </w:pPr>
      <w:r w:rsidRPr="00981927">
        <w:rPr>
          <w:szCs w:val="22"/>
        </w:rPr>
        <w:t>I</w:t>
      </w:r>
      <w:r w:rsidR="006662F3" w:rsidRPr="00981927">
        <w:rPr>
          <w:szCs w:val="22"/>
        </w:rPr>
        <w:t xml:space="preserve">nforms the licensee </w:t>
      </w:r>
      <w:r w:rsidR="00DF3A83" w:rsidRPr="00981927">
        <w:rPr>
          <w:szCs w:val="22"/>
        </w:rPr>
        <w:t xml:space="preserve">that any questions on the process should be </w:t>
      </w:r>
      <w:r w:rsidR="003D62DD" w:rsidRPr="00981927">
        <w:rPr>
          <w:szCs w:val="22"/>
        </w:rPr>
        <w:t>directed</w:t>
      </w:r>
      <w:r w:rsidR="00DF3A83" w:rsidRPr="00981927">
        <w:rPr>
          <w:szCs w:val="22"/>
        </w:rPr>
        <w:t xml:space="preserve"> to the DRP BC. </w:t>
      </w:r>
    </w:p>
    <w:p w:rsidR="00437EB7" w:rsidRPr="00981927" w:rsidRDefault="00437EB7" w:rsidP="00437EB7">
      <w:pPr>
        <w:tabs>
          <w:tab w:val="num" w:pos="1080"/>
        </w:tabs>
        <w:ind w:left="1080"/>
        <w:jc w:val="left"/>
        <w:rPr>
          <w:szCs w:val="22"/>
        </w:rPr>
      </w:pPr>
    </w:p>
    <w:p w:rsidR="00560B3F" w:rsidRDefault="00560B3F" w:rsidP="007456B3">
      <w:pPr>
        <w:numPr>
          <w:ilvl w:val="0"/>
          <w:numId w:val="13"/>
        </w:numPr>
        <w:tabs>
          <w:tab w:val="num" w:pos="1080"/>
        </w:tabs>
        <w:ind w:left="1080"/>
        <w:jc w:val="left"/>
        <w:rPr>
          <w:szCs w:val="22"/>
        </w:rPr>
      </w:pPr>
      <w:r w:rsidRPr="00981927">
        <w:rPr>
          <w:szCs w:val="22"/>
        </w:rPr>
        <w:t>Inform</w:t>
      </w:r>
      <w:r w:rsidR="00524C61" w:rsidRPr="00981927">
        <w:rPr>
          <w:szCs w:val="22"/>
        </w:rPr>
        <w:t>s</w:t>
      </w:r>
      <w:r w:rsidRPr="00981927">
        <w:rPr>
          <w:szCs w:val="22"/>
        </w:rPr>
        <w:t xml:space="preserve"> the DRP BC of NOED request specifics, including the </w:t>
      </w:r>
      <w:r w:rsidR="00A37B3F" w:rsidRPr="00981927">
        <w:rPr>
          <w:szCs w:val="22"/>
        </w:rPr>
        <w:t xml:space="preserve">expected </w:t>
      </w:r>
      <w:r w:rsidRPr="00981927">
        <w:rPr>
          <w:szCs w:val="22"/>
        </w:rPr>
        <w:t xml:space="preserve">NOED </w:t>
      </w:r>
      <w:r w:rsidR="00A37B3F" w:rsidRPr="00981927">
        <w:rPr>
          <w:szCs w:val="22"/>
        </w:rPr>
        <w:t xml:space="preserve">request </w:t>
      </w:r>
      <w:r w:rsidRPr="00981927">
        <w:rPr>
          <w:szCs w:val="22"/>
        </w:rPr>
        <w:t xml:space="preserve">completion time and a proposed time to have a conference call.  </w:t>
      </w:r>
    </w:p>
    <w:p w:rsidR="00437EB7" w:rsidRPr="00981927" w:rsidRDefault="00437EB7" w:rsidP="00437EB7">
      <w:pPr>
        <w:tabs>
          <w:tab w:val="num" w:pos="1080"/>
        </w:tabs>
        <w:ind w:left="1080"/>
        <w:jc w:val="left"/>
        <w:rPr>
          <w:szCs w:val="22"/>
        </w:rPr>
      </w:pPr>
    </w:p>
    <w:p w:rsidR="00690FD4" w:rsidRDefault="00690FD4" w:rsidP="007456B3">
      <w:pPr>
        <w:numPr>
          <w:ilvl w:val="0"/>
          <w:numId w:val="13"/>
        </w:numPr>
        <w:tabs>
          <w:tab w:val="num" w:pos="1080"/>
        </w:tabs>
        <w:ind w:left="1080"/>
        <w:jc w:val="left"/>
        <w:rPr>
          <w:szCs w:val="22"/>
        </w:rPr>
      </w:pPr>
      <w:r w:rsidRPr="00981927">
        <w:rPr>
          <w:szCs w:val="22"/>
        </w:rPr>
        <w:t>Participate</w:t>
      </w:r>
      <w:r w:rsidR="00524C61" w:rsidRPr="00981927">
        <w:rPr>
          <w:szCs w:val="22"/>
        </w:rPr>
        <w:t>s</w:t>
      </w:r>
      <w:r w:rsidRPr="00981927">
        <w:rPr>
          <w:szCs w:val="22"/>
        </w:rPr>
        <w:t xml:space="preserve"> in teleconferences concerning respective plant NOED requests.</w:t>
      </w:r>
    </w:p>
    <w:p w:rsidR="00437EB7" w:rsidRPr="00981927" w:rsidRDefault="00437EB7" w:rsidP="00437EB7">
      <w:pPr>
        <w:tabs>
          <w:tab w:val="num" w:pos="1080"/>
        </w:tabs>
        <w:ind w:left="1080"/>
        <w:jc w:val="left"/>
        <w:rPr>
          <w:szCs w:val="22"/>
        </w:rPr>
      </w:pPr>
    </w:p>
    <w:p w:rsidR="001C05D3" w:rsidRDefault="00524C61" w:rsidP="007456B3">
      <w:pPr>
        <w:numPr>
          <w:ilvl w:val="0"/>
          <w:numId w:val="13"/>
        </w:numPr>
        <w:ind w:left="1080"/>
        <w:jc w:val="left"/>
        <w:rPr>
          <w:szCs w:val="22"/>
        </w:rPr>
      </w:pPr>
      <w:r w:rsidRPr="00981927">
        <w:rPr>
          <w:szCs w:val="22"/>
        </w:rPr>
        <w:t>Verifies</w:t>
      </w:r>
      <w:r w:rsidR="001C05D3" w:rsidRPr="00981927">
        <w:rPr>
          <w:szCs w:val="22"/>
        </w:rPr>
        <w:t>, to the extent practicable, the licensee’s or</w:t>
      </w:r>
      <w:r w:rsidR="006469A7" w:rsidRPr="00981927">
        <w:rPr>
          <w:szCs w:val="22"/>
        </w:rPr>
        <w:t xml:space="preserve">al assertions before </w:t>
      </w:r>
      <w:r w:rsidRPr="00981927">
        <w:rPr>
          <w:szCs w:val="22"/>
        </w:rPr>
        <w:t xml:space="preserve">a NOED is </w:t>
      </w:r>
      <w:r w:rsidR="000B5378" w:rsidRPr="00981927">
        <w:rPr>
          <w:szCs w:val="22"/>
        </w:rPr>
        <w:t>granted</w:t>
      </w:r>
      <w:r w:rsidR="001C05D3" w:rsidRPr="00981927">
        <w:rPr>
          <w:szCs w:val="22"/>
        </w:rPr>
        <w:t xml:space="preserve">. </w:t>
      </w:r>
    </w:p>
    <w:p w:rsidR="00437EB7" w:rsidRPr="00981927" w:rsidRDefault="00437EB7" w:rsidP="00437EB7">
      <w:pPr>
        <w:ind w:left="1080"/>
        <w:jc w:val="left"/>
        <w:rPr>
          <w:szCs w:val="22"/>
        </w:rPr>
      </w:pPr>
    </w:p>
    <w:p w:rsidR="001C05D3" w:rsidRPr="00437EB7" w:rsidRDefault="006469A7" w:rsidP="007456B3">
      <w:pPr>
        <w:numPr>
          <w:ilvl w:val="0"/>
          <w:numId w:val="13"/>
        </w:numPr>
        <w:ind w:left="1080"/>
        <w:jc w:val="left"/>
        <w:rPr>
          <w:szCs w:val="22"/>
        </w:rPr>
      </w:pPr>
      <w:r w:rsidRPr="00981927">
        <w:rPr>
          <w:szCs w:val="22"/>
        </w:rPr>
        <w:t>Open</w:t>
      </w:r>
      <w:r w:rsidR="00524C61" w:rsidRPr="00981927">
        <w:rPr>
          <w:szCs w:val="22"/>
        </w:rPr>
        <w:t>s</w:t>
      </w:r>
      <w:r w:rsidR="001C05D3" w:rsidRPr="00981927">
        <w:rPr>
          <w:szCs w:val="22"/>
        </w:rPr>
        <w:t xml:space="preserve"> an unresolved item </w:t>
      </w:r>
      <w:r w:rsidR="002641F7" w:rsidRPr="00981927">
        <w:rPr>
          <w:szCs w:val="22"/>
        </w:rPr>
        <w:t xml:space="preserve">(URI) </w:t>
      </w:r>
      <w:r w:rsidR="001C05D3" w:rsidRPr="00981927">
        <w:rPr>
          <w:szCs w:val="22"/>
        </w:rPr>
        <w:t xml:space="preserve">when a NOED is </w:t>
      </w:r>
      <w:r w:rsidR="000B5378" w:rsidRPr="00981927">
        <w:rPr>
          <w:szCs w:val="22"/>
        </w:rPr>
        <w:t>granted</w:t>
      </w:r>
      <w:r w:rsidR="001C05D3" w:rsidRPr="00981927">
        <w:rPr>
          <w:szCs w:val="22"/>
        </w:rPr>
        <w:t xml:space="preserve"> to </w:t>
      </w:r>
      <w:r w:rsidR="00494883" w:rsidRPr="00981927">
        <w:t>determine if there is a performance deficiency or if additional information is required to determine if the NOED issue is more than minor</w:t>
      </w:r>
      <w:r w:rsidR="004261CE" w:rsidRPr="00981927">
        <w:t xml:space="preserve">. </w:t>
      </w:r>
    </w:p>
    <w:p w:rsidR="00437EB7" w:rsidRPr="00981927" w:rsidRDefault="00437EB7" w:rsidP="00437EB7">
      <w:pPr>
        <w:ind w:left="1080"/>
        <w:jc w:val="left"/>
        <w:rPr>
          <w:szCs w:val="22"/>
        </w:rPr>
      </w:pPr>
    </w:p>
    <w:p w:rsidR="001C05D3" w:rsidRDefault="00690FD4" w:rsidP="007456B3">
      <w:pPr>
        <w:numPr>
          <w:ilvl w:val="0"/>
          <w:numId w:val="13"/>
        </w:numPr>
        <w:ind w:left="1080"/>
        <w:jc w:val="left"/>
        <w:rPr>
          <w:szCs w:val="22"/>
        </w:rPr>
      </w:pPr>
      <w:r w:rsidRPr="00981927">
        <w:rPr>
          <w:szCs w:val="22"/>
        </w:rPr>
        <w:t>Document</w:t>
      </w:r>
      <w:r w:rsidR="00524C61" w:rsidRPr="00981927">
        <w:rPr>
          <w:szCs w:val="22"/>
        </w:rPr>
        <w:t>s</w:t>
      </w:r>
      <w:r w:rsidRPr="00981927">
        <w:rPr>
          <w:szCs w:val="22"/>
        </w:rPr>
        <w:t xml:space="preserve"> staff determinations regarding enforcement</w:t>
      </w:r>
      <w:r w:rsidR="00DC331E" w:rsidRPr="00981927">
        <w:rPr>
          <w:szCs w:val="22"/>
        </w:rPr>
        <w:t>,</w:t>
      </w:r>
      <w:r w:rsidRPr="00981927">
        <w:rPr>
          <w:szCs w:val="22"/>
        </w:rPr>
        <w:t xml:space="preserve"> inspection, verification, and resolution activities in the next appropriate inspection report under the URI.</w:t>
      </w:r>
    </w:p>
    <w:p w:rsidR="00437EB7" w:rsidRPr="00981927" w:rsidRDefault="00437EB7" w:rsidP="00437EB7">
      <w:pPr>
        <w:ind w:left="1080"/>
        <w:jc w:val="left"/>
        <w:rPr>
          <w:szCs w:val="22"/>
        </w:rPr>
      </w:pPr>
    </w:p>
    <w:p w:rsidR="00690FD4" w:rsidRDefault="001C05D3" w:rsidP="007456B3">
      <w:pPr>
        <w:pStyle w:val="Heading3"/>
        <w:spacing w:before="0" w:after="0"/>
        <w:jc w:val="left"/>
        <w:rPr>
          <w:szCs w:val="22"/>
        </w:rPr>
      </w:pPr>
      <w:bookmarkStart w:id="80" w:name="_Toc321822725"/>
      <w:bookmarkStart w:id="81" w:name="_Toc327354799"/>
      <w:r w:rsidRPr="00981927">
        <w:rPr>
          <w:szCs w:val="22"/>
        </w:rPr>
        <w:t>05.08</w:t>
      </w:r>
      <w:r w:rsidRPr="00981927">
        <w:rPr>
          <w:szCs w:val="22"/>
        </w:rPr>
        <w:tab/>
      </w:r>
      <w:r w:rsidR="00690FD4" w:rsidRPr="00981927">
        <w:rPr>
          <w:szCs w:val="22"/>
        </w:rPr>
        <w:t xml:space="preserve">Regional </w:t>
      </w:r>
      <w:r w:rsidR="00D31DBD" w:rsidRPr="00981927">
        <w:rPr>
          <w:szCs w:val="22"/>
        </w:rPr>
        <w:t>Enforcement Coordination Staff</w:t>
      </w:r>
      <w:bookmarkEnd w:id="80"/>
      <w:r w:rsidR="00524C61" w:rsidRPr="00981927">
        <w:rPr>
          <w:szCs w:val="22"/>
        </w:rPr>
        <w:t>:</w:t>
      </w:r>
      <w:bookmarkEnd w:id="81"/>
    </w:p>
    <w:p w:rsidR="00437EB7" w:rsidRPr="00437EB7" w:rsidRDefault="00437EB7" w:rsidP="00437EB7"/>
    <w:p w:rsidR="00F10533" w:rsidRDefault="00F10533" w:rsidP="007456B3">
      <w:pPr>
        <w:numPr>
          <w:ilvl w:val="0"/>
          <w:numId w:val="33"/>
        </w:numPr>
        <w:tabs>
          <w:tab w:val="num" w:pos="1080"/>
        </w:tabs>
        <w:ind w:left="1080"/>
        <w:jc w:val="left"/>
        <w:rPr>
          <w:szCs w:val="22"/>
        </w:rPr>
      </w:pPr>
      <w:r w:rsidRPr="00981927">
        <w:rPr>
          <w:szCs w:val="22"/>
        </w:rPr>
        <w:t>Coordinate</w:t>
      </w:r>
      <w:r w:rsidR="00524C61" w:rsidRPr="00981927">
        <w:rPr>
          <w:szCs w:val="22"/>
        </w:rPr>
        <w:t>s</w:t>
      </w:r>
      <w:r w:rsidRPr="00981927">
        <w:rPr>
          <w:szCs w:val="22"/>
        </w:rPr>
        <w:t xml:space="preserve"> the NOED with the Office of Enforcement</w:t>
      </w:r>
      <w:r w:rsidR="002641F7" w:rsidRPr="00981927">
        <w:rPr>
          <w:szCs w:val="22"/>
        </w:rPr>
        <w:t xml:space="preserve"> (OE)</w:t>
      </w:r>
      <w:r w:rsidRPr="00981927">
        <w:rPr>
          <w:szCs w:val="22"/>
        </w:rPr>
        <w:t>.</w:t>
      </w:r>
    </w:p>
    <w:p w:rsidR="00437EB7" w:rsidRPr="00981927" w:rsidRDefault="00437EB7" w:rsidP="00437EB7">
      <w:pPr>
        <w:tabs>
          <w:tab w:val="num" w:pos="1080"/>
        </w:tabs>
        <w:ind w:left="1080"/>
        <w:jc w:val="left"/>
        <w:rPr>
          <w:szCs w:val="22"/>
        </w:rPr>
      </w:pPr>
    </w:p>
    <w:p w:rsidR="001C05D3" w:rsidRDefault="00690FD4" w:rsidP="007456B3">
      <w:pPr>
        <w:pStyle w:val="Heading3"/>
        <w:spacing w:before="0" w:after="0"/>
        <w:jc w:val="left"/>
        <w:rPr>
          <w:szCs w:val="22"/>
        </w:rPr>
      </w:pPr>
      <w:bookmarkStart w:id="82" w:name="_Toc321822726"/>
      <w:bookmarkStart w:id="83" w:name="_Toc327354800"/>
      <w:r w:rsidRPr="00981927">
        <w:rPr>
          <w:szCs w:val="22"/>
        </w:rPr>
        <w:t>05.09</w:t>
      </w:r>
      <w:r w:rsidRPr="00981927">
        <w:rPr>
          <w:szCs w:val="22"/>
        </w:rPr>
        <w:tab/>
      </w:r>
      <w:r w:rsidR="001C05D3" w:rsidRPr="00981927">
        <w:rPr>
          <w:szCs w:val="22"/>
        </w:rPr>
        <w:t xml:space="preserve">NRR Division of </w:t>
      </w:r>
      <w:r w:rsidR="006D5602" w:rsidRPr="00981927">
        <w:rPr>
          <w:szCs w:val="22"/>
        </w:rPr>
        <w:t>Policy and Rulemaking</w:t>
      </w:r>
      <w:r w:rsidR="001C05D3" w:rsidRPr="00981927">
        <w:rPr>
          <w:szCs w:val="22"/>
        </w:rPr>
        <w:t xml:space="preserve"> (</w:t>
      </w:r>
      <w:r w:rsidR="006D5602" w:rsidRPr="00981927">
        <w:rPr>
          <w:szCs w:val="22"/>
        </w:rPr>
        <w:t>DPR</w:t>
      </w:r>
      <w:r w:rsidR="001C05D3" w:rsidRPr="00981927">
        <w:rPr>
          <w:szCs w:val="22"/>
        </w:rPr>
        <w:t xml:space="preserve">) </w:t>
      </w:r>
      <w:r w:rsidR="00DF3A83" w:rsidRPr="00981927">
        <w:rPr>
          <w:szCs w:val="22"/>
        </w:rPr>
        <w:t>Director</w:t>
      </w:r>
      <w:bookmarkEnd w:id="82"/>
      <w:r w:rsidR="00524C61" w:rsidRPr="00981927">
        <w:rPr>
          <w:szCs w:val="22"/>
        </w:rPr>
        <w:t>:</w:t>
      </w:r>
      <w:bookmarkEnd w:id="83"/>
    </w:p>
    <w:p w:rsidR="00437EB7" w:rsidRPr="00437EB7" w:rsidRDefault="00437EB7" w:rsidP="00437EB7"/>
    <w:p w:rsidR="001C05D3" w:rsidRDefault="001C05D3" w:rsidP="007456B3">
      <w:pPr>
        <w:numPr>
          <w:ilvl w:val="0"/>
          <w:numId w:val="34"/>
        </w:numPr>
        <w:ind w:left="1080"/>
        <w:jc w:val="left"/>
        <w:rPr>
          <w:szCs w:val="22"/>
        </w:rPr>
      </w:pPr>
      <w:r w:rsidRPr="00981927">
        <w:rPr>
          <w:szCs w:val="22"/>
        </w:rPr>
        <w:t>Develops assessment program guidance.</w:t>
      </w:r>
    </w:p>
    <w:p w:rsidR="00437EB7" w:rsidRPr="00981927" w:rsidRDefault="00437EB7" w:rsidP="00437EB7">
      <w:pPr>
        <w:ind w:left="1080"/>
        <w:jc w:val="left"/>
        <w:rPr>
          <w:szCs w:val="22"/>
        </w:rPr>
      </w:pPr>
    </w:p>
    <w:p w:rsidR="001C05D3" w:rsidRDefault="001C05D3" w:rsidP="007456B3">
      <w:pPr>
        <w:numPr>
          <w:ilvl w:val="0"/>
          <w:numId w:val="34"/>
        </w:numPr>
        <w:ind w:left="1080"/>
        <w:jc w:val="left"/>
        <w:rPr>
          <w:szCs w:val="22"/>
        </w:rPr>
      </w:pPr>
      <w:r w:rsidRPr="00981927">
        <w:rPr>
          <w:szCs w:val="22"/>
        </w:rPr>
        <w:t>Ensures consistency of program implementation across the regions</w:t>
      </w:r>
      <w:r w:rsidR="0004584F" w:rsidRPr="00981927">
        <w:rPr>
          <w:szCs w:val="22"/>
        </w:rPr>
        <w:t xml:space="preserve"> and </w:t>
      </w:r>
      <w:r w:rsidR="00E877BF" w:rsidRPr="00981927">
        <w:rPr>
          <w:szCs w:val="22"/>
        </w:rPr>
        <w:t>NRR</w:t>
      </w:r>
      <w:r w:rsidRPr="00981927">
        <w:rPr>
          <w:szCs w:val="22"/>
        </w:rPr>
        <w:t>.</w:t>
      </w:r>
    </w:p>
    <w:p w:rsidR="00437EB7" w:rsidRPr="00981927" w:rsidRDefault="00437EB7" w:rsidP="00437EB7">
      <w:pPr>
        <w:ind w:left="1080"/>
        <w:jc w:val="left"/>
        <w:rPr>
          <w:szCs w:val="22"/>
        </w:rPr>
      </w:pPr>
    </w:p>
    <w:p w:rsidR="006D5602" w:rsidRDefault="006D5602" w:rsidP="007456B3">
      <w:pPr>
        <w:numPr>
          <w:ilvl w:val="0"/>
          <w:numId w:val="34"/>
        </w:numPr>
        <w:ind w:left="1080"/>
        <w:jc w:val="left"/>
        <w:rPr>
          <w:szCs w:val="22"/>
        </w:rPr>
      </w:pPr>
      <w:r w:rsidRPr="00981927">
        <w:rPr>
          <w:szCs w:val="22"/>
        </w:rPr>
        <w:t>Provides program support during all NOED calls.</w:t>
      </w:r>
    </w:p>
    <w:p w:rsidR="00437EB7" w:rsidRPr="00981927" w:rsidRDefault="00437EB7" w:rsidP="00437EB7">
      <w:pPr>
        <w:ind w:left="1080"/>
        <w:jc w:val="left"/>
        <w:rPr>
          <w:szCs w:val="22"/>
        </w:rPr>
      </w:pPr>
    </w:p>
    <w:p w:rsidR="006D5602" w:rsidRDefault="00A317E3" w:rsidP="007456B3">
      <w:pPr>
        <w:pStyle w:val="Heading3"/>
        <w:spacing w:before="0" w:after="0"/>
        <w:jc w:val="left"/>
        <w:rPr>
          <w:szCs w:val="22"/>
        </w:rPr>
      </w:pPr>
      <w:bookmarkStart w:id="84" w:name="_Toc321822727"/>
      <w:bookmarkStart w:id="85" w:name="_Toc327354801"/>
      <w:r w:rsidRPr="00981927">
        <w:rPr>
          <w:szCs w:val="22"/>
        </w:rPr>
        <w:t>05.10</w:t>
      </w:r>
      <w:r w:rsidR="006D5602" w:rsidRPr="00981927">
        <w:rPr>
          <w:szCs w:val="22"/>
        </w:rPr>
        <w:tab/>
        <w:t xml:space="preserve">NRR </w:t>
      </w:r>
      <w:r w:rsidR="00524C61" w:rsidRPr="00981927">
        <w:rPr>
          <w:szCs w:val="22"/>
        </w:rPr>
        <w:t>DPR</w:t>
      </w:r>
      <w:r w:rsidR="002641F7" w:rsidRPr="00981927">
        <w:rPr>
          <w:szCs w:val="22"/>
        </w:rPr>
        <w:t xml:space="preserve"> </w:t>
      </w:r>
      <w:bookmarkEnd w:id="84"/>
      <w:r w:rsidR="001E08EA" w:rsidRPr="00981927">
        <w:rPr>
          <w:szCs w:val="22"/>
        </w:rPr>
        <w:t xml:space="preserve">Process </w:t>
      </w:r>
      <w:proofErr w:type="gramStart"/>
      <w:r w:rsidR="001E08EA" w:rsidRPr="00981927">
        <w:rPr>
          <w:szCs w:val="22"/>
        </w:rPr>
        <w:t>Expert</w:t>
      </w:r>
      <w:proofErr w:type="gramEnd"/>
      <w:r w:rsidR="00524C61" w:rsidRPr="00981927">
        <w:rPr>
          <w:szCs w:val="22"/>
        </w:rPr>
        <w:t>:</w:t>
      </w:r>
      <w:bookmarkEnd w:id="85"/>
    </w:p>
    <w:p w:rsidR="00437EB7" w:rsidRPr="00437EB7" w:rsidRDefault="00437EB7" w:rsidP="00437EB7"/>
    <w:p w:rsidR="006D5602" w:rsidRDefault="006D5602" w:rsidP="007456B3">
      <w:pPr>
        <w:numPr>
          <w:ilvl w:val="0"/>
          <w:numId w:val="18"/>
        </w:numPr>
        <w:ind w:left="1080"/>
        <w:jc w:val="left"/>
        <w:rPr>
          <w:szCs w:val="22"/>
        </w:rPr>
      </w:pPr>
      <w:r w:rsidRPr="00981927">
        <w:rPr>
          <w:szCs w:val="22"/>
        </w:rPr>
        <w:t>Participates in all NOED calls.</w:t>
      </w:r>
    </w:p>
    <w:p w:rsidR="00437EB7" w:rsidRPr="00981927" w:rsidRDefault="00437EB7" w:rsidP="00437EB7">
      <w:pPr>
        <w:ind w:left="1080"/>
        <w:jc w:val="left"/>
        <w:rPr>
          <w:szCs w:val="22"/>
        </w:rPr>
      </w:pPr>
    </w:p>
    <w:p w:rsidR="006D5602" w:rsidRDefault="006D5602" w:rsidP="007456B3">
      <w:pPr>
        <w:numPr>
          <w:ilvl w:val="0"/>
          <w:numId w:val="18"/>
        </w:numPr>
        <w:ind w:left="1080"/>
        <w:jc w:val="left"/>
        <w:rPr>
          <w:szCs w:val="22"/>
        </w:rPr>
      </w:pPr>
      <w:r w:rsidRPr="00981927">
        <w:rPr>
          <w:szCs w:val="22"/>
        </w:rPr>
        <w:t>Verifies the NOED process is followed.</w:t>
      </w:r>
    </w:p>
    <w:p w:rsidR="00437EB7" w:rsidRPr="00981927" w:rsidRDefault="00437EB7" w:rsidP="00437EB7">
      <w:pPr>
        <w:ind w:left="1080"/>
        <w:jc w:val="left"/>
        <w:rPr>
          <w:szCs w:val="22"/>
        </w:rPr>
      </w:pPr>
    </w:p>
    <w:p w:rsidR="006D5602" w:rsidRDefault="006D5602" w:rsidP="007456B3">
      <w:pPr>
        <w:numPr>
          <w:ilvl w:val="0"/>
          <w:numId w:val="18"/>
        </w:numPr>
        <w:ind w:left="1080"/>
        <w:jc w:val="left"/>
        <w:rPr>
          <w:szCs w:val="22"/>
        </w:rPr>
      </w:pPr>
      <w:r w:rsidRPr="00981927">
        <w:rPr>
          <w:szCs w:val="22"/>
        </w:rPr>
        <w:t xml:space="preserve">Develops and revises program documents (including </w:t>
      </w:r>
      <w:r w:rsidR="000A2693" w:rsidRPr="00981927">
        <w:rPr>
          <w:szCs w:val="22"/>
        </w:rPr>
        <w:t xml:space="preserve">this </w:t>
      </w:r>
      <w:r w:rsidR="003D62DD" w:rsidRPr="00981927">
        <w:rPr>
          <w:szCs w:val="22"/>
        </w:rPr>
        <w:t>IMC</w:t>
      </w:r>
      <w:r w:rsidRPr="00981927">
        <w:rPr>
          <w:szCs w:val="22"/>
        </w:rPr>
        <w:t>) necessary for implementation of the NOED process.</w:t>
      </w:r>
    </w:p>
    <w:p w:rsidR="00437EB7" w:rsidRPr="00981927" w:rsidRDefault="00437EB7" w:rsidP="00437EB7">
      <w:pPr>
        <w:ind w:left="1080"/>
        <w:jc w:val="left"/>
        <w:rPr>
          <w:szCs w:val="22"/>
        </w:rPr>
      </w:pPr>
    </w:p>
    <w:p w:rsidR="006D5602" w:rsidRDefault="00A317E3" w:rsidP="007456B3">
      <w:pPr>
        <w:pStyle w:val="Heading3"/>
        <w:spacing w:before="0" w:after="0"/>
        <w:jc w:val="left"/>
        <w:rPr>
          <w:szCs w:val="22"/>
        </w:rPr>
      </w:pPr>
      <w:bookmarkStart w:id="86" w:name="_Toc321822728"/>
      <w:bookmarkStart w:id="87" w:name="_Toc327354802"/>
      <w:r w:rsidRPr="00981927">
        <w:rPr>
          <w:szCs w:val="22"/>
        </w:rPr>
        <w:t>05.11</w:t>
      </w:r>
      <w:r w:rsidR="006D5602" w:rsidRPr="00981927">
        <w:rPr>
          <w:szCs w:val="22"/>
        </w:rPr>
        <w:tab/>
        <w:t>NRR Division of Inspection and Regional Support (DIRS) Director</w:t>
      </w:r>
      <w:bookmarkEnd w:id="86"/>
      <w:r w:rsidR="00524C61" w:rsidRPr="00981927">
        <w:rPr>
          <w:szCs w:val="22"/>
        </w:rPr>
        <w:t>:</w:t>
      </w:r>
      <w:bookmarkEnd w:id="87"/>
    </w:p>
    <w:p w:rsidR="00437EB7" w:rsidRPr="00437EB7" w:rsidRDefault="00437EB7" w:rsidP="00437EB7"/>
    <w:p w:rsidR="006D5602" w:rsidRDefault="006D5602" w:rsidP="007456B3">
      <w:pPr>
        <w:numPr>
          <w:ilvl w:val="0"/>
          <w:numId w:val="38"/>
        </w:numPr>
        <w:ind w:left="1080"/>
        <w:jc w:val="left"/>
        <w:rPr>
          <w:szCs w:val="22"/>
        </w:rPr>
      </w:pPr>
      <w:r w:rsidRPr="00981927">
        <w:rPr>
          <w:szCs w:val="22"/>
        </w:rPr>
        <w:t>Provides support for NOED calls, as needed, concerning</w:t>
      </w:r>
      <w:r w:rsidR="0004584F" w:rsidRPr="00981927">
        <w:rPr>
          <w:szCs w:val="22"/>
        </w:rPr>
        <w:t xml:space="preserve"> </w:t>
      </w:r>
      <w:r w:rsidR="00194051" w:rsidRPr="00981927">
        <w:rPr>
          <w:szCs w:val="22"/>
        </w:rPr>
        <w:t xml:space="preserve">follow-up inspections, </w:t>
      </w:r>
      <w:r w:rsidR="0004584F" w:rsidRPr="00981927">
        <w:rPr>
          <w:szCs w:val="22"/>
        </w:rPr>
        <w:t xml:space="preserve">and other </w:t>
      </w:r>
      <w:r w:rsidR="001E08EA" w:rsidRPr="00981927">
        <w:rPr>
          <w:szCs w:val="22"/>
        </w:rPr>
        <w:t>technical staff</w:t>
      </w:r>
      <w:r w:rsidR="0004584F" w:rsidRPr="00981927">
        <w:rPr>
          <w:szCs w:val="22"/>
        </w:rPr>
        <w:t xml:space="preserve"> as requested.</w:t>
      </w:r>
    </w:p>
    <w:p w:rsidR="00437EB7" w:rsidRPr="00981927" w:rsidRDefault="00437EB7" w:rsidP="00437EB7">
      <w:pPr>
        <w:ind w:left="1080"/>
        <w:jc w:val="left"/>
        <w:rPr>
          <w:szCs w:val="22"/>
        </w:rPr>
      </w:pPr>
    </w:p>
    <w:p w:rsidR="001C05D3" w:rsidRDefault="00A317E3" w:rsidP="007456B3">
      <w:pPr>
        <w:pStyle w:val="Heading3"/>
        <w:spacing w:before="0" w:after="0"/>
        <w:jc w:val="left"/>
        <w:rPr>
          <w:szCs w:val="22"/>
        </w:rPr>
      </w:pPr>
      <w:bookmarkStart w:id="88" w:name="_Toc321822729"/>
      <w:bookmarkStart w:id="89" w:name="_Toc327354803"/>
      <w:r w:rsidRPr="00981927">
        <w:rPr>
          <w:szCs w:val="22"/>
        </w:rPr>
        <w:t>05.12</w:t>
      </w:r>
      <w:r w:rsidR="001C05D3" w:rsidRPr="00981927">
        <w:rPr>
          <w:szCs w:val="22"/>
        </w:rPr>
        <w:tab/>
        <w:t>NRR Division of Operating Reactor Licensing (DORL)</w:t>
      </w:r>
      <w:r w:rsidR="00DF3A83" w:rsidRPr="00981927">
        <w:rPr>
          <w:szCs w:val="22"/>
        </w:rPr>
        <w:t xml:space="preserve"> Director</w:t>
      </w:r>
      <w:bookmarkEnd w:id="88"/>
      <w:r w:rsidR="00524C61" w:rsidRPr="00981927">
        <w:rPr>
          <w:szCs w:val="22"/>
        </w:rPr>
        <w:t>:</w:t>
      </w:r>
      <w:bookmarkEnd w:id="89"/>
    </w:p>
    <w:p w:rsidR="00437EB7" w:rsidRPr="00437EB7" w:rsidRDefault="00437EB7" w:rsidP="00437EB7"/>
    <w:p w:rsidR="004225D6" w:rsidRDefault="001E08EA" w:rsidP="007456B3">
      <w:pPr>
        <w:numPr>
          <w:ilvl w:val="0"/>
          <w:numId w:val="36"/>
        </w:numPr>
        <w:ind w:left="1080"/>
        <w:jc w:val="left"/>
        <w:rPr>
          <w:szCs w:val="22"/>
        </w:rPr>
      </w:pPr>
      <w:r w:rsidRPr="00981927">
        <w:rPr>
          <w:szCs w:val="22"/>
        </w:rPr>
        <w:t>A</w:t>
      </w:r>
      <w:r w:rsidR="004225D6" w:rsidRPr="00981927">
        <w:rPr>
          <w:szCs w:val="22"/>
        </w:rPr>
        <w:t xml:space="preserve">uthorized to concur for NRR on the </w:t>
      </w:r>
      <w:r w:rsidR="00704FF6" w:rsidRPr="00981927">
        <w:rPr>
          <w:szCs w:val="22"/>
        </w:rPr>
        <w:t>granting</w:t>
      </w:r>
      <w:r w:rsidR="004225D6" w:rsidRPr="00981927">
        <w:rPr>
          <w:szCs w:val="22"/>
        </w:rPr>
        <w:t xml:space="preserve"> of a NOED, and may delegate the authority to </w:t>
      </w:r>
      <w:r w:rsidR="00D31DBD" w:rsidRPr="00981927">
        <w:rPr>
          <w:szCs w:val="22"/>
        </w:rPr>
        <w:t xml:space="preserve">DORL </w:t>
      </w:r>
      <w:r w:rsidR="004D7EF9" w:rsidRPr="00981927">
        <w:rPr>
          <w:szCs w:val="22"/>
        </w:rPr>
        <w:t>Deputy Directors</w:t>
      </w:r>
      <w:r w:rsidR="004225D6" w:rsidRPr="00981927">
        <w:rPr>
          <w:szCs w:val="22"/>
        </w:rPr>
        <w:t xml:space="preserve">.  </w:t>
      </w:r>
    </w:p>
    <w:p w:rsidR="00437EB7" w:rsidRPr="00981927" w:rsidRDefault="00437EB7" w:rsidP="00437EB7">
      <w:pPr>
        <w:ind w:left="1080"/>
        <w:jc w:val="left"/>
        <w:rPr>
          <w:szCs w:val="22"/>
        </w:rPr>
      </w:pPr>
    </w:p>
    <w:p w:rsidR="004225D6" w:rsidRDefault="00524C61" w:rsidP="007456B3">
      <w:pPr>
        <w:numPr>
          <w:ilvl w:val="0"/>
          <w:numId w:val="36"/>
        </w:numPr>
        <w:ind w:left="1080"/>
        <w:jc w:val="left"/>
        <w:rPr>
          <w:szCs w:val="22"/>
        </w:rPr>
      </w:pPr>
      <w:r w:rsidRPr="00981927">
        <w:rPr>
          <w:szCs w:val="22"/>
        </w:rPr>
        <w:t>Will b</w:t>
      </w:r>
      <w:r w:rsidR="004225D6" w:rsidRPr="00981927">
        <w:rPr>
          <w:szCs w:val="22"/>
        </w:rPr>
        <w:t>e consulted on all NOEDs.</w:t>
      </w:r>
    </w:p>
    <w:p w:rsidR="00437EB7" w:rsidRPr="00981927" w:rsidRDefault="00437EB7" w:rsidP="00437EB7">
      <w:pPr>
        <w:ind w:left="1080"/>
        <w:jc w:val="left"/>
        <w:rPr>
          <w:szCs w:val="22"/>
        </w:rPr>
      </w:pPr>
    </w:p>
    <w:p w:rsidR="007D3490" w:rsidRDefault="004225D6" w:rsidP="007456B3">
      <w:pPr>
        <w:numPr>
          <w:ilvl w:val="0"/>
          <w:numId w:val="36"/>
        </w:numPr>
        <w:ind w:left="1080"/>
        <w:jc w:val="left"/>
        <w:rPr>
          <w:szCs w:val="22"/>
        </w:rPr>
      </w:pPr>
      <w:r w:rsidRPr="00981927">
        <w:rPr>
          <w:szCs w:val="22"/>
        </w:rPr>
        <w:t xml:space="preserve">Recommends to </w:t>
      </w:r>
      <w:r w:rsidR="00D31DBD" w:rsidRPr="00981927">
        <w:rPr>
          <w:szCs w:val="22"/>
        </w:rPr>
        <w:t xml:space="preserve">and concurs with </w:t>
      </w:r>
      <w:r w:rsidRPr="00981927">
        <w:rPr>
          <w:szCs w:val="22"/>
        </w:rPr>
        <w:t>the</w:t>
      </w:r>
      <w:r w:rsidR="00BA7C4D" w:rsidRPr="00981927">
        <w:rPr>
          <w:szCs w:val="22"/>
        </w:rPr>
        <w:t xml:space="preserve"> </w:t>
      </w:r>
      <w:r w:rsidR="00C869A7" w:rsidRPr="00981927">
        <w:rPr>
          <w:szCs w:val="22"/>
        </w:rPr>
        <w:t>RA</w:t>
      </w:r>
      <w:r w:rsidR="00BA7C4D" w:rsidRPr="00981927">
        <w:rPr>
          <w:szCs w:val="22"/>
        </w:rPr>
        <w:t xml:space="preserve"> (or designee)</w:t>
      </w:r>
      <w:r w:rsidRPr="00981927">
        <w:rPr>
          <w:szCs w:val="22"/>
        </w:rPr>
        <w:t xml:space="preserve"> </w:t>
      </w:r>
      <w:r w:rsidR="000A2693" w:rsidRPr="00981927">
        <w:rPr>
          <w:szCs w:val="22"/>
        </w:rPr>
        <w:t xml:space="preserve">regarding </w:t>
      </w:r>
      <w:r w:rsidRPr="00981927">
        <w:rPr>
          <w:szCs w:val="22"/>
        </w:rPr>
        <w:t>the minimum NRC staffing needed to make a determination for the NOED based on the technical details of the NOED request.</w:t>
      </w:r>
    </w:p>
    <w:p w:rsidR="00437EB7" w:rsidRPr="00981927" w:rsidRDefault="00437EB7" w:rsidP="00437EB7">
      <w:pPr>
        <w:ind w:left="1080"/>
        <w:jc w:val="left"/>
        <w:rPr>
          <w:szCs w:val="22"/>
        </w:rPr>
      </w:pPr>
    </w:p>
    <w:p w:rsidR="005266B3" w:rsidRDefault="005266B3" w:rsidP="007456B3">
      <w:pPr>
        <w:numPr>
          <w:ilvl w:val="0"/>
          <w:numId w:val="36"/>
        </w:numPr>
        <w:ind w:left="1080"/>
        <w:jc w:val="left"/>
        <w:rPr>
          <w:szCs w:val="22"/>
        </w:rPr>
      </w:pPr>
      <w:r w:rsidRPr="00981927">
        <w:rPr>
          <w:szCs w:val="22"/>
        </w:rPr>
        <w:t>Identifies training needs associated with the NOED process.</w:t>
      </w:r>
    </w:p>
    <w:p w:rsidR="00437EB7" w:rsidRPr="00981927" w:rsidRDefault="00437EB7" w:rsidP="00437EB7">
      <w:pPr>
        <w:ind w:left="1080"/>
        <w:jc w:val="left"/>
        <w:rPr>
          <w:szCs w:val="22"/>
        </w:rPr>
      </w:pPr>
    </w:p>
    <w:p w:rsidR="001C05D3" w:rsidRDefault="00A317E3" w:rsidP="007456B3">
      <w:pPr>
        <w:pStyle w:val="Heading3"/>
        <w:keepNext/>
        <w:keepLines/>
        <w:spacing w:before="0" w:after="0"/>
        <w:jc w:val="left"/>
        <w:rPr>
          <w:szCs w:val="22"/>
        </w:rPr>
      </w:pPr>
      <w:bookmarkStart w:id="90" w:name="_Toc321822730"/>
      <w:bookmarkStart w:id="91" w:name="_Toc327354804"/>
      <w:r w:rsidRPr="00981927">
        <w:rPr>
          <w:szCs w:val="22"/>
        </w:rPr>
        <w:t>05.13</w:t>
      </w:r>
      <w:r w:rsidR="001C05D3" w:rsidRPr="00981927">
        <w:rPr>
          <w:szCs w:val="22"/>
        </w:rPr>
        <w:tab/>
        <w:t>NRR/DORL</w:t>
      </w:r>
      <w:r w:rsidR="00DF3A83" w:rsidRPr="00981927">
        <w:rPr>
          <w:szCs w:val="22"/>
        </w:rPr>
        <w:t xml:space="preserve"> </w:t>
      </w:r>
      <w:r w:rsidR="00E56904" w:rsidRPr="00981927">
        <w:rPr>
          <w:szCs w:val="22"/>
        </w:rPr>
        <w:t xml:space="preserve">Plant Licensing </w:t>
      </w:r>
      <w:r w:rsidR="00DF3A83" w:rsidRPr="00981927">
        <w:rPr>
          <w:szCs w:val="22"/>
        </w:rPr>
        <w:t>Branch Chief</w:t>
      </w:r>
      <w:bookmarkEnd w:id="90"/>
      <w:r w:rsidR="00524C61" w:rsidRPr="00981927">
        <w:rPr>
          <w:szCs w:val="22"/>
        </w:rPr>
        <w:t>:</w:t>
      </w:r>
      <w:bookmarkEnd w:id="91"/>
    </w:p>
    <w:p w:rsidR="00437EB7" w:rsidRPr="00437EB7" w:rsidRDefault="00437EB7" w:rsidP="00437EB7"/>
    <w:p w:rsidR="001C05D3" w:rsidRDefault="001C05D3" w:rsidP="007456B3">
      <w:pPr>
        <w:numPr>
          <w:ilvl w:val="0"/>
          <w:numId w:val="14"/>
        </w:numPr>
        <w:ind w:left="1080"/>
        <w:jc w:val="left"/>
        <w:rPr>
          <w:szCs w:val="22"/>
        </w:rPr>
      </w:pPr>
      <w:r w:rsidRPr="00981927">
        <w:rPr>
          <w:szCs w:val="22"/>
        </w:rPr>
        <w:t>Verifies, to the extent practicable</w:t>
      </w:r>
      <w:r w:rsidR="0004584F" w:rsidRPr="00981927">
        <w:rPr>
          <w:szCs w:val="22"/>
        </w:rPr>
        <w:t xml:space="preserve"> and in conjunction with the regional DRP </w:t>
      </w:r>
      <w:r w:rsidR="00C017C9" w:rsidRPr="00981927">
        <w:rPr>
          <w:szCs w:val="22"/>
        </w:rPr>
        <w:t>BC</w:t>
      </w:r>
      <w:r w:rsidRPr="00981927">
        <w:rPr>
          <w:szCs w:val="22"/>
        </w:rPr>
        <w:t>, the licensee’s oral assertions and verifies the NOED request is consistent with the staff’s policy an</w:t>
      </w:r>
      <w:r w:rsidR="001E08EA" w:rsidRPr="00981927">
        <w:rPr>
          <w:szCs w:val="22"/>
        </w:rPr>
        <w:t>d guidance</w:t>
      </w:r>
      <w:r w:rsidRPr="00981927">
        <w:rPr>
          <w:szCs w:val="22"/>
        </w:rPr>
        <w:t xml:space="preserve">.  </w:t>
      </w:r>
    </w:p>
    <w:p w:rsidR="00437EB7" w:rsidRPr="00981927" w:rsidRDefault="00437EB7" w:rsidP="00437EB7">
      <w:pPr>
        <w:ind w:left="1080"/>
        <w:jc w:val="left"/>
        <w:rPr>
          <w:szCs w:val="22"/>
        </w:rPr>
      </w:pPr>
    </w:p>
    <w:p w:rsidR="001C05D3" w:rsidRDefault="004225D6" w:rsidP="007456B3">
      <w:pPr>
        <w:numPr>
          <w:ilvl w:val="0"/>
          <w:numId w:val="14"/>
        </w:numPr>
        <w:ind w:left="1080"/>
        <w:jc w:val="left"/>
        <w:rPr>
          <w:szCs w:val="22"/>
        </w:rPr>
      </w:pPr>
      <w:r w:rsidRPr="00981927">
        <w:rPr>
          <w:szCs w:val="22"/>
        </w:rPr>
        <w:t>W</w:t>
      </w:r>
      <w:r w:rsidR="001C05D3" w:rsidRPr="00981927">
        <w:rPr>
          <w:szCs w:val="22"/>
        </w:rPr>
        <w:t xml:space="preserve">ill </w:t>
      </w:r>
      <w:r w:rsidR="00194051" w:rsidRPr="00981927">
        <w:rPr>
          <w:szCs w:val="22"/>
        </w:rPr>
        <w:t>recommend</w:t>
      </w:r>
      <w:r w:rsidR="001C05D3" w:rsidRPr="00981927">
        <w:rPr>
          <w:szCs w:val="22"/>
        </w:rPr>
        <w:t xml:space="preserve"> any additional NRR or other program office concurrences.</w:t>
      </w:r>
    </w:p>
    <w:p w:rsidR="00437EB7" w:rsidRPr="00981927" w:rsidRDefault="00437EB7" w:rsidP="00437EB7">
      <w:pPr>
        <w:ind w:left="1080"/>
        <w:jc w:val="left"/>
        <w:rPr>
          <w:szCs w:val="22"/>
        </w:rPr>
      </w:pPr>
    </w:p>
    <w:p w:rsidR="001C05D3" w:rsidRDefault="00A317E3" w:rsidP="007456B3">
      <w:pPr>
        <w:pStyle w:val="Heading3"/>
        <w:keepNext/>
        <w:keepLines/>
        <w:spacing w:before="0" w:after="0"/>
        <w:jc w:val="left"/>
        <w:rPr>
          <w:szCs w:val="22"/>
        </w:rPr>
      </w:pPr>
      <w:bookmarkStart w:id="92" w:name="_Toc321822731"/>
      <w:bookmarkStart w:id="93" w:name="_Toc327354805"/>
      <w:r w:rsidRPr="00981927">
        <w:rPr>
          <w:szCs w:val="22"/>
        </w:rPr>
        <w:lastRenderedPageBreak/>
        <w:t>05.14</w:t>
      </w:r>
      <w:r w:rsidR="001C05D3" w:rsidRPr="00981927">
        <w:rPr>
          <w:szCs w:val="22"/>
        </w:rPr>
        <w:tab/>
        <w:t>NRR/DORL Plant Project Manager</w:t>
      </w:r>
      <w:bookmarkEnd w:id="92"/>
      <w:r w:rsidR="00524C61" w:rsidRPr="00981927">
        <w:rPr>
          <w:szCs w:val="22"/>
        </w:rPr>
        <w:t>:</w:t>
      </w:r>
      <w:bookmarkEnd w:id="93"/>
    </w:p>
    <w:p w:rsidR="00437EB7" w:rsidRPr="00437EB7" w:rsidRDefault="00437EB7" w:rsidP="00437EB7"/>
    <w:p w:rsidR="00AA294C" w:rsidRDefault="00AA294C" w:rsidP="007456B3">
      <w:pPr>
        <w:numPr>
          <w:ilvl w:val="0"/>
          <w:numId w:val="15"/>
        </w:numPr>
        <w:ind w:left="1080"/>
        <w:jc w:val="left"/>
        <w:rPr>
          <w:szCs w:val="22"/>
        </w:rPr>
      </w:pPr>
      <w:r w:rsidRPr="00981927">
        <w:rPr>
          <w:szCs w:val="22"/>
        </w:rPr>
        <w:t>Keeps abreast of operatio</w:t>
      </w:r>
      <w:r w:rsidR="00524C61" w:rsidRPr="00981927">
        <w:rPr>
          <w:szCs w:val="22"/>
        </w:rPr>
        <w:t xml:space="preserve">nal power reactor events at his or </w:t>
      </w:r>
      <w:r w:rsidRPr="00981927">
        <w:rPr>
          <w:szCs w:val="22"/>
        </w:rPr>
        <w:t xml:space="preserve">her plant(s) and provides logistical support </w:t>
      </w:r>
      <w:r w:rsidR="002A7C36" w:rsidRPr="00981927">
        <w:rPr>
          <w:szCs w:val="22"/>
        </w:rPr>
        <w:t>to</w:t>
      </w:r>
      <w:r w:rsidRPr="00981927">
        <w:rPr>
          <w:szCs w:val="22"/>
        </w:rPr>
        <w:t xml:space="preserve"> the regional offices and other NRR staff during the NOED process.  </w:t>
      </w:r>
    </w:p>
    <w:p w:rsidR="00437EB7" w:rsidRPr="00981927" w:rsidRDefault="00437EB7" w:rsidP="00437EB7">
      <w:pPr>
        <w:ind w:left="1080"/>
        <w:jc w:val="left"/>
        <w:rPr>
          <w:szCs w:val="22"/>
        </w:rPr>
      </w:pPr>
    </w:p>
    <w:p w:rsidR="00C81CD4" w:rsidRDefault="00C81CD4" w:rsidP="007456B3">
      <w:pPr>
        <w:numPr>
          <w:ilvl w:val="0"/>
          <w:numId w:val="15"/>
        </w:numPr>
        <w:ind w:left="1080"/>
        <w:jc w:val="left"/>
        <w:rPr>
          <w:szCs w:val="22"/>
        </w:rPr>
      </w:pPr>
      <w:r w:rsidRPr="00981927">
        <w:rPr>
          <w:szCs w:val="22"/>
        </w:rPr>
        <w:t>Ensures that NRR APOB analysts have been informed of the pending NOED.</w:t>
      </w:r>
    </w:p>
    <w:p w:rsidR="00437EB7" w:rsidRPr="00981927" w:rsidRDefault="00437EB7" w:rsidP="00437EB7">
      <w:pPr>
        <w:ind w:left="1080"/>
        <w:jc w:val="left"/>
        <w:rPr>
          <w:szCs w:val="22"/>
        </w:rPr>
      </w:pPr>
    </w:p>
    <w:p w:rsidR="001C05D3" w:rsidRDefault="001C05D3" w:rsidP="007456B3">
      <w:pPr>
        <w:numPr>
          <w:ilvl w:val="0"/>
          <w:numId w:val="15"/>
        </w:numPr>
        <w:ind w:left="1080"/>
        <w:jc w:val="left"/>
        <w:rPr>
          <w:szCs w:val="22"/>
        </w:rPr>
      </w:pPr>
      <w:r w:rsidRPr="00981927">
        <w:rPr>
          <w:szCs w:val="22"/>
        </w:rPr>
        <w:t>Opens a technical assignment control (TAC) number under licensing action code “LD” for all NOED actions that consume NRR resources.</w:t>
      </w:r>
    </w:p>
    <w:p w:rsidR="00437EB7" w:rsidRPr="00981927" w:rsidRDefault="00437EB7" w:rsidP="00437EB7">
      <w:pPr>
        <w:ind w:left="1080"/>
        <w:jc w:val="left"/>
        <w:rPr>
          <w:szCs w:val="22"/>
        </w:rPr>
      </w:pPr>
    </w:p>
    <w:p w:rsidR="001C05D3" w:rsidRDefault="00F16898" w:rsidP="007456B3">
      <w:pPr>
        <w:numPr>
          <w:ilvl w:val="0"/>
          <w:numId w:val="15"/>
        </w:numPr>
        <w:ind w:left="1080"/>
        <w:jc w:val="left"/>
        <w:rPr>
          <w:szCs w:val="22"/>
        </w:rPr>
      </w:pPr>
      <w:r w:rsidRPr="00981927">
        <w:rPr>
          <w:szCs w:val="22"/>
        </w:rPr>
        <w:t>O</w:t>
      </w:r>
      <w:r w:rsidR="001C05D3" w:rsidRPr="00981927">
        <w:rPr>
          <w:szCs w:val="22"/>
        </w:rPr>
        <w:t xml:space="preserve">rganizes </w:t>
      </w:r>
      <w:r w:rsidR="00194051" w:rsidRPr="00981927">
        <w:rPr>
          <w:szCs w:val="22"/>
        </w:rPr>
        <w:t xml:space="preserve">NOED </w:t>
      </w:r>
      <w:r w:rsidR="001C05D3" w:rsidRPr="00981927">
        <w:rPr>
          <w:szCs w:val="22"/>
        </w:rPr>
        <w:t>teleconferences with appropriate regional and HQ personnel.</w:t>
      </w:r>
    </w:p>
    <w:p w:rsidR="00437EB7" w:rsidRPr="00981927" w:rsidRDefault="00437EB7" w:rsidP="00437EB7">
      <w:pPr>
        <w:ind w:left="1080"/>
        <w:jc w:val="left"/>
        <w:rPr>
          <w:szCs w:val="22"/>
        </w:rPr>
      </w:pPr>
    </w:p>
    <w:p w:rsidR="001C05D3" w:rsidRDefault="001C05D3" w:rsidP="007456B3">
      <w:pPr>
        <w:numPr>
          <w:ilvl w:val="0"/>
          <w:numId w:val="15"/>
        </w:numPr>
        <w:ind w:left="1080"/>
        <w:jc w:val="left"/>
        <w:rPr>
          <w:szCs w:val="22"/>
        </w:rPr>
      </w:pPr>
      <w:r w:rsidRPr="00981927">
        <w:rPr>
          <w:szCs w:val="22"/>
        </w:rPr>
        <w:t>Verifies, to the extent practicable</w:t>
      </w:r>
      <w:r w:rsidR="00194051" w:rsidRPr="00981927">
        <w:rPr>
          <w:szCs w:val="22"/>
        </w:rPr>
        <w:t xml:space="preserve"> and in conjunction with the regional DRP </w:t>
      </w:r>
      <w:r w:rsidR="00C017C9" w:rsidRPr="00981927">
        <w:rPr>
          <w:szCs w:val="22"/>
        </w:rPr>
        <w:t>BC</w:t>
      </w:r>
      <w:r w:rsidRPr="00981927">
        <w:rPr>
          <w:szCs w:val="22"/>
        </w:rPr>
        <w:t>, the licensee</w:t>
      </w:r>
      <w:r w:rsidR="002A7C36" w:rsidRPr="00981927">
        <w:rPr>
          <w:szCs w:val="22"/>
        </w:rPr>
        <w:t>’s oral assertions</w:t>
      </w:r>
      <w:r w:rsidRPr="00981927">
        <w:rPr>
          <w:szCs w:val="22"/>
        </w:rPr>
        <w:t>.</w:t>
      </w:r>
    </w:p>
    <w:p w:rsidR="00437EB7" w:rsidRPr="00981927" w:rsidRDefault="00437EB7" w:rsidP="00437EB7">
      <w:pPr>
        <w:ind w:left="1080"/>
        <w:jc w:val="left"/>
        <w:rPr>
          <w:szCs w:val="22"/>
        </w:rPr>
      </w:pPr>
    </w:p>
    <w:p w:rsidR="001C05D3" w:rsidRDefault="001C05D3" w:rsidP="007456B3">
      <w:pPr>
        <w:numPr>
          <w:ilvl w:val="0"/>
          <w:numId w:val="15"/>
        </w:numPr>
        <w:ind w:left="1080"/>
        <w:jc w:val="left"/>
        <w:rPr>
          <w:szCs w:val="22"/>
        </w:rPr>
      </w:pPr>
      <w:r w:rsidRPr="00981927">
        <w:rPr>
          <w:szCs w:val="22"/>
        </w:rPr>
        <w:t xml:space="preserve">Informs the regional coordinator of the Office of the Executive Director for Operations (OEDO) of the </w:t>
      </w:r>
      <w:r w:rsidR="00704FF6" w:rsidRPr="00981927">
        <w:rPr>
          <w:szCs w:val="22"/>
        </w:rPr>
        <w:t>granting</w:t>
      </w:r>
      <w:r w:rsidRPr="00981927">
        <w:rPr>
          <w:szCs w:val="22"/>
        </w:rPr>
        <w:t xml:space="preserve"> of the NOED for input to the Commission.</w:t>
      </w:r>
    </w:p>
    <w:p w:rsidR="00437EB7" w:rsidRPr="00981927" w:rsidRDefault="00437EB7" w:rsidP="00437EB7">
      <w:pPr>
        <w:ind w:left="1080"/>
        <w:jc w:val="left"/>
        <w:rPr>
          <w:szCs w:val="22"/>
        </w:rPr>
      </w:pPr>
    </w:p>
    <w:p w:rsidR="00494883" w:rsidRDefault="00494883" w:rsidP="007456B3">
      <w:pPr>
        <w:numPr>
          <w:ilvl w:val="0"/>
          <w:numId w:val="15"/>
        </w:numPr>
        <w:ind w:left="1080"/>
        <w:jc w:val="left"/>
        <w:rPr>
          <w:szCs w:val="22"/>
        </w:rPr>
      </w:pPr>
      <w:r w:rsidRPr="00981927">
        <w:rPr>
          <w:szCs w:val="22"/>
        </w:rPr>
        <w:t xml:space="preserve">When a </w:t>
      </w:r>
      <w:r w:rsidR="00A87577" w:rsidRPr="00981927">
        <w:rPr>
          <w:szCs w:val="22"/>
        </w:rPr>
        <w:t xml:space="preserve">natural </w:t>
      </w:r>
      <w:r w:rsidR="00FC3825" w:rsidRPr="00981927">
        <w:rPr>
          <w:szCs w:val="22"/>
        </w:rPr>
        <w:t>event NOED</w:t>
      </w:r>
      <w:r w:rsidRPr="00981927">
        <w:rPr>
          <w:szCs w:val="22"/>
        </w:rPr>
        <w:t xml:space="preserve"> is requested, shall inform the OEDO and Commission by expeditiously submitting a Daily Note in accordance with OEDO Procedure-0350.</w:t>
      </w:r>
    </w:p>
    <w:p w:rsidR="00437EB7" w:rsidRPr="00981927" w:rsidRDefault="00437EB7" w:rsidP="00437EB7">
      <w:pPr>
        <w:ind w:left="1080"/>
        <w:jc w:val="left"/>
        <w:rPr>
          <w:szCs w:val="22"/>
        </w:rPr>
      </w:pPr>
    </w:p>
    <w:p w:rsidR="001C05D3" w:rsidRDefault="001C05D3" w:rsidP="007456B3">
      <w:pPr>
        <w:numPr>
          <w:ilvl w:val="0"/>
          <w:numId w:val="15"/>
        </w:numPr>
        <w:ind w:left="1080"/>
        <w:jc w:val="left"/>
        <w:rPr>
          <w:szCs w:val="22"/>
        </w:rPr>
      </w:pPr>
      <w:r w:rsidRPr="00981927">
        <w:rPr>
          <w:szCs w:val="22"/>
        </w:rPr>
        <w:t xml:space="preserve">Informs the Enforcement </w:t>
      </w:r>
      <w:r w:rsidR="00C017C9" w:rsidRPr="00981927">
        <w:rPr>
          <w:szCs w:val="22"/>
        </w:rPr>
        <w:t>BC</w:t>
      </w:r>
      <w:r w:rsidR="002A395A" w:rsidRPr="00981927">
        <w:rPr>
          <w:szCs w:val="22"/>
        </w:rPr>
        <w:t>,</w:t>
      </w:r>
      <w:r w:rsidR="00E877BF" w:rsidRPr="00981927">
        <w:rPr>
          <w:szCs w:val="22"/>
        </w:rPr>
        <w:t xml:space="preserve"> of OE</w:t>
      </w:r>
      <w:r w:rsidR="002A395A" w:rsidRPr="00981927">
        <w:rPr>
          <w:szCs w:val="22"/>
        </w:rPr>
        <w:t>,</w:t>
      </w:r>
      <w:r w:rsidRPr="00981927">
        <w:rPr>
          <w:szCs w:val="22"/>
        </w:rPr>
        <w:t xml:space="preserve"> of the </w:t>
      </w:r>
      <w:r w:rsidR="00704FF6" w:rsidRPr="00981927">
        <w:rPr>
          <w:szCs w:val="22"/>
        </w:rPr>
        <w:t>granting</w:t>
      </w:r>
      <w:r w:rsidRPr="00981927">
        <w:rPr>
          <w:szCs w:val="22"/>
        </w:rPr>
        <w:t xml:space="preserve"> of the NOED.</w:t>
      </w:r>
    </w:p>
    <w:p w:rsidR="00437EB7" w:rsidRPr="00981927" w:rsidRDefault="00437EB7" w:rsidP="00437EB7">
      <w:pPr>
        <w:ind w:left="1080"/>
        <w:jc w:val="left"/>
        <w:rPr>
          <w:szCs w:val="22"/>
        </w:rPr>
      </w:pPr>
    </w:p>
    <w:p w:rsidR="00AA294C" w:rsidRDefault="001C05D3" w:rsidP="007456B3">
      <w:pPr>
        <w:numPr>
          <w:ilvl w:val="0"/>
          <w:numId w:val="15"/>
        </w:numPr>
        <w:ind w:left="1080"/>
        <w:jc w:val="left"/>
        <w:rPr>
          <w:szCs w:val="22"/>
        </w:rPr>
      </w:pPr>
      <w:r w:rsidRPr="00981927">
        <w:rPr>
          <w:szCs w:val="22"/>
        </w:rPr>
        <w:t>Ensures an electronic copy of the letter issuing the NOED</w:t>
      </w:r>
      <w:r w:rsidR="00B228EC" w:rsidRPr="00981927">
        <w:rPr>
          <w:szCs w:val="22"/>
        </w:rPr>
        <w:t>,</w:t>
      </w:r>
      <w:r w:rsidRPr="00981927">
        <w:rPr>
          <w:szCs w:val="22"/>
        </w:rPr>
        <w:t xml:space="preserve"> and the </w:t>
      </w:r>
      <w:r w:rsidR="00AA294C" w:rsidRPr="00981927">
        <w:rPr>
          <w:szCs w:val="22"/>
        </w:rPr>
        <w:t>follow-up</w:t>
      </w:r>
      <w:r w:rsidRPr="00981927">
        <w:rPr>
          <w:szCs w:val="22"/>
        </w:rPr>
        <w:t xml:space="preserve"> license amendment</w:t>
      </w:r>
      <w:r w:rsidR="00B228EC" w:rsidRPr="00981927">
        <w:rPr>
          <w:szCs w:val="22"/>
        </w:rPr>
        <w:t xml:space="preserve"> letter</w:t>
      </w:r>
      <w:r w:rsidRPr="00981927">
        <w:rPr>
          <w:szCs w:val="22"/>
        </w:rPr>
        <w:t xml:space="preserve">, if applicable, is sent to the </w:t>
      </w:r>
      <w:r w:rsidR="007D3490" w:rsidRPr="00981927">
        <w:rPr>
          <w:szCs w:val="22"/>
        </w:rPr>
        <w:t>OE Internet Web master</w:t>
      </w:r>
      <w:r w:rsidRPr="00981927">
        <w:rPr>
          <w:szCs w:val="22"/>
        </w:rPr>
        <w:t>.</w:t>
      </w:r>
    </w:p>
    <w:p w:rsidR="00437EB7" w:rsidRPr="00981927" w:rsidRDefault="00437EB7" w:rsidP="00437EB7">
      <w:pPr>
        <w:ind w:left="1080"/>
        <w:jc w:val="left"/>
        <w:rPr>
          <w:szCs w:val="22"/>
        </w:rPr>
      </w:pPr>
    </w:p>
    <w:p w:rsidR="00126E97" w:rsidRDefault="001C05D3" w:rsidP="007456B3">
      <w:pPr>
        <w:pStyle w:val="Heading3"/>
        <w:spacing w:before="0" w:after="0"/>
        <w:jc w:val="left"/>
        <w:rPr>
          <w:szCs w:val="22"/>
        </w:rPr>
      </w:pPr>
      <w:bookmarkStart w:id="94" w:name="_Toc321822732"/>
      <w:bookmarkStart w:id="95" w:name="_Toc327354806"/>
      <w:r w:rsidRPr="00981927">
        <w:rPr>
          <w:szCs w:val="22"/>
        </w:rPr>
        <w:t>05.1</w:t>
      </w:r>
      <w:r w:rsidR="00A317E3" w:rsidRPr="00981927">
        <w:rPr>
          <w:szCs w:val="22"/>
        </w:rPr>
        <w:t>5</w:t>
      </w:r>
      <w:r w:rsidRPr="00981927">
        <w:rPr>
          <w:szCs w:val="22"/>
        </w:rPr>
        <w:tab/>
      </w:r>
      <w:r w:rsidR="00126E97" w:rsidRPr="00981927">
        <w:rPr>
          <w:szCs w:val="22"/>
        </w:rPr>
        <w:t>NRR/DRA Health Physics and Human Performance Branch</w:t>
      </w:r>
      <w:bookmarkEnd w:id="94"/>
      <w:r w:rsidR="002A395A" w:rsidRPr="00981927">
        <w:rPr>
          <w:szCs w:val="22"/>
        </w:rPr>
        <w:t>:</w:t>
      </w:r>
      <w:bookmarkEnd w:id="95"/>
    </w:p>
    <w:p w:rsidR="00437EB7" w:rsidRPr="00437EB7" w:rsidRDefault="00437EB7" w:rsidP="00437EB7"/>
    <w:p w:rsidR="00126E97" w:rsidRDefault="00126E97" w:rsidP="007456B3">
      <w:pPr>
        <w:numPr>
          <w:ilvl w:val="0"/>
          <w:numId w:val="40"/>
        </w:numPr>
        <w:ind w:left="1080"/>
        <w:jc w:val="left"/>
        <w:rPr>
          <w:szCs w:val="22"/>
        </w:rPr>
      </w:pPr>
      <w:r w:rsidRPr="00981927">
        <w:rPr>
          <w:szCs w:val="22"/>
        </w:rPr>
        <w:t>Provides support for NOED calls, as needed.</w:t>
      </w:r>
    </w:p>
    <w:p w:rsidR="00437EB7" w:rsidRPr="00981927" w:rsidRDefault="00437EB7" w:rsidP="00437EB7">
      <w:pPr>
        <w:ind w:left="1080"/>
        <w:jc w:val="left"/>
        <w:rPr>
          <w:szCs w:val="22"/>
        </w:rPr>
      </w:pPr>
    </w:p>
    <w:p w:rsidR="001C05D3" w:rsidRDefault="00126E97" w:rsidP="007456B3">
      <w:pPr>
        <w:pStyle w:val="Heading3"/>
        <w:spacing w:before="0" w:after="0"/>
        <w:jc w:val="left"/>
        <w:rPr>
          <w:szCs w:val="22"/>
        </w:rPr>
      </w:pPr>
      <w:bookmarkStart w:id="96" w:name="_Toc321822733"/>
      <w:bookmarkStart w:id="97" w:name="_Toc327354807"/>
      <w:r w:rsidRPr="00981927">
        <w:rPr>
          <w:szCs w:val="22"/>
        </w:rPr>
        <w:t>05.16</w:t>
      </w:r>
      <w:r w:rsidRPr="00981927">
        <w:rPr>
          <w:szCs w:val="22"/>
        </w:rPr>
        <w:tab/>
      </w:r>
      <w:r w:rsidR="001C05D3" w:rsidRPr="00981927">
        <w:rPr>
          <w:szCs w:val="22"/>
        </w:rPr>
        <w:t>NRR/DRA Reliability and Risk Analyst</w:t>
      </w:r>
      <w:bookmarkEnd w:id="96"/>
      <w:r w:rsidR="00C81CD4" w:rsidRPr="00981927">
        <w:rPr>
          <w:szCs w:val="22"/>
        </w:rPr>
        <w:t xml:space="preserve"> or Senior Reactor Analyst</w:t>
      </w:r>
      <w:r w:rsidR="002A395A" w:rsidRPr="00981927">
        <w:rPr>
          <w:szCs w:val="22"/>
        </w:rPr>
        <w:t>:</w:t>
      </w:r>
      <w:bookmarkEnd w:id="97"/>
    </w:p>
    <w:p w:rsidR="00437EB7" w:rsidRPr="00437EB7" w:rsidRDefault="00437EB7" w:rsidP="00437EB7"/>
    <w:p w:rsidR="001C05D3" w:rsidRDefault="001C05D3" w:rsidP="007456B3">
      <w:pPr>
        <w:numPr>
          <w:ilvl w:val="0"/>
          <w:numId w:val="37"/>
        </w:numPr>
        <w:ind w:left="1080"/>
        <w:jc w:val="left"/>
        <w:rPr>
          <w:szCs w:val="22"/>
        </w:rPr>
      </w:pPr>
      <w:r w:rsidRPr="00981927">
        <w:rPr>
          <w:szCs w:val="22"/>
        </w:rPr>
        <w:t>Supports the completion of the independent risk assessment of NOED requests and reviews the licensee’s risk assessment</w:t>
      </w:r>
      <w:r w:rsidR="00223830" w:rsidRPr="00981927">
        <w:rPr>
          <w:szCs w:val="22"/>
        </w:rPr>
        <w:t>, given reasonable time constraints</w:t>
      </w:r>
      <w:r w:rsidRPr="00981927">
        <w:rPr>
          <w:szCs w:val="22"/>
        </w:rPr>
        <w:t>.</w:t>
      </w:r>
    </w:p>
    <w:p w:rsidR="00437EB7" w:rsidRPr="00981927" w:rsidRDefault="00437EB7" w:rsidP="00437EB7">
      <w:pPr>
        <w:ind w:left="1080"/>
        <w:jc w:val="left"/>
        <w:rPr>
          <w:szCs w:val="22"/>
        </w:rPr>
      </w:pPr>
    </w:p>
    <w:p w:rsidR="00FB316C" w:rsidRDefault="00FB316C" w:rsidP="007456B3">
      <w:pPr>
        <w:numPr>
          <w:ilvl w:val="0"/>
          <w:numId w:val="37"/>
        </w:numPr>
        <w:ind w:left="1080"/>
        <w:jc w:val="left"/>
        <w:rPr>
          <w:szCs w:val="22"/>
        </w:rPr>
      </w:pPr>
      <w:r w:rsidRPr="00981927">
        <w:rPr>
          <w:szCs w:val="22"/>
        </w:rPr>
        <w:t>E</w:t>
      </w:r>
      <w:r w:rsidR="00E65286" w:rsidRPr="00981927">
        <w:rPr>
          <w:szCs w:val="22"/>
        </w:rPr>
        <w:t xml:space="preserve">valuates the risk associated with </w:t>
      </w:r>
      <w:r w:rsidRPr="00981927">
        <w:rPr>
          <w:szCs w:val="22"/>
        </w:rPr>
        <w:t>the NOED request</w:t>
      </w:r>
      <w:r w:rsidR="00E65286" w:rsidRPr="00981927">
        <w:rPr>
          <w:szCs w:val="22"/>
        </w:rPr>
        <w:t xml:space="preserve">. </w:t>
      </w:r>
      <w:r w:rsidRPr="00981927">
        <w:rPr>
          <w:szCs w:val="22"/>
        </w:rPr>
        <w:t xml:space="preserve"> </w:t>
      </w:r>
      <w:r w:rsidR="00E65286" w:rsidRPr="00981927">
        <w:rPr>
          <w:szCs w:val="22"/>
        </w:rPr>
        <w:t xml:space="preserve">The APOB risk analyst </w:t>
      </w:r>
      <w:r w:rsidR="00C81CD4" w:rsidRPr="00981927">
        <w:rPr>
          <w:szCs w:val="22"/>
        </w:rPr>
        <w:t xml:space="preserve">or SRA </w:t>
      </w:r>
      <w:r w:rsidR="00E65286" w:rsidRPr="00981927">
        <w:rPr>
          <w:szCs w:val="22"/>
        </w:rPr>
        <w:t xml:space="preserve">should seek a consensus with the </w:t>
      </w:r>
      <w:r w:rsidR="00A37B3F" w:rsidRPr="00981927">
        <w:rPr>
          <w:szCs w:val="22"/>
        </w:rPr>
        <w:t>regional SRA</w:t>
      </w:r>
      <w:r w:rsidR="00E65286" w:rsidRPr="00981927">
        <w:rPr>
          <w:szCs w:val="22"/>
        </w:rPr>
        <w:t xml:space="preserve"> on the </w:t>
      </w:r>
      <w:r w:rsidRPr="00981927">
        <w:rPr>
          <w:szCs w:val="22"/>
        </w:rPr>
        <w:t>NOED’s</w:t>
      </w:r>
      <w:r w:rsidR="00E65286" w:rsidRPr="00981927">
        <w:rPr>
          <w:szCs w:val="22"/>
        </w:rPr>
        <w:t xml:space="preserve"> risk significance so </w:t>
      </w:r>
      <w:r w:rsidR="002A395A" w:rsidRPr="00981927">
        <w:rPr>
          <w:szCs w:val="22"/>
        </w:rPr>
        <w:t xml:space="preserve">that </w:t>
      </w:r>
      <w:r w:rsidRPr="00981927">
        <w:rPr>
          <w:szCs w:val="22"/>
        </w:rPr>
        <w:t>regional</w:t>
      </w:r>
      <w:r w:rsidR="00E65286" w:rsidRPr="00981927">
        <w:rPr>
          <w:szCs w:val="22"/>
        </w:rPr>
        <w:t xml:space="preserve"> and </w:t>
      </w:r>
      <w:r w:rsidR="002A395A" w:rsidRPr="00981927">
        <w:rPr>
          <w:szCs w:val="22"/>
        </w:rPr>
        <w:t>HQ</w:t>
      </w:r>
      <w:r w:rsidR="00E65286" w:rsidRPr="00981927">
        <w:rPr>
          <w:szCs w:val="22"/>
        </w:rPr>
        <w:t xml:space="preserve"> management receive consistent risk insights. </w:t>
      </w:r>
      <w:r w:rsidRPr="00981927">
        <w:rPr>
          <w:szCs w:val="22"/>
        </w:rPr>
        <w:t xml:space="preserve"> The risk analysts </w:t>
      </w:r>
      <w:r w:rsidR="00C81CD4" w:rsidRPr="00981927">
        <w:rPr>
          <w:szCs w:val="22"/>
        </w:rPr>
        <w:t xml:space="preserve">or SRA </w:t>
      </w:r>
      <w:r w:rsidR="00536451" w:rsidRPr="00981927">
        <w:rPr>
          <w:szCs w:val="22"/>
        </w:rPr>
        <w:t>shall</w:t>
      </w:r>
      <w:r w:rsidRPr="00981927">
        <w:rPr>
          <w:szCs w:val="22"/>
        </w:rPr>
        <w:t xml:space="preserve"> explain any differences in risk calculations between </w:t>
      </w:r>
      <w:r w:rsidR="002A395A" w:rsidRPr="00981927">
        <w:rPr>
          <w:szCs w:val="22"/>
        </w:rPr>
        <w:t>HQ</w:t>
      </w:r>
      <w:r w:rsidRPr="00981927">
        <w:rPr>
          <w:szCs w:val="22"/>
        </w:rPr>
        <w:t xml:space="preserve"> and the region</w:t>
      </w:r>
      <w:r w:rsidR="00E65286" w:rsidRPr="00981927">
        <w:rPr>
          <w:szCs w:val="22"/>
        </w:rPr>
        <w:t xml:space="preserve">.  </w:t>
      </w:r>
      <w:r w:rsidR="00223830" w:rsidRPr="00981927">
        <w:rPr>
          <w:szCs w:val="22"/>
        </w:rPr>
        <w:t xml:space="preserve">If the risk analysts from the region and HQ have divergent analyses and cannot reach a consensus (unless the differences in the analyses do not affect the decision to </w:t>
      </w:r>
      <w:r w:rsidR="00704FF6" w:rsidRPr="00981927">
        <w:rPr>
          <w:szCs w:val="22"/>
        </w:rPr>
        <w:t>grant</w:t>
      </w:r>
      <w:r w:rsidR="00223830" w:rsidRPr="00981927">
        <w:rPr>
          <w:szCs w:val="22"/>
        </w:rPr>
        <w:t xml:space="preserve"> a NOED), consensus should be reached </w:t>
      </w:r>
      <w:r w:rsidR="005F68D2" w:rsidRPr="00981927">
        <w:rPr>
          <w:szCs w:val="22"/>
        </w:rPr>
        <w:t xml:space="preserve">by regional and NRR </w:t>
      </w:r>
      <w:r w:rsidR="00223830" w:rsidRPr="00981927">
        <w:rPr>
          <w:szCs w:val="22"/>
        </w:rPr>
        <w:t xml:space="preserve">management </w:t>
      </w:r>
      <w:r w:rsidR="00BA7C4D" w:rsidRPr="00981927">
        <w:rPr>
          <w:szCs w:val="22"/>
        </w:rPr>
        <w:t xml:space="preserve">participating in the NOED meeting, </w:t>
      </w:r>
      <w:r w:rsidR="00223830" w:rsidRPr="00981927">
        <w:rPr>
          <w:szCs w:val="22"/>
        </w:rPr>
        <w:t>before proceeding with a NOED</w:t>
      </w:r>
      <w:r w:rsidR="00DD4016" w:rsidRPr="00981927">
        <w:rPr>
          <w:szCs w:val="22"/>
        </w:rPr>
        <w:t>.</w:t>
      </w:r>
    </w:p>
    <w:p w:rsidR="00437EB7" w:rsidRPr="00981927" w:rsidRDefault="00437EB7" w:rsidP="00437EB7">
      <w:pPr>
        <w:ind w:left="1080"/>
        <w:jc w:val="left"/>
        <w:rPr>
          <w:szCs w:val="22"/>
        </w:rPr>
      </w:pPr>
    </w:p>
    <w:p w:rsidR="001C05D3" w:rsidRDefault="00FB316C" w:rsidP="007456B3">
      <w:pPr>
        <w:numPr>
          <w:ilvl w:val="0"/>
          <w:numId w:val="37"/>
        </w:numPr>
        <w:ind w:left="1080"/>
        <w:jc w:val="left"/>
        <w:rPr>
          <w:szCs w:val="22"/>
        </w:rPr>
      </w:pPr>
      <w:r w:rsidRPr="00981927">
        <w:rPr>
          <w:szCs w:val="22"/>
        </w:rPr>
        <w:t>P</w:t>
      </w:r>
      <w:r w:rsidR="00E65286" w:rsidRPr="00981927">
        <w:rPr>
          <w:szCs w:val="22"/>
        </w:rPr>
        <w:t>rovides risk input to NRR management</w:t>
      </w:r>
      <w:r w:rsidR="00194051" w:rsidRPr="00981927">
        <w:rPr>
          <w:szCs w:val="22"/>
        </w:rPr>
        <w:t xml:space="preserve"> and the assigned NOED team</w:t>
      </w:r>
      <w:r w:rsidR="00E65286" w:rsidRPr="00981927">
        <w:rPr>
          <w:szCs w:val="22"/>
        </w:rPr>
        <w:t xml:space="preserve">. </w:t>
      </w:r>
      <w:r w:rsidRPr="00981927">
        <w:rPr>
          <w:szCs w:val="22"/>
        </w:rPr>
        <w:t xml:space="preserve"> </w:t>
      </w:r>
    </w:p>
    <w:p w:rsidR="00437EB7" w:rsidRPr="00981927" w:rsidRDefault="00437EB7" w:rsidP="00437EB7">
      <w:pPr>
        <w:ind w:left="1080"/>
        <w:jc w:val="left"/>
        <w:rPr>
          <w:szCs w:val="22"/>
        </w:rPr>
      </w:pPr>
    </w:p>
    <w:p w:rsidR="001C05D3" w:rsidRDefault="00536451" w:rsidP="007456B3">
      <w:pPr>
        <w:pStyle w:val="Heading3"/>
        <w:keepNext/>
        <w:keepLines/>
        <w:spacing w:before="0" w:after="0"/>
        <w:jc w:val="left"/>
        <w:rPr>
          <w:szCs w:val="22"/>
        </w:rPr>
      </w:pPr>
      <w:bookmarkStart w:id="98" w:name="_Toc321822734"/>
      <w:bookmarkStart w:id="99" w:name="_Toc327354808"/>
      <w:r w:rsidRPr="00981927">
        <w:rPr>
          <w:szCs w:val="22"/>
        </w:rPr>
        <w:lastRenderedPageBreak/>
        <w:t>05.17</w:t>
      </w:r>
      <w:r w:rsidR="001C05D3" w:rsidRPr="00981927">
        <w:rPr>
          <w:szCs w:val="22"/>
        </w:rPr>
        <w:tab/>
        <w:t>NRR/DORL Technical Assistant</w:t>
      </w:r>
      <w:bookmarkEnd w:id="98"/>
      <w:r w:rsidR="002A395A" w:rsidRPr="00981927">
        <w:rPr>
          <w:szCs w:val="22"/>
        </w:rPr>
        <w:t>:</w:t>
      </w:r>
      <w:bookmarkEnd w:id="99"/>
    </w:p>
    <w:p w:rsidR="00437EB7" w:rsidRPr="00437EB7" w:rsidRDefault="00437EB7" w:rsidP="00437EB7"/>
    <w:p w:rsidR="001C05D3" w:rsidRDefault="001C05D3" w:rsidP="007456B3">
      <w:pPr>
        <w:numPr>
          <w:ilvl w:val="0"/>
          <w:numId w:val="39"/>
        </w:numPr>
        <w:ind w:left="1080"/>
        <w:jc w:val="left"/>
        <w:rPr>
          <w:szCs w:val="22"/>
        </w:rPr>
      </w:pPr>
      <w:r w:rsidRPr="00981927">
        <w:rPr>
          <w:szCs w:val="22"/>
        </w:rPr>
        <w:t xml:space="preserve">Ensures the </w:t>
      </w:r>
      <w:r w:rsidR="00D6248F" w:rsidRPr="00981927">
        <w:rPr>
          <w:szCs w:val="22"/>
        </w:rPr>
        <w:t xml:space="preserve">NRC </w:t>
      </w:r>
      <w:r w:rsidR="003F21E1" w:rsidRPr="00981927">
        <w:rPr>
          <w:szCs w:val="22"/>
        </w:rPr>
        <w:t>HQ Operations C</w:t>
      </w:r>
      <w:r w:rsidRPr="00981927">
        <w:rPr>
          <w:szCs w:val="22"/>
        </w:rPr>
        <w:t xml:space="preserve">enter </w:t>
      </w:r>
      <w:r w:rsidR="003F21E1" w:rsidRPr="00981927">
        <w:rPr>
          <w:szCs w:val="22"/>
        </w:rPr>
        <w:t xml:space="preserve">(HOC) </w:t>
      </w:r>
      <w:r w:rsidR="002A7C36" w:rsidRPr="00981927">
        <w:rPr>
          <w:szCs w:val="22"/>
        </w:rPr>
        <w:t>has available</w:t>
      </w:r>
      <w:r w:rsidRPr="00981927">
        <w:rPr>
          <w:szCs w:val="22"/>
        </w:rPr>
        <w:t xml:space="preserve"> an up-to-date roster of NRR</w:t>
      </w:r>
      <w:r w:rsidR="00E56904" w:rsidRPr="00981927">
        <w:rPr>
          <w:szCs w:val="22"/>
        </w:rPr>
        <w:t>/DORL</w:t>
      </w:r>
      <w:r w:rsidRPr="00981927">
        <w:rPr>
          <w:szCs w:val="22"/>
        </w:rPr>
        <w:t xml:space="preserve"> plant </w:t>
      </w:r>
      <w:r w:rsidR="00E56904" w:rsidRPr="00981927">
        <w:rPr>
          <w:szCs w:val="22"/>
        </w:rPr>
        <w:t>PMs</w:t>
      </w:r>
      <w:r w:rsidRPr="00981927">
        <w:rPr>
          <w:szCs w:val="22"/>
        </w:rPr>
        <w:t xml:space="preserve">, NRR </w:t>
      </w:r>
      <w:r w:rsidR="00C017C9" w:rsidRPr="00981927">
        <w:rPr>
          <w:szCs w:val="22"/>
        </w:rPr>
        <w:t>BC</w:t>
      </w:r>
      <w:r w:rsidRPr="00981927">
        <w:rPr>
          <w:szCs w:val="22"/>
        </w:rPr>
        <w:t>s</w:t>
      </w:r>
      <w:r w:rsidR="00E56904" w:rsidRPr="00981927">
        <w:rPr>
          <w:szCs w:val="22"/>
        </w:rPr>
        <w:t xml:space="preserve"> (including plant licensing </w:t>
      </w:r>
      <w:r w:rsidR="00C017C9" w:rsidRPr="00981927">
        <w:rPr>
          <w:szCs w:val="22"/>
        </w:rPr>
        <w:t>BC</w:t>
      </w:r>
      <w:r w:rsidR="00E56904" w:rsidRPr="00981927">
        <w:rPr>
          <w:szCs w:val="22"/>
        </w:rPr>
        <w:t>s</w:t>
      </w:r>
      <w:r w:rsidR="0039657F" w:rsidRPr="00981927">
        <w:rPr>
          <w:szCs w:val="22"/>
        </w:rPr>
        <w:t>)</w:t>
      </w:r>
      <w:r w:rsidRPr="00981927">
        <w:rPr>
          <w:szCs w:val="22"/>
        </w:rPr>
        <w:t>, NRR NO</w:t>
      </w:r>
      <w:r w:rsidR="002A7C36" w:rsidRPr="00981927">
        <w:rPr>
          <w:szCs w:val="22"/>
        </w:rPr>
        <w:t>ED process experts</w:t>
      </w:r>
      <w:r w:rsidRPr="00981927">
        <w:rPr>
          <w:szCs w:val="22"/>
        </w:rPr>
        <w:t>.</w:t>
      </w:r>
    </w:p>
    <w:p w:rsidR="00437EB7" w:rsidRPr="00981927" w:rsidRDefault="00437EB7" w:rsidP="00437EB7">
      <w:pPr>
        <w:ind w:left="1080"/>
        <w:jc w:val="left"/>
        <w:rPr>
          <w:szCs w:val="22"/>
        </w:rPr>
      </w:pPr>
    </w:p>
    <w:p w:rsidR="001C05D3" w:rsidRDefault="00A317E3" w:rsidP="007456B3">
      <w:pPr>
        <w:pStyle w:val="Heading3"/>
        <w:spacing w:before="0" w:after="0"/>
        <w:jc w:val="left"/>
        <w:rPr>
          <w:szCs w:val="22"/>
        </w:rPr>
      </w:pPr>
      <w:bookmarkStart w:id="100" w:name="_Toc321822735"/>
      <w:bookmarkStart w:id="101" w:name="_Toc327354809"/>
      <w:r w:rsidRPr="00981927">
        <w:rPr>
          <w:szCs w:val="22"/>
        </w:rPr>
        <w:t>05.1</w:t>
      </w:r>
      <w:r w:rsidR="00536451" w:rsidRPr="00981927">
        <w:rPr>
          <w:szCs w:val="22"/>
        </w:rPr>
        <w:t>8</w:t>
      </w:r>
      <w:r w:rsidR="001C05D3" w:rsidRPr="00981927">
        <w:rPr>
          <w:szCs w:val="22"/>
        </w:rPr>
        <w:tab/>
        <w:t>NRR Office Staff</w:t>
      </w:r>
      <w:bookmarkEnd w:id="100"/>
      <w:r w:rsidR="002A395A" w:rsidRPr="00981927">
        <w:rPr>
          <w:szCs w:val="22"/>
        </w:rPr>
        <w:t>:</w:t>
      </w:r>
      <w:bookmarkEnd w:id="101"/>
    </w:p>
    <w:p w:rsidR="00437EB7" w:rsidRPr="00437EB7" w:rsidRDefault="00437EB7" w:rsidP="00437EB7"/>
    <w:p w:rsidR="001C05D3" w:rsidRDefault="001C05D3" w:rsidP="007456B3">
      <w:pPr>
        <w:numPr>
          <w:ilvl w:val="0"/>
          <w:numId w:val="16"/>
        </w:numPr>
        <w:ind w:left="1080"/>
        <w:jc w:val="left"/>
        <w:rPr>
          <w:szCs w:val="22"/>
        </w:rPr>
      </w:pPr>
      <w:r w:rsidRPr="00981927">
        <w:rPr>
          <w:szCs w:val="22"/>
        </w:rPr>
        <w:t>Participates in NOED calls</w:t>
      </w:r>
      <w:r w:rsidR="00BA7C4D" w:rsidRPr="00981927">
        <w:rPr>
          <w:szCs w:val="22"/>
        </w:rPr>
        <w:t xml:space="preserve"> as requested by the regional or NRR staff</w:t>
      </w:r>
      <w:r w:rsidRPr="00981927">
        <w:rPr>
          <w:szCs w:val="22"/>
        </w:rPr>
        <w:t>.</w:t>
      </w:r>
    </w:p>
    <w:p w:rsidR="00437EB7" w:rsidRPr="00981927" w:rsidRDefault="00437EB7" w:rsidP="00437EB7">
      <w:pPr>
        <w:ind w:left="1080"/>
        <w:jc w:val="left"/>
        <w:rPr>
          <w:szCs w:val="22"/>
        </w:rPr>
      </w:pPr>
    </w:p>
    <w:p w:rsidR="00A93527" w:rsidRDefault="00A93527" w:rsidP="007456B3">
      <w:pPr>
        <w:numPr>
          <w:ilvl w:val="0"/>
          <w:numId w:val="16"/>
        </w:numPr>
        <w:ind w:left="1080"/>
        <w:jc w:val="left"/>
        <w:rPr>
          <w:szCs w:val="22"/>
        </w:rPr>
      </w:pPr>
      <w:r w:rsidRPr="00981927">
        <w:rPr>
          <w:szCs w:val="22"/>
        </w:rPr>
        <w:t>Validate</w:t>
      </w:r>
      <w:r w:rsidR="002A395A" w:rsidRPr="00981927">
        <w:rPr>
          <w:szCs w:val="22"/>
        </w:rPr>
        <w:t>s</w:t>
      </w:r>
      <w:r w:rsidRPr="00981927">
        <w:rPr>
          <w:szCs w:val="22"/>
        </w:rPr>
        <w:t xml:space="preserve"> adverse natural event conditions (if applicable) to the extent practical and provide</w:t>
      </w:r>
      <w:r w:rsidR="002A395A" w:rsidRPr="00981927">
        <w:rPr>
          <w:szCs w:val="22"/>
        </w:rPr>
        <w:t>s a</w:t>
      </w:r>
      <w:r w:rsidRPr="00981927">
        <w:rPr>
          <w:szCs w:val="22"/>
        </w:rPr>
        <w:t xml:space="preserve"> basis for determination.</w:t>
      </w:r>
    </w:p>
    <w:p w:rsidR="00437EB7" w:rsidRPr="00981927" w:rsidRDefault="00437EB7" w:rsidP="00437EB7">
      <w:pPr>
        <w:ind w:left="1080"/>
        <w:jc w:val="left"/>
        <w:rPr>
          <w:szCs w:val="22"/>
        </w:rPr>
      </w:pPr>
    </w:p>
    <w:p w:rsidR="00666E32" w:rsidRDefault="00A93527" w:rsidP="007456B3">
      <w:pPr>
        <w:numPr>
          <w:ilvl w:val="0"/>
          <w:numId w:val="16"/>
        </w:numPr>
        <w:ind w:left="1080"/>
        <w:jc w:val="left"/>
        <w:rPr>
          <w:szCs w:val="22"/>
        </w:rPr>
      </w:pPr>
      <w:r w:rsidRPr="00981927">
        <w:rPr>
          <w:szCs w:val="22"/>
        </w:rPr>
        <w:t>Evaluate</w:t>
      </w:r>
      <w:r w:rsidR="002A395A" w:rsidRPr="00981927">
        <w:rPr>
          <w:szCs w:val="22"/>
        </w:rPr>
        <w:t>s</w:t>
      </w:r>
      <w:r w:rsidRPr="00981927">
        <w:rPr>
          <w:szCs w:val="22"/>
        </w:rPr>
        <w:t xml:space="preserve"> the consequences and risk</w:t>
      </w:r>
      <w:r w:rsidR="002A395A" w:rsidRPr="00981927">
        <w:rPr>
          <w:szCs w:val="22"/>
        </w:rPr>
        <w:t>s</w:t>
      </w:r>
      <w:r w:rsidRPr="00981927">
        <w:rPr>
          <w:szCs w:val="22"/>
        </w:rPr>
        <w:t xml:space="preserve"> of continued plant operation during degraded conditions</w:t>
      </w:r>
      <w:r w:rsidR="00666E32" w:rsidRPr="00981927">
        <w:rPr>
          <w:szCs w:val="22"/>
        </w:rPr>
        <w:t>.</w:t>
      </w:r>
    </w:p>
    <w:p w:rsidR="00437EB7" w:rsidRPr="00981927" w:rsidRDefault="00437EB7" w:rsidP="00437EB7">
      <w:pPr>
        <w:ind w:left="1080"/>
        <w:jc w:val="left"/>
        <w:rPr>
          <w:szCs w:val="22"/>
        </w:rPr>
      </w:pPr>
    </w:p>
    <w:p w:rsidR="001C05D3" w:rsidRDefault="00666E32" w:rsidP="007456B3">
      <w:pPr>
        <w:numPr>
          <w:ilvl w:val="0"/>
          <w:numId w:val="16"/>
        </w:numPr>
        <w:ind w:left="1080"/>
        <w:jc w:val="left"/>
        <w:rPr>
          <w:szCs w:val="22"/>
        </w:rPr>
      </w:pPr>
      <w:r w:rsidRPr="00981927">
        <w:rPr>
          <w:szCs w:val="22"/>
        </w:rPr>
        <w:t>Provide</w:t>
      </w:r>
      <w:r w:rsidR="002A395A" w:rsidRPr="00981927">
        <w:rPr>
          <w:szCs w:val="22"/>
        </w:rPr>
        <w:t>s</w:t>
      </w:r>
      <w:r w:rsidRPr="00981927">
        <w:rPr>
          <w:szCs w:val="22"/>
        </w:rPr>
        <w:t xml:space="preserve"> concurrence for NOEDs that </w:t>
      </w:r>
      <w:r w:rsidR="003C79CA" w:rsidRPr="00981927">
        <w:rPr>
          <w:szCs w:val="22"/>
        </w:rPr>
        <w:t>are considered acceptable from</w:t>
      </w:r>
      <w:r w:rsidR="002A395A" w:rsidRPr="00981927">
        <w:rPr>
          <w:szCs w:val="22"/>
        </w:rPr>
        <w:t xml:space="preserve"> a</w:t>
      </w:r>
      <w:r w:rsidR="003C79CA" w:rsidRPr="00981927">
        <w:rPr>
          <w:szCs w:val="22"/>
        </w:rPr>
        <w:t xml:space="preserve"> technical perspective.</w:t>
      </w:r>
      <w:r w:rsidR="00A93527" w:rsidRPr="00981927">
        <w:rPr>
          <w:szCs w:val="22"/>
        </w:rPr>
        <w:t xml:space="preserve"> </w:t>
      </w:r>
    </w:p>
    <w:p w:rsidR="00437EB7" w:rsidRDefault="00437EB7" w:rsidP="00437EB7">
      <w:pPr>
        <w:jc w:val="left"/>
        <w:rPr>
          <w:szCs w:val="22"/>
        </w:rPr>
      </w:pPr>
    </w:p>
    <w:p w:rsidR="00437EB7" w:rsidRPr="00981927" w:rsidRDefault="00437EB7" w:rsidP="00437EB7">
      <w:pPr>
        <w:jc w:val="left"/>
        <w:rPr>
          <w:szCs w:val="22"/>
        </w:rPr>
      </w:pPr>
    </w:p>
    <w:p w:rsidR="001C05D3" w:rsidRDefault="001C05D3" w:rsidP="007456B3">
      <w:pPr>
        <w:pStyle w:val="Heading2"/>
        <w:spacing w:before="0" w:after="0"/>
        <w:jc w:val="left"/>
        <w:rPr>
          <w:szCs w:val="22"/>
        </w:rPr>
      </w:pPr>
      <w:bookmarkStart w:id="102" w:name="_Toc321822736"/>
      <w:bookmarkStart w:id="103" w:name="_Toc327354810"/>
      <w:r w:rsidRPr="00981927">
        <w:rPr>
          <w:szCs w:val="22"/>
        </w:rPr>
        <w:t>0410-06</w:t>
      </w:r>
      <w:r w:rsidRPr="00981927">
        <w:rPr>
          <w:szCs w:val="22"/>
        </w:rPr>
        <w:tab/>
        <w:t>REQUIREMENTS</w:t>
      </w:r>
      <w:bookmarkEnd w:id="102"/>
      <w:bookmarkEnd w:id="103"/>
    </w:p>
    <w:p w:rsidR="00437EB7" w:rsidRPr="00437EB7" w:rsidRDefault="00437EB7" w:rsidP="00437EB7"/>
    <w:p w:rsidR="001C05D3" w:rsidRDefault="001C05D3" w:rsidP="007456B3">
      <w:pPr>
        <w:pStyle w:val="Heading3"/>
        <w:spacing w:before="0" w:after="0"/>
        <w:jc w:val="left"/>
        <w:rPr>
          <w:szCs w:val="22"/>
        </w:rPr>
      </w:pPr>
      <w:bookmarkStart w:id="104" w:name="_Toc321822737"/>
      <w:bookmarkStart w:id="105" w:name="_Toc327354811"/>
      <w:r w:rsidRPr="00981927">
        <w:rPr>
          <w:szCs w:val="22"/>
        </w:rPr>
        <w:t>06.01</w:t>
      </w:r>
      <w:r w:rsidRPr="00981927">
        <w:rPr>
          <w:szCs w:val="22"/>
        </w:rPr>
        <w:tab/>
      </w:r>
      <w:r w:rsidRPr="00981927">
        <w:rPr>
          <w:szCs w:val="22"/>
          <w:u w:val="single"/>
        </w:rPr>
        <w:t>General Considerations.</w:t>
      </w:r>
      <w:r w:rsidRPr="00981927">
        <w:rPr>
          <w:szCs w:val="22"/>
        </w:rPr>
        <w:t xml:space="preserve">  The NRC expects to </w:t>
      </w:r>
      <w:r w:rsidR="00494883" w:rsidRPr="00981927">
        <w:t xml:space="preserve">receive NOED requests </w:t>
      </w:r>
      <w:r w:rsidRPr="00981927">
        <w:rPr>
          <w:szCs w:val="22"/>
        </w:rPr>
        <w:t xml:space="preserve">infrequently.  A NOED is a high-priority </w:t>
      </w:r>
      <w:r w:rsidR="00707944" w:rsidRPr="00981927">
        <w:rPr>
          <w:szCs w:val="22"/>
        </w:rPr>
        <w:t xml:space="preserve">enforcement </w:t>
      </w:r>
      <w:r w:rsidRPr="00981927">
        <w:rPr>
          <w:szCs w:val="22"/>
        </w:rPr>
        <w:t>function.</w:t>
      </w:r>
      <w:bookmarkEnd w:id="104"/>
      <w:bookmarkEnd w:id="105"/>
    </w:p>
    <w:p w:rsidR="00437EB7" w:rsidRPr="00437EB7" w:rsidRDefault="00437EB7" w:rsidP="00437EB7"/>
    <w:p w:rsidR="001C05D3" w:rsidRDefault="001C05D3" w:rsidP="007456B3">
      <w:pPr>
        <w:jc w:val="left"/>
        <w:rPr>
          <w:szCs w:val="22"/>
        </w:rPr>
      </w:pPr>
      <w:r w:rsidRPr="00981927">
        <w:rPr>
          <w:szCs w:val="22"/>
        </w:rPr>
        <w:t xml:space="preserve">In </w:t>
      </w:r>
      <w:r w:rsidR="00704FF6" w:rsidRPr="00981927">
        <w:rPr>
          <w:szCs w:val="22"/>
        </w:rPr>
        <w:t>grant</w:t>
      </w:r>
      <w:r w:rsidR="00BA6741" w:rsidRPr="00981927">
        <w:rPr>
          <w:szCs w:val="22"/>
        </w:rPr>
        <w:t>ing</w:t>
      </w:r>
      <w:r w:rsidRPr="00981927">
        <w:rPr>
          <w:szCs w:val="22"/>
        </w:rPr>
        <w:t xml:space="preserve"> a NOED, the NRC recognizes the operating license will be violated</w:t>
      </w:r>
      <w:r w:rsidR="005671E3" w:rsidRPr="00981927">
        <w:rPr>
          <w:szCs w:val="22"/>
        </w:rPr>
        <w:t>,</w:t>
      </w:r>
      <w:r w:rsidRPr="00981927">
        <w:rPr>
          <w:szCs w:val="22"/>
        </w:rPr>
        <w:t xml:space="preserve"> but it is exercising discretion to </w:t>
      </w:r>
      <w:r w:rsidR="00494883" w:rsidRPr="00981927">
        <w:rPr>
          <w:szCs w:val="22"/>
        </w:rPr>
        <w:t xml:space="preserve">not </w:t>
      </w:r>
      <w:r w:rsidRPr="00981927">
        <w:rPr>
          <w:szCs w:val="22"/>
        </w:rPr>
        <w:t>take enforcement action</w:t>
      </w:r>
      <w:r w:rsidR="00233DA0" w:rsidRPr="00981927">
        <w:rPr>
          <w:szCs w:val="22"/>
        </w:rPr>
        <w:t xml:space="preserve"> for a specified period</w:t>
      </w:r>
      <w:r w:rsidRPr="00981927">
        <w:rPr>
          <w:szCs w:val="22"/>
        </w:rPr>
        <w:t>.  Although TS or license conditions may dic</w:t>
      </w:r>
      <w:r w:rsidR="00D531D5" w:rsidRPr="00981927">
        <w:rPr>
          <w:szCs w:val="22"/>
        </w:rPr>
        <w:t xml:space="preserve">tate a plant be shut down and cause </w:t>
      </w:r>
      <w:r w:rsidR="00BA7C4D" w:rsidRPr="00981927">
        <w:rPr>
          <w:szCs w:val="22"/>
        </w:rPr>
        <w:t xml:space="preserve">unnecessary </w:t>
      </w:r>
      <w:r w:rsidR="00D531D5" w:rsidRPr="00981927">
        <w:rPr>
          <w:szCs w:val="22"/>
        </w:rPr>
        <w:t>transients</w:t>
      </w:r>
      <w:r w:rsidRPr="00981927">
        <w:rPr>
          <w:szCs w:val="22"/>
        </w:rPr>
        <w:t xml:space="preserve">, </w:t>
      </w:r>
      <w:r w:rsidR="00D531D5" w:rsidRPr="00981927">
        <w:rPr>
          <w:szCs w:val="22"/>
        </w:rPr>
        <w:t xml:space="preserve">or </w:t>
      </w:r>
      <w:r w:rsidRPr="00981927">
        <w:rPr>
          <w:szCs w:val="22"/>
        </w:rPr>
        <w:t xml:space="preserve">refueling activities </w:t>
      </w:r>
      <w:r w:rsidR="00C84475" w:rsidRPr="00981927">
        <w:rPr>
          <w:szCs w:val="22"/>
        </w:rPr>
        <w:t xml:space="preserve">to </w:t>
      </w:r>
      <w:r w:rsidRPr="00981927">
        <w:rPr>
          <w:szCs w:val="22"/>
        </w:rPr>
        <w:t xml:space="preserve">be suspended, or plant startup </w:t>
      </w:r>
      <w:r w:rsidR="00C84475" w:rsidRPr="00981927">
        <w:rPr>
          <w:szCs w:val="22"/>
        </w:rPr>
        <w:t xml:space="preserve">to </w:t>
      </w:r>
      <w:r w:rsidRPr="00981927">
        <w:rPr>
          <w:szCs w:val="22"/>
        </w:rPr>
        <w:t xml:space="preserve">be delayed, the NRC is under no obligation to </w:t>
      </w:r>
      <w:r w:rsidR="00704FF6" w:rsidRPr="00981927">
        <w:rPr>
          <w:szCs w:val="22"/>
        </w:rPr>
        <w:t>grant</w:t>
      </w:r>
      <w:r w:rsidRPr="00981927">
        <w:rPr>
          <w:szCs w:val="22"/>
        </w:rPr>
        <w:t xml:space="preserve"> a NOED.  The NRC will </w:t>
      </w:r>
      <w:r w:rsidR="00704FF6" w:rsidRPr="00981927">
        <w:rPr>
          <w:szCs w:val="22"/>
        </w:rPr>
        <w:t>grant</w:t>
      </w:r>
      <w:r w:rsidRPr="00981927">
        <w:rPr>
          <w:szCs w:val="22"/>
        </w:rPr>
        <w:t xml:space="preserve"> a NOED only if it is clearly satisfied that such action does not </w:t>
      </w:r>
      <w:r w:rsidR="00233DA0" w:rsidRPr="00981927">
        <w:rPr>
          <w:szCs w:val="22"/>
        </w:rPr>
        <w:t xml:space="preserve">adversely </w:t>
      </w:r>
      <w:r w:rsidRPr="00981927">
        <w:rPr>
          <w:szCs w:val="22"/>
        </w:rPr>
        <w:t>affect public health and safety</w:t>
      </w:r>
      <w:r w:rsidR="00CA0C77" w:rsidRPr="00981927">
        <w:rPr>
          <w:szCs w:val="22"/>
        </w:rPr>
        <w:t xml:space="preserve"> or </w:t>
      </w:r>
      <w:r w:rsidR="00E17470" w:rsidRPr="00981927">
        <w:rPr>
          <w:szCs w:val="22"/>
        </w:rPr>
        <w:t xml:space="preserve">the </w:t>
      </w:r>
      <w:r w:rsidR="00CA0C77" w:rsidRPr="00981927">
        <w:rPr>
          <w:szCs w:val="22"/>
        </w:rPr>
        <w:t>common defense and security</w:t>
      </w:r>
      <w:r w:rsidRPr="00981927">
        <w:rPr>
          <w:szCs w:val="22"/>
        </w:rPr>
        <w:t xml:space="preserve">.  </w:t>
      </w:r>
      <w:r w:rsidR="00536451" w:rsidRPr="00981927">
        <w:rPr>
          <w:szCs w:val="22"/>
        </w:rPr>
        <w:t>The burden is on the licensee to address the criteria in this guidance</w:t>
      </w:r>
      <w:r w:rsidR="002561E7" w:rsidRPr="00981927">
        <w:rPr>
          <w:szCs w:val="22"/>
        </w:rPr>
        <w:t xml:space="preserve"> and </w:t>
      </w:r>
      <w:r w:rsidR="000A092C" w:rsidRPr="00981927">
        <w:rPr>
          <w:szCs w:val="22"/>
        </w:rPr>
        <w:t>provide a plan demonstrating</w:t>
      </w:r>
      <w:r w:rsidR="002561E7" w:rsidRPr="00981927">
        <w:rPr>
          <w:szCs w:val="22"/>
        </w:rPr>
        <w:t xml:space="preserve"> </w:t>
      </w:r>
      <w:r w:rsidR="000A092C" w:rsidRPr="00981927">
        <w:rPr>
          <w:szCs w:val="22"/>
        </w:rPr>
        <w:t>that any additional risks while operating outside of the TS or license condition have been mitigated</w:t>
      </w:r>
      <w:r w:rsidR="00536451" w:rsidRPr="00981927">
        <w:rPr>
          <w:szCs w:val="22"/>
        </w:rPr>
        <w:t xml:space="preserve">.  </w:t>
      </w:r>
      <w:r w:rsidRPr="00981927">
        <w:rPr>
          <w:szCs w:val="22"/>
        </w:rPr>
        <w:t>In all cases, the NRC will consider appropriate enforcement actions consistent with the NRC's Enforcement Policy for the root causes that led to the need for the NOED.</w:t>
      </w:r>
      <w:r w:rsidR="007C29E1" w:rsidRPr="00981927">
        <w:rPr>
          <w:szCs w:val="22"/>
        </w:rPr>
        <w:t xml:space="preserve">  </w:t>
      </w:r>
    </w:p>
    <w:p w:rsidR="00437EB7" w:rsidRPr="00981927" w:rsidRDefault="00437EB7" w:rsidP="007456B3">
      <w:pPr>
        <w:jc w:val="left"/>
        <w:rPr>
          <w:szCs w:val="22"/>
        </w:rPr>
      </w:pPr>
    </w:p>
    <w:p w:rsidR="001C05D3" w:rsidRDefault="001C05D3" w:rsidP="007456B3">
      <w:pPr>
        <w:jc w:val="left"/>
        <w:rPr>
          <w:szCs w:val="22"/>
        </w:rPr>
      </w:pPr>
      <w:r w:rsidRPr="00981927">
        <w:rPr>
          <w:szCs w:val="22"/>
        </w:rPr>
        <w:t xml:space="preserve">The NRC’s primary considerations in </w:t>
      </w:r>
      <w:r w:rsidR="00704FF6" w:rsidRPr="00981927">
        <w:rPr>
          <w:szCs w:val="22"/>
        </w:rPr>
        <w:t>grant</w:t>
      </w:r>
      <w:r w:rsidR="00BA6741" w:rsidRPr="00981927">
        <w:rPr>
          <w:szCs w:val="22"/>
        </w:rPr>
        <w:t>ing</w:t>
      </w:r>
      <w:r w:rsidRPr="00981927">
        <w:rPr>
          <w:szCs w:val="22"/>
        </w:rPr>
        <w:t xml:space="preserve"> a NOED are (1)</w:t>
      </w:r>
      <w:r w:rsidR="00C84475" w:rsidRPr="00981927">
        <w:rPr>
          <w:szCs w:val="22"/>
        </w:rPr>
        <w:t> </w:t>
      </w:r>
      <w:r w:rsidRPr="00981927">
        <w:rPr>
          <w:szCs w:val="22"/>
        </w:rPr>
        <w:t>the NRC is assured the licensee understands all safety and security concerns when operating outside of its TS or license conditions</w:t>
      </w:r>
      <w:r w:rsidR="00C84475" w:rsidRPr="00981927">
        <w:rPr>
          <w:szCs w:val="22"/>
        </w:rPr>
        <w:t>,</w:t>
      </w:r>
      <w:r w:rsidRPr="00981927">
        <w:rPr>
          <w:szCs w:val="22"/>
        </w:rPr>
        <w:t xml:space="preserve"> and (2)</w:t>
      </w:r>
      <w:r w:rsidR="00C84475" w:rsidRPr="00981927">
        <w:rPr>
          <w:szCs w:val="22"/>
        </w:rPr>
        <w:t> </w:t>
      </w:r>
      <w:r w:rsidRPr="00981927">
        <w:rPr>
          <w:szCs w:val="22"/>
        </w:rPr>
        <w:t xml:space="preserve">the licensee </w:t>
      </w:r>
      <w:r w:rsidR="00536451" w:rsidRPr="00981927">
        <w:rPr>
          <w:szCs w:val="22"/>
        </w:rPr>
        <w:t>is implementing</w:t>
      </w:r>
      <w:r w:rsidRPr="00981927">
        <w:rPr>
          <w:szCs w:val="22"/>
        </w:rPr>
        <w:t xml:space="preserve"> a plan to mitigate </w:t>
      </w:r>
      <w:r w:rsidR="00536451" w:rsidRPr="00981927">
        <w:rPr>
          <w:szCs w:val="22"/>
        </w:rPr>
        <w:t xml:space="preserve">the </w:t>
      </w:r>
      <w:r w:rsidRPr="00981927">
        <w:rPr>
          <w:szCs w:val="22"/>
        </w:rPr>
        <w:t>additional risks</w:t>
      </w:r>
      <w:r w:rsidR="00536451" w:rsidRPr="00981927">
        <w:rPr>
          <w:szCs w:val="22"/>
        </w:rPr>
        <w:t xml:space="preserve"> and has communicated that plan to the NRC</w:t>
      </w:r>
      <w:r w:rsidRPr="00981927">
        <w:rPr>
          <w:szCs w:val="22"/>
        </w:rPr>
        <w:t>.  The NRC must be satisfied that, during the period of the NOED, additional risks have been mitigated and</w:t>
      </w:r>
      <w:r w:rsidR="00C84475" w:rsidRPr="00981927">
        <w:rPr>
          <w:szCs w:val="22"/>
        </w:rPr>
        <w:t>,</w:t>
      </w:r>
      <w:r w:rsidRPr="00981927">
        <w:rPr>
          <w:szCs w:val="22"/>
        </w:rPr>
        <w:t xml:space="preserve"> therefore, there is no net increase in radiological risk to the public.</w:t>
      </w:r>
    </w:p>
    <w:p w:rsidR="00437EB7" w:rsidRPr="00981927" w:rsidRDefault="00437EB7" w:rsidP="007456B3">
      <w:pPr>
        <w:jc w:val="left"/>
        <w:rPr>
          <w:szCs w:val="22"/>
        </w:rPr>
      </w:pPr>
    </w:p>
    <w:p w:rsidR="00504B67" w:rsidRDefault="00504B67" w:rsidP="007456B3">
      <w:pPr>
        <w:jc w:val="left"/>
        <w:rPr>
          <w:szCs w:val="22"/>
        </w:rPr>
      </w:pPr>
      <w:r w:rsidRPr="00981927">
        <w:rPr>
          <w:szCs w:val="22"/>
        </w:rPr>
        <w:t>However, in addition to no net increase in radiological risk, approved NRC guidance that addre</w:t>
      </w:r>
      <w:r w:rsidR="00DA2980" w:rsidRPr="00981927">
        <w:rPr>
          <w:szCs w:val="22"/>
        </w:rPr>
        <w:t>sses defense-in-depth or margin-to-</w:t>
      </w:r>
      <w:r w:rsidRPr="00981927">
        <w:rPr>
          <w:szCs w:val="22"/>
        </w:rPr>
        <w:t xml:space="preserve">safety issues (directly related to the NOED subject) </w:t>
      </w:r>
      <w:r w:rsidR="00FF66BF" w:rsidRPr="00981927">
        <w:rPr>
          <w:szCs w:val="22"/>
        </w:rPr>
        <w:t>should</w:t>
      </w:r>
      <w:r w:rsidRPr="00981927">
        <w:rPr>
          <w:szCs w:val="22"/>
        </w:rPr>
        <w:t xml:space="preserve"> be considered during evaluation of any NOED request.</w:t>
      </w:r>
      <w:r w:rsidR="002A5A9C" w:rsidRPr="00981927">
        <w:rPr>
          <w:szCs w:val="22"/>
        </w:rPr>
        <w:t xml:space="preserve">  </w:t>
      </w:r>
      <w:r w:rsidR="002E61EC" w:rsidRPr="00981927">
        <w:rPr>
          <w:szCs w:val="22"/>
        </w:rPr>
        <w:t xml:space="preserve">In all cases, the decision to </w:t>
      </w:r>
      <w:r w:rsidR="00704FF6" w:rsidRPr="00981927">
        <w:rPr>
          <w:szCs w:val="22"/>
        </w:rPr>
        <w:t>grant</w:t>
      </w:r>
      <w:r w:rsidR="002E61EC" w:rsidRPr="00981927">
        <w:rPr>
          <w:szCs w:val="22"/>
        </w:rPr>
        <w:t xml:space="preserve"> or deny a NOED </w:t>
      </w:r>
      <w:r w:rsidR="00246D97" w:rsidRPr="00981927">
        <w:rPr>
          <w:szCs w:val="22"/>
        </w:rPr>
        <w:t xml:space="preserve">shall </w:t>
      </w:r>
      <w:r w:rsidR="002E61EC" w:rsidRPr="00981927">
        <w:rPr>
          <w:szCs w:val="22"/>
        </w:rPr>
        <w:t>be risk-informed</w:t>
      </w:r>
      <w:r w:rsidR="00BF2CFE" w:rsidRPr="00981927">
        <w:rPr>
          <w:szCs w:val="22"/>
        </w:rPr>
        <w:t xml:space="preserve"> to the extent that modeling the risk is practical</w:t>
      </w:r>
      <w:r w:rsidR="002E61EC" w:rsidRPr="00981927">
        <w:rPr>
          <w:szCs w:val="22"/>
        </w:rPr>
        <w:t xml:space="preserve">.  </w:t>
      </w:r>
      <w:r w:rsidR="002E61EC" w:rsidRPr="00981927">
        <w:rPr>
          <w:szCs w:val="22"/>
        </w:rPr>
        <w:lastRenderedPageBreak/>
        <w:t xml:space="preserve">The risk-informed decision </w:t>
      </w:r>
      <w:r w:rsidR="00633590" w:rsidRPr="00981927">
        <w:rPr>
          <w:szCs w:val="22"/>
        </w:rPr>
        <w:t>shall</w:t>
      </w:r>
      <w:r w:rsidR="002E61EC" w:rsidRPr="00981927">
        <w:rPr>
          <w:szCs w:val="22"/>
        </w:rPr>
        <w:t xml:space="preserve"> not result in more than a minimal increase in radiological risk</w:t>
      </w:r>
      <w:r w:rsidR="00FB16D2" w:rsidRPr="00981927">
        <w:rPr>
          <w:szCs w:val="22"/>
        </w:rPr>
        <w:t xml:space="preserve"> (must maintain normal work control levels)</w:t>
      </w:r>
      <w:r w:rsidR="002E61EC" w:rsidRPr="00981927">
        <w:rPr>
          <w:szCs w:val="22"/>
        </w:rPr>
        <w:t>.</w:t>
      </w:r>
    </w:p>
    <w:p w:rsidR="00437EB7" w:rsidRPr="00981927" w:rsidRDefault="00437EB7" w:rsidP="007456B3">
      <w:pPr>
        <w:jc w:val="left"/>
        <w:rPr>
          <w:szCs w:val="22"/>
        </w:rPr>
      </w:pPr>
    </w:p>
    <w:p w:rsidR="00046C6A" w:rsidRDefault="006A4D7F" w:rsidP="007456B3">
      <w:pPr>
        <w:jc w:val="left"/>
        <w:rPr>
          <w:szCs w:val="22"/>
        </w:rPr>
      </w:pPr>
      <w:r w:rsidRPr="00981927">
        <w:rPr>
          <w:szCs w:val="22"/>
        </w:rPr>
        <w:t>NOED requests</w:t>
      </w:r>
      <w:r w:rsidR="001C05D3" w:rsidRPr="00981927">
        <w:rPr>
          <w:szCs w:val="22"/>
        </w:rPr>
        <w:t xml:space="preserve"> </w:t>
      </w:r>
      <w:r w:rsidR="00536451" w:rsidRPr="00981927">
        <w:rPr>
          <w:szCs w:val="22"/>
        </w:rPr>
        <w:t>shall</w:t>
      </w:r>
      <w:r w:rsidR="001C05D3" w:rsidRPr="00981927">
        <w:rPr>
          <w:szCs w:val="22"/>
        </w:rPr>
        <w:t xml:space="preserve"> be </w:t>
      </w:r>
      <w:r w:rsidRPr="00981927">
        <w:rPr>
          <w:szCs w:val="22"/>
        </w:rPr>
        <w:t>considered</w:t>
      </w:r>
      <w:r w:rsidR="001C05D3" w:rsidRPr="00981927">
        <w:rPr>
          <w:szCs w:val="22"/>
        </w:rPr>
        <w:t xml:space="preserve"> on a case-by-case basis, </w:t>
      </w:r>
      <w:r w:rsidRPr="00981927">
        <w:rPr>
          <w:szCs w:val="22"/>
        </w:rPr>
        <w:t>taking into account</w:t>
      </w:r>
      <w:r w:rsidR="001C05D3" w:rsidRPr="00981927">
        <w:rPr>
          <w:szCs w:val="22"/>
        </w:rPr>
        <w:t xml:space="preserve"> the individual plant circumstances.  The staff shall perform an independent risk assessment of the NOED request and consider the licensee’s assessment as an input to its decision process</w:t>
      </w:r>
      <w:r w:rsidR="00223830" w:rsidRPr="00981927">
        <w:rPr>
          <w:szCs w:val="22"/>
        </w:rPr>
        <w:t>, given reasonable time constraints</w:t>
      </w:r>
      <w:r w:rsidR="001C05D3" w:rsidRPr="00981927">
        <w:rPr>
          <w:szCs w:val="22"/>
        </w:rPr>
        <w:t xml:space="preserve">.  </w:t>
      </w:r>
      <w:r w:rsidR="00CB10BE" w:rsidRPr="00981927">
        <w:rPr>
          <w:szCs w:val="22"/>
        </w:rPr>
        <w:t>The NRC’s</w:t>
      </w:r>
      <w:r w:rsidR="001C05D3" w:rsidRPr="00981927">
        <w:rPr>
          <w:szCs w:val="22"/>
        </w:rPr>
        <w:t xml:space="preserve"> assessment </w:t>
      </w:r>
      <w:r w:rsidR="00CE516D" w:rsidRPr="00981927">
        <w:rPr>
          <w:szCs w:val="22"/>
        </w:rPr>
        <w:t>should</w:t>
      </w:r>
      <w:r w:rsidR="001C05D3" w:rsidRPr="00981927">
        <w:rPr>
          <w:szCs w:val="22"/>
        </w:rPr>
        <w:t xml:space="preserve"> be a joint effort by the regional SRA and NRR’s </w:t>
      </w:r>
      <w:r w:rsidR="002641F7" w:rsidRPr="00981927">
        <w:rPr>
          <w:szCs w:val="22"/>
        </w:rPr>
        <w:t>APOB.</w:t>
      </w:r>
      <w:r w:rsidR="00BE536C" w:rsidRPr="00981927">
        <w:rPr>
          <w:szCs w:val="22"/>
        </w:rPr>
        <w:t xml:space="preserve">  </w:t>
      </w:r>
    </w:p>
    <w:p w:rsidR="00437EB7" w:rsidRPr="00981927" w:rsidRDefault="00437EB7" w:rsidP="007456B3">
      <w:pPr>
        <w:jc w:val="left"/>
        <w:rPr>
          <w:szCs w:val="22"/>
        </w:rPr>
      </w:pPr>
    </w:p>
    <w:p w:rsidR="00EC4FB2" w:rsidRDefault="00EC4FB2" w:rsidP="007456B3">
      <w:pPr>
        <w:jc w:val="left"/>
        <w:rPr>
          <w:szCs w:val="22"/>
        </w:rPr>
      </w:pPr>
      <w:r w:rsidRPr="00981927">
        <w:rPr>
          <w:szCs w:val="22"/>
        </w:rPr>
        <w:t xml:space="preserve">Most NOED requests should be for a </w:t>
      </w:r>
      <w:r w:rsidR="00D74A01" w:rsidRPr="00981927">
        <w:rPr>
          <w:szCs w:val="22"/>
        </w:rPr>
        <w:t xml:space="preserve">NOED CT </w:t>
      </w:r>
      <w:r w:rsidRPr="00981927">
        <w:rPr>
          <w:szCs w:val="22"/>
        </w:rPr>
        <w:t xml:space="preserve">period of </w:t>
      </w:r>
      <w:r w:rsidR="00BF2CFE" w:rsidRPr="00981927">
        <w:rPr>
          <w:szCs w:val="22"/>
        </w:rPr>
        <w:t xml:space="preserve">72 hours or </w:t>
      </w:r>
      <w:r w:rsidRPr="00981927">
        <w:rPr>
          <w:szCs w:val="22"/>
        </w:rPr>
        <w:t>less.  The NRC staff will decide whether the requested period is appropriate and has the final authority regarding the actual duration of a granted NOED.  NOED requests related to grid instability</w:t>
      </w:r>
      <w:r w:rsidR="00364C84" w:rsidRPr="00981927">
        <w:rPr>
          <w:szCs w:val="22"/>
        </w:rPr>
        <w:t>,</w:t>
      </w:r>
      <w:r w:rsidRPr="00981927">
        <w:rPr>
          <w:szCs w:val="22"/>
        </w:rPr>
        <w:t xml:space="preserve"> other natural phenomena</w:t>
      </w:r>
      <w:r w:rsidR="00364C84" w:rsidRPr="00981927">
        <w:rPr>
          <w:szCs w:val="22"/>
        </w:rPr>
        <w:t>, or public emergencies</w:t>
      </w:r>
      <w:r w:rsidRPr="00981927">
        <w:rPr>
          <w:szCs w:val="22"/>
        </w:rPr>
        <w:t xml:space="preserve"> should be limited to the duration of adverse conditions and should be terminated when conditions improve.  If a licensee is requesting a NOED for a period greater than 72 hours, a license amendment request </w:t>
      </w:r>
      <w:r w:rsidR="00BF2CFE" w:rsidRPr="00981927">
        <w:rPr>
          <w:szCs w:val="22"/>
        </w:rPr>
        <w:t xml:space="preserve">(LAR) </w:t>
      </w:r>
      <w:r w:rsidRPr="00981927">
        <w:rPr>
          <w:szCs w:val="22"/>
        </w:rPr>
        <w:t>is more appropriate</w:t>
      </w:r>
      <w:r w:rsidR="00BF2CFE" w:rsidRPr="00981927">
        <w:rPr>
          <w:szCs w:val="22"/>
        </w:rPr>
        <w:t xml:space="preserve"> and the NOED may be used to </w:t>
      </w:r>
      <w:r w:rsidR="006532D0" w:rsidRPr="00981927">
        <w:rPr>
          <w:szCs w:val="22"/>
        </w:rPr>
        <w:t>allow</w:t>
      </w:r>
      <w:r w:rsidR="00BF2CFE" w:rsidRPr="00981927">
        <w:rPr>
          <w:szCs w:val="22"/>
        </w:rPr>
        <w:t xml:space="preserve"> time for the LAR to be considered</w:t>
      </w:r>
      <w:r w:rsidRPr="00981927">
        <w:rPr>
          <w:szCs w:val="22"/>
        </w:rPr>
        <w:t xml:space="preserve">. </w:t>
      </w:r>
    </w:p>
    <w:p w:rsidR="00437EB7" w:rsidRPr="00981927" w:rsidRDefault="00437EB7" w:rsidP="007456B3">
      <w:pPr>
        <w:jc w:val="left"/>
        <w:rPr>
          <w:szCs w:val="22"/>
        </w:rPr>
      </w:pPr>
    </w:p>
    <w:p w:rsidR="001C05D3" w:rsidRDefault="001C05D3" w:rsidP="007456B3">
      <w:pPr>
        <w:jc w:val="left"/>
        <w:rPr>
          <w:szCs w:val="22"/>
        </w:rPr>
      </w:pPr>
      <w:r w:rsidRPr="00981927">
        <w:rPr>
          <w:szCs w:val="22"/>
        </w:rPr>
        <w:t xml:space="preserve">The staff </w:t>
      </w:r>
      <w:r w:rsidR="00536451" w:rsidRPr="00981927">
        <w:rPr>
          <w:szCs w:val="22"/>
        </w:rPr>
        <w:t>shall</w:t>
      </w:r>
      <w:r w:rsidRPr="00981927">
        <w:rPr>
          <w:szCs w:val="22"/>
        </w:rPr>
        <w:t xml:space="preserve"> not permit the licensee to disregard </w:t>
      </w:r>
      <w:proofErr w:type="gramStart"/>
      <w:r w:rsidRPr="00981927">
        <w:rPr>
          <w:szCs w:val="22"/>
        </w:rPr>
        <w:t>a</w:t>
      </w:r>
      <w:r w:rsidR="002641F7" w:rsidRPr="00981927">
        <w:rPr>
          <w:szCs w:val="22"/>
        </w:rPr>
        <w:t xml:space="preserve"> T</w:t>
      </w:r>
      <w:r w:rsidRPr="00981927">
        <w:rPr>
          <w:szCs w:val="22"/>
        </w:rPr>
        <w:t>S</w:t>
      </w:r>
      <w:proofErr w:type="gramEnd"/>
      <w:r w:rsidRPr="00981927">
        <w:rPr>
          <w:szCs w:val="22"/>
        </w:rPr>
        <w:t xml:space="preserve"> or license condition while the staff considers a request for </w:t>
      </w:r>
      <w:r w:rsidR="00233DA0" w:rsidRPr="00981927">
        <w:rPr>
          <w:szCs w:val="22"/>
        </w:rPr>
        <w:t xml:space="preserve">enforcement </w:t>
      </w:r>
      <w:r w:rsidRPr="00981927">
        <w:rPr>
          <w:szCs w:val="22"/>
        </w:rPr>
        <w:t xml:space="preserve">discretion.  If the licensee cannot provide the staff with an adequate basis </w:t>
      </w:r>
      <w:r w:rsidR="00CE516D" w:rsidRPr="00981927">
        <w:rPr>
          <w:szCs w:val="22"/>
        </w:rPr>
        <w:t xml:space="preserve">and risk mitigation plan </w:t>
      </w:r>
      <w:r w:rsidRPr="00981927">
        <w:rPr>
          <w:szCs w:val="22"/>
        </w:rPr>
        <w:t xml:space="preserve">before the end of the </w:t>
      </w:r>
      <w:r w:rsidR="00C774DE" w:rsidRPr="00981927">
        <w:rPr>
          <w:szCs w:val="22"/>
        </w:rPr>
        <w:t xml:space="preserve">TS </w:t>
      </w:r>
      <w:r w:rsidR="004134F2" w:rsidRPr="00981927">
        <w:rPr>
          <w:szCs w:val="22"/>
        </w:rPr>
        <w:t>CT</w:t>
      </w:r>
      <w:r w:rsidR="00152DE8" w:rsidRPr="00981927">
        <w:rPr>
          <w:szCs w:val="22"/>
        </w:rPr>
        <w:t>,</w:t>
      </w:r>
      <w:r w:rsidRPr="00981927">
        <w:rPr>
          <w:szCs w:val="22"/>
        </w:rPr>
        <w:t xml:space="preserve"> the licensee must take the required actions to comply with the TS while endeavoring to provide the staff with an adequate basis for </w:t>
      </w:r>
      <w:r w:rsidR="00704FF6" w:rsidRPr="00981927">
        <w:rPr>
          <w:szCs w:val="22"/>
        </w:rPr>
        <w:t>grant</w:t>
      </w:r>
      <w:r w:rsidR="00BA6741" w:rsidRPr="00981927">
        <w:rPr>
          <w:szCs w:val="22"/>
        </w:rPr>
        <w:t>ing</w:t>
      </w:r>
      <w:r w:rsidRPr="00981927">
        <w:rPr>
          <w:szCs w:val="22"/>
        </w:rPr>
        <w:t xml:space="preserve"> the NOED.  In cases involving short completion times or complex issues, the staff may have to act before all the information is available.  In such cases, the staff may </w:t>
      </w:r>
      <w:r w:rsidR="00704FF6" w:rsidRPr="00981927">
        <w:rPr>
          <w:szCs w:val="22"/>
        </w:rPr>
        <w:t>grant</w:t>
      </w:r>
      <w:r w:rsidRPr="00981927">
        <w:rPr>
          <w:szCs w:val="22"/>
        </w:rPr>
        <w:t xml:space="preserve"> a NOED </w:t>
      </w:r>
      <w:r w:rsidR="00D74A01" w:rsidRPr="00981927">
        <w:rPr>
          <w:szCs w:val="22"/>
        </w:rPr>
        <w:t xml:space="preserve">only </w:t>
      </w:r>
      <w:r w:rsidRPr="00981927">
        <w:rPr>
          <w:szCs w:val="22"/>
        </w:rPr>
        <w:t xml:space="preserve">if the </w:t>
      </w:r>
      <w:r w:rsidR="00E853BD" w:rsidRPr="00981927">
        <w:rPr>
          <w:szCs w:val="22"/>
        </w:rPr>
        <w:t>licensee</w:t>
      </w:r>
      <w:r w:rsidRPr="00981927">
        <w:rPr>
          <w:szCs w:val="22"/>
        </w:rPr>
        <w:t xml:space="preserve"> provides a </w:t>
      </w:r>
      <w:r w:rsidR="00D74A01" w:rsidRPr="00981927">
        <w:rPr>
          <w:szCs w:val="22"/>
        </w:rPr>
        <w:t xml:space="preserve">very </w:t>
      </w:r>
      <w:r w:rsidR="00E853BD" w:rsidRPr="00981927">
        <w:rPr>
          <w:szCs w:val="22"/>
        </w:rPr>
        <w:t xml:space="preserve">clear basis for the staff to conclude that there will be no adverse effects on </w:t>
      </w:r>
      <w:r w:rsidRPr="00981927">
        <w:rPr>
          <w:szCs w:val="22"/>
        </w:rPr>
        <w:t xml:space="preserve">public health and safety and that </w:t>
      </w:r>
      <w:r w:rsidR="00E853BD" w:rsidRPr="00981927">
        <w:rPr>
          <w:szCs w:val="22"/>
        </w:rPr>
        <w:t>the licensee</w:t>
      </w:r>
      <w:r w:rsidRPr="00981927">
        <w:rPr>
          <w:szCs w:val="22"/>
        </w:rPr>
        <w:t xml:space="preserve"> has satisfied the criteria of </w:t>
      </w:r>
      <w:r w:rsidR="00152DE8" w:rsidRPr="00981927">
        <w:rPr>
          <w:szCs w:val="22"/>
        </w:rPr>
        <w:t>this guidance</w:t>
      </w:r>
      <w:r w:rsidRPr="00981927">
        <w:rPr>
          <w:szCs w:val="22"/>
        </w:rPr>
        <w:t xml:space="preserve">.  </w:t>
      </w:r>
      <w:r w:rsidR="007C29E1" w:rsidRPr="00981927">
        <w:rPr>
          <w:szCs w:val="22"/>
        </w:rPr>
        <w:t xml:space="preserve">However, the burden of fully justifying the request for a NOED remains with the licensee.  </w:t>
      </w:r>
      <w:r w:rsidRPr="00981927">
        <w:rPr>
          <w:szCs w:val="22"/>
        </w:rPr>
        <w:t>If subsequent information fails to support the initial issuance of the NOE</w:t>
      </w:r>
      <w:r w:rsidR="00C84475" w:rsidRPr="00981927">
        <w:rPr>
          <w:szCs w:val="22"/>
        </w:rPr>
        <w:t>D, the NOED shall be terminated (see s</w:t>
      </w:r>
      <w:r w:rsidR="00536451" w:rsidRPr="00981927">
        <w:rPr>
          <w:szCs w:val="22"/>
        </w:rPr>
        <w:t>ection 09</w:t>
      </w:r>
      <w:r w:rsidR="0004571C" w:rsidRPr="00981927">
        <w:rPr>
          <w:szCs w:val="22"/>
        </w:rPr>
        <w:t xml:space="preserve"> of this IMC</w:t>
      </w:r>
      <w:r w:rsidR="00536451" w:rsidRPr="00981927">
        <w:rPr>
          <w:szCs w:val="22"/>
        </w:rPr>
        <w:t>)</w:t>
      </w:r>
      <w:r w:rsidR="00C84475" w:rsidRPr="00981927">
        <w:rPr>
          <w:szCs w:val="22"/>
        </w:rPr>
        <w:t>.</w:t>
      </w:r>
    </w:p>
    <w:p w:rsidR="00437EB7" w:rsidRPr="00981927" w:rsidRDefault="00437EB7" w:rsidP="007456B3">
      <w:pPr>
        <w:jc w:val="left"/>
        <w:rPr>
          <w:szCs w:val="22"/>
        </w:rPr>
      </w:pPr>
    </w:p>
    <w:p w:rsidR="001C05D3" w:rsidRDefault="001C05D3" w:rsidP="007456B3">
      <w:pPr>
        <w:jc w:val="left"/>
        <w:rPr>
          <w:szCs w:val="22"/>
        </w:rPr>
      </w:pPr>
      <w:r w:rsidRPr="00981927">
        <w:rPr>
          <w:szCs w:val="22"/>
        </w:rPr>
        <w:t xml:space="preserve">If </w:t>
      </w:r>
      <w:r w:rsidR="00233DA0" w:rsidRPr="00981927">
        <w:rPr>
          <w:szCs w:val="22"/>
        </w:rPr>
        <w:t>NRC</w:t>
      </w:r>
      <w:r w:rsidRPr="00981927">
        <w:rPr>
          <w:szCs w:val="22"/>
        </w:rPr>
        <w:t xml:space="preserve"> regulation</w:t>
      </w:r>
      <w:r w:rsidR="005F1DEB" w:rsidRPr="00981927">
        <w:rPr>
          <w:szCs w:val="22"/>
        </w:rPr>
        <w:t xml:space="preserve">s </w:t>
      </w:r>
      <w:r w:rsidR="00233DA0" w:rsidRPr="00981927">
        <w:rPr>
          <w:szCs w:val="22"/>
        </w:rPr>
        <w:t>(e.g.</w:t>
      </w:r>
      <w:r w:rsidR="005F1DEB" w:rsidRPr="00981927">
        <w:rPr>
          <w:szCs w:val="22"/>
        </w:rPr>
        <w:t xml:space="preserve"> 10 CFR</w:t>
      </w:r>
      <w:r w:rsidR="00C84475" w:rsidRPr="00981927">
        <w:rPr>
          <w:szCs w:val="22"/>
        </w:rPr>
        <w:t> </w:t>
      </w:r>
      <w:r w:rsidR="002641F7" w:rsidRPr="00981927">
        <w:rPr>
          <w:szCs w:val="22"/>
        </w:rPr>
        <w:t xml:space="preserve">Part </w:t>
      </w:r>
      <w:r w:rsidR="00BE4A12" w:rsidRPr="00981927">
        <w:rPr>
          <w:szCs w:val="22"/>
        </w:rPr>
        <w:t>21</w:t>
      </w:r>
      <w:r w:rsidR="005F1DEB" w:rsidRPr="00981927">
        <w:rPr>
          <w:szCs w:val="22"/>
        </w:rPr>
        <w:t>, “</w:t>
      </w:r>
      <w:r w:rsidR="00BE4A12" w:rsidRPr="00981927">
        <w:rPr>
          <w:szCs w:val="22"/>
        </w:rPr>
        <w:t>Reporting of Defects and Noncompliance</w:t>
      </w:r>
      <w:r w:rsidR="00233DA0" w:rsidRPr="00981927">
        <w:rPr>
          <w:szCs w:val="22"/>
        </w:rPr>
        <w:t>,”</w:t>
      </w:r>
      <w:r w:rsidR="00BE4A12" w:rsidRPr="00981927">
        <w:rPr>
          <w:szCs w:val="22"/>
        </w:rPr>
        <w:t xml:space="preserve"> 10 CFR 50.72, “Immed</w:t>
      </w:r>
      <w:r w:rsidR="00CE2FA6" w:rsidRPr="00981927">
        <w:rPr>
          <w:szCs w:val="22"/>
        </w:rPr>
        <w:t>iate Notification Requirements for Operating Nuclear Power Reactors</w:t>
      </w:r>
      <w:r w:rsidR="00BE4A12" w:rsidRPr="00981927">
        <w:rPr>
          <w:szCs w:val="22"/>
        </w:rPr>
        <w:t>,” or</w:t>
      </w:r>
      <w:r w:rsidRPr="00981927">
        <w:rPr>
          <w:szCs w:val="22"/>
        </w:rPr>
        <w:t xml:space="preserve"> 10 CFR 50.73, “License</w:t>
      </w:r>
      <w:r w:rsidR="00CE2FA6" w:rsidRPr="00981927">
        <w:rPr>
          <w:szCs w:val="22"/>
        </w:rPr>
        <w:t>e</w:t>
      </w:r>
      <w:r w:rsidR="00233DA0" w:rsidRPr="00981927">
        <w:rPr>
          <w:szCs w:val="22"/>
        </w:rPr>
        <w:t xml:space="preserve"> Event Report System</w:t>
      </w:r>
      <w:r w:rsidRPr="00981927">
        <w:rPr>
          <w:szCs w:val="22"/>
        </w:rPr>
        <w:t>”</w:t>
      </w:r>
      <w:r w:rsidR="00233DA0" w:rsidRPr="00981927">
        <w:rPr>
          <w:szCs w:val="22"/>
        </w:rPr>
        <w:t>)</w:t>
      </w:r>
      <w:r w:rsidRPr="00981927">
        <w:rPr>
          <w:szCs w:val="22"/>
        </w:rPr>
        <w:t xml:space="preserve"> </w:t>
      </w:r>
      <w:r w:rsidR="00630BEE" w:rsidRPr="00981927">
        <w:rPr>
          <w:szCs w:val="22"/>
        </w:rPr>
        <w:t>require</w:t>
      </w:r>
      <w:r w:rsidRPr="00981927">
        <w:rPr>
          <w:szCs w:val="22"/>
        </w:rPr>
        <w:t xml:space="preserve"> a licensee report because of the nonconformance, the licensee must submit that report despite the NRC’s </w:t>
      </w:r>
      <w:r w:rsidR="00704FF6" w:rsidRPr="00981927">
        <w:rPr>
          <w:szCs w:val="22"/>
        </w:rPr>
        <w:t>granting</w:t>
      </w:r>
      <w:r w:rsidRPr="00981927">
        <w:rPr>
          <w:szCs w:val="22"/>
        </w:rPr>
        <w:t xml:space="preserve"> of a NOED.  </w:t>
      </w:r>
      <w:r w:rsidR="00536451" w:rsidRPr="00981927">
        <w:rPr>
          <w:szCs w:val="22"/>
        </w:rPr>
        <w:t xml:space="preserve">In no case shall the </w:t>
      </w:r>
      <w:r w:rsidR="00704FF6" w:rsidRPr="00981927">
        <w:rPr>
          <w:szCs w:val="22"/>
        </w:rPr>
        <w:t>granting</w:t>
      </w:r>
      <w:r w:rsidR="00536451" w:rsidRPr="00981927">
        <w:rPr>
          <w:szCs w:val="22"/>
        </w:rPr>
        <w:t xml:space="preserve"> of a NOED relieve a licensee of regulatory </w:t>
      </w:r>
      <w:r w:rsidR="00CE516D" w:rsidRPr="00981927">
        <w:rPr>
          <w:szCs w:val="22"/>
        </w:rPr>
        <w:t xml:space="preserve">or reporting </w:t>
      </w:r>
      <w:r w:rsidR="00536451" w:rsidRPr="00981927">
        <w:rPr>
          <w:szCs w:val="22"/>
        </w:rPr>
        <w:t>requirements.</w:t>
      </w:r>
    </w:p>
    <w:p w:rsidR="00437EB7" w:rsidRPr="00981927" w:rsidRDefault="00437EB7" w:rsidP="007456B3">
      <w:pPr>
        <w:jc w:val="left"/>
        <w:rPr>
          <w:szCs w:val="22"/>
        </w:rPr>
      </w:pPr>
    </w:p>
    <w:p w:rsidR="001C05D3" w:rsidRDefault="001C05D3" w:rsidP="007456B3">
      <w:pPr>
        <w:jc w:val="left"/>
        <w:rPr>
          <w:szCs w:val="22"/>
        </w:rPr>
      </w:pPr>
      <w:r w:rsidRPr="00981927">
        <w:rPr>
          <w:szCs w:val="22"/>
        </w:rPr>
        <w:t xml:space="preserve">If the NRC decides not to </w:t>
      </w:r>
      <w:r w:rsidR="00704FF6" w:rsidRPr="00981927">
        <w:rPr>
          <w:szCs w:val="22"/>
        </w:rPr>
        <w:t>grant</w:t>
      </w:r>
      <w:r w:rsidRPr="00981927">
        <w:rPr>
          <w:szCs w:val="22"/>
        </w:rPr>
        <w:t xml:space="preserve"> a NOED</w:t>
      </w:r>
      <w:r w:rsidR="009E32D4" w:rsidRPr="00981927">
        <w:rPr>
          <w:szCs w:val="22"/>
        </w:rPr>
        <w:t xml:space="preserve"> request</w:t>
      </w:r>
      <w:r w:rsidRPr="00981927">
        <w:rPr>
          <w:szCs w:val="22"/>
        </w:rPr>
        <w:t>, the licensee must take the action required by the TS or license</w:t>
      </w:r>
      <w:r w:rsidR="00233DA0" w:rsidRPr="00981927">
        <w:rPr>
          <w:szCs w:val="22"/>
        </w:rPr>
        <w:t xml:space="preserve"> condition</w:t>
      </w:r>
      <w:r w:rsidRPr="00981927">
        <w:rPr>
          <w:szCs w:val="22"/>
        </w:rPr>
        <w:t xml:space="preserve">.  </w:t>
      </w:r>
    </w:p>
    <w:p w:rsidR="00437EB7" w:rsidRPr="00981927" w:rsidRDefault="00437EB7" w:rsidP="007456B3">
      <w:pPr>
        <w:jc w:val="left"/>
        <w:rPr>
          <w:szCs w:val="22"/>
        </w:rPr>
      </w:pPr>
    </w:p>
    <w:p w:rsidR="00DF3A83" w:rsidRDefault="00DF3A83" w:rsidP="007456B3">
      <w:pPr>
        <w:jc w:val="left"/>
        <w:rPr>
          <w:szCs w:val="22"/>
        </w:rPr>
      </w:pPr>
      <w:r w:rsidRPr="00981927">
        <w:rPr>
          <w:szCs w:val="22"/>
        </w:rPr>
        <w:t xml:space="preserve">NOED requests should not be denied solely </w:t>
      </w:r>
      <w:r w:rsidR="00C84475" w:rsidRPr="00981927">
        <w:rPr>
          <w:szCs w:val="22"/>
        </w:rPr>
        <w:t>because</w:t>
      </w:r>
      <w:r w:rsidRPr="00981927">
        <w:rPr>
          <w:szCs w:val="22"/>
        </w:rPr>
        <w:t xml:space="preserve"> the licensee </w:t>
      </w:r>
      <w:r w:rsidR="00C84475" w:rsidRPr="00981927">
        <w:rPr>
          <w:szCs w:val="22"/>
        </w:rPr>
        <w:t>had</w:t>
      </w:r>
      <w:r w:rsidRPr="00981927">
        <w:rPr>
          <w:szCs w:val="22"/>
        </w:rPr>
        <w:t xml:space="preserve"> prior knowledge that could have prevented the situation, or because the time until the NOED is needed is short because the licensee was not prompt </w:t>
      </w:r>
      <w:r w:rsidR="00C84475" w:rsidRPr="00981927">
        <w:rPr>
          <w:szCs w:val="22"/>
        </w:rPr>
        <w:t>in</w:t>
      </w:r>
      <w:r w:rsidRPr="00981927">
        <w:rPr>
          <w:szCs w:val="22"/>
        </w:rPr>
        <w:t xml:space="preserve"> requesting the NOED, after the situation became known.  </w:t>
      </w:r>
      <w:r w:rsidR="00CE516D" w:rsidRPr="00981927">
        <w:rPr>
          <w:szCs w:val="22"/>
        </w:rPr>
        <w:t xml:space="preserve">However, </w:t>
      </w:r>
      <w:r w:rsidR="00536451" w:rsidRPr="00981927">
        <w:rPr>
          <w:szCs w:val="22"/>
        </w:rPr>
        <w:t xml:space="preserve">NOEDs </w:t>
      </w:r>
      <w:r w:rsidR="004522F9" w:rsidRPr="00981927">
        <w:rPr>
          <w:szCs w:val="22"/>
        </w:rPr>
        <w:t>shall</w:t>
      </w:r>
      <w:r w:rsidR="00536451" w:rsidRPr="00981927">
        <w:rPr>
          <w:szCs w:val="22"/>
        </w:rPr>
        <w:t xml:space="preserve"> not be </w:t>
      </w:r>
      <w:r w:rsidR="000B5378" w:rsidRPr="00981927">
        <w:rPr>
          <w:szCs w:val="22"/>
        </w:rPr>
        <w:t>granted</w:t>
      </w:r>
      <w:r w:rsidR="00536451" w:rsidRPr="00981927">
        <w:rPr>
          <w:szCs w:val="22"/>
        </w:rPr>
        <w:t xml:space="preserve"> for operational expediency.  </w:t>
      </w:r>
      <w:r w:rsidR="00704FF6" w:rsidRPr="00981927">
        <w:rPr>
          <w:szCs w:val="22"/>
        </w:rPr>
        <w:t>Grant</w:t>
      </w:r>
      <w:r w:rsidR="00BA6741" w:rsidRPr="00981927">
        <w:rPr>
          <w:szCs w:val="22"/>
        </w:rPr>
        <w:t>ing</w:t>
      </w:r>
      <w:r w:rsidRPr="00981927">
        <w:rPr>
          <w:szCs w:val="22"/>
        </w:rPr>
        <w:t xml:space="preserve"> or denying the NOED </w:t>
      </w:r>
      <w:r w:rsidR="004522F9" w:rsidRPr="00981927">
        <w:rPr>
          <w:szCs w:val="22"/>
        </w:rPr>
        <w:t>shall</w:t>
      </w:r>
      <w:r w:rsidRPr="00981927">
        <w:rPr>
          <w:szCs w:val="22"/>
        </w:rPr>
        <w:t xml:space="preserve"> be based on whether </w:t>
      </w:r>
      <w:r w:rsidR="00704FF6" w:rsidRPr="00981927">
        <w:rPr>
          <w:szCs w:val="22"/>
        </w:rPr>
        <w:t>grant</w:t>
      </w:r>
      <w:r w:rsidR="00BA6741" w:rsidRPr="00981927">
        <w:rPr>
          <w:szCs w:val="22"/>
        </w:rPr>
        <w:t>ing</w:t>
      </w:r>
      <w:r w:rsidRPr="00981927">
        <w:rPr>
          <w:szCs w:val="22"/>
        </w:rPr>
        <w:t xml:space="preserve"> the NOED will minimize potential safety consequences and operational risks that would occur if the NOED </w:t>
      </w:r>
      <w:r w:rsidR="002236CF" w:rsidRPr="00981927">
        <w:rPr>
          <w:szCs w:val="22"/>
        </w:rPr>
        <w:t>were</w:t>
      </w:r>
      <w:r w:rsidRPr="00981927">
        <w:rPr>
          <w:szCs w:val="22"/>
        </w:rPr>
        <w:t xml:space="preserve"> not </w:t>
      </w:r>
      <w:r w:rsidR="000B5378" w:rsidRPr="00981927">
        <w:rPr>
          <w:szCs w:val="22"/>
        </w:rPr>
        <w:t>granted</w:t>
      </w:r>
      <w:r w:rsidRPr="00981927">
        <w:rPr>
          <w:szCs w:val="22"/>
        </w:rPr>
        <w:t xml:space="preserve">.  Any licensee performance concerns </w:t>
      </w:r>
      <w:r w:rsidR="004522F9" w:rsidRPr="00981927">
        <w:rPr>
          <w:szCs w:val="22"/>
        </w:rPr>
        <w:t>shall</w:t>
      </w:r>
      <w:r w:rsidRPr="00981927">
        <w:rPr>
          <w:szCs w:val="22"/>
        </w:rPr>
        <w:t xml:space="preserve"> be inspected and dispositioned through the baseline inspection program.</w:t>
      </w:r>
    </w:p>
    <w:p w:rsidR="00437EB7" w:rsidRPr="00981927" w:rsidRDefault="00437EB7" w:rsidP="007456B3">
      <w:pPr>
        <w:jc w:val="left"/>
        <w:rPr>
          <w:szCs w:val="22"/>
        </w:rPr>
      </w:pPr>
    </w:p>
    <w:p w:rsidR="001C05D3" w:rsidRDefault="00C30FB3" w:rsidP="007456B3">
      <w:pPr>
        <w:jc w:val="left"/>
        <w:rPr>
          <w:szCs w:val="22"/>
        </w:rPr>
      </w:pPr>
      <w:r w:rsidRPr="00981927">
        <w:rPr>
          <w:szCs w:val="22"/>
        </w:rPr>
        <w:lastRenderedPageBreak/>
        <w:t xml:space="preserve">A NOED may be </w:t>
      </w:r>
      <w:r w:rsidR="000B5378" w:rsidRPr="00981927">
        <w:rPr>
          <w:szCs w:val="22"/>
        </w:rPr>
        <w:t>granted</w:t>
      </w:r>
      <w:r w:rsidRPr="00981927">
        <w:rPr>
          <w:szCs w:val="22"/>
        </w:rPr>
        <w:t xml:space="preserve"> to allow continued operation, </w:t>
      </w:r>
      <w:r w:rsidR="00FC1006" w:rsidRPr="00981927">
        <w:rPr>
          <w:szCs w:val="22"/>
        </w:rPr>
        <w:t xml:space="preserve">or </w:t>
      </w:r>
      <w:r w:rsidRPr="00981927">
        <w:rPr>
          <w:szCs w:val="22"/>
        </w:rPr>
        <w:t>to extend the shutdown period allow</w:t>
      </w:r>
      <w:r w:rsidR="006726BB" w:rsidRPr="00981927">
        <w:rPr>
          <w:szCs w:val="22"/>
        </w:rPr>
        <w:t>ing</w:t>
      </w:r>
      <w:r w:rsidRPr="00981927">
        <w:rPr>
          <w:szCs w:val="22"/>
        </w:rPr>
        <w:t xml:space="preserve"> a more orderly shutdown given the problems associated with the event, </w:t>
      </w:r>
      <w:r w:rsidR="00FC1006" w:rsidRPr="00981927">
        <w:rPr>
          <w:szCs w:val="22"/>
        </w:rPr>
        <w:t xml:space="preserve">or if a degraded emergency preparedness situation causes a violation of a TS or license </w:t>
      </w:r>
      <w:proofErr w:type="gramStart"/>
      <w:r w:rsidR="00FC1006" w:rsidRPr="00981927">
        <w:rPr>
          <w:szCs w:val="22"/>
        </w:rPr>
        <w:t>condition,</w:t>
      </w:r>
      <w:proofErr w:type="gramEnd"/>
      <w:r w:rsidR="00FC1006" w:rsidRPr="00981927">
        <w:rPr>
          <w:szCs w:val="22"/>
        </w:rPr>
        <w:t xml:space="preserve"> </w:t>
      </w:r>
      <w:r w:rsidRPr="00981927">
        <w:rPr>
          <w:szCs w:val="22"/>
        </w:rPr>
        <w:t xml:space="preserve">or for other </w:t>
      </w:r>
      <w:r w:rsidR="00B91079" w:rsidRPr="00981927">
        <w:rPr>
          <w:szCs w:val="22"/>
        </w:rPr>
        <w:t xml:space="preserve">TS or license condition </w:t>
      </w:r>
      <w:r w:rsidRPr="00981927">
        <w:rPr>
          <w:szCs w:val="22"/>
        </w:rPr>
        <w:t>circumstances</w:t>
      </w:r>
      <w:r w:rsidR="00D74D3D" w:rsidRPr="00981927">
        <w:rPr>
          <w:szCs w:val="22"/>
        </w:rPr>
        <w:t xml:space="preserve"> </w:t>
      </w:r>
      <w:r w:rsidR="008E6948" w:rsidRPr="00981927">
        <w:rPr>
          <w:szCs w:val="22"/>
        </w:rPr>
        <w:t xml:space="preserve">the NRC </w:t>
      </w:r>
      <w:r w:rsidR="00A22D45" w:rsidRPr="00981927">
        <w:rPr>
          <w:szCs w:val="22"/>
        </w:rPr>
        <w:t>deems appropriate</w:t>
      </w:r>
      <w:r w:rsidR="00D74D3D" w:rsidRPr="00981927">
        <w:rPr>
          <w:szCs w:val="22"/>
        </w:rPr>
        <w:t>.</w:t>
      </w:r>
      <w:r w:rsidR="00EA267D" w:rsidRPr="00981927">
        <w:rPr>
          <w:szCs w:val="22"/>
        </w:rPr>
        <w:t xml:space="preserve">  In addition, in situations involving public emergencies and grid instabilities, the NRC will entertain NOED requests for relief from </w:t>
      </w:r>
      <w:r w:rsidR="00E853BD" w:rsidRPr="00981927">
        <w:rPr>
          <w:szCs w:val="22"/>
        </w:rPr>
        <w:t xml:space="preserve">actions required by </w:t>
      </w:r>
      <w:r w:rsidR="000A092C" w:rsidRPr="00981927">
        <w:rPr>
          <w:szCs w:val="22"/>
        </w:rPr>
        <w:t xml:space="preserve">TS </w:t>
      </w:r>
      <w:r w:rsidR="00E853BD" w:rsidRPr="00981927">
        <w:rPr>
          <w:szCs w:val="22"/>
        </w:rPr>
        <w:t>or</w:t>
      </w:r>
      <w:r w:rsidR="000A092C" w:rsidRPr="00981927">
        <w:rPr>
          <w:szCs w:val="22"/>
        </w:rPr>
        <w:t xml:space="preserve"> license condition</w:t>
      </w:r>
      <w:r w:rsidR="00E853BD" w:rsidRPr="00981927">
        <w:rPr>
          <w:szCs w:val="22"/>
        </w:rPr>
        <w:t>s</w:t>
      </w:r>
      <w:r w:rsidR="000A092C" w:rsidRPr="00981927">
        <w:rPr>
          <w:szCs w:val="22"/>
        </w:rPr>
        <w:t xml:space="preserve"> </w:t>
      </w:r>
      <w:r w:rsidR="00EA267D" w:rsidRPr="00981927">
        <w:rPr>
          <w:szCs w:val="22"/>
        </w:rPr>
        <w:t>that licensees anticipate could potentially exacerbate the situation.</w:t>
      </w:r>
      <w:r w:rsidR="00346C8C" w:rsidRPr="00981927">
        <w:rPr>
          <w:szCs w:val="22"/>
        </w:rPr>
        <w:t xml:space="preserve">  These preemptive NOED requests should occur very infrequently, and would only involve a natural event NOED.</w:t>
      </w:r>
    </w:p>
    <w:p w:rsidR="00437EB7" w:rsidRPr="00981927" w:rsidRDefault="00437EB7" w:rsidP="007456B3">
      <w:pPr>
        <w:jc w:val="left"/>
        <w:rPr>
          <w:szCs w:val="22"/>
        </w:rPr>
      </w:pPr>
    </w:p>
    <w:p w:rsidR="001C05D3" w:rsidRDefault="001C05D3" w:rsidP="007456B3">
      <w:pPr>
        <w:pStyle w:val="Heading3"/>
        <w:spacing w:before="0" w:after="0"/>
        <w:jc w:val="left"/>
        <w:rPr>
          <w:szCs w:val="22"/>
        </w:rPr>
      </w:pPr>
      <w:bookmarkStart w:id="106" w:name="_Toc321822738"/>
      <w:bookmarkStart w:id="107" w:name="_Toc327354812"/>
      <w:r w:rsidRPr="00981927">
        <w:rPr>
          <w:szCs w:val="22"/>
        </w:rPr>
        <w:t>06.02</w:t>
      </w:r>
      <w:r w:rsidRPr="00981927">
        <w:rPr>
          <w:szCs w:val="22"/>
        </w:rPr>
        <w:tab/>
      </w:r>
      <w:r w:rsidRPr="00981927">
        <w:rPr>
          <w:szCs w:val="22"/>
          <w:u w:val="single"/>
        </w:rPr>
        <w:t>Types of NOEDs.</w:t>
      </w:r>
      <w:r w:rsidRPr="00981927">
        <w:rPr>
          <w:szCs w:val="22"/>
        </w:rPr>
        <w:t xml:space="preserve">  There are two types of NOEDs:  (1) “regular” NOEDs, and (2) “natural event” NOEDs</w:t>
      </w:r>
      <w:r w:rsidR="00832C2B" w:rsidRPr="00981927">
        <w:rPr>
          <w:szCs w:val="22"/>
        </w:rPr>
        <w:t xml:space="preserve">.  Natural event NOEDs may </w:t>
      </w:r>
      <w:r w:rsidR="00B03B6D" w:rsidRPr="00981927">
        <w:rPr>
          <w:szCs w:val="22"/>
        </w:rPr>
        <w:t>be granted during</w:t>
      </w:r>
      <w:r w:rsidRPr="00981927">
        <w:rPr>
          <w:szCs w:val="22"/>
        </w:rPr>
        <w:t xml:space="preserve"> severe-weather</w:t>
      </w:r>
      <w:r w:rsidR="00832C2B" w:rsidRPr="00981927">
        <w:rPr>
          <w:szCs w:val="22"/>
        </w:rPr>
        <w:t xml:space="preserve"> conditions</w:t>
      </w:r>
      <w:r w:rsidRPr="00981927">
        <w:rPr>
          <w:szCs w:val="22"/>
        </w:rPr>
        <w:t>, pandemic</w:t>
      </w:r>
      <w:r w:rsidR="00832C2B" w:rsidRPr="00981927">
        <w:rPr>
          <w:szCs w:val="22"/>
        </w:rPr>
        <w:t xml:space="preserve"> conditions</w:t>
      </w:r>
      <w:r w:rsidRPr="00981927">
        <w:rPr>
          <w:szCs w:val="22"/>
        </w:rPr>
        <w:t xml:space="preserve">, </w:t>
      </w:r>
      <w:r w:rsidR="00B03B6D" w:rsidRPr="00981927">
        <w:rPr>
          <w:szCs w:val="22"/>
        </w:rPr>
        <w:t xml:space="preserve">or </w:t>
      </w:r>
      <w:r w:rsidRPr="00981927">
        <w:rPr>
          <w:szCs w:val="22"/>
        </w:rPr>
        <w:t>other natural phenomena</w:t>
      </w:r>
      <w:r w:rsidR="00B03B6D" w:rsidRPr="00981927">
        <w:rPr>
          <w:szCs w:val="22"/>
        </w:rPr>
        <w:t xml:space="preserve">. </w:t>
      </w:r>
      <w:r w:rsidR="00832C2B" w:rsidRPr="00981927">
        <w:rPr>
          <w:szCs w:val="22"/>
        </w:rPr>
        <w:t xml:space="preserve"> </w:t>
      </w:r>
      <w:r w:rsidR="00B03B6D" w:rsidRPr="00981927">
        <w:rPr>
          <w:szCs w:val="22"/>
        </w:rPr>
        <w:t>In addition, natural event NOEDs may also be granted during public emergencies unrelated to natural events</w:t>
      </w:r>
      <w:r w:rsidRPr="00981927">
        <w:rPr>
          <w:szCs w:val="22"/>
        </w:rPr>
        <w:t>.  All NOED</w:t>
      </w:r>
      <w:r w:rsidR="009A3197" w:rsidRPr="00981927">
        <w:rPr>
          <w:szCs w:val="22"/>
        </w:rPr>
        <w:t xml:space="preserve"> request</w:t>
      </w:r>
      <w:r w:rsidRPr="00981927">
        <w:rPr>
          <w:szCs w:val="22"/>
        </w:rPr>
        <w:t>s must be</w:t>
      </w:r>
      <w:r w:rsidR="00E36E74" w:rsidRPr="00981927">
        <w:rPr>
          <w:szCs w:val="22"/>
        </w:rPr>
        <w:t xml:space="preserve"> for</w:t>
      </w:r>
      <w:r w:rsidRPr="00981927">
        <w:rPr>
          <w:szCs w:val="22"/>
        </w:rPr>
        <w:t xml:space="preserve"> </w:t>
      </w:r>
      <w:r w:rsidRPr="00981927">
        <w:rPr>
          <w:szCs w:val="22"/>
          <w:u w:val="single"/>
        </w:rPr>
        <w:t>unanticipated</w:t>
      </w:r>
      <w:r w:rsidR="00E36E74" w:rsidRPr="00981927">
        <w:rPr>
          <w:szCs w:val="22"/>
          <w:u w:val="single"/>
        </w:rPr>
        <w:t xml:space="preserve"> situations</w:t>
      </w:r>
      <w:r w:rsidRPr="00981927">
        <w:rPr>
          <w:szCs w:val="22"/>
        </w:rPr>
        <w:t xml:space="preserve"> in</w:t>
      </w:r>
      <w:r w:rsidR="00E36E74" w:rsidRPr="00981927">
        <w:rPr>
          <w:szCs w:val="22"/>
        </w:rPr>
        <w:t>volving</w:t>
      </w:r>
      <w:r w:rsidRPr="00981927">
        <w:rPr>
          <w:szCs w:val="22"/>
        </w:rPr>
        <w:t xml:space="preserve"> </w:t>
      </w:r>
      <w:r w:rsidRPr="00981927">
        <w:rPr>
          <w:szCs w:val="22"/>
          <w:u w:val="single"/>
        </w:rPr>
        <w:t>temporary</w:t>
      </w:r>
      <w:r w:rsidRPr="00981927">
        <w:rPr>
          <w:szCs w:val="22"/>
        </w:rPr>
        <w:t xml:space="preserve"> noncompliance with a TS or license condition</w:t>
      </w:r>
      <w:r w:rsidR="004452CC" w:rsidRPr="00981927">
        <w:rPr>
          <w:szCs w:val="22"/>
        </w:rPr>
        <w:t>,</w:t>
      </w:r>
      <w:r w:rsidR="004452CC" w:rsidRPr="00981927">
        <w:rPr>
          <w:color w:val="auto"/>
          <w:szCs w:val="22"/>
        </w:rPr>
        <w:t xml:space="preserve"> </w:t>
      </w:r>
      <w:r w:rsidR="004452CC" w:rsidRPr="00981927">
        <w:rPr>
          <w:szCs w:val="22"/>
        </w:rPr>
        <w:t>when an amendment is not practical</w:t>
      </w:r>
      <w:r w:rsidRPr="00981927">
        <w:rPr>
          <w:szCs w:val="22"/>
        </w:rPr>
        <w:t>.</w:t>
      </w:r>
      <w:r w:rsidR="00C5676E" w:rsidRPr="00981927">
        <w:rPr>
          <w:szCs w:val="22"/>
        </w:rPr>
        <w:t xml:space="preserve">  Regular NOEDs are appropriate </w:t>
      </w:r>
      <w:r w:rsidR="00A22D45" w:rsidRPr="00981927">
        <w:rPr>
          <w:szCs w:val="22"/>
        </w:rPr>
        <w:t>when</w:t>
      </w:r>
      <w:r w:rsidR="00C5676E" w:rsidRPr="00981927">
        <w:rPr>
          <w:szCs w:val="22"/>
        </w:rPr>
        <w:t xml:space="preserve"> forced compliance with the license would involve plant-related risks </w:t>
      </w:r>
      <w:r w:rsidR="00A22D45" w:rsidRPr="00981927">
        <w:rPr>
          <w:szCs w:val="22"/>
        </w:rPr>
        <w:t>because of</w:t>
      </w:r>
      <w:r w:rsidR="00C5676E" w:rsidRPr="00981927">
        <w:rPr>
          <w:szCs w:val="22"/>
        </w:rPr>
        <w:t xml:space="preserve"> an unnecessary </w:t>
      </w:r>
      <w:r w:rsidR="006726BB" w:rsidRPr="00981927">
        <w:rPr>
          <w:szCs w:val="22"/>
        </w:rPr>
        <w:t>transient that</w:t>
      </w:r>
      <w:r w:rsidR="00C5676E" w:rsidRPr="00981927">
        <w:rPr>
          <w:szCs w:val="22"/>
        </w:rPr>
        <w:t xml:space="preserve"> may affect the radiological health and safety of the public.  </w:t>
      </w:r>
      <w:r w:rsidR="00FC3825" w:rsidRPr="00981927">
        <w:rPr>
          <w:szCs w:val="22"/>
        </w:rPr>
        <w:t>Natural</w:t>
      </w:r>
      <w:r w:rsidR="00A87577" w:rsidRPr="00981927">
        <w:rPr>
          <w:szCs w:val="22"/>
        </w:rPr>
        <w:t xml:space="preserve"> </w:t>
      </w:r>
      <w:proofErr w:type="gramStart"/>
      <w:r w:rsidR="00FC3825" w:rsidRPr="00981927">
        <w:rPr>
          <w:szCs w:val="22"/>
        </w:rPr>
        <w:t>event NOED</w:t>
      </w:r>
      <w:r w:rsidR="00C5676E" w:rsidRPr="00981927">
        <w:rPr>
          <w:szCs w:val="22"/>
        </w:rPr>
        <w:t>s involve</w:t>
      </w:r>
      <w:proofErr w:type="gramEnd"/>
      <w:r w:rsidR="00C5676E" w:rsidRPr="00981927">
        <w:rPr>
          <w:szCs w:val="22"/>
        </w:rPr>
        <w:t xml:space="preserve"> general (as opposed to only radiological) public health and safety considerations (i.e., </w:t>
      </w:r>
      <w:r w:rsidR="00A22D45" w:rsidRPr="00981927">
        <w:rPr>
          <w:szCs w:val="22"/>
        </w:rPr>
        <w:t xml:space="preserve">the </w:t>
      </w:r>
      <w:r w:rsidR="00C5676E" w:rsidRPr="00981927">
        <w:rPr>
          <w:szCs w:val="22"/>
        </w:rPr>
        <w:t xml:space="preserve">need for power or grid stability).  </w:t>
      </w:r>
      <w:r w:rsidR="00E36E74" w:rsidRPr="00981927">
        <w:rPr>
          <w:szCs w:val="22"/>
        </w:rPr>
        <w:t>R</w:t>
      </w:r>
      <w:r w:rsidR="00C5676E" w:rsidRPr="00981927">
        <w:rPr>
          <w:szCs w:val="22"/>
        </w:rPr>
        <w:t>egardless of the initiating cause for a NOED request, if the NOED is required to avoid an unnecessary transient</w:t>
      </w:r>
      <w:r w:rsidR="0088137D" w:rsidRPr="00981927">
        <w:rPr>
          <w:szCs w:val="22"/>
        </w:rPr>
        <w:t xml:space="preserve"> that would affect radiological health and safety of the public</w:t>
      </w:r>
      <w:r w:rsidR="00C5676E" w:rsidRPr="00981927">
        <w:rPr>
          <w:szCs w:val="22"/>
        </w:rPr>
        <w:t>, it should be considered as a regular NOED (e.g.</w:t>
      </w:r>
      <w:r w:rsidR="005E1A09" w:rsidRPr="00981927">
        <w:rPr>
          <w:szCs w:val="22"/>
        </w:rPr>
        <w:t>,</w:t>
      </w:r>
      <w:r w:rsidR="00C5676E" w:rsidRPr="00981927">
        <w:rPr>
          <w:szCs w:val="22"/>
        </w:rPr>
        <w:t xml:space="preserve"> severe hot weather conditions result in exceeding th</w:t>
      </w:r>
      <w:r w:rsidR="00A22D45" w:rsidRPr="00981927">
        <w:rPr>
          <w:szCs w:val="22"/>
        </w:rPr>
        <w:t>e TS temperature limit for the ultimate heat s</w:t>
      </w:r>
      <w:r w:rsidR="00C5676E" w:rsidRPr="00981927">
        <w:rPr>
          <w:szCs w:val="22"/>
        </w:rPr>
        <w:t>ink (UHS)).</w:t>
      </w:r>
      <w:bookmarkEnd w:id="106"/>
      <w:bookmarkEnd w:id="107"/>
      <w:r w:rsidR="00DA2980" w:rsidRPr="00981927">
        <w:rPr>
          <w:szCs w:val="22"/>
        </w:rPr>
        <w:t xml:space="preserve">  In all circumstances, the NRC’s decision to forego enforcement action is discretionary.</w:t>
      </w:r>
    </w:p>
    <w:p w:rsidR="00437EB7" w:rsidRPr="00437EB7" w:rsidRDefault="00437EB7" w:rsidP="00437EB7"/>
    <w:p w:rsidR="001C05D3" w:rsidRDefault="001C05D3" w:rsidP="007456B3">
      <w:pPr>
        <w:numPr>
          <w:ilvl w:val="0"/>
          <w:numId w:val="20"/>
        </w:numPr>
        <w:jc w:val="left"/>
        <w:rPr>
          <w:szCs w:val="22"/>
        </w:rPr>
      </w:pPr>
      <w:r w:rsidRPr="00981927">
        <w:rPr>
          <w:szCs w:val="22"/>
        </w:rPr>
        <w:t xml:space="preserve">Regular NOEDs.  Regular NOEDs are appropriate when compliance with the TS or license </w:t>
      </w:r>
      <w:r w:rsidR="00A94BE5" w:rsidRPr="00981927">
        <w:rPr>
          <w:szCs w:val="22"/>
        </w:rPr>
        <w:t xml:space="preserve">condition </w:t>
      </w:r>
      <w:r w:rsidRPr="00981927">
        <w:rPr>
          <w:szCs w:val="22"/>
        </w:rPr>
        <w:t>would involve unnecessary transients</w:t>
      </w:r>
      <w:r w:rsidR="0081560E" w:rsidRPr="00981927">
        <w:rPr>
          <w:szCs w:val="22"/>
        </w:rPr>
        <w:t xml:space="preserve"> or one of the other situations listed in Section 03.03 of this guidance</w:t>
      </w:r>
      <w:r w:rsidRPr="00981927">
        <w:rPr>
          <w:szCs w:val="22"/>
        </w:rPr>
        <w:t xml:space="preserve">.  </w:t>
      </w:r>
    </w:p>
    <w:p w:rsidR="00437EB7" w:rsidRPr="00981927" w:rsidRDefault="00437EB7" w:rsidP="00437EB7">
      <w:pPr>
        <w:ind w:left="634"/>
        <w:jc w:val="left"/>
        <w:rPr>
          <w:szCs w:val="22"/>
        </w:rPr>
      </w:pPr>
    </w:p>
    <w:p w:rsidR="001C05D3" w:rsidRDefault="001C05D3" w:rsidP="007456B3">
      <w:pPr>
        <w:ind w:left="634"/>
        <w:jc w:val="left"/>
        <w:rPr>
          <w:szCs w:val="22"/>
        </w:rPr>
      </w:pPr>
      <w:r w:rsidRPr="00981927">
        <w:rPr>
          <w:szCs w:val="22"/>
        </w:rPr>
        <w:t>Regular NOEDs minimize the potential safety consequences of unnecessary plant transients with the accompanying operational risks and impacts, or eliminate testing, inspection, or system realignment that is inappropriate for the particular plant conditions.</w:t>
      </w:r>
    </w:p>
    <w:p w:rsidR="00437EB7" w:rsidRPr="00981927" w:rsidRDefault="00437EB7" w:rsidP="007456B3">
      <w:pPr>
        <w:ind w:left="634"/>
        <w:jc w:val="left"/>
        <w:rPr>
          <w:szCs w:val="22"/>
        </w:rPr>
      </w:pPr>
    </w:p>
    <w:p w:rsidR="001C05D3" w:rsidRDefault="001C05D3" w:rsidP="007456B3">
      <w:pPr>
        <w:ind w:left="634"/>
        <w:jc w:val="left"/>
        <w:rPr>
          <w:szCs w:val="22"/>
        </w:rPr>
      </w:pPr>
      <w:r w:rsidRPr="00981927">
        <w:rPr>
          <w:szCs w:val="22"/>
        </w:rPr>
        <w:t xml:space="preserve">Requests for enforcement discretion </w:t>
      </w:r>
      <w:r w:rsidR="006A06E2" w:rsidRPr="00981927">
        <w:rPr>
          <w:szCs w:val="22"/>
        </w:rPr>
        <w:t xml:space="preserve">shall </w:t>
      </w:r>
      <w:r w:rsidRPr="00981927">
        <w:rPr>
          <w:szCs w:val="22"/>
        </w:rPr>
        <w:t xml:space="preserve">provide a risk-informed basis demonstrating that continued operation is essentially within </w:t>
      </w:r>
      <w:r w:rsidR="00A22D45" w:rsidRPr="00981927">
        <w:rPr>
          <w:szCs w:val="22"/>
        </w:rPr>
        <w:t>a</w:t>
      </w:r>
      <w:r w:rsidRPr="00981927">
        <w:rPr>
          <w:szCs w:val="22"/>
        </w:rPr>
        <w:t xml:space="preserve"> plant’s normal work control levels.  Normal work control</w:t>
      </w:r>
      <w:r w:rsidR="005E1A09" w:rsidRPr="00981927">
        <w:rPr>
          <w:szCs w:val="22"/>
        </w:rPr>
        <w:t xml:space="preserve"> levels, expressed in terms of IC</w:t>
      </w:r>
      <w:r w:rsidR="00DD4016" w:rsidRPr="00981927">
        <w:rPr>
          <w:szCs w:val="22"/>
        </w:rPr>
        <w:t>C</w:t>
      </w:r>
      <w:r w:rsidR="005E1A09" w:rsidRPr="00981927">
        <w:rPr>
          <w:szCs w:val="22"/>
        </w:rPr>
        <w:t>DP</w:t>
      </w:r>
      <w:r w:rsidRPr="00981927">
        <w:rPr>
          <w:szCs w:val="22"/>
        </w:rPr>
        <w:t xml:space="preserve"> and </w:t>
      </w:r>
      <w:r w:rsidR="005E1A09" w:rsidRPr="00981927">
        <w:rPr>
          <w:szCs w:val="22"/>
        </w:rPr>
        <w:t>LERF</w:t>
      </w:r>
      <w:r w:rsidRPr="00981927">
        <w:rPr>
          <w:szCs w:val="22"/>
        </w:rPr>
        <w:t xml:space="preserve"> probability, are specified in </w:t>
      </w:r>
      <w:r w:rsidR="00AC552B" w:rsidRPr="00981927">
        <w:rPr>
          <w:szCs w:val="22"/>
        </w:rPr>
        <w:t xml:space="preserve">NRC </w:t>
      </w:r>
      <w:r w:rsidRPr="00981927">
        <w:rPr>
          <w:szCs w:val="22"/>
        </w:rPr>
        <w:t xml:space="preserve">and </w:t>
      </w:r>
      <w:r w:rsidR="00AC552B" w:rsidRPr="00981927">
        <w:rPr>
          <w:szCs w:val="22"/>
        </w:rPr>
        <w:t xml:space="preserve">industry </w:t>
      </w:r>
      <w:r w:rsidRPr="00981927">
        <w:rPr>
          <w:szCs w:val="22"/>
        </w:rPr>
        <w:t>guidance on configuration risk management (e.g., Regulatory Guide</w:t>
      </w:r>
      <w:r w:rsidR="00A22D45" w:rsidRPr="00981927">
        <w:rPr>
          <w:szCs w:val="22"/>
        </w:rPr>
        <w:t> </w:t>
      </w:r>
      <w:r w:rsidRPr="00981927">
        <w:rPr>
          <w:szCs w:val="22"/>
        </w:rPr>
        <w:t>1.182, “Assessing and Managing Risk Before Maintenance Activities at Nuclear Power Plants,” issued May 2000</w:t>
      </w:r>
      <w:r w:rsidR="00F764E7" w:rsidRPr="00981927">
        <w:rPr>
          <w:szCs w:val="22"/>
        </w:rPr>
        <w:t>, and Section 11 of NUMARC 93-01</w:t>
      </w:r>
      <w:r w:rsidRPr="00981927">
        <w:rPr>
          <w:szCs w:val="22"/>
        </w:rPr>
        <w:t>).  Plant-specific transition and shutdown risk models may be used to additionally support a NOED request.</w:t>
      </w:r>
    </w:p>
    <w:p w:rsidR="00437EB7" w:rsidRPr="00981927" w:rsidRDefault="00437EB7" w:rsidP="007456B3">
      <w:pPr>
        <w:ind w:left="634"/>
        <w:jc w:val="left"/>
        <w:rPr>
          <w:szCs w:val="22"/>
        </w:rPr>
      </w:pPr>
    </w:p>
    <w:p w:rsidR="001C05D3" w:rsidRDefault="001C05D3" w:rsidP="007456B3">
      <w:pPr>
        <w:ind w:left="634"/>
        <w:jc w:val="left"/>
        <w:rPr>
          <w:szCs w:val="22"/>
        </w:rPr>
      </w:pPr>
      <w:r w:rsidRPr="00981927">
        <w:rPr>
          <w:szCs w:val="22"/>
        </w:rPr>
        <w:t xml:space="preserve">The following NOED criteria </w:t>
      </w:r>
      <w:r w:rsidR="00E24227" w:rsidRPr="00981927">
        <w:rPr>
          <w:szCs w:val="22"/>
        </w:rPr>
        <w:t xml:space="preserve">are </w:t>
      </w:r>
      <w:r w:rsidRPr="00981927">
        <w:rPr>
          <w:szCs w:val="22"/>
        </w:rPr>
        <w:t>applicable for various plant conditions:</w:t>
      </w:r>
    </w:p>
    <w:p w:rsidR="00437EB7" w:rsidRPr="00981927" w:rsidRDefault="00437EB7" w:rsidP="007456B3">
      <w:pPr>
        <w:ind w:left="634"/>
        <w:jc w:val="left"/>
        <w:rPr>
          <w:szCs w:val="22"/>
        </w:rPr>
      </w:pPr>
    </w:p>
    <w:p w:rsidR="001C05D3" w:rsidRDefault="001C05D3" w:rsidP="007456B3">
      <w:pPr>
        <w:numPr>
          <w:ilvl w:val="0"/>
          <w:numId w:val="19"/>
        </w:numPr>
        <w:jc w:val="left"/>
        <w:rPr>
          <w:szCs w:val="22"/>
        </w:rPr>
      </w:pPr>
      <w:r w:rsidRPr="00981927">
        <w:rPr>
          <w:szCs w:val="22"/>
        </w:rPr>
        <w:t xml:space="preserve">For a plant in power operation, </w:t>
      </w:r>
      <w:r w:rsidR="00677BBF" w:rsidRPr="00981927">
        <w:rPr>
          <w:szCs w:val="22"/>
        </w:rPr>
        <w:t xml:space="preserve">granting </w:t>
      </w:r>
      <w:r w:rsidRPr="00981927">
        <w:rPr>
          <w:szCs w:val="22"/>
        </w:rPr>
        <w:t xml:space="preserve">a NOED </w:t>
      </w:r>
      <w:r w:rsidR="004522F9" w:rsidRPr="00981927">
        <w:rPr>
          <w:szCs w:val="22"/>
        </w:rPr>
        <w:t>shall</w:t>
      </w:r>
      <w:r w:rsidR="00A22D45" w:rsidRPr="00981927">
        <w:rPr>
          <w:szCs w:val="22"/>
        </w:rPr>
        <w:t xml:space="preserve"> </w:t>
      </w:r>
      <w:r w:rsidR="00822278" w:rsidRPr="00981927">
        <w:rPr>
          <w:szCs w:val="22"/>
        </w:rPr>
        <w:t xml:space="preserve">result in no net increase in radiological risk and </w:t>
      </w:r>
      <w:r w:rsidR="00A22D45" w:rsidRPr="00981927">
        <w:rPr>
          <w:szCs w:val="22"/>
        </w:rPr>
        <w:t xml:space="preserve">meet </w:t>
      </w:r>
      <w:r w:rsidR="00822278" w:rsidRPr="00981927">
        <w:rPr>
          <w:szCs w:val="22"/>
        </w:rPr>
        <w:t xml:space="preserve">one of </w:t>
      </w:r>
      <w:r w:rsidR="00A22D45" w:rsidRPr="00981927">
        <w:rPr>
          <w:szCs w:val="22"/>
        </w:rPr>
        <w:t>the following</w:t>
      </w:r>
      <w:r w:rsidRPr="00981927">
        <w:rPr>
          <w:szCs w:val="22"/>
        </w:rPr>
        <w:t>:</w:t>
      </w:r>
    </w:p>
    <w:p w:rsidR="00437EB7" w:rsidRPr="00981927" w:rsidRDefault="00437EB7" w:rsidP="00437EB7">
      <w:pPr>
        <w:ind w:left="994"/>
        <w:jc w:val="left"/>
        <w:rPr>
          <w:szCs w:val="22"/>
        </w:rPr>
      </w:pPr>
    </w:p>
    <w:p w:rsidR="001C05D3" w:rsidRDefault="003C6CCE" w:rsidP="007456B3">
      <w:pPr>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A</w:t>
      </w:r>
      <w:r w:rsidR="001C05D3" w:rsidRPr="00981927">
        <w:rPr>
          <w:szCs w:val="22"/>
        </w:rPr>
        <w:t>void unnecessary transients as a result of compliance with the TS or license condition and thus minimize potential safety consequ</w:t>
      </w:r>
      <w:r w:rsidRPr="00981927">
        <w:rPr>
          <w:szCs w:val="22"/>
        </w:rPr>
        <w:t xml:space="preserve">ences and operational risks; or, </w:t>
      </w:r>
    </w:p>
    <w:p w:rsidR="00437EB7" w:rsidRPr="00981927" w:rsidRDefault="00437EB7" w:rsidP="00437EB7">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4522F9" w:rsidRDefault="003C6CCE" w:rsidP="007456B3">
      <w:pPr>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Avoid</w:t>
      </w:r>
      <w:r w:rsidR="001C05D3" w:rsidRPr="00981927">
        <w:rPr>
          <w:szCs w:val="22"/>
        </w:rPr>
        <w:t xml:space="preserve"> testing, inspection, or system realignment that is inappropriate for the particular plant conditions (e.g., an activity that may initiate an unnecessary transient)</w:t>
      </w:r>
      <w:r w:rsidR="00822278" w:rsidRPr="00981927">
        <w:rPr>
          <w:szCs w:val="22"/>
        </w:rPr>
        <w:t>.</w:t>
      </w:r>
    </w:p>
    <w:p w:rsidR="00437EB7" w:rsidRPr="00981927" w:rsidRDefault="00437EB7" w:rsidP="00437EB7">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1C05D3" w:rsidP="007456B3">
      <w:pPr>
        <w:numPr>
          <w:ilvl w:val="0"/>
          <w:numId w:val="19"/>
        </w:numPr>
        <w:jc w:val="left"/>
        <w:rPr>
          <w:szCs w:val="22"/>
        </w:rPr>
      </w:pPr>
      <w:r w:rsidRPr="00981927">
        <w:rPr>
          <w:szCs w:val="22"/>
        </w:rPr>
        <w:t xml:space="preserve">For plants in a shutdown condition, a NOED </w:t>
      </w:r>
      <w:r w:rsidR="004522F9" w:rsidRPr="00981927">
        <w:rPr>
          <w:szCs w:val="22"/>
        </w:rPr>
        <w:t>shall</w:t>
      </w:r>
      <w:r w:rsidRPr="00981927">
        <w:rPr>
          <w:szCs w:val="22"/>
        </w:rPr>
        <w:t xml:space="preserve"> reduce shutdown risk by avoiding testing, inspection, </w:t>
      </w:r>
      <w:r w:rsidR="00F764E7" w:rsidRPr="00981927">
        <w:rPr>
          <w:szCs w:val="22"/>
        </w:rPr>
        <w:t xml:space="preserve">high-risk evolutions, </w:t>
      </w:r>
      <w:r w:rsidRPr="00981927">
        <w:rPr>
          <w:szCs w:val="22"/>
        </w:rPr>
        <w:t xml:space="preserve">or system realignment that is inappropriate for the particular plant conditions, </w:t>
      </w:r>
      <w:r w:rsidR="00822278" w:rsidRPr="00981927">
        <w:rPr>
          <w:szCs w:val="22"/>
        </w:rPr>
        <w:t>when adherence to the TS or license condition</w:t>
      </w:r>
      <w:r w:rsidRPr="00981927">
        <w:rPr>
          <w:szCs w:val="22"/>
        </w:rPr>
        <w:t xml:space="preserve"> does not provide an overall safety benefit or may be detrimental to safety in the particular plant condition.</w:t>
      </w:r>
    </w:p>
    <w:p w:rsidR="00437EB7" w:rsidRPr="00981927" w:rsidRDefault="00437EB7" w:rsidP="00437EB7">
      <w:pPr>
        <w:ind w:left="994"/>
        <w:jc w:val="left"/>
        <w:rPr>
          <w:szCs w:val="22"/>
        </w:rPr>
      </w:pPr>
    </w:p>
    <w:p w:rsidR="001C05D3" w:rsidRDefault="001C05D3" w:rsidP="007456B3">
      <w:pPr>
        <w:numPr>
          <w:ilvl w:val="0"/>
          <w:numId w:val="19"/>
        </w:numPr>
        <w:jc w:val="left"/>
        <w:rPr>
          <w:szCs w:val="22"/>
        </w:rPr>
      </w:pPr>
      <w:r w:rsidRPr="00981927">
        <w:rPr>
          <w:szCs w:val="22"/>
        </w:rPr>
        <w:t xml:space="preserve">For plants attempting to start up, NOED requests are more difficult to justify than those for operating plants because delaying startup does not usually leave a plant in a condition in which it could experience undesirable transients.  The NRC may </w:t>
      </w:r>
      <w:r w:rsidR="00704FF6" w:rsidRPr="00981927">
        <w:rPr>
          <w:szCs w:val="22"/>
        </w:rPr>
        <w:t>grant</w:t>
      </w:r>
      <w:r w:rsidRPr="00981927">
        <w:rPr>
          <w:szCs w:val="22"/>
        </w:rPr>
        <w:t xml:space="preserve"> NOEDs for plants attempting to start up only when the staff concludes </w:t>
      </w:r>
      <w:r w:rsidR="0070024F" w:rsidRPr="00981927">
        <w:rPr>
          <w:szCs w:val="22"/>
        </w:rPr>
        <w:t>the</w:t>
      </w:r>
      <w:r w:rsidRPr="00981927">
        <w:rPr>
          <w:szCs w:val="22"/>
        </w:rPr>
        <w:t xml:space="preserve"> licensee has demonstrated </w:t>
      </w:r>
      <w:r w:rsidR="00822278" w:rsidRPr="00981927">
        <w:rPr>
          <w:szCs w:val="22"/>
        </w:rPr>
        <w:t xml:space="preserve">one or more of </w:t>
      </w:r>
      <w:r w:rsidRPr="00981927">
        <w:rPr>
          <w:szCs w:val="22"/>
        </w:rPr>
        <w:t>the following:</w:t>
      </w:r>
    </w:p>
    <w:p w:rsidR="00437EB7" w:rsidRPr="00981927" w:rsidRDefault="00437EB7" w:rsidP="00437EB7">
      <w:pPr>
        <w:ind w:left="994"/>
        <w:jc w:val="left"/>
        <w:rPr>
          <w:szCs w:val="22"/>
        </w:rPr>
      </w:pPr>
    </w:p>
    <w:p w:rsidR="001C05D3" w:rsidRDefault="001C05D3" w:rsidP="007456B3">
      <w:pPr>
        <w:numPr>
          <w:ilvl w:val="1"/>
          <w:numId w:val="2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 xml:space="preserve">The equipment or system does not perform a safety function in the mode in which operation is to occur (e.g., </w:t>
      </w:r>
      <w:proofErr w:type="gramStart"/>
      <w:r w:rsidRPr="00981927">
        <w:rPr>
          <w:szCs w:val="22"/>
        </w:rPr>
        <w:t>a TS</w:t>
      </w:r>
      <w:proofErr w:type="gramEnd"/>
      <w:r w:rsidRPr="00981927">
        <w:rPr>
          <w:szCs w:val="22"/>
        </w:rPr>
        <w:t xml:space="preserve"> that requires the equipment to be operable in a mode </w:t>
      </w:r>
      <w:r w:rsidR="0070024F" w:rsidRPr="00981927">
        <w:rPr>
          <w:szCs w:val="22"/>
        </w:rPr>
        <w:t>the</w:t>
      </w:r>
      <w:r w:rsidRPr="00981927">
        <w:rPr>
          <w:szCs w:val="22"/>
        </w:rPr>
        <w:t xml:space="preserve"> UFSAR does not require).</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1C05D3" w:rsidP="007456B3">
      <w:pPr>
        <w:numPr>
          <w:ilvl w:val="1"/>
          <w:numId w:val="2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 xml:space="preserve">The safety function performed by the equipment or system, in the mode in which operation is to occur, may have only marginal safety benefit and the likelihood of an unnecessary plant transient increases if the </w:t>
      </w:r>
      <w:r w:rsidR="002A7C36" w:rsidRPr="00981927">
        <w:rPr>
          <w:szCs w:val="22"/>
        </w:rPr>
        <w:t>plant</w:t>
      </w:r>
      <w:r w:rsidRPr="00981927">
        <w:rPr>
          <w:szCs w:val="22"/>
        </w:rPr>
        <w:t xml:space="preserve"> remains in the current mode.</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1C05D3" w:rsidP="007456B3">
      <w:pPr>
        <w:numPr>
          <w:ilvl w:val="1"/>
          <w:numId w:val="2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 xml:space="preserve">The TS or other license conditions would require a test, inspection, or system realignment that is inappropriate for the particular plant conditions </w:t>
      </w:r>
      <w:r w:rsidR="00E853BD" w:rsidRPr="00981927">
        <w:rPr>
          <w:szCs w:val="22"/>
        </w:rPr>
        <w:t>and adherence to</w:t>
      </w:r>
      <w:r w:rsidR="00822278" w:rsidRPr="00981927">
        <w:rPr>
          <w:szCs w:val="22"/>
        </w:rPr>
        <w:t xml:space="preserve"> the TS or license condition</w:t>
      </w:r>
      <w:r w:rsidRPr="00981927">
        <w:rPr>
          <w:szCs w:val="22"/>
        </w:rPr>
        <w:t xml:space="preserve"> does not provide a safety benefit or may be detrimental to safety in the particular plant condition.</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1C05D3" w:rsidP="007456B3">
      <w:pPr>
        <w:numPr>
          <w:ilvl w:val="1"/>
          <w:numId w:val="2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The testing of repairs or modifications would require unnecessary mode changes.</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1C05D3" w:rsidP="007456B3">
      <w:pPr>
        <w:ind w:left="720"/>
        <w:jc w:val="left"/>
        <w:rPr>
          <w:szCs w:val="22"/>
        </w:rPr>
      </w:pPr>
      <w:r w:rsidRPr="00981927">
        <w:rPr>
          <w:szCs w:val="22"/>
        </w:rPr>
        <w:t xml:space="preserve">The licensee’s NOED request must specifically state which of the above criteria apply and </w:t>
      </w:r>
      <w:r w:rsidR="00CB10BE" w:rsidRPr="00981927">
        <w:rPr>
          <w:szCs w:val="22"/>
        </w:rPr>
        <w:t xml:space="preserve">the licensee </w:t>
      </w:r>
      <w:r w:rsidRPr="00981927">
        <w:rPr>
          <w:szCs w:val="22"/>
        </w:rPr>
        <w:t xml:space="preserve">must satisfy those criteria.  If the licensee has not satisfied any of the criteria, the NRC will not </w:t>
      </w:r>
      <w:r w:rsidR="00704FF6" w:rsidRPr="00981927">
        <w:rPr>
          <w:szCs w:val="22"/>
        </w:rPr>
        <w:t>grant</w:t>
      </w:r>
      <w:r w:rsidRPr="00981927">
        <w:rPr>
          <w:szCs w:val="22"/>
        </w:rPr>
        <w:t xml:space="preserve"> a NOED, and the licensee must comply with the license requirements until the NRC has </w:t>
      </w:r>
      <w:r w:rsidR="00704FF6" w:rsidRPr="00981927">
        <w:rPr>
          <w:szCs w:val="22"/>
        </w:rPr>
        <w:t>grant</w:t>
      </w:r>
      <w:r w:rsidRPr="00981927">
        <w:rPr>
          <w:szCs w:val="22"/>
        </w:rPr>
        <w:t>ed a license amendment</w:t>
      </w:r>
      <w:r w:rsidR="00F95201" w:rsidRPr="00981927">
        <w:rPr>
          <w:szCs w:val="22"/>
        </w:rPr>
        <w:t xml:space="preserve"> request</w:t>
      </w:r>
      <w:r w:rsidRPr="00981927">
        <w:rPr>
          <w:szCs w:val="22"/>
        </w:rPr>
        <w:t>.</w:t>
      </w:r>
      <w:r w:rsidR="004522F9" w:rsidRPr="00981927">
        <w:rPr>
          <w:szCs w:val="22"/>
        </w:rPr>
        <w:t xml:space="preserve">  The burden is on the licensee to fully justify the need for the NOED, and </w:t>
      </w:r>
      <w:r w:rsidR="003E2AD6" w:rsidRPr="00981927">
        <w:rPr>
          <w:szCs w:val="22"/>
        </w:rPr>
        <w:t xml:space="preserve">to provide evidence </w:t>
      </w:r>
      <w:r w:rsidR="004522F9" w:rsidRPr="00981927">
        <w:rPr>
          <w:szCs w:val="22"/>
        </w:rPr>
        <w:t>that additional risks have been mitigated.</w:t>
      </w:r>
    </w:p>
    <w:p w:rsidR="00EC1EB3" w:rsidRPr="00981927" w:rsidRDefault="00EC1EB3" w:rsidP="007456B3">
      <w:pPr>
        <w:ind w:left="720"/>
        <w:jc w:val="left"/>
        <w:rPr>
          <w:szCs w:val="22"/>
        </w:rPr>
      </w:pPr>
    </w:p>
    <w:p w:rsidR="0093791E" w:rsidRDefault="00A87577" w:rsidP="007456B3">
      <w:pPr>
        <w:numPr>
          <w:ilvl w:val="0"/>
          <w:numId w:val="20"/>
        </w:numPr>
        <w:jc w:val="left"/>
        <w:rPr>
          <w:szCs w:val="22"/>
        </w:rPr>
      </w:pPr>
      <w:r w:rsidRPr="00981927">
        <w:rPr>
          <w:szCs w:val="22"/>
        </w:rPr>
        <w:t xml:space="preserve">Natural </w:t>
      </w:r>
      <w:r w:rsidR="001C05D3" w:rsidRPr="00981927">
        <w:rPr>
          <w:szCs w:val="22"/>
        </w:rPr>
        <w:t>Event NOEDs.  In unusual situations</w:t>
      </w:r>
      <w:r w:rsidR="00822278" w:rsidRPr="00981927">
        <w:rPr>
          <w:szCs w:val="22"/>
        </w:rPr>
        <w:t xml:space="preserve"> such as</w:t>
      </w:r>
      <w:r w:rsidR="001C05D3" w:rsidRPr="00981927">
        <w:rPr>
          <w:szCs w:val="22"/>
        </w:rPr>
        <w:t xml:space="preserve"> </w:t>
      </w:r>
      <w:r w:rsidR="00822278" w:rsidRPr="00981927">
        <w:rPr>
          <w:szCs w:val="22"/>
        </w:rPr>
        <w:t xml:space="preserve">severe weather, </w:t>
      </w:r>
      <w:r w:rsidR="00070E5E" w:rsidRPr="00981927">
        <w:rPr>
          <w:szCs w:val="22"/>
        </w:rPr>
        <w:t>grid instability</w:t>
      </w:r>
      <w:r w:rsidR="001C05D3" w:rsidRPr="00981927">
        <w:rPr>
          <w:szCs w:val="22"/>
        </w:rPr>
        <w:t xml:space="preserve">, pandemic conditions, </w:t>
      </w:r>
      <w:r w:rsidR="00070E5E" w:rsidRPr="00981927">
        <w:rPr>
          <w:szCs w:val="22"/>
        </w:rPr>
        <w:t xml:space="preserve">or </w:t>
      </w:r>
      <w:r w:rsidR="00822278" w:rsidRPr="00981927">
        <w:rPr>
          <w:szCs w:val="22"/>
        </w:rPr>
        <w:t>other natural phenomena</w:t>
      </w:r>
      <w:r w:rsidR="001C09E1" w:rsidRPr="00981927">
        <w:rPr>
          <w:szCs w:val="22"/>
        </w:rPr>
        <w:t xml:space="preserve">, </w:t>
      </w:r>
      <w:r w:rsidR="00832C2B" w:rsidRPr="00981927">
        <w:rPr>
          <w:szCs w:val="22"/>
        </w:rPr>
        <w:t xml:space="preserve">or </w:t>
      </w:r>
      <w:r w:rsidR="00B03B6D" w:rsidRPr="00981927">
        <w:rPr>
          <w:szCs w:val="22"/>
        </w:rPr>
        <w:t xml:space="preserve">during </w:t>
      </w:r>
      <w:r w:rsidR="00832C2B" w:rsidRPr="00981927">
        <w:rPr>
          <w:szCs w:val="22"/>
        </w:rPr>
        <w:t>public emergencies</w:t>
      </w:r>
      <w:r w:rsidR="00B03B6D" w:rsidRPr="00981927">
        <w:rPr>
          <w:szCs w:val="22"/>
        </w:rPr>
        <w:t xml:space="preserve"> unrelated to natural events</w:t>
      </w:r>
      <w:r w:rsidR="00832C2B" w:rsidRPr="00981927">
        <w:rPr>
          <w:szCs w:val="22"/>
        </w:rPr>
        <w:t xml:space="preserve">, </w:t>
      </w:r>
      <w:r w:rsidR="001C05D3" w:rsidRPr="00981927">
        <w:rPr>
          <w:szCs w:val="22"/>
        </w:rPr>
        <w:t xml:space="preserve">a licensee </w:t>
      </w:r>
      <w:r w:rsidR="00836F9C" w:rsidRPr="00981927">
        <w:rPr>
          <w:szCs w:val="22"/>
        </w:rPr>
        <w:t xml:space="preserve">may </w:t>
      </w:r>
      <w:r w:rsidR="001C05D3" w:rsidRPr="00981927">
        <w:rPr>
          <w:szCs w:val="22"/>
        </w:rPr>
        <w:t xml:space="preserve">request a </w:t>
      </w:r>
      <w:r w:rsidRPr="00981927">
        <w:rPr>
          <w:szCs w:val="22"/>
        </w:rPr>
        <w:t xml:space="preserve">natural </w:t>
      </w:r>
      <w:r w:rsidR="00836F9C" w:rsidRPr="00981927">
        <w:rPr>
          <w:szCs w:val="22"/>
        </w:rPr>
        <w:t xml:space="preserve">event </w:t>
      </w:r>
      <w:r w:rsidR="001C05D3" w:rsidRPr="00981927">
        <w:rPr>
          <w:szCs w:val="22"/>
        </w:rPr>
        <w:t xml:space="preserve">NOED.  </w:t>
      </w:r>
      <w:r w:rsidR="009A3197" w:rsidRPr="00981927">
        <w:rPr>
          <w:szCs w:val="22"/>
        </w:rPr>
        <w:t xml:space="preserve">When these conditions exist, a </w:t>
      </w:r>
      <w:r w:rsidRPr="00981927">
        <w:rPr>
          <w:szCs w:val="22"/>
        </w:rPr>
        <w:t xml:space="preserve">natural </w:t>
      </w:r>
      <w:r w:rsidR="00FC3825" w:rsidRPr="00981927">
        <w:rPr>
          <w:szCs w:val="22"/>
        </w:rPr>
        <w:t>event NOED</w:t>
      </w:r>
      <w:r w:rsidR="009A3197" w:rsidRPr="00981927">
        <w:rPr>
          <w:szCs w:val="22"/>
        </w:rPr>
        <w:t xml:space="preserve"> may be appropriate if compliance with TS or specific license </w:t>
      </w:r>
      <w:r w:rsidR="00951D4A" w:rsidRPr="00981927">
        <w:rPr>
          <w:szCs w:val="22"/>
        </w:rPr>
        <w:t>conditions</w:t>
      </w:r>
      <w:r w:rsidR="009A3197" w:rsidRPr="00981927">
        <w:rPr>
          <w:szCs w:val="22"/>
        </w:rPr>
        <w:t xml:space="preserve"> could worsen the </w:t>
      </w:r>
      <w:r w:rsidR="003A0D4A" w:rsidRPr="00981927">
        <w:rPr>
          <w:szCs w:val="22"/>
        </w:rPr>
        <w:t xml:space="preserve">current or pending </w:t>
      </w:r>
      <w:r w:rsidR="00046C6A" w:rsidRPr="00981927">
        <w:rPr>
          <w:szCs w:val="22"/>
        </w:rPr>
        <w:t>non-radiological</w:t>
      </w:r>
      <w:r w:rsidR="009D0144" w:rsidRPr="00981927">
        <w:rPr>
          <w:szCs w:val="22"/>
        </w:rPr>
        <w:t xml:space="preserve"> </w:t>
      </w:r>
      <w:r w:rsidR="00C43B12" w:rsidRPr="00981927">
        <w:rPr>
          <w:szCs w:val="22"/>
        </w:rPr>
        <w:t xml:space="preserve">public health and safety </w:t>
      </w:r>
      <w:r w:rsidR="009A3197" w:rsidRPr="00981927">
        <w:rPr>
          <w:szCs w:val="22"/>
        </w:rPr>
        <w:t>emergency.  Such situations are expected to occur</w:t>
      </w:r>
      <w:r w:rsidR="004522F9" w:rsidRPr="00981927">
        <w:rPr>
          <w:szCs w:val="22"/>
        </w:rPr>
        <w:t xml:space="preserve"> rarely</w:t>
      </w:r>
      <w:r w:rsidR="00152DE8" w:rsidRPr="00981927">
        <w:rPr>
          <w:szCs w:val="22"/>
        </w:rPr>
        <w:t xml:space="preserve">.  </w:t>
      </w:r>
      <w:r w:rsidR="001F0FE4" w:rsidRPr="00981927">
        <w:rPr>
          <w:szCs w:val="22"/>
        </w:rPr>
        <w:fldChar w:fldCharType="begin"/>
      </w:r>
      <w:r w:rsidR="009A3197" w:rsidRPr="00981927">
        <w:rPr>
          <w:szCs w:val="22"/>
        </w:rPr>
        <w:instrText xml:space="preserve"> SEQ CHAPTER \h \r 1</w:instrText>
      </w:r>
      <w:r w:rsidR="001F0FE4" w:rsidRPr="00981927">
        <w:rPr>
          <w:szCs w:val="22"/>
        </w:rPr>
        <w:fldChar w:fldCharType="end"/>
      </w:r>
      <w:r w:rsidR="001C05D3" w:rsidRPr="00981927">
        <w:rPr>
          <w:szCs w:val="22"/>
        </w:rPr>
        <w:t xml:space="preserve">During these conditions, a </w:t>
      </w:r>
      <w:r w:rsidR="005E1A09" w:rsidRPr="00981927">
        <w:rPr>
          <w:szCs w:val="22"/>
        </w:rPr>
        <w:t>g</w:t>
      </w:r>
      <w:r w:rsidR="001C05D3" w:rsidRPr="00981927">
        <w:rPr>
          <w:szCs w:val="22"/>
        </w:rPr>
        <w:t xml:space="preserve">overnment entity </w:t>
      </w:r>
      <w:r w:rsidR="001C09E1" w:rsidRPr="00981927">
        <w:rPr>
          <w:szCs w:val="22"/>
        </w:rPr>
        <w:t xml:space="preserve">(such as the </w:t>
      </w:r>
      <w:r w:rsidR="003E2AD6" w:rsidRPr="00981927">
        <w:rPr>
          <w:szCs w:val="22"/>
        </w:rPr>
        <w:t>U.S. </w:t>
      </w:r>
      <w:r w:rsidR="001C09E1" w:rsidRPr="00981927">
        <w:rPr>
          <w:szCs w:val="22"/>
        </w:rPr>
        <w:t xml:space="preserve">Department of Homeland Security) </w:t>
      </w:r>
      <w:r w:rsidR="001C05D3" w:rsidRPr="00981927">
        <w:rPr>
          <w:szCs w:val="22"/>
        </w:rPr>
        <w:t>or a</w:t>
      </w:r>
      <w:r w:rsidR="001C09E1" w:rsidRPr="00981927">
        <w:rPr>
          <w:szCs w:val="22"/>
        </w:rPr>
        <w:t xml:space="preserve"> responsible independent entity</w:t>
      </w:r>
      <w:r w:rsidR="001C05D3" w:rsidRPr="00981927">
        <w:rPr>
          <w:szCs w:val="22"/>
        </w:rPr>
        <w:t xml:space="preserve"> </w:t>
      </w:r>
      <w:r w:rsidR="001C09E1" w:rsidRPr="00981927">
        <w:rPr>
          <w:szCs w:val="22"/>
        </w:rPr>
        <w:t>(</w:t>
      </w:r>
      <w:r w:rsidR="001C05D3" w:rsidRPr="00981927">
        <w:rPr>
          <w:szCs w:val="22"/>
        </w:rPr>
        <w:t>such as a regional power authority</w:t>
      </w:r>
      <w:r w:rsidR="001C09E1" w:rsidRPr="00981927">
        <w:rPr>
          <w:szCs w:val="22"/>
        </w:rPr>
        <w:t xml:space="preserve"> or RC)</w:t>
      </w:r>
      <w:r w:rsidR="001C05D3" w:rsidRPr="00981927">
        <w:rPr>
          <w:szCs w:val="22"/>
        </w:rPr>
        <w:t xml:space="preserve"> </w:t>
      </w:r>
      <w:r w:rsidR="009D0144" w:rsidRPr="00981927">
        <w:rPr>
          <w:szCs w:val="22"/>
        </w:rPr>
        <w:t>should</w:t>
      </w:r>
      <w:r w:rsidR="001C05D3" w:rsidRPr="00981927">
        <w:rPr>
          <w:szCs w:val="22"/>
        </w:rPr>
        <w:t xml:space="preserve"> </w:t>
      </w:r>
      <w:r w:rsidR="001C05D3" w:rsidRPr="00981927">
        <w:rPr>
          <w:szCs w:val="22"/>
        </w:rPr>
        <w:lastRenderedPageBreak/>
        <w:t xml:space="preserve">determine that challenges in delivering power together with potential, non-radiological adverse effects to public health and safety constitute an emergency.  </w:t>
      </w:r>
      <w:r w:rsidR="004522F9" w:rsidRPr="00981927">
        <w:rPr>
          <w:szCs w:val="22"/>
        </w:rPr>
        <w:t xml:space="preserve">It is the licensee’s responsibility to contact </w:t>
      </w:r>
      <w:r w:rsidR="00BC3405" w:rsidRPr="00981927">
        <w:rPr>
          <w:szCs w:val="22"/>
        </w:rPr>
        <w:t xml:space="preserve">the government agency or independent entity </w:t>
      </w:r>
      <w:r w:rsidR="004522F9" w:rsidRPr="00981927">
        <w:rPr>
          <w:szCs w:val="22"/>
        </w:rPr>
        <w:t xml:space="preserve">and obtain a statement to this effect.  </w:t>
      </w:r>
      <w:r w:rsidR="001C05D3" w:rsidRPr="00981927">
        <w:rPr>
          <w:szCs w:val="22"/>
        </w:rPr>
        <w:t xml:space="preserve">The </w:t>
      </w:r>
      <w:r w:rsidR="002A7C36" w:rsidRPr="00981927">
        <w:rPr>
          <w:szCs w:val="22"/>
        </w:rPr>
        <w:t>NRR</w:t>
      </w:r>
      <w:r w:rsidR="001C05D3" w:rsidRPr="00981927">
        <w:rPr>
          <w:szCs w:val="22"/>
        </w:rPr>
        <w:t xml:space="preserve"> </w:t>
      </w:r>
      <w:r w:rsidR="006E4306" w:rsidRPr="00981927">
        <w:rPr>
          <w:szCs w:val="22"/>
        </w:rPr>
        <w:t>plant PM</w:t>
      </w:r>
      <w:r w:rsidR="001C05D3" w:rsidRPr="00981927">
        <w:rPr>
          <w:szCs w:val="22"/>
        </w:rPr>
        <w:t xml:space="preserve"> </w:t>
      </w:r>
      <w:r w:rsidR="00F95201" w:rsidRPr="00981927">
        <w:rPr>
          <w:szCs w:val="22"/>
        </w:rPr>
        <w:t>shall</w:t>
      </w:r>
      <w:r w:rsidR="001C05D3" w:rsidRPr="00981927">
        <w:rPr>
          <w:szCs w:val="22"/>
        </w:rPr>
        <w:t xml:space="preserve"> expeditiously inform the Commission </w:t>
      </w:r>
      <w:r w:rsidR="001C09E1" w:rsidRPr="00981927">
        <w:rPr>
          <w:szCs w:val="22"/>
        </w:rPr>
        <w:t xml:space="preserve">that a </w:t>
      </w:r>
      <w:r w:rsidRPr="00981927">
        <w:rPr>
          <w:szCs w:val="22"/>
        </w:rPr>
        <w:t xml:space="preserve">natural </w:t>
      </w:r>
      <w:r w:rsidR="00FC3825" w:rsidRPr="00981927">
        <w:rPr>
          <w:szCs w:val="22"/>
        </w:rPr>
        <w:t>event NOED</w:t>
      </w:r>
      <w:r w:rsidR="001C09E1" w:rsidRPr="00981927">
        <w:rPr>
          <w:szCs w:val="22"/>
        </w:rPr>
        <w:t xml:space="preserve"> has been </w:t>
      </w:r>
      <w:r w:rsidR="000B5378" w:rsidRPr="00981927">
        <w:rPr>
          <w:szCs w:val="22"/>
        </w:rPr>
        <w:t>granted</w:t>
      </w:r>
      <w:r w:rsidR="000921E1" w:rsidRPr="00981927">
        <w:rPr>
          <w:szCs w:val="22"/>
        </w:rPr>
        <w:t xml:space="preserve"> or </w:t>
      </w:r>
      <w:r w:rsidR="002A7C36" w:rsidRPr="00981927">
        <w:rPr>
          <w:szCs w:val="22"/>
        </w:rPr>
        <w:t>denied</w:t>
      </w:r>
      <w:r w:rsidR="0093791E" w:rsidRPr="00981927">
        <w:rPr>
          <w:szCs w:val="22"/>
        </w:rPr>
        <w:t>.</w:t>
      </w:r>
      <w:r w:rsidR="00F30C75" w:rsidRPr="00981927">
        <w:rPr>
          <w:szCs w:val="22"/>
        </w:rPr>
        <w:t xml:space="preserve">  The NRC plant PM shall</w:t>
      </w:r>
      <w:r w:rsidR="00975DC1" w:rsidRPr="00981927">
        <w:rPr>
          <w:szCs w:val="22"/>
        </w:rPr>
        <w:t xml:space="preserve"> also notify</w:t>
      </w:r>
      <w:r w:rsidR="00F30C75" w:rsidRPr="00981927">
        <w:rPr>
          <w:szCs w:val="22"/>
        </w:rPr>
        <w:t xml:space="preserve"> </w:t>
      </w:r>
      <w:r w:rsidR="00975DC1" w:rsidRPr="00981927">
        <w:rPr>
          <w:szCs w:val="22"/>
        </w:rPr>
        <w:t>OE</w:t>
      </w:r>
      <w:r w:rsidR="00F30C75" w:rsidRPr="00981927">
        <w:rPr>
          <w:szCs w:val="22"/>
        </w:rPr>
        <w:t xml:space="preserve"> that a </w:t>
      </w:r>
      <w:r w:rsidRPr="00981927">
        <w:rPr>
          <w:szCs w:val="22"/>
        </w:rPr>
        <w:t xml:space="preserve">natural </w:t>
      </w:r>
      <w:r w:rsidR="00FC3825" w:rsidRPr="00981927">
        <w:rPr>
          <w:szCs w:val="22"/>
        </w:rPr>
        <w:t>event NOED</w:t>
      </w:r>
      <w:r w:rsidR="00F30C75" w:rsidRPr="00981927">
        <w:rPr>
          <w:szCs w:val="22"/>
        </w:rPr>
        <w:t xml:space="preserve"> has been </w:t>
      </w:r>
      <w:r w:rsidR="000B5378" w:rsidRPr="00981927">
        <w:rPr>
          <w:szCs w:val="22"/>
        </w:rPr>
        <w:t>granted</w:t>
      </w:r>
      <w:r w:rsidR="00975DC1" w:rsidRPr="00981927">
        <w:rPr>
          <w:szCs w:val="22"/>
        </w:rPr>
        <w:t>,</w:t>
      </w:r>
      <w:r w:rsidR="00F30C75" w:rsidRPr="00981927">
        <w:rPr>
          <w:szCs w:val="22"/>
        </w:rPr>
        <w:t xml:space="preserve"> so that </w:t>
      </w:r>
      <w:r w:rsidR="00975DC1" w:rsidRPr="00981927">
        <w:rPr>
          <w:szCs w:val="22"/>
        </w:rPr>
        <w:t xml:space="preserve">OE can issue </w:t>
      </w:r>
      <w:r w:rsidR="00F30C75" w:rsidRPr="00981927">
        <w:rPr>
          <w:szCs w:val="22"/>
        </w:rPr>
        <w:t xml:space="preserve">a same-day Enforcement </w:t>
      </w:r>
      <w:r w:rsidR="00975DC1" w:rsidRPr="00981927">
        <w:rPr>
          <w:szCs w:val="22"/>
        </w:rPr>
        <w:t xml:space="preserve">Notification (EN) </w:t>
      </w:r>
      <w:r w:rsidR="00F30C75" w:rsidRPr="00981927">
        <w:rPr>
          <w:szCs w:val="22"/>
        </w:rPr>
        <w:t>to the Commission.</w:t>
      </w:r>
    </w:p>
    <w:p w:rsidR="00EC1EB3" w:rsidRPr="00981927" w:rsidRDefault="00EC1EB3" w:rsidP="00EC1EB3">
      <w:pPr>
        <w:ind w:left="634"/>
        <w:jc w:val="left"/>
        <w:rPr>
          <w:szCs w:val="22"/>
        </w:rPr>
      </w:pPr>
    </w:p>
    <w:p w:rsidR="0093791E" w:rsidRDefault="0093791E" w:rsidP="007456B3">
      <w:pPr>
        <w:ind w:left="634"/>
        <w:jc w:val="left"/>
        <w:rPr>
          <w:szCs w:val="22"/>
        </w:rPr>
      </w:pPr>
      <w:r w:rsidRPr="00981927">
        <w:rPr>
          <w:szCs w:val="22"/>
        </w:rPr>
        <w:t xml:space="preserve">The staff may only </w:t>
      </w:r>
      <w:r w:rsidR="00F413D0" w:rsidRPr="00981927">
        <w:rPr>
          <w:szCs w:val="22"/>
        </w:rPr>
        <w:t>grant</w:t>
      </w:r>
      <w:r w:rsidRPr="00981927">
        <w:rPr>
          <w:szCs w:val="22"/>
        </w:rPr>
        <w:t xml:space="preserve"> a </w:t>
      </w:r>
      <w:r w:rsidR="00A87577" w:rsidRPr="00981927">
        <w:rPr>
          <w:szCs w:val="22"/>
        </w:rPr>
        <w:t xml:space="preserve">natural </w:t>
      </w:r>
      <w:r w:rsidR="00FC3825" w:rsidRPr="00981927">
        <w:rPr>
          <w:szCs w:val="22"/>
        </w:rPr>
        <w:t>event NOED</w:t>
      </w:r>
      <w:r w:rsidRPr="00981927">
        <w:rPr>
          <w:szCs w:val="22"/>
        </w:rPr>
        <w:t xml:space="preserve"> if </w:t>
      </w:r>
      <w:r w:rsidR="0012298C" w:rsidRPr="00981927">
        <w:rPr>
          <w:szCs w:val="22"/>
        </w:rPr>
        <w:t>all</w:t>
      </w:r>
      <w:r w:rsidR="003A0835" w:rsidRPr="00981927">
        <w:rPr>
          <w:szCs w:val="22"/>
        </w:rPr>
        <w:t xml:space="preserve"> of the following </w:t>
      </w:r>
      <w:r w:rsidR="003E2AD6" w:rsidRPr="00981927">
        <w:rPr>
          <w:szCs w:val="22"/>
        </w:rPr>
        <w:t xml:space="preserve">conditions </w:t>
      </w:r>
      <w:r w:rsidR="003A0835" w:rsidRPr="00981927">
        <w:rPr>
          <w:szCs w:val="22"/>
        </w:rPr>
        <w:t xml:space="preserve">are met: </w:t>
      </w:r>
      <w:r w:rsidRPr="00981927">
        <w:rPr>
          <w:szCs w:val="22"/>
        </w:rPr>
        <w:t xml:space="preserve"> (a) the public health and safety or common defense and security of not operating</w:t>
      </w:r>
      <w:r w:rsidR="003E2AD6" w:rsidRPr="00981927">
        <w:rPr>
          <w:szCs w:val="22"/>
        </w:rPr>
        <w:t xml:space="preserve"> is balanced</w:t>
      </w:r>
      <w:r w:rsidRPr="00981927">
        <w:rPr>
          <w:szCs w:val="22"/>
        </w:rPr>
        <w:t xml:space="preserve"> against the potential radiological or other hazards associated with continued operation, (b) safety will not be </w:t>
      </w:r>
      <w:r w:rsidR="003E2AD6" w:rsidRPr="00981927">
        <w:rPr>
          <w:szCs w:val="22"/>
        </w:rPr>
        <w:t>affected</w:t>
      </w:r>
      <w:r w:rsidRPr="00981927">
        <w:rPr>
          <w:szCs w:val="22"/>
        </w:rPr>
        <w:t xml:space="preserve"> unacceptably by exercising this discretion</w:t>
      </w:r>
      <w:r w:rsidR="0012298C" w:rsidRPr="00981927">
        <w:rPr>
          <w:szCs w:val="22"/>
        </w:rPr>
        <w:t>, and (c) there will be no net increase in radiological risk</w:t>
      </w:r>
      <w:r w:rsidR="00DA2980" w:rsidRPr="00981927">
        <w:rPr>
          <w:szCs w:val="22"/>
        </w:rPr>
        <w:t xml:space="preserve"> after the licensee has implemented compensatory measures</w:t>
      </w:r>
      <w:r w:rsidRPr="00981927">
        <w:rPr>
          <w:szCs w:val="22"/>
        </w:rPr>
        <w:t>.</w:t>
      </w:r>
    </w:p>
    <w:p w:rsidR="00EC1EB3" w:rsidRPr="00981927" w:rsidRDefault="00EC1EB3" w:rsidP="007456B3">
      <w:pPr>
        <w:ind w:left="634"/>
        <w:jc w:val="left"/>
        <w:rPr>
          <w:szCs w:val="22"/>
        </w:rPr>
      </w:pPr>
    </w:p>
    <w:p w:rsidR="001C05D3" w:rsidRDefault="00C5676E" w:rsidP="007456B3">
      <w:pPr>
        <w:ind w:left="634"/>
        <w:jc w:val="left"/>
        <w:rPr>
          <w:szCs w:val="22"/>
        </w:rPr>
      </w:pPr>
      <w:r w:rsidRPr="00981927">
        <w:rPr>
          <w:szCs w:val="22"/>
        </w:rPr>
        <w:t>T</w:t>
      </w:r>
      <w:r w:rsidR="001C05D3" w:rsidRPr="00981927">
        <w:rPr>
          <w:szCs w:val="22"/>
        </w:rPr>
        <w:t xml:space="preserve">he determination </w:t>
      </w:r>
      <w:r w:rsidR="006460ED" w:rsidRPr="00981927">
        <w:rPr>
          <w:szCs w:val="22"/>
        </w:rPr>
        <w:t xml:space="preserve">that radiological public health and safety will not be unacceptably </w:t>
      </w:r>
      <w:r w:rsidR="003E2AD6" w:rsidRPr="00981927">
        <w:rPr>
          <w:szCs w:val="22"/>
        </w:rPr>
        <w:t>affected</w:t>
      </w:r>
      <w:r w:rsidR="006460ED" w:rsidRPr="00981927">
        <w:rPr>
          <w:szCs w:val="22"/>
        </w:rPr>
        <w:t xml:space="preserve"> </w:t>
      </w:r>
      <w:r w:rsidR="001C05D3" w:rsidRPr="00981927">
        <w:rPr>
          <w:szCs w:val="22"/>
        </w:rPr>
        <w:t>is qualitative and must be based on an assessment of how continued operation, with the potential for the interruption of power deli</w:t>
      </w:r>
      <w:r w:rsidR="00A87577" w:rsidRPr="00981927">
        <w:rPr>
          <w:szCs w:val="22"/>
        </w:rPr>
        <w:t xml:space="preserve">very resulting from the natural </w:t>
      </w:r>
      <w:r w:rsidR="001C05D3" w:rsidRPr="00981927">
        <w:rPr>
          <w:szCs w:val="22"/>
        </w:rPr>
        <w:t>event, would affect public health and safety</w:t>
      </w:r>
      <w:r w:rsidR="00ED1DB9" w:rsidRPr="00981927">
        <w:rPr>
          <w:szCs w:val="22"/>
        </w:rPr>
        <w:t>,</w:t>
      </w:r>
      <w:r w:rsidR="001C05D3" w:rsidRPr="00981927">
        <w:rPr>
          <w:szCs w:val="22"/>
        </w:rPr>
        <w:t xml:space="preserve"> versus how the cessation of operations would affect public health and safety.  The licensee’s request must be sufficiently detailed to allow the staff to make this determination.  </w:t>
      </w:r>
      <w:r w:rsidR="004C1207" w:rsidRPr="00981927">
        <w:rPr>
          <w:szCs w:val="22"/>
        </w:rPr>
        <w:t>R</w:t>
      </w:r>
      <w:r w:rsidR="001C05D3" w:rsidRPr="00981927">
        <w:rPr>
          <w:szCs w:val="22"/>
        </w:rPr>
        <w:t>isk insights</w:t>
      </w:r>
      <w:r w:rsidR="004C1207" w:rsidRPr="00981927">
        <w:rPr>
          <w:szCs w:val="22"/>
        </w:rPr>
        <w:t xml:space="preserve">, </w:t>
      </w:r>
      <w:r w:rsidR="001C05D3" w:rsidRPr="00981927">
        <w:rPr>
          <w:szCs w:val="22"/>
        </w:rPr>
        <w:t xml:space="preserve">informed judgments, </w:t>
      </w:r>
      <w:r w:rsidR="004C1207" w:rsidRPr="00981927">
        <w:rPr>
          <w:szCs w:val="22"/>
        </w:rPr>
        <w:t xml:space="preserve">and quantitative analysis, </w:t>
      </w:r>
      <w:r w:rsidR="001C05D3" w:rsidRPr="00981927">
        <w:rPr>
          <w:szCs w:val="22"/>
        </w:rPr>
        <w:t>may be used to support the determination.</w:t>
      </w:r>
    </w:p>
    <w:p w:rsidR="00EC1EB3" w:rsidRPr="00981927" w:rsidRDefault="00EC1EB3" w:rsidP="007456B3">
      <w:pPr>
        <w:ind w:left="634"/>
        <w:jc w:val="left"/>
        <w:rPr>
          <w:szCs w:val="22"/>
        </w:rPr>
      </w:pPr>
    </w:p>
    <w:p w:rsidR="001C05D3" w:rsidRDefault="001C05D3" w:rsidP="007456B3">
      <w:pPr>
        <w:ind w:left="634"/>
        <w:jc w:val="left"/>
        <w:rPr>
          <w:szCs w:val="22"/>
        </w:rPr>
      </w:pPr>
      <w:r w:rsidRPr="00981927">
        <w:rPr>
          <w:szCs w:val="22"/>
        </w:rPr>
        <w:t xml:space="preserve">The licensee’s NOED request must specifically state </w:t>
      </w:r>
      <w:r w:rsidR="005F6CAC" w:rsidRPr="00981927">
        <w:rPr>
          <w:szCs w:val="22"/>
        </w:rPr>
        <w:t xml:space="preserve">that all of the criteria described for a </w:t>
      </w:r>
      <w:r w:rsidR="00A87577" w:rsidRPr="00981927">
        <w:rPr>
          <w:szCs w:val="22"/>
        </w:rPr>
        <w:t xml:space="preserve">natural </w:t>
      </w:r>
      <w:r w:rsidR="005F6CAC" w:rsidRPr="00981927">
        <w:rPr>
          <w:szCs w:val="22"/>
        </w:rPr>
        <w:t>event NOED have been satisfied</w:t>
      </w:r>
      <w:r w:rsidRPr="00981927">
        <w:rPr>
          <w:szCs w:val="22"/>
        </w:rPr>
        <w:t xml:space="preserve">.  In addition, the request must include the </w:t>
      </w:r>
      <w:r w:rsidR="00E91976" w:rsidRPr="00981927">
        <w:rPr>
          <w:szCs w:val="22"/>
        </w:rPr>
        <w:t xml:space="preserve">government agency or independent entity </w:t>
      </w:r>
      <w:r w:rsidRPr="00981927">
        <w:rPr>
          <w:szCs w:val="22"/>
        </w:rPr>
        <w:t>requesting the licensee to maintain power to the grid</w:t>
      </w:r>
      <w:r w:rsidR="00B521C0" w:rsidRPr="00981927">
        <w:rPr>
          <w:szCs w:val="22"/>
        </w:rPr>
        <w:t>, if applicable</w:t>
      </w:r>
      <w:r w:rsidR="00E91976" w:rsidRPr="00981927">
        <w:rPr>
          <w:szCs w:val="22"/>
        </w:rPr>
        <w:t>, including the individual contact name and telephone number</w:t>
      </w:r>
      <w:r w:rsidRPr="00981927">
        <w:rPr>
          <w:szCs w:val="22"/>
        </w:rPr>
        <w:t xml:space="preserve">.  If the licensee has not satisfied </w:t>
      </w:r>
      <w:r w:rsidR="005F6CAC" w:rsidRPr="00981927">
        <w:rPr>
          <w:szCs w:val="22"/>
        </w:rPr>
        <w:t>all</w:t>
      </w:r>
      <w:r w:rsidRPr="00981927">
        <w:rPr>
          <w:szCs w:val="22"/>
        </w:rPr>
        <w:t xml:space="preserve"> of the criteria, the NRC will not </w:t>
      </w:r>
      <w:r w:rsidR="00704FF6" w:rsidRPr="00981927">
        <w:rPr>
          <w:szCs w:val="22"/>
        </w:rPr>
        <w:t>grant</w:t>
      </w:r>
      <w:r w:rsidRPr="00981927">
        <w:rPr>
          <w:szCs w:val="22"/>
        </w:rPr>
        <w:t xml:space="preserve"> a NOED, and the licensee must comply with the license requirements until the NRC has approved a license amendment</w:t>
      </w:r>
      <w:r w:rsidR="00B521C0" w:rsidRPr="00981927">
        <w:rPr>
          <w:szCs w:val="22"/>
        </w:rPr>
        <w:t xml:space="preserve"> request</w:t>
      </w:r>
      <w:r w:rsidR="0040623A" w:rsidRPr="00981927">
        <w:rPr>
          <w:szCs w:val="22"/>
        </w:rPr>
        <w:t xml:space="preserve"> under 10 CFR Part 50</w:t>
      </w:r>
      <w:r w:rsidRPr="00981927">
        <w:rPr>
          <w:szCs w:val="22"/>
        </w:rPr>
        <w:t>.</w:t>
      </w:r>
    </w:p>
    <w:p w:rsidR="00EC1EB3" w:rsidRPr="00981927" w:rsidRDefault="00EC1EB3" w:rsidP="007456B3">
      <w:pPr>
        <w:ind w:left="634"/>
        <w:jc w:val="left"/>
        <w:rPr>
          <w:szCs w:val="22"/>
        </w:rPr>
      </w:pPr>
    </w:p>
    <w:p w:rsidR="001C05D3" w:rsidRDefault="001C05D3" w:rsidP="007456B3">
      <w:pPr>
        <w:ind w:left="634"/>
        <w:jc w:val="left"/>
        <w:rPr>
          <w:szCs w:val="22"/>
        </w:rPr>
      </w:pPr>
      <w:r w:rsidRPr="00981927">
        <w:rPr>
          <w:szCs w:val="22"/>
        </w:rPr>
        <w:t>During pandemic conditions, the licensee may determine</w:t>
      </w:r>
      <w:r w:rsidR="000C729C" w:rsidRPr="00981927">
        <w:rPr>
          <w:szCs w:val="22"/>
        </w:rPr>
        <w:t xml:space="preserve"> that there are plant-specific </w:t>
      </w:r>
      <w:r w:rsidR="003E2AD6" w:rsidRPr="00981927">
        <w:rPr>
          <w:szCs w:val="22"/>
        </w:rPr>
        <w:t xml:space="preserve">impacts on </w:t>
      </w:r>
      <w:r w:rsidR="000C729C" w:rsidRPr="00981927">
        <w:rPr>
          <w:szCs w:val="22"/>
        </w:rPr>
        <w:t xml:space="preserve">staffing that have occurred at its nuclear station and, absent enforcement </w:t>
      </w:r>
      <w:r w:rsidR="003E2AD6" w:rsidRPr="00981927">
        <w:rPr>
          <w:szCs w:val="22"/>
        </w:rPr>
        <w:t>relief</w:t>
      </w:r>
      <w:r w:rsidR="00960578" w:rsidRPr="00981927">
        <w:rPr>
          <w:szCs w:val="22"/>
        </w:rPr>
        <w:t>, would be required to shut down</w:t>
      </w:r>
      <w:r w:rsidR="003E2AD6" w:rsidRPr="00981927">
        <w:rPr>
          <w:szCs w:val="22"/>
        </w:rPr>
        <w:t xml:space="preserve">. </w:t>
      </w:r>
      <w:r w:rsidR="000C729C" w:rsidRPr="00981927">
        <w:rPr>
          <w:szCs w:val="22"/>
        </w:rPr>
        <w:t xml:space="preserve"> </w:t>
      </w:r>
      <w:r w:rsidR="003E2AD6" w:rsidRPr="00981927">
        <w:rPr>
          <w:szCs w:val="22"/>
        </w:rPr>
        <w:t>T</w:t>
      </w:r>
      <w:r w:rsidR="000C729C" w:rsidRPr="00981927">
        <w:rPr>
          <w:szCs w:val="22"/>
        </w:rPr>
        <w:t>hese impacts would preclude normal operation in accordance with the license.</w:t>
      </w:r>
      <w:r w:rsidRPr="00981927">
        <w:rPr>
          <w:szCs w:val="22"/>
        </w:rPr>
        <w:t xml:space="preserve"> </w:t>
      </w:r>
      <w:r w:rsidR="000C729C" w:rsidRPr="00981927">
        <w:rPr>
          <w:szCs w:val="22"/>
        </w:rPr>
        <w:t xml:space="preserve"> </w:t>
      </w:r>
      <w:r w:rsidRPr="00981927">
        <w:rPr>
          <w:szCs w:val="22"/>
        </w:rPr>
        <w:t xml:space="preserve">When these conditions exist, a </w:t>
      </w:r>
      <w:r w:rsidR="00A87577" w:rsidRPr="00981927">
        <w:rPr>
          <w:szCs w:val="22"/>
        </w:rPr>
        <w:t xml:space="preserve">natural </w:t>
      </w:r>
      <w:r w:rsidR="00FC3825" w:rsidRPr="00981927">
        <w:rPr>
          <w:szCs w:val="22"/>
        </w:rPr>
        <w:t>event NOED</w:t>
      </w:r>
      <w:r w:rsidRPr="00981927">
        <w:rPr>
          <w:szCs w:val="22"/>
        </w:rPr>
        <w:t xml:space="preserve"> may be appropriate.  </w:t>
      </w:r>
    </w:p>
    <w:p w:rsidR="00EC1EB3" w:rsidRPr="00981927" w:rsidRDefault="00EC1EB3" w:rsidP="007456B3">
      <w:pPr>
        <w:ind w:left="634"/>
        <w:jc w:val="left"/>
        <w:rPr>
          <w:szCs w:val="22"/>
        </w:rPr>
      </w:pPr>
    </w:p>
    <w:p w:rsidR="001C05D3" w:rsidRDefault="00D72470" w:rsidP="007456B3">
      <w:pPr>
        <w:pStyle w:val="Heading3"/>
        <w:spacing w:before="0" w:after="0"/>
        <w:jc w:val="left"/>
        <w:rPr>
          <w:szCs w:val="22"/>
        </w:rPr>
      </w:pPr>
      <w:bookmarkStart w:id="108" w:name="_Toc321822739"/>
      <w:bookmarkStart w:id="109" w:name="_Toc327354813"/>
      <w:r w:rsidRPr="00981927">
        <w:rPr>
          <w:szCs w:val="22"/>
        </w:rPr>
        <w:t>06.03</w:t>
      </w:r>
      <w:r w:rsidRPr="00981927">
        <w:rPr>
          <w:szCs w:val="22"/>
        </w:rPr>
        <w:tab/>
      </w:r>
      <w:r w:rsidR="001C05D3" w:rsidRPr="00981927">
        <w:rPr>
          <w:szCs w:val="22"/>
          <w:u w:val="single"/>
        </w:rPr>
        <w:t>NOED Process.</w:t>
      </w:r>
      <w:r w:rsidR="001C05D3" w:rsidRPr="00981927">
        <w:rPr>
          <w:szCs w:val="22"/>
        </w:rPr>
        <w:t xml:space="preserve">  Processing NOEDs involves considerations including</w:t>
      </w:r>
      <w:r w:rsidR="005E1A09" w:rsidRPr="00981927">
        <w:rPr>
          <w:szCs w:val="22"/>
        </w:rPr>
        <w:t xml:space="preserve">: </w:t>
      </w:r>
      <w:r w:rsidR="001C05D3" w:rsidRPr="00981927">
        <w:rPr>
          <w:szCs w:val="22"/>
        </w:rPr>
        <w:t xml:space="preserve"> </w:t>
      </w:r>
      <w:r w:rsidR="004522F9" w:rsidRPr="00981927">
        <w:rPr>
          <w:szCs w:val="22"/>
        </w:rPr>
        <w:t>(a) </w:t>
      </w:r>
      <w:r w:rsidR="001C05D3" w:rsidRPr="00981927">
        <w:rPr>
          <w:szCs w:val="22"/>
        </w:rPr>
        <w:t xml:space="preserve">time for the licensee and the NRC to engage, </w:t>
      </w:r>
      <w:r w:rsidR="004522F9" w:rsidRPr="00981927">
        <w:rPr>
          <w:szCs w:val="22"/>
        </w:rPr>
        <w:t>(b) </w:t>
      </w:r>
      <w:r w:rsidR="001C05D3" w:rsidRPr="00981927">
        <w:rPr>
          <w:szCs w:val="22"/>
        </w:rPr>
        <w:t xml:space="preserve">oral and written requests, </w:t>
      </w:r>
      <w:r w:rsidR="004522F9" w:rsidRPr="00981927">
        <w:rPr>
          <w:szCs w:val="22"/>
        </w:rPr>
        <w:t>(c) </w:t>
      </w:r>
      <w:r w:rsidR="001C05D3" w:rsidRPr="00981927">
        <w:rPr>
          <w:szCs w:val="22"/>
        </w:rPr>
        <w:t xml:space="preserve">authorizations, </w:t>
      </w:r>
      <w:r w:rsidR="004522F9" w:rsidRPr="00981927">
        <w:rPr>
          <w:szCs w:val="22"/>
        </w:rPr>
        <w:t>(d) </w:t>
      </w:r>
      <w:r w:rsidR="001C05D3" w:rsidRPr="00981927">
        <w:rPr>
          <w:szCs w:val="22"/>
        </w:rPr>
        <w:t>amendments</w:t>
      </w:r>
      <w:r w:rsidR="005E1A09" w:rsidRPr="00981927">
        <w:rPr>
          <w:szCs w:val="22"/>
        </w:rPr>
        <w:t>,</w:t>
      </w:r>
      <w:r w:rsidR="001C05D3" w:rsidRPr="00981927">
        <w:rPr>
          <w:szCs w:val="22"/>
        </w:rPr>
        <w:t xml:space="preserve"> </w:t>
      </w:r>
      <w:r w:rsidR="004522F9" w:rsidRPr="00981927">
        <w:rPr>
          <w:szCs w:val="22"/>
        </w:rPr>
        <w:t>(e) </w:t>
      </w:r>
      <w:r w:rsidR="00A87577" w:rsidRPr="00981927">
        <w:rPr>
          <w:szCs w:val="22"/>
        </w:rPr>
        <w:t xml:space="preserve">natural </w:t>
      </w:r>
      <w:r w:rsidR="00FC3825" w:rsidRPr="00981927">
        <w:rPr>
          <w:szCs w:val="22"/>
        </w:rPr>
        <w:t>event NOED</w:t>
      </w:r>
      <w:r w:rsidR="001C05D3" w:rsidRPr="00981927">
        <w:rPr>
          <w:szCs w:val="22"/>
        </w:rPr>
        <w:t xml:space="preserve">s, </w:t>
      </w:r>
      <w:r w:rsidR="004522F9" w:rsidRPr="00981927">
        <w:rPr>
          <w:szCs w:val="22"/>
        </w:rPr>
        <w:t>(f) </w:t>
      </w:r>
      <w:r w:rsidR="001C05D3" w:rsidRPr="00981927">
        <w:rPr>
          <w:szCs w:val="22"/>
        </w:rPr>
        <w:t>duplicate NOEDs</w:t>
      </w:r>
      <w:r w:rsidR="004522F9" w:rsidRPr="00981927">
        <w:rPr>
          <w:szCs w:val="22"/>
        </w:rPr>
        <w:t xml:space="preserve">, and (g) authority to </w:t>
      </w:r>
      <w:r w:rsidR="00704FF6" w:rsidRPr="00981927">
        <w:rPr>
          <w:szCs w:val="22"/>
        </w:rPr>
        <w:t>grant</w:t>
      </w:r>
      <w:r w:rsidR="004522F9" w:rsidRPr="00981927">
        <w:rPr>
          <w:szCs w:val="22"/>
        </w:rPr>
        <w:t xml:space="preserve"> NOEDs</w:t>
      </w:r>
      <w:r w:rsidR="001C05D3" w:rsidRPr="00981927">
        <w:rPr>
          <w:szCs w:val="22"/>
        </w:rPr>
        <w:t>.</w:t>
      </w:r>
      <w:bookmarkEnd w:id="108"/>
      <w:bookmarkEnd w:id="109"/>
    </w:p>
    <w:p w:rsidR="00EC1EB3" w:rsidRPr="00EC1EB3" w:rsidRDefault="00EC1EB3" w:rsidP="00EC1EB3"/>
    <w:p w:rsidR="001C05D3" w:rsidRDefault="001C05D3" w:rsidP="007456B3">
      <w:pPr>
        <w:numPr>
          <w:ilvl w:val="0"/>
          <w:numId w:val="22"/>
        </w:numPr>
        <w:jc w:val="left"/>
        <w:rPr>
          <w:szCs w:val="22"/>
        </w:rPr>
      </w:pPr>
      <w:r w:rsidRPr="00981927">
        <w:rPr>
          <w:szCs w:val="22"/>
        </w:rPr>
        <w:t>Engagement of Licensee and the NRC.  Although the NOED process addresses unanticipated, time-critical conditions, the request for a NOED is often predictable.  Periodic communication between licensees and the staff, such as routine calls between licensees and their NRR plant PMs, and plant status calls between the region and NRR should identify situations in which licensees might request a NOED.  In addition, resident inspectors, NRR plant PMs, and regional DRP</w:t>
      </w:r>
      <w:r w:rsidRPr="00981927" w:rsidDel="00D113CC">
        <w:rPr>
          <w:szCs w:val="22"/>
        </w:rPr>
        <w:t xml:space="preserve"> </w:t>
      </w:r>
      <w:r w:rsidR="00C017C9" w:rsidRPr="00981927">
        <w:rPr>
          <w:szCs w:val="22"/>
        </w:rPr>
        <w:t>BC</w:t>
      </w:r>
      <w:r w:rsidRPr="00981927">
        <w:rPr>
          <w:szCs w:val="22"/>
        </w:rPr>
        <w:t xml:space="preserve">s </w:t>
      </w:r>
      <w:r w:rsidR="004522F9" w:rsidRPr="00981927">
        <w:rPr>
          <w:szCs w:val="22"/>
        </w:rPr>
        <w:t>shall</w:t>
      </w:r>
      <w:r w:rsidRPr="00981927">
        <w:rPr>
          <w:szCs w:val="22"/>
        </w:rPr>
        <w:t xml:space="preserve"> promptly discuss situations that may result in a licensee</w:t>
      </w:r>
      <w:r w:rsidR="003723C8" w:rsidRPr="00981927">
        <w:rPr>
          <w:szCs w:val="22"/>
        </w:rPr>
        <w:t>’s</w:t>
      </w:r>
      <w:r w:rsidRPr="00981927">
        <w:rPr>
          <w:szCs w:val="22"/>
        </w:rPr>
        <w:t xml:space="preserve"> </w:t>
      </w:r>
      <w:r w:rsidR="003723C8" w:rsidRPr="00981927">
        <w:rPr>
          <w:szCs w:val="22"/>
        </w:rPr>
        <w:t xml:space="preserve">request for a </w:t>
      </w:r>
      <w:r w:rsidRPr="00981927">
        <w:rPr>
          <w:szCs w:val="22"/>
        </w:rPr>
        <w:t xml:space="preserve">NOED.  </w:t>
      </w:r>
    </w:p>
    <w:p w:rsidR="00EC1EB3" w:rsidRPr="00981927" w:rsidRDefault="00EC1EB3" w:rsidP="00EC1EB3">
      <w:pPr>
        <w:ind w:left="634"/>
        <w:jc w:val="left"/>
        <w:rPr>
          <w:szCs w:val="22"/>
        </w:rPr>
      </w:pPr>
    </w:p>
    <w:p w:rsidR="001C05D3" w:rsidRPr="00981927" w:rsidRDefault="001C05D3" w:rsidP="007456B3">
      <w:pPr>
        <w:ind w:left="634"/>
        <w:jc w:val="left"/>
        <w:rPr>
          <w:szCs w:val="22"/>
        </w:rPr>
      </w:pPr>
      <w:r w:rsidRPr="00981927">
        <w:rPr>
          <w:szCs w:val="22"/>
        </w:rPr>
        <w:t xml:space="preserve">A licensee </w:t>
      </w:r>
      <w:r w:rsidR="00204ECA" w:rsidRPr="00981927">
        <w:rPr>
          <w:szCs w:val="22"/>
        </w:rPr>
        <w:t>should be</w:t>
      </w:r>
      <w:r w:rsidRPr="00981927">
        <w:rPr>
          <w:szCs w:val="22"/>
        </w:rPr>
        <w:t xml:space="preserve"> encouraged to engage the staff immediately upon identifying a situation that might warrant </w:t>
      </w:r>
      <w:r w:rsidR="00B521C0" w:rsidRPr="00981927">
        <w:rPr>
          <w:szCs w:val="22"/>
        </w:rPr>
        <w:t>a</w:t>
      </w:r>
      <w:r w:rsidRPr="00981927">
        <w:rPr>
          <w:szCs w:val="22"/>
        </w:rPr>
        <w:t xml:space="preserve"> request </w:t>
      </w:r>
      <w:r w:rsidR="00B521C0" w:rsidRPr="00981927">
        <w:rPr>
          <w:szCs w:val="22"/>
        </w:rPr>
        <w:t xml:space="preserve">for </w:t>
      </w:r>
      <w:r w:rsidRPr="00981927">
        <w:rPr>
          <w:szCs w:val="22"/>
        </w:rPr>
        <w:t xml:space="preserve">an emergency license amendment or a NOED.  This engagement provides an early opportunity for the licensee and staff to discuss the situation </w:t>
      </w:r>
      <w:r w:rsidR="004522F9" w:rsidRPr="00981927">
        <w:rPr>
          <w:szCs w:val="22"/>
        </w:rPr>
        <w:t xml:space="preserve">and for the licensee to </w:t>
      </w:r>
      <w:r w:rsidRPr="00981927">
        <w:rPr>
          <w:szCs w:val="22"/>
        </w:rPr>
        <w:t xml:space="preserve">determine whether </w:t>
      </w:r>
      <w:r w:rsidR="003E2AD6" w:rsidRPr="00981927">
        <w:rPr>
          <w:szCs w:val="22"/>
        </w:rPr>
        <w:t>it</w:t>
      </w:r>
      <w:r w:rsidRPr="00981927">
        <w:rPr>
          <w:szCs w:val="22"/>
        </w:rPr>
        <w:t xml:space="preserve"> should request </w:t>
      </w:r>
      <w:r w:rsidR="001D6C81" w:rsidRPr="00981927">
        <w:rPr>
          <w:szCs w:val="22"/>
        </w:rPr>
        <w:t xml:space="preserve">a NOED </w:t>
      </w:r>
      <w:r w:rsidRPr="00981927">
        <w:rPr>
          <w:szCs w:val="22"/>
        </w:rPr>
        <w:t>rather than</w:t>
      </w:r>
      <w:r w:rsidR="008C6059" w:rsidRPr="00981927">
        <w:rPr>
          <w:szCs w:val="22"/>
        </w:rPr>
        <w:t xml:space="preserve"> an emergency license amendment</w:t>
      </w:r>
      <w:r w:rsidRPr="00981927">
        <w:rPr>
          <w:szCs w:val="22"/>
        </w:rPr>
        <w:t xml:space="preserve">.  Whenever possible, licensees should request an emergency license amendment rather than a NOED.  </w:t>
      </w:r>
      <w:r w:rsidR="00AF0D8C" w:rsidRPr="00981927">
        <w:t>An amendment may not be required if the NOED request involves a non-recurring noncompliance and only involves a single request for extending the TS allowed outage time for an inoperable component</w:t>
      </w:r>
      <w:r w:rsidR="00E33994" w:rsidRPr="00981927">
        <w:t xml:space="preserve"> and is for a period of less than 72 hours</w:t>
      </w:r>
      <w:r w:rsidR="00AF0D8C" w:rsidRPr="00981927">
        <w:t xml:space="preserve">.  </w:t>
      </w:r>
      <w:r w:rsidRPr="00981927">
        <w:rPr>
          <w:szCs w:val="22"/>
        </w:rPr>
        <w:t xml:space="preserve">The NRC recommends that preliminary teleconferences </w:t>
      </w:r>
      <w:r w:rsidR="00874458" w:rsidRPr="00981927">
        <w:rPr>
          <w:szCs w:val="22"/>
        </w:rPr>
        <w:t>held with a licensee and NRC staff</w:t>
      </w:r>
      <w:r w:rsidRPr="00981927">
        <w:rPr>
          <w:szCs w:val="22"/>
        </w:rPr>
        <w:t xml:space="preserve"> to discuss the status of a plant condition or situation – not to formally request a NOED </w:t>
      </w:r>
      <w:r w:rsidR="006743DF" w:rsidRPr="00981927">
        <w:rPr>
          <w:szCs w:val="22"/>
        </w:rPr>
        <w:t>–</w:t>
      </w:r>
      <w:r w:rsidR="000210E1" w:rsidRPr="00981927">
        <w:rPr>
          <w:szCs w:val="22"/>
        </w:rPr>
        <w:t xml:space="preserve"> </w:t>
      </w:r>
      <w:r w:rsidRPr="00981927">
        <w:rPr>
          <w:szCs w:val="22"/>
        </w:rPr>
        <w:t>be made through a recorded line.</w:t>
      </w:r>
      <w:r w:rsidR="0083363B" w:rsidRPr="00981927">
        <w:rPr>
          <w:szCs w:val="22"/>
        </w:rPr>
        <w:t xml:space="preserve"> </w:t>
      </w:r>
    </w:p>
    <w:p w:rsidR="001C05D3" w:rsidRDefault="001C05D3" w:rsidP="007456B3">
      <w:pPr>
        <w:ind w:left="634"/>
        <w:jc w:val="left"/>
        <w:rPr>
          <w:szCs w:val="22"/>
        </w:rPr>
      </w:pPr>
      <w:r w:rsidRPr="00981927">
        <w:rPr>
          <w:szCs w:val="22"/>
        </w:rPr>
        <w:t xml:space="preserve">In general, the staff will not consider a NOED request if </w:t>
      </w:r>
      <w:r w:rsidR="0084645D" w:rsidRPr="00981927">
        <w:rPr>
          <w:szCs w:val="22"/>
        </w:rPr>
        <w:t>more than</w:t>
      </w:r>
      <w:r w:rsidRPr="00981927">
        <w:rPr>
          <w:szCs w:val="22"/>
        </w:rPr>
        <w:t xml:space="preserve"> 72</w:t>
      </w:r>
      <w:r w:rsidR="00874458" w:rsidRPr="00981927">
        <w:rPr>
          <w:szCs w:val="22"/>
        </w:rPr>
        <w:t> </w:t>
      </w:r>
      <w:r w:rsidRPr="00981927">
        <w:rPr>
          <w:szCs w:val="22"/>
        </w:rPr>
        <w:t xml:space="preserve">hours of </w:t>
      </w:r>
      <w:r w:rsidR="00C774DE" w:rsidRPr="00981927">
        <w:rPr>
          <w:szCs w:val="22"/>
        </w:rPr>
        <w:t xml:space="preserve">TS </w:t>
      </w:r>
      <w:r w:rsidRPr="00981927">
        <w:rPr>
          <w:szCs w:val="22"/>
        </w:rPr>
        <w:t xml:space="preserve">completion time remain at the time the situation is identified.  Emergency license amendment requests are more appropriate in such situations.  </w:t>
      </w:r>
      <w:r w:rsidR="00780FA8" w:rsidRPr="00981927">
        <w:rPr>
          <w:szCs w:val="22"/>
        </w:rPr>
        <w:t>The NRC staff will decide whether the requested period is appropriate and has the final authority reg</w:t>
      </w:r>
      <w:r w:rsidR="000B5378" w:rsidRPr="00981927">
        <w:rPr>
          <w:szCs w:val="22"/>
        </w:rPr>
        <w:t>arding the actual duration of a</w:t>
      </w:r>
      <w:r w:rsidR="00780FA8" w:rsidRPr="00981927">
        <w:rPr>
          <w:szCs w:val="22"/>
        </w:rPr>
        <w:t xml:space="preserve"> </w:t>
      </w:r>
      <w:r w:rsidR="000B5378" w:rsidRPr="00981927">
        <w:rPr>
          <w:szCs w:val="22"/>
        </w:rPr>
        <w:t>granted</w:t>
      </w:r>
      <w:r w:rsidR="00780FA8" w:rsidRPr="00981927">
        <w:rPr>
          <w:szCs w:val="22"/>
        </w:rPr>
        <w:t xml:space="preserve"> NOED</w:t>
      </w:r>
      <w:r w:rsidR="004522F9" w:rsidRPr="00981927">
        <w:rPr>
          <w:szCs w:val="22"/>
        </w:rPr>
        <w:t>.</w:t>
      </w:r>
    </w:p>
    <w:p w:rsidR="00EC1EB3" w:rsidRPr="00981927" w:rsidRDefault="00EC1EB3" w:rsidP="007456B3">
      <w:pPr>
        <w:ind w:left="634"/>
        <w:jc w:val="left"/>
        <w:rPr>
          <w:szCs w:val="22"/>
        </w:rPr>
      </w:pPr>
    </w:p>
    <w:p w:rsidR="00B13192" w:rsidRDefault="005E1A09" w:rsidP="007456B3">
      <w:pPr>
        <w:ind w:left="634"/>
        <w:jc w:val="left"/>
        <w:rPr>
          <w:szCs w:val="22"/>
        </w:rPr>
      </w:pPr>
      <w:r w:rsidRPr="00981927">
        <w:rPr>
          <w:szCs w:val="22"/>
        </w:rPr>
        <w:t>As soon as the NRR p</w:t>
      </w:r>
      <w:r w:rsidR="00B13192" w:rsidRPr="00981927">
        <w:rPr>
          <w:szCs w:val="22"/>
        </w:rPr>
        <w:t>lant PM is not</w:t>
      </w:r>
      <w:r w:rsidR="006E4306" w:rsidRPr="00981927">
        <w:rPr>
          <w:szCs w:val="22"/>
        </w:rPr>
        <w:t>ified of a potential NOED, the p</w:t>
      </w:r>
      <w:r w:rsidR="00B13192" w:rsidRPr="00981927">
        <w:rPr>
          <w:szCs w:val="22"/>
        </w:rPr>
        <w:t xml:space="preserve">lant PM shall request a TAC to allow the proper tracking and accounting of NRC </w:t>
      </w:r>
      <w:r w:rsidR="00430856" w:rsidRPr="00981927">
        <w:rPr>
          <w:szCs w:val="22"/>
        </w:rPr>
        <w:t xml:space="preserve">HQ </w:t>
      </w:r>
      <w:r w:rsidR="00B13192" w:rsidRPr="00981927">
        <w:rPr>
          <w:szCs w:val="22"/>
        </w:rPr>
        <w:t xml:space="preserve">resources contributing to the support of the NOED.  When a </w:t>
      </w:r>
      <w:r w:rsidR="00A87577" w:rsidRPr="00981927">
        <w:rPr>
          <w:szCs w:val="22"/>
        </w:rPr>
        <w:t xml:space="preserve">natural </w:t>
      </w:r>
      <w:r w:rsidR="00FC3825" w:rsidRPr="00981927">
        <w:rPr>
          <w:szCs w:val="22"/>
        </w:rPr>
        <w:t>event NOED</w:t>
      </w:r>
      <w:r w:rsidR="00B13192" w:rsidRPr="00981927">
        <w:rPr>
          <w:szCs w:val="22"/>
        </w:rPr>
        <w:t xml:space="preserve"> is </w:t>
      </w:r>
      <w:r w:rsidR="008F1769" w:rsidRPr="00981927">
        <w:rPr>
          <w:szCs w:val="22"/>
        </w:rPr>
        <w:t>granted</w:t>
      </w:r>
      <w:r w:rsidRPr="00981927">
        <w:rPr>
          <w:szCs w:val="22"/>
        </w:rPr>
        <w:t>, the p</w:t>
      </w:r>
      <w:r w:rsidR="00B13192" w:rsidRPr="00981927">
        <w:rPr>
          <w:szCs w:val="22"/>
        </w:rPr>
        <w:t>lant PM shall</w:t>
      </w:r>
      <w:r w:rsidR="006E4306" w:rsidRPr="00981927">
        <w:rPr>
          <w:szCs w:val="22"/>
        </w:rPr>
        <w:t xml:space="preserve"> </w:t>
      </w:r>
      <w:r w:rsidR="00B13192" w:rsidRPr="00981927">
        <w:rPr>
          <w:szCs w:val="22"/>
        </w:rPr>
        <w:t>inform the OEDO and Commission</w:t>
      </w:r>
      <w:r w:rsidR="00DD4016" w:rsidRPr="00981927">
        <w:rPr>
          <w:szCs w:val="22"/>
        </w:rPr>
        <w:t xml:space="preserve"> by expeditiously submitting a D</w:t>
      </w:r>
      <w:r w:rsidR="00B13192" w:rsidRPr="00981927">
        <w:rPr>
          <w:szCs w:val="22"/>
        </w:rPr>
        <w:t xml:space="preserve">aily </w:t>
      </w:r>
      <w:r w:rsidR="00DD4016" w:rsidRPr="00981927">
        <w:rPr>
          <w:szCs w:val="22"/>
        </w:rPr>
        <w:t>N</w:t>
      </w:r>
      <w:r w:rsidR="00B13192" w:rsidRPr="00981927">
        <w:rPr>
          <w:szCs w:val="22"/>
        </w:rPr>
        <w:t>ote</w:t>
      </w:r>
      <w:r w:rsidR="00DD4016" w:rsidRPr="00981927">
        <w:rPr>
          <w:szCs w:val="22"/>
        </w:rPr>
        <w:t xml:space="preserve"> in accordance with OEDO Procedure-0350</w:t>
      </w:r>
      <w:r w:rsidR="00B13192" w:rsidRPr="00981927">
        <w:rPr>
          <w:szCs w:val="22"/>
        </w:rPr>
        <w:t xml:space="preserve">. </w:t>
      </w:r>
    </w:p>
    <w:p w:rsidR="00EC1EB3" w:rsidRPr="00981927" w:rsidRDefault="00EC1EB3" w:rsidP="007456B3">
      <w:pPr>
        <w:ind w:left="634"/>
        <w:jc w:val="left"/>
        <w:rPr>
          <w:szCs w:val="22"/>
        </w:rPr>
      </w:pPr>
    </w:p>
    <w:p w:rsidR="00D6248F" w:rsidRDefault="001C05D3" w:rsidP="007456B3">
      <w:pPr>
        <w:numPr>
          <w:ilvl w:val="0"/>
          <w:numId w:val="22"/>
        </w:numPr>
        <w:jc w:val="left"/>
        <w:rPr>
          <w:szCs w:val="22"/>
        </w:rPr>
      </w:pPr>
      <w:r w:rsidRPr="00981927">
        <w:rPr>
          <w:szCs w:val="22"/>
        </w:rPr>
        <w:t>Requests</w:t>
      </w:r>
      <w:r w:rsidR="00D6248F" w:rsidRPr="00981927">
        <w:rPr>
          <w:szCs w:val="22"/>
        </w:rPr>
        <w:t xml:space="preserve"> and Processing</w:t>
      </w:r>
      <w:r w:rsidRPr="00981927">
        <w:rPr>
          <w:szCs w:val="22"/>
        </w:rPr>
        <w:t xml:space="preserve">.  Typically, licensees </w:t>
      </w:r>
      <w:r w:rsidR="001A7877" w:rsidRPr="00981927">
        <w:rPr>
          <w:szCs w:val="22"/>
        </w:rPr>
        <w:t xml:space="preserve">first </w:t>
      </w:r>
      <w:r w:rsidRPr="00981927">
        <w:rPr>
          <w:szCs w:val="22"/>
        </w:rPr>
        <w:t xml:space="preserve">request NOEDs orally.  Routine communications between the licensee and the NRC and within the NRC </w:t>
      </w:r>
      <w:r w:rsidR="00967A9A" w:rsidRPr="00981927">
        <w:rPr>
          <w:szCs w:val="22"/>
        </w:rPr>
        <w:t xml:space="preserve">usually </w:t>
      </w:r>
      <w:r w:rsidRPr="00981927">
        <w:rPr>
          <w:szCs w:val="22"/>
        </w:rPr>
        <w:t xml:space="preserve">provide adequate advance notice of potential NOED requests so </w:t>
      </w:r>
      <w:r w:rsidR="0070024F" w:rsidRPr="00981927">
        <w:rPr>
          <w:szCs w:val="22"/>
        </w:rPr>
        <w:t>the</w:t>
      </w:r>
      <w:r w:rsidRPr="00981927">
        <w:rPr>
          <w:szCs w:val="22"/>
        </w:rPr>
        <w:t xml:space="preserve"> </w:t>
      </w:r>
      <w:r w:rsidR="001C790A" w:rsidRPr="00981927">
        <w:rPr>
          <w:szCs w:val="22"/>
        </w:rPr>
        <w:t xml:space="preserve">regional staff and the </w:t>
      </w:r>
      <w:r w:rsidRPr="00981927">
        <w:rPr>
          <w:szCs w:val="22"/>
        </w:rPr>
        <w:t xml:space="preserve">NRR </w:t>
      </w:r>
      <w:r w:rsidR="006E4306" w:rsidRPr="00981927">
        <w:rPr>
          <w:szCs w:val="22"/>
        </w:rPr>
        <w:t>p</w:t>
      </w:r>
      <w:r w:rsidRPr="00981927">
        <w:rPr>
          <w:szCs w:val="22"/>
        </w:rPr>
        <w:t xml:space="preserve">lant PM can mobilize appropriate technical and project resources to participate in NOED teleconferences held to discuss and promptly process NOED requests.  </w:t>
      </w:r>
      <w:r w:rsidR="00D6248F" w:rsidRPr="00981927">
        <w:rPr>
          <w:szCs w:val="22"/>
        </w:rPr>
        <w:t xml:space="preserve">It is the responsibility of the regional DRP </w:t>
      </w:r>
      <w:r w:rsidR="00C017C9" w:rsidRPr="00981927">
        <w:rPr>
          <w:szCs w:val="22"/>
        </w:rPr>
        <w:t>BC</w:t>
      </w:r>
      <w:r w:rsidR="00D6248F" w:rsidRPr="00981927">
        <w:rPr>
          <w:szCs w:val="22"/>
        </w:rPr>
        <w:t xml:space="preserve"> </w:t>
      </w:r>
      <w:r w:rsidR="00E73B19" w:rsidRPr="00981927">
        <w:rPr>
          <w:szCs w:val="22"/>
        </w:rPr>
        <w:t xml:space="preserve">to organize all required NRC regional personnel, and the NRR </w:t>
      </w:r>
      <w:r w:rsidR="006E4306" w:rsidRPr="00981927">
        <w:rPr>
          <w:szCs w:val="22"/>
        </w:rPr>
        <w:t>p</w:t>
      </w:r>
      <w:r w:rsidR="00E73B19" w:rsidRPr="00981927">
        <w:rPr>
          <w:szCs w:val="22"/>
        </w:rPr>
        <w:t xml:space="preserve">lant PM to organize all </w:t>
      </w:r>
      <w:r w:rsidR="00223F6E" w:rsidRPr="00981927">
        <w:rPr>
          <w:szCs w:val="22"/>
        </w:rPr>
        <w:t xml:space="preserve">required </w:t>
      </w:r>
      <w:r w:rsidR="00E73B19" w:rsidRPr="00981927">
        <w:rPr>
          <w:szCs w:val="22"/>
        </w:rPr>
        <w:t>NRC HQ personnel.</w:t>
      </w:r>
    </w:p>
    <w:p w:rsidR="00EC1EB3" w:rsidRPr="00981927" w:rsidRDefault="00EC1EB3" w:rsidP="00EC1EB3">
      <w:pPr>
        <w:ind w:left="634"/>
        <w:jc w:val="left"/>
        <w:rPr>
          <w:szCs w:val="22"/>
        </w:rPr>
      </w:pPr>
    </w:p>
    <w:p w:rsidR="004C1207" w:rsidRDefault="004C1207" w:rsidP="007456B3">
      <w:pPr>
        <w:ind w:left="634"/>
        <w:jc w:val="left"/>
        <w:rPr>
          <w:szCs w:val="22"/>
        </w:rPr>
      </w:pPr>
      <w:r w:rsidRPr="00981927">
        <w:rPr>
          <w:szCs w:val="22"/>
        </w:rPr>
        <w:t>No further action is required if a preliminary teleconference is held to discuss conditions that indicate a potential NOED, but a NOED turns out to be unnecessary.  The NRR plant PM and the region shall close any associated TACs or charge numbers that were opened for the NOED.  However, if the licensee verbally requested a NOED, refer to section 08.03 of this guidance.</w:t>
      </w:r>
    </w:p>
    <w:p w:rsidR="00EC1EB3" w:rsidRPr="00981927" w:rsidRDefault="00EC1EB3" w:rsidP="007456B3">
      <w:pPr>
        <w:ind w:left="634"/>
        <w:jc w:val="left"/>
        <w:rPr>
          <w:szCs w:val="22"/>
        </w:rPr>
      </w:pPr>
    </w:p>
    <w:p w:rsidR="00B13AA3" w:rsidRDefault="00B13AA3" w:rsidP="007456B3">
      <w:pPr>
        <w:ind w:left="634"/>
        <w:jc w:val="left"/>
        <w:rPr>
          <w:szCs w:val="22"/>
        </w:rPr>
      </w:pPr>
      <w:r w:rsidRPr="00981927">
        <w:rPr>
          <w:szCs w:val="22"/>
        </w:rPr>
        <w:t xml:space="preserve">Normally, the staff shall not grant a NOED based on a recurring request (the same licensee under similar circumstances therefore not unforeseeable).  </w:t>
      </w:r>
      <w:r w:rsidR="00832C2B" w:rsidRPr="00981927">
        <w:rPr>
          <w:szCs w:val="22"/>
        </w:rPr>
        <w:t xml:space="preserve">In such cases, the </w:t>
      </w:r>
      <w:r w:rsidRPr="00981927">
        <w:rPr>
          <w:szCs w:val="22"/>
        </w:rPr>
        <w:t>licensee should submit a license amendment request.</w:t>
      </w:r>
    </w:p>
    <w:p w:rsidR="00EC1EB3" w:rsidRPr="00981927" w:rsidRDefault="00EC1EB3" w:rsidP="007456B3">
      <w:pPr>
        <w:ind w:left="634"/>
        <w:jc w:val="left"/>
        <w:rPr>
          <w:szCs w:val="22"/>
        </w:rPr>
      </w:pPr>
    </w:p>
    <w:p w:rsidR="004C1207" w:rsidRDefault="004C1207" w:rsidP="007456B3">
      <w:pPr>
        <w:ind w:left="634"/>
        <w:jc w:val="left"/>
        <w:rPr>
          <w:szCs w:val="22"/>
        </w:rPr>
      </w:pPr>
      <w:r w:rsidRPr="00981927">
        <w:rPr>
          <w:szCs w:val="22"/>
        </w:rPr>
        <w:t xml:space="preserve">The staff may </w:t>
      </w:r>
      <w:r w:rsidR="00832C2B" w:rsidRPr="00981927">
        <w:rPr>
          <w:szCs w:val="22"/>
        </w:rPr>
        <w:t xml:space="preserve">grant </w:t>
      </w:r>
      <w:r w:rsidRPr="00981927">
        <w:rPr>
          <w:szCs w:val="22"/>
        </w:rPr>
        <w:t xml:space="preserve">a NOED orally, but it must </w:t>
      </w:r>
      <w:r w:rsidR="00E33994" w:rsidRPr="00981927">
        <w:rPr>
          <w:szCs w:val="22"/>
        </w:rPr>
        <w:t xml:space="preserve">provide the licensee </w:t>
      </w:r>
      <w:r w:rsidR="00B03B6D" w:rsidRPr="00981927">
        <w:rPr>
          <w:szCs w:val="22"/>
        </w:rPr>
        <w:t xml:space="preserve">with a </w:t>
      </w:r>
      <w:r w:rsidR="00E33994" w:rsidRPr="00981927">
        <w:rPr>
          <w:szCs w:val="22"/>
        </w:rPr>
        <w:t xml:space="preserve">written confirmation </w:t>
      </w:r>
      <w:r w:rsidR="00B03B6D" w:rsidRPr="00981927">
        <w:rPr>
          <w:szCs w:val="22"/>
        </w:rPr>
        <w:t xml:space="preserve">letter (see section 08.02) </w:t>
      </w:r>
      <w:r w:rsidRPr="00981927">
        <w:rPr>
          <w:szCs w:val="22"/>
        </w:rPr>
        <w:t xml:space="preserve">within 2 working days of </w:t>
      </w:r>
      <w:r w:rsidR="00B03B6D" w:rsidRPr="00981927">
        <w:rPr>
          <w:szCs w:val="22"/>
        </w:rPr>
        <w:t xml:space="preserve">receiving </w:t>
      </w:r>
      <w:r w:rsidRPr="00981927">
        <w:rPr>
          <w:szCs w:val="22"/>
        </w:rPr>
        <w:t xml:space="preserve">the licensee’s written request.  </w:t>
      </w:r>
    </w:p>
    <w:p w:rsidR="00EC1EB3" w:rsidRPr="00981927" w:rsidRDefault="00EC1EB3" w:rsidP="007456B3">
      <w:pPr>
        <w:ind w:left="634"/>
        <w:jc w:val="left"/>
        <w:rPr>
          <w:szCs w:val="22"/>
        </w:rPr>
      </w:pPr>
    </w:p>
    <w:p w:rsidR="00476BDB" w:rsidRDefault="004C1207" w:rsidP="007456B3">
      <w:pPr>
        <w:numPr>
          <w:ilvl w:val="0"/>
          <w:numId w:val="50"/>
        </w:numPr>
        <w:jc w:val="left"/>
        <w:rPr>
          <w:szCs w:val="22"/>
        </w:rPr>
      </w:pPr>
      <w:r w:rsidRPr="00981927">
        <w:rPr>
          <w:szCs w:val="22"/>
        </w:rPr>
        <w:t xml:space="preserve">Teleconferences (Conference Calls).  </w:t>
      </w:r>
      <w:r w:rsidR="00476BDB" w:rsidRPr="00981927">
        <w:rPr>
          <w:szCs w:val="22"/>
        </w:rPr>
        <w:t xml:space="preserve">All licensee-staff teleconferences </w:t>
      </w:r>
      <w:r w:rsidR="00F64E43" w:rsidRPr="00981927">
        <w:rPr>
          <w:szCs w:val="22"/>
        </w:rPr>
        <w:t>conducted</w:t>
      </w:r>
      <w:r w:rsidR="00476BDB" w:rsidRPr="00981927">
        <w:rPr>
          <w:szCs w:val="22"/>
        </w:rPr>
        <w:t xml:space="preserve"> to discuss formal NOED requests shall be made through the NRC </w:t>
      </w:r>
      <w:r w:rsidR="003F21E1" w:rsidRPr="00981927">
        <w:rPr>
          <w:szCs w:val="22"/>
        </w:rPr>
        <w:t>HOC</w:t>
      </w:r>
      <w:r w:rsidR="00476BDB" w:rsidRPr="00981927">
        <w:rPr>
          <w:szCs w:val="22"/>
        </w:rPr>
        <w:t xml:space="preserve"> recorded </w:t>
      </w:r>
      <w:r w:rsidR="00476BDB" w:rsidRPr="00981927">
        <w:rPr>
          <w:szCs w:val="22"/>
        </w:rPr>
        <w:lastRenderedPageBreak/>
        <w:t xml:space="preserve">telephone line at 301-816-5100.  This recorded line provides a record of the discussion and a basis for future verification of its consistency with the licensee's follow-up written request.  </w:t>
      </w:r>
    </w:p>
    <w:p w:rsidR="00EC1EB3" w:rsidRPr="00981927" w:rsidRDefault="00EC1EB3" w:rsidP="00EC1EB3">
      <w:pPr>
        <w:ind w:left="994"/>
        <w:jc w:val="left"/>
        <w:rPr>
          <w:szCs w:val="22"/>
        </w:rPr>
      </w:pPr>
    </w:p>
    <w:p w:rsidR="001C05D3" w:rsidRDefault="00D6248F" w:rsidP="007456B3">
      <w:pPr>
        <w:ind w:left="994"/>
        <w:jc w:val="left"/>
        <w:rPr>
          <w:szCs w:val="22"/>
        </w:rPr>
      </w:pPr>
      <w:r w:rsidRPr="00981927">
        <w:rPr>
          <w:szCs w:val="22"/>
        </w:rPr>
        <w:t xml:space="preserve">All </w:t>
      </w:r>
      <w:r w:rsidR="005F6CAC" w:rsidRPr="00981927">
        <w:rPr>
          <w:szCs w:val="22"/>
        </w:rPr>
        <w:t xml:space="preserve">teleconferences </w:t>
      </w:r>
      <w:r w:rsidRPr="00981927">
        <w:rPr>
          <w:szCs w:val="22"/>
        </w:rPr>
        <w:t xml:space="preserve">should be requested by the region to the </w:t>
      </w:r>
      <w:r w:rsidR="003F21E1" w:rsidRPr="00981927">
        <w:rPr>
          <w:szCs w:val="22"/>
        </w:rPr>
        <w:t>HOC</w:t>
      </w:r>
      <w:r w:rsidRPr="00981927">
        <w:rPr>
          <w:szCs w:val="22"/>
        </w:rPr>
        <w:t xml:space="preserve">.  The duty Headquarters Operations Officer (HOO) shall organize </w:t>
      </w:r>
      <w:r w:rsidR="00476BDB" w:rsidRPr="00981927">
        <w:rPr>
          <w:szCs w:val="22"/>
        </w:rPr>
        <w:t xml:space="preserve">and control </w:t>
      </w:r>
      <w:r w:rsidRPr="00981927">
        <w:rPr>
          <w:szCs w:val="22"/>
        </w:rPr>
        <w:t xml:space="preserve">the </w:t>
      </w:r>
      <w:r w:rsidR="004D61C8" w:rsidRPr="00981927">
        <w:rPr>
          <w:szCs w:val="22"/>
        </w:rPr>
        <w:t xml:space="preserve">conference </w:t>
      </w:r>
      <w:r w:rsidR="00E73B19" w:rsidRPr="00981927">
        <w:rPr>
          <w:szCs w:val="22"/>
        </w:rPr>
        <w:t>bridge</w:t>
      </w:r>
      <w:r w:rsidR="004D61C8" w:rsidRPr="00981927">
        <w:rPr>
          <w:szCs w:val="22"/>
        </w:rPr>
        <w:t>s</w:t>
      </w:r>
      <w:r w:rsidR="00E73B19" w:rsidRPr="00981927">
        <w:rPr>
          <w:szCs w:val="22"/>
        </w:rPr>
        <w:t xml:space="preserve">, such that one </w:t>
      </w:r>
      <w:r w:rsidR="004D61C8" w:rsidRPr="00981927">
        <w:rPr>
          <w:szCs w:val="22"/>
        </w:rPr>
        <w:t>bridge</w:t>
      </w:r>
      <w:r w:rsidR="00E73B19" w:rsidRPr="00981927">
        <w:rPr>
          <w:szCs w:val="22"/>
        </w:rPr>
        <w:t xml:space="preserve"> can be dedicated to the NRC for internal discussions, one </w:t>
      </w:r>
      <w:r w:rsidR="004D61C8" w:rsidRPr="00981927">
        <w:rPr>
          <w:szCs w:val="22"/>
        </w:rPr>
        <w:t>bridge</w:t>
      </w:r>
      <w:r w:rsidR="00E73B19" w:rsidRPr="00981927">
        <w:rPr>
          <w:szCs w:val="22"/>
        </w:rPr>
        <w:t xml:space="preserve"> can be dedicated to the licensee, and both </w:t>
      </w:r>
      <w:r w:rsidR="004D61C8" w:rsidRPr="00981927">
        <w:rPr>
          <w:szCs w:val="22"/>
        </w:rPr>
        <w:t>bridges</w:t>
      </w:r>
      <w:r w:rsidR="00E73B19" w:rsidRPr="00981927">
        <w:rPr>
          <w:szCs w:val="22"/>
        </w:rPr>
        <w:t xml:space="preserve"> can be connected</w:t>
      </w:r>
      <w:r w:rsidR="00F64E43" w:rsidRPr="00981927">
        <w:rPr>
          <w:szCs w:val="22"/>
        </w:rPr>
        <w:t xml:space="preserve"> or disconnected by the HOO</w:t>
      </w:r>
      <w:r w:rsidR="00E73B19" w:rsidRPr="00981927">
        <w:rPr>
          <w:szCs w:val="22"/>
        </w:rPr>
        <w:t>.</w:t>
      </w:r>
      <w:r w:rsidRPr="00981927">
        <w:rPr>
          <w:szCs w:val="22"/>
        </w:rPr>
        <w:t xml:space="preserve">  </w:t>
      </w:r>
      <w:r w:rsidR="001C05D3" w:rsidRPr="00981927">
        <w:rPr>
          <w:szCs w:val="22"/>
        </w:rPr>
        <w:t xml:space="preserve">An internal NRC </w:t>
      </w:r>
      <w:r w:rsidR="005F6CAC" w:rsidRPr="00981927">
        <w:rPr>
          <w:szCs w:val="22"/>
        </w:rPr>
        <w:t xml:space="preserve">teleconference </w:t>
      </w:r>
      <w:r w:rsidR="001A7877" w:rsidRPr="00981927">
        <w:rPr>
          <w:szCs w:val="22"/>
        </w:rPr>
        <w:t>shall</w:t>
      </w:r>
      <w:r w:rsidR="001C05D3" w:rsidRPr="00981927">
        <w:rPr>
          <w:szCs w:val="22"/>
        </w:rPr>
        <w:t xml:space="preserve"> be held first, followed by a licensee-staff NOED teleconference</w:t>
      </w:r>
      <w:r w:rsidR="003723C8" w:rsidRPr="00981927">
        <w:rPr>
          <w:szCs w:val="22"/>
        </w:rPr>
        <w:t>.  One method is</w:t>
      </w:r>
      <w:r w:rsidR="00874458" w:rsidRPr="00981927">
        <w:rPr>
          <w:szCs w:val="22"/>
        </w:rPr>
        <w:t xml:space="preserve"> as follows:  </w:t>
      </w:r>
      <w:r w:rsidR="005C0EF7" w:rsidRPr="00981927">
        <w:rPr>
          <w:szCs w:val="22"/>
        </w:rPr>
        <w:t>1) </w:t>
      </w:r>
      <w:r w:rsidR="00874458" w:rsidRPr="00981927">
        <w:rPr>
          <w:szCs w:val="22"/>
        </w:rPr>
        <w:t>H</w:t>
      </w:r>
      <w:r w:rsidR="001A7877" w:rsidRPr="00981927">
        <w:rPr>
          <w:szCs w:val="22"/>
        </w:rPr>
        <w:t xml:space="preserve">old an internal NRC discussion of the potential NOED request and known circumstances, </w:t>
      </w:r>
      <w:r w:rsidR="005C0EF7" w:rsidRPr="00981927">
        <w:rPr>
          <w:szCs w:val="22"/>
        </w:rPr>
        <w:t>2) </w:t>
      </w:r>
      <w:r w:rsidR="00E73B19" w:rsidRPr="00981927">
        <w:rPr>
          <w:szCs w:val="22"/>
        </w:rPr>
        <w:t>connect the</w:t>
      </w:r>
      <w:r w:rsidR="001A7877" w:rsidRPr="00981927">
        <w:rPr>
          <w:szCs w:val="22"/>
        </w:rPr>
        <w:t xml:space="preserve"> bridge </w:t>
      </w:r>
      <w:r w:rsidR="00E73B19" w:rsidRPr="00981927">
        <w:rPr>
          <w:szCs w:val="22"/>
        </w:rPr>
        <w:t xml:space="preserve">lines </w:t>
      </w:r>
      <w:r w:rsidR="001A7877" w:rsidRPr="00981927">
        <w:rPr>
          <w:szCs w:val="22"/>
        </w:rPr>
        <w:t xml:space="preserve">and discuss the </w:t>
      </w:r>
      <w:r w:rsidR="00EB4B40" w:rsidRPr="00981927">
        <w:rPr>
          <w:szCs w:val="22"/>
        </w:rPr>
        <w:t xml:space="preserve">type of NOED being requested and the TS </w:t>
      </w:r>
      <w:r w:rsidR="003723C8" w:rsidRPr="00981927">
        <w:rPr>
          <w:szCs w:val="22"/>
        </w:rPr>
        <w:t xml:space="preserve">or license condition </w:t>
      </w:r>
      <w:r w:rsidR="00EB4B40" w:rsidRPr="00981927">
        <w:rPr>
          <w:szCs w:val="22"/>
        </w:rPr>
        <w:t>that will be violated</w:t>
      </w:r>
      <w:r w:rsidR="001A7877" w:rsidRPr="00981927">
        <w:rPr>
          <w:szCs w:val="22"/>
        </w:rPr>
        <w:t xml:space="preserve"> with the licensee, </w:t>
      </w:r>
      <w:r w:rsidR="005C0EF7" w:rsidRPr="00981927">
        <w:rPr>
          <w:szCs w:val="22"/>
        </w:rPr>
        <w:t>3) </w:t>
      </w:r>
      <w:r w:rsidR="001A7877" w:rsidRPr="00981927">
        <w:rPr>
          <w:szCs w:val="22"/>
        </w:rPr>
        <w:t xml:space="preserve">separate the bridge for an internal NRC discussion to determine if </w:t>
      </w:r>
      <w:r w:rsidR="00CB10BE" w:rsidRPr="00981927">
        <w:rPr>
          <w:szCs w:val="22"/>
        </w:rPr>
        <w:t xml:space="preserve">NRC </w:t>
      </w:r>
      <w:r w:rsidR="00E2297A" w:rsidRPr="00981927">
        <w:rPr>
          <w:szCs w:val="22"/>
        </w:rPr>
        <w:t>staff</w:t>
      </w:r>
      <w:r w:rsidR="001A7877" w:rsidRPr="00981927">
        <w:rPr>
          <w:szCs w:val="22"/>
        </w:rPr>
        <w:t xml:space="preserve"> have any questions, </w:t>
      </w:r>
      <w:r w:rsidR="005C0EF7" w:rsidRPr="00981927">
        <w:rPr>
          <w:szCs w:val="22"/>
        </w:rPr>
        <w:t>4) </w:t>
      </w:r>
      <w:r w:rsidR="001A7877" w:rsidRPr="00981927">
        <w:rPr>
          <w:szCs w:val="22"/>
        </w:rPr>
        <w:t>go back to the licensee for a discussion of how the licensee meets the criteria</w:t>
      </w:r>
      <w:r w:rsidR="006E4306" w:rsidRPr="00981927">
        <w:rPr>
          <w:szCs w:val="22"/>
        </w:rPr>
        <w:t xml:space="preserve"> of </w:t>
      </w:r>
      <w:r w:rsidR="0004571C" w:rsidRPr="00981927">
        <w:rPr>
          <w:szCs w:val="22"/>
        </w:rPr>
        <w:t xml:space="preserve">subsection </w:t>
      </w:r>
      <w:r w:rsidR="006E4306" w:rsidRPr="00981927">
        <w:rPr>
          <w:szCs w:val="22"/>
        </w:rPr>
        <w:t>0410-07</w:t>
      </w:r>
      <w:r w:rsidR="0004571C" w:rsidRPr="00981927">
        <w:rPr>
          <w:szCs w:val="22"/>
        </w:rPr>
        <w:t xml:space="preserve"> of this IMC</w:t>
      </w:r>
      <w:r w:rsidR="001A7877" w:rsidRPr="00981927">
        <w:rPr>
          <w:szCs w:val="22"/>
        </w:rPr>
        <w:t xml:space="preserve">, </w:t>
      </w:r>
      <w:r w:rsidR="005C0EF7" w:rsidRPr="00981927">
        <w:rPr>
          <w:szCs w:val="22"/>
        </w:rPr>
        <w:t>5) </w:t>
      </w:r>
      <w:r w:rsidR="001A7877" w:rsidRPr="00981927">
        <w:rPr>
          <w:szCs w:val="22"/>
        </w:rPr>
        <w:t>separate the bridge</w:t>
      </w:r>
      <w:r w:rsidR="004D61C8" w:rsidRPr="00981927">
        <w:rPr>
          <w:szCs w:val="22"/>
        </w:rPr>
        <w:t>s</w:t>
      </w:r>
      <w:r w:rsidR="001A7877" w:rsidRPr="00981927">
        <w:rPr>
          <w:szCs w:val="22"/>
        </w:rPr>
        <w:t xml:space="preserve"> and allow the NRC to determine if the NOED is to be </w:t>
      </w:r>
      <w:r w:rsidR="000B5378" w:rsidRPr="00981927">
        <w:rPr>
          <w:szCs w:val="22"/>
        </w:rPr>
        <w:t>granted</w:t>
      </w:r>
      <w:r w:rsidR="001A7877" w:rsidRPr="00981927">
        <w:rPr>
          <w:szCs w:val="22"/>
        </w:rPr>
        <w:t xml:space="preserve"> or if additional information is needed, then </w:t>
      </w:r>
      <w:r w:rsidR="005C0EF7" w:rsidRPr="00981927">
        <w:rPr>
          <w:szCs w:val="22"/>
        </w:rPr>
        <w:t>6) </w:t>
      </w:r>
      <w:r w:rsidR="00E73B19" w:rsidRPr="00981927">
        <w:rPr>
          <w:szCs w:val="22"/>
        </w:rPr>
        <w:t xml:space="preserve">reconnect the bridges to </w:t>
      </w:r>
      <w:r w:rsidR="001A7877" w:rsidRPr="00981927">
        <w:rPr>
          <w:szCs w:val="22"/>
        </w:rPr>
        <w:t xml:space="preserve">close with the licensee. </w:t>
      </w:r>
      <w:r w:rsidR="001C05D3" w:rsidRPr="00981927">
        <w:rPr>
          <w:szCs w:val="22"/>
        </w:rPr>
        <w:t xml:space="preserve"> The regional DRP </w:t>
      </w:r>
      <w:r w:rsidR="00C017C9" w:rsidRPr="00981927">
        <w:rPr>
          <w:szCs w:val="22"/>
        </w:rPr>
        <w:t>BC</w:t>
      </w:r>
      <w:r w:rsidR="00E73B19" w:rsidRPr="00981927">
        <w:rPr>
          <w:szCs w:val="22"/>
        </w:rPr>
        <w:t>, assisted by the</w:t>
      </w:r>
      <w:r w:rsidR="001C05D3" w:rsidRPr="00981927">
        <w:rPr>
          <w:szCs w:val="22"/>
        </w:rPr>
        <w:t xml:space="preserve"> NRR plant PM</w:t>
      </w:r>
      <w:r w:rsidR="00E73B19" w:rsidRPr="00981927">
        <w:rPr>
          <w:szCs w:val="22"/>
        </w:rPr>
        <w:t>,</w:t>
      </w:r>
      <w:r w:rsidR="001C05D3" w:rsidRPr="00981927">
        <w:rPr>
          <w:szCs w:val="22"/>
        </w:rPr>
        <w:t xml:space="preserve"> will </w:t>
      </w:r>
      <w:r w:rsidR="00E73B19" w:rsidRPr="00981927">
        <w:rPr>
          <w:szCs w:val="22"/>
        </w:rPr>
        <w:t>ensure</w:t>
      </w:r>
      <w:r w:rsidR="001C05D3" w:rsidRPr="00981927">
        <w:rPr>
          <w:szCs w:val="22"/>
        </w:rPr>
        <w:t xml:space="preserve"> the </w:t>
      </w:r>
      <w:r w:rsidR="00967A9A" w:rsidRPr="00981927">
        <w:rPr>
          <w:szCs w:val="22"/>
        </w:rPr>
        <w:t>teleconferences</w:t>
      </w:r>
      <w:r w:rsidR="001C05D3" w:rsidRPr="00981927">
        <w:rPr>
          <w:szCs w:val="22"/>
        </w:rPr>
        <w:t xml:space="preserve"> </w:t>
      </w:r>
      <w:r w:rsidR="00E73B19" w:rsidRPr="00981927">
        <w:rPr>
          <w:szCs w:val="22"/>
        </w:rPr>
        <w:t xml:space="preserve">are coordinated and that all </w:t>
      </w:r>
      <w:r w:rsidR="001C05D3" w:rsidRPr="00981927">
        <w:rPr>
          <w:szCs w:val="22"/>
        </w:rPr>
        <w:t xml:space="preserve">appropriate regional and HQ personnel </w:t>
      </w:r>
      <w:r w:rsidR="00E73B19" w:rsidRPr="00981927">
        <w:rPr>
          <w:szCs w:val="22"/>
        </w:rPr>
        <w:t>are attending</w:t>
      </w:r>
      <w:r w:rsidR="001C05D3" w:rsidRPr="00981927">
        <w:rPr>
          <w:szCs w:val="22"/>
        </w:rPr>
        <w:t>.</w:t>
      </w:r>
    </w:p>
    <w:p w:rsidR="00EC1EB3" w:rsidRPr="00981927" w:rsidRDefault="00EC1EB3" w:rsidP="007456B3">
      <w:pPr>
        <w:ind w:left="994"/>
        <w:jc w:val="left"/>
        <w:rPr>
          <w:szCs w:val="22"/>
        </w:rPr>
      </w:pPr>
    </w:p>
    <w:p w:rsidR="001C05D3" w:rsidRDefault="004C1207" w:rsidP="007456B3">
      <w:pPr>
        <w:numPr>
          <w:ilvl w:val="0"/>
          <w:numId w:val="50"/>
        </w:numPr>
        <w:jc w:val="left"/>
        <w:rPr>
          <w:szCs w:val="22"/>
        </w:rPr>
      </w:pPr>
      <w:r w:rsidRPr="00981927">
        <w:rPr>
          <w:szCs w:val="22"/>
        </w:rPr>
        <w:t xml:space="preserve">Staffing.  </w:t>
      </w:r>
      <w:r w:rsidR="00967A9A" w:rsidRPr="00981927">
        <w:rPr>
          <w:szCs w:val="22"/>
        </w:rPr>
        <w:t>At</w:t>
      </w:r>
      <w:r w:rsidR="001C05D3" w:rsidRPr="00981927">
        <w:rPr>
          <w:szCs w:val="22"/>
        </w:rPr>
        <w:t xml:space="preserve"> a minimum, the following personnel (or their delegates) </w:t>
      </w:r>
      <w:r w:rsidR="001A7877" w:rsidRPr="00981927">
        <w:rPr>
          <w:szCs w:val="22"/>
        </w:rPr>
        <w:t>shall</w:t>
      </w:r>
      <w:r w:rsidR="001C05D3" w:rsidRPr="00981927">
        <w:rPr>
          <w:szCs w:val="22"/>
        </w:rPr>
        <w:t xml:space="preserve"> be included</w:t>
      </w:r>
      <w:r w:rsidR="00F333B8" w:rsidRPr="00981927">
        <w:rPr>
          <w:szCs w:val="22"/>
        </w:rPr>
        <w:t xml:space="preserve"> in the NOED request review</w:t>
      </w:r>
      <w:r w:rsidR="001C05D3" w:rsidRPr="00981927">
        <w:rPr>
          <w:szCs w:val="22"/>
        </w:rPr>
        <w:t xml:space="preserve">:  the </w:t>
      </w:r>
      <w:r w:rsidR="00C869A7" w:rsidRPr="00981927">
        <w:rPr>
          <w:szCs w:val="22"/>
        </w:rPr>
        <w:t>RA</w:t>
      </w:r>
      <w:r w:rsidR="008F1769" w:rsidRPr="00981927">
        <w:rPr>
          <w:szCs w:val="22"/>
        </w:rPr>
        <w:t xml:space="preserve"> (or delegate)</w:t>
      </w:r>
      <w:r w:rsidR="001C05D3" w:rsidRPr="00981927">
        <w:rPr>
          <w:szCs w:val="22"/>
        </w:rPr>
        <w:t xml:space="preserve">, the </w:t>
      </w:r>
      <w:r w:rsidR="00435F37" w:rsidRPr="00981927">
        <w:rPr>
          <w:szCs w:val="22"/>
        </w:rPr>
        <w:t xml:space="preserve">applicable </w:t>
      </w:r>
      <w:r w:rsidR="001C05D3" w:rsidRPr="00981927">
        <w:rPr>
          <w:szCs w:val="22"/>
        </w:rPr>
        <w:t xml:space="preserve">DRP </w:t>
      </w:r>
      <w:r w:rsidR="00C017C9" w:rsidRPr="00981927">
        <w:rPr>
          <w:szCs w:val="22"/>
        </w:rPr>
        <w:t>BC</w:t>
      </w:r>
      <w:r w:rsidR="001C05D3" w:rsidRPr="00981927">
        <w:rPr>
          <w:szCs w:val="22"/>
        </w:rPr>
        <w:t xml:space="preserve">, a regional SRA, </w:t>
      </w:r>
      <w:r w:rsidR="00435F37" w:rsidRPr="00981927">
        <w:rPr>
          <w:szCs w:val="22"/>
        </w:rPr>
        <w:t>the plant specific</w:t>
      </w:r>
      <w:r w:rsidR="001C05D3" w:rsidRPr="00981927">
        <w:rPr>
          <w:szCs w:val="22"/>
        </w:rPr>
        <w:t xml:space="preserve"> </w:t>
      </w:r>
      <w:r w:rsidR="00F95201" w:rsidRPr="00981927">
        <w:rPr>
          <w:szCs w:val="22"/>
        </w:rPr>
        <w:t>Senior R</w:t>
      </w:r>
      <w:r w:rsidR="001C05D3" w:rsidRPr="00981927">
        <w:rPr>
          <w:szCs w:val="22"/>
        </w:rPr>
        <w:t xml:space="preserve">esident </w:t>
      </w:r>
      <w:r w:rsidR="00F95201" w:rsidRPr="00981927">
        <w:rPr>
          <w:szCs w:val="22"/>
        </w:rPr>
        <w:t>I</w:t>
      </w:r>
      <w:r w:rsidR="001C05D3" w:rsidRPr="00981927">
        <w:rPr>
          <w:szCs w:val="22"/>
        </w:rPr>
        <w:t>nspector</w:t>
      </w:r>
      <w:r w:rsidR="00592EC6" w:rsidRPr="00981927">
        <w:rPr>
          <w:szCs w:val="22"/>
        </w:rPr>
        <w:t xml:space="preserve"> (SRI)</w:t>
      </w:r>
      <w:r w:rsidR="001C05D3" w:rsidRPr="00981927">
        <w:rPr>
          <w:szCs w:val="22"/>
        </w:rPr>
        <w:t xml:space="preserve">, the NRR/DORL Director, </w:t>
      </w:r>
      <w:r w:rsidR="00435F37" w:rsidRPr="00981927">
        <w:rPr>
          <w:szCs w:val="22"/>
        </w:rPr>
        <w:t xml:space="preserve">the applicable NRR/DORL </w:t>
      </w:r>
      <w:r w:rsidR="00C017C9" w:rsidRPr="00981927">
        <w:rPr>
          <w:szCs w:val="22"/>
        </w:rPr>
        <w:t>BC</w:t>
      </w:r>
      <w:r w:rsidR="00435F37" w:rsidRPr="00981927">
        <w:rPr>
          <w:szCs w:val="22"/>
        </w:rPr>
        <w:t xml:space="preserve">, the plant specific NRR plant PM, </w:t>
      </w:r>
      <w:r w:rsidR="001C05D3" w:rsidRPr="00981927">
        <w:rPr>
          <w:szCs w:val="22"/>
        </w:rPr>
        <w:t xml:space="preserve">an NRR/Division of Engineering (DE) </w:t>
      </w:r>
      <w:r w:rsidR="00C017C9" w:rsidRPr="00981927">
        <w:rPr>
          <w:szCs w:val="22"/>
        </w:rPr>
        <w:t>BC</w:t>
      </w:r>
      <w:r w:rsidR="00DD1BD9" w:rsidRPr="00981927">
        <w:rPr>
          <w:szCs w:val="22"/>
        </w:rPr>
        <w:t xml:space="preserve"> (as appropriate)</w:t>
      </w:r>
      <w:r w:rsidR="001C05D3" w:rsidRPr="00981927">
        <w:rPr>
          <w:szCs w:val="22"/>
        </w:rPr>
        <w:t>, an NRR/D</w:t>
      </w:r>
      <w:r w:rsidR="00435F37" w:rsidRPr="00981927">
        <w:rPr>
          <w:szCs w:val="22"/>
        </w:rPr>
        <w:t>IRS</w:t>
      </w:r>
      <w:r w:rsidR="001C05D3" w:rsidRPr="00981927">
        <w:rPr>
          <w:szCs w:val="22"/>
        </w:rPr>
        <w:t xml:space="preserve"> </w:t>
      </w:r>
      <w:r w:rsidR="00C017C9" w:rsidRPr="00981927">
        <w:rPr>
          <w:szCs w:val="22"/>
        </w:rPr>
        <w:t>BC</w:t>
      </w:r>
      <w:r w:rsidR="00435F37" w:rsidRPr="00981927">
        <w:rPr>
          <w:szCs w:val="22"/>
        </w:rPr>
        <w:t xml:space="preserve"> (as appropriate)</w:t>
      </w:r>
      <w:r w:rsidR="001C05D3" w:rsidRPr="00981927">
        <w:rPr>
          <w:szCs w:val="22"/>
        </w:rPr>
        <w:t xml:space="preserve">, </w:t>
      </w:r>
      <w:r w:rsidR="00A25D9F" w:rsidRPr="00981927">
        <w:rPr>
          <w:szCs w:val="22"/>
        </w:rPr>
        <w:t xml:space="preserve">an NRR/Division of Safety Systems (DSS) </w:t>
      </w:r>
      <w:r w:rsidR="00C017C9" w:rsidRPr="00981927">
        <w:rPr>
          <w:szCs w:val="22"/>
        </w:rPr>
        <w:t>BC</w:t>
      </w:r>
      <w:r w:rsidR="00592EC6" w:rsidRPr="00981927">
        <w:rPr>
          <w:szCs w:val="22"/>
        </w:rPr>
        <w:t xml:space="preserve"> (as appropriate)</w:t>
      </w:r>
      <w:r w:rsidR="00F764E7" w:rsidRPr="00981927">
        <w:rPr>
          <w:szCs w:val="22"/>
        </w:rPr>
        <w:t xml:space="preserve">, an NRR/DRA </w:t>
      </w:r>
      <w:r w:rsidR="00ED0CD6" w:rsidRPr="00981927">
        <w:rPr>
          <w:szCs w:val="22"/>
        </w:rPr>
        <w:t>BC</w:t>
      </w:r>
      <w:r w:rsidR="00F764E7" w:rsidRPr="00981927">
        <w:rPr>
          <w:szCs w:val="22"/>
        </w:rPr>
        <w:t xml:space="preserve"> (as appropriate), </w:t>
      </w:r>
      <w:r w:rsidR="001C05D3" w:rsidRPr="00981927">
        <w:rPr>
          <w:szCs w:val="22"/>
        </w:rPr>
        <w:t xml:space="preserve">an NRR </w:t>
      </w:r>
      <w:r w:rsidR="00F764E7" w:rsidRPr="00981927">
        <w:rPr>
          <w:szCs w:val="22"/>
        </w:rPr>
        <w:t>risk analyst or SRA</w:t>
      </w:r>
      <w:r w:rsidR="001C05D3" w:rsidRPr="00981927">
        <w:rPr>
          <w:szCs w:val="22"/>
        </w:rPr>
        <w:t xml:space="preserve">, </w:t>
      </w:r>
      <w:r w:rsidR="0083363B" w:rsidRPr="00981927">
        <w:rPr>
          <w:szCs w:val="22"/>
        </w:rPr>
        <w:t xml:space="preserve">and </w:t>
      </w:r>
      <w:r w:rsidR="001C05D3" w:rsidRPr="00981927">
        <w:rPr>
          <w:szCs w:val="22"/>
        </w:rPr>
        <w:t xml:space="preserve">the NRR NOED Process Expert.  Appropriate additional regional and HQ staff will participate, as needed, to address specific areas of expertise.  For </w:t>
      </w:r>
      <w:r w:rsidR="00A87577" w:rsidRPr="00981927">
        <w:rPr>
          <w:szCs w:val="22"/>
        </w:rPr>
        <w:t xml:space="preserve">natural </w:t>
      </w:r>
      <w:r w:rsidR="00FC3825" w:rsidRPr="00981927">
        <w:rPr>
          <w:szCs w:val="22"/>
        </w:rPr>
        <w:t>event NOED</w:t>
      </w:r>
      <w:r w:rsidR="001C05D3" w:rsidRPr="00981927">
        <w:rPr>
          <w:szCs w:val="22"/>
        </w:rPr>
        <w:t xml:space="preserve">s, technical reviewers from various disciplines in NRR and in the regions will likely be needed to support the </w:t>
      </w:r>
      <w:r w:rsidR="00967A9A" w:rsidRPr="00981927">
        <w:rPr>
          <w:szCs w:val="22"/>
        </w:rPr>
        <w:t>teleconference</w:t>
      </w:r>
      <w:r w:rsidR="001C05D3" w:rsidRPr="00981927">
        <w:rPr>
          <w:szCs w:val="22"/>
        </w:rPr>
        <w:t>.  During pandemic conditions affecting the NRC, regional staff from any region may support the event.</w:t>
      </w:r>
    </w:p>
    <w:p w:rsidR="00EC1EB3" w:rsidRPr="00981927" w:rsidRDefault="00EC1EB3" w:rsidP="00EC1EB3">
      <w:pPr>
        <w:ind w:left="994"/>
        <w:jc w:val="left"/>
        <w:rPr>
          <w:szCs w:val="22"/>
        </w:rPr>
      </w:pPr>
    </w:p>
    <w:p w:rsidR="00560B3F" w:rsidRDefault="00560B3F" w:rsidP="007456B3">
      <w:pPr>
        <w:ind w:left="994"/>
        <w:jc w:val="left"/>
        <w:rPr>
          <w:szCs w:val="22"/>
        </w:rPr>
      </w:pPr>
      <w:r w:rsidRPr="00981927">
        <w:rPr>
          <w:szCs w:val="22"/>
        </w:rPr>
        <w:t xml:space="preserve">If one or more NRC participants are not available for the </w:t>
      </w:r>
      <w:r w:rsidR="00967A9A" w:rsidRPr="00981927">
        <w:rPr>
          <w:szCs w:val="22"/>
        </w:rPr>
        <w:t>teleconference</w:t>
      </w:r>
      <w:r w:rsidR="00DD1BD9" w:rsidRPr="00981927">
        <w:rPr>
          <w:szCs w:val="22"/>
        </w:rPr>
        <w:t xml:space="preserve"> and delegates or replacements cannot be identified</w:t>
      </w:r>
      <w:r w:rsidRPr="00981927">
        <w:rPr>
          <w:szCs w:val="22"/>
        </w:rPr>
        <w:t xml:space="preserve">, the </w:t>
      </w:r>
      <w:r w:rsidR="00A74E6E" w:rsidRPr="00981927">
        <w:rPr>
          <w:szCs w:val="22"/>
        </w:rPr>
        <w:t>RA</w:t>
      </w:r>
      <w:r w:rsidRPr="00981927">
        <w:rPr>
          <w:szCs w:val="22"/>
        </w:rPr>
        <w:t xml:space="preserve"> </w:t>
      </w:r>
      <w:r w:rsidR="00692F5E" w:rsidRPr="00981927">
        <w:rPr>
          <w:szCs w:val="22"/>
        </w:rPr>
        <w:t xml:space="preserve">(or delegate) </w:t>
      </w:r>
      <w:r w:rsidRPr="00981927">
        <w:rPr>
          <w:szCs w:val="22"/>
        </w:rPr>
        <w:t xml:space="preserve">will make the decision whether to proceed with the NOED </w:t>
      </w:r>
      <w:r w:rsidR="00967A9A" w:rsidRPr="00981927">
        <w:rPr>
          <w:szCs w:val="22"/>
        </w:rPr>
        <w:t>teleconference</w:t>
      </w:r>
      <w:r w:rsidRPr="00981927">
        <w:rPr>
          <w:szCs w:val="22"/>
        </w:rPr>
        <w:t xml:space="preserve"> without those participants.</w:t>
      </w:r>
      <w:r w:rsidR="00D16AB4" w:rsidRPr="00981927">
        <w:rPr>
          <w:szCs w:val="22"/>
        </w:rPr>
        <w:t xml:space="preserve">  This decision </w:t>
      </w:r>
      <w:r w:rsidR="00482178" w:rsidRPr="00981927">
        <w:rPr>
          <w:szCs w:val="22"/>
        </w:rPr>
        <w:t>shall</w:t>
      </w:r>
      <w:r w:rsidR="00D16AB4" w:rsidRPr="00981927">
        <w:rPr>
          <w:szCs w:val="22"/>
        </w:rPr>
        <w:t xml:space="preserve"> be made </w:t>
      </w:r>
      <w:r w:rsidR="00482178" w:rsidRPr="00981927">
        <w:rPr>
          <w:szCs w:val="22"/>
        </w:rPr>
        <w:t>after</w:t>
      </w:r>
      <w:r w:rsidR="00D16AB4" w:rsidRPr="00981927">
        <w:rPr>
          <w:szCs w:val="22"/>
        </w:rPr>
        <w:t xml:space="preserve"> consultation with </w:t>
      </w:r>
      <w:r w:rsidR="00A25D9F" w:rsidRPr="00981927">
        <w:rPr>
          <w:szCs w:val="22"/>
        </w:rPr>
        <w:t xml:space="preserve">the </w:t>
      </w:r>
      <w:r w:rsidR="00D16AB4" w:rsidRPr="00981927">
        <w:rPr>
          <w:szCs w:val="22"/>
        </w:rPr>
        <w:t>NRR</w:t>
      </w:r>
      <w:r w:rsidR="00A25D9F" w:rsidRPr="00981927">
        <w:rPr>
          <w:szCs w:val="22"/>
        </w:rPr>
        <w:t>/DORL Director</w:t>
      </w:r>
      <w:r w:rsidR="00E276EC" w:rsidRPr="00981927">
        <w:rPr>
          <w:szCs w:val="22"/>
        </w:rPr>
        <w:t xml:space="preserve"> (or delegate)</w:t>
      </w:r>
      <w:r w:rsidR="00D16AB4" w:rsidRPr="00981927">
        <w:rPr>
          <w:szCs w:val="22"/>
        </w:rPr>
        <w:t>.</w:t>
      </w:r>
    </w:p>
    <w:p w:rsidR="00EC1EB3" w:rsidRPr="00981927" w:rsidRDefault="00EC1EB3" w:rsidP="007456B3">
      <w:pPr>
        <w:ind w:left="994"/>
        <w:jc w:val="left"/>
        <w:rPr>
          <w:szCs w:val="22"/>
        </w:rPr>
      </w:pPr>
    </w:p>
    <w:p w:rsidR="00303054" w:rsidRDefault="00303054" w:rsidP="007456B3">
      <w:pPr>
        <w:ind w:left="994"/>
        <w:jc w:val="left"/>
        <w:rPr>
          <w:szCs w:val="22"/>
        </w:rPr>
      </w:pPr>
      <w:r w:rsidRPr="00981927">
        <w:rPr>
          <w:szCs w:val="22"/>
        </w:rPr>
        <w:t xml:space="preserve">During </w:t>
      </w:r>
      <w:r w:rsidR="00A87577" w:rsidRPr="00981927">
        <w:rPr>
          <w:szCs w:val="22"/>
        </w:rPr>
        <w:t xml:space="preserve">natural </w:t>
      </w:r>
      <w:r w:rsidR="00FC3825" w:rsidRPr="00981927">
        <w:rPr>
          <w:szCs w:val="22"/>
        </w:rPr>
        <w:t>event NOED</w:t>
      </w:r>
      <w:r w:rsidRPr="00981927">
        <w:rPr>
          <w:szCs w:val="22"/>
        </w:rPr>
        <w:t xml:space="preserve"> considerations, staffing the NRC team may come from various regions or NRR plant support staff not assigned to the specific plant.  The </w:t>
      </w:r>
      <w:r w:rsidR="00AC2BF1" w:rsidRPr="00981927">
        <w:rPr>
          <w:szCs w:val="22"/>
        </w:rPr>
        <w:t>RA</w:t>
      </w:r>
      <w:r w:rsidRPr="00981927">
        <w:rPr>
          <w:szCs w:val="22"/>
        </w:rPr>
        <w:t xml:space="preserve"> (or delegate) shall ensure appropriate staff is available to consider the NOED request.  This may require less than recommended staffing, and the determination of whether available staff is sufficient to make the NOED determination is at the sole discretion of the </w:t>
      </w:r>
      <w:r w:rsidR="00AC2BF1" w:rsidRPr="00981927">
        <w:rPr>
          <w:szCs w:val="22"/>
        </w:rPr>
        <w:t>RA</w:t>
      </w:r>
      <w:r w:rsidRPr="00981927">
        <w:rPr>
          <w:szCs w:val="22"/>
        </w:rPr>
        <w:t xml:space="preserve"> (or delegate)</w:t>
      </w:r>
      <w:r w:rsidR="006743DF" w:rsidRPr="00981927">
        <w:rPr>
          <w:szCs w:val="22"/>
        </w:rPr>
        <w:t xml:space="preserve"> after consultation with </w:t>
      </w:r>
      <w:r w:rsidR="00A25D9F" w:rsidRPr="00981927">
        <w:rPr>
          <w:szCs w:val="22"/>
        </w:rPr>
        <w:t xml:space="preserve">the </w:t>
      </w:r>
      <w:r w:rsidR="006743DF" w:rsidRPr="00981927">
        <w:rPr>
          <w:szCs w:val="22"/>
        </w:rPr>
        <w:t>NRR</w:t>
      </w:r>
      <w:r w:rsidR="00A25D9F" w:rsidRPr="00981927">
        <w:rPr>
          <w:szCs w:val="22"/>
        </w:rPr>
        <w:t>/DORL Director</w:t>
      </w:r>
      <w:r w:rsidR="00E276EC" w:rsidRPr="00981927">
        <w:rPr>
          <w:szCs w:val="22"/>
        </w:rPr>
        <w:t xml:space="preserve"> (or delegate)</w:t>
      </w:r>
      <w:r w:rsidRPr="00981927">
        <w:rPr>
          <w:szCs w:val="22"/>
        </w:rPr>
        <w:t>.</w:t>
      </w:r>
    </w:p>
    <w:p w:rsidR="00EC1EB3" w:rsidRPr="00981927" w:rsidRDefault="00EC1EB3" w:rsidP="007456B3">
      <w:pPr>
        <w:ind w:left="994"/>
        <w:jc w:val="left"/>
        <w:rPr>
          <w:szCs w:val="22"/>
        </w:rPr>
      </w:pPr>
    </w:p>
    <w:p w:rsidR="001C05D3" w:rsidRDefault="004C1207" w:rsidP="007456B3">
      <w:pPr>
        <w:numPr>
          <w:ilvl w:val="0"/>
          <w:numId w:val="50"/>
        </w:numPr>
        <w:jc w:val="left"/>
        <w:rPr>
          <w:szCs w:val="22"/>
        </w:rPr>
      </w:pPr>
      <w:r w:rsidRPr="00981927">
        <w:rPr>
          <w:szCs w:val="22"/>
        </w:rPr>
        <w:t xml:space="preserve">Off-Hours Staffing.  </w:t>
      </w:r>
      <w:r w:rsidR="001C05D3" w:rsidRPr="00981927">
        <w:rPr>
          <w:szCs w:val="22"/>
        </w:rPr>
        <w:t xml:space="preserve">A licensee might request a NOED during off business hours because of emergent and unanticipated circumstances (e.g., inoperable equipment, </w:t>
      </w:r>
      <w:r w:rsidR="001C05D3" w:rsidRPr="00981927">
        <w:rPr>
          <w:szCs w:val="22"/>
        </w:rPr>
        <w:lastRenderedPageBreak/>
        <w:t>etc.</w:t>
      </w:r>
      <w:r w:rsidR="00B521C0" w:rsidRPr="00981927">
        <w:rPr>
          <w:szCs w:val="22"/>
        </w:rPr>
        <w:t>)</w:t>
      </w:r>
      <w:r w:rsidR="001C05D3" w:rsidRPr="00981927">
        <w:rPr>
          <w:szCs w:val="22"/>
        </w:rPr>
        <w:t xml:space="preserve"> with associated short </w:t>
      </w:r>
      <w:r w:rsidR="00C774DE" w:rsidRPr="00981927">
        <w:rPr>
          <w:szCs w:val="22"/>
        </w:rPr>
        <w:t xml:space="preserve">TS </w:t>
      </w:r>
      <w:r w:rsidR="001C05D3" w:rsidRPr="00981927">
        <w:rPr>
          <w:szCs w:val="22"/>
        </w:rPr>
        <w:t xml:space="preserve">completion times.  In the unlikely event that a licensee cannot contact either its resident inspector or its NRR plant PM (or his or her respective management), the licensee </w:t>
      </w:r>
      <w:r w:rsidR="001A7877" w:rsidRPr="00981927">
        <w:rPr>
          <w:szCs w:val="22"/>
        </w:rPr>
        <w:t>shall</w:t>
      </w:r>
      <w:r w:rsidR="001C05D3" w:rsidRPr="00981927">
        <w:rPr>
          <w:szCs w:val="22"/>
        </w:rPr>
        <w:t xml:space="preserve"> call the </w:t>
      </w:r>
      <w:r w:rsidR="003F21E1" w:rsidRPr="00981927">
        <w:rPr>
          <w:szCs w:val="22"/>
        </w:rPr>
        <w:t>HOC</w:t>
      </w:r>
      <w:r w:rsidR="0083363B" w:rsidRPr="00981927">
        <w:rPr>
          <w:szCs w:val="22"/>
        </w:rPr>
        <w:t xml:space="preserve"> at 301-</w:t>
      </w:r>
      <w:r w:rsidR="001C05D3" w:rsidRPr="00981927">
        <w:rPr>
          <w:szCs w:val="22"/>
        </w:rPr>
        <w:t xml:space="preserve">816-5100 to request a </w:t>
      </w:r>
      <w:r w:rsidR="001A7877" w:rsidRPr="00981927">
        <w:rPr>
          <w:szCs w:val="22"/>
        </w:rPr>
        <w:t xml:space="preserve">NOED </w:t>
      </w:r>
      <w:r w:rsidR="00967A9A" w:rsidRPr="00981927">
        <w:rPr>
          <w:szCs w:val="22"/>
        </w:rPr>
        <w:t>teleconference</w:t>
      </w:r>
      <w:r w:rsidR="00DC331E" w:rsidRPr="00981927">
        <w:rPr>
          <w:szCs w:val="22"/>
        </w:rPr>
        <w:t xml:space="preserve"> </w:t>
      </w:r>
      <w:r w:rsidR="001C05D3" w:rsidRPr="00981927">
        <w:rPr>
          <w:szCs w:val="22"/>
        </w:rPr>
        <w:t xml:space="preserve">with staff.  In such an event, the </w:t>
      </w:r>
      <w:r w:rsidR="00476BDB" w:rsidRPr="00981927">
        <w:rPr>
          <w:szCs w:val="22"/>
        </w:rPr>
        <w:t>HOO</w:t>
      </w:r>
      <w:r w:rsidR="001C05D3" w:rsidRPr="00981927">
        <w:rPr>
          <w:szCs w:val="22"/>
        </w:rPr>
        <w:t xml:space="preserve"> will contact </w:t>
      </w:r>
      <w:r w:rsidR="003F21E1" w:rsidRPr="00981927">
        <w:rPr>
          <w:szCs w:val="22"/>
        </w:rPr>
        <w:t xml:space="preserve">the </w:t>
      </w:r>
      <w:r w:rsidR="005309EE" w:rsidRPr="00981927">
        <w:rPr>
          <w:szCs w:val="22"/>
        </w:rPr>
        <w:t>licensee specific DORL PM</w:t>
      </w:r>
      <w:r w:rsidR="003F21E1" w:rsidRPr="00981927">
        <w:rPr>
          <w:szCs w:val="22"/>
        </w:rPr>
        <w:t xml:space="preserve"> </w:t>
      </w:r>
      <w:r w:rsidR="00967A9A" w:rsidRPr="00981927">
        <w:rPr>
          <w:szCs w:val="22"/>
        </w:rPr>
        <w:t xml:space="preserve">and the regional DRP BC </w:t>
      </w:r>
      <w:r w:rsidR="001C05D3" w:rsidRPr="00981927">
        <w:rPr>
          <w:szCs w:val="22"/>
        </w:rPr>
        <w:t xml:space="preserve">so </w:t>
      </w:r>
      <w:r w:rsidR="0070024F" w:rsidRPr="00981927">
        <w:rPr>
          <w:szCs w:val="22"/>
        </w:rPr>
        <w:t>the</w:t>
      </w:r>
      <w:r w:rsidR="001C05D3" w:rsidRPr="00981927">
        <w:rPr>
          <w:szCs w:val="22"/>
        </w:rPr>
        <w:t xml:space="preserve"> NOED request is considered in a timely manner.  The DORL technical assistant will ensure the </w:t>
      </w:r>
      <w:r w:rsidR="003F21E1" w:rsidRPr="00981927">
        <w:rPr>
          <w:szCs w:val="22"/>
        </w:rPr>
        <w:t>HOC</w:t>
      </w:r>
      <w:r w:rsidR="001C05D3" w:rsidRPr="00981927">
        <w:rPr>
          <w:szCs w:val="22"/>
        </w:rPr>
        <w:t xml:space="preserve"> </w:t>
      </w:r>
      <w:r w:rsidR="003F21E1" w:rsidRPr="00981927">
        <w:rPr>
          <w:szCs w:val="22"/>
        </w:rPr>
        <w:t>is provided</w:t>
      </w:r>
      <w:r w:rsidR="001C05D3" w:rsidRPr="00981927">
        <w:rPr>
          <w:szCs w:val="22"/>
        </w:rPr>
        <w:t xml:space="preserve"> </w:t>
      </w:r>
      <w:r w:rsidR="003723C8" w:rsidRPr="00981927">
        <w:rPr>
          <w:szCs w:val="22"/>
        </w:rPr>
        <w:t xml:space="preserve">with </w:t>
      </w:r>
      <w:r w:rsidR="001C05D3" w:rsidRPr="00981927">
        <w:rPr>
          <w:szCs w:val="22"/>
        </w:rPr>
        <w:t xml:space="preserve">an up-to-date roster of NRR </w:t>
      </w:r>
      <w:r w:rsidR="0039657F" w:rsidRPr="00981927">
        <w:rPr>
          <w:szCs w:val="22"/>
        </w:rPr>
        <w:t>plant PMs</w:t>
      </w:r>
      <w:r w:rsidR="001C05D3" w:rsidRPr="00981927">
        <w:rPr>
          <w:szCs w:val="22"/>
        </w:rPr>
        <w:t xml:space="preserve">, NRR </w:t>
      </w:r>
      <w:r w:rsidR="00C017C9" w:rsidRPr="00981927">
        <w:rPr>
          <w:szCs w:val="22"/>
        </w:rPr>
        <w:t>BC</w:t>
      </w:r>
      <w:r w:rsidR="001C05D3" w:rsidRPr="00981927">
        <w:rPr>
          <w:szCs w:val="22"/>
        </w:rPr>
        <w:t>s</w:t>
      </w:r>
      <w:r w:rsidR="0039657F" w:rsidRPr="00981927">
        <w:rPr>
          <w:szCs w:val="22"/>
        </w:rPr>
        <w:t xml:space="preserve"> (including plant licensing </w:t>
      </w:r>
      <w:r w:rsidR="00C017C9" w:rsidRPr="00981927">
        <w:rPr>
          <w:szCs w:val="22"/>
        </w:rPr>
        <w:t>BC</w:t>
      </w:r>
      <w:r w:rsidR="0039657F" w:rsidRPr="00981927">
        <w:rPr>
          <w:szCs w:val="22"/>
        </w:rPr>
        <w:t>s)</w:t>
      </w:r>
      <w:r w:rsidR="001C05D3" w:rsidRPr="00981927">
        <w:rPr>
          <w:szCs w:val="22"/>
        </w:rPr>
        <w:t xml:space="preserve">, </w:t>
      </w:r>
      <w:r w:rsidR="0039657F" w:rsidRPr="00981927">
        <w:rPr>
          <w:szCs w:val="22"/>
        </w:rPr>
        <w:t xml:space="preserve">and </w:t>
      </w:r>
      <w:r w:rsidR="001C05D3" w:rsidRPr="00981927">
        <w:rPr>
          <w:szCs w:val="22"/>
        </w:rPr>
        <w:t>NRR NOED process e</w:t>
      </w:r>
      <w:r w:rsidR="0039657F" w:rsidRPr="00981927">
        <w:rPr>
          <w:szCs w:val="22"/>
        </w:rPr>
        <w:t>xperts</w:t>
      </w:r>
      <w:r w:rsidR="001C05D3" w:rsidRPr="00981927">
        <w:rPr>
          <w:szCs w:val="22"/>
        </w:rPr>
        <w:t xml:space="preserve">.  If the </w:t>
      </w:r>
      <w:r w:rsidR="00C14E68" w:rsidRPr="00981927">
        <w:rPr>
          <w:szCs w:val="22"/>
        </w:rPr>
        <w:t>HOO is unable to place the licensee in</w:t>
      </w:r>
      <w:r w:rsidR="001C05D3" w:rsidRPr="00981927">
        <w:rPr>
          <w:szCs w:val="22"/>
        </w:rPr>
        <w:t xml:space="preserve"> contact </w:t>
      </w:r>
      <w:r w:rsidR="00C14E68" w:rsidRPr="00981927">
        <w:rPr>
          <w:szCs w:val="22"/>
        </w:rPr>
        <w:t xml:space="preserve">with </w:t>
      </w:r>
      <w:r w:rsidR="001C05D3" w:rsidRPr="00981927">
        <w:rPr>
          <w:szCs w:val="22"/>
        </w:rPr>
        <w:t xml:space="preserve">any of the project-specific DORL staff, the </w:t>
      </w:r>
      <w:r w:rsidR="00476BDB" w:rsidRPr="00981927">
        <w:rPr>
          <w:szCs w:val="22"/>
        </w:rPr>
        <w:t>HOO</w:t>
      </w:r>
      <w:r w:rsidR="001C05D3" w:rsidRPr="00981927">
        <w:rPr>
          <w:szCs w:val="22"/>
        </w:rPr>
        <w:t xml:space="preserve"> will contact the DORL Deputy Director or Director.</w:t>
      </w:r>
    </w:p>
    <w:p w:rsidR="00EC1EB3" w:rsidRPr="00981927" w:rsidRDefault="00EC1EB3" w:rsidP="00EC1EB3">
      <w:pPr>
        <w:ind w:left="994"/>
        <w:jc w:val="left"/>
        <w:rPr>
          <w:szCs w:val="22"/>
        </w:rPr>
      </w:pPr>
    </w:p>
    <w:p w:rsidR="00254722" w:rsidRDefault="00254722" w:rsidP="007456B3">
      <w:pPr>
        <w:ind w:left="994"/>
        <w:jc w:val="left"/>
        <w:rPr>
          <w:szCs w:val="22"/>
        </w:rPr>
      </w:pPr>
      <w:r w:rsidRPr="00981927">
        <w:rPr>
          <w:szCs w:val="22"/>
        </w:rPr>
        <w:t>If a NOED request occurs at a time when normal staffing is not present in the NRC offices</w:t>
      </w:r>
      <w:r w:rsidR="008051AB" w:rsidRPr="00981927">
        <w:rPr>
          <w:szCs w:val="22"/>
        </w:rPr>
        <w:t xml:space="preserve"> (</w:t>
      </w:r>
      <w:r w:rsidR="006160D5" w:rsidRPr="00981927">
        <w:rPr>
          <w:szCs w:val="22"/>
        </w:rPr>
        <w:t>i.e.,</w:t>
      </w:r>
      <w:r w:rsidR="00874458" w:rsidRPr="00981927">
        <w:rPr>
          <w:szCs w:val="22"/>
        </w:rPr>
        <w:t> </w:t>
      </w:r>
      <w:r w:rsidR="001C790A" w:rsidRPr="00981927">
        <w:rPr>
          <w:szCs w:val="22"/>
        </w:rPr>
        <w:t xml:space="preserve">after normal working hours, </w:t>
      </w:r>
      <w:r w:rsidR="008051AB" w:rsidRPr="00981927">
        <w:rPr>
          <w:szCs w:val="22"/>
        </w:rPr>
        <w:t>pandemic conditions</w:t>
      </w:r>
      <w:r w:rsidR="001C790A" w:rsidRPr="00981927">
        <w:rPr>
          <w:szCs w:val="22"/>
        </w:rPr>
        <w:t>, etc.</w:t>
      </w:r>
      <w:r w:rsidR="008051AB" w:rsidRPr="00981927">
        <w:rPr>
          <w:szCs w:val="22"/>
        </w:rPr>
        <w:t>)</w:t>
      </w:r>
      <w:r w:rsidRPr="00981927">
        <w:rPr>
          <w:szCs w:val="22"/>
        </w:rPr>
        <w:t>, staff from remote locations (</w:t>
      </w:r>
      <w:r w:rsidR="006160D5" w:rsidRPr="00981927">
        <w:rPr>
          <w:szCs w:val="22"/>
        </w:rPr>
        <w:t>i.e.,</w:t>
      </w:r>
      <w:r w:rsidR="00874458" w:rsidRPr="00981927">
        <w:rPr>
          <w:szCs w:val="22"/>
        </w:rPr>
        <w:t> </w:t>
      </w:r>
      <w:r w:rsidRPr="00981927">
        <w:rPr>
          <w:szCs w:val="22"/>
        </w:rPr>
        <w:t xml:space="preserve">home) </w:t>
      </w:r>
      <w:r w:rsidR="00F64E43" w:rsidRPr="00981927">
        <w:rPr>
          <w:szCs w:val="22"/>
        </w:rPr>
        <w:t>shall</w:t>
      </w:r>
      <w:r w:rsidRPr="00981927">
        <w:rPr>
          <w:szCs w:val="22"/>
        </w:rPr>
        <w:t xml:space="preserve"> process the NOED req</w:t>
      </w:r>
      <w:r w:rsidR="009C2199" w:rsidRPr="00981927">
        <w:rPr>
          <w:szCs w:val="22"/>
        </w:rPr>
        <w:t>uest</w:t>
      </w:r>
      <w:r w:rsidRPr="00981927">
        <w:rPr>
          <w:szCs w:val="22"/>
        </w:rPr>
        <w:t>.  If normal staffing is not available,</w:t>
      </w:r>
      <w:r w:rsidR="00874458" w:rsidRPr="00981927">
        <w:rPr>
          <w:szCs w:val="22"/>
        </w:rPr>
        <w:t xml:space="preserve"> the NRC expects regional or HQ</w:t>
      </w:r>
      <w:r w:rsidRPr="00981927">
        <w:rPr>
          <w:szCs w:val="22"/>
        </w:rPr>
        <w:t xml:space="preserve"> staff or both to be available to assist in processing the request.  It is unlikely that a pandemic would affect the entire NRC given the geographic separation bet</w:t>
      </w:r>
      <w:r w:rsidR="00874458" w:rsidRPr="00981927">
        <w:rPr>
          <w:szCs w:val="22"/>
        </w:rPr>
        <w:t>ween the various regions and HQ</w:t>
      </w:r>
      <w:r w:rsidRPr="00981927">
        <w:rPr>
          <w:szCs w:val="22"/>
        </w:rPr>
        <w:t>.</w:t>
      </w:r>
      <w:r w:rsidR="00967A9A" w:rsidRPr="00981927">
        <w:rPr>
          <w:szCs w:val="22"/>
        </w:rPr>
        <w:t xml:space="preserve">  As required, the region and HQ shall use the emergency response team to respond.</w:t>
      </w:r>
    </w:p>
    <w:p w:rsidR="00EC1EB3" w:rsidRPr="00981927" w:rsidRDefault="00EC1EB3" w:rsidP="007456B3">
      <w:pPr>
        <w:ind w:left="994"/>
        <w:jc w:val="left"/>
        <w:rPr>
          <w:szCs w:val="22"/>
        </w:rPr>
      </w:pPr>
    </w:p>
    <w:p w:rsidR="001C05D3" w:rsidRDefault="001C05D3" w:rsidP="007456B3">
      <w:pPr>
        <w:numPr>
          <w:ilvl w:val="0"/>
          <w:numId w:val="22"/>
        </w:numPr>
        <w:jc w:val="left"/>
        <w:rPr>
          <w:szCs w:val="22"/>
        </w:rPr>
      </w:pPr>
      <w:r w:rsidRPr="00981927">
        <w:rPr>
          <w:szCs w:val="22"/>
        </w:rPr>
        <w:t xml:space="preserve">Verifying Licensee Assertions.  Before </w:t>
      </w:r>
      <w:r w:rsidR="00704FF6" w:rsidRPr="00981927">
        <w:rPr>
          <w:szCs w:val="22"/>
        </w:rPr>
        <w:t>grant</w:t>
      </w:r>
      <w:r w:rsidR="00BA6741" w:rsidRPr="00981927">
        <w:rPr>
          <w:szCs w:val="22"/>
        </w:rPr>
        <w:t>ing</w:t>
      </w:r>
      <w:r w:rsidRPr="00981927">
        <w:rPr>
          <w:szCs w:val="22"/>
        </w:rPr>
        <w:t xml:space="preserve"> a NOED, the </w:t>
      </w:r>
      <w:r w:rsidR="00692F5E" w:rsidRPr="00981927">
        <w:rPr>
          <w:szCs w:val="22"/>
        </w:rPr>
        <w:t xml:space="preserve">regional DRP </w:t>
      </w:r>
      <w:r w:rsidR="00C017C9" w:rsidRPr="00981927">
        <w:rPr>
          <w:szCs w:val="22"/>
        </w:rPr>
        <w:t>BC</w:t>
      </w:r>
      <w:r w:rsidRPr="00981927">
        <w:rPr>
          <w:szCs w:val="22"/>
        </w:rPr>
        <w:t xml:space="preserve">, the </w:t>
      </w:r>
      <w:r w:rsidR="00657252" w:rsidRPr="00981927">
        <w:rPr>
          <w:szCs w:val="22"/>
        </w:rPr>
        <w:t>S</w:t>
      </w:r>
      <w:r w:rsidR="006160D5" w:rsidRPr="00981927">
        <w:rPr>
          <w:szCs w:val="22"/>
        </w:rPr>
        <w:t>RI</w:t>
      </w:r>
      <w:r w:rsidRPr="00981927">
        <w:rPr>
          <w:szCs w:val="22"/>
        </w:rPr>
        <w:t xml:space="preserve">, and the NRR plant PM should verify, to the extent practicable, the licensee’s oral assertions, including the likely cause and compensatory measures, and should verify </w:t>
      </w:r>
      <w:r w:rsidR="0070024F" w:rsidRPr="00981927">
        <w:rPr>
          <w:szCs w:val="22"/>
        </w:rPr>
        <w:t>the</w:t>
      </w:r>
      <w:r w:rsidRPr="00981927">
        <w:rPr>
          <w:szCs w:val="22"/>
        </w:rPr>
        <w:t xml:space="preserve"> NOED request is consistent with the staff’s policy and guidance.  Methods of verification include but are not limited to</w:t>
      </w:r>
      <w:r w:rsidR="006160D5" w:rsidRPr="00981927">
        <w:rPr>
          <w:szCs w:val="22"/>
        </w:rPr>
        <w:t xml:space="preserve">: </w:t>
      </w:r>
      <w:r w:rsidRPr="00981927">
        <w:rPr>
          <w:szCs w:val="22"/>
        </w:rPr>
        <w:t xml:space="preserve"> (1)</w:t>
      </w:r>
      <w:r w:rsidR="00874458" w:rsidRPr="00981927">
        <w:rPr>
          <w:szCs w:val="22"/>
        </w:rPr>
        <w:t> </w:t>
      </w:r>
      <w:r w:rsidRPr="00981927">
        <w:rPr>
          <w:szCs w:val="22"/>
        </w:rPr>
        <w:t>independent reviews of licensee records, (2)</w:t>
      </w:r>
      <w:r w:rsidR="00874458" w:rsidRPr="00981927">
        <w:rPr>
          <w:szCs w:val="22"/>
        </w:rPr>
        <w:t> </w:t>
      </w:r>
      <w:r w:rsidRPr="00981927">
        <w:rPr>
          <w:szCs w:val="22"/>
        </w:rPr>
        <w:t>physical observations</w:t>
      </w:r>
      <w:r w:rsidR="00A075C1" w:rsidRPr="00981927">
        <w:rPr>
          <w:szCs w:val="22"/>
        </w:rPr>
        <w:t xml:space="preserve"> and inspections</w:t>
      </w:r>
      <w:r w:rsidRPr="00981927">
        <w:rPr>
          <w:szCs w:val="22"/>
        </w:rPr>
        <w:t>, and (3)</w:t>
      </w:r>
      <w:r w:rsidR="00874458" w:rsidRPr="00981927">
        <w:rPr>
          <w:szCs w:val="22"/>
        </w:rPr>
        <w:t> </w:t>
      </w:r>
      <w:r w:rsidRPr="00981927">
        <w:rPr>
          <w:szCs w:val="22"/>
        </w:rPr>
        <w:t xml:space="preserve">reviews of docketed information.  </w:t>
      </w:r>
    </w:p>
    <w:p w:rsidR="00EC1EB3" w:rsidRPr="00981927" w:rsidRDefault="00EC1EB3" w:rsidP="00EC1EB3">
      <w:pPr>
        <w:ind w:left="634"/>
        <w:jc w:val="left"/>
        <w:rPr>
          <w:szCs w:val="22"/>
        </w:rPr>
      </w:pPr>
    </w:p>
    <w:p w:rsidR="0016478B" w:rsidRDefault="001C05D3" w:rsidP="007456B3">
      <w:pPr>
        <w:ind w:left="634"/>
        <w:jc w:val="left"/>
        <w:rPr>
          <w:szCs w:val="22"/>
        </w:rPr>
      </w:pPr>
      <w:r w:rsidRPr="00981927">
        <w:rPr>
          <w:szCs w:val="22"/>
        </w:rPr>
        <w:t xml:space="preserve">If the NRC staff cannot make </w:t>
      </w:r>
      <w:r w:rsidR="00430856" w:rsidRPr="00981927">
        <w:rPr>
          <w:szCs w:val="22"/>
        </w:rPr>
        <w:t>all</w:t>
      </w:r>
      <w:r w:rsidRPr="00981927">
        <w:rPr>
          <w:szCs w:val="22"/>
        </w:rPr>
        <w:t xml:space="preserve"> of the verifications before the NOED</w:t>
      </w:r>
      <w:r w:rsidR="00482178" w:rsidRPr="00981927">
        <w:rPr>
          <w:szCs w:val="22"/>
        </w:rPr>
        <w:t xml:space="preserve"> </w:t>
      </w:r>
      <w:r w:rsidRPr="00981927">
        <w:rPr>
          <w:szCs w:val="22"/>
        </w:rPr>
        <w:t xml:space="preserve">is </w:t>
      </w:r>
      <w:r w:rsidR="000B5378" w:rsidRPr="00981927">
        <w:rPr>
          <w:szCs w:val="22"/>
        </w:rPr>
        <w:t>granted</w:t>
      </w:r>
      <w:r w:rsidRPr="00981927">
        <w:rPr>
          <w:szCs w:val="22"/>
        </w:rPr>
        <w:t xml:space="preserve">, the verifications should be done subsequent to the </w:t>
      </w:r>
      <w:r w:rsidR="00D42FF8" w:rsidRPr="00981927">
        <w:rPr>
          <w:szCs w:val="22"/>
        </w:rPr>
        <w:t xml:space="preserve">granting </w:t>
      </w:r>
      <w:r w:rsidRPr="00981927">
        <w:rPr>
          <w:szCs w:val="22"/>
        </w:rPr>
        <w:t xml:space="preserve">of the NOED as soon as time permits.  A subsequent inspection report </w:t>
      </w:r>
      <w:r w:rsidR="00A075C1" w:rsidRPr="00981927">
        <w:rPr>
          <w:szCs w:val="22"/>
        </w:rPr>
        <w:t>shall</w:t>
      </w:r>
      <w:r w:rsidRPr="00981927">
        <w:rPr>
          <w:szCs w:val="22"/>
        </w:rPr>
        <w:t xml:space="preserve"> document the results of the verification activities.  </w:t>
      </w:r>
    </w:p>
    <w:p w:rsidR="00EC1EB3" w:rsidRPr="00981927" w:rsidRDefault="00EC1EB3" w:rsidP="007456B3">
      <w:pPr>
        <w:ind w:left="634"/>
        <w:jc w:val="left"/>
        <w:rPr>
          <w:szCs w:val="22"/>
        </w:rPr>
      </w:pPr>
    </w:p>
    <w:p w:rsidR="001C05D3" w:rsidRDefault="001C05D3" w:rsidP="007456B3">
      <w:pPr>
        <w:ind w:left="634"/>
        <w:jc w:val="left"/>
        <w:rPr>
          <w:szCs w:val="22"/>
        </w:rPr>
      </w:pPr>
      <w:r w:rsidRPr="00981927">
        <w:rPr>
          <w:szCs w:val="22"/>
        </w:rPr>
        <w:t xml:space="preserve">When a NOED is </w:t>
      </w:r>
      <w:r w:rsidR="000B5378" w:rsidRPr="00981927">
        <w:rPr>
          <w:szCs w:val="22"/>
        </w:rPr>
        <w:t>granted</w:t>
      </w:r>
      <w:r w:rsidRPr="00981927">
        <w:rPr>
          <w:szCs w:val="22"/>
        </w:rPr>
        <w:t xml:space="preserve">, the responsible </w:t>
      </w:r>
      <w:r w:rsidR="00657252" w:rsidRPr="00981927">
        <w:rPr>
          <w:szCs w:val="22"/>
        </w:rPr>
        <w:t>S</w:t>
      </w:r>
      <w:r w:rsidR="006160D5" w:rsidRPr="00981927">
        <w:rPr>
          <w:szCs w:val="22"/>
        </w:rPr>
        <w:t>RI</w:t>
      </w:r>
      <w:r w:rsidRPr="00981927">
        <w:rPr>
          <w:szCs w:val="22"/>
        </w:rPr>
        <w:t xml:space="preserve"> </w:t>
      </w:r>
      <w:r w:rsidR="00026D0F" w:rsidRPr="00981927">
        <w:rPr>
          <w:szCs w:val="22"/>
        </w:rPr>
        <w:t>shall</w:t>
      </w:r>
      <w:r w:rsidRPr="00981927">
        <w:rPr>
          <w:szCs w:val="22"/>
        </w:rPr>
        <w:t xml:space="preserve"> open an </w:t>
      </w:r>
      <w:r w:rsidR="006160D5" w:rsidRPr="00981927">
        <w:rPr>
          <w:szCs w:val="22"/>
        </w:rPr>
        <w:t>URI</w:t>
      </w:r>
      <w:r w:rsidRPr="00981927">
        <w:rPr>
          <w:szCs w:val="22"/>
        </w:rPr>
        <w:t xml:space="preserve"> associated with the NOED.</w:t>
      </w:r>
    </w:p>
    <w:p w:rsidR="00EC1EB3" w:rsidRPr="00981927" w:rsidRDefault="00EC1EB3" w:rsidP="007456B3">
      <w:pPr>
        <w:ind w:left="634"/>
        <w:jc w:val="left"/>
        <w:rPr>
          <w:szCs w:val="22"/>
        </w:rPr>
      </w:pPr>
    </w:p>
    <w:p w:rsidR="001C05D3" w:rsidRDefault="00A87577" w:rsidP="007456B3">
      <w:pPr>
        <w:numPr>
          <w:ilvl w:val="0"/>
          <w:numId w:val="22"/>
        </w:numPr>
        <w:jc w:val="left"/>
        <w:rPr>
          <w:szCs w:val="22"/>
        </w:rPr>
      </w:pPr>
      <w:r w:rsidRPr="00981927">
        <w:rPr>
          <w:szCs w:val="22"/>
        </w:rPr>
        <w:t xml:space="preserve">Natural </w:t>
      </w:r>
      <w:r w:rsidR="001C05D3" w:rsidRPr="00981927">
        <w:rPr>
          <w:szCs w:val="22"/>
        </w:rPr>
        <w:t xml:space="preserve">Event NOEDs.  For </w:t>
      </w:r>
      <w:r w:rsidRPr="00981927">
        <w:rPr>
          <w:szCs w:val="22"/>
        </w:rPr>
        <w:t xml:space="preserve">natural </w:t>
      </w:r>
      <w:r w:rsidR="00FC3825" w:rsidRPr="00981927">
        <w:rPr>
          <w:szCs w:val="22"/>
        </w:rPr>
        <w:t>event NOED</w:t>
      </w:r>
      <w:r w:rsidR="001C05D3" w:rsidRPr="00981927">
        <w:rPr>
          <w:szCs w:val="22"/>
        </w:rPr>
        <w:t xml:space="preserve"> requests, the regional and HQ staffs should make reasonable efforts to assess the nature of the </w:t>
      </w:r>
      <w:r w:rsidR="00B13192" w:rsidRPr="00981927">
        <w:rPr>
          <w:szCs w:val="22"/>
        </w:rPr>
        <w:t>emergency</w:t>
      </w:r>
      <w:r w:rsidR="001C05D3" w:rsidRPr="00981927">
        <w:rPr>
          <w:szCs w:val="22"/>
        </w:rPr>
        <w:t xml:space="preserve"> in an expeditious manner.  A </w:t>
      </w:r>
      <w:r w:rsidR="00967A9A" w:rsidRPr="00981927">
        <w:rPr>
          <w:szCs w:val="22"/>
        </w:rPr>
        <w:t>teleconference</w:t>
      </w:r>
      <w:r w:rsidR="00DC331E" w:rsidRPr="00981927">
        <w:rPr>
          <w:szCs w:val="22"/>
        </w:rPr>
        <w:t xml:space="preserve"> </w:t>
      </w:r>
      <w:r w:rsidR="001C05D3" w:rsidRPr="00981927">
        <w:rPr>
          <w:szCs w:val="22"/>
        </w:rPr>
        <w:t xml:space="preserve">should be held as soon as possible among senior licensee management, and regional </w:t>
      </w:r>
      <w:r w:rsidR="00084036" w:rsidRPr="00981927">
        <w:rPr>
          <w:szCs w:val="22"/>
        </w:rPr>
        <w:t xml:space="preserve">and NRR </w:t>
      </w:r>
      <w:r w:rsidR="001C05D3" w:rsidRPr="00981927">
        <w:rPr>
          <w:szCs w:val="22"/>
        </w:rPr>
        <w:t xml:space="preserve">staffs.  </w:t>
      </w:r>
      <w:r w:rsidR="006160D5" w:rsidRPr="00981927">
        <w:rPr>
          <w:szCs w:val="22"/>
        </w:rPr>
        <w:t>If the NOED request involves a g</w:t>
      </w:r>
      <w:r w:rsidR="001A7877" w:rsidRPr="00981927">
        <w:rPr>
          <w:szCs w:val="22"/>
        </w:rPr>
        <w:t xml:space="preserve">overnment or independent entity requesting the licensee remain operational, the licensee shall have the entity on the </w:t>
      </w:r>
      <w:r w:rsidR="00967A9A" w:rsidRPr="00981927">
        <w:rPr>
          <w:szCs w:val="22"/>
        </w:rPr>
        <w:t>teleconference</w:t>
      </w:r>
      <w:r w:rsidR="001A7877" w:rsidRPr="00981927">
        <w:rPr>
          <w:szCs w:val="22"/>
        </w:rPr>
        <w:t xml:space="preserve"> to answer staff questions.</w:t>
      </w:r>
    </w:p>
    <w:p w:rsidR="00EC1EB3" w:rsidRPr="00981927" w:rsidRDefault="00EC1EB3" w:rsidP="00EC1EB3">
      <w:pPr>
        <w:ind w:left="634"/>
        <w:jc w:val="left"/>
        <w:rPr>
          <w:szCs w:val="22"/>
        </w:rPr>
      </w:pPr>
    </w:p>
    <w:p w:rsidR="001C05D3" w:rsidRDefault="001C05D3" w:rsidP="007456B3">
      <w:pPr>
        <w:ind w:left="634"/>
        <w:jc w:val="left"/>
        <w:rPr>
          <w:szCs w:val="22"/>
        </w:rPr>
      </w:pPr>
      <w:r w:rsidRPr="00981927">
        <w:rPr>
          <w:szCs w:val="22"/>
        </w:rPr>
        <w:t xml:space="preserve">After the </w:t>
      </w:r>
      <w:r w:rsidR="00967A9A" w:rsidRPr="00981927">
        <w:rPr>
          <w:szCs w:val="22"/>
        </w:rPr>
        <w:t>teleconference</w:t>
      </w:r>
      <w:r w:rsidRPr="00981927">
        <w:rPr>
          <w:szCs w:val="22"/>
        </w:rPr>
        <w:t xml:space="preserve">, the licensee must </w:t>
      </w:r>
      <w:r w:rsidR="003723C8" w:rsidRPr="00981927">
        <w:rPr>
          <w:szCs w:val="22"/>
        </w:rPr>
        <w:t>promptly</w:t>
      </w:r>
      <w:r w:rsidRPr="00981927">
        <w:rPr>
          <w:szCs w:val="22"/>
        </w:rPr>
        <w:t xml:space="preserve"> submit (within 3</w:t>
      </w:r>
      <w:r w:rsidR="00874458" w:rsidRPr="00981927">
        <w:rPr>
          <w:szCs w:val="22"/>
        </w:rPr>
        <w:t> </w:t>
      </w:r>
      <w:r w:rsidRPr="00981927">
        <w:rPr>
          <w:szCs w:val="22"/>
        </w:rPr>
        <w:t xml:space="preserve">hours) a written request documenting all the bases, justifications, commitments, the requesting </w:t>
      </w:r>
      <w:r w:rsidR="006160D5" w:rsidRPr="00981927">
        <w:rPr>
          <w:szCs w:val="22"/>
        </w:rPr>
        <w:t>g</w:t>
      </w:r>
      <w:r w:rsidRPr="00981927">
        <w:rPr>
          <w:szCs w:val="22"/>
        </w:rPr>
        <w:t>overnment or independent entity</w:t>
      </w:r>
      <w:r w:rsidR="00132920" w:rsidRPr="00981927">
        <w:rPr>
          <w:szCs w:val="22"/>
        </w:rPr>
        <w:t xml:space="preserve"> (if applicable)</w:t>
      </w:r>
      <w:r w:rsidRPr="00981927">
        <w:rPr>
          <w:szCs w:val="22"/>
        </w:rPr>
        <w:t xml:space="preserve">, and other considerations and conditions discussed and agreed upon in the </w:t>
      </w:r>
      <w:r w:rsidR="00967A9A" w:rsidRPr="00981927">
        <w:rPr>
          <w:szCs w:val="22"/>
        </w:rPr>
        <w:t>teleconference</w:t>
      </w:r>
      <w:r w:rsidRPr="00981927">
        <w:rPr>
          <w:szCs w:val="22"/>
        </w:rPr>
        <w:t xml:space="preserve">.  </w:t>
      </w:r>
    </w:p>
    <w:p w:rsidR="00EC1EB3" w:rsidRPr="00981927" w:rsidRDefault="00EC1EB3" w:rsidP="007456B3">
      <w:pPr>
        <w:ind w:left="634"/>
        <w:jc w:val="left"/>
        <w:rPr>
          <w:szCs w:val="22"/>
        </w:rPr>
      </w:pPr>
    </w:p>
    <w:p w:rsidR="001C05D3" w:rsidRDefault="001C05D3" w:rsidP="007456B3">
      <w:pPr>
        <w:ind w:left="634"/>
        <w:jc w:val="left"/>
        <w:rPr>
          <w:szCs w:val="22"/>
        </w:rPr>
      </w:pPr>
      <w:r w:rsidRPr="00981927">
        <w:rPr>
          <w:szCs w:val="22"/>
        </w:rPr>
        <w:t xml:space="preserve">The NRR plant PM shall </w:t>
      </w:r>
      <w:r w:rsidR="00EA01FD" w:rsidRPr="00981927">
        <w:rPr>
          <w:szCs w:val="22"/>
        </w:rPr>
        <w:t>expeditiously submit an EDO Daily Note in accordance with OEDO</w:t>
      </w:r>
      <w:r w:rsidR="00874458" w:rsidRPr="00981927">
        <w:rPr>
          <w:szCs w:val="22"/>
        </w:rPr>
        <w:t> </w:t>
      </w:r>
      <w:r w:rsidR="00EA01FD" w:rsidRPr="00981927">
        <w:rPr>
          <w:szCs w:val="22"/>
        </w:rPr>
        <w:t xml:space="preserve">Procedure-0350 </w:t>
      </w:r>
      <w:r w:rsidR="0016478B" w:rsidRPr="00981927">
        <w:rPr>
          <w:szCs w:val="22"/>
        </w:rPr>
        <w:t xml:space="preserve">for input to the OEDO and Commission </w:t>
      </w:r>
      <w:r w:rsidRPr="00981927">
        <w:rPr>
          <w:szCs w:val="22"/>
        </w:rPr>
        <w:t xml:space="preserve">within </w:t>
      </w:r>
      <w:r w:rsidR="008F1769" w:rsidRPr="00981927">
        <w:rPr>
          <w:szCs w:val="22"/>
        </w:rPr>
        <w:t>one working day following the NRC approval of</w:t>
      </w:r>
      <w:r w:rsidR="0016478B" w:rsidRPr="00981927">
        <w:rPr>
          <w:szCs w:val="22"/>
        </w:rPr>
        <w:t xml:space="preserve"> the licensee’s request for a </w:t>
      </w:r>
      <w:r w:rsidR="00A87577" w:rsidRPr="00981927">
        <w:rPr>
          <w:szCs w:val="22"/>
        </w:rPr>
        <w:t xml:space="preserve">natural </w:t>
      </w:r>
      <w:r w:rsidR="00FC3825" w:rsidRPr="00981927">
        <w:rPr>
          <w:szCs w:val="22"/>
        </w:rPr>
        <w:t>event NOED</w:t>
      </w:r>
      <w:r w:rsidRPr="00981927">
        <w:rPr>
          <w:szCs w:val="22"/>
        </w:rPr>
        <w:t xml:space="preserve">.  </w:t>
      </w:r>
    </w:p>
    <w:p w:rsidR="00EC1EB3" w:rsidRPr="00981927" w:rsidRDefault="00EC1EB3" w:rsidP="007456B3">
      <w:pPr>
        <w:ind w:left="634"/>
        <w:jc w:val="left"/>
        <w:rPr>
          <w:szCs w:val="22"/>
        </w:rPr>
      </w:pPr>
    </w:p>
    <w:p w:rsidR="001C05D3" w:rsidRDefault="001C05D3" w:rsidP="007456B3">
      <w:pPr>
        <w:numPr>
          <w:ilvl w:val="0"/>
          <w:numId w:val="35"/>
        </w:numPr>
        <w:jc w:val="left"/>
        <w:rPr>
          <w:szCs w:val="22"/>
        </w:rPr>
      </w:pPr>
      <w:r w:rsidRPr="00981927">
        <w:rPr>
          <w:szCs w:val="22"/>
        </w:rPr>
        <w:t xml:space="preserve">Pandemic-Related NOEDs.  A pandemic-related NOED occurs when a licensee requests a NOED during a time when </w:t>
      </w:r>
      <w:r w:rsidR="000038D0" w:rsidRPr="00981927">
        <w:rPr>
          <w:szCs w:val="22"/>
        </w:rPr>
        <w:t xml:space="preserve">the NRC has approved </w:t>
      </w:r>
      <w:r w:rsidRPr="00981927">
        <w:rPr>
          <w:szCs w:val="22"/>
        </w:rPr>
        <w:t xml:space="preserve">the licensee entering in or operating under its pandemic plan.  </w:t>
      </w:r>
    </w:p>
    <w:p w:rsidR="00EC1EB3" w:rsidRPr="00981927" w:rsidRDefault="00EC1EB3" w:rsidP="00EC1EB3">
      <w:pPr>
        <w:ind w:left="994"/>
        <w:jc w:val="left"/>
        <w:rPr>
          <w:szCs w:val="22"/>
        </w:rPr>
      </w:pPr>
    </w:p>
    <w:p w:rsidR="001C05D3" w:rsidRDefault="001C05D3" w:rsidP="007456B3">
      <w:pPr>
        <w:ind w:left="990"/>
        <w:jc w:val="left"/>
        <w:rPr>
          <w:szCs w:val="22"/>
        </w:rPr>
      </w:pPr>
      <w:r w:rsidRPr="00981927">
        <w:rPr>
          <w:szCs w:val="22"/>
        </w:rPr>
        <w:t xml:space="preserve">A likely scenario is that the licensee’s staff is sick, and the licensee cannot </w:t>
      </w:r>
      <w:r w:rsidR="001F65FC" w:rsidRPr="00981927">
        <w:rPr>
          <w:szCs w:val="22"/>
        </w:rPr>
        <w:t>complete surveillance</w:t>
      </w:r>
      <w:r w:rsidRPr="00981927">
        <w:rPr>
          <w:szCs w:val="22"/>
        </w:rPr>
        <w:t xml:space="preserve"> requirements.  Therefore, the licensee desires a NOED to continue to operate.  However, in all likelihood, the licensee will not know how many more of its staff will </w:t>
      </w:r>
      <w:r w:rsidR="001121AB" w:rsidRPr="00981927">
        <w:rPr>
          <w:szCs w:val="22"/>
        </w:rPr>
        <w:t>be unavailable</w:t>
      </w:r>
      <w:r w:rsidR="00B03B6D" w:rsidRPr="00981927">
        <w:rPr>
          <w:szCs w:val="22"/>
        </w:rPr>
        <w:t xml:space="preserve"> </w:t>
      </w:r>
      <w:r w:rsidRPr="00981927">
        <w:rPr>
          <w:szCs w:val="22"/>
        </w:rPr>
        <w:t xml:space="preserve">or </w:t>
      </w:r>
      <w:r w:rsidR="00B03B6D" w:rsidRPr="00981927">
        <w:rPr>
          <w:szCs w:val="22"/>
        </w:rPr>
        <w:t>when</w:t>
      </w:r>
      <w:r w:rsidRPr="00981927">
        <w:rPr>
          <w:szCs w:val="22"/>
        </w:rPr>
        <w:t xml:space="preserve"> the </w:t>
      </w:r>
      <w:r w:rsidR="001F65FC" w:rsidRPr="00981927">
        <w:rPr>
          <w:szCs w:val="22"/>
        </w:rPr>
        <w:t>surveillance</w:t>
      </w:r>
      <w:r w:rsidRPr="00981927">
        <w:rPr>
          <w:szCs w:val="22"/>
        </w:rPr>
        <w:t xml:space="preserve"> will be </w:t>
      </w:r>
      <w:r w:rsidR="001F65FC" w:rsidRPr="00981927">
        <w:rPr>
          <w:szCs w:val="22"/>
        </w:rPr>
        <w:t>completed</w:t>
      </w:r>
      <w:r w:rsidRPr="00981927">
        <w:rPr>
          <w:szCs w:val="22"/>
        </w:rPr>
        <w:t>.  To enable a reasoned approach to pandemic-related NOEDs, including full consideration of any safety-margin limitations and unnecessary plant transients that may be induced, the NRC staff must ensure due consideration of each request.</w:t>
      </w:r>
      <w:r w:rsidR="003A0D4A" w:rsidRPr="00981927">
        <w:rPr>
          <w:szCs w:val="22"/>
        </w:rPr>
        <w:t xml:space="preserve">  Since the licensee is entering in or operating under its </w:t>
      </w:r>
      <w:r w:rsidR="006328D6" w:rsidRPr="00981927">
        <w:rPr>
          <w:szCs w:val="22"/>
        </w:rPr>
        <w:t xml:space="preserve">NRC approved </w:t>
      </w:r>
      <w:r w:rsidR="003A0D4A" w:rsidRPr="00981927">
        <w:rPr>
          <w:szCs w:val="22"/>
        </w:rPr>
        <w:t xml:space="preserve">pandemic plan, there must be justification </w:t>
      </w:r>
      <w:r w:rsidR="0070024F" w:rsidRPr="00981927">
        <w:rPr>
          <w:szCs w:val="22"/>
        </w:rPr>
        <w:t>the</w:t>
      </w:r>
      <w:r w:rsidR="00657252" w:rsidRPr="00981927">
        <w:rPr>
          <w:szCs w:val="22"/>
        </w:rPr>
        <w:t xml:space="preserve"> </w:t>
      </w:r>
      <w:r w:rsidR="00303054" w:rsidRPr="00981927">
        <w:rPr>
          <w:szCs w:val="22"/>
        </w:rPr>
        <w:t>condition</w:t>
      </w:r>
      <w:r w:rsidR="003A0D4A" w:rsidRPr="00981927">
        <w:rPr>
          <w:szCs w:val="22"/>
        </w:rPr>
        <w:t xml:space="preserve"> is unanticipated and sufficient reasoning for a licensee to request a </w:t>
      </w:r>
      <w:r w:rsidR="00A87577" w:rsidRPr="00981927">
        <w:rPr>
          <w:szCs w:val="22"/>
        </w:rPr>
        <w:t xml:space="preserve">natural </w:t>
      </w:r>
      <w:r w:rsidR="003A0D4A" w:rsidRPr="00981927">
        <w:rPr>
          <w:szCs w:val="22"/>
        </w:rPr>
        <w:t>event NOED.</w:t>
      </w:r>
    </w:p>
    <w:p w:rsidR="00EC1EB3" w:rsidRPr="00981927" w:rsidRDefault="00EC1EB3" w:rsidP="007456B3">
      <w:pPr>
        <w:ind w:left="990"/>
        <w:jc w:val="left"/>
        <w:rPr>
          <w:szCs w:val="22"/>
        </w:rPr>
      </w:pPr>
    </w:p>
    <w:p w:rsidR="00AA62B6" w:rsidRDefault="00AA62B6" w:rsidP="007456B3">
      <w:pPr>
        <w:ind w:left="990"/>
        <w:jc w:val="left"/>
        <w:rPr>
          <w:szCs w:val="22"/>
        </w:rPr>
      </w:pPr>
      <w:r w:rsidRPr="00981927">
        <w:rPr>
          <w:szCs w:val="22"/>
        </w:rPr>
        <w:t xml:space="preserve">However, a generic decision to relax staffing requirements during a pandemic cannot be justified.  </w:t>
      </w:r>
      <w:r w:rsidR="003723C8" w:rsidRPr="00981927">
        <w:rPr>
          <w:szCs w:val="22"/>
        </w:rPr>
        <w:t xml:space="preserve">The licensee must </w:t>
      </w:r>
      <w:r w:rsidR="00CD7C8C" w:rsidRPr="00981927">
        <w:rPr>
          <w:szCs w:val="22"/>
        </w:rPr>
        <w:t xml:space="preserve">still </w:t>
      </w:r>
      <w:r w:rsidR="003723C8" w:rsidRPr="00981927">
        <w:rPr>
          <w:szCs w:val="22"/>
        </w:rPr>
        <w:t xml:space="preserve">meet all 10 CFR Part 50 and Part 73 </w:t>
      </w:r>
      <w:r w:rsidR="003D0B9C" w:rsidRPr="00981927">
        <w:rPr>
          <w:szCs w:val="22"/>
        </w:rPr>
        <w:t xml:space="preserve">staffing </w:t>
      </w:r>
      <w:r w:rsidR="003723C8" w:rsidRPr="00981927">
        <w:rPr>
          <w:szCs w:val="22"/>
        </w:rPr>
        <w:t xml:space="preserve">requirements.  </w:t>
      </w:r>
      <w:r w:rsidRPr="00981927">
        <w:rPr>
          <w:szCs w:val="22"/>
        </w:rPr>
        <w:t xml:space="preserve">The licensee must demonstrate </w:t>
      </w:r>
      <w:r w:rsidR="00CD7C8C" w:rsidRPr="00981927">
        <w:rPr>
          <w:szCs w:val="22"/>
        </w:rPr>
        <w:t xml:space="preserve">that </w:t>
      </w:r>
      <w:r w:rsidRPr="00981927">
        <w:rPr>
          <w:szCs w:val="22"/>
        </w:rPr>
        <w:t xml:space="preserve">enough </w:t>
      </w:r>
      <w:r w:rsidR="00FA1145" w:rsidRPr="00981927">
        <w:rPr>
          <w:szCs w:val="22"/>
        </w:rPr>
        <w:t>non-licensed</w:t>
      </w:r>
      <w:r w:rsidRPr="00981927">
        <w:rPr>
          <w:szCs w:val="22"/>
        </w:rPr>
        <w:t xml:space="preserve"> operators would be available to perform actions required to mitigate certain core damage scenarios.  Some plants are highly dependent on operator actions, including actions outside of the control room, in the event of transients and accidents.  The licensee must consider the risk impact of reducing </w:t>
      </w:r>
      <w:r w:rsidR="00112B47" w:rsidRPr="00981927">
        <w:rPr>
          <w:szCs w:val="22"/>
        </w:rPr>
        <w:t>shift-manning</w:t>
      </w:r>
      <w:r w:rsidRPr="00981927">
        <w:rPr>
          <w:szCs w:val="22"/>
        </w:rPr>
        <w:t xml:space="preserve"> levels.  Reduced staffing levels could increase initiating event frequencies, increase latent human errors, and increase human error probabilities following a transient or accident.  Reduced staffing may preclude responding to certain events that depend on ex-control room operator actions.</w:t>
      </w:r>
    </w:p>
    <w:p w:rsidR="00EC1EB3" w:rsidRPr="00981927" w:rsidRDefault="00EC1EB3" w:rsidP="007456B3">
      <w:pPr>
        <w:ind w:left="990"/>
        <w:jc w:val="left"/>
        <w:rPr>
          <w:szCs w:val="22"/>
        </w:rPr>
      </w:pPr>
    </w:p>
    <w:p w:rsidR="004C49CE" w:rsidRDefault="004C49CE" w:rsidP="007456B3">
      <w:pPr>
        <w:ind w:left="990"/>
        <w:jc w:val="left"/>
        <w:rPr>
          <w:szCs w:val="22"/>
        </w:rPr>
      </w:pPr>
      <w:r w:rsidRPr="00981927">
        <w:rPr>
          <w:szCs w:val="22"/>
        </w:rPr>
        <w:t xml:space="preserve">If a licensee is operating under its </w:t>
      </w:r>
      <w:r w:rsidR="003723C8" w:rsidRPr="00981927">
        <w:rPr>
          <w:szCs w:val="22"/>
        </w:rPr>
        <w:t xml:space="preserve">NRC approved </w:t>
      </w:r>
      <w:r w:rsidRPr="00981927">
        <w:rPr>
          <w:szCs w:val="22"/>
        </w:rPr>
        <w:t xml:space="preserve">pandemic plan and requests a NOED, </w:t>
      </w:r>
      <w:r w:rsidR="00874458" w:rsidRPr="00981927">
        <w:rPr>
          <w:szCs w:val="22"/>
        </w:rPr>
        <w:t xml:space="preserve">the </w:t>
      </w:r>
      <w:r w:rsidR="00800EA7" w:rsidRPr="00981927">
        <w:rPr>
          <w:szCs w:val="22"/>
        </w:rPr>
        <w:t xml:space="preserve">NRC </w:t>
      </w:r>
      <w:r w:rsidRPr="00981927">
        <w:rPr>
          <w:szCs w:val="22"/>
        </w:rPr>
        <w:t>staff shall consider a reasonable deadline for the licensee to submit a written NOED request and other follow-on documentation.  The NOED timelines may not apply.  Licensee staffing shortfalls may require relaxation of written submission deadlines.</w:t>
      </w:r>
    </w:p>
    <w:p w:rsidR="00EC1EB3" w:rsidRPr="00981927" w:rsidRDefault="00EC1EB3" w:rsidP="007456B3">
      <w:pPr>
        <w:ind w:left="990"/>
        <w:jc w:val="left"/>
        <w:rPr>
          <w:szCs w:val="22"/>
        </w:rPr>
      </w:pPr>
    </w:p>
    <w:p w:rsidR="001C05D3" w:rsidRDefault="001C05D3" w:rsidP="007456B3">
      <w:pPr>
        <w:ind w:left="990"/>
        <w:jc w:val="left"/>
        <w:rPr>
          <w:szCs w:val="22"/>
        </w:rPr>
      </w:pPr>
      <w:r w:rsidRPr="00981927">
        <w:rPr>
          <w:szCs w:val="22"/>
        </w:rPr>
        <w:t>During a pandemic, the NRC may not be able to fully s</w:t>
      </w:r>
      <w:r w:rsidR="00874458" w:rsidRPr="00981927">
        <w:rPr>
          <w:szCs w:val="22"/>
        </w:rPr>
        <w:t>taff the NOED decision-</w:t>
      </w:r>
      <w:r w:rsidRPr="00981927">
        <w:rPr>
          <w:szCs w:val="22"/>
        </w:rPr>
        <w:t>making body.  Therefore, consideration must be given as to a detailed and in-depth review of the NOED request.  Each NOED request, when reviewed a</w:t>
      </w:r>
      <w:r w:rsidR="006160D5" w:rsidRPr="00981927">
        <w:rPr>
          <w:szCs w:val="22"/>
        </w:rPr>
        <w:t>nd considered by a reduced NRC s</w:t>
      </w:r>
      <w:r w:rsidRPr="00981927">
        <w:rPr>
          <w:szCs w:val="22"/>
        </w:rPr>
        <w:t xml:space="preserve">taff, must be followed by a license amendment </w:t>
      </w:r>
      <w:r w:rsidR="00E276EC" w:rsidRPr="00981927">
        <w:rPr>
          <w:szCs w:val="22"/>
        </w:rPr>
        <w:t xml:space="preserve">request </w:t>
      </w:r>
      <w:r w:rsidRPr="00981927">
        <w:rPr>
          <w:szCs w:val="22"/>
        </w:rPr>
        <w:t>to ensure proper tracking and a detailed</w:t>
      </w:r>
      <w:r w:rsidR="000F3BB0" w:rsidRPr="00981927">
        <w:rPr>
          <w:szCs w:val="22"/>
        </w:rPr>
        <w:t xml:space="preserve"> and </w:t>
      </w:r>
      <w:r w:rsidRPr="00981927">
        <w:rPr>
          <w:szCs w:val="22"/>
        </w:rPr>
        <w:t>in-depth review by NRC staff.  This will ensure NRC staff has the opportunity to provide insights that may not have been discussed during the decision-making process.</w:t>
      </w:r>
    </w:p>
    <w:p w:rsidR="00EC1EB3" w:rsidRPr="00981927" w:rsidRDefault="00EC1EB3" w:rsidP="007456B3">
      <w:pPr>
        <w:ind w:left="990"/>
        <w:jc w:val="left"/>
        <w:rPr>
          <w:szCs w:val="22"/>
        </w:rPr>
      </w:pPr>
    </w:p>
    <w:p w:rsidR="001C05D3" w:rsidRDefault="00874458" w:rsidP="007456B3">
      <w:pPr>
        <w:keepNext/>
        <w:keepLines/>
        <w:ind w:left="990"/>
        <w:jc w:val="left"/>
        <w:rPr>
          <w:szCs w:val="22"/>
        </w:rPr>
      </w:pPr>
      <w:r w:rsidRPr="00981927">
        <w:rPr>
          <w:szCs w:val="22"/>
        </w:rPr>
        <w:t>T</w:t>
      </w:r>
      <w:r w:rsidR="001C05D3" w:rsidRPr="00981927">
        <w:rPr>
          <w:szCs w:val="22"/>
        </w:rPr>
        <w:t>o meet all essential functions and maximize use of critical resources, the staffing listed below represents the absolute minimum NRC staff (</w:t>
      </w:r>
      <w:r w:rsidRPr="00981927">
        <w:rPr>
          <w:szCs w:val="22"/>
        </w:rPr>
        <w:t>six</w:t>
      </w:r>
      <w:r w:rsidR="001C05D3" w:rsidRPr="00981927">
        <w:rPr>
          <w:szCs w:val="22"/>
        </w:rPr>
        <w:t xml:space="preserve"> people) required to dispositi</w:t>
      </w:r>
      <w:r w:rsidR="00B65CA2" w:rsidRPr="00981927">
        <w:rPr>
          <w:szCs w:val="22"/>
        </w:rPr>
        <w:t>on a NOED</w:t>
      </w:r>
      <w:r w:rsidR="00303054" w:rsidRPr="00981927">
        <w:rPr>
          <w:szCs w:val="22"/>
        </w:rPr>
        <w:t xml:space="preserve"> </w:t>
      </w:r>
      <w:r w:rsidR="00482178" w:rsidRPr="00981927">
        <w:rPr>
          <w:szCs w:val="22"/>
        </w:rPr>
        <w:t xml:space="preserve">request </w:t>
      </w:r>
      <w:r w:rsidR="00303054" w:rsidRPr="00981927">
        <w:rPr>
          <w:szCs w:val="22"/>
        </w:rPr>
        <w:t>when the NRC is affected by a pandemic</w:t>
      </w:r>
      <w:r w:rsidR="001C05D3" w:rsidRPr="00981927">
        <w:rPr>
          <w:szCs w:val="22"/>
        </w:rPr>
        <w:t xml:space="preserve">.  </w:t>
      </w:r>
    </w:p>
    <w:p w:rsidR="00EC1EB3" w:rsidRPr="00981927" w:rsidRDefault="00EC1EB3" w:rsidP="007456B3">
      <w:pPr>
        <w:keepNext/>
        <w:keepLines/>
        <w:ind w:left="990"/>
        <w:jc w:val="left"/>
        <w:rPr>
          <w:szCs w:val="22"/>
        </w:rPr>
      </w:pPr>
    </w:p>
    <w:p w:rsidR="001C05D3" w:rsidRDefault="00513A07" w:rsidP="007456B3">
      <w:pPr>
        <w:numPr>
          <w:ilvl w:val="1"/>
          <w:numId w:val="2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Either</w:t>
      </w:r>
      <w:r w:rsidR="001C05D3" w:rsidRPr="00981927">
        <w:rPr>
          <w:szCs w:val="22"/>
        </w:rPr>
        <w:t xml:space="preserve"> a regional Senior Executive Service (SES)-level manager </w:t>
      </w:r>
      <w:r w:rsidRPr="00981927">
        <w:rPr>
          <w:szCs w:val="22"/>
        </w:rPr>
        <w:t>or</w:t>
      </w:r>
      <w:r w:rsidR="00A075C1" w:rsidRPr="00981927">
        <w:rPr>
          <w:szCs w:val="22"/>
        </w:rPr>
        <w:t xml:space="preserve"> an NRR SES-level manager with plant licensing experience</w:t>
      </w:r>
      <w:r w:rsidR="001C05D3" w:rsidRPr="00981927">
        <w:rPr>
          <w:szCs w:val="22"/>
        </w:rPr>
        <w:t xml:space="preserve">.  A regional </w:t>
      </w:r>
      <w:r w:rsidR="00BF6179" w:rsidRPr="00981927">
        <w:rPr>
          <w:szCs w:val="22"/>
        </w:rPr>
        <w:t xml:space="preserve">SES-level </w:t>
      </w:r>
      <w:r w:rsidR="001C05D3" w:rsidRPr="00981927">
        <w:rPr>
          <w:szCs w:val="22"/>
        </w:rPr>
        <w:t>manager is preferred to maintain regional decision-making authority.</w:t>
      </w:r>
      <w:r w:rsidR="00EF57F8" w:rsidRPr="00981927">
        <w:rPr>
          <w:szCs w:val="22"/>
        </w:rPr>
        <w:t xml:space="preserve">  It is preferable</w:t>
      </w:r>
      <w:r w:rsidR="00CD7C8C" w:rsidRPr="00981927">
        <w:rPr>
          <w:szCs w:val="22"/>
        </w:rPr>
        <w:t xml:space="preserve">, but not </w:t>
      </w:r>
      <w:r w:rsidR="00CD7C8C" w:rsidRPr="00981927">
        <w:rPr>
          <w:szCs w:val="22"/>
        </w:rPr>
        <w:lastRenderedPageBreak/>
        <w:t>required,</w:t>
      </w:r>
      <w:r w:rsidR="00EF57F8" w:rsidRPr="00981927">
        <w:rPr>
          <w:szCs w:val="22"/>
        </w:rPr>
        <w:t xml:space="preserve"> to have an SES-level manager from both the region and NRR.</w:t>
      </w:r>
      <w:r w:rsidR="00E27BCC" w:rsidRPr="00981927">
        <w:rPr>
          <w:szCs w:val="22"/>
        </w:rPr>
        <w:t xml:space="preserve">  The </w:t>
      </w:r>
      <w:r w:rsidR="00704FF6" w:rsidRPr="00981927">
        <w:rPr>
          <w:szCs w:val="22"/>
        </w:rPr>
        <w:t>granting</w:t>
      </w:r>
      <w:r w:rsidR="00E27BCC" w:rsidRPr="00981927">
        <w:rPr>
          <w:szCs w:val="22"/>
        </w:rPr>
        <w:t xml:space="preserve"> authority may not be delegated below the SES level.</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B65CA2" w:rsidRDefault="00B65CA2" w:rsidP="007456B3">
      <w:pPr>
        <w:numPr>
          <w:ilvl w:val="1"/>
          <w:numId w:val="2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 xml:space="preserve">A regional </w:t>
      </w:r>
      <w:r w:rsidR="007E4E81" w:rsidRPr="00981927">
        <w:rPr>
          <w:szCs w:val="22"/>
        </w:rPr>
        <w:t>DRP</w:t>
      </w:r>
      <w:r w:rsidRPr="00981927">
        <w:rPr>
          <w:szCs w:val="22"/>
        </w:rPr>
        <w:t xml:space="preserve"> </w:t>
      </w:r>
      <w:r w:rsidR="00C017C9" w:rsidRPr="00981927">
        <w:rPr>
          <w:szCs w:val="22"/>
        </w:rPr>
        <w:t>BC</w:t>
      </w:r>
      <w:r w:rsidRPr="00981927">
        <w:rPr>
          <w:szCs w:val="22"/>
        </w:rPr>
        <w:t xml:space="preserve">. </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1C05D3" w:rsidP="007456B3">
      <w:pPr>
        <w:numPr>
          <w:ilvl w:val="1"/>
          <w:numId w:val="2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A</w:t>
      </w:r>
      <w:r w:rsidR="00F764E7" w:rsidRPr="00981927">
        <w:rPr>
          <w:szCs w:val="22"/>
        </w:rPr>
        <w:t>n SRA</w:t>
      </w:r>
      <w:r w:rsidRPr="00981927">
        <w:rPr>
          <w:szCs w:val="22"/>
        </w:rPr>
        <w:t xml:space="preserve"> or NRR risk analyst.  The </w:t>
      </w:r>
      <w:r w:rsidR="00F764E7" w:rsidRPr="00981927">
        <w:rPr>
          <w:szCs w:val="22"/>
        </w:rPr>
        <w:t xml:space="preserve">SRA or </w:t>
      </w:r>
      <w:r w:rsidRPr="00981927">
        <w:rPr>
          <w:szCs w:val="22"/>
        </w:rPr>
        <w:t>risk analyst may be from the affected region, any other region, or NRR.</w:t>
      </w:r>
      <w:r w:rsidR="00513A07" w:rsidRPr="00981927">
        <w:rPr>
          <w:szCs w:val="22"/>
        </w:rPr>
        <w:t xml:space="preserve">  It is always preferred to have both a regional risk analyst and an NRR risk analyst on the team.</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1C05D3" w:rsidP="007456B3">
      <w:pPr>
        <w:numPr>
          <w:ilvl w:val="1"/>
          <w:numId w:val="2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An NRR</w:t>
      </w:r>
      <w:r w:rsidR="00E56904" w:rsidRPr="00981927">
        <w:rPr>
          <w:szCs w:val="22"/>
        </w:rPr>
        <w:t xml:space="preserve">/DORL </w:t>
      </w:r>
      <w:r w:rsidR="006160D5" w:rsidRPr="00981927">
        <w:rPr>
          <w:szCs w:val="22"/>
        </w:rPr>
        <w:t>p</w:t>
      </w:r>
      <w:r w:rsidR="00E56904" w:rsidRPr="00981927">
        <w:rPr>
          <w:szCs w:val="22"/>
        </w:rPr>
        <w:t>lant PM</w:t>
      </w:r>
      <w:r w:rsidRPr="00981927">
        <w:rPr>
          <w:szCs w:val="22"/>
        </w:rPr>
        <w:t>.  This PM will help coordinate communications, and must track both the NOED process and the follow-up license amendment.</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B65CA2" w:rsidRDefault="00874458" w:rsidP="007456B3">
      <w:pPr>
        <w:numPr>
          <w:ilvl w:val="1"/>
          <w:numId w:val="2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A t</w:t>
      </w:r>
      <w:r w:rsidR="00B65CA2" w:rsidRPr="00981927">
        <w:rPr>
          <w:szCs w:val="22"/>
        </w:rPr>
        <w:t xml:space="preserve">echnical </w:t>
      </w:r>
      <w:r w:rsidRPr="00981927">
        <w:rPr>
          <w:szCs w:val="22"/>
        </w:rPr>
        <w:t>r</w:t>
      </w:r>
      <w:r w:rsidR="00B65CA2" w:rsidRPr="00981927">
        <w:rPr>
          <w:szCs w:val="22"/>
        </w:rPr>
        <w:t>eviewer knowledgeable in the appropriate discipline from a region or NRR.</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1C05D3" w:rsidP="007456B3">
      <w:pPr>
        <w:numPr>
          <w:ilvl w:val="1"/>
          <w:numId w:val="2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 xml:space="preserve">A regional inspector.  It is highly desirable, but not required, to have </w:t>
      </w:r>
      <w:r w:rsidR="00B65CA2" w:rsidRPr="00981927">
        <w:rPr>
          <w:szCs w:val="22"/>
        </w:rPr>
        <w:t>the Senior or Resident Inspector from the affected plant.  However, t</w:t>
      </w:r>
      <w:r w:rsidR="006160D5" w:rsidRPr="00981927">
        <w:rPr>
          <w:szCs w:val="22"/>
        </w:rPr>
        <w:t>his may be a SRI</w:t>
      </w:r>
      <w:r w:rsidRPr="00981927">
        <w:rPr>
          <w:szCs w:val="22"/>
        </w:rPr>
        <w:t xml:space="preserve"> or RI </w:t>
      </w:r>
      <w:r w:rsidR="00B65CA2" w:rsidRPr="00981927">
        <w:rPr>
          <w:szCs w:val="22"/>
        </w:rPr>
        <w:t xml:space="preserve">from another plant, </w:t>
      </w:r>
      <w:r w:rsidRPr="00981927">
        <w:rPr>
          <w:szCs w:val="22"/>
        </w:rPr>
        <w:t xml:space="preserve">or </w:t>
      </w:r>
      <w:r w:rsidR="00B65CA2" w:rsidRPr="00981927">
        <w:rPr>
          <w:szCs w:val="22"/>
        </w:rPr>
        <w:t xml:space="preserve">a </w:t>
      </w:r>
      <w:r w:rsidRPr="00981927">
        <w:rPr>
          <w:szCs w:val="22"/>
        </w:rPr>
        <w:t xml:space="preserve">region-based power reactor plant inspector.  </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CD7C8C" w:rsidP="007456B3">
      <w:pPr>
        <w:ind w:left="990"/>
        <w:jc w:val="left"/>
        <w:rPr>
          <w:szCs w:val="22"/>
        </w:rPr>
      </w:pPr>
      <w:r w:rsidRPr="00981927">
        <w:rPr>
          <w:szCs w:val="22"/>
        </w:rPr>
        <w:t xml:space="preserve">All efforts shall be made to fully staff the NOED request process.  </w:t>
      </w:r>
      <w:r w:rsidR="001C05D3" w:rsidRPr="00981927">
        <w:rPr>
          <w:szCs w:val="22"/>
        </w:rPr>
        <w:t>The SES manager</w:t>
      </w:r>
      <w:r w:rsidR="007E4E81" w:rsidRPr="00981927">
        <w:rPr>
          <w:szCs w:val="22"/>
        </w:rPr>
        <w:t>s make</w:t>
      </w:r>
      <w:r w:rsidR="001C05D3" w:rsidRPr="00981927">
        <w:rPr>
          <w:szCs w:val="22"/>
        </w:rPr>
        <w:t xml:space="preserve"> the final decision as to what support is needed on a case-by-case basis.  Each NOED must be considered individually.</w:t>
      </w:r>
      <w:r w:rsidR="00B03B6D" w:rsidRPr="00981927">
        <w:rPr>
          <w:szCs w:val="22"/>
        </w:rPr>
        <w:t xml:space="preserve">  The staff will not </w:t>
      </w:r>
      <w:r w:rsidR="00704FF6" w:rsidRPr="00981927">
        <w:rPr>
          <w:szCs w:val="22"/>
        </w:rPr>
        <w:t>grant</w:t>
      </w:r>
      <w:r w:rsidR="00B03B6D" w:rsidRPr="00981927">
        <w:rPr>
          <w:szCs w:val="22"/>
        </w:rPr>
        <w:t xml:space="preserve"> the NOED request unless clearly convinced the standards in this guidance have been met.</w:t>
      </w:r>
    </w:p>
    <w:p w:rsidR="00EC1EB3" w:rsidRPr="00981927" w:rsidRDefault="00EC1EB3" w:rsidP="007456B3">
      <w:pPr>
        <w:ind w:left="990"/>
        <w:jc w:val="left"/>
        <w:rPr>
          <w:szCs w:val="22"/>
        </w:rPr>
      </w:pPr>
    </w:p>
    <w:p w:rsidR="001C05D3" w:rsidRDefault="001C05D3" w:rsidP="007456B3">
      <w:pPr>
        <w:ind w:left="990"/>
        <w:jc w:val="left"/>
        <w:rPr>
          <w:szCs w:val="22"/>
        </w:rPr>
      </w:pPr>
      <w:r w:rsidRPr="00981927">
        <w:rPr>
          <w:szCs w:val="22"/>
        </w:rPr>
        <w:t xml:space="preserve">NOED risk analysis associated with equipment or hardware malfunctions is generally more complex (especially under the time constraints of a NOED evaluation) than for surveillance requirements, </w:t>
      </w:r>
      <w:r w:rsidR="00916677" w:rsidRPr="00981927">
        <w:rPr>
          <w:szCs w:val="22"/>
        </w:rPr>
        <w:t>in which</w:t>
      </w:r>
      <w:r w:rsidRPr="00981927">
        <w:rPr>
          <w:szCs w:val="22"/>
        </w:rPr>
        <w:t xml:space="preserve"> compliance may be more directly related to reduced staffing.  Accordingly, equipment-related requests </w:t>
      </w:r>
      <w:r w:rsidR="005C4D4B" w:rsidRPr="00981927">
        <w:rPr>
          <w:szCs w:val="22"/>
        </w:rPr>
        <w:t>shall</w:t>
      </w:r>
      <w:r w:rsidRPr="00981927">
        <w:rPr>
          <w:szCs w:val="22"/>
        </w:rPr>
        <w:t xml:space="preserve"> still require consideration by the broader set of staff participants </w:t>
      </w:r>
      <w:r w:rsidR="003B67E7" w:rsidRPr="00981927">
        <w:rPr>
          <w:szCs w:val="22"/>
        </w:rPr>
        <w:t>required</w:t>
      </w:r>
      <w:r w:rsidRPr="00981927">
        <w:rPr>
          <w:szCs w:val="22"/>
        </w:rPr>
        <w:t xml:space="preserve"> for </w:t>
      </w:r>
      <w:r w:rsidR="00490742" w:rsidRPr="00981927">
        <w:rPr>
          <w:szCs w:val="22"/>
        </w:rPr>
        <w:t>r</w:t>
      </w:r>
      <w:r w:rsidRPr="00981927">
        <w:rPr>
          <w:szCs w:val="22"/>
        </w:rPr>
        <w:t>egular NOED consideration.  Although the hallmark of a pandemic is reduced staffing, it may be surveillance requirements that are the likely subject of pandemic-related NOED requests.</w:t>
      </w:r>
    </w:p>
    <w:p w:rsidR="00EC1EB3" w:rsidRPr="00981927" w:rsidRDefault="00EC1EB3" w:rsidP="007456B3">
      <w:pPr>
        <w:ind w:left="990"/>
        <w:jc w:val="left"/>
        <w:rPr>
          <w:szCs w:val="22"/>
        </w:rPr>
      </w:pPr>
    </w:p>
    <w:p w:rsidR="005D44BE" w:rsidRPr="00EC1EB3" w:rsidRDefault="00070E5E" w:rsidP="007456B3">
      <w:pPr>
        <w:numPr>
          <w:ilvl w:val="0"/>
          <w:numId w:val="35"/>
        </w:numPr>
        <w:jc w:val="left"/>
        <w:rPr>
          <w:szCs w:val="22"/>
        </w:rPr>
      </w:pPr>
      <w:r w:rsidRPr="00981927">
        <w:rPr>
          <w:szCs w:val="22"/>
        </w:rPr>
        <w:t>Grid Instability</w:t>
      </w:r>
      <w:r w:rsidR="005D44BE" w:rsidRPr="00981927">
        <w:rPr>
          <w:szCs w:val="22"/>
        </w:rPr>
        <w:t xml:space="preserve"> NOEDs.  </w:t>
      </w:r>
      <w:r w:rsidR="00A53389" w:rsidRPr="00981927">
        <w:rPr>
          <w:bCs/>
          <w:szCs w:val="22"/>
        </w:rPr>
        <w:t xml:space="preserve">Continued safe operation of NPPs during a grid instability event may play a major role in maintaining stable and reliable electrical power supply systems, </w:t>
      </w:r>
      <w:r w:rsidR="00923AA4" w:rsidRPr="00981927">
        <w:rPr>
          <w:bCs/>
          <w:szCs w:val="22"/>
        </w:rPr>
        <w:t xml:space="preserve">thereby </w:t>
      </w:r>
      <w:r w:rsidR="00A53389" w:rsidRPr="00981927">
        <w:rPr>
          <w:bCs/>
          <w:szCs w:val="22"/>
        </w:rPr>
        <w:t>providing necessary reserve power if there are major losses at other generating facilities.  The exercise of enforcement discretion may support a licensee request to keep the plant in operation, if the licensee has determined that radiological safety and security will not be unacceptably affected</w:t>
      </w:r>
      <w:r w:rsidR="0012298C" w:rsidRPr="00981927">
        <w:rPr>
          <w:bCs/>
          <w:szCs w:val="22"/>
        </w:rPr>
        <w:t xml:space="preserve"> and there will be no net increase in risk</w:t>
      </w:r>
      <w:r w:rsidR="00A53389" w:rsidRPr="00981927">
        <w:rPr>
          <w:bCs/>
          <w:szCs w:val="22"/>
        </w:rPr>
        <w:t xml:space="preserve">, to help maintain electrical grid stability and reliability.  </w:t>
      </w:r>
    </w:p>
    <w:p w:rsidR="00EC1EB3" w:rsidRPr="00981927" w:rsidRDefault="00EC1EB3" w:rsidP="00EC1EB3">
      <w:pPr>
        <w:ind w:left="994"/>
        <w:jc w:val="left"/>
        <w:rPr>
          <w:szCs w:val="22"/>
        </w:rPr>
      </w:pPr>
    </w:p>
    <w:p w:rsidR="00A53389" w:rsidRDefault="00A53389" w:rsidP="007456B3">
      <w:pPr>
        <w:ind w:left="990"/>
        <w:jc w:val="left"/>
        <w:rPr>
          <w:szCs w:val="22"/>
        </w:rPr>
      </w:pPr>
      <w:r w:rsidRPr="00981927">
        <w:rPr>
          <w:szCs w:val="22"/>
        </w:rPr>
        <w:t xml:space="preserve">When a licensee requests a grid instability NOED, the reasons may be severe weather, or other issues and events.  For any grid instability NOED, the licensee shall have the actual grid information available for current </w:t>
      </w:r>
      <w:r w:rsidR="00CD7C8C" w:rsidRPr="00981927">
        <w:rPr>
          <w:szCs w:val="22"/>
        </w:rPr>
        <w:t xml:space="preserve">weather </w:t>
      </w:r>
      <w:r w:rsidRPr="00981927">
        <w:rPr>
          <w:szCs w:val="22"/>
        </w:rPr>
        <w:t xml:space="preserve">conditions and predicted </w:t>
      </w:r>
      <w:r w:rsidR="00CD7C8C" w:rsidRPr="00981927">
        <w:rPr>
          <w:szCs w:val="22"/>
        </w:rPr>
        <w:t xml:space="preserve">weather </w:t>
      </w:r>
      <w:r w:rsidRPr="00981927">
        <w:rPr>
          <w:szCs w:val="22"/>
        </w:rPr>
        <w:t>conditions for the next 48</w:t>
      </w:r>
      <w:r w:rsidR="006160D5" w:rsidRPr="00981927">
        <w:rPr>
          <w:szCs w:val="22"/>
        </w:rPr>
        <w:t> </w:t>
      </w:r>
      <w:r w:rsidRPr="00981927">
        <w:rPr>
          <w:szCs w:val="22"/>
        </w:rPr>
        <w:t>hours</w:t>
      </w:r>
      <w:r w:rsidR="004A2ED5" w:rsidRPr="00981927">
        <w:rPr>
          <w:szCs w:val="22"/>
        </w:rPr>
        <w:t xml:space="preserve"> </w:t>
      </w:r>
      <w:r w:rsidR="00CD7C8C" w:rsidRPr="00981927">
        <w:rPr>
          <w:szCs w:val="22"/>
        </w:rPr>
        <w:t>or</w:t>
      </w:r>
      <w:r w:rsidR="004A2ED5" w:rsidRPr="00981927">
        <w:rPr>
          <w:szCs w:val="22"/>
        </w:rPr>
        <w:t xml:space="preserve"> the period of the NOED</w:t>
      </w:r>
      <w:r w:rsidR="00CD7C8C" w:rsidRPr="00981927">
        <w:rPr>
          <w:szCs w:val="22"/>
        </w:rPr>
        <w:t>, whichever is greater</w:t>
      </w:r>
      <w:r w:rsidRPr="00981927">
        <w:rPr>
          <w:szCs w:val="22"/>
        </w:rPr>
        <w:t xml:space="preserve">.  The NRC staff will verify the information for accuracy and planned contingencies through established contacts at the </w:t>
      </w:r>
      <w:r w:rsidR="00916677" w:rsidRPr="00981927">
        <w:rPr>
          <w:szCs w:val="22"/>
        </w:rPr>
        <w:t>U.S. </w:t>
      </w:r>
      <w:r w:rsidR="00F44F8E" w:rsidRPr="00981927">
        <w:rPr>
          <w:szCs w:val="22"/>
        </w:rPr>
        <w:t xml:space="preserve">Department of Energy, </w:t>
      </w:r>
      <w:r w:rsidRPr="00981927">
        <w:rPr>
          <w:szCs w:val="22"/>
        </w:rPr>
        <w:t xml:space="preserve">NERC, FERC, </w:t>
      </w:r>
      <w:r w:rsidR="005C4D4B" w:rsidRPr="00981927">
        <w:rPr>
          <w:szCs w:val="22"/>
        </w:rPr>
        <w:t xml:space="preserve">the RC, </w:t>
      </w:r>
      <w:r w:rsidRPr="00981927">
        <w:rPr>
          <w:szCs w:val="22"/>
        </w:rPr>
        <w:t>and the Local System Transmission Operator or Independent System Operator (ISO).  The NRC staff will only consider a grid instability related NOED, if</w:t>
      </w:r>
      <w:r w:rsidR="006160D5" w:rsidRPr="00981927">
        <w:rPr>
          <w:szCs w:val="22"/>
        </w:rPr>
        <w:t xml:space="preserve">: </w:t>
      </w:r>
      <w:r w:rsidRPr="00981927">
        <w:rPr>
          <w:szCs w:val="22"/>
        </w:rPr>
        <w:t xml:space="preserve"> </w:t>
      </w:r>
      <w:r w:rsidRPr="00981927">
        <w:rPr>
          <w:szCs w:val="22"/>
        </w:rPr>
        <w:lastRenderedPageBreak/>
        <w:t>a)</w:t>
      </w:r>
      <w:r w:rsidR="00916677" w:rsidRPr="00981927">
        <w:rPr>
          <w:szCs w:val="22"/>
        </w:rPr>
        <w:t> </w:t>
      </w:r>
      <w:r w:rsidRPr="00981927">
        <w:rPr>
          <w:szCs w:val="22"/>
        </w:rPr>
        <w:t>the grid is actually stressed,</w:t>
      </w:r>
      <w:r w:rsidR="00076CA3" w:rsidRPr="00981927">
        <w:rPr>
          <w:szCs w:val="22"/>
        </w:rPr>
        <w:t xml:space="preserve"> and</w:t>
      </w:r>
      <w:r w:rsidRPr="00981927">
        <w:rPr>
          <w:szCs w:val="22"/>
        </w:rPr>
        <w:t xml:space="preserve"> b)</w:t>
      </w:r>
      <w:r w:rsidR="00916677" w:rsidRPr="00981927">
        <w:rPr>
          <w:szCs w:val="22"/>
        </w:rPr>
        <w:t> </w:t>
      </w:r>
      <w:r w:rsidRPr="00981927">
        <w:rPr>
          <w:szCs w:val="22"/>
        </w:rPr>
        <w:t>load management will be implemented at the first contingency, and c)</w:t>
      </w:r>
      <w:r w:rsidR="00916677" w:rsidRPr="00981927">
        <w:rPr>
          <w:szCs w:val="22"/>
        </w:rPr>
        <w:t> </w:t>
      </w:r>
      <w:r w:rsidRPr="00981927">
        <w:rPr>
          <w:szCs w:val="22"/>
        </w:rPr>
        <w:t>non-radiological public health and safety will be a concern if the nuclear unit w</w:t>
      </w:r>
      <w:r w:rsidR="00916677" w:rsidRPr="00981927">
        <w:rPr>
          <w:szCs w:val="22"/>
        </w:rPr>
        <w:t>as required to shutdown.  Multi</w:t>
      </w:r>
      <w:r w:rsidRPr="00981927">
        <w:rPr>
          <w:szCs w:val="22"/>
        </w:rPr>
        <w:t xml:space="preserve">unit sites with a common issue requiring a NOED will be similarly evaluated.  </w:t>
      </w:r>
      <w:r w:rsidR="00B03B6D" w:rsidRPr="00981927">
        <w:rPr>
          <w:szCs w:val="22"/>
        </w:rPr>
        <w:t>However, the NRC’s responsibility is to ensure safe and secure radiological operation of the NPP, not to maintain a stable power supply to the grid</w:t>
      </w:r>
      <w:r w:rsidR="00CD7C8C" w:rsidRPr="00981927">
        <w:rPr>
          <w:szCs w:val="22"/>
        </w:rPr>
        <w:t>.</w:t>
      </w:r>
    </w:p>
    <w:p w:rsidR="00EC1EB3" w:rsidRPr="00981927" w:rsidRDefault="00EC1EB3" w:rsidP="007456B3">
      <w:pPr>
        <w:ind w:left="990"/>
        <w:jc w:val="left"/>
        <w:rPr>
          <w:szCs w:val="22"/>
        </w:rPr>
      </w:pPr>
    </w:p>
    <w:p w:rsidR="005D44BE" w:rsidRDefault="00E02199" w:rsidP="007456B3">
      <w:pPr>
        <w:ind w:left="990"/>
        <w:jc w:val="left"/>
        <w:rPr>
          <w:szCs w:val="22"/>
        </w:rPr>
      </w:pPr>
      <w:r w:rsidRPr="00981927">
        <w:rPr>
          <w:szCs w:val="22"/>
        </w:rPr>
        <w:t xml:space="preserve">Before </w:t>
      </w:r>
      <w:r w:rsidR="00704FF6" w:rsidRPr="00981927">
        <w:rPr>
          <w:szCs w:val="22"/>
        </w:rPr>
        <w:t>grant</w:t>
      </w:r>
      <w:r w:rsidRPr="00981927">
        <w:rPr>
          <w:szCs w:val="22"/>
        </w:rPr>
        <w:t xml:space="preserve">ing a </w:t>
      </w:r>
      <w:r w:rsidR="00070E5E" w:rsidRPr="00981927">
        <w:rPr>
          <w:szCs w:val="22"/>
        </w:rPr>
        <w:t>grid instability</w:t>
      </w:r>
      <w:r w:rsidRPr="00981927">
        <w:rPr>
          <w:szCs w:val="22"/>
        </w:rPr>
        <w:t xml:space="preserve"> NOED, the NRC must be assured </w:t>
      </w:r>
      <w:r w:rsidR="0070024F" w:rsidRPr="00981927">
        <w:rPr>
          <w:szCs w:val="22"/>
        </w:rPr>
        <w:t xml:space="preserve">the </w:t>
      </w:r>
      <w:r w:rsidRPr="00981927">
        <w:rPr>
          <w:szCs w:val="22"/>
        </w:rPr>
        <w:t xml:space="preserve">licensee has exhausted all opportunities for purchasing replacement power, and </w:t>
      </w:r>
      <w:r w:rsidR="00916677" w:rsidRPr="00981927">
        <w:rPr>
          <w:szCs w:val="22"/>
        </w:rPr>
        <w:t xml:space="preserve">the </w:t>
      </w:r>
      <w:r w:rsidRPr="00981927">
        <w:rPr>
          <w:szCs w:val="22"/>
        </w:rPr>
        <w:t>NOED shall not last any longer than replacement power becomes available.</w:t>
      </w:r>
    </w:p>
    <w:p w:rsidR="00EC1EB3" w:rsidRPr="00981927" w:rsidRDefault="00EC1EB3" w:rsidP="007456B3">
      <w:pPr>
        <w:ind w:left="990"/>
        <w:jc w:val="left"/>
        <w:rPr>
          <w:szCs w:val="22"/>
        </w:rPr>
      </w:pPr>
    </w:p>
    <w:p w:rsidR="001A7877" w:rsidRDefault="001A7877" w:rsidP="007456B3">
      <w:pPr>
        <w:ind w:left="990"/>
        <w:jc w:val="left"/>
        <w:rPr>
          <w:szCs w:val="22"/>
        </w:rPr>
      </w:pPr>
      <w:r w:rsidRPr="00981927">
        <w:rPr>
          <w:szCs w:val="22"/>
        </w:rPr>
        <w:t>The NRC staff needs to ensure</w:t>
      </w:r>
      <w:r w:rsidR="00916677" w:rsidRPr="00981927">
        <w:rPr>
          <w:szCs w:val="22"/>
        </w:rPr>
        <w:t xml:space="preserve"> that</w:t>
      </w:r>
      <w:r w:rsidRPr="00981927">
        <w:rPr>
          <w:szCs w:val="22"/>
        </w:rPr>
        <w:t xml:space="preserve"> it has a clear understanding of the licensee’s position on what constitutes a degraded grid condition and at what grid condition the licensee will no longer meet the NOED criteria.  </w:t>
      </w:r>
    </w:p>
    <w:p w:rsidR="00EC1EB3" w:rsidRPr="00981927" w:rsidRDefault="00EC1EB3" w:rsidP="007456B3">
      <w:pPr>
        <w:ind w:left="990"/>
        <w:jc w:val="left"/>
        <w:rPr>
          <w:szCs w:val="22"/>
        </w:rPr>
      </w:pPr>
    </w:p>
    <w:p w:rsidR="005D44BE" w:rsidRDefault="005D44BE" w:rsidP="007456B3">
      <w:pPr>
        <w:ind w:left="994"/>
        <w:jc w:val="left"/>
        <w:rPr>
          <w:szCs w:val="22"/>
        </w:rPr>
      </w:pPr>
      <w:r w:rsidRPr="00981927">
        <w:rPr>
          <w:szCs w:val="22"/>
        </w:rPr>
        <w:t xml:space="preserve">To ensure that all </w:t>
      </w:r>
      <w:r w:rsidR="00B36630" w:rsidRPr="00981927">
        <w:rPr>
          <w:szCs w:val="22"/>
        </w:rPr>
        <w:t>RCs</w:t>
      </w:r>
      <w:r w:rsidRPr="00981927">
        <w:rPr>
          <w:szCs w:val="22"/>
        </w:rPr>
        <w:t xml:space="preserve"> clearly understand potential and ac</w:t>
      </w:r>
      <w:r w:rsidR="00916677" w:rsidRPr="00981927">
        <w:rPr>
          <w:szCs w:val="22"/>
        </w:rPr>
        <w:t>tual energy emergencies in the i</w:t>
      </w:r>
      <w:r w:rsidRPr="00981927">
        <w:rPr>
          <w:szCs w:val="22"/>
        </w:rPr>
        <w:t xml:space="preserve">nterconnection, NERC has established three levels of Energy Emergency Alerts.  The </w:t>
      </w:r>
      <w:r w:rsidR="00B36630" w:rsidRPr="00981927">
        <w:rPr>
          <w:szCs w:val="22"/>
        </w:rPr>
        <w:t>RCs</w:t>
      </w:r>
      <w:r w:rsidRPr="00981927">
        <w:rPr>
          <w:szCs w:val="22"/>
        </w:rPr>
        <w:t xml:space="preserve"> will use these terms when explaining energy emergencies. </w:t>
      </w:r>
      <w:r w:rsidR="00EA01FD" w:rsidRPr="00981927">
        <w:rPr>
          <w:szCs w:val="22"/>
        </w:rPr>
        <w:t xml:space="preserve"> </w:t>
      </w:r>
      <w:r w:rsidRPr="00981927">
        <w:rPr>
          <w:szCs w:val="22"/>
        </w:rPr>
        <w:t>An Energy Emergency Alert is an emergency procedure.</w:t>
      </w:r>
    </w:p>
    <w:p w:rsidR="00EC1EB3" w:rsidRPr="00981927" w:rsidRDefault="00EC1EB3" w:rsidP="007456B3">
      <w:pPr>
        <w:ind w:left="994"/>
        <w:jc w:val="left"/>
        <w:rPr>
          <w:szCs w:val="22"/>
        </w:rPr>
      </w:pPr>
    </w:p>
    <w:p w:rsidR="005D44BE" w:rsidRDefault="00F76A3C" w:rsidP="007456B3">
      <w:pPr>
        <w:ind w:left="994"/>
        <w:jc w:val="left"/>
        <w:rPr>
          <w:bCs/>
          <w:szCs w:val="22"/>
        </w:rPr>
      </w:pPr>
      <w:r w:rsidRPr="00981927">
        <w:rPr>
          <w:szCs w:val="22"/>
        </w:rPr>
        <w:t>Following</w:t>
      </w:r>
      <w:r w:rsidR="005D44BE" w:rsidRPr="00981927">
        <w:rPr>
          <w:szCs w:val="22"/>
        </w:rPr>
        <w:t xml:space="preserve"> is the basic definition of the </w:t>
      </w:r>
      <w:r w:rsidR="00B36630" w:rsidRPr="00981927">
        <w:rPr>
          <w:szCs w:val="22"/>
        </w:rPr>
        <w:t>NERC</w:t>
      </w:r>
      <w:r w:rsidR="005D44BE" w:rsidRPr="00981927">
        <w:rPr>
          <w:szCs w:val="22"/>
        </w:rPr>
        <w:t xml:space="preserve"> Emergency Alert Levels for the </w:t>
      </w:r>
      <w:r w:rsidR="00BC6168" w:rsidRPr="00981927">
        <w:rPr>
          <w:szCs w:val="22"/>
        </w:rPr>
        <w:t>grid</w:t>
      </w:r>
      <w:r w:rsidR="005D44BE" w:rsidRPr="00981927">
        <w:rPr>
          <w:szCs w:val="22"/>
        </w:rPr>
        <w:t xml:space="preserve">. </w:t>
      </w:r>
      <w:r w:rsidR="00E02199" w:rsidRPr="00981927">
        <w:rPr>
          <w:szCs w:val="22"/>
        </w:rPr>
        <w:t xml:space="preserve"> </w:t>
      </w:r>
      <w:r w:rsidR="005D44BE" w:rsidRPr="00981927">
        <w:rPr>
          <w:szCs w:val="22"/>
        </w:rPr>
        <w:t>(</w:t>
      </w:r>
      <w:r w:rsidR="005D44BE" w:rsidRPr="00981927">
        <w:rPr>
          <w:bCs/>
          <w:szCs w:val="22"/>
        </w:rPr>
        <w:t xml:space="preserve">Standard EOP-002-3 — </w:t>
      </w:r>
      <w:r w:rsidR="00916677" w:rsidRPr="00981927">
        <w:rPr>
          <w:bCs/>
          <w:szCs w:val="22"/>
        </w:rPr>
        <w:t>“</w:t>
      </w:r>
      <w:r w:rsidR="005D44BE" w:rsidRPr="00981927">
        <w:rPr>
          <w:bCs/>
          <w:szCs w:val="22"/>
        </w:rPr>
        <w:t>Capacity and Energy</w:t>
      </w:r>
      <w:r w:rsidR="00916677" w:rsidRPr="00981927">
        <w:rPr>
          <w:bCs/>
          <w:szCs w:val="22"/>
        </w:rPr>
        <w:t xml:space="preserve"> Emergencies”</w:t>
      </w:r>
      <w:r w:rsidR="00E02199" w:rsidRPr="00981927">
        <w:rPr>
          <w:bCs/>
          <w:szCs w:val="22"/>
        </w:rPr>
        <w:t xml:space="preserve"> August</w:t>
      </w:r>
      <w:r w:rsidR="00916677" w:rsidRPr="00981927">
        <w:rPr>
          <w:szCs w:val="22"/>
        </w:rPr>
        <w:t> </w:t>
      </w:r>
      <w:r w:rsidR="00E02199" w:rsidRPr="00981927">
        <w:rPr>
          <w:bCs/>
          <w:szCs w:val="22"/>
        </w:rPr>
        <w:t>5,</w:t>
      </w:r>
      <w:r w:rsidR="00916677" w:rsidRPr="00981927">
        <w:rPr>
          <w:szCs w:val="22"/>
        </w:rPr>
        <w:t> </w:t>
      </w:r>
      <w:r w:rsidR="00E02199" w:rsidRPr="00981927">
        <w:rPr>
          <w:bCs/>
          <w:szCs w:val="22"/>
        </w:rPr>
        <w:t xml:space="preserve">2010). </w:t>
      </w:r>
    </w:p>
    <w:p w:rsidR="00EC1EB3" w:rsidRPr="00981927" w:rsidRDefault="00EC1EB3" w:rsidP="007456B3">
      <w:pPr>
        <w:ind w:left="994"/>
        <w:jc w:val="left"/>
        <w:rPr>
          <w:bCs/>
          <w:szCs w:val="22"/>
        </w:rPr>
      </w:pPr>
    </w:p>
    <w:p w:rsidR="005D44BE" w:rsidRPr="00981927" w:rsidRDefault="005D44BE" w:rsidP="007456B3">
      <w:pPr>
        <w:keepNext/>
        <w:keepLines/>
        <w:ind w:left="994"/>
        <w:jc w:val="left"/>
        <w:rPr>
          <w:b/>
          <w:bCs/>
          <w:szCs w:val="22"/>
        </w:rPr>
      </w:pPr>
      <w:r w:rsidRPr="00981927">
        <w:rPr>
          <w:b/>
          <w:bCs/>
          <w:szCs w:val="22"/>
        </w:rPr>
        <w:t>NERC</w:t>
      </w:r>
      <w:r w:rsidR="00070E16" w:rsidRPr="00981927">
        <w:rPr>
          <w:b/>
          <w:bCs/>
          <w:szCs w:val="22"/>
        </w:rPr>
        <w:t xml:space="preserve"> Alert L</w:t>
      </w:r>
      <w:r w:rsidRPr="00981927">
        <w:rPr>
          <w:b/>
          <w:bCs/>
          <w:szCs w:val="22"/>
        </w:rPr>
        <w:t xml:space="preserve">evel 1 — </w:t>
      </w:r>
      <w:proofErr w:type="gramStart"/>
      <w:r w:rsidRPr="00981927">
        <w:rPr>
          <w:b/>
          <w:bCs/>
          <w:szCs w:val="22"/>
        </w:rPr>
        <w:t>All</w:t>
      </w:r>
      <w:proofErr w:type="gramEnd"/>
      <w:r w:rsidRPr="00981927">
        <w:rPr>
          <w:b/>
          <w:bCs/>
          <w:szCs w:val="22"/>
        </w:rPr>
        <w:t xml:space="preserve"> available resources in use </w:t>
      </w:r>
    </w:p>
    <w:p w:rsidR="005D44BE" w:rsidRDefault="006160D5" w:rsidP="007456B3">
      <w:pPr>
        <w:ind w:left="994"/>
        <w:jc w:val="left"/>
        <w:rPr>
          <w:szCs w:val="22"/>
        </w:rPr>
      </w:pPr>
      <w:r w:rsidRPr="00981927">
        <w:rPr>
          <w:szCs w:val="22"/>
        </w:rPr>
        <w:t>Balancing a</w:t>
      </w:r>
      <w:r w:rsidR="005D44BE" w:rsidRPr="00981927">
        <w:rPr>
          <w:szCs w:val="22"/>
        </w:rPr>
        <w:t xml:space="preserve">uthority, </w:t>
      </w:r>
      <w:r w:rsidRPr="00981927">
        <w:rPr>
          <w:szCs w:val="22"/>
        </w:rPr>
        <w:t>r</w:t>
      </w:r>
      <w:r w:rsidR="005D44BE" w:rsidRPr="00981927">
        <w:rPr>
          <w:szCs w:val="22"/>
        </w:rPr>
        <w:t xml:space="preserve">eserve </w:t>
      </w:r>
      <w:r w:rsidRPr="00981927">
        <w:rPr>
          <w:szCs w:val="22"/>
        </w:rPr>
        <w:t>s</w:t>
      </w:r>
      <w:r w:rsidR="005D44BE" w:rsidRPr="00981927">
        <w:rPr>
          <w:szCs w:val="22"/>
        </w:rPr>
        <w:t xml:space="preserve">haring </w:t>
      </w:r>
      <w:r w:rsidRPr="00981927">
        <w:rPr>
          <w:szCs w:val="22"/>
        </w:rPr>
        <w:t>g</w:t>
      </w:r>
      <w:r w:rsidR="005D44BE" w:rsidRPr="00981927">
        <w:rPr>
          <w:szCs w:val="22"/>
        </w:rPr>
        <w:t xml:space="preserve">roup, or </w:t>
      </w:r>
      <w:r w:rsidRPr="00981927">
        <w:rPr>
          <w:szCs w:val="22"/>
        </w:rPr>
        <w:t>l</w:t>
      </w:r>
      <w:r w:rsidR="005D44BE" w:rsidRPr="00981927">
        <w:rPr>
          <w:szCs w:val="22"/>
        </w:rPr>
        <w:t xml:space="preserve">oad </w:t>
      </w:r>
      <w:r w:rsidRPr="00981927">
        <w:rPr>
          <w:szCs w:val="22"/>
        </w:rPr>
        <w:t>s</w:t>
      </w:r>
      <w:r w:rsidR="005D44BE" w:rsidRPr="00981927">
        <w:rPr>
          <w:szCs w:val="22"/>
        </w:rPr>
        <w:t xml:space="preserve">erving </w:t>
      </w:r>
      <w:r w:rsidRPr="00981927">
        <w:rPr>
          <w:szCs w:val="22"/>
        </w:rPr>
        <w:t>e</w:t>
      </w:r>
      <w:r w:rsidR="005D44BE" w:rsidRPr="00981927">
        <w:rPr>
          <w:szCs w:val="22"/>
        </w:rPr>
        <w:t xml:space="preserve">ntity foresees or is experiencing conditions where all available resources are committed to meet firm load, firm transactions, and reserve commitments, and is concerned about sustaining its required </w:t>
      </w:r>
      <w:r w:rsidRPr="00981927">
        <w:rPr>
          <w:szCs w:val="22"/>
        </w:rPr>
        <w:t>o</w:t>
      </w:r>
      <w:r w:rsidR="005D44BE" w:rsidRPr="00981927">
        <w:rPr>
          <w:szCs w:val="22"/>
        </w:rPr>
        <w:t xml:space="preserve">perating </w:t>
      </w:r>
      <w:r w:rsidRPr="00981927">
        <w:rPr>
          <w:szCs w:val="22"/>
        </w:rPr>
        <w:t>r</w:t>
      </w:r>
      <w:r w:rsidR="005D44BE" w:rsidRPr="00981927">
        <w:rPr>
          <w:szCs w:val="22"/>
        </w:rPr>
        <w:t xml:space="preserve">eserves </w:t>
      </w:r>
    </w:p>
    <w:p w:rsidR="00EC1EB3" w:rsidRPr="00981927" w:rsidRDefault="00EC1EB3" w:rsidP="007456B3">
      <w:pPr>
        <w:ind w:left="994"/>
        <w:jc w:val="left"/>
        <w:rPr>
          <w:szCs w:val="22"/>
        </w:rPr>
      </w:pPr>
    </w:p>
    <w:p w:rsidR="005D44BE" w:rsidRPr="00981927" w:rsidRDefault="005D44BE" w:rsidP="007456B3">
      <w:pPr>
        <w:keepNext/>
        <w:keepLines/>
        <w:ind w:left="994"/>
        <w:jc w:val="left"/>
        <w:rPr>
          <w:b/>
          <w:bCs/>
          <w:szCs w:val="22"/>
        </w:rPr>
      </w:pPr>
      <w:r w:rsidRPr="00981927">
        <w:rPr>
          <w:b/>
          <w:bCs/>
          <w:szCs w:val="22"/>
        </w:rPr>
        <w:t>NERC</w:t>
      </w:r>
      <w:r w:rsidR="00070E16" w:rsidRPr="00981927">
        <w:rPr>
          <w:b/>
          <w:bCs/>
          <w:szCs w:val="22"/>
        </w:rPr>
        <w:t xml:space="preserve"> Alert L</w:t>
      </w:r>
      <w:r w:rsidRPr="00981927">
        <w:rPr>
          <w:b/>
          <w:bCs/>
          <w:szCs w:val="22"/>
        </w:rPr>
        <w:t>evel 2 — Load management procedures in effect</w:t>
      </w:r>
    </w:p>
    <w:p w:rsidR="005D44BE" w:rsidRDefault="005D44BE" w:rsidP="007456B3">
      <w:pPr>
        <w:ind w:left="994"/>
        <w:jc w:val="left"/>
        <w:rPr>
          <w:bCs/>
        </w:rPr>
      </w:pPr>
      <w:r w:rsidRPr="00981927">
        <w:t xml:space="preserve">Balancing </w:t>
      </w:r>
      <w:r w:rsidR="006160D5" w:rsidRPr="00981927">
        <w:t>a</w:t>
      </w:r>
      <w:r w:rsidRPr="00981927">
        <w:t xml:space="preserve">uthority, </w:t>
      </w:r>
      <w:r w:rsidR="006160D5" w:rsidRPr="00981927">
        <w:t>r</w:t>
      </w:r>
      <w:r w:rsidRPr="00981927">
        <w:t xml:space="preserve">eserve </w:t>
      </w:r>
      <w:r w:rsidR="006160D5" w:rsidRPr="00981927">
        <w:t>s</w:t>
      </w:r>
      <w:r w:rsidRPr="00981927">
        <w:t xml:space="preserve">haring </w:t>
      </w:r>
      <w:r w:rsidR="006160D5" w:rsidRPr="00981927">
        <w:t>g</w:t>
      </w:r>
      <w:r w:rsidRPr="00981927">
        <w:t xml:space="preserve">roup, or </w:t>
      </w:r>
      <w:r w:rsidR="006160D5" w:rsidRPr="00981927">
        <w:t>l</w:t>
      </w:r>
      <w:r w:rsidRPr="00981927">
        <w:t xml:space="preserve">oad </w:t>
      </w:r>
      <w:r w:rsidR="006160D5" w:rsidRPr="00981927">
        <w:t>s</w:t>
      </w:r>
      <w:r w:rsidRPr="00981927">
        <w:t xml:space="preserve">erving </w:t>
      </w:r>
      <w:r w:rsidR="006160D5" w:rsidRPr="00981927">
        <w:t>e</w:t>
      </w:r>
      <w:r w:rsidRPr="00981927">
        <w:t>ntity is no longer able to provide its customers’ expected energy requirement</w:t>
      </w:r>
      <w:r w:rsidR="006160D5" w:rsidRPr="00981927">
        <w:t>s, and is designated an energy d</w:t>
      </w:r>
      <w:r w:rsidRPr="00981927">
        <w:t xml:space="preserve">eficient </w:t>
      </w:r>
      <w:r w:rsidR="006160D5" w:rsidRPr="00981927">
        <w:t>e</w:t>
      </w:r>
      <w:r w:rsidRPr="00981927">
        <w:t>ntity.</w:t>
      </w:r>
      <w:r w:rsidR="00E02199" w:rsidRPr="00981927">
        <w:t xml:space="preserve">  </w:t>
      </w:r>
      <w:r w:rsidRPr="00981927">
        <w:t>Actions taken include the interruption of non-firm end use loads in accordance with applicable contracts.</w:t>
      </w:r>
      <w:r w:rsidR="00E02199" w:rsidRPr="00981927">
        <w:t xml:space="preserve">  </w:t>
      </w:r>
      <w:r w:rsidR="00B475B0" w:rsidRPr="00981927">
        <w:rPr>
          <w:bCs/>
        </w:rPr>
        <w:t>B</w:t>
      </w:r>
      <w:r w:rsidRPr="00981927">
        <w:t xml:space="preserve">efore declaring an Alert 3, the </w:t>
      </w:r>
      <w:r w:rsidR="006160D5" w:rsidRPr="00981927">
        <w:t>e</w:t>
      </w:r>
      <w:r w:rsidRPr="00981927">
        <w:t xml:space="preserve">nergy </w:t>
      </w:r>
      <w:r w:rsidR="006160D5" w:rsidRPr="00981927">
        <w:t>d</w:t>
      </w:r>
      <w:r w:rsidRPr="00981927">
        <w:t xml:space="preserve">eficient </w:t>
      </w:r>
      <w:r w:rsidR="006160D5" w:rsidRPr="00981927">
        <w:t>e</w:t>
      </w:r>
      <w:r w:rsidRPr="00981927">
        <w:t xml:space="preserve">ntity must make use of all available resources </w:t>
      </w:r>
      <w:r w:rsidR="00E02199" w:rsidRPr="00981927">
        <w:t xml:space="preserve">including </w:t>
      </w:r>
      <w:r w:rsidR="001A7877" w:rsidRPr="00981927">
        <w:t>a</w:t>
      </w:r>
      <w:r w:rsidRPr="00981927">
        <w:rPr>
          <w:bCs/>
        </w:rPr>
        <w:t xml:space="preserve">ll available generation units </w:t>
      </w:r>
      <w:r w:rsidR="00B475B0" w:rsidRPr="00981927">
        <w:rPr>
          <w:bCs/>
        </w:rPr>
        <w:t xml:space="preserve">that </w:t>
      </w:r>
      <w:r w:rsidRPr="00981927">
        <w:rPr>
          <w:bCs/>
        </w:rPr>
        <w:t>are on line and all</w:t>
      </w:r>
      <w:r w:rsidR="006160D5" w:rsidRPr="00981927">
        <w:rPr>
          <w:bCs/>
        </w:rPr>
        <w:t xml:space="preserve"> p</w:t>
      </w:r>
      <w:r w:rsidRPr="00981927">
        <w:t xml:space="preserve">ower </w:t>
      </w:r>
      <w:r w:rsidR="006160D5" w:rsidRPr="00981927">
        <w:t>p</w:t>
      </w:r>
      <w:r w:rsidRPr="00981927">
        <w:rPr>
          <w:bCs/>
        </w:rPr>
        <w:t>urchases made regardless of cost.</w:t>
      </w:r>
    </w:p>
    <w:p w:rsidR="00EC1EB3" w:rsidRPr="00981927" w:rsidRDefault="00EC1EB3" w:rsidP="007456B3">
      <w:pPr>
        <w:ind w:left="994"/>
        <w:jc w:val="left"/>
      </w:pPr>
    </w:p>
    <w:p w:rsidR="005D44BE" w:rsidRPr="00981927" w:rsidRDefault="00070E16" w:rsidP="007456B3">
      <w:pPr>
        <w:keepNext/>
        <w:keepLines/>
        <w:ind w:left="994"/>
        <w:jc w:val="left"/>
        <w:rPr>
          <w:bCs/>
          <w:szCs w:val="22"/>
        </w:rPr>
      </w:pPr>
      <w:r w:rsidRPr="00981927">
        <w:rPr>
          <w:b/>
          <w:bCs/>
          <w:szCs w:val="22"/>
        </w:rPr>
        <w:t>NERC Alert L</w:t>
      </w:r>
      <w:r w:rsidR="005D44BE" w:rsidRPr="00981927">
        <w:rPr>
          <w:b/>
          <w:bCs/>
          <w:szCs w:val="22"/>
        </w:rPr>
        <w:t>evel 3 — Firm load interruption imminent or in progress</w:t>
      </w:r>
    </w:p>
    <w:p w:rsidR="005D44BE" w:rsidRDefault="005D44BE" w:rsidP="007456B3">
      <w:pPr>
        <w:ind w:left="994"/>
        <w:jc w:val="left"/>
        <w:rPr>
          <w:bCs/>
          <w:szCs w:val="22"/>
        </w:rPr>
      </w:pPr>
      <w:r w:rsidRPr="00981927">
        <w:rPr>
          <w:bCs/>
          <w:szCs w:val="22"/>
        </w:rPr>
        <w:t xml:space="preserve">Firm </w:t>
      </w:r>
      <w:r w:rsidR="006160D5" w:rsidRPr="00981927">
        <w:rPr>
          <w:bCs/>
          <w:szCs w:val="22"/>
        </w:rPr>
        <w:t>l</w:t>
      </w:r>
      <w:r w:rsidRPr="00981927">
        <w:rPr>
          <w:bCs/>
          <w:szCs w:val="22"/>
        </w:rPr>
        <w:t xml:space="preserve">oad is the </w:t>
      </w:r>
      <w:r w:rsidRPr="00981927">
        <w:rPr>
          <w:szCs w:val="22"/>
        </w:rPr>
        <w:t xml:space="preserve">highest quality (priority) service offered to customers under a </w:t>
      </w:r>
      <w:proofErr w:type="spellStart"/>
      <w:r w:rsidRPr="00981927">
        <w:rPr>
          <w:szCs w:val="22"/>
        </w:rPr>
        <w:t>filed</w:t>
      </w:r>
      <w:proofErr w:type="spellEnd"/>
      <w:r w:rsidRPr="00981927">
        <w:rPr>
          <w:szCs w:val="22"/>
        </w:rPr>
        <w:t xml:space="preserve"> rate schedule that anticipates no planned interruption.</w:t>
      </w:r>
      <w:r w:rsidRPr="00981927">
        <w:rPr>
          <w:bCs/>
          <w:szCs w:val="22"/>
        </w:rPr>
        <w:t xml:space="preserve"> </w:t>
      </w:r>
      <w:r w:rsidR="00E02199" w:rsidRPr="00981927">
        <w:rPr>
          <w:bCs/>
          <w:szCs w:val="22"/>
        </w:rPr>
        <w:t xml:space="preserve"> </w:t>
      </w:r>
      <w:r w:rsidRPr="00981927">
        <w:rPr>
          <w:bCs/>
          <w:szCs w:val="22"/>
        </w:rPr>
        <w:t>Major load management is in effect.</w:t>
      </w:r>
    </w:p>
    <w:p w:rsidR="00EC1EB3" w:rsidRPr="00981927" w:rsidRDefault="00EC1EB3" w:rsidP="007456B3">
      <w:pPr>
        <w:ind w:left="994"/>
        <w:jc w:val="left"/>
        <w:rPr>
          <w:bCs/>
          <w:szCs w:val="22"/>
        </w:rPr>
      </w:pPr>
    </w:p>
    <w:p w:rsidR="00026A4D" w:rsidRDefault="00916677" w:rsidP="007456B3">
      <w:pPr>
        <w:ind w:left="994"/>
        <w:jc w:val="left"/>
        <w:rPr>
          <w:bCs/>
          <w:szCs w:val="22"/>
        </w:rPr>
      </w:pPr>
      <w:r w:rsidRPr="00981927">
        <w:rPr>
          <w:bCs/>
          <w:szCs w:val="22"/>
        </w:rPr>
        <w:t>With respect</w:t>
      </w:r>
      <w:r w:rsidR="00CE4FC7" w:rsidRPr="00981927">
        <w:rPr>
          <w:bCs/>
          <w:szCs w:val="22"/>
        </w:rPr>
        <w:t xml:space="preserve"> to electrical power required for </w:t>
      </w:r>
      <w:r w:rsidR="00F333B8" w:rsidRPr="00981927">
        <w:rPr>
          <w:bCs/>
          <w:szCs w:val="22"/>
        </w:rPr>
        <w:t xml:space="preserve">radiological </w:t>
      </w:r>
      <w:r w:rsidR="00CE4FC7" w:rsidRPr="00981927">
        <w:rPr>
          <w:bCs/>
          <w:szCs w:val="22"/>
        </w:rPr>
        <w:t>safety, i</w:t>
      </w:r>
      <w:r w:rsidR="00026A4D" w:rsidRPr="00981927">
        <w:rPr>
          <w:bCs/>
          <w:szCs w:val="22"/>
        </w:rPr>
        <w:t xml:space="preserve">t is through the combination of the plant’s onsite power systems (diesel generators) and the offsite electric power grid that provide reasonable assurance of safe NPP operation.  Many NPPs have identified specific transmission line configurations that must be maintained as the underlying assumption to ensure the availability of the grid for safe operation.  During grid instability situations, NRC staff must carefully consider the risk inherent with the potential loss </w:t>
      </w:r>
      <w:r w:rsidR="00CE4FC7" w:rsidRPr="00981927">
        <w:rPr>
          <w:bCs/>
          <w:szCs w:val="22"/>
        </w:rPr>
        <w:t>of the g</w:t>
      </w:r>
      <w:r w:rsidR="00026A4D" w:rsidRPr="00981927">
        <w:rPr>
          <w:bCs/>
          <w:szCs w:val="22"/>
        </w:rPr>
        <w:t>rid.</w:t>
      </w:r>
    </w:p>
    <w:p w:rsidR="00EC1EB3" w:rsidRPr="00981927" w:rsidRDefault="00EC1EB3" w:rsidP="007456B3">
      <w:pPr>
        <w:ind w:left="994"/>
        <w:jc w:val="left"/>
        <w:rPr>
          <w:bCs/>
          <w:szCs w:val="22"/>
        </w:rPr>
      </w:pPr>
    </w:p>
    <w:p w:rsidR="009B2E94" w:rsidRDefault="0016478B" w:rsidP="007456B3">
      <w:pPr>
        <w:ind w:left="994"/>
        <w:jc w:val="left"/>
        <w:rPr>
          <w:szCs w:val="22"/>
        </w:rPr>
      </w:pPr>
      <w:r w:rsidRPr="00981927">
        <w:rPr>
          <w:szCs w:val="22"/>
        </w:rPr>
        <w:t xml:space="preserve">Although </w:t>
      </w:r>
      <w:r w:rsidR="00B03B6D" w:rsidRPr="00981927">
        <w:rPr>
          <w:szCs w:val="22"/>
        </w:rPr>
        <w:t xml:space="preserve">some public emergencies, such </w:t>
      </w:r>
      <w:r w:rsidRPr="00981927">
        <w:rPr>
          <w:szCs w:val="22"/>
        </w:rPr>
        <w:t>a</w:t>
      </w:r>
      <w:r w:rsidR="00B03B6D" w:rsidRPr="00981927">
        <w:rPr>
          <w:szCs w:val="22"/>
        </w:rPr>
        <w:t>s</w:t>
      </w:r>
      <w:r w:rsidRPr="00981927">
        <w:rPr>
          <w:szCs w:val="22"/>
        </w:rPr>
        <w:t xml:space="preserve"> terrorist attack</w:t>
      </w:r>
      <w:r w:rsidR="00B03B6D" w:rsidRPr="00981927">
        <w:rPr>
          <w:szCs w:val="22"/>
        </w:rPr>
        <w:t>s,</w:t>
      </w:r>
      <w:r w:rsidRPr="00981927">
        <w:rPr>
          <w:szCs w:val="22"/>
        </w:rPr>
        <w:t xml:space="preserve"> </w:t>
      </w:r>
      <w:r w:rsidR="00B03B6D" w:rsidRPr="00981927">
        <w:rPr>
          <w:szCs w:val="22"/>
        </w:rPr>
        <w:t>are</w:t>
      </w:r>
      <w:r w:rsidR="00E91976" w:rsidRPr="00981927">
        <w:rPr>
          <w:szCs w:val="22"/>
        </w:rPr>
        <w:t xml:space="preserve"> not</w:t>
      </w:r>
      <w:r w:rsidRPr="00981927">
        <w:rPr>
          <w:szCs w:val="22"/>
        </w:rPr>
        <w:t xml:space="preserve"> natural event</w:t>
      </w:r>
      <w:r w:rsidR="00B03B6D" w:rsidRPr="00981927">
        <w:rPr>
          <w:szCs w:val="22"/>
        </w:rPr>
        <w:t>s</w:t>
      </w:r>
      <w:r w:rsidRPr="00981927">
        <w:rPr>
          <w:szCs w:val="22"/>
        </w:rPr>
        <w:t xml:space="preserve">, the licensee and the NRC may have to respond as if the </w:t>
      </w:r>
      <w:r w:rsidR="00B03B6D" w:rsidRPr="00981927">
        <w:rPr>
          <w:szCs w:val="22"/>
        </w:rPr>
        <w:t>situation</w:t>
      </w:r>
      <w:r w:rsidRPr="00981927">
        <w:rPr>
          <w:szCs w:val="22"/>
        </w:rPr>
        <w:t xml:space="preserve"> were a natural event.  Regardless if the attack is directed against the licensee, against the grid, or against a</w:t>
      </w:r>
      <w:r w:rsidR="009B2E94" w:rsidRPr="00981927">
        <w:rPr>
          <w:szCs w:val="22"/>
        </w:rPr>
        <w:t>nother power plant, the licensee may be requested to continue to provide power</w:t>
      </w:r>
      <w:r w:rsidR="00CD7C8C" w:rsidRPr="00981927">
        <w:rPr>
          <w:szCs w:val="22"/>
        </w:rPr>
        <w:t xml:space="preserve"> during </w:t>
      </w:r>
      <w:r w:rsidR="00C32E47" w:rsidRPr="00981927">
        <w:rPr>
          <w:szCs w:val="22"/>
        </w:rPr>
        <w:t>such a</w:t>
      </w:r>
      <w:r w:rsidR="00CD7C8C" w:rsidRPr="00981927">
        <w:rPr>
          <w:szCs w:val="22"/>
        </w:rPr>
        <w:t xml:space="preserve"> public emergency</w:t>
      </w:r>
      <w:r w:rsidR="009B2E94" w:rsidRPr="00981927">
        <w:rPr>
          <w:szCs w:val="22"/>
        </w:rPr>
        <w:t>.</w:t>
      </w:r>
    </w:p>
    <w:p w:rsidR="00EC1EB3" w:rsidRPr="00981927" w:rsidRDefault="00EC1EB3" w:rsidP="007456B3">
      <w:pPr>
        <w:ind w:left="994"/>
        <w:jc w:val="left"/>
        <w:rPr>
          <w:szCs w:val="22"/>
        </w:rPr>
      </w:pPr>
    </w:p>
    <w:p w:rsidR="009B2E94" w:rsidRDefault="009B2E94" w:rsidP="007456B3">
      <w:pPr>
        <w:ind w:left="994"/>
        <w:jc w:val="left"/>
        <w:rPr>
          <w:szCs w:val="22"/>
        </w:rPr>
      </w:pPr>
      <w:r w:rsidRPr="00981927">
        <w:rPr>
          <w:szCs w:val="22"/>
        </w:rPr>
        <w:t xml:space="preserve">The NRC recognizes that, despite licensees' efforts, power reactors and the electrical grid may be susceptible to terrorist attacks including physical attack and cyber attack.  The attack may occur during a time a licensee </w:t>
      </w:r>
      <w:r w:rsidR="00CA3C7B" w:rsidRPr="00981927">
        <w:rPr>
          <w:szCs w:val="22"/>
        </w:rPr>
        <w:t>may be</w:t>
      </w:r>
      <w:r w:rsidRPr="00981927">
        <w:rPr>
          <w:szCs w:val="22"/>
        </w:rPr>
        <w:t xml:space="preserve"> in potential noncompliance with TS or license </w:t>
      </w:r>
      <w:r w:rsidR="00E276EC" w:rsidRPr="00981927">
        <w:rPr>
          <w:szCs w:val="22"/>
        </w:rPr>
        <w:t xml:space="preserve">conditions </w:t>
      </w:r>
      <w:r w:rsidRPr="00981927">
        <w:rPr>
          <w:szCs w:val="22"/>
        </w:rPr>
        <w:t xml:space="preserve">and requiring shutdown.  Such shutdowns could exacerbate localized or widespread power outages.  Accordingly, continued safe operation of NPPs during a terrorist attack may be necessary to help in maintaining stable and reliable electrical power.  </w:t>
      </w:r>
    </w:p>
    <w:p w:rsidR="00EC1EB3" w:rsidRPr="00981927" w:rsidRDefault="00EC1EB3" w:rsidP="007456B3">
      <w:pPr>
        <w:ind w:left="994"/>
        <w:jc w:val="left"/>
        <w:rPr>
          <w:szCs w:val="22"/>
        </w:rPr>
      </w:pPr>
    </w:p>
    <w:p w:rsidR="00BD3846" w:rsidRDefault="00BD3846" w:rsidP="007456B3">
      <w:pPr>
        <w:numPr>
          <w:ilvl w:val="0"/>
          <w:numId w:val="22"/>
        </w:numPr>
        <w:jc w:val="left"/>
        <w:rPr>
          <w:szCs w:val="22"/>
        </w:rPr>
      </w:pPr>
      <w:r w:rsidRPr="00981927">
        <w:rPr>
          <w:szCs w:val="22"/>
        </w:rPr>
        <w:t xml:space="preserve">Technical Specification Improvements.  The TS improvement process provides for an orderly consideration of appropriate changes to the </w:t>
      </w:r>
      <w:r w:rsidR="00F672E9" w:rsidRPr="00981927">
        <w:rPr>
          <w:szCs w:val="22"/>
        </w:rPr>
        <w:t>S</w:t>
      </w:r>
      <w:r w:rsidRPr="00981927">
        <w:rPr>
          <w:szCs w:val="22"/>
        </w:rPr>
        <w:t xml:space="preserve">TS.  It can reasonably be anticipated that, during the period </w:t>
      </w:r>
      <w:r w:rsidR="00916677" w:rsidRPr="00981927">
        <w:rPr>
          <w:szCs w:val="22"/>
        </w:rPr>
        <w:t>in which</w:t>
      </w:r>
      <w:r w:rsidRPr="00981927">
        <w:rPr>
          <w:szCs w:val="22"/>
        </w:rPr>
        <w:t xml:space="preserve"> </w:t>
      </w:r>
      <w:r w:rsidR="00C72D7E" w:rsidRPr="00981927">
        <w:rPr>
          <w:szCs w:val="22"/>
        </w:rPr>
        <w:t>a</w:t>
      </w:r>
      <w:r w:rsidRPr="00981927">
        <w:rPr>
          <w:szCs w:val="22"/>
        </w:rPr>
        <w:t xml:space="preserve"> TS improvement is being reviewed (or when a licensee has submitted a license amendment change request), circumstances may arise </w:t>
      </w:r>
      <w:r w:rsidR="00916677" w:rsidRPr="00981927">
        <w:rPr>
          <w:szCs w:val="22"/>
        </w:rPr>
        <w:t>in which</w:t>
      </w:r>
      <w:r w:rsidRPr="00981927">
        <w:rPr>
          <w:szCs w:val="22"/>
        </w:rPr>
        <w:t xml:space="preserve"> the deficiencies </w:t>
      </w:r>
      <w:r w:rsidR="0070024F" w:rsidRPr="00981927">
        <w:rPr>
          <w:szCs w:val="22"/>
        </w:rPr>
        <w:t xml:space="preserve">the </w:t>
      </w:r>
      <w:r w:rsidRPr="00981927">
        <w:rPr>
          <w:szCs w:val="22"/>
        </w:rPr>
        <w:t xml:space="preserve">proposed TS improvement </w:t>
      </w:r>
      <w:r w:rsidR="00916677" w:rsidRPr="00981927">
        <w:rPr>
          <w:szCs w:val="22"/>
        </w:rPr>
        <w:t>are</w:t>
      </w:r>
      <w:r w:rsidRPr="00981927">
        <w:rPr>
          <w:szCs w:val="22"/>
        </w:rPr>
        <w:t xml:space="preserve"> addressing may warrant consideration for enforcement discretion on a plant specific basis.  The NOED </w:t>
      </w:r>
      <w:r w:rsidR="008509C4" w:rsidRPr="00981927">
        <w:rPr>
          <w:szCs w:val="22"/>
        </w:rPr>
        <w:t>decision-making</w:t>
      </w:r>
      <w:r w:rsidRPr="00981927">
        <w:rPr>
          <w:szCs w:val="22"/>
        </w:rPr>
        <w:t xml:space="preserve"> process shall consider the plant specific circumstances presented in the NOED request, </w:t>
      </w:r>
      <w:r w:rsidR="005309EE" w:rsidRPr="00981927">
        <w:rPr>
          <w:szCs w:val="22"/>
        </w:rPr>
        <w:t>however,</w:t>
      </w:r>
      <w:r w:rsidRPr="00981927">
        <w:rPr>
          <w:szCs w:val="22"/>
        </w:rPr>
        <w:t xml:space="preserve"> </w:t>
      </w:r>
      <w:r w:rsidR="005309EE" w:rsidRPr="00981927">
        <w:rPr>
          <w:szCs w:val="22"/>
        </w:rPr>
        <w:t xml:space="preserve">the Technical Specification Branch must be consulted on </w:t>
      </w:r>
      <w:r w:rsidRPr="00981927">
        <w:rPr>
          <w:szCs w:val="22"/>
        </w:rPr>
        <w:t xml:space="preserve">any submitted TS improvements </w:t>
      </w:r>
      <w:r w:rsidR="005309EE" w:rsidRPr="00981927">
        <w:rPr>
          <w:szCs w:val="22"/>
        </w:rPr>
        <w:t>related to the NOED request</w:t>
      </w:r>
      <w:r w:rsidRPr="00981927">
        <w:rPr>
          <w:szCs w:val="22"/>
        </w:rPr>
        <w:t>.</w:t>
      </w:r>
      <w:r w:rsidR="00070E16" w:rsidRPr="00981927">
        <w:rPr>
          <w:szCs w:val="22"/>
        </w:rPr>
        <w:t xml:space="preserve">  The licensee shall provide the NRC NOED decision-making body with the submitted TS improvement information.</w:t>
      </w:r>
    </w:p>
    <w:p w:rsidR="00EC1EB3" w:rsidRPr="00981927" w:rsidRDefault="00EC1EB3" w:rsidP="00EC1EB3">
      <w:pPr>
        <w:ind w:left="634"/>
        <w:jc w:val="left"/>
        <w:rPr>
          <w:szCs w:val="22"/>
        </w:rPr>
      </w:pPr>
    </w:p>
    <w:p w:rsidR="006D2B57" w:rsidRDefault="00CD7C8C" w:rsidP="007456B3">
      <w:pPr>
        <w:ind w:left="634"/>
        <w:jc w:val="left"/>
        <w:rPr>
          <w:szCs w:val="22"/>
        </w:rPr>
      </w:pPr>
      <w:r w:rsidRPr="00981927">
        <w:rPr>
          <w:szCs w:val="22"/>
        </w:rPr>
        <w:t>If</w:t>
      </w:r>
      <w:r w:rsidR="006D2B57" w:rsidRPr="00981927">
        <w:rPr>
          <w:szCs w:val="22"/>
        </w:rPr>
        <w:t xml:space="preserve"> the licensee was denied a</w:t>
      </w:r>
      <w:r w:rsidR="00F71E80" w:rsidRPr="00981927">
        <w:rPr>
          <w:szCs w:val="22"/>
        </w:rPr>
        <w:t>n</w:t>
      </w:r>
      <w:r w:rsidR="006D2B57" w:rsidRPr="00981927">
        <w:rPr>
          <w:szCs w:val="22"/>
        </w:rPr>
        <w:t xml:space="preserve"> </w:t>
      </w:r>
      <w:r w:rsidR="008E6BA3" w:rsidRPr="00981927">
        <w:rPr>
          <w:szCs w:val="22"/>
        </w:rPr>
        <w:t>emergency</w:t>
      </w:r>
      <w:r w:rsidR="006D2B57" w:rsidRPr="00981927">
        <w:rPr>
          <w:szCs w:val="22"/>
        </w:rPr>
        <w:t xml:space="preserve"> </w:t>
      </w:r>
      <w:r w:rsidR="008E6BA3" w:rsidRPr="00981927">
        <w:rPr>
          <w:szCs w:val="22"/>
        </w:rPr>
        <w:t>TS</w:t>
      </w:r>
      <w:r w:rsidR="006D2B57" w:rsidRPr="00981927">
        <w:rPr>
          <w:szCs w:val="22"/>
        </w:rPr>
        <w:t xml:space="preserve"> change request for the same issue</w:t>
      </w:r>
      <w:r w:rsidR="00F71E80" w:rsidRPr="00981927">
        <w:rPr>
          <w:szCs w:val="22"/>
        </w:rPr>
        <w:t xml:space="preserve"> and the technical bases for the request </w:t>
      </w:r>
      <w:r w:rsidR="006D01EF" w:rsidRPr="00981927">
        <w:rPr>
          <w:szCs w:val="22"/>
        </w:rPr>
        <w:t>have</w:t>
      </w:r>
      <w:r w:rsidR="00F71E80" w:rsidRPr="00981927">
        <w:rPr>
          <w:szCs w:val="22"/>
        </w:rPr>
        <w:t xml:space="preserve"> not changed</w:t>
      </w:r>
      <w:r w:rsidR="006D2B57" w:rsidRPr="00981927">
        <w:rPr>
          <w:szCs w:val="22"/>
        </w:rPr>
        <w:t xml:space="preserve">, a NOED </w:t>
      </w:r>
      <w:r w:rsidR="00D42FF8" w:rsidRPr="00981927">
        <w:rPr>
          <w:szCs w:val="22"/>
        </w:rPr>
        <w:t xml:space="preserve">should </w:t>
      </w:r>
      <w:r w:rsidR="006D2B57" w:rsidRPr="00981927">
        <w:rPr>
          <w:szCs w:val="22"/>
        </w:rPr>
        <w:t>not be granted.</w:t>
      </w:r>
      <w:r w:rsidR="005C7DBC" w:rsidRPr="00981927">
        <w:rPr>
          <w:szCs w:val="22"/>
        </w:rPr>
        <w:t xml:space="preserve">  The technical bases review of a TS change request ensures the quality of the PRA must be compatible with the safety implications of the requested TS change and with the PRA role in justifying the request.</w:t>
      </w:r>
    </w:p>
    <w:p w:rsidR="00EC1EB3" w:rsidRPr="00981927" w:rsidRDefault="00EC1EB3" w:rsidP="007456B3">
      <w:pPr>
        <w:ind w:left="634"/>
        <w:jc w:val="left"/>
        <w:rPr>
          <w:szCs w:val="22"/>
        </w:rPr>
      </w:pPr>
    </w:p>
    <w:p w:rsidR="001C05D3" w:rsidRDefault="00625905" w:rsidP="007456B3">
      <w:pPr>
        <w:numPr>
          <w:ilvl w:val="0"/>
          <w:numId w:val="22"/>
        </w:numPr>
        <w:jc w:val="left"/>
        <w:rPr>
          <w:szCs w:val="22"/>
        </w:rPr>
      </w:pPr>
      <w:r w:rsidRPr="00981927">
        <w:rPr>
          <w:szCs w:val="22"/>
        </w:rPr>
        <w:t xml:space="preserve">Duplicate NOEDs.  </w:t>
      </w:r>
      <w:r w:rsidR="001C05D3" w:rsidRPr="00981927">
        <w:rPr>
          <w:szCs w:val="22"/>
        </w:rPr>
        <w:t xml:space="preserve">Several plants in </w:t>
      </w:r>
      <w:r w:rsidR="001A7877" w:rsidRPr="00981927">
        <w:rPr>
          <w:szCs w:val="22"/>
        </w:rPr>
        <w:t xml:space="preserve">the same or </w:t>
      </w:r>
      <w:r w:rsidR="001C05D3" w:rsidRPr="00981927">
        <w:rPr>
          <w:szCs w:val="22"/>
        </w:rPr>
        <w:t>different regions might request NOEDs simultaneous</w:t>
      </w:r>
      <w:r w:rsidR="00132920" w:rsidRPr="00981927">
        <w:rPr>
          <w:szCs w:val="22"/>
        </w:rPr>
        <w:t>ly to address common conditions</w:t>
      </w:r>
      <w:r w:rsidR="001C05D3" w:rsidRPr="00981927">
        <w:rPr>
          <w:szCs w:val="22"/>
        </w:rPr>
        <w:t xml:space="preserve"> </w:t>
      </w:r>
      <w:r w:rsidR="00132920" w:rsidRPr="00981927">
        <w:rPr>
          <w:szCs w:val="22"/>
        </w:rPr>
        <w:t>(</w:t>
      </w:r>
      <w:r w:rsidR="001C05D3" w:rsidRPr="00981927">
        <w:rPr>
          <w:szCs w:val="22"/>
        </w:rPr>
        <w:t xml:space="preserve">e.g., a vendor advisory letter, pandemic conditions, or </w:t>
      </w:r>
      <w:r w:rsidR="00070E5E" w:rsidRPr="00981927">
        <w:rPr>
          <w:szCs w:val="22"/>
        </w:rPr>
        <w:t>grid instability</w:t>
      </w:r>
      <w:r w:rsidR="001C05D3" w:rsidRPr="00981927">
        <w:rPr>
          <w:szCs w:val="22"/>
        </w:rPr>
        <w:t xml:space="preserve"> conditions</w:t>
      </w:r>
      <w:r w:rsidR="001A7877" w:rsidRPr="00981927">
        <w:rPr>
          <w:szCs w:val="22"/>
        </w:rPr>
        <w:t>, etc.</w:t>
      </w:r>
      <w:r w:rsidR="00132920" w:rsidRPr="00981927">
        <w:rPr>
          <w:szCs w:val="22"/>
        </w:rPr>
        <w:t>)</w:t>
      </w:r>
      <w:r w:rsidR="001C05D3" w:rsidRPr="00981927">
        <w:rPr>
          <w:szCs w:val="22"/>
        </w:rPr>
        <w:t>.  On such occasions, the regions and NRR shall coordinate closely to avoid potenti</w:t>
      </w:r>
      <w:r w:rsidR="00132920" w:rsidRPr="00981927">
        <w:rPr>
          <w:szCs w:val="22"/>
        </w:rPr>
        <w:t xml:space="preserve">al duplication of effort </w:t>
      </w:r>
      <w:r w:rsidR="001C05D3" w:rsidRPr="00981927">
        <w:rPr>
          <w:szCs w:val="22"/>
        </w:rPr>
        <w:t xml:space="preserve">or inconsistent approaches </w:t>
      </w:r>
      <w:r w:rsidR="00132920" w:rsidRPr="00981927">
        <w:rPr>
          <w:szCs w:val="22"/>
        </w:rPr>
        <w:t xml:space="preserve">or both </w:t>
      </w:r>
      <w:r w:rsidR="001C05D3" w:rsidRPr="00981927">
        <w:rPr>
          <w:szCs w:val="22"/>
        </w:rPr>
        <w:t xml:space="preserve">and to identify and obtain any special assistance or expertise needed.  On such occasions, the </w:t>
      </w:r>
      <w:r w:rsidR="00B475B0" w:rsidRPr="00981927">
        <w:rPr>
          <w:szCs w:val="22"/>
        </w:rPr>
        <w:t>NRC</w:t>
      </w:r>
      <w:r w:rsidR="001C05D3" w:rsidRPr="00981927">
        <w:rPr>
          <w:szCs w:val="22"/>
        </w:rPr>
        <w:t xml:space="preserve"> will </w:t>
      </w:r>
      <w:r w:rsidR="00704FF6" w:rsidRPr="00981927">
        <w:rPr>
          <w:szCs w:val="22"/>
        </w:rPr>
        <w:t>grant</w:t>
      </w:r>
      <w:r w:rsidR="001C05D3" w:rsidRPr="00981927">
        <w:rPr>
          <w:szCs w:val="22"/>
        </w:rPr>
        <w:t xml:space="preserve"> plant-specific NOEDs in accordance with the guidance in </w:t>
      </w:r>
      <w:r w:rsidR="00132920" w:rsidRPr="00981927">
        <w:rPr>
          <w:szCs w:val="22"/>
        </w:rPr>
        <w:t>IMC </w:t>
      </w:r>
      <w:r w:rsidR="001C05D3" w:rsidRPr="00981927">
        <w:rPr>
          <w:szCs w:val="22"/>
        </w:rPr>
        <w:t xml:space="preserve">0410.  The NRR technical </w:t>
      </w:r>
      <w:r w:rsidR="00C017C9" w:rsidRPr="00981927">
        <w:rPr>
          <w:szCs w:val="22"/>
        </w:rPr>
        <w:t>BC</w:t>
      </w:r>
      <w:r w:rsidR="001C05D3" w:rsidRPr="00981927">
        <w:rPr>
          <w:szCs w:val="22"/>
        </w:rPr>
        <w:t xml:space="preserve">(s) </w:t>
      </w:r>
      <w:r w:rsidR="001A7877" w:rsidRPr="00981927">
        <w:rPr>
          <w:szCs w:val="22"/>
        </w:rPr>
        <w:t>shall</w:t>
      </w:r>
      <w:r w:rsidR="001C05D3" w:rsidRPr="00981927">
        <w:rPr>
          <w:szCs w:val="22"/>
        </w:rPr>
        <w:t xml:space="preserve"> be included in all discussions and decisions to improve consistency in staff determinations relating to the NOED requests, </w:t>
      </w:r>
      <w:r w:rsidR="00392AD2" w:rsidRPr="00981927">
        <w:rPr>
          <w:szCs w:val="22"/>
        </w:rPr>
        <w:t>granting</w:t>
      </w:r>
      <w:r w:rsidR="001C05D3" w:rsidRPr="00981927">
        <w:rPr>
          <w:szCs w:val="22"/>
        </w:rPr>
        <w:t>, root cause evaluations and enforcement actions.</w:t>
      </w:r>
    </w:p>
    <w:p w:rsidR="00EC1EB3" w:rsidRPr="00981927" w:rsidRDefault="00EC1EB3" w:rsidP="00EC1EB3">
      <w:pPr>
        <w:ind w:left="634"/>
        <w:jc w:val="left"/>
        <w:rPr>
          <w:szCs w:val="22"/>
        </w:rPr>
      </w:pPr>
    </w:p>
    <w:p w:rsidR="001C05D3" w:rsidRDefault="00842932" w:rsidP="007456B3">
      <w:pPr>
        <w:numPr>
          <w:ilvl w:val="0"/>
          <w:numId w:val="22"/>
        </w:numPr>
        <w:jc w:val="left"/>
        <w:rPr>
          <w:szCs w:val="22"/>
        </w:rPr>
      </w:pPr>
      <w:r w:rsidRPr="00981927">
        <w:rPr>
          <w:szCs w:val="22"/>
        </w:rPr>
        <w:t xml:space="preserve">Authority to </w:t>
      </w:r>
      <w:r w:rsidR="00704FF6" w:rsidRPr="00981927">
        <w:rPr>
          <w:szCs w:val="22"/>
        </w:rPr>
        <w:t>Grant</w:t>
      </w:r>
      <w:r w:rsidRPr="00981927">
        <w:rPr>
          <w:szCs w:val="22"/>
        </w:rPr>
        <w:t xml:space="preserve"> NOEDs.  </w:t>
      </w:r>
      <w:r w:rsidR="001C05D3" w:rsidRPr="00981927">
        <w:rPr>
          <w:szCs w:val="22"/>
        </w:rPr>
        <w:t xml:space="preserve">The authority to </w:t>
      </w:r>
      <w:r w:rsidR="00704FF6" w:rsidRPr="00981927">
        <w:rPr>
          <w:szCs w:val="22"/>
        </w:rPr>
        <w:t>grant</w:t>
      </w:r>
      <w:r w:rsidR="001C05D3" w:rsidRPr="00981927">
        <w:rPr>
          <w:szCs w:val="22"/>
        </w:rPr>
        <w:t xml:space="preserve"> a NOED is assigned to the </w:t>
      </w:r>
      <w:r w:rsidR="00AC2BF1" w:rsidRPr="00981927">
        <w:rPr>
          <w:szCs w:val="22"/>
        </w:rPr>
        <w:t>RA</w:t>
      </w:r>
      <w:r w:rsidR="001C05D3" w:rsidRPr="00981927">
        <w:rPr>
          <w:szCs w:val="22"/>
        </w:rPr>
        <w:t xml:space="preserve">, who may delegate the authority to the </w:t>
      </w:r>
      <w:r w:rsidR="00620670" w:rsidRPr="00981927">
        <w:rPr>
          <w:szCs w:val="22"/>
        </w:rPr>
        <w:t xml:space="preserve">Deputy </w:t>
      </w:r>
      <w:r w:rsidR="00C869A7" w:rsidRPr="00981927">
        <w:rPr>
          <w:szCs w:val="22"/>
        </w:rPr>
        <w:t>RA</w:t>
      </w:r>
      <w:r w:rsidR="00620670" w:rsidRPr="00981927">
        <w:rPr>
          <w:szCs w:val="22"/>
        </w:rPr>
        <w:t xml:space="preserve">, or </w:t>
      </w:r>
      <w:r w:rsidR="001C3446" w:rsidRPr="00981927">
        <w:rPr>
          <w:szCs w:val="22"/>
        </w:rPr>
        <w:t xml:space="preserve">DRP </w:t>
      </w:r>
      <w:r w:rsidR="001C05D3" w:rsidRPr="00981927">
        <w:rPr>
          <w:szCs w:val="22"/>
        </w:rPr>
        <w:t>Director</w:t>
      </w:r>
      <w:r w:rsidR="001121AB" w:rsidRPr="00981927">
        <w:rPr>
          <w:szCs w:val="22"/>
        </w:rPr>
        <w:t xml:space="preserve"> or </w:t>
      </w:r>
      <w:r w:rsidR="00D575EA" w:rsidRPr="00981927">
        <w:rPr>
          <w:szCs w:val="22"/>
        </w:rPr>
        <w:t xml:space="preserve">DRP </w:t>
      </w:r>
      <w:r w:rsidR="001121AB" w:rsidRPr="00981927">
        <w:rPr>
          <w:szCs w:val="22"/>
        </w:rPr>
        <w:t>Deputy Director</w:t>
      </w:r>
      <w:r w:rsidR="001C05D3" w:rsidRPr="00981927">
        <w:rPr>
          <w:szCs w:val="22"/>
        </w:rPr>
        <w:t xml:space="preserve">.  Before </w:t>
      </w:r>
      <w:r w:rsidR="00704FF6" w:rsidRPr="00981927">
        <w:rPr>
          <w:szCs w:val="22"/>
        </w:rPr>
        <w:t>grant</w:t>
      </w:r>
      <w:r w:rsidR="00BA6741" w:rsidRPr="00981927">
        <w:rPr>
          <w:szCs w:val="22"/>
        </w:rPr>
        <w:t>ing</w:t>
      </w:r>
      <w:r w:rsidR="001C05D3" w:rsidRPr="00981927">
        <w:rPr>
          <w:szCs w:val="22"/>
        </w:rPr>
        <w:t xml:space="preserve"> a NOED, the region shall obtain the concurrence of NRR management during the NRC-specific conference calls.  The NRR DORL </w:t>
      </w:r>
      <w:r w:rsidR="001C3446" w:rsidRPr="00981927">
        <w:rPr>
          <w:szCs w:val="22"/>
        </w:rPr>
        <w:t>Director (</w:t>
      </w:r>
      <w:r w:rsidR="007E4E81" w:rsidRPr="00981927">
        <w:rPr>
          <w:szCs w:val="22"/>
        </w:rPr>
        <w:t>or delegate</w:t>
      </w:r>
      <w:r w:rsidR="001C3446" w:rsidRPr="00981927">
        <w:rPr>
          <w:szCs w:val="22"/>
        </w:rPr>
        <w:t>)</w:t>
      </w:r>
      <w:r w:rsidR="001C05D3" w:rsidRPr="00981927">
        <w:rPr>
          <w:szCs w:val="22"/>
        </w:rPr>
        <w:t xml:space="preserve"> is authorized to provide the concurrence for NRR, after consulting with appropriate NRR staff and management and will designate any additional NRR or other Program Office concurrences deemed necessary.</w:t>
      </w:r>
    </w:p>
    <w:p w:rsidR="00EC1EB3" w:rsidRPr="00981927" w:rsidRDefault="00EC1EB3" w:rsidP="00EC1EB3">
      <w:pPr>
        <w:ind w:left="634"/>
        <w:jc w:val="left"/>
        <w:rPr>
          <w:szCs w:val="22"/>
        </w:rPr>
      </w:pPr>
    </w:p>
    <w:p w:rsidR="007A6338" w:rsidRDefault="000C74D7" w:rsidP="007456B3">
      <w:pPr>
        <w:numPr>
          <w:ilvl w:val="0"/>
          <w:numId w:val="22"/>
        </w:numPr>
        <w:jc w:val="left"/>
        <w:rPr>
          <w:szCs w:val="22"/>
        </w:rPr>
      </w:pPr>
      <w:r w:rsidRPr="00981927">
        <w:rPr>
          <w:szCs w:val="22"/>
        </w:rPr>
        <w:t xml:space="preserve">Compensatory </w:t>
      </w:r>
      <w:r w:rsidR="005C0EF7" w:rsidRPr="00981927">
        <w:rPr>
          <w:szCs w:val="22"/>
        </w:rPr>
        <w:t>Actions (</w:t>
      </w:r>
      <w:r w:rsidR="00E91976" w:rsidRPr="00981927">
        <w:rPr>
          <w:szCs w:val="22"/>
        </w:rPr>
        <w:t xml:space="preserve">Compensatory </w:t>
      </w:r>
      <w:r w:rsidRPr="00981927">
        <w:rPr>
          <w:szCs w:val="22"/>
        </w:rPr>
        <w:t>Measures</w:t>
      </w:r>
      <w:r w:rsidR="005C0EF7" w:rsidRPr="00981927">
        <w:rPr>
          <w:szCs w:val="22"/>
        </w:rPr>
        <w:t>)</w:t>
      </w:r>
      <w:r w:rsidRPr="00981927">
        <w:rPr>
          <w:szCs w:val="22"/>
        </w:rPr>
        <w:t xml:space="preserve">.  The </w:t>
      </w:r>
      <w:r w:rsidR="00BD1B78" w:rsidRPr="00981927">
        <w:rPr>
          <w:szCs w:val="22"/>
        </w:rPr>
        <w:t xml:space="preserve">risk of certain plant configurations can be reduced by crediting an enhanced licensee readiness to respond to initiating events.  Existing at-power risk models do not credit all possible compensatory measures.  Therefore, the risk calculated for certain configurations may be higher than it would be if credit were taken for all compensatory measures.  Two kinds of compensatory measures are of interest: </w:t>
      </w:r>
      <w:r w:rsidR="0076194D" w:rsidRPr="00981927">
        <w:rPr>
          <w:szCs w:val="22"/>
        </w:rPr>
        <w:t xml:space="preserve"> </w:t>
      </w:r>
      <w:r w:rsidR="00BD1B78" w:rsidRPr="00981927">
        <w:rPr>
          <w:szCs w:val="22"/>
        </w:rPr>
        <w:t>measures aimed at preventing challenges to the functionality affected by the unavailable equipment, and measures aimed at promoting the reliability and availability of trains that are redunda</w:t>
      </w:r>
      <w:r w:rsidR="007A6338" w:rsidRPr="00981927">
        <w:rPr>
          <w:szCs w:val="22"/>
        </w:rPr>
        <w:t>nt to the unavailable equipment</w:t>
      </w:r>
      <w:r w:rsidRPr="00981927">
        <w:rPr>
          <w:szCs w:val="22"/>
        </w:rPr>
        <w:t xml:space="preserve">.  </w:t>
      </w:r>
      <w:r w:rsidR="00895D42" w:rsidRPr="00981927">
        <w:rPr>
          <w:szCs w:val="22"/>
        </w:rPr>
        <w:t>Licensees should provide quantitative analyses and cite proposed compensatory measures</w:t>
      </w:r>
      <w:r w:rsidR="00764C67" w:rsidRPr="00981927">
        <w:rPr>
          <w:szCs w:val="22"/>
        </w:rPr>
        <w:t>.  S</w:t>
      </w:r>
      <w:r w:rsidR="00895D42" w:rsidRPr="00981927">
        <w:rPr>
          <w:szCs w:val="22"/>
        </w:rPr>
        <w:t>ufficient detail ab</w:t>
      </w:r>
      <w:r w:rsidR="00410FAF" w:rsidRPr="00981927">
        <w:rPr>
          <w:szCs w:val="22"/>
        </w:rPr>
        <w:t>out the compensatory measure(s)</w:t>
      </w:r>
      <w:r w:rsidR="00764C67" w:rsidRPr="00981927">
        <w:rPr>
          <w:szCs w:val="22"/>
        </w:rPr>
        <w:t xml:space="preserve"> should be provided</w:t>
      </w:r>
      <w:r w:rsidR="00D52464" w:rsidRPr="00981927">
        <w:rPr>
          <w:szCs w:val="22"/>
        </w:rPr>
        <w:t>,</w:t>
      </w:r>
      <w:r w:rsidR="00895D42" w:rsidRPr="00981927">
        <w:rPr>
          <w:szCs w:val="22"/>
        </w:rPr>
        <w:t xml:space="preserve"> as well as what changes in the model were made to demonstrate </w:t>
      </w:r>
      <w:r w:rsidR="0070024F" w:rsidRPr="00981927">
        <w:rPr>
          <w:szCs w:val="22"/>
        </w:rPr>
        <w:t xml:space="preserve">the </w:t>
      </w:r>
      <w:r w:rsidR="00895D42" w:rsidRPr="00981927">
        <w:rPr>
          <w:szCs w:val="22"/>
        </w:rPr>
        <w:t>criterion of "no net increase in risk" has been satisfied.  For example, the l</w:t>
      </w:r>
      <w:r w:rsidR="00D52464" w:rsidRPr="00981927">
        <w:rPr>
          <w:szCs w:val="22"/>
        </w:rPr>
        <w:t xml:space="preserve">icensee may not have any </w:t>
      </w:r>
      <w:r w:rsidR="00F764E7" w:rsidRPr="00981927">
        <w:rPr>
          <w:szCs w:val="22"/>
        </w:rPr>
        <w:t>additional risk significant</w:t>
      </w:r>
      <w:r w:rsidR="00895D42" w:rsidRPr="00981927">
        <w:rPr>
          <w:szCs w:val="22"/>
        </w:rPr>
        <w:t xml:space="preserve"> equipment out of service during the period of non-compliance, or, it may not perform any discretionary maintenance on any </w:t>
      </w:r>
      <w:r w:rsidR="00F90E05" w:rsidRPr="00981927">
        <w:rPr>
          <w:szCs w:val="22"/>
        </w:rPr>
        <w:t xml:space="preserve">risk significant </w:t>
      </w:r>
      <w:r w:rsidR="00895D42" w:rsidRPr="00981927">
        <w:rPr>
          <w:szCs w:val="22"/>
        </w:rPr>
        <w:t>equipment currently in service</w:t>
      </w:r>
      <w:r w:rsidR="00246D97" w:rsidRPr="00981927">
        <w:rPr>
          <w:szCs w:val="22"/>
        </w:rPr>
        <w:t>, or, have implemented measures that reduce risk below normal work control levels</w:t>
      </w:r>
      <w:r w:rsidR="00895D42" w:rsidRPr="00981927">
        <w:rPr>
          <w:szCs w:val="22"/>
        </w:rPr>
        <w:t xml:space="preserve">.  The compensatory </w:t>
      </w:r>
      <w:r w:rsidR="00E276EC" w:rsidRPr="00981927">
        <w:rPr>
          <w:szCs w:val="22"/>
        </w:rPr>
        <w:t>actions</w:t>
      </w:r>
      <w:r w:rsidR="00895D42" w:rsidRPr="00981927">
        <w:rPr>
          <w:szCs w:val="22"/>
        </w:rPr>
        <w:t xml:space="preserve"> must result in a meaningful decrease in risk.  </w:t>
      </w:r>
      <w:r w:rsidR="007A6338" w:rsidRPr="00981927">
        <w:rPr>
          <w:szCs w:val="22"/>
        </w:rPr>
        <w:t xml:space="preserve">Compensatory </w:t>
      </w:r>
      <w:r w:rsidR="00E276EC" w:rsidRPr="00981927">
        <w:rPr>
          <w:szCs w:val="22"/>
        </w:rPr>
        <w:t>actions</w:t>
      </w:r>
      <w:r w:rsidR="007A6338" w:rsidRPr="00981927">
        <w:rPr>
          <w:szCs w:val="22"/>
        </w:rPr>
        <w:t xml:space="preserve"> </w:t>
      </w:r>
      <w:r w:rsidR="00E91976" w:rsidRPr="00981927">
        <w:rPr>
          <w:szCs w:val="22"/>
        </w:rPr>
        <w:t>must accomplish</w:t>
      </w:r>
      <w:r w:rsidR="007A6338" w:rsidRPr="00981927">
        <w:rPr>
          <w:szCs w:val="22"/>
        </w:rPr>
        <w:t xml:space="preserve"> </w:t>
      </w:r>
      <w:r w:rsidR="009F4334" w:rsidRPr="00981927">
        <w:rPr>
          <w:szCs w:val="22"/>
        </w:rPr>
        <w:t xml:space="preserve">at least </w:t>
      </w:r>
      <w:r w:rsidR="00D63455" w:rsidRPr="00981927">
        <w:rPr>
          <w:szCs w:val="22"/>
        </w:rPr>
        <w:t>two</w:t>
      </w:r>
      <w:r w:rsidR="007A6338" w:rsidRPr="00981927">
        <w:rPr>
          <w:szCs w:val="22"/>
        </w:rPr>
        <w:t xml:space="preserve"> of </w:t>
      </w:r>
      <w:r w:rsidR="00E91976" w:rsidRPr="00981927">
        <w:rPr>
          <w:szCs w:val="22"/>
        </w:rPr>
        <w:t>the following objectives</w:t>
      </w:r>
      <w:r w:rsidR="007A6338" w:rsidRPr="00981927">
        <w:rPr>
          <w:szCs w:val="22"/>
        </w:rPr>
        <w:t xml:space="preserve"> </w:t>
      </w:r>
      <w:r w:rsidR="009F4334" w:rsidRPr="00981927">
        <w:rPr>
          <w:szCs w:val="22"/>
        </w:rPr>
        <w:t>to be considered</w:t>
      </w:r>
      <w:r w:rsidR="007A6338" w:rsidRPr="00981927">
        <w:rPr>
          <w:szCs w:val="22"/>
        </w:rPr>
        <w:t xml:space="preserve"> acceptable by the NRC: </w:t>
      </w:r>
    </w:p>
    <w:p w:rsidR="00EC1EB3" w:rsidRPr="00981927" w:rsidRDefault="00EC1EB3" w:rsidP="00EC1EB3">
      <w:pPr>
        <w:ind w:left="634"/>
        <w:jc w:val="left"/>
        <w:rPr>
          <w:szCs w:val="22"/>
        </w:rPr>
      </w:pPr>
    </w:p>
    <w:p w:rsidR="007A6338" w:rsidRDefault="00D52464" w:rsidP="007456B3">
      <w:pPr>
        <w:numPr>
          <w:ilvl w:val="0"/>
          <w:numId w:val="45"/>
        </w:numPr>
        <w:tabs>
          <w:tab w:val="num" w:pos="994"/>
        </w:tabs>
        <w:ind w:left="994"/>
        <w:jc w:val="left"/>
        <w:rPr>
          <w:szCs w:val="22"/>
        </w:rPr>
      </w:pPr>
      <w:r w:rsidRPr="00981927">
        <w:rPr>
          <w:szCs w:val="22"/>
        </w:rPr>
        <w:t>p</w:t>
      </w:r>
      <w:r w:rsidR="007A6338" w:rsidRPr="00981927">
        <w:rPr>
          <w:szCs w:val="22"/>
        </w:rPr>
        <w:t xml:space="preserve">revent initiating events, </w:t>
      </w:r>
    </w:p>
    <w:p w:rsidR="00EC1EB3" w:rsidRPr="00981927" w:rsidRDefault="00EC1EB3" w:rsidP="00EC1EB3">
      <w:pPr>
        <w:ind w:left="994"/>
        <w:jc w:val="left"/>
        <w:rPr>
          <w:szCs w:val="22"/>
        </w:rPr>
      </w:pPr>
    </w:p>
    <w:p w:rsidR="007A6338" w:rsidRDefault="00D52464" w:rsidP="007456B3">
      <w:pPr>
        <w:numPr>
          <w:ilvl w:val="0"/>
          <w:numId w:val="45"/>
        </w:numPr>
        <w:tabs>
          <w:tab w:val="num" w:pos="994"/>
        </w:tabs>
        <w:ind w:left="994"/>
        <w:jc w:val="left"/>
        <w:rPr>
          <w:szCs w:val="22"/>
        </w:rPr>
      </w:pPr>
      <w:r w:rsidRPr="00981927">
        <w:rPr>
          <w:szCs w:val="22"/>
        </w:rPr>
        <w:t>a</w:t>
      </w:r>
      <w:r w:rsidR="007A6338" w:rsidRPr="00981927">
        <w:rPr>
          <w:szCs w:val="22"/>
        </w:rPr>
        <w:t xml:space="preserve">ssure a low probability of </w:t>
      </w:r>
      <w:r w:rsidR="00246D97" w:rsidRPr="00981927">
        <w:rPr>
          <w:szCs w:val="22"/>
        </w:rPr>
        <w:t xml:space="preserve">equipment or component </w:t>
      </w:r>
      <w:r w:rsidR="003C6CCE" w:rsidRPr="00981927">
        <w:rPr>
          <w:szCs w:val="22"/>
        </w:rPr>
        <w:t>failure</w:t>
      </w:r>
      <w:r w:rsidR="00E91976" w:rsidRPr="00981927">
        <w:rPr>
          <w:szCs w:val="22"/>
        </w:rPr>
        <w:t>,</w:t>
      </w:r>
      <w:r w:rsidR="007A6338" w:rsidRPr="00981927">
        <w:rPr>
          <w:szCs w:val="22"/>
        </w:rPr>
        <w:t xml:space="preserve"> </w:t>
      </w:r>
    </w:p>
    <w:p w:rsidR="00EC1EB3" w:rsidRPr="00981927" w:rsidRDefault="00EC1EB3" w:rsidP="00EC1EB3">
      <w:pPr>
        <w:ind w:left="994"/>
        <w:jc w:val="left"/>
        <w:rPr>
          <w:szCs w:val="22"/>
        </w:rPr>
      </w:pPr>
    </w:p>
    <w:p w:rsidR="000C74D7" w:rsidRDefault="00D52464" w:rsidP="007456B3">
      <w:pPr>
        <w:numPr>
          <w:ilvl w:val="0"/>
          <w:numId w:val="45"/>
        </w:numPr>
        <w:tabs>
          <w:tab w:val="num" w:pos="994"/>
        </w:tabs>
        <w:ind w:left="994"/>
        <w:jc w:val="left"/>
        <w:rPr>
          <w:szCs w:val="22"/>
        </w:rPr>
      </w:pPr>
      <w:proofErr w:type="gramStart"/>
      <w:r w:rsidRPr="00981927">
        <w:rPr>
          <w:szCs w:val="22"/>
        </w:rPr>
        <w:t>a</w:t>
      </w:r>
      <w:r w:rsidR="007A6338" w:rsidRPr="00981927">
        <w:rPr>
          <w:szCs w:val="22"/>
        </w:rPr>
        <w:t>ssure</w:t>
      </w:r>
      <w:proofErr w:type="gramEnd"/>
      <w:r w:rsidR="007A6338" w:rsidRPr="00981927">
        <w:rPr>
          <w:szCs w:val="22"/>
        </w:rPr>
        <w:t xml:space="preserve"> recovery.</w:t>
      </w:r>
    </w:p>
    <w:p w:rsidR="00EC1EB3" w:rsidRPr="00981927" w:rsidRDefault="00EC1EB3" w:rsidP="00EC1EB3">
      <w:pPr>
        <w:ind w:left="994"/>
        <w:jc w:val="left"/>
        <w:rPr>
          <w:szCs w:val="22"/>
        </w:rPr>
      </w:pPr>
    </w:p>
    <w:p w:rsidR="000E759F" w:rsidRDefault="000E759F" w:rsidP="007456B3">
      <w:pPr>
        <w:numPr>
          <w:ilvl w:val="0"/>
          <w:numId w:val="22"/>
        </w:numPr>
        <w:jc w:val="left"/>
        <w:rPr>
          <w:szCs w:val="22"/>
        </w:rPr>
      </w:pPr>
      <w:r w:rsidRPr="00981927">
        <w:rPr>
          <w:szCs w:val="22"/>
        </w:rPr>
        <w:t xml:space="preserve">NOED Exit Criteria.  The NRC shall </w:t>
      </w:r>
      <w:r w:rsidR="003F3C7F" w:rsidRPr="00981927">
        <w:rPr>
          <w:szCs w:val="22"/>
        </w:rPr>
        <w:t>approve</w:t>
      </w:r>
      <w:r w:rsidRPr="00981927">
        <w:rPr>
          <w:szCs w:val="22"/>
        </w:rPr>
        <w:t xml:space="preserve"> the duration of any </w:t>
      </w:r>
      <w:r w:rsidR="003F3C7F" w:rsidRPr="00981927">
        <w:rPr>
          <w:szCs w:val="22"/>
        </w:rPr>
        <w:t>requested</w:t>
      </w:r>
      <w:r w:rsidRPr="00981927">
        <w:rPr>
          <w:szCs w:val="22"/>
        </w:rPr>
        <w:t xml:space="preserve"> NOED, and the licensee shall </w:t>
      </w:r>
      <w:r w:rsidR="00764C67" w:rsidRPr="00981927">
        <w:rPr>
          <w:szCs w:val="22"/>
        </w:rPr>
        <w:t>comply with</w:t>
      </w:r>
      <w:r w:rsidRPr="00981927">
        <w:rPr>
          <w:szCs w:val="22"/>
        </w:rPr>
        <w:t xml:space="preserve"> all applicable TS and license conditions upon exiting the NOED.  </w:t>
      </w:r>
    </w:p>
    <w:p w:rsidR="00EC1EB3" w:rsidRPr="00981927" w:rsidRDefault="00EC1EB3" w:rsidP="00EC1EB3">
      <w:pPr>
        <w:ind w:left="634"/>
        <w:jc w:val="left"/>
        <w:rPr>
          <w:szCs w:val="22"/>
        </w:rPr>
      </w:pPr>
    </w:p>
    <w:p w:rsidR="001C05D3" w:rsidRDefault="00625905" w:rsidP="007456B3">
      <w:pPr>
        <w:numPr>
          <w:ilvl w:val="0"/>
          <w:numId w:val="22"/>
        </w:numPr>
        <w:jc w:val="left"/>
        <w:rPr>
          <w:szCs w:val="22"/>
        </w:rPr>
      </w:pPr>
      <w:r w:rsidRPr="00981927">
        <w:rPr>
          <w:szCs w:val="22"/>
        </w:rPr>
        <w:t xml:space="preserve">License Amendments.  </w:t>
      </w:r>
      <w:r w:rsidR="00BE221F" w:rsidRPr="00981927">
        <w:rPr>
          <w:szCs w:val="22"/>
        </w:rPr>
        <w:t>Within 4 working days of</w:t>
      </w:r>
      <w:r w:rsidR="001C05D3" w:rsidRPr="00981927">
        <w:rPr>
          <w:szCs w:val="22"/>
        </w:rPr>
        <w:t xml:space="preserve"> the </w:t>
      </w:r>
      <w:r w:rsidR="00132920" w:rsidRPr="00981927">
        <w:rPr>
          <w:szCs w:val="22"/>
        </w:rPr>
        <w:t xml:space="preserve">NRC’s </w:t>
      </w:r>
      <w:r w:rsidR="001C05D3" w:rsidRPr="00981927">
        <w:rPr>
          <w:szCs w:val="22"/>
        </w:rPr>
        <w:t xml:space="preserve">oral </w:t>
      </w:r>
      <w:r w:rsidR="00CD7C8C" w:rsidRPr="00981927">
        <w:rPr>
          <w:szCs w:val="22"/>
        </w:rPr>
        <w:t xml:space="preserve">granting </w:t>
      </w:r>
      <w:r w:rsidR="001C05D3" w:rsidRPr="00981927">
        <w:rPr>
          <w:szCs w:val="22"/>
        </w:rPr>
        <w:t xml:space="preserve">of the licensee’s NOED request, the licensee must </w:t>
      </w:r>
      <w:r w:rsidR="00EA01FD" w:rsidRPr="00981927">
        <w:rPr>
          <w:szCs w:val="22"/>
        </w:rPr>
        <w:t xml:space="preserve">submit a </w:t>
      </w:r>
      <w:r w:rsidR="001C05D3" w:rsidRPr="00981927">
        <w:rPr>
          <w:szCs w:val="22"/>
        </w:rPr>
        <w:t xml:space="preserve">request </w:t>
      </w:r>
      <w:r w:rsidR="00EA01FD" w:rsidRPr="00981927">
        <w:rPr>
          <w:szCs w:val="22"/>
        </w:rPr>
        <w:t xml:space="preserve">for </w:t>
      </w:r>
      <w:r w:rsidR="001C05D3" w:rsidRPr="00981927">
        <w:rPr>
          <w:szCs w:val="22"/>
        </w:rPr>
        <w:t xml:space="preserve">a follow-up </w:t>
      </w:r>
      <w:r w:rsidR="00145312" w:rsidRPr="00981927">
        <w:rPr>
          <w:szCs w:val="22"/>
        </w:rPr>
        <w:t>license amendment under 10 </w:t>
      </w:r>
      <w:r w:rsidR="001C05D3" w:rsidRPr="00981927">
        <w:rPr>
          <w:szCs w:val="22"/>
        </w:rPr>
        <w:t>CFR</w:t>
      </w:r>
      <w:r w:rsidR="00145312" w:rsidRPr="00981927">
        <w:rPr>
          <w:szCs w:val="22"/>
        </w:rPr>
        <w:t> </w:t>
      </w:r>
      <w:r w:rsidR="00F672E9" w:rsidRPr="00981927">
        <w:rPr>
          <w:szCs w:val="22"/>
        </w:rPr>
        <w:t xml:space="preserve">Part </w:t>
      </w:r>
      <w:r w:rsidR="00513A07" w:rsidRPr="00981927">
        <w:rPr>
          <w:szCs w:val="22"/>
        </w:rPr>
        <w:t>50</w:t>
      </w:r>
      <w:r w:rsidR="001C05D3" w:rsidRPr="00981927">
        <w:rPr>
          <w:szCs w:val="22"/>
        </w:rPr>
        <w:t xml:space="preserve">, unless the staff agrees, before </w:t>
      </w:r>
      <w:r w:rsidR="00145312" w:rsidRPr="00981927">
        <w:rPr>
          <w:szCs w:val="22"/>
        </w:rPr>
        <w:t xml:space="preserve">it </w:t>
      </w:r>
      <w:r w:rsidR="00704FF6" w:rsidRPr="00981927">
        <w:rPr>
          <w:szCs w:val="22"/>
        </w:rPr>
        <w:t>grants</w:t>
      </w:r>
      <w:r w:rsidR="001C05D3" w:rsidRPr="00981927">
        <w:rPr>
          <w:szCs w:val="22"/>
        </w:rPr>
        <w:t xml:space="preserve"> the NOED, that a follow-up license amendment is not required.  </w:t>
      </w:r>
      <w:r w:rsidR="00145312" w:rsidRPr="00981927">
        <w:rPr>
          <w:szCs w:val="22"/>
        </w:rPr>
        <w:t xml:space="preserve">A license amendment should follow </w:t>
      </w:r>
      <w:r w:rsidR="00392AD2" w:rsidRPr="00981927">
        <w:rPr>
          <w:szCs w:val="22"/>
        </w:rPr>
        <w:t xml:space="preserve">the granting of </w:t>
      </w:r>
      <w:r w:rsidR="00145312" w:rsidRPr="00981927">
        <w:rPr>
          <w:szCs w:val="22"/>
        </w:rPr>
        <w:t>all NOED</w:t>
      </w:r>
      <w:r w:rsidR="00392AD2" w:rsidRPr="00981927">
        <w:rPr>
          <w:szCs w:val="22"/>
        </w:rPr>
        <w:t>s</w:t>
      </w:r>
      <w:r w:rsidR="00145312" w:rsidRPr="00981927">
        <w:rPr>
          <w:szCs w:val="22"/>
        </w:rPr>
        <w:t xml:space="preserve"> to ensure </w:t>
      </w:r>
      <w:r w:rsidR="00D52464" w:rsidRPr="00981927">
        <w:rPr>
          <w:szCs w:val="22"/>
        </w:rPr>
        <w:t>an open process for all stakeholders</w:t>
      </w:r>
      <w:r w:rsidR="00145312" w:rsidRPr="00981927">
        <w:rPr>
          <w:szCs w:val="22"/>
        </w:rPr>
        <w:t xml:space="preserve"> and </w:t>
      </w:r>
      <w:r w:rsidR="00D52464" w:rsidRPr="00981927">
        <w:rPr>
          <w:szCs w:val="22"/>
        </w:rPr>
        <w:t>proper</w:t>
      </w:r>
      <w:r w:rsidR="00145312" w:rsidRPr="00981927">
        <w:rPr>
          <w:szCs w:val="22"/>
        </w:rPr>
        <w:t xml:space="preserve"> management</w:t>
      </w:r>
      <w:r w:rsidR="00D52464" w:rsidRPr="00981927">
        <w:rPr>
          <w:szCs w:val="22"/>
        </w:rPr>
        <w:t xml:space="preserve"> of information</w:t>
      </w:r>
      <w:r w:rsidR="00145312" w:rsidRPr="00981927">
        <w:rPr>
          <w:szCs w:val="22"/>
        </w:rPr>
        <w:t>.  The staff</w:t>
      </w:r>
      <w:r w:rsidR="000C74D7" w:rsidRPr="00981927">
        <w:rPr>
          <w:szCs w:val="22"/>
        </w:rPr>
        <w:t>’s</w:t>
      </w:r>
      <w:r w:rsidR="00145312" w:rsidRPr="00981927">
        <w:rPr>
          <w:szCs w:val="22"/>
        </w:rPr>
        <w:t xml:space="preserve"> agreement that a </w:t>
      </w:r>
      <w:r w:rsidR="001C3446" w:rsidRPr="00981927">
        <w:rPr>
          <w:szCs w:val="22"/>
        </w:rPr>
        <w:t>follow-up</w:t>
      </w:r>
      <w:r w:rsidR="00145312" w:rsidRPr="00981927">
        <w:rPr>
          <w:szCs w:val="22"/>
        </w:rPr>
        <w:t xml:space="preserve"> license amendment is not required </w:t>
      </w:r>
      <w:r w:rsidR="000C74D7" w:rsidRPr="00981927">
        <w:rPr>
          <w:szCs w:val="22"/>
        </w:rPr>
        <w:t xml:space="preserve">shall be documented </w:t>
      </w:r>
      <w:r w:rsidR="00145312" w:rsidRPr="00981927">
        <w:rPr>
          <w:szCs w:val="22"/>
        </w:rPr>
        <w:t xml:space="preserve">in the written NOED request and in the </w:t>
      </w:r>
      <w:r w:rsidR="000C74D7" w:rsidRPr="00981927">
        <w:rPr>
          <w:szCs w:val="22"/>
        </w:rPr>
        <w:t>letter</w:t>
      </w:r>
      <w:r w:rsidR="00392AD2" w:rsidRPr="00981927">
        <w:rPr>
          <w:szCs w:val="22"/>
        </w:rPr>
        <w:t xml:space="preserve"> granting the NOED</w:t>
      </w:r>
      <w:r w:rsidR="00145312" w:rsidRPr="00981927">
        <w:rPr>
          <w:szCs w:val="22"/>
        </w:rPr>
        <w:t>.</w:t>
      </w:r>
    </w:p>
    <w:p w:rsidR="00EC1EB3" w:rsidRPr="00981927" w:rsidRDefault="00EC1EB3" w:rsidP="00EC1EB3">
      <w:pPr>
        <w:ind w:left="634"/>
        <w:jc w:val="left"/>
        <w:rPr>
          <w:szCs w:val="22"/>
        </w:rPr>
      </w:pPr>
    </w:p>
    <w:p w:rsidR="0016234C" w:rsidRDefault="00176B1E" w:rsidP="007456B3">
      <w:pPr>
        <w:ind w:left="634"/>
        <w:jc w:val="left"/>
        <w:rPr>
          <w:szCs w:val="22"/>
        </w:rPr>
      </w:pPr>
      <w:r w:rsidRPr="00981927">
        <w:rPr>
          <w:szCs w:val="22"/>
        </w:rPr>
        <w:t>If t</w:t>
      </w:r>
      <w:r w:rsidR="0016234C" w:rsidRPr="00981927">
        <w:rPr>
          <w:szCs w:val="22"/>
        </w:rPr>
        <w:t>he NRC staff</w:t>
      </w:r>
      <w:r w:rsidRPr="00981927">
        <w:rPr>
          <w:szCs w:val="22"/>
        </w:rPr>
        <w:t xml:space="preserve"> determines that the condition leading </w:t>
      </w:r>
      <w:r w:rsidR="003158D9" w:rsidRPr="00981927">
        <w:rPr>
          <w:szCs w:val="22"/>
        </w:rPr>
        <w:t>to</w:t>
      </w:r>
      <w:r w:rsidRPr="00981927">
        <w:rPr>
          <w:szCs w:val="22"/>
        </w:rPr>
        <w:t xml:space="preserve"> the request for a NOED could reoccur, a license amendment is required.  </w:t>
      </w:r>
      <w:r w:rsidR="0016234C" w:rsidRPr="00981927">
        <w:rPr>
          <w:szCs w:val="22"/>
        </w:rPr>
        <w:t xml:space="preserve">If a licensee is requesting enforcement discretion for more than 72 hours, and the NRC </w:t>
      </w:r>
      <w:r w:rsidR="00F34DC0" w:rsidRPr="00981927">
        <w:rPr>
          <w:szCs w:val="22"/>
        </w:rPr>
        <w:t xml:space="preserve">staff </w:t>
      </w:r>
      <w:r w:rsidR="0016234C" w:rsidRPr="00981927">
        <w:rPr>
          <w:szCs w:val="22"/>
        </w:rPr>
        <w:t>has at least 3 working days to review and consider an amendment</w:t>
      </w:r>
      <w:r w:rsidR="00F34DC0" w:rsidRPr="00981927">
        <w:rPr>
          <w:szCs w:val="22"/>
        </w:rPr>
        <w:t xml:space="preserve"> request</w:t>
      </w:r>
      <w:r w:rsidR="0016234C" w:rsidRPr="00981927">
        <w:rPr>
          <w:szCs w:val="22"/>
        </w:rPr>
        <w:t xml:space="preserve">, </w:t>
      </w:r>
      <w:r w:rsidR="00F34DC0" w:rsidRPr="00981927">
        <w:rPr>
          <w:szCs w:val="22"/>
        </w:rPr>
        <w:t>an</w:t>
      </w:r>
      <w:r w:rsidR="0016234C" w:rsidRPr="00981927">
        <w:rPr>
          <w:szCs w:val="22"/>
        </w:rPr>
        <w:t xml:space="preserve"> emergency amendment request should be submitted</w:t>
      </w:r>
      <w:r w:rsidR="00FA1547" w:rsidRPr="00981927">
        <w:rPr>
          <w:szCs w:val="22"/>
        </w:rPr>
        <w:t xml:space="preserve"> and the NOED may be used to allow due consideration of the LAR</w:t>
      </w:r>
      <w:r w:rsidR="0016234C" w:rsidRPr="00981927">
        <w:rPr>
          <w:szCs w:val="22"/>
        </w:rPr>
        <w:t xml:space="preserve">.  If the licensee is requesting enforcement discretion for no more than 72 hours, an exigent or regular amendment </w:t>
      </w:r>
      <w:r w:rsidR="00F34DC0" w:rsidRPr="00981927">
        <w:rPr>
          <w:szCs w:val="22"/>
        </w:rPr>
        <w:t xml:space="preserve">request </w:t>
      </w:r>
      <w:r w:rsidR="0016234C" w:rsidRPr="00981927">
        <w:rPr>
          <w:szCs w:val="22"/>
        </w:rPr>
        <w:t>should be submitted.</w:t>
      </w:r>
    </w:p>
    <w:p w:rsidR="00EC1EB3" w:rsidRPr="00981927" w:rsidRDefault="00EC1EB3" w:rsidP="007456B3">
      <w:pPr>
        <w:ind w:left="634"/>
        <w:jc w:val="left"/>
        <w:rPr>
          <w:szCs w:val="22"/>
        </w:rPr>
      </w:pPr>
    </w:p>
    <w:p w:rsidR="001C05D3" w:rsidRDefault="001C05D3" w:rsidP="007456B3">
      <w:pPr>
        <w:ind w:left="634"/>
        <w:jc w:val="left"/>
        <w:rPr>
          <w:szCs w:val="22"/>
        </w:rPr>
      </w:pPr>
      <w:r w:rsidRPr="00981927">
        <w:rPr>
          <w:szCs w:val="22"/>
        </w:rPr>
        <w:t xml:space="preserve">Generally, licensees should request permanent, rather than temporary (or one-time), license amendments, either instead of or as a follow-up to a NOED.  The intent is to institute permanent solutions that will minimize the likelihood of recurrence of the </w:t>
      </w:r>
      <w:r w:rsidRPr="00981927">
        <w:rPr>
          <w:szCs w:val="22"/>
        </w:rPr>
        <w:lastRenderedPageBreak/>
        <w:t>violation.  However, temporary amendments may be appropriate for certain situations.  Examples of temporary amendments include</w:t>
      </w:r>
      <w:r w:rsidR="00D52464" w:rsidRPr="00981927">
        <w:rPr>
          <w:szCs w:val="22"/>
        </w:rPr>
        <w:t xml:space="preserve"> the following</w:t>
      </w:r>
      <w:r w:rsidRPr="00981927">
        <w:rPr>
          <w:szCs w:val="22"/>
        </w:rPr>
        <w:t>:</w:t>
      </w:r>
    </w:p>
    <w:p w:rsidR="00EC1EB3" w:rsidRPr="00981927" w:rsidRDefault="00EC1EB3" w:rsidP="007456B3">
      <w:pPr>
        <w:ind w:left="634"/>
        <w:jc w:val="left"/>
        <w:rPr>
          <w:szCs w:val="22"/>
        </w:rPr>
      </w:pPr>
    </w:p>
    <w:p w:rsidR="001C05D3" w:rsidRDefault="00D52464" w:rsidP="007456B3">
      <w:pPr>
        <w:numPr>
          <w:ilvl w:val="0"/>
          <w:numId w:val="46"/>
        </w:numPr>
        <w:jc w:val="left"/>
        <w:rPr>
          <w:szCs w:val="22"/>
        </w:rPr>
      </w:pPr>
      <w:r w:rsidRPr="00981927">
        <w:rPr>
          <w:szCs w:val="22"/>
        </w:rPr>
        <w:t>a</w:t>
      </w:r>
      <w:r w:rsidR="001C05D3" w:rsidRPr="00981927">
        <w:rPr>
          <w:szCs w:val="22"/>
        </w:rPr>
        <w:t>mendments whose acceptability relies on complex compensatory actions that are not</w:t>
      </w:r>
      <w:r w:rsidRPr="00981927">
        <w:rPr>
          <w:szCs w:val="22"/>
        </w:rPr>
        <w:t xml:space="preserve"> practical on a permanent basis,</w:t>
      </w:r>
    </w:p>
    <w:p w:rsidR="00EC1EB3" w:rsidRPr="00981927" w:rsidRDefault="00EC1EB3" w:rsidP="00EC1EB3">
      <w:pPr>
        <w:ind w:left="1224"/>
        <w:jc w:val="left"/>
        <w:rPr>
          <w:szCs w:val="22"/>
        </w:rPr>
      </w:pPr>
    </w:p>
    <w:p w:rsidR="001C05D3" w:rsidRDefault="00D52464" w:rsidP="007456B3">
      <w:pPr>
        <w:numPr>
          <w:ilvl w:val="0"/>
          <w:numId w:val="46"/>
        </w:numPr>
        <w:jc w:val="left"/>
        <w:rPr>
          <w:szCs w:val="22"/>
        </w:rPr>
      </w:pPr>
      <w:r w:rsidRPr="00981927">
        <w:rPr>
          <w:szCs w:val="22"/>
        </w:rPr>
        <w:t>r</w:t>
      </w:r>
      <w:r w:rsidR="0035357E" w:rsidRPr="00981927">
        <w:rPr>
          <w:szCs w:val="22"/>
        </w:rPr>
        <w:t>isk-informed</w:t>
      </w:r>
      <w:r w:rsidR="001C05D3" w:rsidRPr="00981927">
        <w:rPr>
          <w:szCs w:val="22"/>
        </w:rPr>
        <w:t xml:space="preserve"> amendments </w:t>
      </w:r>
      <w:r w:rsidR="00145312" w:rsidRPr="00981927">
        <w:rPr>
          <w:szCs w:val="22"/>
        </w:rPr>
        <w:t xml:space="preserve">whereby their </w:t>
      </w:r>
      <w:r w:rsidR="001C05D3" w:rsidRPr="00981927">
        <w:rPr>
          <w:szCs w:val="22"/>
        </w:rPr>
        <w:t>acceptability cannot be de</w:t>
      </w:r>
      <w:r w:rsidRPr="00981927">
        <w:rPr>
          <w:szCs w:val="22"/>
        </w:rPr>
        <w:t>monstrated on a permanent basis,</w:t>
      </w:r>
      <w:r w:rsidR="001C05D3" w:rsidRPr="00981927">
        <w:rPr>
          <w:szCs w:val="22"/>
        </w:rPr>
        <w:t xml:space="preserve"> and</w:t>
      </w:r>
    </w:p>
    <w:p w:rsidR="00EC1EB3" w:rsidRPr="00981927" w:rsidRDefault="00EC1EB3" w:rsidP="00EC1EB3">
      <w:pPr>
        <w:ind w:left="1224"/>
        <w:jc w:val="left"/>
        <w:rPr>
          <w:szCs w:val="22"/>
        </w:rPr>
      </w:pPr>
    </w:p>
    <w:p w:rsidR="001C05D3" w:rsidRDefault="00D52464" w:rsidP="007456B3">
      <w:pPr>
        <w:numPr>
          <w:ilvl w:val="0"/>
          <w:numId w:val="46"/>
        </w:numPr>
        <w:jc w:val="left"/>
        <w:rPr>
          <w:szCs w:val="22"/>
        </w:rPr>
      </w:pPr>
      <w:proofErr w:type="gramStart"/>
      <w:r w:rsidRPr="00981927">
        <w:rPr>
          <w:szCs w:val="22"/>
        </w:rPr>
        <w:t>a</w:t>
      </w:r>
      <w:r w:rsidR="0035357E" w:rsidRPr="00981927">
        <w:rPr>
          <w:szCs w:val="22"/>
        </w:rPr>
        <w:t>mendments</w:t>
      </w:r>
      <w:proofErr w:type="gramEnd"/>
      <w:r w:rsidR="001C05D3" w:rsidRPr="00981927">
        <w:rPr>
          <w:szCs w:val="22"/>
        </w:rPr>
        <w:t xml:space="preserve"> </w:t>
      </w:r>
      <w:r w:rsidR="00145312" w:rsidRPr="00981927">
        <w:rPr>
          <w:szCs w:val="22"/>
        </w:rPr>
        <w:t xml:space="preserve">that have been </w:t>
      </w:r>
      <w:r w:rsidR="001C05D3" w:rsidRPr="00981927">
        <w:rPr>
          <w:szCs w:val="22"/>
        </w:rPr>
        <w:t>requested and approved until a supportable permanent amendment request can be submitted and approved.</w:t>
      </w:r>
    </w:p>
    <w:p w:rsidR="00EC1EB3" w:rsidRPr="00981927" w:rsidRDefault="00EC1EB3" w:rsidP="00EC1EB3">
      <w:pPr>
        <w:ind w:left="1224"/>
        <w:jc w:val="left"/>
        <w:rPr>
          <w:szCs w:val="22"/>
        </w:rPr>
      </w:pPr>
    </w:p>
    <w:p w:rsidR="001C05D3" w:rsidRDefault="001C05D3" w:rsidP="007456B3">
      <w:pPr>
        <w:ind w:left="634"/>
        <w:jc w:val="left"/>
        <w:rPr>
          <w:szCs w:val="22"/>
        </w:rPr>
      </w:pPr>
      <w:r w:rsidRPr="00981927">
        <w:rPr>
          <w:szCs w:val="22"/>
        </w:rPr>
        <w:t>The staff cannot require the licensee to request a permanent amendment.  If requesting a temporary amendment, the licensee should discuss its justification with the staff during the for</w:t>
      </w:r>
      <w:r w:rsidR="00145312" w:rsidRPr="00981927">
        <w:rPr>
          <w:szCs w:val="22"/>
        </w:rPr>
        <w:t xml:space="preserve">mal NOED request </w:t>
      </w:r>
      <w:r w:rsidR="00DC331E" w:rsidRPr="00981927">
        <w:rPr>
          <w:szCs w:val="22"/>
        </w:rPr>
        <w:t xml:space="preserve">conference call </w:t>
      </w:r>
      <w:r w:rsidRPr="00981927">
        <w:rPr>
          <w:szCs w:val="22"/>
        </w:rPr>
        <w:t xml:space="preserve">or before submitting an amendment request </w:t>
      </w:r>
      <w:r w:rsidR="00145312" w:rsidRPr="00981927">
        <w:rPr>
          <w:szCs w:val="22"/>
        </w:rPr>
        <w:t>that justifies</w:t>
      </w:r>
      <w:r w:rsidRPr="00981927">
        <w:rPr>
          <w:szCs w:val="22"/>
        </w:rPr>
        <w:t xml:space="preserve"> why the requested amendment should be temporary.  If the staff does not agree with the licensee that a temporary amendment, rather than a permanent amendment, will solve the violation, but agrees </w:t>
      </w:r>
      <w:r w:rsidR="0070024F" w:rsidRPr="00981927">
        <w:rPr>
          <w:szCs w:val="22"/>
        </w:rPr>
        <w:t xml:space="preserve">the </w:t>
      </w:r>
      <w:r w:rsidRPr="00981927">
        <w:rPr>
          <w:szCs w:val="22"/>
        </w:rPr>
        <w:t xml:space="preserve">request for a temporary amendment is technically justified, the staff’s safety evaluation will document: </w:t>
      </w:r>
      <w:r w:rsidR="0070024F" w:rsidRPr="00981927">
        <w:rPr>
          <w:szCs w:val="22"/>
        </w:rPr>
        <w:t xml:space="preserve">the </w:t>
      </w:r>
      <w:r w:rsidRPr="00981927">
        <w:rPr>
          <w:szCs w:val="22"/>
        </w:rPr>
        <w:t>justification for the temporary nature of the amendment is insufficient; that subsequent requests for the same condition might not meet 10</w:t>
      </w:r>
      <w:r w:rsidR="00145312" w:rsidRPr="00981927">
        <w:rPr>
          <w:szCs w:val="22"/>
        </w:rPr>
        <w:t> </w:t>
      </w:r>
      <w:r w:rsidRPr="00981927">
        <w:rPr>
          <w:szCs w:val="22"/>
        </w:rPr>
        <w:t>CFR</w:t>
      </w:r>
      <w:r w:rsidR="00145312" w:rsidRPr="00981927">
        <w:rPr>
          <w:szCs w:val="22"/>
        </w:rPr>
        <w:t> </w:t>
      </w:r>
      <w:r w:rsidR="00F672E9" w:rsidRPr="00981927">
        <w:rPr>
          <w:szCs w:val="22"/>
        </w:rPr>
        <w:t xml:space="preserve">Part </w:t>
      </w:r>
      <w:r w:rsidR="00513A07" w:rsidRPr="00981927">
        <w:rPr>
          <w:szCs w:val="22"/>
        </w:rPr>
        <w:t>50</w:t>
      </w:r>
      <w:r w:rsidRPr="00981927">
        <w:rPr>
          <w:szCs w:val="22"/>
        </w:rPr>
        <w:t xml:space="preserve"> criteria; and </w:t>
      </w:r>
      <w:r w:rsidR="0070024F" w:rsidRPr="00981927">
        <w:rPr>
          <w:szCs w:val="22"/>
        </w:rPr>
        <w:t xml:space="preserve">the </w:t>
      </w:r>
      <w:r w:rsidR="00145312" w:rsidRPr="00981927">
        <w:rPr>
          <w:szCs w:val="22"/>
        </w:rPr>
        <w:t xml:space="preserve">staff may consider the </w:t>
      </w:r>
      <w:r w:rsidRPr="00981927">
        <w:rPr>
          <w:szCs w:val="22"/>
        </w:rPr>
        <w:t xml:space="preserve">recurrence of the condition </w:t>
      </w:r>
      <w:r w:rsidR="00145312" w:rsidRPr="00981927">
        <w:rPr>
          <w:szCs w:val="22"/>
        </w:rPr>
        <w:t>a result of</w:t>
      </w:r>
      <w:r w:rsidRPr="00981927">
        <w:rPr>
          <w:szCs w:val="22"/>
        </w:rPr>
        <w:t xml:space="preserve"> inadequate corrective action in accordance with </w:t>
      </w:r>
      <w:r w:rsidR="00D52464" w:rsidRPr="00981927">
        <w:rPr>
          <w:szCs w:val="22"/>
        </w:rPr>
        <w:t xml:space="preserve">Appendix B to </w:t>
      </w:r>
      <w:r w:rsidRPr="00981927">
        <w:rPr>
          <w:szCs w:val="22"/>
        </w:rPr>
        <w:t>10</w:t>
      </w:r>
      <w:r w:rsidR="00145312" w:rsidRPr="00981927">
        <w:rPr>
          <w:szCs w:val="22"/>
        </w:rPr>
        <w:t> </w:t>
      </w:r>
      <w:r w:rsidRPr="00981927">
        <w:rPr>
          <w:szCs w:val="22"/>
        </w:rPr>
        <w:t>CFR</w:t>
      </w:r>
      <w:r w:rsidR="00145312" w:rsidRPr="00981927">
        <w:rPr>
          <w:szCs w:val="22"/>
        </w:rPr>
        <w:t> </w:t>
      </w:r>
      <w:r w:rsidRPr="00981927">
        <w:rPr>
          <w:szCs w:val="22"/>
        </w:rPr>
        <w:t>Part</w:t>
      </w:r>
      <w:r w:rsidR="00145312" w:rsidRPr="00981927">
        <w:rPr>
          <w:szCs w:val="22"/>
        </w:rPr>
        <w:t> </w:t>
      </w:r>
      <w:r w:rsidR="003877D9" w:rsidRPr="00981927">
        <w:rPr>
          <w:szCs w:val="22"/>
        </w:rPr>
        <w:t>50</w:t>
      </w:r>
      <w:r w:rsidRPr="00981927">
        <w:rPr>
          <w:szCs w:val="22"/>
        </w:rPr>
        <w:t xml:space="preserve">.  </w:t>
      </w:r>
    </w:p>
    <w:p w:rsidR="00EC1EB3" w:rsidRPr="00981927" w:rsidRDefault="00EC1EB3" w:rsidP="007456B3">
      <w:pPr>
        <w:ind w:left="634"/>
        <w:jc w:val="left"/>
        <w:rPr>
          <w:szCs w:val="22"/>
        </w:rPr>
      </w:pPr>
    </w:p>
    <w:p w:rsidR="008719EC" w:rsidRDefault="001C05D3" w:rsidP="007456B3">
      <w:pPr>
        <w:ind w:left="634"/>
        <w:jc w:val="left"/>
        <w:rPr>
          <w:szCs w:val="22"/>
        </w:rPr>
      </w:pPr>
      <w:r w:rsidRPr="00981927">
        <w:rPr>
          <w:szCs w:val="22"/>
        </w:rPr>
        <w:t xml:space="preserve">The letter issuing a follow-up amendment </w:t>
      </w:r>
      <w:r w:rsidR="001A7877" w:rsidRPr="00981927">
        <w:rPr>
          <w:szCs w:val="22"/>
        </w:rPr>
        <w:t>shall</w:t>
      </w:r>
      <w:r w:rsidRPr="00981927">
        <w:rPr>
          <w:szCs w:val="22"/>
        </w:rPr>
        <w:t xml:space="preserve"> identify the NOED superseded by that amendment.  The NRR </w:t>
      </w:r>
      <w:r w:rsidR="00F672E9" w:rsidRPr="00981927">
        <w:rPr>
          <w:szCs w:val="22"/>
        </w:rPr>
        <w:t>p</w:t>
      </w:r>
      <w:r w:rsidRPr="00981927">
        <w:rPr>
          <w:szCs w:val="22"/>
        </w:rPr>
        <w:t xml:space="preserve">lant PM </w:t>
      </w:r>
      <w:r w:rsidR="001A7877" w:rsidRPr="00981927">
        <w:rPr>
          <w:szCs w:val="22"/>
        </w:rPr>
        <w:t>shall</w:t>
      </w:r>
      <w:r w:rsidRPr="00981927">
        <w:rPr>
          <w:szCs w:val="22"/>
        </w:rPr>
        <w:t xml:space="preserve"> ensure that an electronic copy of the letter issuing the follow-up license amendment is sent to the</w:t>
      </w:r>
      <w:r w:rsidR="00F922D3" w:rsidRPr="00981927">
        <w:rPr>
          <w:szCs w:val="22"/>
        </w:rPr>
        <w:t xml:space="preserve"> OE Internet Web</w:t>
      </w:r>
      <w:r w:rsidR="00B5325D" w:rsidRPr="00981927">
        <w:rPr>
          <w:szCs w:val="22"/>
        </w:rPr>
        <w:t xml:space="preserve"> </w:t>
      </w:r>
      <w:r w:rsidR="00F922D3" w:rsidRPr="00981927">
        <w:rPr>
          <w:szCs w:val="22"/>
        </w:rPr>
        <w:t>master</w:t>
      </w:r>
      <w:r w:rsidRPr="00981927">
        <w:rPr>
          <w:szCs w:val="22"/>
        </w:rPr>
        <w:t xml:space="preserve"> by e</w:t>
      </w:r>
      <w:r w:rsidR="005043D0" w:rsidRPr="00981927">
        <w:rPr>
          <w:szCs w:val="22"/>
        </w:rPr>
        <w:t>-mail to</w:t>
      </w:r>
      <w:r w:rsidRPr="00981927">
        <w:rPr>
          <w:szCs w:val="22"/>
        </w:rPr>
        <w:t xml:space="preserve"> “OEWEB Resource” (file MUST be the FINAL agency document).</w:t>
      </w:r>
    </w:p>
    <w:p w:rsidR="00EC1EB3" w:rsidRDefault="00EC1EB3" w:rsidP="007456B3">
      <w:pPr>
        <w:ind w:left="634"/>
        <w:jc w:val="left"/>
        <w:rPr>
          <w:szCs w:val="22"/>
        </w:rPr>
      </w:pPr>
    </w:p>
    <w:p w:rsidR="00EC1EB3" w:rsidRPr="00981927" w:rsidRDefault="00EC1EB3" w:rsidP="007456B3">
      <w:pPr>
        <w:ind w:left="634"/>
        <w:jc w:val="left"/>
        <w:rPr>
          <w:szCs w:val="22"/>
        </w:rPr>
      </w:pPr>
    </w:p>
    <w:p w:rsidR="005043D0" w:rsidRDefault="00D37C75" w:rsidP="007456B3">
      <w:pPr>
        <w:pStyle w:val="Heading2"/>
        <w:spacing w:before="0" w:after="0"/>
        <w:jc w:val="left"/>
        <w:rPr>
          <w:szCs w:val="22"/>
        </w:rPr>
      </w:pPr>
      <w:bookmarkStart w:id="110" w:name="_Toc321822740"/>
      <w:bookmarkStart w:id="111" w:name="_Toc327354814"/>
      <w:r w:rsidRPr="00981927">
        <w:rPr>
          <w:szCs w:val="22"/>
        </w:rPr>
        <w:t>0410-07</w:t>
      </w:r>
      <w:r w:rsidRPr="00981927">
        <w:rPr>
          <w:szCs w:val="22"/>
        </w:rPr>
        <w:tab/>
      </w:r>
      <w:r w:rsidR="001C05D3" w:rsidRPr="00981927">
        <w:rPr>
          <w:szCs w:val="22"/>
        </w:rPr>
        <w:t>STAFF EVALUATION</w:t>
      </w:r>
      <w:bookmarkEnd w:id="110"/>
      <w:bookmarkEnd w:id="111"/>
    </w:p>
    <w:p w:rsidR="00EC1EB3" w:rsidRPr="00EC1EB3" w:rsidRDefault="00EC1EB3" w:rsidP="00EC1EB3"/>
    <w:p w:rsidR="001C05D3" w:rsidRDefault="001525D1" w:rsidP="007456B3">
      <w:pPr>
        <w:keepNext/>
        <w:keepLines/>
        <w:jc w:val="left"/>
        <w:rPr>
          <w:szCs w:val="22"/>
        </w:rPr>
      </w:pPr>
      <w:r w:rsidRPr="00981927">
        <w:rPr>
          <w:szCs w:val="22"/>
        </w:rPr>
        <w:t xml:space="preserve">The following requirements detail the staff analysis of a licensee’s request for a NOED.  Attachment </w:t>
      </w:r>
      <w:r w:rsidR="00BD1AB5" w:rsidRPr="00981927">
        <w:rPr>
          <w:szCs w:val="22"/>
        </w:rPr>
        <w:t>1</w:t>
      </w:r>
      <w:r w:rsidRPr="00981927">
        <w:rPr>
          <w:szCs w:val="22"/>
        </w:rPr>
        <w:t xml:space="preserve"> provides a “NOED Checklist” for the HQ and Region staff.  </w:t>
      </w:r>
      <w:r w:rsidR="002123B1" w:rsidRPr="00981927">
        <w:rPr>
          <w:szCs w:val="22"/>
        </w:rPr>
        <w:t>T</w:t>
      </w:r>
      <w:r w:rsidR="001C05D3" w:rsidRPr="00981927">
        <w:rPr>
          <w:szCs w:val="22"/>
        </w:rPr>
        <w:t xml:space="preserve">he licensee's oral and written requests for a NOED </w:t>
      </w:r>
      <w:r w:rsidR="002123B1" w:rsidRPr="00981927">
        <w:rPr>
          <w:szCs w:val="22"/>
        </w:rPr>
        <w:t>must</w:t>
      </w:r>
      <w:r w:rsidR="001C05D3" w:rsidRPr="00981927">
        <w:rPr>
          <w:szCs w:val="22"/>
        </w:rPr>
        <w:t>:</w:t>
      </w:r>
    </w:p>
    <w:p w:rsidR="00EC1EB3" w:rsidRPr="00981927" w:rsidRDefault="00EC1EB3" w:rsidP="007456B3">
      <w:pPr>
        <w:keepNext/>
        <w:keepLines/>
        <w:jc w:val="left"/>
        <w:rPr>
          <w:szCs w:val="22"/>
        </w:rPr>
      </w:pPr>
    </w:p>
    <w:p w:rsidR="0009780D" w:rsidRDefault="00EA2C98" w:rsidP="007456B3">
      <w:pPr>
        <w:numPr>
          <w:ilvl w:val="0"/>
          <w:numId w:val="47"/>
        </w:numPr>
        <w:jc w:val="left"/>
        <w:rPr>
          <w:szCs w:val="22"/>
        </w:rPr>
      </w:pPr>
      <w:r w:rsidRPr="00981927">
        <w:rPr>
          <w:szCs w:val="22"/>
        </w:rPr>
        <w:t>S</w:t>
      </w:r>
      <w:r w:rsidR="0009780D" w:rsidRPr="00981927">
        <w:rPr>
          <w:szCs w:val="22"/>
        </w:rPr>
        <w:t>pecifically address what type of NOED is being requested (regular or natural event), which of the NOED criteria for appropriate pl</w:t>
      </w:r>
      <w:r w:rsidR="009E5581" w:rsidRPr="00981927">
        <w:rPr>
          <w:szCs w:val="22"/>
        </w:rPr>
        <w:t xml:space="preserve">ant conditions specified in subsection </w:t>
      </w:r>
      <w:r w:rsidR="0009780D" w:rsidRPr="00981927">
        <w:rPr>
          <w:szCs w:val="22"/>
        </w:rPr>
        <w:t>03.03</w:t>
      </w:r>
      <w:r w:rsidR="009E5581" w:rsidRPr="00981927">
        <w:rPr>
          <w:szCs w:val="22"/>
        </w:rPr>
        <w:t xml:space="preserve"> of this </w:t>
      </w:r>
      <w:r w:rsidR="009F4334" w:rsidRPr="00981927">
        <w:rPr>
          <w:szCs w:val="22"/>
        </w:rPr>
        <w:t>guidance</w:t>
      </w:r>
      <w:r w:rsidR="0009780D" w:rsidRPr="00981927">
        <w:rPr>
          <w:szCs w:val="22"/>
        </w:rPr>
        <w:t xml:space="preserve"> is satisfied, and how </w:t>
      </w:r>
      <w:r w:rsidR="009F4334" w:rsidRPr="00981927">
        <w:rPr>
          <w:szCs w:val="22"/>
        </w:rPr>
        <w:t>the licensee</w:t>
      </w:r>
      <w:r w:rsidR="0009780D" w:rsidRPr="00981927">
        <w:rPr>
          <w:szCs w:val="22"/>
        </w:rPr>
        <w:t xml:space="preserve"> satisfied those criteria</w:t>
      </w:r>
      <w:r w:rsidR="009E5581" w:rsidRPr="00981927">
        <w:rPr>
          <w:szCs w:val="22"/>
        </w:rPr>
        <w:t xml:space="preserve">.  (also reference subsection </w:t>
      </w:r>
      <w:r w:rsidR="00320960" w:rsidRPr="00981927">
        <w:rPr>
          <w:szCs w:val="22"/>
        </w:rPr>
        <w:t>06.02</w:t>
      </w:r>
      <w:r w:rsidR="009E5581" w:rsidRPr="00981927">
        <w:rPr>
          <w:szCs w:val="22"/>
        </w:rPr>
        <w:t xml:space="preserve"> of this IMC</w:t>
      </w:r>
      <w:r w:rsidR="00320960" w:rsidRPr="00981927">
        <w:rPr>
          <w:szCs w:val="22"/>
        </w:rPr>
        <w:t xml:space="preserve">) </w:t>
      </w:r>
    </w:p>
    <w:p w:rsidR="00EC1EB3" w:rsidRPr="00981927" w:rsidRDefault="00EC1EB3" w:rsidP="00EC1EB3">
      <w:pPr>
        <w:ind w:left="634"/>
        <w:jc w:val="left"/>
        <w:rPr>
          <w:szCs w:val="22"/>
        </w:rPr>
      </w:pPr>
    </w:p>
    <w:p w:rsidR="0009780D" w:rsidRDefault="002123B1" w:rsidP="007456B3">
      <w:pPr>
        <w:numPr>
          <w:ilvl w:val="0"/>
          <w:numId w:val="47"/>
        </w:numPr>
        <w:jc w:val="left"/>
        <w:rPr>
          <w:szCs w:val="22"/>
        </w:rPr>
      </w:pPr>
      <w:r w:rsidRPr="00981927">
        <w:rPr>
          <w:szCs w:val="22"/>
        </w:rPr>
        <w:t>Provide a</w:t>
      </w:r>
      <w:r w:rsidR="0009780D" w:rsidRPr="00981927">
        <w:rPr>
          <w:szCs w:val="22"/>
        </w:rPr>
        <w:t xml:space="preserve"> description of the TS or other license conditions that will be violated, and</w:t>
      </w:r>
      <w:r w:rsidR="00857F46" w:rsidRPr="00981927">
        <w:rPr>
          <w:szCs w:val="22"/>
        </w:rPr>
        <w:t>, if applicable,</w:t>
      </w:r>
      <w:r w:rsidR="0009780D" w:rsidRPr="00981927">
        <w:rPr>
          <w:szCs w:val="22"/>
        </w:rPr>
        <w:t xml:space="preserve"> </w:t>
      </w:r>
      <w:r w:rsidR="00857F46" w:rsidRPr="00981927">
        <w:rPr>
          <w:szCs w:val="22"/>
        </w:rPr>
        <w:t xml:space="preserve">state </w:t>
      </w:r>
      <w:r w:rsidR="0009780D" w:rsidRPr="00981927">
        <w:rPr>
          <w:szCs w:val="22"/>
        </w:rPr>
        <w:t xml:space="preserve">that adhering to the license would cause an unnecessary transient.  This </w:t>
      </w:r>
      <w:r w:rsidR="009F4334" w:rsidRPr="00981927">
        <w:rPr>
          <w:szCs w:val="22"/>
        </w:rPr>
        <w:t xml:space="preserve">description </w:t>
      </w:r>
      <w:r w:rsidR="0009780D" w:rsidRPr="00981927">
        <w:rPr>
          <w:szCs w:val="22"/>
        </w:rPr>
        <w:t xml:space="preserve">shall include the time remaining before the </w:t>
      </w:r>
      <w:r w:rsidR="009F4334" w:rsidRPr="00981927">
        <w:rPr>
          <w:szCs w:val="22"/>
        </w:rPr>
        <w:t xml:space="preserve">TS or </w:t>
      </w:r>
      <w:r w:rsidR="0009780D" w:rsidRPr="00981927">
        <w:rPr>
          <w:szCs w:val="22"/>
        </w:rPr>
        <w:t xml:space="preserve">license </w:t>
      </w:r>
      <w:r w:rsidR="009F4334" w:rsidRPr="00981927">
        <w:rPr>
          <w:szCs w:val="22"/>
        </w:rPr>
        <w:t xml:space="preserve">condition </w:t>
      </w:r>
      <w:r w:rsidR="0009780D" w:rsidRPr="00981927">
        <w:rPr>
          <w:szCs w:val="22"/>
        </w:rPr>
        <w:t>will be violated.</w:t>
      </w:r>
      <w:r w:rsidR="00320960" w:rsidRPr="00981927">
        <w:rPr>
          <w:szCs w:val="22"/>
        </w:rPr>
        <w:t xml:space="preserve">  </w:t>
      </w:r>
      <w:r w:rsidR="00857F46" w:rsidRPr="00981927">
        <w:rPr>
          <w:szCs w:val="22"/>
        </w:rPr>
        <w:t xml:space="preserve">When a “regular” NOED is requested, the </w:t>
      </w:r>
      <w:r w:rsidR="00320960" w:rsidRPr="00981927">
        <w:rPr>
          <w:szCs w:val="22"/>
        </w:rPr>
        <w:t xml:space="preserve">licensee must show that </w:t>
      </w:r>
      <w:r w:rsidR="006243C1" w:rsidRPr="00981927">
        <w:rPr>
          <w:szCs w:val="22"/>
        </w:rPr>
        <w:t>granting</w:t>
      </w:r>
      <w:r w:rsidR="00320960" w:rsidRPr="00981927">
        <w:rPr>
          <w:szCs w:val="22"/>
        </w:rPr>
        <w:t xml:space="preserve"> </w:t>
      </w:r>
      <w:r w:rsidR="00857F46" w:rsidRPr="00981927">
        <w:rPr>
          <w:szCs w:val="22"/>
        </w:rPr>
        <w:t xml:space="preserve">the </w:t>
      </w:r>
      <w:r w:rsidR="00320960" w:rsidRPr="00981927">
        <w:rPr>
          <w:szCs w:val="22"/>
        </w:rPr>
        <w:t>NOED request would avoid an unnecessary transient.</w:t>
      </w:r>
    </w:p>
    <w:p w:rsidR="00EC1EB3" w:rsidRPr="00981927" w:rsidRDefault="00EC1EB3" w:rsidP="00EC1EB3">
      <w:pPr>
        <w:ind w:left="634"/>
        <w:jc w:val="left"/>
        <w:rPr>
          <w:szCs w:val="22"/>
        </w:rPr>
      </w:pPr>
    </w:p>
    <w:p w:rsidR="001C05D3" w:rsidRDefault="002123B1" w:rsidP="007456B3">
      <w:pPr>
        <w:numPr>
          <w:ilvl w:val="0"/>
          <w:numId w:val="47"/>
        </w:numPr>
        <w:jc w:val="left"/>
        <w:rPr>
          <w:szCs w:val="22"/>
        </w:rPr>
      </w:pPr>
      <w:r w:rsidRPr="00981927">
        <w:rPr>
          <w:szCs w:val="22"/>
        </w:rPr>
        <w:t>Provide a</w:t>
      </w:r>
      <w:r w:rsidR="00145312" w:rsidRPr="00981927">
        <w:rPr>
          <w:szCs w:val="22"/>
        </w:rPr>
        <w:t xml:space="preserve"> </w:t>
      </w:r>
      <w:r w:rsidR="00BD195D" w:rsidRPr="00981927">
        <w:rPr>
          <w:szCs w:val="22"/>
        </w:rPr>
        <w:t xml:space="preserve">description of </w:t>
      </w:r>
      <w:r w:rsidR="00145312" w:rsidRPr="00981927">
        <w:rPr>
          <w:szCs w:val="22"/>
        </w:rPr>
        <w:t xml:space="preserve">the </w:t>
      </w:r>
      <w:r w:rsidR="001C05D3" w:rsidRPr="00981927">
        <w:rPr>
          <w:szCs w:val="22"/>
        </w:rPr>
        <w:t>circumstances, including</w:t>
      </w:r>
      <w:r w:rsidR="008341D2" w:rsidRPr="00981927">
        <w:rPr>
          <w:szCs w:val="22"/>
        </w:rPr>
        <w:t xml:space="preserve"> as a minimum</w:t>
      </w:r>
      <w:r w:rsidR="001C05D3" w:rsidRPr="00981927">
        <w:rPr>
          <w:szCs w:val="22"/>
        </w:rPr>
        <w:t>:</w:t>
      </w:r>
      <w:r w:rsidR="00F672E9" w:rsidRPr="00981927">
        <w:rPr>
          <w:szCs w:val="22"/>
        </w:rPr>
        <w:t xml:space="preserve"> </w:t>
      </w:r>
      <w:r w:rsidR="001C05D3" w:rsidRPr="00981927">
        <w:rPr>
          <w:szCs w:val="22"/>
        </w:rPr>
        <w:t xml:space="preserve"> likely causes; the need for prompt action; the action taken to avoid the need for a NOED; and any relevant </w:t>
      </w:r>
      <w:r w:rsidR="001C05D3" w:rsidRPr="00981927">
        <w:rPr>
          <w:szCs w:val="22"/>
        </w:rPr>
        <w:lastRenderedPageBreak/>
        <w:t xml:space="preserve">historical events.  </w:t>
      </w:r>
      <w:r w:rsidR="001A7877" w:rsidRPr="00981927">
        <w:rPr>
          <w:szCs w:val="22"/>
        </w:rPr>
        <w:t xml:space="preserve">The historical events must include as a minimum, any other similar events at the plant, the last maintenance performed on the equipment or similar equipment, </w:t>
      </w:r>
      <w:proofErr w:type="gramStart"/>
      <w:r w:rsidR="00D575EA" w:rsidRPr="00981927">
        <w:rPr>
          <w:szCs w:val="22"/>
        </w:rPr>
        <w:t>any</w:t>
      </w:r>
      <w:proofErr w:type="gramEnd"/>
      <w:r w:rsidR="00D575EA" w:rsidRPr="00981927">
        <w:rPr>
          <w:szCs w:val="22"/>
        </w:rPr>
        <w:t xml:space="preserve"> outstanding amendment or TS change requests related to the NOED, </w:t>
      </w:r>
      <w:r w:rsidR="001A7877" w:rsidRPr="00981927">
        <w:rPr>
          <w:szCs w:val="22"/>
        </w:rPr>
        <w:t>and the last NOED request from the plant.</w:t>
      </w:r>
    </w:p>
    <w:p w:rsidR="00EC1EB3" w:rsidRPr="00981927" w:rsidRDefault="00EC1EB3" w:rsidP="00EC1EB3">
      <w:pPr>
        <w:ind w:left="634"/>
        <w:jc w:val="left"/>
        <w:rPr>
          <w:szCs w:val="22"/>
        </w:rPr>
      </w:pPr>
    </w:p>
    <w:p w:rsidR="00CB5A72" w:rsidRDefault="002123B1" w:rsidP="007456B3">
      <w:pPr>
        <w:numPr>
          <w:ilvl w:val="0"/>
          <w:numId w:val="47"/>
        </w:numPr>
        <w:jc w:val="left"/>
        <w:rPr>
          <w:szCs w:val="22"/>
        </w:rPr>
      </w:pPr>
      <w:r w:rsidRPr="00981927">
        <w:rPr>
          <w:szCs w:val="22"/>
        </w:rPr>
        <w:t>Provide i</w:t>
      </w:r>
      <w:r w:rsidR="00CB5A72" w:rsidRPr="00981927">
        <w:rPr>
          <w:szCs w:val="22"/>
        </w:rPr>
        <w:t xml:space="preserve">nformation that shows </w:t>
      </w:r>
      <w:r w:rsidR="00EA2C98" w:rsidRPr="00981927">
        <w:rPr>
          <w:szCs w:val="22"/>
        </w:rPr>
        <w:t>the licensee</w:t>
      </w:r>
      <w:r w:rsidR="00CB5A72" w:rsidRPr="00981927">
        <w:rPr>
          <w:szCs w:val="22"/>
        </w:rPr>
        <w:t xml:space="preserve"> fully understands the cause</w:t>
      </w:r>
      <w:r w:rsidR="00EA2C98" w:rsidRPr="00981927">
        <w:rPr>
          <w:szCs w:val="22"/>
        </w:rPr>
        <w:t xml:space="preserve"> of the situation that </w:t>
      </w:r>
      <w:r w:rsidR="00857F46" w:rsidRPr="00981927">
        <w:rPr>
          <w:szCs w:val="22"/>
        </w:rPr>
        <w:t>has led</w:t>
      </w:r>
      <w:r w:rsidR="00EA2C98" w:rsidRPr="00981927">
        <w:rPr>
          <w:szCs w:val="22"/>
        </w:rPr>
        <w:t xml:space="preserve"> to the </w:t>
      </w:r>
      <w:r w:rsidR="000467C8" w:rsidRPr="00981927">
        <w:rPr>
          <w:szCs w:val="22"/>
        </w:rPr>
        <w:t>NOED request</w:t>
      </w:r>
      <w:r w:rsidR="00EA2C98" w:rsidRPr="00981927">
        <w:rPr>
          <w:szCs w:val="22"/>
        </w:rPr>
        <w:t>.</w:t>
      </w:r>
      <w:r w:rsidR="0041398C" w:rsidRPr="00981927">
        <w:rPr>
          <w:szCs w:val="22"/>
        </w:rPr>
        <w:t xml:space="preserve">  The licensee must understand </w:t>
      </w:r>
      <w:r w:rsidR="00D575EA" w:rsidRPr="00981927">
        <w:rPr>
          <w:szCs w:val="22"/>
        </w:rPr>
        <w:t xml:space="preserve">and detail </w:t>
      </w:r>
      <w:r w:rsidR="0041398C" w:rsidRPr="00981927">
        <w:rPr>
          <w:szCs w:val="22"/>
        </w:rPr>
        <w:t>all safety and security concerns when operating outside of its TS or license conditions.</w:t>
      </w:r>
    </w:p>
    <w:p w:rsidR="00EC1EB3" w:rsidRPr="00981927" w:rsidRDefault="00EC1EB3" w:rsidP="00EC1EB3">
      <w:pPr>
        <w:ind w:left="634"/>
        <w:jc w:val="left"/>
        <w:rPr>
          <w:szCs w:val="22"/>
        </w:rPr>
      </w:pPr>
    </w:p>
    <w:p w:rsidR="00320960" w:rsidRDefault="00EA2C98" w:rsidP="007456B3">
      <w:pPr>
        <w:numPr>
          <w:ilvl w:val="0"/>
          <w:numId w:val="47"/>
        </w:numPr>
        <w:jc w:val="left"/>
        <w:rPr>
          <w:szCs w:val="22"/>
        </w:rPr>
      </w:pPr>
      <w:r w:rsidRPr="00981927">
        <w:rPr>
          <w:szCs w:val="22"/>
        </w:rPr>
        <w:t>Detail the</w:t>
      </w:r>
      <w:r w:rsidR="00320960" w:rsidRPr="00981927">
        <w:rPr>
          <w:szCs w:val="22"/>
        </w:rPr>
        <w:t xml:space="preserve"> proposed course of action to resolve the situation</w:t>
      </w:r>
      <w:r w:rsidRPr="00981927">
        <w:rPr>
          <w:szCs w:val="22"/>
        </w:rPr>
        <w:t xml:space="preserve">, so </w:t>
      </w:r>
      <w:r w:rsidR="00EC24E6" w:rsidRPr="00981927">
        <w:rPr>
          <w:szCs w:val="22"/>
        </w:rPr>
        <w:t>enforcement discretion</w:t>
      </w:r>
      <w:r w:rsidRPr="00981927">
        <w:rPr>
          <w:szCs w:val="22"/>
        </w:rPr>
        <w:t xml:space="preserve"> is no longer required.</w:t>
      </w:r>
    </w:p>
    <w:p w:rsidR="00EC1EB3" w:rsidRPr="00981927" w:rsidRDefault="00EC1EB3" w:rsidP="00EC1EB3">
      <w:pPr>
        <w:ind w:left="634"/>
        <w:jc w:val="left"/>
        <w:rPr>
          <w:szCs w:val="22"/>
        </w:rPr>
      </w:pPr>
    </w:p>
    <w:p w:rsidR="00320960" w:rsidRDefault="00857F46" w:rsidP="007456B3">
      <w:pPr>
        <w:numPr>
          <w:ilvl w:val="0"/>
          <w:numId w:val="47"/>
        </w:numPr>
        <w:jc w:val="left"/>
        <w:rPr>
          <w:szCs w:val="22"/>
        </w:rPr>
      </w:pPr>
      <w:r w:rsidRPr="00981927">
        <w:rPr>
          <w:szCs w:val="22"/>
        </w:rPr>
        <w:t xml:space="preserve">Explain </w:t>
      </w:r>
      <w:r w:rsidR="00320960" w:rsidRPr="00981927">
        <w:rPr>
          <w:szCs w:val="22"/>
        </w:rPr>
        <w:t xml:space="preserve">that the resolution itself </w:t>
      </w:r>
      <w:r w:rsidR="009F4334" w:rsidRPr="00981927">
        <w:rPr>
          <w:szCs w:val="22"/>
        </w:rPr>
        <w:t>will</w:t>
      </w:r>
      <w:r w:rsidR="00320960" w:rsidRPr="00981927">
        <w:rPr>
          <w:szCs w:val="22"/>
        </w:rPr>
        <w:t xml:space="preserve"> not result in a different, unnecessary transient.  </w:t>
      </w:r>
    </w:p>
    <w:p w:rsidR="00EC1EB3" w:rsidRPr="00981927" w:rsidRDefault="00EC1EB3" w:rsidP="00EC1EB3">
      <w:pPr>
        <w:ind w:left="634"/>
        <w:jc w:val="left"/>
        <w:rPr>
          <w:szCs w:val="22"/>
        </w:rPr>
      </w:pPr>
    </w:p>
    <w:p w:rsidR="00EA2C98" w:rsidRDefault="00857F46" w:rsidP="007456B3">
      <w:pPr>
        <w:numPr>
          <w:ilvl w:val="0"/>
          <w:numId w:val="47"/>
        </w:numPr>
        <w:jc w:val="left"/>
        <w:rPr>
          <w:szCs w:val="22"/>
        </w:rPr>
      </w:pPr>
      <w:r w:rsidRPr="00981927">
        <w:rPr>
          <w:szCs w:val="22"/>
        </w:rPr>
        <w:t xml:space="preserve">Explain </w:t>
      </w:r>
      <w:r w:rsidR="00B5325D" w:rsidRPr="00981927">
        <w:rPr>
          <w:szCs w:val="22"/>
        </w:rPr>
        <w:t xml:space="preserve">that </w:t>
      </w:r>
      <w:r w:rsidR="00EA2C98" w:rsidRPr="00981927">
        <w:rPr>
          <w:szCs w:val="22"/>
        </w:rPr>
        <w:t>the licensee did not have time to process an emergency license amendment</w:t>
      </w:r>
      <w:r w:rsidR="00D304F1" w:rsidRPr="00981927">
        <w:rPr>
          <w:szCs w:val="22"/>
        </w:rPr>
        <w:t>, or that a license amendment is not needed</w:t>
      </w:r>
      <w:r w:rsidR="00EA2C98" w:rsidRPr="00981927">
        <w:rPr>
          <w:szCs w:val="22"/>
        </w:rPr>
        <w:t>.</w:t>
      </w:r>
    </w:p>
    <w:p w:rsidR="00EC1EB3" w:rsidRPr="00981927" w:rsidRDefault="00EC1EB3" w:rsidP="00EC1EB3">
      <w:pPr>
        <w:ind w:left="634"/>
        <w:jc w:val="left"/>
        <w:rPr>
          <w:szCs w:val="22"/>
        </w:rPr>
      </w:pPr>
    </w:p>
    <w:p w:rsidR="009C2A4C" w:rsidRDefault="00643862" w:rsidP="007456B3">
      <w:pPr>
        <w:numPr>
          <w:ilvl w:val="0"/>
          <w:numId w:val="47"/>
        </w:numPr>
        <w:jc w:val="left"/>
        <w:rPr>
          <w:szCs w:val="22"/>
        </w:rPr>
      </w:pPr>
      <w:r w:rsidRPr="00981927">
        <w:rPr>
          <w:szCs w:val="22"/>
        </w:rPr>
        <w:t>Describe</w:t>
      </w:r>
      <w:r w:rsidR="009C2A4C" w:rsidRPr="00981927">
        <w:rPr>
          <w:szCs w:val="22"/>
        </w:rPr>
        <w:t xml:space="preserve"> the condition and operational status of the plant, including safety-related equipment out of service or otherwise </w:t>
      </w:r>
      <w:proofErr w:type="gramStart"/>
      <w:r w:rsidR="009C2A4C" w:rsidRPr="00981927">
        <w:rPr>
          <w:szCs w:val="22"/>
        </w:rPr>
        <w:t>inoperable,</w:t>
      </w:r>
      <w:proofErr w:type="gramEnd"/>
      <w:r w:rsidR="009C2A4C" w:rsidRPr="00981927">
        <w:rPr>
          <w:szCs w:val="22"/>
        </w:rPr>
        <w:t xml:space="preserve"> and nonsafety-related equipment that is degraded or out of service that may have risk significance and that may increase the probability of a plant transient or may complicate the recovery from a transient or may be used to mitigate the condition.</w:t>
      </w:r>
    </w:p>
    <w:p w:rsidR="00EC1EB3" w:rsidRPr="00981927" w:rsidRDefault="00EC1EB3" w:rsidP="00EC1EB3">
      <w:pPr>
        <w:ind w:left="634"/>
        <w:jc w:val="left"/>
        <w:rPr>
          <w:szCs w:val="22"/>
        </w:rPr>
      </w:pPr>
    </w:p>
    <w:p w:rsidR="001C05D3" w:rsidRDefault="00EA2C98" w:rsidP="007456B3">
      <w:pPr>
        <w:numPr>
          <w:ilvl w:val="0"/>
          <w:numId w:val="47"/>
        </w:numPr>
        <w:jc w:val="left"/>
        <w:rPr>
          <w:szCs w:val="22"/>
        </w:rPr>
      </w:pPr>
      <w:r w:rsidRPr="00981927">
        <w:rPr>
          <w:szCs w:val="22"/>
        </w:rPr>
        <w:t>R</w:t>
      </w:r>
      <w:r w:rsidR="009C2A4C" w:rsidRPr="00981927">
        <w:rPr>
          <w:szCs w:val="22"/>
        </w:rPr>
        <w:t xml:space="preserve">equest a specific </w:t>
      </w:r>
      <w:r w:rsidR="00F33862" w:rsidRPr="00981927">
        <w:rPr>
          <w:szCs w:val="22"/>
        </w:rPr>
        <w:t xml:space="preserve">time </w:t>
      </w:r>
      <w:r w:rsidR="009C2A4C" w:rsidRPr="00981927">
        <w:rPr>
          <w:szCs w:val="22"/>
        </w:rPr>
        <w:t xml:space="preserve">period for the NOED, including a justification for the duration of the noncompliance. </w:t>
      </w:r>
      <w:r w:rsidRPr="00981927">
        <w:rPr>
          <w:szCs w:val="22"/>
        </w:rPr>
        <w:t xml:space="preserve"> </w:t>
      </w:r>
      <w:r w:rsidR="009C2A4C" w:rsidRPr="00981927">
        <w:rPr>
          <w:szCs w:val="22"/>
        </w:rPr>
        <w:t xml:space="preserve">The licensee shall include information that shows </w:t>
      </w:r>
      <w:r w:rsidR="002B2EB6" w:rsidRPr="00981927">
        <w:rPr>
          <w:szCs w:val="22"/>
        </w:rPr>
        <w:t>its</w:t>
      </w:r>
      <w:r w:rsidR="001C05D3" w:rsidRPr="00981927">
        <w:rPr>
          <w:szCs w:val="22"/>
        </w:rPr>
        <w:t xml:space="preserve"> proposed course of action has a high likelihood of being completed within the proposed NOED period.</w:t>
      </w:r>
      <w:r w:rsidR="00955D6B" w:rsidRPr="00981927">
        <w:rPr>
          <w:szCs w:val="22"/>
        </w:rPr>
        <w:t xml:space="preserve">  </w:t>
      </w:r>
      <w:r w:rsidR="002D4A9A" w:rsidRPr="00981927">
        <w:rPr>
          <w:szCs w:val="22"/>
        </w:rPr>
        <w:t xml:space="preserve">The licensee must show </w:t>
      </w:r>
      <w:r w:rsidR="0070024F" w:rsidRPr="00981927">
        <w:rPr>
          <w:szCs w:val="22"/>
        </w:rPr>
        <w:t xml:space="preserve">the </w:t>
      </w:r>
      <w:r w:rsidR="00955D6B" w:rsidRPr="00981927">
        <w:rPr>
          <w:szCs w:val="22"/>
        </w:rPr>
        <w:t>requested time for the NOED is directly related to the time to resolve the situation.</w:t>
      </w:r>
    </w:p>
    <w:p w:rsidR="00EC1EB3" w:rsidRPr="00981927" w:rsidRDefault="00EC1EB3" w:rsidP="00EC1EB3">
      <w:pPr>
        <w:ind w:left="634"/>
        <w:jc w:val="left"/>
        <w:rPr>
          <w:szCs w:val="22"/>
        </w:rPr>
      </w:pPr>
    </w:p>
    <w:p w:rsidR="00831978" w:rsidRDefault="00EA2C98" w:rsidP="007456B3">
      <w:pPr>
        <w:numPr>
          <w:ilvl w:val="0"/>
          <w:numId w:val="47"/>
        </w:numPr>
        <w:jc w:val="left"/>
        <w:rPr>
          <w:szCs w:val="22"/>
        </w:rPr>
      </w:pPr>
      <w:r w:rsidRPr="00981927">
        <w:rPr>
          <w:szCs w:val="22"/>
        </w:rPr>
        <w:t>Detail and e</w:t>
      </w:r>
      <w:r w:rsidR="00831978" w:rsidRPr="00981927">
        <w:rPr>
          <w:szCs w:val="22"/>
        </w:rPr>
        <w:t xml:space="preserve">xplain compensatory </w:t>
      </w:r>
      <w:r w:rsidR="004D2057" w:rsidRPr="00981927">
        <w:rPr>
          <w:szCs w:val="22"/>
        </w:rPr>
        <w:t>actions</w:t>
      </w:r>
      <w:r w:rsidR="00831978" w:rsidRPr="00981927">
        <w:rPr>
          <w:szCs w:val="22"/>
        </w:rPr>
        <w:t xml:space="preserve"> </w:t>
      </w:r>
      <w:r w:rsidR="0070024F" w:rsidRPr="00981927">
        <w:rPr>
          <w:szCs w:val="22"/>
        </w:rPr>
        <w:t xml:space="preserve">the </w:t>
      </w:r>
      <w:r w:rsidR="00831978" w:rsidRPr="00981927">
        <w:rPr>
          <w:szCs w:val="22"/>
        </w:rPr>
        <w:t xml:space="preserve">plant has both taken and will take to reduce the risk associated with the specified configuration.  </w:t>
      </w:r>
      <w:r w:rsidR="00D575EA" w:rsidRPr="00981927">
        <w:rPr>
          <w:szCs w:val="22"/>
        </w:rPr>
        <w:t xml:space="preserve">All compensatory actions must be completed before the NOED CT begins.  </w:t>
      </w:r>
      <w:r w:rsidR="00831978" w:rsidRPr="00981927">
        <w:rPr>
          <w:szCs w:val="22"/>
        </w:rPr>
        <w:t>Compensatory measures used to reduce plant vulnerabilities shall focus on both event mitigation and initiating event likelihood.  The objectives are to</w:t>
      </w:r>
      <w:r w:rsidR="002B2EB6" w:rsidRPr="00981927">
        <w:rPr>
          <w:szCs w:val="22"/>
        </w:rPr>
        <w:t xml:space="preserve"> achieve the following</w:t>
      </w:r>
      <w:r w:rsidR="00831978" w:rsidRPr="00981927">
        <w:rPr>
          <w:szCs w:val="22"/>
        </w:rPr>
        <w:t>:</w:t>
      </w:r>
    </w:p>
    <w:p w:rsidR="00EC1EB3" w:rsidRPr="00981927" w:rsidRDefault="00EC1EB3" w:rsidP="00EC1EB3">
      <w:pPr>
        <w:ind w:left="634"/>
        <w:jc w:val="left"/>
        <w:rPr>
          <w:szCs w:val="22"/>
        </w:rPr>
      </w:pPr>
    </w:p>
    <w:p w:rsidR="00831978" w:rsidRDefault="00831978" w:rsidP="007456B3">
      <w:pPr>
        <w:ind w:firstLine="634"/>
        <w:jc w:val="left"/>
        <w:rPr>
          <w:szCs w:val="22"/>
        </w:rPr>
      </w:pPr>
      <w:r w:rsidRPr="00981927">
        <w:rPr>
          <w:szCs w:val="22"/>
        </w:rPr>
        <w:t xml:space="preserve">1.  </w:t>
      </w:r>
      <w:r w:rsidR="003C6CCE" w:rsidRPr="00981927">
        <w:rPr>
          <w:szCs w:val="22"/>
        </w:rPr>
        <w:t>Reduce</w:t>
      </w:r>
      <w:r w:rsidRPr="00981927">
        <w:rPr>
          <w:szCs w:val="22"/>
        </w:rPr>
        <w:t xml:space="preserve"> the </w:t>
      </w:r>
      <w:r w:rsidR="002B2EB6" w:rsidRPr="00981927">
        <w:rPr>
          <w:szCs w:val="22"/>
        </w:rPr>
        <w:t>likelihood of initiating events,</w:t>
      </w:r>
      <w:r w:rsidR="00EB1B6C" w:rsidRPr="00981927">
        <w:rPr>
          <w:szCs w:val="22"/>
        </w:rPr>
        <w:t xml:space="preserve"> and</w:t>
      </w:r>
    </w:p>
    <w:p w:rsidR="00EC1EB3" w:rsidRPr="00981927" w:rsidRDefault="00EC1EB3" w:rsidP="007456B3">
      <w:pPr>
        <w:ind w:firstLine="634"/>
        <w:jc w:val="left"/>
        <w:rPr>
          <w:szCs w:val="22"/>
        </w:rPr>
      </w:pPr>
    </w:p>
    <w:p w:rsidR="00831978" w:rsidRDefault="00831978" w:rsidP="007456B3">
      <w:pPr>
        <w:ind w:left="990" w:hanging="330"/>
        <w:jc w:val="left"/>
        <w:rPr>
          <w:szCs w:val="22"/>
        </w:rPr>
      </w:pPr>
      <w:r w:rsidRPr="00981927">
        <w:rPr>
          <w:szCs w:val="22"/>
        </w:rPr>
        <w:t xml:space="preserve">2.  </w:t>
      </w:r>
      <w:r w:rsidR="003C6CCE" w:rsidRPr="00981927">
        <w:rPr>
          <w:szCs w:val="22"/>
        </w:rPr>
        <w:t>Reduce</w:t>
      </w:r>
      <w:r w:rsidRPr="00981927">
        <w:rPr>
          <w:szCs w:val="22"/>
        </w:rPr>
        <w:t xml:space="preserve"> the likelihood of the unavailability of trains redundant to equipment that is out-of-service during the p</w:t>
      </w:r>
      <w:r w:rsidR="002B2EB6" w:rsidRPr="00981927">
        <w:rPr>
          <w:szCs w:val="22"/>
        </w:rPr>
        <w:t>eriod of enforcement discretion,</w:t>
      </w:r>
      <w:r w:rsidR="00F672E9" w:rsidRPr="00981927">
        <w:rPr>
          <w:szCs w:val="22"/>
        </w:rPr>
        <w:t xml:space="preserve"> and</w:t>
      </w:r>
    </w:p>
    <w:p w:rsidR="00EC1EB3" w:rsidRPr="00981927" w:rsidRDefault="00EC1EB3" w:rsidP="007456B3">
      <w:pPr>
        <w:ind w:left="990" w:hanging="330"/>
        <w:jc w:val="left"/>
        <w:rPr>
          <w:szCs w:val="22"/>
        </w:rPr>
      </w:pPr>
    </w:p>
    <w:p w:rsidR="00831978" w:rsidRDefault="00831978" w:rsidP="007456B3">
      <w:pPr>
        <w:ind w:left="990" w:hanging="330"/>
        <w:jc w:val="left"/>
        <w:rPr>
          <w:szCs w:val="22"/>
        </w:rPr>
      </w:pPr>
      <w:r w:rsidRPr="00981927">
        <w:rPr>
          <w:szCs w:val="22"/>
        </w:rPr>
        <w:t xml:space="preserve">3.  </w:t>
      </w:r>
      <w:r w:rsidR="003C6CCE" w:rsidRPr="00981927">
        <w:rPr>
          <w:szCs w:val="22"/>
        </w:rPr>
        <w:t>Increase</w:t>
      </w:r>
      <w:r w:rsidRPr="00981927">
        <w:rPr>
          <w:szCs w:val="22"/>
        </w:rPr>
        <w:t xml:space="preserve"> the likelihood of successful operator recovery actions in response to initiating events.  </w:t>
      </w:r>
    </w:p>
    <w:p w:rsidR="00EC1EB3" w:rsidRPr="00981927" w:rsidRDefault="00EC1EB3" w:rsidP="007456B3">
      <w:pPr>
        <w:ind w:left="990" w:hanging="330"/>
        <w:jc w:val="left"/>
        <w:rPr>
          <w:szCs w:val="22"/>
        </w:rPr>
      </w:pPr>
    </w:p>
    <w:p w:rsidR="00831978" w:rsidRDefault="00831978" w:rsidP="007456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left"/>
        <w:rPr>
          <w:szCs w:val="22"/>
        </w:rPr>
      </w:pPr>
      <w:r w:rsidRPr="00981927">
        <w:rPr>
          <w:szCs w:val="22"/>
        </w:rPr>
        <w:t xml:space="preserve">An example is a situation </w:t>
      </w:r>
      <w:r w:rsidR="002B2EB6" w:rsidRPr="00981927">
        <w:rPr>
          <w:szCs w:val="22"/>
        </w:rPr>
        <w:t>in which</w:t>
      </w:r>
      <w:r w:rsidRPr="00981927">
        <w:rPr>
          <w:szCs w:val="22"/>
        </w:rPr>
        <w:t xml:space="preserve"> a motor-driven </w:t>
      </w:r>
      <w:r w:rsidR="00F672E9" w:rsidRPr="00981927">
        <w:rPr>
          <w:szCs w:val="22"/>
        </w:rPr>
        <w:t xml:space="preserve">auxiliary </w:t>
      </w:r>
      <w:proofErr w:type="spellStart"/>
      <w:r w:rsidR="00F672E9" w:rsidRPr="00981927">
        <w:rPr>
          <w:szCs w:val="22"/>
        </w:rPr>
        <w:t>feedwater</w:t>
      </w:r>
      <w:proofErr w:type="spellEnd"/>
      <w:r w:rsidR="00F672E9" w:rsidRPr="00981927">
        <w:rPr>
          <w:szCs w:val="22"/>
        </w:rPr>
        <w:t xml:space="preserve"> (</w:t>
      </w:r>
      <w:r w:rsidRPr="00981927">
        <w:rPr>
          <w:szCs w:val="22"/>
        </w:rPr>
        <w:t>AFW)</w:t>
      </w:r>
      <w:r w:rsidR="00F672E9" w:rsidRPr="00981927">
        <w:rPr>
          <w:szCs w:val="22"/>
        </w:rPr>
        <w:t xml:space="preserve"> </w:t>
      </w:r>
      <w:r w:rsidRPr="00981927">
        <w:rPr>
          <w:szCs w:val="22"/>
        </w:rPr>
        <w:t xml:space="preserve">pump has failed and risk insights have established that plant transient initiators may be risk-significant events because the plant has no primary feed-and-bleed capability and only limited secondary feed capability is available.  As a compensatory measure during the period of enforcement discretion, the licensee may defer non-essential surveillances or other maintenance activities </w:t>
      </w:r>
      <w:r w:rsidR="002B2EB6" w:rsidRPr="00981927">
        <w:rPr>
          <w:szCs w:val="22"/>
        </w:rPr>
        <w:t>in which</w:t>
      </w:r>
      <w:r w:rsidRPr="00981927">
        <w:rPr>
          <w:szCs w:val="22"/>
        </w:rPr>
        <w:t xml:space="preserve"> human error contributes to the likelihood of a plant </w:t>
      </w:r>
      <w:r w:rsidR="002B4C68" w:rsidRPr="00981927">
        <w:rPr>
          <w:szCs w:val="22"/>
        </w:rPr>
        <w:lastRenderedPageBreak/>
        <w:t>trip</w:t>
      </w:r>
      <w:r w:rsidRPr="00981927">
        <w:rPr>
          <w:szCs w:val="22"/>
        </w:rPr>
        <w:t xml:space="preserve"> and subsequent demand on the remaining AFW pumps.  Another example of appropriate compensatory measures would be actions that increase the likelihood of success in the manual alignment or start-up of equipment in response to an initiating event (e.g., </w:t>
      </w:r>
      <w:r w:rsidR="002B4C68" w:rsidRPr="00981927">
        <w:rPr>
          <w:szCs w:val="22"/>
        </w:rPr>
        <w:t>positioning</w:t>
      </w:r>
      <w:r w:rsidRPr="00981927">
        <w:rPr>
          <w:szCs w:val="22"/>
        </w:rPr>
        <w:t xml:space="preserve"> operators locally at equipmen</w:t>
      </w:r>
      <w:r w:rsidR="002B2EB6" w:rsidRPr="00981927">
        <w:rPr>
          <w:szCs w:val="22"/>
        </w:rPr>
        <w:t xml:space="preserve">t, "just-in-time training", </w:t>
      </w:r>
      <w:r w:rsidRPr="00981927">
        <w:rPr>
          <w:szCs w:val="22"/>
        </w:rPr>
        <w:t>or additional contingency plans).</w:t>
      </w:r>
    </w:p>
    <w:p w:rsidR="00EC1EB3" w:rsidRPr="00981927" w:rsidRDefault="00EC1EB3" w:rsidP="007456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left"/>
        <w:rPr>
          <w:szCs w:val="22"/>
        </w:rPr>
      </w:pPr>
    </w:p>
    <w:p w:rsidR="00CB5A72" w:rsidRPr="00981927" w:rsidRDefault="00EB4B40" w:rsidP="007456B3">
      <w:pPr>
        <w:numPr>
          <w:ilvl w:val="0"/>
          <w:numId w:val="47"/>
        </w:numPr>
        <w:jc w:val="left"/>
        <w:rPr>
          <w:szCs w:val="22"/>
        </w:rPr>
      </w:pPr>
      <w:r w:rsidRPr="00981927">
        <w:rPr>
          <w:szCs w:val="22"/>
        </w:rPr>
        <w:t>D</w:t>
      </w:r>
      <w:r w:rsidR="00CB5A72" w:rsidRPr="00981927">
        <w:rPr>
          <w:szCs w:val="22"/>
        </w:rPr>
        <w:t xml:space="preserve">iscuss the status and potential challenges to offsite and onsite power sources, including any </w:t>
      </w:r>
      <w:r w:rsidR="0009780D" w:rsidRPr="00981927">
        <w:rPr>
          <w:szCs w:val="22"/>
        </w:rPr>
        <w:t xml:space="preserve">current or planned </w:t>
      </w:r>
      <w:r w:rsidR="00CB5A72" w:rsidRPr="00981927">
        <w:rPr>
          <w:szCs w:val="22"/>
        </w:rPr>
        <w:t xml:space="preserve">maintenance in the distribution system and any current or planned maintenance </w:t>
      </w:r>
      <w:r w:rsidR="00581005" w:rsidRPr="00981927">
        <w:rPr>
          <w:szCs w:val="22"/>
        </w:rPr>
        <w:t>to</w:t>
      </w:r>
      <w:r w:rsidR="00CB5A72" w:rsidRPr="00981927">
        <w:rPr>
          <w:szCs w:val="22"/>
        </w:rPr>
        <w:t xml:space="preserve"> the emergency diesel generators.</w:t>
      </w:r>
      <w:r w:rsidR="0009780D" w:rsidRPr="00981927">
        <w:rPr>
          <w:szCs w:val="22"/>
        </w:rPr>
        <w:t xml:space="preserve">  </w:t>
      </w:r>
      <w:r w:rsidRPr="00981927">
        <w:rPr>
          <w:szCs w:val="22"/>
        </w:rPr>
        <w:t>The licensee must ide</w:t>
      </w:r>
      <w:r w:rsidRPr="00981927">
        <w:rPr>
          <w:bCs/>
          <w:szCs w:val="22"/>
        </w:rPr>
        <w:t>ntify any specific transmission line configurations that must be maintained to ensure the availability of the grid for safe operation of the plant.</w:t>
      </w:r>
    </w:p>
    <w:p w:rsidR="00CB5A72" w:rsidRPr="00981927" w:rsidRDefault="00CB5A72" w:rsidP="007456B3">
      <w:pPr>
        <w:ind w:left="634"/>
        <w:jc w:val="left"/>
        <w:rPr>
          <w:szCs w:val="22"/>
        </w:rPr>
      </w:pPr>
    </w:p>
    <w:p w:rsidR="001C05D3" w:rsidRDefault="002123B1" w:rsidP="007456B3">
      <w:pPr>
        <w:numPr>
          <w:ilvl w:val="0"/>
          <w:numId w:val="47"/>
        </w:numPr>
        <w:jc w:val="left"/>
        <w:rPr>
          <w:szCs w:val="22"/>
        </w:rPr>
      </w:pPr>
      <w:r w:rsidRPr="00981927">
        <w:rPr>
          <w:szCs w:val="22"/>
        </w:rPr>
        <w:t>I</w:t>
      </w:r>
      <w:r w:rsidR="00E37131" w:rsidRPr="00981927">
        <w:rPr>
          <w:szCs w:val="22"/>
        </w:rPr>
        <w:t>nclude the safety basis for the request and</w:t>
      </w:r>
      <w:r w:rsidR="001C05D3" w:rsidRPr="00981927">
        <w:rPr>
          <w:szCs w:val="22"/>
        </w:rPr>
        <w:t xml:space="preserve"> an evaluation of the safety significance and licensee should address the quantitative and qualitative aspects noted below.  The numerical guidance for acceptance was established to augment qualitative arguments that continued operation of the plant during the period of enforcement discretion will not cause risk to exceed the level determined acceptable during normal work controls and, therefore, there is no net increase in radiological risk to the public. </w:t>
      </w:r>
      <w:r w:rsidR="00002E9C" w:rsidRPr="00981927">
        <w:rPr>
          <w:szCs w:val="22"/>
        </w:rPr>
        <w:t xml:space="preserve"> </w:t>
      </w:r>
      <w:r w:rsidR="004E0F5B" w:rsidRPr="00981927">
        <w:rPr>
          <w:szCs w:val="22"/>
        </w:rPr>
        <w:t xml:space="preserve">For licensee provided quantitative risk analysis, the licensee shall provide the effects on LERF.  </w:t>
      </w:r>
      <w:r w:rsidR="00002E9C" w:rsidRPr="00981927">
        <w:rPr>
          <w:szCs w:val="22"/>
        </w:rPr>
        <w:t>The following information should be provid</w:t>
      </w:r>
      <w:r w:rsidR="00FE1B10" w:rsidRPr="00981927">
        <w:rPr>
          <w:szCs w:val="22"/>
        </w:rPr>
        <w:t>ed to support this evaluation:</w:t>
      </w:r>
    </w:p>
    <w:p w:rsidR="00EC1EB3" w:rsidRPr="00981927" w:rsidRDefault="00EC1EB3" w:rsidP="00EC1EB3">
      <w:pPr>
        <w:ind w:left="634"/>
        <w:jc w:val="left"/>
        <w:rPr>
          <w:szCs w:val="22"/>
        </w:rPr>
      </w:pPr>
    </w:p>
    <w:p w:rsidR="001C05D3" w:rsidRDefault="00DF7121" w:rsidP="007456B3">
      <w:pPr>
        <w:ind w:left="990" w:hanging="330"/>
        <w:jc w:val="left"/>
        <w:rPr>
          <w:szCs w:val="22"/>
        </w:rPr>
      </w:pPr>
      <w:r w:rsidRPr="00981927">
        <w:rPr>
          <w:szCs w:val="22"/>
        </w:rPr>
        <w:t>1.</w:t>
      </w:r>
      <w:r w:rsidRPr="00981927">
        <w:rPr>
          <w:szCs w:val="22"/>
        </w:rPr>
        <w:tab/>
      </w:r>
      <w:r w:rsidR="001C05D3" w:rsidRPr="00981927">
        <w:rPr>
          <w:szCs w:val="22"/>
        </w:rPr>
        <w:t>Use the zero maintenance PRA model to establish the plant’s baseline risk and the estimated risk increase associated with the period of enforcement discretion.  For the plant-specific configuration the plant intends to operate in during the period of enforcement discretion, the ICCDP and ICLERP should be quantified and compared with guidance thresholds of less than or equal to an ICCDP of 5E-7 and an ICLERP of 5E-8.  These numerical guidance values are not pass-fail criteria.</w:t>
      </w:r>
      <w:r w:rsidR="001A7877" w:rsidRPr="00981927">
        <w:rPr>
          <w:szCs w:val="22"/>
        </w:rPr>
        <w:t xml:space="preserve">  For the degraded case with the subject equipment out of service, the model should reflect, as best as possible, current equipment unavailability states (i.e.</w:t>
      </w:r>
      <w:r w:rsidR="00F672E9" w:rsidRPr="00981927">
        <w:rPr>
          <w:szCs w:val="22"/>
        </w:rPr>
        <w:t>,</w:t>
      </w:r>
      <w:r w:rsidR="001A7877" w:rsidRPr="00981927">
        <w:rPr>
          <w:szCs w:val="22"/>
        </w:rPr>
        <w:t xml:space="preserve"> if other equipment is unavailable </w:t>
      </w:r>
      <w:r w:rsidR="002B2EB6" w:rsidRPr="00981927">
        <w:rPr>
          <w:szCs w:val="22"/>
        </w:rPr>
        <w:t>because of</w:t>
      </w:r>
      <w:r w:rsidR="001A7877" w:rsidRPr="00981927">
        <w:rPr>
          <w:szCs w:val="22"/>
        </w:rPr>
        <w:t xml:space="preserve"> T&amp;M, this should also be reflected in the analysis).</w:t>
      </w:r>
      <w:r w:rsidR="00C10E8D" w:rsidRPr="00981927">
        <w:rPr>
          <w:szCs w:val="22"/>
        </w:rPr>
        <w:t xml:space="preserve">  This </w:t>
      </w:r>
      <w:r w:rsidR="009F4334" w:rsidRPr="00981927">
        <w:rPr>
          <w:szCs w:val="22"/>
        </w:rPr>
        <w:t>risk calculation should</w:t>
      </w:r>
      <w:r w:rsidR="00C10E8D" w:rsidRPr="00981927">
        <w:rPr>
          <w:szCs w:val="22"/>
        </w:rPr>
        <w:t xml:space="preserve"> not </w:t>
      </w:r>
      <w:r w:rsidR="009F4334" w:rsidRPr="00981927">
        <w:rPr>
          <w:szCs w:val="22"/>
        </w:rPr>
        <w:t xml:space="preserve">be </w:t>
      </w:r>
      <w:r w:rsidR="00C10E8D" w:rsidRPr="00981927">
        <w:rPr>
          <w:szCs w:val="22"/>
        </w:rPr>
        <w:t>limited to the specific TS relief in question, but rather, the total risk of continued operation for the specific configuration of the plant.</w:t>
      </w:r>
    </w:p>
    <w:p w:rsidR="00EC1EB3" w:rsidRPr="00981927" w:rsidRDefault="00EC1EB3" w:rsidP="007456B3">
      <w:pPr>
        <w:ind w:left="990" w:hanging="330"/>
        <w:jc w:val="left"/>
        <w:rPr>
          <w:szCs w:val="22"/>
        </w:rPr>
      </w:pPr>
    </w:p>
    <w:p w:rsidR="001C05D3" w:rsidRDefault="00DF7121" w:rsidP="007456B3">
      <w:pPr>
        <w:ind w:left="990" w:hanging="330"/>
        <w:jc w:val="left"/>
        <w:rPr>
          <w:szCs w:val="22"/>
        </w:rPr>
      </w:pPr>
      <w:r w:rsidRPr="00981927">
        <w:rPr>
          <w:szCs w:val="22"/>
        </w:rPr>
        <w:t>2.</w:t>
      </w:r>
      <w:r w:rsidRPr="00981927">
        <w:rPr>
          <w:szCs w:val="22"/>
        </w:rPr>
        <w:tab/>
      </w:r>
      <w:r w:rsidR="001C05D3" w:rsidRPr="00981927">
        <w:rPr>
          <w:szCs w:val="22"/>
        </w:rPr>
        <w:t>Discuss the domin</w:t>
      </w:r>
      <w:r w:rsidR="00E37131" w:rsidRPr="00981927">
        <w:rPr>
          <w:szCs w:val="22"/>
        </w:rPr>
        <w:t xml:space="preserve">ant risk contributors (cut sets or </w:t>
      </w:r>
      <w:r w:rsidR="001C05D3" w:rsidRPr="00981927">
        <w:rPr>
          <w:szCs w:val="22"/>
        </w:rPr>
        <w:t>sequences</w:t>
      </w:r>
      <w:r w:rsidR="00E37131" w:rsidRPr="00981927">
        <w:rPr>
          <w:szCs w:val="22"/>
        </w:rPr>
        <w:t xml:space="preserve"> or both</w:t>
      </w:r>
      <w:r w:rsidR="001C05D3" w:rsidRPr="00981927">
        <w:rPr>
          <w:szCs w:val="22"/>
        </w:rPr>
        <w:t xml:space="preserve">) and summarize the risk insights for the plant-specific configuration the plant intends to operate </w:t>
      </w:r>
      <w:r w:rsidR="00D64472" w:rsidRPr="00981927">
        <w:rPr>
          <w:szCs w:val="22"/>
        </w:rPr>
        <w:t>in</w:t>
      </w:r>
      <w:r w:rsidR="001C05D3" w:rsidRPr="00981927">
        <w:rPr>
          <w:szCs w:val="22"/>
        </w:rPr>
        <w:t xml:space="preserve"> during the period of enforcement discretion.  This discussion should focus primarily on risk contributors that have changed (increased or decreased) from the baseline model because of the degraded condition and resultant compensatory measures, if any.</w:t>
      </w:r>
    </w:p>
    <w:p w:rsidR="00EC1EB3" w:rsidRPr="00981927" w:rsidRDefault="00EC1EB3" w:rsidP="007456B3">
      <w:pPr>
        <w:ind w:left="990" w:hanging="330"/>
        <w:jc w:val="left"/>
        <w:rPr>
          <w:szCs w:val="22"/>
        </w:rPr>
      </w:pPr>
    </w:p>
    <w:p w:rsidR="001C05D3" w:rsidRDefault="00831978" w:rsidP="007456B3">
      <w:pPr>
        <w:ind w:left="990" w:hanging="330"/>
        <w:jc w:val="left"/>
        <w:rPr>
          <w:szCs w:val="22"/>
        </w:rPr>
      </w:pPr>
      <w:r w:rsidRPr="00981927">
        <w:rPr>
          <w:szCs w:val="22"/>
        </w:rPr>
        <w:t>3</w:t>
      </w:r>
      <w:r w:rsidR="00F07300" w:rsidRPr="00981927">
        <w:rPr>
          <w:szCs w:val="22"/>
        </w:rPr>
        <w:t>.</w:t>
      </w:r>
      <w:r w:rsidR="00F07300" w:rsidRPr="00981927">
        <w:rPr>
          <w:szCs w:val="22"/>
        </w:rPr>
        <w:tab/>
      </w:r>
      <w:r w:rsidR="001C05D3" w:rsidRPr="00981927">
        <w:rPr>
          <w:szCs w:val="22"/>
        </w:rPr>
        <w:t xml:space="preserve">Discuss how the compensatory measures are accounted for in the PRA.  These modeled compensatory measures should be correlated, as applicable, to the dominant PRA sequences identified </w:t>
      </w:r>
      <w:r w:rsidR="009F4334" w:rsidRPr="00981927">
        <w:rPr>
          <w:szCs w:val="22"/>
        </w:rPr>
        <w:t xml:space="preserve">in items 1 and 2 </w:t>
      </w:r>
      <w:r w:rsidR="001C05D3" w:rsidRPr="00981927">
        <w:rPr>
          <w:szCs w:val="22"/>
        </w:rPr>
        <w:t xml:space="preserve">above.  In addition, other measures not directly related to the </w:t>
      </w:r>
      <w:r w:rsidR="00E37131" w:rsidRPr="00981927">
        <w:rPr>
          <w:szCs w:val="22"/>
        </w:rPr>
        <w:t xml:space="preserve">out-of-service </w:t>
      </w:r>
      <w:r w:rsidR="001C05D3" w:rsidRPr="00981927">
        <w:rPr>
          <w:szCs w:val="22"/>
        </w:rPr>
        <w:t xml:space="preserve">equipment may also be implemented to reduce overall plant risk and, as such, should be explained.  Compensatory measures that cannot be modeled in the PRA </w:t>
      </w:r>
      <w:r w:rsidR="00CB39FB" w:rsidRPr="00981927">
        <w:rPr>
          <w:szCs w:val="22"/>
        </w:rPr>
        <w:t>shall</w:t>
      </w:r>
      <w:r w:rsidR="001C05D3" w:rsidRPr="00981927">
        <w:rPr>
          <w:szCs w:val="22"/>
        </w:rPr>
        <w:t xml:space="preserve"> be assessed qualitatively.</w:t>
      </w:r>
    </w:p>
    <w:p w:rsidR="00EC1EB3" w:rsidRPr="00981927" w:rsidRDefault="00EC1EB3" w:rsidP="007456B3">
      <w:pPr>
        <w:ind w:left="990" w:hanging="330"/>
        <w:jc w:val="left"/>
        <w:rPr>
          <w:szCs w:val="22"/>
        </w:rPr>
      </w:pPr>
    </w:p>
    <w:p w:rsidR="001C05D3" w:rsidRDefault="00831978" w:rsidP="007456B3">
      <w:pPr>
        <w:ind w:left="990" w:hanging="330"/>
        <w:jc w:val="left"/>
        <w:rPr>
          <w:szCs w:val="22"/>
        </w:rPr>
      </w:pPr>
      <w:r w:rsidRPr="00981927">
        <w:rPr>
          <w:szCs w:val="22"/>
        </w:rPr>
        <w:lastRenderedPageBreak/>
        <w:t>4</w:t>
      </w:r>
      <w:r w:rsidR="00F07300" w:rsidRPr="00981927">
        <w:rPr>
          <w:szCs w:val="22"/>
        </w:rPr>
        <w:t>.</w:t>
      </w:r>
      <w:r w:rsidR="00F07300" w:rsidRPr="00981927">
        <w:rPr>
          <w:szCs w:val="22"/>
        </w:rPr>
        <w:tab/>
      </w:r>
      <w:r w:rsidR="001C05D3" w:rsidRPr="00981927">
        <w:rPr>
          <w:szCs w:val="22"/>
        </w:rPr>
        <w:t xml:space="preserve">Discuss the </w:t>
      </w:r>
      <w:r w:rsidR="00E37131" w:rsidRPr="00981927">
        <w:rPr>
          <w:szCs w:val="22"/>
        </w:rPr>
        <w:t>“</w:t>
      </w:r>
      <w:r w:rsidR="001C05D3" w:rsidRPr="00981927">
        <w:rPr>
          <w:szCs w:val="22"/>
        </w:rPr>
        <w:t>extent of condition</w:t>
      </w:r>
      <w:r w:rsidR="00E37131" w:rsidRPr="00981927">
        <w:rPr>
          <w:szCs w:val="22"/>
        </w:rPr>
        <w:t>”</w:t>
      </w:r>
      <w:r w:rsidR="001C05D3" w:rsidRPr="00981927">
        <w:rPr>
          <w:szCs w:val="22"/>
        </w:rPr>
        <w:t xml:space="preserve"> of the failed or unavailab</w:t>
      </w:r>
      <w:r w:rsidR="00E37131" w:rsidRPr="00981927">
        <w:rPr>
          <w:szCs w:val="22"/>
        </w:rPr>
        <w:t xml:space="preserve">le component(s) to other trains or </w:t>
      </w:r>
      <w:r w:rsidR="001C05D3" w:rsidRPr="00981927">
        <w:rPr>
          <w:szCs w:val="22"/>
        </w:rPr>
        <w:t xml:space="preserve">divisions of equipment and </w:t>
      </w:r>
      <w:r w:rsidR="00E37131" w:rsidRPr="00981927">
        <w:rPr>
          <w:szCs w:val="22"/>
        </w:rPr>
        <w:t>the</w:t>
      </w:r>
      <w:r w:rsidR="001C05D3" w:rsidRPr="00981927">
        <w:rPr>
          <w:szCs w:val="22"/>
        </w:rPr>
        <w:t xml:space="preserve"> adjustments, if </w:t>
      </w:r>
      <w:r w:rsidR="00320671" w:rsidRPr="00981927">
        <w:rPr>
          <w:szCs w:val="22"/>
        </w:rPr>
        <w:t>any, which</w:t>
      </w:r>
      <w:r w:rsidR="00E37131" w:rsidRPr="00981927">
        <w:rPr>
          <w:szCs w:val="22"/>
        </w:rPr>
        <w:t xml:space="preserve"> were made </w:t>
      </w:r>
      <w:r w:rsidR="001C05D3" w:rsidRPr="00981927">
        <w:rPr>
          <w:szCs w:val="22"/>
        </w:rPr>
        <w:t xml:space="preserve">to the related PRA common cause factors to account for potential increases in their failure probabilities.  The method used to determine the extent of condition </w:t>
      </w:r>
      <w:r w:rsidR="00CB39FB" w:rsidRPr="00981927">
        <w:rPr>
          <w:szCs w:val="22"/>
        </w:rPr>
        <w:t>shall</w:t>
      </w:r>
      <w:r w:rsidR="001C05D3" w:rsidRPr="00981927">
        <w:rPr>
          <w:szCs w:val="22"/>
        </w:rPr>
        <w:t xml:space="preserve"> be discussed.  It is recognized that a formal root cause or apparent cause is not required </w:t>
      </w:r>
      <w:r w:rsidR="00CF3C99" w:rsidRPr="00981927">
        <w:rPr>
          <w:szCs w:val="22"/>
        </w:rPr>
        <w:t>because of the</w:t>
      </w:r>
      <w:r w:rsidR="001C05D3" w:rsidRPr="00981927">
        <w:rPr>
          <w:szCs w:val="22"/>
        </w:rPr>
        <w:t xml:space="preserve"> limited time available in determining </w:t>
      </w:r>
      <w:r w:rsidR="00CF3C99" w:rsidRPr="00981927">
        <w:rPr>
          <w:szCs w:val="22"/>
        </w:rPr>
        <w:t xml:space="preserve">the </w:t>
      </w:r>
      <w:r w:rsidR="001C05D3" w:rsidRPr="00981927">
        <w:rPr>
          <w:szCs w:val="22"/>
        </w:rPr>
        <w:t xml:space="preserve">acceptability of a </w:t>
      </w:r>
      <w:r w:rsidR="00D575EA" w:rsidRPr="00981927">
        <w:rPr>
          <w:szCs w:val="22"/>
        </w:rPr>
        <w:t>requested</w:t>
      </w:r>
      <w:r w:rsidR="001C05D3" w:rsidRPr="00981927">
        <w:rPr>
          <w:szCs w:val="22"/>
        </w:rPr>
        <w:t xml:space="preserve"> NOED.  However, a discussion of the likely cause </w:t>
      </w:r>
      <w:r w:rsidR="00CB39FB" w:rsidRPr="00981927">
        <w:rPr>
          <w:szCs w:val="22"/>
        </w:rPr>
        <w:t>shall</w:t>
      </w:r>
      <w:r w:rsidR="001C05D3" w:rsidRPr="00981927">
        <w:rPr>
          <w:szCs w:val="22"/>
        </w:rPr>
        <w:t xml:space="preserve"> be provided with an associated discussion of the potential for common cause failure.</w:t>
      </w:r>
    </w:p>
    <w:p w:rsidR="00EC1EB3" w:rsidRPr="00981927" w:rsidRDefault="00EC1EB3" w:rsidP="007456B3">
      <w:pPr>
        <w:ind w:left="990" w:hanging="330"/>
        <w:jc w:val="left"/>
        <w:rPr>
          <w:szCs w:val="22"/>
        </w:rPr>
      </w:pPr>
    </w:p>
    <w:p w:rsidR="001C05D3" w:rsidRDefault="00831978" w:rsidP="007456B3">
      <w:pPr>
        <w:ind w:left="990" w:hanging="330"/>
        <w:jc w:val="left"/>
        <w:rPr>
          <w:szCs w:val="22"/>
        </w:rPr>
      </w:pPr>
      <w:r w:rsidRPr="00981927">
        <w:rPr>
          <w:szCs w:val="22"/>
        </w:rPr>
        <w:t>5</w:t>
      </w:r>
      <w:r w:rsidR="00F07300" w:rsidRPr="00981927">
        <w:rPr>
          <w:szCs w:val="22"/>
        </w:rPr>
        <w:t>.</w:t>
      </w:r>
      <w:r w:rsidR="00F07300" w:rsidRPr="00981927">
        <w:rPr>
          <w:szCs w:val="22"/>
        </w:rPr>
        <w:tab/>
      </w:r>
      <w:r w:rsidR="001C05D3" w:rsidRPr="00981927">
        <w:rPr>
          <w:szCs w:val="22"/>
        </w:rPr>
        <w:t xml:space="preserve">Discuss </w:t>
      </w:r>
      <w:r w:rsidR="00CF3C99" w:rsidRPr="00981927">
        <w:rPr>
          <w:szCs w:val="22"/>
        </w:rPr>
        <w:t>“</w:t>
      </w:r>
      <w:r w:rsidR="001C05D3" w:rsidRPr="00981927">
        <w:rPr>
          <w:szCs w:val="22"/>
        </w:rPr>
        <w:t>external event risk</w:t>
      </w:r>
      <w:r w:rsidR="00CF3C99" w:rsidRPr="00981927">
        <w:rPr>
          <w:szCs w:val="22"/>
        </w:rPr>
        <w:t>”</w:t>
      </w:r>
      <w:r w:rsidR="001C05D3" w:rsidRPr="00981927">
        <w:rPr>
          <w:szCs w:val="22"/>
        </w:rPr>
        <w:t xml:space="preserve"> for the specified plant configuration.  An example of external event risk is a situation </w:t>
      </w:r>
      <w:r w:rsidR="00CF3C99" w:rsidRPr="00981927">
        <w:rPr>
          <w:szCs w:val="22"/>
        </w:rPr>
        <w:t>in which</w:t>
      </w:r>
      <w:r w:rsidR="001C05D3" w:rsidRPr="00981927">
        <w:rPr>
          <w:szCs w:val="22"/>
        </w:rPr>
        <w:t xml:space="preserve"> a reactor core isolation cooling (RCIC) pump has failed and a review of the licensee’s Individual Plant Examination of External Events or full-scope PRA model identifies that the RCIC pump is used to mitigate certain fire scenarios.  Action may be taken to reduce fire ignition frequency in the affected areas </w:t>
      </w:r>
      <w:r w:rsidR="00CB39FB" w:rsidRPr="00981927">
        <w:rPr>
          <w:szCs w:val="22"/>
        </w:rPr>
        <w:t>and</w:t>
      </w:r>
      <w:r w:rsidR="001C05D3" w:rsidRPr="00981927">
        <w:rPr>
          <w:szCs w:val="22"/>
        </w:rPr>
        <w:t xml:space="preserve"> </w:t>
      </w:r>
      <w:r w:rsidR="00CF3C99" w:rsidRPr="00981927">
        <w:rPr>
          <w:szCs w:val="22"/>
        </w:rPr>
        <w:t xml:space="preserve">to </w:t>
      </w:r>
      <w:r w:rsidR="001C05D3" w:rsidRPr="00981927">
        <w:rPr>
          <w:szCs w:val="22"/>
        </w:rPr>
        <w:t>reduce human error associated with time-critical operator actions in response to such scenarios</w:t>
      </w:r>
      <w:r w:rsidR="00CB39FB" w:rsidRPr="00981927">
        <w:rPr>
          <w:szCs w:val="22"/>
        </w:rPr>
        <w:t xml:space="preserve">, and </w:t>
      </w:r>
      <w:r w:rsidR="009F4334" w:rsidRPr="00981927">
        <w:rPr>
          <w:szCs w:val="22"/>
        </w:rPr>
        <w:t xml:space="preserve">to ensure </w:t>
      </w:r>
      <w:r w:rsidR="00CB39FB" w:rsidRPr="00981927">
        <w:rPr>
          <w:szCs w:val="22"/>
        </w:rPr>
        <w:t>fire protective and corrective measures have been taken</w:t>
      </w:r>
      <w:r w:rsidR="001C05D3" w:rsidRPr="00981927">
        <w:rPr>
          <w:szCs w:val="22"/>
        </w:rPr>
        <w:t>.</w:t>
      </w:r>
    </w:p>
    <w:p w:rsidR="00EC1EB3" w:rsidRPr="00981927" w:rsidRDefault="00EC1EB3" w:rsidP="007456B3">
      <w:pPr>
        <w:ind w:left="990" w:hanging="330"/>
        <w:jc w:val="left"/>
        <w:rPr>
          <w:szCs w:val="22"/>
        </w:rPr>
      </w:pPr>
    </w:p>
    <w:p w:rsidR="00B13AA3" w:rsidRDefault="00EE4799" w:rsidP="007456B3">
      <w:pPr>
        <w:numPr>
          <w:ilvl w:val="0"/>
          <w:numId w:val="47"/>
        </w:numPr>
        <w:jc w:val="left"/>
        <w:rPr>
          <w:szCs w:val="22"/>
        </w:rPr>
      </w:pPr>
      <w:r w:rsidRPr="00981927">
        <w:rPr>
          <w:szCs w:val="22"/>
        </w:rPr>
        <w:t xml:space="preserve">Demonstrate that the NOED condition, along with any compensatory measures, will not result in more than a minimal increase in radiological risk, either in a quantitative assessment that risk will be within the normal work control levels (ICCDP less than or equal to 5E-7 and/or ICLERP less than or equal to 5E-8) or in a </w:t>
      </w:r>
      <w:r w:rsidR="00857F46" w:rsidRPr="00981927">
        <w:rPr>
          <w:szCs w:val="22"/>
        </w:rPr>
        <w:t xml:space="preserve">defensible </w:t>
      </w:r>
      <w:r w:rsidRPr="00981927">
        <w:rPr>
          <w:szCs w:val="22"/>
        </w:rPr>
        <w:t>qualitative manner.</w:t>
      </w:r>
      <w:r w:rsidR="004E02F5" w:rsidRPr="00981927">
        <w:rPr>
          <w:szCs w:val="22"/>
        </w:rPr>
        <w:t xml:space="preserve">  </w:t>
      </w:r>
    </w:p>
    <w:p w:rsidR="00EC1EB3" w:rsidRPr="00981927" w:rsidRDefault="00EC1EB3" w:rsidP="00EC1EB3">
      <w:pPr>
        <w:ind w:left="634"/>
        <w:jc w:val="left"/>
        <w:rPr>
          <w:szCs w:val="22"/>
        </w:rPr>
      </w:pPr>
    </w:p>
    <w:p w:rsidR="001C05D3" w:rsidRDefault="001C05D3" w:rsidP="007456B3">
      <w:pPr>
        <w:numPr>
          <w:ilvl w:val="0"/>
          <w:numId w:val="47"/>
        </w:numPr>
        <w:jc w:val="left"/>
        <w:rPr>
          <w:szCs w:val="22"/>
        </w:rPr>
      </w:pPr>
      <w:r w:rsidRPr="00981927">
        <w:rPr>
          <w:szCs w:val="22"/>
        </w:rPr>
        <w:t xml:space="preserve">Discuss forecasted weather and pandemic conditions for the </w:t>
      </w:r>
      <w:r w:rsidR="00907855" w:rsidRPr="00981927">
        <w:rPr>
          <w:szCs w:val="22"/>
        </w:rPr>
        <w:t xml:space="preserve">requested </w:t>
      </w:r>
      <w:r w:rsidRPr="00981927">
        <w:rPr>
          <w:szCs w:val="22"/>
        </w:rPr>
        <w:t xml:space="preserve">NOED period and any plant vulnerabilities related to weather or pandemic conditions. </w:t>
      </w:r>
    </w:p>
    <w:p w:rsidR="00EC1EB3" w:rsidRPr="00981927" w:rsidRDefault="00EC1EB3" w:rsidP="00EC1EB3">
      <w:pPr>
        <w:ind w:left="634"/>
        <w:jc w:val="left"/>
        <w:rPr>
          <w:szCs w:val="22"/>
        </w:rPr>
      </w:pPr>
    </w:p>
    <w:p w:rsidR="001C05D3" w:rsidRDefault="002123B1" w:rsidP="007456B3">
      <w:pPr>
        <w:numPr>
          <w:ilvl w:val="0"/>
          <w:numId w:val="47"/>
        </w:numPr>
        <w:jc w:val="left"/>
        <w:rPr>
          <w:szCs w:val="22"/>
        </w:rPr>
      </w:pPr>
      <w:r w:rsidRPr="00981927">
        <w:rPr>
          <w:szCs w:val="22"/>
        </w:rPr>
        <w:t>I</w:t>
      </w:r>
      <w:r w:rsidR="00CF3C99" w:rsidRPr="00981927">
        <w:rPr>
          <w:szCs w:val="22"/>
        </w:rPr>
        <w:t xml:space="preserve">nclude the </w:t>
      </w:r>
      <w:r w:rsidR="001C05D3" w:rsidRPr="00981927">
        <w:rPr>
          <w:szCs w:val="22"/>
        </w:rPr>
        <w:t xml:space="preserve">basis for the licensee's conclusion </w:t>
      </w:r>
      <w:r w:rsidR="0070024F" w:rsidRPr="00981927">
        <w:rPr>
          <w:szCs w:val="22"/>
        </w:rPr>
        <w:t xml:space="preserve">the </w:t>
      </w:r>
      <w:r w:rsidR="001C05D3" w:rsidRPr="00981927">
        <w:rPr>
          <w:szCs w:val="22"/>
        </w:rPr>
        <w:t xml:space="preserve">noncompliance will not </w:t>
      </w:r>
      <w:r w:rsidR="00857F46" w:rsidRPr="00981927">
        <w:rPr>
          <w:szCs w:val="22"/>
        </w:rPr>
        <w:t>create</w:t>
      </w:r>
      <w:r w:rsidR="001C05D3" w:rsidRPr="00981927">
        <w:rPr>
          <w:szCs w:val="22"/>
        </w:rPr>
        <w:t xml:space="preserve"> </w:t>
      </w:r>
      <w:r w:rsidR="007224B2" w:rsidRPr="00981927">
        <w:rPr>
          <w:szCs w:val="22"/>
        </w:rPr>
        <w:t xml:space="preserve">undue risk </w:t>
      </w:r>
      <w:r w:rsidR="001C05D3" w:rsidRPr="00981927">
        <w:rPr>
          <w:szCs w:val="22"/>
        </w:rPr>
        <w:t>to public health and safety.</w:t>
      </w:r>
    </w:p>
    <w:p w:rsidR="00EC1EB3" w:rsidRPr="00981927" w:rsidRDefault="00EC1EB3" w:rsidP="00EC1EB3">
      <w:pPr>
        <w:ind w:left="634"/>
        <w:jc w:val="left"/>
        <w:rPr>
          <w:szCs w:val="22"/>
        </w:rPr>
      </w:pPr>
    </w:p>
    <w:p w:rsidR="001C05D3" w:rsidRDefault="002123B1" w:rsidP="007456B3">
      <w:pPr>
        <w:numPr>
          <w:ilvl w:val="0"/>
          <w:numId w:val="47"/>
        </w:numPr>
        <w:jc w:val="left"/>
        <w:rPr>
          <w:szCs w:val="22"/>
        </w:rPr>
      </w:pPr>
      <w:r w:rsidRPr="00981927">
        <w:rPr>
          <w:szCs w:val="22"/>
        </w:rPr>
        <w:t>I</w:t>
      </w:r>
      <w:r w:rsidR="00CF3C99" w:rsidRPr="00981927">
        <w:rPr>
          <w:szCs w:val="22"/>
        </w:rPr>
        <w:t xml:space="preserve">nclude the </w:t>
      </w:r>
      <w:r w:rsidR="001C05D3" w:rsidRPr="00981927">
        <w:rPr>
          <w:szCs w:val="22"/>
        </w:rPr>
        <w:t xml:space="preserve">basis for the licensee's conclusion </w:t>
      </w:r>
      <w:r w:rsidR="0070024F" w:rsidRPr="00981927">
        <w:rPr>
          <w:szCs w:val="22"/>
        </w:rPr>
        <w:t xml:space="preserve">the </w:t>
      </w:r>
      <w:r w:rsidR="001C05D3" w:rsidRPr="00981927">
        <w:rPr>
          <w:szCs w:val="22"/>
        </w:rPr>
        <w:t>noncompliance will not involve adverse consequences to the environment.</w:t>
      </w:r>
    </w:p>
    <w:p w:rsidR="00EC1EB3" w:rsidRPr="00981927" w:rsidRDefault="00EC1EB3" w:rsidP="00EC1EB3">
      <w:pPr>
        <w:ind w:left="634"/>
        <w:jc w:val="left"/>
        <w:rPr>
          <w:szCs w:val="22"/>
        </w:rPr>
      </w:pPr>
    </w:p>
    <w:p w:rsidR="001C05D3" w:rsidRDefault="002123B1" w:rsidP="007456B3">
      <w:pPr>
        <w:numPr>
          <w:ilvl w:val="0"/>
          <w:numId w:val="47"/>
        </w:numPr>
        <w:jc w:val="left"/>
        <w:rPr>
          <w:szCs w:val="22"/>
        </w:rPr>
      </w:pPr>
      <w:r w:rsidRPr="00981927">
        <w:rPr>
          <w:szCs w:val="22"/>
        </w:rPr>
        <w:t>I</w:t>
      </w:r>
      <w:r w:rsidR="00CF3C99" w:rsidRPr="00981927">
        <w:rPr>
          <w:szCs w:val="22"/>
        </w:rPr>
        <w:t xml:space="preserve">nclude a </w:t>
      </w:r>
      <w:r w:rsidR="001C05D3" w:rsidRPr="00981927">
        <w:rPr>
          <w:szCs w:val="22"/>
        </w:rPr>
        <w:t xml:space="preserve">statement </w:t>
      </w:r>
      <w:r w:rsidR="00CF3C99" w:rsidRPr="00981927">
        <w:rPr>
          <w:szCs w:val="22"/>
        </w:rPr>
        <w:t>that the facility organization that normally reviews safety issues has approved the request</w:t>
      </w:r>
      <w:r w:rsidR="002B2EB6" w:rsidRPr="00981927">
        <w:rPr>
          <w:szCs w:val="22"/>
        </w:rPr>
        <w:t xml:space="preserve"> (Plant On</w:t>
      </w:r>
      <w:r w:rsidR="001C05D3" w:rsidRPr="00981927">
        <w:rPr>
          <w:szCs w:val="22"/>
        </w:rPr>
        <w:t>site Review Committee, or its equivalent).</w:t>
      </w:r>
    </w:p>
    <w:p w:rsidR="00EC1EB3" w:rsidRPr="00981927" w:rsidRDefault="00EC1EB3" w:rsidP="00EC1EB3">
      <w:pPr>
        <w:ind w:left="634"/>
        <w:jc w:val="left"/>
        <w:rPr>
          <w:szCs w:val="22"/>
        </w:rPr>
      </w:pPr>
    </w:p>
    <w:p w:rsidR="001C05D3" w:rsidRDefault="002123B1" w:rsidP="007456B3">
      <w:pPr>
        <w:numPr>
          <w:ilvl w:val="0"/>
          <w:numId w:val="47"/>
        </w:numPr>
        <w:jc w:val="left"/>
        <w:rPr>
          <w:szCs w:val="22"/>
        </w:rPr>
      </w:pPr>
      <w:r w:rsidRPr="00981927">
        <w:rPr>
          <w:szCs w:val="22"/>
        </w:rPr>
        <w:t>M</w:t>
      </w:r>
      <w:r w:rsidR="00CF3C99" w:rsidRPr="00981927">
        <w:rPr>
          <w:szCs w:val="22"/>
        </w:rPr>
        <w:t xml:space="preserve">ake a </w:t>
      </w:r>
      <w:r w:rsidR="001C05D3" w:rsidRPr="00981927">
        <w:rPr>
          <w:szCs w:val="22"/>
        </w:rPr>
        <w:t xml:space="preserve">verbal </w:t>
      </w:r>
      <w:r w:rsidR="00CF3C99" w:rsidRPr="00981927">
        <w:rPr>
          <w:szCs w:val="22"/>
        </w:rPr>
        <w:t xml:space="preserve">commitment that </w:t>
      </w:r>
      <w:r w:rsidR="009F4334" w:rsidRPr="00981927">
        <w:rPr>
          <w:szCs w:val="22"/>
        </w:rPr>
        <w:t>the licensee</w:t>
      </w:r>
      <w:r w:rsidR="00CF3C99" w:rsidRPr="00981927">
        <w:rPr>
          <w:szCs w:val="22"/>
        </w:rPr>
        <w:t xml:space="preserve"> will submit the written NOED request within </w:t>
      </w:r>
      <w:r w:rsidR="002B2EB6" w:rsidRPr="00981927">
        <w:rPr>
          <w:szCs w:val="22"/>
        </w:rPr>
        <w:t>2 </w:t>
      </w:r>
      <w:r w:rsidR="00CF3C99" w:rsidRPr="00981927">
        <w:rPr>
          <w:szCs w:val="22"/>
        </w:rPr>
        <w:t xml:space="preserve">working days and a </w:t>
      </w:r>
      <w:r w:rsidR="002B2EB6" w:rsidRPr="00981927">
        <w:rPr>
          <w:szCs w:val="22"/>
        </w:rPr>
        <w:t>follow-</w:t>
      </w:r>
      <w:r w:rsidR="007208AF" w:rsidRPr="00981927">
        <w:rPr>
          <w:szCs w:val="22"/>
        </w:rPr>
        <w:t>up</w:t>
      </w:r>
      <w:r w:rsidR="00CF3C99" w:rsidRPr="00981927">
        <w:rPr>
          <w:szCs w:val="22"/>
        </w:rPr>
        <w:t xml:space="preserve"> </w:t>
      </w:r>
      <w:r w:rsidR="00001E3D" w:rsidRPr="00981927">
        <w:rPr>
          <w:szCs w:val="22"/>
        </w:rPr>
        <w:t xml:space="preserve">license </w:t>
      </w:r>
      <w:r w:rsidR="00CF3C99" w:rsidRPr="00981927">
        <w:rPr>
          <w:szCs w:val="22"/>
        </w:rPr>
        <w:t xml:space="preserve">amendment </w:t>
      </w:r>
      <w:r w:rsidR="00001E3D" w:rsidRPr="00981927">
        <w:rPr>
          <w:szCs w:val="22"/>
        </w:rPr>
        <w:t xml:space="preserve">request </w:t>
      </w:r>
      <w:r w:rsidR="00E91976" w:rsidRPr="00981927">
        <w:rPr>
          <w:szCs w:val="22"/>
        </w:rPr>
        <w:t xml:space="preserve">within 4 working days </w:t>
      </w:r>
      <w:r w:rsidR="00001E3D" w:rsidRPr="00981927">
        <w:rPr>
          <w:szCs w:val="22"/>
        </w:rPr>
        <w:t>following</w:t>
      </w:r>
      <w:r w:rsidR="00CF3C99" w:rsidRPr="00981927">
        <w:rPr>
          <w:szCs w:val="22"/>
        </w:rPr>
        <w:t xml:space="preserve"> the staff’s verbal </w:t>
      </w:r>
      <w:r w:rsidR="00704FF6" w:rsidRPr="00981927">
        <w:rPr>
          <w:szCs w:val="22"/>
        </w:rPr>
        <w:t>granting</w:t>
      </w:r>
      <w:r w:rsidR="00CF3C99" w:rsidRPr="00981927">
        <w:rPr>
          <w:szCs w:val="22"/>
        </w:rPr>
        <w:t xml:space="preserve"> of the NOED</w:t>
      </w:r>
      <w:r w:rsidR="001C05D3" w:rsidRPr="00981927">
        <w:rPr>
          <w:szCs w:val="22"/>
        </w:rPr>
        <w:t xml:space="preserve">.  </w:t>
      </w:r>
      <w:r w:rsidR="00704DF1" w:rsidRPr="00981927">
        <w:rPr>
          <w:szCs w:val="22"/>
        </w:rPr>
        <w:t xml:space="preserve">NRC’s </w:t>
      </w:r>
      <w:r w:rsidR="00704FF6" w:rsidRPr="00981927">
        <w:rPr>
          <w:szCs w:val="22"/>
        </w:rPr>
        <w:t>granting</w:t>
      </w:r>
      <w:r w:rsidR="00704DF1" w:rsidRPr="00981927">
        <w:rPr>
          <w:szCs w:val="22"/>
        </w:rPr>
        <w:t xml:space="preserve"> of a NOED means that exigent circumstances exist</w:t>
      </w:r>
      <w:r w:rsidR="001C05D3" w:rsidRPr="00981927">
        <w:rPr>
          <w:szCs w:val="22"/>
        </w:rPr>
        <w:t xml:space="preserve">.  However, the licensee's amendment request must describe and justify </w:t>
      </w:r>
      <w:r w:rsidR="00001E3D" w:rsidRPr="00981927">
        <w:rPr>
          <w:szCs w:val="22"/>
        </w:rPr>
        <w:t>any</w:t>
      </w:r>
      <w:r w:rsidR="00CF3C99" w:rsidRPr="00981927">
        <w:rPr>
          <w:szCs w:val="22"/>
        </w:rPr>
        <w:t xml:space="preserve"> exigent circumstances (see 10 </w:t>
      </w:r>
      <w:r w:rsidR="001C05D3" w:rsidRPr="00981927">
        <w:rPr>
          <w:szCs w:val="22"/>
        </w:rPr>
        <w:t>CFR</w:t>
      </w:r>
      <w:r w:rsidR="00CF3C99" w:rsidRPr="00981927">
        <w:rPr>
          <w:szCs w:val="22"/>
        </w:rPr>
        <w:t> </w:t>
      </w:r>
      <w:r w:rsidR="001C05D3" w:rsidRPr="00981927">
        <w:rPr>
          <w:szCs w:val="22"/>
        </w:rPr>
        <w:t>50.91(a</w:t>
      </w:r>
      <w:proofErr w:type="gramStart"/>
      <w:r w:rsidR="001C05D3" w:rsidRPr="00981927">
        <w:rPr>
          <w:szCs w:val="22"/>
        </w:rPr>
        <w:t>)(</w:t>
      </w:r>
      <w:proofErr w:type="gramEnd"/>
      <w:r w:rsidR="001C05D3" w:rsidRPr="00981927">
        <w:rPr>
          <w:szCs w:val="22"/>
        </w:rPr>
        <w:t xml:space="preserve">6)).  </w:t>
      </w:r>
      <w:r w:rsidR="00704DF1" w:rsidRPr="00981927">
        <w:rPr>
          <w:szCs w:val="22"/>
        </w:rPr>
        <w:t xml:space="preserve">If the staff agrees during the </w:t>
      </w:r>
      <w:r w:rsidR="00DC331E" w:rsidRPr="00981927">
        <w:rPr>
          <w:szCs w:val="22"/>
        </w:rPr>
        <w:t xml:space="preserve">conference call </w:t>
      </w:r>
      <w:r w:rsidR="00704DF1" w:rsidRPr="00981927">
        <w:rPr>
          <w:szCs w:val="22"/>
        </w:rPr>
        <w:t>that a follow-up amendment request is not required, the licensee shall state this in the written NOED request</w:t>
      </w:r>
      <w:r w:rsidR="001C05D3" w:rsidRPr="00981927">
        <w:rPr>
          <w:szCs w:val="22"/>
        </w:rPr>
        <w:t>.  If the licensee intends to propose a temporary amendment, the licensee’s amendment request shall include justification for the temporary nature of the requ</w:t>
      </w:r>
      <w:r w:rsidR="002B4C68" w:rsidRPr="00981927">
        <w:rPr>
          <w:szCs w:val="22"/>
        </w:rPr>
        <w:t>est</w:t>
      </w:r>
      <w:r w:rsidR="001C05D3" w:rsidRPr="00981927">
        <w:rPr>
          <w:szCs w:val="22"/>
        </w:rPr>
        <w:t>.</w:t>
      </w:r>
    </w:p>
    <w:p w:rsidR="00EC1EB3" w:rsidRPr="00981927" w:rsidRDefault="00EC1EB3" w:rsidP="00EC1EB3">
      <w:pPr>
        <w:ind w:left="634"/>
        <w:jc w:val="left"/>
        <w:rPr>
          <w:szCs w:val="22"/>
        </w:rPr>
      </w:pPr>
    </w:p>
    <w:p w:rsidR="001C05D3" w:rsidRDefault="001C05D3" w:rsidP="007456B3">
      <w:pPr>
        <w:numPr>
          <w:ilvl w:val="0"/>
          <w:numId w:val="47"/>
        </w:numPr>
        <w:jc w:val="left"/>
        <w:rPr>
          <w:szCs w:val="22"/>
        </w:rPr>
      </w:pPr>
      <w:r w:rsidRPr="00981927">
        <w:rPr>
          <w:szCs w:val="22"/>
        </w:rPr>
        <w:t xml:space="preserve">In addition to items </w:t>
      </w:r>
      <w:r w:rsidR="008719EC" w:rsidRPr="00981927">
        <w:rPr>
          <w:szCs w:val="22"/>
        </w:rPr>
        <w:t xml:space="preserve">a thru </w:t>
      </w:r>
      <w:r w:rsidR="00FC1E73" w:rsidRPr="00981927">
        <w:rPr>
          <w:szCs w:val="22"/>
        </w:rPr>
        <w:t>r</w:t>
      </w:r>
      <w:r w:rsidRPr="00981927">
        <w:rPr>
          <w:szCs w:val="22"/>
        </w:rPr>
        <w:t xml:space="preserve"> above, </w:t>
      </w:r>
      <w:r w:rsidR="008A3FE6" w:rsidRPr="00981927">
        <w:rPr>
          <w:szCs w:val="22"/>
        </w:rPr>
        <w:t xml:space="preserve">the licensee must provide the following information for a </w:t>
      </w:r>
      <w:r w:rsidR="00A87577" w:rsidRPr="00981927">
        <w:rPr>
          <w:szCs w:val="22"/>
        </w:rPr>
        <w:t xml:space="preserve">natural </w:t>
      </w:r>
      <w:r w:rsidR="00FC3825" w:rsidRPr="00981927">
        <w:rPr>
          <w:szCs w:val="22"/>
        </w:rPr>
        <w:t>event NOED</w:t>
      </w:r>
      <w:r w:rsidR="008A3FE6" w:rsidRPr="00981927">
        <w:rPr>
          <w:szCs w:val="22"/>
        </w:rPr>
        <w:t>:</w:t>
      </w:r>
    </w:p>
    <w:p w:rsidR="00EC1EB3" w:rsidRPr="00981927" w:rsidRDefault="00EC1EB3" w:rsidP="00EC1EB3">
      <w:pPr>
        <w:ind w:left="634"/>
        <w:jc w:val="left"/>
        <w:rPr>
          <w:szCs w:val="22"/>
        </w:rPr>
      </w:pPr>
    </w:p>
    <w:p w:rsidR="001C05D3" w:rsidRDefault="00463E8B" w:rsidP="007456B3">
      <w:pPr>
        <w:ind w:left="990" w:hanging="330"/>
        <w:jc w:val="left"/>
        <w:rPr>
          <w:szCs w:val="22"/>
        </w:rPr>
      </w:pPr>
      <w:r w:rsidRPr="00981927">
        <w:rPr>
          <w:szCs w:val="22"/>
        </w:rPr>
        <w:lastRenderedPageBreak/>
        <w:t>1.</w:t>
      </w:r>
      <w:r w:rsidRPr="00981927">
        <w:rPr>
          <w:szCs w:val="22"/>
        </w:rPr>
        <w:tab/>
      </w:r>
      <w:r w:rsidR="00DA5CD3" w:rsidRPr="00981927">
        <w:rPr>
          <w:szCs w:val="22"/>
        </w:rPr>
        <w:t>L</w:t>
      </w:r>
      <w:r w:rsidR="008A3FE6" w:rsidRPr="00981927">
        <w:rPr>
          <w:szCs w:val="22"/>
        </w:rPr>
        <w:t xml:space="preserve">ist the </w:t>
      </w:r>
      <w:r w:rsidR="001C05D3" w:rsidRPr="00981927">
        <w:rPr>
          <w:szCs w:val="22"/>
        </w:rPr>
        <w:t>name, organization</w:t>
      </w:r>
      <w:r w:rsidR="008719EC" w:rsidRPr="00981927">
        <w:rPr>
          <w:szCs w:val="22"/>
        </w:rPr>
        <w:t xml:space="preserve">, </w:t>
      </w:r>
      <w:r w:rsidR="001C05D3" w:rsidRPr="00981927">
        <w:rPr>
          <w:szCs w:val="22"/>
        </w:rPr>
        <w:t>and telephone number of the official in the government or independent entity who made the emergency determination</w:t>
      </w:r>
      <w:r w:rsidR="008A3FE6" w:rsidRPr="00981927">
        <w:rPr>
          <w:szCs w:val="22"/>
        </w:rPr>
        <w:t>, if applicable</w:t>
      </w:r>
      <w:r w:rsidR="001C05D3" w:rsidRPr="00981927">
        <w:rPr>
          <w:szCs w:val="22"/>
        </w:rPr>
        <w:t xml:space="preserve">.  If deemed necessary, the staff may contact the appropriate official to independently verify the information the licensee </w:t>
      </w:r>
      <w:r w:rsidR="002B2EB6" w:rsidRPr="00981927">
        <w:rPr>
          <w:szCs w:val="22"/>
        </w:rPr>
        <w:t>provided before</w:t>
      </w:r>
      <w:r w:rsidR="001C05D3" w:rsidRPr="00981927">
        <w:rPr>
          <w:szCs w:val="22"/>
        </w:rPr>
        <w:t xml:space="preserve"> making a NOED determination. </w:t>
      </w:r>
    </w:p>
    <w:p w:rsidR="00EC1EB3" w:rsidRPr="00981927" w:rsidRDefault="00EC1EB3" w:rsidP="007456B3">
      <w:pPr>
        <w:ind w:left="990" w:hanging="330"/>
        <w:jc w:val="left"/>
        <w:rPr>
          <w:szCs w:val="22"/>
        </w:rPr>
      </w:pPr>
    </w:p>
    <w:p w:rsidR="001C05D3" w:rsidRDefault="00463E8B" w:rsidP="007456B3">
      <w:pPr>
        <w:ind w:left="990" w:hanging="330"/>
        <w:jc w:val="left"/>
        <w:rPr>
          <w:szCs w:val="22"/>
        </w:rPr>
      </w:pPr>
      <w:r w:rsidRPr="00981927">
        <w:rPr>
          <w:szCs w:val="22"/>
        </w:rPr>
        <w:t>2.</w:t>
      </w:r>
      <w:r w:rsidRPr="00981927">
        <w:rPr>
          <w:szCs w:val="22"/>
        </w:rPr>
        <w:tab/>
      </w:r>
      <w:r w:rsidR="00DA5CD3" w:rsidRPr="00981927">
        <w:rPr>
          <w:szCs w:val="22"/>
        </w:rPr>
        <w:t>I</w:t>
      </w:r>
      <w:r w:rsidR="008A3FE6" w:rsidRPr="00981927">
        <w:rPr>
          <w:szCs w:val="22"/>
        </w:rPr>
        <w:t xml:space="preserve">nclude details </w:t>
      </w:r>
      <w:r w:rsidR="001C05D3" w:rsidRPr="00981927">
        <w:rPr>
          <w:szCs w:val="22"/>
        </w:rPr>
        <w:t xml:space="preserve">of the basis and nature of the </w:t>
      </w:r>
      <w:r w:rsidR="008D2380" w:rsidRPr="00981927">
        <w:rPr>
          <w:szCs w:val="22"/>
        </w:rPr>
        <w:t>emergency</w:t>
      </w:r>
      <w:r w:rsidR="001C05D3" w:rsidRPr="00981927">
        <w:rPr>
          <w:szCs w:val="22"/>
        </w:rPr>
        <w:t xml:space="preserve"> including, but not limited to, its effect on</w:t>
      </w:r>
      <w:r w:rsidR="008A3FE6" w:rsidRPr="00981927">
        <w:rPr>
          <w:szCs w:val="22"/>
        </w:rPr>
        <w:t xml:space="preserve"> the following</w:t>
      </w:r>
      <w:r w:rsidR="001C05D3" w:rsidRPr="00981927">
        <w:rPr>
          <w:szCs w:val="22"/>
        </w:rPr>
        <w:t>:</w:t>
      </w:r>
    </w:p>
    <w:p w:rsidR="00EC1EB3" w:rsidRPr="00981927" w:rsidRDefault="00EC1EB3" w:rsidP="007456B3">
      <w:pPr>
        <w:ind w:left="990" w:hanging="330"/>
        <w:jc w:val="left"/>
        <w:rPr>
          <w:szCs w:val="22"/>
        </w:rPr>
      </w:pPr>
    </w:p>
    <w:p w:rsidR="001C05D3" w:rsidRDefault="001C05D3" w:rsidP="007456B3">
      <w:pPr>
        <w:numPr>
          <w:ilvl w:val="1"/>
          <w:numId w:val="2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on-site and off-site emergency prep</w:t>
      </w:r>
      <w:r w:rsidR="002B2EB6" w:rsidRPr="00981927">
        <w:rPr>
          <w:szCs w:val="22"/>
        </w:rPr>
        <w:t>aredness,</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1C05D3" w:rsidP="007456B3">
      <w:pPr>
        <w:numPr>
          <w:ilvl w:val="1"/>
          <w:numId w:val="2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pla</w:t>
      </w:r>
      <w:r w:rsidR="002B2EB6" w:rsidRPr="00981927">
        <w:rPr>
          <w:szCs w:val="22"/>
        </w:rPr>
        <w:t>nt and site ingress and egress,</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1C05D3" w:rsidP="007456B3">
      <w:pPr>
        <w:numPr>
          <w:ilvl w:val="1"/>
          <w:numId w:val="2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off</w:t>
      </w:r>
      <w:r w:rsidR="002B2EB6" w:rsidRPr="00981927">
        <w:rPr>
          <w:szCs w:val="22"/>
        </w:rPr>
        <w:t>-site and on-site power sources,</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2B2EB6" w:rsidP="007456B3">
      <w:pPr>
        <w:numPr>
          <w:ilvl w:val="1"/>
          <w:numId w:val="2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plant security,</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2B2EB6" w:rsidP="007456B3">
      <w:pPr>
        <w:numPr>
          <w:ilvl w:val="1"/>
          <w:numId w:val="2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grid stability,</w:t>
      </w:r>
      <w:r w:rsidR="001C05D3" w:rsidRPr="00981927">
        <w:rPr>
          <w:szCs w:val="22"/>
        </w:rPr>
        <w:t xml:space="preserve"> and</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8A3FE6" w:rsidP="007456B3">
      <w:pPr>
        <w:numPr>
          <w:ilvl w:val="1"/>
          <w:numId w:val="2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proofErr w:type="gramStart"/>
      <w:r w:rsidRPr="00981927">
        <w:rPr>
          <w:szCs w:val="22"/>
        </w:rPr>
        <w:t>actions</w:t>
      </w:r>
      <w:proofErr w:type="gramEnd"/>
      <w:r w:rsidRPr="00981927">
        <w:rPr>
          <w:szCs w:val="22"/>
        </w:rPr>
        <w:t xml:space="preserve"> taken to avert </w:t>
      </w:r>
      <w:r w:rsidR="001C05D3" w:rsidRPr="00981927">
        <w:rPr>
          <w:szCs w:val="22"/>
        </w:rPr>
        <w:t>or alleviate the emergency situation (e.g.,</w:t>
      </w:r>
      <w:r w:rsidRPr="00981927">
        <w:rPr>
          <w:szCs w:val="22"/>
        </w:rPr>
        <w:t> </w:t>
      </w:r>
      <w:r w:rsidR="001C05D3" w:rsidRPr="00981927">
        <w:rPr>
          <w:szCs w:val="22"/>
        </w:rPr>
        <w:t>coordinating with other utilities and the load dispatcher organization for buying additional power or for cycling load</w:t>
      </w:r>
      <w:r w:rsidRPr="00981927">
        <w:rPr>
          <w:szCs w:val="22"/>
        </w:rPr>
        <w:t>s</w:t>
      </w:r>
      <w:r w:rsidR="001C05D3" w:rsidRPr="00981927">
        <w:rPr>
          <w:szCs w:val="22"/>
        </w:rPr>
        <w:t>, or shedding interruptible industrial or non-emergency loads).</w:t>
      </w:r>
    </w:p>
    <w:p w:rsidR="00EC1EB3" w:rsidRPr="00981927" w:rsidRDefault="00EC1EB3" w:rsidP="00EC1EB3">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left"/>
        <w:rPr>
          <w:szCs w:val="22"/>
        </w:rPr>
      </w:pPr>
    </w:p>
    <w:p w:rsidR="001C05D3" w:rsidRDefault="00463E8B" w:rsidP="007456B3">
      <w:pPr>
        <w:ind w:left="990" w:hanging="330"/>
        <w:jc w:val="left"/>
        <w:rPr>
          <w:szCs w:val="22"/>
        </w:rPr>
      </w:pPr>
      <w:r w:rsidRPr="00981927">
        <w:rPr>
          <w:szCs w:val="22"/>
        </w:rPr>
        <w:t>3.</w:t>
      </w:r>
      <w:r w:rsidRPr="00981927">
        <w:rPr>
          <w:szCs w:val="22"/>
        </w:rPr>
        <w:tab/>
      </w:r>
      <w:r w:rsidR="00857F46" w:rsidRPr="00981927">
        <w:rPr>
          <w:szCs w:val="22"/>
        </w:rPr>
        <w:t xml:space="preserve">Identify and discuss </w:t>
      </w:r>
      <w:r w:rsidR="008A3FE6" w:rsidRPr="00981927">
        <w:rPr>
          <w:szCs w:val="22"/>
        </w:rPr>
        <w:t xml:space="preserve">the potential </w:t>
      </w:r>
      <w:r w:rsidR="001C05D3" w:rsidRPr="00981927">
        <w:rPr>
          <w:szCs w:val="22"/>
        </w:rPr>
        <w:t>consequences of compliance with existing license requirements (e.g., plant trip, controlled shutdown).</w:t>
      </w:r>
    </w:p>
    <w:p w:rsidR="00EC1EB3" w:rsidRPr="00981927" w:rsidRDefault="00EC1EB3" w:rsidP="007456B3">
      <w:pPr>
        <w:ind w:left="990" w:hanging="330"/>
        <w:jc w:val="left"/>
        <w:rPr>
          <w:szCs w:val="22"/>
        </w:rPr>
      </w:pPr>
    </w:p>
    <w:p w:rsidR="008719EC" w:rsidRDefault="00D0502E" w:rsidP="007456B3">
      <w:pPr>
        <w:ind w:left="990" w:hanging="330"/>
        <w:jc w:val="left"/>
        <w:rPr>
          <w:szCs w:val="22"/>
        </w:rPr>
      </w:pPr>
      <w:r w:rsidRPr="00981927">
        <w:rPr>
          <w:szCs w:val="22"/>
        </w:rPr>
        <w:t>4</w:t>
      </w:r>
      <w:r w:rsidR="00463E8B" w:rsidRPr="00981927">
        <w:rPr>
          <w:szCs w:val="22"/>
        </w:rPr>
        <w:t>.</w:t>
      </w:r>
      <w:r w:rsidR="00463E8B" w:rsidRPr="00981927">
        <w:rPr>
          <w:szCs w:val="22"/>
        </w:rPr>
        <w:tab/>
      </w:r>
      <w:r w:rsidR="00DA5CD3" w:rsidRPr="00981927">
        <w:rPr>
          <w:szCs w:val="22"/>
        </w:rPr>
        <w:t>D</w:t>
      </w:r>
      <w:r w:rsidR="008A3FE6" w:rsidRPr="00981927">
        <w:rPr>
          <w:szCs w:val="22"/>
        </w:rPr>
        <w:t xml:space="preserve">iscuss the potential </w:t>
      </w:r>
      <w:r w:rsidR="001C05D3" w:rsidRPr="00981927">
        <w:rPr>
          <w:szCs w:val="22"/>
        </w:rPr>
        <w:t xml:space="preserve">adverse effects on public health and safety from enforcing compliance with specific license requirements during the </w:t>
      </w:r>
      <w:r w:rsidR="00DC2C72" w:rsidRPr="00981927">
        <w:rPr>
          <w:szCs w:val="22"/>
        </w:rPr>
        <w:t>emergency</w:t>
      </w:r>
      <w:r w:rsidR="001C05D3" w:rsidRPr="00981927">
        <w:rPr>
          <w:szCs w:val="22"/>
        </w:rPr>
        <w:t>.</w:t>
      </w:r>
    </w:p>
    <w:p w:rsidR="00EC1EB3" w:rsidRPr="00981927" w:rsidRDefault="00EC1EB3" w:rsidP="007456B3">
      <w:pPr>
        <w:ind w:left="990" w:hanging="330"/>
        <w:jc w:val="left"/>
        <w:rPr>
          <w:szCs w:val="22"/>
        </w:rPr>
      </w:pPr>
    </w:p>
    <w:p w:rsidR="004022C3" w:rsidRDefault="004022C3" w:rsidP="007456B3">
      <w:pPr>
        <w:ind w:left="990" w:hanging="330"/>
        <w:jc w:val="left"/>
        <w:rPr>
          <w:szCs w:val="22"/>
        </w:rPr>
      </w:pPr>
      <w:r w:rsidRPr="00981927">
        <w:rPr>
          <w:szCs w:val="22"/>
        </w:rPr>
        <w:t>5.</w:t>
      </w:r>
      <w:r w:rsidRPr="00981927">
        <w:rPr>
          <w:szCs w:val="22"/>
        </w:rPr>
        <w:tab/>
        <w:t>Discuss the impact of the emergency on plant safety, including any limitations of the UHS.</w:t>
      </w:r>
    </w:p>
    <w:p w:rsidR="00EC1EB3" w:rsidRPr="00981927" w:rsidRDefault="00EC1EB3" w:rsidP="007456B3">
      <w:pPr>
        <w:ind w:left="990" w:hanging="330"/>
        <w:jc w:val="left"/>
        <w:rPr>
          <w:szCs w:val="22"/>
        </w:rPr>
      </w:pPr>
    </w:p>
    <w:p w:rsidR="00011476" w:rsidRDefault="004022C3" w:rsidP="007456B3">
      <w:pPr>
        <w:ind w:left="990" w:hanging="330"/>
        <w:jc w:val="left"/>
        <w:rPr>
          <w:szCs w:val="22"/>
        </w:rPr>
      </w:pPr>
      <w:r w:rsidRPr="00981927">
        <w:rPr>
          <w:szCs w:val="22"/>
        </w:rPr>
        <w:t>6</w:t>
      </w:r>
      <w:r w:rsidR="00704DF1" w:rsidRPr="00981927">
        <w:rPr>
          <w:szCs w:val="22"/>
        </w:rPr>
        <w:t>.</w:t>
      </w:r>
      <w:r w:rsidR="00704DF1" w:rsidRPr="00981927">
        <w:rPr>
          <w:szCs w:val="22"/>
        </w:rPr>
        <w:tab/>
        <w:t>For a grid instability NOED, a</w:t>
      </w:r>
      <w:r w:rsidR="00011476" w:rsidRPr="00981927">
        <w:rPr>
          <w:szCs w:val="22"/>
        </w:rPr>
        <w:t xml:space="preserve">ssure the NRC that all reasonable opportunities for purchasing replacement power have been exhausted, and </w:t>
      </w:r>
      <w:r w:rsidR="0070024F" w:rsidRPr="00981927">
        <w:rPr>
          <w:szCs w:val="22"/>
        </w:rPr>
        <w:t xml:space="preserve">the </w:t>
      </w:r>
      <w:r w:rsidR="00011476" w:rsidRPr="00981927">
        <w:rPr>
          <w:szCs w:val="22"/>
        </w:rPr>
        <w:t>NOED shall not last any longer than replacement power becomes available</w:t>
      </w:r>
      <w:r w:rsidR="00907855" w:rsidRPr="00981927">
        <w:rPr>
          <w:szCs w:val="22"/>
        </w:rPr>
        <w:t>, if applicable</w:t>
      </w:r>
      <w:r w:rsidR="00011476" w:rsidRPr="00981927">
        <w:rPr>
          <w:szCs w:val="22"/>
        </w:rPr>
        <w:t>.</w:t>
      </w:r>
    </w:p>
    <w:p w:rsidR="00EC1EB3" w:rsidRDefault="00EC1EB3" w:rsidP="007456B3">
      <w:pPr>
        <w:ind w:left="990" w:hanging="330"/>
        <w:jc w:val="left"/>
        <w:rPr>
          <w:szCs w:val="22"/>
        </w:rPr>
      </w:pPr>
    </w:p>
    <w:p w:rsidR="00EC1EB3" w:rsidRPr="00981927" w:rsidRDefault="00EC1EB3" w:rsidP="007456B3">
      <w:pPr>
        <w:ind w:left="990" w:hanging="330"/>
        <w:jc w:val="left"/>
        <w:rPr>
          <w:szCs w:val="22"/>
        </w:rPr>
      </w:pPr>
    </w:p>
    <w:p w:rsidR="001C05D3" w:rsidRDefault="001C05D3" w:rsidP="007456B3">
      <w:pPr>
        <w:pStyle w:val="Heading2"/>
        <w:spacing w:before="0" w:after="0"/>
        <w:jc w:val="left"/>
        <w:rPr>
          <w:szCs w:val="22"/>
        </w:rPr>
      </w:pPr>
      <w:bookmarkStart w:id="112" w:name="_Toc321822741"/>
      <w:bookmarkStart w:id="113" w:name="_Toc327354815"/>
      <w:r w:rsidRPr="00981927">
        <w:rPr>
          <w:szCs w:val="22"/>
        </w:rPr>
        <w:t>0410-08</w:t>
      </w:r>
      <w:r w:rsidRPr="00981927">
        <w:rPr>
          <w:szCs w:val="22"/>
        </w:rPr>
        <w:tab/>
        <w:t>DOCUMENTATION</w:t>
      </w:r>
      <w:bookmarkEnd w:id="112"/>
      <w:bookmarkEnd w:id="113"/>
    </w:p>
    <w:p w:rsidR="00EC1EB3" w:rsidRPr="00EC1EB3" w:rsidRDefault="00EC1EB3" w:rsidP="00EC1EB3"/>
    <w:p w:rsidR="001C05D3" w:rsidRDefault="001C05D3" w:rsidP="007456B3">
      <w:pPr>
        <w:pStyle w:val="Heading3"/>
        <w:spacing w:before="0" w:after="0"/>
        <w:jc w:val="left"/>
        <w:rPr>
          <w:szCs w:val="22"/>
        </w:rPr>
      </w:pPr>
      <w:bookmarkStart w:id="114" w:name="_Toc321822742"/>
      <w:bookmarkStart w:id="115" w:name="_Toc327354816"/>
      <w:r w:rsidRPr="00981927">
        <w:rPr>
          <w:szCs w:val="22"/>
        </w:rPr>
        <w:t>08.01</w:t>
      </w:r>
      <w:r w:rsidRPr="00981927">
        <w:rPr>
          <w:szCs w:val="22"/>
        </w:rPr>
        <w:tab/>
      </w:r>
      <w:r w:rsidRPr="00981927">
        <w:rPr>
          <w:szCs w:val="22"/>
          <w:u w:val="single"/>
        </w:rPr>
        <w:t>Written Request</w:t>
      </w:r>
      <w:r w:rsidR="005D5C82" w:rsidRPr="00981927">
        <w:rPr>
          <w:szCs w:val="22"/>
          <w:u w:val="single"/>
        </w:rPr>
        <w:t>.</w:t>
      </w:r>
      <w:r w:rsidR="005D5C82" w:rsidRPr="00981927">
        <w:rPr>
          <w:szCs w:val="22"/>
        </w:rPr>
        <w:t xml:space="preserve">  </w:t>
      </w:r>
      <w:r w:rsidRPr="00981927">
        <w:rPr>
          <w:szCs w:val="22"/>
        </w:rPr>
        <w:t xml:space="preserve">A licensee typically </w:t>
      </w:r>
      <w:r w:rsidR="00CB39FB" w:rsidRPr="00981927">
        <w:rPr>
          <w:szCs w:val="22"/>
        </w:rPr>
        <w:t xml:space="preserve">first </w:t>
      </w:r>
      <w:r w:rsidRPr="00981927">
        <w:rPr>
          <w:szCs w:val="22"/>
        </w:rPr>
        <w:t>requests a NOED orally, describing</w:t>
      </w:r>
      <w:r w:rsidR="00EB4B40" w:rsidRPr="00981927">
        <w:rPr>
          <w:szCs w:val="22"/>
        </w:rPr>
        <w:t xml:space="preserve"> </w:t>
      </w:r>
      <w:r w:rsidRPr="00981927">
        <w:rPr>
          <w:szCs w:val="22"/>
        </w:rPr>
        <w:t>the information required by the staff (</w:t>
      </w:r>
      <w:r w:rsidR="009E5581" w:rsidRPr="00981927">
        <w:rPr>
          <w:szCs w:val="22"/>
        </w:rPr>
        <w:t xml:space="preserve">section </w:t>
      </w:r>
      <w:r w:rsidRPr="00981927">
        <w:rPr>
          <w:szCs w:val="22"/>
        </w:rPr>
        <w:t>0410-07</w:t>
      </w:r>
      <w:r w:rsidR="009E5581" w:rsidRPr="00981927">
        <w:rPr>
          <w:szCs w:val="22"/>
        </w:rPr>
        <w:t xml:space="preserve"> of this IMC</w:t>
      </w:r>
      <w:r w:rsidRPr="00981927">
        <w:rPr>
          <w:szCs w:val="22"/>
        </w:rPr>
        <w:t xml:space="preserve">).  During an oral request, the NRC must have sufficient information to reach the same conclusions as </w:t>
      </w:r>
      <w:r w:rsidR="008A3FE6" w:rsidRPr="00981927">
        <w:rPr>
          <w:szCs w:val="22"/>
        </w:rPr>
        <w:t xml:space="preserve">it would </w:t>
      </w:r>
      <w:r w:rsidRPr="00981927">
        <w:rPr>
          <w:szCs w:val="22"/>
        </w:rPr>
        <w:t>for a</w:t>
      </w:r>
      <w:r w:rsidR="008A3FE6" w:rsidRPr="00981927">
        <w:rPr>
          <w:szCs w:val="22"/>
        </w:rPr>
        <w:t xml:space="preserve"> written submittal.  The </w:t>
      </w:r>
      <w:r w:rsidR="007208AF" w:rsidRPr="00981927">
        <w:rPr>
          <w:szCs w:val="22"/>
        </w:rPr>
        <w:t>follow-up</w:t>
      </w:r>
      <w:r w:rsidRPr="00981927">
        <w:rPr>
          <w:szCs w:val="22"/>
        </w:rPr>
        <w:t xml:space="preserve"> written request must confirm the information </w:t>
      </w:r>
      <w:r w:rsidR="0070024F" w:rsidRPr="00981927">
        <w:rPr>
          <w:szCs w:val="22"/>
        </w:rPr>
        <w:t xml:space="preserve">the </w:t>
      </w:r>
      <w:r w:rsidRPr="00981927">
        <w:rPr>
          <w:szCs w:val="22"/>
        </w:rPr>
        <w:t xml:space="preserve">staff relied upon in arriving at its decision to </w:t>
      </w:r>
      <w:r w:rsidR="00704FF6" w:rsidRPr="00981927">
        <w:rPr>
          <w:szCs w:val="22"/>
        </w:rPr>
        <w:t>grant</w:t>
      </w:r>
      <w:r w:rsidRPr="00981927">
        <w:rPr>
          <w:szCs w:val="22"/>
        </w:rPr>
        <w:t xml:space="preserve"> the NOED.  If the information provided in the written request is substantially different from the information provided in the oral request, </w:t>
      </w:r>
      <w:r w:rsidR="008A3FE6" w:rsidRPr="00981927">
        <w:rPr>
          <w:szCs w:val="22"/>
        </w:rPr>
        <w:t xml:space="preserve">the staff </w:t>
      </w:r>
      <w:r w:rsidR="00704DF1" w:rsidRPr="00981927">
        <w:rPr>
          <w:szCs w:val="22"/>
        </w:rPr>
        <w:t>will</w:t>
      </w:r>
      <w:r w:rsidR="008A3FE6" w:rsidRPr="00981927">
        <w:rPr>
          <w:szCs w:val="22"/>
        </w:rPr>
        <w:t xml:space="preserve"> terminate the NOED and consider enforcement actions.</w:t>
      </w:r>
      <w:bookmarkEnd w:id="114"/>
      <w:bookmarkEnd w:id="115"/>
    </w:p>
    <w:p w:rsidR="00EC1EB3" w:rsidRPr="00EC1EB3" w:rsidRDefault="00EC1EB3" w:rsidP="00EC1EB3"/>
    <w:p w:rsidR="001C05D3" w:rsidRDefault="001C05D3" w:rsidP="007456B3">
      <w:pPr>
        <w:jc w:val="left"/>
        <w:rPr>
          <w:szCs w:val="22"/>
        </w:rPr>
      </w:pPr>
      <w:r w:rsidRPr="00981927">
        <w:rPr>
          <w:szCs w:val="22"/>
        </w:rPr>
        <w:t xml:space="preserve">The licensee must submit a written request within </w:t>
      </w:r>
      <w:r w:rsidR="007D7B19" w:rsidRPr="00981927">
        <w:rPr>
          <w:szCs w:val="22"/>
        </w:rPr>
        <w:t>2 </w:t>
      </w:r>
      <w:r w:rsidRPr="00981927">
        <w:rPr>
          <w:szCs w:val="22"/>
        </w:rPr>
        <w:t xml:space="preserve">working days of an oral request for a regular NOED, and </w:t>
      </w:r>
      <w:r w:rsidR="00FA1547" w:rsidRPr="00981927">
        <w:rPr>
          <w:szCs w:val="22"/>
        </w:rPr>
        <w:t>promptly</w:t>
      </w:r>
      <w:r w:rsidRPr="00981927">
        <w:rPr>
          <w:szCs w:val="22"/>
        </w:rPr>
        <w:t xml:space="preserve"> for a </w:t>
      </w:r>
      <w:r w:rsidR="00A87577" w:rsidRPr="00981927">
        <w:rPr>
          <w:szCs w:val="22"/>
        </w:rPr>
        <w:t xml:space="preserve">natural </w:t>
      </w:r>
      <w:r w:rsidR="00FC3825" w:rsidRPr="00981927">
        <w:rPr>
          <w:szCs w:val="22"/>
        </w:rPr>
        <w:t>event NOED</w:t>
      </w:r>
      <w:r w:rsidRPr="00981927">
        <w:rPr>
          <w:szCs w:val="22"/>
        </w:rPr>
        <w:t>.  (</w:t>
      </w:r>
      <w:r w:rsidR="008A3FE6" w:rsidRPr="00981927">
        <w:rPr>
          <w:szCs w:val="22"/>
        </w:rPr>
        <w:t xml:space="preserve">Because the staff is required to expeditiously inform the Commission of its </w:t>
      </w:r>
      <w:r w:rsidR="00704FF6" w:rsidRPr="00981927">
        <w:rPr>
          <w:szCs w:val="22"/>
        </w:rPr>
        <w:t>granting</w:t>
      </w:r>
      <w:r w:rsidR="008A3FE6" w:rsidRPr="00981927">
        <w:rPr>
          <w:szCs w:val="22"/>
        </w:rPr>
        <w:t xml:space="preserve"> of a </w:t>
      </w:r>
      <w:r w:rsidR="00A87577" w:rsidRPr="00981927">
        <w:rPr>
          <w:szCs w:val="22"/>
        </w:rPr>
        <w:t xml:space="preserve">natural </w:t>
      </w:r>
      <w:r w:rsidR="00FC3825" w:rsidRPr="00981927">
        <w:rPr>
          <w:szCs w:val="22"/>
        </w:rPr>
        <w:t>event NOED</w:t>
      </w:r>
      <w:r w:rsidR="008A3FE6" w:rsidRPr="00981927">
        <w:rPr>
          <w:szCs w:val="22"/>
        </w:rPr>
        <w:t xml:space="preserve">, the licensee must provide a </w:t>
      </w:r>
      <w:r w:rsidR="008A3FE6" w:rsidRPr="00981927">
        <w:rPr>
          <w:szCs w:val="22"/>
        </w:rPr>
        <w:lastRenderedPageBreak/>
        <w:t xml:space="preserve">written NOED request within </w:t>
      </w:r>
      <w:r w:rsidR="00E91976" w:rsidRPr="00981927">
        <w:rPr>
          <w:szCs w:val="22"/>
        </w:rPr>
        <w:t>3</w:t>
      </w:r>
      <w:r w:rsidR="008A3FE6" w:rsidRPr="00981927">
        <w:rPr>
          <w:szCs w:val="22"/>
        </w:rPr>
        <w:t xml:space="preserve"> hours of the oral request</w:t>
      </w:r>
      <w:r w:rsidRPr="00981927">
        <w:rPr>
          <w:szCs w:val="22"/>
        </w:rPr>
        <w:t xml:space="preserve">.).  The licensee </w:t>
      </w:r>
      <w:r w:rsidR="00CB39FB" w:rsidRPr="00981927">
        <w:rPr>
          <w:szCs w:val="22"/>
        </w:rPr>
        <w:t>shall</w:t>
      </w:r>
      <w:r w:rsidRPr="00981927">
        <w:rPr>
          <w:szCs w:val="22"/>
        </w:rPr>
        <w:t xml:space="preserve"> send its request by facsimile or e-mail to </w:t>
      </w:r>
      <w:r w:rsidR="004C0833" w:rsidRPr="00981927">
        <w:rPr>
          <w:szCs w:val="22"/>
        </w:rPr>
        <w:t xml:space="preserve">the DRP Director and </w:t>
      </w:r>
      <w:r w:rsidRPr="00981927">
        <w:rPr>
          <w:szCs w:val="22"/>
        </w:rPr>
        <w:t xml:space="preserve">the NRR Plant Licensing </w:t>
      </w:r>
      <w:r w:rsidR="00C017C9" w:rsidRPr="00981927">
        <w:rPr>
          <w:szCs w:val="22"/>
        </w:rPr>
        <w:t>BC</w:t>
      </w:r>
      <w:r w:rsidRPr="00981927">
        <w:rPr>
          <w:szCs w:val="22"/>
        </w:rPr>
        <w:t xml:space="preserve">, and the signed original to the Document Control Desk.  </w:t>
      </w:r>
    </w:p>
    <w:p w:rsidR="00EC1EB3" w:rsidRPr="00981927" w:rsidRDefault="00EC1EB3" w:rsidP="007456B3">
      <w:pPr>
        <w:jc w:val="left"/>
        <w:rPr>
          <w:szCs w:val="22"/>
        </w:rPr>
      </w:pPr>
    </w:p>
    <w:p w:rsidR="001C05D3" w:rsidRDefault="001C05D3" w:rsidP="007456B3">
      <w:pPr>
        <w:pStyle w:val="Heading3"/>
        <w:spacing w:before="0" w:after="0"/>
        <w:jc w:val="left"/>
        <w:rPr>
          <w:szCs w:val="22"/>
        </w:rPr>
      </w:pPr>
      <w:bookmarkStart w:id="116" w:name="_Toc321822743"/>
      <w:bookmarkStart w:id="117" w:name="_Toc327354817"/>
      <w:r w:rsidRPr="00981927">
        <w:rPr>
          <w:szCs w:val="22"/>
        </w:rPr>
        <w:t>08.02</w:t>
      </w:r>
      <w:r w:rsidRPr="00981927">
        <w:rPr>
          <w:szCs w:val="22"/>
        </w:rPr>
        <w:tab/>
      </w:r>
      <w:r w:rsidR="00704FF6" w:rsidRPr="00981927">
        <w:rPr>
          <w:szCs w:val="22"/>
          <w:u w:val="single"/>
        </w:rPr>
        <w:t>Grant</w:t>
      </w:r>
      <w:r w:rsidR="00BA6741" w:rsidRPr="00981927">
        <w:rPr>
          <w:szCs w:val="22"/>
          <w:u w:val="single"/>
        </w:rPr>
        <w:t>ing</w:t>
      </w:r>
      <w:r w:rsidRPr="00981927">
        <w:rPr>
          <w:szCs w:val="22"/>
          <w:u w:val="single"/>
        </w:rPr>
        <w:t xml:space="preserve"> the NOED</w:t>
      </w:r>
      <w:r w:rsidR="005D5C82" w:rsidRPr="00981927">
        <w:rPr>
          <w:szCs w:val="22"/>
          <w:u w:val="single"/>
        </w:rPr>
        <w:t>.</w:t>
      </w:r>
      <w:r w:rsidR="005D5C82" w:rsidRPr="00981927">
        <w:rPr>
          <w:szCs w:val="22"/>
        </w:rPr>
        <w:t xml:space="preserve">  </w:t>
      </w:r>
      <w:r w:rsidRPr="00981927">
        <w:rPr>
          <w:szCs w:val="22"/>
        </w:rPr>
        <w:t xml:space="preserve">When </w:t>
      </w:r>
      <w:r w:rsidR="00704FF6" w:rsidRPr="00981927">
        <w:rPr>
          <w:szCs w:val="22"/>
        </w:rPr>
        <w:t>grant</w:t>
      </w:r>
      <w:r w:rsidR="00BA6741" w:rsidRPr="00981927">
        <w:rPr>
          <w:szCs w:val="22"/>
        </w:rPr>
        <w:t>ing</w:t>
      </w:r>
      <w:r w:rsidRPr="00981927">
        <w:rPr>
          <w:szCs w:val="22"/>
        </w:rPr>
        <w:t xml:space="preserve"> a NOED, the </w:t>
      </w:r>
      <w:r w:rsidR="00581005" w:rsidRPr="00981927">
        <w:rPr>
          <w:szCs w:val="22"/>
        </w:rPr>
        <w:t>region</w:t>
      </w:r>
      <w:r w:rsidRPr="00981927">
        <w:rPr>
          <w:szCs w:val="22"/>
        </w:rPr>
        <w:t xml:space="preserve"> shall document its evaluation of the licensee's request in a letter to the licensee.  The staff's letter documenting the NOED should be self-standing, address applicable items, and demonstrate that issuance of the NOED is consistent with NRC policy and guidance.</w:t>
      </w:r>
      <w:bookmarkEnd w:id="116"/>
      <w:bookmarkEnd w:id="117"/>
      <w:r w:rsidRPr="00981927">
        <w:rPr>
          <w:szCs w:val="22"/>
        </w:rPr>
        <w:t xml:space="preserve">  </w:t>
      </w:r>
    </w:p>
    <w:p w:rsidR="00EC1EB3" w:rsidRPr="00EC1EB3" w:rsidRDefault="00EC1EB3" w:rsidP="00EC1EB3"/>
    <w:p w:rsidR="001C05D3" w:rsidRDefault="001C05D3" w:rsidP="007456B3">
      <w:pPr>
        <w:jc w:val="left"/>
        <w:rPr>
          <w:szCs w:val="22"/>
        </w:rPr>
      </w:pPr>
      <w:r w:rsidRPr="00981927">
        <w:rPr>
          <w:szCs w:val="22"/>
        </w:rPr>
        <w:t xml:space="preserve">The letter </w:t>
      </w:r>
      <w:r w:rsidR="00704FF6" w:rsidRPr="00981927">
        <w:rPr>
          <w:szCs w:val="22"/>
        </w:rPr>
        <w:t>grant</w:t>
      </w:r>
      <w:r w:rsidR="00BA6741" w:rsidRPr="00981927">
        <w:rPr>
          <w:szCs w:val="22"/>
        </w:rPr>
        <w:t>ing</w:t>
      </w:r>
      <w:r w:rsidRPr="00981927">
        <w:rPr>
          <w:szCs w:val="22"/>
        </w:rPr>
        <w:t xml:space="preserve"> the NOED </w:t>
      </w:r>
      <w:r w:rsidR="00CB39FB" w:rsidRPr="00981927">
        <w:rPr>
          <w:szCs w:val="22"/>
        </w:rPr>
        <w:t>shall</w:t>
      </w:r>
      <w:r w:rsidRPr="00981927">
        <w:rPr>
          <w:szCs w:val="22"/>
        </w:rPr>
        <w:t xml:space="preserve"> clearly specify </w:t>
      </w:r>
      <w:r w:rsidR="00D575EA" w:rsidRPr="00981927">
        <w:rPr>
          <w:szCs w:val="22"/>
        </w:rPr>
        <w:t xml:space="preserve">the TS or license condition in violation, </w:t>
      </w:r>
      <w:r w:rsidRPr="00981927">
        <w:rPr>
          <w:szCs w:val="22"/>
        </w:rPr>
        <w:t>which of the licensee's reasons the staff accepted in reaching its decision</w:t>
      </w:r>
      <w:r w:rsidR="00D575EA" w:rsidRPr="00981927">
        <w:rPr>
          <w:szCs w:val="22"/>
        </w:rPr>
        <w:t>,</w:t>
      </w:r>
      <w:r w:rsidRPr="00981927">
        <w:rPr>
          <w:szCs w:val="22"/>
        </w:rPr>
        <w:t xml:space="preserve"> </w:t>
      </w:r>
      <w:r w:rsidR="0051762E" w:rsidRPr="00981927">
        <w:rPr>
          <w:szCs w:val="22"/>
        </w:rPr>
        <w:t xml:space="preserve">and </w:t>
      </w:r>
      <w:r w:rsidR="00CB39FB" w:rsidRPr="00981927">
        <w:rPr>
          <w:szCs w:val="22"/>
        </w:rPr>
        <w:t>shall</w:t>
      </w:r>
      <w:r w:rsidR="0051762E" w:rsidRPr="00981927">
        <w:rPr>
          <w:szCs w:val="22"/>
        </w:rPr>
        <w:t xml:space="preserve"> specify </w:t>
      </w:r>
      <w:r w:rsidRPr="00981927">
        <w:rPr>
          <w:szCs w:val="22"/>
        </w:rPr>
        <w:t>the NOED criterion</w:t>
      </w:r>
      <w:r w:rsidR="009E5581" w:rsidRPr="00981927">
        <w:rPr>
          <w:szCs w:val="22"/>
        </w:rPr>
        <w:t xml:space="preserve"> (subsection </w:t>
      </w:r>
      <w:r w:rsidR="00DA5CD3" w:rsidRPr="00981927">
        <w:rPr>
          <w:szCs w:val="22"/>
        </w:rPr>
        <w:t>03</w:t>
      </w:r>
      <w:r w:rsidRPr="00981927">
        <w:rPr>
          <w:szCs w:val="22"/>
        </w:rPr>
        <w:t>.0</w:t>
      </w:r>
      <w:r w:rsidR="00DA5CD3" w:rsidRPr="00981927">
        <w:rPr>
          <w:szCs w:val="22"/>
        </w:rPr>
        <w:t>3</w:t>
      </w:r>
      <w:r w:rsidR="009E5581" w:rsidRPr="00981927">
        <w:rPr>
          <w:szCs w:val="22"/>
        </w:rPr>
        <w:t xml:space="preserve"> of this IMC</w:t>
      </w:r>
      <w:r w:rsidRPr="00981927">
        <w:rPr>
          <w:szCs w:val="22"/>
        </w:rPr>
        <w:t xml:space="preserve">) that is satisfied.  The sequence of events in the staff's letter </w:t>
      </w:r>
      <w:r w:rsidR="00CB39FB" w:rsidRPr="00981927">
        <w:rPr>
          <w:szCs w:val="22"/>
        </w:rPr>
        <w:t>shall</w:t>
      </w:r>
      <w:r w:rsidRPr="00981927">
        <w:rPr>
          <w:szCs w:val="22"/>
        </w:rPr>
        <w:t xml:space="preserve"> be clear and include the following:</w:t>
      </w:r>
    </w:p>
    <w:p w:rsidR="00EC1EB3" w:rsidRPr="00981927" w:rsidRDefault="00EC1EB3" w:rsidP="007456B3">
      <w:pPr>
        <w:jc w:val="left"/>
        <w:rPr>
          <w:szCs w:val="22"/>
        </w:rPr>
      </w:pPr>
    </w:p>
    <w:p w:rsidR="001C05D3" w:rsidRPr="00981927" w:rsidRDefault="007D7B19" w:rsidP="007456B3">
      <w:pPr>
        <w:numPr>
          <w:ilvl w:val="0"/>
          <w:numId w:val="6"/>
        </w:numPr>
        <w:jc w:val="left"/>
        <w:rPr>
          <w:szCs w:val="22"/>
        </w:rPr>
      </w:pPr>
      <w:r w:rsidRPr="00981927">
        <w:rPr>
          <w:szCs w:val="22"/>
        </w:rPr>
        <w:t>h</w:t>
      </w:r>
      <w:r w:rsidR="001C05D3" w:rsidRPr="00981927">
        <w:rPr>
          <w:szCs w:val="22"/>
        </w:rPr>
        <w:t>ow and when the licensee first informed the NRC of a potential NOED request,</w:t>
      </w:r>
    </w:p>
    <w:p w:rsidR="001C05D3" w:rsidRPr="00981927" w:rsidRDefault="001C05D3" w:rsidP="007456B3">
      <w:pPr>
        <w:numPr>
          <w:ilvl w:val="0"/>
          <w:numId w:val="6"/>
        </w:numPr>
        <w:jc w:val="left"/>
        <w:rPr>
          <w:szCs w:val="22"/>
        </w:rPr>
      </w:pPr>
      <w:r w:rsidRPr="00981927">
        <w:rPr>
          <w:szCs w:val="22"/>
        </w:rPr>
        <w:t xml:space="preserve">how and when the licensee first requested </w:t>
      </w:r>
      <w:r w:rsidR="00857F46" w:rsidRPr="00981927">
        <w:rPr>
          <w:szCs w:val="22"/>
        </w:rPr>
        <w:t xml:space="preserve">enforcement </w:t>
      </w:r>
      <w:r w:rsidRPr="00981927">
        <w:rPr>
          <w:szCs w:val="22"/>
        </w:rPr>
        <w:t xml:space="preserve">discretion, </w:t>
      </w:r>
    </w:p>
    <w:p w:rsidR="001C05D3" w:rsidRPr="00981927" w:rsidRDefault="001C05D3" w:rsidP="007456B3">
      <w:pPr>
        <w:numPr>
          <w:ilvl w:val="0"/>
          <w:numId w:val="6"/>
        </w:numPr>
        <w:jc w:val="left"/>
        <w:rPr>
          <w:szCs w:val="22"/>
        </w:rPr>
      </w:pPr>
      <w:r w:rsidRPr="00981927">
        <w:rPr>
          <w:szCs w:val="22"/>
        </w:rPr>
        <w:t>th</w:t>
      </w:r>
      <w:r w:rsidR="008719EC" w:rsidRPr="00981927">
        <w:rPr>
          <w:szCs w:val="22"/>
        </w:rPr>
        <w:t xml:space="preserve">e length of the </w:t>
      </w:r>
      <w:r w:rsidR="00C774DE" w:rsidRPr="00981927">
        <w:rPr>
          <w:szCs w:val="22"/>
        </w:rPr>
        <w:t xml:space="preserve">NOED </w:t>
      </w:r>
      <w:r w:rsidR="008719EC" w:rsidRPr="00981927">
        <w:rPr>
          <w:szCs w:val="22"/>
        </w:rPr>
        <w:t>c</w:t>
      </w:r>
      <w:r w:rsidR="0051762E" w:rsidRPr="00981927">
        <w:rPr>
          <w:szCs w:val="22"/>
        </w:rPr>
        <w:t xml:space="preserve">ompletion </w:t>
      </w:r>
      <w:r w:rsidR="008719EC" w:rsidRPr="00981927">
        <w:rPr>
          <w:szCs w:val="22"/>
        </w:rPr>
        <w:t>t</w:t>
      </w:r>
      <w:r w:rsidR="0051762E" w:rsidRPr="00981927">
        <w:rPr>
          <w:szCs w:val="22"/>
        </w:rPr>
        <w:t>ime</w:t>
      </w:r>
      <w:r w:rsidR="00D575EA" w:rsidRPr="00981927">
        <w:rPr>
          <w:szCs w:val="22"/>
        </w:rPr>
        <w:t>,</w:t>
      </w:r>
      <w:r w:rsidR="0051762E" w:rsidRPr="00981927">
        <w:rPr>
          <w:szCs w:val="22"/>
        </w:rPr>
        <w:t xml:space="preserve"> </w:t>
      </w:r>
      <w:r w:rsidR="00D575EA" w:rsidRPr="00981927">
        <w:rPr>
          <w:szCs w:val="22"/>
        </w:rPr>
        <w:t>including</w:t>
      </w:r>
      <w:r w:rsidR="0051762E" w:rsidRPr="00981927">
        <w:rPr>
          <w:szCs w:val="22"/>
        </w:rPr>
        <w:t xml:space="preserve"> </w:t>
      </w:r>
      <w:r w:rsidR="00D575EA" w:rsidRPr="00981927">
        <w:rPr>
          <w:szCs w:val="22"/>
        </w:rPr>
        <w:t xml:space="preserve">any </w:t>
      </w:r>
      <w:r w:rsidRPr="00981927">
        <w:rPr>
          <w:szCs w:val="22"/>
        </w:rPr>
        <w:t>surveillance</w:t>
      </w:r>
      <w:r w:rsidR="00D575EA" w:rsidRPr="00981927">
        <w:rPr>
          <w:szCs w:val="22"/>
        </w:rPr>
        <w:t xml:space="preserve"> or testing</w:t>
      </w:r>
      <w:r w:rsidRPr="00981927">
        <w:rPr>
          <w:szCs w:val="22"/>
        </w:rPr>
        <w:t xml:space="preserve"> interval, </w:t>
      </w:r>
      <w:r w:rsidR="00D575EA" w:rsidRPr="00981927">
        <w:rPr>
          <w:szCs w:val="22"/>
        </w:rPr>
        <w:t>starting at the end of the TS completion time,</w:t>
      </w:r>
    </w:p>
    <w:p w:rsidR="001C05D3" w:rsidRPr="00981927" w:rsidRDefault="001C05D3" w:rsidP="007456B3">
      <w:pPr>
        <w:numPr>
          <w:ilvl w:val="0"/>
          <w:numId w:val="6"/>
        </w:numPr>
        <w:jc w:val="left"/>
        <w:rPr>
          <w:szCs w:val="22"/>
        </w:rPr>
      </w:pPr>
      <w:r w:rsidRPr="00981927">
        <w:rPr>
          <w:szCs w:val="22"/>
        </w:rPr>
        <w:t xml:space="preserve">when the allowed time will end or has ended, </w:t>
      </w:r>
    </w:p>
    <w:p w:rsidR="001C05D3" w:rsidRPr="00981927" w:rsidRDefault="001C05D3" w:rsidP="007456B3">
      <w:pPr>
        <w:numPr>
          <w:ilvl w:val="0"/>
          <w:numId w:val="6"/>
        </w:numPr>
        <w:jc w:val="left"/>
        <w:rPr>
          <w:szCs w:val="22"/>
        </w:rPr>
      </w:pPr>
      <w:r w:rsidRPr="00981927">
        <w:rPr>
          <w:szCs w:val="22"/>
        </w:rPr>
        <w:t xml:space="preserve">when </w:t>
      </w:r>
      <w:r w:rsidR="00857F46" w:rsidRPr="00981927">
        <w:rPr>
          <w:szCs w:val="22"/>
        </w:rPr>
        <w:t>the NOED was orally</w:t>
      </w:r>
      <w:r w:rsidRPr="00981927">
        <w:rPr>
          <w:szCs w:val="22"/>
        </w:rPr>
        <w:t xml:space="preserve"> </w:t>
      </w:r>
      <w:r w:rsidR="000B5378" w:rsidRPr="00981927">
        <w:rPr>
          <w:szCs w:val="22"/>
        </w:rPr>
        <w:t>granted</w:t>
      </w:r>
      <w:r w:rsidRPr="00981927">
        <w:rPr>
          <w:szCs w:val="22"/>
        </w:rPr>
        <w:t xml:space="preserve">, </w:t>
      </w:r>
    </w:p>
    <w:p w:rsidR="001C05D3" w:rsidRPr="00981927" w:rsidRDefault="001C05D3" w:rsidP="007456B3">
      <w:pPr>
        <w:numPr>
          <w:ilvl w:val="0"/>
          <w:numId w:val="6"/>
        </w:numPr>
        <w:jc w:val="left"/>
        <w:rPr>
          <w:szCs w:val="22"/>
        </w:rPr>
      </w:pPr>
      <w:r w:rsidRPr="00981927">
        <w:rPr>
          <w:szCs w:val="22"/>
        </w:rPr>
        <w:t xml:space="preserve">the date of the licensee's follow-up written request, </w:t>
      </w:r>
    </w:p>
    <w:p w:rsidR="001C05D3" w:rsidRPr="00981927" w:rsidRDefault="001C05D3" w:rsidP="007456B3">
      <w:pPr>
        <w:numPr>
          <w:ilvl w:val="0"/>
          <w:numId w:val="6"/>
        </w:numPr>
        <w:jc w:val="left"/>
        <w:rPr>
          <w:szCs w:val="22"/>
        </w:rPr>
      </w:pPr>
      <w:r w:rsidRPr="00981927">
        <w:rPr>
          <w:szCs w:val="22"/>
        </w:rPr>
        <w:t xml:space="preserve">if the NOED was terminated </w:t>
      </w:r>
      <w:r w:rsidR="00857F46" w:rsidRPr="00981927">
        <w:rPr>
          <w:szCs w:val="22"/>
        </w:rPr>
        <w:t xml:space="preserve">prior to issuing </w:t>
      </w:r>
      <w:r w:rsidRPr="00981927">
        <w:rPr>
          <w:szCs w:val="22"/>
        </w:rPr>
        <w:t xml:space="preserve">the staff's letter, </w:t>
      </w:r>
    </w:p>
    <w:p w:rsidR="001C05D3" w:rsidRPr="00981927" w:rsidRDefault="001C05D3" w:rsidP="007456B3">
      <w:pPr>
        <w:numPr>
          <w:ilvl w:val="0"/>
          <w:numId w:val="6"/>
        </w:numPr>
        <w:jc w:val="left"/>
        <w:rPr>
          <w:szCs w:val="22"/>
        </w:rPr>
      </w:pPr>
      <w:r w:rsidRPr="00981927">
        <w:rPr>
          <w:szCs w:val="22"/>
        </w:rPr>
        <w:t xml:space="preserve">the </w:t>
      </w:r>
      <w:r w:rsidR="00857F46" w:rsidRPr="00981927">
        <w:rPr>
          <w:szCs w:val="22"/>
        </w:rPr>
        <w:t xml:space="preserve">date and </w:t>
      </w:r>
      <w:r w:rsidRPr="00981927">
        <w:rPr>
          <w:szCs w:val="22"/>
        </w:rPr>
        <w:t xml:space="preserve">time the NOED was actually terminated, and  </w:t>
      </w:r>
    </w:p>
    <w:p w:rsidR="001C05D3" w:rsidRPr="00981927" w:rsidRDefault="001C05D3" w:rsidP="007456B3">
      <w:pPr>
        <w:numPr>
          <w:ilvl w:val="0"/>
          <w:numId w:val="6"/>
        </w:numPr>
        <w:jc w:val="left"/>
        <w:rPr>
          <w:szCs w:val="22"/>
        </w:rPr>
      </w:pPr>
      <w:proofErr w:type="gramStart"/>
      <w:r w:rsidRPr="00981927">
        <w:rPr>
          <w:szCs w:val="22"/>
        </w:rPr>
        <w:t>when</w:t>
      </w:r>
      <w:proofErr w:type="gramEnd"/>
      <w:r w:rsidRPr="00981927">
        <w:rPr>
          <w:szCs w:val="22"/>
        </w:rPr>
        <w:t xml:space="preserve"> the licensee's follow-up license amendment request will be or was submitted. </w:t>
      </w:r>
    </w:p>
    <w:p w:rsidR="00EC1EB3" w:rsidRDefault="00EC1EB3" w:rsidP="007456B3">
      <w:pPr>
        <w:jc w:val="left"/>
        <w:rPr>
          <w:szCs w:val="22"/>
        </w:rPr>
      </w:pPr>
    </w:p>
    <w:p w:rsidR="001C05D3" w:rsidRDefault="001C05D3" w:rsidP="007456B3">
      <w:pPr>
        <w:jc w:val="left"/>
        <w:rPr>
          <w:szCs w:val="22"/>
        </w:rPr>
      </w:pPr>
      <w:r w:rsidRPr="00981927">
        <w:rPr>
          <w:szCs w:val="22"/>
        </w:rPr>
        <w:t xml:space="preserve">In addition, the letter </w:t>
      </w:r>
      <w:r w:rsidR="00CB39FB" w:rsidRPr="00981927">
        <w:rPr>
          <w:szCs w:val="22"/>
        </w:rPr>
        <w:t>shall</w:t>
      </w:r>
      <w:r w:rsidRPr="00981927">
        <w:rPr>
          <w:szCs w:val="22"/>
        </w:rPr>
        <w:t xml:space="preserve"> include staff verification of the consistency between the licensee's oral and written requests and the identity </w:t>
      </w:r>
      <w:r w:rsidR="0051762E" w:rsidRPr="00981927">
        <w:rPr>
          <w:szCs w:val="22"/>
        </w:rPr>
        <w:t>(</w:t>
      </w:r>
      <w:r w:rsidRPr="00981927">
        <w:rPr>
          <w:szCs w:val="22"/>
        </w:rPr>
        <w:t>by name and title</w:t>
      </w:r>
      <w:r w:rsidR="0051762E" w:rsidRPr="00981927">
        <w:rPr>
          <w:szCs w:val="22"/>
        </w:rPr>
        <w:t>)</w:t>
      </w:r>
      <w:r w:rsidRPr="00981927">
        <w:rPr>
          <w:szCs w:val="22"/>
        </w:rPr>
        <w:t xml:space="preserve"> of the key NRC staff who participated in the NOED evaluation and </w:t>
      </w:r>
      <w:r w:rsidR="00704FF6" w:rsidRPr="00981927">
        <w:rPr>
          <w:szCs w:val="22"/>
        </w:rPr>
        <w:t>granting</w:t>
      </w:r>
      <w:r w:rsidRPr="00981927">
        <w:rPr>
          <w:szCs w:val="22"/>
        </w:rPr>
        <w:t>.</w:t>
      </w:r>
    </w:p>
    <w:p w:rsidR="00EC1EB3" w:rsidRPr="00981927" w:rsidRDefault="00EC1EB3" w:rsidP="007456B3">
      <w:pPr>
        <w:jc w:val="left"/>
        <w:rPr>
          <w:szCs w:val="22"/>
        </w:rPr>
      </w:pPr>
    </w:p>
    <w:p w:rsidR="008719EC" w:rsidRDefault="001C05D3" w:rsidP="007456B3">
      <w:pPr>
        <w:jc w:val="left"/>
        <w:rPr>
          <w:szCs w:val="22"/>
        </w:rPr>
      </w:pPr>
      <w:r w:rsidRPr="00981927">
        <w:rPr>
          <w:szCs w:val="22"/>
        </w:rPr>
        <w:t>If the staff and licensee were unable</w:t>
      </w:r>
      <w:r w:rsidR="0051762E" w:rsidRPr="00981927">
        <w:rPr>
          <w:szCs w:val="22"/>
        </w:rPr>
        <w:t xml:space="preserve"> to agree on whether the </w:t>
      </w:r>
      <w:r w:rsidR="007208AF" w:rsidRPr="00981927">
        <w:rPr>
          <w:szCs w:val="22"/>
        </w:rPr>
        <w:t>follow-up</w:t>
      </w:r>
      <w:r w:rsidRPr="00981927">
        <w:rPr>
          <w:szCs w:val="22"/>
        </w:rPr>
        <w:t xml:space="preserve"> amendment should be permanent, the staff shall document this</w:t>
      </w:r>
      <w:r w:rsidR="0051762E" w:rsidRPr="00981927">
        <w:rPr>
          <w:szCs w:val="22"/>
        </w:rPr>
        <w:t xml:space="preserve"> information in the NOED letter</w:t>
      </w:r>
      <w:r w:rsidRPr="00981927">
        <w:rPr>
          <w:szCs w:val="22"/>
        </w:rPr>
        <w:t xml:space="preserve"> and </w:t>
      </w:r>
      <w:r w:rsidR="0051762E" w:rsidRPr="00981927">
        <w:rPr>
          <w:szCs w:val="22"/>
        </w:rPr>
        <w:t xml:space="preserve">shall </w:t>
      </w:r>
      <w:r w:rsidRPr="00981927">
        <w:rPr>
          <w:szCs w:val="22"/>
        </w:rPr>
        <w:t xml:space="preserve">include a statement that, if a temporary amendment is proposed, </w:t>
      </w:r>
      <w:r w:rsidR="0051762E" w:rsidRPr="00981927">
        <w:rPr>
          <w:szCs w:val="22"/>
        </w:rPr>
        <w:t xml:space="preserve">the NRC may consider the recurrence of the situation a result of ineffective corrective action and </w:t>
      </w:r>
      <w:r w:rsidR="00857F46" w:rsidRPr="00981927">
        <w:rPr>
          <w:szCs w:val="22"/>
        </w:rPr>
        <w:t xml:space="preserve">may find </w:t>
      </w:r>
      <w:r w:rsidR="0051762E" w:rsidRPr="00981927">
        <w:rPr>
          <w:szCs w:val="22"/>
        </w:rPr>
        <w:t xml:space="preserve">that subsequent requests </w:t>
      </w:r>
      <w:r w:rsidR="00857F46" w:rsidRPr="00981927">
        <w:rPr>
          <w:szCs w:val="22"/>
        </w:rPr>
        <w:t xml:space="preserve">for enforcement discretion </w:t>
      </w:r>
      <w:r w:rsidR="0051762E" w:rsidRPr="00981927">
        <w:rPr>
          <w:szCs w:val="22"/>
        </w:rPr>
        <w:t>related to the same situation may not</w:t>
      </w:r>
      <w:r w:rsidR="005C7DBC" w:rsidRPr="00981927">
        <w:rPr>
          <w:szCs w:val="22"/>
        </w:rPr>
        <w:t xml:space="preserve"> be granted</w:t>
      </w:r>
      <w:r w:rsidRPr="00981927">
        <w:rPr>
          <w:szCs w:val="22"/>
        </w:rPr>
        <w:t>.</w:t>
      </w:r>
    </w:p>
    <w:p w:rsidR="00EC1EB3" w:rsidRPr="00981927" w:rsidRDefault="00EC1EB3" w:rsidP="007456B3">
      <w:pPr>
        <w:jc w:val="left"/>
        <w:rPr>
          <w:szCs w:val="22"/>
        </w:rPr>
      </w:pPr>
    </w:p>
    <w:p w:rsidR="001C05D3" w:rsidRDefault="001C05D3" w:rsidP="007456B3">
      <w:pPr>
        <w:pStyle w:val="Heading3"/>
        <w:spacing w:before="0" w:after="0"/>
        <w:jc w:val="left"/>
        <w:rPr>
          <w:szCs w:val="22"/>
        </w:rPr>
      </w:pPr>
      <w:bookmarkStart w:id="118" w:name="_Toc321822744"/>
      <w:bookmarkStart w:id="119" w:name="_Toc327354818"/>
      <w:r w:rsidRPr="00981927">
        <w:rPr>
          <w:szCs w:val="22"/>
        </w:rPr>
        <w:t>08.03</w:t>
      </w:r>
      <w:r w:rsidRPr="00981927">
        <w:rPr>
          <w:szCs w:val="22"/>
        </w:rPr>
        <w:tab/>
      </w:r>
      <w:r w:rsidR="00DB271C" w:rsidRPr="00981927">
        <w:rPr>
          <w:szCs w:val="22"/>
          <w:u w:val="single"/>
        </w:rPr>
        <w:t>Unneeded or D</w:t>
      </w:r>
      <w:r w:rsidRPr="00981927">
        <w:rPr>
          <w:szCs w:val="22"/>
          <w:u w:val="single"/>
        </w:rPr>
        <w:t>enied NOEDs</w:t>
      </w:r>
      <w:r w:rsidR="005D5C82" w:rsidRPr="00981927">
        <w:rPr>
          <w:szCs w:val="22"/>
          <w:u w:val="single"/>
        </w:rPr>
        <w:t>.</w:t>
      </w:r>
      <w:r w:rsidR="005D5C82" w:rsidRPr="00981927">
        <w:rPr>
          <w:szCs w:val="22"/>
        </w:rPr>
        <w:t xml:space="preserve">  </w:t>
      </w:r>
      <w:r w:rsidRPr="00981927">
        <w:rPr>
          <w:szCs w:val="22"/>
        </w:rPr>
        <w:t>Once a NOED is requested, either orally or in written draft or final written form</w:t>
      </w:r>
      <w:r w:rsidR="007208AF" w:rsidRPr="00981927">
        <w:rPr>
          <w:szCs w:val="22"/>
        </w:rPr>
        <w:t>, the staff must follow-</w:t>
      </w:r>
      <w:r w:rsidRPr="00981927">
        <w:rPr>
          <w:szCs w:val="22"/>
        </w:rPr>
        <w:t xml:space="preserve">up with a letter documenting its decision and </w:t>
      </w:r>
      <w:r w:rsidR="0051762E" w:rsidRPr="00981927">
        <w:rPr>
          <w:szCs w:val="22"/>
        </w:rPr>
        <w:t xml:space="preserve">the </w:t>
      </w:r>
      <w:r w:rsidRPr="00981927">
        <w:rPr>
          <w:szCs w:val="22"/>
        </w:rPr>
        <w:t>bases for its decision even if it denies the NOED request or the NOE</w:t>
      </w:r>
      <w:r w:rsidR="001E4DD0" w:rsidRPr="00981927">
        <w:rPr>
          <w:szCs w:val="22"/>
        </w:rPr>
        <w:t>D turns out to be unneeded</w:t>
      </w:r>
      <w:bookmarkEnd w:id="118"/>
      <w:bookmarkEnd w:id="119"/>
      <w:r w:rsidR="00F11A56" w:rsidRPr="00981927">
        <w:rPr>
          <w:bCs w:val="0"/>
          <w:szCs w:val="22"/>
        </w:rPr>
        <w:t xml:space="preserve"> </w:t>
      </w:r>
      <w:r w:rsidR="00F11A56" w:rsidRPr="00981927">
        <w:rPr>
          <w:szCs w:val="22"/>
        </w:rPr>
        <w:t>or the NOED</w:t>
      </w:r>
      <w:r w:rsidR="00A228E7" w:rsidRPr="00981927">
        <w:rPr>
          <w:szCs w:val="22"/>
        </w:rPr>
        <w:t xml:space="preserve"> </w:t>
      </w:r>
      <w:r w:rsidR="00F11A56" w:rsidRPr="00981927">
        <w:rPr>
          <w:szCs w:val="22"/>
        </w:rPr>
        <w:t>is withdrawn.</w:t>
      </w:r>
      <w:r w:rsidR="00A228E7" w:rsidRPr="00981927">
        <w:rPr>
          <w:szCs w:val="22"/>
        </w:rPr>
        <w:t xml:space="preserve"> </w:t>
      </w:r>
    </w:p>
    <w:p w:rsidR="00EC1EB3" w:rsidRPr="00EC1EB3" w:rsidRDefault="00EC1EB3" w:rsidP="00EC1EB3"/>
    <w:p w:rsidR="001C05D3" w:rsidRDefault="001C05D3" w:rsidP="007456B3">
      <w:pPr>
        <w:jc w:val="left"/>
        <w:rPr>
          <w:szCs w:val="22"/>
        </w:rPr>
      </w:pPr>
      <w:r w:rsidRPr="00981927">
        <w:rPr>
          <w:szCs w:val="22"/>
        </w:rPr>
        <w:t xml:space="preserve">If a NOED is authorized orally but the licensee subsequently determines that no violation of the license will occur and thus the NOED is not needed, the licensee and staff </w:t>
      </w:r>
      <w:r w:rsidR="00CB39FB" w:rsidRPr="00981927">
        <w:rPr>
          <w:szCs w:val="22"/>
        </w:rPr>
        <w:t>shall</w:t>
      </w:r>
      <w:r w:rsidR="007208AF" w:rsidRPr="00981927">
        <w:rPr>
          <w:szCs w:val="22"/>
        </w:rPr>
        <w:t xml:space="preserve"> still follow-</w:t>
      </w:r>
      <w:r w:rsidRPr="00981927">
        <w:rPr>
          <w:szCs w:val="22"/>
        </w:rPr>
        <w:t>up with appropriate documentation.  In such cases, the licens</w:t>
      </w:r>
      <w:r w:rsidR="008719EC" w:rsidRPr="00981927">
        <w:rPr>
          <w:szCs w:val="22"/>
        </w:rPr>
        <w:t xml:space="preserve">ee must submit a letter within </w:t>
      </w:r>
      <w:r w:rsidR="00B86802" w:rsidRPr="00981927">
        <w:rPr>
          <w:szCs w:val="22"/>
        </w:rPr>
        <w:t>2 </w:t>
      </w:r>
      <w:r w:rsidRPr="00981927">
        <w:rPr>
          <w:szCs w:val="22"/>
        </w:rPr>
        <w:t xml:space="preserve">working days, documenting its oral request, the NRC's oral </w:t>
      </w:r>
      <w:r w:rsidR="00704FF6" w:rsidRPr="00981927">
        <w:rPr>
          <w:szCs w:val="22"/>
        </w:rPr>
        <w:t>granting</w:t>
      </w:r>
      <w:r w:rsidRPr="00981927">
        <w:rPr>
          <w:szCs w:val="22"/>
        </w:rPr>
        <w:t xml:space="preserve">, and the circumstances that led to the determination </w:t>
      </w:r>
      <w:r w:rsidR="0070024F" w:rsidRPr="00981927">
        <w:rPr>
          <w:szCs w:val="22"/>
        </w:rPr>
        <w:t xml:space="preserve">the </w:t>
      </w:r>
      <w:r w:rsidRPr="00981927">
        <w:rPr>
          <w:szCs w:val="22"/>
        </w:rPr>
        <w:t xml:space="preserve">NOED is no longer needed. </w:t>
      </w:r>
    </w:p>
    <w:p w:rsidR="00EC1EB3" w:rsidRPr="00981927" w:rsidRDefault="00EC1EB3" w:rsidP="007456B3">
      <w:pPr>
        <w:jc w:val="left"/>
        <w:rPr>
          <w:szCs w:val="22"/>
        </w:rPr>
      </w:pPr>
    </w:p>
    <w:p w:rsidR="001C05D3" w:rsidRDefault="001C05D3" w:rsidP="007456B3">
      <w:pPr>
        <w:pStyle w:val="Heading3"/>
        <w:spacing w:before="0" w:after="0"/>
        <w:jc w:val="left"/>
        <w:rPr>
          <w:szCs w:val="22"/>
        </w:rPr>
      </w:pPr>
      <w:bookmarkStart w:id="120" w:name="_Toc321822745"/>
      <w:bookmarkStart w:id="121" w:name="_Toc327354819"/>
      <w:r w:rsidRPr="00981927">
        <w:rPr>
          <w:szCs w:val="22"/>
        </w:rPr>
        <w:t>08.04</w:t>
      </w:r>
      <w:r w:rsidRPr="00981927">
        <w:rPr>
          <w:szCs w:val="22"/>
        </w:rPr>
        <w:tab/>
      </w:r>
      <w:r w:rsidRPr="00981927">
        <w:rPr>
          <w:szCs w:val="22"/>
          <w:u w:val="single"/>
        </w:rPr>
        <w:t>Informing OEDO and Commission</w:t>
      </w:r>
      <w:r w:rsidR="005D5C82" w:rsidRPr="00981927">
        <w:rPr>
          <w:szCs w:val="22"/>
          <w:u w:val="single"/>
        </w:rPr>
        <w:t>.</w:t>
      </w:r>
      <w:r w:rsidR="005D5C82" w:rsidRPr="00981927">
        <w:rPr>
          <w:szCs w:val="22"/>
        </w:rPr>
        <w:t xml:space="preserve">  </w:t>
      </w:r>
      <w:r w:rsidRPr="00981927">
        <w:rPr>
          <w:szCs w:val="22"/>
        </w:rPr>
        <w:t xml:space="preserve">Upon </w:t>
      </w:r>
      <w:r w:rsidR="00704FF6" w:rsidRPr="00981927">
        <w:rPr>
          <w:szCs w:val="22"/>
        </w:rPr>
        <w:t>grant</w:t>
      </w:r>
      <w:r w:rsidR="00BA6741" w:rsidRPr="00981927">
        <w:rPr>
          <w:szCs w:val="22"/>
        </w:rPr>
        <w:t>ing</w:t>
      </w:r>
      <w:r w:rsidRPr="00981927">
        <w:rPr>
          <w:szCs w:val="22"/>
        </w:rPr>
        <w:t xml:space="preserve"> a</w:t>
      </w:r>
      <w:r w:rsidR="001E4DD0" w:rsidRPr="00981927">
        <w:rPr>
          <w:szCs w:val="22"/>
        </w:rPr>
        <w:t>ny</w:t>
      </w:r>
      <w:r w:rsidRPr="00981927">
        <w:rPr>
          <w:szCs w:val="22"/>
        </w:rPr>
        <w:t xml:space="preserve"> NOED, t</w:t>
      </w:r>
      <w:r w:rsidR="0051762E" w:rsidRPr="00981927">
        <w:rPr>
          <w:szCs w:val="22"/>
        </w:rPr>
        <w:t xml:space="preserve">he NRR </w:t>
      </w:r>
      <w:r w:rsidR="008719EC" w:rsidRPr="00981927">
        <w:rPr>
          <w:szCs w:val="22"/>
        </w:rPr>
        <w:t>p</w:t>
      </w:r>
      <w:r w:rsidR="0051762E" w:rsidRPr="00981927">
        <w:rPr>
          <w:szCs w:val="22"/>
        </w:rPr>
        <w:t xml:space="preserve">lant PM shall submit a </w:t>
      </w:r>
      <w:r w:rsidR="006E4306" w:rsidRPr="00981927">
        <w:rPr>
          <w:szCs w:val="22"/>
        </w:rPr>
        <w:t xml:space="preserve">Daily Note in accordance with OEDO Procedure-0350 </w:t>
      </w:r>
      <w:r w:rsidRPr="00981927">
        <w:rPr>
          <w:szCs w:val="22"/>
        </w:rPr>
        <w:t xml:space="preserve">informing the OEDO and the </w:t>
      </w:r>
      <w:r w:rsidRPr="00981927">
        <w:rPr>
          <w:szCs w:val="22"/>
        </w:rPr>
        <w:lastRenderedPageBreak/>
        <w:t>Commission of the NOED.</w:t>
      </w:r>
      <w:r w:rsidR="00FC3825" w:rsidRPr="00981927">
        <w:rPr>
          <w:szCs w:val="22"/>
        </w:rPr>
        <w:t xml:space="preserve">  If a </w:t>
      </w:r>
      <w:r w:rsidR="00A87577" w:rsidRPr="00981927">
        <w:rPr>
          <w:szCs w:val="22"/>
        </w:rPr>
        <w:t xml:space="preserve">natural </w:t>
      </w:r>
      <w:r w:rsidR="00FC3825" w:rsidRPr="00981927">
        <w:rPr>
          <w:szCs w:val="22"/>
        </w:rPr>
        <w:t>e</w:t>
      </w:r>
      <w:r w:rsidR="006E4306" w:rsidRPr="00981927">
        <w:rPr>
          <w:szCs w:val="22"/>
        </w:rPr>
        <w:t xml:space="preserve">vent NOED is requested, a Daily Note will be submitted </w:t>
      </w:r>
      <w:r w:rsidR="00FA1547" w:rsidRPr="00981927">
        <w:rPr>
          <w:szCs w:val="22"/>
        </w:rPr>
        <w:t>expeditiously</w:t>
      </w:r>
      <w:r w:rsidR="006E4306" w:rsidRPr="00981927">
        <w:rPr>
          <w:szCs w:val="22"/>
        </w:rPr>
        <w:t>.</w:t>
      </w:r>
      <w:bookmarkEnd w:id="120"/>
      <w:bookmarkEnd w:id="121"/>
    </w:p>
    <w:p w:rsidR="00EC1EB3" w:rsidRPr="00EC1EB3" w:rsidRDefault="00EC1EB3" w:rsidP="00EC1EB3"/>
    <w:p w:rsidR="001C05D3" w:rsidRPr="00981927" w:rsidRDefault="001C05D3" w:rsidP="007456B3">
      <w:pPr>
        <w:pStyle w:val="Heading3"/>
        <w:keepNext/>
        <w:spacing w:before="0" w:after="0"/>
        <w:jc w:val="left"/>
        <w:rPr>
          <w:szCs w:val="22"/>
        </w:rPr>
      </w:pPr>
      <w:bookmarkStart w:id="122" w:name="_Toc321822746"/>
      <w:bookmarkStart w:id="123" w:name="_Toc327354820"/>
      <w:r w:rsidRPr="00981927">
        <w:rPr>
          <w:szCs w:val="22"/>
        </w:rPr>
        <w:t>08.05</w:t>
      </w:r>
      <w:r w:rsidRPr="00981927">
        <w:rPr>
          <w:szCs w:val="22"/>
        </w:rPr>
        <w:tab/>
      </w:r>
      <w:r w:rsidRPr="00981927">
        <w:rPr>
          <w:szCs w:val="22"/>
          <w:u w:val="single"/>
        </w:rPr>
        <w:t>Timeframe for Documentation</w:t>
      </w:r>
      <w:r w:rsidR="005D5C82" w:rsidRPr="00981927">
        <w:rPr>
          <w:szCs w:val="22"/>
          <w:u w:val="single"/>
        </w:rPr>
        <w:t>.</w:t>
      </w:r>
      <w:r w:rsidR="005D5C82" w:rsidRPr="00981927">
        <w:rPr>
          <w:szCs w:val="22"/>
        </w:rPr>
        <w:t xml:space="preserve">  </w:t>
      </w:r>
      <w:r w:rsidRPr="00981927">
        <w:rPr>
          <w:szCs w:val="22"/>
        </w:rPr>
        <w:t>The following table summarizes the timeframe for documentation.</w:t>
      </w:r>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1C05D3" w:rsidRPr="00981927" w:rsidTr="006E0CAC">
        <w:tc>
          <w:tcPr>
            <w:tcW w:w="4788" w:type="dxa"/>
          </w:tcPr>
          <w:p w:rsidR="001C05D3" w:rsidRPr="00981927" w:rsidRDefault="001C05D3" w:rsidP="007456B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b/>
                <w:szCs w:val="22"/>
              </w:rPr>
            </w:pPr>
            <w:r w:rsidRPr="00981927">
              <w:rPr>
                <w:b/>
                <w:szCs w:val="22"/>
              </w:rPr>
              <w:t xml:space="preserve">DOCUMENTATION </w:t>
            </w:r>
          </w:p>
        </w:tc>
        <w:tc>
          <w:tcPr>
            <w:tcW w:w="4788" w:type="dxa"/>
          </w:tcPr>
          <w:p w:rsidR="001C05D3" w:rsidRPr="00981927" w:rsidRDefault="001C05D3" w:rsidP="007456B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b/>
                <w:szCs w:val="22"/>
              </w:rPr>
            </w:pPr>
            <w:r w:rsidRPr="00981927">
              <w:rPr>
                <w:b/>
                <w:szCs w:val="22"/>
              </w:rPr>
              <w:t>TIMEFRAME</w:t>
            </w:r>
          </w:p>
        </w:tc>
      </w:tr>
      <w:tr w:rsidR="001C05D3" w:rsidRPr="00981927" w:rsidTr="006E0CAC">
        <w:tc>
          <w:tcPr>
            <w:tcW w:w="4788" w:type="dxa"/>
          </w:tcPr>
          <w:p w:rsidR="001C05D3" w:rsidRPr="00981927" w:rsidRDefault="001C05D3" w:rsidP="007456B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Cs w:val="22"/>
              </w:rPr>
            </w:pPr>
            <w:r w:rsidRPr="00981927">
              <w:rPr>
                <w:szCs w:val="22"/>
              </w:rPr>
              <w:t>Licensee’s written request</w:t>
            </w:r>
          </w:p>
        </w:tc>
        <w:tc>
          <w:tcPr>
            <w:tcW w:w="4788" w:type="dxa"/>
          </w:tcPr>
          <w:p w:rsidR="001C05D3" w:rsidRPr="00981927" w:rsidRDefault="001C05D3" w:rsidP="007456B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Cs w:val="22"/>
              </w:rPr>
            </w:pPr>
            <w:r w:rsidRPr="00981927">
              <w:rPr>
                <w:szCs w:val="22"/>
              </w:rPr>
              <w:t>Within 2</w:t>
            </w:r>
            <w:r w:rsidR="00B86802" w:rsidRPr="00981927">
              <w:rPr>
                <w:szCs w:val="22"/>
              </w:rPr>
              <w:t> </w:t>
            </w:r>
            <w:r w:rsidRPr="00981927">
              <w:rPr>
                <w:szCs w:val="22"/>
              </w:rPr>
              <w:t xml:space="preserve">working days of oral request for a regular NOED and </w:t>
            </w:r>
            <w:r w:rsidR="00FA1547" w:rsidRPr="00981927">
              <w:rPr>
                <w:szCs w:val="22"/>
              </w:rPr>
              <w:t>promptly</w:t>
            </w:r>
            <w:r w:rsidRPr="00981927">
              <w:rPr>
                <w:szCs w:val="22"/>
              </w:rPr>
              <w:t xml:space="preserve"> for a </w:t>
            </w:r>
            <w:r w:rsidR="00A87577" w:rsidRPr="00981927">
              <w:rPr>
                <w:szCs w:val="22"/>
              </w:rPr>
              <w:t xml:space="preserve">natural </w:t>
            </w:r>
            <w:r w:rsidR="00FC3825" w:rsidRPr="00981927">
              <w:rPr>
                <w:szCs w:val="22"/>
              </w:rPr>
              <w:t>event NOED</w:t>
            </w:r>
          </w:p>
        </w:tc>
      </w:tr>
      <w:tr w:rsidR="001C05D3" w:rsidRPr="00981927" w:rsidTr="006E0CAC">
        <w:tc>
          <w:tcPr>
            <w:tcW w:w="4788" w:type="dxa"/>
          </w:tcPr>
          <w:p w:rsidR="001C05D3" w:rsidRPr="00981927" w:rsidRDefault="001C05D3" w:rsidP="007456B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Cs w:val="22"/>
              </w:rPr>
            </w:pPr>
            <w:r w:rsidRPr="00981927">
              <w:rPr>
                <w:szCs w:val="22"/>
              </w:rPr>
              <w:t>NRC authorization of NOED</w:t>
            </w:r>
          </w:p>
        </w:tc>
        <w:tc>
          <w:tcPr>
            <w:tcW w:w="4788" w:type="dxa"/>
          </w:tcPr>
          <w:p w:rsidR="001C05D3" w:rsidRPr="00981927" w:rsidRDefault="001C05D3" w:rsidP="007456B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Cs w:val="22"/>
              </w:rPr>
            </w:pPr>
            <w:r w:rsidRPr="00981927">
              <w:rPr>
                <w:szCs w:val="22"/>
              </w:rPr>
              <w:t>Within 2</w:t>
            </w:r>
            <w:r w:rsidR="00B86802" w:rsidRPr="00981927">
              <w:rPr>
                <w:szCs w:val="22"/>
              </w:rPr>
              <w:t> </w:t>
            </w:r>
            <w:r w:rsidRPr="00981927">
              <w:rPr>
                <w:szCs w:val="22"/>
              </w:rPr>
              <w:t>working days of licensee’s written request</w:t>
            </w:r>
          </w:p>
        </w:tc>
      </w:tr>
      <w:tr w:rsidR="001C05D3" w:rsidRPr="00981927" w:rsidTr="006E0CAC">
        <w:tc>
          <w:tcPr>
            <w:tcW w:w="4788" w:type="dxa"/>
          </w:tcPr>
          <w:p w:rsidR="001C05D3" w:rsidRPr="00981927" w:rsidRDefault="001C05D3" w:rsidP="007456B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Cs w:val="22"/>
              </w:rPr>
            </w:pPr>
            <w:r w:rsidRPr="00981927">
              <w:rPr>
                <w:szCs w:val="22"/>
              </w:rPr>
              <w:t>Licensee’s request for follow-up amendment</w:t>
            </w:r>
          </w:p>
        </w:tc>
        <w:tc>
          <w:tcPr>
            <w:tcW w:w="4788" w:type="dxa"/>
          </w:tcPr>
          <w:p w:rsidR="001C05D3" w:rsidRPr="00981927" w:rsidRDefault="001C05D3" w:rsidP="007456B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Cs w:val="22"/>
              </w:rPr>
            </w:pPr>
            <w:r w:rsidRPr="00981927">
              <w:rPr>
                <w:szCs w:val="22"/>
              </w:rPr>
              <w:t>Within 4</w:t>
            </w:r>
            <w:r w:rsidR="00B86802" w:rsidRPr="00981927">
              <w:rPr>
                <w:szCs w:val="22"/>
              </w:rPr>
              <w:t> </w:t>
            </w:r>
            <w:r w:rsidRPr="00981927">
              <w:rPr>
                <w:szCs w:val="22"/>
              </w:rPr>
              <w:t xml:space="preserve">working days of oral </w:t>
            </w:r>
            <w:r w:rsidR="00704FF6" w:rsidRPr="00981927">
              <w:rPr>
                <w:szCs w:val="22"/>
              </w:rPr>
              <w:t>granting</w:t>
            </w:r>
            <w:r w:rsidRPr="00981927">
              <w:rPr>
                <w:szCs w:val="22"/>
              </w:rPr>
              <w:t xml:space="preserve"> of licensee’s NOED request, unless staff agrees</w:t>
            </w:r>
            <w:r w:rsidR="00F57E5E" w:rsidRPr="00981927">
              <w:rPr>
                <w:szCs w:val="22"/>
              </w:rPr>
              <w:t xml:space="preserve"> before </w:t>
            </w:r>
            <w:r w:rsidR="00704FF6" w:rsidRPr="00981927">
              <w:rPr>
                <w:szCs w:val="22"/>
              </w:rPr>
              <w:t>granting</w:t>
            </w:r>
            <w:r w:rsidR="00F57E5E" w:rsidRPr="00981927">
              <w:rPr>
                <w:szCs w:val="22"/>
              </w:rPr>
              <w:t xml:space="preserve"> NOED</w:t>
            </w:r>
            <w:r w:rsidRPr="00981927">
              <w:rPr>
                <w:szCs w:val="22"/>
              </w:rPr>
              <w:t xml:space="preserve"> </w:t>
            </w:r>
            <w:r w:rsidR="00C652B0" w:rsidRPr="00981927">
              <w:rPr>
                <w:szCs w:val="22"/>
              </w:rPr>
              <w:t>that an amendment</w:t>
            </w:r>
            <w:r w:rsidRPr="00981927">
              <w:rPr>
                <w:szCs w:val="22"/>
              </w:rPr>
              <w:t xml:space="preserve"> </w:t>
            </w:r>
            <w:r w:rsidR="00C652B0" w:rsidRPr="00981927">
              <w:rPr>
                <w:szCs w:val="22"/>
              </w:rPr>
              <w:t xml:space="preserve">is </w:t>
            </w:r>
            <w:r w:rsidRPr="00981927">
              <w:rPr>
                <w:szCs w:val="22"/>
              </w:rPr>
              <w:t>not needed.</w:t>
            </w:r>
          </w:p>
        </w:tc>
      </w:tr>
      <w:tr w:rsidR="001C05D3" w:rsidRPr="00981927" w:rsidTr="006E0CAC">
        <w:tc>
          <w:tcPr>
            <w:tcW w:w="4788" w:type="dxa"/>
          </w:tcPr>
          <w:p w:rsidR="001C05D3" w:rsidRPr="00981927" w:rsidRDefault="001C05D3" w:rsidP="007456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Cs w:val="22"/>
              </w:rPr>
            </w:pPr>
            <w:r w:rsidRPr="00981927">
              <w:rPr>
                <w:szCs w:val="22"/>
              </w:rPr>
              <w:t>NRC issues follow-up amendment</w:t>
            </w:r>
          </w:p>
        </w:tc>
        <w:tc>
          <w:tcPr>
            <w:tcW w:w="4788" w:type="dxa"/>
          </w:tcPr>
          <w:p w:rsidR="001C05D3" w:rsidRPr="00981927" w:rsidRDefault="001C05D3" w:rsidP="007456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Cs w:val="22"/>
              </w:rPr>
            </w:pPr>
            <w:r w:rsidRPr="00981927">
              <w:rPr>
                <w:szCs w:val="22"/>
              </w:rPr>
              <w:t>Within 4</w:t>
            </w:r>
            <w:r w:rsidR="00B86802" w:rsidRPr="00981927">
              <w:rPr>
                <w:szCs w:val="22"/>
              </w:rPr>
              <w:t> </w:t>
            </w:r>
            <w:r w:rsidRPr="00981927">
              <w:rPr>
                <w:szCs w:val="22"/>
              </w:rPr>
              <w:t xml:space="preserve">weeks of </w:t>
            </w:r>
            <w:r w:rsidR="00704DF1" w:rsidRPr="00981927">
              <w:rPr>
                <w:szCs w:val="22"/>
              </w:rPr>
              <w:t>licensee</w:t>
            </w:r>
            <w:r w:rsidR="00B337EA" w:rsidRPr="00981927">
              <w:rPr>
                <w:szCs w:val="22"/>
              </w:rPr>
              <w:t>’</w:t>
            </w:r>
            <w:r w:rsidR="00704DF1" w:rsidRPr="00981927">
              <w:rPr>
                <w:szCs w:val="22"/>
              </w:rPr>
              <w:t>s submission of amendment request</w:t>
            </w:r>
            <w:r w:rsidRPr="00981927">
              <w:rPr>
                <w:szCs w:val="22"/>
              </w:rPr>
              <w:t>.</w:t>
            </w:r>
          </w:p>
        </w:tc>
      </w:tr>
    </w:tbl>
    <w:p w:rsidR="001C05D3" w:rsidRDefault="001C05D3" w:rsidP="007456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Cs w:val="22"/>
        </w:rPr>
      </w:pPr>
    </w:p>
    <w:p w:rsidR="00EC1EB3" w:rsidRPr="00981927" w:rsidRDefault="00EC1EB3" w:rsidP="007456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Cs w:val="22"/>
        </w:rPr>
      </w:pPr>
    </w:p>
    <w:p w:rsidR="00F57E5E" w:rsidRDefault="001C05D3" w:rsidP="007456B3">
      <w:pPr>
        <w:pStyle w:val="Heading2"/>
        <w:spacing w:before="0" w:after="0"/>
        <w:jc w:val="left"/>
        <w:rPr>
          <w:szCs w:val="22"/>
        </w:rPr>
      </w:pPr>
      <w:bookmarkStart w:id="124" w:name="_Toc321822747"/>
      <w:bookmarkStart w:id="125" w:name="_Toc327354821"/>
      <w:r w:rsidRPr="00981927">
        <w:rPr>
          <w:szCs w:val="22"/>
        </w:rPr>
        <w:t>0410-09</w:t>
      </w:r>
      <w:r w:rsidRPr="00981927">
        <w:rPr>
          <w:szCs w:val="22"/>
        </w:rPr>
        <w:tab/>
        <w:t>ENFORCEMENT</w:t>
      </w:r>
      <w:bookmarkEnd w:id="124"/>
      <w:bookmarkEnd w:id="125"/>
    </w:p>
    <w:p w:rsidR="00EC1EB3" w:rsidRPr="00EC1EB3" w:rsidRDefault="00EC1EB3" w:rsidP="00EC1EB3"/>
    <w:p w:rsidR="001C05D3" w:rsidRDefault="001C05D3" w:rsidP="007456B3">
      <w:pPr>
        <w:jc w:val="left"/>
        <w:rPr>
          <w:szCs w:val="22"/>
        </w:rPr>
      </w:pPr>
      <w:r w:rsidRPr="00981927">
        <w:rPr>
          <w:szCs w:val="22"/>
        </w:rPr>
        <w:t>09.01</w:t>
      </w:r>
      <w:r w:rsidRPr="00981927">
        <w:rPr>
          <w:szCs w:val="22"/>
        </w:rPr>
        <w:tab/>
      </w:r>
      <w:r w:rsidRPr="00981927">
        <w:rPr>
          <w:szCs w:val="22"/>
          <w:u w:val="single"/>
        </w:rPr>
        <w:t>Early Termination of NOED</w:t>
      </w:r>
      <w:r w:rsidR="005D5C82" w:rsidRPr="00981927">
        <w:rPr>
          <w:szCs w:val="22"/>
        </w:rPr>
        <w:t xml:space="preserve">.  </w:t>
      </w:r>
      <w:r w:rsidRPr="00981927">
        <w:rPr>
          <w:szCs w:val="22"/>
        </w:rPr>
        <w:t xml:space="preserve">The NRC may terminate a NOED for any reason before the time specified in the </w:t>
      </w:r>
      <w:r w:rsidR="00392AD2" w:rsidRPr="00981927">
        <w:rPr>
          <w:szCs w:val="22"/>
        </w:rPr>
        <w:t xml:space="preserve">granting of the </w:t>
      </w:r>
      <w:r w:rsidRPr="00981927">
        <w:rPr>
          <w:szCs w:val="22"/>
        </w:rPr>
        <w:t xml:space="preserve">NOED as a matter of its discretion.  In such cases, the region </w:t>
      </w:r>
      <w:r w:rsidR="00CB39FB" w:rsidRPr="00981927">
        <w:rPr>
          <w:szCs w:val="22"/>
        </w:rPr>
        <w:t>shall</w:t>
      </w:r>
      <w:r w:rsidRPr="00981927">
        <w:rPr>
          <w:szCs w:val="22"/>
        </w:rPr>
        <w:t xml:space="preserve"> verify </w:t>
      </w:r>
      <w:r w:rsidR="0070024F" w:rsidRPr="00981927">
        <w:rPr>
          <w:szCs w:val="22"/>
        </w:rPr>
        <w:t xml:space="preserve">the </w:t>
      </w:r>
      <w:r w:rsidRPr="00981927">
        <w:rPr>
          <w:szCs w:val="22"/>
        </w:rPr>
        <w:t>licensee takes steps to achieve the appropriate plant status</w:t>
      </w:r>
      <w:r w:rsidR="0051762E" w:rsidRPr="00981927">
        <w:rPr>
          <w:szCs w:val="22"/>
        </w:rPr>
        <w:t xml:space="preserve"> and implement the existing TS r</w:t>
      </w:r>
      <w:r w:rsidRPr="00981927">
        <w:rPr>
          <w:szCs w:val="22"/>
        </w:rPr>
        <w:t xml:space="preserve">equired </w:t>
      </w:r>
      <w:r w:rsidR="0051762E" w:rsidRPr="00981927">
        <w:rPr>
          <w:szCs w:val="22"/>
        </w:rPr>
        <w:t>a</w:t>
      </w:r>
      <w:r w:rsidRPr="00981927">
        <w:rPr>
          <w:szCs w:val="22"/>
        </w:rPr>
        <w:t xml:space="preserve">ctions upon </w:t>
      </w:r>
      <w:r w:rsidR="0051762E" w:rsidRPr="00981927">
        <w:rPr>
          <w:szCs w:val="22"/>
        </w:rPr>
        <w:t>the applicable regional division director’s oral notification of the termination</w:t>
      </w:r>
      <w:r w:rsidRPr="00981927">
        <w:rPr>
          <w:szCs w:val="22"/>
        </w:rPr>
        <w:t>.</w:t>
      </w:r>
      <w:r w:rsidR="00A228E7" w:rsidRPr="00981927">
        <w:rPr>
          <w:szCs w:val="22"/>
        </w:rPr>
        <w:t xml:space="preserve">  The RA</w:t>
      </w:r>
      <w:r w:rsidR="00B337EA" w:rsidRPr="00981927">
        <w:rPr>
          <w:szCs w:val="22"/>
        </w:rPr>
        <w:t>,</w:t>
      </w:r>
      <w:r w:rsidR="00E27BCC" w:rsidRPr="00981927">
        <w:rPr>
          <w:szCs w:val="22"/>
        </w:rPr>
        <w:t xml:space="preserve"> Deputy RA</w:t>
      </w:r>
      <w:r w:rsidR="00B337EA" w:rsidRPr="00981927">
        <w:rPr>
          <w:szCs w:val="22"/>
        </w:rPr>
        <w:t>,</w:t>
      </w:r>
      <w:r w:rsidR="00A228E7" w:rsidRPr="00981927">
        <w:rPr>
          <w:szCs w:val="22"/>
        </w:rPr>
        <w:t xml:space="preserve"> DRP Director</w:t>
      </w:r>
      <w:r w:rsidR="00B337EA" w:rsidRPr="00981927">
        <w:rPr>
          <w:szCs w:val="22"/>
        </w:rPr>
        <w:t>,</w:t>
      </w:r>
      <w:r w:rsidR="00A228E7" w:rsidRPr="00981927">
        <w:rPr>
          <w:szCs w:val="22"/>
        </w:rPr>
        <w:t xml:space="preserve"> or DRP Deputy may terminate a NOED.</w:t>
      </w:r>
    </w:p>
    <w:p w:rsidR="00EC1EB3" w:rsidRPr="00981927" w:rsidRDefault="00EC1EB3" w:rsidP="007456B3">
      <w:pPr>
        <w:jc w:val="left"/>
        <w:rPr>
          <w:szCs w:val="22"/>
        </w:rPr>
      </w:pPr>
    </w:p>
    <w:p w:rsidR="001C05D3" w:rsidRDefault="001C05D3" w:rsidP="007456B3">
      <w:pPr>
        <w:jc w:val="left"/>
        <w:rPr>
          <w:szCs w:val="22"/>
        </w:rPr>
      </w:pPr>
      <w:r w:rsidRPr="00981927">
        <w:rPr>
          <w:szCs w:val="22"/>
        </w:rPr>
        <w:t xml:space="preserve">Upon notification of termination of the NOED, the licensee must inform the NRC within </w:t>
      </w:r>
      <w:r w:rsidR="005F0A07" w:rsidRPr="00981927">
        <w:rPr>
          <w:szCs w:val="22"/>
        </w:rPr>
        <w:t>6</w:t>
      </w:r>
      <w:r w:rsidR="00B86802" w:rsidRPr="00981927">
        <w:rPr>
          <w:szCs w:val="22"/>
        </w:rPr>
        <w:t> </w:t>
      </w:r>
      <w:r w:rsidRPr="00981927">
        <w:rPr>
          <w:szCs w:val="22"/>
        </w:rPr>
        <w:t xml:space="preserve">hours of </w:t>
      </w:r>
      <w:r w:rsidR="0051762E" w:rsidRPr="00981927">
        <w:rPr>
          <w:szCs w:val="22"/>
        </w:rPr>
        <w:t>its</w:t>
      </w:r>
      <w:r w:rsidRPr="00981927">
        <w:rPr>
          <w:szCs w:val="22"/>
        </w:rPr>
        <w:t xml:space="preserve"> proposed course of action to restore the plant to a condition of compliance with the license.  The </w:t>
      </w:r>
      <w:r w:rsidR="00907855" w:rsidRPr="00981927">
        <w:rPr>
          <w:szCs w:val="22"/>
        </w:rPr>
        <w:t>region</w:t>
      </w:r>
      <w:r w:rsidRPr="00981927">
        <w:rPr>
          <w:szCs w:val="22"/>
        </w:rPr>
        <w:t xml:space="preserve"> shall document the termination of the NOED in a letter to the licensee and </w:t>
      </w:r>
      <w:r w:rsidR="00CB39FB" w:rsidRPr="00981927">
        <w:rPr>
          <w:szCs w:val="22"/>
        </w:rPr>
        <w:t>shall</w:t>
      </w:r>
      <w:r w:rsidRPr="00981927">
        <w:rPr>
          <w:szCs w:val="22"/>
        </w:rPr>
        <w:t xml:space="preserve"> address the actions taken or planned by the licensee, including the time necessary for the licensee to achieve the required plant conditions in the most prudent manner, considering safety</w:t>
      </w:r>
      <w:r w:rsidR="001E4DD0" w:rsidRPr="00981927">
        <w:rPr>
          <w:szCs w:val="22"/>
        </w:rPr>
        <w:t>, and the reason for terminating the NOED</w:t>
      </w:r>
      <w:r w:rsidRPr="00981927">
        <w:rPr>
          <w:szCs w:val="22"/>
        </w:rPr>
        <w:t>.</w:t>
      </w:r>
    </w:p>
    <w:p w:rsidR="00EC1EB3" w:rsidRPr="00981927" w:rsidRDefault="00EC1EB3" w:rsidP="007456B3">
      <w:pPr>
        <w:jc w:val="left"/>
        <w:rPr>
          <w:szCs w:val="22"/>
        </w:rPr>
      </w:pPr>
    </w:p>
    <w:p w:rsidR="001C05D3" w:rsidRDefault="001C05D3" w:rsidP="007456B3">
      <w:pPr>
        <w:pStyle w:val="Heading3"/>
        <w:spacing w:before="0" w:after="0"/>
        <w:jc w:val="left"/>
        <w:rPr>
          <w:szCs w:val="22"/>
        </w:rPr>
      </w:pPr>
      <w:bookmarkStart w:id="126" w:name="_Toc321822748"/>
      <w:bookmarkStart w:id="127" w:name="_Toc327354822"/>
      <w:r w:rsidRPr="00981927">
        <w:rPr>
          <w:szCs w:val="22"/>
        </w:rPr>
        <w:t>09.02</w:t>
      </w:r>
      <w:r w:rsidRPr="00981927">
        <w:rPr>
          <w:szCs w:val="22"/>
        </w:rPr>
        <w:tab/>
      </w:r>
      <w:r w:rsidRPr="00981927">
        <w:rPr>
          <w:szCs w:val="22"/>
          <w:u w:val="single"/>
        </w:rPr>
        <w:t>Consideration of Enforcement</w:t>
      </w:r>
      <w:r w:rsidR="007547A3" w:rsidRPr="00981927">
        <w:rPr>
          <w:szCs w:val="22"/>
          <w:u w:val="single"/>
        </w:rPr>
        <w:t>.</w:t>
      </w:r>
      <w:r w:rsidR="007547A3" w:rsidRPr="00981927">
        <w:rPr>
          <w:szCs w:val="22"/>
        </w:rPr>
        <w:t xml:space="preserve">  </w:t>
      </w:r>
      <w:r w:rsidRPr="00981927">
        <w:rPr>
          <w:szCs w:val="22"/>
        </w:rPr>
        <w:t xml:space="preserve">The decision to exercise enforcement discretion by </w:t>
      </w:r>
      <w:r w:rsidR="00704FF6" w:rsidRPr="00981927">
        <w:rPr>
          <w:szCs w:val="22"/>
        </w:rPr>
        <w:t>grant</w:t>
      </w:r>
      <w:r w:rsidR="00BA6741" w:rsidRPr="00981927">
        <w:rPr>
          <w:szCs w:val="22"/>
        </w:rPr>
        <w:t>ing</w:t>
      </w:r>
      <w:r w:rsidRPr="00981927">
        <w:rPr>
          <w:szCs w:val="22"/>
        </w:rPr>
        <w:t xml:space="preserve"> a NOED </w:t>
      </w:r>
      <w:r w:rsidR="00041F06" w:rsidRPr="00981927">
        <w:rPr>
          <w:szCs w:val="22"/>
        </w:rPr>
        <w:t>neither</w:t>
      </w:r>
      <w:r w:rsidRPr="00981927">
        <w:rPr>
          <w:szCs w:val="22"/>
        </w:rPr>
        <w:t xml:space="preserve"> change</w:t>
      </w:r>
      <w:r w:rsidR="00041F06" w:rsidRPr="00981927">
        <w:rPr>
          <w:szCs w:val="22"/>
        </w:rPr>
        <w:t>s</w:t>
      </w:r>
      <w:r w:rsidRPr="00981927">
        <w:rPr>
          <w:szCs w:val="22"/>
        </w:rPr>
        <w:t xml:space="preserve"> the f</w:t>
      </w:r>
      <w:r w:rsidR="00041F06" w:rsidRPr="00981927">
        <w:rPr>
          <w:szCs w:val="22"/>
        </w:rPr>
        <w:t>act that a violation will occur</w:t>
      </w:r>
      <w:r w:rsidRPr="00981927">
        <w:rPr>
          <w:szCs w:val="22"/>
        </w:rPr>
        <w:t xml:space="preserve"> nor </w:t>
      </w:r>
      <w:r w:rsidR="00041F06" w:rsidRPr="00981927">
        <w:rPr>
          <w:szCs w:val="22"/>
        </w:rPr>
        <w:t>implies</w:t>
      </w:r>
      <w:r w:rsidRPr="00981927">
        <w:rPr>
          <w:szCs w:val="22"/>
        </w:rPr>
        <w:t xml:space="preserve"> that enforcement discretion is being exercised for any violation that may have led to the need for the NOED.  In each case in which the NRC staff has chosen to exercise enforcement discretion, appropriate enforcement action, in accordance with the NRC’s Enforcement Policy, will normally be taken for any violations that contributed to the noncompliance.  Such enforcement action is intended to emphasize that licensees should not rely on the NRC's NOED process as a substitute for compliance or for requesting a license amendment.</w:t>
      </w:r>
      <w:bookmarkEnd w:id="126"/>
      <w:bookmarkEnd w:id="127"/>
    </w:p>
    <w:p w:rsidR="00EC1EB3" w:rsidRPr="00EC1EB3" w:rsidRDefault="00EC1EB3" w:rsidP="00EC1EB3"/>
    <w:p w:rsidR="001C05D3" w:rsidRDefault="001C05D3" w:rsidP="007456B3">
      <w:pPr>
        <w:jc w:val="left"/>
        <w:rPr>
          <w:szCs w:val="22"/>
        </w:rPr>
      </w:pPr>
      <w:r w:rsidRPr="00981927">
        <w:rPr>
          <w:szCs w:val="22"/>
        </w:rPr>
        <w:t xml:space="preserve">The staff </w:t>
      </w:r>
      <w:r w:rsidR="00CB39FB" w:rsidRPr="00981927">
        <w:rPr>
          <w:szCs w:val="22"/>
        </w:rPr>
        <w:t>shall</w:t>
      </w:r>
      <w:r w:rsidRPr="00981927">
        <w:rPr>
          <w:szCs w:val="22"/>
        </w:rPr>
        <w:t xml:space="preserve"> follow the guidance in the NRC Enforcement Manual located on O</w:t>
      </w:r>
      <w:r w:rsidR="00B86802" w:rsidRPr="00981927">
        <w:rPr>
          <w:szCs w:val="22"/>
        </w:rPr>
        <w:t>E’s W</w:t>
      </w:r>
      <w:r w:rsidR="008A679F" w:rsidRPr="00981927">
        <w:rPr>
          <w:szCs w:val="22"/>
        </w:rPr>
        <w:t>eb</w:t>
      </w:r>
      <w:r w:rsidR="00B86802" w:rsidRPr="00981927">
        <w:rPr>
          <w:szCs w:val="22"/>
        </w:rPr>
        <w:t xml:space="preserve"> </w:t>
      </w:r>
      <w:r w:rsidR="008A679F" w:rsidRPr="00981927">
        <w:rPr>
          <w:szCs w:val="22"/>
        </w:rPr>
        <w:t xml:space="preserve">site </w:t>
      </w:r>
      <w:r w:rsidRPr="00981927">
        <w:rPr>
          <w:szCs w:val="22"/>
        </w:rPr>
        <w:t xml:space="preserve">to evaluate the need for and process any appropriate enforcement action.  </w:t>
      </w:r>
    </w:p>
    <w:p w:rsidR="00EC1EB3" w:rsidRPr="00981927" w:rsidRDefault="00EC1EB3" w:rsidP="007456B3">
      <w:pPr>
        <w:jc w:val="left"/>
        <w:rPr>
          <w:szCs w:val="22"/>
        </w:rPr>
      </w:pPr>
    </w:p>
    <w:p w:rsidR="001C05D3" w:rsidRDefault="001C05D3" w:rsidP="007456B3">
      <w:pPr>
        <w:jc w:val="left"/>
        <w:rPr>
          <w:szCs w:val="22"/>
        </w:rPr>
      </w:pPr>
      <w:r w:rsidRPr="00981927">
        <w:rPr>
          <w:szCs w:val="22"/>
        </w:rPr>
        <w:lastRenderedPageBreak/>
        <w:t xml:space="preserve">OE approval is required if more than a minor violation is involved and the staff determines not </w:t>
      </w:r>
      <w:r w:rsidR="00041F06" w:rsidRPr="00981927">
        <w:rPr>
          <w:szCs w:val="22"/>
        </w:rPr>
        <w:t>to pursue an enforcement action</w:t>
      </w:r>
      <w:r w:rsidRPr="00981927">
        <w:rPr>
          <w:szCs w:val="22"/>
        </w:rPr>
        <w:t xml:space="preserve"> </w:t>
      </w:r>
      <w:r w:rsidR="00041F06" w:rsidRPr="00981927">
        <w:rPr>
          <w:szCs w:val="22"/>
        </w:rPr>
        <w:t>(</w:t>
      </w:r>
      <w:r w:rsidRPr="00981927">
        <w:rPr>
          <w:szCs w:val="22"/>
        </w:rPr>
        <w:t>i.e., notice of violation or a non-cited violation</w:t>
      </w:r>
      <w:r w:rsidR="00041F06" w:rsidRPr="00981927">
        <w:rPr>
          <w:szCs w:val="22"/>
        </w:rPr>
        <w:t>)</w:t>
      </w:r>
      <w:r w:rsidRPr="00981927">
        <w:rPr>
          <w:szCs w:val="22"/>
        </w:rPr>
        <w:t xml:space="preserve">.  The enforcement action </w:t>
      </w:r>
      <w:r w:rsidR="00CB39FB" w:rsidRPr="00981927">
        <w:rPr>
          <w:szCs w:val="22"/>
        </w:rPr>
        <w:t>shall</w:t>
      </w:r>
      <w:r w:rsidRPr="00981927">
        <w:rPr>
          <w:szCs w:val="22"/>
        </w:rPr>
        <w:t xml:space="preserve"> reference the NOED number.  When the root cause of a licensee’s need for a NOED was a violation, OE will issue an</w:t>
      </w:r>
      <w:r w:rsidR="00041F06" w:rsidRPr="00981927">
        <w:rPr>
          <w:szCs w:val="22"/>
        </w:rPr>
        <w:t xml:space="preserve"> enforcement action (EA) number</w:t>
      </w:r>
      <w:r w:rsidRPr="00981927">
        <w:rPr>
          <w:szCs w:val="22"/>
        </w:rPr>
        <w:t xml:space="preserve"> regardless of the severity level or whether the violation will ultimately be dispositioned as a notice of violation (NOV) or a non-cited violation (NCV).  However, the NOED </w:t>
      </w:r>
      <w:r w:rsidR="00CB39FB" w:rsidRPr="00981927">
        <w:rPr>
          <w:szCs w:val="22"/>
        </w:rPr>
        <w:t>shall</w:t>
      </w:r>
      <w:r w:rsidRPr="00981927">
        <w:rPr>
          <w:szCs w:val="22"/>
        </w:rPr>
        <w:t xml:space="preserve"> not include the enforcement action number.  OE will post the NOED </w:t>
      </w:r>
      <w:r w:rsidR="00704FF6" w:rsidRPr="00981927">
        <w:rPr>
          <w:szCs w:val="22"/>
        </w:rPr>
        <w:t>granting</w:t>
      </w:r>
      <w:r w:rsidRPr="00981927">
        <w:rPr>
          <w:szCs w:val="22"/>
        </w:rPr>
        <w:t xml:space="preserve"> or denial le</w:t>
      </w:r>
      <w:r w:rsidR="00B86802" w:rsidRPr="00981927">
        <w:rPr>
          <w:szCs w:val="22"/>
        </w:rPr>
        <w:t>tter on the NRC external W</w:t>
      </w:r>
      <w:r w:rsidRPr="00981927">
        <w:rPr>
          <w:szCs w:val="22"/>
        </w:rPr>
        <w:t xml:space="preserve">eb page. </w:t>
      </w:r>
    </w:p>
    <w:p w:rsidR="00EC1EB3" w:rsidRDefault="00EC1EB3" w:rsidP="007456B3">
      <w:pPr>
        <w:jc w:val="left"/>
        <w:rPr>
          <w:szCs w:val="22"/>
        </w:rPr>
      </w:pPr>
    </w:p>
    <w:p w:rsidR="00EC1EB3" w:rsidRPr="00981927" w:rsidRDefault="00EC1EB3" w:rsidP="007456B3">
      <w:pPr>
        <w:jc w:val="left"/>
        <w:rPr>
          <w:szCs w:val="22"/>
        </w:rPr>
      </w:pPr>
    </w:p>
    <w:p w:rsidR="007547A3" w:rsidRDefault="003B7173" w:rsidP="007456B3">
      <w:pPr>
        <w:pStyle w:val="Heading2"/>
        <w:spacing w:before="0" w:after="0"/>
        <w:jc w:val="left"/>
        <w:rPr>
          <w:szCs w:val="22"/>
        </w:rPr>
      </w:pPr>
      <w:bookmarkStart w:id="128" w:name="_Toc321822749"/>
      <w:bookmarkStart w:id="129" w:name="_Toc327354823"/>
      <w:r w:rsidRPr="00981927">
        <w:rPr>
          <w:szCs w:val="22"/>
        </w:rPr>
        <w:t>04</w:t>
      </w:r>
      <w:r w:rsidR="00960578" w:rsidRPr="00981927">
        <w:rPr>
          <w:szCs w:val="22"/>
        </w:rPr>
        <w:t>10</w:t>
      </w:r>
      <w:r w:rsidRPr="00981927">
        <w:rPr>
          <w:szCs w:val="22"/>
        </w:rPr>
        <w:t>-10</w:t>
      </w:r>
      <w:r w:rsidRPr="00981927">
        <w:rPr>
          <w:szCs w:val="22"/>
        </w:rPr>
        <w:tab/>
      </w:r>
      <w:r w:rsidRPr="00981927">
        <w:rPr>
          <w:szCs w:val="22"/>
        </w:rPr>
        <w:tab/>
      </w:r>
      <w:r w:rsidR="001C05D3" w:rsidRPr="00981927">
        <w:rPr>
          <w:szCs w:val="22"/>
        </w:rPr>
        <w:t>DISTRIBUTION</w:t>
      </w:r>
      <w:bookmarkEnd w:id="128"/>
      <w:bookmarkEnd w:id="129"/>
    </w:p>
    <w:p w:rsidR="00EC1EB3" w:rsidRPr="00EC1EB3" w:rsidRDefault="00EC1EB3" w:rsidP="00EC1EB3"/>
    <w:p w:rsidR="001C05D3" w:rsidRDefault="001C05D3" w:rsidP="007456B3">
      <w:pPr>
        <w:keepNext/>
        <w:keepLines/>
        <w:jc w:val="left"/>
        <w:rPr>
          <w:szCs w:val="22"/>
        </w:rPr>
      </w:pPr>
      <w:r w:rsidRPr="00981927">
        <w:rPr>
          <w:szCs w:val="22"/>
        </w:rPr>
        <w:t xml:space="preserve">Copies of </w:t>
      </w:r>
      <w:r w:rsidR="00581005" w:rsidRPr="00981927">
        <w:rPr>
          <w:szCs w:val="22"/>
        </w:rPr>
        <w:t>any NOED-related</w:t>
      </w:r>
      <w:r w:rsidRPr="00981927">
        <w:rPr>
          <w:szCs w:val="22"/>
        </w:rPr>
        <w:t xml:space="preserve"> letter</w:t>
      </w:r>
      <w:r w:rsidR="00581005" w:rsidRPr="00981927">
        <w:rPr>
          <w:szCs w:val="22"/>
        </w:rPr>
        <w:t>s</w:t>
      </w:r>
      <w:r w:rsidRPr="00981927">
        <w:rPr>
          <w:szCs w:val="22"/>
        </w:rPr>
        <w:t xml:space="preserve"> to the licensee are distributed according to established regional, NRR and OE procedures and </w:t>
      </w:r>
      <w:r w:rsidR="00CB39FB" w:rsidRPr="00981927">
        <w:rPr>
          <w:szCs w:val="22"/>
        </w:rPr>
        <w:t>shall</w:t>
      </w:r>
      <w:r w:rsidRPr="00981927">
        <w:rPr>
          <w:szCs w:val="22"/>
        </w:rPr>
        <w:t xml:space="preserve"> include the following</w:t>
      </w:r>
      <w:r w:rsidR="004A2CBF" w:rsidRPr="00981927">
        <w:rPr>
          <w:szCs w:val="22"/>
        </w:rPr>
        <w:t xml:space="preserve"> as a minimum</w:t>
      </w:r>
      <w:r w:rsidRPr="00981927">
        <w:rPr>
          <w:szCs w:val="22"/>
        </w:rPr>
        <w:t>:</w:t>
      </w:r>
    </w:p>
    <w:p w:rsidR="00EC1EB3" w:rsidRPr="00981927" w:rsidRDefault="00EC1EB3" w:rsidP="007456B3">
      <w:pPr>
        <w:keepNext/>
        <w:keepLines/>
        <w:jc w:val="left"/>
        <w:rPr>
          <w:szCs w:val="22"/>
        </w:rPr>
      </w:pPr>
    </w:p>
    <w:p w:rsidR="001C05D3" w:rsidRDefault="001C05D3"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Regional Coordinator, OEDO</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1C05D3"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Regional Administrator</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1C05D3"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NRR</w:t>
      </w:r>
      <w:r w:rsidR="004A2CBF" w:rsidRPr="00981927">
        <w:rPr>
          <w:szCs w:val="22"/>
        </w:rPr>
        <w:t xml:space="preserve"> </w:t>
      </w:r>
      <w:r w:rsidRPr="00981927">
        <w:rPr>
          <w:szCs w:val="22"/>
        </w:rPr>
        <w:t>R</w:t>
      </w:r>
      <w:r w:rsidR="004A2CBF" w:rsidRPr="00981927">
        <w:rPr>
          <w:szCs w:val="22"/>
        </w:rPr>
        <w:t>eactor Safety Programs Deputy Director</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1C05D3"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NRR/DORL Division Director</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1C05D3"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Office of Enforcement</w:t>
      </w:r>
      <w:r w:rsidR="004A2CBF" w:rsidRPr="00981927">
        <w:rPr>
          <w:szCs w:val="22"/>
        </w:rPr>
        <w:t xml:space="preserve"> Director</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8719EC"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DRP</w:t>
      </w:r>
      <w:r w:rsidR="001C05D3" w:rsidRPr="00981927">
        <w:rPr>
          <w:szCs w:val="22"/>
        </w:rPr>
        <w:t>, Region [X]</w:t>
      </w:r>
      <w:r w:rsidR="004A2CBF" w:rsidRPr="00981927">
        <w:rPr>
          <w:szCs w:val="22"/>
        </w:rPr>
        <w:t>, Director</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1C05D3"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Public</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1C05D3"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NRR/DORL Technical Assistant</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B86802"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Online documents: e</w:t>
      </w:r>
      <w:r w:rsidR="001C05D3" w:rsidRPr="00981927">
        <w:rPr>
          <w:szCs w:val="22"/>
        </w:rPr>
        <w:t>lectronic copy (Word file) to OE Internet Web</w:t>
      </w:r>
      <w:r w:rsidRPr="00981927">
        <w:rPr>
          <w:szCs w:val="22"/>
        </w:rPr>
        <w:t xml:space="preserve"> master, e</w:t>
      </w:r>
      <w:r w:rsidR="001C05D3" w:rsidRPr="00981927">
        <w:rPr>
          <w:szCs w:val="22"/>
        </w:rPr>
        <w:t>-mail: OEWEB Resource (file MUST be the FINAL agency document).</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1C05D3"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 xml:space="preserve">Applicable </w:t>
      </w:r>
      <w:r w:rsidR="00C017C9" w:rsidRPr="00981927">
        <w:rPr>
          <w:szCs w:val="22"/>
        </w:rPr>
        <w:t>BC</w:t>
      </w:r>
      <w:r w:rsidRPr="00981927">
        <w:rPr>
          <w:szCs w:val="22"/>
        </w:rPr>
        <w:t>s (Region and NRR)</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8719EC"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Applicable NRR p</w:t>
      </w:r>
      <w:r w:rsidR="001C05D3" w:rsidRPr="00981927">
        <w:rPr>
          <w:szCs w:val="22"/>
        </w:rPr>
        <w:t>lant PM</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1C05D3" w:rsidP="007456B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 xml:space="preserve">Applicable </w:t>
      </w:r>
      <w:r w:rsidR="008719EC" w:rsidRPr="00981927">
        <w:rPr>
          <w:szCs w:val="22"/>
        </w:rPr>
        <w:t>SRI</w:t>
      </w:r>
    </w:p>
    <w:p w:rsidR="00EC1EB3" w:rsidRPr="00981927" w:rsidRDefault="00EC1EB3" w:rsidP="00EC1E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1C05D3" w:rsidRDefault="001C05D3" w:rsidP="007456B3">
      <w:pPr>
        <w:jc w:val="left"/>
        <w:rPr>
          <w:szCs w:val="22"/>
        </w:rPr>
      </w:pPr>
      <w:r w:rsidRPr="00981927">
        <w:rPr>
          <w:szCs w:val="22"/>
        </w:rPr>
        <w:t xml:space="preserve">Further, the issuing region shall ensure </w:t>
      </w:r>
      <w:r w:rsidR="0070024F" w:rsidRPr="00981927">
        <w:rPr>
          <w:szCs w:val="22"/>
        </w:rPr>
        <w:t xml:space="preserve">the </w:t>
      </w:r>
      <w:r w:rsidRPr="00981927">
        <w:rPr>
          <w:szCs w:val="22"/>
        </w:rPr>
        <w:t>licensee's written request is profi</w:t>
      </w:r>
      <w:r w:rsidR="008719EC" w:rsidRPr="00981927">
        <w:rPr>
          <w:szCs w:val="22"/>
        </w:rPr>
        <w:t xml:space="preserve">led into </w:t>
      </w:r>
      <w:r w:rsidRPr="00981927">
        <w:rPr>
          <w:szCs w:val="22"/>
        </w:rPr>
        <w:t xml:space="preserve">ADAMS as “publicly available” in accordance with agency policy.  Electronic copies of NOEDs should also be prepared.  OE will post the </w:t>
      </w:r>
      <w:r w:rsidR="00024427" w:rsidRPr="00981927">
        <w:rPr>
          <w:szCs w:val="22"/>
        </w:rPr>
        <w:t>region’s</w:t>
      </w:r>
      <w:r w:rsidRPr="00981927">
        <w:rPr>
          <w:szCs w:val="22"/>
        </w:rPr>
        <w:t xml:space="preserve"> NOED </w:t>
      </w:r>
      <w:r w:rsidR="00704FF6" w:rsidRPr="00981927">
        <w:rPr>
          <w:szCs w:val="22"/>
        </w:rPr>
        <w:t>granting</w:t>
      </w:r>
      <w:r w:rsidRPr="00981927">
        <w:rPr>
          <w:szCs w:val="22"/>
        </w:rPr>
        <w:t xml:space="preserve"> or den</w:t>
      </w:r>
      <w:r w:rsidR="00B86802" w:rsidRPr="00981927">
        <w:rPr>
          <w:szCs w:val="22"/>
        </w:rPr>
        <w:t>ial letter on the NRC external W</w:t>
      </w:r>
      <w:r w:rsidR="00C60AFE" w:rsidRPr="00981927">
        <w:rPr>
          <w:szCs w:val="22"/>
        </w:rPr>
        <w:t>eb page.</w:t>
      </w:r>
    </w:p>
    <w:p w:rsidR="00EC1EB3" w:rsidRDefault="00EC1EB3" w:rsidP="007456B3">
      <w:pPr>
        <w:jc w:val="left"/>
        <w:rPr>
          <w:szCs w:val="22"/>
        </w:rPr>
      </w:pPr>
    </w:p>
    <w:p w:rsidR="00EC1EB3" w:rsidRPr="00981927" w:rsidRDefault="00EC1EB3" w:rsidP="007456B3">
      <w:pPr>
        <w:jc w:val="left"/>
        <w:rPr>
          <w:szCs w:val="22"/>
        </w:rPr>
      </w:pPr>
    </w:p>
    <w:p w:rsidR="009436B0" w:rsidRDefault="009436B0">
      <w:pPr>
        <w:autoSpaceDE/>
        <w:autoSpaceDN/>
        <w:adjustRightInd/>
        <w:jc w:val="left"/>
        <w:rPr>
          <w:bCs/>
          <w:iCs/>
          <w:color w:val="auto"/>
          <w:szCs w:val="22"/>
        </w:rPr>
      </w:pPr>
      <w:bookmarkStart w:id="130" w:name="_Toc321822750"/>
      <w:bookmarkStart w:id="131" w:name="_Toc327354824"/>
      <w:r>
        <w:rPr>
          <w:szCs w:val="22"/>
        </w:rPr>
        <w:br w:type="page"/>
      </w:r>
    </w:p>
    <w:p w:rsidR="007547A3" w:rsidRDefault="001C05D3" w:rsidP="007456B3">
      <w:pPr>
        <w:pStyle w:val="Heading2"/>
        <w:spacing w:before="0" w:after="0"/>
        <w:jc w:val="left"/>
        <w:rPr>
          <w:szCs w:val="22"/>
        </w:rPr>
      </w:pPr>
      <w:r w:rsidRPr="00981927">
        <w:rPr>
          <w:szCs w:val="22"/>
        </w:rPr>
        <w:lastRenderedPageBreak/>
        <w:t>0410-11</w:t>
      </w:r>
      <w:r w:rsidRPr="00981927">
        <w:rPr>
          <w:szCs w:val="22"/>
        </w:rPr>
        <w:tab/>
        <w:t>TRACKING NOEDs</w:t>
      </w:r>
      <w:bookmarkEnd w:id="130"/>
      <w:bookmarkEnd w:id="131"/>
    </w:p>
    <w:p w:rsidR="00EC1EB3" w:rsidRPr="00EC1EB3" w:rsidRDefault="00EC1EB3" w:rsidP="00EC1EB3"/>
    <w:p w:rsidR="001C05D3" w:rsidRDefault="001C05D3" w:rsidP="007456B3">
      <w:pPr>
        <w:jc w:val="left"/>
        <w:rPr>
          <w:szCs w:val="22"/>
        </w:rPr>
      </w:pPr>
      <w:r w:rsidRPr="00981927">
        <w:rPr>
          <w:szCs w:val="22"/>
        </w:rPr>
        <w:t xml:space="preserve">The NRR </w:t>
      </w:r>
      <w:r w:rsidR="008719EC" w:rsidRPr="00981927">
        <w:rPr>
          <w:szCs w:val="22"/>
        </w:rPr>
        <w:t>p</w:t>
      </w:r>
      <w:r w:rsidRPr="00981927">
        <w:rPr>
          <w:szCs w:val="22"/>
        </w:rPr>
        <w:t>lant PM shall open a TAC</w:t>
      </w:r>
      <w:r w:rsidR="00041F06" w:rsidRPr="00981927">
        <w:rPr>
          <w:szCs w:val="22"/>
        </w:rPr>
        <w:t xml:space="preserve"> number under l</w:t>
      </w:r>
      <w:r w:rsidRPr="00981927">
        <w:rPr>
          <w:szCs w:val="22"/>
        </w:rPr>
        <w:t xml:space="preserve">icensing </w:t>
      </w:r>
      <w:r w:rsidR="00041F06" w:rsidRPr="00981927">
        <w:rPr>
          <w:szCs w:val="22"/>
        </w:rPr>
        <w:t>a</w:t>
      </w:r>
      <w:r w:rsidRPr="00981927">
        <w:rPr>
          <w:szCs w:val="22"/>
        </w:rPr>
        <w:t>ction code LD for all NOED actions</w:t>
      </w:r>
      <w:r w:rsidR="001E4DD0" w:rsidRPr="00981927">
        <w:rPr>
          <w:szCs w:val="22"/>
        </w:rPr>
        <w:t xml:space="preserve"> </w:t>
      </w:r>
      <w:r w:rsidR="00581005" w:rsidRPr="00981927">
        <w:rPr>
          <w:szCs w:val="22"/>
        </w:rPr>
        <w:t>upon learning of the potential NOED</w:t>
      </w:r>
      <w:r w:rsidRPr="00981927">
        <w:rPr>
          <w:szCs w:val="22"/>
        </w:rPr>
        <w:t xml:space="preserve">.  The regional </w:t>
      </w:r>
      <w:r w:rsidR="00C017C9" w:rsidRPr="00981927">
        <w:rPr>
          <w:szCs w:val="22"/>
        </w:rPr>
        <w:t>BC</w:t>
      </w:r>
      <w:r w:rsidRPr="00981927">
        <w:rPr>
          <w:szCs w:val="22"/>
        </w:rPr>
        <w:t xml:space="preserve"> will assign the appropriate work tracking codes for the regional staff.</w:t>
      </w:r>
    </w:p>
    <w:p w:rsidR="00EC1EB3" w:rsidRPr="00981927" w:rsidRDefault="00EC1EB3" w:rsidP="007456B3">
      <w:pPr>
        <w:jc w:val="left"/>
        <w:rPr>
          <w:szCs w:val="22"/>
        </w:rPr>
      </w:pPr>
    </w:p>
    <w:p w:rsidR="001C05D3" w:rsidRDefault="00041F06" w:rsidP="007456B3">
      <w:pPr>
        <w:jc w:val="left"/>
        <w:rPr>
          <w:szCs w:val="22"/>
        </w:rPr>
      </w:pPr>
      <w:r w:rsidRPr="00981927">
        <w:rPr>
          <w:szCs w:val="22"/>
        </w:rPr>
        <w:t>Designated regional personnel shall assign and track NOED numbers</w:t>
      </w:r>
      <w:r w:rsidR="001C05D3" w:rsidRPr="00981927">
        <w:rPr>
          <w:szCs w:val="22"/>
        </w:rPr>
        <w:t xml:space="preserve">.  Each NOED request will be assigned a number to permit tracking (regardless of whether </w:t>
      </w:r>
      <w:r w:rsidR="000B5378" w:rsidRPr="00981927">
        <w:rPr>
          <w:szCs w:val="22"/>
        </w:rPr>
        <w:t>granted</w:t>
      </w:r>
      <w:r w:rsidR="001C05D3" w:rsidRPr="00981927">
        <w:rPr>
          <w:szCs w:val="22"/>
        </w:rPr>
        <w:t xml:space="preserve"> or not) consisting of seven characters (five numbers and two dashes) in the format YY</w:t>
      </w:r>
      <w:r w:rsidR="008719EC" w:rsidRPr="00981927">
        <w:rPr>
          <w:szCs w:val="22"/>
        </w:rPr>
        <w:noBreakHyphen/>
      </w:r>
      <w:r w:rsidR="001C05D3" w:rsidRPr="00981927">
        <w:rPr>
          <w:szCs w:val="22"/>
        </w:rPr>
        <w:t>R</w:t>
      </w:r>
      <w:r w:rsidR="008719EC" w:rsidRPr="00981927">
        <w:rPr>
          <w:szCs w:val="22"/>
        </w:rPr>
        <w:noBreakHyphen/>
      </w:r>
      <w:r w:rsidR="001C05D3" w:rsidRPr="00981927">
        <w:rPr>
          <w:szCs w:val="22"/>
        </w:rPr>
        <w:t>XX.  The first two numbers indicate the year, the third number indicates the number of the region, and the last two numbers are the sequential number of the NOED for that region during the current cale</w:t>
      </w:r>
      <w:r w:rsidR="004D7EF9" w:rsidRPr="00981927">
        <w:rPr>
          <w:szCs w:val="22"/>
        </w:rPr>
        <w:t>ndar year.  For example, NOED 10</w:t>
      </w:r>
      <w:r w:rsidR="001C05D3" w:rsidRPr="00981927">
        <w:rPr>
          <w:szCs w:val="22"/>
        </w:rPr>
        <w:t xml:space="preserve">-3-02 is the </w:t>
      </w:r>
      <w:r w:rsidRPr="00981927">
        <w:rPr>
          <w:szCs w:val="22"/>
        </w:rPr>
        <w:t>second</w:t>
      </w:r>
      <w:r w:rsidR="001C05D3" w:rsidRPr="00981927">
        <w:rPr>
          <w:szCs w:val="22"/>
        </w:rPr>
        <w:t xml:space="preserve"> NOED </w:t>
      </w:r>
      <w:r w:rsidR="000B5378" w:rsidRPr="00981927">
        <w:rPr>
          <w:szCs w:val="22"/>
        </w:rPr>
        <w:t>granted</w:t>
      </w:r>
      <w:r w:rsidR="001C05D3" w:rsidRPr="00981927">
        <w:rPr>
          <w:szCs w:val="22"/>
        </w:rPr>
        <w:t xml:space="preserve"> b</w:t>
      </w:r>
      <w:r w:rsidR="004D7EF9" w:rsidRPr="00981927">
        <w:rPr>
          <w:szCs w:val="22"/>
        </w:rPr>
        <w:t>y Region</w:t>
      </w:r>
      <w:r w:rsidR="00D95658" w:rsidRPr="00981927">
        <w:rPr>
          <w:szCs w:val="22"/>
        </w:rPr>
        <w:t> </w:t>
      </w:r>
      <w:r w:rsidR="004D7EF9" w:rsidRPr="00981927">
        <w:rPr>
          <w:szCs w:val="22"/>
        </w:rPr>
        <w:t>III in 2010</w:t>
      </w:r>
      <w:r w:rsidR="001C05D3" w:rsidRPr="00981927">
        <w:rPr>
          <w:szCs w:val="22"/>
        </w:rPr>
        <w:t>.  The NOED number should be included in parenthesis at the end of the subject line for</w:t>
      </w:r>
      <w:r w:rsidRPr="00981927">
        <w:rPr>
          <w:szCs w:val="22"/>
        </w:rPr>
        <w:t xml:space="preserve"> the NOED written authorization</w:t>
      </w:r>
      <w:r w:rsidR="001C05D3" w:rsidRPr="00981927">
        <w:rPr>
          <w:szCs w:val="22"/>
        </w:rPr>
        <w:t xml:space="preserve"> </w:t>
      </w:r>
      <w:r w:rsidRPr="00981927">
        <w:rPr>
          <w:szCs w:val="22"/>
        </w:rPr>
        <w:t xml:space="preserve">(e.g., </w:t>
      </w:r>
      <w:r w:rsidR="004D7EF9" w:rsidRPr="00981927">
        <w:rPr>
          <w:szCs w:val="22"/>
        </w:rPr>
        <w:t>NOED 10</w:t>
      </w:r>
      <w:r w:rsidRPr="00981927">
        <w:rPr>
          <w:szCs w:val="22"/>
        </w:rPr>
        <w:t>-3-02)</w:t>
      </w:r>
      <w:r w:rsidR="001C05D3" w:rsidRPr="00981927">
        <w:rPr>
          <w:szCs w:val="22"/>
        </w:rPr>
        <w:t xml:space="preserve"> and in the ADAMS profile </w:t>
      </w:r>
      <w:r w:rsidRPr="00981927">
        <w:rPr>
          <w:szCs w:val="22"/>
        </w:rPr>
        <w:t xml:space="preserve">in accordance with </w:t>
      </w:r>
      <w:r w:rsidR="001C05D3" w:rsidRPr="00981927">
        <w:rPr>
          <w:szCs w:val="22"/>
        </w:rPr>
        <w:t xml:space="preserve">the ADAMS template.  </w:t>
      </w:r>
    </w:p>
    <w:p w:rsidR="00EC1EB3" w:rsidRPr="00981927" w:rsidRDefault="00EC1EB3" w:rsidP="007456B3">
      <w:pPr>
        <w:jc w:val="left"/>
        <w:rPr>
          <w:szCs w:val="22"/>
        </w:rPr>
      </w:pPr>
    </w:p>
    <w:p w:rsidR="00B775BD" w:rsidRDefault="001C05D3" w:rsidP="007456B3">
      <w:pPr>
        <w:jc w:val="left"/>
        <w:rPr>
          <w:szCs w:val="22"/>
        </w:rPr>
      </w:pPr>
      <w:r w:rsidRPr="00981927">
        <w:rPr>
          <w:szCs w:val="22"/>
        </w:rPr>
        <w:t xml:space="preserve">Each region is responsible for tracking the NOEDs it </w:t>
      </w:r>
      <w:r w:rsidR="00704FF6" w:rsidRPr="00981927">
        <w:rPr>
          <w:szCs w:val="22"/>
        </w:rPr>
        <w:t>grants</w:t>
      </w:r>
      <w:r w:rsidRPr="00981927">
        <w:rPr>
          <w:szCs w:val="22"/>
        </w:rPr>
        <w:t xml:space="preserve"> and for entering the required data into its tracking system.  Additionally, each region is responsible for inspection, follow-up, and enforcement for NOEDs it </w:t>
      </w:r>
      <w:r w:rsidR="000B5378" w:rsidRPr="00981927">
        <w:rPr>
          <w:szCs w:val="22"/>
        </w:rPr>
        <w:t>granted</w:t>
      </w:r>
      <w:r w:rsidRPr="00981927">
        <w:rPr>
          <w:szCs w:val="22"/>
        </w:rPr>
        <w:t>.</w:t>
      </w:r>
    </w:p>
    <w:p w:rsidR="00EC1EB3" w:rsidRDefault="00EC1EB3" w:rsidP="007456B3">
      <w:pPr>
        <w:jc w:val="left"/>
        <w:rPr>
          <w:szCs w:val="22"/>
        </w:rPr>
      </w:pPr>
    </w:p>
    <w:p w:rsidR="00EC1EB3" w:rsidRPr="00981927" w:rsidRDefault="00EC1EB3" w:rsidP="007456B3">
      <w:pPr>
        <w:jc w:val="left"/>
        <w:rPr>
          <w:szCs w:val="22"/>
        </w:rPr>
      </w:pPr>
    </w:p>
    <w:p w:rsidR="00041F06" w:rsidRDefault="001C05D3" w:rsidP="007456B3">
      <w:pPr>
        <w:pStyle w:val="Heading2"/>
        <w:spacing w:before="0" w:after="0"/>
        <w:jc w:val="left"/>
        <w:rPr>
          <w:szCs w:val="22"/>
        </w:rPr>
      </w:pPr>
      <w:bookmarkStart w:id="132" w:name="_Toc321822751"/>
      <w:bookmarkStart w:id="133" w:name="_Toc327354825"/>
      <w:r w:rsidRPr="00981927">
        <w:rPr>
          <w:szCs w:val="22"/>
        </w:rPr>
        <w:t>0410-12</w:t>
      </w:r>
      <w:r w:rsidRPr="00981927">
        <w:rPr>
          <w:szCs w:val="22"/>
        </w:rPr>
        <w:tab/>
        <w:t>REFERENCE</w:t>
      </w:r>
      <w:r w:rsidR="00F271FE" w:rsidRPr="00981927">
        <w:rPr>
          <w:szCs w:val="22"/>
        </w:rPr>
        <w:t>S</w:t>
      </w:r>
      <w:bookmarkEnd w:id="132"/>
      <w:bookmarkEnd w:id="133"/>
    </w:p>
    <w:p w:rsidR="00B76F92" w:rsidRPr="00B76F92" w:rsidRDefault="00B76F92" w:rsidP="00B76F92"/>
    <w:p w:rsidR="00041F06" w:rsidRDefault="00041F06"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NRC Enforcement Policy</w:t>
      </w:r>
      <w:r w:rsidR="004D7EF9" w:rsidRPr="00981927">
        <w:rPr>
          <w:szCs w:val="22"/>
        </w:rPr>
        <w:t>, U.S. Nuclear Regulatory Commission, Washington, DC.</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041F06" w:rsidRDefault="00041F06"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10 CFR Part 50, “Domestic Licensing of Production and Utilization Facilities,” U.S. Nuclear Regulatory Commission, Washington, DC.</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5C0EF7" w:rsidRDefault="005C0EF7"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OEDO Procedure-0350, “NRC Daily Notes and One-Week Look Ahead”</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640C1C" w:rsidRDefault="00640C1C"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Inspection Manual Chapter 0351, “Implementation of The Reactor Oversight Process at Reactor Facilities in an Extended Shutdown Condition for Reasons Other Than Significant Performance Problems,” U.S. Nuclear Regulatory Commission, Washington, DC, April 05, 2011 (ADAMS Accession No. ML110030073).</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8C06A5" w:rsidRDefault="008C06A5"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NRR Office Instruction, LIC-102, “Relief Reque</w:t>
      </w:r>
      <w:r w:rsidR="00B70105" w:rsidRPr="00981927">
        <w:rPr>
          <w:szCs w:val="22"/>
        </w:rPr>
        <w:t>st Reviews,” August</w:t>
      </w:r>
      <w:r w:rsidR="00D95658" w:rsidRPr="00981927">
        <w:rPr>
          <w:szCs w:val="22"/>
        </w:rPr>
        <w:t> 24, 2009, (</w:t>
      </w:r>
      <w:r w:rsidR="00580AD4" w:rsidRPr="00981927">
        <w:rPr>
          <w:szCs w:val="22"/>
        </w:rPr>
        <w:t>ADAMS</w:t>
      </w:r>
      <w:r w:rsidR="00D95658" w:rsidRPr="00981927">
        <w:rPr>
          <w:szCs w:val="22"/>
        </w:rPr>
        <w:t xml:space="preserve"> Accession No. </w:t>
      </w:r>
      <w:r w:rsidRPr="00981927">
        <w:rPr>
          <w:szCs w:val="22"/>
        </w:rPr>
        <w:t>ML091380595).</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041F06" w:rsidRDefault="00041F06"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Inspection Manual Chapter 0350, “Oversight of Reactor Facilities in a Shutdown Condition Due to Significant Performance and/or Operational Concerns,” U.S. Nuclear Regulatory Commission, Washington, DC, December 15, 2006</w:t>
      </w:r>
      <w:r w:rsidR="00660DBF" w:rsidRPr="00981927">
        <w:rPr>
          <w:szCs w:val="22"/>
        </w:rPr>
        <w:t xml:space="preserve"> (</w:t>
      </w:r>
      <w:r w:rsidR="00D95658" w:rsidRPr="00981927">
        <w:rPr>
          <w:szCs w:val="22"/>
        </w:rPr>
        <w:t>ADAMS Accession No. </w:t>
      </w:r>
      <w:r w:rsidR="00660DBF" w:rsidRPr="00981927">
        <w:rPr>
          <w:szCs w:val="22"/>
        </w:rPr>
        <w:t>ML063400076)</w:t>
      </w:r>
      <w:r w:rsidRPr="00981927">
        <w:rPr>
          <w:szCs w:val="22"/>
        </w:rPr>
        <w:t>.</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FC6D58" w:rsidRDefault="00FC6D58"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Generic Letter 2006-02, “Grid Reliability and the Impact on Plant Risk and the Operability of Offsite Power,” U.S. Nuclear Regulatory Commission, Washington, DC, February 1, 2006, (</w:t>
      </w:r>
      <w:r w:rsidR="00D95658" w:rsidRPr="00981927">
        <w:rPr>
          <w:szCs w:val="22"/>
        </w:rPr>
        <w:t>ADAMS Accession No. </w:t>
      </w:r>
      <w:r w:rsidRPr="00981927">
        <w:rPr>
          <w:szCs w:val="22"/>
        </w:rPr>
        <w:t>ML060180352)</w:t>
      </w:r>
      <w:r w:rsidR="00E6283B" w:rsidRPr="00981927">
        <w:rPr>
          <w:szCs w:val="22"/>
        </w:rPr>
        <w:t>.</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E9429C" w:rsidRDefault="00E9429C"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lastRenderedPageBreak/>
        <w:t>Regulatory Issue Summary 2005-01, “Changes to Notice of Enforcement Discretion (NOED) Process and Staff Guidance,” U.S. Nuclear Regulatory Commission, Washington, DC, February 7, 2005, (ADAMS Accession No. ML050280380).</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903509" w:rsidRDefault="00903509"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 xml:space="preserve">NRC Inspection Manual, Part 9900: Technical Guidance, “Operations – Notices of Enforcement Discretion,” </w:t>
      </w:r>
      <w:r w:rsidR="00EE3EA4" w:rsidRPr="00981927">
        <w:rPr>
          <w:szCs w:val="22"/>
        </w:rPr>
        <w:t>December</w:t>
      </w:r>
      <w:r w:rsidRPr="00981927">
        <w:rPr>
          <w:szCs w:val="22"/>
        </w:rPr>
        <w:t xml:space="preserve"> </w:t>
      </w:r>
      <w:r w:rsidR="00EE3EA4" w:rsidRPr="00981927">
        <w:rPr>
          <w:szCs w:val="22"/>
        </w:rPr>
        <w:t>22, 2004</w:t>
      </w:r>
      <w:r w:rsidRPr="00981927">
        <w:rPr>
          <w:szCs w:val="22"/>
        </w:rPr>
        <w:t xml:space="preserve"> (</w:t>
      </w:r>
      <w:r w:rsidR="00D95658" w:rsidRPr="00981927">
        <w:rPr>
          <w:szCs w:val="22"/>
        </w:rPr>
        <w:t>ADAMS Accession No. </w:t>
      </w:r>
      <w:r w:rsidRPr="00981927">
        <w:rPr>
          <w:szCs w:val="22"/>
        </w:rPr>
        <w:t>ML0</w:t>
      </w:r>
      <w:r w:rsidR="00EE3EA4" w:rsidRPr="00981927">
        <w:rPr>
          <w:szCs w:val="22"/>
        </w:rPr>
        <w:t>43570160</w:t>
      </w:r>
      <w:r w:rsidRPr="00981927">
        <w:rPr>
          <w:szCs w:val="22"/>
        </w:rPr>
        <w:t>).</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903509" w:rsidRDefault="00903509"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 xml:space="preserve">MEMO from M. </w:t>
      </w:r>
      <w:proofErr w:type="spellStart"/>
      <w:r w:rsidRPr="00981927">
        <w:rPr>
          <w:szCs w:val="22"/>
        </w:rPr>
        <w:t>Tschiltz</w:t>
      </w:r>
      <w:proofErr w:type="spellEnd"/>
      <w:r w:rsidRPr="00981927">
        <w:rPr>
          <w:szCs w:val="22"/>
        </w:rPr>
        <w:t xml:space="preserve"> to P. Hiland, “Proposed Risk Guidance for Evaluating Notice of Enforcement Discretion (NOED) Requests,” December 9, 2004, (</w:t>
      </w:r>
      <w:r w:rsidR="00D95658" w:rsidRPr="00981927">
        <w:rPr>
          <w:szCs w:val="22"/>
        </w:rPr>
        <w:t>ADAMS Accession No. </w:t>
      </w:r>
      <w:r w:rsidRPr="00981927">
        <w:rPr>
          <w:szCs w:val="22"/>
        </w:rPr>
        <w:t>ML043440044).</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903509" w:rsidRDefault="00903509"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SECY-04-0187, “Proposed Revision to the Enforcement Policy to Address Responsibilities for Granting a Power Reactor Notice of Enforcement Discretion,” October 14, 2004, (</w:t>
      </w:r>
      <w:r w:rsidR="00D95658" w:rsidRPr="00981927">
        <w:rPr>
          <w:szCs w:val="22"/>
        </w:rPr>
        <w:t>ADAMS Accession No. </w:t>
      </w:r>
      <w:r w:rsidRPr="00981927">
        <w:rPr>
          <w:szCs w:val="22"/>
        </w:rPr>
        <w:t>ML042650070)</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705A98" w:rsidRDefault="00705A98"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Regulatory Issue Summary 2004-05, “Grid Reliability and the Impact on Plant Risk and the Operability of Offsite Power,” U.S. Nuclear Regulatory Commission, Washington, DC, April 15, 2004, (</w:t>
      </w:r>
      <w:r w:rsidR="00D95658" w:rsidRPr="00981927">
        <w:rPr>
          <w:szCs w:val="22"/>
        </w:rPr>
        <w:t>ADAMS Accession No. </w:t>
      </w:r>
      <w:r w:rsidRPr="00981927">
        <w:rPr>
          <w:szCs w:val="22"/>
        </w:rPr>
        <w:t>ML040990550).</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E9429C" w:rsidRDefault="00E9429C"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 xml:space="preserve">Regulatory Guide 1.182, “Assessing and Managing Risk before Maintenance Activities at Nuclear Power Plants,” U.S. Nuclear Regulatory Commission, Washington, DC, May 2000 (ADAMS Accession No. ML003699426).  </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E20C38" w:rsidRDefault="00E20C38"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OIG/98A-06 - Follow up Review of NRC's Process for Issuing and Tracking Notices of Enforcement Discretion (NOED), July 30, 1998.</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BA3C84" w:rsidRDefault="00D95658"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Staff</w:t>
      </w:r>
      <w:r w:rsidR="00BA3C84" w:rsidRPr="00981927">
        <w:rPr>
          <w:szCs w:val="22"/>
        </w:rPr>
        <w:t xml:space="preserve"> </w:t>
      </w:r>
      <w:r w:rsidRPr="00981927">
        <w:rPr>
          <w:szCs w:val="22"/>
        </w:rPr>
        <w:t>Requirements</w:t>
      </w:r>
      <w:r w:rsidR="00BA3C84" w:rsidRPr="00981927">
        <w:rPr>
          <w:szCs w:val="22"/>
        </w:rPr>
        <w:t xml:space="preserve"> - COMSAJ-97-008 - </w:t>
      </w:r>
      <w:r w:rsidR="0047146C" w:rsidRPr="00981927">
        <w:rPr>
          <w:szCs w:val="22"/>
        </w:rPr>
        <w:t>Discussion</w:t>
      </w:r>
      <w:r w:rsidR="00BA3C84" w:rsidRPr="00981927">
        <w:rPr>
          <w:szCs w:val="22"/>
        </w:rPr>
        <w:t xml:space="preserve"> </w:t>
      </w:r>
      <w:r w:rsidR="0047146C" w:rsidRPr="00981927">
        <w:rPr>
          <w:szCs w:val="22"/>
        </w:rPr>
        <w:t>on</w:t>
      </w:r>
      <w:r w:rsidR="00BA3C84" w:rsidRPr="00981927">
        <w:rPr>
          <w:szCs w:val="22"/>
        </w:rPr>
        <w:t xml:space="preserve"> </w:t>
      </w:r>
      <w:r w:rsidR="0047146C" w:rsidRPr="00981927">
        <w:rPr>
          <w:szCs w:val="22"/>
        </w:rPr>
        <w:t>Safety</w:t>
      </w:r>
      <w:r w:rsidR="00BA3C84" w:rsidRPr="00981927">
        <w:rPr>
          <w:szCs w:val="22"/>
        </w:rPr>
        <w:t xml:space="preserve"> </w:t>
      </w:r>
      <w:r w:rsidR="0047146C" w:rsidRPr="00981927">
        <w:rPr>
          <w:szCs w:val="22"/>
        </w:rPr>
        <w:t>and</w:t>
      </w:r>
      <w:r w:rsidR="00BA3C84" w:rsidRPr="00981927">
        <w:rPr>
          <w:szCs w:val="22"/>
        </w:rPr>
        <w:t xml:space="preserve"> </w:t>
      </w:r>
      <w:r w:rsidR="0047146C" w:rsidRPr="00981927">
        <w:rPr>
          <w:szCs w:val="22"/>
        </w:rPr>
        <w:t>Compliance</w:t>
      </w:r>
      <w:r w:rsidR="00BA3C84" w:rsidRPr="00981927">
        <w:rPr>
          <w:szCs w:val="22"/>
        </w:rPr>
        <w:t>, U.S. Nuclear Regulatory Commission, Washington, DC, August</w:t>
      </w:r>
      <w:r w:rsidR="008719EC" w:rsidRPr="00981927">
        <w:rPr>
          <w:szCs w:val="22"/>
        </w:rPr>
        <w:t> </w:t>
      </w:r>
      <w:r w:rsidR="00BA3C84" w:rsidRPr="00981927">
        <w:rPr>
          <w:szCs w:val="22"/>
        </w:rPr>
        <w:t>25, 1997</w:t>
      </w:r>
      <w:r w:rsidR="008D0825" w:rsidRPr="00981927">
        <w:rPr>
          <w:szCs w:val="22"/>
        </w:rPr>
        <w:t>, (ADAMS Accession No. ML003753992)</w:t>
      </w:r>
      <w:r w:rsidR="00BA3C84" w:rsidRPr="00981927">
        <w:rPr>
          <w:szCs w:val="22"/>
        </w:rPr>
        <w:t>.</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660DBF" w:rsidRDefault="00660DBF" w:rsidP="007456B3">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Regulatory Guide 1.160, “Monitoring the Effectiveness of Maintenance at Nuclear Power Plants,” U.S. Nuclear Regulatory Commission, Washington, DC, Ma</w:t>
      </w:r>
      <w:r w:rsidR="00C731F6" w:rsidRPr="00981927">
        <w:rPr>
          <w:szCs w:val="22"/>
        </w:rPr>
        <w:t>rch</w:t>
      </w:r>
      <w:r w:rsidRPr="00981927">
        <w:rPr>
          <w:szCs w:val="22"/>
        </w:rPr>
        <w:t> </w:t>
      </w:r>
      <w:r w:rsidR="00C731F6" w:rsidRPr="00981927">
        <w:rPr>
          <w:szCs w:val="22"/>
        </w:rPr>
        <w:t>1997</w:t>
      </w:r>
      <w:r w:rsidRPr="00981927">
        <w:rPr>
          <w:szCs w:val="22"/>
        </w:rPr>
        <w:t>.</w:t>
      </w:r>
    </w:p>
    <w:p w:rsidR="00B76F92" w:rsidRPr="00981927" w:rsidRDefault="00B76F92" w:rsidP="00B76F9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left"/>
        <w:rPr>
          <w:szCs w:val="22"/>
        </w:rPr>
      </w:pPr>
    </w:p>
    <w:p w:rsidR="00B70961" w:rsidRPr="00981927" w:rsidRDefault="00B70961" w:rsidP="007456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p>
    <w:p w:rsidR="00B70961" w:rsidRPr="00981927" w:rsidRDefault="00B70961" w:rsidP="007456B3">
      <w:pPr>
        <w:keepNext/>
        <w:keepLines/>
        <w:ind w:left="720" w:hanging="720"/>
        <w:jc w:val="left"/>
        <w:rPr>
          <w:szCs w:val="22"/>
        </w:rPr>
      </w:pPr>
      <w:r w:rsidRPr="00981927">
        <w:rPr>
          <w:szCs w:val="22"/>
        </w:rPr>
        <w:t>Attachments:</w:t>
      </w:r>
    </w:p>
    <w:p w:rsidR="00B70961" w:rsidRPr="00981927" w:rsidRDefault="00B70961" w:rsidP="007456B3">
      <w:pPr>
        <w:keepNext/>
        <w:keepLines/>
        <w:ind w:left="720" w:hanging="720"/>
        <w:jc w:val="left"/>
        <w:rPr>
          <w:szCs w:val="22"/>
        </w:rPr>
      </w:pPr>
    </w:p>
    <w:p w:rsidR="000526F5" w:rsidRPr="00981927" w:rsidRDefault="000526F5" w:rsidP="007456B3">
      <w:pPr>
        <w:numPr>
          <w:ilvl w:val="0"/>
          <w:numId w:val="3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NOED Checklist for NRR and Region Staff</w:t>
      </w:r>
    </w:p>
    <w:p w:rsidR="00ED7B27" w:rsidRPr="00981927" w:rsidRDefault="00ED7B27" w:rsidP="007456B3">
      <w:pPr>
        <w:numPr>
          <w:ilvl w:val="0"/>
          <w:numId w:val="3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rPr>
          <w:szCs w:val="22"/>
        </w:rPr>
      </w:pPr>
      <w:r w:rsidRPr="00981927">
        <w:rPr>
          <w:szCs w:val="22"/>
        </w:rPr>
        <w:t>Acronym List</w:t>
      </w:r>
    </w:p>
    <w:p w:rsidR="00037B74" w:rsidRPr="00981927" w:rsidRDefault="00B70961" w:rsidP="007456B3">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left"/>
        <w:outlineLvl w:val="1"/>
        <w:rPr>
          <w:szCs w:val="22"/>
        </w:rPr>
      </w:pPr>
      <w:r w:rsidRPr="00981927">
        <w:rPr>
          <w:szCs w:val="22"/>
        </w:rPr>
        <w:t xml:space="preserve">Revision History </w:t>
      </w:r>
    </w:p>
    <w:p w:rsidR="00037B74" w:rsidRPr="00981927" w:rsidRDefault="00037B74" w:rsidP="004D3EC1">
      <w:pPr>
        <w:spacing w:after="240"/>
        <w:jc w:val="left"/>
        <w:rPr>
          <w:szCs w:val="22"/>
        </w:rPr>
      </w:pPr>
    </w:p>
    <w:p w:rsidR="00E03D4A" w:rsidRPr="00981927" w:rsidRDefault="00E03D4A" w:rsidP="004D3EC1">
      <w:pPr>
        <w:spacing w:after="240"/>
        <w:jc w:val="left"/>
        <w:rPr>
          <w:szCs w:val="22"/>
        </w:rPr>
        <w:sectPr w:rsidR="00E03D4A" w:rsidRPr="00981927" w:rsidSect="009436B0">
          <w:footerReference w:type="default" r:id="rId14"/>
          <w:type w:val="nextColumn"/>
          <w:pgSz w:w="12240" w:h="15840" w:code="1"/>
          <w:pgMar w:top="1440" w:right="1440" w:bottom="1440" w:left="1440" w:header="1440" w:footer="1440" w:gutter="0"/>
          <w:pgNumType w:start="1"/>
          <w:cols w:space="720"/>
          <w:docGrid w:linePitch="326"/>
        </w:sectPr>
      </w:pPr>
    </w:p>
    <w:tbl>
      <w:tblPr>
        <w:tblW w:w="9565" w:type="dxa"/>
        <w:tblCellMar>
          <w:left w:w="115" w:type="dxa"/>
          <w:right w:w="115" w:type="dxa"/>
        </w:tblCellMar>
        <w:tblLook w:val="01E0"/>
      </w:tblPr>
      <w:tblGrid>
        <w:gridCol w:w="9565"/>
      </w:tblGrid>
      <w:tr w:rsidR="00D62A27" w:rsidRPr="00981927" w:rsidTr="00DC45DD">
        <w:tc>
          <w:tcPr>
            <w:tcW w:w="9565" w:type="dxa"/>
            <w:tcBorders>
              <w:top w:val="nil"/>
              <w:left w:val="nil"/>
              <w:bottom w:val="double" w:sz="4" w:space="0" w:color="auto"/>
              <w:right w:val="nil"/>
            </w:tcBorders>
          </w:tcPr>
          <w:p w:rsidR="00D0713F" w:rsidRPr="00981927" w:rsidRDefault="00D0713F" w:rsidP="00945264">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Cs w:val="22"/>
              </w:rPr>
            </w:pPr>
            <w:r w:rsidRPr="00981927">
              <w:rPr>
                <w:szCs w:val="22"/>
              </w:rPr>
              <w:lastRenderedPageBreak/>
              <w:t xml:space="preserve">Attachment </w:t>
            </w:r>
            <w:r w:rsidR="000526F5" w:rsidRPr="00981927">
              <w:rPr>
                <w:szCs w:val="22"/>
              </w:rPr>
              <w:t>1</w:t>
            </w:r>
          </w:p>
          <w:p w:rsidR="00D62A27" w:rsidRPr="00981927" w:rsidRDefault="001F0FE4" w:rsidP="00945264">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Cs w:val="22"/>
              </w:rPr>
            </w:pPr>
            <w:r w:rsidRPr="00981927">
              <w:rPr>
                <w:szCs w:val="22"/>
              </w:rPr>
              <w:fldChar w:fldCharType="begin"/>
            </w:r>
            <w:r w:rsidR="00D62A27" w:rsidRPr="00981927">
              <w:rPr>
                <w:szCs w:val="22"/>
              </w:rPr>
              <w:instrText xml:space="preserve"> SEQ CHAPTER \h \r 1</w:instrText>
            </w:r>
            <w:r w:rsidRPr="00981927">
              <w:rPr>
                <w:szCs w:val="22"/>
              </w:rPr>
              <w:fldChar w:fldCharType="end"/>
            </w:r>
            <w:r w:rsidR="00D62A27" w:rsidRPr="00981927">
              <w:rPr>
                <w:szCs w:val="22"/>
              </w:rPr>
              <w:t>NOED CHECKLIST</w:t>
            </w:r>
          </w:p>
          <w:p w:rsidR="00D62A27" w:rsidRPr="00981927" w:rsidRDefault="00D62A27" w:rsidP="00945264">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Cs w:val="22"/>
              </w:rPr>
            </w:pPr>
            <w:r w:rsidRPr="00981927">
              <w:rPr>
                <w:szCs w:val="22"/>
              </w:rPr>
              <w:t>FOR NRR AND REGION STAFF</w:t>
            </w:r>
          </w:p>
          <w:p w:rsidR="00D62A27" w:rsidRPr="00981927" w:rsidRDefault="00D62A27" w:rsidP="002711FB">
            <w:pPr>
              <w:pStyle w:val="Header01"/>
              <w:tabs>
                <w:tab w:val="left" w:pos="3240"/>
                <w:tab w:val="left" w:pos="3874"/>
                <w:tab w:val="left" w:pos="4507"/>
                <w:tab w:val="left" w:pos="5040"/>
                <w:tab w:val="left" w:pos="5674"/>
                <w:tab w:val="left" w:pos="6307"/>
                <w:tab w:val="left" w:pos="6926"/>
                <w:tab w:val="left" w:pos="7474"/>
                <w:tab w:val="left" w:pos="8107"/>
                <w:tab w:val="left" w:pos="8726"/>
              </w:tabs>
              <w:spacing w:after="240"/>
              <w:jc w:val="center"/>
              <w:rPr>
                <w:szCs w:val="22"/>
              </w:rPr>
            </w:pPr>
          </w:p>
        </w:tc>
      </w:tr>
      <w:tr w:rsidR="00D62A27" w:rsidRPr="00981927" w:rsidTr="00DC45DD">
        <w:trPr>
          <w:trHeight w:hRule="exact" w:val="2016"/>
        </w:trPr>
        <w:tc>
          <w:tcPr>
            <w:tcW w:w="9565" w:type="dxa"/>
            <w:tcBorders>
              <w:top w:val="double" w:sz="4" w:space="0" w:color="auto"/>
              <w:left w:val="nil"/>
              <w:bottom w:val="nil"/>
              <w:right w:val="nil"/>
            </w:tcBorders>
          </w:tcPr>
          <w:p w:rsidR="00DC45DD" w:rsidRDefault="00DC45DD" w:rsidP="00DC45DD">
            <w:pPr>
              <w:jc w:val="left"/>
              <w:rPr>
                <w:szCs w:val="22"/>
              </w:rPr>
            </w:pPr>
          </w:p>
          <w:p w:rsidR="00D62A27" w:rsidRPr="00981927" w:rsidRDefault="00D62A27" w:rsidP="00DC45DD">
            <w:pPr>
              <w:jc w:val="left"/>
              <w:rPr>
                <w:szCs w:val="22"/>
                <w:lang w:val="en-CA"/>
              </w:rPr>
            </w:pPr>
            <w:r w:rsidRPr="00981927">
              <w:rPr>
                <w:szCs w:val="22"/>
              </w:rPr>
              <w:t xml:space="preserve">The following is a </w:t>
            </w:r>
            <w:r w:rsidR="001A7799" w:rsidRPr="00981927">
              <w:rPr>
                <w:szCs w:val="22"/>
              </w:rPr>
              <w:t>checklist that</w:t>
            </w:r>
            <w:r w:rsidRPr="00981927">
              <w:rPr>
                <w:szCs w:val="22"/>
              </w:rPr>
              <w:t xml:space="preserve"> can be used to assist in </w:t>
            </w:r>
            <w:r w:rsidR="001A7799" w:rsidRPr="00981927">
              <w:rPr>
                <w:szCs w:val="22"/>
              </w:rPr>
              <w:t>evaluating a licensee NOED request</w:t>
            </w:r>
            <w:r w:rsidRPr="00981927">
              <w:rPr>
                <w:szCs w:val="22"/>
              </w:rPr>
              <w:t xml:space="preserve">. </w:t>
            </w:r>
            <w:r w:rsidR="001A7799" w:rsidRPr="00981927">
              <w:rPr>
                <w:szCs w:val="22"/>
              </w:rPr>
              <w:t xml:space="preserve"> </w:t>
            </w:r>
            <w:r w:rsidRPr="00981927">
              <w:rPr>
                <w:szCs w:val="22"/>
              </w:rPr>
              <w:t xml:space="preserve">This is merely a tool to assist </w:t>
            </w:r>
            <w:r w:rsidR="001A7799" w:rsidRPr="00981927">
              <w:rPr>
                <w:szCs w:val="22"/>
              </w:rPr>
              <w:t xml:space="preserve">NRC staff and </w:t>
            </w:r>
            <w:r w:rsidRPr="00981927">
              <w:rPr>
                <w:szCs w:val="22"/>
              </w:rPr>
              <w:t>management to assure that</w:t>
            </w:r>
            <w:r w:rsidR="0029386D" w:rsidRPr="00981927">
              <w:rPr>
                <w:szCs w:val="22"/>
              </w:rPr>
              <w:t>:</w:t>
            </w:r>
            <w:r w:rsidRPr="00981927">
              <w:rPr>
                <w:szCs w:val="22"/>
              </w:rPr>
              <w:t xml:space="preserve"> </w:t>
            </w:r>
            <w:r w:rsidR="008B6B42" w:rsidRPr="00981927">
              <w:rPr>
                <w:szCs w:val="22"/>
              </w:rPr>
              <w:t xml:space="preserve"> 1)</w:t>
            </w:r>
            <w:r w:rsidR="0029386D" w:rsidRPr="00981927">
              <w:rPr>
                <w:szCs w:val="22"/>
              </w:rPr>
              <w:t> </w:t>
            </w:r>
            <w:r w:rsidR="001A7799" w:rsidRPr="00981927">
              <w:rPr>
                <w:szCs w:val="22"/>
              </w:rPr>
              <w:t>all NOED requirements are</w:t>
            </w:r>
            <w:r w:rsidRPr="00981927">
              <w:rPr>
                <w:szCs w:val="22"/>
              </w:rPr>
              <w:t xml:space="preserve"> met and </w:t>
            </w:r>
            <w:r w:rsidR="008B6B42" w:rsidRPr="00981927">
              <w:rPr>
                <w:szCs w:val="22"/>
              </w:rPr>
              <w:t>2)</w:t>
            </w:r>
            <w:r w:rsidR="001F0B23" w:rsidRPr="00981927">
              <w:rPr>
                <w:szCs w:val="22"/>
              </w:rPr>
              <w:t> </w:t>
            </w:r>
            <w:r w:rsidR="008B6B42" w:rsidRPr="00981927">
              <w:rPr>
                <w:szCs w:val="22"/>
              </w:rPr>
              <w:t xml:space="preserve">there is </w:t>
            </w:r>
            <w:r w:rsidR="001A7799" w:rsidRPr="00981927">
              <w:rPr>
                <w:szCs w:val="22"/>
              </w:rPr>
              <w:t>consistency</w:t>
            </w:r>
            <w:r w:rsidRPr="00981927">
              <w:rPr>
                <w:szCs w:val="22"/>
              </w:rPr>
              <w:t xml:space="preserve"> between different </w:t>
            </w:r>
            <w:r w:rsidR="001A7799" w:rsidRPr="00981927">
              <w:rPr>
                <w:szCs w:val="22"/>
              </w:rPr>
              <w:t>licensees</w:t>
            </w:r>
            <w:r w:rsidRPr="00981927">
              <w:rPr>
                <w:szCs w:val="22"/>
              </w:rPr>
              <w:t>.</w:t>
            </w:r>
            <w:r w:rsidR="001A7799" w:rsidRPr="00981927">
              <w:rPr>
                <w:szCs w:val="22"/>
              </w:rPr>
              <w:t xml:space="preserve">  NRC management and staff </w:t>
            </w:r>
            <w:r w:rsidR="00D62469" w:rsidRPr="00981927">
              <w:rPr>
                <w:szCs w:val="22"/>
              </w:rPr>
              <w:t>shall</w:t>
            </w:r>
            <w:r w:rsidR="001A7799" w:rsidRPr="00981927">
              <w:rPr>
                <w:szCs w:val="22"/>
              </w:rPr>
              <w:t xml:space="preserve"> be familiar with the contents of this </w:t>
            </w:r>
            <w:r w:rsidR="003C2F98" w:rsidRPr="00981927">
              <w:rPr>
                <w:szCs w:val="22"/>
              </w:rPr>
              <w:t>guidance document</w:t>
            </w:r>
            <w:r w:rsidR="008B6B42" w:rsidRPr="00981927">
              <w:rPr>
                <w:szCs w:val="22"/>
              </w:rPr>
              <w:t xml:space="preserve"> before relying on this checklist</w:t>
            </w:r>
            <w:r w:rsidR="001A7799" w:rsidRPr="00981927">
              <w:rPr>
                <w:szCs w:val="22"/>
              </w:rPr>
              <w:t>.</w:t>
            </w:r>
          </w:p>
        </w:tc>
      </w:tr>
      <w:tr w:rsidR="00D62A27" w:rsidRPr="00981927" w:rsidTr="00DC45DD">
        <w:trPr>
          <w:trHeight w:val="682"/>
        </w:trPr>
        <w:tc>
          <w:tcPr>
            <w:tcW w:w="9565" w:type="dxa"/>
            <w:tcBorders>
              <w:top w:val="single" w:sz="4" w:space="0" w:color="auto"/>
              <w:left w:val="single" w:sz="4" w:space="0" w:color="auto"/>
              <w:bottom w:val="single" w:sz="4" w:space="0" w:color="auto"/>
              <w:right w:val="single" w:sz="4" w:space="0" w:color="auto"/>
            </w:tcBorders>
            <w:shd w:val="clear" w:color="auto" w:fill="000000"/>
            <w:vAlign w:val="center"/>
          </w:tcPr>
          <w:p w:rsidR="00D62A27" w:rsidRPr="00981927" w:rsidRDefault="00041B28" w:rsidP="004D3EC1">
            <w:pPr>
              <w:spacing w:after="240"/>
              <w:jc w:val="left"/>
              <w:rPr>
                <w:b/>
                <w:color w:val="FFFF00"/>
                <w:szCs w:val="22"/>
                <w:lang w:val="en-CA"/>
              </w:rPr>
            </w:pPr>
            <w:r w:rsidRPr="00981927">
              <w:rPr>
                <w:b/>
                <w:color w:val="FFFF00"/>
                <w:szCs w:val="22"/>
                <w:lang w:val="en-CA"/>
              </w:rPr>
              <w:t>GENERAL NOED CRITERIA</w:t>
            </w:r>
          </w:p>
        </w:tc>
      </w:tr>
      <w:tr w:rsidR="00D62A27" w:rsidRPr="00981927" w:rsidTr="00DC45DD">
        <w:trPr>
          <w:trHeight w:val="1440"/>
        </w:trPr>
        <w:tc>
          <w:tcPr>
            <w:tcW w:w="9565" w:type="dxa"/>
            <w:tcBorders>
              <w:top w:val="single" w:sz="4" w:space="0" w:color="auto"/>
              <w:left w:val="single" w:sz="4" w:space="0" w:color="auto"/>
              <w:bottom w:val="single" w:sz="4" w:space="0" w:color="auto"/>
              <w:right w:val="single" w:sz="4" w:space="0" w:color="auto"/>
            </w:tcBorders>
            <w:vAlign w:val="center"/>
          </w:tcPr>
          <w:p w:rsidR="00AB57DD" w:rsidRDefault="001F0FE4" w:rsidP="00DC45DD">
            <w:pPr>
              <w:jc w:val="left"/>
              <w:rPr>
                <w:szCs w:val="22"/>
              </w:rPr>
            </w:pPr>
            <w:r w:rsidRPr="00981927">
              <w:rPr>
                <w:b/>
                <w:bCs/>
                <w:szCs w:val="22"/>
                <w:u w:val="single"/>
              </w:rPr>
              <w:fldChar w:fldCharType="begin"/>
            </w:r>
            <w:r w:rsidR="00D62A27" w:rsidRPr="00981927">
              <w:rPr>
                <w:b/>
                <w:bCs/>
                <w:szCs w:val="22"/>
                <w:u w:val="single"/>
              </w:rPr>
              <w:instrText xml:space="preserve"> SEQ CHAPTER \h \r 1</w:instrText>
            </w:r>
            <w:r w:rsidRPr="00981927">
              <w:rPr>
                <w:b/>
                <w:bCs/>
                <w:szCs w:val="22"/>
                <w:u w:val="single"/>
              </w:rPr>
              <w:fldChar w:fldCharType="end"/>
            </w:r>
            <w:r w:rsidR="00C652B0" w:rsidRPr="00981927">
              <w:rPr>
                <w:b/>
                <w:bCs/>
                <w:szCs w:val="22"/>
                <w:u w:val="single"/>
              </w:rPr>
              <w:t>Does the regional D</w:t>
            </w:r>
            <w:r w:rsidR="0029386D" w:rsidRPr="00981927">
              <w:rPr>
                <w:b/>
                <w:bCs/>
                <w:szCs w:val="22"/>
                <w:u w:val="single"/>
              </w:rPr>
              <w:t>R</w:t>
            </w:r>
            <w:r w:rsidR="00C652B0" w:rsidRPr="00981927">
              <w:rPr>
                <w:b/>
                <w:bCs/>
                <w:szCs w:val="22"/>
                <w:u w:val="single"/>
              </w:rPr>
              <w:t>P</w:t>
            </w:r>
            <w:r w:rsidR="00041B28" w:rsidRPr="00981927">
              <w:rPr>
                <w:b/>
                <w:bCs/>
                <w:szCs w:val="22"/>
                <w:u w:val="single"/>
              </w:rPr>
              <w:t xml:space="preserve"> Director concur that all required NRC personnel are available</w:t>
            </w:r>
            <w:r w:rsidR="00D62A27" w:rsidRPr="00981927">
              <w:rPr>
                <w:b/>
                <w:bCs/>
                <w:szCs w:val="22"/>
                <w:u w:val="single"/>
              </w:rPr>
              <w:t>?</w:t>
            </w:r>
            <w:r w:rsidR="00D62A27" w:rsidRPr="00981927">
              <w:rPr>
                <w:szCs w:val="22"/>
              </w:rPr>
              <w:t xml:space="preserve">  (</w:t>
            </w:r>
            <w:r w:rsidR="00C869A7" w:rsidRPr="00981927">
              <w:rPr>
                <w:szCs w:val="22"/>
              </w:rPr>
              <w:t>RA</w:t>
            </w:r>
            <w:r w:rsidR="000D65AF" w:rsidRPr="00981927">
              <w:rPr>
                <w:szCs w:val="22"/>
              </w:rPr>
              <w:t xml:space="preserve"> (or delegate)</w:t>
            </w:r>
            <w:r w:rsidR="00041B28" w:rsidRPr="00981927">
              <w:rPr>
                <w:szCs w:val="22"/>
              </w:rPr>
              <w:t xml:space="preserve">, the applicable DRP </w:t>
            </w:r>
            <w:r w:rsidR="00C017C9" w:rsidRPr="00981927">
              <w:rPr>
                <w:szCs w:val="22"/>
              </w:rPr>
              <w:t>BC</w:t>
            </w:r>
            <w:r w:rsidR="00041B28" w:rsidRPr="00981927">
              <w:rPr>
                <w:szCs w:val="22"/>
              </w:rPr>
              <w:t xml:space="preserve">, a regional SRA, the plant specific </w:t>
            </w:r>
            <w:r w:rsidR="009305A5" w:rsidRPr="00981927">
              <w:rPr>
                <w:szCs w:val="22"/>
              </w:rPr>
              <w:t>SRI</w:t>
            </w:r>
            <w:r w:rsidR="0029386D" w:rsidRPr="00981927">
              <w:rPr>
                <w:szCs w:val="22"/>
              </w:rPr>
              <w:t>, the NRR/D</w:t>
            </w:r>
            <w:r w:rsidR="00041B28" w:rsidRPr="00981927">
              <w:rPr>
                <w:szCs w:val="22"/>
              </w:rPr>
              <w:t xml:space="preserve">ORL Director, the applicable NRR/DORL </w:t>
            </w:r>
            <w:r w:rsidR="00C017C9" w:rsidRPr="00981927">
              <w:rPr>
                <w:szCs w:val="22"/>
              </w:rPr>
              <w:t>BC</w:t>
            </w:r>
            <w:r w:rsidR="00041B28" w:rsidRPr="00981927">
              <w:rPr>
                <w:szCs w:val="22"/>
              </w:rPr>
              <w:t xml:space="preserve">, the plant specific NRR plant PM, </w:t>
            </w:r>
            <w:r w:rsidR="009305A5" w:rsidRPr="00981927">
              <w:rPr>
                <w:szCs w:val="22"/>
              </w:rPr>
              <w:t>an NRR/DE</w:t>
            </w:r>
            <w:r w:rsidR="00041B28" w:rsidRPr="00981927">
              <w:rPr>
                <w:szCs w:val="22"/>
              </w:rPr>
              <w:t xml:space="preserve"> </w:t>
            </w:r>
            <w:r w:rsidR="00C017C9" w:rsidRPr="00981927">
              <w:rPr>
                <w:szCs w:val="22"/>
              </w:rPr>
              <w:t>BC</w:t>
            </w:r>
            <w:r w:rsidR="00041B28" w:rsidRPr="00981927">
              <w:rPr>
                <w:szCs w:val="22"/>
              </w:rPr>
              <w:t xml:space="preserve"> (as appropriate), an NRR/DIRS </w:t>
            </w:r>
            <w:r w:rsidR="00C017C9" w:rsidRPr="00981927">
              <w:rPr>
                <w:szCs w:val="22"/>
              </w:rPr>
              <w:t>BC</w:t>
            </w:r>
            <w:r w:rsidR="00041B28" w:rsidRPr="00981927">
              <w:rPr>
                <w:szCs w:val="22"/>
              </w:rPr>
              <w:t xml:space="preserve"> (as appropriate), </w:t>
            </w:r>
            <w:r w:rsidR="009305A5" w:rsidRPr="00981927">
              <w:rPr>
                <w:szCs w:val="22"/>
              </w:rPr>
              <w:t>an NRR/</w:t>
            </w:r>
            <w:r w:rsidR="00D36731" w:rsidRPr="00981927">
              <w:rPr>
                <w:szCs w:val="22"/>
              </w:rPr>
              <w:t xml:space="preserve">DSS </w:t>
            </w:r>
            <w:r w:rsidR="009305A5" w:rsidRPr="00981927">
              <w:rPr>
                <w:szCs w:val="22"/>
              </w:rPr>
              <w:t>BC</w:t>
            </w:r>
            <w:r w:rsidR="00D36731" w:rsidRPr="00981927">
              <w:rPr>
                <w:szCs w:val="22"/>
              </w:rPr>
              <w:t xml:space="preserve"> (as appropriate), an NRR/DRA </w:t>
            </w:r>
            <w:r w:rsidR="009305A5" w:rsidRPr="00981927">
              <w:rPr>
                <w:szCs w:val="22"/>
              </w:rPr>
              <w:t>BC</w:t>
            </w:r>
            <w:r w:rsidR="00D36731" w:rsidRPr="00981927">
              <w:rPr>
                <w:szCs w:val="22"/>
              </w:rPr>
              <w:t xml:space="preserve"> (as appropriate), </w:t>
            </w:r>
            <w:r w:rsidR="00041B28" w:rsidRPr="00981927">
              <w:rPr>
                <w:szCs w:val="22"/>
              </w:rPr>
              <w:t xml:space="preserve">an NRR </w:t>
            </w:r>
            <w:r w:rsidR="00D36731" w:rsidRPr="00981927">
              <w:rPr>
                <w:szCs w:val="22"/>
              </w:rPr>
              <w:t>risk analyst or SRA</w:t>
            </w:r>
            <w:r w:rsidR="00041B28" w:rsidRPr="00981927">
              <w:rPr>
                <w:szCs w:val="22"/>
              </w:rPr>
              <w:t>, and the NRR NOED Process Expert.  Appropriate additional regional and HQ staff will participate, as needed.)</w:t>
            </w:r>
            <w:r w:rsidR="008B6B42" w:rsidRPr="00981927">
              <w:rPr>
                <w:szCs w:val="22"/>
              </w:rPr>
              <w:t xml:space="preserve">  </w:t>
            </w:r>
          </w:p>
          <w:p w:rsidR="00DC45DD" w:rsidRPr="00981927" w:rsidRDefault="00DC45DD" w:rsidP="00DC45DD">
            <w:pPr>
              <w:jc w:val="left"/>
              <w:rPr>
                <w:szCs w:val="22"/>
              </w:rPr>
            </w:pPr>
          </w:p>
          <w:p w:rsidR="00D62A27" w:rsidRPr="00981927" w:rsidRDefault="008B6B42" w:rsidP="00DC45DD">
            <w:pPr>
              <w:jc w:val="left"/>
              <w:rPr>
                <w:szCs w:val="22"/>
              </w:rPr>
            </w:pPr>
            <w:r w:rsidRPr="00981927">
              <w:rPr>
                <w:bCs/>
                <w:szCs w:val="22"/>
                <w:lang w:val="en-CA"/>
              </w:rPr>
              <w:t xml:space="preserve">If YES, </w:t>
            </w:r>
            <w:r w:rsidR="00F04171" w:rsidRPr="00981927">
              <w:rPr>
                <w:bCs/>
                <w:szCs w:val="22"/>
                <w:lang w:val="en-CA"/>
              </w:rPr>
              <w:t xml:space="preserve">identify the names of the people filling the positions, and </w:t>
            </w:r>
            <w:r w:rsidRPr="00981927">
              <w:rPr>
                <w:bCs/>
                <w:szCs w:val="22"/>
                <w:lang w:val="en-CA"/>
              </w:rPr>
              <w:t>continue</w:t>
            </w:r>
            <w:r w:rsidRPr="00981927">
              <w:rPr>
                <w:szCs w:val="22"/>
              </w:rPr>
              <w:t>.</w:t>
            </w:r>
            <w:r w:rsidR="00893469" w:rsidRPr="00981927">
              <w:rPr>
                <w:szCs w:val="22"/>
              </w:rPr>
              <w:t xml:space="preserve">  If NO, consult with the NRR/DORL Director and determine who shall fill the required positions.</w:t>
            </w:r>
          </w:p>
          <w:p w:rsidR="00893469" w:rsidRPr="00981927" w:rsidRDefault="00893469" w:rsidP="00DC45DD">
            <w:pPr>
              <w:jc w:val="left"/>
              <w:rPr>
                <w:szCs w:val="22"/>
              </w:rPr>
            </w:pPr>
          </w:p>
          <w:p w:rsidR="00F04171" w:rsidRPr="00981927" w:rsidRDefault="000D65AF" w:rsidP="004D3EC1">
            <w:pPr>
              <w:spacing w:after="240"/>
              <w:jc w:val="left"/>
              <w:rPr>
                <w:szCs w:val="22"/>
              </w:rPr>
            </w:pPr>
            <w:r w:rsidRPr="00981927">
              <w:rPr>
                <w:szCs w:val="22"/>
              </w:rPr>
              <w:t>Regional Administrator (or delegate)</w:t>
            </w:r>
            <w:r w:rsidR="00F04171" w:rsidRPr="00981927">
              <w:rPr>
                <w:szCs w:val="22"/>
              </w:rPr>
              <w:t xml:space="preserve"> =</w:t>
            </w:r>
          </w:p>
          <w:p w:rsidR="00F04171" w:rsidRPr="00981927" w:rsidRDefault="00F04171" w:rsidP="004D3EC1">
            <w:pPr>
              <w:spacing w:after="240"/>
              <w:jc w:val="left"/>
              <w:rPr>
                <w:szCs w:val="22"/>
              </w:rPr>
            </w:pPr>
            <w:r w:rsidRPr="00981927">
              <w:rPr>
                <w:szCs w:val="22"/>
              </w:rPr>
              <w:t xml:space="preserve">DRP BC = </w:t>
            </w:r>
          </w:p>
          <w:p w:rsidR="00893469" w:rsidRPr="00981927" w:rsidRDefault="00893469" w:rsidP="004D3EC1">
            <w:pPr>
              <w:spacing w:after="240"/>
              <w:jc w:val="left"/>
              <w:rPr>
                <w:szCs w:val="22"/>
              </w:rPr>
            </w:pPr>
            <w:r w:rsidRPr="00981927">
              <w:rPr>
                <w:szCs w:val="22"/>
              </w:rPr>
              <w:t xml:space="preserve">Regional SRA = </w:t>
            </w:r>
          </w:p>
          <w:p w:rsidR="00893469" w:rsidRPr="00981927" w:rsidRDefault="00893469" w:rsidP="004D3EC1">
            <w:pPr>
              <w:spacing w:after="240"/>
              <w:jc w:val="left"/>
              <w:rPr>
                <w:szCs w:val="22"/>
              </w:rPr>
            </w:pPr>
            <w:r w:rsidRPr="00981927">
              <w:rPr>
                <w:szCs w:val="22"/>
              </w:rPr>
              <w:t xml:space="preserve">Plant Specific SRI = </w:t>
            </w:r>
          </w:p>
          <w:p w:rsidR="000D65AF" w:rsidRPr="00981927" w:rsidRDefault="000D65AF" w:rsidP="004D3EC1">
            <w:pPr>
              <w:spacing w:after="240"/>
              <w:jc w:val="left"/>
              <w:rPr>
                <w:szCs w:val="22"/>
              </w:rPr>
            </w:pPr>
            <w:r w:rsidRPr="00981927">
              <w:rPr>
                <w:szCs w:val="22"/>
              </w:rPr>
              <w:t>NRR DORL Director (or delegate)</w:t>
            </w:r>
          </w:p>
          <w:p w:rsidR="00F04171" w:rsidRPr="00981927" w:rsidRDefault="00893469" w:rsidP="004D3EC1">
            <w:pPr>
              <w:spacing w:after="240"/>
              <w:jc w:val="left"/>
              <w:rPr>
                <w:szCs w:val="22"/>
              </w:rPr>
            </w:pPr>
            <w:r w:rsidRPr="00981927">
              <w:rPr>
                <w:szCs w:val="22"/>
              </w:rPr>
              <w:t xml:space="preserve">NRR Plant PM = </w:t>
            </w:r>
          </w:p>
          <w:p w:rsidR="00893469" w:rsidRPr="00981927" w:rsidRDefault="00893469" w:rsidP="004D3EC1">
            <w:pPr>
              <w:spacing w:after="240"/>
              <w:jc w:val="left"/>
              <w:rPr>
                <w:szCs w:val="22"/>
              </w:rPr>
            </w:pPr>
            <w:r w:rsidRPr="00981927">
              <w:rPr>
                <w:szCs w:val="22"/>
              </w:rPr>
              <w:t xml:space="preserve">NRR/DE BC = </w:t>
            </w:r>
          </w:p>
          <w:p w:rsidR="00893469" w:rsidRPr="00981927" w:rsidRDefault="00893469" w:rsidP="004D3EC1">
            <w:pPr>
              <w:spacing w:after="240"/>
              <w:jc w:val="left"/>
              <w:rPr>
                <w:szCs w:val="22"/>
              </w:rPr>
            </w:pPr>
            <w:r w:rsidRPr="00981927">
              <w:rPr>
                <w:szCs w:val="22"/>
              </w:rPr>
              <w:t xml:space="preserve">NRR/DE Staff = </w:t>
            </w:r>
          </w:p>
          <w:p w:rsidR="00893469" w:rsidRPr="00981927" w:rsidRDefault="00893469" w:rsidP="004D3EC1">
            <w:pPr>
              <w:spacing w:after="240"/>
              <w:jc w:val="left"/>
              <w:rPr>
                <w:szCs w:val="22"/>
              </w:rPr>
            </w:pPr>
            <w:r w:rsidRPr="00981927">
              <w:rPr>
                <w:szCs w:val="22"/>
              </w:rPr>
              <w:t xml:space="preserve">NRR/DIRS BC = </w:t>
            </w:r>
          </w:p>
          <w:p w:rsidR="00893469" w:rsidRPr="00981927" w:rsidRDefault="00893469" w:rsidP="004D3EC1">
            <w:pPr>
              <w:spacing w:after="240"/>
              <w:jc w:val="left"/>
              <w:rPr>
                <w:szCs w:val="22"/>
              </w:rPr>
            </w:pPr>
            <w:r w:rsidRPr="00981927">
              <w:rPr>
                <w:szCs w:val="22"/>
              </w:rPr>
              <w:t xml:space="preserve">NRR/DIRS Staff = </w:t>
            </w:r>
          </w:p>
          <w:p w:rsidR="00893469" w:rsidRPr="00981927" w:rsidRDefault="00893469" w:rsidP="004D3EC1">
            <w:pPr>
              <w:spacing w:after="240"/>
              <w:jc w:val="left"/>
              <w:rPr>
                <w:szCs w:val="22"/>
              </w:rPr>
            </w:pPr>
            <w:r w:rsidRPr="00981927">
              <w:rPr>
                <w:szCs w:val="22"/>
              </w:rPr>
              <w:t xml:space="preserve">NRR/DSS BC = </w:t>
            </w:r>
          </w:p>
          <w:p w:rsidR="00893469" w:rsidRPr="00981927" w:rsidRDefault="00893469" w:rsidP="004D3EC1">
            <w:pPr>
              <w:spacing w:after="240"/>
              <w:jc w:val="left"/>
              <w:rPr>
                <w:szCs w:val="22"/>
              </w:rPr>
            </w:pPr>
            <w:r w:rsidRPr="00981927">
              <w:rPr>
                <w:szCs w:val="22"/>
              </w:rPr>
              <w:lastRenderedPageBreak/>
              <w:t xml:space="preserve">NRR/DSS Staff = </w:t>
            </w:r>
          </w:p>
          <w:p w:rsidR="00893469" w:rsidRPr="00981927" w:rsidRDefault="00893469" w:rsidP="004D3EC1">
            <w:pPr>
              <w:spacing w:after="240"/>
              <w:jc w:val="left"/>
              <w:rPr>
                <w:szCs w:val="22"/>
              </w:rPr>
            </w:pPr>
            <w:r w:rsidRPr="00981927">
              <w:rPr>
                <w:szCs w:val="22"/>
              </w:rPr>
              <w:t xml:space="preserve">NRR/DRA BC = </w:t>
            </w:r>
          </w:p>
          <w:p w:rsidR="00893469" w:rsidRPr="00981927" w:rsidRDefault="00893469" w:rsidP="004D3EC1">
            <w:pPr>
              <w:spacing w:after="240"/>
              <w:jc w:val="left"/>
              <w:rPr>
                <w:szCs w:val="22"/>
              </w:rPr>
            </w:pPr>
            <w:r w:rsidRPr="00981927">
              <w:rPr>
                <w:szCs w:val="22"/>
              </w:rPr>
              <w:t xml:space="preserve">NRR/DRA Staff = </w:t>
            </w:r>
          </w:p>
          <w:p w:rsidR="00893469" w:rsidRPr="00981927" w:rsidRDefault="00893469" w:rsidP="004D3EC1">
            <w:pPr>
              <w:spacing w:after="240"/>
              <w:jc w:val="left"/>
              <w:rPr>
                <w:szCs w:val="22"/>
              </w:rPr>
            </w:pPr>
            <w:r w:rsidRPr="00981927">
              <w:rPr>
                <w:szCs w:val="22"/>
              </w:rPr>
              <w:t xml:space="preserve">NRR NOED Process Expert = </w:t>
            </w:r>
          </w:p>
          <w:p w:rsidR="00893469" w:rsidRPr="00981927" w:rsidRDefault="00893469" w:rsidP="004D3EC1">
            <w:pPr>
              <w:spacing w:after="240"/>
              <w:jc w:val="left"/>
              <w:rPr>
                <w:szCs w:val="22"/>
              </w:rPr>
            </w:pPr>
            <w:r w:rsidRPr="00981927">
              <w:rPr>
                <w:szCs w:val="22"/>
              </w:rPr>
              <w:t>Others</w:t>
            </w:r>
          </w:p>
          <w:p w:rsidR="00893469" w:rsidRPr="00981927" w:rsidRDefault="00893469" w:rsidP="004D3EC1">
            <w:pPr>
              <w:spacing w:after="240"/>
              <w:jc w:val="left"/>
              <w:rPr>
                <w:szCs w:val="22"/>
              </w:rPr>
            </w:pPr>
          </w:p>
          <w:p w:rsidR="00893469" w:rsidRPr="00981927" w:rsidRDefault="00893469" w:rsidP="004D3EC1">
            <w:pPr>
              <w:spacing w:after="240"/>
              <w:jc w:val="left"/>
              <w:rPr>
                <w:szCs w:val="22"/>
              </w:rPr>
            </w:pPr>
          </w:p>
          <w:p w:rsidR="00893469" w:rsidRPr="00981927" w:rsidRDefault="00893469" w:rsidP="004D3EC1">
            <w:pPr>
              <w:spacing w:after="240"/>
              <w:jc w:val="left"/>
              <w:rPr>
                <w:szCs w:val="22"/>
              </w:rPr>
            </w:pPr>
          </w:p>
          <w:p w:rsidR="00D62A27" w:rsidRPr="00981927" w:rsidRDefault="00D62A27" w:rsidP="004D3EC1">
            <w:pPr>
              <w:spacing w:after="240"/>
              <w:jc w:val="left"/>
              <w:rPr>
                <w:szCs w:val="22"/>
                <w:lang w:val="en-CA"/>
              </w:rPr>
            </w:pPr>
          </w:p>
        </w:tc>
      </w:tr>
      <w:tr w:rsidR="00041B28" w:rsidRPr="00981927" w:rsidTr="00DC45DD">
        <w:trPr>
          <w:trHeight w:val="1008"/>
        </w:trPr>
        <w:tc>
          <w:tcPr>
            <w:tcW w:w="9565" w:type="dxa"/>
            <w:tcBorders>
              <w:top w:val="single" w:sz="4" w:space="0" w:color="auto"/>
              <w:left w:val="single" w:sz="4" w:space="0" w:color="auto"/>
              <w:bottom w:val="single" w:sz="4" w:space="0" w:color="auto"/>
              <w:right w:val="single" w:sz="4" w:space="0" w:color="auto"/>
            </w:tcBorders>
            <w:vAlign w:val="center"/>
          </w:tcPr>
          <w:p w:rsidR="00041B28" w:rsidRPr="00981927" w:rsidRDefault="00041B28" w:rsidP="004D3EC1">
            <w:pPr>
              <w:spacing w:after="240"/>
              <w:jc w:val="left"/>
              <w:rPr>
                <w:b/>
                <w:bCs/>
                <w:szCs w:val="22"/>
                <w:u w:val="single"/>
              </w:rPr>
            </w:pPr>
            <w:r w:rsidRPr="00981927">
              <w:rPr>
                <w:b/>
                <w:bCs/>
                <w:szCs w:val="22"/>
                <w:u w:val="single"/>
              </w:rPr>
              <w:lastRenderedPageBreak/>
              <w:t>Does this NOED request involve an unanticipated temporary noncompliance with TS or with other license conditions</w:t>
            </w:r>
            <w:r w:rsidR="00050D0E" w:rsidRPr="00981927">
              <w:rPr>
                <w:b/>
                <w:bCs/>
                <w:szCs w:val="22"/>
                <w:u w:val="single"/>
              </w:rPr>
              <w:t xml:space="preserve"> when an amendment is not practical</w:t>
            </w:r>
            <w:r w:rsidRPr="00981927">
              <w:rPr>
                <w:b/>
                <w:bCs/>
                <w:szCs w:val="22"/>
                <w:u w:val="single"/>
              </w:rPr>
              <w:t>?</w:t>
            </w:r>
          </w:p>
          <w:p w:rsidR="00041B28" w:rsidRPr="00981927" w:rsidRDefault="008B6B42" w:rsidP="004D3EC1">
            <w:pPr>
              <w:spacing w:after="240"/>
              <w:jc w:val="left"/>
              <w:rPr>
                <w:szCs w:val="22"/>
              </w:rPr>
            </w:pPr>
            <w:r w:rsidRPr="00981927">
              <w:rPr>
                <w:bCs/>
                <w:szCs w:val="22"/>
                <w:lang w:val="en-CA"/>
              </w:rPr>
              <w:t>If YES, continue</w:t>
            </w:r>
            <w:r w:rsidRPr="00981927">
              <w:rPr>
                <w:szCs w:val="22"/>
              </w:rPr>
              <w:t>.</w:t>
            </w:r>
            <w:r w:rsidR="00893469" w:rsidRPr="00981927">
              <w:rPr>
                <w:szCs w:val="22"/>
              </w:rPr>
              <w:t xml:space="preserve">  If NO, exit the NOED process.</w:t>
            </w:r>
          </w:p>
          <w:p w:rsidR="00EE4799" w:rsidRPr="00981927" w:rsidRDefault="00EE4799" w:rsidP="004D3EC1">
            <w:pPr>
              <w:spacing w:after="240"/>
              <w:jc w:val="left"/>
              <w:rPr>
                <w:szCs w:val="22"/>
              </w:rPr>
            </w:pPr>
          </w:p>
          <w:p w:rsidR="008B6B42" w:rsidRPr="00981927" w:rsidRDefault="008B6B42" w:rsidP="004D3EC1">
            <w:pPr>
              <w:spacing w:after="240"/>
              <w:jc w:val="left"/>
              <w:rPr>
                <w:b/>
                <w:szCs w:val="22"/>
                <w:u w:val="single"/>
                <w:lang w:val="en-CA"/>
              </w:rPr>
            </w:pPr>
          </w:p>
        </w:tc>
      </w:tr>
    </w:tbl>
    <w:p w:rsidR="00DC45DD" w:rsidRDefault="00DC45DD" w:rsidP="004D3EC1">
      <w:pPr>
        <w:spacing w:after="240"/>
        <w:jc w:val="left"/>
      </w:pPr>
    </w:p>
    <w:p w:rsidR="00DC45DD" w:rsidRDefault="00DC45DD">
      <w:pPr>
        <w:autoSpaceDE/>
        <w:autoSpaceDN/>
        <w:adjustRightInd/>
        <w:jc w:val="left"/>
      </w:pPr>
      <w:r>
        <w:br w:type="page"/>
      </w:r>
    </w:p>
    <w:tbl>
      <w:tblPr>
        <w:tblW w:w="9565" w:type="dxa"/>
        <w:tblCellMar>
          <w:left w:w="115" w:type="dxa"/>
          <w:right w:w="115" w:type="dxa"/>
        </w:tblCellMar>
        <w:tblLook w:val="01E0"/>
      </w:tblPr>
      <w:tblGrid>
        <w:gridCol w:w="9565"/>
      </w:tblGrid>
      <w:tr w:rsidR="00D62A27" w:rsidRPr="00981927" w:rsidTr="00DC45DD">
        <w:trPr>
          <w:trHeight w:val="432"/>
        </w:trPr>
        <w:tc>
          <w:tcPr>
            <w:tcW w:w="9565" w:type="dxa"/>
            <w:tcBorders>
              <w:top w:val="single" w:sz="4" w:space="0" w:color="auto"/>
              <w:left w:val="single" w:sz="4" w:space="0" w:color="auto"/>
              <w:bottom w:val="single" w:sz="4" w:space="0" w:color="auto"/>
              <w:right w:val="single" w:sz="4" w:space="0" w:color="auto"/>
            </w:tcBorders>
            <w:shd w:val="clear" w:color="auto" w:fill="E0E0E0"/>
            <w:vAlign w:val="center"/>
          </w:tcPr>
          <w:p w:rsidR="009067CB" w:rsidRPr="00981927" w:rsidRDefault="009067CB" w:rsidP="00DC45DD">
            <w:pPr>
              <w:jc w:val="left"/>
              <w:rPr>
                <w:b/>
                <w:color w:val="auto"/>
                <w:szCs w:val="22"/>
                <w:lang w:val="en-CA"/>
              </w:rPr>
            </w:pPr>
            <w:r w:rsidRPr="00981927">
              <w:rPr>
                <w:b/>
                <w:color w:val="auto"/>
                <w:szCs w:val="22"/>
                <w:lang w:val="en-CA"/>
              </w:rPr>
              <w:lastRenderedPageBreak/>
              <w:t>SECTION A</w:t>
            </w:r>
          </w:p>
          <w:p w:rsidR="009067CB" w:rsidRPr="00981927" w:rsidRDefault="008B6B42" w:rsidP="00DC45DD">
            <w:pPr>
              <w:jc w:val="left"/>
              <w:rPr>
                <w:b/>
                <w:color w:val="auto"/>
                <w:szCs w:val="22"/>
                <w:lang w:val="en-CA"/>
              </w:rPr>
            </w:pPr>
            <w:r w:rsidRPr="00981927">
              <w:rPr>
                <w:b/>
                <w:color w:val="auto"/>
                <w:szCs w:val="22"/>
                <w:lang w:val="en-CA"/>
              </w:rPr>
              <w:t xml:space="preserve">NOED </w:t>
            </w:r>
            <w:r w:rsidR="00B11783" w:rsidRPr="00981927">
              <w:rPr>
                <w:b/>
                <w:color w:val="auto"/>
                <w:szCs w:val="22"/>
                <w:lang w:val="en-CA"/>
              </w:rPr>
              <w:t xml:space="preserve">EVALUATION </w:t>
            </w:r>
            <w:r w:rsidR="00D62A27" w:rsidRPr="00981927">
              <w:rPr>
                <w:b/>
                <w:color w:val="auto"/>
                <w:szCs w:val="22"/>
                <w:lang w:val="en-CA"/>
              </w:rPr>
              <w:t>SECTION</w:t>
            </w:r>
            <w:r w:rsidR="006D7C27" w:rsidRPr="00981927">
              <w:rPr>
                <w:b/>
                <w:color w:val="auto"/>
                <w:szCs w:val="22"/>
                <w:lang w:val="en-CA"/>
              </w:rPr>
              <w:t xml:space="preserve"> 0410-07</w:t>
            </w:r>
          </w:p>
        </w:tc>
      </w:tr>
      <w:tr w:rsidR="006D7C27" w:rsidRPr="00981927" w:rsidTr="00DC45DD">
        <w:trPr>
          <w:trHeight w:val="720"/>
        </w:trPr>
        <w:tc>
          <w:tcPr>
            <w:tcW w:w="9565" w:type="dxa"/>
            <w:tcBorders>
              <w:top w:val="single" w:sz="4" w:space="0" w:color="auto"/>
              <w:left w:val="single" w:sz="4" w:space="0" w:color="auto"/>
              <w:bottom w:val="single" w:sz="4" w:space="0" w:color="auto"/>
              <w:right w:val="single" w:sz="4" w:space="0" w:color="auto"/>
            </w:tcBorders>
            <w:vAlign w:val="center"/>
          </w:tcPr>
          <w:p w:rsidR="006D7C27" w:rsidRPr="00981927" w:rsidRDefault="006D7C27" w:rsidP="004D3EC1">
            <w:pPr>
              <w:spacing w:after="240"/>
              <w:jc w:val="left"/>
              <w:rPr>
                <w:szCs w:val="22"/>
              </w:rPr>
            </w:pPr>
            <w:r w:rsidRPr="00981927">
              <w:rPr>
                <w:b/>
                <w:szCs w:val="22"/>
                <w:u w:val="single"/>
                <w:lang w:val="en-CA"/>
              </w:rPr>
              <w:t>07a</w:t>
            </w:r>
            <w:proofErr w:type="gramStart"/>
            <w:r w:rsidRPr="00981927">
              <w:rPr>
                <w:b/>
                <w:szCs w:val="22"/>
                <w:u w:val="single"/>
                <w:lang w:val="en-CA"/>
              </w:rPr>
              <w:t xml:space="preserve">.  </w:t>
            </w:r>
            <w:r w:rsidRPr="00981927">
              <w:rPr>
                <w:b/>
                <w:bCs/>
                <w:szCs w:val="22"/>
                <w:u w:val="single"/>
              </w:rPr>
              <w:t>Did</w:t>
            </w:r>
            <w:proofErr w:type="gramEnd"/>
            <w:r w:rsidRPr="00981927">
              <w:rPr>
                <w:b/>
                <w:bCs/>
                <w:szCs w:val="22"/>
                <w:u w:val="single"/>
              </w:rPr>
              <w:t xml:space="preserve"> the licensee </w:t>
            </w:r>
            <w:r w:rsidRPr="00981927">
              <w:rPr>
                <w:b/>
                <w:szCs w:val="22"/>
                <w:u w:val="single"/>
              </w:rPr>
              <w:t>address what type of NOED is being requested, which of the NOED criteria is satisfied, and how it satisfied those criteria?</w:t>
            </w:r>
          </w:p>
          <w:p w:rsidR="006D7C27" w:rsidRPr="00981927" w:rsidRDefault="006D7C27" w:rsidP="004D3EC1">
            <w:pPr>
              <w:spacing w:after="240"/>
              <w:jc w:val="left"/>
              <w:rPr>
                <w:bCs/>
                <w:szCs w:val="22"/>
                <w:lang w:val="en-CA"/>
              </w:rPr>
            </w:pPr>
            <w:r w:rsidRPr="00981927">
              <w:rPr>
                <w:bCs/>
                <w:szCs w:val="22"/>
                <w:lang w:val="en-CA"/>
              </w:rPr>
              <w:t>If YES, continue.  If NO, deny the NOED.</w:t>
            </w:r>
          </w:p>
          <w:p w:rsidR="00EE4799" w:rsidRPr="00981927" w:rsidRDefault="00EE4799" w:rsidP="004D3EC1">
            <w:pPr>
              <w:spacing w:after="240"/>
              <w:jc w:val="left"/>
              <w:rPr>
                <w:bCs/>
                <w:szCs w:val="22"/>
                <w:lang w:val="en-CA"/>
              </w:rPr>
            </w:pPr>
          </w:p>
          <w:p w:rsidR="00EE4799" w:rsidRDefault="00EE4799" w:rsidP="004D3EC1">
            <w:pPr>
              <w:spacing w:after="240"/>
              <w:jc w:val="left"/>
              <w:rPr>
                <w:bCs/>
                <w:szCs w:val="22"/>
                <w:lang w:val="en-CA"/>
              </w:rPr>
            </w:pPr>
          </w:p>
          <w:p w:rsidR="00DC45DD" w:rsidRPr="00981927" w:rsidRDefault="00DC45DD" w:rsidP="004D3EC1">
            <w:pPr>
              <w:spacing w:after="240"/>
              <w:jc w:val="left"/>
              <w:rPr>
                <w:bCs/>
                <w:szCs w:val="22"/>
                <w:lang w:val="en-CA"/>
              </w:rPr>
            </w:pPr>
          </w:p>
          <w:p w:rsidR="00EE4799" w:rsidRPr="00981927" w:rsidRDefault="00EE4799" w:rsidP="004D3EC1">
            <w:pPr>
              <w:spacing w:after="240"/>
              <w:jc w:val="left"/>
              <w:rPr>
                <w:szCs w:val="22"/>
              </w:rPr>
            </w:pPr>
          </w:p>
          <w:p w:rsidR="006D7C27" w:rsidRPr="00981927" w:rsidRDefault="006D7C27" w:rsidP="004D3EC1">
            <w:pPr>
              <w:spacing w:after="240"/>
              <w:jc w:val="left"/>
              <w:rPr>
                <w:szCs w:val="22"/>
                <w:lang w:val="en-CA"/>
              </w:rPr>
            </w:pPr>
          </w:p>
        </w:tc>
      </w:tr>
      <w:tr w:rsidR="00AC42D9" w:rsidRPr="00981927" w:rsidTr="00DC45DD">
        <w:trPr>
          <w:trHeight w:val="720"/>
        </w:trPr>
        <w:tc>
          <w:tcPr>
            <w:tcW w:w="9565" w:type="dxa"/>
            <w:tcBorders>
              <w:top w:val="single" w:sz="4" w:space="0" w:color="auto"/>
              <w:left w:val="single" w:sz="4" w:space="0" w:color="auto"/>
              <w:bottom w:val="single" w:sz="4" w:space="0" w:color="auto"/>
              <w:right w:val="single" w:sz="4" w:space="0" w:color="auto"/>
            </w:tcBorders>
            <w:vAlign w:val="center"/>
          </w:tcPr>
          <w:p w:rsidR="00AC42D9" w:rsidRPr="00981927" w:rsidRDefault="006D7C27" w:rsidP="004D3EC1">
            <w:pPr>
              <w:spacing w:after="240"/>
              <w:jc w:val="left"/>
              <w:rPr>
                <w:szCs w:val="22"/>
              </w:rPr>
            </w:pPr>
            <w:r w:rsidRPr="00981927">
              <w:rPr>
                <w:b/>
                <w:szCs w:val="22"/>
                <w:u w:val="single"/>
                <w:lang w:val="en-CA"/>
              </w:rPr>
              <w:t>07b</w:t>
            </w:r>
            <w:proofErr w:type="gramStart"/>
            <w:r w:rsidR="00AC42D9" w:rsidRPr="00981927">
              <w:rPr>
                <w:b/>
                <w:szCs w:val="22"/>
                <w:u w:val="single"/>
                <w:lang w:val="en-CA"/>
              </w:rPr>
              <w:t xml:space="preserve">.  </w:t>
            </w:r>
            <w:proofErr w:type="gramEnd"/>
            <w:r w:rsidR="001F0FE4" w:rsidRPr="00981927">
              <w:rPr>
                <w:b/>
                <w:bCs/>
                <w:szCs w:val="22"/>
                <w:u w:val="single"/>
              </w:rPr>
              <w:fldChar w:fldCharType="begin"/>
            </w:r>
            <w:r w:rsidR="00AC42D9" w:rsidRPr="00981927">
              <w:rPr>
                <w:b/>
                <w:bCs/>
                <w:szCs w:val="22"/>
                <w:u w:val="single"/>
              </w:rPr>
              <w:instrText xml:space="preserve"> SEQ CHAPTER \h \r 1</w:instrText>
            </w:r>
            <w:r w:rsidR="001F0FE4" w:rsidRPr="00981927">
              <w:rPr>
                <w:b/>
                <w:bCs/>
                <w:szCs w:val="22"/>
                <w:u w:val="single"/>
              </w:rPr>
              <w:fldChar w:fldCharType="end"/>
            </w:r>
            <w:r w:rsidR="00AC42D9" w:rsidRPr="00981927">
              <w:rPr>
                <w:b/>
                <w:bCs/>
                <w:szCs w:val="22"/>
                <w:u w:val="single"/>
              </w:rPr>
              <w:t>Did the licensee detail the TS or license condition that will be violated?</w:t>
            </w:r>
          </w:p>
          <w:p w:rsidR="00AC42D9" w:rsidRPr="00981927" w:rsidRDefault="00AC42D9"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AC42D9" w:rsidRPr="00981927" w:rsidRDefault="00AC42D9" w:rsidP="004D3EC1">
            <w:pPr>
              <w:spacing w:after="240"/>
              <w:jc w:val="left"/>
              <w:rPr>
                <w:szCs w:val="22"/>
                <w:lang w:val="en-CA"/>
              </w:rPr>
            </w:pPr>
          </w:p>
        </w:tc>
      </w:tr>
      <w:tr w:rsidR="006D7C27" w:rsidRPr="00981927" w:rsidTr="00DC45DD">
        <w:trPr>
          <w:trHeight w:val="432"/>
        </w:trPr>
        <w:tc>
          <w:tcPr>
            <w:tcW w:w="9565" w:type="dxa"/>
            <w:tcBorders>
              <w:top w:val="single" w:sz="4" w:space="0" w:color="auto"/>
              <w:left w:val="single" w:sz="4" w:space="0" w:color="auto"/>
              <w:bottom w:val="single" w:sz="4" w:space="0" w:color="auto"/>
              <w:right w:val="single" w:sz="4" w:space="0" w:color="auto"/>
            </w:tcBorders>
            <w:vAlign w:val="center"/>
          </w:tcPr>
          <w:p w:rsidR="006D7C27" w:rsidRPr="00981927" w:rsidRDefault="006D7C27" w:rsidP="004D3EC1">
            <w:pPr>
              <w:spacing w:after="240"/>
              <w:jc w:val="left"/>
              <w:rPr>
                <w:szCs w:val="22"/>
              </w:rPr>
            </w:pPr>
            <w:r w:rsidRPr="00981927">
              <w:rPr>
                <w:b/>
                <w:szCs w:val="22"/>
                <w:u w:val="single"/>
                <w:lang w:val="en-CA"/>
              </w:rPr>
              <w:t>07c</w:t>
            </w:r>
            <w:proofErr w:type="gramStart"/>
            <w:r w:rsidRPr="00981927">
              <w:rPr>
                <w:b/>
                <w:szCs w:val="22"/>
                <w:u w:val="single"/>
                <w:lang w:val="en-CA"/>
              </w:rPr>
              <w:t xml:space="preserve">.  </w:t>
            </w:r>
            <w:r w:rsidRPr="00981927">
              <w:rPr>
                <w:b/>
                <w:bCs/>
                <w:szCs w:val="22"/>
                <w:u w:val="single"/>
              </w:rPr>
              <w:t>Did</w:t>
            </w:r>
            <w:proofErr w:type="gramEnd"/>
            <w:r w:rsidRPr="00981927">
              <w:rPr>
                <w:b/>
                <w:bCs/>
                <w:szCs w:val="22"/>
                <w:u w:val="single"/>
              </w:rPr>
              <w:t xml:space="preserve"> the licensee p</w:t>
            </w:r>
            <w:r w:rsidRPr="00981927">
              <w:rPr>
                <w:b/>
                <w:szCs w:val="22"/>
                <w:u w:val="single"/>
              </w:rPr>
              <w:t>rovide a description of the circumstances, including:  likely causes; the need for prompt action; the action taken to avoid the need for a NOED; and any relevant historical events?</w:t>
            </w:r>
          </w:p>
          <w:p w:rsidR="006D7C27" w:rsidRPr="00981927" w:rsidRDefault="006D7C27" w:rsidP="004D3EC1">
            <w:pPr>
              <w:spacing w:after="240"/>
              <w:jc w:val="left"/>
              <w:rPr>
                <w:bCs/>
                <w:szCs w:val="22"/>
                <w:lang w:val="en-CA"/>
              </w:rPr>
            </w:pPr>
            <w:r w:rsidRPr="00981927">
              <w:rPr>
                <w:bCs/>
                <w:szCs w:val="22"/>
                <w:lang w:val="en-CA"/>
              </w:rPr>
              <w:t>If YES, continue.  If NO, deny the NOED.</w:t>
            </w:r>
          </w:p>
          <w:p w:rsidR="00EE4799" w:rsidRPr="00981927" w:rsidRDefault="00EE4799" w:rsidP="004D3EC1">
            <w:pPr>
              <w:spacing w:after="240"/>
              <w:jc w:val="left"/>
              <w:rPr>
                <w:bCs/>
                <w:szCs w:val="22"/>
                <w:lang w:val="en-CA"/>
              </w:rPr>
            </w:pPr>
          </w:p>
          <w:p w:rsidR="00E57F34" w:rsidRDefault="00E57F34" w:rsidP="004D3EC1">
            <w:pPr>
              <w:spacing w:after="240"/>
              <w:jc w:val="left"/>
              <w:rPr>
                <w:bCs/>
                <w:szCs w:val="22"/>
                <w:lang w:val="en-CA"/>
              </w:rPr>
            </w:pPr>
          </w:p>
          <w:p w:rsidR="00DC45DD" w:rsidRPr="00981927" w:rsidRDefault="00DC45DD" w:rsidP="004D3EC1">
            <w:pPr>
              <w:spacing w:after="240"/>
              <w:jc w:val="left"/>
              <w:rPr>
                <w:bCs/>
                <w:szCs w:val="22"/>
                <w:lang w:val="en-CA"/>
              </w:rPr>
            </w:pPr>
          </w:p>
          <w:p w:rsidR="00EE4799" w:rsidRPr="00981927" w:rsidRDefault="00EE4799" w:rsidP="004D3EC1">
            <w:pPr>
              <w:spacing w:after="240"/>
              <w:jc w:val="left"/>
              <w:rPr>
                <w:szCs w:val="22"/>
              </w:rPr>
            </w:pPr>
          </w:p>
          <w:p w:rsidR="006D7C27" w:rsidRPr="00981927" w:rsidRDefault="006D7C27" w:rsidP="004D3EC1">
            <w:pPr>
              <w:spacing w:after="240"/>
              <w:jc w:val="left"/>
              <w:rPr>
                <w:szCs w:val="22"/>
                <w:lang w:val="en-CA"/>
              </w:rPr>
            </w:pPr>
          </w:p>
        </w:tc>
      </w:tr>
    </w:tbl>
    <w:p w:rsidR="00DC45DD" w:rsidRDefault="00DC45DD">
      <w:r>
        <w:br w:type="page"/>
      </w:r>
    </w:p>
    <w:tbl>
      <w:tblPr>
        <w:tblW w:w="9565" w:type="dxa"/>
        <w:tblCellMar>
          <w:left w:w="115" w:type="dxa"/>
          <w:right w:w="115" w:type="dxa"/>
        </w:tblCellMar>
        <w:tblLook w:val="01E0"/>
      </w:tblPr>
      <w:tblGrid>
        <w:gridCol w:w="9565"/>
      </w:tblGrid>
      <w:tr w:rsidR="006D7C27" w:rsidRPr="00981927" w:rsidTr="00DC45DD">
        <w:trPr>
          <w:trHeight w:val="432"/>
        </w:trPr>
        <w:tc>
          <w:tcPr>
            <w:tcW w:w="9565" w:type="dxa"/>
            <w:tcBorders>
              <w:top w:val="single" w:sz="4" w:space="0" w:color="auto"/>
              <w:left w:val="single" w:sz="4" w:space="0" w:color="auto"/>
              <w:bottom w:val="single" w:sz="4" w:space="0" w:color="auto"/>
              <w:right w:val="single" w:sz="4" w:space="0" w:color="auto"/>
            </w:tcBorders>
            <w:vAlign w:val="center"/>
          </w:tcPr>
          <w:p w:rsidR="006D7C27" w:rsidRPr="00981927" w:rsidRDefault="006D7C27" w:rsidP="004D3EC1">
            <w:pPr>
              <w:spacing w:after="240"/>
              <w:jc w:val="left"/>
              <w:rPr>
                <w:b/>
                <w:szCs w:val="22"/>
                <w:u w:val="single"/>
              </w:rPr>
            </w:pPr>
            <w:r w:rsidRPr="00981927">
              <w:rPr>
                <w:b/>
                <w:szCs w:val="22"/>
                <w:u w:val="single"/>
                <w:lang w:val="en-CA"/>
              </w:rPr>
              <w:lastRenderedPageBreak/>
              <w:t>07d</w:t>
            </w:r>
            <w:proofErr w:type="gramStart"/>
            <w:r w:rsidRPr="00981927">
              <w:rPr>
                <w:b/>
                <w:szCs w:val="22"/>
                <w:u w:val="single"/>
                <w:lang w:val="en-CA"/>
              </w:rPr>
              <w:t xml:space="preserve">.  </w:t>
            </w:r>
            <w:r w:rsidR="00643862" w:rsidRPr="00981927">
              <w:rPr>
                <w:b/>
                <w:bCs/>
                <w:szCs w:val="22"/>
                <w:u w:val="single"/>
              </w:rPr>
              <w:t>Did</w:t>
            </w:r>
            <w:proofErr w:type="gramEnd"/>
            <w:r w:rsidR="00643862" w:rsidRPr="00981927">
              <w:rPr>
                <w:b/>
                <w:bCs/>
                <w:szCs w:val="22"/>
                <w:u w:val="single"/>
              </w:rPr>
              <w:t xml:space="preserve"> the licensee p</w:t>
            </w:r>
            <w:r w:rsidR="00643862" w:rsidRPr="00981927">
              <w:rPr>
                <w:b/>
                <w:szCs w:val="22"/>
                <w:u w:val="single"/>
              </w:rPr>
              <w:t xml:space="preserve">rovide information that shows the licensee fully understands the cause of the situation that </w:t>
            </w:r>
            <w:r w:rsidR="00FD5FB3" w:rsidRPr="00981927">
              <w:rPr>
                <w:b/>
                <w:szCs w:val="22"/>
                <w:u w:val="single"/>
              </w:rPr>
              <w:t>has led</w:t>
            </w:r>
            <w:r w:rsidR="00643862" w:rsidRPr="00981927">
              <w:rPr>
                <w:b/>
                <w:szCs w:val="22"/>
                <w:u w:val="single"/>
              </w:rPr>
              <w:t xml:space="preserve"> to the </w:t>
            </w:r>
            <w:r w:rsidR="000467C8" w:rsidRPr="00981927">
              <w:rPr>
                <w:b/>
                <w:szCs w:val="22"/>
                <w:u w:val="single"/>
              </w:rPr>
              <w:t>NOED request?</w:t>
            </w:r>
          </w:p>
          <w:p w:rsidR="00643862" w:rsidRPr="00981927" w:rsidRDefault="00643862" w:rsidP="004D3EC1">
            <w:pPr>
              <w:spacing w:after="240"/>
              <w:jc w:val="left"/>
              <w:rPr>
                <w:bCs/>
                <w:szCs w:val="22"/>
                <w:lang w:val="en-CA"/>
              </w:rPr>
            </w:pPr>
            <w:r w:rsidRPr="00981927">
              <w:rPr>
                <w:bCs/>
                <w:szCs w:val="22"/>
                <w:lang w:val="en-CA"/>
              </w:rPr>
              <w:t>If YES, continue.  If NO, deny the NOED.</w:t>
            </w:r>
          </w:p>
          <w:p w:rsidR="00EE4799" w:rsidRPr="00981927" w:rsidRDefault="00EE4799" w:rsidP="004D3EC1">
            <w:pPr>
              <w:spacing w:after="240"/>
              <w:jc w:val="left"/>
              <w:rPr>
                <w:bCs/>
                <w:szCs w:val="22"/>
                <w:lang w:val="en-CA"/>
              </w:rPr>
            </w:pPr>
          </w:p>
          <w:p w:rsidR="00EE4799" w:rsidRPr="00981927" w:rsidRDefault="00EE4799" w:rsidP="004D3EC1">
            <w:pPr>
              <w:spacing w:after="240"/>
              <w:jc w:val="left"/>
              <w:rPr>
                <w:bCs/>
                <w:szCs w:val="22"/>
                <w:lang w:val="en-CA"/>
              </w:rPr>
            </w:pPr>
          </w:p>
          <w:p w:rsidR="00E57F34" w:rsidRPr="00981927" w:rsidRDefault="00E57F34" w:rsidP="004D3EC1">
            <w:pPr>
              <w:spacing w:after="240"/>
              <w:jc w:val="left"/>
              <w:rPr>
                <w:bCs/>
                <w:szCs w:val="22"/>
                <w:lang w:val="en-CA"/>
              </w:rPr>
            </w:pPr>
          </w:p>
          <w:p w:rsidR="00EE4799" w:rsidRPr="00981927" w:rsidRDefault="00EE4799" w:rsidP="004D3EC1">
            <w:pPr>
              <w:spacing w:after="240"/>
              <w:jc w:val="left"/>
              <w:rPr>
                <w:bCs/>
                <w:szCs w:val="22"/>
                <w:lang w:val="en-CA"/>
              </w:rPr>
            </w:pPr>
          </w:p>
          <w:p w:rsidR="00643862" w:rsidRPr="00981927" w:rsidRDefault="00643862" w:rsidP="004D3EC1">
            <w:pPr>
              <w:spacing w:after="240"/>
              <w:jc w:val="left"/>
              <w:rPr>
                <w:b/>
                <w:szCs w:val="22"/>
                <w:u w:val="single"/>
                <w:lang w:val="en-CA"/>
              </w:rPr>
            </w:pPr>
          </w:p>
        </w:tc>
      </w:tr>
      <w:tr w:rsidR="00BC6A82" w:rsidRPr="00981927" w:rsidTr="00DC45DD">
        <w:trPr>
          <w:trHeight w:val="432"/>
        </w:trPr>
        <w:tc>
          <w:tcPr>
            <w:tcW w:w="9565" w:type="dxa"/>
            <w:tcBorders>
              <w:top w:val="single" w:sz="4" w:space="0" w:color="auto"/>
              <w:left w:val="single" w:sz="4" w:space="0" w:color="auto"/>
              <w:bottom w:val="single" w:sz="4" w:space="0" w:color="auto"/>
              <w:right w:val="single" w:sz="4" w:space="0" w:color="auto"/>
            </w:tcBorders>
            <w:vAlign w:val="center"/>
          </w:tcPr>
          <w:p w:rsidR="00BC6A82" w:rsidRPr="00981927" w:rsidRDefault="00BC6A82" w:rsidP="004D3EC1">
            <w:pPr>
              <w:keepNext/>
              <w:keepLines/>
              <w:spacing w:after="240"/>
              <w:jc w:val="left"/>
              <w:rPr>
                <w:szCs w:val="22"/>
              </w:rPr>
            </w:pPr>
            <w:r w:rsidRPr="00981927">
              <w:rPr>
                <w:b/>
                <w:szCs w:val="22"/>
                <w:u w:val="single"/>
                <w:lang w:val="en-CA"/>
              </w:rPr>
              <w:t>07e</w:t>
            </w:r>
            <w:proofErr w:type="gramStart"/>
            <w:r w:rsidRPr="00981927">
              <w:rPr>
                <w:b/>
                <w:szCs w:val="22"/>
                <w:u w:val="single"/>
                <w:lang w:val="en-CA"/>
              </w:rPr>
              <w:t xml:space="preserve">.  </w:t>
            </w:r>
            <w:proofErr w:type="gramEnd"/>
            <w:r w:rsidR="001F0FE4" w:rsidRPr="00981927">
              <w:rPr>
                <w:b/>
                <w:bCs/>
                <w:szCs w:val="22"/>
                <w:u w:val="single"/>
              </w:rPr>
              <w:fldChar w:fldCharType="begin"/>
            </w:r>
            <w:r w:rsidRPr="00981927">
              <w:rPr>
                <w:b/>
                <w:bCs/>
                <w:szCs w:val="22"/>
                <w:u w:val="single"/>
              </w:rPr>
              <w:instrText xml:space="preserve"> SEQ CHAPTER \h \r 1</w:instrText>
            </w:r>
            <w:r w:rsidR="001F0FE4" w:rsidRPr="00981927">
              <w:rPr>
                <w:b/>
                <w:bCs/>
                <w:szCs w:val="22"/>
                <w:u w:val="single"/>
              </w:rPr>
              <w:fldChar w:fldCharType="end"/>
            </w:r>
            <w:r w:rsidRPr="00981927">
              <w:rPr>
                <w:b/>
                <w:bCs/>
                <w:szCs w:val="22"/>
                <w:u w:val="single"/>
              </w:rPr>
              <w:t xml:space="preserve">Did the licensee detail the proposed course of action to resolve the </w:t>
            </w:r>
            <w:r w:rsidR="00ED7B27" w:rsidRPr="00981927">
              <w:rPr>
                <w:b/>
                <w:bCs/>
                <w:szCs w:val="22"/>
                <w:u w:val="single"/>
              </w:rPr>
              <w:t>situation until the situation no longer warrants an NOED</w:t>
            </w:r>
            <w:r w:rsidRPr="00981927">
              <w:rPr>
                <w:b/>
                <w:bCs/>
                <w:szCs w:val="22"/>
                <w:u w:val="single"/>
              </w:rPr>
              <w:t>?</w:t>
            </w:r>
          </w:p>
          <w:p w:rsidR="00BC6A82" w:rsidRPr="00981927" w:rsidRDefault="00BC6A82" w:rsidP="004D3EC1">
            <w:pPr>
              <w:keepNext/>
              <w:keepLines/>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keepNext/>
              <w:keepLines/>
              <w:spacing w:after="240"/>
              <w:jc w:val="left"/>
              <w:rPr>
                <w:szCs w:val="22"/>
              </w:rPr>
            </w:pPr>
          </w:p>
          <w:p w:rsidR="00EE4799" w:rsidRPr="00981927" w:rsidRDefault="00EE4799" w:rsidP="004D3EC1">
            <w:pPr>
              <w:keepNext/>
              <w:keepLines/>
              <w:spacing w:after="240"/>
              <w:jc w:val="left"/>
              <w:rPr>
                <w:szCs w:val="22"/>
              </w:rPr>
            </w:pPr>
          </w:p>
          <w:p w:rsidR="00E57F34" w:rsidRPr="00981927" w:rsidRDefault="00E57F34" w:rsidP="004D3EC1">
            <w:pPr>
              <w:keepNext/>
              <w:keepLines/>
              <w:spacing w:after="240"/>
              <w:jc w:val="left"/>
              <w:rPr>
                <w:szCs w:val="22"/>
              </w:rPr>
            </w:pPr>
          </w:p>
          <w:p w:rsidR="00EE4799" w:rsidRPr="00981927" w:rsidRDefault="00EE4799" w:rsidP="004D3EC1">
            <w:pPr>
              <w:keepNext/>
              <w:keepLines/>
              <w:spacing w:after="240"/>
              <w:jc w:val="left"/>
              <w:rPr>
                <w:szCs w:val="22"/>
              </w:rPr>
            </w:pPr>
          </w:p>
          <w:p w:rsidR="00BC6A82" w:rsidRPr="00981927" w:rsidRDefault="00BC6A82" w:rsidP="004D3EC1">
            <w:pPr>
              <w:spacing w:after="240"/>
              <w:jc w:val="left"/>
              <w:rPr>
                <w:szCs w:val="22"/>
                <w:lang w:val="en-CA"/>
              </w:rPr>
            </w:pPr>
          </w:p>
        </w:tc>
      </w:tr>
      <w:tr w:rsidR="00BC6A82" w:rsidRPr="00981927" w:rsidTr="00DC45DD">
        <w:trPr>
          <w:trHeight w:val="432"/>
        </w:trPr>
        <w:tc>
          <w:tcPr>
            <w:tcW w:w="9565" w:type="dxa"/>
            <w:tcBorders>
              <w:top w:val="single" w:sz="4" w:space="0" w:color="auto"/>
              <w:left w:val="single" w:sz="4" w:space="0" w:color="auto"/>
              <w:bottom w:val="single" w:sz="4" w:space="0" w:color="auto"/>
              <w:right w:val="single" w:sz="4" w:space="0" w:color="auto"/>
            </w:tcBorders>
            <w:vAlign w:val="center"/>
          </w:tcPr>
          <w:p w:rsidR="00BC6A82" w:rsidRPr="00981927" w:rsidRDefault="00BC6A82" w:rsidP="004D3EC1">
            <w:pPr>
              <w:spacing w:after="240"/>
              <w:jc w:val="left"/>
              <w:rPr>
                <w:szCs w:val="22"/>
              </w:rPr>
            </w:pPr>
            <w:r w:rsidRPr="00981927">
              <w:rPr>
                <w:b/>
                <w:szCs w:val="22"/>
                <w:u w:val="single"/>
                <w:lang w:val="en-CA"/>
              </w:rPr>
              <w:t>07f</w:t>
            </w:r>
            <w:proofErr w:type="gramStart"/>
            <w:r w:rsidRPr="00981927">
              <w:rPr>
                <w:b/>
                <w:szCs w:val="22"/>
                <w:u w:val="single"/>
                <w:lang w:val="en-CA"/>
              </w:rPr>
              <w:t xml:space="preserve">.  </w:t>
            </w:r>
            <w:proofErr w:type="gramEnd"/>
            <w:r w:rsidR="001F0FE4" w:rsidRPr="00981927">
              <w:rPr>
                <w:b/>
                <w:bCs/>
                <w:szCs w:val="22"/>
                <w:u w:val="single"/>
              </w:rPr>
              <w:fldChar w:fldCharType="begin"/>
            </w:r>
            <w:r w:rsidRPr="00981927">
              <w:rPr>
                <w:b/>
                <w:bCs/>
                <w:szCs w:val="22"/>
                <w:u w:val="single"/>
              </w:rPr>
              <w:instrText xml:space="preserve"> SEQ CHAPTER \h \r 1</w:instrText>
            </w:r>
            <w:r w:rsidR="001F0FE4" w:rsidRPr="00981927">
              <w:rPr>
                <w:b/>
                <w:bCs/>
                <w:szCs w:val="22"/>
                <w:u w:val="single"/>
              </w:rPr>
              <w:fldChar w:fldCharType="end"/>
            </w:r>
            <w:r w:rsidRPr="00981927">
              <w:rPr>
                <w:b/>
                <w:bCs/>
                <w:szCs w:val="22"/>
                <w:u w:val="single"/>
              </w:rPr>
              <w:t>Did the licensee address that the resolution itself does not result in a different, unnecessary transient?</w:t>
            </w:r>
          </w:p>
          <w:p w:rsidR="00BC6A82" w:rsidRPr="00981927" w:rsidRDefault="00BC6A82"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Pr="00981927" w:rsidRDefault="00EE4799" w:rsidP="004D3EC1">
            <w:pPr>
              <w:spacing w:after="240"/>
              <w:jc w:val="left"/>
              <w:rPr>
                <w:szCs w:val="22"/>
              </w:rPr>
            </w:pPr>
          </w:p>
          <w:p w:rsidR="00EE4799" w:rsidRPr="00981927" w:rsidRDefault="00EE4799" w:rsidP="004D3EC1">
            <w:pPr>
              <w:spacing w:after="240"/>
              <w:jc w:val="left"/>
              <w:rPr>
                <w:szCs w:val="22"/>
              </w:rPr>
            </w:pPr>
          </w:p>
          <w:p w:rsidR="00E57F34" w:rsidRPr="00981927" w:rsidRDefault="00E57F34" w:rsidP="004D3EC1">
            <w:pPr>
              <w:spacing w:after="240"/>
              <w:jc w:val="left"/>
              <w:rPr>
                <w:szCs w:val="22"/>
              </w:rPr>
            </w:pPr>
          </w:p>
          <w:p w:rsidR="00BC6A82" w:rsidRPr="00981927" w:rsidRDefault="00BC6A82" w:rsidP="004D3EC1">
            <w:pPr>
              <w:spacing w:after="240"/>
              <w:jc w:val="left"/>
              <w:rPr>
                <w:szCs w:val="22"/>
                <w:lang w:val="en-CA"/>
              </w:rPr>
            </w:pPr>
          </w:p>
        </w:tc>
      </w:tr>
    </w:tbl>
    <w:p w:rsidR="00DC45DD" w:rsidRDefault="00DC45DD">
      <w:r>
        <w:br w:type="page"/>
      </w:r>
    </w:p>
    <w:tbl>
      <w:tblPr>
        <w:tblW w:w="9565" w:type="dxa"/>
        <w:tblCellMar>
          <w:left w:w="115" w:type="dxa"/>
          <w:right w:w="115" w:type="dxa"/>
        </w:tblCellMar>
        <w:tblLook w:val="01E0"/>
      </w:tblPr>
      <w:tblGrid>
        <w:gridCol w:w="9565"/>
      </w:tblGrid>
      <w:tr w:rsidR="00BC6A82" w:rsidRPr="00981927" w:rsidTr="00DC45DD">
        <w:trPr>
          <w:trHeight w:val="432"/>
        </w:trPr>
        <w:tc>
          <w:tcPr>
            <w:tcW w:w="9565" w:type="dxa"/>
            <w:tcBorders>
              <w:top w:val="single" w:sz="4" w:space="0" w:color="auto"/>
              <w:left w:val="single" w:sz="4" w:space="0" w:color="auto"/>
              <w:bottom w:val="single" w:sz="4" w:space="0" w:color="auto"/>
              <w:right w:val="single" w:sz="4" w:space="0" w:color="auto"/>
            </w:tcBorders>
            <w:vAlign w:val="center"/>
          </w:tcPr>
          <w:p w:rsidR="00BC6A82" w:rsidRPr="00981927" w:rsidRDefault="00BC6A82" w:rsidP="004D3EC1">
            <w:pPr>
              <w:spacing w:after="240"/>
              <w:jc w:val="left"/>
              <w:rPr>
                <w:b/>
                <w:bCs/>
                <w:szCs w:val="22"/>
                <w:u w:val="single"/>
              </w:rPr>
            </w:pPr>
            <w:r w:rsidRPr="00981927">
              <w:rPr>
                <w:b/>
                <w:szCs w:val="22"/>
                <w:u w:val="single"/>
                <w:lang w:val="en-CA"/>
              </w:rPr>
              <w:lastRenderedPageBreak/>
              <w:t>07g</w:t>
            </w:r>
            <w:proofErr w:type="gramStart"/>
            <w:r w:rsidRPr="00981927">
              <w:rPr>
                <w:b/>
                <w:szCs w:val="22"/>
                <w:u w:val="single"/>
                <w:lang w:val="en-CA"/>
              </w:rPr>
              <w:t xml:space="preserve">.  </w:t>
            </w:r>
            <w:proofErr w:type="gramEnd"/>
            <w:r w:rsidR="001F0FE4" w:rsidRPr="00981927">
              <w:rPr>
                <w:b/>
                <w:bCs/>
                <w:szCs w:val="22"/>
                <w:u w:val="single"/>
              </w:rPr>
              <w:fldChar w:fldCharType="begin"/>
            </w:r>
            <w:r w:rsidRPr="00981927">
              <w:rPr>
                <w:b/>
                <w:bCs/>
                <w:szCs w:val="22"/>
                <w:u w:val="single"/>
              </w:rPr>
              <w:instrText xml:space="preserve"> SEQ CHAPTER \h \r 1</w:instrText>
            </w:r>
            <w:r w:rsidR="001F0FE4" w:rsidRPr="00981927">
              <w:rPr>
                <w:b/>
                <w:bCs/>
                <w:szCs w:val="22"/>
                <w:u w:val="single"/>
              </w:rPr>
              <w:fldChar w:fldCharType="end"/>
            </w:r>
            <w:r w:rsidRPr="00981927">
              <w:rPr>
                <w:b/>
                <w:bCs/>
                <w:szCs w:val="22"/>
                <w:u w:val="single"/>
              </w:rPr>
              <w:t xml:space="preserve">Did the licensee </w:t>
            </w:r>
            <w:r w:rsidR="00FD5FB3" w:rsidRPr="00981927">
              <w:rPr>
                <w:b/>
                <w:bCs/>
                <w:szCs w:val="22"/>
                <w:u w:val="single"/>
              </w:rPr>
              <w:t xml:space="preserve">explain why </w:t>
            </w:r>
            <w:r w:rsidRPr="00981927">
              <w:rPr>
                <w:b/>
                <w:bCs/>
                <w:szCs w:val="22"/>
                <w:u w:val="single"/>
              </w:rPr>
              <w:t>they did not have time to process an emergency TS or license amendment</w:t>
            </w:r>
            <w:r w:rsidR="00CE2EC2" w:rsidRPr="00981927">
              <w:rPr>
                <w:b/>
                <w:bCs/>
                <w:szCs w:val="22"/>
                <w:u w:val="single"/>
              </w:rPr>
              <w:t xml:space="preserve"> or that a license amendment is not needed</w:t>
            </w:r>
            <w:r w:rsidRPr="00981927">
              <w:rPr>
                <w:b/>
                <w:bCs/>
                <w:szCs w:val="22"/>
                <w:u w:val="single"/>
              </w:rPr>
              <w:t>?</w:t>
            </w:r>
          </w:p>
          <w:p w:rsidR="00BC6A82" w:rsidRPr="00981927" w:rsidRDefault="00BC6A82"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BC6A82" w:rsidRPr="00981927" w:rsidRDefault="00BC6A82" w:rsidP="004D3EC1">
            <w:pPr>
              <w:spacing w:after="240"/>
              <w:jc w:val="left"/>
              <w:rPr>
                <w:szCs w:val="22"/>
                <w:lang w:val="en-CA"/>
              </w:rPr>
            </w:pPr>
          </w:p>
        </w:tc>
      </w:tr>
      <w:tr w:rsidR="00BC6A82" w:rsidRPr="00981927" w:rsidTr="00DC45DD">
        <w:trPr>
          <w:trHeight w:val="432"/>
        </w:trPr>
        <w:tc>
          <w:tcPr>
            <w:tcW w:w="9565" w:type="dxa"/>
            <w:tcBorders>
              <w:top w:val="single" w:sz="4" w:space="0" w:color="auto"/>
              <w:left w:val="single" w:sz="4" w:space="0" w:color="auto"/>
              <w:bottom w:val="single" w:sz="4" w:space="0" w:color="auto"/>
              <w:right w:val="single" w:sz="4" w:space="0" w:color="auto"/>
            </w:tcBorders>
            <w:vAlign w:val="center"/>
          </w:tcPr>
          <w:p w:rsidR="00BC6A82" w:rsidRPr="00981927" w:rsidRDefault="00BC6A82" w:rsidP="004D3EC1">
            <w:pPr>
              <w:spacing w:after="240"/>
              <w:jc w:val="left"/>
              <w:rPr>
                <w:szCs w:val="22"/>
              </w:rPr>
            </w:pPr>
            <w:r w:rsidRPr="00981927">
              <w:rPr>
                <w:b/>
                <w:bCs/>
                <w:szCs w:val="22"/>
                <w:u w:val="single"/>
              </w:rPr>
              <w:t>07h</w:t>
            </w:r>
            <w:proofErr w:type="gramStart"/>
            <w:r w:rsidRPr="00981927">
              <w:rPr>
                <w:b/>
                <w:bCs/>
                <w:szCs w:val="22"/>
                <w:u w:val="single"/>
              </w:rPr>
              <w:t>.  Did</w:t>
            </w:r>
            <w:proofErr w:type="gramEnd"/>
            <w:r w:rsidRPr="00981927">
              <w:rPr>
                <w:b/>
                <w:bCs/>
                <w:szCs w:val="22"/>
                <w:u w:val="single"/>
              </w:rPr>
              <w:t xml:space="preserve"> the licensee describe the condition and operational status of the plant, including safety-related equipment out of service or otherwise inoperable, and nonsafety-related equipment that is degraded or out of service that may have risk significance and that may increase the probability of a plant transient or may complicate the recovery from a transient or may be used to mitigate the condition?</w:t>
            </w:r>
          </w:p>
          <w:p w:rsidR="00BC6A82" w:rsidRPr="00981927" w:rsidRDefault="00BC6A82"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BC6A82" w:rsidRPr="00981927" w:rsidRDefault="00BC6A82" w:rsidP="004D3EC1">
            <w:pPr>
              <w:spacing w:after="240"/>
              <w:jc w:val="left"/>
              <w:rPr>
                <w:szCs w:val="22"/>
                <w:lang w:val="en-CA"/>
              </w:rPr>
            </w:pPr>
          </w:p>
        </w:tc>
      </w:tr>
      <w:tr w:rsidR="00BC6A82" w:rsidRPr="00981927" w:rsidTr="00DC45DD">
        <w:trPr>
          <w:trHeight w:val="1440"/>
        </w:trPr>
        <w:tc>
          <w:tcPr>
            <w:tcW w:w="9565" w:type="dxa"/>
            <w:tcBorders>
              <w:top w:val="single" w:sz="4" w:space="0" w:color="auto"/>
              <w:left w:val="single" w:sz="4" w:space="0" w:color="auto"/>
              <w:bottom w:val="single" w:sz="4" w:space="0" w:color="auto"/>
              <w:right w:val="single" w:sz="4" w:space="0" w:color="auto"/>
            </w:tcBorders>
            <w:vAlign w:val="center"/>
          </w:tcPr>
          <w:p w:rsidR="00BC6A82" w:rsidRPr="00981927" w:rsidRDefault="00BC6A82" w:rsidP="004D3EC1">
            <w:pPr>
              <w:spacing w:after="240"/>
              <w:jc w:val="left"/>
              <w:rPr>
                <w:szCs w:val="22"/>
              </w:rPr>
            </w:pPr>
            <w:r w:rsidRPr="00981927">
              <w:rPr>
                <w:b/>
                <w:szCs w:val="22"/>
                <w:u w:val="single"/>
                <w:lang w:val="en-CA"/>
              </w:rPr>
              <w:t>07i</w:t>
            </w:r>
            <w:proofErr w:type="gramStart"/>
            <w:r w:rsidRPr="00981927">
              <w:rPr>
                <w:b/>
                <w:szCs w:val="22"/>
                <w:u w:val="single"/>
                <w:lang w:val="en-CA"/>
              </w:rPr>
              <w:t xml:space="preserve">.  </w:t>
            </w:r>
            <w:proofErr w:type="gramEnd"/>
            <w:r w:rsidR="001F0FE4" w:rsidRPr="00981927">
              <w:rPr>
                <w:b/>
                <w:bCs/>
                <w:szCs w:val="22"/>
                <w:u w:val="single"/>
              </w:rPr>
              <w:fldChar w:fldCharType="begin"/>
            </w:r>
            <w:r w:rsidRPr="00981927">
              <w:rPr>
                <w:b/>
                <w:bCs/>
                <w:szCs w:val="22"/>
                <w:u w:val="single"/>
              </w:rPr>
              <w:instrText xml:space="preserve"> SEQ CHAPTER \h \r 1</w:instrText>
            </w:r>
            <w:r w:rsidR="001F0FE4" w:rsidRPr="00981927">
              <w:rPr>
                <w:b/>
                <w:bCs/>
                <w:szCs w:val="22"/>
                <w:u w:val="single"/>
              </w:rPr>
              <w:fldChar w:fldCharType="end"/>
            </w:r>
            <w:r w:rsidRPr="00981927">
              <w:rPr>
                <w:b/>
                <w:bCs/>
                <w:szCs w:val="22"/>
                <w:u w:val="single"/>
              </w:rPr>
              <w:t>Did the licensee request a specific period for the NOED, including a justification for the duration of the noncompliance?</w:t>
            </w:r>
          </w:p>
          <w:p w:rsidR="00BC6A82" w:rsidRPr="00981927" w:rsidRDefault="00BC6A82" w:rsidP="004D3EC1">
            <w:pPr>
              <w:spacing w:after="240"/>
              <w:jc w:val="left"/>
              <w:rPr>
                <w:szCs w:val="22"/>
              </w:rPr>
            </w:pPr>
            <w:r w:rsidRPr="00981927">
              <w:rPr>
                <w:bCs/>
                <w:szCs w:val="22"/>
                <w:lang w:val="en-CA"/>
              </w:rPr>
              <w:t>If YES, continue.  If NO, deny the NOED</w:t>
            </w:r>
            <w:r w:rsidRPr="00981927">
              <w:rPr>
                <w:szCs w:val="22"/>
              </w:rPr>
              <w:t>.</w:t>
            </w: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EE4799" w:rsidRPr="00981927" w:rsidRDefault="00EE4799" w:rsidP="004D3EC1">
            <w:pPr>
              <w:spacing w:after="240"/>
              <w:jc w:val="left"/>
              <w:rPr>
                <w:szCs w:val="22"/>
              </w:rPr>
            </w:pPr>
          </w:p>
          <w:p w:rsidR="00BC6A82" w:rsidRPr="00981927" w:rsidRDefault="00BC6A82" w:rsidP="004D3EC1">
            <w:pPr>
              <w:spacing w:after="240"/>
              <w:jc w:val="left"/>
              <w:rPr>
                <w:szCs w:val="22"/>
                <w:lang w:val="en-CA"/>
              </w:rPr>
            </w:pPr>
          </w:p>
        </w:tc>
      </w:tr>
    </w:tbl>
    <w:p w:rsidR="00DC45DD" w:rsidRDefault="00DC45DD">
      <w:r>
        <w:br w:type="page"/>
      </w:r>
    </w:p>
    <w:tbl>
      <w:tblPr>
        <w:tblW w:w="9583" w:type="dxa"/>
        <w:tblCellMar>
          <w:left w:w="115" w:type="dxa"/>
          <w:right w:w="115" w:type="dxa"/>
        </w:tblCellMar>
        <w:tblLook w:val="01E0"/>
      </w:tblPr>
      <w:tblGrid>
        <w:gridCol w:w="9583"/>
      </w:tblGrid>
      <w:tr w:rsidR="00BC6A82" w:rsidRPr="00981927" w:rsidTr="00DC45DD">
        <w:trPr>
          <w:trHeight w:val="432"/>
        </w:trPr>
        <w:tc>
          <w:tcPr>
            <w:tcW w:w="9583" w:type="dxa"/>
            <w:tcBorders>
              <w:top w:val="single" w:sz="4" w:space="0" w:color="auto"/>
              <w:left w:val="single" w:sz="4" w:space="0" w:color="auto"/>
              <w:bottom w:val="single" w:sz="4" w:space="0" w:color="auto"/>
              <w:right w:val="single" w:sz="4" w:space="0" w:color="auto"/>
            </w:tcBorders>
            <w:vAlign w:val="center"/>
          </w:tcPr>
          <w:p w:rsidR="00BC6A82" w:rsidRPr="00981927" w:rsidRDefault="00BC6A82" w:rsidP="004D3EC1">
            <w:pPr>
              <w:spacing w:after="240"/>
              <w:jc w:val="left"/>
              <w:rPr>
                <w:szCs w:val="22"/>
              </w:rPr>
            </w:pPr>
            <w:r w:rsidRPr="00981927">
              <w:rPr>
                <w:b/>
                <w:szCs w:val="22"/>
                <w:u w:val="single"/>
                <w:lang w:val="en-CA"/>
              </w:rPr>
              <w:lastRenderedPageBreak/>
              <w:t>07j</w:t>
            </w:r>
            <w:proofErr w:type="gramStart"/>
            <w:r w:rsidRPr="00981927">
              <w:rPr>
                <w:b/>
                <w:szCs w:val="22"/>
                <w:u w:val="single"/>
                <w:lang w:val="en-CA"/>
              </w:rPr>
              <w:t xml:space="preserve">.  </w:t>
            </w:r>
            <w:r w:rsidRPr="00981927">
              <w:rPr>
                <w:b/>
                <w:bCs/>
                <w:szCs w:val="22"/>
                <w:u w:val="single"/>
              </w:rPr>
              <w:t>Did</w:t>
            </w:r>
            <w:proofErr w:type="gramEnd"/>
            <w:r w:rsidRPr="00981927">
              <w:rPr>
                <w:b/>
                <w:bCs/>
                <w:szCs w:val="22"/>
                <w:u w:val="single"/>
              </w:rPr>
              <w:t xml:space="preserve"> the licensee detail and explain compensatory measures </w:t>
            </w:r>
            <w:r w:rsidR="0070024F" w:rsidRPr="00981927">
              <w:rPr>
                <w:b/>
                <w:bCs/>
                <w:szCs w:val="22"/>
                <w:u w:val="single"/>
              </w:rPr>
              <w:t xml:space="preserve">the </w:t>
            </w:r>
            <w:r w:rsidRPr="00981927">
              <w:rPr>
                <w:b/>
                <w:bCs/>
                <w:szCs w:val="22"/>
                <w:u w:val="single"/>
              </w:rPr>
              <w:t>plant has both taken and will take to reduce the risk associated with the specified configuration?</w:t>
            </w:r>
            <w:r w:rsidRPr="00981927">
              <w:rPr>
                <w:szCs w:val="22"/>
              </w:rPr>
              <w:t xml:space="preserve">  </w:t>
            </w:r>
          </w:p>
          <w:p w:rsidR="00BC6A82" w:rsidRPr="00981927" w:rsidRDefault="00BC6A82"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BC6A82" w:rsidRPr="00981927" w:rsidRDefault="00BC6A82" w:rsidP="004D3EC1">
            <w:pPr>
              <w:spacing w:after="240"/>
              <w:jc w:val="left"/>
              <w:rPr>
                <w:szCs w:val="22"/>
                <w:lang w:val="en-CA"/>
              </w:rPr>
            </w:pPr>
          </w:p>
        </w:tc>
      </w:tr>
      <w:tr w:rsidR="00BC6A82" w:rsidRPr="00981927" w:rsidTr="00DC45DD">
        <w:trPr>
          <w:trHeight w:val="432"/>
        </w:trPr>
        <w:tc>
          <w:tcPr>
            <w:tcW w:w="9583" w:type="dxa"/>
            <w:tcBorders>
              <w:top w:val="single" w:sz="4" w:space="0" w:color="auto"/>
              <w:left w:val="single" w:sz="4" w:space="0" w:color="auto"/>
              <w:bottom w:val="single" w:sz="4" w:space="0" w:color="auto"/>
              <w:right w:val="single" w:sz="4" w:space="0" w:color="auto"/>
            </w:tcBorders>
            <w:vAlign w:val="center"/>
          </w:tcPr>
          <w:p w:rsidR="00BC6A82" w:rsidRPr="00981927" w:rsidRDefault="00BC6A82" w:rsidP="004D3EC1">
            <w:pPr>
              <w:spacing w:after="240"/>
              <w:jc w:val="left"/>
              <w:rPr>
                <w:szCs w:val="22"/>
              </w:rPr>
            </w:pPr>
            <w:r w:rsidRPr="00981927">
              <w:rPr>
                <w:b/>
                <w:szCs w:val="22"/>
                <w:u w:val="single"/>
                <w:lang w:val="en-CA"/>
              </w:rPr>
              <w:t xml:space="preserve">07k.  </w:t>
            </w:r>
            <w:r w:rsidR="001F0FE4" w:rsidRPr="00981927">
              <w:rPr>
                <w:b/>
                <w:bCs/>
                <w:szCs w:val="22"/>
                <w:u w:val="single"/>
              </w:rPr>
              <w:fldChar w:fldCharType="begin"/>
            </w:r>
            <w:r w:rsidRPr="00981927">
              <w:rPr>
                <w:b/>
                <w:bCs/>
                <w:szCs w:val="22"/>
                <w:u w:val="single"/>
              </w:rPr>
              <w:instrText xml:space="preserve"> SEQ CHAPTER \h \r 1</w:instrText>
            </w:r>
            <w:r w:rsidR="001F0FE4" w:rsidRPr="00981927">
              <w:rPr>
                <w:b/>
                <w:bCs/>
                <w:szCs w:val="22"/>
                <w:u w:val="single"/>
              </w:rPr>
              <w:fldChar w:fldCharType="end"/>
            </w:r>
            <w:r w:rsidRPr="00981927">
              <w:rPr>
                <w:b/>
                <w:bCs/>
                <w:szCs w:val="22"/>
                <w:u w:val="single"/>
              </w:rPr>
              <w:t>Did the licensee discuss the status and potential challenges to offsite and onsite power sources, including any current or planned maintenance in the distribution system and any current or planned maintenance to the emergency diesel generators?</w:t>
            </w:r>
          </w:p>
          <w:p w:rsidR="00BC6A82" w:rsidRPr="00981927" w:rsidRDefault="00BC6A82"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BC6A82" w:rsidRPr="00981927" w:rsidRDefault="00BC6A82" w:rsidP="004D3EC1">
            <w:pPr>
              <w:spacing w:after="240"/>
              <w:jc w:val="left"/>
              <w:rPr>
                <w:szCs w:val="22"/>
                <w:lang w:val="en-CA"/>
              </w:rPr>
            </w:pPr>
          </w:p>
        </w:tc>
      </w:tr>
      <w:tr w:rsidR="00BC6A82" w:rsidRPr="00981927" w:rsidTr="00DC45DD">
        <w:trPr>
          <w:trHeight w:val="432"/>
        </w:trPr>
        <w:tc>
          <w:tcPr>
            <w:tcW w:w="9583" w:type="dxa"/>
            <w:tcBorders>
              <w:top w:val="single" w:sz="4" w:space="0" w:color="auto"/>
              <w:left w:val="single" w:sz="4" w:space="0" w:color="auto"/>
              <w:bottom w:val="single" w:sz="4" w:space="0" w:color="auto"/>
              <w:right w:val="single" w:sz="4" w:space="0" w:color="auto"/>
            </w:tcBorders>
            <w:vAlign w:val="center"/>
          </w:tcPr>
          <w:p w:rsidR="00BC6A82" w:rsidRPr="00981927" w:rsidRDefault="00BC6A82" w:rsidP="004D3EC1">
            <w:pPr>
              <w:spacing w:after="240"/>
              <w:jc w:val="left"/>
              <w:rPr>
                <w:szCs w:val="22"/>
              </w:rPr>
            </w:pPr>
            <w:r w:rsidRPr="00981927">
              <w:rPr>
                <w:b/>
                <w:szCs w:val="22"/>
                <w:u w:val="single"/>
                <w:lang w:val="en-CA"/>
              </w:rPr>
              <w:t>07l</w:t>
            </w:r>
            <w:proofErr w:type="gramStart"/>
            <w:r w:rsidRPr="00981927">
              <w:rPr>
                <w:b/>
                <w:szCs w:val="22"/>
                <w:u w:val="single"/>
                <w:lang w:val="en-CA"/>
              </w:rPr>
              <w:t xml:space="preserve">.  </w:t>
            </w:r>
            <w:r w:rsidRPr="00981927">
              <w:rPr>
                <w:b/>
                <w:bCs/>
                <w:szCs w:val="22"/>
                <w:u w:val="single"/>
              </w:rPr>
              <w:t>Did</w:t>
            </w:r>
            <w:proofErr w:type="gramEnd"/>
            <w:r w:rsidRPr="00981927">
              <w:rPr>
                <w:b/>
                <w:bCs/>
                <w:szCs w:val="22"/>
                <w:u w:val="single"/>
              </w:rPr>
              <w:t xml:space="preserve"> the licensee i</w:t>
            </w:r>
            <w:r w:rsidRPr="00981927">
              <w:rPr>
                <w:b/>
                <w:szCs w:val="22"/>
                <w:u w:val="single"/>
              </w:rPr>
              <w:t>nclude the safety basis for the request and an evaluation of the safety significance and potential consequences of the proposed course of action</w:t>
            </w:r>
            <w:r w:rsidRPr="00981927">
              <w:rPr>
                <w:szCs w:val="22"/>
              </w:rPr>
              <w:t>?</w:t>
            </w:r>
          </w:p>
          <w:p w:rsidR="00BC6A82" w:rsidRPr="00981927" w:rsidRDefault="00BC6A82"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BC6A82" w:rsidRPr="00981927" w:rsidRDefault="00BC6A82" w:rsidP="004D3EC1">
            <w:pPr>
              <w:spacing w:after="240"/>
              <w:jc w:val="left"/>
              <w:rPr>
                <w:szCs w:val="22"/>
                <w:lang w:val="en-CA"/>
              </w:rPr>
            </w:pPr>
          </w:p>
        </w:tc>
      </w:tr>
    </w:tbl>
    <w:p w:rsidR="00DC45DD" w:rsidRDefault="00DC45DD">
      <w:r>
        <w:br w:type="page"/>
      </w:r>
    </w:p>
    <w:tbl>
      <w:tblPr>
        <w:tblW w:w="9583" w:type="dxa"/>
        <w:tblCellMar>
          <w:left w:w="115" w:type="dxa"/>
          <w:right w:w="115" w:type="dxa"/>
        </w:tblCellMar>
        <w:tblLook w:val="01E0"/>
      </w:tblPr>
      <w:tblGrid>
        <w:gridCol w:w="9583"/>
      </w:tblGrid>
      <w:tr w:rsidR="00EE4799" w:rsidRPr="00981927" w:rsidTr="002711FB">
        <w:trPr>
          <w:trHeight w:val="432"/>
        </w:trPr>
        <w:tc>
          <w:tcPr>
            <w:tcW w:w="9583" w:type="dxa"/>
            <w:tcBorders>
              <w:top w:val="single" w:sz="4" w:space="0" w:color="auto"/>
              <w:left w:val="single" w:sz="4" w:space="0" w:color="auto"/>
              <w:bottom w:val="single" w:sz="4" w:space="0" w:color="auto"/>
              <w:right w:val="single" w:sz="4" w:space="0" w:color="auto"/>
            </w:tcBorders>
            <w:vAlign w:val="center"/>
          </w:tcPr>
          <w:p w:rsidR="00EE4799" w:rsidRPr="00981927" w:rsidRDefault="00EE4799" w:rsidP="004D3EC1">
            <w:pPr>
              <w:spacing w:after="240"/>
              <w:jc w:val="left"/>
              <w:rPr>
                <w:b/>
                <w:szCs w:val="22"/>
                <w:u w:val="single"/>
              </w:rPr>
            </w:pPr>
            <w:r w:rsidRPr="00981927">
              <w:rPr>
                <w:b/>
                <w:szCs w:val="22"/>
                <w:u w:val="single"/>
              </w:rPr>
              <w:lastRenderedPageBreak/>
              <w:t>07</w:t>
            </w:r>
            <w:proofErr w:type="gramStart"/>
            <w:r w:rsidRPr="00981927">
              <w:rPr>
                <w:b/>
                <w:szCs w:val="22"/>
                <w:u w:val="single"/>
              </w:rPr>
              <w:t>.m</w:t>
            </w:r>
            <w:proofErr w:type="gramEnd"/>
            <w:r w:rsidRPr="00981927">
              <w:rPr>
                <w:b/>
                <w:szCs w:val="22"/>
                <w:u w:val="single"/>
              </w:rPr>
              <w:t xml:space="preserve">.  Did the licensee demonstrate that the NOED condition, along with any compensatory measures, will not result in more than a minimal increase in radiological risk, either in a quantitative assessment that risk will be within the normal work control levels (ICCDP less than or equal to 5E-7 and/or ICLERP less than or equal to 5E-8) or in a </w:t>
            </w:r>
            <w:r w:rsidR="00F50A84" w:rsidRPr="00981927">
              <w:rPr>
                <w:b/>
                <w:szCs w:val="22"/>
                <w:u w:val="single"/>
              </w:rPr>
              <w:t xml:space="preserve">defensible </w:t>
            </w:r>
            <w:r w:rsidRPr="00981927">
              <w:rPr>
                <w:b/>
                <w:szCs w:val="22"/>
                <w:u w:val="single"/>
              </w:rPr>
              <w:t>qualitative manner</w:t>
            </w:r>
            <w:r w:rsidR="00F50A84" w:rsidRPr="00981927">
              <w:rPr>
                <w:b/>
                <w:szCs w:val="22"/>
                <w:u w:val="single"/>
              </w:rPr>
              <w:t>?</w:t>
            </w:r>
          </w:p>
          <w:p w:rsidR="00EE4799" w:rsidRPr="00981927" w:rsidRDefault="00EE4799" w:rsidP="004D3EC1">
            <w:pPr>
              <w:spacing w:after="240"/>
              <w:jc w:val="left"/>
              <w:rPr>
                <w:bCs/>
                <w:szCs w:val="22"/>
                <w:lang w:val="en-CA"/>
              </w:rPr>
            </w:pPr>
            <w:r w:rsidRPr="00981927">
              <w:rPr>
                <w:bCs/>
                <w:szCs w:val="22"/>
                <w:lang w:val="en-CA"/>
              </w:rPr>
              <w:t>If YES, continue.  If NO, deny the NOED.</w:t>
            </w:r>
          </w:p>
          <w:p w:rsidR="00EE4799" w:rsidRPr="00981927" w:rsidRDefault="00EE4799" w:rsidP="004D3EC1">
            <w:pPr>
              <w:spacing w:after="240"/>
              <w:jc w:val="left"/>
              <w:rPr>
                <w:bCs/>
                <w:szCs w:val="22"/>
                <w:lang w:val="en-CA"/>
              </w:rPr>
            </w:pPr>
          </w:p>
          <w:p w:rsidR="00EE4799" w:rsidRPr="00981927" w:rsidRDefault="00EE4799" w:rsidP="004D3EC1">
            <w:pPr>
              <w:spacing w:after="240"/>
              <w:jc w:val="left"/>
              <w:rPr>
                <w:bCs/>
                <w:szCs w:val="22"/>
                <w:lang w:val="en-CA"/>
              </w:rPr>
            </w:pPr>
          </w:p>
          <w:p w:rsidR="00FC1E73" w:rsidRPr="00981927" w:rsidRDefault="00FC1E73" w:rsidP="004D3EC1">
            <w:pPr>
              <w:spacing w:after="240"/>
              <w:jc w:val="left"/>
              <w:rPr>
                <w:bCs/>
                <w:szCs w:val="22"/>
                <w:lang w:val="en-CA"/>
              </w:rPr>
            </w:pPr>
          </w:p>
          <w:p w:rsidR="00EE4799" w:rsidRPr="00981927" w:rsidRDefault="00EE4799" w:rsidP="004D3EC1">
            <w:pPr>
              <w:spacing w:after="240"/>
              <w:jc w:val="left"/>
              <w:rPr>
                <w:bCs/>
                <w:szCs w:val="22"/>
                <w:lang w:val="en-CA"/>
              </w:rPr>
            </w:pPr>
          </w:p>
          <w:p w:rsidR="00EE4799" w:rsidRPr="00981927" w:rsidRDefault="00EE4799" w:rsidP="004D3EC1">
            <w:pPr>
              <w:spacing w:after="240"/>
              <w:jc w:val="left"/>
              <w:rPr>
                <w:szCs w:val="22"/>
                <w:lang w:val="en-CA"/>
              </w:rPr>
            </w:pPr>
          </w:p>
        </w:tc>
      </w:tr>
      <w:tr w:rsidR="00BC6A82" w:rsidRPr="00981927" w:rsidTr="002711FB">
        <w:trPr>
          <w:trHeight w:val="432"/>
        </w:trPr>
        <w:tc>
          <w:tcPr>
            <w:tcW w:w="9583" w:type="dxa"/>
            <w:tcBorders>
              <w:top w:val="single" w:sz="4" w:space="0" w:color="auto"/>
              <w:left w:val="single" w:sz="4" w:space="0" w:color="auto"/>
              <w:bottom w:val="single" w:sz="4" w:space="0" w:color="auto"/>
              <w:right w:val="single" w:sz="4" w:space="0" w:color="auto"/>
            </w:tcBorders>
            <w:vAlign w:val="center"/>
          </w:tcPr>
          <w:p w:rsidR="00BC6A82" w:rsidRPr="00981927" w:rsidRDefault="00EE4799" w:rsidP="004D3EC1">
            <w:pPr>
              <w:spacing w:after="240"/>
              <w:jc w:val="left"/>
              <w:rPr>
                <w:szCs w:val="22"/>
              </w:rPr>
            </w:pPr>
            <w:r w:rsidRPr="00981927">
              <w:rPr>
                <w:b/>
                <w:szCs w:val="22"/>
                <w:u w:val="single"/>
                <w:lang w:val="en-CA"/>
              </w:rPr>
              <w:t>07n</w:t>
            </w:r>
            <w:r w:rsidR="00BC6A82" w:rsidRPr="00981927">
              <w:rPr>
                <w:b/>
                <w:szCs w:val="22"/>
                <w:u w:val="single"/>
                <w:lang w:val="en-CA"/>
              </w:rPr>
              <w:t>.  D</w:t>
            </w:r>
            <w:r w:rsidR="00BC6A82" w:rsidRPr="00981927">
              <w:rPr>
                <w:b/>
                <w:bCs/>
                <w:szCs w:val="22"/>
                <w:u w:val="single"/>
              </w:rPr>
              <w:t>id the licensee discuss forecasted weather and pandemic conditions for the NOED period and any plant vulnerabilities related to weather or pandemic conditions</w:t>
            </w:r>
            <w:r w:rsidR="00BC6A82" w:rsidRPr="00981927">
              <w:rPr>
                <w:b/>
                <w:szCs w:val="22"/>
                <w:u w:val="single"/>
                <w:lang w:val="en-CA"/>
              </w:rPr>
              <w:t>?</w:t>
            </w:r>
          </w:p>
          <w:p w:rsidR="00BC6A82" w:rsidRPr="00981927" w:rsidRDefault="00BC6A82" w:rsidP="004D3EC1">
            <w:pPr>
              <w:spacing w:after="240"/>
              <w:jc w:val="left"/>
              <w:rPr>
                <w:bCs/>
                <w:szCs w:val="22"/>
                <w:lang w:val="en-CA"/>
              </w:rPr>
            </w:pPr>
            <w:r w:rsidRPr="00981927">
              <w:rPr>
                <w:bCs/>
                <w:szCs w:val="22"/>
                <w:lang w:val="en-CA"/>
              </w:rPr>
              <w:t>If YES, continue.  If NO, deny the NOED.</w:t>
            </w:r>
          </w:p>
          <w:p w:rsidR="00EE4799" w:rsidRPr="00981927" w:rsidRDefault="00EE4799" w:rsidP="004D3EC1">
            <w:pPr>
              <w:spacing w:after="240"/>
              <w:jc w:val="left"/>
              <w:rPr>
                <w:bCs/>
                <w:szCs w:val="22"/>
                <w:lang w:val="en-CA"/>
              </w:rPr>
            </w:pPr>
          </w:p>
          <w:p w:rsidR="00EE4799" w:rsidRPr="00981927" w:rsidRDefault="00EE4799" w:rsidP="004D3EC1">
            <w:pPr>
              <w:spacing w:after="240"/>
              <w:jc w:val="left"/>
              <w:rPr>
                <w:bCs/>
                <w:szCs w:val="22"/>
                <w:lang w:val="en-CA"/>
              </w:rPr>
            </w:pPr>
          </w:p>
          <w:p w:rsidR="00FC1E73" w:rsidRPr="00981927" w:rsidRDefault="00FC1E73" w:rsidP="004D3EC1">
            <w:pPr>
              <w:spacing w:after="240"/>
              <w:jc w:val="left"/>
              <w:rPr>
                <w:bCs/>
                <w:szCs w:val="22"/>
                <w:lang w:val="en-CA"/>
              </w:rPr>
            </w:pPr>
          </w:p>
          <w:p w:rsidR="00EE4799" w:rsidRPr="00981927" w:rsidRDefault="00EE4799" w:rsidP="004D3EC1">
            <w:pPr>
              <w:spacing w:after="240"/>
              <w:jc w:val="left"/>
              <w:rPr>
                <w:bCs/>
                <w:szCs w:val="22"/>
                <w:lang w:val="en-CA"/>
              </w:rPr>
            </w:pPr>
          </w:p>
          <w:p w:rsidR="00BC6A82" w:rsidRPr="00981927" w:rsidRDefault="00BC6A82" w:rsidP="004D3EC1">
            <w:pPr>
              <w:spacing w:after="240"/>
              <w:jc w:val="left"/>
              <w:rPr>
                <w:szCs w:val="22"/>
                <w:lang w:val="en-CA"/>
              </w:rPr>
            </w:pPr>
          </w:p>
        </w:tc>
      </w:tr>
      <w:tr w:rsidR="00BC6A82" w:rsidRPr="00981927" w:rsidTr="002711FB">
        <w:trPr>
          <w:trHeight w:val="432"/>
        </w:trPr>
        <w:tc>
          <w:tcPr>
            <w:tcW w:w="9583" w:type="dxa"/>
            <w:tcBorders>
              <w:top w:val="single" w:sz="4" w:space="0" w:color="auto"/>
              <w:left w:val="single" w:sz="4" w:space="0" w:color="auto"/>
              <w:bottom w:val="single" w:sz="4" w:space="0" w:color="auto"/>
              <w:right w:val="single" w:sz="4" w:space="0" w:color="auto"/>
            </w:tcBorders>
            <w:vAlign w:val="center"/>
          </w:tcPr>
          <w:p w:rsidR="00BC6A82" w:rsidRPr="00981927" w:rsidRDefault="00EE4799" w:rsidP="004D3EC1">
            <w:pPr>
              <w:spacing w:after="240"/>
              <w:jc w:val="left"/>
              <w:rPr>
                <w:szCs w:val="22"/>
              </w:rPr>
            </w:pPr>
            <w:r w:rsidRPr="00981927">
              <w:rPr>
                <w:b/>
                <w:szCs w:val="22"/>
                <w:u w:val="single"/>
                <w:lang w:val="en-CA"/>
              </w:rPr>
              <w:t>07o</w:t>
            </w:r>
            <w:proofErr w:type="gramStart"/>
            <w:r w:rsidR="00BC6A82" w:rsidRPr="00981927">
              <w:rPr>
                <w:b/>
                <w:szCs w:val="22"/>
                <w:u w:val="single"/>
                <w:lang w:val="en-CA"/>
              </w:rPr>
              <w:t xml:space="preserve">.  </w:t>
            </w:r>
            <w:proofErr w:type="gramEnd"/>
            <w:r w:rsidR="001F0FE4" w:rsidRPr="00981927">
              <w:rPr>
                <w:b/>
                <w:bCs/>
                <w:szCs w:val="22"/>
                <w:u w:val="single"/>
              </w:rPr>
              <w:fldChar w:fldCharType="begin"/>
            </w:r>
            <w:r w:rsidR="00BC6A82" w:rsidRPr="00981927">
              <w:rPr>
                <w:b/>
                <w:bCs/>
                <w:szCs w:val="22"/>
                <w:u w:val="single"/>
              </w:rPr>
              <w:instrText xml:space="preserve"> SEQ CHAPTER \h \r 1</w:instrText>
            </w:r>
            <w:r w:rsidR="001F0FE4" w:rsidRPr="00981927">
              <w:rPr>
                <w:b/>
                <w:bCs/>
                <w:szCs w:val="22"/>
                <w:u w:val="single"/>
              </w:rPr>
              <w:fldChar w:fldCharType="end"/>
            </w:r>
            <w:r w:rsidR="00BC6A82" w:rsidRPr="00981927">
              <w:rPr>
                <w:b/>
                <w:bCs/>
                <w:szCs w:val="22"/>
                <w:u w:val="single"/>
              </w:rPr>
              <w:t xml:space="preserve">Did the licensee describe the basis for the conclusion that the noncompliance will not </w:t>
            </w:r>
            <w:r w:rsidR="00F50A84" w:rsidRPr="00981927">
              <w:rPr>
                <w:b/>
                <w:bCs/>
                <w:szCs w:val="22"/>
                <w:u w:val="single"/>
              </w:rPr>
              <w:t>create</w:t>
            </w:r>
            <w:r w:rsidR="00BC6A82" w:rsidRPr="00981927">
              <w:rPr>
                <w:b/>
                <w:bCs/>
                <w:szCs w:val="22"/>
                <w:u w:val="single"/>
              </w:rPr>
              <w:t xml:space="preserve"> </w:t>
            </w:r>
            <w:r w:rsidR="00050D0E" w:rsidRPr="00981927">
              <w:rPr>
                <w:b/>
                <w:bCs/>
                <w:szCs w:val="22"/>
                <w:u w:val="single"/>
              </w:rPr>
              <w:t>undue risk</w:t>
            </w:r>
            <w:r w:rsidR="00BC6A82" w:rsidRPr="00981927">
              <w:rPr>
                <w:b/>
                <w:bCs/>
                <w:szCs w:val="22"/>
                <w:u w:val="single"/>
              </w:rPr>
              <w:t xml:space="preserve"> to public health and safety?</w:t>
            </w:r>
          </w:p>
          <w:p w:rsidR="00BC6A82" w:rsidRPr="00981927" w:rsidRDefault="00BC6A82"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Pr="00981927" w:rsidRDefault="00EE4799" w:rsidP="004D3EC1">
            <w:pPr>
              <w:spacing w:after="240"/>
              <w:jc w:val="left"/>
              <w:rPr>
                <w:szCs w:val="22"/>
              </w:rPr>
            </w:pPr>
          </w:p>
          <w:p w:rsidR="00FC1E73" w:rsidRPr="00981927" w:rsidRDefault="00FC1E73" w:rsidP="004D3EC1">
            <w:pPr>
              <w:spacing w:after="240"/>
              <w:jc w:val="left"/>
              <w:rPr>
                <w:szCs w:val="22"/>
              </w:rPr>
            </w:pPr>
          </w:p>
          <w:p w:rsidR="00EE4799" w:rsidRPr="00981927" w:rsidRDefault="00EE4799" w:rsidP="004D3EC1">
            <w:pPr>
              <w:spacing w:after="240"/>
              <w:jc w:val="left"/>
              <w:rPr>
                <w:szCs w:val="22"/>
              </w:rPr>
            </w:pPr>
          </w:p>
          <w:p w:rsidR="00BC6A82" w:rsidRPr="00981927" w:rsidRDefault="00BC6A82" w:rsidP="004D3EC1">
            <w:pPr>
              <w:spacing w:after="240"/>
              <w:jc w:val="left"/>
              <w:rPr>
                <w:szCs w:val="22"/>
                <w:lang w:val="en-CA"/>
              </w:rPr>
            </w:pPr>
          </w:p>
        </w:tc>
      </w:tr>
    </w:tbl>
    <w:p w:rsidR="00DC45DD" w:rsidRDefault="00DC45DD">
      <w:r>
        <w:br w:type="page"/>
      </w:r>
    </w:p>
    <w:tbl>
      <w:tblPr>
        <w:tblW w:w="9583" w:type="dxa"/>
        <w:tblCellMar>
          <w:left w:w="115" w:type="dxa"/>
          <w:right w:w="115" w:type="dxa"/>
        </w:tblCellMar>
        <w:tblLook w:val="01E0"/>
      </w:tblPr>
      <w:tblGrid>
        <w:gridCol w:w="7"/>
        <w:gridCol w:w="9576"/>
      </w:tblGrid>
      <w:tr w:rsidR="00BC6A82" w:rsidRPr="00981927" w:rsidTr="002711FB">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EE4799" w:rsidP="004D3EC1">
            <w:pPr>
              <w:spacing w:after="240"/>
              <w:jc w:val="left"/>
              <w:rPr>
                <w:szCs w:val="22"/>
              </w:rPr>
            </w:pPr>
            <w:r w:rsidRPr="00981927">
              <w:rPr>
                <w:b/>
                <w:szCs w:val="22"/>
                <w:u w:val="single"/>
                <w:lang w:val="en-CA"/>
              </w:rPr>
              <w:lastRenderedPageBreak/>
              <w:t>07p</w:t>
            </w:r>
            <w:proofErr w:type="gramStart"/>
            <w:r w:rsidR="00BC6A82" w:rsidRPr="00981927">
              <w:rPr>
                <w:b/>
                <w:szCs w:val="22"/>
                <w:u w:val="single"/>
                <w:lang w:val="en-CA"/>
              </w:rPr>
              <w:t xml:space="preserve">.  </w:t>
            </w:r>
            <w:proofErr w:type="gramEnd"/>
            <w:r w:rsidR="001F0FE4" w:rsidRPr="00981927">
              <w:rPr>
                <w:b/>
                <w:bCs/>
                <w:szCs w:val="22"/>
                <w:u w:val="single"/>
              </w:rPr>
              <w:fldChar w:fldCharType="begin"/>
            </w:r>
            <w:r w:rsidR="00BC6A82" w:rsidRPr="00981927">
              <w:rPr>
                <w:b/>
                <w:bCs/>
                <w:szCs w:val="22"/>
                <w:u w:val="single"/>
              </w:rPr>
              <w:instrText xml:space="preserve"> SEQ CHAPTER \h \r 1</w:instrText>
            </w:r>
            <w:r w:rsidR="001F0FE4" w:rsidRPr="00981927">
              <w:rPr>
                <w:b/>
                <w:bCs/>
                <w:szCs w:val="22"/>
                <w:u w:val="single"/>
              </w:rPr>
              <w:fldChar w:fldCharType="end"/>
            </w:r>
            <w:r w:rsidR="00BC6A82" w:rsidRPr="00981927">
              <w:rPr>
                <w:b/>
                <w:bCs/>
                <w:szCs w:val="22"/>
                <w:u w:val="single"/>
              </w:rPr>
              <w:t xml:space="preserve">Did the licensee describe the basis for the licensee's conclusion that the noncompliance will not involve adverse consequences to the environment?  </w:t>
            </w:r>
          </w:p>
          <w:p w:rsidR="00BC6A82" w:rsidRPr="00981927" w:rsidRDefault="00BC6A82" w:rsidP="004D3EC1">
            <w:pPr>
              <w:spacing w:after="240"/>
              <w:jc w:val="left"/>
              <w:rPr>
                <w:bCs/>
                <w:szCs w:val="22"/>
                <w:lang w:val="en-CA"/>
              </w:rPr>
            </w:pPr>
            <w:r w:rsidRPr="00981927">
              <w:rPr>
                <w:bCs/>
                <w:szCs w:val="22"/>
                <w:lang w:val="en-CA"/>
              </w:rPr>
              <w:t xml:space="preserve">If YES, continue.  If NO, deny the NOED.  </w:t>
            </w:r>
          </w:p>
          <w:p w:rsidR="00EE4799" w:rsidRPr="00981927" w:rsidRDefault="00EE4799" w:rsidP="004D3EC1">
            <w:pPr>
              <w:spacing w:after="240"/>
              <w:jc w:val="left"/>
              <w:rPr>
                <w:bCs/>
                <w:szCs w:val="22"/>
                <w:lang w:val="en-CA"/>
              </w:rPr>
            </w:pPr>
          </w:p>
          <w:p w:rsidR="00EE4799" w:rsidRPr="00981927" w:rsidRDefault="00EE4799" w:rsidP="004D3EC1">
            <w:pPr>
              <w:spacing w:after="240"/>
              <w:jc w:val="left"/>
              <w:rPr>
                <w:bCs/>
                <w:szCs w:val="22"/>
                <w:lang w:val="en-CA"/>
              </w:rPr>
            </w:pPr>
          </w:p>
          <w:p w:rsidR="00FC1E73" w:rsidRPr="00981927" w:rsidRDefault="00FC1E73" w:rsidP="004D3EC1">
            <w:pPr>
              <w:spacing w:after="240"/>
              <w:jc w:val="left"/>
              <w:rPr>
                <w:bCs/>
                <w:szCs w:val="22"/>
                <w:lang w:val="en-CA"/>
              </w:rPr>
            </w:pPr>
          </w:p>
          <w:p w:rsidR="00EE4799" w:rsidRPr="00981927" w:rsidRDefault="00EE4799" w:rsidP="004D3EC1">
            <w:pPr>
              <w:spacing w:after="240"/>
              <w:jc w:val="left"/>
              <w:rPr>
                <w:bCs/>
                <w:szCs w:val="22"/>
                <w:lang w:val="en-CA"/>
              </w:rPr>
            </w:pPr>
          </w:p>
          <w:p w:rsidR="00BC6A82" w:rsidRPr="00981927" w:rsidRDefault="00BC6A82" w:rsidP="004D3EC1">
            <w:pPr>
              <w:spacing w:after="240"/>
              <w:jc w:val="left"/>
              <w:rPr>
                <w:szCs w:val="22"/>
                <w:lang w:val="en-CA"/>
              </w:rPr>
            </w:pPr>
          </w:p>
        </w:tc>
      </w:tr>
      <w:tr w:rsidR="00BC6A82" w:rsidRPr="00981927" w:rsidTr="002711FB">
        <w:tblPrEx>
          <w:tblCellMar>
            <w:left w:w="108" w:type="dxa"/>
            <w:right w:w="108" w:type="dxa"/>
          </w:tblCellMar>
        </w:tblPrEx>
        <w:trPr>
          <w:gridBefore w:val="1"/>
          <w:wBefore w:w="7" w:type="dxa"/>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BC6A82" w:rsidRPr="00981927" w:rsidRDefault="00FC1E73" w:rsidP="004D3EC1">
            <w:pPr>
              <w:spacing w:after="240"/>
              <w:jc w:val="left"/>
              <w:rPr>
                <w:szCs w:val="22"/>
              </w:rPr>
            </w:pPr>
            <w:r w:rsidRPr="00981927">
              <w:rPr>
                <w:b/>
                <w:szCs w:val="22"/>
                <w:u w:val="single"/>
                <w:lang w:val="en-CA"/>
              </w:rPr>
              <w:t>07q</w:t>
            </w:r>
            <w:proofErr w:type="gramStart"/>
            <w:r w:rsidR="00BC6A82" w:rsidRPr="00981927">
              <w:rPr>
                <w:b/>
                <w:szCs w:val="22"/>
                <w:u w:val="single"/>
                <w:lang w:val="en-CA"/>
              </w:rPr>
              <w:t xml:space="preserve">.  </w:t>
            </w:r>
            <w:proofErr w:type="gramEnd"/>
            <w:r w:rsidR="001F0FE4" w:rsidRPr="00981927">
              <w:rPr>
                <w:b/>
                <w:bCs/>
                <w:szCs w:val="22"/>
                <w:u w:val="single"/>
              </w:rPr>
              <w:fldChar w:fldCharType="begin"/>
            </w:r>
            <w:r w:rsidR="00BC6A82" w:rsidRPr="00981927">
              <w:rPr>
                <w:b/>
                <w:bCs/>
                <w:szCs w:val="22"/>
                <w:u w:val="single"/>
              </w:rPr>
              <w:instrText xml:space="preserve"> SEQ CHAPTER \h \r 1</w:instrText>
            </w:r>
            <w:r w:rsidR="001F0FE4" w:rsidRPr="00981927">
              <w:rPr>
                <w:b/>
                <w:bCs/>
                <w:szCs w:val="22"/>
                <w:u w:val="single"/>
              </w:rPr>
              <w:fldChar w:fldCharType="end"/>
            </w:r>
            <w:r w:rsidR="00BC6A82" w:rsidRPr="00981927">
              <w:rPr>
                <w:b/>
                <w:bCs/>
                <w:szCs w:val="22"/>
                <w:u w:val="single"/>
              </w:rPr>
              <w:t>Did the licensee’s facility organization that normally reviews safety issues approve the request?</w:t>
            </w:r>
          </w:p>
          <w:p w:rsidR="00BC6A82" w:rsidRPr="00981927" w:rsidRDefault="00BC6A82"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Pr="00981927" w:rsidRDefault="00EE4799" w:rsidP="004D3EC1">
            <w:pPr>
              <w:spacing w:after="240"/>
              <w:jc w:val="left"/>
              <w:rPr>
                <w:szCs w:val="22"/>
              </w:rPr>
            </w:pPr>
          </w:p>
          <w:p w:rsidR="00FC1E73" w:rsidRPr="00981927" w:rsidRDefault="00FC1E73" w:rsidP="004D3EC1">
            <w:pPr>
              <w:spacing w:after="240"/>
              <w:jc w:val="left"/>
              <w:rPr>
                <w:szCs w:val="22"/>
              </w:rPr>
            </w:pPr>
          </w:p>
          <w:p w:rsidR="00EE4799" w:rsidRPr="00981927" w:rsidRDefault="00EE4799" w:rsidP="004D3EC1">
            <w:pPr>
              <w:spacing w:after="240"/>
              <w:jc w:val="left"/>
              <w:rPr>
                <w:szCs w:val="22"/>
              </w:rPr>
            </w:pPr>
          </w:p>
          <w:p w:rsidR="00BC6A82" w:rsidRPr="00981927" w:rsidRDefault="00BC6A82" w:rsidP="004D3EC1">
            <w:pPr>
              <w:spacing w:after="240"/>
              <w:jc w:val="left"/>
              <w:rPr>
                <w:szCs w:val="22"/>
                <w:lang w:val="en-CA"/>
              </w:rPr>
            </w:pPr>
          </w:p>
        </w:tc>
      </w:tr>
      <w:tr w:rsidR="00BC6A82" w:rsidRPr="00981927" w:rsidTr="002711FB">
        <w:tblPrEx>
          <w:tblCellMar>
            <w:left w:w="108" w:type="dxa"/>
            <w:right w:w="108" w:type="dxa"/>
          </w:tblCellMar>
        </w:tblPrEx>
        <w:trPr>
          <w:gridBefore w:val="1"/>
          <w:wBefore w:w="7" w:type="dxa"/>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BC6A82" w:rsidRPr="00981927" w:rsidRDefault="00FC1E73" w:rsidP="004D3EC1">
            <w:pPr>
              <w:spacing w:after="240"/>
              <w:jc w:val="left"/>
              <w:rPr>
                <w:szCs w:val="22"/>
              </w:rPr>
            </w:pPr>
            <w:r w:rsidRPr="00981927">
              <w:rPr>
                <w:b/>
                <w:szCs w:val="22"/>
                <w:u w:val="single"/>
                <w:lang w:val="en-CA"/>
              </w:rPr>
              <w:t>07r</w:t>
            </w:r>
            <w:proofErr w:type="gramStart"/>
            <w:r w:rsidR="00BC6A82" w:rsidRPr="00981927">
              <w:rPr>
                <w:b/>
                <w:szCs w:val="22"/>
                <w:u w:val="single"/>
                <w:lang w:val="en-CA"/>
              </w:rPr>
              <w:t xml:space="preserve">.  </w:t>
            </w:r>
            <w:proofErr w:type="gramEnd"/>
            <w:r w:rsidR="001F0FE4" w:rsidRPr="00981927">
              <w:rPr>
                <w:b/>
                <w:bCs/>
                <w:szCs w:val="22"/>
                <w:u w:val="single"/>
              </w:rPr>
              <w:fldChar w:fldCharType="begin"/>
            </w:r>
            <w:r w:rsidR="00BC6A82" w:rsidRPr="00981927">
              <w:rPr>
                <w:b/>
                <w:bCs/>
                <w:szCs w:val="22"/>
                <w:u w:val="single"/>
              </w:rPr>
              <w:instrText xml:space="preserve"> SEQ CHAPTER \h \r 1</w:instrText>
            </w:r>
            <w:r w:rsidR="001F0FE4" w:rsidRPr="00981927">
              <w:rPr>
                <w:b/>
                <w:bCs/>
                <w:szCs w:val="22"/>
                <w:u w:val="single"/>
              </w:rPr>
              <w:fldChar w:fldCharType="end"/>
            </w:r>
            <w:r w:rsidR="00BC6A82" w:rsidRPr="00981927">
              <w:rPr>
                <w:b/>
                <w:bCs/>
                <w:szCs w:val="22"/>
                <w:u w:val="single"/>
              </w:rPr>
              <w:t xml:space="preserve">Did the licensee commit that it will submit a written NOED request within two working days and a follow-up license amendment request following the staff’s verbal </w:t>
            </w:r>
            <w:r w:rsidR="00704FF6" w:rsidRPr="00981927">
              <w:rPr>
                <w:b/>
                <w:bCs/>
                <w:szCs w:val="22"/>
                <w:u w:val="single"/>
              </w:rPr>
              <w:t>granting</w:t>
            </w:r>
            <w:r w:rsidR="00BC6A82" w:rsidRPr="00981927">
              <w:rPr>
                <w:b/>
                <w:bCs/>
                <w:szCs w:val="22"/>
                <w:u w:val="single"/>
              </w:rPr>
              <w:t xml:space="preserve"> of the NOED?</w:t>
            </w:r>
          </w:p>
          <w:p w:rsidR="00BC6A82" w:rsidRPr="00981927" w:rsidRDefault="00BC6A82" w:rsidP="004D3EC1">
            <w:pPr>
              <w:spacing w:after="240"/>
              <w:jc w:val="left"/>
            </w:pPr>
            <w:r w:rsidRPr="00981927">
              <w:rPr>
                <w:lang w:val="en-CA"/>
              </w:rPr>
              <w:t>If YES, continue.  If NO, deny the NOED</w:t>
            </w:r>
            <w:r w:rsidRPr="00981927">
              <w:t>.</w:t>
            </w:r>
          </w:p>
          <w:p w:rsidR="00BC6A82" w:rsidRPr="00981927" w:rsidRDefault="00BC6A82" w:rsidP="004D3EC1">
            <w:pPr>
              <w:spacing w:after="240"/>
              <w:jc w:val="left"/>
              <w:rPr>
                <w:szCs w:val="22"/>
                <w:lang w:val="en-CA"/>
              </w:rPr>
            </w:pPr>
            <w:r w:rsidRPr="00981927">
              <w:rPr>
                <w:szCs w:val="22"/>
                <w:lang w:val="en-CA"/>
              </w:rPr>
              <w:t xml:space="preserve">If this is a </w:t>
            </w:r>
            <w:r w:rsidR="00A87577" w:rsidRPr="00981927">
              <w:rPr>
                <w:szCs w:val="22"/>
                <w:lang w:val="en-CA"/>
              </w:rPr>
              <w:t xml:space="preserve">natural </w:t>
            </w:r>
            <w:r w:rsidR="00FC3825" w:rsidRPr="00981927">
              <w:rPr>
                <w:szCs w:val="22"/>
                <w:lang w:val="en-CA"/>
              </w:rPr>
              <w:t>event NOED</w:t>
            </w:r>
            <w:r w:rsidRPr="00981927">
              <w:rPr>
                <w:szCs w:val="22"/>
                <w:lang w:val="en-CA"/>
              </w:rPr>
              <w:t xml:space="preserve"> proceed to Section B.  Otherwise, consider </w:t>
            </w:r>
            <w:r w:rsidR="00704FF6" w:rsidRPr="00981927">
              <w:rPr>
                <w:szCs w:val="22"/>
                <w:lang w:val="en-CA"/>
              </w:rPr>
              <w:t>granting</w:t>
            </w:r>
            <w:r w:rsidRPr="00981927">
              <w:rPr>
                <w:szCs w:val="22"/>
                <w:lang w:val="en-CA"/>
              </w:rPr>
              <w:t xml:space="preserve"> the NOED request.</w:t>
            </w:r>
          </w:p>
          <w:p w:rsidR="00EE4799" w:rsidRPr="00981927" w:rsidRDefault="00EE4799" w:rsidP="004D3EC1">
            <w:pPr>
              <w:spacing w:after="240"/>
              <w:jc w:val="left"/>
              <w:rPr>
                <w:szCs w:val="22"/>
                <w:lang w:val="en-CA"/>
              </w:rPr>
            </w:pPr>
          </w:p>
          <w:p w:rsidR="00EE4799" w:rsidRPr="00981927" w:rsidRDefault="00EE4799" w:rsidP="004D3EC1">
            <w:pPr>
              <w:spacing w:after="240"/>
              <w:jc w:val="left"/>
              <w:rPr>
                <w:szCs w:val="22"/>
                <w:lang w:val="en-CA"/>
              </w:rPr>
            </w:pPr>
          </w:p>
          <w:p w:rsidR="00EE4799" w:rsidRDefault="00EE4799" w:rsidP="004D3EC1">
            <w:pPr>
              <w:spacing w:after="240"/>
              <w:jc w:val="left"/>
              <w:rPr>
                <w:szCs w:val="22"/>
                <w:lang w:val="en-CA"/>
              </w:rPr>
            </w:pPr>
          </w:p>
          <w:p w:rsidR="00DC45DD" w:rsidRPr="00981927" w:rsidRDefault="00DC45DD" w:rsidP="004D3EC1">
            <w:pPr>
              <w:spacing w:after="240"/>
              <w:jc w:val="left"/>
              <w:rPr>
                <w:szCs w:val="22"/>
                <w:lang w:val="en-CA"/>
              </w:rPr>
            </w:pPr>
          </w:p>
          <w:p w:rsidR="00BC6A82" w:rsidRPr="00981927" w:rsidRDefault="00BC6A82" w:rsidP="004D3EC1">
            <w:pPr>
              <w:spacing w:after="240"/>
              <w:jc w:val="left"/>
              <w:rPr>
                <w:szCs w:val="22"/>
                <w:lang w:val="en-CA"/>
              </w:rPr>
            </w:pPr>
          </w:p>
        </w:tc>
      </w:tr>
    </w:tbl>
    <w:p w:rsidR="00B11783" w:rsidRPr="00981927" w:rsidRDefault="00B11783" w:rsidP="004D3EC1">
      <w:pPr>
        <w:spacing w:after="240"/>
        <w:jc w:val="left"/>
        <w:rPr>
          <w:szCs w:val="22"/>
        </w:rPr>
      </w:pPr>
    </w:p>
    <w:p w:rsidR="000C18C4" w:rsidRPr="00981927" w:rsidRDefault="000C18C4" w:rsidP="004D3EC1">
      <w:pPr>
        <w:spacing w:after="240"/>
        <w:jc w:val="left"/>
        <w:rPr>
          <w:szCs w:val="22"/>
        </w:rPr>
      </w:pPr>
      <w:r w:rsidRPr="00981927">
        <w:rPr>
          <w:szCs w:val="22"/>
        </w:rPr>
        <w:lastRenderedPageBreak/>
        <w:t>NOTES:</w:t>
      </w:r>
    </w:p>
    <w:p w:rsidR="00B775BD" w:rsidRPr="00981927" w:rsidRDefault="000C18C4" w:rsidP="004D3EC1">
      <w:pPr>
        <w:spacing w:after="240"/>
        <w:jc w:val="left"/>
        <w:rPr>
          <w:szCs w:val="22"/>
        </w:rPr>
      </w:pPr>
      <w:r w:rsidRPr="00981927">
        <w:rPr>
          <w:szCs w:val="22"/>
        </w:rPr>
        <w:t xml:space="preserve">1. </w:t>
      </w:r>
      <w:r w:rsidR="007444E9" w:rsidRPr="00981927">
        <w:rPr>
          <w:szCs w:val="22"/>
        </w:rPr>
        <w:t xml:space="preserve"> </w:t>
      </w:r>
      <w:r w:rsidR="00FF513E" w:rsidRPr="00981927">
        <w:rPr>
          <w:szCs w:val="22"/>
        </w:rPr>
        <w:t xml:space="preserve">The NRC’s primary considerations in </w:t>
      </w:r>
      <w:r w:rsidR="00704FF6" w:rsidRPr="00981927">
        <w:rPr>
          <w:szCs w:val="22"/>
        </w:rPr>
        <w:t>grant</w:t>
      </w:r>
      <w:r w:rsidR="00FF513E" w:rsidRPr="00981927">
        <w:rPr>
          <w:szCs w:val="22"/>
        </w:rPr>
        <w:t>ing a NOED are (1)</w:t>
      </w:r>
      <w:r w:rsidR="00BB227D" w:rsidRPr="00981927">
        <w:rPr>
          <w:szCs w:val="22"/>
        </w:rPr>
        <w:t> </w:t>
      </w:r>
      <w:r w:rsidR="0070024F" w:rsidRPr="00981927">
        <w:rPr>
          <w:szCs w:val="22"/>
        </w:rPr>
        <w:t xml:space="preserve">the </w:t>
      </w:r>
      <w:r w:rsidR="00FF513E" w:rsidRPr="00981927">
        <w:rPr>
          <w:szCs w:val="22"/>
        </w:rPr>
        <w:t>NRC is assured the licensee understands all safety and security concerns when operating outside of its TS or license conditions and (2)</w:t>
      </w:r>
      <w:r w:rsidR="00BB227D" w:rsidRPr="00981927">
        <w:rPr>
          <w:szCs w:val="22"/>
        </w:rPr>
        <w:t> </w:t>
      </w:r>
      <w:r w:rsidR="0070024F" w:rsidRPr="00981927">
        <w:rPr>
          <w:szCs w:val="22"/>
        </w:rPr>
        <w:t xml:space="preserve">the </w:t>
      </w:r>
      <w:r w:rsidR="00FF513E" w:rsidRPr="00981927">
        <w:rPr>
          <w:szCs w:val="22"/>
        </w:rPr>
        <w:t>licensee is implementing a plan to mitigate the additional risks and has communicated that plan to the NRC.  The NRC must be satisfied that, during the period of the NOED, additional risks have been mitigated and therefore, there is no net increase in radiological risk to the public.</w:t>
      </w:r>
      <w:r w:rsidR="007444E9" w:rsidRPr="00981927">
        <w:rPr>
          <w:szCs w:val="22"/>
        </w:rPr>
        <w:t xml:space="preserve">  </w:t>
      </w:r>
    </w:p>
    <w:p w:rsidR="007444E9" w:rsidRPr="00981927" w:rsidRDefault="000C18C4" w:rsidP="004D3EC1">
      <w:pPr>
        <w:spacing w:after="240"/>
        <w:jc w:val="left"/>
        <w:rPr>
          <w:szCs w:val="22"/>
        </w:rPr>
      </w:pPr>
      <w:r w:rsidRPr="00981927">
        <w:rPr>
          <w:szCs w:val="22"/>
        </w:rPr>
        <w:t xml:space="preserve">2. </w:t>
      </w:r>
      <w:r w:rsidR="007444E9" w:rsidRPr="00981927">
        <w:rPr>
          <w:szCs w:val="22"/>
        </w:rPr>
        <w:t xml:space="preserve"> </w:t>
      </w:r>
      <w:r w:rsidR="00704FF6" w:rsidRPr="00981927">
        <w:rPr>
          <w:szCs w:val="22"/>
        </w:rPr>
        <w:t>Grant</w:t>
      </w:r>
      <w:r w:rsidR="00FF513E" w:rsidRPr="00981927">
        <w:rPr>
          <w:szCs w:val="22"/>
        </w:rPr>
        <w:t xml:space="preserve">ing or denying the NOED shall be based on whether </w:t>
      </w:r>
      <w:r w:rsidR="00704FF6" w:rsidRPr="00981927">
        <w:rPr>
          <w:szCs w:val="22"/>
        </w:rPr>
        <w:t>grant</w:t>
      </w:r>
      <w:r w:rsidR="00FF513E" w:rsidRPr="00981927">
        <w:rPr>
          <w:szCs w:val="22"/>
        </w:rPr>
        <w:t xml:space="preserve">ing the NOED will minimize potential safety consequences and operational risks that would occur if the NOED were not </w:t>
      </w:r>
      <w:r w:rsidR="000B5378" w:rsidRPr="00981927">
        <w:rPr>
          <w:szCs w:val="22"/>
        </w:rPr>
        <w:t>granted</w:t>
      </w:r>
      <w:r w:rsidR="00FF513E" w:rsidRPr="00981927">
        <w:rPr>
          <w:szCs w:val="22"/>
        </w:rPr>
        <w:t xml:space="preserve">.  </w:t>
      </w:r>
    </w:p>
    <w:p w:rsidR="007444E9" w:rsidRPr="00981927" w:rsidRDefault="007444E9" w:rsidP="004D3EC1">
      <w:pPr>
        <w:spacing w:after="240"/>
        <w:jc w:val="left"/>
        <w:rPr>
          <w:szCs w:val="22"/>
        </w:rPr>
      </w:pPr>
      <w:r w:rsidRPr="00981927">
        <w:rPr>
          <w:szCs w:val="22"/>
        </w:rPr>
        <w:t xml:space="preserve">3.  In all cases, the decision to </w:t>
      </w:r>
      <w:r w:rsidR="00704FF6" w:rsidRPr="00981927">
        <w:rPr>
          <w:szCs w:val="22"/>
        </w:rPr>
        <w:t>grant</w:t>
      </w:r>
      <w:r w:rsidRPr="00981927">
        <w:rPr>
          <w:szCs w:val="22"/>
        </w:rPr>
        <w:t xml:space="preserve"> or deny a NOED </w:t>
      </w:r>
      <w:r w:rsidR="003A152D" w:rsidRPr="00981927">
        <w:rPr>
          <w:szCs w:val="22"/>
        </w:rPr>
        <w:t xml:space="preserve">shall </w:t>
      </w:r>
      <w:r w:rsidRPr="00981927">
        <w:rPr>
          <w:szCs w:val="22"/>
        </w:rPr>
        <w:t xml:space="preserve">be risk-informed, </w:t>
      </w:r>
      <w:r w:rsidR="00D62469" w:rsidRPr="00981927">
        <w:t xml:space="preserve">and </w:t>
      </w:r>
      <w:r w:rsidR="003A152D" w:rsidRPr="00981927">
        <w:t xml:space="preserve">shall </w:t>
      </w:r>
      <w:r w:rsidR="00D62469" w:rsidRPr="00981927">
        <w:t xml:space="preserve">ultimately consider the safety implications of the net increase in radiological risk from the enforcement discretion requested, if </w:t>
      </w:r>
      <w:r w:rsidR="00704FF6" w:rsidRPr="00981927">
        <w:t>grant</w:t>
      </w:r>
      <w:r w:rsidR="00D62469" w:rsidRPr="00981927">
        <w:t>ed.</w:t>
      </w:r>
    </w:p>
    <w:p w:rsidR="00264A9B" w:rsidRPr="00981927" w:rsidRDefault="00264A9B" w:rsidP="004D3EC1">
      <w:pPr>
        <w:spacing w:after="240"/>
        <w:jc w:val="left"/>
        <w:rPr>
          <w:szCs w:val="22"/>
        </w:rPr>
      </w:pPr>
      <w:r w:rsidRPr="00981927">
        <w:rPr>
          <w:szCs w:val="22"/>
        </w:rPr>
        <w:br w:type="page"/>
      </w:r>
    </w:p>
    <w:tbl>
      <w:tblPr>
        <w:tblW w:w="0" w:type="auto"/>
        <w:tblLook w:val="01E0"/>
      </w:tblPr>
      <w:tblGrid>
        <w:gridCol w:w="9576"/>
      </w:tblGrid>
      <w:tr w:rsidR="00B11783"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shd w:val="clear" w:color="auto" w:fill="E0E0E0"/>
            <w:vAlign w:val="center"/>
          </w:tcPr>
          <w:p w:rsidR="00B11783" w:rsidRPr="00981927" w:rsidRDefault="001F0FE4" w:rsidP="00945264">
            <w:pPr>
              <w:jc w:val="left"/>
              <w:rPr>
                <w:szCs w:val="22"/>
              </w:rPr>
            </w:pPr>
            <w:r w:rsidRPr="00981927">
              <w:rPr>
                <w:szCs w:val="22"/>
                <w:lang w:val="en-CA"/>
              </w:rPr>
              <w:lastRenderedPageBreak/>
              <w:fldChar w:fldCharType="begin"/>
            </w:r>
            <w:r w:rsidR="00B11783" w:rsidRPr="00981927">
              <w:rPr>
                <w:szCs w:val="22"/>
                <w:lang w:val="en-CA"/>
              </w:rPr>
              <w:instrText xml:space="preserve"> SEQ CHAPTER \h \r 1</w:instrText>
            </w:r>
            <w:r w:rsidRPr="00981927">
              <w:rPr>
                <w:szCs w:val="22"/>
                <w:lang w:val="en-CA"/>
              </w:rPr>
              <w:fldChar w:fldCharType="end"/>
            </w:r>
            <w:r w:rsidR="00FF0666" w:rsidRPr="00981927">
              <w:rPr>
                <w:szCs w:val="22"/>
              </w:rPr>
              <w:t>SECTION B</w:t>
            </w:r>
          </w:p>
          <w:p w:rsidR="00B11783" w:rsidRPr="00981927" w:rsidRDefault="00F50A84" w:rsidP="00945264">
            <w:pPr>
              <w:jc w:val="left"/>
              <w:rPr>
                <w:szCs w:val="22"/>
              </w:rPr>
            </w:pPr>
            <w:r w:rsidRPr="00981927">
              <w:rPr>
                <w:szCs w:val="22"/>
              </w:rPr>
              <w:t xml:space="preserve">ADDITIONAL CRITERIA FOR </w:t>
            </w:r>
            <w:r w:rsidR="00A87577" w:rsidRPr="00981927">
              <w:rPr>
                <w:szCs w:val="22"/>
              </w:rPr>
              <w:t xml:space="preserve">NATURAL </w:t>
            </w:r>
            <w:r w:rsidR="00B11783" w:rsidRPr="00981927">
              <w:rPr>
                <w:szCs w:val="22"/>
              </w:rPr>
              <w:t xml:space="preserve">EVENT NOED STAFF EVALUATION </w:t>
            </w:r>
          </w:p>
          <w:p w:rsidR="00B11783" w:rsidRPr="00981927" w:rsidRDefault="00B11783" w:rsidP="004D3EC1">
            <w:pPr>
              <w:spacing w:after="240"/>
              <w:jc w:val="left"/>
              <w:rPr>
                <w:szCs w:val="22"/>
                <w:lang w:val="en-CA"/>
              </w:rPr>
            </w:pPr>
          </w:p>
        </w:tc>
      </w:tr>
      <w:tr w:rsidR="00B11783" w:rsidRPr="00981927" w:rsidTr="00B11783">
        <w:trPr>
          <w:trHeight w:val="979"/>
        </w:trPr>
        <w:tc>
          <w:tcPr>
            <w:tcW w:w="9576" w:type="dxa"/>
            <w:tcBorders>
              <w:top w:val="single" w:sz="4" w:space="0" w:color="auto"/>
              <w:left w:val="single" w:sz="4" w:space="0" w:color="auto"/>
              <w:bottom w:val="single" w:sz="4" w:space="0" w:color="auto"/>
              <w:right w:val="single" w:sz="4" w:space="0" w:color="auto"/>
            </w:tcBorders>
            <w:vAlign w:val="center"/>
          </w:tcPr>
          <w:p w:rsidR="00B11783" w:rsidRPr="00981927" w:rsidRDefault="00FC1E73" w:rsidP="004D3EC1">
            <w:pPr>
              <w:spacing w:after="240"/>
              <w:jc w:val="left"/>
              <w:rPr>
                <w:szCs w:val="22"/>
              </w:rPr>
            </w:pPr>
            <w:r w:rsidRPr="00981927">
              <w:rPr>
                <w:b/>
                <w:szCs w:val="22"/>
                <w:u w:val="single"/>
                <w:lang w:val="en-CA"/>
              </w:rPr>
              <w:t>07s</w:t>
            </w:r>
            <w:r w:rsidR="00A627B9" w:rsidRPr="00981927">
              <w:rPr>
                <w:b/>
                <w:szCs w:val="22"/>
                <w:u w:val="single"/>
                <w:lang w:val="en-CA"/>
              </w:rPr>
              <w:t>.1</w:t>
            </w:r>
            <w:r w:rsidR="00B11783" w:rsidRPr="00981927">
              <w:rPr>
                <w:b/>
                <w:szCs w:val="22"/>
                <w:u w:val="single"/>
                <w:lang w:val="en-CA"/>
              </w:rPr>
              <w:t xml:space="preserve">.  </w:t>
            </w:r>
            <w:r w:rsidR="001F0FE4" w:rsidRPr="00981927">
              <w:rPr>
                <w:b/>
                <w:bCs/>
                <w:szCs w:val="22"/>
                <w:u w:val="single"/>
              </w:rPr>
              <w:fldChar w:fldCharType="begin"/>
            </w:r>
            <w:r w:rsidR="00B11783" w:rsidRPr="00981927">
              <w:rPr>
                <w:b/>
                <w:bCs/>
                <w:szCs w:val="22"/>
                <w:u w:val="single"/>
              </w:rPr>
              <w:instrText xml:space="preserve"> SEQ CHAPTER \h \r 1</w:instrText>
            </w:r>
            <w:r w:rsidR="001F0FE4" w:rsidRPr="00981927">
              <w:rPr>
                <w:b/>
                <w:bCs/>
                <w:szCs w:val="22"/>
                <w:u w:val="single"/>
              </w:rPr>
              <w:fldChar w:fldCharType="end"/>
            </w:r>
            <w:r w:rsidR="00B11783" w:rsidRPr="00981927">
              <w:rPr>
                <w:b/>
                <w:bCs/>
                <w:szCs w:val="22"/>
                <w:u w:val="single"/>
              </w:rPr>
              <w:t>Did the licensee list the name, organization and telephone number of the official in the government or independent entity who made the emergency determination, if applicable?</w:t>
            </w:r>
          </w:p>
          <w:p w:rsidR="00B11783" w:rsidRPr="00981927" w:rsidRDefault="00B11783"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B11783" w:rsidRPr="00981927" w:rsidRDefault="00B11783" w:rsidP="004D3EC1">
            <w:pPr>
              <w:spacing w:after="240"/>
              <w:jc w:val="left"/>
              <w:rPr>
                <w:szCs w:val="22"/>
                <w:lang w:val="en-CA"/>
              </w:rPr>
            </w:pPr>
          </w:p>
        </w:tc>
      </w:tr>
      <w:tr w:rsidR="00B11783"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B11783" w:rsidRPr="00981927" w:rsidRDefault="00FC1E73" w:rsidP="004D3EC1">
            <w:pPr>
              <w:spacing w:after="240"/>
              <w:jc w:val="left"/>
              <w:rPr>
                <w:szCs w:val="22"/>
              </w:rPr>
            </w:pPr>
            <w:r w:rsidRPr="00981927">
              <w:rPr>
                <w:b/>
                <w:szCs w:val="22"/>
                <w:u w:val="single"/>
                <w:lang w:val="en-CA"/>
              </w:rPr>
              <w:t>07s</w:t>
            </w:r>
            <w:r w:rsidR="00A627B9" w:rsidRPr="00981927">
              <w:rPr>
                <w:b/>
                <w:szCs w:val="22"/>
                <w:u w:val="single"/>
                <w:lang w:val="en-CA"/>
              </w:rPr>
              <w:t>.2</w:t>
            </w:r>
            <w:proofErr w:type="gramStart"/>
            <w:r w:rsidR="00B11783" w:rsidRPr="00981927">
              <w:rPr>
                <w:b/>
                <w:szCs w:val="22"/>
                <w:u w:val="single"/>
                <w:lang w:val="en-CA"/>
              </w:rPr>
              <w:t xml:space="preserve">.  </w:t>
            </w:r>
            <w:proofErr w:type="gramEnd"/>
            <w:r w:rsidR="001F0FE4" w:rsidRPr="00981927">
              <w:rPr>
                <w:b/>
                <w:bCs/>
                <w:szCs w:val="22"/>
                <w:u w:val="single"/>
              </w:rPr>
              <w:fldChar w:fldCharType="begin"/>
            </w:r>
            <w:r w:rsidR="00B11783" w:rsidRPr="00981927">
              <w:rPr>
                <w:b/>
                <w:bCs/>
                <w:szCs w:val="22"/>
                <w:u w:val="single"/>
              </w:rPr>
              <w:instrText xml:space="preserve"> SEQ CHAPTER \h \r 1</w:instrText>
            </w:r>
            <w:r w:rsidR="001F0FE4" w:rsidRPr="00981927">
              <w:rPr>
                <w:b/>
                <w:bCs/>
                <w:szCs w:val="22"/>
                <w:u w:val="single"/>
              </w:rPr>
              <w:fldChar w:fldCharType="end"/>
            </w:r>
            <w:r w:rsidR="00B11783" w:rsidRPr="00981927">
              <w:rPr>
                <w:b/>
                <w:bCs/>
                <w:szCs w:val="22"/>
                <w:u w:val="single"/>
              </w:rPr>
              <w:t>Did the licensee include details of the basis and nature of the emergency situation</w:t>
            </w:r>
            <w:r w:rsidR="004002B4" w:rsidRPr="00981927">
              <w:rPr>
                <w:b/>
                <w:bCs/>
                <w:szCs w:val="22"/>
                <w:u w:val="single"/>
              </w:rPr>
              <w:t xml:space="preserve">, including grid information for a </w:t>
            </w:r>
            <w:r w:rsidR="008248A9" w:rsidRPr="00981927">
              <w:rPr>
                <w:b/>
                <w:bCs/>
                <w:szCs w:val="22"/>
                <w:u w:val="single"/>
              </w:rPr>
              <w:t>grid instability</w:t>
            </w:r>
            <w:r w:rsidR="004002B4" w:rsidRPr="00981927">
              <w:rPr>
                <w:b/>
                <w:bCs/>
                <w:szCs w:val="22"/>
                <w:u w:val="single"/>
              </w:rPr>
              <w:t xml:space="preserve"> NOED</w:t>
            </w:r>
            <w:r w:rsidR="00B11783" w:rsidRPr="00981927">
              <w:rPr>
                <w:b/>
                <w:bCs/>
                <w:szCs w:val="22"/>
                <w:u w:val="single"/>
              </w:rPr>
              <w:t>?</w:t>
            </w:r>
          </w:p>
          <w:p w:rsidR="00B11783" w:rsidRPr="00981927" w:rsidRDefault="00B11783"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B11783" w:rsidRPr="00981927" w:rsidRDefault="00B11783" w:rsidP="004D3EC1">
            <w:pPr>
              <w:spacing w:after="240"/>
              <w:jc w:val="left"/>
              <w:rPr>
                <w:szCs w:val="22"/>
                <w:lang w:val="en-CA"/>
              </w:rPr>
            </w:pPr>
          </w:p>
        </w:tc>
      </w:tr>
      <w:tr w:rsidR="00A627B9"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A627B9" w:rsidRPr="00981927" w:rsidRDefault="00FC1E73" w:rsidP="004D3EC1">
            <w:pPr>
              <w:spacing w:after="240"/>
              <w:jc w:val="left"/>
              <w:rPr>
                <w:b/>
                <w:bCs/>
                <w:szCs w:val="22"/>
                <w:u w:val="single"/>
              </w:rPr>
            </w:pPr>
            <w:r w:rsidRPr="00981927">
              <w:rPr>
                <w:b/>
                <w:szCs w:val="22"/>
                <w:u w:val="single"/>
                <w:lang w:val="en-CA"/>
              </w:rPr>
              <w:t>07s</w:t>
            </w:r>
            <w:r w:rsidR="00A627B9" w:rsidRPr="00981927">
              <w:rPr>
                <w:b/>
                <w:szCs w:val="22"/>
                <w:u w:val="single"/>
                <w:lang w:val="en-CA"/>
              </w:rPr>
              <w:t>.3</w:t>
            </w:r>
            <w:proofErr w:type="gramStart"/>
            <w:r w:rsidR="00A627B9" w:rsidRPr="00981927">
              <w:rPr>
                <w:b/>
                <w:szCs w:val="22"/>
                <w:u w:val="single"/>
                <w:lang w:val="en-CA"/>
              </w:rPr>
              <w:t xml:space="preserve">.  </w:t>
            </w:r>
            <w:proofErr w:type="gramEnd"/>
            <w:r w:rsidR="001F0FE4" w:rsidRPr="00981927">
              <w:rPr>
                <w:b/>
                <w:bCs/>
                <w:szCs w:val="22"/>
                <w:u w:val="single"/>
              </w:rPr>
              <w:fldChar w:fldCharType="begin"/>
            </w:r>
            <w:r w:rsidR="00A627B9" w:rsidRPr="00981927">
              <w:rPr>
                <w:b/>
                <w:bCs/>
                <w:szCs w:val="22"/>
                <w:u w:val="single"/>
              </w:rPr>
              <w:instrText xml:space="preserve"> SEQ CHAPTER \h \r 1</w:instrText>
            </w:r>
            <w:r w:rsidR="001F0FE4" w:rsidRPr="00981927">
              <w:rPr>
                <w:b/>
                <w:bCs/>
                <w:szCs w:val="22"/>
                <w:u w:val="single"/>
              </w:rPr>
              <w:fldChar w:fldCharType="end"/>
            </w:r>
            <w:r w:rsidR="00A627B9" w:rsidRPr="00981927">
              <w:rPr>
                <w:b/>
                <w:bCs/>
                <w:szCs w:val="22"/>
                <w:u w:val="single"/>
              </w:rPr>
              <w:t xml:space="preserve">Did the licensee </w:t>
            </w:r>
            <w:r w:rsidR="00F50A84" w:rsidRPr="00981927">
              <w:rPr>
                <w:b/>
                <w:bCs/>
                <w:szCs w:val="22"/>
                <w:u w:val="single"/>
              </w:rPr>
              <w:t xml:space="preserve">identify and </w:t>
            </w:r>
            <w:r w:rsidR="00A627B9" w:rsidRPr="00981927">
              <w:rPr>
                <w:b/>
                <w:bCs/>
                <w:szCs w:val="22"/>
                <w:u w:val="single"/>
              </w:rPr>
              <w:t>discuss the potential consequences of compliance with existing license requirements?</w:t>
            </w:r>
          </w:p>
          <w:p w:rsidR="00A627B9" w:rsidRPr="00981927" w:rsidRDefault="00A627B9"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A627B9" w:rsidRPr="00981927" w:rsidRDefault="00A627B9" w:rsidP="004D3EC1">
            <w:pPr>
              <w:spacing w:after="240"/>
              <w:jc w:val="left"/>
              <w:rPr>
                <w:b/>
                <w:szCs w:val="22"/>
                <w:u w:val="single"/>
                <w:lang w:val="en-CA"/>
              </w:rPr>
            </w:pPr>
          </w:p>
        </w:tc>
      </w:tr>
      <w:tr w:rsidR="00A627B9"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A627B9" w:rsidRPr="00981927" w:rsidRDefault="00FC1E73" w:rsidP="004D3EC1">
            <w:pPr>
              <w:spacing w:after="240"/>
              <w:jc w:val="left"/>
              <w:rPr>
                <w:b/>
                <w:bCs/>
                <w:szCs w:val="22"/>
                <w:u w:val="single"/>
              </w:rPr>
            </w:pPr>
            <w:r w:rsidRPr="00981927">
              <w:rPr>
                <w:b/>
                <w:szCs w:val="22"/>
                <w:u w:val="single"/>
                <w:lang w:val="en-CA"/>
              </w:rPr>
              <w:lastRenderedPageBreak/>
              <w:t>07s</w:t>
            </w:r>
            <w:r w:rsidR="00A627B9" w:rsidRPr="00981927">
              <w:rPr>
                <w:b/>
                <w:szCs w:val="22"/>
                <w:u w:val="single"/>
                <w:lang w:val="en-CA"/>
              </w:rPr>
              <w:t>.4</w:t>
            </w:r>
            <w:proofErr w:type="gramStart"/>
            <w:r w:rsidR="00A627B9" w:rsidRPr="00981927">
              <w:rPr>
                <w:b/>
                <w:szCs w:val="22"/>
                <w:u w:val="single"/>
                <w:lang w:val="en-CA"/>
              </w:rPr>
              <w:t xml:space="preserve">.  </w:t>
            </w:r>
            <w:proofErr w:type="gramEnd"/>
            <w:r w:rsidR="001F0FE4" w:rsidRPr="00981927">
              <w:rPr>
                <w:b/>
                <w:bCs/>
                <w:szCs w:val="22"/>
                <w:u w:val="single"/>
              </w:rPr>
              <w:fldChar w:fldCharType="begin"/>
            </w:r>
            <w:r w:rsidR="00A627B9" w:rsidRPr="00981927">
              <w:rPr>
                <w:b/>
                <w:bCs/>
                <w:szCs w:val="22"/>
                <w:u w:val="single"/>
              </w:rPr>
              <w:instrText xml:space="preserve"> SEQ CHAPTER \h \r 1</w:instrText>
            </w:r>
            <w:r w:rsidR="001F0FE4" w:rsidRPr="00981927">
              <w:rPr>
                <w:b/>
                <w:bCs/>
                <w:szCs w:val="22"/>
                <w:u w:val="single"/>
              </w:rPr>
              <w:fldChar w:fldCharType="end"/>
            </w:r>
            <w:r w:rsidR="00A627B9" w:rsidRPr="00981927">
              <w:rPr>
                <w:b/>
                <w:bCs/>
                <w:szCs w:val="22"/>
                <w:u w:val="single"/>
              </w:rPr>
              <w:t>Did the licensee discuss the impact of the emergency on plant safety, including the capability of the UHS?</w:t>
            </w:r>
          </w:p>
          <w:p w:rsidR="00A627B9" w:rsidRPr="00981927" w:rsidRDefault="00A627B9" w:rsidP="004D3EC1">
            <w:pPr>
              <w:spacing w:after="240"/>
              <w:jc w:val="left"/>
              <w:rPr>
                <w:szCs w:val="22"/>
              </w:rPr>
            </w:pPr>
            <w:r w:rsidRPr="00981927">
              <w:rPr>
                <w:bCs/>
                <w:szCs w:val="22"/>
                <w:lang w:val="en-CA"/>
              </w:rPr>
              <w:t>If YES, continue.  If NO, deny the NOED</w:t>
            </w:r>
            <w:r w:rsidRPr="00981927">
              <w:rPr>
                <w:szCs w:val="22"/>
              </w:rPr>
              <w:t>.</w:t>
            </w:r>
          </w:p>
          <w:p w:rsidR="00EE4799" w:rsidRPr="00981927" w:rsidRDefault="00EE4799" w:rsidP="004D3EC1">
            <w:pPr>
              <w:spacing w:after="240"/>
              <w:jc w:val="left"/>
              <w:rPr>
                <w:szCs w:val="22"/>
              </w:rPr>
            </w:pP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A627B9" w:rsidRPr="00981927" w:rsidRDefault="00A627B9" w:rsidP="004D3EC1">
            <w:pPr>
              <w:spacing w:after="240"/>
              <w:jc w:val="left"/>
              <w:rPr>
                <w:b/>
                <w:szCs w:val="22"/>
                <w:u w:val="single"/>
                <w:lang w:val="en-CA"/>
              </w:rPr>
            </w:pPr>
          </w:p>
        </w:tc>
      </w:tr>
      <w:tr w:rsidR="00A627B9"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A627B9" w:rsidRPr="00981927" w:rsidRDefault="00EE4799" w:rsidP="004D3EC1">
            <w:pPr>
              <w:spacing w:after="240"/>
              <w:jc w:val="left"/>
              <w:rPr>
                <w:b/>
                <w:bCs/>
                <w:szCs w:val="22"/>
                <w:u w:val="single"/>
              </w:rPr>
            </w:pPr>
            <w:r w:rsidRPr="00981927">
              <w:rPr>
                <w:b/>
                <w:szCs w:val="22"/>
                <w:u w:val="single"/>
                <w:lang w:val="en-CA"/>
              </w:rPr>
              <w:t>07</w:t>
            </w:r>
            <w:r w:rsidR="00FC1E73" w:rsidRPr="00981927">
              <w:rPr>
                <w:b/>
                <w:szCs w:val="22"/>
                <w:u w:val="single"/>
                <w:lang w:val="en-CA"/>
              </w:rPr>
              <w:t>s</w:t>
            </w:r>
            <w:r w:rsidR="00A627B9" w:rsidRPr="00981927">
              <w:rPr>
                <w:b/>
                <w:szCs w:val="22"/>
                <w:u w:val="single"/>
                <w:lang w:val="en-CA"/>
              </w:rPr>
              <w:t>.5</w:t>
            </w:r>
            <w:proofErr w:type="gramStart"/>
            <w:r w:rsidR="00A627B9" w:rsidRPr="00981927">
              <w:rPr>
                <w:b/>
                <w:szCs w:val="22"/>
                <w:u w:val="single"/>
                <w:lang w:val="en-CA"/>
              </w:rPr>
              <w:t xml:space="preserve">.  </w:t>
            </w:r>
            <w:proofErr w:type="gramEnd"/>
            <w:r w:rsidR="001F0FE4" w:rsidRPr="00981927">
              <w:rPr>
                <w:b/>
                <w:bCs/>
                <w:szCs w:val="22"/>
                <w:u w:val="single"/>
              </w:rPr>
              <w:fldChar w:fldCharType="begin"/>
            </w:r>
            <w:r w:rsidR="00A627B9" w:rsidRPr="00981927">
              <w:rPr>
                <w:b/>
                <w:bCs/>
                <w:szCs w:val="22"/>
                <w:u w:val="single"/>
              </w:rPr>
              <w:instrText xml:space="preserve"> SEQ CHAPTER \h \r 1</w:instrText>
            </w:r>
            <w:r w:rsidR="001F0FE4" w:rsidRPr="00981927">
              <w:rPr>
                <w:b/>
                <w:bCs/>
                <w:szCs w:val="22"/>
                <w:u w:val="single"/>
              </w:rPr>
              <w:fldChar w:fldCharType="end"/>
            </w:r>
            <w:r w:rsidR="00A627B9" w:rsidRPr="00981927">
              <w:rPr>
                <w:b/>
                <w:bCs/>
                <w:szCs w:val="22"/>
                <w:u w:val="single"/>
              </w:rPr>
              <w:t>Did the licensee discuss the potential adverse effects on public health and safety from enforcing compliance with specific license requirements during the emergency?</w:t>
            </w:r>
          </w:p>
          <w:p w:rsidR="00A627B9" w:rsidRPr="00981927" w:rsidRDefault="00A627B9" w:rsidP="004D3EC1">
            <w:pPr>
              <w:spacing w:after="240"/>
              <w:jc w:val="left"/>
              <w:rPr>
                <w:szCs w:val="22"/>
              </w:rPr>
            </w:pPr>
            <w:r w:rsidRPr="00981927">
              <w:rPr>
                <w:bCs/>
                <w:szCs w:val="22"/>
                <w:lang w:val="en-CA"/>
              </w:rPr>
              <w:t>If YES, continue.  If NO, deny the NOED</w:t>
            </w:r>
            <w:r w:rsidRPr="00981927">
              <w:rPr>
                <w:szCs w:val="22"/>
              </w:rPr>
              <w:t>.</w:t>
            </w: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EE4799" w:rsidRPr="00981927" w:rsidRDefault="00EE4799" w:rsidP="004D3EC1">
            <w:pPr>
              <w:spacing w:after="240"/>
              <w:jc w:val="left"/>
              <w:rPr>
                <w:szCs w:val="22"/>
              </w:rPr>
            </w:pPr>
          </w:p>
          <w:p w:rsidR="00A627B9" w:rsidRPr="00981927" w:rsidRDefault="00A627B9" w:rsidP="004D3EC1">
            <w:pPr>
              <w:spacing w:after="240"/>
              <w:jc w:val="left"/>
              <w:rPr>
                <w:b/>
                <w:szCs w:val="22"/>
                <w:u w:val="single"/>
                <w:lang w:val="en-CA"/>
              </w:rPr>
            </w:pPr>
          </w:p>
        </w:tc>
      </w:tr>
      <w:tr w:rsidR="004002B4"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4002B4" w:rsidRPr="00981927" w:rsidRDefault="00FC1E73" w:rsidP="004D3EC1">
            <w:pPr>
              <w:spacing w:after="240"/>
              <w:jc w:val="left"/>
              <w:rPr>
                <w:szCs w:val="22"/>
              </w:rPr>
            </w:pPr>
            <w:r w:rsidRPr="00981927">
              <w:rPr>
                <w:b/>
                <w:szCs w:val="22"/>
                <w:u w:val="single"/>
                <w:lang w:val="en-CA"/>
              </w:rPr>
              <w:t>07s</w:t>
            </w:r>
            <w:r w:rsidR="00011476" w:rsidRPr="00981927">
              <w:rPr>
                <w:b/>
                <w:szCs w:val="22"/>
                <w:u w:val="single"/>
                <w:lang w:val="en-CA"/>
              </w:rPr>
              <w:t>.6</w:t>
            </w:r>
            <w:proofErr w:type="gramStart"/>
            <w:r w:rsidR="004002B4" w:rsidRPr="00981927">
              <w:rPr>
                <w:b/>
                <w:szCs w:val="22"/>
                <w:u w:val="single"/>
                <w:lang w:val="en-CA"/>
              </w:rPr>
              <w:t xml:space="preserve">.  </w:t>
            </w:r>
            <w:proofErr w:type="gramEnd"/>
            <w:r w:rsidR="001F0FE4" w:rsidRPr="00981927">
              <w:rPr>
                <w:b/>
                <w:bCs/>
                <w:szCs w:val="22"/>
                <w:u w:val="single"/>
              </w:rPr>
              <w:fldChar w:fldCharType="begin"/>
            </w:r>
            <w:r w:rsidR="004002B4" w:rsidRPr="00981927">
              <w:rPr>
                <w:b/>
                <w:bCs/>
                <w:szCs w:val="22"/>
                <w:u w:val="single"/>
              </w:rPr>
              <w:instrText xml:space="preserve"> SEQ CHAPTER \h \r 1</w:instrText>
            </w:r>
            <w:r w:rsidR="001F0FE4" w:rsidRPr="00981927">
              <w:rPr>
                <w:b/>
                <w:bCs/>
                <w:szCs w:val="22"/>
                <w:u w:val="single"/>
              </w:rPr>
              <w:fldChar w:fldCharType="end"/>
            </w:r>
            <w:r w:rsidR="004002B4" w:rsidRPr="00981927">
              <w:rPr>
                <w:b/>
                <w:bCs/>
                <w:szCs w:val="22"/>
                <w:u w:val="single"/>
              </w:rPr>
              <w:t xml:space="preserve">If this is a </w:t>
            </w:r>
            <w:r w:rsidR="008248A9" w:rsidRPr="00981927">
              <w:rPr>
                <w:b/>
                <w:bCs/>
                <w:szCs w:val="22"/>
                <w:u w:val="single"/>
              </w:rPr>
              <w:t>grid instability</w:t>
            </w:r>
            <w:r w:rsidR="004002B4" w:rsidRPr="00981927">
              <w:rPr>
                <w:b/>
                <w:bCs/>
                <w:szCs w:val="22"/>
                <w:u w:val="single"/>
              </w:rPr>
              <w:t xml:space="preserve"> NOED, is the NRC assured </w:t>
            </w:r>
            <w:r w:rsidR="0070024F" w:rsidRPr="00981927">
              <w:rPr>
                <w:b/>
                <w:bCs/>
                <w:szCs w:val="22"/>
                <w:u w:val="single"/>
              </w:rPr>
              <w:t xml:space="preserve">the </w:t>
            </w:r>
            <w:r w:rsidR="004002B4" w:rsidRPr="00981927">
              <w:rPr>
                <w:b/>
                <w:bCs/>
                <w:szCs w:val="22"/>
                <w:u w:val="single"/>
              </w:rPr>
              <w:t xml:space="preserve">licensee has exhausted all reasonable opportunities for purchasing replacement power, and </w:t>
            </w:r>
            <w:r w:rsidR="0070024F" w:rsidRPr="00981927">
              <w:rPr>
                <w:b/>
                <w:bCs/>
                <w:szCs w:val="22"/>
                <w:u w:val="single"/>
              </w:rPr>
              <w:t xml:space="preserve">the </w:t>
            </w:r>
            <w:r w:rsidR="004002B4" w:rsidRPr="00981927">
              <w:rPr>
                <w:b/>
                <w:bCs/>
                <w:szCs w:val="22"/>
                <w:u w:val="single"/>
              </w:rPr>
              <w:t>NOED shall not last any longer than replacement power becomes available?</w:t>
            </w:r>
          </w:p>
          <w:p w:rsidR="004002B4" w:rsidRPr="00981927" w:rsidRDefault="004002B4" w:rsidP="004D3EC1">
            <w:pPr>
              <w:spacing w:after="240"/>
              <w:jc w:val="left"/>
              <w:rPr>
                <w:szCs w:val="22"/>
              </w:rPr>
            </w:pPr>
            <w:r w:rsidRPr="00981927">
              <w:rPr>
                <w:bCs/>
                <w:szCs w:val="22"/>
                <w:lang w:val="en-CA"/>
              </w:rPr>
              <w:t>If YES, continue.  If NO, deny the NOED</w:t>
            </w:r>
            <w:r w:rsidRPr="00981927">
              <w:rPr>
                <w:szCs w:val="22"/>
              </w:rPr>
              <w:t>.</w:t>
            </w:r>
          </w:p>
          <w:p w:rsidR="00EE4799" w:rsidRDefault="00EE4799" w:rsidP="004D3EC1">
            <w:pPr>
              <w:spacing w:after="240"/>
              <w:jc w:val="left"/>
              <w:rPr>
                <w:szCs w:val="22"/>
              </w:rPr>
            </w:pPr>
          </w:p>
          <w:p w:rsidR="00DC45DD" w:rsidRPr="00981927" w:rsidRDefault="00DC45DD" w:rsidP="004D3EC1">
            <w:pPr>
              <w:spacing w:after="240"/>
              <w:jc w:val="left"/>
              <w:rPr>
                <w:szCs w:val="22"/>
              </w:rPr>
            </w:pPr>
          </w:p>
          <w:p w:rsidR="00EE4799" w:rsidRPr="00981927" w:rsidRDefault="00EE4799" w:rsidP="004D3EC1">
            <w:pPr>
              <w:spacing w:after="240"/>
              <w:jc w:val="left"/>
              <w:rPr>
                <w:szCs w:val="22"/>
              </w:rPr>
            </w:pPr>
          </w:p>
          <w:p w:rsidR="00EE4799" w:rsidRPr="00981927" w:rsidRDefault="00EE4799" w:rsidP="004D3EC1">
            <w:pPr>
              <w:spacing w:after="240"/>
              <w:jc w:val="left"/>
              <w:rPr>
                <w:szCs w:val="22"/>
              </w:rPr>
            </w:pPr>
          </w:p>
          <w:p w:rsidR="004002B4" w:rsidRPr="00981927" w:rsidRDefault="004002B4" w:rsidP="004D3EC1">
            <w:pPr>
              <w:spacing w:after="240"/>
              <w:jc w:val="left"/>
              <w:rPr>
                <w:szCs w:val="22"/>
                <w:lang w:val="en-CA"/>
              </w:rPr>
            </w:pPr>
          </w:p>
        </w:tc>
      </w:tr>
    </w:tbl>
    <w:p w:rsidR="00A5768F" w:rsidRPr="00981927" w:rsidRDefault="00A5768F" w:rsidP="004D3EC1">
      <w:pPr>
        <w:spacing w:after="240"/>
        <w:jc w:val="left"/>
        <w:rPr>
          <w:b/>
          <w:szCs w:val="22"/>
          <w:u w:val="single"/>
          <w:lang w:val="en-CA"/>
        </w:rPr>
        <w:sectPr w:rsidR="00A5768F" w:rsidRPr="00981927" w:rsidSect="00945264">
          <w:headerReference w:type="default" r:id="rId15"/>
          <w:footerReference w:type="default" r:id="rId16"/>
          <w:type w:val="nextColumn"/>
          <w:pgSz w:w="12240" w:h="15840" w:code="1"/>
          <w:pgMar w:top="1440" w:right="1440" w:bottom="1440" w:left="1440" w:header="1440" w:footer="1440" w:gutter="0"/>
          <w:pgNumType w:start="1"/>
          <w:cols w:space="720"/>
          <w:docGrid w:linePitch="326"/>
        </w:sectPr>
      </w:pPr>
    </w:p>
    <w:p w:rsidR="00A5768F" w:rsidRPr="00981927" w:rsidRDefault="00A5768F" w:rsidP="00945264">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Cs w:val="22"/>
        </w:rPr>
      </w:pPr>
      <w:r w:rsidRPr="00981927">
        <w:rPr>
          <w:szCs w:val="22"/>
        </w:rPr>
        <w:lastRenderedPageBreak/>
        <w:t>Attachment 2</w:t>
      </w:r>
    </w:p>
    <w:p w:rsidR="00A5768F" w:rsidRPr="00981927" w:rsidRDefault="001F0FE4" w:rsidP="00945264">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Cs w:val="22"/>
        </w:rPr>
      </w:pPr>
      <w:r w:rsidRPr="00981927">
        <w:rPr>
          <w:szCs w:val="22"/>
        </w:rPr>
        <w:fldChar w:fldCharType="begin"/>
      </w:r>
      <w:r w:rsidR="00A5768F" w:rsidRPr="00981927">
        <w:rPr>
          <w:szCs w:val="22"/>
        </w:rPr>
        <w:instrText xml:space="preserve"> SEQ CHAPTER \h \r 1</w:instrText>
      </w:r>
      <w:r w:rsidRPr="00981927">
        <w:rPr>
          <w:szCs w:val="22"/>
        </w:rPr>
        <w:fldChar w:fldCharType="end"/>
      </w:r>
      <w:r w:rsidR="00A5768F" w:rsidRPr="00981927">
        <w:rPr>
          <w:szCs w:val="22"/>
        </w:rPr>
        <w:t>ACRONYM LIST</w:t>
      </w:r>
    </w:p>
    <w:p w:rsidR="002A6076" w:rsidRPr="00981927" w:rsidRDefault="002A6076" w:rsidP="00945264">
      <w:pPr>
        <w:pStyle w:val="Header01"/>
        <w:tabs>
          <w:tab w:val="left" w:pos="3240"/>
          <w:tab w:val="left" w:pos="3874"/>
          <w:tab w:val="left" w:pos="4507"/>
          <w:tab w:val="left" w:pos="5040"/>
          <w:tab w:val="left" w:pos="5674"/>
          <w:tab w:val="left" w:pos="6307"/>
          <w:tab w:val="left" w:pos="6926"/>
          <w:tab w:val="left" w:pos="7474"/>
          <w:tab w:val="left" w:pos="8107"/>
          <w:tab w:val="left" w:pos="8726"/>
        </w:tabs>
        <w:rPr>
          <w:szCs w:val="22"/>
        </w:rPr>
      </w:pPr>
    </w:p>
    <w:tbl>
      <w:tblPr>
        <w:tblW w:w="0" w:type="auto"/>
        <w:tblLook w:val="04A0"/>
      </w:tblPr>
      <w:tblGrid>
        <w:gridCol w:w="1440"/>
        <w:gridCol w:w="7200"/>
      </w:tblGrid>
      <w:tr w:rsidR="001C6A1A" w:rsidRPr="00981927" w:rsidTr="002A6076">
        <w:tc>
          <w:tcPr>
            <w:tcW w:w="1440" w:type="dxa"/>
          </w:tcPr>
          <w:p w:rsidR="001C6A1A" w:rsidRPr="00981927" w:rsidRDefault="001C6A1A" w:rsidP="00DC45DD">
            <w:pPr>
              <w:jc w:val="left"/>
              <w:rPr>
                <w:szCs w:val="22"/>
              </w:rPr>
            </w:pPr>
            <w:r w:rsidRPr="00981927">
              <w:rPr>
                <w:szCs w:val="22"/>
              </w:rPr>
              <w:t>ADAMS</w:t>
            </w:r>
          </w:p>
        </w:tc>
        <w:tc>
          <w:tcPr>
            <w:tcW w:w="7200" w:type="dxa"/>
          </w:tcPr>
          <w:p w:rsidR="001C6A1A" w:rsidRPr="00981927" w:rsidRDefault="001C6A1A" w:rsidP="00DC45DD">
            <w:pPr>
              <w:jc w:val="left"/>
              <w:rPr>
                <w:szCs w:val="22"/>
              </w:rPr>
            </w:pPr>
            <w:r w:rsidRPr="00981927">
              <w:rPr>
                <w:szCs w:val="22"/>
              </w:rPr>
              <w:t>Agencywide Documents Access and Management System</w:t>
            </w:r>
          </w:p>
        </w:tc>
      </w:tr>
      <w:tr w:rsidR="00945FA6" w:rsidRPr="00981927" w:rsidTr="00945FA6">
        <w:tc>
          <w:tcPr>
            <w:tcW w:w="1440" w:type="dxa"/>
          </w:tcPr>
          <w:p w:rsidR="00945FA6" w:rsidRPr="00981927" w:rsidRDefault="00945FA6" w:rsidP="00DC45DD">
            <w:pPr>
              <w:jc w:val="left"/>
              <w:rPr>
                <w:szCs w:val="22"/>
              </w:rPr>
            </w:pPr>
            <w:r w:rsidRPr="00981927">
              <w:rPr>
                <w:szCs w:val="22"/>
              </w:rPr>
              <w:t>AOT</w:t>
            </w:r>
          </w:p>
        </w:tc>
        <w:tc>
          <w:tcPr>
            <w:tcW w:w="7200" w:type="dxa"/>
          </w:tcPr>
          <w:p w:rsidR="00945FA6" w:rsidRPr="00981927" w:rsidRDefault="00945FA6" w:rsidP="00DC45DD">
            <w:pPr>
              <w:jc w:val="left"/>
              <w:rPr>
                <w:szCs w:val="22"/>
              </w:rPr>
            </w:pPr>
            <w:r w:rsidRPr="00981927">
              <w:rPr>
                <w:szCs w:val="22"/>
              </w:rPr>
              <w:t>Allowed Outage Time</w:t>
            </w:r>
          </w:p>
        </w:tc>
      </w:tr>
      <w:tr w:rsidR="00945FA6" w:rsidRPr="00981927" w:rsidTr="00945FA6">
        <w:tc>
          <w:tcPr>
            <w:tcW w:w="1440" w:type="dxa"/>
          </w:tcPr>
          <w:p w:rsidR="00945FA6" w:rsidRPr="00981927" w:rsidRDefault="00945FA6" w:rsidP="00DC45DD">
            <w:pPr>
              <w:jc w:val="left"/>
              <w:rPr>
                <w:szCs w:val="22"/>
              </w:rPr>
            </w:pPr>
            <w:r w:rsidRPr="00981927">
              <w:rPr>
                <w:szCs w:val="22"/>
              </w:rPr>
              <w:t>APOB</w:t>
            </w:r>
          </w:p>
        </w:tc>
        <w:tc>
          <w:tcPr>
            <w:tcW w:w="7200" w:type="dxa"/>
          </w:tcPr>
          <w:p w:rsidR="00945FA6" w:rsidRPr="00981927" w:rsidRDefault="00945FA6" w:rsidP="00DC45DD">
            <w:pPr>
              <w:jc w:val="left"/>
              <w:rPr>
                <w:szCs w:val="22"/>
              </w:rPr>
            </w:pPr>
            <w:r w:rsidRPr="00981927">
              <w:rPr>
                <w:szCs w:val="22"/>
              </w:rPr>
              <w:t>PRA Operational Support Branch</w:t>
            </w:r>
          </w:p>
        </w:tc>
      </w:tr>
      <w:tr w:rsidR="00945FA6" w:rsidRPr="00981927" w:rsidTr="00945FA6">
        <w:tc>
          <w:tcPr>
            <w:tcW w:w="1440" w:type="dxa"/>
          </w:tcPr>
          <w:p w:rsidR="00945FA6" w:rsidRPr="00981927" w:rsidRDefault="00945FA6" w:rsidP="00DC45DD">
            <w:pPr>
              <w:jc w:val="left"/>
              <w:rPr>
                <w:szCs w:val="22"/>
              </w:rPr>
            </w:pPr>
            <w:r w:rsidRPr="00981927">
              <w:rPr>
                <w:szCs w:val="22"/>
              </w:rPr>
              <w:t>BC</w:t>
            </w:r>
          </w:p>
        </w:tc>
        <w:tc>
          <w:tcPr>
            <w:tcW w:w="7200" w:type="dxa"/>
          </w:tcPr>
          <w:p w:rsidR="00945FA6" w:rsidRPr="00981927" w:rsidRDefault="00945FA6" w:rsidP="00DC45DD">
            <w:pPr>
              <w:jc w:val="left"/>
              <w:rPr>
                <w:szCs w:val="22"/>
              </w:rPr>
            </w:pPr>
            <w:r w:rsidRPr="00981927">
              <w:rPr>
                <w:szCs w:val="22"/>
              </w:rPr>
              <w:t>Branch Chief</w:t>
            </w:r>
          </w:p>
        </w:tc>
      </w:tr>
      <w:tr w:rsidR="00945FA6" w:rsidRPr="00981927" w:rsidTr="00945FA6">
        <w:tc>
          <w:tcPr>
            <w:tcW w:w="1440" w:type="dxa"/>
          </w:tcPr>
          <w:p w:rsidR="00945FA6" w:rsidRPr="00981927" w:rsidRDefault="00945FA6" w:rsidP="00DC45DD">
            <w:pPr>
              <w:jc w:val="left"/>
              <w:rPr>
                <w:szCs w:val="22"/>
              </w:rPr>
            </w:pPr>
            <w:r w:rsidRPr="00981927">
              <w:rPr>
                <w:szCs w:val="22"/>
              </w:rPr>
              <w:t>BPS</w:t>
            </w:r>
          </w:p>
        </w:tc>
        <w:tc>
          <w:tcPr>
            <w:tcW w:w="7200" w:type="dxa"/>
          </w:tcPr>
          <w:p w:rsidR="00945FA6" w:rsidRPr="00981927" w:rsidRDefault="00945FA6" w:rsidP="00DC45DD">
            <w:pPr>
              <w:jc w:val="left"/>
              <w:rPr>
                <w:szCs w:val="22"/>
              </w:rPr>
            </w:pPr>
            <w:r w:rsidRPr="00981927">
              <w:rPr>
                <w:szCs w:val="22"/>
              </w:rPr>
              <w:t>Bulk Power System</w:t>
            </w:r>
          </w:p>
        </w:tc>
      </w:tr>
      <w:tr w:rsidR="00945FA6" w:rsidRPr="00981927" w:rsidTr="00945FA6">
        <w:tc>
          <w:tcPr>
            <w:tcW w:w="1440" w:type="dxa"/>
          </w:tcPr>
          <w:p w:rsidR="00945FA6" w:rsidRPr="00981927" w:rsidRDefault="00945FA6" w:rsidP="00DC45DD">
            <w:pPr>
              <w:jc w:val="left"/>
              <w:rPr>
                <w:szCs w:val="22"/>
              </w:rPr>
            </w:pPr>
            <w:r w:rsidRPr="00981927">
              <w:rPr>
                <w:szCs w:val="22"/>
              </w:rPr>
              <w:t>CDF</w:t>
            </w:r>
          </w:p>
        </w:tc>
        <w:tc>
          <w:tcPr>
            <w:tcW w:w="7200" w:type="dxa"/>
          </w:tcPr>
          <w:p w:rsidR="00945FA6" w:rsidRPr="00981927" w:rsidRDefault="00945FA6" w:rsidP="00DC45DD">
            <w:pPr>
              <w:jc w:val="left"/>
              <w:rPr>
                <w:szCs w:val="22"/>
              </w:rPr>
            </w:pPr>
            <w:r w:rsidRPr="00981927">
              <w:rPr>
                <w:szCs w:val="22"/>
              </w:rPr>
              <w:t>Core Damage Frequency</w:t>
            </w:r>
          </w:p>
        </w:tc>
      </w:tr>
      <w:tr w:rsidR="00945FA6" w:rsidRPr="00981927" w:rsidTr="00945FA6">
        <w:tc>
          <w:tcPr>
            <w:tcW w:w="1440" w:type="dxa"/>
          </w:tcPr>
          <w:p w:rsidR="00945FA6" w:rsidRPr="00981927" w:rsidRDefault="00945FA6" w:rsidP="00DC45DD">
            <w:pPr>
              <w:jc w:val="left"/>
              <w:rPr>
                <w:szCs w:val="22"/>
              </w:rPr>
            </w:pPr>
            <w:r w:rsidRPr="00981927">
              <w:rPr>
                <w:szCs w:val="22"/>
              </w:rPr>
              <w:t>CFR</w:t>
            </w:r>
          </w:p>
        </w:tc>
        <w:tc>
          <w:tcPr>
            <w:tcW w:w="7200" w:type="dxa"/>
          </w:tcPr>
          <w:p w:rsidR="00945FA6" w:rsidRPr="00981927" w:rsidRDefault="00945FA6" w:rsidP="00DC45DD">
            <w:pPr>
              <w:jc w:val="left"/>
              <w:rPr>
                <w:szCs w:val="22"/>
              </w:rPr>
            </w:pPr>
            <w:r w:rsidRPr="00981927">
              <w:rPr>
                <w:szCs w:val="22"/>
              </w:rPr>
              <w:t>Code of Federal Regulations</w:t>
            </w:r>
          </w:p>
        </w:tc>
      </w:tr>
      <w:tr w:rsidR="00945FA6" w:rsidRPr="00981927" w:rsidTr="00945FA6">
        <w:tc>
          <w:tcPr>
            <w:tcW w:w="1440" w:type="dxa"/>
          </w:tcPr>
          <w:p w:rsidR="00945FA6" w:rsidRPr="00981927" w:rsidRDefault="00945FA6" w:rsidP="00DC45DD">
            <w:pPr>
              <w:jc w:val="left"/>
              <w:rPr>
                <w:szCs w:val="22"/>
              </w:rPr>
            </w:pPr>
            <w:r w:rsidRPr="00981927">
              <w:rPr>
                <w:szCs w:val="22"/>
              </w:rPr>
              <w:t>CT</w:t>
            </w:r>
          </w:p>
        </w:tc>
        <w:tc>
          <w:tcPr>
            <w:tcW w:w="7200" w:type="dxa"/>
          </w:tcPr>
          <w:p w:rsidR="00945FA6" w:rsidRPr="00981927" w:rsidRDefault="00945FA6" w:rsidP="00DC45DD">
            <w:pPr>
              <w:jc w:val="left"/>
              <w:rPr>
                <w:szCs w:val="22"/>
              </w:rPr>
            </w:pPr>
            <w:r w:rsidRPr="00981927">
              <w:rPr>
                <w:szCs w:val="22"/>
              </w:rPr>
              <w:t>Completion Time</w:t>
            </w:r>
          </w:p>
        </w:tc>
      </w:tr>
      <w:tr w:rsidR="002A6076" w:rsidRPr="00981927" w:rsidTr="002A6076">
        <w:tc>
          <w:tcPr>
            <w:tcW w:w="1440" w:type="dxa"/>
          </w:tcPr>
          <w:p w:rsidR="002A6076" w:rsidRPr="00981927" w:rsidRDefault="002A6076" w:rsidP="00DC45DD">
            <w:pPr>
              <w:jc w:val="left"/>
              <w:rPr>
                <w:szCs w:val="22"/>
              </w:rPr>
            </w:pPr>
            <w:r w:rsidRPr="00981927">
              <w:rPr>
                <w:szCs w:val="22"/>
              </w:rPr>
              <w:t>DE</w:t>
            </w:r>
          </w:p>
        </w:tc>
        <w:tc>
          <w:tcPr>
            <w:tcW w:w="7200" w:type="dxa"/>
          </w:tcPr>
          <w:p w:rsidR="002A6076" w:rsidRPr="00981927" w:rsidRDefault="002A6076" w:rsidP="00DC45DD">
            <w:pPr>
              <w:jc w:val="left"/>
              <w:rPr>
                <w:szCs w:val="22"/>
              </w:rPr>
            </w:pPr>
            <w:r w:rsidRPr="00981927">
              <w:rPr>
                <w:szCs w:val="22"/>
              </w:rPr>
              <w:t>Division of Engineering</w:t>
            </w:r>
          </w:p>
        </w:tc>
      </w:tr>
      <w:tr w:rsidR="002A6076" w:rsidRPr="00981927" w:rsidTr="002A6076">
        <w:tc>
          <w:tcPr>
            <w:tcW w:w="1440" w:type="dxa"/>
          </w:tcPr>
          <w:p w:rsidR="002A6076" w:rsidRPr="00981927" w:rsidRDefault="002A6076" w:rsidP="00DC45DD">
            <w:pPr>
              <w:jc w:val="left"/>
              <w:rPr>
                <w:szCs w:val="22"/>
              </w:rPr>
            </w:pPr>
            <w:r w:rsidRPr="00981927">
              <w:rPr>
                <w:szCs w:val="22"/>
              </w:rPr>
              <w:t>DIRS</w:t>
            </w:r>
          </w:p>
        </w:tc>
        <w:tc>
          <w:tcPr>
            <w:tcW w:w="7200" w:type="dxa"/>
          </w:tcPr>
          <w:p w:rsidR="002A6076" w:rsidRPr="00981927" w:rsidRDefault="002A6076" w:rsidP="00DC45DD">
            <w:pPr>
              <w:jc w:val="left"/>
              <w:rPr>
                <w:szCs w:val="22"/>
              </w:rPr>
            </w:pPr>
            <w:r w:rsidRPr="00981927">
              <w:rPr>
                <w:szCs w:val="22"/>
              </w:rPr>
              <w:t>Division of Inspection and Regional Support</w:t>
            </w:r>
          </w:p>
        </w:tc>
      </w:tr>
      <w:tr w:rsidR="002A6076" w:rsidRPr="00981927" w:rsidTr="002A6076">
        <w:tc>
          <w:tcPr>
            <w:tcW w:w="1440" w:type="dxa"/>
          </w:tcPr>
          <w:p w:rsidR="002A6076" w:rsidRPr="00981927" w:rsidRDefault="002A6076" w:rsidP="00DC45DD">
            <w:pPr>
              <w:jc w:val="left"/>
              <w:rPr>
                <w:szCs w:val="22"/>
              </w:rPr>
            </w:pPr>
            <w:r w:rsidRPr="00981927">
              <w:rPr>
                <w:szCs w:val="22"/>
              </w:rPr>
              <w:t>DORL</w:t>
            </w:r>
          </w:p>
        </w:tc>
        <w:tc>
          <w:tcPr>
            <w:tcW w:w="7200" w:type="dxa"/>
          </w:tcPr>
          <w:p w:rsidR="002A6076" w:rsidRPr="00981927" w:rsidRDefault="002A6076" w:rsidP="00DC45DD">
            <w:pPr>
              <w:jc w:val="left"/>
              <w:rPr>
                <w:szCs w:val="22"/>
              </w:rPr>
            </w:pPr>
            <w:r w:rsidRPr="00981927">
              <w:rPr>
                <w:szCs w:val="22"/>
              </w:rPr>
              <w:t>Division of Operating Reactor Licensing</w:t>
            </w:r>
          </w:p>
        </w:tc>
      </w:tr>
      <w:tr w:rsidR="002A6076" w:rsidRPr="00981927" w:rsidTr="002A6076">
        <w:tc>
          <w:tcPr>
            <w:tcW w:w="1440" w:type="dxa"/>
          </w:tcPr>
          <w:p w:rsidR="002A6076" w:rsidRPr="00981927" w:rsidRDefault="002A6076" w:rsidP="00DC45DD">
            <w:pPr>
              <w:jc w:val="left"/>
              <w:rPr>
                <w:szCs w:val="22"/>
              </w:rPr>
            </w:pPr>
            <w:r w:rsidRPr="00981927">
              <w:rPr>
                <w:szCs w:val="22"/>
              </w:rPr>
              <w:t>DPR</w:t>
            </w:r>
          </w:p>
        </w:tc>
        <w:tc>
          <w:tcPr>
            <w:tcW w:w="7200" w:type="dxa"/>
          </w:tcPr>
          <w:p w:rsidR="002A6076" w:rsidRPr="00981927" w:rsidRDefault="002A6076" w:rsidP="00DC45DD">
            <w:pPr>
              <w:jc w:val="left"/>
              <w:rPr>
                <w:szCs w:val="22"/>
              </w:rPr>
            </w:pPr>
            <w:r w:rsidRPr="00981927">
              <w:rPr>
                <w:szCs w:val="22"/>
              </w:rPr>
              <w:t>Division of Policy and Rulemaking</w:t>
            </w:r>
          </w:p>
        </w:tc>
      </w:tr>
      <w:tr w:rsidR="00945FA6" w:rsidRPr="00981927" w:rsidTr="00945FA6">
        <w:tc>
          <w:tcPr>
            <w:tcW w:w="1440" w:type="dxa"/>
          </w:tcPr>
          <w:p w:rsidR="00945FA6" w:rsidRPr="00981927" w:rsidRDefault="00945FA6" w:rsidP="00DC45DD">
            <w:pPr>
              <w:jc w:val="left"/>
              <w:rPr>
                <w:szCs w:val="22"/>
              </w:rPr>
            </w:pPr>
            <w:r w:rsidRPr="00981927">
              <w:rPr>
                <w:szCs w:val="22"/>
              </w:rPr>
              <w:t>DRP</w:t>
            </w:r>
          </w:p>
        </w:tc>
        <w:tc>
          <w:tcPr>
            <w:tcW w:w="7200" w:type="dxa"/>
          </w:tcPr>
          <w:p w:rsidR="00945FA6" w:rsidRPr="00981927" w:rsidRDefault="00945FA6" w:rsidP="00DC45DD">
            <w:pPr>
              <w:jc w:val="left"/>
              <w:rPr>
                <w:szCs w:val="22"/>
              </w:rPr>
            </w:pPr>
            <w:r w:rsidRPr="00981927">
              <w:rPr>
                <w:szCs w:val="22"/>
              </w:rPr>
              <w:t>Division of Reactor Projects</w:t>
            </w:r>
          </w:p>
        </w:tc>
      </w:tr>
      <w:tr w:rsidR="002A6076" w:rsidRPr="00981927" w:rsidTr="002A6076">
        <w:tc>
          <w:tcPr>
            <w:tcW w:w="1440" w:type="dxa"/>
          </w:tcPr>
          <w:p w:rsidR="002A6076" w:rsidRPr="00981927" w:rsidRDefault="002A6076" w:rsidP="00DC45DD">
            <w:pPr>
              <w:jc w:val="left"/>
              <w:rPr>
                <w:szCs w:val="22"/>
              </w:rPr>
            </w:pPr>
            <w:r w:rsidRPr="00981927">
              <w:rPr>
                <w:szCs w:val="22"/>
              </w:rPr>
              <w:t>DSS</w:t>
            </w:r>
          </w:p>
        </w:tc>
        <w:tc>
          <w:tcPr>
            <w:tcW w:w="7200" w:type="dxa"/>
          </w:tcPr>
          <w:p w:rsidR="002A6076" w:rsidRPr="00981927" w:rsidRDefault="002A6076" w:rsidP="00DC45DD">
            <w:pPr>
              <w:jc w:val="left"/>
              <w:rPr>
                <w:szCs w:val="22"/>
              </w:rPr>
            </w:pPr>
            <w:r w:rsidRPr="00981927">
              <w:rPr>
                <w:szCs w:val="22"/>
              </w:rPr>
              <w:t>Division of Safety Systems</w:t>
            </w:r>
          </w:p>
        </w:tc>
      </w:tr>
      <w:tr w:rsidR="002A6076" w:rsidRPr="00981927" w:rsidTr="002A6076">
        <w:tc>
          <w:tcPr>
            <w:tcW w:w="1440" w:type="dxa"/>
          </w:tcPr>
          <w:p w:rsidR="002A6076" w:rsidRPr="00981927" w:rsidRDefault="002A6076" w:rsidP="00DC45DD">
            <w:pPr>
              <w:jc w:val="left"/>
              <w:rPr>
                <w:szCs w:val="22"/>
              </w:rPr>
            </w:pPr>
            <w:r w:rsidRPr="00981927">
              <w:rPr>
                <w:szCs w:val="22"/>
              </w:rPr>
              <w:t>EDO</w:t>
            </w:r>
          </w:p>
        </w:tc>
        <w:tc>
          <w:tcPr>
            <w:tcW w:w="7200" w:type="dxa"/>
          </w:tcPr>
          <w:p w:rsidR="002A6076" w:rsidRPr="00981927" w:rsidRDefault="002A6076" w:rsidP="00DC45DD">
            <w:pPr>
              <w:jc w:val="left"/>
              <w:rPr>
                <w:szCs w:val="22"/>
              </w:rPr>
            </w:pPr>
            <w:r w:rsidRPr="00981927">
              <w:rPr>
                <w:szCs w:val="22"/>
              </w:rPr>
              <w:t>Executive Director for Operations</w:t>
            </w:r>
          </w:p>
        </w:tc>
      </w:tr>
      <w:tr w:rsidR="00945FA6" w:rsidRPr="00981927" w:rsidTr="00945FA6">
        <w:tc>
          <w:tcPr>
            <w:tcW w:w="1440" w:type="dxa"/>
          </w:tcPr>
          <w:p w:rsidR="00945FA6" w:rsidRPr="00981927" w:rsidRDefault="00945FA6" w:rsidP="00DC45DD">
            <w:pPr>
              <w:jc w:val="left"/>
              <w:rPr>
                <w:szCs w:val="22"/>
              </w:rPr>
            </w:pPr>
            <w:r w:rsidRPr="00981927">
              <w:rPr>
                <w:szCs w:val="22"/>
              </w:rPr>
              <w:t>EGM</w:t>
            </w:r>
          </w:p>
        </w:tc>
        <w:tc>
          <w:tcPr>
            <w:tcW w:w="7200" w:type="dxa"/>
          </w:tcPr>
          <w:p w:rsidR="00945FA6" w:rsidRPr="00981927" w:rsidRDefault="00945FA6" w:rsidP="00DC45DD">
            <w:pPr>
              <w:jc w:val="left"/>
              <w:rPr>
                <w:szCs w:val="22"/>
              </w:rPr>
            </w:pPr>
            <w:r w:rsidRPr="00981927">
              <w:rPr>
                <w:szCs w:val="22"/>
              </w:rPr>
              <w:t>Enforcement Guidance Memorandum</w:t>
            </w:r>
          </w:p>
        </w:tc>
      </w:tr>
      <w:tr w:rsidR="002A6076" w:rsidRPr="00981927" w:rsidTr="002A6076">
        <w:tc>
          <w:tcPr>
            <w:tcW w:w="1440" w:type="dxa"/>
          </w:tcPr>
          <w:p w:rsidR="002A6076" w:rsidRPr="00981927" w:rsidRDefault="002A6076" w:rsidP="00DC45DD">
            <w:pPr>
              <w:jc w:val="left"/>
              <w:rPr>
                <w:szCs w:val="22"/>
              </w:rPr>
            </w:pPr>
            <w:r w:rsidRPr="00981927">
              <w:rPr>
                <w:szCs w:val="22"/>
              </w:rPr>
              <w:t>EN</w:t>
            </w:r>
          </w:p>
        </w:tc>
        <w:tc>
          <w:tcPr>
            <w:tcW w:w="7200" w:type="dxa"/>
          </w:tcPr>
          <w:p w:rsidR="002A6076" w:rsidRPr="00981927" w:rsidRDefault="002A6076" w:rsidP="00DC45DD">
            <w:pPr>
              <w:jc w:val="left"/>
              <w:rPr>
                <w:szCs w:val="22"/>
              </w:rPr>
            </w:pPr>
            <w:r w:rsidRPr="00981927">
              <w:rPr>
                <w:szCs w:val="22"/>
              </w:rPr>
              <w:t>Enforcement Notification</w:t>
            </w:r>
          </w:p>
        </w:tc>
      </w:tr>
      <w:tr w:rsidR="00945FA6" w:rsidRPr="00981927" w:rsidTr="00945FA6">
        <w:tc>
          <w:tcPr>
            <w:tcW w:w="1440" w:type="dxa"/>
          </w:tcPr>
          <w:p w:rsidR="00945FA6" w:rsidRPr="00981927" w:rsidRDefault="00945FA6" w:rsidP="00DC45DD">
            <w:pPr>
              <w:jc w:val="left"/>
              <w:rPr>
                <w:szCs w:val="22"/>
              </w:rPr>
            </w:pPr>
            <w:r w:rsidRPr="00981927">
              <w:rPr>
                <w:szCs w:val="22"/>
              </w:rPr>
              <w:t>FERC</w:t>
            </w:r>
          </w:p>
        </w:tc>
        <w:tc>
          <w:tcPr>
            <w:tcW w:w="7200" w:type="dxa"/>
          </w:tcPr>
          <w:p w:rsidR="00945FA6" w:rsidRPr="00981927" w:rsidRDefault="00945FA6" w:rsidP="00DC45DD">
            <w:pPr>
              <w:jc w:val="left"/>
              <w:rPr>
                <w:szCs w:val="22"/>
              </w:rPr>
            </w:pPr>
            <w:r w:rsidRPr="00981927">
              <w:rPr>
                <w:szCs w:val="22"/>
              </w:rPr>
              <w:t>Federal Energy Regulatory Commission</w:t>
            </w:r>
          </w:p>
        </w:tc>
      </w:tr>
      <w:tr w:rsidR="002A6076" w:rsidRPr="00981927" w:rsidTr="002A6076">
        <w:tc>
          <w:tcPr>
            <w:tcW w:w="1440" w:type="dxa"/>
          </w:tcPr>
          <w:p w:rsidR="002A6076" w:rsidRPr="00981927" w:rsidRDefault="002A6076" w:rsidP="00DC45DD">
            <w:pPr>
              <w:jc w:val="left"/>
              <w:rPr>
                <w:szCs w:val="22"/>
              </w:rPr>
            </w:pPr>
            <w:r w:rsidRPr="00981927">
              <w:rPr>
                <w:szCs w:val="22"/>
              </w:rPr>
              <w:t>HOC</w:t>
            </w:r>
          </w:p>
        </w:tc>
        <w:tc>
          <w:tcPr>
            <w:tcW w:w="7200" w:type="dxa"/>
          </w:tcPr>
          <w:p w:rsidR="002A6076" w:rsidRPr="00981927" w:rsidRDefault="002A6076" w:rsidP="00DC45DD">
            <w:pPr>
              <w:jc w:val="left"/>
              <w:rPr>
                <w:szCs w:val="22"/>
              </w:rPr>
            </w:pPr>
            <w:r w:rsidRPr="00981927">
              <w:rPr>
                <w:szCs w:val="22"/>
              </w:rPr>
              <w:t>Headquarters Operations Center</w:t>
            </w:r>
          </w:p>
        </w:tc>
      </w:tr>
      <w:tr w:rsidR="002A6076" w:rsidRPr="00981927" w:rsidTr="002A6076">
        <w:tc>
          <w:tcPr>
            <w:tcW w:w="1440" w:type="dxa"/>
          </w:tcPr>
          <w:p w:rsidR="002A6076" w:rsidRPr="00981927" w:rsidRDefault="002A6076" w:rsidP="00DC45DD">
            <w:pPr>
              <w:jc w:val="left"/>
              <w:rPr>
                <w:szCs w:val="22"/>
              </w:rPr>
            </w:pPr>
            <w:r w:rsidRPr="00981927">
              <w:rPr>
                <w:szCs w:val="22"/>
              </w:rPr>
              <w:t>HOO</w:t>
            </w:r>
          </w:p>
        </w:tc>
        <w:tc>
          <w:tcPr>
            <w:tcW w:w="7200" w:type="dxa"/>
          </w:tcPr>
          <w:p w:rsidR="002A6076" w:rsidRPr="00981927" w:rsidRDefault="002A6076" w:rsidP="00DC45DD">
            <w:pPr>
              <w:jc w:val="left"/>
              <w:rPr>
                <w:szCs w:val="22"/>
              </w:rPr>
            </w:pPr>
            <w:r w:rsidRPr="00981927">
              <w:rPr>
                <w:szCs w:val="22"/>
              </w:rPr>
              <w:t>Headquarters Operations Officer</w:t>
            </w:r>
          </w:p>
        </w:tc>
      </w:tr>
      <w:tr w:rsidR="001C6A1A" w:rsidRPr="00981927" w:rsidTr="002A6076">
        <w:tc>
          <w:tcPr>
            <w:tcW w:w="1440" w:type="dxa"/>
          </w:tcPr>
          <w:p w:rsidR="001C6A1A" w:rsidRPr="00981927" w:rsidRDefault="001C6A1A" w:rsidP="00DC45DD">
            <w:pPr>
              <w:jc w:val="left"/>
              <w:rPr>
                <w:szCs w:val="22"/>
              </w:rPr>
            </w:pPr>
            <w:r w:rsidRPr="00981927">
              <w:rPr>
                <w:szCs w:val="22"/>
              </w:rPr>
              <w:t>HQ</w:t>
            </w:r>
          </w:p>
        </w:tc>
        <w:tc>
          <w:tcPr>
            <w:tcW w:w="7200" w:type="dxa"/>
          </w:tcPr>
          <w:p w:rsidR="001C6A1A" w:rsidRPr="00981927" w:rsidRDefault="001C6A1A" w:rsidP="00DC45DD">
            <w:pPr>
              <w:jc w:val="left"/>
              <w:rPr>
                <w:szCs w:val="22"/>
              </w:rPr>
            </w:pPr>
            <w:r w:rsidRPr="00981927">
              <w:rPr>
                <w:szCs w:val="22"/>
              </w:rPr>
              <w:t>Headquarters</w:t>
            </w:r>
          </w:p>
        </w:tc>
      </w:tr>
      <w:tr w:rsidR="00945FA6" w:rsidRPr="00981927" w:rsidTr="00945FA6">
        <w:tc>
          <w:tcPr>
            <w:tcW w:w="1440" w:type="dxa"/>
          </w:tcPr>
          <w:p w:rsidR="00945FA6" w:rsidRPr="00981927" w:rsidRDefault="00945FA6" w:rsidP="00DC45DD">
            <w:pPr>
              <w:jc w:val="left"/>
              <w:rPr>
                <w:szCs w:val="22"/>
              </w:rPr>
            </w:pPr>
            <w:r w:rsidRPr="00981927">
              <w:rPr>
                <w:szCs w:val="22"/>
              </w:rPr>
              <w:t>ICCDP</w:t>
            </w:r>
          </w:p>
        </w:tc>
        <w:tc>
          <w:tcPr>
            <w:tcW w:w="7200" w:type="dxa"/>
          </w:tcPr>
          <w:p w:rsidR="00945FA6" w:rsidRPr="00981927" w:rsidRDefault="00945FA6" w:rsidP="00DC45DD">
            <w:pPr>
              <w:jc w:val="left"/>
              <w:rPr>
                <w:szCs w:val="22"/>
              </w:rPr>
            </w:pPr>
            <w:r w:rsidRPr="00981927">
              <w:rPr>
                <w:szCs w:val="22"/>
              </w:rPr>
              <w:t>Incremental Conditional Core Damage Probability</w:t>
            </w:r>
          </w:p>
        </w:tc>
      </w:tr>
      <w:tr w:rsidR="00945FA6" w:rsidRPr="00981927" w:rsidTr="00945FA6">
        <w:tc>
          <w:tcPr>
            <w:tcW w:w="1440" w:type="dxa"/>
          </w:tcPr>
          <w:p w:rsidR="00945FA6" w:rsidRPr="00981927" w:rsidRDefault="00945FA6" w:rsidP="00DC45DD">
            <w:pPr>
              <w:jc w:val="left"/>
              <w:rPr>
                <w:szCs w:val="22"/>
              </w:rPr>
            </w:pPr>
            <w:r w:rsidRPr="00981927">
              <w:rPr>
                <w:szCs w:val="22"/>
              </w:rPr>
              <w:t>ICLERP</w:t>
            </w:r>
          </w:p>
        </w:tc>
        <w:tc>
          <w:tcPr>
            <w:tcW w:w="7200" w:type="dxa"/>
          </w:tcPr>
          <w:p w:rsidR="00945FA6" w:rsidRPr="00981927" w:rsidRDefault="00945FA6" w:rsidP="00DC45DD">
            <w:pPr>
              <w:jc w:val="left"/>
              <w:rPr>
                <w:szCs w:val="22"/>
              </w:rPr>
            </w:pPr>
            <w:r w:rsidRPr="00981927">
              <w:rPr>
                <w:szCs w:val="22"/>
              </w:rPr>
              <w:t>Incremental Conditional Large Early Release Probability</w:t>
            </w:r>
          </w:p>
        </w:tc>
      </w:tr>
      <w:tr w:rsidR="00945FA6" w:rsidRPr="00981927" w:rsidTr="00945FA6">
        <w:tc>
          <w:tcPr>
            <w:tcW w:w="1440" w:type="dxa"/>
          </w:tcPr>
          <w:p w:rsidR="00945FA6" w:rsidRPr="00981927" w:rsidRDefault="00945FA6" w:rsidP="00DC45DD">
            <w:pPr>
              <w:jc w:val="left"/>
              <w:rPr>
                <w:szCs w:val="22"/>
              </w:rPr>
            </w:pPr>
            <w:r w:rsidRPr="00981927">
              <w:rPr>
                <w:szCs w:val="22"/>
              </w:rPr>
              <w:t>IMC</w:t>
            </w:r>
          </w:p>
        </w:tc>
        <w:tc>
          <w:tcPr>
            <w:tcW w:w="7200" w:type="dxa"/>
          </w:tcPr>
          <w:p w:rsidR="00945FA6" w:rsidRPr="00981927" w:rsidRDefault="00945FA6" w:rsidP="00DC45DD">
            <w:pPr>
              <w:jc w:val="left"/>
              <w:rPr>
                <w:szCs w:val="22"/>
              </w:rPr>
            </w:pPr>
            <w:r w:rsidRPr="00981927">
              <w:rPr>
                <w:szCs w:val="22"/>
              </w:rPr>
              <w:t>Inspection Manual Chapter</w:t>
            </w:r>
          </w:p>
        </w:tc>
      </w:tr>
      <w:tr w:rsidR="002A6076" w:rsidRPr="00981927" w:rsidTr="002A6076">
        <w:tc>
          <w:tcPr>
            <w:tcW w:w="1440" w:type="dxa"/>
          </w:tcPr>
          <w:p w:rsidR="002A6076" w:rsidRPr="00981927" w:rsidRDefault="002A6076" w:rsidP="00DC45DD">
            <w:pPr>
              <w:jc w:val="left"/>
              <w:rPr>
                <w:szCs w:val="22"/>
              </w:rPr>
            </w:pPr>
            <w:r w:rsidRPr="00981927">
              <w:rPr>
                <w:szCs w:val="22"/>
              </w:rPr>
              <w:t>ISO</w:t>
            </w:r>
          </w:p>
        </w:tc>
        <w:tc>
          <w:tcPr>
            <w:tcW w:w="7200" w:type="dxa"/>
          </w:tcPr>
          <w:p w:rsidR="002A6076" w:rsidRPr="00981927" w:rsidRDefault="002A6076" w:rsidP="00DC45DD">
            <w:pPr>
              <w:jc w:val="left"/>
              <w:rPr>
                <w:szCs w:val="22"/>
              </w:rPr>
            </w:pPr>
            <w:r w:rsidRPr="00981927">
              <w:rPr>
                <w:szCs w:val="22"/>
              </w:rPr>
              <w:t>Independent System Operator</w:t>
            </w:r>
          </w:p>
        </w:tc>
      </w:tr>
      <w:tr w:rsidR="00945FA6" w:rsidRPr="00981927" w:rsidTr="00945FA6">
        <w:tc>
          <w:tcPr>
            <w:tcW w:w="1440" w:type="dxa"/>
          </w:tcPr>
          <w:p w:rsidR="00945FA6" w:rsidRPr="00981927" w:rsidRDefault="00945FA6" w:rsidP="00DC45DD">
            <w:pPr>
              <w:jc w:val="left"/>
              <w:rPr>
                <w:szCs w:val="22"/>
              </w:rPr>
            </w:pPr>
            <w:r w:rsidRPr="00981927">
              <w:rPr>
                <w:szCs w:val="22"/>
              </w:rPr>
              <w:t>LCO</w:t>
            </w:r>
          </w:p>
        </w:tc>
        <w:tc>
          <w:tcPr>
            <w:tcW w:w="7200" w:type="dxa"/>
          </w:tcPr>
          <w:p w:rsidR="00945FA6" w:rsidRPr="00981927" w:rsidRDefault="00945FA6" w:rsidP="00DC45DD">
            <w:pPr>
              <w:jc w:val="left"/>
              <w:rPr>
                <w:szCs w:val="22"/>
              </w:rPr>
            </w:pPr>
            <w:r w:rsidRPr="00981927">
              <w:rPr>
                <w:szCs w:val="22"/>
              </w:rPr>
              <w:t>Limiting Conditions for Operation</w:t>
            </w:r>
          </w:p>
        </w:tc>
      </w:tr>
      <w:tr w:rsidR="00945FA6" w:rsidRPr="00981927" w:rsidTr="00945FA6">
        <w:tc>
          <w:tcPr>
            <w:tcW w:w="1440" w:type="dxa"/>
          </w:tcPr>
          <w:p w:rsidR="00945FA6" w:rsidRPr="00981927" w:rsidRDefault="00945FA6" w:rsidP="00DC45DD">
            <w:pPr>
              <w:jc w:val="left"/>
              <w:rPr>
                <w:szCs w:val="22"/>
              </w:rPr>
            </w:pPr>
            <w:r w:rsidRPr="00981927">
              <w:rPr>
                <w:szCs w:val="22"/>
              </w:rPr>
              <w:t>LERF</w:t>
            </w:r>
          </w:p>
        </w:tc>
        <w:tc>
          <w:tcPr>
            <w:tcW w:w="7200" w:type="dxa"/>
          </w:tcPr>
          <w:p w:rsidR="00945FA6" w:rsidRPr="00981927" w:rsidRDefault="00945FA6" w:rsidP="00DC45DD">
            <w:pPr>
              <w:jc w:val="left"/>
              <w:rPr>
                <w:szCs w:val="22"/>
              </w:rPr>
            </w:pPr>
            <w:r w:rsidRPr="00981927">
              <w:rPr>
                <w:szCs w:val="22"/>
              </w:rPr>
              <w:t>Large Early Release Frequency</w:t>
            </w:r>
          </w:p>
        </w:tc>
      </w:tr>
      <w:tr w:rsidR="002A6076" w:rsidRPr="00981927" w:rsidTr="002A6076">
        <w:tc>
          <w:tcPr>
            <w:tcW w:w="1440" w:type="dxa"/>
          </w:tcPr>
          <w:p w:rsidR="002A6076" w:rsidRPr="00981927" w:rsidRDefault="002A6076" w:rsidP="00DC45DD">
            <w:pPr>
              <w:jc w:val="left"/>
              <w:rPr>
                <w:szCs w:val="22"/>
              </w:rPr>
            </w:pPr>
            <w:proofErr w:type="spellStart"/>
            <w:r w:rsidRPr="00981927">
              <w:rPr>
                <w:szCs w:val="22"/>
              </w:rPr>
              <w:t>MWe</w:t>
            </w:r>
            <w:proofErr w:type="spellEnd"/>
          </w:p>
        </w:tc>
        <w:tc>
          <w:tcPr>
            <w:tcW w:w="7200" w:type="dxa"/>
          </w:tcPr>
          <w:p w:rsidR="002A6076" w:rsidRPr="00981927" w:rsidRDefault="002A6076" w:rsidP="00DC45DD">
            <w:pPr>
              <w:jc w:val="left"/>
              <w:rPr>
                <w:szCs w:val="22"/>
              </w:rPr>
            </w:pPr>
            <w:proofErr w:type="spellStart"/>
            <w:r w:rsidRPr="00981927">
              <w:rPr>
                <w:szCs w:val="22"/>
              </w:rPr>
              <w:t>MegaWatts</w:t>
            </w:r>
            <w:proofErr w:type="spellEnd"/>
            <w:r w:rsidRPr="00981927">
              <w:rPr>
                <w:szCs w:val="22"/>
              </w:rPr>
              <w:t xml:space="preserve"> Electric</w:t>
            </w:r>
          </w:p>
        </w:tc>
      </w:tr>
      <w:tr w:rsidR="00945FA6" w:rsidRPr="00981927" w:rsidTr="00945FA6">
        <w:tc>
          <w:tcPr>
            <w:tcW w:w="1440" w:type="dxa"/>
          </w:tcPr>
          <w:p w:rsidR="00945FA6" w:rsidRPr="00981927" w:rsidRDefault="00945FA6" w:rsidP="00DC45DD">
            <w:pPr>
              <w:jc w:val="left"/>
              <w:rPr>
                <w:szCs w:val="22"/>
              </w:rPr>
            </w:pPr>
            <w:r w:rsidRPr="00981927">
              <w:rPr>
                <w:szCs w:val="22"/>
              </w:rPr>
              <w:t>NERC</w:t>
            </w:r>
          </w:p>
        </w:tc>
        <w:tc>
          <w:tcPr>
            <w:tcW w:w="7200" w:type="dxa"/>
          </w:tcPr>
          <w:p w:rsidR="00945FA6" w:rsidRPr="00981927" w:rsidRDefault="00945FA6" w:rsidP="00DC45DD">
            <w:pPr>
              <w:jc w:val="left"/>
              <w:rPr>
                <w:szCs w:val="22"/>
              </w:rPr>
            </w:pPr>
            <w:r w:rsidRPr="00981927">
              <w:rPr>
                <w:szCs w:val="22"/>
              </w:rPr>
              <w:t>North American Electric Reliability Corporation</w:t>
            </w:r>
          </w:p>
        </w:tc>
      </w:tr>
      <w:tr w:rsidR="00945FA6" w:rsidRPr="00981927" w:rsidTr="00945FA6">
        <w:tc>
          <w:tcPr>
            <w:tcW w:w="1440" w:type="dxa"/>
          </w:tcPr>
          <w:p w:rsidR="00945FA6" w:rsidRPr="00981927" w:rsidRDefault="00945FA6" w:rsidP="00DC45DD">
            <w:pPr>
              <w:jc w:val="left"/>
              <w:rPr>
                <w:szCs w:val="22"/>
              </w:rPr>
            </w:pPr>
            <w:r w:rsidRPr="00981927">
              <w:rPr>
                <w:szCs w:val="22"/>
              </w:rPr>
              <w:t>NOED</w:t>
            </w:r>
          </w:p>
        </w:tc>
        <w:tc>
          <w:tcPr>
            <w:tcW w:w="7200" w:type="dxa"/>
          </w:tcPr>
          <w:p w:rsidR="00945FA6" w:rsidRPr="00981927" w:rsidRDefault="00945FA6" w:rsidP="00DC45DD">
            <w:pPr>
              <w:jc w:val="left"/>
              <w:rPr>
                <w:szCs w:val="22"/>
              </w:rPr>
            </w:pPr>
            <w:r w:rsidRPr="00981927">
              <w:rPr>
                <w:szCs w:val="22"/>
              </w:rPr>
              <w:t>Notice Of Enforcement Discretion</w:t>
            </w:r>
          </w:p>
        </w:tc>
      </w:tr>
      <w:tr w:rsidR="00945FA6" w:rsidRPr="00981927" w:rsidTr="00945FA6">
        <w:tc>
          <w:tcPr>
            <w:tcW w:w="1440" w:type="dxa"/>
          </w:tcPr>
          <w:p w:rsidR="00945FA6" w:rsidRPr="00981927" w:rsidRDefault="00945FA6" w:rsidP="00DC45DD">
            <w:pPr>
              <w:jc w:val="left"/>
              <w:rPr>
                <w:szCs w:val="22"/>
              </w:rPr>
            </w:pPr>
            <w:r w:rsidRPr="00981927">
              <w:rPr>
                <w:szCs w:val="22"/>
              </w:rPr>
              <w:t>NPP</w:t>
            </w:r>
          </w:p>
        </w:tc>
        <w:tc>
          <w:tcPr>
            <w:tcW w:w="7200" w:type="dxa"/>
          </w:tcPr>
          <w:p w:rsidR="00945FA6" w:rsidRPr="00981927" w:rsidRDefault="00945FA6" w:rsidP="00DC45DD">
            <w:pPr>
              <w:jc w:val="left"/>
              <w:rPr>
                <w:szCs w:val="22"/>
              </w:rPr>
            </w:pPr>
            <w:r w:rsidRPr="00981927">
              <w:rPr>
                <w:szCs w:val="22"/>
              </w:rPr>
              <w:t>Nuclear Power Plant</w:t>
            </w:r>
          </w:p>
        </w:tc>
      </w:tr>
      <w:tr w:rsidR="00D91967" w:rsidRPr="00981927" w:rsidTr="000629B0">
        <w:tc>
          <w:tcPr>
            <w:tcW w:w="1440" w:type="dxa"/>
          </w:tcPr>
          <w:p w:rsidR="00D91967" w:rsidRPr="00981927" w:rsidRDefault="00D91967" w:rsidP="00DC45DD">
            <w:pPr>
              <w:jc w:val="left"/>
              <w:rPr>
                <w:szCs w:val="22"/>
              </w:rPr>
            </w:pPr>
            <w:r w:rsidRPr="00981927">
              <w:rPr>
                <w:szCs w:val="22"/>
              </w:rPr>
              <w:t>NRC</w:t>
            </w:r>
          </w:p>
        </w:tc>
        <w:tc>
          <w:tcPr>
            <w:tcW w:w="7200" w:type="dxa"/>
          </w:tcPr>
          <w:p w:rsidR="00D91967" w:rsidRPr="00981927" w:rsidRDefault="00D91967" w:rsidP="00DC45DD">
            <w:pPr>
              <w:jc w:val="left"/>
              <w:rPr>
                <w:szCs w:val="22"/>
              </w:rPr>
            </w:pPr>
            <w:r w:rsidRPr="00981927">
              <w:rPr>
                <w:szCs w:val="22"/>
              </w:rPr>
              <w:t>Nuclear Regulatory Commission</w:t>
            </w:r>
          </w:p>
        </w:tc>
      </w:tr>
      <w:tr w:rsidR="00945FA6" w:rsidRPr="00981927" w:rsidTr="00945FA6">
        <w:tc>
          <w:tcPr>
            <w:tcW w:w="1440" w:type="dxa"/>
          </w:tcPr>
          <w:p w:rsidR="00945FA6" w:rsidRPr="00981927" w:rsidRDefault="00945FA6" w:rsidP="00DC45DD">
            <w:pPr>
              <w:jc w:val="left"/>
              <w:rPr>
                <w:szCs w:val="22"/>
              </w:rPr>
            </w:pPr>
            <w:r w:rsidRPr="00981927">
              <w:rPr>
                <w:szCs w:val="22"/>
              </w:rPr>
              <w:t>NRR</w:t>
            </w:r>
          </w:p>
        </w:tc>
        <w:tc>
          <w:tcPr>
            <w:tcW w:w="7200" w:type="dxa"/>
          </w:tcPr>
          <w:p w:rsidR="00945FA6" w:rsidRPr="00981927" w:rsidRDefault="00945FA6" w:rsidP="00DC45DD">
            <w:pPr>
              <w:jc w:val="left"/>
              <w:rPr>
                <w:szCs w:val="22"/>
              </w:rPr>
            </w:pPr>
            <w:r w:rsidRPr="00981927">
              <w:rPr>
                <w:szCs w:val="22"/>
              </w:rPr>
              <w:t>Nuclear Reactor Regulation</w:t>
            </w:r>
          </w:p>
        </w:tc>
      </w:tr>
      <w:tr w:rsidR="00945FA6" w:rsidRPr="00981927" w:rsidTr="00945FA6">
        <w:tc>
          <w:tcPr>
            <w:tcW w:w="1440" w:type="dxa"/>
          </w:tcPr>
          <w:p w:rsidR="00945FA6" w:rsidRPr="00981927" w:rsidRDefault="00945FA6" w:rsidP="00DC45DD">
            <w:pPr>
              <w:jc w:val="left"/>
              <w:rPr>
                <w:szCs w:val="22"/>
              </w:rPr>
            </w:pPr>
            <w:r w:rsidRPr="00981927">
              <w:rPr>
                <w:szCs w:val="22"/>
              </w:rPr>
              <w:t>NUREG</w:t>
            </w:r>
          </w:p>
        </w:tc>
        <w:tc>
          <w:tcPr>
            <w:tcW w:w="7200" w:type="dxa"/>
          </w:tcPr>
          <w:p w:rsidR="00945FA6" w:rsidRPr="00981927" w:rsidRDefault="00945FA6" w:rsidP="00DC45DD">
            <w:pPr>
              <w:jc w:val="left"/>
              <w:rPr>
                <w:szCs w:val="22"/>
              </w:rPr>
            </w:pPr>
            <w:proofErr w:type="spellStart"/>
            <w:r w:rsidRPr="00981927">
              <w:rPr>
                <w:szCs w:val="22"/>
              </w:rPr>
              <w:t>NUclear</w:t>
            </w:r>
            <w:proofErr w:type="spellEnd"/>
            <w:r w:rsidRPr="00981927">
              <w:rPr>
                <w:szCs w:val="22"/>
              </w:rPr>
              <w:t xml:space="preserve"> </w:t>
            </w:r>
            <w:proofErr w:type="spellStart"/>
            <w:r w:rsidRPr="00981927">
              <w:rPr>
                <w:szCs w:val="22"/>
              </w:rPr>
              <w:t>REGulatory</w:t>
            </w:r>
            <w:proofErr w:type="spellEnd"/>
            <w:r w:rsidRPr="00981927">
              <w:rPr>
                <w:szCs w:val="22"/>
              </w:rPr>
              <w:t xml:space="preserve"> commission technical report</w:t>
            </w:r>
          </w:p>
        </w:tc>
      </w:tr>
      <w:tr w:rsidR="001C6A1A" w:rsidRPr="00981927" w:rsidTr="002A6076">
        <w:tc>
          <w:tcPr>
            <w:tcW w:w="1440" w:type="dxa"/>
          </w:tcPr>
          <w:p w:rsidR="001C6A1A" w:rsidRPr="00981927" w:rsidRDefault="001C6A1A" w:rsidP="00DC45DD">
            <w:pPr>
              <w:jc w:val="left"/>
              <w:rPr>
                <w:szCs w:val="22"/>
              </w:rPr>
            </w:pPr>
            <w:r w:rsidRPr="00981927">
              <w:rPr>
                <w:szCs w:val="22"/>
              </w:rPr>
              <w:t>OE</w:t>
            </w:r>
          </w:p>
        </w:tc>
        <w:tc>
          <w:tcPr>
            <w:tcW w:w="7200" w:type="dxa"/>
          </w:tcPr>
          <w:p w:rsidR="001C6A1A" w:rsidRPr="00981927" w:rsidRDefault="001C6A1A" w:rsidP="00DC45DD">
            <w:pPr>
              <w:jc w:val="left"/>
              <w:rPr>
                <w:szCs w:val="22"/>
              </w:rPr>
            </w:pPr>
            <w:r w:rsidRPr="00981927">
              <w:rPr>
                <w:szCs w:val="22"/>
              </w:rPr>
              <w:t>Office of Enforcement</w:t>
            </w:r>
          </w:p>
        </w:tc>
      </w:tr>
      <w:tr w:rsidR="002A6076" w:rsidRPr="00981927" w:rsidTr="002A6076">
        <w:tc>
          <w:tcPr>
            <w:tcW w:w="1440" w:type="dxa"/>
          </w:tcPr>
          <w:p w:rsidR="002A6076" w:rsidRPr="00981927" w:rsidRDefault="002A6076" w:rsidP="00DC45DD">
            <w:pPr>
              <w:jc w:val="left"/>
              <w:rPr>
                <w:szCs w:val="22"/>
              </w:rPr>
            </w:pPr>
            <w:r w:rsidRPr="00981927">
              <w:rPr>
                <w:szCs w:val="22"/>
              </w:rPr>
              <w:t>OEDO</w:t>
            </w:r>
          </w:p>
        </w:tc>
        <w:tc>
          <w:tcPr>
            <w:tcW w:w="7200" w:type="dxa"/>
          </w:tcPr>
          <w:p w:rsidR="002A6076" w:rsidRPr="00981927" w:rsidRDefault="002A6076" w:rsidP="00DC45DD">
            <w:pPr>
              <w:jc w:val="left"/>
              <w:rPr>
                <w:szCs w:val="22"/>
              </w:rPr>
            </w:pPr>
            <w:r w:rsidRPr="00981927">
              <w:rPr>
                <w:szCs w:val="22"/>
              </w:rPr>
              <w:t>Office of the Executive Director for Operations</w:t>
            </w:r>
          </w:p>
        </w:tc>
      </w:tr>
      <w:tr w:rsidR="00945FA6" w:rsidRPr="00981927" w:rsidTr="00945FA6">
        <w:tc>
          <w:tcPr>
            <w:tcW w:w="1440" w:type="dxa"/>
          </w:tcPr>
          <w:p w:rsidR="00945FA6" w:rsidRPr="00981927" w:rsidRDefault="00945FA6" w:rsidP="00DC45DD">
            <w:pPr>
              <w:jc w:val="left"/>
              <w:rPr>
                <w:szCs w:val="22"/>
              </w:rPr>
            </w:pPr>
            <w:r w:rsidRPr="00981927">
              <w:rPr>
                <w:szCs w:val="22"/>
              </w:rPr>
              <w:t>OL</w:t>
            </w:r>
          </w:p>
        </w:tc>
        <w:tc>
          <w:tcPr>
            <w:tcW w:w="7200" w:type="dxa"/>
          </w:tcPr>
          <w:p w:rsidR="00945FA6" w:rsidRPr="00981927" w:rsidRDefault="00945FA6" w:rsidP="00DC45DD">
            <w:pPr>
              <w:jc w:val="left"/>
              <w:rPr>
                <w:szCs w:val="22"/>
              </w:rPr>
            </w:pPr>
            <w:r w:rsidRPr="00981927">
              <w:rPr>
                <w:szCs w:val="22"/>
              </w:rPr>
              <w:t>Operating License</w:t>
            </w:r>
          </w:p>
        </w:tc>
      </w:tr>
      <w:tr w:rsidR="00945FA6" w:rsidRPr="00981927" w:rsidTr="00945FA6">
        <w:tc>
          <w:tcPr>
            <w:tcW w:w="1440" w:type="dxa"/>
          </w:tcPr>
          <w:p w:rsidR="00945FA6" w:rsidRPr="00981927" w:rsidRDefault="00945FA6" w:rsidP="00DC45DD">
            <w:pPr>
              <w:jc w:val="left"/>
              <w:rPr>
                <w:szCs w:val="22"/>
              </w:rPr>
            </w:pPr>
            <w:r w:rsidRPr="00981927">
              <w:rPr>
                <w:szCs w:val="22"/>
              </w:rPr>
              <w:t>PM</w:t>
            </w:r>
          </w:p>
        </w:tc>
        <w:tc>
          <w:tcPr>
            <w:tcW w:w="7200" w:type="dxa"/>
          </w:tcPr>
          <w:p w:rsidR="00945FA6" w:rsidRPr="00981927" w:rsidRDefault="00945FA6" w:rsidP="00DC45DD">
            <w:pPr>
              <w:jc w:val="left"/>
              <w:rPr>
                <w:szCs w:val="22"/>
              </w:rPr>
            </w:pPr>
            <w:r w:rsidRPr="00981927">
              <w:rPr>
                <w:szCs w:val="22"/>
              </w:rPr>
              <w:t>Project Manager</w:t>
            </w:r>
          </w:p>
        </w:tc>
      </w:tr>
      <w:tr w:rsidR="00945FA6" w:rsidRPr="00981927" w:rsidTr="00945FA6">
        <w:tc>
          <w:tcPr>
            <w:tcW w:w="1440" w:type="dxa"/>
          </w:tcPr>
          <w:p w:rsidR="00945FA6" w:rsidRPr="00981927" w:rsidRDefault="00945FA6" w:rsidP="00DC45DD">
            <w:pPr>
              <w:jc w:val="left"/>
              <w:rPr>
                <w:szCs w:val="22"/>
              </w:rPr>
            </w:pPr>
            <w:r w:rsidRPr="00981927">
              <w:rPr>
                <w:szCs w:val="22"/>
              </w:rPr>
              <w:t>PRA</w:t>
            </w:r>
          </w:p>
        </w:tc>
        <w:tc>
          <w:tcPr>
            <w:tcW w:w="7200" w:type="dxa"/>
          </w:tcPr>
          <w:p w:rsidR="00945FA6" w:rsidRPr="00981927" w:rsidRDefault="00945FA6" w:rsidP="00DC45DD">
            <w:pPr>
              <w:jc w:val="left"/>
              <w:rPr>
                <w:szCs w:val="22"/>
              </w:rPr>
            </w:pPr>
            <w:r w:rsidRPr="00981927">
              <w:rPr>
                <w:szCs w:val="22"/>
              </w:rPr>
              <w:t>Probabilistic Risk Assessment</w:t>
            </w:r>
          </w:p>
        </w:tc>
      </w:tr>
      <w:tr w:rsidR="00945FA6" w:rsidRPr="00981927" w:rsidTr="00945FA6">
        <w:tc>
          <w:tcPr>
            <w:tcW w:w="1440" w:type="dxa"/>
          </w:tcPr>
          <w:p w:rsidR="00945FA6" w:rsidRPr="00981927" w:rsidRDefault="00945FA6" w:rsidP="00DC45DD">
            <w:pPr>
              <w:jc w:val="left"/>
              <w:rPr>
                <w:szCs w:val="22"/>
              </w:rPr>
            </w:pPr>
            <w:r w:rsidRPr="00981927">
              <w:rPr>
                <w:szCs w:val="22"/>
              </w:rPr>
              <w:t>RA</w:t>
            </w:r>
          </w:p>
        </w:tc>
        <w:tc>
          <w:tcPr>
            <w:tcW w:w="7200" w:type="dxa"/>
          </w:tcPr>
          <w:p w:rsidR="00945FA6" w:rsidRPr="00981927" w:rsidRDefault="00945FA6" w:rsidP="00DC45DD">
            <w:pPr>
              <w:jc w:val="left"/>
              <w:rPr>
                <w:szCs w:val="22"/>
              </w:rPr>
            </w:pPr>
            <w:r w:rsidRPr="00981927">
              <w:rPr>
                <w:szCs w:val="22"/>
              </w:rPr>
              <w:t>Regional Administrator</w:t>
            </w:r>
          </w:p>
        </w:tc>
      </w:tr>
      <w:tr w:rsidR="00945FA6" w:rsidRPr="00981927" w:rsidTr="00945FA6">
        <w:tc>
          <w:tcPr>
            <w:tcW w:w="1440" w:type="dxa"/>
          </w:tcPr>
          <w:p w:rsidR="00945FA6" w:rsidRPr="00981927" w:rsidRDefault="00945FA6" w:rsidP="00DC45DD">
            <w:pPr>
              <w:jc w:val="left"/>
              <w:rPr>
                <w:szCs w:val="22"/>
              </w:rPr>
            </w:pPr>
            <w:r w:rsidRPr="00981927">
              <w:rPr>
                <w:szCs w:val="22"/>
              </w:rPr>
              <w:t>RC</w:t>
            </w:r>
          </w:p>
        </w:tc>
        <w:tc>
          <w:tcPr>
            <w:tcW w:w="7200" w:type="dxa"/>
          </w:tcPr>
          <w:p w:rsidR="00945FA6" w:rsidRPr="00981927" w:rsidRDefault="00945FA6" w:rsidP="00DC45DD">
            <w:pPr>
              <w:jc w:val="left"/>
              <w:rPr>
                <w:szCs w:val="22"/>
              </w:rPr>
            </w:pPr>
            <w:r w:rsidRPr="00981927">
              <w:rPr>
                <w:szCs w:val="22"/>
              </w:rPr>
              <w:t>Reliability Coordinator</w:t>
            </w:r>
          </w:p>
        </w:tc>
      </w:tr>
      <w:tr w:rsidR="002A6076" w:rsidRPr="00981927" w:rsidTr="002A6076">
        <w:tc>
          <w:tcPr>
            <w:tcW w:w="1440" w:type="dxa"/>
          </w:tcPr>
          <w:p w:rsidR="002A6076" w:rsidRPr="00981927" w:rsidRDefault="002A6076" w:rsidP="00DC45DD">
            <w:pPr>
              <w:jc w:val="left"/>
              <w:rPr>
                <w:szCs w:val="22"/>
              </w:rPr>
            </w:pPr>
            <w:r w:rsidRPr="00981927">
              <w:rPr>
                <w:szCs w:val="22"/>
              </w:rPr>
              <w:t>RG</w:t>
            </w:r>
          </w:p>
        </w:tc>
        <w:tc>
          <w:tcPr>
            <w:tcW w:w="7200" w:type="dxa"/>
          </w:tcPr>
          <w:p w:rsidR="002A6076" w:rsidRPr="00981927" w:rsidRDefault="002A6076" w:rsidP="00DC45DD">
            <w:pPr>
              <w:jc w:val="left"/>
              <w:rPr>
                <w:szCs w:val="22"/>
              </w:rPr>
            </w:pPr>
            <w:r w:rsidRPr="00981927">
              <w:rPr>
                <w:szCs w:val="22"/>
              </w:rPr>
              <w:t>Regulatory Guide</w:t>
            </w:r>
          </w:p>
        </w:tc>
      </w:tr>
      <w:tr w:rsidR="00945FA6" w:rsidRPr="00981927" w:rsidTr="00945FA6">
        <w:tc>
          <w:tcPr>
            <w:tcW w:w="1440" w:type="dxa"/>
          </w:tcPr>
          <w:p w:rsidR="00945FA6" w:rsidRPr="00981927" w:rsidRDefault="00945FA6" w:rsidP="00DC45DD">
            <w:pPr>
              <w:jc w:val="left"/>
              <w:rPr>
                <w:szCs w:val="22"/>
              </w:rPr>
            </w:pPr>
            <w:r w:rsidRPr="00981927">
              <w:rPr>
                <w:szCs w:val="22"/>
              </w:rPr>
              <w:t>RI</w:t>
            </w:r>
          </w:p>
        </w:tc>
        <w:tc>
          <w:tcPr>
            <w:tcW w:w="7200" w:type="dxa"/>
          </w:tcPr>
          <w:p w:rsidR="00945FA6" w:rsidRPr="00981927" w:rsidRDefault="00945FA6" w:rsidP="00DC45DD">
            <w:pPr>
              <w:jc w:val="left"/>
              <w:rPr>
                <w:szCs w:val="22"/>
              </w:rPr>
            </w:pPr>
            <w:r w:rsidRPr="00981927">
              <w:rPr>
                <w:szCs w:val="22"/>
              </w:rPr>
              <w:t>Resident Inspector</w:t>
            </w:r>
          </w:p>
        </w:tc>
      </w:tr>
      <w:tr w:rsidR="002A6076" w:rsidRPr="00981927" w:rsidTr="002A6076">
        <w:tc>
          <w:tcPr>
            <w:tcW w:w="1440" w:type="dxa"/>
          </w:tcPr>
          <w:p w:rsidR="002A6076" w:rsidRPr="00981927" w:rsidRDefault="002A6076" w:rsidP="00DC45DD">
            <w:pPr>
              <w:jc w:val="left"/>
              <w:rPr>
                <w:szCs w:val="22"/>
              </w:rPr>
            </w:pPr>
            <w:r w:rsidRPr="00981927">
              <w:rPr>
                <w:szCs w:val="22"/>
              </w:rPr>
              <w:t>SES</w:t>
            </w:r>
          </w:p>
        </w:tc>
        <w:tc>
          <w:tcPr>
            <w:tcW w:w="7200" w:type="dxa"/>
          </w:tcPr>
          <w:p w:rsidR="002A6076" w:rsidRPr="00981927" w:rsidRDefault="002A6076" w:rsidP="00DC45DD">
            <w:pPr>
              <w:jc w:val="left"/>
              <w:rPr>
                <w:szCs w:val="22"/>
              </w:rPr>
            </w:pPr>
            <w:r w:rsidRPr="00981927">
              <w:rPr>
                <w:szCs w:val="22"/>
              </w:rPr>
              <w:t>Senior Executive Service</w:t>
            </w:r>
          </w:p>
        </w:tc>
      </w:tr>
      <w:tr w:rsidR="002A6076" w:rsidRPr="00981927" w:rsidTr="002A6076">
        <w:tc>
          <w:tcPr>
            <w:tcW w:w="1440" w:type="dxa"/>
          </w:tcPr>
          <w:p w:rsidR="002A6076" w:rsidRPr="00981927" w:rsidRDefault="002A6076" w:rsidP="00DC45DD">
            <w:pPr>
              <w:jc w:val="left"/>
              <w:rPr>
                <w:szCs w:val="22"/>
              </w:rPr>
            </w:pPr>
            <w:r w:rsidRPr="00981927">
              <w:rPr>
                <w:szCs w:val="22"/>
              </w:rPr>
              <w:t>SRA</w:t>
            </w:r>
          </w:p>
        </w:tc>
        <w:tc>
          <w:tcPr>
            <w:tcW w:w="7200" w:type="dxa"/>
          </w:tcPr>
          <w:p w:rsidR="002A6076" w:rsidRPr="00981927" w:rsidRDefault="002A6076" w:rsidP="00DC45DD">
            <w:pPr>
              <w:jc w:val="left"/>
              <w:rPr>
                <w:szCs w:val="22"/>
              </w:rPr>
            </w:pPr>
            <w:r w:rsidRPr="00981927">
              <w:rPr>
                <w:szCs w:val="22"/>
              </w:rPr>
              <w:t>Senior Reactor Analyst</w:t>
            </w:r>
          </w:p>
        </w:tc>
      </w:tr>
      <w:tr w:rsidR="002A6076" w:rsidRPr="00981927" w:rsidTr="002A6076">
        <w:tc>
          <w:tcPr>
            <w:tcW w:w="1440" w:type="dxa"/>
          </w:tcPr>
          <w:p w:rsidR="002A6076" w:rsidRPr="00981927" w:rsidRDefault="002A6076" w:rsidP="00DC45DD">
            <w:pPr>
              <w:jc w:val="left"/>
              <w:rPr>
                <w:szCs w:val="22"/>
              </w:rPr>
            </w:pPr>
            <w:r w:rsidRPr="00981927">
              <w:rPr>
                <w:szCs w:val="22"/>
              </w:rPr>
              <w:t>SRI</w:t>
            </w:r>
          </w:p>
        </w:tc>
        <w:tc>
          <w:tcPr>
            <w:tcW w:w="7200" w:type="dxa"/>
          </w:tcPr>
          <w:p w:rsidR="002A6076" w:rsidRPr="00981927" w:rsidRDefault="002A6076" w:rsidP="00DC45DD">
            <w:pPr>
              <w:jc w:val="left"/>
              <w:rPr>
                <w:szCs w:val="22"/>
              </w:rPr>
            </w:pPr>
            <w:r w:rsidRPr="00981927">
              <w:rPr>
                <w:szCs w:val="22"/>
              </w:rPr>
              <w:t>Senior Resident Inspector</w:t>
            </w:r>
          </w:p>
        </w:tc>
      </w:tr>
      <w:tr w:rsidR="00945FA6" w:rsidRPr="00981927" w:rsidTr="00945FA6">
        <w:tc>
          <w:tcPr>
            <w:tcW w:w="1440" w:type="dxa"/>
          </w:tcPr>
          <w:p w:rsidR="00945FA6" w:rsidRPr="00981927" w:rsidRDefault="00945FA6" w:rsidP="00DC45DD">
            <w:pPr>
              <w:jc w:val="left"/>
              <w:rPr>
                <w:szCs w:val="22"/>
              </w:rPr>
            </w:pPr>
            <w:r w:rsidRPr="00981927">
              <w:rPr>
                <w:szCs w:val="22"/>
              </w:rPr>
              <w:lastRenderedPageBreak/>
              <w:t>SSCs</w:t>
            </w:r>
          </w:p>
        </w:tc>
        <w:tc>
          <w:tcPr>
            <w:tcW w:w="7200" w:type="dxa"/>
          </w:tcPr>
          <w:p w:rsidR="00945FA6" w:rsidRPr="00981927" w:rsidRDefault="00945FA6" w:rsidP="00DC45DD">
            <w:pPr>
              <w:jc w:val="left"/>
              <w:rPr>
                <w:szCs w:val="22"/>
              </w:rPr>
            </w:pPr>
            <w:r w:rsidRPr="00981927">
              <w:rPr>
                <w:szCs w:val="22"/>
              </w:rPr>
              <w:t>Structures, Systems, and Components</w:t>
            </w:r>
          </w:p>
        </w:tc>
      </w:tr>
      <w:tr w:rsidR="00945FA6" w:rsidRPr="00981927" w:rsidTr="00945FA6">
        <w:tc>
          <w:tcPr>
            <w:tcW w:w="1440" w:type="dxa"/>
          </w:tcPr>
          <w:p w:rsidR="00945FA6" w:rsidRPr="00981927" w:rsidRDefault="00945FA6" w:rsidP="00DC45DD">
            <w:pPr>
              <w:jc w:val="left"/>
              <w:rPr>
                <w:szCs w:val="22"/>
              </w:rPr>
            </w:pPr>
            <w:r w:rsidRPr="00981927">
              <w:rPr>
                <w:szCs w:val="22"/>
              </w:rPr>
              <w:t>STS</w:t>
            </w:r>
          </w:p>
        </w:tc>
        <w:tc>
          <w:tcPr>
            <w:tcW w:w="7200" w:type="dxa"/>
          </w:tcPr>
          <w:p w:rsidR="00945FA6" w:rsidRPr="00981927" w:rsidRDefault="00945FA6" w:rsidP="00DC45DD">
            <w:pPr>
              <w:jc w:val="left"/>
              <w:rPr>
                <w:szCs w:val="22"/>
              </w:rPr>
            </w:pPr>
            <w:r w:rsidRPr="00981927">
              <w:rPr>
                <w:szCs w:val="22"/>
              </w:rPr>
              <w:t>Standard Technical Specifications</w:t>
            </w:r>
          </w:p>
        </w:tc>
      </w:tr>
      <w:tr w:rsidR="002A6076" w:rsidRPr="00981927" w:rsidTr="002A6076">
        <w:tc>
          <w:tcPr>
            <w:tcW w:w="1440" w:type="dxa"/>
          </w:tcPr>
          <w:p w:rsidR="002A6076" w:rsidRPr="00981927" w:rsidRDefault="002A6076" w:rsidP="00DC45DD">
            <w:pPr>
              <w:jc w:val="left"/>
              <w:rPr>
                <w:szCs w:val="22"/>
              </w:rPr>
            </w:pPr>
            <w:r w:rsidRPr="00981927">
              <w:rPr>
                <w:szCs w:val="22"/>
              </w:rPr>
              <w:t>TAC</w:t>
            </w:r>
          </w:p>
        </w:tc>
        <w:tc>
          <w:tcPr>
            <w:tcW w:w="7200" w:type="dxa"/>
          </w:tcPr>
          <w:p w:rsidR="002A6076" w:rsidRPr="00981927" w:rsidRDefault="002A6076" w:rsidP="00DC45DD">
            <w:pPr>
              <w:jc w:val="left"/>
              <w:rPr>
                <w:szCs w:val="22"/>
              </w:rPr>
            </w:pPr>
            <w:r w:rsidRPr="00981927">
              <w:rPr>
                <w:szCs w:val="22"/>
              </w:rPr>
              <w:t>Technical Assignment Control</w:t>
            </w:r>
          </w:p>
        </w:tc>
      </w:tr>
      <w:tr w:rsidR="00D91967" w:rsidRPr="00981927" w:rsidTr="000629B0">
        <w:tc>
          <w:tcPr>
            <w:tcW w:w="1440" w:type="dxa"/>
          </w:tcPr>
          <w:p w:rsidR="00D91967" w:rsidRPr="00981927" w:rsidRDefault="00D91967" w:rsidP="00DC45DD">
            <w:pPr>
              <w:jc w:val="left"/>
              <w:rPr>
                <w:szCs w:val="22"/>
              </w:rPr>
            </w:pPr>
            <w:r w:rsidRPr="00981927">
              <w:rPr>
                <w:szCs w:val="22"/>
              </w:rPr>
              <w:t>TS</w:t>
            </w:r>
          </w:p>
        </w:tc>
        <w:tc>
          <w:tcPr>
            <w:tcW w:w="7200" w:type="dxa"/>
          </w:tcPr>
          <w:p w:rsidR="00D91967" w:rsidRPr="00981927" w:rsidRDefault="00D91967" w:rsidP="00DC45DD">
            <w:pPr>
              <w:jc w:val="left"/>
              <w:rPr>
                <w:szCs w:val="22"/>
              </w:rPr>
            </w:pPr>
            <w:r w:rsidRPr="00981927">
              <w:rPr>
                <w:szCs w:val="22"/>
              </w:rPr>
              <w:t>Technical Specifications</w:t>
            </w:r>
          </w:p>
        </w:tc>
      </w:tr>
      <w:tr w:rsidR="00D91967" w:rsidRPr="00981927" w:rsidTr="000629B0">
        <w:tc>
          <w:tcPr>
            <w:tcW w:w="1440" w:type="dxa"/>
          </w:tcPr>
          <w:p w:rsidR="00D91967" w:rsidRPr="00981927" w:rsidRDefault="00D91967" w:rsidP="00DC45DD">
            <w:pPr>
              <w:jc w:val="left"/>
              <w:rPr>
                <w:szCs w:val="22"/>
              </w:rPr>
            </w:pPr>
            <w:r w:rsidRPr="00981927">
              <w:rPr>
                <w:szCs w:val="22"/>
              </w:rPr>
              <w:t>UFSAR</w:t>
            </w:r>
          </w:p>
        </w:tc>
        <w:tc>
          <w:tcPr>
            <w:tcW w:w="7200" w:type="dxa"/>
          </w:tcPr>
          <w:p w:rsidR="00D91967" w:rsidRPr="00981927" w:rsidRDefault="00D91967" w:rsidP="00DC45DD">
            <w:pPr>
              <w:jc w:val="left"/>
              <w:rPr>
                <w:szCs w:val="22"/>
              </w:rPr>
            </w:pPr>
            <w:r w:rsidRPr="00981927">
              <w:rPr>
                <w:szCs w:val="22"/>
              </w:rPr>
              <w:t>Updated Final Safety Analysis Report</w:t>
            </w:r>
          </w:p>
        </w:tc>
      </w:tr>
      <w:tr w:rsidR="000629B0" w:rsidRPr="00981927" w:rsidTr="000629B0">
        <w:tc>
          <w:tcPr>
            <w:tcW w:w="1440" w:type="dxa"/>
          </w:tcPr>
          <w:p w:rsidR="000629B0" w:rsidRPr="00981927" w:rsidRDefault="000629B0" w:rsidP="00DC45DD">
            <w:pPr>
              <w:jc w:val="left"/>
              <w:rPr>
                <w:szCs w:val="22"/>
              </w:rPr>
            </w:pPr>
            <w:r w:rsidRPr="00981927">
              <w:rPr>
                <w:szCs w:val="22"/>
              </w:rPr>
              <w:t>URI</w:t>
            </w:r>
          </w:p>
        </w:tc>
        <w:tc>
          <w:tcPr>
            <w:tcW w:w="7200" w:type="dxa"/>
          </w:tcPr>
          <w:p w:rsidR="000629B0" w:rsidRPr="00981927" w:rsidRDefault="000629B0" w:rsidP="00DC45DD">
            <w:pPr>
              <w:jc w:val="left"/>
              <w:rPr>
                <w:szCs w:val="22"/>
              </w:rPr>
            </w:pPr>
            <w:r w:rsidRPr="00981927">
              <w:rPr>
                <w:szCs w:val="22"/>
              </w:rPr>
              <w:t>Unresolved Item</w:t>
            </w:r>
          </w:p>
        </w:tc>
      </w:tr>
    </w:tbl>
    <w:p w:rsidR="00A5768F" w:rsidRPr="00981927" w:rsidRDefault="00A5768F" w:rsidP="004D3EC1">
      <w:pPr>
        <w:spacing w:after="240"/>
        <w:jc w:val="left"/>
      </w:pPr>
    </w:p>
    <w:p w:rsidR="00E03D4A" w:rsidRPr="00981927" w:rsidRDefault="00E03D4A" w:rsidP="004D3EC1">
      <w:pPr>
        <w:spacing w:after="240"/>
        <w:jc w:val="left"/>
        <w:rPr>
          <w:lang w:val="en-CA"/>
        </w:rPr>
        <w:sectPr w:rsidR="00E03D4A" w:rsidRPr="00981927" w:rsidSect="00945264">
          <w:footerReference w:type="default" r:id="rId17"/>
          <w:type w:val="nextColumn"/>
          <w:pgSz w:w="12240" w:h="15840" w:code="1"/>
          <w:pgMar w:top="1440" w:right="1440" w:bottom="1440" w:left="1440" w:header="1440" w:footer="1440" w:gutter="0"/>
          <w:pgNumType w:start="1"/>
          <w:cols w:space="720"/>
          <w:docGrid w:linePitch="326"/>
        </w:sectPr>
      </w:pPr>
    </w:p>
    <w:p w:rsidR="006431E2" w:rsidRPr="00981927" w:rsidRDefault="000526F5" w:rsidP="00945264">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Cs w:val="22"/>
        </w:rPr>
      </w:pPr>
      <w:bookmarkStart w:id="134" w:name="_Toc327354826"/>
      <w:bookmarkStart w:id="135" w:name="_Toc166392890"/>
      <w:bookmarkStart w:id="136" w:name="_Toc166462813"/>
      <w:bookmarkStart w:id="137" w:name="_Toc168390786"/>
      <w:bookmarkStart w:id="138" w:name="_Toc168390861"/>
      <w:bookmarkStart w:id="139" w:name="_Toc168393146"/>
      <w:bookmarkStart w:id="140" w:name="_Toc168393299"/>
      <w:bookmarkStart w:id="141" w:name="_Toc168393404"/>
      <w:bookmarkStart w:id="142" w:name="_Toc168911238"/>
      <w:bookmarkStart w:id="143" w:name="_Toc168911467"/>
      <w:bookmarkStart w:id="144" w:name="_Toc192323324"/>
      <w:bookmarkStart w:id="145" w:name="_Toc193523661"/>
      <w:bookmarkStart w:id="146" w:name="_Toc321822752"/>
      <w:r w:rsidRPr="00981927">
        <w:rPr>
          <w:szCs w:val="22"/>
        </w:rPr>
        <w:lastRenderedPageBreak/>
        <w:t xml:space="preserve">Attachment </w:t>
      </w:r>
      <w:bookmarkEnd w:id="134"/>
      <w:r w:rsidR="00A5768F" w:rsidRPr="00981927">
        <w:rPr>
          <w:szCs w:val="22"/>
        </w:rPr>
        <w:t>3</w:t>
      </w:r>
    </w:p>
    <w:p w:rsidR="000526F5" w:rsidRPr="00981927" w:rsidRDefault="000526F5" w:rsidP="00945264">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Cs w:val="22"/>
        </w:rPr>
      </w:pPr>
      <w:bookmarkStart w:id="147" w:name="_Toc327354827"/>
      <w:r w:rsidRPr="00981927">
        <w:rPr>
          <w:szCs w:val="22"/>
        </w:rPr>
        <w:t>Revision Histor</w:t>
      </w:r>
      <w:bookmarkEnd w:id="135"/>
      <w:bookmarkEnd w:id="136"/>
      <w:bookmarkEnd w:id="137"/>
      <w:bookmarkEnd w:id="138"/>
      <w:bookmarkEnd w:id="139"/>
      <w:bookmarkEnd w:id="140"/>
      <w:bookmarkEnd w:id="141"/>
      <w:bookmarkEnd w:id="142"/>
      <w:bookmarkEnd w:id="143"/>
      <w:bookmarkEnd w:id="144"/>
      <w:bookmarkEnd w:id="145"/>
      <w:r w:rsidRPr="00981927">
        <w:rPr>
          <w:szCs w:val="22"/>
        </w:rPr>
        <w:t>y</w:t>
      </w:r>
      <w:bookmarkEnd w:id="146"/>
      <w:bookmarkEnd w:id="147"/>
    </w:p>
    <w:p w:rsidR="000526F5" w:rsidRPr="00981927" w:rsidRDefault="000526F5"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p w:rsidR="000526F5" w:rsidRPr="00981927" w:rsidRDefault="000526F5"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bl>
      <w:tblPr>
        <w:tblW w:w="12420" w:type="dxa"/>
        <w:tblInd w:w="120" w:type="dxa"/>
        <w:tblLayout w:type="fixed"/>
        <w:tblCellMar>
          <w:left w:w="120" w:type="dxa"/>
          <w:right w:w="120" w:type="dxa"/>
        </w:tblCellMar>
        <w:tblLook w:val="0000"/>
      </w:tblPr>
      <w:tblGrid>
        <w:gridCol w:w="1800"/>
        <w:gridCol w:w="1800"/>
        <w:gridCol w:w="4590"/>
        <w:gridCol w:w="1800"/>
        <w:gridCol w:w="2430"/>
      </w:tblGrid>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0146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b/>
                <w:szCs w:val="22"/>
              </w:rPr>
            </w:pPr>
            <w:r w:rsidRPr="00981927">
              <w:rPr>
                <w:b/>
                <w:szCs w:val="22"/>
              </w:rPr>
              <w:t xml:space="preserve">Commitment </w:t>
            </w:r>
          </w:p>
          <w:p w:rsidR="001E3771" w:rsidRPr="00981927" w:rsidRDefault="001E3771" w:rsidP="000146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b/>
                <w:szCs w:val="22"/>
              </w:rPr>
            </w:pPr>
            <w:r w:rsidRPr="00981927">
              <w:rPr>
                <w:b/>
                <w:szCs w:val="22"/>
              </w:rPr>
              <w:t>Tracking Number</w:t>
            </w: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0146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b/>
                <w:szCs w:val="22"/>
              </w:rPr>
            </w:pPr>
            <w:bookmarkStart w:id="148" w:name="_Toc320696546"/>
            <w:bookmarkStart w:id="149" w:name="_Toc321822753"/>
            <w:bookmarkStart w:id="150" w:name="_Toc321833145"/>
            <w:bookmarkStart w:id="151" w:name="_Toc327354828"/>
            <w:r w:rsidRPr="00981927">
              <w:rPr>
                <w:b/>
                <w:szCs w:val="22"/>
              </w:rPr>
              <w:t xml:space="preserve">Accession Number </w:t>
            </w:r>
          </w:p>
          <w:p w:rsidR="001E3771" w:rsidRPr="00981927" w:rsidRDefault="001E3771" w:rsidP="000146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b/>
                <w:szCs w:val="22"/>
              </w:rPr>
            </w:pPr>
            <w:r w:rsidRPr="00981927">
              <w:rPr>
                <w:b/>
                <w:szCs w:val="22"/>
              </w:rPr>
              <w:t>Issue Date</w:t>
            </w:r>
            <w:bookmarkEnd w:id="148"/>
            <w:bookmarkEnd w:id="149"/>
            <w:bookmarkEnd w:id="150"/>
            <w:bookmarkEnd w:id="151"/>
          </w:p>
          <w:p w:rsidR="001E3771" w:rsidRPr="00981927" w:rsidRDefault="001E3771" w:rsidP="000146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b/>
                <w:szCs w:val="22"/>
              </w:rPr>
            </w:pPr>
            <w:r w:rsidRPr="00981927">
              <w:rPr>
                <w:b/>
                <w:szCs w:val="22"/>
              </w:rPr>
              <w:t>Change Notice</w:t>
            </w:r>
          </w:p>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0146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b/>
                <w:szCs w:val="22"/>
              </w:rPr>
            </w:pPr>
            <w:bookmarkStart w:id="152" w:name="_Toc320696547"/>
            <w:bookmarkStart w:id="153" w:name="_Toc321822754"/>
            <w:bookmarkStart w:id="154" w:name="_Toc321833146"/>
            <w:bookmarkStart w:id="155" w:name="_Toc327354829"/>
            <w:r w:rsidRPr="00981927">
              <w:rPr>
                <w:b/>
                <w:szCs w:val="22"/>
              </w:rPr>
              <w:t>Description of Change</w:t>
            </w:r>
            <w:bookmarkEnd w:id="152"/>
            <w:bookmarkEnd w:id="153"/>
            <w:bookmarkEnd w:id="154"/>
            <w:bookmarkEnd w:id="155"/>
          </w:p>
          <w:p w:rsidR="001E3771" w:rsidRPr="00981927" w:rsidRDefault="001E3771" w:rsidP="000146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b/>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014673">
            <w:pPr>
              <w:jc w:val="left"/>
              <w:rPr>
                <w:b/>
              </w:rPr>
            </w:pPr>
            <w:bookmarkStart w:id="156" w:name="_Toc320696548"/>
            <w:bookmarkStart w:id="157" w:name="_Toc321822755"/>
            <w:bookmarkStart w:id="158" w:name="_Toc321833147"/>
            <w:r w:rsidRPr="00981927">
              <w:rPr>
                <w:b/>
              </w:rPr>
              <w:t xml:space="preserve">Description of Training </w:t>
            </w:r>
            <w:bookmarkEnd w:id="156"/>
            <w:bookmarkEnd w:id="157"/>
            <w:bookmarkEnd w:id="158"/>
            <w:r w:rsidRPr="00981927">
              <w:rPr>
                <w:b/>
              </w:rPr>
              <w:t>Required and Completion</w:t>
            </w:r>
          </w:p>
          <w:p w:rsidR="001E3771" w:rsidRPr="00981927" w:rsidRDefault="001E3771" w:rsidP="000146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b/>
                <w:szCs w:val="22"/>
              </w:rPr>
            </w:pPr>
            <w:r w:rsidRPr="00981927">
              <w:rPr>
                <w:b/>
                <w:szCs w:val="22"/>
              </w:rPr>
              <w:t>Date</w:t>
            </w:r>
          </w:p>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014673">
            <w:pPr>
              <w:jc w:val="left"/>
              <w:rPr>
                <w:b/>
              </w:rPr>
            </w:pPr>
            <w:bookmarkStart w:id="159" w:name="_Toc320696549"/>
            <w:bookmarkStart w:id="160" w:name="_Toc321822756"/>
            <w:bookmarkStart w:id="161" w:name="_Toc321833148"/>
            <w:r w:rsidRPr="00981927">
              <w:rPr>
                <w:b/>
              </w:rPr>
              <w:t xml:space="preserve">Comment and Feedback Resolution Accession Number </w:t>
            </w:r>
            <w:bookmarkEnd w:id="159"/>
            <w:bookmarkEnd w:id="160"/>
            <w:bookmarkEnd w:id="161"/>
          </w:p>
          <w:p w:rsidR="001E3771" w:rsidRPr="00981927" w:rsidRDefault="001E3771" w:rsidP="000146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b/>
                <w:szCs w:val="22"/>
              </w:rPr>
            </w:pPr>
          </w:p>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4D3EC1">
            <w:pPr>
              <w:spacing w:after="240"/>
              <w:jc w:val="left"/>
              <w:rPr>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jc w:val="left"/>
              <w:rPr>
                <w:szCs w:val="22"/>
              </w:rPr>
            </w:pPr>
            <w:bookmarkStart w:id="162" w:name="_Toc320696550"/>
            <w:r w:rsidRPr="00981927">
              <w:rPr>
                <w:szCs w:val="22"/>
              </w:rPr>
              <w:t>ML</w:t>
            </w:r>
            <w:bookmarkEnd w:id="162"/>
            <w:r w:rsidRPr="00981927">
              <w:rPr>
                <w:szCs w:val="22"/>
              </w:rPr>
              <w:t>120810084</w:t>
            </w:r>
          </w:p>
          <w:p w:rsidR="001E3771" w:rsidRDefault="00014673" w:rsidP="00014673">
            <w:pPr>
              <w:jc w:val="left"/>
              <w:rPr>
                <w:szCs w:val="22"/>
              </w:rPr>
            </w:pPr>
            <w:bookmarkStart w:id="163" w:name="_Toc320696551"/>
            <w:r>
              <w:rPr>
                <w:szCs w:val="22"/>
              </w:rPr>
              <w:t>03</w:t>
            </w:r>
            <w:r w:rsidR="001E3771" w:rsidRPr="00981927">
              <w:rPr>
                <w:szCs w:val="22"/>
              </w:rPr>
              <w:t>/</w:t>
            </w:r>
            <w:r>
              <w:rPr>
                <w:szCs w:val="22"/>
              </w:rPr>
              <w:t>05</w:t>
            </w:r>
            <w:r w:rsidR="001E3771" w:rsidRPr="00981927">
              <w:rPr>
                <w:szCs w:val="22"/>
              </w:rPr>
              <w:t>/</w:t>
            </w:r>
            <w:bookmarkEnd w:id="163"/>
            <w:r w:rsidR="001E3771" w:rsidRPr="00981927">
              <w:rPr>
                <w:szCs w:val="22"/>
              </w:rPr>
              <w:t>201</w:t>
            </w:r>
            <w:r>
              <w:rPr>
                <w:szCs w:val="22"/>
              </w:rPr>
              <w:t>3</w:t>
            </w:r>
          </w:p>
          <w:p w:rsidR="00014673" w:rsidRPr="00981927" w:rsidRDefault="00014673" w:rsidP="00014673">
            <w:pPr>
              <w:jc w:val="left"/>
              <w:rPr>
                <w:szCs w:val="22"/>
              </w:rPr>
            </w:pPr>
            <w:r>
              <w:rPr>
                <w:szCs w:val="22"/>
              </w:rPr>
              <w:t>CN13-007</w:t>
            </w:r>
          </w:p>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bookmarkStart w:id="164" w:name="_Toc320696552"/>
            <w:bookmarkStart w:id="165" w:name="_Toc321822757"/>
            <w:bookmarkStart w:id="166" w:name="_Toc321833149"/>
            <w:bookmarkStart w:id="167" w:name="_Toc327354830"/>
            <w:r w:rsidRPr="00981927">
              <w:rPr>
                <w:szCs w:val="22"/>
              </w:rPr>
              <w:t>First issuance.  This is a complete revision to IMC Part 9900: Technical Guidance for NOEDs and change to IMC 0410.</w:t>
            </w:r>
            <w:bookmarkEnd w:id="164"/>
            <w:bookmarkEnd w:id="165"/>
            <w:bookmarkEnd w:id="166"/>
            <w:bookmarkEnd w:id="167"/>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bookmarkStart w:id="168" w:name="_Toc321822758"/>
            <w:bookmarkStart w:id="169" w:name="_Toc321833150"/>
            <w:bookmarkStart w:id="170" w:name="_Toc327354831"/>
            <w:r w:rsidRPr="00981927">
              <w:rPr>
                <w:szCs w:val="22"/>
              </w:rPr>
              <w:t>NRC staff required to review the new document.</w:t>
            </w:r>
            <w:bookmarkEnd w:id="168"/>
            <w:bookmarkEnd w:id="169"/>
            <w:bookmarkEnd w:id="170"/>
          </w:p>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851EAE"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r w:rsidRPr="00981927">
              <w:rPr>
                <w:szCs w:val="22"/>
              </w:rPr>
              <w:t>ML12215A287</w:t>
            </w:r>
          </w:p>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4D3EC1">
            <w:pPr>
              <w:spacing w:after="240"/>
              <w:jc w:val="left"/>
              <w:rPr>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Default="00014673" w:rsidP="00945264">
            <w:pPr>
              <w:jc w:val="left"/>
              <w:rPr>
                <w:szCs w:val="22"/>
              </w:rPr>
            </w:pPr>
            <w:r>
              <w:rPr>
                <w:szCs w:val="22"/>
              </w:rPr>
              <w:t>ML13</w:t>
            </w:r>
            <w:r w:rsidR="008A0A15">
              <w:rPr>
                <w:szCs w:val="22"/>
              </w:rPr>
              <w:t>071A487</w:t>
            </w:r>
          </w:p>
          <w:p w:rsidR="00014673" w:rsidRDefault="008A0A15" w:rsidP="00945264">
            <w:pPr>
              <w:jc w:val="left"/>
              <w:rPr>
                <w:szCs w:val="22"/>
              </w:rPr>
            </w:pPr>
            <w:r>
              <w:rPr>
                <w:szCs w:val="22"/>
              </w:rPr>
              <w:t>03/13</w:t>
            </w:r>
            <w:r w:rsidR="00014673">
              <w:rPr>
                <w:szCs w:val="22"/>
              </w:rPr>
              <w:t>/2013</w:t>
            </w:r>
          </w:p>
          <w:p w:rsidR="00014673" w:rsidRPr="00981927" w:rsidRDefault="00014673" w:rsidP="00945264">
            <w:pPr>
              <w:jc w:val="left"/>
              <w:rPr>
                <w:szCs w:val="22"/>
              </w:rPr>
            </w:pPr>
            <w:r>
              <w:rPr>
                <w:szCs w:val="22"/>
              </w:rPr>
              <w:t>CN13-</w:t>
            </w:r>
            <w:r w:rsidR="008A0A15">
              <w:rPr>
                <w:szCs w:val="22"/>
              </w:rPr>
              <w:t>009</w:t>
            </w:r>
          </w:p>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014673"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r>
              <w:rPr>
                <w:szCs w:val="22"/>
              </w:rPr>
              <w:t>Corrected formatting issues.</w:t>
            </w: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014673"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r>
              <w:rPr>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014673"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r>
              <w:rPr>
                <w:szCs w:val="22"/>
              </w:rPr>
              <w:t>N/A</w:t>
            </w:r>
          </w:p>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4D3EC1">
            <w:pPr>
              <w:spacing w:after="240"/>
              <w:jc w:val="left"/>
              <w:rPr>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jc w:val="left"/>
              <w:rPr>
                <w:szCs w:val="22"/>
              </w:rPr>
            </w:pPr>
          </w:p>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4D3EC1">
            <w:pPr>
              <w:spacing w:after="240"/>
              <w:jc w:val="left"/>
              <w:rPr>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jc w:val="left"/>
              <w:rPr>
                <w:szCs w:val="22"/>
              </w:rPr>
            </w:pPr>
          </w:p>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4D3E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240"/>
              <w:jc w:val="left"/>
              <w:outlineLvl w:val="1"/>
              <w:rPr>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4D3E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240"/>
              <w:jc w:val="left"/>
              <w:outlineLvl w:val="1"/>
              <w:rPr>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9452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szCs w:val="22"/>
              </w:rPr>
            </w:pPr>
          </w:p>
        </w:tc>
      </w:tr>
    </w:tbl>
    <w:p w:rsidR="00171237" w:rsidRPr="00981927" w:rsidRDefault="00171237" w:rsidP="004D3EC1">
      <w:pPr>
        <w:spacing w:after="240"/>
        <w:jc w:val="left"/>
        <w:rPr>
          <w:szCs w:val="22"/>
        </w:rPr>
      </w:pPr>
    </w:p>
    <w:sectPr w:rsidR="00171237" w:rsidRPr="00981927" w:rsidSect="00945264">
      <w:footerReference w:type="default" r:id="rId18"/>
      <w:pgSz w:w="15840" w:h="12240" w:orient="landscape" w:code="1"/>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C7A" w:rsidRDefault="00B52C7A">
      <w:r>
        <w:separator/>
      </w:r>
    </w:p>
    <w:p w:rsidR="00B52C7A" w:rsidRDefault="00B52C7A"/>
    <w:p w:rsidR="00B52C7A" w:rsidRDefault="00B52C7A" w:rsidP="00FC7975"/>
    <w:p w:rsidR="00B52C7A" w:rsidRDefault="00B52C7A"/>
    <w:p w:rsidR="00B52C7A" w:rsidRDefault="00B52C7A" w:rsidP="007D3702"/>
    <w:p w:rsidR="00B52C7A" w:rsidRDefault="00B52C7A"/>
    <w:p w:rsidR="00B52C7A" w:rsidRDefault="00B52C7A" w:rsidP="007C1BF2"/>
    <w:p w:rsidR="00B52C7A" w:rsidRDefault="00B52C7A"/>
    <w:p w:rsidR="00B52C7A" w:rsidRDefault="00B52C7A" w:rsidP="00E4634F"/>
    <w:p w:rsidR="00B52C7A" w:rsidRDefault="00B52C7A" w:rsidP="00F0189F"/>
    <w:p w:rsidR="00B52C7A" w:rsidRDefault="00B52C7A" w:rsidP="003F2E6A"/>
    <w:p w:rsidR="00B52C7A" w:rsidRDefault="00B52C7A"/>
    <w:p w:rsidR="00B52C7A" w:rsidRDefault="00B52C7A"/>
    <w:p w:rsidR="00B52C7A" w:rsidRDefault="00B52C7A" w:rsidP="0021559F"/>
    <w:p w:rsidR="00B52C7A" w:rsidRDefault="00B52C7A" w:rsidP="00503AD8"/>
    <w:p w:rsidR="00B52C7A" w:rsidRDefault="00B52C7A" w:rsidP="00503AD8"/>
    <w:p w:rsidR="00B52C7A" w:rsidRDefault="00B52C7A" w:rsidP="00503AD8"/>
    <w:p w:rsidR="00B52C7A" w:rsidRDefault="00B52C7A" w:rsidP="00503AD8"/>
    <w:p w:rsidR="00B52C7A" w:rsidRDefault="00B52C7A" w:rsidP="00DE179C"/>
    <w:p w:rsidR="00B52C7A" w:rsidRDefault="00B52C7A"/>
    <w:p w:rsidR="00B52C7A" w:rsidRDefault="00B52C7A"/>
    <w:p w:rsidR="00B52C7A" w:rsidRDefault="00B52C7A" w:rsidP="00291A07"/>
    <w:p w:rsidR="00B52C7A" w:rsidRDefault="00B52C7A" w:rsidP="00291A07"/>
    <w:p w:rsidR="00B52C7A" w:rsidRDefault="00B52C7A" w:rsidP="00B802E1"/>
    <w:p w:rsidR="00B52C7A" w:rsidRDefault="00B52C7A"/>
    <w:p w:rsidR="00B52C7A" w:rsidRDefault="00B52C7A" w:rsidP="008C2640"/>
    <w:p w:rsidR="00B52C7A" w:rsidRDefault="00B52C7A" w:rsidP="008C2640"/>
    <w:p w:rsidR="00B52C7A" w:rsidRDefault="00B52C7A"/>
    <w:p w:rsidR="00B52C7A" w:rsidRDefault="00B52C7A" w:rsidP="00797C72"/>
    <w:p w:rsidR="00B52C7A" w:rsidRDefault="00B52C7A" w:rsidP="00151205"/>
    <w:p w:rsidR="00B52C7A" w:rsidRDefault="00B52C7A" w:rsidP="00C529BB"/>
    <w:p w:rsidR="00B52C7A" w:rsidRDefault="00B52C7A" w:rsidP="00C529BB"/>
    <w:p w:rsidR="00B52C7A" w:rsidRDefault="00B52C7A" w:rsidP="00C529BB"/>
    <w:p w:rsidR="00B52C7A" w:rsidRDefault="00B52C7A" w:rsidP="00C529BB"/>
    <w:p w:rsidR="00B52C7A" w:rsidRDefault="00B52C7A" w:rsidP="00C529BB"/>
    <w:p w:rsidR="00B52C7A" w:rsidRDefault="00B52C7A" w:rsidP="006F398F"/>
    <w:p w:rsidR="00B52C7A" w:rsidRDefault="00B52C7A"/>
    <w:p w:rsidR="00B52C7A" w:rsidRDefault="00B52C7A"/>
    <w:p w:rsidR="00B52C7A" w:rsidRDefault="00B52C7A" w:rsidP="000F3BB0"/>
    <w:p w:rsidR="00B52C7A" w:rsidRDefault="00B52C7A"/>
    <w:p w:rsidR="00B52C7A" w:rsidRDefault="00B52C7A" w:rsidP="007B5BCB"/>
    <w:p w:rsidR="00B52C7A" w:rsidRDefault="00B52C7A"/>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p w:rsidR="00B52C7A" w:rsidRDefault="00B52C7A"/>
    <w:p w:rsidR="00B52C7A" w:rsidRDefault="00B52C7A"/>
    <w:p w:rsidR="00B52C7A" w:rsidRDefault="00B52C7A"/>
    <w:p w:rsidR="00B52C7A" w:rsidRDefault="00B52C7A" w:rsidP="00CF4369"/>
    <w:p w:rsidR="00B52C7A" w:rsidRDefault="00B52C7A" w:rsidP="00CF4369"/>
    <w:p w:rsidR="00B52C7A" w:rsidRDefault="00B52C7A" w:rsidP="00CF4369"/>
    <w:p w:rsidR="00B52C7A" w:rsidRDefault="00B52C7A"/>
    <w:p w:rsidR="00B52C7A" w:rsidRDefault="00B52C7A" w:rsidP="00152DE8"/>
    <w:p w:rsidR="00B52C7A" w:rsidRDefault="00B52C7A" w:rsidP="00152DE8"/>
    <w:p w:rsidR="00B52C7A" w:rsidRDefault="00B52C7A" w:rsidP="001C790A"/>
    <w:p w:rsidR="00B52C7A" w:rsidRDefault="00B52C7A" w:rsidP="001C790A"/>
    <w:p w:rsidR="00B52C7A" w:rsidRDefault="00B52C7A" w:rsidP="00433D0D"/>
    <w:p w:rsidR="00B52C7A" w:rsidRDefault="00B52C7A" w:rsidP="00237557"/>
    <w:p w:rsidR="00B52C7A" w:rsidRDefault="00B52C7A"/>
    <w:p w:rsidR="00B52C7A" w:rsidRDefault="00B52C7A"/>
    <w:p w:rsidR="00B52C7A" w:rsidRDefault="00B52C7A" w:rsidP="004225D6"/>
    <w:p w:rsidR="00B52C7A" w:rsidRDefault="00B52C7A" w:rsidP="004225D6"/>
    <w:p w:rsidR="00B52C7A" w:rsidRDefault="00B52C7A" w:rsidP="00F16898"/>
    <w:p w:rsidR="00B52C7A" w:rsidRDefault="00B52C7A" w:rsidP="006469A7"/>
    <w:p w:rsidR="00B52C7A" w:rsidRDefault="00B52C7A" w:rsidP="002236CF"/>
    <w:p w:rsidR="00B52C7A" w:rsidRDefault="00B52C7A" w:rsidP="002236CF"/>
    <w:p w:rsidR="00B52C7A" w:rsidRDefault="00B52C7A" w:rsidP="006D5602"/>
    <w:p w:rsidR="00B52C7A" w:rsidRDefault="00B52C7A"/>
    <w:p w:rsidR="00B52C7A" w:rsidRDefault="00B52C7A" w:rsidP="00F57E5E"/>
    <w:p w:rsidR="00B52C7A" w:rsidRDefault="00B52C7A"/>
    <w:p w:rsidR="00B52C7A" w:rsidRDefault="00B52C7A" w:rsidP="005D44BE"/>
    <w:p w:rsidR="00B52C7A" w:rsidRDefault="00B52C7A" w:rsidP="00E02199"/>
    <w:p w:rsidR="00B52C7A" w:rsidRDefault="00B52C7A"/>
    <w:p w:rsidR="00B52C7A" w:rsidRDefault="00B52C7A"/>
    <w:p w:rsidR="00B52C7A" w:rsidRDefault="00B52C7A"/>
    <w:p w:rsidR="00B52C7A" w:rsidRDefault="00B52C7A"/>
    <w:p w:rsidR="00B52C7A" w:rsidRDefault="00B52C7A"/>
    <w:p w:rsidR="00B52C7A" w:rsidRDefault="00B52C7A" w:rsidP="00CE516D"/>
    <w:p w:rsidR="00B52C7A" w:rsidRDefault="00B52C7A" w:rsidP="00831978"/>
    <w:p w:rsidR="00B52C7A" w:rsidRDefault="00B52C7A" w:rsidP="00831978"/>
    <w:p w:rsidR="00B52C7A" w:rsidRDefault="00B52C7A" w:rsidP="00831978"/>
    <w:p w:rsidR="00B52C7A" w:rsidRDefault="00B52C7A" w:rsidP="00831978"/>
    <w:p w:rsidR="00B52C7A" w:rsidRDefault="00B52C7A" w:rsidP="00831978"/>
    <w:p w:rsidR="00B52C7A" w:rsidRDefault="00B52C7A" w:rsidP="00BD195D"/>
    <w:p w:rsidR="00B52C7A" w:rsidRDefault="00B52C7A" w:rsidP="00041B28"/>
    <w:p w:rsidR="00B52C7A" w:rsidRDefault="00B52C7A" w:rsidP="008B6B42"/>
    <w:p w:rsidR="00B52C7A" w:rsidRDefault="00B52C7A"/>
    <w:p w:rsidR="00B52C7A" w:rsidRDefault="00B52C7A" w:rsidP="0016478B"/>
    <w:p w:rsidR="00B52C7A" w:rsidRDefault="00B52C7A" w:rsidP="0016478B"/>
    <w:p w:rsidR="00B52C7A" w:rsidRDefault="00B52C7A"/>
    <w:p w:rsidR="00B52C7A" w:rsidRDefault="00B52C7A"/>
    <w:p w:rsidR="00B52C7A" w:rsidRDefault="00B52C7A" w:rsidP="00BD1B78"/>
    <w:p w:rsidR="00B52C7A" w:rsidRDefault="00B52C7A" w:rsidP="007A6338"/>
    <w:p w:rsidR="00B52C7A" w:rsidRDefault="00B52C7A" w:rsidP="00895D42"/>
    <w:p w:rsidR="00B52C7A" w:rsidRDefault="00B52C7A" w:rsidP="00895D42"/>
    <w:p w:rsidR="00B52C7A" w:rsidRDefault="00B52C7A" w:rsidP="00694C29"/>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p w:rsidR="00B52C7A" w:rsidRDefault="00B52C7A" w:rsidP="00D6248F"/>
    <w:p w:rsidR="00B52C7A" w:rsidRDefault="00B52C7A"/>
    <w:p w:rsidR="00B52C7A" w:rsidRDefault="00B52C7A" w:rsidP="00D76CA8"/>
    <w:p w:rsidR="00B52C7A" w:rsidRDefault="00B52C7A" w:rsidP="00202A48"/>
    <w:p w:rsidR="00B52C7A" w:rsidRDefault="00B52C7A" w:rsidP="00B775BD"/>
    <w:p w:rsidR="00B52C7A" w:rsidRDefault="00B52C7A" w:rsidP="00B775BD"/>
    <w:p w:rsidR="00B52C7A" w:rsidRDefault="00B52C7A" w:rsidP="00B775BD"/>
    <w:p w:rsidR="00B52C7A" w:rsidRDefault="00B52C7A"/>
    <w:p w:rsidR="00B52C7A" w:rsidRDefault="00B52C7A"/>
    <w:p w:rsidR="00B52C7A" w:rsidRDefault="00B52C7A" w:rsidP="00D0713F"/>
    <w:p w:rsidR="00B52C7A" w:rsidRDefault="00B52C7A"/>
    <w:p w:rsidR="00B52C7A" w:rsidRDefault="00B52C7A" w:rsidP="00264A9B"/>
    <w:p w:rsidR="00B52C7A" w:rsidRDefault="00B52C7A" w:rsidP="004F1398"/>
    <w:p w:rsidR="00B52C7A" w:rsidRDefault="00B52C7A" w:rsidP="004F1398"/>
    <w:p w:rsidR="00B52C7A" w:rsidRDefault="00B52C7A"/>
    <w:p w:rsidR="00B52C7A" w:rsidRDefault="00B52C7A" w:rsidP="00627C7C"/>
    <w:p w:rsidR="00B52C7A" w:rsidRDefault="00B52C7A" w:rsidP="00627C7C"/>
    <w:p w:rsidR="00B52C7A" w:rsidRDefault="00B52C7A" w:rsidP="00627C7C"/>
    <w:p w:rsidR="00B52C7A" w:rsidRDefault="00B52C7A" w:rsidP="00627C7C"/>
    <w:p w:rsidR="00B52C7A" w:rsidRDefault="00B52C7A"/>
    <w:p w:rsidR="00B52C7A" w:rsidRDefault="00B52C7A" w:rsidP="005A1D7A"/>
    <w:p w:rsidR="00B52C7A" w:rsidRDefault="00B52C7A" w:rsidP="005A1D7A"/>
    <w:p w:rsidR="00B52C7A" w:rsidRDefault="00B52C7A" w:rsidP="005A1D7A"/>
    <w:p w:rsidR="00B52C7A" w:rsidRDefault="00B52C7A"/>
    <w:p w:rsidR="00B52C7A" w:rsidRDefault="00B52C7A"/>
    <w:p w:rsidR="00B52C7A" w:rsidRDefault="00B52C7A" w:rsidP="0017629F"/>
    <w:p w:rsidR="00B52C7A" w:rsidRDefault="00B52C7A"/>
    <w:p w:rsidR="00B52C7A" w:rsidRDefault="00B52C7A"/>
    <w:p w:rsidR="00B52C7A" w:rsidRDefault="00B52C7A"/>
    <w:p w:rsidR="00B52C7A" w:rsidRDefault="00B52C7A"/>
    <w:p w:rsidR="00B52C7A" w:rsidRDefault="00B52C7A"/>
    <w:p w:rsidR="00B52C7A" w:rsidRDefault="00B52C7A" w:rsidP="00B02A45"/>
    <w:p w:rsidR="00B52C7A" w:rsidRDefault="00B52C7A" w:rsidP="000526F5"/>
    <w:p w:rsidR="00B52C7A" w:rsidRDefault="00B52C7A" w:rsidP="0088350D"/>
    <w:p w:rsidR="00B52C7A" w:rsidRDefault="00B52C7A" w:rsidP="0088350D"/>
    <w:p w:rsidR="00B52C7A" w:rsidRDefault="00B52C7A"/>
    <w:p w:rsidR="00B52C7A" w:rsidRDefault="00B52C7A"/>
    <w:p w:rsidR="00B52C7A" w:rsidRDefault="00B52C7A" w:rsidP="00B761DB"/>
    <w:p w:rsidR="00B52C7A" w:rsidRDefault="00B52C7A" w:rsidP="00B761DB"/>
    <w:p w:rsidR="00B52C7A" w:rsidRDefault="00B52C7A" w:rsidP="00B761DB"/>
    <w:p w:rsidR="00B52C7A" w:rsidRDefault="00B52C7A" w:rsidP="00B761DB"/>
    <w:p w:rsidR="00B52C7A" w:rsidRDefault="00B52C7A" w:rsidP="0045454B"/>
    <w:p w:rsidR="00B52C7A" w:rsidRDefault="00B52C7A"/>
    <w:p w:rsidR="00B52C7A" w:rsidRDefault="00B52C7A" w:rsidP="006D2B57"/>
    <w:p w:rsidR="00B52C7A" w:rsidRDefault="00B52C7A" w:rsidP="004C1207"/>
    <w:p w:rsidR="00B52C7A" w:rsidRDefault="00B52C7A" w:rsidP="004C1207"/>
    <w:p w:rsidR="00B52C7A" w:rsidRDefault="00B52C7A"/>
    <w:p w:rsidR="00B52C7A" w:rsidRDefault="00B52C7A" w:rsidP="00EE4799"/>
    <w:p w:rsidR="00B52C7A" w:rsidRDefault="00B52C7A" w:rsidP="00EE4799"/>
    <w:p w:rsidR="00B52C7A" w:rsidRDefault="00B52C7A"/>
    <w:p w:rsidR="00B52C7A" w:rsidRDefault="00B52C7A" w:rsidP="0016234C"/>
    <w:p w:rsidR="00B52C7A" w:rsidRDefault="00B52C7A"/>
    <w:p w:rsidR="00B52C7A" w:rsidRDefault="00B52C7A" w:rsidP="00FB16D2"/>
    <w:p w:rsidR="00B52C7A" w:rsidRDefault="00B52C7A" w:rsidP="00FB16D2"/>
    <w:p w:rsidR="00B52C7A" w:rsidRDefault="00B52C7A"/>
    <w:p w:rsidR="00B52C7A" w:rsidRDefault="00B52C7A"/>
    <w:p w:rsidR="00B52C7A" w:rsidRDefault="00B52C7A" w:rsidP="00DC45DD"/>
    <w:p w:rsidR="00B52C7A" w:rsidRDefault="00B52C7A" w:rsidP="00DC45DD"/>
  </w:endnote>
  <w:endnote w:type="continuationSeparator" w:id="0">
    <w:p w:rsidR="00B52C7A" w:rsidRDefault="00B52C7A">
      <w:r>
        <w:continuationSeparator/>
      </w:r>
    </w:p>
    <w:p w:rsidR="00B52C7A" w:rsidRDefault="00B52C7A"/>
    <w:p w:rsidR="00B52C7A" w:rsidRDefault="00B52C7A" w:rsidP="00FC7975"/>
    <w:p w:rsidR="00B52C7A" w:rsidRDefault="00B52C7A"/>
    <w:p w:rsidR="00B52C7A" w:rsidRDefault="00B52C7A" w:rsidP="007D3702"/>
    <w:p w:rsidR="00B52C7A" w:rsidRDefault="00B52C7A"/>
    <w:p w:rsidR="00B52C7A" w:rsidRDefault="00B52C7A" w:rsidP="007C1BF2"/>
    <w:p w:rsidR="00B52C7A" w:rsidRDefault="00B52C7A"/>
    <w:p w:rsidR="00B52C7A" w:rsidRDefault="00B52C7A" w:rsidP="00E4634F"/>
    <w:p w:rsidR="00B52C7A" w:rsidRDefault="00B52C7A" w:rsidP="00F0189F"/>
    <w:p w:rsidR="00B52C7A" w:rsidRDefault="00B52C7A" w:rsidP="003F2E6A"/>
    <w:p w:rsidR="00B52C7A" w:rsidRDefault="00B52C7A"/>
    <w:p w:rsidR="00B52C7A" w:rsidRDefault="00B52C7A"/>
    <w:p w:rsidR="00B52C7A" w:rsidRDefault="00B52C7A" w:rsidP="0021559F"/>
    <w:p w:rsidR="00B52C7A" w:rsidRDefault="00B52C7A" w:rsidP="00503AD8"/>
    <w:p w:rsidR="00B52C7A" w:rsidRDefault="00B52C7A" w:rsidP="00503AD8"/>
    <w:p w:rsidR="00B52C7A" w:rsidRDefault="00B52C7A" w:rsidP="00503AD8"/>
    <w:p w:rsidR="00B52C7A" w:rsidRDefault="00B52C7A" w:rsidP="00503AD8"/>
    <w:p w:rsidR="00B52C7A" w:rsidRDefault="00B52C7A" w:rsidP="00DE179C"/>
    <w:p w:rsidR="00B52C7A" w:rsidRDefault="00B52C7A"/>
    <w:p w:rsidR="00B52C7A" w:rsidRDefault="00B52C7A"/>
    <w:p w:rsidR="00B52C7A" w:rsidRDefault="00B52C7A" w:rsidP="00291A07"/>
    <w:p w:rsidR="00B52C7A" w:rsidRDefault="00B52C7A" w:rsidP="00291A07"/>
    <w:p w:rsidR="00B52C7A" w:rsidRDefault="00B52C7A" w:rsidP="00B802E1"/>
    <w:p w:rsidR="00B52C7A" w:rsidRDefault="00B52C7A"/>
    <w:p w:rsidR="00B52C7A" w:rsidRDefault="00B52C7A" w:rsidP="008C2640"/>
    <w:p w:rsidR="00B52C7A" w:rsidRDefault="00B52C7A" w:rsidP="008C2640"/>
    <w:p w:rsidR="00B52C7A" w:rsidRDefault="00B52C7A"/>
    <w:p w:rsidR="00B52C7A" w:rsidRDefault="00B52C7A" w:rsidP="00797C72"/>
    <w:p w:rsidR="00B52C7A" w:rsidRDefault="00B52C7A" w:rsidP="00151205"/>
    <w:p w:rsidR="00B52C7A" w:rsidRDefault="00B52C7A" w:rsidP="00C529BB"/>
    <w:p w:rsidR="00B52C7A" w:rsidRDefault="00B52C7A" w:rsidP="00C529BB"/>
    <w:p w:rsidR="00B52C7A" w:rsidRDefault="00B52C7A" w:rsidP="00C529BB"/>
    <w:p w:rsidR="00B52C7A" w:rsidRDefault="00B52C7A" w:rsidP="00C529BB"/>
    <w:p w:rsidR="00B52C7A" w:rsidRDefault="00B52C7A" w:rsidP="00C529BB"/>
    <w:p w:rsidR="00B52C7A" w:rsidRDefault="00B52C7A" w:rsidP="006F398F"/>
    <w:p w:rsidR="00B52C7A" w:rsidRDefault="00B52C7A"/>
    <w:p w:rsidR="00B52C7A" w:rsidRDefault="00B52C7A"/>
    <w:p w:rsidR="00B52C7A" w:rsidRDefault="00B52C7A" w:rsidP="000F3BB0"/>
    <w:p w:rsidR="00B52C7A" w:rsidRDefault="00B52C7A"/>
    <w:p w:rsidR="00B52C7A" w:rsidRDefault="00B52C7A" w:rsidP="007B5BCB"/>
    <w:p w:rsidR="00B52C7A" w:rsidRDefault="00B52C7A"/>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p w:rsidR="00B52C7A" w:rsidRDefault="00B52C7A"/>
    <w:p w:rsidR="00B52C7A" w:rsidRDefault="00B52C7A"/>
    <w:p w:rsidR="00B52C7A" w:rsidRDefault="00B52C7A"/>
    <w:p w:rsidR="00B52C7A" w:rsidRDefault="00B52C7A" w:rsidP="00CF4369"/>
    <w:p w:rsidR="00B52C7A" w:rsidRDefault="00B52C7A" w:rsidP="00CF4369"/>
    <w:p w:rsidR="00B52C7A" w:rsidRDefault="00B52C7A" w:rsidP="00CF4369"/>
    <w:p w:rsidR="00B52C7A" w:rsidRDefault="00B52C7A"/>
    <w:p w:rsidR="00B52C7A" w:rsidRDefault="00B52C7A" w:rsidP="00152DE8"/>
    <w:p w:rsidR="00B52C7A" w:rsidRDefault="00B52C7A" w:rsidP="00152DE8"/>
    <w:p w:rsidR="00B52C7A" w:rsidRDefault="00B52C7A" w:rsidP="001C790A"/>
    <w:p w:rsidR="00B52C7A" w:rsidRDefault="00B52C7A" w:rsidP="001C790A"/>
    <w:p w:rsidR="00B52C7A" w:rsidRDefault="00B52C7A" w:rsidP="00433D0D"/>
    <w:p w:rsidR="00B52C7A" w:rsidRDefault="00B52C7A" w:rsidP="00237557"/>
    <w:p w:rsidR="00B52C7A" w:rsidRDefault="00B52C7A"/>
    <w:p w:rsidR="00B52C7A" w:rsidRDefault="00B52C7A"/>
    <w:p w:rsidR="00B52C7A" w:rsidRDefault="00B52C7A" w:rsidP="004225D6"/>
    <w:p w:rsidR="00B52C7A" w:rsidRDefault="00B52C7A" w:rsidP="004225D6"/>
    <w:p w:rsidR="00B52C7A" w:rsidRDefault="00B52C7A" w:rsidP="00F16898"/>
    <w:p w:rsidR="00B52C7A" w:rsidRDefault="00B52C7A" w:rsidP="006469A7"/>
    <w:p w:rsidR="00B52C7A" w:rsidRDefault="00B52C7A" w:rsidP="002236CF"/>
    <w:p w:rsidR="00B52C7A" w:rsidRDefault="00B52C7A" w:rsidP="002236CF"/>
    <w:p w:rsidR="00B52C7A" w:rsidRDefault="00B52C7A" w:rsidP="006D5602"/>
    <w:p w:rsidR="00B52C7A" w:rsidRDefault="00B52C7A"/>
    <w:p w:rsidR="00B52C7A" w:rsidRDefault="00B52C7A" w:rsidP="00F57E5E"/>
    <w:p w:rsidR="00B52C7A" w:rsidRDefault="00B52C7A"/>
    <w:p w:rsidR="00B52C7A" w:rsidRDefault="00B52C7A" w:rsidP="005D44BE"/>
    <w:p w:rsidR="00B52C7A" w:rsidRDefault="00B52C7A" w:rsidP="00E02199"/>
    <w:p w:rsidR="00B52C7A" w:rsidRDefault="00B52C7A"/>
    <w:p w:rsidR="00B52C7A" w:rsidRDefault="00B52C7A"/>
    <w:p w:rsidR="00B52C7A" w:rsidRDefault="00B52C7A"/>
    <w:p w:rsidR="00B52C7A" w:rsidRDefault="00B52C7A"/>
    <w:p w:rsidR="00B52C7A" w:rsidRDefault="00B52C7A"/>
    <w:p w:rsidR="00B52C7A" w:rsidRDefault="00B52C7A" w:rsidP="00CE516D"/>
    <w:p w:rsidR="00B52C7A" w:rsidRDefault="00B52C7A" w:rsidP="00831978"/>
    <w:p w:rsidR="00B52C7A" w:rsidRDefault="00B52C7A" w:rsidP="00831978"/>
    <w:p w:rsidR="00B52C7A" w:rsidRDefault="00B52C7A" w:rsidP="00831978"/>
    <w:p w:rsidR="00B52C7A" w:rsidRDefault="00B52C7A" w:rsidP="00831978"/>
    <w:p w:rsidR="00B52C7A" w:rsidRDefault="00B52C7A" w:rsidP="00831978"/>
    <w:p w:rsidR="00B52C7A" w:rsidRDefault="00B52C7A" w:rsidP="00BD195D"/>
    <w:p w:rsidR="00B52C7A" w:rsidRDefault="00B52C7A" w:rsidP="00041B28"/>
    <w:p w:rsidR="00B52C7A" w:rsidRDefault="00B52C7A" w:rsidP="008B6B42"/>
    <w:p w:rsidR="00B52C7A" w:rsidRDefault="00B52C7A"/>
    <w:p w:rsidR="00B52C7A" w:rsidRDefault="00B52C7A" w:rsidP="0016478B"/>
    <w:p w:rsidR="00B52C7A" w:rsidRDefault="00B52C7A" w:rsidP="0016478B"/>
    <w:p w:rsidR="00B52C7A" w:rsidRDefault="00B52C7A"/>
    <w:p w:rsidR="00B52C7A" w:rsidRDefault="00B52C7A"/>
    <w:p w:rsidR="00B52C7A" w:rsidRDefault="00B52C7A" w:rsidP="00BD1B78"/>
    <w:p w:rsidR="00B52C7A" w:rsidRDefault="00B52C7A" w:rsidP="007A6338"/>
    <w:p w:rsidR="00B52C7A" w:rsidRDefault="00B52C7A" w:rsidP="00895D42"/>
    <w:p w:rsidR="00B52C7A" w:rsidRDefault="00B52C7A" w:rsidP="00895D42"/>
    <w:p w:rsidR="00B52C7A" w:rsidRDefault="00B52C7A" w:rsidP="00694C29"/>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p w:rsidR="00B52C7A" w:rsidRDefault="00B52C7A" w:rsidP="00D6248F"/>
    <w:p w:rsidR="00B52C7A" w:rsidRDefault="00B52C7A"/>
    <w:p w:rsidR="00B52C7A" w:rsidRDefault="00B52C7A" w:rsidP="00D76CA8"/>
    <w:p w:rsidR="00B52C7A" w:rsidRDefault="00B52C7A" w:rsidP="00202A48"/>
    <w:p w:rsidR="00B52C7A" w:rsidRDefault="00B52C7A" w:rsidP="00B775BD"/>
    <w:p w:rsidR="00B52C7A" w:rsidRDefault="00B52C7A" w:rsidP="00B775BD"/>
    <w:p w:rsidR="00B52C7A" w:rsidRDefault="00B52C7A" w:rsidP="00B775BD"/>
    <w:p w:rsidR="00B52C7A" w:rsidRDefault="00B52C7A"/>
    <w:p w:rsidR="00B52C7A" w:rsidRDefault="00B52C7A"/>
    <w:p w:rsidR="00B52C7A" w:rsidRDefault="00B52C7A" w:rsidP="00D0713F"/>
    <w:p w:rsidR="00B52C7A" w:rsidRDefault="00B52C7A"/>
    <w:p w:rsidR="00B52C7A" w:rsidRDefault="00B52C7A" w:rsidP="00264A9B"/>
    <w:p w:rsidR="00B52C7A" w:rsidRDefault="00B52C7A" w:rsidP="004F1398"/>
    <w:p w:rsidR="00B52C7A" w:rsidRDefault="00B52C7A" w:rsidP="004F1398"/>
    <w:p w:rsidR="00B52C7A" w:rsidRDefault="00B52C7A"/>
    <w:p w:rsidR="00B52C7A" w:rsidRDefault="00B52C7A" w:rsidP="00627C7C"/>
    <w:p w:rsidR="00B52C7A" w:rsidRDefault="00B52C7A" w:rsidP="00627C7C"/>
    <w:p w:rsidR="00B52C7A" w:rsidRDefault="00B52C7A" w:rsidP="00627C7C"/>
    <w:p w:rsidR="00B52C7A" w:rsidRDefault="00B52C7A" w:rsidP="00627C7C"/>
    <w:p w:rsidR="00B52C7A" w:rsidRDefault="00B52C7A"/>
    <w:p w:rsidR="00B52C7A" w:rsidRDefault="00B52C7A" w:rsidP="005A1D7A"/>
    <w:p w:rsidR="00B52C7A" w:rsidRDefault="00B52C7A" w:rsidP="005A1D7A"/>
    <w:p w:rsidR="00B52C7A" w:rsidRDefault="00B52C7A" w:rsidP="005A1D7A"/>
    <w:p w:rsidR="00B52C7A" w:rsidRDefault="00B52C7A"/>
    <w:p w:rsidR="00B52C7A" w:rsidRDefault="00B52C7A"/>
    <w:p w:rsidR="00B52C7A" w:rsidRDefault="00B52C7A" w:rsidP="0017629F"/>
    <w:p w:rsidR="00B52C7A" w:rsidRDefault="00B52C7A"/>
    <w:p w:rsidR="00B52C7A" w:rsidRDefault="00B52C7A"/>
    <w:p w:rsidR="00B52C7A" w:rsidRDefault="00B52C7A"/>
    <w:p w:rsidR="00B52C7A" w:rsidRDefault="00B52C7A"/>
    <w:p w:rsidR="00B52C7A" w:rsidRDefault="00B52C7A"/>
    <w:p w:rsidR="00B52C7A" w:rsidRDefault="00B52C7A" w:rsidP="00B02A45"/>
    <w:p w:rsidR="00B52C7A" w:rsidRDefault="00B52C7A" w:rsidP="000526F5"/>
    <w:p w:rsidR="00B52C7A" w:rsidRDefault="00B52C7A" w:rsidP="0088350D"/>
    <w:p w:rsidR="00B52C7A" w:rsidRDefault="00B52C7A" w:rsidP="0088350D"/>
    <w:p w:rsidR="00B52C7A" w:rsidRDefault="00B52C7A"/>
    <w:p w:rsidR="00B52C7A" w:rsidRDefault="00B52C7A"/>
    <w:p w:rsidR="00B52C7A" w:rsidRDefault="00B52C7A" w:rsidP="00B761DB"/>
    <w:p w:rsidR="00B52C7A" w:rsidRDefault="00B52C7A" w:rsidP="00B761DB"/>
    <w:p w:rsidR="00B52C7A" w:rsidRDefault="00B52C7A" w:rsidP="00B761DB"/>
    <w:p w:rsidR="00B52C7A" w:rsidRDefault="00B52C7A" w:rsidP="00B761DB"/>
    <w:p w:rsidR="00B52C7A" w:rsidRDefault="00B52C7A" w:rsidP="0045454B"/>
    <w:p w:rsidR="00B52C7A" w:rsidRDefault="00B52C7A"/>
    <w:p w:rsidR="00B52C7A" w:rsidRDefault="00B52C7A" w:rsidP="006D2B57"/>
    <w:p w:rsidR="00B52C7A" w:rsidRDefault="00B52C7A" w:rsidP="004C1207"/>
    <w:p w:rsidR="00B52C7A" w:rsidRDefault="00B52C7A" w:rsidP="004C1207"/>
    <w:p w:rsidR="00B52C7A" w:rsidRDefault="00B52C7A"/>
    <w:p w:rsidR="00B52C7A" w:rsidRDefault="00B52C7A" w:rsidP="00EE4799"/>
    <w:p w:rsidR="00B52C7A" w:rsidRDefault="00B52C7A" w:rsidP="00EE4799"/>
    <w:p w:rsidR="00B52C7A" w:rsidRDefault="00B52C7A"/>
    <w:p w:rsidR="00B52C7A" w:rsidRDefault="00B52C7A" w:rsidP="0016234C"/>
    <w:p w:rsidR="00B52C7A" w:rsidRDefault="00B52C7A"/>
    <w:p w:rsidR="00B52C7A" w:rsidRDefault="00B52C7A" w:rsidP="00FB16D2"/>
    <w:p w:rsidR="00B52C7A" w:rsidRDefault="00B52C7A" w:rsidP="00FB16D2"/>
    <w:p w:rsidR="00B52C7A" w:rsidRDefault="00B52C7A"/>
    <w:p w:rsidR="00B52C7A" w:rsidRDefault="00B52C7A"/>
    <w:p w:rsidR="00B52C7A" w:rsidRDefault="00B52C7A" w:rsidP="00DC45DD"/>
    <w:p w:rsidR="00B52C7A" w:rsidRDefault="00B52C7A" w:rsidP="00DC45D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Pr="007D1747" w:rsidRDefault="00014673" w:rsidP="007D17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Pr="00945264" w:rsidRDefault="00014673" w:rsidP="00945264">
    <w:pPr>
      <w:pStyle w:val="Footer"/>
      <w:tabs>
        <w:tab w:val="clear" w:pos="4320"/>
        <w:tab w:val="clear" w:pos="8640"/>
        <w:tab w:val="center" w:pos="4680"/>
        <w:tab w:val="right" w:pos="9360"/>
      </w:tabs>
    </w:pPr>
    <w:r w:rsidRPr="00945264">
      <w:t>Issue Date:  03</w:t>
    </w:r>
    <w:r w:rsidR="008A0A15">
      <w:t>/13</w:t>
    </w:r>
    <w:r w:rsidRPr="00945264">
      <w:t>/13</w:t>
    </w:r>
    <w:r w:rsidRPr="00945264">
      <w:tab/>
    </w:r>
    <w:sdt>
      <w:sdtPr>
        <w:id w:val="19923440"/>
        <w:docPartObj>
          <w:docPartGallery w:val="Page Numbers (Bottom of Page)"/>
          <w:docPartUnique/>
        </w:docPartObj>
      </w:sdtPr>
      <w:sdtContent>
        <w:fldSimple w:instr=" PAGE   \* MERGEFORMAT ">
          <w:r w:rsidR="005F2F32">
            <w:rPr>
              <w:noProof/>
            </w:rPr>
            <w:t>iii</w:t>
          </w:r>
        </w:fldSimple>
        <w:r w:rsidRPr="00945264">
          <w:tab/>
          <w:t>0410</w:t>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Pr="007D1747" w:rsidRDefault="00014673" w:rsidP="007D174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Pr="00945264" w:rsidRDefault="00014673" w:rsidP="00945264">
    <w:pPr>
      <w:pStyle w:val="Footer"/>
      <w:tabs>
        <w:tab w:val="clear" w:pos="4320"/>
        <w:tab w:val="clear" w:pos="8640"/>
        <w:tab w:val="center" w:pos="4680"/>
        <w:tab w:val="right" w:pos="9360"/>
      </w:tabs>
      <w:jc w:val="left"/>
    </w:pPr>
    <w:r w:rsidRPr="00B76F92">
      <w:t xml:space="preserve">Issue Date:  </w:t>
    </w:r>
    <w:r>
      <w:t>03</w:t>
    </w:r>
    <w:r w:rsidRPr="00B76F92">
      <w:t>/</w:t>
    </w:r>
    <w:r w:rsidR="008A0A15">
      <w:t>13</w:t>
    </w:r>
    <w:r w:rsidRPr="00B76F92">
      <w:t>/</w:t>
    </w:r>
    <w:r>
      <w:t>13</w:t>
    </w:r>
    <w:r>
      <w:tab/>
    </w:r>
    <w:sdt>
      <w:sdtPr>
        <w:id w:val="19923441"/>
        <w:docPartObj>
          <w:docPartGallery w:val="Page Numbers (Bottom of Page)"/>
          <w:docPartUnique/>
        </w:docPartObj>
      </w:sdtPr>
      <w:sdtContent>
        <w:fldSimple w:instr=" PAGE  \* Arabic  \* MERGEFORMAT ">
          <w:r w:rsidR="005F2F32">
            <w:rPr>
              <w:noProof/>
            </w:rPr>
            <w:t>1</w:t>
          </w:r>
        </w:fldSimple>
        <w:r>
          <w:tab/>
          <w:t>0410</w:t>
        </w:r>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Pr="0098378F" w:rsidRDefault="00014673" w:rsidP="00945264">
    <w:pPr>
      <w:pStyle w:val="Footer"/>
      <w:tabs>
        <w:tab w:val="clear" w:pos="4320"/>
        <w:tab w:val="clear" w:pos="8640"/>
        <w:tab w:val="center" w:pos="4680"/>
        <w:tab w:val="right" w:pos="9360"/>
      </w:tabs>
    </w:pPr>
    <w:r w:rsidRPr="00945264">
      <w:t>Issue Date:  03/</w:t>
    </w:r>
    <w:r w:rsidR="008A0A15">
      <w:t>13</w:t>
    </w:r>
    <w:r w:rsidRPr="00945264">
      <w:t>/13</w:t>
    </w:r>
    <w:r w:rsidRPr="00945264">
      <w:tab/>
    </w:r>
    <w:sdt>
      <w:sdtPr>
        <w:id w:val="19923442"/>
        <w:docPartObj>
          <w:docPartGallery w:val="Page Numbers (Bottom of Page)"/>
          <w:docPartUnique/>
        </w:docPartObj>
      </w:sdtPr>
      <w:sdtContent>
        <w:fldSimple w:instr=" PAGE   \* MERGEFORMAT ">
          <w:r w:rsidR="005F2F32">
            <w:rPr>
              <w:noProof/>
            </w:rPr>
            <w:t>11</w:t>
          </w:r>
        </w:fldSimple>
        <w:r w:rsidRPr="00945264">
          <w:tab/>
          <w:t>0410</w:t>
        </w:r>
      </w:sdtContent>
    </w:sdt>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Pr="0098378F" w:rsidRDefault="00014673" w:rsidP="00DC45DD">
    <w:pPr>
      <w:pStyle w:val="Footer"/>
      <w:tabs>
        <w:tab w:val="clear" w:pos="4320"/>
        <w:tab w:val="clear" w:pos="8640"/>
        <w:tab w:val="center" w:pos="4680"/>
        <w:tab w:val="right" w:pos="9360"/>
      </w:tabs>
    </w:pPr>
    <w:r w:rsidRPr="00DC45DD">
      <w:t>Issue Date:  03/</w:t>
    </w:r>
    <w:r w:rsidR="008A0A15">
      <w:t>13</w:t>
    </w:r>
    <w:r w:rsidRPr="00DC45DD">
      <w:t>/13</w:t>
    </w:r>
    <w:r w:rsidRPr="00DC45DD">
      <w:tab/>
    </w:r>
    <w:sdt>
      <w:sdtPr>
        <w:id w:val="19923470"/>
        <w:docPartObj>
          <w:docPartGallery w:val="Page Numbers (Bottom of Page)"/>
          <w:docPartUnique/>
        </w:docPartObj>
      </w:sdtPr>
      <w:sdtContent>
        <w:fldSimple w:instr=" PAGE   \* MERGEFORMAT ">
          <w:r w:rsidR="005F2F32">
            <w:rPr>
              <w:noProof/>
            </w:rPr>
            <w:t>1</w:t>
          </w:r>
        </w:fldSimple>
        <w:r w:rsidRPr="00DC45DD">
          <w:tab/>
          <w:t>0410</w:t>
        </w:r>
      </w:sdtContent>
    </w:sdt>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Pr="0098378F" w:rsidRDefault="00014673" w:rsidP="00DC45DD">
    <w:pPr>
      <w:pStyle w:val="Footer"/>
      <w:tabs>
        <w:tab w:val="clear" w:pos="4320"/>
        <w:tab w:val="clear" w:pos="8640"/>
        <w:tab w:val="center" w:pos="6480"/>
        <w:tab w:val="right" w:pos="12960"/>
      </w:tabs>
    </w:pPr>
    <w:r w:rsidRPr="00DC45DD">
      <w:t>Issue Date:  03/</w:t>
    </w:r>
    <w:r w:rsidR="008A0A15">
      <w:t>13</w:t>
    </w:r>
    <w:r w:rsidRPr="00DC45DD">
      <w:t>/13</w:t>
    </w:r>
    <w:r w:rsidRPr="00DC45DD">
      <w:tab/>
    </w:r>
    <w:sdt>
      <w:sdtPr>
        <w:id w:val="19923474"/>
        <w:docPartObj>
          <w:docPartGallery w:val="Page Numbers (Bottom of Page)"/>
          <w:docPartUnique/>
        </w:docPartObj>
      </w:sdtPr>
      <w:sdtContent>
        <w:fldSimple w:instr=" PAGE   \* MERGEFORMAT ">
          <w:r w:rsidR="005F2F32">
            <w:rPr>
              <w:noProof/>
            </w:rPr>
            <w:t>1</w:t>
          </w:r>
        </w:fldSimple>
        <w:r w:rsidRPr="00DC45DD">
          <w:tab/>
          <w:t>0410</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C7A" w:rsidRDefault="00B52C7A">
      <w:r>
        <w:separator/>
      </w:r>
    </w:p>
    <w:p w:rsidR="00B52C7A" w:rsidRDefault="00B52C7A"/>
    <w:p w:rsidR="00B52C7A" w:rsidRDefault="00B52C7A" w:rsidP="00FC7975"/>
    <w:p w:rsidR="00B52C7A" w:rsidRDefault="00B52C7A"/>
    <w:p w:rsidR="00B52C7A" w:rsidRDefault="00B52C7A" w:rsidP="007D3702"/>
    <w:p w:rsidR="00B52C7A" w:rsidRDefault="00B52C7A"/>
    <w:p w:rsidR="00B52C7A" w:rsidRDefault="00B52C7A" w:rsidP="007C1BF2"/>
    <w:p w:rsidR="00B52C7A" w:rsidRDefault="00B52C7A"/>
    <w:p w:rsidR="00B52C7A" w:rsidRDefault="00B52C7A" w:rsidP="00E4634F"/>
    <w:p w:rsidR="00B52C7A" w:rsidRDefault="00B52C7A" w:rsidP="00F0189F"/>
    <w:p w:rsidR="00B52C7A" w:rsidRDefault="00B52C7A" w:rsidP="003F2E6A"/>
    <w:p w:rsidR="00B52C7A" w:rsidRDefault="00B52C7A"/>
    <w:p w:rsidR="00B52C7A" w:rsidRDefault="00B52C7A"/>
    <w:p w:rsidR="00B52C7A" w:rsidRDefault="00B52C7A" w:rsidP="0021559F"/>
    <w:p w:rsidR="00B52C7A" w:rsidRDefault="00B52C7A" w:rsidP="00503AD8"/>
    <w:p w:rsidR="00B52C7A" w:rsidRDefault="00B52C7A" w:rsidP="00503AD8"/>
    <w:p w:rsidR="00B52C7A" w:rsidRDefault="00B52C7A" w:rsidP="00503AD8"/>
    <w:p w:rsidR="00B52C7A" w:rsidRDefault="00B52C7A" w:rsidP="00503AD8"/>
    <w:p w:rsidR="00B52C7A" w:rsidRDefault="00B52C7A" w:rsidP="00DE179C"/>
    <w:p w:rsidR="00B52C7A" w:rsidRDefault="00B52C7A"/>
    <w:p w:rsidR="00B52C7A" w:rsidRDefault="00B52C7A"/>
    <w:p w:rsidR="00B52C7A" w:rsidRDefault="00B52C7A" w:rsidP="00291A07"/>
    <w:p w:rsidR="00B52C7A" w:rsidRDefault="00B52C7A" w:rsidP="00291A07"/>
    <w:p w:rsidR="00B52C7A" w:rsidRDefault="00B52C7A" w:rsidP="00B802E1"/>
    <w:p w:rsidR="00B52C7A" w:rsidRDefault="00B52C7A"/>
    <w:p w:rsidR="00B52C7A" w:rsidRDefault="00B52C7A" w:rsidP="008C2640"/>
    <w:p w:rsidR="00B52C7A" w:rsidRDefault="00B52C7A" w:rsidP="008C2640"/>
    <w:p w:rsidR="00B52C7A" w:rsidRDefault="00B52C7A"/>
    <w:p w:rsidR="00B52C7A" w:rsidRDefault="00B52C7A" w:rsidP="00797C72"/>
    <w:p w:rsidR="00B52C7A" w:rsidRDefault="00B52C7A" w:rsidP="00151205"/>
    <w:p w:rsidR="00B52C7A" w:rsidRDefault="00B52C7A" w:rsidP="00C529BB"/>
    <w:p w:rsidR="00B52C7A" w:rsidRDefault="00B52C7A" w:rsidP="00C529BB"/>
    <w:p w:rsidR="00B52C7A" w:rsidRDefault="00B52C7A" w:rsidP="00C529BB"/>
    <w:p w:rsidR="00B52C7A" w:rsidRDefault="00B52C7A" w:rsidP="00C529BB"/>
    <w:p w:rsidR="00B52C7A" w:rsidRDefault="00B52C7A" w:rsidP="00C529BB"/>
    <w:p w:rsidR="00B52C7A" w:rsidRDefault="00B52C7A" w:rsidP="006F398F"/>
    <w:p w:rsidR="00B52C7A" w:rsidRDefault="00B52C7A"/>
    <w:p w:rsidR="00B52C7A" w:rsidRDefault="00B52C7A"/>
    <w:p w:rsidR="00B52C7A" w:rsidRDefault="00B52C7A" w:rsidP="000F3BB0"/>
    <w:p w:rsidR="00B52C7A" w:rsidRDefault="00B52C7A"/>
    <w:p w:rsidR="00B52C7A" w:rsidRDefault="00B52C7A" w:rsidP="007B5BCB"/>
    <w:p w:rsidR="00B52C7A" w:rsidRDefault="00B52C7A"/>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p w:rsidR="00B52C7A" w:rsidRDefault="00B52C7A"/>
    <w:p w:rsidR="00B52C7A" w:rsidRDefault="00B52C7A"/>
    <w:p w:rsidR="00B52C7A" w:rsidRDefault="00B52C7A"/>
    <w:p w:rsidR="00B52C7A" w:rsidRDefault="00B52C7A" w:rsidP="00CF4369"/>
    <w:p w:rsidR="00B52C7A" w:rsidRDefault="00B52C7A" w:rsidP="00CF4369"/>
    <w:p w:rsidR="00B52C7A" w:rsidRDefault="00B52C7A" w:rsidP="00CF4369"/>
    <w:p w:rsidR="00B52C7A" w:rsidRDefault="00B52C7A"/>
    <w:p w:rsidR="00B52C7A" w:rsidRDefault="00B52C7A" w:rsidP="00152DE8"/>
    <w:p w:rsidR="00B52C7A" w:rsidRDefault="00B52C7A" w:rsidP="00152DE8"/>
    <w:p w:rsidR="00B52C7A" w:rsidRDefault="00B52C7A" w:rsidP="001C790A"/>
    <w:p w:rsidR="00B52C7A" w:rsidRDefault="00B52C7A" w:rsidP="001C790A"/>
    <w:p w:rsidR="00B52C7A" w:rsidRDefault="00B52C7A" w:rsidP="00433D0D"/>
    <w:p w:rsidR="00B52C7A" w:rsidRDefault="00B52C7A" w:rsidP="00237557"/>
    <w:p w:rsidR="00B52C7A" w:rsidRDefault="00B52C7A"/>
    <w:p w:rsidR="00B52C7A" w:rsidRDefault="00B52C7A"/>
    <w:p w:rsidR="00B52C7A" w:rsidRDefault="00B52C7A" w:rsidP="004225D6"/>
    <w:p w:rsidR="00B52C7A" w:rsidRDefault="00B52C7A" w:rsidP="004225D6"/>
    <w:p w:rsidR="00B52C7A" w:rsidRDefault="00B52C7A" w:rsidP="00F16898"/>
    <w:p w:rsidR="00B52C7A" w:rsidRDefault="00B52C7A" w:rsidP="006469A7"/>
    <w:p w:rsidR="00B52C7A" w:rsidRDefault="00B52C7A" w:rsidP="002236CF"/>
    <w:p w:rsidR="00B52C7A" w:rsidRDefault="00B52C7A" w:rsidP="002236CF"/>
    <w:p w:rsidR="00B52C7A" w:rsidRDefault="00B52C7A" w:rsidP="006D5602"/>
    <w:p w:rsidR="00B52C7A" w:rsidRDefault="00B52C7A"/>
    <w:p w:rsidR="00B52C7A" w:rsidRDefault="00B52C7A" w:rsidP="00F57E5E"/>
    <w:p w:rsidR="00B52C7A" w:rsidRDefault="00B52C7A"/>
    <w:p w:rsidR="00B52C7A" w:rsidRDefault="00B52C7A" w:rsidP="005D44BE"/>
    <w:p w:rsidR="00B52C7A" w:rsidRDefault="00B52C7A" w:rsidP="00E02199"/>
    <w:p w:rsidR="00B52C7A" w:rsidRDefault="00B52C7A"/>
    <w:p w:rsidR="00B52C7A" w:rsidRDefault="00B52C7A"/>
    <w:p w:rsidR="00B52C7A" w:rsidRDefault="00B52C7A"/>
    <w:p w:rsidR="00B52C7A" w:rsidRDefault="00B52C7A"/>
    <w:p w:rsidR="00B52C7A" w:rsidRDefault="00B52C7A"/>
    <w:p w:rsidR="00B52C7A" w:rsidRDefault="00B52C7A" w:rsidP="00CE516D"/>
    <w:p w:rsidR="00B52C7A" w:rsidRDefault="00B52C7A" w:rsidP="00831978"/>
    <w:p w:rsidR="00B52C7A" w:rsidRDefault="00B52C7A" w:rsidP="00831978"/>
    <w:p w:rsidR="00B52C7A" w:rsidRDefault="00B52C7A" w:rsidP="00831978"/>
    <w:p w:rsidR="00B52C7A" w:rsidRDefault="00B52C7A" w:rsidP="00831978"/>
    <w:p w:rsidR="00B52C7A" w:rsidRDefault="00B52C7A" w:rsidP="00831978"/>
    <w:p w:rsidR="00B52C7A" w:rsidRDefault="00B52C7A" w:rsidP="00BD195D"/>
    <w:p w:rsidR="00B52C7A" w:rsidRDefault="00B52C7A" w:rsidP="00041B28"/>
    <w:p w:rsidR="00B52C7A" w:rsidRDefault="00B52C7A" w:rsidP="008B6B42"/>
    <w:p w:rsidR="00B52C7A" w:rsidRDefault="00B52C7A"/>
    <w:p w:rsidR="00B52C7A" w:rsidRDefault="00B52C7A" w:rsidP="0016478B"/>
    <w:p w:rsidR="00B52C7A" w:rsidRDefault="00B52C7A" w:rsidP="0016478B"/>
    <w:p w:rsidR="00B52C7A" w:rsidRDefault="00B52C7A"/>
    <w:p w:rsidR="00B52C7A" w:rsidRDefault="00B52C7A"/>
    <w:p w:rsidR="00B52C7A" w:rsidRDefault="00B52C7A" w:rsidP="00BD1B78"/>
    <w:p w:rsidR="00B52C7A" w:rsidRDefault="00B52C7A" w:rsidP="007A6338"/>
    <w:p w:rsidR="00B52C7A" w:rsidRDefault="00B52C7A" w:rsidP="00895D42"/>
    <w:p w:rsidR="00B52C7A" w:rsidRDefault="00B52C7A" w:rsidP="00895D42"/>
    <w:p w:rsidR="00B52C7A" w:rsidRDefault="00B52C7A" w:rsidP="00694C29"/>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p w:rsidR="00B52C7A" w:rsidRDefault="00B52C7A" w:rsidP="00D6248F"/>
    <w:p w:rsidR="00B52C7A" w:rsidRDefault="00B52C7A"/>
    <w:p w:rsidR="00B52C7A" w:rsidRDefault="00B52C7A" w:rsidP="00D76CA8"/>
    <w:p w:rsidR="00B52C7A" w:rsidRDefault="00B52C7A" w:rsidP="00202A48"/>
    <w:p w:rsidR="00B52C7A" w:rsidRDefault="00B52C7A" w:rsidP="00B775BD"/>
    <w:p w:rsidR="00B52C7A" w:rsidRDefault="00B52C7A" w:rsidP="00B775BD"/>
    <w:p w:rsidR="00B52C7A" w:rsidRDefault="00B52C7A" w:rsidP="00B775BD"/>
    <w:p w:rsidR="00B52C7A" w:rsidRDefault="00B52C7A"/>
    <w:p w:rsidR="00B52C7A" w:rsidRDefault="00B52C7A"/>
    <w:p w:rsidR="00B52C7A" w:rsidRDefault="00B52C7A" w:rsidP="00D0713F"/>
    <w:p w:rsidR="00B52C7A" w:rsidRDefault="00B52C7A"/>
    <w:p w:rsidR="00B52C7A" w:rsidRDefault="00B52C7A" w:rsidP="00264A9B"/>
    <w:p w:rsidR="00B52C7A" w:rsidRDefault="00B52C7A" w:rsidP="004F1398"/>
    <w:p w:rsidR="00B52C7A" w:rsidRDefault="00B52C7A" w:rsidP="004F1398"/>
    <w:p w:rsidR="00B52C7A" w:rsidRDefault="00B52C7A"/>
    <w:p w:rsidR="00B52C7A" w:rsidRDefault="00B52C7A" w:rsidP="00627C7C"/>
    <w:p w:rsidR="00B52C7A" w:rsidRDefault="00B52C7A" w:rsidP="00627C7C"/>
    <w:p w:rsidR="00B52C7A" w:rsidRDefault="00B52C7A" w:rsidP="00627C7C"/>
    <w:p w:rsidR="00B52C7A" w:rsidRDefault="00B52C7A" w:rsidP="00627C7C"/>
    <w:p w:rsidR="00B52C7A" w:rsidRDefault="00B52C7A"/>
    <w:p w:rsidR="00B52C7A" w:rsidRDefault="00B52C7A" w:rsidP="005A1D7A"/>
    <w:p w:rsidR="00B52C7A" w:rsidRDefault="00B52C7A" w:rsidP="005A1D7A"/>
    <w:p w:rsidR="00B52C7A" w:rsidRDefault="00B52C7A" w:rsidP="005A1D7A"/>
    <w:p w:rsidR="00B52C7A" w:rsidRDefault="00B52C7A"/>
    <w:p w:rsidR="00B52C7A" w:rsidRDefault="00B52C7A"/>
    <w:p w:rsidR="00B52C7A" w:rsidRDefault="00B52C7A" w:rsidP="0017629F"/>
    <w:p w:rsidR="00B52C7A" w:rsidRDefault="00B52C7A"/>
    <w:p w:rsidR="00B52C7A" w:rsidRDefault="00B52C7A"/>
    <w:p w:rsidR="00B52C7A" w:rsidRDefault="00B52C7A"/>
    <w:p w:rsidR="00B52C7A" w:rsidRDefault="00B52C7A"/>
    <w:p w:rsidR="00B52C7A" w:rsidRDefault="00B52C7A"/>
    <w:p w:rsidR="00B52C7A" w:rsidRDefault="00B52C7A" w:rsidP="00B02A45"/>
    <w:p w:rsidR="00B52C7A" w:rsidRDefault="00B52C7A" w:rsidP="000526F5"/>
    <w:p w:rsidR="00B52C7A" w:rsidRDefault="00B52C7A" w:rsidP="0088350D"/>
    <w:p w:rsidR="00B52C7A" w:rsidRDefault="00B52C7A" w:rsidP="0088350D"/>
    <w:p w:rsidR="00B52C7A" w:rsidRDefault="00B52C7A"/>
    <w:p w:rsidR="00B52C7A" w:rsidRDefault="00B52C7A"/>
    <w:p w:rsidR="00B52C7A" w:rsidRDefault="00B52C7A" w:rsidP="00B761DB"/>
    <w:p w:rsidR="00B52C7A" w:rsidRDefault="00B52C7A" w:rsidP="00B761DB"/>
    <w:p w:rsidR="00B52C7A" w:rsidRDefault="00B52C7A" w:rsidP="00B761DB"/>
    <w:p w:rsidR="00B52C7A" w:rsidRDefault="00B52C7A" w:rsidP="00B761DB"/>
    <w:p w:rsidR="00B52C7A" w:rsidRDefault="00B52C7A" w:rsidP="0045454B"/>
    <w:p w:rsidR="00B52C7A" w:rsidRDefault="00B52C7A"/>
    <w:p w:rsidR="00B52C7A" w:rsidRDefault="00B52C7A" w:rsidP="006D2B57"/>
    <w:p w:rsidR="00B52C7A" w:rsidRDefault="00B52C7A" w:rsidP="004C1207"/>
    <w:p w:rsidR="00B52C7A" w:rsidRDefault="00B52C7A" w:rsidP="004C1207"/>
    <w:p w:rsidR="00B52C7A" w:rsidRDefault="00B52C7A"/>
    <w:p w:rsidR="00B52C7A" w:rsidRDefault="00B52C7A" w:rsidP="00EE4799"/>
    <w:p w:rsidR="00B52C7A" w:rsidRDefault="00B52C7A" w:rsidP="00EE4799"/>
    <w:p w:rsidR="00B52C7A" w:rsidRDefault="00B52C7A"/>
    <w:p w:rsidR="00B52C7A" w:rsidRDefault="00B52C7A" w:rsidP="0016234C"/>
    <w:p w:rsidR="00B52C7A" w:rsidRDefault="00B52C7A"/>
    <w:p w:rsidR="00B52C7A" w:rsidRDefault="00B52C7A" w:rsidP="00FB16D2"/>
    <w:p w:rsidR="00B52C7A" w:rsidRDefault="00B52C7A" w:rsidP="00FB16D2"/>
    <w:p w:rsidR="00B52C7A" w:rsidRDefault="00B52C7A"/>
    <w:p w:rsidR="00B52C7A" w:rsidRDefault="00B52C7A"/>
    <w:p w:rsidR="00B52C7A" w:rsidRDefault="00B52C7A" w:rsidP="00DC45DD"/>
    <w:p w:rsidR="00B52C7A" w:rsidRDefault="00B52C7A" w:rsidP="00DC45DD"/>
  </w:footnote>
  <w:footnote w:type="continuationSeparator" w:id="0">
    <w:p w:rsidR="00B52C7A" w:rsidRDefault="00B52C7A">
      <w:r>
        <w:continuationSeparator/>
      </w:r>
    </w:p>
    <w:p w:rsidR="00B52C7A" w:rsidRDefault="00B52C7A"/>
    <w:p w:rsidR="00B52C7A" w:rsidRDefault="00B52C7A" w:rsidP="00FC7975"/>
    <w:p w:rsidR="00B52C7A" w:rsidRDefault="00B52C7A"/>
    <w:p w:rsidR="00B52C7A" w:rsidRDefault="00B52C7A" w:rsidP="007D3702"/>
    <w:p w:rsidR="00B52C7A" w:rsidRDefault="00B52C7A"/>
    <w:p w:rsidR="00B52C7A" w:rsidRDefault="00B52C7A" w:rsidP="007C1BF2"/>
    <w:p w:rsidR="00B52C7A" w:rsidRDefault="00B52C7A"/>
    <w:p w:rsidR="00B52C7A" w:rsidRDefault="00B52C7A" w:rsidP="00E4634F"/>
    <w:p w:rsidR="00B52C7A" w:rsidRDefault="00B52C7A" w:rsidP="00F0189F"/>
    <w:p w:rsidR="00B52C7A" w:rsidRDefault="00B52C7A" w:rsidP="003F2E6A"/>
    <w:p w:rsidR="00B52C7A" w:rsidRDefault="00B52C7A"/>
    <w:p w:rsidR="00B52C7A" w:rsidRDefault="00B52C7A"/>
    <w:p w:rsidR="00B52C7A" w:rsidRDefault="00B52C7A" w:rsidP="0021559F"/>
    <w:p w:rsidR="00B52C7A" w:rsidRDefault="00B52C7A" w:rsidP="00503AD8"/>
    <w:p w:rsidR="00B52C7A" w:rsidRDefault="00B52C7A" w:rsidP="00503AD8"/>
    <w:p w:rsidR="00B52C7A" w:rsidRDefault="00B52C7A" w:rsidP="00503AD8"/>
    <w:p w:rsidR="00B52C7A" w:rsidRDefault="00B52C7A" w:rsidP="00503AD8"/>
    <w:p w:rsidR="00B52C7A" w:rsidRDefault="00B52C7A" w:rsidP="00DE179C"/>
    <w:p w:rsidR="00B52C7A" w:rsidRDefault="00B52C7A"/>
    <w:p w:rsidR="00B52C7A" w:rsidRDefault="00B52C7A"/>
    <w:p w:rsidR="00B52C7A" w:rsidRDefault="00B52C7A" w:rsidP="00291A07"/>
    <w:p w:rsidR="00B52C7A" w:rsidRDefault="00B52C7A" w:rsidP="00291A07"/>
    <w:p w:rsidR="00B52C7A" w:rsidRDefault="00B52C7A" w:rsidP="00B802E1"/>
    <w:p w:rsidR="00B52C7A" w:rsidRDefault="00B52C7A"/>
    <w:p w:rsidR="00B52C7A" w:rsidRDefault="00B52C7A" w:rsidP="008C2640"/>
    <w:p w:rsidR="00B52C7A" w:rsidRDefault="00B52C7A" w:rsidP="008C2640"/>
    <w:p w:rsidR="00B52C7A" w:rsidRDefault="00B52C7A"/>
    <w:p w:rsidR="00B52C7A" w:rsidRDefault="00B52C7A" w:rsidP="00797C72"/>
    <w:p w:rsidR="00B52C7A" w:rsidRDefault="00B52C7A" w:rsidP="00151205"/>
    <w:p w:rsidR="00B52C7A" w:rsidRDefault="00B52C7A" w:rsidP="00C529BB"/>
    <w:p w:rsidR="00B52C7A" w:rsidRDefault="00B52C7A" w:rsidP="00C529BB"/>
    <w:p w:rsidR="00B52C7A" w:rsidRDefault="00B52C7A" w:rsidP="00C529BB"/>
    <w:p w:rsidR="00B52C7A" w:rsidRDefault="00B52C7A" w:rsidP="00C529BB"/>
    <w:p w:rsidR="00B52C7A" w:rsidRDefault="00B52C7A" w:rsidP="00C529BB"/>
    <w:p w:rsidR="00B52C7A" w:rsidRDefault="00B52C7A" w:rsidP="006F398F"/>
    <w:p w:rsidR="00B52C7A" w:rsidRDefault="00B52C7A"/>
    <w:p w:rsidR="00B52C7A" w:rsidRDefault="00B52C7A"/>
    <w:p w:rsidR="00B52C7A" w:rsidRDefault="00B52C7A" w:rsidP="000F3BB0"/>
    <w:p w:rsidR="00B52C7A" w:rsidRDefault="00B52C7A"/>
    <w:p w:rsidR="00B52C7A" w:rsidRDefault="00B52C7A" w:rsidP="007B5BCB"/>
    <w:p w:rsidR="00B52C7A" w:rsidRDefault="00B52C7A"/>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rsidP="00DF7121"/>
    <w:p w:rsidR="00B52C7A" w:rsidRDefault="00B52C7A"/>
    <w:p w:rsidR="00B52C7A" w:rsidRDefault="00B52C7A"/>
    <w:p w:rsidR="00B52C7A" w:rsidRDefault="00B52C7A"/>
    <w:p w:rsidR="00B52C7A" w:rsidRDefault="00B52C7A"/>
    <w:p w:rsidR="00B52C7A" w:rsidRDefault="00B52C7A" w:rsidP="00CF4369"/>
    <w:p w:rsidR="00B52C7A" w:rsidRDefault="00B52C7A" w:rsidP="00CF4369"/>
    <w:p w:rsidR="00B52C7A" w:rsidRDefault="00B52C7A" w:rsidP="00CF4369"/>
    <w:p w:rsidR="00B52C7A" w:rsidRDefault="00B52C7A"/>
    <w:p w:rsidR="00B52C7A" w:rsidRDefault="00B52C7A" w:rsidP="00152DE8"/>
    <w:p w:rsidR="00B52C7A" w:rsidRDefault="00B52C7A" w:rsidP="00152DE8"/>
    <w:p w:rsidR="00B52C7A" w:rsidRDefault="00B52C7A" w:rsidP="001C790A"/>
    <w:p w:rsidR="00B52C7A" w:rsidRDefault="00B52C7A" w:rsidP="001C790A"/>
    <w:p w:rsidR="00B52C7A" w:rsidRDefault="00B52C7A" w:rsidP="00433D0D"/>
    <w:p w:rsidR="00B52C7A" w:rsidRDefault="00B52C7A" w:rsidP="00237557"/>
    <w:p w:rsidR="00B52C7A" w:rsidRDefault="00B52C7A"/>
    <w:p w:rsidR="00B52C7A" w:rsidRDefault="00B52C7A"/>
    <w:p w:rsidR="00B52C7A" w:rsidRDefault="00B52C7A" w:rsidP="004225D6"/>
    <w:p w:rsidR="00B52C7A" w:rsidRDefault="00B52C7A" w:rsidP="004225D6"/>
    <w:p w:rsidR="00B52C7A" w:rsidRDefault="00B52C7A" w:rsidP="00F16898"/>
    <w:p w:rsidR="00B52C7A" w:rsidRDefault="00B52C7A" w:rsidP="006469A7"/>
    <w:p w:rsidR="00B52C7A" w:rsidRDefault="00B52C7A" w:rsidP="002236CF"/>
    <w:p w:rsidR="00B52C7A" w:rsidRDefault="00B52C7A" w:rsidP="002236CF"/>
    <w:p w:rsidR="00B52C7A" w:rsidRDefault="00B52C7A" w:rsidP="006D5602"/>
    <w:p w:rsidR="00B52C7A" w:rsidRDefault="00B52C7A"/>
    <w:p w:rsidR="00B52C7A" w:rsidRDefault="00B52C7A" w:rsidP="00F57E5E"/>
    <w:p w:rsidR="00B52C7A" w:rsidRDefault="00B52C7A"/>
    <w:p w:rsidR="00B52C7A" w:rsidRDefault="00B52C7A" w:rsidP="005D44BE"/>
    <w:p w:rsidR="00B52C7A" w:rsidRDefault="00B52C7A" w:rsidP="00E02199"/>
    <w:p w:rsidR="00B52C7A" w:rsidRDefault="00B52C7A"/>
    <w:p w:rsidR="00B52C7A" w:rsidRDefault="00B52C7A"/>
    <w:p w:rsidR="00B52C7A" w:rsidRDefault="00B52C7A"/>
    <w:p w:rsidR="00B52C7A" w:rsidRDefault="00B52C7A"/>
    <w:p w:rsidR="00B52C7A" w:rsidRDefault="00B52C7A"/>
    <w:p w:rsidR="00B52C7A" w:rsidRDefault="00B52C7A" w:rsidP="00CE516D"/>
    <w:p w:rsidR="00B52C7A" w:rsidRDefault="00B52C7A" w:rsidP="00831978"/>
    <w:p w:rsidR="00B52C7A" w:rsidRDefault="00B52C7A" w:rsidP="00831978"/>
    <w:p w:rsidR="00B52C7A" w:rsidRDefault="00B52C7A" w:rsidP="00831978"/>
    <w:p w:rsidR="00B52C7A" w:rsidRDefault="00B52C7A" w:rsidP="00831978"/>
    <w:p w:rsidR="00B52C7A" w:rsidRDefault="00B52C7A" w:rsidP="00831978"/>
    <w:p w:rsidR="00B52C7A" w:rsidRDefault="00B52C7A" w:rsidP="00BD195D"/>
    <w:p w:rsidR="00B52C7A" w:rsidRDefault="00B52C7A" w:rsidP="00041B28"/>
    <w:p w:rsidR="00B52C7A" w:rsidRDefault="00B52C7A" w:rsidP="008B6B42"/>
    <w:p w:rsidR="00B52C7A" w:rsidRDefault="00B52C7A"/>
    <w:p w:rsidR="00B52C7A" w:rsidRDefault="00B52C7A" w:rsidP="0016478B"/>
    <w:p w:rsidR="00B52C7A" w:rsidRDefault="00B52C7A" w:rsidP="0016478B"/>
    <w:p w:rsidR="00B52C7A" w:rsidRDefault="00B52C7A"/>
    <w:p w:rsidR="00B52C7A" w:rsidRDefault="00B52C7A"/>
    <w:p w:rsidR="00B52C7A" w:rsidRDefault="00B52C7A" w:rsidP="00BD1B78"/>
    <w:p w:rsidR="00B52C7A" w:rsidRDefault="00B52C7A" w:rsidP="007A6338"/>
    <w:p w:rsidR="00B52C7A" w:rsidRDefault="00B52C7A" w:rsidP="00895D42"/>
    <w:p w:rsidR="00B52C7A" w:rsidRDefault="00B52C7A" w:rsidP="00895D42"/>
    <w:p w:rsidR="00B52C7A" w:rsidRDefault="00B52C7A" w:rsidP="00694C29"/>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rsidP="0035357E"/>
    <w:p w:rsidR="00B52C7A" w:rsidRDefault="00B52C7A"/>
    <w:p w:rsidR="00B52C7A" w:rsidRDefault="00B52C7A" w:rsidP="00D6248F"/>
    <w:p w:rsidR="00B52C7A" w:rsidRDefault="00B52C7A"/>
    <w:p w:rsidR="00B52C7A" w:rsidRDefault="00B52C7A" w:rsidP="00D76CA8"/>
    <w:p w:rsidR="00B52C7A" w:rsidRDefault="00B52C7A" w:rsidP="00202A48"/>
    <w:p w:rsidR="00B52C7A" w:rsidRDefault="00B52C7A" w:rsidP="00B775BD"/>
    <w:p w:rsidR="00B52C7A" w:rsidRDefault="00B52C7A" w:rsidP="00B775BD"/>
    <w:p w:rsidR="00B52C7A" w:rsidRDefault="00B52C7A" w:rsidP="00B775BD"/>
    <w:p w:rsidR="00B52C7A" w:rsidRDefault="00B52C7A"/>
    <w:p w:rsidR="00B52C7A" w:rsidRDefault="00B52C7A"/>
    <w:p w:rsidR="00B52C7A" w:rsidRDefault="00B52C7A" w:rsidP="00D0713F"/>
    <w:p w:rsidR="00B52C7A" w:rsidRDefault="00B52C7A"/>
    <w:p w:rsidR="00B52C7A" w:rsidRDefault="00B52C7A" w:rsidP="00264A9B"/>
    <w:p w:rsidR="00B52C7A" w:rsidRDefault="00B52C7A" w:rsidP="004F1398"/>
    <w:p w:rsidR="00B52C7A" w:rsidRDefault="00B52C7A" w:rsidP="004F1398"/>
    <w:p w:rsidR="00B52C7A" w:rsidRDefault="00B52C7A"/>
    <w:p w:rsidR="00B52C7A" w:rsidRDefault="00B52C7A" w:rsidP="00627C7C"/>
    <w:p w:rsidR="00B52C7A" w:rsidRDefault="00B52C7A" w:rsidP="00627C7C"/>
    <w:p w:rsidR="00B52C7A" w:rsidRDefault="00B52C7A" w:rsidP="00627C7C"/>
    <w:p w:rsidR="00B52C7A" w:rsidRDefault="00B52C7A" w:rsidP="00627C7C"/>
    <w:p w:rsidR="00B52C7A" w:rsidRDefault="00B52C7A"/>
    <w:p w:rsidR="00B52C7A" w:rsidRDefault="00B52C7A" w:rsidP="005A1D7A"/>
    <w:p w:rsidR="00B52C7A" w:rsidRDefault="00B52C7A" w:rsidP="005A1D7A"/>
    <w:p w:rsidR="00B52C7A" w:rsidRDefault="00B52C7A" w:rsidP="005A1D7A"/>
    <w:p w:rsidR="00B52C7A" w:rsidRDefault="00B52C7A"/>
    <w:p w:rsidR="00B52C7A" w:rsidRDefault="00B52C7A"/>
    <w:p w:rsidR="00B52C7A" w:rsidRDefault="00B52C7A" w:rsidP="0017629F"/>
    <w:p w:rsidR="00B52C7A" w:rsidRDefault="00B52C7A"/>
    <w:p w:rsidR="00B52C7A" w:rsidRDefault="00B52C7A"/>
    <w:p w:rsidR="00B52C7A" w:rsidRDefault="00B52C7A"/>
    <w:p w:rsidR="00B52C7A" w:rsidRDefault="00B52C7A"/>
    <w:p w:rsidR="00B52C7A" w:rsidRDefault="00B52C7A"/>
    <w:p w:rsidR="00B52C7A" w:rsidRDefault="00B52C7A" w:rsidP="00B02A45"/>
    <w:p w:rsidR="00B52C7A" w:rsidRDefault="00B52C7A" w:rsidP="000526F5"/>
    <w:p w:rsidR="00B52C7A" w:rsidRDefault="00B52C7A" w:rsidP="0088350D"/>
    <w:p w:rsidR="00B52C7A" w:rsidRDefault="00B52C7A" w:rsidP="0088350D"/>
    <w:p w:rsidR="00B52C7A" w:rsidRDefault="00B52C7A"/>
    <w:p w:rsidR="00B52C7A" w:rsidRDefault="00B52C7A"/>
    <w:p w:rsidR="00B52C7A" w:rsidRDefault="00B52C7A" w:rsidP="00B761DB"/>
    <w:p w:rsidR="00B52C7A" w:rsidRDefault="00B52C7A" w:rsidP="00B761DB"/>
    <w:p w:rsidR="00B52C7A" w:rsidRDefault="00B52C7A" w:rsidP="00B761DB"/>
    <w:p w:rsidR="00B52C7A" w:rsidRDefault="00B52C7A" w:rsidP="00B761DB"/>
    <w:p w:rsidR="00B52C7A" w:rsidRDefault="00B52C7A" w:rsidP="0045454B"/>
    <w:p w:rsidR="00B52C7A" w:rsidRDefault="00B52C7A"/>
    <w:p w:rsidR="00B52C7A" w:rsidRDefault="00B52C7A" w:rsidP="006D2B57"/>
    <w:p w:rsidR="00B52C7A" w:rsidRDefault="00B52C7A" w:rsidP="004C1207"/>
    <w:p w:rsidR="00B52C7A" w:rsidRDefault="00B52C7A" w:rsidP="004C1207"/>
    <w:p w:rsidR="00B52C7A" w:rsidRDefault="00B52C7A"/>
    <w:p w:rsidR="00B52C7A" w:rsidRDefault="00B52C7A" w:rsidP="00EE4799"/>
    <w:p w:rsidR="00B52C7A" w:rsidRDefault="00B52C7A" w:rsidP="00EE4799"/>
    <w:p w:rsidR="00B52C7A" w:rsidRDefault="00B52C7A"/>
    <w:p w:rsidR="00B52C7A" w:rsidRDefault="00B52C7A" w:rsidP="0016234C"/>
    <w:p w:rsidR="00B52C7A" w:rsidRDefault="00B52C7A"/>
    <w:p w:rsidR="00B52C7A" w:rsidRDefault="00B52C7A" w:rsidP="00FB16D2"/>
    <w:p w:rsidR="00B52C7A" w:rsidRDefault="00B52C7A" w:rsidP="00FB16D2"/>
    <w:p w:rsidR="00B52C7A" w:rsidRDefault="00B52C7A"/>
    <w:p w:rsidR="00B52C7A" w:rsidRDefault="00B52C7A"/>
    <w:p w:rsidR="00B52C7A" w:rsidRDefault="00B52C7A" w:rsidP="00DC45DD"/>
    <w:p w:rsidR="00B52C7A" w:rsidRDefault="00B52C7A" w:rsidP="00DC45D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Pr="007D1747" w:rsidRDefault="00014673" w:rsidP="007D174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Default="00014673" w:rsidP="0083197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Pr="007D1747" w:rsidRDefault="00014673" w:rsidP="007D174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73" w:rsidRDefault="00014673" w:rsidP="005A1D7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2938"/>
    <w:multiLevelType w:val="hybridMultilevel"/>
    <w:tmpl w:val="FCE0D9FC"/>
    <w:lvl w:ilvl="0" w:tplc="91389FAC">
      <w:start w:val="1"/>
      <w:numFmt w:val="lowerLetter"/>
      <w:lvlText w:val="%1."/>
      <w:lvlJc w:val="left"/>
      <w:pPr>
        <w:tabs>
          <w:tab w:val="num" w:pos="1138"/>
        </w:tabs>
        <w:ind w:left="1138"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
    <w:nsid w:val="01721A27"/>
    <w:multiLevelType w:val="multilevel"/>
    <w:tmpl w:val="AE881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2633D01"/>
    <w:multiLevelType w:val="hybridMultilevel"/>
    <w:tmpl w:val="74E62A3A"/>
    <w:lvl w:ilvl="0" w:tplc="91389FAC">
      <w:start w:val="1"/>
      <w:numFmt w:val="lowerLetter"/>
      <w:lvlText w:val="%1."/>
      <w:lvlJc w:val="left"/>
      <w:pPr>
        <w:tabs>
          <w:tab w:val="num" w:pos="634"/>
        </w:tabs>
        <w:ind w:left="63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B801A4"/>
    <w:multiLevelType w:val="hybridMultilevel"/>
    <w:tmpl w:val="1A5825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3DC3F7D"/>
    <w:multiLevelType w:val="hybridMultilevel"/>
    <w:tmpl w:val="DFE4EA80"/>
    <w:lvl w:ilvl="0" w:tplc="55BA4B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717738"/>
    <w:multiLevelType w:val="hybridMultilevel"/>
    <w:tmpl w:val="DE3E81AA"/>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D2044C"/>
    <w:multiLevelType w:val="hybridMultilevel"/>
    <w:tmpl w:val="2A460748"/>
    <w:lvl w:ilvl="0" w:tplc="27D6C424">
      <w:start w:val="6"/>
      <w:numFmt w:val="decimal"/>
      <w:lvlText w:val="%1."/>
      <w:lvlJc w:val="left"/>
      <w:pPr>
        <w:tabs>
          <w:tab w:val="num" w:pos="720"/>
        </w:tabs>
        <w:ind w:left="720" w:hanging="45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7">
    <w:nsid w:val="0FA726C3"/>
    <w:multiLevelType w:val="multilevel"/>
    <w:tmpl w:val="108290CC"/>
    <w:lvl w:ilvl="0">
      <w:start w:val="1"/>
      <w:numFmt w:val="decimal"/>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lowerRoman"/>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080"/>
        </w:tabs>
        <w:ind w:left="1080" w:hanging="1080"/>
      </w:pPr>
      <w:rPr>
        <w:rFonts w:hint="default"/>
      </w:rPr>
    </w:lvl>
    <w:lvl w:ilvl="4">
      <w:start w:val="1"/>
      <w:numFmt w:val="none"/>
      <w:lvlText w:val="%5"/>
      <w:lvlJc w:val="left"/>
      <w:pPr>
        <w:tabs>
          <w:tab w:val="num" w:pos="1440"/>
        </w:tabs>
        <w:ind w:left="1440" w:hanging="144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2160"/>
        </w:tabs>
        <w:ind w:left="2160" w:hanging="2160"/>
      </w:pPr>
      <w:rPr>
        <w:rFonts w:hint="default"/>
      </w:rPr>
    </w:lvl>
    <w:lvl w:ilvl="7">
      <w:start w:val="1"/>
      <w:numFmt w:val="none"/>
      <w:lvlText w:val=""/>
      <w:lvlJc w:val="left"/>
      <w:pPr>
        <w:tabs>
          <w:tab w:val="num" w:pos="2160"/>
        </w:tabs>
        <w:ind w:left="2160" w:hanging="2160"/>
      </w:pPr>
      <w:rPr>
        <w:rFonts w:hint="default"/>
      </w:rPr>
    </w:lvl>
    <w:lvl w:ilvl="8">
      <w:start w:val="1"/>
      <w:numFmt w:val="none"/>
      <w:lvlText w:val=""/>
      <w:lvlJc w:val="left"/>
      <w:pPr>
        <w:tabs>
          <w:tab w:val="num" w:pos="2520"/>
        </w:tabs>
        <w:ind w:left="2520" w:hanging="2520"/>
      </w:pPr>
      <w:rPr>
        <w:rFonts w:hint="default"/>
      </w:rPr>
    </w:lvl>
  </w:abstractNum>
  <w:abstractNum w:abstractNumId="8">
    <w:nsid w:val="186A5778"/>
    <w:multiLevelType w:val="hybridMultilevel"/>
    <w:tmpl w:val="DFE4EA80"/>
    <w:lvl w:ilvl="0" w:tplc="55BA4B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812F3B"/>
    <w:multiLevelType w:val="hybridMultilevel"/>
    <w:tmpl w:val="6076E9F8"/>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9F271F"/>
    <w:multiLevelType w:val="hybridMultilevel"/>
    <w:tmpl w:val="221C0B96"/>
    <w:lvl w:ilvl="0" w:tplc="64044312">
      <w:start w:val="1"/>
      <w:numFmt w:val="lowerLetter"/>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CF5489"/>
    <w:multiLevelType w:val="multilevel"/>
    <w:tmpl w:val="AE881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1E334CFF"/>
    <w:multiLevelType w:val="multilevel"/>
    <w:tmpl w:val="AE881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20CE2DDA"/>
    <w:multiLevelType w:val="multilevel"/>
    <w:tmpl w:val="AE881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19462ED"/>
    <w:multiLevelType w:val="hybridMultilevel"/>
    <w:tmpl w:val="74E62A3A"/>
    <w:lvl w:ilvl="0" w:tplc="91389FAC">
      <w:start w:val="1"/>
      <w:numFmt w:val="lowerLetter"/>
      <w:lvlText w:val="%1."/>
      <w:lvlJc w:val="left"/>
      <w:pPr>
        <w:tabs>
          <w:tab w:val="num" w:pos="634"/>
        </w:tabs>
        <w:ind w:left="63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F62C8B"/>
    <w:multiLevelType w:val="hybridMultilevel"/>
    <w:tmpl w:val="10584870"/>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71D4078"/>
    <w:multiLevelType w:val="multilevel"/>
    <w:tmpl w:val="108290CC"/>
    <w:lvl w:ilvl="0">
      <w:start w:val="1"/>
      <w:numFmt w:val="decimal"/>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lowerRoman"/>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080"/>
        </w:tabs>
        <w:ind w:left="1080" w:hanging="1080"/>
      </w:pPr>
      <w:rPr>
        <w:rFonts w:hint="default"/>
      </w:rPr>
    </w:lvl>
    <w:lvl w:ilvl="4">
      <w:start w:val="1"/>
      <w:numFmt w:val="none"/>
      <w:lvlText w:val="%5"/>
      <w:lvlJc w:val="left"/>
      <w:pPr>
        <w:tabs>
          <w:tab w:val="num" w:pos="1440"/>
        </w:tabs>
        <w:ind w:left="1440" w:hanging="144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2160"/>
        </w:tabs>
        <w:ind w:left="2160" w:hanging="2160"/>
      </w:pPr>
      <w:rPr>
        <w:rFonts w:hint="default"/>
      </w:rPr>
    </w:lvl>
    <w:lvl w:ilvl="7">
      <w:start w:val="1"/>
      <w:numFmt w:val="none"/>
      <w:lvlText w:val=""/>
      <w:lvlJc w:val="left"/>
      <w:pPr>
        <w:tabs>
          <w:tab w:val="num" w:pos="2160"/>
        </w:tabs>
        <w:ind w:left="2160" w:hanging="2160"/>
      </w:pPr>
      <w:rPr>
        <w:rFonts w:hint="default"/>
      </w:rPr>
    </w:lvl>
    <w:lvl w:ilvl="8">
      <w:start w:val="1"/>
      <w:numFmt w:val="none"/>
      <w:lvlText w:val=""/>
      <w:lvlJc w:val="left"/>
      <w:pPr>
        <w:tabs>
          <w:tab w:val="num" w:pos="2520"/>
        </w:tabs>
        <w:ind w:left="2520" w:hanging="2520"/>
      </w:pPr>
      <w:rPr>
        <w:rFonts w:hint="default"/>
      </w:rPr>
    </w:lvl>
  </w:abstractNum>
  <w:abstractNum w:abstractNumId="17">
    <w:nsid w:val="2756394B"/>
    <w:multiLevelType w:val="hybridMultilevel"/>
    <w:tmpl w:val="74E62A3A"/>
    <w:lvl w:ilvl="0" w:tplc="91389FAC">
      <w:start w:val="1"/>
      <w:numFmt w:val="lowerLetter"/>
      <w:lvlText w:val="%1."/>
      <w:lvlJc w:val="left"/>
      <w:pPr>
        <w:tabs>
          <w:tab w:val="num" w:pos="634"/>
        </w:tabs>
        <w:ind w:left="63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A1110F0"/>
    <w:multiLevelType w:val="hybridMultilevel"/>
    <w:tmpl w:val="0AE40792"/>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CBD0330"/>
    <w:multiLevelType w:val="hybridMultilevel"/>
    <w:tmpl w:val="E8CA394C"/>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E28795D"/>
    <w:multiLevelType w:val="hybridMultilevel"/>
    <w:tmpl w:val="74E62A3A"/>
    <w:lvl w:ilvl="0" w:tplc="91389FAC">
      <w:start w:val="1"/>
      <w:numFmt w:val="lowerLetter"/>
      <w:lvlText w:val="%1."/>
      <w:lvlJc w:val="left"/>
      <w:pPr>
        <w:tabs>
          <w:tab w:val="num" w:pos="634"/>
        </w:tabs>
        <w:ind w:left="63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F7E4419"/>
    <w:multiLevelType w:val="hybridMultilevel"/>
    <w:tmpl w:val="4F026910"/>
    <w:lvl w:ilvl="0" w:tplc="0409000F">
      <w:start w:val="1"/>
      <w:numFmt w:val="decimal"/>
      <w:lvlText w:val="%1."/>
      <w:lvlJc w:val="left"/>
      <w:pPr>
        <w:tabs>
          <w:tab w:val="num" w:pos="994"/>
        </w:tabs>
        <w:ind w:left="994" w:hanging="360"/>
      </w:pPr>
      <w:rPr>
        <w:rFonts w:hint="default"/>
      </w:rPr>
    </w:lvl>
    <w:lvl w:ilvl="1" w:tplc="AA6EC84E">
      <w:start w:val="9"/>
      <w:numFmt w:val="none"/>
      <w:lvlText w:val="(a)"/>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0E32512"/>
    <w:multiLevelType w:val="multilevel"/>
    <w:tmpl w:val="108290CC"/>
    <w:lvl w:ilvl="0">
      <w:start w:val="1"/>
      <w:numFmt w:val="decimal"/>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lowerRoman"/>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080"/>
        </w:tabs>
        <w:ind w:left="1080" w:hanging="1080"/>
      </w:pPr>
      <w:rPr>
        <w:rFonts w:hint="default"/>
      </w:rPr>
    </w:lvl>
    <w:lvl w:ilvl="4">
      <w:start w:val="1"/>
      <w:numFmt w:val="none"/>
      <w:lvlText w:val="%5"/>
      <w:lvlJc w:val="left"/>
      <w:pPr>
        <w:tabs>
          <w:tab w:val="num" w:pos="1440"/>
        </w:tabs>
        <w:ind w:left="1440" w:hanging="144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2160"/>
        </w:tabs>
        <w:ind w:left="2160" w:hanging="2160"/>
      </w:pPr>
      <w:rPr>
        <w:rFonts w:hint="default"/>
      </w:rPr>
    </w:lvl>
    <w:lvl w:ilvl="7">
      <w:start w:val="1"/>
      <w:numFmt w:val="none"/>
      <w:lvlText w:val=""/>
      <w:lvlJc w:val="left"/>
      <w:pPr>
        <w:tabs>
          <w:tab w:val="num" w:pos="2160"/>
        </w:tabs>
        <w:ind w:left="2160" w:hanging="2160"/>
      </w:pPr>
      <w:rPr>
        <w:rFonts w:hint="default"/>
      </w:rPr>
    </w:lvl>
    <w:lvl w:ilvl="8">
      <w:start w:val="1"/>
      <w:numFmt w:val="none"/>
      <w:lvlText w:val=""/>
      <w:lvlJc w:val="left"/>
      <w:pPr>
        <w:tabs>
          <w:tab w:val="num" w:pos="2520"/>
        </w:tabs>
        <w:ind w:left="2520" w:hanging="2520"/>
      </w:pPr>
      <w:rPr>
        <w:rFonts w:hint="default"/>
      </w:rPr>
    </w:lvl>
  </w:abstractNum>
  <w:abstractNum w:abstractNumId="23">
    <w:nsid w:val="314D1F81"/>
    <w:multiLevelType w:val="hybridMultilevel"/>
    <w:tmpl w:val="FC54DB7A"/>
    <w:lvl w:ilvl="0" w:tplc="76982446">
      <w:start w:val="1"/>
      <w:numFmt w:val="decimal"/>
      <w:lvlText w:val="%1."/>
      <w:lvlJc w:val="left"/>
      <w:pPr>
        <w:tabs>
          <w:tab w:val="num" w:pos="1224"/>
        </w:tabs>
        <w:ind w:left="1224" w:hanging="504"/>
      </w:pPr>
      <w:rPr>
        <w:rFonts w:hint="default"/>
      </w:rPr>
    </w:lvl>
    <w:lvl w:ilvl="1" w:tplc="04090019" w:tentative="1">
      <w:start w:val="1"/>
      <w:numFmt w:val="lowerLetter"/>
      <w:lvlText w:val="%2."/>
      <w:lvlJc w:val="left"/>
      <w:pPr>
        <w:tabs>
          <w:tab w:val="num" w:pos="2124"/>
        </w:tabs>
        <w:ind w:left="2124" w:hanging="360"/>
      </w:pPr>
    </w:lvl>
    <w:lvl w:ilvl="2" w:tplc="0409001B" w:tentative="1">
      <w:start w:val="1"/>
      <w:numFmt w:val="lowerRoman"/>
      <w:lvlText w:val="%3."/>
      <w:lvlJc w:val="right"/>
      <w:pPr>
        <w:tabs>
          <w:tab w:val="num" w:pos="2844"/>
        </w:tabs>
        <w:ind w:left="2844" w:hanging="180"/>
      </w:pPr>
    </w:lvl>
    <w:lvl w:ilvl="3" w:tplc="0409000F" w:tentative="1">
      <w:start w:val="1"/>
      <w:numFmt w:val="decimal"/>
      <w:lvlText w:val="%4."/>
      <w:lvlJc w:val="left"/>
      <w:pPr>
        <w:tabs>
          <w:tab w:val="num" w:pos="3564"/>
        </w:tabs>
        <w:ind w:left="3564" w:hanging="360"/>
      </w:pPr>
    </w:lvl>
    <w:lvl w:ilvl="4" w:tplc="04090019" w:tentative="1">
      <w:start w:val="1"/>
      <w:numFmt w:val="lowerLetter"/>
      <w:lvlText w:val="%5."/>
      <w:lvlJc w:val="left"/>
      <w:pPr>
        <w:tabs>
          <w:tab w:val="num" w:pos="4284"/>
        </w:tabs>
        <w:ind w:left="4284" w:hanging="360"/>
      </w:pPr>
    </w:lvl>
    <w:lvl w:ilvl="5" w:tplc="0409001B" w:tentative="1">
      <w:start w:val="1"/>
      <w:numFmt w:val="lowerRoman"/>
      <w:lvlText w:val="%6."/>
      <w:lvlJc w:val="right"/>
      <w:pPr>
        <w:tabs>
          <w:tab w:val="num" w:pos="5004"/>
        </w:tabs>
        <w:ind w:left="5004" w:hanging="180"/>
      </w:pPr>
    </w:lvl>
    <w:lvl w:ilvl="6" w:tplc="0409000F" w:tentative="1">
      <w:start w:val="1"/>
      <w:numFmt w:val="decimal"/>
      <w:lvlText w:val="%7."/>
      <w:lvlJc w:val="left"/>
      <w:pPr>
        <w:tabs>
          <w:tab w:val="num" w:pos="5724"/>
        </w:tabs>
        <w:ind w:left="5724" w:hanging="360"/>
      </w:pPr>
    </w:lvl>
    <w:lvl w:ilvl="7" w:tplc="04090019" w:tentative="1">
      <w:start w:val="1"/>
      <w:numFmt w:val="lowerLetter"/>
      <w:lvlText w:val="%8."/>
      <w:lvlJc w:val="left"/>
      <w:pPr>
        <w:tabs>
          <w:tab w:val="num" w:pos="6444"/>
        </w:tabs>
        <w:ind w:left="6444" w:hanging="360"/>
      </w:pPr>
    </w:lvl>
    <w:lvl w:ilvl="8" w:tplc="0409001B" w:tentative="1">
      <w:start w:val="1"/>
      <w:numFmt w:val="lowerRoman"/>
      <w:lvlText w:val="%9."/>
      <w:lvlJc w:val="right"/>
      <w:pPr>
        <w:tabs>
          <w:tab w:val="num" w:pos="7164"/>
        </w:tabs>
        <w:ind w:left="7164" w:hanging="180"/>
      </w:pPr>
    </w:lvl>
  </w:abstractNum>
  <w:abstractNum w:abstractNumId="24">
    <w:nsid w:val="31A000FC"/>
    <w:multiLevelType w:val="hybridMultilevel"/>
    <w:tmpl w:val="D422992A"/>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3AD3907"/>
    <w:multiLevelType w:val="multilevel"/>
    <w:tmpl w:val="AE881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359959DA"/>
    <w:multiLevelType w:val="hybridMultilevel"/>
    <w:tmpl w:val="91BA1748"/>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6F47AB5"/>
    <w:multiLevelType w:val="hybridMultilevel"/>
    <w:tmpl w:val="AD22748C"/>
    <w:lvl w:ilvl="0" w:tplc="55BA4B7E">
      <w:start w:val="1"/>
      <w:numFmt w:val="decimal"/>
      <w:lvlText w:val="%1."/>
      <w:lvlJc w:val="left"/>
      <w:pPr>
        <w:tabs>
          <w:tab w:val="num" w:pos="994"/>
        </w:tabs>
        <w:ind w:left="994" w:hanging="360"/>
      </w:pPr>
      <w:rPr>
        <w:rFonts w:hint="default"/>
      </w:rPr>
    </w:lvl>
    <w:lvl w:ilvl="1" w:tplc="04090019">
      <w:start w:val="1"/>
      <w:numFmt w:val="lowerLetter"/>
      <w:lvlText w:val="%2."/>
      <w:lvlJc w:val="left"/>
      <w:pPr>
        <w:tabs>
          <w:tab w:val="num" w:pos="1714"/>
        </w:tabs>
        <w:ind w:left="1714" w:hanging="360"/>
      </w:pPr>
    </w:lvl>
    <w:lvl w:ilvl="2" w:tplc="0409001B" w:tentative="1">
      <w:start w:val="1"/>
      <w:numFmt w:val="lowerRoman"/>
      <w:lvlText w:val="%3."/>
      <w:lvlJc w:val="right"/>
      <w:pPr>
        <w:tabs>
          <w:tab w:val="num" w:pos="2434"/>
        </w:tabs>
        <w:ind w:left="2434" w:hanging="180"/>
      </w:pPr>
    </w:lvl>
    <w:lvl w:ilvl="3" w:tplc="0409000F" w:tentative="1">
      <w:start w:val="1"/>
      <w:numFmt w:val="decimal"/>
      <w:lvlText w:val="%4."/>
      <w:lvlJc w:val="left"/>
      <w:pPr>
        <w:tabs>
          <w:tab w:val="num" w:pos="3154"/>
        </w:tabs>
        <w:ind w:left="3154" w:hanging="360"/>
      </w:pPr>
    </w:lvl>
    <w:lvl w:ilvl="4" w:tplc="04090019" w:tentative="1">
      <w:start w:val="1"/>
      <w:numFmt w:val="lowerLetter"/>
      <w:lvlText w:val="%5."/>
      <w:lvlJc w:val="left"/>
      <w:pPr>
        <w:tabs>
          <w:tab w:val="num" w:pos="3874"/>
        </w:tabs>
        <w:ind w:left="3874" w:hanging="360"/>
      </w:pPr>
    </w:lvl>
    <w:lvl w:ilvl="5" w:tplc="0409001B" w:tentative="1">
      <w:start w:val="1"/>
      <w:numFmt w:val="lowerRoman"/>
      <w:lvlText w:val="%6."/>
      <w:lvlJc w:val="right"/>
      <w:pPr>
        <w:tabs>
          <w:tab w:val="num" w:pos="4594"/>
        </w:tabs>
        <w:ind w:left="4594" w:hanging="180"/>
      </w:pPr>
    </w:lvl>
    <w:lvl w:ilvl="6" w:tplc="0409000F" w:tentative="1">
      <w:start w:val="1"/>
      <w:numFmt w:val="decimal"/>
      <w:lvlText w:val="%7."/>
      <w:lvlJc w:val="left"/>
      <w:pPr>
        <w:tabs>
          <w:tab w:val="num" w:pos="5314"/>
        </w:tabs>
        <w:ind w:left="5314" w:hanging="360"/>
      </w:pPr>
    </w:lvl>
    <w:lvl w:ilvl="7" w:tplc="04090019" w:tentative="1">
      <w:start w:val="1"/>
      <w:numFmt w:val="lowerLetter"/>
      <w:lvlText w:val="%8."/>
      <w:lvlJc w:val="left"/>
      <w:pPr>
        <w:tabs>
          <w:tab w:val="num" w:pos="6034"/>
        </w:tabs>
        <w:ind w:left="6034" w:hanging="360"/>
      </w:pPr>
    </w:lvl>
    <w:lvl w:ilvl="8" w:tplc="0409001B" w:tentative="1">
      <w:start w:val="1"/>
      <w:numFmt w:val="lowerRoman"/>
      <w:lvlText w:val="%9."/>
      <w:lvlJc w:val="right"/>
      <w:pPr>
        <w:tabs>
          <w:tab w:val="num" w:pos="6754"/>
        </w:tabs>
        <w:ind w:left="6754" w:hanging="180"/>
      </w:pPr>
    </w:lvl>
  </w:abstractNum>
  <w:abstractNum w:abstractNumId="28">
    <w:nsid w:val="3C9E3A8F"/>
    <w:multiLevelType w:val="multilevel"/>
    <w:tmpl w:val="108290CC"/>
    <w:lvl w:ilvl="0">
      <w:start w:val="1"/>
      <w:numFmt w:val="decimal"/>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lowerRoman"/>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080"/>
        </w:tabs>
        <w:ind w:left="1080" w:hanging="1080"/>
      </w:pPr>
      <w:rPr>
        <w:rFonts w:hint="default"/>
      </w:rPr>
    </w:lvl>
    <w:lvl w:ilvl="4">
      <w:start w:val="1"/>
      <w:numFmt w:val="none"/>
      <w:lvlText w:val="%5"/>
      <w:lvlJc w:val="left"/>
      <w:pPr>
        <w:tabs>
          <w:tab w:val="num" w:pos="1440"/>
        </w:tabs>
        <w:ind w:left="1440" w:hanging="144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2160"/>
        </w:tabs>
        <w:ind w:left="2160" w:hanging="2160"/>
      </w:pPr>
      <w:rPr>
        <w:rFonts w:hint="default"/>
      </w:rPr>
    </w:lvl>
    <w:lvl w:ilvl="7">
      <w:start w:val="1"/>
      <w:numFmt w:val="none"/>
      <w:lvlText w:val=""/>
      <w:lvlJc w:val="left"/>
      <w:pPr>
        <w:tabs>
          <w:tab w:val="num" w:pos="2160"/>
        </w:tabs>
        <w:ind w:left="2160" w:hanging="2160"/>
      </w:pPr>
      <w:rPr>
        <w:rFonts w:hint="default"/>
      </w:rPr>
    </w:lvl>
    <w:lvl w:ilvl="8">
      <w:start w:val="1"/>
      <w:numFmt w:val="none"/>
      <w:lvlText w:val=""/>
      <w:lvlJc w:val="left"/>
      <w:pPr>
        <w:tabs>
          <w:tab w:val="num" w:pos="2520"/>
        </w:tabs>
        <w:ind w:left="2520" w:hanging="2520"/>
      </w:pPr>
      <w:rPr>
        <w:rFonts w:hint="default"/>
      </w:rPr>
    </w:lvl>
  </w:abstractNum>
  <w:abstractNum w:abstractNumId="29">
    <w:nsid w:val="3E8E0FF3"/>
    <w:multiLevelType w:val="hybridMultilevel"/>
    <w:tmpl w:val="FCC49818"/>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A1B3018"/>
    <w:multiLevelType w:val="hybridMultilevel"/>
    <w:tmpl w:val="9B16379E"/>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A573E09"/>
    <w:multiLevelType w:val="hybridMultilevel"/>
    <w:tmpl w:val="1C7C3CA4"/>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EE6224C"/>
    <w:multiLevelType w:val="hybridMultilevel"/>
    <w:tmpl w:val="91C819B4"/>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FC61C8F"/>
    <w:multiLevelType w:val="multilevel"/>
    <w:tmpl w:val="108290CC"/>
    <w:lvl w:ilvl="0">
      <w:start w:val="1"/>
      <w:numFmt w:val="decimal"/>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lowerRoman"/>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080"/>
        </w:tabs>
        <w:ind w:left="1080" w:hanging="1080"/>
      </w:pPr>
      <w:rPr>
        <w:rFonts w:hint="default"/>
      </w:rPr>
    </w:lvl>
    <w:lvl w:ilvl="4">
      <w:start w:val="1"/>
      <w:numFmt w:val="none"/>
      <w:lvlText w:val="%5"/>
      <w:lvlJc w:val="left"/>
      <w:pPr>
        <w:tabs>
          <w:tab w:val="num" w:pos="1440"/>
        </w:tabs>
        <w:ind w:left="1440" w:hanging="144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2160"/>
        </w:tabs>
        <w:ind w:left="2160" w:hanging="2160"/>
      </w:pPr>
      <w:rPr>
        <w:rFonts w:hint="default"/>
      </w:rPr>
    </w:lvl>
    <w:lvl w:ilvl="7">
      <w:start w:val="1"/>
      <w:numFmt w:val="none"/>
      <w:lvlText w:val=""/>
      <w:lvlJc w:val="left"/>
      <w:pPr>
        <w:tabs>
          <w:tab w:val="num" w:pos="2160"/>
        </w:tabs>
        <w:ind w:left="2160" w:hanging="2160"/>
      </w:pPr>
      <w:rPr>
        <w:rFonts w:hint="default"/>
      </w:rPr>
    </w:lvl>
    <w:lvl w:ilvl="8">
      <w:start w:val="1"/>
      <w:numFmt w:val="none"/>
      <w:lvlText w:val=""/>
      <w:lvlJc w:val="left"/>
      <w:pPr>
        <w:tabs>
          <w:tab w:val="num" w:pos="2520"/>
        </w:tabs>
        <w:ind w:left="2520" w:hanging="2520"/>
      </w:pPr>
      <w:rPr>
        <w:rFonts w:hint="default"/>
      </w:rPr>
    </w:lvl>
  </w:abstractNum>
  <w:abstractNum w:abstractNumId="34">
    <w:nsid w:val="53A35BA2"/>
    <w:multiLevelType w:val="hybridMultilevel"/>
    <w:tmpl w:val="5A9EBEF2"/>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65D7457"/>
    <w:multiLevelType w:val="hybridMultilevel"/>
    <w:tmpl w:val="4F026910"/>
    <w:lvl w:ilvl="0" w:tplc="0409000F">
      <w:start w:val="1"/>
      <w:numFmt w:val="decimal"/>
      <w:lvlText w:val="%1."/>
      <w:lvlJc w:val="left"/>
      <w:pPr>
        <w:tabs>
          <w:tab w:val="num" w:pos="994"/>
        </w:tabs>
        <w:ind w:left="994" w:hanging="360"/>
      </w:pPr>
      <w:rPr>
        <w:rFonts w:hint="default"/>
      </w:rPr>
    </w:lvl>
    <w:lvl w:ilvl="1" w:tplc="AA6EC84E">
      <w:start w:val="9"/>
      <w:numFmt w:val="none"/>
      <w:lvlText w:val="(a)"/>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574D5C65"/>
    <w:multiLevelType w:val="hybridMultilevel"/>
    <w:tmpl w:val="91C819B4"/>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8E04F91"/>
    <w:multiLevelType w:val="hybridMultilevel"/>
    <w:tmpl w:val="87321B16"/>
    <w:lvl w:ilvl="0" w:tplc="55BA4B7E">
      <w:start w:val="1"/>
      <w:numFmt w:val="decimal"/>
      <w:lvlText w:val="%1."/>
      <w:lvlJc w:val="left"/>
      <w:pPr>
        <w:tabs>
          <w:tab w:val="num" w:pos="994"/>
        </w:tabs>
        <w:ind w:left="99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A246A44"/>
    <w:multiLevelType w:val="hybridMultilevel"/>
    <w:tmpl w:val="01BAB874"/>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A2F0699"/>
    <w:multiLevelType w:val="hybridMultilevel"/>
    <w:tmpl w:val="9F1EDDA6"/>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0487578"/>
    <w:multiLevelType w:val="hybridMultilevel"/>
    <w:tmpl w:val="888863DC"/>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4722D4F"/>
    <w:multiLevelType w:val="hybridMultilevel"/>
    <w:tmpl w:val="CFE8B6D8"/>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64B0ED3"/>
    <w:multiLevelType w:val="hybridMultilevel"/>
    <w:tmpl w:val="DFE4EA80"/>
    <w:lvl w:ilvl="0" w:tplc="55BA4B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89E40E6"/>
    <w:multiLevelType w:val="hybridMultilevel"/>
    <w:tmpl w:val="101E936C"/>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FA1400D"/>
    <w:multiLevelType w:val="hybridMultilevel"/>
    <w:tmpl w:val="F5C07714"/>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2057C2F"/>
    <w:multiLevelType w:val="hybridMultilevel"/>
    <w:tmpl w:val="74E62A3A"/>
    <w:lvl w:ilvl="0" w:tplc="91389FAC">
      <w:start w:val="1"/>
      <w:numFmt w:val="lowerLetter"/>
      <w:lvlText w:val="%1."/>
      <w:lvlJc w:val="left"/>
      <w:pPr>
        <w:tabs>
          <w:tab w:val="num" w:pos="634"/>
        </w:tabs>
        <w:ind w:left="63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43266E7"/>
    <w:multiLevelType w:val="hybridMultilevel"/>
    <w:tmpl w:val="5AFCECCC"/>
    <w:lvl w:ilvl="0" w:tplc="64044312">
      <w:start w:val="1"/>
      <w:numFmt w:val="lowerLetter"/>
      <w:lvlText w:val="%1."/>
      <w:lvlJc w:val="left"/>
      <w:pPr>
        <w:tabs>
          <w:tab w:val="num" w:pos="1215"/>
        </w:tabs>
        <w:ind w:left="1215" w:hanging="855"/>
      </w:pPr>
      <w:rPr>
        <w:rFonts w:hint="default"/>
      </w:rPr>
    </w:lvl>
    <w:lvl w:ilvl="1" w:tplc="55BA4B7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5D24992"/>
    <w:multiLevelType w:val="hybridMultilevel"/>
    <w:tmpl w:val="60D2EC06"/>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F221938"/>
    <w:multiLevelType w:val="hybridMultilevel"/>
    <w:tmpl w:val="5AFCECCC"/>
    <w:lvl w:ilvl="0" w:tplc="64044312">
      <w:start w:val="1"/>
      <w:numFmt w:val="lowerLetter"/>
      <w:lvlText w:val="%1."/>
      <w:lvlJc w:val="left"/>
      <w:pPr>
        <w:tabs>
          <w:tab w:val="num" w:pos="1215"/>
        </w:tabs>
        <w:ind w:left="1215" w:hanging="855"/>
      </w:pPr>
      <w:rPr>
        <w:rFonts w:hint="default"/>
      </w:rPr>
    </w:lvl>
    <w:lvl w:ilvl="1" w:tplc="55BA4B7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FF77492"/>
    <w:multiLevelType w:val="multilevel"/>
    <w:tmpl w:val="D10AFFCE"/>
    <w:lvl w:ilvl="0">
      <w:start w:val="410"/>
      <w:numFmt w:val="decimalZero"/>
      <w:lvlText w:val="%1"/>
      <w:lvlJc w:val="left"/>
      <w:pPr>
        <w:tabs>
          <w:tab w:val="num" w:pos="1440"/>
        </w:tabs>
        <w:ind w:left="1440" w:hanging="1440"/>
      </w:pPr>
      <w:rPr>
        <w:rFonts w:hint="default"/>
      </w:rPr>
    </w:lvl>
    <w:lvl w:ilvl="1">
      <w:start w:val="10"/>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8"/>
  </w:num>
  <w:num w:numId="2">
    <w:abstractNumId w:val="25"/>
  </w:num>
  <w:num w:numId="3">
    <w:abstractNumId w:val="7"/>
  </w:num>
  <w:num w:numId="4">
    <w:abstractNumId w:val="4"/>
  </w:num>
  <w:num w:numId="5">
    <w:abstractNumId w:val="10"/>
  </w:num>
  <w:num w:numId="6">
    <w:abstractNumId w:val="3"/>
  </w:num>
  <w:num w:numId="7">
    <w:abstractNumId w:val="40"/>
  </w:num>
  <w:num w:numId="8">
    <w:abstractNumId w:val="24"/>
  </w:num>
  <w:num w:numId="9">
    <w:abstractNumId w:val="19"/>
  </w:num>
  <w:num w:numId="10">
    <w:abstractNumId w:val="29"/>
  </w:num>
  <w:num w:numId="11">
    <w:abstractNumId w:val="18"/>
  </w:num>
  <w:num w:numId="12">
    <w:abstractNumId w:val="39"/>
  </w:num>
  <w:num w:numId="13">
    <w:abstractNumId w:val="41"/>
  </w:num>
  <w:num w:numId="14">
    <w:abstractNumId w:val="43"/>
  </w:num>
  <w:num w:numId="15">
    <w:abstractNumId w:val="5"/>
  </w:num>
  <w:num w:numId="16">
    <w:abstractNumId w:val="26"/>
  </w:num>
  <w:num w:numId="17">
    <w:abstractNumId w:val="31"/>
  </w:num>
  <w:num w:numId="18">
    <w:abstractNumId w:val="38"/>
  </w:num>
  <w:num w:numId="19">
    <w:abstractNumId w:val="35"/>
  </w:num>
  <w:num w:numId="20">
    <w:abstractNumId w:val="9"/>
  </w:num>
  <w:num w:numId="21">
    <w:abstractNumId w:val="1"/>
  </w:num>
  <w:num w:numId="22">
    <w:abstractNumId w:val="17"/>
  </w:num>
  <w:num w:numId="23">
    <w:abstractNumId w:val="37"/>
  </w:num>
  <w:num w:numId="24">
    <w:abstractNumId w:val="13"/>
  </w:num>
  <w:num w:numId="25">
    <w:abstractNumId w:val="0"/>
  </w:num>
  <w:num w:numId="26">
    <w:abstractNumId w:val="11"/>
  </w:num>
  <w:num w:numId="27">
    <w:abstractNumId w:val="12"/>
  </w:num>
  <w:num w:numId="28">
    <w:abstractNumId w:val="49"/>
  </w:num>
  <w:num w:numId="29">
    <w:abstractNumId w:val="33"/>
  </w:num>
  <w:num w:numId="30">
    <w:abstractNumId w:val="28"/>
  </w:num>
  <w:num w:numId="31">
    <w:abstractNumId w:val="22"/>
  </w:num>
  <w:num w:numId="32">
    <w:abstractNumId w:val="6"/>
  </w:num>
  <w:num w:numId="33">
    <w:abstractNumId w:val="47"/>
  </w:num>
  <w:num w:numId="34">
    <w:abstractNumId w:val="30"/>
  </w:num>
  <w:num w:numId="35">
    <w:abstractNumId w:val="27"/>
  </w:num>
  <w:num w:numId="36">
    <w:abstractNumId w:val="34"/>
  </w:num>
  <w:num w:numId="37">
    <w:abstractNumId w:val="44"/>
  </w:num>
  <w:num w:numId="38">
    <w:abstractNumId w:val="36"/>
  </w:num>
  <w:num w:numId="39">
    <w:abstractNumId w:val="15"/>
  </w:num>
  <w:num w:numId="40">
    <w:abstractNumId w:val="32"/>
  </w:num>
  <w:num w:numId="41">
    <w:abstractNumId w:val="2"/>
  </w:num>
  <w:num w:numId="42">
    <w:abstractNumId w:val="14"/>
  </w:num>
  <w:num w:numId="43">
    <w:abstractNumId w:val="45"/>
  </w:num>
  <w:num w:numId="44">
    <w:abstractNumId w:val="8"/>
  </w:num>
  <w:num w:numId="45">
    <w:abstractNumId w:val="42"/>
  </w:num>
  <w:num w:numId="46">
    <w:abstractNumId w:val="23"/>
  </w:num>
  <w:num w:numId="47">
    <w:abstractNumId w:val="20"/>
  </w:num>
  <w:num w:numId="48">
    <w:abstractNumId w:val="46"/>
  </w:num>
  <w:num w:numId="49">
    <w:abstractNumId w:val="16"/>
  </w:num>
  <w:num w:numId="50">
    <w:abstractNumId w:val="21"/>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10"/>
  <w:drawingGridVerticalSpacing w:val="299"/>
  <w:displayHorizontalDrawingGridEvery w:val="0"/>
  <w:characterSpacingControl w:val="doNotCompress"/>
  <w:hdrShapeDefaults>
    <o:shapedefaults v:ext="edit" spidmax="186370"/>
  </w:hdrShapeDefaults>
  <w:footnotePr>
    <w:footnote w:id="-1"/>
    <w:footnote w:id="0"/>
  </w:footnotePr>
  <w:endnotePr>
    <w:endnote w:id="-1"/>
    <w:endnote w:id="0"/>
  </w:endnotePr>
  <w:compat/>
  <w:rsids>
    <w:rsidRoot w:val="00771911"/>
    <w:rsid w:val="00001E3D"/>
    <w:rsid w:val="00002E9C"/>
    <w:rsid w:val="000038D0"/>
    <w:rsid w:val="00003B2B"/>
    <w:rsid w:val="00004EEC"/>
    <w:rsid w:val="00010867"/>
    <w:rsid w:val="00011052"/>
    <w:rsid w:val="0001111A"/>
    <w:rsid w:val="00011476"/>
    <w:rsid w:val="000126E1"/>
    <w:rsid w:val="00013607"/>
    <w:rsid w:val="00014673"/>
    <w:rsid w:val="000210E1"/>
    <w:rsid w:val="0002178E"/>
    <w:rsid w:val="00024427"/>
    <w:rsid w:val="00026A4D"/>
    <w:rsid w:val="00026D0F"/>
    <w:rsid w:val="00027EA2"/>
    <w:rsid w:val="00035433"/>
    <w:rsid w:val="00037B35"/>
    <w:rsid w:val="00037B74"/>
    <w:rsid w:val="00037D1D"/>
    <w:rsid w:val="0004013E"/>
    <w:rsid w:val="00041B28"/>
    <w:rsid w:val="00041F06"/>
    <w:rsid w:val="000439F2"/>
    <w:rsid w:val="0004571C"/>
    <w:rsid w:val="0004584F"/>
    <w:rsid w:val="000467C8"/>
    <w:rsid w:val="00046C6A"/>
    <w:rsid w:val="00047A2E"/>
    <w:rsid w:val="00050D0E"/>
    <w:rsid w:val="00051FEF"/>
    <w:rsid w:val="000526F5"/>
    <w:rsid w:val="000539D3"/>
    <w:rsid w:val="00055017"/>
    <w:rsid w:val="00056687"/>
    <w:rsid w:val="000629B0"/>
    <w:rsid w:val="00062D95"/>
    <w:rsid w:val="00063DC1"/>
    <w:rsid w:val="000669B5"/>
    <w:rsid w:val="00070E16"/>
    <w:rsid w:val="00070E5E"/>
    <w:rsid w:val="000733B8"/>
    <w:rsid w:val="000750D3"/>
    <w:rsid w:val="00075C43"/>
    <w:rsid w:val="00076CA3"/>
    <w:rsid w:val="000774D9"/>
    <w:rsid w:val="00077BE2"/>
    <w:rsid w:val="00084036"/>
    <w:rsid w:val="0009109B"/>
    <w:rsid w:val="000921E1"/>
    <w:rsid w:val="0009780D"/>
    <w:rsid w:val="000A092C"/>
    <w:rsid w:val="000A2693"/>
    <w:rsid w:val="000A7CE3"/>
    <w:rsid w:val="000B0F75"/>
    <w:rsid w:val="000B179C"/>
    <w:rsid w:val="000B5378"/>
    <w:rsid w:val="000B71BF"/>
    <w:rsid w:val="000C04CC"/>
    <w:rsid w:val="000C06B4"/>
    <w:rsid w:val="000C18C4"/>
    <w:rsid w:val="000C2858"/>
    <w:rsid w:val="000C4B47"/>
    <w:rsid w:val="000C6835"/>
    <w:rsid w:val="000C729C"/>
    <w:rsid w:val="000C74D7"/>
    <w:rsid w:val="000D01D7"/>
    <w:rsid w:val="000D3604"/>
    <w:rsid w:val="000D4033"/>
    <w:rsid w:val="000D4504"/>
    <w:rsid w:val="000D65AF"/>
    <w:rsid w:val="000D785F"/>
    <w:rsid w:val="000E0727"/>
    <w:rsid w:val="000E0787"/>
    <w:rsid w:val="000E0835"/>
    <w:rsid w:val="000E212A"/>
    <w:rsid w:val="000E759F"/>
    <w:rsid w:val="000E7B07"/>
    <w:rsid w:val="000F3BB0"/>
    <w:rsid w:val="000F44DA"/>
    <w:rsid w:val="000F4511"/>
    <w:rsid w:val="000F537B"/>
    <w:rsid w:val="000F7F99"/>
    <w:rsid w:val="0010087B"/>
    <w:rsid w:val="00103148"/>
    <w:rsid w:val="00107E46"/>
    <w:rsid w:val="001121AB"/>
    <w:rsid w:val="00112B47"/>
    <w:rsid w:val="00112D0C"/>
    <w:rsid w:val="00114460"/>
    <w:rsid w:val="0011502A"/>
    <w:rsid w:val="00117033"/>
    <w:rsid w:val="00117CF5"/>
    <w:rsid w:val="0012298C"/>
    <w:rsid w:val="001229E2"/>
    <w:rsid w:val="0012491D"/>
    <w:rsid w:val="00125C5D"/>
    <w:rsid w:val="00126E36"/>
    <w:rsid w:val="00126E97"/>
    <w:rsid w:val="001315BE"/>
    <w:rsid w:val="00132920"/>
    <w:rsid w:val="00133130"/>
    <w:rsid w:val="00133C06"/>
    <w:rsid w:val="00137C6F"/>
    <w:rsid w:val="001404BA"/>
    <w:rsid w:val="001433B9"/>
    <w:rsid w:val="00145312"/>
    <w:rsid w:val="001459FF"/>
    <w:rsid w:val="001500B9"/>
    <w:rsid w:val="00150EC1"/>
    <w:rsid w:val="00151205"/>
    <w:rsid w:val="00151363"/>
    <w:rsid w:val="00152597"/>
    <w:rsid w:val="001525D1"/>
    <w:rsid w:val="00152DE8"/>
    <w:rsid w:val="00153437"/>
    <w:rsid w:val="00155387"/>
    <w:rsid w:val="0016064F"/>
    <w:rsid w:val="0016234C"/>
    <w:rsid w:val="0016478B"/>
    <w:rsid w:val="0016797E"/>
    <w:rsid w:val="00171237"/>
    <w:rsid w:val="00172FA0"/>
    <w:rsid w:val="00174FB3"/>
    <w:rsid w:val="0017629F"/>
    <w:rsid w:val="00176B1E"/>
    <w:rsid w:val="0018329A"/>
    <w:rsid w:val="00185092"/>
    <w:rsid w:val="00186B05"/>
    <w:rsid w:val="00187267"/>
    <w:rsid w:val="00192400"/>
    <w:rsid w:val="00192949"/>
    <w:rsid w:val="00194051"/>
    <w:rsid w:val="00195215"/>
    <w:rsid w:val="00195B09"/>
    <w:rsid w:val="001A2E7C"/>
    <w:rsid w:val="001A5B0B"/>
    <w:rsid w:val="001A5C36"/>
    <w:rsid w:val="001A7799"/>
    <w:rsid w:val="001A7877"/>
    <w:rsid w:val="001A7FC2"/>
    <w:rsid w:val="001B0751"/>
    <w:rsid w:val="001B3523"/>
    <w:rsid w:val="001B4667"/>
    <w:rsid w:val="001B4E7E"/>
    <w:rsid w:val="001B5ABF"/>
    <w:rsid w:val="001C05D3"/>
    <w:rsid w:val="001C09E1"/>
    <w:rsid w:val="001C3446"/>
    <w:rsid w:val="001C6A1A"/>
    <w:rsid w:val="001C790A"/>
    <w:rsid w:val="001C7D43"/>
    <w:rsid w:val="001D0EF0"/>
    <w:rsid w:val="001D1967"/>
    <w:rsid w:val="001D3BAB"/>
    <w:rsid w:val="001D3F27"/>
    <w:rsid w:val="001D4341"/>
    <w:rsid w:val="001D6C81"/>
    <w:rsid w:val="001E0181"/>
    <w:rsid w:val="001E08EA"/>
    <w:rsid w:val="001E361B"/>
    <w:rsid w:val="001E3771"/>
    <w:rsid w:val="001E3E2C"/>
    <w:rsid w:val="001E3ED2"/>
    <w:rsid w:val="001E4DD0"/>
    <w:rsid w:val="001E672B"/>
    <w:rsid w:val="001F0B23"/>
    <w:rsid w:val="001F0FE4"/>
    <w:rsid w:val="001F280C"/>
    <w:rsid w:val="001F2F21"/>
    <w:rsid w:val="001F3576"/>
    <w:rsid w:val="001F4E1E"/>
    <w:rsid w:val="001F4E28"/>
    <w:rsid w:val="001F65FC"/>
    <w:rsid w:val="00202A48"/>
    <w:rsid w:val="00204ECA"/>
    <w:rsid w:val="00205184"/>
    <w:rsid w:val="00207386"/>
    <w:rsid w:val="00207DAF"/>
    <w:rsid w:val="00211364"/>
    <w:rsid w:val="002123B1"/>
    <w:rsid w:val="0021559F"/>
    <w:rsid w:val="00221EA1"/>
    <w:rsid w:val="00222B02"/>
    <w:rsid w:val="002236CF"/>
    <w:rsid w:val="00223830"/>
    <w:rsid w:val="00223902"/>
    <w:rsid w:val="00223C14"/>
    <w:rsid w:val="00223F6E"/>
    <w:rsid w:val="002240FE"/>
    <w:rsid w:val="0022599A"/>
    <w:rsid w:val="0022626A"/>
    <w:rsid w:val="0023087B"/>
    <w:rsid w:val="00232551"/>
    <w:rsid w:val="00233DA0"/>
    <w:rsid w:val="00234E4B"/>
    <w:rsid w:val="00237557"/>
    <w:rsid w:val="002376BA"/>
    <w:rsid w:val="00237712"/>
    <w:rsid w:val="00246D97"/>
    <w:rsid w:val="00247E4E"/>
    <w:rsid w:val="00253F22"/>
    <w:rsid w:val="00254722"/>
    <w:rsid w:val="00254A7C"/>
    <w:rsid w:val="002561E7"/>
    <w:rsid w:val="002641F7"/>
    <w:rsid w:val="00264A9B"/>
    <w:rsid w:val="002711FB"/>
    <w:rsid w:val="00274776"/>
    <w:rsid w:val="00276667"/>
    <w:rsid w:val="00276688"/>
    <w:rsid w:val="002771EA"/>
    <w:rsid w:val="00287668"/>
    <w:rsid w:val="00290523"/>
    <w:rsid w:val="00291A07"/>
    <w:rsid w:val="0029235D"/>
    <w:rsid w:val="00292CF6"/>
    <w:rsid w:val="0029386D"/>
    <w:rsid w:val="00294DDB"/>
    <w:rsid w:val="002959F8"/>
    <w:rsid w:val="00296260"/>
    <w:rsid w:val="00297C40"/>
    <w:rsid w:val="002A135E"/>
    <w:rsid w:val="002A2ED5"/>
    <w:rsid w:val="002A395A"/>
    <w:rsid w:val="002A5A9C"/>
    <w:rsid w:val="002A6076"/>
    <w:rsid w:val="002A7C36"/>
    <w:rsid w:val="002B05FD"/>
    <w:rsid w:val="002B2094"/>
    <w:rsid w:val="002B2EB6"/>
    <w:rsid w:val="002B4C68"/>
    <w:rsid w:val="002B7AB4"/>
    <w:rsid w:val="002D1BE7"/>
    <w:rsid w:val="002D3CE7"/>
    <w:rsid w:val="002D4A9A"/>
    <w:rsid w:val="002D762B"/>
    <w:rsid w:val="002D7C31"/>
    <w:rsid w:val="002E0FFE"/>
    <w:rsid w:val="002E4C7E"/>
    <w:rsid w:val="002E5C9D"/>
    <w:rsid w:val="002E61EC"/>
    <w:rsid w:val="002E76B9"/>
    <w:rsid w:val="002F1CF9"/>
    <w:rsid w:val="002F36B4"/>
    <w:rsid w:val="002F57F8"/>
    <w:rsid w:val="00303054"/>
    <w:rsid w:val="0030328A"/>
    <w:rsid w:val="003064B0"/>
    <w:rsid w:val="003066A0"/>
    <w:rsid w:val="0031060E"/>
    <w:rsid w:val="00314BBB"/>
    <w:rsid w:val="003158D9"/>
    <w:rsid w:val="00317BCF"/>
    <w:rsid w:val="00320671"/>
    <w:rsid w:val="00320960"/>
    <w:rsid w:val="00322B4D"/>
    <w:rsid w:val="0032504C"/>
    <w:rsid w:val="00326948"/>
    <w:rsid w:val="00327ABA"/>
    <w:rsid w:val="00333EFC"/>
    <w:rsid w:val="00335989"/>
    <w:rsid w:val="003364AC"/>
    <w:rsid w:val="00337CCE"/>
    <w:rsid w:val="00345095"/>
    <w:rsid w:val="00345568"/>
    <w:rsid w:val="0034637B"/>
    <w:rsid w:val="00346C8C"/>
    <w:rsid w:val="00347AB4"/>
    <w:rsid w:val="00352477"/>
    <w:rsid w:val="00352656"/>
    <w:rsid w:val="0035357E"/>
    <w:rsid w:val="0035481E"/>
    <w:rsid w:val="003551B7"/>
    <w:rsid w:val="00356DB3"/>
    <w:rsid w:val="0036071B"/>
    <w:rsid w:val="00363931"/>
    <w:rsid w:val="00364C84"/>
    <w:rsid w:val="00365C16"/>
    <w:rsid w:val="003723C8"/>
    <w:rsid w:val="0037641A"/>
    <w:rsid w:val="0038086F"/>
    <w:rsid w:val="003839FF"/>
    <w:rsid w:val="0038757B"/>
    <w:rsid w:val="003877D9"/>
    <w:rsid w:val="00387DFC"/>
    <w:rsid w:val="00392AD2"/>
    <w:rsid w:val="00393EDC"/>
    <w:rsid w:val="00395CD8"/>
    <w:rsid w:val="0039657F"/>
    <w:rsid w:val="003A0835"/>
    <w:rsid w:val="003A0D4A"/>
    <w:rsid w:val="003A0FF7"/>
    <w:rsid w:val="003A152D"/>
    <w:rsid w:val="003A268D"/>
    <w:rsid w:val="003A2C3E"/>
    <w:rsid w:val="003A64A0"/>
    <w:rsid w:val="003A6AB3"/>
    <w:rsid w:val="003A7094"/>
    <w:rsid w:val="003B0248"/>
    <w:rsid w:val="003B2E25"/>
    <w:rsid w:val="003B67E7"/>
    <w:rsid w:val="003B7173"/>
    <w:rsid w:val="003C008E"/>
    <w:rsid w:val="003C2CED"/>
    <w:rsid w:val="003C2F98"/>
    <w:rsid w:val="003C306A"/>
    <w:rsid w:val="003C6CCE"/>
    <w:rsid w:val="003C79CA"/>
    <w:rsid w:val="003D0B9C"/>
    <w:rsid w:val="003D1B73"/>
    <w:rsid w:val="003D2470"/>
    <w:rsid w:val="003D62DD"/>
    <w:rsid w:val="003E2AD6"/>
    <w:rsid w:val="003E32F9"/>
    <w:rsid w:val="003E73E2"/>
    <w:rsid w:val="003F21E1"/>
    <w:rsid w:val="003F2E6A"/>
    <w:rsid w:val="003F3C7F"/>
    <w:rsid w:val="003F7B9B"/>
    <w:rsid w:val="004002A1"/>
    <w:rsid w:val="004002B4"/>
    <w:rsid w:val="004022C3"/>
    <w:rsid w:val="0040623A"/>
    <w:rsid w:val="00410FAF"/>
    <w:rsid w:val="0041339D"/>
    <w:rsid w:val="004134F2"/>
    <w:rsid w:val="0041398C"/>
    <w:rsid w:val="00413F20"/>
    <w:rsid w:val="00415189"/>
    <w:rsid w:val="004162EA"/>
    <w:rsid w:val="004177F5"/>
    <w:rsid w:val="004225D6"/>
    <w:rsid w:val="004261CE"/>
    <w:rsid w:val="004278F3"/>
    <w:rsid w:val="00427FB0"/>
    <w:rsid w:val="00430856"/>
    <w:rsid w:val="0043297A"/>
    <w:rsid w:val="00433B0A"/>
    <w:rsid w:val="00433D0D"/>
    <w:rsid w:val="004355F3"/>
    <w:rsid w:val="004356FB"/>
    <w:rsid w:val="00435F37"/>
    <w:rsid w:val="00436574"/>
    <w:rsid w:val="00437C23"/>
    <w:rsid w:val="00437EB7"/>
    <w:rsid w:val="00441948"/>
    <w:rsid w:val="0044238C"/>
    <w:rsid w:val="00443ECE"/>
    <w:rsid w:val="004452CC"/>
    <w:rsid w:val="00445DEC"/>
    <w:rsid w:val="00447AAB"/>
    <w:rsid w:val="004522F9"/>
    <w:rsid w:val="004525DC"/>
    <w:rsid w:val="0045454B"/>
    <w:rsid w:val="00456764"/>
    <w:rsid w:val="00457D5E"/>
    <w:rsid w:val="00461D57"/>
    <w:rsid w:val="00462CD5"/>
    <w:rsid w:val="00463E8B"/>
    <w:rsid w:val="0046605F"/>
    <w:rsid w:val="0047146C"/>
    <w:rsid w:val="00471918"/>
    <w:rsid w:val="00476BDB"/>
    <w:rsid w:val="00482178"/>
    <w:rsid w:val="00482908"/>
    <w:rsid w:val="00485267"/>
    <w:rsid w:val="00486302"/>
    <w:rsid w:val="00490742"/>
    <w:rsid w:val="00491811"/>
    <w:rsid w:val="004919C4"/>
    <w:rsid w:val="00493945"/>
    <w:rsid w:val="00494883"/>
    <w:rsid w:val="00494B72"/>
    <w:rsid w:val="004A1899"/>
    <w:rsid w:val="004A1CDE"/>
    <w:rsid w:val="004A1D88"/>
    <w:rsid w:val="004A2CBF"/>
    <w:rsid w:val="004A2ED5"/>
    <w:rsid w:val="004A31B2"/>
    <w:rsid w:val="004A479A"/>
    <w:rsid w:val="004A578E"/>
    <w:rsid w:val="004B27F3"/>
    <w:rsid w:val="004B52B9"/>
    <w:rsid w:val="004B6C37"/>
    <w:rsid w:val="004B7115"/>
    <w:rsid w:val="004B766C"/>
    <w:rsid w:val="004C0833"/>
    <w:rsid w:val="004C1207"/>
    <w:rsid w:val="004C49CE"/>
    <w:rsid w:val="004C529D"/>
    <w:rsid w:val="004C5CB7"/>
    <w:rsid w:val="004C7D34"/>
    <w:rsid w:val="004D1547"/>
    <w:rsid w:val="004D2057"/>
    <w:rsid w:val="004D2A11"/>
    <w:rsid w:val="004D3EC1"/>
    <w:rsid w:val="004D61C8"/>
    <w:rsid w:val="004D7EF9"/>
    <w:rsid w:val="004E02F5"/>
    <w:rsid w:val="004E0F5B"/>
    <w:rsid w:val="004E30B8"/>
    <w:rsid w:val="004E6501"/>
    <w:rsid w:val="004F1398"/>
    <w:rsid w:val="004F371E"/>
    <w:rsid w:val="004F622A"/>
    <w:rsid w:val="004F67F7"/>
    <w:rsid w:val="00500060"/>
    <w:rsid w:val="00502C03"/>
    <w:rsid w:val="00503AD8"/>
    <w:rsid w:val="005043D0"/>
    <w:rsid w:val="00504B67"/>
    <w:rsid w:val="00507398"/>
    <w:rsid w:val="00511FBD"/>
    <w:rsid w:val="00512405"/>
    <w:rsid w:val="00513A07"/>
    <w:rsid w:val="00513C7D"/>
    <w:rsid w:val="00514008"/>
    <w:rsid w:val="005168EC"/>
    <w:rsid w:val="0051718A"/>
    <w:rsid w:val="0051751E"/>
    <w:rsid w:val="0051762E"/>
    <w:rsid w:val="00521693"/>
    <w:rsid w:val="00524C61"/>
    <w:rsid w:val="00525A50"/>
    <w:rsid w:val="005266B3"/>
    <w:rsid w:val="005309EE"/>
    <w:rsid w:val="0053172E"/>
    <w:rsid w:val="00536451"/>
    <w:rsid w:val="00541920"/>
    <w:rsid w:val="00541FFA"/>
    <w:rsid w:val="0054348D"/>
    <w:rsid w:val="0054564D"/>
    <w:rsid w:val="00546A99"/>
    <w:rsid w:val="00550BB3"/>
    <w:rsid w:val="00553F93"/>
    <w:rsid w:val="0055450D"/>
    <w:rsid w:val="00556613"/>
    <w:rsid w:val="00560B3F"/>
    <w:rsid w:val="00561FD9"/>
    <w:rsid w:val="00564851"/>
    <w:rsid w:val="00565A2B"/>
    <w:rsid w:val="00565F17"/>
    <w:rsid w:val="005671E3"/>
    <w:rsid w:val="005735E6"/>
    <w:rsid w:val="0057494B"/>
    <w:rsid w:val="0057695E"/>
    <w:rsid w:val="00580AD4"/>
    <w:rsid w:val="00581005"/>
    <w:rsid w:val="00583926"/>
    <w:rsid w:val="0058652A"/>
    <w:rsid w:val="00590C5B"/>
    <w:rsid w:val="00592EC6"/>
    <w:rsid w:val="00597504"/>
    <w:rsid w:val="005A1960"/>
    <w:rsid w:val="005A19C8"/>
    <w:rsid w:val="005A1D7A"/>
    <w:rsid w:val="005A4EC6"/>
    <w:rsid w:val="005B4774"/>
    <w:rsid w:val="005C0738"/>
    <w:rsid w:val="005C0EF7"/>
    <w:rsid w:val="005C38CC"/>
    <w:rsid w:val="005C46C9"/>
    <w:rsid w:val="005C4D4B"/>
    <w:rsid w:val="005C7DBC"/>
    <w:rsid w:val="005D44BE"/>
    <w:rsid w:val="005D5C82"/>
    <w:rsid w:val="005E0EF4"/>
    <w:rsid w:val="005E1739"/>
    <w:rsid w:val="005E1A09"/>
    <w:rsid w:val="005E4206"/>
    <w:rsid w:val="005F0A07"/>
    <w:rsid w:val="005F16F6"/>
    <w:rsid w:val="005F1DEB"/>
    <w:rsid w:val="005F20D1"/>
    <w:rsid w:val="005F276E"/>
    <w:rsid w:val="005F2F0B"/>
    <w:rsid w:val="005F2F32"/>
    <w:rsid w:val="005F5CDF"/>
    <w:rsid w:val="005F68D2"/>
    <w:rsid w:val="005F6CAC"/>
    <w:rsid w:val="00607BBC"/>
    <w:rsid w:val="00607C58"/>
    <w:rsid w:val="006111D3"/>
    <w:rsid w:val="00611420"/>
    <w:rsid w:val="00611C45"/>
    <w:rsid w:val="00615199"/>
    <w:rsid w:val="006158F5"/>
    <w:rsid w:val="006160D5"/>
    <w:rsid w:val="00620670"/>
    <w:rsid w:val="00623C6C"/>
    <w:rsid w:val="006243C1"/>
    <w:rsid w:val="00625905"/>
    <w:rsid w:val="00625CDE"/>
    <w:rsid w:val="00626B68"/>
    <w:rsid w:val="00627595"/>
    <w:rsid w:val="00627C7C"/>
    <w:rsid w:val="00630BEE"/>
    <w:rsid w:val="00631586"/>
    <w:rsid w:val="006328D6"/>
    <w:rsid w:val="00633590"/>
    <w:rsid w:val="00635825"/>
    <w:rsid w:val="00636C45"/>
    <w:rsid w:val="0064011B"/>
    <w:rsid w:val="00640C1C"/>
    <w:rsid w:val="006411CD"/>
    <w:rsid w:val="006431E2"/>
    <w:rsid w:val="00643247"/>
    <w:rsid w:val="006432B2"/>
    <w:rsid w:val="00643862"/>
    <w:rsid w:val="00644027"/>
    <w:rsid w:val="00645A36"/>
    <w:rsid w:val="006460ED"/>
    <w:rsid w:val="006469A7"/>
    <w:rsid w:val="00650C0A"/>
    <w:rsid w:val="00651384"/>
    <w:rsid w:val="006532D0"/>
    <w:rsid w:val="0065418B"/>
    <w:rsid w:val="00657252"/>
    <w:rsid w:val="00660D7E"/>
    <w:rsid w:val="00660DBF"/>
    <w:rsid w:val="00662ED5"/>
    <w:rsid w:val="006662F3"/>
    <w:rsid w:val="00666E32"/>
    <w:rsid w:val="00667859"/>
    <w:rsid w:val="006726BB"/>
    <w:rsid w:val="006743DF"/>
    <w:rsid w:val="00677BBF"/>
    <w:rsid w:val="00682B09"/>
    <w:rsid w:val="00682F3C"/>
    <w:rsid w:val="0068575B"/>
    <w:rsid w:val="00686ED3"/>
    <w:rsid w:val="006908AA"/>
    <w:rsid w:val="00690FD4"/>
    <w:rsid w:val="0069194D"/>
    <w:rsid w:val="00692F5E"/>
    <w:rsid w:val="00694C29"/>
    <w:rsid w:val="00695AF1"/>
    <w:rsid w:val="006A06E2"/>
    <w:rsid w:val="006A492A"/>
    <w:rsid w:val="006A4D7F"/>
    <w:rsid w:val="006B07D3"/>
    <w:rsid w:val="006B204D"/>
    <w:rsid w:val="006B380B"/>
    <w:rsid w:val="006C0702"/>
    <w:rsid w:val="006C1E47"/>
    <w:rsid w:val="006C280E"/>
    <w:rsid w:val="006C652C"/>
    <w:rsid w:val="006D01EF"/>
    <w:rsid w:val="006D175F"/>
    <w:rsid w:val="006D195F"/>
    <w:rsid w:val="006D2B57"/>
    <w:rsid w:val="006D4468"/>
    <w:rsid w:val="006D5602"/>
    <w:rsid w:val="006D59C0"/>
    <w:rsid w:val="006D5BD5"/>
    <w:rsid w:val="006D7C27"/>
    <w:rsid w:val="006E0CAC"/>
    <w:rsid w:val="006E1080"/>
    <w:rsid w:val="006E334A"/>
    <w:rsid w:val="006E3A47"/>
    <w:rsid w:val="006E4306"/>
    <w:rsid w:val="006E507E"/>
    <w:rsid w:val="006E702A"/>
    <w:rsid w:val="006F398F"/>
    <w:rsid w:val="006F4107"/>
    <w:rsid w:val="006F7B04"/>
    <w:rsid w:val="006F7EA9"/>
    <w:rsid w:val="0070024F"/>
    <w:rsid w:val="00700CD2"/>
    <w:rsid w:val="007018FD"/>
    <w:rsid w:val="007020DA"/>
    <w:rsid w:val="00704DF1"/>
    <w:rsid w:val="00704FF6"/>
    <w:rsid w:val="00705A98"/>
    <w:rsid w:val="00706CF5"/>
    <w:rsid w:val="0070720E"/>
    <w:rsid w:val="00707944"/>
    <w:rsid w:val="00710865"/>
    <w:rsid w:val="007110F7"/>
    <w:rsid w:val="00714476"/>
    <w:rsid w:val="00716A4A"/>
    <w:rsid w:val="007208AF"/>
    <w:rsid w:val="007224B2"/>
    <w:rsid w:val="007242C4"/>
    <w:rsid w:val="007258CE"/>
    <w:rsid w:val="007276B8"/>
    <w:rsid w:val="00727E19"/>
    <w:rsid w:val="00731379"/>
    <w:rsid w:val="00731AF9"/>
    <w:rsid w:val="007332B5"/>
    <w:rsid w:val="00736468"/>
    <w:rsid w:val="00736BF1"/>
    <w:rsid w:val="00740D83"/>
    <w:rsid w:val="00744120"/>
    <w:rsid w:val="007444E9"/>
    <w:rsid w:val="007456B3"/>
    <w:rsid w:val="00753148"/>
    <w:rsid w:val="007547A3"/>
    <w:rsid w:val="0075557A"/>
    <w:rsid w:val="00755949"/>
    <w:rsid w:val="0076194D"/>
    <w:rsid w:val="00762956"/>
    <w:rsid w:val="00762A21"/>
    <w:rsid w:val="00762E79"/>
    <w:rsid w:val="00764C67"/>
    <w:rsid w:val="00764CC9"/>
    <w:rsid w:val="007709FC"/>
    <w:rsid w:val="00770A49"/>
    <w:rsid w:val="00771911"/>
    <w:rsid w:val="0077548E"/>
    <w:rsid w:val="00780FA8"/>
    <w:rsid w:val="00791557"/>
    <w:rsid w:val="00792061"/>
    <w:rsid w:val="00792F88"/>
    <w:rsid w:val="00793D0D"/>
    <w:rsid w:val="00796454"/>
    <w:rsid w:val="007966CA"/>
    <w:rsid w:val="00797839"/>
    <w:rsid w:val="00797C72"/>
    <w:rsid w:val="007A3B7D"/>
    <w:rsid w:val="007A490F"/>
    <w:rsid w:val="007A6338"/>
    <w:rsid w:val="007B13CA"/>
    <w:rsid w:val="007B2BB6"/>
    <w:rsid w:val="007B406A"/>
    <w:rsid w:val="007B47EC"/>
    <w:rsid w:val="007B4B66"/>
    <w:rsid w:val="007B4D8B"/>
    <w:rsid w:val="007B4FC1"/>
    <w:rsid w:val="007B5BCB"/>
    <w:rsid w:val="007B72A8"/>
    <w:rsid w:val="007C1BF2"/>
    <w:rsid w:val="007C29E1"/>
    <w:rsid w:val="007C2D67"/>
    <w:rsid w:val="007C6AD1"/>
    <w:rsid w:val="007D03BF"/>
    <w:rsid w:val="007D1747"/>
    <w:rsid w:val="007D17CC"/>
    <w:rsid w:val="007D2EF0"/>
    <w:rsid w:val="007D3490"/>
    <w:rsid w:val="007D3702"/>
    <w:rsid w:val="007D5DE5"/>
    <w:rsid w:val="007D7B19"/>
    <w:rsid w:val="007E0593"/>
    <w:rsid w:val="007E120E"/>
    <w:rsid w:val="007E1590"/>
    <w:rsid w:val="007E1B92"/>
    <w:rsid w:val="007E2296"/>
    <w:rsid w:val="007E4E81"/>
    <w:rsid w:val="007E68F9"/>
    <w:rsid w:val="007F1FAC"/>
    <w:rsid w:val="00800EA7"/>
    <w:rsid w:val="008051AB"/>
    <w:rsid w:val="0080572A"/>
    <w:rsid w:val="00805A5A"/>
    <w:rsid w:val="00810FF0"/>
    <w:rsid w:val="0081560E"/>
    <w:rsid w:val="0081761B"/>
    <w:rsid w:val="00822278"/>
    <w:rsid w:val="00824371"/>
    <w:rsid w:val="008248A9"/>
    <w:rsid w:val="0083091B"/>
    <w:rsid w:val="00830F96"/>
    <w:rsid w:val="00831978"/>
    <w:rsid w:val="00832C2B"/>
    <w:rsid w:val="00832E48"/>
    <w:rsid w:val="0083363B"/>
    <w:rsid w:val="00833F97"/>
    <w:rsid w:val="008341D2"/>
    <w:rsid w:val="00836005"/>
    <w:rsid w:val="00836F9C"/>
    <w:rsid w:val="00842932"/>
    <w:rsid w:val="0084510C"/>
    <w:rsid w:val="0084645D"/>
    <w:rsid w:val="008466A7"/>
    <w:rsid w:val="008509C4"/>
    <w:rsid w:val="00851EAE"/>
    <w:rsid w:val="00854AB1"/>
    <w:rsid w:val="008557E2"/>
    <w:rsid w:val="00857F46"/>
    <w:rsid w:val="00871894"/>
    <w:rsid w:val="008719EC"/>
    <w:rsid w:val="00874458"/>
    <w:rsid w:val="00876E63"/>
    <w:rsid w:val="00877268"/>
    <w:rsid w:val="008773FF"/>
    <w:rsid w:val="0088137D"/>
    <w:rsid w:val="00882A96"/>
    <w:rsid w:val="0088350D"/>
    <w:rsid w:val="00893469"/>
    <w:rsid w:val="00893C03"/>
    <w:rsid w:val="008956A5"/>
    <w:rsid w:val="00895D42"/>
    <w:rsid w:val="00896D1C"/>
    <w:rsid w:val="008A08F7"/>
    <w:rsid w:val="008A0A15"/>
    <w:rsid w:val="008A3FE6"/>
    <w:rsid w:val="008A43B8"/>
    <w:rsid w:val="008A679F"/>
    <w:rsid w:val="008B0075"/>
    <w:rsid w:val="008B0998"/>
    <w:rsid w:val="008B1A9F"/>
    <w:rsid w:val="008B392B"/>
    <w:rsid w:val="008B4FC7"/>
    <w:rsid w:val="008B687F"/>
    <w:rsid w:val="008B6B42"/>
    <w:rsid w:val="008C06A5"/>
    <w:rsid w:val="008C2640"/>
    <w:rsid w:val="008C6059"/>
    <w:rsid w:val="008C60D3"/>
    <w:rsid w:val="008C7984"/>
    <w:rsid w:val="008D0825"/>
    <w:rsid w:val="008D0EF7"/>
    <w:rsid w:val="008D2380"/>
    <w:rsid w:val="008D2485"/>
    <w:rsid w:val="008D3458"/>
    <w:rsid w:val="008D3A48"/>
    <w:rsid w:val="008E00AF"/>
    <w:rsid w:val="008E0D31"/>
    <w:rsid w:val="008E52D7"/>
    <w:rsid w:val="008E6000"/>
    <w:rsid w:val="008E6948"/>
    <w:rsid w:val="008E6BA3"/>
    <w:rsid w:val="008E6F49"/>
    <w:rsid w:val="008E723B"/>
    <w:rsid w:val="008E7C8A"/>
    <w:rsid w:val="008F10B9"/>
    <w:rsid w:val="008F1769"/>
    <w:rsid w:val="008F29AE"/>
    <w:rsid w:val="008F682C"/>
    <w:rsid w:val="008F756D"/>
    <w:rsid w:val="008F78AC"/>
    <w:rsid w:val="00901034"/>
    <w:rsid w:val="0090190B"/>
    <w:rsid w:val="00903509"/>
    <w:rsid w:val="00903E46"/>
    <w:rsid w:val="009054E6"/>
    <w:rsid w:val="009067CB"/>
    <w:rsid w:val="00907855"/>
    <w:rsid w:val="00907A83"/>
    <w:rsid w:val="0091505C"/>
    <w:rsid w:val="00916677"/>
    <w:rsid w:val="009169F2"/>
    <w:rsid w:val="00922066"/>
    <w:rsid w:val="009221D9"/>
    <w:rsid w:val="00923AA4"/>
    <w:rsid w:val="00926DBA"/>
    <w:rsid w:val="009305A5"/>
    <w:rsid w:val="009327BA"/>
    <w:rsid w:val="00934205"/>
    <w:rsid w:val="00935E4A"/>
    <w:rsid w:val="0093791E"/>
    <w:rsid w:val="00937F5B"/>
    <w:rsid w:val="00942288"/>
    <w:rsid w:val="009436B0"/>
    <w:rsid w:val="00945264"/>
    <w:rsid w:val="00945FA6"/>
    <w:rsid w:val="009500A4"/>
    <w:rsid w:val="0095146B"/>
    <w:rsid w:val="00951D4A"/>
    <w:rsid w:val="00955539"/>
    <w:rsid w:val="00955D6B"/>
    <w:rsid w:val="00957777"/>
    <w:rsid w:val="00960578"/>
    <w:rsid w:val="0096209E"/>
    <w:rsid w:val="00967A9A"/>
    <w:rsid w:val="00971873"/>
    <w:rsid w:val="00975DC1"/>
    <w:rsid w:val="00981927"/>
    <w:rsid w:val="0098378F"/>
    <w:rsid w:val="009846CF"/>
    <w:rsid w:val="00984E5E"/>
    <w:rsid w:val="00986DFF"/>
    <w:rsid w:val="00990B53"/>
    <w:rsid w:val="009945C0"/>
    <w:rsid w:val="009A3197"/>
    <w:rsid w:val="009A44C6"/>
    <w:rsid w:val="009B2E94"/>
    <w:rsid w:val="009B7384"/>
    <w:rsid w:val="009C2199"/>
    <w:rsid w:val="009C2A4C"/>
    <w:rsid w:val="009C6482"/>
    <w:rsid w:val="009D0144"/>
    <w:rsid w:val="009D1FD3"/>
    <w:rsid w:val="009D55E4"/>
    <w:rsid w:val="009E0CA6"/>
    <w:rsid w:val="009E32D4"/>
    <w:rsid w:val="009E3F66"/>
    <w:rsid w:val="009E5581"/>
    <w:rsid w:val="009F2B91"/>
    <w:rsid w:val="009F4334"/>
    <w:rsid w:val="009F5DCC"/>
    <w:rsid w:val="009F6F2E"/>
    <w:rsid w:val="00A0068F"/>
    <w:rsid w:val="00A0226A"/>
    <w:rsid w:val="00A05403"/>
    <w:rsid w:val="00A075C1"/>
    <w:rsid w:val="00A107F1"/>
    <w:rsid w:val="00A12473"/>
    <w:rsid w:val="00A17CBE"/>
    <w:rsid w:val="00A2016C"/>
    <w:rsid w:val="00A20799"/>
    <w:rsid w:val="00A228E7"/>
    <w:rsid w:val="00A22D45"/>
    <w:rsid w:val="00A23A44"/>
    <w:rsid w:val="00A25D9F"/>
    <w:rsid w:val="00A25EE3"/>
    <w:rsid w:val="00A317E3"/>
    <w:rsid w:val="00A31F93"/>
    <w:rsid w:val="00A34137"/>
    <w:rsid w:val="00A37B3F"/>
    <w:rsid w:val="00A439C0"/>
    <w:rsid w:val="00A43A09"/>
    <w:rsid w:val="00A53389"/>
    <w:rsid w:val="00A55276"/>
    <w:rsid w:val="00A55412"/>
    <w:rsid w:val="00A55EDF"/>
    <w:rsid w:val="00A560F6"/>
    <w:rsid w:val="00A56E04"/>
    <w:rsid w:val="00A5768F"/>
    <w:rsid w:val="00A61DBB"/>
    <w:rsid w:val="00A627B9"/>
    <w:rsid w:val="00A62F86"/>
    <w:rsid w:val="00A70B32"/>
    <w:rsid w:val="00A71713"/>
    <w:rsid w:val="00A74E6E"/>
    <w:rsid w:val="00A82BEE"/>
    <w:rsid w:val="00A83A3B"/>
    <w:rsid w:val="00A860A2"/>
    <w:rsid w:val="00A862DE"/>
    <w:rsid w:val="00A87577"/>
    <w:rsid w:val="00A92C5B"/>
    <w:rsid w:val="00A93527"/>
    <w:rsid w:val="00A94BE5"/>
    <w:rsid w:val="00A9758F"/>
    <w:rsid w:val="00AA294C"/>
    <w:rsid w:val="00AA2F26"/>
    <w:rsid w:val="00AA3468"/>
    <w:rsid w:val="00AA3E49"/>
    <w:rsid w:val="00AA4978"/>
    <w:rsid w:val="00AA532F"/>
    <w:rsid w:val="00AA62B6"/>
    <w:rsid w:val="00AA7C85"/>
    <w:rsid w:val="00AB1BAD"/>
    <w:rsid w:val="00AB3F72"/>
    <w:rsid w:val="00AB47B3"/>
    <w:rsid w:val="00AB57DD"/>
    <w:rsid w:val="00AC2BF1"/>
    <w:rsid w:val="00AC42D9"/>
    <w:rsid w:val="00AC53D0"/>
    <w:rsid w:val="00AC552B"/>
    <w:rsid w:val="00AD5E65"/>
    <w:rsid w:val="00AE000C"/>
    <w:rsid w:val="00AE3D66"/>
    <w:rsid w:val="00AF0D8C"/>
    <w:rsid w:val="00AF23AE"/>
    <w:rsid w:val="00AF61D3"/>
    <w:rsid w:val="00B009B1"/>
    <w:rsid w:val="00B02693"/>
    <w:rsid w:val="00B02A45"/>
    <w:rsid w:val="00B03B6D"/>
    <w:rsid w:val="00B04D54"/>
    <w:rsid w:val="00B11783"/>
    <w:rsid w:val="00B11C4A"/>
    <w:rsid w:val="00B13192"/>
    <w:rsid w:val="00B13AA3"/>
    <w:rsid w:val="00B16BDD"/>
    <w:rsid w:val="00B16CD1"/>
    <w:rsid w:val="00B173F0"/>
    <w:rsid w:val="00B204CF"/>
    <w:rsid w:val="00B228EC"/>
    <w:rsid w:val="00B25F76"/>
    <w:rsid w:val="00B30771"/>
    <w:rsid w:val="00B31472"/>
    <w:rsid w:val="00B337EA"/>
    <w:rsid w:val="00B346E7"/>
    <w:rsid w:val="00B36630"/>
    <w:rsid w:val="00B375DD"/>
    <w:rsid w:val="00B40BEC"/>
    <w:rsid w:val="00B41419"/>
    <w:rsid w:val="00B42D5A"/>
    <w:rsid w:val="00B475B0"/>
    <w:rsid w:val="00B521C0"/>
    <w:rsid w:val="00B52C7A"/>
    <w:rsid w:val="00B5325D"/>
    <w:rsid w:val="00B53A6E"/>
    <w:rsid w:val="00B579AE"/>
    <w:rsid w:val="00B57BF4"/>
    <w:rsid w:val="00B60365"/>
    <w:rsid w:val="00B63D5F"/>
    <w:rsid w:val="00B64057"/>
    <w:rsid w:val="00B65CA2"/>
    <w:rsid w:val="00B70105"/>
    <w:rsid w:val="00B70961"/>
    <w:rsid w:val="00B7162B"/>
    <w:rsid w:val="00B73F9B"/>
    <w:rsid w:val="00B74A95"/>
    <w:rsid w:val="00B75C8B"/>
    <w:rsid w:val="00B761DB"/>
    <w:rsid w:val="00B7677E"/>
    <w:rsid w:val="00B76F92"/>
    <w:rsid w:val="00B775BD"/>
    <w:rsid w:val="00B802E1"/>
    <w:rsid w:val="00B86802"/>
    <w:rsid w:val="00B906EE"/>
    <w:rsid w:val="00B91079"/>
    <w:rsid w:val="00B94368"/>
    <w:rsid w:val="00B95196"/>
    <w:rsid w:val="00B9758D"/>
    <w:rsid w:val="00BA237F"/>
    <w:rsid w:val="00BA3C84"/>
    <w:rsid w:val="00BA6741"/>
    <w:rsid w:val="00BA6C51"/>
    <w:rsid w:val="00BA7C4D"/>
    <w:rsid w:val="00BB0D3C"/>
    <w:rsid w:val="00BB1005"/>
    <w:rsid w:val="00BB227D"/>
    <w:rsid w:val="00BC2A0C"/>
    <w:rsid w:val="00BC2C72"/>
    <w:rsid w:val="00BC33B2"/>
    <w:rsid w:val="00BC3405"/>
    <w:rsid w:val="00BC418C"/>
    <w:rsid w:val="00BC6168"/>
    <w:rsid w:val="00BC6657"/>
    <w:rsid w:val="00BC6A82"/>
    <w:rsid w:val="00BC799F"/>
    <w:rsid w:val="00BD195D"/>
    <w:rsid w:val="00BD1AB5"/>
    <w:rsid w:val="00BD1B78"/>
    <w:rsid w:val="00BD2383"/>
    <w:rsid w:val="00BD3846"/>
    <w:rsid w:val="00BD49E9"/>
    <w:rsid w:val="00BE221F"/>
    <w:rsid w:val="00BE2A1B"/>
    <w:rsid w:val="00BE388C"/>
    <w:rsid w:val="00BE44DE"/>
    <w:rsid w:val="00BE4A12"/>
    <w:rsid w:val="00BE536C"/>
    <w:rsid w:val="00BE6FC8"/>
    <w:rsid w:val="00BE7BCE"/>
    <w:rsid w:val="00BF2CFE"/>
    <w:rsid w:val="00BF6179"/>
    <w:rsid w:val="00BF7726"/>
    <w:rsid w:val="00C002C5"/>
    <w:rsid w:val="00C00BB6"/>
    <w:rsid w:val="00C017C9"/>
    <w:rsid w:val="00C0272D"/>
    <w:rsid w:val="00C063C8"/>
    <w:rsid w:val="00C06FCB"/>
    <w:rsid w:val="00C10E8D"/>
    <w:rsid w:val="00C14E68"/>
    <w:rsid w:val="00C1712A"/>
    <w:rsid w:val="00C21C86"/>
    <w:rsid w:val="00C239DB"/>
    <w:rsid w:val="00C30FB3"/>
    <w:rsid w:val="00C3205C"/>
    <w:rsid w:val="00C32E47"/>
    <w:rsid w:val="00C3303B"/>
    <w:rsid w:val="00C41322"/>
    <w:rsid w:val="00C43B12"/>
    <w:rsid w:val="00C5299F"/>
    <w:rsid w:val="00C529BB"/>
    <w:rsid w:val="00C53C07"/>
    <w:rsid w:val="00C5676E"/>
    <w:rsid w:val="00C60AFE"/>
    <w:rsid w:val="00C65013"/>
    <w:rsid w:val="00C652B0"/>
    <w:rsid w:val="00C66663"/>
    <w:rsid w:val="00C67A91"/>
    <w:rsid w:val="00C705CF"/>
    <w:rsid w:val="00C72D7E"/>
    <w:rsid w:val="00C72E41"/>
    <w:rsid w:val="00C731F6"/>
    <w:rsid w:val="00C75E8E"/>
    <w:rsid w:val="00C774DE"/>
    <w:rsid w:val="00C81CD4"/>
    <w:rsid w:val="00C832F0"/>
    <w:rsid w:val="00C83CBC"/>
    <w:rsid w:val="00C8404E"/>
    <w:rsid w:val="00C84475"/>
    <w:rsid w:val="00C869A7"/>
    <w:rsid w:val="00C95152"/>
    <w:rsid w:val="00C95220"/>
    <w:rsid w:val="00CA0C77"/>
    <w:rsid w:val="00CA3C7B"/>
    <w:rsid w:val="00CA4594"/>
    <w:rsid w:val="00CA59CF"/>
    <w:rsid w:val="00CB00D4"/>
    <w:rsid w:val="00CB0692"/>
    <w:rsid w:val="00CB10BE"/>
    <w:rsid w:val="00CB39FB"/>
    <w:rsid w:val="00CB5A72"/>
    <w:rsid w:val="00CB719F"/>
    <w:rsid w:val="00CC1671"/>
    <w:rsid w:val="00CC6DA6"/>
    <w:rsid w:val="00CD0B26"/>
    <w:rsid w:val="00CD2D57"/>
    <w:rsid w:val="00CD7C8C"/>
    <w:rsid w:val="00CE03CA"/>
    <w:rsid w:val="00CE2EC2"/>
    <w:rsid w:val="00CE2FA6"/>
    <w:rsid w:val="00CE4FC7"/>
    <w:rsid w:val="00CE516D"/>
    <w:rsid w:val="00CE5864"/>
    <w:rsid w:val="00CF29DD"/>
    <w:rsid w:val="00CF3C99"/>
    <w:rsid w:val="00CF4369"/>
    <w:rsid w:val="00D0502E"/>
    <w:rsid w:val="00D0573F"/>
    <w:rsid w:val="00D0713F"/>
    <w:rsid w:val="00D1115B"/>
    <w:rsid w:val="00D12456"/>
    <w:rsid w:val="00D1378C"/>
    <w:rsid w:val="00D15B96"/>
    <w:rsid w:val="00D16AB4"/>
    <w:rsid w:val="00D17D6E"/>
    <w:rsid w:val="00D17DA0"/>
    <w:rsid w:val="00D22679"/>
    <w:rsid w:val="00D22FF5"/>
    <w:rsid w:val="00D27F5B"/>
    <w:rsid w:val="00D304F1"/>
    <w:rsid w:val="00D31DBD"/>
    <w:rsid w:val="00D34CCD"/>
    <w:rsid w:val="00D36661"/>
    <w:rsid w:val="00D36731"/>
    <w:rsid w:val="00D368D1"/>
    <w:rsid w:val="00D37C75"/>
    <w:rsid w:val="00D40566"/>
    <w:rsid w:val="00D42FF8"/>
    <w:rsid w:val="00D457EA"/>
    <w:rsid w:val="00D46CD1"/>
    <w:rsid w:val="00D50640"/>
    <w:rsid w:val="00D50733"/>
    <w:rsid w:val="00D50BD9"/>
    <w:rsid w:val="00D52061"/>
    <w:rsid w:val="00D52464"/>
    <w:rsid w:val="00D531D5"/>
    <w:rsid w:val="00D5377D"/>
    <w:rsid w:val="00D53C70"/>
    <w:rsid w:val="00D57571"/>
    <w:rsid w:val="00D575EA"/>
    <w:rsid w:val="00D62469"/>
    <w:rsid w:val="00D6248F"/>
    <w:rsid w:val="00D62A27"/>
    <w:rsid w:val="00D63455"/>
    <w:rsid w:val="00D64472"/>
    <w:rsid w:val="00D67941"/>
    <w:rsid w:val="00D70B07"/>
    <w:rsid w:val="00D71AD7"/>
    <w:rsid w:val="00D72470"/>
    <w:rsid w:val="00D745FF"/>
    <w:rsid w:val="00D74A01"/>
    <w:rsid w:val="00D74D3D"/>
    <w:rsid w:val="00D76CA8"/>
    <w:rsid w:val="00D8019D"/>
    <w:rsid w:val="00D815F7"/>
    <w:rsid w:val="00D84201"/>
    <w:rsid w:val="00D84F51"/>
    <w:rsid w:val="00D87652"/>
    <w:rsid w:val="00D91967"/>
    <w:rsid w:val="00D95658"/>
    <w:rsid w:val="00D97510"/>
    <w:rsid w:val="00DA1F7F"/>
    <w:rsid w:val="00DA240A"/>
    <w:rsid w:val="00DA2980"/>
    <w:rsid w:val="00DA3039"/>
    <w:rsid w:val="00DA46D7"/>
    <w:rsid w:val="00DA5CD3"/>
    <w:rsid w:val="00DA7707"/>
    <w:rsid w:val="00DB271C"/>
    <w:rsid w:val="00DB4267"/>
    <w:rsid w:val="00DC0FA1"/>
    <w:rsid w:val="00DC2307"/>
    <w:rsid w:val="00DC2C72"/>
    <w:rsid w:val="00DC331E"/>
    <w:rsid w:val="00DC45DD"/>
    <w:rsid w:val="00DC4616"/>
    <w:rsid w:val="00DC6E78"/>
    <w:rsid w:val="00DD040F"/>
    <w:rsid w:val="00DD1BD9"/>
    <w:rsid w:val="00DD256B"/>
    <w:rsid w:val="00DD4016"/>
    <w:rsid w:val="00DD51CB"/>
    <w:rsid w:val="00DD6F55"/>
    <w:rsid w:val="00DE0E69"/>
    <w:rsid w:val="00DE179C"/>
    <w:rsid w:val="00DF0987"/>
    <w:rsid w:val="00DF3A83"/>
    <w:rsid w:val="00DF5AFD"/>
    <w:rsid w:val="00DF7121"/>
    <w:rsid w:val="00E00543"/>
    <w:rsid w:val="00E02199"/>
    <w:rsid w:val="00E03D4A"/>
    <w:rsid w:val="00E13046"/>
    <w:rsid w:val="00E15BFB"/>
    <w:rsid w:val="00E17470"/>
    <w:rsid w:val="00E20C38"/>
    <w:rsid w:val="00E21397"/>
    <w:rsid w:val="00E2297A"/>
    <w:rsid w:val="00E2392D"/>
    <w:rsid w:val="00E241CC"/>
    <w:rsid w:val="00E24227"/>
    <w:rsid w:val="00E276EC"/>
    <w:rsid w:val="00E27BCC"/>
    <w:rsid w:val="00E32972"/>
    <w:rsid w:val="00E33994"/>
    <w:rsid w:val="00E36BB3"/>
    <w:rsid w:val="00E36E74"/>
    <w:rsid w:val="00E37131"/>
    <w:rsid w:val="00E44453"/>
    <w:rsid w:val="00E4634F"/>
    <w:rsid w:val="00E551B1"/>
    <w:rsid w:val="00E56904"/>
    <w:rsid w:val="00E57F34"/>
    <w:rsid w:val="00E61970"/>
    <w:rsid w:val="00E623C6"/>
    <w:rsid w:val="00E6283B"/>
    <w:rsid w:val="00E6293D"/>
    <w:rsid w:val="00E65286"/>
    <w:rsid w:val="00E700F6"/>
    <w:rsid w:val="00E729E3"/>
    <w:rsid w:val="00E73B19"/>
    <w:rsid w:val="00E75C54"/>
    <w:rsid w:val="00E82B44"/>
    <w:rsid w:val="00E8470A"/>
    <w:rsid w:val="00E853BD"/>
    <w:rsid w:val="00E877BF"/>
    <w:rsid w:val="00E9129B"/>
    <w:rsid w:val="00E91976"/>
    <w:rsid w:val="00E924F8"/>
    <w:rsid w:val="00E9334A"/>
    <w:rsid w:val="00E9429C"/>
    <w:rsid w:val="00EA01FD"/>
    <w:rsid w:val="00EA07DD"/>
    <w:rsid w:val="00EA267D"/>
    <w:rsid w:val="00EA2C98"/>
    <w:rsid w:val="00EA549A"/>
    <w:rsid w:val="00EB1B6C"/>
    <w:rsid w:val="00EB1E89"/>
    <w:rsid w:val="00EB4B40"/>
    <w:rsid w:val="00EB4E42"/>
    <w:rsid w:val="00EB606D"/>
    <w:rsid w:val="00EC1EB3"/>
    <w:rsid w:val="00EC24E6"/>
    <w:rsid w:val="00EC28F9"/>
    <w:rsid w:val="00EC33D6"/>
    <w:rsid w:val="00EC4FB2"/>
    <w:rsid w:val="00EC59A5"/>
    <w:rsid w:val="00EC7A67"/>
    <w:rsid w:val="00ED0CD6"/>
    <w:rsid w:val="00ED1DB9"/>
    <w:rsid w:val="00ED40BD"/>
    <w:rsid w:val="00ED4A39"/>
    <w:rsid w:val="00ED5494"/>
    <w:rsid w:val="00ED7B27"/>
    <w:rsid w:val="00EE2354"/>
    <w:rsid w:val="00EE271D"/>
    <w:rsid w:val="00EE2FBE"/>
    <w:rsid w:val="00EE3BB7"/>
    <w:rsid w:val="00EE3C91"/>
    <w:rsid w:val="00EE3EA4"/>
    <w:rsid w:val="00EE4799"/>
    <w:rsid w:val="00EE60C1"/>
    <w:rsid w:val="00EE71CA"/>
    <w:rsid w:val="00EF57F8"/>
    <w:rsid w:val="00EF6632"/>
    <w:rsid w:val="00F004D1"/>
    <w:rsid w:val="00F013AE"/>
    <w:rsid w:val="00F0189F"/>
    <w:rsid w:val="00F03B32"/>
    <w:rsid w:val="00F04171"/>
    <w:rsid w:val="00F044B6"/>
    <w:rsid w:val="00F07300"/>
    <w:rsid w:val="00F07998"/>
    <w:rsid w:val="00F07C01"/>
    <w:rsid w:val="00F07D76"/>
    <w:rsid w:val="00F10533"/>
    <w:rsid w:val="00F11A56"/>
    <w:rsid w:val="00F13DA2"/>
    <w:rsid w:val="00F14B3C"/>
    <w:rsid w:val="00F16898"/>
    <w:rsid w:val="00F20169"/>
    <w:rsid w:val="00F21C34"/>
    <w:rsid w:val="00F2480A"/>
    <w:rsid w:val="00F2628D"/>
    <w:rsid w:val="00F26CFB"/>
    <w:rsid w:val="00F271FE"/>
    <w:rsid w:val="00F27378"/>
    <w:rsid w:val="00F30C75"/>
    <w:rsid w:val="00F31434"/>
    <w:rsid w:val="00F333B8"/>
    <w:rsid w:val="00F33862"/>
    <w:rsid w:val="00F33FFA"/>
    <w:rsid w:val="00F34DC0"/>
    <w:rsid w:val="00F41083"/>
    <w:rsid w:val="00F413D0"/>
    <w:rsid w:val="00F44C69"/>
    <w:rsid w:val="00F44F8E"/>
    <w:rsid w:val="00F450B6"/>
    <w:rsid w:val="00F5000E"/>
    <w:rsid w:val="00F501CD"/>
    <w:rsid w:val="00F506FF"/>
    <w:rsid w:val="00F50A84"/>
    <w:rsid w:val="00F518BE"/>
    <w:rsid w:val="00F51A80"/>
    <w:rsid w:val="00F51EC7"/>
    <w:rsid w:val="00F52294"/>
    <w:rsid w:val="00F57E5E"/>
    <w:rsid w:val="00F63272"/>
    <w:rsid w:val="00F63CB3"/>
    <w:rsid w:val="00F647EA"/>
    <w:rsid w:val="00F64E43"/>
    <w:rsid w:val="00F672E9"/>
    <w:rsid w:val="00F71E80"/>
    <w:rsid w:val="00F72BE9"/>
    <w:rsid w:val="00F733D4"/>
    <w:rsid w:val="00F737CE"/>
    <w:rsid w:val="00F764E7"/>
    <w:rsid w:val="00F76A3C"/>
    <w:rsid w:val="00F80ED2"/>
    <w:rsid w:val="00F90C8E"/>
    <w:rsid w:val="00F90E05"/>
    <w:rsid w:val="00F918D5"/>
    <w:rsid w:val="00F922D3"/>
    <w:rsid w:val="00F925A8"/>
    <w:rsid w:val="00F9262A"/>
    <w:rsid w:val="00F93530"/>
    <w:rsid w:val="00F95201"/>
    <w:rsid w:val="00F95835"/>
    <w:rsid w:val="00FA04D9"/>
    <w:rsid w:val="00FA1145"/>
    <w:rsid w:val="00FA1547"/>
    <w:rsid w:val="00FA225F"/>
    <w:rsid w:val="00FA74B1"/>
    <w:rsid w:val="00FB16D2"/>
    <w:rsid w:val="00FB316C"/>
    <w:rsid w:val="00FB4A5C"/>
    <w:rsid w:val="00FC1006"/>
    <w:rsid w:val="00FC1E73"/>
    <w:rsid w:val="00FC3825"/>
    <w:rsid w:val="00FC6D58"/>
    <w:rsid w:val="00FC7975"/>
    <w:rsid w:val="00FD1F4D"/>
    <w:rsid w:val="00FD22E7"/>
    <w:rsid w:val="00FD2F41"/>
    <w:rsid w:val="00FD38F7"/>
    <w:rsid w:val="00FD5FB3"/>
    <w:rsid w:val="00FD6B21"/>
    <w:rsid w:val="00FD715F"/>
    <w:rsid w:val="00FD738A"/>
    <w:rsid w:val="00FE16BF"/>
    <w:rsid w:val="00FE191F"/>
    <w:rsid w:val="00FE1B10"/>
    <w:rsid w:val="00FE7013"/>
    <w:rsid w:val="00FF0666"/>
    <w:rsid w:val="00FF1D4A"/>
    <w:rsid w:val="00FF50E0"/>
    <w:rsid w:val="00FF513E"/>
    <w:rsid w:val="00FF5266"/>
    <w:rsid w:val="00FF66BF"/>
    <w:rsid w:val="00FF6D04"/>
    <w:rsid w:val="00FF6D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0526F5"/>
    <w:pPr>
      <w:autoSpaceDE w:val="0"/>
      <w:autoSpaceDN w:val="0"/>
      <w:adjustRightInd w:val="0"/>
      <w:jc w:val="both"/>
    </w:pPr>
    <w:rPr>
      <w:rFonts w:ascii="Arial" w:hAnsi="Arial" w:cs="Arial"/>
      <w:color w:val="000000"/>
      <w:sz w:val="22"/>
      <w:szCs w:val="24"/>
    </w:rPr>
  </w:style>
  <w:style w:type="paragraph" w:styleId="Heading1">
    <w:name w:val="heading 1"/>
    <w:basedOn w:val="Normal"/>
    <w:next w:val="Normal"/>
    <w:qFormat/>
    <w:rsid w:val="00771911"/>
    <w:pPr>
      <w:keepNext/>
      <w:spacing w:before="240" w:after="60"/>
      <w:outlineLvl w:val="0"/>
    </w:pPr>
    <w:rPr>
      <w:b/>
      <w:bCs/>
      <w:kern w:val="32"/>
      <w:sz w:val="32"/>
      <w:szCs w:val="32"/>
    </w:rPr>
  </w:style>
  <w:style w:type="paragraph" w:styleId="Heading2">
    <w:name w:val="heading 2"/>
    <w:basedOn w:val="Normal"/>
    <w:next w:val="Normal"/>
    <w:autoRedefine/>
    <w:qFormat/>
    <w:rsid w:val="003A7094"/>
    <w:pPr>
      <w:keepNext/>
      <w:spacing w:before="240" w:after="120"/>
      <w:outlineLvl w:val="1"/>
    </w:pPr>
    <w:rPr>
      <w:bCs/>
      <w:iCs/>
      <w:color w:val="auto"/>
      <w:szCs w:val="28"/>
    </w:rPr>
  </w:style>
  <w:style w:type="paragraph" w:styleId="Heading3">
    <w:name w:val="heading 3"/>
    <w:basedOn w:val="Normal"/>
    <w:next w:val="Normal"/>
    <w:autoRedefine/>
    <w:qFormat/>
    <w:rsid w:val="003C2F98"/>
    <w:pPr>
      <w:spacing w:before="240" w:after="60"/>
      <w:outlineLvl w:val="2"/>
    </w:pPr>
    <w:rPr>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2ED5"/>
    <w:pPr>
      <w:tabs>
        <w:tab w:val="center" w:pos="4320"/>
        <w:tab w:val="right" w:pos="8640"/>
      </w:tabs>
    </w:pPr>
  </w:style>
  <w:style w:type="paragraph" w:styleId="Footer">
    <w:name w:val="footer"/>
    <w:basedOn w:val="Normal"/>
    <w:link w:val="FooterChar"/>
    <w:uiPriority w:val="99"/>
    <w:rsid w:val="002A2ED5"/>
    <w:pPr>
      <w:tabs>
        <w:tab w:val="center" w:pos="4320"/>
        <w:tab w:val="right" w:pos="8640"/>
      </w:tabs>
    </w:pPr>
  </w:style>
  <w:style w:type="character" w:customStyle="1" w:styleId="FooterChar">
    <w:name w:val="Footer Char"/>
    <w:basedOn w:val="DefaultParagraphFont"/>
    <w:link w:val="Footer"/>
    <w:uiPriority w:val="99"/>
    <w:rsid w:val="008B392B"/>
    <w:rPr>
      <w:rFonts w:ascii="Arial" w:hAnsi="Arial" w:cs="Arial"/>
      <w:color w:val="000000"/>
      <w:sz w:val="24"/>
      <w:szCs w:val="24"/>
    </w:rPr>
  </w:style>
  <w:style w:type="character" w:styleId="PageNumber">
    <w:name w:val="page number"/>
    <w:basedOn w:val="DefaultParagraphFont"/>
    <w:rsid w:val="00771911"/>
  </w:style>
  <w:style w:type="table" w:styleId="TableGrid">
    <w:name w:val="Table Grid"/>
    <w:basedOn w:val="TableNormal"/>
    <w:rsid w:val="007719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E21397"/>
    <w:pPr>
      <w:keepLines/>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rsid w:val="00456764"/>
  </w:style>
  <w:style w:type="paragraph" w:styleId="TOC2">
    <w:name w:val="toc 2"/>
    <w:basedOn w:val="Normal"/>
    <w:next w:val="Normal"/>
    <w:autoRedefine/>
    <w:uiPriority w:val="39"/>
    <w:rsid w:val="00D71AD7"/>
    <w:pPr>
      <w:spacing w:after="100"/>
      <w:ind w:left="220"/>
    </w:pPr>
  </w:style>
  <w:style w:type="paragraph" w:styleId="TOC3">
    <w:name w:val="toc 3"/>
    <w:basedOn w:val="Normal"/>
    <w:next w:val="Normal"/>
    <w:autoRedefine/>
    <w:uiPriority w:val="39"/>
    <w:rsid w:val="00D71AD7"/>
    <w:pPr>
      <w:spacing w:after="100"/>
      <w:ind w:left="440"/>
    </w:pPr>
  </w:style>
  <w:style w:type="paragraph" w:styleId="BalloonText">
    <w:name w:val="Balloon Text"/>
    <w:basedOn w:val="Normal"/>
    <w:semiHidden/>
    <w:rsid w:val="00133130"/>
    <w:rPr>
      <w:rFonts w:ascii="Tahoma" w:hAnsi="Tahoma" w:cs="Tahoma"/>
      <w:sz w:val="16"/>
      <w:szCs w:val="16"/>
    </w:rPr>
  </w:style>
  <w:style w:type="paragraph" w:styleId="ListParagraph">
    <w:name w:val="List Paragraph"/>
    <w:basedOn w:val="Normal"/>
    <w:qFormat/>
    <w:rsid w:val="00041F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left"/>
    </w:pPr>
  </w:style>
  <w:style w:type="character" w:styleId="Hyperlink">
    <w:name w:val="Hyperlink"/>
    <w:basedOn w:val="DefaultParagraphFont"/>
    <w:uiPriority w:val="99"/>
    <w:unhideWhenUsed/>
    <w:rsid w:val="00D71AD7"/>
    <w:rPr>
      <w:color w:val="0000FF" w:themeColor="hyperlink"/>
      <w:u w:val="single"/>
    </w:rPr>
  </w:style>
  <w:style w:type="character" w:customStyle="1" w:styleId="Header01Char">
    <w:name w:val="Header 01 Char"/>
    <w:basedOn w:val="DefaultParagraphFont"/>
    <w:link w:val="Header01"/>
    <w:rsid w:val="00037B74"/>
    <w:rPr>
      <w:rFonts w:ascii="Arial" w:hAnsi="Arial" w:cs="Arial"/>
      <w:sz w:val="24"/>
      <w:szCs w:val="24"/>
    </w:rPr>
  </w:style>
  <w:style w:type="paragraph" w:customStyle="1" w:styleId="Header01">
    <w:name w:val="Header 01"/>
    <w:basedOn w:val="Normal"/>
    <w:link w:val="Header01Char"/>
    <w:rsid w:val="00037B74"/>
    <w:pPr>
      <w:tabs>
        <w:tab w:val="left" w:pos="274"/>
        <w:tab w:val="left" w:pos="806"/>
        <w:tab w:val="left" w:pos="1440"/>
        <w:tab w:val="left" w:pos="2074"/>
        <w:tab w:val="left" w:pos="2707"/>
      </w:tabs>
      <w:autoSpaceDE/>
      <w:autoSpaceDN/>
      <w:adjustRightInd/>
      <w:jc w:val="left"/>
      <w:outlineLvl w:val="0"/>
    </w:pPr>
    <w:rPr>
      <w:color w:val="auto"/>
    </w:rPr>
  </w:style>
  <w:style w:type="character" w:styleId="CommentReference">
    <w:name w:val="annotation reference"/>
    <w:basedOn w:val="DefaultParagraphFont"/>
    <w:rsid w:val="00832C2B"/>
    <w:rPr>
      <w:sz w:val="16"/>
      <w:szCs w:val="16"/>
    </w:rPr>
  </w:style>
  <w:style w:type="paragraph" w:styleId="CommentText">
    <w:name w:val="annotation text"/>
    <w:basedOn w:val="Normal"/>
    <w:link w:val="CommentTextChar"/>
    <w:rsid w:val="00832C2B"/>
    <w:rPr>
      <w:sz w:val="20"/>
      <w:szCs w:val="20"/>
    </w:rPr>
  </w:style>
  <w:style w:type="character" w:customStyle="1" w:styleId="CommentTextChar">
    <w:name w:val="Comment Text Char"/>
    <w:basedOn w:val="DefaultParagraphFont"/>
    <w:link w:val="CommentText"/>
    <w:rsid w:val="00832C2B"/>
    <w:rPr>
      <w:rFonts w:ascii="Arial" w:hAnsi="Arial" w:cs="Arial"/>
      <w:color w:val="000000"/>
    </w:rPr>
  </w:style>
  <w:style w:type="paragraph" w:styleId="CommentSubject">
    <w:name w:val="annotation subject"/>
    <w:basedOn w:val="CommentText"/>
    <w:next w:val="CommentText"/>
    <w:link w:val="CommentSubjectChar"/>
    <w:rsid w:val="00832C2B"/>
    <w:rPr>
      <w:b/>
      <w:bCs/>
    </w:rPr>
  </w:style>
  <w:style w:type="character" w:customStyle="1" w:styleId="CommentSubjectChar">
    <w:name w:val="Comment Subject Char"/>
    <w:basedOn w:val="CommentTextChar"/>
    <w:link w:val="CommentSubject"/>
    <w:rsid w:val="00832C2B"/>
    <w:rPr>
      <w:b/>
      <w:bCs/>
    </w:rPr>
  </w:style>
  <w:style w:type="paragraph" w:customStyle="1" w:styleId="InspectionManual">
    <w:name w:val="Inspection Manual"/>
    <w:basedOn w:val="Normal"/>
    <w:link w:val="InspectionManualChar"/>
    <w:rsid w:val="00037D1D"/>
    <w:pPr>
      <w:autoSpaceDE/>
      <w:autoSpaceDN/>
      <w:adjustRightInd/>
      <w:ind w:firstLine="720"/>
      <w:jc w:val="center"/>
    </w:pPr>
    <w:rPr>
      <w:rFonts w:cs="Times New Roman"/>
      <w:b/>
      <w:color w:val="auto"/>
      <w:sz w:val="38"/>
    </w:rPr>
  </w:style>
  <w:style w:type="character" w:customStyle="1" w:styleId="InspectionManualChar">
    <w:name w:val="Inspection Manual Char"/>
    <w:basedOn w:val="DefaultParagraphFont"/>
    <w:link w:val="InspectionManual"/>
    <w:rsid w:val="00037D1D"/>
    <w:rPr>
      <w:rFonts w:ascii="Arial" w:hAnsi="Arial"/>
      <w:b/>
      <w:sz w:val="38"/>
      <w:szCs w:val="24"/>
    </w:rPr>
  </w:style>
</w:styles>
</file>

<file path=word/webSettings.xml><?xml version="1.0" encoding="utf-8"?>
<w:webSettings xmlns:r="http://schemas.openxmlformats.org/officeDocument/2006/relationships" xmlns:w="http://schemas.openxmlformats.org/wordprocessingml/2006/main">
  <w:divs>
    <w:div w:id="135612741">
      <w:bodyDiv w:val="1"/>
      <w:marLeft w:val="0"/>
      <w:marRight w:val="0"/>
      <w:marTop w:val="0"/>
      <w:marBottom w:val="0"/>
      <w:divBdr>
        <w:top w:val="none" w:sz="0" w:space="0" w:color="auto"/>
        <w:left w:val="none" w:sz="0" w:space="0" w:color="auto"/>
        <w:bottom w:val="none" w:sz="0" w:space="0" w:color="auto"/>
        <w:right w:val="none" w:sz="0" w:space="0" w:color="auto"/>
      </w:divBdr>
    </w:div>
    <w:div w:id="179439059">
      <w:bodyDiv w:val="1"/>
      <w:marLeft w:val="0"/>
      <w:marRight w:val="0"/>
      <w:marTop w:val="0"/>
      <w:marBottom w:val="0"/>
      <w:divBdr>
        <w:top w:val="none" w:sz="0" w:space="0" w:color="auto"/>
        <w:left w:val="none" w:sz="0" w:space="0" w:color="auto"/>
        <w:bottom w:val="none" w:sz="0" w:space="0" w:color="auto"/>
        <w:right w:val="none" w:sz="0" w:space="0" w:color="auto"/>
      </w:divBdr>
    </w:div>
    <w:div w:id="261913555">
      <w:bodyDiv w:val="1"/>
      <w:marLeft w:val="0"/>
      <w:marRight w:val="0"/>
      <w:marTop w:val="0"/>
      <w:marBottom w:val="0"/>
      <w:divBdr>
        <w:top w:val="none" w:sz="0" w:space="0" w:color="auto"/>
        <w:left w:val="none" w:sz="0" w:space="0" w:color="auto"/>
        <w:bottom w:val="none" w:sz="0" w:space="0" w:color="auto"/>
        <w:right w:val="none" w:sz="0" w:space="0" w:color="auto"/>
      </w:divBdr>
    </w:div>
    <w:div w:id="545265061">
      <w:bodyDiv w:val="1"/>
      <w:marLeft w:val="0"/>
      <w:marRight w:val="0"/>
      <w:marTop w:val="0"/>
      <w:marBottom w:val="0"/>
      <w:divBdr>
        <w:top w:val="none" w:sz="0" w:space="0" w:color="auto"/>
        <w:left w:val="none" w:sz="0" w:space="0" w:color="auto"/>
        <w:bottom w:val="none" w:sz="0" w:space="0" w:color="auto"/>
        <w:right w:val="none" w:sz="0" w:space="0" w:color="auto"/>
      </w:divBdr>
      <w:divsChild>
        <w:div w:id="562641798">
          <w:marLeft w:val="0"/>
          <w:marRight w:val="0"/>
          <w:marTop w:val="0"/>
          <w:marBottom w:val="0"/>
          <w:divBdr>
            <w:top w:val="none" w:sz="0" w:space="0" w:color="auto"/>
            <w:left w:val="none" w:sz="0" w:space="0" w:color="auto"/>
            <w:bottom w:val="none" w:sz="0" w:space="0" w:color="auto"/>
            <w:right w:val="none" w:sz="0" w:space="0" w:color="auto"/>
          </w:divBdr>
          <w:divsChild>
            <w:div w:id="571894462">
              <w:marLeft w:val="0"/>
              <w:marRight w:val="0"/>
              <w:marTop w:val="0"/>
              <w:marBottom w:val="0"/>
              <w:divBdr>
                <w:top w:val="none" w:sz="0" w:space="0" w:color="auto"/>
                <w:left w:val="none" w:sz="0" w:space="0" w:color="auto"/>
                <w:bottom w:val="none" w:sz="0" w:space="0" w:color="auto"/>
                <w:right w:val="none" w:sz="0" w:space="0" w:color="auto"/>
              </w:divBdr>
              <w:divsChild>
                <w:div w:id="202867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828616">
      <w:bodyDiv w:val="1"/>
      <w:marLeft w:val="0"/>
      <w:marRight w:val="0"/>
      <w:marTop w:val="0"/>
      <w:marBottom w:val="0"/>
      <w:divBdr>
        <w:top w:val="none" w:sz="0" w:space="0" w:color="auto"/>
        <w:left w:val="none" w:sz="0" w:space="0" w:color="auto"/>
        <w:bottom w:val="none" w:sz="0" w:space="0" w:color="auto"/>
        <w:right w:val="none" w:sz="0" w:space="0" w:color="auto"/>
      </w:divBdr>
      <w:divsChild>
        <w:div w:id="221216314">
          <w:marLeft w:val="18"/>
          <w:marRight w:val="18"/>
          <w:marTop w:val="0"/>
          <w:marBottom w:val="300"/>
          <w:divBdr>
            <w:top w:val="none" w:sz="0" w:space="0" w:color="auto"/>
            <w:left w:val="none" w:sz="0" w:space="0" w:color="auto"/>
            <w:bottom w:val="none" w:sz="0" w:space="0" w:color="auto"/>
            <w:right w:val="none" w:sz="0" w:space="0" w:color="auto"/>
          </w:divBdr>
          <w:divsChild>
            <w:div w:id="1598100121">
              <w:marLeft w:val="0"/>
              <w:marRight w:val="0"/>
              <w:marTop w:val="0"/>
              <w:marBottom w:val="0"/>
              <w:divBdr>
                <w:top w:val="none" w:sz="0" w:space="0" w:color="auto"/>
                <w:left w:val="none" w:sz="0" w:space="0" w:color="auto"/>
                <w:bottom w:val="none" w:sz="0" w:space="0" w:color="auto"/>
                <w:right w:val="none" w:sz="0" w:space="0" w:color="auto"/>
              </w:divBdr>
              <w:divsChild>
                <w:div w:id="1863469424">
                  <w:marLeft w:val="0"/>
                  <w:marRight w:val="0"/>
                  <w:marTop w:val="0"/>
                  <w:marBottom w:val="150"/>
                  <w:divBdr>
                    <w:top w:val="none" w:sz="0" w:space="0" w:color="auto"/>
                    <w:left w:val="single" w:sz="6" w:space="19" w:color="786B58"/>
                    <w:bottom w:val="none" w:sz="0" w:space="0" w:color="auto"/>
                    <w:right w:val="none" w:sz="0" w:space="0" w:color="auto"/>
                  </w:divBdr>
                  <w:divsChild>
                    <w:div w:id="1857961524">
                      <w:marLeft w:val="0"/>
                      <w:marRight w:val="0"/>
                      <w:marTop w:val="0"/>
                      <w:marBottom w:val="0"/>
                      <w:divBdr>
                        <w:top w:val="none" w:sz="0" w:space="0" w:color="auto"/>
                        <w:left w:val="none" w:sz="0" w:space="0" w:color="auto"/>
                        <w:bottom w:val="none" w:sz="0" w:space="0" w:color="auto"/>
                        <w:right w:val="none" w:sz="0" w:space="0" w:color="auto"/>
                      </w:divBdr>
                      <w:divsChild>
                        <w:div w:id="978463837">
                          <w:marLeft w:val="0"/>
                          <w:marRight w:val="0"/>
                          <w:marTop w:val="0"/>
                          <w:marBottom w:val="0"/>
                          <w:divBdr>
                            <w:top w:val="none" w:sz="0" w:space="0" w:color="auto"/>
                            <w:left w:val="none" w:sz="0" w:space="0" w:color="auto"/>
                            <w:bottom w:val="none" w:sz="0" w:space="0" w:color="auto"/>
                            <w:right w:val="none" w:sz="0" w:space="0" w:color="auto"/>
                          </w:divBdr>
                          <w:divsChild>
                            <w:div w:id="40896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883374">
      <w:bodyDiv w:val="1"/>
      <w:marLeft w:val="0"/>
      <w:marRight w:val="0"/>
      <w:marTop w:val="0"/>
      <w:marBottom w:val="0"/>
      <w:divBdr>
        <w:top w:val="none" w:sz="0" w:space="0" w:color="auto"/>
        <w:left w:val="none" w:sz="0" w:space="0" w:color="auto"/>
        <w:bottom w:val="none" w:sz="0" w:space="0" w:color="auto"/>
        <w:right w:val="none" w:sz="0" w:space="0" w:color="auto"/>
      </w:divBdr>
    </w:div>
    <w:div w:id="1110977201">
      <w:bodyDiv w:val="1"/>
      <w:marLeft w:val="0"/>
      <w:marRight w:val="0"/>
      <w:marTop w:val="0"/>
      <w:marBottom w:val="0"/>
      <w:divBdr>
        <w:top w:val="none" w:sz="0" w:space="0" w:color="auto"/>
        <w:left w:val="none" w:sz="0" w:space="0" w:color="auto"/>
        <w:bottom w:val="none" w:sz="0" w:space="0" w:color="auto"/>
        <w:right w:val="none" w:sz="0" w:space="0" w:color="auto"/>
      </w:divBdr>
      <w:divsChild>
        <w:div w:id="394355050">
          <w:marLeft w:val="18"/>
          <w:marRight w:val="18"/>
          <w:marTop w:val="0"/>
          <w:marBottom w:val="300"/>
          <w:divBdr>
            <w:top w:val="none" w:sz="0" w:space="0" w:color="auto"/>
            <w:left w:val="none" w:sz="0" w:space="0" w:color="auto"/>
            <w:bottom w:val="none" w:sz="0" w:space="0" w:color="auto"/>
            <w:right w:val="none" w:sz="0" w:space="0" w:color="auto"/>
          </w:divBdr>
          <w:divsChild>
            <w:div w:id="1573154604">
              <w:marLeft w:val="0"/>
              <w:marRight w:val="0"/>
              <w:marTop w:val="0"/>
              <w:marBottom w:val="0"/>
              <w:divBdr>
                <w:top w:val="none" w:sz="0" w:space="0" w:color="auto"/>
                <w:left w:val="none" w:sz="0" w:space="0" w:color="auto"/>
                <w:bottom w:val="none" w:sz="0" w:space="0" w:color="auto"/>
                <w:right w:val="none" w:sz="0" w:space="0" w:color="auto"/>
              </w:divBdr>
              <w:divsChild>
                <w:div w:id="1891644849">
                  <w:marLeft w:val="0"/>
                  <w:marRight w:val="0"/>
                  <w:marTop w:val="0"/>
                  <w:marBottom w:val="150"/>
                  <w:divBdr>
                    <w:top w:val="none" w:sz="0" w:space="0" w:color="auto"/>
                    <w:left w:val="single" w:sz="6" w:space="19" w:color="786B58"/>
                    <w:bottom w:val="none" w:sz="0" w:space="0" w:color="auto"/>
                    <w:right w:val="none" w:sz="0" w:space="0" w:color="auto"/>
                  </w:divBdr>
                  <w:divsChild>
                    <w:div w:id="1963341797">
                      <w:marLeft w:val="0"/>
                      <w:marRight w:val="0"/>
                      <w:marTop w:val="0"/>
                      <w:marBottom w:val="0"/>
                      <w:divBdr>
                        <w:top w:val="none" w:sz="0" w:space="0" w:color="auto"/>
                        <w:left w:val="none" w:sz="0" w:space="0" w:color="auto"/>
                        <w:bottom w:val="none" w:sz="0" w:space="0" w:color="auto"/>
                        <w:right w:val="none" w:sz="0" w:space="0" w:color="auto"/>
                      </w:divBdr>
                      <w:divsChild>
                        <w:div w:id="156463095">
                          <w:marLeft w:val="0"/>
                          <w:marRight w:val="0"/>
                          <w:marTop w:val="0"/>
                          <w:marBottom w:val="0"/>
                          <w:divBdr>
                            <w:top w:val="none" w:sz="0" w:space="0" w:color="auto"/>
                            <w:left w:val="none" w:sz="0" w:space="0" w:color="auto"/>
                            <w:bottom w:val="none" w:sz="0" w:space="0" w:color="auto"/>
                            <w:right w:val="none" w:sz="0" w:space="0" w:color="auto"/>
                          </w:divBdr>
                          <w:divsChild>
                            <w:div w:id="1806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672982">
      <w:bodyDiv w:val="1"/>
      <w:marLeft w:val="0"/>
      <w:marRight w:val="0"/>
      <w:marTop w:val="0"/>
      <w:marBottom w:val="0"/>
      <w:divBdr>
        <w:top w:val="none" w:sz="0" w:space="0" w:color="auto"/>
        <w:left w:val="none" w:sz="0" w:space="0" w:color="auto"/>
        <w:bottom w:val="none" w:sz="0" w:space="0" w:color="auto"/>
        <w:right w:val="none" w:sz="0" w:space="0" w:color="auto"/>
      </w:divBdr>
    </w:div>
    <w:div w:id="1385133306">
      <w:bodyDiv w:val="1"/>
      <w:marLeft w:val="0"/>
      <w:marRight w:val="0"/>
      <w:marTop w:val="0"/>
      <w:marBottom w:val="0"/>
      <w:divBdr>
        <w:top w:val="none" w:sz="0" w:space="0" w:color="auto"/>
        <w:left w:val="none" w:sz="0" w:space="0" w:color="auto"/>
        <w:bottom w:val="none" w:sz="0" w:space="0" w:color="auto"/>
        <w:right w:val="none" w:sz="0" w:space="0" w:color="auto"/>
      </w:divBdr>
    </w:div>
    <w:div w:id="1420368056">
      <w:bodyDiv w:val="1"/>
      <w:marLeft w:val="0"/>
      <w:marRight w:val="0"/>
      <w:marTop w:val="0"/>
      <w:marBottom w:val="0"/>
      <w:divBdr>
        <w:top w:val="none" w:sz="0" w:space="0" w:color="auto"/>
        <w:left w:val="none" w:sz="0" w:space="0" w:color="auto"/>
        <w:bottom w:val="none" w:sz="0" w:space="0" w:color="auto"/>
        <w:right w:val="none" w:sz="0" w:space="0" w:color="auto"/>
      </w:divBdr>
    </w:div>
    <w:div w:id="1763641203">
      <w:bodyDiv w:val="1"/>
      <w:marLeft w:val="0"/>
      <w:marRight w:val="0"/>
      <w:marTop w:val="0"/>
      <w:marBottom w:val="0"/>
      <w:divBdr>
        <w:top w:val="none" w:sz="0" w:space="0" w:color="auto"/>
        <w:left w:val="none" w:sz="0" w:space="0" w:color="auto"/>
        <w:bottom w:val="none" w:sz="0" w:space="0" w:color="auto"/>
        <w:right w:val="none" w:sz="0" w:space="0" w:color="auto"/>
      </w:divBdr>
    </w:div>
    <w:div w:id="188266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2C409-40D7-4245-8A48-DCFC1EF3E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17542</Words>
  <Characters>99995</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IMC 0410 - NOEDs</vt:lpstr>
    </vt:vector>
  </TitlesOfParts>
  <Company/>
  <LinksUpToDate>false</LinksUpToDate>
  <CharactersWithSpaces>117303</CharactersWithSpaces>
  <SharedDoc>false</SharedDoc>
  <HLinks>
    <vt:vector size="210" baseType="variant">
      <vt:variant>
        <vt:i4>1441847</vt:i4>
      </vt:variant>
      <vt:variant>
        <vt:i4>199</vt:i4>
      </vt:variant>
      <vt:variant>
        <vt:i4>0</vt:i4>
      </vt:variant>
      <vt:variant>
        <vt:i4>5</vt:i4>
      </vt:variant>
      <vt:variant>
        <vt:lpwstr/>
      </vt:variant>
      <vt:variant>
        <vt:lpwstr>_Toc254682903</vt:lpwstr>
      </vt:variant>
      <vt:variant>
        <vt:i4>1441847</vt:i4>
      </vt:variant>
      <vt:variant>
        <vt:i4>193</vt:i4>
      </vt:variant>
      <vt:variant>
        <vt:i4>0</vt:i4>
      </vt:variant>
      <vt:variant>
        <vt:i4>5</vt:i4>
      </vt:variant>
      <vt:variant>
        <vt:lpwstr/>
      </vt:variant>
      <vt:variant>
        <vt:lpwstr>_Toc254682903</vt:lpwstr>
      </vt:variant>
      <vt:variant>
        <vt:i4>1441847</vt:i4>
      </vt:variant>
      <vt:variant>
        <vt:i4>187</vt:i4>
      </vt:variant>
      <vt:variant>
        <vt:i4>0</vt:i4>
      </vt:variant>
      <vt:variant>
        <vt:i4>5</vt:i4>
      </vt:variant>
      <vt:variant>
        <vt:lpwstr/>
      </vt:variant>
      <vt:variant>
        <vt:lpwstr>_Toc254682902</vt:lpwstr>
      </vt:variant>
      <vt:variant>
        <vt:i4>1441847</vt:i4>
      </vt:variant>
      <vt:variant>
        <vt:i4>181</vt:i4>
      </vt:variant>
      <vt:variant>
        <vt:i4>0</vt:i4>
      </vt:variant>
      <vt:variant>
        <vt:i4>5</vt:i4>
      </vt:variant>
      <vt:variant>
        <vt:lpwstr/>
      </vt:variant>
      <vt:variant>
        <vt:lpwstr>_Toc254682901</vt:lpwstr>
      </vt:variant>
      <vt:variant>
        <vt:i4>1441847</vt:i4>
      </vt:variant>
      <vt:variant>
        <vt:i4>175</vt:i4>
      </vt:variant>
      <vt:variant>
        <vt:i4>0</vt:i4>
      </vt:variant>
      <vt:variant>
        <vt:i4>5</vt:i4>
      </vt:variant>
      <vt:variant>
        <vt:lpwstr/>
      </vt:variant>
      <vt:variant>
        <vt:lpwstr>_Toc254682900</vt:lpwstr>
      </vt:variant>
      <vt:variant>
        <vt:i4>2031670</vt:i4>
      </vt:variant>
      <vt:variant>
        <vt:i4>169</vt:i4>
      </vt:variant>
      <vt:variant>
        <vt:i4>0</vt:i4>
      </vt:variant>
      <vt:variant>
        <vt:i4>5</vt:i4>
      </vt:variant>
      <vt:variant>
        <vt:lpwstr/>
      </vt:variant>
      <vt:variant>
        <vt:lpwstr>_Toc254682899</vt:lpwstr>
      </vt:variant>
      <vt:variant>
        <vt:i4>2031670</vt:i4>
      </vt:variant>
      <vt:variant>
        <vt:i4>163</vt:i4>
      </vt:variant>
      <vt:variant>
        <vt:i4>0</vt:i4>
      </vt:variant>
      <vt:variant>
        <vt:i4>5</vt:i4>
      </vt:variant>
      <vt:variant>
        <vt:lpwstr/>
      </vt:variant>
      <vt:variant>
        <vt:lpwstr>_Toc254682898</vt:lpwstr>
      </vt:variant>
      <vt:variant>
        <vt:i4>2031670</vt:i4>
      </vt:variant>
      <vt:variant>
        <vt:i4>157</vt:i4>
      </vt:variant>
      <vt:variant>
        <vt:i4>0</vt:i4>
      </vt:variant>
      <vt:variant>
        <vt:i4>5</vt:i4>
      </vt:variant>
      <vt:variant>
        <vt:lpwstr/>
      </vt:variant>
      <vt:variant>
        <vt:lpwstr>_Toc254682897</vt:lpwstr>
      </vt:variant>
      <vt:variant>
        <vt:i4>2031670</vt:i4>
      </vt:variant>
      <vt:variant>
        <vt:i4>151</vt:i4>
      </vt:variant>
      <vt:variant>
        <vt:i4>0</vt:i4>
      </vt:variant>
      <vt:variant>
        <vt:i4>5</vt:i4>
      </vt:variant>
      <vt:variant>
        <vt:lpwstr/>
      </vt:variant>
      <vt:variant>
        <vt:lpwstr>_Toc254682896</vt:lpwstr>
      </vt:variant>
      <vt:variant>
        <vt:i4>2031670</vt:i4>
      </vt:variant>
      <vt:variant>
        <vt:i4>145</vt:i4>
      </vt:variant>
      <vt:variant>
        <vt:i4>0</vt:i4>
      </vt:variant>
      <vt:variant>
        <vt:i4>5</vt:i4>
      </vt:variant>
      <vt:variant>
        <vt:lpwstr/>
      </vt:variant>
      <vt:variant>
        <vt:lpwstr>_Toc254682895</vt:lpwstr>
      </vt:variant>
      <vt:variant>
        <vt:i4>2031670</vt:i4>
      </vt:variant>
      <vt:variant>
        <vt:i4>139</vt:i4>
      </vt:variant>
      <vt:variant>
        <vt:i4>0</vt:i4>
      </vt:variant>
      <vt:variant>
        <vt:i4>5</vt:i4>
      </vt:variant>
      <vt:variant>
        <vt:lpwstr/>
      </vt:variant>
      <vt:variant>
        <vt:lpwstr>_Toc254682894</vt:lpwstr>
      </vt:variant>
      <vt:variant>
        <vt:i4>2031670</vt:i4>
      </vt:variant>
      <vt:variant>
        <vt:i4>136</vt:i4>
      </vt:variant>
      <vt:variant>
        <vt:i4>0</vt:i4>
      </vt:variant>
      <vt:variant>
        <vt:i4>5</vt:i4>
      </vt:variant>
      <vt:variant>
        <vt:lpwstr/>
      </vt:variant>
      <vt:variant>
        <vt:lpwstr>_Toc254682893</vt:lpwstr>
      </vt:variant>
      <vt:variant>
        <vt:i4>2031670</vt:i4>
      </vt:variant>
      <vt:variant>
        <vt:i4>133</vt:i4>
      </vt:variant>
      <vt:variant>
        <vt:i4>0</vt:i4>
      </vt:variant>
      <vt:variant>
        <vt:i4>5</vt:i4>
      </vt:variant>
      <vt:variant>
        <vt:lpwstr/>
      </vt:variant>
      <vt:variant>
        <vt:lpwstr>_Toc254682892</vt:lpwstr>
      </vt:variant>
      <vt:variant>
        <vt:i4>2031670</vt:i4>
      </vt:variant>
      <vt:variant>
        <vt:i4>130</vt:i4>
      </vt:variant>
      <vt:variant>
        <vt:i4>0</vt:i4>
      </vt:variant>
      <vt:variant>
        <vt:i4>5</vt:i4>
      </vt:variant>
      <vt:variant>
        <vt:lpwstr/>
      </vt:variant>
      <vt:variant>
        <vt:lpwstr>_Toc254682891</vt:lpwstr>
      </vt:variant>
      <vt:variant>
        <vt:i4>2031670</vt:i4>
      </vt:variant>
      <vt:variant>
        <vt:i4>124</vt:i4>
      </vt:variant>
      <vt:variant>
        <vt:i4>0</vt:i4>
      </vt:variant>
      <vt:variant>
        <vt:i4>5</vt:i4>
      </vt:variant>
      <vt:variant>
        <vt:lpwstr/>
      </vt:variant>
      <vt:variant>
        <vt:lpwstr>_Toc254682890</vt:lpwstr>
      </vt:variant>
      <vt:variant>
        <vt:i4>1966134</vt:i4>
      </vt:variant>
      <vt:variant>
        <vt:i4>118</vt:i4>
      </vt:variant>
      <vt:variant>
        <vt:i4>0</vt:i4>
      </vt:variant>
      <vt:variant>
        <vt:i4>5</vt:i4>
      </vt:variant>
      <vt:variant>
        <vt:lpwstr/>
      </vt:variant>
      <vt:variant>
        <vt:lpwstr>_Toc254682889</vt:lpwstr>
      </vt:variant>
      <vt:variant>
        <vt:i4>1966134</vt:i4>
      </vt:variant>
      <vt:variant>
        <vt:i4>112</vt:i4>
      </vt:variant>
      <vt:variant>
        <vt:i4>0</vt:i4>
      </vt:variant>
      <vt:variant>
        <vt:i4>5</vt:i4>
      </vt:variant>
      <vt:variant>
        <vt:lpwstr/>
      </vt:variant>
      <vt:variant>
        <vt:lpwstr>_Toc254682888</vt:lpwstr>
      </vt:variant>
      <vt:variant>
        <vt:i4>1966134</vt:i4>
      </vt:variant>
      <vt:variant>
        <vt:i4>106</vt:i4>
      </vt:variant>
      <vt:variant>
        <vt:i4>0</vt:i4>
      </vt:variant>
      <vt:variant>
        <vt:i4>5</vt:i4>
      </vt:variant>
      <vt:variant>
        <vt:lpwstr/>
      </vt:variant>
      <vt:variant>
        <vt:lpwstr>_Toc254682887</vt:lpwstr>
      </vt:variant>
      <vt:variant>
        <vt:i4>1966134</vt:i4>
      </vt:variant>
      <vt:variant>
        <vt:i4>100</vt:i4>
      </vt:variant>
      <vt:variant>
        <vt:i4>0</vt:i4>
      </vt:variant>
      <vt:variant>
        <vt:i4>5</vt:i4>
      </vt:variant>
      <vt:variant>
        <vt:lpwstr/>
      </vt:variant>
      <vt:variant>
        <vt:lpwstr>_Toc254682886</vt:lpwstr>
      </vt:variant>
      <vt:variant>
        <vt:i4>1966134</vt:i4>
      </vt:variant>
      <vt:variant>
        <vt:i4>94</vt:i4>
      </vt:variant>
      <vt:variant>
        <vt:i4>0</vt:i4>
      </vt:variant>
      <vt:variant>
        <vt:i4>5</vt:i4>
      </vt:variant>
      <vt:variant>
        <vt:lpwstr/>
      </vt:variant>
      <vt:variant>
        <vt:lpwstr>_Toc254682885</vt:lpwstr>
      </vt:variant>
      <vt:variant>
        <vt:i4>1966134</vt:i4>
      </vt:variant>
      <vt:variant>
        <vt:i4>88</vt:i4>
      </vt:variant>
      <vt:variant>
        <vt:i4>0</vt:i4>
      </vt:variant>
      <vt:variant>
        <vt:i4>5</vt:i4>
      </vt:variant>
      <vt:variant>
        <vt:lpwstr/>
      </vt:variant>
      <vt:variant>
        <vt:lpwstr>_Toc254682884</vt:lpwstr>
      </vt:variant>
      <vt:variant>
        <vt:i4>1966134</vt:i4>
      </vt:variant>
      <vt:variant>
        <vt:i4>82</vt:i4>
      </vt:variant>
      <vt:variant>
        <vt:i4>0</vt:i4>
      </vt:variant>
      <vt:variant>
        <vt:i4>5</vt:i4>
      </vt:variant>
      <vt:variant>
        <vt:lpwstr/>
      </vt:variant>
      <vt:variant>
        <vt:lpwstr>_Toc254682883</vt:lpwstr>
      </vt:variant>
      <vt:variant>
        <vt:i4>1966134</vt:i4>
      </vt:variant>
      <vt:variant>
        <vt:i4>76</vt:i4>
      </vt:variant>
      <vt:variant>
        <vt:i4>0</vt:i4>
      </vt:variant>
      <vt:variant>
        <vt:i4>5</vt:i4>
      </vt:variant>
      <vt:variant>
        <vt:lpwstr/>
      </vt:variant>
      <vt:variant>
        <vt:lpwstr>_Toc254682882</vt:lpwstr>
      </vt:variant>
      <vt:variant>
        <vt:i4>1966134</vt:i4>
      </vt:variant>
      <vt:variant>
        <vt:i4>70</vt:i4>
      </vt:variant>
      <vt:variant>
        <vt:i4>0</vt:i4>
      </vt:variant>
      <vt:variant>
        <vt:i4>5</vt:i4>
      </vt:variant>
      <vt:variant>
        <vt:lpwstr/>
      </vt:variant>
      <vt:variant>
        <vt:lpwstr>_Toc254682881</vt:lpwstr>
      </vt:variant>
      <vt:variant>
        <vt:i4>1966134</vt:i4>
      </vt:variant>
      <vt:variant>
        <vt:i4>64</vt:i4>
      </vt:variant>
      <vt:variant>
        <vt:i4>0</vt:i4>
      </vt:variant>
      <vt:variant>
        <vt:i4>5</vt:i4>
      </vt:variant>
      <vt:variant>
        <vt:lpwstr/>
      </vt:variant>
      <vt:variant>
        <vt:lpwstr>_Toc254682880</vt:lpwstr>
      </vt:variant>
      <vt:variant>
        <vt:i4>1114166</vt:i4>
      </vt:variant>
      <vt:variant>
        <vt:i4>58</vt:i4>
      </vt:variant>
      <vt:variant>
        <vt:i4>0</vt:i4>
      </vt:variant>
      <vt:variant>
        <vt:i4>5</vt:i4>
      </vt:variant>
      <vt:variant>
        <vt:lpwstr/>
      </vt:variant>
      <vt:variant>
        <vt:lpwstr>_Toc254682879</vt:lpwstr>
      </vt:variant>
      <vt:variant>
        <vt:i4>1114166</vt:i4>
      </vt:variant>
      <vt:variant>
        <vt:i4>52</vt:i4>
      </vt:variant>
      <vt:variant>
        <vt:i4>0</vt:i4>
      </vt:variant>
      <vt:variant>
        <vt:i4>5</vt:i4>
      </vt:variant>
      <vt:variant>
        <vt:lpwstr/>
      </vt:variant>
      <vt:variant>
        <vt:lpwstr>_Toc254682878</vt:lpwstr>
      </vt:variant>
      <vt:variant>
        <vt:i4>1114166</vt:i4>
      </vt:variant>
      <vt:variant>
        <vt:i4>46</vt:i4>
      </vt:variant>
      <vt:variant>
        <vt:i4>0</vt:i4>
      </vt:variant>
      <vt:variant>
        <vt:i4>5</vt:i4>
      </vt:variant>
      <vt:variant>
        <vt:lpwstr/>
      </vt:variant>
      <vt:variant>
        <vt:lpwstr>_Toc254682877</vt:lpwstr>
      </vt:variant>
      <vt:variant>
        <vt:i4>1114166</vt:i4>
      </vt:variant>
      <vt:variant>
        <vt:i4>40</vt:i4>
      </vt:variant>
      <vt:variant>
        <vt:i4>0</vt:i4>
      </vt:variant>
      <vt:variant>
        <vt:i4>5</vt:i4>
      </vt:variant>
      <vt:variant>
        <vt:lpwstr/>
      </vt:variant>
      <vt:variant>
        <vt:lpwstr>_Toc254682876</vt:lpwstr>
      </vt:variant>
      <vt:variant>
        <vt:i4>1114166</vt:i4>
      </vt:variant>
      <vt:variant>
        <vt:i4>34</vt:i4>
      </vt:variant>
      <vt:variant>
        <vt:i4>0</vt:i4>
      </vt:variant>
      <vt:variant>
        <vt:i4>5</vt:i4>
      </vt:variant>
      <vt:variant>
        <vt:lpwstr/>
      </vt:variant>
      <vt:variant>
        <vt:lpwstr>_Toc254682875</vt:lpwstr>
      </vt:variant>
      <vt:variant>
        <vt:i4>1114166</vt:i4>
      </vt:variant>
      <vt:variant>
        <vt:i4>28</vt:i4>
      </vt:variant>
      <vt:variant>
        <vt:i4>0</vt:i4>
      </vt:variant>
      <vt:variant>
        <vt:i4>5</vt:i4>
      </vt:variant>
      <vt:variant>
        <vt:lpwstr/>
      </vt:variant>
      <vt:variant>
        <vt:lpwstr>_Toc254682874</vt:lpwstr>
      </vt:variant>
      <vt:variant>
        <vt:i4>1114166</vt:i4>
      </vt:variant>
      <vt:variant>
        <vt:i4>22</vt:i4>
      </vt:variant>
      <vt:variant>
        <vt:i4>0</vt:i4>
      </vt:variant>
      <vt:variant>
        <vt:i4>5</vt:i4>
      </vt:variant>
      <vt:variant>
        <vt:lpwstr/>
      </vt:variant>
      <vt:variant>
        <vt:lpwstr>_Toc254682873</vt:lpwstr>
      </vt:variant>
      <vt:variant>
        <vt:i4>1114166</vt:i4>
      </vt:variant>
      <vt:variant>
        <vt:i4>16</vt:i4>
      </vt:variant>
      <vt:variant>
        <vt:i4>0</vt:i4>
      </vt:variant>
      <vt:variant>
        <vt:i4>5</vt:i4>
      </vt:variant>
      <vt:variant>
        <vt:lpwstr/>
      </vt:variant>
      <vt:variant>
        <vt:lpwstr>_Toc254682872</vt:lpwstr>
      </vt:variant>
      <vt:variant>
        <vt:i4>1114166</vt:i4>
      </vt:variant>
      <vt:variant>
        <vt:i4>10</vt:i4>
      </vt:variant>
      <vt:variant>
        <vt:i4>0</vt:i4>
      </vt:variant>
      <vt:variant>
        <vt:i4>5</vt:i4>
      </vt:variant>
      <vt:variant>
        <vt:lpwstr/>
      </vt:variant>
      <vt:variant>
        <vt:lpwstr>_Toc254682871</vt:lpwstr>
      </vt:variant>
      <vt:variant>
        <vt:i4>1114166</vt:i4>
      </vt:variant>
      <vt:variant>
        <vt:i4>4</vt:i4>
      </vt:variant>
      <vt:variant>
        <vt:i4>0</vt:i4>
      </vt:variant>
      <vt:variant>
        <vt:i4>5</vt:i4>
      </vt:variant>
      <vt:variant>
        <vt:lpwstr/>
      </vt:variant>
      <vt:variant>
        <vt:lpwstr>_Toc254682870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0410 - NOEDs</dc:title>
  <dc:subject>NOEDs</dc:subject>
  <dc:creator/>
  <cp:keywords>NOED</cp:keywords>
  <dc:description/>
  <cp:lastModifiedBy/>
  <cp:revision>1</cp:revision>
  <dcterms:created xsi:type="dcterms:W3CDTF">2013-03-13T13:37:00Z</dcterms:created>
  <dcterms:modified xsi:type="dcterms:W3CDTF">2013-03-13T13:37:00Z</dcterms:modified>
</cp:coreProperties>
</file>