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1A155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1A155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1A155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231AAE">
        <w:rPr>
          <w:rFonts w:ascii="Arial" w:hAnsi="Arial" w:cs="Arial"/>
          <w:sz w:val="22"/>
          <w:szCs w:val="22"/>
        </w:rPr>
        <w:t>13-007</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231AAE">
        <w:rPr>
          <w:rFonts w:ascii="Arial" w:hAnsi="Arial" w:cs="Arial"/>
          <w:sz w:val="22"/>
          <w:szCs w:val="22"/>
        </w:rPr>
        <w:t>03/05</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231AAE"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03/05/13 (13-007)</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1A155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A155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1A155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1A155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1A155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1A155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1A155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1A155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A155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1A155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A155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1A155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1A155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A155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ECC" w:rsidRDefault="00A83ECC">
      <w:r>
        <w:separator/>
      </w:r>
    </w:p>
  </w:endnote>
  <w:endnote w:type="continuationSeparator" w:id="0">
    <w:p w:rsidR="00A83ECC" w:rsidRDefault="00A83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751330" w:rsidRDefault="001A155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02E1">
          <w:rPr>
            <w:rFonts w:ascii="Arial" w:hAnsi="Arial" w:cs="Arial"/>
            <w:sz w:val="22"/>
            <w:szCs w:val="22"/>
          </w:rPr>
          <w:t xml:space="preserve">Issue Date:  </w:t>
        </w:r>
        <w:r w:rsidR="00231AAE">
          <w:rPr>
            <w:rFonts w:ascii="Arial" w:hAnsi="Arial" w:cs="Arial"/>
            <w:sz w:val="22"/>
            <w:szCs w:val="22"/>
          </w:rPr>
          <w:t>03/05</w:t>
        </w:r>
        <w:r w:rsidR="001202E1">
          <w:rPr>
            <w:rFonts w:ascii="Arial" w:hAnsi="Arial" w:cs="Arial"/>
            <w:sz w:val="22"/>
            <w:szCs w:val="22"/>
          </w:rPr>
          <w:t>/13</w:t>
        </w:r>
        <w:r w:rsidR="001202E1">
          <w:rPr>
            <w:rFonts w:ascii="Arial" w:hAnsi="Arial" w:cs="Arial"/>
            <w:sz w:val="22"/>
            <w:szCs w:val="22"/>
          </w:rPr>
          <w:tab/>
        </w:r>
        <w:r w:rsidRPr="00751330">
          <w:rPr>
            <w:rFonts w:ascii="Arial" w:hAnsi="Arial" w:cs="Arial"/>
            <w:sz w:val="22"/>
            <w:szCs w:val="22"/>
          </w:rPr>
          <w:fldChar w:fldCharType="begin"/>
        </w:r>
        <w:r w:rsidR="001202E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A234B6">
          <w:rPr>
            <w:rFonts w:ascii="Arial" w:hAnsi="Arial" w:cs="Arial"/>
            <w:noProof/>
            <w:sz w:val="22"/>
            <w:szCs w:val="22"/>
          </w:rPr>
          <w:t>15</w:t>
        </w:r>
        <w:r w:rsidRPr="00751330">
          <w:rPr>
            <w:rFonts w:ascii="Arial" w:hAnsi="Arial" w:cs="Arial"/>
            <w:sz w:val="22"/>
            <w:szCs w:val="22"/>
          </w:rPr>
          <w:fldChar w:fldCharType="end"/>
        </w:r>
      </w:sdtContent>
    </w:sdt>
    <w:r w:rsidR="001202E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ECC" w:rsidRDefault="00A83ECC">
      <w:r>
        <w:separator/>
      </w:r>
    </w:p>
  </w:footnote>
  <w:footnote w:type="continuationSeparator" w:id="0">
    <w:p w:rsidR="00A83ECC" w:rsidRDefault="00A83ECC">
      <w:r>
        <w:continuationSeparator/>
      </w:r>
    </w:p>
  </w:footnote>
  <w:footnote w:id="1">
    <w:p w:rsidR="001202E1" w:rsidRPr="00751330" w:rsidRDefault="001202E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1202E1" w:rsidRDefault="001202E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175A39" w:rsidRDefault="001202E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343885" w:rsidRDefault="001202E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Default="001202E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80578"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8"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AC9AB-BE63-4CCE-BA81-434DA0FE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15699</Words>
  <Characters>89487</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2013-03-05T17:49:00Z</dcterms:created>
  <dcterms:modified xsi:type="dcterms:W3CDTF">2013-03-05T17:49:00Z</dcterms:modified>
</cp:coreProperties>
</file>