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186B89">
        <w:rPr>
          <w:rFonts w:ascii="Arial" w:hAnsi="Arial" w:cs="Arial"/>
          <w:b/>
          <w:bCs/>
        </w:rPr>
        <w:t>ATTACHMENT 71111.08</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1902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2700"/>
        <w:jc w:val="both"/>
        <w:rPr>
          <w:rFonts w:ascii="Arial" w:hAnsi="Arial" w:cs="Arial"/>
        </w:rPr>
      </w:pPr>
      <w:r w:rsidRPr="00186B89">
        <w:rPr>
          <w:rFonts w:ascii="Arial" w:hAnsi="Arial" w:cs="Arial"/>
        </w:rPr>
        <w:t>INSPECTABLE AREA:</w:t>
      </w:r>
      <w:r w:rsidRPr="00186B89">
        <w:rPr>
          <w:rFonts w:ascii="Arial" w:hAnsi="Arial" w:cs="Arial"/>
        </w:rPr>
        <w:tab/>
      </w:r>
      <w:r w:rsidR="0019028C">
        <w:rPr>
          <w:rFonts w:ascii="Arial" w:hAnsi="Arial" w:cs="Arial"/>
        </w:rPr>
        <w:tab/>
      </w:r>
      <w:proofErr w:type="spellStart"/>
      <w:r w:rsidRPr="00186B89">
        <w:rPr>
          <w:rFonts w:ascii="Arial" w:hAnsi="Arial" w:cs="Arial"/>
        </w:rPr>
        <w:t>Inservice</w:t>
      </w:r>
      <w:proofErr w:type="spellEnd"/>
      <w:r w:rsidRPr="00186B89">
        <w:rPr>
          <w:rFonts w:ascii="Arial" w:hAnsi="Arial" w:cs="Arial"/>
        </w:rPr>
        <w:t xml:space="preserve"> Inspection Activities</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186B89"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635" w:hanging="2635"/>
        <w:jc w:val="both"/>
        <w:rPr>
          <w:rFonts w:ascii="Arial" w:hAnsi="Arial" w:cs="Arial"/>
        </w:rPr>
      </w:pPr>
      <w:r>
        <w:rPr>
          <w:rFonts w:ascii="Arial" w:hAnsi="Arial" w:cs="Arial"/>
        </w:rPr>
        <w:t>CORNERSTONES:</w:t>
      </w:r>
      <w:r>
        <w:rPr>
          <w:rFonts w:ascii="Arial" w:hAnsi="Arial" w:cs="Arial"/>
        </w:rPr>
        <w:tab/>
      </w:r>
      <w:r w:rsidR="0019028C">
        <w:rPr>
          <w:rFonts w:ascii="Arial" w:hAnsi="Arial" w:cs="Arial"/>
        </w:rPr>
        <w:tab/>
      </w:r>
      <w:r w:rsidR="00315574" w:rsidRPr="00186B89">
        <w:rPr>
          <w:rFonts w:ascii="Arial" w:hAnsi="Arial" w:cs="Arial"/>
        </w:rPr>
        <w:t>Initiating Events (45%)</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7"/>
        <w:jc w:val="both"/>
        <w:rPr>
          <w:rFonts w:ascii="Arial" w:hAnsi="Arial" w:cs="Arial"/>
        </w:rPr>
      </w:pPr>
      <w:r w:rsidRPr="00186B89">
        <w:rPr>
          <w:rFonts w:ascii="Arial" w:hAnsi="Arial" w:cs="Arial"/>
        </w:rPr>
        <w:t>Barrier Integrity (45%)</w:t>
      </w:r>
    </w:p>
    <w:p w:rsidR="004726B5"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7"/>
        <w:jc w:val="both"/>
        <w:rPr>
          <w:rFonts w:ascii="Arial" w:hAnsi="Arial" w:cs="Arial"/>
        </w:rPr>
      </w:pPr>
      <w:r w:rsidRPr="00186B89">
        <w:rPr>
          <w:rFonts w:ascii="Arial" w:hAnsi="Arial" w:cs="Arial"/>
        </w:rPr>
        <w:t>Mitigating Systems (10%)</w:t>
      </w:r>
    </w:p>
    <w:p w:rsidR="00315574"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4726B5" w:rsidRDefault="004726B5"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4726B5" w:rsidRDefault="004726B5" w:rsidP="004726B5">
      <w:pPr>
        <w:tabs>
          <w:tab w:val="left" w:pos="2707"/>
        </w:tabs>
        <w:rPr>
          <w:rFonts w:ascii="Arial" w:hAnsi="Arial" w:cs="Arial"/>
        </w:rPr>
      </w:pPr>
      <w:r>
        <w:rPr>
          <w:rFonts w:ascii="Arial" w:hAnsi="Arial" w:cs="Arial"/>
        </w:rPr>
        <w:t>EFFECTIVE DATE:</w:t>
      </w:r>
      <w:r>
        <w:rPr>
          <w:rFonts w:ascii="Arial" w:hAnsi="Arial" w:cs="Arial"/>
        </w:rPr>
        <w:tab/>
        <w:t>January 1, 201</w:t>
      </w:r>
      <w:r w:rsidR="00ED45DA">
        <w:rPr>
          <w:rFonts w:ascii="Arial" w:hAnsi="Arial" w:cs="Arial"/>
        </w:rPr>
        <w:t>2</w:t>
      </w:r>
    </w:p>
    <w:p w:rsidR="004726B5" w:rsidRDefault="004726B5"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4726B5" w:rsidRDefault="004726B5"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2700"/>
        <w:jc w:val="both"/>
        <w:rPr>
          <w:rFonts w:ascii="Arial" w:hAnsi="Arial" w:cs="Arial"/>
        </w:rPr>
      </w:pPr>
      <w:r w:rsidRPr="00186B89">
        <w:rPr>
          <w:rFonts w:ascii="Arial" w:hAnsi="Arial" w:cs="Arial"/>
        </w:rPr>
        <w:t>INSPECTION BASES:</w:t>
      </w:r>
      <w:r w:rsidRPr="00186B89">
        <w:rPr>
          <w:rFonts w:ascii="Arial" w:hAnsi="Arial" w:cs="Arial"/>
        </w:rPr>
        <w:tab/>
        <w:t>Inservice inspection (ISI) activities can detect precursors to pressure boundary failures in reactor coolant systems (RCS), emergency core cooling systems (ECCS), risk-significant piping and components, and containment systems</w:t>
      </w:r>
      <w:r w:rsidR="00F40E0B">
        <w:rPr>
          <w:rFonts w:ascii="Arial" w:hAnsi="Arial" w:cs="Arial"/>
        </w:rPr>
        <w:t xml:space="preserve">.  </w:t>
      </w:r>
      <w:r w:rsidRPr="00186B89">
        <w:rPr>
          <w:rFonts w:ascii="Arial" w:hAnsi="Arial" w:cs="Arial"/>
        </w:rPr>
        <w:t xml:space="preserve">Degradation of pressure </w:t>
      </w:r>
      <w:ins w:id="0" w:author="jsb3" w:date="2011-09-12T10:44:00Z">
        <w:r w:rsidR="00C11EAA">
          <w:rPr>
            <w:rFonts w:ascii="Arial" w:hAnsi="Arial" w:cs="Arial"/>
          </w:rPr>
          <w:t xml:space="preserve">retaining components in these systems </w:t>
        </w:r>
      </w:ins>
      <w:r w:rsidRPr="00186B89">
        <w:rPr>
          <w:rFonts w:ascii="Arial" w:hAnsi="Arial" w:cs="Arial"/>
        </w:rPr>
        <w:t>would result in a significant increase in risk</w:t>
      </w:r>
      <w:r w:rsidR="00F40E0B">
        <w:rPr>
          <w:rFonts w:ascii="Arial" w:hAnsi="Arial" w:cs="Arial"/>
        </w:rPr>
        <w:t xml:space="preserve">.  </w:t>
      </w:r>
      <w:r w:rsidRPr="00186B89">
        <w:rPr>
          <w:rFonts w:ascii="Arial" w:hAnsi="Arial" w:cs="Arial"/>
        </w:rPr>
        <w:t>This inspection is intended to assess the effectiveness of the licensee</w:t>
      </w:r>
      <w:r w:rsidRPr="00186B89">
        <w:rPr>
          <w:rFonts w:ascii="Arial" w:hAnsi="Arial" w:cs="Arial"/>
        </w:rPr>
        <w:sym w:font="WP TypographicSymbols" w:char="003D"/>
      </w:r>
      <w:r w:rsidRPr="00186B89">
        <w:rPr>
          <w:rFonts w:ascii="Arial" w:hAnsi="Arial" w:cs="Arial"/>
        </w:rPr>
        <w:t>s program for monitoring degradation of vital system boundaries.</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jc w:val="both"/>
        <w:rPr>
          <w:rFonts w:ascii="Arial" w:hAnsi="Arial" w:cs="Arial"/>
        </w:rPr>
      </w:pPr>
      <w:r w:rsidRPr="00186B89">
        <w:rPr>
          <w:rFonts w:ascii="Arial" w:hAnsi="Arial" w:cs="Arial"/>
        </w:rPr>
        <w:t>The scope of this inspectable area is limited to the following structures, systems, and components (SSCs):</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186B89">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Reactor coolant system, including steam generator tubes in pressurized water reactors (PWRs).</w:t>
      </w:r>
    </w:p>
    <w:p w:rsidR="00186B89" w:rsidRDefault="00186B89"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86B89" w:rsidRDefault="00315574" w:rsidP="00186B89">
      <w:pPr>
        <w:widowControl/>
        <w:numPr>
          <w:ilvl w:val="0"/>
          <w:numId w:val="1"/>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Piping connected to the RCS, failure of which could result in an interfacing system loss of coolant accident.</w:t>
      </w:r>
    </w:p>
    <w:p w:rsidR="00186B89" w:rsidRDefault="00186B89"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186B89">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Reactor vessel internals.</w:t>
      </w:r>
    </w:p>
    <w:p w:rsidR="00186B89" w:rsidRDefault="00186B89"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186B89">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Risk-significant piping system boundaries.</w:t>
      </w:r>
    </w:p>
    <w:p w:rsidR="00186B89" w:rsidRDefault="00186B89"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Default="00315574" w:rsidP="00186B89">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Containment system boundaries (including coatings and post-tensioning systems, where applicable).</w:t>
      </w:r>
    </w:p>
    <w:p w:rsidR="00F40E0B" w:rsidRPr="00186B89" w:rsidRDefault="00F40E0B" w:rsidP="00F40E0B">
      <w:pPr>
        <w:widowControl/>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2B4A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2700"/>
        <w:jc w:val="both"/>
        <w:rPr>
          <w:rFonts w:ascii="Arial" w:hAnsi="Arial" w:cs="Arial"/>
        </w:rPr>
      </w:pPr>
      <w:r w:rsidRPr="00186B89">
        <w:rPr>
          <w:rFonts w:ascii="Arial" w:hAnsi="Arial" w:cs="Arial"/>
        </w:rPr>
        <w:t>LEVEL OF EFFORT:</w:t>
      </w:r>
      <w:r w:rsidRPr="00186B89">
        <w:rPr>
          <w:rFonts w:ascii="Arial" w:hAnsi="Arial" w:cs="Arial"/>
        </w:rPr>
        <w:tab/>
        <w:t>Inspections are to be performed during each refueling outage at each reactor unit at a site</w:t>
      </w:r>
      <w:r w:rsidR="00F40E0B">
        <w:rPr>
          <w:rFonts w:ascii="Arial" w:hAnsi="Arial" w:cs="Arial"/>
        </w:rPr>
        <w:t xml:space="preserve">.  </w:t>
      </w:r>
      <w:r w:rsidRPr="00186B89">
        <w:rPr>
          <w:rFonts w:ascii="Arial" w:hAnsi="Arial" w:cs="Arial"/>
        </w:rPr>
        <w:t>The level of ISI activities including steam generator inspections at each plant can vary significantly from outage to outage but typically should be as identified in this procedure</w:t>
      </w:r>
      <w:r w:rsidR="00F40E0B">
        <w:rPr>
          <w:rFonts w:ascii="Arial" w:hAnsi="Arial" w:cs="Arial"/>
        </w:rPr>
        <w:t xml:space="preserve">.  </w:t>
      </w:r>
      <w:r w:rsidRPr="00186B89">
        <w:rPr>
          <w:rFonts w:ascii="Arial" w:hAnsi="Arial" w:cs="Arial"/>
        </w:rPr>
        <w:t>Since all activities are subject to outage availability, inspectors must make a reasonable effort to ensure that the inspection effort occurs during the time that the activities are scheduled.</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EF46D1" w:rsidRPr="00186B89" w:rsidRDefault="00EF46D1"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71111.08-01</w:t>
      </w:r>
      <w:r w:rsidRPr="00186B89">
        <w:rPr>
          <w:rFonts w:ascii="Arial" w:hAnsi="Arial" w:cs="Arial"/>
        </w:rPr>
        <w:tab/>
      </w:r>
      <w:r w:rsidRPr="00186B89">
        <w:rPr>
          <w:rFonts w:ascii="Arial" w:hAnsi="Arial" w:cs="Arial"/>
        </w:rPr>
        <w:tab/>
        <w:t>INSPECTION OBJECTIVE</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To assess the effectiveness of the licensee</w:t>
      </w:r>
      <w:r w:rsidRPr="00186B89">
        <w:rPr>
          <w:rFonts w:ascii="Arial" w:hAnsi="Arial" w:cs="Arial"/>
        </w:rPr>
        <w:sym w:font="WP TypographicSymbols" w:char="003D"/>
      </w:r>
      <w:r w:rsidRPr="00186B89">
        <w:rPr>
          <w:rFonts w:ascii="Arial" w:hAnsi="Arial" w:cs="Arial"/>
        </w:rPr>
        <w:t>s program for monitoring degradation of the reactor coolant system boundary, risk-significant piping system boundaries, and the containment boundary.</w:t>
      </w:r>
    </w:p>
    <w:p w:rsidR="00EF46D1" w:rsidRDefault="00EF46D1"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4" w:hanging="2044"/>
        <w:jc w:val="both"/>
        <w:rPr>
          <w:rFonts w:ascii="Arial" w:hAnsi="Arial" w:cs="Arial"/>
        </w:rPr>
      </w:pPr>
    </w:p>
    <w:p w:rsidR="00EF46D1" w:rsidRDefault="00EF46D1"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4" w:hanging="2044"/>
        <w:jc w:val="both"/>
        <w:rPr>
          <w:rFonts w:ascii="Arial" w:hAnsi="Arial" w:cs="Arial"/>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4" w:hanging="2044"/>
        <w:jc w:val="both"/>
        <w:rPr>
          <w:rFonts w:ascii="Arial" w:hAnsi="Arial" w:cs="Arial"/>
        </w:rPr>
      </w:pPr>
      <w:r w:rsidRPr="00186B89">
        <w:rPr>
          <w:rFonts w:ascii="Arial" w:hAnsi="Arial" w:cs="Arial"/>
        </w:rPr>
        <w:t>71111.08-02</w:t>
      </w:r>
      <w:r w:rsidRPr="00186B89">
        <w:rPr>
          <w:rFonts w:ascii="Arial" w:hAnsi="Arial" w:cs="Arial"/>
        </w:rPr>
        <w:tab/>
      </w:r>
      <w:r w:rsidRPr="00186B89">
        <w:rPr>
          <w:rFonts w:ascii="Arial" w:hAnsi="Arial" w:cs="Arial"/>
        </w:rPr>
        <w:tab/>
        <w:t>INSPECTION REQUIREMENTS</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A13D94"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jc w:val="both"/>
        <w:rPr>
          <w:rFonts w:ascii="Arial" w:hAnsi="Arial" w:cs="Arial"/>
        </w:rPr>
      </w:pPr>
      <w:r w:rsidRPr="00186B89">
        <w:rPr>
          <w:rFonts w:ascii="Arial" w:hAnsi="Arial" w:cs="Arial"/>
        </w:rPr>
        <w:t>02.01</w:t>
      </w:r>
      <w:r w:rsidRPr="00186B89">
        <w:rPr>
          <w:rFonts w:ascii="Arial" w:hAnsi="Arial" w:cs="Arial"/>
        </w:rPr>
        <w:tab/>
      </w:r>
      <w:r w:rsidRPr="00186B89">
        <w:rPr>
          <w:rFonts w:ascii="Arial" w:hAnsi="Arial" w:cs="Arial"/>
          <w:u w:val="single"/>
        </w:rPr>
        <w:t>Non-</w:t>
      </w:r>
      <w:ins w:id="1" w:author="jsb3" w:date="2011-09-12T10:44:00Z">
        <w:r w:rsidR="00C11EAA">
          <w:rPr>
            <w:rFonts w:ascii="Arial" w:hAnsi="Arial" w:cs="Arial"/>
            <w:u w:val="single"/>
          </w:rPr>
          <w:t>d</w:t>
        </w:r>
      </w:ins>
      <w:r w:rsidRPr="00186B89">
        <w:rPr>
          <w:rFonts w:ascii="Arial" w:hAnsi="Arial" w:cs="Arial"/>
          <w:u w:val="single"/>
        </w:rPr>
        <w:t>estructive Examination (NDE) Activities and Welding Activities</w:t>
      </w:r>
      <w:r w:rsidR="00A13D94">
        <w:rPr>
          <w:rFonts w:ascii="Arial" w:hAnsi="Arial" w:cs="Arial"/>
        </w:rPr>
        <w:t>.</w:t>
      </w:r>
    </w:p>
    <w:p w:rsidR="002B4AC3" w:rsidRDefault="002B4AC3" w:rsidP="002B4A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070A46">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Review a sample of NDE activities</w:t>
      </w:r>
      <w:r w:rsidR="00F40E0B">
        <w:rPr>
          <w:rFonts w:ascii="Arial" w:hAnsi="Arial" w:cs="Arial"/>
        </w:rPr>
        <w:t xml:space="preserve">.  </w:t>
      </w:r>
      <w:r w:rsidRPr="00186B89">
        <w:rPr>
          <w:rFonts w:ascii="Arial" w:hAnsi="Arial" w:cs="Arial"/>
        </w:rPr>
        <w:t>The review sample should consist of two or three types of NDE activities, including at least one volumetric examination.</w:t>
      </w:r>
    </w:p>
    <w:p w:rsidR="002B4AC3" w:rsidRDefault="002B4AC3" w:rsidP="002B4A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2B4AC3" w:rsidRDefault="00315574" w:rsidP="00070A46">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Order of preference for reviewed NDE activities:</w:t>
      </w:r>
    </w:p>
    <w:p w:rsidR="00315574" w:rsidRPr="00186B89" w:rsidRDefault="00315574" w:rsidP="00070A4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Volumetric examinations</w:t>
      </w:r>
    </w:p>
    <w:p w:rsidR="00315574" w:rsidRDefault="00315574" w:rsidP="00070A4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Surface examinations</w:t>
      </w:r>
    </w:p>
    <w:p w:rsidR="00ED45DA" w:rsidRPr="00186B89" w:rsidRDefault="00A06371" w:rsidP="00070A4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ins w:id="2" w:author="jsb3" w:date="2011-11-16T09:57:00Z">
        <w:r w:rsidRPr="00ED45DA">
          <w:rPr>
            <w:rFonts w:ascii="Arial" w:hAnsi="Arial" w:cs="Arial"/>
          </w:rPr>
          <w:t xml:space="preserve">Containment  </w:t>
        </w:r>
        <w:r>
          <w:rPr>
            <w:rFonts w:ascii="Arial" w:hAnsi="Arial" w:cs="Arial"/>
          </w:rPr>
          <w:t>v</w:t>
        </w:r>
        <w:r w:rsidRPr="00ED45DA">
          <w:rPr>
            <w:rFonts w:ascii="Arial" w:hAnsi="Arial" w:cs="Arial"/>
          </w:rPr>
          <w:t>isual examinations (as required by IWE/IWL)</w:t>
        </w:r>
      </w:ins>
    </w:p>
    <w:p w:rsidR="00315574" w:rsidRPr="00186B89" w:rsidRDefault="00315574" w:rsidP="00070A4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Visual examinations (VT-1 and/or VT-3 on risk significant components)</w:t>
      </w:r>
    </w:p>
    <w:p w:rsidR="002B4AC3" w:rsidRDefault="002B4AC3" w:rsidP="002B4A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070A46">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For each examination reviewed, perform the following through either direct observation (preferred method) or record review:</w:t>
      </w:r>
    </w:p>
    <w:p w:rsidR="002B4AC3" w:rsidRDefault="002B4AC3" w:rsidP="002B4A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070A4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u w:val="single"/>
        </w:rPr>
        <w:t>For ASME Code Required Examinations</w:t>
      </w:r>
      <w:r w:rsidR="00A13D94">
        <w:rPr>
          <w:rFonts w:ascii="Arial" w:hAnsi="Arial" w:cs="Arial"/>
        </w:rPr>
        <w:t>:</w:t>
      </w:r>
    </w:p>
    <w:p w:rsidR="002B4AC3" w:rsidRDefault="002B4AC3" w:rsidP="002B4A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070A46">
      <w:pPr>
        <w:widowControl/>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Verify that NDE activities are performed in accordance with ASME Boiler and Pressure Vessel Code requirements.</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070A46">
      <w:pPr>
        <w:widowControl/>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 xml:space="preserve">Verify that indications and defects, if present, are </w:t>
      </w:r>
      <w:proofErr w:type="spellStart"/>
      <w:r w:rsidRPr="00186B89">
        <w:rPr>
          <w:rFonts w:ascii="Arial" w:hAnsi="Arial" w:cs="Arial"/>
        </w:rPr>
        <w:t>dispositioned</w:t>
      </w:r>
      <w:proofErr w:type="spellEnd"/>
      <w:r w:rsidRPr="00186B89">
        <w:rPr>
          <w:rFonts w:ascii="Arial" w:hAnsi="Arial" w:cs="Arial"/>
        </w:rPr>
        <w:t xml:space="preserve"> in accordance with the ASME Code or an</w:t>
      </w:r>
      <w:r w:rsidR="00F05521">
        <w:rPr>
          <w:rFonts w:ascii="Arial" w:hAnsi="Arial" w:cs="Arial"/>
        </w:rPr>
        <w:t xml:space="preserve"> NRC approved alternative (e.g.</w:t>
      </w:r>
      <w:r w:rsidRPr="00186B89">
        <w:rPr>
          <w:rFonts w:ascii="Arial" w:hAnsi="Arial" w:cs="Arial"/>
        </w:rPr>
        <w:t xml:space="preserve"> approved relief request). </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070A46">
      <w:pPr>
        <w:widowControl/>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Verify that relevant indications are compared to previous examinations to determine if any changes have occurred.</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070A4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u w:val="single"/>
        </w:rPr>
      </w:pPr>
      <w:r w:rsidRPr="00186B89">
        <w:rPr>
          <w:rFonts w:ascii="Arial" w:hAnsi="Arial" w:cs="Arial"/>
          <w:u w:val="single"/>
        </w:rPr>
        <w:t>For Other Augmented or Industry Initiative Examinations</w:t>
      </w:r>
      <w:r w:rsidR="00A13D94">
        <w:rPr>
          <w:rFonts w:ascii="Arial" w:hAnsi="Arial" w:cs="Arial"/>
        </w:rPr>
        <w:t>.</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u w:val="single"/>
        </w:rPr>
      </w:pPr>
    </w:p>
    <w:p w:rsidR="00315574" w:rsidRPr="00186B89" w:rsidRDefault="00315574" w:rsidP="00070A46">
      <w:pPr>
        <w:widowControl/>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Verify the activities are performed in accordance with the licensee</w:t>
      </w:r>
      <w:r w:rsidRPr="00186B89">
        <w:rPr>
          <w:rFonts w:ascii="Arial" w:hAnsi="Arial" w:cs="Arial"/>
        </w:rPr>
        <w:sym w:font="WP TypographicSymbols" w:char="003D"/>
      </w:r>
      <w:r w:rsidRPr="00186B89">
        <w:rPr>
          <w:rFonts w:ascii="Arial" w:hAnsi="Arial" w:cs="Arial"/>
        </w:rPr>
        <w:t xml:space="preserve">s augmented inspection program and associated examination procedure (e.g., examinations  of components such as vessel internals subject to fatigue, </w:t>
      </w:r>
      <w:proofErr w:type="spellStart"/>
      <w:r w:rsidRPr="00186B89">
        <w:rPr>
          <w:rFonts w:ascii="Arial" w:hAnsi="Arial" w:cs="Arial"/>
        </w:rPr>
        <w:t>intergranular</w:t>
      </w:r>
      <w:proofErr w:type="spellEnd"/>
      <w:r w:rsidRPr="00186B89">
        <w:rPr>
          <w:rFonts w:ascii="Arial" w:hAnsi="Arial" w:cs="Arial"/>
        </w:rPr>
        <w:t xml:space="preserve"> stress corrosion or irradiation assisted stress corrosion, </w:t>
      </w:r>
      <w:proofErr w:type="spellStart"/>
      <w:r w:rsidRPr="00186B89">
        <w:rPr>
          <w:rFonts w:ascii="Arial" w:hAnsi="Arial" w:cs="Arial"/>
        </w:rPr>
        <w:t>feedwater</w:t>
      </w:r>
      <w:proofErr w:type="spellEnd"/>
      <w:r w:rsidRPr="00186B89">
        <w:rPr>
          <w:rFonts w:ascii="Arial" w:hAnsi="Arial" w:cs="Arial"/>
        </w:rPr>
        <w:t xml:space="preserve"> pipe subject to flow-accelerated corrosion, nickel based </w:t>
      </w:r>
      <w:proofErr w:type="spellStart"/>
      <w:r w:rsidRPr="00186B89">
        <w:rPr>
          <w:rFonts w:ascii="Arial" w:hAnsi="Arial" w:cs="Arial"/>
        </w:rPr>
        <w:t>weldments</w:t>
      </w:r>
      <w:proofErr w:type="spellEnd"/>
      <w:r w:rsidRPr="00186B89">
        <w:rPr>
          <w:rFonts w:ascii="Arial" w:hAnsi="Arial" w:cs="Arial"/>
        </w:rPr>
        <w:t xml:space="preserve"> subject to primary water stress corrosion cracking etc).</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070A46">
      <w:pPr>
        <w:widowControl/>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 xml:space="preserve">Verify indications and defects, if present, are </w:t>
      </w:r>
      <w:proofErr w:type="spellStart"/>
      <w:r w:rsidRPr="00186B89">
        <w:rPr>
          <w:rFonts w:ascii="Arial" w:hAnsi="Arial" w:cs="Arial"/>
        </w:rPr>
        <w:t>dispositioned</w:t>
      </w:r>
      <w:proofErr w:type="spellEnd"/>
      <w:r w:rsidRPr="00186B89">
        <w:rPr>
          <w:rFonts w:ascii="Arial" w:hAnsi="Arial" w:cs="Arial"/>
        </w:rPr>
        <w:t xml:space="preserve"> in accordance with licensee</w:t>
      </w:r>
      <w:r w:rsidRPr="00186B89">
        <w:rPr>
          <w:rFonts w:ascii="Arial" w:hAnsi="Arial" w:cs="Arial"/>
        </w:rPr>
        <w:sym w:font="WP TypographicSymbols" w:char="003D"/>
      </w:r>
      <w:r w:rsidRPr="00186B89">
        <w:rPr>
          <w:rFonts w:ascii="Arial" w:hAnsi="Arial" w:cs="Arial"/>
        </w:rPr>
        <w:t>s procedures and NRC requirements.</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070A46" w:rsidRDefault="00315574" w:rsidP="00070A46">
      <w:pPr>
        <w:widowControl/>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Verify the activities are performed in accordance with applicable industry guidance documents and NRC commitments</w:t>
      </w:r>
      <w:r w:rsidR="00F40E0B">
        <w:rPr>
          <w:rFonts w:ascii="Arial" w:hAnsi="Arial" w:cs="Arial"/>
        </w:rPr>
        <w:t xml:space="preserve">.  </w:t>
      </w:r>
      <w:r w:rsidRPr="00186B89">
        <w:rPr>
          <w:rFonts w:ascii="Arial" w:hAnsi="Arial" w:cs="Arial"/>
        </w:rPr>
        <w:t>For deviations with possible safety implications, the inspector should inform the applicable NRR branch</w:t>
      </w:r>
      <w:r w:rsidR="00DC1B85">
        <w:rPr>
          <w:rFonts w:ascii="Arial" w:hAnsi="Arial" w:cs="Arial"/>
        </w:rPr>
        <w:t>.</w:t>
      </w:r>
      <w:r w:rsidRPr="00186B89">
        <w:rPr>
          <w:rFonts w:ascii="Arial" w:hAnsi="Arial" w:cs="Arial"/>
        </w:rPr>
        <w:t xml:space="preserve">  </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Default="00315574" w:rsidP="00070A46">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If applicable, review at least one volumetric or surface examination from the previous outage with relevant indication(s) that were analytically evaluated and accepted by the licensee for continued service</w:t>
      </w:r>
      <w:r w:rsidR="00F40E0B">
        <w:rPr>
          <w:rFonts w:ascii="Arial" w:hAnsi="Arial" w:cs="Arial"/>
        </w:rPr>
        <w:t xml:space="preserve">.  </w:t>
      </w:r>
      <w:r w:rsidRPr="00186B89">
        <w:rPr>
          <w:rFonts w:ascii="Arial" w:hAnsi="Arial" w:cs="Arial"/>
        </w:rPr>
        <w:t>Verify that the licensee</w:t>
      </w:r>
      <w:r w:rsidRPr="00186B89">
        <w:rPr>
          <w:rFonts w:ascii="Arial" w:hAnsi="Arial" w:cs="Arial"/>
        </w:rPr>
        <w:sym w:font="WP TypographicSymbols" w:char="003D"/>
      </w:r>
      <w:r w:rsidRPr="00186B89">
        <w:rPr>
          <w:rFonts w:ascii="Arial" w:hAnsi="Arial" w:cs="Arial"/>
        </w:rPr>
        <w:t xml:space="preserve">s acceptance was in accordance with the ASME Code or an NRC approved alternative, and confirm the indication(s) were examined for acceptability for continued service. </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070A46">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lastRenderedPageBreak/>
        <w:t>If applicable, for modifications, repairs, or replacements consisting of welding on pressure boundary risk significant systems, verify for one to three welds that the welding activities, and any applicable NDE performed, were performed in accordance with ASME Code requirements, or an NRC approved alternative.</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86B89">
        <w:rPr>
          <w:rFonts w:ascii="Arial" w:hAnsi="Arial" w:cs="Arial"/>
        </w:rPr>
        <w:t>02.02</w:t>
      </w:r>
      <w:r w:rsidRPr="00186B89">
        <w:rPr>
          <w:rFonts w:ascii="Arial" w:hAnsi="Arial" w:cs="Arial"/>
        </w:rPr>
        <w:tab/>
      </w:r>
      <w:r w:rsidRPr="00186B89">
        <w:rPr>
          <w:rFonts w:ascii="Arial" w:hAnsi="Arial" w:cs="Arial"/>
          <w:u w:val="single"/>
        </w:rPr>
        <w:t>PWR Vessel Upper Head Penetration (VUHP) Inspection Activities</w:t>
      </w:r>
      <w:r w:rsidR="00A13D94">
        <w:rPr>
          <w:rFonts w:ascii="Arial" w:hAnsi="Arial" w:cs="Arial"/>
        </w:rPr>
        <w:t>.</w:t>
      </w:r>
      <w:r w:rsidRPr="00186B89">
        <w:rPr>
          <w:rFonts w:ascii="Arial" w:hAnsi="Arial" w:cs="Arial"/>
        </w:rPr>
        <w:t xml:space="preserve"> </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F070F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i/>
          <w:iCs/>
        </w:rPr>
        <w:t xml:space="preserve">Section 02.02 is a requirement of the Davis </w:t>
      </w:r>
      <w:proofErr w:type="spellStart"/>
      <w:r w:rsidRPr="00F070F9">
        <w:rPr>
          <w:rFonts w:ascii="Arial" w:hAnsi="Arial" w:cs="Arial"/>
          <w:i/>
          <w:iCs/>
        </w:rPr>
        <w:t>Besse</w:t>
      </w:r>
      <w:proofErr w:type="spellEnd"/>
      <w:r w:rsidRPr="00F070F9">
        <w:rPr>
          <w:rFonts w:ascii="Arial" w:hAnsi="Arial" w:cs="Arial"/>
          <w:i/>
          <w:iCs/>
        </w:rPr>
        <w:t xml:space="preserve"> Lesson </w:t>
      </w:r>
      <w:r w:rsidR="00F40E0B">
        <w:rPr>
          <w:rFonts w:ascii="Arial" w:hAnsi="Arial" w:cs="Arial"/>
          <w:i/>
          <w:iCs/>
        </w:rPr>
        <w:t xml:space="preserve">Learned Task Force (DBLLTF) No. </w:t>
      </w:r>
      <w:r w:rsidRPr="00F070F9">
        <w:rPr>
          <w:rFonts w:ascii="Arial" w:hAnsi="Arial" w:cs="Arial"/>
          <w:i/>
          <w:iCs/>
        </w:rPr>
        <w:t xml:space="preserve">3.3.4(3): </w:t>
      </w:r>
      <w:r w:rsidR="00F070F9">
        <w:rPr>
          <w:rFonts w:ascii="Arial" w:hAnsi="Arial" w:cs="Arial"/>
          <w:i/>
          <w:iCs/>
        </w:rPr>
        <w:t xml:space="preserve"> </w:t>
      </w:r>
      <w:r w:rsidRPr="00F070F9">
        <w:rPr>
          <w:rFonts w:ascii="Arial" w:hAnsi="Arial" w:cs="Arial"/>
          <w:i/>
          <w:iCs/>
        </w:rPr>
        <w:t xml:space="preserve">Develop inspection guidance or revise existing guidance to ensure that the vessel head penetration (VHP) nozzles and the reactor pressure vessel (RPV) head area are periodically reviewed by the NRC during licensee ISI activities. </w:t>
      </w:r>
      <w:r w:rsidRPr="00F070F9">
        <w:rPr>
          <w:rFonts w:ascii="Arial" w:hAnsi="Arial" w:cs="Arial"/>
        </w:rPr>
        <w:t>[C-1]</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0E4E22">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The inspection requirement steps in 02.02 parallel the inspection requirement steps in 02.01</w:t>
      </w:r>
      <w:r w:rsidR="00F40E0B">
        <w:rPr>
          <w:rFonts w:ascii="Arial" w:hAnsi="Arial" w:cs="Arial"/>
          <w:color w:val="000000"/>
        </w:rPr>
        <w:t xml:space="preserve">.  </w:t>
      </w:r>
      <w:r w:rsidRPr="00186B89">
        <w:rPr>
          <w:rFonts w:ascii="Arial" w:hAnsi="Arial" w:cs="Arial"/>
          <w:color w:val="000000"/>
        </w:rPr>
        <w:t>The inspection of the licensee</w:t>
      </w:r>
      <w:r w:rsidRPr="00186B89">
        <w:rPr>
          <w:rFonts w:ascii="Arial" w:hAnsi="Arial" w:cs="Arial"/>
          <w:color w:val="000000"/>
        </w:rPr>
        <w:sym w:font="WP TypographicSymbols" w:char="003D"/>
      </w:r>
      <w:r w:rsidRPr="00186B89">
        <w:rPr>
          <w:rFonts w:ascii="Arial" w:hAnsi="Arial" w:cs="Arial"/>
          <w:color w:val="000000"/>
        </w:rPr>
        <w:t xml:space="preserve">s reactor VUHP activities under 02.02.a and b may be considered as satisfying the corresponding inspection requirements of 02.01.a and b. </w:t>
      </w:r>
    </w:p>
    <w:p w:rsidR="006F2FA6" w:rsidRDefault="006F2FA6" w:rsidP="000E4E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color w:val="000000"/>
        </w:rPr>
      </w:pPr>
    </w:p>
    <w:p w:rsidR="00315574" w:rsidRPr="00186B89" w:rsidRDefault="006F2FA6" w:rsidP="000E4E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color w:val="000000"/>
        </w:rPr>
      </w:pPr>
      <w:r>
        <w:rPr>
          <w:rFonts w:ascii="Arial" w:hAnsi="Arial" w:cs="Arial"/>
          <w:color w:val="000000"/>
        </w:rPr>
        <w:t>I</w:t>
      </w:r>
      <w:r w:rsidR="00315574" w:rsidRPr="00186B89">
        <w:rPr>
          <w:rFonts w:ascii="Arial" w:hAnsi="Arial" w:cs="Arial"/>
          <w:color w:val="000000"/>
        </w:rPr>
        <w:t xml:space="preserve">f the licensee is performing </w:t>
      </w:r>
      <w:r w:rsidR="00001A71" w:rsidRPr="00001A71">
        <w:rPr>
          <w:rFonts w:ascii="Arial" w:hAnsi="Arial" w:cs="Arial"/>
        </w:rPr>
        <w:t>a bare metal visual examination (VE) of the VUHPs</w:t>
      </w:r>
      <w:r w:rsidR="00001A71">
        <w:rPr>
          <w:rFonts w:ascii="Arial" w:hAnsi="Arial" w:cs="Arial"/>
        </w:rPr>
        <w:t xml:space="preserve">, </w:t>
      </w:r>
      <w:r w:rsidR="00001A71" w:rsidRPr="00001A71">
        <w:rPr>
          <w:rFonts w:ascii="Arial" w:hAnsi="Arial" w:cs="Arial"/>
        </w:rPr>
        <w:t>review the examination procedure</w:t>
      </w:r>
      <w:r w:rsidR="00001A71">
        <w:rPr>
          <w:rFonts w:ascii="Arial" w:hAnsi="Arial" w:cs="Arial"/>
        </w:rPr>
        <w:t>;</w:t>
      </w:r>
      <w:r w:rsidR="00001A71" w:rsidRPr="00001A71">
        <w:rPr>
          <w:rFonts w:ascii="Arial" w:hAnsi="Arial" w:cs="Arial"/>
        </w:rPr>
        <w:t xml:space="preserve"> and either observe portions of this examination, or review the post examination records.  Review licensee criteria for confirming visual examination quality and instructions for resolving interference or masking issues to confirm they are consistent with 10 CFR </w:t>
      </w:r>
      <w:proofErr w:type="gramStart"/>
      <w:r w:rsidR="00001A71" w:rsidRPr="00001A71">
        <w:rPr>
          <w:rFonts w:ascii="Arial" w:hAnsi="Arial" w:cs="Arial"/>
        </w:rPr>
        <w:t>50.55a(</w:t>
      </w:r>
      <w:proofErr w:type="gramEnd"/>
      <w:r w:rsidR="00001A71" w:rsidRPr="00001A71">
        <w:rPr>
          <w:rFonts w:ascii="Arial" w:hAnsi="Arial" w:cs="Arial"/>
        </w:rPr>
        <w:t>g)</w:t>
      </w:r>
      <w:r w:rsidR="00001A71">
        <w:rPr>
          <w:rFonts w:ascii="Arial" w:hAnsi="Arial" w:cs="Arial"/>
        </w:rPr>
        <w:t>(</w:t>
      </w:r>
      <w:r w:rsidR="00001A71" w:rsidRPr="00001A71">
        <w:rPr>
          <w:rFonts w:ascii="Arial" w:hAnsi="Arial" w:cs="Arial"/>
        </w:rPr>
        <w:t>6</w:t>
      </w:r>
      <w:r w:rsidR="00001A71">
        <w:rPr>
          <w:rFonts w:ascii="Arial" w:hAnsi="Arial" w:cs="Arial"/>
        </w:rPr>
        <w:t>)(</w:t>
      </w:r>
      <w:r w:rsidR="00001A71" w:rsidRPr="00001A71">
        <w:rPr>
          <w:rFonts w:ascii="Arial" w:hAnsi="Arial" w:cs="Arial"/>
        </w:rPr>
        <w:t>ii</w:t>
      </w:r>
      <w:r w:rsidR="00001A71">
        <w:rPr>
          <w:rFonts w:ascii="Arial" w:hAnsi="Arial" w:cs="Arial"/>
        </w:rPr>
        <w:t>)(</w:t>
      </w:r>
      <w:r w:rsidR="00001A71" w:rsidRPr="00001A71">
        <w:rPr>
          <w:rFonts w:ascii="Arial" w:hAnsi="Arial" w:cs="Arial"/>
        </w:rPr>
        <w:t>D</w:t>
      </w:r>
      <w:r w:rsidR="00001A71">
        <w:rPr>
          <w:rFonts w:ascii="Arial" w:hAnsi="Arial" w:cs="Arial"/>
        </w:rPr>
        <w:t>)</w:t>
      </w:r>
      <w:r w:rsidR="00001A71" w:rsidRPr="00001A71">
        <w:rPr>
          <w:rFonts w:ascii="Arial" w:hAnsi="Arial" w:cs="Arial"/>
        </w:rPr>
        <w:t>.</w:t>
      </w:r>
    </w:p>
    <w:p w:rsidR="000E4E22" w:rsidRDefault="000E4E22" w:rsidP="000E4E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color w:val="000000"/>
        </w:rPr>
      </w:pPr>
    </w:p>
    <w:p w:rsidR="00315574" w:rsidRDefault="00315574" w:rsidP="000E4E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color w:val="000000"/>
        </w:rPr>
      </w:pPr>
      <w:r w:rsidRPr="00186B89">
        <w:rPr>
          <w:rFonts w:ascii="Arial" w:hAnsi="Arial" w:cs="Arial"/>
          <w:color w:val="000000"/>
        </w:rPr>
        <w:t xml:space="preserve">And/or; </w:t>
      </w:r>
    </w:p>
    <w:p w:rsidR="000E4E22" w:rsidRDefault="000E4E22" w:rsidP="000E4E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color w:val="000000"/>
        </w:rPr>
      </w:pPr>
    </w:p>
    <w:p w:rsidR="00315574" w:rsidRPr="00001A71" w:rsidRDefault="00315574" w:rsidP="000E4E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color w:val="000000"/>
        </w:rPr>
      </w:pPr>
      <w:r w:rsidRPr="00186B89">
        <w:rPr>
          <w:rFonts w:ascii="Arial" w:hAnsi="Arial" w:cs="Arial"/>
          <w:color w:val="000000"/>
        </w:rPr>
        <w:t>If the licensee is performing non-visual nondestructive examination (NDE) of the reactor vessel head, review a sample of these examinations</w:t>
      </w:r>
      <w:r w:rsidR="00F40E0B">
        <w:rPr>
          <w:rFonts w:ascii="Arial" w:hAnsi="Arial" w:cs="Arial"/>
          <w:color w:val="000000"/>
        </w:rPr>
        <w:t xml:space="preserve">.  </w:t>
      </w:r>
      <w:r w:rsidRPr="00186B89">
        <w:rPr>
          <w:rFonts w:ascii="Arial" w:hAnsi="Arial" w:cs="Arial"/>
          <w:color w:val="000000"/>
        </w:rPr>
        <w:t xml:space="preserve">In particular, review the NDE examination </w:t>
      </w:r>
      <w:r w:rsidR="00001A71" w:rsidRPr="00001A71">
        <w:rPr>
          <w:rFonts w:ascii="Arial" w:hAnsi="Arial" w:cs="Arial"/>
        </w:rPr>
        <w:t xml:space="preserve">results and procedures used to confirm that they meet Code Case N-729-1.  </w:t>
      </w:r>
      <w:ins w:id="3" w:author="jsb3" w:date="2011-08-22T07:48:00Z">
        <w:r w:rsidR="00ED45DA">
          <w:rPr>
            <w:rFonts w:ascii="Arial" w:hAnsi="Arial" w:cs="Arial"/>
          </w:rPr>
          <w:t>C</w:t>
        </w:r>
      </w:ins>
      <w:r w:rsidR="00001A71" w:rsidRPr="00001A71">
        <w:rPr>
          <w:rFonts w:ascii="Arial" w:hAnsi="Arial" w:cs="Arial"/>
        </w:rPr>
        <w:t xml:space="preserve">onfirm that the ultrasonic examination procedures and equipment used were qualified by blind demonstration test in accordance with 10 CFR </w:t>
      </w:r>
      <w:proofErr w:type="gramStart"/>
      <w:r w:rsidR="00001A71" w:rsidRPr="00001A71">
        <w:rPr>
          <w:rFonts w:ascii="Arial" w:hAnsi="Arial" w:cs="Arial"/>
        </w:rPr>
        <w:t>50.55a(</w:t>
      </w:r>
      <w:proofErr w:type="gramEnd"/>
      <w:r w:rsidR="00001A71" w:rsidRPr="00001A71">
        <w:rPr>
          <w:rFonts w:ascii="Arial" w:hAnsi="Arial" w:cs="Arial"/>
        </w:rPr>
        <w:t>g)</w:t>
      </w:r>
      <w:r w:rsidR="00001A71">
        <w:rPr>
          <w:rFonts w:ascii="Arial" w:hAnsi="Arial" w:cs="Arial"/>
        </w:rPr>
        <w:t>(</w:t>
      </w:r>
      <w:r w:rsidR="00001A71" w:rsidRPr="00001A71">
        <w:rPr>
          <w:rFonts w:ascii="Arial" w:hAnsi="Arial" w:cs="Arial"/>
        </w:rPr>
        <w:t>6</w:t>
      </w:r>
      <w:r w:rsidR="00001A71">
        <w:rPr>
          <w:rFonts w:ascii="Arial" w:hAnsi="Arial" w:cs="Arial"/>
        </w:rPr>
        <w:t>)(</w:t>
      </w:r>
      <w:r w:rsidR="00001A71" w:rsidRPr="00001A71">
        <w:rPr>
          <w:rFonts w:ascii="Arial" w:hAnsi="Arial" w:cs="Arial"/>
        </w:rPr>
        <w:t>ii</w:t>
      </w:r>
      <w:r w:rsidR="00001A71">
        <w:rPr>
          <w:rFonts w:ascii="Arial" w:hAnsi="Arial" w:cs="Arial"/>
        </w:rPr>
        <w:t>)(</w:t>
      </w:r>
      <w:r w:rsidR="00001A71" w:rsidRPr="00001A71">
        <w:rPr>
          <w:rFonts w:ascii="Arial" w:hAnsi="Arial" w:cs="Arial"/>
        </w:rPr>
        <w:t>D</w:t>
      </w:r>
      <w:r w:rsidR="00001A71">
        <w:rPr>
          <w:rFonts w:ascii="Arial" w:hAnsi="Arial" w:cs="Arial"/>
        </w:rPr>
        <w:t>)</w:t>
      </w:r>
      <w:r w:rsidR="00001A71" w:rsidRPr="00001A71">
        <w:rPr>
          <w:rFonts w:ascii="Arial" w:hAnsi="Arial" w:cs="Arial"/>
        </w:rPr>
        <w:t>.</w:t>
      </w:r>
    </w:p>
    <w:p w:rsidR="000E4E22" w:rsidRDefault="000E4E22" w:rsidP="000E4E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color w:val="000000"/>
        </w:rPr>
      </w:pPr>
    </w:p>
    <w:p w:rsidR="00315574" w:rsidRPr="00186B89" w:rsidRDefault="00315574" w:rsidP="000E4E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color w:val="000000"/>
        </w:rPr>
      </w:pPr>
      <w:r w:rsidRPr="00186B89">
        <w:rPr>
          <w:rFonts w:ascii="Arial" w:hAnsi="Arial" w:cs="Arial"/>
          <w:color w:val="000000"/>
        </w:rPr>
        <w:t>And</w:t>
      </w:r>
    </w:p>
    <w:p w:rsidR="000E4E22" w:rsidRDefault="000E4E22" w:rsidP="000E4E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432201" w:rsidRPr="00001A71" w:rsidRDefault="00315574" w:rsidP="004322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color w:val="000000"/>
        </w:rPr>
      </w:pPr>
      <w:r w:rsidRPr="00186B89">
        <w:rPr>
          <w:rFonts w:ascii="Arial" w:hAnsi="Arial" w:cs="Arial"/>
          <w:color w:val="000000"/>
        </w:rPr>
        <w:t xml:space="preserve">Review the records recording the extent of inspection for each penetration nozzle including documents which resolved interference or masking </w:t>
      </w:r>
      <w:r w:rsidR="00432201" w:rsidRPr="00186B89">
        <w:rPr>
          <w:rFonts w:ascii="Arial" w:hAnsi="Arial" w:cs="Arial"/>
          <w:color w:val="000000"/>
        </w:rPr>
        <w:t>issues</w:t>
      </w:r>
      <w:r w:rsidR="00432201">
        <w:rPr>
          <w:rFonts w:ascii="Arial" w:hAnsi="Arial" w:cs="Arial"/>
          <w:color w:val="000000"/>
        </w:rPr>
        <w:t xml:space="preserve"> </w:t>
      </w:r>
      <w:r w:rsidR="00432201" w:rsidRPr="00001A71">
        <w:rPr>
          <w:rFonts w:ascii="Arial" w:hAnsi="Arial" w:cs="Arial"/>
        </w:rPr>
        <w:t>to confirm that the extent of examination meets 10 CFR 50.55a(g)</w:t>
      </w:r>
      <w:r w:rsidR="00432201">
        <w:rPr>
          <w:rFonts w:ascii="Arial" w:hAnsi="Arial" w:cs="Arial"/>
        </w:rPr>
        <w:t>(</w:t>
      </w:r>
      <w:r w:rsidR="00432201" w:rsidRPr="00001A71">
        <w:rPr>
          <w:rFonts w:ascii="Arial" w:hAnsi="Arial" w:cs="Arial"/>
        </w:rPr>
        <w:t>6</w:t>
      </w:r>
      <w:r w:rsidR="00432201">
        <w:rPr>
          <w:rFonts w:ascii="Arial" w:hAnsi="Arial" w:cs="Arial"/>
        </w:rPr>
        <w:t>)(</w:t>
      </w:r>
      <w:r w:rsidR="00432201" w:rsidRPr="00001A71">
        <w:rPr>
          <w:rFonts w:ascii="Arial" w:hAnsi="Arial" w:cs="Arial"/>
        </w:rPr>
        <w:t>ii</w:t>
      </w:r>
      <w:r w:rsidR="00432201">
        <w:rPr>
          <w:rFonts w:ascii="Arial" w:hAnsi="Arial" w:cs="Arial"/>
        </w:rPr>
        <w:t>)(</w:t>
      </w:r>
      <w:r w:rsidR="00432201" w:rsidRPr="00001A71">
        <w:rPr>
          <w:rFonts w:ascii="Arial" w:hAnsi="Arial" w:cs="Arial"/>
        </w:rPr>
        <w:t>D</w:t>
      </w:r>
      <w:r w:rsidR="00432201">
        <w:rPr>
          <w:rFonts w:ascii="Arial" w:hAnsi="Arial" w:cs="Arial"/>
        </w:rPr>
        <w:t>)</w:t>
      </w:r>
      <w:r w:rsidR="00432201" w:rsidRPr="00001A71">
        <w:rPr>
          <w:rFonts w:ascii="Arial" w:hAnsi="Arial" w:cs="Arial"/>
        </w:rPr>
        <w:t>.  Specifically, for the penetra</w:t>
      </w:r>
      <w:r w:rsidR="00432201">
        <w:rPr>
          <w:rFonts w:ascii="Arial" w:hAnsi="Arial" w:cs="Arial"/>
        </w:rPr>
        <w:t>tion locations reviewed</w:t>
      </w:r>
      <w:r w:rsidR="00432201" w:rsidRPr="00001A71">
        <w:rPr>
          <w:rFonts w:ascii="Arial" w:hAnsi="Arial" w:cs="Arial"/>
        </w:rPr>
        <w:t>:</w:t>
      </w:r>
    </w:p>
    <w:p w:rsidR="00432201" w:rsidRDefault="00432201" w:rsidP="0043220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610" w:hanging="2610"/>
        <w:jc w:val="both"/>
        <w:rPr>
          <w:rFonts w:ascii="Arial" w:hAnsi="Arial" w:cs="Arial"/>
        </w:rPr>
      </w:pPr>
      <w:r>
        <w:rPr>
          <w:rFonts w:ascii="Arial" w:hAnsi="Arial" w:cs="Arial"/>
        </w:rPr>
        <w:tab/>
      </w:r>
      <w:r>
        <w:rPr>
          <w:rFonts w:ascii="Arial" w:hAnsi="Arial" w:cs="Arial"/>
        </w:rPr>
        <w:tab/>
      </w:r>
    </w:p>
    <w:p w:rsidR="00432201" w:rsidRDefault="00432201" w:rsidP="0079399B">
      <w:pPr>
        <w:widowControl/>
        <w:tabs>
          <w:tab w:val="left" w:pos="240"/>
          <w:tab w:val="left" w:pos="840"/>
          <w:tab w:val="left" w:pos="1440"/>
          <w:tab w:val="left" w:pos="2040"/>
          <w:tab w:val="left" w:pos="3240"/>
          <w:tab w:val="left" w:pos="3840"/>
          <w:tab w:val="left" w:pos="4440"/>
          <w:tab w:val="left" w:pos="5040"/>
          <w:tab w:val="left" w:pos="5640"/>
          <w:tab w:val="left" w:pos="6240"/>
          <w:tab w:val="left" w:pos="6840"/>
        </w:tabs>
        <w:ind w:left="1440" w:hanging="634"/>
        <w:jc w:val="both"/>
        <w:rPr>
          <w:rFonts w:ascii="Arial" w:hAnsi="Arial" w:cs="Arial"/>
        </w:rPr>
      </w:pPr>
      <w:r>
        <w:rPr>
          <w:rFonts w:ascii="Arial" w:hAnsi="Arial" w:cs="Arial"/>
        </w:rPr>
        <w:tab/>
        <w:t>1.</w:t>
      </w:r>
      <w:r>
        <w:rPr>
          <w:rFonts w:ascii="Arial" w:hAnsi="Arial" w:cs="Arial"/>
        </w:rPr>
        <w:tab/>
        <w:t xml:space="preserve">For VEs, confirm </w:t>
      </w:r>
      <w:r w:rsidRPr="00001A71">
        <w:rPr>
          <w:rFonts w:ascii="Arial" w:hAnsi="Arial" w:cs="Arial"/>
        </w:rPr>
        <w:t>the coverage has been a</w:t>
      </w:r>
      <w:r>
        <w:rPr>
          <w:rFonts w:ascii="Arial" w:hAnsi="Arial" w:cs="Arial"/>
        </w:rPr>
        <w:t xml:space="preserve">chieved and that limitations in </w:t>
      </w:r>
      <w:r w:rsidRPr="00001A71">
        <w:rPr>
          <w:rFonts w:ascii="Arial" w:hAnsi="Arial" w:cs="Arial"/>
        </w:rPr>
        <w:t xml:space="preserve">coverage are properly recorded. </w:t>
      </w:r>
    </w:p>
    <w:p w:rsidR="00432201" w:rsidRDefault="00432201" w:rsidP="00432201">
      <w:pPr>
        <w:widowControl/>
        <w:tabs>
          <w:tab w:val="left" w:pos="0"/>
          <w:tab w:val="left" w:pos="240"/>
          <w:tab w:val="left" w:pos="840"/>
          <w:tab w:val="left" w:pos="1440"/>
          <w:tab w:val="left" w:pos="2040"/>
          <w:tab w:val="left" w:pos="3240"/>
          <w:tab w:val="left" w:pos="3840"/>
          <w:tab w:val="left" w:pos="4440"/>
          <w:tab w:val="left" w:pos="5040"/>
          <w:tab w:val="left" w:pos="5640"/>
          <w:tab w:val="left" w:pos="6240"/>
          <w:tab w:val="left" w:pos="6840"/>
        </w:tabs>
        <w:jc w:val="both"/>
        <w:rPr>
          <w:rFonts w:ascii="Arial" w:hAnsi="Arial" w:cs="Arial"/>
        </w:rPr>
      </w:pPr>
    </w:p>
    <w:p w:rsidR="00432201" w:rsidRPr="00001A71" w:rsidRDefault="00432201" w:rsidP="00432201">
      <w:pPr>
        <w:widowControl/>
        <w:tabs>
          <w:tab w:val="left" w:pos="0"/>
          <w:tab w:val="left" w:pos="240"/>
          <w:tab w:val="left" w:pos="840"/>
          <w:tab w:val="left" w:pos="1440"/>
          <w:tab w:val="left" w:pos="2040"/>
          <w:tab w:val="left" w:pos="3240"/>
          <w:tab w:val="left" w:pos="3840"/>
          <w:tab w:val="left" w:pos="4440"/>
          <w:tab w:val="left" w:pos="5040"/>
          <w:tab w:val="left" w:pos="5640"/>
          <w:tab w:val="left" w:pos="6240"/>
          <w:tab w:val="left" w:pos="6840"/>
        </w:tabs>
        <w:jc w:val="both"/>
        <w:rPr>
          <w:rFonts w:ascii="Arial" w:hAnsi="Arial" w:cs="Arial"/>
        </w:rPr>
      </w:pPr>
      <w:r>
        <w:rPr>
          <w:rFonts w:ascii="Arial" w:hAnsi="Arial" w:cs="Arial"/>
        </w:rPr>
        <w:tab/>
      </w:r>
      <w:r>
        <w:rPr>
          <w:rFonts w:ascii="Arial" w:hAnsi="Arial" w:cs="Arial"/>
        </w:rPr>
        <w:tab/>
      </w:r>
      <w:r>
        <w:rPr>
          <w:rFonts w:ascii="Arial" w:hAnsi="Arial" w:cs="Arial"/>
        </w:rPr>
        <w:tab/>
        <w:t>A</w:t>
      </w:r>
      <w:r w:rsidRPr="00001A71">
        <w:rPr>
          <w:rFonts w:ascii="Arial" w:hAnsi="Arial" w:cs="Arial"/>
        </w:rPr>
        <w:t>nd/or</w:t>
      </w:r>
      <w:r>
        <w:rPr>
          <w:rFonts w:ascii="Arial" w:hAnsi="Arial" w:cs="Arial"/>
        </w:rPr>
        <w:t>;</w:t>
      </w:r>
    </w:p>
    <w:p w:rsidR="00432201" w:rsidRDefault="00432201" w:rsidP="0043220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318" w:hanging="2318"/>
        <w:jc w:val="both"/>
        <w:rPr>
          <w:rFonts w:ascii="Arial" w:hAnsi="Arial" w:cs="Arial"/>
        </w:rPr>
      </w:pPr>
    </w:p>
    <w:p w:rsidR="00001A71" w:rsidRPr="00001A71" w:rsidRDefault="00432201" w:rsidP="0079399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jc w:val="both"/>
        <w:rPr>
          <w:rFonts w:ascii="Arial" w:hAnsi="Arial" w:cs="Arial"/>
        </w:rPr>
      </w:pPr>
      <w:r>
        <w:rPr>
          <w:rFonts w:ascii="Arial" w:hAnsi="Arial" w:cs="Arial"/>
        </w:rPr>
        <w:t>2.</w:t>
      </w:r>
      <w:r>
        <w:rPr>
          <w:rFonts w:ascii="Arial" w:hAnsi="Arial" w:cs="Arial"/>
        </w:rPr>
        <w:tab/>
        <w:t>F</w:t>
      </w:r>
      <w:r w:rsidRPr="00001A71">
        <w:rPr>
          <w:rFonts w:ascii="Arial" w:hAnsi="Arial" w:cs="Arial"/>
        </w:rPr>
        <w:t>or non</w:t>
      </w:r>
      <w:r>
        <w:rPr>
          <w:rFonts w:ascii="Arial" w:hAnsi="Arial" w:cs="Arial"/>
        </w:rPr>
        <w:t>-</w:t>
      </w:r>
      <w:r w:rsidRPr="00001A71">
        <w:rPr>
          <w:rFonts w:ascii="Arial" w:hAnsi="Arial" w:cs="Arial"/>
        </w:rPr>
        <w:t xml:space="preserve">visual NDE, </w:t>
      </w:r>
      <w:r>
        <w:rPr>
          <w:rFonts w:ascii="Arial" w:hAnsi="Arial" w:cs="Arial"/>
        </w:rPr>
        <w:t xml:space="preserve">confirm </w:t>
      </w:r>
      <w:r w:rsidRPr="00001A71">
        <w:rPr>
          <w:rFonts w:ascii="Arial" w:hAnsi="Arial" w:cs="Arial"/>
        </w:rPr>
        <w:t>that essentially 100 percent (i.e. greater than or equal to 90 percent) of the required examination volumes and surfaces</w:t>
      </w:r>
      <w:ins w:id="4" w:author="jsb3" w:date="2011-08-22T07:48:00Z">
        <w:r w:rsidR="00ED45DA">
          <w:rPr>
            <w:rFonts w:ascii="Arial" w:hAnsi="Arial" w:cs="Arial"/>
          </w:rPr>
          <w:t xml:space="preserve"> were examined</w:t>
        </w:r>
      </w:ins>
      <w:r w:rsidRPr="00001A71">
        <w:rPr>
          <w:rFonts w:ascii="Arial" w:hAnsi="Arial" w:cs="Arial"/>
        </w:rPr>
        <w:t xml:space="preserve">.  Additionally, confirm that a volumetric (i.e. ultrasonic examination - </w:t>
      </w:r>
      <w:proofErr w:type="spellStart"/>
      <w:r w:rsidRPr="00001A71">
        <w:rPr>
          <w:rFonts w:ascii="Arial" w:hAnsi="Arial" w:cs="Arial"/>
        </w:rPr>
        <w:t>backwall</w:t>
      </w:r>
      <w:proofErr w:type="spellEnd"/>
      <w:r w:rsidRPr="00001A71">
        <w:rPr>
          <w:rFonts w:ascii="Arial" w:hAnsi="Arial" w:cs="Arial"/>
        </w:rPr>
        <w:t xml:space="preserve"> leakage pattern) or surface leakage path examination assessment (i.e. wetted J-groove weld surface eddy current or dye </w:t>
      </w:r>
      <w:proofErr w:type="spellStart"/>
      <w:r w:rsidRPr="00001A71">
        <w:rPr>
          <w:rFonts w:ascii="Arial" w:hAnsi="Arial" w:cs="Arial"/>
        </w:rPr>
        <w:t>penetrant</w:t>
      </w:r>
      <w:proofErr w:type="spellEnd"/>
      <w:r w:rsidRPr="00001A71">
        <w:rPr>
          <w:rFonts w:ascii="Arial" w:hAnsi="Arial" w:cs="Arial"/>
        </w:rPr>
        <w:t xml:space="preserve"> examination) was completed.</w:t>
      </w:r>
    </w:p>
    <w:p w:rsidR="00315574" w:rsidRPr="00001A71" w:rsidRDefault="00001A71" w:rsidP="000E4E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color w:val="000000"/>
        </w:rPr>
      </w:pPr>
      <w:r w:rsidRPr="00001A71">
        <w:rPr>
          <w:rFonts w:ascii="Arial" w:hAnsi="Arial" w:cs="Arial"/>
          <w:color w:val="000000"/>
        </w:rPr>
        <w:t xml:space="preserve"> </w:t>
      </w:r>
    </w:p>
    <w:p w:rsidR="00315574" w:rsidRPr="00186B89" w:rsidRDefault="00315574" w:rsidP="000E4E22">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lastRenderedPageBreak/>
        <w:t>For each NDE activity reviewed, perform the following through either direct observation (preferred method) or record review:</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494FEB">
      <w:pPr>
        <w:widowControl/>
        <w:numPr>
          <w:ilvl w:val="1"/>
          <w:numId w:val="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Verify that the activities are performed in accordance with the requirements of </w:t>
      </w:r>
      <w:r w:rsidR="00432201">
        <w:rPr>
          <w:rFonts w:ascii="Arial" w:hAnsi="Arial" w:cs="Arial"/>
          <w:color w:val="000000"/>
        </w:rPr>
        <w:t xml:space="preserve">10 CFR </w:t>
      </w:r>
      <w:proofErr w:type="gramStart"/>
      <w:r w:rsidR="00432201">
        <w:rPr>
          <w:rFonts w:ascii="Arial" w:hAnsi="Arial" w:cs="Arial"/>
          <w:color w:val="000000"/>
        </w:rPr>
        <w:t>50.55</w:t>
      </w:r>
      <w:r w:rsidR="00FE61C1">
        <w:rPr>
          <w:rFonts w:ascii="Arial" w:hAnsi="Arial" w:cs="Arial"/>
          <w:color w:val="000000"/>
        </w:rPr>
        <w:t>a</w:t>
      </w:r>
      <w:r w:rsidR="00432201">
        <w:rPr>
          <w:rFonts w:ascii="Arial" w:hAnsi="Arial" w:cs="Arial"/>
          <w:color w:val="000000"/>
        </w:rPr>
        <w:t>(</w:t>
      </w:r>
      <w:proofErr w:type="gramEnd"/>
      <w:r w:rsidR="00432201">
        <w:rPr>
          <w:rFonts w:ascii="Arial" w:hAnsi="Arial" w:cs="Arial"/>
          <w:color w:val="000000"/>
        </w:rPr>
        <w:t>g)(6)(ii)(D).</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494FEB">
      <w:pPr>
        <w:widowControl/>
        <w:numPr>
          <w:ilvl w:val="1"/>
          <w:numId w:val="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Verify that indications and defects, if detected, were </w:t>
      </w:r>
      <w:proofErr w:type="spellStart"/>
      <w:r w:rsidRPr="00186B89">
        <w:rPr>
          <w:rFonts w:ascii="Arial" w:hAnsi="Arial" w:cs="Arial"/>
          <w:color w:val="000000"/>
        </w:rPr>
        <w:t>dispositioned</w:t>
      </w:r>
      <w:proofErr w:type="spellEnd"/>
      <w:r w:rsidRPr="00186B89">
        <w:rPr>
          <w:rFonts w:ascii="Arial" w:hAnsi="Arial" w:cs="Arial"/>
          <w:color w:val="000000"/>
        </w:rPr>
        <w:t xml:space="preserve"> in accordance with </w:t>
      </w:r>
      <w:r w:rsidR="00432201">
        <w:rPr>
          <w:rFonts w:ascii="Arial" w:hAnsi="Arial" w:cs="Arial"/>
          <w:color w:val="000000"/>
        </w:rPr>
        <w:t xml:space="preserve">10 CFR </w:t>
      </w:r>
      <w:proofErr w:type="gramStart"/>
      <w:r w:rsidR="00432201">
        <w:rPr>
          <w:rFonts w:ascii="Arial" w:hAnsi="Arial" w:cs="Arial"/>
          <w:color w:val="000000"/>
        </w:rPr>
        <w:t>50.55</w:t>
      </w:r>
      <w:r w:rsidR="007B0CB3">
        <w:rPr>
          <w:rFonts w:ascii="Arial" w:hAnsi="Arial" w:cs="Arial"/>
          <w:color w:val="000000"/>
        </w:rPr>
        <w:t>a</w:t>
      </w:r>
      <w:r w:rsidR="00432201">
        <w:rPr>
          <w:rFonts w:ascii="Arial" w:hAnsi="Arial" w:cs="Arial"/>
          <w:color w:val="000000"/>
        </w:rPr>
        <w:t>(</w:t>
      </w:r>
      <w:proofErr w:type="gramEnd"/>
      <w:r w:rsidR="00432201">
        <w:rPr>
          <w:rFonts w:ascii="Arial" w:hAnsi="Arial" w:cs="Arial"/>
          <w:color w:val="000000"/>
        </w:rPr>
        <w:t>g)(6)(ii)(D).</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432201" w:rsidP="000E4E22">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432201">
        <w:rPr>
          <w:rFonts w:ascii="Arial" w:hAnsi="Arial" w:cs="Arial"/>
        </w:rPr>
        <w:t xml:space="preserve">If relevant indications have been identified that were accepted for continued service, review a sample of the examination records and associated evaluations accepting these conditions.  Verify that the licensee's acceptance for continued service was in accordance with 10 CFR </w:t>
      </w:r>
      <w:proofErr w:type="gramStart"/>
      <w:r w:rsidRPr="00432201">
        <w:rPr>
          <w:rFonts w:ascii="Arial" w:hAnsi="Arial" w:cs="Arial"/>
        </w:rPr>
        <w:t>50.55a(</w:t>
      </w:r>
      <w:proofErr w:type="gramEnd"/>
      <w:r w:rsidRPr="00432201">
        <w:rPr>
          <w:rFonts w:ascii="Arial" w:hAnsi="Arial" w:cs="Arial"/>
        </w:rPr>
        <w:t>g)</w:t>
      </w:r>
      <w:r>
        <w:rPr>
          <w:rFonts w:ascii="Arial" w:hAnsi="Arial" w:cs="Arial"/>
        </w:rPr>
        <w:t>(</w:t>
      </w:r>
      <w:r w:rsidRPr="00432201">
        <w:rPr>
          <w:rFonts w:ascii="Arial" w:hAnsi="Arial" w:cs="Arial"/>
        </w:rPr>
        <w:t>6</w:t>
      </w:r>
      <w:r>
        <w:rPr>
          <w:rFonts w:ascii="Arial" w:hAnsi="Arial" w:cs="Arial"/>
        </w:rPr>
        <w:t>)(</w:t>
      </w:r>
      <w:r w:rsidRPr="00432201">
        <w:rPr>
          <w:rFonts w:ascii="Arial" w:hAnsi="Arial" w:cs="Arial"/>
        </w:rPr>
        <w:t>ii</w:t>
      </w:r>
      <w:r>
        <w:rPr>
          <w:rFonts w:ascii="Arial" w:hAnsi="Arial" w:cs="Arial"/>
        </w:rPr>
        <w:t>)(</w:t>
      </w:r>
      <w:r w:rsidRPr="00432201">
        <w:rPr>
          <w:rFonts w:ascii="Arial" w:hAnsi="Arial" w:cs="Arial"/>
        </w:rPr>
        <w:t>D</w:t>
      </w:r>
      <w:r>
        <w:rPr>
          <w:rFonts w:ascii="Arial" w:hAnsi="Arial" w:cs="Arial"/>
        </w:rPr>
        <w:t xml:space="preserve">) </w:t>
      </w:r>
      <w:r w:rsidR="00315574" w:rsidRPr="00432201">
        <w:rPr>
          <w:rFonts w:ascii="Arial" w:hAnsi="Arial" w:cs="Arial"/>
          <w:color w:val="000000"/>
        </w:rPr>
        <w:t xml:space="preserve">or </w:t>
      </w:r>
      <w:r w:rsidR="00315574" w:rsidRPr="00186B89">
        <w:rPr>
          <w:rFonts w:ascii="Arial" w:hAnsi="Arial" w:cs="Arial"/>
          <w:color w:val="000000"/>
        </w:rPr>
        <w:t>an NRC approved alternative.</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432201" w:rsidRDefault="00315574" w:rsidP="000E4E22">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If welding repairs have been completed on upper head penetrations, </w:t>
      </w:r>
      <w:r w:rsidR="00432201" w:rsidRPr="00432201">
        <w:rPr>
          <w:rFonts w:ascii="Arial" w:hAnsi="Arial" w:cs="Arial"/>
        </w:rPr>
        <w:t xml:space="preserve">review a sample of these repairs.  Verify that the welding process and welding examinations were performed in accordance with ASME Code requirements and 10 CFR </w:t>
      </w:r>
      <w:proofErr w:type="gramStart"/>
      <w:r w:rsidR="00432201" w:rsidRPr="00432201">
        <w:rPr>
          <w:rFonts w:ascii="Arial" w:hAnsi="Arial" w:cs="Arial"/>
        </w:rPr>
        <w:t>50.55a(</w:t>
      </w:r>
      <w:proofErr w:type="gramEnd"/>
      <w:r w:rsidR="00432201" w:rsidRPr="00432201">
        <w:rPr>
          <w:rFonts w:ascii="Arial" w:hAnsi="Arial" w:cs="Arial"/>
        </w:rPr>
        <w:t>g)</w:t>
      </w:r>
      <w:r w:rsidR="00432201">
        <w:rPr>
          <w:rFonts w:ascii="Arial" w:hAnsi="Arial" w:cs="Arial"/>
        </w:rPr>
        <w:t>(</w:t>
      </w:r>
      <w:r w:rsidR="00432201" w:rsidRPr="00432201">
        <w:rPr>
          <w:rFonts w:ascii="Arial" w:hAnsi="Arial" w:cs="Arial"/>
        </w:rPr>
        <w:t>6</w:t>
      </w:r>
      <w:r w:rsidR="00432201">
        <w:rPr>
          <w:rFonts w:ascii="Arial" w:hAnsi="Arial" w:cs="Arial"/>
        </w:rPr>
        <w:t>)(</w:t>
      </w:r>
      <w:r w:rsidR="00432201" w:rsidRPr="00432201">
        <w:rPr>
          <w:rFonts w:ascii="Arial" w:hAnsi="Arial" w:cs="Arial"/>
        </w:rPr>
        <w:t>ii</w:t>
      </w:r>
      <w:r w:rsidR="00432201">
        <w:rPr>
          <w:rFonts w:ascii="Arial" w:hAnsi="Arial" w:cs="Arial"/>
        </w:rPr>
        <w:t>)(</w:t>
      </w:r>
      <w:r w:rsidR="00432201" w:rsidRPr="00432201">
        <w:rPr>
          <w:rFonts w:ascii="Arial" w:hAnsi="Arial" w:cs="Arial"/>
        </w:rPr>
        <w:t>D</w:t>
      </w:r>
      <w:r w:rsidR="00432201">
        <w:rPr>
          <w:rFonts w:ascii="Arial" w:hAnsi="Arial" w:cs="Arial"/>
        </w:rPr>
        <w:t xml:space="preserve">) </w:t>
      </w:r>
      <w:r w:rsidR="00432201" w:rsidRPr="00432201">
        <w:rPr>
          <w:rFonts w:ascii="Arial" w:hAnsi="Arial" w:cs="Arial"/>
        </w:rPr>
        <w:t>or an NRC approved alternative.</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60" w:hanging="660"/>
        <w:jc w:val="both"/>
        <w:rPr>
          <w:rFonts w:ascii="Arial" w:hAnsi="Arial" w:cs="Arial"/>
          <w:color w:val="000000"/>
        </w:rPr>
      </w:pPr>
      <w:r w:rsidRPr="00186B89">
        <w:rPr>
          <w:rFonts w:ascii="Arial" w:hAnsi="Arial" w:cs="Arial"/>
          <w:color w:val="000000"/>
        </w:rPr>
        <w:t>02.03</w:t>
      </w:r>
      <w:r w:rsidRPr="00186B89">
        <w:rPr>
          <w:rFonts w:ascii="Arial" w:hAnsi="Arial" w:cs="Arial"/>
          <w:color w:val="000000"/>
        </w:rPr>
        <w:tab/>
      </w:r>
      <w:r w:rsidRPr="00186B89">
        <w:rPr>
          <w:rFonts w:ascii="Arial" w:hAnsi="Arial" w:cs="Arial"/>
          <w:color w:val="000000"/>
          <w:u w:val="single"/>
        </w:rPr>
        <w:t>Boric Acid Corrosion Control (BACC) Inspection Activities (PWRs)</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F070F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i/>
          <w:iCs/>
        </w:rPr>
        <w:t xml:space="preserve">Section 02.03 is a requirement of the Davis </w:t>
      </w:r>
      <w:proofErr w:type="spellStart"/>
      <w:r w:rsidRPr="00F070F9">
        <w:rPr>
          <w:rFonts w:ascii="Arial" w:hAnsi="Arial" w:cs="Arial"/>
          <w:i/>
          <w:iCs/>
        </w:rPr>
        <w:t>Besse</w:t>
      </w:r>
      <w:proofErr w:type="spellEnd"/>
      <w:r w:rsidRPr="00F070F9">
        <w:rPr>
          <w:rFonts w:ascii="Arial" w:hAnsi="Arial" w:cs="Arial"/>
          <w:i/>
          <w:iCs/>
        </w:rPr>
        <w:t xml:space="preserve"> Lesson Learned Task Force (DBLLTF) No.</w:t>
      </w:r>
      <w:r w:rsidR="00F40E0B">
        <w:rPr>
          <w:rFonts w:ascii="Arial" w:hAnsi="Arial" w:cs="Arial"/>
          <w:i/>
          <w:iCs/>
        </w:rPr>
        <w:t xml:space="preserve"> </w:t>
      </w:r>
      <w:r w:rsidRPr="00F070F9">
        <w:rPr>
          <w:rFonts w:ascii="Arial" w:hAnsi="Arial" w:cs="Arial"/>
          <w:i/>
          <w:iCs/>
        </w:rPr>
        <w:t xml:space="preserve">3.3.2(1): </w:t>
      </w:r>
      <w:r w:rsidR="00F070F9">
        <w:rPr>
          <w:rFonts w:ascii="Arial" w:hAnsi="Arial" w:cs="Arial"/>
          <w:i/>
          <w:iCs/>
        </w:rPr>
        <w:t xml:space="preserve"> </w:t>
      </w:r>
      <w:r w:rsidRPr="00F070F9">
        <w:rPr>
          <w:rFonts w:ascii="Arial" w:hAnsi="Arial" w:cs="Arial"/>
          <w:i/>
          <w:iCs/>
        </w:rPr>
        <w:t xml:space="preserve">Develop inspection guidance for the periodic inspection of Pressurized Water Reactors (PWR) plant boric acid corrosion control programs. </w:t>
      </w:r>
      <w:r w:rsidRPr="00F070F9">
        <w:rPr>
          <w:rFonts w:ascii="Arial" w:hAnsi="Arial" w:cs="Arial"/>
        </w:rPr>
        <w:t>[C-2]</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rPr>
      </w:pPr>
    </w:p>
    <w:p w:rsidR="00315574" w:rsidRPr="00ED45DA" w:rsidRDefault="00315574" w:rsidP="00ED45DA">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Perform an independent review of plant areas that have recently received a boric acid </w:t>
      </w:r>
      <w:proofErr w:type="spellStart"/>
      <w:r w:rsidRPr="00186B89">
        <w:rPr>
          <w:rFonts w:ascii="Arial" w:hAnsi="Arial" w:cs="Arial"/>
          <w:color w:val="000000"/>
        </w:rPr>
        <w:t>walkdown</w:t>
      </w:r>
      <w:proofErr w:type="spellEnd"/>
      <w:r w:rsidRPr="00186B89">
        <w:rPr>
          <w:rFonts w:ascii="Arial" w:hAnsi="Arial" w:cs="Arial"/>
          <w:color w:val="000000"/>
        </w:rPr>
        <w:t xml:space="preserve"> by the licensee, through either direct observation (preferred method) or record review</w:t>
      </w:r>
      <w:r w:rsidR="00F40E0B">
        <w:rPr>
          <w:rFonts w:ascii="Arial" w:hAnsi="Arial" w:cs="Arial"/>
          <w:color w:val="000000"/>
        </w:rPr>
        <w:t xml:space="preserve">.  </w:t>
      </w:r>
      <w:r w:rsidRPr="00186B89">
        <w:rPr>
          <w:rFonts w:ascii="Arial" w:hAnsi="Arial" w:cs="Arial"/>
          <w:color w:val="000000"/>
        </w:rPr>
        <w:t xml:space="preserve">(Reference </w:t>
      </w:r>
      <w:ins w:id="5" w:author="jsb3" w:date="2011-08-22T08:57:00Z">
        <w:r w:rsidR="00153D13">
          <w:rPr>
            <w:rFonts w:ascii="Arial" w:hAnsi="Arial" w:cs="Arial"/>
            <w:color w:val="000000"/>
          </w:rPr>
          <w:t>Inspection Procedure (</w:t>
        </w:r>
      </w:ins>
      <w:r w:rsidRPr="00186B89">
        <w:rPr>
          <w:rFonts w:ascii="Arial" w:hAnsi="Arial" w:cs="Arial"/>
          <w:color w:val="000000"/>
        </w:rPr>
        <w:t>IP</w:t>
      </w:r>
      <w:ins w:id="6" w:author="jsb3" w:date="2011-08-22T08:58:00Z">
        <w:r w:rsidR="00153D13">
          <w:rPr>
            <w:rFonts w:ascii="Arial" w:hAnsi="Arial" w:cs="Arial"/>
            <w:color w:val="000000"/>
          </w:rPr>
          <w:t>)</w:t>
        </w:r>
      </w:ins>
      <w:r w:rsidRPr="00186B89">
        <w:rPr>
          <w:rFonts w:ascii="Arial" w:hAnsi="Arial" w:cs="Arial"/>
          <w:color w:val="000000"/>
        </w:rPr>
        <w:t xml:space="preserve"> 71111.20)</w:t>
      </w:r>
      <w:ins w:id="7" w:author="jsb3" w:date="2011-08-22T07:49:00Z">
        <w:r w:rsidR="00ED45DA">
          <w:rPr>
            <w:rFonts w:ascii="Arial" w:hAnsi="Arial" w:cs="Arial"/>
            <w:color w:val="000000"/>
          </w:rPr>
          <w:t xml:space="preserve"> to determine if</w:t>
        </w:r>
      </w:ins>
      <w:r w:rsidRPr="00ED45DA">
        <w:rPr>
          <w:rFonts w:ascii="Arial" w:hAnsi="Arial" w:cs="Arial"/>
          <w:color w:val="000000"/>
        </w:rPr>
        <w:t xml:space="preserve"> visual inspections emphasize</w:t>
      </w:r>
      <w:ins w:id="8" w:author="jsb3" w:date="2011-08-22T07:49:00Z">
        <w:r w:rsidR="00ED45DA">
          <w:rPr>
            <w:rFonts w:ascii="Arial" w:hAnsi="Arial" w:cs="Arial"/>
            <w:color w:val="000000"/>
          </w:rPr>
          <w:t>d</w:t>
        </w:r>
      </w:ins>
      <w:r w:rsidRPr="00ED45DA">
        <w:rPr>
          <w:rFonts w:ascii="Arial" w:hAnsi="Arial" w:cs="Arial"/>
          <w:color w:val="000000"/>
        </w:rPr>
        <w:t xml:space="preserve"> locations where boric acid leaks can cause degradation of safety significant components.</w:t>
      </w:r>
      <w:ins w:id="9" w:author="jsb3" w:date="2011-08-22T07:50:00Z">
        <w:r w:rsidR="00ED45DA">
          <w:rPr>
            <w:rFonts w:ascii="Arial" w:hAnsi="Arial" w:cs="Arial"/>
            <w:color w:val="000000"/>
          </w:rPr>
          <w:t xml:space="preserve">  </w:t>
        </w:r>
        <w:r w:rsidR="00ED45DA" w:rsidRPr="00ED45DA">
          <w:rPr>
            <w:rFonts w:ascii="Arial" w:hAnsi="Arial" w:cs="Arial"/>
            <w:color w:val="000000"/>
          </w:rPr>
          <w:t xml:space="preserve">Also, verify that degraded or non-conforming conditions </w:t>
        </w:r>
        <w:r w:rsidR="00ED45DA">
          <w:rPr>
            <w:rFonts w:ascii="Arial" w:hAnsi="Arial" w:cs="Arial"/>
            <w:color w:val="000000"/>
          </w:rPr>
          <w:t>were</w:t>
        </w:r>
        <w:r w:rsidR="00ED45DA" w:rsidRPr="00ED45DA">
          <w:rPr>
            <w:rFonts w:ascii="Arial" w:hAnsi="Arial" w:cs="Arial"/>
            <w:color w:val="000000"/>
          </w:rPr>
          <w:t xml:space="preserve"> identified properly in </w:t>
        </w:r>
      </w:ins>
      <w:ins w:id="10" w:author="jsb3" w:date="2011-09-19T08:11:00Z">
        <w:r w:rsidR="00BB77C2">
          <w:rPr>
            <w:rFonts w:ascii="Arial" w:hAnsi="Arial" w:cs="Arial"/>
            <w:color w:val="000000"/>
          </w:rPr>
          <w:t xml:space="preserve">the </w:t>
        </w:r>
      </w:ins>
      <w:ins w:id="11" w:author="jsb3" w:date="2011-08-22T07:50:00Z">
        <w:r w:rsidR="00ED45DA" w:rsidRPr="00ED45DA">
          <w:rPr>
            <w:rFonts w:ascii="Arial" w:hAnsi="Arial" w:cs="Arial"/>
            <w:color w:val="000000"/>
          </w:rPr>
          <w:t>licensee</w:t>
        </w:r>
        <w:r w:rsidR="00ED45DA" w:rsidRPr="00ED45DA">
          <w:rPr>
            <w:rFonts w:ascii="Arial" w:hAnsi="Arial" w:cs="Arial"/>
            <w:color w:val="000000"/>
          </w:rPr>
          <w:sym w:font="WP TypographicSymbols" w:char="003D"/>
        </w:r>
        <w:r w:rsidR="00BB77C2">
          <w:rPr>
            <w:rFonts w:ascii="Arial" w:hAnsi="Arial" w:cs="Arial"/>
            <w:color w:val="000000"/>
          </w:rPr>
          <w:t xml:space="preserve">s corrective action </w:t>
        </w:r>
      </w:ins>
      <w:ins w:id="12" w:author="jsb3" w:date="2011-09-19T08:11:00Z">
        <w:r w:rsidR="00BB77C2">
          <w:rPr>
            <w:rFonts w:ascii="Arial" w:hAnsi="Arial" w:cs="Arial"/>
            <w:color w:val="000000"/>
          </w:rPr>
          <w:t>program</w:t>
        </w:r>
      </w:ins>
      <w:ins w:id="13" w:author="jsb3" w:date="2011-08-22T07:50:00Z">
        <w:r w:rsidR="00ED45DA" w:rsidRPr="00ED45DA">
          <w:rPr>
            <w:rFonts w:ascii="Arial" w:hAnsi="Arial" w:cs="Arial"/>
            <w:color w:val="000000"/>
          </w:rPr>
          <w:t>.</w:t>
        </w:r>
      </w:ins>
    </w:p>
    <w:p w:rsidR="00070A46" w:rsidRPr="00ED45DA"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A13D94">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color w:val="000000"/>
        </w:rPr>
      </w:pPr>
      <w:r w:rsidRPr="00ED45DA">
        <w:rPr>
          <w:rFonts w:ascii="Arial" w:hAnsi="Arial" w:cs="Arial"/>
          <w:color w:val="000000"/>
        </w:rPr>
        <w:t>Review one to three engineering evaluations performed for boric acid found on RCS piping and</w:t>
      </w:r>
      <w:r w:rsidRPr="00186B89">
        <w:rPr>
          <w:rFonts w:ascii="Arial" w:hAnsi="Arial" w:cs="Arial"/>
          <w:color w:val="000000"/>
        </w:rPr>
        <w:t xml:space="preserve"> components</w:t>
      </w:r>
      <w:ins w:id="14" w:author="jsb3" w:date="2011-08-22T07:50:00Z">
        <w:r w:rsidR="00ED45DA">
          <w:rPr>
            <w:rFonts w:ascii="Arial" w:hAnsi="Arial" w:cs="Arial"/>
            <w:color w:val="000000"/>
          </w:rPr>
          <w:t xml:space="preserve"> </w:t>
        </w:r>
        <w:r w:rsidR="00ED45DA" w:rsidRPr="0044204D">
          <w:rPr>
            <w:rFonts w:ascii="Arial" w:hAnsi="Arial" w:cs="Arial"/>
            <w:color w:val="FF0000"/>
          </w:rPr>
          <w:t>to determine if the licensee properly applied applicable corrosion rates to affected components</w:t>
        </w:r>
        <w:r w:rsidR="00ED45DA">
          <w:rPr>
            <w:rFonts w:ascii="Arial" w:hAnsi="Arial" w:cs="Arial"/>
            <w:color w:val="000000"/>
          </w:rPr>
          <w:t xml:space="preserve"> </w:t>
        </w:r>
        <w:r w:rsidR="00ED45DA">
          <w:rPr>
            <w:rFonts w:ascii="Arial" w:hAnsi="Arial" w:cs="Arial"/>
            <w:color w:val="FF0000"/>
          </w:rPr>
          <w:t>and properly assessed the effects of corrosion induced wastage on structural or pressure boundary integrity</w:t>
        </w:r>
      </w:ins>
      <w:r w:rsidR="00F40E0B">
        <w:rPr>
          <w:rFonts w:ascii="Arial" w:hAnsi="Arial" w:cs="Arial"/>
          <w:color w:val="000000"/>
        </w:rPr>
        <w:t xml:space="preserve">.  </w:t>
      </w:r>
      <w:r w:rsidRPr="00186B89">
        <w:rPr>
          <w:rFonts w:ascii="Arial" w:hAnsi="Arial" w:cs="Arial"/>
          <w:color w:val="000000"/>
        </w:rPr>
        <w:t xml:space="preserve">  </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494FEB">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Review one to three corrective actions performed for evidence of boric acid leaks identified</w:t>
      </w:r>
      <w:r w:rsidR="00F40E0B">
        <w:rPr>
          <w:rFonts w:ascii="Arial" w:hAnsi="Arial" w:cs="Arial"/>
          <w:color w:val="000000"/>
        </w:rPr>
        <w:t xml:space="preserve">.  </w:t>
      </w:r>
      <w:r w:rsidRPr="00186B89">
        <w:rPr>
          <w:rFonts w:ascii="Arial" w:hAnsi="Arial" w:cs="Arial"/>
          <w:color w:val="000000"/>
        </w:rPr>
        <w:t>Confirm that these corrective actions were consistent with requirements of the ASME Code and 10 CFR 50, Appendix B, Criterion XVI.</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sz w:val="16"/>
          <w:szCs w:val="16"/>
        </w:rPr>
      </w:pPr>
    </w:p>
    <w:p w:rsidR="00315574" w:rsidRPr="00A13D94"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60" w:hanging="660"/>
        <w:jc w:val="both"/>
        <w:rPr>
          <w:rFonts w:ascii="Arial" w:hAnsi="Arial" w:cs="Arial"/>
          <w:color w:val="000000"/>
        </w:rPr>
      </w:pPr>
      <w:r w:rsidRPr="00186B89">
        <w:rPr>
          <w:rFonts w:ascii="Arial" w:hAnsi="Arial" w:cs="Arial"/>
          <w:color w:val="000000"/>
        </w:rPr>
        <w:t>02.04</w:t>
      </w:r>
      <w:r w:rsidRPr="00186B89">
        <w:rPr>
          <w:rFonts w:ascii="Arial" w:hAnsi="Arial" w:cs="Arial"/>
          <w:color w:val="000000"/>
        </w:rPr>
        <w:tab/>
      </w:r>
      <w:r w:rsidRPr="00186B89">
        <w:rPr>
          <w:rFonts w:ascii="Arial" w:hAnsi="Arial" w:cs="Arial"/>
          <w:color w:val="000000"/>
          <w:u w:val="single"/>
        </w:rPr>
        <w:t>Steam Generator (SG) Tube Inspection Activities</w:t>
      </w:r>
      <w:r w:rsidR="00A13D94">
        <w:rPr>
          <w:rFonts w:ascii="Arial" w:hAnsi="Arial" w:cs="Arial"/>
          <w:color w:val="000000"/>
        </w:rPr>
        <w:t>.</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494FEB">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In-situ Pressure Testing.</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ED45DA" w:rsidP="00494FEB">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15" w:author="jsb3" w:date="2011-08-22T07:52:00Z">
        <w:r w:rsidRPr="00ED45DA">
          <w:rPr>
            <w:rFonts w:ascii="Arial" w:hAnsi="Arial" w:cs="Arial"/>
            <w:color w:val="000000"/>
          </w:rPr>
          <w:t>If the licensee identifies repairable indications, review the licensee’s in-situ screening criteria developed for a sample of these repairable indications (suggest review of criteria applicable to indications located in the SG tube free-span or U-bend areas).  Determine if the licensee’s</w:t>
        </w:r>
      </w:ins>
      <w:ins w:id="16" w:author="jsb3" w:date="2011-08-22T07:51:00Z">
        <w:r>
          <w:rPr>
            <w:rFonts w:ascii="Arial" w:hAnsi="Arial" w:cs="Arial"/>
            <w:color w:val="000000"/>
          </w:rPr>
          <w:t xml:space="preserve"> </w:t>
        </w:r>
      </w:ins>
      <w:r w:rsidR="00315574" w:rsidRPr="00186B89">
        <w:rPr>
          <w:rFonts w:ascii="Arial" w:hAnsi="Arial" w:cs="Arial"/>
          <w:color w:val="000000"/>
        </w:rPr>
        <w:t xml:space="preserve">in-situ </w:t>
      </w:r>
      <w:ins w:id="17" w:author="jsb3" w:date="2011-08-22T07:52:00Z">
        <w:r>
          <w:rPr>
            <w:rFonts w:ascii="Arial" w:hAnsi="Arial" w:cs="Arial"/>
            <w:color w:val="000000"/>
          </w:rPr>
          <w:t xml:space="preserve">pressure test </w:t>
        </w:r>
      </w:ins>
      <w:r w:rsidR="00315574" w:rsidRPr="00186B89">
        <w:rPr>
          <w:rFonts w:ascii="Arial" w:hAnsi="Arial" w:cs="Arial"/>
          <w:color w:val="000000"/>
        </w:rPr>
        <w:t>screening criteria are in accordance with the EPRI Guidelines</w:t>
      </w:r>
      <w:r w:rsidR="00F40E0B">
        <w:rPr>
          <w:rFonts w:ascii="Arial" w:hAnsi="Arial" w:cs="Arial"/>
          <w:color w:val="000000"/>
        </w:rPr>
        <w:t xml:space="preserve">.  </w:t>
      </w:r>
      <w:r w:rsidR="00315574" w:rsidRPr="00186B89">
        <w:rPr>
          <w:rFonts w:ascii="Arial" w:hAnsi="Arial" w:cs="Arial"/>
          <w:color w:val="000000"/>
        </w:rPr>
        <w:t xml:space="preserve">In particular, </w:t>
      </w:r>
      <w:ins w:id="18" w:author="jsb3" w:date="2011-08-22T07:52:00Z">
        <w:r>
          <w:rPr>
            <w:rFonts w:ascii="Arial" w:hAnsi="Arial" w:cs="Arial"/>
            <w:color w:val="000000"/>
          </w:rPr>
          <w:t xml:space="preserve">determine </w:t>
        </w:r>
      </w:ins>
      <w:r w:rsidR="00315574" w:rsidRPr="00186B89">
        <w:rPr>
          <w:rFonts w:ascii="Arial" w:hAnsi="Arial" w:cs="Arial"/>
          <w:color w:val="000000"/>
        </w:rPr>
        <w:t xml:space="preserve">whether </w:t>
      </w:r>
      <w:ins w:id="19" w:author="jsb3" w:date="2011-08-22T07:52:00Z">
        <w:r>
          <w:rPr>
            <w:rFonts w:ascii="Arial" w:hAnsi="Arial" w:cs="Arial"/>
            <w:color w:val="000000"/>
          </w:rPr>
          <w:t xml:space="preserve">the </w:t>
        </w:r>
      </w:ins>
      <w:r w:rsidR="00315574" w:rsidRPr="00186B89">
        <w:rPr>
          <w:rFonts w:ascii="Arial" w:hAnsi="Arial" w:cs="Arial"/>
          <w:color w:val="000000"/>
        </w:rPr>
        <w:t>assumed NDE flaw sizing accuracy is consistent with data from the EPRI examination technique specification sheet (ETSS) or other applicable performance demonstrations.</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ED45DA" w:rsidP="00494FEB">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20" w:author="jsb3" w:date="2011-08-22T07:52:00Z">
        <w:r>
          <w:rPr>
            <w:rFonts w:ascii="Arial" w:hAnsi="Arial" w:cs="Arial"/>
            <w:color w:val="FF0000"/>
          </w:rPr>
          <w:t>For those tubes that satisfied the initial screening criteria for an in-situ pressure test,</w:t>
        </w:r>
        <w:r w:rsidRPr="00824675">
          <w:rPr>
            <w:rFonts w:ascii="Arial" w:hAnsi="Arial" w:cs="Arial"/>
            <w:color w:val="FF0000"/>
          </w:rPr>
          <w:t xml:space="preserve"> determine if</w:t>
        </w:r>
        <w:r>
          <w:rPr>
            <w:rFonts w:ascii="Arial" w:hAnsi="Arial" w:cs="Arial"/>
            <w:color w:val="000000"/>
          </w:rPr>
          <w:t xml:space="preserve"> </w:t>
        </w:r>
      </w:ins>
      <w:r w:rsidR="00315574" w:rsidRPr="00186B89">
        <w:rPr>
          <w:rFonts w:ascii="Arial" w:hAnsi="Arial" w:cs="Arial"/>
          <w:color w:val="000000"/>
        </w:rPr>
        <w:t xml:space="preserve">the appropriate tubes </w:t>
      </w:r>
      <w:ins w:id="21" w:author="jsb3" w:date="2011-08-22T07:52:00Z">
        <w:r>
          <w:rPr>
            <w:rFonts w:ascii="Arial" w:hAnsi="Arial" w:cs="Arial"/>
            <w:color w:val="000000"/>
          </w:rPr>
          <w:t xml:space="preserve">were selected </w:t>
        </w:r>
      </w:ins>
      <w:ins w:id="22" w:author="jsb3" w:date="2011-08-22T07:53:00Z">
        <w:r>
          <w:rPr>
            <w:rFonts w:ascii="Arial" w:hAnsi="Arial" w:cs="Arial"/>
            <w:color w:val="000000"/>
          </w:rPr>
          <w:t>for i</w:t>
        </w:r>
      </w:ins>
      <w:r w:rsidR="00315574" w:rsidRPr="00186B89">
        <w:rPr>
          <w:rFonts w:ascii="Arial" w:hAnsi="Arial" w:cs="Arial"/>
          <w:color w:val="000000"/>
        </w:rPr>
        <w:t>n-situ pressure test</w:t>
      </w:r>
      <w:ins w:id="23" w:author="jsb3" w:date="2011-08-22T07:53:00Z">
        <w:r>
          <w:rPr>
            <w:rFonts w:ascii="Arial" w:hAnsi="Arial" w:cs="Arial"/>
            <w:color w:val="000000"/>
          </w:rPr>
          <w:t>ing</w:t>
        </w:r>
      </w:ins>
      <w:r w:rsidR="00315574" w:rsidRPr="00186B89">
        <w:rPr>
          <w:rFonts w:ascii="Arial" w:hAnsi="Arial" w:cs="Arial"/>
          <w:color w:val="000000"/>
        </w:rPr>
        <w:t xml:space="preserve"> (in terms of specific tubes and number of tubes).</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070A46" w:rsidRDefault="00ED45DA" w:rsidP="00494FEB">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24" w:author="jsb3" w:date="2011-08-22T07:53:00Z">
        <w:r>
          <w:rPr>
            <w:rFonts w:ascii="Arial" w:hAnsi="Arial" w:cs="Arial"/>
            <w:color w:val="000000"/>
          </w:rPr>
          <w:t xml:space="preserve">(If performed) </w:t>
        </w:r>
      </w:ins>
      <w:r w:rsidR="00315574" w:rsidRPr="00186B89">
        <w:rPr>
          <w:rFonts w:ascii="Arial" w:hAnsi="Arial" w:cs="Arial"/>
          <w:color w:val="000000"/>
        </w:rPr>
        <w:t>Review plans for and, if practical, observe in-situ pressure testing activities and assess whether tubes are in-situ tested in accordance with EPRI In-situ Pressure Test Guidelines</w:t>
      </w:r>
      <w:r w:rsidR="00F40E0B">
        <w:rPr>
          <w:rFonts w:ascii="Arial" w:hAnsi="Arial" w:cs="Arial"/>
          <w:color w:val="000000"/>
        </w:rPr>
        <w:t xml:space="preserve">.  </w:t>
      </w:r>
      <w:ins w:id="25" w:author="jsb3" w:date="2011-08-22T07:53:00Z">
        <w:r w:rsidRPr="00ED45DA">
          <w:rPr>
            <w:rFonts w:ascii="Arial" w:hAnsi="Arial" w:cs="Arial"/>
            <w:color w:val="FF0000"/>
          </w:rPr>
          <w:t xml:space="preserve"> </w:t>
        </w:r>
        <w:r>
          <w:rPr>
            <w:rFonts w:ascii="Arial" w:hAnsi="Arial" w:cs="Arial"/>
            <w:color w:val="FF0000"/>
          </w:rPr>
          <w:t xml:space="preserve">Review </w:t>
        </w:r>
        <w:r w:rsidRPr="00824675">
          <w:rPr>
            <w:rFonts w:ascii="Arial" w:hAnsi="Arial" w:cs="Arial"/>
            <w:color w:val="FF0000"/>
          </w:rPr>
          <w:t>methods</w:t>
        </w:r>
        <w:r>
          <w:rPr>
            <w:rFonts w:ascii="Arial" w:hAnsi="Arial" w:cs="Arial"/>
            <w:color w:val="FF0000"/>
          </w:rPr>
          <w:t xml:space="preserve"> for verifying that the correct tube is in-situ tested</w:t>
        </w:r>
      </w:ins>
      <w:ins w:id="26" w:author="jsb3" w:date="2011-09-19T08:13:00Z">
        <w:r w:rsidR="00BB77C2">
          <w:rPr>
            <w:rFonts w:ascii="Arial" w:hAnsi="Arial" w:cs="Arial"/>
            <w:color w:val="FF0000"/>
          </w:rPr>
          <w:t>,</w:t>
        </w:r>
      </w:ins>
      <w:ins w:id="27" w:author="jsb3" w:date="2011-08-22T07:53:00Z">
        <w:r>
          <w:rPr>
            <w:rFonts w:ascii="Arial" w:hAnsi="Arial" w:cs="Arial"/>
            <w:color w:val="FF0000"/>
          </w:rPr>
          <w:t xml:space="preserve"> including positioning the test equipment at an appropriate vertical tube elevation (if a local test is performed)</w:t>
        </w:r>
      </w:ins>
      <w:r w:rsidR="00315574" w:rsidRPr="00186B89">
        <w:rPr>
          <w:rFonts w:ascii="Arial" w:hAnsi="Arial" w:cs="Arial"/>
          <w:color w:val="000000"/>
        </w:rPr>
        <w:t xml:space="preserve">. </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ED45DA" w:rsidP="00494FEB">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28" w:author="jsb3" w:date="2011-08-22T07:54:00Z">
        <w:r>
          <w:rPr>
            <w:rFonts w:ascii="Arial" w:hAnsi="Arial" w:cs="Arial"/>
            <w:color w:val="000000"/>
          </w:rPr>
          <w:t xml:space="preserve">(If performed) </w:t>
        </w:r>
      </w:ins>
      <w:r w:rsidR="00315574" w:rsidRPr="00186B89">
        <w:rPr>
          <w:rFonts w:ascii="Arial" w:hAnsi="Arial" w:cs="Arial"/>
          <w:color w:val="000000"/>
        </w:rPr>
        <w:t xml:space="preserve">Review in-situ pressure test results </w:t>
      </w:r>
      <w:ins w:id="29" w:author="jsb3" w:date="2011-08-22T07:54:00Z">
        <w:r>
          <w:rPr>
            <w:rFonts w:ascii="Arial" w:hAnsi="Arial" w:cs="Arial"/>
            <w:color w:val="000000"/>
          </w:rPr>
          <w:t xml:space="preserve">to determine if </w:t>
        </w:r>
      </w:ins>
      <w:r w:rsidR="00315574" w:rsidRPr="00186B89">
        <w:rPr>
          <w:rFonts w:ascii="Arial" w:hAnsi="Arial" w:cs="Arial"/>
          <w:color w:val="000000"/>
        </w:rPr>
        <w:t xml:space="preserve">the </w:t>
      </w:r>
      <w:ins w:id="30" w:author="jsb3" w:date="2011-08-22T07:54:00Z">
        <w:r>
          <w:rPr>
            <w:rFonts w:ascii="Arial" w:hAnsi="Arial" w:cs="Arial"/>
            <w:color w:val="000000"/>
          </w:rPr>
          <w:t xml:space="preserve">tube integrity </w:t>
        </w:r>
      </w:ins>
      <w:r w:rsidR="00315574" w:rsidRPr="00186B89">
        <w:rPr>
          <w:rFonts w:ascii="Arial" w:hAnsi="Arial" w:cs="Arial"/>
          <w:color w:val="000000"/>
        </w:rPr>
        <w:t>performance criteria</w:t>
      </w:r>
      <w:ins w:id="31" w:author="jsb3" w:date="2011-08-22T07:55:00Z">
        <w:r>
          <w:rPr>
            <w:rFonts w:ascii="Arial" w:hAnsi="Arial" w:cs="Arial"/>
            <w:color w:val="000000"/>
          </w:rPr>
          <w:t xml:space="preserve"> were met</w:t>
        </w:r>
      </w:ins>
      <w:r w:rsidR="00315574" w:rsidRPr="00186B89">
        <w:rPr>
          <w:rFonts w:ascii="Arial" w:hAnsi="Arial" w:cs="Arial"/>
          <w:color w:val="000000"/>
        </w:rPr>
        <w:t>.</w:t>
      </w:r>
      <w:ins w:id="32" w:author="jsb3" w:date="2011-08-22T07:53:00Z">
        <w:r>
          <w:rPr>
            <w:rFonts w:ascii="Arial" w:hAnsi="Arial" w:cs="Arial"/>
            <w:color w:val="000000"/>
          </w:rPr>
          <w:t xml:space="preserve">  </w:t>
        </w:r>
      </w:ins>
      <w:ins w:id="33" w:author="jsb3" w:date="2011-08-22T07:54:00Z">
        <w:r w:rsidRPr="0072309D">
          <w:rPr>
            <w:rFonts w:ascii="Arial" w:hAnsi="Arial" w:cs="Arial"/>
            <w:color w:val="FF0000"/>
          </w:rPr>
          <w:t>Review the in-situ pressure test records (e.g., pressure versus time traces, pressure achieved, and hold times) to determine if test was completed as planned.</w:t>
        </w:r>
      </w:ins>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ED45DA" w:rsidP="00494FEB">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34" w:author="jsb3" w:date="2011-08-22T07:55:00Z">
        <w:r w:rsidRPr="00ED45DA">
          <w:rPr>
            <w:rFonts w:ascii="Arial" w:hAnsi="Arial" w:cs="Arial"/>
            <w:color w:val="000000"/>
          </w:rPr>
          <w:t xml:space="preserve">For a specific type of degradation (e.g. circumferential outside diameter stress corrosion cracking at the expansion transition) compare the number of tubes affected and limiting flaw sizes with that predicted by </w:t>
        </w:r>
      </w:ins>
      <w:r w:rsidR="00315574" w:rsidRPr="00186B89">
        <w:rPr>
          <w:rFonts w:ascii="Arial" w:hAnsi="Arial" w:cs="Arial"/>
          <w:color w:val="000000"/>
        </w:rPr>
        <w:t>the previous outage operational assessment to assess the licensee</w:t>
      </w:r>
      <w:r w:rsidR="00315574" w:rsidRPr="00186B89">
        <w:rPr>
          <w:rFonts w:ascii="Arial" w:hAnsi="Arial" w:cs="Arial"/>
          <w:color w:val="000000"/>
        </w:rPr>
        <w:sym w:font="WP TypographicSymbols" w:char="003D"/>
      </w:r>
      <w:r w:rsidR="00315574" w:rsidRPr="00186B89">
        <w:rPr>
          <w:rFonts w:ascii="Arial" w:hAnsi="Arial" w:cs="Arial"/>
          <w:color w:val="000000"/>
        </w:rPr>
        <w:t>s prediction capability.</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070A46" w:rsidRDefault="00EB56E5" w:rsidP="00494FEB">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35" w:author="jsb3" w:date="2011-08-22T07:55:00Z">
        <w:r>
          <w:rPr>
            <w:rFonts w:ascii="Arial" w:hAnsi="Arial" w:cs="Arial"/>
            <w:color w:val="000000"/>
          </w:rPr>
          <w:t xml:space="preserve">Review </w:t>
        </w:r>
      </w:ins>
      <w:r w:rsidR="00315574" w:rsidRPr="00186B89">
        <w:rPr>
          <w:rFonts w:ascii="Arial" w:hAnsi="Arial" w:cs="Arial"/>
          <w:color w:val="000000"/>
        </w:rPr>
        <w:t xml:space="preserve">the SG tube eddy current examination (ET) scope and expansion criteria </w:t>
      </w:r>
      <w:ins w:id="36" w:author="jsb3" w:date="2011-08-22T07:56:00Z">
        <w:r>
          <w:rPr>
            <w:rFonts w:ascii="Arial" w:hAnsi="Arial" w:cs="Arial"/>
            <w:color w:val="000000"/>
          </w:rPr>
          <w:t xml:space="preserve">to determine if these </w:t>
        </w:r>
      </w:ins>
      <w:r w:rsidR="00315574" w:rsidRPr="00186B89">
        <w:rPr>
          <w:rFonts w:ascii="Arial" w:hAnsi="Arial" w:cs="Arial"/>
          <w:color w:val="000000"/>
        </w:rPr>
        <w:t>meet technical specification (TS) requirements</w:t>
      </w:r>
      <w:r w:rsidR="00070A46">
        <w:rPr>
          <w:rFonts w:ascii="Arial" w:hAnsi="Arial" w:cs="Arial"/>
          <w:color w:val="000000"/>
        </w:rPr>
        <w:t>.</w:t>
      </w:r>
      <w:ins w:id="37" w:author="jsb3" w:date="2011-08-22T07:56:00Z">
        <w:r>
          <w:rPr>
            <w:rFonts w:ascii="Arial" w:hAnsi="Arial" w:cs="Arial"/>
            <w:color w:val="000000"/>
          </w:rPr>
          <w:t xml:space="preserve">  </w:t>
        </w:r>
        <w:r w:rsidRPr="004334BB">
          <w:rPr>
            <w:rFonts w:ascii="Arial" w:hAnsi="Arial" w:cs="Arial"/>
            <w:color w:val="FF0000"/>
          </w:rPr>
          <w:t xml:space="preserve">Further, evaluate the </w:t>
        </w:r>
        <w:r>
          <w:rPr>
            <w:rFonts w:ascii="Arial" w:hAnsi="Arial" w:cs="Arial"/>
            <w:color w:val="FF0000"/>
          </w:rPr>
          <w:t xml:space="preserve">ET </w:t>
        </w:r>
        <w:r w:rsidRPr="004334BB">
          <w:rPr>
            <w:rFonts w:ascii="Arial" w:hAnsi="Arial" w:cs="Arial"/>
            <w:color w:val="FF0000"/>
          </w:rPr>
          <w:t>scope to determine if areas of potential degradation (based on site-specific experience and industry experience) are being inspected, especially areas which are known to represent potential ET challenges (e.g., top-of-</w:t>
        </w:r>
        <w:proofErr w:type="spellStart"/>
        <w:r w:rsidRPr="004334BB">
          <w:rPr>
            <w:rFonts w:ascii="Arial" w:hAnsi="Arial" w:cs="Arial"/>
            <w:color w:val="FF0000"/>
          </w:rPr>
          <w:t>tubesheet</w:t>
        </w:r>
        <w:proofErr w:type="spellEnd"/>
        <w:r w:rsidRPr="004334BB">
          <w:rPr>
            <w:rFonts w:ascii="Arial" w:hAnsi="Arial" w:cs="Arial"/>
            <w:color w:val="FF0000"/>
          </w:rPr>
          <w:t>, tube support plates, U-bends).</w:t>
        </w:r>
      </w:ins>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494FEB">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If the licensee identified new degradation mechanisms, verify that the licensee</w:t>
      </w:r>
      <w:ins w:id="38" w:author="jsb3" w:date="2011-08-22T07:56:00Z">
        <w:r w:rsidR="00EB56E5">
          <w:rPr>
            <w:rFonts w:ascii="Arial" w:hAnsi="Arial" w:cs="Arial"/>
            <w:color w:val="000000"/>
          </w:rPr>
          <w:t>’s ET scope</w:t>
        </w:r>
      </w:ins>
      <w:r w:rsidRPr="00186B89">
        <w:rPr>
          <w:rFonts w:ascii="Arial" w:hAnsi="Arial" w:cs="Arial"/>
          <w:color w:val="000000"/>
        </w:rPr>
        <w:t xml:space="preserve"> has fully enveloped the problem and </w:t>
      </w:r>
      <w:ins w:id="39" w:author="jsb3" w:date="2011-08-22T07:57:00Z">
        <w:r w:rsidR="00EB56E5">
          <w:rPr>
            <w:rFonts w:ascii="Arial" w:hAnsi="Arial" w:cs="Arial"/>
            <w:color w:val="000000"/>
          </w:rPr>
          <w:t xml:space="preserve">that the licensee </w:t>
        </w:r>
      </w:ins>
      <w:r w:rsidRPr="00186B89">
        <w:rPr>
          <w:rFonts w:ascii="Arial" w:hAnsi="Arial" w:cs="Arial"/>
          <w:color w:val="000000"/>
        </w:rPr>
        <w:t>has taken appropriate corrective actions before plant startup (e.g., additional inspections, in-situ pressure testing, preventive tube plugging, etc.).</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EB56E5" w:rsidP="00494FEB">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40" w:author="jsb3" w:date="2011-08-22T07:57:00Z">
        <w:r w:rsidRPr="00EB56E5">
          <w:rPr>
            <w:rFonts w:ascii="Arial" w:hAnsi="Arial" w:cs="Arial"/>
            <w:color w:val="FF0000"/>
          </w:rPr>
          <w:t xml:space="preserve"> </w:t>
        </w:r>
        <w:r>
          <w:rPr>
            <w:rFonts w:ascii="Arial" w:hAnsi="Arial" w:cs="Arial"/>
            <w:color w:val="FF0000"/>
          </w:rPr>
          <w:t xml:space="preserve">If </w:t>
        </w:r>
        <w:r w:rsidRPr="00C64FCE">
          <w:rPr>
            <w:rFonts w:ascii="Arial" w:hAnsi="Arial" w:cs="Arial"/>
            <w:color w:val="FF0000"/>
          </w:rPr>
          <w:t xml:space="preserve">sufficient inspection resources exist (within baseline procedure estimates), </w:t>
        </w:r>
        <w:r>
          <w:rPr>
            <w:rFonts w:ascii="Arial" w:hAnsi="Arial" w:cs="Arial"/>
            <w:color w:val="FF0000"/>
          </w:rPr>
          <w:t xml:space="preserve">and if site or industry experience indicates a potential for secondary side internals structure degradation, </w:t>
        </w:r>
        <w:r w:rsidRPr="00C64FCE">
          <w:rPr>
            <w:rFonts w:ascii="Arial" w:hAnsi="Arial" w:cs="Arial"/>
            <w:color w:val="FF0000"/>
          </w:rPr>
          <w:t xml:space="preserve">review or observe secondary side examinations. </w:t>
        </w:r>
        <w:r>
          <w:rPr>
            <w:rFonts w:ascii="Arial" w:hAnsi="Arial" w:cs="Arial"/>
            <w:color w:val="FF0000"/>
          </w:rPr>
          <w:t xml:space="preserve"> </w:t>
        </w:r>
        <w:r w:rsidRPr="007215A6">
          <w:rPr>
            <w:rFonts w:ascii="Arial" w:hAnsi="Arial" w:cs="Arial"/>
            <w:color w:val="FF0000"/>
          </w:rPr>
          <w:t>Review licensee’s corrective action taken in respon</w:t>
        </w:r>
        <w:r>
          <w:rPr>
            <w:rFonts w:ascii="Arial" w:hAnsi="Arial" w:cs="Arial"/>
            <w:color w:val="FF0000"/>
          </w:rPr>
          <w:t>se to any observed degradation.</w:t>
        </w:r>
      </w:ins>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EB56E5" w:rsidP="00494FEB">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41" w:author="jsb3" w:date="2011-08-22T07:58:00Z">
        <w:r w:rsidRPr="00EB56E5">
          <w:rPr>
            <w:rFonts w:ascii="Arial" w:hAnsi="Arial" w:cs="Arial"/>
            <w:color w:val="000000"/>
          </w:rPr>
          <w:t>If the licensee repairs tubes (e.g. installs plugs or sleeves) select a sample of tube repair locations to determine if the licensee repaired the appropriate tubes.   If tube repair methods other than installation of tube plugs are applied, determine if the</w:t>
        </w:r>
        <w:r>
          <w:rPr>
            <w:rFonts w:ascii="Arial" w:hAnsi="Arial" w:cs="Arial"/>
            <w:color w:val="000000"/>
          </w:rPr>
          <w:t xml:space="preserve"> </w:t>
        </w:r>
      </w:ins>
      <w:r w:rsidR="00315574" w:rsidRPr="00186B89">
        <w:rPr>
          <w:rFonts w:ascii="Arial" w:hAnsi="Arial" w:cs="Arial"/>
          <w:color w:val="000000"/>
        </w:rPr>
        <w:t>repair processes being used have been approved</w:t>
      </w:r>
      <w:ins w:id="42" w:author="jsb3" w:date="2011-08-22T07:58:00Z">
        <w:r>
          <w:rPr>
            <w:rFonts w:ascii="Arial" w:hAnsi="Arial" w:cs="Arial"/>
            <w:color w:val="000000"/>
          </w:rPr>
          <w:t xml:space="preserve"> by the NRC</w:t>
        </w:r>
      </w:ins>
      <w:r w:rsidR="00315574" w:rsidRPr="00186B89">
        <w:rPr>
          <w:rFonts w:ascii="Arial" w:hAnsi="Arial" w:cs="Arial"/>
          <w:color w:val="000000"/>
        </w:rPr>
        <w:t xml:space="preserve"> for use at the site.</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494FEB">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Repair Criteria:</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EB56E5" w:rsidP="00494FEB">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43" w:author="jsb3" w:date="2011-08-22T07:58:00Z">
        <w:r w:rsidRPr="00EB56E5">
          <w:rPr>
            <w:rFonts w:ascii="Arial" w:hAnsi="Arial" w:cs="Arial"/>
            <w:color w:val="000000"/>
          </w:rPr>
          <w:t xml:space="preserve">Review a sample of repairable indications to determine if </w:t>
        </w:r>
      </w:ins>
      <w:r w:rsidR="00315574" w:rsidRPr="00186B89">
        <w:rPr>
          <w:rFonts w:ascii="Arial" w:hAnsi="Arial" w:cs="Arial"/>
          <w:color w:val="000000"/>
        </w:rPr>
        <w:t>the TS repair criteria are being followed</w:t>
      </w:r>
      <w:r w:rsidR="00F40E0B">
        <w:rPr>
          <w:rFonts w:ascii="Arial" w:hAnsi="Arial" w:cs="Arial"/>
          <w:color w:val="000000"/>
        </w:rPr>
        <w:t xml:space="preserve">.  </w:t>
      </w:r>
      <w:r w:rsidR="00315574" w:rsidRPr="00186B89">
        <w:rPr>
          <w:rFonts w:ascii="Arial" w:hAnsi="Arial" w:cs="Arial"/>
          <w:color w:val="000000"/>
        </w:rPr>
        <w:t>Typically, the TS repair limit is 40 percent through wall, although most licensees plug (or repair) crack-like indications on detection (unless an alternate to the 40% depth based repair criteria has been approved for use)</w:t>
      </w:r>
      <w:r w:rsidR="00F40E0B">
        <w:rPr>
          <w:rFonts w:ascii="Arial" w:hAnsi="Arial" w:cs="Arial"/>
          <w:color w:val="000000"/>
        </w:rPr>
        <w:t xml:space="preserve">.  </w:t>
      </w:r>
      <w:r w:rsidR="00315574" w:rsidRPr="00186B89">
        <w:rPr>
          <w:rFonts w:ascii="Arial" w:hAnsi="Arial" w:cs="Arial"/>
          <w:color w:val="000000"/>
        </w:rPr>
        <w:t xml:space="preserve">This </w:t>
      </w:r>
      <w:r w:rsidR="00315574" w:rsidRPr="00186B89">
        <w:rPr>
          <w:rFonts w:ascii="Arial" w:hAnsi="Arial" w:cs="Arial"/>
          <w:color w:val="000000"/>
        </w:rPr>
        <w:sym w:font="WP TypographicSymbols" w:char="0041"/>
      </w:r>
      <w:r w:rsidR="00315574" w:rsidRPr="00186B89">
        <w:rPr>
          <w:rFonts w:ascii="Arial" w:hAnsi="Arial" w:cs="Arial"/>
          <w:color w:val="000000"/>
        </w:rPr>
        <w:t>plug on detection</w:t>
      </w:r>
      <w:r w:rsidR="00315574" w:rsidRPr="00186B89">
        <w:rPr>
          <w:rFonts w:ascii="Arial" w:hAnsi="Arial" w:cs="Arial"/>
          <w:color w:val="000000"/>
        </w:rPr>
        <w:sym w:font="WP TypographicSymbols" w:char="0040"/>
      </w:r>
      <w:r w:rsidR="00315574" w:rsidRPr="00186B89">
        <w:rPr>
          <w:rFonts w:ascii="Arial" w:hAnsi="Arial" w:cs="Arial"/>
          <w:color w:val="000000"/>
        </w:rPr>
        <w:t xml:space="preserve"> approach is due to the inability to reliably depth size </w:t>
      </w:r>
      <w:ins w:id="44" w:author="jsb3" w:date="2011-09-19T08:15:00Z">
        <w:r w:rsidR="00BB77C2">
          <w:rPr>
            <w:rFonts w:ascii="Arial" w:hAnsi="Arial" w:cs="Arial"/>
            <w:color w:val="000000"/>
          </w:rPr>
          <w:t>crack-like indications</w:t>
        </w:r>
      </w:ins>
      <w:r w:rsidR="00315574" w:rsidRPr="00186B89">
        <w:rPr>
          <w:rFonts w:ascii="Arial" w:hAnsi="Arial" w:cs="Arial"/>
          <w:color w:val="000000"/>
        </w:rPr>
        <w:t xml:space="preserve">. </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EB56E5" w:rsidP="00494FEB">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45" w:author="jsb3" w:date="2011-08-22T07:58:00Z">
        <w:r w:rsidRPr="00EB56E5">
          <w:rPr>
            <w:rFonts w:ascii="Arial" w:hAnsi="Arial" w:cs="Arial"/>
            <w:color w:val="000000"/>
          </w:rPr>
          <w:lastRenderedPageBreak/>
          <w:t xml:space="preserve">Review a sample of repairable indications (e.g. I-Code) identified by the licensee vendor analysts to determine if </w:t>
        </w:r>
      </w:ins>
      <w:r w:rsidR="00315574" w:rsidRPr="00186B89">
        <w:rPr>
          <w:rFonts w:ascii="Arial" w:hAnsi="Arial" w:cs="Arial"/>
          <w:color w:val="000000"/>
        </w:rPr>
        <w:t xml:space="preserve">the depth sizing repair criterion (typically 40 percent through wall) is being applied for indications other than wear or axial primary water stress corrosion cracking (PWSCC) </w:t>
      </w:r>
      <w:ins w:id="46" w:author="jsb3" w:date="2011-08-22T07:59:00Z">
        <w:r>
          <w:rPr>
            <w:rFonts w:ascii="Arial" w:hAnsi="Arial" w:cs="Arial"/>
            <w:color w:val="000000"/>
          </w:rPr>
          <w:t xml:space="preserve">at </w:t>
        </w:r>
      </w:ins>
      <w:r w:rsidR="00315574" w:rsidRPr="00186B89">
        <w:rPr>
          <w:rFonts w:ascii="Arial" w:hAnsi="Arial" w:cs="Arial"/>
          <w:color w:val="000000"/>
        </w:rPr>
        <w:t>dented tube support plate intersections.</w:t>
      </w:r>
      <w:ins w:id="47" w:author="jsb3" w:date="2011-08-22T07:59:00Z">
        <w:r>
          <w:rPr>
            <w:rFonts w:ascii="Arial" w:hAnsi="Arial" w:cs="Arial"/>
            <w:color w:val="000000"/>
          </w:rPr>
          <w:t xml:space="preserve">  </w:t>
        </w:r>
        <w:r>
          <w:rPr>
            <w:rFonts w:ascii="Arial" w:hAnsi="Arial" w:cs="Arial"/>
            <w:color w:val="FF0000"/>
          </w:rPr>
          <w:t>If</w:t>
        </w:r>
        <w:r w:rsidRPr="007636EA">
          <w:rPr>
            <w:rFonts w:ascii="Arial" w:hAnsi="Arial" w:cs="Arial"/>
            <w:color w:val="FF0000"/>
          </w:rPr>
          <w:t xml:space="preserve"> so, </w:t>
        </w:r>
        <w:r>
          <w:rPr>
            <w:rFonts w:ascii="Arial" w:hAnsi="Arial" w:cs="Arial"/>
            <w:color w:val="FF0000"/>
          </w:rPr>
          <w:t xml:space="preserve">for these SG tubes with indications sized and returned to service, determine if </w:t>
        </w:r>
        <w:r w:rsidRPr="007636EA">
          <w:rPr>
            <w:rFonts w:ascii="Arial" w:hAnsi="Arial" w:cs="Arial"/>
            <w:color w:val="FF0000"/>
          </w:rPr>
          <w:t>th</w:t>
        </w:r>
        <w:r>
          <w:rPr>
            <w:rFonts w:ascii="Arial" w:hAnsi="Arial" w:cs="Arial"/>
            <w:color w:val="FF0000"/>
          </w:rPr>
          <w:t>e sizing method was</w:t>
        </w:r>
        <w:r w:rsidRPr="007636EA">
          <w:rPr>
            <w:rFonts w:ascii="Arial" w:hAnsi="Arial" w:cs="Arial"/>
            <w:color w:val="FF0000"/>
          </w:rPr>
          <w:t xml:space="preserve"> </w:t>
        </w:r>
        <w:r>
          <w:rPr>
            <w:rFonts w:ascii="Arial" w:hAnsi="Arial" w:cs="Arial"/>
            <w:color w:val="FF0000"/>
          </w:rPr>
          <w:t xml:space="preserve">reviewed and </w:t>
        </w:r>
        <w:r w:rsidRPr="007636EA">
          <w:rPr>
            <w:rFonts w:ascii="Arial" w:hAnsi="Arial" w:cs="Arial"/>
            <w:color w:val="FF0000"/>
          </w:rPr>
          <w:t>approved by the NRC</w:t>
        </w:r>
        <w:r w:rsidRPr="00186B89">
          <w:rPr>
            <w:rFonts w:ascii="Arial" w:hAnsi="Arial" w:cs="Arial"/>
            <w:color w:val="000000"/>
          </w:rPr>
          <w:t>.</w:t>
        </w:r>
      </w:ins>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494FEB">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If steam generator leakage greater than 3 gallons per day was identified during operations or during post-shutdown</w:t>
      </w:r>
      <w:ins w:id="48" w:author="jsb3" w:date="2011-08-22T07:59:00Z">
        <w:r w:rsidR="00EB56E5" w:rsidRPr="00EB56E5">
          <w:rPr>
            <w:rFonts w:ascii="Arial" w:hAnsi="Arial" w:cs="Arial"/>
            <w:color w:val="000000"/>
          </w:rPr>
          <w:t>, review the licensee’s actions to locate the source of the leakage (e.g. secondary side pressure test, visual inspection of plugs) and determined if these actions are sufficient to identify the source of the leakage</w:t>
        </w:r>
        <w:r w:rsidR="00EB56E5">
          <w:rPr>
            <w:rFonts w:ascii="Arial" w:hAnsi="Arial" w:cs="Arial"/>
            <w:color w:val="000000"/>
          </w:rPr>
          <w:t xml:space="preserve"> </w:t>
        </w:r>
      </w:ins>
      <w:r w:rsidRPr="00186B89">
        <w:rPr>
          <w:rFonts w:ascii="Arial" w:hAnsi="Arial" w:cs="Arial"/>
          <w:color w:val="000000"/>
        </w:rPr>
        <w:t xml:space="preserve">.  In addition, determine whether corrective actions are planned or were taken to </w:t>
      </w:r>
      <w:ins w:id="49" w:author="jsb3" w:date="2011-08-22T07:59:00Z">
        <w:r w:rsidR="00EB56E5">
          <w:rPr>
            <w:rFonts w:ascii="Arial" w:hAnsi="Arial" w:cs="Arial"/>
            <w:color w:val="000000"/>
          </w:rPr>
          <w:t xml:space="preserve">identify </w:t>
        </w:r>
      </w:ins>
      <w:r w:rsidRPr="00186B89">
        <w:rPr>
          <w:rFonts w:ascii="Arial" w:hAnsi="Arial" w:cs="Arial"/>
          <w:color w:val="000000"/>
        </w:rPr>
        <w:t>the cause</w:t>
      </w:r>
      <w:ins w:id="50" w:author="jsb3" w:date="2011-08-22T07:59:00Z">
        <w:r w:rsidR="00EB56E5">
          <w:rPr>
            <w:rFonts w:ascii="Arial" w:hAnsi="Arial" w:cs="Arial"/>
            <w:color w:val="000000"/>
          </w:rPr>
          <w:t xml:space="preserve"> of the leakage</w:t>
        </w:r>
      </w:ins>
      <w:r w:rsidRPr="00186B89">
        <w:rPr>
          <w:rFonts w:ascii="Arial" w:hAnsi="Arial" w:cs="Arial"/>
          <w:color w:val="000000"/>
        </w:rPr>
        <w:t xml:space="preserve">.  Additional guidance on this issue is available in Part 9900: Technical Guidance, </w:t>
      </w:r>
      <w:r w:rsidRPr="00186B89">
        <w:rPr>
          <w:rFonts w:ascii="Arial" w:hAnsi="Arial" w:cs="Arial"/>
          <w:color w:val="000000"/>
        </w:rPr>
        <w:sym w:font="WP TypographicSymbols" w:char="0041"/>
      </w:r>
      <w:r w:rsidRPr="00186B89">
        <w:rPr>
          <w:rFonts w:ascii="Arial" w:hAnsi="Arial" w:cs="Arial"/>
          <w:color w:val="000000"/>
        </w:rPr>
        <w:t>Steam Generator Tube Primary-to-Secondary Leakage.</w:t>
      </w:r>
      <w:r w:rsidRPr="00186B89">
        <w:rPr>
          <w:rFonts w:ascii="Arial" w:hAnsi="Arial" w:cs="Arial"/>
          <w:color w:val="000000"/>
        </w:rPr>
        <w:sym w:font="WP TypographicSymbols" w:char="0040"/>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EB56E5" w:rsidP="00494FEB">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51" w:author="jsb3" w:date="2011-08-22T08:00:00Z">
        <w:r w:rsidRPr="00EB56E5">
          <w:rPr>
            <w:rFonts w:ascii="Arial" w:hAnsi="Arial" w:cs="Arial"/>
            <w:color w:val="000000"/>
          </w:rPr>
          <w:t xml:space="preserve">Review a sample of the licensee’s vendor and EPRI Appendices H and I (PWR Steam Generator Examination Guidelines) Examination Technique Specification Sheets to determine if the </w:t>
        </w:r>
      </w:ins>
      <w:r w:rsidR="00315574" w:rsidRPr="00186B89">
        <w:rPr>
          <w:rFonts w:ascii="Arial" w:hAnsi="Arial" w:cs="Arial"/>
          <w:color w:val="000000"/>
        </w:rPr>
        <w:t xml:space="preserve">ET probes and equipment are qualified for </w:t>
      </w:r>
      <w:ins w:id="52" w:author="jsb3" w:date="2011-08-22T08:00:00Z">
        <w:r>
          <w:rPr>
            <w:rFonts w:ascii="Arial" w:hAnsi="Arial" w:cs="Arial"/>
            <w:color w:val="000000"/>
          </w:rPr>
          <w:t xml:space="preserve">detection or sizing of </w:t>
        </w:r>
      </w:ins>
      <w:r w:rsidR="00315574" w:rsidRPr="00186B89">
        <w:rPr>
          <w:rFonts w:ascii="Arial" w:hAnsi="Arial" w:cs="Arial"/>
          <w:color w:val="000000"/>
        </w:rPr>
        <w:t>the expected types of tube degradation</w:t>
      </w:r>
      <w:r w:rsidR="00F40E0B">
        <w:rPr>
          <w:rFonts w:ascii="Arial" w:hAnsi="Arial" w:cs="Arial"/>
          <w:color w:val="000000"/>
        </w:rPr>
        <w:t xml:space="preserve">.  </w:t>
      </w:r>
      <w:ins w:id="53" w:author="jsb3" w:date="2011-08-22T08:00:00Z">
        <w:r w:rsidRPr="00EB56E5">
          <w:rPr>
            <w:rFonts w:ascii="Arial" w:hAnsi="Arial" w:cs="Arial"/>
            <w:color w:val="000000"/>
          </w:rPr>
          <w:t xml:space="preserve">In particular, focus the review </w:t>
        </w:r>
      </w:ins>
      <w:ins w:id="54" w:author="jsb3" w:date="2011-09-19T08:17:00Z">
        <w:r w:rsidR="00BB77C2">
          <w:rPr>
            <w:rFonts w:ascii="Arial" w:hAnsi="Arial" w:cs="Arial"/>
            <w:color w:val="000000"/>
          </w:rPr>
          <w:t xml:space="preserve">on </w:t>
        </w:r>
      </w:ins>
      <w:r w:rsidR="00315574" w:rsidRPr="00186B89">
        <w:rPr>
          <w:rFonts w:ascii="Arial" w:hAnsi="Arial" w:cs="Arial"/>
          <w:color w:val="000000"/>
        </w:rPr>
        <w:t>the site specific</w:t>
      </w:r>
      <w:ins w:id="55" w:author="jsb3" w:date="2011-08-22T08:01:00Z">
        <w:r w:rsidRPr="00EB56E5">
          <w:rPr>
            <w:rFonts w:ascii="Arial" w:hAnsi="Arial" w:cs="Arial"/>
            <w:color w:val="FF0000"/>
          </w:rPr>
          <w:t xml:space="preserve"> </w:t>
        </w:r>
        <w:r w:rsidRPr="00EB56E5">
          <w:rPr>
            <w:rFonts w:ascii="Arial" w:hAnsi="Arial" w:cs="Arial"/>
            <w:color w:val="000000"/>
          </w:rPr>
          <w:t>factors potentially effecting</w:t>
        </w:r>
      </w:ins>
      <w:r w:rsidR="00315574" w:rsidRPr="00186B89">
        <w:rPr>
          <w:rFonts w:ascii="Arial" w:hAnsi="Arial" w:cs="Arial"/>
          <w:color w:val="000000"/>
        </w:rPr>
        <w:t xml:space="preserve"> </w:t>
      </w:r>
      <w:ins w:id="56" w:author="jsb3" w:date="2011-08-22T08:01:00Z">
        <w:r>
          <w:rPr>
            <w:rFonts w:ascii="Arial" w:hAnsi="Arial" w:cs="Arial"/>
            <w:color w:val="000000"/>
          </w:rPr>
          <w:t xml:space="preserve">the </w:t>
        </w:r>
      </w:ins>
      <w:r w:rsidR="00315574" w:rsidRPr="00186B89">
        <w:rPr>
          <w:rFonts w:ascii="Arial" w:hAnsi="Arial" w:cs="Arial"/>
          <w:color w:val="000000"/>
        </w:rPr>
        <w:t>qualification of one or more techniques (e.g., equipment, data quality/noise issues, degradation mode).</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494FEB">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If the licensee has identified loose parts or foreign material on the secondary side of the steam generator, </w:t>
      </w:r>
      <w:ins w:id="57" w:author="jsb3" w:date="2011-08-22T08:01:00Z">
        <w:r w:rsidR="00EB56E5">
          <w:rPr>
            <w:rFonts w:ascii="Arial" w:hAnsi="Arial" w:cs="Arial"/>
            <w:color w:val="000000"/>
          </w:rPr>
          <w:t xml:space="preserve">review </w:t>
        </w:r>
      </w:ins>
      <w:r w:rsidRPr="00186B89">
        <w:rPr>
          <w:rFonts w:ascii="Arial" w:hAnsi="Arial" w:cs="Arial"/>
          <w:color w:val="000000"/>
        </w:rPr>
        <w:t>licensee corrective actions in conjunction with step 02.05 below</w:t>
      </w:r>
      <w:r w:rsidR="00F40E0B">
        <w:rPr>
          <w:rFonts w:ascii="Arial" w:hAnsi="Arial" w:cs="Arial"/>
          <w:color w:val="000000"/>
        </w:rPr>
        <w:t xml:space="preserve">.  </w:t>
      </w:r>
      <w:r w:rsidRPr="00186B89">
        <w:rPr>
          <w:rFonts w:ascii="Arial" w:hAnsi="Arial" w:cs="Arial"/>
          <w:color w:val="000000"/>
        </w:rPr>
        <w:t xml:space="preserve">Specifically, </w:t>
      </w:r>
      <w:ins w:id="58" w:author="jsb3" w:date="2011-08-22T08:01:00Z">
        <w:r w:rsidR="00EB56E5">
          <w:rPr>
            <w:rFonts w:ascii="Arial" w:hAnsi="Arial" w:cs="Arial"/>
            <w:color w:val="000000"/>
          </w:rPr>
          <w:t>d</w:t>
        </w:r>
      </w:ins>
      <w:ins w:id="59" w:author="jsb3" w:date="2011-08-22T08:02:00Z">
        <w:r w:rsidR="00EB56E5">
          <w:rPr>
            <w:rFonts w:ascii="Arial" w:hAnsi="Arial" w:cs="Arial"/>
            <w:color w:val="000000"/>
          </w:rPr>
          <w:t xml:space="preserve">etermine if </w:t>
        </w:r>
      </w:ins>
      <w:r w:rsidRPr="00186B89">
        <w:rPr>
          <w:rFonts w:ascii="Arial" w:hAnsi="Arial" w:cs="Arial"/>
          <w:color w:val="000000"/>
        </w:rPr>
        <w:t xml:space="preserve">the licensee has taken/planned repairs </w:t>
      </w:r>
      <w:ins w:id="60" w:author="jsb3" w:date="2011-08-22T08:02:00Z">
        <w:r w:rsidR="00EB56E5">
          <w:rPr>
            <w:rFonts w:ascii="Arial" w:hAnsi="Arial" w:cs="Arial"/>
            <w:color w:val="000000"/>
          </w:rPr>
          <w:t xml:space="preserve">or engineering evaluation </w:t>
        </w:r>
      </w:ins>
      <w:r w:rsidRPr="00186B89">
        <w:rPr>
          <w:rFonts w:ascii="Arial" w:hAnsi="Arial" w:cs="Arial"/>
          <w:color w:val="000000"/>
        </w:rPr>
        <w:t>of affected SG tubes</w:t>
      </w:r>
      <w:ins w:id="61" w:author="jsb3" w:date="2011-08-22T08:02:00Z">
        <w:r w:rsidR="00EB56E5">
          <w:rPr>
            <w:rFonts w:ascii="Arial" w:hAnsi="Arial" w:cs="Arial"/>
            <w:color w:val="000000"/>
          </w:rPr>
          <w:t xml:space="preserve"> and</w:t>
        </w:r>
      </w:ins>
      <w:r w:rsidRPr="00186B89">
        <w:rPr>
          <w:rFonts w:ascii="Arial" w:hAnsi="Arial" w:cs="Arial"/>
          <w:color w:val="000000"/>
        </w:rPr>
        <w:t xml:space="preserve"> inspected the secondary side of the SG to remove foreign objects (if possible)</w:t>
      </w:r>
      <w:r w:rsidR="00F40E0B">
        <w:rPr>
          <w:rFonts w:ascii="Arial" w:hAnsi="Arial" w:cs="Arial"/>
          <w:color w:val="000000"/>
        </w:rPr>
        <w:t xml:space="preserve">.  </w:t>
      </w:r>
      <w:r w:rsidRPr="00186B89">
        <w:rPr>
          <w:rFonts w:ascii="Arial" w:hAnsi="Arial" w:cs="Arial"/>
          <w:color w:val="000000"/>
        </w:rPr>
        <w:t>If the foreign objects are inaccessible</w:t>
      </w:r>
      <w:ins w:id="62" w:author="jsb3" w:date="2011-08-22T08:02:00Z">
        <w:r w:rsidR="00EB56E5">
          <w:rPr>
            <w:rFonts w:ascii="Arial" w:hAnsi="Arial" w:cs="Arial"/>
            <w:color w:val="000000"/>
          </w:rPr>
          <w:t xml:space="preserve"> (and not removed)</w:t>
        </w:r>
      </w:ins>
      <w:r w:rsidRPr="00186B89">
        <w:rPr>
          <w:rFonts w:ascii="Arial" w:hAnsi="Arial" w:cs="Arial"/>
          <w:color w:val="000000"/>
        </w:rPr>
        <w:t xml:space="preserve">, determine whether the licensee has performed an evaluation </w:t>
      </w:r>
      <w:ins w:id="63" w:author="jsb3" w:date="2011-08-22T08:03:00Z">
        <w:r w:rsidR="00EB56E5">
          <w:rPr>
            <w:rFonts w:ascii="Arial" w:hAnsi="Arial" w:cs="Arial"/>
            <w:color w:val="000000"/>
          </w:rPr>
          <w:t xml:space="preserve">that considers </w:t>
        </w:r>
      </w:ins>
      <w:r w:rsidRPr="00186B89">
        <w:rPr>
          <w:rFonts w:ascii="Arial" w:hAnsi="Arial" w:cs="Arial"/>
          <w:color w:val="000000"/>
        </w:rPr>
        <w:t>the potential effects of object migration and/or tube fretting damage.</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EB56E5" w:rsidP="00494FEB">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64" w:author="jsb3" w:date="2011-08-22T08:03:00Z">
        <w:r w:rsidRPr="00EB56E5">
          <w:rPr>
            <w:rFonts w:ascii="Arial" w:hAnsi="Arial" w:cs="Arial"/>
            <w:color w:val="000000"/>
          </w:rPr>
          <w:t xml:space="preserve">Observe (if practical) a vendor/licensee analyst (recommend Resolution Analyst or Qualified Data Analyst) performing a </w:t>
        </w:r>
        <w:r>
          <w:rPr>
            <w:rFonts w:ascii="Arial" w:hAnsi="Arial" w:cs="Arial"/>
            <w:color w:val="000000"/>
          </w:rPr>
          <w:t>r</w:t>
        </w:r>
      </w:ins>
      <w:r w:rsidR="00315574" w:rsidRPr="00186B89">
        <w:rPr>
          <w:rFonts w:ascii="Arial" w:hAnsi="Arial" w:cs="Arial"/>
          <w:color w:val="000000"/>
        </w:rPr>
        <w:t xml:space="preserve">eview </w:t>
      </w:r>
      <w:ins w:id="65" w:author="jsb3" w:date="2011-08-22T08:04:00Z">
        <w:r>
          <w:rPr>
            <w:rFonts w:ascii="Arial" w:hAnsi="Arial" w:cs="Arial"/>
            <w:color w:val="000000"/>
          </w:rPr>
          <w:t xml:space="preserve">of </w:t>
        </w:r>
      </w:ins>
      <w:r w:rsidR="00315574" w:rsidRPr="00186B89">
        <w:rPr>
          <w:rFonts w:ascii="Arial" w:hAnsi="Arial" w:cs="Arial"/>
          <w:color w:val="000000"/>
        </w:rPr>
        <w:t xml:space="preserve">one to five </w:t>
      </w:r>
      <w:ins w:id="66" w:author="jsb3" w:date="2011-08-22T08:04:00Z">
        <w:r>
          <w:rPr>
            <w:rFonts w:ascii="Arial" w:hAnsi="Arial" w:cs="Arial"/>
            <w:color w:val="000000"/>
          </w:rPr>
          <w:t xml:space="preserve">SG tubes with </w:t>
        </w:r>
      </w:ins>
      <w:r w:rsidR="00315574" w:rsidRPr="00186B89">
        <w:rPr>
          <w:rFonts w:ascii="Arial" w:hAnsi="Arial" w:cs="Arial"/>
          <w:color w:val="000000"/>
        </w:rPr>
        <w:t>eddy current</w:t>
      </w:r>
      <w:r w:rsidR="00A06371">
        <w:rPr>
          <w:rFonts w:ascii="Arial" w:hAnsi="Arial" w:cs="Arial"/>
          <w:color w:val="000000"/>
        </w:rPr>
        <w:t xml:space="preserve"> </w:t>
      </w:r>
      <w:r w:rsidRPr="004103CA">
        <w:rPr>
          <w:rFonts w:ascii="Arial" w:hAnsi="Arial" w:cs="Arial"/>
          <w:color w:val="FF0000"/>
        </w:rPr>
        <w:t xml:space="preserve">to determine if proper </w:t>
      </w:r>
      <w:r>
        <w:rPr>
          <w:rFonts w:ascii="Arial" w:hAnsi="Arial" w:cs="Arial"/>
          <w:color w:val="FF0000"/>
        </w:rPr>
        <w:t xml:space="preserve">ET </w:t>
      </w:r>
      <w:r w:rsidRPr="004103CA">
        <w:rPr>
          <w:rFonts w:ascii="Arial" w:hAnsi="Arial" w:cs="Arial"/>
          <w:color w:val="FF0000"/>
        </w:rPr>
        <w:t xml:space="preserve">analysis techniques were </w:t>
      </w:r>
      <w:r>
        <w:rPr>
          <w:rFonts w:ascii="Arial" w:hAnsi="Arial" w:cs="Arial"/>
          <w:color w:val="FF0000"/>
        </w:rPr>
        <w:t>applied</w:t>
      </w:r>
      <w:r w:rsidR="00315574" w:rsidRPr="00186B89">
        <w:rPr>
          <w:rFonts w:ascii="Arial" w:hAnsi="Arial" w:cs="Arial"/>
          <w:color w:val="000000"/>
        </w:rPr>
        <w:t xml:space="preserve">.  If adequate expertise for this activity does not reside in the regional office, the Office of Nuclear Reactor Regulation (NRR) should be contacted via telephone call or e-mail to discuss the need for providing this resource. </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i/>
          <w:iCs/>
          <w:color w:val="000000"/>
        </w:rPr>
      </w:pPr>
    </w:p>
    <w:p w:rsidR="002D34FE"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02.05</w:t>
      </w:r>
      <w:r w:rsidRPr="00186B89">
        <w:rPr>
          <w:rFonts w:ascii="Arial" w:hAnsi="Arial" w:cs="Arial"/>
          <w:color w:val="000000"/>
        </w:rPr>
        <w:tab/>
      </w:r>
      <w:r w:rsidRPr="00186B89">
        <w:rPr>
          <w:rFonts w:ascii="Arial" w:hAnsi="Arial" w:cs="Arial"/>
          <w:color w:val="000000"/>
          <w:u w:val="single"/>
        </w:rPr>
        <w:t>Identification and Resolution of Problems</w:t>
      </w:r>
      <w:r w:rsidR="00F40E0B">
        <w:rPr>
          <w:rFonts w:ascii="Arial" w:hAnsi="Arial" w:cs="Arial"/>
          <w:color w:val="000000"/>
        </w:rPr>
        <w:t xml:space="preserve">.  </w:t>
      </w:r>
      <w:r w:rsidRPr="00186B89">
        <w:rPr>
          <w:rFonts w:ascii="Arial" w:hAnsi="Arial" w:cs="Arial"/>
          <w:color w:val="000000"/>
        </w:rPr>
        <w:t>Verify that the licensee is identifying ISI/SG problems at an appropriate threshold and entering them in the corrective action program</w:t>
      </w:r>
      <w:r w:rsidR="00F40E0B">
        <w:rPr>
          <w:rFonts w:ascii="Arial" w:hAnsi="Arial" w:cs="Arial"/>
          <w:color w:val="000000"/>
        </w:rPr>
        <w:t xml:space="preserve">.  </w:t>
      </w:r>
    </w:p>
    <w:p w:rsidR="002D34FE" w:rsidRDefault="002D34FE"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2D34FE" w:rsidRPr="00186B89" w:rsidRDefault="002D34FE"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000000"/>
        </w:rPr>
      </w:pPr>
      <w:r w:rsidRPr="00186B89">
        <w:rPr>
          <w:rFonts w:ascii="Arial" w:hAnsi="Arial" w:cs="Arial"/>
          <w:color w:val="000000"/>
        </w:rPr>
        <w:t>71111.08-03</w:t>
      </w:r>
      <w:r w:rsidRPr="00186B89">
        <w:rPr>
          <w:rFonts w:ascii="Arial" w:hAnsi="Arial" w:cs="Arial"/>
          <w:color w:val="000000"/>
        </w:rPr>
        <w:tab/>
      </w:r>
      <w:r w:rsidRPr="00186B89">
        <w:rPr>
          <w:rFonts w:ascii="Arial" w:hAnsi="Arial" w:cs="Arial"/>
          <w:color w:val="000000"/>
        </w:rPr>
        <w:tab/>
        <w:t>INSPECTION GUIDANCE</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A13D94"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roofErr w:type="gramStart"/>
      <w:r w:rsidRPr="00186B89">
        <w:rPr>
          <w:rFonts w:ascii="Arial" w:hAnsi="Arial" w:cs="Arial"/>
          <w:color w:val="000000"/>
          <w:u w:val="single"/>
        </w:rPr>
        <w:t>General Guidance</w:t>
      </w:r>
      <w:r w:rsidR="00A13D94">
        <w:rPr>
          <w:rFonts w:ascii="Arial" w:hAnsi="Arial" w:cs="Arial"/>
          <w:color w:val="000000"/>
        </w:rPr>
        <w:t>.</w:t>
      </w:r>
      <w:proofErr w:type="gramEnd"/>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For PWRs, the effort expended and the level of detail considered in performing these activities will be determined on the basis of review of the previous outage summary report, findings from the previous NRC inspection, and interaction with NRR staff. </w:t>
      </w:r>
      <w:r w:rsidR="00F070F9">
        <w:rPr>
          <w:rFonts w:ascii="Arial" w:hAnsi="Arial" w:cs="Arial"/>
          <w:color w:val="000000"/>
        </w:rPr>
        <w:t xml:space="preserve"> </w:t>
      </w:r>
      <w:r w:rsidRPr="00186B89">
        <w:rPr>
          <w:rFonts w:ascii="Arial" w:hAnsi="Arial" w:cs="Arial"/>
          <w:color w:val="000000"/>
        </w:rPr>
        <w:t xml:space="preserve">For inspection planning, determine where to place the emphasis in regard to non-SG ISI activities (Sections 02.01 through 02.03) and SG inspection activities within the estimated resources. Also, note, when applying the requirements of 02.01 through 02.03, if timing does not permit an inspection step to be performed on an activity </w:t>
      </w:r>
      <w:r w:rsidRPr="00186B89">
        <w:rPr>
          <w:rFonts w:ascii="Arial" w:hAnsi="Arial" w:cs="Arial"/>
          <w:color w:val="000000"/>
        </w:rPr>
        <w:lastRenderedPageBreak/>
        <w:t>occurring in the current outage, the step may utilize the activity performed during the previous outage</w:t>
      </w:r>
      <w:r w:rsidR="00F40E0B">
        <w:rPr>
          <w:rFonts w:ascii="Arial" w:hAnsi="Arial" w:cs="Arial"/>
          <w:color w:val="000000"/>
        </w:rPr>
        <w:t xml:space="preserve">.  </w:t>
      </w:r>
      <w:r w:rsidRPr="00186B89">
        <w:rPr>
          <w:rFonts w:ascii="Arial" w:hAnsi="Arial" w:cs="Arial"/>
          <w:color w:val="000000"/>
        </w:rPr>
        <w:t>In other words, these samples may be chosen from current or previous outage.</w:t>
      </w:r>
      <w:ins w:id="67" w:author="jsb3" w:date="2011-08-22T08:07:00Z">
        <w:r w:rsidR="00687162">
          <w:rPr>
            <w:rFonts w:ascii="Arial" w:hAnsi="Arial" w:cs="Arial"/>
            <w:color w:val="000000"/>
          </w:rPr>
          <w:t xml:space="preserve">  </w:t>
        </w:r>
        <w:r w:rsidR="00687162" w:rsidRPr="005D27E9">
          <w:rPr>
            <w:rFonts w:ascii="Arial" w:hAnsi="Arial" w:cs="Arial"/>
            <w:color w:val="FF0000"/>
          </w:rPr>
          <w:t xml:space="preserve">Inspectors </w:t>
        </w:r>
      </w:ins>
      <w:ins w:id="68" w:author="jsb3" w:date="2011-09-12T10:47:00Z">
        <w:r w:rsidR="00C11EAA">
          <w:rPr>
            <w:rFonts w:ascii="Arial" w:hAnsi="Arial" w:cs="Arial"/>
            <w:color w:val="FF0000"/>
          </w:rPr>
          <w:t xml:space="preserve">may </w:t>
        </w:r>
      </w:ins>
      <w:ins w:id="69" w:author="jsb3" w:date="2011-08-22T08:07:00Z">
        <w:r w:rsidR="00687162" w:rsidRPr="005D27E9">
          <w:rPr>
            <w:rFonts w:ascii="Arial" w:hAnsi="Arial" w:cs="Arial"/>
            <w:color w:val="FF0000"/>
          </w:rPr>
          <w:t xml:space="preserve">consult </w:t>
        </w:r>
        <w:r w:rsidR="00687162">
          <w:rPr>
            <w:rFonts w:ascii="Arial" w:hAnsi="Arial" w:cs="Arial"/>
            <w:color w:val="FF0000"/>
          </w:rPr>
          <w:t xml:space="preserve">the internal </w:t>
        </w:r>
        <w:r w:rsidR="00687162" w:rsidRPr="005D27E9">
          <w:rPr>
            <w:rFonts w:ascii="Arial" w:hAnsi="Arial" w:cs="Arial"/>
            <w:color w:val="FF0000"/>
          </w:rPr>
          <w:t xml:space="preserve">operating experience data base to assist in </w:t>
        </w:r>
        <w:r w:rsidR="00687162">
          <w:rPr>
            <w:rFonts w:ascii="Arial" w:hAnsi="Arial" w:cs="Arial"/>
            <w:color w:val="FF0000"/>
          </w:rPr>
          <w:t xml:space="preserve">selection of risk based </w:t>
        </w:r>
        <w:r w:rsidR="00687162" w:rsidRPr="005D27E9">
          <w:rPr>
            <w:rFonts w:ascii="Arial" w:hAnsi="Arial" w:cs="Arial"/>
            <w:color w:val="FF0000"/>
          </w:rPr>
          <w:t>sample</w:t>
        </w:r>
        <w:r w:rsidR="00687162">
          <w:rPr>
            <w:rFonts w:ascii="Arial" w:hAnsi="Arial" w:cs="Arial"/>
            <w:color w:val="FF0000"/>
          </w:rPr>
          <w:t xml:space="preserve">s (see </w:t>
        </w:r>
      </w:ins>
      <w:ins w:id="70" w:author="jsb3" w:date="2011-08-22T08:58:00Z">
        <w:r w:rsidR="00153D13">
          <w:rPr>
            <w:rFonts w:ascii="Arial" w:hAnsi="Arial" w:cs="Arial"/>
            <w:color w:val="FF0000"/>
          </w:rPr>
          <w:t>Inspection Manual Chapter (</w:t>
        </w:r>
      </w:ins>
      <w:ins w:id="71" w:author="jsb3" w:date="2011-08-22T08:07:00Z">
        <w:r w:rsidR="00687162">
          <w:rPr>
            <w:rFonts w:ascii="Arial" w:hAnsi="Arial" w:cs="Arial"/>
            <w:color w:val="FF0000"/>
          </w:rPr>
          <w:t>IMC</w:t>
        </w:r>
      </w:ins>
      <w:ins w:id="72" w:author="jsb3" w:date="2011-08-22T08:58:00Z">
        <w:r w:rsidR="00153D13">
          <w:rPr>
            <w:rFonts w:ascii="Arial" w:hAnsi="Arial" w:cs="Arial"/>
            <w:color w:val="FF0000"/>
          </w:rPr>
          <w:t>)</w:t>
        </w:r>
      </w:ins>
      <w:ins w:id="73" w:author="jsb3" w:date="2011-08-22T08:07:00Z">
        <w:r w:rsidR="00687162">
          <w:rPr>
            <w:rFonts w:ascii="Arial" w:hAnsi="Arial" w:cs="Arial"/>
            <w:color w:val="FF0000"/>
          </w:rPr>
          <w:t xml:space="preserve"> 2523, “NRC Application of Operating Experience in the Reactor Oversight Process</w:t>
        </w:r>
      </w:ins>
      <w:ins w:id="74" w:author="jsb3" w:date="2011-08-22T08:08:00Z">
        <w:r w:rsidR="00687162">
          <w:rPr>
            <w:rFonts w:ascii="Arial" w:hAnsi="Arial" w:cs="Arial"/>
            <w:color w:val="FF0000"/>
          </w:rPr>
          <w:t>” for additional guidance).</w:t>
        </w:r>
      </w:ins>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u w:val="single"/>
        </w:rPr>
      </w:pPr>
    </w:p>
    <w:p w:rsidR="00315574"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roofErr w:type="gramStart"/>
      <w:r w:rsidRPr="00186B89">
        <w:rPr>
          <w:rFonts w:ascii="Arial" w:hAnsi="Arial" w:cs="Arial"/>
          <w:color w:val="000000"/>
          <w:u w:val="single"/>
        </w:rPr>
        <w:t>Specific Guidance</w:t>
      </w:r>
      <w:r w:rsidR="00A13D94">
        <w:rPr>
          <w:rFonts w:ascii="Arial" w:hAnsi="Arial" w:cs="Arial"/>
          <w:color w:val="000000"/>
        </w:rPr>
        <w:t>.</w:t>
      </w:r>
      <w:proofErr w:type="gramEnd"/>
    </w:p>
    <w:p w:rsidR="00284092" w:rsidRDefault="00284092"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284092" w:rsidRPr="00A13D94" w:rsidRDefault="00284092"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75" w:author="jsb3" w:date="2011-09-19T08:48:00Z">
        <w:r>
          <w:rPr>
            <w:rFonts w:ascii="Arial" w:hAnsi="Arial" w:cs="Arial"/>
            <w:color w:val="000000"/>
          </w:rPr>
          <w:t>Inspection “best practices</w:t>
        </w:r>
      </w:ins>
      <w:ins w:id="76" w:author="jsb3" w:date="2011-09-19T08:51:00Z">
        <w:r>
          <w:rPr>
            <w:rFonts w:ascii="Arial" w:hAnsi="Arial" w:cs="Arial"/>
            <w:color w:val="000000"/>
          </w:rPr>
          <w:t>,</w:t>
        </w:r>
      </w:ins>
      <w:ins w:id="77" w:author="jsb3" w:date="2011-09-19T08:48:00Z">
        <w:r>
          <w:rPr>
            <w:rFonts w:ascii="Arial" w:hAnsi="Arial" w:cs="Arial"/>
            <w:color w:val="000000"/>
          </w:rPr>
          <w:t>”</w:t>
        </w:r>
      </w:ins>
      <w:ins w:id="78" w:author="jsb3" w:date="2011-09-19T08:51:00Z">
        <w:r>
          <w:rPr>
            <w:rFonts w:ascii="Arial" w:hAnsi="Arial" w:cs="Arial"/>
            <w:color w:val="000000"/>
          </w:rPr>
          <w:t xml:space="preserve"> training material, </w:t>
        </w:r>
      </w:ins>
      <w:ins w:id="79" w:author="jsb3" w:date="2011-09-19T08:54:00Z">
        <w:r>
          <w:rPr>
            <w:rFonts w:ascii="Arial" w:hAnsi="Arial" w:cs="Arial"/>
            <w:color w:val="000000"/>
          </w:rPr>
          <w:t xml:space="preserve">points of contact, </w:t>
        </w:r>
      </w:ins>
      <w:ins w:id="80" w:author="jsb3" w:date="2011-09-19T08:49:00Z">
        <w:r>
          <w:rPr>
            <w:rFonts w:ascii="Arial" w:hAnsi="Arial" w:cs="Arial"/>
            <w:color w:val="000000"/>
          </w:rPr>
          <w:t>and selected reference</w:t>
        </w:r>
      </w:ins>
      <w:ins w:id="81" w:author="jsb3" w:date="2011-09-19T08:51:00Z">
        <w:r>
          <w:rPr>
            <w:rFonts w:ascii="Arial" w:hAnsi="Arial" w:cs="Arial"/>
            <w:color w:val="000000"/>
          </w:rPr>
          <w:t>s</w:t>
        </w:r>
      </w:ins>
      <w:ins w:id="82" w:author="jsb3" w:date="2011-09-19T08:49:00Z">
        <w:r>
          <w:rPr>
            <w:rFonts w:ascii="Arial" w:hAnsi="Arial" w:cs="Arial"/>
            <w:color w:val="000000"/>
          </w:rPr>
          <w:t xml:space="preserve"> are located </w:t>
        </w:r>
      </w:ins>
      <w:ins w:id="83" w:author="jsb3" w:date="2011-09-19T08:50:00Z">
        <w:r>
          <w:rPr>
            <w:rFonts w:ascii="Arial" w:hAnsi="Arial" w:cs="Arial"/>
            <w:color w:val="000000"/>
          </w:rPr>
          <w:t xml:space="preserve">on the internal </w:t>
        </w:r>
      </w:ins>
      <w:ins w:id="84" w:author="jsb3" w:date="2011-09-19T09:19:00Z">
        <w:r w:rsidR="00C367FA">
          <w:rPr>
            <w:rFonts w:ascii="Arial" w:hAnsi="Arial" w:cs="Arial"/>
            <w:color w:val="000000"/>
          </w:rPr>
          <w:fldChar w:fldCharType="begin"/>
        </w:r>
        <w:r w:rsidR="0005196C">
          <w:rPr>
            <w:rFonts w:ascii="Arial" w:hAnsi="Arial" w:cs="Arial"/>
            <w:color w:val="000000"/>
          </w:rPr>
          <w:instrText xml:space="preserve"> HYPERLINK "http://www.internal.nrc.gov/RES/projects/ISI/index.html" </w:instrText>
        </w:r>
        <w:r w:rsidR="00C367FA">
          <w:rPr>
            <w:rFonts w:ascii="Arial" w:hAnsi="Arial" w:cs="Arial"/>
            <w:color w:val="000000"/>
          </w:rPr>
          <w:fldChar w:fldCharType="separate"/>
        </w:r>
        <w:r w:rsidRPr="0005196C">
          <w:rPr>
            <w:rStyle w:val="Hyperlink"/>
            <w:rFonts w:ascii="Arial" w:hAnsi="Arial" w:cs="Arial"/>
          </w:rPr>
          <w:t>NRC ISI Web site</w:t>
        </w:r>
        <w:r w:rsidR="00C367FA">
          <w:rPr>
            <w:rFonts w:ascii="Arial" w:hAnsi="Arial" w:cs="Arial"/>
            <w:color w:val="000000"/>
          </w:rPr>
          <w:fldChar w:fldCharType="end"/>
        </w:r>
      </w:ins>
      <w:ins w:id="85" w:author="jsb3" w:date="2011-09-19T08:52:00Z">
        <w:r>
          <w:rPr>
            <w:rFonts w:ascii="Arial" w:hAnsi="Arial" w:cs="Arial"/>
            <w:color w:val="000000"/>
          </w:rPr>
          <w:t xml:space="preserve">.  </w:t>
        </w:r>
      </w:ins>
      <w:ins w:id="86" w:author="jsb3" w:date="2011-09-19T08:55:00Z">
        <w:r>
          <w:rPr>
            <w:rFonts w:ascii="Arial" w:hAnsi="Arial" w:cs="Arial"/>
            <w:color w:val="000000"/>
          </w:rPr>
          <w:t xml:space="preserve">The </w:t>
        </w:r>
      </w:ins>
      <w:ins w:id="87" w:author="jsb3" w:date="2011-09-19T08:57:00Z">
        <w:r>
          <w:rPr>
            <w:rFonts w:ascii="Arial" w:hAnsi="Arial" w:cs="Arial"/>
            <w:color w:val="000000"/>
          </w:rPr>
          <w:t>references</w:t>
        </w:r>
      </w:ins>
      <w:ins w:id="88" w:author="jsb3" w:date="2011-09-19T08:55:00Z">
        <w:r>
          <w:rPr>
            <w:rFonts w:ascii="Arial" w:hAnsi="Arial" w:cs="Arial"/>
            <w:color w:val="000000"/>
          </w:rPr>
          <w:t xml:space="preserve"> and resources may be useful for inspectors; however, th</w:t>
        </w:r>
      </w:ins>
      <w:ins w:id="89" w:author="jsb3" w:date="2011-09-19T08:57:00Z">
        <w:r>
          <w:rPr>
            <w:rFonts w:ascii="Arial" w:hAnsi="Arial" w:cs="Arial"/>
            <w:color w:val="000000"/>
          </w:rPr>
          <w:t>e</w:t>
        </w:r>
      </w:ins>
      <w:ins w:id="90" w:author="jsb3" w:date="2011-09-19T08:55:00Z">
        <w:r>
          <w:rPr>
            <w:rFonts w:ascii="Arial" w:hAnsi="Arial" w:cs="Arial"/>
            <w:color w:val="000000"/>
          </w:rPr>
          <w:t xml:space="preserve"> information </w:t>
        </w:r>
      </w:ins>
      <w:ins w:id="91" w:author="jsb3" w:date="2011-09-19T08:57:00Z">
        <w:r w:rsidR="0005196C">
          <w:rPr>
            <w:rFonts w:ascii="Arial" w:hAnsi="Arial" w:cs="Arial"/>
            <w:color w:val="000000"/>
          </w:rPr>
          <w:t>contained on th</w:t>
        </w:r>
      </w:ins>
      <w:ins w:id="92" w:author="jsb3" w:date="2011-09-19T09:19:00Z">
        <w:r w:rsidR="0005196C">
          <w:rPr>
            <w:rFonts w:ascii="Arial" w:hAnsi="Arial" w:cs="Arial"/>
            <w:color w:val="000000"/>
          </w:rPr>
          <w:t>is internal</w:t>
        </w:r>
      </w:ins>
      <w:ins w:id="93" w:author="jsb3" w:date="2011-09-19T08:57:00Z">
        <w:r>
          <w:rPr>
            <w:rFonts w:ascii="Arial" w:hAnsi="Arial" w:cs="Arial"/>
            <w:color w:val="000000"/>
          </w:rPr>
          <w:t xml:space="preserve"> Web site is considered </w:t>
        </w:r>
      </w:ins>
      <w:ins w:id="94" w:author="jsb3" w:date="2011-09-19T08:52:00Z">
        <w:r>
          <w:rPr>
            <w:rFonts w:ascii="Arial" w:hAnsi="Arial" w:cs="Arial"/>
            <w:color w:val="000000"/>
          </w:rPr>
          <w:t>pre-decisional</w:t>
        </w:r>
      </w:ins>
      <w:ins w:id="95" w:author="jsb3" w:date="2011-09-19T08:56:00Z">
        <w:r>
          <w:rPr>
            <w:rFonts w:ascii="Arial" w:hAnsi="Arial" w:cs="Arial"/>
            <w:color w:val="000000"/>
          </w:rPr>
          <w:t xml:space="preserve"> and use of these resources is not required for inspection activities conducted as part of this procedure.</w:t>
        </w:r>
      </w:ins>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A13D94"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03.01</w:t>
      </w:r>
      <w:r w:rsidRPr="00186B89">
        <w:rPr>
          <w:rFonts w:ascii="Arial" w:hAnsi="Arial" w:cs="Arial"/>
          <w:color w:val="000000"/>
        </w:rPr>
        <w:tab/>
      </w:r>
      <w:r w:rsidRPr="00186B89">
        <w:rPr>
          <w:rFonts w:ascii="Arial" w:hAnsi="Arial" w:cs="Arial"/>
          <w:color w:val="000000"/>
          <w:u w:val="single"/>
        </w:rPr>
        <w:t>Non-Destructive Examination (NDE) Activities and Welding Activities</w:t>
      </w:r>
      <w:r w:rsidR="00A13D94">
        <w:rPr>
          <w:rFonts w:ascii="Arial" w:hAnsi="Arial" w:cs="Arial"/>
          <w:color w:val="000000"/>
        </w:rPr>
        <w:t>.</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F070F9" w:rsidRDefault="00315574" w:rsidP="005270D6">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rPr>
        <w:t>Volumetric examinations provide the greatest amount of information when compared to surface and visual examinations</w:t>
      </w:r>
      <w:r w:rsidR="00F40E0B">
        <w:rPr>
          <w:rFonts w:ascii="Arial" w:hAnsi="Arial" w:cs="Arial"/>
        </w:rPr>
        <w:t xml:space="preserve">.  </w:t>
      </w:r>
      <w:r w:rsidRPr="00F070F9">
        <w:rPr>
          <w:rFonts w:ascii="Arial" w:hAnsi="Arial" w:cs="Arial"/>
        </w:rPr>
        <w:t>Review a sample of nondestructive examination (NDE) activities</w:t>
      </w:r>
      <w:r w:rsidR="00F40E0B">
        <w:rPr>
          <w:rFonts w:ascii="Arial" w:hAnsi="Arial" w:cs="Arial"/>
        </w:rPr>
        <w:t xml:space="preserve">.  </w:t>
      </w:r>
      <w:r w:rsidRPr="00F070F9">
        <w:rPr>
          <w:rFonts w:ascii="Arial" w:hAnsi="Arial" w:cs="Arial"/>
        </w:rPr>
        <w:t>The review sample should consist of two or three types of NDE activities, including at least one volumetric examination</w:t>
      </w:r>
      <w:r w:rsidR="00F40E0B">
        <w:rPr>
          <w:rFonts w:ascii="Arial" w:hAnsi="Arial" w:cs="Arial"/>
        </w:rPr>
        <w:t xml:space="preserve">.  </w:t>
      </w:r>
      <w:r w:rsidRPr="00F070F9">
        <w:rPr>
          <w:rFonts w:ascii="Arial" w:hAnsi="Arial" w:cs="Arial"/>
        </w:rPr>
        <w:t>The reviews should be of risk-significant welds</w:t>
      </w:r>
      <w:ins w:id="96" w:author="jsb3" w:date="2011-08-22T08:09:00Z">
        <w:r w:rsidR="00687162">
          <w:rPr>
            <w:rFonts w:ascii="Arial" w:hAnsi="Arial" w:cs="Arial"/>
          </w:rPr>
          <w:t xml:space="preserve"> </w:t>
        </w:r>
        <w:r w:rsidR="00687162" w:rsidRPr="00687162">
          <w:rPr>
            <w:rFonts w:ascii="Arial" w:hAnsi="Arial" w:cs="Arial"/>
          </w:rPr>
          <w:t>or components. When performing a review or observation of the Containment General Visual Examination (Article IWE and/or IWL of Section XI), ensure that difficult to access areas (e.g. high dose areas or confined space areas such as under vessel, sumps) or areas made visible by maintenance activities (e.g. weld test channels), are included within the scope of the visual examination.   Additionally, if the licensee has identified containmen</w:t>
        </w:r>
        <w:r w:rsidR="00687162">
          <w:rPr>
            <w:rFonts w:ascii="Arial" w:hAnsi="Arial" w:cs="Arial"/>
          </w:rPr>
          <w:t xml:space="preserve">t areas inaccessible for visual </w:t>
        </w:r>
        <w:r w:rsidR="00687162" w:rsidRPr="00687162">
          <w:rPr>
            <w:rFonts w:ascii="Arial" w:hAnsi="Arial" w:cs="Arial"/>
          </w:rPr>
          <w:t>examination review the basis for this determination and if appropriate conduct a historical review of previous containment visual examination records</w:t>
        </w:r>
      </w:ins>
      <w:r w:rsidRPr="00F070F9">
        <w:rPr>
          <w:rFonts w:ascii="Arial" w:hAnsi="Arial" w:cs="Arial"/>
        </w:rPr>
        <w:t>.</w:t>
      </w:r>
    </w:p>
    <w:p w:rsidR="00070A46" w:rsidRPr="00F070F9"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F070F9" w:rsidRDefault="00687162" w:rsidP="005270D6">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ins w:id="97" w:author="jsb3" w:date="2011-08-22T08:10:00Z">
        <w:r w:rsidRPr="00E4166C">
          <w:rPr>
            <w:rFonts w:ascii="Arial" w:hAnsi="Arial" w:cs="Arial"/>
            <w:color w:val="FF0000"/>
          </w:rPr>
          <w:t>For non-risk based ISI programs, the required NDE method, frequency, extent and acceptance criteria are identified in Table IWX-2500-1 of the ASME Code Section XI.  The specific NDE methods are further described in Section V or Section XI Appendices (I, III or VIII) of the ASME Code.</w:t>
        </w:r>
      </w:ins>
    </w:p>
    <w:p w:rsidR="00070A46" w:rsidRPr="00F070F9"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687162" w:rsidRDefault="00A06371" w:rsidP="005270D6">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ins w:id="98" w:author="jsb3" w:date="2011-11-16T10:01:00Z">
        <w:r w:rsidRPr="00687162">
          <w:rPr>
            <w:rFonts w:ascii="Arial" w:hAnsi="Arial" w:cs="Arial"/>
          </w:rPr>
          <w:t xml:space="preserve">For risk based ISI programs, the required NDE method, frequency, extent and acceptance criteria are identified in the licensee’s Risk Based ISI program which is typically based on EPRI TR-112657 “Revised Risk-Informed </w:t>
        </w:r>
        <w:proofErr w:type="spellStart"/>
        <w:r w:rsidRPr="00687162">
          <w:rPr>
            <w:rFonts w:ascii="Arial" w:hAnsi="Arial" w:cs="Arial"/>
          </w:rPr>
          <w:t>Inservice</w:t>
        </w:r>
        <w:proofErr w:type="spellEnd"/>
        <w:r w:rsidRPr="00687162">
          <w:rPr>
            <w:rFonts w:ascii="Arial" w:hAnsi="Arial" w:cs="Arial"/>
          </w:rPr>
          <w:t xml:space="preserve"> Inspection Evaluation Procedure,” Revision B-A (ADAMs No.  ML 0134701020) with Code Case N-578-1, or Code Case N-716-1.  For BWR vessel internal inspections the NDE method, frequency, extent and acceptance criteria are identified in EPRI TR-105696-R12 BWRVIP- 03 “Reactor Pressure Vessel and Internals Examination Guidelines” (ADAMs No. </w:t>
        </w:r>
        <w:r>
          <w:rPr>
            <w:rFonts w:ascii="Arial" w:hAnsi="Arial" w:cs="Arial"/>
          </w:rPr>
          <w:t>ML</w:t>
        </w:r>
        <w:r w:rsidRPr="00687162">
          <w:rPr>
            <w:rFonts w:ascii="Arial" w:hAnsi="Arial" w:cs="Arial"/>
          </w:rPr>
          <w:t>070730353).</w:t>
        </w:r>
      </w:ins>
    </w:p>
    <w:p w:rsidR="00687162" w:rsidRDefault="00687162" w:rsidP="0068716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rPr>
      </w:pPr>
    </w:p>
    <w:p w:rsidR="00315574" w:rsidRPr="00F070F9" w:rsidRDefault="00A06371" w:rsidP="005270D6">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ins w:id="99" w:author="jsb3" w:date="2011-11-16T10:01:00Z">
        <w:r w:rsidRPr="007A299A">
          <w:rPr>
            <w:rFonts w:ascii="Arial" w:hAnsi="Arial" w:cs="Arial"/>
            <w:color w:val="FF0000"/>
          </w:rPr>
          <w:t xml:space="preserve">For review of NDE records with recordable relevant indications, determine if the indications were properly characterized (ASME Code Section XI, Article IWA-3300) and recorded (ASME Code Section XI, Article IWA-3200) and appropriate acceptance criteria applied (ASME Code Section XI, Article IWX-3000).  If the flaw exceeds </w:t>
        </w:r>
        <w:proofErr w:type="spellStart"/>
        <w:r w:rsidRPr="007A299A">
          <w:rPr>
            <w:rFonts w:ascii="Arial" w:hAnsi="Arial" w:cs="Arial"/>
            <w:color w:val="FF0000"/>
          </w:rPr>
          <w:t>inservice</w:t>
        </w:r>
        <w:proofErr w:type="spellEnd"/>
        <w:r w:rsidRPr="007A299A">
          <w:rPr>
            <w:rFonts w:ascii="Arial" w:hAnsi="Arial" w:cs="Arial"/>
            <w:color w:val="FF0000"/>
          </w:rPr>
          <w:t xml:space="preserve"> acceptance criteria, determine if the flaw was appropriately analyzed and acceptable for continued service</w:t>
        </w:r>
        <w:r>
          <w:rPr>
            <w:rFonts w:ascii="Arial" w:hAnsi="Arial" w:cs="Arial"/>
            <w:color w:val="FF0000"/>
          </w:rPr>
          <w:t xml:space="preserve"> (</w:t>
        </w:r>
      </w:ins>
      <w:r w:rsidR="00315574" w:rsidRPr="00F070F9">
        <w:rPr>
          <w:rFonts w:ascii="Arial" w:hAnsi="Arial" w:cs="Arial"/>
        </w:rPr>
        <w:t>ASME Code Section XI, Article IWX-3130</w:t>
      </w:r>
      <w:r w:rsidR="00687162">
        <w:rPr>
          <w:rFonts w:ascii="Arial" w:hAnsi="Arial" w:cs="Arial"/>
        </w:rPr>
        <w:t>)</w:t>
      </w:r>
      <w:r w:rsidR="00315574" w:rsidRPr="00F070F9">
        <w:rPr>
          <w:rFonts w:ascii="Arial" w:hAnsi="Arial" w:cs="Arial"/>
        </w:rPr>
        <w:t xml:space="preserve">.  </w:t>
      </w:r>
    </w:p>
    <w:p w:rsidR="00070A46" w:rsidRPr="00A06371" w:rsidRDefault="00070A46" w:rsidP="00A063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rPr>
      </w:pPr>
    </w:p>
    <w:p w:rsidR="00687162" w:rsidRDefault="00315574" w:rsidP="005270D6">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00" w:author="jsb3" w:date="2011-08-22T08:13:00Z"/>
          <w:rFonts w:ascii="Arial" w:hAnsi="Arial" w:cs="Arial"/>
        </w:rPr>
      </w:pPr>
      <w:r w:rsidRPr="00F070F9">
        <w:rPr>
          <w:rFonts w:ascii="Arial" w:hAnsi="Arial" w:cs="Arial"/>
        </w:rPr>
        <w:t xml:space="preserve">For </w:t>
      </w:r>
      <w:ins w:id="101" w:author="jsb3" w:date="2011-08-22T08:12:00Z">
        <w:r w:rsidR="00687162">
          <w:rPr>
            <w:rFonts w:ascii="Arial" w:hAnsi="Arial" w:cs="Arial"/>
          </w:rPr>
          <w:t xml:space="preserve">review or observation of </w:t>
        </w:r>
      </w:ins>
      <w:r w:rsidRPr="00F070F9">
        <w:rPr>
          <w:rFonts w:ascii="Arial" w:hAnsi="Arial" w:cs="Arial"/>
        </w:rPr>
        <w:t xml:space="preserve">Section XI Code </w:t>
      </w:r>
      <w:ins w:id="102" w:author="jsb3" w:date="2011-08-22T08:12:00Z">
        <w:r w:rsidR="00687162">
          <w:rPr>
            <w:rFonts w:ascii="Arial" w:hAnsi="Arial" w:cs="Arial"/>
          </w:rPr>
          <w:t xml:space="preserve">welded </w:t>
        </w:r>
      </w:ins>
      <w:r w:rsidRPr="00F070F9">
        <w:rPr>
          <w:rFonts w:ascii="Arial" w:hAnsi="Arial" w:cs="Arial"/>
        </w:rPr>
        <w:t xml:space="preserve">repairs </w:t>
      </w:r>
      <w:ins w:id="103" w:author="jsb3" w:date="2011-08-22T08:13:00Z">
        <w:r w:rsidR="00687162">
          <w:rPr>
            <w:rFonts w:ascii="Arial" w:hAnsi="Arial" w:cs="Arial"/>
          </w:rPr>
          <w:t>or replacements:</w:t>
        </w:r>
      </w:ins>
    </w:p>
    <w:p w:rsidR="00687162" w:rsidRDefault="00687162" w:rsidP="0068716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ins w:id="104" w:author="jsb3" w:date="2011-08-22T08:13:00Z"/>
          <w:rFonts w:ascii="Arial" w:hAnsi="Arial" w:cs="Arial"/>
        </w:rPr>
      </w:pPr>
    </w:p>
    <w:p w:rsidR="00687162" w:rsidRPr="00A06371" w:rsidRDefault="00687162" w:rsidP="00687162">
      <w:pPr>
        <w:widowControl/>
        <w:numPr>
          <w:ilvl w:val="1"/>
          <w:numId w:val="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ins w:id="105" w:author="jsb3" w:date="2011-08-22T08:13:00Z">
        <w:r w:rsidRPr="00E14E70">
          <w:rPr>
            <w:rFonts w:ascii="Arial" w:hAnsi="Arial" w:cs="Arial"/>
            <w:color w:val="FF0000"/>
          </w:rPr>
          <w:lastRenderedPageBreak/>
          <w:t>Determine if the Weld Procedure Specification</w:t>
        </w:r>
        <w:r>
          <w:rPr>
            <w:rFonts w:ascii="Arial" w:hAnsi="Arial" w:cs="Arial"/>
            <w:color w:val="FF0000"/>
          </w:rPr>
          <w:t xml:space="preserve"> (WPS)</w:t>
        </w:r>
        <w:r w:rsidRPr="00E14E70">
          <w:rPr>
            <w:rFonts w:ascii="Arial" w:hAnsi="Arial" w:cs="Arial"/>
            <w:color w:val="FF0000"/>
          </w:rPr>
          <w:t xml:space="preserve"> contains the essential and supplemental essential variables (only applicable when impact tests are required by the Construction Code</w:t>
        </w:r>
      </w:ins>
      <w:ins w:id="106" w:author="jsb3" w:date="2011-09-19T08:29:00Z">
        <w:r w:rsidR="00727EFC">
          <w:rPr>
            <w:rFonts w:ascii="Arial" w:hAnsi="Arial" w:cs="Arial"/>
            <w:color w:val="FF0000"/>
          </w:rPr>
          <w:t>,</w:t>
        </w:r>
      </w:ins>
      <w:ins w:id="107" w:author="jsb3" w:date="2011-08-22T08:13:00Z">
        <w:r>
          <w:rPr>
            <w:rFonts w:ascii="Arial" w:hAnsi="Arial" w:cs="Arial"/>
            <w:color w:val="FF0000"/>
          </w:rPr>
          <w:t xml:space="preserve"> e.g.</w:t>
        </w:r>
      </w:ins>
      <w:ins w:id="108" w:author="jsb3" w:date="2011-09-19T08:29:00Z">
        <w:r w:rsidR="00727EFC">
          <w:rPr>
            <w:rFonts w:ascii="Arial" w:hAnsi="Arial" w:cs="Arial"/>
            <w:color w:val="FF0000"/>
          </w:rPr>
          <w:t>,</w:t>
        </w:r>
      </w:ins>
      <w:ins w:id="109" w:author="jsb3" w:date="2011-08-22T08:13:00Z">
        <w:r>
          <w:rPr>
            <w:rFonts w:ascii="Arial" w:hAnsi="Arial" w:cs="Arial"/>
            <w:color w:val="FF0000"/>
          </w:rPr>
          <w:t xml:space="preserve"> ASME Code Section III or USAS B31.1</w:t>
        </w:r>
        <w:r w:rsidRPr="00E14E70">
          <w:rPr>
            <w:rFonts w:ascii="Arial" w:hAnsi="Arial" w:cs="Arial"/>
            <w:color w:val="FF0000"/>
          </w:rPr>
          <w:t>) for the</w:t>
        </w:r>
        <w:r>
          <w:rPr>
            <w:rFonts w:ascii="Arial" w:hAnsi="Arial" w:cs="Arial"/>
            <w:color w:val="FF0000"/>
          </w:rPr>
          <w:t xml:space="preserve"> </w:t>
        </w:r>
        <w:r w:rsidRPr="00E14E70">
          <w:rPr>
            <w:rFonts w:ascii="Arial" w:hAnsi="Arial" w:cs="Arial"/>
            <w:color w:val="FF0000"/>
          </w:rPr>
          <w:t xml:space="preserve">welding processes </w:t>
        </w:r>
        <w:r>
          <w:rPr>
            <w:rFonts w:ascii="Arial" w:hAnsi="Arial" w:cs="Arial"/>
            <w:color w:val="FF0000"/>
          </w:rPr>
          <w:t xml:space="preserve">authorized by the WPS </w:t>
        </w:r>
        <w:r w:rsidRPr="00E14E70">
          <w:rPr>
            <w:rFonts w:ascii="Arial" w:hAnsi="Arial" w:cs="Arial"/>
            <w:color w:val="FF0000"/>
          </w:rPr>
          <w:t>(</w:t>
        </w:r>
        <w:r>
          <w:rPr>
            <w:rFonts w:ascii="Arial" w:hAnsi="Arial" w:cs="Arial"/>
            <w:color w:val="FF0000"/>
          </w:rPr>
          <w:t xml:space="preserve">ASME Code </w:t>
        </w:r>
        <w:r w:rsidRPr="00E14E70">
          <w:rPr>
            <w:rFonts w:ascii="Arial" w:hAnsi="Arial" w:cs="Arial"/>
            <w:color w:val="FF0000"/>
          </w:rPr>
          <w:t>Section IX, QW-2</w:t>
        </w:r>
        <w:r>
          <w:rPr>
            <w:rFonts w:ascii="Arial" w:hAnsi="Arial" w:cs="Arial"/>
            <w:color w:val="FF0000"/>
          </w:rPr>
          <w:t>0</w:t>
        </w:r>
        <w:r w:rsidRPr="00E14E70">
          <w:rPr>
            <w:rFonts w:ascii="Arial" w:hAnsi="Arial" w:cs="Arial"/>
            <w:color w:val="FF0000"/>
          </w:rPr>
          <w:t>0)</w:t>
        </w:r>
        <w:r>
          <w:rPr>
            <w:rFonts w:ascii="Arial" w:hAnsi="Arial" w:cs="Arial"/>
            <w:color w:val="FF0000"/>
          </w:rPr>
          <w:t>.</w:t>
        </w:r>
      </w:ins>
    </w:p>
    <w:p w:rsidR="00A06371" w:rsidRPr="00687162" w:rsidRDefault="00A06371" w:rsidP="00A06371">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ins w:id="110" w:author="jsb3" w:date="2011-08-22T08:14:00Z"/>
          <w:rFonts w:ascii="Arial" w:hAnsi="Arial" w:cs="Arial"/>
        </w:rPr>
      </w:pPr>
    </w:p>
    <w:p w:rsidR="00687162" w:rsidRDefault="00687162" w:rsidP="00687162">
      <w:pPr>
        <w:widowControl/>
        <w:numPr>
          <w:ilvl w:val="1"/>
          <w:numId w:val="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ins w:id="111" w:author="jsb3" w:date="2011-08-22T08:14:00Z">
        <w:r w:rsidRPr="00687162">
          <w:rPr>
            <w:rFonts w:ascii="Arial" w:hAnsi="Arial" w:cs="Arial"/>
          </w:rPr>
          <w:t>Determine if the WPS controls essential and supplemental essential weld variables within the ranges demonstrated and qualified by the supporting Procedure Qualification Records (PQRs) (ASME Code Section IX, QW-250).</w:t>
        </w:r>
      </w:ins>
    </w:p>
    <w:p w:rsidR="00A06371" w:rsidRPr="00687162" w:rsidRDefault="00A06371" w:rsidP="00A06371">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ins w:id="112" w:author="jsb3" w:date="2011-08-22T08:13:00Z"/>
          <w:rFonts w:ascii="Arial" w:hAnsi="Arial" w:cs="Arial"/>
        </w:rPr>
      </w:pPr>
    </w:p>
    <w:p w:rsidR="00A06371" w:rsidRDefault="00687162" w:rsidP="00687162">
      <w:pPr>
        <w:widowControl/>
        <w:numPr>
          <w:ilvl w:val="1"/>
          <w:numId w:val="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ins w:id="113" w:author="jsb3" w:date="2011-08-22T08:14:00Z">
        <w:r>
          <w:rPr>
            <w:rFonts w:ascii="Arial" w:hAnsi="Arial" w:cs="Arial"/>
          </w:rPr>
          <w:t>O</w:t>
        </w:r>
      </w:ins>
      <w:r w:rsidR="00315574" w:rsidRPr="00F070F9">
        <w:rPr>
          <w:rFonts w:ascii="Arial" w:hAnsi="Arial" w:cs="Arial"/>
        </w:rPr>
        <w:t xml:space="preserve">bserve available welding activities </w:t>
      </w:r>
      <w:ins w:id="114" w:author="jsb3" w:date="2011-08-22T08:14:00Z">
        <w:r w:rsidRPr="00146B84">
          <w:rPr>
            <w:rFonts w:ascii="Arial" w:hAnsi="Arial" w:cs="Arial"/>
            <w:color w:val="FF0000"/>
          </w:rPr>
          <w:t>(or review weld records) to determine if</w:t>
        </w:r>
        <w:r w:rsidRPr="00146B84">
          <w:rPr>
            <w:rFonts w:ascii="Arial" w:hAnsi="Arial" w:cs="Arial"/>
          </w:rPr>
          <w:t xml:space="preserve"> </w:t>
        </w:r>
      </w:ins>
      <w:r w:rsidR="00315574" w:rsidRPr="00F070F9">
        <w:rPr>
          <w:rFonts w:ascii="Arial" w:hAnsi="Arial" w:cs="Arial"/>
        </w:rPr>
        <w:t>they are performed</w:t>
      </w:r>
      <w:ins w:id="115" w:author="jsb3" w:date="2011-08-22T08:15:00Z">
        <w:r w:rsidRPr="00687162">
          <w:rPr>
            <w:rFonts w:ascii="Arial" w:hAnsi="Arial" w:cs="Arial"/>
            <w:color w:val="FF0000"/>
          </w:rPr>
          <w:t xml:space="preserve"> </w:t>
        </w:r>
        <w:r w:rsidRPr="00687162">
          <w:rPr>
            <w:rFonts w:ascii="Arial" w:hAnsi="Arial" w:cs="Arial"/>
          </w:rPr>
          <w:t>with the appropriate base and weld filler materials and that welding variables are controlled</w:t>
        </w:r>
      </w:ins>
      <w:r w:rsidR="00315574" w:rsidRPr="00F070F9">
        <w:rPr>
          <w:rFonts w:ascii="Arial" w:hAnsi="Arial" w:cs="Arial"/>
        </w:rPr>
        <w:t xml:space="preserve"> in accordance with the WPS</w:t>
      </w:r>
      <w:r w:rsidR="00F40E0B">
        <w:rPr>
          <w:rFonts w:ascii="Arial" w:hAnsi="Arial" w:cs="Arial"/>
        </w:rPr>
        <w:t>.</w:t>
      </w:r>
    </w:p>
    <w:p w:rsidR="009B5F5D" w:rsidRDefault="00F40E0B" w:rsidP="00A06371">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ins w:id="116" w:author="jsb3" w:date="2011-08-22T08:16:00Z"/>
          <w:rFonts w:ascii="Arial" w:hAnsi="Arial" w:cs="Arial"/>
        </w:rPr>
      </w:pPr>
      <w:r>
        <w:rPr>
          <w:rFonts w:ascii="Arial" w:hAnsi="Arial" w:cs="Arial"/>
        </w:rPr>
        <w:t xml:space="preserve">  </w:t>
      </w:r>
    </w:p>
    <w:p w:rsidR="00315574" w:rsidRPr="00F070F9" w:rsidRDefault="009B5F5D" w:rsidP="00687162">
      <w:pPr>
        <w:widowControl/>
        <w:numPr>
          <w:ilvl w:val="1"/>
          <w:numId w:val="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ins w:id="117" w:author="jsb3" w:date="2011-08-22T08:16:00Z">
        <w:r w:rsidRPr="009B5F5D">
          <w:rPr>
            <w:rFonts w:ascii="Arial" w:hAnsi="Arial" w:cs="Arial"/>
          </w:rPr>
          <w:t>Review weld data records and/or observe post weld NDE to determine if the Construction Code (e.g. ASME Code Section III, Section XI or USAS B31.1) required NDE methods and acceptance criteria were applied for weld acceptance.  If the inspector identifies concerns with the NDE procedures used to verify weld acceptance, confirm that these procedures</w:t>
        </w:r>
        <w:r>
          <w:rPr>
            <w:rFonts w:ascii="Arial" w:hAnsi="Arial" w:cs="Arial"/>
          </w:rPr>
          <w:t xml:space="preserve"> are in accordance with</w:t>
        </w:r>
        <w:r w:rsidRPr="009B5F5D">
          <w:rPr>
            <w:rFonts w:ascii="Arial" w:hAnsi="Arial" w:cs="Arial"/>
          </w:rPr>
          <w:t xml:space="preserve"> the applicable Construction Code and ASME Code</w:t>
        </w:r>
        <w:r>
          <w:rPr>
            <w:rFonts w:ascii="Arial" w:hAnsi="Arial" w:cs="Arial"/>
          </w:rPr>
          <w:t xml:space="preserve"> Section V requirements.</w:t>
        </w:r>
      </w:ins>
      <w:r w:rsidR="00315574" w:rsidRPr="00F070F9">
        <w:rPr>
          <w:rFonts w:ascii="Arial" w:hAnsi="Arial" w:cs="Arial"/>
        </w:rPr>
        <w:tab/>
      </w:r>
    </w:p>
    <w:p w:rsidR="00315574" w:rsidRPr="00F070F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F070F9">
        <w:rPr>
          <w:rFonts w:ascii="Arial" w:hAnsi="Arial" w:cs="Arial"/>
        </w:rPr>
        <w:t>03.02</w:t>
      </w:r>
      <w:r w:rsidRPr="00F070F9">
        <w:rPr>
          <w:rFonts w:ascii="Arial" w:hAnsi="Arial" w:cs="Arial"/>
        </w:rPr>
        <w:tab/>
      </w:r>
      <w:r w:rsidRPr="00F070F9">
        <w:rPr>
          <w:rFonts w:ascii="Arial" w:hAnsi="Arial" w:cs="Arial"/>
          <w:u w:val="single"/>
        </w:rPr>
        <w:t>PWR Vessel Upper Head Penetration (VUHP) Inspection Activities</w:t>
      </w:r>
      <w:r w:rsidR="00A13D94">
        <w:rPr>
          <w:rFonts w:ascii="Arial" w:hAnsi="Arial" w:cs="Arial"/>
        </w:rPr>
        <w:t>.</w:t>
      </w:r>
      <w:r w:rsidRPr="00F070F9">
        <w:rPr>
          <w:rFonts w:ascii="Arial" w:hAnsi="Arial" w:cs="Arial"/>
        </w:rPr>
        <w:t xml:space="preserve"> </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810"/>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As part of the preparation for vessel upper head inspection, the inspector </w:t>
      </w:r>
      <w:r w:rsidR="000E0C4D">
        <w:rPr>
          <w:rFonts w:ascii="Arial" w:hAnsi="Arial" w:cs="Arial"/>
          <w:color w:val="000000"/>
        </w:rPr>
        <w:t>may</w:t>
      </w:r>
      <w:r w:rsidR="006F2FA6">
        <w:rPr>
          <w:rFonts w:ascii="Arial" w:hAnsi="Arial" w:cs="Arial"/>
          <w:color w:val="000000"/>
        </w:rPr>
        <w:t xml:space="preserve"> want to</w:t>
      </w:r>
      <w:r w:rsidRPr="00186B89">
        <w:rPr>
          <w:rFonts w:ascii="Arial" w:hAnsi="Arial" w:cs="Arial"/>
          <w:color w:val="000000"/>
        </w:rPr>
        <w:t xml:space="preserve"> consider reviewing NRC Bulletin 2001-01, Bulletin 2002-01, Bulletin 2002-02</w:t>
      </w:r>
      <w:r w:rsidR="00662CB4">
        <w:rPr>
          <w:rFonts w:ascii="Arial" w:hAnsi="Arial" w:cs="Arial"/>
          <w:color w:val="000000"/>
        </w:rPr>
        <w:t>,</w:t>
      </w:r>
      <w:r w:rsidRPr="00186B89">
        <w:rPr>
          <w:rFonts w:ascii="Arial" w:hAnsi="Arial" w:cs="Arial"/>
          <w:color w:val="000000"/>
        </w:rPr>
        <w:t xml:space="preserve"> and NRC first revised Order EA-03-009</w:t>
      </w:r>
      <w:r w:rsidR="000E0C4D">
        <w:rPr>
          <w:rFonts w:ascii="Arial" w:hAnsi="Arial" w:cs="Arial"/>
          <w:color w:val="000000"/>
        </w:rPr>
        <w:t xml:space="preserve">.  These documents provide the background behind </w:t>
      </w:r>
      <w:r w:rsidR="000E0C4D" w:rsidRPr="00432201">
        <w:rPr>
          <w:rFonts w:ascii="Arial" w:hAnsi="Arial" w:cs="Arial"/>
        </w:rPr>
        <w:t xml:space="preserve">10 CFR </w:t>
      </w:r>
      <w:proofErr w:type="gramStart"/>
      <w:r w:rsidR="000E0C4D" w:rsidRPr="00432201">
        <w:rPr>
          <w:rFonts w:ascii="Arial" w:hAnsi="Arial" w:cs="Arial"/>
        </w:rPr>
        <w:t>50.55a(</w:t>
      </w:r>
      <w:proofErr w:type="gramEnd"/>
      <w:r w:rsidR="000E0C4D" w:rsidRPr="00432201">
        <w:rPr>
          <w:rFonts w:ascii="Arial" w:hAnsi="Arial" w:cs="Arial"/>
        </w:rPr>
        <w:t>g)</w:t>
      </w:r>
      <w:r w:rsidR="000E0C4D">
        <w:rPr>
          <w:rFonts w:ascii="Arial" w:hAnsi="Arial" w:cs="Arial"/>
        </w:rPr>
        <w:t>(</w:t>
      </w:r>
      <w:r w:rsidR="000E0C4D" w:rsidRPr="00432201">
        <w:rPr>
          <w:rFonts w:ascii="Arial" w:hAnsi="Arial" w:cs="Arial"/>
        </w:rPr>
        <w:t>6</w:t>
      </w:r>
      <w:r w:rsidR="000E0C4D">
        <w:rPr>
          <w:rFonts w:ascii="Arial" w:hAnsi="Arial" w:cs="Arial"/>
        </w:rPr>
        <w:t>)(</w:t>
      </w:r>
      <w:r w:rsidR="000E0C4D" w:rsidRPr="00432201">
        <w:rPr>
          <w:rFonts w:ascii="Arial" w:hAnsi="Arial" w:cs="Arial"/>
        </w:rPr>
        <w:t>ii</w:t>
      </w:r>
      <w:r w:rsidR="000E0C4D">
        <w:rPr>
          <w:rFonts w:ascii="Arial" w:hAnsi="Arial" w:cs="Arial"/>
        </w:rPr>
        <w:t>)(</w:t>
      </w:r>
      <w:r w:rsidR="000E0C4D" w:rsidRPr="00432201">
        <w:rPr>
          <w:rFonts w:ascii="Arial" w:hAnsi="Arial" w:cs="Arial"/>
        </w:rPr>
        <w:t>D</w:t>
      </w:r>
      <w:r w:rsidR="000E0C4D">
        <w:rPr>
          <w:rFonts w:ascii="Arial" w:hAnsi="Arial" w:cs="Arial"/>
        </w:rPr>
        <w:t>), and may be useful references.</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03.03</w:t>
      </w:r>
      <w:r w:rsidRPr="00186B89">
        <w:rPr>
          <w:rFonts w:ascii="Arial" w:hAnsi="Arial" w:cs="Arial"/>
          <w:color w:val="000000"/>
        </w:rPr>
        <w:tab/>
      </w:r>
      <w:r w:rsidRPr="00186B89">
        <w:rPr>
          <w:rFonts w:ascii="Arial" w:hAnsi="Arial" w:cs="Arial"/>
          <w:color w:val="000000"/>
          <w:u w:val="single"/>
        </w:rPr>
        <w:t>Boric Acid Corrosion Control (BACC) Inspection Activities (PWRs)</w:t>
      </w:r>
      <w:r w:rsidR="00A13D94">
        <w:rPr>
          <w:rFonts w:ascii="Arial" w:hAnsi="Arial" w:cs="Arial"/>
          <w:color w:val="000000"/>
        </w:rPr>
        <w:t>.</w:t>
      </w:r>
      <w:r w:rsidRPr="00186B89">
        <w:rPr>
          <w:rFonts w:ascii="Arial" w:hAnsi="Arial" w:cs="Arial"/>
          <w:color w:val="000000"/>
        </w:rPr>
        <w:t xml:space="preserve"> </w:t>
      </w:r>
    </w:p>
    <w:p w:rsidR="005270D6" w:rsidRDefault="005270D6" w:rsidP="005270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5270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As part of the preparation for inspection of boric acid corrosion control, the inspector should consider reviewing Generic Letter 88-05 and RIS 2003-13</w:t>
      </w:r>
      <w:r w:rsidR="00F40E0B">
        <w:rPr>
          <w:rFonts w:ascii="Arial" w:hAnsi="Arial" w:cs="Arial"/>
          <w:color w:val="000000"/>
        </w:rPr>
        <w:t xml:space="preserve">.  </w:t>
      </w:r>
      <w:r w:rsidRPr="00186B89">
        <w:rPr>
          <w:rFonts w:ascii="Arial" w:hAnsi="Arial" w:cs="Arial"/>
          <w:color w:val="000000"/>
        </w:rPr>
        <w:t>The inspector should review licensee commitments made in response to this generic letter</w:t>
      </w:r>
      <w:r w:rsidR="00F40E0B">
        <w:rPr>
          <w:rFonts w:ascii="Arial" w:hAnsi="Arial" w:cs="Arial"/>
          <w:color w:val="000000"/>
        </w:rPr>
        <w:t xml:space="preserve">.  </w:t>
      </w:r>
      <w:ins w:id="118" w:author="jsb3" w:date="2011-08-22T08:17:00Z">
        <w:r w:rsidR="00B60607" w:rsidRPr="00A541F3">
          <w:rPr>
            <w:rFonts w:ascii="Arial" w:hAnsi="Arial" w:cs="Arial"/>
            <w:color w:val="FF0000"/>
          </w:rPr>
          <w:t xml:space="preserve">The inspector </w:t>
        </w:r>
        <w:r w:rsidR="00B60607">
          <w:rPr>
            <w:rFonts w:ascii="Arial" w:hAnsi="Arial" w:cs="Arial"/>
            <w:color w:val="FF0000"/>
          </w:rPr>
          <w:t>can</w:t>
        </w:r>
        <w:r w:rsidR="00B60607" w:rsidRPr="00A541F3">
          <w:rPr>
            <w:rFonts w:ascii="Arial" w:hAnsi="Arial" w:cs="Arial"/>
            <w:color w:val="FF0000"/>
          </w:rPr>
          <w:t xml:space="preserve"> </w:t>
        </w:r>
        <w:r w:rsidR="00B60607">
          <w:rPr>
            <w:rFonts w:ascii="Arial" w:hAnsi="Arial" w:cs="Arial"/>
            <w:color w:val="FF0000"/>
          </w:rPr>
          <w:t xml:space="preserve">review the </w:t>
        </w:r>
        <w:r w:rsidR="00B60607" w:rsidRPr="00A541F3">
          <w:rPr>
            <w:rFonts w:ascii="Arial" w:hAnsi="Arial" w:cs="Arial"/>
            <w:color w:val="FF0000"/>
          </w:rPr>
          <w:t xml:space="preserve">Boric Acid Corrosion Guidebook Revision 1 - EPRI Technical Report 1000975 </w:t>
        </w:r>
        <w:r w:rsidR="00B60607">
          <w:rPr>
            <w:rFonts w:ascii="Arial" w:hAnsi="Arial" w:cs="Arial"/>
            <w:color w:val="FF0000"/>
          </w:rPr>
          <w:t>to gain insights on</w:t>
        </w:r>
        <w:r w:rsidR="00B60607" w:rsidRPr="00A541F3">
          <w:rPr>
            <w:rFonts w:ascii="Arial" w:hAnsi="Arial" w:cs="Arial"/>
            <w:color w:val="FF0000"/>
          </w:rPr>
          <w:t xml:space="preserve"> corrosion induced wastage</w:t>
        </w:r>
        <w:r w:rsidR="00B60607">
          <w:rPr>
            <w:rFonts w:ascii="Arial" w:hAnsi="Arial" w:cs="Arial"/>
            <w:color w:val="FF0000"/>
          </w:rPr>
          <w:t xml:space="preserve"> rates</w:t>
        </w:r>
        <w:r w:rsidR="00B60607" w:rsidRPr="00A541F3">
          <w:rPr>
            <w:rFonts w:ascii="Arial" w:hAnsi="Arial" w:cs="Arial"/>
            <w:color w:val="FF0000"/>
          </w:rPr>
          <w:t>.</w:t>
        </w:r>
      </w:ins>
    </w:p>
    <w:p w:rsidR="00315574"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19" w:author="jsb3" w:date="2011-08-22T08:17:00Z"/>
          <w:rFonts w:ascii="Arial" w:hAnsi="Arial" w:cs="Arial"/>
          <w:color w:val="000000"/>
        </w:rPr>
      </w:pPr>
    </w:p>
    <w:p w:rsidR="00B60607" w:rsidRDefault="00B60607"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20" w:author="jsb3" w:date="2011-08-22T08:18:00Z"/>
          <w:rFonts w:ascii="Arial" w:hAnsi="Arial" w:cs="Arial"/>
          <w:color w:val="000000"/>
        </w:rPr>
      </w:pPr>
      <w:ins w:id="121" w:author="jsb3" w:date="2011-08-22T08:17:00Z">
        <w:r w:rsidRPr="00B60607">
          <w:rPr>
            <w:rFonts w:ascii="Arial" w:hAnsi="Arial" w:cs="Arial"/>
            <w:color w:val="000000"/>
          </w:rPr>
          <w:t>Licensee boric acid evaluations of configurations discussed below are suggested as a priority for review based on the higher corrosion rates possible for these configurations.  The information identified below refers to tests documented in the EPRI Boric Acid Corrosion Guidebook Revision 1 - EPRI Technical Report 1000975.</w:t>
        </w:r>
      </w:ins>
    </w:p>
    <w:p w:rsidR="00B60607" w:rsidRDefault="00B60607"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22" w:author="jsb3" w:date="2011-08-22T08:18:00Z"/>
          <w:rFonts w:ascii="Arial" w:hAnsi="Arial" w:cs="Arial"/>
          <w:color w:val="000000"/>
        </w:rPr>
      </w:pPr>
    </w:p>
    <w:p w:rsidR="00B60607" w:rsidRDefault="00B60607" w:rsidP="00B606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jc w:val="both"/>
        <w:rPr>
          <w:ins w:id="123" w:author="jsb3" w:date="2011-08-22T08:18:00Z"/>
          <w:rFonts w:ascii="Arial" w:hAnsi="Arial" w:cs="Arial"/>
          <w:color w:val="000000"/>
        </w:rPr>
      </w:pPr>
      <w:ins w:id="124" w:author="jsb3" w:date="2011-08-22T08:18:00Z">
        <w:r>
          <w:rPr>
            <w:rFonts w:ascii="Arial" w:hAnsi="Arial" w:cs="Arial"/>
            <w:color w:val="000000"/>
          </w:rPr>
          <w:tab/>
          <w:t>a.</w:t>
        </w:r>
        <w:r>
          <w:rPr>
            <w:rFonts w:ascii="Arial" w:hAnsi="Arial" w:cs="Arial"/>
            <w:color w:val="000000"/>
          </w:rPr>
          <w:tab/>
        </w:r>
        <w:r w:rsidRPr="00B60607">
          <w:rPr>
            <w:rFonts w:ascii="Arial" w:hAnsi="Arial" w:cs="Arial"/>
            <w:color w:val="000000"/>
          </w:rPr>
          <w:t>Vessel Head</w:t>
        </w:r>
      </w:ins>
      <w:ins w:id="125" w:author="jsb3" w:date="2011-09-19T08:31:00Z">
        <w:r w:rsidR="00727EFC">
          <w:rPr>
            <w:rFonts w:ascii="Arial" w:hAnsi="Arial" w:cs="Arial"/>
            <w:color w:val="000000"/>
          </w:rPr>
          <w:t>:</w:t>
        </w:r>
      </w:ins>
      <w:ins w:id="126" w:author="jsb3" w:date="2011-08-22T08:18:00Z">
        <w:r w:rsidRPr="00B60607">
          <w:rPr>
            <w:rFonts w:ascii="Arial" w:hAnsi="Arial" w:cs="Arial"/>
            <w:color w:val="000000"/>
          </w:rPr>
          <w:t xml:space="preserve"> </w:t>
        </w:r>
      </w:ins>
      <w:ins w:id="127" w:author="jsb3" w:date="2011-09-19T08:31:00Z">
        <w:r w:rsidR="00727EFC">
          <w:rPr>
            <w:rFonts w:ascii="Arial" w:hAnsi="Arial" w:cs="Arial"/>
            <w:color w:val="000000"/>
          </w:rPr>
          <w:t xml:space="preserve"> </w:t>
        </w:r>
      </w:ins>
      <w:ins w:id="128" w:author="jsb3" w:date="2011-08-22T08:18:00Z">
        <w:r w:rsidRPr="00B60607">
          <w:rPr>
            <w:rFonts w:ascii="Arial" w:hAnsi="Arial" w:cs="Arial"/>
            <w:color w:val="000000"/>
          </w:rPr>
          <w:t xml:space="preserve">Boric acid dripping from sources above head onto carbon steel head will cause boric acid to concentrate and corrosion rate is sensitive to the </w:t>
        </w:r>
        <w:proofErr w:type="spellStart"/>
        <w:r w:rsidRPr="00B60607">
          <w:rPr>
            <w:rFonts w:ascii="Arial" w:hAnsi="Arial" w:cs="Arial"/>
            <w:color w:val="000000"/>
          </w:rPr>
          <w:t>flowrate</w:t>
        </w:r>
        <w:proofErr w:type="spellEnd"/>
        <w:r w:rsidRPr="00B60607">
          <w:rPr>
            <w:rFonts w:ascii="Arial" w:hAnsi="Arial" w:cs="Arial"/>
            <w:color w:val="000000"/>
          </w:rPr>
          <w:t xml:space="preserve"> onto the heated surface (reference page 4-39 and page 4-69 for vendor tests)</w:t>
        </w:r>
        <w:r>
          <w:rPr>
            <w:rFonts w:ascii="Arial" w:hAnsi="Arial" w:cs="Arial"/>
            <w:color w:val="000000"/>
          </w:rPr>
          <w:t>.</w:t>
        </w:r>
      </w:ins>
    </w:p>
    <w:p w:rsidR="00B60607" w:rsidRDefault="00B60607" w:rsidP="00B606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jc w:val="both"/>
        <w:rPr>
          <w:ins w:id="129" w:author="jsb3" w:date="2011-08-22T08:18:00Z"/>
          <w:rFonts w:ascii="Arial" w:hAnsi="Arial" w:cs="Arial"/>
          <w:color w:val="000000"/>
        </w:rPr>
      </w:pPr>
    </w:p>
    <w:p w:rsidR="00B60607" w:rsidRDefault="00B60607" w:rsidP="00B606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jc w:val="both"/>
        <w:rPr>
          <w:ins w:id="130" w:author="jsb3" w:date="2011-08-22T08:19:00Z"/>
          <w:rFonts w:ascii="Arial" w:hAnsi="Arial" w:cs="Arial"/>
          <w:color w:val="000000"/>
        </w:rPr>
      </w:pPr>
      <w:ins w:id="131" w:author="jsb3" w:date="2011-08-22T08:18:00Z">
        <w:r>
          <w:rPr>
            <w:rFonts w:ascii="Arial" w:hAnsi="Arial" w:cs="Arial"/>
            <w:color w:val="000000"/>
          </w:rPr>
          <w:tab/>
        </w:r>
        <w:proofErr w:type="gramStart"/>
        <w:r>
          <w:rPr>
            <w:rFonts w:ascii="Arial" w:hAnsi="Arial" w:cs="Arial"/>
            <w:color w:val="000000"/>
          </w:rPr>
          <w:t>b</w:t>
        </w:r>
        <w:proofErr w:type="gramEnd"/>
        <w:r>
          <w:rPr>
            <w:rFonts w:ascii="Arial" w:hAnsi="Arial" w:cs="Arial"/>
            <w:color w:val="000000"/>
          </w:rPr>
          <w:t>.</w:t>
        </w:r>
        <w:r>
          <w:rPr>
            <w:rFonts w:ascii="Arial" w:hAnsi="Arial" w:cs="Arial"/>
            <w:color w:val="000000"/>
          </w:rPr>
          <w:tab/>
        </w:r>
      </w:ins>
      <w:ins w:id="132" w:author="jsb3" w:date="2011-08-22T08:19:00Z">
        <w:r w:rsidRPr="00B60607">
          <w:rPr>
            <w:rFonts w:ascii="Arial" w:hAnsi="Arial" w:cs="Arial"/>
            <w:color w:val="000000"/>
          </w:rPr>
          <w:t>Heated Carbon Steel Pipe</w:t>
        </w:r>
      </w:ins>
      <w:ins w:id="133" w:author="jsb3" w:date="2011-09-19T08:31:00Z">
        <w:r w:rsidR="00727EFC">
          <w:rPr>
            <w:rFonts w:ascii="Arial" w:hAnsi="Arial" w:cs="Arial"/>
            <w:color w:val="000000"/>
          </w:rPr>
          <w:t xml:space="preserve">: </w:t>
        </w:r>
      </w:ins>
      <w:ins w:id="134" w:author="jsb3" w:date="2011-08-22T08:19:00Z">
        <w:r w:rsidRPr="00B60607">
          <w:rPr>
            <w:rFonts w:ascii="Arial" w:hAnsi="Arial" w:cs="Arial"/>
            <w:color w:val="000000"/>
          </w:rPr>
          <w:t xml:space="preserve"> Boric acid dripping from sources above and onto heated and insulated pipe cause boric acid to concentrate (reference page 4-47 vendor test)</w:t>
        </w:r>
        <w:r>
          <w:rPr>
            <w:rFonts w:ascii="Arial" w:hAnsi="Arial" w:cs="Arial"/>
            <w:color w:val="000000"/>
          </w:rPr>
          <w:t>.</w:t>
        </w:r>
      </w:ins>
    </w:p>
    <w:p w:rsidR="00B60607" w:rsidRDefault="00B60607" w:rsidP="00B606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jc w:val="both"/>
        <w:rPr>
          <w:ins w:id="135" w:author="jsb3" w:date="2011-08-22T08:19:00Z"/>
          <w:rFonts w:ascii="Arial" w:hAnsi="Arial" w:cs="Arial"/>
          <w:color w:val="000000"/>
        </w:rPr>
      </w:pPr>
    </w:p>
    <w:p w:rsidR="00B60607" w:rsidRDefault="00B60607" w:rsidP="00B606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jc w:val="both"/>
        <w:rPr>
          <w:ins w:id="136" w:author="jsb3" w:date="2011-08-22T08:19:00Z"/>
          <w:rFonts w:ascii="Arial" w:hAnsi="Arial" w:cs="Arial"/>
          <w:color w:val="000000"/>
        </w:rPr>
      </w:pPr>
      <w:ins w:id="137" w:author="jsb3" w:date="2011-08-22T08:19:00Z">
        <w:r>
          <w:rPr>
            <w:rFonts w:ascii="Arial" w:hAnsi="Arial" w:cs="Arial"/>
            <w:color w:val="000000"/>
          </w:rPr>
          <w:tab/>
          <w:t>c.</w:t>
        </w:r>
        <w:r>
          <w:rPr>
            <w:rFonts w:ascii="Arial" w:hAnsi="Arial" w:cs="Arial"/>
            <w:color w:val="000000"/>
          </w:rPr>
          <w:tab/>
        </w:r>
        <w:r w:rsidRPr="00B60607">
          <w:rPr>
            <w:rFonts w:ascii="Arial" w:hAnsi="Arial" w:cs="Arial"/>
            <w:color w:val="000000"/>
          </w:rPr>
          <w:t>Boric Acid Leakage Impingement</w:t>
        </w:r>
      </w:ins>
      <w:ins w:id="138" w:author="jsb3" w:date="2011-09-19T08:31:00Z">
        <w:r w:rsidR="00727EFC">
          <w:rPr>
            <w:rFonts w:ascii="Arial" w:hAnsi="Arial" w:cs="Arial"/>
            <w:color w:val="000000"/>
          </w:rPr>
          <w:t>:</w:t>
        </w:r>
      </w:ins>
      <w:ins w:id="139" w:author="jsb3" w:date="2011-08-22T08:19:00Z">
        <w:r w:rsidRPr="00B60607">
          <w:rPr>
            <w:rFonts w:ascii="Arial" w:hAnsi="Arial" w:cs="Arial"/>
            <w:color w:val="000000"/>
          </w:rPr>
          <w:t xml:space="preserve"> </w:t>
        </w:r>
      </w:ins>
      <w:ins w:id="140" w:author="jsb3" w:date="2011-09-19T08:31:00Z">
        <w:r w:rsidR="00727EFC">
          <w:rPr>
            <w:rFonts w:ascii="Arial" w:hAnsi="Arial" w:cs="Arial"/>
            <w:color w:val="000000"/>
          </w:rPr>
          <w:t xml:space="preserve"> </w:t>
        </w:r>
      </w:ins>
      <w:ins w:id="141" w:author="jsb3" w:date="2011-08-22T08:19:00Z">
        <w:r w:rsidRPr="00B60607">
          <w:rPr>
            <w:rFonts w:ascii="Arial" w:hAnsi="Arial" w:cs="Arial"/>
            <w:color w:val="000000"/>
          </w:rPr>
          <w:t>Boric acid steam/water impingement onto bolted configurations (can be typical for pump casing joints) creates a corrosive configuration for the bolts (reference page 4-49 vendor test).</w:t>
        </w:r>
      </w:ins>
    </w:p>
    <w:p w:rsidR="00B60607" w:rsidRDefault="00B60607" w:rsidP="00B606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jc w:val="both"/>
        <w:rPr>
          <w:ins w:id="142" w:author="jsb3" w:date="2011-08-22T08:19:00Z"/>
          <w:rFonts w:ascii="Arial" w:hAnsi="Arial" w:cs="Arial"/>
          <w:color w:val="000000"/>
        </w:rPr>
      </w:pPr>
    </w:p>
    <w:p w:rsidR="00B60607" w:rsidRDefault="00B60607" w:rsidP="00B606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jc w:val="both"/>
        <w:rPr>
          <w:ins w:id="143" w:author="jsb3" w:date="2011-08-22T08:18:00Z"/>
          <w:rFonts w:ascii="Arial" w:hAnsi="Arial" w:cs="Arial"/>
          <w:color w:val="000000"/>
        </w:rPr>
      </w:pPr>
      <w:ins w:id="144" w:author="jsb3" w:date="2011-08-22T08:19:00Z">
        <w:r>
          <w:rPr>
            <w:rFonts w:ascii="Arial" w:hAnsi="Arial" w:cs="Arial"/>
            <w:color w:val="000000"/>
          </w:rPr>
          <w:lastRenderedPageBreak/>
          <w:tab/>
          <w:t>d.</w:t>
        </w:r>
        <w:r>
          <w:rPr>
            <w:rFonts w:ascii="Arial" w:hAnsi="Arial" w:cs="Arial"/>
            <w:color w:val="000000"/>
          </w:rPr>
          <w:tab/>
        </w:r>
        <w:r w:rsidRPr="00B60607">
          <w:rPr>
            <w:rFonts w:ascii="Arial" w:hAnsi="Arial" w:cs="Arial"/>
            <w:color w:val="000000"/>
          </w:rPr>
          <w:t>Elevated Temperature Flange Leakage</w:t>
        </w:r>
      </w:ins>
      <w:ins w:id="145" w:author="jsb3" w:date="2011-09-19T08:31:00Z">
        <w:r w:rsidR="00727EFC">
          <w:rPr>
            <w:rFonts w:ascii="Arial" w:hAnsi="Arial" w:cs="Arial"/>
            <w:color w:val="000000"/>
          </w:rPr>
          <w:t>:</w:t>
        </w:r>
      </w:ins>
      <w:ins w:id="146" w:author="jsb3" w:date="2011-08-22T08:19:00Z">
        <w:r w:rsidRPr="00B60607">
          <w:rPr>
            <w:rFonts w:ascii="Arial" w:hAnsi="Arial" w:cs="Arial"/>
            <w:color w:val="000000"/>
          </w:rPr>
          <w:t xml:space="preserve"> </w:t>
        </w:r>
      </w:ins>
      <w:ins w:id="147" w:author="jsb3" w:date="2011-09-19T08:31:00Z">
        <w:r w:rsidR="00727EFC">
          <w:rPr>
            <w:rFonts w:ascii="Arial" w:hAnsi="Arial" w:cs="Arial"/>
            <w:color w:val="000000"/>
          </w:rPr>
          <w:t xml:space="preserve"> </w:t>
        </w:r>
      </w:ins>
      <w:ins w:id="148" w:author="jsb3" w:date="2011-08-22T08:19:00Z">
        <w:r w:rsidRPr="00B60607">
          <w:rPr>
            <w:rFonts w:ascii="Arial" w:hAnsi="Arial" w:cs="Arial"/>
            <w:color w:val="000000"/>
          </w:rPr>
          <w:t>Boric acid leakage (~0.1gpm) corrodes fasteners near the leak location for flanged joints operating at elevated temperature (600F) (reference page 4-78 vendor test).  For lower temperatures (180F), corrosion of fasteners is much less.</w:t>
        </w:r>
      </w:ins>
    </w:p>
    <w:p w:rsidR="00B60607" w:rsidRDefault="00B60607" w:rsidP="00B6060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jc w:val="both"/>
        <w:rPr>
          <w:ins w:id="149" w:author="jsb3" w:date="2011-08-22T08:17:00Z"/>
          <w:rFonts w:ascii="Arial" w:hAnsi="Arial" w:cs="Arial"/>
          <w:color w:val="000000"/>
        </w:rPr>
      </w:pPr>
    </w:p>
    <w:p w:rsidR="00B60607" w:rsidRPr="00186B89" w:rsidRDefault="00B60607"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03.04</w:t>
      </w:r>
      <w:r w:rsidRPr="00186B89">
        <w:rPr>
          <w:rFonts w:ascii="Arial" w:hAnsi="Arial" w:cs="Arial"/>
          <w:color w:val="000000"/>
        </w:rPr>
        <w:tab/>
      </w:r>
      <w:r w:rsidRPr="00186B89">
        <w:rPr>
          <w:rFonts w:ascii="Arial" w:hAnsi="Arial" w:cs="Arial"/>
          <w:color w:val="000000"/>
          <w:u w:val="single"/>
        </w:rPr>
        <w:t>Steam Generator (SG) Tube Inspection Activities</w:t>
      </w:r>
      <w:r w:rsidRPr="00186B89">
        <w:rPr>
          <w:rFonts w:ascii="Arial" w:hAnsi="Arial" w:cs="Arial"/>
          <w:color w:val="000000"/>
        </w:rPr>
        <w:t xml:space="preserve">. </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A13D94"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roofErr w:type="gramStart"/>
      <w:r w:rsidRPr="00186B89">
        <w:rPr>
          <w:rFonts w:ascii="Arial" w:hAnsi="Arial" w:cs="Arial"/>
          <w:color w:val="000000"/>
          <w:u w:val="single"/>
        </w:rPr>
        <w:t>General Guidance</w:t>
      </w:r>
      <w:r w:rsidR="00A13D94">
        <w:rPr>
          <w:rFonts w:ascii="Arial" w:hAnsi="Arial" w:cs="Arial"/>
          <w:color w:val="000000"/>
        </w:rPr>
        <w:t>.</w:t>
      </w:r>
      <w:proofErr w:type="gramEnd"/>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Use the factors discussed below to determine the allocation of the inspection effort for review of the licensee SG inspection activities as described in 02.04</w:t>
      </w:r>
      <w:r w:rsidR="00F40E0B">
        <w:rPr>
          <w:rFonts w:ascii="Arial" w:hAnsi="Arial" w:cs="Arial"/>
          <w:color w:val="000000"/>
        </w:rPr>
        <w:t xml:space="preserve">.  </w:t>
      </w:r>
      <w:r w:rsidRPr="00186B89">
        <w:rPr>
          <w:rFonts w:ascii="Arial" w:hAnsi="Arial" w:cs="Arial"/>
          <w:color w:val="000000"/>
        </w:rPr>
        <w:t xml:space="preserve">If none of these factors apply, the minimum inspection requirement is to complete steps </w:t>
      </w:r>
      <w:proofErr w:type="gramStart"/>
      <w:r w:rsidRPr="00186B89">
        <w:rPr>
          <w:rFonts w:ascii="Arial" w:hAnsi="Arial" w:cs="Arial"/>
          <w:color w:val="000000"/>
        </w:rPr>
        <w:t>02.04a.,</w:t>
      </w:r>
      <w:proofErr w:type="gramEnd"/>
      <w:r w:rsidRPr="00186B89">
        <w:rPr>
          <w:rFonts w:ascii="Arial" w:hAnsi="Arial" w:cs="Arial"/>
          <w:color w:val="000000"/>
        </w:rPr>
        <w:t xml:space="preserve"> c., d., g.(1), h., </w:t>
      </w:r>
      <w:proofErr w:type="spellStart"/>
      <w:r w:rsidRPr="00186B89">
        <w:rPr>
          <w:rFonts w:ascii="Arial" w:hAnsi="Arial" w:cs="Arial"/>
          <w:color w:val="000000"/>
        </w:rPr>
        <w:t>i</w:t>
      </w:r>
      <w:proofErr w:type="spellEnd"/>
      <w:r w:rsidRPr="00186B89">
        <w:rPr>
          <w:rFonts w:ascii="Arial" w:hAnsi="Arial" w:cs="Arial"/>
          <w:color w:val="000000"/>
        </w:rPr>
        <w:t>., and j</w:t>
      </w:r>
      <w:r w:rsidR="00F40E0B">
        <w:rPr>
          <w:rFonts w:ascii="Arial" w:hAnsi="Arial" w:cs="Arial"/>
          <w:color w:val="000000"/>
        </w:rPr>
        <w:t xml:space="preserve">.  </w:t>
      </w:r>
      <w:r w:rsidRPr="00186B89">
        <w:rPr>
          <w:rFonts w:ascii="Arial" w:hAnsi="Arial" w:cs="Arial"/>
          <w:color w:val="000000"/>
        </w:rPr>
        <w:t>If any of the factors apply, this baseline inspection effort should include the inspection of all SG activities identified in 02.04</w:t>
      </w:r>
      <w:r w:rsidR="00F40E0B">
        <w:rPr>
          <w:rFonts w:ascii="Arial" w:hAnsi="Arial" w:cs="Arial"/>
          <w:color w:val="000000"/>
        </w:rPr>
        <w:t xml:space="preserve">.  </w:t>
      </w:r>
      <w:r w:rsidRPr="00186B89">
        <w:rPr>
          <w:rFonts w:ascii="Arial" w:hAnsi="Arial" w:cs="Arial"/>
          <w:color w:val="000000"/>
        </w:rPr>
        <w:t>If the safety significance of the operating experience warrants, then consider increasing the depth of the baseline SG inspection effort beyond the maximum estimated resources if recommended by NRR/</w:t>
      </w:r>
      <w:ins w:id="150" w:author="jsb3" w:date="2011-08-22T09:42:00Z">
        <w:r w:rsidR="00B232FD">
          <w:rPr>
            <w:rFonts w:ascii="Arial" w:hAnsi="Arial" w:cs="Arial"/>
            <w:color w:val="000000"/>
          </w:rPr>
          <w:t>Division of Engineering (DE)</w:t>
        </w:r>
      </w:ins>
      <w:r w:rsidRPr="00186B89">
        <w:rPr>
          <w:rFonts w:ascii="Arial" w:hAnsi="Arial" w:cs="Arial"/>
          <w:color w:val="000000"/>
        </w:rPr>
        <w:t xml:space="preserve"> and approved by NRR/DIRS/IRIB.</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5270D6">
      <w:pPr>
        <w:widowControl/>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SGs with Alloy 600 tubes should receive a review as described in this section at least every other </w:t>
      </w:r>
      <w:proofErr w:type="gramStart"/>
      <w:r w:rsidRPr="00186B89">
        <w:rPr>
          <w:rFonts w:ascii="Arial" w:hAnsi="Arial" w:cs="Arial"/>
          <w:color w:val="000000"/>
        </w:rPr>
        <w:t>outage,</w:t>
      </w:r>
      <w:proofErr w:type="gramEnd"/>
      <w:r w:rsidRPr="00186B89">
        <w:rPr>
          <w:rFonts w:ascii="Arial" w:hAnsi="Arial" w:cs="Arial"/>
          <w:color w:val="000000"/>
        </w:rPr>
        <w:t xml:space="preserve"> or more frequently if other factors discussed below apply</w:t>
      </w:r>
      <w:r w:rsidR="00F40E0B">
        <w:rPr>
          <w:rFonts w:ascii="Arial" w:hAnsi="Arial" w:cs="Arial"/>
          <w:color w:val="000000"/>
        </w:rPr>
        <w:t xml:space="preserve">.  </w:t>
      </w:r>
      <w:r w:rsidRPr="00186B89">
        <w:rPr>
          <w:rFonts w:ascii="Arial" w:hAnsi="Arial" w:cs="Arial"/>
          <w:color w:val="000000"/>
        </w:rPr>
        <w:t xml:space="preserve">For SGs with Alloy 690 tubes this review may not be required unless considerable </w:t>
      </w:r>
      <w:proofErr w:type="spellStart"/>
      <w:r w:rsidRPr="00186B89">
        <w:rPr>
          <w:rFonts w:ascii="Arial" w:hAnsi="Arial" w:cs="Arial"/>
          <w:color w:val="000000"/>
        </w:rPr>
        <w:t>inservice</w:t>
      </w:r>
      <w:proofErr w:type="spellEnd"/>
      <w:r w:rsidRPr="00186B89">
        <w:rPr>
          <w:rFonts w:ascii="Arial" w:hAnsi="Arial" w:cs="Arial"/>
          <w:color w:val="000000"/>
        </w:rPr>
        <w:t xml:space="preserve"> time (e.g., &gt;</w:t>
      </w:r>
      <w:ins w:id="151" w:author="jsb3" w:date="2011-08-22T08:20:00Z">
        <w:r w:rsidR="00A00CB3">
          <w:rPr>
            <w:rFonts w:ascii="Arial" w:hAnsi="Arial" w:cs="Arial"/>
            <w:color w:val="000000"/>
          </w:rPr>
          <w:t>15</w:t>
        </w:r>
      </w:ins>
      <w:r w:rsidRPr="00186B89">
        <w:rPr>
          <w:rFonts w:ascii="Arial" w:hAnsi="Arial" w:cs="Arial"/>
          <w:color w:val="000000"/>
        </w:rPr>
        <w:t xml:space="preserve"> yrs since beginning commercial operation</w:t>
      </w:r>
      <w:ins w:id="152" w:author="jsb3" w:date="2011-08-22T08:21:00Z">
        <w:r w:rsidR="00A00CB3">
          <w:rPr>
            <w:rFonts w:ascii="Arial" w:hAnsi="Arial" w:cs="Arial"/>
            <w:color w:val="000000"/>
          </w:rPr>
          <w:t xml:space="preserve"> </w:t>
        </w:r>
        <w:r w:rsidR="00A00CB3" w:rsidRPr="00A00CB3">
          <w:rPr>
            <w:rFonts w:ascii="Arial" w:hAnsi="Arial" w:cs="Arial"/>
            <w:color w:val="000000"/>
          </w:rPr>
          <w:t>(or SG replacement, as appropriate)</w:t>
        </w:r>
      </w:ins>
      <w:r w:rsidRPr="00186B89">
        <w:rPr>
          <w:rFonts w:ascii="Arial" w:hAnsi="Arial" w:cs="Arial"/>
          <w:color w:val="000000"/>
        </w:rPr>
        <w:t xml:space="preserve"> and more than 2 operating cycles since the last NRC inspection of the licensee</w:t>
      </w:r>
      <w:r w:rsidRPr="00186B89">
        <w:rPr>
          <w:rFonts w:ascii="Arial" w:hAnsi="Arial" w:cs="Arial"/>
          <w:color w:val="000000"/>
        </w:rPr>
        <w:sym w:font="WP TypographicSymbols" w:char="003D"/>
      </w:r>
      <w:r w:rsidRPr="00186B89">
        <w:rPr>
          <w:rFonts w:ascii="Arial" w:hAnsi="Arial" w:cs="Arial"/>
          <w:color w:val="000000"/>
        </w:rPr>
        <w:t>s SG inspection activities) or other factors discussed below apply.</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5270D6">
      <w:pPr>
        <w:widowControl/>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Deteriorating SG tube material condition as </w:t>
      </w:r>
      <w:ins w:id="153" w:author="jsb3" w:date="2011-08-22T08:21:00Z">
        <w:r w:rsidR="00A00CB3">
          <w:rPr>
            <w:rFonts w:ascii="Arial" w:hAnsi="Arial" w:cs="Arial"/>
            <w:color w:val="000000"/>
          </w:rPr>
          <w:t xml:space="preserve">evidenced by </w:t>
        </w:r>
      </w:ins>
      <w:ins w:id="154" w:author="jsb3" w:date="2011-08-22T08:22:00Z">
        <w:r w:rsidR="00A00CB3">
          <w:rPr>
            <w:rFonts w:ascii="Arial" w:hAnsi="Arial" w:cs="Arial"/>
            <w:color w:val="000000"/>
          </w:rPr>
          <w:t xml:space="preserve">a </w:t>
        </w:r>
      </w:ins>
      <w:r w:rsidRPr="00186B89">
        <w:rPr>
          <w:rFonts w:ascii="Arial" w:hAnsi="Arial" w:cs="Arial"/>
          <w:color w:val="000000"/>
        </w:rPr>
        <w:t>significant increase in the number of flaws reported by the licensee during the previous SG tube examinations</w:t>
      </w:r>
      <w:ins w:id="155" w:author="jsb3" w:date="2011-08-22T08:22:00Z">
        <w:r w:rsidR="00A00CB3">
          <w:rPr>
            <w:rFonts w:ascii="Arial" w:hAnsi="Arial" w:cs="Arial"/>
            <w:color w:val="000000"/>
          </w:rPr>
          <w:t xml:space="preserve"> </w:t>
        </w:r>
        <w:r w:rsidR="00A00CB3" w:rsidRPr="00A00CB3">
          <w:rPr>
            <w:rFonts w:ascii="Arial" w:hAnsi="Arial" w:cs="Arial"/>
            <w:color w:val="000000"/>
          </w:rPr>
          <w:t>or an under prediction of the number or severity of flaws</w:t>
        </w:r>
      </w:ins>
      <w:r w:rsidRPr="00186B89">
        <w:rPr>
          <w:rFonts w:ascii="Arial" w:hAnsi="Arial" w:cs="Arial"/>
          <w:color w:val="000000"/>
        </w:rPr>
        <w:t>.  This information can be obtained from the licensee</w:t>
      </w:r>
      <w:r w:rsidRPr="00186B89">
        <w:rPr>
          <w:rFonts w:ascii="Arial" w:hAnsi="Arial" w:cs="Arial"/>
          <w:color w:val="000000"/>
        </w:rPr>
        <w:sym w:font="WP TypographicSymbols" w:char="003D"/>
      </w:r>
      <w:r w:rsidRPr="00186B89">
        <w:rPr>
          <w:rFonts w:ascii="Arial" w:hAnsi="Arial" w:cs="Arial"/>
          <w:color w:val="000000"/>
        </w:rPr>
        <w:t>s most recent SG inspection summary report</w:t>
      </w:r>
      <w:ins w:id="156" w:author="jsb3" w:date="2011-08-22T08:22:00Z">
        <w:r w:rsidR="00A00CB3">
          <w:rPr>
            <w:rFonts w:ascii="Arial" w:hAnsi="Arial" w:cs="Arial"/>
            <w:color w:val="000000"/>
          </w:rPr>
          <w:t xml:space="preserve"> </w:t>
        </w:r>
        <w:r w:rsidR="00A00CB3" w:rsidRPr="00A00CB3">
          <w:rPr>
            <w:rFonts w:ascii="Arial" w:hAnsi="Arial" w:cs="Arial"/>
            <w:color w:val="000000"/>
          </w:rPr>
          <w:t>and/or their operational assessment</w:t>
        </w:r>
      </w:ins>
      <w:r w:rsidRPr="00186B89">
        <w:rPr>
          <w:rFonts w:ascii="Arial" w:hAnsi="Arial" w:cs="Arial"/>
          <w:color w:val="000000"/>
        </w:rPr>
        <w:t>.</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5270D6">
      <w:pPr>
        <w:widowControl/>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SG tube performance criteria (i.e., operational leakage, structural integrity, or accident leakage) were not met during the previous operating cycle.</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5270D6">
      <w:pPr>
        <w:widowControl/>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PWRs with a history of primary-to-secondary leakage during the previous operating cycle (e.g., &gt; 3 gallons per day).</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5270D6">
      <w:pPr>
        <w:widowControl/>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Reported potential degraded condition (e.g., NRC and industry information notices) due to SG design, water chemistry, material properties, or newly identified degradation mechanisms.</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The inspection should be scheduled towards the end of the SG inspection activities, if possible, because the licensee performs a significant number of evaluations (listed in 02.04) at that time. </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Attachment A lists specific situations which, if identified by the inspector, require notification of NRR staff</w:t>
      </w:r>
      <w:r w:rsidR="00F40E0B">
        <w:rPr>
          <w:rFonts w:ascii="Arial" w:hAnsi="Arial" w:cs="Arial"/>
          <w:color w:val="000000"/>
        </w:rPr>
        <w:t xml:space="preserve">.  </w:t>
      </w:r>
      <w:r w:rsidRPr="00186B89">
        <w:rPr>
          <w:rFonts w:ascii="Arial" w:hAnsi="Arial" w:cs="Arial"/>
          <w:color w:val="000000"/>
        </w:rPr>
        <w:t>In addition, the inspector is encouraged to contact NRR staff to discuss any other situations or issues that are identified, that are unexpected based on the inspector</w:t>
      </w:r>
      <w:r w:rsidRPr="00186B89">
        <w:rPr>
          <w:rFonts w:ascii="Arial" w:hAnsi="Arial" w:cs="Arial"/>
          <w:color w:val="000000"/>
        </w:rPr>
        <w:sym w:font="WP TypographicSymbols" w:char="003D"/>
      </w:r>
      <w:r w:rsidRPr="00186B89">
        <w:rPr>
          <w:rFonts w:ascii="Arial" w:hAnsi="Arial" w:cs="Arial"/>
          <w:color w:val="000000"/>
        </w:rPr>
        <w:t>s experience.</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Prior to an inspection, and as a part of the preparation for SG tube inspections, the inspector should contact NRR staff to determine the existence of issues or concerns that should be considered for review during the SG tube inspection</w:t>
      </w:r>
      <w:r w:rsidR="00F40E0B">
        <w:rPr>
          <w:rFonts w:ascii="Arial" w:hAnsi="Arial" w:cs="Arial"/>
          <w:color w:val="000000"/>
        </w:rPr>
        <w:t xml:space="preserve">.  </w:t>
      </w:r>
      <w:r w:rsidRPr="00186B89">
        <w:rPr>
          <w:rFonts w:ascii="Arial" w:hAnsi="Arial" w:cs="Arial"/>
          <w:color w:val="000000"/>
        </w:rPr>
        <w:t>The inspector should also consider reviewing the licensee</w:t>
      </w:r>
      <w:r w:rsidRPr="00186B89">
        <w:rPr>
          <w:rFonts w:ascii="Arial" w:hAnsi="Arial" w:cs="Arial"/>
          <w:color w:val="000000"/>
        </w:rPr>
        <w:sym w:font="WP TypographicSymbols" w:char="003D"/>
      </w:r>
      <w:r w:rsidRPr="00186B89">
        <w:rPr>
          <w:rFonts w:ascii="Arial" w:hAnsi="Arial" w:cs="Arial"/>
          <w:color w:val="000000"/>
        </w:rPr>
        <w:t xml:space="preserve">s commitments in response to Generic </w:t>
      </w:r>
      <w:r w:rsidRPr="00186B89">
        <w:rPr>
          <w:rFonts w:ascii="Arial" w:hAnsi="Arial" w:cs="Arial"/>
          <w:color w:val="000000"/>
        </w:rPr>
        <w:lastRenderedPageBreak/>
        <w:t>Letters (GLs) 97-05, and 97-06 (see References Section 06)</w:t>
      </w:r>
      <w:r w:rsidR="00F40E0B">
        <w:rPr>
          <w:rFonts w:ascii="Arial" w:hAnsi="Arial" w:cs="Arial"/>
          <w:color w:val="000000"/>
        </w:rPr>
        <w:t xml:space="preserve">.  </w:t>
      </w:r>
      <w:r w:rsidRPr="00186B89">
        <w:rPr>
          <w:rFonts w:ascii="Arial" w:hAnsi="Arial" w:cs="Arial"/>
          <w:color w:val="000000"/>
        </w:rPr>
        <w:t>In addition, the inspector should review the licensee</w:t>
      </w:r>
      <w:r w:rsidRPr="00186B89">
        <w:rPr>
          <w:rFonts w:ascii="Arial" w:hAnsi="Arial" w:cs="Arial"/>
          <w:color w:val="000000"/>
        </w:rPr>
        <w:sym w:font="WP TypographicSymbols" w:char="003D"/>
      </w:r>
      <w:r w:rsidRPr="00186B89">
        <w:rPr>
          <w:rFonts w:ascii="Arial" w:hAnsi="Arial" w:cs="Arial"/>
          <w:color w:val="000000"/>
        </w:rPr>
        <w:t>s most recent SG inspection summary report</w:t>
      </w:r>
      <w:r w:rsidR="00F40E0B">
        <w:rPr>
          <w:rFonts w:ascii="Arial" w:hAnsi="Arial" w:cs="Arial"/>
          <w:color w:val="000000"/>
        </w:rPr>
        <w:t xml:space="preserve">.  </w:t>
      </w:r>
      <w:r w:rsidRPr="00186B89">
        <w:rPr>
          <w:rFonts w:ascii="Arial" w:hAnsi="Arial" w:cs="Arial"/>
          <w:color w:val="000000"/>
        </w:rPr>
        <w:t>The inspector should also consider reviewing NRC generic communications, such as relevant information notices and regulatory information summaries</w:t>
      </w:r>
      <w:r w:rsidR="00F40E0B">
        <w:rPr>
          <w:rFonts w:ascii="Arial" w:hAnsi="Arial" w:cs="Arial"/>
          <w:color w:val="000000"/>
        </w:rPr>
        <w:t xml:space="preserve">.  </w:t>
      </w:r>
      <w:r w:rsidRPr="00186B89">
        <w:rPr>
          <w:rFonts w:ascii="Arial" w:hAnsi="Arial" w:cs="Arial"/>
          <w:color w:val="000000"/>
        </w:rPr>
        <w:t>Lastly, the inspector should become familiar with the industry steam generator program contained in Nuclear Energy Institute (NEI) 97-06 and several related Electric Power Research Institute (EPRI) reports (see References Section 06)</w:t>
      </w:r>
      <w:r w:rsidR="00F40E0B">
        <w:rPr>
          <w:rFonts w:ascii="Arial" w:hAnsi="Arial" w:cs="Arial"/>
          <w:color w:val="000000"/>
        </w:rPr>
        <w:t xml:space="preserve">.  </w:t>
      </w:r>
      <w:r w:rsidRPr="00186B89">
        <w:rPr>
          <w:rFonts w:ascii="Arial" w:hAnsi="Arial" w:cs="Arial"/>
          <w:color w:val="000000"/>
        </w:rPr>
        <w:t xml:space="preserve">The EPRI guidelines referenced </w:t>
      </w:r>
      <w:ins w:id="157" w:author="jsb3" w:date="2011-08-22T08:23:00Z">
        <w:r w:rsidR="00A00CB3">
          <w:rPr>
            <w:rFonts w:ascii="Arial" w:hAnsi="Arial" w:cs="Arial"/>
            <w:color w:val="000000"/>
          </w:rPr>
          <w:t xml:space="preserve">may </w:t>
        </w:r>
      </w:ins>
      <w:r w:rsidRPr="00186B89">
        <w:rPr>
          <w:rFonts w:ascii="Arial" w:hAnsi="Arial" w:cs="Arial"/>
          <w:color w:val="000000"/>
        </w:rPr>
        <w:t>not constitute NRC requirements or commitments</w:t>
      </w:r>
      <w:ins w:id="158" w:author="jsb3" w:date="2011-08-22T08:23:00Z">
        <w:r w:rsidR="00A00CB3">
          <w:rPr>
            <w:rFonts w:ascii="Arial" w:hAnsi="Arial" w:cs="Arial"/>
            <w:color w:val="000000"/>
          </w:rPr>
          <w:t xml:space="preserve"> </w:t>
        </w:r>
        <w:r w:rsidR="00A00CB3" w:rsidRPr="00A00CB3">
          <w:rPr>
            <w:rFonts w:ascii="Arial" w:hAnsi="Arial" w:cs="Arial"/>
            <w:color w:val="000000"/>
          </w:rPr>
          <w:t>(depending on the plant-specific details of the licensee’s SG Program)</w:t>
        </w:r>
      </w:ins>
      <w:r w:rsidRPr="00186B89">
        <w:rPr>
          <w:rFonts w:ascii="Arial" w:hAnsi="Arial" w:cs="Arial"/>
          <w:color w:val="000000"/>
        </w:rPr>
        <w:t xml:space="preserve"> and technically acceptable alternative methods may be used by the licensee</w:t>
      </w:r>
      <w:r w:rsidR="00F40E0B">
        <w:rPr>
          <w:rFonts w:ascii="Arial" w:hAnsi="Arial" w:cs="Arial"/>
          <w:color w:val="000000"/>
        </w:rPr>
        <w:t xml:space="preserve">.  </w:t>
      </w:r>
      <w:ins w:id="159" w:author="jsb3" w:date="2011-08-22T08:23:00Z">
        <w:r w:rsidR="00A00CB3" w:rsidRPr="000109B6">
          <w:rPr>
            <w:rFonts w:ascii="Arial" w:hAnsi="Arial" w:cs="Arial"/>
            <w:color w:val="FF0000"/>
          </w:rPr>
          <w:t xml:space="preserve">If the licensee has deviated from the </w:t>
        </w:r>
        <w:r w:rsidR="00A00CB3">
          <w:rPr>
            <w:rFonts w:ascii="Arial" w:hAnsi="Arial" w:cs="Arial"/>
            <w:color w:val="FF0000"/>
          </w:rPr>
          <w:t xml:space="preserve">EPRI </w:t>
        </w:r>
        <w:r w:rsidR="00A00CB3" w:rsidRPr="000109B6">
          <w:rPr>
            <w:rFonts w:ascii="Arial" w:hAnsi="Arial" w:cs="Arial"/>
            <w:color w:val="FF0000"/>
          </w:rPr>
          <w:t>guidelines, the basis for the deviation should be documented by the licensee.</w:t>
        </w:r>
        <w:r w:rsidR="00A00CB3">
          <w:rPr>
            <w:rFonts w:ascii="Arial" w:hAnsi="Arial" w:cs="Arial"/>
            <w:color w:val="FF0000"/>
          </w:rPr>
          <w:t xml:space="preserve">  </w:t>
        </w:r>
      </w:ins>
      <w:ins w:id="160" w:author="jsb3" w:date="2011-08-22T08:24:00Z">
        <w:r w:rsidR="00A00CB3">
          <w:rPr>
            <w:rFonts w:ascii="Arial" w:hAnsi="Arial" w:cs="Arial"/>
            <w:color w:val="000000"/>
          </w:rPr>
          <w:t xml:space="preserve">Although </w:t>
        </w:r>
      </w:ins>
      <w:r w:rsidRPr="00186B89">
        <w:rPr>
          <w:rFonts w:ascii="Arial" w:hAnsi="Arial" w:cs="Arial"/>
          <w:color w:val="000000"/>
        </w:rPr>
        <w:t xml:space="preserve">the guidelines represent an improvement over practices followed in the past, use of the guidelines alone </w:t>
      </w:r>
      <w:ins w:id="161" w:author="jsb3" w:date="2011-08-22T08:24:00Z">
        <w:r w:rsidR="00A00CB3">
          <w:rPr>
            <w:rFonts w:ascii="Arial" w:hAnsi="Arial" w:cs="Arial"/>
            <w:color w:val="000000"/>
          </w:rPr>
          <w:t xml:space="preserve">may </w:t>
        </w:r>
      </w:ins>
      <w:r w:rsidRPr="00186B89">
        <w:rPr>
          <w:rFonts w:ascii="Arial" w:hAnsi="Arial" w:cs="Arial"/>
          <w:color w:val="000000"/>
        </w:rPr>
        <w:t>not ensure that the regulations will be satisfied</w:t>
      </w:r>
      <w:r w:rsidR="00F40E0B">
        <w:rPr>
          <w:rFonts w:ascii="Arial" w:hAnsi="Arial" w:cs="Arial"/>
          <w:color w:val="000000"/>
        </w:rPr>
        <w:t xml:space="preserve">.  </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Periodically, for plants that have SGs with active degradation or other SG issues, NRR</w:t>
      </w:r>
      <w:r w:rsidRPr="00F070F9">
        <w:rPr>
          <w:rFonts w:ascii="Arial" w:hAnsi="Arial" w:cs="Arial"/>
        </w:rPr>
        <w:t>/</w:t>
      </w:r>
      <w:ins w:id="162" w:author="jsb3" w:date="2011-08-22T08:24:00Z">
        <w:r w:rsidR="00A00CB3">
          <w:rPr>
            <w:rFonts w:ascii="Arial" w:hAnsi="Arial" w:cs="Arial"/>
          </w:rPr>
          <w:t>DE</w:t>
        </w:r>
      </w:ins>
      <w:r w:rsidR="00F40E0B">
        <w:rPr>
          <w:rFonts w:ascii="Arial" w:hAnsi="Arial" w:cs="Arial"/>
          <w:color w:val="000000"/>
        </w:rPr>
        <w:t xml:space="preserve"> </w:t>
      </w:r>
      <w:r w:rsidRPr="00186B89">
        <w:rPr>
          <w:rFonts w:ascii="Arial" w:hAnsi="Arial" w:cs="Arial"/>
          <w:color w:val="000000"/>
        </w:rPr>
        <w:t xml:space="preserve">staff </w:t>
      </w:r>
      <w:r w:rsidR="00F40E0B">
        <w:rPr>
          <w:rFonts w:ascii="Arial" w:hAnsi="Arial" w:cs="Arial"/>
          <w:color w:val="000000"/>
        </w:rPr>
        <w:t xml:space="preserve">will </w:t>
      </w:r>
      <w:r w:rsidRPr="00186B89">
        <w:rPr>
          <w:rFonts w:ascii="Arial" w:hAnsi="Arial" w:cs="Arial"/>
          <w:color w:val="000000"/>
        </w:rPr>
        <w:t>conduct a conference call with the licensee to discuss SG tube examination activities</w:t>
      </w:r>
      <w:r w:rsidR="00F40E0B">
        <w:rPr>
          <w:rFonts w:ascii="Arial" w:hAnsi="Arial" w:cs="Arial"/>
          <w:color w:val="000000"/>
        </w:rPr>
        <w:t xml:space="preserve">.  </w:t>
      </w:r>
      <w:r w:rsidRPr="00186B89">
        <w:rPr>
          <w:rFonts w:ascii="Arial" w:hAnsi="Arial" w:cs="Arial"/>
          <w:color w:val="000000"/>
        </w:rPr>
        <w:t>If scheduled by NRR/</w:t>
      </w:r>
      <w:ins w:id="163" w:author="jsb3" w:date="2011-08-22T08:24:00Z">
        <w:r w:rsidR="00A00CB3">
          <w:rPr>
            <w:rFonts w:ascii="Arial" w:hAnsi="Arial" w:cs="Arial"/>
          </w:rPr>
          <w:t>DE</w:t>
        </w:r>
      </w:ins>
      <w:r w:rsidRPr="00F070F9">
        <w:rPr>
          <w:rFonts w:ascii="Arial" w:hAnsi="Arial" w:cs="Arial"/>
        </w:rPr>
        <w:t>, the</w:t>
      </w:r>
      <w:r w:rsidRPr="00186B89">
        <w:rPr>
          <w:rFonts w:ascii="Arial" w:hAnsi="Arial" w:cs="Arial"/>
          <w:color w:val="000000"/>
        </w:rPr>
        <w:t xml:space="preserve"> inspector should participate in the conference calls set up between NRC and licensee staff (as the timing of the call permits), during which steam generator tube examination activities are discussed</w:t>
      </w:r>
      <w:r w:rsidR="00F40E0B">
        <w:rPr>
          <w:rFonts w:ascii="Arial" w:hAnsi="Arial" w:cs="Arial"/>
          <w:color w:val="000000"/>
        </w:rPr>
        <w:t xml:space="preserve">.  </w:t>
      </w:r>
      <w:r w:rsidRPr="00186B89">
        <w:rPr>
          <w:rFonts w:ascii="Arial" w:hAnsi="Arial" w:cs="Arial"/>
          <w:color w:val="000000"/>
        </w:rPr>
        <w:t>In addition, the inspector should review summaries from previous similar conference calls and can obtain these from NRR</w:t>
      </w:r>
      <w:r w:rsidRPr="00F070F9">
        <w:rPr>
          <w:rFonts w:ascii="Arial" w:hAnsi="Arial" w:cs="Arial"/>
        </w:rPr>
        <w:t>/</w:t>
      </w:r>
      <w:ins w:id="164" w:author="jsb3" w:date="2011-08-22T08:25:00Z">
        <w:r w:rsidR="00A00CB3">
          <w:rPr>
            <w:rFonts w:ascii="Arial" w:hAnsi="Arial" w:cs="Arial"/>
          </w:rPr>
          <w:t>DE</w:t>
        </w:r>
      </w:ins>
      <w:r w:rsidRPr="00F070F9">
        <w:rPr>
          <w:rFonts w:ascii="Arial" w:hAnsi="Arial" w:cs="Arial"/>
        </w:rPr>
        <w:t xml:space="preserve"> staff</w:t>
      </w:r>
      <w:r w:rsidR="00F40E0B">
        <w:rPr>
          <w:rFonts w:ascii="Arial" w:hAnsi="Arial" w:cs="Arial"/>
          <w:color w:val="000000"/>
        </w:rPr>
        <w:t xml:space="preserve">.  </w:t>
      </w:r>
      <w:r w:rsidRPr="00186B89">
        <w:rPr>
          <w:rFonts w:ascii="Arial" w:hAnsi="Arial" w:cs="Arial"/>
          <w:color w:val="000000"/>
        </w:rPr>
        <w:t>The information obtained during these calls will be beneficial to the inspector for background information as well as potentially providing direction for inspection activities.</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070A46" w:rsidRPr="00A13D94" w:rsidRDefault="00315574"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roofErr w:type="gramStart"/>
      <w:r w:rsidRPr="00186B89">
        <w:rPr>
          <w:rFonts w:ascii="Arial" w:hAnsi="Arial" w:cs="Arial"/>
          <w:color w:val="000000"/>
          <w:u w:val="single"/>
        </w:rPr>
        <w:t>Specific Guidance</w:t>
      </w:r>
      <w:r w:rsidR="00A13D94">
        <w:rPr>
          <w:rFonts w:ascii="Arial" w:hAnsi="Arial" w:cs="Arial"/>
          <w:color w:val="000000"/>
        </w:rPr>
        <w:t>.</w:t>
      </w:r>
      <w:proofErr w:type="gramEnd"/>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070A46" w:rsidRPr="00F070F9" w:rsidRDefault="00315574" w:rsidP="005A5AEC">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rPr>
        <w:t>In-Situ Pressure Testing</w:t>
      </w:r>
    </w:p>
    <w:p w:rsidR="00070A46" w:rsidRPr="00F070F9"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F070F9" w:rsidRDefault="00315574" w:rsidP="005A5AEC">
      <w:pPr>
        <w:widowControl/>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rPr>
        <w:t xml:space="preserve">The </w:t>
      </w:r>
      <w:r w:rsidR="00F070F9" w:rsidRPr="00F070F9">
        <w:rPr>
          <w:rFonts w:ascii="Arial" w:hAnsi="Arial" w:cs="Arial"/>
        </w:rPr>
        <w:t>inspector</w:t>
      </w:r>
      <w:r w:rsidRPr="00F070F9">
        <w:rPr>
          <w:rFonts w:ascii="Arial" w:hAnsi="Arial" w:cs="Arial"/>
        </w:rPr>
        <w:t xml:space="preserve"> should review the EPRI Guidelines for in-situ screening criteria in order to determine if the licensee</w:t>
      </w:r>
      <w:r w:rsidRPr="00F070F9">
        <w:rPr>
          <w:rFonts w:ascii="Arial" w:hAnsi="Arial" w:cs="Arial"/>
        </w:rPr>
        <w:sym w:font="WP TypographicSymbols" w:char="003D"/>
      </w:r>
      <w:r w:rsidRPr="00F070F9">
        <w:rPr>
          <w:rFonts w:ascii="Arial" w:hAnsi="Arial" w:cs="Arial"/>
        </w:rPr>
        <w:t>s criteria meets that guidance.</w:t>
      </w:r>
    </w:p>
    <w:p w:rsidR="00070A46" w:rsidRPr="00F070F9"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F070F9" w:rsidRDefault="00315574" w:rsidP="005A5AEC">
      <w:pPr>
        <w:widowControl/>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rPr>
        <w:t>The inspector should review test data to determine if the appropriate tube(s) has/have been properly identified for in-situ pressure testing.</w:t>
      </w:r>
    </w:p>
    <w:p w:rsidR="00070A46" w:rsidRPr="00F070F9"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F070F9" w:rsidRDefault="00315574" w:rsidP="005A5AEC">
      <w:pPr>
        <w:widowControl/>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rPr>
        <w:t>The inspector should observe, when possible, the in-situ testing.  The inspector should review the test procedure.  The inspector should determine that the test was performed in accordance with the procedure and the EPRI In-Situ Pressure Test Guidelines.</w:t>
      </w:r>
    </w:p>
    <w:p w:rsidR="00070A46" w:rsidRPr="00F070F9"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F070F9" w:rsidRDefault="00315574" w:rsidP="005A5AEC">
      <w:pPr>
        <w:widowControl/>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rPr>
        <w:t>The inspector should evaluate the results of the test against the performance criteria identified in the test procedure.</w:t>
      </w:r>
    </w:p>
    <w:p w:rsidR="00070A46" w:rsidRPr="00F070F9"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F070F9" w:rsidRDefault="00315574" w:rsidP="005A5AEC">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rPr>
        <w:t>The inspector should review the results of the current examinations to determine the ability of the licensee to predict future tube performance through assessment of previous performance.</w:t>
      </w:r>
    </w:p>
    <w:p w:rsidR="00070A46" w:rsidRPr="00F070F9"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070A46" w:rsidRPr="00F070F9" w:rsidRDefault="00315574" w:rsidP="005A5AEC">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rPr>
        <w:t>The inspector should review the licensee</w:t>
      </w:r>
      <w:r w:rsidRPr="00F070F9">
        <w:rPr>
          <w:rFonts w:ascii="Arial" w:hAnsi="Arial" w:cs="Arial"/>
        </w:rPr>
        <w:sym w:font="WP TypographicSymbols" w:char="003D"/>
      </w:r>
      <w:r w:rsidRPr="00F070F9">
        <w:rPr>
          <w:rFonts w:ascii="Arial" w:hAnsi="Arial" w:cs="Arial"/>
        </w:rPr>
        <w:t>s examination scope and expansion criteria to determine if both meet the technical specification requirements, commitments made to the NRC, and the EPRI Guidelines.</w:t>
      </w:r>
      <w:ins w:id="165" w:author="jsb3" w:date="2011-08-22T08:25:00Z">
        <w:r w:rsidR="00A00CB3">
          <w:rPr>
            <w:rFonts w:ascii="Arial" w:hAnsi="Arial" w:cs="Arial"/>
          </w:rPr>
          <w:t xml:space="preserve">  </w:t>
        </w:r>
        <w:r w:rsidR="00A00CB3" w:rsidRPr="00A00CB3">
          <w:rPr>
            <w:rFonts w:ascii="Arial" w:hAnsi="Arial" w:cs="Arial"/>
          </w:rPr>
          <w:t>Compare the licensee’s SG tube inspection plan scope to the previous outage summary report and NRR identified industry issues to verify that all areas of potential degradation have been included.</w:t>
        </w:r>
      </w:ins>
    </w:p>
    <w:p w:rsidR="00070A46" w:rsidRPr="00F070F9"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070A46" w:rsidRPr="00F070F9" w:rsidRDefault="00315574" w:rsidP="005A5AEC">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rPr>
        <w:t>New degradation mechanisms are identified by the licensee based on a comparison of the summary report of the previous outage results to the current outage results</w:t>
      </w:r>
      <w:r w:rsidR="00F40E0B">
        <w:rPr>
          <w:rFonts w:ascii="Arial" w:hAnsi="Arial" w:cs="Arial"/>
        </w:rPr>
        <w:t xml:space="preserve">.  </w:t>
      </w:r>
      <w:r w:rsidRPr="00F070F9">
        <w:rPr>
          <w:rFonts w:ascii="Arial" w:hAnsi="Arial" w:cs="Arial"/>
        </w:rPr>
        <w:t>The inspector should notify NRR of the new mechanism</w:t>
      </w:r>
      <w:r w:rsidR="00F40E0B">
        <w:rPr>
          <w:rFonts w:ascii="Arial" w:hAnsi="Arial" w:cs="Arial"/>
        </w:rPr>
        <w:t xml:space="preserve">.  </w:t>
      </w:r>
      <w:r w:rsidRPr="00F070F9">
        <w:rPr>
          <w:rFonts w:ascii="Arial" w:hAnsi="Arial" w:cs="Arial"/>
        </w:rPr>
        <w:t xml:space="preserve">NRR </w:t>
      </w:r>
      <w:r w:rsidRPr="00F070F9">
        <w:rPr>
          <w:rFonts w:ascii="Arial" w:hAnsi="Arial" w:cs="Arial"/>
        </w:rPr>
        <w:lastRenderedPageBreak/>
        <w:t>will assist in evaluation of the corrective actions</w:t>
      </w:r>
      <w:r w:rsidR="00F40E0B">
        <w:rPr>
          <w:rFonts w:ascii="Arial" w:hAnsi="Arial" w:cs="Arial"/>
        </w:rPr>
        <w:t xml:space="preserve">.  </w:t>
      </w:r>
      <w:r w:rsidRPr="00F070F9">
        <w:rPr>
          <w:rFonts w:ascii="Arial" w:hAnsi="Arial" w:cs="Arial"/>
        </w:rPr>
        <w:t>If the steam generators have been replaced, then the first subsequent outage examination results should be compared to the PSI data</w:t>
      </w:r>
      <w:r w:rsidR="00F40E0B">
        <w:rPr>
          <w:rFonts w:ascii="Arial" w:hAnsi="Arial" w:cs="Arial"/>
        </w:rPr>
        <w:t xml:space="preserve">.  </w:t>
      </w:r>
      <w:r w:rsidRPr="00F070F9">
        <w:rPr>
          <w:rFonts w:ascii="Arial" w:hAnsi="Arial" w:cs="Arial"/>
        </w:rPr>
        <w:t xml:space="preserve">(Wear indications observed during the first inspection following steam generator replacement should not be considered a new degradation mechanism unless a large number of indications (greater than approximately 100 indications per steam generator) are detected or if large through wall extents are observed (greater than 30% through-wall).) </w:t>
      </w:r>
    </w:p>
    <w:p w:rsidR="00070A46" w:rsidRPr="00F070F9"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F070F9" w:rsidRDefault="00A00CB3" w:rsidP="005A5AEC">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ins w:id="166" w:author="jsb3" w:date="2011-08-22T08:25:00Z">
        <w:r w:rsidRPr="00A00CB3">
          <w:rPr>
            <w:rFonts w:ascii="Arial" w:hAnsi="Arial" w:cs="Arial"/>
          </w:rPr>
          <w:t>Confirm that the secondary side inspections are being conducted in accordance with the licensee’s governing documents (e.g. Steam Generator Management Program: Steam Generator Integrity Assessment Guidelines, Part 10).</w:t>
        </w:r>
      </w:ins>
    </w:p>
    <w:p w:rsidR="00070A46" w:rsidRPr="00F070F9"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F070F9" w:rsidRDefault="00A00CB3" w:rsidP="00A54CF7">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ins w:id="167" w:author="jsb3" w:date="2011-08-22T08:26:00Z">
        <w:r w:rsidRPr="00A00CB3">
          <w:rPr>
            <w:rFonts w:ascii="Arial" w:hAnsi="Arial" w:cs="Arial"/>
          </w:rPr>
          <w:t xml:space="preserve">If the licensee repairs tubes (e.g. installs plugs or sleeves) select a sample of tube repair locations to determine if the licensee installed repairs at the appropriate tube locations. </w:t>
        </w:r>
      </w:ins>
      <w:ins w:id="168" w:author="jsb3" w:date="2011-09-19T08:34:00Z">
        <w:r w:rsidR="00727EFC">
          <w:rPr>
            <w:rFonts w:ascii="Arial" w:hAnsi="Arial" w:cs="Arial"/>
          </w:rPr>
          <w:t xml:space="preserve"> </w:t>
        </w:r>
      </w:ins>
      <w:ins w:id="169" w:author="jsb3" w:date="2011-08-22T08:26:00Z">
        <w:r w:rsidRPr="00A00CB3">
          <w:rPr>
            <w:rFonts w:ascii="Arial" w:hAnsi="Arial" w:cs="Arial"/>
          </w:rPr>
          <w:t xml:space="preserve">This can be accomplished by direct observation or review of licensee quality control measures implemented to ensure the correct tube is located for repairs.  Typically, two independent means (repair robot encoder positions, manually counting tube rows or columns and machine vision systems) are used to locate tubes.  If tube repair methods (other than installation of tube plugs) are applied, review the applicable docketed site correspondence to determine if the </w:t>
        </w:r>
      </w:ins>
      <w:r w:rsidR="00315574" w:rsidRPr="00F070F9">
        <w:rPr>
          <w:rFonts w:ascii="Arial" w:hAnsi="Arial" w:cs="Arial"/>
        </w:rPr>
        <w:t xml:space="preserve">repair processes being used </w:t>
      </w:r>
      <w:ins w:id="170" w:author="jsb3" w:date="2011-08-22T08:26:00Z">
        <w:r w:rsidR="004E2BD2">
          <w:rPr>
            <w:rFonts w:ascii="Arial" w:hAnsi="Arial" w:cs="Arial"/>
          </w:rPr>
          <w:t xml:space="preserve">were approved by the </w:t>
        </w:r>
      </w:ins>
      <w:r w:rsidR="00315574" w:rsidRPr="00F070F9">
        <w:rPr>
          <w:rFonts w:ascii="Arial" w:hAnsi="Arial" w:cs="Arial"/>
        </w:rPr>
        <w:t>NRC</w:t>
      </w:r>
      <w:ins w:id="171" w:author="jsb3" w:date="2011-08-22T08:26:00Z">
        <w:r w:rsidR="004E2BD2" w:rsidRPr="004E2BD2">
          <w:rPr>
            <w:rFonts w:ascii="Arial" w:hAnsi="Arial" w:cs="Arial"/>
            <w:color w:val="FF0000"/>
          </w:rPr>
          <w:t xml:space="preserve"> </w:t>
        </w:r>
        <w:r w:rsidR="004E2BD2" w:rsidRPr="004E2BD2">
          <w:rPr>
            <w:rFonts w:ascii="Arial" w:hAnsi="Arial" w:cs="Arial"/>
          </w:rPr>
          <w:t>and were implemented consistent with the approved process</w:t>
        </w:r>
      </w:ins>
      <w:r w:rsidR="00315574" w:rsidRPr="00F070F9">
        <w:rPr>
          <w:rFonts w:ascii="Arial" w:hAnsi="Arial" w:cs="Arial"/>
        </w:rPr>
        <w:t>.</w:t>
      </w:r>
    </w:p>
    <w:p w:rsidR="00070A46" w:rsidRPr="00F070F9"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F070F9" w:rsidRDefault="00315574" w:rsidP="005A5AEC">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rPr>
        <w:t xml:space="preserve">Confirm, in the absence of </w:t>
      </w:r>
      <w:r w:rsidRPr="00F070F9">
        <w:rPr>
          <w:rFonts w:ascii="Arial" w:hAnsi="Arial" w:cs="Arial"/>
        </w:rPr>
        <w:sym w:font="WP TypographicSymbols" w:char="0041"/>
      </w:r>
      <w:r w:rsidRPr="00F070F9">
        <w:rPr>
          <w:rFonts w:ascii="Arial" w:hAnsi="Arial" w:cs="Arial"/>
        </w:rPr>
        <w:t>plug on detection,</w:t>
      </w:r>
      <w:r w:rsidRPr="00F070F9">
        <w:rPr>
          <w:rFonts w:ascii="Arial" w:hAnsi="Arial" w:cs="Arial"/>
        </w:rPr>
        <w:sym w:font="WP TypographicSymbols" w:char="0040"/>
      </w:r>
      <w:r w:rsidRPr="00F070F9">
        <w:rPr>
          <w:rFonts w:ascii="Arial" w:hAnsi="Arial" w:cs="Arial"/>
        </w:rPr>
        <w:t xml:space="preserve"> that the licensee has depth sizing techniques that provide reasonable estimates of the depth of degradation such that the typical TS repair limit of 40 percent through-wall can be implemented without a loss of tube integrity for the period of time between inspections.   </w:t>
      </w:r>
    </w:p>
    <w:p w:rsidR="00A54CF7" w:rsidRDefault="00A54CF7" w:rsidP="00A54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A54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color w:val="000000"/>
        </w:rPr>
      </w:pPr>
      <w:r w:rsidRPr="00186B89">
        <w:rPr>
          <w:rFonts w:ascii="Arial" w:hAnsi="Arial" w:cs="Arial"/>
          <w:color w:val="000000"/>
        </w:rPr>
        <w:t>This criteria may be acceptable and in accordance with the licensee</w:t>
      </w:r>
      <w:r w:rsidRPr="00186B89">
        <w:rPr>
          <w:rFonts w:ascii="Arial" w:hAnsi="Arial" w:cs="Arial"/>
          <w:color w:val="000000"/>
        </w:rPr>
        <w:sym w:font="WP TypographicSymbols" w:char="003D"/>
      </w:r>
      <w:r w:rsidRPr="00186B89">
        <w:rPr>
          <w:rFonts w:ascii="Arial" w:hAnsi="Arial" w:cs="Arial"/>
          <w:color w:val="000000"/>
        </w:rPr>
        <w:t>s TS, although experience has shown, for example, that many types of IGA/SCC cannot be sized with a sufficient degree of accuracy or reliability.  In addition, this may indicate licensee practices that are inconsistent with their response to GL 97-05</w:t>
      </w:r>
      <w:r w:rsidR="00F40E0B">
        <w:rPr>
          <w:rFonts w:ascii="Arial" w:hAnsi="Arial" w:cs="Arial"/>
          <w:color w:val="000000"/>
        </w:rPr>
        <w:t xml:space="preserve">.  </w:t>
      </w:r>
      <w:r w:rsidRPr="00186B89">
        <w:rPr>
          <w:rFonts w:ascii="Arial" w:hAnsi="Arial" w:cs="Arial"/>
          <w:color w:val="000000"/>
        </w:rPr>
        <w:t>If that is the case, contact NRR.</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070A46" w:rsidRDefault="00315574" w:rsidP="005A5AEC">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It is suggested that the NRC resident inspectors and regional staff use an informal screening criteria of 3 </w:t>
      </w:r>
      <w:proofErr w:type="spellStart"/>
      <w:r w:rsidRPr="00186B89">
        <w:rPr>
          <w:rFonts w:ascii="Arial" w:hAnsi="Arial" w:cs="Arial"/>
          <w:color w:val="000000"/>
        </w:rPr>
        <w:t>gpd</w:t>
      </w:r>
      <w:proofErr w:type="spellEnd"/>
      <w:r w:rsidRPr="00186B89">
        <w:rPr>
          <w:rFonts w:ascii="Arial" w:hAnsi="Arial" w:cs="Arial"/>
          <w:color w:val="000000"/>
        </w:rPr>
        <w:t xml:space="preserve"> or greater for increased involvement by NRC headquarters staff when steam generator primary to secondary leakage is identified</w:t>
      </w:r>
      <w:r w:rsidR="00F40E0B">
        <w:rPr>
          <w:rFonts w:ascii="Arial" w:hAnsi="Arial" w:cs="Arial"/>
          <w:color w:val="000000"/>
        </w:rPr>
        <w:t xml:space="preserve">.  </w:t>
      </w:r>
      <w:r w:rsidRPr="00186B89">
        <w:rPr>
          <w:rFonts w:ascii="Arial" w:hAnsi="Arial" w:cs="Arial"/>
          <w:color w:val="000000"/>
        </w:rPr>
        <w:t xml:space="preserve">This is not meant to be an absolute threshold, or requirement, because there may be certain instances where there is something unusual about the circumstances of the leakage, or other reason that the region would want involvement by the headquarters staff before leakage reaches 3 </w:t>
      </w:r>
      <w:proofErr w:type="spellStart"/>
      <w:r w:rsidRPr="00186B89">
        <w:rPr>
          <w:rFonts w:ascii="Arial" w:hAnsi="Arial" w:cs="Arial"/>
          <w:color w:val="000000"/>
        </w:rPr>
        <w:t>gpd</w:t>
      </w:r>
      <w:proofErr w:type="spellEnd"/>
      <w:r w:rsidR="00F40E0B">
        <w:rPr>
          <w:rFonts w:ascii="Arial" w:hAnsi="Arial" w:cs="Arial"/>
          <w:color w:val="000000"/>
        </w:rPr>
        <w:t xml:space="preserve">.  </w:t>
      </w:r>
      <w:r w:rsidRPr="00186B89">
        <w:rPr>
          <w:rFonts w:ascii="Arial" w:hAnsi="Arial" w:cs="Arial"/>
          <w:color w:val="000000"/>
        </w:rPr>
        <w:t xml:space="preserve">If a licensee reports levels of primary-to-secondary leakage exceeding 3 </w:t>
      </w:r>
      <w:proofErr w:type="spellStart"/>
      <w:r w:rsidRPr="00186B89">
        <w:rPr>
          <w:rFonts w:ascii="Arial" w:hAnsi="Arial" w:cs="Arial"/>
          <w:color w:val="000000"/>
        </w:rPr>
        <w:t>gpd</w:t>
      </w:r>
      <w:proofErr w:type="spellEnd"/>
      <w:r w:rsidRPr="00186B89">
        <w:rPr>
          <w:rFonts w:ascii="Arial" w:hAnsi="Arial" w:cs="Arial"/>
          <w:color w:val="000000"/>
        </w:rPr>
        <w:t xml:space="preserve"> to the resident inspector or regional staff, Office of Nuclear Reactor Regulation (NRR) should be informed through the morning phone calls</w:t>
      </w:r>
      <w:r w:rsidR="00F40E0B">
        <w:rPr>
          <w:rFonts w:ascii="Arial" w:hAnsi="Arial" w:cs="Arial"/>
          <w:color w:val="000000"/>
        </w:rPr>
        <w:t xml:space="preserve">.  </w:t>
      </w:r>
      <w:r w:rsidRPr="00186B89">
        <w:rPr>
          <w:rFonts w:ascii="Arial" w:hAnsi="Arial" w:cs="Arial"/>
          <w:color w:val="000000"/>
        </w:rPr>
        <w:t>The following section discusses some of the typical questions that inspectors can pursue with the licensee when leakage is reported.</w:t>
      </w:r>
    </w:p>
    <w:p w:rsidR="00A54CF7" w:rsidRDefault="00A54CF7" w:rsidP="00A54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A54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color w:val="000000"/>
        </w:rPr>
      </w:pPr>
      <w:r w:rsidRPr="00186B89">
        <w:rPr>
          <w:rFonts w:ascii="Arial" w:hAnsi="Arial" w:cs="Arial"/>
          <w:color w:val="000000"/>
        </w:rPr>
        <w:t xml:space="preserve">When leakage exceeds 3 </w:t>
      </w:r>
      <w:proofErr w:type="spellStart"/>
      <w:r w:rsidRPr="00186B89">
        <w:rPr>
          <w:rFonts w:ascii="Arial" w:hAnsi="Arial" w:cs="Arial"/>
          <w:color w:val="000000"/>
        </w:rPr>
        <w:t>gpd</w:t>
      </w:r>
      <w:proofErr w:type="spellEnd"/>
      <w:r w:rsidRPr="00186B89">
        <w:rPr>
          <w:rFonts w:ascii="Arial" w:hAnsi="Arial" w:cs="Arial"/>
          <w:color w:val="000000"/>
        </w:rPr>
        <w:t>, parameters that can be considered are the effectiveness of licensee procedures, equipment, and practices for monitoring and responding to primary-to-secondary leakage</w:t>
      </w:r>
      <w:r w:rsidR="00F40E0B">
        <w:rPr>
          <w:rFonts w:ascii="Arial" w:hAnsi="Arial" w:cs="Arial"/>
          <w:color w:val="000000"/>
        </w:rPr>
        <w:t xml:space="preserve">.  </w:t>
      </w:r>
      <w:r w:rsidRPr="00186B89">
        <w:rPr>
          <w:rFonts w:ascii="Arial" w:hAnsi="Arial" w:cs="Arial"/>
          <w:color w:val="000000"/>
        </w:rPr>
        <w:t>For example, the adequacy of procedures and equipment to provide real-time information on leak rate and its rate of change could be assessed</w:t>
      </w:r>
      <w:r w:rsidR="00F40E0B">
        <w:rPr>
          <w:rFonts w:ascii="Arial" w:hAnsi="Arial" w:cs="Arial"/>
          <w:color w:val="000000"/>
        </w:rPr>
        <w:t xml:space="preserve">.  </w:t>
      </w:r>
      <w:r w:rsidRPr="00186B89">
        <w:rPr>
          <w:rFonts w:ascii="Arial" w:hAnsi="Arial" w:cs="Arial"/>
          <w:color w:val="000000"/>
        </w:rPr>
        <w:t xml:space="preserve">The appropriate setting of alarm </w:t>
      </w:r>
      <w:proofErr w:type="spellStart"/>
      <w:r w:rsidRPr="00186B89">
        <w:rPr>
          <w:rFonts w:ascii="Arial" w:hAnsi="Arial" w:cs="Arial"/>
          <w:color w:val="000000"/>
        </w:rPr>
        <w:t>setpoints</w:t>
      </w:r>
      <w:proofErr w:type="spellEnd"/>
      <w:r w:rsidRPr="00186B89">
        <w:rPr>
          <w:rFonts w:ascii="Arial" w:hAnsi="Arial" w:cs="Arial"/>
          <w:color w:val="000000"/>
        </w:rPr>
        <w:t xml:space="preserve"> on those radiation monitors that are used for detecting primary-to-secondary leakage (e.g., condenser air ejector, N-16) to alert operators to any increasing leak rate could be assessed</w:t>
      </w:r>
      <w:r w:rsidR="00F40E0B">
        <w:rPr>
          <w:rFonts w:ascii="Arial" w:hAnsi="Arial" w:cs="Arial"/>
          <w:color w:val="000000"/>
        </w:rPr>
        <w:t xml:space="preserve">.  </w:t>
      </w:r>
      <w:r w:rsidRPr="00186B89">
        <w:rPr>
          <w:rFonts w:ascii="Arial" w:hAnsi="Arial" w:cs="Arial"/>
          <w:color w:val="000000"/>
        </w:rPr>
        <w:t xml:space="preserve">In addition, the adequacy of emergency operating </w:t>
      </w:r>
      <w:r w:rsidRPr="00186B89">
        <w:rPr>
          <w:rFonts w:ascii="Arial" w:hAnsi="Arial" w:cs="Arial"/>
          <w:color w:val="000000"/>
        </w:rPr>
        <w:lastRenderedPageBreak/>
        <w:t xml:space="preserve">procedures, availability of systems and components, and operator training for response to steam generator tube ruptures could also be assessed. </w:t>
      </w:r>
    </w:p>
    <w:p w:rsidR="00A54CF7" w:rsidRDefault="00A54CF7" w:rsidP="00A54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color w:val="000000"/>
        </w:rPr>
      </w:pPr>
    </w:p>
    <w:p w:rsidR="00315574" w:rsidRPr="00186B89" w:rsidRDefault="00315574" w:rsidP="00A54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color w:val="000000"/>
        </w:rPr>
      </w:pPr>
      <w:r w:rsidRPr="00186B89">
        <w:rPr>
          <w:rFonts w:ascii="Arial" w:hAnsi="Arial" w:cs="Arial"/>
          <w:color w:val="000000"/>
        </w:rPr>
        <w:t xml:space="preserve">The NRR staff often receives notification of extremely low levels of leakage (&lt; 1 </w:t>
      </w:r>
      <w:proofErr w:type="spellStart"/>
      <w:r w:rsidRPr="00186B89">
        <w:rPr>
          <w:rFonts w:ascii="Arial" w:hAnsi="Arial" w:cs="Arial"/>
          <w:color w:val="000000"/>
        </w:rPr>
        <w:t>gpd</w:t>
      </w:r>
      <w:proofErr w:type="spellEnd"/>
      <w:r w:rsidRPr="00186B89">
        <w:rPr>
          <w:rFonts w:ascii="Arial" w:hAnsi="Arial" w:cs="Arial"/>
          <w:color w:val="000000"/>
        </w:rPr>
        <w:t>), but these levels of leakage don</w:t>
      </w:r>
      <w:r w:rsidRPr="00186B89">
        <w:rPr>
          <w:rFonts w:ascii="Arial" w:hAnsi="Arial" w:cs="Arial"/>
          <w:color w:val="000000"/>
        </w:rPr>
        <w:sym w:font="WP TypographicSymbols" w:char="003D"/>
      </w:r>
      <w:r w:rsidRPr="00186B89">
        <w:rPr>
          <w:rFonts w:ascii="Arial" w:hAnsi="Arial" w:cs="Arial"/>
          <w:color w:val="000000"/>
        </w:rPr>
        <w:t>t typically need to result in increased interaction with the licensee</w:t>
      </w:r>
      <w:r w:rsidR="00F40E0B">
        <w:rPr>
          <w:rFonts w:ascii="Arial" w:hAnsi="Arial" w:cs="Arial"/>
          <w:color w:val="000000"/>
        </w:rPr>
        <w:t xml:space="preserve">.  </w:t>
      </w:r>
      <w:r w:rsidRPr="00186B89">
        <w:rPr>
          <w:rFonts w:ascii="Arial" w:hAnsi="Arial" w:cs="Arial"/>
          <w:color w:val="000000"/>
        </w:rPr>
        <w:t xml:space="preserve">This is because many plants have experienced this level of leakage during a full </w:t>
      </w:r>
      <w:proofErr w:type="gramStart"/>
      <w:r w:rsidRPr="00186B89">
        <w:rPr>
          <w:rFonts w:ascii="Arial" w:hAnsi="Arial" w:cs="Arial"/>
          <w:color w:val="000000"/>
        </w:rPr>
        <w:t>cycle,</w:t>
      </w:r>
      <w:proofErr w:type="gramEnd"/>
      <w:r w:rsidRPr="00186B89">
        <w:rPr>
          <w:rFonts w:ascii="Arial" w:hAnsi="Arial" w:cs="Arial"/>
          <w:color w:val="000000"/>
        </w:rPr>
        <w:t xml:space="preserve"> and it</w:t>
      </w:r>
      <w:r w:rsidRPr="00186B89">
        <w:rPr>
          <w:rFonts w:ascii="Arial" w:hAnsi="Arial" w:cs="Arial"/>
          <w:color w:val="000000"/>
        </w:rPr>
        <w:sym w:font="WP TypographicSymbols" w:char="003D"/>
      </w:r>
      <w:r w:rsidRPr="00186B89">
        <w:rPr>
          <w:rFonts w:ascii="Arial" w:hAnsi="Arial" w:cs="Arial"/>
          <w:color w:val="000000"/>
        </w:rPr>
        <w:t>s difficult to definitively determine the source of the leakage at that level</w:t>
      </w:r>
      <w:r w:rsidR="00F40E0B">
        <w:rPr>
          <w:rFonts w:ascii="Arial" w:hAnsi="Arial" w:cs="Arial"/>
          <w:color w:val="000000"/>
        </w:rPr>
        <w:t xml:space="preserve">.  </w:t>
      </w:r>
      <w:r w:rsidRPr="00186B89">
        <w:rPr>
          <w:rFonts w:ascii="Arial" w:hAnsi="Arial" w:cs="Arial"/>
          <w:color w:val="000000"/>
        </w:rPr>
        <w:t xml:space="preserve">Often, small levels of leakage will persist for the rest of the operating cycle for some plants.  </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rPr>
      </w:pPr>
    </w:p>
    <w:p w:rsidR="00315574" w:rsidRPr="00F070F9" w:rsidRDefault="00315574" w:rsidP="005A5AEC">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rPr>
        <w:t>Review the equipment and probes used for the examination(s)</w:t>
      </w:r>
      <w:r w:rsidR="00F40E0B">
        <w:rPr>
          <w:rFonts w:ascii="Arial" w:hAnsi="Arial" w:cs="Arial"/>
        </w:rPr>
        <w:t xml:space="preserve">.  </w:t>
      </w:r>
      <w:r w:rsidRPr="00F070F9">
        <w:rPr>
          <w:rFonts w:ascii="Arial" w:hAnsi="Arial" w:cs="Arial"/>
        </w:rPr>
        <w:t>For example, review the test configuration (i.e., frequency, coil selection, probe drive, and physical limitations)</w:t>
      </w:r>
      <w:r w:rsidR="00F40E0B">
        <w:rPr>
          <w:rFonts w:ascii="Arial" w:hAnsi="Arial" w:cs="Arial"/>
        </w:rPr>
        <w:t xml:space="preserve">.  </w:t>
      </w:r>
      <w:r w:rsidRPr="00F070F9">
        <w:rPr>
          <w:rFonts w:ascii="Arial" w:hAnsi="Arial" w:cs="Arial"/>
        </w:rPr>
        <w:t>Verify that the appropriate ET probe (e.g., bobbin, pancake, or multi-coil type) is used to detect the type of flaw that might be expected</w:t>
      </w:r>
      <w:r w:rsidR="00F40E0B">
        <w:rPr>
          <w:rFonts w:ascii="Arial" w:hAnsi="Arial" w:cs="Arial"/>
        </w:rPr>
        <w:t xml:space="preserve">.  </w:t>
      </w:r>
      <w:r w:rsidRPr="00F070F9">
        <w:rPr>
          <w:rFonts w:ascii="Arial" w:hAnsi="Arial" w:cs="Arial"/>
        </w:rPr>
        <w:t>Verify that the equipment has been calibrated in accordance with the ET procedure(s) and ASME Code.</w:t>
      </w:r>
    </w:p>
    <w:p w:rsidR="00070A46" w:rsidRPr="00F070F9"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5A5AEC">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No specific guidance.</w:t>
      </w:r>
    </w:p>
    <w:p w:rsidR="00070A46" w:rsidRDefault="00070A46"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5A5AEC">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No specific guidance.</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jc w:val="both"/>
        <w:rPr>
          <w:ins w:id="172" w:author="jsb3" w:date="2011-09-19T08:35:00Z"/>
          <w:rFonts w:ascii="Arial" w:hAnsi="Arial" w:cs="Arial"/>
          <w:color w:val="000000"/>
        </w:rPr>
      </w:pPr>
      <w:r w:rsidRPr="00186B89">
        <w:rPr>
          <w:rFonts w:ascii="Arial" w:hAnsi="Arial" w:cs="Arial"/>
          <w:color w:val="000000"/>
        </w:rPr>
        <w:t>03.05</w:t>
      </w:r>
      <w:r w:rsidRPr="00186B89">
        <w:rPr>
          <w:rFonts w:ascii="Arial" w:hAnsi="Arial" w:cs="Arial"/>
          <w:color w:val="000000"/>
        </w:rPr>
        <w:tab/>
      </w:r>
      <w:ins w:id="173" w:author="jsb3" w:date="2011-09-19T08:35:00Z">
        <w:r w:rsidR="00727EFC">
          <w:rPr>
            <w:rFonts w:ascii="Arial" w:hAnsi="Arial" w:cs="Arial"/>
            <w:color w:val="000000"/>
            <w:u w:val="single"/>
          </w:rPr>
          <w:t>Identification and Resolution of Problems</w:t>
        </w:r>
      </w:ins>
      <w:r w:rsidRPr="00186B89">
        <w:rPr>
          <w:rFonts w:ascii="Arial" w:hAnsi="Arial" w:cs="Arial"/>
          <w:color w:val="000000"/>
        </w:rPr>
        <w:t>.</w:t>
      </w:r>
    </w:p>
    <w:p w:rsidR="00727EFC" w:rsidRDefault="00727EFC"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jc w:val="both"/>
        <w:rPr>
          <w:ins w:id="174" w:author="jsb3" w:date="2011-09-19T08:35:00Z"/>
          <w:rFonts w:ascii="Arial" w:hAnsi="Arial" w:cs="Arial"/>
          <w:color w:val="000000"/>
        </w:rPr>
      </w:pPr>
    </w:p>
    <w:p w:rsidR="00727EFC" w:rsidRPr="00186B89" w:rsidRDefault="00727EFC" w:rsidP="00727EFC">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175" w:author="jsb3" w:date="2011-09-19T08:35:00Z">
        <w:r w:rsidRPr="00727EFC">
          <w:rPr>
            <w:rFonts w:ascii="Arial" w:hAnsi="Arial" w:cs="Arial"/>
            <w:color w:val="000000"/>
          </w:rPr>
          <w:t xml:space="preserve">For a selected sample of problems associated with </w:t>
        </w:r>
        <w:proofErr w:type="spellStart"/>
        <w:r w:rsidRPr="00727EFC">
          <w:rPr>
            <w:rFonts w:ascii="Arial" w:hAnsi="Arial" w:cs="Arial"/>
            <w:color w:val="000000"/>
          </w:rPr>
          <w:t>inservice</w:t>
        </w:r>
        <w:proofErr w:type="spellEnd"/>
        <w:r w:rsidRPr="00727EFC">
          <w:rPr>
            <w:rFonts w:ascii="Arial" w:hAnsi="Arial" w:cs="Arial"/>
            <w:color w:val="000000"/>
          </w:rPr>
          <w:t xml:space="preserve"> inspection and steam generator inspection documented by the licensee, verify the appropriateness of the corrective actions.  See IP 71152, “Identification and Resolution of Problems,” for additional guidance.  In addition, a licensee’s evaluation of industry operating experience can be critical.  Determine whether licensees are assessing the applicability of operating experience to their respective plants.</w:t>
        </w:r>
      </w:ins>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90"/>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71111.08-04</w:t>
      </w:r>
      <w:r w:rsidRPr="00186B89">
        <w:rPr>
          <w:rFonts w:ascii="Arial" w:hAnsi="Arial" w:cs="Arial"/>
          <w:color w:val="000000"/>
        </w:rPr>
        <w:tab/>
      </w:r>
      <w:r w:rsidRPr="00186B89">
        <w:rPr>
          <w:rFonts w:ascii="Arial" w:hAnsi="Arial" w:cs="Arial"/>
          <w:color w:val="000000"/>
        </w:rPr>
        <w:tab/>
        <w:t>RESOURCE ESTIMATE</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This </w:t>
      </w:r>
      <w:r w:rsidR="00D0224C">
        <w:rPr>
          <w:rFonts w:ascii="Arial" w:hAnsi="Arial" w:cs="Arial"/>
          <w:color w:val="000000"/>
        </w:rPr>
        <w:t xml:space="preserve">IP </w:t>
      </w:r>
      <w:r w:rsidRPr="00186B89">
        <w:rPr>
          <w:rFonts w:ascii="Arial" w:hAnsi="Arial" w:cs="Arial"/>
          <w:color w:val="000000"/>
        </w:rPr>
        <w:t xml:space="preserve">is estimated to take </w:t>
      </w:r>
      <w:r w:rsidR="00380E8B">
        <w:rPr>
          <w:rFonts w:ascii="Arial" w:hAnsi="Arial" w:cs="Arial"/>
          <w:color w:val="000000"/>
        </w:rPr>
        <w:t>3</w:t>
      </w:r>
      <w:r w:rsidR="00B367D7">
        <w:rPr>
          <w:rFonts w:ascii="Arial" w:hAnsi="Arial" w:cs="Arial"/>
          <w:color w:val="000000"/>
        </w:rPr>
        <w:t>0</w:t>
      </w:r>
      <w:r w:rsidR="00214A52">
        <w:rPr>
          <w:rFonts w:ascii="Arial" w:hAnsi="Arial" w:cs="Arial"/>
          <w:color w:val="000000"/>
        </w:rPr>
        <w:t xml:space="preserve"> </w:t>
      </w:r>
      <w:r w:rsidRPr="00186B89">
        <w:rPr>
          <w:rFonts w:ascii="Arial" w:hAnsi="Arial" w:cs="Arial"/>
          <w:color w:val="000000"/>
        </w:rPr>
        <w:t xml:space="preserve">to </w:t>
      </w:r>
      <w:r w:rsidR="00CA5221">
        <w:rPr>
          <w:rFonts w:ascii="Arial" w:hAnsi="Arial" w:cs="Arial"/>
          <w:color w:val="000000"/>
        </w:rPr>
        <w:t>4</w:t>
      </w:r>
      <w:r w:rsidR="00B367D7">
        <w:rPr>
          <w:rFonts w:ascii="Arial" w:hAnsi="Arial" w:cs="Arial"/>
          <w:color w:val="000000"/>
        </w:rPr>
        <w:t>2</w:t>
      </w:r>
      <w:r w:rsidR="00214A52">
        <w:rPr>
          <w:rFonts w:ascii="Arial" w:hAnsi="Arial" w:cs="Arial"/>
          <w:color w:val="000000"/>
        </w:rPr>
        <w:t xml:space="preserve"> </w:t>
      </w:r>
      <w:r w:rsidRPr="00186B89">
        <w:rPr>
          <w:rFonts w:ascii="Arial" w:hAnsi="Arial" w:cs="Arial"/>
          <w:color w:val="000000"/>
        </w:rPr>
        <w:t xml:space="preserve">hours for each BWR unit, and 80 to 100 hours </w:t>
      </w:r>
      <w:r w:rsidR="00CA5221">
        <w:rPr>
          <w:rFonts w:ascii="Arial" w:hAnsi="Arial" w:cs="Arial"/>
          <w:color w:val="000000"/>
        </w:rPr>
        <w:t>for each</w:t>
      </w:r>
      <w:r w:rsidRPr="00186B89">
        <w:rPr>
          <w:rFonts w:ascii="Arial" w:hAnsi="Arial" w:cs="Arial"/>
          <w:color w:val="000000"/>
        </w:rPr>
        <w:t xml:space="preserve"> PWR unit</w:t>
      </w:r>
      <w:r w:rsidR="00CA5221">
        <w:rPr>
          <w:rFonts w:ascii="Arial" w:hAnsi="Arial" w:cs="Arial"/>
          <w:color w:val="000000"/>
        </w:rPr>
        <w:t>,</w:t>
      </w:r>
      <w:r w:rsidRPr="00186B89">
        <w:rPr>
          <w:rFonts w:ascii="Arial" w:hAnsi="Arial" w:cs="Arial"/>
          <w:color w:val="000000"/>
        </w:rPr>
        <w:t xml:space="preserve"> every refueling outage.</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Depending on availability, resident staff members may assist the regional ISI inspectors in completing section 02.03, Boric Acid Corrosion Control (BACC) Inspection Activities (PWRs).</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71111.08-05</w:t>
      </w:r>
      <w:r w:rsidRPr="00186B89">
        <w:rPr>
          <w:rFonts w:ascii="Arial" w:hAnsi="Arial" w:cs="Arial"/>
          <w:color w:val="000000"/>
        </w:rPr>
        <w:tab/>
      </w:r>
      <w:r w:rsidRPr="00186B89">
        <w:rPr>
          <w:rFonts w:ascii="Arial" w:hAnsi="Arial" w:cs="Arial"/>
          <w:color w:val="000000"/>
        </w:rPr>
        <w:tab/>
        <w:t>COMPLETION STATUS</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214A52" w:rsidRDefault="00214A52" w:rsidP="00214A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Pr>
          <w:rFonts w:ascii="Arial" w:hAnsi="Arial" w:cs="Arial"/>
          <w:color w:val="000000"/>
        </w:rPr>
        <w:t xml:space="preserve">This </w:t>
      </w:r>
      <w:r w:rsidR="00D0224C">
        <w:rPr>
          <w:rFonts w:ascii="Arial" w:hAnsi="Arial" w:cs="Arial"/>
          <w:color w:val="000000"/>
        </w:rPr>
        <w:t xml:space="preserve">IP </w:t>
      </w:r>
      <w:r>
        <w:rPr>
          <w:rFonts w:ascii="Arial" w:hAnsi="Arial" w:cs="Arial"/>
          <w:color w:val="000000"/>
        </w:rPr>
        <w:t xml:space="preserve">is required to be performed each refueling outage.  </w:t>
      </w:r>
      <w:r w:rsidR="00315574" w:rsidRPr="00186B89">
        <w:rPr>
          <w:rFonts w:ascii="Arial" w:hAnsi="Arial" w:cs="Arial"/>
          <w:color w:val="000000"/>
        </w:rPr>
        <w:t>Inspection of the minimum sample size will constitute completion of this procedure in the Reactor Program System (RPS)</w:t>
      </w:r>
      <w:r w:rsidR="00F40E0B">
        <w:rPr>
          <w:rFonts w:ascii="Arial" w:hAnsi="Arial" w:cs="Arial"/>
          <w:color w:val="000000"/>
        </w:rPr>
        <w:t xml:space="preserve">.  </w:t>
      </w:r>
    </w:p>
    <w:p w:rsidR="00214A52" w:rsidRDefault="00214A52" w:rsidP="00214A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214A52" w:rsidRDefault="00214A52" w:rsidP="00214A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The minimum sample size </w:t>
      </w:r>
      <w:r>
        <w:rPr>
          <w:rFonts w:ascii="Arial" w:hAnsi="Arial" w:cs="Arial"/>
          <w:color w:val="000000"/>
        </w:rPr>
        <w:t>for each BWR unit is</w:t>
      </w:r>
      <w:r w:rsidRPr="00186B89">
        <w:rPr>
          <w:rFonts w:ascii="Arial" w:hAnsi="Arial" w:cs="Arial"/>
          <w:color w:val="000000"/>
        </w:rPr>
        <w:t xml:space="preserve"> 1</w:t>
      </w:r>
      <w:r>
        <w:rPr>
          <w:rFonts w:ascii="Arial" w:hAnsi="Arial" w:cs="Arial"/>
          <w:color w:val="000000"/>
        </w:rPr>
        <w:t xml:space="preserve"> </w:t>
      </w:r>
      <w:r w:rsidRPr="00186B89">
        <w:rPr>
          <w:rFonts w:ascii="Arial" w:hAnsi="Arial" w:cs="Arial"/>
          <w:color w:val="000000"/>
        </w:rPr>
        <w:t>sample</w:t>
      </w:r>
      <w:r w:rsidR="00EB2715">
        <w:rPr>
          <w:rFonts w:ascii="Arial" w:hAnsi="Arial" w:cs="Arial"/>
          <w:color w:val="000000"/>
        </w:rPr>
        <w:t>,</w:t>
      </w:r>
      <w:r w:rsidRPr="00186B89">
        <w:rPr>
          <w:rFonts w:ascii="Arial" w:hAnsi="Arial" w:cs="Arial"/>
          <w:color w:val="000000"/>
        </w:rPr>
        <w:t xml:space="preserve"> </w:t>
      </w:r>
      <w:r>
        <w:rPr>
          <w:rFonts w:ascii="Arial" w:hAnsi="Arial" w:cs="Arial"/>
          <w:color w:val="000000"/>
        </w:rPr>
        <w:t>and</w:t>
      </w:r>
      <w:r w:rsidRPr="00186B89">
        <w:rPr>
          <w:rFonts w:ascii="Arial" w:hAnsi="Arial" w:cs="Arial"/>
          <w:color w:val="000000"/>
        </w:rPr>
        <w:t xml:space="preserve"> consists of all the requirements </w:t>
      </w:r>
      <w:r w:rsidR="00EB2715">
        <w:rPr>
          <w:rFonts w:ascii="Arial" w:hAnsi="Arial" w:cs="Arial"/>
          <w:color w:val="000000"/>
        </w:rPr>
        <w:t>(if available) in section 02.01</w:t>
      </w:r>
      <w:r>
        <w:rPr>
          <w:rFonts w:ascii="Arial" w:hAnsi="Arial" w:cs="Arial"/>
          <w:color w:val="000000"/>
        </w:rPr>
        <w:t xml:space="preserve">.  </w:t>
      </w:r>
    </w:p>
    <w:p w:rsidR="00214A52" w:rsidRDefault="00214A52" w:rsidP="00214A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Default="00214A52" w:rsidP="00214A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Pr>
          <w:rFonts w:ascii="Arial" w:hAnsi="Arial" w:cs="Arial"/>
          <w:color w:val="000000"/>
        </w:rPr>
        <w:t xml:space="preserve">The minimum sample size for each PWR unit is </w:t>
      </w:r>
      <w:r w:rsidR="00EB2715">
        <w:rPr>
          <w:rFonts w:ascii="Arial" w:hAnsi="Arial" w:cs="Arial"/>
          <w:color w:val="000000"/>
        </w:rPr>
        <w:t>1</w:t>
      </w:r>
      <w:r>
        <w:rPr>
          <w:rFonts w:ascii="Arial" w:hAnsi="Arial" w:cs="Arial"/>
          <w:color w:val="000000"/>
        </w:rPr>
        <w:t xml:space="preserve"> sample</w:t>
      </w:r>
      <w:r w:rsidR="00EB2715">
        <w:rPr>
          <w:rFonts w:ascii="Arial" w:hAnsi="Arial" w:cs="Arial"/>
          <w:color w:val="000000"/>
        </w:rPr>
        <w:t>, and</w:t>
      </w:r>
      <w:r>
        <w:rPr>
          <w:rFonts w:ascii="Arial" w:hAnsi="Arial" w:cs="Arial"/>
          <w:color w:val="000000"/>
        </w:rPr>
        <w:t xml:space="preserve"> </w:t>
      </w:r>
      <w:r w:rsidRPr="00186B89">
        <w:rPr>
          <w:rFonts w:ascii="Arial" w:hAnsi="Arial" w:cs="Arial"/>
          <w:color w:val="000000"/>
        </w:rPr>
        <w:t xml:space="preserve">consists of all the requirements </w:t>
      </w:r>
      <w:r w:rsidR="00EB2715">
        <w:rPr>
          <w:rFonts w:ascii="Arial" w:hAnsi="Arial" w:cs="Arial"/>
          <w:color w:val="000000"/>
        </w:rPr>
        <w:t xml:space="preserve">(if available) </w:t>
      </w:r>
      <w:r w:rsidRPr="00186B89">
        <w:rPr>
          <w:rFonts w:ascii="Arial" w:hAnsi="Arial" w:cs="Arial"/>
          <w:color w:val="000000"/>
        </w:rPr>
        <w:t>in section 02.01,</w:t>
      </w:r>
      <w:r>
        <w:rPr>
          <w:rFonts w:ascii="Arial" w:hAnsi="Arial" w:cs="Arial"/>
          <w:color w:val="000000"/>
        </w:rPr>
        <w:t xml:space="preserve"> </w:t>
      </w:r>
      <w:r w:rsidRPr="00186B89">
        <w:rPr>
          <w:rFonts w:ascii="Arial" w:hAnsi="Arial" w:cs="Arial"/>
          <w:color w:val="000000"/>
        </w:rPr>
        <w:t>02.02,</w:t>
      </w:r>
      <w:r>
        <w:rPr>
          <w:rFonts w:ascii="Arial" w:hAnsi="Arial" w:cs="Arial"/>
          <w:color w:val="000000"/>
        </w:rPr>
        <w:t xml:space="preserve"> </w:t>
      </w:r>
      <w:r w:rsidRPr="00186B89">
        <w:rPr>
          <w:rFonts w:ascii="Arial" w:hAnsi="Arial" w:cs="Arial"/>
          <w:color w:val="000000"/>
        </w:rPr>
        <w:t xml:space="preserve">02.03, </w:t>
      </w:r>
      <w:r w:rsidR="00EB2715">
        <w:rPr>
          <w:rFonts w:ascii="Arial" w:hAnsi="Arial" w:cs="Arial"/>
          <w:color w:val="000000"/>
        </w:rPr>
        <w:t xml:space="preserve">and </w:t>
      </w:r>
      <w:r w:rsidRPr="00186B89">
        <w:rPr>
          <w:rFonts w:ascii="Arial" w:hAnsi="Arial" w:cs="Arial"/>
          <w:color w:val="000000"/>
        </w:rPr>
        <w:t>02.04.</w:t>
      </w:r>
      <w:r w:rsidR="00CA5221">
        <w:rPr>
          <w:rFonts w:ascii="Arial" w:hAnsi="Arial" w:cs="Arial"/>
          <w:color w:val="000000"/>
        </w:rPr>
        <w:t xml:space="preserve">  </w:t>
      </w:r>
    </w:p>
    <w:p w:rsidR="00214A52" w:rsidRPr="00186B89" w:rsidRDefault="00214A52"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If a particular activity is not completed because the licensee was not scheduled to perform this activity in the refuel outage, then document this in the inspection report</w:t>
      </w:r>
      <w:r w:rsidR="00AD3132">
        <w:rPr>
          <w:rFonts w:ascii="Arial" w:hAnsi="Arial" w:cs="Arial"/>
          <w:color w:val="000000"/>
        </w:rPr>
        <w:t>;</w:t>
      </w:r>
      <w:r w:rsidR="00F40E0B">
        <w:rPr>
          <w:rFonts w:ascii="Arial" w:hAnsi="Arial" w:cs="Arial"/>
          <w:color w:val="000000"/>
        </w:rPr>
        <w:t xml:space="preserve"> </w:t>
      </w:r>
      <w:r w:rsidR="00721574">
        <w:rPr>
          <w:rFonts w:ascii="Arial" w:hAnsi="Arial" w:cs="Arial"/>
          <w:color w:val="000000"/>
        </w:rPr>
        <w:t>h</w:t>
      </w:r>
      <w:r w:rsidRPr="00186B89">
        <w:rPr>
          <w:rFonts w:ascii="Arial" w:hAnsi="Arial" w:cs="Arial"/>
          <w:color w:val="000000"/>
        </w:rPr>
        <w:t>owever the sample should be reported as complete</w:t>
      </w:r>
      <w:r w:rsidR="00AD3132">
        <w:rPr>
          <w:rFonts w:ascii="Arial" w:hAnsi="Arial" w:cs="Arial"/>
          <w:color w:val="000000"/>
        </w:rPr>
        <w:t xml:space="preserve"> in RPS</w:t>
      </w:r>
      <w:r w:rsidR="00F40E0B">
        <w:rPr>
          <w:rFonts w:ascii="Arial" w:hAnsi="Arial" w:cs="Arial"/>
          <w:color w:val="000000"/>
        </w:rPr>
        <w:t xml:space="preserve">.  </w:t>
      </w:r>
      <w:r w:rsidRPr="00186B89">
        <w:rPr>
          <w:rFonts w:ascii="Arial" w:hAnsi="Arial" w:cs="Arial"/>
          <w:color w:val="000000"/>
        </w:rPr>
        <w:t xml:space="preserve">For example section </w:t>
      </w:r>
      <w:r w:rsidRPr="00186B89">
        <w:rPr>
          <w:rFonts w:ascii="Arial" w:hAnsi="Arial" w:cs="Arial"/>
          <w:color w:val="000000"/>
        </w:rPr>
        <w:lastRenderedPageBreak/>
        <w:t>02.04 specifies many activities</w:t>
      </w:r>
      <w:r w:rsidR="00F40E0B">
        <w:rPr>
          <w:rFonts w:ascii="Arial" w:hAnsi="Arial" w:cs="Arial"/>
          <w:color w:val="000000"/>
        </w:rPr>
        <w:t xml:space="preserve">.  </w:t>
      </w:r>
      <w:r w:rsidRPr="00186B89">
        <w:rPr>
          <w:rFonts w:ascii="Arial" w:hAnsi="Arial" w:cs="Arial"/>
          <w:color w:val="000000"/>
        </w:rPr>
        <w:t xml:space="preserve">If one activity is not completed in section 02.04 because it is not available, the sample </w:t>
      </w:r>
      <w:r w:rsidR="00AD3132">
        <w:rPr>
          <w:rFonts w:ascii="Arial" w:hAnsi="Arial" w:cs="Arial"/>
          <w:color w:val="000000"/>
        </w:rPr>
        <w:t xml:space="preserve">should still be documented </w:t>
      </w:r>
      <w:r w:rsidRPr="00186B89">
        <w:rPr>
          <w:rFonts w:ascii="Arial" w:hAnsi="Arial" w:cs="Arial"/>
          <w:color w:val="000000"/>
        </w:rPr>
        <w:t xml:space="preserve">as complete.  </w:t>
      </w:r>
      <w:r w:rsidRPr="00186B89">
        <w:rPr>
          <w:rFonts w:ascii="Arial" w:hAnsi="Arial" w:cs="Arial"/>
          <w:color w:val="000000"/>
        </w:rPr>
        <w:tab/>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000000"/>
        </w:rPr>
      </w:pPr>
      <w:r w:rsidRPr="00186B89">
        <w:rPr>
          <w:rFonts w:ascii="Arial" w:hAnsi="Arial" w:cs="Arial"/>
          <w:color w:val="000000"/>
        </w:rPr>
        <w:t>71111.08-06</w:t>
      </w:r>
      <w:r w:rsidRPr="00186B89">
        <w:rPr>
          <w:rFonts w:ascii="Arial" w:hAnsi="Arial" w:cs="Arial"/>
          <w:color w:val="000000"/>
        </w:rPr>
        <w:tab/>
      </w:r>
      <w:r w:rsidRPr="00186B89">
        <w:rPr>
          <w:rFonts w:ascii="Arial" w:hAnsi="Arial" w:cs="Arial"/>
          <w:color w:val="000000"/>
        </w:rPr>
        <w:tab/>
        <w:t>REFERENCES</w:t>
      </w:r>
    </w:p>
    <w:p w:rsidR="00315574"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7B0CB3" w:rsidRDefault="007B0CB3"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Pr>
          <w:rFonts w:ascii="Arial" w:hAnsi="Arial" w:cs="Arial"/>
          <w:color w:val="000000"/>
        </w:rPr>
        <w:t>Reference documents should be verified to be the current revision prior to use.  Most reference documents can be obtained through the Electronic Reading Room on the NRC public website (</w:t>
      </w:r>
      <w:hyperlink r:id="rId8" w:history="1">
        <w:r w:rsidR="00D0224C" w:rsidRPr="001B2C8B">
          <w:rPr>
            <w:rStyle w:val="Hyperlink"/>
            <w:rFonts w:ascii="Arial" w:hAnsi="Arial" w:cs="Arial"/>
          </w:rPr>
          <w:t>www.nrc.gov</w:t>
        </w:r>
      </w:hyperlink>
      <w:r>
        <w:rPr>
          <w:rFonts w:ascii="Arial" w:hAnsi="Arial" w:cs="Arial"/>
          <w:color w:val="000000"/>
        </w:rPr>
        <w:t>).</w:t>
      </w:r>
    </w:p>
    <w:p w:rsidR="007B0CB3" w:rsidRDefault="007B0CB3"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7B0CB3" w:rsidRDefault="007B0CB3"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Pr>
          <w:rFonts w:ascii="Arial" w:hAnsi="Arial" w:cs="Arial"/>
          <w:color w:val="000000"/>
        </w:rPr>
        <w:t xml:space="preserve">10 CFR </w:t>
      </w:r>
      <w:proofErr w:type="gramStart"/>
      <w:r>
        <w:rPr>
          <w:rFonts w:ascii="Arial" w:hAnsi="Arial" w:cs="Arial"/>
          <w:color w:val="000000"/>
        </w:rPr>
        <w:t>50.55a(</w:t>
      </w:r>
      <w:proofErr w:type="gramEnd"/>
      <w:r>
        <w:rPr>
          <w:rFonts w:ascii="Arial" w:hAnsi="Arial" w:cs="Arial"/>
          <w:color w:val="000000"/>
        </w:rPr>
        <w:t>g)(6)(ii)(D)</w:t>
      </w:r>
    </w:p>
    <w:p w:rsidR="007B0CB3" w:rsidRPr="00186B89" w:rsidRDefault="007B0CB3"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ASME Boiler and Pressure Vessel Code Sections III, V, IX, and XI</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Plant-specific ISI program</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B232FD"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Pr>
          <w:rFonts w:ascii="Arial" w:hAnsi="Arial" w:cs="Arial"/>
          <w:color w:val="000000"/>
        </w:rPr>
        <w:t>GL</w:t>
      </w:r>
      <w:r w:rsidR="00315574" w:rsidRPr="00186B89">
        <w:rPr>
          <w:rFonts w:ascii="Arial" w:hAnsi="Arial" w:cs="Arial"/>
          <w:color w:val="000000"/>
        </w:rPr>
        <w:t xml:space="preserve"> 88-05, </w:t>
      </w:r>
      <w:r w:rsidR="00315574" w:rsidRPr="00186B89">
        <w:rPr>
          <w:rFonts w:ascii="Arial" w:hAnsi="Arial" w:cs="Arial"/>
          <w:color w:val="000000"/>
        </w:rPr>
        <w:sym w:font="WP TypographicSymbols" w:char="0041"/>
      </w:r>
      <w:r w:rsidR="00315574" w:rsidRPr="00186B89">
        <w:rPr>
          <w:rFonts w:ascii="Arial" w:hAnsi="Arial" w:cs="Arial"/>
          <w:color w:val="000000"/>
        </w:rPr>
        <w:t>Boric Acid Corrosion of Carbon Steel Reactor Pressure Boundary Components in PWR Plants</w:t>
      </w:r>
      <w:r w:rsidR="00315574" w:rsidRPr="00186B89">
        <w:rPr>
          <w:rFonts w:ascii="Arial" w:hAnsi="Arial" w:cs="Arial"/>
          <w:color w:val="000000"/>
        </w:rPr>
        <w:sym w:font="WP TypographicSymbols" w:char="0040"/>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GL 97-05, </w:t>
      </w:r>
      <w:r w:rsidRPr="00186B89">
        <w:rPr>
          <w:rFonts w:ascii="Arial" w:hAnsi="Arial" w:cs="Arial"/>
          <w:color w:val="000000"/>
        </w:rPr>
        <w:sym w:font="WP TypographicSymbols" w:char="0041"/>
      </w:r>
      <w:r w:rsidRPr="00186B89">
        <w:rPr>
          <w:rFonts w:ascii="Arial" w:hAnsi="Arial" w:cs="Arial"/>
          <w:color w:val="000000"/>
        </w:rPr>
        <w:t>Steam Generator Tube Inspection Techniques</w:t>
      </w:r>
      <w:r w:rsidRPr="00186B89">
        <w:rPr>
          <w:rFonts w:ascii="Arial" w:hAnsi="Arial" w:cs="Arial"/>
          <w:color w:val="000000"/>
        </w:rPr>
        <w:sym w:font="WP TypographicSymbols" w:char="0040"/>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GL 97-06, </w:t>
      </w:r>
      <w:r w:rsidRPr="00186B89">
        <w:rPr>
          <w:rFonts w:ascii="Arial" w:hAnsi="Arial" w:cs="Arial"/>
          <w:color w:val="000000"/>
        </w:rPr>
        <w:sym w:font="WP TypographicSymbols" w:char="0041"/>
      </w:r>
      <w:r w:rsidRPr="00186B89">
        <w:rPr>
          <w:rFonts w:ascii="Arial" w:hAnsi="Arial" w:cs="Arial"/>
          <w:color w:val="000000"/>
        </w:rPr>
        <w:t>Degradati</w:t>
      </w:r>
      <w:r w:rsidR="00D0224C">
        <w:rPr>
          <w:rFonts w:ascii="Arial" w:hAnsi="Arial" w:cs="Arial"/>
          <w:color w:val="000000"/>
        </w:rPr>
        <w:t>on of steam Generator Internals</w:t>
      </w:r>
      <w:r w:rsidRPr="00186B89">
        <w:rPr>
          <w:rFonts w:ascii="Arial" w:hAnsi="Arial" w:cs="Arial"/>
          <w:color w:val="000000"/>
        </w:rPr>
        <w:sym w:font="WP TypographicSymbols" w:char="0040"/>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rPr>
      </w:pPr>
    </w:p>
    <w:p w:rsidR="00315574" w:rsidRPr="00F070F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rPr>
        <w:t xml:space="preserve">GL 2004-01, </w:t>
      </w:r>
      <w:r w:rsidRPr="00F070F9">
        <w:rPr>
          <w:rFonts w:ascii="Arial" w:hAnsi="Arial" w:cs="Arial"/>
        </w:rPr>
        <w:sym w:font="WP TypographicSymbols" w:char="0041"/>
      </w:r>
      <w:r w:rsidRPr="00F070F9">
        <w:rPr>
          <w:rFonts w:ascii="Arial" w:hAnsi="Arial" w:cs="Arial"/>
        </w:rPr>
        <w:t>Requirements for S</w:t>
      </w:r>
      <w:r w:rsidR="00D0224C">
        <w:rPr>
          <w:rFonts w:ascii="Arial" w:hAnsi="Arial" w:cs="Arial"/>
        </w:rPr>
        <w:t>team Generator Tube Inspections</w:t>
      </w:r>
      <w:r w:rsidRPr="00F070F9">
        <w:rPr>
          <w:rFonts w:ascii="Arial" w:hAnsi="Arial" w:cs="Arial"/>
        </w:rPr>
        <w:sym w:font="WP TypographicSymbols" w:char="0040"/>
      </w:r>
    </w:p>
    <w:p w:rsidR="00315574" w:rsidRPr="00F070F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F070F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F070F9">
        <w:rPr>
          <w:rFonts w:ascii="Arial" w:hAnsi="Arial" w:cs="Arial"/>
        </w:rPr>
        <w:t xml:space="preserve">GL 2006-01, </w:t>
      </w:r>
      <w:r w:rsidRPr="00F070F9">
        <w:rPr>
          <w:rFonts w:ascii="Arial" w:hAnsi="Arial" w:cs="Arial"/>
        </w:rPr>
        <w:sym w:font="WP TypographicSymbols" w:char="0041"/>
      </w:r>
      <w:r w:rsidRPr="00F070F9">
        <w:rPr>
          <w:rFonts w:ascii="Arial" w:hAnsi="Arial" w:cs="Arial"/>
        </w:rPr>
        <w:t>Steam Generator Tube Integrity and Associated Technical Specifications</w:t>
      </w:r>
      <w:r w:rsidRPr="00F070F9">
        <w:rPr>
          <w:rFonts w:ascii="Arial" w:hAnsi="Arial" w:cs="Arial"/>
        </w:rPr>
        <w:sym w:font="WP TypographicSymbols" w:char="0040"/>
      </w:r>
    </w:p>
    <w:p w:rsidR="00315574" w:rsidRPr="00F070F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NRC Bulletin 2002-01, </w:t>
      </w:r>
      <w:r w:rsidRPr="00186B89">
        <w:rPr>
          <w:rFonts w:ascii="Arial" w:hAnsi="Arial" w:cs="Arial"/>
          <w:color w:val="000000"/>
        </w:rPr>
        <w:sym w:font="WP TypographicSymbols" w:char="0041"/>
      </w:r>
      <w:r w:rsidRPr="00186B89">
        <w:rPr>
          <w:rFonts w:ascii="Arial" w:hAnsi="Arial" w:cs="Arial"/>
          <w:color w:val="000000"/>
        </w:rPr>
        <w:t>Reactor Pressure Vessel Head Degradation and Reactor Pressure Boundary Integrity</w:t>
      </w:r>
      <w:r w:rsidRPr="00186B89">
        <w:rPr>
          <w:rFonts w:ascii="Arial" w:hAnsi="Arial" w:cs="Arial"/>
          <w:color w:val="000000"/>
        </w:rPr>
        <w:sym w:font="WP TypographicSymbols" w:char="0040"/>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NRC Bulletin 2003-02, </w:t>
      </w:r>
      <w:r w:rsidRPr="00186B89">
        <w:rPr>
          <w:rFonts w:ascii="Arial" w:hAnsi="Arial" w:cs="Arial"/>
          <w:color w:val="000000"/>
        </w:rPr>
        <w:sym w:font="WP TypographicSymbols" w:char="0041"/>
      </w:r>
      <w:r w:rsidRPr="00186B89">
        <w:rPr>
          <w:rFonts w:ascii="Arial" w:hAnsi="Arial" w:cs="Arial"/>
          <w:color w:val="000000"/>
        </w:rPr>
        <w:t xml:space="preserve">Leakage </w:t>
      </w:r>
      <w:proofErr w:type="gramStart"/>
      <w:r w:rsidRPr="00186B89">
        <w:rPr>
          <w:rFonts w:ascii="Arial" w:hAnsi="Arial" w:cs="Arial"/>
          <w:color w:val="000000"/>
        </w:rPr>
        <w:t>From</w:t>
      </w:r>
      <w:proofErr w:type="gramEnd"/>
      <w:r w:rsidRPr="00186B89">
        <w:rPr>
          <w:rFonts w:ascii="Arial" w:hAnsi="Arial" w:cs="Arial"/>
          <w:color w:val="000000"/>
        </w:rPr>
        <w:t xml:space="preserve"> Reactor Pressure Vessel Lower Head Penetrations and Reactor Coolant Pressure Boundary Integrity</w:t>
      </w:r>
      <w:r w:rsidRPr="00186B89">
        <w:rPr>
          <w:rFonts w:ascii="Arial" w:hAnsi="Arial" w:cs="Arial"/>
          <w:color w:val="000000"/>
        </w:rPr>
        <w:sym w:font="WP TypographicSymbols" w:char="0040"/>
      </w:r>
    </w:p>
    <w:p w:rsidR="00B232FD" w:rsidRDefault="00B232FD"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B232FD" w:rsidRDefault="00D448AA"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176" w:author="jsb3" w:date="2011-09-19T08:39:00Z">
        <w:r w:rsidRPr="00F070F9">
          <w:rPr>
            <w:rFonts w:ascii="Arial" w:hAnsi="Arial" w:cs="Arial"/>
          </w:rPr>
          <w:t>NRC Regulatory Issue Sum</w:t>
        </w:r>
        <w:r>
          <w:rPr>
            <w:rFonts w:ascii="Arial" w:hAnsi="Arial" w:cs="Arial"/>
          </w:rPr>
          <w:t>m</w:t>
        </w:r>
        <w:r w:rsidRPr="00F070F9">
          <w:rPr>
            <w:rFonts w:ascii="Arial" w:hAnsi="Arial" w:cs="Arial"/>
          </w:rPr>
          <w:t>ary</w:t>
        </w:r>
        <w:r w:rsidRPr="00186B89">
          <w:rPr>
            <w:rFonts w:ascii="Arial" w:hAnsi="Arial" w:cs="Arial"/>
            <w:color w:val="000000"/>
          </w:rPr>
          <w:t xml:space="preserve"> </w:t>
        </w:r>
        <w:r>
          <w:rPr>
            <w:rFonts w:ascii="Arial" w:hAnsi="Arial" w:cs="Arial"/>
            <w:color w:val="000000"/>
          </w:rPr>
          <w:t>(</w:t>
        </w:r>
      </w:ins>
      <w:r w:rsidR="00B232FD" w:rsidRPr="00186B89">
        <w:rPr>
          <w:rFonts w:ascii="Arial" w:hAnsi="Arial" w:cs="Arial"/>
          <w:color w:val="000000"/>
        </w:rPr>
        <w:t>RIS</w:t>
      </w:r>
      <w:ins w:id="177" w:author="jsb3" w:date="2011-09-19T08:39:00Z">
        <w:r>
          <w:rPr>
            <w:rFonts w:ascii="Arial" w:hAnsi="Arial" w:cs="Arial"/>
            <w:color w:val="000000"/>
          </w:rPr>
          <w:t>)</w:t>
        </w:r>
      </w:ins>
      <w:r w:rsidR="00B232FD" w:rsidRPr="00186B89">
        <w:rPr>
          <w:rFonts w:ascii="Arial" w:hAnsi="Arial" w:cs="Arial"/>
          <w:color w:val="000000"/>
        </w:rPr>
        <w:t xml:space="preserve"> 2003-13, </w:t>
      </w:r>
      <w:r w:rsidR="00B232FD">
        <w:rPr>
          <w:rFonts w:ascii="Arial" w:hAnsi="Arial" w:cs="Arial"/>
          <w:color w:val="000000"/>
        </w:rPr>
        <w:t>“</w:t>
      </w:r>
      <w:r w:rsidR="00B232FD" w:rsidRPr="00186B89">
        <w:rPr>
          <w:rFonts w:ascii="Arial" w:hAnsi="Arial" w:cs="Arial"/>
          <w:color w:val="000000"/>
        </w:rPr>
        <w:t xml:space="preserve">NRC Review of Responses to Bulletin 2002-01, </w:t>
      </w:r>
      <w:r w:rsidR="00B232FD" w:rsidRPr="00186B89">
        <w:rPr>
          <w:rFonts w:ascii="Arial" w:hAnsi="Arial" w:cs="Arial"/>
          <w:color w:val="000000"/>
        </w:rPr>
        <w:sym w:font="WP TypographicSymbols" w:char="0041"/>
      </w:r>
      <w:r w:rsidR="00B232FD" w:rsidRPr="00186B89">
        <w:rPr>
          <w:rFonts w:ascii="Arial" w:hAnsi="Arial" w:cs="Arial"/>
          <w:color w:val="000000"/>
        </w:rPr>
        <w:t>Reactor Pressure Vessel Head Degradation and Reactor Coolant Pressure Boundary Integrity</w:t>
      </w:r>
      <w:r w:rsidR="00B232FD" w:rsidRPr="00186B89">
        <w:rPr>
          <w:rFonts w:ascii="Arial" w:hAnsi="Arial" w:cs="Arial"/>
          <w:color w:val="000000"/>
        </w:rPr>
        <w:sym w:font="WP TypographicSymbols" w:char="0041"/>
      </w:r>
    </w:p>
    <w:p w:rsidR="00B232FD" w:rsidRDefault="00B232FD"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B232FD" w:rsidRDefault="00B232FD"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178" w:author="jsb3" w:date="2011-08-22T09:45:00Z">
        <w:r w:rsidRPr="00F070F9">
          <w:rPr>
            <w:rFonts w:ascii="Arial" w:hAnsi="Arial" w:cs="Arial"/>
          </w:rPr>
          <w:t xml:space="preserve">NRC RIS 2007-20, Implementation </w:t>
        </w:r>
        <w:proofErr w:type="gramStart"/>
        <w:r w:rsidRPr="00F070F9">
          <w:rPr>
            <w:rFonts w:ascii="Arial" w:hAnsi="Arial" w:cs="Arial"/>
          </w:rPr>
          <w:t>Of</w:t>
        </w:r>
        <w:proofErr w:type="gramEnd"/>
        <w:r w:rsidRPr="00F070F9">
          <w:rPr>
            <w:rFonts w:ascii="Arial" w:hAnsi="Arial" w:cs="Arial"/>
          </w:rPr>
          <w:t xml:space="preserve"> Primary-To- Secondary Leakage Performance Criteria</w:t>
        </w:r>
      </w:ins>
    </w:p>
    <w:p w:rsidR="00B232FD" w:rsidRDefault="00B232FD"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B232FD" w:rsidRPr="00B232FD" w:rsidRDefault="00B232FD" w:rsidP="00B232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79" w:author="jsb3" w:date="2011-08-22T09:45:00Z"/>
          <w:rFonts w:ascii="Arial" w:hAnsi="Arial" w:cs="Arial"/>
          <w:color w:val="000000"/>
        </w:rPr>
      </w:pPr>
      <w:ins w:id="180" w:author="jsb3" w:date="2011-08-22T09:45:00Z">
        <w:r>
          <w:rPr>
            <w:rFonts w:ascii="Arial" w:hAnsi="Arial" w:cs="Arial"/>
            <w:color w:val="000000"/>
          </w:rPr>
          <w:t xml:space="preserve">NRC </w:t>
        </w:r>
        <w:r w:rsidRPr="00B232FD">
          <w:rPr>
            <w:rFonts w:ascii="Arial" w:hAnsi="Arial" w:cs="Arial"/>
            <w:color w:val="000000"/>
          </w:rPr>
          <w:t>RIS 2009-04, “Steam Generator Tube Inspection Requirements”</w:t>
        </w:r>
      </w:ins>
    </w:p>
    <w:p w:rsidR="00B232FD" w:rsidRPr="00B232FD" w:rsidRDefault="00B232FD" w:rsidP="00B232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81" w:author="jsb3" w:date="2011-08-22T09:45:00Z"/>
          <w:rFonts w:ascii="Arial" w:hAnsi="Arial" w:cs="Arial"/>
          <w:color w:val="000000"/>
        </w:rPr>
      </w:pPr>
    </w:p>
    <w:p w:rsidR="00B232FD" w:rsidRPr="00B232FD" w:rsidRDefault="00B232FD" w:rsidP="00B232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82" w:author="jsb3" w:date="2011-08-22T09:45:00Z"/>
          <w:rFonts w:ascii="Arial" w:hAnsi="Arial" w:cs="Arial"/>
          <w:color w:val="000000"/>
        </w:rPr>
      </w:pPr>
      <w:ins w:id="183" w:author="jsb3" w:date="2011-08-22T09:45:00Z">
        <w:r w:rsidRPr="00B232FD">
          <w:rPr>
            <w:rFonts w:ascii="Arial" w:hAnsi="Arial" w:cs="Arial"/>
            <w:color w:val="000000"/>
          </w:rPr>
          <w:t>NRC Information Notice 2010-05,” Management of Steam Generator Loose</w:t>
        </w:r>
      </w:ins>
    </w:p>
    <w:p w:rsidR="00B232FD" w:rsidRPr="00186B89" w:rsidRDefault="00B232FD" w:rsidP="00B232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184" w:author="jsb3" w:date="2011-08-22T09:45:00Z">
        <w:r w:rsidRPr="00B232FD">
          <w:rPr>
            <w:rFonts w:ascii="Arial" w:hAnsi="Arial" w:cs="Arial"/>
            <w:color w:val="000000"/>
          </w:rPr>
          <w:t>Parts and Automated Eddy Current Data Analysis”</w:t>
        </w:r>
      </w:ins>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roofErr w:type="gramStart"/>
      <w:r w:rsidRPr="00186B89">
        <w:rPr>
          <w:rFonts w:ascii="Arial" w:hAnsi="Arial" w:cs="Arial"/>
          <w:color w:val="000000"/>
        </w:rPr>
        <w:t xml:space="preserve">NEI 97-06, </w:t>
      </w:r>
      <w:r w:rsidRPr="00186B89">
        <w:rPr>
          <w:rFonts w:ascii="Arial" w:hAnsi="Arial" w:cs="Arial"/>
          <w:color w:val="000000"/>
        </w:rPr>
        <w:sym w:font="WP TypographicSymbols" w:char="0041"/>
      </w:r>
      <w:r w:rsidRPr="00186B89">
        <w:rPr>
          <w:rFonts w:ascii="Arial" w:hAnsi="Arial" w:cs="Arial"/>
          <w:color w:val="000000"/>
        </w:rPr>
        <w:t>Steam Generator Program Guidelines.</w:t>
      </w:r>
      <w:proofErr w:type="gramEnd"/>
      <w:r w:rsidRPr="00186B89">
        <w:rPr>
          <w:rFonts w:ascii="Arial" w:hAnsi="Arial" w:cs="Arial"/>
          <w:color w:val="000000"/>
        </w:rPr>
        <w:sym w:font="WP TypographicSymbols" w:char="0040"/>
      </w:r>
      <w:ins w:id="185" w:author="jsb3" w:date="2011-08-22T08:48:00Z">
        <w:r w:rsidR="00D0224C">
          <w:rPr>
            <w:rFonts w:ascii="Arial" w:hAnsi="Arial" w:cs="Arial"/>
            <w:color w:val="000000"/>
          </w:rPr>
          <w:t xml:space="preserve">  </w:t>
        </w:r>
        <w:proofErr w:type="gramStart"/>
        <w:r w:rsidR="00D0224C">
          <w:rPr>
            <w:rFonts w:ascii="Arial" w:hAnsi="Arial" w:cs="Arial"/>
            <w:color w:val="000000"/>
          </w:rPr>
          <w:t>(</w:t>
        </w:r>
        <w:proofErr w:type="spellStart"/>
        <w:r w:rsidR="00D0224C">
          <w:rPr>
            <w:rFonts w:ascii="Arial" w:hAnsi="Arial" w:cs="Arial"/>
            <w:color w:val="000000"/>
          </w:rPr>
          <w:t>Agencywide</w:t>
        </w:r>
        <w:proofErr w:type="spellEnd"/>
        <w:r w:rsidR="00D0224C">
          <w:rPr>
            <w:rFonts w:ascii="Arial" w:hAnsi="Arial" w:cs="Arial"/>
            <w:color w:val="000000"/>
          </w:rPr>
          <w:t xml:space="preserve"> Documents Access and Management System (ADAMS) Accession No.</w:t>
        </w:r>
        <w:proofErr w:type="gramEnd"/>
        <w:r w:rsidR="00D0224C">
          <w:rPr>
            <w:rFonts w:ascii="Arial" w:hAnsi="Arial" w:cs="Arial"/>
            <w:color w:val="000000"/>
          </w:rPr>
          <w:t xml:space="preserve"> </w:t>
        </w:r>
        <w:r w:rsidR="00D0224C" w:rsidRPr="00D0224C">
          <w:rPr>
            <w:rFonts w:ascii="Arial" w:hAnsi="Arial" w:cs="Arial"/>
            <w:color w:val="000000"/>
          </w:rPr>
          <w:t>ML052710007</w:t>
        </w:r>
        <w:r w:rsidR="00D0224C">
          <w:rPr>
            <w:rFonts w:ascii="Arial" w:hAnsi="Arial" w:cs="Arial"/>
            <w:color w:val="000000"/>
          </w:rPr>
          <w:t>)</w:t>
        </w:r>
      </w:ins>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D0224C"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roofErr w:type="gramStart"/>
      <w:ins w:id="186" w:author="jsb3" w:date="2011-08-22T08:51:00Z">
        <w:r>
          <w:rPr>
            <w:rFonts w:ascii="Arial" w:hAnsi="Arial" w:cs="Arial"/>
            <w:color w:val="000000"/>
          </w:rPr>
          <w:t xml:space="preserve">EPRI </w:t>
        </w:r>
      </w:ins>
      <w:r w:rsidR="00315574" w:rsidRPr="00186B89">
        <w:rPr>
          <w:rFonts w:ascii="Arial" w:hAnsi="Arial" w:cs="Arial"/>
          <w:color w:val="000000"/>
        </w:rPr>
        <w:t>PWR Steam Generator Examination Guidelines</w:t>
      </w:r>
      <w:ins w:id="187" w:author="jsb3" w:date="2011-08-22T08:54:00Z">
        <w:r>
          <w:rPr>
            <w:rFonts w:ascii="Arial" w:hAnsi="Arial" w:cs="Arial"/>
            <w:color w:val="000000"/>
          </w:rPr>
          <w:t xml:space="preserve"> </w:t>
        </w:r>
      </w:ins>
      <w:ins w:id="188" w:author="jsb3" w:date="2011-08-22T08:49:00Z">
        <w:r w:rsidRPr="00D0224C">
          <w:rPr>
            <w:rFonts w:ascii="Arial" w:hAnsi="Arial" w:cs="Arial"/>
            <w:color w:val="000000"/>
          </w:rPr>
          <w:t xml:space="preserve">(ADAMS </w:t>
        </w:r>
      </w:ins>
      <w:ins w:id="189" w:author="jsb3" w:date="2011-08-22T08:53:00Z">
        <w:r>
          <w:rPr>
            <w:rFonts w:ascii="Arial" w:hAnsi="Arial" w:cs="Arial"/>
            <w:color w:val="000000"/>
          </w:rPr>
          <w:t xml:space="preserve">Accession </w:t>
        </w:r>
      </w:ins>
      <w:ins w:id="190" w:author="jsb3" w:date="2011-08-22T08:49:00Z">
        <w:r w:rsidRPr="00D0224C">
          <w:rPr>
            <w:rFonts w:ascii="Arial" w:hAnsi="Arial" w:cs="Arial"/>
            <w:color w:val="000000"/>
          </w:rPr>
          <w:t>No.</w:t>
        </w:r>
        <w:proofErr w:type="gramEnd"/>
        <w:r w:rsidRPr="00D0224C">
          <w:rPr>
            <w:rFonts w:ascii="Arial" w:hAnsi="Arial" w:cs="Arial"/>
            <w:color w:val="000000"/>
          </w:rPr>
          <w:t xml:space="preserve"> ML062360553)</w:t>
        </w:r>
      </w:ins>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D0224C"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roofErr w:type="gramStart"/>
      <w:ins w:id="191" w:author="jsb3" w:date="2011-08-22T08:51:00Z">
        <w:r>
          <w:rPr>
            <w:rFonts w:ascii="Arial" w:hAnsi="Arial" w:cs="Arial"/>
            <w:color w:val="000000"/>
          </w:rPr>
          <w:t xml:space="preserve">EPRI </w:t>
        </w:r>
      </w:ins>
      <w:r w:rsidR="00315574" w:rsidRPr="00186B89">
        <w:rPr>
          <w:rFonts w:ascii="Arial" w:hAnsi="Arial" w:cs="Arial"/>
          <w:color w:val="000000"/>
        </w:rPr>
        <w:t>Steam Generator Integrity Assessment Guidelines</w:t>
      </w:r>
      <w:r>
        <w:rPr>
          <w:rFonts w:ascii="Arial" w:hAnsi="Arial" w:cs="Arial"/>
          <w:color w:val="000000"/>
        </w:rPr>
        <w:t xml:space="preserve"> </w:t>
      </w:r>
      <w:ins w:id="192" w:author="jsb3" w:date="2011-08-22T08:53:00Z">
        <w:r w:rsidRPr="00D0224C">
          <w:rPr>
            <w:rFonts w:ascii="Arial" w:hAnsi="Arial" w:cs="Arial"/>
            <w:color w:val="000000"/>
          </w:rPr>
          <w:t xml:space="preserve">(ADAMS </w:t>
        </w:r>
        <w:r>
          <w:rPr>
            <w:rFonts w:ascii="Arial" w:hAnsi="Arial" w:cs="Arial"/>
            <w:color w:val="000000"/>
          </w:rPr>
          <w:t xml:space="preserve">Accession </w:t>
        </w:r>
        <w:r w:rsidRPr="00D0224C">
          <w:rPr>
            <w:rFonts w:ascii="Arial" w:hAnsi="Arial" w:cs="Arial"/>
            <w:color w:val="000000"/>
          </w:rPr>
          <w:t>No.</w:t>
        </w:r>
        <w:proofErr w:type="gramEnd"/>
        <w:r w:rsidRPr="00D0224C">
          <w:rPr>
            <w:rFonts w:ascii="Arial" w:hAnsi="Arial" w:cs="Arial"/>
            <w:color w:val="000000"/>
          </w:rPr>
          <w:t xml:space="preserve"> ML100480264)</w:t>
        </w:r>
      </w:ins>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D0224C"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193" w:author="jsb3" w:date="2011-08-22T08:51:00Z">
        <w:r>
          <w:rPr>
            <w:rFonts w:ascii="Arial" w:hAnsi="Arial" w:cs="Arial"/>
            <w:color w:val="000000"/>
          </w:rPr>
          <w:t xml:space="preserve">EPRI </w:t>
        </w:r>
      </w:ins>
      <w:r w:rsidR="00315574" w:rsidRPr="00186B89">
        <w:rPr>
          <w:rFonts w:ascii="Arial" w:hAnsi="Arial" w:cs="Arial"/>
          <w:color w:val="000000"/>
        </w:rPr>
        <w:t xml:space="preserve">Steam Generator </w:t>
      </w:r>
      <w:proofErr w:type="gramStart"/>
      <w:r w:rsidR="00315574" w:rsidRPr="00186B89">
        <w:rPr>
          <w:rFonts w:ascii="Arial" w:hAnsi="Arial" w:cs="Arial"/>
          <w:color w:val="000000"/>
        </w:rPr>
        <w:t>In</w:t>
      </w:r>
      <w:proofErr w:type="gramEnd"/>
      <w:r w:rsidR="00315574" w:rsidRPr="00186B89">
        <w:rPr>
          <w:rFonts w:ascii="Arial" w:hAnsi="Arial" w:cs="Arial"/>
          <w:color w:val="000000"/>
        </w:rPr>
        <w:t xml:space="preserve"> Situ Pressure Test Guidelines</w:t>
      </w:r>
      <w:ins w:id="194" w:author="jsb3" w:date="2011-08-22T08:53:00Z">
        <w:r>
          <w:rPr>
            <w:rFonts w:ascii="Arial" w:hAnsi="Arial" w:cs="Arial"/>
            <w:color w:val="000000"/>
          </w:rPr>
          <w:t xml:space="preserve"> </w:t>
        </w:r>
        <w:r w:rsidRPr="00D0224C">
          <w:rPr>
            <w:rFonts w:ascii="Arial" w:hAnsi="Arial" w:cs="Arial"/>
            <w:color w:val="000000"/>
          </w:rPr>
          <w:t xml:space="preserve">(ADAMS </w:t>
        </w:r>
        <w:r>
          <w:rPr>
            <w:rFonts w:ascii="Arial" w:hAnsi="Arial" w:cs="Arial"/>
            <w:color w:val="000000"/>
          </w:rPr>
          <w:t xml:space="preserve">Accession </w:t>
        </w:r>
        <w:r w:rsidRPr="00D0224C">
          <w:rPr>
            <w:rFonts w:ascii="Arial" w:hAnsi="Arial" w:cs="Arial"/>
            <w:color w:val="000000"/>
          </w:rPr>
          <w:t>No. ML072970252)</w:t>
        </w:r>
        <w:r>
          <w:rPr>
            <w:rFonts w:ascii="Arial" w:hAnsi="Arial" w:cs="Arial"/>
            <w:color w:val="000000"/>
          </w:rPr>
          <w:t xml:space="preserve"> </w:t>
        </w:r>
      </w:ins>
    </w:p>
    <w:p w:rsidR="00315574"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95" w:author="jsb3" w:date="2011-08-22T08:54:00Z"/>
          <w:rFonts w:ascii="Arial" w:hAnsi="Arial" w:cs="Arial"/>
          <w:color w:val="000000"/>
        </w:rPr>
      </w:pPr>
    </w:p>
    <w:p w:rsidR="00D0224C" w:rsidRDefault="00D0224C"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96" w:author="jsb3" w:date="2011-08-22T08:54:00Z"/>
          <w:rFonts w:ascii="Arial" w:hAnsi="Arial" w:cs="Arial"/>
          <w:color w:val="000000"/>
        </w:rPr>
      </w:pPr>
      <w:proofErr w:type="gramStart"/>
      <w:ins w:id="197" w:author="jsb3" w:date="2011-08-22T08:54:00Z">
        <w:r w:rsidRPr="00D0224C">
          <w:rPr>
            <w:rFonts w:ascii="Arial" w:hAnsi="Arial" w:cs="Arial"/>
            <w:color w:val="000000"/>
          </w:rPr>
          <w:t xml:space="preserve">EPRI Primary-to-Secondary Leak Guidelines (ADAMS </w:t>
        </w:r>
        <w:r>
          <w:rPr>
            <w:rFonts w:ascii="Arial" w:hAnsi="Arial" w:cs="Arial"/>
            <w:color w:val="000000"/>
          </w:rPr>
          <w:t xml:space="preserve">Accession </w:t>
        </w:r>
        <w:r w:rsidRPr="00D0224C">
          <w:rPr>
            <w:rFonts w:ascii="Arial" w:hAnsi="Arial" w:cs="Arial"/>
            <w:color w:val="000000"/>
          </w:rPr>
          <w:t>No.</w:t>
        </w:r>
        <w:proofErr w:type="gramEnd"/>
        <w:r w:rsidRPr="00D0224C">
          <w:rPr>
            <w:rFonts w:ascii="Arial" w:hAnsi="Arial" w:cs="Arial"/>
            <w:color w:val="000000"/>
          </w:rPr>
          <w:t xml:space="preserve"> ML050840522)</w:t>
        </w:r>
      </w:ins>
    </w:p>
    <w:p w:rsidR="00D0224C" w:rsidRDefault="00D0224C"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98" w:author="jsb3" w:date="2011-08-22T08:54:00Z"/>
          <w:rFonts w:ascii="Arial" w:hAnsi="Arial" w:cs="Arial"/>
          <w:color w:val="000000"/>
        </w:rPr>
      </w:pPr>
    </w:p>
    <w:p w:rsidR="00D0224C" w:rsidRPr="00D0224C" w:rsidRDefault="00D0224C" w:rsidP="00D022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99" w:author="jsb3" w:date="2011-08-22T08:54:00Z"/>
          <w:rFonts w:ascii="Arial" w:hAnsi="Arial" w:cs="Arial"/>
          <w:color w:val="000000"/>
        </w:rPr>
      </w:pPr>
      <w:proofErr w:type="gramStart"/>
      <w:ins w:id="200" w:author="jsb3" w:date="2011-08-22T08:54:00Z">
        <w:r w:rsidRPr="00D0224C">
          <w:rPr>
            <w:rFonts w:ascii="Arial" w:hAnsi="Arial" w:cs="Arial"/>
            <w:color w:val="000000"/>
          </w:rPr>
          <w:t xml:space="preserve">EPRI Primary Water Chemistry Guidelines (ADAMS </w:t>
        </w:r>
        <w:r>
          <w:rPr>
            <w:rFonts w:ascii="Arial" w:hAnsi="Arial" w:cs="Arial"/>
            <w:color w:val="000000"/>
          </w:rPr>
          <w:t xml:space="preserve">Accession </w:t>
        </w:r>
        <w:r w:rsidRPr="00D0224C">
          <w:rPr>
            <w:rFonts w:ascii="Arial" w:hAnsi="Arial" w:cs="Arial"/>
            <w:color w:val="000000"/>
          </w:rPr>
          <w:t>No.</w:t>
        </w:r>
        <w:proofErr w:type="gramEnd"/>
        <w:r w:rsidRPr="00D0224C">
          <w:rPr>
            <w:rFonts w:ascii="Arial" w:hAnsi="Arial" w:cs="Arial"/>
            <w:color w:val="000000"/>
          </w:rPr>
          <w:t xml:space="preserve"> ML081140284)</w:t>
        </w:r>
      </w:ins>
    </w:p>
    <w:p w:rsidR="00D0224C" w:rsidRPr="00D0224C" w:rsidRDefault="00D0224C" w:rsidP="00D022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201" w:author="jsb3" w:date="2011-08-22T08:54:00Z"/>
          <w:rFonts w:ascii="Arial" w:hAnsi="Arial" w:cs="Arial"/>
          <w:color w:val="000000"/>
        </w:rPr>
      </w:pPr>
    </w:p>
    <w:p w:rsidR="00D0224C" w:rsidRPr="00D0224C" w:rsidRDefault="00D0224C" w:rsidP="00D022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202" w:author="jsb3" w:date="2011-08-22T08:54:00Z"/>
          <w:rFonts w:ascii="Arial" w:hAnsi="Arial" w:cs="Arial"/>
          <w:color w:val="000000"/>
        </w:rPr>
      </w:pPr>
      <w:proofErr w:type="gramStart"/>
      <w:ins w:id="203" w:author="jsb3" w:date="2011-08-22T08:54:00Z">
        <w:r w:rsidRPr="00D0224C">
          <w:rPr>
            <w:rFonts w:ascii="Arial" w:hAnsi="Arial" w:cs="Arial"/>
            <w:color w:val="000000"/>
          </w:rPr>
          <w:t xml:space="preserve">EPRI Secondary Water Chemistry Guidelines (ADAMS </w:t>
        </w:r>
      </w:ins>
      <w:ins w:id="204" w:author="jsb3" w:date="2011-08-22T08:55:00Z">
        <w:r>
          <w:rPr>
            <w:rFonts w:ascii="Arial" w:hAnsi="Arial" w:cs="Arial"/>
            <w:color w:val="000000"/>
          </w:rPr>
          <w:t xml:space="preserve">Accession </w:t>
        </w:r>
      </w:ins>
      <w:ins w:id="205" w:author="jsb3" w:date="2011-08-22T08:54:00Z">
        <w:r w:rsidRPr="00D0224C">
          <w:rPr>
            <w:rFonts w:ascii="Arial" w:hAnsi="Arial" w:cs="Arial"/>
            <w:color w:val="000000"/>
          </w:rPr>
          <w:t>No.</w:t>
        </w:r>
        <w:proofErr w:type="gramEnd"/>
        <w:r w:rsidRPr="00D0224C">
          <w:rPr>
            <w:rFonts w:ascii="Arial" w:hAnsi="Arial" w:cs="Arial"/>
            <w:color w:val="000000"/>
          </w:rPr>
          <w:t xml:space="preserve"> ML050840514)</w:t>
        </w:r>
      </w:ins>
    </w:p>
    <w:p w:rsidR="00D0224C" w:rsidRPr="00186B89" w:rsidRDefault="00D0224C"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D0224C" w:rsidRDefault="00D0224C"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206" w:author="jsb3" w:date="2011-08-22T08:55:00Z"/>
          <w:rFonts w:ascii="Arial" w:hAnsi="Arial" w:cs="Arial"/>
          <w:color w:val="000000"/>
        </w:rPr>
      </w:pPr>
      <w:ins w:id="207" w:author="jsb3" w:date="2011-08-22T08:55:00Z">
        <w:r w:rsidRPr="00D0224C">
          <w:rPr>
            <w:rFonts w:ascii="Arial" w:hAnsi="Arial" w:cs="Arial"/>
            <w:color w:val="000000"/>
          </w:rPr>
          <w:t>IMC 2523, “NRC Application of Operating Experience in the Reactor Oversight Process”</w:t>
        </w:r>
      </w:ins>
    </w:p>
    <w:p w:rsidR="00D0224C" w:rsidRDefault="00D0224C"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208" w:author="jsb3" w:date="2011-08-22T08:55:00Z"/>
          <w:rFonts w:ascii="Arial" w:hAnsi="Arial" w:cs="Arial"/>
          <w:color w:val="000000"/>
        </w:rPr>
      </w:pPr>
    </w:p>
    <w:p w:rsidR="00315574" w:rsidRPr="00186B89" w:rsidRDefault="00D0224C"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209" w:author="jsb3" w:date="2011-08-22T08:57:00Z">
        <w:r>
          <w:rPr>
            <w:rFonts w:ascii="Arial" w:hAnsi="Arial" w:cs="Arial"/>
            <w:color w:val="000000"/>
          </w:rPr>
          <w:t xml:space="preserve">IP </w:t>
        </w:r>
      </w:ins>
      <w:r w:rsidR="00315574" w:rsidRPr="00186B89">
        <w:rPr>
          <w:rFonts w:ascii="Arial" w:hAnsi="Arial" w:cs="Arial"/>
          <w:color w:val="000000"/>
        </w:rPr>
        <w:t xml:space="preserve">71152, </w:t>
      </w:r>
      <w:r>
        <w:rPr>
          <w:rFonts w:ascii="Arial" w:hAnsi="Arial" w:cs="Arial"/>
          <w:color w:val="000000"/>
        </w:rPr>
        <w:t>“</w:t>
      </w:r>
      <w:r w:rsidR="00315574" w:rsidRPr="00186B89">
        <w:rPr>
          <w:rFonts w:ascii="Arial" w:hAnsi="Arial" w:cs="Arial"/>
          <w:color w:val="000000"/>
        </w:rPr>
        <w:t>Identification and Resolution of Problems</w:t>
      </w:r>
      <w:r w:rsidR="00315574" w:rsidRPr="00186B89">
        <w:rPr>
          <w:rFonts w:ascii="Arial" w:hAnsi="Arial" w:cs="Arial"/>
          <w:color w:val="000000"/>
        </w:rPr>
        <w:sym w:font="WP TypographicSymbols" w:char="0040"/>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D0224C"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ins w:id="210" w:author="jsb3" w:date="2011-08-22T08:57:00Z">
        <w:r>
          <w:rPr>
            <w:rFonts w:ascii="Arial" w:hAnsi="Arial" w:cs="Arial"/>
            <w:color w:val="000000"/>
          </w:rPr>
          <w:t xml:space="preserve">IP </w:t>
        </w:r>
      </w:ins>
      <w:r w:rsidR="00315574" w:rsidRPr="00186B89">
        <w:rPr>
          <w:rFonts w:ascii="Arial" w:hAnsi="Arial" w:cs="Arial"/>
          <w:color w:val="000000"/>
        </w:rPr>
        <w:t xml:space="preserve">71111.20, </w:t>
      </w:r>
      <w:r w:rsidR="00315574" w:rsidRPr="00186B89">
        <w:rPr>
          <w:rFonts w:ascii="Arial" w:hAnsi="Arial" w:cs="Arial"/>
          <w:color w:val="000000"/>
        </w:rPr>
        <w:sym w:font="WP TypographicSymbols" w:char="0041"/>
      </w:r>
      <w:r w:rsidR="00315574" w:rsidRPr="00186B89">
        <w:rPr>
          <w:rFonts w:ascii="Arial" w:hAnsi="Arial" w:cs="Arial"/>
          <w:color w:val="000000"/>
        </w:rPr>
        <w:t>Refueling and Other Outage Activities</w:t>
      </w:r>
      <w:r w:rsidR="00315574" w:rsidRPr="00186B89">
        <w:rPr>
          <w:rFonts w:ascii="Arial" w:hAnsi="Arial" w:cs="Arial"/>
          <w:color w:val="000000"/>
        </w:rPr>
        <w:sym w:font="WP TypographicSymbols" w:char="0040"/>
      </w:r>
      <w:r w:rsidR="00315574" w:rsidRPr="00186B89">
        <w:rPr>
          <w:rFonts w:ascii="Arial" w:hAnsi="Arial" w:cs="Arial"/>
          <w:color w:val="000000"/>
        </w:rPr>
        <w:t xml:space="preserve"> </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Part 9900: Technical Guidance, </w:t>
      </w:r>
      <w:r w:rsidRPr="00186B89">
        <w:rPr>
          <w:rFonts w:ascii="Arial" w:hAnsi="Arial" w:cs="Arial"/>
          <w:color w:val="000000"/>
        </w:rPr>
        <w:sym w:font="WP TypographicSymbols" w:char="0041"/>
      </w:r>
      <w:r w:rsidRPr="00186B89">
        <w:rPr>
          <w:rFonts w:ascii="Arial" w:hAnsi="Arial" w:cs="Arial"/>
          <w:color w:val="000000"/>
        </w:rPr>
        <w:t>Steam Generator Tube Primary-to-Secondary Leakage</w:t>
      </w:r>
      <w:r w:rsidRPr="00186B89">
        <w:rPr>
          <w:rFonts w:ascii="Arial" w:hAnsi="Arial" w:cs="Arial"/>
          <w:color w:val="000000"/>
        </w:rPr>
        <w:sym w:font="WP TypographicSymbols" w:char="0040"/>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First Revised Order, EA-03-009, </w:t>
      </w:r>
      <w:r w:rsidRPr="00186B89">
        <w:rPr>
          <w:rFonts w:ascii="Arial" w:hAnsi="Arial" w:cs="Arial"/>
          <w:color w:val="000000"/>
        </w:rPr>
        <w:sym w:font="WP TypographicSymbols" w:char="0041"/>
      </w:r>
      <w:r w:rsidRPr="00186B89">
        <w:rPr>
          <w:rFonts w:ascii="Arial" w:hAnsi="Arial" w:cs="Arial"/>
          <w:color w:val="000000"/>
        </w:rPr>
        <w:t>Issuance of Order Establishing Interim Inspection Requirements for Reactor Pressure Vessel Heads at Pressurized Water Reactors,</w:t>
      </w:r>
      <w:r w:rsidRPr="00186B89">
        <w:rPr>
          <w:rFonts w:ascii="Arial" w:hAnsi="Arial" w:cs="Arial"/>
          <w:color w:val="000000"/>
        </w:rPr>
        <w:sym w:font="WP TypographicSymbols" w:char="0040"/>
      </w:r>
      <w:r w:rsidRPr="00186B89">
        <w:rPr>
          <w:rFonts w:ascii="Arial" w:hAnsi="Arial" w:cs="Arial"/>
          <w:color w:val="000000"/>
        </w:rPr>
        <w:t xml:space="preserve"> February 20, 2004</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 xml:space="preserve">WCAP-15988-NP, </w:t>
      </w:r>
      <w:r w:rsidRPr="00186B89">
        <w:rPr>
          <w:rFonts w:ascii="Arial" w:hAnsi="Arial" w:cs="Arial"/>
          <w:color w:val="000000"/>
        </w:rPr>
        <w:sym w:font="WP TypographicSymbols" w:char="0041"/>
      </w:r>
      <w:r w:rsidRPr="00186B89">
        <w:rPr>
          <w:rFonts w:ascii="Arial" w:hAnsi="Arial" w:cs="Arial"/>
          <w:color w:val="000000"/>
        </w:rPr>
        <w:t>Generic Guidance for an Effective Boric Acid Inspection Program for Pressurized Water Reactors,</w:t>
      </w:r>
      <w:r w:rsidRPr="00186B89">
        <w:rPr>
          <w:rFonts w:ascii="Arial" w:hAnsi="Arial" w:cs="Arial"/>
          <w:color w:val="000000"/>
        </w:rPr>
        <w:sym w:font="WP TypographicSymbols" w:char="0040"/>
      </w:r>
      <w:r w:rsidRPr="00186B89">
        <w:rPr>
          <w:rFonts w:ascii="Arial" w:hAnsi="Arial" w:cs="Arial"/>
          <w:color w:val="000000"/>
        </w:rPr>
        <w:t xml:space="preserve"> Revision 1 April 2005 (ADAMS Accession No.</w:t>
      </w:r>
      <w:r w:rsidR="00B232FD">
        <w:rPr>
          <w:rFonts w:ascii="Arial" w:hAnsi="Arial" w:cs="Arial"/>
          <w:color w:val="000000"/>
        </w:rPr>
        <w:t xml:space="preserve"> </w:t>
      </w:r>
      <w:r w:rsidRPr="00186B89">
        <w:rPr>
          <w:rFonts w:ascii="Arial" w:hAnsi="Arial" w:cs="Arial"/>
          <w:color w:val="000000"/>
        </w:rPr>
        <w:t>ML050960532).</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rPr>
      </w:pP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rPr>
      </w:pPr>
    </w:p>
    <w:p w:rsidR="00315574" w:rsidRPr="00186B89" w:rsidRDefault="00315574"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color w:val="000000"/>
        </w:rPr>
      </w:pPr>
      <w:r w:rsidRPr="00186B89">
        <w:rPr>
          <w:rFonts w:ascii="Arial" w:hAnsi="Arial" w:cs="Arial"/>
          <w:color w:val="000000"/>
        </w:rPr>
        <w:t>END</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rPr>
        <w:sectPr w:rsidR="00315574" w:rsidRPr="00186B89" w:rsidSect="0079399B">
          <w:footerReference w:type="even" r:id="rId9"/>
          <w:footerReference w:type="default" r:id="rId10"/>
          <w:type w:val="continuous"/>
          <w:pgSz w:w="12240" w:h="15840"/>
          <w:pgMar w:top="1080" w:right="1440" w:bottom="720" w:left="1440" w:header="1080" w:footer="720" w:gutter="0"/>
          <w:pgNumType w:start="1"/>
          <w:cols w:space="720"/>
          <w:noEndnote/>
        </w:sectPr>
      </w:pPr>
    </w:p>
    <w:p w:rsidR="00315574" w:rsidRPr="00186B89" w:rsidRDefault="00315574"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b/>
          <w:bCs/>
          <w:color w:val="000000"/>
        </w:rPr>
      </w:pPr>
      <w:r w:rsidRPr="00186B89">
        <w:rPr>
          <w:rFonts w:ascii="Arial" w:hAnsi="Arial" w:cs="Arial"/>
          <w:b/>
          <w:bCs/>
          <w:color w:val="000000"/>
        </w:rPr>
        <w:lastRenderedPageBreak/>
        <w:t>APPENDIX A</w:t>
      </w:r>
    </w:p>
    <w:p w:rsidR="00315574" w:rsidRPr="00186B89" w:rsidRDefault="00315574"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b/>
          <w:bCs/>
          <w:color w:val="000000"/>
        </w:rPr>
      </w:pPr>
    </w:p>
    <w:p w:rsidR="00315574" w:rsidRPr="00186B89" w:rsidRDefault="00315574" w:rsidP="00070A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b/>
          <w:bCs/>
          <w:color w:val="000000"/>
        </w:rPr>
      </w:pPr>
      <w:r w:rsidRPr="00186B89">
        <w:rPr>
          <w:rFonts w:ascii="Arial" w:hAnsi="Arial" w:cs="Arial"/>
          <w:b/>
          <w:bCs/>
          <w:color w:val="000000"/>
        </w:rPr>
        <w:t>Tube Integrity Issues Requiring Further Evaluation by NRR Staff</w:t>
      </w:r>
    </w:p>
    <w:p w:rsidR="00315574" w:rsidRPr="00186B89"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rPr>
      </w:pPr>
    </w:p>
    <w:p w:rsidR="00315574" w:rsidRPr="00186B89" w:rsidRDefault="00315574" w:rsidP="004759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r w:rsidRPr="00186B89">
        <w:rPr>
          <w:rFonts w:ascii="Arial" w:hAnsi="Arial" w:cs="Arial"/>
          <w:color w:val="000000"/>
        </w:rPr>
        <w:t>If the following situations are identified by the inspector, NRR/</w:t>
      </w:r>
      <w:ins w:id="211" w:author="jsb3" w:date="2011-08-22T09:40:00Z">
        <w:r w:rsidR="00B232FD">
          <w:rPr>
            <w:rFonts w:ascii="Arial" w:hAnsi="Arial" w:cs="Arial"/>
            <w:color w:val="000000"/>
          </w:rPr>
          <w:t>DE</w:t>
        </w:r>
      </w:ins>
      <w:r w:rsidRPr="00186B89">
        <w:rPr>
          <w:rFonts w:ascii="Arial" w:hAnsi="Arial" w:cs="Arial"/>
          <w:color w:val="000000"/>
        </w:rPr>
        <w:t xml:space="preserve"> staff should be promptly contacted</w:t>
      </w:r>
      <w:r w:rsidR="00F40E0B">
        <w:rPr>
          <w:rFonts w:ascii="Arial" w:hAnsi="Arial" w:cs="Arial"/>
          <w:color w:val="000000"/>
        </w:rPr>
        <w:t xml:space="preserve">.  </w:t>
      </w:r>
      <w:r w:rsidRPr="00186B89">
        <w:rPr>
          <w:rFonts w:ascii="Arial" w:hAnsi="Arial" w:cs="Arial"/>
          <w:color w:val="000000"/>
        </w:rPr>
        <w:t>NRR/</w:t>
      </w:r>
      <w:ins w:id="212" w:author="jsb3" w:date="2011-08-22T09:42:00Z">
        <w:r w:rsidR="00B232FD">
          <w:rPr>
            <w:rFonts w:ascii="Arial" w:hAnsi="Arial" w:cs="Arial"/>
            <w:color w:val="000000"/>
          </w:rPr>
          <w:t>DE</w:t>
        </w:r>
      </w:ins>
      <w:r w:rsidRPr="00186B89">
        <w:rPr>
          <w:rFonts w:ascii="Arial" w:hAnsi="Arial" w:cs="Arial"/>
          <w:color w:val="000000"/>
        </w:rPr>
        <w:t xml:space="preserve"> staff will determine whether NRR involvement is necessary</w:t>
      </w:r>
      <w:r w:rsidR="00F40E0B">
        <w:rPr>
          <w:rFonts w:ascii="Arial" w:hAnsi="Arial" w:cs="Arial"/>
          <w:color w:val="000000"/>
        </w:rPr>
        <w:t xml:space="preserve">.  </w:t>
      </w:r>
      <w:r w:rsidRPr="00186B89">
        <w:rPr>
          <w:rFonts w:ascii="Arial" w:hAnsi="Arial" w:cs="Arial"/>
          <w:color w:val="000000"/>
        </w:rPr>
        <w:t>In addition, the inspector is encouraged to contact NRR/</w:t>
      </w:r>
      <w:ins w:id="213" w:author="jsb3" w:date="2011-08-22T09:40:00Z">
        <w:r w:rsidR="00B232FD">
          <w:rPr>
            <w:rFonts w:ascii="Arial" w:hAnsi="Arial" w:cs="Arial"/>
            <w:color w:val="000000"/>
          </w:rPr>
          <w:t>DE</w:t>
        </w:r>
      </w:ins>
      <w:r w:rsidRPr="00186B89">
        <w:rPr>
          <w:rFonts w:ascii="Arial" w:hAnsi="Arial" w:cs="Arial"/>
          <w:color w:val="000000"/>
        </w:rPr>
        <w:t xml:space="preserve"> staff to discuss any other situations or issues that are identified, that are unexpected based on the inspector</w:t>
      </w:r>
      <w:r w:rsidRPr="00186B89">
        <w:rPr>
          <w:rFonts w:ascii="Arial" w:hAnsi="Arial" w:cs="Arial"/>
          <w:color w:val="000000"/>
        </w:rPr>
        <w:sym w:font="WP TypographicSymbols" w:char="003D"/>
      </w:r>
      <w:r w:rsidRPr="00186B89">
        <w:rPr>
          <w:rFonts w:ascii="Arial" w:hAnsi="Arial" w:cs="Arial"/>
          <w:color w:val="000000"/>
        </w:rPr>
        <w:t>s experience.</w:t>
      </w:r>
    </w:p>
    <w:p w:rsidR="00315574" w:rsidRPr="00186B89" w:rsidRDefault="00315574" w:rsidP="004759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4759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jc w:val="both"/>
        <w:rPr>
          <w:rFonts w:ascii="Arial" w:hAnsi="Arial" w:cs="Arial"/>
          <w:color w:val="000000"/>
        </w:rPr>
      </w:pPr>
      <w:r w:rsidRPr="00186B89">
        <w:rPr>
          <w:rFonts w:ascii="Arial" w:hAnsi="Arial" w:cs="Arial"/>
          <w:color w:val="000000"/>
        </w:rPr>
        <w:t>1.</w:t>
      </w:r>
      <w:r w:rsidRPr="00186B89">
        <w:rPr>
          <w:rFonts w:ascii="Arial" w:hAnsi="Arial" w:cs="Arial"/>
          <w:color w:val="000000"/>
        </w:rPr>
        <w:tab/>
        <w:t>Selection of tubes to be in-situ pressure tested is not consistent with EPRI guidance (i.e., number of tubes to be tested, or specific tubes to be tested, or NDE uncertainty is not consistent with data from the EPRI examination technique specification sheet (ETSS) or other applicable performance demonstrations).</w:t>
      </w:r>
    </w:p>
    <w:p w:rsidR="00315574" w:rsidRPr="00186B89" w:rsidRDefault="00315574" w:rsidP="004759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4759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jc w:val="both"/>
        <w:rPr>
          <w:rFonts w:ascii="Arial" w:hAnsi="Arial" w:cs="Arial"/>
          <w:color w:val="000000"/>
        </w:rPr>
      </w:pPr>
      <w:r w:rsidRPr="00186B89">
        <w:rPr>
          <w:rFonts w:ascii="Arial" w:hAnsi="Arial" w:cs="Arial"/>
          <w:color w:val="000000"/>
        </w:rPr>
        <w:t>2.</w:t>
      </w:r>
      <w:r w:rsidRPr="00186B89">
        <w:rPr>
          <w:rFonts w:ascii="Arial" w:hAnsi="Arial" w:cs="Arial"/>
          <w:color w:val="000000"/>
        </w:rPr>
        <w:tab/>
        <w:t>In-situ pressure testing of flawed tubes is not successful in reaching the desired test pressure (e.g., main steam line break for accident induced leakage, 3 times normal operating differential pressure and 1.4 times main steam line break pressure for burst), either due to tube failure/leakage or equipment problems/limitations.</w:t>
      </w:r>
    </w:p>
    <w:p w:rsidR="00315574" w:rsidRPr="00186B89" w:rsidRDefault="00315574" w:rsidP="004759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4759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jc w:val="both"/>
        <w:rPr>
          <w:rFonts w:ascii="Arial" w:hAnsi="Arial" w:cs="Arial"/>
          <w:color w:val="000000"/>
        </w:rPr>
      </w:pPr>
      <w:r w:rsidRPr="00186B89">
        <w:rPr>
          <w:rFonts w:ascii="Arial" w:hAnsi="Arial" w:cs="Arial"/>
          <w:color w:val="000000"/>
        </w:rPr>
        <w:t>3.</w:t>
      </w:r>
      <w:r w:rsidRPr="00186B89">
        <w:rPr>
          <w:rFonts w:ascii="Arial" w:hAnsi="Arial" w:cs="Arial"/>
          <w:color w:val="000000"/>
        </w:rPr>
        <w:tab/>
        <w:t>Estimated size or number of tube flaws detected during the current outage invalidates bounding assumptions from the previous outage operational assessment predictions.</w:t>
      </w:r>
    </w:p>
    <w:p w:rsidR="00315574" w:rsidRPr="00186B89" w:rsidRDefault="00315574" w:rsidP="004759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4759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jc w:val="both"/>
        <w:rPr>
          <w:rFonts w:ascii="Arial" w:hAnsi="Arial" w:cs="Arial"/>
          <w:color w:val="000000"/>
        </w:rPr>
      </w:pPr>
      <w:r w:rsidRPr="00186B89">
        <w:rPr>
          <w:rFonts w:ascii="Arial" w:hAnsi="Arial" w:cs="Arial"/>
          <w:color w:val="000000"/>
        </w:rPr>
        <w:t>4.</w:t>
      </w:r>
      <w:r w:rsidRPr="00186B89">
        <w:rPr>
          <w:rFonts w:ascii="Arial" w:hAnsi="Arial" w:cs="Arial"/>
          <w:color w:val="000000"/>
        </w:rPr>
        <w:tab/>
        <w:t>If the licensee</w:t>
      </w:r>
      <w:r w:rsidRPr="00186B89">
        <w:rPr>
          <w:rFonts w:ascii="Arial" w:hAnsi="Arial" w:cs="Arial"/>
          <w:color w:val="000000"/>
        </w:rPr>
        <w:sym w:font="WP TypographicSymbols" w:char="003D"/>
      </w:r>
      <w:r w:rsidRPr="00186B89">
        <w:rPr>
          <w:rFonts w:ascii="Arial" w:hAnsi="Arial" w:cs="Arial"/>
          <w:color w:val="000000"/>
        </w:rPr>
        <w:t>s use of depth sizing is inconsistent with their response to NRC Generic Letter 97-05.</w:t>
      </w:r>
    </w:p>
    <w:p w:rsidR="00315574" w:rsidRPr="00186B89" w:rsidRDefault="00315574" w:rsidP="004759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Pr="00186B89" w:rsidRDefault="00315574" w:rsidP="004759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jc w:val="both"/>
        <w:rPr>
          <w:rFonts w:ascii="Arial" w:hAnsi="Arial" w:cs="Arial"/>
          <w:color w:val="000000"/>
        </w:rPr>
      </w:pPr>
      <w:r w:rsidRPr="00186B89">
        <w:rPr>
          <w:rFonts w:ascii="Arial" w:hAnsi="Arial" w:cs="Arial"/>
          <w:color w:val="000000"/>
        </w:rPr>
        <w:t>5.</w:t>
      </w:r>
      <w:r w:rsidRPr="00186B89">
        <w:rPr>
          <w:rFonts w:ascii="Arial" w:hAnsi="Arial" w:cs="Arial"/>
          <w:color w:val="000000"/>
        </w:rPr>
        <w:tab/>
        <w:t xml:space="preserve">A tube repair criteria or repair process is being used which has not been reviewed by the NRC for use at this site (e.g., alternate tube repair criteria, or </w:t>
      </w:r>
      <w:proofErr w:type="spellStart"/>
      <w:r w:rsidRPr="00186B89">
        <w:rPr>
          <w:rFonts w:ascii="Arial" w:hAnsi="Arial" w:cs="Arial"/>
          <w:color w:val="000000"/>
        </w:rPr>
        <w:t>sleeving</w:t>
      </w:r>
      <w:proofErr w:type="spellEnd"/>
      <w:r w:rsidRPr="00186B89">
        <w:rPr>
          <w:rFonts w:ascii="Arial" w:hAnsi="Arial" w:cs="Arial"/>
          <w:color w:val="000000"/>
        </w:rPr>
        <w:t xml:space="preserve"> process).</w:t>
      </w:r>
    </w:p>
    <w:p w:rsidR="00315574" w:rsidRPr="00186B89" w:rsidRDefault="00315574" w:rsidP="004759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rPr>
      </w:pPr>
    </w:p>
    <w:p w:rsidR="00315574" w:rsidRDefault="00315574" w:rsidP="004759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jc w:val="both"/>
        <w:rPr>
          <w:ins w:id="214" w:author="jsb3" w:date="2011-09-19T08:40:00Z"/>
          <w:rFonts w:ascii="Arial" w:hAnsi="Arial" w:cs="Arial"/>
          <w:color w:val="000000"/>
        </w:rPr>
      </w:pPr>
      <w:r w:rsidRPr="00186B89">
        <w:rPr>
          <w:rFonts w:ascii="Arial" w:hAnsi="Arial" w:cs="Arial"/>
          <w:color w:val="000000"/>
        </w:rPr>
        <w:t xml:space="preserve">6. </w:t>
      </w:r>
      <w:r w:rsidRPr="00186B89">
        <w:rPr>
          <w:rFonts w:ascii="Arial" w:hAnsi="Arial" w:cs="Arial"/>
          <w:color w:val="000000"/>
        </w:rPr>
        <w:tab/>
        <w:t>If inspections or testing do not identify the source of primary-to-secondary leakage observed during the previous operating cycle or during</w:t>
      </w:r>
      <w:ins w:id="215" w:author="jsb3" w:date="2011-08-22T09:41:00Z">
        <w:r w:rsidR="00B232FD">
          <w:rPr>
            <w:rFonts w:ascii="Arial" w:hAnsi="Arial" w:cs="Arial"/>
            <w:color w:val="000000"/>
          </w:rPr>
          <w:t xml:space="preserve"> plant shutdown</w:t>
        </w:r>
      </w:ins>
      <w:r w:rsidRPr="00186B89">
        <w:rPr>
          <w:rFonts w:ascii="Arial" w:hAnsi="Arial" w:cs="Arial"/>
          <w:color w:val="000000"/>
        </w:rPr>
        <w:t>.</w:t>
      </w:r>
    </w:p>
    <w:p w:rsidR="00D448AA" w:rsidRDefault="00D448AA" w:rsidP="004759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jc w:val="both"/>
        <w:rPr>
          <w:ins w:id="216" w:author="jsb3" w:date="2011-09-19T08:40:00Z"/>
          <w:rFonts w:ascii="Arial" w:hAnsi="Arial" w:cs="Arial"/>
          <w:color w:val="000000"/>
        </w:rPr>
      </w:pPr>
    </w:p>
    <w:p w:rsidR="00D448AA" w:rsidRPr="00D448AA" w:rsidRDefault="00D448AA" w:rsidP="00D448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jc w:val="both"/>
        <w:rPr>
          <w:ins w:id="217" w:author="jsb3" w:date="2011-09-19T08:40:00Z"/>
          <w:rFonts w:ascii="Arial" w:hAnsi="Arial" w:cs="Arial"/>
          <w:color w:val="000000"/>
        </w:rPr>
      </w:pPr>
      <w:ins w:id="218" w:author="jsb3" w:date="2011-09-19T08:40:00Z">
        <w:r>
          <w:rPr>
            <w:rFonts w:ascii="Arial" w:hAnsi="Arial" w:cs="Arial"/>
            <w:color w:val="000000"/>
          </w:rPr>
          <w:t>7.</w:t>
        </w:r>
        <w:r>
          <w:rPr>
            <w:rFonts w:ascii="Arial" w:hAnsi="Arial" w:cs="Arial"/>
            <w:color w:val="000000"/>
          </w:rPr>
          <w:tab/>
        </w:r>
        <w:r w:rsidRPr="00D448AA">
          <w:rPr>
            <w:rFonts w:ascii="Arial" w:hAnsi="Arial" w:cs="Arial"/>
            <w:color w:val="000000"/>
          </w:rPr>
          <w:t xml:space="preserve">If new SG tube degradation mechanisms are identified by the licensee.  </w:t>
        </w:r>
      </w:ins>
    </w:p>
    <w:p w:rsidR="00D448AA" w:rsidRPr="00D448AA" w:rsidRDefault="00D448AA" w:rsidP="00D448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jc w:val="both"/>
        <w:rPr>
          <w:ins w:id="219" w:author="jsb3" w:date="2011-09-19T08:40:00Z"/>
          <w:rFonts w:ascii="Arial" w:hAnsi="Arial" w:cs="Arial"/>
          <w:color w:val="000000"/>
        </w:rPr>
      </w:pPr>
    </w:p>
    <w:p w:rsidR="00D448AA" w:rsidRPr="00D448AA" w:rsidRDefault="00D448AA" w:rsidP="00D448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jc w:val="both"/>
        <w:rPr>
          <w:ins w:id="220" w:author="jsb3" w:date="2011-09-19T08:40:00Z"/>
          <w:rFonts w:ascii="Arial" w:hAnsi="Arial" w:cs="Arial"/>
          <w:color w:val="000000"/>
        </w:rPr>
      </w:pPr>
      <w:ins w:id="221" w:author="jsb3" w:date="2011-09-19T08:40:00Z">
        <w:r w:rsidRPr="00D448AA">
          <w:rPr>
            <w:rFonts w:ascii="Arial" w:hAnsi="Arial" w:cs="Arial"/>
            <w:color w:val="000000"/>
          </w:rPr>
          <w:t>8.</w:t>
        </w:r>
        <w:r w:rsidRPr="00D448AA">
          <w:rPr>
            <w:rFonts w:ascii="Arial" w:hAnsi="Arial" w:cs="Arial"/>
            <w:color w:val="000000"/>
          </w:rPr>
          <w:tab/>
          <w:t xml:space="preserve">If a licensee reports levels of primary-to-secondary SG tube leakage exceeding 3 </w:t>
        </w:r>
        <w:proofErr w:type="spellStart"/>
        <w:r w:rsidRPr="00D448AA">
          <w:rPr>
            <w:rFonts w:ascii="Arial" w:hAnsi="Arial" w:cs="Arial"/>
            <w:color w:val="000000"/>
          </w:rPr>
          <w:t>gpd</w:t>
        </w:r>
        <w:proofErr w:type="spellEnd"/>
        <w:r w:rsidRPr="00D448AA">
          <w:rPr>
            <w:rFonts w:ascii="Arial" w:hAnsi="Arial" w:cs="Arial"/>
            <w:color w:val="000000"/>
          </w:rPr>
          <w:t>.</w:t>
        </w:r>
      </w:ins>
    </w:p>
    <w:p w:rsidR="00D448AA" w:rsidRPr="00D448AA" w:rsidRDefault="00D448AA" w:rsidP="00D448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jc w:val="both"/>
        <w:rPr>
          <w:ins w:id="222" w:author="jsb3" w:date="2011-09-19T08:40:00Z"/>
          <w:rFonts w:ascii="Arial" w:hAnsi="Arial" w:cs="Arial"/>
          <w:color w:val="000000"/>
        </w:rPr>
      </w:pPr>
    </w:p>
    <w:p w:rsidR="00315574" w:rsidRPr="00186B89" w:rsidRDefault="00D448AA" w:rsidP="00D448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jc w:val="both"/>
        <w:rPr>
          <w:rFonts w:ascii="Arial" w:hAnsi="Arial" w:cs="Arial"/>
          <w:color w:val="000000"/>
        </w:rPr>
      </w:pPr>
      <w:ins w:id="223" w:author="jsb3" w:date="2011-09-19T08:40:00Z">
        <w:r w:rsidRPr="00D448AA">
          <w:rPr>
            <w:rFonts w:ascii="Arial" w:hAnsi="Arial" w:cs="Arial"/>
            <w:color w:val="000000"/>
          </w:rPr>
          <w:t>9.</w:t>
        </w:r>
        <w:r w:rsidRPr="00D448AA">
          <w:rPr>
            <w:rFonts w:ascii="Arial" w:hAnsi="Arial" w:cs="Arial"/>
            <w:color w:val="000000"/>
          </w:rPr>
          <w:tab/>
          <w:t>If adequate expertise does not reside in the Regional Office for review of eddy current indications data to determine if proper ET analysis techniques were applied.</w:t>
        </w:r>
      </w:ins>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ind w:firstLine="270"/>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ind w:firstLine="270"/>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sectPr w:rsidR="00315574" w:rsidRPr="00186B89" w:rsidSect="0079399B">
          <w:footerReference w:type="default" r:id="rId11"/>
          <w:pgSz w:w="12240" w:h="15840"/>
          <w:pgMar w:top="1080" w:right="1440" w:bottom="720" w:left="1440" w:header="1080" w:footer="720" w:gutter="0"/>
          <w:pgNumType w:start="1"/>
          <w:cols w:space="720"/>
          <w:noEndnote/>
        </w:sectPr>
      </w:pPr>
    </w:p>
    <w:p w:rsidR="00315574" w:rsidRPr="00186B89" w:rsidRDefault="00315574">
      <w:pPr>
        <w:widowControl/>
        <w:tabs>
          <w:tab w:val="left" w:pos="0"/>
          <w:tab w:val="left" w:pos="270"/>
          <w:tab w:val="left" w:pos="810"/>
        </w:tabs>
        <w:spacing w:line="240" w:lineRule="exact"/>
        <w:jc w:val="center"/>
        <w:rPr>
          <w:rFonts w:ascii="Arial" w:hAnsi="Arial" w:cs="Arial"/>
          <w:color w:val="000000"/>
        </w:rPr>
      </w:pPr>
      <w:r w:rsidRPr="00186B89">
        <w:rPr>
          <w:rFonts w:ascii="Arial" w:hAnsi="Arial" w:cs="Arial"/>
          <w:color w:val="000000"/>
        </w:rPr>
        <w:lastRenderedPageBreak/>
        <w:t>ATTACHMENT 1</w:t>
      </w: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jc w:val="center"/>
        <w:rPr>
          <w:rFonts w:ascii="Arial" w:hAnsi="Arial" w:cs="Arial"/>
          <w:color w:val="000000"/>
        </w:rPr>
      </w:pPr>
      <w:r w:rsidRPr="00186B89">
        <w:rPr>
          <w:rFonts w:ascii="Arial" w:hAnsi="Arial" w:cs="Arial"/>
          <w:color w:val="000000"/>
        </w:rPr>
        <w:t>REVISION HISTORY FOR IP 71111.08</w:t>
      </w: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tbl>
      <w:tblPr>
        <w:tblW w:w="0" w:type="auto"/>
        <w:jc w:val="center"/>
        <w:tblLayout w:type="fixed"/>
        <w:tblCellMar>
          <w:left w:w="120" w:type="dxa"/>
          <w:right w:w="120" w:type="dxa"/>
        </w:tblCellMar>
        <w:tblLook w:val="0000"/>
      </w:tblPr>
      <w:tblGrid>
        <w:gridCol w:w="1620"/>
        <w:gridCol w:w="1891"/>
        <w:gridCol w:w="4230"/>
        <w:gridCol w:w="1260"/>
        <w:gridCol w:w="1530"/>
        <w:gridCol w:w="2429"/>
      </w:tblGrid>
      <w:tr w:rsidR="00315574" w:rsidRPr="00186B89" w:rsidTr="00790C38">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Commitment Tracking Number</w:t>
            </w:r>
          </w:p>
        </w:tc>
        <w:tc>
          <w:tcPr>
            <w:tcW w:w="1891"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jc w:val="center"/>
              <w:rPr>
                <w:rFonts w:ascii="Arial" w:hAnsi="Arial" w:cs="Arial"/>
                <w:color w:val="000000"/>
              </w:rPr>
            </w:pPr>
            <w:r w:rsidRPr="00186B89">
              <w:rPr>
                <w:rFonts w:ascii="Arial" w:hAnsi="Arial" w:cs="Arial"/>
                <w:color w:val="000000"/>
              </w:rPr>
              <w:t>Issue Date</w:t>
            </w:r>
          </w:p>
          <w:p w:rsidR="00315574" w:rsidRPr="00186B89" w:rsidRDefault="00315574">
            <w:pPr>
              <w:widowControl/>
              <w:tabs>
                <w:tab w:val="left" w:pos="0"/>
                <w:tab w:val="left" w:pos="270"/>
                <w:tab w:val="left" w:pos="810"/>
              </w:tabs>
              <w:spacing w:after="58" w:line="240" w:lineRule="exact"/>
              <w:jc w:val="center"/>
              <w:rPr>
                <w:rFonts w:ascii="Arial" w:hAnsi="Arial" w:cs="Arial"/>
                <w:color w:val="000000"/>
              </w:rPr>
            </w:pPr>
          </w:p>
        </w:tc>
        <w:tc>
          <w:tcPr>
            <w:tcW w:w="423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jc w:val="center"/>
              <w:rPr>
                <w:rFonts w:ascii="Arial" w:hAnsi="Arial" w:cs="Arial"/>
                <w:color w:val="000000"/>
              </w:rPr>
            </w:pPr>
            <w:r w:rsidRPr="00186B89">
              <w:rPr>
                <w:rFonts w:ascii="Arial" w:hAnsi="Arial" w:cs="Arial"/>
                <w:color w:val="000000"/>
              </w:rPr>
              <w:t>Description of Change</w:t>
            </w:r>
          </w:p>
        </w:tc>
        <w:tc>
          <w:tcPr>
            <w:tcW w:w="126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Training Completion Date</w:t>
            </w:r>
          </w:p>
        </w:tc>
        <w:tc>
          <w:tcPr>
            <w:tcW w:w="2429"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Comment Resolution  Accession Number</w:t>
            </w:r>
          </w:p>
        </w:tc>
      </w:tr>
      <w:tr w:rsidR="00315574" w:rsidRPr="00186B89" w:rsidTr="00790C38">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r w:rsidRPr="00186B89">
              <w:rPr>
                <w:rFonts w:ascii="Arial" w:hAnsi="Arial" w:cs="Arial"/>
                <w:color w:val="000000"/>
              </w:rPr>
              <w:t>C-1</w:t>
            </w:r>
          </w:p>
          <w:p w:rsidR="00315574" w:rsidRPr="00186B89" w:rsidRDefault="00315574">
            <w:pPr>
              <w:widowControl/>
              <w:tabs>
                <w:tab w:val="left" w:pos="0"/>
                <w:tab w:val="left" w:pos="270"/>
                <w:tab w:val="left" w:pos="810"/>
              </w:tabs>
              <w:spacing w:line="240" w:lineRule="exact"/>
              <w:rPr>
                <w:rFonts w:ascii="Arial" w:hAnsi="Arial" w:cs="Arial"/>
                <w:color w:val="000000"/>
              </w:rPr>
            </w:pPr>
            <w:r w:rsidRPr="00186B89">
              <w:rPr>
                <w:rFonts w:ascii="Arial" w:hAnsi="Arial" w:cs="Arial"/>
                <w:color w:val="000000"/>
              </w:rPr>
              <w:t>Reference:</w:t>
            </w:r>
          </w:p>
          <w:p w:rsidR="00315574" w:rsidRPr="00186B89" w:rsidRDefault="00315574">
            <w:pPr>
              <w:widowControl/>
              <w:tabs>
                <w:tab w:val="left" w:pos="0"/>
                <w:tab w:val="left" w:pos="270"/>
                <w:tab w:val="left" w:pos="810"/>
              </w:tabs>
              <w:spacing w:line="240" w:lineRule="exact"/>
              <w:rPr>
                <w:rFonts w:ascii="Arial" w:hAnsi="Arial" w:cs="Arial"/>
                <w:color w:val="000000"/>
              </w:rPr>
            </w:pPr>
            <w:r w:rsidRPr="00186B89">
              <w:rPr>
                <w:rFonts w:ascii="Arial" w:hAnsi="Arial" w:cs="Arial"/>
                <w:color w:val="000000"/>
              </w:rPr>
              <w:t>DBLLTF</w:t>
            </w: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3.3.4(3)</w:t>
            </w:r>
          </w:p>
        </w:tc>
        <w:tc>
          <w:tcPr>
            <w:tcW w:w="1891"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ind w:firstLine="270"/>
              <w:rPr>
                <w:rFonts w:ascii="Arial" w:hAnsi="Arial" w:cs="Arial"/>
                <w:color w:val="000000"/>
              </w:rPr>
            </w:pPr>
          </w:p>
        </w:tc>
        <w:tc>
          <w:tcPr>
            <w:tcW w:w="423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Default="00315574">
            <w:pPr>
              <w:widowControl/>
              <w:tabs>
                <w:tab w:val="left" w:pos="0"/>
                <w:tab w:val="left" w:pos="270"/>
                <w:tab w:val="left" w:pos="810"/>
              </w:tabs>
              <w:spacing w:line="240" w:lineRule="exact"/>
              <w:rPr>
                <w:rFonts w:ascii="Arial" w:hAnsi="Arial" w:cs="Arial"/>
                <w:color w:val="000000"/>
              </w:rPr>
            </w:pPr>
            <w:r w:rsidRPr="00186B89">
              <w:rPr>
                <w:rFonts w:ascii="Arial" w:hAnsi="Arial" w:cs="Arial"/>
                <w:color w:val="000000"/>
              </w:rPr>
              <w:t>Revision History Reviewed for last four years.</w:t>
            </w:r>
          </w:p>
          <w:p w:rsidR="00917BF3" w:rsidRPr="00186B89" w:rsidRDefault="00917BF3">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Develop Inspection Guidance for Vessel Head Penetrations and RPV Head Area Inspections.</w:t>
            </w:r>
          </w:p>
        </w:tc>
        <w:tc>
          <w:tcPr>
            <w:tcW w:w="126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No</w:t>
            </w:r>
          </w:p>
        </w:tc>
        <w:tc>
          <w:tcPr>
            <w:tcW w:w="153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N/A</w:t>
            </w:r>
          </w:p>
        </w:tc>
        <w:tc>
          <w:tcPr>
            <w:tcW w:w="2429"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N/A</w:t>
            </w:r>
          </w:p>
        </w:tc>
      </w:tr>
      <w:tr w:rsidR="00315574" w:rsidRPr="00186B89" w:rsidTr="00790C38">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r w:rsidRPr="00186B89">
              <w:rPr>
                <w:rFonts w:ascii="Arial" w:hAnsi="Arial" w:cs="Arial"/>
                <w:color w:val="000000"/>
              </w:rPr>
              <w:t>C-2</w:t>
            </w:r>
          </w:p>
          <w:p w:rsidR="00315574" w:rsidRPr="00186B89" w:rsidRDefault="00315574">
            <w:pPr>
              <w:widowControl/>
              <w:tabs>
                <w:tab w:val="left" w:pos="0"/>
                <w:tab w:val="left" w:pos="270"/>
                <w:tab w:val="left" w:pos="810"/>
              </w:tabs>
              <w:spacing w:line="240" w:lineRule="exact"/>
              <w:rPr>
                <w:rFonts w:ascii="Arial" w:hAnsi="Arial" w:cs="Arial"/>
                <w:color w:val="000000"/>
              </w:rPr>
            </w:pPr>
            <w:r w:rsidRPr="00186B89">
              <w:rPr>
                <w:rFonts w:ascii="Arial" w:hAnsi="Arial" w:cs="Arial"/>
                <w:color w:val="000000"/>
              </w:rPr>
              <w:t>Reference:</w:t>
            </w:r>
          </w:p>
          <w:p w:rsidR="00315574" w:rsidRPr="00186B89" w:rsidRDefault="00315574">
            <w:pPr>
              <w:widowControl/>
              <w:tabs>
                <w:tab w:val="left" w:pos="0"/>
                <w:tab w:val="left" w:pos="270"/>
                <w:tab w:val="left" w:pos="810"/>
              </w:tabs>
              <w:spacing w:line="240" w:lineRule="exact"/>
              <w:rPr>
                <w:rFonts w:ascii="Arial" w:hAnsi="Arial" w:cs="Arial"/>
                <w:color w:val="000000"/>
              </w:rPr>
            </w:pPr>
            <w:r w:rsidRPr="00186B89">
              <w:rPr>
                <w:rFonts w:ascii="Arial" w:hAnsi="Arial" w:cs="Arial"/>
                <w:color w:val="000000"/>
              </w:rPr>
              <w:t>DBLLTF</w:t>
            </w: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3.3.2(1)</w:t>
            </w:r>
          </w:p>
        </w:tc>
        <w:tc>
          <w:tcPr>
            <w:tcW w:w="1891"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p>
        </w:tc>
        <w:tc>
          <w:tcPr>
            <w:tcW w:w="423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r w:rsidRPr="00186B89">
              <w:rPr>
                <w:rFonts w:ascii="Arial" w:hAnsi="Arial" w:cs="Arial"/>
                <w:color w:val="000000"/>
              </w:rPr>
              <w:t>Revision history reviewed for last four years.</w:t>
            </w: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Develop Inspection Guidance For Boric Acid Corrosion Control Programs.</w:t>
            </w:r>
          </w:p>
        </w:tc>
        <w:tc>
          <w:tcPr>
            <w:tcW w:w="126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No</w:t>
            </w:r>
          </w:p>
        </w:tc>
        <w:tc>
          <w:tcPr>
            <w:tcW w:w="153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N/A</w:t>
            </w:r>
          </w:p>
        </w:tc>
        <w:tc>
          <w:tcPr>
            <w:tcW w:w="2429"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N/A</w:t>
            </w:r>
          </w:p>
        </w:tc>
      </w:tr>
      <w:tr w:rsidR="00315574" w:rsidRPr="00186B89" w:rsidTr="00790C38">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None</w:t>
            </w:r>
          </w:p>
        </w:tc>
        <w:tc>
          <w:tcPr>
            <w:tcW w:w="1891"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r w:rsidRPr="00186B89">
              <w:rPr>
                <w:rFonts w:ascii="Arial" w:hAnsi="Arial" w:cs="Arial"/>
                <w:color w:val="000000"/>
              </w:rPr>
              <w:t>10/04/07</w:t>
            </w: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CN 07-031</w:t>
            </w:r>
          </w:p>
        </w:tc>
        <w:tc>
          <w:tcPr>
            <w:tcW w:w="423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F05521">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IP 71111.08 has been revised to incorporate best practices of ISI working group.</w:t>
            </w:r>
          </w:p>
        </w:tc>
        <w:tc>
          <w:tcPr>
            <w:tcW w:w="126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No</w:t>
            </w:r>
          </w:p>
        </w:tc>
        <w:tc>
          <w:tcPr>
            <w:tcW w:w="1530"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N/A</w:t>
            </w:r>
          </w:p>
        </w:tc>
        <w:tc>
          <w:tcPr>
            <w:tcW w:w="2429" w:type="dxa"/>
            <w:tcBorders>
              <w:top w:val="single" w:sz="7" w:space="0" w:color="000000"/>
              <w:left w:val="single" w:sz="7" w:space="0" w:color="000000"/>
              <w:bottom w:val="single" w:sz="7" w:space="0" w:color="000000"/>
              <w:right w:val="single" w:sz="7" w:space="0" w:color="000000"/>
            </w:tcBorders>
          </w:tcPr>
          <w:p w:rsidR="00315574" w:rsidRPr="00186B89" w:rsidRDefault="00315574">
            <w:pPr>
              <w:spacing w:line="12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r w:rsidRPr="00186B89">
              <w:rPr>
                <w:rFonts w:ascii="Arial" w:hAnsi="Arial" w:cs="Arial"/>
                <w:color w:val="000000"/>
              </w:rPr>
              <w:t>ML072400349</w:t>
            </w: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line="240" w:lineRule="exact"/>
              <w:rPr>
                <w:rFonts w:ascii="Arial" w:hAnsi="Arial" w:cs="Arial"/>
                <w:color w:val="000000"/>
              </w:rPr>
            </w:pPr>
          </w:p>
          <w:p w:rsidR="00315574" w:rsidRPr="00186B89" w:rsidRDefault="00315574">
            <w:pPr>
              <w:widowControl/>
              <w:tabs>
                <w:tab w:val="left" w:pos="0"/>
                <w:tab w:val="left" w:pos="270"/>
                <w:tab w:val="left" w:pos="810"/>
              </w:tabs>
              <w:spacing w:after="58" w:line="240" w:lineRule="exact"/>
              <w:ind w:firstLine="2160"/>
              <w:rPr>
                <w:rFonts w:ascii="Arial" w:hAnsi="Arial" w:cs="Arial"/>
                <w:color w:val="000000"/>
              </w:rPr>
            </w:pPr>
          </w:p>
        </w:tc>
      </w:tr>
      <w:tr w:rsidR="00F070F9" w:rsidRPr="00186B89" w:rsidTr="00790C38">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F070F9" w:rsidRPr="00186B89" w:rsidRDefault="00F070F9" w:rsidP="00B21342">
            <w:pPr>
              <w:spacing w:line="120" w:lineRule="exact"/>
              <w:rPr>
                <w:rFonts w:ascii="Arial" w:hAnsi="Arial" w:cs="Arial"/>
                <w:color w:val="000000"/>
              </w:rPr>
            </w:pPr>
          </w:p>
          <w:p w:rsidR="00F070F9" w:rsidRPr="00186B89" w:rsidRDefault="00F070F9" w:rsidP="00B21342">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None</w:t>
            </w:r>
          </w:p>
        </w:tc>
        <w:tc>
          <w:tcPr>
            <w:tcW w:w="1891" w:type="dxa"/>
            <w:tcBorders>
              <w:top w:val="single" w:sz="7" w:space="0" w:color="000000"/>
              <w:left w:val="single" w:sz="7" w:space="0" w:color="000000"/>
              <w:bottom w:val="single" w:sz="7" w:space="0" w:color="000000"/>
              <w:right w:val="single" w:sz="7" w:space="0" w:color="000000"/>
            </w:tcBorders>
          </w:tcPr>
          <w:p w:rsidR="00F070F9" w:rsidRPr="00186B89" w:rsidRDefault="00F070F9" w:rsidP="00B21342">
            <w:pPr>
              <w:spacing w:line="120" w:lineRule="exact"/>
              <w:rPr>
                <w:rFonts w:ascii="Arial" w:hAnsi="Arial" w:cs="Arial"/>
                <w:color w:val="000000"/>
              </w:rPr>
            </w:pPr>
          </w:p>
          <w:p w:rsidR="005625AC" w:rsidRDefault="005625AC" w:rsidP="00B21342">
            <w:pPr>
              <w:widowControl/>
              <w:tabs>
                <w:tab w:val="left" w:pos="0"/>
                <w:tab w:val="left" w:pos="270"/>
                <w:tab w:val="left" w:pos="810"/>
              </w:tabs>
              <w:spacing w:after="58" w:line="240" w:lineRule="exact"/>
              <w:rPr>
                <w:rFonts w:ascii="Arial" w:hAnsi="Arial" w:cs="Arial"/>
                <w:color w:val="000000"/>
              </w:rPr>
            </w:pPr>
            <w:r w:rsidRPr="005625AC">
              <w:rPr>
                <w:rFonts w:ascii="Arial" w:hAnsi="Arial" w:cs="Arial"/>
                <w:color w:val="000000"/>
              </w:rPr>
              <w:t xml:space="preserve">03/23/09 </w:t>
            </w:r>
          </w:p>
          <w:p w:rsidR="00F070F9" w:rsidRPr="00186B89" w:rsidRDefault="00917BF3" w:rsidP="00B21342">
            <w:pPr>
              <w:widowControl/>
              <w:tabs>
                <w:tab w:val="left" w:pos="0"/>
                <w:tab w:val="left" w:pos="270"/>
                <w:tab w:val="left" w:pos="810"/>
              </w:tabs>
              <w:spacing w:after="58" w:line="240" w:lineRule="exact"/>
              <w:rPr>
                <w:rFonts w:ascii="Arial" w:hAnsi="Arial" w:cs="Arial"/>
                <w:color w:val="000000"/>
              </w:rPr>
            </w:pPr>
            <w:r>
              <w:rPr>
                <w:rFonts w:ascii="Arial" w:hAnsi="Arial" w:cs="Arial"/>
                <w:color w:val="000000"/>
              </w:rPr>
              <w:t xml:space="preserve">CN </w:t>
            </w:r>
            <w:r w:rsidR="005625AC">
              <w:rPr>
                <w:rFonts w:ascii="Arial" w:hAnsi="Arial" w:cs="Arial"/>
                <w:color w:val="000000"/>
              </w:rPr>
              <w:t>09-010</w:t>
            </w:r>
          </w:p>
        </w:tc>
        <w:tc>
          <w:tcPr>
            <w:tcW w:w="4230" w:type="dxa"/>
            <w:tcBorders>
              <w:top w:val="single" w:sz="7" w:space="0" w:color="000000"/>
              <w:left w:val="single" w:sz="7" w:space="0" w:color="000000"/>
              <w:bottom w:val="single" w:sz="7" w:space="0" w:color="000000"/>
              <w:right w:val="single" w:sz="7" w:space="0" w:color="000000"/>
            </w:tcBorders>
          </w:tcPr>
          <w:p w:rsidR="00F070F9" w:rsidRPr="00186B89" w:rsidRDefault="00F070F9" w:rsidP="00B21342">
            <w:pPr>
              <w:spacing w:line="120" w:lineRule="exact"/>
              <w:rPr>
                <w:rFonts w:ascii="Arial" w:hAnsi="Arial" w:cs="Arial"/>
                <w:color w:val="000000"/>
              </w:rPr>
            </w:pPr>
          </w:p>
          <w:p w:rsidR="00F070F9" w:rsidRPr="00186B89" w:rsidRDefault="00F05521" w:rsidP="00B21342">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 xml:space="preserve">IP 71111.08 has been revised to </w:t>
            </w:r>
            <w:r>
              <w:rPr>
                <w:rFonts w:ascii="Arial" w:hAnsi="Arial" w:cs="Arial"/>
                <w:color w:val="000000"/>
              </w:rPr>
              <w:t>address feedback form 71111.08-1319 by incorporating the changes to 10 CFR 50.55a(g)(6)(ii)(D)</w:t>
            </w:r>
          </w:p>
        </w:tc>
        <w:tc>
          <w:tcPr>
            <w:tcW w:w="1260" w:type="dxa"/>
            <w:tcBorders>
              <w:top w:val="single" w:sz="7" w:space="0" w:color="000000"/>
              <w:left w:val="single" w:sz="7" w:space="0" w:color="000000"/>
              <w:bottom w:val="single" w:sz="7" w:space="0" w:color="000000"/>
              <w:right w:val="single" w:sz="7" w:space="0" w:color="000000"/>
            </w:tcBorders>
          </w:tcPr>
          <w:p w:rsidR="00F070F9" w:rsidRPr="00186B89" w:rsidRDefault="00F070F9" w:rsidP="00B21342">
            <w:pPr>
              <w:spacing w:line="120" w:lineRule="exact"/>
              <w:rPr>
                <w:rFonts w:ascii="Arial" w:hAnsi="Arial" w:cs="Arial"/>
                <w:color w:val="000000"/>
              </w:rPr>
            </w:pPr>
          </w:p>
          <w:p w:rsidR="00F070F9" w:rsidRPr="00186B89" w:rsidRDefault="00F070F9" w:rsidP="00B21342">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No</w:t>
            </w:r>
          </w:p>
        </w:tc>
        <w:tc>
          <w:tcPr>
            <w:tcW w:w="1530" w:type="dxa"/>
            <w:tcBorders>
              <w:top w:val="single" w:sz="7" w:space="0" w:color="000000"/>
              <w:left w:val="single" w:sz="7" w:space="0" w:color="000000"/>
              <w:bottom w:val="single" w:sz="7" w:space="0" w:color="000000"/>
              <w:right w:val="single" w:sz="7" w:space="0" w:color="000000"/>
            </w:tcBorders>
          </w:tcPr>
          <w:p w:rsidR="00F070F9" w:rsidRPr="00186B89" w:rsidRDefault="00F070F9" w:rsidP="00B21342">
            <w:pPr>
              <w:spacing w:line="120" w:lineRule="exact"/>
              <w:rPr>
                <w:rFonts w:ascii="Arial" w:hAnsi="Arial" w:cs="Arial"/>
                <w:color w:val="000000"/>
              </w:rPr>
            </w:pPr>
          </w:p>
          <w:p w:rsidR="00F070F9" w:rsidRPr="00186B89" w:rsidRDefault="00F070F9" w:rsidP="00B21342">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N/A</w:t>
            </w:r>
          </w:p>
        </w:tc>
        <w:tc>
          <w:tcPr>
            <w:tcW w:w="2429" w:type="dxa"/>
            <w:tcBorders>
              <w:top w:val="single" w:sz="7" w:space="0" w:color="000000"/>
              <w:left w:val="single" w:sz="7" w:space="0" w:color="000000"/>
              <w:bottom w:val="single" w:sz="7" w:space="0" w:color="000000"/>
              <w:right w:val="single" w:sz="7" w:space="0" w:color="000000"/>
            </w:tcBorders>
          </w:tcPr>
          <w:p w:rsidR="00F070F9" w:rsidRPr="00186B89" w:rsidRDefault="00F070F9" w:rsidP="00B21342">
            <w:pPr>
              <w:spacing w:line="120" w:lineRule="exact"/>
              <w:rPr>
                <w:rFonts w:ascii="Arial" w:hAnsi="Arial" w:cs="Arial"/>
                <w:color w:val="000000"/>
              </w:rPr>
            </w:pPr>
          </w:p>
          <w:p w:rsidR="00F070F9" w:rsidRPr="00186B89" w:rsidRDefault="005625AC" w:rsidP="00B21342">
            <w:pPr>
              <w:widowControl/>
              <w:tabs>
                <w:tab w:val="left" w:pos="0"/>
                <w:tab w:val="left" w:pos="270"/>
                <w:tab w:val="left" w:pos="810"/>
              </w:tabs>
              <w:spacing w:line="240" w:lineRule="exact"/>
              <w:rPr>
                <w:rFonts w:ascii="Arial" w:hAnsi="Arial" w:cs="Arial"/>
                <w:color w:val="000000"/>
              </w:rPr>
            </w:pPr>
            <w:r w:rsidRPr="00186B89">
              <w:rPr>
                <w:rFonts w:ascii="Arial" w:hAnsi="Arial" w:cs="Arial"/>
                <w:color w:val="000000"/>
              </w:rPr>
              <w:t>N/A</w:t>
            </w:r>
          </w:p>
          <w:p w:rsidR="00F070F9" w:rsidRPr="00186B89" w:rsidRDefault="00F070F9" w:rsidP="00B21342">
            <w:pPr>
              <w:widowControl/>
              <w:tabs>
                <w:tab w:val="left" w:pos="0"/>
                <w:tab w:val="left" w:pos="270"/>
                <w:tab w:val="left" w:pos="810"/>
              </w:tabs>
              <w:spacing w:line="240" w:lineRule="exact"/>
              <w:rPr>
                <w:rFonts w:ascii="Arial" w:hAnsi="Arial" w:cs="Arial"/>
                <w:color w:val="000000"/>
              </w:rPr>
            </w:pPr>
          </w:p>
          <w:p w:rsidR="00F070F9" w:rsidRPr="00186B89" w:rsidRDefault="00F070F9" w:rsidP="00B21342">
            <w:pPr>
              <w:widowControl/>
              <w:tabs>
                <w:tab w:val="left" w:pos="0"/>
                <w:tab w:val="left" w:pos="270"/>
                <w:tab w:val="left" w:pos="810"/>
              </w:tabs>
              <w:spacing w:line="240" w:lineRule="exact"/>
              <w:rPr>
                <w:rFonts w:ascii="Arial" w:hAnsi="Arial" w:cs="Arial"/>
                <w:color w:val="000000"/>
              </w:rPr>
            </w:pPr>
          </w:p>
          <w:p w:rsidR="00F070F9" w:rsidRPr="00186B89" w:rsidRDefault="00F070F9" w:rsidP="00B21342">
            <w:pPr>
              <w:widowControl/>
              <w:tabs>
                <w:tab w:val="left" w:pos="0"/>
                <w:tab w:val="left" w:pos="270"/>
                <w:tab w:val="left" w:pos="810"/>
              </w:tabs>
              <w:spacing w:after="58" w:line="240" w:lineRule="exact"/>
              <w:ind w:firstLine="2160"/>
              <w:rPr>
                <w:rFonts w:ascii="Arial" w:hAnsi="Arial" w:cs="Arial"/>
                <w:color w:val="000000"/>
              </w:rPr>
            </w:pPr>
          </w:p>
        </w:tc>
      </w:tr>
      <w:tr w:rsidR="00BD0B4F" w:rsidRPr="00186B89" w:rsidTr="00790C38">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BD0B4F" w:rsidRPr="00186B89" w:rsidRDefault="00BD0B4F" w:rsidP="00D430B9">
            <w:pPr>
              <w:spacing w:line="120" w:lineRule="exact"/>
              <w:rPr>
                <w:rFonts w:ascii="Arial" w:hAnsi="Arial" w:cs="Arial"/>
                <w:color w:val="000000"/>
              </w:rPr>
            </w:pPr>
          </w:p>
          <w:p w:rsidR="00BD0B4F" w:rsidRPr="00186B89" w:rsidRDefault="00BD0B4F" w:rsidP="00D430B9">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None</w:t>
            </w:r>
          </w:p>
        </w:tc>
        <w:tc>
          <w:tcPr>
            <w:tcW w:w="1891" w:type="dxa"/>
            <w:tcBorders>
              <w:top w:val="single" w:sz="7" w:space="0" w:color="000000"/>
              <w:left w:val="single" w:sz="7" w:space="0" w:color="000000"/>
              <w:bottom w:val="single" w:sz="7" w:space="0" w:color="000000"/>
              <w:right w:val="single" w:sz="7" w:space="0" w:color="000000"/>
            </w:tcBorders>
          </w:tcPr>
          <w:p w:rsidR="00BD0B4F" w:rsidRPr="00BD0B4F" w:rsidRDefault="00BD0B4F" w:rsidP="00D430B9">
            <w:pPr>
              <w:spacing w:line="120" w:lineRule="exact"/>
              <w:rPr>
                <w:rFonts w:ascii="Arial" w:hAnsi="Arial" w:cs="Arial"/>
                <w:color w:val="000000"/>
                <w:lang w:val="es-ES_tradnl"/>
              </w:rPr>
            </w:pPr>
          </w:p>
          <w:p w:rsidR="00BD0B4F" w:rsidRPr="00BD0B4F" w:rsidRDefault="004A626F" w:rsidP="00D430B9">
            <w:pPr>
              <w:widowControl/>
              <w:tabs>
                <w:tab w:val="left" w:pos="0"/>
                <w:tab w:val="left" w:pos="270"/>
                <w:tab w:val="left" w:pos="810"/>
              </w:tabs>
              <w:spacing w:after="58" w:line="240" w:lineRule="exact"/>
              <w:rPr>
                <w:rFonts w:ascii="Arial" w:hAnsi="Arial" w:cs="Arial"/>
                <w:color w:val="000000"/>
                <w:lang w:val="es-ES_tradnl"/>
              </w:rPr>
            </w:pPr>
            <w:r>
              <w:rPr>
                <w:rFonts w:ascii="Arial" w:hAnsi="Arial" w:cs="Arial"/>
                <w:color w:val="000000"/>
                <w:lang w:val="es-ES_tradnl"/>
              </w:rPr>
              <w:t>11/09/09</w:t>
            </w:r>
            <w:r w:rsidR="00BD0B4F" w:rsidRPr="00BD0B4F">
              <w:rPr>
                <w:rFonts w:ascii="Arial" w:hAnsi="Arial" w:cs="Arial"/>
                <w:color w:val="000000"/>
                <w:lang w:val="es-ES_tradnl"/>
              </w:rPr>
              <w:t xml:space="preserve"> </w:t>
            </w:r>
          </w:p>
          <w:p w:rsidR="00BD0B4F" w:rsidRPr="00BD0B4F" w:rsidRDefault="00BD0B4F" w:rsidP="00D430B9">
            <w:pPr>
              <w:widowControl/>
              <w:tabs>
                <w:tab w:val="left" w:pos="0"/>
                <w:tab w:val="left" w:pos="270"/>
                <w:tab w:val="left" w:pos="810"/>
              </w:tabs>
              <w:spacing w:after="58" w:line="240" w:lineRule="exact"/>
              <w:rPr>
                <w:rFonts w:ascii="Arial" w:hAnsi="Arial" w:cs="Arial"/>
                <w:color w:val="000000"/>
                <w:lang w:val="es-ES_tradnl"/>
              </w:rPr>
            </w:pPr>
            <w:r w:rsidRPr="00BD0B4F">
              <w:rPr>
                <w:rFonts w:ascii="Arial" w:hAnsi="Arial" w:cs="Arial"/>
                <w:color w:val="000000"/>
                <w:lang w:val="es-ES_tradnl"/>
              </w:rPr>
              <w:t xml:space="preserve">CN </w:t>
            </w:r>
            <w:r w:rsidR="004A626F">
              <w:rPr>
                <w:rFonts w:ascii="Arial" w:hAnsi="Arial" w:cs="Arial"/>
                <w:color w:val="000000"/>
                <w:lang w:val="es-ES_tradnl"/>
              </w:rPr>
              <w:t>09-026</w:t>
            </w:r>
          </w:p>
        </w:tc>
        <w:tc>
          <w:tcPr>
            <w:tcW w:w="4230" w:type="dxa"/>
            <w:tcBorders>
              <w:top w:val="single" w:sz="7" w:space="0" w:color="000000"/>
              <w:left w:val="single" w:sz="7" w:space="0" w:color="000000"/>
              <w:bottom w:val="single" w:sz="7" w:space="0" w:color="000000"/>
              <w:right w:val="single" w:sz="7" w:space="0" w:color="000000"/>
            </w:tcBorders>
          </w:tcPr>
          <w:p w:rsidR="00BD0B4F" w:rsidRPr="00BD0B4F" w:rsidRDefault="00BD0B4F" w:rsidP="00D430B9">
            <w:pPr>
              <w:spacing w:line="120" w:lineRule="exact"/>
              <w:rPr>
                <w:rFonts w:ascii="Arial" w:hAnsi="Arial" w:cs="Arial"/>
                <w:color w:val="000000"/>
              </w:rPr>
            </w:pPr>
          </w:p>
          <w:p w:rsidR="00BD0B4F" w:rsidRPr="00186B89" w:rsidRDefault="00BD0B4F" w:rsidP="00D430B9">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IP 71111.08 has been revised</w:t>
            </w:r>
            <w:r>
              <w:rPr>
                <w:rFonts w:ascii="Arial" w:hAnsi="Arial" w:cs="Arial"/>
                <w:color w:val="000000"/>
              </w:rPr>
              <w:t xml:space="preserve"> based on the 2009 ROP Realignment</w:t>
            </w:r>
            <w:r w:rsidR="00B367D7">
              <w:rPr>
                <w:rFonts w:ascii="Arial" w:hAnsi="Arial" w:cs="Arial"/>
                <w:color w:val="000000"/>
              </w:rPr>
              <w:t xml:space="preserve"> (added 12 hours to the resource estimate for BWR inspections)</w:t>
            </w:r>
            <w:r>
              <w:rPr>
                <w:rFonts w:ascii="Arial" w:hAnsi="Arial" w:cs="Arial"/>
                <w:color w:val="000000"/>
              </w:rPr>
              <w:t xml:space="preserve"> and </w:t>
            </w:r>
            <w:r w:rsidRPr="00186B89">
              <w:rPr>
                <w:rFonts w:ascii="Arial" w:hAnsi="Arial" w:cs="Arial"/>
                <w:color w:val="000000"/>
              </w:rPr>
              <w:t xml:space="preserve">to </w:t>
            </w:r>
            <w:r>
              <w:rPr>
                <w:rFonts w:ascii="Arial" w:hAnsi="Arial" w:cs="Arial"/>
                <w:color w:val="000000"/>
              </w:rPr>
              <w:t>address feedback form 71111.08-1373</w:t>
            </w:r>
            <w:r w:rsidR="006C2C74">
              <w:rPr>
                <w:rFonts w:ascii="Arial" w:hAnsi="Arial" w:cs="Arial"/>
                <w:color w:val="000000"/>
              </w:rPr>
              <w:t xml:space="preserve"> (editorial corrections)</w:t>
            </w:r>
            <w:r>
              <w:rPr>
                <w:rFonts w:ascii="Arial" w:hAnsi="Arial" w:cs="Arial"/>
                <w:color w:val="000000"/>
              </w:rPr>
              <w:t xml:space="preserve"> and 71111.08-1386</w:t>
            </w:r>
            <w:r w:rsidR="006C2C74">
              <w:rPr>
                <w:rFonts w:ascii="Arial" w:hAnsi="Arial" w:cs="Arial"/>
                <w:color w:val="000000"/>
              </w:rPr>
              <w:t xml:space="preserve"> (clarification of sample requirements). </w:t>
            </w:r>
          </w:p>
        </w:tc>
        <w:tc>
          <w:tcPr>
            <w:tcW w:w="1260" w:type="dxa"/>
            <w:tcBorders>
              <w:top w:val="single" w:sz="7" w:space="0" w:color="000000"/>
              <w:left w:val="single" w:sz="7" w:space="0" w:color="000000"/>
              <w:bottom w:val="single" w:sz="7" w:space="0" w:color="000000"/>
              <w:right w:val="single" w:sz="7" w:space="0" w:color="000000"/>
            </w:tcBorders>
          </w:tcPr>
          <w:p w:rsidR="00BD0B4F" w:rsidRPr="00186B89" w:rsidRDefault="00BD0B4F" w:rsidP="00D430B9">
            <w:pPr>
              <w:spacing w:line="120" w:lineRule="exact"/>
              <w:rPr>
                <w:rFonts w:ascii="Arial" w:hAnsi="Arial" w:cs="Arial"/>
                <w:color w:val="000000"/>
              </w:rPr>
            </w:pPr>
          </w:p>
          <w:p w:rsidR="00BD0B4F" w:rsidRPr="00186B89" w:rsidRDefault="00BD0B4F" w:rsidP="00D430B9">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No</w:t>
            </w:r>
          </w:p>
        </w:tc>
        <w:tc>
          <w:tcPr>
            <w:tcW w:w="1530" w:type="dxa"/>
            <w:tcBorders>
              <w:top w:val="single" w:sz="7" w:space="0" w:color="000000"/>
              <w:left w:val="single" w:sz="7" w:space="0" w:color="000000"/>
              <w:bottom w:val="single" w:sz="7" w:space="0" w:color="000000"/>
              <w:right w:val="single" w:sz="7" w:space="0" w:color="000000"/>
            </w:tcBorders>
          </w:tcPr>
          <w:p w:rsidR="00BD0B4F" w:rsidRPr="00186B89" w:rsidRDefault="00BD0B4F" w:rsidP="00D430B9">
            <w:pPr>
              <w:spacing w:line="120" w:lineRule="exact"/>
              <w:rPr>
                <w:rFonts w:ascii="Arial" w:hAnsi="Arial" w:cs="Arial"/>
                <w:color w:val="000000"/>
              </w:rPr>
            </w:pPr>
          </w:p>
          <w:p w:rsidR="00BD0B4F" w:rsidRPr="00186B89" w:rsidRDefault="00BD0B4F" w:rsidP="00D430B9">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N/A</w:t>
            </w:r>
          </w:p>
        </w:tc>
        <w:tc>
          <w:tcPr>
            <w:tcW w:w="2429" w:type="dxa"/>
            <w:tcBorders>
              <w:top w:val="single" w:sz="7" w:space="0" w:color="000000"/>
              <w:left w:val="single" w:sz="7" w:space="0" w:color="000000"/>
              <w:bottom w:val="single" w:sz="7" w:space="0" w:color="000000"/>
              <w:right w:val="single" w:sz="7" w:space="0" w:color="000000"/>
            </w:tcBorders>
          </w:tcPr>
          <w:p w:rsidR="00BD0B4F" w:rsidRPr="00186B89" w:rsidRDefault="00BD0B4F" w:rsidP="00D430B9">
            <w:pPr>
              <w:spacing w:line="120" w:lineRule="exact"/>
              <w:rPr>
                <w:rFonts w:ascii="Arial" w:hAnsi="Arial" w:cs="Arial"/>
                <w:color w:val="000000"/>
              </w:rPr>
            </w:pPr>
          </w:p>
          <w:p w:rsidR="00BD0B4F" w:rsidRPr="00186B89" w:rsidRDefault="00042A54" w:rsidP="00D430B9">
            <w:pPr>
              <w:widowControl/>
              <w:tabs>
                <w:tab w:val="left" w:pos="0"/>
                <w:tab w:val="left" w:pos="270"/>
                <w:tab w:val="left" w:pos="810"/>
              </w:tabs>
              <w:spacing w:line="240" w:lineRule="exact"/>
              <w:rPr>
                <w:rFonts w:ascii="Arial" w:hAnsi="Arial" w:cs="Arial"/>
                <w:color w:val="000000"/>
              </w:rPr>
            </w:pPr>
            <w:r>
              <w:rPr>
                <w:rFonts w:ascii="Arial" w:hAnsi="Arial" w:cs="Arial"/>
                <w:color w:val="000000"/>
              </w:rPr>
              <w:t>N/A</w:t>
            </w:r>
          </w:p>
          <w:p w:rsidR="00BD0B4F" w:rsidRPr="00186B89" w:rsidRDefault="00BD0B4F" w:rsidP="00D430B9">
            <w:pPr>
              <w:widowControl/>
              <w:tabs>
                <w:tab w:val="left" w:pos="0"/>
                <w:tab w:val="left" w:pos="270"/>
                <w:tab w:val="left" w:pos="810"/>
              </w:tabs>
              <w:spacing w:line="240" w:lineRule="exact"/>
              <w:rPr>
                <w:rFonts w:ascii="Arial" w:hAnsi="Arial" w:cs="Arial"/>
                <w:color w:val="000000"/>
              </w:rPr>
            </w:pPr>
          </w:p>
          <w:p w:rsidR="00BD0B4F" w:rsidRPr="00186B89" w:rsidRDefault="00BD0B4F" w:rsidP="00D430B9">
            <w:pPr>
              <w:widowControl/>
              <w:tabs>
                <w:tab w:val="left" w:pos="0"/>
                <w:tab w:val="left" w:pos="270"/>
                <w:tab w:val="left" w:pos="810"/>
              </w:tabs>
              <w:spacing w:after="58" w:line="240" w:lineRule="exact"/>
              <w:ind w:firstLine="2160"/>
              <w:rPr>
                <w:rFonts w:ascii="Arial" w:hAnsi="Arial" w:cs="Arial"/>
                <w:color w:val="000000"/>
              </w:rPr>
            </w:pPr>
          </w:p>
        </w:tc>
      </w:tr>
      <w:tr w:rsidR="00D448AA" w:rsidRPr="00186B89" w:rsidTr="00790C38">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D448AA" w:rsidRPr="00186B89" w:rsidRDefault="00D448AA" w:rsidP="00E370AF">
            <w:pPr>
              <w:spacing w:line="120" w:lineRule="exact"/>
              <w:rPr>
                <w:rFonts w:ascii="Arial" w:hAnsi="Arial" w:cs="Arial"/>
                <w:color w:val="000000"/>
              </w:rPr>
            </w:pPr>
          </w:p>
          <w:p w:rsidR="00D448AA" w:rsidRPr="00186B89" w:rsidRDefault="00D448AA" w:rsidP="00E370AF">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None</w:t>
            </w:r>
          </w:p>
        </w:tc>
        <w:tc>
          <w:tcPr>
            <w:tcW w:w="1891" w:type="dxa"/>
            <w:tcBorders>
              <w:top w:val="single" w:sz="7" w:space="0" w:color="000000"/>
              <w:left w:val="single" w:sz="7" w:space="0" w:color="000000"/>
              <w:bottom w:val="single" w:sz="7" w:space="0" w:color="000000"/>
              <w:right w:val="single" w:sz="7" w:space="0" w:color="000000"/>
            </w:tcBorders>
          </w:tcPr>
          <w:p w:rsidR="00D448AA" w:rsidRPr="00BD0B4F" w:rsidRDefault="00D448AA" w:rsidP="00E370AF">
            <w:pPr>
              <w:spacing w:line="120" w:lineRule="exact"/>
              <w:rPr>
                <w:rFonts w:ascii="Arial" w:hAnsi="Arial" w:cs="Arial"/>
                <w:color w:val="000000"/>
                <w:lang w:val="es-ES_tradnl"/>
              </w:rPr>
            </w:pPr>
          </w:p>
          <w:p w:rsidR="00790C38" w:rsidRDefault="00790C38" w:rsidP="00E370AF">
            <w:pPr>
              <w:widowControl/>
              <w:tabs>
                <w:tab w:val="left" w:pos="0"/>
                <w:tab w:val="left" w:pos="270"/>
                <w:tab w:val="left" w:pos="810"/>
              </w:tabs>
              <w:spacing w:after="58" w:line="240" w:lineRule="exact"/>
              <w:rPr>
                <w:rFonts w:ascii="Arial" w:hAnsi="Arial" w:cs="Arial"/>
                <w:color w:val="000000"/>
              </w:rPr>
            </w:pPr>
            <w:r w:rsidRPr="00790C38">
              <w:rPr>
                <w:rFonts w:ascii="Arial" w:hAnsi="Arial" w:cs="Arial"/>
                <w:color w:val="000000"/>
              </w:rPr>
              <w:t>ML11262A023</w:t>
            </w:r>
          </w:p>
          <w:p w:rsidR="00D448AA" w:rsidRPr="00BD0B4F" w:rsidRDefault="005C2797" w:rsidP="00E370AF">
            <w:pPr>
              <w:widowControl/>
              <w:tabs>
                <w:tab w:val="left" w:pos="0"/>
                <w:tab w:val="left" w:pos="270"/>
                <w:tab w:val="left" w:pos="810"/>
              </w:tabs>
              <w:spacing w:after="58" w:line="240" w:lineRule="exact"/>
              <w:rPr>
                <w:rFonts w:ascii="Arial" w:hAnsi="Arial" w:cs="Arial"/>
                <w:color w:val="000000"/>
                <w:lang w:val="es-ES_tradnl"/>
              </w:rPr>
            </w:pPr>
            <w:r>
              <w:rPr>
                <w:rFonts w:ascii="Arial" w:hAnsi="Arial" w:cs="Arial"/>
                <w:color w:val="000000"/>
                <w:lang w:val="es-ES_tradnl"/>
              </w:rPr>
              <w:t>11/23/11</w:t>
            </w:r>
          </w:p>
          <w:p w:rsidR="00D448AA" w:rsidRPr="00BD0B4F" w:rsidRDefault="005C2797" w:rsidP="00D448AA">
            <w:pPr>
              <w:widowControl/>
              <w:tabs>
                <w:tab w:val="left" w:pos="0"/>
                <w:tab w:val="left" w:pos="270"/>
                <w:tab w:val="left" w:pos="810"/>
              </w:tabs>
              <w:spacing w:after="58" w:line="240" w:lineRule="exact"/>
              <w:rPr>
                <w:rFonts w:ascii="Arial" w:hAnsi="Arial" w:cs="Arial"/>
                <w:color w:val="000000"/>
                <w:lang w:val="es-ES_tradnl"/>
              </w:rPr>
            </w:pPr>
            <w:r>
              <w:rPr>
                <w:rFonts w:ascii="Arial" w:hAnsi="Arial" w:cs="Arial"/>
                <w:color w:val="000000"/>
                <w:lang w:val="es-ES_tradnl"/>
              </w:rPr>
              <w:t>CN 11-038</w:t>
            </w:r>
          </w:p>
        </w:tc>
        <w:tc>
          <w:tcPr>
            <w:tcW w:w="4230" w:type="dxa"/>
            <w:tcBorders>
              <w:top w:val="single" w:sz="7" w:space="0" w:color="000000"/>
              <w:left w:val="single" w:sz="7" w:space="0" w:color="000000"/>
              <w:bottom w:val="single" w:sz="7" w:space="0" w:color="000000"/>
              <w:right w:val="single" w:sz="7" w:space="0" w:color="000000"/>
            </w:tcBorders>
          </w:tcPr>
          <w:p w:rsidR="00D448AA" w:rsidRPr="00BD0B4F" w:rsidRDefault="00D448AA" w:rsidP="00E370AF">
            <w:pPr>
              <w:spacing w:line="120" w:lineRule="exact"/>
              <w:rPr>
                <w:rFonts w:ascii="Arial" w:hAnsi="Arial" w:cs="Arial"/>
                <w:color w:val="000000"/>
              </w:rPr>
            </w:pPr>
          </w:p>
          <w:p w:rsidR="00D448AA" w:rsidRPr="00186B89" w:rsidRDefault="00D448AA" w:rsidP="00D448AA">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IP 71111.08 has been revised</w:t>
            </w:r>
            <w:r>
              <w:rPr>
                <w:rFonts w:ascii="Arial" w:hAnsi="Arial" w:cs="Arial"/>
                <w:color w:val="000000"/>
              </w:rPr>
              <w:t xml:space="preserve"> to as part of a 2011 ISI working group effort to incorporate best practices.</w:t>
            </w:r>
          </w:p>
        </w:tc>
        <w:tc>
          <w:tcPr>
            <w:tcW w:w="1260" w:type="dxa"/>
            <w:tcBorders>
              <w:top w:val="single" w:sz="7" w:space="0" w:color="000000"/>
              <w:left w:val="single" w:sz="7" w:space="0" w:color="000000"/>
              <w:bottom w:val="single" w:sz="7" w:space="0" w:color="000000"/>
              <w:right w:val="single" w:sz="7" w:space="0" w:color="000000"/>
            </w:tcBorders>
          </w:tcPr>
          <w:p w:rsidR="00D448AA" w:rsidRPr="00186B89" w:rsidRDefault="00D448AA" w:rsidP="00E370AF">
            <w:pPr>
              <w:spacing w:line="120" w:lineRule="exact"/>
              <w:rPr>
                <w:rFonts w:ascii="Arial" w:hAnsi="Arial" w:cs="Arial"/>
                <w:color w:val="000000"/>
              </w:rPr>
            </w:pPr>
          </w:p>
          <w:p w:rsidR="00D448AA" w:rsidRPr="00186B89" w:rsidRDefault="00D448AA" w:rsidP="00E370AF">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No</w:t>
            </w:r>
          </w:p>
        </w:tc>
        <w:tc>
          <w:tcPr>
            <w:tcW w:w="1530" w:type="dxa"/>
            <w:tcBorders>
              <w:top w:val="single" w:sz="7" w:space="0" w:color="000000"/>
              <w:left w:val="single" w:sz="7" w:space="0" w:color="000000"/>
              <w:bottom w:val="single" w:sz="7" w:space="0" w:color="000000"/>
              <w:right w:val="single" w:sz="7" w:space="0" w:color="000000"/>
            </w:tcBorders>
          </w:tcPr>
          <w:p w:rsidR="00D448AA" w:rsidRPr="00186B89" w:rsidRDefault="00D448AA" w:rsidP="00E370AF">
            <w:pPr>
              <w:spacing w:line="120" w:lineRule="exact"/>
              <w:rPr>
                <w:rFonts w:ascii="Arial" w:hAnsi="Arial" w:cs="Arial"/>
                <w:color w:val="000000"/>
              </w:rPr>
            </w:pPr>
          </w:p>
          <w:p w:rsidR="00D448AA" w:rsidRPr="00186B89" w:rsidRDefault="00D448AA" w:rsidP="00E370AF">
            <w:pPr>
              <w:widowControl/>
              <w:tabs>
                <w:tab w:val="left" w:pos="0"/>
                <w:tab w:val="left" w:pos="270"/>
                <w:tab w:val="left" w:pos="810"/>
              </w:tabs>
              <w:spacing w:after="58" w:line="240" w:lineRule="exact"/>
              <w:rPr>
                <w:rFonts w:ascii="Arial" w:hAnsi="Arial" w:cs="Arial"/>
                <w:color w:val="000000"/>
              </w:rPr>
            </w:pPr>
            <w:r w:rsidRPr="00186B89">
              <w:rPr>
                <w:rFonts w:ascii="Arial" w:hAnsi="Arial" w:cs="Arial"/>
                <w:color w:val="000000"/>
              </w:rPr>
              <w:t>N/A</w:t>
            </w:r>
          </w:p>
        </w:tc>
        <w:tc>
          <w:tcPr>
            <w:tcW w:w="2429" w:type="dxa"/>
            <w:tcBorders>
              <w:top w:val="single" w:sz="7" w:space="0" w:color="000000"/>
              <w:left w:val="single" w:sz="7" w:space="0" w:color="000000"/>
              <w:bottom w:val="single" w:sz="7" w:space="0" w:color="000000"/>
              <w:right w:val="single" w:sz="7" w:space="0" w:color="000000"/>
            </w:tcBorders>
          </w:tcPr>
          <w:p w:rsidR="00D448AA" w:rsidRPr="00186B89" w:rsidRDefault="00D448AA" w:rsidP="00E370AF">
            <w:pPr>
              <w:spacing w:line="120" w:lineRule="exact"/>
              <w:rPr>
                <w:rFonts w:ascii="Arial" w:hAnsi="Arial" w:cs="Arial"/>
                <w:color w:val="000000"/>
              </w:rPr>
            </w:pPr>
          </w:p>
          <w:p w:rsidR="00D448AA" w:rsidRPr="00186B89" w:rsidRDefault="00A06371" w:rsidP="00E370AF">
            <w:pPr>
              <w:widowControl/>
              <w:tabs>
                <w:tab w:val="left" w:pos="0"/>
                <w:tab w:val="left" w:pos="270"/>
                <w:tab w:val="left" w:pos="810"/>
              </w:tabs>
              <w:spacing w:line="240" w:lineRule="exact"/>
              <w:rPr>
                <w:rFonts w:ascii="Arial" w:hAnsi="Arial" w:cs="Arial"/>
                <w:color w:val="000000"/>
              </w:rPr>
            </w:pPr>
            <w:r>
              <w:rPr>
                <w:rFonts w:ascii="Arial" w:hAnsi="Arial" w:cs="Arial"/>
                <w:color w:val="000000"/>
              </w:rPr>
              <w:t>N/A</w:t>
            </w:r>
          </w:p>
          <w:p w:rsidR="00D448AA" w:rsidRPr="00186B89" w:rsidRDefault="00D448AA" w:rsidP="00E370AF">
            <w:pPr>
              <w:widowControl/>
              <w:tabs>
                <w:tab w:val="left" w:pos="0"/>
                <w:tab w:val="left" w:pos="270"/>
                <w:tab w:val="left" w:pos="810"/>
              </w:tabs>
              <w:spacing w:line="240" w:lineRule="exact"/>
              <w:rPr>
                <w:rFonts w:ascii="Arial" w:hAnsi="Arial" w:cs="Arial"/>
                <w:color w:val="000000"/>
              </w:rPr>
            </w:pPr>
          </w:p>
          <w:p w:rsidR="00D448AA" w:rsidRPr="00186B89" w:rsidRDefault="00D448AA" w:rsidP="00E370AF">
            <w:pPr>
              <w:widowControl/>
              <w:tabs>
                <w:tab w:val="left" w:pos="0"/>
                <w:tab w:val="left" w:pos="270"/>
                <w:tab w:val="left" w:pos="810"/>
              </w:tabs>
              <w:spacing w:after="58" w:line="240" w:lineRule="exact"/>
              <w:ind w:firstLine="2160"/>
              <w:rPr>
                <w:rFonts w:ascii="Arial" w:hAnsi="Arial" w:cs="Arial"/>
                <w:color w:val="000000"/>
              </w:rPr>
            </w:pPr>
          </w:p>
        </w:tc>
      </w:tr>
    </w:tbl>
    <w:p w:rsidR="00315574" w:rsidRPr="00186B89" w:rsidRDefault="00315574">
      <w:pPr>
        <w:widowControl/>
        <w:spacing w:line="240" w:lineRule="exact"/>
        <w:rPr>
          <w:rFonts w:ascii="Arial" w:hAnsi="Arial" w:cs="Arial"/>
          <w:color w:val="000000"/>
        </w:rPr>
      </w:pPr>
      <w:r w:rsidRPr="00186B89">
        <w:rPr>
          <w:rFonts w:ascii="Arial" w:hAnsi="Arial" w:cs="Arial"/>
          <w:color w:val="000000"/>
        </w:rPr>
        <w:tab/>
      </w:r>
    </w:p>
    <w:p w:rsidR="00315574" w:rsidRPr="00186B89" w:rsidRDefault="00315574">
      <w:pPr>
        <w:widowControl/>
        <w:tabs>
          <w:tab w:val="left" w:pos="0"/>
          <w:tab w:val="left" w:pos="270"/>
          <w:tab w:val="left" w:pos="810"/>
        </w:tabs>
        <w:spacing w:line="240" w:lineRule="exact"/>
        <w:rPr>
          <w:rFonts w:ascii="Arial" w:hAnsi="Arial" w:cs="Arial"/>
          <w:color w:val="000000"/>
        </w:rPr>
      </w:pPr>
    </w:p>
    <w:sectPr w:rsidR="00315574" w:rsidRPr="00186B89" w:rsidSect="0079399B">
      <w:footerReference w:type="even" r:id="rId12"/>
      <w:footerReference w:type="default" r:id="rId13"/>
      <w:type w:val="continuous"/>
      <w:pgSz w:w="15838" w:h="12240" w:orient="landscape"/>
      <w:pgMar w:top="1080" w:right="1440" w:bottom="72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AF3" w:rsidRDefault="002E0AF3">
      <w:r>
        <w:separator/>
      </w:r>
    </w:p>
  </w:endnote>
  <w:endnote w:type="continuationSeparator" w:id="0">
    <w:p w:rsidR="002E0AF3" w:rsidRDefault="002E0AF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WP Phonetic">
    <w:panose1 w:val="050B0604020202030204"/>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EFC" w:rsidRDefault="00727EFC">
    <w:pPr>
      <w:spacing w:line="174" w:lineRule="exact"/>
    </w:pPr>
  </w:p>
  <w:p w:rsidR="00727EFC" w:rsidRDefault="00727EFC">
    <w:pPr>
      <w:framePr w:w="9360" w:wrap="notBeside" w:vAnchor="text" w:hAnchor="text" w:x="1" w:y="1"/>
      <w:rPr>
        <w:rFonts w:ascii="Arial" w:hAnsi="Arial" w:cs="Arial"/>
      </w:rPr>
    </w:pPr>
  </w:p>
  <w:p w:rsidR="00727EFC" w:rsidRDefault="00727EFC">
    <w:pPr>
      <w:framePr w:w="9361" w:wrap="notBeside" w:vAnchor="text" w:hAnchor="text" w:x="1" w:y="1"/>
      <w:jc w:val="center"/>
      <w:rPr>
        <w:rFonts w:ascii="Arial" w:hAnsi="Arial" w:cs="Arial"/>
      </w:rPr>
    </w:pPr>
    <w:r>
      <w:rPr>
        <w:rFonts w:ascii="Arial" w:hAnsi="Arial" w:cs="Arial"/>
      </w:rPr>
      <w:sym w:font="WP Phonetic" w:char="F02D"/>
    </w:r>
    <w:r w:rsidR="00C367FA">
      <w:rPr>
        <w:rFonts w:ascii="Arial" w:hAnsi="Arial" w:cs="Arial"/>
      </w:rPr>
      <w:fldChar w:fldCharType="begin"/>
    </w:r>
    <w:r>
      <w:rPr>
        <w:rFonts w:ascii="Arial" w:hAnsi="Arial" w:cs="Arial"/>
      </w:rPr>
      <w:instrText xml:space="preserve">PAGE </w:instrText>
    </w:r>
    <w:r w:rsidR="00C367FA">
      <w:rPr>
        <w:rFonts w:ascii="Arial" w:hAnsi="Arial" w:cs="Arial"/>
      </w:rPr>
      <w:fldChar w:fldCharType="separate"/>
    </w:r>
    <w:r>
      <w:rPr>
        <w:rFonts w:ascii="Arial" w:hAnsi="Arial" w:cs="Arial"/>
        <w:noProof/>
      </w:rPr>
      <w:t>2</w:t>
    </w:r>
    <w:r w:rsidR="00C367FA">
      <w:rPr>
        <w:rFonts w:ascii="Arial" w:hAnsi="Arial" w:cs="Arial"/>
      </w:rPr>
      <w:fldChar w:fldCharType="end"/>
    </w:r>
    <w:r>
      <w:rPr>
        <w:rFonts w:ascii="Arial" w:hAnsi="Arial" w:cs="Arial"/>
      </w:rPr>
      <w:sym w:font="WP Phonetic" w:char="F02D"/>
    </w:r>
  </w:p>
  <w:p w:rsidR="00727EFC" w:rsidRDefault="00727EFC">
    <w:pPr>
      <w:tabs>
        <w:tab w:val="right" w:pos="9360"/>
      </w:tabs>
      <w:rPr>
        <w:rFonts w:ascii="Arial" w:hAnsi="Arial" w:cs="Arial"/>
      </w:rPr>
    </w:pPr>
    <w:r>
      <w:rPr>
        <w:rFonts w:ascii="Arial" w:hAnsi="Arial" w:cs="Arial"/>
      </w:rPr>
      <w:t>Issue Date: 10/04/07</w:t>
    </w:r>
    <w:r>
      <w:rPr>
        <w:rFonts w:ascii="Arial" w:hAnsi="Arial" w:cs="Arial"/>
      </w:rPr>
      <w:tab/>
      <w:t>71111.08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EFC" w:rsidRDefault="00727EFC" w:rsidP="004726B5">
    <w:pPr>
      <w:pStyle w:val="Footer"/>
      <w:tabs>
        <w:tab w:val="clear" w:pos="8640"/>
        <w:tab w:val="right" w:pos="9360"/>
      </w:tabs>
      <w:rPr>
        <w:rFonts w:ascii="Arial" w:hAnsi="Arial" w:cs="Arial"/>
      </w:rPr>
    </w:pPr>
    <w:r>
      <w:rPr>
        <w:rFonts w:ascii="Arial" w:hAnsi="Arial" w:cs="Arial"/>
      </w:rPr>
      <w:t xml:space="preserve">Issue Date: </w:t>
    </w:r>
    <w:r w:rsidR="005C2797">
      <w:rPr>
        <w:rFonts w:ascii="Arial" w:hAnsi="Arial" w:cs="Arial"/>
      </w:rPr>
      <w:t xml:space="preserve"> 11/23/11</w:t>
    </w:r>
  </w:p>
  <w:p w:rsidR="00727EFC" w:rsidRPr="0047596F" w:rsidRDefault="00727EFC" w:rsidP="004726B5">
    <w:pPr>
      <w:pStyle w:val="Footer"/>
      <w:tabs>
        <w:tab w:val="clear" w:pos="4320"/>
        <w:tab w:val="clear" w:pos="8640"/>
        <w:tab w:val="center" w:pos="4680"/>
        <w:tab w:val="right" w:pos="9360"/>
      </w:tabs>
      <w:rPr>
        <w:rFonts w:ascii="Arial" w:hAnsi="Arial" w:cs="Arial"/>
      </w:rPr>
    </w:pPr>
    <w:r>
      <w:rPr>
        <w:rFonts w:ascii="Arial" w:hAnsi="Arial" w:cs="Arial"/>
      </w:rPr>
      <w:t>Effective Date:  01/01/12</w:t>
    </w:r>
    <w:r w:rsidRPr="0047596F">
      <w:rPr>
        <w:rFonts w:ascii="Arial" w:hAnsi="Arial" w:cs="Arial"/>
      </w:rPr>
      <w:tab/>
    </w:r>
    <w:r w:rsidR="00C367FA" w:rsidRPr="0047596F">
      <w:rPr>
        <w:rStyle w:val="PageNumber"/>
        <w:rFonts w:ascii="Arial" w:hAnsi="Arial" w:cs="Arial"/>
      </w:rPr>
      <w:fldChar w:fldCharType="begin"/>
    </w:r>
    <w:r w:rsidRPr="0047596F">
      <w:rPr>
        <w:rStyle w:val="PageNumber"/>
        <w:rFonts w:ascii="Arial" w:hAnsi="Arial" w:cs="Arial"/>
      </w:rPr>
      <w:instrText xml:space="preserve"> PAGE </w:instrText>
    </w:r>
    <w:r w:rsidR="00C367FA" w:rsidRPr="0047596F">
      <w:rPr>
        <w:rStyle w:val="PageNumber"/>
        <w:rFonts w:ascii="Arial" w:hAnsi="Arial" w:cs="Arial"/>
      </w:rPr>
      <w:fldChar w:fldCharType="separate"/>
    </w:r>
    <w:r w:rsidR="005C2797">
      <w:rPr>
        <w:rStyle w:val="PageNumber"/>
        <w:rFonts w:ascii="Arial" w:hAnsi="Arial" w:cs="Arial"/>
        <w:noProof/>
      </w:rPr>
      <w:t>1</w:t>
    </w:r>
    <w:r w:rsidR="00C367FA" w:rsidRPr="0047596F">
      <w:rPr>
        <w:rStyle w:val="PageNumber"/>
        <w:rFonts w:ascii="Arial" w:hAnsi="Arial" w:cs="Arial"/>
      </w:rPr>
      <w:fldChar w:fldCharType="end"/>
    </w:r>
    <w:r w:rsidRPr="0047596F">
      <w:rPr>
        <w:rStyle w:val="PageNumber"/>
        <w:rFonts w:ascii="Arial" w:hAnsi="Arial" w:cs="Arial"/>
      </w:rPr>
      <w:tab/>
      <w:t>71111.08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EFC" w:rsidRDefault="00727EFC" w:rsidP="004726B5">
    <w:pPr>
      <w:pStyle w:val="Footer"/>
      <w:tabs>
        <w:tab w:val="clear" w:pos="8640"/>
        <w:tab w:val="right" w:pos="9360"/>
      </w:tabs>
      <w:rPr>
        <w:rFonts w:ascii="Arial" w:hAnsi="Arial" w:cs="Arial"/>
      </w:rPr>
    </w:pPr>
    <w:r>
      <w:rPr>
        <w:rFonts w:ascii="Arial" w:hAnsi="Arial" w:cs="Arial"/>
      </w:rPr>
      <w:t xml:space="preserve">Issue Date: </w:t>
    </w:r>
    <w:r w:rsidR="005C2797">
      <w:rPr>
        <w:rFonts w:ascii="Arial" w:hAnsi="Arial" w:cs="Arial"/>
      </w:rPr>
      <w:t xml:space="preserve"> 11/23/11</w:t>
    </w:r>
  </w:p>
  <w:p w:rsidR="00727EFC" w:rsidRPr="00194C3C" w:rsidRDefault="00727EFC" w:rsidP="004726B5">
    <w:pPr>
      <w:tabs>
        <w:tab w:val="center" w:pos="4680"/>
        <w:tab w:val="right" w:pos="9360"/>
      </w:tabs>
      <w:rPr>
        <w:rFonts w:ascii="Arial" w:hAnsi="Arial" w:cs="Arial"/>
      </w:rPr>
    </w:pPr>
    <w:r>
      <w:rPr>
        <w:rFonts w:ascii="Arial" w:hAnsi="Arial" w:cs="Arial"/>
      </w:rPr>
      <w:t>Effective Date:  01/01/12</w:t>
    </w:r>
    <w:r w:rsidRPr="00194C3C">
      <w:rPr>
        <w:rFonts w:ascii="Arial" w:hAnsi="Arial" w:cs="Arial"/>
      </w:rPr>
      <w:tab/>
    </w:r>
    <w:r>
      <w:rPr>
        <w:rStyle w:val="PageNumber"/>
        <w:rFonts w:ascii="Arial" w:hAnsi="Arial" w:cs="Arial"/>
      </w:rPr>
      <w:t>A</w:t>
    </w:r>
    <w:r w:rsidRPr="0079399B">
      <w:rPr>
        <w:rStyle w:val="PageNumber"/>
        <w:rFonts w:ascii="Arial" w:hAnsi="Arial" w:cs="Arial"/>
      </w:rPr>
      <w:t>-</w:t>
    </w:r>
    <w:r w:rsidR="00C367FA" w:rsidRPr="0079399B">
      <w:rPr>
        <w:rStyle w:val="PageNumber"/>
        <w:rFonts w:ascii="Arial" w:hAnsi="Arial" w:cs="Arial"/>
      </w:rPr>
      <w:fldChar w:fldCharType="begin"/>
    </w:r>
    <w:r w:rsidRPr="0079399B">
      <w:rPr>
        <w:rStyle w:val="PageNumber"/>
        <w:rFonts w:ascii="Arial" w:hAnsi="Arial" w:cs="Arial"/>
      </w:rPr>
      <w:instrText xml:space="preserve"> PAGE </w:instrText>
    </w:r>
    <w:r w:rsidR="00C367FA" w:rsidRPr="0079399B">
      <w:rPr>
        <w:rStyle w:val="PageNumber"/>
        <w:rFonts w:ascii="Arial" w:hAnsi="Arial" w:cs="Arial"/>
      </w:rPr>
      <w:fldChar w:fldCharType="separate"/>
    </w:r>
    <w:r w:rsidR="005C2797">
      <w:rPr>
        <w:rStyle w:val="PageNumber"/>
        <w:rFonts w:ascii="Arial" w:hAnsi="Arial" w:cs="Arial"/>
        <w:noProof/>
      </w:rPr>
      <w:t>1</w:t>
    </w:r>
    <w:r w:rsidR="00C367FA" w:rsidRPr="0079399B">
      <w:rPr>
        <w:rStyle w:val="PageNumber"/>
        <w:rFonts w:ascii="Arial" w:hAnsi="Arial" w:cs="Arial"/>
      </w:rPr>
      <w:fldChar w:fldCharType="end"/>
    </w:r>
    <w:r w:rsidRPr="00194C3C">
      <w:rPr>
        <w:rFonts w:ascii="Arial" w:hAnsi="Arial" w:cs="Arial"/>
      </w:rPr>
      <w:tab/>
      <w:t>71111.08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EFC" w:rsidRDefault="00727EFC">
    <w:pPr>
      <w:spacing w:line="67" w:lineRule="exact"/>
    </w:pPr>
  </w:p>
  <w:p w:rsidR="00727EFC" w:rsidRDefault="00727EFC">
    <w:pPr>
      <w:rPr>
        <w:rFonts w:ascii="Arial" w:hAnsi="Arial" w:cs="Arial"/>
        <w:sz w:val="22"/>
        <w:szCs w:val="22"/>
      </w:rPr>
    </w:pPr>
    <w:r>
      <w:rPr>
        <w:rFonts w:ascii="Arial" w:hAnsi="Arial" w:cs="Arial"/>
      </w:rPr>
      <w:t>Issue Date; 10/04/07</w:t>
    </w:r>
    <w:r>
      <w:rPr>
        <w:rFonts w:ascii="Arial" w:hAnsi="Arial" w:cs="Arial"/>
      </w:rPr>
      <w:tab/>
      <w:t>71111.08</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EFC" w:rsidRDefault="00727EFC">
    <w:pPr>
      <w:spacing w:line="67" w:lineRule="exact"/>
    </w:pPr>
  </w:p>
  <w:p w:rsidR="00727EFC" w:rsidRDefault="00727EFC" w:rsidP="004726B5">
    <w:pPr>
      <w:pStyle w:val="Footer"/>
      <w:tabs>
        <w:tab w:val="clear" w:pos="8640"/>
        <w:tab w:val="right" w:pos="9360"/>
      </w:tabs>
      <w:rPr>
        <w:rFonts w:ascii="Arial" w:hAnsi="Arial" w:cs="Arial"/>
      </w:rPr>
    </w:pPr>
    <w:r>
      <w:rPr>
        <w:rFonts w:ascii="Arial" w:hAnsi="Arial" w:cs="Arial"/>
      </w:rPr>
      <w:t xml:space="preserve">Issue Date: </w:t>
    </w:r>
    <w:r w:rsidR="005C2797">
      <w:rPr>
        <w:rFonts w:ascii="Arial" w:hAnsi="Arial" w:cs="Arial"/>
      </w:rPr>
      <w:t xml:space="preserve"> 11/23/11</w:t>
    </w:r>
  </w:p>
  <w:p w:rsidR="00727EFC" w:rsidRPr="002607AA" w:rsidRDefault="00727EFC" w:rsidP="004726B5">
    <w:pPr>
      <w:tabs>
        <w:tab w:val="center" w:pos="6480"/>
        <w:tab w:val="right" w:pos="12960"/>
      </w:tabs>
      <w:rPr>
        <w:rFonts w:ascii="Arial" w:hAnsi="Arial" w:cs="Arial"/>
        <w:sz w:val="22"/>
        <w:szCs w:val="22"/>
      </w:rPr>
    </w:pPr>
    <w:r>
      <w:rPr>
        <w:rFonts w:ascii="Arial" w:hAnsi="Arial" w:cs="Arial"/>
      </w:rPr>
      <w:t>Effective Date:  01/01/12</w:t>
    </w:r>
    <w:r w:rsidRPr="002607AA">
      <w:rPr>
        <w:rFonts w:ascii="Arial" w:hAnsi="Arial" w:cs="Arial"/>
      </w:rPr>
      <w:tab/>
      <w:t>Att1-</w:t>
    </w:r>
    <w:r w:rsidR="00C367FA" w:rsidRPr="002607AA">
      <w:rPr>
        <w:rStyle w:val="PageNumber"/>
        <w:rFonts w:ascii="Arial" w:hAnsi="Arial" w:cs="Arial"/>
      </w:rPr>
      <w:fldChar w:fldCharType="begin"/>
    </w:r>
    <w:r w:rsidRPr="002607AA">
      <w:rPr>
        <w:rStyle w:val="PageNumber"/>
        <w:rFonts w:ascii="Arial" w:hAnsi="Arial" w:cs="Arial"/>
      </w:rPr>
      <w:instrText xml:space="preserve"> PAGE </w:instrText>
    </w:r>
    <w:r w:rsidR="00C367FA" w:rsidRPr="002607AA">
      <w:rPr>
        <w:rStyle w:val="PageNumber"/>
        <w:rFonts w:ascii="Arial" w:hAnsi="Arial" w:cs="Arial"/>
      </w:rPr>
      <w:fldChar w:fldCharType="separate"/>
    </w:r>
    <w:r w:rsidR="005C2797">
      <w:rPr>
        <w:rStyle w:val="PageNumber"/>
        <w:rFonts w:ascii="Arial" w:hAnsi="Arial" w:cs="Arial"/>
        <w:noProof/>
      </w:rPr>
      <w:t>1</w:t>
    </w:r>
    <w:r w:rsidR="00C367FA" w:rsidRPr="002607AA">
      <w:rPr>
        <w:rStyle w:val="PageNumber"/>
        <w:rFonts w:ascii="Arial" w:hAnsi="Arial" w:cs="Arial"/>
      </w:rPr>
      <w:fldChar w:fldCharType="end"/>
    </w:r>
    <w:r w:rsidRPr="002607AA">
      <w:rPr>
        <w:rFonts w:ascii="Arial" w:hAnsi="Arial" w:cs="Arial"/>
      </w:rPr>
      <w:tab/>
      <w:t>71111.08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AF3" w:rsidRDefault="002E0AF3">
      <w:r>
        <w:separator/>
      </w:r>
    </w:p>
  </w:footnote>
  <w:footnote w:type="continuationSeparator" w:id="0">
    <w:p w:rsidR="002E0AF3" w:rsidRDefault="002E0A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E470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228332F3"/>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338369CE"/>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408732DD"/>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nsid w:val="5416271D"/>
    <w:multiLevelType w:val="hybridMultilevel"/>
    <w:tmpl w:val="7524558C"/>
    <w:lvl w:ilvl="0" w:tplc="092C218C">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73B4745"/>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625D4800"/>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64474AA7"/>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66C43A91"/>
    <w:multiLevelType w:val="hybridMultilevel"/>
    <w:tmpl w:val="1B5CE844"/>
    <w:lvl w:ilvl="0" w:tplc="8046A41C">
      <w:start w:val="1"/>
      <w:numFmt w:val="decimal"/>
      <w:lvlText w:val="(%1)"/>
      <w:lvlJc w:val="left"/>
      <w:pPr>
        <w:tabs>
          <w:tab w:val="num" w:pos="3240"/>
        </w:tabs>
        <w:ind w:left="3240" w:hanging="533"/>
      </w:pPr>
      <w:rPr>
        <w:rFonts w:ascii="Arial" w:hAnsi="Arial" w:hint="default"/>
        <w:b w:val="0"/>
        <w:i w:val="0"/>
        <w:sz w:val="24"/>
        <w:szCs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1"/>
  </w:num>
  <w:num w:numId="4">
    <w:abstractNumId w:val="2"/>
  </w:num>
  <w:num w:numId="5">
    <w:abstractNumId w:val="3"/>
  </w:num>
  <w:num w:numId="6">
    <w:abstractNumId w:val="0"/>
  </w:num>
  <w:num w:numId="7">
    <w:abstractNumId w:val="4"/>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315574"/>
    <w:rsid w:val="00001A71"/>
    <w:rsid w:val="00042A54"/>
    <w:rsid w:val="00050552"/>
    <w:rsid w:val="0005196C"/>
    <w:rsid w:val="00070A46"/>
    <w:rsid w:val="000936D9"/>
    <w:rsid w:val="000C6652"/>
    <w:rsid w:val="000D7014"/>
    <w:rsid w:val="000E0C4D"/>
    <w:rsid w:val="000E4E22"/>
    <w:rsid w:val="000F5363"/>
    <w:rsid w:val="001202B0"/>
    <w:rsid w:val="00131F75"/>
    <w:rsid w:val="00153D13"/>
    <w:rsid w:val="00186B89"/>
    <w:rsid w:val="0019028C"/>
    <w:rsid w:val="00194C3C"/>
    <w:rsid w:val="001E35FA"/>
    <w:rsid w:val="00201091"/>
    <w:rsid w:val="0020395F"/>
    <w:rsid w:val="00214A52"/>
    <w:rsid w:val="002607AA"/>
    <w:rsid w:val="00284092"/>
    <w:rsid w:val="002B4AC3"/>
    <w:rsid w:val="002D34FE"/>
    <w:rsid w:val="002E0AF3"/>
    <w:rsid w:val="00315574"/>
    <w:rsid w:val="00316235"/>
    <w:rsid w:val="00377BCF"/>
    <w:rsid w:val="00380D27"/>
    <w:rsid w:val="00380E8B"/>
    <w:rsid w:val="003E65B6"/>
    <w:rsid w:val="00406AC2"/>
    <w:rsid w:val="00432201"/>
    <w:rsid w:val="004469C5"/>
    <w:rsid w:val="00452F12"/>
    <w:rsid w:val="004726B5"/>
    <w:rsid w:val="0047596F"/>
    <w:rsid w:val="00494FEB"/>
    <w:rsid w:val="004A626F"/>
    <w:rsid w:val="004C357D"/>
    <w:rsid w:val="004E2BD2"/>
    <w:rsid w:val="004F7222"/>
    <w:rsid w:val="005270D6"/>
    <w:rsid w:val="005625AC"/>
    <w:rsid w:val="005A5AEC"/>
    <w:rsid w:val="005C2797"/>
    <w:rsid w:val="006020BA"/>
    <w:rsid w:val="00603E81"/>
    <w:rsid w:val="00662CB4"/>
    <w:rsid w:val="00687162"/>
    <w:rsid w:val="006C2C74"/>
    <w:rsid w:val="006F2FA6"/>
    <w:rsid w:val="006F74D1"/>
    <w:rsid w:val="00721574"/>
    <w:rsid w:val="00727EFC"/>
    <w:rsid w:val="0075599E"/>
    <w:rsid w:val="0077291A"/>
    <w:rsid w:val="00790C38"/>
    <w:rsid w:val="0079399B"/>
    <w:rsid w:val="007B0CB3"/>
    <w:rsid w:val="00917BF3"/>
    <w:rsid w:val="009B5F5D"/>
    <w:rsid w:val="00A00CB3"/>
    <w:rsid w:val="00A0232B"/>
    <w:rsid w:val="00A06371"/>
    <w:rsid w:val="00A1166B"/>
    <w:rsid w:val="00A13D94"/>
    <w:rsid w:val="00A54CF7"/>
    <w:rsid w:val="00AD3132"/>
    <w:rsid w:val="00B0586C"/>
    <w:rsid w:val="00B17DE1"/>
    <w:rsid w:val="00B21342"/>
    <w:rsid w:val="00B214BD"/>
    <w:rsid w:val="00B232FD"/>
    <w:rsid w:val="00B33DFB"/>
    <w:rsid w:val="00B367D7"/>
    <w:rsid w:val="00B60607"/>
    <w:rsid w:val="00BB1CE6"/>
    <w:rsid w:val="00BB77C2"/>
    <w:rsid w:val="00BD0B4F"/>
    <w:rsid w:val="00BF1A0E"/>
    <w:rsid w:val="00C11EAA"/>
    <w:rsid w:val="00C367FA"/>
    <w:rsid w:val="00C50EAE"/>
    <w:rsid w:val="00C57DD0"/>
    <w:rsid w:val="00CA5221"/>
    <w:rsid w:val="00CD6F3D"/>
    <w:rsid w:val="00D0224C"/>
    <w:rsid w:val="00D13C1C"/>
    <w:rsid w:val="00D430B9"/>
    <w:rsid w:val="00D448AA"/>
    <w:rsid w:val="00D64781"/>
    <w:rsid w:val="00D73466"/>
    <w:rsid w:val="00D8119A"/>
    <w:rsid w:val="00DC1B85"/>
    <w:rsid w:val="00E04663"/>
    <w:rsid w:val="00E94B71"/>
    <w:rsid w:val="00EB2715"/>
    <w:rsid w:val="00EB56E5"/>
    <w:rsid w:val="00ED45DA"/>
    <w:rsid w:val="00EF46D1"/>
    <w:rsid w:val="00F00768"/>
    <w:rsid w:val="00F05521"/>
    <w:rsid w:val="00F070F9"/>
    <w:rsid w:val="00F375C4"/>
    <w:rsid w:val="00F40E0B"/>
    <w:rsid w:val="00F52531"/>
    <w:rsid w:val="00F957A1"/>
    <w:rsid w:val="00FA473A"/>
    <w:rsid w:val="00FC406A"/>
    <w:rsid w:val="00FE61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02B0"/>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202B0"/>
  </w:style>
  <w:style w:type="paragraph" w:styleId="Header">
    <w:name w:val="header"/>
    <w:basedOn w:val="Normal"/>
    <w:rsid w:val="00186B89"/>
    <w:pPr>
      <w:tabs>
        <w:tab w:val="center" w:pos="4320"/>
        <w:tab w:val="right" w:pos="8640"/>
      </w:tabs>
    </w:pPr>
  </w:style>
  <w:style w:type="paragraph" w:styleId="Footer">
    <w:name w:val="footer"/>
    <w:basedOn w:val="Normal"/>
    <w:rsid w:val="00186B89"/>
    <w:pPr>
      <w:tabs>
        <w:tab w:val="center" w:pos="4320"/>
        <w:tab w:val="right" w:pos="8640"/>
      </w:tabs>
    </w:pPr>
  </w:style>
  <w:style w:type="character" w:styleId="PageNumber">
    <w:name w:val="page number"/>
    <w:basedOn w:val="DefaultParagraphFont"/>
    <w:rsid w:val="00186B89"/>
  </w:style>
  <w:style w:type="paragraph" w:styleId="BalloonText">
    <w:name w:val="Balloon Text"/>
    <w:basedOn w:val="Normal"/>
    <w:semiHidden/>
    <w:rsid w:val="00432201"/>
    <w:rPr>
      <w:rFonts w:ascii="Tahoma" w:hAnsi="Tahoma" w:cs="Tahoma"/>
      <w:sz w:val="16"/>
      <w:szCs w:val="16"/>
    </w:rPr>
  </w:style>
  <w:style w:type="character" w:styleId="Hyperlink">
    <w:name w:val="Hyperlink"/>
    <w:basedOn w:val="DefaultParagraphFont"/>
    <w:rsid w:val="00D0224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rc.gov" TargetMode="Externa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AFF9B-E42C-4CFF-A568-A14A385CF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6241</Words>
  <Characters>35574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ATTACHMENT 71111</vt:lpstr>
    </vt:vector>
  </TitlesOfParts>
  <Company/>
  <LinksUpToDate>false</LinksUpToDate>
  <CharactersWithSpaces>41732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subject/>
  <dc:creator>Document Conversion</dc:creator>
  <cp:keywords/>
  <dc:description/>
  <cp:lastModifiedBy>btc1</cp:lastModifiedBy>
  <cp:revision>2</cp:revision>
  <cp:lastPrinted>2009-10-15T13:10:00Z</cp:lastPrinted>
  <dcterms:created xsi:type="dcterms:W3CDTF">2011-11-23T18:41:00Z</dcterms:created>
  <dcterms:modified xsi:type="dcterms:W3CDTF">2011-11-23T18:41:00Z</dcterms:modified>
</cp:coreProperties>
</file>