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B2A" w:rsidRPr="00536278" w:rsidRDefault="00211B0F" w:rsidP="00023B6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right" w:pos="12960"/>
        </w:tabs>
        <w:spacing w:after="0" w:line="200" w:lineRule="exact"/>
        <w:rPr>
          <w:rFonts w:ascii="Arial" w:hAnsi="Arial" w:cs="Arial"/>
          <w:bCs/>
        </w:rPr>
      </w:pPr>
      <w:r w:rsidRPr="00040F5F">
        <w:rPr>
          <w:rFonts w:ascii="Arial" w:hAnsi="Arial" w:cs="Arial"/>
          <w:sz w:val="24"/>
          <w:szCs w:val="24"/>
        </w:rPr>
        <w:fldChar w:fldCharType="begin"/>
      </w:r>
      <w:r w:rsidR="008B75F2" w:rsidRPr="00040F5F">
        <w:rPr>
          <w:rFonts w:ascii="Arial" w:hAnsi="Arial" w:cs="Arial"/>
          <w:sz w:val="24"/>
          <w:szCs w:val="24"/>
        </w:rPr>
        <w:instrText>ADVANCE \y 120</w:instrText>
      </w:r>
      <w:r w:rsidRPr="00040F5F">
        <w:rPr>
          <w:rFonts w:ascii="Arial" w:hAnsi="Arial" w:cs="Arial"/>
          <w:sz w:val="24"/>
          <w:szCs w:val="24"/>
        </w:rPr>
        <w:fldChar w:fldCharType="end"/>
      </w:r>
      <w:r w:rsidRPr="00211B0F">
        <w:rPr>
          <w:noProof/>
        </w:rPr>
        <w:pict>
          <v:line id="_x0000_s1026" style="position:absolute;z-index:251656192;mso-position-horizontal-relative:margin;mso-position-vertical-relative:text" from="0,19pt" to="0,19pt" o:allowincell="f" strokecolor="#020000" strokeweight=".96pt">
            <w10:wrap anchorx="margin"/>
          </v:line>
        </w:pict>
      </w:r>
      <w:r w:rsidR="00A17B2A">
        <w:rPr>
          <w:rFonts w:ascii="Arial" w:hAnsi="Arial" w:cs="Arial"/>
          <w:sz w:val="24"/>
          <w:szCs w:val="24"/>
        </w:rPr>
        <w:t xml:space="preserve">                                   </w:t>
      </w:r>
      <w:r w:rsidR="00A17B2A">
        <w:rPr>
          <w:rFonts w:ascii="Arial" w:hAnsi="Arial" w:cs="Arial"/>
          <w:b/>
          <w:bCs/>
          <w:sz w:val="38"/>
          <w:szCs w:val="38"/>
        </w:rPr>
        <w:t>N</w:t>
      </w:r>
      <w:r w:rsidR="00A17B2A" w:rsidRPr="00737B8B">
        <w:rPr>
          <w:rFonts w:ascii="Arial" w:hAnsi="Arial" w:cs="Arial"/>
          <w:b/>
          <w:bCs/>
          <w:sz w:val="38"/>
          <w:szCs w:val="38"/>
        </w:rPr>
        <w:t>RC INSPECTION MANUAL</w:t>
      </w:r>
      <w:r w:rsidR="00A17B2A">
        <w:rPr>
          <w:rFonts w:ascii="Arial" w:hAnsi="Arial" w:cs="Arial"/>
          <w:bCs/>
          <w:sz w:val="36"/>
          <w:szCs w:val="36"/>
        </w:rPr>
        <w:t xml:space="preserve">                </w:t>
      </w:r>
      <w:r w:rsidR="00A17B2A" w:rsidRPr="00C1169A">
        <w:rPr>
          <w:rFonts w:ascii="Arial" w:hAnsi="Arial" w:cs="Arial"/>
          <w:bCs/>
          <w:sz w:val="20"/>
          <w:szCs w:val="20"/>
        </w:rPr>
        <w:t>DCI</w:t>
      </w:r>
    </w:p>
    <w:p w:rsidR="00A17B2A" w:rsidRDefault="00023B60" w:rsidP="00A17B2A">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84"/>
        <w:jc w:val="center"/>
        <w:rPr>
          <w:rFonts w:ascii="Arial" w:hAnsi="Arial" w:cs="Arial"/>
          <w:sz w:val="24"/>
          <w:szCs w:val="24"/>
        </w:rPr>
      </w:pPr>
      <w:r w:rsidRPr="00211B0F">
        <w:rPr>
          <w:rFonts w:ascii="Calibri" w:hAnsi="Calibri" w:cs="Times New Roman"/>
          <w:noProof/>
        </w:rPr>
        <w:pict>
          <v:polyline id="_x0000_s1035" style="position:absolute;left:0;text-align:left;z-index:251663360;mso-position-horizontal-relative:page;mso-position-vertical-relative:page" points="77pt,130.5pt,539.1pt,131.3pt" coordsize="9242,16" strokecolor="#020000" strokeweight=".96pt">
            <v:path arrowok="t"/>
            <w10:wrap anchorx="page" anchory="page"/>
          </v:polyline>
        </w:pict>
      </w:r>
      <w:r w:rsidR="00211B0F" w:rsidRPr="00211B0F">
        <w:rPr>
          <w:rFonts w:ascii="Calibri" w:hAnsi="Calibri" w:cs="Times New Roman"/>
          <w:noProof/>
        </w:rPr>
        <w:pict>
          <v:line id="_x0000_s1034" style="position:absolute;left:0;text-align:left;z-index:251662336;mso-position-horizontal-relative:margin" from="5pt,21.75pt" to="467.1pt,21.75pt" strokecolor="#020000" strokeweight=".96pt">
            <w10:wrap anchorx="margin"/>
          </v:line>
        </w:pict>
      </w:r>
      <w:r w:rsidR="00A17B2A">
        <w:rPr>
          <w:rFonts w:ascii="Arial" w:hAnsi="Arial" w:cs="Arial"/>
          <w:sz w:val="24"/>
          <w:szCs w:val="24"/>
        </w:rPr>
        <w:t xml:space="preserve">TEMPORARY INSTRUCTION </w:t>
      </w:r>
      <w:r w:rsidR="00A17B2A" w:rsidRPr="00F55ADB">
        <w:rPr>
          <w:rFonts w:ascii="Arial" w:hAnsi="Arial" w:cs="Arial"/>
          <w:sz w:val="24"/>
          <w:szCs w:val="24"/>
        </w:rPr>
        <w:t>2515/</w:t>
      </w:r>
      <w:r w:rsidR="00A17B2A">
        <w:rPr>
          <w:rFonts w:ascii="Arial" w:hAnsi="Arial" w:cs="Arial"/>
          <w:sz w:val="24"/>
          <w:szCs w:val="24"/>
        </w:rPr>
        <w:t>182</w:t>
      </w:r>
      <w:r w:rsidR="00A17B2A" w:rsidRPr="00F55ADB">
        <w:rPr>
          <w:rFonts w:ascii="Arial" w:hAnsi="Arial" w:cs="Arial"/>
          <w:sz w:val="24"/>
          <w:szCs w:val="24"/>
        </w:rPr>
        <w:t xml:space="preserve">                 </w:t>
      </w:r>
    </w:p>
    <w:p w:rsidR="00A17B2A" w:rsidRDefault="00211B0F" w:rsidP="00A17B2A">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84" w:line="240" w:lineRule="auto"/>
        <w:jc w:val="center"/>
        <w:rPr>
          <w:rFonts w:ascii="Arial" w:hAnsi="Arial" w:cs="Arial"/>
          <w:sz w:val="24"/>
          <w:szCs w:val="24"/>
        </w:rPr>
      </w:pPr>
      <w:r w:rsidRPr="00211B0F">
        <w:rPr>
          <w:rFonts w:ascii="Calibri" w:hAnsi="Calibri" w:cs="Times New Roman"/>
          <w:noProof/>
        </w:rPr>
        <w:pict>
          <v:line id="_x0000_s1033" style="position:absolute;left:0;text-align:left;z-index:251661312;mso-position-horizontal-relative:margin" from="0,0" to="0,0" o:allowincell="f" strokecolor="#020000" strokeweight=".96pt">
            <w10:wrap anchorx="margin"/>
          </v:line>
        </w:pict>
      </w:r>
    </w:p>
    <w:p w:rsidR="00A17B2A" w:rsidRDefault="00A17B2A" w:rsidP="00A17B2A">
      <w:pPr>
        <w:tabs>
          <w:tab w:val="left" w:pos="274"/>
          <w:tab w:val="left" w:pos="806"/>
          <w:tab w:val="left" w:pos="1440"/>
          <w:tab w:val="left" w:pos="2074"/>
        </w:tabs>
        <w:spacing w:after="0" w:line="240" w:lineRule="auto"/>
        <w:jc w:val="center"/>
        <w:rPr>
          <w:rFonts w:ascii="Arial" w:hAnsi="Arial" w:cs="Arial"/>
          <w:sz w:val="24"/>
          <w:szCs w:val="24"/>
        </w:rPr>
      </w:pPr>
      <w:r w:rsidRPr="00040F5F">
        <w:rPr>
          <w:rFonts w:ascii="Arial" w:hAnsi="Arial" w:cs="Arial"/>
          <w:sz w:val="24"/>
          <w:szCs w:val="24"/>
        </w:rPr>
        <w:t>REVIEW OF</w:t>
      </w:r>
      <w:r>
        <w:rPr>
          <w:rFonts w:ascii="Arial" w:hAnsi="Arial" w:cs="Arial"/>
          <w:sz w:val="24"/>
          <w:szCs w:val="24"/>
        </w:rPr>
        <w:t xml:space="preserve"> THE </w:t>
      </w:r>
      <w:r w:rsidRPr="00040F5F">
        <w:rPr>
          <w:rFonts w:ascii="Arial" w:hAnsi="Arial" w:cs="Arial"/>
          <w:sz w:val="24"/>
          <w:szCs w:val="24"/>
        </w:rPr>
        <w:t>IMPLEMENTATION OF THE INDUSTRY</w:t>
      </w:r>
      <w:r>
        <w:rPr>
          <w:rFonts w:ascii="Arial" w:hAnsi="Arial" w:cs="Arial"/>
          <w:sz w:val="24"/>
          <w:szCs w:val="24"/>
        </w:rPr>
        <w:t xml:space="preserve"> INITIATIVE TO CONTROL DEGRADATION OF UNDERGROUND PIPING AND TANKS</w:t>
      </w:r>
    </w:p>
    <w:p w:rsidR="00A17B2A" w:rsidRDefault="00A17B2A" w:rsidP="00A17B2A">
      <w:pPr>
        <w:tabs>
          <w:tab w:val="left" w:pos="274"/>
          <w:tab w:val="left" w:pos="806"/>
          <w:tab w:val="left" w:pos="1440"/>
          <w:tab w:val="left" w:pos="2074"/>
        </w:tabs>
        <w:spacing w:after="0" w:line="240" w:lineRule="auto"/>
        <w:jc w:val="center"/>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2074" w:hanging="2074"/>
        <w:jc w:val="both"/>
        <w:rPr>
          <w:rFonts w:ascii="Arial" w:hAnsi="Arial" w:cs="Arial"/>
          <w:sz w:val="24"/>
          <w:szCs w:val="24"/>
        </w:rPr>
      </w:pPr>
      <w:r w:rsidRPr="00040F5F">
        <w:rPr>
          <w:rFonts w:ascii="Arial" w:hAnsi="Arial" w:cs="Arial"/>
          <w:sz w:val="24"/>
          <w:szCs w:val="24"/>
        </w:rPr>
        <w:t xml:space="preserve">CORNERSTONE: </w:t>
      </w:r>
      <w:r w:rsidRPr="00040F5F">
        <w:rPr>
          <w:rFonts w:ascii="Arial" w:hAnsi="Arial" w:cs="Arial"/>
          <w:sz w:val="24"/>
          <w:szCs w:val="24"/>
        </w:rPr>
        <w:tab/>
      </w:r>
      <w:r w:rsidRPr="00F55ADB">
        <w:rPr>
          <w:rFonts w:ascii="Arial" w:hAnsi="Arial" w:cs="Arial"/>
          <w:sz w:val="24"/>
          <w:szCs w:val="24"/>
        </w:rPr>
        <w:t>INITIATING EVENTS</w:t>
      </w:r>
      <w:r>
        <w:rPr>
          <w:rFonts w:ascii="Arial" w:hAnsi="Arial" w:cs="Arial"/>
          <w:sz w:val="24"/>
          <w:szCs w:val="24"/>
        </w:rPr>
        <w:t>,</w:t>
      </w:r>
      <w:r w:rsidRPr="00F55ADB">
        <w:rPr>
          <w:rFonts w:ascii="Arial" w:hAnsi="Arial" w:cs="Arial"/>
          <w:sz w:val="24"/>
          <w:szCs w:val="24"/>
        </w:rPr>
        <w:t xml:space="preserve"> </w:t>
      </w:r>
      <w:r>
        <w:rPr>
          <w:rFonts w:ascii="Arial" w:hAnsi="Arial" w:cs="Arial"/>
          <w:sz w:val="24"/>
          <w:szCs w:val="24"/>
        </w:rPr>
        <w:t xml:space="preserve">MITIGATING SYSTEMS AND PUBLIC RADIATION SAFETY </w:t>
      </w:r>
    </w:p>
    <w:p w:rsidR="00A17B2A" w:rsidRDefault="00A17B2A" w:rsidP="00A17B2A">
      <w:pPr>
        <w:tabs>
          <w:tab w:val="left" w:pos="274"/>
          <w:tab w:val="left" w:pos="806"/>
          <w:tab w:val="left" w:pos="1440"/>
          <w:tab w:val="left" w:pos="2074"/>
        </w:tabs>
        <w:spacing w:after="0" w:line="240" w:lineRule="auto"/>
        <w:ind w:left="2074" w:hanging="2074"/>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2070" w:hanging="2070"/>
        <w:jc w:val="both"/>
        <w:rPr>
          <w:rFonts w:ascii="Arial" w:hAnsi="Arial" w:cs="Arial"/>
          <w:sz w:val="24"/>
          <w:szCs w:val="24"/>
        </w:rPr>
      </w:pPr>
      <w:r w:rsidRPr="00040F5F">
        <w:rPr>
          <w:rFonts w:ascii="Arial" w:hAnsi="Arial" w:cs="Arial"/>
          <w:sz w:val="24"/>
          <w:szCs w:val="24"/>
        </w:rPr>
        <w:t>APPLICABILI</w:t>
      </w:r>
      <w:r>
        <w:rPr>
          <w:rFonts w:ascii="Arial" w:hAnsi="Arial" w:cs="Arial"/>
          <w:sz w:val="24"/>
          <w:szCs w:val="24"/>
        </w:rPr>
        <w:t xml:space="preserve">TY: </w:t>
      </w:r>
      <w:r>
        <w:rPr>
          <w:rFonts w:ascii="Arial" w:hAnsi="Arial" w:cs="Arial"/>
          <w:sz w:val="24"/>
          <w:szCs w:val="24"/>
        </w:rPr>
        <w:tab/>
        <w:t xml:space="preserve">This temporary instruction (TI) </w:t>
      </w:r>
      <w:r w:rsidRPr="00040F5F">
        <w:rPr>
          <w:rFonts w:ascii="Arial" w:hAnsi="Arial" w:cs="Arial"/>
          <w:sz w:val="24"/>
          <w:szCs w:val="24"/>
        </w:rPr>
        <w:t xml:space="preserve">applies to all holders of operating licenses for nuclear power reactors, </w:t>
      </w:r>
      <w:r>
        <w:rPr>
          <w:rFonts w:ascii="Arial" w:hAnsi="Arial" w:cs="Arial"/>
          <w:sz w:val="24"/>
          <w:szCs w:val="24"/>
        </w:rPr>
        <w:t xml:space="preserve">except </w:t>
      </w:r>
      <w:r w:rsidRPr="00040F5F">
        <w:rPr>
          <w:rFonts w:ascii="Arial" w:hAnsi="Arial" w:cs="Arial"/>
          <w:sz w:val="24"/>
          <w:szCs w:val="24"/>
        </w:rPr>
        <w:t xml:space="preserve">plants </w:t>
      </w:r>
      <w:r>
        <w:rPr>
          <w:rFonts w:ascii="Arial" w:hAnsi="Arial" w:cs="Arial"/>
          <w:sz w:val="24"/>
          <w:szCs w:val="24"/>
        </w:rPr>
        <w:t xml:space="preserve">that </w:t>
      </w:r>
      <w:r w:rsidRPr="00040F5F">
        <w:rPr>
          <w:rFonts w:ascii="Arial" w:hAnsi="Arial" w:cs="Arial"/>
          <w:sz w:val="24"/>
          <w:szCs w:val="24"/>
        </w:rPr>
        <w:t xml:space="preserve">have </w:t>
      </w:r>
      <w:r>
        <w:rPr>
          <w:rFonts w:ascii="Arial" w:hAnsi="Arial" w:cs="Arial"/>
          <w:sz w:val="24"/>
          <w:szCs w:val="24"/>
        </w:rPr>
        <w:t>permanently ceased operations.</w:t>
      </w:r>
    </w:p>
    <w:p w:rsidR="00A17B2A" w:rsidRDefault="00A17B2A" w:rsidP="00A17B2A">
      <w:pPr>
        <w:tabs>
          <w:tab w:val="left" w:pos="274"/>
          <w:tab w:val="left" w:pos="806"/>
          <w:tab w:val="left" w:pos="1440"/>
          <w:tab w:val="left" w:pos="2074"/>
        </w:tabs>
        <w:spacing w:after="0" w:line="240" w:lineRule="auto"/>
        <w:ind w:left="2070" w:hanging="207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2070" w:hanging="2070"/>
        <w:jc w:val="both"/>
        <w:rPr>
          <w:rFonts w:ascii="Arial" w:hAnsi="Arial" w:cs="Arial"/>
          <w:sz w:val="24"/>
          <w:szCs w:val="24"/>
        </w:rPr>
      </w:pPr>
    </w:p>
    <w:p w:rsidR="00A17B2A" w:rsidRPr="00040F5F" w:rsidRDefault="00A17B2A" w:rsidP="00A17B2A">
      <w:pPr>
        <w:tabs>
          <w:tab w:val="left" w:pos="274"/>
          <w:tab w:val="left" w:pos="806"/>
          <w:tab w:val="left" w:pos="1440"/>
          <w:tab w:val="left" w:pos="2074"/>
        </w:tabs>
        <w:spacing w:after="0" w:line="240" w:lineRule="auto"/>
        <w:ind w:left="2070" w:hanging="2070"/>
        <w:jc w:val="both"/>
        <w:rPr>
          <w:rFonts w:ascii="Arial" w:hAnsi="Arial" w:cs="Arial"/>
          <w:sz w:val="24"/>
          <w:szCs w:val="24"/>
        </w:rPr>
      </w:pPr>
      <w:r w:rsidRPr="00040F5F">
        <w:rPr>
          <w:rFonts w:ascii="Arial" w:hAnsi="Arial" w:cs="Arial"/>
          <w:sz w:val="24"/>
          <w:szCs w:val="24"/>
        </w:rPr>
        <w:t>2515/</w:t>
      </w:r>
      <w:r>
        <w:rPr>
          <w:rFonts w:ascii="Arial" w:hAnsi="Arial" w:cs="Arial"/>
          <w:sz w:val="24"/>
          <w:szCs w:val="24"/>
        </w:rPr>
        <w:t>182-01</w:t>
      </w:r>
      <w:r>
        <w:rPr>
          <w:rFonts w:ascii="Arial" w:hAnsi="Arial" w:cs="Arial"/>
          <w:sz w:val="24"/>
          <w:szCs w:val="24"/>
        </w:rPr>
        <w:tab/>
      </w:r>
      <w:r>
        <w:rPr>
          <w:rFonts w:ascii="Arial" w:hAnsi="Arial" w:cs="Arial"/>
          <w:sz w:val="24"/>
          <w:szCs w:val="24"/>
        </w:rPr>
        <w:tab/>
      </w:r>
      <w:r w:rsidRPr="00040F5F">
        <w:rPr>
          <w:rFonts w:ascii="Arial" w:hAnsi="Arial" w:cs="Arial"/>
          <w:sz w:val="24"/>
          <w:szCs w:val="24"/>
        </w:rPr>
        <w:t>OBJECTIVE</w:t>
      </w:r>
      <w:r>
        <w:rPr>
          <w:rFonts w:ascii="Arial" w:hAnsi="Arial" w:cs="Arial"/>
          <w:sz w:val="24"/>
          <w:szCs w:val="24"/>
        </w:rPr>
        <w:t>S</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sidRPr="00040F5F">
        <w:rPr>
          <w:rFonts w:ascii="Arial" w:hAnsi="Arial" w:cs="Arial"/>
          <w:sz w:val="24"/>
          <w:szCs w:val="24"/>
        </w:rPr>
        <w:t>Th</w:t>
      </w:r>
      <w:r>
        <w:rPr>
          <w:rFonts w:ascii="Arial" w:hAnsi="Arial" w:cs="Arial"/>
          <w:sz w:val="24"/>
          <w:szCs w:val="24"/>
        </w:rPr>
        <w:t>e objective of this TI is to determine whether</w:t>
      </w:r>
      <w:r w:rsidRPr="00040F5F">
        <w:rPr>
          <w:rFonts w:ascii="Arial" w:hAnsi="Arial" w:cs="Arial"/>
          <w:sz w:val="24"/>
          <w:szCs w:val="24"/>
        </w:rPr>
        <w:t xml:space="preserve"> licensees </w:t>
      </w:r>
      <w:r>
        <w:rPr>
          <w:rFonts w:ascii="Arial" w:hAnsi="Arial" w:cs="Arial"/>
          <w:sz w:val="24"/>
          <w:szCs w:val="24"/>
        </w:rPr>
        <w:t>are</w:t>
      </w:r>
      <w:r w:rsidRPr="00040F5F">
        <w:rPr>
          <w:rFonts w:ascii="Arial" w:hAnsi="Arial" w:cs="Arial"/>
          <w:sz w:val="24"/>
          <w:szCs w:val="24"/>
        </w:rPr>
        <w:t xml:space="preserve"> </w:t>
      </w:r>
      <w:r>
        <w:rPr>
          <w:rFonts w:ascii="Arial" w:hAnsi="Arial" w:cs="Arial"/>
          <w:sz w:val="24"/>
          <w:szCs w:val="24"/>
        </w:rPr>
        <w:t xml:space="preserve">implementing </w:t>
      </w:r>
      <w:r w:rsidRPr="00040F5F">
        <w:rPr>
          <w:rFonts w:ascii="Arial" w:hAnsi="Arial" w:cs="Arial"/>
          <w:sz w:val="24"/>
          <w:szCs w:val="24"/>
        </w:rPr>
        <w:t xml:space="preserve">the </w:t>
      </w:r>
      <w:r>
        <w:rPr>
          <w:rFonts w:ascii="Arial" w:hAnsi="Arial" w:cs="Arial"/>
          <w:sz w:val="24"/>
          <w:szCs w:val="24"/>
        </w:rPr>
        <w:t>i</w:t>
      </w:r>
      <w:r w:rsidRPr="00040F5F">
        <w:rPr>
          <w:rFonts w:ascii="Arial" w:hAnsi="Arial" w:cs="Arial"/>
          <w:sz w:val="24"/>
          <w:szCs w:val="24"/>
        </w:rPr>
        <w:t xml:space="preserve">ndustry </w:t>
      </w:r>
      <w:r>
        <w:rPr>
          <w:rFonts w:ascii="Arial" w:hAnsi="Arial" w:cs="Arial"/>
          <w:sz w:val="24"/>
          <w:szCs w:val="24"/>
        </w:rPr>
        <w:t xml:space="preserve">initiative on underground piping and tank integrity and to gather information that will enable the staff of the U.S. Nuclear Regulatory Commission (NRC) to assess whether the initiative </w:t>
      </w:r>
      <w:r w:rsidRPr="00095151">
        <w:rPr>
          <w:rFonts w:ascii="Arial" w:hAnsi="Arial" w:cs="Arial"/>
          <w:sz w:val="24"/>
          <w:szCs w:val="24"/>
        </w:rPr>
        <w:t>provid</w:t>
      </w:r>
      <w:r>
        <w:rPr>
          <w:rFonts w:ascii="Arial" w:hAnsi="Arial" w:cs="Arial"/>
          <w:sz w:val="24"/>
          <w:szCs w:val="24"/>
        </w:rPr>
        <w:t>es</w:t>
      </w:r>
      <w:r w:rsidRPr="00095151">
        <w:rPr>
          <w:rFonts w:ascii="Arial" w:hAnsi="Arial" w:cs="Arial"/>
          <w:sz w:val="24"/>
          <w:szCs w:val="24"/>
        </w:rPr>
        <w:t xml:space="preserve"> reasonable assurance </w:t>
      </w:r>
      <w:r>
        <w:rPr>
          <w:rFonts w:ascii="Arial" w:hAnsi="Arial" w:cs="Arial"/>
          <w:sz w:val="24"/>
          <w:szCs w:val="24"/>
        </w:rPr>
        <w:t xml:space="preserve">of </w:t>
      </w:r>
      <w:r w:rsidRPr="00095151">
        <w:rPr>
          <w:rFonts w:ascii="Arial" w:hAnsi="Arial" w:cs="Arial"/>
          <w:sz w:val="24"/>
          <w:szCs w:val="24"/>
        </w:rPr>
        <w:t xml:space="preserve">the structural and leakage integrity of </w:t>
      </w:r>
      <w:r>
        <w:rPr>
          <w:rFonts w:ascii="Arial" w:hAnsi="Arial" w:cs="Arial"/>
          <w:sz w:val="24"/>
          <w:szCs w:val="24"/>
        </w:rPr>
        <w:t xml:space="preserve">buried piping and </w:t>
      </w:r>
      <w:r w:rsidRPr="00095151">
        <w:rPr>
          <w:rFonts w:ascii="Arial" w:hAnsi="Arial" w:cs="Arial"/>
          <w:sz w:val="24"/>
          <w:szCs w:val="24"/>
        </w:rPr>
        <w:t>underground piping and tanks.</w:t>
      </w:r>
      <w:r>
        <w:rPr>
          <w:rFonts w:ascii="Arial" w:hAnsi="Arial" w:cs="Arial"/>
          <w:sz w:val="24"/>
          <w:szCs w:val="24"/>
        </w:rPr>
        <w:t xml:space="preserve">  The information collected using this TI will be used to determine the extent of the industry’s implementation of the voluntary initiative and to aid in </w:t>
      </w:r>
      <w:r w:rsidRPr="00095151">
        <w:rPr>
          <w:rFonts w:ascii="Arial" w:hAnsi="Arial" w:cs="Arial"/>
          <w:sz w:val="24"/>
          <w:szCs w:val="24"/>
        </w:rPr>
        <w:t>evaluating whether additional NRC regulatory actions are warranted.</w:t>
      </w:r>
      <w:r>
        <w:rPr>
          <w:rFonts w:ascii="Arial" w:hAnsi="Arial" w:cs="Arial"/>
          <w:sz w:val="24"/>
          <w:szCs w:val="24"/>
        </w:rPr>
        <w:t xml:space="preserve"> </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Pr="00040F5F"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sidRPr="00040F5F">
        <w:rPr>
          <w:rFonts w:ascii="Arial" w:hAnsi="Arial" w:cs="Arial"/>
          <w:sz w:val="24"/>
          <w:szCs w:val="24"/>
        </w:rPr>
        <w:t>2515</w:t>
      </w:r>
      <w:r>
        <w:rPr>
          <w:rFonts w:ascii="Arial" w:hAnsi="Arial" w:cs="Arial"/>
          <w:sz w:val="24"/>
          <w:szCs w:val="24"/>
        </w:rPr>
        <w:t>/182-02</w:t>
      </w:r>
      <w:r>
        <w:rPr>
          <w:rFonts w:ascii="Arial" w:hAnsi="Arial" w:cs="Arial"/>
          <w:sz w:val="24"/>
          <w:szCs w:val="24"/>
        </w:rPr>
        <w:tab/>
      </w:r>
      <w:r>
        <w:rPr>
          <w:rFonts w:ascii="Arial" w:hAnsi="Arial" w:cs="Arial"/>
          <w:sz w:val="24"/>
          <w:szCs w:val="24"/>
        </w:rPr>
        <w:tab/>
      </w:r>
      <w:r w:rsidRPr="00040F5F">
        <w:rPr>
          <w:rFonts w:ascii="Arial" w:hAnsi="Arial" w:cs="Arial"/>
          <w:sz w:val="24"/>
          <w:szCs w:val="24"/>
        </w:rPr>
        <w:t>BACKGROUND</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sidRPr="002574EB">
        <w:rPr>
          <w:rFonts w:ascii="Arial" w:hAnsi="Arial" w:cs="Arial"/>
          <w:sz w:val="24"/>
          <w:szCs w:val="24"/>
        </w:rPr>
        <w:t xml:space="preserve">Leakage from buried and underground pipes </w:t>
      </w:r>
      <w:r>
        <w:rPr>
          <w:rFonts w:ascii="Arial" w:hAnsi="Arial" w:cs="Arial"/>
          <w:sz w:val="24"/>
          <w:szCs w:val="24"/>
        </w:rPr>
        <w:t xml:space="preserve">caused by </w:t>
      </w:r>
      <w:r w:rsidRPr="002574EB">
        <w:rPr>
          <w:rFonts w:ascii="Arial" w:hAnsi="Arial" w:cs="Arial"/>
          <w:sz w:val="24"/>
          <w:szCs w:val="24"/>
        </w:rPr>
        <w:t>corrosion has resulted in recent ground</w:t>
      </w:r>
      <w:r>
        <w:rPr>
          <w:rFonts w:ascii="Arial" w:hAnsi="Arial" w:cs="Arial"/>
          <w:sz w:val="24"/>
          <w:szCs w:val="24"/>
        </w:rPr>
        <w:t xml:space="preserve"> </w:t>
      </w:r>
      <w:r w:rsidRPr="002574EB">
        <w:rPr>
          <w:rFonts w:ascii="Arial" w:hAnsi="Arial" w:cs="Arial"/>
          <w:sz w:val="24"/>
          <w:szCs w:val="24"/>
        </w:rPr>
        <w:t xml:space="preserve">water contamination incidents.  Some of these leaks resulted in groundwater contamination incidents with associated heightened NRC and public interest.  </w:t>
      </w:r>
      <w:r>
        <w:rPr>
          <w:rFonts w:ascii="Arial" w:hAnsi="Arial" w:cs="Arial"/>
          <w:sz w:val="24"/>
          <w:szCs w:val="24"/>
        </w:rPr>
        <w:t xml:space="preserve">The </w:t>
      </w:r>
      <w:r w:rsidRPr="002574EB">
        <w:rPr>
          <w:rFonts w:ascii="Arial" w:hAnsi="Arial" w:cs="Arial"/>
          <w:sz w:val="24"/>
          <w:szCs w:val="24"/>
        </w:rPr>
        <w:t>NRC conducted inspections using TI 2515/173, “Review of the Implementation of the Industry Ground</w:t>
      </w:r>
      <w:r>
        <w:rPr>
          <w:rFonts w:ascii="Arial" w:hAnsi="Arial" w:cs="Arial"/>
          <w:sz w:val="24"/>
          <w:szCs w:val="24"/>
        </w:rPr>
        <w:t>w</w:t>
      </w:r>
      <w:r w:rsidRPr="002574EB">
        <w:rPr>
          <w:rFonts w:ascii="Arial" w:hAnsi="Arial" w:cs="Arial"/>
          <w:sz w:val="24"/>
          <w:szCs w:val="24"/>
        </w:rPr>
        <w:t xml:space="preserve">ater Protection Voluntary Initiative” to </w:t>
      </w:r>
      <w:r>
        <w:rPr>
          <w:rFonts w:ascii="Arial" w:hAnsi="Arial" w:cs="Arial"/>
          <w:sz w:val="24"/>
          <w:szCs w:val="24"/>
        </w:rPr>
        <w:t xml:space="preserve">assess licensee response to these incidents and </w:t>
      </w:r>
      <w:r w:rsidRPr="002574EB">
        <w:rPr>
          <w:rFonts w:ascii="Arial" w:hAnsi="Arial" w:cs="Arial"/>
          <w:sz w:val="24"/>
          <w:szCs w:val="24"/>
        </w:rPr>
        <w:t xml:space="preserve">determine the extent of the </w:t>
      </w:r>
      <w:r>
        <w:rPr>
          <w:rFonts w:ascii="Arial" w:hAnsi="Arial" w:cs="Arial"/>
          <w:sz w:val="24"/>
          <w:szCs w:val="24"/>
        </w:rPr>
        <w:t xml:space="preserve">industry’s </w:t>
      </w:r>
      <w:r w:rsidRPr="002574EB">
        <w:rPr>
          <w:rFonts w:ascii="Arial" w:hAnsi="Arial" w:cs="Arial"/>
          <w:sz w:val="24"/>
          <w:szCs w:val="24"/>
        </w:rPr>
        <w:t xml:space="preserve">voluntary groundwater protection initiative.  Subsequently, the industry communicated </w:t>
      </w:r>
      <w:r>
        <w:rPr>
          <w:rFonts w:ascii="Arial" w:hAnsi="Arial" w:cs="Arial"/>
          <w:sz w:val="24"/>
          <w:szCs w:val="24"/>
        </w:rPr>
        <w:t xml:space="preserve">its </w:t>
      </w:r>
      <w:r w:rsidRPr="002574EB">
        <w:rPr>
          <w:rFonts w:ascii="Arial" w:hAnsi="Arial" w:cs="Arial"/>
          <w:sz w:val="24"/>
          <w:szCs w:val="24"/>
        </w:rPr>
        <w:t xml:space="preserve">plan to address buried piping integrity in </w:t>
      </w:r>
      <w:r>
        <w:rPr>
          <w:rFonts w:ascii="Arial" w:hAnsi="Arial" w:cs="Arial"/>
          <w:sz w:val="24"/>
          <w:szCs w:val="24"/>
        </w:rPr>
        <w:t xml:space="preserve">its </w:t>
      </w:r>
      <w:r w:rsidRPr="002574EB">
        <w:rPr>
          <w:rFonts w:ascii="Arial" w:hAnsi="Arial" w:cs="Arial"/>
          <w:sz w:val="24"/>
          <w:szCs w:val="24"/>
        </w:rPr>
        <w:t>November 2009 letter “Industry Initiative on Buried Piping Integrity</w:t>
      </w:r>
      <w:r>
        <w:rPr>
          <w:rFonts w:ascii="Arial" w:hAnsi="Arial" w:cs="Arial"/>
          <w:sz w:val="24"/>
          <w:szCs w:val="24"/>
        </w:rPr>
        <w:t>” (</w:t>
      </w:r>
      <w:proofErr w:type="spellStart"/>
      <w:r>
        <w:rPr>
          <w:rFonts w:ascii="Arial" w:hAnsi="Arial" w:cs="Arial"/>
          <w:sz w:val="24"/>
          <w:szCs w:val="24"/>
        </w:rPr>
        <w:t>Agency</w:t>
      </w:r>
      <w:r w:rsidRPr="007745FF">
        <w:rPr>
          <w:rFonts w:ascii="Arial" w:hAnsi="Arial" w:cs="Arial"/>
          <w:sz w:val="24"/>
          <w:szCs w:val="24"/>
        </w:rPr>
        <w:t>wide</w:t>
      </w:r>
      <w:proofErr w:type="spellEnd"/>
      <w:r w:rsidRPr="007745FF">
        <w:rPr>
          <w:rFonts w:ascii="Arial" w:hAnsi="Arial" w:cs="Arial"/>
          <w:sz w:val="24"/>
          <w:szCs w:val="24"/>
        </w:rPr>
        <w:t xml:space="preserve"> Documents Access and Management System (ADAMS) Accession N</w:t>
      </w:r>
      <w:r>
        <w:rPr>
          <w:rFonts w:ascii="Arial" w:hAnsi="Arial" w:cs="Arial"/>
          <w:sz w:val="24"/>
          <w:szCs w:val="24"/>
        </w:rPr>
        <w:t xml:space="preserve">os. </w:t>
      </w:r>
      <w:proofErr w:type="gramStart"/>
      <w:r>
        <w:rPr>
          <w:rFonts w:ascii="Arial" w:hAnsi="Arial" w:cs="Arial"/>
          <w:sz w:val="24"/>
          <w:szCs w:val="24"/>
        </w:rPr>
        <w:t>ML093350034 and ML093350035).</w:t>
      </w:r>
      <w:proofErr w:type="gramEnd"/>
      <w:r>
        <w:rPr>
          <w:rFonts w:ascii="Arial" w:hAnsi="Arial" w:cs="Arial"/>
          <w:sz w:val="24"/>
          <w:szCs w:val="24"/>
        </w:rPr>
        <w:t xml:space="preserve">  </w:t>
      </w:r>
      <w:r w:rsidRPr="002574EB">
        <w:rPr>
          <w:rFonts w:ascii="Arial" w:hAnsi="Arial" w:cs="Arial"/>
          <w:sz w:val="24"/>
          <w:szCs w:val="24"/>
        </w:rPr>
        <w:t xml:space="preserve">The scope of </w:t>
      </w:r>
      <w:r>
        <w:rPr>
          <w:rFonts w:ascii="Arial" w:hAnsi="Arial" w:cs="Arial"/>
          <w:sz w:val="24"/>
          <w:szCs w:val="24"/>
        </w:rPr>
        <w:t>the</w:t>
      </w:r>
      <w:r w:rsidRPr="002574EB">
        <w:rPr>
          <w:rFonts w:ascii="Arial" w:hAnsi="Arial" w:cs="Arial"/>
          <w:sz w:val="24"/>
          <w:szCs w:val="24"/>
        </w:rPr>
        <w:t xml:space="preserve"> first underground piping initiative only addressed piping that </w:t>
      </w:r>
      <w:r>
        <w:rPr>
          <w:rFonts w:ascii="Arial" w:hAnsi="Arial" w:cs="Arial"/>
          <w:sz w:val="24"/>
          <w:szCs w:val="24"/>
        </w:rPr>
        <w:t xml:space="preserve">is directly buried in soil.  However, because </w:t>
      </w:r>
      <w:r w:rsidRPr="002574EB">
        <w:rPr>
          <w:rFonts w:ascii="Arial" w:hAnsi="Arial" w:cs="Arial"/>
          <w:sz w:val="24"/>
          <w:szCs w:val="24"/>
        </w:rPr>
        <w:t xml:space="preserve">operating experience </w:t>
      </w:r>
      <w:r>
        <w:rPr>
          <w:rFonts w:ascii="Arial" w:hAnsi="Arial" w:cs="Arial"/>
          <w:sz w:val="24"/>
          <w:szCs w:val="24"/>
        </w:rPr>
        <w:t xml:space="preserve">which </w:t>
      </w:r>
      <w:r w:rsidRPr="002574EB">
        <w:rPr>
          <w:rFonts w:ascii="Arial" w:hAnsi="Arial" w:cs="Arial"/>
          <w:sz w:val="24"/>
          <w:szCs w:val="24"/>
        </w:rPr>
        <w:t xml:space="preserve">revealed that leakage of </w:t>
      </w:r>
      <w:proofErr w:type="spellStart"/>
      <w:r w:rsidRPr="002574EB">
        <w:rPr>
          <w:rFonts w:ascii="Arial" w:hAnsi="Arial" w:cs="Arial"/>
          <w:sz w:val="24"/>
          <w:szCs w:val="24"/>
        </w:rPr>
        <w:t>tritiated</w:t>
      </w:r>
      <w:proofErr w:type="spellEnd"/>
      <w:r w:rsidRPr="002574EB">
        <w:rPr>
          <w:rFonts w:ascii="Arial" w:hAnsi="Arial" w:cs="Arial"/>
          <w:sz w:val="24"/>
          <w:szCs w:val="24"/>
        </w:rPr>
        <w:t xml:space="preserve"> water from underground piping in vaults or chases (but not in contact with soil) could also lead to groundwater contamination, the industry expanded the scope of </w:t>
      </w:r>
      <w:r>
        <w:rPr>
          <w:rFonts w:ascii="Arial" w:hAnsi="Arial" w:cs="Arial"/>
          <w:sz w:val="24"/>
          <w:szCs w:val="24"/>
        </w:rPr>
        <w:t xml:space="preserve">its </w:t>
      </w:r>
      <w:r w:rsidRPr="002574EB">
        <w:rPr>
          <w:rFonts w:ascii="Arial" w:hAnsi="Arial" w:cs="Arial"/>
          <w:sz w:val="24"/>
          <w:szCs w:val="24"/>
        </w:rPr>
        <w:t xml:space="preserve">first initiative to include </w:t>
      </w:r>
      <w:r w:rsidRPr="002574EB">
        <w:rPr>
          <w:rFonts w:ascii="Arial" w:hAnsi="Arial" w:cs="Arial"/>
          <w:sz w:val="24"/>
          <w:szCs w:val="24"/>
        </w:rPr>
        <w:lastRenderedPageBreak/>
        <w:t xml:space="preserve">underground piping not in direct contact with the soil and selected underground tanks.  </w:t>
      </w:r>
      <w:r>
        <w:rPr>
          <w:rFonts w:ascii="Arial" w:hAnsi="Arial" w:cs="Arial"/>
          <w:sz w:val="24"/>
          <w:szCs w:val="24"/>
        </w:rPr>
        <w:t xml:space="preserve">Its </w:t>
      </w:r>
      <w:r w:rsidRPr="002574EB">
        <w:rPr>
          <w:rFonts w:ascii="Arial" w:hAnsi="Arial" w:cs="Arial"/>
          <w:sz w:val="24"/>
          <w:szCs w:val="24"/>
        </w:rPr>
        <w:t>September 2010 letter “Industry Initiative on Underground Piping and Tanks Integrity” (</w:t>
      </w:r>
      <w:r>
        <w:rPr>
          <w:rFonts w:ascii="Arial" w:hAnsi="Arial" w:cs="Arial"/>
          <w:sz w:val="24"/>
          <w:szCs w:val="24"/>
        </w:rPr>
        <w:t xml:space="preserve">ADAMS Accession No. </w:t>
      </w:r>
      <w:r w:rsidRPr="002574EB">
        <w:rPr>
          <w:rFonts w:ascii="Arial" w:hAnsi="Arial" w:cs="Arial"/>
          <w:sz w:val="24"/>
          <w:szCs w:val="24"/>
        </w:rPr>
        <w:t>ML102730367)</w:t>
      </w:r>
      <w:r>
        <w:rPr>
          <w:rFonts w:ascii="Arial" w:hAnsi="Arial" w:cs="Arial"/>
          <w:sz w:val="24"/>
          <w:szCs w:val="24"/>
        </w:rPr>
        <w:t xml:space="preserve"> describes its revised commitments</w:t>
      </w:r>
      <w:r w:rsidRPr="002574EB">
        <w:rPr>
          <w:rFonts w:ascii="Arial" w:hAnsi="Arial" w:cs="Arial"/>
          <w:sz w:val="24"/>
          <w:szCs w:val="24"/>
        </w:rPr>
        <w:t xml:space="preserve">.  This second initiative contains all of the requirements and objectives from the first initiative but adds underground piping </w:t>
      </w:r>
      <w:r>
        <w:rPr>
          <w:rFonts w:ascii="Arial" w:hAnsi="Arial" w:cs="Arial"/>
          <w:sz w:val="24"/>
          <w:szCs w:val="24"/>
        </w:rPr>
        <w:t xml:space="preserve">and </w:t>
      </w:r>
      <w:r w:rsidRPr="002574EB">
        <w:rPr>
          <w:rFonts w:ascii="Arial" w:hAnsi="Arial" w:cs="Arial"/>
          <w:sz w:val="24"/>
          <w:szCs w:val="24"/>
        </w:rPr>
        <w:t xml:space="preserve">tanks </w:t>
      </w:r>
      <w:r>
        <w:rPr>
          <w:rFonts w:ascii="Arial" w:hAnsi="Arial" w:cs="Arial"/>
          <w:sz w:val="24"/>
          <w:szCs w:val="24"/>
        </w:rPr>
        <w:t>that are outside of a building and below the surface of the ground (whether or not they are in direct contact with the soil) if they are safety-related or contain licensed material or are known to be contaminated with licensed material.  Also, an owner’s piping located outside the owner controlled area is considered to be within the scope of the underground piping and tanks integrity initiative if it is safety-related or contains licensed material.</w:t>
      </w:r>
    </w:p>
    <w:p w:rsidR="00A17B2A" w:rsidRPr="002574EB"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Pr>
          <w:rFonts w:ascii="Arial" w:hAnsi="Arial" w:cs="Arial"/>
          <w:sz w:val="24"/>
          <w:szCs w:val="24"/>
        </w:rPr>
        <w:t xml:space="preserve">   </w:t>
      </w:r>
      <w:r w:rsidRPr="002574EB">
        <w:rPr>
          <w:rFonts w:ascii="Arial" w:hAnsi="Arial" w:cs="Arial"/>
          <w:sz w:val="24"/>
          <w:szCs w:val="24"/>
        </w:rPr>
        <w:t xml:space="preserve">  </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Pr>
          <w:rFonts w:ascii="Arial" w:hAnsi="Arial" w:cs="Arial"/>
          <w:sz w:val="24"/>
          <w:szCs w:val="24"/>
        </w:rPr>
        <w:t xml:space="preserve">The industry issued a guidance document, Nuclear Energy Institute (NEI) 09-14, </w:t>
      </w:r>
      <w:r w:rsidRPr="00040F5F">
        <w:rPr>
          <w:rFonts w:ascii="Arial" w:hAnsi="Arial" w:cs="Arial"/>
          <w:sz w:val="24"/>
          <w:szCs w:val="24"/>
        </w:rPr>
        <w:t>“</w:t>
      </w:r>
      <w:r>
        <w:rPr>
          <w:rFonts w:ascii="Arial" w:hAnsi="Arial" w:cs="Arial"/>
          <w:sz w:val="24"/>
          <w:szCs w:val="24"/>
        </w:rPr>
        <w:t xml:space="preserve">Guideline for the Management of Buried Piping Integrity” (ADAMS Accession No. ML1030901420) to describe a licensee’s goals and required actions (commitments made by the licensee) resulting from this underground piping and tank initiative.  NEI later issued NEI 09-14, Revision 1, </w:t>
      </w:r>
      <w:proofErr w:type="gramStart"/>
      <w:r>
        <w:rPr>
          <w:rFonts w:ascii="Arial" w:hAnsi="Arial" w:cs="Arial"/>
          <w:sz w:val="24"/>
          <w:szCs w:val="24"/>
        </w:rPr>
        <w:t>“</w:t>
      </w:r>
      <w:proofErr w:type="gramEnd"/>
      <w:r>
        <w:rPr>
          <w:rFonts w:ascii="Arial" w:hAnsi="Arial" w:cs="Arial"/>
          <w:sz w:val="24"/>
          <w:szCs w:val="24"/>
        </w:rPr>
        <w:t>Guidance for the Management of Underground Piping and Tank Integrity,” on December 31, 2010 (ADAMS Accession No. ML110700122).  An Electric Power Research Institute (EPRI) document “</w:t>
      </w:r>
      <w:r w:rsidRPr="002514A2">
        <w:rPr>
          <w:rFonts w:ascii="Arial" w:hAnsi="Arial" w:cs="Arial"/>
          <w:sz w:val="24"/>
          <w:szCs w:val="24"/>
        </w:rPr>
        <w:t>Recommendations for an Effective Program to Control</w:t>
      </w:r>
      <w:r>
        <w:rPr>
          <w:rFonts w:ascii="Arial" w:hAnsi="Arial" w:cs="Arial"/>
          <w:sz w:val="24"/>
          <w:szCs w:val="24"/>
        </w:rPr>
        <w:t xml:space="preserve"> </w:t>
      </w:r>
      <w:r w:rsidRPr="002514A2">
        <w:rPr>
          <w:rFonts w:ascii="Arial" w:hAnsi="Arial" w:cs="Arial"/>
          <w:sz w:val="24"/>
          <w:szCs w:val="24"/>
        </w:rPr>
        <w:t>the Degradation of Buried and Underground Piping</w:t>
      </w:r>
      <w:r>
        <w:rPr>
          <w:rFonts w:ascii="Arial" w:hAnsi="Arial" w:cs="Arial"/>
          <w:sz w:val="24"/>
          <w:szCs w:val="24"/>
        </w:rPr>
        <w:t xml:space="preserve"> </w:t>
      </w:r>
      <w:r w:rsidRPr="002514A2">
        <w:rPr>
          <w:rFonts w:ascii="Arial" w:hAnsi="Arial" w:cs="Arial"/>
          <w:sz w:val="24"/>
          <w:szCs w:val="24"/>
        </w:rPr>
        <w:t>and Tanks</w:t>
      </w:r>
      <w:r>
        <w:rPr>
          <w:rFonts w:ascii="Arial" w:hAnsi="Arial" w:cs="Arial"/>
          <w:sz w:val="24"/>
          <w:szCs w:val="24"/>
        </w:rPr>
        <w:t>”</w:t>
      </w:r>
      <w:r w:rsidRPr="002514A2">
        <w:rPr>
          <w:rFonts w:ascii="Arial" w:hAnsi="Arial" w:cs="Arial"/>
          <w:sz w:val="24"/>
          <w:szCs w:val="24"/>
        </w:rPr>
        <w:t xml:space="preserve"> (</w:t>
      </w:r>
      <w:r>
        <w:rPr>
          <w:rFonts w:ascii="Arial" w:hAnsi="Arial" w:cs="Arial"/>
          <w:sz w:val="24"/>
          <w:szCs w:val="24"/>
        </w:rPr>
        <w:t xml:space="preserve">ADAMS Accession No. </w:t>
      </w:r>
      <w:r w:rsidRPr="00F3011B">
        <w:rPr>
          <w:rFonts w:ascii="Arial" w:hAnsi="Arial" w:cs="Arial"/>
          <w:sz w:val="24"/>
          <w:szCs w:val="24"/>
        </w:rPr>
        <w:t>ML11075A011</w:t>
      </w:r>
      <w:r w:rsidRPr="002514A2">
        <w:rPr>
          <w:rFonts w:ascii="Arial" w:hAnsi="Arial" w:cs="Arial"/>
          <w:sz w:val="24"/>
          <w:szCs w:val="24"/>
        </w:rPr>
        <w:t>)</w:t>
      </w:r>
      <w:r>
        <w:rPr>
          <w:rFonts w:ascii="Arial" w:hAnsi="Arial" w:cs="Arial"/>
          <w:sz w:val="24"/>
          <w:szCs w:val="24"/>
        </w:rPr>
        <w:t xml:space="preserve"> is a guidance document that provides additional details on the buried pipe and tank initiative elements and attributes to incorporate into a licensee’s buried pipes and tanks program.  Alternative documents such as those produced by NACE</w:t>
      </w:r>
      <w:r w:rsidR="00F345AB">
        <w:rPr>
          <w:rFonts w:ascii="Arial" w:hAnsi="Arial" w:cs="Arial"/>
          <w:sz w:val="24"/>
          <w:szCs w:val="24"/>
        </w:rPr>
        <w:t xml:space="preserve"> International</w:t>
      </w:r>
      <w:r>
        <w:rPr>
          <w:rFonts w:ascii="Arial" w:hAnsi="Arial" w:cs="Arial"/>
          <w:sz w:val="24"/>
          <w:szCs w:val="24"/>
        </w:rPr>
        <w:t xml:space="preserve"> also provide acceptable guidance.  This TI derives some of the inspection attributes from this EPRI guidance document.  </w:t>
      </w:r>
      <w:r w:rsidRPr="00040F5F">
        <w:rPr>
          <w:rFonts w:ascii="Arial" w:hAnsi="Arial" w:cs="Arial"/>
          <w:sz w:val="24"/>
          <w:szCs w:val="24"/>
        </w:rPr>
        <w:t xml:space="preserve">Under the </w:t>
      </w:r>
      <w:r>
        <w:rPr>
          <w:rFonts w:ascii="Arial" w:hAnsi="Arial" w:cs="Arial"/>
          <w:sz w:val="24"/>
          <w:szCs w:val="24"/>
        </w:rPr>
        <w:t>underground piping and t</w:t>
      </w:r>
      <w:r w:rsidRPr="00A44654">
        <w:rPr>
          <w:rFonts w:ascii="Arial" w:hAnsi="Arial" w:cs="Arial"/>
          <w:sz w:val="24"/>
          <w:szCs w:val="24"/>
        </w:rPr>
        <w:t>anks Integrity Initiative</w:t>
      </w:r>
      <w:r w:rsidRPr="00040F5F">
        <w:rPr>
          <w:rFonts w:ascii="Arial" w:hAnsi="Arial" w:cs="Arial"/>
          <w:sz w:val="24"/>
          <w:szCs w:val="24"/>
        </w:rPr>
        <w:t xml:space="preserve">, each site </w:t>
      </w:r>
      <w:r>
        <w:rPr>
          <w:rFonts w:ascii="Arial" w:hAnsi="Arial" w:cs="Arial"/>
          <w:sz w:val="24"/>
          <w:szCs w:val="24"/>
        </w:rPr>
        <w:t>is</w:t>
      </w:r>
      <w:r w:rsidRPr="00040F5F">
        <w:rPr>
          <w:rFonts w:ascii="Arial" w:hAnsi="Arial" w:cs="Arial"/>
          <w:sz w:val="24"/>
          <w:szCs w:val="24"/>
        </w:rPr>
        <w:t xml:space="preserve"> to develop </w:t>
      </w:r>
      <w:r>
        <w:rPr>
          <w:rFonts w:ascii="Arial" w:hAnsi="Arial" w:cs="Arial"/>
          <w:sz w:val="24"/>
          <w:szCs w:val="24"/>
        </w:rPr>
        <w:t xml:space="preserve">and implement either </w:t>
      </w:r>
      <w:r w:rsidRPr="00040F5F">
        <w:rPr>
          <w:rFonts w:ascii="Arial" w:hAnsi="Arial" w:cs="Arial"/>
          <w:sz w:val="24"/>
          <w:szCs w:val="24"/>
        </w:rPr>
        <w:t>site-specific</w:t>
      </w:r>
      <w:r>
        <w:rPr>
          <w:rFonts w:ascii="Arial" w:hAnsi="Arial" w:cs="Arial"/>
          <w:sz w:val="24"/>
          <w:szCs w:val="24"/>
        </w:rPr>
        <w:t xml:space="preserve"> or </w:t>
      </w:r>
      <w:r w:rsidRPr="00040F5F">
        <w:rPr>
          <w:rFonts w:ascii="Arial" w:hAnsi="Arial" w:cs="Arial"/>
          <w:sz w:val="24"/>
          <w:szCs w:val="24"/>
        </w:rPr>
        <w:t xml:space="preserve">company </w:t>
      </w:r>
      <w:r>
        <w:rPr>
          <w:rFonts w:ascii="Arial" w:hAnsi="Arial" w:cs="Arial"/>
          <w:sz w:val="24"/>
          <w:szCs w:val="24"/>
        </w:rPr>
        <w:t>program for buried piping and underground piping and tanks.</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Pr="007745FF"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Pr>
          <w:rFonts w:ascii="Arial" w:hAnsi="Arial" w:cs="Arial"/>
          <w:sz w:val="24"/>
          <w:szCs w:val="24"/>
        </w:rPr>
        <w:t xml:space="preserve">The purpose of this TI is to gather information related to the industry’s implementation of the underground piping and tank integrity initiative.  Because the TI has a duration that is shorter than the initiative, not all aspects of the initiative will be inspected at this time.  In the future the staff may decide to create an additional TI to address longer term actions. </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sidRPr="007745FF">
        <w:rPr>
          <w:rFonts w:ascii="Arial" w:hAnsi="Arial" w:cs="Arial"/>
          <w:sz w:val="24"/>
          <w:szCs w:val="24"/>
        </w:rPr>
        <w:t xml:space="preserve">2515/182-03  </w:t>
      </w:r>
      <w:r w:rsidRPr="007745FF">
        <w:rPr>
          <w:rFonts w:ascii="Arial" w:hAnsi="Arial" w:cs="Arial"/>
          <w:sz w:val="24"/>
          <w:szCs w:val="24"/>
        </w:rPr>
        <w:tab/>
        <w:t>INSPECTION REQUIREMENTS</w:t>
      </w:r>
      <w:r>
        <w:rPr>
          <w:rFonts w:ascii="Arial" w:hAnsi="Arial" w:cs="Arial"/>
          <w:sz w:val="24"/>
          <w:szCs w:val="24"/>
        </w:rPr>
        <w:t xml:space="preserve"> AND GUIDANCE</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Pr="008C3E06" w:rsidRDefault="00A17B2A" w:rsidP="00A17B2A">
      <w:pPr>
        <w:tabs>
          <w:tab w:val="left" w:pos="274"/>
          <w:tab w:val="left" w:pos="806"/>
          <w:tab w:val="left" w:pos="1440"/>
          <w:tab w:val="left" w:pos="2074"/>
        </w:tabs>
        <w:spacing w:after="0" w:line="240" w:lineRule="auto"/>
        <w:jc w:val="both"/>
        <w:rPr>
          <w:rFonts w:ascii="Arial" w:hAnsi="Arial" w:cs="Arial"/>
          <w:sz w:val="24"/>
          <w:szCs w:val="24"/>
          <w:u w:val="single"/>
        </w:rPr>
      </w:pPr>
      <w:r w:rsidRPr="008C3E06">
        <w:rPr>
          <w:rFonts w:ascii="Arial" w:hAnsi="Arial" w:cs="Arial"/>
          <w:sz w:val="24"/>
          <w:szCs w:val="24"/>
          <w:u w:val="single"/>
        </w:rPr>
        <w:t>General Guidance:</w:t>
      </w:r>
    </w:p>
    <w:p w:rsidR="00A17B2A" w:rsidRPr="007745FF"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Pr>
          <w:rFonts w:ascii="Arial" w:hAnsi="Arial" w:cs="Arial"/>
          <w:sz w:val="24"/>
          <w:szCs w:val="24"/>
        </w:rPr>
        <w:t xml:space="preserve">In Staff Requirements Memorandum (SRM) SECY 11-0019 the Commission </w:t>
      </w:r>
      <w:proofErr w:type="gramStart"/>
      <w:r w:rsidR="006B3837">
        <w:rPr>
          <w:rFonts w:ascii="Arial" w:hAnsi="Arial" w:cs="Arial"/>
          <w:sz w:val="24"/>
          <w:szCs w:val="24"/>
        </w:rPr>
        <w:t xml:space="preserve">approved </w:t>
      </w:r>
      <w:r>
        <w:rPr>
          <w:rFonts w:ascii="Arial" w:hAnsi="Arial" w:cs="Arial"/>
          <w:sz w:val="24"/>
          <w:szCs w:val="24"/>
        </w:rPr>
        <w:t xml:space="preserve"> the</w:t>
      </w:r>
      <w:proofErr w:type="gramEnd"/>
      <w:r>
        <w:rPr>
          <w:rFonts w:ascii="Arial" w:hAnsi="Arial" w:cs="Arial"/>
          <w:sz w:val="24"/>
          <w:szCs w:val="24"/>
        </w:rPr>
        <w:t xml:space="preserve"> staff</w:t>
      </w:r>
      <w:r w:rsidR="006B3837">
        <w:rPr>
          <w:rFonts w:ascii="Arial" w:hAnsi="Arial" w:cs="Arial"/>
          <w:sz w:val="24"/>
          <w:szCs w:val="24"/>
        </w:rPr>
        <w:t xml:space="preserve">’s approach </w:t>
      </w:r>
      <w:r>
        <w:rPr>
          <w:rFonts w:ascii="Arial" w:hAnsi="Arial" w:cs="Arial"/>
          <w:sz w:val="24"/>
          <w:szCs w:val="24"/>
        </w:rPr>
        <w:t xml:space="preserve">to “monitor the effectiveness of the industry initiatives” (Guidance for the Management of Underground Piping and Tank Integrity (NEI 09-14 Rev.1) and Guideline for the Management of Buried Piping Integrity (NEI 09-14 Rev. 0)).  In the same SRM the Commission cautions the staff that “the purpose is to monitor these efforts, not to regulate them”.  NEI 09-14 Rev. 0 and Rev. 1 constitute voluntary initiatives under the Guideline for the Management of Materials Issues (NEI 03-08).  As such, the implementation of these initiatives is not a regulatory requirement and any commitments made in the implementation of the initiatives do not constitute regulatory </w:t>
      </w:r>
      <w:r>
        <w:rPr>
          <w:rFonts w:ascii="Arial" w:hAnsi="Arial" w:cs="Arial"/>
          <w:sz w:val="24"/>
          <w:szCs w:val="24"/>
        </w:rPr>
        <w:lastRenderedPageBreak/>
        <w:t xml:space="preserve">requirements as defined in NRC RIS 2000-17 and NEI 99-04.  </w:t>
      </w:r>
      <w:r w:rsidRPr="00502FA0">
        <w:rPr>
          <w:rFonts w:ascii="Arial" w:hAnsi="Arial" w:cs="Arial"/>
          <w:sz w:val="24"/>
          <w:szCs w:val="24"/>
        </w:rPr>
        <w:t>Enforcement action as a result of this TI is not anticipated.</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Pr>
          <w:rFonts w:ascii="Arial" w:hAnsi="Arial" w:cs="Arial"/>
          <w:sz w:val="24"/>
          <w:szCs w:val="24"/>
        </w:rPr>
        <w:t>In completing this TI the NRC inspection staff shall assess whether the licensee has successfully completed the commitments described in NEI 09-14 Rev. 1 Sections 3.3 a and b.  This assessment will be conducted in two phases.  In the first phase the NRC inspection staff will determine if the organization of the licensee’s program and due dates contained in the program match the organization and due dates contained in NEI 09-14 Rev. 1.  Also in this phase the NRC inspection staff will determine whether the licensee has met applicable due dates.  In the second phase NRC inspection staff will review the implementation of the licensee’s program in sufficient detail to provide responses to a specific set of questions.</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r>
        <w:rPr>
          <w:rFonts w:ascii="Arial" w:hAnsi="Arial" w:cs="Arial"/>
          <w:sz w:val="24"/>
          <w:szCs w:val="24"/>
        </w:rPr>
        <w:t xml:space="preserve">The remainder of this section of the TI is organized as follows.  Section 03.01 contains inspection requirements for Phase 1 of this TI.  Section 03.02 contains inspection requirements for Phase 2 of this TI.  </w:t>
      </w:r>
      <w:r w:rsidR="006B3837">
        <w:rPr>
          <w:rFonts w:ascii="Arial" w:hAnsi="Arial" w:cs="Arial"/>
          <w:sz w:val="24"/>
          <w:szCs w:val="24"/>
        </w:rPr>
        <w:t xml:space="preserve">For Sections 03.01 and 03.02, inspectors are only expected to review and document aspects of the program that have been completed as of the date of the inspections.  Inspectors are not expected to perform subsequent inspections in order to review all aspects of the programs.  </w:t>
      </w:r>
      <w:r>
        <w:rPr>
          <w:rFonts w:ascii="Arial" w:hAnsi="Arial" w:cs="Arial"/>
          <w:sz w:val="24"/>
          <w:szCs w:val="24"/>
        </w:rPr>
        <w:t>Sections 03.03 through 03.07 contain attributes of the two initiatives which MAY be valuable in the execution of this TI.  The use of Section 03.03 through 03.07 is not mandatory.  Also, inspectors may review aspects of licensee programs that are outside the limited scope described in sections 03.03 through 03.07</w:t>
      </w:r>
      <w:r w:rsidR="006B3837">
        <w:rPr>
          <w:rFonts w:ascii="Arial" w:hAnsi="Arial" w:cs="Arial"/>
          <w:sz w:val="24"/>
          <w:szCs w:val="24"/>
        </w:rPr>
        <w:t xml:space="preserve"> with approval of their management</w:t>
      </w:r>
      <w:r>
        <w:rPr>
          <w:rFonts w:ascii="Arial" w:hAnsi="Arial" w:cs="Arial"/>
          <w:sz w:val="24"/>
          <w:szCs w:val="24"/>
        </w:rPr>
        <w:t>.</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roofErr w:type="gramStart"/>
      <w:r>
        <w:rPr>
          <w:rFonts w:ascii="Arial" w:hAnsi="Arial" w:cs="Arial"/>
          <w:sz w:val="24"/>
          <w:szCs w:val="24"/>
        </w:rPr>
        <w:t>03.01  Phase</w:t>
      </w:r>
      <w:proofErr w:type="gramEnd"/>
      <w:r>
        <w:rPr>
          <w:rFonts w:ascii="Arial" w:hAnsi="Arial" w:cs="Arial"/>
          <w:sz w:val="24"/>
          <w:szCs w:val="24"/>
        </w:rPr>
        <w:t xml:space="preserve"> 1 Required Inspections</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720"/>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 The inspector should review the licensee’s programs for buried pipe and underground piping and tanks to ensure that the attributes recommended in NEI 09-14 Rev. 1 are contained in the licensee’s program.  These attributes are listed in sections 3.3 A and 3.3 B of NEI 09-14 Rev.1 and the headings are listed in Table 1 below.</w:t>
      </w:r>
    </w:p>
    <w:p w:rsidR="00A17B2A" w:rsidRDefault="00A17B2A" w:rsidP="00A17B2A">
      <w:pPr>
        <w:tabs>
          <w:tab w:val="left" w:pos="274"/>
          <w:tab w:val="left" w:pos="720"/>
          <w:tab w:val="left" w:pos="806"/>
          <w:tab w:val="left" w:pos="1440"/>
          <w:tab w:val="left" w:pos="2074"/>
        </w:tabs>
        <w:spacing w:after="0" w:line="240" w:lineRule="auto"/>
        <w:ind w:hanging="360"/>
        <w:jc w:val="both"/>
        <w:rPr>
          <w:rFonts w:ascii="Arial" w:hAnsi="Arial" w:cs="Arial"/>
          <w:sz w:val="24"/>
          <w:szCs w:val="24"/>
        </w:rPr>
      </w:pP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b/>
        <w:t xml:space="preserve">This inspection requirement is not intended to require the inspector to investigate the probability that each of these aspects of the licensee’s program will be successful in ensuring the structural and </w:t>
      </w:r>
      <w:proofErr w:type="spellStart"/>
      <w:r>
        <w:rPr>
          <w:rFonts w:ascii="Arial" w:hAnsi="Arial" w:cs="Arial"/>
          <w:sz w:val="24"/>
          <w:szCs w:val="24"/>
        </w:rPr>
        <w:t>leaktight</w:t>
      </w:r>
      <w:proofErr w:type="spellEnd"/>
      <w:r>
        <w:rPr>
          <w:rFonts w:ascii="Arial" w:hAnsi="Arial" w:cs="Arial"/>
          <w:sz w:val="24"/>
          <w:szCs w:val="24"/>
        </w:rPr>
        <w:t xml:space="preserve"> integrity of buried piping and underground piping and tanks but rather that the program is organized in a manner consistent with that recommended by NEI 09-14 Rev. 1.</w:t>
      </w: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720"/>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b.</w:t>
      </w:r>
      <w:r>
        <w:rPr>
          <w:rFonts w:ascii="Arial" w:hAnsi="Arial" w:cs="Arial"/>
          <w:sz w:val="24"/>
          <w:szCs w:val="24"/>
        </w:rPr>
        <w:tab/>
        <w:t>The inspector should review the licensee’s programs for buried pipe and underground piping and tanks to ensure that the completion dates recommended in NEI 09-14 Rev. 1 are contained in the licensee’s program.  These completion dates are listed in sections 3.3 A and 3.3 B of NEI 09-14 Rev.1 and in Table 1.</w:t>
      </w:r>
    </w:p>
    <w:p w:rsidR="00A17B2A" w:rsidRDefault="00A17B2A" w:rsidP="00A17B2A">
      <w:pPr>
        <w:tabs>
          <w:tab w:val="left" w:pos="274"/>
          <w:tab w:val="left" w:pos="720"/>
          <w:tab w:val="left" w:pos="806"/>
          <w:tab w:val="left" w:pos="1440"/>
          <w:tab w:val="left" w:pos="2074"/>
        </w:tabs>
        <w:spacing w:after="0" w:line="240" w:lineRule="auto"/>
        <w:ind w:hanging="360"/>
        <w:jc w:val="both"/>
        <w:rPr>
          <w:rFonts w:ascii="Arial" w:hAnsi="Arial" w:cs="Arial"/>
          <w:sz w:val="24"/>
          <w:szCs w:val="24"/>
        </w:rPr>
      </w:pPr>
    </w:p>
    <w:p w:rsidR="00023B60" w:rsidRDefault="00023B60" w:rsidP="00A17B2A">
      <w:pPr>
        <w:tabs>
          <w:tab w:val="left" w:pos="274"/>
          <w:tab w:val="left" w:pos="720"/>
          <w:tab w:val="left" w:pos="806"/>
          <w:tab w:val="left" w:pos="1440"/>
          <w:tab w:val="left" w:pos="2074"/>
        </w:tabs>
        <w:spacing w:after="0" w:line="240" w:lineRule="auto"/>
        <w:ind w:hanging="360"/>
        <w:jc w:val="both"/>
        <w:rPr>
          <w:rFonts w:ascii="Arial" w:hAnsi="Arial" w:cs="Arial"/>
          <w:sz w:val="24"/>
          <w:szCs w:val="24"/>
        </w:rPr>
        <w:sectPr w:rsidR="00023B60" w:rsidSect="00023B60">
          <w:footerReference w:type="default" r:id="rId11"/>
          <w:pgSz w:w="12240" w:h="15840"/>
          <w:pgMar w:top="1152" w:right="1440" w:bottom="1152" w:left="1440" w:header="1080" w:footer="720" w:gutter="0"/>
          <w:pgNumType w:start="1"/>
          <w:cols w:space="720"/>
          <w:docGrid w:linePitch="299"/>
        </w:sectPr>
      </w:pPr>
    </w:p>
    <w:p w:rsidR="0062500F" w:rsidRDefault="0062500F" w:rsidP="00A17B2A">
      <w:pPr>
        <w:tabs>
          <w:tab w:val="left" w:pos="274"/>
          <w:tab w:val="left" w:pos="720"/>
          <w:tab w:val="left" w:pos="806"/>
          <w:tab w:val="left" w:pos="1440"/>
          <w:tab w:val="left" w:pos="2074"/>
        </w:tabs>
        <w:spacing w:after="0" w:line="240" w:lineRule="auto"/>
        <w:ind w:hanging="360"/>
        <w:jc w:val="both"/>
        <w:rPr>
          <w:rFonts w:ascii="Arial" w:hAnsi="Arial" w:cs="Arial"/>
          <w:sz w:val="24"/>
          <w:szCs w:val="24"/>
        </w:rPr>
      </w:pPr>
    </w:p>
    <w:p w:rsidR="00A17B2A" w:rsidRDefault="00A17B2A" w:rsidP="0062500F">
      <w:pPr>
        <w:tabs>
          <w:tab w:val="left" w:pos="274"/>
          <w:tab w:val="left" w:pos="720"/>
          <w:tab w:val="left" w:pos="806"/>
          <w:tab w:val="left" w:pos="1440"/>
          <w:tab w:val="left" w:pos="2074"/>
        </w:tabs>
        <w:spacing w:after="0" w:line="240" w:lineRule="auto"/>
        <w:ind w:left="720" w:hanging="360"/>
        <w:jc w:val="center"/>
        <w:rPr>
          <w:rFonts w:ascii="Arial" w:hAnsi="Arial" w:cs="Arial"/>
          <w:sz w:val="24"/>
          <w:szCs w:val="24"/>
        </w:rPr>
      </w:pPr>
      <w:r>
        <w:rPr>
          <w:rFonts w:ascii="Arial" w:hAnsi="Arial" w:cs="Arial"/>
          <w:sz w:val="24"/>
          <w:szCs w:val="24"/>
        </w:rPr>
        <w:t>Table 1</w:t>
      </w: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8"/>
        <w:gridCol w:w="5238"/>
      </w:tblGrid>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Attribute</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Due Date</w:t>
            </w:r>
          </w:p>
        </w:tc>
      </w:tr>
      <w:tr w:rsidR="00A17B2A" w:rsidRPr="00204368" w:rsidTr="00727BF1">
        <w:tc>
          <w:tcPr>
            <w:tcW w:w="3618" w:type="dxa"/>
          </w:tcPr>
          <w:p w:rsidR="00A17B2A" w:rsidRPr="000E1B5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u w:val="single"/>
              </w:rPr>
            </w:pPr>
            <w:r w:rsidRPr="000E1B58">
              <w:rPr>
                <w:rFonts w:ascii="Arial" w:hAnsi="Arial" w:cs="Arial"/>
                <w:sz w:val="24"/>
                <w:szCs w:val="24"/>
                <w:u w:val="single"/>
              </w:rPr>
              <w:t>Buried Piping</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Procedures and Oversight</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Jun 30 2010</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Risk Ranking</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Dec 31 2010</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Inspection Plan</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Jun 30 2011</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Plan Implementation</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Start by Jun 30 2012 End by Jun 30 2013</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Asset Management Plan</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Dec 31 2013</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p>
        </w:tc>
      </w:tr>
      <w:tr w:rsidR="00A17B2A" w:rsidRPr="00204368" w:rsidTr="00727BF1">
        <w:tc>
          <w:tcPr>
            <w:tcW w:w="3618" w:type="dxa"/>
          </w:tcPr>
          <w:p w:rsidR="00A17B2A" w:rsidRPr="000E1B5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u w:val="single"/>
              </w:rPr>
            </w:pPr>
            <w:r w:rsidRPr="000E1B58">
              <w:rPr>
                <w:rFonts w:ascii="Arial" w:hAnsi="Arial" w:cs="Arial"/>
                <w:sz w:val="24"/>
                <w:szCs w:val="24"/>
                <w:u w:val="single"/>
              </w:rPr>
              <w:t>Underground Piping and Tanks</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Procedures and Oversight</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Dec 31 2011</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Prioritization</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Jun 30 2012</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Condition Assessment Plan</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Dec 31 2012</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Plan Implementation</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Start by Jun 30 2013 End by Jun 30 2014</w:t>
            </w:r>
          </w:p>
        </w:tc>
      </w:tr>
      <w:tr w:rsidR="00A17B2A" w:rsidRPr="00204368" w:rsidTr="00727BF1">
        <w:tc>
          <w:tcPr>
            <w:tcW w:w="361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Asset Management Plan</w:t>
            </w:r>
          </w:p>
        </w:tc>
        <w:tc>
          <w:tcPr>
            <w:tcW w:w="5238" w:type="dxa"/>
          </w:tcPr>
          <w:p w:rsidR="00A17B2A" w:rsidRPr="00204368" w:rsidRDefault="00A17B2A" w:rsidP="00727BF1">
            <w:pPr>
              <w:tabs>
                <w:tab w:val="left" w:pos="274"/>
                <w:tab w:val="left" w:pos="720"/>
                <w:tab w:val="left" w:pos="806"/>
                <w:tab w:val="left" w:pos="1440"/>
                <w:tab w:val="left" w:pos="2074"/>
              </w:tabs>
              <w:spacing w:after="0" w:line="240" w:lineRule="auto"/>
              <w:jc w:val="both"/>
              <w:rPr>
                <w:rFonts w:ascii="Arial" w:hAnsi="Arial" w:cs="Arial"/>
                <w:sz w:val="24"/>
                <w:szCs w:val="24"/>
              </w:rPr>
            </w:pPr>
            <w:r w:rsidRPr="00204368">
              <w:rPr>
                <w:rFonts w:ascii="Arial" w:hAnsi="Arial" w:cs="Arial"/>
                <w:sz w:val="24"/>
                <w:szCs w:val="24"/>
              </w:rPr>
              <w:t>Dec 31 2014</w:t>
            </w:r>
          </w:p>
        </w:tc>
      </w:tr>
    </w:tbl>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c.</w:t>
      </w:r>
      <w:r>
        <w:rPr>
          <w:rFonts w:ascii="Arial" w:hAnsi="Arial" w:cs="Arial"/>
          <w:sz w:val="24"/>
          <w:szCs w:val="24"/>
        </w:rPr>
        <w:tab/>
        <w:t xml:space="preserve">The inspector should review the licensee’s programs for buried pipe and underground piping and tanks to ensure that activities which correspond to completion dates specified in the program which have </w:t>
      </w:r>
      <w:proofErr w:type="gramStart"/>
      <w:r>
        <w:rPr>
          <w:rFonts w:ascii="Arial" w:hAnsi="Arial" w:cs="Arial"/>
          <w:sz w:val="24"/>
          <w:szCs w:val="24"/>
        </w:rPr>
        <w:t>passed,</w:t>
      </w:r>
      <w:proofErr w:type="gramEnd"/>
      <w:r>
        <w:rPr>
          <w:rFonts w:ascii="Arial" w:hAnsi="Arial" w:cs="Arial"/>
          <w:sz w:val="24"/>
          <w:szCs w:val="24"/>
        </w:rPr>
        <w:t xml:space="preserve"> have been completed.</w:t>
      </w: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d.</w:t>
      </w:r>
      <w:r>
        <w:rPr>
          <w:rFonts w:ascii="Arial" w:hAnsi="Arial" w:cs="Arial"/>
          <w:sz w:val="24"/>
          <w:szCs w:val="24"/>
        </w:rPr>
        <w:tab/>
        <w:t xml:space="preserve">The inspector may review any additional aspects of the program </w:t>
      </w:r>
      <w:proofErr w:type="gramStart"/>
      <w:r>
        <w:rPr>
          <w:rFonts w:ascii="Arial" w:hAnsi="Arial" w:cs="Arial"/>
          <w:sz w:val="24"/>
          <w:szCs w:val="24"/>
        </w:rPr>
        <w:t>that  may</w:t>
      </w:r>
      <w:proofErr w:type="gramEnd"/>
      <w:r>
        <w:rPr>
          <w:rFonts w:ascii="Arial" w:hAnsi="Arial" w:cs="Arial"/>
          <w:sz w:val="24"/>
          <w:szCs w:val="24"/>
        </w:rPr>
        <w:t xml:space="preserve"> reveal either good or poor practices in managing buried piping or underground piping and tanks.</w:t>
      </w: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e.</w:t>
      </w:r>
      <w:r>
        <w:rPr>
          <w:rFonts w:ascii="Arial" w:hAnsi="Arial" w:cs="Arial"/>
          <w:sz w:val="24"/>
          <w:szCs w:val="24"/>
        </w:rPr>
        <w:tab/>
        <w:t>Phase 1 of the TI should be completed by June 30, 2013.</w:t>
      </w: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720"/>
          <w:tab w:val="left" w:pos="1440"/>
          <w:tab w:val="left" w:pos="2074"/>
        </w:tabs>
        <w:spacing w:after="0" w:line="240" w:lineRule="auto"/>
        <w:jc w:val="both"/>
        <w:rPr>
          <w:rFonts w:ascii="Arial" w:hAnsi="Arial" w:cs="Arial"/>
          <w:sz w:val="24"/>
          <w:szCs w:val="24"/>
        </w:rPr>
      </w:pPr>
      <w:r>
        <w:rPr>
          <w:rFonts w:ascii="Arial" w:hAnsi="Arial" w:cs="Arial"/>
          <w:sz w:val="24"/>
          <w:szCs w:val="24"/>
        </w:rPr>
        <w:t>03.02</w:t>
      </w:r>
      <w:r>
        <w:rPr>
          <w:rFonts w:ascii="Arial" w:hAnsi="Arial" w:cs="Arial"/>
          <w:sz w:val="24"/>
          <w:szCs w:val="24"/>
        </w:rPr>
        <w:tab/>
        <w:t>Phase 2 Required Inspections</w:t>
      </w:r>
    </w:p>
    <w:p w:rsidR="00A17B2A" w:rsidRDefault="00A17B2A" w:rsidP="00A17B2A">
      <w:pPr>
        <w:tabs>
          <w:tab w:val="left" w:pos="274"/>
          <w:tab w:val="left" w:pos="720"/>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w:t>
      </w:r>
      <w:r>
        <w:rPr>
          <w:rFonts w:ascii="Arial" w:hAnsi="Arial" w:cs="Arial"/>
          <w:sz w:val="24"/>
          <w:szCs w:val="24"/>
        </w:rPr>
        <w:tab/>
        <w:t>The inspector should review the licensee’s programs for buried pipe and underground piping and tanks to ensure that activities which correspond to completion dates specified in the program which have passed since the Phase 1 inspection was conducted, have been completed.</w:t>
      </w: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pStyle w:val="ListParagraph"/>
        <w:tabs>
          <w:tab w:val="left" w:pos="720"/>
          <w:tab w:val="left" w:pos="2074"/>
        </w:tabs>
        <w:spacing w:after="0" w:line="240" w:lineRule="auto"/>
        <w:ind w:hanging="360"/>
        <w:jc w:val="both"/>
        <w:rPr>
          <w:rFonts w:ascii="Arial" w:hAnsi="Arial" w:cs="Arial"/>
          <w:sz w:val="24"/>
          <w:szCs w:val="24"/>
        </w:rPr>
      </w:pPr>
      <w:r>
        <w:rPr>
          <w:rFonts w:ascii="Arial" w:hAnsi="Arial" w:cs="Arial"/>
          <w:sz w:val="24"/>
          <w:szCs w:val="24"/>
        </w:rPr>
        <w:t>b.</w:t>
      </w:r>
      <w:r>
        <w:rPr>
          <w:rFonts w:ascii="Arial" w:hAnsi="Arial" w:cs="Arial"/>
          <w:sz w:val="24"/>
          <w:szCs w:val="24"/>
        </w:rPr>
        <w:tab/>
        <w:t>The inspector should review the licensee’s programs in sufficient breadth and depth so as to be able to prepare written responses to the questions contained in</w:t>
      </w:r>
    </w:p>
    <w:p w:rsidR="00A17B2A" w:rsidRDefault="00A17B2A" w:rsidP="00A17B2A">
      <w:pPr>
        <w:pStyle w:val="ListParagraph"/>
        <w:tabs>
          <w:tab w:val="left" w:pos="720"/>
          <w:tab w:val="left" w:pos="2074"/>
        </w:tabs>
        <w:spacing w:after="0" w:line="240" w:lineRule="auto"/>
        <w:jc w:val="both"/>
      </w:pPr>
      <w:r>
        <w:rPr>
          <w:rFonts w:ascii="Arial" w:hAnsi="Arial" w:cs="Arial"/>
          <w:sz w:val="24"/>
          <w:szCs w:val="24"/>
        </w:rPr>
        <w:br/>
      </w:r>
      <w:hyperlink r:id="rId12" w:history="1">
        <w:r w:rsidRPr="0054179C">
          <w:rPr>
            <w:rStyle w:val="Hyperlink"/>
            <w:rFonts w:ascii="Arial" w:hAnsi="Arial" w:cs="Arial"/>
            <w:sz w:val="24"/>
            <w:szCs w:val="24"/>
          </w:rPr>
          <w:t>http://portal.nrc.gov/edo/nrr/dirs/irib/Inspection%20Manual%20Forms%20Templates%20Attachments/Forms/AllItems.aspx</w:t>
        </w:r>
      </w:hyperlink>
      <w:r>
        <w:t>.</w:t>
      </w:r>
    </w:p>
    <w:p w:rsidR="00A17B2A" w:rsidRDefault="00A17B2A" w:rsidP="00A17B2A">
      <w:pPr>
        <w:tabs>
          <w:tab w:val="left" w:pos="274"/>
          <w:tab w:val="left" w:pos="720"/>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 xml:space="preserve"> </w:t>
      </w: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c.</w:t>
      </w:r>
      <w:r>
        <w:rPr>
          <w:rFonts w:ascii="Arial" w:hAnsi="Arial" w:cs="Arial"/>
          <w:sz w:val="24"/>
          <w:szCs w:val="24"/>
        </w:rPr>
        <w:tab/>
        <w:t>The inspector may review any additional aspects of the program that, in his or her opinion, may reveal either good or poor practices in managing buried piping or underground piping and tanks.</w:t>
      </w:r>
    </w:p>
    <w:p w:rsidR="00023B60" w:rsidRDefault="00023B60"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sectPr w:rsidR="00023B60" w:rsidSect="00023B60">
          <w:pgSz w:w="12240" w:h="15840"/>
          <w:pgMar w:top="1152" w:right="1440" w:bottom="1152" w:left="1440" w:header="1080" w:footer="720" w:gutter="0"/>
          <w:cols w:space="720"/>
          <w:docGrid w:linePitch="299"/>
        </w:sectPr>
      </w:pP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720"/>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d.</w:t>
      </w:r>
      <w:r>
        <w:rPr>
          <w:rFonts w:ascii="Arial" w:hAnsi="Arial" w:cs="Arial"/>
          <w:sz w:val="24"/>
          <w:szCs w:val="24"/>
        </w:rPr>
        <w:tab/>
        <w:t>Phase 2 of the TI should be completed by June 30, 2014.</w:t>
      </w:r>
    </w:p>
    <w:p w:rsidR="00A17B2A" w:rsidRDefault="00A17B2A" w:rsidP="00A17B2A">
      <w:pPr>
        <w:tabs>
          <w:tab w:val="left" w:pos="720"/>
          <w:tab w:val="left" w:pos="1440"/>
          <w:tab w:val="left" w:pos="2074"/>
        </w:tabs>
        <w:spacing w:after="0" w:line="240" w:lineRule="auto"/>
        <w:jc w:val="both"/>
      </w:pPr>
    </w:p>
    <w:p w:rsidR="00A17B2A" w:rsidRPr="00D74B43" w:rsidRDefault="00A17B2A" w:rsidP="00A17B2A">
      <w:pPr>
        <w:tabs>
          <w:tab w:val="left" w:pos="720"/>
          <w:tab w:val="left" w:pos="1440"/>
          <w:tab w:val="left" w:pos="2074"/>
        </w:tabs>
        <w:spacing w:after="0" w:line="240" w:lineRule="auto"/>
        <w:jc w:val="both"/>
        <w:rPr>
          <w:rFonts w:ascii="Arial" w:hAnsi="Arial" w:cs="Arial"/>
          <w:sz w:val="24"/>
          <w:szCs w:val="24"/>
        </w:rPr>
      </w:pPr>
      <w:r w:rsidRPr="00654F61">
        <w:rPr>
          <w:rFonts w:ascii="Arial" w:hAnsi="Arial" w:cs="Arial"/>
          <w:sz w:val="24"/>
          <w:szCs w:val="24"/>
        </w:rPr>
        <w:t>0</w:t>
      </w:r>
      <w:r>
        <w:rPr>
          <w:rFonts w:ascii="Arial" w:hAnsi="Arial" w:cs="Arial"/>
          <w:sz w:val="24"/>
          <w:szCs w:val="24"/>
        </w:rPr>
        <w:t>3.03</w:t>
      </w:r>
      <w:r>
        <w:rPr>
          <w:rFonts w:ascii="Arial" w:hAnsi="Arial" w:cs="Arial"/>
          <w:sz w:val="24"/>
          <w:szCs w:val="24"/>
        </w:rPr>
        <w:tab/>
      </w:r>
      <w:r w:rsidRPr="00D74B43">
        <w:rPr>
          <w:rFonts w:ascii="Arial" w:hAnsi="Arial" w:cs="Arial"/>
          <w:sz w:val="24"/>
          <w:szCs w:val="24"/>
          <w:u w:val="single"/>
        </w:rPr>
        <w:t>Review of Licensee’s Procedures and Oversight</w:t>
      </w:r>
      <w:r>
        <w:rPr>
          <w:rFonts w:ascii="Arial" w:hAnsi="Arial" w:cs="Arial"/>
          <w:sz w:val="24"/>
          <w:szCs w:val="24"/>
          <w:u w:val="single"/>
        </w:rPr>
        <w:t>.</w:t>
      </w:r>
      <w:r>
        <w:rPr>
          <w:rFonts w:ascii="Arial" w:hAnsi="Arial" w:cs="Arial"/>
          <w:sz w:val="24"/>
          <w:szCs w:val="24"/>
        </w:rPr>
        <w:t xml:space="preserve">  The inspector may review the licensee’s programs and procedure for the following.  </w:t>
      </w:r>
    </w:p>
    <w:p w:rsidR="00A17B2A" w:rsidRPr="00654F61"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pStyle w:val="ListParagraph"/>
        <w:numPr>
          <w:ilvl w:val="0"/>
          <w:numId w:val="22"/>
        </w:numPr>
        <w:tabs>
          <w:tab w:val="left" w:pos="720"/>
          <w:tab w:val="left" w:pos="1440"/>
          <w:tab w:val="left" w:pos="2074"/>
        </w:tabs>
        <w:spacing w:after="0" w:line="240" w:lineRule="auto"/>
        <w:jc w:val="both"/>
        <w:rPr>
          <w:rFonts w:ascii="Arial" w:hAnsi="Arial" w:cs="Arial"/>
          <w:sz w:val="24"/>
          <w:szCs w:val="24"/>
        </w:rPr>
      </w:pPr>
      <w:r w:rsidRPr="00ED0764">
        <w:rPr>
          <w:rFonts w:ascii="Arial" w:hAnsi="Arial" w:cs="Arial"/>
          <w:sz w:val="24"/>
          <w:szCs w:val="24"/>
        </w:rPr>
        <w:t xml:space="preserve">Original Buried Piping Integrity Initiative.  </w:t>
      </w:r>
    </w:p>
    <w:p w:rsidR="00A17B2A" w:rsidRDefault="00A17B2A" w:rsidP="00A17B2A">
      <w:pPr>
        <w:pStyle w:val="ListParagraph"/>
        <w:tabs>
          <w:tab w:val="left" w:pos="720"/>
          <w:tab w:val="left" w:pos="1440"/>
          <w:tab w:val="left" w:pos="2074"/>
        </w:tabs>
        <w:spacing w:after="0" w:line="240" w:lineRule="auto"/>
        <w:jc w:val="both"/>
        <w:rPr>
          <w:rFonts w:ascii="Arial" w:hAnsi="Arial" w:cs="Arial"/>
          <w:sz w:val="24"/>
          <w:szCs w:val="24"/>
        </w:rPr>
      </w:pPr>
    </w:p>
    <w:p w:rsidR="00A17B2A" w:rsidRDefault="00A17B2A" w:rsidP="00A17B2A">
      <w:pPr>
        <w:pStyle w:val="ListParagraph"/>
        <w:tabs>
          <w:tab w:val="left" w:pos="720"/>
          <w:tab w:val="left" w:pos="1440"/>
          <w:tab w:val="left" w:pos="2074"/>
        </w:tabs>
        <w:spacing w:after="0" w:line="240" w:lineRule="auto"/>
        <w:jc w:val="both"/>
        <w:rPr>
          <w:rFonts w:ascii="Arial" w:hAnsi="Arial" w:cs="Arial"/>
          <w:sz w:val="24"/>
          <w:szCs w:val="24"/>
        </w:rPr>
      </w:pPr>
      <w:r w:rsidRPr="004D3DF0">
        <w:rPr>
          <w:rFonts w:ascii="Arial" w:hAnsi="Arial" w:cs="Arial"/>
          <w:sz w:val="24"/>
          <w:szCs w:val="24"/>
        </w:rPr>
        <w:t>Although the specific elements detailed below for the buried piping integrity program and implementing procedures are not commitments made by the industry</w:t>
      </w:r>
      <w:r w:rsidRPr="00C10C5B">
        <w:rPr>
          <w:rFonts w:ascii="Arial" w:hAnsi="Arial" w:cs="Arial"/>
          <w:sz w:val="24"/>
          <w:szCs w:val="24"/>
        </w:rPr>
        <w:t xml:space="preserve"> </w:t>
      </w:r>
      <w:r>
        <w:rPr>
          <w:rFonts w:ascii="Arial" w:hAnsi="Arial" w:cs="Arial"/>
          <w:sz w:val="24"/>
          <w:szCs w:val="24"/>
        </w:rPr>
        <w:t>to the NRC</w:t>
      </w:r>
      <w:r w:rsidRPr="004D3DF0">
        <w:rPr>
          <w:rFonts w:ascii="Arial" w:hAnsi="Arial" w:cs="Arial"/>
          <w:sz w:val="24"/>
          <w:szCs w:val="24"/>
        </w:rPr>
        <w:t xml:space="preserve">, </w:t>
      </w:r>
      <w:r>
        <w:rPr>
          <w:rFonts w:ascii="Arial" w:hAnsi="Arial" w:cs="Arial"/>
          <w:sz w:val="24"/>
          <w:szCs w:val="24"/>
        </w:rPr>
        <w:t>the NRC believes that</w:t>
      </w:r>
      <w:r w:rsidRPr="004D3DF0">
        <w:rPr>
          <w:rFonts w:ascii="Arial" w:hAnsi="Arial" w:cs="Arial"/>
          <w:sz w:val="24"/>
          <w:szCs w:val="24"/>
        </w:rPr>
        <w:t xml:space="preserve"> a successful program should contain these elements </w:t>
      </w:r>
      <w:r>
        <w:rPr>
          <w:rFonts w:ascii="Arial" w:hAnsi="Arial" w:cs="Arial"/>
          <w:sz w:val="24"/>
          <w:szCs w:val="24"/>
        </w:rPr>
        <w:t>which</w:t>
      </w:r>
      <w:r w:rsidRPr="004D3DF0">
        <w:rPr>
          <w:rFonts w:ascii="Arial" w:hAnsi="Arial" w:cs="Arial"/>
          <w:sz w:val="24"/>
          <w:szCs w:val="24"/>
        </w:rPr>
        <w:t xml:space="preserve"> are recommended by EPRI in </w:t>
      </w:r>
      <w:r>
        <w:rPr>
          <w:rFonts w:ascii="Arial" w:hAnsi="Arial" w:cs="Arial"/>
          <w:sz w:val="24"/>
          <w:szCs w:val="24"/>
        </w:rPr>
        <w:t xml:space="preserve">its </w:t>
      </w:r>
      <w:r w:rsidRPr="004D3DF0">
        <w:rPr>
          <w:rFonts w:ascii="Arial" w:hAnsi="Arial" w:cs="Arial"/>
          <w:sz w:val="24"/>
          <w:szCs w:val="24"/>
        </w:rPr>
        <w:t>document “Recommendations for an Effective Program to Control</w:t>
      </w:r>
      <w:r>
        <w:rPr>
          <w:rFonts w:ascii="Arial" w:hAnsi="Arial" w:cs="Arial"/>
          <w:sz w:val="24"/>
          <w:szCs w:val="24"/>
        </w:rPr>
        <w:t xml:space="preserve"> the Degradation of Buried Pipe</w:t>
      </w:r>
      <w:r w:rsidRPr="004D3DF0">
        <w:rPr>
          <w:rFonts w:ascii="Arial" w:hAnsi="Arial" w:cs="Arial"/>
          <w:sz w:val="24"/>
          <w:szCs w:val="24"/>
        </w:rPr>
        <w:t>”</w:t>
      </w:r>
      <w:r>
        <w:rPr>
          <w:rFonts w:ascii="Arial" w:hAnsi="Arial" w:cs="Arial"/>
          <w:sz w:val="24"/>
          <w:szCs w:val="24"/>
        </w:rPr>
        <w:t xml:space="preserve"> (EPRI guidance document).</w:t>
      </w:r>
      <w:r w:rsidRPr="004D3DF0">
        <w:rPr>
          <w:rFonts w:ascii="Arial" w:hAnsi="Arial" w:cs="Arial"/>
          <w:sz w:val="24"/>
          <w:szCs w:val="24"/>
        </w:rPr>
        <w:t xml:space="preserve"> </w:t>
      </w:r>
      <w:r>
        <w:rPr>
          <w:rFonts w:ascii="Arial" w:hAnsi="Arial" w:cs="Arial"/>
          <w:sz w:val="24"/>
          <w:szCs w:val="24"/>
        </w:rPr>
        <w:t xml:space="preserve"> Use of NACE guidance as an alternative is also </w:t>
      </w:r>
      <w:proofErr w:type="spellStart"/>
      <w:r>
        <w:rPr>
          <w:rFonts w:ascii="Arial" w:hAnsi="Arial" w:cs="Arial"/>
          <w:sz w:val="24"/>
          <w:szCs w:val="24"/>
        </w:rPr>
        <w:t>appriate</w:t>
      </w:r>
      <w:proofErr w:type="spellEnd"/>
      <w:r>
        <w:rPr>
          <w:rFonts w:ascii="Arial" w:hAnsi="Arial" w:cs="Arial"/>
          <w:sz w:val="24"/>
          <w:szCs w:val="24"/>
        </w:rPr>
        <w:t>.</w:t>
      </w:r>
    </w:p>
    <w:p w:rsidR="00A17B2A" w:rsidRDefault="00A17B2A" w:rsidP="00A17B2A">
      <w:pPr>
        <w:pStyle w:val="ListParagraph"/>
        <w:tabs>
          <w:tab w:val="left" w:pos="720"/>
          <w:tab w:val="left" w:pos="1440"/>
          <w:tab w:val="left" w:pos="2074"/>
        </w:tabs>
        <w:spacing w:after="0" w:line="240" w:lineRule="auto"/>
        <w:jc w:val="both"/>
        <w:rPr>
          <w:rFonts w:ascii="Arial" w:hAnsi="Arial" w:cs="Arial"/>
          <w:sz w:val="24"/>
          <w:szCs w:val="24"/>
        </w:rPr>
      </w:pPr>
    </w:p>
    <w:p w:rsidR="00A17B2A" w:rsidRDefault="00A17B2A" w:rsidP="00A17B2A">
      <w:pPr>
        <w:pStyle w:val="ListParagraph"/>
        <w:tabs>
          <w:tab w:val="left" w:pos="1080"/>
          <w:tab w:val="left" w:pos="2074"/>
        </w:tabs>
        <w:spacing w:after="0" w:line="240" w:lineRule="auto"/>
        <w:ind w:left="1080" w:hanging="360"/>
        <w:jc w:val="both"/>
        <w:rPr>
          <w:rFonts w:ascii="Arial" w:hAnsi="Arial" w:cs="Arial"/>
          <w:sz w:val="24"/>
          <w:szCs w:val="24"/>
        </w:rPr>
      </w:pPr>
      <w:r>
        <w:rPr>
          <w:rFonts w:ascii="Arial" w:hAnsi="Arial" w:cs="Arial"/>
          <w:sz w:val="24"/>
          <w:szCs w:val="24"/>
        </w:rPr>
        <w:t>1.</w:t>
      </w:r>
      <w:r>
        <w:rPr>
          <w:rFonts w:ascii="Arial" w:hAnsi="Arial" w:cs="Arial"/>
          <w:sz w:val="24"/>
          <w:szCs w:val="24"/>
        </w:rPr>
        <w:tab/>
        <w:t>Did the licensee approve and issue b</w:t>
      </w:r>
      <w:r w:rsidRPr="007F16FB">
        <w:rPr>
          <w:rFonts w:ascii="Arial" w:hAnsi="Arial" w:cs="Arial"/>
          <w:sz w:val="24"/>
          <w:szCs w:val="24"/>
        </w:rPr>
        <w:t xml:space="preserve">uried piping integrity program documents and implementing procedures by June 30, </w:t>
      </w:r>
      <w:r>
        <w:rPr>
          <w:rFonts w:ascii="Arial" w:hAnsi="Arial" w:cs="Arial"/>
          <w:sz w:val="24"/>
          <w:szCs w:val="24"/>
        </w:rPr>
        <w:t>2010?</w:t>
      </w:r>
    </w:p>
    <w:p w:rsidR="00A17B2A" w:rsidRDefault="00A17B2A" w:rsidP="00A17B2A">
      <w:pPr>
        <w:pStyle w:val="ListParagraph"/>
        <w:tabs>
          <w:tab w:val="left" w:pos="1080"/>
          <w:tab w:val="left" w:pos="2074"/>
        </w:tabs>
        <w:spacing w:after="0" w:line="240" w:lineRule="auto"/>
        <w:ind w:left="1080" w:hanging="360"/>
        <w:jc w:val="both"/>
        <w:rPr>
          <w:rFonts w:ascii="Arial" w:hAnsi="Arial" w:cs="Arial"/>
          <w:sz w:val="24"/>
          <w:szCs w:val="24"/>
        </w:rPr>
      </w:pPr>
    </w:p>
    <w:p w:rsidR="00A17B2A" w:rsidRDefault="00A17B2A" w:rsidP="00A17B2A">
      <w:pPr>
        <w:pStyle w:val="ListParagraph"/>
        <w:tabs>
          <w:tab w:val="left" w:pos="1080"/>
          <w:tab w:val="left" w:pos="2074"/>
        </w:tabs>
        <w:spacing w:after="0" w:line="240" w:lineRule="auto"/>
        <w:ind w:left="1080" w:hanging="360"/>
        <w:jc w:val="both"/>
        <w:rPr>
          <w:rFonts w:ascii="Arial" w:hAnsi="Arial" w:cs="Arial"/>
          <w:sz w:val="24"/>
          <w:szCs w:val="24"/>
        </w:rPr>
      </w:pPr>
      <w:r>
        <w:rPr>
          <w:rFonts w:ascii="Arial" w:hAnsi="Arial" w:cs="Arial"/>
          <w:sz w:val="24"/>
          <w:szCs w:val="24"/>
        </w:rPr>
        <w:t>2.</w:t>
      </w:r>
      <w:r>
        <w:rPr>
          <w:rFonts w:ascii="Arial" w:hAnsi="Arial" w:cs="Arial"/>
          <w:sz w:val="24"/>
          <w:szCs w:val="24"/>
        </w:rPr>
        <w:tab/>
      </w:r>
      <w:r w:rsidRPr="006045AF">
        <w:rPr>
          <w:rFonts w:ascii="Arial" w:hAnsi="Arial" w:cs="Arial"/>
          <w:sz w:val="24"/>
          <w:szCs w:val="24"/>
        </w:rPr>
        <w:t xml:space="preserve">Has the licensee taken any deviations to initiative actions?  If so, </w:t>
      </w:r>
      <w:r>
        <w:rPr>
          <w:rFonts w:ascii="Arial" w:hAnsi="Arial" w:cs="Arial"/>
          <w:sz w:val="24"/>
          <w:szCs w:val="24"/>
        </w:rPr>
        <w:t>has the licensee provided a</w:t>
      </w:r>
      <w:r w:rsidRPr="006045AF">
        <w:rPr>
          <w:rFonts w:ascii="Arial" w:hAnsi="Arial" w:cs="Arial"/>
          <w:sz w:val="24"/>
          <w:szCs w:val="24"/>
        </w:rPr>
        <w:t xml:space="preserve"> basis for these deviations?</w:t>
      </w:r>
    </w:p>
    <w:p w:rsidR="00A17B2A" w:rsidRDefault="00A17B2A" w:rsidP="00A17B2A">
      <w:pPr>
        <w:pStyle w:val="ListParagraph"/>
        <w:tabs>
          <w:tab w:val="left" w:pos="1080"/>
          <w:tab w:val="left" w:pos="2074"/>
        </w:tabs>
        <w:spacing w:after="0" w:line="240" w:lineRule="auto"/>
        <w:ind w:left="1080" w:hanging="360"/>
        <w:jc w:val="both"/>
        <w:rPr>
          <w:rFonts w:ascii="Arial" w:hAnsi="Arial" w:cs="Arial"/>
          <w:sz w:val="24"/>
          <w:szCs w:val="24"/>
        </w:rPr>
      </w:pPr>
    </w:p>
    <w:p w:rsidR="00A17B2A" w:rsidRDefault="00A17B2A" w:rsidP="00A17B2A">
      <w:pPr>
        <w:pStyle w:val="ListParagraph"/>
        <w:tabs>
          <w:tab w:val="left" w:pos="1080"/>
          <w:tab w:val="left" w:pos="2074"/>
        </w:tabs>
        <w:spacing w:after="0" w:line="240" w:lineRule="auto"/>
        <w:ind w:left="1080" w:hanging="360"/>
        <w:jc w:val="both"/>
        <w:rPr>
          <w:rFonts w:ascii="Arial" w:hAnsi="Arial" w:cs="Arial"/>
          <w:sz w:val="24"/>
          <w:szCs w:val="24"/>
        </w:rPr>
      </w:pPr>
      <w:r>
        <w:rPr>
          <w:rFonts w:ascii="Arial" w:hAnsi="Arial" w:cs="Arial"/>
          <w:sz w:val="24"/>
          <w:szCs w:val="24"/>
        </w:rPr>
        <w:t>3.</w:t>
      </w:r>
      <w:r>
        <w:rPr>
          <w:rFonts w:ascii="Arial" w:hAnsi="Arial" w:cs="Arial"/>
          <w:sz w:val="24"/>
          <w:szCs w:val="24"/>
        </w:rPr>
        <w:tab/>
        <w:t xml:space="preserve">Does the licensee’s buried pipe integrity program contain the following </w:t>
      </w:r>
      <w:proofErr w:type="gramStart"/>
      <w:r>
        <w:rPr>
          <w:rFonts w:ascii="Arial" w:hAnsi="Arial" w:cs="Arial"/>
          <w:sz w:val="24"/>
          <w:szCs w:val="24"/>
        </w:rPr>
        <w:t>elements:</w:t>
      </w:r>
      <w:proofErr w:type="gramEnd"/>
    </w:p>
    <w:p w:rsidR="00A17B2A" w:rsidRPr="00080DD3"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pStyle w:val="ListParagraph"/>
        <w:numPr>
          <w:ilvl w:val="0"/>
          <w:numId w:val="23"/>
        </w:numPr>
        <w:tabs>
          <w:tab w:val="left" w:pos="1440"/>
        </w:tabs>
        <w:spacing w:after="0" w:line="240" w:lineRule="auto"/>
        <w:ind w:left="1440" w:hanging="360"/>
        <w:jc w:val="both"/>
        <w:rPr>
          <w:rFonts w:ascii="Arial" w:hAnsi="Arial" w:cs="Arial"/>
          <w:sz w:val="24"/>
          <w:szCs w:val="24"/>
        </w:rPr>
      </w:pPr>
      <w:r>
        <w:rPr>
          <w:rFonts w:ascii="Arial" w:hAnsi="Arial" w:cs="Arial"/>
          <w:sz w:val="24"/>
          <w:szCs w:val="24"/>
        </w:rPr>
        <w:t>o</w:t>
      </w:r>
      <w:r w:rsidRPr="00EF2F26">
        <w:rPr>
          <w:rFonts w:ascii="Arial" w:hAnsi="Arial" w:cs="Arial"/>
          <w:sz w:val="24"/>
          <w:szCs w:val="24"/>
        </w:rPr>
        <w:t>bjectives for safe and reliable operation of buried pipe systems</w:t>
      </w:r>
      <w:r>
        <w:rPr>
          <w:rFonts w:ascii="Arial" w:hAnsi="Arial" w:cs="Arial"/>
          <w:sz w:val="24"/>
          <w:szCs w:val="24"/>
        </w:rPr>
        <w:t>;</w:t>
      </w:r>
    </w:p>
    <w:p w:rsidR="00A17B2A" w:rsidRPr="00ED0764"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Pr>
          <w:rFonts w:ascii="Arial" w:hAnsi="Arial" w:cs="Arial"/>
          <w:sz w:val="24"/>
          <w:szCs w:val="24"/>
        </w:rPr>
        <w:t>l</w:t>
      </w:r>
      <w:r w:rsidRPr="00EA12DF">
        <w:rPr>
          <w:rFonts w:ascii="Arial" w:hAnsi="Arial" w:cs="Arial"/>
          <w:sz w:val="24"/>
          <w:szCs w:val="24"/>
        </w:rPr>
        <w:t>ist the licensee programs and procedures which address risk ranking, inspection planning, inspection procedures and asset management</w:t>
      </w:r>
      <w:r>
        <w:rPr>
          <w:rFonts w:ascii="Arial" w:hAnsi="Arial" w:cs="Arial"/>
          <w:sz w:val="24"/>
          <w:szCs w:val="24"/>
        </w:rPr>
        <w:t>;</w:t>
      </w:r>
    </w:p>
    <w:p w:rsidR="00A17B2A"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Pr>
          <w:rFonts w:ascii="Arial" w:hAnsi="Arial" w:cs="Arial"/>
          <w:sz w:val="24"/>
          <w:szCs w:val="24"/>
        </w:rPr>
        <w:t>defined r</w:t>
      </w:r>
      <w:r w:rsidRPr="008B4A00">
        <w:rPr>
          <w:rFonts w:ascii="Arial" w:hAnsi="Arial" w:cs="Arial"/>
          <w:sz w:val="24"/>
          <w:szCs w:val="24"/>
        </w:rPr>
        <w:t xml:space="preserve">oles and responsibilities for </w:t>
      </w:r>
      <w:r>
        <w:rPr>
          <w:rFonts w:ascii="Arial" w:hAnsi="Arial" w:cs="Arial"/>
          <w:sz w:val="24"/>
          <w:szCs w:val="24"/>
        </w:rPr>
        <w:t xml:space="preserve">the </w:t>
      </w:r>
      <w:r w:rsidRPr="008B4A00">
        <w:rPr>
          <w:rFonts w:ascii="Arial" w:hAnsi="Arial" w:cs="Arial"/>
          <w:sz w:val="24"/>
          <w:szCs w:val="24"/>
        </w:rPr>
        <w:t>program manager; inspection organization; engineering organizati</w:t>
      </w:r>
      <w:r>
        <w:rPr>
          <w:rFonts w:ascii="Arial" w:hAnsi="Arial" w:cs="Arial"/>
          <w:sz w:val="24"/>
          <w:szCs w:val="24"/>
        </w:rPr>
        <w:t>on for risk ranking and fitness-</w:t>
      </w:r>
      <w:r w:rsidRPr="008B4A00">
        <w:rPr>
          <w:rFonts w:ascii="Arial" w:hAnsi="Arial" w:cs="Arial"/>
          <w:sz w:val="24"/>
          <w:szCs w:val="24"/>
        </w:rPr>
        <w:t>for</w:t>
      </w:r>
      <w:r>
        <w:rPr>
          <w:rFonts w:ascii="Arial" w:hAnsi="Arial" w:cs="Arial"/>
          <w:sz w:val="24"/>
          <w:szCs w:val="24"/>
        </w:rPr>
        <w:t>-</w:t>
      </w:r>
      <w:r w:rsidRPr="008B4A00">
        <w:rPr>
          <w:rFonts w:ascii="Arial" w:hAnsi="Arial" w:cs="Arial"/>
          <w:sz w:val="24"/>
          <w:szCs w:val="24"/>
        </w:rPr>
        <w:t>service evaluations; organization for modifications, repairs and preventive maintenance</w:t>
      </w:r>
      <w:r>
        <w:rPr>
          <w:rFonts w:ascii="Arial" w:hAnsi="Arial" w:cs="Arial"/>
          <w:sz w:val="24"/>
          <w:szCs w:val="24"/>
        </w:rPr>
        <w:t>;</w:t>
      </w:r>
    </w:p>
    <w:p w:rsidR="00A17B2A" w:rsidRPr="00ED0764"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sidRPr="00ED0764">
        <w:rPr>
          <w:rFonts w:ascii="Arial" w:hAnsi="Arial" w:cs="Arial"/>
          <w:sz w:val="24"/>
          <w:szCs w:val="24"/>
        </w:rPr>
        <w:t>requirement to have an onsite buried piping program manager (owner) and/or staff</w:t>
      </w:r>
      <w:r>
        <w:rPr>
          <w:rFonts w:ascii="Arial" w:hAnsi="Arial" w:cs="Arial"/>
          <w:sz w:val="24"/>
          <w:szCs w:val="24"/>
        </w:rPr>
        <w:t>;</w:t>
      </w:r>
    </w:p>
    <w:p w:rsidR="00A17B2A"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Pr>
          <w:rFonts w:ascii="Arial" w:hAnsi="Arial" w:cs="Arial"/>
          <w:sz w:val="24"/>
          <w:szCs w:val="24"/>
        </w:rPr>
        <w:t>d</w:t>
      </w:r>
      <w:r w:rsidRPr="008B4A00">
        <w:rPr>
          <w:rFonts w:ascii="Arial" w:hAnsi="Arial" w:cs="Arial"/>
          <w:sz w:val="24"/>
          <w:szCs w:val="24"/>
        </w:rPr>
        <w:t>iscussion of training requirements or expectations</w:t>
      </w:r>
      <w:r>
        <w:rPr>
          <w:rFonts w:ascii="Arial" w:hAnsi="Arial" w:cs="Arial"/>
          <w:sz w:val="24"/>
          <w:szCs w:val="24"/>
        </w:rPr>
        <w:t>;</w:t>
      </w:r>
    </w:p>
    <w:p w:rsidR="00A17B2A"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Pr>
          <w:rFonts w:ascii="Arial" w:hAnsi="Arial" w:cs="Arial"/>
          <w:sz w:val="24"/>
          <w:szCs w:val="24"/>
        </w:rPr>
        <w:t>s</w:t>
      </w:r>
      <w:r w:rsidRPr="008B4A00">
        <w:rPr>
          <w:rFonts w:ascii="Arial" w:hAnsi="Arial" w:cs="Arial"/>
          <w:sz w:val="24"/>
          <w:szCs w:val="24"/>
        </w:rPr>
        <w:t>chedule for completion of major milestones and actions</w:t>
      </w:r>
      <w:r>
        <w:rPr>
          <w:rFonts w:ascii="Arial" w:hAnsi="Arial" w:cs="Arial"/>
          <w:sz w:val="24"/>
          <w:szCs w:val="24"/>
        </w:rPr>
        <w:t>;</w:t>
      </w:r>
    </w:p>
    <w:p w:rsidR="00A17B2A"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Pr>
          <w:rFonts w:ascii="Arial" w:hAnsi="Arial" w:cs="Arial"/>
          <w:sz w:val="24"/>
          <w:szCs w:val="24"/>
        </w:rPr>
        <w:t>d</w:t>
      </w:r>
      <w:r w:rsidRPr="008B4A00">
        <w:rPr>
          <w:rFonts w:ascii="Arial" w:hAnsi="Arial" w:cs="Arial"/>
          <w:sz w:val="24"/>
          <w:szCs w:val="24"/>
        </w:rPr>
        <w:t>iscussion of any reporting and trending requirements</w:t>
      </w:r>
      <w:r>
        <w:rPr>
          <w:rFonts w:ascii="Arial" w:hAnsi="Arial" w:cs="Arial"/>
          <w:sz w:val="24"/>
          <w:szCs w:val="24"/>
        </w:rPr>
        <w:t>, including requirements to enter any identified deficiencies into the licensee’s corrective action program;</w:t>
      </w:r>
    </w:p>
    <w:p w:rsidR="00A17B2A"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Pr>
          <w:rFonts w:ascii="Arial" w:hAnsi="Arial" w:cs="Arial"/>
          <w:sz w:val="24"/>
          <w:szCs w:val="24"/>
        </w:rPr>
        <w:t>d</w:t>
      </w:r>
      <w:r w:rsidRPr="008B4A00">
        <w:rPr>
          <w:rFonts w:ascii="Arial" w:hAnsi="Arial" w:cs="Arial"/>
          <w:sz w:val="24"/>
          <w:szCs w:val="24"/>
        </w:rPr>
        <w:t>iscussion of how program deficiencies should be corrected</w:t>
      </w:r>
      <w:r>
        <w:rPr>
          <w:rFonts w:ascii="Arial" w:hAnsi="Arial" w:cs="Arial"/>
          <w:sz w:val="24"/>
          <w:szCs w:val="24"/>
        </w:rPr>
        <w:t xml:space="preserve">;  </w:t>
      </w:r>
    </w:p>
    <w:p w:rsidR="00A17B2A" w:rsidRPr="00ED0764"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sidRPr="00ED0764">
        <w:rPr>
          <w:rFonts w:ascii="Arial" w:hAnsi="Arial" w:cs="Arial"/>
          <w:sz w:val="24"/>
          <w:szCs w:val="24"/>
        </w:rPr>
        <w:t>description of any periodic documentation requirements to capture program performance, such as system health reports and performance indicators</w:t>
      </w:r>
      <w:r>
        <w:rPr>
          <w:rFonts w:ascii="Arial" w:hAnsi="Arial" w:cs="Arial"/>
          <w:sz w:val="24"/>
          <w:szCs w:val="24"/>
        </w:rPr>
        <w:t>;</w:t>
      </w:r>
    </w:p>
    <w:p w:rsidR="00A17B2A" w:rsidRPr="008B4A00" w:rsidRDefault="00A17B2A" w:rsidP="00A17B2A">
      <w:pPr>
        <w:pStyle w:val="ListParagraph"/>
        <w:numPr>
          <w:ilvl w:val="0"/>
          <w:numId w:val="23"/>
        </w:numPr>
        <w:tabs>
          <w:tab w:val="left" w:pos="1080"/>
        </w:tabs>
        <w:spacing w:after="0" w:line="240" w:lineRule="auto"/>
        <w:ind w:left="1440" w:hanging="360"/>
        <w:jc w:val="both"/>
        <w:rPr>
          <w:rFonts w:ascii="Arial" w:hAnsi="Arial" w:cs="Arial"/>
          <w:sz w:val="24"/>
          <w:szCs w:val="24"/>
        </w:rPr>
      </w:pPr>
      <w:r>
        <w:rPr>
          <w:rFonts w:ascii="Arial" w:hAnsi="Arial" w:cs="Arial"/>
          <w:sz w:val="24"/>
          <w:szCs w:val="24"/>
        </w:rPr>
        <w:t>Requirement for feedback and continuous improvement (e.g., whether the licensee’s program addresses benchmarking and self-assessment)?</w:t>
      </w:r>
    </w:p>
    <w:p w:rsidR="00A17B2A" w:rsidRPr="00FB2AE1" w:rsidRDefault="00A17B2A" w:rsidP="00A17B2A">
      <w:pPr>
        <w:tabs>
          <w:tab w:val="left" w:pos="274"/>
          <w:tab w:val="left" w:pos="806"/>
          <w:tab w:val="left" w:pos="1800"/>
        </w:tabs>
        <w:spacing w:after="0" w:line="240" w:lineRule="auto"/>
        <w:jc w:val="both"/>
        <w:rPr>
          <w:rFonts w:ascii="Arial" w:hAnsi="Arial" w:cs="Arial"/>
          <w:sz w:val="24"/>
          <w:szCs w:val="24"/>
        </w:rPr>
      </w:pPr>
    </w:p>
    <w:p w:rsidR="00A17B2A" w:rsidRDefault="00A17B2A" w:rsidP="00A17B2A">
      <w:pPr>
        <w:pStyle w:val="ListParagraph"/>
        <w:tabs>
          <w:tab w:val="left" w:pos="1080"/>
          <w:tab w:val="left" w:pos="1440"/>
          <w:tab w:val="left" w:pos="2074"/>
        </w:tabs>
        <w:spacing w:after="0" w:line="240" w:lineRule="auto"/>
        <w:ind w:left="1080" w:hanging="360"/>
        <w:jc w:val="both"/>
        <w:rPr>
          <w:rFonts w:ascii="Arial" w:hAnsi="Arial" w:cs="Arial"/>
          <w:sz w:val="24"/>
          <w:szCs w:val="24"/>
        </w:rPr>
      </w:pPr>
      <w:r>
        <w:rPr>
          <w:rFonts w:ascii="Arial" w:hAnsi="Arial" w:cs="Arial"/>
          <w:sz w:val="24"/>
          <w:szCs w:val="24"/>
        </w:rPr>
        <w:lastRenderedPageBreak/>
        <w:t>4.</w:t>
      </w:r>
      <w:r>
        <w:rPr>
          <w:rFonts w:ascii="Arial" w:hAnsi="Arial" w:cs="Arial"/>
          <w:sz w:val="24"/>
          <w:szCs w:val="24"/>
        </w:rPr>
        <w:tab/>
        <w:t xml:space="preserve">Does the licensee </w:t>
      </w:r>
      <w:r w:rsidRPr="008B4A00">
        <w:rPr>
          <w:rFonts w:ascii="Arial" w:hAnsi="Arial" w:cs="Arial"/>
          <w:sz w:val="24"/>
          <w:szCs w:val="24"/>
        </w:rPr>
        <w:t xml:space="preserve">have </w:t>
      </w:r>
      <w:r>
        <w:rPr>
          <w:rFonts w:ascii="Arial" w:hAnsi="Arial" w:cs="Arial"/>
          <w:sz w:val="24"/>
          <w:szCs w:val="24"/>
        </w:rPr>
        <w:t xml:space="preserve">an </w:t>
      </w:r>
      <w:r w:rsidRPr="008B4A00">
        <w:rPr>
          <w:rFonts w:ascii="Arial" w:hAnsi="Arial" w:cs="Arial"/>
          <w:sz w:val="24"/>
          <w:szCs w:val="24"/>
        </w:rPr>
        <w:t>implementing procedure</w:t>
      </w:r>
      <w:r>
        <w:rPr>
          <w:rFonts w:ascii="Arial" w:hAnsi="Arial" w:cs="Arial"/>
          <w:sz w:val="24"/>
          <w:szCs w:val="24"/>
        </w:rPr>
        <w:t>(</w:t>
      </w:r>
      <w:r w:rsidRPr="008B4A00">
        <w:rPr>
          <w:rFonts w:ascii="Arial" w:hAnsi="Arial" w:cs="Arial"/>
          <w:sz w:val="24"/>
          <w:szCs w:val="24"/>
        </w:rPr>
        <w:t>s</w:t>
      </w:r>
      <w:r>
        <w:rPr>
          <w:rFonts w:ascii="Arial" w:hAnsi="Arial" w:cs="Arial"/>
          <w:sz w:val="24"/>
          <w:szCs w:val="24"/>
        </w:rPr>
        <w:t>)</w:t>
      </w:r>
      <w:r w:rsidRPr="008B4A00">
        <w:rPr>
          <w:rFonts w:ascii="Arial" w:hAnsi="Arial" w:cs="Arial"/>
          <w:sz w:val="24"/>
          <w:szCs w:val="24"/>
        </w:rPr>
        <w:t xml:space="preserve"> </w:t>
      </w:r>
      <w:r>
        <w:rPr>
          <w:rFonts w:ascii="Arial" w:hAnsi="Arial" w:cs="Arial"/>
          <w:sz w:val="24"/>
          <w:szCs w:val="24"/>
        </w:rPr>
        <w:t xml:space="preserve">that </w:t>
      </w:r>
      <w:r w:rsidRPr="008B4A00">
        <w:rPr>
          <w:rFonts w:ascii="Arial" w:hAnsi="Arial" w:cs="Arial"/>
          <w:sz w:val="24"/>
          <w:szCs w:val="24"/>
        </w:rPr>
        <w:t>describe the</w:t>
      </w:r>
      <w:r>
        <w:rPr>
          <w:rFonts w:ascii="Arial" w:hAnsi="Arial" w:cs="Arial"/>
          <w:sz w:val="24"/>
          <w:szCs w:val="24"/>
        </w:rPr>
        <w:t xml:space="preserve"> </w:t>
      </w:r>
      <w:r w:rsidRPr="008B4A00">
        <w:rPr>
          <w:rFonts w:ascii="Arial" w:hAnsi="Arial" w:cs="Arial"/>
          <w:sz w:val="24"/>
          <w:szCs w:val="24"/>
        </w:rPr>
        <w:t xml:space="preserve">following </w:t>
      </w:r>
      <w:r>
        <w:rPr>
          <w:rFonts w:ascii="Arial" w:hAnsi="Arial" w:cs="Arial"/>
          <w:sz w:val="24"/>
          <w:szCs w:val="24"/>
        </w:rPr>
        <w:t xml:space="preserve">areas </w:t>
      </w:r>
      <w:r w:rsidRPr="008B4A00">
        <w:rPr>
          <w:rFonts w:ascii="Arial" w:hAnsi="Arial" w:cs="Arial"/>
          <w:sz w:val="24"/>
          <w:szCs w:val="24"/>
        </w:rPr>
        <w:t xml:space="preserve">of the buried pipe </w:t>
      </w:r>
      <w:proofErr w:type="gramStart"/>
      <w:r w:rsidRPr="008B4A00">
        <w:rPr>
          <w:rFonts w:ascii="Arial" w:hAnsi="Arial" w:cs="Arial"/>
          <w:sz w:val="24"/>
          <w:szCs w:val="24"/>
        </w:rPr>
        <w:t>program</w:t>
      </w:r>
      <w:r>
        <w:rPr>
          <w:rFonts w:ascii="Arial" w:hAnsi="Arial" w:cs="Arial"/>
          <w:sz w:val="24"/>
          <w:szCs w:val="24"/>
        </w:rPr>
        <w:t>:</w:t>
      </w:r>
      <w:proofErr w:type="gramEnd"/>
    </w:p>
    <w:p w:rsidR="00A17B2A" w:rsidRDefault="00A17B2A" w:rsidP="00A17B2A">
      <w:pPr>
        <w:tabs>
          <w:tab w:val="left" w:pos="1080"/>
          <w:tab w:val="left" w:pos="1440"/>
          <w:tab w:val="left" w:pos="2074"/>
        </w:tabs>
        <w:spacing w:after="0" w:line="240" w:lineRule="auto"/>
        <w:jc w:val="both"/>
        <w:rPr>
          <w:rFonts w:ascii="Arial" w:hAnsi="Arial" w:cs="Arial"/>
          <w:sz w:val="24"/>
          <w:szCs w:val="24"/>
        </w:rPr>
      </w:pPr>
    </w:p>
    <w:p w:rsidR="00A17B2A" w:rsidRDefault="00A17B2A" w:rsidP="00A17B2A">
      <w:pPr>
        <w:pStyle w:val="ListParagraph"/>
        <w:tabs>
          <w:tab w:val="left" w:pos="1440"/>
          <w:tab w:val="left" w:pos="2074"/>
        </w:tabs>
        <w:spacing w:after="0" w:line="240" w:lineRule="auto"/>
        <w:ind w:left="1440" w:hanging="360"/>
        <w:jc w:val="both"/>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r</w:t>
      </w:r>
      <w:r w:rsidRPr="008B4A00">
        <w:rPr>
          <w:rFonts w:ascii="Arial" w:hAnsi="Arial" w:cs="Arial"/>
          <w:sz w:val="24"/>
          <w:szCs w:val="24"/>
        </w:rPr>
        <w:t>isk</w:t>
      </w:r>
      <w:proofErr w:type="gramEnd"/>
      <w:r w:rsidRPr="008B4A00">
        <w:rPr>
          <w:rFonts w:ascii="Arial" w:hAnsi="Arial" w:cs="Arial"/>
          <w:sz w:val="24"/>
          <w:szCs w:val="24"/>
        </w:rPr>
        <w:t xml:space="preserve"> ranking process and methods</w:t>
      </w:r>
      <w:r>
        <w:rPr>
          <w:rFonts w:ascii="Arial" w:hAnsi="Arial" w:cs="Arial"/>
          <w:sz w:val="24"/>
          <w:szCs w:val="24"/>
        </w:rPr>
        <w:t>;</w:t>
      </w:r>
    </w:p>
    <w:p w:rsidR="00A17B2A" w:rsidRDefault="00A17B2A" w:rsidP="00A17B2A">
      <w:pPr>
        <w:pStyle w:val="ListParagraph"/>
        <w:tabs>
          <w:tab w:val="left" w:pos="1440"/>
          <w:tab w:val="left" w:pos="2074"/>
        </w:tabs>
        <w:spacing w:after="0" w:line="240" w:lineRule="auto"/>
        <w:ind w:left="1440" w:hanging="360"/>
        <w:jc w:val="both"/>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sidRPr="00F96336">
        <w:rPr>
          <w:rFonts w:ascii="Arial" w:hAnsi="Arial" w:cs="Arial"/>
          <w:sz w:val="24"/>
          <w:szCs w:val="24"/>
        </w:rPr>
        <w:t>inspection</w:t>
      </w:r>
      <w:proofErr w:type="gramEnd"/>
      <w:r w:rsidRPr="00F96336">
        <w:rPr>
          <w:rFonts w:ascii="Arial" w:hAnsi="Arial" w:cs="Arial"/>
          <w:sz w:val="24"/>
          <w:szCs w:val="24"/>
        </w:rPr>
        <w:t xml:space="preserve"> techniques, implementation of inspections, scope expansion,  fitness-for-service assessment and trending, storage and retrieval of results</w:t>
      </w:r>
      <w:r>
        <w:rPr>
          <w:rFonts w:ascii="Arial" w:hAnsi="Arial" w:cs="Arial"/>
          <w:sz w:val="24"/>
          <w:szCs w:val="24"/>
        </w:rPr>
        <w:t>;</w:t>
      </w:r>
    </w:p>
    <w:p w:rsidR="00A17B2A" w:rsidRDefault="00A17B2A" w:rsidP="00A17B2A">
      <w:pPr>
        <w:pStyle w:val="ListParagraph"/>
        <w:tabs>
          <w:tab w:val="left" w:pos="1440"/>
          <w:tab w:val="left" w:pos="2074"/>
        </w:tabs>
        <w:spacing w:after="0" w:line="240" w:lineRule="auto"/>
        <w:ind w:left="1440" w:hanging="360"/>
        <w:jc w:val="both"/>
        <w:rPr>
          <w:rFonts w:ascii="Arial" w:hAnsi="Arial" w:cs="Arial"/>
          <w:sz w:val="24"/>
          <w:szCs w:val="24"/>
        </w:rPr>
      </w:pPr>
      <w:r>
        <w:rPr>
          <w:rFonts w:ascii="Arial" w:hAnsi="Arial" w:cs="Arial"/>
          <w:sz w:val="24"/>
          <w:szCs w:val="24"/>
        </w:rPr>
        <w:t>(c)</w:t>
      </w:r>
      <w:r>
        <w:rPr>
          <w:rFonts w:ascii="Arial" w:hAnsi="Arial" w:cs="Arial"/>
          <w:sz w:val="24"/>
          <w:szCs w:val="24"/>
        </w:rPr>
        <w:tab/>
      </w:r>
      <w:r w:rsidRPr="00F96336">
        <w:rPr>
          <w:rFonts w:ascii="Arial" w:hAnsi="Arial" w:cs="Arial"/>
          <w:sz w:val="24"/>
          <w:szCs w:val="24"/>
        </w:rPr>
        <w:t>fitness-for-service calculation methods and margins</w:t>
      </w:r>
      <w:r>
        <w:rPr>
          <w:rFonts w:ascii="Arial" w:hAnsi="Arial" w:cs="Arial"/>
          <w:sz w:val="24"/>
          <w:szCs w:val="24"/>
        </w:rPr>
        <w:t>;</w:t>
      </w:r>
    </w:p>
    <w:p w:rsidR="00A17B2A" w:rsidRDefault="00A17B2A" w:rsidP="00A17B2A">
      <w:pPr>
        <w:pStyle w:val="ListParagraph"/>
        <w:tabs>
          <w:tab w:val="left" w:pos="1440"/>
          <w:tab w:val="left" w:pos="2074"/>
        </w:tabs>
        <w:spacing w:after="0" w:line="240" w:lineRule="auto"/>
        <w:ind w:left="1440" w:hanging="360"/>
        <w:jc w:val="both"/>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sidRPr="00F96336">
        <w:rPr>
          <w:rFonts w:ascii="Arial" w:hAnsi="Arial" w:cs="Arial"/>
          <w:sz w:val="24"/>
          <w:szCs w:val="24"/>
        </w:rPr>
        <w:t>repair</w:t>
      </w:r>
      <w:proofErr w:type="gramEnd"/>
      <w:r w:rsidRPr="00F96336">
        <w:rPr>
          <w:rFonts w:ascii="Arial" w:hAnsi="Arial" w:cs="Arial"/>
          <w:sz w:val="24"/>
          <w:szCs w:val="24"/>
        </w:rPr>
        <w:t xml:space="preserve"> options</w:t>
      </w:r>
      <w:r>
        <w:rPr>
          <w:rFonts w:ascii="Arial" w:hAnsi="Arial" w:cs="Arial"/>
          <w:sz w:val="24"/>
          <w:szCs w:val="24"/>
        </w:rPr>
        <w:t>;</w:t>
      </w:r>
    </w:p>
    <w:p w:rsidR="00A17B2A" w:rsidRPr="00F96336" w:rsidRDefault="00A17B2A" w:rsidP="00A17B2A">
      <w:pPr>
        <w:pStyle w:val="ListParagraph"/>
        <w:tabs>
          <w:tab w:val="left" w:pos="1440"/>
          <w:tab w:val="left" w:pos="2074"/>
        </w:tabs>
        <w:spacing w:after="0" w:line="240" w:lineRule="auto"/>
        <w:ind w:left="1440" w:hanging="360"/>
        <w:jc w:val="both"/>
        <w:rPr>
          <w:rFonts w:ascii="Arial" w:hAnsi="Arial" w:cs="Arial"/>
          <w:sz w:val="24"/>
          <w:szCs w:val="24"/>
        </w:rPr>
      </w:pPr>
      <w:r>
        <w:rPr>
          <w:rFonts w:ascii="Arial" w:hAnsi="Arial" w:cs="Arial"/>
          <w:sz w:val="24"/>
          <w:szCs w:val="24"/>
        </w:rPr>
        <w:t>(e)</w:t>
      </w:r>
      <w:r>
        <w:rPr>
          <w:rFonts w:ascii="Arial" w:hAnsi="Arial" w:cs="Arial"/>
          <w:sz w:val="24"/>
          <w:szCs w:val="24"/>
        </w:rPr>
        <w:tab/>
      </w:r>
      <w:proofErr w:type="gramStart"/>
      <w:r w:rsidRPr="00F96336">
        <w:rPr>
          <w:rFonts w:ascii="Arial" w:hAnsi="Arial" w:cs="Arial"/>
          <w:sz w:val="24"/>
          <w:szCs w:val="24"/>
        </w:rPr>
        <w:t>prevention</w:t>
      </w:r>
      <w:proofErr w:type="gramEnd"/>
      <w:r w:rsidRPr="00F96336">
        <w:rPr>
          <w:rFonts w:ascii="Arial" w:hAnsi="Arial" w:cs="Arial"/>
          <w:sz w:val="24"/>
          <w:szCs w:val="24"/>
        </w:rPr>
        <w:t xml:space="preserve"> methods, rehabilitation and leak detection techniques</w:t>
      </w:r>
      <w:r>
        <w:rPr>
          <w:rFonts w:ascii="Arial" w:hAnsi="Arial" w:cs="Arial"/>
          <w:sz w:val="24"/>
          <w:szCs w:val="24"/>
        </w:rPr>
        <w:t>?</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Pr="00F96336" w:rsidRDefault="00A17B2A" w:rsidP="00A17B2A">
      <w:pPr>
        <w:tabs>
          <w:tab w:val="left" w:pos="1080"/>
          <w:tab w:val="left" w:pos="1440"/>
          <w:tab w:val="left" w:pos="2074"/>
        </w:tabs>
        <w:spacing w:after="0" w:line="240" w:lineRule="auto"/>
        <w:ind w:left="1080" w:hanging="360"/>
        <w:jc w:val="both"/>
        <w:rPr>
          <w:rFonts w:ascii="Arial" w:hAnsi="Arial" w:cs="Arial"/>
          <w:sz w:val="24"/>
          <w:szCs w:val="24"/>
        </w:rPr>
      </w:pPr>
      <w:r>
        <w:rPr>
          <w:rFonts w:ascii="Arial" w:hAnsi="Arial" w:cs="Arial"/>
          <w:sz w:val="24"/>
          <w:szCs w:val="24"/>
        </w:rPr>
        <w:t>5.</w:t>
      </w:r>
      <w:r>
        <w:rPr>
          <w:rFonts w:ascii="Arial" w:hAnsi="Arial" w:cs="Arial"/>
          <w:sz w:val="24"/>
          <w:szCs w:val="24"/>
        </w:rPr>
        <w:tab/>
        <w:t xml:space="preserve">Does the licensee </w:t>
      </w:r>
      <w:r w:rsidRPr="00F96336">
        <w:rPr>
          <w:rFonts w:ascii="Arial" w:hAnsi="Arial" w:cs="Arial"/>
          <w:sz w:val="24"/>
          <w:szCs w:val="24"/>
        </w:rPr>
        <w:t xml:space="preserve">describe clear roles and responsibilities, including senior level accountability for the buried pipe integrity program, inspection organization, engineering organization for risk ranking and fitness for service evaluations, organizations for modifications, repairs and preventive maintenance </w:t>
      </w:r>
      <w:r>
        <w:rPr>
          <w:rFonts w:ascii="Arial" w:hAnsi="Arial" w:cs="Arial"/>
          <w:sz w:val="24"/>
          <w:szCs w:val="24"/>
        </w:rPr>
        <w:t>in their site procedures?</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pStyle w:val="ListParagraph"/>
        <w:numPr>
          <w:ilvl w:val="0"/>
          <w:numId w:val="22"/>
        </w:numPr>
        <w:tabs>
          <w:tab w:val="left" w:pos="720"/>
          <w:tab w:val="left" w:pos="1440"/>
          <w:tab w:val="left" w:pos="2074"/>
        </w:tabs>
        <w:spacing w:after="0" w:line="240" w:lineRule="auto"/>
        <w:jc w:val="both"/>
        <w:rPr>
          <w:rFonts w:ascii="Arial" w:hAnsi="Arial" w:cs="Arial"/>
          <w:sz w:val="24"/>
          <w:szCs w:val="24"/>
        </w:rPr>
      </w:pPr>
      <w:r w:rsidRPr="006045AF">
        <w:rPr>
          <w:rFonts w:ascii="Arial" w:hAnsi="Arial" w:cs="Arial"/>
          <w:sz w:val="24"/>
          <w:szCs w:val="24"/>
        </w:rPr>
        <w:t>Underground Piping and Tanks Integrity Initiative.</w:t>
      </w:r>
      <w:r w:rsidRPr="00EA12DF">
        <w:rPr>
          <w:rFonts w:ascii="Arial" w:hAnsi="Arial" w:cs="Arial"/>
          <w:sz w:val="24"/>
          <w:szCs w:val="24"/>
        </w:rPr>
        <w:t xml:space="preserve">  </w:t>
      </w:r>
    </w:p>
    <w:p w:rsidR="00A17B2A" w:rsidRDefault="00A17B2A" w:rsidP="00A17B2A">
      <w:pPr>
        <w:pStyle w:val="ListParagraph"/>
        <w:tabs>
          <w:tab w:val="left" w:pos="720"/>
          <w:tab w:val="left" w:pos="1440"/>
          <w:tab w:val="left" w:pos="2074"/>
        </w:tabs>
        <w:spacing w:after="0" w:line="240" w:lineRule="auto"/>
        <w:ind w:left="1440"/>
        <w:jc w:val="both"/>
        <w:rPr>
          <w:rFonts w:ascii="Arial" w:hAnsi="Arial" w:cs="Arial"/>
          <w:sz w:val="24"/>
          <w:szCs w:val="24"/>
        </w:rPr>
      </w:pPr>
    </w:p>
    <w:p w:rsidR="00A17B2A" w:rsidRDefault="00A17B2A" w:rsidP="00A17B2A">
      <w:pPr>
        <w:tabs>
          <w:tab w:val="left" w:pos="2074"/>
        </w:tabs>
        <w:spacing w:after="0" w:line="240" w:lineRule="auto"/>
        <w:ind w:left="1080" w:hanging="360"/>
        <w:jc w:val="both"/>
        <w:rPr>
          <w:rFonts w:ascii="Arial" w:hAnsi="Arial" w:cs="Arial"/>
          <w:sz w:val="24"/>
          <w:szCs w:val="24"/>
        </w:rPr>
      </w:pPr>
      <w:r>
        <w:rPr>
          <w:rFonts w:ascii="Arial" w:hAnsi="Arial" w:cs="Arial"/>
          <w:sz w:val="24"/>
          <w:szCs w:val="24"/>
        </w:rPr>
        <w:t>1.</w:t>
      </w:r>
      <w:r>
        <w:rPr>
          <w:rFonts w:ascii="Arial" w:hAnsi="Arial" w:cs="Arial"/>
          <w:sz w:val="24"/>
          <w:szCs w:val="24"/>
        </w:rPr>
        <w:tab/>
        <w:t>Has the licensee approved and issued u</w:t>
      </w:r>
      <w:r w:rsidRPr="00700D79">
        <w:rPr>
          <w:rFonts w:ascii="Arial" w:hAnsi="Arial" w:cs="Arial"/>
          <w:sz w:val="24"/>
          <w:szCs w:val="24"/>
        </w:rPr>
        <w:t>nderground piping and tanks initiative</w:t>
      </w:r>
      <w:r w:rsidRPr="00700D79">
        <w:rPr>
          <w:sz w:val="24"/>
          <w:szCs w:val="24"/>
        </w:rPr>
        <w:t xml:space="preserve"> </w:t>
      </w:r>
      <w:r w:rsidRPr="00700D79">
        <w:rPr>
          <w:rFonts w:ascii="Arial" w:hAnsi="Arial" w:cs="Arial"/>
          <w:sz w:val="24"/>
          <w:szCs w:val="24"/>
        </w:rPr>
        <w:t xml:space="preserve">program documents and implementing procedures </w:t>
      </w:r>
      <w:r>
        <w:rPr>
          <w:rFonts w:ascii="Arial" w:hAnsi="Arial" w:cs="Arial"/>
          <w:sz w:val="24"/>
          <w:szCs w:val="24"/>
        </w:rPr>
        <w:t>by December 31, 2011?</w:t>
      </w:r>
    </w:p>
    <w:p w:rsidR="00A17B2A" w:rsidRDefault="00A17B2A" w:rsidP="00A17B2A">
      <w:pPr>
        <w:tabs>
          <w:tab w:val="left" w:pos="2074"/>
        </w:tabs>
        <w:spacing w:after="0" w:line="240" w:lineRule="auto"/>
        <w:ind w:left="1080" w:hanging="360"/>
        <w:jc w:val="both"/>
        <w:rPr>
          <w:rFonts w:ascii="Arial" w:hAnsi="Arial" w:cs="Arial"/>
          <w:sz w:val="24"/>
          <w:szCs w:val="24"/>
        </w:rPr>
      </w:pPr>
    </w:p>
    <w:p w:rsidR="00A17B2A" w:rsidRPr="00EA12DF" w:rsidRDefault="00A17B2A" w:rsidP="00A17B2A">
      <w:pPr>
        <w:tabs>
          <w:tab w:val="left" w:pos="2074"/>
        </w:tabs>
        <w:spacing w:after="0" w:line="240" w:lineRule="auto"/>
        <w:ind w:left="1080" w:hanging="360"/>
        <w:jc w:val="both"/>
        <w:rPr>
          <w:rFonts w:ascii="Arial" w:hAnsi="Arial" w:cs="Arial"/>
          <w:sz w:val="24"/>
          <w:szCs w:val="24"/>
        </w:rPr>
      </w:pPr>
      <w:r>
        <w:rPr>
          <w:rFonts w:ascii="Arial" w:hAnsi="Arial" w:cs="Arial"/>
          <w:sz w:val="24"/>
          <w:szCs w:val="24"/>
        </w:rPr>
        <w:t>2.</w:t>
      </w:r>
      <w:r>
        <w:rPr>
          <w:rFonts w:ascii="Arial" w:hAnsi="Arial" w:cs="Arial"/>
          <w:sz w:val="24"/>
          <w:szCs w:val="24"/>
        </w:rPr>
        <w:tab/>
        <w:t>Has the licensee taken</w:t>
      </w:r>
      <w:r w:rsidRPr="00EA12DF">
        <w:rPr>
          <w:rFonts w:ascii="Arial" w:hAnsi="Arial" w:cs="Arial"/>
          <w:sz w:val="24"/>
          <w:szCs w:val="24"/>
        </w:rPr>
        <w:t xml:space="preserve"> any deviations to initiative actions?  If so, </w:t>
      </w:r>
      <w:r>
        <w:rPr>
          <w:rFonts w:ascii="Arial" w:hAnsi="Arial" w:cs="Arial"/>
          <w:sz w:val="24"/>
          <w:szCs w:val="24"/>
        </w:rPr>
        <w:t>has the licensee provided a</w:t>
      </w:r>
      <w:r w:rsidR="00F345AB">
        <w:rPr>
          <w:rFonts w:ascii="Arial" w:hAnsi="Arial" w:cs="Arial"/>
          <w:sz w:val="24"/>
          <w:szCs w:val="24"/>
        </w:rPr>
        <w:t xml:space="preserve"> </w:t>
      </w:r>
      <w:r w:rsidRPr="00EA12DF">
        <w:rPr>
          <w:rFonts w:ascii="Arial" w:hAnsi="Arial" w:cs="Arial"/>
          <w:sz w:val="24"/>
          <w:szCs w:val="24"/>
        </w:rPr>
        <w:t>basis for these deviations?</w:t>
      </w:r>
    </w:p>
    <w:p w:rsidR="00A17B2A" w:rsidRDefault="00A17B2A" w:rsidP="00A17B2A">
      <w:pPr>
        <w:tabs>
          <w:tab w:val="left" w:pos="270"/>
          <w:tab w:val="left" w:pos="1440"/>
          <w:tab w:val="left" w:pos="2074"/>
        </w:tabs>
        <w:spacing w:after="0" w:line="240" w:lineRule="auto"/>
        <w:jc w:val="both"/>
        <w:rPr>
          <w:rFonts w:ascii="Arial" w:hAnsi="Arial" w:cs="Arial"/>
          <w:sz w:val="24"/>
          <w:szCs w:val="24"/>
        </w:rPr>
      </w:pPr>
    </w:p>
    <w:p w:rsidR="00A17B2A" w:rsidRPr="00E57CA1" w:rsidRDefault="00A17B2A" w:rsidP="00A17B2A">
      <w:pPr>
        <w:pStyle w:val="ListParagraph"/>
        <w:tabs>
          <w:tab w:val="left" w:pos="1080"/>
          <w:tab w:val="left" w:pos="2074"/>
        </w:tabs>
        <w:spacing w:after="0" w:line="240" w:lineRule="auto"/>
        <w:ind w:left="1080" w:hanging="360"/>
        <w:jc w:val="both"/>
        <w:rPr>
          <w:rFonts w:ascii="Arial" w:hAnsi="Arial" w:cs="Arial"/>
          <w:sz w:val="24"/>
          <w:szCs w:val="24"/>
        </w:rPr>
      </w:pPr>
      <w:r>
        <w:rPr>
          <w:rFonts w:ascii="Arial" w:hAnsi="Arial" w:cs="Arial"/>
          <w:sz w:val="24"/>
          <w:szCs w:val="24"/>
        </w:rPr>
        <w:t>3.</w:t>
      </w:r>
      <w:r>
        <w:rPr>
          <w:rFonts w:ascii="Arial" w:hAnsi="Arial" w:cs="Arial"/>
          <w:sz w:val="24"/>
          <w:szCs w:val="24"/>
        </w:rPr>
        <w:tab/>
        <w:t>Has the l</w:t>
      </w:r>
      <w:r w:rsidRPr="00E57CA1">
        <w:rPr>
          <w:rFonts w:ascii="Arial" w:hAnsi="Arial" w:cs="Arial"/>
          <w:sz w:val="24"/>
          <w:szCs w:val="24"/>
        </w:rPr>
        <w:t xml:space="preserve">icensee identified piping and tanks </w:t>
      </w:r>
      <w:r>
        <w:rPr>
          <w:rFonts w:ascii="Arial" w:hAnsi="Arial" w:cs="Arial"/>
          <w:sz w:val="24"/>
          <w:szCs w:val="24"/>
        </w:rPr>
        <w:t xml:space="preserve">that </w:t>
      </w:r>
      <w:r w:rsidRPr="00E57CA1">
        <w:rPr>
          <w:rFonts w:ascii="Arial" w:hAnsi="Arial" w:cs="Arial"/>
          <w:sz w:val="24"/>
          <w:szCs w:val="24"/>
        </w:rPr>
        <w:t>should be added to</w:t>
      </w:r>
      <w:r>
        <w:rPr>
          <w:rFonts w:ascii="Arial" w:hAnsi="Arial" w:cs="Arial"/>
          <w:sz w:val="24"/>
          <w:szCs w:val="24"/>
        </w:rPr>
        <w:t xml:space="preserve"> </w:t>
      </w:r>
      <w:r w:rsidRPr="00E57CA1">
        <w:rPr>
          <w:rFonts w:ascii="Arial" w:hAnsi="Arial" w:cs="Arial"/>
          <w:sz w:val="24"/>
          <w:szCs w:val="24"/>
        </w:rPr>
        <w:t xml:space="preserve">the initial scope of </w:t>
      </w:r>
      <w:r>
        <w:rPr>
          <w:rFonts w:ascii="Arial" w:hAnsi="Arial" w:cs="Arial"/>
          <w:sz w:val="24"/>
          <w:szCs w:val="24"/>
        </w:rPr>
        <w:t xml:space="preserve">its </w:t>
      </w:r>
      <w:r w:rsidRPr="00E57CA1">
        <w:rPr>
          <w:rFonts w:ascii="Arial" w:hAnsi="Arial" w:cs="Arial"/>
          <w:sz w:val="24"/>
          <w:szCs w:val="24"/>
        </w:rPr>
        <w:t>buried piping program</w:t>
      </w:r>
      <w:r>
        <w:rPr>
          <w:rFonts w:ascii="Arial" w:hAnsi="Arial" w:cs="Arial"/>
          <w:sz w:val="24"/>
          <w:szCs w:val="24"/>
        </w:rPr>
        <w:t>?</w:t>
      </w:r>
      <w:r w:rsidRPr="00E57CA1">
        <w:rPr>
          <w:rFonts w:ascii="Arial" w:hAnsi="Arial" w:cs="Arial"/>
          <w:sz w:val="24"/>
          <w:szCs w:val="24"/>
        </w:rPr>
        <w:t xml:space="preserve">  </w:t>
      </w:r>
      <w:r>
        <w:rPr>
          <w:rFonts w:ascii="Arial" w:hAnsi="Arial" w:cs="Arial"/>
          <w:sz w:val="24"/>
          <w:szCs w:val="24"/>
        </w:rPr>
        <w:t xml:space="preserve">Did the </w:t>
      </w:r>
      <w:r w:rsidRPr="00E57CA1">
        <w:rPr>
          <w:rFonts w:ascii="Arial" w:hAnsi="Arial" w:cs="Arial"/>
          <w:sz w:val="24"/>
          <w:szCs w:val="24"/>
        </w:rPr>
        <w:t xml:space="preserve">licensee </w:t>
      </w:r>
      <w:r>
        <w:rPr>
          <w:rFonts w:ascii="Arial" w:hAnsi="Arial" w:cs="Arial"/>
          <w:sz w:val="24"/>
          <w:szCs w:val="24"/>
        </w:rPr>
        <w:t xml:space="preserve">revise existing programs and </w:t>
      </w:r>
      <w:r w:rsidRPr="00E57CA1">
        <w:rPr>
          <w:rFonts w:ascii="Arial" w:hAnsi="Arial" w:cs="Arial"/>
          <w:sz w:val="24"/>
          <w:szCs w:val="24"/>
        </w:rPr>
        <w:t xml:space="preserve">procedures or develop new ones, if </w:t>
      </w:r>
      <w:proofErr w:type="gramStart"/>
      <w:r w:rsidRPr="00E57CA1">
        <w:rPr>
          <w:rFonts w:ascii="Arial" w:hAnsi="Arial" w:cs="Arial"/>
          <w:sz w:val="24"/>
          <w:szCs w:val="24"/>
        </w:rPr>
        <w:t>needed,</w:t>
      </w:r>
      <w:proofErr w:type="gramEnd"/>
      <w:r w:rsidRPr="00E57CA1">
        <w:rPr>
          <w:rFonts w:ascii="Arial" w:hAnsi="Arial" w:cs="Arial"/>
          <w:sz w:val="24"/>
          <w:szCs w:val="24"/>
        </w:rPr>
        <w:t xml:space="preserve"> to ensure that the </w:t>
      </w:r>
      <w:r>
        <w:rPr>
          <w:rFonts w:ascii="Arial" w:hAnsi="Arial" w:cs="Arial"/>
          <w:sz w:val="24"/>
          <w:szCs w:val="24"/>
        </w:rPr>
        <w:t xml:space="preserve">scope of the program now includes the structural and </w:t>
      </w:r>
      <w:proofErr w:type="spellStart"/>
      <w:r>
        <w:rPr>
          <w:rFonts w:ascii="Arial" w:hAnsi="Arial" w:cs="Arial"/>
          <w:sz w:val="24"/>
          <w:szCs w:val="24"/>
        </w:rPr>
        <w:t>leaktight</w:t>
      </w:r>
      <w:proofErr w:type="spellEnd"/>
      <w:r w:rsidRPr="00E57CA1">
        <w:rPr>
          <w:rFonts w:ascii="Arial" w:hAnsi="Arial" w:cs="Arial"/>
          <w:sz w:val="24"/>
          <w:szCs w:val="24"/>
        </w:rPr>
        <w:t xml:space="preserve"> integrity of any newly identified components (piping or tanks)</w:t>
      </w:r>
      <w:r>
        <w:rPr>
          <w:rFonts w:ascii="Arial" w:hAnsi="Arial" w:cs="Arial"/>
          <w:sz w:val="24"/>
          <w:szCs w:val="24"/>
        </w:rPr>
        <w:t>?</w:t>
      </w:r>
    </w:p>
    <w:p w:rsidR="00A17B2A" w:rsidRDefault="00A17B2A" w:rsidP="00A17B2A">
      <w:pPr>
        <w:tabs>
          <w:tab w:val="left" w:pos="1080"/>
          <w:tab w:val="left" w:pos="1440"/>
          <w:tab w:val="left" w:pos="2074"/>
        </w:tabs>
        <w:spacing w:after="0" w:line="240" w:lineRule="auto"/>
        <w:ind w:left="1080"/>
        <w:jc w:val="both"/>
        <w:rPr>
          <w:rFonts w:ascii="Arial" w:hAnsi="Arial" w:cs="Arial"/>
          <w:sz w:val="24"/>
          <w:szCs w:val="24"/>
        </w:rPr>
      </w:pPr>
    </w:p>
    <w:p w:rsidR="00A17B2A" w:rsidRDefault="00A17B2A" w:rsidP="00A17B2A">
      <w:pPr>
        <w:tabs>
          <w:tab w:val="left" w:pos="1080"/>
          <w:tab w:val="left" w:pos="1440"/>
          <w:tab w:val="left" w:pos="2074"/>
        </w:tabs>
        <w:spacing w:after="0" w:line="240" w:lineRule="auto"/>
        <w:ind w:left="1080" w:hanging="360"/>
        <w:jc w:val="both"/>
        <w:rPr>
          <w:rFonts w:ascii="Arial" w:hAnsi="Arial" w:cs="Arial"/>
          <w:sz w:val="24"/>
          <w:szCs w:val="24"/>
        </w:rPr>
      </w:pPr>
      <w:r>
        <w:rPr>
          <w:rFonts w:ascii="Arial" w:hAnsi="Arial" w:cs="Arial"/>
          <w:sz w:val="24"/>
          <w:szCs w:val="24"/>
        </w:rPr>
        <w:t>4.</w:t>
      </w:r>
      <w:r>
        <w:rPr>
          <w:rFonts w:ascii="Arial" w:hAnsi="Arial" w:cs="Arial"/>
          <w:sz w:val="24"/>
          <w:szCs w:val="24"/>
        </w:rPr>
        <w:tab/>
        <w:t>Has the licensee established c</w:t>
      </w:r>
      <w:r w:rsidRPr="003132F6">
        <w:rPr>
          <w:rFonts w:ascii="Arial" w:hAnsi="Arial" w:cs="Arial"/>
          <w:sz w:val="24"/>
          <w:szCs w:val="24"/>
        </w:rPr>
        <w:t>lear roles and responsibilities, including senior level accountability for the implementation of the underground piping and tank integrity initiative</w:t>
      </w:r>
      <w:r>
        <w:rPr>
          <w:rFonts w:ascii="Arial" w:hAnsi="Arial" w:cs="Arial"/>
          <w:sz w:val="24"/>
          <w:szCs w:val="24"/>
        </w:rPr>
        <w:t>?</w:t>
      </w:r>
    </w:p>
    <w:p w:rsidR="00A17B2A" w:rsidRDefault="00A17B2A" w:rsidP="00A17B2A">
      <w:pPr>
        <w:tabs>
          <w:tab w:val="left" w:pos="1080"/>
          <w:tab w:val="left" w:pos="1440"/>
          <w:tab w:val="left" w:pos="2074"/>
        </w:tabs>
        <w:spacing w:after="0" w:line="240" w:lineRule="auto"/>
        <w:ind w:left="1080" w:hanging="360"/>
        <w:jc w:val="both"/>
        <w:rPr>
          <w:rFonts w:ascii="Arial" w:hAnsi="Arial" w:cs="Arial"/>
          <w:sz w:val="24"/>
          <w:szCs w:val="24"/>
        </w:rPr>
      </w:pPr>
    </w:p>
    <w:p w:rsidR="00A17B2A" w:rsidRPr="003132F6" w:rsidRDefault="00A17B2A" w:rsidP="00A17B2A">
      <w:pPr>
        <w:tabs>
          <w:tab w:val="left" w:pos="1080"/>
          <w:tab w:val="left" w:pos="1440"/>
          <w:tab w:val="left" w:pos="2074"/>
        </w:tabs>
        <w:spacing w:after="0" w:line="240" w:lineRule="auto"/>
        <w:ind w:left="1080" w:hanging="360"/>
        <w:jc w:val="both"/>
        <w:rPr>
          <w:rFonts w:ascii="Arial" w:hAnsi="Arial" w:cs="Arial"/>
          <w:sz w:val="24"/>
          <w:szCs w:val="24"/>
        </w:rPr>
      </w:pPr>
      <w:r>
        <w:rPr>
          <w:rFonts w:ascii="Arial" w:hAnsi="Arial" w:cs="Arial"/>
          <w:sz w:val="24"/>
          <w:szCs w:val="24"/>
        </w:rPr>
        <w:t>5.</w:t>
      </w:r>
      <w:r>
        <w:rPr>
          <w:rFonts w:ascii="Arial" w:hAnsi="Arial" w:cs="Arial"/>
          <w:sz w:val="24"/>
          <w:szCs w:val="24"/>
        </w:rPr>
        <w:tab/>
      </w:r>
      <w:r w:rsidRPr="003132F6">
        <w:rPr>
          <w:rFonts w:ascii="Arial" w:hAnsi="Arial" w:cs="Arial"/>
          <w:sz w:val="24"/>
          <w:szCs w:val="24"/>
        </w:rPr>
        <w:t>Is there a program to ensure chase and vault areas are monitored for</w:t>
      </w:r>
      <w:r>
        <w:rPr>
          <w:rFonts w:ascii="Arial" w:hAnsi="Arial" w:cs="Arial"/>
          <w:sz w:val="24"/>
          <w:szCs w:val="24"/>
        </w:rPr>
        <w:t>,</w:t>
      </w:r>
      <w:r w:rsidRPr="003132F6">
        <w:rPr>
          <w:rFonts w:ascii="Arial" w:hAnsi="Arial" w:cs="Arial"/>
          <w:sz w:val="24"/>
          <w:szCs w:val="24"/>
        </w:rPr>
        <w:t xml:space="preserve"> or protected against</w:t>
      </w:r>
      <w:r>
        <w:rPr>
          <w:rFonts w:ascii="Arial" w:hAnsi="Arial" w:cs="Arial"/>
          <w:sz w:val="24"/>
          <w:szCs w:val="24"/>
        </w:rPr>
        <w:t>,</w:t>
      </w:r>
      <w:r w:rsidRPr="003132F6">
        <w:rPr>
          <w:rFonts w:ascii="Arial" w:hAnsi="Arial" w:cs="Arial"/>
          <w:sz w:val="24"/>
          <w:szCs w:val="24"/>
        </w:rPr>
        <w:t xml:space="preserve"> accumulation of leakage </w:t>
      </w:r>
      <w:r>
        <w:rPr>
          <w:rFonts w:ascii="Arial" w:hAnsi="Arial" w:cs="Arial"/>
          <w:sz w:val="24"/>
          <w:szCs w:val="24"/>
        </w:rPr>
        <w:t>from</w:t>
      </w:r>
      <w:r w:rsidRPr="003132F6">
        <w:rPr>
          <w:rFonts w:ascii="Arial" w:hAnsi="Arial" w:cs="Arial"/>
          <w:sz w:val="24"/>
          <w:szCs w:val="24"/>
        </w:rPr>
        <w:t xml:space="preserve"> underground piping and tanks that contain radioactive or other materials deemed by the licensee to be hazardous?  </w:t>
      </w:r>
    </w:p>
    <w:p w:rsidR="00A17B2A" w:rsidRPr="001A2566" w:rsidRDefault="00A17B2A" w:rsidP="00A17B2A">
      <w:pPr>
        <w:tabs>
          <w:tab w:val="left" w:pos="270"/>
          <w:tab w:val="left" w:pos="1440"/>
          <w:tab w:val="left" w:pos="2074"/>
        </w:tabs>
        <w:spacing w:after="0" w:line="240" w:lineRule="auto"/>
        <w:jc w:val="both"/>
        <w:rPr>
          <w:rFonts w:ascii="Arial" w:hAnsi="Arial" w:cs="Arial"/>
          <w:sz w:val="24"/>
          <w:szCs w:val="24"/>
          <w:u w:val="single"/>
        </w:rPr>
      </w:pPr>
    </w:p>
    <w:p w:rsidR="00A17B2A" w:rsidRDefault="00A17B2A" w:rsidP="00A17B2A">
      <w:pPr>
        <w:tabs>
          <w:tab w:val="left" w:pos="720"/>
          <w:tab w:val="left" w:pos="1440"/>
          <w:tab w:val="left" w:pos="2074"/>
        </w:tabs>
        <w:spacing w:after="0" w:line="240" w:lineRule="auto"/>
        <w:jc w:val="both"/>
        <w:rPr>
          <w:rFonts w:ascii="Arial" w:hAnsi="Arial" w:cs="Arial"/>
          <w:sz w:val="24"/>
          <w:szCs w:val="24"/>
        </w:rPr>
      </w:pPr>
      <w:r>
        <w:rPr>
          <w:rFonts w:ascii="Arial" w:hAnsi="Arial" w:cs="Arial"/>
          <w:sz w:val="24"/>
          <w:szCs w:val="24"/>
        </w:rPr>
        <w:t>03.04</w:t>
      </w:r>
      <w:r>
        <w:rPr>
          <w:rFonts w:ascii="Arial" w:hAnsi="Arial" w:cs="Arial"/>
          <w:sz w:val="24"/>
          <w:szCs w:val="24"/>
        </w:rPr>
        <w:tab/>
      </w:r>
      <w:r w:rsidRPr="008E1B74">
        <w:rPr>
          <w:rFonts w:ascii="Arial" w:hAnsi="Arial" w:cs="Arial"/>
          <w:sz w:val="24"/>
          <w:szCs w:val="24"/>
          <w:u w:val="single"/>
        </w:rPr>
        <w:t xml:space="preserve">Review of Risk </w:t>
      </w:r>
      <w:proofErr w:type="gramStart"/>
      <w:r w:rsidRPr="008E1B74">
        <w:rPr>
          <w:rFonts w:ascii="Arial" w:hAnsi="Arial" w:cs="Arial"/>
          <w:sz w:val="24"/>
          <w:szCs w:val="24"/>
          <w:u w:val="single"/>
        </w:rPr>
        <w:t>Ranking</w:t>
      </w:r>
      <w:r>
        <w:rPr>
          <w:rFonts w:ascii="Arial" w:hAnsi="Arial" w:cs="Arial"/>
          <w:sz w:val="24"/>
          <w:szCs w:val="24"/>
          <w:u w:val="single"/>
        </w:rPr>
        <w:t xml:space="preserve">  </w:t>
      </w:r>
      <w:r>
        <w:rPr>
          <w:rFonts w:ascii="Arial" w:hAnsi="Arial" w:cs="Arial"/>
          <w:sz w:val="24"/>
          <w:szCs w:val="24"/>
        </w:rPr>
        <w:t>The</w:t>
      </w:r>
      <w:proofErr w:type="gramEnd"/>
      <w:r>
        <w:rPr>
          <w:rFonts w:ascii="Arial" w:hAnsi="Arial" w:cs="Arial"/>
          <w:sz w:val="24"/>
          <w:szCs w:val="24"/>
        </w:rPr>
        <w:t xml:space="preserve"> inspector may review the licensee’s process for risk ranking the buried piping segments and tanks for the following:</w:t>
      </w:r>
    </w:p>
    <w:p w:rsidR="00A17B2A" w:rsidRDefault="00A17B2A" w:rsidP="00A17B2A">
      <w:pPr>
        <w:tabs>
          <w:tab w:val="left" w:pos="720"/>
          <w:tab w:val="left" w:pos="1440"/>
          <w:tab w:val="left" w:pos="2074"/>
        </w:tabs>
        <w:spacing w:after="0" w:line="240" w:lineRule="auto"/>
        <w:jc w:val="both"/>
        <w:rPr>
          <w:rFonts w:ascii="Arial" w:hAnsi="Arial" w:cs="Arial"/>
          <w:sz w:val="24"/>
          <w:szCs w:val="24"/>
        </w:rPr>
      </w:pPr>
    </w:p>
    <w:p w:rsidR="00A17B2A" w:rsidRPr="002616F7" w:rsidRDefault="00A17B2A" w:rsidP="00A17B2A">
      <w:pPr>
        <w:pStyle w:val="ListParagraph"/>
        <w:numPr>
          <w:ilvl w:val="0"/>
          <w:numId w:val="41"/>
        </w:numPr>
        <w:tabs>
          <w:tab w:val="left" w:pos="720"/>
          <w:tab w:val="left" w:pos="2074"/>
        </w:tabs>
        <w:spacing w:after="0" w:line="240" w:lineRule="auto"/>
        <w:jc w:val="both"/>
        <w:rPr>
          <w:rFonts w:ascii="Arial" w:hAnsi="Arial" w:cs="Arial"/>
          <w:sz w:val="24"/>
          <w:szCs w:val="24"/>
          <w:u w:val="single"/>
        </w:rPr>
      </w:pPr>
      <w:r w:rsidRPr="00ED0764">
        <w:rPr>
          <w:rFonts w:ascii="Arial" w:hAnsi="Arial" w:cs="Arial"/>
          <w:sz w:val="24"/>
          <w:szCs w:val="24"/>
        </w:rPr>
        <w:t xml:space="preserve">Original Buried Piping Integrity Initiative.  </w:t>
      </w:r>
    </w:p>
    <w:p w:rsidR="00A17B2A" w:rsidRPr="002616F7" w:rsidRDefault="00A17B2A" w:rsidP="00A17B2A">
      <w:pPr>
        <w:pStyle w:val="ListParagraph"/>
        <w:tabs>
          <w:tab w:val="left" w:pos="720"/>
          <w:tab w:val="left" w:pos="2074"/>
        </w:tabs>
        <w:spacing w:after="0" w:line="240" w:lineRule="auto"/>
        <w:jc w:val="both"/>
        <w:rPr>
          <w:rFonts w:ascii="Arial" w:hAnsi="Arial" w:cs="Arial"/>
          <w:sz w:val="24"/>
          <w:szCs w:val="24"/>
          <w:u w:val="single"/>
        </w:rPr>
      </w:pPr>
    </w:p>
    <w:p w:rsidR="00A17B2A" w:rsidRDefault="00A17B2A" w:rsidP="00A17B2A">
      <w:pPr>
        <w:pStyle w:val="ListParagraph"/>
        <w:tabs>
          <w:tab w:val="left" w:pos="1080"/>
          <w:tab w:val="left" w:pos="2074"/>
        </w:tabs>
        <w:spacing w:after="0" w:line="240" w:lineRule="auto"/>
        <w:ind w:left="1080" w:hanging="360"/>
        <w:jc w:val="both"/>
        <w:rPr>
          <w:rFonts w:ascii="Arial" w:hAnsi="Arial" w:cs="Arial"/>
          <w:sz w:val="24"/>
          <w:szCs w:val="24"/>
        </w:rPr>
      </w:pPr>
      <w:r>
        <w:rPr>
          <w:rFonts w:ascii="Arial" w:hAnsi="Arial" w:cs="Arial"/>
          <w:sz w:val="24"/>
          <w:szCs w:val="24"/>
        </w:rPr>
        <w:lastRenderedPageBreak/>
        <w:t>1.</w:t>
      </w:r>
      <w:r>
        <w:rPr>
          <w:rFonts w:ascii="Arial" w:hAnsi="Arial" w:cs="Arial"/>
          <w:sz w:val="24"/>
          <w:szCs w:val="24"/>
        </w:rPr>
        <w:tab/>
        <w:t>Did the licensee complete r</w:t>
      </w:r>
      <w:r w:rsidRPr="00ED0764">
        <w:rPr>
          <w:rFonts w:ascii="Arial" w:hAnsi="Arial" w:cs="Arial"/>
          <w:sz w:val="24"/>
          <w:szCs w:val="24"/>
        </w:rPr>
        <w:t>isk ranking of buried piping segments by December 31, 2010</w:t>
      </w:r>
      <w:r>
        <w:rPr>
          <w:rFonts w:ascii="Arial" w:hAnsi="Arial" w:cs="Arial"/>
          <w:sz w:val="24"/>
          <w:szCs w:val="24"/>
        </w:rPr>
        <w:t>?</w:t>
      </w:r>
    </w:p>
    <w:p w:rsidR="00A17B2A" w:rsidRDefault="00A17B2A" w:rsidP="00A17B2A">
      <w:pPr>
        <w:pStyle w:val="ListParagraph"/>
        <w:tabs>
          <w:tab w:val="left" w:pos="1080"/>
          <w:tab w:val="left" w:pos="2074"/>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2.</w:t>
      </w:r>
      <w:r>
        <w:rPr>
          <w:rFonts w:ascii="Arial" w:hAnsi="Arial" w:cs="Arial"/>
          <w:sz w:val="24"/>
          <w:szCs w:val="24"/>
        </w:rPr>
        <w:tab/>
        <w:t xml:space="preserve">Does the licensee have </w:t>
      </w:r>
      <w:r w:rsidRPr="002616F7">
        <w:rPr>
          <w:rFonts w:ascii="Arial" w:hAnsi="Arial" w:cs="Arial"/>
          <w:sz w:val="24"/>
          <w:szCs w:val="24"/>
        </w:rPr>
        <w:t>a program or procedure to confirm the as-built location of buried and underground piping and tanks at the plant</w:t>
      </w:r>
      <w:r>
        <w:rPr>
          <w:rFonts w:ascii="Arial" w:hAnsi="Arial" w:cs="Arial"/>
          <w:sz w:val="24"/>
          <w:szCs w:val="24"/>
        </w:rPr>
        <w:t>?</w:t>
      </w:r>
      <w:r w:rsidRPr="002616F7">
        <w:rPr>
          <w:rFonts w:ascii="Arial" w:hAnsi="Arial" w:cs="Arial"/>
          <w:sz w:val="24"/>
          <w:szCs w:val="24"/>
        </w:rPr>
        <w:t xml:space="preserve">  </w:t>
      </w:r>
      <w:r>
        <w:rPr>
          <w:rFonts w:ascii="Arial" w:hAnsi="Arial" w:cs="Arial"/>
          <w:sz w:val="24"/>
          <w:szCs w:val="24"/>
        </w:rPr>
        <w:t>Does the l</w:t>
      </w:r>
      <w:r w:rsidRPr="002616F7">
        <w:rPr>
          <w:rFonts w:ascii="Arial" w:hAnsi="Arial" w:cs="Arial"/>
          <w:sz w:val="24"/>
          <w:szCs w:val="24"/>
        </w:rPr>
        <w:t>icensee’s program employ a combination of walkdowns, excavations, non-destructive evaluation or other means to confirm as-built locations</w:t>
      </w:r>
      <w:r>
        <w:rPr>
          <w:rFonts w:ascii="Arial" w:hAnsi="Arial" w:cs="Arial"/>
          <w:sz w:val="24"/>
          <w:szCs w:val="24"/>
        </w:rPr>
        <w:t>?  Does the licensee’s program require that a</w:t>
      </w:r>
      <w:r w:rsidRPr="002616F7">
        <w:rPr>
          <w:rFonts w:ascii="Arial" w:hAnsi="Arial" w:cs="Arial"/>
          <w:sz w:val="24"/>
          <w:szCs w:val="24"/>
        </w:rPr>
        <w:t xml:space="preserve"> set of as-built drawings were assembled showing the route of buried pipes, including their locations relative to other buried structures and components and above ground buildings</w:t>
      </w:r>
      <w:r>
        <w:rPr>
          <w:rFonts w:ascii="Arial" w:hAnsi="Arial" w:cs="Arial"/>
          <w:sz w:val="24"/>
          <w:szCs w:val="24"/>
        </w:rPr>
        <w:t>?</w:t>
      </w:r>
      <w:r w:rsidRPr="002616F7">
        <w:rPr>
          <w:rFonts w:ascii="Arial" w:hAnsi="Arial" w:cs="Arial"/>
          <w:sz w:val="24"/>
          <w:szCs w:val="24"/>
        </w:rPr>
        <w:t xml:space="preserve">  </w:t>
      </w:r>
      <w:r>
        <w:rPr>
          <w:rFonts w:ascii="Arial" w:hAnsi="Arial" w:cs="Arial"/>
          <w:sz w:val="24"/>
          <w:szCs w:val="24"/>
        </w:rPr>
        <w:t>Does the licensee’s program i</w:t>
      </w:r>
      <w:r w:rsidRPr="002616F7">
        <w:rPr>
          <w:rFonts w:ascii="Arial" w:hAnsi="Arial" w:cs="Arial"/>
          <w:sz w:val="24"/>
          <w:szCs w:val="24"/>
        </w:rPr>
        <w:t>dentify any situations in which the licensee excluded buried piping from this initiative because the piping is owned or controlled by companies other than the licensee (e.g., buried natural gas piping)</w:t>
      </w:r>
      <w:r>
        <w:rPr>
          <w:rFonts w:ascii="Arial" w:hAnsi="Arial" w:cs="Arial"/>
          <w:sz w:val="24"/>
          <w:szCs w:val="24"/>
        </w:rPr>
        <w:t>?</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3.</w:t>
      </w:r>
      <w:r>
        <w:rPr>
          <w:rFonts w:ascii="Arial" w:hAnsi="Arial" w:cs="Arial"/>
          <w:sz w:val="24"/>
          <w:szCs w:val="24"/>
        </w:rPr>
        <w:tab/>
        <w:t>Did the licensee provide s</w:t>
      </w:r>
      <w:r w:rsidRPr="007D46DD">
        <w:rPr>
          <w:rFonts w:ascii="Arial" w:hAnsi="Arial" w:cs="Arial"/>
          <w:sz w:val="24"/>
          <w:szCs w:val="24"/>
        </w:rPr>
        <w:t>ufficient justification for buried piping segments that were removed from the scope of the buried piping initiative</w:t>
      </w:r>
      <w:r>
        <w:rPr>
          <w:rFonts w:ascii="Arial" w:hAnsi="Arial" w:cs="Arial"/>
          <w:sz w:val="24"/>
          <w:szCs w:val="24"/>
        </w:rPr>
        <w:t>?</w:t>
      </w:r>
      <w:r w:rsidRPr="007D46DD">
        <w:rPr>
          <w:rFonts w:ascii="Arial" w:hAnsi="Arial" w:cs="Arial"/>
          <w:sz w:val="24"/>
          <w:szCs w:val="24"/>
        </w:rPr>
        <w:t xml:space="preserve">  </w:t>
      </w:r>
      <w:r>
        <w:rPr>
          <w:rFonts w:ascii="Arial" w:hAnsi="Arial" w:cs="Arial"/>
          <w:sz w:val="24"/>
          <w:szCs w:val="24"/>
        </w:rPr>
        <w:t>Were s</w:t>
      </w:r>
      <w:r w:rsidRPr="007D46DD">
        <w:rPr>
          <w:rFonts w:ascii="Arial" w:hAnsi="Arial" w:cs="Arial"/>
          <w:sz w:val="24"/>
          <w:szCs w:val="24"/>
        </w:rPr>
        <w:t xml:space="preserve">cope exclusions documented and approved </w:t>
      </w:r>
      <w:r>
        <w:rPr>
          <w:rFonts w:ascii="Arial" w:hAnsi="Arial" w:cs="Arial"/>
          <w:sz w:val="24"/>
          <w:szCs w:val="24"/>
        </w:rPr>
        <w:t>at an appropriate management level?</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Pr="007D46DD"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4.</w:t>
      </w:r>
      <w:r>
        <w:rPr>
          <w:rFonts w:ascii="Arial" w:hAnsi="Arial" w:cs="Arial"/>
          <w:sz w:val="24"/>
          <w:szCs w:val="24"/>
        </w:rPr>
        <w:tab/>
        <w:t>Did the licensee collect and compile l</w:t>
      </w:r>
      <w:r w:rsidRPr="007D46DD">
        <w:rPr>
          <w:rFonts w:ascii="Arial" w:hAnsi="Arial" w:cs="Arial"/>
          <w:sz w:val="24"/>
          <w:szCs w:val="24"/>
        </w:rPr>
        <w:t>ine-specific data (line specific data is described in Table 2-1 through 2-3 of the EPRI guidance document</w:t>
      </w:r>
      <w:r>
        <w:rPr>
          <w:rFonts w:ascii="Arial" w:hAnsi="Arial" w:cs="Arial"/>
          <w:sz w:val="24"/>
          <w:szCs w:val="24"/>
        </w:rPr>
        <w:t xml:space="preserve">; licensees who implement NACE guidance many not use alternative methodology for </w:t>
      </w:r>
      <w:proofErr w:type="spellStart"/>
      <w:r>
        <w:rPr>
          <w:rFonts w:ascii="Arial" w:hAnsi="Arial" w:cs="Arial"/>
          <w:sz w:val="24"/>
          <w:szCs w:val="24"/>
        </w:rPr>
        <w:t>raning</w:t>
      </w:r>
      <w:proofErr w:type="spellEnd"/>
      <w:r>
        <w:rPr>
          <w:rFonts w:ascii="Arial" w:hAnsi="Arial" w:cs="Arial"/>
          <w:sz w:val="24"/>
          <w:szCs w:val="24"/>
        </w:rPr>
        <w:t xml:space="preserve"> and identification.</w:t>
      </w:r>
      <w:r w:rsidRPr="007D46DD">
        <w:rPr>
          <w:rFonts w:ascii="Arial" w:hAnsi="Arial" w:cs="Arial"/>
          <w:sz w:val="24"/>
          <w:szCs w:val="24"/>
        </w:rPr>
        <w:t xml:space="preserve">) for use in risk ranking, inspection planning and fitness-for-service </w:t>
      </w:r>
      <w:r>
        <w:rPr>
          <w:rFonts w:ascii="Arial" w:hAnsi="Arial" w:cs="Arial"/>
          <w:sz w:val="24"/>
          <w:szCs w:val="24"/>
        </w:rPr>
        <w:t>assessment?</w:t>
      </w:r>
      <w:r w:rsidRPr="007D46DD">
        <w:rPr>
          <w:rFonts w:ascii="Arial" w:hAnsi="Arial" w:cs="Arial"/>
          <w:sz w:val="24"/>
          <w:szCs w:val="24"/>
        </w:rPr>
        <w:t xml:space="preserve">  </w:t>
      </w:r>
      <w:r>
        <w:rPr>
          <w:rFonts w:ascii="Arial" w:hAnsi="Arial" w:cs="Arial"/>
          <w:sz w:val="24"/>
          <w:szCs w:val="24"/>
        </w:rPr>
        <w:t>Was p</w:t>
      </w:r>
      <w:r w:rsidRPr="007D46DD">
        <w:rPr>
          <w:rFonts w:ascii="Arial" w:hAnsi="Arial" w:cs="Arial"/>
          <w:sz w:val="24"/>
          <w:szCs w:val="24"/>
        </w:rPr>
        <w:t>iping subdivided into segments of similar characteristics</w:t>
      </w:r>
      <w:r>
        <w:rPr>
          <w:rFonts w:ascii="Arial" w:hAnsi="Arial" w:cs="Arial"/>
          <w:sz w:val="24"/>
          <w:szCs w:val="24"/>
        </w:rPr>
        <w:t>?</w:t>
      </w:r>
      <w:r w:rsidRPr="007D46DD">
        <w:rPr>
          <w:rFonts w:ascii="Arial" w:hAnsi="Arial" w:cs="Arial"/>
          <w:sz w:val="24"/>
          <w:szCs w:val="24"/>
        </w:rPr>
        <w:t xml:space="preserve">  </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5</w:t>
      </w:r>
      <w:r w:rsidRPr="0043486E">
        <w:rPr>
          <w:rFonts w:ascii="Arial" w:hAnsi="Arial" w:cs="Arial"/>
          <w:sz w:val="24"/>
          <w:szCs w:val="24"/>
        </w:rPr>
        <w:t>.</w:t>
      </w:r>
      <w:r>
        <w:rPr>
          <w:rFonts w:ascii="Arial" w:hAnsi="Arial" w:cs="Arial"/>
          <w:sz w:val="24"/>
          <w:szCs w:val="24"/>
        </w:rPr>
        <w:tab/>
      </w:r>
      <w:r w:rsidRPr="0043486E">
        <w:rPr>
          <w:rFonts w:ascii="Arial" w:hAnsi="Arial" w:cs="Arial"/>
          <w:sz w:val="24"/>
          <w:szCs w:val="24"/>
        </w:rPr>
        <w:t>Does the licensee have a program or procedure in place to monitor the coating integrity or cathodic protection (CP) system functionality for the piping segments credited with corrosion resistant coatings or cathodic protection?</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6.</w:t>
      </w:r>
      <w:r>
        <w:rPr>
          <w:rFonts w:ascii="Arial" w:hAnsi="Arial" w:cs="Arial"/>
          <w:sz w:val="24"/>
          <w:szCs w:val="24"/>
        </w:rPr>
        <w:tab/>
        <w:t>Does the licensee have programs or procedure for maintenance, monitoring and surveys of cathodic protection systems and do these procedures require the use of personnel certified by NACE International (NACE) (any level of certification)</w:t>
      </w:r>
      <w:r w:rsidRPr="0043486E">
        <w:rPr>
          <w:rFonts w:ascii="Arial" w:hAnsi="Arial" w:cs="Arial"/>
          <w:sz w:val="24"/>
          <w:szCs w:val="24"/>
        </w:rPr>
        <w:t>?</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7.</w:t>
      </w:r>
      <w:r>
        <w:rPr>
          <w:rFonts w:ascii="Arial" w:hAnsi="Arial" w:cs="Arial"/>
          <w:sz w:val="24"/>
          <w:szCs w:val="24"/>
        </w:rPr>
        <w:tab/>
        <w:t>Has</w:t>
      </w:r>
      <w:r w:rsidRPr="00D4739E">
        <w:rPr>
          <w:rFonts w:ascii="Arial" w:hAnsi="Arial" w:cs="Arial"/>
          <w:sz w:val="24"/>
          <w:szCs w:val="24"/>
        </w:rPr>
        <w:t xml:space="preserve"> the licensee conducted periodic over-the-line surveys to help assess the likelihood of external corrosion?  Appendix E of the EPRI guidance document describes various over-the-line surveys. </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8.</w:t>
      </w:r>
      <w:r>
        <w:rPr>
          <w:rFonts w:ascii="Arial" w:hAnsi="Arial" w:cs="Arial"/>
          <w:sz w:val="24"/>
          <w:szCs w:val="24"/>
        </w:rPr>
        <w:tab/>
        <w:t>Has</w:t>
      </w:r>
      <w:r w:rsidRPr="00D4739E">
        <w:rPr>
          <w:rFonts w:ascii="Arial" w:hAnsi="Arial" w:cs="Arial"/>
          <w:sz w:val="24"/>
          <w:szCs w:val="24"/>
        </w:rPr>
        <w:t xml:space="preserve"> the licensee evaluated fluid-side corrosion and fouling of buried pipe to determine the likelihood of pipe failure?</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9.</w:t>
      </w:r>
      <w:r>
        <w:rPr>
          <w:rFonts w:ascii="Arial" w:hAnsi="Arial" w:cs="Arial"/>
          <w:sz w:val="24"/>
          <w:szCs w:val="24"/>
        </w:rPr>
        <w:tab/>
        <w:t xml:space="preserve">Did the licensee determine the </w:t>
      </w:r>
      <w:r w:rsidRPr="0043486E">
        <w:rPr>
          <w:rFonts w:ascii="Arial" w:hAnsi="Arial" w:cs="Arial"/>
          <w:sz w:val="24"/>
          <w:szCs w:val="24"/>
        </w:rPr>
        <w:t>likelihood of failure (e.g., low, medium, high) for each segment of the buried pipe system</w:t>
      </w:r>
      <w:r>
        <w:rPr>
          <w:rFonts w:ascii="Arial" w:hAnsi="Arial" w:cs="Arial"/>
          <w:sz w:val="24"/>
          <w:szCs w:val="24"/>
        </w:rPr>
        <w:t>?</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Pr="00D4739E"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10.</w:t>
      </w:r>
      <w:r>
        <w:rPr>
          <w:rFonts w:ascii="Arial" w:hAnsi="Arial" w:cs="Arial"/>
          <w:sz w:val="24"/>
          <w:szCs w:val="24"/>
        </w:rPr>
        <w:tab/>
        <w:t xml:space="preserve">Did the licensee determine the </w:t>
      </w:r>
      <w:r w:rsidRPr="00D4739E">
        <w:rPr>
          <w:rFonts w:ascii="Arial" w:hAnsi="Arial" w:cs="Arial"/>
          <w:sz w:val="24"/>
          <w:szCs w:val="24"/>
        </w:rPr>
        <w:t>consequence of failure for each pip</w:t>
      </w:r>
      <w:r>
        <w:rPr>
          <w:rFonts w:ascii="Arial" w:hAnsi="Arial" w:cs="Arial"/>
          <w:sz w:val="24"/>
          <w:szCs w:val="24"/>
        </w:rPr>
        <w:t>e segment?</w:t>
      </w:r>
    </w:p>
    <w:p w:rsidR="00A17B2A" w:rsidRDefault="00A17B2A" w:rsidP="00A17B2A">
      <w:pPr>
        <w:tabs>
          <w:tab w:val="left" w:pos="1170"/>
        </w:tabs>
        <w:spacing w:after="0" w:line="240" w:lineRule="auto"/>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ab/>
      </w:r>
      <w:r w:rsidRPr="00FC53E9">
        <w:rPr>
          <w:rFonts w:ascii="Arial" w:hAnsi="Arial" w:cs="Arial"/>
          <w:sz w:val="24"/>
          <w:szCs w:val="24"/>
        </w:rPr>
        <w:t>The consequence of failure o</w:t>
      </w:r>
      <w:r>
        <w:rPr>
          <w:rFonts w:ascii="Arial" w:hAnsi="Arial" w:cs="Arial"/>
          <w:sz w:val="24"/>
          <w:szCs w:val="24"/>
        </w:rPr>
        <w:t xml:space="preserve">f a buried pipe should address environmental, </w:t>
      </w:r>
      <w:r w:rsidR="003A76A2">
        <w:rPr>
          <w:rFonts w:ascii="Arial" w:hAnsi="Arial" w:cs="Arial"/>
          <w:sz w:val="24"/>
          <w:szCs w:val="24"/>
        </w:rPr>
        <w:t xml:space="preserve">and </w:t>
      </w:r>
      <w:r>
        <w:rPr>
          <w:rFonts w:ascii="Arial" w:hAnsi="Arial" w:cs="Arial"/>
          <w:sz w:val="24"/>
          <w:szCs w:val="24"/>
        </w:rPr>
        <w:t>s</w:t>
      </w:r>
      <w:r w:rsidRPr="00FC53E9">
        <w:rPr>
          <w:rFonts w:ascii="Arial" w:hAnsi="Arial" w:cs="Arial"/>
          <w:sz w:val="24"/>
          <w:szCs w:val="24"/>
        </w:rPr>
        <w:t xml:space="preserve">afety and </w:t>
      </w:r>
      <w:r>
        <w:rPr>
          <w:rFonts w:ascii="Arial" w:hAnsi="Arial" w:cs="Arial"/>
          <w:sz w:val="24"/>
          <w:szCs w:val="24"/>
        </w:rPr>
        <w:t>h</w:t>
      </w:r>
      <w:r w:rsidRPr="00FC53E9">
        <w:rPr>
          <w:rFonts w:ascii="Arial" w:hAnsi="Arial" w:cs="Arial"/>
          <w:sz w:val="24"/>
          <w:szCs w:val="24"/>
        </w:rPr>
        <w:t>ealth</w:t>
      </w:r>
      <w:r>
        <w:rPr>
          <w:rFonts w:ascii="Arial" w:hAnsi="Arial" w:cs="Arial"/>
          <w:sz w:val="24"/>
          <w:szCs w:val="24"/>
        </w:rPr>
        <w:t xml:space="preserve"> c</w:t>
      </w:r>
      <w:r w:rsidRPr="00FC53E9">
        <w:rPr>
          <w:rFonts w:ascii="Arial" w:hAnsi="Arial" w:cs="Arial"/>
          <w:sz w:val="24"/>
          <w:szCs w:val="24"/>
        </w:rPr>
        <w:t>onsequences. The parameters that should be considered in the consequence</w:t>
      </w:r>
      <w:r>
        <w:rPr>
          <w:rFonts w:ascii="Arial" w:hAnsi="Arial" w:cs="Arial"/>
          <w:sz w:val="24"/>
          <w:szCs w:val="24"/>
        </w:rPr>
        <w:t xml:space="preserve"> assessment </w:t>
      </w:r>
      <w:r w:rsidRPr="00FC53E9">
        <w:rPr>
          <w:rFonts w:ascii="Arial" w:hAnsi="Arial" w:cs="Arial"/>
          <w:sz w:val="24"/>
          <w:szCs w:val="24"/>
        </w:rPr>
        <w:t>include the following:</w:t>
      </w:r>
    </w:p>
    <w:p w:rsidR="00A17B2A" w:rsidRPr="00FC53E9" w:rsidRDefault="00A17B2A" w:rsidP="00A17B2A">
      <w:pPr>
        <w:tabs>
          <w:tab w:val="left" w:pos="1170"/>
        </w:tabs>
        <w:spacing w:after="0" w:line="240" w:lineRule="auto"/>
        <w:ind w:left="720"/>
        <w:jc w:val="both"/>
        <w:rPr>
          <w:rFonts w:ascii="Arial" w:hAnsi="Arial" w:cs="Arial"/>
          <w:sz w:val="24"/>
          <w:szCs w:val="24"/>
        </w:rPr>
      </w:pPr>
    </w:p>
    <w:p w:rsidR="00A17B2A" w:rsidRDefault="00A17B2A" w:rsidP="00A17B2A">
      <w:pPr>
        <w:pStyle w:val="ListParagraph"/>
        <w:tabs>
          <w:tab w:val="left" w:pos="1440"/>
        </w:tabs>
        <w:spacing w:after="0" w:line="240" w:lineRule="auto"/>
        <w:ind w:left="1440" w:hanging="360"/>
        <w:jc w:val="both"/>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sidRPr="0043486E">
        <w:rPr>
          <w:rFonts w:ascii="Arial" w:hAnsi="Arial" w:cs="Arial"/>
          <w:sz w:val="24"/>
          <w:szCs w:val="24"/>
        </w:rPr>
        <w:t>the</w:t>
      </w:r>
      <w:proofErr w:type="gramEnd"/>
      <w:r w:rsidRPr="0043486E">
        <w:rPr>
          <w:rFonts w:ascii="Arial" w:hAnsi="Arial" w:cs="Arial"/>
          <w:sz w:val="24"/>
          <w:szCs w:val="24"/>
        </w:rPr>
        <w:t xml:space="preserve"> failure mode (leak, break, occlusions, mechanical damage)</w:t>
      </w:r>
      <w:r>
        <w:rPr>
          <w:rFonts w:ascii="Arial" w:hAnsi="Arial" w:cs="Arial"/>
          <w:sz w:val="24"/>
          <w:szCs w:val="24"/>
        </w:rPr>
        <w:t>;</w:t>
      </w:r>
    </w:p>
    <w:p w:rsidR="00A17B2A" w:rsidRDefault="00A17B2A" w:rsidP="00A17B2A">
      <w:pPr>
        <w:pStyle w:val="ListParagraph"/>
        <w:tabs>
          <w:tab w:val="left" w:pos="1440"/>
        </w:tabs>
        <w:spacing w:after="0" w:line="240" w:lineRule="auto"/>
        <w:ind w:left="1440" w:hanging="360"/>
        <w:jc w:val="both"/>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sidRPr="0043486E">
        <w:rPr>
          <w:rFonts w:ascii="Arial" w:hAnsi="Arial" w:cs="Arial"/>
          <w:sz w:val="24"/>
          <w:szCs w:val="24"/>
        </w:rPr>
        <w:t>the</w:t>
      </w:r>
      <w:proofErr w:type="gramEnd"/>
      <w:r w:rsidRPr="0043486E">
        <w:rPr>
          <w:rFonts w:ascii="Arial" w:hAnsi="Arial" w:cs="Arial"/>
          <w:sz w:val="24"/>
          <w:szCs w:val="24"/>
        </w:rPr>
        <w:t xml:space="preserve"> ability to detect the failure (</w:t>
      </w:r>
      <w:r>
        <w:rPr>
          <w:rFonts w:ascii="Arial" w:hAnsi="Arial" w:cs="Arial"/>
          <w:sz w:val="24"/>
          <w:szCs w:val="24"/>
        </w:rPr>
        <w:t xml:space="preserve">e.g. </w:t>
      </w:r>
      <w:r w:rsidRPr="0043486E">
        <w:rPr>
          <w:rFonts w:ascii="Arial" w:hAnsi="Arial" w:cs="Arial"/>
          <w:sz w:val="24"/>
          <w:szCs w:val="24"/>
        </w:rPr>
        <w:t>leak or break) or degradation in a timely manner</w:t>
      </w:r>
      <w:r>
        <w:rPr>
          <w:rFonts w:ascii="Arial" w:hAnsi="Arial" w:cs="Arial"/>
          <w:sz w:val="24"/>
          <w:szCs w:val="24"/>
        </w:rPr>
        <w:t>;</w:t>
      </w:r>
    </w:p>
    <w:p w:rsidR="00A17B2A" w:rsidRDefault="00A17B2A" w:rsidP="00A17B2A">
      <w:pPr>
        <w:pStyle w:val="ListParagraph"/>
        <w:tabs>
          <w:tab w:val="left" w:pos="1440"/>
        </w:tabs>
        <w:spacing w:after="0" w:line="240" w:lineRule="auto"/>
        <w:ind w:left="1440" w:hanging="360"/>
        <w:jc w:val="both"/>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sidRPr="0043486E">
        <w:rPr>
          <w:rFonts w:ascii="Arial" w:hAnsi="Arial" w:cs="Arial"/>
          <w:sz w:val="24"/>
          <w:szCs w:val="24"/>
        </w:rPr>
        <w:t>the</w:t>
      </w:r>
      <w:proofErr w:type="gramEnd"/>
      <w:r w:rsidRPr="0043486E">
        <w:rPr>
          <w:rFonts w:ascii="Arial" w:hAnsi="Arial" w:cs="Arial"/>
          <w:sz w:val="24"/>
          <w:szCs w:val="24"/>
        </w:rPr>
        <w:t xml:space="preserve"> ability to isolate or by-pass the failure</w:t>
      </w:r>
      <w:r>
        <w:rPr>
          <w:rFonts w:ascii="Arial" w:hAnsi="Arial" w:cs="Arial"/>
          <w:sz w:val="24"/>
          <w:szCs w:val="24"/>
        </w:rPr>
        <w:t>;</w:t>
      </w:r>
    </w:p>
    <w:p w:rsidR="00A17B2A" w:rsidRDefault="00A17B2A" w:rsidP="00A17B2A">
      <w:pPr>
        <w:pStyle w:val="ListParagraph"/>
        <w:tabs>
          <w:tab w:val="left" w:pos="1440"/>
        </w:tabs>
        <w:spacing w:after="0" w:line="240" w:lineRule="auto"/>
        <w:ind w:left="1440" w:hanging="360"/>
        <w:jc w:val="both"/>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sidRPr="0043486E">
        <w:rPr>
          <w:rFonts w:ascii="Arial" w:hAnsi="Arial" w:cs="Arial"/>
          <w:sz w:val="24"/>
          <w:szCs w:val="24"/>
        </w:rPr>
        <w:t>the</w:t>
      </w:r>
      <w:proofErr w:type="gramEnd"/>
      <w:r w:rsidRPr="0043486E">
        <w:rPr>
          <w:rFonts w:ascii="Arial" w:hAnsi="Arial" w:cs="Arial"/>
          <w:sz w:val="24"/>
          <w:szCs w:val="24"/>
        </w:rPr>
        <w:t xml:space="preserve"> consequence in terms of safety, environmental damage and costs</w:t>
      </w:r>
      <w:r>
        <w:rPr>
          <w:rFonts w:ascii="Arial" w:hAnsi="Arial" w:cs="Arial"/>
          <w:sz w:val="24"/>
          <w:szCs w:val="24"/>
        </w:rPr>
        <w:t>;</w:t>
      </w:r>
    </w:p>
    <w:p w:rsidR="00A17B2A" w:rsidRPr="0043486E" w:rsidRDefault="00A17B2A" w:rsidP="00A17B2A">
      <w:pPr>
        <w:pStyle w:val="ListParagraph"/>
        <w:tabs>
          <w:tab w:val="left" w:pos="1440"/>
        </w:tabs>
        <w:spacing w:after="0" w:line="240" w:lineRule="auto"/>
        <w:ind w:left="1440" w:hanging="360"/>
        <w:jc w:val="both"/>
        <w:rPr>
          <w:rFonts w:ascii="Arial" w:hAnsi="Arial" w:cs="Arial"/>
          <w:sz w:val="24"/>
          <w:szCs w:val="24"/>
        </w:rPr>
      </w:pPr>
      <w:r>
        <w:rPr>
          <w:rFonts w:ascii="Arial" w:hAnsi="Arial" w:cs="Arial"/>
          <w:sz w:val="24"/>
          <w:szCs w:val="24"/>
        </w:rPr>
        <w:t>(e)</w:t>
      </w:r>
      <w:r>
        <w:rPr>
          <w:rFonts w:ascii="Arial" w:hAnsi="Arial" w:cs="Arial"/>
          <w:sz w:val="24"/>
          <w:szCs w:val="24"/>
        </w:rPr>
        <w:tab/>
      </w:r>
      <w:proofErr w:type="gramStart"/>
      <w:r w:rsidRPr="0043486E">
        <w:rPr>
          <w:rFonts w:ascii="Arial" w:hAnsi="Arial" w:cs="Arial"/>
          <w:sz w:val="24"/>
          <w:szCs w:val="24"/>
        </w:rPr>
        <w:t>direct</w:t>
      </w:r>
      <w:proofErr w:type="gramEnd"/>
      <w:r w:rsidRPr="0043486E">
        <w:rPr>
          <w:rFonts w:ascii="Arial" w:hAnsi="Arial" w:cs="Arial"/>
          <w:sz w:val="24"/>
          <w:szCs w:val="24"/>
        </w:rPr>
        <w:t xml:space="preserve"> damage to the buried pipe and collateral damage to nearby structures and components.</w:t>
      </w:r>
    </w:p>
    <w:p w:rsidR="00A17B2A" w:rsidRPr="00FC53E9" w:rsidRDefault="00A17B2A" w:rsidP="00A17B2A">
      <w:pPr>
        <w:tabs>
          <w:tab w:val="left" w:pos="1170"/>
        </w:tabs>
        <w:spacing w:after="0" w:line="240" w:lineRule="auto"/>
        <w:jc w:val="both"/>
        <w:rPr>
          <w:rFonts w:ascii="Arial" w:hAnsi="Arial" w:cs="Arial"/>
          <w:sz w:val="24"/>
          <w:szCs w:val="24"/>
        </w:rPr>
      </w:pPr>
    </w:p>
    <w:p w:rsidR="00A17B2A" w:rsidRPr="00962877" w:rsidRDefault="00A17B2A" w:rsidP="00A17B2A">
      <w:pPr>
        <w:pStyle w:val="ListParagraph"/>
        <w:tabs>
          <w:tab w:val="left" w:pos="1080"/>
        </w:tabs>
        <w:spacing w:after="0" w:line="240" w:lineRule="auto"/>
        <w:ind w:left="1080" w:hanging="360"/>
        <w:jc w:val="both"/>
        <w:rPr>
          <w:rFonts w:ascii="Arial" w:hAnsi="Arial" w:cs="Arial"/>
          <w:sz w:val="24"/>
          <w:szCs w:val="24"/>
        </w:rPr>
      </w:pPr>
      <w:r>
        <w:rPr>
          <w:rFonts w:ascii="Arial" w:hAnsi="Arial" w:cs="Arial"/>
          <w:sz w:val="24"/>
          <w:szCs w:val="24"/>
        </w:rPr>
        <w:t>11.</w:t>
      </w:r>
      <w:r>
        <w:rPr>
          <w:rFonts w:ascii="Arial" w:hAnsi="Arial" w:cs="Arial"/>
          <w:sz w:val="24"/>
          <w:szCs w:val="24"/>
        </w:rPr>
        <w:tab/>
        <w:t>Did the licensee r</w:t>
      </w:r>
      <w:r w:rsidRPr="005F1020">
        <w:rPr>
          <w:rFonts w:ascii="Arial" w:hAnsi="Arial" w:cs="Arial"/>
          <w:sz w:val="24"/>
          <w:szCs w:val="24"/>
        </w:rPr>
        <w:t>isk rank</w:t>
      </w:r>
      <w:r>
        <w:rPr>
          <w:rFonts w:ascii="Arial" w:hAnsi="Arial" w:cs="Arial"/>
          <w:sz w:val="24"/>
          <w:szCs w:val="24"/>
        </w:rPr>
        <w:t xml:space="preserve"> each pipe segment </w:t>
      </w:r>
      <w:r w:rsidRPr="005F1020">
        <w:rPr>
          <w:rFonts w:ascii="Arial" w:hAnsi="Arial" w:cs="Arial"/>
          <w:sz w:val="24"/>
          <w:szCs w:val="24"/>
        </w:rPr>
        <w:t xml:space="preserve">using </w:t>
      </w:r>
      <w:r>
        <w:rPr>
          <w:rFonts w:ascii="Arial" w:hAnsi="Arial" w:cs="Arial"/>
          <w:sz w:val="24"/>
          <w:szCs w:val="24"/>
        </w:rPr>
        <w:t xml:space="preserve">the </w:t>
      </w:r>
      <w:r w:rsidRPr="005F1020">
        <w:rPr>
          <w:rFonts w:ascii="Arial" w:hAnsi="Arial" w:cs="Arial"/>
          <w:sz w:val="24"/>
          <w:szCs w:val="24"/>
        </w:rPr>
        <w:t>likelihood and consequence of fa</w:t>
      </w:r>
      <w:r>
        <w:rPr>
          <w:rFonts w:ascii="Arial" w:hAnsi="Arial" w:cs="Arial"/>
          <w:sz w:val="24"/>
          <w:szCs w:val="24"/>
        </w:rPr>
        <w:t>ilure?</w:t>
      </w:r>
      <w:r w:rsidRPr="005F1020">
        <w:rPr>
          <w:rFonts w:ascii="Arial" w:hAnsi="Arial" w:cs="Arial"/>
          <w:sz w:val="24"/>
          <w:szCs w:val="24"/>
        </w:rPr>
        <w:t xml:space="preserve">  </w:t>
      </w:r>
      <w:r>
        <w:rPr>
          <w:rFonts w:ascii="Arial" w:hAnsi="Arial" w:cs="Arial"/>
          <w:sz w:val="24"/>
          <w:szCs w:val="24"/>
        </w:rPr>
        <w:t>Were i</w:t>
      </w:r>
      <w:r w:rsidRPr="005F1020">
        <w:rPr>
          <w:rFonts w:ascii="Arial" w:hAnsi="Arial" w:cs="Arial"/>
          <w:sz w:val="24"/>
          <w:szCs w:val="24"/>
        </w:rPr>
        <w:t>nspections or other failure preventive measures prioritized based on this risk ranking</w:t>
      </w:r>
      <w:r>
        <w:rPr>
          <w:rFonts w:ascii="Arial" w:hAnsi="Arial" w:cs="Arial"/>
          <w:sz w:val="24"/>
          <w:szCs w:val="24"/>
        </w:rPr>
        <w:t>?</w:t>
      </w:r>
    </w:p>
    <w:p w:rsidR="00A17B2A" w:rsidRPr="00FC53E9" w:rsidRDefault="00A17B2A" w:rsidP="00A17B2A">
      <w:pPr>
        <w:tabs>
          <w:tab w:val="left" w:pos="1170"/>
        </w:tabs>
        <w:spacing w:after="0" w:line="240" w:lineRule="auto"/>
        <w:jc w:val="both"/>
        <w:rPr>
          <w:rFonts w:ascii="Arial" w:hAnsi="Arial" w:cs="Arial"/>
          <w:sz w:val="24"/>
          <w:szCs w:val="24"/>
        </w:rPr>
      </w:pPr>
    </w:p>
    <w:p w:rsidR="00A17B2A" w:rsidRDefault="00A17B2A" w:rsidP="00A17B2A">
      <w:pPr>
        <w:pStyle w:val="ListParagraph"/>
        <w:tabs>
          <w:tab w:val="left" w:pos="1080"/>
        </w:tabs>
        <w:spacing w:after="0" w:line="240" w:lineRule="auto"/>
        <w:ind w:left="1080" w:hanging="360"/>
        <w:jc w:val="both"/>
        <w:rPr>
          <w:rFonts w:ascii="Arial" w:hAnsi="Arial" w:cs="Arial"/>
          <w:sz w:val="24"/>
          <w:szCs w:val="24"/>
        </w:rPr>
      </w:pPr>
      <w:r>
        <w:rPr>
          <w:rFonts w:ascii="Arial" w:hAnsi="Arial" w:cs="Arial"/>
          <w:sz w:val="24"/>
          <w:szCs w:val="24"/>
        </w:rPr>
        <w:t>12.</w:t>
      </w:r>
      <w:r>
        <w:rPr>
          <w:rFonts w:ascii="Arial" w:hAnsi="Arial" w:cs="Arial"/>
          <w:sz w:val="24"/>
          <w:szCs w:val="24"/>
        </w:rPr>
        <w:tab/>
        <w:t>Does the licensee’s program require that r</w:t>
      </w:r>
      <w:r w:rsidRPr="005F1020">
        <w:rPr>
          <w:rFonts w:ascii="Arial" w:hAnsi="Arial" w:cs="Arial"/>
          <w:sz w:val="24"/>
          <w:szCs w:val="24"/>
        </w:rPr>
        <w:t>isk ranking</w:t>
      </w:r>
      <w:r>
        <w:rPr>
          <w:rFonts w:ascii="Arial" w:hAnsi="Arial" w:cs="Arial"/>
          <w:sz w:val="24"/>
          <w:szCs w:val="24"/>
        </w:rPr>
        <w:t xml:space="preserve"> be p</w:t>
      </w:r>
      <w:r w:rsidRPr="005F1020">
        <w:rPr>
          <w:rFonts w:ascii="Arial" w:hAnsi="Arial" w:cs="Arial"/>
          <w:sz w:val="24"/>
          <w:szCs w:val="24"/>
        </w:rPr>
        <w:t>eriodically re</w:t>
      </w:r>
      <w:r>
        <w:rPr>
          <w:rFonts w:ascii="Arial" w:hAnsi="Arial" w:cs="Arial"/>
          <w:sz w:val="24"/>
          <w:szCs w:val="24"/>
        </w:rPr>
        <w:t>viewed and updated as necessary?</w:t>
      </w:r>
    </w:p>
    <w:p w:rsidR="00A17B2A" w:rsidRDefault="00A17B2A" w:rsidP="00A17B2A">
      <w:pPr>
        <w:pStyle w:val="ListParagraph"/>
        <w:tabs>
          <w:tab w:val="left" w:pos="1080"/>
        </w:tabs>
        <w:spacing w:after="0" w:line="240" w:lineRule="auto"/>
        <w:ind w:left="1080"/>
        <w:jc w:val="both"/>
        <w:rPr>
          <w:rFonts w:ascii="Arial" w:hAnsi="Arial" w:cs="Arial"/>
          <w:sz w:val="24"/>
          <w:szCs w:val="24"/>
        </w:rPr>
      </w:pPr>
    </w:p>
    <w:p w:rsidR="00A17B2A" w:rsidRDefault="00A17B2A" w:rsidP="00A17B2A">
      <w:pPr>
        <w:pStyle w:val="ListParagraph"/>
        <w:tabs>
          <w:tab w:val="left" w:pos="1080"/>
        </w:tabs>
        <w:spacing w:after="0" w:line="240" w:lineRule="auto"/>
        <w:ind w:left="1080" w:hanging="360"/>
        <w:jc w:val="both"/>
        <w:rPr>
          <w:rFonts w:ascii="Arial" w:hAnsi="Arial" w:cs="Arial"/>
          <w:sz w:val="24"/>
          <w:szCs w:val="24"/>
        </w:rPr>
      </w:pPr>
      <w:r>
        <w:rPr>
          <w:rFonts w:ascii="Arial" w:hAnsi="Arial" w:cs="Arial"/>
          <w:sz w:val="24"/>
          <w:szCs w:val="24"/>
        </w:rPr>
        <w:t>13.</w:t>
      </w:r>
      <w:r>
        <w:rPr>
          <w:rFonts w:ascii="Arial" w:hAnsi="Arial" w:cs="Arial"/>
          <w:sz w:val="24"/>
          <w:szCs w:val="24"/>
        </w:rPr>
        <w:tab/>
      </w:r>
      <w:r w:rsidRPr="00580AB2">
        <w:rPr>
          <w:rFonts w:ascii="Arial" w:hAnsi="Arial" w:cs="Arial"/>
          <w:sz w:val="24"/>
          <w:szCs w:val="24"/>
        </w:rPr>
        <w:t>Did the licensee estimate the extent (e.g.</w:t>
      </w:r>
      <w:r>
        <w:rPr>
          <w:rFonts w:ascii="Arial" w:hAnsi="Arial" w:cs="Arial"/>
          <w:sz w:val="24"/>
          <w:szCs w:val="24"/>
        </w:rPr>
        <w:t>,</w:t>
      </w:r>
      <w:r w:rsidRPr="00580AB2">
        <w:rPr>
          <w:rFonts w:ascii="Arial" w:hAnsi="Arial" w:cs="Arial"/>
          <w:sz w:val="24"/>
          <w:szCs w:val="24"/>
        </w:rPr>
        <w:t xml:space="preserve"> how many feet) of buried piping ranked in the h</w:t>
      </w:r>
      <w:r>
        <w:rPr>
          <w:rFonts w:ascii="Arial" w:hAnsi="Arial" w:cs="Arial"/>
          <w:sz w:val="24"/>
          <w:szCs w:val="24"/>
        </w:rPr>
        <w:t>ighest risk ranking category?</w:t>
      </w:r>
    </w:p>
    <w:p w:rsidR="00A17B2A" w:rsidRDefault="00A17B2A" w:rsidP="00A17B2A">
      <w:pPr>
        <w:pStyle w:val="ListParagraph"/>
        <w:tabs>
          <w:tab w:val="left" w:pos="1080"/>
        </w:tabs>
        <w:spacing w:after="0" w:line="240" w:lineRule="auto"/>
        <w:ind w:left="1080" w:hanging="360"/>
        <w:jc w:val="both"/>
        <w:rPr>
          <w:rFonts w:ascii="Arial" w:hAnsi="Arial" w:cs="Arial"/>
          <w:sz w:val="24"/>
          <w:szCs w:val="24"/>
        </w:rPr>
      </w:pPr>
    </w:p>
    <w:p w:rsidR="00A17B2A" w:rsidRPr="00C072FA" w:rsidRDefault="00A17B2A" w:rsidP="00A17B2A">
      <w:pPr>
        <w:pStyle w:val="ListParagraph"/>
        <w:tabs>
          <w:tab w:val="left" w:pos="1080"/>
        </w:tabs>
        <w:spacing w:after="0" w:line="240" w:lineRule="auto"/>
        <w:ind w:left="1080" w:hanging="360"/>
        <w:jc w:val="both"/>
        <w:rPr>
          <w:rFonts w:ascii="Arial" w:hAnsi="Arial" w:cs="Arial"/>
          <w:sz w:val="24"/>
          <w:szCs w:val="24"/>
        </w:rPr>
      </w:pPr>
      <w:r>
        <w:rPr>
          <w:rFonts w:ascii="Arial" w:hAnsi="Arial" w:cs="Arial"/>
          <w:sz w:val="24"/>
          <w:szCs w:val="24"/>
        </w:rPr>
        <w:t>14.</w:t>
      </w:r>
      <w:r>
        <w:rPr>
          <w:rFonts w:ascii="Arial" w:hAnsi="Arial" w:cs="Arial"/>
          <w:sz w:val="24"/>
          <w:szCs w:val="24"/>
        </w:rPr>
        <w:tab/>
        <w:t xml:space="preserve">Has the licensee identified the inspection methods which have or will be used for inspecting </w:t>
      </w:r>
      <w:r w:rsidRPr="00C072FA">
        <w:rPr>
          <w:rFonts w:ascii="Arial" w:hAnsi="Arial" w:cs="Arial"/>
          <w:sz w:val="24"/>
          <w:szCs w:val="24"/>
        </w:rPr>
        <w:t xml:space="preserve">buried </w:t>
      </w:r>
      <w:r>
        <w:rPr>
          <w:rFonts w:ascii="Arial" w:hAnsi="Arial" w:cs="Arial"/>
          <w:sz w:val="24"/>
          <w:szCs w:val="24"/>
        </w:rPr>
        <w:t>or</w:t>
      </w:r>
      <w:r w:rsidRPr="00C072FA">
        <w:rPr>
          <w:rFonts w:ascii="Arial" w:hAnsi="Arial" w:cs="Arial"/>
          <w:sz w:val="24"/>
          <w:szCs w:val="24"/>
        </w:rPr>
        <w:t xml:space="preserve"> underground pipe segments</w:t>
      </w:r>
      <w:r>
        <w:rPr>
          <w:rFonts w:ascii="Arial" w:hAnsi="Arial" w:cs="Arial"/>
          <w:sz w:val="24"/>
          <w:szCs w:val="24"/>
        </w:rPr>
        <w:t>?</w:t>
      </w:r>
    </w:p>
    <w:p w:rsidR="00A17B2A" w:rsidRPr="00CB5D93" w:rsidRDefault="00A17B2A" w:rsidP="00A17B2A">
      <w:pPr>
        <w:tabs>
          <w:tab w:val="left" w:pos="1170"/>
        </w:tabs>
        <w:spacing w:after="0" w:line="240" w:lineRule="auto"/>
        <w:jc w:val="both"/>
        <w:rPr>
          <w:rFonts w:ascii="Arial" w:hAnsi="Arial" w:cs="Arial"/>
          <w:sz w:val="24"/>
          <w:szCs w:val="24"/>
        </w:rPr>
      </w:pPr>
    </w:p>
    <w:p w:rsidR="00A17B2A" w:rsidRDefault="00A17B2A" w:rsidP="00A17B2A">
      <w:pPr>
        <w:pStyle w:val="ListParagraph"/>
        <w:tabs>
          <w:tab w:val="left" w:pos="720"/>
          <w:tab w:val="left" w:pos="1170"/>
          <w:tab w:val="left" w:pos="2074"/>
        </w:tabs>
        <w:spacing w:after="0" w:line="240" w:lineRule="exact"/>
        <w:ind w:left="360"/>
        <w:jc w:val="both"/>
        <w:rPr>
          <w:rFonts w:ascii="Arial" w:hAnsi="Arial" w:cs="Arial"/>
          <w:sz w:val="24"/>
          <w:szCs w:val="24"/>
        </w:rPr>
      </w:pPr>
      <w:r>
        <w:rPr>
          <w:rFonts w:ascii="Arial" w:hAnsi="Arial" w:cs="Arial"/>
          <w:sz w:val="24"/>
          <w:szCs w:val="24"/>
        </w:rPr>
        <w:t>b.</w:t>
      </w:r>
      <w:r>
        <w:rPr>
          <w:rFonts w:ascii="Arial" w:hAnsi="Arial" w:cs="Arial"/>
          <w:sz w:val="24"/>
          <w:szCs w:val="24"/>
        </w:rPr>
        <w:tab/>
      </w:r>
      <w:r w:rsidRPr="001B4D5C">
        <w:rPr>
          <w:rFonts w:ascii="Arial" w:hAnsi="Arial" w:cs="Arial"/>
          <w:sz w:val="24"/>
          <w:szCs w:val="24"/>
        </w:rPr>
        <w:t>Underground Piping and Tanks Integrity Initiative</w:t>
      </w:r>
      <w:r>
        <w:rPr>
          <w:rFonts w:ascii="Arial" w:hAnsi="Arial" w:cs="Arial"/>
          <w:sz w:val="24"/>
          <w:szCs w:val="24"/>
        </w:rPr>
        <w:t>.</w:t>
      </w:r>
    </w:p>
    <w:p w:rsidR="00A17B2A" w:rsidRDefault="00A17B2A" w:rsidP="00A17B2A">
      <w:pPr>
        <w:pStyle w:val="ListParagraph"/>
        <w:tabs>
          <w:tab w:val="left" w:pos="720"/>
          <w:tab w:val="left" w:pos="1170"/>
          <w:tab w:val="left" w:pos="2074"/>
        </w:tabs>
        <w:spacing w:after="0" w:line="240" w:lineRule="exact"/>
        <w:ind w:left="360"/>
        <w:jc w:val="both"/>
        <w:rPr>
          <w:rFonts w:ascii="Arial" w:hAnsi="Arial" w:cs="Arial"/>
          <w:sz w:val="24"/>
          <w:szCs w:val="24"/>
        </w:rPr>
      </w:pPr>
      <w:r w:rsidRPr="001B4D5C">
        <w:rPr>
          <w:rFonts w:ascii="Arial" w:hAnsi="Arial" w:cs="Arial"/>
          <w:sz w:val="24"/>
          <w:szCs w:val="24"/>
        </w:rPr>
        <w:t xml:space="preserve">  </w:t>
      </w:r>
    </w:p>
    <w:p w:rsidR="00A17B2A" w:rsidRDefault="00A17B2A" w:rsidP="00A17B2A">
      <w:pPr>
        <w:pStyle w:val="ListParagraph"/>
        <w:numPr>
          <w:ilvl w:val="0"/>
          <w:numId w:val="50"/>
        </w:numPr>
        <w:tabs>
          <w:tab w:val="left" w:pos="1170"/>
          <w:tab w:val="left" w:pos="2074"/>
        </w:tabs>
        <w:spacing w:after="0" w:line="240" w:lineRule="exact"/>
        <w:jc w:val="both"/>
        <w:rPr>
          <w:rFonts w:ascii="Arial" w:hAnsi="Arial" w:cs="Arial"/>
          <w:sz w:val="24"/>
          <w:szCs w:val="24"/>
        </w:rPr>
      </w:pPr>
      <w:r>
        <w:rPr>
          <w:rFonts w:ascii="Arial" w:hAnsi="Arial" w:cs="Arial"/>
          <w:sz w:val="24"/>
          <w:szCs w:val="24"/>
        </w:rPr>
        <w:t>Did the licensee prioritize u</w:t>
      </w:r>
      <w:r w:rsidRPr="001B4D5C">
        <w:rPr>
          <w:rFonts w:ascii="Arial" w:hAnsi="Arial" w:cs="Arial"/>
          <w:sz w:val="24"/>
          <w:szCs w:val="24"/>
        </w:rPr>
        <w:t xml:space="preserve">nderground piping and tanks </w:t>
      </w:r>
      <w:r>
        <w:rPr>
          <w:rFonts w:ascii="Arial" w:hAnsi="Arial" w:cs="Arial"/>
          <w:sz w:val="24"/>
          <w:szCs w:val="24"/>
        </w:rPr>
        <w:t>for inspection by June 30, 2012?</w:t>
      </w:r>
      <w:r w:rsidRPr="00C90F28">
        <w:rPr>
          <w:rFonts w:ascii="Arial" w:hAnsi="Arial" w:cs="Arial"/>
          <w:sz w:val="24"/>
          <w:szCs w:val="24"/>
        </w:rPr>
        <w:t xml:space="preserve"> </w:t>
      </w:r>
      <w:r>
        <w:rPr>
          <w:rFonts w:ascii="Arial" w:hAnsi="Arial" w:cs="Arial"/>
          <w:sz w:val="24"/>
          <w:szCs w:val="24"/>
        </w:rPr>
        <w:t xml:space="preserve">Given that there is no uniform, industry wide risk ranking process for components other than piping in direct contact with soil, did the licensee follow a formal, documented process to prioritize its underground piping and tanks for inspection and was the objective of this process similar to the risk ranking process for buried piping, i.e., are underground piping and tanks prioritized for inspection based on probability and consequences of failure? </w:t>
      </w:r>
    </w:p>
    <w:p w:rsidR="00FE51FB" w:rsidRDefault="00FE51FB" w:rsidP="00FE51FB">
      <w:pPr>
        <w:tabs>
          <w:tab w:val="left" w:pos="1170"/>
          <w:tab w:val="left" w:pos="2074"/>
        </w:tabs>
        <w:spacing w:after="0" w:line="240" w:lineRule="exact"/>
        <w:jc w:val="both"/>
        <w:rPr>
          <w:rFonts w:ascii="Arial" w:hAnsi="Arial" w:cs="Arial"/>
          <w:sz w:val="24"/>
          <w:szCs w:val="24"/>
        </w:rPr>
      </w:pPr>
    </w:p>
    <w:p w:rsidR="00FE51FB" w:rsidRPr="00FE51FB" w:rsidRDefault="00FE51FB" w:rsidP="00FE51FB">
      <w:pPr>
        <w:tabs>
          <w:tab w:val="left" w:pos="1170"/>
          <w:tab w:val="left" w:pos="2074"/>
        </w:tabs>
        <w:spacing w:after="0" w:line="240" w:lineRule="exact"/>
        <w:jc w:val="both"/>
        <w:rPr>
          <w:rFonts w:ascii="Arial" w:hAnsi="Arial" w:cs="Arial"/>
          <w:sz w:val="24"/>
          <w:szCs w:val="24"/>
        </w:rPr>
      </w:pPr>
    </w:p>
    <w:p w:rsidR="00A17B2A" w:rsidRPr="00C90F28" w:rsidRDefault="00A17B2A" w:rsidP="00A17B2A">
      <w:pPr>
        <w:pStyle w:val="ListParagraph"/>
        <w:tabs>
          <w:tab w:val="left" w:pos="720"/>
          <w:tab w:val="left" w:pos="1170"/>
          <w:tab w:val="left" w:pos="2074"/>
        </w:tabs>
        <w:spacing w:after="0" w:line="240" w:lineRule="exact"/>
        <w:jc w:val="both"/>
        <w:rPr>
          <w:rFonts w:ascii="Arial" w:hAnsi="Arial" w:cs="Arial"/>
          <w:sz w:val="24"/>
          <w:szCs w:val="24"/>
        </w:rPr>
      </w:pPr>
    </w:p>
    <w:p w:rsidR="00A17B2A" w:rsidRDefault="00A17B2A" w:rsidP="00A17B2A">
      <w:pPr>
        <w:tabs>
          <w:tab w:val="left" w:pos="720"/>
          <w:tab w:val="left" w:pos="2074"/>
        </w:tabs>
        <w:spacing w:line="240" w:lineRule="exact"/>
        <w:jc w:val="both"/>
        <w:rPr>
          <w:rFonts w:ascii="Arial" w:hAnsi="Arial" w:cs="Arial"/>
          <w:sz w:val="24"/>
          <w:szCs w:val="24"/>
        </w:rPr>
      </w:pPr>
      <w:r>
        <w:rPr>
          <w:rFonts w:ascii="Arial" w:hAnsi="Arial" w:cs="Arial"/>
          <w:sz w:val="24"/>
          <w:szCs w:val="24"/>
        </w:rPr>
        <w:t>03.05</w:t>
      </w:r>
      <w:r>
        <w:rPr>
          <w:rFonts w:ascii="Arial" w:hAnsi="Arial" w:cs="Arial"/>
          <w:sz w:val="24"/>
          <w:szCs w:val="24"/>
        </w:rPr>
        <w:tab/>
      </w:r>
      <w:r w:rsidRPr="0044432A">
        <w:rPr>
          <w:rFonts w:ascii="Arial" w:hAnsi="Arial" w:cs="Arial"/>
          <w:sz w:val="24"/>
          <w:szCs w:val="24"/>
          <w:u w:val="single"/>
        </w:rPr>
        <w:t>Review of Inspection Plan</w:t>
      </w:r>
      <w:r>
        <w:rPr>
          <w:rFonts w:ascii="Arial" w:hAnsi="Arial" w:cs="Arial"/>
          <w:sz w:val="24"/>
          <w:szCs w:val="24"/>
          <w:u w:val="single"/>
        </w:rPr>
        <w:t>/Condition Assessment Plans:</w:t>
      </w:r>
    </w:p>
    <w:p w:rsidR="00A17B2A" w:rsidRDefault="00A17B2A" w:rsidP="00A17B2A">
      <w:pPr>
        <w:pStyle w:val="ListParagraph"/>
        <w:tabs>
          <w:tab w:val="left" w:pos="720"/>
        </w:tabs>
        <w:spacing w:after="0" w:line="240" w:lineRule="auto"/>
        <w:ind w:hanging="360"/>
        <w:jc w:val="both"/>
        <w:rPr>
          <w:rFonts w:ascii="Arial" w:hAnsi="Arial" w:cs="Arial"/>
          <w:sz w:val="24"/>
          <w:szCs w:val="24"/>
        </w:rPr>
      </w:pPr>
      <w:r>
        <w:rPr>
          <w:rFonts w:ascii="Arial" w:hAnsi="Arial" w:cs="Arial"/>
          <w:sz w:val="24"/>
          <w:szCs w:val="24"/>
        </w:rPr>
        <w:t>a.</w:t>
      </w:r>
      <w:r>
        <w:rPr>
          <w:rFonts w:ascii="Arial" w:hAnsi="Arial" w:cs="Arial"/>
          <w:sz w:val="24"/>
          <w:szCs w:val="24"/>
        </w:rPr>
        <w:tab/>
      </w:r>
      <w:r w:rsidRPr="001B4D5C">
        <w:rPr>
          <w:rFonts w:ascii="Arial" w:hAnsi="Arial" w:cs="Arial"/>
          <w:sz w:val="24"/>
          <w:szCs w:val="24"/>
        </w:rPr>
        <w:t xml:space="preserve">Original Buried Piping Integrity Initiative.  </w:t>
      </w:r>
    </w:p>
    <w:p w:rsidR="00A17B2A" w:rsidRDefault="00A17B2A" w:rsidP="00A17B2A">
      <w:pPr>
        <w:pStyle w:val="ListParagraph"/>
        <w:tabs>
          <w:tab w:val="left" w:pos="720"/>
        </w:tabs>
        <w:spacing w:after="0" w:line="240" w:lineRule="auto"/>
        <w:ind w:hanging="360"/>
        <w:jc w:val="both"/>
        <w:rPr>
          <w:rFonts w:ascii="Arial" w:hAnsi="Arial" w:cs="Arial"/>
          <w:sz w:val="24"/>
          <w:szCs w:val="24"/>
        </w:rPr>
      </w:pPr>
    </w:p>
    <w:p w:rsidR="00A17B2A" w:rsidRPr="00CD627D" w:rsidRDefault="00A17B2A" w:rsidP="00A17B2A">
      <w:pPr>
        <w:pStyle w:val="ListParagraph"/>
        <w:spacing w:after="0" w:line="240" w:lineRule="auto"/>
        <w:ind w:left="1080" w:hanging="360"/>
        <w:jc w:val="both"/>
        <w:rPr>
          <w:rFonts w:ascii="Arial" w:hAnsi="Arial" w:cs="Arial"/>
          <w:sz w:val="24"/>
          <w:szCs w:val="24"/>
          <w:u w:val="single"/>
        </w:rPr>
      </w:pPr>
      <w:r>
        <w:rPr>
          <w:rFonts w:ascii="Arial" w:hAnsi="Arial" w:cs="Arial"/>
          <w:sz w:val="24"/>
          <w:szCs w:val="24"/>
        </w:rPr>
        <w:t>1.</w:t>
      </w:r>
      <w:r>
        <w:rPr>
          <w:rFonts w:ascii="Arial" w:hAnsi="Arial" w:cs="Arial"/>
          <w:sz w:val="24"/>
          <w:szCs w:val="24"/>
        </w:rPr>
        <w:tab/>
      </w:r>
      <w:r w:rsidRPr="00CD627D">
        <w:rPr>
          <w:rFonts w:ascii="Arial" w:hAnsi="Arial" w:cs="Arial"/>
          <w:sz w:val="24"/>
          <w:szCs w:val="24"/>
        </w:rPr>
        <w:t xml:space="preserve">Did the licensee complete </w:t>
      </w:r>
      <w:r>
        <w:rPr>
          <w:rFonts w:ascii="Arial" w:hAnsi="Arial" w:cs="Arial"/>
          <w:sz w:val="24"/>
          <w:szCs w:val="24"/>
        </w:rPr>
        <w:t xml:space="preserve">its </w:t>
      </w:r>
      <w:r w:rsidRPr="00CD627D">
        <w:rPr>
          <w:rFonts w:ascii="Arial" w:hAnsi="Arial" w:cs="Arial"/>
          <w:sz w:val="24"/>
          <w:szCs w:val="24"/>
        </w:rPr>
        <w:t xml:space="preserve">inspection plan by June 30, 2011?  </w:t>
      </w:r>
      <w:r>
        <w:rPr>
          <w:rFonts w:ascii="Arial" w:hAnsi="Arial" w:cs="Arial"/>
          <w:sz w:val="24"/>
          <w:szCs w:val="24"/>
        </w:rPr>
        <w:t>Does t</w:t>
      </w:r>
      <w:r w:rsidRPr="00CD627D">
        <w:rPr>
          <w:rFonts w:ascii="Arial" w:hAnsi="Arial" w:cs="Arial"/>
          <w:sz w:val="24"/>
          <w:szCs w:val="24"/>
        </w:rPr>
        <w:t xml:space="preserve">he inspection plan have the following key </w:t>
      </w:r>
      <w:proofErr w:type="gramStart"/>
      <w:r w:rsidRPr="00CD627D">
        <w:rPr>
          <w:rFonts w:ascii="Arial" w:hAnsi="Arial" w:cs="Arial"/>
          <w:sz w:val="24"/>
          <w:szCs w:val="24"/>
        </w:rPr>
        <w:t>attributes:</w:t>
      </w:r>
      <w:proofErr w:type="gramEnd"/>
    </w:p>
    <w:p w:rsidR="00A17B2A" w:rsidRPr="0044432A" w:rsidRDefault="00A17B2A" w:rsidP="00A17B2A">
      <w:pPr>
        <w:pStyle w:val="ListParagraph"/>
        <w:tabs>
          <w:tab w:val="left" w:pos="720"/>
        </w:tabs>
        <w:spacing w:after="0" w:line="240" w:lineRule="auto"/>
        <w:jc w:val="both"/>
        <w:rPr>
          <w:rFonts w:ascii="Arial" w:hAnsi="Arial" w:cs="Arial"/>
          <w:sz w:val="24"/>
          <w:szCs w:val="24"/>
          <w:u w:val="single"/>
        </w:rPr>
      </w:pPr>
    </w:p>
    <w:p w:rsidR="00A17B2A" w:rsidRPr="0005580F" w:rsidRDefault="00A17B2A" w:rsidP="00A17B2A">
      <w:pPr>
        <w:pStyle w:val="ListParagraph"/>
        <w:spacing w:after="0" w:line="240" w:lineRule="auto"/>
        <w:ind w:left="1440" w:hanging="360"/>
        <w:jc w:val="both"/>
        <w:rPr>
          <w:rFonts w:ascii="Arial" w:hAnsi="Arial" w:cs="Arial"/>
          <w:sz w:val="24"/>
          <w:szCs w:val="24"/>
          <w:u w:val="single"/>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identification</w:t>
      </w:r>
      <w:proofErr w:type="gramEnd"/>
      <w:r>
        <w:rPr>
          <w:rFonts w:ascii="Arial" w:hAnsi="Arial" w:cs="Arial"/>
          <w:sz w:val="24"/>
          <w:szCs w:val="24"/>
        </w:rPr>
        <w:t xml:space="preserve"> of piping segments to be inspected;</w:t>
      </w:r>
    </w:p>
    <w:p w:rsidR="00A17B2A" w:rsidRPr="0005580F" w:rsidRDefault="00A17B2A" w:rsidP="00A17B2A">
      <w:pPr>
        <w:pStyle w:val="ListParagraph"/>
        <w:spacing w:after="0" w:line="240" w:lineRule="auto"/>
        <w:ind w:left="1440" w:hanging="360"/>
        <w:jc w:val="both"/>
        <w:rPr>
          <w:rFonts w:ascii="Arial" w:hAnsi="Arial" w:cs="Arial"/>
          <w:sz w:val="24"/>
          <w:szCs w:val="24"/>
          <w:u w:val="single"/>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p</w:t>
      </w:r>
      <w:r w:rsidRPr="0005580F">
        <w:rPr>
          <w:rFonts w:ascii="Arial" w:hAnsi="Arial" w:cs="Arial"/>
          <w:sz w:val="24"/>
          <w:szCs w:val="24"/>
        </w:rPr>
        <w:t>otential</w:t>
      </w:r>
      <w:proofErr w:type="gramEnd"/>
      <w:r w:rsidRPr="0005580F">
        <w:rPr>
          <w:rFonts w:ascii="Arial" w:hAnsi="Arial" w:cs="Arial"/>
          <w:sz w:val="24"/>
          <w:szCs w:val="24"/>
        </w:rPr>
        <w:t xml:space="preserve"> inspection techniques</w:t>
      </w:r>
      <w:r>
        <w:rPr>
          <w:rFonts w:ascii="Arial" w:hAnsi="Arial" w:cs="Arial"/>
          <w:sz w:val="24"/>
          <w:szCs w:val="24"/>
        </w:rPr>
        <w:t>;</w:t>
      </w:r>
    </w:p>
    <w:p w:rsidR="00A17B2A" w:rsidRPr="0005580F" w:rsidRDefault="00A17B2A" w:rsidP="00A17B2A">
      <w:pPr>
        <w:pStyle w:val="ListParagraph"/>
        <w:spacing w:after="0" w:line="240" w:lineRule="auto"/>
        <w:ind w:left="1440" w:hanging="360"/>
        <w:jc w:val="both"/>
        <w:rPr>
          <w:rFonts w:ascii="Arial" w:hAnsi="Arial" w:cs="Arial"/>
          <w:sz w:val="24"/>
          <w:szCs w:val="24"/>
          <w:u w:val="single"/>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inspection</w:t>
      </w:r>
      <w:proofErr w:type="gramEnd"/>
      <w:r>
        <w:rPr>
          <w:rFonts w:ascii="Arial" w:hAnsi="Arial" w:cs="Arial"/>
          <w:sz w:val="24"/>
          <w:szCs w:val="24"/>
        </w:rPr>
        <w:t xml:space="preserve"> s</w:t>
      </w:r>
      <w:r w:rsidRPr="0005580F">
        <w:rPr>
          <w:rFonts w:ascii="Arial" w:hAnsi="Arial" w:cs="Arial"/>
          <w:sz w:val="24"/>
          <w:szCs w:val="24"/>
        </w:rPr>
        <w:t>chedule for buried piping segments based on risk ranking</w:t>
      </w:r>
      <w:r>
        <w:rPr>
          <w:rFonts w:ascii="Arial" w:hAnsi="Arial" w:cs="Arial"/>
          <w:sz w:val="24"/>
          <w:szCs w:val="24"/>
        </w:rPr>
        <w:t>;</w:t>
      </w:r>
    </w:p>
    <w:p w:rsidR="00A17B2A" w:rsidRPr="00F113E1" w:rsidRDefault="00A17B2A" w:rsidP="00A17B2A">
      <w:pPr>
        <w:pStyle w:val="ListParagraph"/>
        <w:spacing w:after="0" w:line="240" w:lineRule="auto"/>
        <w:ind w:left="1440" w:hanging="360"/>
        <w:jc w:val="both"/>
        <w:rPr>
          <w:rFonts w:ascii="Arial" w:hAnsi="Arial" w:cs="Arial"/>
          <w:sz w:val="24"/>
          <w:szCs w:val="24"/>
          <w:u w:val="single"/>
        </w:rPr>
      </w:pPr>
      <w:r>
        <w:rPr>
          <w:rFonts w:ascii="Arial" w:hAnsi="Arial" w:cs="Arial"/>
          <w:sz w:val="24"/>
          <w:szCs w:val="24"/>
        </w:rPr>
        <w:lastRenderedPageBreak/>
        <w:t>(d)</w:t>
      </w:r>
      <w:r>
        <w:rPr>
          <w:rFonts w:ascii="Arial" w:hAnsi="Arial" w:cs="Arial"/>
          <w:sz w:val="24"/>
          <w:szCs w:val="24"/>
        </w:rPr>
        <w:tab/>
      </w:r>
      <w:proofErr w:type="gramStart"/>
      <w:r>
        <w:rPr>
          <w:rFonts w:ascii="Arial" w:hAnsi="Arial" w:cs="Arial"/>
          <w:sz w:val="24"/>
          <w:szCs w:val="24"/>
        </w:rPr>
        <w:t>a</w:t>
      </w:r>
      <w:r w:rsidRPr="00507ACF">
        <w:rPr>
          <w:rFonts w:ascii="Arial" w:hAnsi="Arial" w:cs="Arial"/>
          <w:sz w:val="24"/>
          <w:szCs w:val="24"/>
        </w:rPr>
        <w:t>ssessment</w:t>
      </w:r>
      <w:proofErr w:type="gramEnd"/>
      <w:r w:rsidRPr="00507ACF">
        <w:rPr>
          <w:rFonts w:ascii="Arial" w:hAnsi="Arial" w:cs="Arial"/>
          <w:sz w:val="24"/>
          <w:szCs w:val="24"/>
        </w:rPr>
        <w:t xml:space="preserve"> of cathodic protection, if applicable</w:t>
      </w:r>
      <w:r>
        <w:rPr>
          <w:rFonts w:ascii="Arial" w:hAnsi="Arial" w:cs="Arial"/>
          <w:sz w:val="24"/>
          <w:szCs w:val="24"/>
        </w:rPr>
        <w:t>?</w:t>
      </w:r>
    </w:p>
    <w:p w:rsidR="00A17B2A" w:rsidRDefault="00A17B2A" w:rsidP="00A17B2A">
      <w:pPr>
        <w:tabs>
          <w:tab w:val="left" w:pos="1080"/>
        </w:tabs>
        <w:spacing w:after="0" w:line="240" w:lineRule="auto"/>
        <w:jc w:val="both"/>
        <w:rPr>
          <w:rFonts w:ascii="Arial" w:hAnsi="Arial" w:cs="Arial"/>
          <w:sz w:val="24"/>
          <w:szCs w:val="24"/>
          <w:u w:val="single"/>
        </w:rPr>
      </w:pPr>
    </w:p>
    <w:p w:rsidR="00A17B2A" w:rsidRPr="001B4D5C"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2.</w:t>
      </w:r>
      <w:r>
        <w:rPr>
          <w:rFonts w:ascii="Arial" w:hAnsi="Arial" w:cs="Arial"/>
          <w:sz w:val="24"/>
          <w:szCs w:val="24"/>
        </w:rPr>
        <w:tab/>
        <w:t>Has</w:t>
      </w:r>
      <w:r w:rsidRPr="001B4D5C">
        <w:rPr>
          <w:rFonts w:ascii="Arial" w:hAnsi="Arial" w:cs="Arial"/>
          <w:sz w:val="24"/>
          <w:szCs w:val="24"/>
        </w:rPr>
        <w:t xml:space="preserve"> the licensee performed</w:t>
      </w:r>
      <w:r>
        <w:rPr>
          <w:rFonts w:ascii="Arial" w:hAnsi="Arial" w:cs="Arial"/>
          <w:sz w:val="24"/>
          <w:szCs w:val="24"/>
        </w:rPr>
        <w:t>,</w:t>
      </w:r>
      <w:r w:rsidRPr="001B4D5C">
        <w:rPr>
          <w:rFonts w:ascii="Arial" w:hAnsi="Arial" w:cs="Arial"/>
          <w:sz w:val="24"/>
          <w:szCs w:val="24"/>
        </w:rPr>
        <w:t xml:space="preserve"> or </w:t>
      </w:r>
      <w:r>
        <w:rPr>
          <w:rFonts w:ascii="Arial" w:hAnsi="Arial" w:cs="Arial"/>
          <w:sz w:val="24"/>
          <w:szCs w:val="24"/>
        </w:rPr>
        <w:t xml:space="preserve">does the licensee </w:t>
      </w:r>
      <w:r w:rsidRPr="001B4D5C">
        <w:rPr>
          <w:rFonts w:ascii="Arial" w:hAnsi="Arial" w:cs="Arial"/>
          <w:sz w:val="24"/>
          <w:szCs w:val="24"/>
        </w:rPr>
        <w:t>plan to perform</w:t>
      </w:r>
      <w:r>
        <w:rPr>
          <w:rFonts w:ascii="Arial" w:hAnsi="Arial" w:cs="Arial"/>
          <w:sz w:val="24"/>
          <w:szCs w:val="24"/>
        </w:rPr>
        <w:t>,</w:t>
      </w:r>
      <w:r w:rsidRPr="001B4D5C">
        <w:rPr>
          <w:rFonts w:ascii="Arial" w:hAnsi="Arial" w:cs="Arial"/>
          <w:sz w:val="24"/>
          <w:szCs w:val="24"/>
        </w:rPr>
        <w:t xml:space="preserve"> excavations to support the inspection of buried piping</w:t>
      </w:r>
      <w:r>
        <w:rPr>
          <w:rFonts w:ascii="Arial" w:hAnsi="Arial" w:cs="Arial"/>
          <w:sz w:val="24"/>
          <w:szCs w:val="24"/>
        </w:rPr>
        <w:t>?</w:t>
      </w:r>
    </w:p>
    <w:p w:rsidR="00A17B2A" w:rsidRPr="00FB0696" w:rsidRDefault="00A17B2A" w:rsidP="00A17B2A">
      <w:pPr>
        <w:tabs>
          <w:tab w:val="left" w:pos="1080"/>
        </w:tabs>
        <w:spacing w:after="0" w:line="240" w:lineRule="auto"/>
        <w:ind w:left="72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jc w:val="both"/>
        <w:rPr>
          <w:rFonts w:ascii="Arial" w:hAnsi="Arial" w:cs="Arial"/>
          <w:sz w:val="24"/>
          <w:szCs w:val="24"/>
        </w:rPr>
      </w:pPr>
      <w:r>
        <w:rPr>
          <w:rFonts w:ascii="Arial" w:hAnsi="Arial" w:cs="Arial"/>
          <w:sz w:val="24"/>
          <w:szCs w:val="24"/>
        </w:rPr>
        <w:t>3.  Has the licensee performed</w:t>
      </w:r>
      <w:r w:rsidRPr="001B4D5C">
        <w:rPr>
          <w:rFonts w:ascii="Arial" w:hAnsi="Arial" w:cs="Arial"/>
          <w:sz w:val="24"/>
          <w:szCs w:val="24"/>
        </w:rPr>
        <w:t xml:space="preserve"> any major maintenance or modification activities on </w:t>
      </w:r>
      <w:r>
        <w:rPr>
          <w:rFonts w:ascii="Arial" w:hAnsi="Arial" w:cs="Arial"/>
          <w:sz w:val="24"/>
          <w:szCs w:val="24"/>
        </w:rPr>
        <w:t xml:space="preserve">its </w:t>
      </w:r>
      <w:r w:rsidRPr="001B4D5C">
        <w:rPr>
          <w:rFonts w:ascii="Arial" w:hAnsi="Arial" w:cs="Arial"/>
          <w:sz w:val="24"/>
          <w:szCs w:val="24"/>
        </w:rPr>
        <w:t>cathodic protection systems since January 1, 2009</w:t>
      </w:r>
      <w:r>
        <w:rPr>
          <w:rFonts w:ascii="Arial" w:hAnsi="Arial" w:cs="Arial"/>
          <w:sz w:val="24"/>
          <w:szCs w:val="24"/>
        </w:rPr>
        <w:t xml:space="preserve">, such </w:t>
      </w:r>
      <w:proofErr w:type="gramStart"/>
      <w:r>
        <w:rPr>
          <w:rFonts w:ascii="Arial" w:hAnsi="Arial" w:cs="Arial"/>
          <w:sz w:val="24"/>
          <w:szCs w:val="24"/>
        </w:rPr>
        <w:t>as</w:t>
      </w:r>
      <w:r w:rsidRPr="001B4D5C">
        <w:rPr>
          <w:rFonts w:ascii="Arial" w:hAnsi="Arial" w:cs="Arial"/>
          <w:sz w:val="24"/>
          <w:szCs w:val="24"/>
        </w:rPr>
        <w:t xml:space="preserve">  anode</w:t>
      </w:r>
      <w:proofErr w:type="gramEnd"/>
      <w:r w:rsidRPr="001B4D5C">
        <w:rPr>
          <w:rFonts w:ascii="Arial" w:hAnsi="Arial" w:cs="Arial"/>
          <w:sz w:val="24"/>
          <w:szCs w:val="24"/>
        </w:rPr>
        <w:t xml:space="preserve"> and transformer replacements, additions, or retirements</w:t>
      </w:r>
      <w:r>
        <w:rPr>
          <w:rFonts w:ascii="Arial" w:hAnsi="Arial" w:cs="Arial"/>
          <w:sz w:val="24"/>
          <w:szCs w:val="24"/>
        </w:rPr>
        <w:t>?</w:t>
      </w:r>
      <w:r w:rsidRPr="001B4D5C">
        <w:rPr>
          <w:rFonts w:ascii="Arial" w:hAnsi="Arial" w:cs="Arial"/>
          <w:sz w:val="24"/>
          <w:szCs w:val="24"/>
        </w:rPr>
        <w:t xml:space="preserve"> </w:t>
      </w:r>
    </w:p>
    <w:p w:rsidR="00A17B2A" w:rsidRDefault="00A17B2A" w:rsidP="00A17B2A">
      <w:pPr>
        <w:tabs>
          <w:tab w:val="left" w:pos="274"/>
          <w:tab w:val="left" w:pos="806"/>
          <w:tab w:val="left" w:pos="1440"/>
          <w:tab w:val="left" w:pos="2074"/>
        </w:tabs>
        <w:spacing w:after="0" w:line="240" w:lineRule="exact"/>
        <w:ind w:left="720"/>
        <w:jc w:val="both"/>
        <w:rPr>
          <w:rFonts w:ascii="Arial" w:hAnsi="Arial" w:cs="Arial"/>
          <w:sz w:val="24"/>
          <w:szCs w:val="24"/>
        </w:rPr>
      </w:pPr>
    </w:p>
    <w:p w:rsidR="00A17B2A" w:rsidRDefault="00A17B2A" w:rsidP="00A17B2A">
      <w:pPr>
        <w:tabs>
          <w:tab w:val="left" w:pos="540"/>
          <w:tab w:val="left" w:pos="720"/>
          <w:tab w:val="left" w:pos="1170"/>
          <w:tab w:val="left" w:pos="2074"/>
        </w:tabs>
        <w:spacing w:after="0" w:line="240" w:lineRule="auto"/>
        <w:ind w:left="720" w:hanging="360"/>
        <w:jc w:val="both"/>
        <w:rPr>
          <w:rFonts w:ascii="Arial" w:hAnsi="Arial" w:cs="Arial"/>
          <w:sz w:val="24"/>
          <w:szCs w:val="24"/>
        </w:rPr>
      </w:pPr>
      <w:r w:rsidRPr="00AF1D9D">
        <w:rPr>
          <w:rFonts w:ascii="Arial" w:hAnsi="Arial" w:cs="Arial"/>
          <w:sz w:val="24"/>
          <w:szCs w:val="24"/>
        </w:rPr>
        <w:t>b.</w:t>
      </w:r>
      <w:r w:rsidRPr="00AF1D9D">
        <w:rPr>
          <w:rFonts w:ascii="Arial" w:hAnsi="Arial" w:cs="Arial"/>
          <w:sz w:val="24"/>
          <w:szCs w:val="24"/>
        </w:rPr>
        <w:tab/>
      </w:r>
      <w:r w:rsidRPr="001B4D5C">
        <w:rPr>
          <w:rFonts w:ascii="Arial" w:hAnsi="Arial" w:cs="Arial"/>
          <w:sz w:val="24"/>
          <w:szCs w:val="24"/>
        </w:rPr>
        <w:t xml:space="preserve">Underground Piping and Tanks Integrity Initiative.  </w:t>
      </w:r>
    </w:p>
    <w:p w:rsidR="00A17B2A" w:rsidRDefault="00A17B2A" w:rsidP="00A17B2A">
      <w:pPr>
        <w:tabs>
          <w:tab w:val="left" w:pos="720"/>
          <w:tab w:val="left" w:pos="1170"/>
          <w:tab w:val="left" w:pos="2074"/>
        </w:tabs>
        <w:spacing w:after="0" w:line="240" w:lineRule="auto"/>
        <w:ind w:left="720" w:hanging="360"/>
        <w:jc w:val="both"/>
        <w:rPr>
          <w:rFonts w:ascii="Arial" w:hAnsi="Arial" w:cs="Arial"/>
          <w:sz w:val="24"/>
          <w:szCs w:val="24"/>
        </w:rPr>
      </w:pPr>
    </w:p>
    <w:p w:rsidR="00A17B2A" w:rsidRDefault="00A17B2A" w:rsidP="00A17B2A">
      <w:pPr>
        <w:tabs>
          <w:tab w:val="left" w:pos="1170"/>
          <w:tab w:val="left" w:pos="2074"/>
        </w:tabs>
        <w:spacing w:after="0" w:line="240" w:lineRule="auto"/>
        <w:ind w:left="1080" w:hanging="360"/>
        <w:jc w:val="both"/>
        <w:rPr>
          <w:rFonts w:ascii="Arial" w:hAnsi="Arial" w:cs="Arial"/>
          <w:sz w:val="24"/>
          <w:szCs w:val="24"/>
        </w:rPr>
      </w:pPr>
      <w:r>
        <w:rPr>
          <w:rFonts w:ascii="Arial" w:hAnsi="Arial" w:cs="Arial"/>
          <w:sz w:val="24"/>
          <w:szCs w:val="24"/>
        </w:rPr>
        <w:t>1.</w:t>
      </w:r>
      <w:r>
        <w:rPr>
          <w:rFonts w:ascii="Arial" w:hAnsi="Arial" w:cs="Arial"/>
          <w:sz w:val="24"/>
          <w:szCs w:val="24"/>
        </w:rPr>
        <w:tab/>
        <w:t>Did the l</w:t>
      </w:r>
      <w:r w:rsidRPr="001B4D5C">
        <w:rPr>
          <w:rFonts w:ascii="Arial" w:hAnsi="Arial" w:cs="Arial"/>
          <w:sz w:val="24"/>
          <w:szCs w:val="24"/>
        </w:rPr>
        <w:t>icensee develop or identif</w:t>
      </w:r>
      <w:r>
        <w:rPr>
          <w:rFonts w:ascii="Arial" w:hAnsi="Arial" w:cs="Arial"/>
          <w:sz w:val="24"/>
          <w:szCs w:val="24"/>
        </w:rPr>
        <w:t xml:space="preserve">y </w:t>
      </w:r>
      <w:r w:rsidRPr="001B4D5C">
        <w:rPr>
          <w:rFonts w:ascii="Arial" w:hAnsi="Arial" w:cs="Arial"/>
          <w:sz w:val="24"/>
          <w:szCs w:val="24"/>
        </w:rPr>
        <w:t xml:space="preserve">existing condition assessment plans that will provide reasonable assurance of the integrity of components within the additional scope of the underground piping and tanks integrity </w:t>
      </w:r>
      <w:r>
        <w:rPr>
          <w:rFonts w:ascii="Arial" w:hAnsi="Arial" w:cs="Arial"/>
          <w:sz w:val="24"/>
          <w:szCs w:val="24"/>
        </w:rPr>
        <w:t>initiative by December 31, 2012?</w:t>
      </w:r>
      <w:r w:rsidRPr="00D06E32">
        <w:rPr>
          <w:rFonts w:ascii="Arial" w:hAnsi="Arial" w:cs="Arial"/>
          <w:sz w:val="24"/>
          <w:szCs w:val="24"/>
        </w:rPr>
        <w:t xml:space="preserve">  </w:t>
      </w:r>
    </w:p>
    <w:p w:rsidR="00A17B2A" w:rsidRDefault="00A17B2A" w:rsidP="00A17B2A">
      <w:pPr>
        <w:tabs>
          <w:tab w:val="left" w:pos="1170"/>
          <w:tab w:val="left" w:pos="2074"/>
        </w:tabs>
        <w:spacing w:after="0" w:line="240" w:lineRule="auto"/>
        <w:ind w:left="1080" w:hanging="360"/>
        <w:jc w:val="both"/>
        <w:rPr>
          <w:rFonts w:ascii="Arial" w:hAnsi="Arial" w:cs="Arial"/>
          <w:sz w:val="24"/>
          <w:szCs w:val="24"/>
        </w:rPr>
      </w:pPr>
    </w:p>
    <w:p w:rsidR="00A17B2A" w:rsidRPr="00D06E32" w:rsidRDefault="00A17B2A" w:rsidP="00A17B2A">
      <w:pPr>
        <w:tabs>
          <w:tab w:val="left" w:pos="1170"/>
          <w:tab w:val="left" w:pos="2074"/>
        </w:tabs>
        <w:spacing w:after="0" w:line="240" w:lineRule="auto"/>
        <w:ind w:left="1080" w:hanging="360"/>
        <w:jc w:val="both"/>
        <w:rPr>
          <w:rFonts w:ascii="Arial" w:hAnsi="Arial" w:cs="Arial"/>
          <w:sz w:val="24"/>
          <w:szCs w:val="24"/>
        </w:rPr>
      </w:pPr>
      <w:r>
        <w:rPr>
          <w:rFonts w:ascii="Arial" w:hAnsi="Arial" w:cs="Arial"/>
          <w:sz w:val="24"/>
          <w:szCs w:val="24"/>
        </w:rPr>
        <w:t>2.</w:t>
      </w:r>
      <w:r>
        <w:rPr>
          <w:rFonts w:ascii="Arial" w:hAnsi="Arial" w:cs="Arial"/>
          <w:sz w:val="24"/>
          <w:szCs w:val="24"/>
        </w:rPr>
        <w:tab/>
        <w:t>Do these plans</w:t>
      </w:r>
      <w:r w:rsidRPr="00D06E32">
        <w:rPr>
          <w:rFonts w:ascii="Arial" w:hAnsi="Arial" w:cs="Arial"/>
          <w:sz w:val="24"/>
          <w:szCs w:val="24"/>
        </w:rPr>
        <w:t xml:space="preserve"> include the following key </w:t>
      </w:r>
      <w:proofErr w:type="gramStart"/>
      <w:r w:rsidRPr="00D06E32">
        <w:rPr>
          <w:rFonts w:ascii="Arial" w:hAnsi="Arial" w:cs="Arial"/>
          <w:sz w:val="24"/>
          <w:szCs w:val="24"/>
        </w:rPr>
        <w:t>attributes:</w:t>
      </w:r>
      <w:proofErr w:type="gramEnd"/>
    </w:p>
    <w:p w:rsidR="00A17B2A" w:rsidRPr="00D06E32" w:rsidRDefault="00A17B2A" w:rsidP="00A17B2A">
      <w:pPr>
        <w:spacing w:after="0"/>
        <w:ind w:left="720" w:hanging="360"/>
      </w:pPr>
    </w:p>
    <w:p w:rsidR="00A17B2A" w:rsidRDefault="00A17B2A" w:rsidP="00A17B2A">
      <w:pPr>
        <w:spacing w:after="0" w:line="240" w:lineRule="auto"/>
        <w:ind w:left="1440" w:hanging="360"/>
        <w:jc w:val="both"/>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i</w:t>
      </w:r>
      <w:r w:rsidRPr="00D06E32">
        <w:rPr>
          <w:rFonts w:ascii="Arial" w:hAnsi="Arial" w:cs="Arial"/>
          <w:sz w:val="24"/>
          <w:szCs w:val="24"/>
        </w:rPr>
        <w:t>dentification</w:t>
      </w:r>
      <w:proofErr w:type="gramEnd"/>
      <w:r w:rsidRPr="00D06E32">
        <w:rPr>
          <w:rFonts w:ascii="Arial" w:hAnsi="Arial" w:cs="Arial"/>
          <w:sz w:val="24"/>
          <w:szCs w:val="24"/>
        </w:rPr>
        <w:t xml:space="preserve"> of underground piping and tanks to be assessed</w:t>
      </w:r>
      <w:r>
        <w:rPr>
          <w:rFonts w:ascii="Arial" w:hAnsi="Arial" w:cs="Arial"/>
          <w:sz w:val="24"/>
          <w:szCs w:val="24"/>
        </w:rPr>
        <w:t>;</w:t>
      </w:r>
    </w:p>
    <w:p w:rsidR="00A17B2A" w:rsidRDefault="00A17B2A" w:rsidP="00A17B2A">
      <w:pPr>
        <w:spacing w:after="0" w:line="240" w:lineRule="auto"/>
        <w:ind w:left="1440" w:hanging="360"/>
        <w:jc w:val="both"/>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p</w:t>
      </w:r>
      <w:r w:rsidRPr="0005580F">
        <w:rPr>
          <w:rFonts w:ascii="Arial" w:hAnsi="Arial" w:cs="Arial"/>
          <w:sz w:val="24"/>
          <w:szCs w:val="24"/>
        </w:rPr>
        <w:t>otential</w:t>
      </w:r>
      <w:proofErr w:type="gramEnd"/>
      <w:r w:rsidRPr="0005580F">
        <w:rPr>
          <w:rFonts w:ascii="Arial" w:hAnsi="Arial" w:cs="Arial"/>
          <w:sz w:val="24"/>
          <w:szCs w:val="24"/>
        </w:rPr>
        <w:t xml:space="preserve"> assessment techniques</w:t>
      </w:r>
      <w:r>
        <w:rPr>
          <w:rFonts w:ascii="Arial" w:hAnsi="Arial" w:cs="Arial"/>
          <w:sz w:val="24"/>
          <w:szCs w:val="24"/>
        </w:rPr>
        <w:t>;</w:t>
      </w:r>
    </w:p>
    <w:p w:rsidR="00A17B2A" w:rsidRDefault="00A17B2A" w:rsidP="00A17B2A">
      <w:pPr>
        <w:pStyle w:val="ListParagraph"/>
        <w:spacing w:after="0" w:line="240" w:lineRule="auto"/>
        <w:ind w:left="1440" w:hanging="360"/>
        <w:jc w:val="both"/>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a</w:t>
      </w:r>
      <w:r w:rsidRPr="0005580F">
        <w:rPr>
          <w:rFonts w:ascii="Arial" w:hAnsi="Arial" w:cs="Arial"/>
          <w:sz w:val="24"/>
          <w:szCs w:val="24"/>
        </w:rPr>
        <w:t>ssessment</w:t>
      </w:r>
      <w:proofErr w:type="gramEnd"/>
      <w:r w:rsidRPr="0005580F">
        <w:rPr>
          <w:rFonts w:ascii="Arial" w:hAnsi="Arial" w:cs="Arial"/>
          <w:sz w:val="24"/>
          <w:szCs w:val="24"/>
        </w:rPr>
        <w:t xml:space="preserve"> schedules that take into account the relative priority of </w:t>
      </w:r>
      <w:r>
        <w:rPr>
          <w:rFonts w:ascii="Arial" w:hAnsi="Arial" w:cs="Arial"/>
          <w:sz w:val="24"/>
          <w:szCs w:val="24"/>
        </w:rPr>
        <w:t xml:space="preserve">the </w:t>
      </w:r>
      <w:r w:rsidRPr="0005580F">
        <w:rPr>
          <w:rFonts w:ascii="Arial" w:hAnsi="Arial" w:cs="Arial"/>
          <w:sz w:val="24"/>
          <w:szCs w:val="24"/>
        </w:rPr>
        <w:t>components.  This schedule should be coordinated with the schedule developed for the original</w:t>
      </w:r>
      <w:r>
        <w:rPr>
          <w:rFonts w:ascii="Arial" w:hAnsi="Arial" w:cs="Arial"/>
          <w:sz w:val="24"/>
          <w:szCs w:val="24"/>
        </w:rPr>
        <w:t xml:space="preserve"> Buried P</w:t>
      </w:r>
      <w:r w:rsidRPr="0005580F">
        <w:rPr>
          <w:rFonts w:ascii="Arial" w:hAnsi="Arial" w:cs="Arial"/>
          <w:sz w:val="24"/>
          <w:szCs w:val="24"/>
        </w:rPr>
        <w:t>iping Integrity Initiative to ensure that the components with the highest overall priority are addressed first</w:t>
      </w:r>
      <w:r>
        <w:rPr>
          <w:rFonts w:ascii="Arial" w:hAnsi="Arial" w:cs="Arial"/>
          <w:sz w:val="24"/>
          <w:szCs w:val="24"/>
        </w:rPr>
        <w:t>;</w:t>
      </w:r>
    </w:p>
    <w:p w:rsidR="00A17B2A" w:rsidRPr="006E1DE9" w:rsidRDefault="00A17B2A" w:rsidP="00A17B2A">
      <w:pPr>
        <w:pStyle w:val="ListParagraph"/>
        <w:spacing w:after="0" w:line="240" w:lineRule="auto"/>
        <w:ind w:left="1440" w:hanging="360"/>
        <w:jc w:val="both"/>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Pr>
          <w:rFonts w:ascii="Arial" w:hAnsi="Arial" w:cs="Arial"/>
          <w:sz w:val="24"/>
          <w:szCs w:val="24"/>
        </w:rPr>
        <w:t>a</w:t>
      </w:r>
      <w:r w:rsidRPr="006E1DE9">
        <w:rPr>
          <w:rFonts w:ascii="Arial" w:hAnsi="Arial" w:cs="Arial"/>
          <w:sz w:val="24"/>
          <w:szCs w:val="24"/>
        </w:rPr>
        <w:t>ssessment</w:t>
      </w:r>
      <w:proofErr w:type="gramEnd"/>
      <w:r w:rsidRPr="006E1DE9">
        <w:rPr>
          <w:rFonts w:ascii="Arial" w:hAnsi="Arial" w:cs="Arial"/>
          <w:sz w:val="24"/>
          <w:szCs w:val="24"/>
        </w:rPr>
        <w:t xml:space="preserve"> of cathodic protection, if applicable</w:t>
      </w:r>
      <w:r>
        <w:rPr>
          <w:rFonts w:ascii="Arial" w:hAnsi="Arial" w:cs="Arial"/>
          <w:sz w:val="24"/>
          <w:szCs w:val="24"/>
        </w:rPr>
        <w:t>?</w:t>
      </w:r>
      <w:r w:rsidRPr="006E1DE9">
        <w:rPr>
          <w:rFonts w:ascii="Arial" w:hAnsi="Arial" w:cs="Arial"/>
          <w:sz w:val="24"/>
          <w:szCs w:val="24"/>
        </w:rPr>
        <w:t xml:space="preserve"> </w:t>
      </w:r>
    </w:p>
    <w:p w:rsidR="00A17B2A" w:rsidRDefault="00A17B2A" w:rsidP="00A17B2A">
      <w:pPr>
        <w:tabs>
          <w:tab w:val="left" w:pos="1080"/>
          <w:tab w:val="left" w:pos="2074"/>
        </w:tabs>
        <w:spacing w:after="0" w:line="240" w:lineRule="auto"/>
        <w:jc w:val="both"/>
        <w:rPr>
          <w:rFonts w:ascii="Arial" w:hAnsi="Arial" w:cs="Arial"/>
          <w:sz w:val="24"/>
          <w:szCs w:val="24"/>
        </w:rPr>
      </w:pPr>
    </w:p>
    <w:p w:rsidR="00A17B2A" w:rsidRPr="00817F26" w:rsidRDefault="00A17B2A" w:rsidP="00A17B2A">
      <w:pPr>
        <w:tabs>
          <w:tab w:val="left" w:pos="720"/>
          <w:tab w:val="left" w:pos="2074"/>
        </w:tabs>
        <w:spacing w:line="240" w:lineRule="exact"/>
        <w:jc w:val="both"/>
        <w:rPr>
          <w:rFonts w:ascii="Arial" w:hAnsi="Arial" w:cs="Arial"/>
          <w:sz w:val="24"/>
          <w:szCs w:val="24"/>
        </w:rPr>
      </w:pPr>
      <w:r>
        <w:rPr>
          <w:rFonts w:ascii="Arial" w:hAnsi="Arial" w:cs="Arial"/>
          <w:sz w:val="24"/>
          <w:szCs w:val="24"/>
        </w:rPr>
        <w:t>03.06</w:t>
      </w:r>
      <w:r>
        <w:rPr>
          <w:rFonts w:ascii="Arial" w:hAnsi="Arial" w:cs="Arial"/>
          <w:sz w:val="24"/>
          <w:szCs w:val="24"/>
        </w:rPr>
        <w:tab/>
      </w:r>
      <w:r w:rsidRPr="0044432A">
        <w:rPr>
          <w:rFonts w:ascii="Arial" w:hAnsi="Arial" w:cs="Arial"/>
          <w:sz w:val="24"/>
          <w:szCs w:val="24"/>
          <w:u w:val="single"/>
        </w:rPr>
        <w:t xml:space="preserve">Review of </w:t>
      </w:r>
      <w:r>
        <w:rPr>
          <w:rFonts w:ascii="Arial" w:hAnsi="Arial" w:cs="Arial"/>
          <w:sz w:val="24"/>
          <w:szCs w:val="24"/>
          <w:u w:val="single"/>
        </w:rPr>
        <w:t>Plan Implementation</w:t>
      </w:r>
    </w:p>
    <w:p w:rsidR="00A17B2A" w:rsidRPr="00690FD7" w:rsidRDefault="00A17B2A" w:rsidP="00A17B2A">
      <w:pPr>
        <w:pStyle w:val="ListParagraph"/>
        <w:numPr>
          <w:ilvl w:val="0"/>
          <w:numId w:val="33"/>
        </w:numPr>
        <w:tabs>
          <w:tab w:val="left" w:pos="720"/>
        </w:tabs>
        <w:spacing w:after="0" w:line="240" w:lineRule="auto"/>
        <w:ind w:left="720"/>
        <w:jc w:val="both"/>
        <w:rPr>
          <w:rFonts w:ascii="Arial" w:hAnsi="Arial" w:cs="Arial"/>
          <w:sz w:val="24"/>
          <w:szCs w:val="24"/>
          <w:u w:val="single"/>
        </w:rPr>
      </w:pPr>
      <w:r w:rsidRPr="00340C34">
        <w:rPr>
          <w:rFonts w:ascii="Arial" w:hAnsi="Arial" w:cs="Arial"/>
          <w:sz w:val="24"/>
          <w:szCs w:val="24"/>
        </w:rPr>
        <w:t xml:space="preserve">Original Buried Piping Integrity Initiative.  </w:t>
      </w:r>
    </w:p>
    <w:p w:rsidR="00A17B2A" w:rsidRPr="00690FD7" w:rsidRDefault="00A17B2A" w:rsidP="00A17B2A">
      <w:pPr>
        <w:pStyle w:val="ListParagraph"/>
        <w:tabs>
          <w:tab w:val="left" w:pos="720"/>
        </w:tabs>
        <w:spacing w:after="0" w:line="240" w:lineRule="auto"/>
        <w:jc w:val="both"/>
        <w:rPr>
          <w:rFonts w:ascii="Arial" w:hAnsi="Arial" w:cs="Arial"/>
          <w:sz w:val="24"/>
          <w:szCs w:val="24"/>
          <w:u w:val="single"/>
        </w:rPr>
      </w:pPr>
    </w:p>
    <w:p w:rsidR="00A17B2A" w:rsidRDefault="00A17B2A" w:rsidP="00A17B2A">
      <w:pPr>
        <w:tabs>
          <w:tab w:val="left" w:pos="1080"/>
        </w:tabs>
        <w:spacing w:after="0" w:line="240" w:lineRule="auto"/>
        <w:ind w:left="1080" w:hanging="360"/>
        <w:jc w:val="both"/>
        <w:rPr>
          <w:rFonts w:ascii="Arial" w:hAnsi="Arial" w:cs="Arial"/>
          <w:sz w:val="24"/>
          <w:szCs w:val="24"/>
        </w:rPr>
      </w:pPr>
      <w:r w:rsidRPr="00690FD7">
        <w:rPr>
          <w:rFonts w:ascii="Arial" w:hAnsi="Arial" w:cs="Arial"/>
          <w:sz w:val="24"/>
          <w:szCs w:val="24"/>
        </w:rPr>
        <w:t>1.</w:t>
      </w:r>
      <w:r w:rsidRPr="00690FD7">
        <w:rPr>
          <w:rFonts w:ascii="Arial" w:hAnsi="Arial" w:cs="Arial"/>
          <w:sz w:val="24"/>
          <w:szCs w:val="24"/>
        </w:rPr>
        <w:tab/>
        <w:t xml:space="preserve">Has the licensee accomplished scheduled milestones in accordance with their inspection plan?  </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Pr="00690FD7" w:rsidRDefault="00A17B2A" w:rsidP="00A17B2A">
      <w:pPr>
        <w:tabs>
          <w:tab w:val="left" w:pos="1080"/>
        </w:tabs>
        <w:spacing w:after="0" w:line="240" w:lineRule="auto"/>
        <w:ind w:left="1080" w:hanging="360"/>
        <w:jc w:val="both"/>
        <w:rPr>
          <w:rFonts w:ascii="Arial" w:hAnsi="Arial" w:cs="Arial"/>
          <w:sz w:val="24"/>
          <w:szCs w:val="24"/>
          <w:u w:val="single"/>
        </w:rPr>
      </w:pPr>
      <w:r>
        <w:rPr>
          <w:rFonts w:ascii="Arial" w:hAnsi="Arial" w:cs="Arial"/>
          <w:sz w:val="24"/>
          <w:szCs w:val="24"/>
        </w:rPr>
        <w:t>2.</w:t>
      </w:r>
      <w:r>
        <w:rPr>
          <w:rFonts w:ascii="Arial" w:hAnsi="Arial" w:cs="Arial"/>
          <w:sz w:val="24"/>
          <w:szCs w:val="24"/>
        </w:rPr>
        <w:tab/>
      </w:r>
      <w:r w:rsidRPr="00690FD7">
        <w:rPr>
          <w:rFonts w:ascii="Arial" w:hAnsi="Arial" w:cs="Arial"/>
          <w:sz w:val="24"/>
          <w:szCs w:val="24"/>
        </w:rPr>
        <w:t>Has the licensee completed</w:t>
      </w:r>
      <w:r>
        <w:rPr>
          <w:rFonts w:ascii="Arial" w:hAnsi="Arial" w:cs="Arial"/>
          <w:sz w:val="24"/>
          <w:szCs w:val="24"/>
        </w:rPr>
        <w:t>,</w:t>
      </w:r>
      <w:r w:rsidRPr="00690FD7">
        <w:rPr>
          <w:rFonts w:ascii="Arial" w:hAnsi="Arial" w:cs="Arial"/>
          <w:sz w:val="24"/>
          <w:szCs w:val="24"/>
        </w:rPr>
        <w:t xml:space="preserve"> or is </w:t>
      </w:r>
      <w:r>
        <w:rPr>
          <w:rFonts w:ascii="Arial" w:hAnsi="Arial" w:cs="Arial"/>
          <w:sz w:val="24"/>
          <w:szCs w:val="24"/>
        </w:rPr>
        <w:t xml:space="preserve">the licensee </w:t>
      </w:r>
      <w:r w:rsidRPr="00690FD7">
        <w:rPr>
          <w:rFonts w:ascii="Arial" w:hAnsi="Arial" w:cs="Arial"/>
          <w:sz w:val="24"/>
          <w:szCs w:val="24"/>
        </w:rPr>
        <w:t>scheduled to complete</w:t>
      </w:r>
      <w:r>
        <w:rPr>
          <w:rFonts w:ascii="Arial" w:hAnsi="Arial" w:cs="Arial"/>
          <w:sz w:val="24"/>
          <w:szCs w:val="24"/>
        </w:rPr>
        <w:t>,</w:t>
      </w:r>
      <w:r w:rsidRPr="00690FD7">
        <w:rPr>
          <w:rFonts w:ascii="Arial" w:hAnsi="Arial" w:cs="Arial"/>
          <w:sz w:val="24"/>
          <w:szCs w:val="24"/>
        </w:rPr>
        <w:t xml:space="preserve"> condition assessment of buried piping containing radioactive material by June 30, 2013?</w:t>
      </w:r>
    </w:p>
    <w:p w:rsidR="00A17B2A" w:rsidRPr="00FA04F0" w:rsidRDefault="00A17B2A" w:rsidP="00A17B2A">
      <w:pPr>
        <w:pStyle w:val="ListParagraph"/>
        <w:tabs>
          <w:tab w:val="left" w:pos="720"/>
        </w:tabs>
        <w:spacing w:after="0" w:line="240" w:lineRule="auto"/>
        <w:jc w:val="both"/>
        <w:rPr>
          <w:rFonts w:ascii="Arial" w:hAnsi="Arial" w:cs="Arial"/>
          <w:sz w:val="24"/>
          <w:szCs w:val="24"/>
          <w:u w:val="single"/>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3.</w:t>
      </w:r>
      <w:r>
        <w:rPr>
          <w:rFonts w:ascii="Arial" w:hAnsi="Arial" w:cs="Arial"/>
          <w:sz w:val="24"/>
          <w:szCs w:val="24"/>
        </w:rPr>
        <w:tab/>
      </w:r>
      <w:r w:rsidRPr="00690FD7">
        <w:rPr>
          <w:rFonts w:ascii="Arial" w:hAnsi="Arial" w:cs="Arial"/>
          <w:sz w:val="24"/>
          <w:szCs w:val="24"/>
        </w:rPr>
        <w:t xml:space="preserve">For piping which </w:t>
      </w:r>
      <w:r>
        <w:rPr>
          <w:rFonts w:ascii="Arial" w:hAnsi="Arial" w:cs="Arial"/>
          <w:sz w:val="24"/>
          <w:szCs w:val="24"/>
        </w:rPr>
        <w:t>was</w:t>
      </w:r>
      <w:r w:rsidRPr="00690FD7">
        <w:rPr>
          <w:rFonts w:ascii="Arial" w:hAnsi="Arial" w:cs="Arial"/>
          <w:sz w:val="24"/>
          <w:szCs w:val="24"/>
        </w:rPr>
        <w:t xml:space="preserve"> inspected, did the licensee select segments </w:t>
      </w:r>
      <w:r>
        <w:rPr>
          <w:rFonts w:ascii="Arial" w:hAnsi="Arial" w:cs="Arial"/>
          <w:sz w:val="24"/>
          <w:szCs w:val="24"/>
        </w:rPr>
        <w:t xml:space="preserve">for </w:t>
      </w:r>
      <w:r w:rsidRPr="00690FD7">
        <w:rPr>
          <w:rFonts w:ascii="Arial" w:hAnsi="Arial" w:cs="Arial"/>
          <w:sz w:val="24"/>
          <w:szCs w:val="24"/>
        </w:rPr>
        <w:t>inspect</w:t>
      </w:r>
      <w:r>
        <w:rPr>
          <w:rFonts w:ascii="Arial" w:hAnsi="Arial" w:cs="Arial"/>
          <w:sz w:val="24"/>
          <w:szCs w:val="24"/>
        </w:rPr>
        <w:t>ion</w:t>
      </w:r>
      <w:r w:rsidRPr="00690FD7">
        <w:rPr>
          <w:rFonts w:ascii="Arial" w:hAnsi="Arial" w:cs="Arial"/>
          <w:sz w:val="24"/>
          <w:szCs w:val="24"/>
        </w:rPr>
        <w:t xml:space="preserve"> based on their risk ranking?</w:t>
      </w:r>
      <w:r w:rsidRPr="00690FD7" w:rsidDel="00FC7903">
        <w:rPr>
          <w:rFonts w:ascii="Arial" w:hAnsi="Arial" w:cs="Arial"/>
          <w:sz w:val="24"/>
          <w:szCs w:val="24"/>
        </w:rPr>
        <w:t xml:space="preserve"> </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4.</w:t>
      </w:r>
      <w:r>
        <w:rPr>
          <w:rFonts w:ascii="Arial" w:hAnsi="Arial" w:cs="Arial"/>
          <w:sz w:val="24"/>
          <w:szCs w:val="24"/>
        </w:rPr>
        <w:tab/>
      </w:r>
      <w:r w:rsidRPr="00C072FA">
        <w:rPr>
          <w:rFonts w:ascii="Arial" w:hAnsi="Arial" w:cs="Arial"/>
          <w:sz w:val="24"/>
          <w:szCs w:val="24"/>
        </w:rPr>
        <w:t xml:space="preserve">For </w:t>
      </w:r>
      <w:r>
        <w:rPr>
          <w:rFonts w:ascii="Arial" w:hAnsi="Arial" w:cs="Arial"/>
          <w:sz w:val="24"/>
          <w:szCs w:val="24"/>
        </w:rPr>
        <w:t>pipes or tanks</w:t>
      </w:r>
      <w:r w:rsidRPr="00C072FA">
        <w:rPr>
          <w:rFonts w:ascii="Arial" w:hAnsi="Arial" w:cs="Arial"/>
          <w:sz w:val="24"/>
          <w:szCs w:val="24"/>
        </w:rPr>
        <w:t xml:space="preserve"> that have been uncovered,</w:t>
      </w:r>
      <w:r>
        <w:rPr>
          <w:rFonts w:ascii="Arial" w:hAnsi="Arial" w:cs="Arial"/>
          <w:sz w:val="24"/>
          <w:szCs w:val="24"/>
        </w:rPr>
        <w:t xml:space="preserve"> has the licensee inspected the coating using an inspector qualified in accordance with the program requirements?  Did</w:t>
      </w:r>
      <w:r w:rsidRPr="00C072FA">
        <w:rPr>
          <w:rFonts w:ascii="Arial" w:hAnsi="Arial" w:cs="Arial"/>
          <w:sz w:val="24"/>
          <w:szCs w:val="24"/>
        </w:rPr>
        <w:t xml:space="preserve"> the licensee document the piping coating condition in photographic records</w:t>
      </w:r>
      <w:r>
        <w:rPr>
          <w:rFonts w:ascii="Arial" w:hAnsi="Arial" w:cs="Arial"/>
          <w:sz w:val="24"/>
          <w:szCs w:val="24"/>
        </w:rPr>
        <w:t>?</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lastRenderedPageBreak/>
        <w:t>5.</w:t>
      </w:r>
      <w:r>
        <w:rPr>
          <w:rFonts w:ascii="Arial" w:hAnsi="Arial" w:cs="Arial"/>
          <w:sz w:val="24"/>
          <w:szCs w:val="24"/>
        </w:rPr>
        <w:tab/>
        <w:t xml:space="preserve">Does the licensee have a </w:t>
      </w:r>
      <w:r w:rsidRPr="00C072FA">
        <w:rPr>
          <w:rFonts w:ascii="Arial" w:hAnsi="Arial" w:cs="Arial"/>
          <w:sz w:val="24"/>
          <w:szCs w:val="24"/>
        </w:rPr>
        <w:t>site procedure that addresses the use of guided wave inspection methodology</w:t>
      </w:r>
      <w:r>
        <w:rPr>
          <w:rFonts w:ascii="Arial" w:hAnsi="Arial" w:cs="Arial"/>
          <w:sz w:val="24"/>
          <w:szCs w:val="24"/>
        </w:rPr>
        <w:t>?  I</w:t>
      </w:r>
      <w:r w:rsidRPr="00C072FA">
        <w:rPr>
          <w:rFonts w:ascii="Arial" w:hAnsi="Arial" w:cs="Arial"/>
          <w:sz w:val="24"/>
          <w:szCs w:val="24"/>
        </w:rPr>
        <w:t xml:space="preserve">f so, </w:t>
      </w:r>
      <w:r>
        <w:rPr>
          <w:rFonts w:ascii="Arial" w:hAnsi="Arial" w:cs="Arial"/>
          <w:sz w:val="24"/>
          <w:szCs w:val="24"/>
        </w:rPr>
        <w:t>does</w:t>
      </w:r>
      <w:r w:rsidRPr="00C072FA">
        <w:rPr>
          <w:rFonts w:ascii="Arial" w:hAnsi="Arial" w:cs="Arial"/>
          <w:sz w:val="24"/>
          <w:szCs w:val="24"/>
        </w:rPr>
        <w:t xml:space="preserve"> the site procedure describe how to properly assess the inspection results</w:t>
      </w:r>
      <w:r>
        <w:rPr>
          <w:rFonts w:ascii="Arial" w:hAnsi="Arial" w:cs="Arial"/>
          <w:sz w:val="24"/>
          <w:szCs w:val="24"/>
        </w:rPr>
        <w:t>?</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6.</w:t>
      </w:r>
      <w:r>
        <w:rPr>
          <w:rFonts w:ascii="Arial" w:hAnsi="Arial" w:cs="Arial"/>
          <w:sz w:val="24"/>
          <w:szCs w:val="24"/>
        </w:rPr>
        <w:tab/>
      </w:r>
      <w:r w:rsidRPr="00C072FA">
        <w:rPr>
          <w:rFonts w:ascii="Arial" w:hAnsi="Arial" w:cs="Arial"/>
          <w:sz w:val="24"/>
          <w:szCs w:val="24"/>
        </w:rPr>
        <w:t>Are annual surveys being conducted for</w:t>
      </w:r>
      <w:r>
        <w:rPr>
          <w:rFonts w:ascii="Arial" w:hAnsi="Arial" w:cs="Arial"/>
          <w:sz w:val="24"/>
          <w:szCs w:val="24"/>
        </w:rPr>
        <w:t xml:space="preserve"> licensees</w:t>
      </w:r>
      <w:r w:rsidRPr="00C072FA">
        <w:rPr>
          <w:rFonts w:ascii="Arial" w:hAnsi="Arial" w:cs="Arial"/>
          <w:sz w:val="24"/>
          <w:szCs w:val="24"/>
        </w:rPr>
        <w:t xml:space="preserve"> with installed cathodic protection systems? Is the system being annually evaluated by a NACE certified cathodic protection specialist? Is the system being operated in a manner that provides adequate protection to the piping system that is to be protected?</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7.</w:t>
      </w:r>
      <w:r>
        <w:rPr>
          <w:rFonts w:ascii="Arial" w:hAnsi="Arial" w:cs="Arial"/>
          <w:sz w:val="24"/>
          <w:szCs w:val="24"/>
        </w:rPr>
        <w:tab/>
        <w:t>F</w:t>
      </w:r>
      <w:r w:rsidRPr="00C072FA">
        <w:rPr>
          <w:rFonts w:ascii="Arial" w:hAnsi="Arial" w:cs="Arial"/>
          <w:sz w:val="24"/>
          <w:szCs w:val="24"/>
        </w:rPr>
        <w:t>or the l</w:t>
      </w:r>
      <w:r>
        <w:rPr>
          <w:rFonts w:ascii="Arial" w:hAnsi="Arial" w:cs="Arial"/>
          <w:sz w:val="24"/>
          <w:szCs w:val="24"/>
        </w:rPr>
        <w:t>icensees</w:t>
      </w:r>
      <w:r w:rsidRPr="00C072FA">
        <w:rPr>
          <w:rFonts w:ascii="Arial" w:hAnsi="Arial" w:cs="Arial"/>
          <w:sz w:val="24"/>
          <w:szCs w:val="24"/>
        </w:rPr>
        <w:t xml:space="preserve"> who do not have fully functional cathodic protection systems installed</w:t>
      </w:r>
      <w:r>
        <w:rPr>
          <w:rFonts w:ascii="Arial" w:hAnsi="Arial" w:cs="Arial"/>
          <w:sz w:val="24"/>
          <w:szCs w:val="24"/>
        </w:rPr>
        <w:t>, has the licensee provided a</w:t>
      </w:r>
      <w:r w:rsidRPr="00C072FA">
        <w:rPr>
          <w:rFonts w:ascii="Arial" w:hAnsi="Arial" w:cs="Arial"/>
          <w:sz w:val="24"/>
          <w:szCs w:val="24"/>
        </w:rPr>
        <w:t xml:space="preserve"> </w:t>
      </w:r>
      <w:r>
        <w:rPr>
          <w:rFonts w:ascii="Arial" w:hAnsi="Arial" w:cs="Arial"/>
          <w:sz w:val="24"/>
          <w:szCs w:val="24"/>
        </w:rPr>
        <w:t>t</w:t>
      </w:r>
      <w:r w:rsidRPr="00C072FA">
        <w:rPr>
          <w:rFonts w:ascii="Arial" w:hAnsi="Arial" w:cs="Arial"/>
          <w:sz w:val="24"/>
          <w:szCs w:val="24"/>
        </w:rPr>
        <w:t xml:space="preserve">echnical basis for concluding that buried piping integrity (e.g., ASME Code minimum wall or </w:t>
      </w:r>
      <w:proofErr w:type="spellStart"/>
      <w:r w:rsidRPr="00C072FA">
        <w:rPr>
          <w:rFonts w:ascii="Arial" w:hAnsi="Arial" w:cs="Arial"/>
          <w:sz w:val="24"/>
          <w:szCs w:val="24"/>
        </w:rPr>
        <w:t>leaktight</w:t>
      </w:r>
      <w:proofErr w:type="spellEnd"/>
      <w:r w:rsidRPr="00C072FA">
        <w:rPr>
          <w:rFonts w:ascii="Arial" w:hAnsi="Arial" w:cs="Arial"/>
          <w:sz w:val="24"/>
          <w:szCs w:val="24"/>
        </w:rPr>
        <w:t>) can be maintained?</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8.</w:t>
      </w:r>
      <w:r>
        <w:rPr>
          <w:rFonts w:ascii="Arial" w:hAnsi="Arial" w:cs="Arial"/>
          <w:sz w:val="24"/>
          <w:szCs w:val="24"/>
        </w:rPr>
        <w:tab/>
        <w:t xml:space="preserve">Do the </w:t>
      </w:r>
      <w:r w:rsidRPr="00C072FA">
        <w:rPr>
          <w:rFonts w:ascii="Arial" w:hAnsi="Arial" w:cs="Arial"/>
          <w:sz w:val="24"/>
          <w:szCs w:val="24"/>
        </w:rPr>
        <w:t xml:space="preserve">licensee’s inspection </w:t>
      </w:r>
      <w:r>
        <w:rPr>
          <w:rFonts w:ascii="Arial" w:hAnsi="Arial" w:cs="Arial"/>
          <w:sz w:val="24"/>
          <w:szCs w:val="24"/>
        </w:rPr>
        <w:t xml:space="preserve">procedures </w:t>
      </w:r>
      <w:r w:rsidRPr="00C072FA">
        <w:rPr>
          <w:rFonts w:ascii="Arial" w:hAnsi="Arial" w:cs="Arial"/>
          <w:sz w:val="24"/>
          <w:szCs w:val="24"/>
        </w:rPr>
        <w:t>require documentation of the as-found coating condition, cathodic protection, backfill typ</w:t>
      </w:r>
      <w:r>
        <w:rPr>
          <w:rFonts w:ascii="Arial" w:hAnsi="Arial" w:cs="Arial"/>
          <w:sz w:val="24"/>
          <w:szCs w:val="24"/>
        </w:rPr>
        <w:t>e and other relevant parameters?</w:t>
      </w:r>
    </w:p>
    <w:p w:rsidR="00A17B2A" w:rsidRDefault="00A17B2A" w:rsidP="00A17B2A">
      <w:pPr>
        <w:tabs>
          <w:tab w:val="left" w:pos="1080"/>
        </w:tabs>
        <w:spacing w:after="0" w:line="240" w:lineRule="auto"/>
        <w:ind w:left="1080" w:hanging="360"/>
        <w:jc w:val="both"/>
        <w:rPr>
          <w:rFonts w:ascii="Arial" w:hAnsi="Arial" w:cs="Arial"/>
          <w:sz w:val="24"/>
          <w:szCs w:val="24"/>
        </w:rPr>
      </w:pPr>
    </w:p>
    <w:p w:rsidR="00A17B2A" w:rsidRDefault="00A17B2A" w:rsidP="00A17B2A">
      <w:pPr>
        <w:tabs>
          <w:tab w:val="left" w:pos="1080"/>
        </w:tabs>
        <w:spacing w:after="0" w:line="240" w:lineRule="auto"/>
        <w:ind w:left="1080" w:hanging="360"/>
        <w:jc w:val="both"/>
        <w:rPr>
          <w:rFonts w:ascii="Arial" w:hAnsi="Arial" w:cs="Arial"/>
          <w:sz w:val="24"/>
          <w:szCs w:val="24"/>
        </w:rPr>
      </w:pPr>
      <w:r>
        <w:rPr>
          <w:rFonts w:ascii="Arial" w:hAnsi="Arial" w:cs="Arial"/>
          <w:sz w:val="24"/>
          <w:szCs w:val="24"/>
        </w:rPr>
        <w:t>9.</w:t>
      </w:r>
      <w:r>
        <w:rPr>
          <w:rFonts w:ascii="Arial" w:hAnsi="Arial" w:cs="Arial"/>
          <w:sz w:val="24"/>
          <w:szCs w:val="24"/>
        </w:rPr>
        <w:tab/>
        <w:t xml:space="preserve">Did the licensee compile and categorize their </w:t>
      </w:r>
      <w:r w:rsidRPr="00C072FA">
        <w:rPr>
          <w:rFonts w:ascii="Arial" w:hAnsi="Arial" w:cs="Arial"/>
          <w:sz w:val="24"/>
          <w:szCs w:val="24"/>
        </w:rPr>
        <w:t>inspection results</w:t>
      </w:r>
      <w:r>
        <w:rPr>
          <w:rFonts w:ascii="Arial" w:hAnsi="Arial" w:cs="Arial"/>
          <w:sz w:val="24"/>
          <w:szCs w:val="24"/>
        </w:rPr>
        <w:t>?  Has the licensee projected</w:t>
      </w:r>
      <w:r w:rsidRPr="00C072FA">
        <w:rPr>
          <w:rFonts w:ascii="Arial" w:hAnsi="Arial" w:cs="Arial"/>
          <w:sz w:val="24"/>
          <w:szCs w:val="24"/>
        </w:rPr>
        <w:t xml:space="preserve"> future damage based on current inspection results and the time to the next planned inspection or repair</w:t>
      </w:r>
      <w:r>
        <w:rPr>
          <w:rFonts w:ascii="Arial" w:hAnsi="Arial" w:cs="Arial"/>
          <w:sz w:val="24"/>
          <w:szCs w:val="24"/>
        </w:rPr>
        <w:t>?</w:t>
      </w:r>
    </w:p>
    <w:p w:rsidR="00A17B2A" w:rsidRDefault="00A17B2A" w:rsidP="00A17B2A">
      <w:pPr>
        <w:pStyle w:val="ListParagraph"/>
        <w:tabs>
          <w:tab w:val="left" w:pos="1080"/>
        </w:tabs>
        <w:spacing w:after="0" w:line="240" w:lineRule="auto"/>
        <w:ind w:left="1080"/>
        <w:jc w:val="both"/>
        <w:rPr>
          <w:rFonts w:ascii="Arial" w:hAnsi="Arial" w:cs="Arial"/>
          <w:sz w:val="24"/>
          <w:szCs w:val="24"/>
        </w:rPr>
      </w:pPr>
    </w:p>
    <w:p w:rsidR="00A17B2A" w:rsidRDefault="00A17B2A" w:rsidP="00A17B2A">
      <w:pPr>
        <w:pStyle w:val="ListParagraph"/>
        <w:tabs>
          <w:tab w:val="left" w:pos="1080"/>
        </w:tabs>
        <w:spacing w:after="0" w:line="240" w:lineRule="auto"/>
        <w:ind w:left="1080" w:hanging="360"/>
        <w:jc w:val="both"/>
        <w:rPr>
          <w:rFonts w:ascii="Arial" w:hAnsi="Arial" w:cs="Arial"/>
          <w:color w:val="000000"/>
          <w:sz w:val="24"/>
        </w:rPr>
      </w:pPr>
      <w:r>
        <w:rPr>
          <w:rFonts w:ascii="Arial" w:hAnsi="Arial" w:cs="Arial"/>
          <w:sz w:val="24"/>
          <w:szCs w:val="24"/>
        </w:rPr>
        <w:t>10.</w:t>
      </w:r>
      <w:r>
        <w:rPr>
          <w:rFonts w:ascii="Arial" w:hAnsi="Arial" w:cs="Arial"/>
          <w:sz w:val="24"/>
          <w:szCs w:val="24"/>
        </w:rPr>
        <w:tab/>
      </w:r>
      <w:proofErr w:type="gramStart"/>
      <w:r>
        <w:rPr>
          <w:rFonts w:ascii="Arial" w:hAnsi="Arial" w:cs="Arial"/>
          <w:color w:val="000000"/>
          <w:sz w:val="24"/>
        </w:rPr>
        <w:t>Does</w:t>
      </w:r>
      <w:proofErr w:type="gramEnd"/>
      <w:r>
        <w:rPr>
          <w:rFonts w:ascii="Arial" w:hAnsi="Arial" w:cs="Arial"/>
          <w:color w:val="000000"/>
          <w:sz w:val="24"/>
        </w:rPr>
        <w:t xml:space="preserve"> the </w:t>
      </w:r>
      <w:r w:rsidRPr="00C072FA">
        <w:rPr>
          <w:rFonts w:ascii="Arial" w:hAnsi="Arial" w:cs="Arial"/>
          <w:color w:val="000000"/>
          <w:sz w:val="24"/>
        </w:rPr>
        <w:t>licensee’s inspection procedure or cor</w:t>
      </w:r>
      <w:r>
        <w:rPr>
          <w:rFonts w:ascii="Arial" w:hAnsi="Arial" w:cs="Arial"/>
          <w:color w:val="000000"/>
          <w:sz w:val="24"/>
        </w:rPr>
        <w:t xml:space="preserve">rective action procedure </w:t>
      </w:r>
      <w:r w:rsidRPr="00C072FA">
        <w:rPr>
          <w:rFonts w:ascii="Arial" w:hAnsi="Arial" w:cs="Arial"/>
          <w:color w:val="000000"/>
          <w:sz w:val="24"/>
        </w:rPr>
        <w:t>stipulate what conditions need to be reported in the corrective action process</w:t>
      </w:r>
      <w:r>
        <w:rPr>
          <w:rFonts w:ascii="Arial" w:hAnsi="Arial" w:cs="Arial"/>
          <w:color w:val="000000"/>
          <w:sz w:val="24"/>
        </w:rPr>
        <w:t>?</w:t>
      </w:r>
    </w:p>
    <w:p w:rsidR="00A17B2A" w:rsidRDefault="00A17B2A" w:rsidP="00A17B2A">
      <w:pPr>
        <w:pStyle w:val="ListParagraph"/>
        <w:tabs>
          <w:tab w:val="left" w:pos="1080"/>
        </w:tabs>
        <w:spacing w:after="0" w:line="240" w:lineRule="auto"/>
        <w:ind w:left="1080" w:hanging="360"/>
        <w:jc w:val="both"/>
        <w:rPr>
          <w:rFonts w:ascii="Arial" w:hAnsi="Arial" w:cs="Arial"/>
          <w:color w:val="000000"/>
          <w:sz w:val="24"/>
        </w:rPr>
      </w:pPr>
    </w:p>
    <w:p w:rsidR="00A17B2A" w:rsidRPr="00206765" w:rsidRDefault="00A17B2A" w:rsidP="00A17B2A">
      <w:pPr>
        <w:pStyle w:val="ListParagraph"/>
        <w:ind w:left="1080" w:hanging="360"/>
        <w:jc w:val="both"/>
        <w:rPr>
          <w:rFonts w:ascii="Arial" w:hAnsi="Arial" w:cs="Arial"/>
          <w:color w:val="000000"/>
          <w:sz w:val="24"/>
          <w:szCs w:val="24"/>
        </w:rPr>
      </w:pPr>
      <w:r>
        <w:rPr>
          <w:rFonts w:ascii="Arial" w:hAnsi="Arial" w:cs="Arial"/>
          <w:color w:val="000000"/>
          <w:sz w:val="24"/>
        </w:rPr>
        <w:t>11.</w:t>
      </w:r>
      <w:r>
        <w:rPr>
          <w:rFonts w:ascii="Arial" w:hAnsi="Arial" w:cs="Arial"/>
          <w:color w:val="000000"/>
          <w:sz w:val="24"/>
        </w:rPr>
        <w:tab/>
      </w:r>
      <w:r>
        <w:rPr>
          <w:rFonts w:ascii="Arial" w:hAnsi="Arial" w:cs="Arial"/>
          <w:sz w:val="24"/>
          <w:szCs w:val="24"/>
        </w:rPr>
        <w:t>Does site management review licensee self-assessment reports, nonconformance reports, deficiency reports or system health reports associated with the underground piping program?</w:t>
      </w:r>
    </w:p>
    <w:p w:rsidR="00A17B2A" w:rsidRDefault="00A17B2A" w:rsidP="00A17B2A">
      <w:pPr>
        <w:pStyle w:val="ListParagraph"/>
        <w:tabs>
          <w:tab w:val="left" w:pos="1080"/>
        </w:tabs>
        <w:spacing w:after="0" w:line="240" w:lineRule="auto"/>
        <w:ind w:left="1080" w:hanging="360"/>
        <w:jc w:val="both"/>
        <w:rPr>
          <w:rFonts w:ascii="Arial" w:hAnsi="Arial" w:cs="Arial"/>
          <w:sz w:val="24"/>
          <w:szCs w:val="24"/>
        </w:rPr>
      </w:pPr>
    </w:p>
    <w:p w:rsidR="00A17B2A" w:rsidRDefault="00A17B2A" w:rsidP="00A17B2A">
      <w:pPr>
        <w:pStyle w:val="ListParagraph"/>
        <w:tabs>
          <w:tab w:val="left" w:pos="1080"/>
        </w:tabs>
        <w:spacing w:after="0" w:line="240" w:lineRule="auto"/>
        <w:ind w:left="1080" w:hanging="360"/>
        <w:jc w:val="both"/>
        <w:rPr>
          <w:rFonts w:ascii="Arial" w:hAnsi="Arial" w:cs="Arial"/>
          <w:sz w:val="24"/>
          <w:szCs w:val="24"/>
        </w:rPr>
      </w:pPr>
      <w:r>
        <w:rPr>
          <w:rFonts w:ascii="Arial" w:hAnsi="Arial" w:cs="Arial"/>
          <w:sz w:val="24"/>
          <w:szCs w:val="24"/>
        </w:rPr>
        <w:t>12.</w:t>
      </w:r>
      <w:r>
        <w:rPr>
          <w:rFonts w:ascii="Arial" w:hAnsi="Arial" w:cs="Arial"/>
          <w:sz w:val="24"/>
          <w:szCs w:val="24"/>
        </w:rPr>
        <w:tab/>
      </w:r>
      <w:r w:rsidRPr="00C072FA">
        <w:rPr>
          <w:rFonts w:ascii="Arial" w:hAnsi="Arial" w:cs="Arial"/>
          <w:sz w:val="24"/>
          <w:szCs w:val="24"/>
        </w:rPr>
        <w:t>D</w:t>
      </w:r>
      <w:r>
        <w:rPr>
          <w:rFonts w:ascii="Arial" w:hAnsi="Arial" w:cs="Arial"/>
          <w:sz w:val="24"/>
          <w:szCs w:val="24"/>
        </w:rPr>
        <w:t xml:space="preserve">id the licensee </w:t>
      </w:r>
      <w:r w:rsidRPr="00C072FA">
        <w:rPr>
          <w:rFonts w:ascii="Arial" w:hAnsi="Arial" w:cs="Arial"/>
          <w:sz w:val="24"/>
          <w:szCs w:val="24"/>
        </w:rPr>
        <w:t>perform</w:t>
      </w:r>
      <w:r>
        <w:rPr>
          <w:rFonts w:ascii="Arial" w:hAnsi="Arial" w:cs="Arial"/>
          <w:sz w:val="24"/>
          <w:szCs w:val="24"/>
        </w:rPr>
        <w:t xml:space="preserve"> </w:t>
      </w:r>
      <w:r w:rsidRPr="00C072FA">
        <w:rPr>
          <w:rFonts w:ascii="Arial" w:hAnsi="Arial" w:cs="Arial"/>
          <w:sz w:val="24"/>
          <w:szCs w:val="24"/>
        </w:rPr>
        <w:t>self-assessment of its buried piping program</w:t>
      </w:r>
      <w:r>
        <w:rPr>
          <w:rFonts w:ascii="Arial" w:hAnsi="Arial" w:cs="Arial"/>
          <w:sz w:val="24"/>
          <w:szCs w:val="24"/>
        </w:rPr>
        <w:t>?</w:t>
      </w:r>
      <w:r w:rsidRPr="00C072FA">
        <w:rPr>
          <w:rFonts w:ascii="Arial" w:hAnsi="Arial" w:cs="Arial"/>
          <w:sz w:val="24"/>
          <w:szCs w:val="24"/>
        </w:rPr>
        <w:t xml:space="preserve">    </w:t>
      </w:r>
      <w:r>
        <w:rPr>
          <w:rFonts w:ascii="Arial" w:hAnsi="Arial" w:cs="Arial"/>
          <w:sz w:val="24"/>
          <w:szCs w:val="24"/>
        </w:rPr>
        <w:t>Has the licensee scheduled any self assessments?</w:t>
      </w:r>
    </w:p>
    <w:p w:rsidR="00FE51FB" w:rsidRDefault="00FE51FB" w:rsidP="00A17B2A">
      <w:pPr>
        <w:pStyle w:val="ListParagraph"/>
        <w:tabs>
          <w:tab w:val="left" w:pos="1080"/>
        </w:tabs>
        <w:spacing w:after="0" w:line="240" w:lineRule="auto"/>
        <w:ind w:left="1080" w:hanging="360"/>
        <w:jc w:val="both"/>
        <w:rPr>
          <w:rFonts w:ascii="Arial" w:hAnsi="Arial" w:cs="Arial"/>
          <w:sz w:val="24"/>
          <w:szCs w:val="24"/>
        </w:rPr>
      </w:pPr>
    </w:p>
    <w:p w:rsidR="00FE51FB" w:rsidRDefault="00FE51FB" w:rsidP="00A17B2A">
      <w:pPr>
        <w:pStyle w:val="ListParagraph"/>
        <w:tabs>
          <w:tab w:val="left" w:pos="1080"/>
        </w:tabs>
        <w:spacing w:after="0" w:line="240" w:lineRule="auto"/>
        <w:ind w:left="1080" w:hanging="360"/>
        <w:jc w:val="both"/>
        <w:rPr>
          <w:rFonts w:ascii="Arial" w:hAnsi="Arial" w:cs="Arial"/>
          <w:sz w:val="24"/>
          <w:szCs w:val="24"/>
        </w:rPr>
      </w:pPr>
    </w:p>
    <w:p w:rsidR="00A17B2A" w:rsidRPr="00A17B2A" w:rsidRDefault="00A17B2A" w:rsidP="00A17B2A">
      <w:pPr>
        <w:tabs>
          <w:tab w:val="left" w:pos="1080"/>
        </w:tabs>
        <w:spacing w:after="0" w:line="240" w:lineRule="auto"/>
        <w:jc w:val="both"/>
        <w:rPr>
          <w:rFonts w:ascii="Arial" w:hAnsi="Arial" w:cs="Arial"/>
          <w:sz w:val="24"/>
          <w:szCs w:val="24"/>
        </w:rPr>
      </w:pPr>
    </w:p>
    <w:p w:rsidR="00A17B2A" w:rsidRDefault="00A17B2A" w:rsidP="00A17B2A">
      <w:pPr>
        <w:tabs>
          <w:tab w:val="left" w:pos="720"/>
          <w:tab w:val="left" w:pos="1170"/>
          <w:tab w:val="left" w:pos="2074"/>
        </w:tabs>
        <w:spacing w:after="0" w:line="240" w:lineRule="auto"/>
        <w:ind w:left="720" w:hanging="360"/>
        <w:jc w:val="both"/>
        <w:rPr>
          <w:rFonts w:ascii="Arial" w:hAnsi="Arial" w:cs="Arial"/>
          <w:sz w:val="24"/>
          <w:szCs w:val="24"/>
        </w:rPr>
      </w:pPr>
      <w:r w:rsidRPr="00AF1D9D">
        <w:rPr>
          <w:rFonts w:ascii="Arial" w:hAnsi="Arial" w:cs="Arial"/>
          <w:sz w:val="24"/>
          <w:szCs w:val="24"/>
        </w:rPr>
        <w:t>b.</w:t>
      </w:r>
      <w:r w:rsidRPr="00AF1D9D">
        <w:rPr>
          <w:rFonts w:ascii="Arial" w:hAnsi="Arial" w:cs="Arial"/>
          <w:sz w:val="24"/>
          <w:szCs w:val="24"/>
        </w:rPr>
        <w:tab/>
      </w:r>
      <w:r w:rsidRPr="00D06E32">
        <w:rPr>
          <w:rFonts w:ascii="Arial" w:hAnsi="Arial" w:cs="Arial"/>
          <w:sz w:val="24"/>
          <w:szCs w:val="24"/>
          <w:u w:val="single"/>
        </w:rPr>
        <w:t>Underground Piping and Tanks Integrity Initiative</w:t>
      </w:r>
      <w:r>
        <w:rPr>
          <w:rFonts w:ascii="Arial" w:hAnsi="Arial" w:cs="Arial"/>
          <w:sz w:val="24"/>
          <w:szCs w:val="24"/>
        </w:rPr>
        <w:t xml:space="preserve">.  </w:t>
      </w:r>
    </w:p>
    <w:p w:rsidR="00A17B2A" w:rsidRDefault="00A17B2A" w:rsidP="00A17B2A">
      <w:pPr>
        <w:tabs>
          <w:tab w:val="left" w:pos="720"/>
          <w:tab w:val="left" w:pos="1170"/>
          <w:tab w:val="left" w:pos="2074"/>
        </w:tabs>
        <w:spacing w:after="0" w:line="240" w:lineRule="auto"/>
        <w:ind w:left="720" w:hanging="360"/>
        <w:jc w:val="both"/>
        <w:rPr>
          <w:rFonts w:ascii="Arial" w:hAnsi="Arial" w:cs="Arial"/>
          <w:sz w:val="24"/>
          <w:szCs w:val="24"/>
        </w:rPr>
      </w:pPr>
    </w:p>
    <w:p w:rsidR="00A17B2A" w:rsidRDefault="00A17B2A" w:rsidP="00A17B2A">
      <w:pPr>
        <w:tabs>
          <w:tab w:val="left" w:pos="1170"/>
          <w:tab w:val="left" w:pos="2074"/>
        </w:tabs>
        <w:spacing w:after="0" w:line="240" w:lineRule="auto"/>
        <w:ind w:left="1080" w:hanging="360"/>
        <w:jc w:val="both"/>
        <w:rPr>
          <w:rFonts w:ascii="Arial" w:hAnsi="Arial" w:cs="Arial"/>
          <w:sz w:val="24"/>
          <w:szCs w:val="24"/>
        </w:rPr>
      </w:pPr>
      <w:r>
        <w:rPr>
          <w:rFonts w:ascii="Arial" w:hAnsi="Arial" w:cs="Arial"/>
          <w:sz w:val="24"/>
          <w:szCs w:val="24"/>
        </w:rPr>
        <w:t>1.</w:t>
      </w:r>
      <w:r>
        <w:rPr>
          <w:rFonts w:ascii="Arial" w:hAnsi="Arial" w:cs="Arial"/>
          <w:sz w:val="24"/>
          <w:szCs w:val="24"/>
        </w:rPr>
        <w:tab/>
        <w:t>Did the licensee complete a condition assessment plan for underground piping and tanks by June 30, 2013?</w:t>
      </w:r>
    </w:p>
    <w:p w:rsidR="00A17B2A" w:rsidRDefault="00A17B2A" w:rsidP="00A17B2A">
      <w:pPr>
        <w:tabs>
          <w:tab w:val="left" w:pos="1170"/>
          <w:tab w:val="left" w:pos="2074"/>
        </w:tabs>
        <w:spacing w:after="0" w:line="240" w:lineRule="auto"/>
        <w:ind w:left="1080" w:hanging="360"/>
        <w:jc w:val="both"/>
        <w:rPr>
          <w:rFonts w:ascii="Arial" w:hAnsi="Arial" w:cs="Arial"/>
          <w:sz w:val="24"/>
          <w:szCs w:val="24"/>
        </w:rPr>
      </w:pPr>
    </w:p>
    <w:p w:rsidR="00A17B2A" w:rsidRDefault="00A17B2A" w:rsidP="00A17B2A">
      <w:pPr>
        <w:tabs>
          <w:tab w:val="left" w:pos="1170"/>
          <w:tab w:val="left" w:pos="2074"/>
        </w:tabs>
        <w:spacing w:after="0" w:line="240" w:lineRule="auto"/>
        <w:ind w:left="1080" w:hanging="360"/>
        <w:jc w:val="both"/>
        <w:rPr>
          <w:rFonts w:ascii="Arial" w:hAnsi="Arial" w:cs="Arial"/>
          <w:sz w:val="24"/>
          <w:szCs w:val="24"/>
        </w:rPr>
      </w:pPr>
      <w:r>
        <w:rPr>
          <w:rFonts w:ascii="Arial" w:hAnsi="Arial" w:cs="Arial"/>
          <w:sz w:val="24"/>
          <w:szCs w:val="24"/>
        </w:rPr>
        <w:t>2.</w:t>
      </w:r>
      <w:r>
        <w:rPr>
          <w:rFonts w:ascii="Arial" w:hAnsi="Arial" w:cs="Arial"/>
          <w:sz w:val="24"/>
          <w:szCs w:val="24"/>
        </w:rPr>
        <w:tab/>
        <w:t xml:space="preserve">Did the licensee complete these condition assessments by June 30, 2014? </w:t>
      </w:r>
    </w:p>
    <w:p w:rsidR="00A17B2A" w:rsidRDefault="00A17B2A" w:rsidP="00A17B2A">
      <w:pPr>
        <w:tabs>
          <w:tab w:val="left" w:pos="720"/>
          <w:tab w:val="left" w:pos="1170"/>
          <w:tab w:val="left" w:pos="2074"/>
        </w:tabs>
        <w:spacing w:after="0" w:line="240" w:lineRule="auto"/>
        <w:ind w:left="720" w:hanging="360"/>
        <w:jc w:val="both"/>
        <w:rPr>
          <w:rFonts w:ascii="Arial" w:hAnsi="Arial" w:cs="Arial"/>
          <w:sz w:val="24"/>
          <w:szCs w:val="24"/>
        </w:rPr>
      </w:pPr>
    </w:p>
    <w:p w:rsidR="00A17B2A" w:rsidRDefault="00A17B2A" w:rsidP="00A17B2A">
      <w:pPr>
        <w:tabs>
          <w:tab w:val="left" w:pos="720"/>
          <w:tab w:val="left" w:pos="2074"/>
        </w:tabs>
        <w:spacing w:line="240" w:lineRule="exact"/>
        <w:jc w:val="both"/>
        <w:rPr>
          <w:rFonts w:ascii="Arial" w:hAnsi="Arial" w:cs="Arial"/>
          <w:sz w:val="24"/>
          <w:szCs w:val="24"/>
        </w:rPr>
      </w:pPr>
      <w:r>
        <w:rPr>
          <w:rFonts w:ascii="Arial" w:hAnsi="Arial" w:cs="Arial"/>
          <w:sz w:val="24"/>
          <w:szCs w:val="24"/>
        </w:rPr>
        <w:t>03.07</w:t>
      </w:r>
      <w:r>
        <w:rPr>
          <w:rFonts w:ascii="Arial" w:hAnsi="Arial" w:cs="Arial"/>
          <w:sz w:val="24"/>
          <w:szCs w:val="24"/>
        </w:rPr>
        <w:tab/>
      </w:r>
      <w:r w:rsidRPr="0044432A">
        <w:rPr>
          <w:rFonts w:ascii="Arial" w:hAnsi="Arial" w:cs="Arial"/>
          <w:sz w:val="24"/>
          <w:szCs w:val="24"/>
          <w:u w:val="single"/>
        </w:rPr>
        <w:t xml:space="preserve">Review of </w:t>
      </w:r>
      <w:r>
        <w:rPr>
          <w:rFonts w:ascii="Arial" w:hAnsi="Arial" w:cs="Arial"/>
          <w:sz w:val="24"/>
          <w:szCs w:val="24"/>
          <w:u w:val="single"/>
        </w:rPr>
        <w:t>Asset Management</w:t>
      </w:r>
    </w:p>
    <w:p w:rsidR="00A17B2A" w:rsidRDefault="00A17B2A" w:rsidP="00A17B2A">
      <w:pPr>
        <w:pStyle w:val="ListParagraph"/>
        <w:tabs>
          <w:tab w:val="left" w:pos="720"/>
        </w:tabs>
        <w:spacing w:after="0" w:line="240" w:lineRule="auto"/>
        <w:ind w:left="360"/>
        <w:jc w:val="both"/>
        <w:rPr>
          <w:rFonts w:ascii="Arial" w:hAnsi="Arial" w:cs="Arial"/>
          <w:sz w:val="24"/>
          <w:szCs w:val="24"/>
        </w:rPr>
      </w:pPr>
      <w:r w:rsidRPr="003A42C3">
        <w:rPr>
          <w:rFonts w:ascii="Arial" w:hAnsi="Arial" w:cs="Arial"/>
          <w:sz w:val="24"/>
          <w:szCs w:val="24"/>
        </w:rPr>
        <w:t>a.</w:t>
      </w:r>
      <w:r w:rsidRPr="003A42C3">
        <w:rPr>
          <w:rFonts w:ascii="Arial" w:hAnsi="Arial" w:cs="Arial"/>
          <w:sz w:val="24"/>
          <w:szCs w:val="24"/>
        </w:rPr>
        <w:tab/>
      </w:r>
      <w:r w:rsidRPr="00C16A76">
        <w:rPr>
          <w:rFonts w:ascii="Arial" w:hAnsi="Arial" w:cs="Arial"/>
          <w:sz w:val="24"/>
          <w:szCs w:val="24"/>
          <w:u w:val="single"/>
        </w:rPr>
        <w:t>Original Buried Piping Integrity Initiative.</w:t>
      </w:r>
      <w:r w:rsidRPr="00C16A76">
        <w:rPr>
          <w:rFonts w:ascii="Arial" w:hAnsi="Arial" w:cs="Arial"/>
          <w:sz w:val="24"/>
          <w:szCs w:val="24"/>
        </w:rPr>
        <w:t xml:space="preserve">  </w:t>
      </w:r>
      <w:r>
        <w:rPr>
          <w:rFonts w:ascii="Arial" w:hAnsi="Arial" w:cs="Arial"/>
          <w:sz w:val="24"/>
          <w:szCs w:val="24"/>
        </w:rPr>
        <w:t xml:space="preserve"> </w:t>
      </w:r>
    </w:p>
    <w:p w:rsidR="00A17B2A" w:rsidRDefault="00A17B2A" w:rsidP="00A17B2A">
      <w:pPr>
        <w:pStyle w:val="ListParagraph"/>
        <w:tabs>
          <w:tab w:val="left" w:pos="720"/>
        </w:tabs>
        <w:spacing w:after="0" w:line="240" w:lineRule="auto"/>
        <w:ind w:left="360"/>
        <w:jc w:val="both"/>
        <w:rPr>
          <w:rFonts w:ascii="Arial" w:hAnsi="Arial" w:cs="Arial"/>
          <w:sz w:val="24"/>
          <w:szCs w:val="24"/>
        </w:rPr>
      </w:pPr>
    </w:p>
    <w:p w:rsidR="00A17B2A" w:rsidRDefault="00A17B2A" w:rsidP="00A17B2A">
      <w:pPr>
        <w:pStyle w:val="ListParagraph"/>
        <w:spacing w:after="0" w:line="240" w:lineRule="auto"/>
        <w:ind w:left="1080" w:hanging="360"/>
        <w:jc w:val="both"/>
        <w:rPr>
          <w:rFonts w:ascii="Arial" w:hAnsi="Arial" w:cs="Arial"/>
          <w:sz w:val="24"/>
          <w:szCs w:val="24"/>
        </w:rPr>
      </w:pPr>
      <w:r>
        <w:rPr>
          <w:rFonts w:ascii="Arial" w:hAnsi="Arial" w:cs="Arial"/>
          <w:sz w:val="24"/>
          <w:szCs w:val="24"/>
        </w:rPr>
        <w:t>1.</w:t>
      </w:r>
      <w:r>
        <w:rPr>
          <w:rFonts w:ascii="Arial" w:hAnsi="Arial" w:cs="Arial"/>
          <w:sz w:val="24"/>
          <w:szCs w:val="24"/>
        </w:rPr>
        <w:tab/>
        <w:t xml:space="preserve">Did the licensee use the program inspection results as an input to the </w:t>
      </w:r>
      <w:r w:rsidRPr="001056B5">
        <w:rPr>
          <w:rFonts w:ascii="Arial" w:hAnsi="Arial" w:cs="Arial"/>
          <w:sz w:val="24"/>
          <w:szCs w:val="24"/>
        </w:rPr>
        <w:t>development of an asset management plan for buried piping</w:t>
      </w:r>
      <w:r>
        <w:rPr>
          <w:rFonts w:ascii="Arial" w:hAnsi="Arial" w:cs="Arial"/>
          <w:sz w:val="24"/>
          <w:szCs w:val="24"/>
        </w:rPr>
        <w:t>?</w:t>
      </w:r>
      <w:r w:rsidRPr="001056B5">
        <w:rPr>
          <w:rFonts w:ascii="Arial" w:hAnsi="Arial" w:cs="Arial"/>
          <w:sz w:val="24"/>
          <w:szCs w:val="24"/>
        </w:rPr>
        <w:t xml:space="preserve">  </w:t>
      </w:r>
    </w:p>
    <w:p w:rsidR="00A17B2A" w:rsidRDefault="00A17B2A" w:rsidP="00A17B2A">
      <w:pPr>
        <w:pStyle w:val="ListParagraph"/>
        <w:spacing w:after="0" w:line="240" w:lineRule="auto"/>
        <w:ind w:left="1080" w:hanging="360"/>
        <w:jc w:val="both"/>
        <w:rPr>
          <w:rFonts w:ascii="Arial" w:hAnsi="Arial" w:cs="Arial"/>
          <w:sz w:val="24"/>
          <w:szCs w:val="24"/>
        </w:rPr>
      </w:pPr>
    </w:p>
    <w:p w:rsidR="00A17B2A" w:rsidRPr="00817F26" w:rsidRDefault="00A17B2A" w:rsidP="00A17B2A">
      <w:pPr>
        <w:pStyle w:val="ListParagraph"/>
        <w:spacing w:after="0" w:line="240" w:lineRule="auto"/>
        <w:ind w:left="1080" w:hanging="360"/>
        <w:jc w:val="both"/>
        <w:rPr>
          <w:rFonts w:ascii="Arial" w:hAnsi="Arial" w:cs="Arial"/>
          <w:sz w:val="24"/>
          <w:szCs w:val="24"/>
          <w:u w:val="single"/>
        </w:rPr>
      </w:pPr>
      <w:r>
        <w:rPr>
          <w:rFonts w:ascii="Arial" w:hAnsi="Arial" w:cs="Arial"/>
          <w:sz w:val="24"/>
          <w:szCs w:val="24"/>
        </w:rPr>
        <w:t>2.</w:t>
      </w:r>
      <w:r>
        <w:rPr>
          <w:rFonts w:ascii="Arial" w:hAnsi="Arial" w:cs="Arial"/>
          <w:sz w:val="24"/>
          <w:szCs w:val="24"/>
        </w:rPr>
        <w:tab/>
        <w:t xml:space="preserve">Did the licensee issue </w:t>
      </w:r>
      <w:r w:rsidRPr="001056B5">
        <w:rPr>
          <w:rFonts w:ascii="Arial" w:hAnsi="Arial" w:cs="Arial"/>
          <w:sz w:val="24"/>
          <w:szCs w:val="24"/>
        </w:rPr>
        <w:t>an approved asset management plan on or before December 31, 2013?</w:t>
      </w:r>
      <w:r>
        <w:rPr>
          <w:rFonts w:ascii="Arial" w:hAnsi="Arial" w:cs="Arial"/>
          <w:sz w:val="24"/>
          <w:szCs w:val="24"/>
        </w:rPr>
        <w:t xml:space="preserve"> </w:t>
      </w:r>
    </w:p>
    <w:p w:rsidR="00A17B2A" w:rsidRPr="004904B0" w:rsidRDefault="00A17B2A" w:rsidP="00A17B2A">
      <w:pPr>
        <w:pStyle w:val="ListParagraph"/>
        <w:tabs>
          <w:tab w:val="left" w:pos="720"/>
          <w:tab w:val="left" w:pos="1170"/>
          <w:tab w:val="left" w:pos="2074"/>
        </w:tabs>
        <w:spacing w:after="0" w:line="240" w:lineRule="auto"/>
        <w:jc w:val="both"/>
        <w:rPr>
          <w:rFonts w:ascii="Arial" w:hAnsi="Arial" w:cs="Arial"/>
          <w:sz w:val="24"/>
          <w:szCs w:val="24"/>
        </w:rPr>
      </w:pPr>
    </w:p>
    <w:p w:rsidR="00A17B2A" w:rsidRDefault="00A17B2A" w:rsidP="00A17B2A">
      <w:pPr>
        <w:pStyle w:val="ListParagraph"/>
        <w:tabs>
          <w:tab w:val="left" w:pos="720"/>
          <w:tab w:val="left" w:pos="1170"/>
          <w:tab w:val="left" w:pos="2074"/>
        </w:tabs>
        <w:spacing w:after="0" w:line="240" w:lineRule="auto"/>
        <w:ind w:left="360"/>
        <w:jc w:val="both"/>
        <w:rPr>
          <w:rFonts w:ascii="Arial" w:hAnsi="Arial" w:cs="Arial"/>
          <w:sz w:val="24"/>
          <w:szCs w:val="24"/>
        </w:rPr>
      </w:pPr>
      <w:r w:rsidRPr="003A42C3">
        <w:rPr>
          <w:rFonts w:ascii="Arial" w:hAnsi="Arial" w:cs="Arial"/>
          <w:sz w:val="24"/>
          <w:szCs w:val="24"/>
        </w:rPr>
        <w:t>b.</w:t>
      </w:r>
      <w:r w:rsidRPr="003A42C3">
        <w:rPr>
          <w:rFonts w:ascii="Arial" w:hAnsi="Arial" w:cs="Arial"/>
          <w:sz w:val="24"/>
          <w:szCs w:val="24"/>
        </w:rPr>
        <w:tab/>
      </w:r>
      <w:r w:rsidRPr="00FB0696">
        <w:rPr>
          <w:rFonts w:ascii="Arial" w:hAnsi="Arial" w:cs="Arial"/>
          <w:sz w:val="24"/>
          <w:szCs w:val="24"/>
          <w:u w:val="single"/>
        </w:rPr>
        <w:t>Underground Piping and Tanks Integrity Initiative</w:t>
      </w:r>
      <w:r w:rsidRPr="00FB0696">
        <w:rPr>
          <w:rFonts w:ascii="Arial" w:hAnsi="Arial" w:cs="Arial"/>
          <w:sz w:val="24"/>
          <w:szCs w:val="24"/>
        </w:rPr>
        <w:t xml:space="preserve">.  </w:t>
      </w:r>
    </w:p>
    <w:p w:rsidR="00A17B2A" w:rsidRDefault="00A17B2A" w:rsidP="00A17B2A">
      <w:pPr>
        <w:pStyle w:val="ListParagraph"/>
        <w:tabs>
          <w:tab w:val="left" w:pos="720"/>
          <w:tab w:val="left" w:pos="1170"/>
          <w:tab w:val="left" w:pos="2074"/>
        </w:tabs>
        <w:spacing w:after="0" w:line="240" w:lineRule="auto"/>
        <w:ind w:left="360"/>
        <w:jc w:val="both"/>
        <w:rPr>
          <w:rFonts w:ascii="Arial" w:hAnsi="Arial" w:cs="Arial"/>
          <w:sz w:val="24"/>
          <w:szCs w:val="24"/>
        </w:rPr>
      </w:pPr>
    </w:p>
    <w:p w:rsidR="00A17B2A" w:rsidRDefault="00A17B2A" w:rsidP="00A17B2A">
      <w:pPr>
        <w:pStyle w:val="ListParagraph"/>
        <w:tabs>
          <w:tab w:val="left" w:pos="1170"/>
          <w:tab w:val="left" w:pos="2074"/>
        </w:tabs>
        <w:spacing w:after="0" w:line="240" w:lineRule="auto"/>
        <w:ind w:left="1080" w:hanging="360"/>
        <w:jc w:val="both"/>
        <w:rPr>
          <w:rFonts w:ascii="Arial" w:hAnsi="Arial" w:cs="Arial"/>
          <w:sz w:val="24"/>
          <w:szCs w:val="24"/>
        </w:rPr>
      </w:pPr>
      <w:r>
        <w:rPr>
          <w:rFonts w:ascii="Arial" w:hAnsi="Arial" w:cs="Arial"/>
          <w:sz w:val="24"/>
          <w:szCs w:val="24"/>
        </w:rPr>
        <w:t>1.</w:t>
      </w:r>
      <w:r>
        <w:rPr>
          <w:rFonts w:ascii="Arial" w:hAnsi="Arial" w:cs="Arial"/>
          <w:sz w:val="24"/>
          <w:szCs w:val="24"/>
        </w:rPr>
        <w:tab/>
        <w:t xml:space="preserve">Did the licensee use the </w:t>
      </w:r>
      <w:r w:rsidR="00F345AB">
        <w:rPr>
          <w:rFonts w:ascii="Arial" w:hAnsi="Arial" w:cs="Arial"/>
          <w:sz w:val="24"/>
          <w:szCs w:val="24"/>
        </w:rPr>
        <w:t>i</w:t>
      </w:r>
      <w:r w:rsidRPr="00FB0696">
        <w:rPr>
          <w:rFonts w:ascii="Arial" w:hAnsi="Arial" w:cs="Arial"/>
          <w:sz w:val="24"/>
          <w:szCs w:val="24"/>
        </w:rPr>
        <w:t xml:space="preserve">nspection results as </w:t>
      </w:r>
      <w:r>
        <w:rPr>
          <w:rFonts w:ascii="Arial" w:hAnsi="Arial" w:cs="Arial"/>
          <w:sz w:val="24"/>
          <w:szCs w:val="24"/>
        </w:rPr>
        <w:t xml:space="preserve">an </w:t>
      </w:r>
      <w:r w:rsidRPr="00FB0696">
        <w:rPr>
          <w:rFonts w:ascii="Arial" w:hAnsi="Arial" w:cs="Arial"/>
          <w:sz w:val="24"/>
          <w:szCs w:val="24"/>
        </w:rPr>
        <w:t xml:space="preserve">input to the development of </w:t>
      </w:r>
      <w:r>
        <w:rPr>
          <w:rFonts w:ascii="Arial" w:hAnsi="Arial" w:cs="Arial"/>
          <w:sz w:val="24"/>
          <w:szCs w:val="24"/>
        </w:rPr>
        <w:t xml:space="preserve">an </w:t>
      </w:r>
      <w:r w:rsidRPr="00FB0696">
        <w:rPr>
          <w:rFonts w:ascii="Arial" w:hAnsi="Arial" w:cs="Arial"/>
          <w:sz w:val="24"/>
          <w:szCs w:val="24"/>
        </w:rPr>
        <w:t>asset management plan for components within the scope of the underground piping and tanks integrity initiative</w:t>
      </w:r>
      <w:r>
        <w:rPr>
          <w:rFonts w:ascii="Arial" w:hAnsi="Arial" w:cs="Arial"/>
          <w:sz w:val="24"/>
          <w:szCs w:val="24"/>
        </w:rPr>
        <w:t xml:space="preserve">?  </w:t>
      </w:r>
    </w:p>
    <w:p w:rsidR="00A17B2A" w:rsidRDefault="00A17B2A" w:rsidP="00A17B2A">
      <w:pPr>
        <w:pStyle w:val="ListParagraph"/>
        <w:tabs>
          <w:tab w:val="left" w:pos="1170"/>
          <w:tab w:val="left" w:pos="2074"/>
        </w:tabs>
        <w:spacing w:after="0" w:line="240" w:lineRule="auto"/>
        <w:ind w:left="1080" w:hanging="360"/>
        <w:jc w:val="both"/>
        <w:rPr>
          <w:rFonts w:ascii="Arial" w:hAnsi="Arial" w:cs="Arial"/>
          <w:sz w:val="24"/>
          <w:szCs w:val="24"/>
        </w:rPr>
      </w:pPr>
    </w:p>
    <w:p w:rsidR="00A17B2A" w:rsidRDefault="00A17B2A" w:rsidP="00A17B2A">
      <w:pPr>
        <w:pStyle w:val="ListParagraph"/>
        <w:tabs>
          <w:tab w:val="left" w:pos="1170"/>
          <w:tab w:val="left" w:pos="2074"/>
        </w:tabs>
        <w:spacing w:after="0" w:line="240" w:lineRule="auto"/>
        <w:ind w:left="1080" w:hanging="360"/>
        <w:jc w:val="both"/>
        <w:rPr>
          <w:rFonts w:ascii="Arial" w:hAnsi="Arial" w:cs="Arial"/>
          <w:sz w:val="24"/>
          <w:szCs w:val="24"/>
          <w:u w:val="single"/>
        </w:rPr>
      </w:pPr>
      <w:r>
        <w:rPr>
          <w:rFonts w:ascii="Arial" w:hAnsi="Arial" w:cs="Arial"/>
          <w:sz w:val="24"/>
          <w:szCs w:val="24"/>
        </w:rPr>
        <w:t>2.</w:t>
      </w:r>
      <w:r>
        <w:rPr>
          <w:rFonts w:ascii="Arial" w:hAnsi="Arial" w:cs="Arial"/>
          <w:sz w:val="24"/>
          <w:szCs w:val="24"/>
        </w:rPr>
        <w:tab/>
        <w:t xml:space="preserve">Did the licensee issue </w:t>
      </w:r>
      <w:r w:rsidRPr="001056B5">
        <w:rPr>
          <w:rFonts w:ascii="Arial" w:hAnsi="Arial" w:cs="Arial"/>
          <w:sz w:val="24"/>
          <w:szCs w:val="24"/>
        </w:rPr>
        <w:t>an approved asset management plan on or before</w:t>
      </w:r>
      <w:r w:rsidRPr="00FB0696">
        <w:rPr>
          <w:rFonts w:ascii="Arial" w:hAnsi="Arial" w:cs="Arial"/>
          <w:sz w:val="24"/>
          <w:szCs w:val="24"/>
        </w:rPr>
        <w:t xml:space="preserve"> December 31, 2014? </w:t>
      </w:r>
    </w:p>
    <w:p w:rsidR="00A17B2A" w:rsidRDefault="00A17B2A" w:rsidP="00A17B2A">
      <w:pPr>
        <w:pStyle w:val="ListParagraph"/>
        <w:tabs>
          <w:tab w:val="left" w:pos="720"/>
          <w:tab w:val="left" w:pos="1170"/>
          <w:tab w:val="left" w:pos="2074"/>
        </w:tabs>
        <w:spacing w:after="0" w:line="240" w:lineRule="auto"/>
        <w:jc w:val="both"/>
        <w:rPr>
          <w:rFonts w:ascii="Arial" w:hAnsi="Arial" w:cs="Arial"/>
          <w:sz w:val="24"/>
          <w:szCs w:val="24"/>
        </w:rPr>
      </w:pPr>
    </w:p>
    <w:p w:rsidR="007A4737" w:rsidRPr="00FB0696" w:rsidRDefault="007A4737" w:rsidP="00A17B2A">
      <w:pPr>
        <w:pStyle w:val="ListParagraph"/>
        <w:tabs>
          <w:tab w:val="left" w:pos="720"/>
          <w:tab w:val="left" w:pos="1170"/>
          <w:tab w:val="left" w:pos="2074"/>
        </w:tabs>
        <w:spacing w:after="0" w:line="240" w:lineRule="auto"/>
        <w:jc w:val="both"/>
        <w:rPr>
          <w:rFonts w:ascii="Arial" w:hAnsi="Arial" w:cs="Arial"/>
          <w:sz w:val="24"/>
          <w:szCs w:val="24"/>
        </w:rPr>
      </w:pPr>
    </w:p>
    <w:p w:rsidR="00A17B2A" w:rsidRPr="007745FF" w:rsidRDefault="00A17B2A" w:rsidP="00A17B2A">
      <w:pPr>
        <w:rPr>
          <w:rFonts w:ascii="Arial" w:hAnsi="Arial" w:cs="Arial"/>
          <w:sz w:val="24"/>
          <w:szCs w:val="24"/>
        </w:rPr>
      </w:pPr>
      <w:r>
        <w:rPr>
          <w:rFonts w:ascii="Arial" w:hAnsi="Arial" w:cs="Arial"/>
          <w:sz w:val="24"/>
          <w:szCs w:val="24"/>
        </w:rPr>
        <w:t>2515/182-04</w:t>
      </w:r>
      <w:r w:rsidRPr="007745FF">
        <w:rPr>
          <w:rFonts w:ascii="Arial" w:hAnsi="Arial" w:cs="Arial"/>
          <w:sz w:val="24"/>
          <w:szCs w:val="24"/>
        </w:rPr>
        <w:t xml:space="preserve">  </w:t>
      </w:r>
      <w:r w:rsidRPr="007745FF">
        <w:rPr>
          <w:rFonts w:ascii="Arial" w:hAnsi="Arial" w:cs="Arial"/>
          <w:sz w:val="24"/>
          <w:szCs w:val="24"/>
        </w:rPr>
        <w:tab/>
        <w:t>REPORTING REQUIREMENTS</w:t>
      </w:r>
    </w:p>
    <w:p w:rsidR="00A17B2A" w:rsidRDefault="00A17B2A" w:rsidP="00A17B2A">
      <w:pPr>
        <w:tabs>
          <w:tab w:val="left" w:pos="720"/>
          <w:tab w:val="left" w:pos="1440"/>
          <w:tab w:val="left" w:pos="2074"/>
        </w:tabs>
        <w:spacing w:after="0" w:line="240" w:lineRule="auto"/>
        <w:jc w:val="both"/>
        <w:rPr>
          <w:rFonts w:ascii="Arial" w:hAnsi="Arial" w:cs="Arial"/>
          <w:sz w:val="24"/>
          <w:szCs w:val="24"/>
        </w:rPr>
      </w:pPr>
      <w:r>
        <w:rPr>
          <w:rFonts w:ascii="Arial" w:hAnsi="Arial" w:cs="Arial"/>
          <w:sz w:val="24"/>
          <w:szCs w:val="24"/>
        </w:rPr>
        <w:t>04.01</w:t>
      </w:r>
      <w:r>
        <w:rPr>
          <w:rFonts w:ascii="Arial" w:hAnsi="Arial" w:cs="Arial"/>
          <w:sz w:val="24"/>
          <w:szCs w:val="24"/>
        </w:rPr>
        <w:tab/>
        <w:t>Documentation Requirement for Phase I:</w:t>
      </w:r>
    </w:p>
    <w:p w:rsidR="00A17B2A" w:rsidRDefault="00A17B2A" w:rsidP="00A17B2A">
      <w:pPr>
        <w:tabs>
          <w:tab w:val="left" w:pos="274"/>
          <w:tab w:val="left" w:pos="806"/>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w:t>
      </w:r>
      <w:r>
        <w:rPr>
          <w:rFonts w:ascii="Arial" w:hAnsi="Arial" w:cs="Arial"/>
          <w:sz w:val="24"/>
          <w:szCs w:val="24"/>
        </w:rPr>
        <w:tab/>
        <w:t>Completion of Phase 1 of the TI is to be documented in an inspection report by including one of the following statements:</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b/>
        <w:t xml:space="preserve">“The licensee’s buried piping and underground piping and tanks program was inspected in accordance with paragraphs 03.01.a through 03.01.c of the TI </w:t>
      </w:r>
      <w:proofErr w:type="gramStart"/>
      <w:r>
        <w:rPr>
          <w:rFonts w:ascii="Arial" w:hAnsi="Arial" w:cs="Arial"/>
          <w:sz w:val="24"/>
          <w:szCs w:val="24"/>
        </w:rPr>
        <w:t>and  was</w:t>
      </w:r>
      <w:proofErr w:type="gramEnd"/>
      <w:r>
        <w:rPr>
          <w:rFonts w:ascii="Arial" w:hAnsi="Arial" w:cs="Arial"/>
          <w:sz w:val="24"/>
          <w:szCs w:val="24"/>
        </w:rPr>
        <w:t xml:space="preserve"> found to meet all applicable aspects of NEI 09-14 Rev. 1, as set forth in Table 1 of the TI.”</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or</w:t>
      </w:r>
      <w:proofErr w:type="gramEnd"/>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b/>
        <w:t>“The licensee’s buried piping and underground piping and tanks program was inspected in accordance with paragraphs 03.01.a through 03.01.c of the TI and was found to deviate from the requirements of NEI 09-14 Rev. 1, as set forth in Table 1 of the TI, in the following manner:” (Provide a list of deviations between the licensee’s program and the initiative and describe the basis for the deviations.)</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 xml:space="preserve"> </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b.</w:t>
      </w:r>
      <w:r>
        <w:rPr>
          <w:rFonts w:ascii="Arial" w:hAnsi="Arial" w:cs="Arial"/>
          <w:sz w:val="24"/>
          <w:szCs w:val="24"/>
        </w:rPr>
        <w:tab/>
        <w:t>When approved by regional management, additional information may be provided by the inspector either in the inspection report or by direct contact to the headquarters staff (Robert.Hardies@NRC.GOV).</w:t>
      </w:r>
      <w:r>
        <w:rPr>
          <w:rFonts w:ascii="Arial" w:hAnsi="Arial" w:cs="Arial"/>
          <w:sz w:val="24"/>
          <w:szCs w:val="24"/>
        </w:rPr>
        <w:tab/>
        <w:t xml:space="preserve"> </w:t>
      </w:r>
    </w:p>
    <w:p w:rsidR="00A17B2A" w:rsidRDefault="00A17B2A" w:rsidP="00A17B2A">
      <w:pPr>
        <w:tabs>
          <w:tab w:val="left" w:pos="720"/>
          <w:tab w:val="left" w:pos="1440"/>
          <w:tab w:val="left" w:pos="2074"/>
        </w:tabs>
        <w:spacing w:after="0" w:line="240" w:lineRule="auto"/>
        <w:jc w:val="both"/>
        <w:rPr>
          <w:rFonts w:ascii="Arial" w:hAnsi="Arial" w:cs="Arial"/>
          <w:sz w:val="24"/>
          <w:szCs w:val="24"/>
        </w:rPr>
      </w:pPr>
    </w:p>
    <w:p w:rsidR="00A17B2A" w:rsidRDefault="00A17B2A" w:rsidP="00A17B2A">
      <w:pPr>
        <w:tabs>
          <w:tab w:val="left" w:pos="720"/>
          <w:tab w:val="left" w:pos="1440"/>
          <w:tab w:val="left" w:pos="2074"/>
        </w:tabs>
        <w:spacing w:after="0" w:line="240" w:lineRule="auto"/>
        <w:jc w:val="both"/>
        <w:rPr>
          <w:rFonts w:ascii="Arial" w:hAnsi="Arial" w:cs="Arial"/>
          <w:sz w:val="24"/>
          <w:szCs w:val="24"/>
        </w:rPr>
      </w:pPr>
      <w:r>
        <w:rPr>
          <w:rFonts w:ascii="Arial" w:hAnsi="Arial" w:cs="Arial"/>
          <w:sz w:val="24"/>
          <w:szCs w:val="24"/>
        </w:rPr>
        <w:t>04.02</w:t>
      </w:r>
      <w:r>
        <w:rPr>
          <w:rFonts w:ascii="Arial" w:hAnsi="Arial" w:cs="Arial"/>
          <w:sz w:val="24"/>
          <w:szCs w:val="24"/>
        </w:rPr>
        <w:tab/>
        <w:t>Documentation Requirement for Phase II:</w:t>
      </w:r>
    </w:p>
    <w:p w:rsidR="00A17B2A" w:rsidRDefault="00A17B2A" w:rsidP="00A17B2A">
      <w:pPr>
        <w:tabs>
          <w:tab w:val="left" w:pos="720"/>
          <w:tab w:val="left" w:pos="1440"/>
          <w:tab w:val="left" w:pos="2074"/>
        </w:tabs>
        <w:spacing w:after="0" w:line="240" w:lineRule="auto"/>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w:t>
      </w:r>
      <w:r>
        <w:rPr>
          <w:rFonts w:ascii="Arial" w:hAnsi="Arial" w:cs="Arial"/>
          <w:sz w:val="24"/>
          <w:szCs w:val="24"/>
        </w:rPr>
        <w:tab/>
        <w:t>Document the completion of paragraph 03.02.a of the TI in an inspection report by including one of the following statements:</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lastRenderedPageBreak/>
        <w:tab/>
        <w:t xml:space="preserve">“The licensee’s buried piping and underground piping and tanks program was inspected in accordance with paragraph 03.02.a of the TI and it was confirmed that </w:t>
      </w:r>
      <w:proofErr w:type="spellStart"/>
      <w:r>
        <w:rPr>
          <w:rFonts w:ascii="Arial" w:hAnsi="Arial" w:cs="Arial"/>
          <w:sz w:val="24"/>
          <w:szCs w:val="24"/>
        </w:rPr>
        <w:t>activites</w:t>
      </w:r>
      <w:proofErr w:type="spellEnd"/>
      <w:r>
        <w:rPr>
          <w:rFonts w:ascii="Arial" w:hAnsi="Arial" w:cs="Arial"/>
          <w:sz w:val="24"/>
          <w:szCs w:val="24"/>
        </w:rPr>
        <w:t xml:space="preserve"> which correspond to completion dates specified in the program which have passed since the Phase 1 inspection was conducted, have been completed.”</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or</w:t>
      </w:r>
      <w:proofErr w:type="gramEnd"/>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b/>
        <w:t xml:space="preserve">“The licensee’s buried piping and underground piping and tanks program was inspected in accordance with paragraph 03.02.a of the TI </w:t>
      </w:r>
      <w:proofErr w:type="gramStart"/>
      <w:r>
        <w:rPr>
          <w:rFonts w:ascii="Arial" w:hAnsi="Arial" w:cs="Arial"/>
          <w:sz w:val="24"/>
          <w:szCs w:val="24"/>
        </w:rPr>
        <w:t>and  it</w:t>
      </w:r>
      <w:proofErr w:type="gramEnd"/>
      <w:r>
        <w:rPr>
          <w:rFonts w:ascii="Arial" w:hAnsi="Arial" w:cs="Arial"/>
          <w:sz w:val="24"/>
          <w:szCs w:val="24"/>
        </w:rPr>
        <w:t xml:space="preserve"> was confirmed that the following </w:t>
      </w:r>
      <w:proofErr w:type="spellStart"/>
      <w:r>
        <w:rPr>
          <w:rFonts w:ascii="Arial" w:hAnsi="Arial" w:cs="Arial"/>
          <w:sz w:val="24"/>
          <w:szCs w:val="24"/>
        </w:rPr>
        <w:t>activites</w:t>
      </w:r>
      <w:proofErr w:type="spellEnd"/>
      <w:r>
        <w:rPr>
          <w:rFonts w:ascii="Arial" w:hAnsi="Arial" w:cs="Arial"/>
          <w:sz w:val="24"/>
          <w:szCs w:val="24"/>
        </w:rPr>
        <w:t xml:space="preserve"> which correspond to completion dates specified in the program which have passed since the Phase 1 inspection was conducted, have not  been completed:” (Provide a list of items which have not been completed and describe the basis for failing to complete these items.)</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b.</w:t>
      </w:r>
      <w:r>
        <w:rPr>
          <w:rFonts w:ascii="Arial" w:hAnsi="Arial" w:cs="Arial"/>
          <w:sz w:val="24"/>
          <w:szCs w:val="24"/>
        </w:rPr>
        <w:tab/>
        <w:t>Document the completion of paragraph 03.02.b of the TI in an inspection report by including the following statement:</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pStyle w:val="ListParagraph"/>
        <w:tabs>
          <w:tab w:val="left" w:pos="720"/>
          <w:tab w:val="left" w:pos="2074"/>
        </w:tabs>
        <w:spacing w:after="0" w:line="240" w:lineRule="auto"/>
        <w:jc w:val="both"/>
      </w:pPr>
      <w:r>
        <w:rPr>
          <w:rFonts w:ascii="Arial" w:hAnsi="Arial" w:cs="Arial"/>
          <w:sz w:val="24"/>
          <w:szCs w:val="24"/>
        </w:rPr>
        <w:t xml:space="preserve">“The licensee’s buried piping and underground piping and tanks program was inspected in accordance with paragraph 03.02.b of the TI and responses to specific questions found in </w:t>
      </w:r>
      <w:hyperlink r:id="rId13" w:history="1">
        <w:r>
          <w:rPr>
            <w:rStyle w:val="Hyperlink"/>
            <w:rFonts w:ascii="Arial" w:hAnsi="Arial" w:cs="Arial"/>
            <w:sz w:val="24"/>
            <w:szCs w:val="24"/>
          </w:rPr>
          <w:t>http://portal.nrc.gov/edo/nrr/dirs/irib/Inspection%20Manual%20Forms%20Templates%20Attachments/Forms/AllItems.aspx</w:t>
        </w:r>
      </w:hyperlink>
      <w:r w:rsidRPr="00596950">
        <w:rPr>
          <w:rFonts w:ascii="Arial" w:hAnsi="Arial" w:cs="Arial"/>
          <w:sz w:val="24"/>
          <w:szCs w:val="24"/>
        </w:rPr>
        <w:t xml:space="preserve"> </w:t>
      </w:r>
      <w:r>
        <w:rPr>
          <w:rFonts w:ascii="Arial" w:hAnsi="Arial" w:cs="Arial"/>
          <w:sz w:val="24"/>
          <w:szCs w:val="24"/>
        </w:rPr>
        <w:t>were submitted to the NRC headquarters staff.”</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c.</w:t>
      </w:r>
      <w:r>
        <w:rPr>
          <w:rFonts w:ascii="Arial" w:hAnsi="Arial" w:cs="Arial"/>
          <w:sz w:val="24"/>
          <w:szCs w:val="24"/>
        </w:rPr>
        <w:tab/>
        <w:t>Provide answers to the questions contained in:</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211B0F" w:rsidP="00A17B2A">
      <w:pPr>
        <w:pStyle w:val="ListParagraph"/>
        <w:tabs>
          <w:tab w:val="left" w:pos="720"/>
          <w:tab w:val="left" w:pos="2074"/>
        </w:tabs>
        <w:spacing w:after="0" w:line="240" w:lineRule="auto"/>
        <w:jc w:val="both"/>
      </w:pPr>
      <w:hyperlink r:id="rId14" w:history="1">
        <w:r w:rsidR="00A17B2A" w:rsidRPr="0054179C">
          <w:rPr>
            <w:rStyle w:val="Hyperlink"/>
            <w:rFonts w:ascii="Arial" w:hAnsi="Arial" w:cs="Arial"/>
            <w:sz w:val="24"/>
            <w:szCs w:val="24"/>
          </w:rPr>
          <w:t>http://portal.nrc.gov/edo/nrr/dirs/irib/Inspection%20Manual%20Forms%20Templates%20Attachments/Forms/AllItems.aspx</w:t>
        </w:r>
      </w:hyperlink>
    </w:p>
    <w:p w:rsidR="00A17B2A" w:rsidRDefault="00A17B2A" w:rsidP="00A17B2A">
      <w:pPr>
        <w:pStyle w:val="ListParagraph"/>
        <w:tabs>
          <w:tab w:val="left" w:pos="720"/>
          <w:tab w:val="left" w:pos="2074"/>
        </w:tabs>
        <w:spacing w:after="0" w:line="240" w:lineRule="auto"/>
        <w:jc w:val="both"/>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to</w:t>
      </w:r>
      <w:proofErr w:type="gramEnd"/>
      <w:r>
        <w:rPr>
          <w:rFonts w:ascii="Arial" w:hAnsi="Arial" w:cs="Arial"/>
          <w:sz w:val="24"/>
          <w:szCs w:val="24"/>
        </w:rPr>
        <w:t xml:space="preserve"> the headquarters staff (</w:t>
      </w:r>
      <w:hyperlink r:id="rId15" w:history="1">
        <w:r w:rsidRPr="008A4D48">
          <w:rPr>
            <w:rStyle w:val="Hyperlink"/>
            <w:rFonts w:ascii="Arial" w:hAnsi="Arial" w:cs="Arial"/>
            <w:sz w:val="24"/>
            <w:szCs w:val="24"/>
          </w:rPr>
          <w:t>Robert.Hardies@NRC.GOV</w:t>
        </w:r>
      </w:hyperlink>
      <w:r>
        <w:rPr>
          <w:rFonts w:ascii="Arial" w:hAnsi="Arial" w:cs="Arial"/>
          <w:sz w:val="24"/>
          <w:szCs w:val="24"/>
        </w:rPr>
        <w:t xml:space="preserve">).  While the level of detail required to respond to each question will vary, it is generally desired that </w:t>
      </w:r>
      <w:r w:rsidR="003A76A2">
        <w:rPr>
          <w:rFonts w:ascii="Arial" w:hAnsi="Arial" w:cs="Arial"/>
          <w:sz w:val="24"/>
          <w:szCs w:val="24"/>
        </w:rPr>
        <w:tab/>
      </w:r>
      <w:r w:rsidR="007A4737">
        <w:rPr>
          <w:rFonts w:ascii="Arial" w:hAnsi="Arial" w:cs="Arial"/>
          <w:sz w:val="24"/>
          <w:szCs w:val="24"/>
        </w:rPr>
        <w:tab/>
      </w:r>
      <w:r>
        <w:rPr>
          <w:rFonts w:ascii="Arial" w:hAnsi="Arial" w:cs="Arial"/>
          <w:sz w:val="24"/>
          <w:szCs w:val="24"/>
        </w:rPr>
        <w:t>answers of about a paragraph (several sentences) should be provided for each question.</w:t>
      </w: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A17B2A" w:rsidRDefault="00A17B2A"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r>
        <w:rPr>
          <w:rFonts w:ascii="Arial" w:hAnsi="Arial" w:cs="Arial"/>
          <w:sz w:val="24"/>
          <w:szCs w:val="24"/>
        </w:rPr>
        <w:t>d.</w:t>
      </w:r>
      <w:r>
        <w:rPr>
          <w:rFonts w:ascii="Arial" w:hAnsi="Arial" w:cs="Arial"/>
          <w:sz w:val="24"/>
          <w:szCs w:val="24"/>
        </w:rPr>
        <w:tab/>
        <w:t>When approved by regional management, additional information may be provided by direct contact with the headquarters staff (</w:t>
      </w:r>
      <w:hyperlink r:id="rId16" w:history="1">
        <w:r w:rsidRPr="008A4D48">
          <w:rPr>
            <w:rStyle w:val="Hyperlink"/>
            <w:rFonts w:ascii="Arial" w:hAnsi="Arial" w:cs="Arial"/>
            <w:sz w:val="24"/>
            <w:szCs w:val="24"/>
          </w:rPr>
          <w:t>Robert.Hardies@NRC.GOV</w:t>
        </w:r>
      </w:hyperlink>
      <w:r>
        <w:rPr>
          <w:rFonts w:ascii="Arial" w:hAnsi="Arial" w:cs="Arial"/>
          <w:sz w:val="24"/>
          <w:szCs w:val="24"/>
        </w:rPr>
        <w:t>).</w:t>
      </w:r>
    </w:p>
    <w:p w:rsidR="007A4737" w:rsidRDefault="007A4737" w:rsidP="00A17B2A">
      <w:pPr>
        <w:tabs>
          <w:tab w:val="left" w:pos="274"/>
          <w:tab w:val="left" w:pos="806"/>
          <w:tab w:val="left" w:pos="1440"/>
          <w:tab w:val="left" w:pos="2074"/>
        </w:tabs>
        <w:spacing w:after="0" w:line="240" w:lineRule="auto"/>
        <w:ind w:left="720" w:hanging="360"/>
        <w:jc w:val="both"/>
        <w:rPr>
          <w:rFonts w:ascii="Arial" w:hAnsi="Arial" w:cs="Arial"/>
          <w:sz w:val="24"/>
          <w:szCs w:val="24"/>
        </w:rPr>
      </w:pPr>
    </w:p>
    <w:p w:rsidR="007A4737" w:rsidRDefault="007A4737"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Pr>
          <w:rFonts w:ascii="Arial" w:hAnsi="Arial" w:cs="Arial"/>
          <w:sz w:val="24"/>
          <w:szCs w:val="24"/>
        </w:rPr>
        <w:t>2515/182</w:t>
      </w:r>
      <w:r w:rsidRPr="00040F5F">
        <w:rPr>
          <w:rFonts w:ascii="Arial" w:hAnsi="Arial" w:cs="Arial"/>
          <w:sz w:val="24"/>
          <w:szCs w:val="24"/>
        </w:rPr>
        <w:t>-0</w:t>
      </w:r>
      <w:r>
        <w:rPr>
          <w:rFonts w:ascii="Arial" w:hAnsi="Arial" w:cs="Arial"/>
          <w:sz w:val="24"/>
          <w:szCs w:val="24"/>
        </w:rPr>
        <w:t>5</w:t>
      </w:r>
      <w:r w:rsidRPr="00040F5F">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Pr="00040F5F">
        <w:rPr>
          <w:rFonts w:ascii="Arial" w:hAnsi="Arial" w:cs="Arial"/>
          <w:sz w:val="24"/>
          <w:szCs w:val="24"/>
        </w:rPr>
        <w:t>COMPLETION SCHEDULE</w:t>
      </w:r>
    </w:p>
    <w:p w:rsidR="00A17B2A" w:rsidRPr="00040F5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sidRPr="00040F5F">
        <w:rPr>
          <w:rFonts w:ascii="Arial" w:hAnsi="Arial" w:cs="Arial"/>
          <w:sz w:val="24"/>
          <w:szCs w:val="24"/>
        </w:rPr>
        <w:t xml:space="preserve">This TI is to be initiated </w:t>
      </w:r>
      <w:r w:rsidRPr="00996721">
        <w:rPr>
          <w:rFonts w:ascii="Arial" w:hAnsi="Arial" w:cs="Arial"/>
          <w:sz w:val="24"/>
          <w:szCs w:val="24"/>
        </w:rPr>
        <w:t xml:space="preserve">June </w:t>
      </w:r>
      <w:r>
        <w:rPr>
          <w:rFonts w:ascii="Arial" w:hAnsi="Arial" w:cs="Arial"/>
          <w:sz w:val="24"/>
          <w:szCs w:val="24"/>
        </w:rPr>
        <w:t>30</w:t>
      </w:r>
      <w:r w:rsidRPr="007548F3">
        <w:rPr>
          <w:rFonts w:ascii="Arial" w:hAnsi="Arial" w:cs="Arial"/>
          <w:sz w:val="24"/>
          <w:szCs w:val="24"/>
        </w:rPr>
        <w:t xml:space="preserve">, 2011 and completed by </w:t>
      </w:r>
      <w:r>
        <w:rPr>
          <w:rFonts w:ascii="Arial" w:hAnsi="Arial" w:cs="Arial"/>
          <w:sz w:val="24"/>
          <w:szCs w:val="24"/>
        </w:rPr>
        <w:t>June 30, 2014</w:t>
      </w:r>
      <w:r w:rsidRPr="007548F3">
        <w:rPr>
          <w:rFonts w:ascii="Arial" w:hAnsi="Arial" w:cs="Arial"/>
          <w:sz w:val="24"/>
          <w:szCs w:val="24"/>
        </w:rPr>
        <w:t>.</w:t>
      </w:r>
      <w:r>
        <w:rPr>
          <w:rFonts w:ascii="Arial" w:hAnsi="Arial" w:cs="Arial"/>
          <w:sz w:val="24"/>
          <w:szCs w:val="24"/>
        </w:rPr>
        <w:t xml:space="preserve">  Complete as many required inspection items as possible based on allocated inspection resources, inspection scheduling constraints and the licensee’s schedule for accomplishing their commitments.  Milestones past June 30, 2014 may be assessed if they are complete.</w:t>
      </w: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Pr="00040F5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Pr>
          <w:rFonts w:ascii="Arial" w:hAnsi="Arial" w:cs="Arial"/>
          <w:sz w:val="24"/>
          <w:szCs w:val="24"/>
        </w:rPr>
        <w:lastRenderedPageBreak/>
        <w:t>2515/182</w:t>
      </w:r>
      <w:r w:rsidRPr="00040F5F">
        <w:rPr>
          <w:rFonts w:ascii="Arial" w:hAnsi="Arial" w:cs="Arial"/>
          <w:sz w:val="24"/>
          <w:szCs w:val="24"/>
        </w:rPr>
        <w:t>-0</w:t>
      </w:r>
      <w:r>
        <w:rPr>
          <w:rFonts w:ascii="Arial" w:hAnsi="Arial" w:cs="Arial"/>
          <w:sz w:val="24"/>
          <w:szCs w:val="24"/>
        </w:rPr>
        <w:t>6</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EXPIRATION</w:t>
      </w:r>
    </w:p>
    <w:p w:rsidR="00A17B2A" w:rsidRPr="00040F5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Pr="007548F3"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sidRPr="007548F3">
        <w:rPr>
          <w:rFonts w:ascii="Arial" w:hAnsi="Arial" w:cs="Arial"/>
          <w:sz w:val="24"/>
          <w:szCs w:val="24"/>
        </w:rPr>
        <w:t xml:space="preserve">This TI will remain in effect for </w:t>
      </w:r>
      <w:r>
        <w:rPr>
          <w:rFonts w:ascii="Arial" w:hAnsi="Arial" w:cs="Arial"/>
          <w:sz w:val="24"/>
          <w:szCs w:val="24"/>
        </w:rPr>
        <w:t xml:space="preserve">about </w:t>
      </w:r>
      <w:r w:rsidRPr="007548F3">
        <w:rPr>
          <w:rFonts w:ascii="Arial" w:hAnsi="Arial" w:cs="Arial"/>
          <w:sz w:val="24"/>
          <w:szCs w:val="24"/>
        </w:rPr>
        <w:t>3 years</w:t>
      </w:r>
      <w:r>
        <w:rPr>
          <w:rFonts w:ascii="Arial" w:hAnsi="Arial" w:cs="Arial"/>
          <w:sz w:val="24"/>
          <w:szCs w:val="24"/>
        </w:rPr>
        <w:t>.  This includes a time period between, June 30, 2014</w:t>
      </w:r>
      <w:r w:rsidRPr="007C4204">
        <w:rPr>
          <w:rFonts w:ascii="Arial" w:hAnsi="Arial" w:cs="Arial"/>
          <w:sz w:val="24"/>
          <w:szCs w:val="24"/>
        </w:rPr>
        <w:t xml:space="preserve"> </w:t>
      </w:r>
      <w:r>
        <w:rPr>
          <w:rFonts w:ascii="Arial" w:hAnsi="Arial" w:cs="Arial"/>
          <w:sz w:val="24"/>
          <w:szCs w:val="24"/>
        </w:rPr>
        <w:t xml:space="preserve">and December 31, 2014 during which regions can document the inspections completed through June 30, 2014.  The TI will expire on </w:t>
      </w:r>
      <w:r w:rsidRPr="00EA0EFE">
        <w:rPr>
          <w:rFonts w:ascii="Arial" w:hAnsi="Arial" w:cs="Arial"/>
          <w:sz w:val="24"/>
          <w:szCs w:val="24"/>
        </w:rPr>
        <w:t>December 31, 2014</w:t>
      </w:r>
      <w:r>
        <w:rPr>
          <w:rFonts w:ascii="Arial" w:hAnsi="Arial" w:cs="Arial"/>
          <w:sz w:val="24"/>
          <w:szCs w:val="24"/>
        </w:rPr>
        <w:t>.</w:t>
      </w: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Pr="00040F5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Pr>
          <w:rFonts w:ascii="Arial" w:hAnsi="Arial" w:cs="Arial"/>
          <w:sz w:val="24"/>
          <w:szCs w:val="24"/>
        </w:rPr>
        <w:t>2515/182</w:t>
      </w:r>
      <w:r w:rsidRPr="00040F5F">
        <w:rPr>
          <w:rFonts w:ascii="Arial" w:hAnsi="Arial" w:cs="Arial"/>
          <w:sz w:val="24"/>
          <w:szCs w:val="24"/>
        </w:rPr>
        <w:t>-0</w:t>
      </w:r>
      <w:r>
        <w:rPr>
          <w:rFonts w:ascii="Arial" w:hAnsi="Arial" w:cs="Arial"/>
          <w:sz w:val="24"/>
          <w:szCs w:val="24"/>
        </w:rPr>
        <w:t>7</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CONTACT</w:t>
      </w:r>
    </w:p>
    <w:p w:rsidR="00A17B2A" w:rsidRPr="00040F5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jc w:val="both"/>
        <w:rPr>
          <w:rFonts w:ascii="Arial" w:hAnsi="Arial" w:cs="Arial"/>
          <w:sz w:val="24"/>
          <w:szCs w:val="24"/>
        </w:rPr>
      </w:pPr>
      <w:r w:rsidRPr="00040F5F">
        <w:rPr>
          <w:rFonts w:ascii="Arial" w:hAnsi="Arial" w:cs="Arial"/>
          <w:sz w:val="24"/>
          <w:szCs w:val="24"/>
        </w:rPr>
        <w:t xml:space="preserve">Any technical questions regarding this TI should be addressed to </w:t>
      </w:r>
      <w:r>
        <w:rPr>
          <w:rFonts w:ascii="Arial" w:hAnsi="Arial" w:cs="Arial"/>
          <w:sz w:val="24"/>
          <w:szCs w:val="24"/>
        </w:rPr>
        <w:t xml:space="preserve">Robert Hardies at </w:t>
      </w:r>
      <w:r w:rsidRPr="007548F3">
        <w:rPr>
          <w:rFonts w:ascii="Arial" w:hAnsi="Arial" w:cs="Arial"/>
          <w:sz w:val="24"/>
          <w:szCs w:val="24"/>
        </w:rPr>
        <w:t xml:space="preserve">301-415-5802 or </w:t>
      </w:r>
      <w:hyperlink r:id="rId17" w:history="1">
        <w:r w:rsidRPr="00B66E04">
          <w:rPr>
            <w:rStyle w:val="Hyperlink"/>
            <w:rFonts w:ascii="Arial" w:hAnsi="Arial" w:cs="Arial"/>
            <w:sz w:val="24"/>
            <w:szCs w:val="24"/>
          </w:rPr>
          <w:t>robert.hardies@nrc.gov</w:t>
        </w:r>
      </w:hyperlink>
      <w:r>
        <w:rPr>
          <w:rFonts w:ascii="Arial" w:hAnsi="Arial" w:cs="Arial"/>
          <w:sz w:val="24"/>
          <w:szCs w:val="24"/>
          <w:u w:val="single"/>
        </w:rPr>
        <w:t>.</w:t>
      </w:r>
    </w:p>
    <w:p w:rsidR="00A17B2A" w:rsidRPr="00040F5F" w:rsidRDefault="00A17B2A" w:rsidP="00A17B2A">
      <w:pPr>
        <w:numPr>
          <w:ilvl w:val="12"/>
          <w:numId w:val="0"/>
        </w:numPr>
        <w:tabs>
          <w:tab w:val="left" w:pos="274"/>
          <w:tab w:val="left" w:pos="806"/>
          <w:tab w:val="left" w:pos="1440"/>
          <w:tab w:val="left" w:pos="2074"/>
        </w:tabs>
        <w:spacing w:after="0"/>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Pr>
          <w:rFonts w:ascii="Arial" w:hAnsi="Arial" w:cs="Arial"/>
          <w:sz w:val="24"/>
          <w:szCs w:val="24"/>
        </w:rPr>
        <w:t>2515/182</w:t>
      </w:r>
      <w:r w:rsidRPr="00040F5F">
        <w:rPr>
          <w:rFonts w:ascii="Arial" w:hAnsi="Arial" w:cs="Arial"/>
          <w:sz w:val="24"/>
          <w:szCs w:val="24"/>
        </w:rPr>
        <w:t>-</w:t>
      </w:r>
      <w:r>
        <w:rPr>
          <w:rFonts w:ascii="Arial" w:hAnsi="Arial" w:cs="Arial"/>
          <w:sz w:val="24"/>
          <w:szCs w:val="24"/>
        </w:rPr>
        <w:t>08</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STATISTICAL DATA REPORTING</w:t>
      </w:r>
    </w:p>
    <w:p w:rsidR="00A17B2A" w:rsidRPr="00040F5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Pr="00040F5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sidRPr="00040F5F">
        <w:rPr>
          <w:rFonts w:ascii="Arial" w:hAnsi="Arial" w:cs="Arial"/>
          <w:sz w:val="24"/>
          <w:szCs w:val="24"/>
        </w:rPr>
        <w:t>All direct inspection effort expended on t</w:t>
      </w:r>
      <w:r>
        <w:rPr>
          <w:rFonts w:ascii="Arial" w:hAnsi="Arial" w:cs="Arial"/>
          <w:sz w:val="24"/>
          <w:szCs w:val="24"/>
        </w:rPr>
        <w:t>his TI is to be charged to 2515</w:t>
      </w:r>
      <w:r w:rsidRPr="00040F5F">
        <w:rPr>
          <w:rFonts w:ascii="Arial" w:hAnsi="Arial" w:cs="Arial"/>
          <w:sz w:val="24"/>
          <w:szCs w:val="24"/>
        </w:rPr>
        <w:t>/</w:t>
      </w:r>
      <w:r>
        <w:rPr>
          <w:rFonts w:ascii="Arial" w:hAnsi="Arial" w:cs="Arial"/>
          <w:sz w:val="24"/>
          <w:szCs w:val="24"/>
        </w:rPr>
        <w:t>182</w:t>
      </w:r>
      <w:r w:rsidRPr="00040F5F">
        <w:rPr>
          <w:rFonts w:ascii="Arial" w:hAnsi="Arial" w:cs="Arial"/>
          <w:sz w:val="24"/>
          <w:szCs w:val="24"/>
        </w:rPr>
        <w:t xml:space="preserve"> with an IPE code of </w:t>
      </w:r>
      <w:r>
        <w:rPr>
          <w:rFonts w:ascii="Arial" w:hAnsi="Arial" w:cs="Arial"/>
          <w:sz w:val="24"/>
          <w:szCs w:val="24"/>
        </w:rPr>
        <w:t>TI</w:t>
      </w:r>
      <w:r w:rsidRPr="00040F5F">
        <w:rPr>
          <w:rFonts w:ascii="Arial" w:hAnsi="Arial" w:cs="Arial"/>
          <w:sz w:val="24"/>
          <w:szCs w:val="24"/>
        </w:rPr>
        <w:t>.</w:t>
      </w:r>
      <w:r>
        <w:rPr>
          <w:rFonts w:ascii="Arial" w:hAnsi="Arial" w:cs="Arial"/>
          <w:sz w:val="24"/>
          <w:szCs w:val="24"/>
        </w:rPr>
        <w:t xml:space="preserve">  </w:t>
      </w:r>
      <w:r w:rsidRPr="007745FF">
        <w:rPr>
          <w:rFonts w:ascii="Arial" w:hAnsi="Arial" w:cs="Arial"/>
          <w:sz w:val="24"/>
          <w:szCs w:val="24"/>
        </w:rPr>
        <w:t>All indirect inspection effort expended on this TI for preparation and documentation should be attributed to activity codes TIP and TID respectively.</w:t>
      </w: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Pr="00040F5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sidRPr="007745FF">
        <w:rPr>
          <w:rFonts w:ascii="Arial" w:hAnsi="Arial" w:cs="Arial"/>
          <w:sz w:val="24"/>
          <w:szCs w:val="24"/>
        </w:rPr>
        <w:t>2515/182-</w:t>
      </w:r>
      <w:r>
        <w:rPr>
          <w:rFonts w:ascii="Arial" w:hAnsi="Arial" w:cs="Arial"/>
          <w:sz w:val="24"/>
          <w:szCs w:val="24"/>
        </w:rPr>
        <w:t>09</w:t>
      </w:r>
      <w:r w:rsidRPr="007745FF">
        <w:rPr>
          <w:rFonts w:ascii="Arial" w:hAnsi="Arial" w:cs="Arial"/>
          <w:sz w:val="24"/>
          <w:szCs w:val="24"/>
        </w:rPr>
        <w:t xml:space="preserve"> </w:t>
      </w:r>
      <w:r w:rsidRPr="007745FF">
        <w:rPr>
          <w:rFonts w:ascii="Arial" w:hAnsi="Arial" w:cs="Arial"/>
          <w:sz w:val="24"/>
          <w:szCs w:val="24"/>
        </w:rPr>
        <w:tab/>
      </w:r>
      <w:r w:rsidRPr="007745FF">
        <w:rPr>
          <w:rFonts w:ascii="Arial" w:hAnsi="Arial" w:cs="Arial"/>
          <w:sz w:val="24"/>
          <w:szCs w:val="24"/>
        </w:rPr>
        <w:tab/>
        <w:t>RESOURCE ESTIMATE</w:t>
      </w:r>
    </w:p>
    <w:p w:rsidR="00A17B2A" w:rsidRPr="007745F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Pr="007745F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sidRPr="007745FF">
        <w:rPr>
          <w:rFonts w:ascii="Arial" w:hAnsi="Arial" w:cs="Arial"/>
          <w:sz w:val="24"/>
          <w:szCs w:val="24"/>
        </w:rPr>
        <w:t xml:space="preserve">The estimated average time to complete the TI inspection requirements is </w:t>
      </w:r>
      <w:r>
        <w:rPr>
          <w:rFonts w:ascii="Arial" w:hAnsi="Arial" w:cs="Arial"/>
          <w:sz w:val="24"/>
          <w:szCs w:val="24"/>
        </w:rPr>
        <w:t>32 to 64 hours</w:t>
      </w:r>
      <w:r w:rsidRPr="007745FF">
        <w:rPr>
          <w:rFonts w:ascii="Arial" w:hAnsi="Arial" w:cs="Arial"/>
          <w:sz w:val="24"/>
          <w:szCs w:val="24"/>
        </w:rPr>
        <w:t xml:space="preserve">.  </w:t>
      </w:r>
    </w:p>
    <w:p w:rsidR="00A17B2A" w:rsidRPr="007745F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sidRPr="007745FF">
        <w:rPr>
          <w:rFonts w:ascii="Arial" w:hAnsi="Arial" w:cs="Arial"/>
          <w:sz w:val="24"/>
          <w:szCs w:val="24"/>
        </w:rPr>
        <w:tab/>
      </w:r>
    </w:p>
    <w:p w:rsidR="00A17B2A" w:rsidRPr="007745F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Pr="007745F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sidRPr="007745FF">
        <w:rPr>
          <w:rFonts w:ascii="Arial" w:hAnsi="Arial" w:cs="Arial"/>
          <w:sz w:val="24"/>
          <w:szCs w:val="24"/>
        </w:rPr>
        <w:t>2515/182-1</w:t>
      </w:r>
      <w:r>
        <w:rPr>
          <w:rFonts w:ascii="Arial" w:hAnsi="Arial" w:cs="Arial"/>
          <w:sz w:val="24"/>
          <w:szCs w:val="24"/>
        </w:rPr>
        <w:t>0</w:t>
      </w:r>
      <w:r w:rsidRPr="007745FF">
        <w:rPr>
          <w:rFonts w:ascii="Arial" w:hAnsi="Arial" w:cs="Arial"/>
          <w:sz w:val="24"/>
          <w:szCs w:val="24"/>
        </w:rPr>
        <w:t xml:space="preserve"> </w:t>
      </w:r>
      <w:r w:rsidRPr="007745FF">
        <w:rPr>
          <w:rFonts w:ascii="Arial" w:hAnsi="Arial" w:cs="Arial"/>
          <w:sz w:val="24"/>
          <w:szCs w:val="24"/>
        </w:rPr>
        <w:tab/>
      </w:r>
      <w:r w:rsidRPr="007745FF">
        <w:rPr>
          <w:rFonts w:ascii="Arial" w:hAnsi="Arial" w:cs="Arial"/>
          <w:sz w:val="24"/>
          <w:szCs w:val="24"/>
        </w:rPr>
        <w:tab/>
        <w:t>TRAINING</w:t>
      </w: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r w:rsidRPr="007745FF">
        <w:rPr>
          <w:rFonts w:ascii="Arial" w:hAnsi="Arial" w:cs="Arial"/>
          <w:sz w:val="24"/>
          <w:szCs w:val="24"/>
        </w:rPr>
        <w:t xml:space="preserve">Specialized training on the Underground Piping and Tanks Integrity Initiative will be provided by DCI prior to </w:t>
      </w:r>
      <w:r>
        <w:rPr>
          <w:rFonts w:ascii="Arial" w:hAnsi="Arial" w:cs="Arial"/>
          <w:sz w:val="24"/>
          <w:szCs w:val="24"/>
        </w:rPr>
        <w:t>implementation of this TI.</w:t>
      </w:r>
      <w:r w:rsidRPr="007745FF">
        <w:rPr>
          <w:rFonts w:ascii="Arial" w:hAnsi="Arial" w:cs="Arial"/>
          <w:sz w:val="24"/>
          <w:szCs w:val="24"/>
        </w:rPr>
        <w:t xml:space="preserve"> </w:t>
      </w:r>
    </w:p>
    <w:p w:rsidR="00A17B2A"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Pr="007745FF" w:rsidRDefault="00A17B2A" w:rsidP="00A17B2A">
      <w:pPr>
        <w:numPr>
          <w:ilvl w:val="12"/>
          <w:numId w:val="0"/>
        </w:numPr>
        <w:tabs>
          <w:tab w:val="left" w:pos="274"/>
          <w:tab w:val="left" w:pos="806"/>
          <w:tab w:val="left" w:pos="1440"/>
          <w:tab w:val="left" w:pos="2074"/>
        </w:tabs>
        <w:spacing w:after="0" w:line="240" w:lineRule="exact"/>
        <w:jc w:val="both"/>
        <w:rPr>
          <w:rFonts w:ascii="Arial" w:hAnsi="Arial" w:cs="Arial"/>
          <w:sz w:val="24"/>
          <w:szCs w:val="24"/>
        </w:rPr>
      </w:pPr>
    </w:p>
    <w:p w:rsidR="00A17B2A" w:rsidRDefault="00A17B2A" w:rsidP="00A17B2A">
      <w:pPr>
        <w:numPr>
          <w:ilvl w:val="12"/>
          <w:numId w:val="0"/>
        </w:numPr>
        <w:tabs>
          <w:tab w:val="left" w:pos="274"/>
          <w:tab w:val="left" w:pos="806"/>
          <w:tab w:val="left" w:pos="1440"/>
          <w:tab w:val="left" w:pos="2074"/>
        </w:tabs>
        <w:spacing w:after="0" w:line="240" w:lineRule="exact"/>
        <w:jc w:val="center"/>
        <w:rPr>
          <w:rFonts w:ascii="Arial" w:hAnsi="Arial" w:cs="Arial"/>
          <w:sz w:val="24"/>
          <w:szCs w:val="24"/>
        </w:rPr>
      </w:pPr>
      <w:r w:rsidRPr="007745FF">
        <w:rPr>
          <w:rFonts w:ascii="Arial" w:hAnsi="Arial" w:cs="Arial"/>
          <w:sz w:val="24"/>
          <w:szCs w:val="24"/>
        </w:rPr>
        <w:t>END</w:t>
      </w:r>
    </w:p>
    <w:p w:rsidR="00A17B2A" w:rsidRDefault="00A17B2A" w:rsidP="00A17B2A">
      <w:pPr>
        <w:tabs>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ind w:left="360"/>
        <w:jc w:val="both"/>
        <w:rPr>
          <w:rFonts w:ascii="Arial" w:hAnsi="Arial" w:cs="Arial"/>
        </w:rPr>
        <w:sectPr w:rsidR="00A17B2A" w:rsidSect="00023B60">
          <w:pgSz w:w="12240" w:h="15840"/>
          <w:pgMar w:top="1440" w:right="1440" w:bottom="1440" w:left="1440" w:header="1080" w:footer="720" w:gutter="0"/>
          <w:cols w:space="720"/>
          <w:docGrid w:linePitch="299"/>
        </w:sectPr>
      </w:pPr>
    </w:p>
    <w:p w:rsidR="00A17B2A" w:rsidRPr="00040F5F" w:rsidRDefault="00A17B2A" w:rsidP="00A17B2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hAnsi="Arial" w:cs="Arial"/>
          <w:bCs/>
          <w:sz w:val="24"/>
          <w:szCs w:val="24"/>
        </w:rPr>
      </w:pPr>
      <w:r w:rsidRPr="00040F5F">
        <w:rPr>
          <w:rFonts w:ascii="Arial" w:hAnsi="Arial" w:cs="Arial"/>
          <w:bCs/>
          <w:sz w:val="24"/>
          <w:szCs w:val="24"/>
        </w:rPr>
        <w:lastRenderedPageBreak/>
        <w:t>ATTACHMENT 1</w:t>
      </w:r>
    </w:p>
    <w:p w:rsidR="00A17B2A" w:rsidRPr="00040F5F" w:rsidRDefault="00A17B2A" w:rsidP="00A17B2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hAnsi="Arial" w:cs="Arial"/>
          <w:sz w:val="24"/>
          <w:szCs w:val="24"/>
        </w:rPr>
      </w:pPr>
    </w:p>
    <w:p w:rsidR="00A17B2A" w:rsidRPr="00040F5F" w:rsidRDefault="00A17B2A" w:rsidP="00A17B2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hAnsi="Arial" w:cs="Arial"/>
          <w:sz w:val="24"/>
          <w:szCs w:val="24"/>
        </w:rPr>
      </w:pPr>
      <w:r>
        <w:rPr>
          <w:rFonts w:ascii="Arial" w:hAnsi="Arial" w:cs="Arial"/>
          <w:sz w:val="24"/>
          <w:szCs w:val="24"/>
        </w:rPr>
        <w:t>Revision History f</w:t>
      </w:r>
      <w:r w:rsidRPr="00040F5F">
        <w:rPr>
          <w:rFonts w:ascii="Arial" w:hAnsi="Arial" w:cs="Arial"/>
          <w:sz w:val="24"/>
          <w:szCs w:val="24"/>
        </w:rPr>
        <w:t>or</w:t>
      </w:r>
      <w:r>
        <w:rPr>
          <w:rFonts w:ascii="Arial" w:hAnsi="Arial" w:cs="Arial"/>
          <w:sz w:val="24"/>
          <w:szCs w:val="24"/>
        </w:rPr>
        <w:t xml:space="preserve"> </w:t>
      </w:r>
      <w:r w:rsidR="00211B0F">
        <w:rPr>
          <w:rFonts w:ascii="Arial" w:hAnsi="Arial" w:cs="Arial"/>
          <w:sz w:val="24"/>
          <w:szCs w:val="24"/>
        </w:rPr>
        <w:fldChar w:fldCharType="begin"/>
      </w:r>
      <w:r w:rsidRPr="00040F5F">
        <w:rPr>
          <w:rFonts w:ascii="Arial" w:hAnsi="Arial" w:cs="Arial"/>
          <w:sz w:val="24"/>
          <w:szCs w:val="24"/>
        </w:rPr>
        <w:instrText>tc "Revision History For"</w:instrText>
      </w:r>
      <w:r w:rsidR="00211B0F">
        <w:rPr>
          <w:rFonts w:ascii="Arial" w:hAnsi="Arial" w:cs="Arial"/>
          <w:sz w:val="24"/>
          <w:szCs w:val="24"/>
        </w:rPr>
        <w:fldChar w:fldCharType="end"/>
      </w:r>
      <w:r>
        <w:rPr>
          <w:rFonts w:ascii="Arial" w:hAnsi="Arial" w:cs="Arial"/>
          <w:sz w:val="24"/>
          <w:szCs w:val="24"/>
        </w:rPr>
        <w:t>TI 2515/182</w:t>
      </w:r>
    </w:p>
    <w:p w:rsidR="00A17B2A" w:rsidRPr="004514AB" w:rsidRDefault="00A17B2A" w:rsidP="00023B6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exact"/>
        <w:jc w:val="both"/>
        <w:rPr>
          <w:rFonts w:ascii="Arial" w:hAnsi="Arial" w:cs="Arial"/>
          <w:sz w:val="24"/>
          <w:szCs w:val="24"/>
        </w:rPr>
      </w:pPr>
      <w:r w:rsidRPr="004514AB">
        <w:rPr>
          <w:rFonts w:ascii="Arial" w:hAnsi="Arial" w:cs="Arial"/>
          <w:sz w:val="24"/>
          <w:szCs w:val="24"/>
        </w:rPr>
        <w:t xml:space="preserve">REVIEW OF THE IMPLEMENTATION OF THE INDUSTRY INITIATIVE ON UNDERGROUND PIPING AND TANKS </w:t>
      </w:r>
    </w:p>
    <w:p w:rsidR="00A17B2A" w:rsidRPr="00040F5F" w:rsidRDefault="00A17B2A" w:rsidP="00023B6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auto"/>
        <w:jc w:val="both"/>
        <w:rPr>
          <w:rFonts w:ascii="Arial" w:hAnsi="Arial" w:cs="Arial"/>
          <w:sz w:val="24"/>
          <w:szCs w:val="24"/>
        </w:rPr>
      </w:pPr>
    </w:p>
    <w:p w:rsidR="00A17B2A" w:rsidRPr="00040F5F" w:rsidRDefault="00A17B2A" w:rsidP="00023B60">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auto"/>
        <w:jc w:val="both"/>
        <w:rPr>
          <w:rFonts w:ascii="Arial" w:hAnsi="Arial" w:cs="Arial"/>
          <w:sz w:val="24"/>
          <w:szCs w:val="24"/>
        </w:rPr>
      </w:pPr>
    </w:p>
    <w:tbl>
      <w:tblPr>
        <w:tblW w:w="0" w:type="auto"/>
        <w:tblInd w:w="100" w:type="dxa"/>
        <w:tblLayout w:type="fixed"/>
        <w:tblCellMar>
          <w:left w:w="100" w:type="dxa"/>
          <w:right w:w="100" w:type="dxa"/>
        </w:tblCellMar>
        <w:tblLook w:val="0000"/>
      </w:tblPr>
      <w:tblGrid>
        <w:gridCol w:w="1530"/>
        <w:gridCol w:w="1800"/>
        <w:gridCol w:w="4230"/>
        <w:gridCol w:w="1350"/>
        <w:gridCol w:w="1440"/>
        <w:gridCol w:w="2610"/>
      </w:tblGrid>
      <w:tr w:rsidR="00A17B2A" w:rsidRPr="00204368" w:rsidTr="00023B60">
        <w:trPr>
          <w:cantSplit/>
        </w:trPr>
        <w:tc>
          <w:tcPr>
            <w:tcW w:w="1530" w:type="dxa"/>
            <w:tcBorders>
              <w:top w:val="single" w:sz="6" w:space="0" w:color="000000"/>
              <w:left w:val="single" w:sz="6" w:space="0" w:color="000000"/>
              <w:bottom w:val="nil"/>
              <w:right w:val="nil"/>
            </w:tcBorders>
          </w:tcPr>
          <w:p w:rsidR="00A17B2A" w:rsidRPr="00204368" w:rsidRDefault="00A17B2A" w:rsidP="00727BF1">
            <w:pPr>
              <w:numPr>
                <w:ilvl w:val="12"/>
                <w:numId w:val="0"/>
              </w:numPr>
              <w:tabs>
                <w:tab w:val="left" w:pos="360"/>
                <w:tab w:val="left" w:pos="720"/>
                <w:tab w:val="left" w:pos="1080"/>
                <w:tab w:val="left" w:pos="1440"/>
              </w:tabs>
              <w:spacing w:before="100" w:after="48" w:line="240" w:lineRule="exact"/>
              <w:jc w:val="both"/>
              <w:rPr>
                <w:rFonts w:ascii="Arial" w:hAnsi="Arial" w:cs="Arial"/>
                <w:sz w:val="24"/>
                <w:szCs w:val="24"/>
              </w:rPr>
            </w:pPr>
            <w:r w:rsidRPr="00204368">
              <w:rPr>
                <w:rFonts w:ascii="Arial" w:hAnsi="Arial" w:cs="Arial"/>
                <w:sz w:val="24"/>
                <w:szCs w:val="24"/>
              </w:rPr>
              <w:t>Commitment Tracking Number</w:t>
            </w:r>
          </w:p>
        </w:tc>
        <w:tc>
          <w:tcPr>
            <w:tcW w:w="1800" w:type="dxa"/>
            <w:tcBorders>
              <w:top w:val="single" w:sz="6" w:space="0" w:color="000000"/>
              <w:left w:val="single" w:sz="6" w:space="0" w:color="000000"/>
              <w:bottom w:val="nil"/>
              <w:right w:val="nil"/>
            </w:tcBorders>
          </w:tcPr>
          <w:p w:rsidR="00A17B2A" w:rsidRPr="00204368" w:rsidRDefault="00A17B2A" w:rsidP="00727BF1">
            <w:pPr>
              <w:numPr>
                <w:ilvl w:val="12"/>
                <w:numId w:val="0"/>
              </w:numPr>
              <w:tabs>
                <w:tab w:val="left" w:pos="360"/>
                <w:tab w:val="left" w:pos="720"/>
                <w:tab w:val="left" w:pos="1080"/>
              </w:tabs>
              <w:spacing w:before="100" w:after="48" w:line="240" w:lineRule="exact"/>
              <w:jc w:val="both"/>
              <w:rPr>
                <w:rFonts w:ascii="Arial" w:hAnsi="Arial" w:cs="Arial"/>
                <w:sz w:val="24"/>
                <w:szCs w:val="24"/>
              </w:rPr>
            </w:pPr>
            <w:r w:rsidRPr="00204368">
              <w:rPr>
                <w:rFonts w:ascii="Arial" w:hAnsi="Arial" w:cs="Arial"/>
                <w:sz w:val="24"/>
                <w:szCs w:val="24"/>
              </w:rPr>
              <w:t>Issue Date</w:t>
            </w:r>
          </w:p>
        </w:tc>
        <w:tc>
          <w:tcPr>
            <w:tcW w:w="4230" w:type="dxa"/>
            <w:tcBorders>
              <w:top w:val="single" w:sz="6" w:space="0" w:color="000000"/>
              <w:left w:val="single" w:sz="6" w:space="0" w:color="000000"/>
              <w:bottom w:val="nil"/>
              <w:right w:val="nil"/>
            </w:tcBorders>
          </w:tcPr>
          <w:p w:rsidR="00A17B2A" w:rsidRPr="00204368" w:rsidRDefault="00A17B2A" w:rsidP="00727BF1">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jc w:val="both"/>
              <w:rPr>
                <w:rFonts w:ascii="Arial" w:hAnsi="Arial" w:cs="Arial"/>
                <w:sz w:val="24"/>
                <w:szCs w:val="24"/>
              </w:rPr>
            </w:pPr>
            <w:r w:rsidRPr="00204368">
              <w:rPr>
                <w:rFonts w:ascii="Arial" w:hAnsi="Arial" w:cs="Arial"/>
                <w:sz w:val="24"/>
                <w:szCs w:val="24"/>
              </w:rPr>
              <w:t>Description of Change</w:t>
            </w:r>
          </w:p>
        </w:tc>
        <w:tc>
          <w:tcPr>
            <w:tcW w:w="1350" w:type="dxa"/>
            <w:tcBorders>
              <w:top w:val="single" w:sz="6" w:space="0" w:color="000000"/>
              <w:left w:val="single" w:sz="6" w:space="0" w:color="000000"/>
              <w:bottom w:val="nil"/>
              <w:right w:val="nil"/>
            </w:tcBorders>
          </w:tcPr>
          <w:p w:rsidR="00A17B2A" w:rsidRPr="00204368" w:rsidRDefault="00A17B2A" w:rsidP="00727BF1">
            <w:pPr>
              <w:numPr>
                <w:ilvl w:val="12"/>
                <w:numId w:val="0"/>
              </w:numPr>
              <w:tabs>
                <w:tab w:val="left" w:pos="360"/>
                <w:tab w:val="left" w:pos="720"/>
                <w:tab w:val="left" w:pos="1080"/>
              </w:tabs>
              <w:spacing w:before="100" w:after="48" w:line="240" w:lineRule="exact"/>
              <w:jc w:val="both"/>
              <w:rPr>
                <w:rFonts w:ascii="Arial" w:hAnsi="Arial" w:cs="Arial"/>
                <w:sz w:val="24"/>
                <w:szCs w:val="24"/>
              </w:rPr>
            </w:pPr>
            <w:r w:rsidRPr="00204368">
              <w:rPr>
                <w:rFonts w:ascii="Arial" w:hAnsi="Arial" w:cs="Arial"/>
                <w:sz w:val="24"/>
                <w:szCs w:val="24"/>
              </w:rPr>
              <w:t>Training Needed</w:t>
            </w:r>
          </w:p>
        </w:tc>
        <w:tc>
          <w:tcPr>
            <w:tcW w:w="1440" w:type="dxa"/>
            <w:tcBorders>
              <w:top w:val="single" w:sz="6" w:space="0" w:color="000000"/>
              <w:left w:val="single" w:sz="6" w:space="0" w:color="000000"/>
              <w:bottom w:val="nil"/>
              <w:right w:val="nil"/>
            </w:tcBorders>
          </w:tcPr>
          <w:p w:rsidR="00A17B2A" w:rsidRPr="00204368" w:rsidRDefault="00A17B2A" w:rsidP="00727BF1">
            <w:pPr>
              <w:numPr>
                <w:ilvl w:val="12"/>
                <w:numId w:val="0"/>
              </w:numPr>
              <w:tabs>
                <w:tab w:val="left" w:pos="360"/>
                <w:tab w:val="left" w:pos="720"/>
                <w:tab w:val="left" w:pos="1080"/>
                <w:tab w:val="left" w:pos="1440"/>
                <w:tab w:val="left" w:pos="1800"/>
              </w:tabs>
              <w:spacing w:before="100" w:after="48" w:line="240" w:lineRule="exact"/>
              <w:jc w:val="both"/>
              <w:rPr>
                <w:rFonts w:ascii="Arial" w:hAnsi="Arial" w:cs="Arial"/>
                <w:sz w:val="24"/>
                <w:szCs w:val="24"/>
              </w:rPr>
            </w:pPr>
            <w:r w:rsidRPr="00204368">
              <w:rPr>
                <w:rFonts w:ascii="Arial" w:hAnsi="Arial" w:cs="Arial"/>
                <w:sz w:val="24"/>
                <w:szCs w:val="24"/>
              </w:rPr>
              <w:t>Training Completion Date</w:t>
            </w:r>
          </w:p>
        </w:tc>
        <w:tc>
          <w:tcPr>
            <w:tcW w:w="2610" w:type="dxa"/>
            <w:tcBorders>
              <w:top w:val="single" w:sz="6" w:space="0" w:color="000000"/>
              <w:left w:val="single" w:sz="6" w:space="0" w:color="000000"/>
              <w:bottom w:val="nil"/>
              <w:right w:val="single" w:sz="6" w:space="0" w:color="000000"/>
            </w:tcBorders>
          </w:tcPr>
          <w:p w:rsidR="00A17B2A" w:rsidRPr="00204368" w:rsidRDefault="00A17B2A" w:rsidP="00727BF1">
            <w:pPr>
              <w:numPr>
                <w:ilvl w:val="12"/>
                <w:numId w:val="0"/>
              </w:numPr>
              <w:tabs>
                <w:tab w:val="left" w:pos="360"/>
                <w:tab w:val="left" w:pos="720"/>
                <w:tab w:val="left" w:pos="1080"/>
                <w:tab w:val="left" w:pos="1440"/>
                <w:tab w:val="left" w:pos="1800"/>
                <w:tab w:val="left" w:pos="2160"/>
                <w:tab w:val="left" w:pos="2520"/>
              </w:tabs>
              <w:spacing w:before="100" w:after="48" w:line="240" w:lineRule="exact"/>
              <w:jc w:val="both"/>
              <w:rPr>
                <w:rFonts w:ascii="Arial" w:hAnsi="Arial" w:cs="Arial"/>
                <w:sz w:val="24"/>
                <w:szCs w:val="24"/>
              </w:rPr>
            </w:pPr>
            <w:r w:rsidRPr="00204368">
              <w:rPr>
                <w:rFonts w:ascii="Arial" w:hAnsi="Arial" w:cs="Arial"/>
                <w:sz w:val="24"/>
                <w:szCs w:val="24"/>
              </w:rPr>
              <w:t>Comment Resolution  Accession Number</w:t>
            </w:r>
          </w:p>
        </w:tc>
      </w:tr>
      <w:tr w:rsidR="00A17B2A" w:rsidRPr="00204368" w:rsidTr="00023B60">
        <w:trPr>
          <w:cantSplit/>
        </w:trPr>
        <w:tc>
          <w:tcPr>
            <w:tcW w:w="153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 w:val="left" w:pos="1440"/>
              </w:tabs>
              <w:spacing w:before="100" w:after="48" w:line="240" w:lineRule="exact"/>
              <w:jc w:val="center"/>
              <w:rPr>
                <w:rFonts w:ascii="Arial" w:hAnsi="Arial" w:cs="Arial"/>
                <w:sz w:val="24"/>
                <w:szCs w:val="24"/>
              </w:rPr>
            </w:pPr>
            <w:r w:rsidRPr="00204368">
              <w:rPr>
                <w:rFonts w:ascii="Arial" w:hAnsi="Arial" w:cs="Arial"/>
                <w:sz w:val="24"/>
                <w:szCs w:val="24"/>
              </w:rPr>
              <w:t>N/A</w:t>
            </w:r>
          </w:p>
        </w:tc>
        <w:tc>
          <w:tcPr>
            <w:tcW w:w="1800" w:type="dxa"/>
            <w:tcBorders>
              <w:top w:val="single" w:sz="6" w:space="0" w:color="000000"/>
              <w:left w:val="single" w:sz="6" w:space="0" w:color="000000"/>
              <w:bottom w:val="single" w:sz="6" w:space="0" w:color="000000"/>
              <w:right w:val="nil"/>
            </w:tcBorders>
          </w:tcPr>
          <w:p w:rsidR="00A17B2A" w:rsidRDefault="00023B60" w:rsidP="00727BF1">
            <w:pPr>
              <w:numPr>
                <w:ilvl w:val="12"/>
                <w:numId w:val="0"/>
              </w:numPr>
              <w:tabs>
                <w:tab w:val="left" w:pos="360"/>
                <w:tab w:val="left" w:pos="720"/>
                <w:tab w:val="left" w:pos="1080"/>
              </w:tabs>
              <w:spacing w:after="48" w:line="240" w:lineRule="exact"/>
              <w:jc w:val="both"/>
              <w:rPr>
                <w:rFonts w:ascii="Arial" w:hAnsi="Arial" w:cs="Arial"/>
                <w:sz w:val="24"/>
                <w:szCs w:val="24"/>
              </w:rPr>
            </w:pPr>
            <w:r>
              <w:rPr>
                <w:rFonts w:ascii="Arial" w:hAnsi="Arial" w:cs="Arial"/>
                <w:sz w:val="24"/>
                <w:szCs w:val="24"/>
              </w:rPr>
              <w:t>11/17/11</w:t>
            </w:r>
          </w:p>
          <w:p w:rsidR="00023B60" w:rsidRDefault="00023B60" w:rsidP="00727BF1">
            <w:pPr>
              <w:numPr>
                <w:ilvl w:val="12"/>
                <w:numId w:val="0"/>
              </w:numPr>
              <w:tabs>
                <w:tab w:val="left" w:pos="360"/>
                <w:tab w:val="left" w:pos="720"/>
                <w:tab w:val="left" w:pos="1080"/>
              </w:tabs>
              <w:spacing w:after="48" w:line="240" w:lineRule="exact"/>
              <w:jc w:val="both"/>
              <w:rPr>
                <w:rFonts w:ascii="Arial" w:hAnsi="Arial" w:cs="Arial"/>
                <w:sz w:val="24"/>
                <w:szCs w:val="24"/>
              </w:rPr>
            </w:pPr>
            <w:r>
              <w:rPr>
                <w:rFonts w:ascii="Arial" w:hAnsi="Arial" w:cs="Arial"/>
                <w:sz w:val="24"/>
                <w:szCs w:val="24"/>
              </w:rPr>
              <w:t>CN 11-036</w:t>
            </w:r>
          </w:p>
          <w:p w:rsidR="00023B60" w:rsidRPr="00204368" w:rsidRDefault="00023B60" w:rsidP="00727BF1">
            <w:pPr>
              <w:numPr>
                <w:ilvl w:val="12"/>
                <w:numId w:val="0"/>
              </w:numPr>
              <w:tabs>
                <w:tab w:val="left" w:pos="360"/>
                <w:tab w:val="left" w:pos="720"/>
                <w:tab w:val="left" w:pos="1080"/>
              </w:tabs>
              <w:spacing w:after="48" w:line="240" w:lineRule="exact"/>
              <w:jc w:val="both"/>
              <w:rPr>
                <w:rFonts w:ascii="Arial" w:hAnsi="Arial" w:cs="Arial"/>
                <w:sz w:val="24"/>
                <w:szCs w:val="24"/>
              </w:rPr>
            </w:pPr>
            <w:r>
              <w:rPr>
                <w:rFonts w:ascii="Arial" w:hAnsi="Arial" w:cs="Arial"/>
                <w:sz w:val="24"/>
                <w:szCs w:val="24"/>
              </w:rPr>
              <w:t>ML11119A167</w:t>
            </w:r>
          </w:p>
        </w:tc>
        <w:tc>
          <w:tcPr>
            <w:tcW w:w="423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rPr>
                <w:rFonts w:ascii="Arial" w:hAnsi="Arial" w:cs="Arial"/>
                <w:sz w:val="24"/>
                <w:szCs w:val="24"/>
              </w:rPr>
            </w:pPr>
            <w:r w:rsidRPr="00204368">
              <w:rPr>
                <w:rFonts w:ascii="Arial" w:hAnsi="Arial" w:cs="Arial"/>
                <w:sz w:val="24"/>
                <w:szCs w:val="24"/>
              </w:rPr>
              <w:t>This is a new document issued for inspections related to the industry initiative on Underground Piping and Tanks Integrity.</w:t>
            </w:r>
          </w:p>
        </w:tc>
        <w:tc>
          <w:tcPr>
            <w:tcW w:w="135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s>
              <w:spacing w:before="100" w:after="48" w:line="240" w:lineRule="exact"/>
              <w:jc w:val="center"/>
              <w:rPr>
                <w:rFonts w:ascii="Arial" w:hAnsi="Arial" w:cs="Arial"/>
                <w:sz w:val="24"/>
                <w:szCs w:val="24"/>
              </w:rPr>
            </w:pPr>
            <w:r w:rsidRPr="00204368">
              <w:rPr>
                <w:rFonts w:ascii="Arial" w:hAnsi="Arial" w:cs="Arial"/>
                <w:sz w:val="24"/>
                <w:szCs w:val="24"/>
              </w:rPr>
              <w:t>Yes</w:t>
            </w:r>
          </w:p>
        </w:tc>
        <w:tc>
          <w:tcPr>
            <w:tcW w:w="144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 w:val="left" w:pos="1440"/>
                <w:tab w:val="left" w:pos="1800"/>
              </w:tabs>
              <w:spacing w:before="100" w:after="48" w:line="240" w:lineRule="exact"/>
              <w:jc w:val="center"/>
              <w:rPr>
                <w:rFonts w:ascii="Arial" w:hAnsi="Arial" w:cs="Arial"/>
                <w:sz w:val="24"/>
                <w:szCs w:val="24"/>
              </w:rPr>
            </w:pPr>
            <w:r w:rsidRPr="00204368">
              <w:rPr>
                <w:rFonts w:ascii="Arial" w:hAnsi="Arial" w:cs="Arial"/>
                <w:sz w:val="24"/>
                <w:szCs w:val="24"/>
              </w:rPr>
              <w:t>8/25/2011</w:t>
            </w:r>
          </w:p>
        </w:tc>
        <w:tc>
          <w:tcPr>
            <w:tcW w:w="2610" w:type="dxa"/>
            <w:tcBorders>
              <w:top w:val="single" w:sz="6" w:space="0" w:color="000000"/>
              <w:left w:val="single" w:sz="6" w:space="0" w:color="000000"/>
              <w:bottom w:val="single" w:sz="6" w:space="0" w:color="000000"/>
              <w:right w:val="single" w:sz="6" w:space="0" w:color="000000"/>
            </w:tcBorders>
          </w:tcPr>
          <w:p w:rsidR="00A17B2A" w:rsidRPr="00204368" w:rsidRDefault="00A17B2A" w:rsidP="00727BF1">
            <w:pPr>
              <w:numPr>
                <w:ilvl w:val="12"/>
                <w:numId w:val="0"/>
              </w:numPr>
              <w:tabs>
                <w:tab w:val="left" w:pos="360"/>
                <w:tab w:val="left" w:pos="720"/>
                <w:tab w:val="left" w:pos="1080"/>
                <w:tab w:val="left" w:pos="1440"/>
                <w:tab w:val="left" w:pos="1800"/>
                <w:tab w:val="left" w:pos="2160"/>
                <w:tab w:val="left" w:pos="2520"/>
              </w:tabs>
              <w:spacing w:before="100" w:after="48" w:line="240" w:lineRule="exact"/>
              <w:jc w:val="both"/>
              <w:rPr>
                <w:rFonts w:ascii="Arial" w:hAnsi="Arial" w:cs="Arial"/>
                <w:sz w:val="24"/>
                <w:szCs w:val="24"/>
              </w:rPr>
            </w:pPr>
            <w:r w:rsidRPr="00204368">
              <w:rPr>
                <w:rFonts w:ascii="Arial" w:hAnsi="Arial" w:cs="Arial"/>
                <w:sz w:val="24"/>
                <w:szCs w:val="24"/>
              </w:rPr>
              <w:t>ML11158A221</w:t>
            </w:r>
          </w:p>
        </w:tc>
      </w:tr>
      <w:tr w:rsidR="00A17B2A" w:rsidRPr="00204368" w:rsidTr="00023B60">
        <w:trPr>
          <w:cantSplit/>
        </w:trPr>
        <w:tc>
          <w:tcPr>
            <w:tcW w:w="153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 w:val="left" w:pos="1440"/>
              </w:tabs>
              <w:spacing w:before="100" w:after="48" w:line="240" w:lineRule="exact"/>
              <w:jc w:val="center"/>
              <w:rPr>
                <w:rFonts w:ascii="Arial" w:hAnsi="Arial" w:cs="Arial"/>
                <w:sz w:val="24"/>
                <w:szCs w:val="24"/>
              </w:rPr>
            </w:pPr>
          </w:p>
        </w:tc>
        <w:tc>
          <w:tcPr>
            <w:tcW w:w="180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s>
              <w:spacing w:before="100" w:line="240" w:lineRule="exact"/>
              <w:jc w:val="both"/>
              <w:rPr>
                <w:rFonts w:ascii="Arial" w:hAnsi="Arial" w:cs="Arial"/>
                <w:sz w:val="24"/>
                <w:szCs w:val="24"/>
              </w:rPr>
            </w:pPr>
          </w:p>
        </w:tc>
        <w:tc>
          <w:tcPr>
            <w:tcW w:w="423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rPr>
                <w:rFonts w:ascii="Arial" w:hAnsi="Arial" w:cs="Arial"/>
                <w:sz w:val="24"/>
                <w:szCs w:val="24"/>
              </w:rPr>
            </w:pPr>
          </w:p>
        </w:tc>
        <w:tc>
          <w:tcPr>
            <w:tcW w:w="135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s>
              <w:spacing w:before="100" w:after="48" w:line="240" w:lineRule="exact"/>
              <w:jc w:val="center"/>
              <w:rPr>
                <w:rFonts w:ascii="Arial" w:hAnsi="Arial" w:cs="Arial"/>
                <w:sz w:val="24"/>
                <w:szCs w:val="24"/>
              </w:rPr>
            </w:pPr>
          </w:p>
        </w:tc>
        <w:tc>
          <w:tcPr>
            <w:tcW w:w="1440" w:type="dxa"/>
            <w:tcBorders>
              <w:top w:val="single" w:sz="6" w:space="0" w:color="000000"/>
              <w:left w:val="single" w:sz="6" w:space="0" w:color="000000"/>
              <w:bottom w:val="single" w:sz="6" w:space="0" w:color="000000"/>
              <w:right w:val="nil"/>
            </w:tcBorders>
          </w:tcPr>
          <w:p w:rsidR="00A17B2A" w:rsidRPr="00204368" w:rsidRDefault="00A17B2A" w:rsidP="00727BF1">
            <w:pPr>
              <w:numPr>
                <w:ilvl w:val="12"/>
                <w:numId w:val="0"/>
              </w:numPr>
              <w:tabs>
                <w:tab w:val="left" w:pos="360"/>
                <w:tab w:val="left" w:pos="720"/>
                <w:tab w:val="left" w:pos="1080"/>
                <w:tab w:val="left" w:pos="1440"/>
                <w:tab w:val="left" w:pos="1800"/>
              </w:tabs>
              <w:spacing w:before="100" w:after="48" w:line="240" w:lineRule="exact"/>
              <w:jc w:val="center"/>
              <w:rPr>
                <w:rFonts w:ascii="Arial" w:hAnsi="Arial" w:cs="Arial"/>
                <w:sz w:val="24"/>
                <w:szCs w:val="24"/>
              </w:rPr>
            </w:pPr>
          </w:p>
        </w:tc>
        <w:tc>
          <w:tcPr>
            <w:tcW w:w="2610" w:type="dxa"/>
            <w:tcBorders>
              <w:top w:val="single" w:sz="6" w:space="0" w:color="000000"/>
              <w:left w:val="single" w:sz="6" w:space="0" w:color="000000"/>
              <w:bottom w:val="single" w:sz="6" w:space="0" w:color="000000"/>
              <w:right w:val="single" w:sz="6" w:space="0" w:color="000000"/>
            </w:tcBorders>
          </w:tcPr>
          <w:p w:rsidR="00A17B2A" w:rsidRPr="00204368" w:rsidRDefault="00A17B2A" w:rsidP="00727BF1">
            <w:pPr>
              <w:numPr>
                <w:ilvl w:val="12"/>
                <w:numId w:val="0"/>
              </w:numPr>
              <w:tabs>
                <w:tab w:val="left" w:pos="360"/>
                <w:tab w:val="left" w:pos="720"/>
                <w:tab w:val="left" w:pos="1080"/>
                <w:tab w:val="left" w:pos="1440"/>
                <w:tab w:val="left" w:pos="1800"/>
                <w:tab w:val="left" w:pos="2160"/>
                <w:tab w:val="left" w:pos="2520"/>
              </w:tabs>
              <w:spacing w:before="100" w:after="48" w:line="240" w:lineRule="exact"/>
              <w:jc w:val="both"/>
              <w:rPr>
                <w:rFonts w:ascii="Arial" w:hAnsi="Arial" w:cs="Arial"/>
                <w:sz w:val="24"/>
                <w:szCs w:val="24"/>
              </w:rPr>
            </w:pPr>
          </w:p>
        </w:tc>
      </w:tr>
    </w:tbl>
    <w:p w:rsidR="008B75F2" w:rsidRPr="00040F5F" w:rsidRDefault="008B75F2" w:rsidP="0069141F">
      <w:pPr>
        <w:jc w:val="both"/>
      </w:pPr>
    </w:p>
    <w:sectPr w:rsidR="008B75F2" w:rsidRPr="00040F5F" w:rsidSect="00023B60">
      <w:headerReference w:type="default" r:id="rId18"/>
      <w:footerReference w:type="default" r:id="rId19"/>
      <w:pgSz w:w="15840" w:h="12240" w:orient="landscape"/>
      <w:pgMar w:top="720" w:right="1440" w:bottom="720" w:left="1440" w:header="108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842" w:rsidRDefault="009C1842">
      <w:r>
        <w:separator/>
      </w:r>
    </w:p>
  </w:endnote>
  <w:endnote w:type="continuationSeparator" w:id="0">
    <w:p w:rsidR="009C1842" w:rsidRDefault="009C18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B2A" w:rsidRDefault="00A17B2A" w:rsidP="00231FC5">
    <w:pPr>
      <w:tabs>
        <w:tab w:val="center" w:pos="4680"/>
        <w:tab w:val="right" w:pos="9360"/>
      </w:tabs>
      <w:rPr>
        <w:rFonts w:ascii="Arial" w:hAnsi="Arial" w:cs="Arial"/>
        <w:sz w:val="24"/>
        <w:szCs w:val="24"/>
      </w:rPr>
    </w:pPr>
    <w:r>
      <w:rPr>
        <w:rFonts w:ascii="Arial" w:hAnsi="Arial" w:cs="Arial"/>
        <w:sz w:val="24"/>
        <w:szCs w:val="24"/>
      </w:rPr>
      <w:t xml:space="preserve">Issue Date:  </w:t>
    </w:r>
    <w:r w:rsidR="00023B60">
      <w:rPr>
        <w:rFonts w:ascii="Arial" w:hAnsi="Arial" w:cs="Arial"/>
        <w:sz w:val="24"/>
        <w:szCs w:val="24"/>
      </w:rPr>
      <w:t>11/17/11</w:t>
    </w:r>
    <w:r>
      <w:rPr>
        <w:rFonts w:ascii="Arial" w:hAnsi="Arial" w:cs="Arial"/>
        <w:sz w:val="24"/>
        <w:szCs w:val="24"/>
      </w:rPr>
      <w:tab/>
    </w:r>
    <w:r w:rsidR="00211B0F" w:rsidRPr="00CF3D38">
      <w:rPr>
        <w:rFonts w:ascii="Arial" w:hAnsi="Arial" w:cs="Arial"/>
        <w:sz w:val="24"/>
        <w:szCs w:val="24"/>
      </w:rPr>
      <w:fldChar w:fldCharType="begin"/>
    </w:r>
    <w:r w:rsidRPr="00CF3D38">
      <w:rPr>
        <w:rFonts w:ascii="Arial" w:hAnsi="Arial" w:cs="Arial"/>
        <w:sz w:val="24"/>
        <w:szCs w:val="24"/>
      </w:rPr>
      <w:instrText xml:space="preserve"> PAGE </w:instrText>
    </w:r>
    <w:r w:rsidR="00211B0F" w:rsidRPr="00CF3D38">
      <w:rPr>
        <w:rFonts w:ascii="Arial" w:hAnsi="Arial" w:cs="Arial"/>
        <w:sz w:val="24"/>
        <w:szCs w:val="24"/>
      </w:rPr>
      <w:fldChar w:fldCharType="separate"/>
    </w:r>
    <w:r w:rsidR="00023B60">
      <w:rPr>
        <w:rFonts w:ascii="Arial" w:hAnsi="Arial" w:cs="Arial"/>
        <w:noProof/>
        <w:sz w:val="24"/>
        <w:szCs w:val="24"/>
      </w:rPr>
      <w:t>1</w:t>
    </w:r>
    <w:r w:rsidR="00211B0F" w:rsidRPr="00CF3D38">
      <w:rPr>
        <w:rFonts w:ascii="Arial" w:hAnsi="Arial" w:cs="Arial"/>
        <w:sz w:val="24"/>
        <w:szCs w:val="24"/>
      </w:rPr>
      <w:fldChar w:fldCharType="end"/>
    </w:r>
    <w:r>
      <w:rPr>
        <w:rFonts w:ascii="Arial" w:hAnsi="Arial" w:cs="Arial"/>
        <w:sz w:val="24"/>
        <w:szCs w:val="24"/>
      </w:rPr>
      <w:tab/>
      <w:t>2515/182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331" w:rsidRPr="00B42587" w:rsidRDefault="00B42587" w:rsidP="00023B60">
    <w:pPr>
      <w:tabs>
        <w:tab w:val="left" w:pos="6480"/>
      </w:tabs>
      <w:rPr>
        <w:rFonts w:ascii="Arial" w:hAnsi="Arial" w:cs="Arial"/>
      </w:rPr>
    </w:pPr>
    <w:r w:rsidRPr="00B42587">
      <w:rPr>
        <w:rFonts w:ascii="Arial" w:hAnsi="Arial" w:cs="Arial"/>
      </w:rPr>
      <w:t>Issue Date:</w:t>
    </w:r>
    <w:r w:rsidR="00023B60">
      <w:rPr>
        <w:rFonts w:ascii="Arial" w:hAnsi="Arial" w:cs="Arial"/>
      </w:rPr>
      <w:t xml:space="preserve">  11/17/11</w:t>
    </w:r>
    <w:r w:rsidR="00023B60">
      <w:rPr>
        <w:rFonts w:ascii="Arial" w:hAnsi="Arial" w:cs="Arial"/>
      </w:rPr>
      <w:tab/>
      <w:t>Att1-1</w:t>
    </w:r>
    <w:r w:rsidR="00023B60">
      <w:rPr>
        <w:rFonts w:ascii="Arial" w:hAnsi="Arial" w:cs="Arial"/>
      </w:rPr>
      <w:tab/>
    </w:r>
    <w:r w:rsidR="00023B60">
      <w:rPr>
        <w:rFonts w:ascii="Arial" w:hAnsi="Arial" w:cs="Arial"/>
      </w:rPr>
      <w:tab/>
    </w:r>
    <w:r w:rsidR="00023B60">
      <w:rPr>
        <w:rFonts w:ascii="Arial" w:hAnsi="Arial" w:cs="Arial"/>
      </w:rPr>
      <w:tab/>
    </w:r>
    <w:r w:rsidR="00023B60">
      <w:rPr>
        <w:rFonts w:ascii="Arial" w:hAnsi="Arial" w:cs="Arial"/>
      </w:rPr>
      <w:tab/>
    </w:r>
    <w:r w:rsidR="00023B60">
      <w:rPr>
        <w:rFonts w:ascii="Arial" w:hAnsi="Arial" w:cs="Arial"/>
      </w:rPr>
      <w:tab/>
    </w:r>
    <w:r w:rsidR="00023B60">
      <w:rPr>
        <w:rFonts w:ascii="Arial" w:hAnsi="Arial" w:cs="Arial"/>
      </w:rPr>
      <w:tab/>
    </w:r>
    <w:r w:rsidR="00023B60">
      <w:rPr>
        <w:rFonts w:ascii="Arial" w:hAnsi="Arial" w:cs="Arial"/>
      </w:rPr>
      <w:tab/>
    </w:r>
    <w:r>
      <w:rPr>
        <w:rFonts w:ascii="Arial" w:hAnsi="Arial" w:cs="Arial"/>
      </w:rPr>
      <w:t>2515/182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842" w:rsidRDefault="009C1842">
      <w:r>
        <w:separator/>
      </w:r>
    </w:p>
  </w:footnote>
  <w:footnote w:type="continuationSeparator" w:id="0">
    <w:p w:rsidR="009C1842" w:rsidRDefault="009C18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331" w:rsidRPr="007B441B" w:rsidRDefault="008B7331" w:rsidP="007B441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583C"/>
    <w:multiLevelType w:val="hybridMultilevel"/>
    <w:tmpl w:val="65E431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5018FD"/>
    <w:multiLevelType w:val="hybridMultilevel"/>
    <w:tmpl w:val="D17889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A55E78"/>
    <w:multiLevelType w:val="hybridMultilevel"/>
    <w:tmpl w:val="BF081A62"/>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3">
    <w:nsid w:val="06895ED4"/>
    <w:multiLevelType w:val="hybridMultilevel"/>
    <w:tmpl w:val="8FD45626"/>
    <w:lvl w:ilvl="0" w:tplc="7AA0A7C4">
      <w:start w:val="3"/>
      <w:numFmt w:val="bullet"/>
      <w:lvlText w:val="•"/>
      <w:lvlJc w:val="left"/>
      <w:pPr>
        <w:ind w:left="324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9C16ABF"/>
    <w:multiLevelType w:val="hybridMultilevel"/>
    <w:tmpl w:val="019ACB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AE068EE"/>
    <w:multiLevelType w:val="hybridMultilevel"/>
    <w:tmpl w:val="5F6043A4"/>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6">
    <w:nsid w:val="0B5E54F1"/>
    <w:multiLevelType w:val="hybridMultilevel"/>
    <w:tmpl w:val="DFAEC6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D9E29AD"/>
    <w:multiLevelType w:val="hybridMultilevel"/>
    <w:tmpl w:val="393E6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0F14E6"/>
    <w:multiLevelType w:val="hybridMultilevel"/>
    <w:tmpl w:val="DF903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58573F"/>
    <w:multiLevelType w:val="multilevel"/>
    <w:tmpl w:val="B066C8D0"/>
    <w:lvl w:ilvl="0">
      <w:start w:val="4"/>
      <w:numFmt w:val="decimalZero"/>
      <w:lvlText w:val="%1"/>
      <w:lvlJc w:val="left"/>
      <w:pPr>
        <w:ind w:left="930" w:hanging="930"/>
      </w:pPr>
      <w:rPr>
        <w:rFonts w:hint="default"/>
      </w:rPr>
    </w:lvl>
    <w:lvl w:ilvl="1">
      <w:start w:val="1"/>
      <w:numFmt w:val="decimalZero"/>
      <w:lvlText w:val="%1.%2"/>
      <w:lvlJc w:val="left"/>
      <w:pPr>
        <w:ind w:left="930" w:hanging="930"/>
      </w:pPr>
      <w:rPr>
        <w:rFonts w:hint="default"/>
      </w:rPr>
    </w:lvl>
    <w:lvl w:ilvl="2">
      <w:start w:val="4"/>
      <w:numFmt w:val="decimalZero"/>
      <w:lvlText w:val="%1.%2.%3"/>
      <w:lvlJc w:val="left"/>
      <w:pPr>
        <w:ind w:left="930" w:hanging="93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0CE5A1A"/>
    <w:multiLevelType w:val="hybridMultilevel"/>
    <w:tmpl w:val="0C5EECA0"/>
    <w:lvl w:ilvl="0" w:tplc="04090001">
      <w:start w:val="1"/>
      <w:numFmt w:val="bullet"/>
      <w:lvlText w:val=""/>
      <w:lvlJc w:val="left"/>
      <w:pPr>
        <w:ind w:left="720" w:hanging="360"/>
      </w:pPr>
      <w:rPr>
        <w:rFonts w:ascii="Symbol" w:hAnsi="Symbo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C227F9"/>
    <w:multiLevelType w:val="hybridMultilevel"/>
    <w:tmpl w:val="5A107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652C3B"/>
    <w:multiLevelType w:val="hybridMultilevel"/>
    <w:tmpl w:val="0F7C7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66E2F2C"/>
    <w:multiLevelType w:val="hybridMultilevel"/>
    <w:tmpl w:val="81F055DA"/>
    <w:lvl w:ilvl="0" w:tplc="D9B48BEC">
      <w:start w:val="1"/>
      <w:numFmt w:val="lowerLetter"/>
      <w:lvlText w:val="(%1)"/>
      <w:lvlJc w:val="left"/>
      <w:pPr>
        <w:ind w:left="994" w:hanging="360"/>
      </w:pPr>
    </w:lvl>
    <w:lvl w:ilvl="1" w:tplc="04090019">
      <w:start w:val="1"/>
      <w:numFmt w:val="decimal"/>
      <w:lvlText w:val="%2."/>
      <w:lvlJc w:val="left"/>
      <w:pPr>
        <w:tabs>
          <w:tab w:val="num" w:pos="1354"/>
        </w:tabs>
        <w:ind w:left="1354" w:hanging="360"/>
      </w:pPr>
    </w:lvl>
    <w:lvl w:ilvl="2" w:tplc="0409001B">
      <w:start w:val="1"/>
      <w:numFmt w:val="decimal"/>
      <w:lvlText w:val="%3."/>
      <w:lvlJc w:val="left"/>
      <w:pPr>
        <w:tabs>
          <w:tab w:val="num" w:pos="2074"/>
        </w:tabs>
        <w:ind w:left="2074" w:hanging="360"/>
      </w:pPr>
    </w:lvl>
    <w:lvl w:ilvl="3" w:tplc="0409000F">
      <w:start w:val="1"/>
      <w:numFmt w:val="decimal"/>
      <w:lvlText w:val="%4."/>
      <w:lvlJc w:val="left"/>
      <w:pPr>
        <w:tabs>
          <w:tab w:val="num" w:pos="2794"/>
        </w:tabs>
        <w:ind w:left="2794" w:hanging="360"/>
      </w:pPr>
    </w:lvl>
    <w:lvl w:ilvl="4" w:tplc="04090019">
      <w:start w:val="1"/>
      <w:numFmt w:val="decimal"/>
      <w:lvlText w:val="%5."/>
      <w:lvlJc w:val="left"/>
      <w:pPr>
        <w:tabs>
          <w:tab w:val="num" w:pos="3514"/>
        </w:tabs>
        <w:ind w:left="3514" w:hanging="360"/>
      </w:pPr>
    </w:lvl>
    <w:lvl w:ilvl="5" w:tplc="0409001B">
      <w:start w:val="1"/>
      <w:numFmt w:val="decimal"/>
      <w:lvlText w:val="%6."/>
      <w:lvlJc w:val="left"/>
      <w:pPr>
        <w:tabs>
          <w:tab w:val="num" w:pos="4234"/>
        </w:tabs>
        <w:ind w:left="4234" w:hanging="360"/>
      </w:pPr>
    </w:lvl>
    <w:lvl w:ilvl="6" w:tplc="0409000F">
      <w:start w:val="1"/>
      <w:numFmt w:val="decimal"/>
      <w:lvlText w:val="%7."/>
      <w:lvlJc w:val="left"/>
      <w:pPr>
        <w:tabs>
          <w:tab w:val="num" w:pos="4954"/>
        </w:tabs>
        <w:ind w:left="4954" w:hanging="360"/>
      </w:pPr>
    </w:lvl>
    <w:lvl w:ilvl="7" w:tplc="04090019">
      <w:start w:val="1"/>
      <w:numFmt w:val="decimal"/>
      <w:lvlText w:val="%8."/>
      <w:lvlJc w:val="left"/>
      <w:pPr>
        <w:tabs>
          <w:tab w:val="num" w:pos="5674"/>
        </w:tabs>
        <w:ind w:left="5674" w:hanging="360"/>
      </w:pPr>
    </w:lvl>
    <w:lvl w:ilvl="8" w:tplc="0409001B">
      <w:start w:val="1"/>
      <w:numFmt w:val="decimal"/>
      <w:lvlText w:val="%9."/>
      <w:lvlJc w:val="left"/>
      <w:pPr>
        <w:tabs>
          <w:tab w:val="num" w:pos="6394"/>
        </w:tabs>
        <w:ind w:left="6394" w:hanging="360"/>
      </w:pPr>
    </w:lvl>
  </w:abstractNum>
  <w:abstractNum w:abstractNumId="14">
    <w:nsid w:val="168642D5"/>
    <w:multiLevelType w:val="hybridMultilevel"/>
    <w:tmpl w:val="8C2A8D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BB5BE6"/>
    <w:multiLevelType w:val="hybridMultilevel"/>
    <w:tmpl w:val="90E062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A0609F2"/>
    <w:multiLevelType w:val="hybridMultilevel"/>
    <w:tmpl w:val="599C3C8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1AAA25D1"/>
    <w:multiLevelType w:val="hybridMultilevel"/>
    <w:tmpl w:val="CC486312"/>
    <w:lvl w:ilvl="0" w:tplc="3160B5FA">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8">
    <w:nsid w:val="1B6E73F9"/>
    <w:multiLevelType w:val="hybridMultilevel"/>
    <w:tmpl w:val="D09C9C2A"/>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1B6F89"/>
    <w:multiLevelType w:val="hybridMultilevel"/>
    <w:tmpl w:val="4948A1AC"/>
    <w:lvl w:ilvl="0" w:tplc="04090019">
      <w:start w:val="1"/>
      <w:numFmt w:val="lowerLetter"/>
      <w:lvlText w:val="%1."/>
      <w:lvlJc w:val="left"/>
      <w:pPr>
        <w:tabs>
          <w:tab w:val="num" w:pos="5360"/>
        </w:tabs>
        <w:ind w:left="5360" w:hanging="360"/>
      </w:pPr>
      <w:rPr>
        <w:rFonts w:cs="Times New Roman"/>
      </w:rPr>
    </w:lvl>
    <w:lvl w:ilvl="1" w:tplc="7994C92A">
      <w:start w:val="1"/>
      <w:numFmt w:val="decimal"/>
      <w:lvlText w:val="%2."/>
      <w:lvlJc w:val="left"/>
      <w:pPr>
        <w:tabs>
          <w:tab w:val="num" w:pos="5360"/>
        </w:tabs>
        <w:ind w:left="5188" w:firstLine="806"/>
      </w:pPr>
      <w:rPr>
        <w:rFonts w:cs="Times New Roman" w:hint="default"/>
      </w:rPr>
    </w:lvl>
    <w:lvl w:ilvl="2" w:tplc="0409001B" w:tentative="1">
      <w:start w:val="1"/>
      <w:numFmt w:val="lowerRoman"/>
      <w:lvlText w:val="%3."/>
      <w:lvlJc w:val="right"/>
      <w:pPr>
        <w:tabs>
          <w:tab w:val="num" w:pos="6980"/>
        </w:tabs>
        <w:ind w:left="6980" w:hanging="180"/>
      </w:pPr>
      <w:rPr>
        <w:rFonts w:cs="Times New Roman"/>
      </w:rPr>
    </w:lvl>
    <w:lvl w:ilvl="3" w:tplc="0409000F" w:tentative="1">
      <w:start w:val="1"/>
      <w:numFmt w:val="decimal"/>
      <w:lvlText w:val="%4."/>
      <w:lvlJc w:val="left"/>
      <w:pPr>
        <w:tabs>
          <w:tab w:val="num" w:pos="7700"/>
        </w:tabs>
        <w:ind w:left="7700" w:hanging="360"/>
      </w:pPr>
      <w:rPr>
        <w:rFonts w:cs="Times New Roman"/>
      </w:rPr>
    </w:lvl>
    <w:lvl w:ilvl="4" w:tplc="04090019" w:tentative="1">
      <w:start w:val="1"/>
      <w:numFmt w:val="lowerLetter"/>
      <w:lvlText w:val="%5."/>
      <w:lvlJc w:val="left"/>
      <w:pPr>
        <w:tabs>
          <w:tab w:val="num" w:pos="8420"/>
        </w:tabs>
        <w:ind w:left="8420" w:hanging="360"/>
      </w:pPr>
      <w:rPr>
        <w:rFonts w:cs="Times New Roman"/>
      </w:rPr>
    </w:lvl>
    <w:lvl w:ilvl="5" w:tplc="0409001B" w:tentative="1">
      <w:start w:val="1"/>
      <w:numFmt w:val="lowerRoman"/>
      <w:lvlText w:val="%6."/>
      <w:lvlJc w:val="right"/>
      <w:pPr>
        <w:tabs>
          <w:tab w:val="num" w:pos="9140"/>
        </w:tabs>
        <w:ind w:left="9140" w:hanging="180"/>
      </w:pPr>
      <w:rPr>
        <w:rFonts w:cs="Times New Roman"/>
      </w:rPr>
    </w:lvl>
    <w:lvl w:ilvl="6" w:tplc="0409000F" w:tentative="1">
      <w:start w:val="1"/>
      <w:numFmt w:val="decimal"/>
      <w:lvlText w:val="%7."/>
      <w:lvlJc w:val="left"/>
      <w:pPr>
        <w:tabs>
          <w:tab w:val="num" w:pos="9860"/>
        </w:tabs>
        <w:ind w:left="9860" w:hanging="360"/>
      </w:pPr>
      <w:rPr>
        <w:rFonts w:cs="Times New Roman"/>
      </w:rPr>
    </w:lvl>
    <w:lvl w:ilvl="7" w:tplc="04090019" w:tentative="1">
      <w:start w:val="1"/>
      <w:numFmt w:val="lowerLetter"/>
      <w:lvlText w:val="%8."/>
      <w:lvlJc w:val="left"/>
      <w:pPr>
        <w:tabs>
          <w:tab w:val="num" w:pos="10580"/>
        </w:tabs>
        <w:ind w:left="10580" w:hanging="360"/>
      </w:pPr>
      <w:rPr>
        <w:rFonts w:cs="Times New Roman"/>
      </w:rPr>
    </w:lvl>
    <w:lvl w:ilvl="8" w:tplc="0409001B" w:tentative="1">
      <w:start w:val="1"/>
      <w:numFmt w:val="lowerRoman"/>
      <w:lvlText w:val="%9."/>
      <w:lvlJc w:val="right"/>
      <w:pPr>
        <w:tabs>
          <w:tab w:val="num" w:pos="11300"/>
        </w:tabs>
        <w:ind w:left="11300" w:hanging="180"/>
      </w:pPr>
      <w:rPr>
        <w:rFonts w:cs="Times New Roman"/>
      </w:rPr>
    </w:lvl>
  </w:abstractNum>
  <w:abstractNum w:abstractNumId="20">
    <w:nsid w:val="22DD367C"/>
    <w:multiLevelType w:val="hybridMultilevel"/>
    <w:tmpl w:val="ED50D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476BE7"/>
    <w:multiLevelType w:val="hybridMultilevel"/>
    <w:tmpl w:val="F5F8BD7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D22B47"/>
    <w:multiLevelType w:val="hybridMultilevel"/>
    <w:tmpl w:val="FE3E4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8F45A0A"/>
    <w:multiLevelType w:val="hybridMultilevel"/>
    <w:tmpl w:val="9A6A6E96"/>
    <w:lvl w:ilvl="0" w:tplc="7AA0A7C4">
      <w:start w:val="3"/>
      <w:numFmt w:val="bullet"/>
      <w:lvlText w:val="•"/>
      <w:lvlJc w:val="left"/>
      <w:pPr>
        <w:ind w:left="1800" w:hanging="360"/>
      </w:pPr>
      <w:rPr>
        <w:rFonts w:ascii="Arial" w:eastAsia="Times New Roman" w:hAnsi="Arial" w:cs="Aria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29AF5942"/>
    <w:multiLevelType w:val="hybridMultilevel"/>
    <w:tmpl w:val="4B6E1B3E"/>
    <w:lvl w:ilvl="0" w:tplc="04090019">
      <w:start w:val="1"/>
      <w:numFmt w:val="lowerLetter"/>
      <w:lvlText w:val="%1."/>
      <w:lvlJc w:val="left"/>
      <w:pPr>
        <w:tabs>
          <w:tab w:val="num" w:pos="720"/>
        </w:tabs>
        <w:ind w:left="720" w:hanging="360"/>
      </w:pPr>
      <w:rPr>
        <w:rFonts w:cs="Times New Roman"/>
      </w:rPr>
    </w:lvl>
    <w:lvl w:ilvl="1" w:tplc="9686FEEA">
      <w:start w:val="1"/>
      <w:numFmt w:val="decimal"/>
      <w:lvlText w:val="%2."/>
      <w:lvlJc w:val="left"/>
      <w:pPr>
        <w:tabs>
          <w:tab w:val="num" w:pos="2074"/>
        </w:tabs>
        <w:ind w:left="634" w:firstLine="172"/>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29CC2574"/>
    <w:multiLevelType w:val="multilevel"/>
    <w:tmpl w:val="3E3A9B8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B2016A3"/>
    <w:multiLevelType w:val="hybridMultilevel"/>
    <w:tmpl w:val="E33AB8F4"/>
    <w:lvl w:ilvl="0" w:tplc="05C47540">
      <w:start w:val="28"/>
      <w:numFmt w:val="lowerLetter"/>
      <w:lvlText w:val="%1."/>
      <w:lvlJc w:val="left"/>
      <w:pPr>
        <w:ind w:left="900" w:hanging="36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2F0D4D8C"/>
    <w:multiLevelType w:val="hybridMultilevel"/>
    <w:tmpl w:val="7BD622C8"/>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1620C6"/>
    <w:multiLevelType w:val="hybridMultilevel"/>
    <w:tmpl w:val="1BE815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06842A5"/>
    <w:multiLevelType w:val="hybridMultilevel"/>
    <w:tmpl w:val="36107BBE"/>
    <w:lvl w:ilvl="0" w:tplc="C234D6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1524467"/>
    <w:multiLevelType w:val="hybridMultilevel"/>
    <w:tmpl w:val="8DBE2B88"/>
    <w:lvl w:ilvl="0" w:tplc="7130C9C8">
      <w:start w:val="1"/>
      <w:numFmt w:val="lowerLetter"/>
      <w:lvlText w:val="(%1)"/>
      <w:lvlJc w:val="left"/>
      <w:pPr>
        <w:ind w:left="1485" w:hanging="40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31C92587"/>
    <w:multiLevelType w:val="hybridMultilevel"/>
    <w:tmpl w:val="A94E7EA0"/>
    <w:lvl w:ilvl="0" w:tplc="04090001">
      <w:start w:val="1"/>
      <w:numFmt w:val="bullet"/>
      <w:lvlText w:val=""/>
      <w:lvlJc w:val="left"/>
      <w:pPr>
        <w:ind w:left="1096" w:hanging="360"/>
      </w:pPr>
      <w:rPr>
        <w:rFonts w:ascii="Symbol" w:hAnsi="Symbol" w:hint="default"/>
      </w:rPr>
    </w:lvl>
    <w:lvl w:ilvl="1" w:tplc="04090003" w:tentative="1">
      <w:start w:val="1"/>
      <w:numFmt w:val="bullet"/>
      <w:lvlText w:val="o"/>
      <w:lvlJc w:val="left"/>
      <w:pPr>
        <w:ind w:left="1816" w:hanging="360"/>
      </w:pPr>
      <w:rPr>
        <w:rFonts w:ascii="Courier New" w:hAnsi="Courier New" w:hint="default"/>
      </w:rPr>
    </w:lvl>
    <w:lvl w:ilvl="2" w:tplc="04090005" w:tentative="1">
      <w:start w:val="1"/>
      <w:numFmt w:val="bullet"/>
      <w:lvlText w:val=""/>
      <w:lvlJc w:val="left"/>
      <w:pPr>
        <w:ind w:left="2536" w:hanging="360"/>
      </w:pPr>
      <w:rPr>
        <w:rFonts w:ascii="Wingdings" w:hAnsi="Wingdings" w:hint="default"/>
      </w:rPr>
    </w:lvl>
    <w:lvl w:ilvl="3" w:tplc="04090001" w:tentative="1">
      <w:start w:val="1"/>
      <w:numFmt w:val="bullet"/>
      <w:lvlText w:val=""/>
      <w:lvlJc w:val="left"/>
      <w:pPr>
        <w:ind w:left="3256" w:hanging="360"/>
      </w:pPr>
      <w:rPr>
        <w:rFonts w:ascii="Symbol" w:hAnsi="Symbol" w:hint="default"/>
      </w:rPr>
    </w:lvl>
    <w:lvl w:ilvl="4" w:tplc="04090003" w:tentative="1">
      <w:start w:val="1"/>
      <w:numFmt w:val="bullet"/>
      <w:lvlText w:val="o"/>
      <w:lvlJc w:val="left"/>
      <w:pPr>
        <w:ind w:left="3976" w:hanging="360"/>
      </w:pPr>
      <w:rPr>
        <w:rFonts w:ascii="Courier New" w:hAnsi="Courier New" w:hint="default"/>
      </w:rPr>
    </w:lvl>
    <w:lvl w:ilvl="5" w:tplc="04090005" w:tentative="1">
      <w:start w:val="1"/>
      <w:numFmt w:val="bullet"/>
      <w:lvlText w:val=""/>
      <w:lvlJc w:val="left"/>
      <w:pPr>
        <w:ind w:left="4696" w:hanging="360"/>
      </w:pPr>
      <w:rPr>
        <w:rFonts w:ascii="Wingdings" w:hAnsi="Wingdings" w:hint="default"/>
      </w:rPr>
    </w:lvl>
    <w:lvl w:ilvl="6" w:tplc="04090001" w:tentative="1">
      <w:start w:val="1"/>
      <w:numFmt w:val="bullet"/>
      <w:lvlText w:val=""/>
      <w:lvlJc w:val="left"/>
      <w:pPr>
        <w:ind w:left="5416" w:hanging="360"/>
      </w:pPr>
      <w:rPr>
        <w:rFonts w:ascii="Symbol" w:hAnsi="Symbol" w:hint="default"/>
      </w:rPr>
    </w:lvl>
    <w:lvl w:ilvl="7" w:tplc="04090003" w:tentative="1">
      <w:start w:val="1"/>
      <w:numFmt w:val="bullet"/>
      <w:lvlText w:val="o"/>
      <w:lvlJc w:val="left"/>
      <w:pPr>
        <w:ind w:left="6136" w:hanging="360"/>
      </w:pPr>
      <w:rPr>
        <w:rFonts w:ascii="Courier New" w:hAnsi="Courier New" w:hint="default"/>
      </w:rPr>
    </w:lvl>
    <w:lvl w:ilvl="8" w:tplc="04090005" w:tentative="1">
      <w:start w:val="1"/>
      <w:numFmt w:val="bullet"/>
      <w:lvlText w:val=""/>
      <w:lvlJc w:val="left"/>
      <w:pPr>
        <w:ind w:left="6856" w:hanging="360"/>
      </w:pPr>
      <w:rPr>
        <w:rFonts w:ascii="Wingdings" w:hAnsi="Wingdings" w:hint="default"/>
      </w:rPr>
    </w:lvl>
  </w:abstractNum>
  <w:abstractNum w:abstractNumId="32">
    <w:nsid w:val="332E1C9F"/>
    <w:multiLevelType w:val="hybridMultilevel"/>
    <w:tmpl w:val="6100AA6A"/>
    <w:lvl w:ilvl="0" w:tplc="04090019">
      <w:start w:val="1"/>
      <w:numFmt w:val="lowerLetter"/>
      <w:lvlText w:val="%1."/>
      <w:lvlJc w:val="left"/>
      <w:pPr>
        <w:tabs>
          <w:tab w:val="num" w:pos="760"/>
        </w:tabs>
        <w:ind w:left="760" w:hanging="360"/>
      </w:pPr>
      <w:rPr>
        <w:rFonts w:cs="Times New Roman"/>
      </w:rPr>
    </w:lvl>
    <w:lvl w:ilvl="1" w:tplc="019E7E06">
      <w:start w:val="1"/>
      <w:numFmt w:val="decimal"/>
      <w:lvlText w:val="%2."/>
      <w:lvlJc w:val="left"/>
      <w:pPr>
        <w:tabs>
          <w:tab w:val="num" w:pos="1800"/>
        </w:tabs>
        <w:ind w:left="1800" w:hanging="634"/>
      </w:pPr>
      <w:rPr>
        <w:rFonts w:cs="Times New Roman" w:hint="default"/>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33">
    <w:nsid w:val="3AC67AAE"/>
    <w:multiLevelType w:val="hybridMultilevel"/>
    <w:tmpl w:val="883CE0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C5F3B61"/>
    <w:multiLevelType w:val="hybridMultilevel"/>
    <w:tmpl w:val="26120B04"/>
    <w:lvl w:ilvl="0" w:tplc="056E90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48397B"/>
    <w:multiLevelType w:val="multilevel"/>
    <w:tmpl w:val="338E3AC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41BC042D"/>
    <w:multiLevelType w:val="hybridMultilevel"/>
    <w:tmpl w:val="AABA3ECC"/>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37">
    <w:nsid w:val="426D214E"/>
    <w:multiLevelType w:val="hybridMultilevel"/>
    <w:tmpl w:val="E50EE64C"/>
    <w:lvl w:ilvl="0" w:tplc="04090019">
      <w:start w:val="1"/>
      <w:numFmt w:val="lowerLetter"/>
      <w:lvlText w:val="%1."/>
      <w:lvlJc w:val="left"/>
      <w:pPr>
        <w:tabs>
          <w:tab w:val="num" w:pos="806"/>
        </w:tabs>
        <w:ind w:left="806" w:hanging="360"/>
      </w:pPr>
      <w:rPr>
        <w:rFonts w:cs="Times New Roman"/>
      </w:rPr>
    </w:lvl>
    <w:lvl w:ilvl="1" w:tplc="0409000F">
      <w:start w:val="1"/>
      <w:numFmt w:val="decimal"/>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38">
    <w:nsid w:val="43A543D7"/>
    <w:multiLevelType w:val="hybridMultilevel"/>
    <w:tmpl w:val="947A8CAE"/>
    <w:lvl w:ilvl="0" w:tplc="A97EE3BE">
      <w:start w:val="1"/>
      <w:numFmt w:val="decimal"/>
      <w:lvlText w:val="%1)"/>
      <w:lvlJc w:val="left"/>
      <w:pPr>
        <w:tabs>
          <w:tab w:val="num" w:pos="700"/>
        </w:tabs>
        <w:ind w:left="528" w:firstLine="172"/>
      </w:pPr>
      <w:rPr>
        <w:rFonts w:cs="Times New Roman" w:hint="default"/>
      </w:rPr>
    </w:lvl>
    <w:lvl w:ilvl="1" w:tplc="04090019" w:tentative="1">
      <w:start w:val="1"/>
      <w:numFmt w:val="lowerLetter"/>
      <w:lvlText w:val="%2."/>
      <w:lvlJc w:val="left"/>
      <w:pPr>
        <w:tabs>
          <w:tab w:val="num" w:pos="1334"/>
        </w:tabs>
        <w:ind w:left="1334" w:hanging="360"/>
      </w:pPr>
      <w:rPr>
        <w:rFonts w:cs="Times New Roman"/>
      </w:rPr>
    </w:lvl>
    <w:lvl w:ilvl="2" w:tplc="0409001B" w:tentative="1">
      <w:start w:val="1"/>
      <w:numFmt w:val="lowerRoman"/>
      <w:lvlText w:val="%3."/>
      <w:lvlJc w:val="right"/>
      <w:pPr>
        <w:tabs>
          <w:tab w:val="num" w:pos="2054"/>
        </w:tabs>
        <w:ind w:left="2054" w:hanging="180"/>
      </w:pPr>
      <w:rPr>
        <w:rFonts w:cs="Times New Roman"/>
      </w:rPr>
    </w:lvl>
    <w:lvl w:ilvl="3" w:tplc="0409000F" w:tentative="1">
      <w:start w:val="1"/>
      <w:numFmt w:val="decimal"/>
      <w:lvlText w:val="%4."/>
      <w:lvlJc w:val="left"/>
      <w:pPr>
        <w:tabs>
          <w:tab w:val="num" w:pos="2774"/>
        </w:tabs>
        <w:ind w:left="2774" w:hanging="360"/>
      </w:pPr>
      <w:rPr>
        <w:rFonts w:cs="Times New Roman"/>
      </w:rPr>
    </w:lvl>
    <w:lvl w:ilvl="4" w:tplc="04090019" w:tentative="1">
      <w:start w:val="1"/>
      <w:numFmt w:val="lowerLetter"/>
      <w:lvlText w:val="%5."/>
      <w:lvlJc w:val="left"/>
      <w:pPr>
        <w:tabs>
          <w:tab w:val="num" w:pos="3494"/>
        </w:tabs>
        <w:ind w:left="3494" w:hanging="360"/>
      </w:pPr>
      <w:rPr>
        <w:rFonts w:cs="Times New Roman"/>
      </w:rPr>
    </w:lvl>
    <w:lvl w:ilvl="5" w:tplc="0409001B" w:tentative="1">
      <w:start w:val="1"/>
      <w:numFmt w:val="lowerRoman"/>
      <w:lvlText w:val="%6."/>
      <w:lvlJc w:val="right"/>
      <w:pPr>
        <w:tabs>
          <w:tab w:val="num" w:pos="4214"/>
        </w:tabs>
        <w:ind w:left="4214" w:hanging="180"/>
      </w:pPr>
      <w:rPr>
        <w:rFonts w:cs="Times New Roman"/>
      </w:rPr>
    </w:lvl>
    <w:lvl w:ilvl="6" w:tplc="0409000F" w:tentative="1">
      <w:start w:val="1"/>
      <w:numFmt w:val="decimal"/>
      <w:lvlText w:val="%7."/>
      <w:lvlJc w:val="left"/>
      <w:pPr>
        <w:tabs>
          <w:tab w:val="num" w:pos="4934"/>
        </w:tabs>
        <w:ind w:left="4934" w:hanging="360"/>
      </w:pPr>
      <w:rPr>
        <w:rFonts w:cs="Times New Roman"/>
      </w:rPr>
    </w:lvl>
    <w:lvl w:ilvl="7" w:tplc="04090019" w:tentative="1">
      <w:start w:val="1"/>
      <w:numFmt w:val="lowerLetter"/>
      <w:lvlText w:val="%8."/>
      <w:lvlJc w:val="left"/>
      <w:pPr>
        <w:tabs>
          <w:tab w:val="num" w:pos="5654"/>
        </w:tabs>
        <w:ind w:left="5654" w:hanging="360"/>
      </w:pPr>
      <w:rPr>
        <w:rFonts w:cs="Times New Roman"/>
      </w:rPr>
    </w:lvl>
    <w:lvl w:ilvl="8" w:tplc="0409001B" w:tentative="1">
      <w:start w:val="1"/>
      <w:numFmt w:val="lowerRoman"/>
      <w:lvlText w:val="%9."/>
      <w:lvlJc w:val="right"/>
      <w:pPr>
        <w:tabs>
          <w:tab w:val="num" w:pos="6374"/>
        </w:tabs>
        <w:ind w:left="6374" w:hanging="180"/>
      </w:pPr>
      <w:rPr>
        <w:rFonts w:cs="Times New Roman"/>
      </w:rPr>
    </w:lvl>
  </w:abstractNum>
  <w:abstractNum w:abstractNumId="39">
    <w:nsid w:val="4431435E"/>
    <w:multiLevelType w:val="hybridMultilevel"/>
    <w:tmpl w:val="3BD48C30"/>
    <w:lvl w:ilvl="0" w:tplc="0409000F">
      <w:start w:val="1"/>
      <w:numFmt w:val="decimal"/>
      <w:lvlText w:val="%1."/>
      <w:lvlJc w:val="left"/>
      <w:pPr>
        <w:ind w:left="720" w:hanging="360"/>
      </w:pPr>
      <w:rPr>
        <w:rFonts w:hint="default"/>
      </w:rPr>
    </w:lvl>
    <w:lvl w:ilvl="1" w:tplc="6E86A6D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7456661"/>
    <w:multiLevelType w:val="hybridMultilevel"/>
    <w:tmpl w:val="7B8C1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77513B9"/>
    <w:multiLevelType w:val="hybridMultilevel"/>
    <w:tmpl w:val="6E006F12"/>
    <w:lvl w:ilvl="0" w:tplc="B9C8C04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4C23F6"/>
    <w:multiLevelType w:val="hybridMultilevel"/>
    <w:tmpl w:val="CD3C35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AC06A25"/>
    <w:multiLevelType w:val="hybridMultilevel"/>
    <w:tmpl w:val="3F6C8E52"/>
    <w:lvl w:ilvl="0" w:tplc="40EE549E">
      <w:start w:val="2"/>
      <w:numFmt w:val="low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C174E75"/>
    <w:multiLevelType w:val="multilevel"/>
    <w:tmpl w:val="085AACD6"/>
    <w:lvl w:ilvl="0">
      <w:start w:val="1"/>
      <w:numFmt w:val="lowerLetter"/>
      <w:lvlText w:val="%1."/>
      <w:lvlJc w:val="left"/>
      <w:pPr>
        <w:tabs>
          <w:tab w:val="num" w:pos="806"/>
        </w:tabs>
        <w:ind w:left="806" w:hanging="360"/>
      </w:pPr>
      <w:rPr>
        <w:rFonts w:cs="Times New Roman"/>
      </w:rPr>
    </w:lvl>
    <w:lvl w:ilvl="1">
      <w:start w:val="1"/>
      <w:numFmt w:val="decimal"/>
      <w:lvlText w:val="%2."/>
      <w:lvlJc w:val="left"/>
      <w:pPr>
        <w:tabs>
          <w:tab w:val="num" w:pos="1440"/>
        </w:tabs>
        <w:ind w:left="1440" w:hanging="634"/>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4E281F56"/>
    <w:multiLevelType w:val="hybridMultilevel"/>
    <w:tmpl w:val="9D507C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4F984059"/>
    <w:multiLevelType w:val="hybridMultilevel"/>
    <w:tmpl w:val="75B6485C"/>
    <w:lvl w:ilvl="0" w:tplc="5D24C0CA">
      <w:start w:val="1"/>
      <w:numFmt w:val="upperLetter"/>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E707D7"/>
    <w:multiLevelType w:val="hybridMultilevel"/>
    <w:tmpl w:val="C492B0D2"/>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52490CE0"/>
    <w:multiLevelType w:val="hybridMultilevel"/>
    <w:tmpl w:val="338E3AC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58227C0"/>
    <w:multiLevelType w:val="hybridMultilevel"/>
    <w:tmpl w:val="E2A46DCC"/>
    <w:lvl w:ilvl="0" w:tplc="04090019">
      <w:start w:val="1"/>
      <w:numFmt w:val="lowerLetter"/>
      <w:lvlText w:val="%1."/>
      <w:lvlJc w:val="left"/>
      <w:pPr>
        <w:ind w:left="994" w:hanging="360"/>
      </w:pPr>
      <w:rPr>
        <w:rFonts w:hint="default"/>
      </w:rPr>
    </w:lvl>
    <w:lvl w:ilvl="1" w:tplc="04090019">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50">
    <w:nsid w:val="56E67DE0"/>
    <w:multiLevelType w:val="hybridMultilevel"/>
    <w:tmpl w:val="6E006F12"/>
    <w:lvl w:ilvl="0" w:tplc="B9C8C04C">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5A0A00B0"/>
    <w:multiLevelType w:val="hybridMultilevel"/>
    <w:tmpl w:val="15E41C56"/>
    <w:lvl w:ilvl="0" w:tplc="04090019">
      <w:start w:val="1"/>
      <w:numFmt w:val="lowerLetter"/>
      <w:lvlText w:val="%1."/>
      <w:lvlJc w:val="left"/>
      <w:pPr>
        <w:tabs>
          <w:tab w:val="num" w:pos="1396"/>
        </w:tabs>
        <w:ind w:left="1396" w:hanging="360"/>
      </w:pPr>
      <w:rPr>
        <w:rFonts w:cs="Times New Roman"/>
      </w:rPr>
    </w:lvl>
    <w:lvl w:ilvl="1" w:tplc="04090019" w:tentative="1">
      <w:start w:val="1"/>
      <w:numFmt w:val="lowerLetter"/>
      <w:lvlText w:val="%2."/>
      <w:lvlJc w:val="left"/>
      <w:pPr>
        <w:tabs>
          <w:tab w:val="num" w:pos="2116"/>
        </w:tabs>
        <w:ind w:left="2116" w:hanging="360"/>
      </w:pPr>
      <w:rPr>
        <w:rFonts w:cs="Times New Roman"/>
      </w:rPr>
    </w:lvl>
    <w:lvl w:ilvl="2" w:tplc="0409001B" w:tentative="1">
      <w:start w:val="1"/>
      <w:numFmt w:val="lowerRoman"/>
      <w:lvlText w:val="%3."/>
      <w:lvlJc w:val="right"/>
      <w:pPr>
        <w:tabs>
          <w:tab w:val="num" w:pos="2836"/>
        </w:tabs>
        <w:ind w:left="2836" w:hanging="180"/>
      </w:pPr>
      <w:rPr>
        <w:rFonts w:cs="Times New Roman"/>
      </w:rPr>
    </w:lvl>
    <w:lvl w:ilvl="3" w:tplc="0409000F" w:tentative="1">
      <w:start w:val="1"/>
      <w:numFmt w:val="decimal"/>
      <w:lvlText w:val="%4."/>
      <w:lvlJc w:val="left"/>
      <w:pPr>
        <w:tabs>
          <w:tab w:val="num" w:pos="3556"/>
        </w:tabs>
        <w:ind w:left="3556" w:hanging="360"/>
      </w:pPr>
      <w:rPr>
        <w:rFonts w:cs="Times New Roman"/>
      </w:rPr>
    </w:lvl>
    <w:lvl w:ilvl="4" w:tplc="04090019" w:tentative="1">
      <w:start w:val="1"/>
      <w:numFmt w:val="lowerLetter"/>
      <w:lvlText w:val="%5."/>
      <w:lvlJc w:val="left"/>
      <w:pPr>
        <w:tabs>
          <w:tab w:val="num" w:pos="4276"/>
        </w:tabs>
        <w:ind w:left="4276" w:hanging="360"/>
      </w:pPr>
      <w:rPr>
        <w:rFonts w:cs="Times New Roman"/>
      </w:rPr>
    </w:lvl>
    <w:lvl w:ilvl="5" w:tplc="0409001B" w:tentative="1">
      <w:start w:val="1"/>
      <w:numFmt w:val="lowerRoman"/>
      <w:lvlText w:val="%6."/>
      <w:lvlJc w:val="right"/>
      <w:pPr>
        <w:tabs>
          <w:tab w:val="num" w:pos="4996"/>
        </w:tabs>
        <w:ind w:left="4996" w:hanging="180"/>
      </w:pPr>
      <w:rPr>
        <w:rFonts w:cs="Times New Roman"/>
      </w:rPr>
    </w:lvl>
    <w:lvl w:ilvl="6" w:tplc="0409000F" w:tentative="1">
      <w:start w:val="1"/>
      <w:numFmt w:val="decimal"/>
      <w:lvlText w:val="%7."/>
      <w:lvlJc w:val="left"/>
      <w:pPr>
        <w:tabs>
          <w:tab w:val="num" w:pos="5716"/>
        </w:tabs>
        <w:ind w:left="5716" w:hanging="360"/>
      </w:pPr>
      <w:rPr>
        <w:rFonts w:cs="Times New Roman"/>
      </w:rPr>
    </w:lvl>
    <w:lvl w:ilvl="7" w:tplc="04090019" w:tentative="1">
      <w:start w:val="1"/>
      <w:numFmt w:val="lowerLetter"/>
      <w:lvlText w:val="%8."/>
      <w:lvlJc w:val="left"/>
      <w:pPr>
        <w:tabs>
          <w:tab w:val="num" w:pos="6436"/>
        </w:tabs>
        <w:ind w:left="6436" w:hanging="360"/>
      </w:pPr>
      <w:rPr>
        <w:rFonts w:cs="Times New Roman"/>
      </w:rPr>
    </w:lvl>
    <w:lvl w:ilvl="8" w:tplc="0409001B" w:tentative="1">
      <w:start w:val="1"/>
      <w:numFmt w:val="lowerRoman"/>
      <w:lvlText w:val="%9."/>
      <w:lvlJc w:val="right"/>
      <w:pPr>
        <w:tabs>
          <w:tab w:val="num" w:pos="7156"/>
        </w:tabs>
        <w:ind w:left="7156" w:hanging="180"/>
      </w:pPr>
      <w:rPr>
        <w:rFonts w:cs="Times New Roman"/>
      </w:rPr>
    </w:lvl>
  </w:abstractNum>
  <w:abstractNum w:abstractNumId="52">
    <w:nsid w:val="5ADB3FEB"/>
    <w:multiLevelType w:val="hybridMultilevel"/>
    <w:tmpl w:val="95EC03F2"/>
    <w:lvl w:ilvl="0" w:tplc="BF383EDA">
      <w:start w:val="1"/>
      <w:numFmt w:val="lowerLetter"/>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53">
    <w:nsid w:val="5BE410A8"/>
    <w:multiLevelType w:val="multilevel"/>
    <w:tmpl w:val="A0A087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5C6A0800"/>
    <w:multiLevelType w:val="hybridMultilevel"/>
    <w:tmpl w:val="A1EEA380"/>
    <w:lvl w:ilvl="0" w:tplc="04090019">
      <w:start w:val="1"/>
      <w:numFmt w:val="lowerLetter"/>
      <w:lvlText w:val="%1."/>
      <w:lvlJc w:val="left"/>
      <w:pPr>
        <w:ind w:left="1988" w:hanging="360"/>
      </w:pPr>
    </w:lvl>
    <w:lvl w:ilvl="1" w:tplc="04090019" w:tentative="1">
      <w:start w:val="1"/>
      <w:numFmt w:val="lowerLetter"/>
      <w:lvlText w:val="%2."/>
      <w:lvlJc w:val="left"/>
      <w:pPr>
        <w:ind w:left="2708" w:hanging="360"/>
      </w:pPr>
    </w:lvl>
    <w:lvl w:ilvl="2" w:tplc="0409001B" w:tentative="1">
      <w:start w:val="1"/>
      <w:numFmt w:val="lowerRoman"/>
      <w:lvlText w:val="%3."/>
      <w:lvlJc w:val="right"/>
      <w:pPr>
        <w:ind w:left="3428" w:hanging="180"/>
      </w:pPr>
    </w:lvl>
    <w:lvl w:ilvl="3" w:tplc="0409000F" w:tentative="1">
      <w:start w:val="1"/>
      <w:numFmt w:val="decimal"/>
      <w:lvlText w:val="%4."/>
      <w:lvlJc w:val="left"/>
      <w:pPr>
        <w:ind w:left="4148" w:hanging="360"/>
      </w:pPr>
    </w:lvl>
    <w:lvl w:ilvl="4" w:tplc="04090019" w:tentative="1">
      <w:start w:val="1"/>
      <w:numFmt w:val="lowerLetter"/>
      <w:lvlText w:val="%5."/>
      <w:lvlJc w:val="left"/>
      <w:pPr>
        <w:ind w:left="4868" w:hanging="360"/>
      </w:pPr>
    </w:lvl>
    <w:lvl w:ilvl="5" w:tplc="0409001B" w:tentative="1">
      <w:start w:val="1"/>
      <w:numFmt w:val="lowerRoman"/>
      <w:lvlText w:val="%6."/>
      <w:lvlJc w:val="right"/>
      <w:pPr>
        <w:ind w:left="5588" w:hanging="180"/>
      </w:pPr>
    </w:lvl>
    <w:lvl w:ilvl="6" w:tplc="0409000F" w:tentative="1">
      <w:start w:val="1"/>
      <w:numFmt w:val="decimal"/>
      <w:lvlText w:val="%7."/>
      <w:lvlJc w:val="left"/>
      <w:pPr>
        <w:ind w:left="6308" w:hanging="360"/>
      </w:pPr>
    </w:lvl>
    <w:lvl w:ilvl="7" w:tplc="04090019" w:tentative="1">
      <w:start w:val="1"/>
      <w:numFmt w:val="lowerLetter"/>
      <w:lvlText w:val="%8."/>
      <w:lvlJc w:val="left"/>
      <w:pPr>
        <w:ind w:left="7028" w:hanging="360"/>
      </w:pPr>
    </w:lvl>
    <w:lvl w:ilvl="8" w:tplc="0409001B" w:tentative="1">
      <w:start w:val="1"/>
      <w:numFmt w:val="lowerRoman"/>
      <w:lvlText w:val="%9."/>
      <w:lvlJc w:val="right"/>
      <w:pPr>
        <w:ind w:left="7748" w:hanging="180"/>
      </w:pPr>
    </w:lvl>
  </w:abstractNum>
  <w:abstractNum w:abstractNumId="55">
    <w:nsid w:val="5C805D34"/>
    <w:multiLevelType w:val="hybridMultilevel"/>
    <w:tmpl w:val="5CC08C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DB07120"/>
    <w:multiLevelType w:val="hybridMultilevel"/>
    <w:tmpl w:val="515C912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5E4B2B8B"/>
    <w:multiLevelType w:val="multilevel"/>
    <w:tmpl w:val="5726C6A2"/>
    <w:lvl w:ilvl="0">
      <w:start w:val="1"/>
      <w:numFmt w:val="decimal"/>
      <w:lvlText w:val="%1."/>
      <w:lvlJc w:val="left"/>
      <w:pPr>
        <w:tabs>
          <w:tab w:val="num" w:pos="720"/>
        </w:tabs>
        <w:ind w:left="720" w:hanging="720"/>
      </w:pPr>
      <w:rPr>
        <w:rFonts w:ascii="Arial" w:eastAsiaTheme="minorEastAsia" w:hAnsi="Arial" w:cs="Arial"/>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nsid w:val="5E4C5C9F"/>
    <w:multiLevelType w:val="hybridMultilevel"/>
    <w:tmpl w:val="1D54891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5E5E15CB"/>
    <w:multiLevelType w:val="hybridMultilevel"/>
    <w:tmpl w:val="A1EEA380"/>
    <w:lvl w:ilvl="0" w:tplc="04090019">
      <w:start w:val="1"/>
      <w:numFmt w:val="lowerLetter"/>
      <w:lvlText w:val="%1."/>
      <w:lvlJc w:val="left"/>
      <w:pPr>
        <w:ind w:left="1988" w:hanging="360"/>
      </w:pPr>
    </w:lvl>
    <w:lvl w:ilvl="1" w:tplc="04090019" w:tentative="1">
      <w:start w:val="1"/>
      <w:numFmt w:val="lowerLetter"/>
      <w:lvlText w:val="%2."/>
      <w:lvlJc w:val="left"/>
      <w:pPr>
        <w:ind w:left="2708" w:hanging="360"/>
      </w:pPr>
    </w:lvl>
    <w:lvl w:ilvl="2" w:tplc="0409001B" w:tentative="1">
      <w:start w:val="1"/>
      <w:numFmt w:val="lowerRoman"/>
      <w:lvlText w:val="%3."/>
      <w:lvlJc w:val="right"/>
      <w:pPr>
        <w:ind w:left="3428" w:hanging="180"/>
      </w:pPr>
    </w:lvl>
    <w:lvl w:ilvl="3" w:tplc="0409000F" w:tentative="1">
      <w:start w:val="1"/>
      <w:numFmt w:val="decimal"/>
      <w:lvlText w:val="%4."/>
      <w:lvlJc w:val="left"/>
      <w:pPr>
        <w:ind w:left="4148" w:hanging="360"/>
      </w:pPr>
    </w:lvl>
    <w:lvl w:ilvl="4" w:tplc="04090019" w:tentative="1">
      <w:start w:val="1"/>
      <w:numFmt w:val="lowerLetter"/>
      <w:lvlText w:val="%5."/>
      <w:lvlJc w:val="left"/>
      <w:pPr>
        <w:ind w:left="4868" w:hanging="360"/>
      </w:pPr>
    </w:lvl>
    <w:lvl w:ilvl="5" w:tplc="0409001B" w:tentative="1">
      <w:start w:val="1"/>
      <w:numFmt w:val="lowerRoman"/>
      <w:lvlText w:val="%6."/>
      <w:lvlJc w:val="right"/>
      <w:pPr>
        <w:ind w:left="5588" w:hanging="180"/>
      </w:pPr>
    </w:lvl>
    <w:lvl w:ilvl="6" w:tplc="0409000F" w:tentative="1">
      <w:start w:val="1"/>
      <w:numFmt w:val="decimal"/>
      <w:lvlText w:val="%7."/>
      <w:lvlJc w:val="left"/>
      <w:pPr>
        <w:ind w:left="6308" w:hanging="360"/>
      </w:pPr>
    </w:lvl>
    <w:lvl w:ilvl="7" w:tplc="04090019" w:tentative="1">
      <w:start w:val="1"/>
      <w:numFmt w:val="lowerLetter"/>
      <w:lvlText w:val="%8."/>
      <w:lvlJc w:val="left"/>
      <w:pPr>
        <w:ind w:left="7028" w:hanging="360"/>
      </w:pPr>
    </w:lvl>
    <w:lvl w:ilvl="8" w:tplc="0409001B" w:tentative="1">
      <w:start w:val="1"/>
      <w:numFmt w:val="lowerRoman"/>
      <w:lvlText w:val="%9."/>
      <w:lvlJc w:val="right"/>
      <w:pPr>
        <w:ind w:left="7748" w:hanging="180"/>
      </w:pPr>
    </w:lvl>
  </w:abstractNum>
  <w:abstractNum w:abstractNumId="60">
    <w:nsid w:val="5E7F7537"/>
    <w:multiLevelType w:val="hybridMultilevel"/>
    <w:tmpl w:val="2F427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5EAF1E0B"/>
    <w:multiLevelType w:val="hybridMultilevel"/>
    <w:tmpl w:val="7764C09C"/>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5EE36D46"/>
    <w:multiLevelType w:val="hybridMultilevel"/>
    <w:tmpl w:val="DAF8F0C4"/>
    <w:lvl w:ilvl="0" w:tplc="04090003">
      <w:start w:val="1"/>
      <w:numFmt w:val="bullet"/>
      <w:lvlText w:val="o"/>
      <w:lvlJc w:val="left"/>
      <w:pPr>
        <w:ind w:left="994" w:hanging="360"/>
      </w:pPr>
      <w:rPr>
        <w:rFonts w:ascii="Courier New" w:hAnsi="Courier New"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63">
    <w:nsid w:val="605C043B"/>
    <w:multiLevelType w:val="hybridMultilevel"/>
    <w:tmpl w:val="6E006F12"/>
    <w:lvl w:ilvl="0" w:tplc="B9C8C04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0FF583D"/>
    <w:multiLevelType w:val="hybridMultilevel"/>
    <w:tmpl w:val="085AACD6"/>
    <w:lvl w:ilvl="0" w:tplc="04090019">
      <w:start w:val="1"/>
      <w:numFmt w:val="lowerLetter"/>
      <w:lvlText w:val="%1."/>
      <w:lvlJc w:val="left"/>
      <w:pPr>
        <w:tabs>
          <w:tab w:val="num" w:pos="806"/>
        </w:tabs>
        <w:ind w:left="806" w:hanging="360"/>
      </w:pPr>
      <w:rPr>
        <w:rFonts w:cs="Times New Roman"/>
      </w:rPr>
    </w:lvl>
    <w:lvl w:ilvl="1" w:tplc="019E7E06">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nsid w:val="64165FB3"/>
    <w:multiLevelType w:val="hybridMultilevel"/>
    <w:tmpl w:val="20CEF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6BD33B35"/>
    <w:multiLevelType w:val="hybridMultilevel"/>
    <w:tmpl w:val="4134B7A4"/>
    <w:lvl w:ilvl="0" w:tplc="86560A4C">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0DC7108"/>
    <w:multiLevelType w:val="hybridMultilevel"/>
    <w:tmpl w:val="D68E9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1D54E7A"/>
    <w:multiLevelType w:val="hybridMultilevel"/>
    <w:tmpl w:val="865E35E8"/>
    <w:lvl w:ilvl="0" w:tplc="04090001">
      <w:start w:val="1"/>
      <w:numFmt w:val="bullet"/>
      <w:lvlText w:val=""/>
      <w:lvlJc w:val="left"/>
      <w:pPr>
        <w:ind w:left="720" w:hanging="360"/>
      </w:pPr>
      <w:rPr>
        <w:rFonts w:ascii="Symbol" w:hAnsi="Symbo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29811B4"/>
    <w:multiLevelType w:val="multilevel"/>
    <w:tmpl w:val="9A3EBAC8"/>
    <w:lvl w:ilvl="0">
      <w:start w:val="4"/>
      <w:numFmt w:val="decimalZero"/>
      <w:lvlText w:val="%1"/>
      <w:lvlJc w:val="left"/>
      <w:pPr>
        <w:tabs>
          <w:tab w:val="num" w:pos="360"/>
        </w:tabs>
        <w:ind w:left="360" w:hanging="360"/>
      </w:pPr>
      <w:rPr>
        <w:rFonts w:cs="Times New Roman" w:hint="default"/>
      </w:rPr>
    </w:lvl>
    <w:lvl w:ilvl="1">
      <w:start w:val="1"/>
      <w:numFmt w:val="decimalZero"/>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0">
    <w:nsid w:val="730DA895"/>
    <w:multiLevelType w:val="hybridMultilevel"/>
    <w:tmpl w:val="21C032AA"/>
    <w:lvl w:ilvl="0" w:tplc="FFFFFFFF">
      <w:start w:val="1"/>
      <w:numFmt w:val="ideographDigital"/>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7319524A"/>
    <w:multiLevelType w:val="hybridMultilevel"/>
    <w:tmpl w:val="1BE44D32"/>
    <w:lvl w:ilvl="0" w:tplc="754C6294">
      <w:start w:val="1"/>
      <w:numFmt w:val="decimal"/>
      <w:lvlText w:val="(%1)"/>
      <w:lvlJc w:val="left"/>
      <w:pPr>
        <w:ind w:left="540" w:hanging="360"/>
      </w:pPr>
    </w:lvl>
    <w:lvl w:ilvl="1" w:tplc="04090019">
      <w:start w:val="1"/>
      <w:numFmt w:val="decimal"/>
      <w:lvlText w:val="%2."/>
      <w:lvlJc w:val="left"/>
      <w:pPr>
        <w:tabs>
          <w:tab w:val="num" w:pos="1260"/>
        </w:tabs>
        <w:ind w:left="1260" w:hanging="360"/>
      </w:pPr>
    </w:lvl>
    <w:lvl w:ilvl="2" w:tplc="0409001B">
      <w:start w:val="1"/>
      <w:numFmt w:val="decimal"/>
      <w:lvlText w:val="%3."/>
      <w:lvlJc w:val="left"/>
      <w:pPr>
        <w:tabs>
          <w:tab w:val="num" w:pos="1980"/>
        </w:tabs>
        <w:ind w:left="1980" w:hanging="360"/>
      </w:pPr>
    </w:lvl>
    <w:lvl w:ilvl="3" w:tplc="0409000F">
      <w:start w:val="1"/>
      <w:numFmt w:val="decimal"/>
      <w:lvlText w:val="%4."/>
      <w:lvlJc w:val="left"/>
      <w:pPr>
        <w:tabs>
          <w:tab w:val="num" w:pos="2700"/>
        </w:tabs>
        <w:ind w:left="2700" w:hanging="360"/>
      </w:pPr>
    </w:lvl>
    <w:lvl w:ilvl="4" w:tplc="04090019">
      <w:start w:val="1"/>
      <w:numFmt w:val="decimal"/>
      <w:lvlText w:val="%5."/>
      <w:lvlJc w:val="left"/>
      <w:pPr>
        <w:tabs>
          <w:tab w:val="num" w:pos="3420"/>
        </w:tabs>
        <w:ind w:left="3420" w:hanging="360"/>
      </w:pPr>
    </w:lvl>
    <w:lvl w:ilvl="5" w:tplc="0409001B">
      <w:start w:val="1"/>
      <w:numFmt w:val="decimal"/>
      <w:lvlText w:val="%6."/>
      <w:lvlJc w:val="left"/>
      <w:pPr>
        <w:tabs>
          <w:tab w:val="num" w:pos="4140"/>
        </w:tabs>
        <w:ind w:left="4140" w:hanging="360"/>
      </w:pPr>
    </w:lvl>
    <w:lvl w:ilvl="6" w:tplc="0409000F">
      <w:start w:val="1"/>
      <w:numFmt w:val="decimal"/>
      <w:lvlText w:val="%7."/>
      <w:lvlJc w:val="left"/>
      <w:pPr>
        <w:tabs>
          <w:tab w:val="num" w:pos="4860"/>
        </w:tabs>
        <w:ind w:left="4860" w:hanging="360"/>
      </w:pPr>
    </w:lvl>
    <w:lvl w:ilvl="7" w:tplc="04090019">
      <w:start w:val="1"/>
      <w:numFmt w:val="decimal"/>
      <w:lvlText w:val="%8."/>
      <w:lvlJc w:val="left"/>
      <w:pPr>
        <w:tabs>
          <w:tab w:val="num" w:pos="5580"/>
        </w:tabs>
        <w:ind w:left="5580" w:hanging="360"/>
      </w:pPr>
    </w:lvl>
    <w:lvl w:ilvl="8" w:tplc="0409001B">
      <w:start w:val="1"/>
      <w:numFmt w:val="decimal"/>
      <w:lvlText w:val="%9."/>
      <w:lvlJc w:val="left"/>
      <w:pPr>
        <w:tabs>
          <w:tab w:val="num" w:pos="6300"/>
        </w:tabs>
        <w:ind w:left="6300" w:hanging="360"/>
      </w:pPr>
    </w:lvl>
  </w:abstractNum>
  <w:abstractNum w:abstractNumId="72">
    <w:nsid w:val="747C7F63"/>
    <w:multiLevelType w:val="hybridMultilevel"/>
    <w:tmpl w:val="A1EEA380"/>
    <w:lvl w:ilvl="0" w:tplc="04090019">
      <w:start w:val="1"/>
      <w:numFmt w:val="lowerLetter"/>
      <w:lvlText w:val="%1."/>
      <w:lvlJc w:val="left"/>
      <w:pPr>
        <w:ind w:left="1988" w:hanging="360"/>
      </w:pPr>
    </w:lvl>
    <w:lvl w:ilvl="1" w:tplc="04090019" w:tentative="1">
      <w:start w:val="1"/>
      <w:numFmt w:val="lowerLetter"/>
      <w:lvlText w:val="%2."/>
      <w:lvlJc w:val="left"/>
      <w:pPr>
        <w:ind w:left="2708" w:hanging="360"/>
      </w:pPr>
    </w:lvl>
    <w:lvl w:ilvl="2" w:tplc="0409001B" w:tentative="1">
      <w:start w:val="1"/>
      <w:numFmt w:val="lowerRoman"/>
      <w:lvlText w:val="%3."/>
      <w:lvlJc w:val="right"/>
      <w:pPr>
        <w:ind w:left="3428" w:hanging="180"/>
      </w:pPr>
    </w:lvl>
    <w:lvl w:ilvl="3" w:tplc="0409000F" w:tentative="1">
      <w:start w:val="1"/>
      <w:numFmt w:val="decimal"/>
      <w:lvlText w:val="%4."/>
      <w:lvlJc w:val="left"/>
      <w:pPr>
        <w:ind w:left="4148" w:hanging="360"/>
      </w:pPr>
    </w:lvl>
    <w:lvl w:ilvl="4" w:tplc="04090019" w:tentative="1">
      <w:start w:val="1"/>
      <w:numFmt w:val="lowerLetter"/>
      <w:lvlText w:val="%5."/>
      <w:lvlJc w:val="left"/>
      <w:pPr>
        <w:ind w:left="4868" w:hanging="360"/>
      </w:pPr>
    </w:lvl>
    <w:lvl w:ilvl="5" w:tplc="0409001B" w:tentative="1">
      <w:start w:val="1"/>
      <w:numFmt w:val="lowerRoman"/>
      <w:lvlText w:val="%6."/>
      <w:lvlJc w:val="right"/>
      <w:pPr>
        <w:ind w:left="5588" w:hanging="180"/>
      </w:pPr>
    </w:lvl>
    <w:lvl w:ilvl="6" w:tplc="0409000F" w:tentative="1">
      <w:start w:val="1"/>
      <w:numFmt w:val="decimal"/>
      <w:lvlText w:val="%7."/>
      <w:lvlJc w:val="left"/>
      <w:pPr>
        <w:ind w:left="6308" w:hanging="360"/>
      </w:pPr>
    </w:lvl>
    <w:lvl w:ilvl="7" w:tplc="04090019" w:tentative="1">
      <w:start w:val="1"/>
      <w:numFmt w:val="lowerLetter"/>
      <w:lvlText w:val="%8."/>
      <w:lvlJc w:val="left"/>
      <w:pPr>
        <w:ind w:left="7028" w:hanging="360"/>
      </w:pPr>
    </w:lvl>
    <w:lvl w:ilvl="8" w:tplc="0409001B" w:tentative="1">
      <w:start w:val="1"/>
      <w:numFmt w:val="lowerRoman"/>
      <w:lvlText w:val="%9."/>
      <w:lvlJc w:val="right"/>
      <w:pPr>
        <w:ind w:left="7748" w:hanging="180"/>
      </w:pPr>
    </w:lvl>
  </w:abstractNum>
  <w:abstractNum w:abstractNumId="73">
    <w:nsid w:val="7A4159F3"/>
    <w:multiLevelType w:val="hybridMultilevel"/>
    <w:tmpl w:val="6D249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A474A16"/>
    <w:multiLevelType w:val="hybridMultilevel"/>
    <w:tmpl w:val="F334C9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nsid w:val="7C663748"/>
    <w:multiLevelType w:val="hybridMultilevel"/>
    <w:tmpl w:val="3648BCBE"/>
    <w:lvl w:ilvl="0" w:tplc="04090019">
      <w:start w:val="1"/>
      <w:numFmt w:val="lowerLetter"/>
      <w:lvlText w:val="%1."/>
      <w:lvlJc w:val="left"/>
      <w:pPr>
        <w:tabs>
          <w:tab w:val="num" w:pos="806"/>
        </w:tabs>
        <w:ind w:left="806" w:hanging="360"/>
      </w:pPr>
      <w:rPr>
        <w:rFonts w:cs="Times New Roman"/>
      </w:rPr>
    </w:lvl>
    <w:lvl w:ilvl="1" w:tplc="0409000F">
      <w:start w:val="1"/>
      <w:numFmt w:val="decimal"/>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76">
    <w:nsid w:val="7F0B2FF4"/>
    <w:multiLevelType w:val="hybridMultilevel"/>
    <w:tmpl w:val="0C4861A4"/>
    <w:lvl w:ilvl="0" w:tplc="13C8462A">
      <w:start w:val="7"/>
      <w:numFmt w:val="decimal"/>
      <w:lvlText w:val="%1."/>
      <w:lvlJc w:val="left"/>
      <w:pPr>
        <w:ind w:left="1816" w:hanging="360"/>
      </w:pPr>
      <w:rPr>
        <w:rFonts w:hint="default"/>
      </w:rPr>
    </w:lvl>
    <w:lvl w:ilvl="1" w:tplc="04090019" w:tentative="1">
      <w:start w:val="1"/>
      <w:numFmt w:val="lowerLetter"/>
      <w:lvlText w:val="%2."/>
      <w:lvlJc w:val="left"/>
      <w:pPr>
        <w:ind w:left="2536" w:hanging="360"/>
      </w:pPr>
    </w:lvl>
    <w:lvl w:ilvl="2" w:tplc="0409001B">
      <w:start w:val="1"/>
      <w:numFmt w:val="lowerRoman"/>
      <w:lvlText w:val="%3."/>
      <w:lvlJc w:val="right"/>
      <w:pPr>
        <w:ind w:left="3256" w:hanging="180"/>
      </w:pPr>
    </w:lvl>
    <w:lvl w:ilvl="3" w:tplc="0409000F" w:tentative="1">
      <w:start w:val="1"/>
      <w:numFmt w:val="decimal"/>
      <w:lvlText w:val="%4."/>
      <w:lvlJc w:val="left"/>
      <w:pPr>
        <w:ind w:left="3976" w:hanging="360"/>
      </w:pPr>
    </w:lvl>
    <w:lvl w:ilvl="4" w:tplc="04090019" w:tentative="1">
      <w:start w:val="1"/>
      <w:numFmt w:val="lowerLetter"/>
      <w:lvlText w:val="%5."/>
      <w:lvlJc w:val="left"/>
      <w:pPr>
        <w:ind w:left="4696" w:hanging="360"/>
      </w:pPr>
    </w:lvl>
    <w:lvl w:ilvl="5" w:tplc="0409001B" w:tentative="1">
      <w:start w:val="1"/>
      <w:numFmt w:val="lowerRoman"/>
      <w:lvlText w:val="%6."/>
      <w:lvlJc w:val="right"/>
      <w:pPr>
        <w:ind w:left="5416" w:hanging="180"/>
      </w:pPr>
    </w:lvl>
    <w:lvl w:ilvl="6" w:tplc="0409000F" w:tentative="1">
      <w:start w:val="1"/>
      <w:numFmt w:val="decimal"/>
      <w:lvlText w:val="%7."/>
      <w:lvlJc w:val="left"/>
      <w:pPr>
        <w:ind w:left="6136" w:hanging="360"/>
      </w:pPr>
    </w:lvl>
    <w:lvl w:ilvl="7" w:tplc="04090019" w:tentative="1">
      <w:start w:val="1"/>
      <w:numFmt w:val="lowerLetter"/>
      <w:lvlText w:val="%8."/>
      <w:lvlJc w:val="left"/>
      <w:pPr>
        <w:ind w:left="6856" w:hanging="360"/>
      </w:pPr>
    </w:lvl>
    <w:lvl w:ilvl="8" w:tplc="0409001B" w:tentative="1">
      <w:start w:val="1"/>
      <w:numFmt w:val="lowerRoman"/>
      <w:lvlText w:val="%9."/>
      <w:lvlJc w:val="right"/>
      <w:pPr>
        <w:ind w:left="7576" w:hanging="180"/>
      </w:pPr>
    </w:lvl>
  </w:abstractNum>
  <w:num w:numId="1">
    <w:abstractNumId w:val="37"/>
  </w:num>
  <w:num w:numId="2">
    <w:abstractNumId w:val="75"/>
  </w:num>
  <w:num w:numId="3">
    <w:abstractNumId w:val="5"/>
  </w:num>
  <w:num w:numId="4">
    <w:abstractNumId w:val="19"/>
  </w:num>
  <w:num w:numId="5">
    <w:abstractNumId w:val="51"/>
  </w:num>
  <w:num w:numId="6">
    <w:abstractNumId w:val="24"/>
  </w:num>
  <w:num w:numId="7">
    <w:abstractNumId w:val="36"/>
  </w:num>
  <w:num w:numId="8">
    <w:abstractNumId w:val="57"/>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 w:numId="18">
    <w:abstractNumId w:val="68"/>
  </w:num>
  <w:num w:numId="19">
    <w:abstractNumId w:val="56"/>
  </w:num>
  <w:num w:numId="20">
    <w:abstractNumId w:val="49"/>
  </w:num>
  <w:num w:numId="21">
    <w:abstractNumId w:val="66"/>
  </w:num>
  <w:num w:numId="22">
    <w:abstractNumId w:val="21"/>
  </w:num>
  <w:num w:numId="23">
    <w:abstractNumId w:val="30"/>
  </w:num>
  <w:num w:numId="24">
    <w:abstractNumId w:val="52"/>
  </w:num>
  <w:num w:numId="25">
    <w:abstractNumId w:val="12"/>
  </w:num>
  <w:num w:numId="26">
    <w:abstractNumId w:val="60"/>
  </w:num>
  <w:num w:numId="27">
    <w:abstractNumId w:val="33"/>
  </w:num>
  <w:num w:numId="28">
    <w:abstractNumId w:val="31"/>
  </w:num>
  <w:num w:numId="29">
    <w:abstractNumId w:val="22"/>
  </w:num>
  <w:num w:numId="30">
    <w:abstractNumId w:val="59"/>
  </w:num>
  <w:num w:numId="31">
    <w:abstractNumId w:val="70"/>
  </w:num>
  <w:num w:numId="32">
    <w:abstractNumId w:val="1"/>
  </w:num>
  <w:num w:numId="33">
    <w:abstractNumId w:val="72"/>
  </w:num>
  <w:num w:numId="34">
    <w:abstractNumId w:val="55"/>
  </w:num>
  <w:num w:numId="35">
    <w:abstractNumId w:val="54"/>
  </w:num>
  <w:num w:numId="36">
    <w:abstractNumId w:val="48"/>
  </w:num>
  <w:num w:numId="37">
    <w:abstractNumId w:val="35"/>
  </w:num>
  <w:num w:numId="38">
    <w:abstractNumId w:val="26"/>
  </w:num>
  <w:num w:numId="39">
    <w:abstractNumId w:val="25"/>
  </w:num>
  <w:num w:numId="40">
    <w:abstractNumId w:val="43"/>
  </w:num>
  <w:num w:numId="41">
    <w:abstractNumId w:val="34"/>
  </w:num>
  <w:num w:numId="42">
    <w:abstractNumId w:val="76"/>
  </w:num>
  <w:num w:numId="43">
    <w:abstractNumId w:val="9"/>
  </w:num>
  <w:num w:numId="44">
    <w:abstractNumId w:val="50"/>
  </w:num>
  <w:num w:numId="45">
    <w:abstractNumId w:val="10"/>
  </w:num>
  <w:num w:numId="46">
    <w:abstractNumId w:val="14"/>
  </w:num>
  <w:num w:numId="47">
    <w:abstractNumId w:val="65"/>
  </w:num>
  <w:num w:numId="48">
    <w:abstractNumId w:val="58"/>
  </w:num>
  <w:num w:numId="49">
    <w:abstractNumId w:val="62"/>
  </w:num>
  <w:num w:numId="5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efaultTabStop w:val="634"/>
  <w:drawingGridHorizontalSpacing w:val="110"/>
  <w:displayHorizontalDrawingGridEvery w:val="2"/>
  <w:characterSpacingControl w:val="doNotCompress"/>
  <w:hdrShapeDefaults>
    <o:shapedefaults v:ext="edit" spidmax="20482" style="mso-position-horizontal-relative:page;mso-position-vertical-relative:page" fillcolor="white" strokecolor="#020000">
      <v:fill color="white"/>
      <v:stroke color="#020000" weight=".96pt"/>
    </o:shapedefaults>
  </w:hdrShapeDefaults>
  <w:footnotePr>
    <w:footnote w:id="-1"/>
    <w:footnote w:id="0"/>
  </w:footnotePr>
  <w:endnotePr>
    <w:endnote w:id="-1"/>
    <w:endnote w:id="0"/>
  </w:endnotePr>
  <w:compat>
    <w:useFELayout/>
  </w:compat>
  <w:rsids>
    <w:rsidRoot w:val="00A5311E"/>
    <w:rsid w:val="00003F5F"/>
    <w:rsid w:val="00004BD0"/>
    <w:rsid w:val="00004D7D"/>
    <w:rsid w:val="00005F27"/>
    <w:rsid w:val="00007FCC"/>
    <w:rsid w:val="000106A3"/>
    <w:rsid w:val="00011245"/>
    <w:rsid w:val="00015AAB"/>
    <w:rsid w:val="000161AE"/>
    <w:rsid w:val="000171D6"/>
    <w:rsid w:val="00023B60"/>
    <w:rsid w:val="00023CD3"/>
    <w:rsid w:val="0003241A"/>
    <w:rsid w:val="00036387"/>
    <w:rsid w:val="00036D75"/>
    <w:rsid w:val="0003760D"/>
    <w:rsid w:val="000402B2"/>
    <w:rsid w:val="00040F5F"/>
    <w:rsid w:val="00041263"/>
    <w:rsid w:val="00041970"/>
    <w:rsid w:val="0004252D"/>
    <w:rsid w:val="000435A4"/>
    <w:rsid w:val="000502F7"/>
    <w:rsid w:val="00050532"/>
    <w:rsid w:val="00050794"/>
    <w:rsid w:val="00051FAB"/>
    <w:rsid w:val="00052803"/>
    <w:rsid w:val="0005351C"/>
    <w:rsid w:val="00053EFD"/>
    <w:rsid w:val="00054F75"/>
    <w:rsid w:val="0005580F"/>
    <w:rsid w:val="00055B58"/>
    <w:rsid w:val="00060EDC"/>
    <w:rsid w:val="00067D0D"/>
    <w:rsid w:val="00067D98"/>
    <w:rsid w:val="00072929"/>
    <w:rsid w:val="00073639"/>
    <w:rsid w:val="000759CA"/>
    <w:rsid w:val="00077BAF"/>
    <w:rsid w:val="00080DD3"/>
    <w:rsid w:val="000824D6"/>
    <w:rsid w:val="00083336"/>
    <w:rsid w:val="00085155"/>
    <w:rsid w:val="00087B2F"/>
    <w:rsid w:val="000902E2"/>
    <w:rsid w:val="0009111A"/>
    <w:rsid w:val="00093036"/>
    <w:rsid w:val="00095151"/>
    <w:rsid w:val="00097261"/>
    <w:rsid w:val="000B61D5"/>
    <w:rsid w:val="000B71E7"/>
    <w:rsid w:val="000C40FB"/>
    <w:rsid w:val="000C76C5"/>
    <w:rsid w:val="000D0929"/>
    <w:rsid w:val="000D1EE8"/>
    <w:rsid w:val="000D2479"/>
    <w:rsid w:val="000D7088"/>
    <w:rsid w:val="000D781B"/>
    <w:rsid w:val="000E101F"/>
    <w:rsid w:val="000E44B1"/>
    <w:rsid w:val="000E5C34"/>
    <w:rsid w:val="000E644E"/>
    <w:rsid w:val="000E681C"/>
    <w:rsid w:val="000F0E81"/>
    <w:rsid w:val="000F170D"/>
    <w:rsid w:val="000F19B1"/>
    <w:rsid w:val="000F4782"/>
    <w:rsid w:val="000F4E09"/>
    <w:rsid w:val="000F6FC1"/>
    <w:rsid w:val="00100393"/>
    <w:rsid w:val="00103AC0"/>
    <w:rsid w:val="001056B5"/>
    <w:rsid w:val="0010749B"/>
    <w:rsid w:val="00107AD1"/>
    <w:rsid w:val="001155D7"/>
    <w:rsid w:val="001157FE"/>
    <w:rsid w:val="00121998"/>
    <w:rsid w:val="00123704"/>
    <w:rsid w:val="001241EC"/>
    <w:rsid w:val="0013007E"/>
    <w:rsid w:val="00133605"/>
    <w:rsid w:val="00136AE8"/>
    <w:rsid w:val="00136D0A"/>
    <w:rsid w:val="00136F11"/>
    <w:rsid w:val="00144962"/>
    <w:rsid w:val="00146DAC"/>
    <w:rsid w:val="00160982"/>
    <w:rsid w:val="00172FAD"/>
    <w:rsid w:val="0017364E"/>
    <w:rsid w:val="00173C99"/>
    <w:rsid w:val="00175A08"/>
    <w:rsid w:val="001770F6"/>
    <w:rsid w:val="001822BC"/>
    <w:rsid w:val="00182474"/>
    <w:rsid w:val="0018429D"/>
    <w:rsid w:val="00185333"/>
    <w:rsid w:val="0018599F"/>
    <w:rsid w:val="00185AE9"/>
    <w:rsid w:val="00185D08"/>
    <w:rsid w:val="00193463"/>
    <w:rsid w:val="0019658A"/>
    <w:rsid w:val="001A06E3"/>
    <w:rsid w:val="001A0F9A"/>
    <w:rsid w:val="001A109E"/>
    <w:rsid w:val="001A2566"/>
    <w:rsid w:val="001A476F"/>
    <w:rsid w:val="001A50EA"/>
    <w:rsid w:val="001B4CF7"/>
    <w:rsid w:val="001B4D5C"/>
    <w:rsid w:val="001B4DE4"/>
    <w:rsid w:val="001B5E9B"/>
    <w:rsid w:val="001B61C3"/>
    <w:rsid w:val="001B6C30"/>
    <w:rsid w:val="001C04FC"/>
    <w:rsid w:val="001C10DB"/>
    <w:rsid w:val="001C3A93"/>
    <w:rsid w:val="001D3B25"/>
    <w:rsid w:val="001D43CB"/>
    <w:rsid w:val="001D7507"/>
    <w:rsid w:val="001E0028"/>
    <w:rsid w:val="001E089F"/>
    <w:rsid w:val="001E4EBB"/>
    <w:rsid w:val="001E537A"/>
    <w:rsid w:val="001E5DD9"/>
    <w:rsid w:val="001E5F03"/>
    <w:rsid w:val="001F283D"/>
    <w:rsid w:val="001F2F40"/>
    <w:rsid w:val="001F34EA"/>
    <w:rsid w:val="001F48A6"/>
    <w:rsid w:val="001F4B19"/>
    <w:rsid w:val="001F50E6"/>
    <w:rsid w:val="001F55EC"/>
    <w:rsid w:val="001F67AD"/>
    <w:rsid w:val="001F682D"/>
    <w:rsid w:val="0020126E"/>
    <w:rsid w:val="00201531"/>
    <w:rsid w:val="002017D6"/>
    <w:rsid w:val="002019A3"/>
    <w:rsid w:val="002043B4"/>
    <w:rsid w:val="00206CF3"/>
    <w:rsid w:val="00211B0F"/>
    <w:rsid w:val="00213459"/>
    <w:rsid w:val="00214861"/>
    <w:rsid w:val="00215C1B"/>
    <w:rsid w:val="00216682"/>
    <w:rsid w:val="00220F32"/>
    <w:rsid w:val="00222488"/>
    <w:rsid w:val="00224F04"/>
    <w:rsid w:val="00231FC5"/>
    <w:rsid w:val="00232F9C"/>
    <w:rsid w:val="00233C0A"/>
    <w:rsid w:val="0023485D"/>
    <w:rsid w:val="00236CD8"/>
    <w:rsid w:val="0024237B"/>
    <w:rsid w:val="002478E1"/>
    <w:rsid w:val="002514A2"/>
    <w:rsid w:val="002519EF"/>
    <w:rsid w:val="00253549"/>
    <w:rsid w:val="00255B2F"/>
    <w:rsid w:val="00256175"/>
    <w:rsid w:val="00256722"/>
    <w:rsid w:val="002567A6"/>
    <w:rsid w:val="0025739A"/>
    <w:rsid w:val="002574EB"/>
    <w:rsid w:val="002616F7"/>
    <w:rsid w:val="00264D1F"/>
    <w:rsid w:val="00265D4E"/>
    <w:rsid w:val="00266C2C"/>
    <w:rsid w:val="00267960"/>
    <w:rsid w:val="0027378B"/>
    <w:rsid w:val="00275A57"/>
    <w:rsid w:val="00280A8A"/>
    <w:rsid w:val="00280C32"/>
    <w:rsid w:val="0028182F"/>
    <w:rsid w:val="002823FE"/>
    <w:rsid w:val="0028612D"/>
    <w:rsid w:val="002871D6"/>
    <w:rsid w:val="0029295F"/>
    <w:rsid w:val="002A48AD"/>
    <w:rsid w:val="002A6E67"/>
    <w:rsid w:val="002A75B8"/>
    <w:rsid w:val="002B752C"/>
    <w:rsid w:val="002C6DDF"/>
    <w:rsid w:val="002D0BE1"/>
    <w:rsid w:val="002D0BFE"/>
    <w:rsid w:val="002D1400"/>
    <w:rsid w:val="002D2F34"/>
    <w:rsid w:val="002D5037"/>
    <w:rsid w:val="002D60B3"/>
    <w:rsid w:val="002D7C58"/>
    <w:rsid w:val="002E0E9F"/>
    <w:rsid w:val="002E1CCF"/>
    <w:rsid w:val="002E1FF1"/>
    <w:rsid w:val="002E5E52"/>
    <w:rsid w:val="002E648C"/>
    <w:rsid w:val="002E66FE"/>
    <w:rsid w:val="002E75D7"/>
    <w:rsid w:val="002F2AC7"/>
    <w:rsid w:val="002F345D"/>
    <w:rsid w:val="002F3CDB"/>
    <w:rsid w:val="00300510"/>
    <w:rsid w:val="003009EA"/>
    <w:rsid w:val="0030160F"/>
    <w:rsid w:val="00305905"/>
    <w:rsid w:val="00305E0B"/>
    <w:rsid w:val="003132F6"/>
    <w:rsid w:val="0031575E"/>
    <w:rsid w:val="00315E2B"/>
    <w:rsid w:val="00316BEC"/>
    <w:rsid w:val="003177B4"/>
    <w:rsid w:val="003202F8"/>
    <w:rsid w:val="00322A68"/>
    <w:rsid w:val="00323733"/>
    <w:rsid w:val="00326677"/>
    <w:rsid w:val="00326827"/>
    <w:rsid w:val="0033517F"/>
    <w:rsid w:val="00336CED"/>
    <w:rsid w:val="00340509"/>
    <w:rsid w:val="00340C34"/>
    <w:rsid w:val="00340C95"/>
    <w:rsid w:val="00342F8B"/>
    <w:rsid w:val="00344EAE"/>
    <w:rsid w:val="00347E41"/>
    <w:rsid w:val="0035031A"/>
    <w:rsid w:val="00356751"/>
    <w:rsid w:val="003824BB"/>
    <w:rsid w:val="00384B0F"/>
    <w:rsid w:val="003865F9"/>
    <w:rsid w:val="00387A77"/>
    <w:rsid w:val="00390035"/>
    <w:rsid w:val="00391E7F"/>
    <w:rsid w:val="0039455F"/>
    <w:rsid w:val="003A130A"/>
    <w:rsid w:val="003A26BD"/>
    <w:rsid w:val="003A42C3"/>
    <w:rsid w:val="003A4DAC"/>
    <w:rsid w:val="003A76A2"/>
    <w:rsid w:val="003B5970"/>
    <w:rsid w:val="003C6B32"/>
    <w:rsid w:val="003C76EE"/>
    <w:rsid w:val="003C7887"/>
    <w:rsid w:val="003D0379"/>
    <w:rsid w:val="003D06EF"/>
    <w:rsid w:val="003D5B43"/>
    <w:rsid w:val="003D66CC"/>
    <w:rsid w:val="003E1677"/>
    <w:rsid w:val="003E7824"/>
    <w:rsid w:val="003F12B1"/>
    <w:rsid w:val="003F3491"/>
    <w:rsid w:val="003F36E3"/>
    <w:rsid w:val="003F7086"/>
    <w:rsid w:val="003F749B"/>
    <w:rsid w:val="003F7F5E"/>
    <w:rsid w:val="004014D3"/>
    <w:rsid w:val="00404C6C"/>
    <w:rsid w:val="00414579"/>
    <w:rsid w:val="00415DEC"/>
    <w:rsid w:val="004227C8"/>
    <w:rsid w:val="00425FD2"/>
    <w:rsid w:val="00426225"/>
    <w:rsid w:val="0043251C"/>
    <w:rsid w:val="004331E8"/>
    <w:rsid w:val="004335F9"/>
    <w:rsid w:val="00433F9D"/>
    <w:rsid w:val="0043486E"/>
    <w:rsid w:val="004361BA"/>
    <w:rsid w:val="0044432A"/>
    <w:rsid w:val="00446E07"/>
    <w:rsid w:val="004473A0"/>
    <w:rsid w:val="00447BDC"/>
    <w:rsid w:val="004509B4"/>
    <w:rsid w:val="004514AB"/>
    <w:rsid w:val="004527CB"/>
    <w:rsid w:val="004628EC"/>
    <w:rsid w:val="00464B5B"/>
    <w:rsid w:val="00464E80"/>
    <w:rsid w:val="004662C6"/>
    <w:rsid w:val="004707E8"/>
    <w:rsid w:val="00473A22"/>
    <w:rsid w:val="00473AF4"/>
    <w:rsid w:val="004775EE"/>
    <w:rsid w:val="00480C84"/>
    <w:rsid w:val="00483B29"/>
    <w:rsid w:val="004904B0"/>
    <w:rsid w:val="004921B0"/>
    <w:rsid w:val="004975B6"/>
    <w:rsid w:val="004A22EE"/>
    <w:rsid w:val="004A3101"/>
    <w:rsid w:val="004A390B"/>
    <w:rsid w:val="004A3ADB"/>
    <w:rsid w:val="004A60A3"/>
    <w:rsid w:val="004B2D22"/>
    <w:rsid w:val="004B4B42"/>
    <w:rsid w:val="004B7E93"/>
    <w:rsid w:val="004C1D12"/>
    <w:rsid w:val="004C7B7A"/>
    <w:rsid w:val="004D3DF0"/>
    <w:rsid w:val="004D608C"/>
    <w:rsid w:val="004E04E8"/>
    <w:rsid w:val="004E3CD7"/>
    <w:rsid w:val="004E3DCD"/>
    <w:rsid w:val="004E7976"/>
    <w:rsid w:val="004F0BA7"/>
    <w:rsid w:val="004F0DC0"/>
    <w:rsid w:val="004F39E0"/>
    <w:rsid w:val="004F3C00"/>
    <w:rsid w:val="004F433B"/>
    <w:rsid w:val="004F6927"/>
    <w:rsid w:val="005006A8"/>
    <w:rsid w:val="00502D77"/>
    <w:rsid w:val="0050436C"/>
    <w:rsid w:val="00507ACF"/>
    <w:rsid w:val="005118F2"/>
    <w:rsid w:val="0051419C"/>
    <w:rsid w:val="0051486B"/>
    <w:rsid w:val="00515755"/>
    <w:rsid w:val="0051630F"/>
    <w:rsid w:val="00516B67"/>
    <w:rsid w:val="005171A3"/>
    <w:rsid w:val="00526AC9"/>
    <w:rsid w:val="005316B0"/>
    <w:rsid w:val="005351BC"/>
    <w:rsid w:val="00536278"/>
    <w:rsid w:val="00541941"/>
    <w:rsid w:val="005458F5"/>
    <w:rsid w:val="00545931"/>
    <w:rsid w:val="00545E59"/>
    <w:rsid w:val="00552C4B"/>
    <w:rsid w:val="005543BA"/>
    <w:rsid w:val="005556E3"/>
    <w:rsid w:val="00555C26"/>
    <w:rsid w:val="00562043"/>
    <w:rsid w:val="005643DA"/>
    <w:rsid w:val="00565C39"/>
    <w:rsid w:val="00566E20"/>
    <w:rsid w:val="00580555"/>
    <w:rsid w:val="00580AB2"/>
    <w:rsid w:val="00580E4A"/>
    <w:rsid w:val="00580FF9"/>
    <w:rsid w:val="00582239"/>
    <w:rsid w:val="005876BF"/>
    <w:rsid w:val="005900C2"/>
    <w:rsid w:val="0059192A"/>
    <w:rsid w:val="00592B22"/>
    <w:rsid w:val="00592C3F"/>
    <w:rsid w:val="00595DB1"/>
    <w:rsid w:val="00596F57"/>
    <w:rsid w:val="005A20AD"/>
    <w:rsid w:val="005A46B2"/>
    <w:rsid w:val="005B056B"/>
    <w:rsid w:val="005B05CD"/>
    <w:rsid w:val="005B181B"/>
    <w:rsid w:val="005B7C64"/>
    <w:rsid w:val="005C182F"/>
    <w:rsid w:val="005C1E63"/>
    <w:rsid w:val="005D17CF"/>
    <w:rsid w:val="005D3F93"/>
    <w:rsid w:val="005D4837"/>
    <w:rsid w:val="005D69B8"/>
    <w:rsid w:val="005E0B02"/>
    <w:rsid w:val="005E0D04"/>
    <w:rsid w:val="005E209D"/>
    <w:rsid w:val="005E3C7A"/>
    <w:rsid w:val="005E47F1"/>
    <w:rsid w:val="005E6893"/>
    <w:rsid w:val="005E74C1"/>
    <w:rsid w:val="005F1020"/>
    <w:rsid w:val="005F5A7F"/>
    <w:rsid w:val="005F7AA2"/>
    <w:rsid w:val="00603A6A"/>
    <w:rsid w:val="006045AF"/>
    <w:rsid w:val="00607FC7"/>
    <w:rsid w:val="00622D04"/>
    <w:rsid w:val="006243DA"/>
    <w:rsid w:val="0062500F"/>
    <w:rsid w:val="0062685E"/>
    <w:rsid w:val="00626B9D"/>
    <w:rsid w:val="00631995"/>
    <w:rsid w:val="006369C5"/>
    <w:rsid w:val="006401EC"/>
    <w:rsid w:val="006441F3"/>
    <w:rsid w:val="006528EF"/>
    <w:rsid w:val="00653720"/>
    <w:rsid w:val="00654158"/>
    <w:rsid w:val="00654F61"/>
    <w:rsid w:val="00655932"/>
    <w:rsid w:val="00662739"/>
    <w:rsid w:val="00664099"/>
    <w:rsid w:val="00664949"/>
    <w:rsid w:val="00666968"/>
    <w:rsid w:val="0066705E"/>
    <w:rsid w:val="00670239"/>
    <w:rsid w:val="006717E7"/>
    <w:rsid w:val="006730CD"/>
    <w:rsid w:val="006732EF"/>
    <w:rsid w:val="006743BE"/>
    <w:rsid w:val="00675211"/>
    <w:rsid w:val="00676F5D"/>
    <w:rsid w:val="0067787F"/>
    <w:rsid w:val="00682789"/>
    <w:rsid w:val="00682BB8"/>
    <w:rsid w:val="00685986"/>
    <w:rsid w:val="00687DA3"/>
    <w:rsid w:val="006900DE"/>
    <w:rsid w:val="00690E8B"/>
    <w:rsid w:val="00690FD7"/>
    <w:rsid w:val="0069141F"/>
    <w:rsid w:val="00695228"/>
    <w:rsid w:val="006B3837"/>
    <w:rsid w:val="006B6685"/>
    <w:rsid w:val="006B730A"/>
    <w:rsid w:val="006B7D50"/>
    <w:rsid w:val="006C008E"/>
    <w:rsid w:val="006C21D5"/>
    <w:rsid w:val="006D162D"/>
    <w:rsid w:val="006E1DE9"/>
    <w:rsid w:val="006E3248"/>
    <w:rsid w:val="006E7CC3"/>
    <w:rsid w:val="006F046D"/>
    <w:rsid w:val="006F4F65"/>
    <w:rsid w:val="00700D79"/>
    <w:rsid w:val="00700F11"/>
    <w:rsid w:val="00702EE7"/>
    <w:rsid w:val="007059CA"/>
    <w:rsid w:val="00705A7E"/>
    <w:rsid w:val="0070662E"/>
    <w:rsid w:val="007076D7"/>
    <w:rsid w:val="007126F0"/>
    <w:rsid w:val="00713DA5"/>
    <w:rsid w:val="00715797"/>
    <w:rsid w:val="007163F4"/>
    <w:rsid w:val="00717231"/>
    <w:rsid w:val="00721AD8"/>
    <w:rsid w:val="007227FE"/>
    <w:rsid w:val="00723EDE"/>
    <w:rsid w:val="00727D72"/>
    <w:rsid w:val="00731B97"/>
    <w:rsid w:val="00734857"/>
    <w:rsid w:val="007353EE"/>
    <w:rsid w:val="00735739"/>
    <w:rsid w:val="007364B1"/>
    <w:rsid w:val="00737210"/>
    <w:rsid w:val="007372B4"/>
    <w:rsid w:val="00737B8B"/>
    <w:rsid w:val="007439A9"/>
    <w:rsid w:val="00743D53"/>
    <w:rsid w:val="00745991"/>
    <w:rsid w:val="0075061B"/>
    <w:rsid w:val="007548F3"/>
    <w:rsid w:val="00761170"/>
    <w:rsid w:val="007619AB"/>
    <w:rsid w:val="0076264B"/>
    <w:rsid w:val="00762C3C"/>
    <w:rsid w:val="00767BBF"/>
    <w:rsid w:val="00771069"/>
    <w:rsid w:val="00771391"/>
    <w:rsid w:val="007728E4"/>
    <w:rsid w:val="00772D00"/>
    <w:rsid w:val="007745FF"/>
    <w:rsid w:val="00781CF5"/>
    <w:rsid w:val="00782688"/>
    <w:rsid w:val="00787E4A"/>
    <w:rsid w:val="00790981"/>
    <w:rsid w:val="007921C8"/>
    <w:rsid w:val="00793FFC"/>
    <w:rsid w:val="00794FF3"/>
    <w:rsid w:val="00795C40"/>
    <w:rsid w:val="00797C10"/>
    <w:rsid w:val="007A0631"/>
    <w:rsid w:val="007A4737"/>
    <w:rsid w:val="007A518C"/>
    <w:rsid w:val="007A5BBC"/>
    <w:rsid w:val="007A60A4"/>
    <w:rsid w:val="007A6361"/>
    <w:rsid w:val="007A7674"/>
    <w:rsid w:val="007B0557"/>
    <w:rsid w:val="007B2D61"/>
    <w:rsid w:val="007B344C"/>
    <w:rsid w:val="007B441B"/>
    <w:rsid w:val="007B67AA"/>
    <w:rsid w:val="007B7477"/>
    <w:rsid w:val="007C3B95"/>
    <w:rsid w:val="007C4204"/>
    <w:rsid w:val="007D40C0"/>
    <w:rsid w:val="007D46DD"/>
    <w:rsid w:val="007E09E3"/>
    <w:rsid w:val="007E1067"/>
    <w:rsid w:val="007E6CB6"/>
    <w:rsid w:val="007F16FB"/>
    <w:rsid w:val="007F5E0D"/>
    <w:rsid w:val="007F7DDB"/>
    <w:rsid w:val="0080024D"/>
    <w:rsid w:val="00800EAA"/>
    <w:rsid w:val="0080494F"/>
    <w:rsid w:val="00804DEA"/>
    <w:rsid w:val="00810073"/>
    <w:rsid w:val="008137A6"/>
    <w:rsid w:val="00813E3B"/>
    <w:rsid w:val="00817F26"/>
    <w:rsid w:val="008210A3"/>
    <w:rsid w:val="0082168C"/>
    <w:rsid w:val="00825285"/>
    <w:rsid w:val="00831AEE"/>
    <w:rsid w:val="0083212B"/>
    <w:rsid w:val="008358D7"/>
    <w:rsid w:val="00837B8B"/>
    <w:rsid w:val="00842376"/>
    <w:rsid w:val="00842D39"/>
    <w:rsid w:val="00843A05"/>
    <w:rsid w:val="00844EC1"/>
    <w:rsid w:val="00850C46"/>
    <w:rsid w:val="008573AC"/>
    <w:rsid w:val="0086060A"/>
    <w:rsid w:val="00866C31"/>
    <w:rsid w:val="00867B49"/>
    <w:rsid w:val="008712EC"/>
    <w:rsid w:val="00872261"/>
    <w:rsid w:val="008727C6"/>
    <w:rsid w:val="00874625"/>
    <w:rsid w:val="008754A3"/>
    <w:rsid w:val="00875872"/>
    <w:rsid w:val="0088204D"/>
    <w:rsid w:val="00884DC0"/>
    <w:rsid w:val="00885C08"/>
    <w:rsid w:val="00890F49"/>
    <w:rsid w:val="008910D2"/>
    <w:rsid w:val="00891686"/>
    <w:rsid w:val="00892B87"/>
    <w:rsid w:val="0089365E"/>
    <w:rsid w:val="00897647"/>
    <w:rsid w:val="008A19AC"/>
    <w:rsid w:val="008A2F24"/>
    <w:rsid w:val="008A35DB"/>
    <w:rsid w:val="008A4504"/>
    <w:rsid w:val="008B4A00"/>
    <w:rsid w:val="008B6F7A"/>
    <w:rsid w:val="008B7001"/>
    <w:rsid w:val="008B7331"/>
    <w:rsid w:val="008B75F2"/>
    <w:rsid w:val="008C079B"/>
    <w:rsid w:val="008C0E1D"/>
    <w:rsid w:val="008C3E06"/>
    <w:rsid w:val="008C3FE4"/>
    <w:rsid w:val="008C4FF1"/>
    <w:rsid w:val="008C64BF"/>
    <w:rsid w:val="008C7156"/>
    <w:rsid w:val="008D4DE4"/>
    <w:rsid w:val="008D5AAF"/>
    <w:rsid w:val="008D67DB"/>
    <w:rsid w:val="008D6AAD"/>
    <w:rsid w:val="008E0A73"/>
    <w:rsid w:val="008E1A32"/>
    <w:rsid w:val="008E1B74"/>
    <w:rsid w:val="008E3483"/>
    <w:rsid w:val="008E3486"/>
    <w:rsid w:val="008E3F60"/>
    <w:rsid w:val="008E42E8"/>
    <w:rsid w:val="008E45BE"/>
    <w:rsid w:val="008E7DD3"/>
    <w:rsid w:val="008F56A0"/>
    <w:rsid w:val="008F6B8C"/>
    <w:rsid w:val="009008BE"/>
    <w:rsid w:val="00901720"/>
    <w:rsid w:val="00904EC5"/>
    <w:rsid w:val="00906A3C"/>
    <w:rsid w:val="009077B9"/>
    <w:rsid w:val="009104A5"/>
    <w:rsid w:val="00910B1D"/>
    <w:rsid w:val="00910DE7"/>
    <w:rsid w:val="0091389C"/>
    <w:rsid w:val="00913C23"/>
    <w:rsid w:val="00914053"/>
    <w:rsid w:val="00914370"/>
    <w:rsid w:val="00914F34"/>
    <w:rsid w:val="009168CF"/>
    <w:rsid w:val="00920220"/>
    <w:rsid w:val="009238AC"/>
    <w:rsid w:val="00924CBF"/>
    <w:rsid w:val="00925032"/>
    <w:rsid w:val="00925512"/>
    <w:rsid w:val="00926FC5"/>
    <w:rsid w:val="00930A7D"/>
    <w:rsid w:val="00930EF7"/>
    <w:rsid w:val="00931338"/>
    <w:rsid w:val="00932C8E"/>
    <w:rsid w:val="00933FFD"/>
    <w:rsid w:val="0093447A"/>
    <w:rsid w:val="009365C1"/>
    <w:rsid w:val="009456D8"/>
    <w:rsid w:val="009459CD"/>
    <w:rsid w:val="00945B34"/>
    <w:rsid w:val="0094689C"/>
    <w:rsid w:val="00947E4D"/>
    <w:rsid w:val="009518F3"/>
    <w:rsid w:val="00956537"/>
    <w:rsid w:val="009568FC"/>
    <w:rsid w:val="00962877"/>
    <w:rsid w:val="00967802"/>
    <w:rsid w:val="00971461"/>
    <w:rsid w:val="00976E51"/>
    <w:rsid w:val="0097738B"/>
    <w:rsid w:val="00981EBA"/>
    <w:rsid w:val="0098451E"/>
    <w:rsid w:val="00984D16"/>
    <w:rsid w:val="00986F79"/>
    <w:rsid w:val="00996721"/>
    <w:rsid w:val="009A7B7D"/>
    <w:rsid w:val="009B24C9"/>
    <w:rsid w:val="009B47DD"/>
    <w:rsid w:val="009C1842"/>
    <w:rsid w:val="009C3CEB"/>
    <w:rsid w:val="009C54A3"/>
    <w:rsid w:val="009C6647"/>
    <w:rsid w:val="009D09CA"/>
    <w:rsid w:val="009D41C1"/>
    <w:rsid w:val="009E4851"/>
    <w:rsid w:val="009E6773"/>
    <w:rsid w:val="009F033C"/>
    <w:rsid w:val="009F1019"/>
    <w:rsid w:val="009F243F"/>
    <w:rsid w:val="009F317E"/>
    <w:rsid w:val="009F3483"/>
    <w:rsid w:val="009F3FA2"/>
    <w:rsid w:val="009F6846"/>
    <w:rsid w:val="00A0523F"/>
    <w:rsid w:val="00A05840"/>
    <w:rsid w:val="00A10A68"/>
    <w:rsid w:val="00A11BCD"/>
    <w:rsid w:val="00A13F86"/>
    <w:rsid w:val="00A159D4"/>
    <w:rsid w:val="00A15D14"/>
    <w:rsid w:val="00A15FD8"/>
    <w:rsid w:val="00A17B2A"/>
    <w:rsid w:val="00A205B6"/>
    <w:rsid w:val="00A20A1E"/>
    <w:rsid w:val="00A21B69"/>
    <w:rsid w:val="00A22E72"/>
    <w:rsid w:val="00A27496"/>
    <w:rsid w:val="00A27AEB"/>
    <w:rsid w:val="00A301E3"/>
    <w:rsid w:val="00A3480B"/>
    <w:rsid w:val="00A35C53"/>
    <w:rsid w:val="00A37BC5"/>
    <w:rsid w:val="00A404A5"/>
    <w:rsid w:val="00A407E8"/>
    <w:rsid w:val="00A509E5"/>
    <w:rsid w:val="00A5311E"/>
    <w:rsid w:val="00A54660"/>
    <w:rsid w:val="00A57A3C"/>
    <w:rsid w:val="00A610C2"/>
    <w:rsid w:val="00A62F25"/>
    <w:rsid w:val="00A660B7"/>
    <w:rsid w:val="00A661C4"/>
    <w:rsid w:val="00A6714F"/>
    <w:rsid w:val="00A709B3"/>
    <w:rsid w:val="00A80EA4"/>
    <w:rsid w:val="00A81795"/>
    <w:rsid w:val="00A82F9F"/>
    <w:rsid w:val="00A83C2C"/>
    <w:rsid w:val="00A84FC0"/>
    <w:rsid w:val="00A85CA2"/>
    <w:rsid w:val="00A9182F"/>
    <w:rsid w:val="00A92CE9"/>
    <w:rsid w:val="00A92E08"/>
    <w:rsid w:val="00A948A1"/>
    <w:rsid w:val="00AA0852"/>
    <w:rsid w:val="00AA0A47"/>
    <w:rsid w:val="00AA68D6"/>
    <w:rsid w:val="00AB045B"/>
    <w:rsid w:val="00AB72FB"/>
    <w:rsid w:val="00AC15CD"/>
    <w:rsid w:val="00AD2E67"/>
    <w:rsid w:val="00AD32A3"/>
    <w:rsid w:val="00AD3B50"/>
    <w:rsid w:val="00AE72E3"/>
    <w:rsid w:val="00AE7555"/>
    <w:rsid w:val="00AF1D9D"/>
    <w:rsid w:val="00AF30ED"/>
    <w:rsid w:val="00AF597A"/>
    <w:rsid w:val="00B010EB"/>
    <w:rsid w:val="00B03941"/>
    <w:rsid w:val="00B10F4B"/>
    <w:rsid w:val="00B12DCB"/>
    <w:rsid w:val="00B30D9C"/>
    <w:rsid w:val="00B32AFC"/>
    <w:rsid w:val="00B3486D"/>
    <w:rsid w:val="00B34968"/>
    <w:rsid w:val="00B36CDE"/>
    <w:rsid w:val="00B37731"/>
    <w:rsid w:val="00B40176"/>
    <w:rsid w:val="00B405A0"/>
    <w:rsid w:val="00B42587"/>
    <w:rsid w:val="00B46E00"/>
    <w:rsid w:val="00B53393"/>
    <w:rsid w:val="00B54576"/>
    <w:rsid w:val="00B554E8"/>
    <w:rsid w:val="00B632B5"/>
    <w:rsid w:val="00B65236"/>
    <w:rsid w:val="00B65A78"/>
    <w:rsid w:val="00B67E56"/>
    <w:rsid w:val="00B73161"/>
    <w:rsid w:val="00B756AA"/>
    <w:rsid w:val="00B771AD"/>
    <w:rsid w:val="00B77E5A"/>
    <w:rsid w:val="00B81BE2"/>
    <w:rsid w:val="00B82684"/>
    <w:rsid w:val="00B829E8"/>
    <w:rsid w:val="00B84B53"/>
    <w:rsid w:val="00B8509D"/>
    <w:rsid w:val="00B85812"/>
    <w:rsid w:val="00B905A3"/>
    <w:rsid w:val="00B92587"/>
    <w:rsid w:val="00B93D7B"/>
    <w:rsid w:val="00B97D80"/>
    <w:rsid w:val="00BA02E4"/>
    <w:rsid w:val="00BA5416"/>
    <w:rsid w:val="00BB2922"/>
    <w:rsid w:val="00BB3FBC"/>
    <w:rsid w:val="00BB5078"/>
    <w:rsid w:val="00BC0646"/>
    <w:rsid w:val="00BC1D4C"/>
    <w:rsid w:val="00BC69CA"/>
    <w:rsid w:val="00BD042E"/>
    <w:rsid w:val="00BD4E5C"/>
    <w:rsid w:val="00BE1A2D"/>
    <w:rsid w:val="00BE542D"/>
    <w:rsid w:val="00BE73F2"/>
    <w:rsid w:val="00BF2539"/>
    <w:rsid w:val="00BF34B6"/>
    <w:rsid w:val="00C000E1"/>
    <w:rsid w:val="00C00AE2"/>
    <w:rsid w:val="00C055B8"/>
    <w:rsid w:val="00C0605C"/>
    <w:rsid w:val="00C072FA"/>
    <w:rsid w:val="00C10793"/>
    <w:rsid w:val="00C10920"/>
    <w:rsid w:val="00C1169A"/>
    <w:rsid w:val="00C16A76"/>
    <w:rsid w:val="00C174DE"/>
    <w:rsid w:val="00C22416"/>
    <w:rsid w:val="00C227A3"/>
    <w:rsid w:val="00C22BF6"/>
    <w:rsid w:val="00C22DBD"/>
    <w:rsid w:val="00C2604C"/>
    <w:rsid w:val="00C269E1"/>
    <w:rsid w:val="00C35B2C"/>
    <w:rsid w:val="00C41478"/>
    <w:rsid w:val="00C420B5"/>
    <w:rsid w:val="00C425A2"/>
    <w:rsid w:val="00C42DAD"/>
    <w:rsid w:val="00C4448B"/>
    <w:rsid w:val="00C465A4"/>
    <w:rsid w:val="00C46AFB"/>
    <w:rsid w:val="00C513E0"/>
    <w:rsid w:val="00C530A0"/>
    <w:rsid w:val="00C537D2"/>
    <w:rsid w:val="00C547E1"/>
    <w:rsid w:val="00C565D3"/>
    <w:rsid w:val="00C579EE"/>
    <w:rsid w:val="00C57AC6"/>
    <w:rsid w:val="00C63A58"/>
    <w:rsid w:val="00C70D9C"/>
    <w:rsid w:val="00C728F5"/>
    <w:rsid w:val="00C774ED"/>
    <w:rsid w:val="00C77C0A"/>
    <w:rsid w:val="00C820F2"/>
    <w:rsid w:val="00C82899"/>
    <w:rsid w:val="00C87AA0"/>
    <w:rsid w:val="00C90F28"/>
    <w:rsid w:val="00C9196E"/>
    <w:rsid w:val="00C95342"/>
    <w:rsid w:val="00C95C28"/>
    <w:rsid w:val="00CA421F"/>
    <w:rsid w:val="00CA480C"/>
    <w:rsid w:val="00CA5F45"/>
    <w:rsid w:val="00CA6016"/>
    <w:rsid w:val="00CA7C4C"/>
    <w:rsid w:val="00CB0D42"/>
    <w:rsid w:val="00CB102A"/>
    <w:rsid w:val="00CB2C24"/>
    <w:rsid w:val="00CB5D93"/>
    <w:rsid w:val="00CB5ECE"/>
    <w:rsid w:val="00CB6EF1"/>
    <w:rsid w:val="00CC0AC1"/>
    <w:rsid w:val="00CC22A6"/>
    <w:rsid w:val="00CC4BCF"/>
    <w:rsid w:val="00CC5C9A"/>
    <w:rsid w:val="00CC7989"/>
    <w:rsid w:val="00CD05F1"/>
    <w:rsid w:val="00CD0A74"/>
    <w:rsid w:val="00CD255E"/>
    <w:rsid w:val="00CD5127"/>
    <w:rsid w:val="00CD61C7"/>
    <w:rsid w:val="00CE2BBA"/>
    <w:rsid w:val="00CE3BE5"/>
    <w:rsid w:val="00CE7245"/>
    <w:rsid w:val="00CF0075"/>
    <w:rsid w:val="00CF06A0"/>
    <w:rsid w:val="00CF266A"/>
    <w:rsid w:val="00CF29A0"/>
    <w:rsid w:val="00CF2CD6"/>
    <w:rsid w:val="00CF3D38"/>
    <w:rsid w:val="00CF4F82"/>
    <w:rsid w:val="00CF7BF1"/>
    <w:rsid w:val="00D02804"/>
    <w:rsid w:val="00D05267"/>
    <w:rsid w:val="00D06E32"/>
    <w:rsid w:val="00D06F46"/>
    <w:rsid w:val="00D16029"/>
    <w:rsid w:val="00D22162"/>
    <w:rsid w:val="00D224E4"/>
    <w:rsid w:val="00D25315"/>
    <w:rsid w:val="00D26B43"/>
    <w:rsid w:val="00D408CB"/>
    <w:rsid w:val="00D41D25"/>
    <w:rsid w:val="00D42F00"/>
    <w:rsid w:val="00D4739E"/>
    <w:rsid w:val="00D50B28"/>
    <w:rsid w:val="00D52ED3"/>
    <w:rsid w:val="00D53558"/>
    <w:rsid w:val="00D554E0"/>
    <w:rsid w:val="00D55A0E"/>
    <w:rsid w:val="00D5636A"/>
    <w:rsid w:val="00D64AC1"/>
    <w:rsid w:val="00D71F60"/>
    <w:rsid w:val="00D722D9"/>
    <w:rsid w:val="00D740F2"/>
    <w:rsid w:val="00D74B43"/>
    <w:rsid w:val="00D82351"/>
    <w:rsid w:val="00D844ED"/>
    <w:rsid w:val="00D84607"/>
    <w:rsid w:val="00D85F5E"/>
    <w:rsid w:val="00D86CEB"/>
    <w:rsid w:val="00D871FF"/>
    <w:rsid w:val="00D91EDC"/>
    <w:rsid w:val="00D93641"/>
    <w:rsid w:val="00D97522"/>
    <w:rsid w:val="00DA0421"/>
    <w:rsid w:val="00DA1569"/>
    <w:rsid w:val="00DB1EF3"/>
    <w:rsid w:val="00DB51E6"/>
    <w:rsid w:val="00DB6275"/>
    <w:rsid w:val="00DC0098"/>
    <w:rsid w:val="00DC0468"/>
    <w:rsid w:val="00DC4574"/>
    <w:rsid w:val="00DC7FFC"/>
    <w:rsid w:val="00DD3537"/>
    <w:rsid w:val="00DD35B4"/>
    <w:rsid w:val="00DD4179"/>
    <w:rsid w:val="00DD4C2B"/>
    <w:rsid w:val="00DD7E46"/>
    <w:rsid w:val="00DE0936"/>
    <w:rsid w:val="00DE5D10"/>
    <w:rsid w:val="00DF22A6"/>
    <w:rsid w:val="00DF6FED"/>
    <w:rsid w:val="00E00FF1"/>
    <w:rsid w:val="00E03CFD"/>
    <w:rsid w:val="00E12A81"/>
    <w:rsid w:val="00E157B1"/>
    <w:rsid w:val="00E165A9"/>
    <w:rsid w:val="00E21EB8"/>
    <w:rsid w:val="00E26766"/>
    <w:rsid w:val="00E26D4D"/>
    <w:rsid w:val="00E2747A"/>
    <w:rsid w:val="00E3567B"/>
    <w:rsid w:val="00E41961"/>
    <w:rsid w:val="00E41D60"/>
    <w:rsid w:val="00E4399C"/>
    <w:rsid w:val="00E451E7"/>
    <w:rsid w:val="00E56C57"/>
    <w:rsid w:val="00E57CA1"/>
    <w:rsid w:val="00E604A6"/>
    <w:rsid w:val="00E61DBD"/>
    <w:rsid w:val="00E63964"/>
    <w:rsid w:val="00E63A47"/>
    <w:rsid w:val="00E72A7F"/>
    <w:rsid w:val="00E829C1"/>
    <w:rsid w:val="00E82AF5"/>
    <w:rsid w:val="00E8477B"/>
    <w:rsid w:val="00E86240"/>
    <w:rsid w:val="00E862EA"/>
    <w:rsid w:val="00E90066"/>
    <w:rsid w:val="00E931A4"/>
    <w:rsid w:val="00E939FE"/>
    <w:rsid w:val="00E940A1"/>
    <w:rsid w:val="00EA0894"/>
    <w:rsid w:val="00EA0DA4"/>
    <w:rsid w:val="00EA0EFE"/>
    <w:rsid w:val="00EA12DF"/>
    <w:rsid w:val="00EA17AB"/>
    <w:rsid w:val="00EA39E8"/>
    <w:rsid w:val="00EA6E84"/>
    <w:rsid w:val="00EB00DB"/>
    <w:rsid w:val="00EB2E40"/>
    <w:rsid w:val="00EB39A2"/>
    <w:rsid w:val="00EB4D94"/>
    <w:rsid w:val="00EB5A96"/>
    <w:rsid w:val="00EB5BF1"/>
    <w:rsid w:val="00EB68BC"/>
    <w:rsid w:val="00EB79CE"/>
    <w:rsid w:val="00EC0768"/>
    <w:rsid w:val="00EC0BC9"/>
    <w:rsid w:val="00EC1FBF"/>
    <w:rsid w:val="00EC5E4C"/>
    <w:rsid w:val="00ED0764"/>
    <w:rsid w:val="00ED1CEA"/>
    <w:rsid w:val="00ED29B3"/>
    <w:rsid w:val="00ED33EA"/>
    <w:rsid w:val="00ED7BE8"/>
    <w:rsid w:val="00EE47D9"/>
    <w:rsid w:val="00EE4DE9"/>
    <w:rsid w:val="00EE5AE5"/>
    <w:rsid w:val="00EE709D"/>
    <w:rsid w:val="00EF174B"/>
    <w:rsid w:val="00EF2F26"/>
    <w:rsid w:val="00EF46C3"/>
    <w:rsid w:val="00EF4A3C"/>
    <w:rsid w:val="00EF52B8"/>
    <w:rsid w:val="00EF52D6"/>
    <w:rsid w:val="00F04E6E"/>
    <w:rsid w:val="00F07EFE"/>
    <w:rsid w:val="00F10C9E"/>
    <w:rsid w:val="00F1130A"/>
    <w:rsid w:val="00F113E1"/>
    <w:rsid w:val="00F155A6"/>
    <w:rsid w:val="00F22383"/>
    <w:rsid w:val="00F2359D"/>
    <w:rsid w:val="00F26796"/>
    <w:rsid w:val="00F3011B"/>
    <w:rsid w:val="00F30406"/>
    <w:rsid w:val="00F341AA"/>
    <w:rsid w:val="00F345AB"/>
    <w:rsid w:val="00F36F39"/>
    <w:rsid w:val="00F37857"/>
    <w:rsid w:val="00F411B4"/>
    <w:rsid w:val="00F42684"/>
    <w:rsid w:val="00F459E6"/>
    <w:rsid w:val="00F47348"/>
    <w:rsid w:val="00F47D90"/>
    <w:rsid w:val="00F503A5"/>
    <w:rsid w:val="00F513A9"/>
    <w:rsid w:val="00F52D1C"/>
    <w:rsid w:val="00F55ADB"/>
    <w:rsid w:val="00F55CAD"/>
    <w:rsid w:val="00F56FE0"/>
    <w:rsid w:val="00F61049"/>
    <w:rsid w:val="00F61FD0"/>
    <w:rsid w:val="00F62E94"/>
    <w:rsid w:val="00F65990"/>
    <w:rsid w:val="00F6604D"/>
    <w:rsid w:val="00F76839"/>
    <w:rsid w:val="00F77CAC"/>
    <w:rsid w:val="00F80E8B"/>
    <w:rsid w:val="00F822A3"/>
    <w:rsid w:val="00F82917"/>
    <w:rsid w:val="00F8430D"/>
    <w:rsid w:val="00F86DEA"/>
    <w:rsid w:val="00F87FE2"/>
    <w:rsid w:val="00F904E1"/>
    <w:rsid w:val="00F92094"/>
    <w:rsid w:val="00F930F2"/>
    <w:rsid w:val="00F96336"/>
    <w:rsid w:val="00F96AA6"/>
    <w:rsid w:val="00F97329"/>
    <w:rsid w:val="00FA04F0"/>
    <w:rsid w:val="00FA1E70"/>
    <w:rsid w:val="00FA2FEF"/>
    <w:rsid w:val="00FA54E0"/>
    <w:rsid w:val="00FB0696"/>
    <w:rsid w:val="00FB2AE1"/>
    <w:rsid w:val="00FB3A44"/>
    <w:rsid w:val="00FB51F2"/>
    <w:rsid w:val="00FC2654"/>
    <w:rsid w:val="00FC31E3"/>
    <w:rsid w:val="00FC451C"/>
    <w:rsid w:val="00FC4CF9"/>
    <w:rsid w:val="00FC53E9"/>
    <w:rsid w:val="00FC7935"/>
    <w:rsid w:val="00FD62F5"/>
    <w:rsid w:val="00FE3A33"/>
    <w:rsid w:val="00FE4276"/>
    <w:rsid w:val="00FE4A2A"/>
    <w:rsid w:val="00FE51FB"/>
    <w:rsid w:val="00FF3B2A"/>
    <w:rsid w:val="00FF4435"/>
    <w:rsid w:val="00FF5068"/>
    <w:rsid w:val="00FF77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style="mso-position-horizontal-relative:page;mso-position-vertical-relative:page" fillcolor="white" strokecolor="#020000">
      <v:fill color="white"/>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2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2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6F0"/>
    <w:rPr>
      <w:rFonts w:ascii="Tahoma" w:hAnsi="Tahoma" w:cs="Tahoma"/>
      <w:sz w:val="16"/>
      <w:szCs w:val="16"/>
    </w:rPr>
  </w:style>
  <w:style w:type="paragraph" w:styleId="ListParagraph">
    <w:name w:val="List Paragraph"/>
    <w:basedOn w:val="Normal"/>
    <w:uiPriority w:val="34"/>
    <w:qFormat/>
    <w:rsid w:val="001157FE"/>
    <w:pPr>
      <w:ind w:left="720"/>
      <w:contextualSpacing/>
    </w:pPr>
  </w:style>
  <w:style w:type="paragraph" w:styleId="Header">
    <w:name w:val="header"/>
    <w:basedOn w:val="Normal"/>
    <w:link w:val="HeaderChar"/>
    <w:uiPriority w:val="99"/>
    <w:unhideWhenUsed/>
    <w:rsid w:val="002A6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6E67"/>
  </w:style>
  <w:style w:type="paragraph" w:styleId="Footer">
    <w:name w:val="footer"/>
    <w:basedOn w:val="Normal"/>
    <w:link w:val="FooterChar"/>
    <w:uiPriority w:val="99"/>
    <w:semiHidden/>
    <w:unhideWhenUsed/>
    <w:rsid w:val="002A6E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6E67"/>
  </w:style>
  <w:style w:type="character" w:styleId="Hyperlink">
    <w:name w:val="Hyperlink"/>
    <w:basedOn w:val="DefaultParagraphFont"/>
    <w:uiPriority w:val="99"/>
    <w:unhideWhenUsed/>
    <w:rsid w:val="009D41C1"/>
    <w:rPr>
      <w:color w:val="0000FF" w:themeColor="hyperlink"/>
      <w:u w:val="single"/>
    </w:rPr>
  </w:style>
  <w:style w:type="character" w:styleId="FollowedHyperlink">
    <w:name w:val="FollowedHyperlink"/>
    <w:basedOn w:val="DefaultParagraphFont"/>
    <w:uiPriority w:val="99"/>
    <w:semiHidden/>
    <w:unhideWhenUsed/>
    <w:rsid w:val="000B61D5"/>
    <w:rPr>
      <w:color w:val="800080" w:themeColor="followedHyperlink"/>
      <w:u w:val="single"/>
    </w:rPr>
  </w:style>
  <w:style w:type="table" w:styleId="TableGrid">
    <w:name w:val="Table Grid"/>
    <w:basedOn w:val="TableNormal"/>
    <w:uiPriority w:val="59"/>
    <w:rsid w:val="00A17B2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62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ortal.nrc.gov/edo/nrr/dirs/irib/Inspection%20Manual%20Forms%20Templates%20Attachments/Forms/AllItems.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ortal.nrc.gov/edo/nrr/dirs/irib/Inspection%20Manual%20Forms%20Templates%20Attachments/Forms/AllItems.aspx" TargetMode="External"/><Relationship Id="rId17" Type="http://schemas.openxmlformats.org/officeDocument/2006/relationships/hyperlink" Target="mailto:robert.hardies@nrc.gov" TargetMode="External"/><Relationship Id="rId2" Type="http://schemas.openxmlformats.org/officeDocument/2006/relationships/customXml" Target="../customXml/item2.xml"/><Relationship Id="rId16" Type="http://schemas.openxmlformats.org/officeDocument/2006/relationships/hyperlink" Target="mailto:Robert.Hardies@NRC.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Robert.Hardies@NRC.GO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ortal.nrc.gov/edo/nrr/dirs/irib/Inspection%20Manual%20Forms%20Templates%20Attachments/Forms/AllItem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E4FA5E6D43834FA1363EE2543D16DF" ma:contentTypeVersion="0" ma:contentTypeDescription="Create a new document." ma:contentTypeScope="" ma:versionID="e9a50a28115c2fe5f43c373ea9b3e59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509EC-BAA6-48F8-AE66-874930258DC2}">
  <ds:schemaRefs>
    <ds:schemaRef ds:uri="http://schemas.microsoft.com/sharepoint/v3/contenttype/forms"/>
  </ds:schemaRefs>
</ds:datastoreItem>
</file>

<file path=customXml/itemProps2.xml><?xml version="1.0" encoding="utf-8"?>
<ds:datastoreItem xmlns:ds="http://schemas.openxmlformats.org/officeDocument/2006/customXml" ds:itemID="{41C123E8-7413-4243-88A2-75CF07517269}">
  <ds:schemaRefs>
    <ds:schemaRef ds:uri="http://schemas.microsoft.com/office/2006/metadata/properties"/>
  </ds:schemaRefs>
</ds:datastoreItem>
</file>

<file path=customXml/itemProps3.xml><?xml version="1.0" encoding="utf-8"?>
<ds:datastoreItem xmlns:ds="http://schemas.openxmlformats.org/officeDocument/2006/customXml" ds:itemID="{F7E3EB0F-C8FA-42BF-ACFC-FB7979BB0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E2FE879-6334-47A2-B699-C36ABDD23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4318</Words>
  <Characters>24617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USNRC</Company>
  <LinksUpToDate>false</LinksUpToDate>
  <CharactersWithSpaces>28878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smg2</dc:creator>
  <cp:keywords/>
  <dc:description/>
  <cp:lastModifiedBy>btc1</cp:lastModifiedBy>
  <cp:revision>2</cp:revision>
  <cp:lastPrinted>2011-11-17T12:36:00Z</cp:lastPrinted>
  <dcterms:created xsi:type="dcterms:W3CDTF">2011-11-17T17:39:00Z</dcterms:created>
  <dcterms:modified xsi:type="dcterms:W3CDTF">2011-11-17T17:39:00Z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0x0101005AE4FA5E6D43834FA1363EE2543D16DF</vt:lpwstr>
  </property>
</Properties>
</file>