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0" w:author="Tomas Herrera" w:date="2011-08-18T11:00:00Z"/>
          <w:rFonts w:ascii="Arial" w:hAnsi="Arial" w:cs="Arial"/>
          <w:b/>
          <w:bCs/>
        </w:rPr>
      </w:pPr>
    </w:p>
    <w:p w:rsidR="00C434C6" w:rsidRDefault="00C434C6">
      <w:pPr>
        <w:widowControl/>
        <w:autoSpaceDE/>
        <w:autoSpaceDN/>
        <w:adjustRightInd/>
        <w:rPr>
          <w:ins w:id="1" w:author="Tomas Herrera" w:date="2011-08-18T11:00:00Z"/>
          <w:rFonts w:ascii="Arial" w:hAnsi="Arial" w:cs="Arial"/>
          <w:b/>
          <w:bCs/>
        </w:rPr>
      </w:pPr>
    </w:p>
    <w:p w:rsidR="00C434C6" w:rsidRPr="00C01B44" w:rsidRDefault="00C57E20" w:rsidP="00C434C6">
      <w:pPr>
        <w:ind w:left="3600" w:firstLine="720"/>
        <w:jc w:val="both"/>
        <w:rPr>
          <w:ins w:id="2" w:author="Tomas Herrera" w:date="2011-08-18T11:00:00Z"/>
          <w:rFonts w:ascii="Arial" w:hAnsi="Arial" w:cs="Arial"/>
          <w:b/>
        </w:rPr>
      </w:pPr>
      <w:ins w:id="3" w:author="Tomas Herrera" w:date="2011-08-18T11:00:00Z">
        <w:r>
          <w:rPr>
            <w:rFonts w:ascii="Arial" w:hAnsi="Arial" w:cs="Arial"/>
            <w:b/>
          </w:rPr>
          <w:t>APPENDIX E</w:t>
        </w:r>
        <w:r w:rsidR="00C434C6">
          <w:rPr>
            <w:rFonts w:ascii="Arial" w:hAnsi="Arial" w:cs="Arial"/>
            <w:b/>
          </w:rPr>
          <w:t>5</w:t>
        </w:r>
      </w:ins>
    </w:p>
    <w:p w:rsidR="00C434C6" w:rsidRPr="00C01B44" w:rsidRDefault="00C434C6" w:rsidP="00C434C6">
      <w:pPr>
        <w:jc w:val="both"/>
        <w:rPr>
          <w:ins w:id="4" w:author="Tomas Herrera" w:date="2011-08-18T11:00:00Z"/>
          <w:rFonts w:ascii="Arial" w:hAnsi="Arial" w:cs="Arial"/>
          <w:b/>
        </w:rPr>
      </w:pPr>
    </w:p>
    <w:p w:rsidR="00C434C6" w:rsidRDefault="00C434C6" w:rsidP="00C434C6">
      <w:pPr>
        <w:ind w:left="1440" w:firstLine="720"/>
        <w:jc w:val="both"/>
        <w:rPr>
          <w:ins w:id="5" w:author="Tomas Herrera" w:date="2011-08-18T11:00:00Z"/>
          <w:rFonts w:ascii="Arial" w:hAnsi="Arial" w:cs="Arial"/>
          <w:b/>
        </w:rPr>
      </w:pPr>
      <w:ins w:id="6" w:author="Tomas Herrera" w:date="2011-08-18T11:00:00Z">
        <w:r w:rsidRPr="00C01B44">
          <w:rPr>
            <w:rFonts w:ascii="Arial" w:hAnsi="Arial" w:cs="Arial"/>
            <w:b/>
          </w:rPr>
          <w:t xml:space="preserve">TRAINING REQUIREMENTS AND QUALIFICATION         </w:t>
        </w:r>
      </w:ins>
    </w:p>
    <w:p w:rsidR="00C434C6" w:rsidRDefault="00C434C6" w:rsidP="00C434C6">
      <w:pPr>
        <w:jc w:val="both"/>
        <w:rPr>
          <w:ins w:id="7" w:author="Tomas Herrera" w:date="2011-08-18T11:01:00Z"/>
          <w:rFonts w:ascii="Arial" w:hAnsi="Arial" w:cs="Arial"/>
          <w:b/>
          <w:bCs/>
        </w:rPr>
      </w:pPr>
      <w:ins w:id="8" w:author="Tomas Herrera" w:date="2011-08-18T11:00:00Z">
        <w:r>
          <w:rPr>
            <w:rFonts w:ascii="Arial" w:hAnsi="Arial" w:cs="Arial"/>
            <w:b/>
          </w:rPr>
          <w:t xml:space="preserve">           </w:t>
        </w:r>
      </w:ins>
      <w:ins w:id="9" w:author="Tomas Herrera" w:date="2011-08-18T11:01:00Z">
        <w:r>
          <w:rPr>
            <w:rFonts w:ascii="Arial" w:hAnsi="Arial" w:cs="Arial"/>
            <w:b/>
          </w:rPr>
          <w:tab/>
        </w:r>
        <w:r>
          <w:rPr>
            <w:rFonts w:ascii="Arial" w:hAnsi="Arial" w:cs="Arial"/>
            <w:b/>
          </w:rPr>
          <w:tab/>
          <w:t xml:space="preserve">       </w:t>
        </w:r>
      </w:ins>
      <w:ins w:id="10" w:author="Tomas Herrera" w:date="2011-08-18T11:00:00Z">
        <w:r>
          <w:rPr>
            <w:rFonts w:ascii="Arial" w:hAnsi="Arial" w:cs="Arial"/>
            <w:b/>
          </w:rPr>
          <w:t>J</w:t>
        </w:r>
        <w:r w:rsidRPr="00C01B44">
          <w:rPr>
            <w:rFonts w:ascii="Arial" w:hAnsi="Arial" w:cs="Arial"/>
            <w:b/>
          </w:rPr>
          <w:t xml:space="preserve">OURNAL FOR </w:t>
        </w:r>
      </w:ins>
      <w:ins w:id="11" w:author="Tomas Herrera" w:date="2011-08-18T11:01:00Z">
        <w:r>
          <w:rPr>
            <w:rFonts w:ascii="Arial" w:hAnsi="Arial" w:cs="Arial"/>
            <w:b/>
            <w:bCs/>
          </w:rPr>
          <w:t xml:space="preserve">DECOMMISSIONING PROJECT </w:t>
        </w:r>
      </w:ins>
    </w:p>
    <w:p w:rsidR="00C434C6" w:rsidRPr="00C01B44" w:rsidRDefault="00C434C6" w:rsidP="00C434C6">
      <w:pPr>
        <w:ind w:firstLine="605"/>
        <w:jc w:val="both"/>
        <w:rPr>
          <w:ins w:id="12" w:author="Tomas Herrera" w:date="2011-08-18T11:00:00Z"/>
          <w:rFonts w:ascii="Arial" w:hAnsi="Arial" w:cs="Arial"/>
          <w:b/>
        </w:rPr>
      </w:pPr>
      <w:ins w:id="13" w:author="Tomas Herrera" w:date="2011-08-18T11:01:00Z">
        <w:r>
          <w:rPr>
            <w:rFonts w:ascii="Arial" w:hAnsi="Arial" w:cs="Arial"/>
            <w:b/>
            <w:bCs/>
          </w:rPr>
          <w:t xml:space="preserve">                                 MANAGERS/TECHNICAL REVIEWERS</w:t>
        </w:r>
      </w:ins>
    </w:p>
    <w:p w:rsidR="00C434C6" w:rsidRPr="00C01B44" w:rsidRDefault="00C434C6" w:rsidP="00C434C6">
      <w:pPr>
        <w:jc w:val="both"/>
        <w:rPr>
          <w:ins w:id="14" w:author="Tomas Herrera" w:date="2011-08-18T11:00:00Z"/>
          <w:rFonts w:ascii="Arial" w:hAnsi="Arial" w:cs="Arial"/>
          <w:b/>
        </w:rPr>
      </w:pPr>
    </w:p>
    <w:p w:rsidR="00C434C6" w:rsidRPr="00C01B44" w:rsidRDefault="00C434C6" w:rsidP="00C434C6">
      <w:pPr>
        <w:jc w:val="both"/>
        <w:rPr>
          <w:ins w:id="15" w:author="Tomas Herrera" w:date="2011-08-18T11:00:00Z"/>
          <w:rFonts w:ascii="Arial" w:hAnsi="Arial" w:cs="Arial"/>
          <w:b/>
        </w:rPr>
      </w:pPr>
    </w:p>
    <w:p w:rsidR="00596A2F" w:rsidRDefault="00C434C6">
      <w:pPr>
        <w:widowControl/>
        <w:autoSpaceDE/>
        <w:autoSpaceDN/>
        <w:adjustRightInd/>
        <w:jc w:val="both"/>
        <w:rPr>
          <w:ins w:id="16" w:author="Tomas Herrera" w:date="2011-08-19T09:05:00Z"/>
          <w:rFonts w:ascii="Arial" w:hAnsi="Arial" w:cs="Arial"/>
        </w:rPr>
      </w:pPr>
      <w:ins w:id="17" w:author="Tomas Herrera" w:date="2011-08-18T11:00:00Z">
        <w:r w:rsidRPr="00C01B44">
          <w:rPr>
            <w:rFonts w:ascii="Arial" w:hAnsi="Arial" w:cs="Arial"/>
          </w:rPr>
          <w:t xml:space="preserve">Note:  </w:t>
        </w:r>
      </w:ins>
      <w:ins w:id="18" w:author="Tomas Herrera" w:date="2011-08-19T09:04:00Z">
        <w:r w:rsidR="00596A2F">
          <w:rPr>
            <w:rFonts w:ascii="Arial" w:hAnsi="Arial" w:cs="Arial"/>
          </w:rPr>
          <w:t xml:space="preserve">The Decommissioning Project Managers/Technical Reviewers is a qualification in the Office of Federal and State Materials Environmental Management Programs.  </w:t>
        </w:r>
      </w:ins>
      <w:ins w:id="19" w:author="Tomas Herrera" w:date="2011-08-18T11:00:00Z">
        <w:r w:rsidRPr="00C01B44">
          <w:rPr>
            <w:rFonts w:ascii="Arial" w:hAnsi="Arial" w:cs="Arial"/>
          </w:rPr>
          <w:t xml:space="preserve">The contents of this Appendix were </w:t>
        </w:r>
        <w:r>
          <w:rPr>
            <w:rFonts w:ascii="Arial" w:hAnsi="Arial" w:cs="Arial"/>
          </w:rPr>
          <w:t>merged</w:t>
        </w:r>
        <w:r w:rsidRPr="00C01B44">
          <w:rPr>
            <w:rFonts w:ascii="Arial" w:hAnsi="Arial" w:cs="Arial"/>
          </w:rPr>
          <w:t xml:space="preserve"> from Inspection Manual Chapter (IMC) 1246</w:t>
        </w:r>
      </w:ins>
    </w:p>
    <w:p w:rsidR="00972C75" w:rsidRDefault="00C434C6">
      <w:pPr>
        <w:widowControl/>
        <w:autoSpaceDE/>
        <w:autoSpaceDN/>
        <w:adjustRightInd/>
        <w:jc w:val="both"/>
        <w:rPr>
          <w:ins w:id="20" w:author="Tomas Herrera" w:date="2011-08-18T11:00:00Z"/>
          <w:rFonts w:ascii="Arial" w:hAnsi="Arial" w:cs="Arial"/>
          <w:b/>
          <w:bCs/>
        </w:rPr>
      </w:pPr>
      <w:ins w:id="21" w:author="Tomas Herrera" w:date="2011-08-18T11:00:00Z">
        <w:r w:rsidRPr="00C01B44">
          <w:rPr>
            <w:rFonts w:ascii="Arial" w:hAnsi="Arial" w:cs="Arial"/>
          </w:rPr>
          <w:t xml:space="preserve">Appendix A Section </w:t>
        </w:r>
      </w:ins>
      <w:ins w:id="22" w:author="Tomas Herrera" w:date="2011-08-18T11:01:00Z">
        <w:r>
          <w:rPr>
            <w:rFonts w:ascii="Arial" w:hAnsi="Arial" w:cs="Arial"/>
          </w:rPr>
          <w:t>X</w:t>
        </w:r>
      </w:ins>
      <w:ins w:id="23" w:author="Tomas Herrera" w:date="2011-08-18T11:00:00Z">
        <w:r w:rsidRPr="00C01B44">
          <w:rPr>
            <w:rFonts w:ascii="Arial" w:hAnsi="Arial" w:cs="Arial"/>
          </w:rPr>
          <w:t xml:space="preserve"> and Appendix B Section </w:t>
        </w:r>
      </w:ins>
      <w:ins w:id="24" w:author="Tomas Herrera" w:date="2011-08-18T11:01:00Z">
        <w:r>
          <w:rPr>
            <w:rFonts w:ascii="Arial" w:hAnsi="Arial" w:cs="Arial"/>
          </w:rPr>
          <w:t>X</w:t>
        </w:r>
      </w:ins>
      <w:ins w:id="25" w:author="Tomas Herrera" w:date="2011-08-18T11:00:00Z">
        <w:r w:rsidRPr="00C01B44">
          <w:rPr>
            <w:rFonts w:ascii="Arial" w:hAnsi="Arial" w:cs="Arial"/>
          </w:rPr>
          <w:t xml:space="preserve"> published on </w:t>
        </w:r>
      </w:ins>
      <w:ins w:id="26" w:author="Tomas Herrera" w:date="2011-08-18T15:12:00Z">
        <w:r w:rsidR="00C57E20">
          <w:rPr>
            <w:rFonts w:ascii="Arial" w:hAnsi="Arial" w:cs="Arial"/>
          </w:rPr>
          <w:br/>
        </w:r>
      </w:ins>
      <w:ins w:id="27" w:author="Tomas Herrera" w:date="2011-08-18T11:01:00Z">
        <w:r>
          <w:rPr>
            <w:rFonts w:ascii="Arial" w:hAnsi="Arial" w:cs="Arial"/>
          </w:rPr>
          <w:t>April 14, 2003</w:t>
        </w:r>
      </w:ins>
      <w:ins w:id="28" w:author="Tomas Herrera" w:date="2011-08-18T11:00:00Z">
        <w:r w:rsidR="00596A2F">
          <w:rPr>
            <w:rFonts w:ascii="Arial" w:hAnsi="Arial" w:cs="Arial"/>
          </w:rPr>
          <w:t>.</w:t>
        </w:r>
      </w:ins>
      <w:ins w:id="29" w:author="Tomas Herrera" w:date="2011-08-19T09:04:00Z">
        <w:r w:rsidR="00596A2F">
          <w:rPr>
            <w:rFonts w:ascii="Arial" w:hAnsi="Arial" w:cs="Arial"/>
          </w:rPr>
          <w:t xml:space="preserve">  </w:t>
        </w:r>
      </w:ins>
      <w:ins w:id="30" w:author="Tomas Herrera" w:date="2011-08-18T15:14:00Z">
        <w:r w:rsidR="00C57E20">
          <w:rPr>
            <w:rFonts w:ascii="Arial" w:hAnsi="Arial" w:cs="Arial"/>
          </w:rPr>
          <w:t>N</w:t>
        </w:r>
      </w:ins>
      <w:ins w:id="31" w:author="Tomas Herrera" w:date="2011-08-18T11:00:00Z">
        <w:r w:rsidRPr="00C01B44">
          <w:rPr>
            <w:rFonts w:ascii="Arial" w:hAnsi="Arial" w:cs="Arial"/>
          </w:rPr>
          <w:t xml:space="preserve">o changes </w:t>
        </w:r>
      </w:ins>
      <w:ins w:id="32" w:author="Tomas Herrera" w:date="2011-08-18T15:14:00Z">
        <w:r w:rsidR="00C57E20">
          <w:rPr>
            <w:rFonts w:ascii="Arial" w:hAnsi="Arial" w:cs="Arial"/>
          </w:rPr>
          <w:t xml:space="preserve">were </w:t>
        </w:r>
      </w:ins>
      <w:ins w:id="33" w:author="Tomas Herrera" w:date="2011-08-18T11:00:00Z">
        <w:r w:rsidRPr="00C01B44">
          <w:rPr>
            <w:rFonts w:ascii="Arial" w:hAnsi="Arial" w:cs="Arial"/>
          </w:rPr>
          <w:t xml:space="preserve">made to the training requirements or qualification journal </w:t>
        </w:r>
      </w:ins>
      <w:ins w:id="34" w:author="Tomas Herrera" w:date="2011-08-18T15:14:00Z">
        <w:r w:rsidR="00C57E20">
          <w:rPr>
            <w:rFonts w:ascii="Arial" w:hAnsi="Arial" w:cs="Arial"/>
          </w:rPr>
          <w:t xml:space="preserve">since they were </w:t>
        </w:r>
      </w:ins>
      <w:ins w:id="35" w:author="Tomas Herrera" w:date="2011-08-18T11:00:00Z">
        <w:r w:rsidRPr="00C01B44">
          <w:rPr>
            <w:rFonts w:ascii="Arial" w:hAnsi="Arial" w:cs="Arial"/>
          </w:rPr>
          <w:t xml:space="preserve">published on </w:t>
        </w:r>
      </w:ins>
      <w:ins w:id="36" w:author="Tomas Herrera" w:date="2011-08-18T15:12:00Z">
        <w:r w:rsidR="00C57E20">
          <w:rPr>
            <w:rFonts w:ascii="Arial" w:hAnsi="Arial" w:cs="Arial"/>
          </w:rPr>
          <w:t>April 14</w:t>
        </w:r>
      </w:ins>
      <w:ins w:id="37" w:author="Tomas Herrera" w:date="2011-08-18T11:00:00Z">
        <w:r w:rsidR="00C57E20">
          <w:rPr>
            <w:rFonts w:ascii="Arial" w:hAnsi="Arial" w:cs="Arial"/>
          </w:rPr>
          <w:t>, 200</w:t>
        </w:r>
      </w:ins>
      <w:ins w:id="38" w:author="Tomas Herrera" w:date="2011-08-18T15:12:00Z">
        <w:r w:rsidR="00C57E20">
          <w:rPr>
            <w:rFonts w:ascii="Arial" w:hAnsi="Arial" w:cs="Arial"/>
          </w:rPr>
          <w:t>3</w:t>
        </w:r>
      </w:ins>
      <w:ins w:id="39" w:author="Tomas Herrera" w:date="2011-08-18T11:00:00Z">
        <w:r w:rsidRPr="00C01B44">
          <w:rPr>
            <w:rFonts w:ascii="Arial" w:hAnsi="Arial" w:cs="Arial"/>
          </w:rPr>
          <w:t>.</w:t>
        </w:r>
        <w:r>
          <w:rPr>
            <w:rFonts w:ascii="Arial" w:hAnsi="Arial" w:cs="Arial"/>
            <w:b/>
            <w:bCs/>
          </w:rPr>
          <w:br w:type="page"/>
        </w:r>
      </w:ins>
    </w:p>
    <w:p w:rsidR="00C434C6" w:rsidRDefault="003D45CF"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0" w:author="Tomas Herrera" w:date="2011-08-18T10:59:00Z"/>
          <w:rFonts w:ascii="Arial" w:hAnsi="Arial" w:cs="Arial"/>
          <w:b/>
          <w:bCs/>
        </w:rPr>
      </w:pPr>
      <w:ins w:id="41" w:author="Tomas Herrera" w:date="2011-08-18T10:59:00Z">
        <w:r>
          <w:rPr>
            <w:rFonts w:ascii="Arial" w:hAnsi="Arial" w:cs="Arial"/>
            <w:b/>
            <w:bCs/>
          </w:rPr>
          <w:lastRenderedPageBreak/>
          <w:t>APPENDIX E</w:t>
        </w:r>
        <w:r w:rsidR="00C434C6">
          <w:rPr>
            <w:rFonts w:ascii="Arial" w:hAnsi="Arial" w:cs="Arial"/>
            <w:b/>
            <w:bCs/>
          </w:rPr>
          <w:t>5</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2" w:author="Tomas Herrera" w:date="2011-08-18T10:59:00Z"/>
          <w:rFonts w:ascii="Arial" w:hAnsi="Arial" w:cs="Arial"/>
          <w:b/>
          <w:bCs/>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3" w:author="Tomas Herrera" w:date="2011-08-18T10:59:00Z"/>
          <w:rFonts w:ascii="Arial" w:hAnsi="Arial" w:cs="Arial"/>
          <w:b/>
          <w:bCs/>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4" w:author="Tomas Herrera" w:date="2011-08-18T10:59:00Z"/>
          <w:rFonts w:ascii="Arial" w:hAnsi="Arial" w:cs="Arial"/>
          <w:b/>
          <w:bCs/>
        </w:rPr>
      </w:pPr>
      <w:ins w:id="45" w:author="Tomas Herrera" w:date="2011-08-18T10:59:00Z">
        <w:r>
          <w:rPr>
            <w:rFonts w:ascii="Arial" w:hAnsi="Arial" w:cs="Arial"/>
            <w:b/>
            <w:bCs/>
          </w:rPr>
          <w:t>TRAINING REQUIREMENTS FOR</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6" w:author="Tomas Herrera" w:date="2011-08-18T10:59:00Z"/>
          <w:rFonts w:ascii="Arial" w:hAnsi="Arial" w:cs="Arial"/>
        </w:rPr>
      </w:pPr>
      <w:ins w:id="47" w:author="Tomas Herrera" w:date="2011-08-18T10:59:00Z">
        <w:r>
          <w:rPr>
            <w:rFonts w:ascii="Arial" w:hAnsi="Arial" w:cs="Arial"/>
            <w:b/>
            <w:bCs/>
          </w:rPr>
          <w:t>DECOMMISSIONING PROJECT MANAGERS/TECHNICAL REVIEWERS</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 w:author="Tomas Herrera" w:date="2011-08-18T10:59:00Z"/>
          <w:rFonts w:ascii="Arial" w:hAnsi="Arial" w:cs="Arial"/>
        </w:rPr>
      </w:pPr>
    </w:p>
    <w:p w:rsidR="00C434C6" w:rsidRDefault="00C434C6" w:rsidP="00C434C6">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9" w:author="Tomas Herrera" w:date="2011-08-18T10:59:00Z"/>
          <w:rFonts w:ascii="Arial" w:hAnsi="Arial" w:cs="Arial"/>
        </w:rPr>
      </w:pPr>
    </w:p>
    <w:p w:rsidR="00C434C6" w:rsidRDefault="00C434C6" w:rsidP="00C434C6">
      <w:pPr>
        <w:numPr>
          <w:ilvl w:val="0"/>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0" w:author="Tomas Herrera" w:date="2011-08-18T10:59:00Z"/>
          <w:rFonts w:ascii="Arial" w:hAnsi="Arial" w:cs="Arial"/>
        </w:rPr>
      </w:pPr>
      <w:ins w:id="51" w:author="Tomas Herrera" w:date="2011-08-18T10:59:00Z">
        <w:r>
          <w:rPr>
            <w:rFonts w:ascii="Arial" w:hAnsi="Arial" w:cs="Arial"/>
          </w:rPr>
          <w:t>APPLICABILITY</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2" w:author="Tomas Herrera" w:date="2011-08-18T10:59:00Z"/>
          <w:rFonts w:ascii="Arial" w:hAnsi="Arial" w:cs="Arial"/>
        </w:rPr>
      </w:pPr>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53" w:author="Tomas Herrera" w:date="2011-08-18T10:59:00Z"/>
          <w:rFonts w:ascii="Arial" w:hAnsi="Arial" w:cs="Arial"/>
        </w:rPr>
      </w:pPr>
      <w:ins w:id="54" w:author="Tomas Herrera" w:date="2011-08-18T10:59:00Z">
        <w:r>
          <w:rPr>
            <w:rFonts w:ascii="Arial" w:hAnsi="Arial" w:cs="Arial"/>
          </w:rPr>
          <w:t>The training described below is required for all decommissioning project managers and technical reviewers.</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5" w:author="Tomas Herrera" w:date="2011-08-18T10:59:00Z"/>
          <w:rFonts w:ascii="Arial" w:hAnsi="Arial" w:cs="Arial"/>
        </w:rPr>
      </w:pPr>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6" w:author="Tomas Herrera" w:date="2011-08-18T10:59:00Z"/>
          <w:rFonts w:ascii="Arial" w:hAnsi="Arial" w:cs="Arial"/>
        </w:rPr>
      </w:pPr>
    </w:p>
    <w:p w:rsidR="00C434C6" w:rsidRDefault="00C434C6" w:rsidP="00C434C6">
      <w:pPr>
        <w:numPr>
          <w:ilvl w:val="0"/>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7" w:author="Tomas Herrera" w:date="2011-08-18T10:59:00Z"/>
          <w:rFonts w:ascii="Arial" w:hAnsi="Arial" w:cs="Arial"/>
        </w:rPr>
      </w:pPr>
      <w:ins w:id="58" w:author="Tomas Herrera" w:date="2011-08-18T10:59:00Z">
        <w:r>
          <w:rPr>
            <w:rFonts w:ascii="Arial" w:hAnsi="Arial" w:cs="Arial"/>
          </w:rPr>
          <w:t>TRAINING</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9" w:author="Tomas Herrera" w:date="2011-08-18T10:59:00Z"/>
          <w:rFonts w:ascii="Arial" w:hAnsi="Arial" w:cs="Arial"/>
        </w:rPr>
      </w:pPr>
    </w:p>
    <w:p w:rsidR="00C434C6" w:rsidRDefault="00C434C6" w:rsidP="00C434C6">
      <w:pPr>
        <w:numPr>
          <w:ilvl w:val="1"/>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0" w:author="Tomas Herrera" w:date="2011-08-18T10:59:00Z"/>
          <w:rFonts w:ascii="Arial" w:hAnsi="Arial" w:cs="Arial"/>
        </w:rPr>
      </w:pPr>
      <w:ins w:id="61" w:author="Tomas Herrera" w:date="2011-08-18T10:59:00Z">
        <w:r>
          <w:rPr>
            <w:rFonts w:ascii="Arial" w:hAnsi="Arial" w:cs="Arial"/>
            <w:u w:val="single"/>
          </w:rPr>
          <w:t>Required Initial Training</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2" w:author="Tomas Herrera" w:date="2011-08-18T10:59:00Z"/>
          <w:rFonts w:ascii="Arial" w:hAnsi="Arial" w:cs="Arial"/>
        </w:rPr>
      </w:pPr>
    </w:p>
    <w:p w:rsidR="00C434C6" w:rsidRDefault="00C434C6" w:rsidP="00C434C6">
      <w:pPr>
        <w:numPr>
          <w:ilvl w:val="2"/>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3" w:author="Tomas Herrera" w:date="2011-08-18T10:59:00Z"/>
          <w:rFonts w:ascii="Arial" w:hAnsi="Arial" w:cs="Arial"/>
        </w:rPr>
      </w:pPr>
      <w:ins w:id="64" w:author="Tomas Herrera" w:date="2011-08-18T10:59:00Z">
        <w:r>
          <w:rPr>
            <w:rFonts w:ascii="Arial" w:hAnsi="Arial" w:cs="Arial"/>
            <w:u w:val="single"/>
          </w:rPr>
          <w:t>Self-Study and On-the-Job Training</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5" w:author="Tomas Herrera" w:date="2011-08-18T10:59:00Z"/>
          <w:rFonts w:ascii="Arial" w:hAnsi="Arial" w:cs="Arial"/>
        </w:rPr>
      </w:pPr>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6" w:author="Tomas Herrera" w:date="2011-08-18T10:59:00Z"/>
          <w:rFonts w:ascii="Arial" w:hAnsi="Arial" w:cs="Arial"/>
        </w:rPr>
      </w:pPr>
      <w:ins w:id="67" w:author="Tomas Herrera" w:date="2011-08-18T10:59:00Z">
        <w:r>
          <w:rPr>
            <w:rFonts w:ascii="Arial" w:hAnsi="Arial" w:cs="Arial"/>
          </w:rPr>
          <w:t>NRC Orientation</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8" w:author="Tomas Herrera" w:date="2011-08-18T10:59:00Z"/>
          <w:rFonts w:ascii="Arial" w:hAnsi="Arial" w:cs="Arial"/>
        </w:rPr>
      </w:pPr>
      <w:ins w:id="69" w:author="Tomas Herrera" w:date="2011-08-18T10:59:00Z">
        <w:r>
          <w:rPr>
            <w:rFonts w:ascii="Arial" w:hAnsi="Arial" w:cs="Arial"/>
          </w:rPr>
          <w:t>Code of Federal Regulations</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0" w:author="Tomas Herrera" w:date="2011-08-18T10:59:00Z"/>
          <w:rFonts w:ascii="Arial" w:hAnsi="Arial" w:cs="Arial"/>
        </w:rPr>
      </w:pPr>
      <w:ins w:id="71" w:author="Tomas Herrera" w:date="2011-08-18T10:59:00Z">
        <w:r>
          <w:rPr>
            <w:rFonts w:ascii="Arial" w:hAnsi="Arial" w:cs="Arial"/>
          </w:rPr>
          <w:t>Office Instructions</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2" w:author="Tomas Herrera" w:date="2011-08-18T10:59:00Z"/>
          <w:rFonts w:ascii="Arial" w:hAnsi="Arial" w:cs="Arial"/>
        </w:rPr>
      </w:pPr>
      <w:ins w:id="73" w:author="Tomas Herrera" w:date="2011-08-18T10:59:00Z">
        <w:r>
          <w:rPr>
            <w:rFonts w:ascii="Arial" w:hAnsi="Arial" w:cs="Arial"/>
          </w:rPr>
          <w:t>Regulatory Guidance</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4" w:author="Tomas Herrera" w:date="2011-08-18T10:59:00Z"/>
          <w:rFonts w:ascii="Arial" w:hAnsi="Arial" w:cs="Arial"/>
        </w:rPr>
      </w:pPr>
      <w:ins w:id="75" w:author="Tomas Herrera" w:date="2011-08-18T10:59:00Z">
        <w:r>
          <w:rPr>
            <w:rFonts w:ascii="Arial" w:hAnsi="Arial" w:cs="Arial"/>
          </w:rPr>
          <w:t>NRC Inspection Manual</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6" w:author="Tomas Herrera" w:date="2011-08-18T10:59:00Z"/>
          <w:rFonts w:ascii="Arial" w:hAnsi="Arial" w:cs="Arial"/>
        </w:rPr>
      </w:pPr>
      <w:ins w:id="77" w:author="Tomas Herrera" w:date="2011-08-18T10:59:00Z">
        <w:r>
          <w:rPr>
            <w:rFonts w:ascii="Arial" w:hAnsi="Arial" w:cs="Arial"/>
          </w:rPr>
          <w:t>Inspection Accompaniments</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8" w:author="Tomas Herrera" w:date="2011-08-18T10:59:00Z"/>
          <w:rFonts w:ascii="Arial" w:hAnsi="Arial" w:cs="Arial"/>
        </w:rPr>
      </w:pPr>
      <w:ins w:id="79" w:author="Tomas Herrera" w:date="2011-08-18T10:59:00Z">
        <w:r>
          <w:rPr>
            <w:rFonts w:ascii="Arial" w:hAnsi="Arial" w:cs="Arial"/>
          </w:rPr>
          <w:t>NRC Management Directives</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0" w:author="Tomas Herrera" w:date="2011-08-18T10:59:00Z"/>
          <w:rFonts w:ascii="Arial" w:hAnsi="Arial" w:cs="Arial"/>
        </w:rPr>
      </w:pPr>
      <w:ins w:id="81" w:author="Tomas Herrera" w:date="2011-08-18T10:59:00Z">
        <w:r>
          <w:rPr>
            <w:rFonts w:ascii="Arial" w:hAnsi="Arial" w:cs="Arial"/>
          </w:rPr>
          <w:t>Directed Review of Selected Licensing Case Work</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2" w:author="Tomas Herrera" w:date="2011-08-18T10:59:00Z"/>
          <w:rFonts w:ascii="Arial" w:hAnsi="Arial" w:cs="Arial"/>
        </w:rPr>
      </w:pPr>
    </w:p>
    <w:p w:rsidR="00C434C6" w:rsidRDefault="00C434C6" w:rsidP="00C434C6">
      <w:pPr>
        <w:numPr>
          <w:ilvl w:val="2"/>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3" w:author="Tomas Herrera" w:date="2011-08-18T10:59:00Z"/>
          <w:rFonts w:ascii="Arial" w:hAnsi="Arial" w:cs="Arial"/>
        </w:rPr>
      </w:pPr>
      <w:ins w:id="84" w:author="Tomas Herrera" w:date="2011-08-18T10:59:00Z">
        <w:r>
          <w:rPr>
            <w:rFonts w:ascii="Arial" w:hAnsi="Arial" w:cs="Arial"/>
            <w:u w:val="single"/>
          </w:rPr>
          <w:t>Core Training</w:t>
        </w:r>
        <w:r>
          <w:rPr>
            <w:rFonts w:ascii="Arial" w:hAnsi="Arial" w:cs="Arial"/>
          </w:rPr>
          <w:t>. These courses establish minimum formal classroom training requirements.  Refer to Section 1246-</w:t>
        </w:r>
      </w:ins>
      <w:ins w:id="85" w:author="Tomas Herrera" w:date="2011-08-18T11:02:00Z">
        <w:r>
          <w:rPr>
            <w:rFonts w:ascii="Arial" w:hAnsi="Arial" w:cs="Arial"/>
          </w:rPr>
          <w:t>08</w:t>
        </w:r>
      </w:ins>
      <w:ins w:id="86" w:author="Tomas Herrera" w:date="2011-08-18T10:59:00Z">
        <w:r>
          <w:rPr>
            <w:rFonts w:ascii="Arial" w:hAnsi="Arial" w:cs="Arial"/>
          </w:rPr>
          <w:t xml:space="preserve"> for exceptions to these requirements.</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7" w:author="Tomas Herrera" w:date="2011-08-18T10:59:00Z"/>
          <w:rFonts w:ascii="Arial" w:hAnsi="Arial" w:cs="Arial"/>
        </w:rPr>
      </w:pPr>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8" w:author="Tomas Herrera" w:date="2011-08-18T10:59:00Z"/>
          <w:rFonts w:ascii="Arial" w:hAnsi="Arial" w:cs="Arial"/>
        </w:rPr>
      </w:pPr>
      <w:ins w:id="89" w:author="Tomas Herrera" w:date="2011-08-18T10:59:00Z">
        <w:r>
          <w:rPr>
            <w:rFonts w:ascii="Arial" w:hAnsi="Arial" w:cs="Arial"/>
          </w:rPr>
          <w:t>Site Access Training (H-100); or NMSS Rad worker Training (H-102)</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0" w:author="Tomas Herrera" w:date="2011-08-18T10:59:00Z"/>
          <w:rFonts w:ascii="Arial" w:hAnsi="Arial" w:cs="Arial"/>
        </w:rPr>
      </w:pPr>
      <w:ins w:id="91" w:author="Tomas Herrera" w:date="2011-08-18T10:59:00Z">
        <w:r>
          <w:rPr>
            <w:rFonts w:ascii="Arial" w:hAnsi="Arial" w:cs="Arial"/>
          </w:rPr>
          <w:t>Basic Health Physics Course (H-122);</w:t>
        </w:r>
      </w:ins>
    </w:p>
    <w:p w:rsidR="00C434C6" w:rsidRDefault="00C434C6" w:rsidP="00C434C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ins w:id="92" w:author="Tomas Herrera" w:date="2011-08-18T10:59:00Z"/>
          <w:rFonts w:ascii="Arial" w:hAnsi="Arial" w:cs="Arial"/>
        </w:rPr>
      </w:pPr>
      <w:ins w:id="93" w:author="Tomas Herrera" w:date="2011-08-18T10:59:00Z">
        <w:r>
          <w:rPr>
            <w:rFonts w:ascii="Arial" w:hAnsi="Arial" w:cs="Arial"/>
          </w:rPr>
          <w:t>Health Physics Technology (H-201); Applied Health Physics (H-109) or Initial Health Physics Course (H-117)</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4" w:author="Tomas Herrera" w:date="2011-08-18T10:59:00Z"/>
          <w:rFonts w:ascii="Arial" w:hAnsi="Arial" w:cs="Arial"/>
        </w:rPr>
      </w:pPr>
      <w:ins w:id="95" w:author="Tomas Herrera" w:date="2011-08-18T10:59:00Z">
        <w:r>
          <w:rPr>
            <w:rFonts w:ascii="Arial" w:hAnsi="Arial" w:cs="Arial"/>
          </w:rPr>
          <w:t>Multi-Agency Radiation Survey and Site Investigation Manual (MARSSIM) (H-121)</w:t>
        </w:r>
      </w:ins>
    </w:p>
    <w:p w:rsidR="00C434C6" w:rsidRDefault="00C434C6" w:rsidP="00C434C6">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6" w:author="Tomas Herrera" w:date="2011-08-18T10:59:00Z"/>
          <w:rFonts w:ascii="Arial" w:hAnsi="Arial" w:cs="Arial"/>
        </w:rPr>
      </w:pPr>
      <w:ins w:id="97" w:author="Tomas Herrera" w:date="2011-08-18T10:59:00Z">
        <w:r>
          <w:rPr>
            <w:rFonts w:ascii="Arial" w:hAnsi="Arial" w:cs="Arial"/>
          </w:rPr>
          <w:t>Environmental Monitoring for Radioactivity (H-111)</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8" w:author="Tomas Herrera" w:date="2011-08-18T10:59:00Z"/>
          <w:rFonts w:ascii="Arial" w:hAnsi="Arial" w:cs="Arial"/>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9" w:author="Tomas Herrera" w:date="2011-08-18T10:59:00Z"/>
          <w:rFonts w:ascii="Arial" w:hAnsi="Arial" w:cs="Arial"/>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ins w:id="100" w:author="Tomas Herrera" w:date="2011-08-18T10:59:00Z"/>
          <w:rFonts w:ascii="Arial" w:hAnsi="Arial" w:cs="Arial"/>
        </w:rPr>
      </w:pPr>
      <w:ins w:id="101" w:author="Tomas Herrera" w:date="2011-08-18T10:59:00Z">
        <w:r>
          <w:rPr>
            <w:rFonts w:ascii="Arial" w:hAnsi="Arial" w:cs="Arial"/>
          </w:rPr>
          <w:t>2.</w:t>
        </w:r>
        <w:r>
          <w:rPr>
            <w:rFonts w:ascii="Arial" w:hAnsi="Arial" w:cs="Arial"/>
          </w:rPr>
          <w:tab/>
        </w:r>
        <w:r>
          <w:rPr>
            <w:rFonts w:ascii="Arial" w:hAnsi="Arial" w:cs="Arial"/>
            <w:u w:val="single"/>
          </w:rPr>
          <w:t>Supplemental Training</w:t>
        </w:r>
        <w:r>
          <w:rPr>
            <w:rFonts w:ascii="Arial" w:hAnsi="Arial" w:cs="Arial"/>
          </w:rPr>
          <w:t>. Additional training beyond that identified as Core Training.  This training will be determined by the individual's supervisor and will depend on the individual's previous work experience and planned activities in specific areas.  Suggested courses follow.  However, the list is not intended to be all-inclusive.</w:t>
        </w:r>
      </w:ins>
    </w:p>
    <w:p w:rsidR="00C434C6" w:rsidRDefault="00596A2F" w:rsidP="00596A2F">
      <w:pPr>
        <w:tabs>
          <w:tab w:val="left" w:pos="2707"/>
        </w:tabs>
        <w:jc w:val="both"/>
        <w:rPr>
          <w:rFonts w:ascii="Arial" w:hAnsi="Arial" w:cs="Arial"/>
        </w:rPr>
      </w:pPr>
      <w:r>
        <w:rPr>
          <w:rFonts w:ascii="Arial" w:hAnsi="Arial" w:cs="Arial"/>
        </w:rPr>
        <w:tab/>
      </w:r>
    </w:p>
    <w:p w:rsidR="00596A2F" w:rsidRDefault="00596A2F" w:rsidP="00596A2F">
      <w:pPr>
        <w:tabs>
          <w:tab w:val="left" w:pos="2707"/>
        </w:tabs>
        <w:jc w:val="both"/>
        <w:rPr>
          <w:rFonts w:ascii="Arial" w:hAnsi="Arial" w:cs="Arial"/>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02" w:author="Tomas Herrera" w:date="2011-08-18T10:59:00Z"/>
          <w:rFonts w:ascii="Arial" w:hAnsi="Arial" w:cs="Arial"/>
        </w:rPr>
      </w:pPr>
      <w:ins w:id="103" w:author="Tomas Herrera" w:date="2011-08-18T10:59:00Z">
        <w:r>
          <w:rPr>
            <w:rFonts w:ascii="Arial" w:hAnsi="Arial" w:cs="Arial"/>
            <w:u w:val="single"/>
          </w:rPr>
          <w:lastRenderedPageBreak/>
          <w:t>Title</w:t>
        </w:r>
        <w:r>
          <w:rPr>
            <w:rFonts w:ascii="Arial" w:hAnsi="Arial" w:cs="Arial"/>
          </w:rPr>
          <w:tab/>
        </w:r>
        <w:r>
          <w:rPr>
            <w:rFonts w:ascii="Arial" w:hAnsi="Arial" w:cs="Arial"/>
            <w:u w:val="single"/>
          </w:rPr>
          <w:t>Availability</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jc w:val="both"/>
        <w:rPr>
          <w:ins w:id="104" w:author="Tomas Herrera" w:date="2011-08-18T10:59:00Z"/>
          <w:rFonts w:ascii="Arial" w:hAnsi="Arial" w:cs="Arial"/>
        </w:rPr>
      </w:pPr>
      <w:ins w:id="105" w:author="Tomas Herrera" w:date="2011-08-18T10:59:00Z">
        <w:r>
          <w:rPr>
            <w:rFonts w:ascii="Arial" w:hAnsi="Arial" w:cs="Arial"/>
          </w:rPr>
          <w:t>Root Cause/Incident Investigation (G-205)</w:t>
        </w:r>
        <w:r>
          <w:rPr>
            <w:rFonts w:ascii="Arial" w:hAnsi="Arial" w:cs="Arial"/>
          </w:rPr>
          <w:tab/>
        </w:r>
        <w:r>
          <w:rPr>
            <w:rFonts w:ascii="Arial" w:hAnsi="Arial" w:cs="Arial"/>
          </w:rPr>
          <w:tab/>
        </w:r>
        <w:r>
          <w:rPr>
            <w:rFonts w:ascii="Arial" w:hAnsi="Arial" w:cs="Arial"/>
          </w:rPr>
          <w:tab/>
        </w:r>
        <w:r>
          <w:rPr>
            <w:rFonts w:ascii="Arial" w:hAnsi="Arial" w:cs="Arial"/>
          </w:rPr>
          <w:tab/>
          <w:t>TTC</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jc w:val="both"/>
        <w:rPr>
          <w:ins w:id="106" w:author="Tomas Herrera" w:date="2011-08-18T10:59:00Z"/>
          <w:rFonts w:ascii="Arial" w:hAnsi="Arial" w:cs="Arial"/>
        </w:rPr>
      </w:pPr>
      <w:ins w:id="107" w:author="Tomas Herrera" w:date="2011-08-18T10:59:00Z">
        <w:r>
          <w:rPr>
            <w:rFonts w:ascii="Arial" w:hAnsi="Arial" w:cs="Arial"/>
          </w:rPr>
          <w:t>RESRAD (H-410)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TTC</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jc w:val="both"/>
        <w:rPr>
          <w:ins w:id="108" w:author="Tomas Herrera" w:date="2011-08-18T10:59:00Z"/>
          <w:rFonts w:ascii="Arial" w:hAnsi="Arial" w:cs="Arial"/>
        </w:rPr>
      </w:pPr>
      <w:ins w:id="109" w:author="Tomas Herrera" w:date="2011-08-18T10:59:00Z">
        <w:r>
          <w:rPr>
            <w:rFonts w:ascii="Arial" w:hAnsi="Arial" w:cs="Arial"/>
          </w:rPr>
          <w:t>Public Outreach Meetings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PDC</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6480"/>
        <w:jc w:val="both"/>
        <w:rPr>
          <w:ins w:id="110" w:author="Tomas Herrera" w:date="2011-08-18T10:59:00Z"/>
          <w:rFonts w:ascii="Arial" w:hAnsi="Arial" w:cs="Arial"/>
        </w:rPr>
      </w:pPr>
      <w:ins w:id="111" w:author="Tomas Herrera" w:date="2011-08-18T10:59:00Z">
        <w:r>
          <w:rPr>
            <w:rFonts w:ascii="Arial" w:hAnsi="Arial" w:cs="Arial"/>
          </w:rPr>
          <w:t>Groundwater Hydrology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Commercial</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jc w:val="both"/>
        <w:rPr>
          <w:ins w:id="112" w:author="Tomas Herrera" w:date="2011-08-18T10:59:00Z"/>
          <w:rFonts w:ascii="Arial" w:hAnsi="Arial" w:cs="Arial"/>
        </w:rPr>
      </w:pPr>
      <w:ins w:id="113" w:author="Tomas Herrera" w:date="2011-08-18T10:59:00Z">
        <w:r>
          <w:rPr>
            <w:rFonts w:ascii="Arial" w:hAnsi="Arial" w:cs="Arial"/>
          </w:rPr>
          <w:t>Regulatory Process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PDC</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jc w:val="both"/>
        <w:rPr>
          <w:ins w:id="114" w:author="Tomas Herrera" w:date="2011-08-18T10:59:00Z"/>
          <w:rFonts w:ascii="Arial" w:hAnsi="Arial" w:cs="Arial"/>
        </w:rPr>
      </w:pPr>
      <w:ins w:id="115" w:author="Tomas Herrera" w:date="2011-08-18T10:59:00Z">
        <w:r>
          <w:rPr>
            <w:rFonts w:ascii="Arial" w:hAnsi="Arial" w:cs="Arial"/>
          </w:rPr>
          <w:t>NRC &amp; Its Environment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PDC</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jc w:val="both"/>
        <w:rPr>
          <w:ins w:id="116" w:author="Tomas Herrera" w:date="2011-08-18T10:59:00Z"/>
          <w:rFonts w:ascii="Arial" w:hAnsi="Arial" w:cs="Arial"/>
        </w:rPr>
      </w:pPr>
      <w:ins w:id="117" w:author="Tomas Herrera" w:date="2011-08-18T10:59:00Z">
        <w:r>
          <w:rPr>
            <w:rFonts w:ascii="Arial" w:hAnsi="Arial" w:cs="Arial"/>
          </w:rPr>
          <w:t>MS Project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PDC</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 w:author="Tomas Herrera" w:date="2011-08-18T10:59:00Z"/>
          <w:rFonts w:ascii="Arial" w:hAnsi="Arial" w:cs="Arial"/>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9" w:author="Tomas Herrera" w:date="2011-08-18T10:59:00Z"/>
          <w:rFonts w:ascii="Arial" w:hAnsi="Arial" w:cs="Arial"/>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ins w:id="120" w:author="Tomas Herrera" w:date="2011-08-18T10:59:00Z"/>
          <w:rFonts w:ascii="Arial" w:hAnsi="Arial" w:cs="Arial"/>
        </w:rPr>
      </w:pPr>
      <w:ins w:id="121" w:author="Tomas Herrera" w:date="2011-08-18T10:59:00Z">
        <w:r>
          <w:rPr>
            <w:rFonts w:ascii="Arial" w:hAnsi="Arial" w:cs="Arial"/>
          </w:rPr>
          <w:t>3.</w:t>
        </w:r>
        <w:r>
          <w:rPr>
            <w:rFonts w:ascii="Arial" w:hAnsi="Arial" w:cs="Arial"/>
          </w:rPr>
          <w:tab/>
        </w:r>
        <w:r>
          <w:rPr>
            <w:rFonts w:ascii="Arial" w:hAnsi="Arial" w:cs="Arial"/>
            <w:u w:val="single"/>
          </w:rPr>
          <w:t>Refresher Training</w:t>
        </w:r>
        <w:r>
          <w:rPr>
            <w:rFonts w:ascii="Arial" w:hAnsi="Arial" w:cs="Arial"/>
          </w:rPr>
          <w:t>. Refresher training will be conducted every three years following initial certification. Refresher training will be determined by management on a case by case basis.</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2" w:author="Tomas Herrera" w:date="2011-08-18T10:59:00Z"/>
          <w:rFonts w:ascii="Arial" w:hAnsi="Arial" w:cs="Arial"/>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3" w:author="Tomas Herrera" w:date="2011-08-18T10:59:00Z"/>
          <w:rFonts w:ascii="Arial" w:hAnsi="Arial" w:cs="Arial"/>
        </w:rPr>
      </w:pPr>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24" w:author="Tomas Herrera" w:date="2011-08-18T10:59:00Z"/>
          <w:rFonts w:ascii="Arial" w:hAnsi="Arial" w:cs="Arial"/>
        </w:rPr>
      </w:pPr>
      <w:ins w:id="125" w:author="Tomas Herrera" w:date="2011-08-18T10:59:00Z">
        <w:r>
          <w:rPr>
            <w:rFonts w:ascii="Arial" w:hAnsi="Arial" w:cs="Arial"/>
          </w:rPr>
          <w:t>END</w:t>
        </w:r>
      </w:ins>
    </w:p>
    <w:p w:rsidR="00C434C6" w:rsidRDefault="00C434C6" w:rsidP="00C434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6" w:author="Tomas Herrera" w:date="2011-08-18T10:59:00Z"/>
          <w:rFonts w:ascii="Arial" w:hAnsi="Arial" w:cs="Arial"/>
        </w:rPr>
      </w:pPr>
    </w:p>
    <w:p w:rsidR="00C434C6" w:rsidRDefault="00C434C6"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27" w:author="Tomas Herrera" w:date="2011-08-18T10:58:00Z"/>
          <w:rFonts w:ascii="Arial" w:hAnsi="Arial" w:cs="Arial"/>
          <w:b/>
          <w:bCs/>
        </w:rPr>
      </w:pPr>
    </w:p>
    <w:p w:rsidR="00C434C6" w:rsidRDefault="00C434C6">
      <w:pPr>
        <w:widowControl/>
        <w:autoSpaceDE/>
        <w:autoSpaceDN/>
        <w:adjustRightInd/>
        <w:rPr>
          <w:ins w:id="128" w:author="Tomas Herrera" w:date="2011-08-18T10:58:00Z"/>
          <w:rFonts w:ascii="Arial" w:hAnsi="Arial" w:cs="Arial"/>
          <w:b/>
          <w:bCs/>
        </w:rPr>
      </w:pPr>
      <w:ins w:id="129" w:author="Tomas Herrera" w:date="2011-08-18T10:58:00Z">
        <w:r>
          <w:rPr>
            <w:rFonts w:ascii="Arial" w:hAnsi="Arial" w:cs="Arial"/>
            <w:b/>
            <w:bCs/>
          </w:rPr>
          <w:br w:type="page"/>
        </w:r>
      </w:ins>
    </w:p>
    <w:p w:rsidR="00975D96" w:rsidRPr="00944CE6" w:rsidRDefault="00975D96"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t>DIVISION OF WASTE MANAGEMENT</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t>DECOMMISSIONING PROJECT MANAGER/TECHNICAL REVIEWER</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t>NRC DECOMMISSIONING PROJECT MANAGER/TECHNICAL REVIEWER</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QUALIFICATION JOURNAL</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u w:val="single"/>
        </w:rPr>
        <w:t>Applicability</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This NRC Decommissioning Project Manager/Technical Reviewer Qualification Journal implements NRC Manual Chapter 1246, by establishing the minimum training requirements for Division of Waste Management personnel assigned to support decommissioning activities.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 NRC Decommissioning Project Manager/Technical Reviewer Qualification Journal serves as a guideline for the development of a Divisional Qualification Journal, and establishes the minimum training requirements consistent with NRC Manual Chapter 1246.  The Division Qualification Journal must provide traceable documentation to show that minimum requirements are met for each project manager, and/or technical reviewer.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The NRC Decommissioning Project Manager/Technical Reviewer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Most of the qualification guides are divided into sections.  The review sections of the qualification guides identify references with general application to the project manager/technical reviewer’s qualification.  The decommissioning project manager/technical reviewer is expected to have a general familiarity with these references.  Other sections of the qualification guides identify specific references that have direct application to an inspection or licensing discipline.  The decommissioning project manager/technical reviewer is expected to demonstrate detailed knowledge of the licensing discipline specific references.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In order to support the review of upper tier documents, programs, and policies, the project manager/technical reviewer’s first line supervisor will assign one or more specific reactor facilities, fuel facilities, non-power reactor facilities and/or material licensees as reference facilities.  The selection of a reference facility is intended to provide the decommissioning project manager/technical reviewer's management with the ability to tailor the qualification process to the experience and training level of the project manager/technical reviewer, and to meet the needs of the NRC.  The use of specific real world material will reinforce the qualification process.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B64B8E" w:rsidRPr="00944CE6" w:rsidSect="009D4C61">
          <w:footerReference w:type="even" r:id="rId7"/>
          <w:footerReference w:type="default" r:id="rId8"/>
          <w:pgSz w:w="12240" w:h="15840" w:code="1"/>
          <w:pgMar w:top="1080" w:right="1440" w:bottom="720" w:left="1440" w:header="1008" w:footer="720" w:gutter="0"/>
          <w:cols w:space="720"/>
          <w:noEndnote/>
        </w:sectPr>
      </w:pPr>
    </w:p>
    <w:p w:rsidR="00B64B8E" w:rsidRPr="00944CE6" w:rsidRDefault="00B52DD5"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lastRenderedPageBreak/>
        <w:t>DECOMMISSIONING PROJECT MANAGER/TECHNICAL REVIEWER</w:t>
      </w:r>
    </w:p>
    <w:p w:rsidR="00B64B8E" w:rsidRPr="00944CE6" w:rsidRDefault="00B52DD5"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QUALIFICATION JOURNAL</w:t>
      </w:r>
    </w:p>
    <w:p w:rsidR="0017790C" w:rsidRPr="00944CE6" w:rsidRDefault="0017790C"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790C" w:rsidRPr="00944CE6" w:rsidRDefault="0017790C"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790C" w:rsidRPr="00944CE6" w:rsidRDefault="00901A43"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noProof/>
        </w:rPr>
        <w:pict>
          <v:line id="_x0000_s1044" style="position:absolute;z-index:251660288" from="433.05pt,9.2pt" to="469.05pt,9.2pt"/>
        </w:pict>
      </w:r>
      <w:r>
        <w:rPr>
          <w:rFonts w:ascii="Arial" w:hAnsi="Arial" w:cs="Arial"/>
          <w:noProof/>
          <w:rPrChange w:id="133" w:author="jxv1" w:date="2011-07-12T11:38:00Z">
            <w:rPr>
              <w:rFonts w:ascii="Arial" w:hAnsi="Arial" w:cs="Arial"/>
              <w:noProof/>
            </w:rPr>
          </w:rPrChange>
        </w:rPr>
        <w:pict>
          <v:line id="_x0000_s1043" style="position:absolute;z-index:251659264" from="373.05pt,9.2pt" to="421.05pt,9.2pt"/>
        </w:pict>
      </w:r>
      <w:r>
        <w:rPr>
          <w:rFonts w:ascii="Arial" w:hAnsi="Arial" w:cs="Arial"/>
          <w:noProof/>
          <w:rPrChange w:id="134" w:author="jxv1" w:date="2011-07-12T11:38:00Z">
            <w:rPr>
              <w:rFonts w:ascii="Arial" w:hAnsi="Arial" w:cs="Arial"/>
              <w:noProof/>
            </w:rPr>
          </w:rPrChange>
        </w:rPr>
        <w:pict>
          <v:line id="_x0000_s1042" style="position:absolute;z-index:251658240" from="181.05pt,9.2pt" to="337.05pt,9.2pt"/>
        </w:pict>
      </w:r>
      <w:r>
        <w:rPr>
          <w:rFonts w:ascii="Arial" w:hAnsi="Arial" w:cs="Arial"/>
          <w:noProof/>
          <w:rPrChange w:id="135" w:author="jxv1" w:date="2011-07-12T11:38:00Z">
            <w:rPr>
              <w:rFonts w:ascii="Arial" w:hAnsi="Arial" w:cs="Arial"/>
              <w:noProof/>
            </w:rPr>
          </w:rPrChange>
        </w:rPr>
        <w:pict>
          <v:line id="_x0000_s1041" style="position:absolute;z-index:251657216" from="1.05pt,9.2pt" to="157.05pt,9.2pt"/>
        </w:pict>
      </w:r>
      <w:r w:rsidR="00022A2D" w:rsidRPr="00944CE6">
        <w:rPr>
          <w:rFonts w:ascii="Arial" w:hAnsi="Arial" w:cs="Arial"/>
        </w:rPr>
        <w:t xml:space="preserve">                                                                                                                                           </w:t>
      </w:r>
    </w:p>
    <w:p w:rsidR="0017790C" w:rsidRPr="00944CE6" w:rsidRDefault="00B52DD5"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b/>
      </w:r>
      <w:r>
        <w:rPr>
          <w:rFonts w:ascii="Arial" w:hAnsi="Arial" w:cs="Arial"/>
        </w:rPr>
        <w:tab/>
      </w: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t>Title</w:t>
      </w:r>
      <w:r>
        <w:rPr>
          <w:rFonts w:ascii="Arial" w:hAnsi="Arial" w:cs="Arial"/>
        </w:rPr>
        <w:tab/>
      </w:r>
      <w:r>
        <w:rPr>
          <w:rFonts w:ascii="Arial" w:hAnsi="Arial" w:cs="Arial"/>
        </w:rPr>
        <w:tab/>
      </w:r>
      <w:r>
        <w:rPr>
          <w:rFonts w:ascii="Arial" w:hAnsi="Arial" w:cs="Arial"/>
        </w:rPr>
        <w:tab/>
      </w:r>
      <w:r>
        <w:rPr>
          <w:rFonts w:ascii="Arial" w:hAnsi="Arial" w:cs="Arial"/>
        </w:rPr>
        <w:tab/>
        <w:t>Branch    Section</w:t>
      </w:r>
    </w:p>
    <w:p w:rsidR="0017790C" w:rsidRPr="00944CE6" w:rsidRDefault="0017790C"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To complete your qualification as a Division of Waste Management Decommissioning Project Manager/Technical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Decommissioning Project Manager/Technical Reviewer Qualification Journal.</w:t>
      </w:r>
    </w:p>
    <w:p w:rsidR="00B64B8E" w:rsidRPr="00944CE6" w:rsidRDefault="00B52DD5" w:rsidP="00354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3960"/>
        <w:jc w:val="both"/>
        <w:rPr>
          <w:rFonts w:ascii="Arial" w:hAnsi="Arial" w:cs="Arial"/>
        </w:rPr>
      </w:pPr>
      <w:r>
        <w:rPr>
          <w:rFonts w:ascii="Arial" w:hAnsi="Arial" w:cs="Arial"/>
          <w:u w:val="single"/>
        </w:rPr>
        <w:t>Signature When Complete</w:t>
      </w:r>
      <w:r>
        <w:rPr>
          <w:rFonts w:ascii="Arial" w:hAnsi="Arial" w:cs="Arial"/>
        </w:rPr>
        <w:tab/>
        <w:t xml:space="preserve">  </w:t>
      </w:r>
      <w:r>
        <w:rPr>
          <w:rFonts w:ascii="Arial" w:hAnsi="Arial" w:cs="Arial"/>
        </w:rPr>
        <w:tab/>
      </w:r>
      <w:r w:rsidR="00354161">
        <w:rPr>
          <w:rFonts w:ascii="Arial" w:hAnsi="Arial" w:cs="Arial"/>
        </w:rPr>
        <w:tab/>
      </w:r>
      <w:r>
        <w:rPr>
          <w:rFonts w:ascii="Arial" w:hAnsi="Arial" w:cs="Arial"/>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 1.</w:t>
      </w:r>
      <w:r>
        <w:rPr>
          <w:rFonts w:ascii="Arial" w:hAnsi="Arial" w:cs="Arial"/>
        </w:rPr>
        <w:tab/>
        <w:t>NRC Orientation</w:t>
      </w:r>
      <w:r>
        <w:rPr>
          <w:rFonts w:ascii="Arial" w:hAnsi="Arial" w:cs="Arial"/>
        </w:rPr>
        <w:tab/>
      </w:r>
      <w:r>
        <w:rPr>
          <w:rFonts w:ascii="Arial" w:hAnsi="Arial" w:cs="Arial"/>
        </w:rPr>
        <w:tab/>
      </w:r>
      <w:r>
        <w:rPr>
          <w:rFonts w:ascii="Arial" w:hAnsi="Arial" w:cs="Arial"/>
        </w:rPr>
        <w:tab/>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rPr>
      </w:pPr>
      <w:r>
        <w:rPr>
          <w:rFonts w:ascii="Arial" w:hAnsi="Arial" w:cs="Arial"/>
        </w:rPr>
        <w:t xml:space="preserve"> 2.</w:t>
      </w:r>
      <w:r>
        <w:rPr>
          <w:rFonts w:ascii="Arial" w:hAnsi="Arial" w:cs="Arial"/>
        </w:rPr>
        <w:tab/>
        <w:t>Code of Federal Regulations</w:t>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790C" w:rsidRPr="00944CE6" w:rsidRDefault="00B52DD5"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rPr>
      </w:pPr>
      <w:r>
        <w:rPr>
          <w:rFonts w:ascii="Arial" w:hAnsi="Arial" w:cs="Arial"/>
        </w:rPr>
        <w:t xml:space="preserve"> 3.</w:t>
      </w:r>
      <w:r>
        <w:rPr>
          <w:rFonts w:ascii="Arial" w:hAnsi="Arial" w:cs="Arial"/>
        </w:rPr>
        <w:tab/>
        <w:t>Office Instructions</w:t>
      </w:r>
      <w:r>
        <w:rPr>
          <w:rFonts w:ascii="Arial" w:hAnsi="Arial" w:cs="Arial"/>
        </w:rPr>
        <w:tab/>
      </w:r>
      <w:r>
        <w:rPr>
          <w:rFonts w:ascii="Arial" w:hAnsi="Arial" w:cs="Arial"/>
        </w:rPr>
        <w:tab/>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 4.</w:t>
      </w:r>
      <w:r>
        <w:rPr>
          <w:rFonts w:ascii="Arial" w:hAnsi="Arial" w:cs="Arial"/>
        </w:rPr>
        <w:tab/>
        <w:t>Regulatory Guidance</w:t>
      </w:r>
      <w:r>
        <w:rPr>
          <w:rFonts w:ascii="Arial" w:hAnsi="Arial" w:cs="Arial"/>
        </w:rPr>
        <w:tab/>
      </w:r>
      <w:r>
        <w:rPr>
          <w:rFonts w:ascii="Arial" w:hAnsi="Arial" w:cs="Arial"/>
        </w:rPr>
        <w:tab/>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u w:val="single"/>
        </w:rPr>
      </w:pPr>
      <w:r>
        <w:rPr>
          <w:rFonts w:ascii="Arial" w:hAnsi="Arial" w:cs="Arial"/>
        </w:rPr>
        <w:t xml:space="preserve"> 5.</w:t>
      </w:r>
      <w:r>
        <w:rPr>
          <w:rFonts w:ascii="Arial" w:hAnsi="Arial" w:cs="Arial"/>
        </w:rPr>
        <w:tab/>
        <w:t>NRC Inspection Manual</w:t>
      </w:r>
      <w:r>
        <w:rPr>
          <w:rFonts w:ascii="Arial" w:hAnsi="Arial" w:cs="Arial"/>
        </w:rPr>
        <w:tab/>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u w:val="single"/>
        </w:rPr>
      </w:pPr>
      <w:r>
        <w:rPr>
          <w:rFonts w:ascii="Arial" w:hAnsi="Arial" w:cs="Arial"/>
        </w:rPr>
        <w:t xml:space="preserve"> 6.</w:t>
      </w:r>
      <w:r>
        <w:rPr>
          <w:rFonts w:ascii="Arial" w:hAnsi="Arial" w:cs="Arial"/>
        </w:rPr>
        <w:tab/>
        <w:t>Inspection Accompaniments</w:t>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u w:val="single"/>
        </w:rPr>
      </w:pPr>
      <w:r>
        <w:rPr>
          <w:rFonts w:ascii="Arial" w:hAnsi="Arial" w:cs="Arial"/>
        </w:rPr>
        <w:t xml:space="preserve"> 7.</w:t>
      </w:r>
      <w:r>
        <w:rPr>
          <w:rFonts w:ascii="Arial" w:hAnsi="Arial" w:cs="Arial"/>
        </w:rPr>
        <w:tab/>
        <w:t>NRC Management Directives</w:t>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 8.</w:t>
      </w:r>
      <w:r>
        <w:rPr>
          <w:rFonts w:ascii="Arial" w:hAnsi="Arial" w:cs="Arial"/>
        </w:rPr>
        <w:tab/>
        <w:t>Directed Review of Selected</w:t>
      </w:r>
    </w:p>
    <w:p w:rsidR="00B64B8E" w:rsidRPr="00944CE6" w:rsidRDefault="00B52DD5" w:rsidP="001779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3510"/>
        <w:jc w:val="both"/>
        <w:rPr>
          <w:rFonts w:ascii="Arial" w:hAnsi="Arial" w:cs="Arial"/>
          <w:u w:val="single"/>
        </w:rPr>
      </w:pPr>
      <w:r>
        <w:rPr>
          <w:rFonts w:ascii="Arial" w:hAnsi="Arial" w:cs="Arial"/>
        </w:rPr>
        <w:t>Licensing Casework</w:t>
      </w:r>
      <w:r>
        <w:rPr>
          <w:rFonts w:ascii="Arial" w:hAnsi="Arial" w:cs="Arial"/>
        </w:rPr>
        <w:tab/>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First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67F8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u w:val="single"/>
        </w:rPr>
      </w:pPr>
      <w:r>
        <w:rPr>
          <w:rFonts w:ascii="Arial" w:hAnsi="Arial" w:cs="Arial"/>
        </w:rPr>
        <w:t xml:space="preserve"> 9.</w:t>
      </w:r>
      <w:r>
        <w:rPr>
          <w:rFonts w:ascii="Arial" w:hAnsi="Arial" w:cs="Arial"/>
        </w:rPr>
        <w:tab/>
        <w:t>Formal Training</w:t>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00A2188C">
        <w:rPr>
          <w:rFonts w:ascii="Arial" w:hAnsi="Arial" w:cs="Arial"/>
        </w:rPr>
        <w:t xml:space="preserve">  </w:t>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r>
        <w:rPr>
          <w:rFonts w:ascii="Arial" w:hAnsi="Arial" w:cs="Arial"/>
          <w:u w:val="single"/>
        </w:rPr>
        <w:tab/>
        <w:t xml:space="preserve">   </w:t>
      </w:r>
    </w:p>
    <w:p w:rsidR="00B64B8E" w:rsidRPr="00944CE6" w:rsidRDefault="00A67F86" w:rsidP="00A67F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rPr>
      </w:pPr>
      <w:r w:rsidRPr="008B3A3F">
        <w:rPr>
          <w:rFonts w:ascii="Arial" w:hAnsi="Arial" w:cs="Arial"/>
        </w:rPr>
        <w:tab/>
      </w:r>
      <w:r w:rsidRPr="008B3A3F">
        <w:rPr>
          <w:rFonts w:ascii="Arial" w:hAnsi="Arial" w:cs="Arial"/>
        </w:rPr>
        <w:tab/>
      </w:r>
      <w:r w:rsidRPr="008B3A3F">
        <w:rPr>
          <w:rFonts w:ascii="Arial" w:hAnsi="Arial" w:cs="Arial"/>
        </w:rPr>
        <w:tab/>
      </w:r>
      <w:r w:rsidRPr="008B3A3F">
        <w:rPr>
          <w:rFonts w:ascii="Arial" w:hAnsi="Arial" w:cs="Arial"/>
        </w:rPr>
        <w:tab/>
      </w:r>
      <w:r w:rsidRPr="008B3A3F">
        <w:rPr>
          <w:rFonts w:ascii="Arial" w:hAnsi="Arial" w:cs="Arial"/>
        </w:rPr>
        <w:tab/>
      </w:r>
      <w:r w:rsidRPr="008B3A3F">
        <w:rPr>
          <w:rFonts w:ascii="Arial" w:hAnsi="Arial" w:cs="Arial"/>
        </w:rPr>
        <w:tab/>
      </w:r>
      <w:r w:rsidRPr="008B3A3F">
        <w:rPr>
          <w:rFonts w:ascii="Arial" w:hAnsi="Arial" w:cs="Arial"/>
        </w:rPr>
        <w:tab/>
      </w:r>
      <w:r w:rsidRPr="008B3A3F">
        <w:rPr>
          <w:rFonts w:ascii="Arial" w:hAnsi="Arial" w:cs="Arial"/>
        </w:rPr>
        <w:tab/>
      </w:r>
      <w:r w:rsidRPr="008B3A3F">
        <w:rPr>
          <w:rFonts w:ascii="Arial" w:hAnsi="Arial" w:cs="Arial"/>
        </w:rPr>
        <w:tab/>
      </w:r>
      <w:r>
        <w:rPr>
          <w:rFonts w:ascii="Arial" w:hAnsi="Arial" w:cs="Arial"/>
        </w:rPr>
        <w:t>First Line Supervisor</w:t>
      </w:r>
      <w:r w:rsidR="00B52DD5">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B3A3F" w:rsidRDefault="008B3A3F"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91C31" w:rsidRPr="00944CE6" w:rsidRDefault="00A91C31"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rPr>
      </w:pPr>
      <w:r>
        <w:rPr>
          <w:rFonts w:ascii="Arial" w:hAnsi="Arial" w:cs="Arial"/>
        </w:rPr>
        <w:lastRenderedPageBreak/>
        <w:t>Qualification Board Passed</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 xml:space="preserve">Board Chair or Second Line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Recommended as a Qualified</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Decommissioning Project Manager/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u w:val="single"/>
        </w:rPr>
      </w:pPr>
      <w:r>
        <w:rPr>
          <w:rFonts w:ascii="Arial" w:hAnsi="Arial" w:cs="Arial"/>
        </w:rPr>
        <w:t>Technical Reviewer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Second Line 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jc w:val="both"/>
        <w:rPr>
          <w:rFonts w:ascii="Arial" w:hAnsi="Arial" w:cs="Arial"/>
          <w:u w:val="single"/>
        </w:rPr>
      </w:pPr>
      <w:r>
        <w:rPr>
          <w:rFonts w:ascii="Arial" w:hAnsi="Arial" w:cs="Arial"/>
        </w:rPr>
        <w:t>Certification Memo Issued</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u w:val="single"/>
        </w:rPr>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ab/>
        <w:t>Second Line 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sectPr w:rsidR="00B64B8E" w:rsidRPr="00944CE6" w:rsidSect="003A4088">
          <w:type w:val="continuous"/>
          <w:pgSz w:w="12240" w:h="15840"/>
          <w:pgMar w:top="1080" w:right="1440" w:bottom="720" w:left="1440" w:header="1008" w:footer="720" w:gutter="0"/>
          <w:cols w:space="720"/>
          <w:noEndnote/>
        </w:sectPr>
      </w:pPr>
    </w:p>
    <w:p w:rsidR="00B64B8E" w:rsidRPr="00944CE6" w:rsidRDefault="00B52DD5" w:rsidP="00022A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1</w:t>
      </w:r>
    </w:p>
    <w:p w:rsidR="00B64B8E" w:rsidRPr="00944CE6" w:rsidRDefault="00B52DD5" w:rsidP="00022A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NRC Orientation</w:t>
      </w:r>
    </w:p>
    <w:p w:rsidR="00B64B8E" w:rsidRPr="00944CE6" w:rsidRDefault="00B64B8E" w:rsidP="00022A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3600"/>
        <w:jc w:val="both"/>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6D75E4">
      <w:pPr>
        <w:pStyle w:val="Level1"/>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Review of NRC headquarters</w:t>
      </w:r>
    </w:p>
    <w:p w:rsidR="00B64B8E" w:rsidRPr="00944CE6" w:rsidRDefault="00B64B8E" w:rsidP="006D75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270" w:firstLine="810"/>
        <w:jc w:val="both"/>
        <w:rPr>
          <w:rFonts w:ascii="Arial" w:hAnsi="Arial" w:cs="Arial"/>
          <w:u w:val="single"/>
        </w:rPr>
      </w:pPr>
      <w:r w:rsidRPr="00944CE6">
        <w:rPr>
          <w:rFonts w:ascii="Arial" w:hAnsi="Arial" w:cs="Arial"/>
        </w:rPr>
        <w:t xml:space="preserve">and NMSS organization completed     </w:t>
      </w:r>
      <w:r w:rsidR="00B52DD5">
        <w:rPr>
          <w:rFonts w:ascii="Arial" w:hAnsi="Arial" w:cs="Arial"/>
        </w:rPr>
        <w:tab/>
      </w:r>
      <w:r w:rsidR="00B52DD5">
        <w:rPr>
          <w:rFonts w:ascii="Arial" w:hAnsi="Arial" w:cs="Arial"/>
          <w:u w:val="single"/>
        </w:rPr>
        <w:t xml:space="preserve">                 </w:t>
      </w:r>
      <w:r w:rsidR="00B52DD5">
        <w:rPr>
          <w:rFonts w:ascii="Arial" w:hAnsi="Arial" w:cs="Arial"/>
        </w:rPr>
        <w:tab/>
      </w:r>
      <w:r w:rsidR="00B52DD5">
        <w:rPr>
          <w:rFonts w:ascii="Arial" w:hAnsi="Arial" w:cs="Arial"/>
        </w:rPr>
        <w:tab/>
      </w:r>
      <w:r w:rsidR="002C41DE">
        <w:rPr>
          <w:rFonts w:ascii="Arial" w:hAnsi="Arial" w:cs="Arial"/>
        </w:rPr>
        <w:tab/>
      </w:r>
      <w:r w:rsidR="002C41DE">
        <w:rPr>
          <w:rFonts w:ascii="Arial" w:hAnsi="Arial" w:cs="Arial"/>
        </w:rPr>
        <w:tab/>
      </w:r>
      <w:r w:rsidR="002C41DE">
        <w:rPr>
          <w:rFonts w:ascii="Arial" w:hAnsi="Arial" w:cs="Arial"/>
          <w:u w:val="single"/>
        </w:rPr>
        <w:t xml:space="preserve">_____ </w:t>
      </w:r>
    </w:p>
    <w:p w:rsidR="00B64B8E" w:rsidRPr="00944CE6" w:rsidRDefault="00B52DD5" w:rsidP="006D75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rFonts w:ascii="Arial" w:hAnsi="Arial" w:cs="Arial"/>
        </w:rPr>
      </w:pPr>
      <w:r>
        <w:rPr>
          <w:rFonts w:ascii="Arial" w:hAnsi="Arial" w:cs="Arial"/>
        </w:rPr>
        <w:t xml:space="preserve">      </w:t>
      </w:r>
      <w:r>
        <w:rPr>
          <w:rFonts w:ascii="Arial" w:hAnsi="Arial" w:cs="Arial"/>
        </w:rPr>
        <w:tab/>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901A43" w:rsidP="006D75E4">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hanging="5040"/>
        <w:jc w:val="both"/>
        <w:rPr>
          <w:rFonts w:ascii="Arial" w:hAnsi="Arial" w:cs="Arial"/>
        </w:rPr>
      </w:pPr>
      <w:r>
        <w:rPr>
          <w:rFonts w:ascii="Arial" w:hAnsi="Arial" w:cs="Arial"/>
          <w:noProof/>
        </w:rPr>
        <w:pict>
          <v:line id="_x0000_s1038" style="position:absolute;left:0;text-align:left;z-index:251656192" from="439.05pt,12.1pt" to="475.05pt,12.1pt"/>
        </w:pict>
      </w:r>
      <w:r w:rsidR="00B64B8E" w:rsidRPr="00944CE6">
        <w:rPr>
          <w:rFonts w:ascii="Arial" w:hAnsi="Arial" w:cs="Arial"/>
        </w:rPr>
        <w:t>B.</w:t>
      </w:r>
      <w:r w:rsidR="00B64B8E" w:rsidRPr="00944CE6">
        <w:rPr>
          <w:rFonts w:ascii="Arial" w:hAnsi="Arial" w:cs="Arial"/>
        </w:rPr>
        <w:tab/>
        <w:t>Discussion of NRC organization</w:t>
      </w:r>
      <w:r w:rsidR="00B52DD5">
        <w:rPr>
          <w:rFonts w:ascii="Arial" w:hAnsi="Arial" w:cs="Arial"/>
        </w:rPr>
        <w:tab/>
      </w:r>
      <w:r w:rsidR="00B52DD5">
        <w:rPr>
          <w:rFonts w:ascii="Arial" w:hAnsi="Arial" w:cs="Arial"/>
        </w:rPr>
        <w:tab/>
      </w:r>
      <w:r w:rsidR="00E64A42">
        <w:rPr>
          <w:rFonts w:ascii="Arial" w:hAnsi="Arial" w:cs="Arial"/>
          <w:u w:val="single"/>
        </w:rPr>
        <w:t xml:space="preserve">                 </w:t>
      </w:r>
      <w:r w:rsidR="00E64A42">
        <w:rPr>
          <w:rFonts w:ascii="Arial" w:hAnsi="Arial" w:cs="Arial"/>
        </w:rPr>
        <w:tab/>
      </w:r>
      <w:r w:rsidR="00B52DD5">
        <w:rPr>
          <w:rFonts w:ascii="Arial" w:hAnsi="Arial" w:cs="Arial"/>
        </w:rPr>
        <w:tab/>
      </w:r>
      <w:r w:rsidR="00B52DD5">
        <w:rPr>
          <w:rFonts w:ascii="Arial" w:hAnsi="Arial" w:cs="Arial"/>
        </w:rPr>
        <w:tab/>
      </w:r>
      <w:r w:rsidR="00E64A42">
        <w:rPr>
          <w:rFonts w:ascii="Arial" w:hAnsi="Arial" w:cs="Arial"/>
        </w:rPr>
        <w:t xml:space="preserve">   </w:t>
      </w:r>
      <w:r w:rsidR="00B52DD5">
        <w:rPr>
          <w:rFonts w:ascii="Arial" w:hAnsi="Arial" w:cs="Arial"/>
        </w:rPr>
        <w:tab/>
      </w:r>
      <w:r w:rsidR="00B52DD5">
        <w:rPr>
          <w:rFonts w:ascii="Arial" w:hAnsi="Arial" w:cs="Arial"/>
          <w:u w:val="single"/>
        </w:rPr>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p>
    <w:p w:rsidR="00B64B8E" w:rsidRPr="00944CE6" w:rsidRDefault="00B64B8E" w:rsidP="006D75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2</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Code of Federal Regulations (CFR)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jc w:val="both"/>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022A2D">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w:t>
      </w:r>
      <w:r>
        <w:rPr>
          <w:rFonts w:ascii="Arial" w:hAnsi="Arial" w:cs="Arial"/>
        </w:rPr>
        <w:tab/>
        <w:t>Familiarization with selected</w:t>
      </w:r>
    </w:p>
    <w:p w:rsidR="00B64B8E" w:rsidRPr="00944CE6" w:rsidRDefault="00B52DD5" w:rsidP="005E33D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450" w:hanging="4230"/>
        <w:rPr>
          <w:rFonts w:ascii="Arial" w:hAnsi="Arial" w:cs="Arial"/>
        </w:rPr>
      </w:pPr>
      <w:r>
        <w:rPr>
          <w:rFonts w:ascii="Arial" w:hAnsi="Arial" w:cs="Arial"/>
        </w:rPr>
        <w:t>CFR parts completed</w:t>
      </w:r>
      <w:r>
        <w:rPr>
          <w:rFonts w:ascii="Arial" w:hAnsi="Arial" w:cs="Arial"/>
        </w:rPr>
        <w:tab/>
      </w:r>
      <w:r>
        <w:rPr>
          <w:rFonts w:ascii="Arial" w:hAnsi="Arial" w:cs="Arial"/>
        </w:rPr>
        <w:tab/>
      </w:r>
      <w:r>
        <w:rPr>
          <w:rFonts w:ascii="Arial" w:hAnsi="Arial" w:cs="Arial"/>
        </w:rPr>
        <w:tab/>
      </w:r>
      <w:r>
        <w:rPr>
          <w:rFonts w:ascii="Arial" w:hAnsi="Arial" w:cs="Arial"/>
        </w:rPr>
        <w:tab/>
      </w:r>
      <w:r w:rsidR="00A74F02">
        <w:rPr>
          <w:rFonts w:ascii="Arial" w:hAnsi="Arial" w:cs="Arial"/>
          <w:u w:val="single"/>
        </w:rPr>
        <w:t xml:space="preserve">           </w:t>
      </w:r>
      <w:r w:rsidR="00E64A42">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E64A42" w:rsidRPr="00944CE6" w:rsidRDefault="00B52DD5" w:rsidP="00E64A4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rPr>
      </w:pPr>
      <w:r>
        <w:rPr>
          <w:rFonts w:ascii="Arial" w:hAnsi="Arial" w:cs="Arial"/>
        </w:rPr>
        <w:t>B.</w:t>
      </w:r>
      <w:r>
        <w:rPr>
          <w:rFonts w:ascii="Arial" w:hAnsi="Arial" w:cs="Arial"/>
        </w:rPr>
        <w:tab/>
        <w:t>Discussion on CFR parts</w:t>
      </w:r>
      <w:r>
        <w:rPr>
          <w:rFonts w:ascii="Arial" w:hAnsi="Arial" w:cs="Arial"/>
        </w:rPr>
        <w:tab/>
      </w:r>
      <w:r>
        <w:rPr>
          <w:rFonts w:ascii="Arial" w:hAnsi="Arial" w:cs="Arial"/>
        </w:rPr>
        <w:tab/>
      </w:r>
      <w:r>
        <w:rPr>
          <w:rFonts w:ascii="Arial" w:hAnsi="Arial" w:cs="Arial"/>
        </w:rPr>
        <w:tab/>
      </w:r>
      <w:r w:rsidR="00A74F02">
        <w:rPr>
          <w:rFonts w:ascii="Arial" w:hAnsi="Arial" w:cs="Arial"/>
          <w:u w:val="single"/>
        </w:rPr>
        <w:t xml:space="preserve">           </w:t>
      </w:r>
      <w:r w:rsidR="00E64A42">
        <w:rPr>
          <w:rFonts w:ascii="Arial" w:hAnsi="Arial" w:cs="Arial"/>
        </w:rPr>
        <w:tab/>
      </w:r>
      <w:r w:rsidR="00E64A42">
        <w:rPr>
          <w:rFonts w:ascii="Arial" w:hAnsi="Arial" w:cs="Arial"/>
        </w:rPr>
        <w:tab/>
      </w:r>
      <w:r w:rsidR="00E64A42">
        <w:rPr>
          <w:rFonts w:ascii="Arial" w:hAnsi="Arial" w:cs="Arial"/>
        </w:rPr>
        <w:tab/>
      </w:r>
      <w:r w:rsidR="00E64A42">
        <w:rPr>
          <w:rFonts w:ascii="Arial" w:hAnsi="Arial" w:cs="Arial"/>
          <w:u w:val="single"/>
        </w:rPr>
        <w:t xml:space="preserve">            </w:t>
      </w:r>
      <w:r w:rsidR="00E64A42">
        <w:rPr>
          <w:rFonts w:ascii="Arial" w:hAnsi="Arial" w:cs="Arial"/>
        </w:rPr>
        <w:tab/>
      </w:r>
      <w:r w:rsidR="00E64A42">
        <w:rPr>
          <w:rFonts w:ascii="Arial" w:hAnsi="Arial" w:cs="Arial"/>
          <w:u w:val="single"/>
        </w:rPr>
        <w:t xml:space="preserve">                       </w:t>
      </w:r>
    </w:p>
    <w:p w:rsidR="00B64B8E" w:rsidRPr="00944CE6" w:rsidRDefault="00B52DD5" w:rsidP="005E33D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E64A42">
        <w:rPr>
          <w:rFonts w:ascii="Arial" w:hAnsi="Arial" w:cs="Arial"/>
        </w:rPr>
        <w:tab/>
      </w:r>
      <w:r w:rsidR="00E64A42">
        <w:rPr>
          <w:rFonts w:ascii="Arial" w:hAnsi="Arial" w:cs="Arial"/>
        </w:rPr>
        <w:tab/>
      </w:r>
      <w:r w:rsidR="00E64A42">
        <w:rPr>
          <w:rFonts w:ascii="Arial" w:hAnsi="Arial" w:cs="Arial"/>
        </w:rPr>
        <w:tab/>
      </w:r>
      <w:r w:rsidR="00E64A42">
        <w:rPr>
          <w:rFonts w:ascii="Arial" w:hAnsi="Arial" w:cs="Arial"/>
        </w:rPr>
        <w:tab/>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4616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3</w:t>
      </w:r>
    </w:p>
    <w:p w:rsidR="00B64B8E" w:rsidRPr="00944CE6" w:rsidRDefault="00B52DD5" w:rsidP="004616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Office Instructions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461665">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w:t>
      </w:r>
      <w:r>
        <w:rPr>
          <w:rFonts w:ascii="Arial" w:hAnsi="Arial" w:cs="Arial"/>
        </w:rPr>
        <w:tab/>
        <w:t>Familiarization with office</w:t>
      </w:r>
    </w:p>
    <w:p w:rsidR="00B64B8E" w:rsidRPr="00944CE6" w:rsidRDefault="00B52DD5" w:rsidP="005E33D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color w:val="000000"/>
        </w:rPr>
      </w:pPr>
      <w:r>
        <w:rPr>
          <w:rFonts w:ascii="Arial" w:hAnsi="Arial" w:cs="Arial"/>
        </w:rPr>
        <w:t>policies and procedures completed</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461665">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B.</w:t>
      </w:r>
      <w:r>
        <w:rPr>
          <w:rFonts w:ascii="Arial" w:hAnsi="Arial" w:cs="Arial"/>
        </w:rPr>
        <w:tab/>
        <w:t>Discussion on</w:t>
      </w:r>
      <w:r>
        <w:rPr>
          <w:rFonts w:ascii="Arial" w:hAnsi="Arial" w:cs="Arial"/>
        </w:rPr>
        <w:tab/>
        <w:t xml:space="preserve">office policies </w:t>
      </w:r>
    </w:p>
    <w:p w:rsidR="00B64B8E" w:rsidRPr="00944CE6" w:rsidRDefault="00B52DD5" w:rsidP="005E33D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540" w:hanging="4230"/>
        <w:rPr>
          <w:rFonts w:ascii="Arial" w:hAnsi="Arial" w:cs="Arial"/>
        </w:rPr>
      </w:pPr>
      <w:r>
        <w:rPr>
          <w:rFonts w:ascii="Arial" w:hAnsi="Arial" w:cs="Arial"/>
        </w:rPr>
        <w:t>and procedures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4616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4</w:t>
      </w:r>
    </w:p>
    <w:p w:rsidR="00B64B8E" w:rsidRPr="00944CE6" w:rsidRDefault="00B52DD5" w:rsidP="004616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Regulatory Guidance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461665">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w:t>
      </w:r>
      <w:r>
        <w:rPr>
          <w:rFonts w:ascii="Arial" w:hAnsi="Arial" w:cs="Arial"/>
        </w:rPr>
        <w:tab/>
        <w:t>Review of regulatory guidance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922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360" w:hanging="4230"/>
        <w:rPr>
          <w:rFonts w:ascii="Arial" w:hAnsi="Arial" w:cs="Arial"/>
          <w:u w:val="single"/>
        </w:rPr>
      </w:pPr>
      <w:r>
        <w:rPr>
          <w:rFonts w:ascii="Arial" w:hAnsi="Arial" w:cs="Arial"/>
        </w:rPr>
        <w:t>1.</w:t>
      </w:r>
      <w:r>
        <w:rPr>
          <w:rFonts w:ascii="Arial" w:hAnsi="Arial" w:cs="Arial"/>
        </w:rPr>
        <w:tab/>
        <w:t>Regulatory Guides</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922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360" w:hanging="4230"/>
        <w:rPr>
          <w:rFonts w:ascii="Arial" w:hAnsi="Arial" w:cs="Arial"/>
        </w:rPr>
      </w:pPr>
      <w:r>
        <w:rPr>
          <w:rFonts w:ascii="Arial" w:hAnsi="Arial" w:cs="Arial"/>
        </w:rPr>
        <w:t>2.</w:t>
      </w:r>
      <w:r>
        <w:rPr>
          <w:rFonts w:ascii="Arial" w:hAnsi="Arial" w:cs="Arial"/>
        </w:rPr>
        <w:tab/>
        <w:t>Information Notices</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922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540" w:hanging="4230"/>
        <w:rPr>
          <w:rFonts w:ascii="Arial" w:hAnsi="Arial" w:cs="Arial"/>
        </w:rPr>
      </w:pPr>
      <w:r>
        <w:rPr>
          <w:rFonts w:ascii="Arial" w:hAnsi="Arial" w:cs="Arial"/>
        </w:rPr>
        <w:t>3.</w:t>
      </w:r>
      <w:r>
        <w:rPr>
          <w:rFonts w:ascii="Arial" w:hAnsi="Arial" w:cs="Arial"/>
        </w:rPr>
        <w:tab/>
        <w:t>NUREGs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922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rPr>
      </w:pPr>
      <w:r>
        <w:rPr>
          <w:rFonts w:ascii="Arial" w:hAnsi="Arial" w:cs="Arial"/>
        </w:rPr>
        <w:t>4.</w:t>
      </w:r>
      <w:r>
        <w:rPr>
          <w:rFonts w:ascii="Arial" w:hAnsi="Arial" w:cs="Arial"/>
        </w:rPr>
        <w:tab/>
      </w:r>
      <w:r>
        <w:rPr>
          <w:rFonts w:ascii="Arial" w:hAnsi="Arial" w:cs="Arial"/>
          <w:u w:val="single"/>
        </w:rPr>
        <w:t>Federal</w:t>
      </w:r>
      <w:r>
        <w:rPr>
          <w:rFonts w:ascii="Arial" w:hAnsi="Arial" w:cs="Arial"/>
        </w:rPr>
        <w:t xml:space="preserve"> </w:t>
      </w:r>
      <w:r>
        <w:rPr>
          <w:rFonts w:ascii="Arial" w:hAnsi="Arial" w:cs="Arial"/>
          <w:u w:val="single"/>
        </w:rPr>
        <w:t>Register</w:t>
      </w:r>
      <w:r>
        <w:rPr>
          <w:rFonts w:ascii="Arial" w:hAnsi="Arial" w:cs="Arial"/>
        </w:rPr>
        <w:t xml:space="preserve"> Notices</w:t>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922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rPr>
      </w:pPr>
      <w:r>
        <w:rPr>
          <w:rFonts w:ascii="Arial" w:hAnsi="Arial" w:cs="Arial"/>
        </w:rPr>
        <w:t>5.</w:t>
      </w:r>
      <w:r>
        <w:rPr>
          <w:rFonts w:ascii="Arial" w:hAnsi="Arial" w:cs="Arial"/>
        </w:rPr>
        <w:tab/>
        <w:t>Branch Technical Positions</w:t>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922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u w:val="single"/>
        </w:rPr>
      </w:pPr>
      <w:r>
        <w:rPr>
          <w:rFonts w:ascii="Arial" w:hAnsi="Arial" w:cs="Arial"/>
        </w:rPr>
        <w:t>6.</w:t>
      </w:r>
      <w:r>
        <w:rPr>
          <w:rFonts w:ascii="Arial" w:hAnsi="Arial" w:cs="Arial"/>
        </w:rPr>
        <w:tab/>
        <w:t>SECY Paper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9220D">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u w:val="single"/>
        </w:rPr>
      </w:pPr>
      <w:r>
        <w:rPr>
          <w:rFonts w:ascii="Arial" w:hAnsi="Arial" w:cs="Arial"/>
        </w:rPr>
        <w:t>B.</w:t>
      </w:r>
      <w:r>
        <w:rPr>
          <w:rFonts w:ascii="Arial" w:hAnsi="Arial" w:cs="Arial"/>
        </w:rPr>
        <w:tab/>
        <w:t xml:space="preserve">Discussion of regulatory guidance </w:t>
      </w:r>
      <w:r>
        <w:rPr>
          <w:rFonts w:ascii="Arial" w:hAnsi="Arial" w:cs="Arial"/>
        </w:rPr>
        <w:tab/>
      </w:r>
      <w:r w:rsidR="00ED1A81">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6D60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5</w:t>
      </w:r>
    </w:p>
    <w:p w:rsidR="00B64B8E" w:rsidRPr="00944CE6" w:rsidRDefault="00B52DD5" w:rsidP="006D60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t>NRC Inspection Manual Chapters (MC)</w:t>
      </w:r>
    </w:p>
    <w:p w:rsidR="00B64B8E" w:rsidRPr="00944CE6" w:rsidRDefault="00B64B8E" w:rsidP="006D60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F7645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rPr>
      </w:pPr>
      <w:r>
        <w:rPr>
          <w:rFonts w:ascii="Arial" w:hAnsi="Arial" w:cs="Arial"/>
        </w:rPr>
        <w:t>A.</w:t>
      </w:r>
      <w:r>
        <w:rPr>
          <w:rFonts w:ascii="Arial" w:hAnsi="Arial" w:cs="Arial"/>
        </w:rPr>
        <w:tab/>
        <w:t>Review of MCs completed</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u w:val="single"/>
        </w:rPr>
        <w:t xml:space="preserve">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F7645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rPr>
      </w:pPr>
      <w:r>
        <w:rPr>
          <w:rFonts w:ascii="Arial" w:hAnsi="Arial" w:cs="Arial"/>
        </w:rPr>
        <w:t>B.</w:t>
      </w:r>
      <w:r>
        <w:rPr>
          <w:rFonts w:ascii="Arial" w:hAnsi="Arial" w:cs="Arial"/>
        </w:rPr>
        <w:tab/>
        <w:t xml:space="preserve">Discussion of MCs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6D60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6</w:t>
      </w:r>
    </w:p>
    <w:p w:rsidR="00B64B8E" w:rsidRPr="00944CE6" w:rsidRDefault="00B52DD5" w:rsidP="006D60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Inspection Accompaniments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jc w:val="both"/>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D6058" w:rsidRPr="00944CE6" w:rsidRDefault="00B52DD5" w:rsidP="006D605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w:t>
      </w:r>
      <w:r>
        <w:rPr>
          <w:rFonts w:ascii="Arial" w:hAnsi="Arial" w:cs="Arial"/>
        </w:rPr>
        <w:tab/>
        <w:t xml:space="preserve">Inspection(s) Accompaniments </w:t>
      </w:r>
    </w:p>
    <w:p w:rsidR="00B64B8E" w:rsidRPr="00944CE6" w:rsidRDefault="00B52DD5" w:rsidP="006D605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Pr>
          <w:rFonts w:ascii="Arial" w:hAnsi="Arial" w:cs="Arial"/>
        </w:rPr>
        <w:t>[One required]</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4B3B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1.</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4B3B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2.</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ascii="Arial" w:hAnsi="Arial" w:cs="Arial"/>
        </w:rPr>
      </w:pPr>
    </w:p>
    <w:p w:rsidR="00B64B8E" w:rsidRPr="00944CE6" w:rsidRDefault="00B52DD5" w:rsidP="004B3B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3.</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6D605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B.</w:t>
      </w:r>
      <w:r>
        <w:rPr>
          <w:rFonts w:ascii="Arial" w:hAnsi="Arial" w:cs="Arial"/>
        </w:rPr>
        <w:tab/>
        <w:t xml:space="preserve">Discussion of inspection(s) and </w:t>
      </w:r>
    </w:p>
    <w:p w:rsidR="00B64B8E" w:rsidRPr="00944CE6" w:rsidRDefault="00B52DD5" w:rsidP="004B3B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employee's role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4B3B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r>
        <w:rPr>
          <w:rFonts w:ascii="Arial" w:hAnsi="Arial" w:cs="Arial"/>
        </w:rPr>
        <w:tab/>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6726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7</w:t>
      </w:r>
    </w:p>
    <w:p w:rsidR="00B64B8E" w:rsidRPr="00944CE6" w:rsidRDefault="00B52DD5" w:rsidP="006726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NRC Management Directives (MDs)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3600"/>
        <w:jc w:val="both"/>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6726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jc w:val="both"/>
        <w:rPr>
          <w:rFonts w:ascii="Arial" w:hAnsi="Arial" w:cs="Arial"/>
        </w:rPr>
      </w:pPr>
      <w:r>
        <w:rPr>
          <w:rFonts w:ascii="Arial" w:hAnsi="Arial" w:cs="Arial"/>
        </w:rPr>
        <w:t>A.</w:t>
      </w:r>
      <w:r>
        <w:rPr>
          <w:rFonts w:ascii="Arial" w:hAnsi="Arial" w:cs="Arial"/>
        </w:rPr>
        <w:tab/>
        <w:t>Review of selected MDs completed</w:t>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6726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jc w:val="both"/>
        <w:rPr>
          <w:rFonts w:ascii="Arial" w:hAnsi="Arial" w:cs="Arial"/>
        </w:rPr>
      </w:pPr>
      <w:r>
        <w:rPr>
          <w:rFonts w:ascii="Arial" w:hAnsi="Arial" w:cs="Arial"/>
        </w:rPr>
        <w:t>B.</w:t>
      </w:r>
      <w:r>
        <w:rPr>
          <w:rFonts w:ascii="Arial" w:hAnsi="Arial" w:cs="Arial"/>
        </w:rPr>
        <w:tab/>
        <w:t>Discussion of MDs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r>
        <w:rPr>
          <w:rFonts w:ascii="Arial" w:hAnsi="Arial" w:cs="Arial"/>
        </w:rPr>
        <w:tab/>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2D47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8</w:t>
      </w:r>
    </w:p>
    <w:p w:rsidR="00B64B8E" w:rsidRPr="00944CE6" w:rsidRDefault="00B52DD5" w:rsidP="002D47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t>Directed Review of Selected Licensing Casework</w:t>
      </w:r>
    </w:p>
    <w:p w:rsidR="00B64B8E" w:rsidRPr="00944CE6" w:rsidRDefault="00B64B8E" w:rsidP="002D47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2D477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w:t>
      </w:r>
      <w:r>
        <w:rPr>
          <w:rFonts w:ascii="Arial" w:hAnsi="Arial" w:cs="Arial"/>
        </w:rPr>
        <w:tab/>
        <w:t>Review of selected licensing</w:t>
      </w:r>
    </w:p>
    <w:p w:rsidR="00B64B8E" w:rsidRPr="00944CE6" w:rsidRDefault="00B52DD5" w:rsidP="002D47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casework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Employee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2D477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jc w:val="both"/>
        <w:rPr>
          <w:rFonts w:ascii="Arial" w:hAnsi="Arial" w:cs="Arial"/>
        </w:rPr>
      </w:pPr>
      <w:r>
        <w:rPr>
          <w:rFonts w:ascii="Arial" w:hAnsi="Arial" w:cs="Arial"/>
        </w:rPr>
        <w:t>B.</w:t>
      </w:r>
      <w:r>
        <w:rPr>
          <w:rFonts w:ascii="Arial" w:hAnsi="Arial" w:cs="Arial"/>
        </w:rPr>
        <w:tab/>
        <w:t>Discussion of the licensing casework</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r>
        <w:rPr>
          <w:rFonts w:ascii="Arial" w:hAnsi="Arial" w:cs="Arial"/>
        </w:rPr>
        <w:tab/>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C00E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Card 9</w:t>
      </w:r>
    </w:p>
    <w:p w:rsidR="00B64B8E" w:rsidRPr="00944CE6" w:rsidRDefault="00B52DD5" w:rsidP="00C00E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t>Formal Training</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3A408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Pr>
          <w:rFonts w:ascii="Arial" w:hAnsi="Arial" w:cs="Arial"/>
        </w:rPr>
        <w:t>A.</w:t>
      </w:r>
      <w:r>
        <w:rPr>
          <w:rFonts w:ascii="Arial" w:hAnsi="Arial" w:cs="Arial"/>
        </w:rPr>
        <w:tab/>
        <w:t>CORE TRAINING: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1.</w:t>
      </w:r>
      <w:r>
        <w:rPr>
          <w:rFonts w:ascii="Arial" w:hAnsi="Arial" w:cs="Arial"/>
        </w:rPr>
        <w:tab/>
        <w:t>Site Access Training (H-100), or</w:t>
      </w: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NMSS Rad Worker Training (H-102)</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2.</w:t>
      </w:r>
      <w:r>
        <w:rPr>
          <w:rFonts w:ascii="Arial" w:hAnsi="Arial" w:cs="Arial"/>
        </w:rPr>
        <w:tab/>
        <w:t>Introduction to Health Physics</w:t>
      </w: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(H-117); Health Physics</w:t>
      </w: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 xml:space="preserve">Technology (H-201); or Applied </w:t>
      </w:r>
    </w:p>
    <w:p w:rsidR="00B64B8E" w:rsidRPr="00944CE6" w:rsidRDefault="00B52DD5" w:rsidP="00C00E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Health Physics (H-109)</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3.</w:t>
      </w:r>
      <w:r>
        <w:rPr>
          <w:rFonts w:ascii="Arial" w:hAnsi="Arial" w:cs="Arial"/>
        </w:rPr>
        <w:tab/>
        <w:t xml:space="preserve">Multi-Agency Radiation Survey and Site </w:t>
      </w: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Investigation Manual (MARSSIM)</w:t>
      </w: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right="-720" w:hanging="3510"/>
        <w:jc w:val="both"/>
        <w:rPr>
          <w:rFonts w:ascii="Arial" w:hAnsi="Arial" w:cs="Arial"/>
        </w:rPr>
      </w:pPr>
      <w:r>
        <w:rPr>
          <w:rFonts w:ascii="Arial" w:hAnsi="Arial" w:cs="Arial"/>
        </w:rPr>
        <w:t>(H-121)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77A40">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4.</w:t>
      </w:r>
      <w:r>
        <w:rPr>
          <w:rFonts w:ascii="Arial" w:hAnsi="Arial" w:cs="Arial"/>
        </w:rPr>
        <w:tab/>
        <w:t xml:space="preserve">Environmental Monitoring </w:t>
      </w: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jc w:val="both"/>
        <w:rPr>
          <w:rFonts w:ascii="Arial" w:hAnsi="Arial" w:cs="Arial"/>
        </w:rPr>
      </w:pPr>
      <w:r>
        <w:rPr>
          <w:rFonts w:ascii="Arial" w:hAnsi="Arial" w:cs="Arial"/>
        </w:rPr>
        <w:t>for Radioactivity (H-111)</w:t>
      </w:r>
      <w:r>
        <w:rPr>
          <w:rFonts w:ascii="Arial" w:hAnsi="Arial" w:cs="Arial"/>
        </w:rPr>
        <w:tab/>
      </w:r>
      <w:r>
        <w:rPr>
          <w:rFonts w:ascii="Arial" w:hAnsi="Arial" w:cs="Arial"/>
        </w:rPr>
        <w:tab/>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r>
        <w:rPr>
          <w:rFonts w:ascii="Arial" w:hAnsi="Arial" w:cs="Arial"/>
        </w:rPr>
        <w:tab/>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r>
        <w:rPr>
          <w:rFonts w:ascii="Arial" w:hAnsi="Arial" w:cs="Arial"/>
        </w:rPr>
        <w:t>B.</w:t>
      </w:r>
      <w:r>
        <w:rPr>
          <w:rFonts w:ascii="Arial" w:hAnsi="Arial" w:cs="Arial"/>
        </w:rPr>
        <w:tab/>
        <w:t xml:space="preserve">SPECIALIZED TRAINING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Pr>
          <w:rFonts w:ascii="Arial" w:hAnsi="Arial" w:cs="Arial"/>
        </w:rPr>
        <w:t>Others as determined by First Line 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u w:val="single"/>
        </w:rPr>
        <w:t>Course Title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Initials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Date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jc w:val="both"/>
        <w:rPr>
          <w:rFonts w:ascii="Arial" w:hAnsi="Arial" w:cs="Arial"/>
          <w:u w:val="single"/>
        </w:rPr>
      </w:pPr>
      <w:r>
        <w:rPr>
          <w:rFonts w:ascii="Arial" w:hAnsi="Arial" w:cs="Arial"/>
          <w:u w:val="single"/>
        </w:rPr>
        <w:t xml:space="preserve">                                                                       </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jc w:val="both"/>
        <w:rPr>
          <w:rFonts w:ascii="Arial" w:hAnsi="Arial" w:cs="Arial"/>
          <w:u w:val="single"/>
        </w:rPr>
      </w:pPr>
      <w:r>
        <w:rPr>
          <w:rFonts w:ascii="Arial" w:hAnsi="Arial" w:cs="Arial"/>
          <w:u w:val="single"/>
        </w:rPr>
        <w:t xml:space="preserve">                                                                       </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jc w:val="both"/>
        <w:rPr>
          <w:rFonts w:ascii="Arial" w:hAnsi="Arial" w:cs="Arial"/>
          <w:u w:val="single"/>
        </w:rPr>
      </w:pPr>
      <w:r>
        <w:rPr>
          <w:rFonts w:ascii="Arial" w:hAnsi="Arial" w:cs="Arial"/>
          <w:u w:val="single"/>
        </w:rPr>
        <w:t xml:space="preserve">                                                                       </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C00E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jc w:val="both"/>
        <w:rPr>
          <w:rFonts w:ascii="Arial" w:hAnsi="Arial" w:cs="Arial"/>
          <w:u w:val="single"/>
        </w:rPr>
      </w:pPr>
      <w:r>
        <w:rPr>
          <w:rFonts w:ascii="Arial" w:hAnsi="Arial" w:cs="Arial"/>
          <w:u w:val="single"/>
        </w:rPr>
        <w:t xml:space="preserve">                                                                       </w:t>
      </w:r>
      <w:r>
        <w:rPr>
          <w:rFonts w:ascii="Arial" w:hAnsi="Arial" w:cs="Arial"/>
        </w:rPr>
        <w:tab/>
      </w:r>
      <w:r>
        <w:rPr>
          <w:rFonts w:ascii="Arial" w:hAnsi="Arial" w:cs="Arial"/>
          <w:u w:val="single"/>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Pr>
          <w:rFonts w:ascii="Arial" w:hAnsi="Arial" w:cs="Arial"/>
        </w:rPr>
        <w:t>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FA31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1</w:t>
      </w:r>
    </w:p>
    <w:p w:rsidR="00B64B8E" w:rsidRPr="00944CE6" w:rsidRDefault="00B52DD5" w:rsidP="00FA31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NRC Organization</w:t>
      </w:r>
    </w:p>
    <w:p w:rsidR="00B64B8E" w:rsidRPr="00944CE6" w:rsidRDefault="00B64B8E" w:rsidP="00FA31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w:t>
      </w:r>
      <w:r>
        <w:rPr>
          <w:rFonts w:ascii="Arial" w:hAnsi="Arial" w:cs="Arial"/>
        </w:rPr>
        <w:tab/>
      </w:r>
      <w:r>
        <w:rPr>
          <w:rFonts w:ascii="Arial" w:hAnsi="Arial" w:cs="Arial"/>
        </w:rPr>
        <w:tab/>
        <w:t>The qualifying individual should generally understand the role of NRC as a regulatory agency.</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FA31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rPr>
      </w:pPr>
      <w:r>
        <w:rPr>
          <w:rFonts w:ascii="Arial" w:hAnsi="Arial" w:cs="Arial"/>
          <w:u w:val="single"/>
        </w:rPr>
        <w:t>Selected References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FA31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rPr>
      </w:pPr>
      <w:r>
        <w:rPr>
          <w:rFonts w:ascii="Arial" w:hAnsi="Arial" w:cs="Arial"/>
        </w:rPr>
        <w:t>•</w:t>
      </w:r>
      <w:r>
        <w:rPr>
          <w:rFonts w:ascii="Arial" w:hAnsi="Arial" w:cs="Arial"/>
        </w:rPr>
        <w:tab/>
        <w:t xml:space="preserve">The U.S. Nuclear Regulatory Commission and How It Works,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Pr>
          <w:rFonts w:ascii="Arial" w:hAnsi="Arial" w:cs="Arial"/>
        </w:rPr>
        <w:t>NUREG/BR-0256</w:t>
      </w:r>
    </w:p>
    <w:p w:rsidR="00B64B8E" w:rsidRPr="00944CE6" w:rsidRDefault="00B52DD5" w:rsidP="00FA31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rPr>
      </w:pPr>
      <w:r>
        <w:rPr>
          <w:rFonts w:ascii="Arial" w:hAnsi="Arial" w:cs="Arial"/>
        </w:rPr>
        <w:t>•</w:t>
      </w:r>
      <w:r>
        <w:rPr>
          <w:rFonts w:ascii="Arial" w:hAnsi="Arial" w:cs="Arial"/>
        </w:rPr>
        <w:tab/>
        <w:t>NRC - Regulator of Nuclear Safety, NUREG/BR-0164</w:t>
      </w:r>
    </w:p>
    <w:p w:rsidR="00B64B8E" w:rsidRPr="00944CE6" w:rsidRDefault="00B52DD5" w:rsidP="00FA31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rPr>
      </w:pPr>
      <w:r>
        <w:rPr>
          <w:rFonts w:ascii="Arial" w:hAnsi="Arial" w:cs="Arial"/>
        </w:rPr>
        <w:t>•</w:t>
      </w:r>
      <w:r>
        <w:rPr>
          <w:rFonts w:ascii="Arial" w:hAnsi="Arial" w:cs="Arial"/>
        </w:rPr>
        <w:tab/>
        <w:t>NRC Information Digest (Latest Edition), NUREG-1350</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FA312C">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720"/>
        <w:rPr>
          <w:rFonts w:ascii="Arial" w:hAnsi="Arial" w:cs="Arial"/>
        </w:rPr>
      </w:pPr>
      <w:r>
        <w:rPr>
          <w:rFonts w:ascii="Arial" w:hAnsi="Arial" w:cs="Arial"/>
        </w:rPr>
        <w:t>B.</w:t>
      </w:r>
      <w:r>
        <w:rPr>
          <w:rFonts w:ascii="Arial" w:hAnsi="Arial" w:cs="Arial"/>
        </w:rPr>
        <w:tab/>
        <w:t>The First Line Supervisor should discuss NRC organization and role with the qualifying individual to ensure the qualifying individual has a full understanding of NRC's organization and mission and the role of the project manager/technical reviewer in that mission.</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2</w:t>
      </w: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Code of Federal Regulations (CFR)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w:t>
      </w:r>
      <w:r w:rsidR="00150B7E">
        <w:rPr>
          <w:rFonts w:ascii="Arial" w:hAnsi="Arial" w:cs="Arial"/>
        </w:rPr>
        <w:t>.</w:t>
      </w:r>
      <w:r w:rsidR="00150B7E">
        <w:rPr>
          <w:rFonts w:ascii="Arial" w:hAnsi="Arial" w:cs="Arial"/>
        </w:rPr>
        <w:tab/>
      </w:r>
      <w:r w:rsidR="00150B7E">
        <w:rPr>
          <w:rFonts w:ascii="Arial" w:hAnsi="Arial" w:cs="Arial"/>
        </w:rPr>
        <w:tab/>
      </w:r>
      <w:r>
        <w:rPr>
          <w:rFonts w:ascii="Arial" w:hAnsi="Arial" w:cs="Arial"/>
        </w:rPr>
        <w:t xml:space="preserve">A selection of currently applicable CFR Parts should be made by the First Line </w:t>
      </w:r>
      <w:r w:rsidR="00150B7E">
        <w:rPr>
          <w:rFonts w:ascii="Arial" w:hAnsi="Arial" w:cs="Arial"/>
        </w:rPr>
        <w:tab/>
      </w:r>
      <w:r w:rsidR="00150B7E">
        <w:rPr>
          <w:rFonts w:ascii="Arial" w:hAnsi="Arial" w:cs="Arial"/>
        </w:rPr>
        <w:tab/>
      </w:r>
      <w:r>
        <w:rPr>
          <w:rFonts w:ascii="Arial" w:hAnsi="Arial" w:cs="Arial"/>
        </w:rPr>
        <w:t xml:space="preserve">Supervisor. The selection should include the references listed below and be </w:t>
      </w:r>
      <w:r w:rsidR="00150B7E">
        <w:rPr>
          <w:rFonts w:ascii="Arial" w:hAnsi="Arial" w:cs="Arial"/>
        </w:rPr>
        <w:tab/>
      </w:r>
      <w:r w:rsidR="00150B7E">
        <w:rPr>
          <w:rFonts w:ascii="Arial" w:hAnsi="Arial" w:cs="Arial"/>
        </w:rPr>
        <w:tab/>
      </w:r>
      <w:r w:rsidR="00150B7E">
        <w:rPr>
          <w:rFonts w:ascii="Arial" w:hAnsi="Arial" w:cs="Arial"/>
        </w:rPr>
        <w:tab/>
      </w:r>
      <w:r>
        <w:rPr>
          <w:rFonts w:ascii="Arial" w:hAnsi="Arial" w:cs="Arial"/>
        </w:rPr>
        <w:t xml:space="preserve">documented.  When an entire part of the regulations is listed, the qualifying </w:t>
      </w:r>
      <w:r w:rsidR="00150B7E">
        <w:rPr>
          <w:rFonts w:ascii="Arial" w:hAnsi="Arial" w:cs="Arial"/>
        </w:rPr>
        <w:tab/>
      </w:r>
      <w:r w:rsidR="00150B7E">
        <w:rPr>
          <w:rFonts w:ascii="Arial" w:hAnsi="Arial" w:cs="Arial"/>
        </w:rPr>
        <w:tab/>
      </w:r>
      <w:r w:rsidR="00150B7E">
        <w:rPr>
          <w:rFonts w:ascii="Arial" w:hAnsi="Arial" w:cs="Arial"/>
        </w:rPr>
        <w:tab/>
      </w:r>
      <w:r>
        <w:rPr>
          <w:rFonts w:ascii="Arial" w:hAnsi="Arial" w:cs="Arial"/>
        </w:rPr>
        <w:t xml:space="preserve">individual should focus on those Sections specifically identified under the title of </w:t>
      </w:r>
      <w:r w:rsidR="00150B7E">
        <w:rPr>
          <w:rFonts w:ascii="Arial" w:hAnsi="Arial" w:cs="Arial"/>
        </w:rPr>
        <w:tab/>
      </w:r>
      <w:r w:rsidR="00150B7E">
        <w:rPr>
          <w:rFonts w:ascii="Arial" w:hAnsi="Arial" w:cs="Arial"/>
        </w:rPr>
        <w:tab/>
      </w:r>
      <w:r>
        <w:rPr>
          <w:rFonts w:ascii="Arial" w:hAnsi="Arial" w:cs="Arial"/>
        </w:rPr>
        <w:t xml:space="preserve">the part.  The focused sections are those with direct and frequent application to </w:t>
      </w:r>
      <w:r w:rsidR="00150B7E">
        <w:rPr>
          <w:rFonts w:ascii="Arial" w:hAnsi="Arial" w:cs="Arial"/>
        </w:rPr>
        <w:tab/>
      </w:r>
      <w:r w:rsidR="00150B7E">
        <w:rPr>
          <w:rFonts w:ascii="Arial" w:hAnsi="Arial" w:cs="Arial"/>
        </w:rPr>
        <w:tab/>
      </w:r>
      <w:r>
        <w:rPr>
          <w:rFonts w:ascii="Arial" w:hAnsi="Arial" w:cs="Arial"/>
        </w:rPr>
        <w:t xml:space="preserve">decommissioning.  The qualifying individual should be expected to have a </w:t>
      </w:r>
      <w:r w:rsidR="00150B7E">
        <w:rPr>
          <w:rFonts w:ascii="Arial" w:hAnsi="Arial" w:cs="Arial"/>
        </w:rPr>
        <w:tab/>
      </w:r>
      <w:r w:rsidR="00150B7E">
        <w:rPr>
          <w:rFonts w:ascii="Arial" w:hAnsi="Arial" w:cs="Arial"/>
        </w:rPr>
        <w:tab/>
      </w:r>
      <w:r w:rsidR="00150B7E">
        <w:rPr>
          <w:rFonts w:ascii="Arial" w:hAnsi="Arial" w:cs="Arial"/>
        </w:rPr>
        <w:tab/>
      </w:r>
      <w:r w:rsidR="00150B7E">
        <w:rPr>
          <w:rFonts w:ascii="Arial" w:hAnsi="Arial" w:cs="Arial"/>
        </w:rPr>
        <w:tab/>
      </w:r>
      <w:r>
        <w:rPr>
          <w:rFonts w:ascii="Arial" w:hAnsi="Arial" w:cs="Arial"/>
        </w:rPr>
        <w:t xml:space="preserve">general knowledge of the topics addressed in the focused sections of these </w:t>
      </w:r>
      <w:r w:rsidR="00150B7E">
        <w:rPr>
          <w:rFonts w:ascii="Arial" w:hAnsi="Arial" w:cs="Arial"/>
        </w:rPr>
        <w:tab/>
      </w:r>
      <w:r w:rsidR="00150B7E">
        <w:rPr>
          <w:rFonts w:ascii="Arial" w:hAnsi="Arial" w:cs="Arial"/>
        </w:rPr>
        <w:tab/>
      </w:r>
      <w:r w:rsidR="00150B7E">
        <w:rPr>
          <w:rFonts w:ascii="Arial" w:hAnsi="Arial" w:cs="Arial"/>
        </w:rPr>
        <w:tab/>
      </w:r>
      <w:r>
        <w:rPr>
          <w:rFonts w:ascii="Arial" w:hAnsi="Arial" w:cs="Arial"/>
        </w:rPr>
        <w:t xml:space="preserve">regulations.  The qualifying individual is expected to know the public and </w:t>
      </w:r>
      <w:r w:rsidR="00150B7E">
        <w:rPr>
          <w:rFonts w:ascii="Arial" w:hAnsi="Arial" w:cs="Arial"/>
        </w:rPr>
        <w:tab/>
      </w:r>
      <w:r w:rsidR="00150B7E">
        <w:rPr>
          <w:rFonts w:ascii="Arial" w:hAnsi="Arial" w:cs="Arial"/>
        </w:rPr>
        <w:tab/>
      </w:r>
      <w:r w:rsidR="00150B7E">
        <w:rPr>
          <w:rFonts w:ascii="Arial" w:hAnsi="Arial" w:cs="Arial"/>
        </w:rPr>
        <w:tab/>
      </w:r>
      <w:r w:rsidR="00150B7E">
        <w:rPr>
          <w:rFonts w:ascii="Arial" w:hAnsi="Arial" w:cs="Arial"/>
        </w:rPr>
        <w:tab/>
      </w:r>
      <w:r>
        <w:rPr>
          <w:rFonts w:ascii="Arial" w:hAnsi="Arial" w:cs="Arial"/>
        </w:rPr>
        <w:t xml:space="preserve">occupational dose limits of Part 20 and the dose criteria of Subpart E of Part 20.  </w:t>
      </w:r>
      <w:r w:rsidR="00150B7E">
        <w:rPr>
          <w:rFonts w:ascii="Arial" w:hAnsi="Arial" w:cs="Arial"/>
        </w:rPr>
        <w:tab/>
      </w:r>
      <w:r w:rsidR="00150B7E">
        <w:rPr>
          <w:rFonts w:ascii="Arial" w:hAnsi="Arial" w:cs="Arial"/>
        </w:rPr>
        <w:tab/>
      </w:r>
      <w:r>
        <w:rPr>
          <w:rFonts w:ascii="Arial" w:hAnsi="Arial" w:cs="Arial"/>
        </w:rPr>
        <w:t xml:space="preserve">This review may be accomplished by self-study, study-quizzes, briefings, or </w:t>
      </w:r>
      <w:r w:rsidR="00150B7E">
        <w:rPr>
          <w:rFonts w:ascii="Arial" w:hAnsi="Arial" w:cs="Arial"/>
        </w:rPr>
        <w:tab/>
      </w:r>
      <w:r w:rsidR="00150B7E">
        <w:rPr>
          <w:rFonts w:ascii="Arial" w:hAnsi="Arial" w:cs="Arial"/>
        </w:rPr>
        <w:tab/>
      </w:r>
      <w:r w:rsidR="00150B7E">
        <w:rPr>
          <w:rFonts w:ascii="Arial" w:hAnsi="Arial" w:cs="Arial"/>
        </w:rPr>
        <w:tab/>
      </w:r>
      <w:r>
        <w:rPr>
          <w:rFonts w:ascii="Arial" w:hAnsi="Arial" w:cs="Arial"/>
        </w:rPr>
        <w:t xml:space="preserve">discussions.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2790"/>
        <w:rPr>
          <w:rFonts w:ascii="Arial" w:hAnsi="Arial" w:cs="Arial"/>
        </w:rPr>
      </w:pPr>
      <w:r>
        <w:rPr>
          <w:rFonts w:ascii="Arial" w:hAnsi="Arial" w:cs="Arial"/>
        </w:rPr>
        <w:t>1.</w:t>
      </w:r>
      <w:r>
        <w:rPr>
          <w:rFonts w:ascii="Arial" w:hAnsi="Arial" w:cs="Arial"/>
        </w:rPr>
        <w:tab/>
        <w:t xml:space="preserve">10 CFR 20  </w:t>
      </w:r>
      <w:r>
        <w:rPr>
          <w:rFonts w:ascii="Arial" w:hAnsi="Arial" w:cs="Arial"/>
        </w:rPr>
        <w:tab/>
      </w:r>
      <w:r>
        <w:rPr>
          <w:rFonts w:ascii="Arial" w:hAnsi="Arial" w:cs="Arial"/>
        </w:rPr>
        <w:tab/>
      </w:r>
      <w:r w:rsidR="005A69F7">
        <w:rPr>
          <w:rFonts w:ascii="Arial" w:hAnsi="Arial" w:cs="Arial"/>
        </w:rPr>
        <w:tab/>
      </w:r>
      <w:r>
        <w:rPr>
          <w:rFonts w:ascii="Arial" w:hAnsi="Arial" w:cs="Arial"/>
        </w:rPr>
        <w:t>Standards for protection against radiation</w:t>
      </w: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4"/>
        <w:rPr>
          <w:rFonts w:ascii="Arial" w:hAnsi="Arial" w:cs="Arial"/>
        </w:rPr>
      </w:pPr>
      <w:r>
        <w:rPr>
          <w:rFonts w:ascii="Arial" w:hAnsi="Arial" w:cs="Arial"/>
        </w:rPr>
        <w:t>[Focus on Sections 1001-1005 and Subparts C, D, E, F, and K]</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rPr>
      </w:pPr>
      <w:r>
        <w:rPr>
          <w:rFonts w:ascii="Arial" w:hAnsi="Arial" w:cs="Arial"/>
        </w:rPr>
        <w:t>2.</w:t>
      </w:r>
      <w:r>
        <w:rPr>
          <w:rFonts w:ascii="Arial" w:hAnsi="Arial" w:cs="Arial"/>
        </w:rPr>
        <w:tab/>
        <w:t>10 CFR 30</w:t>
      </w:r>
      <w:r>
        <w:rPr>
          <w:rFonts w:ascii="Arial" w:hAnsi="Arial" w:cs="Arial"/>
        </w:rPr>
        <w:tab/>
        <w:t xml:space="preserve"> </w:t>
      </w:r>
      <w:r>
        <w:rPr>
          <w:rFonts w:ascii="Arial" w:hAnsi="Arial" w:cs="Arial"/>
        </w:rPr>
        <w:tab/>
      </w:r>
      <w:r>
        <w:rPr>
          <w:rFonts w:ascii="Arial" w:hAnsi="Arial" w:cs="Arial"/>
        </w:rPr>
        <w:tab/>
        <w:t>Expiration and termination of licenses and decommissioning of sites and separate buildings or outdoor areas (byproduct material)</w:t>
      </w: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[Focus on Sections 1, 4, 32, 35, &amp; 36]</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rPr>
      </w:pPr>
      <w:r>
        <w:rPr>
          <w:rFonts w:ascii="Arial" w:hAnsi="Arial" w:cs="Arial"/>
        </w:rPr>
        <w:t>3.</w:t>
      </w:r>
      <w:r>
        <w:rPr>
          <w:rFonts w:ascii="Arial" w:hAnsi="Arial" w:cs="Arial"/>
        </w:rPr>
        <w:tab/>
        <w:t xml:space="preserve">10 CFR 40 </w:t>
      </w:r>
      <w:r>
        <w:rPr>
          <w:rFonts w:ascii="Arial" w:hAnsi="Arial" w:cs="Arial"/>
        </w:rPr>
        <w:tab/>
      </w:r>
      <w:r>
        <w:rPr>
          <w:rFonts w:ascii="Arial" w:hAnsi="Arial" w:cs="Arial"/>
        </w:rPr>
        <w:tab/>
      </w:r>
      <w:r>
        <w:rPr>
          <w:rFonts w:ascii="Arial" w:hAnsi="Arial" w:cs="Arial"/>
        </w:rPr>
        <w:tab/>
        <w:t>Expiration and termination of licenses and decommissioning of sites and separate buildings or outdoor areas (source material)</w:t>
      </w: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 xml:space="preserve">[Focus on Sections 1, 2, 4, 13, 22, 31, 36, &amp; 42]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rPr>
      </w:pPr>
      <w:r>
        <w:rPr>
          <w:rFonts w:ascii="Arial" w:hAnsi="Arial" w:cs="Arial"/>
        </w:rPr>
        <w:t>4.</w:t>
      </w:r>
      <w:r>
        <w:rPr>
          <w:rFonts w:ascii="Arial" w:hAnsi="Arial" w:cs="Arial"/>
        </w:rPr>
        <w:tab/>
        <w:t>10 CFR 50</w:t>
      </w:r>
      <w:r>
        <w:rPr>
          <w:rFonts w:ascii="Arial" w:hAnsi="Arial" w:cs="Arial"/>
        </w:rPr>
        <w:tab/>
      </w:r>
      <w:r>
        <w:rPr>
          <w:rFonts w:ascii="Arial" w:hAnsi="Arial" w:cs="Arial"/>
        </w:rPr>
        <w:tab/>
      </w:r>
      <w:r>
        <w:rPr>
          <w:rFonts w:ascii="Arial" w:hAnsi="Arial" w:cs="Arial"/>
        </w:rPr>
        <w:tab/>
        <w:t>Termination of license (production and utilization facilities)</w:t>
      </w: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[Focus on Sections 1, 59, &amp; 82]]</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rPr>
      </w:pPr>
      <w:r>
        <w:rPr>
          <w:rFonts w:ascii="Arial" w:hAnsi="Arial" w:cs="Arial"/>
        </w:rPr>
        <w:t>5.</w:t>
      </w:r>
      <w:r>
        <w:rPr>
          <w:rFonts w:ascii="Arial" w:hAnsi="Arial" w:cs="Arial"/>
        </w:rPr>
        <w:tab/>
        <w:t>10 CFR 51</w:t>
      </w:r>
      <w:r>
        <w:rPr>
          <w:rFonts w:ascii="Arial" w:hAnsi="Arial" w:cs="Arial"/>
        </w:rPr>
        <w:tab/>
      </w:r>
      <w:r>
        <w:rPr>
          <w:rFonts w:ascii="Arial" w:hAnsi="Arial" w:cs="Arial"/>
        </w:rPr>
        <w:tab/>
      </w:r>
      <w:r>
        <w:rPr>
          <w:rFonts w:ascii="Arial" w:hAnsi="Arial" w:cs="Arial"/>
        </w:rPr>
        <w:tab/>
        <w:t>Environmental protection regulations domestic for licensing and related regulatory functions</w:t>
      </w: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[Focus on Sections 1, 22, 25-35, 45, &amp; 70-73]</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rPr>
      </w:pPr>
      <w:r>
        <w:rPr>
          <w:rFonts w:ascii="Arial" w:hAnsi="Arial" w:cs="Arial"/>
        </w:rPr>
        <w:t>6.</w:t>
      </w:r>
      <w:r>
        <w:rPr>
          <w:rFonts w:ascii="Arial" w:hAnsi="Arial" w:cs="Arial"/>
        </w:rPr>
        <w:tab/>
        <w:t>10 CFR 61</w:t>
      </w:r>
      <w:r>
        <w:rPr>
          <w:rFonts w:ascii="Arial" w:hAnsi="Arial" w:cs="Arial"/>
        </w:rPr>
        <w:tab/>
      </w:r>
      <w:r>
        <w:rPr>
          <w:rFonts w:ascii="Arial" w:hAnsi="Arial" w:cs="Arial"/>
        </w:rPr>
        <w:tab/>
      </w:r>
      <w:r>
        <w:rPr>
          <w:rFonts w:ascii="Arial" w:hAnsi="Arial" w:cs="Arial"/>
        </w:rPr>
        <w:tab/>
        <w:t>Licensing requirements for land disposal of radioactive waste</w:t>
      </w:r>
    </w:p>
    <w:p w:rsidR="00B64B8E" w:rsidRPr="00944CE6" w:rsidRDefault="00B52DD5" w:rsidP="00876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[Focus on Sections 1, 50-53, 55, &amp; Subpart G]</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7A60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rPr>
      </w:pPr>
      <w:r>
        <w:rPr>
          <w:rFonts w:ascii="Arial" w:hAnsi="Arial" w:cs="Arial"/>
        </w:rPr>
        <w:t>7.</w:t>
      </w:r>
      <w:r>
        <w:rPr>
          <w:rFonts w:ascii="Arial" w:hAnsi="Arial" w:cs="Arial"/>
        </w:rPr>
        <w:tab/>
        <w:t xml:space="preserve">10 CFR 70 </w:t>
      </w:r>
      <w:r>
        <w:rPr>
          <w:rFonts w:ascii="Arial" w:hAnsi="Arial" w:cs="Arial"/>
        </w:rPr>
        <w:tab/>
      </w:r>
      <w:r>
        <w:rPr>
          <w:rFonts w:ascii="Arial" w:hAnsi="Arial" w:cs="Arial"/>
        </w:rPr>
        <w:tab/>
      </w:r>
      <w:r>
        <w:rPr>
          <w:rFonts w:ascii="Arial" w:hAnsi="Arial" w:cs="Arial"/>
        </w:rPr>
        <w:tab/>
        <w:t>Expiration and termination of licenses and decommissioning of sites and separate buildings or outdoor areas (special nuclear material)</w:t>
      </w:r>
    </w:p>
    <w:p w:rsidR="00B64B8E" w:rsidRDefault="00B52DD5" w:rsidP="007A60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[Focus on Sections 1, 2, 4, 22, 25, &amp; 38]</w:t>
      </w:r>
    </w:p>
    <w:p w:rsidR="00354509" w:rsidRPr="00944CE6" w:rsidRDefault="00354509" w:rsidP="007A60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AB23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rPr>
      </w:pPr>
      <w:r>
        <w:rPr>
          <w:rFonts w:ascii="Arial" w:hAnsi="Arial" w:cs="Arial"/>
        </w:rPr>
        <w:lastRenderedPageBreak/>
        <w:t>8.</w:t>
      </w:r>
      <w:r>
        <w:rPr>
          <w:rFonts w:ascii="Arial" w:hAnsi="Arial" w:cs="Arial"/>
        </w:rPr>
        <w:tab/>
        <w:t>10 CFR 71</w:t>
      </w:r>
      <w:r>
        <w:rPr>
          <w:rFonts w:ascii="Arial" w:hAnsi="Arial" w:cs="Arial"/>
        </w:rPr>
        <w:tab/>
        <w:t xml:space="preserve">  </w:t>
      </w:r>
      <w:r>
        <w:rPr>
          <w:rFonts w:ascii="Arial" w:hAnsi="Arial" w:cs="Arial"/>
        </w:rPr>
        <w:tab/>
      </w:r>
      <w:r>
        <w:rPr>
          <w:rFonts w:ascii="Arial" w:hAnsi="Arial" w:cs="Arial"/>
        </w:rPr>
        <w:tab/>
        <w:t>Packaging and transportation of radioactive material</w:t>
      </w:r>
    </w:p>
    <w:p w:rsidR="00B64B8E" w:rsidRPr="00944CE6" w:rsidRDefault="00B52DD5" w:rsidP="007A60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[Focus on Subpart A]</w:t>
      </w:r>
    </w:p>
    <w:p w:rsidR="00AB238D" w:rsidRPr="00944CE6" w:rsidRDefault="00AB238D" w:rsidP="00AB238D">
      <w:pPr>
        <w:pStyle w:val="Level1"/>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AB238D">
      <w:pPr>
        <w:pStyle w:val="Level1"/>
        <w:numPr>
          <w:ilvl w:val="0"/>
          <w:numId w:val="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4"/>
        <w:rPr>
          <w:rFonts w:ascii="Arial" w:hAnsi="Arial" w:cs="Arial"/>
        </w:rPr>
      </w:pPr>
      <w:r>
        <w:rPr>
          <w:rFonts w:ascii="Arial" w:hAnsi="Arial" w:cs="Arial"/>
        </w:rPr>
        <w:t>9.</w:t>
      </w:r>
      <w:r>
        <w:rPr>
          <w:rFonts w:ascii="Arial" w:hAnsi="Arial" w:cs="Arial"/>
        </w:rPr>
        <w:tab/>
        <w:t>10 CFR 72</w:t>
      </w:r>
      <w:r>
        <w:rPr>
          <w:rFonts w:ascii="Arial" w:hAnsi="Arial" w:cs="Arial"/>
        </w:rPr>
        <w:tab/>
      </w:r>
      <w:r>
        <w:rPr>
          <w:rFonts w:ascii="Arial" w:hAnsi="Arial" w:cs="Arial"/>
        </w:rPr>
        <w:tab/>
      </w:r>
      <w:r>
        <w:rPr>
          <w:rFonts w:ascii="Arial" w:hAnsi="Arial" w:cs="Arial"/>
        </w:rPr>
        <w:tab/>
        <w:t>Licensing requirements for the independent storage of spent nuclear fuel and high-level radioactive waste</w:t>
      </w:r>
    </w:p>
    <w:p w:rsidR="00B64B8E" w:rsidRPr="00944CE6" w:rsidRDefault="00B52DD5" w:rsidP="007A60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rPr>
      </w:pPr>
      <w:r>
        <w:rPr>
          <w:rFonts w:ascii="Arial" w:hAnsi="Arial" w:cs="Arial"/>
        </w:rPr>
        <w:t>[Focus on Sections 1-3, 14, 18, 30, &amp; 54]</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AB238D">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B.</w:t>
      </w:r>
      <w:r>
        <w:rPr>
          <w:rFonts w:ascii="Arial" w:hAnsi="Arial" w:cs="Arial"/>
        </w:rPr>
        <w:tab/>
        <w:t>Following completion of the qualifying individual’s self study of the listed 10 CFR Parts, a discussion will be held with the qualifying individual by the First Line Supervisor to assess the qualifying individual’s knowledge of these Parts.  To the extent possible, recent application of various sections, new regulatory initiatives, and current industry issues should be emphasized.</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sectPr w:rsidR="00B64B8E" w:rsidRPr="00944CE6" w:rsidSect="003A4088">
          <w:type w:val="continuous"/>
          <w:pgSz w:w="12240" w:h="15840"/>
          <w:pgMar w:top="1080" w:right="1440" w:bottom="720" w:left="1440" w:header="1008" w:footer="720" w:gutter="0"/>
          <w:cols w:space="720"/>
          <w:noEndnote/>
        </w:sectPr>
      </w:pPr>
    </w:p>
    <w:p w:rsidR="00B64B8E" w:rsidRPr="00944CE6" w:rsidRDefault="00B52DD5" w:rsidP="00FA64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3</w:t>
      </w:r>
    </w:p>
    <w:p w:rsidR="00B64B8E" w:rsidRPr="00944CE6" w:rsidRDefault="00B52DD5" w:rsidP="00FA64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Office Instructions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FA64F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w:t>
      </w:r>
      <w:r>
        <w:rPr>
          <w:rFonts w:ascii="Arial" w:hAnsi="Arial" w:cs="Arial"/>
        </w:rPr>
        <w:tab/>
        <w:t>NMSS Office Policies and Procedures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FA64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rPr>
      </w:pPr>
      <w:r>
        <w:rPr>
          <w:rFonts w:ascii="Arial" w:hAnsi="Arial" w:cs="Arial"/>
        </w:rPr>
        <w:t>1.</w:t>
      </w:r>
      <w:r>
        <w:rPr>
          <w:rFonts w:ascii="Arial" w:hAnsi="Arial" w:cs="Arial"/>
        </w:rPr>
        <w:tab/>
        <w:t xml:space="preserve">Read the following NMSS Policy and Procedures Letters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Pr>
          <w:rFonts w:ascii="Arial" w:hAnsi="Arial" w:cs="Arial"/>
        </w:rPr>
        <w:t>1-3</w:t>
      </w:r>
      <w:r>
        <w:rPr>
          <w:rFonts w:ascii="Arial" w:hAnsi="Arial" w:cs="Arial"/>
        </w:rPr>
        <w:tab/>
        <w:t>Handling Request for 10 CFR 2.206 Action</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Pr>
          <w:rFonts w:ascii="Arial" w:hAnsi="Arial" w:cs="Arial"/>
        </w:rPr>
        <w:t>1-8</w:t>
      </w:r>
      <w:r>
        <w:rPr>
          <w:rFonts w:ascii="Arial" w:hAnsi="Arial" w:cs="Arial"/>
        </w:rPr>
        <w:tab/>
        <w:t>Differing Professional Views and Opinions</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Pr>
          <w:rFonts w:ascii="Arial" w:hAnsi="Arial" w:cs="Arial"/>
        </w:rPr>
        <w:t>1-11</w:t>
      </w:r>
      <w:r>
        <w:rPr>
          <w:rFonts w:ascii="Arial" w:hAnsi="Arial" w:cs="Arial"/>
        </w:rPr>
        <w:tab/>
        <w:t>Communications with Licensees</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Pr>
          <w:rFonts w:ascii="Arial" w:hAnsi="Arial" w:cs="Arial"/>
        </w:rPr>
        <w:t>1-22</w:t>
      </w:r>
      <w:r>
        <w:rPr>
          <w:rFonts w:ascii="Arial" w:hAnsi="Arial" w:cs="Arial"/>
        </w:rPr>
        <w:tab/>
        <w:t>Quality Assurance</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rPr>
      </w:pPr>
      <w:r>
        <w:rPr>
          <w:rFonts w:ascii="Arial" w:hAnsi="Arial" w:cs="Arial"/>
        </w:rPr>
        <w:t xml:space="preserve">1-23 </w:t>
      </w:r>
      <w:r>
        <w:rPr>
          <w:rFonts w:ascii="Arial" w:hAnsi="Arial" w:cs="Arial"/>
        </w:rPr>
        <w:tab/>
        <w:t>Open Meetings</w:t>
      </w:r>
    </w:p>
    <w:p w:rsidR="00B64B8E" w:rsidRPr="00944CE6" w:rsidRDefault="00B52DD5" w:rsidP="00FA64F8">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rPr>
      </w:pPr>
      <w:r>
        <w:rPr>
          <w:rFonts w:ascii="Arial" w:hAnsi="Arial" w:cs="Arial"/>
        </w:rPr>
        <w:t>1-24</w:t>
      </w:r>
      <w:r>
        <w:rPr>
          <w:rFonts w:ascii="Arial" w:hAnsi="Arial" w:cs="Arial"/>
        </w:rPr>
        <w:tab/>
        <w:t>Office of Investigation and the Release of Information on Investigations/Inspections</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Pr>
          <w:rFonts w:ascii="Arial" w:hAnsi="Arial" w:cs="Arial"/>
        </w:rPr>
        <w:t>1-27</w:t>
      </w:r>
      <w:r>
        <w:rPr>
          <w:rFonts w:ascii="Arial" w:hAnsi="Arial" w:cs="Arial"/>
        </w:rPr>
        <w:tab/>
        <w:t>Management of Allegations</w:t>
      </w:r>
    </w:p>
    <w:p w:rsidR="00B64B8E" w:rsidRPr="00944CE6" w:rsidRDefault="00B52DD5" w:rsidP="00FA64F8">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rPr>
      </w:pPr>
      <w:r>
        <w:rPr>
          <w:rFonts w:ascii="Arial" w:hAnsi="Arial" w:cs="Arial"/>
        </w:rPr>
        <w:t>1-30</w:t>
      </w:r>
      <w:r>
        <w:rPr>
          <w:rFonts w:ascii="Arial" w:hAnsi="Arial" w:cs="Arial"/>
        </w:rPr>
        <w:tab/>
        <w:t xml:space="preserve">Ensuring the Availability, Security, and Integrity of Official Docket Files for Material Licenses </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rPr>
      </w:pPr>
      <w:r>
        <w:rPr>
          <w:rFonts w:ascii="Arial" w:hAnsi="Arial" w:cs="Arial"/>
        </w:rPr>
        <w:t>1-33</w:t>
      </w:r>
      <w:r>
        <w:rPr>
          <w:rFonts w:ascii="Arial" w:hAnsi="Arial" w:cs="Arial"/>
        </w:rPr>
        <w:tab/>
        <w:t>Responding to the Commission/OGC for Technical Assistance</w:t>
      </w:r>
    </w:p>
    <w:p w:rsidR="00B64B8E" w:rsidRPr="00944CE6" w:rsidRDefault="00B52DD5" w:rsidP="00FA64F8">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rPr>
      </w:pPr>
      <w:r>
        <w:rPr>
          <w:rFonts w:ascii="Arial" w:hAnsi="Arial" w:cs="Arial"/>
        </w:rPr>
        <w:t>1-46</w:t>
      </w:r>
      <w:r>
        <w:rPr>
          <w:rFonts w:ascii="Arial" w:hAnsi="Arial" w:cs="Arial"/>
        </w:rPr>
        <w:tab/>
        <w:t xml:space="preserve">Preparing </w:t>
      </w:r>
      <w:r>
        <w:rPr>
          <w:rFonts w:ascii="Arial" w:hAnsi="Arial" w:cs="Arial"/>
          <w:u w:val="single"/>
        </w:rPr>
        <w:t>Federal</w:t>
      </w:r>
      <w:r>
        <w:rPr>
          <w:rFonts w:ascii="Arial" w:hAnsi="Arial" w:cs="Arial"/>
        </w:rPr>
        <w:t xml:space="preserve"> </w:t>
      </w:r>
      <w:r>
        <w:rPr>
          <w:rFonts w:ascii="Arial" w:hAnsi="Arial" w:cs="Arial"/>
          <w:u w:val="single"/>
        </w:rPr>
        <w:t>Register</w:t>
      </w:r>
      <w:r>
        <w:rPr>
          <w:rFonts w:ascii="Arial" w:hAnsi="Arial" w:cs="Arial"/>
        </w:rPr>
        <w:t xml:space="preserve"> Notices for Site Decommissioning Management Plan Licensing Actions</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rPr>
      </w:pPr>
      <w:r>
        <w:rPr>
          <w:rFonts w:ascii="Arial" w:hAnsi="Arial" w:cs="Arial"/>
        </w:rPr>
        <w:t>1-48</w:t>
      </w:r>
      <w:r>
        <w:rPr>
          <w:rFonts w:ascii="Arial" w:hAnsi="Arial" w:cs="Arial"/>
        </w:rPr>
        <w:tab/>
        <w:t>Preparing Environmental Assessments</w:t>
      </w:r>
    </w:p>
    <w:p w:rsidR="00B64B8E" w:rsidRPr="00944CE6" w:rsidRDefault="00B52DD5" w:rsidP="00FA64F8">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rPr>
      </w:pPr>
      <w:r>
        <w:rPr>
          <w:rFonts w:ascii="Arial" w:hAnsi="Arial" w:cs="Arial"/>
        </w:rPr>
        <w:t>1-51</w:t>
      </w:r>
      <w:r>
        <w:rPr>
          <w:rFonts w:ascii="Arial" w:hAnsi="Arial" w:cs="Arial"/>
        </w:rPr>
        <w:tab/>
        <w:t>Policy and Criteria for Initial Processing of Incoming Licensing Actions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12B6B">
      <w:pPr>
        <w:pStyle w:val="Level1"/>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Other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12B6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rPr>
      </w:pPr>
      <w:r>
        <w:rPr>
          <w:rFonts w:ascii="Arial" w:hAnsi="Arial" w:cs="Arial"/>
        </w:rPr>
        <w:t>The First Line Supervisor should identify applicable Division and/or Branch policies and procedures with which the qualifying individual should become familiar.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52DD5" w:rsidP="00C12B6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rPr>
      </w:pPr>
      <w:r>
        <w:rPr>
          <w:rFonts w:ascii="Arial" w:hAnsi="Arial" w:cs="Arial"/>
        </w:rPr>
        <w:t>C.</w:t>
      </w:r>
      <w:r>
        <w:rPr>
          <w:rFonts w:ascii="Arial" w:hAnsi="Arial" w:cs="Arial"/>
        </w:rPr>
        <w:tab/>
        <w:t xml:space="preserve">The First Line Supervisor should discuss these policies and practices with the qualifying individual to ensure that the qualifying individual has a working knowledge of these documents.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4</w:t>
      </w: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t>Regulatory Guidance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w:t>
      </w:r>
      <w:r>
        <w:rPr>
          <w:rFonts w:ascii="Arial" w:hAnsi="Arial" w:cs="Arial"/>
        </w:rPr>
        <w:tab/>
        <w:t>A selection of currently applicable regulatory guidance should be identified by the First Line Supervisor.  These references should include those listed below and should be documented. The qualifying individual should be expected to have an understanding of the topics addressed in the references.  A detailed knowledge of the criteria and procedures described in the guidance is not required.  The review may be accomplished by self-study, study-quizzes, briefings, or discussions.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1.</w:t>
      </w:r>
      <w:r>
        <w:rPr>
          <w:rFonts w:ascii="Arial" w:hAnsi="Arial" w:cs="Arial"/>
        </w:rPr>
        <w:tab/>
        <w:t>Regulatory Guides (use latest revision)</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2160"/>
        <w:jc w:val="both"/>
        <w:rPr>
          <w:rFonts w:ascii="Arial" w:hAnsi="Arial" w:cs="Arial"/>
        </w:rPr>
      </w:pPr>
      <w:r>
        <w:rPr>
          <w:rFonts w:ascii="Arial" w:hAnsi="Arial" w:cs="Arial"/>
        </w:rPr>
        <w:t>1.86</w:t>
      </w:r>
      <w:r>
        <w:rPr>
          <w:rFonts w:ascii="Arial" w:hAnsi="Arial" w:cs="Arial"/>
        </w:rPr>
        <w:tab/>
      </w:r>
      <w:r>
        <w:rPr>
          <w:rFonts w:ascii="Arial" w:hAnsi="Arial" w:cs="Arial"/>
        </w:rPr>
        <w:tab/>
      </w:r>
      <w:r>
        <w:rPr>
          <w:rFonts w:ascii="Arial" w:hAnsi="Arial" w:cs="Arial"/>
        </w:rPr>
        <w:tab/>
        <w:t>Termination of Operating Licenses for Nuclear Reactors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1.179</w:t>
      </w:r>
      <w:r>
        <w:rPr>
          <w:rFonts w:ascii="Arial" w:hAnsi="Arial" w:cs="Arial"/>
        </w:rPr>
        <w:tab/>
      </w:r>
      <w:r>
        <w:rPr>
          <w:rFonts w:ascii="Arial" w:hAnsi="Arial" w:cs="Arial"/>
        </w:rPr>
        <w:tab/>
      </w:r>
      <w:r>
        <w:rPr>
          <w:rFonts w:ascii="Arial" w:hAnsi="Arial" w:cs="Arial"/>
        </w:rPr>
        <w:tab/>
        <w:t>Standard Format and Content of License Termination Plans for Power Reactors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DG-1006</w:t>
      </w:r>
      <w:r>
        <w:rPr>
          <w:rFonts w:ascii="Arial" w:hAnsi="Arial" w:cs="Arial"/>
        </w:rPr>
        <w:tab/>
      </w:r>
      <w:r>
        <w:rPr>
          <w:rFonts w:ascii="Arial" w:hAnsi="Arial" w:cs="Arial"/>
        </w:rPr>
        <w:tab/>
        <w:t>Records Important for Decommissioning of Nuclear Reactors (Draft for Comment)</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2.</w:t>
      </w:r>
      <w:r>
        <w:rPr>
          <w:rFonts w:ascii="Arial" w:hAnsi="Arial" w:cs="Arial"/>
        </w:rPr>
        <w:tab/>
        <w:t>Information Notices (IN)</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IN 94-07</w:t>
      </w:r>
      <w:r>
        <w:rPr>
          <w:rFonts w:ascii="Arial" w:hAnsi="Arial" w:cs="Arial"/>
        </w:rPr>
        <w:tab/>
      </w:r>
      <w:r>
        <w:rPr>
          <w:rFonts w:ascii="Arial" w:hAnsi="Arial" w:cs="Arial"/>
        </w:rPr>
        <w:tab/>
        <w:t>Solubility Criteria for Liquid Effluent Releases to Sanitary Sewage under the Revised 10 CFR 20</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IN 96-047</w:t>
      </w:r>
      <w:r>
        <w:rPr>
          <w:rFonts w:ascii="Arial" w:hAnsi="Arial" w:cs="Arial"/>
        </w:rPr>
        <w:tab/>
      </w:r>
      <w:r>
        <w:rPr>
          <w:rFonts w:ascii="Arial" w:hAnsi="Arial" w:cs="Arial"/>
        </w:rPr>
        <w:tab/>
        <w:t>Record keeping, Decommissioning Notifications for Disposals of Radioactive Waste by Land Burial Authorized Under 10 CFR 20.304, 20.302, 20,</w:t>
      </w:r>
      <w:r w:rsidR="002B2FFD">
        <w:rPr>
          <w:rFonts w:ascii="Arial" w:hAnsi="Arial" w:cs="Arial"/>
        </w:rPr>
        <w:t xml:space="preserve"> </w:t>
      </w:r>
      <w:r>
        <w:rPr>
          <w:rFonts w:ascii="Arial" w:hAnsi="Arial" w:cs="Arial"/>
        </w:rPr>
        <w:t>2002</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Others as selected by the First Line 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3.</w:t>
      </w:r>
      <w:r>
        <w:rPr>
          <w:rFonts w:ascii="Arial" w:hAnsi="Arial" w:cs="Arial"/>
        </w:rPr>
        <w:tab/>
        <w:t>NUREGs (latest revision, where applicable)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 xml:space="preserve">NUREG-1496  </w:t>
      </w:r>
      <w:r>
        <w:rPr>
          <w:rFonts w:ascii="Arial" w:hAnsi="Arial" w:cs="Arial"/>
        </w:rPr>
        <w:tab/>
        <w:t>Generic Environmental Impact Statement in Support of Rulemaking on Radiological Criteria for License Termination of NRC-Licensed Nuclear Facilities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NUREG-1549</w:t>
      </w:r>
      <w:r>
        <w:rPr>
          <w:rFonts w:ascii="Arial" w:hAnsi="Arial" w:cs="Arial"/>
        </w:rPr>
        <w:tab/>
        <w:t>Decision Methods for Dose Assessment to Comply with Radiological Criteria for License Termination</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NUREG-1575</w:t>
      </w:r>
      <w:r>
        <w:rPr>
          <w:rFonts w:ascii="Arial" w:hAnsi="Arial" w:cs="Arial"/>
        </w:rPr>
        <w:tab/>
        <w:t>Multi-Agency Radiation Survey and Site Investigation Manual (MARSSIM)</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jc w:val="both"/>
        <w:rPr>
          <w:rFonts w:ascii="Arial" w:hAnsi="Arial" w:cs="Arial"/>
        </w:rPr>
      </w:pPr>
      <w:r>
        <w:rPr>
          <w:rFonts w:ascii="Arial" w:hAnsi="Arial" w:cs="Arial"/>
        </w:rPr>
        <w:t>NUREG-1700</w:t>
      </w:r>
      <w:r>
        <w:rPr>
          <w:rFonts w:ascii="Arial" w:hAnsi="Arial" w:cs="Arial"/>
        </w:rPr>
        <w:tab/>
        <w:t>Standard Review Plan for Evaluating Nuclear Power Reactor License Termination Plans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2880"/>
        <w:jc w:val="both"/>
        <w:rPr>
          <w:rFonts w:ascii="Arial" w:hAnsi="Arial" w:cs="Arial"/>
        </w:rPr>
      </w:pPr>
    </w:p>
    <w:p w:rsidR="00164B17" w:rsidRPr="00944CE6" w:rsidRDefault="00164B17"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2880"/>
        <w:jc w:val="both"/>
        <w:rPr>
          <w:rFonts w:ascii="Arial" w:hAnsi="Arial" w:cs="Arial"/>
        </w:rPr>
        <w:sectPr w:rsidR="00164B17" w:rsidRPr="00944CE6" w:rsidSect="003A4088">
          <w:pgSz w:w="12240" w:h="15840"/>
          <w:pgMar w:top="1080" w:right="1440" w:bottom="720" w:left="1440" w:header="1008" w:footer="720" w:gutter="0"/>
          <w:cols w:space="720"/>
          <w:noEndnote/>
        </w:sect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2880"/>
        <w:jc w:val="both"/>
        <w:rPr>
          <w:rFonts w:ascii="Arial" w:hAnsi="Arial" w:cs="Arial"/>
        </w:rPr>
      </w:pPr>
      <w:r>
        <w:rPr>
          <w:rFonts w:ascii="Arial" w:hAnsi="Arial" w:cs="Arial"/>
        </w:rPr>
        <w:lastRenderedPageBreak/>
        <w:t>NUREG-1727</w:t>
      </w:r>
      <w:r>
        <w:rPr>
          <w:rFonts w:ascii="Arial" w:hAnsi="Arial" w:cs="Arial"/>
        </w:rPr>
        <w:tab/>
        <w:t>NMSS Decommissioning Standard Review Plan</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2430"/>
        <w:jc w:val="both"/>
        <w:rPr>
          <w:rFonts w:ascii="Arial" w:hAnsi="Arial" w:cs="Arial"/>
        </w:rPr>
      </w:pPr>
      <w:r>
        <w:rPr>
          <w:rFonts w:ascii="Arial" w:hAnsi="Arial" w:cs="Arial"/>
        </w:rPr>
        <w:t>NUREG/BR-0241</w:t>
      </w:r>
      <w:r>
        <w:rPr>
          <w:rFonts w:ascii="Arial" w:hAnsi="Arial" w:cs="Arial"/>
        </w:rPr>
        <w:tab/>
        <w:t>NMSS Handbook for Decommissioning Fuel Cycle and Materials Licenses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2430"/>
        <w:jc w:val="both"/>
        <w:rPr>
          <w:rFonts w:ascii="Arial" w:hAnsi="Arial" w:cs="Arial"/>
        </w:rPr>
      </w:pPr>
      <w:r>
        <w:rPr>
          <w:rFonts w:ascii="Arial" w:hAnsi="Arial" w:cs="Arial"/>
        </w:rPr>
        <w:t>NUREG/CR-5512</w:t>
      </w:r>
      <w:r>
        <w:rPr>
          <w:rFonts w:ascii="Arial" w:hAnsi="Arial" w:cs="Arial"/>
        </w:rPr>
        <w:tab/>
        <w:t>Residual Radioactive Contamination from Decommissioning (Volume 3)</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2430"/>
        <w:jc w:val="both"/>
        <w:rPr>
          <w:rFonts w:ascii="Arial" w:hAnsi="Arial" w:cs="Arial"/>
        </w:rPr>
      </w:pPr>
      <w:r>
        <w:rPr>
          <w:rFonts w:ascii="Arial" w:hAnsi="Arial" w:cs="Arial"/>
        </w:rPr>
        <w:t>NUREG/CR-5849</w:t>
      </w:r>
      <w:r>
        <w:rPr>
          <w:rFonts w:ascii="Arial" w:hAnsi="Arial" w:cs="Arial"/>
        </w:rPr>
        <w:tab/>
        <w:t>Manual for Conducting Radiological Surveys in Support of License Termination</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Others as selected by the First Line 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4.</w:t>
      </w:r>
      <w:r>
        <w:rPr>
          <w:rFonts w:ascii="Arial" w:hAnsi="Arial" w:cs="Arial"/>
        </w:rPr>
        <w:tab/>
      </w:r>
      <w:r>
        <w:rPr>
          <w:rFonts w:ascii="Arial" w:hAnsi="Arial" w:cs="Arial"/>
          <w:u w:val="single"/>
        </w:rPr>
        <w:t>Federal</w:t>
      </w:r>
      <w:r>
        <w:rPr>
          <w:rFonts w:ascii="Arial" w:hAnsi="Arial" w:cs="Arial"/>
        </w:rPr>
        <w:t xml:space="preserve"> </w:t>
      </w:r>
      <w:r>
        <w:rPr>
          <w:rFonts w:ascii="Arial" w:hAnsi="Arial" w:cs="Arial"/>
          <w:u w:val="single"/>
        </w:rPr>
        <w:t>Register</w:t>
      </w:r>
      <w:r>
        <w:rPr>
          <w:rFonts w:ascii="Arial" w:hAnsi="Arial" w:cs="Arial"/>
        </w:rPr>
        <w:t xml:space="preserve"> Notices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Pr>
          <w:rFonts w:ascii="Arial" w:hAnsi="Arial" w:cs="Arial"/>
        </w:rPr>
        <w:t>“Action Plan to Ensure Timely Cleanup of Site Decommissioning Management Plan Sites,” April 16, 1992 (57 FR 13389)</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Pr>
          <w:rFonts w:ascii="Arial" w:hAnsi="Arial" w:cs="Arial"/>
        </w:rPr>
        <w:t>“Disposal or Onsite Storage of Thorium and Uranium from Past Operations,” October 23, 1981 (46 FR 520)</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Others as selected by the First Line 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5.</w:t>
      </w:r>
      <w:r>
        <w:rPr>
          <w:rFonts w:ascii="Arial" w:hAnsi="Arial" w:cs="Arial"/>
        </w:rPr>
        <w:tab/>
        <w:t>Branch Technical Positions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Pr>
          <w:rFonts w:ascii="Arial" w:hAnsi="Arial" w:cs="Arial"/>
        </w:rPr>
        <w:t>Fuel Cycle Policy and Guidance Directive FC 83-23 "Guidelines for Decontamination of Facilities and Equipment Prior to Release for Unrestricted Use or Termination of Licenses for Byproduct, Source, or Special Nuclear Material," August 1987.</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Others as selected by the First Line 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7126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r>
        <w:rPr>
          <w:rFonts w:ascii="Arial" w:hAnsi="Arial" w:cs="Arial"/>
        </w:rPr>
        <w:t>6.</w:t>
      </w:r>
      <w:r>
        <w:rPr>
          <w:rFonts w:ascii="Arial" w:hAnsi="Arial" w:cs="Arial"/>
        </w:rPr>
        <w:tab/>
        <w:t>SECY Paper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2160"/>
        <w:jc w:val="both"/>
        <w:rPr>
          <w:rFonts w:ascii="Arial" w:hAnsi="Arial" w:cs="Arial"/>
        </w:rPr>
      </w:pPr>
      <w:r>
        <w:rPr>
          <w:rFonts w:ascii="Arial" w:hAnsi="Arial" w:cs="Arial"/>
        </w:rPr>
        <w:t>Most Recent</w:t>
      </w:r>
      <w:r>
        <w:rPr>
          <w:rFonts w:ascii="Arial" w:hAnsi="Arial" w:cs="Arial"/>
        </w:rPr>
        <w:tab/>
      </w:r>
      <w:r>
        <w:rPr>
          <w:rFonts w:ascii="Arial" w:hAnsi="Arial" w:cs="Arial"/>
        </w:rPr>
        <w:tab/>
        <w:t xml:space="preserve">Status of Decommissioning Program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r>
        <w:rPr>
          <w:rFonts w:ascii="Arial" w:hAnsi="Arial" w:cs="Arial"/>
        </w:rPr>
        <w:t>Others as selected by the First Line Supervisor.</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164B17">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B.</w:t>
      </w:r>
      <w:r>
        <w:rPr>
          <w:rFonts w:ascii="Arial" w:hAnsi="Arial" w:cs="Arial"/>
        </w:rPr>
        <w:tab/>
        <w:t>The First Line Supervisor will hold discussions, interviews, or oral quizzes to assess the qualifying individual's knowledge and understanding of the application of the selected references to the Decommissioning Program.</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sectPr w:rsidR="00B64B8E" w:rsidRPr="00944CE6" w:rsidSect="003A4088">
          <w:type w:val="continuous"/>
          <w:pgSz w:w="12240" w:h="15840"/>
          <w:pgMar w:top="1080" w:right="1440" w:bottom="720" w:left="1440" w:header="1008" w:footer="720" w:gutter="0"/>
          <w:cols w:space="720"/>
          <w:noEndnote/>
        </w:sectPr>
      </w:pPr>
    </w:p>
    <w:p w:rsidR="00B64B8E" w:rsidRPr="00944CE6" w:rsidRDefault="00B52DD5" w:rsidP="00F25A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5</w:t>
      </w:r>
    </w:p>
    <w:p w:rsidR="00B64B8E" w:rsidRPr="00944CE6" w:rsidRDefault="00B52DD5" w:rsidP="00F25A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NRC Inspection Manual Chapters (MC)</w:t>
      </w:r>
    </w:p>
    <w:p w:rsidR="00B64B8E" w:rsidRPr="00944CE6" w:rsidRDefault="00B64B8E" w:rsidP="00F25A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F25AA6">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w:t>
      </w:r>
      <w:r>
        <w:rPr>
          <w:rFonts w:ascii="Arial" w:hAnsi="Arial" w:cs="Arial"/>
        </w:rPr>
        <w:tab/>
        <w:t>A selection of currently applicable MCs and Inspection Procedures (IPs) should be identified by the First Line Supervisor.  These references should include those listed below and should be documented. The qualifying individual should be expected to have an understanding of the topics addressed in the references.  A detailed knowledge of the criteria and procedures described in the guidance is not required.  The review may be accomplished by self-study, study-quizzes, briefings, or discussions.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F25A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jc w:val="both"/>
        <w:rPr>
          <w:rFonts w:ascii="Arial" w:hAnsi="Arial" w:cs="Arial"/>
        </w:rPr>
      </w:pPr>
      <w:r>
        <w:rPr>
          <w:rFonts w:ascii="Arial" w:hAnsi="Arial" w:cs="Arial"/>
        </w:rPr>
        <w:t>MC 0312</w:t>
      </w:r>
      <w:r>
        <w:rPr>
          <w:rFonts w:ascii="Arial" w:hAnsi="Arial" w:cs="Arial"/>
        </w:rPr>
        <w:tab/>
        <w:t>Technical Assistance for Radiation Safety Inspections at Nuclear Fuel Cycle Facilities and Materials Licensees’ Sites</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1440"/>
        <w:jc w:val="both"/>
        <w:rPr>
          <w:rFonts w:ascii="Arial" w:hAnsi="Arial" w:cs="Arial"/>
        </w:rPr>
      </w:pPr>
      <w:r>
        <w:rPr>
          <w:rFonts w:ascii="Arial" w:hAnsi="Arial" w:cs="Arial"/>
        </w:rPr>
        <w:t>MC 1201</w:t>
      </w:r>
      <w:r>
        <w:rPr>
          <w:rFonts w:ascii="Arial" w:hAnsi="Arial" w:cs="Arial"/>
        </w:rPr>
        <w:tab/>
        <w:t>Conduct of Employees</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1440"/>
        <w:jc w:val="both"/>
        <w:rPr>
          <w:rFonts w:ascii="Arial" w:hAnsi="Arial" w:cs="Arial"/>
        </w:rPr>
      </w:pPr>
      <w:r>
        <w:rPr>
          <w:rFonts w:ascii="Arial" w:hAnsi="Arial" w:cs="Arial"/>
        </w:rPr>
        <w:t>MC 2561</w:t>
      </w:r>
      <w:r>
        <w:rPr>
          <w:rFonts w:ascii="Arial" w:hAnsi="Arial" w:cs="Arial"/>
        </w:rPr>
        <w:tab/>
        <w:t>Decommissioning Power Reactor Inspection Program</w:t>
      </w:r>
    </w:p>
    <w:p w:rsidR="00B64B8E" w:rsidRPr="00944CE6" w:rsidRDefault="00B52DD5" w:rsidP="00F25A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jc w:val="both"/>
        <w:rPr>
          <w:rFonts w:ascii="Arial" w:hAnsi="Arial" w:cs="Arial"/>
        </w:rPr>
      </w:pPr>
      <w:r>
        <w:rPr>
          <w:rFonts w:ascii="Arial" w:hAnsi="Arial" w:cs="Arial"/>
        </w:rPr>
        <w:t>MC 2602</w:t>
      </w:r>
      <w:r>
        <w:rPr>
          <w:rFonts w:ascii="Arial" w:hAnsi="Arial" w:cs="Arial"/>
        </w:rPr>
        <w:tab/>
        <w:t>Decommissioning Inspection Program For Fuel Cycle Facilities and Materials Licensees</w:t>
      </w:r>
    </w:p>
    <w:p w:rsidR="00B64B8E" w:rsidRPr="00944CE6" w:rsidRDefault="00B52DD5" w:rsidP="00F25A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jc w:val="both"/>
        <w:rPr>
          <w:rFonts w:ascii="Arial" w:hAnsi="Arial" w:cs="Arial"/>
        </w:rPr>
      </w:pPr>
      <w:r>
        <w:rPr>
          <w:rFonts w:ascii="Arial" w:hAnsi="Arial" w:cs="Arial"/>
        </w:rPr>
        <w:t>MC 2605</w:t>
      </w:r>
      <w:r>
        <w:rPr>
          <w:rFonts w:ascii="Arial" w:hAnsi="Arial" w:cs="Arial"/>
        </w:rPr>
        <w:tab/>
        <w:t>Decommissioning Procedures for Fuel Cycle and Materials Licensees</w:t>
      </w:r>
    </w:p>
    <w:p w:rsidR="00B64B8E" w:rsidRPr="00944CE6"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1440"/>
        <w:jc w:val="both"/>
        <w:rPr>
          <w:rFonts w:ascii="Arial" w:hAnsi="Arial" w:cs="Arial"/>
        </w:rPr>
      </w:pPr>
      <w:r>
        <w:rPr>
          <w:rFonts w:ascii="Arial" w:hAnsi="Arial" w:cs="Arial"/>
        </w:rPr>
        <w:t>MC 2800</w:t>
      </w:r>
      <w:r>
        <w:rPr>
          <w:rFonts w:ascii="Arial" w:hAnsi="Arial" w:cs="Arial"/>
        </w:rPr>
        <w:tab/>
        <w:t xml:space="preserve">Materials Inspection Program </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F25AA6">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B.</w:t>
      </w:r>
      <w:r>
        <w:rPr>
          <w:rFonts w:ascii="Arial" w:hAnsi="Arial" w:cs="Arial"/>
        </w:rPr>
        <w:tab/>
        <w:t>The First Line Supervisor will hold discussions, interviews, or oral quizzes to assess the qualifying individual's understanding of the application of the selected references to the Decommissioning Program.</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6</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Inspection Accompaniment(s)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315841">
      <w:pPr>
        <w:pStyle w:val="Level1"/>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 xml:space="preserve">Each qualifying individual should accompany certified inspectors on at least one inspection.  </w:t>
      </w:r>
    </w:p>
    <w:p w:rsidR="00B64B8E" w:rsidRPr="00944CE6" w:rsidRDefault="00B64B8E"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315841">
      <w:pPr>
        <w:pStyle w:val="Level1"/>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The material referenced in Qualification Guide 5 should be studied and discussed with the inspector in charge during the inspection accompaniment.  The First Line Supervisor will discuss these items, as appropriate, following each inspection accompaniment.</w:t>
      </w:r>
    </w:p>
    <w:p w:rsidR="00B64B8E" w:rsidRPr="00944CE6" w:rsidRDefault="00B64B8E" w:rsidP="009D4C61">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7</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NRC Management Directives</w:t>
      </w:r>
    </w:p>
    <w:p w:rsidR="00B64B8E" w:rsidRPr="00944CE6" w:rsidRDefault="00B64B8E"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315841">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w:t>
      </w:r>
      <w:r>
        <w:rPr>
          <w:rFonts w:ascii="Arial" w:hAnsi="Arial" w:cs="Arial"/>
        </w:rPr>
        <w:tab/>
        <w:t>A selection of currently applicable NRC Management Directives (MDs) should be identified by the First Line Supervisor.  These references should include those listed below and be documented.  The qualifying individual should be expected to have a general knowledge of the topics addressed in the references.  This review may be accomplished by self-study, study-quizzes, briefings, or discussions.  The selection should include: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jc w:val="both"/>
        <w:rPr>
          <w:rFonts w:ascii="Arial" w:hAnsi="Arial" w:cs="Arial"/>
        </w:rPr>
      </w:pPr>
      <w:r>
        <w:rPr>
          <w:rFonts w:ascii="Arial" w:hAnsi="Arial" w:cs="Arial"/>
        </w:rPr>
        <w:t xml:space="preserve">MD 3.1 </w:t>
      </w:r>
      <w:r>
        <w:rPr>
          <w:rFonts w:ascii="Arial" w:hAnsi="Arial" w:cs="Arial"/>
        </w:rPr>
        <w:tab/>
        <w:t>Freedom of Information Act</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jc w:val="both"/>
        <w:rPr>
          <w:rFonts w:ascii="Arial" w:hAnsi="Arial" w:cs="Arial"/>
        </w:rPr>
      </w:pPr>
      <w:r>
        <w:rPr>
          <w:rFonts w:ascii="Arial" w:hAnsi="Arial" w:cs="Arial"/>
        </w:rPr>
        <w:t xml:space="preserve">MD 3.2 </w:t>
      </w:r>
      <w:r>
        <w:rPr>
          <w:rFonts w:ascii="Arial" w:hAnsi="Arial" w:cs="Arial"/>
        </w:rPr>
        <w:tab/>
        <w:t>Privacy Act</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jc w:val="both"/>
        <w:rPr>
          <w:rFonts w:ascii="Arial" w:hAnsi="Arial" w:cs="Arial"/>
        </w:rPr>
      </w:pPr>
      <w:r>
        <w:rPr>
          <w:rFonts w:ascii="Arial" w:hAnsi="Arial" w:cs="Arial"/>
        </w:rPr>
        <w:t>MD 8.8</w:t>
      </w:r>
      <w:r>
        <w:rPr>
          <w:rFonts w:ascii="Arial" w:hAnsi="Arial" w:cs="Arial"/>
        </w:rPr>
        <w:tab/>
        <w:t>Management of Allegations</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jc w:val="both"/>
        <w:rPr>
          <w:rFonts w:ascii="Arial" w:hAnsi="Arial" w:cs="Arial"/>
        </w:rPr>
      </w:pPr>
      <w:r>
        <w:rPr>
          <w:rFonts w:ascii="Arial" w:hAnsi="Arial" w:cs="Arial"/>
        </w:rPr>
        <w:t>MD 9.1</w:t>
      </w:r>
      <w:r>
        <w:rPr>
          <w:rFonts w:ascii="Arial" w:hAnsi="Arial" w:cs="Arial"/>
        </w:rPr>
        <w:tab/>
        <w:t>Organization Management</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jc w:val="both"/>
        <w:rPr>
          <w:rFonts w:ascii="Arial" w:hAnsi="Arial" w:cs="Arial"/>
        </w:rPr>
      </w:pPr>
      <w:r>
        <w:rPr>
          <w:rFonts w:ascii="Arial" w:hAnsi="Arial" w:cs="Arial"/>
        </w:rPr>
        <w:t>MD 9.29</w:t>
      </w:r>
      <w:r>
        <w:rPr>
          <w:rFonts w:ascii="Arial" w:hAnsi="Arial" w:cs="Arial"/>
        </w:rPr>
        <w:tab/>
        <w:t>Organization and Function of Regional Offices</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1264"/>
        <w:jc w:val="both"/>
        <w:rPr>
          <w:rFonts w:ascii="Arial" w:hAnsi="Arial" w:cs="Arial"/>
        </w:rPr>
      </w:pPr>
      <w:r>
        <w:rPr>
          <w:rFonts w:ascii="Arial" w:hAnsi="Arial" w:cs="Arial"/>
        </w:rPr>
        <w:t>MD 10.130</w:t>
      </w:r>
      <w:r>
        <w:rPr>
          <w:rFonts w:ascii="Arial" w:hAnsi="Arial" w:cs="Arial"/>
        </w:rPr>
        <w:tab/>
        <w:t>Safety and Health Program Under the Occupational Safety and Health Act</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jc w:val="both"/>
        <w:rPr>
          <w:rFonts w:ascii="Arial" w:hAnsi="Arial" w:cs="Arial"/>
        </w:rPr>
      </w:pPr>
      <w:r>
        <w:rPr>
          <w:rFonts w:ascii="Arial" w:hAnsi="Arial" w:cs="Arial"/>
        </w:rPr>
        <w:t>MD 10.131</w:t>
      </w:r>
      <w:r>
        <w:rPr>
          <w:rFonts w:ascii="Arial" w:hAnsi="Arial" w:cs="Arial"/>
        </w:rPr>
        <w:tab/>
        <w:t>Protection of NRC Employees Against Ionizing Radiation</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jc w:val="both"/>
        <w:rPr>
          <w:rFonts w:ascii="Arial" w:hAnsi="Arial" w:cs="Arial"/>
        </w:rPr>
      </w:pPr>
      <w:r>
        <w:rPr>
          <w:rFonts w:ascii="Arial" w:hAnsi="Arial" w:cs="Arial"/>
        </w:rPr>
        <w:t>MD 10.159</w:t>
      </w:r>
      <w:r>
        <w:rPr>
          <w:rFonts w:ascii="Arial" w:hAnsi="Arial" w:cs="Arial"/>
        </w:rPr>
        <w:tab/>
        <w:t>Differing Professional Views or Opinions</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EE120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720"/>
        <w:jc w:val="both"/>
        <w:rPr>
          <w:rFonts w:ascii="Arial" w:hAnsi="Arial" w:cs="Arial"/>
        </w:rPr>
      </w:pPr>
      <w:r>
        <w:rPr>
          <w:rFonts w:ascii="Arial" w:hAnsi="Arial" w:cs="Arial"/>
        </w:rPr>
        <w:t>B.</w:t>
      </w:r>
      <w:r>
        <w:rPr>
          <w:rFonts w:ascii="Arial" w:hAnsi="Arial" w:cs="Arial"/>
        </w:rPr>
        <w:tab/>
        <w:t>Application of the selected NRC Management Directives to the Decommissioning Program will be discussed with the qualifying individual by the First Line Supervisor to assess the qualifying individual's knowledge.</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8</w:t>
      </w:r>
    </w:p>
    <w:p w:rsidR="00B64B8E" w:rsidRPr="00944CE6" w:rsidRDefault="00B52DD5" w:rsidP="003158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Directed Review of Selected Licensing Casework</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315841">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w:t>
      </w:r>
      <w:r>
        <w:rPr>
          <w:rFonts w:ascii="Arial" w:hAnsi="Arial" w:cs="Arial"/>
        </w:rPr>
        <w:tab/>
        <w:t>A selection of licensing casework should be identified by the First Line Supervisor. This information should be documented and studied in detail by the qualifying individual.</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52DD5" w:rsidP="00315841">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B.</w:t>
      </w:r>
      <w:r>
        <w:rPr>
          <w:rFonts w:ascii="Arial" w:hAnsi="Arial" w:cs="Arial"/>
        </w:rPr>
        <w:tab/>
        <w:t>The First Line Supervisor should discuss the licensing casework in detail with the qualifying individual. The relevance of the casework to the Decommissioning Program should be stressed.</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ins w:id="136" w:author="Unknown"/>
          <w:rFonts w:ascii="Arial" w:hAnsi="Arial" w:cs="Arial"/>
        </w:rPr>
        <w:sectPr w:rsidR="00B64B8E" w:rsidRPr="00944CE6" w:rsidSect="003A4088">
          <w:pgSz w:w="12240" w:h="15840"/>
          <w:pgMar w:top="1080" w:right="1440" w:bottom="720" w:left="1440" w:header="1008" w:footer="720" w:gutter="0"/>
          <w:cols w:space="720"/>
          <w:noEndnote/>
        </w:sectPr>
      </w:pPr>
    </w:p>
    <w:p w:rsidR="00B64B8E" w:rsidRPr="00944CE6" w:rsidRDefault="00B52DD5" w:rsidP="003A40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Pr>
          <w:rFonts w:ascii="Arial" w:hAnsi="Arial" w:cs="Arial"/>
          <w:b/>
          <w:bCs/>
        </w:rPr>
        <w:lastRenderedPageBreak/>
        <w:t>Qualification Guide 9</w:t>
      </w:r>
    </w:p>
    <w:p w:rsidR="00B64B8E" w:rsidRPr="00944CE6" w:rsidRDefault="00B52DD5" w:rsidP="003A40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Formal Training</w:t>
      </w: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A1C63" w:rsidRDefault="00B52DD5"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7" w:author="BXV1" w:date="2011-07-28T14:04:00Z"/>
          <w:rFonts w:ascii="Arial" w:hAnsi="Arial" w:cs="Arial"/>
        </w:rPr>
        <w:sectPr w:rsidR="000A1C63" w:rsidSect="003A4088">
          <w:pgSz w:w="12240" w:h="15840"/>
          <w:pgMar w:top="1080" w:right="1440" w:bottom="720" w:left="1440" w:header="1008" w:footer="720" w:gutter="0"/>
          <w:cols w:space="720"/>
          <w:noEndnote/>
        </w:sectPr>
      </w:pPr>
      <w:r>
        <w:rPr>
          <w:rFonts w:ascii="Arial" w:hAnsi="Arial" w:cs="Arial"/>
        </w:rPr>
        <w:t>The standards for each training course are provided in the NRC Technical Training Division Syllabus of Courses and will not be duplicated in the Qualification Guide.</w:t>
      </w:r>
    </w:p>
    <w:p w:rsidR="00B453AA" w:rsidRDefault="000A1C63">
      <w:pPr>
        <w:jc w:val="center"/>
        <w:rPr>
          <w:ins w:id="138" w:author="BXV1" w:date="2011-07-28T14:04:00Z"/>
          <w:rFonts w:ascii="Arial" w:hAnsi="Arial" w:cs="Arial"/>
        </w:rPr>
      </w:pPr>
      <w:ins w:id="139" w:author="BXV1" w:date="2011-07-28T14:04:00Z">
        <w:r>
          <w:rPr>
            <w:rFonts w:ascii="Arial" w:hAnsi="Arial" w:cs="Arial"/>
          </w:rPr>
          <w:lastRenderedPageBreak/>
          <w:t>Attachment 1</w:t>
        </w:r>
      </w:ins>
    </w:p>
    <w:p w:rsidR="00B453AA" w:rsidRDefault="000A1C63" w:rsidP="00961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140" w:author="BXV1" w:date="2011-07-28T14:04:00Z"/>
          <w:rFonts w:ascii="Arial" w:hAnsi="Arial" w:cs="Arial"/>
        </w:rPr>
      </w:pPr>
      <w:ins w:id="141" w:author="BXV1" w:date="2011-07-28T14:04:00Z">
        <w:r>
          <w:rPr>
            <w:rFonts w:ascii="Arial" w:hAnsi="Arial" w:cs="Arial"/>
          </w:rPr>
          <w:t xml:space="preserve">Revision History for IMC 1246, Appendix </w:t>
        </w:r>
      </w:ins>
      <w:ins w:id="142" w:author="BXV1" w:date="2011-07-28T14:06:00Z">
        <w:r>
          <w:rPr>
            <w:rFonts w:ascii="Arial" w:hAnsi="Arial" w:cs="Arial"/>
          </w:rPr>
          <w:t>E5</w:t>
        </w:r>
      </w:ins>
    </w:p>
    <w:p w:rsidR="00B453AA" w:rsidRDefault="00B453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43" w:author="BXV1" w:date="2011-07-28T14:04:00Z"/>
          <w:rFonts w:ascii="Arial" w:eastAsia="ヒラギノ角ゴ Pro W3" w:hAnsi="Arial" w:cs="Arial"/>
          <w:color w:val="000000"/>
        </w:rPr>
      </w:pPr>
    </w:p>
    <w:p w:rsidR="00B453AA" w:rsidRDefault="00B453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44" w:author="BXV1" w:date="2011-07-28T14:04:00Z"/>
          <w:rFonts w:ascii="Arial" w:eastAsia="ヒラギノ角ゴ Pro W3" w:hAnsi="Arial" w:cs="Arial"/>
          <w:color w:val="000000"/>
        </w:rPr>
      </w:pPr>
    </w:p>
    <w:tbl>
      <w:tblPr>
        <w:tblW w:w="0" w:type="auto"/>
        <w:jc w:val="center"/>
        <w:tblLayout w:type="fixed"/>
        <w:tblCellMar>
          <w:left w:w="120" w:type="dxa"/>
          <w:right w:w="120" w:type="dxa"/>
        </w:tblCellMar>
        <w:tblLook w:val="04A0"/>
      </w:tblPr>
      <w:tblGrid>
        <w:gridCol w:w="1620"/>
        <w:gridCol w:w="2070"/>
        <w:gridCol w:w="3150"/>
        <w:gridCol w:w="1440"/>
        <w:gridCol w:w="2070"/>
        <w:gridCol w:w="2880"/>
      </w:tblGrid>
      <w:tr w:rsidR="000A1C63" w:rsidTr="00A52AF2">
        <w:trPr>
          <w:jc w:val="center"/>
          <w:ins w:id="145" w:author="BXV1" w:date="2011-07-28T14:04:00Z"/>
        </w:trPr>
        <w:tc>
          <w:tcPr>
            <w:tcW w:w="1620" w:type="dxa"/>
            <w:tcBorders>
              <w:top w:val="single" w:sz="8" w:space="0" w:color="000000"/>
              <w:left w:val="single" w:sz="8" w:space="0" w:color="000000"/>
              <w:bottom w:val="single" w:sz="8" w:space="0" w:color="000000"/>
              <w:right w:val="single" w:sz="8" w:space="0" w:color="000000"/>
            </w:tcBorders>
            <w:hideMark/>
          </w:tcPr>
          <w:p w:rsidR="00972C75" w:rsidRDefault="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46" w:author="BXV1" w:date="2011-07-28T14:04:00Z"/>
                <w:rFonts w:ascii="Arial" w:eastAsia="ヒラギノ角ゴ Pro W3" w:hAnsi="Arial" w:cs="Arial"/>
                <w:color w:val="000000"/>
              </w:rPr>
            </w:pPr>
            <w:ins w:id="147" w:author="BXV1" w:date="2011-07-28T14:04:00Z">
              <w:r>
                <w:rPr>
                  <w:rFonts w:ascii="Arial" w:eastAsia="ヒラギノ角ゴ Pro W3" w:hAnsi="Arial" w:cs="Arial"/>
                  <w:color w:val="000000"/>
                </w:rPr>
                <w:t>Commitment Tracking Number</w:t>
              </w:r>
            </w:ins>
          </w:p>
        </w:tc>
        <w:tc>
          <w:tcPr>
            <w:tcW w:w="2070" w:type="dxa"/>
            <w:tcBorders>
              <w:top w:val="single" w:sz="8" w:space="0" w:color="000000"/>
              <w:left w:val="single" w:sz="8" w:space="0" w:color="000000"/>
              <w:bottom w:val="single" w:sz="8" w:space="0" w:color="000000"/>
              <w:right w:val="single" w:sz="8" w:space="0" w:color="000000"/>
            </w:tcBorders>
            <w:hideMark/>
          </w:tcPr>
          <w:p w:rsidR="00B453AA" w:rsidRDefault="0096126D" w:rsidP="00961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48" w:author="BXV1" w:date="2011-07-28T14:04:00Z"/>
                <w:rFonts w:ascii="Arial" w:eastAsia="ヒラギノ角ゴ Pro W3" w:hAnsi="Arial" w:cs="Arial"/>
                <w:color w:val="000000"/>
              </w:rPr>
            </w:pPr>
            <w:ins w:id="149" w:author="BXV1" w:date="2011-08-24T10:25:00Z">
              <w:r>
                <w:rPr>
                  <w:rFonts w:ascii="Arial" w:eastAsia="ヒラギノ角ゴ Pro W3" w:hAnsi="Arial" w:cs="Arial"/>
                  <w:color w:val="000000"/>
                </w:rPr>
                <w:t xml:space="preserve">Document Accession Number and </w:t>
              </w:r>
            </w:ins>
            <w:ins w:id="150" w:author="BXV1" w:date="2011-07-28T14:04:00Z">
              <w:r w:rsidR="000A1C63">
                <w:rPr>
                  <w:rFonts w:ascii="Arial" w:eastAsia="ヒラギノ角ゴ Pro W3" w:hAnsi="Arial" w:cs="Arial"/>
                  <w:color w:val="000000"/>
                </w:rPr>
                <w:t>Issue Date</w:t>
              </w:r>
            </w:ins>
          </w:p>
        </w:tc>
        <w:tc>
          <w:tcPr>
            <w:tcW w:w="3150" w:type="dxa"/>
            <w:tcBorders>
              <w:top w:val="single" w:sz="8" w:space="0" w:color="000000"/>
              <w:left w:val="single" w:sz="8" w:space="0" w:color="000000"/>
              <w:bottom w:val="single" w:sz="8" w:space="0" w:color="000000"/>
              <w:right w:val="single" w:sz="8" w:space="0" w:color="000000"/>
            </w:tcBorders>
            <w:hideMark/>
          </w:tcPr>
          <w:p w:rsidR="00B453AA" w:rsidRDefault="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51" w:author="BXV1" w:date="2011-07-28T14:04:00Z"/>
                <w:rFonts w:ascii="Arial" w:eastAsia="ヒラギノ角ゴ Pro W3" w:hAnsi="Arial" w:cs="Arial"/>
                <w:color w:val="000000"/>
              </w:rPr>
            </w:pPr>
            <w:ins w:id="152" w:author="BXV1" w:date="2011-07-28T14:04:00Z">
              <w:r>
                <w:rPr>
                  <w:rFonts w:ascii="Arial" w:eastAsia="ヒラギノ角ゴ Pro W3" w:hAnsi="Arial" w:cs="Arial"/>
                  <w:color w:val="000000"/>
                </w:rPr>
                <w:t>Description of Change</w:t>
              </w:r>
            </w:ins>
          </w:p>
        </w:tc>
        <w:tc>
          <w:tcPr>
            <w:tcW w:w="1440" w:type="dxa"/>
            <w:tcBorders>
              <w:top w:val="single" w:sz="8" w:space="0" w:color="000000"/>
              <w:left w:val="single" w:sz="8" w:space="0" w:color="000000"/>
              <w:bottom w:val="single" w:sz="8" w:space="0" w:color="000000"/>
              <w:right w:val="single" w:sz="8" w:space="0" w:color="000000"/>
            </w:tcBorders>
            <w:hideMark/>
          </w:tcPr>
          <w:p w:rsidR="00972C75" w:rsidRDefault="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53" w:author="BXV1" w:date="2011-07-28T14:04:00Z"/>
                <w:rFonts w:ascii="Arial" w:eastAsia="ヒラギノ角ゴ Pro W3" w:hAnsi="Arial" w:cs="Arial"/>
                <w:color w:val="000000"/>
              </w:rPr>
            </w:pPr>
            <w:ins w:id="154" w:author="BXV1" w:date="2011-07-28T14:04:00Z">
              <w:r>
                <w:rPr>
                  <w:rFonts w:ascii="Arial" w:eastAsia="ヒラギノ角ゴ Pro W3" w:hAnsi="Arial" w:cs="Arial"/>
                  <w:color w:val="000000"/>
                </w:rPr>
                <w:t>Training Needed</w:t>
              </w:r>
            </w:ins>
          </w:p>
        </w:tc>
        <w:tc>
          <w:tcPr>
            <w:tcW w:w="2070" w:type="dxa"/>
            <w:tcBorders>
              <w:top w:val="single" w:sz="8" w:space="0" w:color="000000"/>
              <w:left w:val="single" w:sz="8" w:space="0" w:color="000000"/>
              <w:bottom w:val="single" w:sz="8" w:space="0" w:color="000000"/>
              <w:right w:val="single" w:sz="8" w:space="0" w:color="000000"/>
            </w:tcBorders>
            <w:hideMark/>
          </w:tcPr>
          <w:p w:rsidR="00972C75" w:rsidRDefault="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55" w:author="BXV1" w:date="2011-07-28T14:04:00Z"/>
                <w:rFonts w:ascii="Arial" w:eastAsia="ヒラギノ角ゴ Pro W3" w:hAnsi="Arial" w:cs="Arial"/>
                <w:color w:val="000000"/>
              </w:rPr>
            </w:pPr>
            <w:ins w:id="156" w:author="BXV1" w:date="2011-07-28T14:04:00Z">
              <w:r>
                <w:rPr>
                  <w:rFonts w:ascii="Arial" w:eastAsia="ヒラギノ角ゴ Pro W3" w:hAnsi="Arial" w:cs="Arial"/>
                  <w:color w:val="000000"/>
                </w:rPr>
                <w:t>Training Completion Date</w:t>
              </w:r>
            </w:ins>
          </w:p>
        </w:tc>
        <w:tc>
          <w:tcPr>
            <w:tcW w:w="2880" w:type="dxa"/>
            <w:tcBorders>
              <w:top w:val="single" w:sz="8" w:space="0" w:color="000000"/>
              <w:left w:val="single" w:sz="8" w:space="0" w:color="000000"/>
              <w:bottom w:val="single" w:sz="8" w:space="0" w:color="000000"/>
              <w:right w:val="single" w:sz="8" w:space="0" w:color="000000"/>
            </w:tcBorders>
            <w:hideMark/>
          </w:tcPr>
          <w:p w:rsidR="00972C75" w:rsidRDefault="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57" w:author="BXV1" w:date="2011-07-28T14:04:00Z"/>
                <w:rFonts w:ascii="Arial" w:eastAsia="ヒラギノ角ゴ Pro W3" w:hAnsi="Arial" w:cs="Arial"/>
                <w:color w:val="000000"/>
              </w:rPr>
            </w:pPr>
            <w:ins w:id="158" w:author="BXV1" w:date="2011-07-28T14:04:00Z">
              <w:r>
                <w:rPr>
                  <w:rFonts w:ascii="Arial" w:eastAsia="ヒラギノ角ゴ Pro W3" w:hAnsi="Arial" w:cs="Arial"/>
                  <w:color w:val="000000"/>
                </w:rPr>
                <w:t>Comment Resolution Accession Number</w:t>
              </w:r>
            </w:ins>
          </w:p>
        </w:tc>
      </w:tr>
      <w:tr w:rsidR="000A1C63" w:rsidTr="00A52AF2">
        <w:trPr>
          <w:jc w:val="center"/>
          <w:ins w:id="159" w:author="BXV1" w:date="2011-07-28T14:04:00Z"/>
        </w:trPr>
        <w:tc>
          <w:tcPr>
            <w:tcW w:w="1620" w:type="dxa"/>
            <w:tcBorders>
              <w:top w:val="single" w:sz="8" w:space="0" w:color="000000"/>
              <w:left w:val="single" w:sz="8" w:space="0" w:color="000000"/>
              <w:bottom w:val="single" w:sz="8" w:space="0" w:color="000000"/>
              <w:right w:val="single" w:sz="8" w:space="0" w:color="000000"/>
            </w:tcBorders>
            <w:hideMark/>
          </w:tcPr>
          <w:p w:rsidR="00972C75" w:rsidRDefault="000A1C63">
            <w:pPr>
              <w:jc w:val="center"/>
              <w:rPr>
                <w:ins w:id="160" w:author="BXV1" w:date="2011-07-28T14:04:00Z"/>
                <w:rFonts w:ascii="Arial" w:eastAsia="ヒラギノ角ゴ Pro W3" w:hAnsi="Arial" w:cs="Arial"/>
                <w:color w:val="000000"/>
              </w:rPr>
            </w:pPr>
            <w:ins w:id="161" w:author="BXV1" w:date="2011-07-28T14:04:00Z">
              <w:r>
                <w:rPr>
                  <w:rFonts w:ascii="Arial" w:eastAsia="ヒラギノ角ゴ Pro W3" w:hAnsi="Arial" w:cs="Arial"/>
                  <w:color w:val="000000"/>
                </w:rPr>
                <w:t>N/A</w:t>
              </w:r>
            </w:ins>
          </w:p>
        </w:tc>
        <w:tc>
          <w:tcPr>
            <w:tcW w:w="2070" w:type="dxa"/>
            <w:tcBorders>
              <w:top w:val="single" w:sz="8" w:space="0" w:color="000000"/>
              <w:left w:val="single" w:sz="8" w:space="0" w:color="000000"/>
              <w:bottom w:val="single" w:sz="8" w:space="0" w:color="000000"/>
              <w:right w:val="single" w:sz="8" w:space="0" w:color="000000"/>
            </w:tcBorders>
            <w:hideMark/>
          </w:tcPr>
          <w:p w:rsidR="0096126D" w:rsidRDefault="00961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62" w:author="BXV1" w:date="2011-08-24T10:25:00Z"/>
                <w:rFonts w:ascii="Arial" w:eastAsia="ヒラギノ角ゴ Pro W3" w:hAnsi="Arial" w:cs="Arial"/>
                <w:color w:val="000000"/>
              </w:rPr>
            </w:pPr>
            <w:ins w:id="163" w:author="BXV1" w:date="2011-08-24T10:26:00Z">
              <w:r>
                <w:rPr>
                  <w:rFonts w:ascii="Arial" w:eastAsia="ヒラギノ角ゴ Pro W3" w:hAnsi="Arial" w:cs="Arial"/>
                  <w:color w:val="000000"/>
                </w:rPr>
                <w:t>ML11236A123</w:t>
              </w:r>
            </w:ins>
          </w:p>
          <w:p w:rsidR="00972C75" w:rsidRDefault="005920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64" w:author="btc1" w:date="2011-11-01T08:08:00Z"/>
                <w:rFonts w:ascii="Arial" w:eastAsia="ヒラギノ角ゴ Pro W3" w:hAnsi="Arial" w:cs="Arial"/>
                <w:color w:val="000000"/>
              </w:rPr>
            </w:pPr>
            <w:ins w:id="165" w:author="btc1" w:date="2011-11-01T08:08:00Z">
              <w:r>
                <w:rPr>
                  <w:rFonts w:ascii="Arial" w:eastAsia="ヒラギノ角ゴ Pro W3" w:hAnsi="Arial" w:cs="Arial"/>
                  <w:color w:val="000000"/>
                </w:rPr>
                <w:t>10/26/11</w:t>
              </w:r>
            </w:ins>
          </w:p>
          <w:p w:rsidR="0059204A" w:rsidRDefault="005920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66" w:author="BXV1" w:date="2011-07-28T14:04:00Z"/>
                <w:rFonts w:ascii="Arial" w:eastAsia="ヒラギノ角ゴ Pro W3" w:hAnsi="Arial" w:cs="Arial"/>
                <w:color w:val="000000"/>
              </w:rPr>
            </w:pPr>
            <w:ins w:id="167" w:author="btc1" w:date="2011-11-01T08:08:00Z">
              <w:r>
                <w:rPr>
                  <w:rFonts w:ascii="Arial" w:eastAsia="ヒラギノ角ゴ Pro W3" w:hAnsi="Arial" w:cs="Arial"/>
                  <w:color w:val="000000"/>
                </w:rPr>
                <w:t>CN 11-022</w:t>
              </w:r>
            </w:ins>
          </w:p>
        </w:tc>
        <w:tc>
          <w:tcPr>
            <w:tcW w:w="3150" w:type="dxa"/>
            <w:tcBorders>
              <w:top w:val="single" w:sz="8" w:space="0" w:color="000000"/>
              <w:left w:val="single" w:sz="8" w:space="0" w:color="000000"/>
              <w:bottom w:val="single" w:sz="8" w:space="0" w:color="000000"/>
              <w:right w:val="single" w:sz="8" w:space="0" w:color="000000"/>
            </w:tcBorders>
            <w:hideMark/>
          </w:tcPr>
          <w:p w:rsidR="00B453AA" w:rsidRDefault="0096126D" w:rsidP="00961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8" w:author="BXV1" w:date="2011-07-28T14:04:00Z"/>
                <w:rFonts w:ascii="Arial" w:eastAsia="ヒラギノ角ゴ Pro W3" w:hAnsi="Arial" w:cs="Arial"/>
                <w:color w:val="000000"/>
              </w:rPr>
            </w:pPr>
            <w:ins w:id="169" w:author="BXV1" w:date="2011-08-24T10:25:00Z">
              <w:r w:rsidRPr="0096126D">
                <w:rPr>
                  <w:rFonts w:ascii="Arial" w:eastAsia="ヒラギノ角ゴ Pro W3" w:hAnsi="Arial" w:cs="Arial"/>
                  <w:color w:val="000000"/>
                </w:rPr>
                <w:t>Revision history sheet added. Combined Appendix B</w:t>
              </w:r>
              <w:r>
                <w:rPr>
                  <w:rFonts w:ascii="Arial" w:eastAsia="ヒラギノ角ゴ Pro W3" w:hAnsi="Arial" w:cs="Arial"/>
                  <w:color w:val="000000"/>
                </w:rPr>
                <w:t>10</w:t>
              </w:r>
              <w:r w:rsidRPr="0096126D">
                <w:rPr>
                  <w:rFonts w:ascii="Arial" w:eastAsia="ヒラギノ角ゴ Pro W3" w:hAnsi="Arial" w:cs="Arial"/>
                  <w:color w:val="000000"/>
                </w:rPr>
                <w:t xml:space="preserve"> with Appendix A</w:t>
              </w:r>
              <w:r>
                <w:rPr>
                  <w:rFonts w:ascii="Arial" w:eastAsia="ヒラギノ角ゴ Pro W3" w:hAnsi="Arial" w:cs="Arial"/>
                  <w:color w:val="000000"/>
                </w:rPr>
                <w:t>10</w:t>
              </w:r>
              <w:r w:rsidRPr="0096126D">
                <w:rPr>
                  <w:rFonts w:ascii="Arial" w:eastAsia="ヒラギノ角ゴ Pro W3" w:hAnsi="Arial" w:cs="Arial"/>
                  <w:color w:val="000000"/>
                </w:rPr>
                <w:t xml:space="preserve"> and renamed as Appendix E</w:t>
              </w:r>
              <w:r>
                <w:rPr>
                  <w:rFonts w:ascii="Arial" w:eastAsia="ヒラギノ角ゴ Pro W3" w:hAnsi="Arial" w:cs="Arial"/>
                  <w:color w:val="000000"/>
                </w:rPr>
                <w:t>5</w:t>
              </w:r>
              <w:r w:rsidRPr="0096126D">
                <w:rPr>
                  <w:rFonts w:ascii="Arial" w:eastAsia="ヒラギノ角ゴ Pro W3" w:hAnsi="Arial" w:cs="Arial"/>
                  <w:color w:val="000000"/>
                </w:rPr>
                <w:t>. Added “Training Requirements” Section from Appendix A</w:t>
              </w:r>
              <w:r>
                <w:rPr>
                  <w:rFonts w:ascii="Arial" w:eastAsia="ヒラギノ角ゴ Pro W3" w:hAnsi="Arial" w:cs="Arial"/>
                  <w:color w:val="000000"/>
                </w:rPr>
                <w:t>10</w:t>
              </w:r>
              <w:r w:rsidRPr="0096126D">
                <w:rPr>
                  <w:rFonts w:ascii="Arial" w:eastAsia="ヒラギノ角ゴ Pro W3" w:hAnsi="Arial" w:cs="Arial"/>
                  <w:color w:val="000000"/>
                </w:rPr>
                <w:t>.</w:t>
              </w:r>
            </w:ins>
          </w:p>
        </w:tc>
        <w:tc>
          <w:tcPr>
            <w:tcW w:w="1440" w:type="dxa"/>
            <w:tcBorders>
              <w:top w:val="single" w:sz="8" w:space="0" w:color="000000"/>
              <w:left w:val="single" w:sz="8" w:space="0" w:color="000000"/>
              <w:bottom w:val="single" w:sz="8" w:space="0" w:color="000000"/>
              <w:right w:val="single" w:sz="8" w:space="0" w:color="000000"/>
            </w:tcBorders>
            <w:hideMark/>
          </w:tcPr>
          <w:p w:rsidR="00972C75" w:rsidRDefault="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70" w:author="BXV1" w:date="2011-07-28T14:04:00Z"/>
                <w:rFonts w:ascii="Arial" w:eastAsia="ヒラギノ角ゴ Pro W3" w:hAnsi="Arial" w:cs="Arial"/>
                <w:color w:val="000000"/>
              </w:rPr>
            </w:pPr>
            <w:ins w:id="171" w:author="BXV1" w:date="2011-07-28T14:04:00Z">
              <w:r>
                <w:rPr>
                  <w:rFonts w:ascii="Arial" w:eastAsia="ヒラギノ角ゴ Pro W3" w:hAnsi="Arial" w:cs="Arial"/>
                  <w:color w:val="000000"/>
                </w:rPr>
                <w:t>None</w:t>
              </w:r>
            </w:ins>
          </w:p>
        </w:tc>
        <w:tc>
          <w:tcPr>
            <w:tcW w:w="2070" w:type="dxa"/>
            <w:tcBorders>
              <w:top w:val="single" w:sz="8" w:space="0" w:color="000000"/>
              <w:left w:val="single" w:sz="8" w:space="0" w:color="000000"/>
              <w:bottom w:val="single" w:sz="8" w:space="0" w:color="000000"/>
              <w:right w:val="single" w:sz="8" w:space="0" w:color="000000"/>
            </w:tcBorders>
            <w:hideMark/>
          </w:tcPr>
          <w:p w:rsidR="00972C75" w:rsidRDefault="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72" w:author="BXV1" w:date="2011-07-28T14:04:00Z"/>
                <w:rFonts w:ascii="Arial" w:eastAsia="ヒラギノ角ゴ Pro W3" w:hAnsi="Arial" w:cs="Arial"/>
                <w:color w:val="000000"/>
              </w:rPr>
            </w:pPr>
            <w:ins w:id="173" w:author="BXV1" w:date="2011-07-28T14:04:00Z">
              <w:r>
                <w:rPr>
                  <w:rFonts w:ascii="Arial" w:eastAsia="ヒラギノ角ゴ Pro W3" w:hAnsi="Arial" w:cs="Arial"/>
                  <w:color w:val="000000"/>
                </w:rPr>
                <w:t>N/A</w:t>
              </w:r>
            </w:ins>
          </w:p>
        </w:tc>
        <w:tc>
          <w:tcPr>
            <w:tcW w:w="2880" w:type="dxa"/>
            <w:tcBorders>
              <w:top w:val="single" w:sz="8" w:space="0" w:color="000000"/>
              <w:left w:val="single" w:sz="8" w:space="0" w:color="000000"/>
              <w:bottom w:val="single" w:sz="8" w:space="0" w:color="000000"/>
              <w:right w:val="single" w:sz="8" w:space="0" w:color="000000"/>
            </w:tcBorders>
            <w:hideMark/>
          </w:tcPr>
          <w:p w:rsidR="00972C75" w:rsidRDefault="00B306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74" w:author="BXV1" w:date="2011-07-28T14:04:00Z"/>
                <w:rFonts w:ascii="Arial" w:eastAsia="ヒラギノ角ゴ Pro W3" w:hAnsi="Arial" w:cs="Arial"/>
                <w:color w:val="000000"/>
              </w:rPr>
            </w:pPr>
            <w:ins w:id="175" w:author="BXV1" w:date="2011-08-25T13:03:00Z">
              <w:r>
                <w:rPr>
                  <w:rFonts w:ascii="Arial" w:eastAsia="ヒラギノ角ゴ Pro W3" w:hAnsi="Arial" w:cs="Arial"/>
                  <w:color w:val="000000"/>
                </w:rPr>
                <w:t>ML11236A125</w:t>
              </w:r>
            </w:ins>
          </w:p>
        </w:tc>
      </w:tr>
      <w:tr w:rsidR="000A1C63" w:rsidTr="00A52AF2">
        <w:trPr>
          <w:jc w:val="center"/>
          <w:ins w:id="176" w:author="BXV1" w:date="2011-07-28T14:04:00Z"/>
        </w:trPr>
        <w:tc>
          <w:tcPr>
            <w:tcW w:w="1620" w:type="dxa"/>
            <w:tcBorders>
              <w:top w:val="single" w:sz="8" w:space="0" w:color="000000"/>
              <w:left w:val="single" w:sz="8" w:space="0" w:color="000000"/>
              <w:bottom w:val="single" w:sz="8" w:space="0" w:color="000000"/>
              <w:right w:val="single" w:sz="8" w:space="0" w:color="000000"/>
            </w:tcBorders>
          </w:tcPr>
          <w:p w:rsidR="00972C75" w:rsidRDefault="00972C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77" w:author="BXV1" w:date="2011-07-28T14:04:00Z"/>
                <w:rFonts w:ascii="Arial" w:eastAsia="ヒラギノ角ゴ Pro W3" w:hAnsi="Arial" w:cs="Arial"/>
                <w:color w:val="000000"/>
              </w:rPr>
            </w:pPr>
          </w:p>
        </w:tc>
        <w:tc>
          <w:tcPr>
            <w:tcW w:w="2070" w:type="dxa"/>
            <w:tcBorders>
              <w:top w:val="single" w:sz="8" w:space="0" w:color="000000"/>
              <w:left w:val="single" w:sz="8" w:space="0" w:color="000000"/>
              <w:bottom w:val="single" w:sz="8" w:space="0" w:color="000000"/>
              <w:right w:val="single" w:sz="8" w:space="0" w:color="000000"/>
            </w:tcBorders>
          </w:tcPr>
          <w:p w:rsidR="00972C75" w:rsidRDefault="00972C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78" w:author="BXV1" w:date="2011-07-28T14:04:00Z"/>
                <w:rFonts w:ascii="Arial" w:eastAsia="ヒラギノ角ゴ Pro W3" w:hAnsi="Arial" w:cs="Arial"/>
                <w:color w:val="000000"/>
              </w:rPr>
            </w:pPr>
          </w:p>
        </w:tc>
        <w:tc>
          <w:tcPr>
            <w:tcW w:w="3150" w:type="dxa"/>
            <w:tcBorders>
              <w:top w:val="single" w:sz="8" w:space="0" w:color="000000"/>
              <w:left w:val="single" w:sz="8" w:space="0" w:color="000000"/>
              <w:bottom w:val="single" w:sz="8" w:space="0" w:color="000000"/>
              <w:right w:val="single" w:sz="8" w:space="0" w:color="000000"/>
            </w:tcBorders>
          </w:tcPr>
          <w:p w:rsidR="00972C75" w:rsidRDefault="00972C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79" w:author="BXV1" w:date="2011-07-28T14:04:00Z"/>
                <w:rFonts w:ascii="Arial" w:eastAsia="ヒラギノ角ゴ Pro W3" w:hAnsi="Arial" w:cs="Arial"/>
                <w:color w:val="000000"/>
              </w:rPr>
            </w:pPr>
          </w:p>
        </w:tc>
        <w:tc>
          <w:tcPr>
            <w:tcW w:w="1440" w:type="dxa"/>
            <w:tcBorders>
              <w:top w:val="single" w:sz="8" w:space="0" w:color="000000"/>
              <w:left w:val="single" w:sz="8" w:space="0" w:color="000000"/>
              <w:bottom w:val="single" w:sz="8" w:space="0" w:color="000000"/>
              <w:right w:val="single" w:sz="8" w:space="0" w:color="000000"/>
            </w:tcBorders>
          </w:tcPr>
          <w:p w:rsidR="00972C75" w:rsidRDefault="00972C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80" w:author="BXV1" w:date="2011-07-28T14:04:00Z"/>
                <w:rFonts w:ascii="Arial" w:eastAsia="ヒラギノ角ゴ Pro W3" w:hAnsi="Arial" w:cs="Arial"/>
                <w:color w:val="000000"/>
              </w:rPr>
            </w:pPr>
          </w:p>
        </w:tc>
        <w:tc>
          <w:tcPr>
            <w:tcW w:w="2070" w:type="dxa"/>
            <w:tcBorders>
              <w:top w:val="single" w:sz="8" w:space="0" w:color="000000"/>
              <w:left w:val="single" w:sz="8" w:space="0" w:color="000000"/>
              <w:bottom w:val="single" w:sz="8" w:space="0" w:color="000000"/>
              <w:right w:val="single" w:sz="8" w:space="0" w:color="000000"/>
            </w:tcBorders>
          </w:tcPr>
          <w:p w:rsidR="00972C75" w:rsidRDefault="00972C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81" w:author="BXV1" w:date="2011-07-28T14:04:00Z"/>
                <w:rFonts w:ascii="Arial" w:eastAsia="ヒラギノ角ゴ Pro W3" w:hAnsi="Arial" w:cs="Arial"/>
                <w:color w:val="000000"/>
              </w:rPr>
            </w:pPr>
          </w:p>
        </w:tc>
        <w:tc>
          <w:tcPr>
            <w:tcW w:w="2880" w:type="dxa"/>
            <w:tcBorders>
              <w:top w:val="single" w:sz="8" w:space="0" w:color="000000"/>
              <w:left w:val="single" w:sz="8" w:space="0" w:color="000000"/>
              <w:bottom w:val="single" w:sz="8" w:space="0" w:color="000000"/>
              <w:right w:val="single" w:sz="8" w:space="0" w:color="000000"/>
            </w:tcBorders>
          </w:tcPr>
          <w:p w:rsidR="00972C75" w:rsidRDefault="00972C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82" w:author="BXV1" w:date="2011-07-28T14:04:00Z"/>
                <w:rFonts w:ascii="Arial" w:eastAsia="ヒラギノ角ゴ Pro W3" w:hAnsi="Arial" w:cs="Arial"/>
                <w:color w:val="000000"/>
              </w:rPr>
            </w:pPr>
          </w:p>
        </w:tc>
      </w:tr>
    </w:tbl>
    <w:p w:rsidR="000A1C63" w:rsidRDefault="000A1C63" w:rsidP="000A1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line="0" w:lineRule="atLeast"/>
        <w:rPr>
          <w:ins w:id="183" w:author="BXV1" w:date="2011-07-28T14:04:00Z"/>
          <w:rFonts w:ascii="Arial" w:hAnsi="Arial" w:cs="Arial"/>
        </w:rPr>
      </w:pPr>
    </w:p>
    <w:p w:rsidR="00972C75" w:rsidRDefault="00972C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4B8E" w:rsidRPr="00944CE6" w:rsidRDefault="00B64B8E" w:rsidP="009D4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sectPr w:rsidR="00B64B8E" w:rsidRPr="00944CE6" w:rsidSect="000A1C63">
      <w:footerReference w:type="default" r:id="rId9"/>
      <w:pgSz w:w="15840" w:h="12240" w:orient="landscape"/>
      <w:pgMar w:top="1440" w:right="1080" w:bottom="1440" w:left="720" w:header="1008"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CFE" w:rsidRDefault="00803CFE">
      <w:r>
        <w:separator/>
      </w:r>
    </w:p>
  </w:endnote>
  <w:endnote w:type="continuationSeparator" w:id="0">
    <w:p w:rsidR="00803CFE" w:rsidRDefault="00803CF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BA" w:rsidRDefault="00791FBA">
    <w:pPr>
      <w:spacing w:line="240" w:lineRule="exact"/>
    </w:pPr>
  </w:p>
  <w:p w:rsidR="00791FBA" w:rsidRDefault="00791FBA">
    <w:pPr>
      <w:tabs>
        <w:tab w:val="center" w:pos="4680"/>
        <w:tab w:val="right" w:pos="9360"/>
      </w:tabs>
      <w:rPr>
        <w:rFonts w:ascii="Arial" w:hAnsi="Arial" w:cs="Arial"/>
      </w:rPr>
    </w:pPr>
    <w:r>
      <w:rPr>
        <w:rFonts w:ascii="Arial" w:hAnsi="Arial" w:cs="Arial"/>
      </w:rPr>
      <w:t>1246, Appendix B</w:t>
    </w:r>
    <w:r>
      <w:rPr>
        <w:rFonts w:ascii="Arial" w:hAnsi="Arial" w:cs="Arial"/>
      </w:rPr>
      <w:tab/>
      <w:t>X-</w:t>
    </w:r>
    <w:r w:rsidR="00901A43">
      <w:rPr>
        <w:rFonts w:ascii="Arial" w:hAnsi="Arial" w:cs="Arial"/>
      </w:rPr>
      <w:fldChar w:fldCharType="begin"/>
    </w:r>
    <w:r>
      <w:rPr>
        <w:rFonts w:ascii="Arial" w:hAnsi="Arial" w:cs="Arial"/>
      </w:rPr>
      <w:instrText xml:space="preserve">PAGE </w:instrText>
    </w:r>
    <w:r w:rsidR="00901A43">
      <w:rPr>
        <w:rFonts w:ascii="Arial" w:hAnsi="Arial" w:cs="Arial"/>
      </w:rPr>
      <w:fldChar w:fldCharType="separate"/>
    </w:r>
    <w:r>
      <w:rPr>
        <w:rFonts w:ascii="Arial" w:hAnsi="Arial" w:cs="Arial"/>
        <w:noProof/>
      </w:rPr>
      <w:t>2</w:t>
    </w:r>
    <w:r w:rsidR="00901A43">
      <w:rPr>
        <w:rFonts w:ascii="Arial" w:hAnsi="Arial" w:cs="Arial"/>
      </w:rPr>
      <w:fldChar w:fldCharType="end"/>
    </w:r>
    <w:r>
      <w:rPr>
        <w:rFonts w:ascii="Arial" w:hAnsi="Arial" w:cs="Arial"/>
      </w:rPr>
      <w:tab/>
      <w:t>Issue Date:  04/14/03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BA" w:rsidRDefault="00791FBA">
    <w:pPr>
      <w:spacing w:line="240" w:lineRule="exact"/>
    </w:pPr>
  </w:p>
  <w:p w:rsidR="00B453AA" w:rsidRDefault="00791FBA">
    <w:pPr>
      <w:tabs>
        <w:tab w:val="center" w:pos="4680"/>
        <w:tab w:val="right" w:pos="9360"/>
      </w:tabs>
      <w:jc w:val="center"/>
      <w:rPr>
        <w:rFonts w:ascii="Arial" w:hAnsi="Arial" w:cs="Arial"/>
      </w:rPr>
    </w:pPr>
    <w:r>
      <w:rPr>
        <w:rFonts w:ascii="Arial" w:hAnsi="Arial" w:cs="Arial"/>
      </w:rPr>
      <w:t xml:space="preserve">Issue Date:  </w:t>
    </w:r>
    <w:ins w:id="130" w:author="jxv1" w:date="2011-07-12T11:31:00Z">
      <w:r>
        <w:rPr>
          <w:rFonts w:ascii="Arial" w:hAnsi="Arial" w:cs="Arial"/>
        </w:rPr>
        <w:t xml:space="preserve"> </w:t>
      </w:r>
    </w:ins>
    <w:ins w:id="131" w:author="btc1" w:date="2011-11-01T08:07:00Z">
      <w:r w:rsidR="0059204A">
        <w:rPr>
          <w:rFonts w:ascii="Arial" w:hAnsi="Arial" w:cs="Arial"/>
        </w:rPr>
        <w:t>10/26/11</w:t>
      </w:r>
    </w:ins>
    <w:r>
      <w:rPr>
        <w:rFonts w:ascii="Arial" w:hAnsi="Arial" w:cs="Arial"/>
      </w:rPr>
      <w:tab/>
    </w:r>
    <w:ins w:id="132" w:author="jxv1" w:date="2011-07-12T11:33:00Z">
      <w:r>
        <w:rPr>
          <w:rFonts w:ascii="Arial" w:hAnsi="Arial" w:cs="Arial"/>
        </w:rPr>
        <w:t>E5</w:t>
      </w:r>
    </w:ins>
    <w:r>
      <w:rPr>
        <w:rFonts w:ascii="Arial" w:hAnsi="Arial" w:cs="Arial"/>
      </w:rPr>
      <w:t>-</w:t>
    </w:r>
    <w:r w:rsidR="00901A43">
      <w:rPr>
        <w:rFonts w:ascii="Arial" w:hAnsi="Arial" w:cs="Arial"/>
      </w:rPr>
      <w:fldChar w:fldCharType="begin"/>
    </w:r>
    <w:r>
      <w:rPr>
        <w:rFonts w:ascii="Arial" w:hAnsi="Arial" w:cs="Arial"/>
      </w:rPr>
      <w:instrText xml:space="preserve">PAGE </w:instrText>
    </w:r>
    <w:r w:rsidR="00901A43">
      <w:rPr>
        <w:rFonts w:ascii="Arial" w:hAnsi="Arial" w:cs="Arial"/>
      </w:rPr>
      <w:fldChar w:fldCharType="separate"/>
    </w:r>
    <w:r w:rsidR="001B331C">
      <w:rPr>
        <w:rFonts w:ascii="Arial" w:hAnsi="Arial" w:cs="Arial"/>
        <w:noProof/>
      </w:rPr>
      <w:t>1</w:t>
    </w:r>
    <w:r w:rsidR="00901A43">
      <w:rPr>
        <w:rFonts w:ascii="Arial" w:hAnsi="Arial" w:cs="Arial"/>
      </w:rPr>
      <w:fldChar w:fldCharType="end"/>
    </w:r>
    <w:r>
      <w:rPr>
        <w:rFonts w:ascii="Arial" w:hAnsi="Arial" w:cs="Arial"/>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63" w:rsidRDefault="000A1C63">
    <w:pPr>
      <w:spacing w:line="240" w:lineRule="exact"/>
    </w:pPr>
  </w:p>
  <w:p w:rsidR="00000000" w:rsidRDefault="000A1C63">
    <w:pPr>
      <w:tabs>
        <w:tab w:val="center" w:pos="6480"/>
        <w:tab w:val="right" w:pos="13590"/>
      </w:tabs>
      <w:jc w:val="both"/>
      <w:rPr>
        <w:rFonts w:ascii="Arial" w:hAnsi="Arial" w:cs="Arial"/>
      </w:rPr>
    </w:pPr>
    <w:r>
      <w:rPr>
        <w:rFonts w:ascii="Arial" w:hAnsi="Arial" w:cs="Arial"/>
      </w:rPr>
      <w:t xml:space="preserve">Issue Date:   </w:t>
    </w:r>
    <w:ins w:id="184" w:author="btc1" w:date="2011-11-01T08:08:00Z">
      <w:r w:rsidR="0059204A">
        <w:rPr>
          <w:rFonts w:ascii="Arial" w:hAnsi="Arial" w:cs="Arial"/>
        </w:rPr>
        <w:t>10/26/11</w:t>
      </w:r>
    </w:ins>
    <w:r>
      <w:rPr>
        <w:rFonts w:ascii="Arial" w:hAnsi="Arial" w:cs="Arial"/>
      </w:rPr>
      <w:tab/>
    </w:r>
    <w:ins w:id="185" w:author="BXV1" w:date="2011-07-28T14:05:00Z">
      <w:r>
        <w:rPr>
          <w:rFonts w:ascii="Arial" w:hAnsi="Arial" w:cs="Arial"/>
        </w:rPr>
        <w:t>Att1</w:t>
      </w:r>
    </w:ins>
    <w:r>
      <w:rPr>
        <w:rFonts w:ascii="Arial" w:hAnsi="Arial" w:cs="Arial"/>
      </w:rPr>
      <w:t>-</w:t>
    </w:r>
    <w:ins w:id="186" w:author="BXV1" w:date="2011-07-28T14:06:00Z">
      <w:r w:rsidR="00901A43" w:rsidRPr="000A1C63">
        <w:rPr>
          <w:rFonts w:ascii="Arial" w:hAnsi="Arial" w:cs="Arial"/>
        </w:rPr>
        <w:fldChar w:fldCharType="begin"/>
      </w:r>
      <w:r w:rsidRPr="000A1C63">
        <w:rPr>
          <w:rFonts w:ascii="Arial" w:hAnsi="Arial" w:cs="Arial"/>
        </w:rPr>
        <w:instrText xml:space="preserve"> PAGE   \* MERGEFORMAT </w:instrText>
      </w:r>
      <w:r w:rsidR="00901A43" w:rsidRPr="000A1C63">
        <w:rPr>
          <w:rFonts w:ascii="Arial" w:hAnsi="Arial" w:cs="Arial"/>
        </w:rPr>
        <w:fldChar w:fldCharType="separate"/>
      </w:r>
    </w:ins>
    <w:r w:rsidR="001B331C">
      <w:rPr>
        <w:rFonts w:ascii="Arial" w:hAnsi="Arial" w:cs="Arial"/>
        <w:noProof/>
      </w:rPr>
      <w:t>1</w:t>
    </w:r>
    <w:ins w:id="187" w:author="BXV1" w:date="2011-07-28T14:06:00Z">
      <w:r w:rsidR="00901A43" w:rsidRPr="000A1C63">
        <w:rPr>
          <w:rFonts w:ascii="Arial" w:hAnsi="Arial" w:cs="Arial"/>
        </w:rPr>
        <w:fldChar w:fldCharType="end"/>
      </w:r>
    </w:ins>
    <w:r>
      <w:rPr>
        <w:rFonts w:ascii="Arial" w:hAnsi="Arial" w:cs="Arial"/>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CFE" w:rsidRDefault="00803CFE">
      <w:r>
        <w:separator/>
      </w:r>
    </w:p>
  </w:footnote>
  <w:footnote w:type="continuationSeparator" w:id="0">
    <w:p w:rsidR="00803CFE" w:rsidRDefault="00803C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2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1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3">
    <w:nsid w:val="00000004"/>
    <w:multiLevelType w:val="multilevel"/>
    <w:tmpl w:val="00000000"/>
    <w:name w:val="AutoList17"/>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4">
    <w:nsid w:val="723529B1"/>
    <w:multiLevelType w:val="multilevel"/>
    <w:tmpl w:val="FD2623F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9"/>
      <w:lvl w:ilvl="0">
        <w:start w:val="9"/>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3"/>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7650"/>
  </w:hdrShapeDefaults>
  <w:footnotePr>
    <w:footnote w:id="-1"/>
    <w:footnote w:id="0"/>
  </w:footnotePr>
  <w:endnotePr>
    <w:endnote w:id="-1"/>
    <w:endnote w:id="0"/>
  </w:endnotePr>
  <w:compat/>
  <w:rsids>
    <w:rsidRoot w:val="00B64B8E"/>
    <w:rsid w:val="00022A2D"/>
    <w:rsid w:val="00031A44"/>
    <w:rsid w:val="000A1C63"/>
    <w:rsid w:val="001411BD"/>
    <w:rsid w:val="00150B7E"/>
    <w:rsid w:val="00164B17"/>
    <w:rsid w:val="00171C94"/>
    <w:rsid w:val="0017790C"/>
    <w:rsid w:val="001B331C"/>
    <w:rsid w:val="00244A31"/>
    <w:rsid w:val="002B2FFD"/>
    <w:rsid w:val="002C41DE"/>
    <w:rsid w:val="002D38EA"/>
    <w:rsid w:val="002D477C"/>
    <w:rsid w:val="002D6E13"/>
    <w:rsid w:val="002F1F62"/>
    <w:rsid w:val="00305B23"/>
    <w:rsid w:val="00310548"/>
    <w:rsid w:val="00315841"/>
    <w:rsid w:val="00332FAE"/>
    <w:rsid w:val="00354161"/>
    <w:rsid w:val="00354509"/>
    <w:rsid w:val="00361316"/>
    <w:rsid w:val="00397D2D"/>
    <w:rsid w:val="003A3DAD"/>
    <w:rsid w:val="003A4088"/>
    <w:rsid w:val="003A5853"/>
    <w:rsid w:val="003C7DA4"/>
    <w:rsid w:val="003D45CF"/>
    <w:rsid w:val="003F29A3"/>
    <w:rsid w:val="00427881"/>
    <w:rsid w:val="004443A9"/>
    <w:rsid w:val="00461665"/>
    <w:rsid w:val="00484EFA"/>
    <w:rsid w:val="004B3B54"/>
    <w:rsid w:val="004C3C0F"/>
    <w:rsid w:val="004D5487"/>
    <w:rsid w:val="004E6D0D"/>
    <w:rsid w:val="00515C3A"/>
    <w:rsid w:val="00537605"/>
    <w:rsid w:val="00551194"/>
    <w:rsid w:val="0059204A"/>
    <w:rsid w:val="00596A2F"/>
    <w:rsid w:val="005A69F7"/>
    <w:rsid w:val="005E33DA"/>
    <w:rsid w:val="005F2ECF"/>
    <w:rsid w:val="005F6330"/>
    <w:rsid w:val="0060785C"/>
    <w:rsid w:val="00621DF7"/>
    <w:rsid w:val="00623E1A"/>
    <w:rsid w:val="006249FF"/>
    <w:rsid w:val="0067260E"/>
    <w:rsid w:val="00677854"/>
    <w:rsid w:val="006A3977"/>
    <w:rsid w:val="006B26B0"/>
    <w:rsid w:val="006D238A"/>
    <w:rsid w:val="006D6058"/>
    <w:rsid w:val="006D75E4"/>
    <w:rsid w:val="006F43B4"/>
    <w:rsid w:val="007126D1"/>
    <w:rsid w:val="00726287"/>
    <w:rsid w:val="00764E53"/>
    <w:rsid w:val="007665EC"/>
    <w:rsid w:val="0079100E"/>
    <w:rsid w:val="00791FBA"/>
    <w:rsid w:val="007A426D"/>
    <w:rsid w:val="007A6029"/>
    <w:rsid w:val="007C7437"/>
    <w:rsid w:val="007F7FA8"/>
    <w:rsid w:val="00803CFE"/>
    <w:rsid w:val="008538DA"/>
    <w:rsid w:val="008760F3"/>
    <w:rsid w:val="008B3A3F"/>
    <w:rsid w:val="008C5D59"/>
    <w:rsid w:val="00901A43"/>
    <w:rsid w:val="00944CE6"/>
    <w:rsid w:val="0096126D"/>
    <w:rsid w:val="00972C75"/>
    <w:rsid w:val="00975D96"/>
    <w:rsid w:val="009A48F4"/>
    <w:rsid w:val="009C5AB6"/>
    <w:rsid w:val="009D4C61"/>
    <w:rsid w:val="009F2CD3"/>
    <w:rsid w:val="00A16CA5"/>
    <w:rsid w:val="00A2188C"/>
    <w:rsid w:val="00A52AF2"/>
    <w:rsid w:val="00A67F86"/>
    <w:rsid w:val="00A7064E"/>
    <w:rsid w:val="00A74F02"/>
    <w:rsid w:val="00A85641"/>
    <w:rsid w:val="00A91C31"/>
    <w:rsid w:val="00AB238D"/>
    <w:rsid w:val="00AC1E9B"/>
    <w:rsid w:val="00AC5499"/>
    <w:rsid w:val="00B24287"/>
    <w:rsid w:val="00B306CB"/>
    <w:rsid w:val="00B453AA"/>
    <w:rsid w:val="00B52DD5"/>
    <w:rsid w:val="00B64B8E"/>
    <w:rsid w:val="00B950AE"/>
    <w:rsid w:val="00BE26B2"/>
    <w:rsid w:val="00C00E96"/>
    <w:rsid w:val="00C12B6B"/>
    <w:rsid w:val="00C434C6"/>
    <w:rsid w:val="00C57E20"/>
    <w:rsid w:val="00C83887"/>
    <w:rsid w:val="00C9220D"/>
    <w:rsid w:val="00CD7715"/>
    <w:rsid w:val="00D20BF5"/>
    <w:rsid w:val="00D23D04"/>
    <w:rsid w:val="00D93D52"/>
    <w:rsid w:val="00DA61BF"/>
    <w:rsid w:val="00E22E51"/>
    <w:rsid w:val="00E61B40"/>
    <w:rsid w:val="00E630D8"/>
    <w:rsid w:val="00E64A42"/>
    <w:rsid w:val="00E77A40"/>
    <w:rsid w:val="00ED1A81"/>
    <w:rsid w:val="00EE1207"/>
    <w:rsid w:val="00F2251D"/>
    <w:rsid w:val="00F25AA6"/>
    <w:rsid w:val="00F7645C"/>
    <w:rsid w:val="00F92225"/>
    <w:rsid w:val="00FA312C"/>
    <w:rsid w:val="00FA50E3"/>
    <w:rsid w:val="00FA64F8"/>
    <w:rsid w:val="00FD7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DD5"/>
    <w:pPr>
      <w:widowControl w:val="0"/>
      <w:autoSpaceDE w:val="0"/>
      <w:autoSpaceDN w:val="0"/>
      <w:adjustRightInd w:val="0"/>
    </w:pPr>
    <w:rPr>
      <w:rFonts w:ascii="CG Times" w:hAnsi="CG 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52DD5"/>
  </w:style>
  <w:style w:type="paragraph" w:customStyle="1" w:styleId="Level1">
    <w:name w:val="Level 1"/>
    <w:basedOn w:val="Normal"/>
    <w:rsid w:val="00B52DD5"/>
    <w:pPr>
      <w:numPr>
        <w:numId w:val="4"/>
      </w:numPr>
      <w:ind w:left="720" w:hanging="720"/>
      <w:outlineLvl w:val="0"/>
    </w:pPr>
  </w:style>
  <w:style w:type="paragraph" w:styleId="BalloonText">
    <w:name w:val="Balloon Text"/>
    <w:basedOn w:val="Normal"/>
    <w:semiHidden/>
    <w:rsid w:val="009F2CD3"/>
    <w:rPr>
      <w:rFonts w:ascii="Tahoma" w:hAnsi="Tahoma" w:cs="Tahoma"/>
      <w:sz w:val="16"/>
      <w:szCs w:val="16"/>
    </w:rPr>
  </w:style>
  <w:style w:type="paragraph" w:styleId="Header">
    <w:name w:val="header"/>
    <w:basedOn w:val="Normal"/>
    <w:link w:val="HeaderChar"/>
    <w:rsid w:val="00726287"/>
    <w:pPr>
      <w:tabs>
        <w:tab w:val="center" w:pos="4680"/>
        <w:tab w:val="right" w:pos="9360"/>
      </w:tabs>
    </w:pPr>
  </w:style>
  <w:style w:type="character" w:customStyle="1" w:styleId="HeaderChar">
    <w:name w:val="Header Char"/>
    <w:basedOn w:val="DefaultParagraphFont"/>
    <w:link w:val="Header"/>
    <w:rsid w:val="00726287"/>
    <w:rPr>
      <w:rFonts w:ascii="CG Times" w:hAnsi="CG Times"/>
      <w:sz w:val="24"/>
      <w:szCs w:val="24"/>
    </w:rPr>
  </w:style>
  <w:style w:type="paragraph" w:styleId="Footer">
    <w:name w:val="footer"/>
    <w:basedOn w:val="Normal"/>
    <w:link w:val="FooterChar"/>
    <w:rsid w:val="00726287"/>
    <w:pPr>
      <w:tabs>
        <w:tab w:val="center" w:pos="4680"/>
        <w:tab w:val="right" w:pos="9360"/>
      </w:tabs>
    </w:pPr>
  </w:style>
  <w:style w:type="character" w:customStyle="1" w:styleId="FooterChar">
    <w:name w:val="Footer Char"/>
    <w:basedOn w:val="DefaultParagraphFont"/>
    <w:link w:val="Footer"/>
    <w:rsid w:val="00726287"/>
    <w:rPr>
      <w:rFonts w:ascii="CG Times" w:hAnsi="CG Times"/>
      <w:sz w:val="24"/>
      <w:szCs w:val="24"/>
    </w:rPr>
  </w:style>
</w:styles>
</file>

<file path=word/webSettings.xml><?xml version="1.0" encoding="utf-8"?>
<w:webSettings xmlns:r="http://schemas.openxmlformats.org/officeDocument/2006/relationships" xmlns:w="http://schemas.openxmlformats.org/wordprocessingml/2006/main">
  <w:divs>
    <w:div w:id="128931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3242</Words>
  <Characters>18484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SECTION X</vt:lpstr>
    </vt:vector>
  </TitlesOfParts>
  <Company/>
  <LinksUpToDate>false</LinksUpToDate>
  <CharactersWithSpaces>21683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X</dc:title>
  <dc:subject/>
  <dc:creator>Document Conversion</dc:creator>
  <cp:keywords/>
  <dc:description/>
  <cp:lastModifiedBy>btc1</cp:lastModifiedBy>
  <cp:revision>2</cp:revision>
  <dcterms:created xsi:type="dcterms:W3CDTF">2011-11-01T17:25:00Z</dcterms:created>
  <dcterms:modified xsi:type="dcterms:W3CDTF">2011-11-01T17:25:00Z</dcterms:modified>
</cp:coreProperties>
</file>