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30123" w14:textId="72DE249C" w:rsidR="00584EE2" w:rsidRPr="002A4056" w:rsidRDefault="00283A85" w:rsidP="0070108D">
      <w:pPr>
        <w:pStyle w:val="NRCINSPECTIONMANUAL"/>
      </w:pPr>
      <w:r>
        <w:tab/>
      </w:r>
      <w:r w:rsidR="00DB7435" w:rsidRPr="002A4056">
        <w:rPr>
          <w:b/>
          <w:bCs/>
          <w:sz w:val="38"/>
          <w:szCs w:val="38"/>
        </w:rPr>
        <w:t>NRC INSPECTION MANUAL</w:t>
      </w:r>
      <w:r w:rsidRPr="002A4056">
        <w:tab/>
      </w:r>
      <w:r w:rsidR="007461C2">
        <w:rPr>
          <w:szCs w:val="20"/>
        </w:rPr>
        <w:t>DANU</w:t>
      </w:r>
    </w:p>
    <w:p w14:paraId="3CBF6166" w14:textId="1D04B81A" w:rsidR="00584EE2" w:rsidRPr="002A4056" w:rsidRDefault="000338D1" w:rsidP="0070108D">
      <w:pPr>
        <w:pStyle w:val="IMCIP"/>
      </w:pPr>
      <w:r w:rsidRPr="002A4056">
        <w:fldChar w:fldCharType="begin"/>
      </w:r>
      <w:r w:rsidR="00703ED4" w:rsidRPr="002A4056">
        <w:instrText>ADVANCE \d4</w:instrText>
      </w:r>
      <w:r w:rsidRPr="002A4056">
        <w:fldChar w:fldCharType="end"/>
      </w:r>
      <w:r w:rsidR="00703ED4" w:rsidRPr="002A4056">
        <w:t xml:space="preserve">INSPECTION PROCEDURE </w:t>
      </w:r>
      <w:r w:rsidR="009D27CE" w:rsidRPr="002A4056">
        <w:t>69020</w:t>
      </w:r>
      <w:r w:rsidR="00FE1097">
        <w:t xml:space="preserve"> APPENDIX F</w:t>
      </w:r>
    </w:p>
    <w:p w14:paraId="2157722B" w14:textId="3F6B4E27" w:rsidR="00703ED4" w:rsidRDefault="004435C7" w:rsidP="00503AB7">
      <w:pPr>
        <w:pStyle w:val="Title"/>
      </w:pPr>
      <w:r w:rsidRPr="004435C7">
        <w:t xml:space="preserve">INSPECTION OF MECHANICAL COMPONENTS AT </w:t>
      </w:r>
      <w:r w:rsidR="00D739E6">
        <w:br/>
      </w:r>
      <w:r w:rsidRPr="004435C7">
        <w:t xml:space="preserve">NON-POWER PRODUCTION AND UTILIZATION FACILITIES </w:t>
      </w:r>
    </w:p>
    <w:p w14:paraId="7B95E1D5" w14:textId="4DB6CF7A" w:rsidR="00A22856" w:rsidRPr="00A22856" w:rsidRDefault="00A22856" w:rsidP="00A22856">
      <w:pPr>
        <w:pStyle w:val="EffectiveDate"/>
      </w:pPr>
      <w:r w:rsidRPr="0045797D">
        <w:t xml:space="preserve">Effective Date: </w:t>
      </w:r>
      <w:r w:rsidR="00DC1278">
        <w:t>March 25, 2025</w:t>
      </w:r>
    </w:p>
    <w:p w14:paraId="4E5D0458" w14:textId="1E53DA1A" w:rsidR="00743B2B" w:rsidRDefault="00743B2B" w:rsidP="0090199F">
      <w:pPr>
        <w:pStyle w:val="Applicability"/>
      </w:pPr>
      <w:r w:rsidRPr="00743B2B">
        <w:t>PROGRAM APPLICABILITY: IMC 2550</w:t>
      </w:r>
    </w:p>
    <w:p w14:paraId="0299D782" w14:textId="247C4482" w:rsidR="00584EE2" w:rsidRPr="002A4056" w:rsidRDefault="00C92188" w:rsidP="00FA3B02">
      <w:pPr>
        <w:pStyle w:val="Heading1"/>
      </w:pPr>
      <w:r w:rsidRPr="002A4056">
        <w:t>69020</w:t>
      </w:r>
      <w:r w:rsidR="00F76F51" w:rsidRPr="002A4056">
        <w:t>.F-01</w:t>
      </w:r>
      <w:r w:rsidR="00F76F51" w:rsidRPr="002A4056">
        <w:tab/>
        <w:t>INSPECTION OBJECTIVES</w:t>
      </w:r>
    </w:p>
    <w:p w14:paraId="62ED4DAC" w14:textId="02D5EB54" w:rsidR="00584EE2" w:rsidRPr="002A4056" w:rsidRDefault="00F76F51" w:rsidP="000F2BC7">
      <w:pPr>
        <w:pStyle w:val="BodyText2"/>
      </w:pPr>
      <w:r w:rsidRPr="002A4056">
        <w:t>01.01</w:t>
      </w:r>
      <w:r w:rsidRPr="002A4056">
        <w:tab/>
        <w:t xml:space="preserve">To determine </w:t>
      </w:r>
      <w:r w:rsidR="009E2CEC">
        <w:t>if</w:t>
      </w:r>
      <w:r w:rsidRPr="002A4056">
        <w:t xml:space="preserve"> work and related activities associated with </w:t>
      </w:r>
      <w:r w:rsidR="00395B22" w:rsidRPr="002A4056">
        <w:t>safety-related</w:t>
      </w:r>
      <w:r w:rsidRPr="002A4056">
        <w:t xml:space="preserve"> mechanical components at </w:t>
      </w:r>
      <w:r w:rsidR="00E17B39" w:rsidRPr="002A4056">
        <w:t>non-power production and utilization facilities (NPUF)</w:t>
      </w:r>
      <w:r w:rsidRPr="002A4056">
        <w:t xml:space="preserve"> are being performed in accordance with regulatory requirements, the licensing basis, specifications, drawings, and work procedures.</w:t>
      </w:r>
    </w:p>
    <w:p w14:paraId="44C9A936" w14:textId="2235ED85" w:rsidR="00584EE2" w:rsidRPr="002A4056" w:rsidRDefault="00F76F51" w:rsidP="000F2BC7">
      <w:pPr>
        <w:pStyle w:val="BodyText2"/>
      </w:pPr>
      <w:r w:rsidRPr="002A4056">
        <w:t>01.02</w:t>
      </w:r>
      <w:r w:rsidRPr="002A4056">
        <w:tab/>
        <w:t xml:space="preserve">To determine </w:t>
      </w:r>
      <w:r w:rsidR="009E2CEC">
        <w:t>if</w:t>
      </w:r>
      <w:r w:rsidRPr="002A4056">
        <w:t xml:space="preserve"> the applicant/licensee’s system for preparing, reviewing, and maintaining records relative to </w:t>
      </w:r>
      <w:r w:rsidR="00395B22" w:rsidRPr="002A4056">
        <w:t>safety-related</w:t>
      </w:r>
      <w:r w:rsidRPr="002A4056">
        <w:t xml:space="preserve"> mechanical component activities</w:t>
      </w:r>
      <w:r w:rsidR="008C0B87">
        <w:t xml:space="preserve"> </w:t>
      </w:r>
      <w:r w:rsidR="006069DD">
        <w:t>reflect</w:t>
      </w:r>
      <w:r w:rsidRPr="002A4056">
        <w:t xml:space="preserve"> work accomplishment consistent with specifications and procedures.</w:t>
      </w:r>
    </w:p>
    <w:p w14:paraId="076D526A" w14:textId="60CD076F" w:rsidR="00584EE2" w:rsidRPr="002A4056" w:rsidRDefault="00F76F51" w:rsidP="000F2BC7">
      <w:pPr>
        <w:pStyle w:val="BodyText2"/>
      </w:pPr>
      <w:r w:rsidRPr="002A4056">
        <w:t>01.03</w:t>
      </w:r>
      <w:r w:rsidRPr="002A4056">
        <w:tab/>
        <w:t xml:space="preserve">To verify the as-built condition of </w:t>
      </w:r>
      <w:r w:rsidR="00395B22" w:rsidRPr="002A4056">
        <w:t>safety-related</w:t>
      </w:r>
      <w:r w:rsidRPr="002A4056">
        <w:t xml:space="preserve"> mechanical components meets the specified design requirements, specifications, and drawings. </w:t>
      </w:r>
    </w:p>
    <w:p w14:paraId="259E5D53" w14:textId="661EEA0A" w:rsidR="00584EE2" w:rsidRPr="002A4056" w:rsidRDefault="00F76F51" w:rsidP="000F2BC7">
      <w:pPr>
        <w:pStyle w:val="BodyText2"/>
      </w:pPr>
      <w:r w:rsidRPr="002A4056">
        <w:t>01.04</w:t>
      </w:r>
      <w:r w:rsidRPr="002A4056">
        <w:tab/>
        <w:t xml:space="preserve">To determine that the implementation of the </w:t>
      </w:r>
      <w:r w:rsidR="00395B22" w:rsidRPr="002A4056">
        <w:t>quality assurance program</w:t>
      </w:r>
      <w:r w:rsidR="00FA71CD">
        <w:t xml:space="preserve"> (QAP)</w:t>
      </w:r>
      <w:r w:rsidRPr="002A4056">
        <w:t xml:space="preserve"> related to work activities for </w:t>
      </w:r>
      <w:r w:rsidR="00395B22" w:rsidRPr="002A4056">
        <w:t>safety-related</w:t>
      </w:r>
      <w:r w:rsidRPr="002A4056">
        <w:t xml:space="preserve"> mechanical components is effective and to verify that deviations from requirements are appropriately resolved. </w:t>
      </w:r>
    </w:p>
    <w:p w14:paraId="6AF279A4" w14:textId="6F7FFD45" w:rsidR="00584EE2" w:rsidRPr="002A4056" w:rsidRDefault="00C92188" w:rsidP="00FA3B02">
      <w:pPr>
        <w:pStyle w:val="Heading1"/>
        <w:rPr>
          <w:rFonts w:cs="Arial"/>
        </w:rPr>
      </w:pPr>
      <w:r w:rsidRPr="002A4056">
        <w:rPr>
          <w:rFonts w:cs="Arial"/>
        </w:rPr>
        <w:t>69020</w:t>
      </w:r>
      <w:r w:rsidR="00F76F51" w:rsidRPr="002A4056">
        <w:rPr>
          <w:rFonts w:cs="Arial"/>
        </w:rPr>
        <w:t>.E</w:t>
      </w:r>
      <w:r w:rsidR="00AA6A75" w:rsidRPr="002A4056">
        <w:rPr>
          <w:rFonts w:cs="Arial"/>
        </w:rPr>
        <w:t>-</w:t>
      </w:r>
      <w:r w:rsidR="00F76F51" w:rsidRPr="002A4056">
        <w:rPr>
          <w:rFonts w:cs="Arial"/>
        </w:rPr>
        <w:t>02</w:t>
      </w:r>
      <w:r w:rsidR="00F76F51" w:rsidRPr="002A4056">
        <w:rPr>
          <w:rFonts w:cs="Arial"/>
        </w:rPr>
        <w:tab/>
      </w:r>
      <w:r w:rsidR="00F76F51" w:rsidRPr="002A4056">
        <w:t>INSPECTION</w:t>
      </w:r>
      <w:r w:rsidR="00F76F51" w:rsidRPr="002A4056">
        <w:rPr>
          <w:rFonts w:cs="Arial"/>
        </w:rPr>
        <w:t xml:space="preserve"> REQUIREMENTS</w:t>
      </w:r>
    </w:p>
    <w:p w14:paraId="733168EF" w14:textId="344064CD" w:rsidR="00584EE2" w:rsidRPr="002A4056" w:rsidRDefault="00F76F51" w:rsidP="00D739E6">
      <w:pPr>
        <w:pStyle w:val="BodyText2"/>
        <w:outlineLvl w:val="1"/>
      </w:pPr>
      <w:r w:rsidRPr="002A4056">
        <w:t>02.01</w:t>
      </w:r>
      <w:r w:rsidR="00E5201D" w:rsidRPr="002A4056">
        <w:tab/>
      </w:r>
      <w:r w:rsidRPr="002A4056">
        <w:t xml:space="preserve">For the </w:t>
      </w:r>
      <w:r w:rsidR="00395B22" w:rsidRPr="002A4056">
        <w:t>safety-related</w:t>
      </w:r>
      <w:r w:rsidRPr="002A4056">
        <w:t xml:space="preserve"> mechanical component</w:t>
      </w:r>
      <w:r w:rsidR="00942A37">
        <w:t>s</w:t>
      </w:r>
      <w:r w:rsidRPr="002A4056">
        <w:t xml:space="preserve"> selected for inspection, determine </w:t>
      </w:r>
      <w:r w:rsidR="009E2CEC">
        <w:t>if</w:t>
      </w:r>
      <w:r w:rsidRPr="002A4056">
        <w:t xml:space="preserve"> appropriate and adequate procedures in the following areas are compatible with the </w:t>
      </w:r>
      <w:r w:rsidR="00942A37">
        <w:t>QAP</w:t>
      </w:r>
      <w:r w:rsidRPr="002A4056">
        <w:t xml:space="preserve"> and prescribe adequate methods to meet the specifications:</w:t>
      </w:r>
    </w:p>
    <w:p w14:paraId="13F7E1E0" w14:textId="06A3B622" w:rsidR="00F76F51" w:rsidRPr="002A4056" w:rsidRDefault="005C1B7D" w:rsidP="00BA56AD">
      <w:pPr>
        <w:pStyle w:val="BodyText"/>
        <w:numPr>
          <w:ilvl w:val="0"/>
          <w:numId w:val="43"/>
        </w:numPr>
        <w:contextualSpacing/>
      </w:pPr>
      <w:r w:rsidRPr="002A4056">
        <w:t>receipt inspection</w:t>
      </w:r>
    </w:p>
    <w:p w14:paraId="27A114F6" w14:textId="7C3FF018" w:rsidR="00F76F51" w:rsidRPr="002A4056" w:rsidRDefault="005C1B7D" w:rsidP="00BA56AD">
      <w:pPr>
        <w:pStyle w:val="BodyText"/>
        <w:numPr>
          <w:ilvl w:val="0"/>
          <w:numId w:val="43"/>
        </w:numPr>
        <w:contextualSpacing/>
      </w:pPr>
      <w:r w:rsidRPr="002A4056">
        <w:t>storage, handling, and protection</w:t>
      </w:r>
    </w:p>
    <w:p w14:paraId="69ADD8E3" w14:textId="3844E1D4" w:rsidR="00F76F51" w:rsidRPr="002A4056" w:rsidRDefault="005C1B7D" w:rsidP="00BA56AD">
      <w:pPr>
        <w:pStyle w:val="BodyText"/>
        <w:numPr>
          <w:ilvl w:val="0"/>
          <w:numId w:val="43"/>
        </w:numPr>
        <w:contextualSpacing/>
      </w:pPr>
      <w:r w:rsidRPr="002A4056">
        <w:t>installation</w:t>
      </w:r>
    </w:p>
    <w:p w14:paraId="49938971" w14:textId="7FACE1E0" w:rsidR="00584EE2" w:rsidRPr="002A4056" w:rsidRDefault="005C1B7D" w:rsidP="00BA56AD">
      <w:pPr>
        <w:pStyle w:val="BodyText"/>
        <w:numPr>
          <w:ilvl w:val="0"/>
          <w:numId w:val="43"/>
        </w:numPr>
      </w:pPr>
      <w:r w:rsidRPr="002A4056">
        <w:t>protection an</w:t>
      </w:r>
      <w:r w:rsidR="00F76F51" w:rsidRPr="002A4056">
        <w:t>d maintenance after installation</w:t>
      </w:r>
    </w:p>
    <w:p w14:paraId="3C0C8E31" w14:textId="03734CB0" w:rsidR="00584EE2" w:rsidRPr="002A4056" w:rsidRDefault="00F76F51" w:rsidP="00D739E6">
      <w:pPr>
        <w:pStyle w:val="BodyText2"/>
        <w:outlineLvl w:val="1"/>
      </w:pPr>
      <w:r w:rsidRPr="002A4056">
        <w:t>02.02</w:t>
      </w:r>
      <w:r w:rsidRPr="002A4056">
        <w:tab/>
        <w:t xml:space="preserve">Determine </w:t>
      </w:r>
      <w:r w:rsidR="009E2CEC">
        <w:t>if</w:t>
      </w:r>
      <w:r w:rsidRPr="002A4056">
        <w:t xml:space="preserve"> the applicant/licensee has an established audit program (including plans, procedures, and audit schedule) for assessing the adequacy of work control functions and requirements</w:t>
      </w:r>
      <w:r w:rsidR="000C5B22">
        <w:t xml:space="preserve"> for</w:t>
      </w:r>
      <w:r w:rsidRPr="002A4056">
        <w:t xml:space="preserve"> mechanical component activities, and for ensuring that examination, inspection</w:t>
      </w:r>
      <w:r w:rsidR="000C5B22">
        <w:t xml:space="preserve"> and </w:t>
      </w:r>
      <w:r w:rsidRPr="002A4056">
        <w:t>test personnel associated with performing tests and inspections of mechanical component activities are qualified and/or certified to perform their assigned work.</w:t>
      </w:r>
    </w:p>
    <w:p w14:paraId="48B7B4FC" w14:textId="48FA7841" w:rsidR="00584EE2" w:rsidRPr="002A4056" w:rsidRDefault="00F76F51" w:rsidP="00D739E6">
      <w:pPr>
        <w:pStyle w:val="BodyText2"/>
        <w:outlineLvl w:val="1"/>
      </w:pPr>
      <w:r w:rsidRPr="002A4056">
        <w:lastRenderedPageBreak/>
        <w:t>02.03</w:t>
      </w:r>
      <w:r w:rsidRPr="002A4056">
        <w:tab/>
      </w:r>
      <w:r w:rsidR="00181BAD">
        <w:t>Determine if</w:t>
      </w:r>
      <w:r w:rsidRPr="002A4056">
        <w:t xml:space="preserve"> the following </w:t>
      </w:r>
      <w:r w:rsidR="00395B22" w:rsidRPr="002A4056">
        <w:t>safety-related</w:t>
      </w:r>
      <w:r w:rsidRPr="002A4056">
        <w:t xml:space="preserve"> mechanical component activities are being controlled and accomplished in accordance with the requirements of the documents reviewed in </w:t>
      </w:r>
      <w:r w:rsidR="005C1B7D">
        <w:t xml:space="preserve">Section </w:t>
      </w:r>
      <w:r w:rsidRPr="002A4056">
        <w:t>02.01, above:</w:t>
      </w:r>
    </w:p>
    <w:p w14:paraId="780ECF44" w14:textId="0C5C228C" w:rsidR="00F76F51" w:rsidRPr="002A4056" w:rsidRDefault="005C1B7D" w:rsidP="00BA56AD">
      <w:pPr>
        <w:pStyle w:val="BodyText"/>
        <w:numPr>
          <w:ilvl w:val="0"/>
          <w:numId w:val="44"/>
        </w:numPr>
        <w:contextualSpacing/>
      </w:pPr>
      <w:r w:rsidRPr="002A4056">
        <w:t>as-built activities</w:t>
      </w:r>
    </w:p>
    <w:p w14:paraId="6B32584A" w14:textId="10271F8F" w:rsidR="00F76F51" w:rsidRPr="002A4056" w:rsidRDefault="005C1B7D" w:rsidP="00BA56AD">
      <w:pPr>
        <w:pStyle w:val="BodyText"/>
        <w:numPr>
          <w:ilvl w:val="0"/>
          <w:numId w:val="44"/>
        </w:numPr>
        <w:contextualSpacing/>
      </w:pPr>
      <w:r w:rsidRPr="002A4056">
        <w:t>receipt inspection</w:t>
      </w:r>
    </w:p>
    <w:p w14:paraId="05720101" w14:textId="3C7BB34F" w:rsidR="00F76F51" w:rsidRPr="002A4056" w:rsidRDefault="005C1B7D" w:rsidP="00BA56AD">
      <w:pPr>
        <w:pStyle w:val="BodyText"/>
        <w:numPr>
          <w:ilvl w:val="0"/>
          <w:numId w:val="44"/>
        </w:numPr>
        <w:contextualSpacing/>
      </w:pPr>
      <w:r w:rsidRPr="002A4056">
        <w:t>storage, handling, and protection</w:t>
      </w:r>
    </w:p>
    <w:p w14:paraId="019D290E" w14:textId="79522861" w:rsidR="00F76F51" w:rsidRPr="002A4056" w:rsidRDefault="005C1B7D" w:rsidP="00BA56AD">
      <w:pPr>
        <w:pStyle w:val="BodyText"/>
        <w:numPr>
          <w:ilvl w:val="0"/>
          <w:numId w:val="44"/>
        </w:numPr>
        <w:contextualSpacing/>
      </w:pPr>
      <w:r w:rsidRPr="002A4056">
        <w:t>installation</w:t>
      </w:r>
    </w:p>
    <w:p w14:paraId="053CBF94" w14:textId="4D0A9BF3" w:rsidR="00F76F51" w:rsidRPr="002A4056" w:rsidRDefault="005C1B7D" w:rsidP="00BA56AD">
      <w:pPr>
        <w:pStyle w:val="BodyText"/>
        <w:numPr>
          <w:ilvl w:val="0"/>
          <w:numId w:val="44"/>
        </w:numPr>
        <w:contextualSpacing/>
      </w:pPr>
      <w:r w:rsidRPr="002A4056">
        <w:t>protection and maintenance after installation</w:t>
      </w:r>
    </w:p>
    <w:p w14:paraId="4AA6F074" w14:textId="44CE80AE" w:rsidR="00584EE2" w:rsidRPr="002A4056" w:rsidRDefault="005C1B7D" w:rsidP="00BA56AD">
      <w:pPr>
        <w:pStyle w:val="BodyText"/>
        <w:numPr>
          <w:ilvl w:val="0"/>
          <w:numId w:val="44"/>
        </w:numPr>
      </w:pPr>
      <w:r w:rsidRPr="002A4056">
        <w:t>configu</w:t>
      </w:r>
      <w:r w:rsidR="00F76F51" w:rsidRPr="002A4056">
        <w:t>ration management</w:t>
      </w:r>
    </w:p>
    <w:p w14:paraId="016361DE" w14:textId="05DDAE8F" w:rsidR="00584EE2" w:rsidRPr="002A4056" w:rsidRDefault="00F76F51" w:rsidP="00D739E6">
      <w:pPr>
        <w:pStyle w:val="BodyText2"/>
        <w:outlineLvl w:val="1"/>
      </w:pPr>
      <w:r w:rsidRPr="002A4056">
        <w:t>02.04</w:t>
      </w:r>
      <w:r w:rsidRPr="002A4056">
        <w:tab/>
        <w:t xml:space="preserve">Review the documentation generated for the </w:t>
      </w:r>
      <w:r w:rsidR="00395B22" w:rsidRPr="002A4056">
        <w:t>safety-related</w:t>
      </w:r>
      <w:r w:rsidRPr="002A4056">
        <w:t xml:space="preserve"> mechanical </w:t>
      </w:r>
      <w:r w:rsidR="00D223EF">
        <w:t>component activities</w:t>
      </w:r>
      <w:r w:rsidRPr="002A4056">
        <w:t xml:space="preserve">. Determine </w:t>
      </w:r>
      <w:r w:rsidR="009E2CEC">
        <w:t>if</w:t>
      </w:r>
      <w:r w:rsidRPr="002A4056">
        <w:t xml:space="preserve"> the applicant/licensee/contractor system for documenting </w:t>
      </w:r>
      <w:r w:rsidR="00395B22" w:rsidRPr="002A4056">
        <w:t>safety</w:t>
      </w:r>
      <w:r w:rsidR="005C1B7D">
        <w:noBreakHyphen/>
      </w:r>
      <w:r w:rsidR="00395B22" w:rsidRPr="002A4056">
        <w:t>related</w:t>
      </w:r>
      <w:r w:rsidRPr="002A4056">
        <w:t xml:space="preserve"> work is functioning properly. Records should be complete, reviewed by quality control, engineering personnel, or designee</w:t>
      </w:r>
      <w:r w:rsidR="00A344C6">
        <w:t>,</w:t>
      </w:r>
      <w:r w:rsidRPr="002A4056">
        <w:t xml:space="preserve"> and readily retrievable.</w:t>
      </w:r>
      <w:r w:rsidR="000A4AB1" w:rsidRPr="002A4056">
        <w:t xml:space="preserve"> </w:t>
      </w:r>
      <w:r w:rsidR="005C1B7D">
        <w:t>Review safety-related records in the following areas:</w:t>
      </w:r>
    </w:p>
    <w:p w14:paraId="3D9276ED" w14:textId="7ADB0143" w:rsidR="00F76F51" w:rsidRPr="002A4056" w:rsidRDefault="005C1B7D" w:rsidP="00BA56AD">
      <w:pPr>
        <w:pStyle w:val="BodyText"/>
        <w:numPr>
          <w:ilvl w:val="0"/>
          <w:numId w:val="45"/>
        </w:numPr>
        <w:contextualSpacing/>
      </w:pPr>
      <w:r w:rsidRPr="002A4056">
        <w:t>receipt inspection and material certification (if applicable)</w:t>
      </w:r>
    </w:p>
    <w:p w14:paraId="36E9387E" w14:textId="3FF29098" w:rsidR="00F76F51" w:rsidRPr="002A4056" w:rsidRDefault="005C1B7D" w:rsidP="00BA56AD">
      <w:pPr>
        <w:pStyle w:val="BodyText"/>
        <w:numPr>
          <w:ilvl w:val="0"/>
          <w:numId w:val="45"/>
        </w:numPr>
        <w:contextualSpacing/>
      </w:pPr>
      <w:r w:rsidRPr="002A4056">
        <w:t>installation inspection</w:t>
      </w:r>
    </w:p>
    <w:p w14:paraId="2C28FDCF" w14:textId="7B30B80A" w:rsidR="00F76F51" w:rsidRPr="002A4056" w:rsidRDefault="005C1B7D" w:rsidP="00BA56AD">
      <w:pPr>
        <w:pStyle w:val="BodyText"/>
        <w:numPr>
          <w:ilvl w:val="0"/>
          <w:numId w:val="45"/>
        </w:numPr>
        <w:contextualSpacing/>
      </w:pPr>
      <w:r w:rsidRPr="002A4056">
        <w:t>nonconformance/deviation record(s)</w:t>
      </w:r>
    </w:p>
    <w:p w14:paraId="3B9DC557" w14:textId="0F0A626D" w:rsidR="00F76F51" w:rsidRPr="002A4056" w:rsidRDefault="005C1B7D" w:rsidP="00BA56AD">
      <w:pPr>
        <w:pStyle w:val="BodyText"/>
        <w:numPr>
          <w:ilvl w:val="0"/>
          <w:numId w:val="45"/>
        </w:numPr>
        <w:contextualSpacing/>
      </w:pPr>
      <w:r w:rsidRPr="002A4056">
        <w:t>training/qualification records of craft, and quality inspection personnel (as required)</w:t>
      </w:r>
    </w:p>
    <w:p w14:paraId="7DB231F0" w14:textId="5D476C7E" w:rsidR="00584EE2" w:rsidRPr="002A4056" w:rsidRDefault="005C1B7D" w:rsidP="00BA56AD">
      <w:pPr>
        <w:pStyle w:val="BodyText"/>
        <w:numPr>
          <w:ilvl w:val="0"/>
          <w:numId w:val="45"/>
        </w:numPr>
      </w:pPr>
      <w:r w:rsidRPr="002A4056">
        <w:t>config</w:t>
      </w:r>
      <w:r w:rsidR="00F76F51" w:rsidRPr="002A4056">
        <w:t>uration management records</w:t>
      </w:r>
    </w:p>
    <w:p w14:paraId="23BFCCB6" w14:textId="33752367" w:rsidR="00584EE2" w:rsidRPr="002A4056" w:rsidRDefault="00C92188" w:rsidP="00FA3B02">
      <w:pPr>
        <w:pStyle w:val="Heading1"/>
        <w:rPr>
          <w:rFonts w:cs="Arial"/>
        </w:rPr>
      </w:pPr>
      <w:r w:rsidRPr="002A4056">
        <w:rPr>
          <w:rFonts w:cs="Arial"/>
        </w:rPr>
        <w:t>69020</w:t>
      </w:r>
      <w:r w:rsidR="00F76F51" w:rsidRPr="002A4056">
        <w:rPr>
          <w:rFonts w:cs="Arial"/>
        </w:rPr>
        <w:t>.E-03</w:t>
      </w:r>
      <w:r w:rsidR="00F76F51" w:rsidRPr="002A4056">
        <w:rPr>
          <w:rFonts w:cs="Arial"/>
        </w:rPr>
        <w:tab/>
      </w:r>
      <w:r w:rsidR="00F76F51" w:rsidRPr="002A4056">
        <w:t>INSPECTION</w:t>
      </w:r>
      <w:r w:rsidR="00F76F51" w:rsidRPr="002A4056">
        <w:rPr>
          <w:rFonts w:cs="Arial"/>
        </w:rPr>
        <w:t xml:space="preserve"> GUIDANCE</w:t>
      </w:r>
    </w:p>
    <w:p w14:paraId="101D2F99" w14:textId="600C4F06" w:rsidR="00584EE2" w:rsidRPr="002A4056" w:rsidRDefault="00F76F51" w:rsidP="000F2BC7">
      <w:pPr>
        <w:pStyle w:val="BodyText"/>
        <w:rPr>
          <w:u w:val="single"/>
        </w:rPr>
      </w:pPr>
      <w:r w:rsidRPr="002A4056">
        <w:rPr>
          <w:u w:val="single"/>
        </w:rPr>
        <w:t>General Guidance</w:t>
      </w:r>
    </w:p>
    <w:p w14:paraId="4AB7AD04" w14:textId="40C714A9" w:rsidR="00584EE2" w:rsidRPr="002A4056" w:rsidRDefault="00F76F51" w:rsidP="000F2BC7">
      <w:pPr>
        <w:pStyle w:val="BodyText"/>
      </w:pPr>
      <w:r w:rsidRPr="002A4056">
        <w:t xml:space="preserve">Inspectors should review the facility description in the </w:t>
      </w:r>
      <w:r w:rsidR="00395B22" w:rsidRPr="002A4056">
        <w:t>safety analysis report (SAR)</w:t>
      </w:r>
      <w:r w:rsidRPr="002A4056">
        <w:t xml:space="preserve"> or equivalent and be familiar with the requirements for safety-significant mechanical components being installed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w:t>
      </w:r>
      <w:r w:rsidR="00D82390" w:rsidRPr="00D82390">
        <w:t>changes made to the design described in the SAR</w:t>
      </w:r>
      <w:r w:rsidRPr="002A4056">
        <w:t xml:space="preserve"> </w:t>
      </w:r>
      <w:r w:rsidR="00D82390" w:rsidRPr="002A4056">
        <w:t>compl</w:t>
      </w:r>
      <w:r w:rsidR="00D82390">
        <w:t>y</w:t>
      </w:r>
      <w:r w:rsidR="00D82390" w:rsidRPr="002A4056">
        <w:t xml:space="preserve"> </w:t>
      </w:r>
      <w:r w:rsidRPr="002A4056">
        <w:t>with the licensee’s configuration management program.</w:t>
      </w:r>
    </w:p>
    <w:p w14:paraId="03754148" w14:textId="181A09F9" w:rsidR="00584EE2" w:rsidRPr="002A4056" w:rsidRDefault="4E87ABA6" w:rsidP="000F2BC7">
      <w:pPr>
        <w:pStyle w:val="BodyText"/>
      </w:pPr>
      <w:r>
        <w:t xml:space="preserve"> Inspectors should also be familiar with the licensee’s QAP and use IP 69021, “Inspections of Quality Assurance Program Implementation During Construction of Non-Power Production and Utilization Facilities</w:t>
      </w:r>
      <w:r w:rsidR="005C1B7D">
        <w:t>,</w:t>
      </w:r>
      <w:r>
        <w:t>” to perform “vertical slice” inspections as described in the body of this IP.</w:t>
      </w:r>
      <w:r w:rsidR="00F76F51">
        <w:t xml:space="preserve"> Inspectors should complete this appendix by inspecting the attributes listed in this appendix for</w:t>
      </w:r>
      <w:r w:rsidR="000A4AB1">
        <w:t xml:space="preserve"> </w:t>
      </w:r>
      <w:r w:rsidR="00F76F51">
        <w:t xml:space="preserve">with a focus on </w:t>
      </w:r>
      <w:r w:rsidR="00395B22">
        <w:t>safety-related</w:t>
      </w:r>
      <w:r w:rsidR="00F76F51">
        <w:t xml:space="preserve"> mechanical components. </w:t>
      </w:r>
    </w:p>
    <w:p w14:paraId="2FAC6566" w14:textId="468D375B" w:rsidR="00F76F51" w:rsidRPr="002A4056" w:rsidRDefault="00F76F51" w:rsidP="000F2BC7">
      <w:pPr>
        <w:pStyle w:val="BodyText"/>
      </w:pPr>
      <w:r w:rsidRPr="002A4056">
        <w:t>Inspectors should contact the applicant/licensee prior to the on-site inspection to help determine what mechanical components are to be inspected. Observation during in-progress construction/installation of the mechanical components is desirable but not required. If necessary, inspectors may select completed mechanical components for inspection. Inspectors should not attempt to inspect all mechanical components on the site but may expand if significant concerns with the applicant/licensee’s control of mechanical components installation/construction arise. Samples should include components or systems within risk</w:t>
      </w:r>
      <w:r w:rsidR="005C1B7D">
        <w:noBreakHyphen/>
      </w:r>
      <w:r w:rsidRPr="002A4056">
        <w:t>significant areas of the facility. Samples should include work of different subcontractors and work performed at various times throughout the project.</w:t>
      </w:r>
      <w:r w:rsidR="000A4AB1" w:rsidRPr="002A4056">
        <w:t xml:space="preserve"> </w:t>
      </w:r>
    </w:p>
    <w:p w14:paraId="44561DEE" w14:textId="5564F175" w:rsidR="00584EE2" w:rsidRPr="002A4056" w:rsidRDefault="00F76F51" w:rsidP="000F2BC7">
      <w:pPr>
        <w:pStyle w:val="BodyText"/>
      </w:pPr>
      <w:r w:rsidRPr="002A4056">
        <w:lastRenderedPageBreak/>
        <w:t>Inspectors should collect applicant/licensee procedures, mechanical components specifications, and work completion records in advance, if possible. If unable to review these documents in advance of the on-site inspection, then the licensee should be notified that these documents, and any other relevant documents, should be available when the inspector(s) arrives at the site.</w:t>
      </w:r>
    </w:p>
    <w:p w14:paraId="36C704D5" w14:textId="625886EC" w:rsidR="00584EE2" w:rsidRPr="002A4056" w:rsidRDefault="00F76F51" w:rsidP="000F2BC7">
      <w:pPr>
        <w:pStyle w:val="BodyText"/>
      </w:pPr>
      <w:r w:rsidRPr="002A4056">
        <w:t xml:space="preserve">Inspectors should choose </w:t>
      </w:r>
      <w:r w:rsidR="005E4190">
        <w:t>three</w:t>
      </w:r>
      <w:r w:rsidR="005E4190" w:rsidRPr="002A4056">
        <w:t xml:space="preserve"> </w:t>
      </w:r>
      <w:r w:rsidRPr="002A4056">
        <w:t xml:space="preserve">or more </w:t>
      </w:r>
      <w:r w:rsidR="00395B22" w:rsidRPr="002A4056">
        <w:t>safety-related</w:t>
      </w:r>
      <w:r w:rsidRPr="002A4056">
        <w:t xml:space="preserve"> mechanical components and review the areas listed in </w:t>
      </w:r>
      <w:r w:rsidR="005C1B7D">
        <w:t xml:space="preserve">Sections </w:t>
      </w:r>
      <w:r w:rsidRPr="002A4056">
        <w:t>02.01 through 02.04 to the extent practical and may use their judgment in determining which areas to concentrate on if time is limited. However, inspectors should gain an understanding of the applicant/licensee’s program to the extent necessary to determine if the applicant/licensee conforms to regulatory requirements.</w:t>
      </w:r>
      <w:r w:rsidR="00D25371">
        <w:t xml:space="preserve"> </w:t>
      </w:r>
      <w:r w:rsidR="00D25371" w:rsidRPr="00D25371">
        <w:t>Not all items in the inspection requirements section will be applicable or required in all situations for all safety-related structures, systems, and components.</w:t>
      </w:r>
    </w:p>
    <w:p w14:paraId="0C114343" w14:textId="11923A7F" w:rsidR="00584EE2" w:rsidRPr="002A4056" w:rsidRDefault="00F76F51" w:rsidP="00AB7FD6">
      <w:pPr>
        <w:pStyle w:val="Heading2"/>
      </w:pPr>
      <w:r w:rsidRPr="002A4056">
        <w:t>03.01</w:t>
      </w:r>
      <w:r w:rsidRPr="002A4056">
        <w:tab/>
        <w:t>Inspection Requirement 02.0</w:t>
      </w:r>
      <w:r w:rsidR="00AB7FD6" w:rsidRPr="002A4056">
        <w:t>1</w:t>
      </w:r>
    </w:p>
    <w:p w14:paraId="0D4E19B0" w14:textId="77B188A1" w:rsidR="00584EE2" w:rsidRPr="002A4056" w:rsidRDefault="00F76F51" w:rsidP="00BA56AD">
      <w:pPr>
        <w:pStyle w:val="BodyText3"/>
        <w:numPr>
          <w:ilvl w:val="0"/>
          <w:numId w:val="46"/>
        </w:numPr>
      </w:pPr>
      <w:r w:rsidRPr="002A4056">
        <w:t xml:space="preserve">Review construction specifications related to </w:t>
      </w:r>
      <w:r w:rsidR="00395B22" w:rsidRPr="002A4056">
        <w:t>safety-related</w:t>
      </w:r>
      <w:r w:rsidRPr="002A4056">
        <w:t xml:space="preserve"> mechanical components and </w:t>
      </w:r>
      <w:r w:rsidR="00181BAD">
        <w:t>determine if</w:t>
      </w:r>
      <w:r w:rsidRPr="002A4056">
        <w:t xml:space="preserve"> the specified technical requirements conform to the commitments contained in the licensing basis. Review mechanical components procedures and verify that they specify provisions for adequate on</w:t>
      </w:r>
      <w:r w:rsidRPr="002A4056">
        <w:noBreakHyphen/>
        <w:t>site engineering direction, are appropriate and adequate related to procurement and use of materials, specify adequate control of hold points, and provide adequate controls for design changes and incorporation of design changes into as</w:t>
      </w:r>
      <w:r w:rsidRPr="002A4056">
        <w:noBreakHyphen/>
        <w:t xml:space="preserve">built drawings. Determine if appropriate and adequate procedures in the following areas are compatible with the </w:t>
      </w:r>
      <w:r w:rsidR="00395B22" w:rsidRPr="002A4056">
        <w:t xml:space="preserve">quality assurance </w:t>
      </w:r>
      <w:r w:rsidR="006D2DC9" w:rsidRPr="002A4056">
        <w:t>program</w:t>
      </w:r>
      <w:r w:rsidRPr="002A4056">
        <w:t>, and prescribe adequate methods to meet the construction specifications:</w:t>
      </w:r>
    </w:p>
    <w:p w14:paraId="12FAE0A4" w14:textId="10C86906" w:rsidR="00F76F51" w:rsidRPr="002A4056" w:rsidRDefault="00E12975" w:rsidP="00BA56AD">
      <w:pPr>
        <w:pStyle w:val="BodyText3"/>
        <w:numPr>
          <w:ilvl w:val="1"/>
          <w:numId w:val="46"/>
        </w:numPr>
      </w:pPr>
      <w:r w:rsidRPr="002A4056">
        <w:t>receipt inspection</w:t>
      </w:r>
    </w:p>
    <w:p w14:paraId="3D88B537" w14:textId="7046E6B2" w:rsidR="00F76F51" w:rsidRPr="002A4056" w:rsidRDefault="00E12975" w:rsidP="00BA56AD">
      <w:pPr>
        <w:pStyle w:val="BodyText3"/>
        <w:numPr>
          <w:ilvl w:val="1"/>
          <w:numId w:val="46"/>
        </w:numPr>
      </w:pPr>
      <w:r w:rsidRPr="002A4056">
        <w:t>storage, handling, and protection</w:t>
      </w:r>
    </w:p>
    <w:p w14:paraId="409CDD51" w14:textId="75FFA3BD" w:rsidR="00F76F51" w:rsidRPr="002A4056" w:rsidRDefault="00E12975" w:rsidP="00BA56AD">
      <w:pPr>
        <w:pStyle w:val="BodyText3"/>
        <w:numPr>
          <w:ilvl w:val="1"/>
          <w:numId w:val="46"/>
        </w:numPr>
      </w:pPr>
      <w:r w:rsidRPr="002A4056">
        <w:t>installation</w:t>
      </w:r>
    </w:p>
    <w:p w14:paraId="083C3F32" w14:textId="156B6313" w:rsidR="00584EE2" w:rsidRPr="002A4056" w:rsidRDefault="00E12975" w:rsidP="00BA56AD">
      <w:pPr>
        <w:pStyle w:val="BodyText3"/>
        <w:numPr>
          <w:ilvl w:val="1"/>
          <w:numId w:val="46"/>
        </w:numPr>
      </w:pPr>
      <w:r w:rsidRPr="002A4056">
        <w:t>protec</w:t>
      </w:r>
      <w:r w:rsidR="00F76F51" w:rsidRPr="002A4056">
        <w:t>tion and maintenance after installation</w:t>
      </w:r>
    </w:p>
    <w:p w14:paraId="0A5114DE" w14:textId="6A2AE87C" w:rsidR="00584EE2" w:rsidRPr="002A4056" w:rsidRDefault="00F76F51" w:rsidP="00BA56AD">
      <w:pPr>
        <w:pStyle w:val="BodyText3"/>
        <w:numPr>
          <w:ilvl w:val="0"/>
          <w:numId w:val="46"/>
        </w:numPr>
      </w:pPr>
      <w:r w:rsidRPr="002A4056">
        <w:t>For the procedure review, consider the following attributes:</w:t>
      </w:r>
    </w:p>
    <w:p w14:paraId="639A48DC" w14:textId="70D376DB" w:rsidR="00584EE2" w:rsidRPr="002A4056" w:rsidRDefault="00F76F51" w:rsidP="00BA56AD">
      <w:pPr>
        <w:pStyle w:val="BodyText3"/>
        <w:numPr>
          <w:ilvl w:val="1"/>
          <w:numId w:val="46"/>
        </w:numPr>
      </w:pPr>
      <w:r w:rsidRPr="002A4056">
        <w:t>Procurement documents incorporate the technical and quality requirements in the material requisition. This includes identification of material specifications and</w:t>
      </w:r>
      <w:r w:rsidR="009B76FE">
        <w:t xml:space="preserve"> </w:t>
      </w:r>
      <w:r w:rsidRPr="002A4056">
        <w:t>performance test requirements.</w:t>
      </w:r>
    </w:p>
    <w:p w14:paraId="30EA1350" w14:textId="0FCCFF7C" w:rsidR="00584EE2" w:rsidRPr="002A4056" w:rsidRDefault="00F76F51" w:rsidP="00BA56AD">
      <w:pPr>
        <w:pStyle w:val="BodyText3"/>
        <w:numPr>
          <w:ilvl w:val="1"/>
          <w:numId w:val="46"/>
        </w:numPr>
      </w:pPr>
      <w:r>
        <w:t>Receipt inspections are adequate and capable of detecting damage or out</w:t>
      </w:r>
      <w:r w:rsidR="00E12975">
        <w:noBreakHyphen/>
      </w:r>
      <w:r>
        <w:t>of</w:t>
      </w:r>
      <w:r w:rsidR="00E12975">
        <w:noBreakHyphen/>
      </w:r>
      <w:r>
        <w:t>specification conditions, including adequacy of performance testing, etc.</w:t>
      </w:r>
      <w:r w:rsidR="000A4AB1">
        <w:t xml:space="preserve"> </w:t>
      </w:r>
      <w:r>
        <w:t>Also, provisions are in place to prevent nonconforming equipment and materials from being installed and used.</w:t>
      </w:r>
    </w:p>
    <w:p w14:paraId="1EF3B36A" w14:textId="0370FAD1" w:rsidR="00584EE2" w:rsidRPr="002A4056" w:rsidRDefault="00F76F51" w:rsidP="00BA56AD">
      <w:pPr>
        <w:pStyle w:val="BodyText3"/>
        <w:numPr>
          <w:ilvl w:val="1"/>
          <w:numId w:val="46"/>
        </w:numPr>
      </w:pPr>
      <w:r w:rsidRPr="002A4056">
        <w:t>Specifications and installation procedures for motor-operated valves provide detailed information relative to the setting of torque switches, limit switches, and limit-switch bypasses.</w:t>
      </w:r>
    </w:p>
    <w:p w14:paraId="0636AAB3" w14:textId="60CA34E6" w:rsidR="00584EE2" w:rsidRPr="002A4056" w:rsidRDefault="00F76F51" w:rsidP="00BA56AD">
      <w:pPr>
        <w:pStyle w:val="BodyText3"/>
        <w:numPr>
          <w:ilvl w:val="1"/>
          <w:numId w:val="46"/>
        </w:numPr>
      </w:pPr>
      <w:r>
        <w:t>Post</w:t>
      </w:r>
      <w:r w:rsidR="4A1B2E72">
        <w:t>-</w:t>
      </w:r>
      <w:r>
        <w:t>inspection cleaning, preservation, and inspection requirements have been established before needed.</w:t>
      </w:r>
    </w:p>
    <w:p w14:paraId="59D43907" w14:textId="0E722F02" w:rsidR="00F76F51" w:rsidRPr="002A4056" w:rsidRDefault="006D5CBA" w:rsidP="006D5CBA">
      <w:pPr>
        <w:pStyle w:val="Heading2"/>
      </w:pPr>
      <w:r w:rsidRPr="002A4056">
        <w:lastRenderedPageBreak/>
        <w:t>03.02</w:t>
      </w:r>
      <w:r w:rsidRPr="002A4056">
        <w:tab/>
      </w:r>
      <w:r w:rsidR="00F76F51" w:rsidRPr="002A4056">
        <w:t>Inspection Requirement 02.02</w:t>
      </w:r>
    </w:p>
    <w:p w14:paraId="5B9B8887" w14:textId="2C02DA99" w:rsidR="00F76F51" w:rsidRPr="002A4056" w:rsidRDefault="00F76F51" w:rsidP="00BA56AD">
      <w:pPr>
        <w:pStyle w:val="BodyText3"/>
        <w:numPr>
          <w:ilvl w:val="0"/>
          <w:numId w:val="47"/>
        </w:numPr>
      </w:pPr>
      <w:r w:rsidRPr="002A4056">
        <w:t>Review applicant/licensee’s established audit program (including plans, procedures, and audit schedule) for assessing the adequacy of work control functions and requirements</w:t>
      </w:r>
      <w:r w:rsidR="007D5E52">
        <w:t xml:space="preserve"> </w:t>
      </w:r>
      <w:r w:rsidRPr="002A4056">
        <w:t>in their licensing basis</w:t>
      </w:r>
      <w:r w:rsidR="00F36D89">
        <w:t xml:space="preserve"> for</w:t>
      </w:r>
      <w:r w:rsidRPr="002A4056">
        <w:t xml:space="preserve"> </w:t>
      </w:r>
      <w:r w:rsidR="00395B22" w:rsidRPr="002A4056">
        <w:t>safety-related</w:t>
      </w:r>
      <w:r w:rsidRPr="002A4056">
        <w:t xml:space="preserve"> mechanical component construction activities.</w:t>
      </w:r>
    </w:p>
    <w:p w14:paraId="7A3F498D" w14:textId="0488F741" w:rsidR="00584EE2" w:rsidRPr="002A4056" w:rsidRDefault="00F76F51" w:rsidP="00BA56AD">
      <w:pPr>
        <w:pStyle w:val="BodyText3"/>
        <w:numPr>
          <w:ilvl w:val="0"/>
          <w:numId w:val="47"/>
        </w:numPr>
      </w:pPr>
      <w:r w:rsidRPr="002A4056">
        <w:t>Review audit program to verify if examination, inspection, and test personnel associated with performing tests and inspections of mechanical component construction activities are qualified and/or certified to perform their assigned work.</w:t>
      </w:r>
    </w:p>
    <w:p w14:paraId="68F58CB9" w14:textId="3B1F1FD8" w:rsidR="00584EE2" w:rsidRPr="002A4056" w:rsidRDefault="00F76F51" w:rsidP="00BA56AD">
      <w:pPr>
        <w:pStyle w:val="BodyText3"/>
        <w:numPr>
          <w:ilvl w:val="0"/>
          <w:numId w:val="47"/>
        </w:numPr>
      </w:pPr>
      <w:r w:rsidRPr="002A4056">
        <w:t xml:space="preserve">Verify records establish that the required audits were performed and that deficiencies identified during audits were </w:t>
      </w:r>
      <w:r w:rsidR="00AA13A7">
        <w:t>appropriately resolved</w:t>
      </w:r>
      <w:r w:rsidRPr="002A4056">
        <w:t>.</w:t>
      </w:r>
    </w:p>
    <w:p w14:paraId="18AFF5AB" w14:textId="741B41BE" w:rsidR="00F737BF" w:rsidRPr="002A4056" w:rsidRDefault="00F737BF" w:rsidP="00F737BF">
      <w:pPr>
        <w:pStyle w:val="Heading2"/>
      </w:pPr>
      <w:r w:rsidRPr="002A4056">
        <w:t>03.03</w:t>
      </w:r>
      <w:r w:rsidRPr="002A4056">
        <w:tab/>
        <w:t>Inspection Requirement 02.03</w:t>
      </w:r>
    </w:p>
    <w:p w14:paraId="268DD0F6" w14:textId="23EEA321" w:rsidR="00584EE2" w:rsidRPr="002A4056" w:rsidRDefault="00F76F51" w:rsidP="00BA56AD">
      <w:pPr>
        <w:pStyle w:val="BodyText3"/>
        <w:numPr>
          <w:ilvl w:val="0"/>
          <w:numId w:val="48"/>
        </w:numPr>
      </w:pPr>
      <w:r w:rsidRPr="002A4056">
        <w:t xml:space="preserve">Select representative </w:t>
      </w:r>
      <w:r w:rsidR="00395B22" w:rsidRPr="002A4056">
        <w:t>safety-related</w:t>
      </w:r>
      <w:r w:rsidRPr="002A4056">
        <w:t xml:space="preserve"> mechanical components to inspect.</w:t>
      </w:r>
      <w:r w:rsidR="000A4AB1" w:rsidRPr="002A4056">
        <w:t xml:space="preserve"> </w:t>
      </w:r>
      <w:r w:rsidRPr="002A4056">
        <w:t>The sample may contain materials handling, fluid transport, or fluid systems components (including, process vessels, tanks, and enclosures).</w:t>
      </w:r>
      <w:r w:rsidR="000A4AB1" w:rsidRPr="002A4056">
        <w:t xml:space="preserve"> </w:t>
      </w:r>
      <w:r w:rsidRPr="002A4056">
        <w:t>Observe work performance, partially completed work, and/or completed work on these components, as appropriate. Review the pertinent quality-related records for the components selected, or a similar selection of components if more appropriate.</w:t>
      </w:r>
      <w:r w:rsidR="000A4AB1" w:rsidRPr="002A4056">
        <w:t xml:space="preserve"> </w:t>
      </w:r>
    </w:p>
    <w:p w14:paraId="29962E2F" w14:textId="4F5A4AA1" w:rsidR="00584EE2" w:rsidRPr="002A4056" w:rsidRDefault="00181BAD" w:rsidP="00BA56AD">
      <w:pPr>
        <w:pStyle w:val="BodyText3"/>
        <w:numPr>
          <w:ilvl w:val="0"/>
          <w:numId w:val="48"/>
        </w:numPr>
      </w:pPr>
      <w:r>
        <w:t>Determine if</w:t>
      </w:r>
      <w:r w:rsidR="00F76F51" w:rsidRPr="002A4056">
        <w:t xml:space="preserve"> the following applicable </w:t>
      </w:r>
      <w:r w:rsidR="00395B22" w:rsidRPr="002A4056">
        <w:t>safety-related</w:t>
      </w:r>
      <w:r w:rsidR="00F76F51" w:rsidRPr="002A4056">
        <w:t xml:space="preserve"> mechanical </w:t>
      </w:r>
      <w:r w:rsidR="00D223EF">
        <w:t>component activities</w:t>
      </w:r>
      <w:r w:rsidR="00A344C6">
        <w:t xml:space="preserve"> </w:t>
      </w:r>
      <w:r w:rsidR="00F76F51" w:rsidRPr="002A4056">
        <w:t xml:space="preserve">are being controlled and accomplished in accordance with the requirements of the documents reviewed in </w:t>
      </w:r>
      <w:r w:rsidR="00E12975">
        <w:t xml:space="preserve">Section </w:t>
      </w:r>
      <w:r w:rsidR="00F76F51" w:rsidRPr="002A4056">
        <w:t>02.01, above:</w:t>
      </w:r>
    </w:p>
    <w:p w14:paraId="01767920" w14:textId="1AC785B3" w:rsidR="00584EE2" w:rsidRPr="002A4056" w:rsidRDefault="00F76F51" w:rsidP="00BA56AD">
      <w:pPr>
        <w:pStyle w:val="BodyText3"/>
        <w:numPr>
          <w:ilvl w:val="1"/>
          <w:numId w:val="48"/>
        </w:numPr>
      </w:pPr>
      <w:r w:rsidRPr="002A4056">
        <w:rPr>
          <w:u w:val="single"/>
        </w:rPr>
        <w:t>As-Built Activities</w:t>
      </w:r>
      <w:r w:rsidRPr="002A4056">
        <w:t>.</w:t>
      </w:r>
      <w:r w:rsidR="000A4AB1" w:rsidRPr="002A4056">
        <w:t xml:space="preserve"> </w:t>
      </w:r>
    </w:p>
    <w:p w14:paraId="5D945BA8" w14:textId="6AFEC054" w:rsidR="00F76F51" w:rsidRPr="002A4056" w:rsidRDefault="00F76F51" w:rsidP="00BA56AD">
      <w:pPr>
        <w:pStyle w:val="BodyText3"/>
        <w:numPr>
          <w:ilvl w:val="2"/>
          <w:numId w:val="48"/>
        </w:numPr>
      </w:pPr>
      <w:r w:rsidRPr="002A4056">
        <w:t>The inspectors should verify that the licensee has established measures for identification and control of materials, parts, and components, and for traceability, to the approved design basis and to the source.</w:t>
      </w:r>
    </w:p>
    <w:p w14:paraId="1F8D2E26" w14:textId="1B9D5F51" w:rsidR="00F76F51" w:rsidRPr="002A4056" w:rsidRDefault="00F76F51" w:rsidP="00BA56AD">
      <w:pPr>
        <w:pStyle w:val="BodyText3"/>
        <w:numPr>
          <w:ilvl w:val="2"/>
          <w:numId w:val="48"/>
        </w:numPr>
      </w:pPr>
      <w:r w:rsidRPr="002A4056">
        <w:t>The inspectors should ensure that required identification of the item is maintained by heat number, part number, serial number or other appropriate means, either on the item or on records traceable to the item and that required markings are on the item.</w:t>
      </w:r>
    </w:p>
    <w:p w14:paraId="063033C9" w14:textId="7F5E607E" w:rsidR="00F76F51" w:rsidRPr="002A4056" w:rsidRDefault="00F76F51" w:rsidP="00BA56AD">
      <w:pPr>
        <w:pStyle w:val="BodyText3"/>
        <w:numPr>
          <w:ilvl w:val="2"/>
          <w:numId w:val="48"/>
        </w:numPr>
      </w:pPr>
      <w:r w:rsidRPr="002A4056">
        <w:t>The inspectors should note markings on material and equipment and verify that the markings represent material and equipment as specified by the design drawings and specifications. In the case of fasteners, compliance with the applicable material specification should be verified by required markings on bolts and nuts and certified material test reports or certificates of conformance</w:t>
      </w:r>
      <w:r w:rsidR="00A344C6">
        <w:t xml:space="preserve"> </w:t>
      </w:r>
      <w:r w:rsidRPr="002A4056">
        <w:t xml:space="preserve">and/or by the applicable codes and specifications. </w:t>
      </w:r>
    </w:p>
    <w:p w14:paraId="39116F02" w14:textId="62A8B935" w:rsidR="00584EE2" w:rsidRPr="002A4056" w:rsidRDefault="00F76F51" w:rsidP="00BA56AD">
      <w:pPr>
        <w:pStyle w:val="BodyText3"/>
        <w:numPr>
          <w:ilvl w:val="2"/>
          <w:numId w:val="48"/>
        </w:numPr>
      </w:pPr>
      <w:r>
        <w:t>In the case of vendor</w:t>
      </w:r>
      <w:r w:rsidR="3CC8CA51">
        <w:t>-</w:t>
      </w:r>
      <w:r>
        <w:t>supplied equipment assemblies containing fasteners, samples should be inspected to verify compliance with approved vendor drawings and specifications and other information, such as materials used for equipment-qualification tests and/or analyses. Caution should be exercised to ensure that the required markings on material and equipment, including fasteners, not only exist, but that the markings indicate the correct material and grade, as specified.</w:t>
      </w:r>
    </w:p>
    <w:p w14:paraId="6CDC63E9" w14:textId="3669599B" w:rsidR="00584EE2" w:rsidRPr="002A4056" w:rsidRDefault="00F76F51" w:rsidP="00BA56AD">
      <w:pPr>
        <w:pStyle w:val="BodyText3"/>
        <w:numPr>
          <w:ilvl w:val="1"/>
          <w:numId w:val="48"/>
        </w:numPr>
      </w:pPr>
      <w:r w:rsidRPr="002A4056">
        <w:rPr>
          <w:u w:val="single"/>
        </w:rPr>
        <w:lastRenderedPageBreak/>
        <w:t>Receipt Inspections.</w:t>
      </w:r>
      <w:r w:rsidRPr="002A4056">
        <w:t xml:space="preserve"> Adherence to receipt inspection procedures, including provisions for ensuring: </w:t>
      </w:r>
    </w:p>
    <w:p w14:paraId="5DF1D22F" w14:textId="2E04DA4F" w:rsidR="00584EE2" w:rsidRPr="002A4056" w:rsidRDefault="00F76F51" w:rsidP="00BA56AD">
      <w:pPr>
        <w:pStyle w:val="BodyText3"/>
        <w:numPr>
          <w:ilvl w:val="2"/>
          <w:numId w:val="48"/>
        </w:numPr>
      </w:pPr>
      <w:r w:rsidRPr="002A4056">
        <w:t>piping supports and restraints materials are in conformance with purchase specifications, including special requirements,</w:t>
      </w:r>
    </w:p>
    <w:p w14:paraId="21194EAF" w14:textId="4AB1FE38" w:rsidR="00584EE2" w:rsidRPr="002A4056" w:rsidRDefault="00F76F51" w:rsidP="00BA56AD">
      <w:pPr>
        <w:pStyle w:val="BodyText3"/>
        <w:numPr>
          <w:ilvl w:val="2"/>
          <w:numId w:val="48"/>
        </w:numPr>
      </w:pPr>
      <w:r w:rsidRPr="002A4056">
        <w:t>marking, identification, and storage level classifications,</w:t>
      </w:r>
    </w:p>
    <w:p w14:paraId="62EC61D8" w14:textId="31544AB0" w:rsidR="00584EE2" w:rsidRPr="002A4056" w:rsidRDefault="00F76F51" w:rsidP="00BA56AD">
      <w:pPr>
        <w:pStyle w:val="BodyText3"/>
        <w:numPr>
          <w:ilvl w:val="2"/>
          <w:numId w:val="48"/>
        </w:numPr>
      </w:pPr>
      <w:r w:rsidRPr="002A4056">
        <w:t>as received cleanliness and protection,</w:t>
      </w:r>
    </w:p>
    <w:p w14:paraId="2172863E" w14:textId="71E3B4C7" w:rsidR="00584EE2" w:rsidRPr="002A4056" w:rsidRDefault="00F76F51" w:rsidP="00BA56AD">
      <w:pPr>
        <w:pStyle w:val="BodyText3"/>
        <w:numPr>
          <w:ilvl w:val="2"/>
          <w:numId w:val="48"/>
        </w:numPr>
      </w:pPr>
      <w:r w:rsidRPr="002A4056">
        <w:t xml:space="preserve">receipt inspection reports are generated as required, and </w:t>
      </w:r>
    </w:p>
    <w:p w14:paraId="4194CC25" w14:textId="4F8AE74E" w:rsidR="00584EE2" w:rsidRPr="002A4056" w:rsidRDefault="00F76F51" w:rsidP="00BA56AD">
      <w:pPr>
        <w:pStyle w:val="BodyText3"/>
        <w:numPr>
          <w:ilvl w:val="2"/>
          <w:numId w:val="48"/>
        </w:numPr>
      </w:pPr>
      <w:r w:rsidRPr="002A4056">
        <w:t>disposition of nonconforming items.</w:t>
      </w:r>
    </w:p>
    <w:p w14:paraId="04687632" w14:textId="617D9E9E" w:rsidR="00584EE2" w:rsidRPr="002A4056" w:rsidRDefault="00F76F51" w:rsidP="00BA56AD">
      <w:pPr>
        <w:pStyle w:val="BodyText3"/>
        <w:numPr>
          <w:ilvl w:val="1"/>
          <w:numId w:val="48"/>
        </w:numPr>
      </w:pPr>
      <w:r w:rsidRPr="002A4056">
        <w:rPr>
          <w:u w:val="single"/>
        </w:rPr>
        <w:t>Storage, Handling, and Protection</w:t>
      </w:r>
      <w:r w:rsidRPr="002A4056">
        <w:t>.</w:t>
      </w:r>
    </w:p>
    <w:p w14:paraId="368B0BF8" w14:textId="2CA244AC" w:rsidR="00584EE2" w:rsidRPr="002A4056" w:rsidRDefault="00F76F51" w:rsidP="00BA56AD">
      <w:pPr>
        <w:pStyle w:val="BodyText3"/>
        <w:numPr>
          <w:ilvl w:val="2"/>
          <w:numId w:val="48"/>
        </w:numPr>
      </w:pPr>
      <w:r w:rsidRPr="002A4056">
        <w:t>Material-storage procedures should include the requirements that components be identified; properly segregated by type; provided protection from physical or contamination damage, during handling and storage; and that controls for component withdrawal are provided, to ensure proper issuance.</w:t>
      </w:r>
    </w:p>
    <w:p w14:paraId="0F56FE97" w14:textId="4730BCDE" w:rsidR="00584EE2" w:rsidRPr="002A4056" w:rsidRDefault="00F76F51" w:rsidP="00BA56AD">
      <w:pPr>
        <w:pStyle w:val="BodyText3"/>
        <w:numPr>
          <w:ilvl w:val="2"/>
          <w:numId w:val="48"/>
        </w:numPr>
      </w:pPr>
      <w:r w:rsidRPr="002A4056">
        <w:t>Storage environment and protection of components (protective covers, caps, preservatives, desiccants, heaters, inert gas blankets, etc.) are in accordance with manufacturer’s instructions and/or established procedures.</w:t>
      </w:r>
    </w:p>
    <w:p w14:paraId="475895E7" w14:textId="77777777" w:rsidR="00F76F51" w:rsidRPr="002A4056" w:rsidRDefault="00F76F51" w:rsidP="00BA56AD">
      <w:pPr>
        <w:pStyle w:val="BodyText3"/>
        <w:numPr>
          <w:ilvl w:val="2"/>
          <w:numId w:val="48"/>
        </w:numPr>
      </w:pPr>
      <w:r w:rsidRPr="002A4056">
        <w:t>Implementation of special storage and maintenance requirements such as rotation of motors, pumps, lubrication, insulation testing (electrical), cleanliness, etc.</w:t>
      </w:r>
    </w:p>
    <w:p w14:paraId="1771A400" w14:textId="3D1793B4" w:rsidR="00584EE2" w:rsidRPr="002A4056" w:rsidRDefault="00F76F51" w:rsidP="00BA56AD">
      <w:pPr>
        <w:pStyle w:val="BodyText3"/>
        <w:numPr>
          <w:ilvl w:val="2"/>
          <w:numId w:val="48"/>
        </w:numPr>
      </w:pPr>
      <w:r w:rsidRPr="002A4056">
        <w:t>Performance of licensee/contractor surveillance activities and documentation thereof are being accomplished at required frequency.</w:t>
      </w:r>
    </w:p>
    <w:p w14:paraId="7DAD4FDD" w14:textId="29A9EAFE" w:rsidR="00584EE2" w:rsidRPr="002A4056" w:rsidRDefault="00F76F51" w:rsidP="00BA56AD">
      <w:pPr>
        <w:pStyle w:val="BodyText3"/>
        <w:numPr>
          <w:ilvl w:val="1"/>
          <w:numId w:val="48"/>
        </w:numPr>
        <w:rPr>
          <w:u w:val="single"/>
        </w:rPr>
      </w:pPr>
      <w:r w:rsidRPr="002A4056">
        <w:rPr>
          <w:u w:val="single"/>
        </w:rPr>
        <w:t>Installation</w:t>
      </w:r>
      <w:r w:rsidRPr="008761E3">
        <w:t>.</w:t>
      </w:r>
    </w:p>
    <w:p w14:paraId="37EDE637" w14:textId="77777777" w:rsidR="00F76F51" w:rsidRPr="002A4056" w:rsidRDefault="00F76F51" w:rsidP="00BA56AD">
      <w:pPr>
        <w:pStyle w:val="BodyText3"/>
        <w:numPr>
          <w:ilvl w:val="2"/>
          <w:numId w:val="48"/>
        </w:numPr>
      </w:pPr>
      <w:r w:rsidRPr="002A4056">
        <w:t>Installation requirements such as proper location, placement, orientation, alignment, mounting (torquing of bolts and expansion anchors), flow direction, tolerances, and expansion clearance are met.</w:t>
      </w:r>
    </w:p>
    <w:p w14:paraId="3CA59BA1" w14:textId="77777777" w:rsidR="00F76F51" w:rsidRPr="002A4056" w:rsidRDefault="00F76F51" w:rsidP="00BA56AD">
      <w:pPr>
        <w:pStyle w:val="BodyText3"/>
        <w:numPr>
          <w:ilvl w:val="2"/>
          <w:numId w:val="48"/>
        </w:numPr>
      </w:pPr>
      <w:r w:rsidRPr="002A4056">
        <w:t>Precautions to prevent damage during placement/mounting are adhered to, where appropriate.</w:t>
      </w:r>
    </w:p>
    <w:p w14:paraId="38504C8D" w14:textId="77777777" w:rsidR="00F76F51" w:rsidRPr="002A4056" w:rsidRDefault="00F76F51" w:rsidP="00BA56AD">
      <w:pPr>
        <w:pStyle w:val="BodyText3"/>
        <w:numPr>
          <w:ilvl w:val="2"/>
          <w:numId w:val="48"/>
        </w:numPr>
      </w:pPr>
      <w:r w:rsidRPr="002A4056">
        <w:t>Availability and usage of specially trained personnel and equipment where required to meet component manufacturer’s instructions.</w:t>
      </w:r>
    </w:p>
    <w:p w14:paraId="7B9587A0" w14:textId="76A8DE8C" w:rsidR="00F76F51" w:rsidRPr="002A4056" w:rsidRDefault="00F76F51" w:rsidP="00BA56AD">
      <w:pPr>
        <w:pStyle w:val="BodyText3"/>
        <w:numPr>
          <w:ilvl w:val="2"/>
          <w:numId w:val="48"/>
        </w:numPr>
      </w:pPr>
      <w:r w:rsidRPr="002A4056">
        <w:t>Torque switches, limit switches, and bypass switches on valves have been properly installed, adjusted and checked out, in accordance with established instructions and procedures.</w:t>
      </w:r>
      <w:r w:rsidR="000A4AB1" w:rsidRPr="002A4056">
        <w:t xml:space="preserve"> </w:t>
      </w:r>
      <w:r w:rsidRPr="002A4056">
        <w:t>Integrated system checks could be a potential focus of inspection.</w:t>
      </w:r>
    </w:p>
    <w:p w14:paraId="3280ED20" w14:textId="70D8D9FD" w:rsidR="00F76F51" w:rsidRPr="002A4056" w:rsidRDefault="00F76F51" w:rsidP="00BA56AD">
      <w:pPr>
        <w:pStyle w:val="BodyText3"/>
        <w:numPr>
          <w:ilvl w:val="2"/>
          <w:numId w:val="48"/>
        </w:numPr>
      </w:pPr>
      <w:r w:rsidRPr="002A4056">
        <w:t>Appropriate drawings and work procedures are available to installers.</w:t>
      </w:r>
      <w:r w:rsidR="000A4AB1" w:rsidRPr="002A4056">
        <w:t xml:space="preserve"> </w:t>
      </w:r>
      <w:r w:rsidRPr="002A4056">
        <w:t>Installation requirements, construction drawings, specifications, and work procedures are technically adequate and of the latest approved issue.</w:t>
      </w:r>
    </w:p>
    <w:p w14:paraId="1715C2F6" w14:textId="77777777" w:rsidR="00F76F51" w:rsidRPr="002A4056" w:rsidRDefault="00F76F51" w:rsidP="00BA56AD">
      <w:pPr>
        <w:pStyle w:val="BodyText3"/>
        <w:numPr>
          <w:ilvl w:val="2"/>
          <w:numId w:val="48"/>
        </w:numPr>
      </w:pPr>
      <w:r w:rsidRPr="002A4056">
        <w:lastRenderedPageBreak/>
        <w:t>Hold points are observed, when required.</w:t>
      </w:r>
    </w:p>
    <w:p w14:paraId="38E52525" w14:textId="77777777" w:rsidR="00F76F51" w:rsidRPr="002A4056" w:rsidRDefault="00F76F51" w:rsidP="00BA56AD">
      <w:pPr>
        <w:pStyle w:val="BodyText3"/>
        <w:numPr>
          <w:ilvl w:val="2"/>
          <w:numId w:val="48"/>
        </w:numPr>
      </w:pPr>
      <w:r w:rsidRPr="002A4056">
        <w:t>Design changes relevant to the work being observed have been appropriately processed through required review and approval routes.</w:t>
      </w:r>
    </w:p>
    <w:p w14:paraId="7CDDD681" w14:textId="6D74B5C6" w:rsidR="00584EE2" w:rsidRPr="002A4056" w:rsidRDefault="00F76F51" w:rsidP="00BA56AD">
      <w:pPr>
        <w:pStyle w:val="BodyText3"/>
        <w:numPr>
          <w:ilvl w:val="2"/>
          <w:numId w:val="48"/>
        </w:numPr>
      </w:pPr>
      <w:r w:rsidRPr="002A4056">
        <w:t>Preparation and maintenance of installation and inspection records are adequate.</w:t>
      </w:r>
    </w:p>
    <w:p w14:paraId="657B1191" w14:textId="3C991EB1" w:rsidR="00584EE2" w:rsidRPr="002A4056" w:rsidRDefault="00F76F51" w:rsidP="00BA56AD">
      <w:pPr>
        <w:pStyle w:val="BodyText3"/>
        <w:numPr>
          <w:ilvl w:val="1"/>
          <w:numId w:val="48"/>
        </w:numPr>
        <w:rPr>
          <w:u w:val="single"/>
        </w:rPr>
      </w:pPr>
      <w:r w:rsidRPr="002A4056">
        <w:rPr>
          <w:u w:val="single"/>
        </w:rPr>
        <w:t>Protection and Maintenance after Installation.</w:t>
      </w:r>
    </w:p>
    <w:p w14:paraId="3D5DC782" w14:textId="4A60E583" w:rsidR="00584EE2" w:rsidRPr="002A4056" w:rsidRDefault="00F76F51" w:rsidP="00BA56AD">
      <w:pPr>
        <w:pStyle w:val="BodyText3"/>
        <w:numPr>
          <w:ilvl w:val="2"/>
          <w:numId w:val="48"/>
        </w:numPr>
      </w:pPr>
      <w:r w:rsidRPr="002A4056">
        <w:t>Inspection activities, including scope and frequency, are being performed according to instructions.</w:t>
      </w:r>
    </w:p>
    <w:p w14:paraId="7E1DA4E9" w14:textId="77777777" w:rsidR="00F76F51" w:rsidRPr="002A4056" w:rsidRDefault="00F76F51" w:rsidP="00BA56AD">
      <w:pPr>
        <w:pStyle w:val="BodyText3"/>
        <w:numPr>
          <w:ilvl w:val="2"/>
          <w:numId w:val="48"/>
        </w:numPr>
      </w:pPr>
      <w:r w:rsidRPr="002A4056">
        <w:t>Protection provided as required, including protection against adverse temperature, humidity, flooding, and foreign materials, such as dirt, dust, bottles, cans, and general debris.</w:t>
      </w:r>
    </w:p>
    <w:p w14:paraId="524C89B6" w14:textId="7DD614C5" w:rsidR="00F76F51" w:rsidRPr="002A4056" w:rsidRDefault="00F76F51" w:rsidP="00BA56AD">
      <w:pPr>
        <w:pStyle w:val="BodyText3"/>
        <w:numPr>
          <w:ilvl w:val="2"/>
          <w:numId w:val="48"/>
        </w:numPr>
      </w:pPr>
      <w:r w:rsidRPr="002A4056">
        <w:t>Lubrication, rotation, and electrical resistance checks are being performed</w:t>
      </w:r>
      <w:r w:rsidR="00A344C6">
        <w:t>.</w:t>
      </w:r>
    </w:p>
    <w:p w14:paraId="5D4BE9C0" w14:textId="77777777" w:rsidR="00F76F51" w:rsidRPr="002A4056" w:rsidRDefault="00F76F51" w:rsidP="00BA56AD">
      <w:pPr>
        <w:pStyle w:val="BodyText3"/>
        <w:numPr>
          <w:ilvl w:val="2"/>
          <w:numId w:val="48"/>
        </w:numPr>
      </w:pPr>
      <w:r w:rsidRPr="002A4056">
        <w:t>Records are being maintained on the status of installed components.</w:t>
      </w:r>
    </w:p>
    <w:p w14:paraId="44535466" w14:textId="77777777" w:rsidR="00F76F51" w:rsidRPr="002A4056" w:rsidRDefault="00F76F51" w:rsidP="00BA56AD">
      <w:pPr>
        <w:pStyle w:val="BodyText3"/>
        <w:numPr>
          <w:ilvl w:val="2"/>
          <w:numId w:val="48"/>
        </w:numPr>
      </w:pPr>
      <w:r w:rsidRPr="002A4056">
        <w:t>Appropriate stamps, tags, markings, etc., are in use to prevent oversight of required inspections, completion of tests, acceptance, and the prevention of inadvertent operation.</w:t>
      </w:r>
    </w:p>
    <w:p w14:paraId="51BBAC47" w14:textId="3D8233C6" w:rsidR="00584EE2" w:rsidRPr="002A4056" w:rsidRDefault="00F76F51" w:rsidP="00BA56AD">
      <w:pPr>
        <w:pStyle w:val="BodyText3"/>
        <w:numPr>
          <w:ilvl w:val="1"/>
          <w:numId w:val="48"/>
        </w:numPr>
      </w:pPr>
      <w:r w:rsidRPr="002A4056">
        <w:rPr>
          <w:u w:val="single"/>
        </w:rPr>
        <w:t>Configuration management</w:t>
      </w:r>
      <w:r w:rsidRPr="00941FFF">
        <w:t>.</w:t>
      </w:r>
      <w:r w:rsidRPr="002A4056">
        <w:t xml:space="preserve"> For the activities observed during Inspection Requirement 02.03., verify if changes occurred during these construction activities, the applicant/licensee properly controlled and documented these changes for engineering review, approval, and subsequent incorporation into the final as-built drawings. Verify these actions were completed in accordance with their procedures and </w:t>
      </w:r>
      <w:r w:rsidR="00E47914">
        <w:t>QAP</w:t>
      </w:r>
      <w:r w:rsidRPr="002A4056">
        <w:t>.</w:t>
      </w:r>
    </w:p>
    <w:p w14:paraId="2351E3CF" w14:textId="216F6C2F" w:rsidR="009A73B5" w:rsidRPr="002A4056" w:rsidRDefault="009A73B5" w:rsidP="009A73B5">
      <w:pPr>
        <w:pStyle w:val="Heading2"/>
      </w:pPr>
      <w:r w:rsidRPr="002A4056">
        <w:t>03.04</w:t>
      </w:r>
      <w:r w:rsidRPr="002A4056">
        <w:tab/>
        <w:t>Inspection Requirement 02.04</w:t>
      </w:r>
    </w:p>
    <w:p w14:paraId="7FD63365" w14:textId="41E563F5" w:rsidR="00584EE2" w:rsidRPr="002A4056" w:rsidRDefault="00181BAD" w:rsidP="009A73B5">
      <w:pPr>
        <w:pStyle w:val="BodyText3"/>
      </w:pPr>
      <w:r>
        <w:t>Determine if</w:t>
      </w:r>
      <w:r w:rsidR="00F76F51" w:rsidRPr="002A4056">
        <w:t xml:space="preserve"> the mechanical component activities, the applicant/licensee/contractor system for documenting </w:t>
      </w:r>
      <w:r w:rsidR="00395B22" w:rsidRPr="002A4056">
        <w:t>safety-related</w:t>
      </w:r>
      <w:r w:rsidR="00F76F51" w:rsidRPr="002A4056">
        <w:t xml:space="preserve"> work is functioning properly. </w:t>
      </w:r>
    </w:p>
    <w:p w14:paraId="577EB4FB" w14:textId="25867F54" w:rsidR="00584EE2" w:rsidRPr="002A4056" w:rsidRDefault="00F76F51" w:rsidP="00BA56AD">
      <w:pPr>
        <w:pStyle w:val="BodyText3"/>
        <w:keepNext/>
        <w:numPr>
          <w:ilvl w:val="0"/>
          <w:numId w:val="49"/>
        </w:numPr>
      </w:pPr>
      <w:r w:rsidRPr="002A4056">
        <w:rPr>
          <w:u w:val="single"/>
        </w:rPr>
        <w:t>Receipt Inspection and Material Certification (if applicable)</w:t>
      </w:r>
      <w:r w:rsidRPr="002A4056">
        <w:t xml:space="preserve">. </w:t>
      </w:r>
    </w:p>
    <w:p w14:paraId="32F1F4CD" w14:textId="6543460A" w:rsidR="00584EE2" w:rsidRPr="002A4056" w:rsidRDefault="00F76F51" w:rsidP="00BA56AD">
      <w:pPr>
        <w:pStyle w:val="BodyText3"/>
        <w:numPr>
          <w:ilvl w:val="1"/>
          <w:numId w:val="49"/>
        </w:numPr>
      </w:pPr>
      <w:r w:rsidRPr="002A4056">
        <w:t>Records confirm that required material characteristics, performance tests, nondestructive tests, environmental qualification tests, and other specification requirements are met.</w:t>
      </w:r>
    </w:p>
    <w:p w14:paraId="07491A5E" w14:textId="18388BF7" w:rsidR="00584EE2" w:rsidRPr="002A4056" w:rsidRDefault="00F76F51" w:rsidP="00BA56AD">
      <w:pPr>
        <w:pStyle w:val="BodyText3"/>
        <w:numPr>
          <w:ilvl w:val="1"/>
          <w:numId w:val="49"/>
        </w:numPr>
      </w:pPr>
      <w:r w:rsidRPr="002A4056">
        <w:t>Receipt inspection and storage records indicate that defective or incorrect components, parts, and materials are controlled and prevented from installation and possible use.</w:t>
      </w:r>
    </w:p>
    <w:p w14:paraId="1A853CFA" w14:textId="76F024CA" w:rsidR="00584EE2" w:rsidRPr="002A4056" w:rsidRDefault="00F76F51" w:rsidP="00BA56AD">
      <w:pPr>
        <w:pStyle w:val="BodyText3"/>
        <w:numPr>
          <w:ilvl w:val="1"/>
          <w:numId w:val="49"/>
        </w:numPr>
      </w:pPr>
      <w:r w:rsidRPr="002A4056">
        <w:t>Documentation has been prepared and maintained as required by receipt inspection and documentation storage instructions.</w:t>
      </w:r>
    </w:p>
    <w:p w14:paraId="0480F879" w14:textId="396D93B0" w:rsidR="00584EE2" w:rsidRPr="002A4056" w:rsidRDefault="00F76F51" w:rsidP="00BA56AD">
      <w:pPr>
        <w:pStyle w:val="BodyText3"/>
        <w:numPr>
          <w:ilvl w:val="0"/>
          <w:numId w:val="49"/>
        </w:numPr>
      </w:pPr>
      <w:r w:rsidRPr="002A4056">
        <w:rPr>
          <w:u w:val="single"/>
        </w:rPr>
        <w:t>Installation Inspection</w:t>
      </w:r>
      <w:r w:rsidRPr="002A4056">
        <w:t>. Records confirm that specified materials and components were installed as specified and that the required construction inspections were performed, and acceptance criteria are defined.</w:t>
      </w:r>
    </w:p>
    <w:p w14:paraId="62C8EF87" w14:textId="4C5E5407" w:rsidR="00584EE2" w:rsidRPr="002A4056" w:rsidRDefault="00F76F51" w:rsidP="00BA56AD">
      <w:pPr>
        <w:pStyle w:val="BodyText3"/>
        <w:numPr>
          <w:ilvl w:val="0"/>
          <w:numId w:val="49"/>
        </w:numPr>
      </w:pPr>
      <w:r w:rsidRPr="002A4056">
        <w:rPr>
          <w:u w:val="single"/>
        </w:rPr>
        <w:lastRenderedPageBreak/>
        <w:t>Nonconformance/Deviation Record</w:t>
      </w:r>
      <w:r w:rsidRPr="002A4056">
        <w:t xml:space="preserve">. Records include </w:t>
      </w:r>
      <w:proofErr w:type="gramStart"/>
      <w:r w:rsidRPr="002A4056">
        <w:t>current status</w:t>
      </w:r>
      <w:proofErr w:type="gramEnd"/>
      <w:r w:rsidRPr="002A4056">
        <w:t xml:space="preserve"> of these items. Nonconformance reports include the status of corrective action or resolution, (e.g., determine </w:t>
      </w:r>
      <w:r w:rsidR="009E2CEC">
        <w:t>if</w:t>
      </w:r>
      <w:r w:rsidRPr="002A4056">
        <w:t xml:space="preserve"> adequate corrective action is being taken when moisture density test results are not within tolerance or acceptance criteria.)</w:t>
      </w:r>
    </w:p>
    <w:p w14:paraId="519A0960" w14:textId="59CA6D74" w:rsidR="00584EE2" w:rsidRPr="002A4056" w:rsidRDefault="00F76F51" w:rsidP="00BA56AD">
      <w:pPr>
        <w:pStyle w:val="BodyText3"/>
        <w:numPr>
          <w:ilvl w:val="0"/>
          <w:numId w:val="49"/>
        </w:numPr>
      </w:pPr>
      <w:r w:rsidRPr="002A4056">
        <w:rPr>
          <w:u w:val="single"/>
        </w:rPr>
        <w:t>Training/Qualification Records of Craft, and Quality Inspection Personnel</w:t>
      </w:r>
      <w:r w:rsidRPr="002A4056">
        <w:t>. Records establish that quality inspection personnel</w:t>
      </w:r>
      <w:r w:rsidR="00F36D89">
        <w:t xml:space="preserve"> </w:t>
      </w:r>
      <w:r w:rsidRPr="002A4056">
        <w:t>are adequately qualified for their assigned duties and responsibilities and that craft personnel have been trained in their assigned tasks.</w:t>
      </w:r>
      <w:bookmarkStart w:id="0" w:name="_Hlk157453581"/>
    </w:p>
    <w:p w14:paraId="4EFF442E" w14:textId="45D5DDF9" w:rsidR="00F76F51" w:rsidRPr="002A4056" w:rsidRDefault="00F76F51" w:rsidP="00BA56AD">
      <w:pPr>
        <w:pStyle w:val="BodyText3"/>
        <w:numPr>
          <w:ilvl w:val="0"/>
          <w:numId w:val="49"/>
        </w:numPr>
      </w:pPr>
      <w:r w:rsidRPr="002A4056">
        <w:rPr>
          <w:u w:val="single"/>
        </w:rPr>
        <w:t>Configuration Management Records</w:t>
      </w:r>
      <w:r w:rsidRPr="002A4056">
        <w:t xml:space="preserve">. Review and evaluate a selected sample of configuration management records, and determine </w:t>
      </w:r>
      <w:r w:rsidR="008C6AFF">
        <w:t>if</w:t>
      </w:r>
      <w:r w:rsidRPr="002A4056">
        <w:t>:</w:t>
      </w:r>
    </w:p>
    <w:p w14:paraId="31E769DC" w14:textId="3FA8C8AD" w:rsidR="00F76F51" w:rsidRPr="002A4056" w:rsidRDefault="00F76F51" w:rsidP="00BA56AD">
      <w:pPr>
        <w:pStyle w:val="BodyText3"/>
        <w:numPr>
          <w:ilvl w:val="1"/>
          <w:numId w:val="49"/>
        </w:numPr>
      </w:pPr>
      <w:r w:rsidRPr="002A4056">
        <w:t>Records associated with design and field changes, as well as related work and IP changes, reflect that timely review and evaluation of design and field change documents have been performed by personnel who are qualified.</w:t>
      </w:r>
    </w:p>
    <w:p w14:paraId="15D4EBE6" w14:textId="49277E32" w:rsidR="00F76F51" w:rsidRPr="002A4056" w:rsidRDefault="00F76F51" w:rsidP="00BA56AD">
      <w:pPr>
        <w:pStyle w:val="BodyText3"/>
        <w:numPr>
          <w:ilvl w:val="1"/>
          <w:numId w:val="49"/>
        </w:numPr>
      </w:pPr>
      <w:r w:rsidRPr="002A4056">
        <w:t>Records of periodic inspections ensure that only the most recent approved documents, including design changes, were used in the field.</w:t>
      </w:r>
    </w:p>
    <w:p w14:paraId="246A9B44" w14:textId="0B212CD8" w:rsidR="00F76F51" w:rsidRPr="002A4056" w:rsidRDefault="00F76F51" w:rsidP="00BA56AD">
      <w:pPr>
        <w:pStyle w:val="BodyText3"/>
        <w:numPr>
          <w:ilvl w:val="1"/>
          <w:numId w:val="49"/>
        </w:numPr>
      </w:pPr>
      <w:r w:rsidRPr="002A4056">
        <w:t>Design changes are subject to adequate design control, including consideration of the impact of the change on the overall design and on as built records.</w:t>
      </w:r>
    </w:p>
    <w:p w14:paraId="574C77E9" w14:textId="2DA7DCC3" w:rsidR="00584EE2" w:rsidRPr="002A4056" w:rsidRDefault="00F76F51" w:rsidP="00BA56AD">
      <w:pPr>
        <w:pStyle w:val="BodyText3"/>
        <w:numPr>
          <w:ilvl w:val="1"/>
          <w:numId w:val="49"/>
        </w:numPr>
      </w:pPr>
      <w:r w:rsidRPr="002A4056">
        <w:t>Records of nonconformance’s to design requirements include preparation of a nonconformance report even if the nonconformance is resolved through the design</w:t>
      </w:r>
      <w:r w:rsidR="005E0085">
        <w:noBreakHyphen/>
      </w:r>
      <w:r w:rsidRPr="002A4056">
        <w:t>change process.</w:t>
      </w:r>
      <w:bookmarkEnd w:id="0"/>
    </w:p>
    <w:p w14:paraId="2800C02C" w14:textId="614D53C4" w:rsidR="0021400A" w:rsidRPr="002A4056" w:rsidRDefault="0021400A" w:rsidP="0021400A">
      <w:pPr>
        <w:pStyle w:val="Heading2"/>
      </w:pPr>
      <w:r w:rsidRPr="002A4056">
        <w:t>03.05</w:t>
      </w:r>
      <w:r w:rsidRPr="002A4056">
        <w:tab/>
        <w:t>Additional Guidance</w:t>
      </w:r>
    </w:p>
    <w:p w14:paraId="5CB7CFB9" w14:textId="7D97E9AB" w:rsidR="00584EE2" w:rsidRPr="002A4056" w:rsidRDefault="00F76F51" w:rsidP="00636894">
      <w:pPr>
        <w:pStyle w:val="BodyText3"/>
      </w:pPr>
      <w:r w:rsidRPr="002A4056">
        <w:t xml:space="preserve">Note: </w:t>
      </w:r>
      <w:r w:rsidR="00181BAD">
        <w:t>Determine if</w:t>
      </w:r>
      <w:r w:rsidRPr="002A4056">
        <w:t xml:space="preserve"> </w:t>
      </w:r>
      <w:r w:rsidR="00FF4E08">
        <w:t>enough</w:t>
      </w:r>
      <w:r w:rsidRPr="002A4056">
        <w:t xml:space="preserve"> adequately qualified quality control inspection personnel are at the construction site, commensurate with the work in progress, and adequately performing their assigned duties through the established organizational structure.</w:t>
      </w:r>
    </w:p>
    <w:p w14:paraId="12A8D542" w14:textId="303AAF86" w:rsidR="00584EE2" w:rsidRPr="002A4056" w:rsidRDefault="00F76F51" w:rsidP="005A5878">
      <w:pPr>
        <w:pStyle w:val="BodyText3"/>
      </w:pPr>
      <w:r w:rsidRPr="002A4056">
        <w:rPr>
          <w:u w:val="single"/>
        </w:rPr>
        <w:t>Prevalent Errors and Concerns</w:t>
      </w:r>
      <w:r w:rsidRPr="002A4056">
        <w:t>. Prevalent errors and recent concerns are areas in which the inspector should be alert to potential generic issues. These areas include:</w:t>
      </w:r>
    </w:p>
    <w:p w14:paraId="720A11C6" w14:textId="29A3E4F3" w:rsidR="00584EE2" w:rsidRPr="002A4056" w:rsidRDefault="00F76F51" w:rsidP="00BA56AD">
      <w:pPr>
        <w:pStyle w:val="BodyText3"/>
        <w:numPr>
          <w:ilvl w:val="0"/>
          <w:numId w:val="50"/>
        </w:numPr>
      </w:pPr>
      <w:r w:rsidRPr="002A4056">
        <w:t xml:space="preserve">Documentation </w:t>
      </w:r>
      <w:r w:rsidR="00FD2D25">
        <w:t xml:space="preserve">is </w:t>
      </w:r>
      <w:r w:rsidRPr="002A4056">
        <w:t>not kept current.</w:t>
      </w:r>
    </w:p>
    <w:p w14:paraId="0758E01B" w14:textId="08F3E73B" w:rsidR="00584EE2" w:rsidRPr="002A4056" w:rsidRDefault="00F76F51" w:rsidP="00BA56AD">
      <w:pPr>
        <w:pStyle w:val="BodyText3"/>
        <w:numPr>
          <w:ilvl w:val="0"/>
          <w:numId w:val="50"/>
        </w:numPr>
      </w:pPr>
      <w:r w:rsidRPr="002A4056">
        <w:t xml:space="preserve">Inspection documentation </w:t>
      </w:r>
      <w:r w:rsidR="002346E7">
        <w:t xml:space="preserve">is </w:t>
      </w:r>
      <w:r w:rsidRPr="002A4056">
        <w:t xml:space="preserve">signed off by persons other than the inspectors </w:t>
      </w:r>
      <w:proofErr w:type="gramStart"/>
      <w:r w:rsidRPr="002A4056">
        <w:t>actually responsible</w:t>
      </w:r>
      <w:proofErr w:type="gramEnd"/>
      <w:r w:rsidRPr="002A4056">
        <w:t xml:space="preserve"> for the recorded information.</w:t>
      </w:r>
    </w:p>
    <w:p w14:paraId="779A12FE" w14:textId="40E3F129" w:rsidR="00584EE2" w:rsidRPr="002A4056" w:rsidRDefault="00F76F51" w:rsidP="00BA56AD">
      <w:pPr>
        <w:pStyle w:val="BodyText3"/>
        <w:numPr>
          <w:ilvl w:val="0"/>
          <w:numId w:val="50"/>
        </w:numPr>
      </w:pPr>
      <w:r w:rsidRPr="002A4056">
        <w:t xml:space="preserve">Nonconformance report system </w:t>
      </w:r>
      <w:r w:rsidR="002346E7">
        <w:t xml:space="preserve">is </w:t>
      </w:r>
      <w:r w:rsidRPr="002A4056">
        <w:t>deficient in that reports could be destroyed, filed away, or otherwise signed off, without proper resolution or accountability of action taken.</w:t>
      </w:r>
    </w:p>
    <w:p w14:paraId="6CD79A66" w14:textId="35A4B8D9" w:rsidR="00584EE2" w:rsidRPr="002A4056" w:rsidRDefault="00F76F51" w:rsidP="00BA56AD">
      <w:pPr>
        <w:pStyle w:val="BodyText3"/>
        <w:numPr>
          <w:ilvl w:val="0"/>
          <w:numId w:val="50"/>
        </w:numPr>
      </w:pPr>
      <w:r w:rsidRPr="002A4056">
        <w:t xml:space="preserve">Weather protection degradation </w:t>
      </w:r>
      <w:r w:rsidR="002346E7">
        <w:t xml:space="preserve">is </w:t>
      </w:r>
      <w:r w:rsidRPr="002A4056">
        <w:t>due to inattention to damage and normal “wear and tear,” leading to substandard or unacceptable protection provisions.</w:t>
      </w:r>
    </w:p>
    <w:p w14:paraId="264B2C46" w14:textId="58E420E6" w:rsidR="00584EE2" w:rsidRPr="002A4056" w:rsidRDefault="00324CF6" w:rsidP="00BA56AD">
      <w:pPr>
        <w:pStyle w:val="BodyText3"/>
        <w:numPr>
          <w:ilvl w:val="0"/>
          <w:numId w:val="50"/>
        </w:numPr>
      </w:pPr>
      <w:r>
        <w:t>There is i</w:t>
      </w:r>
      <w:r w:rsidR="00F76F51" w:rsidRPr="002A4056">
        <w:t>mproper installation and adjustment of motor-operated valve torque switches, limit switches, and bypass switches.</w:t>
      </w:r>
      <w:r w:rsidR="000A4AB1" w:rsidRPr="002A4056">
        <w:t xml:space="preserve"> </w:t>
      </w:r>
      <w:r w:rsidR="00F76F51" w:rsidRPr="002A4056">
        <w:t>Applicable specifications and instructions have not been adequate to ensure proper installation, adjustment, and check-out.</w:t>
      </w:r>
    </w:p>
    <w:p w14:paraId="2CEE3E97" w14:textId="4FC2D656" w:rsidR="00584EE2" w:rsidRPr="002A4056" w:rsidRDefault="00F76F51" w:rsidP="00BA56AD">
      <w:pPr>
        <w:pStyle w:val="BodyText3"/>
        <w:numPr>
          <w:ilvl w:val="0"/>
          <w:numId w:val="50"/>
        </w:numPr>
      </w:pPr>
      <w:r w:rsidRPr="002A4056">
        <w:t>Inspection procedures, instructions, and acceptance criteria lack clarity, and in some cases are difficult to find and use.</w:t>
      </w:r>
    </w:p>
    <w:p w14:paraId="12722A60" w14:textId="626D4085" w:rsidR="00584EE2" w:rsidRPr="002A4056" w:rsidRDefault="00F76F51" w:rsidP="00BA56AD">
      <w:pPr>
        <w:pStyle w:val="BodyText3"/>
        <w:numPr>
          <w:ilvl w:val="0"/>
          <w:numId w:val="50"/>
        </w:numPr>
      </w:pPr>
      <w:r w:rsidRPr="002A4056">
        <w:lastRenderedPageBreak/>
        <w:t>Licensee audit reports containing adverse findings and recommendations without appropriate follow-up and resolution.</w:t>
      </w:r>
    </w:p>
    <w:p w14:paraId="25FEB53A" w14:textId="2267FF2A" w:rsidR="00584EE2" w:rsidRPr="002A4056" w:rsidRDefault="00C92188" w:rsidP="00FA3B02">
      <w:pPr>
        <w:pStyle w:val="Heading1"/>
        <w:rPr>
          <w:rFonts w:cs="Arial"/>
        </w:rPr>
      </w:pPr>
      <w:r w:rsidRPr="002A4056">
        <w:rPr>
          <w:rFonts w:cs="Arial"/>
        </w:rPr>
        <w:t>69020</w:t>
      </w:r>
      <w:r w:rsidR="00F76F51" w:rsidRPr="002A4056">
        <w:rPr>
          <w:rFonts w:cs="Arial"/>
        </w:rPr>
        <w:t>.F-04</w:t>
      </w:r>
      <w:r w:rsidR="00F76F51" w:rsidRPr="002A4056">
        <w:rPr>
          <w:rFonts w:cs="Arial"/>
        </w:rPr>
        <w:tab/>
      </w:r>
      <w:r w:rsidR="00F76F51" w:rsidRPr="002A4056">
        <w:t>RESOURCE</w:t>
      </w:r>
      <w:r w:rsidR="00F76F51" w:rsidRPr="002A4056">
        <w:rPr>
          <w:rFonts w:cs="Arial"/>
        </w:rPr>
        <w:t xml:space="preserve"> ESTIMATE</w:t>
      </w:r>
    </w:p>
    <w:p w14:paraId="47BC2CB1" w14:textId="43AF89FA" w:rsidR="00584EE2" w:rsidRPr="002A4056" w:rsidRDefault="00F76F51" w:rsidP="005A5878">
      <w:pPr>
        <w:pStyle w:val="BodyText"/>
      </w:pPr>
      <w:r w:rsidRPr="002A4056">
        <w:t>The appendices, or sections of the appendices, and inspection samples and hours, applicable to a specific facility</w:t>
      </w:r>
      <w:r w:rsidR="000356FD" w:rsidRPr="000356FD">
        <w:t xml:space="preserve"> should be in the range of 40–80 hours</w:t>
      </w:r>
      <w:r w:rsidRPr="002A4056">
        <w:t xml:space="preserve">. Inspection preparation, including review of licensing basis, </w:t>
      </w:r>
      <w:r w:rsidR="00395B22" w:rsidRPr="002A4056">
        <w:t>safety analysis report (SAR)</w:t>
      </w:r>
      <w:r w:rsidRPr="002A4056">
        <w:t xml:space="preserve">, </w:t>
      </w:r>
      <w:r w:rsidR="00900161">
        <w:t xml:space="preserve">and </w:t>
      </w:r>
      <w:r w:rsidRPr="002A4056">
        <w:t>applicable codes and standards is not included in this estimate.</w:t>
      </w:r>
    </w:p>
    <w:p w14:paraId="101EDB31" w14:textId="51623BCD" w:rsidR="00584EE2" w:rsidRPr="002A4056" w:rsidRDefault="00C92188" w:rsidP="00FA3B02">
      <w:pPr>
        <w:pStyle w:val="Heading1"/>
        <w:rPr>
          <w:rFonts w:cs="Arial"/>
        </w:rPr>
      </w:pPr>
      <w:r w:rsidRPr="002A4056">
        <w:rPr>
          <w:rFonts w:cs="Arial"/>
        </w:rPr>
        <w:t>69020</w:t>
      </w:r>
      <w:r w:rsidR="00F76F51" w:rsidRPr="002A4056">
        <w:rPr>
          <w:rFonts w:cs="Arial"/>
        </w:rPr>
        <w:t>.F-05</w:t>
      </w:r>
      <w:r w:rsidR="00F76F51" w:rsidRPr="002A4056">
        <w:rPr>
          <w:rFonts w:cs="Arial"/>
        </w:rPr>
        <w:tab/>
      </w:r>
      <w:r w:rsidR="00F76F51" w:rsidRPr="002A4056">
        <w:t>PROCEDURE</w:t>
      </w:r>
      <w:r w:rsidR="00F76F51" w:rsidRPr="002A4056">
        <w:rPr>
          <w:rFonts w:cs="Arial"/>
        </w:rPr>
        <w:t xml:space="preserve"> COMPLETION</w:t>
      </w:r>
    </w:p>
    <w:p w14:paraId="6D8D2FDE" w14:textId="2B538D49" w:rsidR="00584EE2" w:rsidRPr="002A4056" w:rsidRDefault="00F76F51" w:rsidP="005A5878">
      <w:pPr>
        <w:pStyle w:val="BodyText"/>
      </w:pPr>
      <w:r w:rsidRPr="002A4056">
        <w:t>This inspection procedure</w:t>
      </w:r>
      <w:r w:rsidR="005D4494">
        <w:t xml:space="preserve"> appendix</w:t>
      </w:r>
      <w:r w:rsidRPr="002A4056">
        <w:t xml:space="preserve"> is complete when </w:t>
      </w:r>
      <w:r w:rsidR="00D676C4">
        <w:t>one</w:t>
      </w:r>
      <w:r w:rsidR="005D4494" w:rsidRPr="005D4494">
        <w:t xml:space="preserve"> inspection sample </w:t>
      </w:r>
      <w:r w:rsidR="00D676C4">
        <w:t>is</w:t>
      </w:r>
      <w:r w:rsidR="00D676C4" w:rsidRPr="005D4494">
        <w:t xml:space="preserve"> </w:t>
      </w:r>
      <w:r w:rsidR="005D4494" w:rsidRPr="005D4494">
        <w:t xml:space="preserve">complete. </w:t>
      </w:r>
      <w:r w:rsidR="00D676C4" w:rsidRPr="00D676C4">
        <w:t xml:space="preserve">Refer to </w:t>
      </w:r>
      <w:r w:rsidR="008D1C39">
        <w:t>S</w:t>
      </w:r>
      <w:r w:rsidR="00D676C4" w:rsidRPr="00D676C4">
        <w:t xml:space="preserve">ection 69020-05, “Procedure Completion,” of IP 69020, “Inspection of Safety Related Items (and Services) During Construction of Non-Power Production and Utilization Facilities,” for details on what constitutes a completed inspection sample. </w:t>
      </w:r>
      <w:r w:rsidRPr="002A4056">
        <w:t xml:space="preserve">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An appendix to this IP need not be completed if there are </w:t>
      </w:r>
      <w:r w:rsidR="00D676C4">
        <w:t xml:space="preserve">no </w:t>
      </w:r>
      <w:r w:rsidR="00395B22" w:rsidRPr="002A4056">
        <w:t>safety-related</w:t>
      </w:r>
      <w:r w:rsidRPr="002A4056">
        <w:t xml:space="preserve"> items (or services) covered by that appendix at an </w:t>
      </w:r>
      <w:r w:rsidR="009676C9" w:rsidRPr="002A4056">
        <w:t>NPUF</w:t>
      </w:r>
      <w:r w:rsidRPr="002A4056">
        <w:t xml:space="preserve">. </w:t>
      </w:r>
    </w:p>
    <w:p w14:paraId="3F3B0F5B" w14:textId="62DAC523" w:rsidR="00584EE2" w:rsidRPr="002A4056" w:rsidRDefault="00C92188" w:rsidP="00FA3B02">
      <w:pPr>
        <w:pStyle w:val="Heading1"/>
        <w:rPr>
          <w:rFonts w:cs="Arial"/>
        </w:rPr>
      </w:pPr>
      <w:r w:rsidRPr="002A4056">
        <w:rPr>
          <w:rFonts w:cs="Arial"/>
        </w:rPr>
        <w:t>69020</w:t>
      </w:r>
      <w:r w:rsidR="00F76F51" w:rsidRPr="002A4056">
        <w:rPr>
          <w:rFonts w:cs="Arial"/>
        </w:rPr>
        <w:t>.F-06</w:t>
      </w:r>
      <w:r w:rsidR="00F76F51" w:rsidRPr="002A4056">
        <w:rPr>
          <w:rFonts w:cs="Arial"/>
        </w:rPr>
        <w:tab/>
      </w:r>
      <w:r w:rsidR="00F76F51" w:rsidRPr="002A4056">
        <w:t>REFERENCES</w:t>
      </w:r>
    </w:p>
    <w:p w14:paraId="57C8DE4A" w14:textId="492D5DB1" w:rsidR="00584EE2" w:rsidRPr="002A4056" w:rsidRDefault="00F76F51" w:rsidP="005A5878">
      <w:pPr>
        <w:pStyle w:val="BodyText"/>
      </w:pPr>
      <w:r w:rsidRPr="002A4056">
        <w:t xml:space="preserve">Refer to licensing basis requirements for applicable codes and standards for each fuel facility. </w:t>
      </w:r>
    </w:p>
    <w:p w14:paraId="67968840" w14:textId="77777777" w:rsidR="00096836" w:rsidRDefault="00F76F51" w:rsidP="005A5878">
      <w:pPr>
        <w:pStyle w:val="END"/>
      </w:pPr>
      <w:r w:rsidRPr="002A4056">
        <w:t>END</w:t>
      </w:r>
    </w:p>
    <w:p w14:paraId="3ABAC94F" w14:textId="6D9B82F1" w:rsidR="00444BF1" w:rsidRDefault="006D730F" w:rsidP="006D730F">
      <w:pPr>
        <w:pStyle w:val="BodyText2"/>
      </w:pPr>
      <w:r w:rsidRPr="006D730F">
        <w:t>List of Attachments:</w:t>
      </w:r>
      <w:r w:rsidRPr="006D730F">
        <w:br/>
      </w:r>
      <w:r w:rsidR="00F91887" w:rsidRPr="002A4056">
        <w:rPr>
          <w:rFonts w:eastAsiaTheme="minorEastAsia"/>
        </w:rPr>
        <w:t>Revision History for IP 69020</w:t>
      </w:r>
      <w:r w:rsidR="00F91887">
        <w:rPr>
          <w:rFonts w:eastAsiaTheme="minorEastAsia"/>
        </w:rPr>
        <w:t xml:space="preserve"> Appendix F</w:t>
      </w:r>
    </w:p>
    <w:p w14:paraId="13890BE0" w14:textId="77777777" w:rsidR="00444BF1" w:rsidRDefault="00444BF1" w:rsidP="00444BF1">
      <w:pPr>
        <w:pStyle w:val="BodyText"/>
      </w:pPr>
    </w:p>
    <w:p w14:paraId="2A940761" w14:textId="77777777" w:rsidR="00444BF1" w:rsidRPr="00444BF1" w:rsidRDefault="00444BF1" w:rsidP="00444BF1">
      <w:pPr>
        <w:pStyle w:val="BodyText"/>
        <w:sectPr w:rsidR="00444BF1" w:rsidRPr="00444BF1" w:rsidSect="00392ACF">
          <w:footerReference w:type="default" r:id="rId8"/>
          <w:pgSz w:w="12240" w:h="15840"/>
          <w:pgMar w:top="1440" w:right="1440" w:bottom="1440" w:left="1440" w:header="720" w:footer="720" w:gutter="0"/>
          <w:pgNumType w:start="1"/>
          <w:cols w:space="720"/>
          <w:noEndnote/>
          <w:docGrid w:linePitch="326"/>
        </w:sectPr>
      </w:pPr>
    </w:p>
    <w:p w14:paraId="0D732247" w14:textId="315B7905" w:rsidR="00F917AC" w:rsidRPr="002A4056" w:rsidRDefault="00F917AC" w:rsidP="000B6A07">
      <w:pPr>
        <w:pStyle w:val="attachmenttitle"/>
        <w:rPr>
          <w:rFonts w:eastAsiaTheme="minorEastAsia"/>
        </w:rPr>
      </w:pPr>
      <w:r w:rsidRPr="002A4056">
        <w:rPr>
          <w:rFonts w:eastAsiaTheme="minorEastAsia"/>
        </w:rPr>
        <w:lastRenderedPageBreak/>
        <w:t>Attachment 1</w:t>
      </w:r>
      <w:r w:rsidR="008D1C39">
        <w:rPr>
          <w:rFonts w:eastAsiaTheme="minorEastAsia"/>
        </w:rPr>
        <w:t xml:space="preserve">: </w:t>
      </w:r>
      <w:r w:rsidRPr="002A4056">
        <w:rPr>
          <w:rFonts w:eastAsiaTheme="minorEastAsia"/>
        </w:rPr>
        <w:t>Revision History for IP 69020</w:t>
      </w:r>
      <w:r w:rsidR="006D730F">
        <w:rPr>
          <w:rFonts w:eastAsiaTheme="minorEastAsia"/>
        </w:rPr>
        <w:t xml:space="preserve"> Appendix F</w:t>
      </w:r>
    </w:p>
    <w:tbl>
      <w:tblPr>
        <w:tblStyle w:val="TableGrid1"/>
        <w:tblW w:w="0" w:type="auto"/>
        <w:tblLook w:val="04A0" w:firstRow="1" w:lastRow="0" w:firstColumn="1" w:lastColumn="0" w:noHBand="0" w:noVBand="1"/>
      </w:tblPr>
      <w:tblGrid>
        <w:gridCol w:w="1463"/>
        <w:gridCol w:w="2048"/>
        <w:gridCol w:w="4809"/>
        <w:gridCol w:w="2300"/>
        <w:gridCol w:w="2330"/>
      </w:tblGrid>
      <w:tr w:rsidR="00BA5702" w:rsidRPr="002A4056" w14:paraId="6720196F" w14:textId="77777777" w:rsidTr="000B6A07">
        <w:tc>
          <w:tcPr>
            <w:tcW w:w="1463" w:type="dxa"/>
          </w:tcPr>
          <w:p w14:paraId="57FE7438" w14:textId="77777777" w:rsidR="00BA5702" w:rsidRPr="00C77F0A" w:rsidRDefault="00BA5702" w:rsidP="00BA5702">
            <w:pPr>
              <w:rPr>
                <w:rFonts w:ascii="Arial" w:eastAsia="Calibri" w:hAnsi="Arial" w:cs="Times New Roman"/>
                <w:sz w:val="22"/>
                <w:szCs w:val="22"/>
              </w:rPr>
            </w:pPr>
            <w:r w:rsidRPr="00C77F0A">
              <w:rPr>
                <w:rFonts w:ascii="Arial" w:eastAsia="Calibri" w:hAnsi="Arial" w:cs="Times New Roman"/>
                <w:sz w:val="22"/>
                <w:szCs w:val="22"/>
              </w:rPr>
              <w:t>Commitment</w:t>
            </w:r>
          </w:p>
          <w:p w14:paraId="57BD5A64" w14:textId="77777777" w:rsidR="00BA5702" w:rsidRPr="00C77F0A" w:rsidRDefault="00BA5702" w:rsidP="00BA5702">
            <w:pPr>
              <w:rPr>
                <w:rFonts w:ascii="Arial" w:eastAsia="Calibri" w:hAnsi="Arial" w:cs="Times New Roman"/>
                <w:sz w:val="22"/>
                <w:szCs w:val="22"/>
              </w:rPr>
            </w:pPr>
            <w:r w:rsidRPr="00C77F0A">
              <w:rPr>
                <w:rFonts w:ascii="Arial" w:eastAsia="Calibri" w:hAnsi="Arial" w:cs="Times New Roman"/>
                <w:sz w:val="22"/>
                <w:szCs w:val="22"/>
              </w:rPr>
              <w:t>Tracking</w:t>
            </w:r>
          </w:p>
          <w:p w14:paraId="2303FE73" w14:textId="7AE6F54D" w:rsidR="00BA5702" w:rsidRPr="002A4056" w:rsidRDefault="00BA5702" w:rsidP="00BA5702">
            <w:pPr>
              <w:pStyle w:val="BodyText-table"/>
            </w:pPr>
            <w:r w:rsidRPr="00C77F0A">
              <w:rPr>
                <w:rFonts w:eastAsia="Calibri" w:cs="Times New Roman"/>
              </w:rPr>
              <w:t>Number</w:t>
            </w:r>
          </w:p>
        </w:tc>
        <w:tc>
          <w:tcPr>
            <w:tcW w:w="2048" w:type="dxa"/>
          </w:tcPr>
          <w:p w14:paraId="1DE77C56" w14:textId="77777777" w:rsidR="00BA5702" w:rsidRPr="00C77F0A" w:rsidRDefault="00BA5702" w:rsidP="00BA5702">
            <w:pPr>
              <w:rPr>
                <w:rFonts w:ascii="Arial" w:eastAsia="Calibri" w:hAnsi="Arial" w:cs="Times New Roman"/>
                <w:sz w:val="22"/>
                <w:szCs w:val="22"/>
              </w:rPr>
            </w:pPr>
            <w:r w:rsidRPr="00C77F0A">
              <w:rPr>
                <w:rFonts w:ascii="Arial" w:eastAsia="Calibri" w:hAnsi="Arial" w:cs="Times New Roman"/>
                <w:sz w:val="22"/>
                <w:szCs w:val="22"/>
              </w:rPr>
              <w:t>Accession Number</w:t>
            </w:r>
          </w:p>
          <w:p w14:paraId="5499B0E1" w14:textId="77777777" w:rsidR="00BA5702" w:rsidRPr="00C77F0A" w:rsidRDefault="00BA5702" w:rsidP="00BA5702">
            <w:pPr>
              <w:rPr>
                <w:rFonts w:ascii="Arial" w:eastAsia="Calibri" w:hAnsi="Arial" w:cs="Times New Roman"/>
                <w:sz w:val="22"/>
                <w:szCs w:val="22"/>
              </w:rPr>
            </w:pPr>
            <w:r w:rsidRPr="00C77F0A">
              <w:rPr>
                <w:rFonts w:ascii="Arial" w:eastAsia="Calibri" w:hAnsi="Arial" w:cs="Times New Roman"/>
                <w:sz w:val="22"/>
                <w:szCs w:val="22"/>
              </w:rPr>
              <w:t>Issue Date</w:t>
            </w:r>
          </w:p>
          <w:p w14:paraId="476283F0" w14:textId="540102AF" w:rsidR="00BA5702" w:rsidRPr="002A4056" w:rsidRDefault="00BA5702" w:rsidP="00BA5702">
            <w:pPr>
              <w:pStyle w:val="BodyText-table"/>
            </w:pPr>
            <w:r w:rsidRPr="00C77F0A">
              <w:rPr>
                <w:rFonts w:eastAsia="Calibri" w:cs="Times New Roman"/>
              </w:rPr>
              <w:t>Change Notice</w:t>
            </w:r>
          </w:p>
        </w:tc>
        <w:tc>
          <w:tcPr>
            <w:tcW w:w="4809" w:type="dxa"/>
          </w:tcPr>
          <w:p w14:paraId="296C58F8" w14:textId="45D0C732" w:rsidR="00BA5702" w:rsidRPr="002A4056" w:rsidRDefault="00BA5702" w:rsidP="00BA5702">
            <w:pPr>
              <w:pStyle w:val="BodyText-table"/>
            </w:pPr>
            <w:r w:rsidRPr="00C77F0A">
              <w:rPr>
                <w:rFonts w:eastAsia="Calibri" w:cs="Times New Roman"/>
              </w:rPr>
              <w:t>Description of Change</w:t>
            </w:r>
          </w:p>
        </w:tc>
        <w:tc>
          <w:tcPr>
            <w:tcW w:w="2300" w:type="dxa"/>
          </w:tcPr>
          <w:p w14:paraId="2EEDFE60" w14:textId="77777777" w:rsidR="00BA5702" w:rsidRPr="00C77F0A" w:rsidRDefault="00BA5702" w:rsidP="00BA5702">
            <w:pPr>
              <w:rPr>
                <w:rFonts w:ascii="Arial" w:eastAsia="Calibri" w:hAnsi="Arial" w:cs="Times New Roman"/>
                <w:sz w:val="22"/>
                <w:szCs w:val="22"/>
              </w:rPr>
            </w:pPr>
            <w:r w:rsidRPr="00C77F0A">
              <w:rPr>
                <w:rFonts w:ascii="Arial" w:eastAsia="Calibri" w:hAnsi="Arial" w:cs="Times New Roman"/>
                <w:sz w:val="22"/>
                <w:szCs w:val="22"/>
              </w:rPr>
              <w:t>Description of</w:t>
            </w:r>
          </w:p>
          <w:p w14:paraId="7B446676" w14:textId="77777777" w:rsidR="00BA5702" w:rsidRPr="00C77F0A" w:rsidRDefault="00BA5702" w:rsidP="00BA5702">
            <w:pPr>
              <w:rPr>
                <w:rFonts w:ascii="Arial" w:eastAsia="Calibri" w:hAnsi="Arial" w:cs="Times New Roman"/>
                <w:sz w:val="22"/>
                <w:szCs w:val="22"/>
              </w:rPr>
            </w:pPr>
            <w:r w:rsidRPr="00C77F0A">
              <w:rPr>
                <w:rFonts w:ascii="Arial" w:eastAsia="Calibri" w:hAnsi="Arial" w:cs="Times New Roman"/>
                <w:sz w:val="22"/>
                <w:szCs w:val="22"/>
              </w:rPr>
              <w:t>Training Required</w:t>
            </w:r>
          </w:p>
          <w:p w14:paraId="516AC2FB" w14:textId="1200A628" w:rsidR="00BA5702" w:rsidRPr="002A4056" w:rsidRDefault="00BA5702" w:rsidP="00BA5702">
            <w:pPr>
              <w:pStyle w:val="BodyText-table"/>
            </w:pPr>
            <w:r w:rsidRPr="00C77F0A">
              <w:rPr>
                <w:rFonts w:eastAsia="Calibri" w:cs="Times New Roman"/>
              </w:rPr>
              <w:t>and Completion Date</w:t>
            </w:r>
          </w:p>
        </w:tc>
        <w:tc>
          <w:tcPr>
            <w:tcW w:w="2330" w:type="dxa"/>
          </w:tcPr>
          <w:p w14:paraId="5CF1C79D" w14:textId="77777777" w:rsidR="00BA5702" w:rsidRPr="00C77F0A" w:rsidRDefault="00BA5702" w:rsidP="00BA5702">
            <w:pPr>
              <w:rPr>
                <w:rFonts w:ascii="Arial" w:eastAsia="Calibri" w:hAnsi="Arial" w:cs="Times New Roman"/>
                <w:sz w:val="22"/>
                <w:szCs w:val="22"/>
              </w:rPr>
            </w:pPr>
            <w:r w:rsidRPr="00C77F0A">
              <w:rPr>
                <w:rFonts w:ascii="Arial" w:eastAsia="Calibri" w:hAnsi="Arial" w:cs="Times New Roman"/>
                <w:sz w:val="22"/>
                <w:szCs w:val="22"/>
              </w:rPr>
              <w:t>Comment and</w:t>
            </w:r>
          </w:p>
          <w:p w14:paraId="4283BFA8" w14:textId="77777777" w:rsidR="00BA5702" w:rsidRPr="00C77F0A" w:rsidRDefault="00BA5702" w:rsidP="00BA5702">
            <w:pPr>
              <w:rPr>
                <w:rFonts w:ascii="Arial" w:eastAsia="Calibri" w:hAnsi="Arial" w:cs="Times New Roman"/>
                <w:sz w:val="22"/>
                <w:szCs w:val="22"/>
              </w:rPr>
            </w:pPr>
            <w:r w:rsidRPr="00C77F0A">
              <w:rPr>
                <w:rFonts w:ascii="Arial" w:eastAsia="Calibri" w:hAnsi="Arial" w:cs="Times New Roman"/>
                <w:sz w:val="22"/>
                <w:szCs w:val="22"/>
              </w:rPr>
              <w:t>Feedback Resolution</w:t>
            </w:r>
          </w:p>
          <w:p w14:paraId="535C5FE7" w14:textId="77777777" w:rsidR="00BA5702" w:rsidRPr="00C77F0A" w:rsidRDefault="00BA5702" w:rsidP="00BA5702">
            <w:pPr>
              <w:rPr>
                <w:rFonts w:ascii="Arial" w:eastAsia="Calibri" w:hAnsi="Arial" w:cs="Times New Roman"/>
                <w:sz w:val="22"/>
                <w:szCs w:val="22"/>
              </w:rPr>
            </w:pPr>
            <w:r w:rsidRPr="00C77F0A">
              <w:rPr>
                <w:rFonts w:ascii="Arial" w:eastAsia="Calibri" w:hAnsi="Arial" w:cs="Times New Roman"/>
                <w:sz w:val="22"/>
                <w:szCs w:val="22"/>
              </w:rPr>
              <w:t>Accession Number</w:t>
            </w:r>
          </w:p>
          <w:p w14:paraId="484701E2" w14:textId="11956F4F" w:rsidR="00BA5702" w:rsidRPr="002A4056" w:rsidRDefault="00BA5702" w:rsidP="00BA5702">
            <w:pPr>
              <w:pStyle w:val="BodyText-table"/>
            </w:pPr>
            <w:r w:rsidRPr="00C77F0A">
              <w:rPr>
                <w:rFonts w:eastAsia="Calibri" w:cs="Times New Roman"/>
              </w:rPr>
              <w:t>(Pre-Decisional, Non-Public)</w:t>
            </w:r>
          </w:p>
        </w:tc>
      </w:tr>
      <w:tr w:rsidR="00BA5702" w:rsidRPr="00486B0C" w14:paraId="63FEF7A4" w14:textId="77777777" w:rsidTr="000B6A07">
        <w:tc>
          <w:tcPr>
            <w:tcW w:w="1463" w:type="dxa"/>
          </w:tcPr>
          <w:p w14:paraId="557CAB76" w14:textId="11594C82" w:rsidR="00BA5702" w:rsidRPr="002A4056" w:rsidRDefault="00BA5702" w:rsidP="00BA5702">
            <w:pPr>
              <w:pStyle w:val="BodyText-table"/>
            </w:pPr>
            <w:r>
              <w:rPr>
                <w:rFonts w:eastAsia="Calibri" w:cs="Times New Roman"/>
              </w:rPr>
              <w:t>N/A</w:t>
            </w:r>
          </w:p>
        </w:tc>
        <w:tc>
          <w:tcPr>
            <w:tcW w:w="2048" w:type="dxa"/>
          </w:tcPr>
          <w:p w14:paraId="7FE8C342" w14:textId="77777777" w:rsidR="00BA5702" w:rsidRDefault="00BA5702" w:rsidP="00BA5702">
            <w:pPr>
              <w:pStyle w:val="BodyText-table"/>
              <w:rPr>
                <w:rFonts w:eastAsia="Calibri" w:cs="Times New Roman"/>
              </w:rPr>
            </w:pPr>
            <w:r>
              <w:rPr>
                <w:rFonts w:eastAsia="Calibri" w:cs="Times New Roman"/>
              </w:rPr>
              <w:t>ML24264A198</w:t>
            </w:r>
          </w:p>
          <w:p w14:paraId="42AD643D" w14:textId="56E84558" w:rsidR="008D1C39" w:rsidRDefault="00E4522C" w:rsidP="00BA5702">
            <w:pPr>
              <w:pStyle w:val="BodyText-table"/>
              <w:rPr>
                <w:rFonts w:eastAsia="Calibri"/>
              </w:rPr>
            </w:pPr>
            <w:r w:rsidRPr="00E4522C">
              <w:rPr>
                <w:rFonts w:eastAsia="Calibri"/>
              </w:rPr>
              <w:t>03/25/25</w:t>
            </w:r>
          </w:p>
          <w:p w14:paraId="7644D897" w14:textId="4B49B5C6" w:rsidR="008D1C39" w:rsidRPr="002A4056" w:rsidRDefault="008D1C39" w:rsidP="00BA5702">
            <w:pPr>
              <w:pStyle w:val="BodyText-table"/>
            </w:pPr>
            <w:r>
              <w:rPr>
                <w:rFonts w:eastAsia="Calibri"/>
              </w:rPr>
              <w:t xml:space="preserve">CN </w:t>
            </w:r>
            <w:r w:rsidR="00E4522C">
              <w:rPr>
                <w:rFonts w:eastAsia="Calibri"/>
              </w:rPr>
              <w:t>25-005</w:t>
            </w:r>
          </w:p>
        </w:tc>
        <w:tc>
          <w:tcPr>
            <w:tcW w:w="4809" w:type="dxa"/>
          </w:tcPr>
          <w:p w14:paraId="4A360281" w14:textId="2C8E781C" w:rsidR="00BA5702" w:rsidRPr="002A4056" w:rsidRDefault="00BA5702" w:rsidP="00BA5702">
            <w:pPr>
              <w:pStyle w:val="BodyText-table"/>
            </w:pPr>
            <w:r w:rsidRPr="00C77F0A">
              <w:rPr>
                <w:rFonts w:eastAsia="Calibri" w:cs="Times New Roman"/>
              </w:rPr>
              <w:t>Procedure was rewritten for conformance with changes to IMC 2550</w:t>
            </w:r>
            <w:r w:rsidR="00E056F7">
              <w:rPr>
                <w:rFonts w:eastAsia="Calibri" w:cs="Times New Roman"/>
              </w:rPr>
              <w:t xml:space="preserve"> </w:t>
            </w:r>
            <w:r w:rsidR="00E056F7" w:rsidRPr="00E056F7">
              <w:rPr>
                <w:rFonts w:eastAsia="Calibri" w:cs="Times New Roman"/>
              </w:rPr>
              <w:t>and is now a standalone appendix to IP 69020</w:t>
            </w:r>
            <w:r w:rsidRPr="00C77F0A">
              <w:rPr>
                <w:rFonts w:eastAsia="Calibri" w:cs="Times New Roman"/>
              </w:rPr>
              <w:t>.</w:t>
            </w:r>
          </w:p>
        </w:tc>
        <w:tc>
          <w:tcPr>
            <w:tcW w:w="2300" w:type="dxa"/>
          </w:tcPr>
          <w:p w14:paraId="150AED33" w14:textId="5F1AF9E5" w:rsidR="00BA5702" w:rsidRPr="002A4056" w:rsidRDefault="00BA5702" w:rsidP="00BA5702">
            <w:pPr>
              <w:pStyle w:val="BodyText-table"/>
            </w:pPr>
            <w:r>
              <w:rPr>
                <w:rFonts w:eastAsia="Calibri" w:cs="Times New Roman"/>
              </w:rPr>
              <w:t>N/A</w:t>
            </w:r>
          </w:p>
        </w:tc>
        <w:tc>
          <w:tcPr>
            <w:tcW w:w="2330" w:type="dxa"/>
          </w:tcPr>
          <w:p w14:paraId="5F3A8B4D" w14:textId="28F1BA8F" w:rsidR="00BA5702" w:rsidRPr="00486B0C" w:rsidRDefault="00BA5702" w:rsidP="00BA5702">
            <w:pPr>
              <w:pStyle w:val="BodyText-table"/>
            </w:pPr>
            <w:r>
              <w:rPr>
                <w:rFonts w:eastAsia="Calibri" w:cs="Times New Roman"/>
              </w:rPr>
              <w:t>N/A</w:t>
            </w:r>
          </w:p>
        </w:tc>
      </w:tr>
    </w:tbl>
    <w:p w14:paraId="21578253" w14:textId="77777777" w:rsidR="00800881" w:rsidRPr="00154193" w:rsidRDefault="00800881" w:rsidP="00BE7E2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sectPr w:rsidR="00800881" w:rsidRPr="00154193" w:rsidSect="00E52FAD">
      <w:headerReference w:type="default" r:id="rId9"/>
      <w:footerReference w:type="default" r:id="rId10"/>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F37C9" w14:textId="77777777" w:rsidR="00EB3CF0" w:rsidRDefault="00EB3CF0">
      <w:r>
        <w:separator/>
      </w:r>
    </w:p>
  </w:endnote>
  <w:endnote w:type="continuationSeparator" w:id="0">
    <w:p w14:paraId="191550BE" w14:textId="77777777" w:rsidR="00EB3CF0" w:rsidRDefault="00EB3CF0">
      <w:r>
        <w:continuationSeparator/>
      </w:r>
    </w:p>
  </w:endnote>
  <w:endnote w:type="continuationNotice" w:id="1">
    <w:p w14:paraId="34FB3A11" w14:textId="77777777" w:rsidR="00EB3CF0" w:rsidRDefault="00EB3C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TypographicSymbols">
    <w:altName w:val="Courier New"/>
    <w:charset w:val="00"/>
    <w:family w:val="auto"/>
    <w:pitch w:val="variable"/>
    <w:sig w:usb0="000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A5941" w14:textId="3638E59B" w:rsidR="00392ACF" w:rsidRPr="00C876FF" w:rsidRDefault="00392ACF" w:rsidP="00864DA7">
    <w:pPr>
      <w:tabs>
        <w:tab w:val="center" w:pos="4680"/>
        <w:tab w:val="right" w:pos="9360"/>
      </w:tabs>
      <w:rPr>
        <w:rFonts w:ascii="Arial" w:hAnsi="Arial" w:cs="Arial"/>
        <w:sz w:val="22"/>
        <w:szCs w:val="22"/>
      </w:rPr>
    </w:pPr>
    <w:r w:rsidRPr="00C876FF">
      <w:rPr>
        <w:rFonts w:ascii="Arial" w:hAnsi="Arial" w:cs="Arial"/>
        <w:sz w:val="22"/>
        <w:szCs w:val="22"/>
      </w:rPr>
      <w:t>Issue Date:</w:t>
    </w:r>
    <w:r>
      <w:rPr>
        <w:rFonts w:ascii="Arial" w:hAnsi="Arial" w:cs="Arial"/>
        <w:sz w:val="22"/>
        <w:szCs w:val="22"/>
      </w:rPr>
      <w:t xml:space="preserve"> </w:t>
    </w:r>
    <w:r w:rsidR="00E4522C" w:rsidRPr="00E4522C">
      <w:rPr>
        <w:rFonts w:ascii="Arial" w:hAnsi="Arial" w:cs="Arial"/>
        <w:sz w:val="22"/>
        <w:szCs w:val="22"/>
      </w:rPr>
      <w:t>03/25/25</w:t>
    </w:r>
    <w:r w:rsidRPr="00C876FF">
      <w:rPr>
        <w:rFonts w:ascii="Arial" w:hAnsi="Arial" w:cs="Arial"/>
        <w:sz w:val="22"/>
        <w:szCs w:val="22"/>
      </w:rPr>
      <w:tab/>
    </w:r>
    <w:r w:rsidRPr="00C876FF">
      <w:rPr>
        <w:rFonts w:ascii="Arial" w:hAnsi="Arial" w:cs="Arial"/>
        <w:sz w:val="22"/>
        <w:szCs w:val="22"/>
      </w:rPr>
      <w:fldChar w:fldCharType="begin"/>
    </w:r>
    <w:r w:rsidRPr="00C876FF">
      <w:rPr>
        <w:rFonts w:ascii="Arial" w:hAnsi="Arial" w:cs="Arial"/>
        <w:sz w:val="22"/>
        <w:szCs w:val="22"/>
      </w:rPr>
      <w:instrText xml:space="preserve"> PAGE   \* MERGEFORMAT </w:instrText>
    </w:r>
    <w:r w:rsidRPr="00C876FF">
      <w:rPr>
        <w:rFonts w:ascii="Arial" w:hAnsi="Arial" w:cs="Arial"/>
        <w:sz w:val="22"/>
        <w:szCs w:val="22"/>
      </w:rPr>
      <w:fldChar w:fldCharType="separate"/>
    </w:r>
    <w:r>
      <w:rPr>
        <w:rFonts w:ascii="Arial" w:hAnsi="Arial" w:cs="Arial"/>
        <w:noProof/>
        <w:sz w:val="22"/>
        <w:szCs w:val="22"/>
      </w:rPr>
      <w:t>15</w:t>
    </w:r>
    <w:r w:rsidRPr="00C876FF">
      <w:rPr>
        <w:rFonts w:ascii="Arial" w:hAnsi="Arial" w:cs="Arial"/>
        <w:noProof/>
        <w:sz w:val="22"/>
        <w:szCs w:val="22"/>
      </w:rPr>
      <w:fldChar w:fldCharType="end"/>
    </w:r>
    <w:r w:rsidRPr="00C876FF">
      <w:rPr>
        <w:rFonts w:ascii="Arial" w:hAnsi="Arial" w:cs="Arial"/>
        <w:sz w:val="22"/>
        <w:szCs w:val="22"/>
      </w:rPr>
      <w:tab/>
    </w:r>
    <w:r>
      <w:rPr>
        <w:rFonts w:ascii="Arial" w:hAnsi="Arial" w:cs="Arial"/>
        <w:noProof/>
        <w:sz w:val="22"/>
        <w:szCs w:val="22"/>
      </w:rPr>
      <w:t>69020</w:t>
    </w:r>
    <w:r w:rsidR="00A22856">
      <w:rPr>
        <w:rFonts w:ascii="Arial" w:hAnsi="Arial" w:cs="Arial"/>
        <w:noProof/>
        <w:sz w:val="22"/>
        <w:szCs w:val="22"/>
      </w:rPr>
      <w:t xml:space="preserve"> App F</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10238" w14:textId="3209EC24" w:rsidR="005E076C" w:rsidRPr="000B6A07" w:rsidRDefault="000B6A07" w:rsidP="00FE593C">
    <w:pPr>
      <w:pStyle w:val="Footer"/>
      <w:widowControl w:val="0"/>
      <w:tabs>
        <w:tab w:val="clear" w:pos="4680"/>
        <w:tab w:val="clear" w:pos="9360"/>
        <w:tab w:val="center" w:pos="6480"/>
        <w:tab w:val="right" w:pos="12960"/>
      </w:tabs>
    </w:pPr>
    <w:r w:rsidRPr="00AD2B1D">
      <w:t xml:space="preserve">Issue Date: </w:t>
    </w:r>
    <w:r w:rsidR="00E4522C" w:rsidRPr="00E4522C">
      <w:t>03/25/25</w:t>
    </w:r>
    <w:r w:rsidRPr="00AD2B1D">
      <w:ptab w:relativeTo="margin" w:alignment="center" w:leader="none"/>
    </w:r>
    <w:r w:rsidRPr="00AD2B1D">
      <w:t>Att1-</w:t>
    </w:r>
    <w:r w:rsidRPr="00AD2B1D">
      <w:fldChar w:fldCharType="begin"/>
    </w:r>
    <w:r w:rsidRPr="00AD2B1D">
      <w:instrText xml:space="preserve"> PAGE   \* MERGEFORMAT </w:instrText>
    </w:r>
    <w:r w:rsidRPr="00AD2B1D">
      <w:fldChar w:fldCharType="separate"/>
    </w:r>
    <w:r w:rsidRPr="00AD2B1D">
      <w:t>1</w:t>
    </w:r>
    <w:r w:rsidRPr="00AD2B1D">
      <w:rPr>
        <w:noProof/>
      </w:rPr>
      <w:fldChar w:fldCharType="end"/>
    </w:r>
    <w:r w:rsidRPr="00AD2B1D">
      <w:ptab w:relativeTo="margin" w:alignment="right" w:leader="none"/>
    </w:r>
    <w:r w:rsidRPr="00AD2B1D">
      <w:t>69020</w:t>
    </w:r>
    <w:r w:rsidR="00FE593C">
      <w:t xml:space="preserve"> App 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27B8C" w14:textId="77777777" w:rsidR="00EB3CF0" w:rsidRDefault="00EB3CF0">
      <w:r>
        <w:separator/>
      </w:r>
    </w:p>
  </w:footnote>
  <w:footnote w:type="continuationSeparator" w:id="0">
    <w:p w14:paraId="0AAA8DBD" w14:textId="77777777" w:rsidR="00EB3CF0" w:rsidRDefault="00EB3CF0">
      <w:r>
        <w:continuationSeparator/>
      </w:r>
    </w:p>
  </w:footnote>
  <w:footnote w:type="continuationNotice" w:id="1">
    <w:p w14:paraId="0C74982D" w14:textId="77777777" w:rsidR="00EB3CF0" w:rsidRDefault="00EB3C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83FB7" w14:textId="77777777" w:rsidR="005E076C" w:rsidRPr="00066E01" w:rsidRDefault="005E0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0000002"/>
    <w:multiLevelType w:val="multilevel"/>
    <w:tmpl w:val="00000000"/>
    <w:name w:val="AutoList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decimal"/>
      <w:lvlText w:val="S"/>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1746E46"/>
    <w:multiLevelType w:val="multilevel"/>
    <w:tmpl w:val="4810F10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026C1A51"/>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02FC1BBA"/>
    <w:multiLevelType w:val="multilevel"/>
    <w:tmpl w:val="87B0E7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 w15:restartNumberingAfterBreak="0">
    <w:nsid w:val="03423BA2"/>
    <w:multiLevelType w:val="multilevel"/>
    <w:tmpl w:val="FF864AF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04642E7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 w15:restartNumberingAfterBreak="0">
    <w:nsid w:val="05A777CC"/>
    <w:multiLevelType w:val="multilevel"/>
    <w:tmpl w:val="E0BE5A9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073519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077013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0790570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 w15:restartNumberingAfterBreak="0">
    <w:nsid w:val="07D76FC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0AFB737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0B19704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0C44457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0C832E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0D645B6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0F571E33"/>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9" w15:restartNumberingAfterBreak="0">
    <w:nsid w:val="11645BC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0" w15:restartNumberingAfterBreak="0">
    <w:nsid w:val="12AD21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1" w15:restartNumberingAfterBreak="0">
    <w:nsid w:val="13502900"/>
    <w:multiLevelType w:val="multilevel"/>
    <w:tmpl w:val="BD1EC7B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2" w15:restartNumberingAfterBreak="0">
    <w:nsid w:val="13C06B33"/>
    <w:multiLevelType w:val="multilevel"/>
    <w:tmpl w:val="551A5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3" w15:restartNumberingAfterBreak="0">
    <w:nsid w:val="176545B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4" w15:restartNumberingAfterBreak="0">
    <w:nsid w:val="17C9333E"/>
    <w:multiLevelType w:val="multilevel"/>
    <w:tmpl w:val="473666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5" w15:restartNumberingAfterBreak="0">
    <w:nsid w:val="18E960C1"/>
    <w:multiLevelType w:val="multilevel"/>
    <w:tmpl w:val="78C82042"/>
    <w:lvl w:ilvl="0">
      <w:start w:val="1"/>
      <w:numFmt w:val="bullet"/>
      <w:lvlText w:val=""/>
      <w:lvlJc w:val="left"/>
      <w:pPr>
        <w:tabs>
          <w:tab w:val="num" w:pos="2160"/>
        </w:tabs>
        <w:ind w:left="2160" w:hanging="360"/>
      </w:pPr>
      <w:rPr>
        <w:rFonts w:ascii="Symbol" w:hAnsi="Symbol" w:hint="default"/>
      </w:rPr>
    </w:lvl>
    <w:lvl w:ilvl="1">
      <w:start w:val="1"/>
      <w:numFmt w:val="bullet"/>
      <w:lvlText w:val=""/>
      <w:lvlJc w:val="left"/>
      <w:pPr>
        <w:ind w:left="2520" w:hanging="360"/>
      </w:pPr>
      <w:rPr>
        <w:rFonts w:ascii="Symbol" w:hAnsi="Symbol" w:hint="default"/>
      </w:rPr>
    </w:lvl>
    <w:lvl w:ilvl="2">
      <w:start w:val="1"/>
      <w:numFmt w:val="bullet"/>
      <w:lvlText w:val=""/>
      <w:lvlJc w:val="left"/>
      <w:pPr>
        <w:ind w:left="2880" w:hanging="360"/>
      </w:pPr>
      <w:rPr>
        <w:rFonts w:ascii="Symbol" w:hAnsi="Symbol" w:hint="default"/>
      </w:rPr>
    </w:lvl>
    <w:lvl w:ilvl="3">
      <w:start w:val="1"/>
      <w:numFmt w:val="decimal"/>
      <w:lvlText w:val="(%4)"/>
      <w:lvlJc w:val="left"/>
      <w:pPr>
        <w:tabs>
          <w:tab w:val="num" w:pos="3240"/>
        </w:tabs>
        <w:ind w:left="3240" w:hanging="360"/>
      </w:pPr>
      <w:rPr>
        <w:rFonts w:hint="default"/>
      </w:rPr>
    </w:lvl>
    <w:lvl w:ilvl="4">
      <w:start w:val="1"/>
      <w:numFmt w:val="lowerRoman"/>
      <w:lvlText w:val="%5)"/>
      <w:lvlJc w:val="right"/>
      <w:pPr>
        <w:tabs>
          <w:tab w:val="num" w:pos="4320"/>
        </w:tabs>
        <w:ind w:left="4320" w:hanging="720"/>
      </w:pPr>
      <w:rPr>
        <w:rFonts w:hint="default"/>
      </w:rPr>
    </w:lvl>
    <w:lvl w:ilvl="5">
      <w:start w:val="1"/>
      <w:numFmt w:val="none"/>
      <w:lvlText w:val="%6"/>
      <w:lvlJc w:val="left"/>
      <w:pPr>
        <w:ind w:left="4320" w:firstLine="0"/>
      </w:pPr>
      <w:rPr>
        <w:rFonts w:hint="default"/>
      </w:rPr>
    </w:lvl>
    <w:lvl w:ilvl="6">
      <w:start w:val="1"/>
      <w:numFmt w:val="none"/>
      <w:lvlText w:val="%7"/>
      <w:lvlJc w:val="left"/>
      <w:pPr>
        <w:ind w:left="4320" w:firstLine="0"/>
      </w:pPr>
      <w:rPr>
        <w:rFonts w:hint="default"/>
      </w:rPr>
    </w:lvl>
    <w:lvl w:ilvl="7">
      <w:start w:val="1"/>
      <w:numFmt w:val="none"/>
      <w:lvlText w:val="%8"/>
      <w:lvlJc w:val="left"/>
      <w:pPr>
        <w:ind w:left="4320" w:firstLine="0"/>
      </w:pPr>
      <w:rPr>
        <w:rFonts w:hint="default"/>
      </w:rPr>
    </w:lvl>
    <w:lvl w:ilvl="8">
      <w:start w:val="1"/>
      <w:numFmt w:val="none"/>
      <w:lvlText w:val="%9"/>
      <w:lvlJc w:val="left"/>
      <w:pPr>
        <w:ind w:left="4320" w:firstLine="0"/>
      </w:pPr>
      <w:rPr>
        <w:rFonts w:hint="default"/>
      </w:rPr>
    </w:lvl>
  </w:abstractNum>
  <w:abstractNum w:abstractNumId="26" w15:restartNumberingAfterBreak="0">
    <w:nsid w:val="19365EC2"/>
    <w:multiLevelType w:val="multilevel"/>
    <w:tmpl w:val="0A44137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7" w15:restartNumberingAfterBreak="0">
    <w:nsid w:val="19A62F8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8" w15:restartNumberingAfterBreak="0">
    <w:nsid w:val="1A8C24DE"/>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9" w15:restartNumberingAfterBreak="0">
    <w:nsid w:val="1B071681"/>
    <w:multiLevelType w:val="multilevel"/>
    <w:tmpl w:val="6EC4C42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0" w15:restartNumberingAfterBreak="0">
    <w:nsid w:val="1B8751E5"/>
    <w:multiLevelType w:val="multilevel"/>
    <w:tmpl w:val="08A4D40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1" w15:restartNumberingAfterBreak="0">
    <w:nsid w:val="1BDA2AC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2" w15:restartNumberingAfterBreak="0">
    <w:nsid w:val="21CE08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3" w15:restartNumberingAfterBreak="0">
    <w:nsid w:val="221C443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4" w15:restartNumberingAfterBreak="0">
    <w:nsid w:val="237A2FF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5" w15:restartNumberingAfterBreak="0">
    <w:nsid w:val="24185A20"/>
    <w:multiLevelType w:val="multilevel"/>
    <w:tmpl w:val="0DFCBEA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6" w15:restartNumberingAfterBreak="0">
    <w:nsid w:val="24242356"/>
    <w:multiLevelType w:val="multilevel"/>
    <w:tmpl w:val="78C8204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right"/>
      <w:pPr>
        <w:tabs>
          <w:tab w:val="num" w:pos="2520"/>
        </w:tabs>
        <w:ind w:left="2520" w:hanging="720"/>
      </w:pPr>
      <w:rPr>
        <w:rFonts w:hint="default"/>
      </w:rPr>
    </w:lvl>
    <w:lvl w:ilvl="5">
      <w:start w:val="1"/>
      <w:numFmt w:val="none"/>
      <w:lvlText w:val="%6"/>
      <w:lvlJc w:val="left"/>
      <w:pPr>
        <w:ind w:left="2520" w:firstLine="0"/>
      </w:pPr>
      <w:rPr>
        <w:rFonts w:hint="default"/>
      </w:rPr>
    </w:lvl>
    <w:lvl w:ilvl="6">
      <w:start w:val="1"/>
      <w:numFmt w:val="none"/>
      <w:lvlText w:val="%7"/>
      <w:lvlJc w:val="left"/>
      <w:pPr>
        <w:ind w:left="2520" w:firstLine="0"/>
      </w:pPr>
      <w:rPr>
        <w:rFonts w:hint="default"/>
      </w:rPr>
    </w:lvl>
    <w:lvl w:ilvl="7">
      <w:start w:val="1"/>
      <w:numFmt w:val="none"/>
      <w:lvlText w:val="%8"/>
      <w:lvlJc w:val="left"/>
      <w:pPr>
        <w:ind w:left="2520" w:firstLine="0"/>
      </w:pPr>
      <w:rPr>
        <w:rFonts w:hint="default"/>
      </w:rPr>
    </w:lvl>
    <w:lvl w:ilvl="8">
      <w:start w:val="1"/>
      <w:numFmt w:val="none"/>
      <w:lvlText w:val="%9"/>
      <w:lvlJc w:val="left"/>
      <w:pPr>
        <w:ind w:left="2520" w:firstLine="0"/>
      </w:pPr>
      <w:rPr>
        <w:rFonts w:hint="default"/>
      </w:rPr>
    </w:lvl>
  </w:abstractNum>
  <w:abstractNum w:abstractNumId="37" w15:restartNumberingAfterBreak="0">
    <w:nsid w:val="270F19A0"/>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8" w15:restartNumberingAfterBreak="0">
    <w:nsid w:val="28377B1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9" w15:restartNumberingAfterBreak="0">
    <w:nsid w:val="2A941F5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2C016BB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1" w15:restartNumberingAfterBreak="0">
    <w:nsid w:val="302B1E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2" w15:restartNumberingAfterBreak="0">
    <w:nsid w:val="304F02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3" w15:restartNumberingAfterBreak="0">
    <w:nsid w:val="3121005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4" w15:restartNumberingAfterBreak="0">
    <w:nsid w:val="346E309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5" w15:restartNumberingAfterBreak="0">
    <w:nsid w:val="34BC3CA8"/>
    <w:multiLevelType w:val="multilevel"/>
    <w:tmpl w:val="6A26A99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6" w15:restartNumberingAfterBreak="0">
    <w:nsid w:val="35827E8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7" w15:restartNumberingAfterBreak="0">
    <w:nsid w:val="3635453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8" w15:restartNumberingAfterBreak="0">
    <w:nsid w:val="365512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9" w15:restartNumberingAfterBreak="0">
    <w:nsid w:val="376B46FC"/>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0" w15:restartNumberingAfterBreak="0">
    <w:nsid w:val="3773776F"/>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1" w15:restartNumberingAfterBreak="0">
    <w:nsid w:val="38820D95"/>
    <w:multiLevelType w:val="hybridMultilevel"/>
    <w:tmpl w:val="944C9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3A09197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3" w15:restartNumberingAfterBreak="0">
    <w:nsid w:val="3B0C7EF8"/>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4" w15:restartNumberingAfterBreak="0">
    <w:nsid w:val="3B347E9A"/>
    <w:multiLevelType w:val="multilevel"/>
    <w:tmpl w:val="0A8864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5" w15:restartNumberingAfterBreak="0">
    <w:nsid w:val="3B347FE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6" w15:restartNumberingAfterBreak="0">
    <w:nsid w:val="3B9D26C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7" w15:restartNumberingAfterBreak="0">
    <w:nsid w:val="3BB305E3"/>
    <w:multiLevelType w:val="multilevel"/>
    <w:tmpl w:val="FB7A0C7C"/>
    <w:styleLink w:val="CurrentList1"/>
    <w:lvl w:ilvl="0">
      <w:start w:val="1"/>
      <w:numFmt w:val="lowerLetter"/>
      <w:lvlText w:val="(%1)"/>
      <w:lvlJc w:val="left"/>
      <w:pPr>
        <w:ind w:left="720" w:hanging="360"/>
      </w:pPr>
      <w:rPr>
        <w:rFonts w:hint="default"/>
        <w:u w:val="singl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3DDE2DC6"/>
    <w:multiLevelType w:val="multilevel"/>
    <w:tmpl w:val="D834C7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9" w15:restartNumberingAfterBreak="0">
    <w:nsid w:val="3E446D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0" w15:restartNumberingAfterBreak="0">
    <w:nsid w:val="3FF96945"/>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1" w15:restartNumberingAfterBreak="0">
    <w:nsid w:val="4043190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2" w15:restartNumberingAfterBreak="0">
    <w:nsid w:val="41AE726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3" w15:restartNumberingAfterBreak="0">
    <w:nsid w:val="42E34F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4" w15:restartNumberingAfterBreak="0">
    <w:nsid w:val="450F09F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5" w15:restartNumberingAfterBreak="0">
    <w:nsid w:val="45120E5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6" w15:restartNumberingAfterBreak="0">
    <w:nsid w:val="465E4C7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7" w15:restartNumberingAfterBreak="0">
    <w:nsid w:val="48BF1AC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8" w15:restartNumberingAfterBreak="0">
    <w:nsid w:val="48F6536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69" w15:restartNumberingAfterBreak="0">
    <w:nsid w:val="4906347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0" w15:restartNumberingAfterBreak="0">
    <w:nsid w:val="497A13D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1" w15:restartNumberingAfterBreak="0">
    <w:nsid w:val="4A4628B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2" w15:restartNumberingAfterBreak="0">
    <w:nsid w:val="4ADE6949"/>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3" w15:restartNumberingAfterBreak="0">
    <w:nsid w:val="4C157D88"/>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4" w15:restartNumberingAfterBreak="0">
    <w:nsid w:val="4C1621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5" w15:restartNumberingAfterBreak="0">
    <w:nsid w:val="4F814B23"/>
    <w:multiLevelType w:val="hybridMultilevel"/>
    <w:tmpl w:val="A02A051C"/>
    <w:lvl w:ilvl="0" w:tplc="D6C84A8E">
      <w:numFmt w:val="bullet"/>
      <w:pStyle w:val="IMCbullets"/>
      <w:lvlText w:val="$"/>
      <w:lvlJc w:val="left"/>
      <w:pPr>
        <w:tabs>
          <w:tab w:val="num" w:pos="0"/>
        </w:tabs>
        <w:ind w:left="806" w:hanging="532"/>
      </w:pPr>
      <w:rPr>
        <w:rFonts w:ascii="WP TypographicSymbols" w:hAnsi="WP TypographicSymbols" w:hint="default"/>
      </w:rPr>
    </w:lvl>
    <w:lvl w:ilvl="1" w:tplc="04090003">
      <w:start w:val="1"/>
      <w:numFmt w:val="bullet"/>
      <w:lvlText w:val="o"/>
      <w:lvlJc w:val="left"/>
      <w:pPr>
        <w:tabs>
          <w:tab w:val="num" w:pos="1771"/>
        </w:tabs>
        <w:ind w:left="1771" w:hanging="360"/>
      </w:pPr>
      <w:rPr>
        <w:rFonts w:ascii="Courier New" w:hAnsi="Courier New" w:cs="Courier New" w:hint="default"/>
      </w:rPr>
    </w:lvl>
    <w:lvl w:ilvl="2" w:tplc="04090005" w:tentative="1">
      <w:start w:val="1"/>
      <w:numFmt w:val="bullet"/>
      <w:lvlText w:val=""/>
      <w:lvlJc w:val="left"/>
      <w:pPr>
        <w:tabs>
          <w:tab w:val="num" w:pos="2491"/>
        </w:tabs>
        <w:ind w:left="2491" w:hanging="360"/>
      </w:pPr>
      <w:rPr>
        <w:rFonts w:ascii="Wingdings" w:hAnsi="Wingdings" w:hint="default"/>
      </w:rPr>
    </w:lvl>
    <w:lvl w:ilvl="3" w:tplc="04090001" w:tentative="1">
      <w:start w:val="1"/>
      <w:numFmt w:val="bullet"/>
      <w:lvlText w:val=""/>
      <w:lvlJc w:val="left"/>
      <w:pPr>
        <w:tabs>
          <w:tab w:val="num" w:pos="3211"/>
        </w:tabs>
        <w:ind w:left="3211" w:hanging="360"/>
      </w:pPr>
      <w:rPr>
        <w:rFonts w:ascii="Symbol" w:hAnsi="Symbol" w:hint="default"/>
      </w:rPr>
    </w:lvl>
    <w:lvl w:ilvl="4" w:tplc="04090003" w:tentative="1">
      <w:start w:val="1"/>
      <w:numFmt w:val="bullet"/>
      <w:lvlText w:val="o"/>
      <w:lvlJc w:val="left"/>
      <w:pPr>
        <w:tabs>
          <w:tab w:val="num" w:pos="3931"/>
        </w:tabs>
        <w:ind w:left="3931" w:hanging="360"/>
      </w:pPr>
      <w:rPr>
        <w:rFonts w:ascii="Courier New" w:hAnsi="Courier New" w:cs="Courier New" w:hint="default"/>
      </w:rPr>
    </w:lvl>
    <w:lvl w:ilvl="5" w:tplc="04090005" w:tentative="1">
      <w:start w:val="1"/>
      <w:numFmt w:val="bullet"/>
      <w:lvlText w:val=""/>
      <w:lvlJc w:val="left"/>
      <w:pPr>
        <w:tabs>
          <w:tab w:val="num" w:pos="4651"/>
        </w:tabs>
        <w:ind w:left="4651" w:hanging="360"/>
      </w:pPr>
      <w:rPr>
        <w:rFonts w:ascii="Wingdings" w:hAnsi="Wingdings" w:hint="default"/>
      </w:rPr>
    </w:lvl>
    <w:lvl w:ilvl="6" w:tplc="04090001" w:tentative="1">
      <w:start w:val="1"/>
      <w:numFmt w:val="bullet"/>
      <w:lvlText w:val=""/>
      <w:lvlJc w:val="left"/>
      <w:pPr>
        <w:tabs>
          <w:tab w:val="num" w:pos="5371"/>
        </w:tabs>
        <w:ind w:left="5371" w:hanging="360"/>
      </w:pPr>
      <w:rPr>
        <w:rFonts w:ascii="Symbol" w:hAnsi="Symbol" w:hint="default"/>
      </w:rPr>
    </w:lvl>
    <w:lvl w:ilvl="7" w:tplc="04090003" w:tentative="1">
      <w:start w:val="1"/>
      <w:numFmt w:val="bullet"/>
      <w:lvlText w:val="o"/>
      <w:lvlJc w:val="left"/>
      <w:pPr>
        <w:tabs>
          <w:tab w:val="num" w:pos="6091"/>
        </w:tabs>
        <w:ind w:left="6091" w:hanging="360"/>
      </w:pPr>
      <w:rPr>
        <w:rFonts w:ascii="Courier New" w:hAnsi="Courier New" w:cs="Courier New" w:hint="default"/>
      </w:rPr>
    </w:lvl>
    <w:lvl w:ilvl="8" w:tplc="04090005" w:tentative="1">
      <w:start w:val="1"/>
      <w:numFmt w:val="bullet"/>
      <w:lvlText w:val=""/>
      <w:lvlJc w:val="left"/>
      <w:pPr>
        <w:tabs>
          <w:tab w:val="num" w:pos="6811"/>
        </w:tabs>
        <w:ind w:left="6811" w:hanging="360"/>
      </w:pPr>
      <w:rPr>
        <w:rFonts w:ascii="Wingdings" w:hAnsi="Wingdings" w:hint="default"/>
      </w:rPr>
    </w:lvl>
  </w:abstractNum>
  <w:abstractNum w:abstractNumId="76" w15:restartNumberingAfterBreak="0">
    <w:nsid w:val="52141998"/>
    <w:multiLevelType w:val="hybridMultilevel"/>
    <w:tmpl w:val="33441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7" w15:restartNumberingAfterBreak="0">
    <w:nsid w:val="52723760"/>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8" w15:restartNumberingAfterBreak="0">
    <w:nsid w:val="53790EA7"/>
    <w:multiLevelType w:val="multilevel"/>
    <w:tmpl w:val="484CE0B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9" w15:restartNumberingAfterBreak="0">
    <w:nsid w:val="564D03E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0" w15:restartNumberingAfterBreak="0">
    <w:nsid w:val="5693145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1" w15:restartNumberingAfterBreak="0">
    <w:nsid w:val="569D0992"/>
    <w:multiLevelType w:val="multilevel"/>
    <w:tmpl w:val="6D16743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2" w15:restartNumberingAfterBreak="0">
    <w:nsid w:val="56C205F1"/>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3" w15:restartNumberingAfterBreak="0">
    <w:nsid w:val="58CD6C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4" w15:restartNumberingAfterBreak="0">
    <w:nsid w:val="5DBE7D9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5" w15:restartNumberingAfterBreak="0">
    <w:nsid w:val="60462F4E"/>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6" w15:restartNumberingAfterBreak="0">
    <w:nsid w:val="60C6617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7" w15:restartNumberingAfterBreak="0">
    <w:nsid w:val="60C667F9"/>
    <w:multiLevelType w:val="hybridMultilevel"/>
    <w:tmpl w:val="EBB03F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8" w15:restartNumberingAfterBreak="0">
    <w:nsid w:val="6304508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89" w15:restartNumberingAfterBreak="0">
    <w:nsid w:val="63C077B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0" w15:restartNumberingAfterBreak="0">
    <w:nsid w:val="64E0204E"/>
    <w:multiLevelType w:val="hybridMultilevel"/>
    <w:tmpl w:val="F7169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15:restartNumberingAfterBreak="0">
    <w:nsid w:val="653D1B8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2" w15:restartNumberingAfterBreak="0">
    <w:nsid w:val="676275F0"/>
    <w:multiLevelType w:val="multilevel"/>
    <w:tmpl w:val="DF5EB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3" w15:restartNumberingAfterBreak="0">
    <w:nsid w:val="68500AB2"/>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4" w15:restartNumberingAfterBreak="0">
    <w:nsid w:val="6878176B"/>
    <w:multiLevelType w:val="multilevel"/>
    <w:tmpl w:val="6DEA345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5" w15:restartNumberingAfterBreak="0">
    <w:nsid w:val="698C6CB4"/>
    <w:multiLevelType w:val="multilevel"/>
    <w:tmpl w:val="948C656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6" w15:restartNumberingAfterBreak="0">
    <w:nsid w:val="69BD344B"/>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7" w15:restartNumberingAfterBreak="0">
    <w:nsid w:val="6ADA7F4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8" w15:restartNumberingAfterBreak="0">
    <w:nsid w:val="6B346963"/>
    <w:multiLevelType w:val="multilevel"/>
    <w:tmpl w:val="1BD6449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9" w15:restartNumberingAfterBreak="0">
    <w:nsid w:val="6BAE32F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0" w15:restartNumberingAfterBreak="0">
    <w:nsid w:val="6D3148B0"/>
    <w:multiLevelType w:val="multilevel"/>
    <w:tmpl w:val="749042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1" w15:restartNumberingAfterBreak="0">
    <w:nsid w:val="6D9420C3"/>
    <w:multiLevelType w:val="multilevel"/>
    <w:tmpl w:val="D1C02A1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2" w15:restartNumberingAfterBreak="0">
    <w:nsid w:val="6E6434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3" w15:restartNumberingAfterBreak="0">
    <w:nsid w:val="6FD935F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4" w15:restartNumberingAfterBreak="0">
    <w:nsid w:val="6FDE6E3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5" w15:restartNumberingAfterBreak="0">
    <w:nsid w:val="7007117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6" w15:restartNumberingAfterBreak="0">
    <w:nsid w:val="70401120"/>
    <w:multiLevelType w:val="multilevel"/>
    <w:tmpl w:val="58147A9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7" w15:restartNumberingAfterBreak="0">
    <w:nsid w:val="7064063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8" w15:restartNumberingAfterBreak="0">
    <w:nsid w:val="7168728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9" w15:restartNumberingAfterBreak="0">
    <w:nsid w:val="71FD46F4"/>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0" w15:restartNumberingAfterBreak="0">
    <w:nsid w:val="72DF2C54"/>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1" w15:restartNumberingAfterBreak="0">
    <w:nsid w:val="75C964D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2" w15:restartNumberingAfterBreak="0">
    <w:nsid w:val="75E051CD"/>
    <w:multiLevelType w:val="multilevel"/>
    <w:tmpl w:val="2E54D32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3" w15:restartNumberingAfterBreak="0">
    <w:nsid w:val="76CB2237"/>
    <w:multiLevelType w:val="multilevel"/>
    <w:tmpl w:val="25FA4F3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4" w15:restartNumberingAfterBreak="0">
    <w:nsid w:val="76D47DD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5" w15:restartNumberingAfterBreak="0">
    <w:nsid w:val="771A6F60"/>
    <w:multiLevelType w:val="multilevel"/>
    <w:tmpl w:val="5792EE42"/>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6" w15:restartNumberingAfterBreak="0">
    <w:nsid w:val="77233DC5"/>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7" w15:restartNumberingAfterBreak="0">
    <w:nsid w:val="77EF54A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8" w15:restartNumberingAfterBreak="0">
    <w:nsid w:val="78BE51D3"/>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9" w15:restartNumberingAfterBreak="0">
    <w:nsid w:val="7B217D6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0" w15:restartNumberingAfterBreak="0">
    <w:nsid w:val="7B7A5C2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1" w15:restartNumberingAfterBreak="0">
    <w:nsid w:val="7C6157F6"/>
    <w:multiLevelType w:val="multilevel"/>
    <w:tmpl w:val="65A6F6D8"/>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2" w15:restartNumberingAfterBreak="0">
    <w:nsid w:val="7D9E61CA"/>
    <w:multiLevelType w:val="multilevel"/>
    <w:tmpl w:val="96CEC28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3" w15:restartNumberingAfterBreak="0">
    <w:nsid w:val="7DA45B2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4" w15:restartNumberingAfterBreak="0">
    <w:nsid w:val="7DD52F2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5" w15:restartNumberingAfterBreak="0">
    <w:nsid w:val="7DE76DF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6" w15:restartNumberingAfterBreak="0">
    <w:nsid w:val="7ECA577A"/>
    <w:multiLevelType w:val="multilevel"/>
    <w:tmpl w:val="801C409E"/>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lowerLetter"/>
      <w:lvlText w:val="(a%6)"/>
      <w:lvlJc w:val="left"/>
      <w:pPr>
        <w:ind w:left="1440" w:hanging="36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7" w15:restartNumberingAfterBreak="0">
    <w:nsid w:val="7F012BD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28" w15:restartNumberingAfterBreak="0">
    <w:nsid w:val="7F9A1DB7"/>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849368700">
    <w:abstractNumId w:val="75"/>
  </w:num>
  <w:num w:numId="2" w16cid:durableId="282663052">
    <w:abstractNumId w:val="57"/>
  </w:num>
  <w:num w:numId="3" w16cid:durableId="771323686">
    <w:abstractNumId w:val="63"/>
  </w:num>
  <w:num w:numId="4" w16cid:durableId="1716857292">
    <w:abstractNumId w:val="61"/>
  </w:num>
  <w:num w:numId="5" w16cid:durableId="656692726">
    <w:abstractNumId w:val="11"/>
  </w:num>
  <w:num w:numId="6" w16cid:durableId="1309362490">
    <w:abstractNumId w:val="112"/>
  </w:num>
  <w:num w:numId="7" w16cid:durableId="414978416">
    <w:abstractNumId w:val="39"/>
  </w:num>
  <w:num w:numId="8" w16cid:durableId="1547136386">
    <w:abstractNumId w:val="108"/>
  </w:num>
  <w:num w:numId="9" w16cid:durableId="820384634">
    <w:abstractNumId w:val="109"/>
  </w:num>
  <w:num w:numId="10" w16cid:durableId="1666778769">
    <w:abstractNumId w:val="17"/>
  </w:num>
  <w:num w:numId="11" w16cid:durableId="1187595803">
    <w:abstractNumId w:val="56"/>
  </w:num>
  <w:num w:numId="12" w16cid:durableId="136917888">
    <w:abstractNumId w:val="97"/>
  </w:num>
  <w:num w:numId="13" w16cid:durableId="196044814">
    <w:abstractNumId w:val="32"/>
  </w:num>
  <w:num w:numId="14" w16cid:durableId="39593701">
    <w:abstractNumId w:val="68"/>
  </w:num>
  <w:num w:numId="15" w16cid:durableId="1803688083">
    <w:abstractNumId w:val="117"/>
  </w:num>
  <w:num w:numId="16" w16cid:durableId="324239095">
    <w:abstractNumId w:val="22"/>
  </w:num>
  <w:num w:numId="17" w16cid:durableId="1084381062">
    <w:abstractNumId w:val="14"/>
  </w:num>
  <w:num w:numId="18" w16cid:durableId="882134184">
    <w:abstractNumId w:val="9"/>
  </w:num>
  <w:num w:numId="19" w16cid:durableId="1232352785">
    <w:abstractNumId w:val="114"/>
  </w:num>
  <w:num w:numId="20" w16cid:durableId="1457992436">
    <w:abstractNumId w:val="104"/>
  </w:num>
  <w:num w:numId="21" w16cid:durableId="1667171712">
    <w:abstractNumId w:val="55"/>
  </w:num>
  <w:num w:numId="22" w16cid:durableId="1024818397">
    <w:abstractNumId w:val="119"/>
  </w:num>
  <w:num w:numId="23" w16cid:durableId="354037237">
    <w:abstractNumId w:val="54"/>
  </w:num>
  <w:num w:numId="24" w16cid:durableId="1214469357">
    <w:abstractNumId w:val="74"/>
  </w:num>
  <w:num w:numId="25" w16cid:durableId="1884781903">
    <w:abstractNumId w:val="20"/>
  </w:num>
  <w:num w:numId="26" w16cid:durableId="1939370530">
    <w:abstractNumId w:val="89"/>
  </w:num>
  <w:num w:numId="27" w16cid:durableId="272979531">
    <w:abstractNumId w:val="50"/>
  </w:num>
  <w:num w:numId="28" w16cid:durableId="1316836773">
    <w:abstractNumId w:val="80"/>
  </w:num>
  <w:num w:numId="29" w16cid:durableId="73862341">
    <w:abstractNumId w:val="27"/>
  </w:num>
  <w:num w:numId="30" w16cid:durableId="1949313687">
    <w:abstractNumId w:val="31"/>
  </w:num>
  <w:num w:numId="31" w16cid:durableId="209194966">
    <w:abstractNumId w:val="46"/>
  </w:num>
  <w:num w:numId="32" w16cid:durableId="1809321524">
    <w:abstractNumId w:val="15"/>
  </w:num>
  <w:num w:numId="33" w16cid:durableId="1149908868">
    <w:abstractNumId w:val="116"/>
  </w:num>
  <w:num w:numId="34" w16cid:durableId="505023887">
    <w:abstractNumId w:val="86"/>
  </w:num>
  <w:num w:numId="35" w16cid:durableId="1620139675">
    <w:abstractNumId w:val="38"/>
  </w:num>
  <w:num w:numId="36" w16cid:durableId="2078241123">
    <w:abstractNumId w:val="65"/>
  </w:num>
  <w:num w:numId="37" w16cid:durableId="403453586">
    <w:abstractNumId w:val="52"/>
  </w:num>
  <w:num w:numId="38" w16cid:durableId="1929582079">
    <w:abstractNumId w:val="124"/>
  </w:num>
  <w:num w:numId="39" w16cid:durableId="1542522792">
    <w:abstractNumId w:val="120"/>
  </w:num>
  <w:num w:numId="40" w16cid:durableId="1329866744">
    <w:abstractNumId w:val="29"/>
  </w:num>
  <w:num w:numId="41" w16cid:durableId="1939293866">
    <w:abstractNumId w:val="58"/>
  </w:num>
  <w:num w:numId="42" w16cid:durableId="453838648">
    <w:abstractNumId w:val="33"/>
  </w:num>
  <w:num w:numId="43" w16cid:durableId="931860998">
    <w:abstractNumId w:val="43"/>
  </w:num>
  <w:num w:numId="44" w16cid:durableId="548490652">
    <w:abstractNumId w:val="16"/>
  </w:num>
  <w:num w:numId="45" w16cid:durableId="468476738">
    <w:abstractNumId w:val="88"/>
  </w:num>
  <w:num w:numId="46" w16cid:durableId="984628125">
    <w:abstractNumId w:val="64"/>
  </w:num>
  <w:num w:numId="47" w16cid:durableId="2050915412">
    <w:abstractNumId w:val="127"/>
  </w:num>
  <w:num w:numId="48" w16cid:durableId="1552032042">
    <w:abstractNumId w:val="6"/>
  </w:num>
  <w:num w:numId="49" w16cid:durableId="93137354">
    <w:abstractNumId w:val="83"/>
  </w:num>
  <w:num w:numId="50" w16cid:durableId="1794473936">
    <w:abstractNumId w:val="44"/>
  </w:num>
  <w:num w:numId="51" w16cid:durableId="1052923747">
    <w:abstractNumId w:val="59"/>
  </w:num>
  <w:num w:numId="52" w16cid:durableId="908032453">
    <w:abstractNumId w:val="10"/>
  </w:num>
  <w:num w:numId="53" w16cid:durableId="1538615610">
    <w:abstractNumId w:val="7"/>
  </w:num>
  <w:num w:numId="54" w16cid:durableId="1620262187">
    <w:abstractNumId w:val="82"/>
  </w:num>
  <w:num w:numId="55" w16cid:durableId="1609696048">
    <w:abstractNumId w:val="100"/>
  </w:num>
  <w:num w:numId="56" w16cid:durableId="1784954212">
    <w:abstractNumId w:val="91"/>
  </w:num>
  <w:num w:numId="57" w16cid:durableId="1122771929">
    <w:abstractNumId w:val="8"/>
  </w:num>
  <w:num w:numId="58" w16cid:durableId="802038475">
    <w:abstractNumId w:val="115"/>
  </w:num>
  <w:num w:numId="59" w16cid:durableId="1251961889">
    <w:abstractNumId w:val="111"/>
  </w:num>
  <w:num w:numId="60" w16cid:durableId="1464228745">
    <w:abstractNumId w:val="102"/>
  </w:num>
  <w:num w:numId="61" w16cid:durableId="1844661621">
    <w:abstractNumId w:val="34"/>
  </w:num>
  <w:num w:numId="62" w16cid:durableId="118961980">
    <w:abstractNumId w:val="123"/>
  </w:num>
  <w:num w:numId="63" w16cid:durableId="1678115920">
    <w:abstractNumId w:val="26"/>
  </w:num>
  <w:num w:numId="64" w16cid:durableId="1784111942">
    <w:abstractNumId w:val="70"/>
  </w:num>
  <w:num w:numId="65" w16cid:durableId="494346074">
    <w:abstractNumId w:val="125"/>
  </w:num>
  <w:num w:numId="66" w16cid:durableId="2038656023">
    <w:abstractNumId w:val="3"/>
  </w:num>
  <w:num w:numId="67" w16cid:durableId="1313676282">
    <w:abstractNumId w:val="5"/>
  </w:num>
  <w:num w:numId="68" w16cid:durableId="715394303">
    <w:abstractNumId w:val="69"/>
  </w:num>
  <w:num w:numId="69" w16cid:durableId="236674562">
    <w:abstractNumId w:val="41"/>
  </w:num>
  <w:num w:numId="70" w16cid:durableId="1409497090">
    <w:abstractNumId w:val="48"/>
  </w:num>
  <w:num w:numId="71" w16cid:durableId="427845236">
    <w:abstractNumId w:val="62"/>
  </w:num>
  <w:num w:numId="72" w16cid:durableId="286158742">
    <w:abstractNumId w:val="23"/>
  </w:num>
  <w:num w:numId="73" w16cid:durableId="410780253">
    <w:abstractNumId w:val="78"/>
  </w:num>
  <w:num w:numId="74" w16cid:durableId="375862241">
    <w:abstractNumId w:val="118"/>
  </w:num>
  <w:num w:numId="75" w16cid:durableId="1953435774">
    <w:abstractNumId w:val="79"/>
  </w:num>
  <w:num w:numId="76" w16cid:durableId="1966034409">
    <w:abstractNumId w:val="42"/>
  </w:num>
  <w:num w:numId="77" w16cid:durableId="1880824955">
    <w:abstractNumId w:val="67"/>
  </w:num>
  <w:num w:numId="78" w16cid:durableId="1321688271">
    <w:abstractNumId w:val="72"/>
  </w:num>
  <w:num w:numId="79" w16cid:durableId="1138494441">
    <w:abstractNumId w:val="99"/>
  </w:num>
  <w:num w:numId="80" w16cid:durableId="1959726277">
    <w:abstractNumId w:val="103"/>
  </w:num>
  <w:num w:numId="81" w16cid:durableId="1675959420">
    <w:abstractNumId w:val="106"/>
  </w:num>
  <w:num w:numId="82" w16cid:durableId="43529421">
    <w:abstractNumId w:val="85"/>
  </w:num>
  <w:num w:numId="83" w16cid:durableId="1192840422">
    <w:abstractNumId w:val="92"/>
  </w:num>
  <w:num w:numId="84" w16cid:durableId="1150945437">
    <w:abstractNumId w:val="24"/>
  </w:num>
  <w:num w:numId="85" w16cid:durableId="405997134">
    <w:abstractNumId w:val="12"/>
  </w:num>
  <w:num w:numId="86" w16cid:durableId="634144835">
    <w:abstractNumId w:val="4"/>
  </w:num>
  <w:num w:numId="87" w16cid:durableId="129902142">
    <w:abstractNumId w:val="93"/>
  </w:num>
  <w:num w:numId="88" w16cid:durableId="1856653821">
    <w:abstractNumId w:val="49"/>
  </w:num>
  <w:num w:numId="89" w16cid:durableId="548108689">
    <w:abstractNumId w:val="121"/>
  </w:num>
  <w:num w:numId="90" w16cid:durableId="1248265861">
    <w:abstractNumId w:val="84"/>
  </w:num>
  <w:num w:numId="91" w16cid:durableId="678894782">
    <w:abstractNumId w:val="94"/>
  </w:num>
  <w:num w:numId="92" w16cid:durableId="1007750848">
    <w:abstractNumId w:val="21"/>
  </w:num>
  <w:num w:numId="93" w16cid:durableId="1721591460">
    <w:abstractNumId w:val="128"/>
  </w:num>
  <w:num w:numId="94" w16cid:durableId="2072145242">
    <w:abstractNumId w:val="107"/>
  </w:num>
  <w:num w:numId="95" w16cid:durableId="343703479">
    <w:abstractNumId w:val="77"/>
  </w:num>
  <w:num w:numId="96" w16cid:durableId="1214074167">
    <w:abstractNumId w:val="105"/>
  </w:num>
  <w:num w:numId="97" w16cid:durableId="2082481697">
    <w:abstractNumId w:val="98"/>
  </w:num>
  <w:num w:numId="98" w16cid:durableId="825823214">
    <w:abstractNumId w:val="71"/>
  </w:num>
  <w:num w:numId="99" w16cid:durableId="932661533">
    <w:abstractNumId w:val="35"/>
  </w:num>
  <w:num w:numId="100" w16cid:durableId="1416708163">
    <w:abstractNumId w:val="25"/>
  </w:num>
  <w:num w:numId="101" w16cid:durableId="721909991">
    <w:abstractNumId w:val="122"/>
  </w:num>
  <w:num w:numId="102" w16cid:durableId="415514169">
    <w:abstractNumId w:val="66"/>
  </w:num>
  <w:num w:numId="103" w16cid:durableId="57636078">
    <w:abstractNumId w:val="40"/>
  </w:num>
  <w:num w:numId="104" w16cid:durableId="2066638353">
    <w:abstractNumId w:val="47"/>
  </w:num>
  <w:num w:numId="105" w16cid:durableId="1899121445">
    <w:abstractNumId w:val="18"/>
  </w:num>
  <w:num w:numId="106" w16cid:durableId="325790034">
    <w:abstractNumId w:val="110"/>
  </w:num>
  <w:num w:numId="107" w16cid:durableId="1296251070">
    <w:abstractNumId w:val="13"/>
  </w:num>
  <w:num w:numId="108" w16cid:durableId="1892498643">
    <w:abstractNumId w:val="96"/>
  </w:num>
  <w:num w:numId="109" w16cid:durableId="383607891">
    <w:abstractNumId w:val="126"/>
  </w:num>
  <w:num w:numId="110" w16cid:durableId="1546410151">
    <w:abstractNumId w:val="53"/>
  </w:num>
  <w:num w:numId="111" w16cid:durableId="1480462721">
    <w:abstractNumId w:val="37"/>
  </w:num>
  <w:num w:numId="112" w16cid:durableId="1440032183">
    <w:abstractNumId w:val="30"/>
  </w:num>
  <w:num w:numId="113" w16cid:durableId="2031105590">
    <w:abstractNumId w:val="95"/>
  </w:num>
  <w:num w:numId="114" w16cid:durableId="1524586872">
    <w:abstractNumId w:val="113"/>
  </w:num>
  <w:num w:numId="115" w16cid:durableId="1895506179">
    <w:abstractNumId w:val="36"/>
  </w:num>
  <w:num w:numId="116" w16cid:durableId="680398048">
    <w:abstractNumId w:val="19"/>
  </w:num>
  <w:num w:numId="117" w16cid:durableId="2125341503">
    <w:abstractNumId w:val="81"/>
  </w:num>
  <w:num w:numId="118" w16cid:durableId="1230844625">
    <w:abstractNumId w:val="51"/>
  </w:num>
  <w:num w:numId="119" w16cid:durableId="319503751">
    <w:abstractNumId w:val="45"/>
  </w:num>
  <w:num w:numId="120" w16cid:durableId="2034069532">
    <w:abstractNumId w:val="60"/>
  </w:num>
  <w:num w:numId="121" w16cid:durableId="1052966970">
    <w:abstractNumId w:val="90"/>
  </w:num>
  <w:num w:numId="122" w16cid:durableId="510686727">
    <w:abstractNumId w:val="73"/>
  </w:num>
  <w:num w:numId="123" w16cid:durableId="1531458565">
    <w:abstractNumId w:val="76"/>
  </w:num>
  <w:num w:numId="124" w16cid:durableId="855997348">
    <w:abstractNumId w:val="28"/>
  </w:num>
  <w:num w:numId="125" w16cid:durableId="1806118673">
    <w:abstractNumId w:val="87"/>
  </w:num>
  <w:num w:numId="126" w16cid:durableId="484010043">
    <w:abstractNumId w:val="101"/>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ED4"/>
    <w:rsid w:val="000015D1"/>
    <w:rsid w:val="00003DD4"/>
    <w:rsid w:val="00004646"/>
    <w:rsid w:val="00004E85"/>
    <w:rsid w:val="00005138"/>
    <w:rsid w:val="000051B5"/>
    <w:rsid w:val="0000542C"/>
    <w:rsid w:val="00005DD2"/>
    <w:rsid w:val="00007DF3"/>
    <w:rsid w:val="00012332"/>
    <w:rsid w:val="00013727"/>
    <w:rsid w:val="00014299"/>
    <w:rsid w:val="00016371"/>
    <w:rsid w:val="00021C02"/>
    <w:rsid w:val="000255FC"/>
    <w:rsid w:val="00025D52"/>
    <w:rsid w:val="00027441"/>
    <w:rsid w:val="000325AC"/>
    <w:rsid w:val="000338D1"/>
    <w:rsid w:val="00034A69"/>
    <w:rsid w:val="00034A6C"/>
    <w:rsid w:val="00034B65"/>
    <w:rsid w:val="00034CFA"/>
    <w:rsid w:val="000356FD"/>
    <w:rsid w:val="00037D61"/>
    <w:rsid w:val="000418F7"/>
    <w:rsid w:val="00042AF3"/>
    <w:rsid w:val="000437BC"/>
    <w:rsid w:val="00044B7C"/>
    <w:rsid w:val="00044FDA"/>
    <w:rsid w:val="0004593A"/>
    <w:rsid w:val="00045B75"/>
    <w:rsid w:val="00046FEA"/>
    <w:rsid w:val="00055588"/>
    <w:rsid w:val="000563C5"/>
    <w:rsid w:val="00056F3D"/>
    <w:rsid w:val="00057200"/>
    <w:rsid w:val="00060F2C"/>
    <w:rsid w:val="00061374"/>
    <w:rsid w:val="0006310A"/>
    <w:rsid w:val="00063E0A"/>
    <w:rsid w:val="00064395"/>
    <w:rsid w:val="000645D1"/>
    <w:rsid w:val="00065395"/>
    <w:rsid w:val="00065ED1"/>
    <w:rsid w:val="00066E01"/>
    <w:rsid w:val="0006784B"/>
    <w:rsid w:val="00067A64"/>
    <w:rsid w:val="00067C14"/>
    <w:rsid w:val="000703E1"/>
    <w:rsid w:val="00072251"/>
    <w:rsid w:val="00072412"/>
    <w:rsid w:val="00074831"/>
    <w:rsid w:val="00076714"/>
    <w:rsid w:val="000804B7"/>
    <w:rsid w:val="000813A5"/>
    <w:rsid w:val="00081921"/>
    <w:rsid w:val="00082483"/>
    <w:rsid w:val="00082F5C"/>
    <w:rsid w:val="00085B33"/>
    <w:rsid w:val="000921B9"/>
    <w:rsid w:val="00092EB1"/>
    <w:rsid w:val="0009340D"/>
    <w:rsid w:val="00094451"/>
    <w:rsid w:val="000947F1"/>
    <w:rsid w:val="00095521"/>
    <w:rsid w:val="000960AD"/>
    <w:rsid w:val="00096124"/>
    <w:rsid w:val="00096125"/>
    <w:rsid w:val="00096836"/>
    <w:rsid w:val="00096CD0"/>
    <w:rsid w:val="000A09A4"/>
    <w:rsid w:val="000A1A76"/>
    <w:rsid w:val="000A28CE"/>
    <w:rsid w:val="000A3DA7"/>
    <w:rsid w:val="000A4AB1"/>
    <w:rsid w:val="000A7657"/>
    <w:rsid w:val="000A7DD1"/>
    <w:rsid w:val="000B0B71"/>
    <w:rsid w:val="000B0F80"/>
    <w:rsid w:val="000B1820"/>
    <w:rsid w:val="000B1A4F"/>
    <w:rsid w:val="000B3D0A"/>
    <w:rsid w:val="000B42C3"/>
    <w:rsid w:val="000B506B"/>
    <w:rsid w:val="000B508B"/>
    <w:rsid w:val="000B6353"/>
    <w:rsid w:val="000B6854"/>
    <w:rsid w:val="000B6A07"/>
    <w:rsid w:val="000B73C8"/>
    <w:rsid w:val="000B7B47"/>
    <w:rsid w:val="000C11ED"/>
    <w:rsid w:val="000C2789"/>
    <w:rsid w:val="000C453A"/>
    <w:rsid w:val="000C5B22"/>
    <w:rsid w:val="000C7CC0"/>
    <w:rsid w:val="000D1A2A"/>
    <w:rsid w:val="000D2F7E"/>
    <w:rsid w:val="000D39F2"/>
    <w:rsid w:val="000D3D33"/>
    <w:rsid w:val="000D3D66"/>
    <w:rsid w:val="000D457E"/>
    <w:rsid w:val="000D6175"/>
    <w:rsid w:val="000D70FF"/>
    <w:rsid w:val="000D75B3"/>
    <w:rsid w:val="000D793B"/>
    <w:rsid w:val="000D79AE"/>
    <w:rsid w:val="000E195F"/>
    <w:rsid w:val="000E4654"/>
    <w:rsid w:val="000E469D"/>
    <w:rsid w:val="000E5D04"/>
    <w:rsid w:val="000E5D0E"/>
    <w:rsid w:val="000E6460"/>
    <w:rsid w:val="000F1C82"/>
    <w:rsid w:val="000F2BC7"/>
    <w:rsid w:val="000F5A88"/>
    <w:rsid w:val="000F679D"/>
    <w:rsid w:val="000F78DB"/>
    <w:rsid w:val="00100725"/>
    <w:rsid w:val="001008DA"/>
    <w:rsid w:val="0010136D"/>
    <w:rsid w:val="00101C39"/>
    <w:rsid w:val="001027A2"/>
    <w:rsid w:val="00102ACD"/>
    <w:rsid w:val="00103994"/>
    <w:rsid w:val="00103BEA"/>
    <w:rsid w:val="00105F95"/>
    <w:rsid w:val="00106399"/>
    <w:rsid w:val="00107C63"/>
    <w:rsid w:val="001136EB"/>
    <w:rsid w:val="00113A0B"/>
    <w:rsid w:val="00113B44"/>
    <w:rsid w:val="0011454A"/>
    <w:rsid w:val="00114779"/>
    <w:rsid w:val="001148E3"/>
    <w:rsid w:val="00116F49"/>
    <w:rsid w:val="00117075"/>
    <w:rsid w:val="0012204A"/>
    <w:rsid w:val="00122C0C"/>
    <w:rsid w:val="001231E9"/>
    <w:rsid w:val="001233E2"/>
    <w:rsid w:val="0012401A"/>
    <w:rsid w:val="001242F1"/>
    <w:rsid w:val="00125AE6"/>
    <w:rsid w:val="001305B3"/>
    <w:rsid w:val="00131665"/>
    <w:rsid w:val="00132D13"/>
    <w:rsid w:val="001331D9"/>
    <w:rsid w:val="00133217"/>
    <w:rsid w:val="00133A0E"/>
    <w:rsid w:val="0013532F"/>
    <w:rsid w:val="0013672E"/>
    <w:rsid w:val="00136A64"/>
    <w:rsid w:val="00137C90"/>
    <w:rsid w:val="00137F22"/>
    <w:rsid w:val="00141480"/>
    <w:rsid w:val="00142C26"/>
    <w:rsid w:val="00142D3E"/>
    <w:rsid w:val="00144C36"/>
    <w:rsid w:val="0014546A"/>
    <w:rsid w:val="00145AEF"/>
    <w:rsid w:val="00147E5F"/>
    <w:rsid w:val="0015029A"/>
    <w:rsid w:val="001504A0"/>
    <w:rsid w:val="00150630"/>
    <w:rsid w:val="0015087F"/>
    <w:rsid w:val="00150998"/>
    <w:rsid w:val="00151238"/>
    <w:rsid w:val="001516D2"/>
    <w:rsid w:val="001522F2"/>
    <w:rsid w:val="0015264F"/>
    <w:rsid w:val="00154193"/>
    <w:rsid w:val="001639B3"/>
    <w:rsid w:val="001642DA"/>
    <w:rsid w:val="001665A5"/>
    <w:rsid w:val="00166927"/>
    <w:rsid w:val="00167534"/>
    <w:rsid w:val="00171811"/>
    <w:rsid w:val="0017327E"/>
    <w:rsid w:val="001732D8"/>
    <w:rsid w:val="00174106"/>
    <w:rsid w:val="0017497C"/>
    <w:rsid w:val="001754D3"/>
    <w:rsid w:val="001773D6"/>
    <w:rsid w:val="00177652"/>
    <w:rsid w:val="00177C40"/>
    <w:rsid w:val="00181BAD"/>
    <w:rsid w:val="0018215D"/>
    <w:rsid w:val="0018220E"/>
    <w:rsid w:val="001822A4"/>
    <w:rsid w:val="001825BA"/>
    <w:rsid w:val="00182D18"/>
    <w:rsid w:val="0018691A"/>
    <w:rsid w:val="00187482"/>
    <w:rsid w:val="00187B0F"/>
    <w:rsid w:val="00190622"/>
    <w:rsid w:val="00191697"/>
    <w:rsid w:val="001919AA"/>
    <w:rsid w:val="00191A38"/>
    <w:rsid w:val="00191C5A"/>
    <w:rsid w:val="00192173"/>
    <w:rsid w:val="0019473B"/>
    <w:rsid w:val="00195637"/>
    <w:rsid w:val="00196405"/>
    <w:rsid w:val="00196F63"/>
    <w:rsid w:val="00197CD3"/>
    <w:rsid w:val="001A2008"/>
    <w:rsid w:val="001A2D29"/>
    <w:rsid w:val="001A312F"/>
    <w:rsid w:val="001A382D"/>
    <w:rsid w:val="001A39B4"/>
    <w:rsid w:val="001A409C"/>
    <w:rsid w:val="001A5433"/>
    <w:rsid w:val="001A5DAB"/>
    <w:rsid w:val="001A6463"/>
    <w:rsid w:val="001A6772"/>
    <w:rsid w:val="001B100E"/>
    <w:rsid w:val="001B1E1C"/>
    <w:rsid w:val="001B362F"/>
    <w:rsid w:val="001B40D9"/>
    <w:rsid w:val="001B4187"/>
    <w:rsid w:val="001B4993"/>
    <w:rsid w:val="001B4D64"/>
    <w:rsid w:val="001B680C"/>
    <w:rsid w:val="001B73FB"/>
    <w:rsid w:val="001B773B"/>
    <w:rsid w:val="001C4DE5"/>
    <w:rsid w:val="001C64D9"/>
    <w:rsid w:val="001C773C"/>
    <w:rsid w:val="001D108E"/>
    <w:rsid w:val="001D1963"/>
    <w:rsid w:val="001D5473"/>
    <w:rsid w:val="001D5716"/>
    <w:rsid w:val="001D6294"/>
    <w:rsid w:val="001D63C2"/>
    <w:rsid w:val="001D66B0"/>
    <w:rsid w:val="001D6861"/>
    <w:rsid w:val="001D777B"/>
    <w:rsid w:val="001E2F30"/>
    <w:rsid w:val="001E3059"/>
    <w:rsid w:val="001E3C8B"/>
    <w:rsid w:val="001E49A8"/>
    <w:rsid w:val="001E6030"/>
    <w:rsid w:val="001E6636"/>
    <w:rsid w:val="001E7A93"/>
    <w:rsid w:val="001F10CC"/>
    <w:rsid w:val="001F12C3"/>
    <w:rsid w:val="001F1778"/>
    <w:rsid w:val="001F2CA0"/>
    <w:rsid w:val="001F391B"/>
    <w:rsid w:val="001F3E0D"/>
    <w:rsid w:val="001F3E4B"/>
    <w:rsid w:val="001F4F9B"/>
    <w:rsid w:val="001F774C"/>
    <w:rsid w:val="00200FBA"/>
    <w:rsid w:val="00201ABB"/>
    <w:rsid w:val="00201F13"/>
    <w:rsid w:val="002033B4"/>
    <w:rsid w:val="00205F87"/>
    <w:rsid w:val="00207625"/>
    <w:rsid w:val="00210677"/>
    <w:rsid w:val="00210C83"/>
    <w:rsid w:val="0021219E"/>
    <w:rsid w:val="0021342B"/>
    <w:rsid w:val="00213E26"/>
    <w:rsid w:val="0021400A"/>
    <w:rsid w:val="00214B38"/>
    <w:rsid w:val="0021782B"/>
    <w:rsid w:val="0022060C"/>
    <w:rsid w:val="0022061B"/>
    <w:rsid w:val="00220F39"/>
    <w:rsid w:val="002214DB"/>
    <w:rsid w:val="0022321D"/>
    <w:rsid w:val="002252B8"/>
    <w:rsid w:val="00225D48"/>
    <w:rsid w:val="002262E2"/>
    <w:rsid w:val="00227F03"/>
    <w:rsid w:val="00231E20"/>
    <w:rsid w:val="00232C79"/>
    <w:rsid w:val="0023457E"/>
    <w:rsid w:val="002346E7"/>
    <w:rsid w:val="002356C8"/>
    <w:rsid w:val="0023628A"/>
    <w:rsid w:val="002367BA"/>
    <w:rsid w:val="0023788E"/>
    <w:rsid w:val="002403CF"/>
    <w:rsid w:val="002418D2"/>
    <w:rsid w:val="0024210E"/>
    <w:rsid w:val="0024244A"/>
    <w:rsid w:val="00242CD1"/>
    <w:rsid w:val="00245279"/>
    <w:rsid w:val="00245B6A"/>
    <w:rsid w:val="00246707"/>
    <w:rsid w:val="00251306"/>
    <w:rsid w:val="00251F31"/>
    <w:rsid w:val="00252330"/>
    <w:rsid w:val="00252F40"/>
    <w:rsid w:val="002530B0"/>
    <w:rsid w:val="00253424"/>
    <w:rsid w:val="00254742"/>
    <w:rsid w:val="00254F97"/>
    <w:rsid w:val="0025545B"/>
    <w:rsid w:val="00255D81"/>
    <w:rsid w:val="00257AF2"/>
    <w:rsid w:val="00260F38"/>
    <w:rsid w:val="00263CEF"/>
    <w:rsid w:val="00264BFA"/>
    <w:rsid w:val="00266F73"/>
    <w:rsid w:val="00267991"/>
    <w:rsid w:val="00270564"/>
    <w:rsid w:val="002711FB"/>
    <w:rsid w:val="00274470"/>
    <w:rsid w:val="00274784"/>
    <w:rsid w:val="0027608F"/>
    <w:rsid w:val="002805DB"/>
    <w:rsid w:val="00280F60"/>
    <w:rsid w:val="00283A85"/>
    <w:rsid w:val="002840F2"/>
    <w:rsid w:val="002851B9"/>
    <w:rsid w:val="0028603C"/>
    <w:rsid w:val="002862FC"/>
    <w:rsid w:val="00286E00"/>
    <w:rsid w:val="00290170"/>
    <w:rsid w:val="0029281E"/>
    <w:rsid w:val="0029300D"/>
    <w:rsid w:val="00293744"/>
    <w:rsid w:val="0029444E"/>
    <w:rsid w:val="0029516D"/>
    <w:rsid w:val="00295913"/>
    <w:rsid w:val="00295EF8"/>
    <w:rsid w:val="002A1DDF"/>
    <w:rsid w:val="002A1EEE"/>
    <w:rsid w:val="002A4056"/>
    <w:rsid w:val="002B0E25"/>
    <w:rsid w:val="002B1FAF"/>
    <w:rsid w:val="002B2628"/>
    <w:rsid w:val="002B2690"/>
    <w:rsid w:val="002B2F16"/>
    <w:rsid w:val="002B464C"/>
    <w:rsid w:val="002B5078"/>
    <w:rsid w:val="002B62EC"/>
    <w:rsid w:val="002B6A9B"/>
    <w:rsid w:val="002C056E"/>
    <w:rsid w:val="002C0EED"/>
    <w:rsid w:val="002C1905"/>
    <w:rsid w:val="002C4D5A"/>
    <w:rsid w:val="002C6598"/>
    <w:rsid w:val="002D0807"/>
    <w:rsid w:val="002D0BF6"/>
    <w:rsid w:val="002D1C7C"/>
    <w:rsid w:val="002D3670"/>
    <w:rsid w:val="002D50B7"/>
    <w:rsid w:val="002D73A8"/>
    <w:rsid w:val="002D7697"/>
    <w:rsid w:val="002E17C6"/>
    <w:rsid w:val="002E1888"/>
    <w:rsid w:val="002E358D"/>
    <w:rsid w:val="002E3AEA"/>
    <w:rsid w:val="002E593A"/>
    <w:rsid w:val="002E67CB"/>
    <w:rsid w:val="002E6D60"/>
    <w:rsid w:val="002F3299"/>
    <w:rsid w:val="002F3628"/>
    <w:rsid w:val="002F3E1D"/>
    <w:rsid w:val="002F50B7"/>
    <w:rsid w:val="002F6575"/>
    <w:rsid w:val="002F698E"/>
    <w:rsid w:val="0030078E"/>
    <w:rsid w:val="00304959"/>
    <w:rsid w:val="0030607D"/>
    <w:rsid w:val="00307205"/>
    <w:rsid w:val="00310C1D"/>
    <w:rsid w:val="00312565"/>
    <w:rsid w:val="00312946"/>
    <w:rsid w:val="003129EC"/>
    <w:rsid w:val="00313DB9"/>
    <w:rsid w:val="00313DBD"/>
    <w:rsid w:val="00315E47"/>
    <w:rsid w:val="00315E51"/>
    <w:rsid w:val="00316123"/>
    <w:rsid w:val="003176F1"/>
    <w:rsid w:val="00320C5F"/>
    <w:rsid w:val="00320E58"/>
    <w:rsid w:val="00322088"/>
    <w:rsid w:val="0032213C"/>
    <w:rsid w:val="003223DA"/>
    <w:rsid w:val="0032294E"/>
    <w:rsid w:val="003232C6"/>
    <w:rsid w:val="00324CF6"/>
    <w:rsid w:val="00325A94"/>
    <w:rsid w:val="00330EBA"/>
    <w:rsid w:val="0033142F"/>
    <w:rsid w:val="00332512"/>
    <w:rsid w:val="003342E9"/>
    <w:rsid w:val="0033473B"/>
    <w:rsid w:val="00337C0B"/>
    <w:rsid w:val="00337F02"/>
    <w:rsid w:val="003404A7"/>
    <w:rsid w:val="00341D76"/>
    <w:rsid w:val="00342768"/>
    <w:rsid w:val="00342929"/>
    <w:rsid w:val="00342ED3"/>
    <w:rsid w:val="00343DF0"/>
    <w:rsid w:val="00345C4B"/>
    <w:rsid w:val="00346327"/>
    <w:rsid w:val="00346336"/>
    <w:rsid w:val="00351535"/>
    <w:rsid w:val="00351A52"/>
    <w:rsid w:val="00352473"/>
    <w:rsid w:val="003529B9"/>
    <w:rsid w:val="00352FD2"/>
    <w:rsid w:val="00355A29"/>
    <w:rsid w:val="00355AC7"/>
    <w:rsid w:val="00355E95"/>
    <w:rsid w:val="0035735B"/>
    <w:rsid w:val="003621D3"/>
    <w:rsid w:val="00364D76"/>
    <w:rsid w:val="00365277"/>
    <w:rsid w:val="00370835"/>
    <w:rsid w:val="003712D6"/>
    <w:rsid w:val="00371375"/>
    <w:rsid w:val="0037288A"/>
    <w:rsid w:val="00374A70"/>
    <w:rsid w:val="0037633B"/>
    <w:rsid w:val="003769CA"/>
    <w:rsid w:val="00377B6E"/>
    <w:rsid w:val="00377BDC"/>
    <w:rsid w:val="00377CF9"/>
    <w:rsid w:val="00380B41"/>
    <w:rsid w:val="003820D8"/>
    <w:rsid w:val="00382137"/>
    <w:rsid w:val="003834DE"/>
    <w:rsid w:val="00383882"/>
    <w:rsid w:val="003849A5"/>
    <w:rsid w:val="00384D26"/>
    <w:rsid w:val="003867E5"/>
    <w:rsid w:val="00386FBE"/>
    <w:rsid w:val="00391F0A"/>
    <w:rsid w:val="0039208B"/>
    <w:rsid w:val="00392985"/>
    <w:rsid w:val="00392ACF"/>
    <w:rsid w:val="00392B9D"/>
    <w:rsid w:val="00393C59"/>
    <w:rsid w:val="00394230"/>
    <w:rsid w:val="0039449B"/>
    <w:rsid w:val="0039509B"/>
    <w:rsid w:val="003950B5"/>
    <w:rsid w:val="00395B22"/>
    <w:rsid w:val="00395E0A"/>
    <w:rsid w:val="003965B1"/>
    <w:rsid w:val="00396D77"/>
    <w:rsid w:val="00396E6A"/>
    <w:rsid w:val="0039702E"/>
    <w:rsid w:val="003A0479"/>
    <w:rsid w:val="003A1159"/>
    <w:rsid w:val="003A1334"/>
    <w:rsid w:val="003A1AC0"/>
    <w:rsid w:val="003A272B"/>
    <w:rsid w:val="003A4173"/>
    <w:rsid w:val="003A4C20"/>
    <w:rsid w:val="003A692A"/>
    <w:rsid w:val="003A7938"/>
    <w:rsid w:val="003A7AA0"/>
    <w:rsid w:val="003A7F16"/>
    <w:rsid w:val="003B2FA3"/>
    <w:rsid w:val="003B3F91"/>
    <w:rsid w:val="003B40AA"/>
    <w:rsid w:val="003B421F"/>
    <w:rsid w:val="003B4393"/>
    <w:rsid w:val="003B51D5"/>
    <w:rsid w:val="003B5256"/>
    <w:rsid w:val="003B731B"/>
    <w:rsid w:val="003B73FF"/>
    <w:rsid w:val="003C19B7"/>
    <w:rsid w:val="003C2DBD"/>
    <w:rsid w:val="003C3998"/>
    <w:rsid w:val="003C5CEB"/>
    <w:rsid w:val="003D02DB"/>
    <w:rsid w:val="003D0F85"/>
    <w:rsid w:val="003D117D"/>
    <w:rsid w:val="003D19EE"/>
    <w:rsid w:val="003D24BC"/>
    <w:rsid w:val="003D3E3C"/>
    <w:rsid w:val="003D5323"/>
    <w:rsid w:val="003D5C73"/>
    <w:rsid w:val="003D7835"/>
    <w:rsid w:val="003E036F"/>
    <w:rsid w:val="003E1B9E"/>
    <w:rsid w:val="003E34B7"/>
    <w:rsid w:val="003E4360"/>
    <w:rsid w:val="003E52AA"/>
    <w:rsid w:val="003E569E"/>
    <w:rsid w:val="003E76ED"/>
    <w:rsid w:val="003F0A8C"/>
    <w:rsid w:val="003F1A2F"/>
    <w:rsid w:val="003F1E4C"/>
    <w:rsid w:val="003F20D8"/>
    <w:rsid w:val="003F3B1E"/>
    <w:rsid w:val="003F5A56"/>
    <w:rsid w:val="003F633B"/>
    <w:rsid w:val="003F7264"/>
    <w:rsid w:val="0040045C"/>
    <w:rsid w:val="00400E1A"/>
    <w:rsid w:val="00401BE2"/>
    <w:rsid w:val="004021ED"/>
    <w:rsid w:val="00404069"/>
    <w:rsid w:val="00405D26"/>
    <w:rsid w:val="004071E4"/>
    <w:rsid w:val="0041037F"/>
    <w:rsid w:val="00412382"/>
    <w:rsid w:val="004133E1"/>
    <w:rsid w:val="00413D1D"/>
    <w:rsid w:val="00414197"/>
    <w:rsid w:val="00415278"/>
    <w:rsid w:val="0041588A"/>
    <w:rsid w:val="00416642"/>
    <w:rsid w:val="00416AD3"/>
    <w:rsid w:val="0041790C"/>
    <w:rsid w:val="00417F7F"/>
    <w:rsid w:val="004228ED"/>
    <w:rsid w:val="00424E98"/>
    <w:rsid w:val="00426E3C"/>
    <w:rsid w:val="004324C1"/>
    <w:rsid w:val="004345E5"/>
    <w:rsid w:val="004352B6"/>
    <w:rsid w:val="00435F4F"/>
    <w:rsid w:val="00436569"/>
    <w:rsid w:val="00436A6D"/>
    <w:rsid w:val="00437FB5"/>
    <w:rsid w:val="004405A5"/>
    <w:rsid w:val="00440EB6"/>
    <w:rsid w:val="00440FDC"/>
    <w:rsid w:val="00441C37"/>
    <w:rsid w:val="0044230D"/>
    <w:rsid w:val="004435C7"/>
    <w:rsid w:val="0044454B"/>
    <w:rsid w:val="00444BF1"/>
    <w:rsid w:val="004453EA"/>
    <w:rsid w:val="00446057"/>
    <w:rsid w:val="004502DD"/>
    <w:rsid w:val="00451843"/>
    <w:rsid w:val="00454F8D"/>
    <w:rsid w:val="00455DB3"/>
    <w:rsid w:val="0045693D"/>
    <w:rsid w:val="00456DBE"/>
    <w:rsid w:val="0045797D"/>
    <w:rsid w:val="004607A2"/>
    <w:rsid w:val="004611AB"/>
    <w:rsid w:val="0046120C"/>
    <w:rsid w:val="0046228E"/>
    <w:rsid w:val="00462956"/>
    <w:rsid w:val="00462B33"/>
    <w:rsid w:val="00463745"/>
    <w:rsid w:val="00464CCB"/>
    <w:rsid w:val="00465D5E"/>
    <w:rsid w:val="0047174C"/>
    <w:rsid w:val="00472969"/>
    <w:rsid w:val="0047394D"/>
    <w:rsid w:val="00473F1E"/>
    <w:rsid w:val="00474562"/>
    <w:rsid w:val="0048016B"/>
    <w:rsid w:val="00481A9E"/>
    <w:rsid w:val="004832D9"/>
    <w:rsid w:val="00483629"/>
    <w:rsid w:val="00485FFC"/>
    <w:rsid w:val="00486B0C"/>
    <w:rsid w:val="00486BA5"/>
    <w:rsid w:val="004903CB"/>
    <w:rsid w:val="00490CB6"/>
    <w:rsid w:val="004910AA"/>
    <w:rsid w:val="00492D7E"/>
    <w:rsid w:val="004953A1"/>
    <w:rsid w:val="00496E1C"/>
    <w:rsid w:val="00497027"/>
    <w:rsid w:val="00497554"/>
    <w:rsid w:val="004A0077"/>
    <w:rsid w:val="004A09EB"/>
    <w:rsid w:val="004A1D06"/>
    <w:rsid w:val="004A26A7"/>
    <w:rsid w:val="004A3230"/>
    <w:rsid w:val="004A7581"/>
    <w:rsid w:val="004B0572"/>
    <w:rsid w:val="004B2C09"/>
    <w:rsid w:val="004B313A"/>
    <w:rsid w:val="004B350D"/>
    <w:rsid w:val="004B61D4"/>
    <w:rsid w:val="004B7CC5"/>
    <w:rsid w:val="004C02F1"/>
    <w:rsid w:val="004C1E56"/>
    <w:rsid w:val="004C2DDF"/>
    <w:rsid w:val="004C4943"/>
    <w:rsid w:val="004C55F3"/>
    <w:rsid w:val="004C57CE"/>
    <w:rsid w:val="004C6E72"/>
    <w:rsid w:val="004C7292"/>
    <w:rsid w:val="004C7EEF"/>
    <w:rsid w:val="004D0360"/>
    <w:rsid w:val="004D0ACB"/>
    <w:rsid w:val="004D0B5E"/>
    <w:rsid w:val="004D1314"/>
    <w:rsid w:val="004D1327"/>
    <w:rsid w:val="004D1E4D"/>
    <w:rsid w:val="004D2055"/>
    <w:rsid w:val="004D27CE"/>
    <w:rsid w:val="004D2B67"/>
    <w:rsid w:val="004D5E4D"/>
    <w:rsid w:val="004D748D"/>
    <w:rsid w:val="004E0242"/>
    <w:rsid w:val="004E04A2"/>
    <w:rsid w:val="004E1807"/>
    <w:rsid w:val="004E181B"/>
    <w:rsid w:val="004E1C68"/>
    <w:rsid w:val="004E3847"/>
    <w:rsid w:val="004E3D81"/>
    <w:rsid w:val="004E3DCF"/>
    <w:rsid w:val="004E41E0"/>
    <w:rsid w:val="004E45D8"/>
    <w:rsid w:val="004E506C"/>
    <w:rsid w:val="004F0E01"/>
    <w:rsid w:val="004F2068"/>
    <w:rsid w:val="004F304F"/>
    <w:rsid w:val="004F3187"/>
    <w:rsid w:val="0050075E"/>
    <w:rsid w:val="005023DF"/>
    <w:rsid w:val="00503AB7"/>
    <w:rsid w:val="0050425F"/>
    <w:rsid w:val="005046BA"/>
    <w:rsid w:val="00504765"/>
    <w:rsid w:val="005048F1"/>
    <w:rsid w:val="005078A3"/>
    <w:rsid w:val="00507C32"/>
    <w:rsid w:val="00510C92"/>
    <w:rsid w:val="005112ED"/>
    <w:rsid w:val="005131F4"/>
    <w:rsid w:val="00513416"/>
    <w:rsid w:val="00513E23"/>
    <w:rsid w:val="0051587D"/>
    <w:rsid w:val="00516DDC"/>
    <w:rsid w:val="0051764C"/>
    <w:rsid w:val="00517817"/>
    <w:rsid w:val="00523909"/>
    <w:rsid w:val="0052435C"/>
    <w:rsid w:val="005243AC"/>
    <w:rsid w:val="0052531C"/>
    <w:rsid w:val="0052536D"/>
    <w:rsid w:val="00527737"/>
    <w:rsid w:val="00532948"/>
    <w:rsid w:val="00532AE8"/>
    <w:rsid w:val="00532C20"/>
    <w:rsid w:val="0053475F"/>
    <w:rsid w:val="00536755"/>
    <w:rsid w:val="005410A4"/>
    <w:rsid w:val="005414C9"/>
    <w:rsid w:val="00541E15"/>
    <w:rsid w:val="005422EF"/>
    <w:rsid w:val="005435C3"/>
    <w:rsid w:val="00544734"/>
    <w:rsid w:val="00545A55"/>
    <w:rsid w:val="00546862"/>
    <w:rsid w:val="00550486"/>
    <w:rsid w:val="00550F01"/>
    <w:rsid w:val="00551229"/>
    <w:rsid w:val="00551568"/>
    <w:rsid w:val="00552CBB"/>
    <w:rsid w:val="005530DE"/>
    <w:rsid w:val="00555680"/>
    <w:rsid w:val="00555E43"/>
    <w:rsid w:val="00560648"/>
    <w:rsid w:val="005619D1"/>
    <w:rsid w:val="005626CD"/>
    <w:rsid w:val="0056449D"/>
    <w:rsid w:val="00565FE9"/>
    <w:rsid w:val="00566DF5"/>
    <w:rsid w:val="005713E5"/>
    <w:rsid w:val="005717B1"/>
    <w:rsid w:val="00571CA9"/>
    <w:rsid w:val="00573E2A"/>
    <w:rsid w:val="00576A14"/>
    <w:rsid w:val="00581D84"/>
    <w:rsid w:val="00583BF8"/>
    <w:rsid w:val="00583E42"/>
    <w:rsid w:val="0058418D"/>
    <w:rsid w:val="00584959"/>
    <w:rsid w:val="00584EE2"/>
    <w:rsid w:val="005860AE"/>
    <w:rsid w:val="005869E3"/>
    <w:rsid w:val="0058784A"/>
    <w:rsid w:val="005903F1"/>
    <w:rsid w:val="00590684"/>
    <w:rsid w:val="005916D1"/>
    <w:rsid w:val="005962B7"/>
    <w:rsid w:val="00596D79"/>
    <w:rsid w:val="005A003B"/>
    <w:rsid w:val="005A0BE2"/>
    <w:rsid w:val="005A0D12"/>
    <w:rsid w:val="005A1EE8"/>
    <w:rsid w:val="005A1F56"/>
    <w:rsid w:val="005A2743"/>
    <w:rsid w:val="005A33E8"/>
    <w:rsid w:val="005A4AE4"/>
    <w:rsid w:val="005A5878"/>
    <w:rsid w:val="005A5C72"/>
    <w:rsid w:val="005A5F8E"/>
    <w:rsid w:val="005A7432"/>
    <w:rsid w:val="005A77BE"/>
    <w:rsid w:val="005B0A6E"/>
    <w:rsid w:val="005B1421"/>
    <w:rsid w:val="005B1A30"/>
    <w:rsid w:val="005B1A50"/>
    <w:rsid w:val="005B258A"/>
    <w:rsid w:val="005B261A"/>
    <w:rsid w:val="005B7C44"/>
    <w:rsid w:val="005C0EB0"/>
    <w:rsid w:val="005C1B7D"/>
    <w:rsid w:val="005C508A"/>
    <w:rsid w:val="005C50B6"/>
    <w:rsid w:val="005C5C4D"/>
    <w:rsid w:val="005C61CE"/>
    <w:rsid w:val="005C65EE"/>
    <w:rsid w:val="005C7B50"/>
    <w:rsid w:val="005D036D"/>
    <w:rsid w:val="005D03E8"/>
    <w:rsid w:val="005D135D"/>
    <w:rsid w:val="005D136A"/>
    <w:rsid w:val="005D1540"/>
    <w:rsid w:val="005D4494"/>
    <w:rsid w:val="005D4591"/>
    <w:rsid w:val="005D4B1B"/>
    <w:rsid w:val="005D4CCA"/>
    <w:rsid w:val="005D738A"/>
    <w:rsid w:val="005E0085"/>
    <w:rsid w:val="005E076C"/>
    <w:rsid w:val="005E109C"/>
    <w:rsid w:val="005E1DB7"/>
    <w:rsid w:val="005E2396"/>
    <w:rsid w:val="005E2485"/>
    <w:rsid w:val="005E3A46"/>
    <w:rsid w:val="005E4190"/>
    <w:rsid w:val="005E577B"/>
    <w:rsid w:val="005E5A76"/>
    <w:rsid w:val="005E5EC7"/>
    <w:rsid w:val="005E6479"/>
    <w:rsid w:val="005E6B24"/>
    <w:rsid w:val="005E7F24"/>
    <w:rsid w:val="005F0695"/>
    <w:rsid w:val="005F19A9"/>
    <w:rsid w:val="005F1B05"/>
    <w:rsid w:val="005F1FCC"/>
    <w:rsid w:val="005F21BD"/>
    <w:rsid w:val="005F222B"/>
    <w:rsid w:val="005F3AEE"/>
    <w:rsid w:val="005F3BC1"/>
    <w:rsid w:val="0060093D"/>
    <w:rsid w:val="00600D58"/>
    <w:rsid w:val="00600D85"/>
    <w:rsid w:val="006010DD"/>
    <w:rsid w:val="00601C7F"/>
    <w:rsid w:val="006034E4"/>
    <w:rsid w:val="00603911"/>
    <w:rsid w:val="00604A36"/>
    <w:rsid w:val="0060533C"/>
    <w:rsid w:val="00605814"/>
    <w:rsid w:val="00606286"/>
    <w:rsid w:val="00606751"/>
    <w:rsid w:val="006069DD"/>
    <w:rsid w:val="00606F6D"/>
    <w:rsid w:val="00607884"/>
    <w:rsid w:val="00610499"/>
    <w:rsid w:val="00611404"/>
    <w:rsid w:val="00611442"/>
    <w:rsid w:val="00611C95"/>
    <w:rsid w:val="00611D52"/>
    <w:rsid w:val="00614FC8"/>
    <w:rsid w:val="00616C82"/>
    <w:rsid w:val="00622F89"/>
    <w:rsid w:val="0062427F"/>
    <w:rsid w:val="006253EE"/>
    <w:rsid w:val="006272B6"/>
    <w:rsid w:val="00627788"/>
    <w:rsid w:val="00627D3B"/>
    <w:rsid w:val="0063028C"/>
    <w:rsid w:val="00630DF1"/>
    <w:rsid w:val="00630F84"/>
    <w:rsid w:val="00632F04"/>
    <w:rsid w:val="00634205"/>
    <w:rsid w:val="006354EC"/>
    <w:rsid w:val="00635E1B"/>
    <w:rsid w:val="00635E8A"/>
    <w:rsid w:val="00636567"/>
    <w:rsid w:val="00636894"/>
    <w:rsid w:val="00636B9C"/>
    <w:rsid w:val="006376BB"/>
    <w:rsid w:val="00640A1B"/>
    <w:rsid w:val="006418DE"/>
    <w:rsid w:val="00643700"/>
    <w:rsid w:val="00643E6C"/>
    <w:rsid w:val="006445D6"/>
    <w:rsid w:val="0064553B"/>
    <w:rsid w:val="0064568B"/>
    <w:rsid w:val="006476B4"/>
    <w:rsid w:val="00647E19"/>
    <w:rsid w:val="0065015C"/>
    <w:rsid w:val="006503FF"/>
    <w:rsid w:val="006505C9"/>
    <w:rsid w:val="0065072E"/>
    <w:rsid w:val="00653209"/>
    <w:rsid w:val="006558CB"/>
    <w:rsid w:val="00655D5E"/>
    <w:rsid w:val="0065648B"/>
    <w:rsid w:val="00656BF8"/>
    <w:rsid w:val="006647B2"/>
    <w:rsid w:val="00664EAA"/>
    <w:rsid w:val="006655D7"/>
    <w:rsid w:val="00667D33"/>
    <w:rsid w:val="00670E39"/>
    <w:rsid w:val="00671A4E"/>
    <w:rsid w:val="00671A51"/>
    <w:rsid w:val="00672810"/>
    <w:rsid w:val="00674E15"/>
    <w:rsid w:val="00677C52"/>
    <w:rsid w:val="0068097D"/>
    <w:rsid w:val="00680D27"/>
    <w:rsid w:val="006810D0"/>
    <w:rsid w:val="0068112C"/>
    <w:rsid w:val="00681207"/>
    <w:rsid w:val="006812CB"/>
    <w:rsid w:val="00681678"/>
    <w:rsid w:val="00681878"/>
    <w:rsid w:val="00682155"/>
    <w:rsid w:val="006829D4"/>
    <w:rsid w:val="00683E43"/>
    <w:rsid w:val="00683E66"/>
    <w:rsid w:val="006860B8"/>
    <w:rsid w:val="00687B9C"/>
    <w:rsid w:val="006907EE"/>
    <w:rsid w:val="00690931"/>
    <w:rsid w:val="0069354B"/>
    <w:rsid w:val="006939F0"/>
    <w:rsid w:val="00693ED7"/>
    <w:rsid w:val="00694AEF"/>
    <w:rsid w:val="00694D94"/>
    <w:rsid w:val="00695E77"/>
    <w:rsid w:val="00697855"/>
    <w:rsid w:val="00697B16"/>
    <w:rsid w:val="006A0722"/>
    <w:rsid w:val="006A1757"/>
    <w:rsid w:val="006A2007"/>
    <w:rsid w:val="006A2126"/>
    <w:rsid w:val="006A225A"/>
    <w:rsid w:val="006A275A"/>
    <w:rsid w:val="006A391A"/>
    <w:rsid w:val="006A39D2"/>
    <w:rsid w:val="006A45AE"/>
    <w:rsid w:val="006A46EC"/>
    <w:rsid w:val="006A6940"/>
    <w:rsid w:val="006A775B"/>
    <w:rsid w:val="006B06B8"/>
    <w:rsid w:val="006B24A6"/>
    <w:rsid w:val="006B258C"/>
    <w:rsid w:val="006B294A"/>
    <w:rsid w:val="006B29E5"/>
    <w:rsid w:val="006B3517"/>
    <w:rsid w:val="006B3FA3"/>
    <w:rsid w:val="006B405D"/>
    <w:rsid w:val="006B4470"/>
    <w:rsid w:val="006B4FAD"/>
    <w:rsid w:val="006B5EA0"/>
    <w:rsid w:val="006B62E2"/>
    <w:rsid w:val="006B6FC7"/>
    <w:rsid w:val="006B7867"/>
    <w:rsid w:val="006C02F3"/>
    <w:rsid w:val="006C1D41"/>
    <w:rsid w:val="006C56DC"/>
    <w:rsid w:val="006D0FB7"/>
    <w:rsid w:val="006D140A"/>
    <w:rsid w:val="006D1B2D"/>
    <w:rsid w:val="006D2253"/>
    <w:rsid w:val="006D2DC9"/>
    <w:rsid w:val="006D5CBA"/>
    <w:rsid w:val="006D5F94"/>
    <w:rsid w:val="006D60ED"/>
    <w:rsid w:val="006D6178"/>
    <w:rsid w:val="006D730F"/>
    <w:rsid w:val="006D7491"/>
    <w:rsid w:val="006D7B80"/>
    <w:rsid w:val="006E056E"/>
    <w:rsid w:val="006E1F02"/>
    <w:rsid w:val="006E3B60"/>
    <w:rsid w:val="006E45BB"/>
    <w:rsid w:val="006E4825"/>
    <w:rsid w:val="006E4DDF"/>
    <w:rsid w:val="006E4FFB"/>
    <w:rsid w:val="006E571A"/>
    <w:rsid w:val="006E7B8E"/>
    <w:rsid w:val="006F10FE"/>
    <w:rsid w:val="006F11C0"/>
    <w:rsid w:val="006F4139"/>
    <w:rsid w:val="006F4737"/>
    <w:rsid w:val="006F64D0"/>
    <w:rsid w:val="006F72B5"/>
    <w:rsid w:val="006F7A7A"/>
    <w:rsid w:val="006F7B2C"/>
    <w:rsid w:val="007000EC"/>
    <w:rsid w:val="0070108D"/>
    <w:rsid w:val="007016AA"/>
    <w:rsid w:val="007018DC"/>
    <w:rsid w:val="00702A5F"/>
    <w:rsid w:val="00702AF4"/>
    <w:rsid w:val="00703A5D"/>
    <w:rsid w:val="00703ED4"/>
    <w:rsid w:val="007061EA"/>
    <w:rsid w:val="00711BEF"/>
    <w:rsid w:val="00711ED9"/>
    <w:rsid w:val="00712B7C"/>
    <w:rsid w:val="00712B96"/>
    <w:rsid w:val="00713626"/>
    <w:rsid w:val="007145CB"/>
    <w:rsid w:val="0071466E"/>
    <w:rsid w:val="00714E60"/>
    <w:rsid w:val="007153BE"/>
    <w:rsid w:val="00715528"/>
    <w:rsid w:val="00715F63"/>
    <w:rsid w:val="00716651"/>
    <w:rsid w:val="00717C2E"/>
    <w:rsid w:val="00720530"/>
    <w:rsid w:val="007209AB"/>
    <w:rsid w:val="00721155"/>
    <w:rsid w:val="00723858"/>
    <w:rsid w:val="00723F00"/>
    <w:rsid w:val="00724F6B"/>
    <w:rsid w:val="007255F6"/>
    <w:rsid w:val="0073182D"/>
    <w:rsid w:val="00731AC3"/>
    <w:rsid w:val="007324E8"/>
    <w:rsid w:val="0073397A"/>
    <w:rsid w:val="00734B92"/>
    <w:rsid w:val="00735961"/>
    <w:rsid w:val="00736E7C"/>
    <w:rsid w:val="00737417"/>
    <w:rsid w:val="00740892"/>
    <w:rsid w:val="00741C75"/>
    <w:rsid w:val="00741F5A"/>
    <w:rsid w:val="00742B32"/>
    <w:rsid w:val="00743B2B"/>
    <w:rsid w:val="00744276"/>
    <w:rsid w:val="007461C2"/>
    <w:rsid w:val="007473C4"/>
    <w:rsid w:val="00747BF1"/>
    <w:rsid w:val="007507A5"/>
    <w:rsid w:val="0075642F"/>
    <w:rsid w:val="00756B38"/>
    <w:rsid w:val="00757CF0"/>
    <w:rsid w:val="007604A3"/>
    <w:rsid w:val="00761299"/>
    <w:rsid w:val="00762425"/>
    <w:rsid w:val="00765F9E"/>
    <w:rsid w:val="007663B3"/>
    <w:rsid w:val="0076666B"/>
    <w:rsid w:val="00766CF4"/>
    <w:rsid w:val="00767B82"/>
    <w:rsid w:val="00767C20"/>
    <w:rsid w:val="0077132D"/>
    <w:rsid w:val="00771847"/>
    <w:rsid w:val="007733BB"/>
    <w:rsid w:val="0077438D"/>
    <w:rsid w:val="0077439F"/>
    <w:rsid w:val="0077577A"/>
    <w:rsid w:val="007776DF"/>
    <w:rsid w:val="00782A57"/>
    <w:rsid w:val="00782EC1"/>
    <w:rsid w:val="00783DA7"/>
    <w:rsid w:val="00784737"/>
    <w:rsid w:val="007854C5"/>
    <w:rsid w:val="0078663D"/>
    <w:rsid w:val="007923F0"/>
    <w:rsid w:val="00793CB4"/>
    <w:rsid w:val="00793FA1"/>
    <w:rsid w:val="00796F73"/>
    <w:rsid w:val="00797295"/>
    <w:rsid w:val="007972DE"/>
    <w:rsid w:val="007A277D"/>
    <w:rsid w:val="007A355D"/>
    <w:rsid w:val="007A3DA2"/>
    <w:rsid w:val="007A41A8"/>
    <w:rsid w:val="007A4984"/>
    <w:rsid w:val="007A5971"/>
    <w:rsid w:val="007A63D8"/>
    <w:rsid w:val="007A6C34"/>
    <w:rsid w:val="007A6CED"/>
    <w:rsid w:val="007A70B4"/>
    <w:rsid w:val="007A74D0"/>
    <w:rsid w:val="007A7CAA"/>
    <w:rsid w:val="007B020C"/>
    <w:rsid w:val="007B1011"/>
    <w:rsid w:val="007B36C2"/>
    <w:rsid w:val="007B3C34"/>
    <w:rsid w:val="007B46F0"/>
    <w:rsid w:val="007B55E7"/>
    <w:rsid w:val="007B585F"/>
    <w:rsid w:val="007B7C3C"/>
    <w:rsid w:val="007C08BB"/>
    <w:rsid w:val="007C1E68"/>
    <w:rsid w:val="007C23DD"/>
    <w:rsid w:val="007C27A9"/>
    <w:rsid w:val="007C2E3E"/>
    <w:rsid w:val="007C5505"/>
    <w:rsid w:val="007C6BE3"/>
    <w:rsid w:val="007C77CF"/>
    <w:rsid w:val="007C7C80"/>
    <w:rsid w:val="007D09ED"/>
    <w:rsid w:val="007D0FDB"/>
    <w:rsid w:val="007D1380"/>
    <w:rsid w:val="007D3416"/>
    <w:rsid w:val="007D4A0D"/>
    <w:rsid w:val="007D4E80"/>
    <w:rsid w:val="007D5E52"/>
    <w:rsid w:val="007D6CBB"/>
    <w:rsid w:val="007E0502"/>
    <w:rsid w:val="007E2EB2"/>
    <w:rsid w:val="007E35C8"/>
    <w:rsid w:val="007E4356"/>
    <w:rsid w:val="007E5F26"/>
    <w:rsid w:val="007E5F88"/>
    <w:rsid w:val="007E6862"/>
    <w:rsid w:val="007E6B8B"/>
    <w:rsid w:val="007E7666"/>
    <w:rsid w:val="007F00FD"/>
    <w:rsid w:val="007F026F"/>
    <w:rsid w:val="007F220C"/>
    <w:rsid w:val="007F2863"/>
    <w:rsid w:val="007F3B30"/>
    <w:rsid w:val="007F4BF7"/>
    <w:rsid w:val="007F572B"/>
    <w:rsid w:val="007F6B8B"/>
    <w:rsid w:val="007F7F52"/>
    <w:rsid w:val="00800881"/>
    <w:rsid w:val="008010FD"/>
    <w:rsid w:val="008013D9"/>
    <w:rsid w:val="0080168A"/>
    <w:rsid w:val="00802B0D"/>
    <w:rsid w:val="0080313B"/>
    <w:rsid w:val="0080365C"/>
    <w:rsid w:val="008070D5"/>
    <w:rsid w:val="008079BE"/>
    <w:rsid w:val="00811587"/>
    <w:rsid w:val="008136BA"/>
    <w:rsid w:val="008139C1"/>
    <w:rsid w:val="0081573D"/>
    <w:rsid w:val="00815F29"/>
    <w:rsid w:val="00821391"/>
    <w:rsid w:val="0082139E"/>
    <w:rsid w:val="00821623"/>
    <w:rsid w:val="008224F2"/>
    <w:rsid w:val="008233C6"/>
    <w:rsid w:val="00825B44"/>
    <w:rsid w:val="00826A86"/>
    <w:rsid w:val="00827480"/>
    <w:rsid w:val="00827532"/>
    <w:rsid w:val="0082789D"/>
    <w:rsid w:val="008279C7"/>
    <w:rsid w:val="00827DBA"/>
    <w:rsid w:val="00830524"/>
    <w:rsid w:val="00830D5C"/>
    <w:rsid w:val="00831CD3"/>
    <w:rsid w:val="00831FD7"/>
    <w:rsid w:val="0083248C"/>
    <w:rsid w:val="00833BD0"/>
    <w:rsid w:val="00834CBA"/>
    <w:rsid w:val="008350E9"/>
    <w:rsid w:val="008405C2"/>
    <w:rsid w:val="0084061F"/>
    <w:rsid w:val="00842FC5"/>
    <w:rsid w:val="00844DD0"/>
    <w:rsid w:val="00844F20"/>
    <w:rsid w:val="008454B6"/>
    <w:rsid w:val="0084594F"/>
    <w:rsid w:val="00845F75"/>
    <w:rsid w:val="00845FFF"/>
    <w:rsid w:val="008463CB"/>
    <w:rsid w:val="00851955"/>
    <w:rsid w:val="008523F3"/>
    <w:rsid w:val="00853031"/>
    <w:rsid w:val="0085631B"/>
    <w:rsid w:val="0085776C"/>
    <w:rsid w:val="00860A98"/>
    <w:rsid w:val="00861E32"/>
    <w:rsid w:val="00862A57"/>
    <w:rsid w:val="00864099"/>
    <w:rsid w:val="00864DA7"/>
    <w:rsid w:val="00865C38"/>
    <w:rsid w:val="00865EF7"/>
    <w:rsid w:val="008704C7"/>
    <w:rsid w:val="0087141E"/>
    <w:rsid w:val="008716C9"/>
    <w:rsid w:val="008721DB"/>
    <w:rsid w:val="00872641"/>
    <w:rsid w:val="0087457F"/>
    <w:rsid w:val="00874B4E"/>
    <w:rsid w:val="0087507D"/>
    <w:rsid w:val="008761E3"/>
    <w:rsid w:val="00876582"/>
    <w:rsid w:val="00876D3A"/>
    <w:rsid w:val="00877986"/>
    <w:rsid w:val="00881515"/>
    <w:rsid w:val="00881C27"/>
    <w:rsid w:val="00881D47"/>
    <w:rsid w:val="00881E4C"/>
    <w:rsid w:val="0088285C"/>
    <w:rsid w:val="008846E8"/>
    <w:rsid w:val="00885A91"/>
    <w:rsid w:val="00885FE9"/>
    <w:rsid w:val="0088698F"/>
    <w:rsid w:val="00886D3E"/>
    <w:rsid w:val="00886F7C"/>
    <w:rsid w:val="00887380"/>
    <w:rsid w:val="00891E5A"/>
    <w:rsid w:val="00892CD2"/>
    <w:rsid w:val="00893CA2"/>
    <w:rsid w:val="008940F2"/>
    <w:rsid w:val="00895A67"/>
    <w:rsid w:val="00895C41"/>
    <w:rsid w:val="00896C2A"/>
    <w:rsid w:val="0089705C"/>
    <w:rsid w:val="008A2FA4"/>
    <w:rsid w:val="008A3EA1"/>
    <w:rsid w:val="008A4667"/>
    <w:rsid w:val="008A50F8"/>
    <w:rsid w:val="008A612F"/>
    <w:rsid w:val="008A648A"/>
    <w:rsid w:val="008B1C4F"/>
    <w:rsid w:val="008B5B25"/>
    <w:rsid w:val="008B5B3F"/>
    <w:rsid w:val="008B6739"/>
    <w:rsid w:val="008B6C23"/>
    <w:rsid w:val="008B7222"/>
    <w:rsid w:val="008B7729"/>
    <w:rsid w:val="008B7D8B"/>
    <w:rsid w:val="008C0B87"/>
    <w:rsid w:val="008C25D9"/>
    <w:rsid w:val="008C40E3"/>
    <w:rsid w:val="008C439A"/>
    <w:rsid w:val="008C4441"/>
    <w:rsid w:val="008C5967"/>
    <w:rsid w:val="008C5C14"/>
    <w:rsid w:val="008C6970"/>
    <w:rsid w:val="008C6AFF"/>
    <w:rsid w:val="008C6DA4"/>
    <w:rsid w:val="008D0B50"/>
    <w:rsid w:val="008D0D9F"/>
    <w:rsid w:val="008D1C39"/>
    <w:rsid w:val="008D3762"/>
    <w:rsid w:val="008D4490"/>
    <w:rsid w:val="008D4507"/>
    <w:rsid w:val="008D464D"/>
    <w:rsid w:val="008D6A3D"/>
    <w:rsid w:val="008D6A87"/>
    <w:rsid w:val="008D6AFE"/>
    <w:rsid w:val="008D72E1"/>
    <w:rsid w:val="008E0A2C"/>
    <w:rsid w:val="008E1B63"/>
    <w:rsid w:val="008E3168"/>
    <w:rsid w:val="008E53EB"/>
    <w:rsid w:val="008E719E"/>
    <w:rsid w:val="008E7558"/>
    <w:rsid w:val="008F13E3"/>
    <w:rsid w:val="008F321C"/>
    <w:rsid w:val="008F49C1"/>
    <w:rsid w:val="008F4AB9"/>
    <w:rsid w:val="008F72BF"/>
    <w:rsid w:val="008F7CAC"/>
    <w:rsid w:val="008F7FC0"/>
    <w:rsid w:val="00900161"/>
    <w:rsid w:val="00901031"/>
    <w:rsid w:val="0090199F"/>
    <w:rsid w:val="00903726"/>
    <w:rsid w:val="00906164"/>
    <w:rsid w:val="009067CD"/>
    <w:rsid w:val="0090711B"/>
    <w:rsid w:val="00907C81"/>
    <w:rsid w:val="00910A01"/>
    <w:rsid w:val="00910B8C"/>
    <w:rsid w:val="00910F3D"/>
    <w:rsid w:val="0091115E"/>
    <w:rsid w:val="00911A58"/>
    <w:rsid w:val="00913D55"/>
    <w:rsid w:val="00914E9E"/>
    <w:rsid w:val="0091556C"/>
    <w:rsid w:val="0091579C"/>
    <w:rsid w:val="00915C0D"/>
    <w:rsid w:val="00916953"/>
    <w:rsid w:val="00917207"/>
    <w:rsid w:val="00917547"/>
    <w:rsid w:val="0092030F"/>
    <w:rsid w:val="00920684"/>
    <w:rsid w:val="0092080F"/>
    <w:rsid w:val="00920DC5"/>
    <w:rsid w:val="00921262"/>
    <w:rsid w:val="00922191"/>
    <w:rsid w:val="009223FD"/>
    <w:rsid w:val="00924880"/>
    <w:rsid w:val="00924B4D"/>
    <w:rsid w:val="0092504C"/>
    <w:rsid w:val="00925988"/>
    <w:rsid w:val="009264E7"/>
    <w:rsid w:val="00927DDE"/>
    <w:rsid w:val="009326B2"/>
    <w:rsid w:val="00934863"/>
    <w:rsid w:val="00934921"/>
    <w:rsid w:val="0093564D"/>
    <w:rsid w:val="009360EC"/>
    <w:rsid w:val="00940AC8"/>
    <w:rsid w:val="00941FFF"/>
    <w:rsid w:val="00942156"/>
    <w:rsid w:val="00942A37"/>
    <w:rsid w:val="00943352"/>
    <w:rsid w:val="00943B67"/>
    <w:rsid w:val="00943D3D"/>
    <w:rsid w:val="00943ED7"/>
    <w:rsid w:val="009440DB"/>
    <w:rsid w:val="009448E0"/>
    <w:rsid w:val="009451CE"/>
    <w:rsid w:val="00946C62"/>
    <w:rsid w:val="0094741E"/>
    <w:rsid w:val="009509F2"/>
    <w:rsid w:val="00950C29"/>
    <w:rsid w:val="009511E7"/>
    <w:rsid w:val="009519AF"/>
    <w:rsid w:val="009524F7"/>
    <w:rsid w:val="00954CAB"/>
    <w:rsid w:val="00956035"/>
    <w:rsid w:val="00956E7A"/>
    <w:rsid w:val="00957119"/>
    <w:rsid w:val="00957447"/>
    <w:rsid w:val="0096067D"/>
    <w:rsid w:val="009610EF"/>
    <w:rsid w:val="0096119B"/>
    <w:rsid w:val="00961E06"/>
    <w:rsid w:val="0096296E"/>
    <w:rsid w:val="00962C65"/>
    <w:rsid w:val="0096516E"/>
    <w:rsid w:val="00965681"/>
    <w:rsid w:val="0096617B"/>
    <w:rsid w:val="009676C9"/>
    <w:rsid w:val="0097102D"/>
    <w:rsid w:val="00971402"/>
    <w:rsid w:val="00971659"/>
    <w:rsid w:val="009717B8"/>
    <w:rsid w:val="00975EE2"/>
    <w:rsid w:val="009760A7"/>
    <w:rsid w:val="00977A15"/>
    <w:rsid w:val="00980369"/>
    <w:rsid w:val="009843FE"/>
    <w:rsid w:val="00985F6C"/>
    <w:rsid w:val="00987989"/>
    <w:rsid w:val="00990658"/>
    <w:rsid w:val="0099195C"/>
    <w:rsid w:val="00991D41"/>
    <w:rsid w:val="009922C2"/>
    <w:rsid w:val="00992CC7"/>
    <w:rsid w:val="00993609"/>
    <w:rsid w:val="00993B76"/>
    <w:rsid w:val="00993FA5"/>
    <w:rsid w:val="00994079"/>
    <w:rsid w:val="00994385"/>
    <w:rsid w:val="009945CD"/>
    <w:rsid w:val="00994D47"/>
    <w:rsid w:val="00994D8B"/>
    <w:rsid w:val="00995249"/>
    <w:rsid w:val="00995DD1"/>
    <w:rsid w:val="009A0C96"/>
    <w:rsid w:val="009A1087"/>
    <w:rsid w:val="009A1199"/>
    <w:rsid w:val="009A2E7B"/>
    <w:rsid w:val="009A36F8"/>
    <w:rsid w:val="009A375C"/>
    <w:rsid w:val="009A38B1"/>
    <w:rsid w:val="009A5DC3"/>
    <w:rsid w:val="009A6DA2"/>
    <w:rsid w:val="009A73B5"/>
    <w:rsid w:val="009B0B7B"/>
    <w:rsid w:val="009B130E"/>
    <w:rsid w:val="009B41AD"/>
    <w:rsid w:val="009B59B8"/>
    <w:rsid w:val="009B76FE"/>
    <w:rsid w:val="009B7D25"/>
    <w:rsid w:val="009C0511"/>
    <w:rsid w:val="009C3104"/>
    <w:rsid w:val="009C3E20"/>
    <w:rsid w:val="009C46AD"/>
    <w:rsid w:val="009C5F2A"/>
    <w:rsid w:val="009C6B5C"/>
    <w:rsid w:val="009C7218"/>
    <w:rsid w:val="009C78CF"/>
    <w:rsid w:val="009D1E6C"/>
    <w:rsid w:val="009D27CE"/>
    <w:rsid w:val="009D2E3E"/>
    <w:rsid w:val="009D4F92"/>
    <w:rsid w:val="009E097B"/>
    <w:rsid w:val="009E0C7B"/>
    <w:rsid w:val="009E19DF"/>
    <w:rsid w:val="009E1AF5"/>
    <w:rsid w:val="009E2560"/>
    <w:rsid w:val="009E2595"/>
    <w:rsid w:val="009E2CEC"/>
    <w:rsid w:val="009E5006"/>
    <w:rsid w:val="009E58F2"/>
    <w:rsid w:val="009E6113"/>
    <w:rsid w:val="009E6228"/>
    <w:rsid w:val="009F010D"/>
    <w:rsid w:val="009F10DF"/>
    <w:rsid w:val="009F1A70"/>
    <w:rsid w:val="009F32B7"/>
    <w:rsid w:val="009F44DF"/>
    <w:rsid w:val="009F476A"/>
    <w:rsid w:val="009F4940"/>
    <w:rsid w:val="009F4D2D"/>
    <w:rsid w:val="009F7E9C"/>
    <w:rsid w:val="00A00E4F"/>
    <w:rsid w:val="00A0300E"/>
    <w:rsid w:val="00A04EC5"/>
    <w:rsid w:val="00A05D72"/>
    <w:rsid w:val="00A0677F"/>
    <w:rsid w:val="00A06CAE"/>
    <w:rsid w:val="00A1056A"/>
    <w:rsid w:val="00A10B86"/>
    <w:rsid w:val="00A123C0"/>
    <w:rsid w:val="00A12759"/>
    <w:rsid w:val="00A13B7F"/>
    <w:rsid w:val="00A150BA"/>
    <w:rsid w:val="00A15361"/>
    <w:rsid w:val="00A16914"/>
    <w:rsid w:val="00A20B21"/>
    <w:rsid w:val="00A210C2"/>
    <w:rsid w:val="00A22856"/>
    <w:rsid w:val="00A22BAE"/>
    <w:rsid w:val="00A23ABD"/>
    <w:rsid w:val="00A240CC"/>
    <w:rsid w:val="00A24DD7"/>
    <w:rsid w:val="00A256F6"/>
    <w:rsid w:val="00A2652D"/>
    <w:rsid w:val="00A26765"/>
    <w:rsid w:val="00A32FD6"/>
    <w:rsid w:val="00A344C6"/>
    <w:rsid w:val="00A3477A"/>
    <w:rsid w:val="00A379DF"/>
    <w:rsid w:val="00A40E5F"/>
    <w:rsid w:val="00A411EA"/>
    <w:rsid w:val="00A41C1A"/>
    <w:rsid w:val="00A42BDA"/>
    <w:rsid w:val="00A46D3B"/>
    <w:rsid w:val="00A47DF3"/>
    <w:rsid w:val="00A50029"/>
    <w:rsid w:val="00A514A6"/>
    <w:rsid w:val="00A52C92"/>
    <w:rsid w:val="00A549DB"/>
    <w:rsid w:val="00A57319"/>
    <w:rsid w:val="00A573AF"/>
    <w:rsid w:val="00A60CDF"/>
    <w:rsid w:val="00A623A3"/>
    <w:rsid w:val="00A63390"/>
    <w:rsid w:val="00A6402A"/>
    <w:rsid w:val="00A665A4"/>
    <w:rsid w:val="00A67705"/>
    <w:rsid w:val="00A67F47"/>
    <w:rsid w:val="00A739A0"/>
    <w:rsid w:val="00A73D98"/>
    <w:rsid w:val="00A74A48"/>
    <w:rsid w:val="00A75A1B"/>
    <w:rsid w:val="00A75AFD"/>
    <w:rsid w:val="00A761CA"/>
    <w:rsid w:val="00A76D31"/>
    <w:rsid w:val="00A774A0"/>
    <w:rsid w:val="00A80EF0"/>
    <w:rsid w:val="00A81935"/>
    <w:rsid w:val="00A84297"/>
    <w:rsid w:val="00A85663"/>
    <w:rsid w:val="00A85F47"/>
    <w:rsid w:val="00A8665B"/>
    <w:rsid w:val="00A908CF"/>
    <w:rsid w:val="00A90E93"/>
    <w:rsid w:val="00A919C9"/>
    <w:rsid w:val="00A94A5E"/>
    <w:rsid w:val="00A94DA8"/>
    <w:rsid w:val="00A9572C"/>
    <w:rsid w:val="00A977AC"/>
    <w:rsid w:val="00A979B7"/>
    <w:rsid w:val="00A97B90"/>
    <w:rsid w:val="00AA0339"/>
    <w:rsid w:val="00AA0ADC"/>
    <w:rsid w:val="00AA13A7"/>
    <w:rsid w:val="00AA225A"/>
    <w:rsid w:val="00AA54A9"/>
    <w:rsid w:val="00AA5978"/>
    <w:rsid w:val="00AA5988"/>
    <w:rsid w:val="00AA5B71"/>
    <w:rsid w:val="00AA66BC"/>
    <w:rsid w:val="00AA6A75"/>
    <w:rsid w:val="00AB0D00"/>
    <w:rsid w:val="00AB495B"/>
    <w:rsid w:val="00AB5B0D"/>
    <w:rsid w:val="00AB5C61"/>
    <w:rsid w:val="00AB7000"/>
    <w:rsid w:val="00AB734E"/>
    <w:rsid w:val="00AB7823"/>
    <w:rsid w:val="00AB7FD6"/>
    <w:rsid w:val="00AC08C8"/>
    <w:rsid w:val="00AC0E7A"/>
    <w:rsid w:val="00AC3B8B"/>
    <w:rsid w:val="00AC5177"/>
    <w:rsid w:val="00AC6150"/>
    <w:rsid w:val="00AC6B5E"/>
    <w:rsid w:val="00AC71CB"/>
    <w:rsid w:val="00AD06E0"/>
    <w:rsid w:val="00AD0D7C"/>
    <w:rsid w:val="00AD10D5"/>
    <w:rsid w:val="00AD175D"/>
    <w:rsid w:val="00AD1D93"/>
    <w:rsid w:val="00AD2645"/>
    <w:rsid w:val="00AD2B1D"/>
    <w:rsid w:val="00AD3E62"/>
    <w:rsid w:val="00AD4D56"/>
    <w:rsid w:val="00AE0018"/>
    <w:rsid w:val="00AE1C4A"/>
    <w:rsid w:val="00AE1F24"/>
    <w:rsid w:val="00AE22D3"/>
    <w:rsid w:val="00AE26EA"/>
    <w:rsid w:val="00AE2A4F"/>
    <w:rsid w:val="00AE45E6"/>
    <w:rsid w:val="00AE5308"/>
    <w:rsid w:val="00AE5E18"/>
    <w:rsid w:val="00AE5F45"/>
    <w:rsid w:val="00AF1403"/>
    <w:rsid w:val="00AF1A34"/>
    <w:rsid w:val="00AF29B4"/>
    <w:rsid w:val="00AF3EE6"/>
    <w:rsid w:val="00AF40F1"/>
    <w:rsid w:val="00AF492E"/>
    <w:rsid w:val="00AF5971"/>
    <w:rsid w:val="00AF722E"/>
    <w:rsid w:val="00B00494"/>
    <w:rsid w:val="00B012EF"/>
    <w:rsid w:val="00B01470"/>
    <w:rsid w:val="00B02C75"/>
    <w:rsid w:val="00B0349A"/>
    <w:rsid w:val="00B03541"/>
    <w:rsid w:val="00B03B7A"/>
    <w:rsid w:val="00B03D8D"/>
    <w:rsid w:val="00B1001A"/>
    <w:rsid w:val="00B116E7"/>
    <w:rsid w:val="00B1428C"/>
    <w:rsid w:val="00B15A70"/>
    <w:rsid w:val="00B15D61"/>
    <w:rsid w:val="00B16B4D"/>
    <w:rsid w:val="00B173BA"/>
    <w:rsid w:val="00B17A82"/>
    <w:rsid w:val="00B20E61"/>
    <w:rsid w:val="00B22768"/>
    <w:rsid w:val="00B22969"/>
    <w:rsid w:val="00B23C91"/>
    <w:rsid w:val="00B27875"/>
    <w:rsid w:val="00B31161"/>
    <w:rsid w:val="00B31556"/>
    <w:rsid w:val="00B319D9"/>
    <w:rsid w:val="00B324B1"/>
    <w:rsid w:val="00B33637"/>
    <w:rsid w:val="00B336CD"/>
    <w:rsid w:val="00B33970"/>
    <w:rsid w:val="00B33FB0"/>
    <w:rsid w:val="00B3474E"/>
    <w:rsid w:val="00B373F0"/>
    <w:rsid w:val="00B37539"/>
    <w:rsid w:val="00B376FC"/>
    <w:rsid w:val="00B37E84"/>
    <w:rsid w:val="00B4009C"/>
    <w:rsid w:val="00B40807"/>
    <w:rsid w:val="00B41C97"/>
    <w:rsid w:val="00B43974"/>
    <w:rsid w:val="00B4469C"/>
    <w:rsid w:val="00B44C74"/>
    <w:rsid w:val="00B4557E"/>
    <w:rsid w:val="00B51305"/>
    <w:rsid w:val="00B521C2"/>
    <w:rsid w:val="00B52993"/>
    <w:rsid w:val="00B544C5"/>
    <w:rsid w:val="00B54E50"/>
    <w:rsid w:val="00B54F5F"/>
    <w:rsid w:val="00B54FDC"/>
    <w:rsid w:val="00B557A7"/>
    <w:rsid w:val="00B57833"/>
    <w:rsid w:val="00B57FB1"/>
    <w:rsid w:val="00B605AA"/>
    <w:rsid w:val="00B609D6"/>
    <w:rsid w:val="00B60AF1"/>
    <w:rsid w:val="00B61A05"/>
    <w:rsid w:val="00B624B0"/>
    <w:rsid w:val="00B62986"/>
    <w:rsid w:val="00B62FFE"/>
    <w:rsid w:val="00B63273"/>
    <w:rsid w:val="00B63642"/>
    <w:rsid w:val="00B6385B"/>
    <w:rsid w:val="00B63ADB"/>
    <w:rsid w:val="00B63B6E"/>
    <w:rsid w:val="00B6422A"/>
    <w:rsid w:val="00B64924"/>
    <w:rsid w:val="00B64A5D"/>
    <w:rsid w:val="00B652AD"/>
    <w:rsid w:val="00B6573F"/>
    <w:rsid w:val="00B664B7"/>
    <w:rsid w:val="00B714B5"/>
    <w:rsid w:val="00B71534"/>
    <w:rsid w:val="00B71AAC"/>
    <w:rsid w:val="00B71D9D"/>
    <w:rsid w:val="00B71DD2"/>
    <w:rsid w:val="00B7213A"/>
    <w:rsid w:val="00B72C80"/>
    <w:rsid w:val="00B7520B"/>
    <w:rsid w:val="00B75EA6"/>
    <w:rsid w:val="00B7654A"/>
    <w:rsid w:val="00B76E75"/>
    <w:rsid w:val="00B80F1D"/>
    <w:rsid w:val="00B819E0"/>
    <w:rsid w:val="00B85049"/>
    <w:rsid w:val="00B855C5"/>
    <w:rsid w:val="00B87683"/>
    <w:rsid w:val="00B912D8"/>
    <w:rsid w:val="00B9644B"/>
    <w:rsid w:val="00B966B8"/>
    <w:rsid w:val="00B97B49"/>
    <w:rsid w:val="00BA0CCC"/>
    <w:rsid w:val="00BA2E3A"/>
    <w:rsid w:val="00BA3451"/>
    <w:rsid w:val="00BA3B33"/>
    <w:rsid w:val="00BA49F5"/>
    <w:rsid w:val="00BA56AD"/>
    <w:rsid w:val="00BA5702"/>
    <w:rsid w:val="00BA6808"/>
    <w:rsid w:val="00BB0C0C"/>
    <w:rsid w:val="00BB14CD"/>
    <w:rsid w:val="00BB2543"/>
    <w:rsid w:val="00BB2A30"/>
    <w:rsid w:val="00BB3AA0"/>
    <w:rsid w:val="00BB443A"/>
    <w:rsid w:val="00BB502B"/>
    <w:rsid w:val="00BB5F86"/>
    <w:rsid w:val="00BB6CED"/>
    <w:rsid w:val="00BB6D75"/>
    <w:rsid w:val="00BC0F65"/>
    <w:rsid w:val="00BC1D6D"/>
    <w:rsid w:val="00BC414F"/>
    <w:rsid w:val="00BC644B"/>
    <w:rsid w:val="00BC6B71"/>
    <w:rsid w:val="00BD00DC"/>
    <w:rsid w:val="00BD0B44"/>
    <w:rsid w:val="00BD1064"/>
    <w:rsid w:val="00BD2716"/>
    <w:rsid w:val="00BD3097"/>
    <w:rsid w:val="00BD30D6"/>
    <w:rsid w:val="00BD53AE"/>
    <w:rsid w:val="00BD5BE9"/>
    <w:rsid w:val="00BD5EB5"/>
    <w:rsid w:val="00BD78F5"/>
    <w:rsid w:val="00BE031D"/>
    <w:rsid w:val="00BE203D"/>
    <w:rsid w:val="00BE2561"/>
    <w:rsid w:val="00BE33EE"/>
    <w:rsid w:val="00BE3738"/>
    <w:rsid w:val="00BE3F98"/>
    <w:rsid w:val="00BE44FF"/>
    <w:rsid w:val="00BE58FE"/>
    <w:rsid w:val="00BE5C11"/>
    <w:rsid w:val="00BE6054"/>
    <w:rsid w:val="00BE7252"/>
    <w:rsid w:val="00BE7BCB"/>
    <w:rsid w:val="00BE7E2C"/>
    <w:rsid w:val="00BF03A2"/>
    <w:rsid w:val="00BF11DD"/>
    <w:rsid w:val="00BF2B3B"/>
    <w:rsid w:val="00BF3BCA"/>
    <w:rsid w:val="00BF3BF9"/>
    <w:rsid w:val="00BF4343"/>
    <w:rsid w:val="00BF44C8"/>
    <w:rsid w:val="00BF4E27"/>
    <w:rsid w:val="00BF5617"/>
    <w:rsid w:val="00BF624F"/>
    <w:rsid w:val="00BF6B43"/>
    <w:rsid w:val="00BF78BF"/>
    <w:rsid w:val="00C00206"/>
    <w:rsid w:val="00C00A84"/>
    <w:rsid w:val="00C015A4"/>
    <w:rsid w:val="00C03295"/>
    <w:rsid w:val="00C03711"/>
    <w:rsid w:val="00C03901"/>
    <w:rsid w:val="00C047DD"/>
    <w:rsid w:val="00C05080"/>
    <w:rsid w:val="00C05C5B"/>
    <w:rsid w:val="00C06001"/>
    <w:rsid w:val="00C06CC7"/>
    <w:rsid w:val="00C1084D"/>
    <w:rsid w:val="00C12DA0"/>
    <w:rsid w:val="00C137F8"/>
    <w:rsid w:val="00C13CE0"/>
    <w:rsid w:val="00C1414C"/>
    <w:rsid w:val="00C143E5"/>
    <w:rsid w:val="00C1457A"/>
    <w:rsid w:val="00C1575B"/>
    <w:rsid w:val="00C20CF2"/>
    <w:rsid w:val="00C23419"/>
    <w:rsid w:val="00C24BA0"/>
    <w:rsid w:val="00C24E72"/>
    <w:rsid w:val="00C253F8"/>
    <w:rsid w:val="00C25726"/>
    <w:rsid w:val="00C26124"/>
    <w:rsid w:val="00C26A6A"/>
    <w:rsid w:val="00C3065E"/>
    <w:rsid w:val="00C30D73"/>
    <w:rsid w:val="00C322AD"/>
    <w:rsid w:val="00C32FDD"/>
    <w:rsid w:val="00C332FF"/>
    <w:rsid w:val="00C35418"/>
    <w:rsid w:val="00C36065"/>
    <w:rsid w:val="00C373D5"/>
    <w:rsid w:val="00C373F3"/>
    <w:rsid w:val="00C4047C"/>
    <w:rsid w:val="00C405A6"/>
    <w:rsid w:val="00C40ACD"/>
    <w:rsid w:val="00C41A5A"/>
    <w:rsid w:val="00C4363E"/>
    <w:rsid w:val="00C43E41"/>
    <w:rsid w:val="00C44037"/>
    <w:rsid w:val="00C44B4A"/>
    <w:rsid w:val="00C45A11"/>
    <w:rsid w:val="00C46C86"/>
    <w:rsid w:val="00C5050E"/>
    <w:rsid w:val="00C5074C"/>
    <w:rsid w:val="00C50935"/>
    <w:rsid w:val="00C5127E"/>
    <w:rsid w:val="00C527BF"/>
    <w:rsid w:val="00C52913"/>
    <w:rsid w:val="00C556F7"/>
    <w:rsid w:val="00C5743F"/>
    <w:rsid w:val="00C60CF3"/>
    <w:rsid w:val="00C6113A"/>
    <w:rsid w:val="00C61A43"/>
    <w:rsid w:val="00C61D87"/>
    <w:rsid w:val="00C6277F"/>
    <w:rsid w:val="00C63899"/>
    <w:rsid w:val="00C70594"/>
    <w:rsid w:val="00C7093E"/>
    <w:rsid w:val="00C729D3"/>
    <w:rsid w:val="00C72E7B"/>
    <w:rsid w:val="00C7358F"/>
    <w:rsid w:val="00C73997"/>
    <w:rsid w:val="00C76F75"/>
    <w:rsid w:val="00C8043F"/>
    <w:rsid w:val="00C8312C"/>
    <w:rsid w:val="00C83CE2"/>
    <w:rsid w:val="00C8588F"/>
    <w:rsid w:val="00C86A58"/>
    <w:rsid w:val="00C87607"/>
    <w:rsid w:val="00C876FF"/>
    <w:rsid w:val="00C87929"/>
    <w:rsid w:val="00C92188"/>
    <w:rsid w:val="00C9230A"/>
    <w:rsid w:val="00C927E0"/>
    <w:rsid w:val="00C9378E"/>
    <w:rsid w:val="00C95A61"/>
    <w:rsid w:val="00CA0799"/>
    <w:rsid w:val="00CA0C4D"/>
    <w:rsid w:val="00CA2109"/>
    <w:rsid w:val="00CA372A"/>
    <w:rsid w:val="00CA4E38"/>
    <w:rsid w:val="00CA50A8"/>
    <w:rsid w:val="00CA50AE"/>
    <w:rsid w:val="00CA5773"/>
    <w:rsid w:val="00CA588F"/>
    <w:rsid w:val="00CA5DC0"/>
    <w:rsid w:val="00CA7178"/>
    <w:rsid w:val="00CB0B99"/>
    <w:rsid w:val="00CB22A0"/>
    <w:rsid w:val="00CB41DE"/>
    <w:rsid w:val="00CB55AD"/>
    <w:rsid w:val="00CB6A33"/>
    <w:rsid w:val="00CB6F81"/>
    <w:rsid w:val="00CB78B7"/>
    <w:rsid w:val="00CC0893"/>
    <w:rsid w:val="00CC1C25"/>
    <w:rsid w:val="00CC2622"/>
    <w:rsid w:val="00CC3596"/>
    <w:rsid w:val="00CC3F01"/>
    <w:rsid w:val="00CC4880"/>
    <w:rsid w:val="00CC490D"/>
    <w:rsid w:val="00CC6B84"/>
    <w:rsid w:val="00CC7F03"/>
    <w:rsid w:val="00CD0DF8"/>
    <w:rsid w:val="00CD0F13"/>
    <w:rsid w:val="00CD1AF8"/>
    <w:rsid w:val="00CD24E2"/>
    <w:rsid w:val="00CD2683"/>
    <w:rsid w:val="00CD38C0"/>
    <w:rsid w:val="00CD4A8A"/>
    <w:rsid w:val="00CD6229"/>
    <w:rsid w:val="00CE387A"/>
    <w:rsid w:val="00CE4452"/>
    <w:rsid w:val="00CF03FC"/>
    <w:rsid w:val="00CF12F3"/>
    <w:rsid w:val="00CF3B82"/>
    <w:rsid w:val="00CF448A"/>
    <w:rsid w:val="00CF460D"/>
    <w:rsid w:val="00CF4678"/>
    <w:rsid w:val="00CF581D"/>
    <w:rsid w:val="00CF6881"/>
    <w:rsid w:val="00D0026B"/>
    <w:rsid w:val="00D0087C"/>
    <w:rsid w:val="00D00E76"/>
    <w:rsid w:val="00D028A2"/>
    <w:rsid w:val="00D0293F"/>
    <w:rsid w:val="00D02CDF"/>
    <w:rsid w:val="00D04D17"/>
    <w:rsid w:val="00D06EEB"/>
    <w:rsid w:val="00D10444"/>
    <w:rsid w:val="00D10569"/>
    <w:rsid w:val="00D150E9"/>
    <w:rsid w:val="00D153F3"/>
    <w:rsid w:val="00D1792D"/>
    <w:rsid w:val="00D223EF"/>
    <w:rsid w:val="00D22C76"/>
    <w:rsid w:val="00D2370E"/>
    <w:rsid w:val="00D24ECA"/>
    <w:rsid w:val="00D25371"/>
    <w:rsid w:val="00D25634"/>
    <w:rsid w:val="00D25F67"/>
    <w:rsid w:val="00D26B30"/>
    <w:rsid w:val="00D27B92"/>
    <w:rsid w:val="00D33ACD"/>
    <w:rsid w:val="00D35686"/>
    <w:rsid w:val="00D3652B"/>
    <w:rsid w:val="00D36A1C"/>
    <w:rsid w:val="00D37917"/>
    <w:rsid w:val="00D4214C"/>
    <w:rsid w:val="00D42F9A"/>
    <w:rsid w:val="00D43698"/>
    <w:rsid w:val="00D44DA4"/>
    <w:rsid w:val="00D45531"/>
    <w:rsid w:val="00D45679"/>
    <w:rsid w:val="00D45FF6"/>
    <w:rsid w:val="00D4635B"/>
    <w:rsid w:val="00D47724"/>
    <w:rsid w:val="00D529EF"/>
    <w:rsid w:val="00D553BD"/>
    <w:rsid w:val="00D55508"/>
    <w:rsid w:val="00D56CED"/>
    <w:rsid w:val="00D57DE1"/>
    <w:rsid w:val="00D60EAC"/>
    <w:rsid w:val="00D62BD8"/>
    <w:rsid w:val="00D63975"/>
    <w:rsid w:val="00D63BC2"/>
    <w:rsid w:val="00D63FA3"/>
    <w:rsid w:val="00D67388"/>
    <w:rsid w:val="00D676C4"/>
    <w:rsid w:val="00D710F5"/>
    <w:rsid w:val="00D72075"/>
    <w:rsid w:val="00D73680"/>
    <w:rsid w:val="00D739E6"/>
    <w:rsid w:val="00D74551"/>
    <w:rsid w:val="00D746A6"/>
    <w:rsid w:val="00D74A7C"/>
    <w:rsid w:val="00D74C5E"/>
    <w:rsid w:val="00D75532"/>
    <w:rsid w:val="00D75653"/>
    <w:rsid w:val="00D75AB5"/>
    <w:rsid w:val="00D80807"/>
    <w:rsid w:val="00D818D1"/>
    <w:rsid w:val="00D82390"/>
    <w:rsid w:val="00D83567"/>
    <w:rsid w:val="00D8459C"/>
    <w:rsid w:val="00D90F01"/>
    <w:rsid w:val="00D92D49"/>
    <w:rsid w:val="00D92E8E"/>
    <w:rsid w:val="00D932CA"/>
    <w:rsid w:val="00D93A9F"/>
    <w:rsid w:val="00D93F95"/>
    <w:rsid w:val="00D94269"/>
    <w:rsid w:val="00D9616B"/>
    <w:rsid w:val="00D9625B"/>
    <w:rsid w:val="00D97D51"/>
    <w:rsid w:val="00DA0C43"/>
    <w:rsid w:val="00DA1162"/>
    <w:rsid w:val="00DA18CC"/>
    <w:rsid w:val="00DA2810"/>
    <w:rsid w:val="00DA4B63"/>
    <w:rsid w:val="00DA5195"/>
    <w:rsid w:val="00DA61AE"/>
    <w:rsid w:val="00DA6EB4"/>
    <w:rsid w:val="00DA74B7"/>
    <w:rsid w:val="00DB3062"/>
    <w:rsid w:val="00DB3C61"/>
    <w:rsid w:val="00DB5447"/>
    <w:rsid w:val="00DB6950"/>
    <w:rsid w:val="00DB7435"/>
    <w:rsid w:val="00DC04ED"/>
    <w:rsid w:val="00DC1278"/>
    <w:rsid w:val="00DC135E"/>
    <w:rsid w:val="00DC1D3C"/>
    <w:rsid w:val="00DC3322"/>
    <w:rsid w:val="00DC5514"/>
    <w:rsid w:val="00DC6B00"/>
    <w:rsid w:val="00DC7202"/>
    <w:rsid w:val="00DD23F0"/>
    <w:rsid w:val="00DD2A6C"/>
    <w:rsid w:val="00DD3C43"/>
    <w:rsid w:val="00DD41AB"/>
    <w:rsid w:val="00DD4A55"/>
    <w:rsid w:val="00DD7630"/>
    <w:rsid w:val="00DD7A84"/>
    <w:rsid w:val="00DD7B0B"/>
    <w:rsid w:val="00DE0041"/>
    <w:rsid w:val="00DE055C"/>
    <w:rsid w:val="00DE580C"/>
    <w:rsid w:val="00DE5DE1"/>
    <w:rsid w:val="00DE65D8"/>
    <w:rsid w:val="00DE6DCB"/>
    <w:rsid w:val="00DE74B1"/>
    <w:rsid w:val="00DE7DF6"/>
    <w:rsid w:val="00DF095B"/>
    <w:rsid w:val="00DF4382"/>
    <w:rsid w:val="00DF48F9"/>
    <w:rsid w:val="00DF4E01"/>
    <w:rsid w:val="00DF4E95"/>
    <w:rsid w:val="00DF4F03"/>
    <w:rsid w:val="00DF516E"/>
    <w:rsid w:val="00DF644C"/>
    <w:rsid w:val="00DF7E51"/>
    <w:rsid w:val="00E00983"/>
    <w:rsid w:val="00E0265D"/>
    <w:rsid w:val="00E02B64"/>
    <w:rsid w:val="00E03452"/>
    <w:rsid w:val="00E0376C"/>
    <w:rsid w:val="00E04AC7"/>
    <w:rsid w:val="00E052E0"/>
    <w:rsid w:val="00E056F7"/>
    <w:rsid w:val="00E05A64"/>
    <w:rsid w:val="00E0667C"/>
    <w:rsid w:val="00E117D3"/>
    <w:rsid w:val="00E11CB4"/>
    <w:rsid w:val="00E12975"/>
    <w:rsid w:val="00E13616"/>
    <w:rsid w:val="00E13C7F"/>
    <w:rsid w:val="00E13E52"/>
    <w:rsid w:val="00E144CC"/>
    <w:rsid w:val="00E1656B"/>
    <w:rsid w:val="00E171A6"/>
    <w:rsid w:val="00E17629"/>
    <w:rsid w:val="00E17B39"/>
    <w:rsid w:val="00E21BA4"/>
    <w:rsid w:val="00E22F98"/>
    <w:rsid w:val="00E232F4"/>
    <w:rsid w:val="00E24495"/>
    <w:rsid w:val="00E24D4E"/>
    <w:rsid w:val="00E25509"/>
    <w:rsid w:val="00E30448"/>
    <w:rsid w:val="00E309C8"/>
    <w:rsid w:val="00E31341"/>
    <w:rsid w:val="00E31951"/>
    <w:rsid w:val="00E31CAF"/>
    <w:rsid w:val="00E32C32"/>
    <w:rsid w:val="00E335CA"/>
    <w:rsid w:val="00E34248"/>
    <w:rsid w:val="00E3695E"/>
    <w:rsid w:val="00E37A1B"/>
    <w:rsid w:val="00E41E83"/>
    <w:rsid w:val="00E42D3C"/>
    <w:rsid w:val="00E43D01"/>
    <w:rsid w:val="00E43D84"/>
    <w:rsid w:val="00E4522C"/>
    <w:rsid w:val="00E4702A"/>
    <w:rsid w:val="00E47914"/>
    <w:rsid w:val="00E47BC1"/>
    <w:rsid w:val="00E50377"/>
    <w:rsid w:val="00E5077A"/>
    <w:rsid w:val="00E50C5C"/>
    <w:rsid w:val="00E5173C"/>
    <w:rsid w:val="00E51EB2"/>
    <w:rsid w:val="00E5201D"/>
    <w:rsid w:val="00E52020"/>
    <w:rsid w:val="00E5259E"/>
    <w:rsid w:val="00E52FAD"/>
    <w:rsid w:val="00E53966"/>
    <w:rsid w:val="00E556B1"/>
    <w:rsid w:val="00E57B73"/>
    <w:rsid w:val="00E60731"/>
    <w:rsid w:val="00E60D56"/>
    <w:rsid w:val="00E60E09"/>
    <w:rsid w:val="00E6159D"/>
    <w:rsid w:val="00E62E97"/>
    <w:rsid w:val="00E641D8"/>
    <w:rsid w:val="00E643E2"/>
    <w:rsid w:val="00E66A3B"/>
    <w:rsid w:val="00E66ADB"/>
    <w:rsid w:val="00E67115"/>
    <w:rsid w:val="00E6771F"/>
    <w:rsid w:val="00E701EB"/>
    <w:rsid w:val="00E71862"/>
    <w:rsid w:val="00E72031"/>
    <w:rsid w:val="00E72DF0"/>
    <w:rsid w:val="00E72F25"/>
    <w:rsid w:val="00E72F3F"/>
    <w:rsid w:val="00E72F71"/>
    <w:rsid w:val="00E73BF9"/>
    <w:rsid w:val="00E73C76"/>
    <w:rsid w:val="00E74EBE"/>
    <w:rsid w:val="00E75527"/>
    <w:rsid w:val="00E76A30"/>
    <w:rsid w:val="00E77CA6"/>
    <w:rsid w:val="00E809DE"/>
    <w:rsid w:val="00E82510"/>
    <w:rsid w:val="00E846C1"/>
    <w:rsid w:val="00E848F0"/>
    <w:rsid w:val="00E85991"/>
    <w:rsid w:val="00E86968"/>
    <w:rsid w:val="00E86C0B"/>
    <w:rsid w:val="00E87BAD"/>
    <w:rsid w:val="00E903BA"/>
    <w:rsid w:val="00E9212A"/>
    <w:rsid w:val="00E97967"/>
    <w:rsid w:val="00EA0D34"/>
    <w:rsid w:val="00EA11AC"/>
    <w:rsid w:val="00EA2215"/>
    <w:rsid w:val="00EA253E"/>
    <w:rsid w:val="00EA315A"/>
    <w:rsid w:val="00EA3FC3"/>
    <w:rsid w:val="00EA4E6A"/>
    <w:rsid w:val="00EA5785"/>
    <w:rsid w:val="00EA6165"/>
    <w:rsid w:val="00EA6A4C"/>
    <w:rsid w:val="00EA6B45"/>
    <w:rsid w:val="00EA6D38"/>
    <w:rsid w:val="00EA7F33"/>
    <w:rsid w:val="00EB1A5F"/>
    <w:rsid w:val="00EB35F3"/>
    <w:rsid w:val="00EB3CF0"/>
    <w:rsid w:val="00EB5F69"/>
    <w:rsid w:val="00EB686B"/>
    <w:rsid w:val="00EB6A29"/>
    <w:rsid w:val="00EB74DA"/>
    <w:rsid w:val="00EB74F5"/>
    <w:rsid w:val="00EB7DAA"/>
    <w:rsid w:val="00EB7E73"/>
    <w:rsid w:val="00EC003F"/>
    <w:rsid w:val="00EC15B3"/>
    <w:rsid w:val="00EC1BB2"/>
    <w:rsid w:val="00EC2510"/>
    <w:rsid w:val="00EC2AB7"/>
    <w:rsid w:val="00EC3EE1"/>
    <w:rsid w:val="00EC4DB8"/>
    <w:rsid w:val="00EC4DBF"/>
    <w:rsid w:val="00EC5038"/>
    <w:rsid w:val="00EC5AE4"/>
    <w:rsid w:val="00EC5ECD"/>
    <w:rsid w:val="00EC609C"/>
    <w:rsid w:val="00EC688F"/>
    <w:rsid w:val="00EC70E0"/>
    <w:rsid w:val="00EC71A6"/>
    <w:rsid w:val="00ED04A3"/>
    <w:rsid w:val="00ED1458"/>
    <w:rsid w:val="00ED2AFE"/>
    <w:rsid w:val="00ED2B73"/>
    <w:rsid w:val="00ED3393"/>
    <w:rsid w:val="00ED47BB"/>
    <w:rsid w:val="00ED54DE"/>
    <w:rsid w:val="00ED7C5E"/>
    <w:rsid w:val="00EE082E"/>
    <w:rsid w:val="00EE1596"/>
    <w:rsid w:val="00EE1CB5"/>
    <w:rsid w:val="00EE22C0"/>
    <w:rsid w:val="00EE31AA"/>
    <w:rsid w:val="00EE5054"/>
    <w:rsid w:val="00EE60D6"/>
    <w:rsid w:val="00EE6954"/>
    <w:rsid w:val="00EE6B7D"/>
    <w:rsid w:val="00EE7C0B"/>
    <w:rsid w:val="00EF00FA"/>
    <w:rsid w:val="00EF1E50"/>
    <w:rsid w:val="00EF3003"/>
    <w:rsid w:val="00EF3D4B"/>
    <w:rsid w:val="00EF4F38"/>
    <w:rsid w:val="00EF56F8"/>
    <w:rsid w:val="00EF5865"/>
    <w:rsid w:val="00EF5CEF"/>
    <w:rsid w:val="00EF6279"/>
    <w:rsid w:val="00EF670F"/>
    <w:rsid w:val="00EF7A45"/>
    <w:rsid w:val="00F00B48"/>
    <w:rsid w:val="00F01488"/>
    <w:rsid w:val="00F01F1D"/>
    <w:rsid w:val="00F04084"/>
    <w:rsid w:val="00F04426"/>
    <w:rsid w:val="00F06210"/>
    <w:rsid w:val="00F0716C"/>
    <w:rsid w:val="00F1010F"/>
    <w:rsid w:val="00F10650"/>
    <w:rsid w:val="00F138E4"/>
    <w:rsid w:val="00F13E39"/>
    <w:rsid w:val="00F14576"/>
    <w:rsid w:val="00F1492F"/>
    <w:rsid w:val="00F157C8"/>
    <w:rsid w:val="00F16726"/>
    <w:rsid w:val="00F1677F"/>
    <w:rsid w:val="00F2008B"/>
    <w:rsid w:val="00F20C96"/>
    <w:rsid w:val="00F227D4"/>
    <w:rsid w:val="00F23803"/>
    <w:rsid w:val="00F265F4"/>
    <w:rsid w:val="00F267A0"/>
    <w:rsid w:val="00F300FB"/>
    <w:rsid w:val="00F31989"/>
    <w:rsid w:val="00F325B6"/>
    <w:rsid w:val="00F33824"/>
    <w:rsid w:val="00F3558F"/>
    <w:rsid w:val="00F356A4"/>
    <w:rsid w:val="00F35BCC"/>
    <w:rsid w:val="00F36D89"/>
    <w:rsid w:val="00F36E4B"/>
    <w:rsid w:val="00F36F05"/>
    <w:rsid w:val="00F40982"/>
    <w:rsid w:val="00F40EC6"/>
    <w:rsid w:val="00F41601"/>
    <w:rsid w:val="00F4313C"/>
    <w:rsid w:val="00F43842"/>
    <w:rsid w:val="00F43C88"/>
    <w:rsid w:val="00F455B2"/>
    <w:rsid w:val="00F459BB"/>
    <w:rsid w:val="00F50705"/>
    <w:rsid w:val="00F50D09"/>
    <w:rsid w:val="00F52A96"/>
    <w:rsid w:val="00F53BE9"/>
    <w:rsid w:val="00F541C6"/>
    <w:rsid w:val="00F54FC9"/>
    <w:rsid w:val="00F5598A"/>
    <w:rsid w:val="00F5686D"/>
    <w:rsid w:val="00F56DDF"/>
    <w:rsid w:val="00F602FA"/>
    <w:rsid w:val="00F618A4"/>
    <w:rsid w:val="00F61E29"/>
    <w:rsid w:val="00F62139"/>
    <w:rsid w:val="00F63553"/>
    <w:rsid w:val="00F64366"/>
    <w:rsid w:val="00F65BE4"/>
    <w:rsid w:val="00F65D4E"/>
    <w:rsid w:val="00F664AA"/>
    <w:rsid w:val="00F67538"/>
    <w:rsid w:val="00F723E6"/>
    <w:rsid w:val="00F7330E"/>
    <w:rsid w:val="00F737BF"/>
    <w:rsid w:val="00F7423E"/>
    <w:rsid w:val="00F74670"/>
    <w:rsid w:val="00F749C3"/>
    <w:rsid w:val="00F74EA2"/>
    <w:rsid w:val="00F76F51"/>
    <w:rsid w:val="00F770EA"/>
    <w:rsid w:val="00F8118B"/>
    <w:rsid w:val="00F81D49"/>
    <w:rsid w:val="00F83993"/>
    <w:rsid w:val="00F839E5"/>
    <w:rsid w:val="00F83CDA"/>
    <w:rsid w:val="00F84B81"/>
    <w:rsid w:val="00F8566E"/>
    <w:rsid w:val="00F86090"/>
    <w:rsid w:val="00F86B12"/>
    <w:rsid w:val="00F917AC"/>
    <w:rsid w:val="00F91887"/>
    <w:rsid w:val="00F91B6E"/>
    <w:rsid w:val="00F925B8"/>
    <w:rsid w:val="00F9276B"/>
    <w:rsid w:val="00F935ED"/>
    <w:rsid w:val="00F94384"/>
    <w:rsid w:val="00F94752"/>
    <w:rsid w:val="00F95949"/>
    <w:rsid w:val="00F95EE5"/>
    <w:rsid w:val="00F95EF1"/>
    <w:rsid w:val="00F97AA9"/>
    <w:rsid w:val="00FA093D"/>
    <w:rsid w:val="00FA2EFA"/>
    <w:rsid w:val="00FA3B02"/>
    <w:rsid w:val="00FA447A"/>
    <w:rsid w:val="00FA551F"/>
    <w:rsid w:val="00FA5CC3"/>
    <w:rsid w:val="00FA6D6C"/>
    <w:rsid w:val="00FA71CD"/>
    <w:rsid w:val="00FB0E2A"/>
    <w:rsid w:val="00FB2836"/>
    <w:rsid w:val="00FB4601"/>
    <w:rsid w:val="00FB4C56"/>
    <w:rsid w:val="00FB56F8"/>
    <w:rsid w:val="00FB5CE7"/>
    <w:rsid w:val="00FB6916"/>
    <w:rsid w:val="00FC0870"/>
    <w:rsid w:val="00FC354E"/>
    <w:rsid w:val="00FC48ED"/>
    <w:rsid w:val="00FD2D25"/>
    <w:rsid w:val="00FD2DD6"/>
    <w:rsid w:val="00FD4243"/>
    <w:rsid w:val="00FD4F08"/>
    <w:rsid w:val="00FD749F"/>
    <w:rsid w:val="00FD7533"/>
    <w:rsid w:val="00FD7F74"/>
    <w:rsid w:val="00FE03EA"/>
    <w:rsid w:val="00FE1088"/>
    <w:rsid w:val="00FE1097"/>
    <w:rsid w:val="00FE17DB"/>
    <w:rsid w:val="00FE2835"/>
    <w:rsid w:val="00FE29FC"/>
    <w:rsid w:val="00FE3A63"/>
    <w:rsid w:val="00FE43C0"/>
    <w:rsid w:val="00FE4BBE"/>
    <w:rsid w:val="00FE593C"/>
    <w:rsid w:val="00FE5E40"/>
    <w:rsid w:val="00FE5E94"/>
    <w:rsid w:val="00FE7FAB"/>
    <w:rsid w:val="00FF179C"/>
    <w:rsid w:val="00FF17CF"/>
    <w:rsid w:val="00FF1CAA"/>
    <w:rsid w:val="00FF293F"/>
    <w:rsid w:val="00FF3BD2"/>
    <w:rsid w:val="00FF3BEF"/>
    <w:rsid w:val="00FF4E08"/>
    <w:rsid w:val="00FF5144"/>
    <w:rsid w:val="00FF68A8"/>
    <w:rsid w:val="00FF6C10"/>
    <w:rsid w:val="02054B1E"/>
    <w:rsid w:val="02361EEA"/>
    <w:rsid w:val="0293B278"/>
    <w:rsid w:val="04170426"/>
    <w:rsid w:val="04DD2233"/>
    <w:rsid w:val="05553E03"/>
    <w:rsid w:val="05C3EEE5"/>
    <w:rsid w:val="066517FB"/>
    <w:rsid w:val="07E7659B"/>
    <w:rsid w:val="0A865508"/>
    <w:rsid w:val="0AD08B30"/>
    <w:rsid w:val="0B0D550D"/>
    <w:rsid w:val="0B79B205"/>
    <w:rsid w:val="0C8B673E"/>
    <w:rsid w:val="0D075B0A"/>
    <w:rsid w:val="0D9CF93A"/>
    <w:rsid w:val="11D26C1E"/>
    <w:rsid w:val="1420C16E"/>
    <w:rsid w:val="14D433BE"/>
    <w:rsid w:val="15B8D99B"/>
    <w:rsid w:val="16B7E086"/>
    <w:rsid w:val="18B7824E"/>
    <w:rsid w:val="191FD003"/>
    <w:rsid w:val="1DD41100"/>
    <w:rsid w:val="1DE6C1D5"/>
    <w:rsid w:val="1E1A52AF"/>
    <w:rsid w:val="1E6E664D"/>
    <w:rsid w:val="204F9067"/>
    <w:rsid w:val="2097423F"/>
    <w:rsid w:val="21376820"/>
    <w:rsid w:val="21656563"/>
    <w:rsid w:val="2258BA1C"/>
    <w:rsid w:val="226B2361"/>
    <w:rsid w:val="229D27DA"/>
    <w:rsid w:val="2464B123"/>
    <w:rsid w:val="26063421"/>
    <w:rsid w:val="26155FCA"/>
    <w:rsid w:val="279AC044"/>
    <w:rsid w:val="28EDD919"/>
    <w:rsid w:val="2C210FA7"/>
    <w:rsid w:val="2D06873C"/>
    <w:rsid w:val="2D2FA0BB"/>
    <w:rsid w:val="2DB9945E"/>
    <w:rsid w:val="2E0C8B87"/>
    <w:rsid w:val="2F2135EE"/>
    <w:rsid w:val="2FB33849"/>
    <w:rsid w:val="2FD59424"/>
    <w:rsid w:val="3227199B"/>
    <w:rsid w:val="338DE43C"/>
    <w:rsid w:val="3416B289"/>
    <w:rsid w:val="34C85830"/>
    <w:rsid w:val="37744B31"/>
    <w:rsid w:val="39D102DB"/>
    <w:rsid w:val="3A9F7A7D"/>
    <w:rsid w:val="3C360F23"/>
    <w:rsid w:val="3CC8CA51"/>
    <w:rsid w:val="3FB3B79E"/>
    <w:rsid w:val="409B4D9F"/>
    <w:rsid w:val="4259097D"/>
    <w:rsid w:val="42ADE1AC"/>
    <w:rsid w:val="43A0921B"/>
    <w:rsid w:val="43C535F4"/>
    <w:rsid w:val="43E57F2E"/>
    <w:rsid w:val="4454006F"/>
    <w:rsid w:val="447E1926"/>
    <w:rsid w:val="45A164F5"/>
    <w:rsid w:val="4638C172"/>
    <w:rsid w:val="465483F9"/>
    <w:rsid w:val="47370B8B"/>
    <w:rsid w:val="47E8C62C"/>
    <w:rsid w:val="4A1B2E72"/>
    <w:rsid w:val="4B694601"/>
    <w:rsid w:val="4C2801DF"/>
    <w:rsid w:val="4C8985A0"/>
    <w:rsid w:val="4D2E1BC6"/>
    <w:rsid w:val="4D3559B8"/>
    <w:rsid w:val="4DC90D17"/>
    <w:rsid w:val="4E60171C"/>
    <w:rsid w:val="4E87ABA6"/>
    <w:rsid w:val="50D849A7"/>
    <w:rsid w:val="516EABA4"/>
    <w:rsid w:val="53996920"/>
    <w:rsid w:val="580056D1"/>
    <w:rsid w:val="59D5F67B"/>
    <w:rsid w:val="5BDE0DBA"/>
    <w:rsid w:val="5E388A45"/>
    <w:rsid w:val="5E5650E5"/>
    <w:rsid w:val="60B7651B"/>
    <w:rsid w:val="6125BC84"/>
    <w:rsid w:val="635B10A9"/>
    <w:rsid w:val="6433E10E"/>
    <w:rsid w:val="648C2CB8"/>
    <w:rsid w:val="656B2C11"/>
    <w:rsid w:val="676D8C11"/>
    <w:rsid w:val="6A3FFFAE"/>
    <w:rsid w:val="6C69EAB6"/>
    <w:rsid w:val="6C89D321"/>
    <w:rsid w:val="6DE85B2A"/>
    <w:rsid w:val="74C53E3F"/>
    <w:rsid w:val="7528C037"/>
    <w:rsid w:val="7852CA9C"/>
    <w:rsid w:val="798BF36B"/>
    <w:rsid w:val="798F65F9"/>
    <w:rsid w:val="79B60C6C"/>
    <w:rsid w:val="7AA6BA2C"/>
    <w:rsid w:val="7C2538BB"/>
    <w:rsid w:val="7D0ABB63"/>
    <w:rsid w:val="7E389374"/>
    <w:rsid w:val="7F4A4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1577226"/>
  <w15:docId w15:val="{7F2B49E0-7E39-46D4-A50F-821546C7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7DAA"/>
    <w:pPr>
      <w:widowControl w:val="0"/>
      <w:autoSpaceDE w:val="0"/>
      <w:autoSpaceDN w:val="0"/>
      <w:adjustRightInd w:val="0"/>
    </w:pPr>
    <w:rPr>
      <w:rFonts w:ascii="Segoe Print" w:hAnsi="Segoe Print"/>
      <w:sz w:val="24"/>
      <w:szCs w:val="24"/>
    </w:rPr>
  </w:style>
  <w:style w:type="paragraph" w:styleId="Heading1">
    <w:name w:val="heading 1"/>
    <w:next w:val="BodyText"/>
    <w:link w:val="Heading1Char"/>
    <w:qFormat/>
    <w:rsid w:val="00C047DD"/>
    <w:pPr>
      <w:keepNext/>
      <w:keepLines/>
      <w:widowControl w:val="0"/>
      <w:autoSpaceDE w:val="0"/>
      <w:autoSpaceDN w:val="0"/>
      <w:adjustRightInd w:val="0"/>
      <w:spacing w:before="440" w:after="220"/>
      <w:ind w:left="360" w:hanging="360"/>
      <w:outlineLvl w:val="0"/>
    </w:pPr>
    <w:rPr>
      <w:rFonts w:ascii="Arial" w:eastAsiaTheme="majorEastAsia" w:hAnsi="Arial" w:cstheme="majorBidi"/>
      <w:caps/>
      <w:sz w:val="22"/>
      <w:szCs w:val="22"/>
    </w:rPr>
  </w:style>
  <w:style w:type="paragraph" w:styleId="Heading2">
    <w:name w:val="heading 2"/>
    <w:basedOn w:val="BodyText"/>
    <w:next w:val="BodyText"/>
    <w:link w:val="Heading2Char"/>
    <w:qFormat/>
    <w:rsid w:val="00885A9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C047DD"/>
    <w:pPr>
      <w:outlineLvl w:val="2"/>
    </w:pPr>
  </w:style>
  <w:style w:type="paragraph" w:styleId="Heading4">
    <w:name w:val="heading 4"/>
    <w:next w:val="BodyText"/>
    <w:link w:val="Heading4Char"/>
    <w:uiPriority w:val="9"/>
    <w:semiHidden/>
    <w:unhideWhenUsed/>
    <w:qFormat/>
    <w:rsid w:val="00C047DD"/>
    <w:pPr>
      <w:keepNext/>
      <w:keepLines/>
      <w:spacing w:after="220"/>
      <w:outlineLvl w:val="3"/>
    </w:pPr>
    <w:rPr>
      <w:rFonts w:asciiTheme="majorHAnsi" w:eastAsiaTheme="majorEastAsia" w:hAnsiTheme="majorHAnsi" w:cstheme="majorBid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BE7BCB"/>
  </w:style>
  <w:style w:type="paragraph" w:customStyle="1" w:styleId="Level1">
    <w:name w:val="Level 1"/>
    <w:basedOn w:val="Normal"/>
    <w:rsid w:val="00BE7BCB"/>
    <w:pPr>
      <w:ind w:left="848" w:hanging="604"/>
    </w:pPr>
  </w:style>
  <w:style w:type="paragraph" w:styleId="Header">
    <w:name w:val="header"/>
    <w:basedOn w:val="Normal"/>
    <w:link w:val="HeaderChar"/>
    <w:unhideWhenUsed/>
    <w:rsid w:val="00C047DD"/>
    <w:pPr>
      <w:tabs>
        <w:tab w:val="center" w:pos="4680"/>
        <w:tab w:val="right" w:pos="9360"/>
      </w:tabs>
    </w:pPr>
    <w:rPr>
      <w:rFonts w:ascii="Arial" w:eastAsiaTheme="minorHAnsi" w:hAnsi="Arial" w:cs="Arial"/>
      <w:sz w:val="22"/>
      <w:szCs w:val="22"/>
    </w:rPr>
  </w:style>
  <w:style w:type="paragraph" w:styleId="Footer">
    <w:name w:val="footer"/>
    <w:link w:val="FooterChar"/>
    <w:uiPriority w:val="99"/>
    <w:unhideWhenUsed/>
    <w:rsid w:val="00DE580C"/>
    <w:pPr>
      <w:tabs>
        <w:tab w:val="center" w:pos="4680"/>
        <w:tab w:val="right" w:pos="9360"/>
      </w:tabs>
    </w:pPr>
    <w:rPr>
      <w:rFonts w:ascii="Arial" w:eastAsiaTheme="minorHAnsi" w:hAnsi="Arial" w:cs="Arial"/>
      <w:sz w:val="22"/>
      <w:szCs w:val="22"/>
    </w:rPr>
  </w:style>
  <w:style w:type="paragraph" w:styleId="BalloonText">
    <w:name w:val="Balloon Text"/>
    <w:basedOn w:val="Normal"/>
    <w:link w:val="BalloonTextChar"/>
    <w:rsid w:val="00975EE2"/>
    <w:rPr>
      <w:rFonts w:ascii="Tahoma" w:hAnsi="Tahoma" w:cs="Tahoma"/>
      <w:sz w:val="16"/>
      <w:szCs w:val="16"/>
    </w:rPr>
  </w:style>
  <w:style w:type="character" w:customStyle="1" w:styleId="BalloonTextChar">
    <w:name w:val="Balloon Text Char"/>
    <w:basedOn w:val="DefaultParagraphFont"/>
    <w:link w:val="BalloonText"/>
    <w:rsid w:val="00975EE2"/>
    <w:rPr>
      <w:rFonts w:ascii="Tahoma" w:hAnsi="Tahoma" w:cs="Tahoma"/>
      <w:sz w:val="16"/>
      <w:szCs w:val="16"/>
    </w:rPr>
  </w:style>
  <w:style w:type="paragraph" w:styleId="ListParagraph">
    <w:name w:val="List Paragraph"/>
    <w:basedOn w:val="Normal"/>
    <w:uiPriority w:val="34"/>
    <w:qFormat/>
    <w:rsid w:val="00E1656B"/>
    <w:pPr>
      <w:ind w:left="720"/>
      <w:contextualSpacing/>
    </w:pPr>
  </w:style>
  <w:style w:type="paragraph" w:customStyle="1" w:styleId="Level2">
    <w:name w:val="Level 2"/>
    <w:basedOn w:val="Normal"/>
    <w:rsid w:val="00653209"/>
    <w:pPr>
      <w:ind w:left="1452" w:hanging="604"/>
    </w:pPr>
    <w:rPr>
      <w:rFonts w:ascii="Times New Roman" w:hAnsi="Times New Roman"/>
    </w:rPr>
  </w:style>
  <w:style w:type="paragraph" w:customStyle="1" w:styleId="Level4">
    <w:name w:val="Level 4"/>
    <w:basedOn w:val="Normal"/>
    <w:rsid w:val="008463CB"/>
    <w:pPr>
      <w:ind w:left="2056" w:hanging="604"/>
    </w:pPr>
    <w:rPr>
      <w:rFonts w:ascii="Times New Roman" w:hAnsi="Times New Roman"/>
    </w:rPr>
  </w:style>
  <w:style w:type="table" w:styleId="TableGrid">
    <w:name w:val="Table Grid"/>
    <w:basedOn w:val="TableNormal"/>
    <w:rsid w:val="00627D3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047DD"/>
    <w:rPr>
      <w:rFonts w:ascii="Arial" w:eastAsiaTheme="majorEastAsia" w:hAnsi="Arial" w:cstheme="majorBidi"/>
      <w:caps/>
      <w:sz w:val="22"/>
      <w:szCs w:val="22"/>
    </w:rPr>
  </w:style>
  <w:style w:type="character" w:customStyle="1" w:styleId="Heading3Char">
    <w:name w:val="Heading 3 Char"/>
    <w:basedOn w:val="DefaultParagraphFont"/>
    <w:link w:val="Heading3"/>
    <w:rsid w:val="00C047DD"/>
    <w:rPr>
      <w:rFonts w:ascii="Arial" w:eastAsiaTheme="majorEastAsia" w:hAnsi="Arial" w:cstheme="majorBidi"/>
      <w:sz w:val="22"/>
      <w:szCs w:val="22"/>
    </w:rPr>
  </w:style>
  <w:style w:type="character" w:styleId="PageNumber">
    <w:name w:val="page number"/>
    <w:basedOn w:val="DefaultParagraphFont"/>
    <w:rsid w:val="0089705C"/>
  </w:style>
  <w:style w:type="character" w:styleId="CommentReference">
    <w:name w:val="annotation reference"/>
    <w:basedOn w:val="DefaultParagraphFont"/>
    <w:rsid w:val="0089705C"/>
    <w:rPr>
      <w:sz w:val="16"/>
      <w:szCs w:val="16"/>
    </w:rPr>
  </w:style>
  <w:style w:type="paragraph" w:styleId="CommentText">
    <w:name w:val="annotation text"/>
    <w:basedOn w:val="Normal"/>
    <w:link w:val="CommentTextChar"/>
    <w:rsid w:val="0089705C"/>
    <w:pPr>
      <w:widowControl/>
      <w:autoSpaceDE/>
      <w:autoSpaceDN/>
      <w:adjustRightInd/>
    </w:pPr>
    <w:rPr>
      <w:rFonts w:ascii="Arial" w:hAnsi="Arial"/>
      <w:sz w:val="20"/>
      <w:szCs w:val="20"/>
    </w:rPr>
  </w:style>
  <w:style w:type="character" w:customStyle="1" w:styleId="CommentTextChar">
    <w:name w:val="Comment Text Char"/>
    <w:basedOn w:val="DefaultParagraphFont"/>
    <w:link w:val="CommentText"/>
    <w:rsid w:val="0089705C"/>
    <w:rPr>
      <w:rFonts w:ascii="Arial" w:hAnsi="Arial"/>
    </w:rPr>
  </w:style>
  <w:style w:type="paragraph" w:styleId="CommentSubject">
    <w:name w:val="annotation subject"/>
    <w:basedOn w:val="CommentText"/>
    <w:next w:val="CommentText"/>
    <w:link w:val="CommentSubjectChar"/>
    <w:rsid w:val="0089705C"/>
    <w:rPr>
      <w:b/>
      <w:bCs/>
    </w:rPr>
  </w:style>
  <w:style w:type="character" w:customStyle="1" w:styleId="CommentSubjectChar">
    <w:name w:val="Comment Subject Char"/>
    <w:basedOn w:val="CommentTextChar"/>
    <w:link w:val="CommentSubject"/>
    <w:rsid w:val="0089705C"/>
    <w:rPr>
      <w:rFonts w:ascii="Arial" w:hAnsi="Arial"/>
      <w:b/>
      <w:bCs/>
    </w:rPr>
  </w:style>
  <w:style w:type="paragraph" w:styleId="FootnoteText">
    <w:name w:val="footnote text"/>
    <w:basedOn w:val="Normal"/>
    <w:link w:val="FootnoteTextChar"/>
    <w:rsid w:val="0089705C"/>
    <w:pPr>
      <w:widowControl/>
      <w:autoSpaceDE/>
      <w:autoSpaceDN/>
      <w:adjustRightInd/>
    </w:pPr>
    <w:rPr>
      <w:rFonts w:ascii="Arial" w:hAnsi="Arial"/>
      <w:sz w:val="20"/>
      <w:szCs w:val="20"/>
    </w:rPr>
  </w:style>
  <w:style w:type="character" w:customStyle="1" w:styleId="FootnoteTextChar">
    <w:name w:val="Footnote Text Char"/>
    <w:basedOn w:val="DefaultParagraphFont"/>
    <w:link w:val="FootnoteText"/>
    <w:rsid w:val="0089705C"/>
    <w:rPr>
      <w:rFonts w:ascii="Arial" w:hAnsi="Arial"/>
    </w:rPr>
  </w:style>
  <w:style w:type="character" w:customStyle="1" w:styleId="stdtitle">
    <w:name w:val="std_title"/>
    <w:basedOn w:val="DefaultParagraphFont"/>
    <w:rsid w:val="0089705C"/>
  </w:style>
  <w:style w:type="character" w:customStyle="1" w:styleId="FooterChar">
    <w:name w:val="Footer Char"/>
    <w:basedOn w:val="DefaultParagraphFont"/>
    <w:link w:val="Footer"/>
    <w:uiPriority w:val="99"/>
    <w:rsid w:val="00DE580C"/>
    <w:rPr>
      <w:rFonts w:ascii="Arial" w:eastAsiaTheme="minorHAnsi" w:hAnsi="Arial" w:cs="Arial"/>
      <w:sz w:val="22"/>
      <w:szCs w:val="22"/>
    </w:rPr>
  </w:style>
  <w:style w:type="character" w:styleId="Emphasis">
    <w:name w:val="Emphasis"/>
    <w:basedOn w:val="DefaultParagraphFont"/>
    <w:uiPriority w:val="20"/>
    <w:qFormat/>
    <w:rsid w:val="00F618A4"/>
    <w:rPr>
      <w:b w:val="0"/>
      <w:bCs w:val="0"/>
      <w:i/>
      <w:iCs/>
    </w:rPr>
  </w:style>
  <w:style w:type="table" w:customStyle="1" w:styleId="TableGrid1">
    <w:name w:val="Table Grid1"/>
    <w:basedOn w:val="TableNormal"/>
    <w:next w:val="TableGrid"/>
    <w:uiPriority w:val="59"/>
    <w:rsid w:val="00486B0C"/>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A0C43"/>
    <w:rPr>
      <w:rFonts w:ascii="Segoe Print" w:hAnsi="Segoe Print"/>
      <w:sz w:val="24"/>
      <w:szCs w:val="24"/>
    </w:rPr>
  </w:style>
  <w:style w:type="paragraph" w:customStyle="1" w:styleId="Level3">
    <w:name w:val="Level 3"/>
    <w:rsid w:val="00F76F51"/>
    <w:pPr>
      <w:widowControl w:val="0"/>
      <w:autoSpaceDE w:val="0"/>
      <w:autoSpaceDN w:val="0"/>
      <w:adjustRightInd w:val="0"/>
      <w:ind w:left="2160"/>
      <w:jc w:val="both"/>
    </w:pPr>
    <w:rPr>
      <w:sz w:val="24"/>
      <w:szCs w:val="24"/>
    </w:rPr>
  </w:style>
  <w:style w:type="paragraph" w:customStyle="1" w:styleId="Level5">
    <w:name w:val="Level 5"/>
    <w:rsid w:val="00F76F51"/>
    <w:pPr>
      <w:widowControl w:val="0"/>
      <w:autoSpaceDE w:val="0"/>
      <w:autoSpaceDN w:val="0"/>
      <w:adjustRightInd w:val="0"/>
      <w:ind w:left="3600"/>
      <w:jc w:val="both"/>
    </w:pPr>
    <w:rPr>
      <w:sz w:val="24"/>
      <w:szCs w:val="24"/>
    </w:rPr>
  </w:style>
  <w:style w:type="paragraph" w:customStyle="1" w:styleId="Level6">
    <w:name w:val="Level 6"/>
    <w:rsid w:val="00F76F51"/>
    <w:pPr>
      <w:widowControl w:val="0"/>
      <w:autoSpaceDE w:val="0"/>
      <w:autoSpaceDN w:val="0"/>
      <w:adjustRightInd w:val="0"/>
      <w:ind w:left="4320"/>
      <w:jc w:val="both"/>
    </w:pPr>
    <w:rPr>
      <w:sz w:val="24"/>
      <w:szCs w:val="24"/>
    </w:rPr>
  </w:style>
  <w:style w:type="paragraph" w:customStyle="1" w:styleId="Level7">
    <w:name w:val="Level 7"/>
    <w:rsid w:val="00F76F51"/>
    <w:pPr>
      <w:widowControl w:val="0"/>
      <w:autoSpaceDE w:val="0"/>
      <w:autoSpaceDN w:val="0"/>
      <w:adjustRightInd w:val="0"/>
      <w:ind w:left="5040"/>
      <w:jc w:val="both"/>
    </w:pPr>
    <w:rPr>
      <w:sz w:val="24"/>
      <w:szCs w:val="24"/>
    </w:rPr>
  </w:style>
  <w:style w:type="paragraph" w:customStyle="1" w:styleId="Level8">
    <w:name w:val="Level 8"/>
    <w:rsid w:val="00F76F51"/>
    <w:pPr>
      <w:widowControl w:val="0"/>
      <w:autoSpaceDE w:val="0"/>
      <w:autoSpaceDN w:val="0"/>
      <w:adjustRightInd w:val="0"/>
      <w:ind w:left="5760"/>
      <w:jc w:val="both"/>
    </w:pPr>
    <w:rPr>
      <w:sz w:val="24"/>
      <w:szCs w:val="24"/>
    </w:rPr>
  </w:style>
  <w:style w:type="paragraph" w:customStyle="1" w:styleId="Level9">
    <w:name w:val="Level 9"/>
    <w:rsid w:val="00F76F51"/>
    <w:pPr>
      <w:widowControl w:val="0"/>
      <w:autoSpaceDE w:val="0"/>
      <w:autoSpaceDN w:val="0"/>
      <w:adjustRightInd w:val="0"/>
      <w:ind w:left="-1440"/>
      <w:jc w:val="both"/>
    </w:pPr>
    <w:rPr>
      <w:b/>
      <w:bCs/>
      <w:sz w:val="24"/>
      <w:szCs w:val="24"/>
    </w:rPr>
  </w:style>
  <w:style w:type="paragraph" w:styleId="DocumentMap">
    <w:name w:val="Document Map"/>
    <w:basedOn w:val="Normal"/>
    <w:link w:val="DocumentMapChar"/>
    <w:semiHidden/>
    <w:rsid w:val="00F76F51"/>
    <w:pPr>
      <w:shd w:val="clear" w:color="auto" w:fill="000080"/>
    </w:pPr>
    <w:rPr>
      <w:rFonts w:ascii="Tahoma" w:hAnsi="Tahoma" w:cs="Tahoma"/>
    </w:rPr>
  </w:style>
  <w:style w:type="character" w:customStyle="1" w:styleId="DocumentMapChar">
    <w:name w:val="Document Map Char"/>
    <w:basedOn w:val="DefaultParagraphFont"/>
    <w:link w:val="DocumentMap"/>
    <w:semiHidden/>
    <w:rsid w:val="00F76F51"/>
    <w:rPr>
      <w:rFonts w:ascii="Tahoma" w:hAnsi="Tahoma" w:cs="Tahoma"/>
      <w:sz w:val="24"/>
      <w:szCs w:val="24"/>
      <w:shd w:val="clear" w:color="auto" w:fill="000080"/>
    </w:rPr>
  </w:style>
  <w:style w:type="paragraph" w:customStyle="1" w:styleId="InspectionManual">
    <w:name w:val="Inspection Manual"/>
    <w:basedOn w:val="Normal"/>
    <w:rsid w:val="00F76F51"/>
    <w:pPr>
      <w:widowControl/>
      <w:autoSpaceDE/>
      <w:autoSpaceDN/>
      <w:adjustRightInd/>
      <w:ind w:firstLine="720"/>
      <w:jc w:val="center"/>
    </w:pPr>
    <w:rPr>
      <w:rFonts w:ascii="Arial" w:hAnsi="Arial" w:cs="Arial"/>
      <w:b/>
      <w:sz w:val="38"/>
    </w:rPr>
  </w:style>
  <w:style w:type="paragraph" w:customStyle="1" w:styleId="IMCletteredparagraph">
    <w:name w:val="IMC (lettered) paragraph"/>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634"/>
      <w:jc w:val="both"/>
    </w:pPr>
    <w:rPr>
      <w:rFonts w:ascii="Arial" w:hAnsi="Arial" w:cs="Arial"/>
    </w:rPr>
  </w:style>
  <w:style w:type="paragraph" w:customStyle="1" w:styleId="IMCbullets">
    <w:name w:val="IMC bullets"/>
    <w:basedOn w:val="Level1"/>
    <w:rsid w:val="00F76F51"/>
    <w:pPr>
      <w:widowControl/>
      <w:numPr>
        <w:numId w:val="1"/>
      </w:numPr>
      <w:tabs>
        <w:tab w:val="left" w:pos="274"/>
        <w:tab w:val="left" w:pos="806"/>
      </w:tabs>
      <w:jc w:val="both"/>
    </w:pPr>
    <w:rPr>
      <w:rFonts w:ascii="Arial" w:hAnsi="Arial" w:cs="Arial"/>
    </w:rPr>
  </w:style>
  <w:style w:type="paragraph" w:customStyle="1" w:styleId="IMCletteredparagraph0">
    <w:name w:val="IMC lettered paragraph"/>
    <w:basedOn w:val="Normal"/>
    <w:link w:val="IMCletteredparagraph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7" w:hanging="533"/>
      <w:jc w:val="both"/>
    </w:pPr>
    <w:rPr>
      <w:rFonts w:ascii="Arial" w:hAnsi="Arial" w:cs="Arial"/>
    </w:rPr>
  </w:style>
  <w:style w:type="paragraph" w:customStyle="1" w:styleId="IMCNORMALTEXT">
    <w:name w:val="IMC NORMAL TEXT"/>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pPr>
    <w:rPr>
      <w:rFonts w:ascii="Arial" w:hAnsi="Arial" w:cs="Arial"/>
    </w:rPr>
  </w:style>
  <w:style w:type="paragraph" w:customStyle="1" w:styleId="IMCnumberedparagraph">
    <w:name w:val="IMC numbered paragraph"/>
    <w:basedOn w:val="IMCletteredparagraph0"/>
    <w:link w:val="IMCnumberedparagraphChar"/>
    <w:rsid w:val="00F76F51"/>
    <w:pPr>
      <w:ind w:left="1440" w:hanging="634"/>
    </w:pPr>
  </w:style>
  <w:style w:type="paragraph" w:customStyle="1" w:styleId="imcsection">
    <w:name w:val="imc section"/>
    <w:basedOn w:val="Normal"/>
    <w:rsid w:val="00F76F51"/>
    <w:rPr>
      <w:rFonts w:ascii="Arial" w:hAnsi="Arial" w:cs="Arial"/>
      <w:u w:val="single"/>
    </w:rPr>
  </w:style>
  <w:style w:type="character" w:customStyle="1" w:styleId="IMCletteredparagraphChar">
    <w:name w:val="IMC lettered paragraph Char"/>
    <w:basedOn w:val="DefaultParagraphFont"/>
    <w:link w:val="IMCletteredparagraph0"/>
    <w:rsid w:val="00F76F51"/>
    <w:rPr>
      <w:rFonts w:ascii="Arial" w:hAnsi="Arial" w:cs="Arial"/>
      <w:sz w:val="24"/>
      <w:szCs w:val="24"/>
    </w:rPr>
  </w:style>
  <w:style w:type="character" w:customStyle="1" w:styleId="IMCnumberedparagraphChar">
    <w:name w:val="IMC numbered paragraph Char"/>
    <w:basedOn w:val="IMCletteredparagraphChar"/>
    <w:link w:val="IMCnumberedparagraph"/>
    <w:rsid w:val="00F76F51"/>
    <w:rPr>
      <w:rFonts w:ascii="Arial" w:hAnsi="Arial" w:cs="Arial"/>
      <w:sz w:val="24"/>
      <w:szCs w:val="24"/>
    </w:rPr>
  </w:style>
  <w:style w:type="paragraph" w:customStyle="1" w:styleId="Lettered">
    <w:name w:val="Lettered"/>
    <w:basedOn w:val="Normal"/>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ind w:left="806" w:hanging="806"/>
      <w:jc w:val="both"/>
    </w:pPr>
    <w:rPr>
      <w:rFonts w:ascii="Arial" w:hAnsi="Arial" w:cs="Arial"/>
    </w:rPr>
  </w:style>
  <w:style w:type="paragraph" w:customStyle="1" w:styleId="Subsection">
    <w:name w:val="Subsection"/>
    <w:basedOn w:val="Normal"/>
    <w:link w:val="SubsectionChar"/>
    <w:rsid w:val="00F76F5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autoSpaceDE/>
      <w:autoSpaceDN/>
      <w:adjustRightInd/>
      <w:jc w:val="both"/>
      <w:outlineLvl w:val="1"/>
    </w:pPr>
    <w:rPr>
      <w:rFonts w:ascii="Arial" w:hAnsi="Arial" w:cs="Arial"/>
    </w:rPr>
  </w:style>
  <w:style w:type="character" w:customStyle="1" w:styleId="SubsectionChar">
    <w:name w:val="Subsection Char"/>
    <w:basedOn w:val="DefaultParagraphFont"/>
    <w:link w:val="Subsection"/>
    <w:rsid w:val="00F76F51"/>
    <w:rPr>
      <w:rFonts w:ascii="Arial" w:hAnsi="Arial" w:cs="Arial"/>
      <w:sz w:val="24"/>
      <w:szCs w:val="24"/>
    </w:rPr>
  </w:style>
  <w:style w:type="paragraph" w:customStyle="1" w:styleId="Header02">
    <w:name w:val="Header 02"/>
    <w:basedOn w:val="Normal"/>
    <w:link w:val="Header02Char"/>
    <w:rsid w:val="00F76F51"/>
    <w:pPr>
      <w:widowControl/>
      <w:tabs>
        <w:tab w:val="left" w:pos="274"/>
        <w:tab w:val="left" w:pos="806"/>
        <w:tab w:val="left" w:pos="1440"/>
        <w:tab w:val="left" w:pos="2074"/>
        <w:tab w:val="left" w:pos="2707"/>
      </w:tabs>
      <w:autoSpaceDE/>
      <w:autoSpaceDN/>
      <w:adjustRightInd/>
      <w:outlineLvl w:val="1"/>
    </w:pPr>
    <w:rPr>
      <w:rFonts w:ascii="Arial" w:hAnsi="Arial" w:cs="Arial"/>
      <w:u w:val="single"/>
    </w:rPr>
  </w:style>
  <w:style w:type="character" w:customStyle="1" w:styleId="Header02Char">
    <w:name w:val="Header 02 Char"/>
    <w:basedOn w:val="DefaultParagraphFont"/>
    <w:link w:val="Header02"/>
    <w:rsid w:val="00F76F51"/>
    <w:rPr>
      <w:rFonts w:ascii="Arial" w:hAnsi="Arial" w:cs="Arial"/>
      <w:sz w:val="24"/>
      <w:szCs w:val="24"/>
      <w:u w:val="single"/>
    </w:rPr>
  </w:style>
  <w:style w:type="paragraph" w:styleId="NormalWeb">
    <w:name w:val="Normal (Web)"/>
    <w:basedOn w:val="Normal"/>
    <w:rsid w:val="00F76F51"/>
    <w:pPr>
      <w:widowControl/>
      <w:autoSpaceDE/>
      <w:spacing w:before="100" w:beforeAutospacing="1" w:after="100" w:afterAutospacing="1"/>
    </w:pPr>
    <w:rPr>
      <w:rFonts w:ascii="Verdana" w:hAnsi="Verdana" w:cs="Arial"/>
      <w:color w:val="000000"/>
      <w:sz w:val="18"/>
      <w:szCs w:val="18"/>
    </w:rPr>
  </w:style>
  <w:style w:type="character" w:styleId="Hyperlink">
    <w:name w:val="Hyperlink"/>
    <w:uiPriority w:val="99"/>
    <w:rsid w:val="00F76F51"/>
  </w:style>
  <w:style w:type="paragraph" w:customStyle="1" w:styleId="Default">
    <w:name w:val="Default"/>
    <w:rsid w:val="00F76F51"/>
    <w:pPr>
      <w:autoSpaceDE w:val="0"/>
      <w:autoSpaceDN w:val="0"/>
      <w:adjustRightInd w:val="0"/>
    </w:pPr>
    <w:rPr>
      <w:color w:val="000000"/>
      <w:sz w:val="24"/>
      <w:szCs w:val="24"/>
    </w:rPr>
  </w:style>
  <w:style w:type="numbering" w:customStyle="1" w:styleId="CurrentList1">
    <w:name w:val="Current List1"/>
    <w:uiPriority w:val="99"/>
    <w:rsid w:val="00F76F51"/>
    <w:pPr>
      <w:numPr>
        <w:numId w:val="2"/>
      </w:numPr>
    </w:pPr>
  </w:style>
  <w:style w:type="character" w:customStyle="1" w:styleId="normaltextrun">
    <w:name w:val="normaltextrun"/>
    <w:basedOn w:val="DefaultParagraphFont"/>
    <w:rsid w:val="00F76F51"/>
  </w:style>
  <w:style w:type="character" w:customStyle="1" w:styleId="tabchar">
    <w:name w:val="tabchar"/>
    <w:basedOn w:val="DefaultParagraphFont"/>
    <w:rsid w:val="00F76F51"/>
  </w:style>
  <w:style w:type="paragraph" w:styleId="BodyText">
    <w:name w:val="Body Text"/>
    <w:link w:val="BodyTextChar"/>
    <w:rsid w:val="00C047DD"/>
    <w:pPr>
      <w:spacing w:after="220"/>
    </w:pPr>
    <w:rPr>
      <w:rFonts w:ascii="Arial" w:eastAsiaTheme="minorHAnsi" w:hAnsi="Arial" w:cs="Arial"/>
      <w:sz w:val="22"/>
      <w:szCs w:val="22"/>
    </w:rPr>
  </w:style>
  <w:style w:type="character" w:customStyle="1" w:styleId="BodyTextChar">
    <w:name w:val="Body Text Char"/>
    <w:basedOn w:val="DefaultParagraphFont"/>
    <w:link w:val="BodyText"/>
    <w:rsid w:val="00C047DD"/>
    <w:rPr>
      <w:rFonts w:ascii="Arial" w:eastAsiaTheme="minorHAnsi" w:hAnsi="Arial" w:cs="Arial"/>
      <w:sz w:val="22"/>
      <w:szCs w:val="22"/>
    </w:rPr>
  </w:style>
  <w:style w:type="paragraph" w:customStyle="1" w:styleId="Applicability">
    <w:name w:val="Applicability"/>
    <w:basedOn w:val="BodyText"/>
    <w:qFormat/>
    <w:rsid w:val="00C047DD"/>
    <w:pPr>
      <w:spacing w:before="440"/>
      <w:ind w:left="2160" w:hanging="2160"/>
    </w:pPr>
  </w:style>
  <w:style w:type="paragraph" w:customStyle="1" w:styleId="attachmenttitle">
    <w:name w:val="attachment title"/>
    <w:next w:val="BodyText"/>
    <w:qFormat/>
    <w:rsid w:val="00C047DD"/>
    <w:pPr>
      <w:keepNext/>
      <w:keepLines/>
      <w:widowControl w:val="0"/>
      <w:spacing w:after="220"/>
      <w:jc w:val="center"/>
      <w:outlineLvl w:val="0"/>
    </w:pPr>
    <w:rPr>
      <w:rFonts w:ascii="Arial" w:hAnsi="Arial" w:cs="Arial"/>
      <w:sz w:val="22"/>
      <w:szCs w:val="22"/>
    </w:rPr>
  </w:style>
  <w:style w:type="paragraph" w:customStyle="1" w:styleId="BodyText-table">
    <w:name w:val="Body Text - table"/>
    <w:qFormat/>
    <w:rsid w:val="00C047DD"/>
    <w:rPr>
      <w:rFonts w:ascii="Arial" w:eastAsiaTheme="minorHAnsi" w:hAnsi="Arial" w:cstheme="minorBidi"/>
      <w:sz w:val="22"/>
      <w:szCs w:val="22"/>
    </w:rPr>
  </w:style>
  <w:style w:type="paragraph" w:styleId="BodyText2">
    <w:name w:val="Body Text 2"/>
    <w:link w:val="BodyText2Char"/>
    <w:rsid w:val="00C047DD"/>
    <w:pPr>
      <w:spacing w:after="220"/>
      <w:ind w:left="720" w:hanging="720"/>
    </w:pPr>
    <w:rPr>
      <w:rFonts w:ascii="Arial" w:eastAsiaTheme="majorEastAsia" w:hAnsi="Arial" w:cstheme="majorBidi"/>
      <w:sz w:val="22"/>
      <w:szCs w:val="22"/>
    </w:rPr>
  </w:style>
  <w:style w:type="character" w:customStyle="1" w:styleId="BodyText2Char">
    <w:name w:val="Body Text 2 Char"/>
    <w:basedOn w:val="DefaultParagraphFont"/>
    <w:link w:val="BodyText2"/>
    <w:rsid w:val="00C047DD"/>
    <w:rPr>
      <w:rFonts w:ascii="Arial" w:eastAsiaTheme="majorEastAsia" w:hAnsi="Arial" w:cstheme="majorBidi"/>
      <w:sz w:val="22"/>
      <w:szCs w:val="22"/>
    </w:rPr>
  </w:style>
  <w:style w:type="paragraph" w:styleId="BodyText3">
    <w:name w:val="Body Text 3"/>
    <w:basedOn w:val="BodyText"/>
    <w:link w:val="BodyText3Char"/>
    <w:rsid w:val="00C047DD"/>
    <w:pPr>
      <w:ind w:left="720"/>
    </w:pPr>
    <w:rPr>
      <w:rFonts w:eastAsiaTheme="majorEastAsia" w:cstheme="majorBidi"/>
    </w:rPr>
  </w:style>
  <w:style w:type="character" w:customStyle="1" w:styleId="BodyText3Char">
    <w:name w:val="Body Text 3 Char"/>
    <w:basedOn w:val="DefaultParagraphFont"/>
    <w:link w:val="BodyText3"/>
    <w:rsid w:val="00C047DD"/>
    <w:rPr>
      <w:rFonts w:ascii="Arial" w:eastAsiaTheme="majorEastAsia" w:hAnsi="Arial" w:cstheme="majorBidi"/>
      <w:sz w:val="22"/>
      <w:szCs w:val="22"/>
    </w:rPr>
  </w:style>
  <w:style w:type="paragraph" w:customStyle="1" w:styleId="EffectiveDate">
    <w:name w:val="Effective Date"/>
    <w:next w:val="BodyText"/>
    <w:qFormat/>
    <w:rsid w:val="00C047DD"/>
    <w:pPr>
      <w:spacing w:before="220" w:after="440"/>
      <w:jc w:val="center"/>
    </w:pPr>
    <w:rPr>
      <w:rFonts w:ascii="Arial" w:hAnsi="Arial" w:cs="Arial"/>
      <w:sz w:val="22"/>
      <w:szCs w:val="22"/>
    </w:rPr>
  </w:style>
  <w:style w:type="paragraph" w:customStyle="1" w:styleId="END">
    <w:name w:val="END"/>
    <w:next w:val="BodyText"/>
    <w:qFormat/>
    <w:rsid w:val="00C047DD"/>
    <w:pPr>
      <w:autoSpaceDE w:val="0"/>
      <w:autoSpaceDN w:val="0"/>
      <w:adjustRightInd w:val="0"/>
      <w:spacing w:before="440" w:after="440"/>
      <w:jc w:val="center"/>
    </w:pPr>
    <w:rPr>
      <w:rFonts w:ascii="Arial" w:hAnsi="Arial" w:cs="Arial"/>
      <w:sz w:val="22"/>
      <w:szCs w:val="22"/>
    </w:rPr>
  </w:style>
  <w:style w:type="character" w:customStyle="1" w:styleId="HeaderChar">
    <w:name w:val="Header Char"/>
    <w:basedOn w:val="DefaultParagraphFont"/>
    <w:link w:val="Header"/>
    <w:rsid w:val="00C047DD"/>
    <w:rPr>
      <w:rFonts w:ascii="Arial" w:eastAsiaTheme="minorHAnsi" w:hAnsi="Arial" w:cs="Arial"/>
      <w:sz w:val="22"/>
      <w:szCs w:val="22"/>
    </w:rPr>
  </w:style>
  <w:style w:type="character" w:customStyle="1" w:styleId="Heading2Char">
    <w:name w:val="Heading 2 Char"/>
    <w:basedOn w:val="DefaultParagraphFont"/>
    <w:link w:val="Heading2"/>
    <w:rsid w:val="00885A91"/>
    <w:rPr>
      <w:rFonts w:ascii="Arial" w:eastAsiaTheme="majorEastAsia" w:hAnsi="Arial" w:cstheme="majorBidi"/>
      <w:sz w:val="22"/>
      <w:szCs w:val="22"/>
    </w:rPr>
  </w:style>
  <w:style w:type="character" w:customStyle="1" w:styleId="Heading4Char">
    <w:name w:val="Heading 4 Char"/>
    <w:basedOn w:val="DefaultParagraphFont"/>
    <w:link w:val="Heading4"/>
    <w:uiPriority w:val="9"/>
    <w:semiHidden/>
    <w:rsid w:val="00C047DD"/>
    <w:rPr>
      <w:rFonts w:asciiTheme="majorHAnsi" w:eastAsiaTheme="majorEastAsia" w:hAnsiTheme="majorHAnsi" w:cstheme="majorBidi"/>
      <w:iCs/>
      <w:sz w:val="22"/>
      <w:szCs w:val="22"/>
    </w:rPr>
  </w:style>
  <w:style w:type="paragraph" w:customStyle="1" w:styleId="IMCIP">
    <w:name w:val="IMC/IP #"/>
    <w:next w:val="Title"/>
    <w:rsid w:val="00C047DD"/>
    <w:pPr>
      <w:widowControl w:val="0"/>
      <w:pBdr>
        <w:top w:val="single" w:sz="8" w:space="3" w:color="auto"/>
        <w:bottom w:val="single" w:sz="8" w:space="3" w:color="auto"/>
      </w:pBdr>
      <w:spacing w:after="220"/>
      <w:jc w:val="center"/>
    </w:pPr>
    <w:rPr>
      <w:rFonts w:ascii="Arial" w:eastAsiaTheme="minorHAnsi" w:hAnsi="Arial" w:cs="Arial"/>
      <w:iCs/>
      <w:caps/>
      <w:sz w:val="22"/>
      <w:szCs w:val="22"/>
    </w:rPr>
  </w:style>
  <w:style w:type="paragraph" w:styleId="Title">
    <w:name w:val="Title"/>
    <w:next w:val="BodyText"/>
    <w:link w:val="TitleChar"/>
    <w:qFormat/>
    <w:rsid w:val="00C047DD"/>
    <w:pPr>
      <w:spacing w:before="220" w:after="220"/>
      <w:jc w:val="center"/>
    </w:pPr>
    <w:rPr>
      <w:rFonts w:ascii="Arial" w:hAnsi="Arial" w:cs="Arial"/>
      <w:sz w:val="22"/>
      <w:szCs w:val="22"/>
    </w:rPr>
  </w:style>
  <w:style w:type="character" w:customStyle="1" w:styleId="TitleChar">
    <w:name w:val="Title Char"/>
    <w:basedOn w:val="DefaultParagraphFont"/>
    <w:link w:val="Title"/>
    <w:rsid w:val="00C047DD"/>
    <w:rPr>
      <w:rFonts w:ascii="Arial" w:hAnsi="Arial" w:cs="Arial"/>
      <w:sz w:val="22"/>
      <w:szCs w:val="22"/>
    </w:rPr>
  </w:style>
  <w:style w:type="paragraph" w:customStyle="1" w:styleId="NRCINSPECTIONMANUAL">
    <w:name w:val="NRC INSPECTION MANUAL"/>
    <w:next w:val="BodyText"/>
    <w:link w:val="NRCINSPECTIONMANUALChar"/>
    <w:qFormat/>
    <w:rsid w:val="00C047DD"/>
    <w:pPr>
      <w:tabs>
        <w:tab w:val="center" w:pos="4680"/>
        <w:tab w:val="right" w:pos="9360"/>
      </w:tabs>
      <w:spacing w:after="220"/>
    </w:pPr>
    <w:rPr>
      <w:rFonts w:ascii="Arial" w:eastAsiaTheme="minorHAnsi" w:hAnsi="Arial" w:cs="Arial"/>
      <w:szCs w:val="22"/>
    </w:rPr>
  </w:style>
  <w:style w:type="character" w:customStyle="1" w:styleId="NRCINSPECTIONMANUALChar">
    <w:name w:val="NRC INSPECTION MANUAL Char"/>
    <w:basedOn w:val="DefaultParagraphFont"/>
    <w:link w:val="NRCINSPECTIONMANUAL"/>
    <w:rsid w:val="00C047DD"/>
    <w:rPr>
      <w:rFonts w:ascii="Arial" w:eastAsiaTheme="minorHAnsi" w:hAnsi="Arial" w:cs="Arial"/>
      <w:szCs w:val="22"/>
    </w:rPr>
  </w:style>
  <w:style w:type="paragraph" w:customStyle="1" w:styleId="SpecificGuidance">
    <w:name w:val="Specific Guidance"/>
    <w:basedOn w:val="BodyText3"/>
    <w:qFormat/>
    <w:rsid w:val="00C047DD"/>
    <w:pPr>
      <w:keepNext/>
    </w:pPr>
    <w:rPr>
      <w:u w:val="single"/>
    </w:rPr>
  </w:style>
  <w:style w:type="paragraph" w:customStyle="1" w:styleId="BodyText4">
    <w:name w:val="Body Text 4"/>
    <w:basedOn w:val="BodyText3"/>
    <w:qFormat/>
    <w:rsid w:val="00C405A6"/>
    <w:pPr>
      <w:ind w:left="1080"/>
    </w:pPr>
  </w:style>
  <w:style w:type="paragraph" w:styleId="TOCHeading">
    <w:name w:val="TOC Heading"/>
    <w:basedOn w:val="Heading1"/>
    <w:next w:val="Normal"/>
    <w:uiPriority w:val="39"/>
    <w:unhideWhenUsed/>
    <w:qFormat/>
    <w:rsid w:val="00F723E6"/>
    <w:pPr>
      <w:widowControl/>
      <w:autoSpaceDE/>
      <w:autoSpaceDN/>
      <w:adjustRightInd/>
      <w:spacing w:before="240" w:after="0" w:line="259" w:lineRule="auto"/>
      <w:ind w:left="0" w:firstLine="0"/>
      <w:outlineLvl w:val="9"/>
    </w:pPr>
    <w:rPr>
      <w:rFonts w:asciiTheme="majorHAnsi" w:hAnsiTheme="majorHAnsi"/>
      <w:caps w:val="0"/>
      <w:color w:val="365F91" w:themeColor="accent1" w:themeShade="BF"/>
      <w:sz w:val="32"/>
      <w:szCs w:val="32"/>
    </w:rPr>
  </w:style>
  <w:style w:type="paragraph" w:styleId="TOC1">
    <w:name w:val="toc 1"/>
    <w:basedOn w:val="Normal"/>
    <w:next w:val="Normal"/>
    <w:autoRedefine/>
    <w:uiPriority w:val="39"/>
    <w:unhideWhenUsed/>
    <w:rsid w:val="00F723E6"/>
    <w:pPr>
      <w:spacing w:after="100"/>
    </w:pPr>
  </w:style>
  <w:style w:type="paragraph" w:styleId="TOC2">
    <w:name w:val="toc 2"/>
    <w:basedOn w:val="Normal"/>
    <w:next w:val="Normal"/>
    <w:autoRedefine/>
    <w:uiPriority w:val="39"/>
    <w:unhideWhenUsed/>
    <w:rsid w:val="00F723E6"/>
    <w:pPr>
      <w:spacing w:after="100"/>
      <w:ind w:left="240"/>
    </w:pPr>
  </w:style>
  <w:style w:type="paragraph" w:styleId="TOC3">
    <w:name w:val="toc 3"/>
    <w:basedOn w:val="Normal"/>
    <w:next w:val="Normal"/>
    <w:autoRedefine/>
    <w:uiPriority w:val="39"/>
    <w:unhideWhenUsed/>
    <w:rsid w:val="00F723E6"/>
    <w:pPr>
      <w:widowControl/>
      <w:autoSpaceDE/>
      <w:autoSpaceDN/>
      <w:adjustRightInd/>
      <w:spacing w:after="100" w:line="278" w:lineRule="auto"/>
      <w:ind w:left="480"/>
    </w:pPr>
    <w:rPr>
      <w:rFonts w:asciiTheme="minorHAnsi" w:eastAsiaTheme="minorEastAsia" w:hAnsiTheme="minorHAnsi" w:cstheme="minorBidi"/>
      <w:kern w:val="2"/>
    </w:rPr>
  </w:style>
  <w:style w:type="paragraph" w:styleId="TOC4">
    <w:name w:val="toc 4"/>
    <w:basedOn w:val="Normal"/>
    <w:next w:val="Normal"/>
    <w:autoRedefine/>
    <w:uiPriority w:val="39"/>
    <w:unhideWhenUsed/>
    <w:rsid w:val="00F723E6"/>
    <w:pPr>
      <w:widowControl/>
      <w:autoSpaceDE/>
      <w:autoSpaceDN/>
      <w:adjustRightInd/>
      <w:spacing w:after="100" w:line="278" w:lineRule="auto"/>
      <w:ind w:left="720"/>
    </w:pPr>
    <w:rPr>
      <w:rFonts w:asciiTheme="minorHAnsi" w:eastAsiaTheme="minorEastAsia" w:hAnsiTheme="minorHAnsi" w:cstheme="minorBidi"/>
      <w:kern w:val="2"/>
    </w:rPr>
  </w:style>
  <w:style w:type="paragraph" w:styleId="TOC5">
    <w:name w:val="toc 5"/>
    <w:basedOn w:val="Normal"/>
    <w:next w:val="Normal"/>
    <w:autoRedefine/>
    <w:uiPriority w:val="39"/>
    <w:unhideWhenUsed/>
    <w:rsid w:val="00F723E6"/>
    <w:pPr>
      <w:widowControl/>
      <w:autoSpaceDE/>
      <w:autoSpaceDN/>
      <w:adjustRightInd/>
      <w:spacing w:after="100" w:line="278" w:lineRule="auto"/>
      <w:ind w:left="960"/>
    </w:pPr>
    <w:rPr>
      <w:rFonts w:asciiTheme="minorHAnsi" w:eastAsiaTheme="minorEastAsia" w:hAnsiTheme="minorHAnsi" w:cstheme="minorBidi"/>
      <w:kern w:val="2"/>
    </w:rPr>
  </w:style>
  <w:style w:type="paragraph" w:styleId="TOC6">
    <w:name w:val="toc 6"/>
    <w:basedOn w:val="Normal"/>
    <w:next w:val="Normal"/>
    <w:autoRedefine/>
    <w:uiPriority w:val="39"/>
    <w:unhideWhenUsed/>
    <w:rsid w:val="00F723E6"/>
    <w:pPr>
      <w:widowControl/>
      <w:autoSpaceDE/>
      <w:autoSpaceDN/>
      <w:adjustRightInd/>
      <w:spacing w:after="100" w:line="278" w:lineRule="auto"/>
      <w:ind w:left="1200"/>
    </w:pPr>
    <w:rPr>
      <w:rFonts w:asciiTheme="minorHAnsi" w:eastAsiaTheme="minorEastAsia" w:hAnsiTheme="minorHAnsi" w:cstheme="minorBidi"/>
      <w:kern w:val="2"/>
    </w:rPr>
  </w:style>
  <w:style w:type="paragraph" w:styleId="TOC7">
    <w:name w:val="toc 7"/>
    <w:basedOn w:val="Normal"/>
    <w:next w:val="Normal"/>
    <w:autoRedefine/>
    <w:uiPriority w:val="39"/>
    <w:unhideWhenUsed/>
    <w:rsid w:val="00F723E6"/>
    <w:pPr>
      <w:widowControl/>
      <w:autoSpaceDE/>
      <w:autoSpaceDN/>
      <w:adjustRightInd/>
      <w:spacing w:after="100" w:line="278" w:lineRule="auto"/>
      <w:ind w:left="1440"/>
    </w:pPr>
    <w:rPr>
      <w:rFonts w:asciiTheme="minorHAnsi" w:eastAsiaTheme="minorEastAsia" w:hAnsiTheme="minorHAnsi" w:cstheme="minorBidi"/>
      <w:kern w:val="2"/>
    </w:rPr>
  </w:style>
  <w:style w:type="paragraph" w:styleId="TOC8">
    <w:name w:val="toc 8"/>
    <w:basedOn w:val="Normal"/>
    <w:next w:val="Normal"/>
    <w:autoRedefine/>
    <w:uiPriority w:val="39"/>
    <w:unhideWhenUsed/>
    <w:rsid w:val="00F723E6"/>
    <w:pPr>
      <w:widowControl/>
      <w:autoSpaceDE/>
      <w:autoSpaceDN/>
      <w:adjustRightInd/>
      <w:spacing w:after="100" w:line="278" w:lineRule="auto"/>
      <w:ind w:left="1680"/>
    </w:pPr>
    <w:rPr>
      <w:rFonts w:asciiTheme="minorHAnsi" w:eastAsiaTheme="minorEastAsia" w:hAnsiTheme="minorHAnsi" w:cstheme="minorBidi"/>
      <w:kern w:val="2"/>
    </w:rPr>
  </w:style>
  <w:style w:type="paragraph" w:styleId="TOC9">
    <w:name w:val="toc 9"/>
    <w:basedOn w:val="Normal"/>
    <w:next w:val="Normal"/>
    <w:autoRedefine/>
    <w:uiPriority w:val="39"/>
    <w:unhideWhenUsed/>
    <w:rsid w:val="00F723E6"/>
    <w:pPr>
      <w:widowControl/>
      <w:autoSpaceDE/>
      <w:autoSpaceDN/>
      <w:adjustRightInd/>
      <w:spacing w:after="100" w:line="278" w:lineRule="auto"/>
      <w:ind w:left="1920"/>
    </w:pPr>
    <w:rPr>
      <w:rFonts w:asciiTheme="minorHAnsi" w:eastAsiaTheme="minorEastAsia" w:hAnsiTheme="minorHAnsi" w:cstheme="minorBidi"/>
      <w:kern w:val="2"/>
    </w:rPr>
  </w:style>
  <w:style w:type="character" w:styleId="UnresolvedMention">
    <w:name w:val="Unresolved Mention"/>
    <w:basedOn w:val="DefaultParagraphFont"/>
    <w:uiPriority w:val="99"/>
    <w:semiHidden/>
    <w:unhideWhenUsed/>
    <w:rsid w:val="00F723E6"/>
    <w:rPr>
      <w:color w:val="605E5C"/>
      <w:shd w:val="clear" w:color="auto" w:fill="E1DFDD"/>
    </w:rPr>
  </w:style>
  <w:style w:type="paragraph" w:styleId="List">
    <w:name w:val="List"/>
    <w:basedOn w:val="Normal"/>
    <w:semiHidden/>
    <w:unhideWhenUsed/>
    <w:rsid w:val="00103BEA"/>
    <w:pPr>
      <w:ind w:left="360" w:hanging="36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997237">
      <w:bodyDiv w:val="1"/>
      <w:marLeft w:val="0"/>
      <w:marRight w:val="0"/>
      <w:marTop w:val="0"/>
      <w:marBottom w:val="0"/>
      <w:divBdr>
        <w:top w:val="none" w:sz="0" w:space="0" w:color="auto"/>
        <w:left w:val="none" w:sz="0" w:space="0" w:color="auto"/>
        <w:bottom w:val="none" w:sz="0" w:space="0" w:color="auto"/>
        <w:right w:val="none" w:sz="0" w:space="0" w:color="auto"/>
      </w:divBdr>
    </w:div>
    <w:div w:id="182839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B9468A-1231-4099-9FFA-40FEA4CFA967}">
  <ds:schemaRefs>
    <ds:schemaRef ds:uri="http://schemas.openxmlformats.org/officeDocument/2006/bibliography"/>
  </ds:schemaRefs>
</ds:datastoreItem>
</file>

<file path=customXml/itemProps2.xml><?xml version="1.0" encoding="utf-8"?>
<ds:datastoreItem xmlns:ds="http://schemas.openxmlformats.org/officeDocument/2006/customXml" ds:itemID="{5FD4DC68-C07C-429D-AB04-AD7829A5F1FF}"/>
</file>

<file path=customXml/itemProps3.xml><?xml version="1.0" encoding="utf-8"?>
<ds:datastoreItem xmlns:ds="http://schemas.openxmlformats.org/officeDocument/2006/customXml" ds:itemID="{672D6FD3-0A80-4F7A-8C12-CCE848543A12}"/>
</file>

<file path=customXml/itemProps4.xml><?xml version="1.0" encoding="utf-8"?>
<ds:datastoreItem xmlns:ds="http://schemas.openxmlformats.org/officeDocument/2006/customXml" ds:itemID="{060F1337-DCAD-4C47-9B72-D42D9DE90670}"/>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9</Pages>
  <Words>2884</Words>
  <Characters>16442</Characters>
  <Application>Microsoft Office Word</Application>
  <DocSecurity>2</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3</cp:revision>
  <dcterms:created xsi:type="dcterms:W3CDTF">2025-03-25T19:52:00Z</dcterms:created>
  <dcterms:modified xsi:type="dcterms:W3CDTF">2025-03-25T19:54:00Z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