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BE25" w14:textId="7E28FBBE" w:rsidR="009469F9" w:rsidRPr="006817F5" w:rsidRDefault="009469F9" w:rsidP="00101811">
      <w:pPr>
        <w:pStyle w:val="NRCINSPECTIONMANUAL"/>
      </w:pPr>
      <w:r w:rsidRPr="00101811">
        <w:tab/>
      </w:r>
      <w:r w:rsidRPr="003F541D">
        <w:rPr>
          <w:b/>
          <w:bCs/>
          <w:sz w:val="38"/>
          <w:szCs w:val="38"/>
        </w:rPr>
        <w:t>NRC INSPECTION MANUAL</w:t>
      </w:r>
      <w:r w:rsidRPr="00101811">
        <w:tab/>
      </w:r>
      <w:r w:rsidRPr="006817F5">
        <w:t>NSIR/DPR</w:t>
      </w:r>
      <w:ins w:id="0" w:author="Author">
        <w:r w:rsidR="0060327E">
          <w:t>/POB</w:t>
        </w:r>
      </w:ins>
    </w:p>
    <w:p w14:paraId="5D9FBE26" w14:textId="77777777" w:rsidR="009469F9" w:rsidRPr="00483870" w:rsidRDefault="009469F9" w:rsidP="00101811">
      <w:pPr>
        <w:pStyle w:val="IMCIP"/>
      </w:pPr>
      <w:r w:rsidRPr="00483870">
        <w:t>INSPECTION PROCEDURE 71114</w:t>
      </w:r>
      <w:r w:rsidR="00087871" w:rsidRPr="00483870">
        <w:t xml:space="preserve"> ATTACHMENT </w:t>
      </w:r>
      <w:r w:rsidRPr="00483870">
        <w:t>02</w:t>
      </w:r>
    </w:p>
    <w:p w14:paraId="5D9FBE29" w14:textId="77777777" w:rsidR="006F14AB" w:rsidRPr="000C04CF" w:rsidRDefault="009469F9" w:rsidP="005A4B0F">
      <w:pPr>
        <w:pStyle w:val="Title"/>
        <w:autoSpaceDE w:val="0"/>
        <w:autoSpaceDN w:val="0"/>
        <w:adjustRightInd w:val="0"/>
      </w:pPr>
      <w:r w:rsidRPr="000C04CF">
        <w:t>ALERT AND NOTIFICATION SYSTEM EVALUATION</w:t>
      </w:r>
    </w:p>
    <w:p w14:paraId="5D9FBE2B" w14:textId="5B6BBA14" w:rsidR="006F14AB" w:rsidRPr="0027769A" w:rsidRDefault="00685140" w:rsidP="00101811">
      <w:pPr>
        <w:pStyle w:val="EffectiveDate"/>
        <w:widowControl w:val="0"/>
        <w:autoSpaceDE w:val="0"/>
        <w:autoSpaceDN w:val="0"/>
        <w:adjustRightInd w:val="0"/>
        <w:rPr>
          <w:rFonts w:eastAsiaTheme="minorEastAsia" w:cstheme="minorBidi"/>
          <w:color w:val="000000" w:themeColor="text1"/>
        </w:rPr>
      </w:pPr>
      <w:r w:rsidRPr="0027769A">
        <w:rPr>
          <w:rFonts w:eastAsiaTheme="minorEastAsia" w:cstheme="minorBidi"/>
          <w:color w:val="000000" w:themeColor="text1"/>
        </w:rPr>
        <w:t xml:space="preserve">Effective Date: </w:t>
      </w:r>
      <w:ins w:id="1" w:author="Author">
        <w:r w:rsidR="00FA7C01">
          <w:rPr>
            <w:rFonts w:eastAsiaTheme="minorEastAsia" w:cstheme="minorBidi"/>
            <w:color w:val="000000" w:themeColor="text1"/>
          </w:rPr>
          <w:t>January 1, 2025</w:t>
        </w:r>
      </w:ins>
    </w:p>
    <w:p w14:paraId="5D9FBE2D" w14:textId="08FD0BD2" w:rsidR="00327A34" w:rsidRPr="000C04CF" w:rsidRDefault="00327A34" w:rsidP="005A4B0F">
      <w:pPr>
        <w:pStyle w:val="Applicability"/>
      </w:pPr>
      <w:r w:rsidRPr="000C04CF">
        <w:t>PROGRAM APPLICABILITY: 2515</w:t>
      </w:r>
      <w:r w:rsidR="00290611" w:rsidRPr="000C04CF">
        <w:t xml:space="preserve"> A</w:t>
      </w:r>
    </w:p>
    <w:p w14:paraId="5D9FBE30" w14:textId="77777777" w:rsidR="006F14AB" w:rsidRPr="00483870" w:rsidRDefault="006F14AB" w:rsidP="00DD6CC2">
      <w:pPr>
        <w:pStyle w:val="Heading1"/>
      </w:pPr>
      <w:r w:rsidRPr="00483870">
        <w:t>71114.02-01</w:t>
      </w:r>
      <w:r w:rsidRPr="00483870">
        <w:tab/>
        <w:t>INSPECTION OBJECTIVE</w:t>
      </w:r>
    </w:p>
    <w:p w14:paraId="5D9FBE32" w14:textId="2F21A49D" w:rsidR="00FB5822" w:rsidRPr="00483870" w:rsidRDefault="00FB5822" w:rsidP="00101811">
      <w:pPr>
        <w:pStyle w:val="BodyText"/>
      </w:pPr>
      <w:r w:rsidRPr="00483870">
        <w:t xml:space="preserve">To evaluate the licensee’s compliance with the testing and maintenance requirements specified in the </w:t>
      </w:r>
      <w:r w:rsidR="001B1C29" w:rsidRPr="00483870">
        <w:t>Federal Emergency Management Agency (</w:t>
      </w:r>
      <w:r w:rsidRPr="00483870">
        <w:t>FEMA</w:t>
      </w:r>
      <w:r w:rsidR="001B1C29" w:rsidRPr="00483870">
        <w:t>)</w:t>
      </w:r>
      <w:r w:rsidRPr="00483870">
        <w:t xml:space="preserve">-approved </w:t>
      </w:r>
      <w:r w:rsidR="00B67A15" w:rsidRPr="00483870">
        <w:t>Alert and Notification System (</w:t>
      </w:r>
      <w:r w:rsidRPr="00483870">
        <w:t>ANS</w:t>
      </w:r>
      <w:r w:rsidR="00B67A15" w:rsidRPr="00483870">
        <w:t>)</w:t>
      </w:r>
      <w:r w:rsidRPr="00483870">
        <w:t xml:space="preserve"> Design Report </w:t>
      </w:r>
      <w:ins w:id="2" w:author="Author">
        <w:r w:rsidR="00B601C2">
          <w:t xml:space="preserve">assigned to them </w:t>
        </w:r>
      </w:ins>
      <w:r w:rsidRPr="00483870">
        <w:t>and supporting letters</w:t>
      </w:r>
      <w:r w:rsidR="00754EED" w:rsidRPr="00483870">
        <w:t xml:space="preserve"> for the primary and backup ANS.</w:t>
      </w:r>
      <w:r w:rsidR="00DF5BBE" w:rsidRPr="00483870">
        <w:t xml:space="preserve"> </w:t>
      </w:r>
      <w:r w:rsidR="00577B6B">
        <w:t>I</w:t>
      </w:r>
      <w:r w:rsidRPr="00483870">
        <w:t>mplementation of this procedure will require an understanding of the FEMA-approved design report.</w:t>
      </w:r>
    </w:p>
    <w:p w14:paraId="5D9FBE35" w14:textId="77777777" w:rsidR="006F14AB" w:rsidRPr="00483870" w:rsidRDefault="006F14AB" w:rsidP="00101811">
      <w:pPr>
        <w:pStyle w:val="Heading1"/>
      </w:pPr>
      <w:r w:rsidRPr="00483870">
        <w:t>71114.02-02</w:t>
      </w:r>
      <w:r w:rsidRPr="00483870">
        <w:tab/>
        <w:t>INSPECTION REQUIREMENTS</w:t>
      </w:r>
    </w:p>
    <w:p w14:paraId="5D9FBE37" w14:textId="492B9139" w:rsidR="006F14AB" w:rsidRPr="00483870" w:rsidRDefault="006F14AB" w:rsidP="002B4959">
      <w:pPr>
        <w:pStyle w:val="Heading2"/>
        <w:keepLines/>
      </w:pPr>
      <w:r w:rsidRPr="00483870">
        <w:t>02.01</w:t>
      </w:r>
      <w:r w:rsidRPr="00483870">
        <w:tab/>
      </w:r>
      <w:r w:rsidR="002E3459" w:rsidRPr="00611760">
        <w:rPr>
          <w:u w:val="single"/>
        </w:rPr>
        <w:t>Primary and Backup ANS</w:t>
      </w:r>
      <w:r w:rsidRPr="00611760">
        <w:rPr>
          <w:u w:val="single"/>
        </w:rPr>
        <w:t xml:space="preserve"> Testing System Design Evaluation</w:t>
      </w:r>
    </w:p>
    <w:p w14:paraId="5D9FBE39" w14:textId="15AA4D5C" w:rsidR="006F14AB" w:rsidRPr="00483870" w:rsidRDefault="006F14AB" w:rsidP="005A4B0F">
      <w:pPr>
        <w:pStyle w:val="BodyText"/>
        <w:numPr>
          <w:ilvl w:val="0"/>
          <w:numId w:val="59"/>
        </w:numPr>
      </w:pPr>
      <w:r w:rsidRPr="00483870">
        <w:t xml:space="preserve">Review the FEMA-approved </w:t>
      </w:r>
      <w:r w:rsidR="002E3459" w:rsidRPr="00483870">
        <w:t xml:space="preserve">ANS </w:t>
      </w:r>
      <w:r w:rsidR="00B968B2">
        <w:t>D</w:t>
      </w:r>
      <w:r w:rsidRPr="00483870">
        <w:t xml:space="preserve">esign </w:t>
      </w:r>
      <w:r w:rsidR="00B968B2">
        <w:t>R</w:t>
      </w:r>
      <w:r w:rsidRPr="00483870">
        <w:t>eport for any approved changes (since the last inspection) for understanding.</w:t>
      </w:r>
      <w:r w:rsidR="00DB2181" w:rsidRPr="00483870">
        <w:t xml:space="preserve"> Review any changes to testing procedure</w:t>
      </w:r>
      <w:ins w:id="3" w:author="Author">
        <w:r w:rsidR="008C4C73">
          <w:t>s</w:t>
        </w:r>
      </w:ins>
      <w:r w:rsidR="00DB2181" w:rsidRPr="00483870">
        <w:t xml:space="preserve"> and maintenance program</w:t>
      </w:r>
      <w:r w:rsidR="00DE6F8E" w:rsidRPr="00483870">
        <w:t xml:space="preserve"> for continued consistency with the requirements in the design report.</w:t>
      </w:r>
    </w:p>
    <w:p w14:paraId="5D9FBE3B" w14:textId="77777777" w:rsidR="006F14AB" w:rsidRPr="00483870" w:rsidRDefault="006F14AB" w:rsidP="00101811">
      <w:pPr>
        <w:pStyle w:val="BodyText2"/>
        <w:numPr>
          <w:ilvl w:val="0"/>
          <w:numId w:val="59"/>
        </w:numPr>
      </w:pPr>
      <w:r w:rsidRPr="00483870">
        <w:t xml:space="preserve">Review the licensee’s Emergency Plan (E-Plan) commitments, if any, concerning </w:t>
      </w:r>
      <w:r w:rsidR="00B35AFC" w:rsidRPr="00483870">
        <w:t xml:space="preserve">the </w:t>
      </w:r>
      <w:r w:rsidR="00D646D5" w:rsidRPr="00483870">
        <w:t>primary and backup ANS</w:t>
      </w:r>
      <w:r w:rsidRPr="00483870">
        <w:t xml:space="preserve"> testing</w:t>
      </w:r>
      <w:r w:rsidR="00B35AFC" w:rsidRPr="00483870">
        <w:t xml:space="preserve"> </w:t>
      </w:r>
      <w:r w:rsidRPr="00483870">
        <w:t>and</w:t>
      </w:r>
      <w:r w:rsidR="00340006" w:rsidRPr="00483870">
        <w:t xml:space="preserve"> </w:t>
      </w:r>
      <w:r w:rsidRPr="00483870">
        <w:t>procedure</w:t>
      </w:r>
      <w:r w:rsidR="00B35AFC" w:rsidRPr="00483870">
        <w:t>(s)</w:t>
      </w:r>
      <w:r w:rsidRPr="00483870">
        <w:t xml:space="preserve"> to determine licensee compliance with the design report and E-Plan.</w:t>
      </w:r>
    </w:p>
    <w:p w14:paraId="6B2BE7B5" w14:textId="49580361" w:rsidR="00134A3F" w:rsidRPr="00483870" w:rsidRDefault="006F14AB" w:rsidP="00134A3F">
      <w:pPr>
        <w:pStyle w:val="BodyText2"/>
        <w:numPr>
          <w:ilvl w:val="0"/>
          <w:numId w:val="59"/>
        </w:numPr>
        <w:rPr>
          <w:ins w:id="4" w:author="Author"/>
        </w:rPr>
      </w:pPr>
      <w:r w:rsidRPr="00483870">
        <w:t xml:space="preserve">Evaluate the adequacy of </w:t>
      </w:r>
      <w:r w:rsidR="00D646D5" w:rsidRPr="00483870">
        <w:t xml:space="preserve">primary and backup ANS </w:t>
      </w:r>
      <w:r w:rsidRPr="00483870">
        <w:t>testing</w:t>
      </w:r>
      <w:ins w:id="5" w:author="Author">
        <w:r w:rsidR="00473928">
          <w:t>,</w:t>
        </w:r>
        <w:r w:rsidR="008A7EB0" w:rsidRPr="008A7EB0">
          <w:t xml:space="preserve"> </w:t>
        </w:r>
        <w:r w:rsidR="0003213F">
          <w:t>if applicable, per the ANS Design Report</w:t>
        </w:r>
        <w:r w:rsidR="0003213F" w:rsidRPr="00483870">
          <w:t>.</w:t>
        </w:r>
      </w:ins>
    </w:p>
    <w:p w14:paraId="5D9FBE3F" w14:textId="0D1AA4B7" w:rsidR="006F14AB" w:rsidRPr="00483870" w:rsidRDefault="006F14AB" w:rsidP="002B4959">
      <w:pPr>
        <w:pStyle w:val="Heading2"/>
        <w:keepLines/>
      </w:pPr>
      <w:r w:rsidRPr="00483870">
        <w:t>02.02</w:t>
      </w:r>
      <w:r w:rsidRPr="00483870">
        <w:tab/>
      </w:r>
      <w:r w:rsidRPr="00B601C2">
        <w:rPr>
          <w:u w:val="single"/>
        </w:rPr>
        <w:t>Program Review</w:t>
      </w:r>
      <w:ins w:id="6" w:author="Author">
        <w:r w:rsidR="0003213F" w:rsidRPr="0003213F">
          <w:rPr>
            <w:u w:val="single"/>
          </w:rPr>
          <w:t xml:space="preserve"> </w:t>
        </w:r>
        <w:r w:rsidR="0003213F" w:rsidRPr="00B601C2">
          <w:rPr>
            <w:u w:val="single"/>
          </w:rPr>
          <w:t>for Siren-Based ANS Systems</w:t>
        </w:r>
      </w:ins>
    </w:p>
    <w:p w14:paraId="5D9FBE41" w14:textId="77777777" w:rsidR="00020B66" w:rsidRPr="00483870" w:rsidRDefault="00020B66" w:rsidP="00101811">
      <w:pPr>
        <w:pStyle w:val="BodyText2"/>
        <w:numPr>
          <w:ilvl w:val="0"/>
          <w:numId w:val="58"/>
        </w:numPr>
      </w:pPr>
      <w:r w:rsidRPr="00483870">
        <w:t>Review any changes</w:t>
      </w:r>
      <w:r w:rsidR="00FC175D" w:rsidRPr="00483870">
        <w:t xml:space="preserve"> to</w:t>
      </w:r>
      <w:r w:rsidRPr="00483870">
        <w:t xml:space="preserve"> the primary and backup ANS</w:t>
      </w:r>
      <w:r w:rsidR="00FC175D" w:rsidRPr="00483870">
        <w:t xml:space="preserve"> methods or systems</w:t>
      </w:r>
      <w:r w:rsidRPr="00483870">
        <w:t xml:space="preserve"> for consistency with the FEMA design report.</w:t>
      </w:r>
    </w:p>
    <w:p w14:paraId="4B44F1EA" w14:textId="32D644CA" w:rsidR="00AF19AE" w:rsidRDefault="006F14AB" w:rsidP="00AF19AE">
      <w:pPr>
        <w:pStyle w:val="BodyText2"/>
        <w:numPr>
          <w:ilvl w:val="0"/>
          <w:numId w:val="58"/>
        </w:numPr>
      </w:pPr>
      <w:r w:rsidRPr="00483870">
        <w:t xml:space="preserve">Review </w:t>
      </w:r>
      <w:r w:rsidR="00D646D5" w:rsidRPr="00483870">
        <w:t xml:space="preserve">primary and backup ANS </w:t>
      </w:r>
      <w:r w:rsidRPr="00483870">
        <w:t>testing and maintenance program and procedures.</w:t>
      </w:r>
      <w:r w:rsidR="00DF5BBE" w:rsidRPr="00483870">
        <w:t xml:space="preserve"> </w:t>
      </w:r>
      <w:r w:rsidRPr="00483870">
        <w:t>If possible, interview individuals responsible for the maintenance of the system.</w:t>
      </w:r>
      <w:r w:rsidR="00C55DF5">
        <w:t xml:space="preserve"> </w:t>
      </w:r>
      <w:r w:rsidR="00AF19AE">
        <w:t>If this is not a responsibility of the licensee, per the approved ANS Design Report, then this interview is not required.</w:t>
      </w:r>
    </w:p>
    <w:p w14:paraId="5D9FBE46" w14:textId="305B108C" w:rsidR="006F14AB" w:rsidRPr="00483870" w:rsidRDefault="006E72DE" w:rsidP="00416B24">
      <w:pPr>
        <w:pStyle w:val="BodyText2"/>
        <w:numPr>
          <w:ilvl w:val="0"/>
          <w:numId w:val="58"/>
        </w:numPr>
      </w:pPr>
      <w:r w:rsidRPr="00483870">
        <w:t xml:space="preserve">Observe, if possible, </w:t>
      </w:r>
      <w:r w:rsidR="006F14AB" w:rsidRPr="00483870">
        <w:t>a</w:t>
      </w:r>
      <w:r w:rsidR="00D646D5" w:rsidRPr="00483870">
        <w:t xml:space="preserve"> primary and/or backup ANS test</w:t>
      </w:r>
      <w:r w:rsidR="006F14AB" w:rsidRPr="00483870">
        <w:t xml:space="preserve"> and evaluate procedure usage (e.g., determine the timeliness of data collection and effectiveness of interaction</w:t>
      </w:r>
      <w:r w:rsidR="009B687C">
        <w:t xml:space="preserve"> </w:t>
      </w:r>
      <w:r w:rsidR="006F14AB" w:rsidRPr="00483870">
        <w:t xml:space="preserve">between licensee and </w:t>
      </w:r>
      <w:r w:rsidR="00AD5356" w:rsidRPr="00483870">
        <w:t xml:space="preserve">responsible governmental </w:t>
      </w:r>
      <w:r w:rsidR="006F14AB" w:rsidRPr="00483870">
        <w:t xml:space="preserve">staffs on apparent siren </w:t>
      </w:r>
      <w:r w:rsidR="00AD5356" w:rsidRPr="00483870">
        <w:t xml:space="preserve">test </w:t>
      </w:r>
      <w:r w:rsidR="006F14AB" w:rsidRPr="00483870">
        <w:t>malfunctions).</w:t>
      </w:r>
    </w:p>
    <w:p w14:paraId="5D9FBE48" w14:textId="77777777" w:rsidR="006F14AB" w:rsidRPr="00483870" w:rsidRDefault="006F14AB" w:rsidP="00101811">
      <w:pPr>
        <w:pStyle w:val="BodyText2"/>
        <w:numPr>
          <w:ilvl w:val="0"/>
          <w:numId w:val="58"/>
        </w:numPr>
      </w:pPr>
      <w:r w:rsidRPr="00483870">
        <w:lastRenderedPageBreak/>
        <w:t xml:space="preserve">Review a sample of corrective actions related to the </w:t>
      </w:r>
      <w:r w:rsidR="00D646D5" w:rsidRPr="00483870">
        <w:t>primary and backup ANS</w:t>
      </w:r>
      <w:r w:rsidRPr="00483870">
        <w:t>.</w:t>
      </w:r>
    </w:p>
    <w:p w14:paraId="5D9FBE4A" w14:textId="77777777" w:rsidR="006F14AB" w:rsidRPr="00483870" w:rsidRDefault="006F14AB" w:rsidP="00101811">
      <w:pPr>
        <w:pStyle w:val="BodyText2"/>
        <w:numPr>
          <w:ilvl w:val="0"/>
          <w:numId w:val="58"/>
        </w:numPr>
      </w:pPr>
      <w:r w:rsidRPr="00483870">
        <w:t xml:space="preserve">Determine whether corrective actions have been effective in correcting </w:t>
      </w:r>
      <w:r w:rsidR="00D646D5" w:rsidRPr="00483870">
        <w:t>primary and backup ANS</w:t>
      </w:r>
      <w:r w:rsidRPr="00483870">
        <w:t xml:space="preserve"> problems.</w:t>
      </w:r>
    </w:p>
    <w:p w14:paraId="5D9FBE4C" w14:textId="0C4B65B0" w:rsidR="006F14AB" w:rsidRPr="00101811" w:rsidRDefault="006F14AB" w:rsidP="002B4959">
      <w:pPr>
        <w:pStyle w:val="Heading2"/>
        <w:keepLines/>
      </w:pPr>
      <w:r w:rsidRPr="00483870">
        <w:t>02.03</w:t>
      </w:r>
      <w:r w:rsidRPr="00483870">
        <w:tab/>
      </w:r>
      <w:r w:rsidR="00414275" w:rsidRPr="002C1241">
        <w:rPr>
          <w:u w:val="single"/>
        </w:rPr>
        <w:t xml:space="preserve">Requirements </w:t>
      </w:r>
      <w:r w:rsidRPr="002C1241">
        <w:rPr>
          <w:u w:val="single"/>
        </w:rPr>
        <w:t xml:space="preserve">for Non-Siren </w:t>
      </w:r>
      <w:r w:rsidR="00340006" w:rsidRPr="002C1241">
        <w:rPr>
          <w:u w:val="single"/>
        </w:rPr>
        <w:t xml:space="preserve">ANS </w:t>
      </w:r>
      <w:r w:rsidRPr="002C1241">
        <w:rPr>
          <w:u w:val="single"/>
        </w:rPr>
        <w:t>systems</w:t>
      </w:r>
    </w:p>
    <w:p w14:paraId="5D9FBE4E" w14:textId="569553FD" w:rsidR="006F14AB" w:rsidRDefault="006F14AB" w:rsidP="00101811">
      <w:pPr>
        <w:pStyle w:val="BodyText2"/>
        <w:numPr>
          <w:ilvl w:val="0"/>
          <w:numId w:val="57"/>
        </w:numPr>
      </w:pPr>
      <w:r w:rsidRPr="00483870">
        <w:t xml:space="preserve">Review the </w:t>
      </w:r>
      <w:ins w:id="7" w:author="Author">
        <w:r w:rsidR="0003213F">
          <w:t>FEMA-approved ANS Design Report</w:t>
        </w:r>
        <w:r w:rsidR="0003213F" w:rsidRPr="00483870">
          <w:t xml:space="preserve"> </w:t>
        </w:r>
      </w:ins>
      <w:r w:rsidRPr="00483870">
        <w:t>for any changes (since the last inspection) for understanding.</w:t>
      </w:r>
    </w:p>
    <w:p w14:paraId="0BC3D2FE" w14:textId="687F4E9C" w:rsidR="00F9680F" w:rsidRPr="00483870" w:rsidRDefault="0003213F" w:rsidP="00101811">
      <w:pPr>
        <w:pStyle w:val="BodyText2"/>
        <w:numPr>
          <w:ilvl w:val="0"/>
          <w:numId w:val="57"/>
        </w:numPr>
      </w:pPr>
      <w:ins w:id="8" w:author="Author">
        <w:r>
          <w:t>Review the ANS Design Report for any assigned licensee responsibilities and review to ensure compliance</w:t>
        </w:r>
      </w:ins>
      <w:r w:rsidR="00BD45E8">
        <w:t>.</w:t>
      </w:r>
    </w:p>
    <w:p w14:paraId="5D9FBE50" w14:textId="2DAF448C" w:rsidR="006F14AB" w:rsidRPr="00483870" w:rsidRDefault="006F14AB" w:rsidP="00101811">
      <w:pPr>
        <w:pStyle w:val="BodyText2"/>
        <w:numPr>
          <w:ilvl w:val="0"/>
          <w:numId w:val="57"/>
        </w:numPr>
      </w:pPr>
      <w:r w:rsidRPr="00483870">
        <w:t>Evaluate testing, corrective actions, and maintenance</w:t>
      </w:r>
      <w:ins w:id="9" w:author="Author">
        <w:r w:rsidR="005158B3" w:rsidRPr="005158B3">
          <w:t xml:space="preserve"> </w:t>
        </w:r>
        <w:r w:rsidR="0003213F">
          <w:t>as approved in the ANS Design Report if assigned to the licensee.</w:t>
        </w:r>
      </w:ins>
    </w:p>
    <w:p w14:paraId="5D9FBE52" w14:textId="444B2C48" w:rsidR="00E55B2D" w:rsidRPr="00483870" w:rsidRDefault="00E55B2D" w:rsidP="00101811">
      <w:pPr>
        <w:pStyle w:val="Heading2"/>
        <w:keepLines/>
      </w:pPr>
      <w:r w:rsidRPr="00483870">
        <w:t>02.04</w:t>
      </w:r>
      <w:r w:rsidRPr="00483870">
        <w:tab/>
      </w:r>
      <w:r w:rsidRPr="002C1241">
        <w:rPr>
          <w:u w:val="single"/>
        </w:rPr>
        <w:t>Requirements for Backup ANS Capability</w:t>
      </w:r>
    </w:p>
    <w:p w14:paraId="5D9FBE54" w14:textId="77D53560" w:rsidR="00E55B2D" w:rsidRPr="00483870" w:rsidRDefault="00E55B2D" w:rsidP="00101811">
      <w:pPr>
        <w:pStyle w:val="BodyText2"/>
        <w:numPr>
          <w:ilvl w:val="0"/>
          <w:numId w:val="56"/>
        </w:numPr>
      </w:pPr>
      <w:r w:rsidRPr="00483870">
        <w:t>Identify the licensee’s backup means for the ANS.</w:t>
      </w:r>
    </w:p>
    <w:p w14:paraId="5D9FBE56" w14:textId="29FDA76C" w:rsidR="00E55B2D" w:rsidRPr="00483870" w:rsidRDefault="00E55B2D" w:rsidP="00101811">
      <w:pPr>
        <w:pStyle w:val="BodyText2"/>
        <w:numPr>
          <w:ilvl w:val="0"/>
          <w:numId w:val="56"/>
        </w:numPr>
      </w:pPr>
      <w:r w:rsidRPr="00483870">
        <w:t>Perform the backup system inspection requirements if the backup ANS utilizes a hardware system (e.g.</w:t>
      </w:r>
      <w:r w:rsidR="006D2B11" w:rsidRPr="00483870">
        <w:t>,</w:t>
      </w:r>
      <w:r w:rsidRPr="00483870">
        <w:t xml:space="preserve"> sirens, tone alert radios, etc.) under the licensee’s control and for which the licensee performs testing and maintenance activities in accordance with the FEMA-approved ANS Design Report.</w:t>
      </w:r>
    </w:p>
    <w:p w14:paraId="5D9FBE58" w14:textId="77777777" w:rsidR="00E55B2D" w:rsidRPr="00483870" w:rsidRDefault="00E55B2D" w:rsidP="00101811">
      <w:pPr>
        <w:pStyle w:val="BodyText2"/>
        <w:numPr>
          <w:ilvl w:val="0"/>
          <w:numId w:val="56"/>
        </w:numPr>
      </w:pPr>
      <w:r w:rsidRPr="00483870">
        <w:t xml:space="preserve">Review the licensee’s confirmation that the capability </w:t>
      </w:r>
      <w:r w:rsidR="00AD5356" w:rsidRPr="00483870">
        <w:t>exists</w:t>
      </w:r>
      <w:r w:rsidRPr="00483870">
        <w:t xml:space="preserve"> and determine that any FEMA-identified deficiencies or areas requiring corrective action have been corrected if the backup ANS is not under the licensee’s control (e.g., </w:t>
      </w:r>
      <w:r w:rsidR="00AD5356" w:rsidRPr="00483870">
        <w:t>off-site response organization (</w:t>
      </w:r>
      <w:r w:rsidRPr="00483870">
        <w:t>ORO</w:t>
      </w:r>
      <w:r w:rsidR="00AD5356" w:rsidRPr="00483870">
        <w:t>)</w:t>
      </w:r>
      <w:r w:rsidRPr="00483870">
        <w:t xml:space="preserve"> route alerting, </w:t>
      </w:r>
      <w:r w:rsidR="00AD5356" w:rsidRPr="00483870">
        <w:t>reverse phone dialing</w:t>
      </w:r>
      <w:r w:rsidRPr="00483870">
        <w:t xml:space="preserve"> systems maintained by the OROs).</w:t>
      </w:r>
    </w:p>
    <w:p w14:paraId="5D9FBE5B" w14:textId="77777777" w:rsidR="006F14AB" w:rsidRPr="00483870" w:rsidRDefault="006F14AB" w:rsidP="00101811">
      <w:pPr>
        <w:pStyle w:val="Heading1"/>
      </w:pPr>
      <w:r w:rsidRPr="00483870">
        <w:t>71114.02-03</w:t>
      </w:r>
      <w:r w:rsidRPr="00483870">
        <w:tab/>
        <w:t>INSPECTION GUIDANCE</w:t>
      </w:r>
    </w:p>
    <w:p w14:paraId="5D9FBE5E" w14:textId="7BB34EE1" w:rsidR="006F14AB" w:rsidRPr="00483870" w:rsidRDefault="006F14AB" w:rsidP="00101811">
      <w:pPr>
        <w:pStyle w:val="BodyText"/>
      </w:pPr>
      <w:r w:rsidRPr="00483870">
        <w:t xml:space="preserve">Evaluation of the </w:t>
      </w:r>
      <w:r w:rsidR="00D646D5" w:rsidRPr="00483870">
        <w:t xml:space="preserve">primary and backup ANS </w:t>
      </w:r>
      <w:r w:rsidRPr="00483870">
        <w:t>testing program design need only be performed once. Subsequent inspections shall assess any changes implemented since the initial evaluation.</w:t>
      </w:r>
    </w:p>
    <w:p w14:paraId="5D9FBE5F" w14:textId="71802F8B" w:rsidR="006F14AB" w:rsidRPr="00483870" w:rsidRDefault="006F14AB" w:rsidP="002B4959">
      <w:pPr>
        <w:pStyle w:val="Heading2"/>
        <w:keepLines/>
      </w:pPr>
      <w:r w:rsidRPr="00483870">
        <w:t>03.01</w:t>
      </w:r>
      <w:r w:rsidRPr="00483870">
        <w:tab/>
      </w:r>
      <w:r w:rsidRPr="002C1241">
        <w:rPr>
          <w:u w:val="single"/>
        </w:rPr>
        <w:t>Siren Testing System Design Evaluation</w:t>
      </w:r>
    </w:p>
    <w:p w14:paraId="5D9FBE61" w14:textId="3445FACD" w:rsidR="006F14AB" w:rsidRPr="00483870" w:rsidRDefault="006F14AB" w:rsidP="00101811">
      <w:pPr>
        <w:pStyle w:val="BodyText2"/>
        <w:numPr>
          <w:ilvl w:val="0"/>
          <w:numId w:val="52"/>
        </w:numPr>
      </w:pPr>
      <w:r w:rsidRPr="00483870">
        <w:t xml:space="preserve">Review for understanding the FEMA-approved </w:t>
      </w:r>
      <w:r w:rsidR="00D646D5" w:rsidRPr="00483870">
        <w:t xml:space="preserve">primary and backup ANS </w:t>
      </w:r>
      <w:ins w:id="10" w:author="Author">
        <w:r w:rsidR="00B968B2">
          <w:t>D</w:t>
        </w:r>
      </w:ins>
      <w:r w:rsidRPr="00483870">
        <w:t xml:space="preserve">esign </w:t>
      </w:r>
      <w:ins w:id="11" w:author="Author">
        <w:r w:rsidR="00B968B2">
          <w:t>R</w:t>
        </w:r>
      </w:ins>
      <w:r w:rsidRPr="00483870">
        <w:t>eport documents for the siren system. System documentation is available in system evaluation reports or may be available from licensee system descriptions.</w:t>
      </w:r>
      <w:ins w:id="12" w:author="Author">
        <w:r w:rsidR="005158B3" w:rsidRPr="005158B3">
          <w:t xml:space="preserve"> </w:t>
        </w:r>
        <w:r w:rsidR="005158B3">
          <w:t>The ANS Design Report is also available from FEMA</w:t>
        </w:r>
        <w:r w:rsidR="0023180A">
          <w:t>.</w:t>
        </w:r>
      </w:ins>
    </w:p>
    <w:p w14:paraId="393382BD" w14:textId="46C834DA" w:rsidR="00977B5F" w:rsidRDefault="006F14AB" w:rsidP="00977B5F">
      <w:pPr>
        <w:pStyle w:val="BodyText2"/>
        <w:numPr>
          <w:ilvl w:val="0"/>
          <w:numId w:val="52"/>
        </w:numPr>
      </w:pPr>
      <w:r w:rsidRPr="00483870">
        <w:t>Review siren system testing procedure</w:t>
      </w:r>
      <w:r w:rsidR="00F5671B" w:rsidRPr="00483870">
        <w:t>s</w:t>
      </w:r>
      <w:r w:rsidRPr="00483870">
        <w:t xml:space="preserve"> and determine compliance with commitments</w:t>
      </w:r>
      <w:ins w:id="13" w:author="Author">
        <w:r w:rsidR="005158B3" w:rsidRPr="005158B3">
          <w:t xml:space="preserve"> </w:t>
        </w:r>
        <w:r w:rsidR="005158B3">
          <w:t>specified in the ANS Design Report</w:t>
        </w:r>
      </w:ins>
      <w:r w:rsidRPr="00483870">
        <w:t>.</w:t>
      </w:r>
    </w:p>
    <w:p w14:paraId="5D9FBE6E" w14:textId="25AE84CF" w:rsidR="006F14AB" w:rsidRPr="00483870" w:rsidRDefault="00220E95" w:rsidP="00101811">
      <w:pPr>
        <w:pStyle w:val="BodyText2"/>
        <w:numPr>
          <w:ilvl w:val="0"/>
          <w:numId w:val="52"/>
        </w:numPr>
      </w:pPr>
      <w:r w:rsidRPr="00483870">
        <w:t>Verify siren</w:t>
      </w:r>
      <w:r w:rsidR="00EE4830" w:rsidRPr="00483870">
        <w:t xml:space="preserve"> procedures</w:t>
      </w:r>
      <w:r w:rsidR="00AD5356" w:rsidRPr="00483870">
        <w:t>,</w:t>
      </w:r>
      <w:r w:rsidR="00EE4830" w:rsidRPr="00483870">
        <w:t xml:space="preserve"> </w:t>
      </w:r>
      <w:r w:rsidR="006F14AB" w:rsidRPr="00483870">
        <w:t>as performed, test the components of the system necessary for the system to perform its design function</w:t>
      </w:r>
      <w:r w:rsidR="00DE6F8E" w:rsidRPr="00483870">
        <w:t xml:space="preserve"> as described in the FEMA-approved </w:t>
      </w:r>
      <w:ins w:id="14" w:author="Author">
        <w:r w:rsidR="00B968B2">
          <w:t>D</w:t>
        </w:r>
      </w:ins>
      <w:r w:rsidR="00DE6F8E" w:rsidRPr="00483870">
        <w:t xml:space="preserve">esign </w:t>
      </w:r>
      <w:ins w:id="15" w:author="Author">
        <w:r w:rsidR="00B968B2">
          <w:t>R</w:t>
        </w:r>
      </w:ins>
      <w:r w:rsidR="00DE6F8E" w:rsidRPr="00483870">
        <w:t>eport.</w:t>
      </w:r>
      <w:r w:rsidR="006F14AB" w:rsidRPr="00483870">
        <w:t xml:space="preserve"> </w:t>
      </w:r>
      <w:r w:rsidR="00EE4830" w:rsidRPr="00483870">
        <w:t>F</w:t>
      </w:r>
      <w:r w:rsidR="006F14AB" w:rsidRPr="00483870">
        <w:t>or example:</w:t>
      </w:r>
    </w:p>
    <w:p w14:paraId="5D9FBE70" w14:textId="77777777" w:rsidR="006F14AB" w:rsidRPr="00483870" w:rsidRDefault="00AD5356" w:rsidP="00101811">
      <w:pPr>
        <w:pStyle w:val="BodyText2"/>
        <w:numPr>
          <w:ilvl w:val="1"/>
          <w:numId w:val="52"/>
        </w:numPr>
      </w:pPr>
      <w:r w:rsidRPr="00483870">
        <w:t xml:space="preserve">The </w:t>
      </w:r>
      <w:r w:rsidR="006F14AB" w:rsidRPr="00483870">
        <w:t xml:space="preserve">test </w:t>
      </w:r>
      <w:r w:rsidR="00E423B3" w:rsidRPr="00483870">
        <w:t xml:space="preserve">verifies </w:t>
      </w:r>
      <w:r w:rsidR="006F14AB" w:rsidRPr="00483870">
        <w:t>that the siren received the activation signal</w:t>
      </w:r>
      <w:r w:rsidR="00E423B3" w:rsidRPr="00483870">
        <w:t>.</w:t>
      </w:r>
    </w:p>
    <w:p w14:paraId="5D9FBE72" w14:textId="77777777" w:rsidR="006F14AB" w:rsidRPr="00483870" w:rsidRDefault="00E423B3" w:rsidP="00101811">
      <w:pPr>
        <w:pStyle w:val="BodyText2"/>
        <w:numPr>
          <w:ilvl w:val="1"/>
          <w:numId w:val="52"/>
        </w:numPr>
      </w:pPr>
      <w:r w:rsidRPr="00483870">
        <w:lastRenderedPageBreak/>
        <w:t>T</w:t>
      </w:r>
      <w:r w:rsidR="006F14AB" w:rsidRPr="00483870">
        <w:t xml:space="preserve">he test </w:t>
      </w:r>
      <w:r w:rsidRPr="00483870">
        <w:t xml:space="preserve">verifies </w:t>
      </w:r>
      <w:r w:rsidR="006F14AB" w:rsidRPr="00483870">
        <w:t>that the siren processed the activation signal</w:t>
      </w:r>
      <w:r w:rsidRPr="00483870">
        <w:t>.</w:t>
      </w:r>
    </w:p>
    <w:p w14:paraId="5D9FBE74" w14:textId="77777777" w:rsidR="006F14AB" w:rsidRPr="00483870" w:rsidRDefault="00E423B3" w:rsidP="00101811">
      <w:pPr>
        <w:pStyle w:val="BodyText2"/>
        <w:numPr>
          <w:ilvl w:val="1"/>
          <w:numId w:val="52"/>
        </w:numPr>
      </w:pPr>
      <w:r w:rsidRPr="00483870">
        <w:t>T</w:t>
      </w:r>
      <w:r w:rsidR="006F14AB" w:rsidRPr="00483870">
        <w:t xml:space="preserve">he test </w:t>
      </w:r>
      <w:r w:rsidRPr="00483870">
        <w:t xml:space="preserve">verifies </w:t>
      </w:r>
      <w:r w:rsidR="006F14AB" w:rsidRPr="00483870">
        <w:t>that all functions expected for the test responded to the activation signal</w:t>
      </w:r>
      <w:r w:rsidRPr="00483870">
        <w:t>.</w:t>
      </w:r>
    </w:p>
    <w:p w14:paraId="5D9FBE76" w14:textId="77777777" w:rsidR="006F14AB" w:rsidRPr="00483870" w:rsidRDefault="00E423B3" w:rsidP="00101811">
      <w:pPr>
        <w:pStyle w:val="BodyText2"/>
        <w:numPr>
          <w:ilvl w:val="1"/>
          <w:numId w:val="52"/>
        </w:numPr>
      </w:pPr>
      <w:r w:rsidRPr="00483870">
        <w:t>T</w:t>
      </w:r>
      <w:r w:rsidR="006F14AB" w:rsidRPr="00483870">
        <w:t>he test</w:t>
      </w:r>
      <w:r w:rsidRPr="00483870">
        <w:t xml:space="preserve"> is</w:t>
      </w:r>
      <w:r w:rsidR="006F14AB" w:rsidRPr="00483870">
        <w:t xml:space="preserve"> designed to verify the ability of the siren to process activation signals and perform its design function</w:t>
      </w:r>
      <w:r w:rsidRPr="00483870">
        <w:t>.</w:t>
      </w:r>
    </w:p>
    <w:p w14:paraId="5D9FBE78" w14:textId="77777777" w:rsidR="00DE6F8E" w:rsidRPr="00483870" w:rsidRDefault="00E423B3" w:rsidP="00101811">
      <w:pPr>
        <w:pStyle w:val="BodyText2"/>
        <w:numPr>
          <w:ilvl w:val="1"/>
          <w:numId w:val="52"/>
        </w:numPr>
      </w:pPr>
      <w:r w:rsidRPr="00483870">
        <w:t>T</w:t>
      </w:r>
      <w:r w:rsidR="00DE6F8E" w:rsidRPr="00483870">
        <w:t xml:space="preserve">he test </w:t>
      </w:r>
      <w:r w:rsidRPr="00483870">
        <w:t xml:space="preserve">verifies </w:t>
      </w:r>
      <w:r w:rsidR="00DE6F8E" w:rsidRPr="00483870">
        <w:t>the ability to activate the sirens from all control locations specified in the FEMA-design report</w:t>
      </w:r>
      <w:r w:rsidRPr="00483870">
        <w:t>.</w:t>
      </w:r>
    </w:p>
    <w:p w14:paraId="66347BAE" w14:textId="1AC4B1EF" w:rsidR="005158B3" w:rsidRDefault="00E423B3" w:rsidP="005158B3">
      <w:pPr>
        <w:pStyle w:val="BodyText2"/>
        <w:numPr>
          <w:ilvl w:val="1"/>
          <w:numId w:val="52"/>
        </w:numPr>
        <w:rPr>
          <w:ins w:id="16" w:author="Author"/>
        </w:rPr>
      </w:pPr>
      <w:r w:rsidRPr="00483870">
        <w:t>T</w:t>
      </w:r>
      <w:r w:rsidR="00DE6F8E" w:rsidRPr="00483870">
        <w:t>he test credit</w:t>
      </w:r>
      <w:r w:rsidRPr="00483870">
        <w:t>s</w:t>
      </w:r>
      <w:r w:rsidR="00DE6F8E" w:rsidRPr="00483870">
        <w:t xml:space="preserve"> any devices </w:t>
      </w:r>
      <w:r w:rsidR="00414275" w:rsidRPr="00483870">
        <w:t>or</w:t>
      </w:r>
      <w:r w:rsidR="00DE6F8E" w:rsidRPr="00483870">
        <w:t xml:space="preserve"> components that may not be operable for the FEMA</w:t>
      </w:r>
      <w:r w:rsidR="00B5174C">
        <w:t> </w:t>
      </w:r>
      <w:r w:rsidR="00DE6F8E" w:rsidRPr="00483870">
        <w:t>approved configuration (e.g., components requiring AC power in a</w:t>
      </w:r>
      <w:r w:rsidR="00B50446" w:rsidRPr="00483870">
        <w:t>n</w:t>
      </w:r>
      <w:r w:rsidR="00DE6F8E" w:rsidRPr="00483870">
        <w:t xml:space="preserve"> AC power-independent </w:t>
      </w:r>
      <w:r w:rsidR="00B50446" w:rsidRPr="00483870">
        <w:t>design</w:t>
      </w:r>
      <w:r w:rsidRPr="00483870">
        <w:t>).</w:t>
      </w:r>
    </w:p>
    <w:p w14:paraId="5B2835B0" w14:textId="071F3295" w:rsidR="00416B24" w:rsidRPr="00483870" w:rsidRDefault="00416B24" w:rsidP="00416B24">
      <w:pPr>
        <w:pStyle w:val="BodyText2"/>
        <w:numPr>
          <w:ilvl w:val="1"/>
          <w:numId w:val="52"/>
        </w:numPr>
        <w:rPr>
          <w:ins w:id="17" w:author="Author"/>
        </w:rPr>
      </w:pPr>
      <w:ins w:id="18" w:author="Author">
        <w:r>
          <w:t xml:space="preserve">The pass/fail criteria </w:t>
        </w:r>
        <w:r w:rsidR="008C4C73">
          <w:t>are</w:t>
        </w:r>
        <w:r>
          <w:t xml:space="preserve"> clearly understood.</w:t>
        </w:r>
      </w:ins>
    </w:p>
    <w:p w14:paraId="5D9FBE7C" w14:textId="47B71D12" w:rsidR="00455DD6" w:rsidRPr="00483870" w:rsidRDefault="00E423B3" w:rsidP="00101811">
      <w:pPr>
        <w:pStyle w:val="BodyText3"/>
      </w:pPr>
      <w:r w:rsidRPr="00483870">
        <w:t>Note:</w:t>
      </w:r>
      <w:r w:rsidR="00DF5BBE">
        <w:t xml:space="preserve"> </w:t>
      </w:r>
      <w:r w:rsidRPr="00483870">
        <w:t>A</w:t>
      </w:r>
      <w:r w:rsidR="00455DD6" w:rsidRPr="00483870">
        <w:t xml:space="preserve">ctions performed in advance of a scheduled test </w:t>
      </w:r>
      <w:ins w:id="19" w:author="Author">
        <w:r w:rsidR="00707429">
          <w:t>may</w:t>
        </w:r>
        <w:r w:rsidR="00707429" w:rsidRPr="00483870">
          <w:t xml:space="preserve"> </w:t>
        </w:r>
      </w:ins>
      <w:r w:rsidR="00455DD6" w:rsidRPr="00483870">
        <w:t>mask the actual as-found condition of the siren system when the scheduled test is performed (i.e., preconditioning</w:t>
      </w:r>
      <w:r w:rsidRPr="00483870">
        <w:t xml:space="preserve">). </w:t>
      </w:r>
      <w:r w:rsidR="00455DD6" w:rsidRPr="00483870">
        <w:t xml:space="preserve">Pre-testing the siren equipment and correcting identified deficiencies prior to a regularly scheduled test is incompatible with the ANS </w:t>
      </w:r>
      <w:ins w:id="20" w:author="Author">
        <w:r w:rsidR="00707429">
          <w:t>Design Report</w:t>
        </w:r>
        <w:r w:rsidR="00707429" w:rsidRPr="00483870">
          <w:t xml:space="preserve"> </w:t>
        </w:r>
      </w:ins>
      <w:r w:rsidR="00455DD6" w:rsidRPr="00483870">
        <w:t>as a uniform and valid indicator of the siren system reliability to perform its safety function.</w:t>
      </w:r>
      <w:r w:rsidR="00DF5BBE" w:rsidRPr="00483870">
        <w:t xml:space="preserve"> </w:t>
      </w:r>
      <w:r w:rsidR="00455DD6" w:rsidRPr="00483870">
        <w:t>Unplanned corrective maintenance needed to restore siren system operability, and the post-maintenance testing associated with that maintenance, prior to a regularly scheduled siren test</w:t>
      </w:r>
      <w:r w:rsidRPr="00483870">
        <w:t>,</w:t>
      </w:r>
      <w:r w:rsidR="00455DD6" w:rsidRPr="00483870">
        <w:t xml:space="preserve"> is acceptable.</w:t>
      </w:r>
    </w:p>
    <w:p w14:paraId="5D9FBE7E" w14:textId="14FE5935" w:rsidR="006F14AB" w:rsidRPr="00483870" w:rsidRDefault="006F14AB" w:rsidP="002B4959">
      <w:pPr>
        <w:pStyle w:val="Heading2"/>
        <w:keepLines/>
      </w:pPr>
      <w:r w:rsidRPr="00483870">
        <w:t>03.02</w:t>
      </w:r>
      <w:r w:rsidRPr="00483870">
        <w:tab/>
      </w:r>
      <w:r w:rsidRPr="002C1241">
        <w:rPr>
          <w:u w:val="single"/>
        </w:rPr>
        <w:t>Program Review</w:t>
      </w:r>
    </w:p>
    <w:p w14:paraId="35D6EEBC" w14:textId="7194CCBE" w:rsidR="00685140" w:rsidRDefault="0017034C" w:rsidP="007352E7">
      <w:pPr>
        <w:pStyle w:val="BodyText2"/>
        <w:numPr>
          <w:ilvl w:val="0"/>
          <w:numId w:val="51"/>
        </w:numPr>
      </w:pPr>
      <w:r w:rsidRPr="00483870">
        <w:t xml:space="preserve">Determine if a significant change has occurred to the </w:t>
      </w:r>
      <w:r w:rsidR="00D646D5" w:rsidRPr="00483870">
        <w:t>primary and/or backup ANS</w:t>
      </w:r>
      <w:r w:rsidRPr="00483870">
        <w:t>.</w:t>
      </w:r>
      <w:r w:rsidR="00DF5BBE" w:rsidRPr="00483870">
        <w:t xml:space="preserve"> </w:t>
      </w:r>
      <w:r w:rsidRPr="00483870">
        <w:t>If such changes have been implemented, verify that FEMA approval was obtained.</w:t>
      </w:r>
      <w:r w:rsidR="00DF5BBE" w:rsidRPr="00483870">
        <w:t xml:space="preserve"> </w:t>
      </w:r>
      <w:r w:rsidRPr="00483870">
        <w:t xml:space="preserve">Examples of what constitutes a significant change to the </w:t>
      </w:r>
      <w:r w:rsidR="00D646D5" w:rsidRPr="00483870">
        <w:t xml:space="preserve">primary or backup ANS </w:t>
      </w:r>
      <w:r w:rsidRPr="00483870">
        <w:t>include:</w:t>
      </w:r>
    </w:p>
    <w:p w14:paraId="5D9FBE81" w14:textId="011A92F3" w:rsidR="0017034C" w:rsidRDefault="00813D6F" w:rsidP="00101811">
      <w:pPr>
        <w:pStyle w:val="BodyText2"/>
        <w:numPr>
          <w:ilvl w:val="1"/>
          <w:numId w:val="51"/>
        </w:numPr>
      </w:pPr>
      <w:ins w:id="21" w:author="Author">
        <w:r>
          <w:t>a</w:t>
        </w:r>
        <w:r w:rsidR="00574AEF">
          <w:t>ddition, upgrading, or deletion/re-location of alerting devices</w:t>
        </w:r>
      </w:ins>
    </w:p>
    <w:p w14:paraId="5D9FBE83" w14:textId="49CD636C" w:rsidR="0017034C" w:rsidRPr="00483870" w:rsidRDefault="00813D6F" w:rsidP="00101811">
      <w:pPr>
        <w:pStyle w:val="BodyText2"/>
        <w:numPr>
          <w:ilvl w:val="1"/>
          <w:numId w:val="51"/>
        </w:numPr>
      </w:pPr>
      <w:r>
        <w:t>a</w:t>
      </w:r>
      <w:r w:rsidR="0017034C" w:rsidRPr="00483870">
        <w:t xml:space="preserve"> change to maintenance methods that is not addressed in the design report</w:t>
      </w:r>
    </w:p>
    <w:p w14:paraId="5D9FBE85" w14:textId="3405D322" w:rsidR="0017034C" w:rsidRPr="00483870" w:rsidRDefault="00813D6F" w:rsidP="00101811">
      <w:pPr>
        <w:pStyle w:val="BodyText2"/>
        <w:numPr>
          <w:ilvl w:val="1"/>
          <w:numId w:val="51"/>
        </w:numPr>
      </w:pPr>
      <w:r>
        <w:t>a</w:t>
      </w:r>
      <w:r w:rsidR="0017034C" w:rsidRPr="00483870">
        <w:t xml:space="preserve"> change to testing methods that is not addressed in the design report</w:t>
      </w:r>
    </w:p>
    <w:p w14:paraId="5D9FBE87" w14:textId="29834525" w:rsidR="0017034C" w:rsidRPr="00483870" w:rsidRDefault="00813D6F" w:rsidP="00101811">
      <w:pPr>
        <w:pStyle w:val="BodyText2"/>
        <w:numPr>
          <w:ilvl w:val="1"/>
          <w:numId w:val="51"/>
        </w:numPr>
      </w:pPr>
      <w:r>
        <w:t>a</w:t>
      </w:r>
      <w:r w:rsidR="0017034C" w:rsidRPr="00483870">
        <w:t xml:space="preserve"> </w:t>
      </w:r>
      <w:r w:rsidR="00E423B3" w:rsidRPr="00483870">
        <w:t>change to</w:t>
      </w:r>
      <w:r w:rsidR="0017034C" w:rsidRPr="00483870">
        <w:t xml:space="preserve"> administrative control of special alerting devices</w:t>
      </w:r>
    </w:p>
    <w:p w14:paraId="5D9FBE89" w14:textId="735B83C0" w:rsidR="0017034C" w:rsidRPr="00483870" w:rsidRDefault="0017034C" w:rsidP="00101811">
      <w:pPr>
        <w:pStyle w:val="BodyText2"/>
        <w:ind w:firstLine="0"/>
      </w:pPr>
      <w:r w:rsidRPr="00483870">
        <w:t xml:space="preserve">If a question arises as to whether a change is significant such that it requires prior FEMA approval, or that a change has altered the original </w:t>
      </w:r>
      <w:r w:rsidR="00D646D5" w:rsidRPr="00483870">
        <w:t>primary and</w:t>
      </w:r>
      <w:r w:rsidR="005F6313" w:rsidRPr="00483870">
        <w:t>/or</w:t>
      </w:r>
      <w:r w:rsidR="00D646D5" w:rsidRPr="00483870">
        <w:t xml:space="preserve"> backup ANS </w:t>
      </w:r>
      <w:r w:rsidRPr="00483870">
        <w:t xml:space="preserve">design such that it no longer appears to meet commitments, </w:t>
      </w:r>
      <w:r w:rsidR="006F20B6" w:rsidRPr="00483870">
        <w:t xml:space="preserve">contact </w:t>
      </w:r>
      <w:ins w:id="22" w:author="Author">
        <w:r w:rsidR="00BA14BE" w:rsidRPr="004B0424">
          <w:t xml:space="preserve">the Office Nuclear Security and Incident Response (NSIR), the </w:t>
        </w:r>
        <w:r w:rsidR="00BA14BE" w:rsidRPr="00483870">
          <w:t xml:space="preserve">EP </w:t>
        </w:r>
        <w:r w:rsidR="00BA14BE" w:rsidRPr="004B0424">
          <w:t xml:space="preserve">program </w:t>
        </w:r>
        <w:proofErr w:type="gramStart"/>
        <w:r w:rsidR="00BA14BE" w:rsidRPr="004B0424">
          <w:t>office</w:t>
        </w:r>
      </w:ins>
      <w:r w:rsidR="006F20B6" w:rsidRPr="00483870">
        <w:t xml:space="preserve"> </w:t>
      </w:r>
      <w:ins w:id="23" w:author="Author">
        <w:r w:rsidR="008429AA">
          <w:t>.</w:t>
        </w:r>
      </w:ins>
      <w:proofErr w:type="gramEnd"/>
    </w:p>
    <w:p w14:paraId="5D9FBE8B" w14:textId="1F2BCFE9" w:rsidR="00AB1B18" w:rsidRPr="00483870" w:rsidRDefault="00AB1B18" w:rsidP="00101811">
      <w:pPr>
        <w:pStyle w:val="BodyText2"/>
        <w:numPr>
          <w:ilvl w:val="0"/>
          <w:numId w:val="51"/>
        </w:numPr>
      </w:pPr>
      <w:r w:rsidRPr="00483870">
        <w:t>Review</w:t>
      </w:r>
      <w:r w:rsidR="006F14AB" w:rsidRPr="00483870">
        <w:t xml:space="preserve"> </w:t>
      </w:r>
      <w:r w:rsidR="00D646D5" w:rsidRPr="00483870">
        <w:t xml:space="preserve">primary and backup ANS </w:t>
      </w:r>
      <w:r w:rsidRPr="00483870">
        <w:t>program and procedures to demonstrate the licensee’s compliance with commitments in the FEMA</w:t>
      </w:r>
      <w:ins w:id="24" w:author="Author">
        <w:r w:rsidR="00707429">
          <w:t>-approved</w:t>
        </w:r>
        <w:r w:rsidR="00707429" w:rsidRPr="00483870">
          <w:t xml:space="preserve"> </w:t>
        </w:r>
        <w:r w:rsidR="00707429">
          <w:t>D</w:t>
        </w:r>
        <w:r w:rsidR="00707429" w:rsidRPr="00483870">
          <w:t xml:space="preserve">esign </w:t>
        </w:r>
        <w:r w:rsidR="00707429">
          <w:t>R</w:t>
        </w:r>
        <w:r w:rsidR="00707429" w:rsidRPr="00483870">
          <w:t>eport</w:t>
        </w:r>
      </w:ins>
      <w:r w:rsidR="00344DC2" w:rsidRPr="00483870">
        <w:t xml:space="preserve"> and emergency plan</w:t>
      </w:r>
      <w:r w:rsidRPr="00483870">
        <w:t>.</w:t>
      </w:r>
      <w:r w:rsidR="00DF5BBE" w:rsidRPr="00483870">
        <w:t xml:space="preserve"> </w:t>
      </w:r>
      <w:r w:rsidR="00344DC2" w:rsidRPr="00483870">
        <w:t>The review should:</w:t>
      </w:r>
    </w:p>
    <w:p w14:paraId="5D9FBE8D" w14:textId="77777777" w:rsidR="00344DC2" w:rsidRPr="00483870" w:rsidRDefault="00344DC2" w:rsidP="00101811">
      <w:pPr>
        <w:pStyle w:val="BodyText2"/>
        <w:numPr>
          <w:ilvl w:val="1"/>
          <w:numId w:val="51"/>
        </w:numPr>
      </w:pPr>
      <w:r w:rsidRPr="00483870">
        <w:t xml:space="preserve">Verify required tests and maintenance adequately </w:t>
      </w:r>
      <w:r w:rsidR="000958F6" w:rsidRPr="00483870">
        <w:t>addresses</w:t>
      </w:r>
      <w:r w:rsidRPr="00483870">
        <w:t xml:space="preserve"> commitments made.</w:t>
      </w:r>
    </w:p>
    <w:p w14:paraId="5D9FBE8F" w14:textId="77777777" w:rsidR="00344DC2" w:rsidRPr="00483870" w:rsidRDefault="00344DC2" w:rsidP="00101811">
      <w:pPr>
        <w:pStyle w:val="BodyText2"/>
        <w:numPr>
          <w:ilvl w:val="1"/>
          <w:numId w:val="51"/>
        </w:numPr>
      </w:pPr>
      <w:r w:rsidRPr="00483870">
        <w:t xml:space="preserve">Verify </w:t>
      </w:r>
      <w:r w:rsidR="00954295" w:rsidRPr="00483870">
        <w:t xml:space="preserve">maintenance and testing </w:t>
      </w:r>
      <w:r w:rsidRPr="00483870">
        <w:t>records are maintained in accordance with site procedures.</w:t>
      </w:r>
    </w:p>
    <w:p w14:paraId="5D9FBE91" w14:textId="77777777" w:rsidR="0070447A" w:rsidRPr="00483870" w:rsidRDefault="00344DC2" w:rsidP="00101811">
      <w:pPr>
        <w:pStyle w:val="BodyText2"/>
        <w:numPr>
          <w:ilvl w:val="1"/>
          <w:numId w:val="51"/>
        </w:numPr>
      </w:pPr>
      <w:r w:rsidRPr="00483870">
        <w:lastRenderedPageBreak/>
        <w:t xml:space="preserve">Verify post maintenance </w:t>
      </w:r>
      <w:r w:rsidR="006F14AB" w:rsidRPr="00483870">
        <w:t>test</w:t>
      </w:r>
      <w:r w:rsidR="0053232C" w:rsidRPr="00483870">
        <w:t>ing</w:t>
      </w:r>
      <w:r w:rsidR="006F14AB" w:rsidRPr="00483870">
        <w:t xml:space="preserve"> required by</w:t>
      </w:r>
      <w:r w:rsidRPr="00483870">
        <w:t xml:space="preserve"> site</w:t>
      </w:r>
      <w:r w:rsidR="006F14AB" w:rsidRPr="00483870">
        <w:t xml:space="preserve"> procedures</w:t>
      </w:r>
      <w:r w:rsidRPr="00483870">
        <w:t xml:space="preserve"> is performed</w:t>
      </w:r>
      <w:r w:rsidR="0070447A" w:rsidRPr="00483870">
        <w:t>.</w:t>
      </w:r>
    </w:p>
    <w:p w14:paraId="5D9FBE93" w14:textId="174D4D4D" w:rsidR="0053232C" w:rsidRPr="00483870" w:rsidRDefault="0070447A" w:rsidP="00101811">
      <w:pPr>
        <w:pStyle w:val="BodyText2"/>
        <w:numPr>
          <w:ilvl w:val="1"/>
          <w:numId w:val="51"/>
        </w:numPr>
      </w:pPr>
      <w:r w:rsidRPr="00483870">
        <w:t>V</w:t>
      </w:r>
      <w:r w:rsidR="00F02F96" w:rsidRPr="00483870">
        <w:t>erify a protocol</w:t>
      </w:r>
      <w:r w:rsidR="00D67FD5" w:rsidRPr="00483870">
        <w:t xml:space="preserve"> exists</w:t>
      </w:r>
      <w:r w:rsidR="00F02F96" w:rsidRPr="00483870">
        <w:t xml:space="preserve"> for reporting of primary and</w:t>
      </w:r>
      <w:r w:rsidR="00D67FD5" w:rsidRPr="00483870">
        <w:t>/or</w:t>
      </w:r>
      <w:r w:rsidR="00F02F96" w:rsidRPr="00483870">
        <w:t xml:space="preserve"> backup ANS equipment fail</w:t>
      </w:r>
      <w:r w:rsidR="00D67FD5" w:rsidRPr="00483870">
        <w:t>ure</w:t>
      </w:r>
      <w:r w:rsidR="00F02F96" w:rsidRPr="00483870">
        <w:t xml:space="preserve">s found during normal operation or testing </w:t>
      </w:r>
      <w:r w:rsidR="00E423B3" w:rsidRPr="00483870">
        <w:t xml:space="preserve">and </w:t>
      </w:r>
      <w:r w:rsidR="00F02F96" w:rsidRPr="00483870">
        <w:t>are reported in a timely manner to the licensee</w:t>
      </w:r>
      <w:r w:rsidR="006F14AB" w:rsidRPr="00483870">
        <w:t>.</w:t>
      </w:r>
      <w:r w:rsidR="00DF5BBE" w:rsidRPr="00483870">
        <w:t xml:space="preserve"> </w:t>
      </w:r>
    </w:p>
    <w:p w14:paraId="5D9FBE95" w14:textId="77777777" w:rsidR="006F14AB" w:rsidRPr="00483870" w:rsidRDefault="002573EE" w:rsidP="00101811">
      <w:pPr>
        <w:pStyle w:val="BodyText2"/>
        <w:numPr>
          <w:ilvl w:val="1"/>
          <w:numId w:val="51"/>
        </w:numPr>
      </w:pPr>
      <w:r w:rsidRPr="00483870">
        <w:t>Evaluate the primary and backup ANS test program(s), maintenance program, or procedures for flaws or deficiencies that could result in an unintended loss of the offsite officials’ capability to activate the primary and</w:t>
      </w:r>
      <w:r w:rsidR="005F6313" w:rsidRPr="00483870">
        <w:t>/or</w:t>
      </w:r>
      <w:r w:rsidRPr="00483870">
        <w:t xml:space="preserve"> backup ANS</w:t>
      </w:r>
      <w:r w:rsidR="006F14AB" w:rsidRPr="00483870">
        <w:t>.</w:t>
      </w:r>
    </w:p>
    <w:p w14:paraId="5D9FBE97" w14:textId="063F2244" w:rsidR="00414275" w:rsidRPr="00483870" w:rsidRDefault="006F14AB" w:rsidP="00101811">
      <w:pPr>
        <w:pStyle w:val="BodyText2"/>
        <w:numPr>
          <w:ilvl w:val="0"/>
          <w:numId w:val="51"/>
        </w:numPr>
      </w:pPr>
      <w:r w:rsidRPr="00483870">
        <w:t xml:space="preserve">If possible, observe a </w:t>
      </w:r>
      <w:r w:rsidR="00FA23A5" w:rsidRPr="00483870">
        <w:t xml:space="preserve">primary and/or backup ANS </w:t>
      </w:r>
      <w:r w:rsidRPr="00483870">
        <w:t>test</w:t>
      </w:r>
      <w:r w:rsidR="00D70F61" w:rsidRPr="00483870">
        <w:t>.</w:t>
      </w:r>
      <w:r w:rsidR="00DF5BBE" w:rsidRPr="00483870">
        <w:t xml:space="preserve"> </w:t>
      </w:r>
      <w:r w:rsidR="00D70F61" w:rsidRPr="00483870">
        <w:t>V</w:t>
      </w:r>
      <w:r w:rsidRPr="00483870">
        <w:t xml:space="preserve">erify </w:t>
      </w:r>
      <w:r w:rsidR="002759EE" w:rsidRPr="00483870">
        <w:t>it</w:t>
      </w:r>
      <w:r w:rsidR="00E423B3" w:rsidRPr="00483870">
        <w:t xml:space="preserve"> i</w:t>
      </w:r>
      <w:r w:rsidR="002759EE" w:rsidRPr="00483870">
        <w:t>s</w:t>
      </w:r>
      <w:r w:rsidRPr="00483870">
        <w:t xml:space="preserve"> conducted in accordance with the approved procedure and, as conducted, it supports the previous determination that the design of testing is adequate.</w:t>
      </w:r>
    </w:p>
    <w:p w14:paraId="5D9FBE99" w14:textId="5328744E" w:rsidR="00414275" w:rsidRPr="00483870" w:rsidRDefault="006F14AB" w:rsidP="00101811">
      <w:pPr>
        <w:pStyle w:val="BodyText2"/>
        <w:numPr>
          <w:ilvl w:val="1"/>
          <w:numId w:val="51"/>
        </w:numPr>
      </w:pPr>
      <w:r w:rsidRPr="00483870">
        <w:t>Review the method used for collection of test data and determine if it is timely</w:t>
      </w:r>
      <w:r w:rsidR="00E423B3" w:rsidRPr="00483870">
        <w:t xml:space="preserve"> such that</w:t>
      </w:r>
      <w:r w:rsidRPr="00483870">
        <w:t xml:space="preserve"> a</w:t>
      </w:r>
      <w:r w:rsidR="002759EE" w:rsidRPr="00483870">
        <w:t>n</w:t>
      </w:r>
      <w:r w:rsidRPr="00483870">
        <w:t xml:space="preserve"> </w:t>
      </w:r>
      <w:r w:rsidR="00D02E00" w:rsidRPr="00483870">
        <w:t>ANS</w:t>
      </w:r>
      <w:r w:rsidRPr="00483870">
        <w:t xml:space="preserve"> failure would be recognized </w:t>
      </w:r>
      <w:r w:rsidR="002759EE" w:rsidRPr="00483870">
        <w:t>immediately</w:t>
      </w:r>
      <w:r w:rsidRPr="00483870">
        <w:t>. Some testing processes rely on a visit to the siren to determine test success and siren status. This may delay collection of data for a period.</w:t>
      </w:r>
      <w:r w:rsidR="00DF5BBE" w:rsidRPr="00483870">
        <w:t xml:space="preserve"> </w:t>
      </w:r>
      <w:r w:rsidRPr="00483870">
        <w:t xml:space="preserve">While this is not desirable, it is acceptable. </w:t>
      </w:r>
    </w:p>
    <w:p w14:paraId="1290F3E3" w14:textId="1CEED0F8" w:rsidR="00685140" w:rsidRDefault="00E423B3" w:rsidP="00596739">
      <w:pPr>
        <w:pStyle w:val="BodyText2"/>
        <w:numPr>
          <w:ilvl w:val="1"/>
          <w:numId w:val="51"/>
        </w:numPr>
      </w:pPr>
      <w:r w:rsidRPr="00483870">
        <w:t>V</w:t>
      </w:r>
      <w:r w:rsidR="006F14AB" w:rsidRPr="00483870">
        <w:t>erify that data is consistently collected in a reasonable (not absolute) time frame, at least before the next test, but preferably within a couple of days.</w:t>
      </w:r>
      <w:r w:rsidR="00DF5BBE" w:rsidRPr="00483870">
        <w:t xml:space="preserve"> </w:t>
      </w:r>
      <w:r w:rsidR="006F14AB" w:rsidRPr="00483870">
        <w:t xml:space="preserve">Verify that data collection actually gathers information on </w:t>
      </w:r>
      <w:r w:rsidR="00FA23A5" w:rsidRPr="00483870">
        <w:t xml:space="preserve">primary and backup ANS </w:t>
      </w:r>
      <w:r w:rsidR="006F14AB" w:rsidRPr="00483870">
        <w:t>status rather than just the conduct of the test.</w:t>
      </w:r>
    </w:p>
    <w:p w14:paraId="5D9FBE9C" w14:textId="77777777" w:rsidR="00414275" w:rsidRPr="00483870" w:rsidRDefault="00D70F61" w:rsidP="00101811">
      <w:pPr>
        <w:pStyle w:val="BodyText2"/>
        <w:numPr>
          <w:ilvl w:val="1"/>
          <w:numId w:val="51"/>
        </w:numPr>
      </w:pPr>
      <w:r w:rsidRPr="00483870">
        <w:t>As applicable, o</w:t>
      </w:r>
      <w:r w:rsidR="00414275" w:rsidRPr="00483870">
        <w:t>bserve the effectiveness of the interaction between the licensee and ORO staffs during the tests and actions taken on test failures.</w:t>
      </w:r>
    </w:p>
    <w:p w14:paraId="5D9FBE9E" w14:textId="155DF7A4" w:rsidR="006F14AB" w:rsidRPr="00483870" w:rsidRDefault="006F14AB" w:rsidP="00101811">
      <w:pPr>
        <w:pStyle w:val="BodyText2"/>
        <w:numPr>
          <w:ilvl w:val="0"/>
          <w:numId w:val="51"/>
        </w:numPr>
      </w:pPr>
      <w:r w:rsidRPr="00483870">
        <w:t xml:space="preserve">Review the system test and maintenance records since the last inspection to identify problems that should have been </w:t>
      </w:r>
      <w:r w:rsidR="006F20B6" w:rsidRPr="00483870">
        <w:t>entered into the corrective action program for resolution</w:t>
      </w:r>
      <w:r w:rsidRPr="00483870">
        <w:t xml:space="preserve"> by the licensee.</w:t>
      </w:r>
      <w:r w:rsidR="00DF5BBE" w:rsidRPr="00483870">
        <w:t xml:space="preserve"> </w:t>
      </w:r>
      <w:r w:rsidR="006F20B6" w:rsidRPr="00483870">
        <w:t>In addition:</w:t>
      </w:r>
    </w:p>
    <w:p w14:paraId="5D9FBEA0" w14:textId="06E4B116" w:rsidR="001D3C73" w:rsidRPr="00483870" w:rsidRDefault="006F14AB" w:rsidP="00101811">
      <w:pPr>
        <w:pStyle w:val="BodyText2"/>
        <w:numPr>
          <w:ilvl w:val="1"/>
          <w:numId w:val="51"/>
        </w:numPr>
      </w:pPr>
      <w:r w:rsidRPr="00483870">
        <w:t xml:space="preserve">Review any response to significant events that </w:t>
      </w:r>
      <w:r w:rsidR="00E423B3" w:rsidRPr="00483870">
        <w:t xml:space="preserve">may have impacted </w:t>
      </w:r>
      <w:r w:rsidR="005F6313" w:rsidRPr="00483870">
        <w:t>t</w:t>
      </w:r>
      <w:r w:rsidR="00E423B3" w:rsidRPr="00483870">
        <w:t xml:space="preserve">he operability of </w:t>
      </w:r>
      <w:r w:rsidRPr="00483870">
        <w:t xml:space="preserve">the siren system </w:t>
      </w:r>
      <w:r w:rsidR="00E423B3" w:rsidRPr="00483870">
        <w:t>(e.g.,</w:t>
      </w:r>
      <w:r w:rsidRPr="00483870">
        <w:t xml:space="preserve"> high winds, ice storms, lightning strikes, floods, etc.</w:t>
      </w:r>
      <w:r w:rsidR="00E423B3" w:rsidRPr="00483870">
        <w:t>).</w:t>
      </w:r>
      <w:r w:rsidR="00DF5BBE" w:rsidRPr="00483870">
        <w:t xml:space="preserve"> </w:t>
      </w:r>
      <w:r w:rsidRPr="00483870">
        <w:t>Determine the timeliness of problem resolution efforts made to recover from such events.</w:t>
      </w:r>
    </w:p>
    <w:p w14:paraId="5D9FBEA2" w14:textId="15CA5EAE" w:rsidR="001D3C73" w:rsidRPr="00483870" w:rsidRDefault="006F14AB" w:rsidP="00101811">
      <w:pPr>
        <w:pStyle w:val="BodyText2"/>
        <w:numPr>
          <w:ilvl w:val="1"/>
          <w:numId w:val="51"/>
        </w:numPr>
      </w:pPr>
      <w:r w:rsidRPr="00483870">
        <w:t>Determine whether problems are recurrent in certain sirens, or siren areas, and review subsequent licensee corrective actions.</w:t>
      </w:r>
      <w:r w:rsidR="00DF5BBE" w:rsidRPr="00483870">
        <w:t xml:space="preserve"> </w:t>
      </w:r>
      <w:r w:rsidRPr="00483870">
        <w:t>Review records of any spurious siren activations and associated corrective actions.</w:t>
      </w:r>
    </w:p>
    <w:p w14:paraId="5D9FBEA4" w14:textId="77777777" w:rsidR="001D3C73" w:rsidRPr="00483870" w:rsidRDefault="006F14AB" w:rsidP="00101811">
      <w:pPr>
        <w:pStyle w:val="BodyText2"/>
        <w:numPr>
          <w:ilvl w:val="1"/>
          <w:numId w:val="51"/>
        </w:numPr>
      </w:pPr>
      <w:r w:rsidRPr="00483870">
        <w:t>Determine if siren repairs were unnecessarily delayed due to inadequate and/or delayed corrective actions (e.g., inappropriate priority assigned to repair efforts, multiple instances of apparent lack of spare parts).</w:t>
      </w:r>
    </w:p>
    <w:p w14:paraId="5D9FBEA6" w14:textId="4B7C7002" w:rsidR="006F20B6" w:rsidRPr="00483870" w:rsidRDefault="006F14AB" w:rsidP="00101811">
      <w:pPr>
        <w:pStyle w:val="BodyText2"/>
        <w:numPr>
          <w:ilvl w:val="0"/>
          <w:numId w:val="51"/>
        </w:numPr>
      </w:pPr>
      <w:r w:rsidRPr="00483870">
        <w:t>Determine whether the licensee</w:t>
      </w:r>
      <w:r w:rsidR="006F20B6" w:rsidRPr="00483870">
        <w:t xml:space="preserve">’ corrective actions have </w:t>
      </w:r>
      <w:r w:rsidRPr="00483870">
        <w:t xml:space="preserve">been effective in </w:t>
      </w:r>
      <w:r w:rsidR="006F20B6" w:rsidRPr="00483870">
        <w:t xml:space="preserve">resolving </w:t>
      </w:r>
      <w:r w:rsidR="00FA23A5" w:rsidRPr="00483870">
        <w:t xml:space="preserve">primary and backup ANS </w:t>
      </w:r>
      <w:r w:rsidRPr="00483870">
        <w:t>problems.</w:t>
      </w:r>
    </w:p>
    <w:p w14:paraId="5D9FBEAA" w14:textId="59E4A1A3" w:rsidR="006F14AB" w:rsidRPr="00483870" w:rsidRDefault="006F14AB" w:rsidP="00101811">
      <w:pPr>
        <w:pStyle w:val="Heading2"/>
        <w:keepLines/>
      </w:pPr>
      <w:r w:rsidRPr="00483870">
        <w:t>03.03</w:t>
      </w:r>
      <w:r w:rsidRPr="00483870">
        <w:tab/>
      </w:r>
      <w:r w:rsidR="006F20B6" w:rsidRPr="008940F4">
        <w:rPr>
          <w:u w:val="single"/>
        </w:rPr>
        <w:t xml:space="preserve">Requirements </w:t>
      </w:r>
      <w:r w:rsidRPr="008940F4">
        <w:rPr>
          <w:u w:val="single"/>
        </w:rPr>
        <w:t xml:space="preserve">for Non-Siren </w:t>
      </w:r>
      <w:r w:rsidR="00340006" w:rsidRPr="008940F4">
        <w:rPr>
          <w:u w:val="single"/>
        </w:rPr>
        <w:t xml:space="preserve">ANS </w:t>
      </w:r>
      <w:r w:rsidRPr="008940F4">
        <w:rPr>
          <w:u w:val="single"/>
        </w:rPr>
        <w:t>Systems</w:t>
      </w:r>
    </w:p>
    <w:p w14:paraId="5D9FBEAC" w14:textId="58DA609B" w:rsidR="006F14AB" w:rsidRPr="00483870" w:rsidRDefault="006F14AB" w:rsidP="00101811">
      <w:pPr>
        <w:pStyle w:val="BodyText"/>
      </w:pPr>
      <w:r w:rsidRPr="00483870">
        <w:t>N</w:t>
      </w:r>
      <w:r w:rsidR="0079204B" w:rsidRPr="00483870">
        <w:t>ote</w:t>
      </w:r>
      <w:r w:rsidRPr="00483870">
        <w:t>:</w:t>
      </w:r>
      <w:r w:rsidRPr="00483870">
        <w:tab/>
        <w:t xml:space="preserve">This inspection element should be implemented only when non-siren ANS systems are used as the primary notification method in an area of the emergency planning zone (EPZ). </w:t>
      </w:r>
    </w:p>
    <w:p w14:paraId="5D9FBEAE" w14:textId="77777777" w:rsidR="006F20B6" w:rsidRPr="0099715C" w:rsidRDefault="006F14AB" w:rsidP="00101811">
      <w:pPr>
        <w:pStyle w:val="BodyText2"/>
        <w:numPr>
          <w:ilvl w:val="0"/>
          <w:numId w:val="46"/>
        </w:numPr>
      </w:pPr>
      <w:r w:rsidRPr="0099715C">
        <w:lastRenderedPageBreak/>
        <w:t xml:space="preserve">Review applicable design documents for understanding of features important to testing non-siren </w:t>
      </w:r>
      <w:r w:rsidR="00FA23A5" w:rsidRPr="0099715C">
        <w:t>primary and backup ANS</w:t>
      </w:r>
      <w:r w:rsidRPr="0099715C">
        <w:t>.</w:t>
      </w:r>
    </w:p>
    <w:p w14:paraId="5656EE44" w14:textId="73973CAE" w:rsidR="003B3BA1" w:rsidRDefault="006F14AB" w:rsidP="00101811">
      <w:pPr>
        <w:pStyle w:val="BodyText2"/>
        <w:numPr>
          <w:ilvl w:val="1"/>
          <w:numId w:val="46"/>
        </w:numPr>
      </w:pPr>
      <w:r w:rsidRPr="00483870">
        <w:t xml:space="preserve">System documentation is available in </w:t>
      </w:r>
      <w:r w:rsidR="003504EF" w:rsidRPr="00483870">
        <w:t xml:space="preserve">the FEMA-approved ANS </w:t>
      </w:r>
      <w:ins w:id="25" w:author="Author">
        <w:r w:rsidR="00707429">
          <w:t>D</w:t>
        </w:r>
        <w:r w:rsidR="00707429" w:rsidRPr="00483870">
          <w:t xml:space="preserve">esign </w:t>
        </w:r>
        <w:r w:rsidR="00707429">
          <w:t>R</w:t>
        </w:r>
        <w:r w:rsidR="00707429" w:rsidRPr="00483870">
          <w:t xml:space="preserve">eport </w:t>
        </w:r>
      </w:ins>
      <w:r w:rsidR="003504EF" w:rsidRPr="00483870">
        <w:t xml:space="preserve">or </w:t>
      </w:r>
      <w:r w:rsidRPr="00483870">
        <w:t xml:space="preserve">may be available from licensee system descriptions. For example, the primary </w:t>
      </w:r>
      <w:r w:rsidR="003504EF" w:rsidRPr="00483870">
        <w:t>alerting</w:t>
      </w:r>
      <w:r w:rsidRPr="00483870">
        <w:t xml:space="preserve"> system may consist of tone-alert radios </w:t>
      </w:r>
      <w:r w:rsidR="003504EF" w:rsidRPr="00483870">
        <w:t xml:space="preserve">(TARs) </w:t>
      </w:r>
      <w:r w:rsidRPr="00483870">
        <w:t xml:space="preserve">distributed to individual homes. The non-siren </w:t>
      </w:r>
      <w:r w:rsidR="00340006" w:rsidRPr="00483870">
        <w:t xml:space="preserve">ANS </w:t>
      </w:r>
      <w:r w:rsidRPr="00483870">
        <w:t xml:space="preserve">may include </w:t>
      </w:r>
      <w:r w:rsidR="00FD1A8A" w:rsidRPr="00483870">
        <w:t xml:space="preserve">reverse </w:t>
      </w:r>
      <w:r w:rsidRPr="00483870">
        <w:t xml:space="preserve">telephone calling systems, </w:t>
      </w:r>
      <w:ins w:id="26" w:author="Author">
        <w:r w:rsidR="0060327E">
          <w:t>the</w:t>
        </w:r>
        <w:r w:rsidR="00707429" w:rsidRPr="00707429">
          <w:t xml:space="preserve"> </w:t>
        </w:r>
        <w:r w:rsidR="00707429">
          <w:t>Integrated Public Alert and Warning System (IPAWS)</w:t>
        </w:r>
        <w:r w:rsidR="00C36E22">
          <w:t xml:space="preserve">, </w:t>
        </w:r>
      </w:ins>
      <w:r w:rsidRPr="00483870">
        <w:t>or route alerting as approved by FEMA.</w:t>
      </w:r>
    </w:p>
    <w:p w14:paraId="5D9FBEB2" w14:textId="4C1A51DA" w:rsidR="006F14AB" w:rsidRPr="00483870" w:rsidRDefault="006F14AB" w:rsidP="006D0097">
      <w:pPr>
        <w:pStyle w:val="BodyText2"/>
        <w:numPr>
          <w:ilvl w:val="1"/>
          <w:numId w:val="46"/>
        </w:numPr>
      </w:pPr>
      <w:r w:rsidRPr="00483870">
        <w:t xml:space="preserve">The </w:t>
      </w:r>
      <w:r w:rsidR="003504EF" w:rsidRPr="00483870">
        <w:t>FE</w:t>
      </w:r>
      <w:r w:rsidR="00977380" w:rsidRPr="00483870">
        <w:t>MA</w:t>
      </w:r>
      <w:r w:rsidR="003504EF" w:rsidRPr="00483870">
        <w:t xml:space="preserve">-approved </w:t>
      </w:r>
      <w:r w:rsidR="00FA23A5" w:rsidRPr="00483870">
        <w:t xml:space="preserve">primary and backup ANS </w:t>
      </w:r>
      <w:r w:rsidR="003504EF" w:rsidRPr="00483870">
        <w:t>design report</w:t>
      </w:r>
      <w:r w:rsidRPr="00483870">
        <w:t xml:space="preserve"> should be </w:t>
      </w:r>
      <w:r w:rsidR="00FD1A8A" w:rsidRPr="00483870">
        <w:t>reviewed</w:t>
      </w:r>
      <w:r w:rsidRPr="00483870">
        <w:t xml:space="preserve"> to </w:t>
      </w:r>
      <w:r w:rsidR="00FD1A8A" w:rsidRPr="00483870">
        <w:t xml:space="preserve">understand </w:t>
      </w:r>
      <w:r w:rsidRPr="00483870">
        <w:t xml:space="preserve">what systems constitute the non-siren </w:t>
      </w:r>
      <w:r w:rsidR="00340006" w:rsidRPr="00483870">
        <w:t>ANS</w:t>
      </w:r>
      <w:r w:rsidRPr="00483870">
        <w:t xml:space="preserve">, as well as the back-up means of </w:t>
      </w:r>
      <w:r w:rsidR="003504EF" w:rsidRPr="00483870">
        <w:t>alerting</w:t>
      </w:r>
      <w:r w:rsidRPr="00483870">
        <w:t xml:space="preserve"> (e.g., route alerting as a back-up means of notifications for </w:t>
      </w:r>
      <w:r w:rsidR="003504EF" w:rsidRPr="00483870">
        <w:t>TARs</w:t>
      </w:r>
      <w:r w:rsidRPr="00483870">
        <w:t>).</w:t>
      </w:r>
    </w:p>
    <w:p w14:paraId="5D9FBEB3" w14:textId="77777777" w:rsidR="003504EF" w:rsidRPr="00483870" w:rsidRDefault="003504EF" w:rsidP="006D0097">
      <w:pPr>
        <w:pStyle w:val="BodyText2"/>
        <w:numPr>
          <w:ilvl w:val="0"/>
          <w:numId w:val="46"/>
        </w:numPr>
      </w:pPr>
      <w:r w:rsidRPr="00483870">
        <w:t>The testing and maintenance activities for non-s</w:t>
      </w:r>
      <w:r w:rsidR="00414275" w:rsidRPr="00483870">
        <w:t>iren</w:t>
      </w:r>
      <w:r w:rsidRPr="00483870">
        <w:t xml:space="preserve"> systems will vary in scope and nature depending on the system structure and the feasibility of testing.</w:t>
      </w:r>
    </w:p>
    <w:p w14:paraId="5D9FBEB6" w14:textId="4B5E0705" w:rsidR="003504EF" w:rsidRDefault="00FD1A8A" w:rsidP="003B380A">
      <w:pPr>
        <w:pStyle w:val="BodyText2"/>
        <w:numPr>
          <w:ilvl w:val="1"/>
          <w:numId w:val="46"/>
        </w:numPr>
      </w:pPr>
      <w:r w:rsidRPr="00483870">
        <w:t>C</w:t>
      </w:r>
      <w:r w:rsidR="003504EF" w:rsidRPr="00483870">
        <w:t xml:space="preserve">orrective actions </w:t>
      </w:r>
      <w:r w:rsidRPr="00483870">
        <w:t>may</w:t>
      </w:r>
      <w:r w:rsidR="003504EF" w:rsidRPr="00483870">
        <w:t xml:space="preserve"> differ</w:t>
      </w:r>
      <w:r w:rsidRPr="00483870">
        <w:t xml:space="preserve"> from siren systems</w:t>
      </w:r>
      <w:r w:rsidR="003504EF" w:rsidRPr="00483870">
        <w:t xml:space="preserve">. </w:t>
      </w:r>
      <w:r w:rsidR="006F14AB" w:rsidRPr="00483870">
        <w:t>The non-siren portion</w:t>
      </w:r>
      <w:r w:rsidR="00340006" w:rsidRPr="00483870">
        <w:t>s</w:t>
      </w:r>
      <w:r w:rsidR="006F14AB" w:rsidRPr="00483870">
        <w:t xml:space="preserve"> of the ANS</w:t>
      </w:r>
      <w:r w:rsidR="00340006" w:rsidRPr="00483870">
        <w:t xml:space="preserve"> or backup system</w:t>
      </w:r>
      <w:r w:rsidR="006F14AB" w:rsidRPr="00483870">
        <w:t xml:space="preserve"> may be beyond </w:t>
      </w:r>
      <w:r w:rsidR="002F0655" w:rsidRPr="00483870">
        <w:t xml:space="preserve">the </w:t>
      </w:r>
      <w:r w:rsidR="006F14AB" w:rsidRPr="00483870">
        <w:t>licensee</w:t>
      </w:r>
      <w:r w:rsidR="002F0655" w:rsidRPr="00483870">
        <w:t>’s</w:t>
      </w:r>
      <w:r w:rsidR="006F14AB" w:rsidRPr="00483870">
        <w:t xml:space="preserve"> control.</w:t>
      </w:r>
      <w:r w:rsidR="00DF5BBE" w:rsidRPr="00483870">
        <w:t xml:space="preserve"> </w:t>
      </w:r>
      <w:r w:rsidR="003504EF" w:rsidRPr="00483870">
        <w:t xml:space="preserve">For example, </w:t>
      </w:r>
      <w:r w:rsidR="004C71AC" w:rsidRPr="00483870">
        <w:t>TAR</w:t>
      </w:r>
      <w:r w:rsidR="006F14AB" w:rsidRPr="00483870">
        <w:t xml:space="preserve">s in private homes cannot be inspected. </w:t>
      </w:r>
      <w:r w:rsidR="003504EF" w:rsidRPr="00483870">
        <w:t xml:space="preserve">Accordingly, FEMA typically includes requirements in the ANS Design Report for certain actions intended to provide a modicum of assurance of availability and reliability, in lieu of direct testing and maintenance. The inspector should review the FEMA-approved Design Report and assess the adequacy of the licensee’s performance of these test and maintenance activities in accordance with the FEMA-approved </w:t>
      </w:r>
      <w:r w:rsidR="00024802" w:rsidRPr="00483870">
        <w:t>primary and backup ANS</w:t>
      </w:r>
      <w:r w:rsidR="003504EF" w:rsidRPr="00483870">
        <w:t xml:space="preserve"> Design Report. The FEMA-approved ANS Design Report will contain the commitments that should be used for criteria, but ineffective maintenance should be noted in any case.</w:t>
      </w:r>
      <w:r w:rsidR="00DF5BBE" w:rsidRPr="00483870">
        <w:t xml:space="preserve"> </w:t>
      </w:r>
      <w:r w:rsidR="003504EF" w:rsidRPr="00483870">
        <w:t>Typical requirements may include one or more of the following:</w:t>
      </w:r>
    </w:p>
    <w:p w14:paraId="5D9FBEB7" w14:textId="47CA4F29" w:rsidR="003504EF" w:rsidRPr="00483870" w:rsidRDefault="003504EF" w:rsidP="00101811">
      <w:pPr>
        <w:pStyle w:val="ListBullet4"/>
        <w:numPr>
          <w:ilvl w:val="0"/>
          <w:numId w:val="50"/>
        </w:numPr>
        <w:ind w:left="1440"/>
      </w:pPr>
      <w:r w:rsidRPr="00483870">
        <w:t>New residen</w:t>
      </w:r>
      <w:r w:rsidR="00A15433" w:rsidRPr="00483870">
        <w:t>ce</w:t>
      </w:r>
      <w:r w:rsidR="00FE40E0" w:rsidRPr="00483870">
        <w:t>s</w:t>
      </w:r>
      <w:r w:rsidRPr="00483870">
        <w:t xml:space="preserve"> within the EPZ are offered the opportunity to obtain a TAR. There are many ways to accomplish this</w:t>
      </w:r>
      <w:r w:rsidR="00FD1A8A" w:rsidRPr="00483870">
        <w:t xml:space="preserve"> (e.g.</w:t>
      </w:r>
      <w:r w:rsidRPr="00483870">
        <w:t>, monitoring new public utility service connections</w:t>
      </w:r>
      <w:r w:rsidR="00FD1A8A" w:rsidRPr="00483870">
        <w:t xml:space="preserve"> and </w:t>
      </w:r>
      <w:r w:rsidRPr="00483870">
        <w:t xml:space="preserve">community “welcome wagon” initiatives). It is expected that licensees will </w:t>
      </w:r>
      <w:r w:rsidR="00FD1A8A" w:rsidRPr="00483870">
        <w:t>have a met</w:t>
      </w:r>
      <w:r w:rsidR="00010B38" w:rsidRPr="00483870">
        <w:t>h</w:t>
      </w:r>
      <w:r w:rsidR="00FD1A8A" w:rsidRPr="00483870">
        <w:t>od to be informed</w:t>
      </w:r>
      <w:r w:rsidRPr="00483870">
        <w:t xml:space="preserve"> of new housing and businesses in the regions covered by non-siren ANS.</w:t>
      </w:r>
    </w:p>
    <w:p w14:paraId="5D9FBEB9" w14:textId="374BA2C0" w:rsidR="003504EF" w:rsidRPr="00483870" w:rsidRDefault="003504EF" w:rsidP="00101811">
      <w:pPr>
        <w:pStyle w:val="ListBullet4"/>
        <w:numPr>
          <w:ilvl w:val="0"/>
          <w:numId w:val="50"/>
        </w:numPr>
        <w:ind w:left="1440"/>
      </w:pPr>
      <w:r w:rsidRPr="00483870">
        <w:t>Residences assigned a TAR are contacted annually to determine whether the equipment is operable. This may be done through a letter offering new batteries or other methods.</w:t>
      </w:r>
    </w:p>
    <w:p w14:paraId="5D9FBEBB" w14:textId="7E7F72EF" w:rsidR="003504EF" w:rsidRDefault="003504EF" w:rsidP="00101811">
      <w:pPr>
        <w:pStyle w:val="ListBullet4"/>
        <w:numPr>
          <w:ilvl w:val="0"/>
          <w:numId w:val="50"/>
        </w:numPr>
        <w:ind w:left="1440"/>
        <w:rPr>
          <w:ins w:id="27" w:author="Author"/>
        </w:rPr>
      </w:pPr>
      <w:r w:rsidRPr="00483870">
        <w:t xml:space="preserve">Telephone-based systems are updated periodically and tested </w:t>
      </w:r>
      <w:r w:rsidR="00FD1A8A" w:rsidRPr="00483870">
        <w:t>periodically as per the approved FEMA</w:t>
      </w:r>
      <w:ins w:id="28" w:author="Author">
        <w:r w:rsidR="00707429">
          <w:t>-</w:t>
        </w:r>
        <w:r w:rsidR="002137F8">
          <w:t>approved ANS</w:t>
        </w:r>
        <w:r w:rsidR="002137F8" w:rsidRPr="00483870">
          <w:t xml:space="preserve"> </w:t>
        </w:r>
        <w:r w:rsidR="002137F8">
          <w:t>D</w:t>
        </w:r>
        <w:r w:rsidR="002137F8" w:rsidRPr="00483870">
          <w:t xml:space="preserve">esign </w:t>
        </w:r>
        <w:r w:rsidR="002137F8">
          <w:t>R</w:t>
        </w:r>
        <w:r w:rsidR="002137F8" w:rsidRPr="00483870">
          <w:t>eport.</w:t>
        </w:r>
      </w:ins>
    </w:p>
    <w:p w14:paraId="6F9B87EB" w14:textId="77445A19" w:rsidR="00C36E22" w:rsidRPr="00483870" w:rsidRDefault="002137F8" w:rsidP="00101811">
      <w:pPr>
        <w:pStyle w:val="ListBullet4"/>
        <w:numPr>
          <w:ilvl w:val="0"/>
          <w:numId w:val="50"/>
        </w:numPr>
        <w:ind w:left="1440"/>
      </w:pPr>
      <w:ins w:id="29" w:author="Author">
        <w:r>
          <w:t>Licensees may be required, per the FEMA-approved ANS Design Report, to evaluate IPAWS performance over a designated frequency. This review typically consists of evaluating performance issues and the resolution of them by FEMA or other offsite response organizations</w:t>
        </w:r>
        <w:r w:rsidR="00C36E22">
          <w:t>.</w:t>
        </w:r>
      </w:ins>
    </w:p>
    <w:p w14:paraId="5D9FBEBD" w14:textId="5E533B0B" w:rsidR="006F14AB" w:rsidRPr="00483870" w:rsidRDefault="00A75B39" w:rsidP="00101811">
      <w:pPr>
        <w:pStyle w:val="BodyText2"/>
        <w:numPr>
          <w:ilvl w:val="1"/>
          <w:numId w:val="46"/>
        </w:numPr>
      </w:pPr>
      <w:r w:rsidRPr="00483870">
        <w:t>The</w:t>
      </w:r>
      <w:r w:rsidR="006F14AB" w:rsidRPr="00483870">
        <w:t xml:space="preserve"> back-up means of notification for a non-siren ANS system (e.g., route alerting or telephone systems) shall be evaluated to verify that populations in the EPZ are capable of being notified during an emergency.</w:t>
      </w:r>
    </w:p>
    <w:p w14:paraId="5D9FBEBF" w14:textId="017B8325" w:rsidR="002D4989" w:rsidRPr="00101811" w:rsidRDefault="002D4989" w:rsidP="00101811">
      <w:pPr>
        <w:pStyle w:val="Heading2"/>
        <w:keepLines/>
      </w:pPr>
      <w:r w:rsidRPr="00483870">
        <w:lastRenderedPageBreak/>
        <w:t>03.04</w:t>
      </w:r>
      <w:r w:rsidRPr="00483870">
        <w:tab/>
      </w:r>
      <w:r w:rsidRPr="00141872">
        <w:rPr>
          <w:u w:val="single"/>
        </w:rPr>
        <w:t>Requirements for Backup ANS Capability</w:t>
      </w:r>
    </w:p>
    <w:p w14:paraId="5D9FBEC6" w14:textId="00198E34" w:rsidR="0070447A" w:rsidRPr="0099715C" w:rsidRDefault="0070447A" w:rsidP="007F3572">
      <w:pPr>
        <w:pStyle w:val="BodyText2"/>
        <w:numPr>
          <w:ilvl w:val="0"/>
          <w:numId w:val="63"/>
        </w:numPr>
      </w:pPr>
      <w:r w:rsidRPr="007F3572">
        <w:t>Appendix E,</w:t>
      </w:r>
      <w:r w:rsidRPr="00483870">
        <w:t xml:space="preserve"> § IV.D.3 of 10 CFR Part 50 requires that the ANS capability include administrative and physical means for a backup method of public alerting and notification. Refer to NSIR-DPR-ISG-01, “Emergency Planning for Nuclear Power Plants,” § IV.J, “Backup Means for Alert and Notification Systems,” for additional information on an acceptable method of complying with this requirement.</w:t>
      </w:r>
      <w:r w:rsidR="003A6C64">
        <w:br/>
      </w:r>
      <w:r w:rsidR="003A6C64">
        <w:br/>
      </w:r>
      <w:r w:rsidR="001B5AD5" w:rsidRPr="00483870">
        <w:t>ANS</w:t>
      </w:r>
      <w:r w:rsidRPr="00483870">
        <w:t xml:space="preserve"> inspections</w:t>
      </w:r>
      <w:r w:rsidR="001B5AD5" w:rsidRPr="00483870">
        <w:t xml:space="preserve"> should</w:t>
      </w:r>
      <w:r w:rsidRPr="00483870">
        <w:t xml:space="preserve"> focus on changes made to the FEMA-approved ANS Design Report, relevant E-Plan commitments</w:t>
      </w:r>
      <w:r w:rsidR="00754EED" w:rsidRPr="00483870">
        <w:t>,</w:t>
      </w:r>
      <w:r w:rsidRPr="00483870">
        <w:t xml:space="preserve"> supporting testing and maintenance procedures; and the licensee’s performance on meeting the backup ANS commitments.</w:t>
      </w:r>
      <w:r w:rsidR="003A6C64">
        <w:br/>
      </w:r>
      <w:r w:rsidR="003A6C64">
        <w:br/>
      </w:r>
      <w:r w:rsidRPr="00483870">
        <w:t>The inspector should review the licensee’s progress on complying with the backup ANS requirement until full compliance is reached.</w:t>
      </w:r>
      <w:r w:rsidR="003A6C64" w:rsidRPr="0099715C">
        <w:br/>
      </w:r>
      <w:r w:rsidR="003A6C64" w:rsidRPr="0099715C">
        <w:br/>
      </w:r>
      <w:r w:rsidRPr="0099715C">
        <w:t xml:space="preserve">The backup ANS capability is not required to meet the performance requirements </w:t>
      </w:r>
      <w:r w:rsidR="00F5671B" w:rsidRPr="0099715C">
        <w:t>of</w:t>
      </w:r>
      <w:r w:rsidRPr="0099715C">
        <w:t xml:space="preserve"> the primary alerting method.</w:t>
      </w:r>
      <w:r w:rsidR="00DF5BBE" w:rsidRPr="0099715C">
        <w:t xml:space="preserve"> </w:t>
      </w:r>
      <w:r w:rsidRPr="0099715C">
        <w:t>A backup ANS that does not meet the design objective established in § IV.D.3 of Appendix E for the primary ANS cannot serve as a compensatory action for a planned outage of the primary ANS capability.</w:t>
      </w:r>
    </w:p>
    <w:p w14:paraId="5D9FBEC9" w14:textId="77777777" w:rsidR="006F14AB" w:rsidRPr="00483870" w:rsidRDefault="006F14AB" w:rsidP="005A4B0F">
      <w:pPr>
        <w:pStyle w:val="Heading1"/>
      </w:pPr>
      <w:r w:rsidRPr="00483870">
        <w:t>71114.02-04</w:t>
      </w:r>
      <w:r w:rsidRPr="00483870">
        <w:tab/>
        <w:t>RESOURCE ESTIMATE</w:t>
      </w:r>
    </w:p>
    <w:p w14:paraId="5D9FBECB" w14:textId="7C2C3A8A" w:rsidR="006F14AB" w:rsidRPr="00483870" w:rsidRDefault="006F14AB" w:rsidP="00101811">
      <w:pPr>
        <w:pStyle w:val="BodyText"/>
      </w:pPr>
      <w:r w:rsidRPr="00483870">
        <w:t xml:space="preserve">Direct inspection effort for this attachment is estimated to be, on average, </w:t>
      </w:r>
      <w:ins w:id="30" w:author="Author">
        <w:r w:rsidR="0060327E">
          <w:t>4 hours biennially for siren</w:t>
        </w:r>
        <w:r w:rsidR="0083021F">
          <w:noBreakHyphen/>
        </w:r>
        <w:r w:rsidR="0060327E">
          <w:t>based ANS, and 2 hours biennially for non-siren</w:t>
        </w:r>
        <w:r w:rsidR="0083021F">
          <w:noBreakHyphen/>
        </w:r>
        <w:r w:rsidR="0060327E">
          <w:t>based ANS</w:t>
        </w:r>
        <w:r w:rsidR="00C36E22">
          <w:t xml:space="preserve">, </w:t>
        </w:r>
      </w:ins>
      <w:r w:rsidRPr="00483870">
        <w:t>regardless of the number of reactor units at a site.</w:t>
      </w:r>
    </w:p>
    <w:p w14:paraId="5D9FBECE" w14:textId="77777777" w:rsidR="00923764" w:rsidRPr="00483870" w:rsidRDefault="00923764" w:rsidP="005A4B0F">
      <w:pPr>
        <w:pStyle w:val="Heading1"/>
      </w:pPr>
      <w:r w:rsidRPr="00483870">
        <w:t>71114.02-05</w:t>
      </w:r>
      <w:r w:rsidRPr="00483870">
        <w:tab/>
        <w:t>PROCEDURE COMPLETION</w:t>
      </w:r>
    </w:p>
    <w:p w14:paraId="56ACC557" w14:textId="5FE70AE4" w:rsidR="00256455" w:rsidRPr="00256455" w:rsidRDefault="00923764" w:rsidP="00101811">
      <w:pPr>
        <w:pStyle w:val="BodyText"/>
      </w:pPr>
      <w:r w:rsidRPr="00483870">
        <w:t>This procedure is considered complete when all the inspection requirements listed in the procedure have been satisfied. For the purpose of reporting completion in the Reactor Program System (RPS), the sample size is defined as 1. A sample size of 1 will be reported in RPS when the procedure is completed in its entirety.</w:t>
      </w:r>
    </w:p>
    <w:p w14:paraId="5D9FBED3" w14:textId="77777777" w:rsidR="002D4989" w:rsidRPr="00483870" w:rsidRDefault="002D4989" w:rsidP="005A4B0F">
      <w:pPr>
        <w:pStyle w:val="Heading1"/>
      </w:pPr>
      <w:r w:rsidRPr="00483870">
        <w:t>71114.02-</w:t>
      </w:r>
      <w:r w:rsidR="00923764" w:rsidRPr="00483870">
        <w:t>06</w:t>
      </w:r>
      <w:r w:rsidRPr="00483870">
        <w:tab/>
        <w:t>REFERENCES</w:t>
      </w:r>
    </w:p>
    <w:p w14:paraId="5D9FBED5" w14:textId="77777777" w:rsidR="002D4989" w:rsidRDefault="002D4989" w:rsidP="00101811">
      <w:pPr>
        <w:pStyle w:val="BodyText2"/>
        <w:rPr>
          <w:ins w:id="31" w:author="Author"/>
        </w:rPr>
      </w:pPr>
      <w:r w:rsidRPr="00483870">
        <w:t xml:space="preserve">NSIR/DPR-ISG-01, “Emergency Planning for Nuclear Power Plants” </w:t>
      </w:r>
      <w:r w:rsidR="00BB5399" w:rsidRPr="00483870">
        <w:t>(</w:t>
      </w:r>
      <w:r w:rsidRPr="00483870">
        <w:t>ML</w:t>
      </w:r>
      <w:r w:rsidR="00E041E4" w:rsidRPr="00483870">
        <w:t>1130105230</w:t>
      </w:r>
      <w:r w:rsidR="00BB5399" w:rsidRPr="00483870">
        <w:t>)</w:t>
      </w:r>
    </w:p>
    <w:p w14:paraId="724D964F" w14:textId="2195419B" w:rsidR="00C36E22" w:rsidRPr="00483870" w:rsidRDefault="00F31C1E" w:rsidP="007D1021">
      <w:pPr>
        <w:pStyle w:val="BodyText"/>
      </w:pPr>
      <w:ins w:id="32" w:author="Author">
        <w:r>
          <w:t xml:space="preserve">SRM SECY-23-0010, “Recommendation </w:t>
        </w:r>
        <w:r w:rsidR="009F1C4D">
          <w:t>f</w:t>
        </w:r>
        <w:r>
          <w:t xml:space="preserve">or Approval </w:t>
        </w:r>
        <w:r w:rsidR="009F1C4D">
          <w:t>t</w:t>
        </w:r>
        <w:r>
          <w:t xml:space="preserve">o Retire </w:t>
        </w:r>
        <w:proofErr w:type="gramStart"/>
        <w:r>
          <w:t>The</w:t>
        </w:r>
        <w:proofErr w:type="gramEnd"/>
        <w:r>
          <w:t xml:space="preserve"> Reactor Oversight Process Performance Indicator For Licensee Alert And Notification System Availability </w:t>
        </w:r>
        <w:r w:rsidR="009F1C4D">
          <w:t>a</w:t>
        </w:r>
        <w:r>
          <w:t xml:space="preserve">nd </w:t>
        </w:r>
        <w:r w:rsidR="009F1C4D">
          <w:t>t</w:t>
        </w:r>
        <w:r>
          <w:t xml:space="preserve">o Develop </w:t>
        </w:r>
        <w:r w:rsidR="009F1C4D">
          <w:t>a</w:t>
        </w:r>
        <w:r>
          <w:t xml:space="preserve"> Performance Indicator </w:t>
        </w:r>
        <w:r w:rsidR="004F7873">
          <w:t>f</w:t>
        </w:r>
        <w:r>
          <w:t xml:space="preserve">or Emergency Response Facility </w:t>
        </w:r>
        <w:r w:rsidR="004F7873">
          <w:t>a</w:t>
        </w:r>
        <w:r>
          <w:t>nd Equipment Readiness Availability,” (ML23244A282)</w:t>
        </w:r>
      </w:ins>
    </w:p>
    <w:p w14:paraId="3AD2E779" w14:textId="77777777" w:rsidR="0054667C" w:rsidRDefault="0054667C" w:rsidP="00752C64">
      <w:pPr>
        <w:pStyle w:val="END"/>
      </w:pPr>
      <w:r w:rsidRPr="003B51CA">
        <w:t>END</w:t>
      </w:r>
    </w:p>
    <w:p w14:paraId="34A1525C" w14:textId="279386A1" w:rsidR="0054667C" w:rsidRDefault="0054667C" w:rsidP="007D1021">
      <w:pPr>
        <w:pStyle w:val="BodyText2"/>
      </w:pPr>
      <w:r w:rsidRPr="00BC14F7">
        <w:t>Attachments:</w:t>
      </w:r>
      <w:r>
        <w:br/>
        <w:t>Attachment 1</w:t>
      </w:r>
      <w:r w:rsidRPr="00BC14F7">
        <w:tab/>
      </w:r>
      <w:r w:rsidRPr="0054667C">
        <w:t>Revision History for IP 71114.02</w:t>
      </w:r>
      <w:r>
        <w:br/>
      </w:r>
    </w:p>
    <w:p w14:paraId="5D9FBEDC" w14:textId="6F42A328" w:rsidR="000B1EAA" w:rsidRPr="00483870" w:rsidRDefault="000B1EAA" w:rsidP="00101811">
      <w:pPr>
        <w:pStyle w:val="BodyText"/>
        <w:sectPr w:rsidR="000B1EAA" w:rsidRPr="00483870" w:rsidSect="000C14C8">
          <w:footerReference w:type="default" r:id="rId11"/>
          <w:pgSz w:w="12240" w:h="15840"/>
          <w:pgMar w:top="1440" w:right="1440" w:bottom="1440" w:left="1440" w:header="720" w:footer="720" w:gutter="0"/>
          <w:cols w:space="720"/>
          <w:docGrid w:linePitch="326"/>
        </w:sectPr>
      </w:pPr>
    </w:p>
    <w:p w14:paraId="5D9FBEDE" w14:textId="5D8D9A21" w:rsidR="006F14AB" w:rsidRPr="00483870" w:rsidRDefault="0054667C" w:rsidP="005A4B0F">
      <w:pPr>
        <w:pStyle w:val="Attachmenttitle0"/>
      </w:pPr>
      <w:r>
        <w:lastRenderedPageBreak/>
        <w:t>Attachment 1</w:t>
      </w:r>
      <w:r w:rsidR="005A4B0F">
        <w:t xml:space="preserve">: </w:t>
      </w:r>
      <w:r w:rsidR="005E1F59" w:rsidRPr="00483870">
        <w:t>Revision History f</w:t>
      </w:r>
      <w:r w:rsidR="006F14AB" w:rsidRPr="00483870">
        <w:t>or IP 71114.02</w:t>
      </w:r>
    </w:p>
    <w:tbl>
      <w:tblPr>
        <w:tblStyle w:val="IM"/>
        <w:tblW w:w="13140" w:type="dxa"/>
        <w:tblLayout w:type="fixed"/>
        <w:tblLook w:val="0000" w:firstRow="0" w:lastRow="0" w:firstColumn="0" w:lastColumn="0" w:noHBand="0" w:noVBand="0"/>
      </w:tblPr>
      <w:tblGrid>
        <w:gridCol w:w="1435"/>
        <w:gridCol w:w="1710"/>
        <w:gridCol w:w="5850"/>
        <w:gridCol w:w="2070"/>
        <w:gridCol w:w="2075"/>
      </w:tblGrid>
      <w:tr w:rsidR="009436C1" w:rsidRPr="000103D0" w14:paraId="5D9FBEE6" w14:textId="77777777" w:rsidTr="00E270B6">
        <w:tc>
          <w:tcPr>
            <w:tcW w:w="1435" w:type="dxa"/>
          </w:tcPr>
          <w:p w14:paraId="5D9FBEDF" w14:textId="77777777" w:rsidR="009436C1" w:rsidRPr="007C6007" w:rsidRDefault="009436C1" w:rsidP="007D1021">
            <w:pPr>
              <w:pStyle w:val="BodyText-table"/>
            </w:pPr>
            <w:r w:rsidRPr="007C6007">
              <w:t>Commitment Tracking Number</w:t>
            </w:r>
          </w:p>
        </w:tc>
        <w:tc>
          <w:tcPr>
            <w:tcW w:w="1710" w:type="dxa"/>
          </w:tcPr>
          <w:p w14:paraId="33822822" w14:textId="77777777" w:rsidR="00E230F4" w:rsidRDefault="009436C1" w:rsidP="007D1021">
            <w:pPr>
              <w:pStyle w:val="BodyText-table"/>
            </w:pPr>
            <w:r w:rsidRPr="007C6007">
              <w:t>Accession Number</w:t>
            </w:r>
            <w:r w:rsidR="00DD2334">
              <w:t xml:space="preserve"> </w:t>
            </w:r>
          </w:p>
          <w:p w14:paraId="4C6FAD42" w14:textId="5EC4807D" w:rsidR="00E230F4" w:rsidRDefault="009436C1" w:rsidP="007D1021">
            <w:pPr>
              <w:pStyle w:val="BodyText-table"/>
            </w:pPr>
            <w:r w:rsidRPr="007C6007">
              <w:t>Issue Date</w:t>
            </w:r>
          </w:p>
          <w:p w14:paraId="5D9FBEE2" w14:textId="7356A9FF" w:rsidR="009436C1" w:rsidRPr="007C6007" w:rsidRDefault="009436C1" w:rsidP="007D1021">
            <w:pPr>
              <w:pStyle w:val="BodyText-table"/>
            </w:pPr>
            <w:r w:rsidRPr="007C6007">
              <w:t>Change Notice</w:t>
            </w:r>
          </w:p>
        </w:tc>
        <w:tc>
          <w:tcPr>
            <w:tcW w:w="5850" w:type="dxa"/>
          </w:tcPr>
          <w:p w14:paraId="5D9FBEE3" w14:textId="77777777" w:rsidR="009436C1" w:rsidRPr="007C6007" w:rsidRDefault="009436C1" w:rsidP="007D1021">
            <w:pPr>
              <w:pStyle w:val="BodyText-table"/>
            </w:pPr>
            <w:r w:rsidRPr="007C6007">
              <w:t>Description of Change</w:t>
            </w:r>
          </w:p>
        </w:tc>
        <w:tc>
          <w:tcPr>
            <w:tcW w:w="2070" w:type="dxa"/>
          </w:tcPr>
          <w:p w14:paraId="5D9FBEE4" w14:textId="77777777" w:rsidR="009436C1" w:rsidRPr="007C6007" w:rsidRDefault="009436C1" w:rsidP="007D1021">
            <w:pPr>
              <w:pStyle w:val="BodyText-table"/>
            </w:pPr>
            <w:r w:rsidRPr="007C6007">
              <w:t>Description of Training Required and Completion Date</w:t>
            </w:r>
          </w:p>
        </w:tc>
        <w:tc>
          <w:tcPr>
            <w:tcW w:w="2075" w:type="dxa"/>
          </w:tcPr>
          <w:p w14:paraId="5D9FBEE5" w14:textId="234A6955" w:rsidR="009436C1" w:rsidRPr="001B4443" w:rsidRDefault="00E02924" w:rsidP="007D1021">
            <w:pPr>
              <w:pStyle w:val="BodyText-table"/>
              <w:rPr>
                <w:lang w:val="fr-CA"/>
              </w:rPr>
            </w:pPr>
            <w:r w:rsidRPr="007C6007">
              <w:t xml:space="preserve">Comment </w:t>
            </w:r>
            <w:r w:rsidR="002B6E24">
              <w:t>Resolution and Closed</w:t>
            </w:r>
            <w:r w:rsidRPr="007C6007">
              <w:t xml:space="preserve"> Feedback </w:t>
            </w:r>
            <w:r w:rsidR="002B6E24">
              <w:t>Form</w:t>
            </w:r>
            <w:r w:rsidRPr="007C6007">
              <w:t xml:space="preserve"> Accession </w:t>
            </w:r>
            <w:r w:rsidR="002B6E24">
              <w:t xml:space="preserve">No. </w:t>
            </w:r>
            <w:r w:rsidRPr="001B4443">
              <w:rPr>
                <w:lang w:val="fr-CA"/>
              </w:rPr>
              <w:t>(Pre-</w:t>
            </w:r>
            <w:proofErr w:type="spellStart"/>
            <w:r w:rsidRPr="001B4443">
              <w:rPr>
                <w:lang w:val="fr-CA"/>
              </w:rPr>
              <w:t>Decisional</w:t>
            </w:r>
            <w:proofErr w:type="spellEnd"/>
            <w:r w:rsidRPr="001B4443">
              <w:rPr>
                <w:lang w:val="fr-CA"/>
              </w:rPr>
              <w:t>, Non-Public Information)</w:t>
            </w:r>
          </w:p>
        </w:tc>
      </w:tr>
      <w:tr w:rsidR="009436C1" w:rsidRPr="007C6007" w14:paraId="5D9FBEEC" w14:textId="77777777" w:rsidTr="00E270B6">
        <w:trPr>
          <w:tblHeader w:val="0"/>
        </w:trPr>
        <w:tc>
          <w:tcPr>
            <w:tcW w:w="1435" w:type="dxa"/>
          </w:tcPr>
          <w:p w14:paraId="5D9FBEE7" w14:textId="77777777" w:rsidR="009436C1" w:rsidRPr="007C6007" w:rsidRDefault="009436C1" w:rsidP="007D1021">
            <w:pPr>
              <w:pStyle w:val="BodyText-table"/>
            </w:pPr>
            <w:r w:rsidRPr="007C6007">
              <w:t>N/A</w:t>
            </w:r>
          </w:p>
        </w:tc>
        <w:tc>
          <w:tcPr>
            <w:tcW w:w="1710" w:type="dxa"/>
          </w:tcPr>
          <w:p w14:paraId="5D9FBEE8" w14:textId="49D21A9F" w:rsidR="004E1448" w:rsidRPr="004E1448" w:rsidRDefault="009436C1" w:rsidP="00DD2334">
            <w:pPr>
              <w:pStyle w:val="BodyText-table"/>
            </w:pPr>
            <w:r w:rsidRPr="007C6007">
              <w:t>06/29/06</w:t>
            </w:r>
          </w:p>
        </w:tc>
        <w:tc>
          <w:tcPr>
            <w:tcW w:w="5850" w:type="dxa"/>
          </w:tcPr>
          <w:p w14:paraId="5D9FBEE9" w14:textId="32569A4C" w:rsidR="009436C1" w:rsidRPr="007C6007" w:rsidRDefault="009436C1" w:rsidP="007D1021">
            <w:pPr>
              <w:pStyle w:val="BodyText-table"/>
            </w:pPr>
            <w:r w:rsidRPr="007C6007">
              <w:t xml:space="preserve">Completed </w:t>
            </w:r>
            <w:r w:rsidR="007D1021">
              <w:t>4</w:t>
            </w:r>
            <w:r w:rsidRPr="007C6007">
              <w:t xml:space="preserve">-year historical CN search </w:t>
            </w:r>
          </w:p>
        </w:tc>
        <w:tc>
          <w:tcPr>
            <w:tcW w:w="2070" w:type="dxa"/>
          </w:tcPr>
          <w:p w14:paraId="5D9FBEEA" w14:textId="77777777" w:rsidR="009436C1" w:rsidRPr="007C6007" w:rsidRDefault="009436C1" w:rsidP="007D1021">
            <w:pPr>
              <w:pStyle w:val="BodyText-table"/>
            </w:pPr>
            <w:r w:rsidRPr="007C6007">
              <w:t>None</w:t>
            </w:r>
          </w:p>
        </w:tc>
        <w:tc>
          <w:tcPr>
            <w:tcW w:w="2075" w:type="dxa"/>
          </w:tcPr>
          <w:p w14:paraId="5D9FBEEB" w14:textId="77777777" w:rsidR="009436C1" w:rsidRPr="007C6007" w:rsidRDefault="009436C1" w:rsidP="007D1021">
            <w:pPr>
              <w:pStyle w:val="BodyText-table"/>
            </w:pPr>
            <w:r w:rsidRPr="007C6007">
              <w:t>N/A</w:t>
            </w:r>
          </w:p>
        </w:tc>
      </w:tr>
      <w:tr w:rsidR="009436C1" w:rsidRPr="007C6007" w14:paraId="5D9FBEF2" w14:textId="77777777" w:rsidTr="00E270B6">
        <w:trPr>
          <w:tblHeader w:val="0"/>
        </w:trPr>
        <w:tc>
          <w:tcPr>
            <w:tcW w:w="1435" w:type="dxa"/>
          </w:tcPr>
          <w:p w14:paraId="5D9FBEED" w14:textId="77777777" w:rsidR="009436C1" w:rsidRPr="007C6007" w:rsidRDefault="009436C1" w:rsidP="007D1021">
            <w:pPr>
              <w:pStyle w:val="BodyText-table"/>
            </w:pPr>
            <w:r w:rsidRPr="007C6007">
              <w:t>N/A</w:t>
            </w:r>
          </w:p>
        </w:tc>
        <w:tc>
          <w:tcPr>
            <w:tcW w:w="1710" w:type="dxa"/>
          </w:tcPr>
          <w:p w14:paraId="7DF5B410" w14:textId="77777777" w:rsidR="002C68A8" w:rsidRDefault="009436C1" w:rsidP="00DD2334">
            <w:pPr>
              <w:pStyle w:val="BodyText-table"/>
            </w:pPr>
            <w:r w:rsidRPr="007C6007">
              <w:t>ML061</w:t>
            </w:r>
            <w:ins w:id="33" w:author="Author">
              <w:r w:rsidR="00FF3CBC">
                <w:t>660</w:t>
              </w:r>
              <w:r w:rsidR="002C68A8">
                <w:t>121</w:t>
              </w:r>
            </w:ins>
          </w:p>
          <w:p w14:paraId="3740BF52" w14:textId="77777777" w:rsidR="004E1448" w:rsidRDefault="009436C1" w:rsidP="00DD2334">
            <w:pPr>
              <w:pStyle w:val="BodyText-table"/>
            </w:pPr>
            <w:r w:rsidRPr="007C6007">
              <w:t>06/29/06</w:t>
            </w:r>
          </w:p>
          <w:p w14:paraId="5D9FBEEE" w14:textId="0B900C6B" w:rsidR="00427AE3" w:rsidRPr="004E1448" w:rsidRDefault="00427AE3" w:rsidP="00DD2334">
            <w:pPr>
              <w:pStyle w:val="BodyText-table"/>
            </w:pPr>
            <w:ins w:id="34" w:author="Author">
              <w:r>
                <w:t>CN 06-016</w:t>
              </w:r>
            </w:ins>
          </w:p>
        </w:tc>
        <w:tc>
          <w:tcPr>
            <w:tcW w:w="5850" w:type="dxa"/>
          </w:tcPr>
          <w:p w14:paraId="5D9FBEEF" w14:textId="67B06AC9" w:rsidR="009436C1" w:rsidRPr="007C6007" w:rsidRDefault="009436C1" w:rsidP="007D1021">
            <w:pPr>
              <w:pStyle w:val="BodyText-table"/>
            </w:pPr>
            <w:r w:rsidRPr="007C6007">
              <w:t>Rewrite to include evaluation of siren maintenance program in addition to the testing program, clarify what constitutes a significant system change, and align the procedure with the EP SDP. Also, change agency reference from FEMA to DHS.</w:t>
            </w:r>
          </w:p>
        </w:tc>
        <w:tc>
          <w:tcPr>
            <w:tcW w:w="2070" w:type="dxa"/>
          </w:tcPr>
          <w:p w14:paraId="5D9FBEF0" w14:textId="77777777" w:rsidR="009436C1" w:rsidRPr="007C6007" w:rsidRDefault="009436C1" w:rsidP="007D1021">
            <w:pPr>
              <w:pStyle w:val="BodyText-table"/>
            </w:pPr>
            <w:r w:rsidRPr="007C6007">
              <w:t>Provided training at last national EP counterpart meeting. January, 2006</w:t>
            </w:r>
          </w:p>
        </w:tc>
        <w:tc>
          <w:tcPr>
            <w:tcW w:w="2075" w:type="dxa"/>
          </w:tcPr>
          <w:p w14:paraId="5D9FBEF1" w14:textId="10E0EDDE" w:rsidR="009436C1" w:rsidRPr="007C6007" w:rsidRDefault="00D34A2E" w:rsidP="007D1021">
            <w:pPr>
              <w:pStyle w:val="BodyText-table"/>
            </w:pPr>
            <w:r>
              <w:t>ML061480344</w:t>
            </w:r>
          </w:p>
        </w:tc>
      </w:tr>
      <w:tr w:rsidR="009436C1" w:rsidRPr="007C6007" w14:paraId="5D9FBEFA" w14:textId="77777777" w:rsidTr="00E270B6">
        <w:trPr>
          <w:tblHeader w:val="0"/>
        </w:trPr>
        <w:tc>
          <w:tcPr>
            <w:tcW w:w="1435" w:type="dxa"/>
          </w:tcPr>
          <w:p w14:paraId="5D9FBEF3" w14:textId="3C46AFCF" w:rsidR="009436C1" w:rsidRPr="007C6007" w:rsidRDefault="009436C1" w:rsidP="007D1021">
            <w:pPr>
              <w:pStyle w:val="BodyText-table"/>
            </w:pPr>
          </w:p>
        </w:tc>
        <w:tc>
          <w:tcPr>
            <w:tcW w:w="1710" w:type="dxa"/>
          </w:tcPr>
          <w:p w14:paraId="3269E1FE" w14:textId="0F2599B1" w:rsidR="00E270B6" w:rsidRDefault="006167C4" w:rsidP="007D1021">
            <w:pPr>
              <w:pStyle w:val="BodyText-table"/>
            </w:pPr>
            <w:r w:rsidRPr="007C6007">
              <w:t>ML092</w:t>
            </w:r>
            <w:ins w:id="35" w:author="Author">
              <w:r w:rsidR="00965F4A">
                <w:t>470548</w:t>
              </w:r>
            </w:ins>
          </w:p>
          <w:p w14:paraId="58C48663" w14:textId="77777777" w:rsidR="00DD2334" w:rsidRDefault="009436C1" w:rsidP="00DD2334">
            <w:pPr>
              <w:pStyle w:val="BodyText-table"/>
            </w:pPr>
            <w:r w:rsidRPr="007C6007">
              <w:t>12/07/09</w:t>
            </w:r>
          </w:p>
          <w:p w14:paraId="5D9FBEF6" w14:textId="46297F12" w:rsidR="004E1448" w:rsidRPr="004E1448" w:rsidRDefault="00BC13C9" w:rsidP="00DD2334">
            <w:pPr>
              <w:pStyle w:val="BodyText-table"/>
            </w:pPr>
            <w:r>
              <w:t>CN 09-031</w:t>
            </w:r>
          </w:p>
        </w:tc>
        <w:tc>
          <w:tcPr>
            <w:tcW w:w="5850" w:type="dxa"/>
          </w:tcPr>
          <w:p w14:paraId="5D9FBEF7" w14:textId="06D742C8" w:rsidR="009436C1" w:rsidRPr="007C6007" w:rsidRDefault="009436C1" w:rsidP="007D1021">
            <w:pPr>
              <w:pStyle w:val="BodyText-table"/>
            </w:pPr>
            <w:r w:rsidRPr="007C6007">
              <w:t>Changes in inspection requirements and guidance, pertaining to FEMA-approved siren system design report and evaluation of back-up means of notifications for non-siren ANS systems. Also revised number of hours allowed for inspection, per ROP Re-alignment review, 2009.</w:t>
            </w:r>
            <w:r w:rsidR="00DF5BBE" w:rsidRPr="007C6007">
              <w:t xml:space="preserve"> </w:t>
            </w:r>
            <w:r w:rsidRPr="007C6007">
              <w:t>Also, change agency reference from DHS to FEMA.</w:t>
            </w:r>
          </w:p>
        </w:tc>
        <w:tc>
          <w:tcPr>
            <w:tcW w:w="2070" w:type="dxa"/>
          </w:tcPr>
          <w:p w14:paraId="5D9FBEF8" w14:textId="77777777" w:rsidR="009436C1" w:rsidRPr="007C6007" w:rsidRDefault="009436C1" w:rsidP="007D1021">
            <w:pPr>
              <w:pStyle w:val="BodyText-table"/>
            </w:pPr>
            <w:r w:rsidRPr="007C6007">
              <w:t>None</w:t>
            </w:r>
          </w:p>
        </w:tc>
        <w:tc>
          <w:tcPr>
            <w:tcW w:w="2075" w:type="dxa"/>
          </w:tcPr>
          <w:p w14:paraId="5D9FBEF9" w14:textId="2CF8C787" w:rsidR="009436C1" w:rsidRPr="007C6007" w:rsidRDefault="00B86BDF" w:rsidP="007D1021">
            <w:pPr>
              <w:pStyle w:val="BodyText-table"/>
            </w:pPr>
            <w:ins w:id="36" w:author="Author">
              <w:r>
                <w:t>ML092</w:t>
              </w:r>
              <w:r w:rsidR="005A12D4">
                <w:t>990272</w:t>
              </w:r>
            </w:ins>
          </w:p>
        </w:tc>
      </w:tr>
      <w:tr w:rsidR="007D1021" w:rsidRPr="00842274" w14:paraId="6B7D01C2" w14:textId="77777777" w:rsidTr="00E270B6">
        <w:trPr>
          <w:tblHeader w:val="0"/>
        </w:trPr>
        <w:tc>
          <w:tcPr>
            <w:tcW w:w="1435" w:type="dxa"/>
          </w:tcPr>
          <w:p w14:paraId="30B1E237" w14:textId="308661F7" w:rsidR="007D1021" w:rsidRPr="00842274" w:rsidRDefault="007D1021" w:rsidP="00842274">
            <w:pPr>
              <w:pStyle w:val="BodyText-table"/>
            </w:pPr>
            <w:r w:rsidRPr="00842274">
              <w:t>N/A</w:t>
            </w:r>
          </w:p>
        </w:tc>
        <w:tc>
          <w:tcPr>
            <w:tcW w:w="1710" w:type="dxa"/>
          </w:tcPr>
          <w:p w14:paraId="19DBA76B" w14:textId="77777777" w:rsidR="00DD2334" w:rsidRDefault="007D1021" w:rsidP="00DD2334">
            <w:pPr>
              <w:pStyle w:val="BodyText-table"/>
            </w:pPr>
            <w:r w:rsidRPr="00842274">
              <w:t>ML12095A256</w:t>
            </w:r>
          </w:p>
          <w:p w14:paraId="1376D41B" w14:textId="77777777" w:rsidR="00DD2334" w:rsidRDefault="007D1021" w:rsidP="00DD2334">
            <w:pPr>
              <w:pStyle w:val="BodyText-table"/>
            </w:pPr>
            <w:r w:rsidRPr="00842274">
              <w:t>05/29/12</w:t>
            </w:r>
          </w:p>
          <w:p w14:paraId="3340144D" w14:textId="50B3C382" w:rsidR="004E1448" w:rsidRPr="004E1448" w:rsidRDefault="007D1021" w:rsidP="00DD2334">
            <w:pPr>
              <w:pStyle w:val="BodyText-table"/>
            </w:pPr>
            <w:r w:rsidRPr="00842274">
              <w:t>CN 12-008</w:t>
            </w:r>
          </w:p>
        </w:tc>
        <w:tc>
          <w:tcPr>
            <w:tcW w:w="5850" w:type="dxa"/>
          </w:tcPr>
          <w:p w14:paraId="7DA7358F" w14:textId="77777777" w:rsidR="007D1021" w:rsidRPr="00842274" w:rsidRDefault="007D1021" w:rsidP="00842274">
            <w:pPr>
              <w:pStyle w:val="BodyText-table"/>
            </w:pPr>
            <w:r w:rsidRPr="00842274">
              <w:t>Added:</w:t>
            </w:r>
          </w:p>
          <w:p w14:paraId="12BEBC7E" w14:textId="77777777" w:rsidR="007D1021" w:rsidRPr="00842274" w:rsidRDefault="007D1021" w:rsidP="00842274">
            <w:pPr>
              <w:pStyle w:val="BodyText-table"/>
            </w:pPr>
            <w:r w:rsidRPr="00842274">
              <w:t>Inspection Requirement 02.04 and guidance section 03.04 to address the new EP rule requirements for backup ANS capability</w:t>
            </w:r>
          </w:p>
          <w:p w14:paraId="354F9C58" w14:textId="77777777" w:rsidR="006D7490" w:rsidRPr="00842274" w:rsidRDefault="006D7490" w:rsidP="00842274">
            <w:pPr>
              <w:pStyle w:val="BodyText-table"/>
            </w:pPr>
          </w:p>
          <w:p w14:paraId="3A51E5E5" w14:textId="77777777" w:rsidR="007D1021" w:rsidRPr="00842274" w:rsidRDefault="007D1021" w:rsidP="00842274">
            <w:pPr>
              <w:pStyle w:val="BodyText-table"/>
            </w:pPr>
            <w:r w:rsidRPr="00842274">
              <w:t>Section 71114.02-05 “References”</w:t>
            </w:r>
          </w:p>
          <w:p w14:paraId="53ADBA03" w14:textId="77777777" w:rsidR="006D7490" w:rsidRPr="00842274" w:rsidRDefault="006D7490" w:rsidP="00842274">
            <w:pPr>
              <w:pStyle w:val="BodyText-table"/>
            </w:pPr>
          </w:p>
          <w:p w14:paraId="3C5789EA" w14:textId="72ED5DE7" w:rsidR="007D1021" w:rsidRPr="00842274" w:rsidRDefault="007D1021" w:rsidP="00842274">
            <w:pPr>
              <w:pStyle w:val="BodyText-table"/>
            </w:pPr>
            <w:r w:rsidRPr="00842274">
              <w:t>Removed “Inspection Bases” in accordance with IMC 0040 “Preparing, Revising and Issuing Documents for the NRC Inspection Manual” formatting expectations.</w:t>
            </w:r>
          </w:p>
        </w:tc>
        <w:tc>
          <w:tcPr>
            <w:tcW w:w="2070" w:type="dxa"/>
          </w:tcPr>
          <w:p w14:paraId="0552BBD7" w14:textId="1E9280E1" w:rsidR="007D1021" w:rsidRPr="00842274" w:rsidRDefault="00842274" w:rsidP="00842274">
            <w:pPr>
              <w:pStyle w:val="BodyText-table"/>
            </w:pPr>
            <w:r w:rsidRPr="00842274">
              <w:t>Provided at EP Face-to-Face counterpart meeting 09/09/2011</w:t>
            </w:r>
          </w:p>
        </w:tc>
        <w:tc>
          <w:tcPr>
            <w:tcW w:w="2075" w:type="dxa"/>
          </w:tcPr>
          <w:p w14:paraId="51FCD4D0" w14:textId="19F56790" w:rsidR="007D1021" w:rsidRPr="00842274" w:rsidRDefault="00842274" w:rsidP="00842274">
            <w:pPr>
              <w:pStyle w:val="BodyText-table"/>
            </w:pPr>
            <w:r w:rsidRPr="00842274">
              <w:t>ML12095A266</w:t>
            </w:r>
          </w:p>
        </w:tc>
      </w:tr>
      <w:tr w:rsidR="00842274" w:rsidRPr="00842274" w14:paraId="57531089" w14:textId="77777777" w:rsidTr="009B6CB9">
        <w:trPr>
          <w:tblHeader w:val="0"/>
        </w:trPr>
        <w:tc>
          <w:tcPr>
            <w:tcW w:w="1435" w:type="dxa"/>
          </w:tcPr>
          <w:p w14:paraId="23E2C241" w14:textId="3A45E37A" w:rsidR="00842274" w:rsidRPr="00842274" w:rsidRDefault="0036374A" w:rsidP="00842274">
            <w:pPr>
              <w:pStyle w:val="BodyText-table"/>
            </w:pPr>
            <w:r w:rsidRPr="00842274">
              <w:lastRenderedPageBreak/>
              <w:t>N/A</w:t>
            </w:r>
          </w:p>
        </w:tc>
        <w:tc>
          <w:tcPr>
            <w:tcW w:w="1710" w:type="dxa"/>
          </w:tcPr>
          <w:p w14:paraId="1D03E670" w14:textId="77777777" w:rsidR="00E66E4A" w:rsidRDefault="0036374A" w:rsidP="00842274">
            <w:pPr>
              <w:pStyle w:val="BodyText-table"/>
            </w:pPr>
            <w:r w:rsidRPr="00483870">
              <w:t>ML15253A596</w:t>
            </w:r>
          </w:p>
          <w:p w14:paraId="5EBDE5B1" w14:textId="77777777" w:rsidR="00E66E4A" w:rsidRDefault="0036374A" w:rsidP="00842274">
            <w:pPr>
              <w:pStyle w:val="BodyText-table"/>
            </w:pPr>
            <w:r w:rsidRPr="00483870">
              <w:t>07/21/16</w:t>
            </w:r>
          </w:p>
          <w:p w14:paraId="4D42F9ED" w14:textId="36219530" w:rsidR="00842274" w:rsidRPr="00842274" w:rsidRDefault="0036374A" w:rsidP="00842274">
            <w:pPr>
              <w:pStyle w:val="BodyText-table"/>
            </w:pPr>
            <w:r w:rsidRPr="00483870">
              <w:t>CN 16-017</w:t>
            </w:r>
          </w:p>
        </w:tc>
        <w:tc>
          <w:tcPr>
            <w:tcW w:w="5850" w:type="dxa"/>
          </w:tcPr>
          <w:p w14:paraId="77444D0D" w14:textId="77777777" w:rsidR="001B4443" w:rsidRDefault="001B4443" w:rsidP="00E270B6">
            <w:pPr>
              <w:pStyle w:val="BodyText-table"/>
            </w:pPr>
            <w:r>
              <w:t>Editorial changes:</w:t>
            </w:r>
          </w:p>
          <w:p w14:paraId="124CEBB4" w14:textId="02CC68ED" w:rsidR="001B4443" w:rsidRDefault="001B4443" w:rsidP="00A81AAF">
            <w:pPr>
              <w:pStyle w:val="BodyText-table"/>
              <w:spacing w:after="120"/>
            </w:pPr>
            <w:r>
              <w:t>Align procedure with standard section numbering format of completion section under 711xx.xx-05 and the references under 711xx.xx-06 (see ROP F</w:t>
            </w:r>
            <w:r w:rsidR="00A81AAF">
              <w:t>BF</w:t>
            </w:r>
            <w:r>
              <w:t xml:space="preserve"> 71114-1925)</w:t>
            </w:r>
          </w:p>
          <w:p w14:paraId="2BFB1529" w14:textId="77777777" w:rsidR="001B4443" w:rsidRDefault="001B4443" w:rsidP="00A81AAF">
            <w:pPr>
              <w:pStyle w:val="BodyText-table"/>
              <w:spacing w:after="120"/>
            </w:pPr>
            <w:r>
              <w:t>Various branch chief editorial changes such as changing inspection guidance step 03.01.c from questions to statements.</w:t>
            </w:r>
          </w:p>
          <w:p w14:paraId="5A678548" w14:textId="7ABE8316" w:rsidR="001B4443" w:rsidRDefault="001B4443" w:rsidP="00A81AAF">
            <w:pPr>
              <w:pStyle w:val="BodyText-table"/>
              <w:spacing w:after="120"/>
            </w:pPr>
            <w:r>
              <w:t>Removed past one</w:t>
            </w:r>
            <w:r w:rsidR="005B5F16">
              <w:noBreakHyphen/>
            </w:r>
            <w:r>
              <w:t>time requirements to:</w:t>
            </w:r>
          </w:p>
          <w:p w14:paraId="50710E9F" w14:textId="77777777" w:rsidR="001B4443" w:rsidRDefault="001B4443" w:rsidP="00A81AAF">
            <w:pPr>
              <w:pStyle w:val="BodyText-table"/>
              <w:spacing w:after="120"/>
            </w:pPr>
            <w:r>
              <w:t xml:space="preserve">For sites with an existing FEMA approved backup method verify it is </w:t>
            </w:r>
            <w:proofErr w:type="gramStart"/>
            <w:r>
              <w:t>implement</w:t>
            </w:r>
            <w:proofErr w:type="gramEnd"/>
            <w:r>
              <w:t xml:space="preserve"> in its E-plan by December 24th 2012</w:t>
            </w:r>
          </w:p>
          <w:p w14:paraId="1C4AC015" w14:textId="77777777" w:rsidR="001B4443" w:rsidRDefault="001B4443" w:rsidP="00A81AAF">
            <w:pPr>
              <w:pStyle w:val="BodyText-table"/>
              <w:spacing w:after="120"/>
            </w:pPr>
            <w:r>
              <w:t xml:space="preserve">For sites without an existing FEMA approved backup method, verify the licensee submitted a revised ANS Design Report to FEMA no later than June 24, </w:t>
            </w:r>
            <w:proofErr w:type="gramStart"/>
            <w:r>
              <w:t>2013</w:t>
            </w:r>
            <w:proofErr w:type="gramEnd"/>
            <w:r>
              <w:t xml:space="preserve"> and install/implement the approved backup ANS capability with 365 days of FEMA’s approval of the updated ANS Design Report, or no later than June 22, 2015, whichever occurs first.</w:t>
            </w:r>
          </w:p>
          <w:p w14:paraId="1FBF85C7" w14:textId="77777777" w:rsidR="00842274" w:rsidRDefault="001B4443" w:rsidP="00A81AAF">
            <w:pPr>
              <w:pStyle w:val="BodyText-table"/>
              <w:spacing w:after="120"/>
            </w:pPr>
            <w:r>
              <w:t>Technical change – removed detail discussing expected FEMA actions.</w:t>
            </w:r>
          </w:p>
          <w:p w14:paraId="1D7AC96C" w14:textId="255CD03C" w:rsidR="00E270B6" w:rsidRPr="00842274" w:rsidRDefault="00E270B6" w:rsidP="001B4443">
            <w:pPr>
              <w:pStyle w:val="BodyText-table"/>
            </w:pPr>
            <w:r w:rsidRPr="00E270B6">
              <w:t>Added to section 71114.02-05 “Procedure Completion” the IP 71152 “Problem Identification and Resolution” expectation for routine PI&amp;R activity reviews to be approximately 10 to 15</w:t>
            </w:r>
            <w:r w:rsidR="00A83C7C">
              <w:t>%</w:t>
            </w:r>
            <w:r w:rsidRPr="00E270B6">
              <w:t xml:space="preserve"> of the baseline cornerstone inspection procedure resources estimates. The 10 to 15</w:t>
            </w:r>
            <w:r w:rsidR="00A83C7C">
              <w:t>%</w:t>
            </w:r>
            <w:r w:rsidRPr="00E270B6">
              <w:t xml:space="preserve"> approximation is based on the overall expected inspection effort and is a general estimate only.</w:t>
            </w:r>
          </w:p>
        </w:tc>
        <w:tc>
          <w:tcPr>
            <w:tcW w:w="2070" w:type="dxa"/>
          </w:tcPr>
          <w:p w14:paraId="0A8E034A" w14:textId="2FDF6E9C" w:rsidR="00842274" w:rsidRPr="00842274" w:rsidRDefault="0036374A" w:rsidP="00842274">
            <w:pPr>
              <w:pStyle w:val="BodyText-table"/>
            </w:pPr>
            <w:r w:rsidRPr="00483870">
              <w:t>None</w:t>
            </w:r>
          </w:p>
        </w:tc>
        <w:tc>
          <w:tcPr>
            <w:tcW w:w="2075" w:type="dxa"/>
          </w:tcPr>
          <w:p w14:paraId="30D855B5" w14:textId="0D7EA894" w:rsidR="0036374A" w:rsidRPr="00483870" w:rsidRDefault="0036374A" w:rsidP="0036374A">
            <w:pPr>
              <w:pStyle w:val="BodyText"/>
            </w:pPr>
            <w:r w:rsidRPr="00483870">
              <w:t>ML15253A</w:t>
            </w:r>
            <w:ins w:id="37" w:author="Author">
              <w:r w:rsidR="00DF4FAC">
                <w:t>603</w:t>
              </w:r>
            </w:ins>
          </w:p>
          <w:p w14:paraId="5F6696FD" w14:textId="77777777" w:rsidR="0036374A" w:rsidRPr="00483870" w:rsidRDefault="0036374A" w:rsidP="009B6CB9">
            <w:pPr>
              <w:pStyle w:val="BodyText-table"/>
            </w:pPr>
            <w:r w:rsidRPr="00483870">
              <w:t>71114.02-1925</w:t>
            </w:r>
          </w:p>
          <w:p w14:paraId="0520D333" w14:textId="7DBB5993" w:rsidR="00842274" w:rsidRPr="00842274" w:rsidRDefault="0036374A" w:rsidP="0036374A">
            <w:pPr>
              <w:pStyle w:val="BodyText-table"/>
            </w:pPr>
            <w:r w:rsidRPr="00483870">
              <w:t>ML15253A606</w:t>
            </w:r>
          </w:p>
        </w:tc>
      </w:tr>
      <w:tr w:rsidR="00842274" w:rsidRPr="00842274" w14:paraId="2EAF85BD" w14:textId="77777777" w:rsidTr="00E270B6">
        <w:trPr>
          <w:tblHeader w:val="0"/>
        </w:trPr>
        <w:tc>
          <w:tcPr>
            <w:tcW w:w="1435" w:type="dxa"/>
          </w:tcPr>
          <w:p w14:paraId="6A9B637C" w14:textId="558A97F5" w:rsidR="00842274" w:rsidRPr="00842274" w:rsidRDefault="006B1978" w:rsidP="00842274">
            <w:pPr>
              <w:pStyle w:val="BodyText-table"/>
            </w:pPr>
            <w:r w:rsidRPr="00842274">
              <w:lastRenderedPageBreak/>
              <w:t>N/A</w:t>
            </w:r>
          </w:p>
        </w:tc>
        <w:tc>
          <w:tcPr>
            <w:tcW w:w="1710" w:type="dxa"/>
          </w:tcPr>
          <w:p w14:paraId="54339A27" w14:textId="77777777" w:rsidR="00842274" w:rsidRDefault="006B1978" w:rsidP="00842274">
            <w:pPr>
              <w:pStyle w:val="BodyText-table"/>
            </w:pPr>
            <w:r>
              <w:t>ML</w:t>
            </w:r>
            <w:r w:rsidR="00071012">
              <w:t>24113A265</w:t>
            </w:r>
          </w:p>
          <w:p w14:paraId="6436B2E0" w14:textId="0D88C161" w:rsidR="00071012" w:rsidRDefault="00577D1D" w:rsidP="00842274">
            <w:pPr>
              <w:pStyle w:val="BodyText-table"/>
            </w:pPr>
            <w:r>
              <w:rPr>
                <w:rStyle w:val="PageNumber"/>
              </w:rPr>
              <w:t>12/12/24</w:t>
            </w:r>
          </w:p>
          <w:p w14:paraId="6644777E" w14:textId="33C49C2E" w:rsidR="00071012" w:rsidRPr="00842274" w:rsidRDefault="00071012" w:rsidP="00842274">
            <w:pPr>
              <w:pStyle w:val="BodyText-table"/>
            </w:pPr>
            <w:r>
              <w:t>CN</w:t>
            </w:r>
            <w:r w:rsidR="00577D1D">
              <w:t xml:space="preserve"> 24-042</w:t>
            </w:r>
          </w:p>
        </w:tc>
        <w:tc>
          <w:tcPr>
            <w:tcW w:w="5850" w:type="dxa"/>
          </w:tcPr>
          <w:p w14:paraId="6BA908BE" w14:textId="3C691C5B" w:rsidR="00842274" w:rsidRPr="00842274" w:rsidRDefault="00071012" w:rsidP="00842274">
            <w:pPr>
              <w:pStyle w:val="BodyText-table"/>
            </w:pPr>
            <w:r w:rsidRPr="00071012">
              <w:t>Removed reference to the ANS-PI (see SRM SECY</w:t>
            </w:r>
            <w:r w:rsidR="001D6606">
              <w:noBreakHyphen/>
            </w:r>
            <w:r w:rsidRPr="00071012">
              <w:t>23</w:t>
            </w:r>
            <w:r w:rsidR="001D6606">
              <w:noBreakHyphen/>
            </w:r>
            <w:r w:rsidRPr="00071012">
              <w:t>001, ML23244A282). Added guidance for non</w:t>
            </w:r>
            <w:r w:rsidR="001D6606">
              <w:noBreakHyphen/>
            </w:r>
            <w:r w:rsidRPr="00071012">
              <w:t>siren based ANS methods.</w:t>
            </w:r>
          </w:p>
        </w:tc>
        <w:tc>
          <w:tcPr>
            <w:tcW w:w="2070" w:type="dxa"/>
          </w:tcPr>
          <w:p w14:paraId="4EC15769" w14:textId="0105C4F7" w:rsidR="00842274" w:rsidRPr="00842274" w:rsidRDefault="006B1978" w:rsidP="00842274">
            <w:pPr>
              <w:pStyle w:val="BodyText-table"/>
            </w:pPr>
            <w:r>
              <w:t>None</w:t>
            </w:r>
          </w:p>
        </w:tc>
        <w:tc>
          <w:tcPr>
            <w:tcW w:w="2075" w:type="dxa"/>
          </w:tcPr>
          <w:p w14:paraId="6A4330AE" w14:textId="2E8487B8" w:rsidR="00842274" w:rsidRPr="00842274" w:rsidRDefault="00FC6449" w:rsidP="00842274">
            <w:pPr>
              <w:pStyle w:val="BodyText-table"/>
            </w:pPr>
            <w:r>
              <w:t>ML24124A027</w:t>
            </w:r>
          </w:p>
        </w:tc>
      </w:tr>
    </w:tbl>
    <w:p w14:paraId="5D9FBF41" w14:textId="77777777" w:rsidR="006F14AB" w:rsidRPr="00483870" w:rsidRDefault="006F14AB" w:rsidP="00101811">
      <w:pPr>
        <w:pStyle w:val="BodyText"/>
      </w:pPr>
    </w:p>
    <w:sectPr w:rsidR="006F14AB" w:rsidRPr="00483870" w:rsidSect="006250CB">
      <w:footerReference w:type="default" r:id="rId12"/>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7BB9C" w14:textId="77777777" w:rsidR="00FE3F54" w:rsidRDefault="00FE3F54">
      <w:r>
        <w:separator/>
      </w:r>
    </w:p>
  </w:endnote>
  <w:endnote w:type="continuationSeparator" w:id="0">
    <w:p w14:paraId="118AA732" w14:textId="77777777" w:rsidR="00FE3F54" w:rsidRDefault="00FE3F54">
      <w:r>
        <w:continuationSeparator/>
      </w:r>
    </w:p>
  </w:endnote>
  <w:endnote w:type="continuationNotice" w:id="1">
    <w:p w14:paraId="7574DB2A" w14:textId="77777777" w:rsidR="00F85E07" w:rsidRDefault="00F85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F1D4" w14:textId="55E0AB3A" w:rsidR="000C14C8" w:rsidRPr="000B2BDE" w:rsidRDefault="000C14C8" w:rsidP="000C14C8">
    <w:pPr>
      <w:pStyle w:val="Footer"/>
      <w:widowControl w:val="0"/>
      <w:autoSpaceDE w:val="0"/>
      <w:autoSpaceDN w:val="0"/>
      <w:adjustRightInd w:val="0"/>
      <w:jc w:val="both"/>
      <w:rPr>
        <w:rStyle w:val="PageNumber"/>
      </w:rPr>
    </w:pPr>
    <w:r w:rsidRPr="000B2BDE">
      <w:rPr>
        <w:rStyle w:val="PageNumber"/>
      </w:rPr>
      <w:t xml:space="preserve">Issue Date: </w:t>
    </w:r>
    <w:r w:rsidR="00577D1D">
      <w:rPr>
        <w:rStyle w:val="PageNumber"/>
      </w:rPr>
      <w:t>12/12/24</w:t>
    </w:r>
    <w:r w:rsidRPr="000B2BDE">
      <w:rPr>
        <w:rStyle w:val="PageNumber"/>
      </w:rPr>
      <w:tab/>
    </w:r>
    <w:r w:rsidRPr="000B2BDE">
      <w:rPr>
        <w:rStyle w:val="PageNumber"/>
      </w:rPr>
      <w:fldChar w:fldCharType="begin"/>
    </w:r>
    <w:r w:rsidRPr="000B2BDE">
      <w:rPr>
        <w:rStyle w:val="PageNumber"/>
      </w:rPr>
      <w:instrText xml:space="preserve"> PAGE </w:instrText>
    </w:r>
    <w:r w:rsidRPr="000B2BDE">
      <w:rPr>
        <w:rStyle w:val="PageNumber"/>
      </w:rPr>
      <w:fldChar w:fldCharType="separate"/>
    </w:r>
    <w:r>
      <w:rPr>
        <w:rStyle w:val="PageNumber"/>
      </w:rPr>
      <w:t>4</w:t>
    </w:r>
    <w:r w:rsidRPr="000B2BDE">
      <w:rPr>
        <w:rStyle w:val="PageNumber"/>
      </w:rPr>
      <w:fldChar w:fldCharType="end"/>
    </w:r>
    <w:r w:rsidRPr="000B2BDE">
      <w:rPr>
        <w:rStyle w:val="PageNumber"/>
      </w:rPr>
      <w:tab/>
      <w:t>71114.0</w:t>
    </w:r>
    <w:r>
      <w:rPr>
        <w:rStyle w:val="PageNumber"/>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FBF50" w14:textId="62C942AD" w:rsidR="00685140" w:rsidRPr="009469F9" w:rsidRDefault="00685140" w:rsidP="000C04CF">
    <w:pPr>
      <w:pStyle w:val="Footer"/>
      <w:widowControl w:val="0"/>
      <w:tabs>
        <w:tab w:val="clear" w:pos="4680"/>
        <w:tab w:val="clear" w:pos="9360"/>
        <w:tab w:val="left" w:pos="6480"/>
        <w:tab w:val="right" w:pos="12960"/>
      </w:tabs>
      <w:autoSpaceDE w:val="0"/>
      <w:autoSpaceDN w:val="0"/>
      <w:adjustRightInd w:val="0"/>
      <w:jc w:val="center"/>
      <w:rPr>
        <w:rStyle w:val="PageNumber"/>
      </w:rPr>
    </w:pPr>
    <w:r w:rsidRPr="009469F9">
      <w:rPr>
        <w:rStyle w:val="PageNumber"/>
      </w:rPr>
      <w:t>Issue Date</w:t>
    </w:r>
    <w:r w:rsidR="00577D1D">
      <w:rPr>
        <w:rStyle w:val="PageNumber"/>
      </w:rPr>
      <w:t>: 12/12/24</w:t>
    </w:r>
    <w:r w:rsidRPr="009469F9">
      <w:rPr>
        <w:rStyle w:val="PageNumber"/>
      </w:rPr>
      <w:tab/>
    </w:r>
    <w:r>
      <w:rPr>
        <w:rStyle w:val="PageNumber"/>
      </w:rPr>
      <w:t>Att1-</w:t>
    </w:r>
    <w:r w:rsidRPr="009469F9">
      <w:rPr>
        <w:rStyle w:val="PageNumber"/>
      </w:rPr>
      <w:fldChar w:fldCharType="begin"/>
    </w:r>
    <w:r w:rsidRPr="009469F9">
      <w:rPr>
        <w:rStyle w:val="PageNumber"/>
      </w:rPr>
      <w:instrText xml:space="preserve"> PAGE </w:instrText>
    </w:r>
    <w:r w:rsidRPr="009469F9">
      <w:rPr>
        <w:rStyle w:val="PageNumber"/>
      </w:rPr>
      <w:fldChar w:fldCharType="separate"/>
    </w:r>
    <w:r w:rsidR="00346954">
      <w:rPr>
        <w:rStyle w:val="PageNumber"/>
        <w:noProof/>
      </w:rPr>
      <w:t>4</w:t>
    </w:r>
    <w:r w:rsidRPr="009469F9">
      <w:rPr>
        <w:rStyle w:val="PageNumber"/>
      </w:rPr>
      <w:fldChar w:fldCharType="end"/>
    </w:r>
    <w:r w:rsidRPr="009469F9">
      <w:rPr>
        <w:rStyle w:val="PageNumber"/>
      </w:rPr>
      <w:tab/>
      <w:t>71114.02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4819" w14:textId="77777777" w:rsidR="00FE3F54" w:rsidRDefault="00FE3F54">
      <w:r>
        <w:separator/>
      </w:r>
    </w:p>
  </w:footnote>
  <w:footnote w:type="continuationSeparator" w:id="0">
    <w:p w14:paraId="15477B7F" w14:textId="77777777" w:rsidR="00FE3F54" w:rsidRDefault="00FE3F54">
      <w:r>
        <w:continuationSeparator/>
      </w:r>
    </w:p>
  </w:footnote>
  <w:footnote w:type="continuationNotice" w:id="1">
    <w:p w14:paraId="6456D2E1" w14:textId="77777777" w:rsidR="00F85E07" w:rsidRDefault="00F85E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158EFA6"/>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2B56FCA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000001"/>
    <w:multiLevelType w:val="multilevel"/>
    <w:tmpl w:val="00000001"/>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2"/>
    <w:multiLevelType w:val="multilevel"/>
    <w:tmpl w:val="00000002"/>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15:restartNumberingAfterBreak="0">
    <w:nsid w:val="00000003"/>
    <w:multiLevelType w:val="multilevel"/>
    <w:tmpl w:val="00000003"/>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6" w15:restartNumberingAfterBreak="0">
    <w:nsid w:val="02F236A9"/>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61B7277"/>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8" w15:restartNumberingAfterBreak="0">
    <w:nsid w:val="0BB25C97"/>
    <w:multiLevelType w:val="hybridMultilevel"/>
    <w:tmpl w:val="8932E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287AF1"/>
    <w:multiLevelType w:val="hybridMultilevel"/>
    <w:tmpl w:val="68261420"/>
    <w:lvl w:ilvl="0" w:tplc="6B6688DC">
      <w:start w:val="1"/>
      <w:numFmt w:val="decimal"/>
      <w:lvlText w:val="%1."/>
      <w:lvlJc w:val="left"/>
      <w:pPr>
        <w:ind w:left="2332"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0" w15:restartNumberingAfterBreak="0">
    <w:nsid w:val="0D9950F7"/>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E3071E8"/>
    <w:multiLevelType w:val="multilevel"/>
    <w:tmpl w:val="C73A9F52"/>
    <w:lvl w:ilvl="0">
      <w:start w:val="1"/>
      <w:numFmt w:val="decimal"/>
      <w:lvlText w:val="%1."/>
      <w:lvlJc w:val="left"/>
      <w:pPr>
        <w:tabs>
          <w:tab w:val="num" w:pos="806"/>
        </w:tabs>
        <w:ind w:left="806" w:hanging="532"/>
      </w:pPr>
      <w:rPr>
        <w:rFonts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10000D75"/>
    <w:multiLevelType w:val="hybridMultilevel"/>
    <w:tmpl w:val="06D80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645B26"/>
    <w:multiLevelType w:val="hybridMultilevel"/>
    <w:tmpl w:val="36A85BB0"/>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4" w15:restartNumberingAfterBreak="0">
    <w:nsid w:val="16F14FA6"/>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82610F3"/>
    <w:multiLevelType w:val="multilevel"/>
    <w:tmpl w:val="700290AE"/>
    <w:lvl w:ilvl="0">
      <w:start w:val="1"/>
      <w:numFmt w:val="lowerLetter"/>
      <w:lvlText w:val="%1."/>
      <w:lvlJc w:val="left"/>
      <w:pPr>
        <w:tabs>
          <w:tab w:val="num" w:pos="720"/>
        </w:tabs>
        <w:ind w:left="720" w:hanging="360"/>
      </w:pPr>
      <w:rPr>
        <w:rFonts w:hint="default"/>
        <w:b w:val="0"/>
        <w:i w:val="0"/>
        <w:color w:val="000000" w:themeColor="text1"/>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lef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9ED4668"/>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CBE6763"/>
    <w:multiLevelType w:val="multilevel"/>
    <w:tmpl w:val="8B0E3A32"/>
    <w:lvl w:ilvl="0">
      <w:start w:val="1"/>
      <w:numFmt w:val="lowerLetter"/>
      <w:lvlText w:val="%1."/>
      <w:lvlJc w:val="left"/>
      <w:pPr>
        <w:tabs>
          <w:tab w:val="num" w:pos="806"/>
        </w:tabs>
        <w:ind w:left="806" w:hanging="532"/>
      </w:pPr>
      <w:rPr>
        <w:rFonts w:ascii="Arial" w:hAnsi="Arial" w:hint="default"/>
        <w:b w:val="0"/>
        <w:i w:val="0"/>
        <w:color w:val="auto"/>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1F1E7507"/>
    <w:multiLevelType w:val="hybridMultilevel"/>
    <w:tmpl w:val="DA4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06704"/>
    <w:multiLevelType w:val="multilevel"/>
    <w:tmpl w:val="BDC8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2A46E7"/>
    <w:multiLevelType w:val="hybridMultilevel"/>
    <w:tmpl w:val="959E45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A066D2"/>
    <w:multiLevelType w:val="hybridMultilevel"/>
    <w:tmpl w:val="C77A0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BC7F3E"/>
    <w:multiLevelType w:val="hybridMultilevel"/>
    <w:tmpl w:val="621AEE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59A47D8"/>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28FB5E15"/>
    <w:multiLevelType w:val="hybridMultilevel"/>
    <w:tmpl w:val="3698EB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4F3971"/>
    <w:multiLevelType w:val="multilevel"/>
    <w:tmpl w:val="B85E932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2DD04665"/>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27" w15:restartNumberingAfterBreak="0">
    <w:nsid w:val="2E3D0EBF"/>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30917C4"/>
    <w:multiLevelType w:val="hybridMultilevel"/>
    <w:tmpl w:val="CAF2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8119DC"/>
    <w:multiLevelType w:val="hybridMultilevel"/>
    <w:tmpl w:val="937C9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D3292"/>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3C524961"/>
    <w:multiLevelType w:val="hybridMultilevel"/>
    <w:tmpl w:val="D05E3158"/>
    <w:lvl w:ilvl="0" w:tplc="04090003">
      <w:start w:val="1"/>
      <w:numFmt w:val="bullet"/>
      <w:lvlText w:val="o"/>
      <w:lvlJc w:val="left"/>
      <w:pPr>
        <w:ind w:left="720" w:hanging="360"/>
      </w:pPr>
      <w:rPr>
        <w:rFonts w:ascii="Courier New" w:hAnsi="Courier New" w:cs="Courier New" w:hint="default"/>
      </w:rPr>
    </w:lvl>
    <w:lvl w:ilvl="1" w:tplc="74A8AB4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A50AB"/>
    <w:multiLevelType w:val="hybridMultilevel"/>
    <w:tmpl w:val="A1C80D6E"/>
    <w:lvl w:ilvl="0" w:tplc="AF4686A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81398C"/>
    <w:multiLevelType w:val="hybridMultilevel"/>
    <w:tmpl w:val="EFBC9BEE"/>
    <w:lvl w:ilvl="0" w:tplc="B04266B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06880"/>
    <w:multiLevelType w:val="multilevel"/>
    <w:tmpl w:val="B89CD2A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5" w15:restartNumberingAfterBreak="0">
    <w:nsid w:val="43B23871"/>
    <w:multiLevelType w:val="hybridMultilevel"/>
    <w:tmpl w:val="FD28B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9139A8"/>
    <w:multiLevelType w:val="hybridMultilevel"/>
    <w:tmpl w:val="6926523A"/>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7" w15:restartNumberingAfterBreak="0">
    <w:nsid w:val="45121185"/>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45575E91"/>
    <w:multiLevelType w:val="hybridMultilevel"/>
    <w:tmpl w:val="67FC9CD6"/>
    <w:lvl w:ilvl="0" w:tplc="04090001">
      <w:start w:val="1"/>
      <w:numFmt w:val="bullet"/>
      <w:lvlText w:val=""/>
      <w:lvlJc w:val="left"/>
      <w:pPr>
        <w:ind w:left="3480" w:hanging="360"/>
      </w:pPr>
      <w:rPr>
        <w:rFonts w:ascii="Symbol" w:hAnsi="Symbol" w:hint="default"/>
      </w:rPr>
    </w:lvl>
    <w:lvl w:ilvl="1" w:tplc="04090003" w:tentative="1">
      <w:start w:val="1"/>
      <w:numFmt w:val="bullet"/>
      <w:lvlText w:val="o"/>
      <w:lvlJc w:val="left"/>
      <w:pPr>
        <w:ind w:left="4200" w:hanging="360"/>
      </w:pPr>
      <w:rPr>
        <w:rFonts w:ascii="Courier New" w:hAnsi="Courier New" w:cs="Courier New" w:hint="default"/>
      </w:rPr>
    </w:lvl>
    <w:lvl w:ilvl="2" w:tplc="04090005" w:tentative="1">
      <w:start w:val="1"/>
      <w:numFmt w:val="bullet"/>
      <w:lvlText w:val=""/>
      <w:lvlJc w:val="left"/>
      <w:pPr>
        <w:ind w:left="4920" w:hanging="360"/>
      </w:pPr>
      <w:rPr>
        <w:rFonts w:ascii="Wingdings" w:hAnsi="Wingdings" w:hint="default"/>
      </w:rPr>
    </w:lvl>
    <w:lvl w:ilvl="3" w:tplc="04090001" w:tentative="1">
      <w:start w:val="1"/>
      <w:numFmt w:val="bullet"/>
      <w:lvlText w:val=""/>
      <w:lvlJc w:val="left"/>
      <w:pPr>
        <w:ind w:left="5640" w:hanging="360"/>
      </w:pPr>
      <w:rPr>
        <w:rFonts w:ascii="Symbol" w:hAnsi="Symbol" w:hint="default"/>
      </w:rPr>
    </w:lvl>
    <w:lvl w:ilvl="4" w:tplc="04090003" w:tentative="1">
      <w:start w:val="1"/>
      <w:numFmt w:val="bullet"/>
      <w:lvlText w:val="o"/>
      <w:lvlJc w:val="left"/>
      <w:pPr>
        <w:ind w:left="6360" w:hanging="360"/>
      </w:pPr>
      <w:rPr>
        <w:rFonts w:ascii="Courier New" w:hAnsi="Courier New" w:cs="Courier New" w:hint="default"/>
      </w:rPr>
    </w:lvl>
    <w:lvl w:ilvl="5" w:tplc="04090005" w:tentative="1">
      <w:start w:val="1"/>
      <w:numFmt w:val="bullet"/>
      <w:lvlText w:val=""/>
      <w:lvlJc w:val="left"/>
      <w:pPr>
        <w:ind w:left="7080" w:hanging="360"/>
      </w:pPr>
      <w:rPr>
        <w:rFonts w:ascii="Wingdings" w:hAnsi="Wingdings" w:hint="default"/>
      </w:rPr>
    </w:lvl>
    <w:lvl w:ilvl="6" w:tplc="04090001" w:tentative="1">
      <w:start w:val="1"/>
      <w:numFmt w:val="bullet"/>
      <w:lvlText w:val=""/>
      <w:lvlJc w:val="left"/>
      <w:pPr>
        <w:ind w:left="7800" w:hanging="360"/>
      </w:pPr>
      <w:rPr>
        <w:rFonts w:ascii="Symbol" w:hAnsi="Symbol" w:hint="default"/>
      </w:rPr>
    </w:lvl>
    <w:lvl w:ilvl="7" w:tplc="04090003" w:tentative="1">
      <w:start w:val="1"/>
      <w:numFmt w:val="bullet"/>
      <w:lvlText w:val="o"/>
      <w:lvlJc w:val="left"/>
      <w:pPr>
        <w:ind w:left="8520" w:hanging="360"/>
      </w:pPr>
      <w:rPr>
        <w:rFonts w:ascii="Courier New" w:hAnsi="Courier New" w:cs="Courier New" w:hint="default"/>
      </w:rPr>
    </w:lvl>
    <w:lvl w:ilvl="8" w:tplc="04090005" w:tentative="1">
      <w:start w:val="1"/>
      <w:numFmt w:val="bullet"/>
      <w:lvlText w:val=""/>
      <w:lvlJc w:val="left"/>
      <w:pPr>
        <w:ind w:left="9240" w:hanging="360"/>
      </w:pPr>
      <w:rPr>
        <w:rFonts w:ascii="Wingdings" w:hAnsi="Wingdings" w:hint="default"/>
      </w:rPr>
    </w:lvl>
  </w:abstractNum>
  <w:abstractNum w:abstractNumId="39" w15:restartNumberingAfterBreak="0">
    <w:nsid w:val="465D1BF8"/>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490628B1"/>
    <w:multiLevelType w:val="hybridMultilevel"/>
    <w:tmpl w:val="6BB80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880E2B"/>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4D1576AC"/>
    <w:multiLevelType w:val="multilevel"/>
    <w:tmpl w:val="CCC42D3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3" w15:restartNumberingAfterBreak="0">
    <w:nsid w:val="521E1FD3"/>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5348271A"/>
    <w:multiLevelType w:val="hybridMultilevel"/>
    <w:tmpl w:val="9A567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9E1870"/>
    <w:multiLevelType w:val="hybridMultilevel"/>
    <w:tmpl w:val="5620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D1448D"/>
    <w:multiLevelType w:val="hybridMultilevel"/>
    <w:tmpl w:val="7BA022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542C5E7E"/>
    <w:multiLevelType w:val="hybridMultilevel"/>
    <w:tmpl w:val="9C3ACD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9014720"/>
    <w:multiLevelType w:val="multilevel"/>
    <w:tmpl w:val="168E8C2C"/>
    <w:lvl w:ilvl="0">
      <w:start w:val="1"/>
      <w:numFmt w:val="bullet"/>
      <w:lvlText w:val=""/>
      <w:lvlJc w:val="left"/>
      <w:pPr>
        <w:tabs>
          <w:tab w:val="num" w:pos="427"/>
        </w:tabs>
        <w:ind w:left="427" w:hanging="532"/>
      </w:pPr>
      <w:rPr>
        <w:rFonts w:ascii="Symbol" w:hAnsi="Symbol" w:hint="default"/>
        <w:b w:val="0"/>
        <w:i w:val="0"/>
        <w:sz w:val="24"/>
        <w:szCs w:val="24"/>
      </w:rPr>
    </w:lvl>
    <w:lvl w:ilvl="1">
      <w:start w:val="1"/>
      <w:numFmt w:val="decimal"/>
      <w:lvlText w:val="%2."/>
      <w:lvlJc w:val="left"/>
      <w:pPr>
        <w:tabs>
          <w:tab w:val="num" w:pos="1061"/>
        </w:tabs>
        <w:ind w:left="1061" w:hanging="634"/>
      </w:pPr>
      <w:rPr>
        <w:rFonts w:ascii="Arial" w:hAnsi="Arial" w:hint="default"/>
        <w:b w:val="0"/>
        <w:i w:val="0"/>
        <w:sz w:val="24"/>
        <w:szCs w:val="24"/>
      </w:rPr>
    </w:lvl>
    <w:lvl w:ilvl="2">
      <w:start w:val="1"/>
      <w:numFmt w:val="lowerLetter"/>
      <w:lvlText w:val="(%3)"/>
      <w:lvlJc w:val="left"/>
      <w:pPr>
        <w:tabs>
          <w:tab w:val="num" w:pos="1695"/>
        </w:tabs>
        <w:ind w:left="1695" w:hanging="634"/>
      </w:pPr>
      <w:rPr>
        <w:rFonts w:ascii="Arial" w:hAnsi="Arial" w:hint="default"/>
        <w:b w:val="0"/>
        <w:i w:val="0"/>
        <w:sz w:val="24"/>
        <w:szCs w:val="24"/>
      </w:rPr>
    </w:lvl>
    <w:lvl w:ilvl="3">
      <w:start w:val="1"/>
      <w:numFmt w:val="decimal"/>
      <w:lvlText w:val="(%4)"/>
      <w:lvlJc w:val="left"/>
      <w:pPr>
        <w:tabs>
          <w:tab w:val="num" w:pos="2328"/>
        </w:tabs>
        <w:ind w:left="2328" w:hanging="633"/>
      </w:pPr>
      <w:rPr>
        <w:rFonts w:ascii="Arial" w:hAnsi="Arial" w:hint="default"/>
        <w:b w:val="0"/>
        <w:i w:val="0"/>
        <w:sz w:val="24"/>
        <w:szCs w:val="24"/>
      </w:rPr>
    </w:lvl>
    <w:lvl w:ilvl="4">
      <w:start w:val="1"/>
      <w:numFmt w:val="none"/>
      <w:lvlText w:val=""/>
      <w:lvlJc w:val="left"/>
      <w:pPr>
        <w:tabs>
          <w:tab w:val="num" w:pos="1421"/>
        </w:tabs>
        <w:ind w:left="1421" w:hanging="360"/>
      </w:pPr>
      <w:rPr>
        <w:rFonts w:hint="default"/>
      </w:rPr>
    </w:lvl>
    <w:lvl w:ilvl="5">
      <w:start w:val="1"/>
      <w:numFmt w:val="none"/>
      <w:lvlText w:val=""/>
      <w:lvlJc w:val="left"/>
      <w:pPr>
        <w:tabs>
          <w:tab w:val="num" w:pos="3581"/>
        </w:tabs>
        <w:ind w:left="3221" w:firstLine="0"/>
      </w:pPr>
      <w:rPr>
        <w:rFonts w:hint="default"/>
      </w:rPr>
    </w:lvl>
    <w:lvl w:ilvl="6">
      <w:start w:val="1"/>
      <w:numFmt w:val="none"/>
      <w:lvlText w:val=""/>
      <w:lvlJc w:val="left"/>
      <w:pPr>
        <w:tabs>
          <w:tab w:val="num" w:pos="4301"/>
        </w:tabs>
        <w:ind w:left="3941" w:firstLine="0"/>
      </w:pPr>
      <w:rPr>
        <w:rFonts w:hint="default"/>
      </w:rPr>
    </w:lvl>
    <w:lvl w:ilvl="7">
      <w:start w:val="1"/>
      <w:numFmt w:val="none"/>
      <w:lvlText w:val=""/>
      <w:lvlJc w:val="left"/>
      <w:pPr>
        <w:tabs>
          <w:tab w:val="num" w:pos="5021"/>
        </w:tabs>
        <w:ind w:left="4661" w:firstLine="0"/>
      </w:pPr>
      <w:rPr>
        <w:rFonts w:hint="default"/>
      </w:rPr>
    </w:lvl>
    <w:lvl w:ilvl="8">
      <w:start w:val="1"/>
      <w:numFmt w:val="none"/>
      <w:lvlText w:val=""/>
      <w:lvlJc w:val="left"/>
      <w:pPr>
        <w:tabs>
          <w:tab w:val="num" w:pos="9701"/>
        </w:tabs>
        <w:ind w:left="9701" w:hanging="4320"/>
      </w:pPr>
      <w:rPr>
        <w:rFonts w:hint="default"/>
      </w:rPr>
    </w:lvl>
  </w:abstractNum>
  <w:abstractNum w:abstractNumId="49" w15:restartNumberingAfterBreak="0">
    <w:nsid w:val="59817F80"/>
    <w:multiLevelType w:val="hybridMultilevel"/>
    <w:tmpl w:val="38EAC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3E1504"/>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626F0A36"/>
    <w:multiLevelType w:val="hybridMultilevel"/>
    <w:tmpl w:val="C36A5C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70F05E5"/>
    <w:multiLevelType w:val="hybridMultilevel"/>
    <w:tmpl w:val="C24A375A"/>
    <w:lvl w:ilvl="0" w:tplc="4FC47382">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3" w15:restartNumberingAfterBreak="0">
    <w:nsid w:val="6A465029"/>
    <w:multiLevelType w:val="hybridMultilevel"/>
    <w:tmpl w:val="E162F05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4" w15:restartNumberingAfterBreak="0">
    <w:nsid w:val="6CAE2B86"/>
    <w:multiLevelType w:val="hybridMultilevel"/>
    <w:tmpl w:val="EAF69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033321"/>
    <w:multiLevelType w:val="multilevel"/>
    <w:tmpl w:val="A0B02D1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6" w15:restartNumberingAfterBreak="0">
    <w:nsid w:val="725C039C"/>
    <w:multiLevelType w:val="multilevel"/>
    <w:tmpl w:val="14BCBFE8"/>
    <w:lvl w:ilvl="0">
      <w:start w:val="1"/>
      <w:numFmt w:val="lowerLetter"/>
      <w:lvlText w:val="%1."/>
      <w:lvlJc w:val="left"/>
      <w:pPr>
        <w:tabs>
          <w:tab w:val="num" w:pos="802"/>
        </w:tabs>
        <w:ind w:left="802" w:hanging="532"/>
      </w:pPr>
      <w:rPr>
        <w:rFonts w:ascii="Arial" w:hAnsi="Arial" w:hint="default"/>
        <w:b w:val="0"/>
        <w:i w:val="0"/>
        <w:sz w:val="22"/>
        <w:szCs w:val="22"/>
      </w:rPr>
    </w:lvl>
    <w:lvl w:ilvl="1">
      <w:start w:val="1"/>
      <w:numFmt w:val="decimal"/>
      <w:lvlText w:val="%2."/>
      <w:lvlJc w:val="left"/>
      <w:pPr>
        <w:tabs>
          <w:tab w:val="num" w:pos="1436"/>
        </w:tabs>
        <w:ind w:left="1436" w:hanging="634"/>
      </w:pPr>
      <w:rPr>
        <w:rFonts w:ascii="Arial" w:hAnsi="Arial" w:hint="default"/>
        <w:b w:val="0"/>
        <w:i w:val="0"/>
        <w:sz w:val="24"/>
        <w:szCs w:val="24"/>
      </w:rPr>
    </w:lvl>
    <w:lvl w:ilvl="2">
      <w:start w:val="1"/>
      <w:numFmt w:val="lowerLetter"/>
      <w:lvlText w:val="(%3)"/>
      <w:lvlJc w:val="left"/>
      <w:pPr>
        <w:tabs>
          <w:tab w:val="num" w:pos="2070"/>
        </w:tabs>
        <w:ind w:left="2070" w:hanging="634"/>
      </w:pPr>
      <w:rPr>
        <w:rFonts w:ascii="Arial" w:hAnsi="Arial" w:hint="default"/>
        <w:b w:val="0"/>
        <w:i w:val="0"/>
        <w:sz w:val="24"/>
        <w:szCs w:val="24"/>
      </w:rPr>
    </w:lvl>
    <w:lvl w:ilvl="3">
      <w:start w:val="1"/>
      <w:numFmt w:val="decimal"/>
      <w:lvlText w:val="(%4)"/>
      <w:lvlJc w:val="left"/>
      <w:pPr>
        <w:tabs>
          <w:tab w:val="num" w:pos="2703"/>
        </w:tabs>
        <w:ind w:left="2703" w:hanging="633"/>
      </w:pPr>
      <w:rPr>
        <w:rFonts w:ascii="Arial" w:hAnsi="Arial" w:hint="default"/>
        <w:b w:val="0"/>
        <w:i w:val="0"/>
        <w:sz w:val="24"/>
        <w:szCs w:val="24"/>
      </w:rPr>
    </w:lvl>
    <w:lvl w:ilvl="4">
      <w:start w:val="1"/>
      <w:numFmt w:val="none"/>
      <w:lvlText w:val=""/>
      <w:lvlJc w:val="left"/>
      <w:pPr>
        <w:tabs>
          <w:tab w:val="num" w:pos="1796"/>
        </w:tabs>
        <w:ind w:left="1796" w:hanging="360"/>
      </w:pPr>
      <w:rPr>
        <w:rFonts w:hint="default"/>
      </w:rPr>
    </w:lvl>
    <w:lvl w:ilvl="5">
      <w:start w:val="1"/>
      <w:numFmt w:val="none"/>
      <w:lvlText w:val=""/>
      <w:lvlJc w:val="left"/>
      <w:pPr>
        <w:tabs>
          <w:tab w:val="num" w:pos="3956"/>
        </w:tabs>
        <w:ind w:left="3596" w:firstLine="0"/>
      </w:pPr>
      <w:rPr>
        <w:rFonts w:hint="default"/>
      </w:rPr>
    </w:lvl>
    <w:lvl w:ilvl="6">
      <w:start w:val="1"/>
      <w:numFmt w:val="none"/>
      <w:lvlText w:val=""/>
      <w:lvlJc w:val="left"/>
      <w:pPr>
        <w:tabs>
          <w:tab w:val="num" w:pos="4676"/>
        </w:tabs>
        <w:ind w:left="4316" w:firstLine="0"/>
      </w:pPr>
      <w:rPr>
        <w:rFonts w:hint="default"/>
      </w:rPr>
    </w:lvl>
    <w:lvl w:ilvl="7">
      <w:start w:val="1"/>
      <w:numFmt w:val="none"/>
      <w:lvlText w:val=""/>
      <w:lvlJc w:val="left"/>
      <w:pPr>
        <w:tabs>
          <w:tab w:val="num" w:pos="5396"/>
        </w:tabs>
        <w:ind w:left="5036" w:firstLine="0"/>
      </w:pPr>
      <w:rPr>
        <w:rFonts w:hint="default"/>
      </w:rPr>
    </w:lvl>
    <w:lvl w:ilvl="8">
      <w:start w:val="1"/>
      <w:numFmt w:val="none"/>
      <w:lvlText w:val=""/>
      <w:lvlJc w:val="left"/>
      <w:pPr>
        <w:tabs>
          <w:tab w:val="num" w:pos="10076"/>
        </w:tabs>
        <w:ind w:left="10076" w:hanging="4320"/>
      </w:pPr>
      <w:rPr>
        <w:rFonts w:hint="default"/>
      </w:rPr>
    </w:lvl>
  </w:abstractNum>
  <w:abstractNum w:abstractNumId="57" w15:restartNumberingAfterBreak="0">
    <w:nsid w:val="79E10708"/>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7BDF7719"/>
    <w:multiLevelType w:val="multilevel"/>
    <w:tmpl w:val="6098FDD4"/>
    <w:lvl w:ilvl="0">
      <w:start w:val="1"/>
      <w:numFmt w:val="lowerLetter"/>
      <w:lvlText w:val="%1."/>
      <w:lvlJc w:val="left"/>
      <w:pPr>
        <w:tabs>
          <w:tab w:val="num" w:pos="982"/>
        </w:tabs>
        <w:ind w:left="982"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9" w15:restartNumberingAfterBreak="0">
    <w:nsid w:val="7D4B0319"/>
    <w:multiLevelType w:val="hybridMultilevel"/>
    <w:tmpl w:val="EB42D0E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60" w15:restartNumberingAfterBreak="0">
    <w:nsid w:val="7D59264C"/>
    <w:multiLevelType w:val="hybridMultilevel"/>
    <w:tmpl w:val="82FA2984"/>
    <w:lvl w:ilvl="0" w:tplc="93B2ACC4">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1" w15:restartNumberingAfterBreak="0">
    <w:nsid w:val="7D782B90"/>
    <w:multiLevelType w:val="multilevel"/>
    <w:tmpl w:val="700290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7F7D3FE6"/>
    <w:multiLevelType w:val="hybridMultilevel"/>
    <w:tmpl w:val="585ADB90"/>
    <w:lvl w:ilvl="0" w:tplc="6B6688DC">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num w:numId="1" w16cid:durableId="938870862">
    <w:abstractNumId w:val="2"/>
  </w:num>
  <w:num w:numId="2" w16cid:durableId="1293755291">
    <w:abstractNumId w:val="3"/>
  </w:num>
  <w:num w:numId="3" w16cid:durableId="30345729">
    <w:abstractNumId w:val="4"/>
  </w:num>
  <w:num w:numId="4" w16cid:durableId="865099639">
    <w:abstractNumId w:val="5"/>
  </w:num>
  <w:num w:numId="5" w16cid:durableId="1252813806">
    <w:abstractNumId w:val="34"/>
  </w:num>
  <w:num w:numId="6" w16cid:durableId="836842467">
    <w:abstractNumId w:val="42"/>
  </w:num>
  <w:num w:numId="7" w16cid:durableId="862285805">
    <w:abstractNumId w:val="56"/>
  </w:num>
  <w:num w:numId="8" w16cid:durableId="1435129325">
    <w:abstractNumId w:val="58"/>
  </w:num>
  <w:num w:numId="9" w16cid:durableId="1490364416">
    <w:abstractNumId w:val="17"/>
  </w:num>
  <w:num w:numId="10" w16cid:durableId="1734615976">
    <w:abstractNumId w:val="55"/>
  </w:num>
  <w:num w:numId="11" w16cid:durableId="647200014">
    <w:abstractNumId w:val="53"/>
  </w:num>
  <w:num w:numId="12" w16cid:durableId="2125153853">
    <w:abstractNumId w:val="21"/>
  </w:num>
  <w:num w:numId="13" w16cid:durableId="273366121">
    <w:abstractNumId w:val="49"/>
  </w:num>
  <w:num w:numId="14" w16cid:durableId="540290450">
    <w:abstractNumId w:val="35"/>
  </w:num>
  <w:num w:numId="15" w16cid:durableId="362245140">
    <w:abstractNumId w:val="38"/>
  </w:num>
  <w:num w:numId="16" w16cid:durableId="1814978599">
    <w:abstractNumId w:val="40"/>
  </w:num>
  <w:num w:numId="17" w16cid:durableId="715542933">
    <w:abstractNumId w:val="13"/>
  </w:num>
  <w:num w:numId="18" w16cid:durableId="904292866">
    <w:abstractNumId w:val="62"/>
  </w:num>
  <w:num w:numId="19" w16cid:durableId="1016468869">
    <w:abstractNumId w:val="36"/>
  </w:num>
  <w:num w:numId="20" w16cid:durableId="2069718017">
    <w:abstractNumId w:val="59"/>
  </w:num>
  <w:num w:numId="21" w16cid:durableId="409499148">
    <w:abstractNumId w:val="7"/>
  </w:num>
  <w:num w:numId="22" w16cid:durableId="1067076003">
    <w:abstractNumId w:val="25"/>
  </w:num>
  <w:num w:numId="23" w16cid:durableId="853569883">
    <w:abstractNumId w:val="26"/>
  </w:num>
  <w:num w:numId="24" w16cid:durableId="1732532204">
    <w:abstractNumId w:val="48"/>
  </w:num>
  <w:num w:numId="25" w16cid:durableId="291522836">
    <w:abstractNumId w:val="9"/>
  </w:num>
  <w:num w:numId="26" w16cid:durableId="958418233">
    <w:abstractNumId w:val="54"/>
  </w:num>
  <w:num w:numId="27" w16cid:durableId="2079210612">
    <w:abstractNumId w:val="8"/>
  </w:num>
  <w:num w:numId="28" w16cid:durableId="1951543576">
    <w:abstractNumId w:val="44"/>
  </w:num>
  <w:num w:numId="29" w16cid:durableId="386608373">
    <w:abstractNumId w:val="20"/>
  </w:num>
  <w:num w:numId="30" w16cid:durableId="771366427">
    <w:abstractNumId w:val="11"/>
  </w:num>
  <w:num w:numId="31" w16cid:durableId="1574044529">
    <w:abstractNumId w:val="52"/>
  </w:num>
  <w:num w:numId="32" w16cid:durableId="172762926">
    <w:abstractNumId w:val="18"/>
  </w:num>
  <w:num w:numId="33" w16cid:durableId="1990815941">
    <w:abstractNumId w:val="19"/>
  </w:num>
  <w:num w:numId="34" w16cid:durableId="1553879513">
    <w:abstractNumId w:val="60"/>
  </w:num>
  <w:num w:numId="35" w16cid:durableId="990594579">
    <w:abstractNumId w:val="32"/>
  </w:num>
  <w:num w:numId="36" w16cid:durableId="1604074860">
    <w:abstractNumId w:val="33"/>
  </w:num>
  <w:num w:numId="37" w16cid:durableId="1168902046">
    <w:abstractNumId w:val="46"/>
  </w:num>
  <w:num w:numId="38" w16cid:durableId="1091854996">
    <w:abstractNumId w:val="15"/>
  </w:num>
  <w:num w:numId="39" w16cid:durableId="249510625">
    <w:abstractNumId w:val="10"/>
  </w:num>
  <w:num w:numId="40" w16cid:durableId="1761292530">
    <w:abstractNumId w:val="51"/>
  </w:num>
  <w:num w:numId="41" w16cid:durableId="450561916">
    <w:abstractNumId w:val="39"/>
  </w:num>
  <w:num w:numId="42" w16cid:durableId="35393980">
    <w:abstractNumId w:val="14"/>
  </w:num>
  <w:num w:numId="43" w16cid:durableId="368452231">
    <w:abstractNumId w:val="43"/>
  </w:num>
  <w:num w:numId="44" w16cid:durableId="1070735490">
    <w:abstractNumId w:val="37"/>
  </w:num>
  <w:num w:numId="45" w16cid:durableId="682627913">
    <w:abstractNumId w:val="61"/>
  </w:num>
  <w:num w:numId="46" w16cid:durableId="729429317">
    <w:abstractNumId w:val="50"/>
  </w:num>
  <w:num w:numId="47" w16cid:durableId="1434128806">
    <w:abstractNumId w:val="0"/>
  </w:num>
  <w:num w:numId="48" w16cid:durableId="2001500682">
    <w:abstractNumId w:val="1"/>
  </w:num>
  <w:num w:numId="49" w16cid:durableId="1670790877">
    <w:abstractNumId w:val="47"/>
  </w:num>
  <w:num w:numId="50" w16cid:durableId="1693648927">
    <w:abstractNumId w:val="31"/>
  </w:num>
  <w:num w:numId="51" w16cid:durableId="218327590">
    <w:abstractNumId w:val="6"/>
  </w:num>
  <w:num w:numId="52" w16cid:durableId="444888944">
    <w:abstractNumId w:val="41"/>
  </w:num>
  <w:num w:numId="53" w16cid:durableId="2100983633">
    <w:abstractNumId w:val="29"/>
  </w:num>
  <w:num w:numId="54" w16cid:durableId="2067142601">
    <w:abstractNumId w:val="24"/>
  </w:num>
  <w:num w:numId="55" w16cid:durableId="2043627815">
    <w:abstractNumId w:val="22"/>
  </w:num>
  <w:num w:numId="56" w16cid:durableId="650913787">
    <w:abstractNumId w:val="57"/>
  </w:num>
  <w:num w:numId="57" w16cid:durableId="776489855">
    <w:abstractNumId w:val="16"/>
  </w:num>
  <w:num w:numId="58" w16cid:durableId="803349173">
    <w:abstractNumId w:val="30"/>
  </w:num>
  <w:num w:numId="59" w16cid:durableId="1672640557">
    <w:abstractNumId w:val="27"/>
  </w:num>
  <w:num w:numId="60" w16cid:durableId="2055813327">
    <w:abstractNumId w:val="12"/>
  </w:num>
  <w:num w:numId="61" w16cid:durableId="1297180846">
    <w:abstractNumId w:val="28"/>
  </w:num>
  <w:num w:numId="62" w16cid:durableId="1775859458">
    <w:abstractNumId w:val="45"/>
  </w:num>
  <w:num w:numId="63" w16cid:durableId="1938905800">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C09"/>
    <w:rsid w:val="0000503C"/>
    <w:rsid w:val="000062E7"/>
    <w:rsid w:val="000103D0"/>
    <w:rsid w:val="00010B38"/>
    <w:rsid w:val="00016E9E"/>
    <w:rsid w:val="00020B66"/>
    <w:rsid w:val="00020E50"/>
    <w:rsid w:val="00024802"/>
    <w:rsid w:val="0003213F"/>
    <w:rsid w:val="000508D8"/>
    <w:rsid w:val="00055E0B"/>
    <w:rsid w:val="000564CE"/>
    <w:rsid w:val="00065010"/>
    <w:rsid w:val="00070B2F"/>
    <w:rsid w:val="00071012"/>
    <w:rsid w:val="000749C8"/>
    <w:rsid w:val="00076458"/>
    <w:rsid w:val="00087871"/>
    <w:rsid w:val="000918EA"/>
    <w:rsid w:val="000958F6"/>
    <w:rsid w:val="000A2FBE"/>
    <w:rsid w:val="000A71D9"/>
    <w:rsid w:val="000A76FF"/>
    <w:rsid w:val="000B1EAA"/>
    <w:rsid w:val="000B3783"/>
    <w:rsid w:val="000C04CF"/>
    <w:rsid w:val="000C14C8"/>
    <w:rsid w:val="000C3794"/>
    <w:rsid w:val="000C65AF"/>
    <w:rsid w:val="000E4169"/>
    <w:rsid w:val="000F2C6D"/>
    <w:rsid w:val="000F661F"/>
    <w:rsid w:val="00101811"/>
    <w:rsid w:val="0010669B"/>
    <w:rsid w:val="0012136A"/>
    <w:rsid w:val="001264C9"/>
    <w:rsid w:val="0013213E"/>
    <w:rsid w:val="00132390"/>
    <w:rsid w:val="00134A3F"/>
    <w:rsid w:val="00137A83"/>
    <w:rsid w:val="00141872"/>
    <w:rsid w:val="001516D0"/>
    <w:rsid w:val="001523AB"/>
    <w:rsid w:val="0017034C"/>
    <w:rsid w:val="001730AF"/>
    <w:rsid w:val="00181AE9"/>
    <w:rsid w:val="001820BA"/>
    <w:rsid w:val="001A2B2F"/>
    <w:rsid w:val="001A45AB"/>
    <w:rsid w:val="001B019E"/>
    <w:rsid w:val="001B1A1D"/>
    <w:rsid w:val="001B1C29"/>
    <w:rsid w:val="001B4443"/>
    <w:rsid w:val="001B5AD5"/>
    <w:rsid w:val="001C160B"/>
    <w:rsid w:val="001D3C73"/>
    <w:rsid w:val="001D6606"/>
    <w:rsid w:val="001F6521"/>
    <w:rsid w:val="002008A4"/>
    <w:rsid w:val="00201421"/>
    <w:rsid w:val="002137F8"/>
    <w:rsid w:val="002140D2"/>
    <w:rsid w:val="00216D23"/>
    <w:rsid w:val="00220E95"/>
    <w:rsid w:val="00225A4B"/>
    <w:rsid w:val="0023049C"/>
    <w:rsid w:val="0023180A"/>
    <w:rsid w:val="00234332"/>
    <w:rsid w:val="00242EA3"/>
    <w:rsid w:val="00247CAD"/>
    <w:rsid w:val="00253E09"/>
    <w:rsid w:val="0025620D"/>
    <w:rsid w:val="00256455"/>
    <w:rsid w:val="002573EE"/>
    <w:rsid w:val="00261029"/>
    <w:rsid w:val="00262B0B"/>
    <w:rsid w:val="00262DB1"/>
    <w:rsid w:val="002759EE"/>
    <w:rsid w:val="0027769A"/>
    <w:rsid w:val="00277759"/>
    <w:rsid w:val="00287623"/>
    <w:rsid w:val="002878B7"/>
    <w:rsid w:val="002905E6"/>
    <w:rsid w:val="00290611"/>
    <w:rsid w:val="002A1517"/>
    <w:rsid w:val="002B4959"/>
    <w:rsid w:val="002B6E24"/>
    <w:rsid w:val="002C1241"/>
    <w:rsid w:val="002C34CB"/>
    <w:rsid w:val="002C43BA"/>
    <w:rsid w:val="002C68A8"/>
    <w:rsid w:val="002D4989"/>
    <w:rsid w:val="002D5B3B"/>
    <w:rsid w:val="002E01E1"/>
    <w:rsid w:val="002E3459"/>
    <w:rsid w:val="002F0655"/>
    <w:rsid w:val="002F71DA"/>
    <w:rsid w:val="00314AEB"/>
    <w:rsid w:val="00321AFF"/>
    <w:rsid w:val="0032278A"/>
    <w:rsid w:val="00326EED"/>
    <w:rsid w:val="00327A34"/>
    <w:rsid w:val="003300F2"/>
    <w:rsid w:val="00331940"/>
    <w:rsid w:val="0033665C"/>
    <w:rsid w:val="00340006"/>
    <w:rsid w:val="00344DC2"/>
    <w:rsid w:val="00346954"/>
    <w:rsid w:val="003504EF"/>
    <w:rsid w:val="0035763B"/>
    <w:rsid w:val="0036374A"/>
    <w:rsid w:val="00374709"/>
    <w:rsid w:val="00383174"/>
    <w:rsid w:val="003867E8"/>
    <w:rsid w:val="00393FE4"/>
    <w:rsid w:val="003A6C64"/>
    <w:rsid w:val="003A7617"/>
    <w:rsid w:val="003B28F3"/>
    <w:rsid w:val="003B380A"/>
    <w:rsid w:val="003B3BA1"/>
    <w:rsid w:val="003B53F2"/>
    <w:rsid w:val="003B6DB6"/>
    <w:rsid w:val="003F541D"/>
    <w:rsid w:val="003F5A7A"/>
    <w:rsid w:val="004128AC"/>
    <w:rsid w:val="00414275"/>
    <w:rsid w:val="00415C09"/>
    <w:rsid w:val="00415C17"/>
    <w:rsid w:val="00416B24"/>
    <w:rsid w:val="00422EFF"/>
    <w:rsid w:val="004268A0"/>
    <w:rsid w:val="00427AE3"/>
    <w:rsid w:val="00436515"/>
    <w:rsid w:val="0043772B"/>
    <w:rsid w:val="00445A47"/>
    <w:rsid w:val="00446C04"/>
    <w:rsid w:val="0045099C"/>
    <w:rsid w:val="00455DD6"/>
    <w:rsid w:val="004623BB"/>
    <w:rsid w:val="004651C8"/>
    <w:rsid w:val="004708E6"/>
    <w:rsid w:val="00473928"/>
    <w:rsid w:val="00474AD4"/>
    <w:rsid w:val="00483870"/>
    <w:rsid w:val="004842B2"/>
    <w:rsid w:val="00485029"/>
    <w:rsid w:val="004A5184"/>
    <w:rsid w:val="004C3D17"/>
    <w:rsid w:val="004C71AC"/>
    <w:rsid w:val="004D24C6"/>
    <w:rsid w:val="004E1448"/>
    <w:rsid w:val="004E478B"/>
    <w:rsid w:val="004E5B42"/>
    <w:rsid w:val="004E6CF3"/>
    <w:rsid w:val="004F626C"/>
    <w:rsid w:val="004F67F9"/>
    <w:rsid w:val="004F7873"/>
    <w:rsid w:val="0050205C"/>
    <w:rsid w:val="00502E7E"/>
    <w:rsid w:val="00506D47"/>
    <w:rsid w:val="005158B3"/>
    <w:rsid w:val="0051660C"/>
    <w:rsid w:val="0053232C"/>
    <w:rsid w:val="005363D1"/>
    <w:rsid w:val="005456C0"/>
    <w:rsid w:val="0054667C"/>
    <w:rsid w:val="00560FB6"/>
    <w:rsid w:val="005621AC"/>
    <w:rsid w:val="00562547"/>
    <w:rsid w:val="005725C2"/>
    <w:rsid w:val="00574AEF"/>
    <w:rsid w:val="00577B6B"/>
    <w:rsid w:val="00577D1D"/>
    <w:rsid w:val="005877D2"/>
    <w:rsid w:val="00595B4E"/>
    <w:rsid w:val="00596739"/>
    <w:rsid w:val="005A12D4"/>
    <w:rsid w:val="005A4B0F"/>
    <w:rsid w:val="005B1FF3"/>
    <w:rsid w:val="005B5F16"/>
    <w:rsid w:val="005C0851"/>
    <w:rsid w:val="005C6389"/>
    <w:rsid w:val="005C7100"/>
    <w:rsid w:val="005D40D0"/>
    <w:rsid w:val="005E1F59"/>
    <w:rsid w:val="005E2696"/>
    <w:rsid w:val="005F6313"/>
    <w:rsid w:val="0060327E"/>
    <w:rsid w:val="00604E8A"/>
    <w:rsid w:val="00611760"/>
    <w:rsid w:val="00614DA6"/>
    <w:rsid w:val="006167C4"/>
    <w:rsid w:val="0061725C"/>
    <w:rsid w:val="006250CB"/>
    <w:rsid w:val="00635636"/>
    <w:rsid w:val="00646C3E"/>
    <w:rsid w:val="00646F72"/>
    <w:rsid w:val="0066721E"/>
    <w:rsid w:val="00671C2E"/>
    <w:rsid w:val="00674574"/>
    <w:rsid w:val="006817F5"/>
    <w:rsid w:val="006829AC"/>
    <w:rsid w:val="00683748"/>
    <w:rsid w:val="00685140"/>
    <w:rsid w:val="00685A98"/>
    <w:rsid w:val="00690196"/>
    <w:rsid w:val="006A49F3"/>
    <w:rsid w:val="006B1978"/>
    <w:rsid w:val="006D0097"/>
    <w:rsid w:val="006D2B11"/>
    <w:rsid w:val="006D3B60"/>
    <w:rsid w:val="006D7490"/>
    <w:rsid w:val="006E1307"/>
    <w:rsid w:val="006E72DE"/>
    <w:rsid w:val="006F14AB"/>
    <w:rsid w:val="006F20B6"/>
    <w:rsid w:val="0070447A"/>
    <w:rsid w:val="0070675C"/>
    <w:rsid w:val="00707429"/>
    <w:rsid w:val="00714403"/>
    <w:rsid w:val="0071469A"/>
    <w:rsid w:val="007225B3"/>
    <w:rsid w:val="00724A35"/>
    <w:rsid w:val="00725A00"/>
    <w:rsid w:val="00725F2D"/>
    <w:rsid w:val="007260F6"/>
    <w:rsid w:val="00734CD3"/>
    <w:rsid w:val="007352E7"/>
    <w:rsid w:val="00746403"/>
    <w:rsid w:val="00751E0C"/>
    <w:rsid w:val="00752C64"/>
    <w:rsid w:val="00753513"/>
    <w:rsid w:val="00754A4B"/>
    <w:rsid w:val="00754EED"/>
    <w:rsid w:val="007658BC"/>
    <w:rsid w:val="00766B97"/>
    <w:rsid w:val="007671B0"/>
    <w:rsid w:val="00772A2B"/>
    <w:rsid w:val="007743D9"/>
    <w:rsid w:val="00775165"/>
    <w:rsid w:val="007769E3"/>
    <w:rsid w:val="0079204B"/>
    <w:rsid w:val="007B7CBC"/>
    <w:rsid w:val="007C0859"/>
    <w:rsid w:val="007C57AC"/>
    <w:rsid w:val="007C6007"/>
    <w:rsid w:val="007D1021"/>
    <w:rsid w:val="007D51BC"/>
    <w:rsid w:val="007E3150"/>
    <w:rsid w:val="007E73A6"/>
    <w:rsid w:val="007F3572"/>
    <w:rsid w:val="007F4520"/>
    <w:rsid w:val="007F6949"/>
    <w:rsid w:val="00800AA4"/>
    <w:rsid w:val="0081179F"/>
    <w:rsid w:val="00813D6F"/>
    <w:rsid w:val="00827870"/>
    <w:rsid w:val="0083021F"/>
    <w:rsid w:val="00842274"/>
    <w:rsid w:val="008429AA"/>
    <w:rsid w:val="00843ACC"/>
    <w:rsid w:val="00843BC3"/>
    <w:rsid w:val="008478CD"/>
    <w:rsid w:val="00863652"/>
    <w:rsid w:val="0087177A"/>
    <w:rsid w:val="008940F4"/>
    <w:rsid w:val="008A7EB0"/>
    <w:rsid w:val="008B120F"/>
    <w:rsid w:val="008C37D3"/>
    <w:rsid w:val="008C4C73"/>
    <w:rsid w:val="008C6C55"/>
    <w:rsid w:val="008D05AC"/>
    <w:rsid w:val="008D3960"/>
    <w:rsid w:val="008D4D0A"/>
    <w:rsid w:val="008E409D"/>
    <w:rsid w:val="008E51D2"/>
    <w:rsid w:val="008E525D"/>
    <w:rsid w:val="008F2D62"/>
    <w:rsid w:val="008F66AB"/>
    <w:rsid w:val="009045A0"/>
    <w:rsid w:val="00923764"/>
    <w:rsid w:val="00934EB8"/>
    <w:rsid w:val="009436C1"/>
    <w:rsid w:val="00944985"/>
    <w:rsid w:val="00945691"/>
    <w:rsid w:val="009469F9"/>
    <w:rsid w:val="009512E4"/>
    <w:rsid w:val="00954295"/>
    <w:rsid w:val="009622F9"/>
    <w:rsid w:val="00964A3B"/>
    <w:rsid w:val="00965F4A"/>
    <w:rsid w:val="00971FEE"/>
    <w:rsid w:val="00977380"/>
    <w:rsid w:val="00977B5F"/>
    <w:rsid w:val="0098034A"/>
    <w:rsid w:val="00982D1E"/>
    <w:rsid w:val="009857EB"/>
    <w:rsid w:val="00987877"/>
    <w:rsid w:val="0099715C"/>
    <w:rsid w:val="009A0E92"/>
    <w:rsid w:val="009A70E5"/>
    <w:rsid w:val="009B1810"/>
    <w:rsid w:val="009B687C"/>
    <w:rsid w:val="009B6CB9"/>
    <w:rsid w:val="009D3BDF"/>
    <w:rsid w:val="009D7D0D"/>
    <w:rsid w:val="009E13A7"/>
    <w:rsid w:val="009F1C4D"/>
    <w:rsid w:val="009F6C9C"/>
    <w:rsid w:val="00A15433"/>
    <w:rsid w:val="00A23672"/>
    <w:rsid w:val="00A45254"/>
    <w:rsid w:val="00A46909"/>
    <w:rsid w:val="00A644E2"/>
    <w:rsid w:val="00A7187E"/>
    <w:rsid w:val="00A75127"/>
    <w:rsid w:val="00A75B39"/>
    <w:rsid w:val="00A81AAF"/>
    <w:rsid w:val="00A81DFB"/>
    <w:rsid w:val="00A828D3"/>
    <w:rsid w:val="00A83C7C"/>
    <w:rsid w:val="00AA2FB2"/>
    <w:rsid w:val="00AB1B18"/>
    <w:rsid w:val="00AC7AF6"/>
    <w:rsid w:val="00AD5356"/>
    <w:rsid w:val="00AE07E8"/>
    <w:rsid w:val="00AE73FB"/>
    <w:rsid w:val="00AF19AE"/>
    <w:rsid w:val="00AF6F74"/>
    <w:rsid w:val="00B067FA"/>
    <w:rsid w:val="00B17B98"/>
    <w:rsid w:val="00B25A5C"/>
    <w:rsid w:val="00B31B99"/>
    <w:rsid w:val="00B3514E"/>
    <w:rsid w:val="00B35AFC"/>
    <w:rsid w:val="00B37A7D"/>
    <w:rsid w:val="00B44399"/>
    <w:rsid w:val="00B47E35"/>
    <w:rsid w:val="00B50446"/>
    <w:rsid w:val="00B510E8"/>
    <w:rsid w:val="00B5174C"/>
    <w:rsid w:val="00B601C2"/>
    <w:rsid w:val="00B67A15"/>
    <w:rsid w:val="00B72FB8"/>
    <w:rsid w:val="00B74AFA"/>
    <w:rsid w:val="00B822E0"/>
    <w:rsid w:val="00B86BDF"/>
    <w:rsid w:val="00B901DA"/>
    <w:rsid w:val="00B93736"/>
    <w:rsid w:val="00B96658"/>
    <w:rsid w:val="00B968B2"/>
    <w:rsid w:val="00BA14BE"/>
    <w:rsid w:val="00BA48DC"/>
    <w:rsid w:val="00BB03DE"/>
    <w:rsid w:val="00BB1454"/>
    <w:rsid w:val="00BB261E"/>
    <w:rsid w:val="00BB5399"/>
    <w:rsid w:val="00BB5860"/>
    <w:rsid w:val="00BC13C9"/>
    <w:rsid w:val="00BC44A6"/>
    <w:rsid w:val="00BC49F8"/>
    <w:rsid w:val="00BD45E8"/>
    <w:rsid w:val="00BD6EB5"/>
    <w:rsid w:val="00BF3AC2"/>
    <w:rsid w:val="00C034AF"/>
    <w:rsid w:val="00C126BF"/>
    <w:rsid w:val="00C15666"/>
    <w:rsid w:val="00C16EE3"/>
    <w:rsid w:val="00C3226E"/>
    <w:rsid w:val="00C34791"/>
    <w:rsid w:val="00C36E22"/>
    <w:rsid w:val="00C403F2"/>
    <w:rsid w:val="00C554EA"/>
    <w:rsid w:val="00C55DF5"/>
    <w:rsid w:val="00C65E5C"/>
    <w:rsid w:val="00C739F4"/>
    <w:rsid w:val="00C74C4B"/>
    <w:rsid w:val="00C82E6C"/>
    <w:rsid w:val="00C9330F"/>
    <w:rsid w:val="00CA29C0"/>
    <w:rsid w:val="00CA7F9C"/>
    <w:rsid w:val="00CC0319"/>
    <w:rsid w:val="00CC20E6"/>
    <w:rsid w:val="00CC63DE"/>
    <w:rsid w:val="00CD719D"/>
    <w:rsid w:val="00CD7B91"/>
    <w:rsid w:val="00CD7BBE"/>
    <w:rsid w:val="00CE36A6"/>
    <w:rsid w:val="00CE792B"/>
    <w:rsid w:val="00CF1D27"/>
    <w:rsid w:val="00CF4F2C"/>
    <w:rsid w:val="00D02E00"/>
    <w:rsid w:val="00D1647F"/>
    <w:rsid w:val="00D34A2E"/>
    <w:rsid w:val="00D42A4D"/>
    <w:rsid w:val="00D447ED"/>
    <w:rsid w:val="00D44A78"/>
    <w:rsid w:val="00D460F5"/>
    <w:rsid w:val="00D63FB1"/>
    <w:rsid w:val="00D646D5"/>
    <w:rsid w:val="00D67FD5"/>
    <w:rsid w:val="00D70F61"/>
    <w:rsid w:val="00D72AA0"/>
    <w:rsid w:val="00D95589"/>
    <w:rsid w:val="00D958BC"/>
    <w:rsid w:val="00D97D38"/>
    <w:rsid w:val="00DA473A"/>
    <w:rsid w:val="00DA758B"/>
    <w:rsid w:val="00DB2181"/>
    <w:rsid w:val="00DC51E6"/>
    <w:rsid w:val="00DD1E76"/>
    <w:rsid w:val="00DD2334"/>
    <w:rsid w:val="00DD4041"/>
    <w:rsid w:val="00DD6CC2"/>
    <w:rsid w:val="00DE1126"/>
    <w:rsid w:val="00DE32A6"/>
    <w:rsid w:val="00DE6F8E"/>
    <w:rsid w:val="00DE73A4"/>
    <w:rsid w:val="00DF4FAC"/>
    <w:rsid w:val="00DF5BBE"/>
    <w:rsid w:val="00E02924"/>
    <w:rsid w:val="00E0378A"/>
    <w:rsid w:val="00E041E4"/>
    <w:rsid w:val="00E04548"/>
    <w:rsid w:val="00E203BB"/>
    <w:rsid w:val="00E230F4"/>
    <w:rsid w:val="00E231C5"/>
    <w:rsid w:val="00E270B6"/>
    <w:rsid w:val="00E36EDE"/>
    <w:rsid w:val="00E40600"/>
    <w:rsid w:val="00E423B3"/>
    <w:rsid w:val="00E47DFE"/>
    <w:rsid w:val="00E55B2D"/>
    <w:rsid w:val="00E60186"/>
    <w:rsid w:val="00E66E4A"/>
    <w:rsid w:val="00E75235"/>
    <w:rsid w:val="00E816F8"/>
    <w:rsid w:val="00E82D35"/>
    <w:rsid w:val="00E871E9"/>
    <w:rsid w:val="00E9239E"/>
    <w:rsid w:val="00E95AAB"/>
    <w:rsid w:val="00E96612"/>
    <w:rsid w:val="00E973A5"/>
    <w:rsid w:val="00EB5B33"/>
    <w:rsid w:val="00EC0237"/>
    <w:rsid w:val="00EC1472"/>
    <w:rsid w:val="00ED5CCB"/>
    <w:rsid w:val="00EE2390"/>
    <w:rsid w:val="00EE4830"/>
    <w:rsid w:val="00EF24FD"/>
    <w:rsid w:val="00F0120B"/>
    <w:rsid w:val="00F02F96"/>
    <w:rsid w:val="00F11A9C"/>
    <w:rsid w:val="00F242C5"/>
    <w:rsid w:val="00F25181"/>
    <w:rsid w:val="00F31243"/>
    <w:rsid w:val="00F31C1E"/>
    <w:rsid w:val="00F34F81"/>
    <w:rsid w:val="00F360B3"/>
    <w:rsid w:val="00F47A51"/>
    <w:rsid w:val="00F56202"/>
    <w:rsid w:val="00F5671B"/>
    <w:rsid w:val="00F85E07"/>
    <w:rsid w:val="00F864AF"/>
    <w:rsid w:val="00F9680F"/>
    <w:rsid w:val="00FA23A5"/>
    <w:rsid w:val="00FA3D10"/>
    <w:rsid w:val="00FA7C01"/>
    <w:rsid w:val="00FB441C"/>
    <w:rsid w:val="00FB5822"/>
    <w:rsid w:val="00FB616C"/>
    <w:rsid w:val="00FC175D"/>
    <w:rsid w:val="00FC2ABA"/>
    <w:rsid w:val="00FC6449"/>
    <w:rsid w:val="00FC72DE"/>
    <w:rsid w:val="00FD1A8A"/>
    <w:rsid w:val="00FD3E8D"/>
    <w:rsid w:val="00FD5E9B"/>
    <w:rsid w:val="00FE3F54"/>
    <w:rsid w:val="00FE40E0"/>
    <w:rsid w:val="00FF3CBC"/>
    <w:rsid w:val="00FF55E7"/>
    <w:rsid w:val="00FF68ED"/>
    <w:rsid w:val="00F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FBE25"/>
  <w15:docId w15:val="{F9FFCB0C-C3FB-45E3-980F-2A1CC89A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2334"/>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C739F4"/>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C739F4"/>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739F4"/>
    <w:pPr>
      <w:outlineLvl w:val="2"/>
    </w:pPr>
  </w:style>
  <w:style w:type="paragraph" w:styleId="Heading4">
    <w:name w:val="heading 4"/>
    <w:next w:val="BodyText"/>
    <w:link w:val="Heading4Char"/>
    <w:uiPriority w:val="9"/>
    <w:semiHidden/>
    <w:unhideWhenUsed/>
    <w:qFormat/>
    <w:rsid w:val="00C739F4"/>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6C9C"/>
    <w:rPr>
      <w:rFonts w:ascii="Tahoma" w:hAnsi="Tahoma" w:cs="Tahoma"/>
      <w:sz w:val="16"/>
      <w:szCs w:val="16"/>
    </w:rPr>
  </w:style>
  <w:style w:type="paragraph" w:styleId="Header">
    <w:name w:val="header"/>
    <w:basedOn w:val="Normal"/>
    <w:link w:val="HeaderChar"/>
    <w:unhideWhenUsed/>
    <w:rsid w:val="00C739F4"/>
    <w:pPr>
      <w:tabs>
        <w:tab w:val="center" w:pos="4680"/>
        <w:tab w:val="right" w:pos="9360"/>
      </w:tabs>
    </w:pPr>
  </w:style>
  <w:style w:type="paragraph" w:styleId="Footer">
    <w:name w:val="footer"/>
    <w:link w:val="FooterChar"/>
    <w:uiPriority w:val="99"/>
    <w:unhideWhenUsed/>
    <w:rsid w:val="00DD2334"/>
    <w:pPr>
      <w:tabs>
        <w:tab w:val="center" w:pos="4680"/>
        <w:tab w:val="right" w:pos="9360"/>
      </w:tabs>
    </w:pPr>
    <w:rPr>
      <w:rFonts w:ascii="Arial" w:eastAsiaTheme="minorHAnsi" w:hAnsi="Arial" w:cs="Arial"/>
      <w:sz w:val="22"/>
      <w:szCs w:val="22"/>
    </w:rPr>
  </w:style>
  <w:style w:type="character" w:styleId="PageNumber">
    <w:name w:val="page number"/>
    <w:basedOn w:val="DefaultParagraphFont"/>
    <w:uiPriority w:val="99"/>
    <w:rsid w:val="009F6C9C"/>
  </w:style>
  <w:style w:type="character" w:styleId="CommentReference">
    <w:name w:val="annotation reference"/>
    <w:basedOn w:val="DefaultParagraphFont"/>
    <w:rsid w:val="002759EE"/>
    <w:rPr>
      <w:sz w:val="16"/>
      <w:szCs w:val="16"/>
    </w:rPr>
  </w:style>
  <w:style w:type="paragraph" w:styleId="CommentText">
    <w:name w:val="annotation text"/>
    <w:basedOn w:val="Normal"/>
    <w:link w:val="CommentTextChar"/>
    <w:rsid w:val="002759EE"/>
    <w:rPr>
      <w:sz w:val="20"/>
    </w:rPr>
  </w:style>
  <w:style w:type="character" w:customStyle="1" w:styleId="CommentTextChar">
    <w:name w:val="Comment Text Char"/>
    <w:basedOn w:val="DefaultParagraphFont"/>
    <w:link w:val="CommentText"/>
    <w:rsid w:val="002759EE"/>
  </w:style>
  <w:style w:type="paragraph" w:styleId="CommentSubject">
    <w:name w:val="annotation subject"/>
    <w:basedOn w:val="CommentText"/>
    <w:next w:val="CommentText"/>
    <w:link w:val="CommentSubjectChar"/>
    <w:rsid w:val="002759EE"/>
    <w:rPr>
      <w:b/>
      <w:bCs/>
    </w:rPr>
  </w:style>
  <w:style w:type="character" w:customStyle="1" w:styleId="CommentSubjectChar">
    <w:name w:val="Comment Subject Char"/>
    <w:basedOn w:val="CommentTextChar"/>
    <w:link w:val="CommentSubject"/>
    <w:rsid w:val="002759EE"/>
    <w:rPr>
      <w:b/>
      <w:bCs/>
    </w:rPr>
  </w:style>
  <w:style w:type="paragraph" w:styleId="ListParagraph">
    <w:name w:val="List Paragraph"/>
    <w:basedOn w:val="Normal"/>
    <w:uiPriority w:val="34"/>
    <w:qFormat/>
    <w:rsid w:val="000C3794"/>
    <w:pPr>
      <w:ind w:left="720"/>
      <w:contextualSpacing/>
    </w:pPr>
  </w:style>
  <w:style w:type="paragraph" w:styleId="Revision">
    <w:name w:val="Revision"/>
    <w:hidden/>
    <w:uiPriority w:val="99"/>
    <w:semiHidden/>
    <w:rsid w:val="00C15666"/>
    <w:rPr>
      <w:sz w:val="24"/>
    </w:rPr>
  </w:style>
  <w:style w:type="character" w:customStyle="1" w:styleId="FooterChar">
    <w:name w:val="Footer Char"/>
    <w:basedOn w:val="DefaultParagraphFont"/>
    <w:link w:val="Footer"/>
    <w:uiPriority w:val="99"/>
    <w:rsid w:val="00DD2334"/>
    <w:rPr>
      <w:rFonts w:ascii="Arial" w:eastAsiaTheme="minorHAnsi" w:hAnsi="Arial" w:cs="Arial"/>
      <w:sz w:val="22"/>
      <w:szCs w:val="22"/>
    </w:rPr>
  </w:style>
  <w:style w:type="paragraph" w:customStyle="1" w:styleId="Default">
    <w:name w:val="Default"/>
    <w:rsid w:val="009436C1"/>
    <w:pPr>
      <w:autoSpaceDE w:val="0"/>
      <w:autoSpaceDN w:val="0"/>
      <w:adjustRightInd w:val="0"/>
    </w:pPr>
    <w:rPr>
      <w:rFonts w:ascii="Arial" w:hAnsi="Arial" w:cs="Arial"/>
      <w:color w:val="000000"/>
      <w:sz w:val="24"/>
      <w:szCs w:val="24"/>
    </w:rPr>
  </w:style>
  <w:style w:type="paragraph" w:styleId="BodyText">
    <w:name w:val="Body Text"/>
    <w:link w:val="BodyTextChar"/>
    <w:qFormat/>
    <w:rsid w:val="00C739F4"/>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739F4"/>
    <w:rPr>
      <w:rFonts w:ascii="Arial" w:eastAsiaTheme="minorHAnsi" w:hAnsi="Arial" w:cs="Arial"/>
      <w:sz w:val="22"/>
      <w:szCs w:val="22"/>
    </w:rPr>
  </w:style>
  <w:style w:type="paragraph" w:customStyle="1" w:styleId="Applicability">
    <w:name w:val="Applicability"/>
    <w:basedOn w:val="BodyText"/>
    <w:qFormat/>
    <w:rsid w:val="00C739F4"/>
    <w:pPr>
      <w:spacing w:before="440"/>
      <w:ind w:left="2160" w:hanging="2160"/>
    </w:pPr>
  </w:style>
  <w:style w:type="paragraph" w:customStyle="1" w:styleId="attachmenttitle">
    <w:name w:val="attachment title"/>
    <w:next w:val="BodyText"/>
    <w:qFormat/>
    <w:rsid w:val="00C739F4"/>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739F4"/>
    <w:rPr>
      <w:rFonts w:ascii="Arial" w:eastAsiaTheme="minorHAnsi" w:hAnsi="Arial" w:cstheme="minorBidi"/>
      <w:sz w:val="22"/>
      <w:szCs w:val="22"/>
    </w:rPr>
  </w:style>
  <w:style w:type="paragraph" w:styleId="BodyText2">
    <w:name w:val="Body Text 2"/>
    <w:link w:val="BodyText2Char"/>
    <w:rsid w:val="00C739F4"/>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739F4"/>
    <w:rPr>
      <w:rFonts w:ascii="Arial" w:eastAsiaTheme="majorEastAsia" w:hAnsi="Arial" w:cstheme="majorBidi"/>
      <w:sz w:val="22"/>
      <w:szCs w:val="22"/>
    </w:rPr>
  </w:style>
  <w:style w:type="paragraph" w:styleId="BodyText3">
    <w:name w:val="Body Text 3"/>
    <w:basedOn w:val="BodyText"/>
    <w:link w:val="BodyText3Char"/>
    <w:rsid w:val="00C739F4"/>
    <w:pPr>
      <w:ind w:left="720"/>
    </w:pPr>
    <w:rPr>
      <w:rFonts w:eastAsiaTheme="majorEastAsia" w:cstheme="majorBidi"/>
    </w:rPr>
  </w:style>
  <w:style w:type="character" w:customStyle="1" w:styleId="BodyText3Char">
    <w:name w:val="Body Text 3 Char"/>
    <w:basedOn w:val="DefaultParagraphFont"/>
    <w:link w:val="BodyText3"/>
    <w:rsid w:val="00C739F4"/>
    <w:rPr>
      <w:rFonts w:ascii="Arial" w:eastAsiaTheme="majorEastAsia" w:hAnsi="Arial" w:cstheme="majorBidi"/>
      <w:sz w:val="22"/>
      <w:szCs w:val="22"/>
    </w:rPr>
  </w:style>
  <w:style w:type="character" w:customStyle="1" w:styleId="Commitment">
    <w:name w:val="Commitment"/>
    <w:basedOn w:val="BodyTextChar"/>
    <w:uiPriority w:val="1"/>
    <w:qFormat/>
    <w:rsid w:val="00C739F4"/>
    <w:rPr>
      <w:rFonts w:ascii="Arial" w:eastAsiaTheme="minorHAnsi" w:hAnsi="Arial" w:cs="Arial"/>
      <w:i/>
      <w:iCs/>
      <w:sz w:val="22"/>
      <w:szCs w:val="22"/>
    </w:rPr>
  </w:style>
  <w:style w:type="paragraph" w:customStyle="1" w:styleId="CornerstoneBases">
    <w:name w:val="Cornerstone / Bases"/>
    <w:basedOn w:val="BodyText"/>
    <w:qFormat/>
    <w:rsid w:val="00C739F4"/>
    <w:pPr>
      <w:ind w:left="2160" w:hanging="2160"/>
    </w:pPr>
  </w:style>
  <w:style w:type="paragraph" w:customStyle="1" w:styleId="EffectiveDate">
    <w:name w:val="Effective Date"/>
    <w:next w:val="BodyText"/>
    <w:qFormat/>
    <w:rsid w:val="00C739F4"/>
    <w:pPr>
      <w:spacing w:before="220" w:after="440"/>
      <w:jc w:val="center"/>
    </w:pPr>
    <w:rPr>
      <w:rFonts w:ascii="Arial" w:hAnsi="Arial" w:cs="Arial"/>
      <w:sz w:val="22"/>
      <w:szCs w:val="22"/>
    </w:rPr>
  </w:style>
  <w:style w:type="paragraph" w:customStyle="1" w:styleId="END">
    <w:name w:val="END"/>
    <w:next w:val="BodyText"/>
    <w:qFormat/>
    <w:rsid w:val="00C739F4"/>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739F4"/>
    <w:rPr>
      <w:rFonts w:ascii="Arial" w:eastAsiaTheme="minorHAnsi" w:hAnsi="Arial" w:cs="Arial"/>
      <w:sz w:val="22"/>
      <w:szCs w:val="22"/>
    </w:rPr>
  </w:style>
  <w:style w:type="character" w:customStyle="1" w:styleId="Heading1Char">
    <w:name w:val="Heading 1 Char"/>
    <w:basedOn w:val="DefaultParagraphFont"/>
    <w:link w:val="Heading1"/>
    <w:rsid w:val="00C739F4"/>
    <w:rPr>
      <w:rFonts w:ascii="Arial" w:eastAsiaTheme="majorEastAsia" w:hAnsi="Arial" w:cstheme="majorBidi"/>
      <w:caps/>
      <w:sz w:val="22"/>
      <w:szCs w:val="22"/>
    </w:rPr>
  </w:style>
  <w:style w:type="character" w:customStyle="1" w:styleId="Heading2Char">
    <w:name w:val="Heading 2 Char"/>
    <w:basedOn w:val="DefaultParagraphFont"/>
    <w:link w:val="Heading2"/>
    <w:rsid w:val="00C739F4"/>
    <w:rPr>
      <w:rFonts w:ascii="Arial" w:eastAsiaTheme="majorEastAsia" w:hAnsi="Arial" w:cstheme="majorBidi"/>
      <w:sz w:val="22"/>
      <w:szCs w:val="22"/>
    </w:rPr>
  </w:style>
  <w:style w:type="character" w:customStyle="1" w:styleId="Heading3Char">
    <w:name w:val="Heading 3 Char"/>
    <w:basedOn w:val="DefaultParagraphFont"/>
    <w:link w:val="Heading3"/>
    <w:rsid w:val="00C739F4"/>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739F4"/>
    <w:rPr>
      <w:rFonts w:asciiTheme="majorHAnsi" w:eastAsiaTheme="majorEastAsia" w:hAnsiTheme="majorHAnsi" w:cstheme="majorBidi"/>
      <w:iCs/>
      <w:sz w:val="22"/>
      <w:szCs w:val="22"/>
    </w:rPr>
  </w:style>
  <w:style w:type="table" w:customStyle="1" w:styleId="IM">
    <w:name w:val="IM"/>
    <w:basedOn w:val="TableNormal"/>
    <w:uiPriority w:val="99"/>
    <w:rsid w:val="00C739F4"/>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C739F4"/>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C739F4"/>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739F4"/>
    <w:pPr>
      <w:spacing w:before="220" w:after="220"/>
      <w:jc w:val="center"/>
    </w:pPr>
    <w:rPr>
      <w:rFonts w:ascii="Arial" w:hAnsi="Arial" w:cs="Arial"/>
      <w:sz w:val="22"/>
      <w:szCs w:val="22"/>
    </w:rPr>
  </w:style>
  <w:style w:type="character" w:customStyle="1" w:styleId="TitleChar">
    <w:name w:val="Title Char"/>
    <w:basedOn w:val="DefaultParagraphFont"/>
    <w:link w:val="Title"/>
    <w:rsid w:val="00C739F4"/>
    <w:rPr>
      <w:rFonts w:ascii="Arial" w:hAnsi="Arial" w:cs="Arial"/>
      <w:sz w:val="22"/>
      <w:szCs w:val="22"/>
    </w:rPr>
  </w:style>
  <w:style w:type="paragraph" w:customStyle="1" w:styleId="Lista">
    <w:name w:val="List a"/>
    <w:basedOn w:val="BodyText"/>
    <w:rsid w:val="00C739F4"/>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C739F4"/>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739F4"/>
    <w:rPr>
      <w:rFonts w:ascii="Arial" w:eastAsiaTheme="minorHAnsi" w:hAnsi="Arial" w:cs="Arial"/>
      <w:szCs w:val="22"/>
    </w:rPr>
  </w:style>
  <w:style w:type="paragraph" w:customStyle="1" w:styleId="Requirement">
    <w:name w:val="Requirement"/>
    <w:basedOn w:val="BodyText3"/>
    <w:qFormat/>
    <w:rsid w:val="00C739F4"/>
    <w:pPr>
      <w:keepNext/>
    </w:pPr>
    <w:rPr>
      <w:b/>
      <w:bCs/>
    </w:rPr>
  </w:style>
  <w:style w:type="table" w:styleId="TableGrid">
    <w:name w:val="Table Grid"/>
    <w:basedOn w:val="TableNormal"/>
    <w:uiPriority w:val="39"/>
    <w:rsid w:val="00C739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ListBullet3"/>
    <w:uiPriority w:val="99"/>
    <w:unhideWhenUsed/>
    <w:rsid w:val="001A45AB"/>
    <w:pPr>
      <w:widowControl/>
      <w:tabs>
        <w:tab w:val="num" w:pos="1080"/>
      </w:tabs>
      <w:autoSpaceDE/>
      <w:autoSpaceDN/>
      <w:adjustRightInd/>
      <w:spacing w:after="220"/>
      <w:ind w:left="1440" w:hanging="360"/>
      <w:contextualSpacing w:val="0"/>
    </w:pPr>
    <w:rPr>
      <w:rFonts w:cstheme="minorBidi"/>
    </w:rPr>
  </w:style>
  <w:style w:type="paragraph" w:styleId="ListBullet3">
    <w:name w:val="List Bullet 3"/>
    <w:basedOn w:val="Normal"/>
    <w:uiPriority w:val="99"/>
    <w:unhideWhenUsed/>
    <w:rsid w:val="001A45AB"/>
    <w:pPr>
      <w:contextualSpacing/>
    </w:pPr>
  </w:style>
  <w:style w:type="paragraph" w:customStyle="1" w:styleId="Attachmenttitle0">
    <w:name w:val="Attachment title"/>
    <w:basedOn w:val="Heading1"/>
    <w:next w:val="BodyText"/>
    <w:qFormat/>
    <w:rsid w:val="005A4B0F"/>
    <w:pPr>
      <w:spacing w:before="0"/>
      <w:ind w:left="0" w:firstLine="0"/>
      <w:jc w:val="center"/>
    </w:pPr>
    <w:rPr>
      <w:rFonts w:eastAsia="Times New Roman" w:cs="Arial"/>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726623">
      <w:bodyDiv w:val="1"/>
      <w:marLeft w:val="0"/>
      <w:marRight w:val="0"/>
      <w:marTop w:val="0"/>
      <w:marBottom w:val="0"/>
      <w:divBdr>
        <w:top w:val="none" w:sz="0" w:space="0" w:color="auto"/>
        <w:left w:val="none" w:sz="0" w:space="0" w:color="auto"/>
        <w:bottom w:val="none" w:sz="0" w:space="0" w:color="auto"/>
        <w:right w:val="none" w:sz="0" w:space="0" w:color="auto"/>
      </w:divBdr>
      <w:divsChild>
        <w:div w:id="825050551">
          <w:marLeft w:val="0"/>
          <w:marRight w:val="0"/>
          <w:marTop w:val="0"/>
          <w:marBottom w:val="0"/>
          <w:divBdr>
            <w:top w:val="none" w:sz="0" w:space="0" w:color="auto"/>
            <w:left w:val="none" w:sz="0" w:space="0" w:color="auto"/>
            <w:bottom w:val="none" w:sz="0" w:space="0" w:color="auto"/>
            <w:right w:val="none" w:sz="0" w:space="0" w:color="auto"/>
          </w:divBdr>
          <w:divsChild>
            <w:div w:id="1558391428">
              <w:marLeft w:val="0"/>
              <w:marRight w:val="0"/>
              <w:marTop w:val="0"/>
              <w:marBottom w:val="0"/>
              <w:divBdr>
                <w:top w:val="none" w:sz="0" w:space="0" w:color="auto"/>
                <w:left w:val="none" w:sz="0" w:space="0" w:color="auto"/>
                <w:bottom w:val="none" w:sz="0" w:space="0" w:color="auto"/>
                <w:right w:val="none" w:sz="0" w:space="0" w:color="auto"/>
              </w:divBdr>
              <w:divsChild>
                <w:div w:id="1116486165">
                  <w:marLeft w:val="0"/>
                  <w:marRight w:val="0"/>
                  <w:marTop w:val="0"/>
                  <w:marBottom w:val="0"/>
                  <w:divBdr>
                    <w:top w:val="none" w:sz="0" w:space="0" w:color="auto"/>
                    <w:left w:val="none" w:sz="0" w:space="0" w:color="auto"/>
                    <w:bottom w:val="none" w:sz="0" w:space="0" w:color="auto"/>
                    <w:right w:val="none" w:sz="0" w:space="0" w:color="auto"/>
                  </w:divBdr>
                  <w:divsChild>
                    <w:div w:id="1222014379">
                      <w:marLeft w:val="0"/>
                      <w:marRight w:val="0"/>
                      <w:marTop w:val="0"/>
                      <w:marBottom w:val="0"/>
                      <w:divBdr>
                        <w:top w:val="none" w:sz="0" w:space="0" w:color="auto"/>
                        <w:left w:val="none" w:sz="0" w:space="0" w:color="auto"/>
                        <w:bottom w:val="none" w:sz="0" w:space="0" w:color="auto"/>
                        <w:right w:val="none" w:sz="0" w:space="0" w:color="auto"/>
                      </w:divBdr>
                      <w:divsChild>
                        <w:div w:id="144364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5C145-E49F-4A4D-A1D0-41130F885B81}">
  <ds:schemaRefs>
    <ds:schemaRef ds:uri="http://schemas.openxmlformats.org/officeDocument/2006/bibliography"/>
  </ds:schemaRefs>
</ds:datastoreItem>
</file>

<file path=customXml/itemProps2.xml><?xml version="1.0" encoding="utf-8"?>
<ds:datastoreItem xmlns:ds="http://schemas.openxmlformats.org/officeDocument/2006/customXml" ds:itemID="{4131B0B3-3DDB-4787-9090-5FE1B7FA7BBD}">
  <ds:schemaRefs>
    <ds:schemaRef ds:uri="4ebc427b-1bcf-4856-a750-efc6bf2bcca6"/>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bd536709-b854-4f3b-a247-393f1123cff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A10E5A-5144-4BCD-982E-46990EE46F5F}">
  <ds:schemaRefs>
    <ds:schemaRef ds:uri="http://schemas.microsoft.com/sharepoint/v3/contenttype/forms"/>
  </ds:schemaRefs>
</ds:datastoreItem>
</file>

<file path=customXml/itemProps4.xml><?xml version="1.0" encoding="utf-8"?>
<ds:datastoreItem xmlns:ds="http://schemas.openxmlformats.org/officeDocument/2006/customXml" ds:itemID="{D55455AB-D9C3-4C78-892B-68CE3AD81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9</Pages>
  <Words>2587</Words>
  <Characters>14749</Characters>
  <Application>Microsoft Office Word</Application>
  <DocSecurity>2</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2024-12-11T00:02:00Z</dcterms:created>
  <dcterms:modified xsi:type="dcterms:W3CDTF">2024-12-11T00:03:00Z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