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AEF4" w14:textId="4D5746E0" w:rsidR="003061A2" w:rsidRDefault="00A904D6" w:rsidP="00967B07">
      <w:pPr>
        <w:pStyle w:val="NRCINSPECTIONMANUAL"/>
        <w:rPr>
          <w:szCs w:val="20"/>
        </w:rPr>
      </w:pPr>
      <w:r>
        <w:rPr>
          <w:b/>
          <w:bCs/>
          <w:sz w:val="38"/>
          <w:szCs w:val="38"/>
        </w:rPr>
        <w:tab/>
      </w:r>
      <w:r w:rsidR="00E404AB" w:rsidRPr="000C2305">
        <w:rPr>
          <w:b/>
          <w:bCs/>
          <w:sz w:val="38"/>
          <w:szCs w:val="38"/>
        </w:rPr>
        <w:t>NRC INSPECTION MANUAL</w:t>
      </w:r>
      <w:r w:rsidR="00E404AB" w:rsidRPr="006A032D">
        <w:tab/>
      </w:r>
      <w:r w:rsidR="00B144CC">
        <w:rPr>
          <w:szCs w:val="20"/>
        </w:rPr>
        <w:t>NMSS</w:t>
      </w:r>
    </w:p>
    <w:p w14:paraId="1B3FB144" w14:textId="3B7BCB1C" w:rsidR="003061A2" w:rsidRPr="00B144CC" w:rsidRDefault="00117F45" w:rsidP="00DD0CE1">
      <w:pPr>
        <w:pStyle w:val="IMCIP"/>
      </w:pPr>
      <w:r>
        <w:t xml:space="preserve">INSPECTION </w:t>
      </w:r>
      <w:r w:rsidR="00E404AB" w:rsidRPr="00B144CC">
        <w:t>MANUAL CHAPTER 2800</w:t>
      </w:r>
    </w:p>
    <w:p w14:paraId="7FF2A37E" w14:textId="009DA2BD" w:rsidR="00DF05CF" w:rsidRPr="00106EB5" w:rsidRDefault="00E404AB" w:rsidP="00106EB5">
      <w:pPr>
        <w:pStyle w:val="Title"/>
      </w:pPr>
      <w:r w:rsidRPr="00106EB5">
        <w:t>MATERIALS INSPECTION PROGRAM</w:t>
      </w:r>
    </w:p>
    <w:p w14:paraId="3A78D426" w14:textId="02893597" w:rsidR="0016169F" w:rsidRPr="00562074" w:rsidRDefault="00872A0E" w:rsidP="00562074">
      <w:pPr>
        <w:pStyle w:val="EffectiveDate"/>
      </w:pPr>
      <w:r w:rsidRPr="00562074">
        <w:t>Effective Date:</w:t>
      </w:r>
      <w:r w:rsidR="00E6662E">
        <w:t xml:space="preserve"> 06/30/2023</w:t>
      </w:r>
    </w:p>
    <w:p w14:paraId="79B3E281" w14:textId="77777777" w:rsidR="00290B11" w:rsidRDefault="00290B11" w:rsidP="004346FD">
      <w:pPr>
        <w:pStyle w:val="BodyText"/>
        <w:sectPr w:rsidR="00290B11" w:rsidSect="00B83DD1">
          <w:type w:val="continuous"/>
          <w:pgSz w:w="12240" w:h="15840"/>
          <w:pgMar w:top="1440" w:right="1440" w:bottom="1440" w:left="1440" w:header="1080" w:footer="720" w:gutter="0"/>
          <w:cols w:space="720"/>
          <w:noEndnote/>
        </w:sectPr>
      </w:pPr>
    </w:p>
    <w:sdt>
      <w:sdtPr>
        <w:rPr>
          <w:rFonts w:eastAsiaTheme="minorHAnsi" w:cs="Arial"/>
          <w:caps w:val="0"/>
          <w:szCs w:val="22"/>
        </w:rPr>
        <w:id w:val="-395434230"/>
        <w:docPartObj>
          <w:docPartGallery w:val="Table of Contents"/>
          <w:docPartUnique/>
        </w:docPartObj>
      </w:sdtPr>
      <w:sdtEndPr>
        <w:rPr>
          <w:noProof/>
        </w:rPr>
      </w:sdtEndPr>
      <w:sdtContent>
        <w:p w14:paraId="7C2EC861" w14:textId="26FDDDED" w:rsidR="00290B11" w:rsidRDefault="00290B11" w:rsidP="001F30D3">
          <w:pPr>
            <w:pStyle w:val="TOCHeading"/>
          </w:pPr>
          <w:r>
            <w:t>Table of Contents</w:t>
          </w:r>
        </w:p>
        <w:p w14:paraId="32077177" w14:textId="6450FF3D" w:rsidR="00527A89" w:rsidRDefault="00290B11" w:rsidP="00C00BF4">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134195379" w:history="1">
            <w:r w:rsidR="00527A89" w:rsidRPr="00957FE4">
              <w:rPr>
                <w:rStyle w:val="Hyperlink"/>
                <w:noProof/>
              </w:rPr>
              <w:t>2800-01</w:t>
            </w:r>
            <w:r w:rsidR="00527A89">
              <w:rPr>
                <w:rFonts w:asciiTheme="minorHAnsi" w:eastAsiaTheme="minorEastAsia" w:hAnsiTheme="minorHAnsi" w:cstheme="minorBidi"/>
                <w:noProof/>
              </w:rPr>
              <w:tab/>
            </w:r>
            <w:r w:rsidR="00527A89" w:rsidRPr="00957FE4">
              <w:rPr>
                <w:rStyle w:val="Hyperlink"/>
                <w:noProof/>
              </w:rPr>
              <w:t>PURPOSE</w:t>
            </w:r>
            <w:r w:rsidR="00527A89">
              <w:rPr>
                <w:noProof/>
                <w:webHidden/>
              </w:rPr>
              <w:tab/>
            </w:r>
            <w:r w:rsidR="00527A89">
              <w:rPr>
                <w:noProof/>
                <w:webHidden/>
              </w:rPr>
              <w:fldChar w:fldCharType="begin"/>
            </w:r>
            <w:r w:rsidR="00527A89">
              <w:rPr>
                <w:noProof/>
                <w:webHidden/>
              </w:rPr>
              <w:instrText xml:space="preserve"> PAGEREF _Toc134195379 \h </w:instrText>
            </w:r>
            <w:r w:rsidR="00527A89">
              <w:rPr>
                <w:noProof/>
                <w:webHidden/>
              </w:rPr>
            </w:r>
            <w:r w:rsidR="00527A89">
              <w:rPr>
                <w:noProof/>
                <w:webHidden/>
              </w:rPr>
              <w:fldChar w:fldCharType="separate"/>
            </w:r>
            <w:r w:rsidR="00E6662E">
              <w:rPr>
                <w:noProof/>
                <w:webHidden/>
              </w:rPr>
              <w:t>1</w:t>
            </w:r>
            <w:r w:rsidR="00527A89">
              <w:rPr>
                <w:noProof/>
                <w:webHidden/>
              </w:rPr>
              <w:fldChar w:fldCharType="end"/>
            </w:r>
          </w:hyperlink>
        </w:p>
        <w:p w14:paraId="6298A4D7" w14:textId="26F63680" w:rsidR="00527A89" w:rsidRDefault="00000000" w:rsidP="00C00BF4">
          <w:pPr>
            <w:pStyle w:val="TOC1"/>
            <w:rPr>
              <w:rFonts w:asciiTheme="minorHAnsi" w:eastAsiaTheme="minorEastAsia" w:hAnsiTheme="minorHAnsi" w:cstheme="minorBidi"/>
              <w:noProof/>
            </w:rPr>
          </w:pPr>
          <w:hyperlink w:anchor="_Toc134195380" w:history="1">
            <w:r w:rsidR="00527A89" w:rsidRPr="00957FE4">
              <w:rPr>
                <w:rStyle w:val="Hyperlink"/>
                <w:noProof/>
              </w:rPr>
              <w:t>2800-02</w:t>
            </w:r>
            <w:r w:rsidR="00527A89">
              <w:rPr>
                <w:rFonts w:asciiTheme="minorHAnsi" w:eastAsiaTheme="minorEastAsia" w:hAnsiTheme="minorHAnsi" w:cstheme="minorBidi"/>
                <w:noProof/>
              </w:rPr>
              <w:tab/>
            </w:r>
            <w:r w:rsidR="00527A89" w:rsidRPr="00957FE4">
              <w:rPr>
                <w:rStyle w:val="Hyperlink"/>
                <w:noProof/>
              </w:rPr>
              <w:t>OBJECTIVES</w:t>
            </w:r>
            <w:r w:rsidR="00527A89">
              <w:rPr>
                <w:noProof/>
                <w:webHidden/>
              </w:rPr>
              <w:tab/>
            </w:r>
            <w:r w:rsidR="00527A89">
              <w:rPr>
                <w:noProof/>
                <w:webHidden/>
              </w:rPr>
              <w:fldChar w:fldCharType="begin"/>
            </w:r>
            <w:r w:rsidR="00527A89">
              <w:rPr>
                <w:noProof/>
                <w:webHidden/>
              </w:rPr>
              <w:instrText xml:space="preserve"> PAGEREF _Toc134195380 \h </w:instrText>
            </w:r>
            <w:r w:rsidR="00527A89">
              <w:rPr>
                <w:noProof/>
                <w:webHidden/>
              </w:rPr>
            </w:r>
            <w:r w:rsidR="00527A89">
              <w:rPr>
                <w:noProof/>
                <w:webHidden/>
              </w:rPr>
              <w:fldChar w:fldCharType="separate"/>
            </w:r>
            <w:r w:rsidR="00E6662E">
              <w:rPr>
                <w:noProof/>
                <w:webHidden/>
              </w:rPr>
              <w:t>1</w:t>
            </w:r>
            <w:r w:rsidR="00527A89">
              <w:rPr>
                <w:noProof/>
                <w:webHidden/>
              </w:rPr>
              <w:fldChar w:fldCharType="end"/>
            </w:r>
          </w:hyperlink>
        </w:p>
        <w:p w14:paraId="14F8B84E" w14:textId="1BD5561B" w:rsidR="00527A89" w:rsidRDefault="00000000" w:rsidP="00C00BF4">
          <w:pPr>
            <w:pStyle w:val="TOC1"/>
            <w:rPr>
              <w:rFonts w:asciiTheme="minorHAnsi" w:eastAsiaTheme="minorEastAsia" w:hAnsiTheme="minorHAnsi" w:cstheme="minorBidi"/>
              <w:noProof/>
            </w:rPr>
          </w:pPr>
          <w:hyperlink w:anchor="_Toc134195381" w:history="1">
            <w:r w:rsidR="00527A89" w:rsidRPr="00957FE4">
              <w:rPr>
                <w:rStyle w:val="Hyperlink"/>
                <w:noProof/>
              </w:rPr>
              <w:t>2800-03</w:t>
            </w:r>
            <w:r w:rsidR="00527A89">
              <w:rPr>
                <w:rFonts w:asciiTheme="minorHAnsi" w:eastAsiaTheme="minorEastAsia" w:hAnsiTheme="minorHAnsi" w:cstheme="minorBidi"/>
                <w:noProof/>
              </w:rPr>
              <w:tab/>
            </w:r>
            <w:r w:rsidR="00527A89" w:rsidRPr="00957FE4">
              <w:rPr>
                <w:rStyle w:val="Hyperlink"/>
                <w:noProof/>
              </w:rPr>
              <w:t>DEFINITIONS</w:t>
            </w:r>
            <w:r w:rsidR="00527A89">
              <w:rPr>
                <w:noProof/>
                <w:webHidden/>
              </w:rPr>
              <w:tab/>
            </w:r>
            <w:r w:rsidR="00527A89">
              <w:rPr>
                <w:noProof/>
                <w:webHidden/>
              </w:rPr>
              <w:fldChar w:fldCharType="begin"/>
            </w:r>
            <w:r w:rsidR="00527A89">
              <w:rPr>
                <w:noProof/>
                <w:webHidden/>
              </w:rPr>
              <w:instrText xml:space="preserve"> PAGEREF _Toc134195381 \h </w:instrText>
            </w:r>
            <w:r w:rsidR="00527A89">
              <w:rPr>
                <w:noProof/>
                <w:webHidden/>
              </w:rPr>
            </w:r>
            <w:r w:rsidR="00527A89">
              <w:rPr>
                <w:noProof/>
                <w:webHidden/>
              </w:rPr>
              <w:fldChar w:fldCharType="separate"/>
            </w:r>
            <w:r w:rsidR="00E6662E">
              <w:rPr>
                <w:noProof/>
                <w:webHidden/>
              </w:rPr>
              <w:t>1</w:t>
            </w:r>
            <w:r w:rsidR="00527A89">
              <w:rPr>
                <w:noProof/>
                <w:webHidden/>
              </w:rPr>
              <w:fldChar w:fldCharType="end"/>
            </w:r>
          </w:hyperlink>
        </w:p>
        <w:p w14:paraId="24C346E7" w14:textId="5C3A66B0" w:rsidR="00527A89" w:rsidRDefault="00000000" w:rsidP="00C00BF4">
          <w:pPr>
            <w:pStyle w:val="TOC1"/>
            <w:rPr>
              <w:rFonts w:asciiTheme="minorHAnsi" w:eastAsiaTheme="minorEastAsia" w:hAnsiTheme="minorHAnsi" w:cstheme="minorBidi"/>
              <w:noProof/>
            </w:rPr>
          </w:pPr>
          <w:hyperlink w:anchor="_Toc134195382" w:history="1">
            <w:r w:rsidR="00527A89" w:rsidRPr="00957FE4">
              <w:rPr>
                <w:rStyle w:val="Hyperlink"/>
                <w:noProof/>
              </w:rPr>
              <w:t>2800-04</w:t>
            </w:r>
            <w:r w:rsidR="00527A89">
              <w:rPr>
                <w:rFonts w:asciiTheme="minorHAnsi" w:eastAsiaTheme="minorEastAsia" w:hAnsiTheme="minorHAnsi" w:cstheme="minorBidi"/>
                <w:noProof/>
              </w:rPr>
              <w:tab/>
            </w:r>
            <w:r w:rsidR="00527A89" w:rsidRPr="00957FE4">
              <w:rPr>
                <w:rStyle w:val="Hyperlink"/>
                <w:noProof/>
              </w:rPr>
              <w:t>RESPONSIBILITIES AND AUTHORITIES</w:t>
            </w:r>
            <w:r w:rsidR="00527A89">
              <w:rPr>
                <w:noProof/>
                <w:webHidden/>
              </w:rPr>
              <w:tab/>
            </w:r>
            <w:r w:rsidR="00527A89">
              <w:rPr>
                <w:noProof/>
                <w:webHidden/>
              </w:rPr>
              <w:fldChar w:fldCharType="begin"/>
            </w:r>
            <w:r w:rsidR="00527A89">
              <w:rPr>
                <w:noProof/>
                <w:webHidden/>
              </w:rPr>
              <w:instrText xml:space="preserve"> PAGEREF _Toc134195382 \h </w:instrText>
            </w:r>
            <w:r w:rsidR="00527A89">
              <w:rPr>
                <w:noProof/>
                <w:webHidden/>
              </w:rPr>
            </w:r>
            <w:r w:rsidR="00527A89">
              <w:rPr>
                <w:noProof/>
                <w:webHidden/>
              </w:rPr>
              <w:fldChar w:fldCharType="separate"/>
            </w:r>
            <w:r w:rsidR="00E6662E">
              <w:rPr>
                <w:noProof/>
                <w:webHidden/>
              </w:rPr>
              <w:t>4</w:t>
            </w:r>
            <w:r w:rsidR="00527A89">
              <w:rPr>
                <w:noProof/>
                <w:webHidden/>
              </w:rPr>
              <w:fldChar w:fldCharType="end"/>
            </w:r>
          </w:hyperlink>
        </w:p>
        <w:p w14:paraId="7283D917" w14:textId="3BD84CE3" w:rsidR="00527A89" w:rsidRDefault="00000000" w:rsidP="00C00BF4">
          <w:pPr>
            <w:pStyle w:val="TOC1"/>
            <w:rPr>
              <w:rFonts w:asciiTheme="minorHAnsi" w:eastAsiaTheme="minorEastAsia" w:hAnsiTheme="minorHAnsi" w:cstheme="minorBidi"/>
              <w:noProof/>
            </w:rPr>
          </w:pPr>
          <w:hyperlink w:anchor="_Toc134195383" w:history="1">
            <w:r w:rsidR="00527A89" w:rsidRPr="00957FE4">
              <w:rPr>
                <w:rStyle w:val="Hyperlink"/>
                <w:noProof/>
              </w:rPr>
              <w:t>2800-05</w:t>
            </w:r>
            <w:r w:rsidR="00527A89">
              <w:rPr>
                <w:rFonts w:asciiTheme="minorHAnsi" w:eastAsiaTheme="minorEastAsia" w:hAnsiTheme="minorHAnsi" w:cstheme="minorBidi"/>
                <w:noProof/>
              </w:rPr>
              <w:tab/>
            </w:r>
            <w:r w:rsidR="00527A89" w:rsidRPr="00957FE4">
              <w:rPr>
                <w:rStyle w:val="Hyperlink"/>
                <w:noProof/>
              </w:rPr>
              <w:t>BASIC REQUIREMENTS</w:t>
            </w:r>
            <w:r w:rsidR="00527A89">
              <w:rPr>
                <w:noProof/>
                <w:webHidden/>
              </w:rPr>
              <w:tab/>
            </w:r>
            <w:r w:rsidR="00527A89">
              <w:rPr>
                <w:noProof/>
                <w:webHidden/>
              </w:rPr>
              <w:fldChar w:fldCharType="begin"/>
            </w:r>
            <w:r w:rsidR="00527A89">
              <w:rPr>
                <w:noProof/>
                <w:webHidden/>
              </w:rPr>
              <w:instrText xml:space="preserve"> PAGEREF _Toc134195383 \h </w:instrText>
            </w:r>
            <w:r w:rsidR="00527A89">
              <w:rPr>
                <w:noProof/>
                <w:webHidden/>
              </w:rPr>
            </w:r>
            <w:r w:rsidR="00527A89">
              <w:rPr>
                <w:noProof/>
                <w:webHidden/>
              </w:rPr>
              <w:fldChar w:fldCharType="separate"/>
            </w:r>
            <w:r w:rsidR="00E6662E">
              <w:rPr>
                <w:noProof/>
                <w:webHidden/>
              </w:rPr>
              <w:t>6</w:t>
            </w:r>
            <w:r w:rsidR="00527A89">
              <w:rPr>
                <w:noProof/>
                <w:webHidden/>
              </w:rPr>
              <w:fldChar w:fldCharType="end"/>
            </w:r>
          </w:hyperlink>
        </w:p>
        <w:p w14:paraId="472C4B01" w14:textId="43159FD3" w:rsidR="00527A89" w:rsidRDefault="00000000">
          <w:pPr>
            <w:pStyle w:val="TOC2"/>
            <w:rPr>
              <w:rFonts w:asciiTheme="minorHAnsi" w:eastAsiaTheme="minorEastAsia" w:hAnsiTheme="minorHAnsi" w:cstheme="minorBidi"/>
              <w:noProof/>
            </w:rPr>
          </w:pPr>
          <w:hyperlink w:anchor="_Toc134195384" w:history="1">
            <w:r w:rsidR="00527A89" w:rsidRPr="00957FE4">
              <w:rPr>
                <w:rStyle w:val="Hyperlink"/>
                <w:noProof/>
              </w:rPr>
              <w:t>05.01</w:t>
            </w:r>
            <w:r w:rsidR="00527A89">
              <w:rPr>
                <w:rFonts w:asciiTheme="minorHAnsi" w:eastAsiaTheme="minorEastAsia" w:hAnsiTheme="minorHAnsi" w:cstheme="minorBidi"/>
                <w:noProof/>
              </w:rPr>
              <w:tab/>
            </w:r>
            <w:r w:rsidR="00527A89" w:rsidRPr="00957FE4">
              <w:rPr>
                <w:rStyle w:val="Hyperlink"/>
                <w:noProof/>
              </w:rPr>
              <w:t>General Inspection Process</w:t>
            </w:r>
            <w:r w:rsidR="00527A89">
              <w:rPr>
                <w:noProof/>
                <w:webHidden/>
              </w:rPr>
              <w:tab/>
            </w:r>
            <w:r w:rsidR="00527A89">
              <w:rPr>
                <w:noProof/>
                <w:webHidden/>
              </w:rPr>
              <w:fldChar w:fldCharType="begin"/>
            </w:r>
            <w:r w:rsidR="00527A89">
              <w:rPr>
                <w:noProof/>
                <w:webHidden/>
              </w:rPr>
              <w:instrText xml:space="preserve"> PAGEREF _Toc134195384 \h </w:instrText>
            </w:r>
            <w:r w:rsidR="00527A89">
              <w:rPr>
                <w:noProof/>
                <w:webHidden/>
              </w:rPr>
            </w:r>
            <w:r w:rsidR="00527A89">
              <w:rPr>
                <w:noProof/>
                <w:webHidden/>
              </w:rPr>
              <w:fldChar w:fldCharType="separate"/>
            </w:r>
            <w:r w:rsidR="00E6662E">
              <w:rPr>
                <w:noProof/>
                <w:webHidden/>
              </w:rPr>
              <w:t>6</w:t>
            </w:r>
            <w:r w:rsidR="00527A89">
              <w:rPr>
                <w:noProof/>
                <w:webHidden/>
              </w:rPr>
              <w:fldChar w:fldCharType="end"/>
            </w:r>
          </w:hyperlink>
        </w:p>
        <w:p w14:paraId="094644C0" w14:textId="4A221775" w:rsidR="00527A89" w:rsidRDefault="00000000">
          <w:pPr>
            <w:pStyle w:val="TOC2"/>
            <w:rPr>
              <w:rFonts w:asciiTheme="minorHAnsi" w:eastAsiaTheme="minorEastAsia" w:hAnsiTheme="minorHAnsi" w:cstheme="minorBidi"/>
              <w:noProof/>
            </w:rPr>
          </w:pPr>
          <w:hyperlink w:anchor="_Toc134195385" w:history="1">
            <w:r w:rsidR="00527A89" w:rsidRPr="00957FE4">
              <w:rPr>
                <w:rStyle w:val="Hyperlink"/>
                <w:noProof/>
              </w:rPr>
              <w:t>05.02</w:t>
            </w:r>
            <w:r w:rsidR="00527A89">
              <w:rPr>
                <w:rFonts w:asciiTheme="minorHAnsi" w:eastAsiaTheme="minorEastAsia" w:hAnsiTheme="minorHAnsi" w:cstheme="minorBidi"/>
                <w:noProof/>
              </w:rPr>
              <w:tab/>
            </w:r>
            <w:r w:rsidR="00527A89" w:rsidRPr="00957FE4">
              <w:rPr>
                <w:rStyle w:val="Hyperlink"/>
                <w:noProof/>
              </w:rPr>
              <w:t>Initial Inspections</w:t>
            </w:r>
            <w:r w:rsidR="00527A89">
              <w:rPr>
                <w:noProof/>
                <w:webHidden/>
              </w:rPr>
              <w:tab/>
            </w:r>
            <w:r w:rsidR="00527A89">
              <w:rPr>
                <w:noProof/>
                <w:webHidden/>
              </w:rPr>
              <w:fldChar w:fldCharType="begin"/>
            </w:r>
            <w:r w:rsidR="00527A89">
              <w:rPr>
                <w:noProof/>
                <w:webHidden/>
              </w:rPr>
              <w:instrText xml:space="preserve"> PAGEREF _Toc134195385 \h </w:instrText>
            </w:r>
            <w:r w:rsidR="00527A89">
              <w:rPr>
                <w:noProof/>
                <w:webHidden/>
              </w:rPr>
            </w:r>
            <w:r w:rsidR="00527A89">
              <w:rPr>
                <w:noProof/>
                <w:webHidden/>
              </w:rPr>
              <w:fldChar w:fldCharType="separate"/>
            </w:r>
            <w:r w:rsidR="00E6662E">
              <w:rPr>
                <w:noProof/>
                <w:webHidden/>
              </w:rPr>
              <w:t>14</w:t>
            </w:r>
            <w:r w:rsidR="00527A89">
              <w:rPr>
                <w:noProof/>
                <w:webHidden/>
              </w:rPr>
              <w:fldChar w:fldCharType="end"/>
            </w:r>
          </w:hyperlink>
        </w:p>
        <w:p w14:paraId="67C835FE" w14:textId="219551F9" w:rsidR="00527A89" w:rsidRDefault="00000000">
          <w:pPr>
            <w:pStyle w:val="TOC2"/>
            <w:rPr>
              <w:rFonts w:asciiTheme="minorHAnsi" w:eastAsiaTheme="minorEastAsia" w:hAnsiTheme="minorHAnsi" w:cstheme="minorBidi"/>
              <w:noProof/>
            </w:rPr>
          </w:pPr>
          <w:hyperlink w:anchor="_Toc134195386" w:history="1">
            <w:r w:rsidR="00527A89" w:rsidRPr="00957FE4">
              <w:rPr>
                <w:rStyle w:val="Hyperlink"/>
                <w:noProof/>
              </w:rPr>
              <w:t>05.03</w:t>
            </w:r>
            <w:r w:rsidR="00527A89">
              <w:rPr>
                <w:rFonts w:asciiTheme="minorHAnsi" w:eastAsiaTheme="minorEastAsia" w:hAnsiTheme="minorHAnsi" w:cstheme="minorBidi"/>
                <w:noProof/>
              </w:rPr>
              <w:tab/>
            </w:r>
            <w:r w:rsidR="00527A89" w:rsidRPr="00957FE4">
              <w:rPr>
                <w:rStyle w:val="Hyperlink"/>
                <w:noProof/>
              </w:rPr>
              <w:t>Routine Inspections</w:t>
            </w:r>
            <w:r w:rsidR="00527A89">
              <w:rPr>
                <w:noProof/>
                <w:webHidden/>
              </w:rPr>
              <w:tab/>
            </w:r>
            <w:r w:rsidR="00527A89">
              <w:rPr>
                <w:noProof/>
                <w:webHidden/>
              </w:rPr>
              <w:fldChar w:fldCharType="begin"/>
            </w:r>
            <w:r w:rsidR="00527A89">
              <w:rPr>
                <w:noProof/>
                <w:webHidden/>
              </w:rPr>
              <w:instrText xml:space="preserve"> PAGEREF _Toc134195386 \h </w:instrText>
            </w:r>
            <w:r w:rsidR="00527A89">
              <w:rPr>
                <w:noProof/>
                <w:webHidden/>
              </w:rPr>
            </w:r>
            <w:r w:rsidR="00527A89">
              <w:rPr>
                <w:noProof/>
                <w:webHidden/>
              </w:rPr>
              <w:fldChar w:fldCharType="separate"/>
            </w:r>
            <w:r w:rsidR="00E6662E">
              <w:rPr>
                <w:noProof/>
                <w:webHidden/>
              </w:rPr>
              <w:t>17</w:t>
            </w:r>
            <w:r w:rsidR="00527A89">
              <w:rPr>
                <w:noProof/>
                <w:webHidden/>
              </w:rPr>
              <w:fldChar w:fldCharType="end"/>
            </w:r>
          </w:hyperlink>
        </w:p>
        <w:p w14:paraId="06CC2C9D" w14:textId="5CA80548" w:rsidR="00527A89" w:rsidRDefault="00000000">
          <w:pPr>
            <w:pStyle w:val="TOC2"/>
            <w:rPr>
              <w:rFonts w:asciiTheme="minorHAnsi" w:eastAsiaTheme="minorEastAsia" w:hAnsiTheme="minorHAnsi" w:cstheme="minorBidi"/>
              <w:noProof/>
            </w:rPr>
          </w:pPr>
          <w:hyperlink w:anchor="_Toc134195387" w:history="1">
            <w:r w:rsidR="00527A89" w:rsidRPr="00957FE4">
              <w:rPr>
                <w:rStyle w:val="Hyperlink"/>
                <w:noProof/>
              </w:rPr>
              <w:t>05.04</w:t>
            </w:r>
            <w:r w:rsidR="00527A89">
              <w:rPr>
                <w:rFonts w:asciiTheme="minorHAnsi" w:eastAsiaTheme="minorEastAsia" w:hAnsiTheme="minorHAnsi" w:cstheme="minorBidi"/>
                <w:noProof/>
              </w:rPr>
              <w:tab/>
            </w:r>
            <w:r w:rsidR="00527A89" w:rsidRPr="00957FE4">
              <w:rPr>
                <w:rStyle w:val="Hyperlink"/>
                <w:noProof/>
              </w:rPr>
              <w:t>Inspections of Priority 5R Licenses</w:t>
            </w:r>
            <w:r w:rsidR="00527A89">
              <w:rPr>
                <w:noProof/>
                <w:webHidden/>
              </w:rPr>
              <w:tab/>
            </w:r>
            <w:r w:rsidR="00527A89">
              <w:rPr>
                <w:noProof/>
                <w:webHidden/>
              </w:rPr>
              <w:fldChar w:fldCharType="begin"/>
            </w:r>
            <w:r w:rsidR="00527A89">
              <w:rPr>
                <w:noProof/>
                <w:webHidden/>
              </w:rPr>
              <w:instrText xml:space="preserve"> PAGEREF _Toc134195387 \h </w:instrText>
            </w:r>
            <w:r w:rsidR="00527A89">
              <w:rPr>
                <w:noProof/>
                <w:webHidden/>
              </w:rPr>
            </w:r>
            <w:r w:rsidR="00527A89">
              <w:rPr>
                <w:noProof/>
                <w:webHidden/>
              </w:rPr>
              <w:fldChar w:fldCharType="separate"/>
            </w:r>
            <w:r w:rsidR="00E6662E">
              <w:rPr>
                <w:noProof/>
                <w:webHidden/>
              </w:rPr>
              <w:t>19</w:t>
            </w:r>
            <w:r w:rsidR="00527A89">
              <w:rPr>
                <w:noProof/>
                <w:webHidden/>
              </w:rPr>
              <w:fldChar w:fldCharType="end"/>
            </w:r>
          </w:hyperlink>
        </w:p>
        <w:p w14:paraId="61D8469E" w14:textId="573FD41E" w:rsidR="00527A89" w:rsidRDefault="00000000" w:rsidP="00C00BF4">
          <w:pPr>
            <w:pStyle w:val="TOC1"/>
            <w:rPr>
              <w:rFonts w:asciiTheme="minorHAnsi" w:eastAsiaTheme="minorEastAsia" w:hAnsiTheme="minorHAnsi" w:cstheme="minorBidi"/>
              <w:noProof/>
            </w:rPr>
          </w:pPr>
          <w:hyperlink w:anchor="_Toc134195388" w:history="1">
            <w:r w:rsidR="00527A89" w:rsidRPr="00957FE4">
              <w:rPr>
                <w:rStyle w:val="Hyperlink"/>
                <w:noProof/>
              </w:rPr>
              <w:t>2800-06</w:t>
            </w:r>
            <w:r w:rsidR="00527A89">
              <w:rPr>
                <w:rFonts w:asciiTheme="minorHAnsi" w:eastAsiaTheme="minorEastAsia" w:hAnsiTheme="minorHAnsi" w:cstheme="minorBidi"/>
                <w:noProof/>
              </w:rPr>
              <w:tab/>
            </w:r>
            <w:r w:rsidR="00527A89" w:rsidRPr="00957FE4">
              <w:rPr>
                <w:rStyle w:val="Hyperlink"/>
                <w:noProof/>
              </w:rPr>
              <w:t>INSPECTION SCHEDULING</w:t>
            </w:r>
            <w:r w:rsidR="00527A89">
              <w:rPr>
                <w:noProof/>
                <w:webHidden/>
              </w:rPr>
              <w:tab/>
            </w:r>
            <w:r w:rsidR="00527A89">
              <w:rPr>
                <w:noProof/>
                <w:webHidden/>
              </w:rPr>
              <w:fldChar w:fldCharType="begin"/>
            </w:r>
            <w:r w:rsidR="00527A89">
              <w:rPr>
                <w:noProof/>
                <w:webHidden/>
              </w:rPr>
              <w:instrText xml:space="preserve"> PAGEREF _Toc134195388 \h </w:instrText>
            </w:r>
            <w:r w:rsidR="00527A89">
              <w:rPr>
                <w:noProof/>
                <w:webHidden/>
              </w:rPr>
            </w:r>
            <w:r w:rsidR="00527A89">
              <w:rPr>
                <w:noProof/>
                <w:webHidden/>
              </w:rPr>
              <w:fldChar w:fldCharType="separate"/>
            </w:r>
            <w:r w:rsidR="00E6662E">
              <w:rPr>
                <w:noProof/>
                <w:webHidden/>
              </w:rPr>
              <w:t>19</w:t>
            </w:r>
            <w:r w:rsidR="00527A89">
              <w:rPr>
                <w:noProof/>
                <w:webHidden/>
              </w:rPr>
              <w:fldChar w:fldCharType="end"/>
            </w:r>
          </w:hyperlink>
        </w:p>
        <w:p w14:paraId="411A1575" w14:textId="28D02F55" w:rsidR="00527A89" w:rsidRDefault="00000000">
          <w:pPr>
            <w:pStyle w:val="TOC2"/>
            <w:rPr>
              <w:rFonts w:asciiTheme="minorHAnsi" w:eastAsiaTheme="minorEastAsia" w:hAnsiTheme="minorHAnsi" w:cstheme="minorBidi"/>
              <w:noProof/>
            </w:rPr>
          </w:pPr>
          <w:hyperlink w:anchor="_Toc134195389" w:history="1">
            <w:r w:rsidR="00527A89" w:rsidRPr="00957FE4">
              <w:rPr>
                <w:rStyle w:val="Hyperlink"/>
                <w:noProof/>
              </w:rPr>
              <w:t>06.01</w:t>
            </w:r>
            <w:r w:rsidR="00527A89">
              <w:rPr>
                <w:rFonts w:asciiTheme="minorHAnsi" w:eastAsiaTheme="minorEastAsia" w:hAnsiTheme="minorHAnsi" w:cstheme="minorBidi"/>
                <w:noProof/>
              </w:rPr>
              <w:tab/>
            </w:r>
            <w:r w:rsidR="00527A89" w:rsidRPr="00957FE4">
              <w:rPr>
                <w:rStyle w:val="Hyperlink"/>
                <w:noProof/>
              </w:rPr>
              <w:t>Scheduling Routine Inspections</w:t>
            </w:r>
            <w:r w:rsidR="00527A89">
              <w:rPr>
                <w:noProof/>
                <w:webHidden/>
              </w:rPr>
              <w:tab/>
            </w:r>
            <w:r w:rsidR="00527A89">
              <w:rPr>
                <w:noProof/>
                <w:webHidden/>
              </w:rPr>
              <w:fldChar w:fldCharType="begin"/>
            </w:r>
            <w:r w:rsidR="00527A89">
              <w:rPr>
                <w:noProof/>
                <w:webHidden/>
              </w:rPr>
              <w:instrText xml:space="preserve"> PAGEREF _Toc134195389 \h </w:instrText>
            </w:r>
            <w:r w:rsidR="00527A89">
              <w:rPr>
                <w:noProof/>
                <w:webHidden/>
              </w:rPr>
            </w:r>
            <w:r w:rsidR="00527A89">
              <w:rPr>
                <w:noProof/>
                <w:webHidden/>
              </w:rPr>
              <w:fldChar w:fldCharType="separate"/>
            </w:r>
            <w:r w:rsidR="00E6662E">
              <w:rPr>
                <w:noProof/>
                <w:webHidden/>
              </w:rPr>
              <w:t>19</w:t>
            </w:r>
            <w:r w:rsidR="00527A89">
              <w:rPr>
                <w:noProof/>
                <w:webHidden/>
              </w:rPr>
              <w:fldChar w:fldCharType="end"/>
            </w:r>
          </w:hyperlink>
        </w:p>
        <w:p w14:paraId="20B5FF39" w14:textId="72396A12" w:rsidR="00527A89" w:rsidRDefault="00000000">
          <w:pPr>
            <w:pStyle w:val="TOC2"/>
            <w:rPr>
              <w:rFonts w:asciiTheme="minorHAnsi" w:eastAsiaTheme="minorEastAsia" w:hAnsiTheme="minorHAnsi" w:cstheme="minorBidi"/>
              <w:noProof/>
            </w:rPr>
          </w:pPr>
          <w:hyperlink w:anchor="_Toc134195390" w:history="1">
            <w:r w:rsidR="00527A89" w:rsidRPr="00957FE4">
              <w:rPr>
                <w:rStyle w:val="Hyperlink"/>
                <w:noProof/>
              </w:rPr>
              <w:t>06.02</w:t>
            </w:r>
            <w:r w:rsidR="00527A89">
              <w:rPr>
                <w:rFonts w:asciiTheme="minorHAnsi" w:eastAsiaTheme="minorEastAsia" w:hAnsiTheme="minorHAnsi" w:cstheme="minorBidi"/>
                <w:noProof/>
              </w:rPr>
              <w:tab/>
            </w:r>
            <w:r w:rsidR="00527A89" w:rsidRPr="00957FE4">
              <w:rPr>
                <w:rStyle w:val="Hyperlink"/>
                <w:noProof/>
              </w:rPr>
              <w:t>Reduction of Inspection Interval</w:t>
            </w:r>
            <w:r w:rsidR="00527A89">
              <w:rPr>
                <w:noProof/>
                <w:webHidden/>
              </w:rPr>
              <w:tab/>
            </w:r>
            <w:r w:rsidR="00527A89">
              <w:rPr>
                <w:noProof/>
                <w:webHidden/>
              </w:rPr>
              <w:fldChar w:fldCharType="begin"/>
            </w:r>
            <w:r w:rsidR="00527A89">
              <w:rPr>
                <w:noProof/>
                <w:webHidden/>
              </w:rPr>
              <w:instrText xml:space="preserve"> PAGEREF _Toc134195390 \h </w:instrText>
            </w:r>
            <w:r w:rsidR="00527A89">
              <w:rPr>
                <w:noProof/>
                <w:webHidden/>
              </w:rPr>
            </w:r>
            <w:r w:rsidR="00527A89">
              <w:rPr>
                <w:noProof/>
                <w:webHidden/>
              </w:rPr>
              <w:fldChar w:fldCharType="separate"/>
            </w:r>
            <w:r w:rsidR="00E6662E">
              <w:rPr>
                <w:noProof/>
                <w:webHidden/>
              </w:rPr>
              <w:t>20</w:t>
            </w:r>
            <w:r w:rsidR="00527A89">
              <w:rPr>
                <w:noProof/>
                <w:webHidden/>
              </w:rPr>
              <w:fldChar w:fldCharType="end"/>
            </w:r>
          </w:hyperlink>
        </w:p>
        <w:p w14:paraId="010CFFC2" w14:textId="12E22394" w:rsidR="00527A89" w:rsidRDefault="00000000">
          <w:pPr>
            <w:pStyle w:val="TOC2"/>
            <w:rPr>
              <w:rFonts w:asciiTheme="minorHAnsi" w:eastAsiaTheme="minorEastAsia" w:hAnsiTheme="minorHAnsi" w:cstheme="minorBidi"/>
              <w:noProof/>
            </w:rPr>
          </w:pPr>
          <w:hyperlink w:anchor="_Toc134195391" w:history="1">
            <w:r w:rsidR="00527A89" w:rsidRPr="00957FE4">
              <w:rPr>
                <w:rStyle w:val="Hyperlink"/>
                <w:noProof/>
              </w:rPr>
              <w:t>06.03</w:t>
            </w:r>
            <w:r w:rsidR="00527A89">
              <w:rPr>
                <w:rFonts w:asciiTheme="minorHAnsi" w:eastAsiaTheme="minorEastAsia" w:hAnsiTheme="minorHAnsi" w:cstheme="minorBidi"/>
                <w:noProof/>
              </w:rPr>
              <w:tab/>
            </w:r>
            <w:r w:rsidR="00527A89" w:rsidRPr="00957FE4">
              <w:rPr>
                <w:rStyle w:val="Hyperlink"/>
                <w:noProof/>
              </w:rPr>
              <w:t>Extension of Inspection Interval.</w:t>
            </w:r>
            <w:r w:rsidR="00527A89">
              <w:rPr>
                <w:noProof/>
                <w:webHidden/>
              </w:rPr>
              <w:tab/>
            </w:r>
            <w:r w:rsidR="00527A89">
              <w:rPr>
                <w:noProof/>
                <w:webHidden/>
              </w:rPr>
              <w:fldChar w:fldCharType="begin"/>
            </w:r>
            <w:r w:rsidR="00527A89">
              <w:rPr>
                <w:noProof/>
                <w:webHidden/>
              </w:rPr>
              <w:instrText xml:space="preserve"> PAGEREF _Toc134195391 \h </w:instrText>
            </w:r>
            <w:r w:rsidR="00527A89">
              <w:rPr>
                <w:noProof/>
                <w:webHidden/>
              </w:rPr>
            </w:r>
            <w:r w:rsidR="00527A89">
              <w:rPr>
                <w:noProof/>
                <w:webHidden/>
              </w:rPr>
              <w:fldChar w:fldCharType="separate"/>
            </w:r>
            <w:r w:rsidR="00E6662E">
              <w:rPr>
                <w:noProof/>
                <w:webHidden/>
              </w:rPr>
              <w:t>20</w:t>
            </w:r>
            <w:r w:rsidR="00527A89">
              <w:rPr>
                <w:noProof/>
                <w:webHidden/>
              </w:rPr>
              <w:fldChar w:fldCharType="end"/>
            </w:r>
          </w:hyperlink>
        </w:p>
        <w:p w14:paraId="6ABC64FB" w14:textId="6B68CC7F" w:rsidR="00527A89" w:rsidRDefault="00000000">
          <w:pPr>
            <w:pStyle w:val="TOC2"/>
            <w:rPr>
              <w:rFonts w:asciiTheme="minorHAnsi" w:eastAsiaTheme="minorEastAsia" w:hAnsiTheme="minorHAnsi" w:cstheme="minorBidi"/>
              <w:noProof/>
            </w:rPr>
          </w:pPr>
          <w:hyperlink w:anchor="_Toc134195392" w:history="1">
            <w:r w:rsidR="00527A89" w:rsidRPr="00957FE4">
              <w:rPr>
                <w:rStyle w:val="Hyperlink"/>
                <w:noProof/>
              </w:rPr>
              <w:t>06.04</w:t>
            </w:r>
            <w:r w:rsidR="00527A89">
              <w:rPr>
                <w:rFonts w:asciiTheme="minorHAnsi" w:eastAsiaTheme="minorEastAsia" w:hAnsiTheme="minorHAnsi" w:cstheme="minorBidi"/>
                <w:noProof/>
              </w:rPr>
              <w:tab/>
            </w:r>
            <w:r w:rsidR="00527A89" w:rsidRPr="00957FE4">
              <w:rPr>
                <w:rStyle w:val="Hyperlink"/>
                <w:noProof/>
              </w:rPr>
              <w:t>Other Changes in Inspection Interval</w:t>
            </w:r>
            <w:r w:rsidR="00527A89">
              <w:rPr>
                <w:noProof/>
                <w:webHidden/>
              </w:rPr>
              <w:tab/>
            </w:r>
            <w:r w:rsidR="00527A89">
              <w:rPr>
                <w:noProof/>
                <w:webHidden/>
              </w:rPr>
              <w:fldChar w:fldCharType="begin"/>
            </w:r>
            <w:r w:rsidR="00527A89">
              <w:rPr>
                <w:noProof/>
                <w:webHidden/>
              </w:rPr>
              <w:instrText xml:space="preserve"> PAGEREF _Toc134195392 \h </w:instrText>
            </w:r>
            <w:r w:rsidR="00527A89">
              <w:rPr>
                <w:noProof/>
                <w:webHidden/>
              </w:rPr>
            </w:r>
            <w:r w:rsidR="00527A89">
              <w:rPr>
                <w:noProof/>
                <w:webHidden/>
              </w:rPr>
              <w:fldChar w:fldCharType="separate"/>
            </w:r>
            <w:r w:rsidR="00E6662E">
              <w:rPr>
                <w:noProof/>
                <w:webHidden/>
              </w:rPr>
              <w:t>21</w:t>
            </w:r>
            <w:r w:rsidR="00527A89">
              <w:rPr>
                <w:noProof/>
                <w:webHidden/>
              </w:rPr>
              <w:fldChar w:fldCharType="end"/>
            </w:r>
          </w:hyperlink>
        </w:p>
        <w:p w14:paraId="587AD12B" w14:textId="1418EE6E" w:rsidR="00527A89" w:rsidRDefault="00000000" w:rsidP="00C00BF4">
          <w:pPr>
            <w:pStyle w:val="TOC1"/>
            <w:rPr>
              <w:rFonts w:asciiTheme="minorHAnsi" w:eastAsiaTheme="minorEastAsia" w:hAnsiTheme="minorHAnsi" w:cstheme="minorBidi"/>
              <w:noProof/>
            </w:rPr>
          </w:pPr>
          <w:hyperlink w:anchor="_Toc134195393" w:history="1">
            <w:r w:rsidR="00527A89" w:rsidRPr="00957FE4">
              <w:rPr>
                <w:rStyle w:val="Hyperlink"/>
                <w:noProof/>
              </w:rPr>
              <w:t>2800-07</w:t>
            </w:r>
            <w:r w:rsidR="00527A89">
              <w:rPr>
                <w:rFonts w:asciiTheme="minorHAnsi" w:eastAsiaTheme="minorEastAsia" w:hAnsiTheme="minorHAnsi" w:cstheme="minorBidi"/>
                <w:noProof/>
              </w:rPr>
              <w:tab/>
            </w:r>
            <w:r w:rsidR="00527A89" w:rsidRPr="00957FE4">
              <w:rPr>
                <w:rStyle w:val="Hyperlink"/>
                <w:noProof/>
              </w:rPr>
              <w:t>NON-ROUTINE INSPECTIONS</w:t>
            </w:r>
            <w:r w:rsidR="00527A89">
              <w:rPr>
                <w:noProof/>
                <w:webHidden/>
              </w:rPr>
              <w:tab/>
            </w:r>
            <w:r w:rsidR="00527A89">
              <w:rPr>
                <w:noProof/>
                <w:webHidden/>
              </w:rPr>
              <w:fldChar w:fldCharType="begin"/>
            </w:r>
            <w:r w:rsidR="00527A89">
              <w:rPr>
                <w:noProof/>
                <w:webHidden/>
              </w:rPr>
              <w:instrText xml:space="preserve"> PAGEREF _Toc134195393 \h </w:instrText>
            </w:r>
            <w:r w:rsidR="00527A89">
              <w:rPr>
                <w:noProof/>
                <w:webHidden/>
              </w:rPr>
            </w:r>
            <w:r w:rsidR="00527A89">
              <w:rPr>
                <w:noProof/>
                <w:webHidden/>
              </w:rPr>
              <w:fldChar w:fldCharType="separate"/>
            </w:r>
            <w:r w:rsidR="00E6662E">
              <w:rPr>
                <w:noProof/>
                <w:webHidden/>
              </w:rPr>
              <w:t>22</w:t>
            </w:r>
            <w:r w:rsidR="00527A89">
              <w:rPr>
                <w:noProof/>
                <w:webHidden/>
              </w:rPr>
              <w:fldChar w:fldCharType="end"/>
            </w:r>
          </w:hyperlink>
        </w:p>
        <w:p w14:paraId="7AB737B5" w14:textId="51E9C89D" w:rsidR="00527A89" w:rsidRDefault="00000000">
          <w:pPr>
            <w:pStyle w:val="TOC2"/>
            <w:rPr>
              <w:rFonts w:asciiTheme="minorHAnsi" w:eastAsiaTheme="minorEastAsia" w:hAnsiTheme="minorHAnsi" w:cstheme="minorBidi"/>
              <w:noProof/>
            </w:rPr>
          </w:pPr>
          <w:hyperlink w:anchor="_Toc134195394" w:history="1">
            <w:r w:rsidR="00527A89" w:rsidRPr="00957FE4">
              <w:rPr>
                <w:rStyle w:val="Hyperlink"/>
                <w:noProof/>
              </w:rPr>
              <w:t>07.01</w:t>
            </w:r>
            <w:r w:rsidR="00527A89">
              <w:rPr>
                <w:rFonts w:asciiTheme="minorHAnsi" w:eastAsiaTheme="minorEastAsia" w:hAnsiTheme="minorHAnsi" w:cstheme="minorBidi"/>
                <w:noProof/>
              </w:rPr>
              <w:tab/>
            </w:r>
            <w:r w:rsidR="00527A89" w:rsidRPr="00957FE4">
              <w:rPr>
                <w:rStyle w:val="Hyperlink"/>
                <w:noProof/>
              </w:rPr>
              <w:t>Reactive Inspections</w:t>
            </w:r>
            <w:r w:rsidR="00527A89">
              <w:rPr>
                <w:noProof/>
                <w:webHidden/>
              </w:rPr>
              <w:tab/>
            </w:r>
            <w:r w:rsidR="00527A89">
              <w:rPr>
                <w:noProof/>
                <w:webHidden/>
              </w:rPr>
              <w:fldChar w:fldCharType="begin"/>
            </w:r>
            <w:r w:rsidR="00527A89">
              <w:rPr>
                <w:noProof/>
                <w:webHidden/>
              </w:rPr>
              <w:instrText xml:space="preserve"> PAGEREF _Toc134195394 \h </w:instrText>
            </w:r>
            <w:r w:rsidR="00527A89">
              <w:rPr>
                <w:noProof/>
                <w:webHidden/>
              </w:rPr>
            </w:r>
            <w:r w:rsidR="00527A89">
              <w:rPr>
                <w:noProof/>
                <w:webHidden/>
              </w:rPr>
              <w:fldChar w:fldCharType="separate"/>
            </w:r>
            <w:r w:rsidR="00E6662E">
              <w:rPr>
                <w:noProof/>
                <w:webHidden/>
              </w:rPr>
              <w:t>22</w:t>
            </w:r>
            <w:r w:rsidR="00527A89">
              <w:rPr>
                <w:noProof/>
                <w:webHidden/>
              </w:rPr>
              <w:fldChar w:fldCharType="end"/>
            </w:r>
          </w:hyperlink>
        </w:p>
        <w:p w14:paraId="61E119D5" w14:textId="4B03640D" w:rsidR="00527A89" w:rsidRDefault="00000000">
          <w:pPr>
            <w:pStyle w:val="TOC2"/>
            <w:rPr>
              <w:rFonts w:asciiTheme="minorHAnsi" w:eastAsiaTheme="minorEastAsia" w:hAnsiTheme="minorHAnsi" w:cstheme="minorBidi"/>
              <w:noProof/>
            </w:rPr>
          </w:pPr>
          <w:hyperlink w:anchor="_Toc134195395" w:history="1">
            <w:r w:rsidR="00527A89" w:rsidRPr="00957FE4">
              <w:rPr>
                <w:rStyle w:val="Hyperlink"/>
                <w:noProof/>
              </w:rPr>
              <w:t>07.02</w:t>
            </w:r>
            <w:r w:rsidR="00527A89">
              <w:rPr>
                <w:rFonts w:asciiTheme="minorHAnsi" w:eastAsiaTheme="minorEastAsia" w:hAnsiTheme="minorHAnsi" w:cstheme="minorBidi"/>
                <w:noProof/>
              </w:rPr>
              <w:tab/>
            </w:r>
            <w:r w:rsidR="00527A89" w:rsidRPr="00957FE4">
              <w:rPr>
                <w:rStyle w:val="Hyperlink"/>
                <w:noProof/>
              </w:rPr>
              <w:t>Inspections of Bankrupt, Expired, Abandoned, or Revoked Licenses.</w:t>
            </w:r>
            <w:r w:rsidR="00527A89">
              <w:rPr>
                <w:noProof/>
                <w:webHidden/>
              </w:rPr>
              <w:tab/>
            </w:r>
            <w:r w:rsidR="00527A89">
              <w:rPr>
                <w:noProof/>
                <w:webHidden/>
              </w:rPr>
              <w:fldChar w:fldCharType="begin"/>
            </w:r>
            <w:r w:rsidR="00527A89">
              <w:rPr>
                <w:noProof/>
                <w:webHidden/>
              </w:rPr>
              <w:instrText xml:space="preserve"> PAGEREF _Toc134195395 \h </w:instrText>
            </w:r>
            <w:r w:rsidR="00527A89">
              <w:rPr>
                <w:noProof/>
                <w:webHidden/>
              </w:rPr>
            </w:r>
            <w:r w:rsidR="00527A89">
              <w:rPr>
                <w:noProof/>
                <w:webHidden/>
              </w:rPr>
              <w:fldChar w:fldCharType="separate"/>
            </w:r>
            <w:r w:rsidR="00E6662E">
              <w:rPr>
                <w:noProof/>
                <w:webHidden/>
              </w:rPr>
              <w:t>23</w:t>
            </w:r>
            <w:r w:rsidR="00527A89">
              <w:rPr>
                <w:noProof/>
                <w:webHidden/>
              </w:rPr>
              <w:fldChar w:fldCharType="end"/>
            </w:r>
          </w:hyperlink>
        </w:p>
        <w:p w14:paraId="13A8DC9E" w14:textId="70C9D721" w:rsidR="00527A89" w:rsidRDefault="00000000">
          <w:pPr>
            <w:pStyle w:val="TOC2"/>
            <w:rPr>
              <w:rFonts w:asciiTheme="minorHAnsi" w:eastAsiaTheme="minorEastAsia" w:hAnsiTheme="minorHAnsi" w:cstheme="minorBidi"/>
              <w:noProof/>
            </w:rPr>
          </w:pPr>
          <w:hyperlink w:anchor="_Toc134195396" w:history="1">
            <w:r w:rsidR="00527A89" w:rsidRPr="00957FE4">
              <w:rPr>
                <w:rStyle w:val="Hyperlink"/>
                <w:noProof/>
              </w:rPr>
              <w:t>07.03</w:t>
            </w:r>
            <w:r w:rsidR="00527A89">
              <w:rPr>
                <w:rFonts w:asciiTheme="minorHAnsi" w:eastAsiaTheme="minorEastAsia" w:hAnsiTheme="minorHAnsi" w:cstheme="minorBidi"/>
                <w:noProof/>
              </w:rPr>
              <w:tab/>
            </w:r>
            <w:r w:rsidR="00527A89" w:rsidRPr="00957FE4">
              <w:rPr>
                <w:rStyle w:val="Hyperlink"/>
                <w:noProof/>
              </w:rPr>
              <w:t>Follow-up Inspection to Escalated Enforcement</w:t>
            </w:r>
            <w:r w:rsidR="00527A89">
              <w:rPr>
                <w:noProof/>
                <w:webHidden/>
              </w:rPr>
              <w:tab/>
            </w:r>
            <w:r w:rsidR="00527A89">
              <w:rPr>
                <w:noProof/>
                <w:webHidden/>
              </w:rPr>
              <w:fldChar w:fldCharType="begin"/>
            </w:r>
            <w:r w:rsidR="00527A89">
              <w:rPr>
                <w:noProof/>
                <w:webHidden/>
              </w:rPr>
              <w:instrText xml:space="preserve"> PAGEREF _Toc134195396 \h </w:instrText>
            </w:r>
            <w:r w:rsidR="00527A89">
              <w:rPr>
                <w:noProof/>
                <w:webHidden/>
              </w:rPr>
            </w:r>
            <w:r w:rsidR="00527A89">
              <w:rPr>
                <w:noProof/>
                <w:webHidden/>
              </w:rPr>
              <w:fldChar w:fldCharType="separate"/>
            </w:r>
            <w:r w:rsidR="00E6662E">
              <w:rPr>
                <w:noProof/>
                <w:webHidden/>
              </w:rPr>
              <w:t>25</w:t>
            </w:r>
            <w:r w:rsidR="00527A89">
              <w:rPr>
                <w:noProof/>
                <w:webHidden/>
              </w:rPr>
              <w:fldChar w:fldCharType="end"/>
            </w:r>
          </w:hyperlink>
        </w:p>
        <w:p w14:paraId="502463E0" w14:textId="55FE0F01" w:rsidR="00527A89" w:rsidRDefault="00000000">
          <w:pPr>
            <w:pStyle w:val="TOC2"/>
            <w:rPr>
              <w:rFonts w:asciiTheme="minorHAnsi" w:eastAsiaTheme="minorEastAsia" w:hAnsiTheme="minorHAnsi" w:cstheme="minorBidi"/>
              <w:noProof/>
            </w:rPr>
          </w:pPr>
          <w:hyperlink w:anchor="_Toc134195397" w:history="1">
            <w:r w:rsidR="00527A89" w:rsidRPr="00957FE4">
              <w:rPr>
                <w:rStyle w:val="Hyperlink"/>
                <w:noProof/>
              </w:rPr>
              <w:t>07.04</w:t>
            </w:r>
            <w:r w:rsidR="00527A89">
              <w:rPr>
                <w:rFonts w:asciiTheme="minorHAnsi" w:eastAsiaTheme="minorEastAsia" w:hAnsiTheme="minorHAnsi" w:cstheme="minorBidi"/>
                <w:noProof/>
              </w:rPr>
              <w:tab/>
            </w:r>
            <w:r w:rsidR="00527A89" w:rsidRPr="00957FE4">
              <w:rPr>
                <w:rStyle w:val="Hyperlink"/>
                <w:noProof/>
              </w:rPr>
              <w:t>Reciprocity Inspections</w:t>
            </w:r>
            <w:r w:rsidR="00527A89">
              <w:rPr>
                <w:noProof/>
                <w:webHidden/>
              </w:rPr>
              <w:tab/>
            </w:r>
            <w:r w:rsidR="00527A89">
              <w:rPr>
                <w:noProof/>
                <w:webHidden/>
              </w:rPr>
              <w:fldChar w:fldCharType="begin"/>
            </w:r>
            <w:r w:rsidR="00527A89">
              <w:rPr>
                <w:noProof/>
                <w:webHidden/>
              </w:rPr>
              <w:instrText xml:space="preserve"> PAGEREF _Toc134195397 \h </w:instrText>
            </w:r>
            <w:r w:rsidR="00527A89">
              <w:rPr>
                <w:noProof/>
                <w:webHidden/>
              </w:rPr>
            </w:r>
            <w:r w:rsidR="00527A89">
              <w:rPr>
                <w:noProof/>
                <w:webHidden/>
              </w:rPr>
              <w:fldChar w:fldCharType="separate"/>
            </w:r>
            <w:r w:rsidR="00E6662E">
              <w:rPr>
                <w:noProof/>
                <w:webHidden/>
              </w:rPr>
              <w:t>25</w:t>
            </w:r>
            <w:r w:rsidR="00527A89">
              <w:rPr>
                <w:noProof/>
                <w:webHidden/>
              </w:rPr>
              <w:fldChar w:fldCharType="end"/>
            </w:r>
          </w:hyperlink>
        </w:p>
        <w:p w14:paraId="1F187759" w14:textId="1A470DE3" w:rsidR="00527A89" w:rsidRDefault="00000000">
          <w:pPr>
            <w:pStyle w:val="TOC2"/>
            <w:rPr>
              <w:rFonts w:asciiTheme="minorHAnsi" w:eastAsiaTheme="minorEastAsia" w:hAnsiTheme="minorHAnsi" w:cstheme="minorBidi"/>
              <w:noProof/>
            </w:rPr>
          </w:pPr>
          <w:hyperlink w:anchor="_Toc134195398" w:history="1">
            <w:r w:rsidR="00527A89" w:rsidRPr="00957FE4">
              <w:rPr>
                <w:rStyle w:val="Hyperlink"/>
                <w:noProof/>
              </w:rPr>
              <w:t>07.05</w:t>
            </w:r>
            <w:r w:rsidR="00527A89">
              <w:rPr>
                <w:rFonts w:asciiTheme="minorHAnsi" w:eastAsiaTheme="minorEastAsia" w:hAnsiTheme="minorHAnsi" w:cstheme="minorBidi"/>
                <w:noProof/>
              </w:rPr>
              <w:tab/>
            </w:r>
            <w:r w:rsidR="00527A89" w:rsidRPr="00957FE4">
              <w:rPr>
                <w:rStyle w:val="Hyperlink"/>
                <w:noProof/>
              </w:rPr>
              <w:t>Significantly Expanded Programs</w:t>
            </w:r>
            <w:r w:rsidR="00527A89">
              <w:rPr>
                <w:noProof/>
                <w:webHidden/>
              </w:rPr>
              <w:tab/>
            </w:r>
            <w:r w:rsidR="00527A89">
              <w:rPr>
                <w:noProof/>
                <w:webHidden/>
              </w:rPr>
              <w:fldChar w:fldCharType="begin"/>
            </w:r>
            <w:r w:rsidR="00527A89">
              <w:rPr>
                <w:noProof/>
                <w:webHidden/>
              </w:rPr>
              <w:instrText xml:space="preserve"> PAGEREF _Toc134195398 \h </w:instrText>
            </w:r>
            <w:r w:rsidR="00527A89">
              <w:rPr>
                <w:noProof/>
                <w:webHidden/>
              </w:rPr>
            </w:r>
            <w:r w:rsidR="00527A89">
              <w:rPr>
                <w:noProof/>
                <w:webHidden/>
              </w:rPr>
              <w:fldChar w:fldCharType="separate"/>
            </w:r>
            <w:r w:rsidR="00E6662E">
              <w:rPr>
                <w:noProof/>
                <w:webHidden/>
              </w:rPr>
              <w:t>27</w:t>
            </w:r>
            <w:r w:rsidR="00527A89">
              <w:rPr>
                <w:noProof/>
                <w:webHidden/>
              </w:rPr>
              <w:fldChar w:fldCharType="end"/>
            </w:r>
          </w:hyperlink>
        </w:p>
        <w:p w14:paraId="08A74530" w14:textId="38D9D4AD" w:rsidR="00527A89" w:rsidRDefault="00000000">
          <w:pPr>
            <w:pStyle w:val="TOC2"/>
            <w:rPr>
              <w:rFonts w:asciiTheme="minorHAnsi" w:eastAsiaTheme="minorEastAsia" w:hAnsiTheme="minorHAnsi" w:cstheme="minorBidi"/>
              <w:noProof/>
            </w:rPr>
          </w:pPr>
          <w:hyperlink w:anchor="_Toc134195399" w:history="1">
            <w:r w:rsidR="00527A89" w:rsidRPr="00957FE4">
              <w:rPr>
                <w:rStyle w:val="Hyperlink"/>
                <w:noProof/>
              </w:rPr>
              <w:t>07.06</w:t>
            </w:r>
            <w:r w:rsidR="00527A89">
              <w:rPr>
                <w:rFonts w:asciiTheme="minorHAnsi" w:eastAsiaTheme="minorEastAsia" w:hAnsiTheme="minorHAnsi" w:cstheme="minorBidi"/>
                <w:noProof/>
              </w:rPr>
              <w:tab/>
            </w:r>
            <w:r w:rsidR="00527A89" w:rsidRPr="00957FE4">
              <w:rPr>
                <w:rStyle w:val="Hyperlink"/>
                <w:noProof/>
              </w:rPr>
              <w:t>Inspections of Material Possessed Under a General License</w:t>
            </w:r>
            <w:r w:rsidR="00527A89">
              <w:rPr>
                <w:noProof/>
                <w:webHidden/>
              </w:rPr>
              <w:tab/>
            </w:r>
            <w:r w:rsidR="00527A89">
              <w:rPr>
                <w:noProof/>
                <w:webHidden/>
              </w:rPr>
              <w:fldChar w:fldCharType="begin"/>
            </w:r>
            <w:r w:rsidR="00527A89">
              <w:rPr>
                <w:noProof/>
                <w:webHidden/>
              </w:rPr>
              <w:instrText xml:space="preserve"> PAGEREF _Toc134195399 \h </w:instrText>
            </w:r>
            <w:r w:rsidR="00527A89">
              <w:rPr>
                <w:noProof/>
                <w:webHidden/>
              </w:rPr>
            </w:r>
            <w:r w:rsidR="00527A89">
              <w:rPr>
                <w:noProof/>
                <w:webHidden/>
              </w:rPr>
              <w:fldChar w:fldCharType="separate"/>
            </w:r>
            <w:r w:rsidR="00E6662E">
              <w:rPr>
                <w:noProof/>
                <w:webHidden/>
              </w:rPr>
              <w:t>27</w:t>
            </w:r>
            <w:r w:rsidR="00527A89">
              <w:rPr>
                <w:noProof/>
                <w:webHidden/>
              </w:rPr>
              <w:fldChar w:fldCharType="end"/>
            </w:r>
          </w:hyperlink>
        </w:p>
        <w:p w14:paraId="1415EA3A" w14:textId="726C047B" w:rsidR="00527A89" w:rsidRDefault="00000000">
          <w:pPr>
            <w:pStyle w:val="TOC2"/>
            <w:rPr>
              <w:rFonts w:asciiTheme="minorHAnsi" w:eastAsiaTheme="minorEastAsia" w:hAnsiTheme="minorHAnsi" w:cstheme="minorBidi"/>
              <w:noProof/>
            </w:rPr>
          </w:pPr>
          <w:hyperlink w:anchor="_Toc134195400" w:history="1">
            <w:r w:rsidR="00527A89" w:rsidRPr="00957FE4">
              <w:rPr>
                <w:rStyle w:val="Hyperlink"/>
                <w:noProof/>
              </w:rPr>
              <w:t>07.07</w:t>
            </w:r>
            <w:r w:rsidR="00527A89">
              <w:rPr>
                <w:rFonts w:asciiTheme="minorHAnsi" w:eastAsiaTheme="minorEastAsia" w:hAnsiTheme="minorHAnsi" w:cstheme="minorBidi"/>
                <w:noProof/>
              </w:rPr>
              <w:tab/>
            </w:r>
            <w:r w:rsidR="00527A89" w:rsidRPr="00957FE4">
              <w:rPr>
                <w:rStyle w:val="Hyperlink"/>
                <w:noProof/>
              </w:rPr>
              <w:t>Inspections of Licensees Undergoing or Transitioning to Decommissioning</w:t>
            </w:r>
            <w:r w:rsidR="00527A89">
              <w:rPr>
                <w:noProof/>
                <w:webHidden/>
              </w:rPr>
              <w:tab/>
            </w:r>
            <w:r w:rsidR="00527A89">
              <w:rPr>
                <w:noProof/>
                <w:webHidden/>
              </w:rPr>
              <w:fldChar w:fldCharType="begin"/>
            </w:r>
            <w:r w:rsidR="00527A89">
              <w:rPr>
                <w:noProof/>
                <w:webHidden/>
              </w:rPr>
              <w:instrText xml:space="preserve"> PAGEREF _Toc134195400 \h </w:instrText>
            </w:r>
            <w:r w:rsidR="00527A89">
              <w:rPr>
                <w:noProof/>
                <w:webHidden/>
              </w:rPr>
            </w:r>
            <w:r w:rsidR="00527A89">
              <w:rPr>
                <w:noProof/>
                <w:webHidden/>
              </w:rPr>
              <w:fldChar w:fldCharType="separate"/>
            </w:r>
            <w:r w:rsidR="00E6662E">
              <w:rPr>
                <w:noProof/>
                <w:webHidden/>
              </w:rPr>
              <w:t>28</w:t>
            </w:r>
            <w:r w:rsidR="00527A89">
              <w:rPr>
                <w:noProof/>
                <w:webHidden/>
              </w:rPr>
              <w:fldChar w:fldCharType="end"/>
            </w:r>
          </w:hyperlink>
        </w:p>
        <w:p w14:paraId="27C777DB" w14:textId="4F579989" w:rsidR="00527A89" w:rsidRDefault="00000000" w:rsidP="00C00BF4">
          <w:pPr>
            <w:pStyle w:val="TOC1"/>
            <w:rPr>
              <w:rFonts w:asciiTheme="minorHAnsi" w:eastAsiaTheme="minorEastAsia" w:hAnsiTheme="minorHAnsi" w:cstheme="minorBidi"/>
              <w:noProof/>
            </w:rPr>
          </w:pPr>
          <w:hyperlink w:anchor="_Toc134195401" w:history="1">
            <w:r w:rsidR="00527A89" w:rsidRPr="00957FE4">
              <w:rPr>
                <w:rStyle w:val="Hyperlink"/>
                <w:noProof/>
              </w:rPr>
              <w:t>2800-08</w:t>
            </w:r>
            <w:r w:rsidR="00527A89">
              <w:rPr>
                <w:rFonts w:asciiTheme="minorHAnsi" w:eastAsiaTheme="minorEastAsia" w:hAnsiTheme="minorHAnsi" w:cstheme="minorBidi"/>
                <w:noProof/>
              </w:rPr>
              <w:tab/>
            </w:r>
            <w:r w:rsidR="00527A89" w:rsidRPr="00957FE4">
              <w:rPr>
                <w:rStyle w:val="Hyperlink"/>
                <w:noProof/>
              </w:rPr>
              <w:t>SITE VISITS</w:t>
            </w:r>
            <w:r w:rsidR="00527A89">
              <w:rPr>
                <w:noProof/>
                <w:webHidden/>
              </w:rPr>
              <w:tab/>
            </w:r>
            <w:r w:rsidR="00527A89">
              <w:rPr>
                <w:noProof/>
                <w:webHidden/>
              </w:rPr>
              <w:fldChar w:fldCharType="begin"/>
            </w:r>
            <w:r w:rsidR="00527A89">
              <w:rPr>
                <w:noProof/>
                <w:webHidden/>
              </w:rPr>
              <w:instrText xml:space="preserve"> PAGEREF _Toc134195401 \h </w:instrText>
            </w:r>
            <w:r w:rsidR="00527A89">
              <w:rPr>
                <w:noProof/>
                <w:webHidden/>
              </w:rPr>
            </w:r>
            <w:r w:rsidR="00527A89">
              <w:rPr>
                <w:noProof/>
                <w:webHidden/>
              </w:rPr>
              <w:fldChar w:fldCharType="separate"/>
            </w:r>
            <w:r w:rsidR="00E6662E">
              <w:rPr>
                <w:noProof/>
                <w:webHidden/>
              </w:rPr>
              <w:t>29</w:t>
            </w:r>
            <w:r w:rsidR="00527A89">
              <w:rPr>
                <w:noProof/>
                <w:webHidden/>
              </w:rPr>
              <w:fldChar w:fldCharType="end"/>
            </w:r>
          </w:hyperlink>
        </w:p>
        <w:p w14:paraId="2A4DDCA9" w14:textId="69D1B50D" w:rsidR="00527A89" w:rsidRDefault="00000000">
          <w:pPr>
            <w:pStyle w:val="TOC2"/>
            <w:rPr>
              <w:rFonts w:asciiTheme="minorHAnsi" w:eastAsiaTheme="minorEastAsia" w:hAnsiTheme="minorHAnsi" w:cstheme="minorBidi"/>
              <w:noProof/>
            </w:rPr>
          </w:pPr>
          <w:hyperlink w:anchor="_Toc134195402" w:history="1">
            <w:r w:rsidR="00527A89" w:rsidRPr="00957FE4">
              <w:rPr>
                <w:rStyle w:val="Hyperlink"/>
                <w:noProof/>
              </w:rPr>
              <w:t>08.01</w:t>
            </w:r>
            <w:r w:rsidR="00527A89">
              <w:rPr>
                <w:rFonts w:asciiTheme="minorHAnsi" w:eastAsiaTheme="minorEastAsia" w:hAnsiTheme="minorHAnsi" w:cstheme="minorBidi"/>
                <w:noProof/>
              </w:rPr>
              <w:tab/>
            </w:r>
            <w:r w:rsidR="00527A89" w:rsidRPr="00957FE4">
              <w:rPr>
                <w:rStyle w:val="Hyperlink"/>
                <w:noProof/>
              </w:rPr>
              <w:t>Pre-licensing Visit</w:t>
            </w:r>
            <w:r w:rsidR="00527A89">
              <w:rPr>
                <w:noProof/>
                <w:webHidden/>
              </w:rPr>
              <w:tab/>
            </w:r>
            <w:r w:rsidR="00527A89">
              <w:rPr>
                <w:noProof/>
                <w:webHidden/>
              </w:rPr>
              <w:fldChar w:fldCharType="begin"/>
            </w:r>
            <w:r w:rsidR="00527A89">
              <w:rPr>
                <w:noProof/>
                <w:webHidden/>
              </w:rPr>
              <w:instrText xml:space="preserve"> PAGEREF _Toc134195402 \h </w:instrText>
            </w:r>
            <w:r w:rsidR="00527A89">
              <w:rPr>
                <w:noProof/>
                <w:webHidden/>
              </w:rPr>
            </w:r>
            <w:r w:rsidR="00527A89">
              <w:rPr>
                <w:noProof/>
                <w:webHidden/>
              </w:rPr>
              <w:fldChar w:fldCharType="separate"/>
            </w:r>
            <w:r w:rsidR="00E6662E">
              <w:rPr>
                <w:noProof/>
                <w:webHidden/>
              </w:rPr>
              <w:t>29</w:t>
            </w:r>
            <w:r w:rsidR="00527A89">
              <w:rPr>
                <w:noProof/>
                <w:webHidden/>
              </w:rPr>
              <w:fldChar w:fldCharType="end"/>
            </w:r>
          </w:hyperlink>
        </w:p>
        <w:p w14:paraId="0816F98B" w14:textId="6DCA8ACD" w:rsidR="00527A89" w:rsidRDefault="00000000">
          <w:pPr>
            <w:pStyle w:val="TOC2"/>
            <w:rPr>
              <w:rFonts w:asciiTheme="minorHAnsi" w:eastAsiaTheme="minorEastAsia" w:hAnsiTheme="minorHAnsi" w:cstheme="minorBidi"/>
              <w:noProof/>
            </w:rPr>
          </w:pPr>
          <w:hyperlink w:anchor="_Toc134195403" w:history="1">
            <w:r w:rsidR="00527A89" w:rsidRPr="00957FE4">
              <w:rPr>
                <w:rStyle w:val="Hyperlink"/>
                <w:noProof/>
              </w:rPr>
              <w:t>08.02</w:t>
            </w:r>
            <w:r w:rsidR="00527A89">
              <w:rPr>
                <w:rFonts w:asciiTheme="minorHAnsi" w:eastAsiaTheme="minorEastAsia" w:hAnsiTheme="minorHAnsi" w:cstheme="minorBidi"/>
                <w:noProof/>
              </w:rPr>
              <w:tab/>
            </w:r>
            <w:r w:rsidR="00527A89" w:rsidRPr="00957FE4">
              <w:rPr>
                <w:rStyle w:val="Hyperlink"/>
                <w:noProof/>
              </w:rPr>
              <w:t>Onsite Security Review</w:t>
            </w:r>
            <w:r w:rsidR="00527A89">
              <w:rPr>
                <w:noProof/>
                <w:webHidden/>
              </w:rPr>
              <w:tab/>
            </w:r>
            <w:r w:rsidR="00527A89">
              <w:rPr>
                <w:noProof/>
                <w:webHidden/>
              </w:rPr>
              <w:fldChar w:fldCharType="begin"/>
            </w:r>
            <w:r w:rsidR="00527A89">
              <w:rPr>
                <w:noProof/>
                <w:webHidden/>
              </w:rPr>
              <w:instrText xml:space="preserve"> PAGEREF _Toc134195403 \h </w:instrText>
            </w:r>
            <w:r w:rsidR="00527A89">
              <w:rPr>
                <w:noProof/>
                <w:webHidden/>
              </w:rPr>
            </w:r>
            <w:r w:rsidR="00527A89">
              <w:rPr>
                <w:noProof/>
                <w:webHidden/>
              </w:rPr>
              <w:fldChar w:fldCharType="separate"/>
            </w:r>
            <w:r w:rsidR="00E6662E">
              <w:rPr>
                <w:noProof/>
                <w:webHidden/>
              </w:rPr>
              <w:t>29</w:t>
            </w:r>
            <w:r w:rsidR="00527A89">
              <w:rPr>
                <w:noProof/>
                <w:webHidden/>
              </w:rPr>
              <w:fldChar w:fldCharType="end"/>
            </w:r>
          </w:hyperlink>
        </w:p>
        <w:p w14:paraId="746FFB2C" w14:textId="134331A8" w:rsidR="00527A89" w:rsidRDefault="00000000" w:rsidP="00C00BF4">
          <w:pPr>
            <w:pStyle w:val="TOC1"/>
            <w:rPr>
              <w:rFonts w:asciiTheme="minorHAnsi" w:eastAsiaTheme="minorEastAsia" w:hAnsiTheme="minorHAnsi" w:cstheme="minorBidi"/>
              <w:noProof/>
            </w:rPr>
          </w:pPr>
          <w:hyperlink w:anchor="_Toc134195404" w:history="1">
            <w:r w:rsidR="00527A89" w:rsidRPr="00957FE4">
              <w:rPr>
                <w:rStyle w:val="Hyperlink"/>
                <w:noProof/>
              </w:rPr>
              <w:t>2800-09</w:t>
            </w:r>
            <w:r w:rsidR="00527A89">
              <w:rPr>
                <w:rFonts w:asciiTheme="minorHAnsi" w:eastAsiaTheme="minorEastAsia" w:hAnsiTheme="minorHAnsi" w:cstheme="minorBidi"/>
                <w:noProof/>
              </w:rPr>
              <w:tab/>
            </w:r>
            <w:r w:rsidR="00527A89" w:rsidRPr="00957FE4">
              <w:rPr>
                <w:rStyle w:val="Hyperlink"/>
                <w:noProof/>
              </w:rPr>
              <w:t>DOCUMENTATION OF INSPECTION RESULTS</w:t>
            </w:r>
            <w:r w:rsidR="00527A89">
              <w:rPr>
                <w:noProof/>
                <w:webHidden/>
              </w:rPr>
              <w:tab/>
            </w:r>
            <w:r w:rsidR="00527A89">
              <w:rPr>
                <w:noProof/>
                <w:webHidden/>
              </w:rPr>
              <w:fldChar w:fldCharType="begin"/>
            </w:r>
            <w:r w:rsidR="00527A89">
              <w:rPr>
                <w:noProof/>
                <w:webHidden/>
              </w:rPr>
              <w:instrText xml:space="preserve"> PAGEREF _Toc134195404 \h </w:instrText>
            </w:r>
            <w:r w:rsidR="00527A89">
              <w:rPr>
                <w:noProof/>
                <w:webHidden/>
              </w:rPr>
            </w:r>
            <w:r w:rsidR="00527A89">
              <w:rPr>
                <w:noProof/>
                <w:webHidden/>
              </w:rPr>
              <w:fldChar w:fldCharType="separate"/>
            </w:r>
            <w:r w:rsidR="00E6662E">
              <w:rPr>
                <w:noProof/>
                <w:webHidden/>
              </w:rPr>
              <w:t>29</w:t>
            </w:r>
            <w:r w:rsidR="00527A89">
              <w:rPr>
                <w:noProof/>
                <w:webHidden/>
              </w:rPr>
              <w:fldChar w:fldCharType="end"/>
            </w:r>
          </w:hyperlink>
        </w:p>
        <w:p w14:paraId="0703B13D" w14:textId="418B3337" w:rsidR="00527A89" w:rsidRDefault="00000000">
          <w:pPr>
            <w:pStyle w:val="TOC2"/>
            <w:rPr>
              <w:rFonts w:asciiTheme="minorHAnsi" w:eastAsiaTheme="minorEastAsia" w:hAnsiTheme="minorHAnsi" w:cstheme="minorBidi"/>
              <w:noProof/>
            </w:rPr>
          </w:pPr>
          <w:hyperlink w:anchor="_Toc134195405" w:history="1">
            <w:r w:rsidR="00527A89" w:rsidRPr="00957FE4">
              <w:rPr>
                <w:rStyle w:val="Hyperlink"/>
                <w:noProof/>
              </w:rPr>
              <w:t>09.01</w:t>
            </w:r>
            <w:r w:rsidR="00527A89">
              <w:rPr>
                <w:rFonts w:asciiTheme="minorHAnsi" w:eastAsiaTheme="minorEastAsia" w:hAnsiTheme="minorHAnsi" w:cstheme="minorBidi"/>
                <w:noProof/>
              </w:rPr>
              <w:tab/>
            </w:r>
            <w:r w:rsidR="00527A89" w:rsidRPr="00957FE4">
              <w:rPr>
                <w:rStyle w:val="Hyperlink"/>
                <w:noProof/>
              </w:rPr>
              <w:t>Required Information to Document Inspections</w:t>
            </w:r>
            <w:r w:rsidR="00527A89">
              <w:rPr>
                <w:noProof/>
                <w:webHidden/>
              </w:rPr>
              <w:tab/>
            </w:r>
            <w:r w:rsidR="00527A89">
              <w:rPr>
                <w:noProof/>
                <w:webHidden/>
              </w:rPr>
              <w:fldChar w:fldCharType="begin"/>
            </w:r>
            <w:r w:rsidR="00527A89">
              <w:rPr>
                <w:noProof/>
                <w:webHidden/>
              </w:rPr>
              <w:instrText xml:space="preserve"> PAGEREF _Toc134195405 \h </w:instrText>
            </w:r>
            <w:r w:rsidR="00527A89">
              <w:rPr>
                <w:noProof/>
                <w:webHidden/>
              </w:rPr>
            </w:r>
            <w:r w:rsidR="00527A89">
              <w:rPr>
                <w:noProof/>
                <w:webHidden/>
              </w:rPr>
              <w:fldChar w:fldCharType="separate"/>
            </w:r>
            <w:r w:rsidR="00E6662E">
              <w:rPr>
                <w:noProof/>
                <w:webHidden/>
              </w:rPr>
              <w:t>29</w:t>
            </w:r>
            <w:r w:rsidR="00527A89">
              <w:rPr>
                <w:noProof/>
                <w:webHidden/>
              </w:rPr>
              <w:fldChar w:fldCharType="end"/>
            </w:r>
          </w:hyperlink>
        </w:p>
        <w:p w14:paraId="33B31427" w14:textId="35FD6675" w:rsidR="00527A89" w:rsidRDefault="00000000">
          <w:pPr>
            <w:pStyle w:val="TOC2"/>
            <w:rPr>
              <w:rFonts w:asciiTheme="minorHAnsi" w:eastAsiaTheme="minorEastAsia" w:hAnsiTheme="minorHAnsi" w:cstheme="minorBidi"/>
              <w:noProof/>
            </w:rPr>
          </w:pPr>
          <w:hyperlink w:anchor="_Toc134195406" w:history="1">
            <w:r w:rsidR="00527A89" w:rsidRPr="00957FE4">
              <w:rPr>
                <w:rStyle w:val="Hyperlink"/>
                <w:noProof/>
              </w:rPr>
              <w:t>09.02</w:t>
            </w:r>
            <w:r w:rsidR="00527A89">
              <w:rPr>
                <w:rFonts w:asciiTheme="minorHAnsi" w:eastAsiaTheme="minorEastAsia" w:hAnsiTheme="minorHAnsi" w:cstheme="minorBidi"/>
                <w:noProof/>
              </w:rPr>
              <w:tab/>
            </w:r>
            <w:r w:rsidR="00527A89" w:rsidRPr="00957FE4">
              <w:rPr>
                <w:rStyle w:val="Hyperlink"/>
                <w:noProof/>
              </w:rPr>
              <w:t>Documenting Inspection Results</w:t>
            </w:r>
            <w:r w:rsidR="00527A89">
              <w:rPr>
                <w:noProof/>
                <w:webHidden/>
              </w:rPr>
              <w:tab/>
            </w:r>
            <w:r w:rsidR="00527A89">
              <w:rPr>
                <w:noProof/>
                <w:webHidden/>
              </w:rPr>
              <w:fldChar w:fldCharType="begin"/>
            </w:r>
            <w:r w:rsidR="00527A89">
              <w:rPr>
                <w:noProof/>
                <w:webHidden/>
              </w:rPr>
              <w:instrText xml:space="preserve"> PAGEREF _Toc134195406 \h </w:instrText>
            </w:r>
            <w:r w:rsidR="00527A89">
              <w:rPr>
                <w:noProof/>
                <w:webHidden/>
              </w:rPr>
            </w:r>
            <w:r w:rsidR="00527A89">
              <w:rPr>
                <w:noProof/>
                <w:webHidden/>
              </w:rPr>
              <w:fldChar w:fldCharType="separate"/>
            </w:r>
            <w:r w:rsidR="00E6662E">
              <w:rPr>
                <w:noProof/>
                <w:webHidden/>
              </w:rPr>
              <w:t>30</w:t>
            </w:r>
            <w:r w:rsidR="00527A89">
              <w:rPr>
                <w:noProof/>
                <w:webHidden/>
              </w:rPr>
              <w:fldChar w:fldCharType="end"/>
            </w:r>
          </w:hyperlink>
        </w:p>
        <w:p w14:paraId="7818EF56" w14:textId="35539F8D" w:rsidR="00527A89" w:rsidRDefault="00000000">
          <w:pPr>
            <w:pStyle w:val="TOC2"/>
            <w:rPr>
              <w:rFonts w:asciiTheme="minorHAnsi" w:eastAsiaTheme="minorEastAsia" w:hAnsiTheme="minorHAnsi" w:cstheme="minorBidi"/>
              <w:noProof/>
            </w:rPr>
          </w:pPr>
          <w:hyperlink w:anchor="_Toc134195407" w:history="1">
            <w:r w:rsidR="00527A89" w:rsidRPr="00957FE4">
              <w:rPr>
                <w:rStyle w:val="Hyperlink"/>
                <w:noProof/>
              </w:rPr>
              <w:t>09.03</w:t>
            </w:r>
            <w:r w:rsidR="00527A89">
              <w:rPr>
                <w:rFonts w:asciiTheme="minorHAnsi" w:eastAsiaTheme="minorEastAsia" w:hAnsiTheme="minorHAnsi" w:cstheme="minorBidi"/>
                <w:noProof/>
              </w:rPr>
              <w:tab/>
            </w:r>
            <w:r w:rsidR="00527A89" w:rsidRPr="00957FE4">
              <w:rPr>
                <w:rStyle w:val="Hyperlink"/>
                <w:noProof/>
              </w:rPr>
              <w:t>Methods of Transmitting Inspection Results</w:t>
            </w:r>
            <w:r w:rsidR="00527A89">
              <w:rPr>
                <w:noProof/>
                <w:webHidden/>
              </w:rPr>
              <w:tab/>
            </w:r>
            <w:r w:rsidR="00527A89">
              <w:rPr>
                <w:noProof/>
                <w:webHidden/>
              </w:rPr>
              <w:fldChar w:fldCharType="begin"/>
            </w:r>
            <w:r w:rsidR="00527A89">
              <w:rPr>
                <w:noProof/>
                <w:webHidden/>
              </w:rPr>
              <w:instrText xml:space="preserve"> PAGEREF _Toc134195407 \h </w:instrText>
            </w:r>
            <w:r w:rsidR="00527A89">
              <w:rPr>
                <w:noProof/>
                <w:webHidden/>
              </w:rPr>
            </w:r>
            <w:r w:rsidR="00527A89">
              <w:rPr>
                <w:noProof/>
                <w:webHidden/>
              </w:rPr>
              <w:fldChar w:fldCharType="separate"/>
            </w:r>
            <w:r w:rsidR="00E6662E">
              <w:rPr>
                <w:noProof/>
                <w:webHidden/>
              </w:rPr>
              <w:t>31</w:t>
            </w:r>
            <w:r w:rsidR="00527A89">
              <w:rPr>
                <w:noProof/>
                <w:webHidden/>
              </w:rPr>
              <w:fldChar w:fldCharType="end"/>
            </w:r>
          </w:hyperlink>
        </w:p>
        <w:p w14:paraId="6FA2A7E8" w14:textId="2D2D4AFC" w:rsidR="00527A89" w:rsidRDefault="00000000" w:rsidP="00C00BF4">
          <w:pPr>
            <w:pStyle w:val="TOC1"/>
            <w:rPr>
              <w:rFonts w:asciiTheme="minorHAnsi" w:eastAsiaTheme="minorEastAsia" w:hAnsiTheme="minorHAnsi" w:cstheme="minorBidi"/>
              <w:noProof/>
            </w:rPr>
          </w:pPr>
          <w:hyperlink w:anchor="_Toc134195408" w:history="1">
            <w:r w:rsidR="00527A89" w:rsidRPr="00957FE4">
              <w:rPr>
                <w:rStyle w:val="Hyperlink"/>
                <w:noProof/>
              </w:rPr>
              <w:t>2800-10</w:t>
            </w:r>
            <w:r w:rsidR="00527A89">
              <w:rPr>
                <w:rFonts w:asciiTheme="minorHAnsi" w:eastAsiaTheme="minorEastAsia" w:hAnsiTheme="minorHAnsi" w:cstheme="minorBidi"/>
                <w:noProof/>
              </w:rPr>
              <w:tab/>
            </w:r>
            <w:r w:rsidR="00527A89" w:rsidRPr="00957FE4">
              <w:rPr>
                <w:rStyle w:val="Hyperlink"/>
                <w:noProof/>
              </w:rPr>
              <w:t>COORDINATION AMONG REGIONAL OFFICES</w:t>
            </w:r>
            <w:r w:rsidR="00527A89">
              <w:rPr>
                <w:noProof/>
                <w:webHidden/>
              </w:rPr>
              <w:tab/>
            </w:r>
            <w:r w:rsidR="00527A89">
              <w:rPr>
                <w:noProof/>
                <w:webHidden/>
              </w:rPr>
              <w:fldChar w:fldCharType="begin"/>
            </w:r>
            <w:r w:rsidR="00527A89">
              <w:rPr>
                <w:noProof/>
                <w:webHidden/>
              </w:rPr>
              <w:instrText xml:space="preserve"> PAGEREF _Toc134195408 \h </w:instrText>
            </w:r>
            <w:r w:rsidR="00527A89">
              <w:rPr>
                <w:noProof/>
                <w:webHidden/>
              </w:rPr>
            </w:r>
            <w:r w:rsidR="00527A89">
              <w:rPr>
                <w:noProof/>
                <w:webHidden/>
              </w:rPr>
              <w:fldChar w:fldCharType="separate"/>
            </w:r>
            <w:r w:rsidR="00E6662E">
              <w:rPr>
                <w:noProof/>
                <w:webHidden/>
              </w:rPr>
              <w:t>32</w:t>
            </w:r>
            <w:r w:rsidR="00527A89">
              <w:rPr>
                <w:noProof/>
                <w:webHidden/>
              </w:rPr>
              <w:fldChar w:fldCharType="end"/>
            </w:r>
          </w:hyperlink>
        </w:p>
        <w:p w14:paraId="4E105E40" w14:textId="3B31037C" w:rsidR="00527A89" w:rsidRDefault="00000000" w:rsidP="00C00BF4">
          <w:pPr>
            <w:pStyle w:val="TOC1"/>
            <w:rPr>
              <w:rFonts w:asciiTheme="minorHAnsi" w:eastAsiaTheme="minorEastAsia" w:hAnsiTheme="minorHAnsi" w:cstheme="minorBidi"/>
              <w:noProof/>
            </w:rPr>
          </w:pPr>
          <w:hyperlink w:anchor="_Toc134195409" w:history="1">
            <w:r w:rsidR="00527A89" w:rsidRPr="00957FE4">
              <w:rPr>
                <w:rStyle w:val="Hyperlink"/>
                <w:noProof/>
              </w:rPr>
              <w:t>2800-11</w:t>
            </w:r>
            <w:r w:rsidR="00527A89">
              <w:rPr>
                <w:rFonts w:asciiTheme="minorHAnsi" w:eastAsiaTheme="minorEastAsia" w:hAnsiTheme="minorHAnsi" w:cstheme="minorBidi"/>
                <w:noProof/>
              </w:rPr>
              <w:tab/>
            </w:r>
            <w:r w:rsidR="00527A89" w:rsidRPr="00957FE4">
              <w:rPr>
                <w:rStyle w:val="Hyperlink"/>
                <w:noProof/>
              </w:rPr>
              <w:t>COORDINATION WITH STATE AGENCIES</w:t>
            </w:r>
            <w:r w:rsidR="00527A89">
              <w:rPr>
                <w:noProof/>
                <w:webHidden/>
              </w:rPr>
              <w:tab/>
            </w:r>
            <w:r w:rsidR="00527A89">
              <w:rPr>
                <w:noProof/>
                <w:webHidden/>
              </w:rPr>
              <w:fldChar w:fldCharType="begin"/>
            </w:r>
            <w:r w:rsidR="00527A89">
              <w:rPr>
                <w:noProof/>
                <w:webHidden/>
              </w:rPr>
              <w:instrText xml:space="preserve"> PAGEREF _Toc134195409 \h </w:instrText>
            </w:r>
            <w:r w:rsidR="00527A89">
              <w:rPr>
                <w:noProof/>
                <w:webHidden/>
              </w:rPr>
            </w:r>
            <w:r w:rsidR="00527A89">
              <w:rPr>
                <w:noProof/>
                <w:webHidden/>
              </w:rPr>
              <w:fldChar w:fldCharType="separate"/>
            </w:r>
            <w:r w:rsidR="00E6662E">
              <w:rPr>
                <w:noProof/>
                <w:webHidden/>
              </w:rPr>
              <w:t>32</w:t>
            </w:r>
            <w:r w:rsidR="00527A89">
              <w:rPr>
                <w:noProof/>
                <w:webHidden/>
              </w:rPr>
              <w:fldChar w:fldCharType="end"/>
            </w:r>
          </w:hyperlink>
        </w:p>
        <w:p w14:paraId="64FC9789" w14:textId="2ECF7EC0" w:rsidR="00527A89" w:rsidRDefault="00000000" w:rsidP="00C00BF4">
          <w:pPr>
            <w:pStyle w:val="TOC1"/>
            <w:rPr>
              <w:rFonts w:asciiTheme="minorHAnsi" w:eastAsiaTheme="minorEastAsia" w:hAnsiTheme="minorHAnsi" w:cstheme="minorBidi"/>
              <w:noProof/>
            </w:rPr>
          </w:pPr>
          <w:hyperlink w:anchor="_Toc134195410" w:history="1">
            <w:r w:rsidR="00527A89" w:rsidRPr="00957FE4">
              <w:rPr>
                <w:rStyle w:val="Hyperlink"/>
                <w:noProof/>
              </w:rPr>
              <w:t>2800-12</w:t>
            </w:r>
            <w:r w:rsidR="00527A89">
              <w:rPr>
                <w:rFonts w:asciiTheme="minorHAnsi" w:eastAsiaTheme="minorEastAsia" w:hAnsiTheme="minorHAnsi" w:cstheme="minorBidi"/>
                <w:noProof/>
              </w:rPr>
              <w:tab/>
            </w:r>
            <w:r w:rsidR="00527A89" w:rsidRPr="00957FE4">
              <w:rPr>
                <w:rStyle w:val="Hyperlink"/>
                <w:noProof/>
              </w:rPr>
              <w:t>COORDINATION WITH FEDERAL AGENCIES</w:t>
            </w:r>
            <w:r w:rsidR="00527A89">
              <w:rPr>
                <w:noProof/>
                <w:webHidden/>
              </w:rPr>
              <w:tab/>
            </w:r>
            <w:r w:rsidR="00527A89">
              <w:rPr>
                <w:noProof/>
                <w:webHidden/>
              </w:rPr>
              <w:fldChar w:fldCharType="begin"/>
            </w:r>
            <w:r w:rsidR="00527A89">
              <w:rPr>
                <w:noProof/>
                <w:webHidden/>
              </w:rPr>
              <w:instrText xml:space="preserve"> PAGEREF _Toc134195410 \h </w:instrText>
            </w:r>
            <w:r w:rsidR="00527A89">
              <w:rPr>
                <w:noProof/>
                <w:webHidden/>
              </w:rPr>
            </w:r>
            <w:r w:rsidR="00527A89">
              <w:rPr>
                <w:noProof/>
                <w:webHidden/>
              </w:rPr>
              <w:fldChar w:fldCharType="separate"/>
            </w:r>
            <w:r w:rsidR="00E6662E">
              <w:rPr>
                <w:noProof/>
                <w:webHidden/>
              </w:rPr>
              <w:t>33</w:t>
            </w:r>
            <w:r w:rsidR="00527A89">
              <w:rPr>
                <w:noProof/>
                <w:webHidden/>
              </w:rPr>
              <w:fldChar w:fldCharType="end"/>
            </w:r>
          </w:hyperlink>
        </w:p>
        <w:p w14:paraId="494E5E40" w14:textId="6FEBDF58" w:rsidR="00527A89" w:rsidRDefault="00000000" w:rsidP="00C00BF4">
          <w:pPr>
            <w:pStyle w:val="TOC1"/>
            <w:rPr>
              <w:rFonts w:asciiTheme="minorHAnsi" w:eastAsiaTheme="minorEastAsia" w:hAnsiTheme="minorHAnsi" w:cstheme="minorBidi"/>
              <w:noProof/>
            </w:rPr>
          </w:pPr>
          <w:hyperlink w:anchor="_Toc134195411" w:history="1">
            <w:r w:rsidR="00527A89" w:rsidRPr="00957FE4">
              <w:rPr>
                <w:rStyle w:val="Hyperlink"/>
                <w:noProof/>
              </w:rPr>
              <w:t>2800-13</w:t>
            </w:r>
            <w:r w:rsidR="00527A89">
              <w:rPr>
                <w:rFonts w:asciiTheme="minorHAnsi" w:eastAsiaTheme="minorEastAsia" w:hAnsiTheme="minorHAnsi" w:cstheme="minorBidi"/>
                <w:noProof/>
              </w:rPr>
              <w:tab/>
            </w:r>
            <w:r w:rsidR="00527A89" w:rsidRPr="00957FE4">
              <w:rPr>
                <w:rStyle w:val="Hyperlink"/>
                <w:noProof/>
              </w:rPr>
              <w:t>COORDINATION AND REPORTING FOR ALTERATIONS IN THE IMPLEMENTATION OF THE INSPECTION PROGRAM</w:t>
            </w:r>
            <w:r w:rsidR="00527A89">
              <w:rPr>
                <w:noProof/>
                <w:webHidden/>
              </w:rPr>
              <w:tab/>
            </w:r>
            <w:r w:rsidR="00527A89">
              <w:rPr>
                <w:noProof/>
                <w:webHidden/>
              </w:rPr>
              <w:fldChar w:fldCharType="begin"/>
            </w:r>
            <w:r w:rsidR="00527A89">
              <w:rPr>
                <w:noProof/>
                <w:webHidden/>
              </w:rPr>
              <w:instrText xml:space="preserve"> PAGEREF _Toc134195411 \h </w:instrText>
            </w:r>
            <w:r w:rsidR="00527A89">
              <w:rPr>
                <w:noProof/>
                <w:webHidden/>
              </w:rPr>
            </w:r>
            <w:r w:rsidR="00527A89">
              <w:rPr>
                <w:noProof/>
                <w:webHidden/>
              </w:rPr>
              <w:fldChar w:fldCharType="separate"/>
            </w:r>
            <w:r w:rsidR="00E6662E">
              <w:rPr>
                <w:noProof/>
                <w:webHidden/>
              </w:rPr>
              <w:t>35</w:t>
            </w:r>
            <w:r w:rsidR="00527A89">
              <w:rPr>
                <w:noProof/>
                <w:webHidden/>
              </w:rPr>
              <w:fldChar w:fldCharType="end"/>
            </w:r>
          </w:hyperlink>
        </w:p>
        <w:p w14:paraId="5E82A446" w14:textId="496542A7" w:rsidR="00527A89" w:rsidRDefault="00000000" w:rsidP="00C00BF4">
          <w:pPr>
            <w:pStyle w:val="TOC1"/>
            <w:rPr>
              <w:rFonts w:asciiTheme="minorHAnsi" w:eastAsiaTheme="minorEastAsia" w:hAnsiTheme="minorHAnsi" w:cstheme="minorBidi"/>
              <w:noProof/>
            </w:rPr>
          </w:pPr>
          <w:hyperlink w:anchor="_Toc134195412" w:history="1">
            <w:r w:rsidR="00527A89" w:rsidRPr="00957FE4">
              <w:rPr>
                <w:rStyle w:val="Hyperlink"/>
                <w:noProof/>
              </w:rPr>
              <w:t>2800-14</w:t>
            </w:r>
            <w:r w:rsidR="00527A89">
              <w:rPr>
                <w:rFonts w:asciiTheme="minorHAnsi" w:eastAsiaTheme="minorEastAsia" w:hAnsiTheme="minorHAnsi" w:cstheme="minorBidi"/>
                <w:noProof/>
              </w:rPr>
              <w:tab/>
            </w:r>
            <w:r w:rsidR="00527A89" w:rsidRPr="00957FE4">
              <w:rPr>
                <w:rStyle w:val="Hyperlink"/>
                <w:noProof/>
              </w:rPr>
              <w:t>INSPECTION PROGRAM FEEDBACK</w:t>
            </w:r>
            <w:r w:rsidR="00527A89">
              <w:rPr>
                <w:noProof/>
                <w:webHidden/>
              </w:rPr>
              <w:tab/>
            </w:r>
            <w:r w:rsidR="00527A89">
              <w:rPr>
                <w:noProof/>
                <w:webHidden/>
              </w:rPr>
              <w:fldChar w:fldCharType="begin"/>
            </w:r>
            <w:r w:rsidR="00527A89">
              <w:rPr>
                <w:noProof/>
                <w:webHidden/>
              </w:rPr>
              <w:instrText xml:space="preserve"> PAGEREF _Toc134195412 \h </w:instrText>
            </w:r>
            <w:r w:rsidR="00527A89">
              <w:rPr>
                <w:noProof/>
                <w:webHidden/>
              </w:rPr>
            </w:r>
            <w:r w:rsidR="00527A89">
              <w:rPr>
                <w:noProof/>
                <w:webHidden/>
              </w:rPr>
              <w:fldChar w:fldCharType="separate"/>
            </w:r>
            <w:r w:rsidR="00E6662E">
              <w:rPr>
                <w:noProof/>
                <w:webHidden/>
              </w:rPr>
              <w:t>35</w:t>
            </w:r>
            <w:r w:rsidR="00527A89">
              <w:rPr>
                <w:noProof/>
                <w:webHidden/>
              </w:rPr>
              <w:fldChar w:fldCharType="end"/>
            </w:r>
          </w:hyperlink>
        </w:p>
        <w:p w14:paraId="54E50844" w14:textId="56FA362A" w:rsidR="00527A89" w:rsidRDefault="00000000" w:rsidP="00C00BF4">
          <w:pPr>
            <w:pStyle w:val="TOC1"/>
            <w:rPr>
              <w:rFonts w:asciiTheme="minorHAnsi" w:eastAsiaTheme="minorEastAsia" w:hAnsiTheme="minorHAnsi" w:cstheme="minorBidi"/>
              <w:noProof/>
            </w:rPr>
          </w:pPr>
          <w:hyperlink w:anchor="_Toc134195413" w:history="1">
            <w:r w:rsidR="00527A89" w:rsidRPr="00957FE4">
              <w:rPr>
                <w:rStyle w:val="Hyperlink"/>
                <w:noProof/>
              </w:rPr>
              <w:t xml:space="preserve">Enclosure 1 – Management Directives, </w:t>
            </w:r>
            <w:r w:rsidR="00C00BF4">
              <w:rPr>
                <w:rStyle w:val="Hyperlink"/>
                <w:noProof/>
              </w:rPr>
              <w:t>IMCs</w:t>
            </w:r>
            <w:r w:rsidR="00527A89" w:rsidRPr="00957FE4">
              <w:rPr>
                <w:rStyle w:val="Hyperlink"/>
                <w:noProof/>
              </w:rPr>
              <w:t xml:space="preserve">, and </w:t>
            </w:r>
            <w:r w:rsidR="00C00BF4">
              <w:rPr>
                <w:rStyle w:val="Hyperlink"/>
                <w:noProof/>
              </w:rPr>
              <w:t>I</w:t>
            </w:r>
            <w:r w:rsidR="00527A89" w:rsidRPr="00957FE4">
              <w:rPr>
                <w:rStyle w:val="Hyperlink"/>
                <w:noProof/>
              </w:rPr>
              <w:t>Ps</w:t>
            </w:r>
            <w:r w:rsidR="00527A89">
              <w:rPr>
                <w:noProof/>
                <w:webHidden/>
              </w:rPr>
              <w:tab/>
            </w:r>
            <w:r w:rsidR="009D7DB9">
              <w:rPr>
                <w:noProof/>
                <w:webHidden/>
              </w:rPr>
              <w:t>Encl1-</w:t>
            </w:r>
            <w:r w:rsidR="00527A89">
              <w:rPr>
                <w:noProof/>
                <w:webHidden/>
              </w:rPr>
              <w:fldChar w:fldCharType="begin"/>
            </w:r>
            <w:r w:rsidR="00527A89">
              <w:rPr>
                <w:noProof/>
                <w:webHidden/>
              </w:rPr>
              <w:instrText xml:space="preserve"> PAGEREF _Toc134195413 \h </w:instrText>
            </w:r>
            <w:r w:rsidR="00527A89">
              <w:rPr>
                <w:noProof/>
                <w:webHidden/>
              </w:rPr>
            </w:r>
            <w:r w:rsidR="00527A89">
              <w:rPr>
                <w:noProof/>
                <w:webHidden/>
              </w:rPr>
              <w:fldChar w:fldCharType="separate"/>
            </w:r>
            <w:r w:rsidR="00E6662E">
              <w:rPr>
                <w:noProof/>
                <w:webHidden/>
              </w:rPr>
              <w:t>1</w:t>
            </w:r>
            <w:r w:rsidR="00527A89">
              <w:rPr>
                <w:noProof/>
                <w:webHidden/>
              </w:rPr>
              <w:fldChar w:fldCharType="end"/>
            </w:r>
          </w:hyperlink>
        </w:p>
        <w:p w14:paraId="717AF5B0" w14:textId="3351B531" w:rsidR="00527A89" w:rsidRDefault="00000000" w:rsidP="00C00BF4">
          <w:pPr>
            <w:pStyle w:val="TOC1"/>
            <w:rPr>
              <w:rFonts w:asciiTheme="minorHAnsi" w:eastAsiaTheme="minorEastAsia" w:hAnsiTheme="minorHAnsi" w:cstheme="minorBidi"/>
              <w:noProof/>
            </w:rPr>
          </w:pPr>
          <w:hyperlink w:anchor="_Toc134195414" w:history="1">
            <w:r w:rsidR="00527A89" w:rsidRPr="00957FE4">
              <w:rPr>
                <w:rStyle w:val="Hyperlink"/>
                <w:noProof/>
              </w:rPr>
              <w:t>Enclosure 2 – Information for the Inspection of Licensees Holding NMMSS Accounts</w:t>
            </w:r>
            <w:r w:rsidR="00527A89">
              <w:rPr>
                <w:noProof/>
                <w:webHidden/>
              </w:rPr>
              <w:tab/>
            </w:r>
            <w:r w:rsidR="009D7DB9">
              <w:rPr>
                <w:noProof/>
                <w:webHidden/>
              </w:rPr>
              <w:t>Encl2-</w:t>
            </w:r>
            <w:r w:rsidR="00527A89">
              <w:rPr>
                <w:noProof/>
                <w:webHidden/>
              </w:rPr>
              <w:fldChar w:fldCharType="begin"/>
            </w:r>
            <w:r w:rsidR="00527A89">
              <w:rPr>
                <w:noProof/>
                <w:webHidden/>
              </w:rPr>
              <w:instrText xml:space="preserve"> PAGEREF _Toc134195414 \h </w:instrText>
            </w:r>
            <w:r w:rsidR="00527A89">
              <w:rPr>
                <w:noProof/>
                <w:webHidden/>
              </w:rPr>
            </w:r>
            <w:r w:rsidR="00527A89">
              <w:rPr>
                <w:noProof/>
                <w:webHidden/>
              </w:rPr>
              <w:fldChar w:fldCharType="separate"/>
            </w:r>
            <w:r w:rsidR="00E6662E">
              <w:rPr>
                <w:noProof/>
                <w:webHidden/>
              </w:rPr>
              <w:t>1</w:t>
            </w:r>
            <w:r w:rsidR="00527A89">
              <w:rPr>
                <w:noProof/>
                <w:webHidden/>
              </w:rPr>
              <w:fldChar w:fldCharType="end"/>
            </w:r>
          </w:hyperlink>
        </w:p>
        <w:p w14:paraId="15304ABD" w14:textId="548E28AB" w:rsidR="00527A89" w:rsidRDefault="00000000">
          <w:pPr>
            <w:pStyle w:val="TOC3"/>
            <w:tabs>
              <w:tab w:val="left" w:pos="1080"/>
              <w:tab w:val="right" w:leader="dot" w:pos="9350"/>
            </w:tabs>
            <w:rPr>
              <w:noProof/>
            </w:rPr>
          </w:pPr>
          <w:hyperlink w:anchor="_Toc134195415" w:history="1">
            <w:r w:rsidR="00527A89" w:rsidRPr="00957FE4">
              <w:rPr>
                <w:rStyle w:val="Hyperlink"/>
                <w:noProof/>
              </w:rPr>
              <w:t>1.0</w:t>
            </w:r>
            <w:r w:rsidR="00527A89">
              <w:rPr>
                <w:noProof/>
              </w:rPr>
              <w:tab/>
            </w:r>
            <w:r w:rsidR="00527A89" w:rsidRPr="00957FE4">
              <w:rPr>
                <w:rStyle w:val="Hyperlink"/>
                <w:noProof/>
              </w:rPr>
              <w:t>BACKGROUND</w:t>
            </w:r>
            <w:r w:rsidR="00527A89">
              <w:rPr>
                <w:noProof/>
                <w:webHidden/>
              </w:rPr>
              <w:tab/>
            </w:r>
            <w:r w:rsidR="009D7DB9">
              <w:rPr>
                <w:noProof/>
                <w:webHidden/>
              </w:rPr>
              <w:t>Encl2-</w:t>
            </w:r>
            <w:r w:rsidR="00527A89">
              <w:rPr>
                <w:noProof/>
                <w:webHidden/>
              </w:rPr>
              <w:fldChar w:fldCharType="begin"/>
            </w:r>
            <w:r w:rsidR="00527A89">
              <w:rPr>
                <w:noProof/>
                <w:webHidden/>
              </w:rPr>
              <w:instrText xml:space="preserve"> PAGEREF _Toc134195415 \h </w:instrText>
            </w:r>
            <w:r w:rsidR="00527A89">
              <w:rPr>
                <w:noProof/>
                <w:webHidden/>
              </w:rPr>
            </w:r>
            <w:r w:rsidR="00527A89">
              <w:rPr>
                <w:noProof/>
                <w:webHidden/>
              </w:rPr>
              <w:fldChar w:fldCharType="separate"/>
            </w:r>
            <w:r w:rsidR="00E6662E">
              <w:rPr>
                <w:noProof/>
                <w:webHidden/>
              </w:rPr>
              <w:t>1</w:t>
            </w:r>
            <w:r w:rsidR="00527A89">
              <w:rPr>
                <w:noProof/>
                <w:webHidden/>
              </w:rPr>
              <w:fldChar w:fldCharType="end"/>
            </w:r>
          </w:hyperlink>
        </w:p>
        <w:p w14:paraId="78AFFA6A" w14:textId="35965485" w:rsidR="00527A89" w:rsidRDefault="00000000">
          <w:pPr>
            <w:pStyle w:val="TOC3"/>
            <w:tabs>
              <w:tab w:val="left" w:pos="1080"/>
              <w:tab w:val="right" w:leader="dot" w:pos="9350"/>
            </w:tabs>
            <w:rPr>
              <w:noProof/>
            </w:rPr>
          </w:pPr>
          <w:hyperlink w:anchor="_Toc134195416" w:history="1">
            <w:r w:rsidR="00527A89" w:rsidRPr="00957FE4">
              <w:rPr>
                <w:rStyle w:val="Hyperlink"/>
                <w:noProof/>
              </w:rPr>
              <w:t>2.0</w:t>
            </w:r>
            <w:r w:rsidR="00527A89">
              <w:rPr>
                <w:noProof/>
              </w:rPr>
              <w:tab/>
            </w:r>
            <w:r w:rsidR="00527A89" w:rsidRPr="00957FE4">
              <w:rPr>
                <w:rStyle w:val="Hyperlink"/>
                <w:noProof/>
              </w:rPr>
              <w:t>NMMSS INSPECTION PROCESS</w:t>
            </w:r>
            <w:r w:rsidR="00527A89">
              <w:rPr>
                <w:noProof/>
                <w:webHidden/>
              </w:rPr>
              <w:tab/>
            </w:r>
            <w:r w:rsidR="009D7DB9">
              <w:rPr>
                <w:noProof/>
                <w:webHidden/>
              </w:rPr>
              <w:t>Encl2-</w:t>
            </w:r>
            <w:r w:rsidR="00527A89">
              <w:rPr>
                <w:noProof/>
                <w:webHidden/>
              </w:rPr>
              <w:fldChar w:fldCharType="begin"/>
            </w:r>
            <w:r w:rsidR="00527A89">
              <w:rPr>
                <w:noProof/>
                <w:webHidden/>
              </w:rPr>
              <w:instrText xml:space="preserve"> PAGEREF _Toc134195416 \h </w:instrText>
            </w:r>
            <w:r w:rsidR="00527A89">
              <w:rPr>
                <w:noProof/>
                <w:webHidden/>
              </w:rPr>
            </w:r>
            <w:r w:rsidR="00527A89">
              <w:rPr>
                <w:noProof/>
                <w:webHidden/>
              </w:rPr>
              <w:fldChar w:fldCharType="separate"/>
            </w:r>
            <w:r w:rsidR="00E6662E">
              <w:rPr>
                <w:noProof/>
                <w:webHidden/>
              </w:rPr>
              <w:t>2</w:t>
            </w:r>
            <w:r w:rsidR="00527A89">
              <w:rPr>
                <w:noProof/>
                <w:webHidden/>
              </w:rPr>
              <w:fldChar w:fldCharType="end"/>
            </w:r>
          </w:hyperlink>
        </w:p>
        <w:p w14:paraId="1226B8D6" w14:textId="758CE692" w:rsidR="00527A89" w:rsidRDefault="00000000">
          <w:pPr>
            <w:pStyle w:val="TOC3"/>
            <w:tabs>
              <w:tab w:val="left" w:pos="1080"/>
              <w:tab w:val="right" w:leader="dot" w:pos="9350"/>
            </w:tabs>
            <w:rPr>
              <w:noProof/>
            </w:rPr>
          </w:pPr>
          <w:hyperlink w:anchor="_Toc134195417" w:history="1">
            <w:r w:rsidR="00527A89" w:rsidRPr="00957FE4">
              <w:rPr>
                <w:rStyle w:val="Hyperlink"/>
                <w:bCs/>
                <w:noProof/>
              </w:rPr>
              <w:t>3.0</w:t>
            </w:r>
            <w:r w:rsidR="00527A89">
              <w:rPr>
                <w:noProof/>
              </w:rPr>
              <w:tab/>
            </w:r>
            <w:r w:rsidR="00527A89" w:rsidRPr="00957FE4">
              <w:rPr>
                <w:rStyle w:val="Hyperlink"/>
                <w:noProof/>
              </w:rPr>
              <w:t>NMMSS QUICK REFERENCES</w:t>
            </w:r>
            <w:r w:rsidR="00527A89">
              <w:rPr>
                <w:noProof/>
                <w:webHidden/>
              </w:rPr>
              <w:tab/>
            </w:r>
            <w:r w:rsidR="009D7DB9">
              <w:rPr>
                <w:noProof/>
                <w:webHidden/>
              </w:rPr>
              <w:t>Encl2-</w:t>
            </w:r>
            <w:r w:rsidR="00527A89">
              <w:rPr>
                <w:noProof/>
                <w:webHidden/>
              </w:rPr>
              <w:fldChar w:fldCharType="begin"/>
            </w:r>
            <w:r w:rsidR="00527A89">
              <w:rPr>
                <w:noProof/>
                <w:webHidden/>
              </w:rPr>
              <w:instrText xml:space="preserve"> PAGEREF _Toc134195417 \h </w:instrText>
            </w:r>
            <w:r w:rsidR="00527A89">
              <w:rPr>
                <w:noProof/>
                <w:webHidden/>
              </w:rPr>
            </w:r>
            <w:r w:rsidR="00527A89">
              <w:rPr>
                <w:noProof/>
                <w:webHidden/>
              </w:rPr>
              <w:fldChar w:fldCharType="separate"/>
            </w:r>
            <w:r w:rsidR="00E6662E">
              <w:rPr>
                <w:noProof/>
                <w:webHidden/>
              </w:rPr>
              <w:t>4</w:t>
            </w:r>
            <w:r w:rsidR="00527A89">
              <w:rPr>
                <w:noProof/>
                <w:webHidden/>
              </w:rPr>
              <w:fldChar w:fldCharType="end"/>
            </w:r>
          </w:hyperlink>
        </w:p>
        <w:p w14:paraId="728D94D3" w14:textId="605F7731" w:rsidR="00527A89" w:rsidRDefault="00000000" w:rsidP="00C00BF4">
          <w:pPr>
            <w:pStyle w:val="TOC1"/>
            <w:rPr>
              <w:rFonts w:asciiTheme="minorHAnsi" w:eastAsiaTheme="minorEastAsia" w:hAnsiTheme="minorHAnsi" w:cstheme="minorBidi"/>
              <w:noProof/>
            </w:rPr>
          </w:pPr>
          <w:hyperlink w:anchor="_Toc134195418" w:history="1">
            <w:r w:rsidR="00527A89" w:rsidRPr="00957FE4">
              <w:rPr>
                <w:rStyle w:val="Hyperlink"/>
                <w:noProof/>
              </w:rPr>
              <w:t xml:space="preserve">Appendix A: </w:t>
            </w:r>
            <w:r w:rsidR="00527A89" w:rsidRPr="00957FE4">
              <w:rPr>
                <w:rStyle w:val="Hyperlink"/>
                <w:noProof/>
              </w:rPr>
              <w:drawing>
                <wp:inline distT="0" distB="0" distL="0" distR="0" wp14:anchorId="53689ACD" wp14:editId="6F078CE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27A89" w:rsidRPr="00957FE4">
              <w:rPr>
                <w:rStyle w:val="Hyperlink"/>
                <w:noProof/>
              </w:rPr>
              <w:drawing>
                <wp:inline distT="0" distB="0" distL="0" distR="0" wp14:anchorId="0FB653DD" wp14:editId="60BC113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27A89" w:rsidRPr="00957FE4">
              <w:rPr>
                <w:rStyle w:val="Hyperlink"/>
                <w:noProof/>
              </w:rPr>
              <w:t>Inspection Program Modifications During Pandemics or  Other Situations Impacting Travel to Perform Inspections</w:t>
            </w:r>
            <w:r w:rsidR="00527A89">
              <w:rPr>
                <w:noProof/>
                <w:webHidden/>
              </w:rPr>
              <w:tab/>
            </w:r>
            <w:r w:rsidR="009F1A05">
              <w:rPr>
                <w:noProof/>
                <w:webHidden/>
              </w:rPr>
              <w:t>AppA-</w:t>
            </w:r>
            <w:r w:rsidR="00527A89">
              <w:rPr>
                <w:noProof/>
                <w:webHidden/>
              </w:rPr>
              <w:fldChar w:fldCharType="begin"/>
            </w:r>
            <w:r w:rsidR="00527A89">
              <w:rPr>
                <w:noProof/>
                <w:webHidden/>
              </w:rPr>
              <w:instrText xml:space="preserve"> PAGEREF _Toc134195418 \h </w:instrText>
            </w:r>
            <w:r w:rsidR="00527A89">
              <w:rPr>
                <w:noProof/>
                <w:webHidden/>
              </w:rPr>
            </w:r>
            <w:r w:rsidR="00527A89">
              <w:rPr>
                <w:noProof/>
                <w:webHidden/>
              </w:rPr>
              <w:fldChar w:fldCharType="separate"/>
            </w:r>
            <w:r w:rsidR="00E6662E">
              <w:rPr>
                <w:noProof/>
                <w:webHidden/>
              </w:rPr>
              <w:t>1</w:t>
            </w:r>
            <w:r w:rsidR="00527A89">
              <w:rPr>
                <w:noProof/>
                <w:webHidden/>
              </w:rPr>
              <w:fldChar w:fldCharType="end"/>
            </w:r>
          </w:hyperlink>
        </w:p>
        <w:p w14:paraId="3C934D80" w14:textId="398DC97F" w:rsidR="00527A89" w:rsidRDefault="00000000">
          <w:pPr>
            <w:pStyle w:val="TOC3"/>
            <w:tabs>
              <w:tab w:val="left" w:pos="1540"/>
              <w:tab w:val="right" w:leader="dot" w:pos="9350"/>
            </w:tabs>
            <w:rPr>
              <w:noProof/>
            </w:rPr>
          </w:pPr>
          <w:hyperlink w:anchor="_Toc134195419" w:history="1">
            <w:r w:rsidR="00527A89" w:rsidRPr="00957FE4">
              <w:rPr>
                <w:rStyle w:val="Hyperlink"/>
                <w:noProof/>
              </w:rPr>
              <w:t>2800A-01</w:t>
            </w:r>
            <w:r w:rsidR="00527A89">
              <w:rPr>
                <w:noProof/>
              </w:rPr>
              <w:tab/>
            </w:r>
            <w:r w:rsidR="00527A89" w:rsidRPr="00957FE4">
              <w:rPr>
                <w:rStyle w:val="Hyperlink"/>
                <w:noProof/>
              </w:rPr>
              <w:t>PURPOSE</w:t>
            </w:r>
            <w:r w:rsidR="00527A89">
              <w:rPr>
                <w:noProof/>
                <w:webHidden/>
              </w:rPr>
              <w:tab/>
            </w:r>
            <w:r w:rsidR="009F1A05">
              <w:rPr>
                <w:noProof/>
                <w:webHidden/>
              </w:rPr>
              <w:t>AppA-</w:t>
            </w:r>
            <w:r w:rsidR="00527A89">
              <w:rPr>
                <w:noProof/>
                <w:webHidden/>
              </w:rPr>
              <w:fldChar w:fldCharType="begin"/>
            </w:r>
            <w:r w:rsidR="00527A89">
              <w:rPr>
                <w:noProof/>
                <w:webHidden/>
              </w:rPr>
              <w:instrText xml:space="preserve"> PAGEREF _Toc134195419 \h </w:instrText>
            </w:r>
            <w:r w:rsidR="00527A89">
              <w:rPr>
                <w:noProof/>
                <w:webHidden/>
              </w:rPr>
            </w:r>
            <w:r w:rsidR="00527A89">
              <w:rPr>
                <w:noProof/>
                <w:webHidden/>
              </w:rPr>
              <w:fldChar w:fldCharType="separate"/>
            </w:r>
            <w:r w:rsidR="00E6662E">
              <w:rPr>
                <w:noProof/>
                <w:webHidden/>
              </w:rPr>
              <w:t>1</w:t>
            </w:r>
            <w:r w:rsidR="00527A89">
              <w:rPr>
                <w:noProof/>
                <w:webHidden/>
              </w:rPr>
              <w:fldChar w:fldCharType="end"/>
            </w:r>
          </w:hyperlink>
        </w:p>
        <w:p w14:paraId="7A11023C" w14:textId="5C407626" w:rsidR="00527A89" w:rsidRDefault="00000000">
          <w:pPr>
            <w:pStyle w:val="TOC3"/>
            <w:tabs>
              <w:tab w:val="left" w:pos="1540"/>
              <w:tab w:val="right" w:leader="dot" w:pos="9350"/>
            </w:tabs>
            <w:rPr>
              <w:noProof/>
            </w:rPr>
          </w:pPr>
          <w:hyperlink w:anchor="_Toc134195420" w:history="1">
            <w:r w:rsidR="00527A89" w:rsidRPr="00957FE4">
              <w:rPr>
                <w:rStyle w:val="Hyperlink"/>
                <w:noProof/>
              </w:rPr>
              <w:t>2800A-02</w:t>
            </w:r>
            <w:r w:rsidR="00527A89">
              <w:rPr>
                <w:noProof/>
              </w:rPr>
              <w:tab/>
            </w:r>
            <w:r w:rsidR="00527A89" w:rsidRPr="00957FE4">
              <w:rPr>
                <w:rStyle w:val="Hyperlink"/>
                <w:noProof/>
              </w:rPr>
              <w:t>OBJECTIVES</w:t>
            </w:r>
            <w:r w:rsidR="00527A89">
              <w:rPr>
                <w:noProof/>
                <w:webHidden/>
              </w:rPr>
              <w:tab/>
            </w:r>
            <w:r w:rsidR="009F1A05">
              <w:rPr>
                <w:noProof/>
                <w:webHidden/>
              </w:rPr>
              <w:t>AppA-</w:t>
            </w:r>
            <w:r w:rsidR="00527A89">
              <w:rPr>
                <w:noProof/>
                <w:webHidden/>
              </w:rPr>
              <w:fldChar w:fldCharType="begin"/>
            </w:r>
            <w:r w:rsidR="00527A89">
              <w:rPr>
                <w:noProof/>
                <w:webHidden/>
              </w:rPr>
              <w:instrText xml:space="preserve"> PAGEREF _Toc134195420 \h </w:instrText>
            </w:r>
            <w:r w:rsidR="00527A89">
              <w:rPr>
                <w:noProof/>
                <w:webHidden/>
              </w:rPr>
            </w:r>
            <w:r w:rsidR="00527A89">
              <w:rPr>
                <w:noProof/>
                <w:webHidden/>
              </w:rPr>
              <w:fldChar w:fldCharType="separate"/>
            </w:r>
            <w:r w:rsidR="00E6662E">
              <w:rPr>
                <w:noProof/>
                <w:webHidden/>
              </w:rPr>
              <w:t>1</w:t>
            </w:r>
            <w:r w:rsidR="00527A89">
              <w:rPr>
                <w:noProof/>
                <w:webHidden/>
              </w:rPr>
              <w:fldChar w:fldCharType="end"/>
            </w:r>
          </w:hyperlink>
        </w:p>
        <w:p w14:paraId="798FB6B9" w14:textId="76B43723" w:rsidR="00527A89" w:rsidRDefault="00000000">
          <w:pPr>
            <w:pStyle w:val="TOC3"/>
            <w:tabs>
              <w:tab w:val="left" w:pos="1540"/>
              <w:tab w:val="right" w:leader="dot" w:pos="9350"/>
            </w:tabs>
            <w:rPr>
              <w:noProof/>
            </w:rPr>
          </w:pPr>
          <w:hyperlink w:anchor="_Toc134195421" w:history="1">
            <w:r w:rsidR="00527A89" w:rsidRPr="00957FE4">
              <w:rPr>
                <w:rStyle w:val="Hyperlink"/>
                <w:noProof/>
              </w:rPr>
              <w:t>2800A-03</w:t>
            </w:r>
            <w:r w:rsidR="00527A89">
              <w:rPr>
                <w:noProof/>
              </w:rPr>
              <w:tab/>
            </w:r>
            <w:r w:rsidR="00527A89" w:rsidRPr="00957FE4">
              <w:rPr>
                <w:rStyle w:val="Hyperlink"/>
                <w:noProof/>
              </w:rPr>
              <w:t>APPLICABILITY</w:t>
            </w:r>
            <w:r w:rsidR="00527A89">
              <w:rPr>
                <w:noProof/>
                <w:webHidden/>
              </w:rPr>
              <w:tab/>
            </w:r>
            <w:r w:rsidR="009F1A05">
              <w:rPr>
                <w:noProof/>
                <w:webHidden/>
              </w:rPr>
              <w:t>AppA-</w:t>
            </w:r>
            <w:r w:rsidR="00527A89">
              <w:rPr>
                <w:noProof/>
                <w:webHidden/>
              </w:rPr>
              <w:fldChar w:fldCharType="begin"/>
            </w:r>
            <w:r w:rsidR="00527A89">
              <w:rPr>
                <w:noProof/>
                <w:webHidden/>
              </w:rPr>
              <w:instrText xml:space="preserve"> PAGEREF _Toc134195421 \h </w:instrText>
            </w:r>
            <w:r w:rsidR="00527A89">
              <w:rPr>
                <w:noProof/>
                <w:webHidden/>
              </w:rPr>
            </w:r>
            <w:r w:rsidR="00527A89">
              <w:rPr>
                <w:noProof/>
                <w:webHidden/>
              </w:rPr>
              <w:fldChar w:fldCharType="separate"/>
            </w:r>
            <w:r w:rsidR="00E6662E">
              <w:rPr>
                <w:noProof/>
                <w:webHidden/>
              </w:rPr>
              <w:t>1</w:t>
            </w:r>
            <w:r w:rsidR="00527A89">
              <w:rPr>
                <w:noProof/>
                <w:webHidden/>
              </w:rPr>
              <w:fldChar w:fldCharType="end"/>
            </w:r>
          </w:hyperlink>
        </w:p>
        <w:p w14:paraId="1961CC06" w14:textId="3FC54F3F" w:rsidR="00527A89" w:rsidRDefault="00000000">
          <w:pPr>
            <w:pStyle w:val="TOC3"/>
            <w:tabs>
              <w:tab w:val="left" w:pos="1540"/>
              <w:tab w:val="right" w:leader="dot" w:pos="9350"/>
            </w:tabs>
            <w:rPr>
              <w:noProof/>
            </w:rPr>
          </w:pPr>
          <w:hyperlink w:anchor="_Toc134195422" w:history="1">
            <w:r w:rsidR="00527A89" w:rsidRPr="00957FE4">
              <w:rPr>
                <w:rStyle w:val="Hyperlink"/>
                <w:noProof/>
              </w:rPr>
              <w:t>2800A-04</w:t>
            </w:r>
            <w:r w:rsidR="00527A89">
              <w:rPr>
                <w:noProof/>
              </w:rPr>
              <w:tab/>
            </w:r>
            <w:r w:rsidR="00527A89" w:rsidRPr="00957FE4">
              <w:rPr>
                <w:rStyle w:val="Hyperlink"/>
                <w:noProof/>
              </w:rPr>
              <w:t>RESPONSIBILITIES AND AUTHORITIES</w:t>
            </w:r>
            <w:r w:rsidR="00527A89">
              <w:rPr>
                <w:noProof/>
                <w:webHidden/>
              </w:rPr>
              <w:tab/>
            </w:r>
            <w:r w:rsidR="009F1A05">
              <w:rPr>
                <w:noProof/>
                <w:webHidden/>
              </w:rPr>
              <w:t>AppA-</w:t>
            </w:r>
            <w:r w:rsidR="00527A89">
              <w:rPr>
                <w:noProof/>
                <w:webHidden/>
              </w:rPr>
              <w:fldChar w:fldCharType="begin"/>
            </w:r>
            <w:r w:rsidR="00527A89">
              <w:rPr>
                <w:noProof/>
                <w:webHidden/>
              </w:rPr>
              <w:instrText xml:space="preserve"> PAGEREF _Toc134195422 \h </w:instrText>
            </w:r>
            <w:r w:rsidR="00527A89">
              <w:rPr>
                <w:noProof/>
                <w:webHidden/>
              </w:rPr>
            </w:r>
            <w:r w:rsidR="00527A89">
              <w:rPr>
                <w:noProof/>
                <w:webHidden/>
              </w:rPr>
              <w:fldChar w:fldCharType="separate"/>
            </w:r>
            <w:r w:rsidR="00E6662E">
              <w:rPr>
                <w:noProof/>
                <w:webHidden/>
              </w:rPr>
              <w:t>1</w:t>
            </w:r>
            <w:r w:rsidR="00527A89">
              <w:rPr>
                <w:noProof/>
                <w:webHidden/>
              </w:rPr>
              <w:fldChar w:fldCharType="end"/>
            </w:r>
          </w:hyperlink>
        </w:p>
        <w:p w14:paraId="57DCBC8C" w14:textId="6366A73D" w:rsidR="00527A89" w:rsidRDefault="00000000">
          <w:pPr>
            <w:pStyle w:val="TOC3"/>
            <w:tabs>
              <w:tab w:val="left" w:pos="1540"/>
              <w:tab w:val="right" w:leader="dot" w:pos="9350"/>
            </w:tabs>
            <w:rPr>
              <w:noProof/>
            </w:rPr>
          </w:pPr>
          <w:hyperlink w:anchor="_Toc134195423" w:history="1">
            <w:r w:rsidR="00527A89" w:rsidRPr="00957FE4">
              <w:rPr>
                <w:rStyle w:val="Hyperlink"/>
                <w:noProof/>
              </w:rPr>
              <w:t>2800A-05</w:t>
            </w:r>
            <w:r w:rsidR="00527A89">
              <w:rPr>
                <w:noProof/>
              </w:rPr>
              <w:tab/>
            </w:r>
            <w:r w:rsidR="00527A89" w:rsidRPr="00957FE4">
              <w:rPr>
                <w:rStyle w:val="Hyperlink"/>
                <w:noProof/>
              </w:rPr>
              <w:t>GUIDANCE</w:t>
            </w:r>
            <w:r w:rsidR="00527A89">
              <w:rPr>
                <w:noProof/>
                <w:webHidden/>
              </w:rPr>
              <w:tab/>
            </w:r>
            <w:r w:rsidR="009F1A05">
              <w:rPr>
                <w:noProof/>
                <w:webHidden/>
              </w:rPr>
              <w:t>AppA-</w:t>
            </w:r>
            <w:r w:rsidR="00527A89">
              <w:rPr>
                <w:noProof/>
                <w:webHidden/>
              </w:rPr>
              <w:fldChar w:fldCharType="begin"/>
            </w:r>
            <w:r w:rsidR="00527A89">
              <w:rPr>
                <w:noProof/>
                <w:webHidden/>
              </w:rPr>
              <w:instrText xml:space="preserve"> PAGEREF _Toc134195423 \h </w:instrText>
            </w:r>
            <w:r w:rsidR="00527A89">
              <w:rPr>
                <w:noProof/>
                <w:webHidden/>
              </w:rPr>
            </w:r>
            <w:r w:rsidR="00527A89">
              <w:rPr>
                <w:noProof/>
                <w:webHidden/>
              </w:rPr>
              <w:fldChar w:fldCharType="separate"/>
            </w:r>
            <w:r w:rsidR="00E6662E">
              <w:rPr>
                <w:noProof/>
                <w:webHidden/>
              </w:rPr>
              <w:t>3</w:t>
            </w:r>
            <w:r w:rsidR="00527A89">
              <w:rPr>
                <w:noProof/>
                <w:webHidden/>
              </w:rPr>
              <w:fldChar w:fldCharType="end"/>
            </w:r>
          </w:hyperlink>
        </w:p>
        <w:p w14:paraId="4A3A33CE" w14:textId="79F7CC23" w:rsidR="00527A89" w:rsidRDefault="00000000">
          <w:pPr>
            <w:pStyle w:val="TOC3"/>
            <w:tabs>
              <w:tab w:val="left" w:pos="1540"/>
              <w:tab w:val="right" w:leader="dot" w:pos="9350"/>
            </w:tabs>
            <w:rPr>
              <w:noProof/>
            </w:rPr>
          </w:pPr>
          <w:hyperlink w:anchor="_Toc134195424" w:history="1">
            <w:r w:rsidR="00527A89" w:rsidRPr="00957FE4">
              <w:rPr>
                <w:rStyle w:val="Hyperlink"/>
                <w:noProof/>
              </w:rPr>
              <w:t>2800A-06</w:t>
            </w:r>
            <w:r w:rsidR="00527A89">
              <w:rPr>
                <w:noProof/>
              </w:rPr>
              <w:tab/>
            </w:r>
            <w:r w:rsidR="00527A89" w:rsidRPr="00957FE4">
              <w:rPr>
                <w:rStyle w:val="Hyperlink"/>
                <w:noProof/>
              </w:rPr>
              <w:t>REFERENCES</w:t>
            </w:r>
            <w:r w:rsidR="00527A89">
              <w:rPr>
                <w:noProof/>
                <w:webHidden/>
              </w:rPr>
              <w:tab/>
            </w:r>
            <w:r w:rsidR="009F1A05">
              <w:rPr>
                <w:noProof/>
                <w:webHidden/>
              </w:rPr>
              <w:t>AppA-</w:t>
            </w:r>
            <w:r w:rsidR="00527A89">
              <w:rPr>
                <w:noProof/>
                <w:webHidden/>
              </w:rPr>
              <w:fldChar w:fldCharType="begin"/>
            </w:r>
            <w:r w:rsidR="00527A89">
              <w:rPr>
                <w:noProof/>
                <w:webHidden/>
              </w:rPr>
              <w:instrText xml:space="preserve"> PAGEREF _Toc134195424 \h </w:instrText>
            </w:r>
            <w:r w:rsidR="00527A89">
              <w:rPr>
                <w:noProof/>
                <w:webHidden/>
              </w:rPr>
            </w:r>
            <w:r w:rsidR="00527A89">
              <w:rPr>
                <w:noProof/>
                <w:webHidden/>
              </w:rPr>
              <w:fldChar w:fldCharType="separate"/>
            </w:r>
            <w:r w:rsidR="00E6662E">
              <w:rPr>
                <w:noProof/>
                <w:webHidden/>
              </w:rPr>
              <w:t>5</w:t>
            </w:r>
            <w:r w:rsidR="00527A89">
              <w:rPr>
                <w:noProof/>
                <w:webHidden/>
              </w:rPr>
              <w:fldChar w:fldCharType="end"/>
            </w:r>
          </w:hyperlink>
        </w:p>
        <w:p w14:paraId="35E243B9" w14:textId="33343CBF" w:rsidR="00527A89" w:rsidRDefault="00000000" w:rsidP="00C00BF4">
          <w:pPr>
            <w:pStyle w:val="TOC1"/>
            <w:rPr>
              <w:rFonts w:asciiTheme="minorHAnsi" w:eastAsiaTheme="minorEastAsia" w:hAnsiTheme="minorHAnsi" w:cstheme="minorBidi"/>
              <w:noProof/>
            </w:rPr>
          </w:pPr>
          <w:hyperlink w:anchor="_Toc134195425" w:history="1">
            <w:r w:rsidR="00527A89" w:rsidRPr="00957FE4">
              <w:rPr>
                <w:rStyle w:val="Hyperlink"/>
                <w:noProof/>
              </w:rPr>
              <w:t>Attachment 1: Revision History for IMC 2800</w:t>
            </w:r>
            <w:r w:rsidR="00527A89">
              <w:rPr>
                <w:noProof/>
                <w:webHidden/>
              </w:rPr>
              <w:tab/>
            </w:r>
            <w:r w:rsidR="009F1A05">
              <w:rPr>
                <w:noProof/>
                <w:webHidden/>
              </w:rPr>
              <w:t>Att1-</w:t>
            </w:r>
            <w:r w:rsidR="00527A89">
              <w:rPr>
                <w:noProof/>
                <w:webHidden/>
              </w:rPr>
              <w:fldChar w:fldCharType="begin"/>
            </w:r>
            <w:r w:rsidR="00527A89">
              <w:rPr>
                <w:noProof/>
                <w:webHidden/>
              </w:rPr>
              <w:instrText xml:space="preserve"> PAGEREF _Toc134195425 \h </w:instrText>
            </w:r>
            <w:r w:rsidR="00527A89">
              <w:rPr>
                <w:noProof/>
                <w:webHidden/>
              </w:rPr>
            </w:r>
            <w:r w:rsidR="00527A89">
              <w:rPr>
                <w:noProof/>
                <w:webHidden/>
              </w:rPr>
              <w:fldChar w:fldCharType="separate"/>
            </w:r>
            <w:r w:rsidR="00E6662E">
              <w:rPr>
                <w:noProof/>
                <w:webHidden/>
              </w:rPr>
              <w:t>1</w:t>
            </w:r>
            <w:r w:rsidR="00527A89">
              <w:rPr>
                <w:noProof/>
                <w:webHidden/>
              </w:rPr>
              <w:fldChar w:fldCharType="end"/>
            </w:r>
          </w:hyperlink>
        </w:p>
        <w:p w14:paraId="29CA26F4" w14:textId="444CDA89" w:rsidR="00290B11" w:rsidRPr="00EF7370" w:rsidRDefault="00290B11">
          <w:r>
            <w:rPr>
              <w:b/>
              <w:bCs/>
              <w:noProof/>
            </w:rPr>
            <w:fldChar w:fldCharType="end"/>
          </w:r>
        </w:p>
      </w:sdtContent>
    </w:sdt>
    <w:p w14:paraId="2769DCAA" w14:textId="77777777" w:rsidR="00290B11" w:rsidRDefault="00290B11" w:rsidP="00877D41">
      <w:pPr>
        <w:pStyle w:val="BodyText"/>
      </w:pPr>
    </w:p>
    <w:p w14:paraId="7C716521" w14:textId="1786BF69" w:rsidR="00290B11" w:rsidRDefault="00290B11" w:rsidP="00877D41">
      <w:pPr>
        <w:pStyle w:val="BodyText"/>
        <w:sectPr w:rsidR="00290B11" w:rsidSect="007D6C80">
          <w:footerReference w:type="default" r:id="rId12"/>
          <w:pgSz w:w="12240" w:h="15840"/>
          <w:pgMar w:top="1440" w:right="1440" w:bottom="1440" w:left="1440" w:header="720" w:footer="720" w:gutter="0"/>
          <w:pgNumType w:fmt="lowerRoman" w:start="1"/>
          <w:cols w:space="720"/>
          <w:noEndnote/>
          <w:docGrid w:linePitch="299"/>
        </w:sectPr>
      </w:pPr>
    </w:p>
    <w:p w14:paraId="25419674" w14:textId="1659B71C" w:rsidR="003061A2" w:rsidRPr="00851BBF" w:rsidRDefault="009D61EC" w:rsidP="001F30D3">
      <w:pPr>
        <w:pStyle w:val="Heading1"/>
      </w:pPr>
      <w:bookmarkStart w:id="0" w:name="_Toc134181035"/>
      <w:bookmarkStart w:id="1" w:name="_Toc134195379"/>
      <w:r w:rsidRPr="00851BBF">
        <w:lastRenderedPageBreak/>
        <w:t>2800</w:t>
      </w:r>
      <w:r w:rsidR="001A7C60" w:rsidRPr="00851BBF">
        <w:t>-</w:t>
      </w:r>
      <w:r w:rsidRPr="00851BBF">
        <w:t>01</w:t>
      </w:r>
      <w:r w:rsidR="00851BBF">
        <w:tab/>
      </w:r>
      <w:r w:rsidRPr="00851BBF">
        <w:t>PURPOSE</w:t>
      </w:r>
      <w:bookmarkEnd w:id="0"/>
      <w:bookmarkEnd w:id="1"/>
    </w:p>
    <w:p w14:paraId="07A869CF" w14:textId="60A2FCF9" w:rsidR="00390C57" w:rsidRPr="00851BBF" w:rsidRDefault="009D61EC" w:rsidP="00B02B17">
      <w:pPr>
        <w:pStyle w:val="BodyText"/>
      </w:pPr>
      <w:r w:rsidRPr="00851BBF">
        <w:t xml:space="preserve">To establish the inspection program for </w:t>
      </w:r>
      <w:r w:rsidR="001501F3">
        <w:t>U.S</w:t>
      </w:r>
      <w:r w:rsidR="00D60C13">
        <w:t>.</w:t>
      </w:r>
      <w:r w:rsidR="001501F3">
        <w:t xml:space="preserve"> Nuclear Regulatory Commission (</w:t>
      </w:r>
      <w:r w:rsidR="00C37896">
        <w:t>NRC</w:t>
      </w:r>
      <w:r w:rsidR="001501F3">
        <w:t>)</w:t>
      </w:r>
      <w:r w:rsidR="00C37896">
        <w:t xml:space="preserve"> </w:t>
      </w:r>
      <w:r w:rsidRPr="00851BBF">
        <w:t xml:space="preserve">licensees authorized to possess, use, </w:t>
      </w:r>
      <w:r w:rsidR="001B28F7">
        <w:t xml:space="preserve">store, </w:t>
      </w:r>
      <w:r w:rsidRPr="00851BBF">
        <w:t xml:space="preserve">transfer, and dispose of radioactive material associated with various types of use </w:t>
      </w:r>
      <w:r w:rsidR="00C624DB">
        <w:t>(</w:t>
      </w:r>
      <w:r w:rsidRPr="00851BBF">
        <w:t>e.</w:t>
      </w:r>
      <w:r w:rsidR="001B28F7">
        <w:t>g.</w:t>
      </w:r>
      <w:r w:rsidRPr="00851BBF">
        <w:t>, industrial, academic, research and development, manufacturing, distribution, irradiators, well logging, industrial radiography, medical programs, various types of service (e.</w:t>
      </w:r>
      <w:r w:rsidR="001B28F7">
        <w:t>g.</w:t>
      </w:r>
      <w:r w:rsidRPr="00851BBF">
        <w:t>, leak testing of sealed sources, calibration of instruments, servicing of devices, collection and repackaging of radioactive waste for final disposal)</w:t>
      </w:r>
      <w:r w:rsidR="00C624DB">
        <w:t>)</w:t>
      </w:r>
      <w:r w:rsidRPr="00851BBF">
        <w:t xml:space="preserve"> and transportation related thereto.</w:t>
      </w:r>
    </w:p>
    <w:p w14:paraId="26B08C2D" w14:textId="77777777" w:rsidR="003061A2" w:rsidRPr="00B02B17" w:rsidRDefault="009D61EC" w:rsidP="001F30D3">
      <w:pPr>
        <w:pStyle w:val="Heading1"/>
      </w:pPr>
      <w:bookmarkStart w:id="2" w:name="_Toc134181036"/>
      <w:bookmarkStart w:id="3" w:name="_Toc134195380"/>
      <w:r w:rsidRPr="00851BBF">
        <w:t>2800-02</w:t>
      </w:r>
      <w:r w:rsidRPr="00851BBF">
        <w:tab/>
        <w:t>OBJECTIVES</w:t>
      </w:r>
      <w:bookmarkEnd w:id="2"/>
      <w:bookmarkEnd w:id="3"/>
    </w:p>
    <w:p w14:paraId="337B2412" w14:textId="79EE4D34" w:rsidR="008B1312" w:rsidRPr="008A5D25" w:rsidRDefault="009D61EC" w:rsidP="00544522">
      <w:pPr>
        <w:pStyle w:val="BodyText2"/>
      </w:pPr>
      <w:r w:rsidRPr="008A5D25">
        <w:t>02.01</w:t>
      </w:r>
      <w:r w:rsidR="000E33A2" w:rsidRPr="008A5D25">
        <w:tab/>
      </w:r>
      <w:r w:rsidRPr="008A5D25">
        <w:t xml:space="preserve">To </w:t>
      </w:r>
      <w:r w:rsidR="008B1312" w:rsidRPr="008A5D25">
        <w:t xml:space="preserve">describe the types of materials inspections and </w:t>
      </w:r>
      <w:r w:rsidRPr="008A5D25">
        <w:t>establish the general policy for the materials inspection program.</w:t>
      </w:r>
    </w:p>
    <w:p w14:paraId="066BD189" w14:textId="6ABD9B50" w:rsidR="00390C57" w:rsidRPr="008A5D25" w:rsidRDefault="009D61EC" w:rsidP="005957F4">
      <w:pPr>
        <w:pStyle w:val="BodyText2"/>
      </w:pPr>
      <w:r w:rsidRPr="008A5D25">
        <w:t>02.02</w:t>
      </w:r>
      <w:r w:rsidR="00393564" w:rsidRPr="008A5D25">
        <w:tab/>
      </w:r>
      <w:r w:rsidRPr="008A5D25">
        <w:t>To describe a performance-based</w:t>
      </w:r>
      <w:r w:rsidR="007957D9" w:rsidRPr="008A5D25">
        <w:t>, risk-informed</w:t>
      </w:r>
      <w:r w:rsidRPr="008A5D25">
        <w:t xml:space="preserve"> inspection approach.</w:t>
      </w:r>
    </w:p>
    <w:p w14:paraId="7A516E5D" w14:textId="69017CF0" w:rsidR="00390C57" w:rsidRPr="008A5D25" w:rsidRDefault="009D61EC" w:rsidP="005957F4">
      <w:pPr>
        <w:pStyle w:val="BodyText2"/>
      </w:pPr>
      <w:r w:rsidRPr="008A5D25">
        <w:t>02.03</w:t>
      </w:r>
      <w:r w:rsidR="00393564" w:rsidRPr="008A5D25">
        <w:tab/>
      </w:r>
      <w:r w:rsidRPr="008A5D25">
        <w:t>To place the major emphasis of the materials inspection program on timely and thorough follow</w:t>
      </w:r>
      <w:r w:rsidR="002A2F45">
        <w:t>-</w:t>
      </w:r>
      <w:r w:rsidRPr="008A5D25">
        <w:t>up of incidents</w:t>
      </w:r>
      <w:r w:rsidR="00AF70CE" w:rsidRPr="008A5D25">
        <w:t>,</w:t>
      </w:r>
      <w:r w:rsidRPr="008A5D25">
        <w:t xml:space="preserve"> events</w:t>
      </w:r>
      <w:r w:rsidR="00AF70CE" w:rsidRPr="008A5D25">
        <w:t>, and allegations</w:t>
      </w:r>
      <w:r w:rsidRPr="008A5D25">
        <w:t>.</w:t>
      </w:r>
    </w:p>
    <w:p w14:paraId="3795AB1D" w14:textId="266016B5" w:rsidR="008A5D25" w:rsidRPr="008A5D25" w:rsidRDefault="009D61EC" w:rsidP="005957F4">
      <w:pPr>
        <w:pStyle w:val="BodyText2"/>
      </w:pPr>
      <w:r w:rsidRPr="008A5D25">
        <w:t>02.04</w:t>
      </w:r>
      <w:r w:rsidR="00393564" w:rsidRPr="008A5D25">
        <w:tab/>
      </w:r>
      <w:r w:rsidR="000E33A2" w:rsidRPr="008A5D25">
        <w:rPr>
          <w:rStyle w:val="Heading2Char"/>
        </w:rPr>
        <w:t>T</w:t>
      </w:r>
      <w:r w:rsidRPr="008A5D25">
        <w:t xml:space="preserve">o </w:t>
      </w:r>
      <w:r w:rsidR="008A5D25" w:rsidRPr="008A5D25">
        <w:t>establish</w:t>
      </w:r>
      <w:r w:rsidRPr="008A5D25">
        <w:t xml:space="preserve"> relative</w:t>
      </w:r>
      <w:r w:rsidR="008A5D25" w:rsidRPr="008A5D25">
        <w:t>, risk-informed</w:t>
      </w:r>
      <w:r w:rsidRPr="008A5D25">
        <w:t xml:space="preserve"> priorities for routine inspections of licensees</w:t>
      </w:r>
      <w:r w:rsidR="008A5D25" w:rsidRPr="008A5D25">
        <w:t xml:space="preserve"> and the criteria for extending or reducing inspection intervals based on licensee performance.</w:t>
      </w:r>
    </w:p>
    <w:p w14:paraId="0B26DED4" w14:textId="4F53ED07" w:rsidR="00390C57" w:rsidRPr="00FF0707" w:rsidRDefault="009D61EC" w:rsidP="005957F4">
      <w:pPr>
        <w:pStyle w:val="BodyText2"/>
      </w:pPr>
      <w:r w:rsidRPr="008A5D25">
        <w:t>02.05</w:t>
      </w:r>
      <w:r w:rsidRPr="008A5D25">
        <w:tab/>
        <w:t xml:space="preserve">To </w:t>
      </w:r>
      <w:r w:rsidR="008A5D25" w:rsidRPr="008A5D25">
        <w:t xml:space="preserve">establish </w:t>
      </w:r>
      <w:r w:rsidRPr="008A5D25">
        <w:t>a consistent process of inspection for materials licensees</w:t>
      </w:r>
      <w:r w:rsidR="0025642B" w:rsidRPr="008A5D25">
        <w:t xml:space="preserve"> to ensure the health and safety of workers and the public</w:t>
      </w:r>
      <w:r w:rsidR="00554215" w:rsidRPr="008A5D25">
        <w:t xml:space="preserve">, </w:t>
      </w:r>
      <w:r w:rsidR="0025642B" w:rsidRPr="008A5D25">
        <w:t>protect the environment</w:t>
      </w:r>
      <w:r w:rsidR="00554215" w:rsidRPr="008A5D25">
        <w:t>, and promote common defense and security.</w:t>
      </w:r>
    </w:p>
    <w:p w14:paraId="2893042E" w14:textId="77777777" w:rsidR="003061A2" w:rsidRDefault="009D61EC" w:rsidP="001F30D3">
      <w:pPr>
        <w:pStyle w:val="Heading1"/>
      </w:pPr>
      <w:bookmarkStart w:id="4" w:name="_Toc134181037"/>
      <w:bookmarkStart w:id="5" w:name="_Toc134195381"/>
      <w:r w:rsidRPr="00851BBF">
        <w:t>2800-03</w:t>
      </w:r>
      <w:r w:rsidRPr="00851BBF">
        <w:tab/>
        <w:t>DEFINITIONS</w:t>
      </w:r>
      <w:bookmarkEnd w:id="4"/>
      <w:bookmarkEnd w:id="5"/>
    </w:p>
    <w:p w14:paraId="5D200A32" w14:textId="2241B294" w:rsidR="006D794E" w:rsidRPr="004E658A" w:rsidRDefault="00665271" w:rsidP="004E658A">
      <w:pPr>
        <w:pStyle w:val="BodyText2"/>
        <w:rPr>
          <w:rFonts w:eastAsiaTheme="majorEastAsia"/>
        </w:rPr>
      </w:pPr>
      <w:bookmarkStart w:id="6" w:name="_Toc134181038"/>
      <w:bookmarkStart w:id="7" w:name="_Toc241637702"/>
      <w:r w:rsidRPr="004E658A">
        <w:t>03.</w:t>
      </w:r>
      <w:r w:rsidR="00A14103" w:rsidRPr="004E658A">
        <w:t>0</w:t>
      </w:r>
      <w:r w:rsidR="008A7F36" w:rsidRPr="004E658A">
        <w:t>1</w:t>
      </w:r>
      <w:r w:rsidR="00D77F49" w:rsidRPr="004E658A">
        <w:tab/>
      </w:r>
      <w:r w:rsidR="00A14103" w:rsidRPr="004E658A">
        <w:rPr>
          <w:u w:val="single"/>
        </w:rPr>
        <w:t>Hybrid Inspection</w:t>
      </w:r>
      <w:bookmarkEnd w:id="6"/>
      <w:r w:rsidR="00A14103" w:rsidRPr="004E658A">
        <w:rPr>
          <w:rFonts w:eastAsiaTheme="majorEastAsia"/>
        </w:rPr>
        <w:t>.</w:t>
      </w:r>
      <w:r w:rsidR="00F22BF8" w:rsidRPr="004E658A">
        <w:rPr>
          <w:rFonts w:eastAsiaTheme="majorEastAsia"/>
        </w:rPr>
        <w:t xml:space="preserve"> A hybrid inspection is an inspection technique that allows for flexibility in planning and executing the inspection activities where some inspection </w:t>
      </w:r>
      <w:r w:rsidR="002809DF" w:rsidRPr="004E658A">
        <w:rPr>
          <w:rFonts w:eastAsiaTheme="majorEastAsia"/>
        </w:rPr>
        <w:t>activities</w:t>
      </w:r>
      <w:r w:rsidR="00F22BF8" w:rsidRPr="004E658A">
        <w:rPr>
          <w:rFonts w:eastAsiaTheme="majorEastAsia"/>
        </w:rPr>
        <w:t xml:space="preserve"> are performed by direct observation and/or face-to-face licensee interaction and some inspection </w:t>
      </w:r>
      <w:r w:rsidR="002809DF" w:rsidRPr="004E658A">
        <w:rPr>
          <w:rFonts w:eastAsiaTheme="majorEastAsia"/>
        </w:rPr>
        <w:t>activities</w:t>
      </w:r>
      <w:r w:rsidR="00F22BF8" w:rsidRPr="004E658A">
        <w:rPr>
          <w:rFonts w:eastAsiaTheme="majorEastAsia"/>
        </w:rPr>
        <w:t xml:space="preserve"> are performed from remote locations. Entrance meetings for hybrid inspections </w:t>
      </w:r>
      <w:r w:rsidR="0062004C" w:rsidRPr="004E658A">
        <w:rPr>
          <w:rFonts w:eastAsiaTheme="majorEastAsia"/>
        </w:rPr>
        <w:t>may</w:t>
      </w:r>
      <w:r w:rsidR="00F22BF8" w:rsidRPr="004E658A">
        <w:rPr>
          <w:rFonts w:eastAsiaTheme="majorEastAsia"/>
        </w:rPr>
        <w:t xml:space="preserve"> be performed virtually and the exit meeting </w:t>
      </w:r>
      <w:r w:rsidR="0062004C" w:rsidRPr="004E658A">
        <w:rPr>
          <w:rFonts w:eastAsiaTheme="majorEastAsia"/>
        </w:rPr>
        <w:t>may</w:t>
      </w:r>
      <w:r w:rsidR="00F22BF8" w:rsidRPr="004E658A">
        <w:rPr>
          <w:rFonts w:eastAsiaTheme="majorEastAsia"/>
        </w:rPr>
        <w:t xml:space="preserve"> be performed on-site or remotely upon the completion of all inspection </w:t>
      </w:r>
      <w:r w:rsidR="002809DF" w:rsidRPr="004E658A">
        <w:rPr>
          <w:rFonts w:eastAsiaTheme="majorEastAsia"/>
        </w:rPr>
        <w:t>activities</w:t>
      </w:r>
      <w:r w:rsidR="00F22BF8" w:rsidRPr="004E658A">
        <w:rPr>
          <w:rFonts w:eastAsiaTheme="majorEastAsia"/>
        </w:rPr>
        <w:t>. On-site verification, observation, or walkdown by an inspector or the inspection team is required to consider a hybrid inspection complete.</w:t>
      </w:r>
    </w:p>
    <w:p w14:paraId="742C44D6" w14:textId="2E76B360" w:rsidR="00323EB1" w:rsidRPr="004E658A" w:rsidRDefault="00323EB1" w:rsidP="004E658A">
      <w:pPr>
        <w:pStyle w:val="BodyText3"/>
      </w:pPr>
      <w:bookmarkStart w:id="8" w:name="_Toc131153554"/>
      <w:bookmarkStart w:id="9" w:name="_Toc134181039"/>
      <w:r w:rsidRPr="004E658A">
        <w:t xml:space="preserve">The </w:t>
      </w:r>
      <w:r w:rsidR="00EB10F0" w:rsidRPr="004E658A">
        <w:t>inspector</w:t>
      </w:r>
      <w:r w:rsidRPr="004E658A">
        <w:t xml:space="preserve"> should identify the inspection </w:t>
      </w:r>
      <w:r w:rsidR="006064EF" w:rsidRPr="004E658A">
        <w:t>activities</w:t>
      </w:r>
      <w:r w:rsidRPr="004E658A">
        <w:t xml:space="preserve"> that will necessitate on-site verification or face-to-face interaction with license personnel during inspection planning</w:t>
      </w:r>
      <w:r w:rsidR="006D5C42" w:rsidRPr="004E658A">
        <w:t xml:space="preserve"> and discuss with their peers if it will be team inspection</w:t>
      </w:r>
      <w:r w:rsidRPr="004E658A">
        <w:t>.</w:t>
      </w:r>
      <w:bookmarkEnd w:id="8"/>
      <w:bookmarkEnd w:id="9"/>
    </w:p>
    <w:p w14:paraId="437BC427" w14:textId="4D6C94E8" w:rsidR="00665271" w:rsidRPr="00887710" w:rsidRDefault="00A14103" w:rsidP="00CB15BA">
      <w:pPr>
        <w:pStyle w:val="BodyText2"/>
      </w:pPr>
      <w:r w:rsidRPr="00887710">
        <w:t>03.0</w:t>
      </w:r>
      <w:r w:rsidR="008A7F36" w:rsidRPr="00887710">
        <w:t>2</w:t>
      </w:r>
      <w:r w:rsidRPr="00887710">
        <w:tab/>
      </w:r>
      <w:r w:rsidR="00665271" w:rsidRPr="0079443D">
        <w:rPr>
          <w:u w:val="single"/>
        </w:rPr>
        <w:t>Initial Inspection</w:t>
      </w:r>
      <w:r w:rsidR="00543E3C">
        <w:t xml:space="preserve">. </w:t>
      </w:r>
      <w:r w:rsidR="00543E3C" w:rsidRPr="00543E3C">
        <w:t>The first inspection conducted after a new license is issued.</w:t>
      </w:r>
      <w:bookmarkEnd w:id="7"/>
    </w:p>
    <w:p w14:paraId="66C72967" w14:textId="7BA2CDF7" w:rsidR="008F699B" w:rsidRPr="002D18E6" w:rsidRDefault="009D61EC" w:rsidP="002D18E6">
      <w:pPr>
        <w:pStyle w:val="BodyText2"/>
      </w:pPr>
      <w:bookmarkStart w:id="10" w:name="_Toc134181040"/>
      <w:r w:rsidRPr="002D18E6">
        <w:t>03.0</w:t>
      </w:r>
      <w:r w:rsidR="00C9732C" w:rsidRPr="002D18E6">
        <w:t>3</w:t>
      </w:r>
      <w:bookmarkEnd w:id="10"/>
      <w:r w:rsidR="000E33A2" w:rsidRPr="002D18E6">
        <w:tab/>
      </w:r>
      <w:r w:rsidR="00B20A25" w:rsidRPr="002D18E6">
        <w:rPr>
          <w:u w:val="single"/>
        </w:rPr>
        <w:t>Inspection</w:t>
      </w:r>
      <w:r w:rsidRPr="002D18E6">
        <w:t xml:space="preserve">. The act of assessing licensee performance to determine whether the licensee is using radioactive material safely and whether an individual or organization </w:t>
      </w:r>
      <w:proofErr w:type="gramStart"/>
      <w:r w:rsidRPr="002D18E6">
        <w:t>is in compliance with</w:t>
      </w:r>
      <w:proofErr w:type="gramEnd"/>
      <w:r w:rsidRPr="002D18E6">
        <w:t xml:space="preserve"> established standards, such as </w:t>
      </w:r>
      <w:r w:rsidR="00776A53" w:rsidRPr="002D18E6">
        <w:t>o</w:t>
      </w:r>
      <w:r w:rsidR="00737EE3" w:rsidRPr="002D18E6">
        <w:t xml:space="preserve">rders, </w:t>
      </w:r>
      <w:r w:rsidRPr="002D18E6">
        <w:t>regulations, license conditions, and the licensee commitments submitted in support of a</w:t>
      </w:r>
      <w:r w:rsidR="0083274E" w:rsidRPr="002D18E6">
        <w:t>n</w:t>
      </w:r>
      <w:r w:rsidRPr="002D18E6">
        <w:t xml:space="preserve"> </w:t>
      </w:r>
      <w:r w:rsidR="0083274E" w:rsidRPr="002D18E6">
        <w:t xml:space="preserve">application </w:t>
      </w:r>
      <w:r w:rsidRPr="002D18E6">
        <w:t xml:space="preserve">and incorporated </w:t>
      </w:r>
      <w:r w:rsidR="0083274E" w:rsidRPr="002D18E6">
        <w:t>into the license</w:t>
      </w:r>
      <w:r w:rsidRPr="002D18E6">
        <w:t xml:space="preserve">. Inspections </w:t>
      </w:r>
      <w:r w:rsidR="00953CDF" w:rsidRPr="002D18E6">
        <w:t xml:space="preserve">typically </w:t>
      </w:r>
      <w:r w:rsidRPr="002D18E6">
        <w:t>involve a visit to a licensee</w:t>
      </w:r>
      <w:r w:rsidR="00F35414" w:rsidRPr="002D18E6">
        <w:t>’</w:t>
      </w:r>
      <w:r w:rsidRPr="002D18E6">
        <w:t xml:space="preserve">s facility </w:t>
      </w:r>
      <w:r w:rsidR="003D1750" w:rsidRPr="002D18E6">
        <w:t>or temporary job</w:t>
      </w:r>
      <w:r w:rsidR="00712CFA" w:rsidRPr="002D18E6">
        <w:t xml:space="preserve"> </w:t>
      </w:r>
      <w:r w:rsidR="003D1750" w:rsidRPr="002D18E6">
        <w:t>site</w:t>
      </w:r>
      <w:r w:rsidR="00782535" w:rsidRPr="002D18E6">
        <w:t xml:space="preserve"> or both</w:t>
      </w:r>
      <w:r w:rsidR="003D1750" w:rsidRPr="002D18E6">
        <w:t xml:space="preserve"> by </w:t>
      </w:r>
      <w:r w:rsidRPr="002D18E6">
        <w:t xml:space="preserve">inspector(s), observations of licensed activities, interaction </w:t>
      </w:r>
      <w:r w:rsidRPr="002D18E6">
        <w:lastRenderedPageBreak/>
        <w:t xml:space="preserve">with licensee personnel, </w:t>
      </w:r>
      <w:r w:rsidR="000B272B" w:rsidRPr="002D18E6">
        <w:t xml:space="preserve">independent radiological measurements, </w:t>
      </w:r>
      <w:r w:rsidRPr="002D18E6">
        <w:t xml:space="preserve">and </w:t>
      </w:r>
      <w:r w:rsidR="00876E97" w:rsidRPr="002D18E6">
        <w:t>communication</w:t>
      </w:r>
      <w:r w:rsidRPr="002D18E6">
        <w:t xml:space="preserve"> of the inspection </w:t>
      </w:r>
      <w:r w:rsidR="0019699C" w:rsidRPr="002D18E6">
        <w:t>results</w:t>
      </w:r>
      <w:r w:rsidRPr="002D18E6">
        <w:t>. Pre-licensing visits</w:t>
      </w:r>
      <w:r w:rsidR="00953CDF" w:rsidRPr="002D18E6">
        <w:t xml:space="preserve"> and</w:t>
      </w:r>
      <w:r w:rsidR="00C91E91" w:rsidRPr="002D18E6">
        <w:t xml:space="preserve"> onsite security reviews</w:t>
      </w:r>
      <w:r w:rsidRPr="002D18E6">
        <w:t xml:space="preserve"> are not inspections.</w:t>
      </w:r>
    </w:p>
    <w:p w14:paraId="7D30051B" w14:textId="2FC474FE" w:rsidR="008F699B" w:rsidRPr="002D18E6" w:rsidRDefault="009D61EC" w:rsidP="002D18E6">
      <w:pPr>
        <w:pStyle w:val="BodyText2"/>
      </w:pPr>
      <w:bookmarkStart w:id="11" w:name="_Toc134181041"/>
      <w:r w:rsidRPr="002D18E6">
        <w:t>03.0</w:t>
      </w:r>
      <w:r w:rsidR="00C9732C" w:rsidRPr="002D18E6">
        <w:t>4</w:t>
      </w:r>
      <w:r w:rsidR="000E33A2" w:rsidRPr="002D18E6">
        <w:tab/>
      </w:r>
      <w:r w:rsidR="00B20A25" w:rsidRPr="002D18E6">
        <w:rPr>
          <w:u w:val="single"/>
        </w:rPr>
        <w:t>Inspection Plan</w:t>
      </w:r>
      <w:r w:rsidRPr="002D18E6">
        <w:t>.</w:t>
      </w:r>
      <w:bookmarkEnd w:id="11"/>
      <w:r w:rsidRPr="002D18E6">
        <w:t xml:space="preserve"> An inspection plan is a written outline listing the licensee's activities and programs that will be covered during an inspection.</w:t>
      </w:r>
    </w:p>
    <w:p w14:paraId="71491AED" w14:textId="16331E11" w:rsidR="008F699B" w:rsidRDefault="009D61EC" w:rsidP="00CB15BA">
      <w:pPr>
        <w:pStyle w:val="BodyText2"/>
      </w:pPr>
      <w:bookmarkStart w:id="12" w:name="_Toc486585129"/>
      <w:r w:rsidRPr="00016D71">
        <w:t>03</w:t>
      </w:r>
      <w:r w:rsidRPr="002F35F4">
        <w:rPr>
          <w:rStyle w:val="Heading2Char"/>
        </w:rPr>
        <w:t>.0</w:t>
      </w:r>
      <w:r w:rsidR="00C9732C">
        <w:rPr>
          <w:rStyle w:val="Heading2Char"/>
        </w:rPr>
        <w:t>5</w:t>
      </w:r>
      <w:r w:rsidR="000E33A2" w:rsidRPr="002F35F4">
        <w:rPr>
          <w:rStyle w:val="Heading2Char"/>
        </w:rPr>
        <w:tab/>
      </w:r>
      <w:r w:rsidR="00B20A25" w:rsidRPr="0079443D">
        <w:rPr>
          <w:rStyle w:val="Heading2Char"/>
          <w:u w:val="single"/>
        </w:rPr>
        <w:t>Inspection Priorit</w:t>
      </w:r>
      <w:bookmarkEnd w:id="12"/>
      <w:r w:rsidR="00C624DB" w:rsidRPr="0079443D">
        <w:rPr>
          <w:rStyle w:val="Heading2Char"/>
          <w:u w:val="single"/>
        </w:rPr>
        <w:t>y</w:t>
      </w:r>
      <w:r w:rsidRPr="00683089">
        <w:rPr>
          <w:rStyle w:val="Heading2Char"/>
        </w:rPr>
        <w:t>.</w:t>
      </w:r>
      <w:r>
        <w:t xml:space="preserve"> </w:t>
      </w:r>
      <w:r w:rsidR="008B1312">
        <w:t xml:space="preserve">The </w:t>
      </w:r>
      <w:r w:rsidRPr="00393564">
        <w:t xml:space="preserve">inspection priority is assigned to </w:t>
      </w:r>
      <w:r w:rsidR="00D51508" w:rsidRPr="00393564">
        <w:t xml:space="preserve">each </w:t>
      </w:r>
      <w:r w:rsidRPr="00393564">
        <w:t>radioactive material license</w:t>
      </w:r>
      <w:r w:rsidR="00D03BC6">
        <w:t xml:space="preserve"> during the licensing process based on program code(s)</w:t>
      </w:r>
      <w:r w:rsidRPr="00393564">
        <w:t xml:space="preserve">. </w:t>
      </w:r>
      <w:r w:rsidR="00D51508" w:rsidRPr="00393564">
        <w:t xml:space="preserve">The priority (i.e., 1, 2, 3, </w:t>
      </w:r>
      <w:r w:rsidR="008B1312">
        <w:t xml:space="preserve">4, </w:t>
      </w:r>
      <w:r w:rsidR="00D51508" w:rsidRPr="00393564">
        <w:t>5</w:t>
      </w:r>
      <w:r w:rsidR="00C624DB">
        <w:t xml:space="preserve">, or </w:t>
      </w:r>
      <w:r w:rsidR="001C399C">
        <w:t>5</w:t>
      </w:r>
      <w:r w:rsidR="00C624DB">
        <w:t>R</w:t>
      </w:r>
      <w:r w:rsidR="00D51508" w:rsidRPr="00393564">
        <w:t xml:space="preserve">) is the interval between routine inspections, expressed in years. </w:t>
      </w:r>
      <w:r w:rsidR="002F0340">
        <w:t xml:space="preserve">The </w:t>
      </w:r>
      <w:r w:rsidRPr="00393564">
        <w:t>list</w:t>
      </w:r>
      <w:r w:rsidR="002F0340">
        <w:t xml:space="preserve"> of</w:t>
      </w:r>
      <w:r w:rsidRPr="00393564">
        <w:t xml:space="preserve"> the program codes (types of use) along with the assigned priority codes</w:t>
      </w:r>
      <w:r w:rsidR="002F0340">
        <w:t xml:space="preserve"> can be found at </w:t>
      </w:r>
      <w:hyperlink r:id="rId13" w:history="1">
        <w:r w:rsidR="005F00EF">
          <w:rPr>
            <w:rStyle w:val="Hyperlink"/>
          </w:rPr>
          <w:t>https://www.nrc.gov/materials/miau/mat-toolkits.html</w:t>
        </w:r>
      </w:hyperlink>
      <w:r w:rsidRPr="00393564">
        <w:t xml:space="preserve">. The </w:t>
      </w:r>
      <w:r w:rsidR="008B1312">
        <w:t xml:space="preserve">inspection </w:t>
      </w:r>
      <w:r w:rsidRPr="00393564">
        <w:t xml:space="preserve">priority </w:t>
      </w:r>
      <w:r w:rsidR="008B1312">
        <w:t xml:space="preserve">is based on </w:t>
      </w:r>
      <w:r w:rsidRPr="00393564">
        <w:t>the relative risk of radiation hazard</w:t>
      </w:r>
      <w:r w:rsidR="00B74E4C" w:rsidRPr="00393564">
        <w:t>.</w:t>
      </w:r>
      <w:r w:rsidRPr="00393564">
        <w:t xml:space="preserve"> Priority 1 </w:t>
      </w:r>
      <w:r w:rsidR="00D51508" w:rsidRPr="00393564">
        <w:t>re</w:t>
      </w:r>
      <w:r w:rsidRPr="00393564">
        <w:t>presents the greatest risk to the health and safety of workers, members of the public, and the environment</w:t>
      </w:r>
      <w:r w:rsidR="00D51508" w:rsidRPr="00393564">
        <w:t>, while</w:t>
      </w:r>
      <w:r w:rsidRPr="00393564">
        <w:t xml:space="preserve"> Priority 5</w:t>
      </w:r>
      <w:r w:rsidR="00C624DB">
        <w:t>R</w:t>
      </w:r>
      <w:r w:rsidRPr="00393564">
        <w:t xml:space="preserve"> </w:t>
      </w:r>
      <w:r w:rsidR="00D51508" w:rsidRPr="00393564">
        <w:t>re</w:t>
      </w:r>
      <w:r w:rsidRPr="00393564">
        <w:t xml:space="preserve">presents </w:t>
      </w:r>
      <w:r w:rsidR="00D51508" w:rsidRPr="00393564">
        <w:t>the lowest</w:t>
      </w:r>
      <w:r w:rsidRPr="00393564">
        <w:t xml:space="preserve"> risk.</w:t>
      </w:r>
      <w:r w:rsidR="00D51508" w:rsidRPr="00393564">
        <w:t xml:space="preserve"> </w:t>
      </w:r>
      <w:r w:rsidRPr="00393564">
        <w:t>Because a license may authorize multiple types of use</w:t>
      </w:r>
      <w:r w:rsidR="005E6193" w:rsidRPr="00393564">
        <w:t xml:space="preserve"> (i.e.,</w:t>
      </w:r>
      <w:r w:rsidR="00B05459">
        <w:t> </w:t>
      </w:r>
      <w:r w:rsidR="005E6193" w:rsidRPr="00393564">
        <w:t xml:space="preserve">multiple program </w:t>
      </w:r>
      <w:r w:rsidRPr="00393564">
        <w:t>codes</w:t>
      </w:r>
      <w:r w:rsidR="005E6193" w:rsidRPr="00393564">
        <w:t>)</w:t>
      </w:r>
      <w:r w:rsidR="00252F05" w:rsidRPr="00393564">
        <w:t>,</w:t>
      </w:r>
      <w:r w:rsidRPr="00393564">
        <w:t xml:space="preserve"> </w:t>
      </w:r>
      <w:r w:rsidR="00252F05" w:rsidRPr="00393564">
        <w:t>t</w:t>
      </w:r>
      <w:r w:rsidR="005E6193" w:rsidRPr="00393564">
        <w:t xml:space="preserve">he inspection priority for the license is </w:t>
      </w:r>
      <w:r w:rsidR="008C16A8">
        <w:t xml:space="preserve">based on </w:t>
      </w:r>
      <w:r w:rsidR="005E6193" w:rsidRPr="00393564">
        <w:t xml:space="preserve">the </w:t>
      </w:r>
      <w:r w:rsidR="008B1312">
        <w:t xml:space="preserve">program </w:t>
      </w:r>
      <w:r w:rsidR="005E6193" w:rsidRPr="00393564">
        <w:t xml:space="preserve">code </w:t>
      </w:r>
      <w:r w:rsidRPr="00393564">
        <w:t>with the shortest routine inspection interval.</w:t>
      </w:r>
      <w:r w:rsidR="002F287E">
        <w:t xml:space="preserve"> For more information on </w:t>
      </w:r>
      <w:r w:rsidR="00EB0F7B">
        <w:t xml:space="preserve">inspections of </w:t>
      </w:r>
      <w:r w:rsidR="002F287E">
        <w:t xml:space="preserve">Priority 5R </w:t>
      </w:r>
      <w:r w:rsidR="00EB0F7B">
        <w:t xml:space="preserve">licensees, please see </w:t>
      </w:r>
      <w:r w:rsidR="00352406">
        <w:t>section</w:t>
      </w:r>
      <w:r w:rsidR="00EB0F7B">
        <w:t xml:space="preserve"> 05.04.</w:t>
      </w:r>
    </w:p>
    <w:p w14:paraId="03983751" w14:textId="44FCEEFA" w:rsidR="001A033D" w:rsidRDefault="000B442B" w:rsidP="00CB15BA">
      <w:pPr>
        <w:pStyle w:val="BodyText2"/>
      </w:pPr>
      <w:r w:rsidRPr="00016D71">
        <w:t>03</w:t>
      </w:r>
      <w:r>
        <w:rPr>
          <w:rStyle w:val="Heading2Char"/>
        </w:rPr>
        <w:t>.</w:t>
      </w:r>
      <w:r w:rsidR="00C9732C">
        <w:rPr>
          <w:rStyle w:val="Heading2Char"/>
        </w:rPr>
        <w:t>06</w:t>
      </w:r>
      <w:r w:rsidR="00762144" w:rsidRPr="00762144">
        <w:rPr>
          <w:rStyle w:val="Heading2Char"/>
        </w:rPr>
        <w:tab/>
      </w:r>
      <w:r w:rsidR="001A033D" w:rsidRPr="002A2C72">
        <w:rPr>
          <w:rStyle w:val="Heading2Char"/>
          <w:u w:val="single"/>
        </w:rPr>
        <w:t>Limited Scope Inspections</w:t>
      </w:r>
      <w:r w:rsidR="001A033D" w:rsidRPr="00212311">
        <w:rPr>
          <w:rStyle w:val="Heading2Char"/>
        </w:rPr>
        <w:t>.</w:t>
      </w:r>
      <w:r w:rsidR="001A033D">
        <w:t xml:space="preserve"> Inspections</w:t>
      </w:r>
      <w:r w:rsidR="006D41BB">
        <w:t xml:space="preserve"> that do not cover the full scope of licensed activities</w:t>
      </w:r>
      <w:r w:rsidR="003F3FD8">
        <w:t xml:space="preserve"> or the </w:t>
      </w:r>
      <w:r w:rsidR="00446CF6">
        <w:t>inspection procedure or both.</w:t>
      </w:r>
    </w:p>
    <w:p w14:paraId="219BEA8F" w14:textId="06FC423A" w:rsidR="003D4B09" w:rsidRDefault="000B442B" w:rsidP="00CB15BA">
      <w:pPr>
        <w:pStyle w:val="BodyText2"/>
        <w:rPr>
          <w:rStyle w:val="Heading2Char"/>
        </w:rPr>
      </w:pPr>
      <w:r w:rsidRPr="00016D71">
        <w:t>03</w:t>
      </w:r>
      <w:r>
        <w:rPr>
          <w:rStyle w:val="Heading2Char"/>
        </w:rPr>
        <w:t>.</w:t>
      </w:r>
      <w:r w:rsidR="00C9732C">
        <w:rPr>
          <w:rStyle w:val="Heading2Char"/>
        </w:rPr>
        <w:t>07</w:t>
      </w:r>
      <w:r w:rsidR="00BB7659" w:rsidRPr="00733E79">
        <w:rPr>
          <w:rStyle w:val="Heading2Char"/>
        </w:rPr>
        <w:tab/>
      </w:r>
      <w:r w:rsidR="005D38D0" w:rsidRPr="002A2C72">
        <w:rPr>
          <w:rStyle w:val="Heading2Char"/>
          <w:u w:val="single"/>
        </w:rPr>
        <w:t>National Materials Program</w:t>
      </w:r>
      <w:r w:rsidR="3862A764" w:rsidRPr="002A2C72">
        <w:rPr>
          <w:rStyle w:val="Heading2Char"/>
          <w:u w:val="single"/>
        </w:rPr>
        <w:t xml:space="preserve"> (NMP)</w:t>
      </w:r>
      <w:r w:rsidR="00164643">
        <w:rPr>
          <w:rStyle w:val="Heading2Char"/>
        </w:rPr>
        <w:t>.</w:t>
      </w:r>
      <w:r w:rsidR="005D38D0">
        <w:rPr>
          <w:rStyle w:val="Heading2Char"/>
        </w:rPr>
        <w:t xml:space="preserve"> </w:t>
      </w:r>
      <w:r w:rsidR="005D38D0" w:rsidRPr="007E326B">
        <w:rPr>
          <w:rStyle w:val="normaltextrun"/>
        </w:rPr>
        <w:t xml:space="preserve">The broad </w:t>
      </w:r>
      <w:r w:rsidR="00A60AC9" w:rsidRPr="007E326B">
        <w:rPr>
          <w:rStyle w:val="normaltextrun"/>
        </w:rPr>
        <w:t xml:space="preserve">and </w:t>
      </w:r>
      <w:r w:rsidR="005D38D0" w:rsidRPr="007E326B">
        <w:rPr>
          <w:rStyle w:val="normaltextrun"/>
        </w:rPr>
        <w:t>collective effort within which the NRC and the Agreement States function in carrying out their respective regulatory programs for radioactive material.</w:t>
      </w:r>
      <w:r w:rsidR="001030AD">
        <w:rPr>
          <w:rStyle w:val="normaltextrun"/>
        </w:rPr>
        <w:t xml:space="preserve"> </w:t>
      </w:r>
      <w:r w:rsidR="005D38D0" w:rsidRPr="007E326B">
        <w:rPr>
          <w:rStyle w:val="normaltextrun"/>
        </w:rPr>
        <w:t>The goal of the NMP is the protection of public health, safety, security, and the environment associated with the hazards of radioactive material while effectively using regulatory resources.</w:t>
      </w:r>
    </w:p>
    <w:p w14:paraId="26976CEF" w14:textId="3F9491E0" w:rsidR="00BB7659" w:rsidRPr="002D18E6" w:rsidRDefault="000B442B" w:rsidP="002D18E6">
      <w:pPr>
        <w:pStyle w:val="BodyText2"/>
      </w:pPr>
      <w:bookmarkStart w:id="13" w:name="_Toc134181042"/>
      <w:r w:rsidRPr="002D18E6">
        <w:t>03.</w:t>
      </w:r>
      <w:r w:rsidR="00C9732C" w:rsidRPr="002D18E6">
        <w:t>08</w:t>
      </w:r>
      <w:r w:rsidR="005D38D0" w:rsidRPr="002D18E6">
        <w:tab/>
      </w:r>
      <w:r w:rsidR="00BB7659" w:rsidRPr="002D18E6">
        <w:rPr>
          <w:u w:val="single"/>
        </w:rPr>
        <w:t>Non-Routine Inspection</w:t>
      </w:r>
      <w:r w:rsidR="00BB7659" w:rsidRPr="002D18E6">
        <w:t>.</w:t>
      </w:r>
      <w:bookmarkEnd w:id="13"/>
      <w:r w:rsidR="00BB7659" w:rsidRPr="002D18E6">
        <w:t xml:space="preserve"> Those inspections specified in </w:t>
      </w:r>
      <w:r w:rsidR="00352406">
        <w:t>section</w:t>
      </w:r>
      <w:r w:rsidR="00BB7659" w:rsidRPr="002D18E6">
        <w:t xml:space="preserve"> 2800-07 </w:t>
      </w:r>
      <w:r w:rsidR="005F00EF" w:rsidRPr="002D18E6">
        <w:t>that require additional</w:t>
      </w:r>
      <w:r w:rsidR="00BB7659" w:rsidRPr="002D18E6">
        <w:t xml:space="preserve"> guidance. </w:t>
      </w:r>
      <w:r w:rsidR="005F00EF" w:rsidRPr="002D18E6">
        <w:t>Non-routine</w:t>
      </w:r>
      <w:r w:rsidR="00BB7659" w:rsidRPr="002D18E6">
        <w:t xml:space="preserve"> inspections include: 1) reactive inspections; 2)</w:t>
      </w:r>
      <w:r w:rsidR="00E205AD">
        <w:t> </w:t>
      </w:r>
      <w:r w:rsidR="00BB7659" w:rsidRPr="002D18E6">
        <w:t xml:space="preserve">inspections of bankrupt, expired, </w:t>
      </w:r>
      <w:r w:rsidR="0007445F" w:rsidRPr="002D18E6">
        <w:t xml:space="preserve">abandoned, </w:t>
      </w:r>
      <w:r w:rsidR="00BB7659" w:rsidRPr="002D18E6">
        <w:t>or revoked licenses; 3</w:t>
      </w:r>
      <w:r w:rsidR="00DC37CE" w:rsidRPr="002D18E6">
        <w:t>) follow</w:t>
      </w:r>
      <w:r w:rsidR="003717D8" w:rsidRPr="002D18E6">
        <w:t>-</w:t>
      </w:r>
      <w:r w:rsidR="00DC37CE" w:rsidRPr="002D18E6">
        <w:t>up</w:t>
      </w:r>
      <w:r w:rsidR="0083274E" w:rsidRPr="002D18E6">
        <w:t xml:space="preserve"> inspections</w:t>
      </w:r>
      <w:r w:rsidR="00DC37CE" w:rsidRPr="002D18E6">
        <w:t xml:space="preserve"> to escalated enforcement</w:t>
      </w:r>
      <w:r w:rsidR="00BB7659" w:rsidRPr="002D18E6">
        <w:t xml:space="preserve">; </w:t>
      </w:r>
      <w:r w:rsidR="00DC37CE" w:rsidRPr="002D18E6">
        <w:t>4) reciprocity inspections; 5</w:t>
      </w:r>
      <w:r w:rsidR="00BB7659" w:rsidRPr="002D18E6">
        <w:t xml:space="preserve">) inspections of significantly expanded licensee programs; 6) general licensee inspections; </w:t>
      </w:r>
      <w:r w:rsidR="000A1AE3" w:rsidRPr="002D18E6">
        <w:t xml:space="preserve">and </w:t>
      </w:r>
      <w:r w:rsidR="00BB7659" w:rsidRPr="002D18E6">
        <w:t>7)</w:t>
      </w:r>
      <w:r w:rsidR="00E205AD">
        <w:t> </w:t>
      </w:r>
      <w:r w:rsidR="00DC37CE" w:rsidRPr="002D18E6">
        <w:t>inspections of licensees undergoing decommissioning</w:t>
      </w:r>
      <w:r w:rsidR="00BB7659" w:rsidRPr="002D18E6">
        <w:t>.</w:t>
      </w:r>
    </w:p>
    <w:p w14:paraId="5CCD55A2" w14:textId="16856FB5" w:rsidR="00340218" w:rsidRPr="00016D71" w:rsidRDefault="00340218" w:rsidP="00CB15BA">
      <w:pPr>
        <w:pStyle w:val="BodyText2"/>
      </w:pPr>
      <w:r w:rsidRPr="00016D71">
        <w:t>03.</w:t>
      </w:r>
      <w:r w:rsidR="0027152C" w:rsidRPr="00016D71">
        <w:t>09</w:t>
      </w:r>
      <w:r>
        <w:tab/>
      </w:r>
      <w:r w:rsidRPr="00016D71">
        <w:rPr>
          <w:u w:val="single"/>
        </w:rPr>
        <w:t>Onsite Inspection</w:t>
      </w:r>
      <w:r w:rsidRPr="00016D71">
        <w:t>.</w:t>
      </w:r>
      <w:r w:rsidR="00EB56A6" w:rsidRPr="00016D71">
        <w:t xml:space="preserve"> </w:t>
      </w:r>
      <w:r w:rsidR="000C62B1" w:rsidRPr="00016D71">
        <w:t>A</w:t>
      </w:r>
      <w:r w:rsidR="00EB56A6" w:rsidRPr="00016D71">
        <w:t xml:space="preserve">n inspection technique where most inspection </w:t>
      </w:r>
      <w:r w:rsidR="007119BD" w:rsidRPr="00016D71">
        <w:t>activities</w:t>
      </w:r>
      <w:r w:rsidR="00EB56A6" w:rsidRPr="00016D71">
        <w:t xml:space="preserve"> are performed through direct observation of license</w:t>
      </w:r>
      <w:r w:rsidR="009B0DEE" w:rsidRPr="00016D71">
        <w:t>d</w:t>
      </w:r>
      <w:r w:rsidR="00EB56A6" w:rsidRPr="00016D71">
        <w:t xml:space="preserve"> </w:t>
      </w:r>
      <w:r w:rsidR="009B0DEE" w:rsidRPr="00016D71">
        <w:t>activities</w:t>
      </w:r>
      <w:r w:rsidR="00EB56A6" w:rsidRPr="00016D71">
        <w:t>,</w:t>
      </w:r>
      <w:r w:rsidR="009B0DEE" w:rsidRPr="00016D71">
        <w:t xml:space="preserve"> including</w:t>
      </w:r>
      <w:r w:rsidR="00EB56A6" w:rsidRPr="00016D71">
        <w:t xml:space="preserve"> walkdowns of </w:t>
      </w:r>
      <w:r w:rsidR="009B0DEE" w:rsidRPr="00016D71">
        <w:t>the facility</w:t>
      </w:r>
      <w:r w:rsidR="00EB56A6" w:rsidRPr="00016D71">
        <w:t xml:space="preserve">, </w:t>
      </w:r>
      <w:r w:rsidR="0078204C" w:rsidRPr="00016D71">
        <w:t xml:space="preserve">interviews, </w:t>
      </w:r>
      <w:r w:rsidR="00EB56A6" w:rsidRPr="00016D71">
        <w:t>and review of licensee documents and records</w:t>
      </w:r>
      <w:r w:rsidR="001E784D" w:rsidRPr="00016D71">
        <w:t xml:space="preserve">. </w:t>
      </w:r>
      <w:r w:rsidR="00EB56A6" w:rsidRPr="00016D71">
        <w:t>If a licensee needs to provide a</w:t>
      </w:r>
      <w:r w:rsidR="00ED7964" w:rsidRPr="00016D71">
        <w:t>ny</w:t>
      </w:r>
      <w:r w:rsidR="00EB56A6" w:rsidRPr="00016D71">
        <w:t xml:space="preserve"> record</w:t>
      </w:r>
      <w:r w:rsidR="00ED7964" w:rsidRPr="00016D71">
        <w:t>s</w:t>
      </w:r>
      <w:r w:rsidR="00EB56A6" w:rsidRPr="00016D71">
        <w:t>/document</w:t>
      </w:r>
      <w:r w:rsidR="00ED7964" w:rsidRPr="00016D71">
        <w:t>s</w:t>
      </w:r>
      <w:r w:rsidR="00EB56A6" w:rsidRPr="00016D71">
        <w:t xml:space="preserve"> after the on</w:t>
      </w:r>
      <w:r w:rsidR="00BD5A7A" w:rsidRPr="00016D71">
        <w:t>-</w:t>
      </w:r>
      <w:r w:rsidR="00EB56A6" w:rsidRPr="00016D71">
        <w:t xml:space="preserve">site inspection that could not be located </w:t>
      </w:r>
      <w:r w:rsidR="00ED7964" w:rsidRPr="00016D71">
        <w:t xml:space="preserve">while the inspector was </w:t>
      </w:r>
      <w:r w:rsidR="00EB56A6" w:rsidRPr="00016D71">
        <w:t>on</w:t>
      </w:r>
      <w:r w:rsidR="00BD5A7A" w:rsidRPr="00016D71">
        <w:t>-</w:t>
      </w:r>
      <w:r w:rsidR="00EB56A6" w:rsidRPr="00016D71">
        <w:t>site, this inspection would still be considered an on-site inspection.</w:t>
      </w:r>
    </w:p>
    <w:p w14:paraId="78D24375" w14:textId="6280158F" w:rsidR="00597F88" w:rsidRDefault="000B442B" w:rsidP="00CB15BA">
      <w:pPr>
        <w:pStyle w:val="BodyText2"/>
      </w:pPr>
      <w:r w:rsidRPr="00016D71">
        <w:t>03.</w:t>
      </w:r>
      <w:r w:rsidR="0027152C" w:rsidRPr="00016D71">
        <w:t>10</w:t>
      </w:r>
      <w:r w:rsidR="00597F88" w:rsidRPr="00016D71">
        <w:tab/>
      </w:r>
      <w:r w:rsidR="00597F88" w:rsidRPr="00016D71">
        <w:rPr>
          <w:u w:val="single"/>
        </w:rPr>
        <w:t>Onsite Security Review</w:t>
      </w:r>
      <w:r w:rsidR="00597F88">
        <w:t xml:space="preserve">. </w:t>
      </w:r>
      <w:r w:rsidR="00AF5A71">
        <w:t xml:space="preserve">A site visit conducted </w:t>
      </w:r>
      <w:r w:rsidR="00F446C8">
        <w:t xml:space="preserve">before the issuance of a new license or amendment authorizing the </w:t>
      </w:r>
      <w:r w:rsidR="00AF5A71">
        <w:t xml:space="preserve">possession of an aggregated Category 1 or Category 2 quantity of radioactive material </w:t>
      </w:r>
      <w:r w:rsidR="00F446C8">
        <w:t xml:space="preserve">to ensure that the applicant or licensee is prepared to meet the additional security requirements of Title 10 of the </w:t>
      </w:r>
      <w:r w:rsidR="00F446C8" w:rsidRPr="009D4D2F">
        <w:rPr>
          <w:i/>
        </w:rPr>
        <w:t>Code of Federal Regulations</w:t>
      </w:r>
      <w:r w:rsidR="00F446C8">
        <w:t xml:space="preserve"> (CFR) Part 37</w:t>
      </w:r>
      <w:r w:rsidR="00AF5A71">
        <w:t>.</w:t>
      </w:r>
    </w:p>
    <w:p w14:paraId="56396DEB" w14:textId="66C8038A" w:rsidR="00BE454E" w:rsidRDefault="000B442B" w:rsidP="00CB15BA">
      <w:pPr>
        <w:pStyle w:val="BodyText2"/>
      </w:pPr>
      <w:r w:rsidRPr="00016D71">
        <w:t>03.</w:t>
      </w:r>
      <w:r w:rsidR="0027152C" w:rsidRPr="00016D71">
        <w:t>11</w:t>
      </w:r>
      <w:r w:rsidR="00D64472" w:rsidRPr="00016D71">
        <w:tab/>
      </w:r>
      <w:r w:rsidR="00D64472" w:rsidRPr="00016D71">
        <w:rPr>
          <w:u w:val="single"/>
        </w:rPr>
        <w:t>O</w:t>
      </w:r>
      <w:r w:rsidR="00BE454E" w:rsidRPr="00016D71">
        <w:rPr>
          <w:u w:val="single"/>
        </w:rPr>
        <w:t>pen Items</w:t>
      </w:r>
      <w:r w:rsidR="00D64472">
        <w:t>. A</w:t>
      </w:r>
      <w:r w:rsidR="00BE454E">
        <w:t xml:space="preserve"> generic term that can encompass </w:t>
      </w:r>
      <w:r w:rsidR="00FA29AC">
        <w:t xml:space="preserve">any </w:t>
      </w:r>
      <w:r w:rsidR="00166FDF">
        <w:t xml:space="preserve">previous violations that have not been closed, </w:t>
      </w:r>
      <w:r w:rsidR="00FA29AC">
        <w:t xml:space="preserve">any </w:t>
      </w:r>
      <w:r w:rsidR="00166FDF">
        <w:t>incidents</w:t>
      </w:r>
      <w:r w:rsidR="00AE1C81">
        <w:t xml:space="preserve"> or events</w:t>
      </w:r>
      <w:r w:rsidR="00166FDF">
        <w:t xml:space="preserve"> </w:t>
      </w:r>
      <w:r w:rsidR="00FA29AC">
        <w:t xml:space="preserve">reported </w:t>
      </w:r>
      <w:r w:rsidR="00166FDF">
        <w:t>since the</w:t>
      </w:r>
      <w:r w:rsidR="00AE1C81">
        <w:t xml:space="preserve"> last inspection </w:t>
      </w:r>
      <w:r w:rsidR="00717BB7">
        <w:t xml:space="preserve">requiring review, </w:t>
      </w:r>
      <w:r w:rsidR="008803F9">
        <w:t xml:space="preserve">or any other issues </w:t>
      </w:r>
      <w:r w:rsidR="00DB3656">
        <w:t>requiring additional review</w:t>
      </w:r>
      <w:r w:rsidR="00D64472">
        <w:t>.</w:t>
      </w:r>
    </w:p>
    <w:p w14:paraId="48AB66F9" w14:textId="0C0198BE" w:rsidR="007957D9" w:rsidRDefault="000B442B" w:rsidP="00CB15BA">
      <w:pPr>
        <w:pStyle w:val="BodyText2"/>
      </w:pPr>
      <w:r w:rsidRPr="00016D71">
        <w:lastRenderedPageBreak/>
        <w:t>03</w:t>
      </w:r>
      <w:r>
        <w:rPr>
          <w:rStyle w:val="Heading2Char"/>
        </w:rPr>
        <w:t>.</w:t>
      </w:r>
      <w:r w:rsidR="0027152C">
        <w:rPr>
          <w:rStyle w:val="Heading2Char"/>
        </w:rPr>
        <w:t>12</w:t>
      </w:r>
      <w:r w:rsidR="007957D9" w:rsidRPr="00733E79">
        <w:rPr>
          <w:rStyle w:val="Heading2Char"/>
        </w:rPr>
        <w:tab/>
      </w:r>
      <w:r w:rsidR="007957D9" w:rsidRPr="000559AC">
        <w:rPr>
          <w:rStyle w:val="Heading2Char"/>
          <w:u w:val="single"/>
        </w:rPr>
        <w:t>Performance-Based Approach</w:t>
      </w:r>
      <w:r w:rsidR="007957D9">
        <w:t xml:space="preserve">. </w:t>
      </w:r>
      <w:r w:rsidR="00232C98">
        <w:t xml:space="preserve">A </w:t>
      </w:r>
      <w:r w:rsidR="00F646B0">
        <w:t xml:space="preserve">regulatory approach </w:t>
      </w:r>
      <w:r w:rsidR="00232C98">
        <w:t xml:space="preserve">that establishes </w:t>
      </w:r>
      <w:r w:rsidR="00F012F2">
        <w:t>measurable outcomes</w:t>
      </w:r>
      <w:r w:rsidR="00232C98">
        <w:t xml:space="preserve"> as the primary bases for regulatory decision</w:t>
      </w:r>
      <w:r w:rsidR="002A2F45">
        <w:t xml:space="preserve"> </w:t>
      </w:r>
      <w:r w:rsidR="00232C98">
        <w:t>making.</w:t>
      </w:r>
      <w:r w:rsidR="007D59E2">
        <w:t xml:space="preserve"> Elements of a performance-based approach to an inspection include observations of activities, interviews with licensee personnel, conduct of independent and confirmatory surveys, and review</w:t>
      </w:r>
      <w:r w:rsidR="00F446C8">
        <w:t xml:space="preserve"> of record</w:t>
      </w:r>
      <w:r w:rsidR="007D59E2">
        <w:t>s.</w:t>
      </w:r>
    </w:p>
    <w:p w14:paraId="6039FEBB" w14:textId="19432698" w:rsidR="00BB7659" w:rsidRPr="00393564" w:rsidRDefault="000B442B" w:rsidP="00CB15BA">
      <w:pPr>
        <w:pStyle w:val="BodyText2"/>
      </w:pPr>
      <w:r w:rsidRPr="00016D71">
        <w:t>03</w:t>
      </w:r>
      <w:r>
        <w:rPr>
          <w:rStyle w:val="Heading2Char"/>
        </w:rPr>
        <w:t>.</w:t>
      </w:r>
      <w:r w:rsidR="0027152C">
        <w:rPr>
          <w:rStyle w:val="Heading2Char"/>
        </w:rPr>
        <w:t>13</w:t>
      </w:r>
      <w:r w:rsidR="00BB7659" w:rsidRPr="00733E79">
        <w:rPr>
          <w:rStyle w:val="Heading2Char"/>
        </w:rPr>
        <w:tab/>
      </w:r>
      <w:r w:rsidR="00BB7659" w:rsidRPr="000559AC">
        <w:rPr>
          <w:rStyle w:val="Heading2Char"/>
          <w:u w:val="single"/>
        </w:rPr>
        <w:t>Pre-</w:t>
      </w:r>
      <w:r w:rsidR="00F26BCE" w:rsidRPr="000559AC">
        <w:rPr>
          <w:rStyle w:val="Heading2Char"/>
          <w:u w:val="single"/>
        </w:rPr>
        <w:t>L</w:t>
      </w:r>
      <w:r w:rsidR="00BB7659" w:rsidRPr="000559AC">
        <w:rPr>
          <w:rStyle w:val="Heading2Char"/>
          <w:u w:val="single"/>
        </w:rPr>
        <w:t>icensing Visit</w:t>
      </w:r>
      <w:r w:rsidR="00BB7659" w:rsidRPr="00212311">
        <w:rPr>
          <w:rStyle w:val="Heading2Char"/>
        </w:rPr>
        <w:t>.</w:t>
      </w:r>
      <w:r w:rsidR="00BB7659" w:rsidRPr="0047610A">
        <w:t xml:space="preserve"> A face-to-face meeting</w:t>
      </w:r>
      <w:r w:rsidR="00533B61">
        <w:t xml:space="preserve"> with an applicant, usually</w:t>
      </w:r>
      <w:r w:rsidR="00BB7659" w:rsidRPr="0047610A">
        <w:t xml:space="preserve"> </w:t>
      </w:r>
      <w:r w:rsidR="00533B61">
        <w:t xml:space="preserve">at the proposed site of use/storage, </w:t>
      </w:r>
      <w:r w:rsidR="0007445F">
        <w:t>conducted to</w:t>
      </w:r>
      <w:r w:rsidR="00BB7659" w:rsidRPr="0047610A">
        <w:t xml:space="preserve"> provid</w:t>
      </w:r>
      <w:r w:rsidR="0007445F">
        <w:t>e</w:t>
      </w:r>
      <w:r w:rsidR="00BB7659" w:rsidRPr="0047610A">
        <w:t xml:space="preserve"> a basis for confidence that radioactive material will be used as specified</w:t>
      </w:r>
      <w:r w:rsidR="0007445F">
        <w:t xml:space="preserve"> in the application</w:t>
      </w:r>
      <w:r w:rsidR="00BB7659" w:rsidRPr="0047610A">
        <w:t>. Staff should use the Pre-</w:t>
      </w:r>
      <w:r w:rsidR="00F26BCE">
        <w:t>l</w:t>
      </w:r>
      <w:r w:rsidR="00BB7659" w:rsidRPr="0047610A">
        <w:t xml:space="preserve">icensing </w:t>
      </w:r>
      <w:r w:rsidR="00F258F2">
        <w:t>C</w:t>
      </w:r>
      <w:r w:rsidR="00BB7659" w:rsidRPr="0047610A">
        <w:t>hecklist to determine which applicants require visits.</w:t>
      </w:r>
    </w:p>
    <w:p w14:paraId="7CA33F46" w14:textId="7EEB30F0" w:rsidR="008F699B" w:rsidRPr="0019144A" w:rsidRDefault="000B442B" w:rsidP="0019144A">
      <w:pPr>
        <w:pStyle w:val="BodyText2"/>
      </w:pPr>
      <w:bookmarkStart w:id="14" w:name="_Toc134181043"/>
      <w:r w:rsidRPr="0019144A">
        <w:t>03.</w:t>
      </w:r>
      <w:r w:rsidR="0027152C" w:rsidRPr="0019144A">
        <w:t>14</w:t>
      </w:r>
      <w:r w:rsidR="000E33A2" w:rsidRPr="0019144A">
        <w:tab/>
      </w:r>
      <w:r w:rsidR="00B20A25" w:rsidRPr="0019144A">
        <w:rPr>
          <w:u w:val="single"/>
        </w:rPr>
        <w:t>Reactive Inspection</w:t>
      </w:r>
      <w:r w:rsidR="009D61EC" w:rsidRPr="0019144A">
        <w:t>.</w:t>
      </w:r>
      <w:bookmarkEnd w:id="14"/>
      <w:r w:rsidR="009D61EC" w:rsidRPr="0019144A">
        <w:t xml:space="preserve"> A </w:t>
      </w:r>
      <w:r w:rsidR="00704023" w:rsidRPr="0019144A">
        <w:t xml:space="preserve">non-routine </w:t>
      </w:r>
      <w:r w:rsidR="009D61EC" w:rsidRPr="0019144A">
        <w:t xml:space="preserve">inspection </w:t>
      </w:r>
      <w:r w:rsidR="00704023" w:rsidRPr="0019144A">
        <w:t xml:space="preserve">conducted </w:t>
      </w:r>
      <w:r w:rsidR="009D61EC" w:rsidRPr="0019144A">
        <w:t>in response to an incident, allegation, or information obtained by NRC (</w:t>
      </w:r>
      <w:r w:rsidR="007E61CD" w:rsidRPr="0019144A">
        <w:t>e</w:t>
      </w:r>
      <w:r w:rsidR="009D61EC" w:rsidRPr="0019144A">
        <w:t>.</w:t>
      </w:r>
      <w:r w:rsidR="007E61CD" w:rsidRPr="0019144A">
        <w:t>g</w:t>
      </w:r>
      <w:r w:rsidR="009D61EC" w:rsidRPr="0019144A">
        <w:t>., report of a medical event,</w:t>
      </w:r>
      <w:r w:rsidR="007E61CD" w:rsidRPr="0019144A">
        <w:t xml:space="preserve"> </w:t>
      </w:r>
      <w:r w:rsidR="00E9099B" w:rsidRPr="0019144A">
        <w:t xml:space="preserve">information shared by an Agreement State, </w:t>
      </w:r>
      <w:r w:rsidR="007E61CD" w:rsidRPr="0019144A">
        <w:t xml:space="preserve">information obtained </w:t>
      </w:r>
      <w:proofErr w:type="gramStart"/>
      <w:r w:rsidR="007E61CD" w:rsidRPr="0019144A">
        <w:t>as a result of</w:t>
      </w:r>
      <w:proofErr w:type="gramEnd"/>
      <w:r w:rsidR="007E61CD" w:rsidRPr="0019144A">
        <w:t xml:space="preserve"> the issuance of a generic letter or bulletin, or </w:t>
      </w:r>
      <w:r w:rsidR="009D61EC" w:rsidRPr="0019144A">
        <w:t>other Federal agency interests). Reactive inspections may focus on one or several issues and need not examine the rest of a licensee</w:t>
      </w:r>
      <w:r w:rsidR="00F35414" w:rsidRPr="0019144A">
        <w:t>’</w:t>
      </w:r>
      <w:r w:rsidR="009D61EC" w:rsidRPr="0019144A">
        <w:t xml:space="preserve">s program. If the reactive inspection does not cover </w:t>
      </w:r>
      <w:r w:rsidR="004336C6" w:rsidRPr="0019144A">
        <w:t xml:space="preserve">all </w:t>
      </w:r>
      <w:r w:rsidR="009D61EC" w:rsidRPr="0019144A">
        <w:t xml:space="preserve">the activities normally reviewed </w:t>
      </w:r>
      <w:r w:rsidR="003D1750" w:rsidRPr="0019144A">
        <w:t>during</w:t>
      </w:r>
      <w:r w:rsidR="009D61EC" w:rsidRPr="0019144A">
        <w:t xml:space="preserve"> a routine inspection, then it does not satisfy the requirement to inspect the licensee at the routine, established interval.</w:t>
      </w:r>
    </w:p>
    <w:p w14:paraId="1ABC65C6" w14:textId="5B0CBFF7" w:rsidR="00B54566" w:rsidRPr="0019144A" w:rsidRDefault="000B442B" w:rsidP="0019144A">
      <w:pPr>
        <w:pStyle w:val="BodyText2"/>
      </w:pPr>
      <w:bookmarkStart w:id="15" w:name="_Toc134181044"/>
      <w:r w:rsidRPr="0019144A">
        <w:t>03.</w:t>
      </w:r>
      <w:r w:rsidR="0027152C" w:rsidRPr="0019144A">
        <w:t>15</w:t>
      </w:r>
      <w:bookmarkEnd w:id="15"/>
      <w:r w:rsidR="00B54566" w:rsidRPr="0019144A">
        <w:rPr>
          <w:rFonts w:eastAsiaTheme="majorEastAsia"/>
        </w:rPr>
        <w:tab/>
      </w:r>
      <w:r w:rsidR="00B54566" w:rsidRPr="0019144A">
        <w:rPr>
          <w:u w:val="single"/>
        </w:rPr>
        <w:t>Regional Management</w:t>
      </w:r>
      <w:r w:rsidR="00B54566" w:rsidRPr="0019144A">
        <w:t xml:space="preserve">. </w:t>
      </w:r>
      <w:r w:rsidR="00855788" w:rsidRPr="0019144A">
        <w:t>In the context of this IMC, r</w:t>
      </w:r>
      <w:r w:rsidR="00002E38" w:rsidRPr="0019144A">
        <w:t xml:space="preserve">egional </w:t>
      </w:r>
      <w:r w:rsidR="00211CBC" w:rsidRPr="0019144A">
        <w:t xml:space="preserve">division </w:t>
      </w:r>
      <w:r w:rsidR="00002E38" w:rsidRPr="0019144A">
        <w:t xml:space="preserve">directors </w:t>
      </w:r>
      <w:r w:rsidR="00776C41" w:rsidRPr="0019144A">
        <w:t>and</w:t>
      </w:r>
      <w:r w:rsidR="0050758D" w:rsidRPr="0019144A">
        <w:t>/or</w:t>
      </w:r>
      <w:r w:rsidR="00776C41" w:rsidRPr="0019144A">
        <w:t xml:space="preserve"> supervisors</w:t>
      </w:r>
      <w:r w:rsidR="00B54566" w:rsidRPr="0019144A">
        <w:t>.</w:t>
      </w:r>
      <w:r w:rsidR="00F41020" w:rsidRPr="0019144A">
        <w:t xml:space="preserve"> Each region </w:t>
      </w:r>
      <w:r w:rsidR="00F90E40" w:rsidRPr="0019144A">
        <w:t>should</w:t>
      </w:r>
      <w:r w:rsidR="00F41020" w:rsidRPr="0019144A">
        <w:t xml:space="preserve"> </w:t>
      </w:r>
      <w:r w:rsidR="001F47DD" w:rsidRPr="0019144A">
        <w:t xml:space="preserve">determine the appropriate level of management involvement based </w:t>
      </w:r>
      <w:r w:rsidR="00EA451E" w:rsidRPr="0019144A">
        <w:t>on the circumstances.</w:t>
      </w:r>
      <w:r w:rsidR="00855788" w:rsidRPr="0019144A">
        <w:t xml:space="preserve"> It normally involves division level oversight; however, it could</w:t>
      </w:r>
      <w:r w:rsidR="00B74FB2" w:rsidRPr="0019144A">
        <w:t xml:space="preserve"> be</w:t>
      </w:r>
      <w:r w:rsidR="00855788" w:rsidRPr="0019144A">
        <w:t xml:space="preserve"> delegated to the supervisor</w:t>
      </w:r>
      <w:r w:rsidR="008B2203" w:rsidRPr="0019144A">
        <w:t>,</w:t>
      </w:r>
      <w:r w:rsidR="00855788" w:rsidRPr="0019144A">
        <w:t xml:space="preserve"> </w:t>
      </w:r>
      <w:r w:rsidR="008B2203" w:rsidRPr="0019144A">
        <w:t>if needed</w:t>
      </w:r>
      <w:r w:rsidR="00855788" w:rsidRPr="0019144A">
        <w:t>.</w:t>
      </w:r>
    </w:p>
    <w:p w14:paraId="016450A5" w14:textId="181B34EB" w:rsidR="00BD3523" w:rsidRPr="0019144A" w:rsidRDefault="000B442B" w:rsidP="0019144A">
      <w:pPr>
        <w:pStyle w:val="BodyText2"/>
      </w:pPr>
      <w:bookmarkStart w:id="16" w:name="_Toc134181045"/>
      <w:r w:rsidRPr="0019144A">
        <w:t>03.</w:t>
      </w:r>
      <w:r w:rsidR="0027152C" w:rsidRPr="0019144A">
        <w:t>16</w:t>
      </w:r>
      <w:r w:rsidR="000E2360" w:rsidRPr="0019144A">
        <w:tab/>
      </w:r>
      <w:r w:rsidR="000E2360" w:rsidRPr="0019144A">
        <w:rPr>
          <w:u w:val="single"/>
        </w:rPr>
        <w:t xml:space="preserve">Remote </w:t>
      </w:r>
      <w:r w:rsidR="00E5233E" w:rsidRPr="0019144A">
        <w:rPr>
          <w:u w:val="single"/>
        </w:rPr>
        <w:t>Inspections</w:t>
      </w:r>
      <w:r w:rsidR="000E2360" w:rsidRPr="0019144A">
        <w:t>.</w:t>
      </w:r>
      <w:bookmarkEnd w:id="16"/>
      <w:r w:rsidR="000E2360" w:rsidRPr="0019144A">
        <w:t xml:space="preserve"> </w:t>
      </w:r>
      <w:r w:rsidR="004D3B26" w:rsidRPr="0019144A">
        <w:t xml:space="preserve">A remote inspection is an inspection technique where all inspection </w:t>
      </w:r>
      <w:r w:rsidR="00422A2F" w:rsidRPr="0019144A">
        <w:t>activities</w:t>
      </w:r>
      <w:r w:rsidR="004D3B26" w:rsidRPr="0019144A">
        <w:t xml:space="preserve"> are performed from a remote location. </w:t>
      </w:r>
      <w:r w:rsidR="003D1355" w:rsidRPr="0019144A">
        <w:t>Licensee documents and records are provided directly to the inspector electronically or through an agreed</w:t>
      </w:r>
      <w:r w:rsidR="16F2717A" w:rsidRPr="0019144A">
        <w:t>-upon</w:t>
      </w:r>
      <w:r w:rsidR="003D1355" w:rsidRPr="0019144A">
        <w:t xml:space="preserve"> third-party file sharing method. </w:t>
      </w:r>
      <w:r w:rsidR="00BD3523" w:rsidRPr="0019144A">
        <w:rPr>
          <w:rFonts w:eastAsia="Calibri"/>
        </w:rPr>
        <w:t>Remote communications resources can be utilized so that no on-site presence is required to complete the inspection and any requests for additional information from licensee personnel are expected to be adequate to resolve any issues or concerns identified during the</w:t>
      </w:r>
      <w:r w:rsidR="004564F7" w:rsidRPr="0019144A">
        <w:rPr>
          <w:rFonts w:eastAsia="Calibri"/>
        </w:rPr>
        <w:t xml:space="preserve"> remote</w:t>
      </w:r>
      <w:r w:rsidR="00BD3523" w:rsidRPr="0019144A">
        <w:rPr>
          <w:rFonts w:eastAsia="Calibri"/>
        </w:rPr>
        <w:t xml:space="preserve"> inspection. If extensive interaction with licensee personnel is anticipated </w:t>
      </w:r>
      <w:proofErr w:type="gramStart"/>
      <w:r w:rsidR="00BD3523" w:rsidRPr="0019144A">
        <w:rPr>
          <w:rFonts w:eastAsia="Calibri"/>
        </w:rPr>
        <w:t>during the course of</w:t>
      </w:r>
      <w:proofErr w:type="gramEnd"/>
      <w:r w:rsidR="00BD3523" w:rsidRPr="0019144A">
        <w:rPr>
          <w:rFonts w:eastAsia="Calibri"/>
        </w:rPr>
        <w:t xml:space="preserve"> a remote inspection,</w:t>
      </w:r>
      <w:r w:rsidR="00B1281B" w:rsidRPr="0019144A">
        <w:rPr>
          <w:rFonts w:eastAsia="Calibri"/>
        </w:rPr>
        <w:t xml:space="preserve"> or </w:t>
      </w:r>
      <w:r w:rsidR="00BD3523" w:rsidRPr="0019144A">
        <w:rPr>
          <w:rFonts w:eastAsia="Calibri"/>
        </w:rPr>
        <w:t xml:space="preserve">substantial issues are identified which cannot be adequately resolved remotely, </w:t>
      </w:r>
      <w:r w:rsidR="00B9654F" w:rsidRPr="0019144A">
        <w:rPr>
          <w:rFonts w:eastAsia="Calibri"/>
        </w:rPr>
        <w:t>or inspector cannot</w:t>
      </w:r>
      <w:r w:rsidR="00B1281B" w:rsidRPr="0019144A">
        <w:rPr>
          <w:rFonts w:eastAsia="Calibri"/>
        </w:rPr>
        <w:t xml:space="preserve"> adequately</w:t>
      </w:r>
      <w:r w:rsidR="00B9654F" w:rsidRPr="0019144A">
        <w:rPr>
          <w:rFonts w:eastAsia="Calibri"/>
        </w:rPr>
        <w:t xml:space="preserve"> ver</w:t>
      </w:r>
      <w:r w:rsidR="003111E8" w:rsidRPr="0019144A">
        <w:rPr>
          <w:rFonts w:eastAsia="Calibri"/>
        </w:rPr>
        <w:t>if</w:t>
      </w:r>
      <w:r w:rsidR="00B9654F" w:rsidRPr="0019144A">
        <w:rPr>
          <w:rFonts w:eastAsia="Calibri"/>
        </w:rPr>
        <w:t xml:space="preserve">y compliance </w:t>
      </w:r>
      <w:r w:rsidR="00BA62FD" w:rsidRPr="0019144A">
        <w:rPr>
          <w:rFonts w:eastAsia="Calibri"/>
        </w:rPr>
        <w:t>via</w:t>
      </w:r>
      <w:r w:rsidR="00B9654F" w:rsidRPr="0019144A">
        <w:rPr>
          <w:rFonts w:eastAsia="Calibri"/>
        </w:rPr>
        <w:t xml:space="preserve"> remote inspection, </w:t>
      </w:r>
      <w:r w:rsidR="00BD3523" w:rsidRPr="0019144A">
        <w:rPr>
          <w:rFonts w:eastAsia="Calibri"/>
        </w:rPr>
        <w:t xml:space="preserve">the inspection should transition to </w:t>
      </w:r>
      <w:r w:rsidR="001E764B" w:rsidRPr="0019144A">
        <w:rPr>
          <w:rFonts w:eastAsia="Calibri"/>
        </w:rPr>
        <w:t xml:space="preserve">a </w:t>
      </w:r>
      <w:r w:rsidR="00BD3523" w:rsidRPr="0019144A">
        <w:rPr>
          <w:rFonts w:eastAsia="Calibri"/>
        </w:rPr>
        <w:t>hybrid or on-site inspection.</w:t>
      </w:r>
    </w:p>
    <w:p w14:paraId="7FFF5BA4" w14:textId="79B8CB43" w:rsidR="002A3A59" w:rsidRPr="0019144A" w:rsidRDefault="000B442B" w:rsidP="0019144A">
      <w:pPr>
        <w:pStyle w:val="BodyText2"/>
      </w:pPr>
      <w:bookmarkStart w:id="17" w:name="_Toc134181046"/>
      <w:r w:rsidRPr="0019144A">
        <w:t>03.</w:t>
      </w:r>
      <w:r w:rsidR="0027152C" w:rsidRPr="0019144A">
        <w:t>17</w:t>
      </w:r>
      <w:r w:rsidR="007957D9" w:rsidRPr="0019144A">
        <w:tab/>
      </w:r>
      <w:r w:rsidR="007957D9" w:rsidRPr="0019144A">
        <w:rPr>
          <w:u w:val="single"/>
        </w:rPr>
        <w:t>Risk-Informed Approach</w:t>
      </w:r>
      <w:bookmarkEnd w:id="17"/>
      <w:r w:rsidR="007957D9" w:rsidRPr="0019144A">
        <w:t xml:space="preserve">. </w:t>
      </w:r>
      <w:r w:rsidR="002A3A59" w:rsidRPr="0019144A">
        <w:t xml:space="preserve">A philosophy </w:t>
      </w:r>
      <w:r w:rsidR="0007445F" w:rsidRPr="0019144A">
        <w:t xml:space="preserve">in which </w:t>
      </w:r>
      <w:r w:rsidR="002A3A59" w:rsidRPr="0019144A">
        <w:t xml:space="preserve">risk insights are considered together with other factors to determine a course of action that focuses </w:t>
      </w:r>
      <w:r w:rsidR="00887834" w:rsidRPr="0019144A">
        <w:t>inspection activities</w:t>
      </w:r>
      <w:r w:rsidR="002A3A59" w:rsidRPr="0019144A">
        <w:t xml:space="preserve"> </w:t>
      </w:r>
      <w:r w:rsidR="00887834" w:rsidRPr="0019144A">
        <w:t>commensurate with the</w:t>
      </w:r>
      <w:r w:rsidR="002A3A59" w:rsidRPr="0019144A">
        <w:t xml:space="preserve"> </w:t>
      </w:r>
      <w:r w:rsidR="00887834" w:rsidRPr="0019144A">
        <w:t>licensee’s authorized program.</w:t>
      </w:r>
      <w:r w:rsidR="00E020AE" w:rsidRPr="0019144A">
        <w:t xml:space="preserve"> Risk can be determined by evaluating the combined answer to three questions (i.e., the risk triplet): (1) what can go wrong, (2) how likely it is, and (3) what its consequences might be.</w:t>
      </w:r>
    </w:p>
    <w:p w14:paraId="5E80CA4A" w14:textId="415AB071" w:rsidR="004B2AC0" w:rsidRPr="0019144A" w:rsidRDefault="00737836" w:rsidP="0019144A">
      <w:pPr>
        <w:pStyle w:val="BodyText2"/>
      </w:pPr>
      <w:bookmarkStart w:id="18" w:name="_Toc134181047"/>
      <w:r w:rsidRPr="0019144A">
        <w:t>03.</w:t>
      </w:r>
      <w:r w:rsidR="0027152C" w:rsidRPr="0019144A">
        <w:t>18</w:t>
      </w:r>
      <w:bookmarkEnd w:id="18"/>
      <w:r w:rsidRPr="0019144A">
        <w:tab/>
      </w:r>
      <w:r w:rsidRPr="0019144A">
        <w:rPr>
          <w:u w:val="single"/>
        </w:rPr>
        <w:t>Risk-Module</w:t>
      </w:r>
      <w:r w:rsidRPr="0019144A">
        <w:t>.</w:t>
      </w:r>
      <w:r w:rsidR="00182204" w:rsidRPr="0019144A">
        <w:t xml:space="preserve"> </w:t>
      </w:r>
      <w:r w:rsidR="006237A5" w:rsidRPr="0019144A">
        <w:t>A component in the Inspection Procedures used to focus the inspection effort on licensed activities that present higher risk for a particular licensee type, or radiation safety program areas that are expected to effectively reduce the risk associated with the use of radioactive material.</w:t>
      </w:r>
    </w:p>
    <w:p w14:paraId="436CA1E2" w14:textId="66C9DDC1" w:rsidR="00704023" w:rsidRPr="0019144A" w:rsidRDefault="000B442B" w:rsidP="0019144A">
      <w:pPr>
        <w:pStyle w:val="BodyText2"/>
      </w:pPr>
      <w:bookmarkStart w:id="19" w:name="_Toc134181048"/>
      <w:r w:rsidRPr="0019144A">
        <w:t>03.</w:t>
      </w:r>
      <w:r w:rsidR="0027152C" w:rsidRPr="0019144A">
        <w:t>19</w:t>
      </w:r>
      <w:r w:rsidR="00704023" w:rsidRPr="0019144A">
        <w:tab/>
      </w:r>
      <w:r w:rsidR="00704023" w:rsidRPr="0019144A">
        <w:rPr>
          <w:u w:val="single"/>
        </w:rPr>
        <w:t>Risk</w:t>
      </w:r>
      <w:r w:rsidR="002F5502" w:rsidRPr="0019144A">
        <w:rPr>
          <w:u w:val="single"/>
        </w:rPr>
        <w:t>-</w:t>
      </w:r>
      <w:r w:rsidR="00704023" w:rsidRPr="0019144A">
        <w:rPr>
          <w:u w:val="single"/>
        </w:rPr>
        <w:t>Significant Radioactive Material (RSRM)</w:t>
      </w:r>
      <w:bookmarkEnd w:id="19"/>
      <w:r w:rsidR="00704023" w:rsidRPr="0019144A">
        <w:t xml:space="preserve">. RSRM refers to the values </w:t>
      </w:r>
      <w:r w:rsidR="00547602" w:rsidRPr="0019144A">
        <w:t>of Category 1 an</w:t>
      </w:r>
      <w:r w:rsidR="004B479A" w:rsidRPr="0019144A">
        <w:t xml:space="preserve">d 2 material as identified </w:t>
      </w:r>
      <w:r w:rsidR="00704023" w:rsidRPr="0019144A">
        <w:t>in 10 CFR Part 37</w:t>
      </w:r>
      <w:r w:rsidR="002F5502" w:rsidRPr="0019144A">
        <w:t>,</w:t>
      </w:r>
      <w:r w:rsidR="00704023" w:rsidRPr="0019144A">
        <w:t xml:space="preserve"> Appendix A.</w:t>
      </w:r>
    </w:p>
    <w:p w14:paraId="5358083F" w14:textId="54EFF1A4" w:rsidR="008F699B" w:rsidRPr="0019144A" w:rsidRDefault="000B442B" w:rsidP="0019144A">
      <w:pPr>
        <w:pStyle w:val="BodyText2"/>
      </w:pPr>
      <w:bookmarkStart w:id="20" w:name="_Toc134181049"/>
      <w:r w:rsidRPr="0019144A">
        <w:lastRenderedPageBreak/>
        <w:t>03.</w:t>
      </w:r>
      <w:r w:rsidR="0027152C" w:rsidRPr="0019144A">
        <w:t>20</w:t>
      </w:r>
      <w:bookmarkEnd w:id="20"/>
      <w:r w:rsidR="00212311" w:rsidRPr="0019144A">
        <w:rPr>
          <w:rFonts w:eastAsiaTheme="majorEastAsia"/>
        </w:rPr>
        <w:tab/>
      </w:r>
      <w:r w:rsidR="00B20A25" w:rsidRPr="0019144A">
        <w:rPr>
          <w:u w:val="single"/>
        </w:rPr>
        <w:t>Routine Inspection</w:t>
      </w:r>
      <w:r w:rsidR="009D61EC" w:rsidRPr="0019144A">
        <w:t>. Periodic, comprehensive inspection performed at a specified interval</w:t>
      </w:r>
      <w:r w:rsidR="00E44A3E" w:rsidRPr="0019144A">
        <w:t xml:space="preserve"> based on the activities authorized under the license</w:t>
      </w:r>
      <w:r w:rsidR="009D61EC" w:rsidRPr="0019144A">
        <w:t>.</w:t>
      </w:r>
      <w:r w:rsidR="00A375E7" w:rsidRPr="0019144A">
        <w:t xml:space="preserve"> Routine inspections include inspections of </w:t>
      </w:r>
      <w:r w:rsidR="0045380E" w:rsidRPr="0019144A">
        <w:t xml:space="preserve">authorized locations of use, </w:t>
      </w:r>
      <w:r w:rsidR="001501F3" w:rsidRPr="0019144A">
        <w:t xml:space="preserve">including </w:t>
      </w:r>
      <w:r w:rsidR="0045380E" w:rsidRPr="0019144A">
        <w:t>permanent and temporary job sites</w:t>
      </w:r>
      <w:r w:rsidR="001501F3" w:rsidRPr="0019144A">
        <w:t xml:space="preserve">; interviews with key personnel; and review of </w:t>
      </w:r>
      <w:r w:rsidR="1EEA4A98" w:rsidRPr="0019144A">
        <w:t>selected</w:t>
      </w:r>
      <w:r w:rsidR="001501F3" w:rsidRPr="0019144A">
        <w:t xml:space="preserve"> documentation and records</w:t>
      </w:r>
      <w:r w:rsidR="0045380E" w:rsidRPr="0019144A">
        <w:t>.</w:t>
      </w:r>
    </w:p>
    <w:p w14:paraId="78DE07F2" w14:textId="0E9A2CF3" w:rsidR="008F699B" w:rsidRDefault="000B442B" w:rsidP="00CB15BA">
      <w:pPr>
        <w:pStyle w:val="BodyText2"/>
      </w:pPr>
      <w:r w:rsidRPr="00016D71">
        <w:t>03.</w:t>
      </w:r>
      <w:r w:rsidR="0027152C" w:rsidRPr="00016D71">
        <w:t>21</w:t>
      </w:r>
      <w:r w:rsidR="000E33A2" w:rsidRPr="00016D71">
        <w:tab/>
      </w:r>
      <w:r w:rsidR="00B20A25" w:rsidRPr="0019144A">
        <w:rPr>
          <w:u w:val="single"/>
        </w:rPr>
        <w:t>Team Inspection</w:t>
      </w:r>
      <w:r w:rsidR="009D61EC" w:rsidRPr="00016D71">
        <w:t>.</w:t>
      </w:r>
      <w:r w:rsidR="009D61EC">
        <w:t xml:space="preserve"> For the purposes of this </w:t>
      </w:r>
      <w:r w:rsidR="001501F3">
        <w:t>Inspection Manual Chapter (</w:t>
      </w:r>
      <w:r w:rsidR="0054699E">
        <w:t>I</w:t>
      </w:r>
      <w:r w:rsidR="009D61EC">
        <w:t>MC</w:t>
      </w:r>
      <w:r w:rsidR="001501F3">
        <w:t>)</w:t>
      </w:r>
      <w:r w:rsidR="009D61EC">
        <w:t xml:space="preserve"> only, team inspections are defined as those inspections conducted by </w:t>
      </w:r>
      <w:r w:rsidR="00853997" w:rsidRPr="0052081C">
        <w:t xml:space="preserve">more than </w:t>
      </w:r>
      <w:r w:rsidR="009D61EC" w:rsidRPr="0052081C">
        <w:t xml:space="preserve">three </w:t>
      </w:r>
      <w:r w:rsidR="00C22F2D" w:rsidRPr="0027152C">
        <w:t xml:space="preserve">qualified </w:t>
      </w:r>
      <w:r w:rsidR="009D61EC" w:rsidRPr="0027152C">
        <w:t>inspectors</w:t>
      </w:r>
      <w:r w:rsidR="009D61EC">
        <w:t xml:space="preserve">, or any materials inspection that includes </w:t>
      </w:r>
      <w:r w:rsidR="00680DF8">
        <w:t xml:space="preserve">a representative </w:t>
      </w:r>
      <w:r w:rsidR="009D61EC">
        <w:t>from outside NRC (other than members from a State</w:t>
      </w:r>
      <w:r w:rsidR="00C27F98">
        <w:t>’</w:t>
      </w:r>
      <w:r w:rsidR="009D61EC">
        <w:t xml:space="preserve">s </w:t>
      </w:r>
      <w:r w:rsidR="00233A7D">
        <w:t>r</w:t>
      </w:r>
      <w:r w:rsidR="009D61EC">
        <w:t xml:space="preserve">adiation </w:t>
      </w:r>
      <w:r w:rsidR="00233A7D">
        <w:t>c</w:t>
      </w:r>
      <w:r w:rsidR="009D61EC">
        <w:t xml:space="preserve">ontrol </w:t>
      </w:r>
      <w:r w:rsidR="00233A7D">
        <w:t>p</w:t>
      </w:r>
      <w:r w:rsidR="009572F8">
        <w:t>rogram</w:t>
      </w:r>
      <w:r w:rsidR="009D61EC">
        <w:t xml:space="preserve">). Often, at least one of the inspectors is included on the team because of </w:t>
      </w:r>
      <w:r w:rsidR="00422E15">
        <w:t xml:space="preserve">a </w:t>
      </w:r>
      <w:r w:rsidR="009D61EC">
        <w:t>specialty in a particular field</w:t>
      </w:r>
      <w:r w:rsidR="00087F4A">
        <w:t xml:space="preserve"> and may </w:t>
      </w:r>
      <w:r w:rsidR="009D61EC">
        <w:t>come from a different region or</w:t>
      </w:r>
      <w:r w:rsidR="00256BA5">
        <w:t xml:space="preserve"> office</w:t>
      </w:r>
      <w:r w:rsidR="009D61EC">
        <w:t xml:space="preserve">. </w:t>
      </w:r>
      <w:r w:rsidR="00543E3C">
        <w:t xml:space="preserve">Individuals that are observing the inspection for training purposes do not count toward the total number of inspectors. </w:t>
      </w:r>
      <w:r w:rsidR="009D61EC">
        <w:t xml:space="preserve">Team inspections can be routine inspections of a </w:t>
      </w:r>
      <w:r w:rsidR="00087F4A">
        <w:t xml:space="preserve">large or complex </w:t>
      </w:r>
      <w:r w:rsidR="009D61EC">
        <w:t xml:space="preserve">licensee, or reactive inspections in response to a </w:t>
      </w:r>
      <w:r w:rsidR="00256BA5">
        <w:t xml:space="preserve">complex or unusual </w:t>
      </w:r>
      <w:r w:rsidR="009D61EC">
        <w:t>incident or event. Team inspections do not include those where a supervisor or program office staff member accompanies an inspector to evaluate the inspector's performance. In this context, team inspections are not meant to cover Augmented Inspection Teams (AITs) or Incident Investigation Teams</w:t>
      </w:r>
      <w:r w:rsidR="006C7FA4">
        <w:t xml:space="preserve"> </w:t>
      </w:r>
      <w:r w:rsidR="009D61EC">
        <w:t xml:space="preserve">(IITs), described in Management Directive </w:t>
      </w:r>
      <w:r w:rsidR="009923E2">
        <w:t xml:space="preserve">(MD) </w:t>
      </w:r>
      <w:r w:rsidR="009D61EC">
        <w:t xml:space="preserve">8.3, </w:t>
      </w:r>
      <w:r w:rsidR="00296454">
        <w:t>“</w:t>
      </w:r>
      <w:r w:rsidR="009D61EC">
        <w:t>NRC Incident Investigation Program</w:t>
      </w:r>
      <w:r w:rsidR="000E2360">
        <w:t>,</w:t>
      </w:r>
      <w:r w:rsidR="00296454">
        <w:t>”</w:t>
      </w:r>
      <w:r w:rsidR="000E2360">
        <w:t xml:space="preserve"> or Special Inspection Teams (SITs), described in Inspection Procedure (IP) 93812, “Special Inspection.”</w:t>
      </w:r>
    </w:p>
    <w:p w14:paraId="02B0C842" w14:textId="4BBB1914" w:rsidR="000C7D55" w:rsidRPr="0019144A" w:rsidRDefault="00DB4E5F" w:rsidP="0019144A">
      <w:pPr>
        <w:pStyle w:val="BodyText2"/>
      </w:pPr>
      <w:bookmarkStart w:id="21" w:name="_Toc134181050"/>
      <w:bookmarkStart w:id="22" w:name="_Hlk137629034"/>
      <w:r w:rsidRPr="0019144A">
        <w:t>03.</w:t>
      </w:r>
      <w:r w:rsidR="0027152C" w:rsidRPr="0019144A">
        <w:t>22</w:t>
      </w:r>
      <w:bookmarkEnd w:id="21"/>
      <w:r w:rsidRPr="0019144A">
        <w:tab/>
      </w:r>
      <w:r w:rsidRPr="0019144A">
        <w:rPr>
          <w:u w:val="single"/>
        </w:rPr>
        <w:t>Very low safety significance issue resolution process</w:t>
      </w:r>
      <w:r w:rsidRPr="0019144A">
        <w:t>.</w:t>
      </w:r>
      <w:r w:rsidR="00E74E4C" w:rsidRPr="0019144A">
        <w:t xml:space="preserve"> </w:t>
      </w:r>
      <w:r w:rsidR="00926B0C" w:rsidRPr="0019144A">
        <w:t xml:space="preserve">A process used to discontinue evaluation of an issue involving an unresolved </w:t>
      </w:r>
      <w:r w:rsidR="001961A3" w:rsidRPr="0019144A">
        <w:t>licensing basis</w:t>
      </w:r>
      <w:r w:rsidR="00E12C3B" w:rsidRPr="005A2DBA">
        <w:rPr>
          <w:vertAlign w:val="superscript"/>
        </w:rPr>
        <w:footnoteReference w:id="2"/>
      </w:r>
      <w:r w:rsidR="00B96D00" w:rsidRPr="0019144A">
        <w:t xml:space="preserve"> </w:t>
      </w:r>
      <w:r w:rsidR="00926B0C" w:rsidRPr="0019144A">
        <w:t>question in which: (1) the resolution of the issue would require considerable staff effort; and (2) the agency has chosen to not expend further effort to resolve the question because the issue would be no greater than very low safety significance.</w:t>
      </w:r>
    </w:p>
    <w:p w14:paraId="7678522B" w14:textId="17F1DFE3" w:rsidR="008F699B" w:rsidRPr="00851BBF" w:rsidRDefault="009D61EC" w:rsidP="001F30D3">
      <w:pPr>
        <w:pStyle w:val="Heading1"/>
      </w:pPr>
      <w:bookmarkStart w:id="23" w:name="_Toc134181051"/>
      <w:bookmarkStart w:id="24" w:name="_Toc134195382"/>
      <w:bookmarkEnd w:id="22"/>
      <w:r w:rsidRPr="00851BBF">
        <w:t>2800-04</w:t>
      </w:r>
      <w:r w:rsidRPr="00851BBF">
        <w:tab/>
        <w:t>RESPONSIBILITIES AND AUTHORITIES</w:t>
      </w:r>
      <w:bookmarkEnd w:id="23"/>
      <w:bookmarkEnd w:id="24"/>
    </w:p>
    <w:p w14:paraId="5AE820B1" w14:textId="18C190D8" w:rsidR="00FF0707" w:rsidRDefault="00003A72" w:rsidP="0063650E">
      <w:pPr>
        <w:pStyle w:val="BodyText2"/>
      </w:pPr>
      <w:r w:rsidRPr="002F35F4">
        <w:t>04.01</w:t>
      </w:r>
      <w:r w:rsidR="00FF0707" w:rsidRPr="00016D71">
        <w:tab/>
      </w:r>
      <w:r w:rsidR="009D61EC" w:rsidRPr="00C21AA3">
        <w:rPr>
          <w:u w:val="single"/>
        </w:rPr>
        <w:t xml:space="preserve">Director, Office </w:t>
      </w:r>
      <w:r w:rsidR="006C21F5" w:rsidRPr="00C21AA3">
        <w:rPr>
          <w:u w:val="single"/>
        </w:rPr>
        <w:t>Nuclear Material Safety and Safeguards (NMSS)</w:t>
      </w:r>
    </w:p>
    <w:p w14:paraId="71E8920C" w14:textId="77777777" w:rsidR="008F699B" w:rsidRPr="00AE3A0D" w:rsidRDefault="009D61EC" w:rsidP="006C0867">
      <w:pPr>
        <w:pStyle w:val="BodyText3"/>
      </w:pPr>
      <w:r w:rsidRPr="00AE3A0D">
        <w:t>Provides overall program direction for the NRC materials inspection program.</w:t>
      </w:r>
    </w:p>
    <w:p w14:paraId="2F74CEFF" w14:textId="694D32C4" w:rsidR="00FF0707" w:rsidRPr="002F35F4" w:rsidRDefault="009D61EC" w:rsidP="0063650E">
      <w:pPr>
        <w:pStyle w:val="BodyText2"/>
      </w:pPr>
      <w:r w:rsidRPr="002F35F4">
        <w:t>04.02</w:t>
      </w:r>
      <w:r w:rsidR="002F35F4" w:rsidRPr="002F35F4">
        <w:tab/>
      </w:r>
      <w:r w:rsidRPr="00016D71">
        <w:rPr>
          <w:u w:val="single"/>
        </w:rPr>
        <w:t>Regional Administrator</w:t>
      </w:r>
      <w:r w:rsidR="00A2407C" w:rsidRPr="00016D71">
        <w:rPr>
          <w:u w:val="single"/>
        </w:rPr>
        <w:t>(s)</w:t>
      </w:r>
    </w:p>
    <w:p w14:paraId="40E369FD" w14:textId="3751238F" w:rsidR="008F699B" w:rsidRPr="00FF0707" w:rsidRDefault="0054699E" w:rsidP="006C0867">
      <w:pPr>
        <w:pStyle w:val="BodyText3"/>
      </w:pPr>
      <w:r w:rsidRPr="00FF0707">
        <w:t>Oversee</w:t>
      </w:r>
      <w:r w:rsidR="00665271">
        <w:t>s</w:t>
      </w:r>
      <w:r w:rsidR="009D61EC" w:rsidRPr="00FF0707">
        <w:t xml:space="preserve"> implementation of the materials inspection program within their respective region.</w:t>
      </w:r>
    </w:p>
    <w:p w14:paraId="32F2672F" w14:textId="7182FC8B" w:rsidR="008F699B" w:rsidRPr="003435DD" w:rsidRDefault="009D61EC" w:rsidP="0063650E">
      <w:pPr>
        <w:pStyle w:val="BodyText2"/>
      </w:pPr>
      <w:r w:rsidRPr="002F35F4">
        <w:t>04.03</w:t>
      </w:r>
      <w:r w:rsidR="002F35F4" w:rsidRPr="003435DD">
        <w:tab/>
      </w:r>
      <w:r w:rsidRPr="00016D71">
        <w:rPr>
          <w:u w:val="single"/>
        </w:rPr>
        <w:t xml:space="preserve">Director, Division of </w:t>
      </w:r>
      <w:r w:rsidR="009572F8" w:rsidRPr="00016D71">
        <w:rPr>
          <w:u w:val="single"/>
        </w:rPr>
        <w:t>Material</w:t>
      </w:r>
      <w:r w:rsidR="007F1DD0" w:rsidRPr="00016D71">
        <w:rPr>
          <w:u w:val="single"/>
        </w:rPr>
        <w:t>s</w:t>
      </w:r>
      <w:r w:rsidR="009572F8" w:rsidRPr="00016D71">
        <w:rPr>
          <w:u w:val="single"/>
        </w:rPr>
        <w:t xml:space="preserve"> </w:t>
      </w:r>
      <w:r w:rsidRPr="00016D71">
        <w:rPr>
          <w:u w:val="single"/>
        </w:rPr>
        <w:t>Safety</w:t>
      </w:r>
      <w:r w:rsidR="006C21F5" w:rsidRPr="00016D71">
        <w:rPr>
          <w:u w:val="single"/>
        </w:rPr>
        <w:t>,</w:t>
      </w:r>
      <w:r w:rsidR="009572F8" w:rsidRPr="00016D71">
        <w:rPr>
          <w:u w:val="single"/>
        </w:rPr>
        <w:t xml:space="preserve"> </w:t>
      </w:r>
      <w:r w:rsidR="007F1DD0" w:rsidRPr="00016D71">
        <w:rPr>
          <w:u w:val="single"/>
        </w:rPr>
        <w:t>Security</w:t>
      </w:r>
      <w:r w:rsidR="000B0AB2" w:rsidRPr="00016D71">
        <w:rPr>
          <w:u w:val="single"/>
        </w:rPr>
        <w:t>,</w:t>
      </w:r>
      <w:r w:rsidR="007F1DD0" w:rsidRPr="00016D71">
        <w:rPr>
          <w:u w:val="single"/>
        </w:rPr>
        <w:t xml:space="preserve"> </w:t>
      </w:r>
      <w:r w:rsidR="009572F8" w:rsidRPr="00016D71">
        <w:rPr>
          <w:u w:val="single"/>
        </w:rPr>
        <w:t>State</w:t>
      </w:r>
      <w:r w:rsidR="006C21F5" w:rsidRPr="00016D71">
        <w:rPr>
          <w:u w:val="single"/>
        </w:rPr>
        <w:t xml:space="preserve">, </w:t>
      </w:r>
      <w:r w:rsidR="007F1DD0" w:rsidRPr="00016D71">
        <w:rPr>
          <w:u w:val="single"/>
        </w:rPr>
        <w:t xml:space="preserve">and </w:t>
      </w:r>
      <w:r w:rsidR="006C21F5" w:rsidRPr="00016D71">
        <w:rPr>
          <w:u w:val="single"/>
        </w:rPr>
        <w:t xml:space="preserve">Tribal Programs </w:t>
      </w:r>
      <w:r w:rsidR="00865A27" w:rsidRPr="00016D71">
        <w:rPr>
          <w:u w:val="single"/>
        </w:rPr>
        <w:t>(</w:t>
      </w:r>
      <w:r w:rsidR="006C21F5" w:rsidRPr="00016D71">
        <w:rPr>
          <w:u w:val="single"/>
        </w:rPr>
        <w:t>MS</w:t>
      </w:r>
      <w:r w:rsidR="007F1DD0" w:rsidRPr="00016D71">
        <w:rPr>
          <w:u w:val="single"/>
        </w:rPr>
        <w:t>S</w:t>
      </w:r>
      <w:r w:rsidR="006C21F5" w:rsidRPr="00016D71">
        <w:rPr>
          <w:u w:val="single"/>
        </w:rPr>
        <w:t>T)</w:t>
      </w:r>
    </w:p>
    <w:p w14:paraId="3163BAED" w14:textId="77777777" w:rsidR="00390C57" w:rsidRPr="005C1161" w:rsidRDefault="009D61EC" w:rsidP="00106EB5">
      <w:pPr>
        <w:pStyle w:val="BodyText"/>
        <w:numPr>
          <w:ilvl w:val="0"/>
          <w:numId w:val="3"/>
        </w:numPr>
      </w:pPr>
      <w:r w:rsidRPr="005C1161">
        <w:t>Develops and directs the implementation of policies, programs, and procedures for inspecting applicants, licensees, and other entities subject to NRC jurisdiction.</w:t>
      </w:r>
    </w:p>
    <w:p w14:paraId="56C260C6" w14:textId="0641B3D0" w:rsidR="00390C57" w:rsidRPr="005C1161" w:rsidRDefault="009D61EC" w:rsidP="00106EB5">
      <w:pPr>
        <w:pStyle w:val="BodyText"/>
        <w:numPr>
          <w:ilvl w:val="0"/>
          <w:numId w:val="3"/>
        </w:numPr>
      </w:pPr>
      <w:r w:rsidRPr="005C1161">
        <w:lastRenderedPageBreak/>
        <w:t>Assesses the effectiveness, uniformity, and completeness of implementation of the materials inspection program.</w:t>
      </w:r>
    </w:p>
    <w:p w14:paraId="093F8396" w14:textId="51A17A7E" w:rsidR="00390C57" w:rsidRPr="005C1161" w:rsidRDefault="009D61EC" w:rsidP="00106EB5">
      <w:pPr>
        <w:pStyle w:val="BodyText"/>
        <w:numPr>
          <w:ilvl w:val="0"/>
          <w:numId w:val="3"/>
        </w:numPr>
      </w:pPr>
      <w:r w:rsidRPr="005C1161">
        <w:t>Approves changes to the materials inspection program.</w:t>
      </w:r>
    </w:p>
    <w:p w14:paraId="13F4277E" w14:textId="5BC1B577" w:rsidR="00390C57" w:rsidRPr="005C1161" w:rsidRDefault="009D61EC" w:rsidP="00106EB5">
      <w:pPr>
        <w:pStyle w:val="BodyText"/>
        <w:numPr>
          <w:ilvl w:val="0"/>
          <w:numId w:val="3"/>
        </w:numPr>
      </w:pPr>
      <w:r w:rsidRPr="005C1161">
        <w:t xml:space="preserve">Ensures that operating plans are consistent among the </w:t>
      </w:r>
      <w:r w:rsidR="00B66289">
        <w:t>r</w:t>
      </w:r>
      <w:r w:rsidRPr="005C1161">
        <w:t>egion</w:t>
      </w:r>
      <w:r w:rsidR="00B66289">
        <w:t>al office</w:t>
      </w:r>
      <w:r w:rsidRPr="005C1161">
        <w:t>s responsible for materials inspections.</w:t>
      </w:r>
    </w:p>
    <w:p w14:paraId="1D1A3570" w14:textId="7B8E07DC" w:rsidR="00BD42D5" w:rsidRPr="005C1161" w:rsidRDefault="00BD42D5" w:rsidP="00106EB5">
      <w:pPr>
        <w:pStyle w:val="BodyText"/>
        <w:numPr>
          <w:ilvl w:val="0"/>
          <w:numId w:val="3"/>
        </w:numPr>
      </w:pPr>
      <w:r>
        <w:t>Uses the agency’s Enterprise Risk Management System to characterize, assess, and mitigate risks associated with the implementation of the materials inspection program.</w:t>
      </w:r>
    </w:p>
    <w:p w14:paraId="2AD1E16C" w14:textId="315B6CEC" w:rsidR="00390C57" w:rsidRPr="005C1161" w:rsidRDefault="00252F05" w:rsidP="00106EB5">
      <w:pPr>
        <w:pStyle w:val="BodyText"/>
        <w:numPr>
          <w:ilvl w:val="0"/>
          <w:numId w:val="3"/>
        </w:numPr>
      </w:pPr>
      <w:r w:rsidRPr="5309AA94">
        <w:t xml:space="preserve">Coordinates with the </w:t>
      </w:r>
      <w:r w:rsidR="00B66289" w:rsidRPr="5309AA94">
        <w:t>r</w:t>
      </w:r>
      <w:r w:rsidRPr="5309AA94">
        <w:t>egion</w:t>
      </w:r>
      <w:r w:rsidR="00B66289" w:rsidRPr="5309AA94">
        <w:t>al office</w:t>
      </w:r>
      <w:r w:rsidRPr="5309AA94">
        <w:t>s to obtain technical assistance, as necessary.</w:t>
      </w:r>
    </w:p>
    <w:p w14:paraId="3374289D" w14:textId="39B91027" w:rsidR="003061A2" w:rsidRPr="00EF3465" w:rsidRDefault="009D61EC" w:rsidP="00EF7F26">
      <w:pPr>
        <w:pStyle w:val="BodyText2"/>
      </w:pPr>
      <w:r w:rsidRPr="00AE4B57">
        <w:t>04.04</w:t>
      </w:r>
      <w:r w:rsidRPr="00AE4B57">
        <w:tab/>
      </w:r>
      <w:r w:rsidRPr="00016D71">
        <w:rPr>
          <w:u w:val="single"/>
        </w:rPr>
        <w:t>Director</w:t>
      </w:r>
      <w:r w:rsidR="00620300" w:rsidRPr="00016D71">
        <w:rPr>
          <w:u w:val="single"/>
        </w:rPr>
        <w:t>(s)</w:t>
      </w:r>
      <w:r w:rsidRPr="00016D71">
        <w:rPr>
          <w:u w:val="single"/>
        </w:rPr>
        <w:t xml:space="preserve">, Regional </w:t>
      </w:r>
      <w:r w:rsidR="006B3A3F" w:rsidRPr="00016D71">
        <w:rPr>
          <w:u w:val="single"/>
        </w:rPr>
        <w:t xml:space="preserve">Division of </w:t>
      </w:r>
      <w:r w:rsidR="005D2546" w:rsidRPr="00016D71">
        <w:rPr>
          <w:u w:val="single"/>
        </w:rPr>
        <w:t>Radiological Safety and Security (DRSS)</w:t>
      </w:r>
    </w:p>
    <w:p w14:paraId="596718D4" w14:textId="2151B750" w:rsidR="00390C57" w:rsidRPr="005C1161" w:rsidRDefault="009D61EC" w:rsidP="00106EB5">
      <w:pPr>
        <w:pStyle w:val="BodyText"/>
        <w:numPr>
          <w:ilvl w:val="0"/>
          <w:numId w:val="4"/>
        </w:numPr>
      </w:pPr>
      <w:r w:rsidRPr="005C1161">
        <w:t>Manages the implementation of the inspection program elements performed by the</w:t>
      </w:r>
      <w:r w:rsidR="00B66289">
        <w:t>ir respective</w:t>
      </w:r>
      <w:r w:rsidR="00402960" w:rsidRPr="005C1161">
        <w:t xml:space="preserve"> </w:t>
      </w:r>
      <w:r w:rsidR="00B66289">
        <w:t>r</w:t>
      </w:r>
      <w:r w:rsidRPr="005C1161">
        <w:t>egion.</w:t>
      </w:r>
    </w:p>
    <w:p w14:paraId="5097E032" w14:textId="264BBE7A" w:rsidR="00390C57" w:rsidRPr="005C1161" w:rsidRDefault="009D61EC" w:rsidP="00106EB5">
      <w:pPr>
        <w:pStyle w:val="BodyText"/>
        <w:numPr>
          <w:ilvl w:val="0"/>
          <w:numId w:val="4"/>
        </w:numPr>
      </w:pPr>
      <w:r w:rsidRPr="005C1161">
        <w:t xml:space="preserve">Ensures, within budget limitations, that the </w:t>
      </w:r>
      <w:r w:rsidR="00B66289">
        <w:t>r</w:t>
      </w:r>
      <w:r w:rsidRPr="005C1161">
        <w:t xml:space="preserve">egional </w:t>
      </w:r>
      <w:r w:rsidR="00B66289">
        <w:t>o</w:t>
      </w:r>
      <w:r w:rsidRPr="005C1161">
        <w:t>ffice staff includes adequate numbers of inspectors to carry out the inspection program described in this chapter, including</w:t>
      </w:r>
      <w:r w:rsidR="0054699E" w:rsidRPr="005C1161">
        <w:t xml:space="preserve"> r</w:t>
      </w:r>
      <w:r w:rsidRPr="005C1161">
        <w:t>eactive inspections.</w:t>
      </w:r>
    </w:p>
    <w:p w14:paraId="7EDD877F" w14:textId="77777777" w:rsidR="00390C57" w:rsidRPr="005C1161" w:rsidRDefault="009D61EC" w:rsidP="00106EB5">
      <w:pPr>
        <w:pStyle w:val="BodyText"/>
        <w:numPr>
          <w:ilvl w:val="0"/>
          <w:numId w:val="4"/>
        </w:numPr>
      </w:pPr>
      <w:r w:rsidRPr="005C1161">
        <w:t>Applies inspection resources, as necessary, to deal with significant issues and problems at specific facilities.</w:t>
      </w:r>
    </w:p>
    <w:p w14:paraId="17F14914" w14:textId="42D706E4" w:rsidR="00390C57" w:rsidRPr="005C1161" w:rsidRDefault="009D61EC" w:rsidP="00106EB5">
      <w:pPr>
        <w:pStyle w:val="BodyText"/>
        <w:numPr>
          <w:ilvl w:val="0"/>
          <w:numId w:val="4"/>
        </w:numPr>
      </w:pPr>
      <w:r w:rsidRPr="005C1161">
        <w:t xml:space="preserve">Coordinates with </w:t>
      </w:r>
      <w:r w:rsidR="006C21F5" w:rsidRPr="005C1161">
        <w:t>MS</w:t>
      </w:r>
      <w:r w:rsidR="007F1DD0">
        <w:t>S</w:t>
      </w:r>
      <w:r w:rsidR="006C21F5" w:rsidRPr="005C1161">
        <w:t>T</w:t>
      </w:r>
      <w:r w:rsidR="005029C5" w:rsidRPr="005C1161">
        <w:t xml:space="preserve"> </w:t>
      </w:r>
      <w:r w:rsidRPr="005C1161">
        <w:t>to obtain technical assistance, as necessary.</w:t>
      </w:r>
    </w:p>
    <w:p w14:paraId="2EF8B3A6" w14:textId="4E3037FD" w:rsidR="00390C57" w:rsidRPr="005C1161" w:rsidRDefault="009D61EC" w:rsidP="00106EB5">
      <w:pPr>
        <w:pStyle w:val="BodyText"/>
        <w:numPr>
          <w:ilvl w:val="0"/>
          <w:numId w:val="4"/>
        </w:numPr>
      </w:pPr>
      <w:r w:rsidRPr="005C1161">
        <w:t xml:space="preserve">Recommends changes to the materials inspection program to the Director, </w:t>
      </w:r>
      <w:r w:rsidR="006C21F5" w:rsidRPr="005C1161">
        <w:t>MS</w:t>
      </w:r>
      <w:r w:rsidR="007F1DD0">
        <w:t>S</w:t>
      </w:r>
      <w:r w:rsidR="006C21F5" w:rsidRPr="005C1161">
        <w:t>T</w:t>
      </w:r>
      <w:r w:rsidRPr="005C1161">
        <w:t>.</w:t>
      </w:r>
    </w:p>
    <w:p w14:paraId="187300C9" w14:textId="0BAD6D08" w:rsidR="003061A2" w:rsidRPr="00005230" w:rsidRDefault="009D61EC" w:rsidP="0063650E">
      <w:pPr>
        <w:pStyle w:val="BodyText2"/>
      </w:pPr>
      <w:bookmarkStart w:id="25" w:name="_Toc486585142"/>
      <w:r w:rsidRPr="00AE4B57">
        <w:t>04.05</w:t>
      </w:r>
      <w:r w:rsidR="004E0EC5" w:rsidRPr="00AE4B57">
        <w:tab/>
      </w:r>
      <w:r w:rsidR="000B0AB2" w:rsidRPr="00016D71">
        <w:rPr>
          <w:u w:val="single"/>
        </w:rPr>
        <w:t>Supervisor</w:t>
      </w:r>
      <w:r w:rsidR="00363404" w:rsidRPr="00016D71">
        <w:rPr>
          <w:u w:val="single"/>
        </w:rPr>
        <w:t>(s)</w:t>
      </w:r>
      <w:r w:rsidRPr="00016D71">
        <w:rPr>
          <w:u w:val="single"/>
        </w:rPr>
        <w:t xml:space="preserve">, Regional </w:t>
      </w:r>
      <w:r w:rsidR="000B0AB2" w:rsidRPr="00016D71">
        <w:rPr>
          <w:u w:val="single"/>
        </w:rPr>
        <w:t xml:space="preserve">Materials </w:t>
      </w:r>
      <w:r w:rsidRPr="00016D71">
        <w:rPr>
          <w:u w:val="single"/>
        </w:rPr>
        <w:t>Inspection</w:t>
      </w:r>
      <w:r w:rsidR="000B0AB2" w:rsidRPr="00016D71">
        <w:rPr>
          <w:u w:val="single"/>
        </w:rPr>
        <w:t xml:space="preserve"> Program</w:t>
      </w:r>
      <w:bookmarkEnd w:id="25"/>
    </w:p>
    <w:p w14:paraId="356BCB3C" w14:textId="5951A59D" w:rsidR="008F699B" w:rsidRPr="005C1161" w:rsidRDefault="009D61EC" w:rsidP="00106EB5">
      <w:pPr>
        <w:pStyle w:val="BodyText"/>
        <w:numPr>
          <w:ilvl w:val="0"/>
          <w:numId w:val="5"/>
        </w:numPr>
      </w:pPr>
      <w:r w:rsidRPr="005C1161">
        <w:t xml:space="preserve">Implements the </w:t>
      </w:r>
      <w:r w:rsidR="000B0AB2">
        <w:t>r</w:t>
      </w:r>
      <w:r w:rsidRPr="005C1161">
        <w:t>egional materials inspection program.</w:t>
      </w:r>
    </w:p>
    <w:p w14:paraId="291B786F" w14:textId="77777777" w:rsidR="008F699B" w:rsidRPr="005C1161" w:rsidRDefault="009D61EC" w:rsidP="00106EB5">
      <w:pPr>
        <w:pStyle w:val="BodyText"/>
        <w:numPr>
          <w:ilvl w:val="0"/>
          <w:numId w:val="5"/>
        </w:numPr>
      </w:pPr>
      <w:r w:rsidRPr="005C1161">
        <w:t>Reviews and approves inspection schedules.</w:t>
      </w:r>
    </w:p>
    <w:p w14:paraId="6A99C998" w14:textId="01309A4C" w:rsidR="008F699B" w:rsidRPr="005C1161" w:rsidRDefault="0061167C" w:rsidP="00106EB5">
      <w:pPr>
        <w:pStyle w:val="BodyText"/>
        <w:numPr>
          <w:ilvl w:val="0"/>
          <w:numId w:val="5"/>
        </w:numPr>
      </w:pPr>
      <w:r w:rsidRPr="005C1161">
        <w:t>Reviews enforcement actions</w:t>
      </w:r>
      <w:r w:rsidR="00F55700">
        <w:t xml:space="preserve"> </w:t>
      </w:r>
      <w:r w:rsidR="00345189">
        <w:t xml:space="preserve">in accordance with </w:t>
      </w:r>
      <w:r w:rsidR="00A364B1">
        <w:t>NRC enforcement guidance</w:t>
      </w:r>
      <w:r w:rsidRPr="005C1161">
        <w:t>.</w:t>
      </w:r>
    </w:p>
    <w:p w14:paraId="751B72D5" w14:textId="409C1094" w:rsidR="00390C57" w:rsidRPr="005C1161" w:rsidRDefault="009D61EC" w:rsidP="00106EB5">
      <w:pPr>
        <w:pStyle w:val="BodyText"/>
        <w:numPr>
          <w:ilvl w:val="0"/>
          <w:numId w:val="5"/>
        </w:numPr>
      </w:pPr>
      <w:r w:rsidRPr="005C1161">
        <w:t xml:space="preserve">Ensures that </w:t>
      </w:r>
      <w:r w:rsidR="000B0AB2">
        <w:t>r</w:t>
      </w:r>
      <w:r w:rsidRPr="005C1161">
        <w:t xml:space="preserve">egional </w:t>
      </w:r>
      <w:r w:rsidR="000B0AB2">
        <w:t xml:space="preserve">materials </w:t>
      </w:r>
      <w:r w:rsidRPr="005C1161">
        <w:t>inspectors achieve and maintain qualifications, in accordance with IMC 124</w:t>
      </w:r>
      <w:r w:rsidR="005B066C" w:rsidRPr="005C1161">
        <w:t>8</w:t>
      </w:r>
      <w:r w:rsidRPr="005C1161">
        <w:t>.</w:t>
      </w:r>
    </w:p>
    <w:p w14:paraId="67CDF527" w14:textId="63BDF3F2" w:rsidR="00390C57" w:rsidRDefault="00DC79F5" w:rsidP="00106EB5">
      <w:pPr>
        <w:pStyle w:val="BodyText"/>
        <w:numPr>
          <w:ilvl w:val="0"/>
          <w:numId w:val="5"/>
        </w:numPr>
      </w:pPr>
      <w:r>
        <w:t xml:space="preserve">Ensures that </w:t>
      </w:r>
      <w:r w:rsidR="009D61EC" w:rsidRPr="005C1161">
        <w:t>the performance of each inspector</w:t>
      </w:r>
      <w:r w:rsidR="00125058">
        <w:t xml:space="preserve"> who routinely performs inspections</w:t>
      </w:r>
      <w:r w:rsidR="009D61EC" w:rsidRPr="005C1161">
        <w:t xml:space="preserve"> </w:t>
      </w:r>
      <w:r>
        <w:t xml:space="preserve">is evaluated </w:t>
      </w:r>
      <w:r w:rsidR="009D61EC" w:rsidRPr="005C1161">
        <w:t>during actual inspections at least once</w:t>
      </w:r>
      <w:r w:rsidR="00EF6DB3">
        <w:t xml:space="preserve"> annually</w:t>
      </w:r>
      <w:r w:rsidR="009D61EC" w:rsidRPr="005C1161">
        <w:t>.</w:t>
      </w:r>
      <w:r w:rsidR="00125058">
        <w:t xml:space="preserve"> For qualified inspectors who no longer routinely perform inspections, the individual should be evaluated </w:t>
      </w:r>
      <w:r w:rsidR="00917C78">
        <w:t xml:space="preserve">at an </w:t>
      </w:r>
      <w:r w:rsidR="00125058">
        <w:t>appropriate</w:t>
      </w:r>
      <w:r w:rsidR="00917C78">
        <w:t xml:space="preserve"> frequency, as </w:t>
      </w:r>
      <w:r w:rsidR="008B61EE">
        <w:t>established by regional management, relative to their other assigned duties</w:t>
      </w:r>
      <w:r w:rsidR="00125058">
        <w:t>.</w:t>
      </w:r>
    </w:p>
    <w:p w14:paraId="49B63C2E" w14:textId="39BBF70F" w:rsidR="004B1B9F" w:rsidRPr="00011E6E" w:rsidRDefault="004B1B9F" w:rsidP="00106EB5">
      <w:pPr>
        <w:pStyle w:val="BodyText"/>
        <w:numPr>
          <w:ilvl w:val="0"/>
          <w:numId w:val="5"/>
        </w:numPr>
      </w:pPr>
      <w:r w:rsidRPr="005C1161">
        <w:t>Proposes changes to the materials inspection program</w:t>
      </w:r>
      <w:r w:rsidR="00326C63">
        <w:t xml:space="preserve"> and encourages inspector</w:t>
      </w:r>
      <w:r w:rsidR="00141234">
        <w:t>s</w:t>
      </w:r>
      <w:r w:rsidR="009F6624">
        <w:br/>
      </w:r>
      <w:r w:rsidR="00326C63">
        <w:t xml:space="preserve">to propose changes to the materials inspection program </w:t>
      </w:r>
      <w:r w:rsidR="00D36E73">
        <w:t xml:space="preserve">in accordance with </w:t>
      </w:r>
      <w:r w:rsidR="00D96EAA">
        <w:t>s</w:t>
      </w:r>
      <w:r w:rsidR="00D36E73">
        <w:t>ection</w:t>
      </w:r>
      <w:r w:rsidR="009F6624">
        <w:t> </w:t>
      </w:r>
      <w:r w:rsidR="00D36E73" w:rsidRPr="00011E6E">
        <w:t>2800</w:t>
      </w:r>
      <w:r w:rsidR="00D96EAA">
        <w:noBreakHyphen/>
      </w:r>
      <w:r w:rsidR="00D36E73" w:rsidRPr="00011E6E">
        <w:t>1</w:t>
      </w:r>
      <w:r w:rsidR="00A559DE">
        <w:t>4</w:t>
      </w:r>
      <w:r w:rsidR="00D36E73" w:rsidRPr="00011E6E">
        <w:t xml:space="preserve"> of the document</w:t>
      </w:r>
      <w:r w:rsidRPr="00011E6E">
        <w:t>.</w:t>
      </w:r>
    </w:p>
    <w:p w14:paraId="16188902" w14:textId="59FD4E93" w:rsidR="003061A2" w:rsidRPr="00851BBF" w:rsidRDefault="009D61EC" w:rsidP="001F30D3">
      <w:pPr>
        <w:pStyle w:val="Heading1"/>
      </w:pPr>
      <w:bookmarkStart w:id="26" w:name="_Toc134181052"/>
      <w:bookmarkStart w:id="27" w:name="_Toc134195383"/>
      <w:r w:rsidRPr="00851BBF">
        <w:lastRenderedPageBreak/>
        <w:t>2800-05</w:t>
      </w:r>
      <w:r w:rsidRPr="00851BBF">
        <w:tab/>
        <w:t>BASIC REQUIREMENTS</w:t>
      </w:r>
      <w:bookmarkEnd w:id="26"/>
      <w:bookmarkEnd w:id="27"/>
    </w:p>
    <w:p w14:paraId="7D793329" w14:textId="00E22E18" w:rsidR="00390C57" w:rsidRDefault="00804570" w:rsidP="00887710">
      <w:pPr>
        <w:pStyle w:val="BodyText"/>
      </w:pPr>
      <w:r>
        <w:t xml:space="preserve">The NRC employs a performance-based, risk-informed approach in its </w:t>
      </w:r>
      <w:r w:rsidR="00212311">
        <w:t>m</w:t>
      </w:r>
      <w:r>
        <w:t xml:space="preserve">aterials </w:t>
      </w:r>
      <w:r w:rsidR="00212311">
        <w:t>i</w:t>
      </w:r>
      <w:r>
        <w:t xml:space="preserve">nspection </w:t>
      </w:r>
      <w:r w:rsidR="00212311">
        <w:t>p</w:t>
      </w:r>
      <w:r>
        <w:t xml:space="preserve">rogram. </w:t>
      </w:r>
      <w:r w:rsidR="00E80FAA">
        <w:t xml:space="preserve">Non-routine </w:t>
      </w:r>
      <w:r w:rsidR="009D61EC">
        <w:t>inspections [</w:t>
      </w:r>
      <w:r w:rsidR="004F6BD4">
        <w:t xml:space="preserve">See </w:t>
      </w:r>
      <w:r w:rsidR="0069515D">
        <w:t>s</w:t>
      </w:r>
      <w:r w:rsidR="004F6BD4">
        <w:t>ection</w:t>
      </w:r>
      <w:r w:rsidR="009D61EC">
        <w:t xml:space="preserve"> </w:t>
      </w:r>
      <w:r w:rsidR="006A68F9">
        <w:t>2800-</w:t>
      </w:r>
      <w:r w:rsidR="00BF1152" w:rsidRPr="00BF1152">
        <w:t>07</w:t>
      </w:r>
      <w:r w:rsidR="009D61EC">
        <w:t>]</w:t>
      </w:r>
      <w:r w:rsidR="00C95759">
        <w:t xml:space="preserve"> </w:t>
      </w:r>
      <w:r>
        <w:t xml:space="preserve">are of </w:t>
      </w:r>
      <w:r w:rsidR="00E618F4">
        <w:t>the high</w:t>
      </w:r>
      <w:r>
        <w:t>est importance</w:t>
      </w:r>
      <w:r w:rsidR="006D33D7">
        <w:t xml:space="preserve"> and are </w:t>
      </w:r>
      <w:r w:rsidR="00E618F4">
        <w:t xml:space="preserve">scheduled commensurate with </w:t>
      </w:r>
      <w:r w:rsidR="00D41379">
        <w:t>the health, safety, or security significance of the issue</w:t>
      </w:r>
      <w:r w:rsidR="00081DD8">
        <w:t>(s)</w:t>
      </w:r>
      <w:r w:rsidR="00D41379">
        <w:t>;</w:t>
      </w:r>
      <w:r w:rsidR="009D61EC">
        <w:t xml:space="preserve"> followed by initial inspections [</w:t>
      </w:r>
      <w:r w:rsidR="004F6BD4">
        <w:t xml:space="preserve">See </w:t>
      </w:r>
      <w:r w:rsidR="0069515D">
        <w:t>s</w:t>
      </w:r>
      <w:r w:rsidR="004F6BD4">
        <w:t>ection</w:t>
      </w:r>
      <w:r w:rsidR="009D61EC">
        <w:t xml:space="preserve"> </w:t>
      </w:r>
      <w:r w:rsidR="009D61EC" w:rsidRPr="00BF1152">
        <w:t>05.0</w:t>
      </w:r>
      <w:r w:rsidR="00BF1152">
        <w:t>2</w:t>
      </w:r>
      <w:r w:rsidR="009D61EC">
        <w:t>]</w:t>
      </w:r>
      <w:r w:rsidR="00D41379">
        <w:t>;</w:t>
      </w:r>
      <w:r w:rsidR="009D61EC">
        <w:t xml:space="preserve"> and </w:t>
      </w:r>
      <w:r w:rsidR="000875BB">
        <w:t xml:space="preserve">then </w:t>
      </w:r>
      <w:r w:rsidR="009D61EC">
        <w:t>routine inspections [</w:t>
      </w:r>
      <w:r w:rsidR="004F6BD4">
        <w:t xml:space="preserve">See </w:t>
      </w:r>
      <w:r w:rsidR="0069515D">
        <w:t>s</w:t>
      </w:r>
      <w:r w:rsidR="004F6BD4">
        <w:t>ection</w:t>
      </w:r>
      <w:r w:rsidR="0069515D">
        <w:t> </w:t>
      </w:r>
      <w:r w:rsidR="009D61EC" w:rsidRPr="00BF1152">
        <w:t>05.0</w:t>
      </w:r>
      <w:r w:rsidR="00BF1152">
        <w:t>3</w:t>
      </w:r>
      <w:r w:rsidR="009D61EC">
        <w:t xml:space="preserve">] </w:t>
      </w:r>
      <w:r w:rsidR="000875BB">
        <w:t xml:space="preserve">based on </w:t>
      </w:r>
      <w:r w:rsidR="00EC0004">
        <w:t>i</w:t>
      </w:r>
      <w:r w:rsidR="000875BB">
        <w:t xml:space="preserve">nspection </w:t>
      </w:r>
      <w:r w:rsidR="00EC0004">
        <w:t>p</w:t>
      </w:r>
      <w:r w:rsidR="009D61EC">
        <w:t>riority.</w:t>
      </w:r>
    </w:p>
    <w:p w14:paraId="339067F5" w14:textId="306969F2" w:rsidR="00833246" w:rsidRDefault="00833246" w:rsidP="00887710">
      <w:pPr>
        <w:pStyle w:val="BodyText"/>
      </w:pPr>
      <w:r>
        <w:t xml:space="preserve">Most inspections are performed by a single inspector. There may be instances, based on the scope or complexity of the license, where multiple inspectors are assigned to </w:t>
      </w:r>
      <w:r w:rsidR="00A5532E">
        <w:t>perform</w:t>
      </w:r>
      <w:r w:rsidR="00375648">
        <w:t xml:space="preserve"> </w:t>
      </w:r>
      <w:r>
        <w:t xml:space="preserve">the inspection. When </w:t>
      </w:r>
      <w:r w:rsidR="00452F89" w:rsidRPr="0052081C">
        <w:t xml:space="preserve">more than </w:t>
      </w:r>
      <w:r w:rsidRPr="0052081C">
        <w:t>three</w:t>
      </w:r>
      <w:r>
        <w:t xml:space="preserve"> inspectors participate, it is considered a team inspection.</w:t>
      </w:r>
    </w:p>
    <w:p w14:paraId="324D49F8" w14:textId="28F9C27B" w:rsidR="0054670A" w:rsidRPr="005A4683" w:rsidRDefault="00E06FAD" w:rsidP="00887710">
      <w:pPr>
        <w:pStyle w:val="BodyText"/>
      </w:pPr>
      <w:r w:rsidRPr="14E7BA73">
        <w:t xml:space="preserve">The </w:t>
      </w:r>
      <w:r w:rsidR="00971950" w:rsidRPr="14E7BA73">
        <w:t xml:space="preserve">physical </w:t>
      </w:r>
      <w:r w:rsidRPr="14E7BA73">
        <w:t xml:space="preserve">presence of the </w:t>
      </w:r>
      <w:r w:rsidR="00007EBE" w:rsidRPr="14E7BA73">
        <w:t>Radiation Safety Officer (</w:t>
      </w:r>
      <w:r w:rsidRPr="14E7BA73">
        <w:t>RSO</w:t>
      </w:r>
      <w:r w:rsidR="00007EBE" w:rsidRPr="14E7BA73">
        <w:t>)</w:t>
      </w:r>
      <w:r w:rsidRPr="14E7BA73">
        <w:t xml:space="preserve"> is not required to </w:t>
      </w:r>
      <w:r w:rsidR="006843C4" w:rsidRPr="14E7BA73">
        <w:t xml:space="preserve">perform </w:t>
      </w:r>
      <w:r w:rsidRPr="14E7BA73">
        <w:t>an inspection; however, a</w:t>
      </w:r>
      <w:r w:rsidR="0054670A" w:rsidRPr="14E7BA73">
        <w:t xml:space="preserve">n inspection will not be considered to have been performed if </w:t>
      </w:r>
      <w:r w:rsidR="004D43B6" w:rsidRPr="14E7BA73">
        <w:t>the licensee or licensee’</w:t>
      </w:r>
      <w:r w:rsidR="0054670A" w:rsidRPr="14E7BA73">
        <w:t>s representative</w:t>
      </w:r>
      <w:r w:rsidR="00452F89" w:rsidRPr="14E7BA73">
        <w:t>(</w:t>
      </w:r>
      <w:r w:rsidR="0054670A" w:rsidRPr="14E7BA73">
        <w:t>s</w:t>
      </w:r>
      <w:r w:rsidR="00452F89" w:rsidRPr="14E7BA73">
        <w:t>)</w:t>
      </w:r>
      <w:r w:rsidR="0054670A" w:rsidRPr="14E7BA73">
        <w:t xml:space="preserve"> </w:t>
      </w:r>
      <w:r w:rsidR="00452F89" w:rsidRPr="14E7BA73">
        <w:t>is</w:t>
      </w:r>
      <w:r w:rsidR="0054670A" w:rsidRPr="14E7BA73">
        <w:t xml:space="preserve"> not available to assist with the inspection. The</w:t>
      </w:r>
      <w:r w:rsidR="0000042B" w:rsidRPr="14E7BA73">
        <w:t xml:space="preserve"> inspector </w:t>
      </w:r>
      <w:r w:rsidR="000307D4" w:rsidRPr="14E7BA73">
        <w:t>may</w:t>
      </w:r>
      <w:r w:rsidR="0000042B" w:rsidRPr="14E7BA73">
        <w:t xml:space="preserve"> document </w:t>
      </w:r>
      <w:r w:rsidR="00A34CE2" w:rsidRPr="14E7BA73">
        <w:t xml:space="preserve">any </w:t>
      </w:r>
      <w:r w:rsidR="002B4337" w:rsidRPr="14E7BA73">
        <w:t xml:space="preserve">attempted inspections </w:t>
      </w:r>
      <w:r w:rsidR="0054670A" w:rsidRPr="14E7BA73">
        <w:t xml:space="preserve">by placing a </w:t>
      </w:r>
      <w:r w:rsidR="000B0AB2" w:rsidRPr="14E7BA73">
        <w:t>signed note o</w:t>
      </w:r>
      <w:r w:rsidR="0054670A" w:rsidRPr="14E7BA73">
        <w:t xml:space="preserve">n the docket. </w:t>
      </w:r>
      <w:r w:rsidR="0000042B" w:rsidRPr="14E7BA73">
        <w:t>Additional</w:t>
      </w:r>
      <w:r w:rsidR="0054670A" w:rsidRPr="14E7BA73">
        <w:t xml:space="preserve"> attempt</w:t>
      </w:r>
      <w:r w:rsidR="0000042B" w:rsidRPr="14E7BA73">
        <w:t>s</w:t>
      </w:r>
      <w:r w:rsidR="0054670A" w:rsidRPr="14E7BA73">
        <w:t xml:space="preserve"> will b</w:t>
      </w:r>
      <w:r w:rsidRPr="14E7BA73">
        <w:t xml:space="preserve">e made </w:t>
      </w:r>
      <w:r w:rsidR="0000042B" w:rsidRPr="14E7BA73">
        <w:t>until the</w:t>
      </w:r>
      <w:r w:rsidRPr="14E7BA73">
        <w:t xml:space="preserve"> inspect</w:t>
      </w:r>
      <w:r w:rsidR="0000042B" w:rsidRPr="14E7BA73">
        <w:t xml:space="preserve">ion </w:t>
      </w:r>
      <w:r w:rsidR="00BD2F64" w:rsidRPr="14E7BA73">
        <w:t>can be performed</w:t>
      </w:r>
      <w:r w:rsidRPr="14E7BA73">
        <w:t>.</w:t>
      </w:r>
      <w:r w:rsidR="00B84DC2" w:rsidRPr="14E7BA73">
        <w:t xml:space="preserve"> The inspector may consider announcing the inspection </w:t>
      </w:r>
      <w:r w:rsidR="005144B3" w:rsidRPr="14E7BA73">
        <w:t xml:space="preserve">in accordance with </w:t>
      </w:r>
      <w:r w:rsidR="00352406">
        <w:t>section</w:t>
      </w:r>
      <w:r w:rsidR="005144B3" w:rsidRPr="14E7BA73">
        <w:t xml:space="preserve"> 05.03.</w:t>
      </w:r>
    </w:p>
    <w:p w14:paraId="0865C6D0" w14:textId="3AE52631" w:rsidR="00AE4B57" w:rsidRPr="00AE4B57" w:rsidRDefault="009D61EC" w:rsidP="00B83DD1">
      <w:pPr>
        <w:pStyle w:val="Heading2"/>
      </w:pPr>
      <w:bookmarkStart w:id="28" w:name="_Toc134181053"/>
      <w:bookmarkStart w:id="29" w:name="_Toc134195384"/>
      <w:r w:rsidRPr="00AE4B57">
        <w:t>05.01</w:t>
      </w:r>
      <w:r w:rsidRPr="00AE4B57">
        <w:tab/>
      </w:r>
      <w:r w:rsidRPr="000F52DD">
        <w:rPr>
          <w:u w:val="single"/>
        </w:rPr>
        <w:t>General Inspection Process</w:t>
      </w:r>
      <w:bookmarkEnd w:id="28"/>
      <w:bookmarkEnd w:id="29"/>
    </w:p>
    <w:p w14:paraId="712C15F1" w14:textId="1ECD6D7C" w:rsidR="008F699B" w:rsidRDefault="009D61EC" w:rsidP="00C14AE4">
      <w:pPr>
        <w:pStyle w:val="BodyText3"/>
      </w:pPr>
      <w:r w:rsidRPr="005C1161">
        <w:t xml:space="preserve">For each inspection, the inspector should implement the process described below for pre-inspection activities, onsite inspection activities, and post-inspection activities. </w:t>
      </w:r>
      <w:r w:rsidR="00841E33">
        <w:t xml:space="preserve">Inspection activities must also be conducted in accordance with applicable </w:t>
      </w:r>
      <w:r w:rsidR="00011E6E">
        <w:t>Management Directives (</w:t>
      </w:r>
      <w:r w:rsidR="009923E2">
        <w:t>MDs</w:t>
      </w:r>
      <w:r w:rsidR="00011E6E">
        <w:t>)</w:t>
      </w:r>
      <w:r w:rsidR="009923E2">
        <w:t xml:space="preserve">, </w:t>
      </w:r>
      <w:r w:rsidR="00011E6E">
        <w:t>Inspection Manual Chapters (</w:t>
      </w:r>
      <w:r w:rsidR="00841E33">
        <w:t>IMCs</w:t>
      </w:r>
      <w:r w:rsidR="00011E6E">
        <w:t>)</w:t>
      </w:r>
      <w:r w:rsidR="009923E2">
        <w:t>,</w:t>
      </w:r>
      <w:r w:rsidR="00841E33">
        <w:t xml:space="preserve"> and </w:t>
      </w:r>
      <w:r w:rsidR="00011E6E">
        <w:t>Inspection Procedures (</w:t>
      </w:r>
      <w:r w:rsidR="000B0AB2">
        <w:t>IPs</w:t>
      </w:r>
      <w:r w:rsidR="00841E33">
        <w:t xml:space="preserve"> for the type of inspection or type of license being inspected. </w:t>
      </w:r>
      <w:r w:rsidRPr="005C1161">
        <w:t xml:space="preserve">The </w:t>
      </w:r>
      <w:r w:rsidR="00841E33">
        <w:t xml:space="preserve">pertinent </w:t>
      </w:r>
      <w:r w:rsidR="009923E2">
        <w:t xml:space="preserve">MDs, </w:t>
      </w:r>
      <w:r w:rsidR="00841E33">
        <w:t>IMCs</w:t>
      </w:r>
      <w:r w:rsidR="009923E2">
        <w:t>,</w:t>
      </w:r>
      <w:r w:rsidR="00841E33">
        <w:t xml:space="preserve"> and </w:t>
      </w:r>
      <w:r w:rsidRPr="005C1161">
        <w:t xml:space="preserve">IPs listed in Enclosure </w:t>
      </w:r>
      <w:r w:rsidR="00B65FED">
        <w:t>1</w:t>
      </w:r>
      <w:r w:rsidR="00B65FED" w:rsidRPr="005C1161">
        <w:t xml:space="preserve"> </w:t>
      </w:r>
      <w:r w:rsidRPr="005C1161">
        <w:t xml:space="preserve">provide </w:t>
      </w:r>
      <w:r w:rsidR="000B0AB2">
        <w:t>additional</w:t>
      </w:r>
      <w:r w:rsidR="000B0AB2" w:rsidRPr="005C1161">
        <w:t xml:space="preserve"> </w:t>
      </w:r>
      <w:r w:rsidRPr="005C1161">
        <w:t xml:space="preserve">specific guidance for onsite inspection activities. Section </w:t>
      </w:r>
      <w:r w:rsidRPr="00452F89">
        <w:t>2800-0</w:t>
      </w:r>
      <w:r w:rsidR="00452F89">
        <w:t>9</w:t>
      </w:r>
      <w:r w:rsidRPr="005C1161">
        <w:t xml:space="preserve"> provides guidance for document</w:t>
      </w:r>
      <w:r w:rsidR="00951B49" w:rsidRPr="005C1161">
        <w:t>ing</w:t>
      </w:r>
      <w:r w:rsidRPr="005C1161">
        <w:t xml:space="preserve"> inspection results.</w:t>
      </w:r>
    </w:p>
    <w:p w14:paraId="55D49467" w14:textId="03F6E74B" w:rsidR="00E745B6" w:rsidRDefault="00BF63CA" w:rsidP="00C14AE4">
      <w:pPr>
        <w:pStyle w:val="BodyText3"/>
      </w:pPr>
      <w:r>
        <w:t>Regional offices are expected to</w:t>
      </w:r>
      <w:r w:rsidR="001E6D8D">
        <w:t xml:space="preserve"> utilize the tools and capabilities of the Inspection Module of the Web-Based Licensing System (WBL) to track and capture inspection related information</w:t>
      </w:r>
      <w:r w:rsidR="00AC1D66">
        <w:t xml:space="preserve">. </w:t>
      </w:r>
      <w:r w:rsidR="00506015">
        <w:t xml:space="preserve">Although </w:t>
      </w:r>
      <w:r w:rsidR="0023592E">
        <w:t>most</w:t>
      </w:r>
      <w:r w:rsidR="00506015">
        <w:t xml:space="preserve"> inspections are normally conduct</w:t>
      </w:r>
      <w:r w:rsidR="0023592E">
        <w:t>ed</w:t>
      </w:r>
      <w:r w:rsidR="00506015">
        <w:t xml:space="preserve"> onsite</w:t>
      </w:r>
      <w:r w:rsidR="00506015" w:rsidRPr="00A9124A">
        <w:t>,</w:t>
      </w:r>
      <w:r w:rsidR="00686753" w:rsidRPr="00A9124A">
        <w:t xml:space="preserve"> the supervisor</w:t>
      </w:r>
      <w:r w:rsidR="00506015" w:rsidRPr="00A9124A">
        <w:t xml:space="preserve"> </w:t>
      </w:r>
      <w:r w:rsidR="00506015">
        <w:t>may approve, upon inspector</w:t>
      </w:r>
      <w:r w:rsidR="0023592E">
        <w:t>(s)</w:t>
      </w:r>
      <w:r w:rsidR="00506015">
        <w:t xml:space="preserve"> request, </w:t>
      </w:r>
      <w:r w:rsidR="0023592E">
        <w:t xml:space="preserve">performing an </w:t>
      </w:r>
      <w:r w:rsidR="00506015">
        <w:t xml:space="preserve">inspection </w:t>
      </w:r>
      <w:r w:rsidR="0023592E">
        <w:t xml:space="preserve">remotely (other than priority 5R) </w:t>
      </w:r>
      <w:r w:rsidR="00506015">
        <w:t>or portions of an inspection remotely</w:t>
      </w:r>
      <w:r w:rsidR="0023592E">
        <w:t xml:space="preserve"> (hybrid approach). </w:t>
      </w:r>
      <w:r w:rsidR="00AA423B">
        <w:t>The Inspection Module in WBL has the capabilities to capture whether an inspection was performed onsite, remotely, or with a hybrid approach.</w:t>
      </w:r>
      <w:r w:rsidR="00362F1C">
        <w:t xml:space="preserve"> Guidance for </w:t>
      </w:r>
      <w:r w:rsidR="007C032A">
        <w:t>data-entry in WBL is available in</w:t>
      </w:r>
      <w:r w:rsidR="00B71F54">
        <w:t xml:space="preserve"> the</w:t>
      </w:r>
      <w:r w:rsidR="007C032A">
        <w:t xml:space="preserve"> </w:t>
      </w:r>
      <w:hyperlink r:id="rId14" w:history="1">
        <w:r w:rsidR="007C032A" w:rsidRPr="14E7BA73">
          <w:rPr>
            <w:rStyle w:val="Hyperlink"/>
          </w:rPr>
          <w:t>WBL User Portal</w:t>
        </w:r>
      </w:hyperlink>
      <w:r w:rsidR="007C032A">
        <w:t>.</w:t>
      </w:r>
    </w:p>
    <w:p w14:paraId="7E44789D" w14:textId="67E266A9" w:rsidR="00AC1D66" w:rsidRDefault="00601FEB" w:rsidP="00C14AE4">
      <w:pPr>
        <w:pStyle w:val="BodyText3"/>
      </w:pPr>
      <w:r>
        <w:t xml:space="preserve">The </w:t>
      </w:r>
      <w:r w:rsidR="00AC1D66">
        <w:t>inspection start</w:t>
      </w:r>
      <w:r>
        <w:t xml:space="preserve"> date is</w:t>
      </w:r>
      <w:r w:rsidR="00624074">
        <w:t xml:space="preserve"> </w:t>
      </w:r>
      <w:r w:rsidR="00AC1D66">
        <w:t>the first day onsite</w:t>
      </w:r>
      <w:r>
        <w:t>.</w:t>
      </w:r>
      <w:r w:rsidR="00350228">
        <w:t xml:space="preserve"> </w:t>
      </w:r>
      <w:r>
        <w:t>F</w:t>
      </w:r>
      <w:r w:rsidR="00AC1D66">
        <w:t xml:space="preserve">or a remote or hybrid inspection, </w:t>
      </w:r>
      <w:r>
        <w:t xml:space="preserve">the inspection start date is </w:t>
      </w:r>
      <w:r w:rsidR="00AC1D66">
        <w:t>the</w:t>
      </w:r>
      <w:r w:rsidR="00E934B2">
        <w:t xml:space="preserve"> </w:t>
      </w:r>
      <w:r w:rsidR="00AC1D66">
        <w:t>day that the inspector performs an inspection activity such as interviewing licensee staff about licensed activities or reviewing documents provided by the licensee to the inspector. </w:t>
      </w:r>
      <w:r w:rsidR="00350228">
        <w:t xml:space="preserve"> </w:t>
      </w:r>
      <w:r w:rsidR="00AC1D66">
        <w:t>The inspection is not started by contacting the licensee about performing the inspection, scheduling the inspection, reviewing documents previously provided by the licensee, or requesting documents to be reviewed–these activities are considered preparation for the inspection.  </w:t>
      </w:r>
    </w:p>
    <w:p w14:paraId="6D0BC094" w14:textId="3D76EA2D" w:rsidR="007A61E6" w:rsidRDefault="00AC1D66" w:rsidP="00C14AE4">
      <w:pPr>
        <w:pStyle w:val="BodyText3"/>
      </w:pPr>
      <w:r>
        <w:t>The inspection end</w:t>
      </w:r>
      <w:r w:rsidR="007E4A6B">
        <w:t xml:space="preserve"> date</w:t>
      </w:r>
      <w:r w:rsidR="003B1FBD">
        <w:t xml:space="preserve"> is</w:t>
      </w:r>
      <w:r>
        <w:t xml:space="preserve"> when the final exit meeting is held.</w:t>
      </w:r>
      <w:r w:rsidR="00350228">
        <w:t xml:space="preserve"> </w:t>
      </w:r>
      <w:r w:rsidR="1BED810A">
        <w:t>The</w:t>
      </w:r>
      <w:r>
        <w:t xml:space="preserve"> inspection is not considered done upon holding a preliminary onsite exit meeting.</w:t>
      </w:r>
      <w:r w:rsidR="00350228">
        <w:t xml:space="preserve"> </w:t>
      </w:r>
      <w:r w:rsidR="1A1C8F61">
        <w:t>T</w:t>
      </w:r>
      <w:r w:rsidR="1BED810A">
        <w:t>he</w:t>
      </w:r>
      <w:r>
        <w:t xml:space="preserve"> inspection is considered closed </w:t>
      </w:r>
      <w:r w:rsidR="003B1FBD">
        <w:t xml:space="preserve">in WBL </w:t>
      </w:r>
      <w:r>
        <w:t xml:space="preserve">when the results of the inspection have been transmitted to the licensee and filed in </w:t>
      </w:r>
      <w:r w:rsidR="009D08DA">
        <w:t>the docket</w:t>
      </w:r>
      <w:r w:rsidR="251496F8">
        <w:t xml:space="preserve">; </w:t>
      </w:r>
      <w:r w:rsidR="68A5CC10">
        <w:t xml:space="preserve">if a notice of violation is issued which requires a response, the </w:t>
      </w:r>
      <w:r w:rsidR="008B55D1">
        <w:t>inspection</w:t>
      </w:r>
      <w:r w:rsidR="68A5CC10">
        <w:t xml:space="preserve"> is not closed until</w:t>
      </w:r>
      <w:r w:rsidR="251496F8">
        <w:t xml:space="preserve"> any response to a notice of violation is received and accepted</w:t>
      </w:r>
      <w:r w:rsidR="43B4B293">
        <w:t>.</w:t>
      </w:r>
    </w:p>
    <w:p w14:paraId="639A6E0D" w14:textId="77777777" w:rsidR="006E15CA" w:rsidRPr="00352F94" w:rsidRDefault="006E15CA" w:rsidP="008B7343">
      <w:pPr>
        <w:keepNext/>
        <w:pBdr>
          <w:top w:val="double" w:sz="4" w:space="1" w:color="auto"/>
          <w:left w:val="double" w:sz="4" w:space="4" w:color="auto"/>
          <w:bottom w:val="double" w:sz="4" w:space="1" w:color="auto"/>
          <w:right w:val="double" w:sz="4" w:space="4"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r w:rsidRPr="00352F94">
        <w:rPr>
          <w:u w:val="single"/>
        </w:rPr>
        <w:lastRenderedPageBreak/>
        <w:t>IMPORTANT NOTE</w:t>
      </w:r>
    </w:p>
    <w:p w14:paraId="6E62DBE6" w14:textId="0632E710" w:rsidR="006E15CA" w:rsidRPr="00352F94" w:rsidRDefault="006E15CA" w:rsidP="00715D69">
      <w:pPr>
        <w:keepNext/>
        <w:keepLines/>
        <w:widowControl/>
        <w:pBdr>
          <w:top w:val="double" w:sz="4" w:space="1" w:color="auto"/>
          <w:left w:val="double" w:sz="4" w:space="4" w:color="auto"/>
          <w:bottom w:val="double" w:sz="4" w:space="1" w:color="auto"/>
          <w:right w:val="double" w:sz="4" w:space="4"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352F94">
        <w:rPr>
          <w:u w:val="single"/>
        </w:rPr>
        <w:t>The inspector may also find use</w:t>
      </w:r>
      <w:r w:rsidR="004D43B6" w:rsidRPr="00352F94">
        <w:rPr>
          <w:u w:val="single"/>
        </w:rPr>
        <w:t>ful</w:t>
      </w:r>
      <w:r w:rsidRPr="00352F94">
        <w:rPr>
          <w:u w:val="single"/>
        </w:rPr>
        <w:t xml:space="preserve"> best practices for preparing for and conducting inspections in </w:t>
      </w:r>
      <w:hyperlink r:id="rId15" w:history="1">
        <w:r w:rsidRPr="00A7492A">
          <w:rPr>
            <w:rStyle w:val="Hyperlink"/>
          </w:rPr>
          <w:t>NUREG/BR-0334</w:t>
        </w:r>
      </w:hyperlink>
      <w:r w:rsidRPr="00352F94">
        <w:rPr>
          <w:u w:val="single"/>
        </w:rPr>
        <w:t>, “Materials Inspection and Licensing Handbook</w:t>
      </w:r>
      <w:r w:rsidR="00081DD8" w:rsidRPr="00352F94">
        <w:rPr>
          <w:u w:val="single"/>
        </w:rPr>
        <w:t>: Best Practices</w:t>
      </w:r>
      <w:r w:rsidRPr="00352F94">
        <w:rPr>
          <w:u w:val="single"/>
        </w:rPr>
        <w:t>.”</w:t>
      </w:r>
    </w:p>
    <w:p w14:paraId="69D6FCB8" w14:textId="77777777" w:rsidR="00A7492A" w:rsidRPr="00352F94" w:rsidRDefault="00A7492A" w:rsidP="00EE3AF0">
      <w:pPr>
        <w:keepLines/>
        <w:widowControl/>
        <w:pBdr>
          <w:top w:val="double" w:sz="4" w:space="1" w:color="auto"/>
          <w:left w:val="double" w:sz="4" w:space="4" w:color="auto"/>
          <w:bottom w:val="double" w:sz="4" w:space="1" w:color="auto"/>
          <w:right w:val="double" w:sz="4" w:space="4"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0F39E287" w14:textId="36BE35DE" w:rsidR="008F699B" w:rsidRPr="00DA77D7" w:rsidRDefault="008F699B" w:rsidP="003B70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B40393" w14:textId="160287E8" w:rsidR="008F699B" w:rsidRPr="00AD1F36" w:rsidRDefault="009D61EC" w:rsidP="00106EB5">
      <w:pPr>
        <w:pStyle w:val="BodyText"/>
        <w:numPr>
          <w:ilvl w:val="0"/>
          <w:numId w:val="6"/>
        </w:numPr>
      </w:pPr>
      <w:r w:rsidRPr="007F0FEA">
        <w:rPr>
          <w:u w:val="single"/>
        </w:rPr>
        <w:t>Pre-inspection activities</w:t>
      </w:r>
      <w:r w:rsidRPr="00AD1F36">
        <w:t xml:space="preserve">. The goal of inspection preparation is to ensure that the inspector is sufficiently familiar with the types of uses and the generic requirements applicable to the licensed program. The effort expended on inspection preparation should be based upon the complexity and scope of licensed activities and on the experience level of the individual inspector. </w:t>
      </w:r>
      <w:r w:rsidR="008A3373">
        <w:t>Inspection plans may be developed for complex inspections.</w:t>
      </w:r>
      <w:r w:rsidR="00452F89">
        <w:t xml:space="preserve"> </w:t>
      </w:r>
      <w:r w:rsidRPr="00AD1F36">
        <w:t xml:space="preserve">The extent to which </w:t>
      </w:r>
      <w:r w:rsidR="00737CA4">
        <w:t>the</w:t>
      </w:r>
      <w:r w:rsidRPr="00AD1F36">
        <w:t xml:space="preserve"> inspector prepares for routine inspections should be based on </w:t>
      </w:r>
      <w:r w:rsidR="009B027F">
        <w:t xml:space="preserve">expectations set by </w:t>
      </w:r>
      <w:r w:rsidRPr="00AD1F36">
        <w:t>the supervisor.</w:t>
      </w:r>
    </w:p>
    <w:p w14:paraId="5D8D2184" w14:textId="0D5C5E35" w:rsidR="008F699B" w:rsidRDefault="009D61EC" w:rsidP="005D203E">
      <w:pPr>
        <w:pStyle w:val="BodyText3"/>
      </w:pPr>
      <w:r>
        <w:t xml:space="preserve">To </w:t>
      </w:r>
      <w:r w:rsidR="00971950">
        <w:t xml:space="preserve">be </w:t>
      </w:r>
      <w:r>
        <w:t>adequately prepare</w:t>
      </w:r>
      <w:r w:rsidR="00971950">
        <w:t>d for an inspection</w:t>
      </w:r>
      <w:r>
        <w:t xml:space="preserve">, </w:t>
      </w:r>
      <w:r w:rsidR="00971950">
        <w:t xml:space="preserve">the </w:t>
      </w:r>
      <w:r>
        <w:t xml:space="preserve">inspector </w:t>
      </w:r>
      <w:r w:rsidR="00246FD6">
        <w:t>should</w:t>
      </w:r>
      <w:r>
        <w:t xml:space="preserve"> review:</w:t>
      </w:r>
    </w:p>
    <w:p w14:paraId="12653FEE" w14:textId="201EE941" w:rsidR="008F699B" w:rsidRPr="00A37E17" w:rsidRDefault="00201C1B" w:rsidP="00106EB5">
      <w:pPr>
        <w:pStyle w:val="BodyText"/>
        <w:numPr>
          <w:ilvl w:val="1"/>
          <w:numId w:val="6"/>
        </w:numPr>
      </w:pPr>
      <w:r w:rsidRPr="00A37E17">
        <w:t xml:space="preserve">the license and all the current licensing documents. The inspector should </w:t>
      </w:r>
      <w:r w:rsidR="009D61EC" w:rsidRPr="00A37E17">
        <w:t xml:space="preserve">determine if </w:t>
      </w:r>
      <w:r w:rsidRPr="00A37E17">
        <w:t>the license</w:t>
      </w:r>
      <w:r w:rsidR="009D61EC" w:rsidRPr="00A37E17">
        <w:t xml:space="preserve"> has any unusual license conditions </w:t>
      </w:r>
      <w:r w:rsidR="000455C3" w:rsidRPr="00A37E17">
        <w:t>or commitments</w:t>
      </w:r>
      <w:r w:rsidR="00A13F4A" w:rsidRPr="00A37E17">
        <w:t xml:space="preserve"> or both</w:t>
      </w:r>
      <w:r w:rsidR="000455C3" w:rsidRPr="00A37E17">
        <w:t xml:space="preserve"> </w:t>
      </w:r>
      <w:r w:rsidR="009D61EC" w:rsidRPr="00A37E17">
        <w:t xml:space="preserve">that would affect the approach to the inspection, </w:t>
      </w:r>
      <w:r w:rsidR="000455C3" w:rsidRPr="00A37E17">
        <w:t>such as</w:t>
      </w:r>
      <w:r w:rsidR="009D61EC" w:rsidRPr="00A37E17">
        <w:t xml:space="preserve"> authorization for an incinerator, authorization for use of material at temporary job sites, </w:t>
      </w:r>
      <w:r w:rsidR="00111A0C" w:rsidRPr="00A37E17">
        <w:t xml:space="preserve">significant changes in licensed operations, </w:t>
      </w:r>
      <w:r w:rsidR="00680DE5" w:rsidRPr="00A37E17">
        <w:t>or implementation of security requirements for RSRM</w:t>
      </w:r>
      <w:r w:rsidR="00F46C9C" w:rsidRPr="00A37E17">
        <w:t>;</w:t>
      </w:r>
    </w:p>
    <w:p w14:paraId="71854C12" w14:textId="5BC85ED8" w:rsidR="00D0232F" w:rsidRPr="00E824C8" w:rsidRDefault="009D61EC" w:rsidP="00106EB5">
      <w:pPr>
        <w:pStyle w:val="BodyText"/>
        <w:numPr>
          <w:ilvl w:val="1"/>
          <w:numId w:val="6"/>
        </w:numPr>
      </w:pPr>
      <w:r w:rsidRPr="00E824C8">
        <w:t>the licensee</w:t>
      </w:r>
      <w:r w:rsidR="0067342B" w:rsidRPr="00E824C8">
        <w:t>’</w:t>
      </w:r>
      <w:r w:rsidRPr="00E824C8">
        <w:t xml:space="preserve">s recent inspection and enforcement history, </w:t>
      </w:r>
      <w:r w:rsidR="000455C3" w:rsidRPr="00E824C8">
        <w:t>including the</w:t>
      </w:r>
      <w:r w:rsidRPr="00E824C8">
        <w:t xml:space="preserve"> results of the last inspection and any open items</w:t>
      </w:r>
      <w:r w:rsidR="00181E7B" w:rsidRPr="00E824C8">
        <w:t xml:space="preserve">. </w:t>
      </w:r>
      <w:r w:rsidR="006D61F4" w:rsidRPr="00E824C8">
        <w:t xml:space="preserve">If the licensee also has an Agreement State license, </w:t>
      </w:r>
      <w:r w:rsidR="005F6FE1" w:rsidRPr="00E824C8">
        <w:t xml:space="preserve">the inspector should </w:t>
      </w:r>
      <w:r w:rsidR="006D61F4" w:rsidRPr="00E824C8">
        <w:t>contact the Agreement State to obtain recent inspection and enforcement results.</w:t>
      </w:r>
      <w:r w:rsidR="001030AD">
        <w:t xml:space="preserve"> </w:t>
      </w:r>
      <w:r w:rsidR="006D61F4" w:rsidRPr="00E824C8">
        <w:t>If the licensee has several Agreement State licenses (i.e.,</w:t>
      </w:r>
      <w:r w:rsidR="0069515D">
        <w:t> </w:t>
      </w:r>
      <w:r w:rsidR="006D61F4" w:rsidRPr="00E824C8">
        <w:t xml:space="preserve">national company), </w:t>
      </w:r>
      <w:r w:rsidR="00703C49" w:rsidRPr="00E824C8">
        <w:t xml:space="preserve">the inspector may </w:t>
      </w:r>
      <w:r w:rsidR="006D61F4" w:rsidRPr="00E824C8">
        <w:t>contact the Agreement State that holds the license for the corporate office and where the company has been most active.</w:t>
      </w:r>
      <w:r w:rsidR="001030AD">
        <w:t xml:space="preserve"> </w:t>
      </w:r>
      <w:r w:rsidR="006D61F4" w:rsidRPr="00E824C8">
        <w:t>Leveraging the collective efforts of the National Materials Program will result in a more risk-informed inspection.</w:t>
      </w:r>
    </w:p>
    <w:p w14:paraId="5C13630A" w14:textId="33B35886" w:rsidR="008F699B" w:rsidRPr="00E824C8" w:rsidRDefault="009D61EC" w:rsidP="00106EB5">
      <w:pPr>
        <w:pStyle w:val="BodyText"/>
        <w:numPr>
          <w:ilvl w:val="1"/>
          <w:numId w:val="6"/>
        </w:numPr>
      </w:pPr>
      <w:r w:rsidRPr="00E824C8">
        <w:t xml:space="preserve">any events </w:t>
      </w:r>
      <w:r w:rsidR="00135DD2" w:rsidRPr="00E824C8">
        <w:t xml:space="preserve">that </w:t>
      </w:r>
      <w:r w:rsidRPr="00E824C8">
        <w:t>have been reported by the licensee during the current inspection cycle</w:t>
      </w:r>
      <w:r w:rsidR="00503763" w:rsidRPr="00E824C8">
        <w:t>;</w:t>
      </w:r>
    </w:p>
    <w:p w14:paraId="09BE196A" w14:textId="7D8A3825" w:rsidR="008F699B" w:rsidRPr="00E824C8" w:rsidRDefault="009D61EC" w:rsidP="00106EB5">
      <w:pPr>
        <w:pStyle w:val="BodyText"/>
        <w:numPr>
          <w:ilvl w:val="1"/>
          <w:numId w:val="6"/>
        </w:numPr>
      </w:pPr>
      <w:r w:rsidRPr="00E824C8">
        <w:t>any commitments made by the licensee or restrictions imposed by</w:t>
      </w:r>
      <w:r w:rsidR="007A1B1F" w:rsidRPr="00E824C8">
        <w:t xml:space="preserve"> the</w:t>
      </w:r>
      <w:r w:rsidRPr="00E824C8">
        <w:t xml:space="preserve"> NRC as a result of a Confirmatory Action </w:t>
      </w:r>
      <w:proofErr w:type="gramStart"/>
      <w:r w:rsidRPr="00E824C8">
        <w:t>Letter</w:t>
      </w:r>
      <w:proofErr w:type="gramEnd"/>
      <w:r w:rsidRPr="00E824C8">
        <w:t xml:space="preserve"> or an </w:t>
      </w:r>
      <w:r w:rsidR="00305EFC" w:rsidRPr="00E824C8">
        <w:t>o</w:t>
      </w:r>
      <w:r w:rsidRPr="00E824C8">
        <w:t>rder issued since the last inspection</w:t>
      </w:r>
      <w:r w:rsidR="00503763" w:rsidRPr="00E824C8">
        <w:t>;</w:t>
      </w:r>
    </w:p>
    <w:p w14:paraId="5B4EF5DA" w14:textId="66BB34C8" w:rsidR="008F699B" w:rsidRPr="00E824C8" w:rsidRDefault="009D61EC" w:rsidP="00106EB5">
      <w:pPr>
        <w:pStyle w:val="BodyText"/>
        <w:numPr>
          <w:ilvl w:val="1"/>
          <w:numId w:val="6"/>
        </w:numPr>
      </w:pPr>
      <w:r w:rsidRPr="00E824C8">
        <w:t xml:space="preserve">any </w:t>
      </w:r>
      <w:r w:rsidR="00237CD4" w:rsidRPr="00E824C8">
        <w:t xml:space="preserve">information </w:t>
      </w:r>
      <w:r w:rsidR="008C4FEC" w:rsidRPr="00E824C8">
        <w:t xml:space="preserve">on the docket </w:t>
      </w:r>
      <w:r w:rsidRPr="00E824C8">
        <w:t xml:space="preserve">regarding </w:t>
      </w:r>
      <w:r w:rsidR="00941776" w:rsidRPr="00E824C8">
        <w:t>additional</w:t>
      </w:r>
      <w:r w:rsidRPr="00E824C8">
        <w:t xml:space="preserve"> inspection emphasis</w:t>
      </w:r>
      <w:r w:rsidR="00237CD4" w:rsidRPr="00E824C8">
        <w:t>. For example</w:t>
      </w:r>
      <w:r w:rsidRPr="00E824C8">
        <w:t xml:space="preserve">, </w:t>
      </w:r>
      <w:r w:rsidR="00237CD4" w:rsidRPr="00E824C8">
        <w:t xml:space="preserve">a </w:t>
      </w:r>
      <w:r w:rsidRPr="00E824C8">
        <w:t>license reviewer</w:t>
      </w:r>
      <w:r w:rsidR="0067342B" w:rsidRPr="00E824C8">
        <w:t>’</w:t>
      </w:r>
      <w:r w:rsidRPr="00E824C8">
        <w:t>s note to request a near</w:t>
      </w:r>
      <w:r w:rsidR="00237CD4" w:rsidRPr="00E824C8">
        <w:t>-</w:t>
      </w:r>
      <w:r w:rsidRPr="00E824C8">
        <w:t xml:space="preserve">term inspection regarding a </w:t>
      </w:r>
      <w:r w:rsidR="00941776" w:rsidRPr="00E824C8">
        <w:t xml:space="preserve">recent </w:t>
      </w:r>
      <w:r w:rsidRPr="00E824C8">
        <w:t>licensing action [</w:t>
      </w:r>
      <w:r w:rsidR="00097E15" w:rsidRPr="00E824C8">
        <w:t>s</w:t>
      </w:r>
      <w:r w:rsidR="004F6BD4" w:rsidRPr="00E824C8">
        <w:t xml:space="preserve">ee </w:t>
      </w:r>
      <w:r w:rsidR="00352406">
        <w:t>section</w:t>
      </w:r>
      <w:r w:rsidRPr="00E824C8">
        <w:t xml:space="preserve"> 07.0</w:t>
      </w:r>
      <w:r w:rsidR="00B65FED" w:rsidRPr="00E824C8">
        <w:t>5</w:t>
      </w:r>
      <w:r w:rsidRPr="00E824C8">
        <w:t>]</w:t>
      </w:r>
      <w:r w:rsidR="00503763" w:rsidRPr="00E824C8">
        <w:t>;</w:t>
      </w:r>
    </w:p>
    <w:p w14:paraId="04C746D7" w14:textId="3F02AB5A" w:rsidR="008F699B" w:rsidRPr="00E824C8" w:rsidRDefault="00701A06" w:rsidP="00106EB5">
      <w:pPr>
        <w:pStyle w:val="BodyText"/>
        <w:numPr>
          <w:ilvl w:val="1"/>
          <w:numId w:val="6"/>
        </w:numPr>
      </w:pPr>
      <w:r w:rsidRPr="00E824C8">
        <w:t xml:space="preserve">any </w:t>
      </w:r>
      <w:r w:rsidR="007224A0" w:rsidRPr="00E824C8">
        <w:t xml:space="preserve">unique </w:t>
      </w:r>
      <w:r w:rsidRPr="00E824C8">
        <w:t xml:space="preserve">requirements, guidance, questions and answers, or supplemental correspondence </w:t>
      </w:r>
      <w:r w:rsidR="007224A0" w:rsidRPr="00E824C8">
        <w:t xml:space="preserve">pertaining to the license </w:t>
      </w:r>
      <w:r w:rsidRPr="00E824C8">
        <w:t>(e.g., licensee responses, requests for relief, and final NRC determinations)</w:t>
      </w:r>
      <w:r w:rsidR="00503763" w:rsidRPr="00E824C8">
        <w:t>;</w:t>
      </w:r>
    </w:p>
    <w:p w14:paraId="3E357DE8" w14:textId="6D75D0EA" w:rsidR="008F699B" w:rsidRPr="00E824C8" w:rsidRDefault="00701A06" w:rsidP="00106EB5">
      <w:pPr>
        <w:pStyle w:val="BodyText"/>
        <w:numPr>
          <w:ilvl w:val="1"/>
          <w:numId w:val="6"/>
        </w:numPr>
      </w:pPr>
      <w:r w:rsidRPr="00E824C8">
        <w:t xml:space="preserve">any allegations </w:t>
      </w:r>
      <w:r w:rsidR="00237CD4" w:rsidRPr="00E824C8">
        <w:t xml:space="preserve">or </w:t>
      </w:r>
      <w:r w:rsidR="00A9555D" w:rsidRPr="00E824C8">
        <w:t>ongoing investigation</w:t>
      </w:r>
      <w:r w:rsidR="00237CD4" w:rsidRPr="00E824C8">
        <w:t>s</w:t>
      </w:r>
      <w:r w:rsidR="00A9555D" w:rsidRPr="00E824C8">
        <w:t xml:space="preserve"> by the Office of Investigations</w:t>
      </w:r>
      <w:r w:rsidR="00845953" w:rsidRPr="00E824C8">
        <w:t xml:space="preserve"> [</w:t>
      </w:r>
      <w:r w:rsidR="00097E15" w:rsidRPr="00E824C8">
        <w:t>s</w:t>
      </w:r>
      <w:r w:rsidR="00845953" w:rsidRPr="00E824C8">
        <w:t xml:space="preserve">ee </w:t>
      </w:r>
      <w:r w:rsidR="0069515D">
        <w:t>s</w:t>
      </w:r>
      <w:r w:rsidR="00845953" w:rsidRPr="00E824C8">
        <w:t>ection</w:t>
      </w:r>
      <w:r w:rsidR="0069515D">
        <w:t> </w:t>
      </w:r>
      <w:r w:rsidR="00B342E9" w:rsidRPr="00E824C8">
        <w:t>07</w:t>
      </w:r>
      <w:r w:rsidR="00845953" w:rsidRPr="00E824C8">
        <w:t>.</w:t>
      </w:r>
      <w:r w:rsidR="00B342E9" w:rsidRPr="00E824C8">
        <w:t>01.b</w:t>
      </w:r>
      <w:r w:rsidR="00845953" w:rsidRPr="00E824C8">
        <w:t>]</w:t>
      </w:r>
      <w:r w:rsidR="00503763" w:rsidRPr="00E824C8">
        <w:t>;</w:t>
      </w:r>
    </w:p>
    <w:p w14:paraId="22A19E63" w14:textId="5D8F7DBF" w:rsidR="008F699B" w:rsidRPr="00E824C8" w:rsidRDefault="00111A0C" w:rsidP="00106EB5">
      <w:pPr>
        <w:pStyle w:val="BodyText"/>
        <w:numPr>
          <w:ilvl w:val="1"/>
          <w:numId w:val="6"/>
        </w:numPr>
      </w:pPr>
      <w:r w:rsidRPr="00E824C8">
        <w:t xml:space="preserve">if the </w:t>
      </w:r>
      <w:proofErr w:type="spellStart"/>
      <w:r w:rsidRPr="00E824C8">
        <w:t>licensee</w:t>
      </w:r>
      <w:proofErr w:type="spellEnd"/>
      <w:r w:rsidRPr="00E824C8">
        <w:t xml:space="preserve"> is </w:t>
      </w:r>
      <w:r w:rsidR="008C4FEC" w:rsidRPr="00E824C8">
        <w:t>required to report to the National Source Tracking System (NSTS)</w:t>
      </w:r>
      <w:r w:rsidRPr="00E824C8">
        <w:t>, the NSTS inventory record in advance</w:t>
      </w:r>
      <w:r w:rsidR="00FA3721" w:rsidRPr="00E824C8">
        <w:t>; and,</w:t>
      </w:r>
    </w:p>
    <w:p w14:paraId="637619DE" w14:textId="376405EC" w:rsidR="00201C1B" w:rsidRPr="005A4683" w:rsidRDefault="00201C1B" w:rsidP="00106EB5">
      <w:pPr>
        <w:pStyle w:val="BodyText"/>
        <w:numPr>
          <w:ilvl w:val="1"/>
          <w:numId w:val="6"/>
        </w:numPr>
        <w:rPr>
          <w:szCs w:val="18"/>
        </w:rPr>
      </w:pPr>
      <w:r w:rsidRPr="00E824C8">
        <w:t xml:space="preserve">if the licensee is authorized to possess </w:t>
      </w:r>
      <w:proofErr w:type="gramStart"/>
      <w:r w:rsidRPr="00E824C8">
        <w:t>sufficient quantities of</w:t>
      </w:r>
      <w:proofErr w:type="gramEnd"/>
      <w:r w:rsidRPr="00E824C8">
        <w:t xml:space="preserve"> source or special nuclear material to be required to report the possession of these materials to the </w:t>
      </w:r>
      <w:r w:rsidRPr="00E824C8">
        <w:lastRenderedPageBreak/>
        <w:t>Nuclear Materials</w:t>
      </w:r>
      <w:r w:rsidRPr="00A37E17">
        <w:rPr>
          <w:szCs w:val="18"/>
        </w:rPr>
        <w:t xml:space="preserve"> Management and Safeguards System (NMMSS), a copy of the licensee’s inventory </w:t>
      </w:r>
      <w:r w:rsidR="00097E15" w:rsidRPr="00A37E17">
        <w:rPr>
          <w:szCs w:val="18"/>
        </w:rPr>
        <w:t>generated by</w:t>
      </w:r>
      <w:r w:rsidRPr="00A37E17">
        <w:rPr>
          <w:szCs w:val="18"/>
        </w:rPr>
        <w:t xml:space="preserve"> the NMMSS contractor</w:t>
      </w:r>
      <w:r w:rsidR="00E96DF9" w:rsidRPr="00A37E17">
        <w:rPr>
          <w:szCs w:val="18"/>
        </w:rPr>
        <w:t>, the NMMSS Task 8 – Inspection Report Package</w:t>
      </w:r>
      <w:r w:rsidRPr="00A37E17">
        <w:rPr>
          <w:szCs w:val="18"/>
        </w:rPr>
        <w:t xml:space="preserve"> [</w:t>
      </w:r>
      <w:r w:rsidR="00097E15" w:rsidRPr="00A37E17">
        <w:rPr>
          <w:szCs w:val="18"/>
        </w:rPr>
        <w:t>s</w:t>
      </w:r>
      <w:r w:rsidRPr="00A37E17">
        <w:rPr>
          <w:szCs w:val="18"/>
        </w:rPr>
        <w:t xml:space="preserve">ee </w:t>
      </w:r>
      <w:r w:rsidR="0069515D">
        <w:rPr>
          <w:szCs w:val="18"/>
        </w:rPr>
        <w:t>e</w:t>
      </w:r>
      <w:r w:rsidRPr="00A37E17">
        <w:rPr>
          <w:szCs w:val="18"/>
        </w:rPr>
        <w:t xml:space="preserve">nclosure </w:t>
      </w:r>
      <w:r w:rsidR="00330715" w:rsidRPr="00A37E17">
        <w:rPr>
          <w:szCs w:val="18"/>
        </w:rPr>
        <w:t>2</w:t>
      </w:r>
      <w:r w:rsidRPr="00A37E17">
        <w:rPr>
          <w:szCs w:val="18"/>
        </w:rPr>
        <w:t>].</w:t>
      </w:r>
    </w:p>
    <w:p w14:paraId="1A89D15D" w14:textId="04C0382F" w:rsidR="008F699B" w:rsidRPr="00A5539D" w:rsidRDefault="009D61EC" w:rsidP="004A7ACE">
      <w:pPr>
        <w:pStyle w:val="BodyText3"/>
      </w:pPr>
      <w:r w:rsidRPr="00A5539D">
        <w:t>To prepare for a reactive</w:t>
      </w:r>
      <w:r w:rsidR="00817FBF" w:rsidRPr="00A5539D">
        <w:t xml:space="preserve"> or other non-routine</w:t>
      </w:r>
      <w:r w:rsidRPr="00A5539D">
        <w:t xml:space="preserve"> inspection, the inspector will review specific information</w:t>
      </w:r>
      <w:r w:rsidR="00817FBF" w:rsidRPr="00A5539D">
        <w:t>,</w:t>
      </w:r>
      <w:r w:rsidRPr="00A5539D">
        <w:t xml:space="preserve"> as determined by the inspector and </w:t>
      </w:r>
      <w:r w:rsidR="00817FBF" w:rsidRPr="00A5539D">
        <w:t xml:space="preserve">the </w:t>
      </w:r>
      <w:r w:rsidRPr="00A5539D">
        <w:t>supervisor on a case</w:t>
      </w:r>
      <w:r w:rsidR="0069515D">
        <w:noBreakHyphen/>
      </w:r>
      <w:r w:rsidRPr="00A5539D">
        <w:t>by</w:t>
      </w:r>
      <w:r w:rsidR="0069515D">
        <w:noBreakHyphen/>
      </w:r>
      <w:r w:rsidRPr="00A5539D">
        <w:t>case basis [</w:t>
      </w:r>
      <w:r w:rsidR="004F6BD4" w:rsidRPr="00A5539D">
        <w:t xml:space="preserve">See </w:t>
      </w:r>
      <w:r w:rsidR="00352406">
        <w:t>section</w:t>
      </w:r>
      <w:r w:rsidR="00B342E9" w:rsidRPr="00A5539D">
        <w:t xml:space="preserve"> 2800-07</w:t>
      </w:r>
      <w:r w:rsidRPr="00A5539D">
        <w:t>].</w:t>
      </w:r>
    </w:p>
    <w:p w14:paraId="5D27162F" w14:textId="6F77B0AF" w:rsidR="008F699B" w:rsidRPr="00D4612E" w:rsidRDefault="00422E15" w:rsidP="004A7ACE">
      <w:pPr>
        <w:pStyle w:val="BodyText3"/>
      </w:pPr>
      <w:r w:rsidRPr="00A5539D">
        <w:rPr>
          <w:rFonts w:eastAsiaTheme="majorEastAsia" w:cstheme="majorBidi"/>
        </w:rPr>
        <w:t>The i</w:t>
      </w:r>
      <w:r w:rsidR="009D61EC" w:rsidRPr="00A5539D">
        <w:rPr>
          <w:rFonts w:eastAsiaTheme="majorEastAsia" w:cstheme="majorBidi"/>
        </w:rPr>
        <w:t xml:space="preserve">nspector should anticipate whether </w:t>
      </w:r>
      <w:r w:rsidR="006E5068" w:rsidRPr="00A5539D">
        <w:rPr>
          <w:rFonts w:eastAsiaTheme="majorEastAsia" w:cstheme="majorBidi"/>
        </w:rPr>
        <w:t>sensitive</w:t>
      </w:r>
      <w:r w:rsidR="00943F70" w:rsidRPr="00A5539D">
        <w:rPr>
          <w:rFonts w:eastAsiaTheme="majorEastAsia" w:cstheme="majorBidi"/>
        </w:rPr>
        <w:t xml:space="preserve"> or controlled</w:t>
      </w:r>
      <w:r w:rsidR="006E5068" w:rsidRPr="00A5539D">
        <w:rPr>
          <w:rFonts w:eastAsiaTheme="majorEastAsia" w:cstheme="majorBidi"/>
        </w:rPr>
        <w:t xml:space="preserve"> </w:t>
      </w:r>
      <w:r w:rsidR="009D61EC" w:rsidRPr="00A5539D">
        <w:rPr>
          <w:rFonts w:eastAsiaTheme="majorEastAsia" w:cstheme="majorBidi"/>
        </w:rPr>
        <w:t xml:space="preserve">information </w:t>
      </w:r>
      <w:r w:rsidRPr="00A5539D">
        <w:rPr>
          <w:rFonts w:eastAsiaTheme="majorEastAsia" w:cstheme="majorBidi"/>
        </w:rPr>
        <w:t>will be</w:t>
      </w:r>
      <w:r w:rsidRPr="0045329A">
        <w:t xml:space="preserve"> </w:t>
      </w:r>
      <w:r w:rsidR="00370463" w:rsidRPr="0045329A">
        <w:t xml:space="preserve">handled </w:t>
      </w:r>
      <w:r w:rsidR="009D61EC" w:rsidRPr="0045329A">
        <w:t xml:space="preserve">during </w:t>
      </w:r>
      <w:r w:rsidR="008C4FEC" w:rsidRPr="0045329A">
        <w:t xml:space="preserve">the </w:t>
      </w:r>
      <w:r w:rsidR="009D61EC" w:rsidRPr="0045329A">
        <w:t xml:space="preserve">inspection. </w:t>
      </w:r>
      <w:r w:rsidRPr="0045329A">
        <w:t>The i</w:t>
      </w:r>
      <w:r w:rsidR="009D61EC" w:rsidRPr="0045329A">
        <w:t xml:space="preserve">nspector should be aware of minimum handling requirements for </w:t>
      </w:r>
      <w:r w:rsidR="007511F1" w:rsidRPr="0045329A">
        <w:t xml:space="preserve">sensitive or </w:t>
      </w:r>
      <w:r w:rsidR="00DF7139" w:rsidRPr="0045329A">
        <w:t>controlled</w:t>
      </w:r>
      <w:r w:rsidR="00455302" w:rsidRPr="0045329A">
        <w:t xml:space="preserve"> </w:t>
      </w:r>
      <w:r w:rsidR="009D61EC" w:rsidRPr="0045329A">
        <w:t xml:space="preserve">information </w:t>
      </w:r>
      <w:r w:rsidR="008C4FEC" w:rsidRPr="0045329A">
        <w:t>(</w:t>
      </w:r>
      <w:r w:rsidR="009D61EC" w:rsidRPr="0045329A">
        <w:t>i.e., Safeguards Information, Official Use Only, Proprietary Information</w:t>
      </w:r>
      <w:r w:rsidR="007511F1" w:rsidRPr="0045329A">
        <w:t xml:space="preserve">, </w:t>
      </w:r>
      <w:r w:rsidR="00BE1C19" w:rsidRPr="0045329A">
        <w:t>Security-Related Information</w:t>
      </w:r>
      <w:r w:rsidR="00654734" w:rsidRPr="0045329A">
        <w:t>, and Personally Identifiable Information</w:t>
      </w:r>
      <w:r w:rsidR="008C4FEC" w:rsidRPr="0045329A">
        <w:t>)</w:t>
      </w:r>
      <w:r w:rsidR="002C2CD3" w:rsidRPr="0045329A">
        <w:t>.</w:t>
      </w:r>
      <w:r w:rsidR="009D61EC" w:rsidRPr="0045329A">
        <w:t xml:space="preserve"> </w:t>
      </w:r>
      <w:r w:rsidR="00EF50FE" w:rsidRPr="0045329A">
        <w:t>T</w:t>
      </w:r>
      <w:r w:rsidRPr="0045329A">
        <w:t xml:space="preserve">he inspector should </w:t>
      </w:r>
      <w:r w:rsidR="009D61EC" w:rsidRPr="0045329A">
        <w:t xml:space="preserve">contact the regional security advisor or refer to the </w:t>
      </w:r>
      <w:r w:rsidR="006B6BA5" w:rsidRPr="0045329A">
        <w:t>internal web page</w:t>
      </w:r>
      <w:r w:rsidR="00817FBF" w:rsidRPr="00817FBF">
        <w:t xml:space="preserve"> </w:t>
      </w:r>
      <w:r w:rsidR="00EF50FE">
        <w:t>for guidance on generating, marking, and handling</w:t>
      </w:r>
      <w:r w:rsidR="00A67ABC">
        <w:t xml:space="preserve"> </w:t>
      </w:r>
      <w:r w:rsidR="007511F1">
        <w:t>sensitive or controlled information.</w:t>
      </w:r>
    </w:p>
    <w:p w14:paraId="528E2A5F" w14:textId="29ECFFC1" w:rsidR="008F699B" w:rsidRPr="0045329A" w:rsidRDefault="009D61EC" w:rsidP="004A7ACE">
      <w:pPr>
        <w:pStyle w:val="BodyText3"/>
      </w:pPr>
      <w:r w:rsidRPr="0045329A">
        <w:t xml:space="preserve">The inspector </w:t>
      </w:r>
      <w:r w:rsidR="009A6A4E" w:rsidRPr="0045329A">
        <w:t xml:space="preserve">will </w:t>
      </w:r>
      <w:r w:rsidRPr="0045329A">
        <w:t>identify the location</w:t>
      </w:r>
      <w:r w:rsidR="009A6A4E" w:rsidRPr="0045329A">
        <w:t>(s)</w:t>
      </w:r>
      <w:r w:rsidRPr="0045329A">
        <w:t xml:space="preserve"> of the licensee</w:t>
      </w:r>
      <w:r w:rsidR="009A6A4E" w:rsidRPr="0045329A">
        <w:t>(s) to be inspected</w:t>
      </w:r>
      <w:r w:rsidRPr="0045329A">
        <w:t xml:space="preserve">, </w:t>
      </w:r>
      <w:r w:rsidR="009C2892" w:rsidRPr="0045329A">
        <w:t xml:space="preserve">discuss any special travel-related aspects of the inspection trip with the supervisor (for example, special considerations for remote locations or temporary job sites), </w:t>
      </w:r>
      <w:r w:rsidRPr="0045329A">
        <w:t>make travel arrangements, and obtain the supervisor</w:t>
      </w:r>
      <w:r w:rsidR="00061F05" w:rsidRPr="0045329A">
        <w:t>’</w:t>
      </w:r>
      <w:r w:rsidRPr="0045329A">
        <w:t xml:space="preserve">s approval for the travel itinerary. </w:t>
      </w:r>
      <w:r w:rsidR="002B3ABF" w:rsidRPr="0045329A">
        <w:t>B</w:t>
      </w:r>
      <w:r w:rsidR="007A1B1F" w:rsidRPr="0045329A">
        <w:t>efore</w:t>
      </w:r>
      <w:r w:rsidRPr="0045329A">
        <w:t xml:space="preserve"> the inspection trip, the inspector </w:t>
      </w:r>
      <w:r w:rsidR="00BE35B0" w:rsidRPr="0045329A">
        <w:t xml:space="preserve">or Regional State Agreements Officer </w:t>
      </w:r>
      <w:r w:rsidRPr="0045329A">
        <w:t xml:space="preserve">shall convey the itinerary to the State radiation control </w:t>
      </w:r>
      <w:r w:rsidR="009923E2" w:rsidRPr="0045329A">
        <w:t xml:space="preserve">program </w:t>
      </w:r>
      <w:r w:rsidRPr="0045329A">
        <w:t>to give the State personnel an opportunity to observe the routine inspections [</w:t>
      </w:r>
      <w:r w:rsidR="004F6BD4" w:rsidRPr="0045329A">
        <w:t xml:space="preserve">See </w:t>
      </w:r>
      <w:r w:rsidR="0069515D">
        <w:t>s</w:t>
      </w:r>
      <w:r w:rsidR="00B342E9" w:rsidRPr="005C1161">
        <w:t xml:space="preserve">ection </w:t>
      </w:r>
      <w:r w:rsidR="00B342E9" w:rsidRPr="00452F89">
        <w:t>2800-</w:t>
      </w:r>
      <w:r w:rsidR="00B342E9">
        <w:t>1</w:t>
      </w:r>
      <w:r w:rsidR="00971950">
        <w:t>1</w:t>
      </w:r>
      <w:r w:rsidRPr="0045329A">
        <w:t>].</w:t>
      </w:r>
    </w:p>
    <w:p w14:paraId="16FE590D" w14:textId="7D834D22" w:rsidR="008F699B" w:rsidRPr="0045329A" w:rsidRDefault="00E719CB" w:rsidP="004A7ACE">
      <w:pPr>
        <w:pStyle w:val="BodyText3"/>
      </w:pPr>
      <w:r w:rsidRPr="0045329A">
        <w:t>T</w:t>
      </w:r>
      <w:r w:rsidR="009D61EC" w:rsidRPr="0045329A">
        <w:t xml:space="preserve">he inspector </w:t>
      </w:r>
      <w:r w:rsidR="009A6A4E" w:rsidRPr="0045329A">
        <w:t xml:space="preserve">will </w:t>
      </w:r>
      <w:r w:rsidR="009D61EC" w:rsidRPr="0045329A">
        <w:t>select appropriate and calibrated radiation detection instrumentation for the inspection</w:t>
      </w:r>
      <w:r w:rsidRPr="0045329A">
        <w:t xml:space="preserve">. The inspector </w:t>
      </w:r>
      <w:r w:rsidR="009A6A4E" w:rsidRPr="0045329A">
        <w:t>will</w:t>
      </w:r>
      <w:r w:rsidRPr="0045329A">
        <w:t xml:space="preserve"> wear assigned NRC-issued dosimetry and consider any personal protective equipment requirements for access to licensee sites or based on anticipated hazards that may be encountered. </w:t>
      </w:r>
      <w:r w:rsidR="00F25B00" w:rsidRPr="0045329A">
        <w:t>The inspector must be prepared to meet all entry requirements established by the licensee (i.e., view the licensee’s safety video, use personal protective equipment, or meet any special requirements for entering sterile environments).</w:t>
      </w:r>
    </w:p>
    <w:p w14:paraId="7E91A83A" w14:textId="313319B9" w:rsidR="008F699B" w:rsidRDefault="009D61EC" w:rsidP="00106EB5">
      <w:pPr>
        <w:pStyle w:val="BodyText"/>
        <w:numPr>
          <w:ilvl w:val="0"/>
          <w:numId w:val="6"/>
        </w:numPr>
      </w:pPr>
      <w:r w:rsidRPr="008006FC">
        <w:rPr>
          <w:u w:val="single"/>
        </w:rPr>
        <w:t>Onsite Inspection Activities</w:t>
      </w:r>
      <w:r w:rsidRPr="00F25B00">
        <w:t xml:space="preserve">. Based on the pre-inspection activities, the inspector should be prepared to evaluate </w:t>
      </w:r>
      <w:r w:rsidR="00C2499F">
        <w:t>the</w:t>
      </w:r>
      <w:r w:rsidR="00C2499F" w:rsidRPr="00F25B00">
        <w:t xml:space="preserve"> </w:t>
      </w:r>
      <w:r w:rsidRPr="00F25B00">
        <w:t>licensee</w:t>
      </w:r>
      <w:r w:rsidR="0067342B" w:rsidRPr="00F25B00">
        <w:t>’</w:t>
      </w:r>
      <w:r w:rsidRPr="00F25B00">
        <w:t xml:space="preserve">s performance of </w:t>
      </w:r>
      <w:r w:rsidR="00C2499F">
        <w:t>its</w:t>
      </w:r>
      <w:r w:rsidRPr="00F25B00">
        <w:t xml:space="preserve"> radiation </w:t>
      </w:r>
      <w:r w:rsidR="00772F1E" w:rsidRPr="00F25B00">
        <w:t xml:space="preserve">protection </w:t>
      </w:r>
      <w:r w:rsidRPr="00F25B00">
        <w:t xml:space="preserve">program. </w:t>
      </w:r>
      <w:r w:rsidR="0007747C" w:rsidRPr="00F25B00">
        <w:t xml:space="preserve">The inspector should conduct the inspection in a manner that will </w:t>
      </w:r>
      <w:r w:rsidR="00971950">
        <w:t>adequately assess</w:t>
      </w:r>
      <w:r w:rsidR="0007747C" w:rsidRPr="00F25B00">
        <w:t xml:space="preserve"> licensee performance relative to the </w:t>
      </w:r>
      <w:r w:rsidR="00737836">
        <w:t>risk-modules identified in the applicable inspection procedure</w:t>
      </w:r>
      <w:r w:rsidR="00C90184">
        <w:t>(s)</w:t>
      </w:r>
      <w:r w:rsidR="00737836">
        <w:t>.</w:t>
      </w:r>
    </w:p>
    <w:p w14:paraId="34EFC27D" w14:textId="4F411DD7" w:rsidR="008F699B" w:rsidRDefault="00CD5B3D" w:rsidP="001A06A8">
      <w:pPr>
        <w:pStyle w:val="BodyText3"/>
      </w:pPr>
      <w:r>
        <w:t xml:space="preserve">Some procedures have </w:t>
      </w:r>
      <w:r w:rsidR="009D61EC">
        <w:t xml:space="preserve">focus </w:t>
      </w:r>
      <w:r w:rsidR="0007747C">
        <w:t>elements</w:t>
      </w:r>
      <w:r w:rsidR="001C24AC">
        <w:t xml:space="preserve"> instead for risk-modules</w:t>
      </w:r>
      <w:r w:rsidR="00A50698">
        <w:t>. T</w:t>
      </w:r>
      <w:r>
        <w:t>h</w:t>
      </w:r>
      <w:r w:rsidR="00A50698">
        <w:t>ese</w:t>
      </w:r>
      <w:r w:rsidR="0007747C">
        <w:t xml:space="preserve"> </w:t>
      </w:r>
      <w:r w:rsidR="009D61EC">
        <w:t xml:space="preserve">are structured as a performance expectation and address the activities or program areas </w:t>
      </w:r>
      <w:proofErr w:type="gramStart"/>
      <w:r w:rsidR="009D61EC">
        <w:t>most commonly associated</w:t>
      </w:r>
      <w:proofErr w:type="gramEnd"/>
      <w:r w:rsidR="009D61EC">
        <w:t xml:space="preserve"> with measures that prevent overexposures</w:t>
      </w:r>
      <w:r w:rsidR="0007747C">
        <w:t xml:space="preserve">; </w:t>
      </w:r>
      <w:r w:rsidR="009D61EC">
        <w:t>medical events</w:t>
      </w:r>
      <w:r w:rsidR="0007747C">
        <w:t xml:space="preserve">; </w:t>
      </w:r>
      <w:r w:rsidR="009D61EC">
        <w:t>or release, loss, or unauthorized use of radioactive material. Section 3 of each program</w:t>
      </w:r>
      <w:r w:rsidR="0069515D">
        <w:noBreakHyphen/>
      </w:r>
      <w:r w:rsidR="009D61EC">
        <w:t>specific IP</w:t>
      </w:r>
      <w:r w:rsidR="00DF02F0">
        <w:t xml:space="preserve"> describes the</w:t>
      </w:r>
      <w:r w:rsidR="001C24AC">
        <w:t xml:space="preserve"> applicable</w:t>
      </w:r>
      <w:r w:rsidR="00DF02F0">
        <w:t xml:space="preserve"> </w:t>
      </w:r>
      <w:r w:rsidR="00A50698">
        <w:t xml:space="preserve">risk-modules </w:t>
      </w:r>
      <w:r w:rsidR="001C24AC">
        <w:t>or</w:t>
      </w:r>
      <w:r w:rsidR="00A50698">
        <w:t xml:space="preserve"> </w:t>
      </w:r>
      <w:r w:rsidR="00DF02F0">
        <w:t>focus</w:t>
      </w:r>
      <w:r w:rsidR="00F25B00">
        <w:t xml:space="preserve"> </w:t>
      </w:r>
      <w:r w:rsidR="0007747C">
        <w:t>elements</w:t>
      </w:r>
      <w:r w:rsidR="009D61EC">
        <w:t>.</w:t>
      </w:r>
    </w:p>
    <w:p w14:paraId="5D3B9574" w14:textId="1BD299C0" w:rsidR="008F699B" w:rsidRPr="00C95759" w:rsidRDefault="00F25B00" w:rsidP="001A06A8">
      <w:pPr>
        <w:pStyle w:val="BodyText3"/>
      </w:pPr>
      <w:r>
        <w:rPr>
          <w:u w:val="single"/>
        </w:rPr>
        <w:t>Performance-B</w:t>
      </w:r>
      <w:r w:rsidRPr="00F25B00">
        <w:rPr>
          <w:u w:val="single"/>
        </w:rPr>
        <w:t>ased, Risk-Informed Approach</w:t>
      </w:r>
      <w:r>
        <w:t xml:space="preserve">. </w:t>
      </w:r>
      <w:r w:rsidR="009D61EC" w:rsidRPr="00C95759">
        <w:t>The inspector should use a performance</w:t>
      </w:r>
      <w:r w:rsidR="0069515D">
        <w:noBreakHyphen/>
      </w:r>
      <w:r w:rsidR="009D61EC" w:rsidRPr="00C95759">
        <w:t>based</w:t>
      </w:r>
      <w:r>
        <w:t>, risk-informed</w:t>
      </w:r>
      <w:r w:rsidR="009D61EC" w:rsidRPr="00C95759">
        <w:t xml:space="preserve"> approach to evaluate the</w:t>
      </w:r>
      <w:r w:rsidR="00A50698">
        <w:t xml:space="preserve"> risk-modules and</w:t>
      </w:r>
      <w:r w:rsidR="009D61EC" w:rsidRPr="00C95759">
        <w:t xml:space="preserve"> focus </w:t>
      </w:r>
      <w:r>
        <w:t>elements</w:t>
      </w:r>
      <w:r w:rsidR="009D61EC" w:rsidRPr="00C95759">
        <w:t>. A determination regarding safety and compliance with NRC requirements should be based on direct observation of work activities, interviews with licensee workers</w:t>
      </w:r>
      <w:r w:rsidR="00BD5FAE" w:rsidRPr="00C95759">
        <w:t xml:space="preserve"> and contracted personnel performing licensed activities</w:t>
      </w:r>
      <w:r w:rsidR="009D61EC" w:rsidRPr="00C95759">
        <w:t xml:space="preserve">, demonstrations by appropriate workers performing tasks regulated by </w:t>
      </w:r>
      <w:r w:rsidR="00422E15">
        <w:t xml:space="preserve">the </w:t>
      </w:r>
      <w:r w:rsidR="009D61EC" w:rsidRPr="00C95759">
        <w:t>NRC, independent measurements of radiological conditions at the licensee</w:t>
      </w:r>
      <w:r w:rsidR="0067342B" w:rsidRPr="00C95759">
        <w:t>’</w:t>
      </w:r>
      <w:r w:rsidR="009D61EC" w:rsidRPr="00C95759">
        <w:t xml:space="preserve">s facility, and a review of selected records. </w:t>
      </w:r>
      <w:r w:rsidR="00DF02F0" w:rsidRPr="00C95759">
        <w:t>D</w:t>
      </w:r>
      <w:r w:rsidR="009D61EC" w:rsidRPr="00C95759">
        <w:t xml:space="preserve">irect examination of these licensed activities and discussions with </w:t>
      </w:r>
      <w:r w:rsidR="009D61EC" w:rsidRPr="00C95759">
        <w:lastRenderedPageBreak/>
        <w:t xml:space="preserve">cognizant workers should provide </w:t>
      </w:r>
      <w:r w:rsidR="008A3B98">
        <w:t>the</w:t>
      </w:r>
      <w:r w:rsidR="009D61EC" w:rsidRPr="00C95759">
        <w:t xml:space="preserve"> inspector with reasonable assurance of a licensee</w:t>
      </w:r>
      <w:r w:rsidR="00061F05" w:rsidRPr="00C95759">
        <w:t>’</w:t>
      </w:r>
      <w:r w:rsidR="009D61EC" w:rsidRPr="00C95759">
        <w:t xml:space="preserve">s ability to safely use </w:t>
      </w:r>
      <w:r w:rsidR="00FF7A28">
        <w:t xml:space="preserve">licensed </w:t>
      </w:r>
      <w:r w:rsidR="009D61EC" w:rsidRPr="00C95759">
        <w:t>material and is preferable to a review of selected records alone.</w:t>
      </w:r>
    </w:p>
    <w:p w14:paraId="7332ACF8" w14:textId="106E982A" w:rsidR="008D4E59" w:rsidRPr="0045329A" w:rsidRDefault="008D4E59" w:rsidP="001A06A8">
      <w:pPr>
        <w:pStyle w:val="BodyText3"/>
      </w:pPr>
      <w:r w:rsidRPr="003A778C">
        <w:t>If the inspector concludes that licensee performance is satisfactory from a general</w:t>
      </w:r>
      <w:r w:rsidRPr="0045329A">
        <w:t xml:space="preserve"> review of selected aspects of a </w:t>
      </w:r>
      <w:r w:rsidR="00765A3E" w:rsidRPr="0045329A">
        <w:t xml:space="preserve">risk-module or </w:t>
      </w:r>
      <w:r w:rsidRPr="0045329A">
        <w:t xml:space="preserve">focus element, the inspection effort expended in reviewing that </w:t>
      </w:r>
      <w:proofErr w:type="gramStart"/>
      <w:r w:rsidRPr="0045329A">
        <w:t xml:space="preserve">particular </w:t>
      </w:r>
      <w:r w:rsidR="001C55CF" w:rsidRPr="0045329A">
        <w:t>risk-module</w:t>
      </w:r>
      <w:proofErr w:type="gramEnd"/>
      <w:r w:rsidR="001C55CF" w:rsidRPr="0045329A">
        <w:t xml:space="preserve"> or </w:t>
      </w:r>
      <w:r w:rsidRPr="0045329A">
        <w:t xml:space="preserve">focus element will be </w:t>
      </w:r>
      <w:r w:rsidR="001C55CF" w:rsidRPr="0045329A">
        <w:t xml:space="preserve">considered </w:t>
      </w:r>
      <w:r w:rsidRPr="0045329A">
        <w:t xml:space="preserve">complete. If the inspector determines that the licensee did not meet the performance expectation for a given </w:t>
      </w:r>
      <w:r w:rsidR="001C55CF" w:rsidRPr="0045329A">
        <w:t xml:space="preserve">risk-module or </w:t>
      </w:r>
      <w:r w:rsidRPr="0045329A">
        <w:t>focus element</w:t>
      </w:r>
      <w:r w:rsidR="00CE3C4F" w:rsidRPr="0045329A">
        <w:t xml:space="preserve"> </w:t>
      </w:r>
      <w:r w:rsidR="00CE3C4F" w:rsidRPr="005C5CC5">
        <w:t>(for example, a potential violation is identified or an incident, reportable or otherwise, occurred)</w:t>
      </w:r>
      <w:r w:rsidRPr="0045329A">
        <w:t>, the inspector should conduct a more thorough review of that aspect of the licensee’s program</w:t>
      </w:r>
      <w:r w:rsidR="00E020AE" w:rsidRPr="0045329A">
        <w:t xml:space="preserve"> </w:t>
      </w:r>
      <w:proofErr w:type="gramStart"/>
      <w:r w:rsidR="00E020AE" w:rsidRPr="0045329A">
        <w:t>in order to</w:t>
      </w:r>
      <w:proofErr w:type="gramEnd"/>
      <w:r w:rsidR="00E020AE" w:rsidRPr="0045329A">
        <w:t xml:space="preserve"> </w:t>
      </w:r>
      <w:r w:rsidR="004C0E3A" w:rsidRPr="00EF2953">
        <w:t>identify all pertinent requirements, and to determine the span and significance</w:t>
      </w:r>
      <w:r w:rsidR="004C0E3A" w:rsidRPr="0045329A">
        <w:t xml:space="preserve"> </w:t>
      </w:r>
      <w:r w:rsidR="00E020AE" w:rsidRPr="0045329A">
        <w:t>of</w:t>
      </w:r>
      <w:r w:rsidR="008A420A" w:rsidRPr="0045329A">
        <w:t xml:space="preserve"> </w:t>
      </w:r>
      <w:r w:rsidR="00E020AE" w:rsidRPr="0045329A">
        <w:t>performance concern</w:t>
      </w:r>
      <w:r w:rsidRPr="0045329A">
        <w:t>. The increased inspection effort may include additional sampling, determination of whether the licensee’s procedures are appropriate, and a review of selected records maintained by the licensee documenting activities and outcomes.</w:t>
      </w:r>
    </w:p>
    <w:p w14:paraId="4FC6E330" w14:textId="7DD04172" w:rsidR="004C5CE8" w:rsidRPr="0045329A" w:rsidRDefault="00FF7A28" w:rsidP="001A06A8">
      <w:pPr>
        <w:pStyle w:val="BodyText3"/>
      </w:pPr>
      <w:r w:rsidRPr="0045329A">
        <w:t>T</w:t>
      </w:r>
      <w:r w:rsidR="008D4E59" w:rsidRPr="0045329A">
        <w:t>he inspect</w:t>
      </w:r>
      <w:r w:rsidRPr="0045329A">
        <w:t>ion</w:t>
      </w:r>
      <w:r w:rsidR="008D4E59" w:rsidRPr="0045329A">
        <w:t xml:space="preserve"> should cover the period </w:t>
      </w:r>
      <w:r w:rsidRPr="0045329A">
        <w:t>since</w:t>
      </w:r>
      <w:r w:rsidR="008D4E59" w:rsidRPr="0045329A">
        <w:t xml:space="preserve"> the last inspection. </w:t>
      </w:r>
      <w:r w:rsidR="009D61EC" w:rsidRPr="0045329A">
        <w:t>However, older issues preceding the last inspection should be reviewed, if warranted by circumstances, such as incidents, non</w:t>
      </w:r>
      <w:r w:rsidR="009F79C2" w:rsidRPr="0045329A">
        <w:t>-compliance</w:t>
      </w:r>
      <w:r w:rsidR="009D61EC" w:rsidRPr="0045329A">
        <w:t>, high radiation exposures</w:t>
      </w:r>
      <w:r w:rsidR="00BF5414" w:rsidRPr="0045329A">
        <w:t>, or allegations</w:t>
      </w:r>
      <w:r w:rsidR="009D61EC" w:rsidRPr="0045329A">
        <w:t>.</w:t>
      </w:r>
    </w:p>
    <w:p w14:paraId="2E84178F" w14:textId="3E6D0CFD" w:rsidR="00330715" w:rsidRPr="00352F94" w:rsidRDefault="00330715" w:rsidP="007E6809">
      <w:pPr>
        <w:pBdr>
          <w:top w:val="double" w:sz="4" w:space="1" w:color="auto"/>
          <w:left w:val="double" w:sz="4" w:space="4" w:color="auto"/>
          <w:bottom w:val="double" w:sz="4" w:space="1" w:color="auto"/>
          <w:right w:val="double" w:sz="4" w:space="4" w:color="auto"/>
        </w:pBdr>
        <w:tabs>
          <w:tab w:val="clear" w:pos="72"/>
        </w:tabs>
        <w:spacing w:after="220"/>
        <w:ind w:left="720"/>
        <w:jc w:val="center"/>
        <w:rPr>
          <w:u w:val="single"/>
        </w:rPr>
      </w:pPr>
      <w:r w:rsidRPr="00352F94">
        <w:rPr>
          <w:u w:val="single"/>
        </w:rPr>
        <w:t>IMPORTANT NOTE</w:t>
      </w:r>
    </w:p>
    <w:p w14:paraId="7BEAC3E8" w14:textId="69274E2A" w:rsidR="00330715" w:rsidRPr="005A4683" w:rsidRDefault="009D61EC" w:rsidP="00A5685A">
      <w:pPr>
        <w:pBdr>
          <w:top w:val="double" w:sz="4" w:space="1" w:color="auto"/>
          <w:left w:val="double" w:sz="4" w:space="4" w:color="auto"/>
          <w:bottom w:val="double" w:sz="4" w:space="1" w:color="auto"/>
          <w:right w:val="double" w:sz="4" w:space="4" w:color="auto"/>
        </w:pBdr>
        <w:tabs>
          <w:tab w:val="clear" w:pos="72"/>
        </w:tabs>
        <w:ind w:left="720"/>
        <w:rPr>
          <w:u w:val="single"/>
        </w:rPr>
      </w:pPr>
      <w:r w:rsidRPr="005A4683">
        <w:rPr>
          <w:u w:val="single"/>
        </w:rPr>
        <w:t xml:space="preserve">The inspector shall not under any circumstances knowingly allow an unsafe work practice or a violation </w:t>
      </w:r>
      <w:r w:rsidR="00DF02F0" w:rsidRPr="005A4683">
        <w:rPr>
          <w:u w:val="single"/>
        </w:rPr>
        <w:t>that</w:t>
      </w:r>
      <w:r w:rsidRPr="005A4683">
        <w:rPr>
          <w:u w:val="single"/>
        </w:rPr>
        <w:t xml:space="preserve"> could lead to an unsafe situation to occur or continue in </w:t>
      </w:r>
      <w:r w:rsidR="007C3047" w:rsidRPr="005A4683">
        <w:rPr>
          <w:u w:val="single"/>
        </w:rPr>
        <w:t>the inspector’s</w:t>
      </w:r>
      <w:r w:rsidRPr="005A4683">
        <w:rPr>
          <w:u w:val="single"/>
        </w:rPr>
        <w:t xml:space="preserve"> presence </w:t>
      </w:r>
      <w:proofErr w:type="gramStart"/>
      <w:r w:rsidRPr="005A4683">
        <w:rPr>
          <w:u w:val="single"/>
        </w:rPr>
        <w:t>in order to</w:t>
      </w:r>
      <w:proofErr w:type="gramEnd"/>
      <w:r w:rsidRPr="005A4683">
        <w:rPr>
          <w:u w:val="single"/>
        </w:rPr>
        <w:t xml:space="preserve"> provide a basis for enforcement action.</w:t>
      </w:r>
    </w:p>
    <w:p w14:paraId="59FB3141" w14:textId="21BD0281" w:rsidR="008F699B" w:rsidRPr="005A4683" w:rsidRDefault="008F699B" w:rsidP="00A5685A">
      <w:pPr>
        <w:pBdr>
          <w:top w:val="double" w:sz="4" w:space="1" w:color="auto"/>
          <w:left w:val="double" w:sz="4" w:space="4" w:color="auto"/>
          <w:bottom w:val="double" w:sz="4" w:space="1" w:color="auto"/>
          <w:right w:val="double" w:sz="4" w:space="4" w:color="auto"/>
        </w:pBdr>
        <w:tabs>
          <w:tab w:val="clear" w:pos="72"/>
        </w:tabs>
        <w:ind w:left="720"/>
        <w:rPr>
          <w:u w:val="single"/>
        </w:rPr>
      </w:pPr>
    </w:p>
    <w:p w14:paraId="149D6907" w14:textId="77777777" w:rsidR="008F699B" w:rsidRPr="002F7E42" w:rsidRDefault="008F699B" w:rsidP="00276DE0">
      <w:pPr>
        <w:pStyle w:val="BodyText3"/>
      </w:pPr>
    </w:p>
    <w:p w14:paraId="07E5AEBF" w14:textId="6A9482DA" w:rsidR="008F699B" w:rsidRPr="005F2178" w:rsidRDefault="00F25B00" w:rsidP="00FE1A87">
      <w:pPr>
        <w:pStyle w:val="BodyText3"/>
      </w:pPr>
      <w:r w:rsidRPr="00F25B00">
        <w:rPr>
          <w:u w:val="single"/>
        </w:rPr>
        <w:t>Safety Culture Awareness</w:t>
      </w:r>
      <w:r>
        <w:t xml:space="preserve">. </w:t>
      </w:r>
      <w:r w:rsidR="00E83E8D">
        <w:t xml:space="preserve">In general, </w:t>
      </w:r>
      <w:r w:rsidR="00037097">
        <w:t xml:space="preserve">there </w:t>
      </w:r>
      <w:r w:rsidR="0015313C">
        <w:t>are</w:t>
      </w:r>
      <w:r w:rsidR="00037097">
        <w:t xml:space="preserve"> no </w:t>
      </w:r>
      <w:r w:rsidR="00E83E8D">
        <w:t xml:space="preserve">specific </w:t>
      </w:r>
      <w:r w:rsidR="00037097">
        <w:t>regulatory requirements for safety culture</w:t>
      </w:r>
      <w:r w:rsidR="00644E85">
        <w:t>; however</w:t>
      </w:r>
      <w:r w:rsidR="009D61EC" w:rsidRPr="005F2178">
        <w:t>, the inspector should develop a general sense of the licensee</w:t>
      </w:r>
      <w:r w:rsidR="0067342B" w:rsidRPr="005F2178">
        <w:t>’</w:t>
      </w:r>
      <w:r w:rsidR="009D61EC" w:rsidRPr="005F2178">
        <w:t>s safety culture for licensed activities (e.</w:t>
      </w:r>
      <w:r w:rsidR="008D69F4">
        <w:t>g.</w:t>
      </w:r>
      <w:r w:rsidR="009D61EC" w:rsidRPr="005F2178">
        <w:t xml:space="preserve">, workers have a </w:t>
      </w:r>
      <w:r w:rsidR="001A7C60" w:rsidRPr="005F2178">
        <w:t>“</w:t>
      </w:r>
      <w:r w:rsidR="009D61EC" w:rsidRPr="005F2178">
        <w:t>questioning attitude</w:t>
      </w:r>
      <w:r w:rsidR="001A7C60" w:rsidRPr="005F2178">
        <w:t>”</w:t>
      </w:r>
      <w:r w:rsidR="009D61EC" w:rsidRPr="005F2178">
        <w:t xml:space="preserve"> and generally adhere to procedures, workers are duly cautious when engaged in licensed activities, </w:t>
      </w:r>
      <w:r w:rsidR="008D69F4">
        <w:t xml:space="preserve">or </w:t>
      </w:r>
      <w:r w:rsidR="009D61EC" w:rsidRPr="005F2178">
        <w:t>worker</w:t>
      </w:r>
      <w:r w:rsidR="008D69F4">
        <w:t>s</w:t>
      </w:r>
      <w:r w:rsidR="009D61EC" w:rsidRPr="005F2178">
        <w:t xml:space="preserve"> are </w:t>
      </w:r>
      <w:r w:rsidR="008D69F4">
        <w:t xml:space="preserve">willing </w:t>
      </w:r>
      <w:r w:rsidR="009D61EC" w:rsidRPr="005F2178">
        <w:t>to rais</w:t>
      </w:r>
      <w:r w:rsidR="008D69F4">
        <w:t>e</w:t>
      </w:r>
      <w:r w:rsidR="009D61EC" w:rsidRPr="005F2178">
        <w:t xml:space="preserve"> safety concerns). The inspector</w:t>
      </w:r>
      <w:r w:rsidR="00061F05" w:rsidRPr="005F2178">
        <w:t>’</w:t>
      </w:r>
      <w:r w:rsidR="009D61EC" w:rsidRPr="005F2178">
        <w:t>s conclusions about safety culture may be useful when violations are identified and linked to significant risk (i.e</w:t>
      </w:r>
      <w:r w:rsidR="00496D97" w:rsidRPr="005F2178">
        <w:t>.,</w:t>
      </w:r>
      <w:r w:rsidR="009D61EC" w:rsidRPr="005F2178">
        <w:t xml:space="preserve"> there are an unacceptable number of occurrences with unacceptable health and safety consequences).</w:t>
      </w:r>
      <w:r w:rsidR="005B6279" w:rsidRPr="005F2178">
        <w:t xml:space="preserve"> </w:t>
      </w:r>
      <w:r w:rsidR="005E70DB" w:rsidRPr="005E70DB">
        <w:t>More</w:t>
      </w:r>
      <w:r w:rsidR="005E70DB">
        <w:t xml:space="preserve"> </w:t>
      </w:r>
      <w:r w:rsidR="005E70DB" w:rsidRPr="005E70DB">
        <w:t>information on NRC activities relating to safety culture can be found at</w:t>
      </w:r>
      <w:r w:rsidR="005E70DB">
        <w:t xml:space="preserve"> </w:t>
      </w:r>
      <w:hyperlink r:id="rId16" w:history="1">
        <w:r w:rsidR="00446394" w:rsidRPr="00C30065">
          <w:rPr>
            <w:rStyle w:val="Hyperlink"/>
          </w:rPr>
          <w:t>https://www.nrc.gov/about-nrc/safety-culture.html</w:t>
        </w:r>
      </w:hyperlink>
      <w:r w:rsidR="005E70DB" w:rsidRPr="005E70DB">
        <w:t>.</w:t>
      </w:r>
    </w:p>
    <w:p w14:paraId="3011B003" w14:textId="475B11C6" w:rsidR="008F699B" w:rsidRPr="005F2178" w:rsidRDefault="00F25B00" w:rsidP="00FE1A87">
      <w:pPr>
        <w:pStyle w:val="BodyText3"/>
      </w:pPr>
      <w:r>
        <w:t>Other c</w:t>
      </w:r>
      <w:r w:rsidR="009D61EC" w:rsidRPr="005F2178">
        <w:t>ommon elements to every inspection are discussed below.</w:t>
      </w:r>
    </w:p>
    <w:p w14:paraId="04F24A35" w14:textId="1E38244A" w:rsidR="008F699B" w:rsidRPr="005A4683" w:rsidRDefault="009D61EC" w:rsidP="00106EB5">
      <w:pPr>
        <w:pStyle w:val="BodyText"/>
        <w:numPr>
          <w:ilvl w:val="1"/>
          <w:numId w:val="7"/>
        </w:numPr>
      </w:pPr>
      <w:r w:rsidRPr="00092806">
        <w:rPr>
          <w:u w:val="single"/>
        </w:rPr>
        <w:t>Entrance</w:t>
      </w:r>
      <w:r w:rsidRPr="005A4683">
        <w:rPr>
          <w:u w:val="single"/>
        </w:rPr>
        <w:t xml:space="preserve"> Meeting</w:t>
      </w:r>
      <w:r w:rsidRPr="005A4683">
        <w:t>. After arriving on site, the inspector should inform the licensee's management</w:t>
      </w:r>
      <w:r w:rsidR="00A764A1" w:rsidRPr="005A4683">
        <w:t xml:space="preserve"> or licensee management </w:t>
      </w:r>
      <w:r w:rsidRPr="005A4683">
        <w:t>representative</w:t>
      </w:r>
      <w:r w:rsidR="00A764A1" w:rsidRPr="005A4683">
        <w:t>(s)</w:t>
      </w:r>
      <w:r w:rsidRPr="005A4683">
        <w:t xml:space="preserve"> of the purpose and scope of the inspection to be performed. This notification should be made as soon as practical after arriving on site. However, in certain instances, the inspector may choose to inform the licensee of his or her presence on site after initial observations of licensed activities currently in progress.</w:t>
      </w:r>
    </w:p>
    <w:p w14:paraId="792F5900" w14:textId="6AD4ECF8" w:rsidR="008F699B" w:rsidRPr="00DF0748" w:rsidRDefault="009D61EC" w:rsidP="00541FB1">
      <w:pPr>
        <w:pStyle w:val="BodyText4"/>
      </w:pPr>
      <w:r w:rsidRPr="00DF0748">
        <w:t xml:space="preserve">The purpose of the entrance </w:t>
      </w:r>
      <w:r w:rsidR="00FB14CA" w:rsidRPr="00DF0748">
        <w:t>meeting</w:t>
      </w:r>
      <w:r w:rsidRPr="00DF0748">
        <w:t xml:space="preserve"> is to inform licensee management </w:t>
      </w:r>
      <w:r w:rsidR="000B17B3" w:rsidRPr="00DF0748">
        <w:t xml:space="preserve">or licensee management representative(s) </w:t>
      </w:r>
      <w:r w:rsidRPr="00DF0748">
        <w:t xml:space="preserve">that an inspection is being conducted and to indicate the tentative schedule for discussing or reviewing selected inspection items with various licensee staff personnel. However, in some instances, the inspector may only </w:t>
      </w:r>
      <w:r w:rsidRPr="00DF0748">
        <w:lastRenderedPageBreak/>
        <w:t xml:space="preserve">need to inform </w:t>
      </w:r>
      <w:r w:rsidR="000B17B3" w:rsidRPr="00DF0748">
        <w:t>licensee management or licensee management representative(s)</w:t>
      </w:r>
      <w:r w:rsidRPr="00DF0748">
        <w:t xml:space="preserve"> of NRC</w:t>
      </w:r>
      <w:r w:rsidR="00F35414" w:rsidRPr="00DF0748">
        <w:t>’</w:t>
      </w:r>
      <w:r w:rsidRPr="00DF0748">
        <w:t>s presence on site and appri</w:t>
      </w:r>
      <w:r w:rsidR="00455302" w:rsidRPr="00DF0748">
        <w:t>s</w:t>
      </w:r>
      <w:r w:rsidRPr="00DF0748">
        <w:t>e management that an exit meeting will be conducted at the end of the inspection to detail the inspection findings.</w:t>
      </w:r>
    </w:p>
    <w:p w14:paraId="5F44F6E9" w14:textId="0593C7E1" w:rsidR="008F699B" w:rsidRPr="00DF0748" w:rsidRDefault="009D61EC" w:rsidP="00541FB1">
      <w:pPr>
        <w:pStyle w:val="BodyText4"/>
      </w:pPr>
      <w:r w:rsidRPr="00DF0748">
        <w:t>Th</w:t>
      </w:r>
      <w:r w:rsidR="006766C4" w:rsidRPr="00DF0748">
        <w:t>e entrance meeting</w:t>
      </w:r>
      <w:r w:rsidRPr="00DF0748">
        <w:t xml:space="preserve"> is often an opportune time for the inspector to </w:t>
      </w:r>
      <w:r w:rsidR="00C93BF5" w:rsidRPr="00DF0748">
        <w:t>determin</w:t>
      </w:r>
      <w:r w:rsidR="00553A43" w:rsidRPr="00DF0748">
        <w:t xml:space="preserve">e </w:t>
      </w:r>
      <w:r w:rsidR="00C93BF5" w:rsidRPr="00DF0748">
        <w:t xml:space="preserve">the availability of key </w:t>
      </w:r>
      <w:r w:rsidRPr="00DF0748">
        <w:t>personnel to be</w:t>
      </w:r>
      <w:r w:rsidR="002F3057" w:rsidRPr="00DF0748">
        <w:t xml:space="preserve"> observed and</w:t>
      </w:r>
      <w:r w:rsidRPr="00DF0748">
        <w:t xml:space="preserve"> interviewed.</w:t>
      </w:r>
      <w:r w:rsidR="00D86AED" w:rsidRPr="00DF0748">
        <w:t xml:space="preserve"> </w:t>
      </w:r>
      <w:r w:rsidR="002F3057" w:rsidRPr="00DF0748">
        <w:t xml:space="preserve">This </w:t>
      </w:r>
      <w:r w:rsidRPr="00DF0748">
        <w:t>will enhance inspector efficiency and give the licensee the opportunity to have the most knowledgeable individuals present to respond in the areas being inspected.</w:t>
      </w:r>
    </w:p>
    <w:p w14:paraId="56B03A0D" w14:textId="53056ACE" w:rsidR="008F699B" w:rsidRPr="00DF0748" w:rsidRDefault="009D61EC" w:rsidP="00541FB1">
      <w:pPr>
        <w:pStyle w:val="BodyText4"/>
      </w:pPr>
      <w:r w:rsidRPr="00DF0748">
        <w:t>The</w:t>
      </w:r>
      <w:r w:rsidR="00016B09" w:rsidRPr="00DF0748">
        <w:t xml:space="preserve"> inspector should </w:t>
      </w:r>
      <w:r w:rsidR="005B62CA" w:rsidRPr="00DF0748">
        <w:t xml:space="preserve">discuss with </w:t>
      </w:r>
      <w:r w:rsidR="00016B09" w:rsidRPr="00DF0748">
        <w:t xml:space="preserve">the </w:t>
      </w:r>
      <w:r w:rsidR="00EA70C9" w:rsidRPr="00DF0748">
        <w:t>licensee management or licensee management representative(s)</w:t>
      </w:r>
      <w:r w:rsidRPr="00DF0748">
        <w:t xml:space="preserve"> any recent </w:t>
      </w:r>
      <w:r w:rsidR="005B62CA" w:rsidRPr="00DF0748">
        <w:t>issue</w:t>
      </w:r>
      <w:r w:rsidRPr="00DF0748">
        <w:t xml:space="preserve">s related to the licensed program, such as equipment </w:t>
      </w:r>
      <w:r w:rsidR="00BB5992" w:rsidRPr="00DF0748">
        <w:t>issue</w:t>
      </w:r>
      <w:r w:rsidRPr="00DF0748">
        <w:t>s</w:t>
      </w:r>
      <w:r w:rsidR="005B62CA" w:rsidRPr="00DF0748">
        <w:t>,</w:t>
      </w:r>
      <w:r w:rsidRPr="00DF0748">
        <w:t xml:space="preserve"> excessive</w:t>
      </w:r>
      <w:r w:rsidR="00794497" w:rsidRPr="00DF0748">
        <w:t xml:space="preserve"> or unusual</w:t>
      </w:r>
      <w:r w:rsidRPr="00DF0748">
        <w:t xml:space="preserve"> personnel exposures, unexpected releases to the environment,</w:t>
      </w:r>
      <w:r w:rsidR="0046143C" w:rsidRPr="00DF0748">
        <w:t xml:space="preserve"> quality assurance </w:t>
      </w:r>
      <w:r w:rsidR="009C54BE" w:rsidRPr="00DF0748">
        <w:t>issue</w:t>
      </w:r>
      <w:r w:rsidR="0046143C" w:rsidRPr="00DF0748">
        <w:t>s, loss of material</w:t>
      </w:r>
      <w:r w:rsidR="008228EB" w:rsidRPr="00DF0748">
        <w:t>, and any other unusual radiological issues</w:t>
      </w:r>
      <w:r w:rsidR="0046143C" w:rsidRPr="00DF0748">
        <w:t xml:space="preserve">. The </w:t>
      </w:r>
      <w:r w:rsidR="009D654D" w:rsidRPr="00DF0748">
        <w:t xml:space="preserve">licensee </w:t>
      </w:r>
      <w:r w:rsidR="0046143C" w:rsidRPr="00DF0748">
        <w:t>representative’s responses may help the inspector assess licensee management’s awareness of the radiation protection program.</w:t>
      </w:r>
      <w:r w:rsidRPr="00DF0748">
        <w:t xml:space="preserve"> </w:t>
      </w:r>
      <w:r w:rsidR="000712C9" w:rsidRPr="00DF0748">
        <w:t xml:space="preserve">The </w:t>
      </w:r>
      <w:r w:rsidR="009D654D" w:rsidRPr="00DF0748">
        <w:t xml:space="preserve">licensee </w:t>
      </w:r>
      <w:r w:rsidR="000712C9" w:rsidRPr="00DF0748">
        <w:t>representative’s responses may also help the inspector identify any previously unreported events or trends in licensee performance.</w:t>
      </w:r>
    </w:p>
    <w:p w14:paraId="123C5486" w14:textId="2419EC03" w:rsidR="008F699B" w:rsidRPr="00DF0748" w:rsidRDefault="009D61EC" w:rsidP="00541FB1">
      <w:pPr>
        <w:pStyle w:val="BodyText4"/>
      </w:pPr>
      <w:r w:rsidRPr="00DF0748">
        <w:t xml:space="preserve">When an inspection is likely to involve </w:t>
      </w:r>
      <w:r w:rsidR="00C619C3" w:rsidRPr="00DF0748">
        <w:t>sensitive</w:t>
      </w:r>
      <w:r w:rsidRPr="00DF0748">
        <w:t xml:space="preserve"> information, </w:t>
      </w:r>
      <w:r w:rsidR="00C619C3" w:rsidRPr="00DF0748">
        <w:t>including but not</w:t>
      </w:r>
      <w:r w:rsidR="00553A43" w:rsidRPr="00DF0748">
        <w:t xml:space="preserve"> </w:t>
      </w:r>
      <w:r w:rsidR="00C619C3" w:rsidRPr="00DF0748">
        <w:t>limited to proprietary, security-related, personally identifiable, and patient information</w:t>
      </w:r>
      <w:r w:rsidRPr="00DF0748">
        <w:t xml:space="preserve">, the inspector should discuss with </w:t>
      </w:r>
      <w:r w:rsidR="004B7548" w:rsidRPr="00DF0748">
        <w:t>licensee management or licensee management representative(s)</w:t>
      </w:r>
      <w:r w:rsidRPr="00DF0748">
        <w:t xml:space="preserve"> during the entrance meeting how the information will be handled during the inspection.</w:t>
      </w:r>
    </w:p>
    <w:p w14:paraId="67FD6BE8" w14:textId="396BA97A" w:rsidR="008F699B" w:rsidRPr="005A4683" w:rsidRDefault="002932B1" w:rsidP="00106EB5">
      <w:pPr>
        <w:pStyle w:val="BodyText"/>
        <w:numPr>
          <w:ilvl w:val="1"/>
          <w:numId w:val="7"/>
        </w:numPr>
      </w:pPr>
      <w:r w:rsidRPr="005A4683">
        <w:rPr>
          <w:u w:val="single"/>
        </w:rPr>
        <w:t xml:space="preserve">Review of </w:t>
      </w:r>
      <w:r w:rsidR="00C819C9" w:rsidRPr="005A4683">
        <w:rPr>
          <w:u w:val="single"/>
        </w:rPr>
        <w:t xml:space="preserve">Open </w:t>
      </w:r>
      <w:r w:rsidR="009D61EC" w:rsidRPr="005A4683">
        <w:rPr>
          <w:u w:val="single"/>
        </w:rPr>
        <w:t>Items</w:t>
      </w:r>
      <w:r w:rsidR="009D61EC" w:rsidRPr="005A4683">
        <w:t xml:space="preserve">. Determine whether the licensee </w:t>
      </w:r>
      <w:r w:rsidR="0022662A" w:rsidRPr="005A4683">
        <w:t xml:space="preserve">took appropriate action in response to </w:t>
      </w:r>
      <w:r w:rsidR="009D61EC" w:rsidRPr="005A4683">
        <w:t xml:space="preserve">cited violations identified during the previous inspection. Determine whether the licensee took the corrective actions as described in its response to the </w:t>
      </w:r>
      <w:r w:rsidR="00A870C8" w:rsidRPr="005A4683">
        <w:t>Notice of Violation (</w:t>
      </w:r>
      <w:r w:rsidR="00CB0286" w:rsidRPr="005A4683">
        <w:t>NOV) and</w:t>
      </w:r>
      <w:r w:rsidR="009D61EC" w:rsidRPr="005A4683">
        <w:t xml:space="preserve"> </w:t>
      </w:r>
      <w:r w:rsidR="00056594" w:rsidRPr="005A4683">
        <w:t xml:space="preserve">addressed </w:t>
      </w:r>
      <w:r w:rsidR="009D61EC" w:rsidRPr="005A4683">
        <w:t xml:space="preserve">safety concerns and </w:t>
      </w:r>
      <w:r w:rsidR="006766C4" w:rsidRPr="005A4683">
        <w:t xml:space="preserve">any open </w:t>
      </w:r>
      <w:r w:rsidR="00703D04" w:rsidRPr="005A4683">
        <w:t>items</w:t>
      </w:r>
      <w:r w:rsidR="009D61EC" w:rsidRPr="005A4683">
        <w:t xml:space="preserve"> identified during the previous inspection</w:t>
      </w:r>
      <w:r w:rsidR="00A870C8" w:rsidRPr="005A4683">
        <w:t>, including allegations</w:t>
      </w:r>
      <w:r w:rsidR="009D61EC" w:rsidRPr="005A4683">
        <w:t>.</w:t>
      </w:r>
    </w:p>
    <w:p w14:paraId="204B3A1E" w14:textId="2D5BC9DE" w:rsidR="008F699B" w:rsidRPr="005A4683" w:rsidRDefault="009D61EC" w:rsidP="00106EB5">
      <w:pPr>
        <w:pStyle w:val="BodyText"/>
        <w:numPr>
          <w:ilvl w:val="1"/>
          <w:numId w:val="7"/>
        </w:numPr>
      </w:pPr>
      <w:r w:rsidRPr="005A4683">
        <w:rPr>
          <w:u w:val="single"/>
        </w:rPr>
        <w:t>General Overview</w:t>
      </w:r>
      <w:r w:rsidRPr="005A4683">
        <w:t>. The inspector should understand the current organization size</w:t>
      </w:r>
      <w:r w:rsidR="00B5498F" w:rsidRPr="005A4683">
        <w:t>, and scope</w:t>
      </w:r>
      <w:r w:rsidRPr="005A4683">
        <w:t xml:space="preserve"> of the radiation </w:t>
      </w:r>
      <w:r w:rsidR="00B5498F" w:rsidRPr="005A4683">
        <w:t xml:space="preserve">protection </w:t>
      </w:r>
      <w:r w:rsidRPr="005A4683">
        <w:t>program.</w:t>
      </w:r>
    </w:p>
    <w:p w14:paraId="298C0CB8" w14:textId="25114D4E" w:rsidR="008F699B" w:rsidRPr="00B956CC" w:rsidRDefault="009D61EC" w:rsidP="00106EB5">
      <w:pPr>
        <w:pStyle w:val="BodyText"/>
        <w:numPr>
          <w:ilvl w:val="2"/>
          <w:numId w:val="7"/>
        </w:numPr>
      </w:pPr>
      <w:r w:rsidRPr="00B956CC">
        <w:t>Organization. Interview cognizant licensee representatives about the current organization of the program. Examine the licensee</w:t>
      </w:r>
      <w:r w:rsidR="00007EBE" w:rsidRPr="00B956CC">
        <w:t>’</w:t>
      </w:r>
      <w:r w:rsidRPr="00B956CC">
        <w:t>s organization with respect to changes that have occurred in personnel, functions, responsibilities, and authorities since the previous inspection. Identify the reporting relationship and management structure between the licensee</w:t>
      </w:r>
      <w:r w:rsidR="00007EBE" w:rsidRPr="00B956CC">
        <w:t>’</w:t>
      </w:r>
      <w:r w:rsidRPr="00B956CC">
        <w:t>s executive management, the RSO, and, if applicable, the Chairperson and other members of the Radiation Safety Committee (RSC).</w:t>
      </w:r>
    </w:p>
    <w:p w14:paraId="6D1AC800" w14:textId="3017FE50" w:rsidR="008F699B" w:rsidRDefault="00DC10A8" w:rsidP="00106EB5">
      <w:pPr>
        <w:pStyle w:val="BodyText"/>
        <w:numPr>
          <w:ilvl w:val="2"/>
          <w:numId w:val="7"/>
        </w:numPr>
      </w:pPr>
      <w:r>
        <w:t>S</w:t>
      </w:r>
      <w:r w:rsidR="009D61EC">
        <w:t xml:space="preserve">cope of Program. Interview cognizant personnel to determine the types, quantities, and use of </w:t>
      </w:r>
      <w:r w:rsidR="00712CFA">
        <w:t>licensed</w:t>
      </w:r>
      <w:r w:rsidR="009D61EC">
        <w:t xml:space="preserve"> material, frequency of use, staff size, etc., and </w:t>
      </w:r>
      <w:r w:rsidR="00B5498F">
        <w:t xml:space="preserve">any </w:t>
      </w:r>
      <w:r w:rsidR="009D61EC">
        <w:t>anticipated changes. Determine if the licensee possesses material in accordance with a general license.</w:t>
      </w:r>
    </w:p>
    <w:p w14:paraId="2956578A" w14:textId="0A7E72DE" w:rsidR="000837B8" w:rsidRPr="005A4683" w:rsidRDefault="009D61EC" w:rsidP="00106EB5">
      <w:pPr>
        <w:pStyle w:val="BodyText"/>
        <w:numPr>
          <w:ilvl w:val="1"/>
          <w:numId w:val="7"/>
        </w:numPr>
      </w:pPr>
      <w:r w:rsidRPr="005A4683">
        <w:rPr>
          <w:u w:val="single"/>
        </w:rPr>
        <w:t>Observation</w:t>
      </w:r>
      <w:r w:rsidR="00102831" w:rsidRPr="005A4683">
        <w:rPr>
          <w:u w:val="single"/>
        </w:rPr>
        <w:t xml:space="preserve">s </w:t>
      </w:r>
      <w:r w:rsidRPr="005A4683">
        <w:rPr>
          <w:u w:val="single"/>
        </w:rPr>
        <w:t>of Actual Facilities and Licensed Activities</w:t>
      </w:r>
      <w:r w:rsidRPr="005A4683">
        <w:t xml:space="preserve">. Ideally, the inspector should observe work in progress that involves NRC-regulated activities. </w:t>
      </w:r>
      <w:r w:rsidR="002C2BE0" w:rsidRPr="005A4683">
        <w:t xml:space="preserve">Emphasis should be placed on observing licensee performance as it relates to staff training, equipment operation and adequacy, review of licensed work done by contracted personnel, overall management of the licensed program, and integration of safety. </w:t>
      </w:r>
      <w:r w:rsidRPr="005A4683">
        <w:t xml:space="preserve">If there is no opportunity, then the inspector should ask the workers to demonstrate and explain </w:t>
      </w:r>
      <w:r w:rsidRPr="005A4683">
        <w:lastRenderedPageBreak/>
        <w:t>selected licensed activities.</w:t>
      </w:r>
      <w:r w:rsidR="001D5BC5" w:rsidRPr="005A4683">
        <w:t xml:space="preserve"> Note that workers should be asked to perform demonstrations that do not unnecessarily expose themselves to radiation.</w:t>
      </w:r>
    </w:p>
    <w:p w14:paraId="03983656" w14:textId="7B41BE81" w:rsidR="00943A10" w:rsidRPr="007A0292" w:rsidRDefault="00943A10" w:rsidP="00010ECC">
      <w:pPr>
        <w:pBdr>
          <w:top w:val="double" w:sz="4" w:space="1" w:color="auto"/>
          <w:left w:val="double" w:sz="4" w:space="4" w:color="auto"/>
          <w:bottom w:val="double" w:sz="4" w:space="12" w:color="auto"/>
          <w:right w:val="double" w:sz="4" w:space="4" w:color="auto"/>
        </w:pBdr>
        <w:tabs>
          <w:tab w:val="clear" w:pos="72"/>
        </w:tabs>
        <w:spacing w:after="220"/>
        <w:ind w:left="1440"/>
        <w:jc w:val="center"/>
        <w:rPr>
          <w:u w:val="single"/>
        </w:rPr>
      </w:pPr>
      <w:r w:rsidRPr="007A0292">
        <w:rPr>
          <w:u w:val="single"/>
        </w:rPr>
        <w:t>IMPORTANT NOTE</w:t>
      </w:r>
      <w:r w:rsidR="00F446C8" w:rsidRPr="007A0292">
        <w:rPr>
          <w:u w:val="single"/>
        </w:rPr>
        <w:t>S</w:t>
      </w:r>
    </w:p>
    <w:p w14:paraId="54DA66B7" w14:textId="5F6008A9" w:rsidR="00F446C8" w:rsidRPr="007A0292" w:rsidRDefault="00F446C8" w:rsidP="00106EB5">
      <w:pPr>
        <w:pStyle w:val="ListParagraph"/>
        <w:numPr>
          <w:ilvl w:val="0"/>
          <w:numId w:val="1"/>
        </w:numPr>
        <w:pBdr>
          <w:top w:val="double" w:sz="4" w:space="1" w:color="auto"/>
          <w:left w:val="double" w:sz="4" w:space="4" w:color="auto"/>
          <w:bottom w:val="double" w:sz="4" w:space="12" w:color="auto"/>
          <w:right w:val="double" w:sz="4" w:space="4" w:color="auto"/>
        </w:pBdr>
        <w:contextualSpacing w:val="0"/>
        <w:rPr>
          <w:rFonts w:ascii="Arial" w:hAnsi="Arial" w:cs="Arial"/>
          <w:sz w:val="22"/>
          <w:szCs w:val="22"/>
          <w:u w:val="single"/>
        </w:rPr>
      </w:pPr>
      <w:r w:rsidRPr="007A0292">
        <w:rPr>
          <w:rFonts w:ascii="Arial" w:hAnsi="Arial" w:cs="Arial"/>
          <w:sz w:val="22"/>
          <w:szCs w:val="22"/>
          <w:u w:val="single"/>
        </w:rPr>
        <w:t>Inspectors should avoid handling licensee equipment. Inspectors should request that licensee personnel demonstrate the use of equipment and special facilities, open/close containers, or other such activities.</w:t>
      </w:r>
      <w:r w:rsidR="001030AD">
        <w:rPr>
          <w:rFonts w:ascii="Arial" w:hAnsi="Arial" w:cs="Arial"/>
          <w:sz w:val="22"/>
          <w:szCs w:val="22"/>
          <w:u w:val="single"/>
        </w:rPr>
        <w:t xml:space="preserve"> </w:t>
      </w:r>
      <w:r w:rsidRPr="007A0292">
        <w:rPr>
          <w:rFonts w:ascii="Arial" w:hAnsi="Arial" w:cs="Arial"/>
          <w:sz w:val="22"/>
          <w:szCs w:val="22"/>
          <w:u w:val="single"/>
        </w:rPr>
        <w:t>This allows the inspector to observe the staff’s familiarity with the equipment and knowledge of its use.</w:t>
      </w:r>
      <w:r w:rsidR="001030AD">
        <w:rPr>
          <w:rFonts w:ascii="Arial" w:hAnsi="Arial" w:cs="Arial"/>
          <w:sz w:val="22"/>
          <w:szCs w:val="22"/>
          <w:u w:val="single"/>
        </w:rPr>
        <w:t xml:space="preserve"> </w:t>
      </w:r>
      <w:r w:rsidRPr="007A0292">
        <w:rPr>
          <w:rFonts w:ascii="Arial" w:hAnsi="Arial" w:cs="Arial"/>
          <w:sz w:val="22"/>
          <w:szCs w:val="22"/>
          <w:u w:val="single"/>
        </w:rPr>
        <w:t>It also eliminates the possibility of the inspector mishandling or damaging licensee property.</w:t>
      </w:r>
    </w:p>
    <w:p w14:paraId="026BBC70" w14:textId="4C8F27D7" w:rsidR="008F699B" w:rsidRPr="007A0292" w:rsidRDefault="009D61EC" w:rsidP="00106EB5">
      <w:pPr>
        <w:pStyle w:val="ListParagraph"/>
        <w:numPr>
          <w:ilvl w:val="0"/>
          <w:numId w:val="1"/>
        </w:numPr>
        <w:pBdr>
          <w:top w:val="double" w:sz="4" w:space="1" w:color="auto"/>
          <w:left w:val="double" w:sz="4" w:space="4" w:color="auto"/>
          <w:bottom w:val="double" w:sz="4" w:space="12" w:color="auto"/>
          <w:right w:val="double" w:sz="4" w:space="4" w:color="auto"/>
        </w:pBdr>
        <w:contextualSpacing w:val="0"/>
        <w:rPr>
          <w:rFonts w:ascii="Arial" w:hAnsi="Arial" w:cs="Arial"/>
          <w:sz w:val="22"/>
          <w:szCs w:val="22"/>
          <w:u w:val="single"/>
        </w:rPr>
      </w:pPr>
      <w:r w:rsidRPr="007A0292">
        <w:rPr>
          <w:rFonts w:ascii="Arial" w:hAnsi="Arial" w:cs="Arial"/>
          <w:sz w:val="22"/>
          <w:szCs w:val="22"/>
          <w:u w:val="single"/>
        </w:rPr>
        <w:t>It is importan</w:t>
      </w:r>
      <w:r w:rsidR="006766C4" w:rsidRPr="007A0292">
        <w:rPr>
          <w:rFonts w:ascii="Arial" w:hAnsi="Arial" w:cs="Arial"/>
          <w:sz w:val="22"/>
          <w:szCs w:val="22"/>
          <w:u w:val="single"/>
        </w:rPr>
        <w:t>t</w:t>
      </w:r>
      <w:r w:rsidRPr="007A0292">
        <w:rPr>
          <w:rFonts w:ascii="Arial" w:hAnsi="Arial" w:cs="Arial"/>
          <w:sz w:val="22"/>
          <w:szCs w:val="22"/>
          <w:u w:val="single"/>
        </w:rPr>
        <w:t xml:space="preserve"> to inspect licensed activities at temporary job sites</w:t>
      </w:r>
      <w:r w:rsidR="006766C4" w:rsidRPr="007A0292">
        <w:rPr>
          <w:rFonts w:ascii="Arial" w:hAnsi="Arial" w:cs="Arial"/>
          <w:sz w:val="22"/>
          <w:szCs w:val="22"/>
          <w:u w:val="single"/>
        </w:rPr>
        <w:t>, if possible</w:t>
      </w:r>
      <w:r w:rsidR="000837B8" w:rsidRPr="007A0292">
        <w:rPr>
          <w:rFonts w:ascii="Arial" w:hAnsi="Arial" w:cs="Arial"/>
          <w:sz w:val="22"/>
          <w:szCs w:val="22"/>
          <w:u w:val="single"/>
        </w:rPr>
        <w:t xml:space="preserve"> </w:t>
      </w:r>
      <w:r w:rsidRPr="007A0292">
        <w:rPr>
          <w:rFonts w:ascii="Arial" w:hAnsi="Arial" w:cs="Arial"/>
          <w:sz w:val="22"/>
          <w:szCs w:val="22"/>
          <w:u w:val="single"/>
        </w:rPr>
        <w:t>[</w:t>
      </w:r>
      <w:r w:rsidR="004F6BD4" w:rsidRPr="007A0292">
        <w:rPr>
          <w:rFonts w:ascii="Arial" w:hAnsi="Arial" w:cs="Arial"/>
          <w:sz w:val="22"/>
          <w:szCs w:val="22"/>
          <w:u w:val="single"/>
        </w:rPr>
        <w:t xml:space="preserve">See </w:t>
      </w:r>
      <w:r w:rsidR="00352406">
        <w:rPr>
          <w:rFonts w:ascii="Arial" w:hAnsi="Arial" w:cs="Arial"/>
          <w:sz w:val="22"/>
          <w:szCs w:val="22"/>
          <w:u w:val="single"/>
        </w:rPr>
        <w:t>section</w:t>
      </w:r>
      <w:r w:rsidRPr="007A0292">
        <w:rPr>
          <w:rFonts w:ascii="Arial" w:hAnsi="Arial" w:cs="Arial"/>
          <w:sz w:val="22"/>
          <w:szCs w:val="22"/>
          <w:u w:val="single"/>
        </w:rPr>
        <w:t xml:space="preserve"> 0</w:t>
      </w:r>
      <w:r w:rsidR="00943A10" w:rsidRPr="007A0292">
        <w:rPr>
          <w:rFonts w:ascii="Arial" w:hAnsi="Arial" w:cs="Arial"/>
          <w:sz w:val="22"/>
          <w:szCs w:val="22"/>
          <w:u w:val="single"/>
        </w:rPr>
        <w:t>5</w:t>
      </w:r>
      <w:r w:rsidRPr="007A0292">
        <w:rPr>
          <w:rFonts w:ascii="Arial" w:hAnsi="Arial" w:cs="Arial"/>
          <w:sz w:val="22"/>
          <w:szCs w:val="22"/>
          <w:u w:val="single"/>
        </w:rPr>
        <w:t>.0</w:t>
      </w:r>
      <w:r w:rsidR="00943A10" w:rsidRPr="007A0292">
        <w:rPr>
          <w:rFonts w:ascii="Arial" w:hAnsi="Arial" w:cs="Arial"/>
          <w:sz w:val="22"/>
          <w:szCs w:val="22"/>
          <w:u w:val="single"/>
        </w:rPr>
        <w:t>3.b</w:t>
      </w:r>
      <w:r w:rsidRPr="007A0292">
        <w:rPr>
          <w:rFonts w:ascii="Arial" w:hAnsi="Arial" w:cs="Arial"/>
          <w:sz w:val="22"/>
          <w:szCs w:val="22"/>
          <w:u w:val="single"/>
        </w:rPr>
        <w:t>]</w:t>
      </w:r>
      <w:r w:rsidR="000837B8" w:rsidRPr="007A0292">
        <w:rPr>
          <w:rFonts w:ascii="Arial" w:hAnsi="Arial" w:cs="Arial"/>
          <w:sz w:val="22"/>
          <w:szCs w:val="22"/>
          <w:u w:val="single"/>
        </w:rPr>
        <w:t>.</w:t>
      </w:r>
    </w:p>
    <w:p w14:paraId="7A28C5B0" w14:textId="77777777" w:rsidR="008F699B" w:rsidRPr="00DA77D7" w:rsidRDefault="008F699B" w:rsidP="008C4159">
      <w:pPr>
        <w:tabs>
          <w:tab w:val="clear" w:pos="72"/>
        </w:tabs>
      </w:pPr>
    </w:p>
    <w:p w14:paraId="0934E934" w14:textId="6FAED32D" w:rsidR="008F699B" w:rsidRPr="00712019" w:rsidRDefault="009D61EC" w:rsidP="00106EB5">
      <w:pPr>
        <w:pStyle w:val="BodyText"/>
        <w:numPr>
          <w:ilvl w:val="2"/>
          <w:numId w:val="7"/>
        </w:numPr>
      </w:pPr>
      <w:r w:rsidRPr="00712019">
        <w:t>Perform a walk-through of the licensed facility to make general observations of the condition of the facility and the licensed activities being performed.</w:t>
      </w:r>
      <w:r w:rsidR="006766C4" w:rsidRPr="00712019">
        <w:t xml:space="preserve"> The walk-through may be performed at any time during the inspection. The inspector may need to return to some </w:t>
      </w:r>
      <w:r w:rsidR="00E6307E" w:rsidRPr="00712019">
        <w:t>areas</w:t>
      </w:r>
      <w:r w:rsidR="006766C4" w:rsidRPr="00712019">
        <w:t xml:space="preserve"> of the facility </w:t>
      </w:r>
      <w:proofErr w:type="gramStart"/>
      <w:r w:rsidR="006766C4" w:rsidRPr="00712019">
        <w:t>at a later time</w:t>
      </w:r>
      <w:proofErr w:type="gramEnd"/>
      <w:r w:rsidR="006766C4" w:rsidRPr="00712019">
        <w:t xml:space="preserve"> to observe specific activities.</w:t>
      </w:r>
    </w:p>
    <w:p w14:paraId="1E941607" w14:textId="1FD83EA6" w:rsidR="008F699B" w:rsidRPr="005A4683" w:rsidRDefault="009D61EC" w:rsidP="00106EB5">
      <w:pPr>
        <w:pStyle w:val="BodyText"/>
        <w:numPr>
          <w:ilvl w:val="2"/>
          <w:numId w:val="7"/>
        </w:numPr>
      </w:pPr>
      <w:r w:rsidRPr="005A4683">
        <w:t>Conduct inspections of licensed operations, regardless of shift.</w:t>
      </w:r>
    </w:p>
    <w:p w14:paraId="5E151CD0" w14:textId="455F323F" w:rsidR="00A22A2F" w:rsidRPr="005A4683" w:rsidRDefault="009D61EC" w:rsidP="00106EB5">
      <w:pPr>
        <w:pStyle w:val="BodyText"/>
        <w:numPr>
          <w:ilvl w:val="2"/>
          <w:numId w:val="7"/>
        </w:numPr>
      </w:pPr>
      <w:r w:rsidRPr="005A4683">
        <w:t>Make direct observations of radiation safety systems and practices in use.</w:t>
      </w:r>
    </w:p>
    <w:p w14:paraId="12F2B9E8" w14:textId="725178EC" w:rsidR="008F699B" w:rsidRPr="005A4683" w:rsidRDefault="00947E93" w:rsidP="00106EB5">
      <w:pPr>
        <w:pStyle w:val="BodyText"/>
        <w:numPr>
          <w:ilvl w:val="2"/>
          <w:numId w:val="7"/>
        </w:numPr>
      </w:pPr>
      <w:r w:rsidRPr="007A0292">
        <w:t>Make direct observations of physical security systems and storage locations</w:t>
      </w:r>
      <w:r w:rsidR="00CA369A" w:rsidRPr="007A0292">
        <w:t>,</w:t>
      </w:r>
      <w:r w:rsidR="00102831" w:rsidRPr="007A0292">
        <w:t xml:space="preserve"> with particular attention to facilities which possess</w:t>
      </w:r>
      <w:r w:rsidR="00CA369A" w:rsidRPr="007A0292">
        <w:t xml:space="preserve"> RSRM</w:t>
      </w:r>
      <w:r w:rsidR="000A1AE3" w:rsidRPr="007A0292">
        <w:t xml:space="preserve"> </w:t>
      </w:r>
      <w:r w:rsidR="00FD2CB1" w:rsidRPr="007A0292">
        <w:t xml:space="preserve">quantities </w:t>
      </w:r>
      <w:r w:rsidR="000A1AE3" w:rsidRPr="007A0292">
        <w:t xml:space="preserve">or </w:t>
      </w:r>
      <w:r w:rsidR="00FD2CB1" w:rsidRPr="007A0292">
        <w:t xml:space="preserve">quantities reported </w:t>
      </w:r>
      <w:r w:rsidR="005C1A92" w:rsidRPr="007A0292">
        <w:t>to</w:t>
      </w:r>
      <w:r w:rsidR="00FD2CB1" w:rsidRPr="007A0292">
        <w:t xml:space="preserve"> </w:t>
      </w:r>
      <w:r w:rsidR="000A1AE3" w:rsidRPr="007A0292">
        <w:t>NMMSS</w:t>
      </w:r>
      <w:r w:rsidR="47CEA9BC" w:rsidRPr="007A0292">
        <w:t xml:space="preserve"> a</w:t>
      </w:r>
      <w:r w:rsidR="45198162" w:rsidRPr="007A0292">
        <w:t>nd</w:t>
      </w:r>
      <w:r w:rsidR="77B93C2F" w:rsidRPr="007A0292">
        <w:t xml:space="preserve"> </w:t>
      </w:r>
      <w:r w:rsidR="45198162" w:rsidRPr="007A0292">
        <w:t>NSTS</w:t>
      </w:r>
      <w:r w:rsidR="001A3BF5" w:rsidRPr="007A0292">
        <w:t>.</w:t>
      </w:r>
    </w:p>
    <w:p w14:paraId="6E2F625E" w14:textId="0B790769" w:rsidR="00102831" w:rsidRPr="007A0292" w:rsidRDefault="00102831" w:rsidP="00062C27">
      <w:pPr>
        <w:pStyle w:val="BodyText4"/>
      </w:pPr>
      <w:r w:rsidRPr="007A0292">
        <w:t xml:space="preserve">Unless </w:t>
      </w:r>
      <w:r w:rsidR="008A3B98" w:rsidRPr="007A0292">
        <w:t>the</w:t>
      </w:r>
      <w:r w:rsidRPr="007A0292">
        <w:t xml:space="preserve"> inspector needs to intervene to prevent an unsafe situation, direct observation of work activities should be conducted such that the inspector’s presence does not interfere with licensed activities. For example, </w:t>
      </w:r>
      <w:r w:rsidR="008A3B98" w:rsidRPr="007A0292">
        <w:t>the</w:t>
      </w:r>
      <w:r w:rsidRPr="007A0292">
        <w:t xml:space="preserve"> inspector should not insist on interviews when: a worker is delayed in performing scheduled work activities (i.e., delayed departure to a temporary job site); a worker is preparing or administering dosages or doses,</w:t>
      </w:r>
      <w:r w:rsidR="001265C5" w:rsidRPr="007A0292">
        <w:t xml:space="preserve"> </w:t>
      </w:r>
      <w:r w:rsidRPr="007A0292">
        <w:t>a worker is providing patient care, or a licensee is dealing with customers or members of the public.</w:t>
      </w:r>
    </w:p>
    <w:p w14:paraId="36372ABA" w14:textId="3FDCF1B0" w:rsidR="00102831" w:rsidRPr="005A4683" w:rsidRDefault="0072184F" w:rsidP="00106EB5">
      <w:pPr>
        <w:pStyle w:val="BodyText"/>
        <w:numPr>
          <w:ilvl w:val="1"/>
          <w:numId w:val="7"/>
        </w:numPr>
        <w:rPr>
          <w:szCs w:val="18"/>
        </w:rPr>
      </w:pPr>
      <w:r w:rsidRPr="005A4683">
        <w:rPr>
          <w:u w:val="single"/>
        </w:rPr>
        <w:t>Interviews</w:t>
      </w:r>
      <w:r w:rsidRPr="005A4683">
        <w:rPr>
          <w:szCs w:val="18"/>
          <w:u w:val="single"/>
        </w:rPr>
        <w:t xml:space="preserve"> with </w:t>
      </w:r>
      <w:r w:rsidR="000B7CDD" w:rsidRPr="005A4683">
        <w:rPr>
          <w:szCs w:val="18"/>
          <w:u w:val="single"/>
        </w:rPr>
        <w:t>L</w:t>
      </w:r>
      <w:r w:rsidRPr="005A4683">
        <w:rPr>
          <w:szCs w:val="18"/>
          <w:u w:val="single"/>
        </w:rPr>
        <w:t xml:space="preserve">icensee </w:t>
      </w:r>
      <w:r w:rsidR="000B7CDD" w:rsidRPr="005A4683">
        <w:rPr>
          <w:szCs w:val="18"/>
          <w:u w:val="single"/>
        </w:rPr>
        <w:t>P</w:t>
      </w:r>
      <w:r w:rsidRPr="005A4683">
        <w:rPr>
          <w:szCs w:val="18"/>
          <w:u w:val="single"/>
        </w:rPr>
        <w:t>ersonnel</w:t>
      </w:r>
      <w:r w:rsidRPr="005A4683">
        <w:rPr>
          <w:szCs w:val="18"/>
        </w:rPr>
        <w:t xml:space="preserve">. The inspector should conduct interviews with licensee personnel to identify or confirm health and safety or security problems that may not be immediately evident from other sources such as observations or records review. These interviews can also be used to confirm the implementation of the radiation </w:t>
      </w:r>
      <w:r w:rsidR="00B5498F" w:rsidRPr="005A4683">
        <w:rPr>
          <w:szCs w:val="18"/>
        </w:rPr>
        <w:t>protection</w:t>
      </w:r>
      <w:r w:rsidRPr="005A4683">
        <w:rPr>
          <w:szCs w:val="18"/>
        </w:rPr>
        <w:t xml:space="preserve"> program; to assist the inspector in the understanding of licensee management’s awareness of the radiation protection program; and to provide insight into organizational changes, responsibilities, and staffing.</w:t>
      </w:r>
    </w:p>
    <w:p w14:paraId="19BD06B7" w14:textId="4424B032" w:rsidR="00C359A3" w:rsidRPr="005A4683" w:rsidRDefault="00434F01" w:rsidP="00106EB5">
      <w:pPr>
        <w:pStyle w:val="BodyText"/>
        <w:numPr>
          <w:ilvl w:val="1"/>
          <w:numId w:val="7"/>
        </w:numPr>
      </w:pPr>
      <w:r w:rsidRPr="005A4683">
        <w:rPr>
          <w:u w:val="single"/>
        </w:rPr>
        <w:t>I</w:t>
      </w:r>
      <w:r w:rsidR="009D61EC" w:rsidRPr="005A4683">
        <w:rPr>
          <w:u w:val="single"/>
        </w:rPr>
        <w:t>ndependent and Confirmatory Measurements</w:t>
      </w:r>
      <w:r w:rsidR="009D61EC" w:rsidRPr="005A4683">
        <w:t>. Independent measurements are those performed by the inspector without comparison to the licensee</w:t>
      </w:r>
      <w:r w:rsidR="00AE0718" w:rsidRPr="005A4683">
        <w:t>’</w:t>
      </w:r>
      <w:r w:rsidR="009D61EC" w:rsidRPr="005A4683">
        <w:t xml:space="preserve">s measurements. Confirmatory measurements are those </w:t>
      </w:r>
      <w:r w:rsidR="006B74EF" w:rsidRPr="005A4683">
        <w:t xml:space="preserve">performed by </w:t>
      </w:r>
      <w:r w:rsidR="009D61EC" w:rsidRPr="005A4683">
        <w:t xml:space="preserve">the inspector </w:t>
      </w:r>
      <w:r w:rsidR="006B74EF" w:rsidRPr="005A4683">
        <w:t>with comparison to the licensee’s</w:t>
      </w:r>
      <w:r w:rsidR="00D80A35" w:rsidRPr="005A4683">
        <w:t xml:space="preserve"> </w:t>
      </w:r>
      <w:r w:rsidR="009D61EC" w:rsidRPr="005A4683">
        <w:t xml:space="preserve">measurements. </w:t>
      </w:r>
      <w:r w:rsidR="00302A4F" w:rsidRPr="005A4683">
        <w:t xml:space="preserve">The inspector will perform </w:t>
      </w:r>
      <w:r w:rsidR="004E2C71" w:rsidRPr="005A4683">
        <w:t>i</w:t>
      </w:r>
      <w:r w:rsidR="00D80A35" w:rsidRPr="005A4683">
        <w:t>ndependent or confirmatory measurements</w:t>
      </w:r>
      <w:r w:rsidR="008C618B" w:rsidRPr="005A4683">
        <w:t xml:space="preserve"> or both</w:t>
      </w:r>
      <w:r w:rsidR="00D80A35" w:rsidRPr="005A4683">
        <w:t xml:space="preserve"> in areas of interest, such as </w:t>
      </w:r>
      <w:r w:rsidR="00D80A35" w:rsidRPr="005A4683">
        <w:lastRenderedPageBreak/>
        <w:t>areas of</w:t>
      </w:r>
      <w:r w:rsidR="009D61EC" w:rsidRPr="005A4683">
        <w:t xml:space="preserve"> use</w:t>
      </w:r>
      <w:r w:rsidR="00D80A35" w:rsidRPr="005A4683">
        <w:t xml:space="preserve"> </w:t>
      </w:r>
      <w:r w:rsidR="00EE5BED" w:rsidRPr="005A4683">
        <w:t>and</w:t>
      </w:r>
      <w:r w:rsidR="009D61EC" w:rsidRPr="005A4683">
        <w:t xml:space="preserve"> storage, effluent release points, </w:t>
      </w:r>
      <w:r w:rsidR="00016B09" w:rsidRPr="005A4683">
        <w:t>and other locations</w:t>
      </w:r>
      <w:r w:rsidR="00D80A35" w:rsidRPr="005A4683">
        <w:t xml:space="preserve"> at the inspector’s discretion</w:t>
      </w:r>
      <w:r w:rsidR="009D61EC" w:rsidRPr="005A4683">
        <w:t>.</w:t>
      </w:r>
      <w:r w:rsidR="00D80A35" w:rsidRPr="005A4683">
        <w:t xml:space="preserve"> T</w:t>
      </w:r>
      <w:r w:rsidR="00C359A3" w:rsidRPr="005A4683">
        <w:t xml:space="preserve">he inspector </w:t>
      </w:r>
      <w:r w:rsidR="00622D07" w:rsidRPr="005A4683">
        <w:t>should</w:t>
      </w:r>
      <w:r w:rsidR="00C359A3" w:rsidRPr="005A4683">
        <w:t xml:space="preserve"> use </w:t>
      </w:r>
      <w:r w:rsidR="00D55B29" w:rsidRPr="005A4683">
        <w:t xml:space="preserve">calibrated, </w:t>
      </w:r>
      <w:r w:rsidR="00C359A3" w:rsidRPr="005A4683">
        <w:t>NRC</w:t>
      </w:r>
      <w:r w:rsidR="00D80A35" w:rsidRPr="005A4683">
        <w:t>-owned</w:t>
      </w:r>
      <w:r w:rsidR="00C359A3" w:rsidRPr="005A4683">
        <w:t xml:space="preserve"> instruments for independent </w:t>
      </w:r>
      <w:r w:rsidR="00D80A35" w:rsidRPr="005A4683">
        <w:t xml:space="preserve">and confirmatory </w:t>
      </w:r>
      <w:r w:rsidR="00C359A3" w:rsidRPr="005A4683">
        <w:t>measurements.</w:t>
      </w:r>
    </w:p>
    <w:p w14:paraId="49E4431D" w14:textId="5ECEAE0F" w:rsidR="000B7CDD" w:rsidRPr="005A4683" w:rsidRDefault="002C2BE0" w:rsidP="00106EB5">
      <w:pPr>
        <w:pStyle w:val="BodyText"/>
        <w:numPr>
          <w:ilvl w:val="1"/>
          <w:numId w:val="7"/>
        </w:numPr>
      </w:pPr>
      <w:r w:rsidRPr="005A4683">
        <w:rPr>
          <w:u w:val="single"/>
        </w:rPr>
        <w:t>Record Review</w:t>
      </w:r>
      <w:r w:rsidRPr="005A4683">
        <w:t xml:space="preserve">. Review of licensee records and other documents should be directed toward verifying that current operations </w:t>
      </w:r>
      <w:proofErr w:type="gramStart"/>
      <w:r w:rsidRPr="005A4683">
        <w:t>are in compliance</w:t>
      </w:r>
      <w:proofErr w:type="gramEnd"/>
      <w:r w:rsidR="000B7CDD" w:rsidRPr="005A4683">
        <w:t>.</w:t>
      </w:r>
      <w:r w:rsidRPr="005A4683">
        <w:t xml:space="preserve"> </w:t>
      </w:r>
      <w:r w:rsidR="000B7CDD" w:rsidRPr="005A4683">
        <w:t>R</w:t>
      </w:r>
      <w:r w:rsidRPr="005A4683">
        <w:t xml:space="preserve">eview of </w:t>
      </w:r>
      <w:r w:rsidR="000B505E" w:rsidRPr="005A4683">
        <w:t>“</w:t>
      </w:r>
      <w:r w:rsidRPr="005A4683">
        <w:t>historical</w:t>
      </w:r>
      <w:r w:rsidR="000B505E" w:rsidRPr="005A4683">
        <w:t>”</w:t>
      </w:r>
      <w:r w:rsidRPr="005A4683">
        <w:t xml:space="preserve"> records </w:t>
      </w:r>
      <w:r w:rsidR="000B7CDD" w:rsidRPr="005A4683">
        <w:t>may be needed to guide the inspector in determining the extent of condition of any identified issues.</w:t>
      </w:r>
    </w:p>
    <w:p w14:paraId="46154315" w14:textId="0659F7CF" w:rsidR="002C2BE0" w:rsidRDefault="000B7CDD" w:rsidP="00062C27">
      <w:pPr>
        <w:pStyle w:val="BodyText4"/>
      </w:pPr>
      <w:r>
        <w:t xml:space="preserve">In general, inspectors should use caution before </w:t>
      </w:r>
      <w:r w:rsidR="0079304B">
        <w:t xml:space="preserve">leaving the site with </w:t>
      </w:r>
      <w:r>
        <w:t xml:space="preserve">copies of licensee documents, unless they are needed to support apparent violations, </w:t>
      </w:r>
      <w:r w:rsidR="0079304B">
        <w:t>or requesting licensees to submit information needed to complete</w:t>
      </w:r>
      <w:r>
        <w:t xml:space="preserve"> the inspection. W</w:t>
      </w:r>
      <w:r w:rsidR="002C2BE0" w:rsidRPr="005F2178">
        <w:t>hen an apparent violation has been identif</w:t>
      </w:r>
      <w:r w:rsidR="0079304B">
        <w:t>ied, the inspector should obtain</w:t>
      </w:r>
      <w:r w:rsidR="002C2BE0" w:rsidRPr="005F2178">
        <w:t xml:space="preserve"> copies of all records that are needed to support the</w:t>
      </w:r>
      <w:r w:rsidR="002C2BE0" w:rsidRPr="00D6587D">
        <w:t xml:space="preserve"> app</w:t>
      </w:r>
      <w:r w:rsidR="002C2BE0" w:rsidRPr="0018725B">
        <w:t>arent violation</w:t>
      </w:r>
      <w:r>
        <w:t>, as appropriate</w:t>
      </w:r>
      <w:r w:rsidR="002C2BE0" w:rsidRPr="0018725B">
        <w:t xml:space="preserve">. The inspector should </w:t>
      </w:r>
      <w:r w:rsidR="00AC2F70">
        <w:t xml:space="preserve">determine </w:t>
      </w:r>
      <w:r w:rsidR="002C2BE0" w:rsidRPr="0018725B">
        <w:t>whether the licensee has declared the information reviewed or gathered as proprietary</w:t>
      </w:r>
      <w:r w:rsidR="00260AC2">
        <w:t xml:space="preserve"> and ensure that it is handled accordingly</w:t>
      </w:r>
      <w:r w:rsidR="002C2BE0" w:rsidRPr="0018725B">
        <w:t>.</w:t>
      </w:r>
    </w:p>
    <w:p w14:paraId="0036771E" w14:textId="44846ECE" w:rsidR="002C2BE0" w:rsidRDefault="002C2BE0" w:rsidP="00062C27">
      <w:pPr>
        <w:pStyle w:val="BodyText4"/>
      </w:pPr>
      <w:r>
        <w:t xml:space="preserve">In all cases where licensee documents </w:t>
      </w:r>
      <w:r w:rsidRPr="005C1A92">
        <w:t>are retained beyond the inspection</w:t>
      </w:r>
      <w:r>
        <w:t>, inspectors must follow the requirements of IMC 0620</w:t>
      </w:r>
      <w:r w:rsidR="006B74EF">
        <w:t>, “</w:t>
      </w:r>
      <w:r w:rsidR="00573612" w:rsidRPr="00573612">
        <w:t>Inspection Documents and Records</w:t>
      </w:r>
      <w:r w:rsidR="004B3C6D">
        <w:t>.</w:t>
      </w:r>
      <w:r w:rsidR="006B74EF">
        <w:t>”</w:t>
      </w:r>
      <w:r w:rsidR="004B3C6D">
        <w:t xml:space="preserve"> </w:t>
      </w:r>
      <w:r>
        <w:t>Inspectors shall ensure that the licensee understands that the retained record may become publicly available and shall give the licensee the opportunity to provide redacted copies or to request withholding the information pursuant to the requirements of 10 CFR 2.</w:t>
      </w:r>
      <w:r w:rsidRPr="00B20A25">
        <w:t>390</w:t>
      </w:r>
      <w:r>
        <w:t>(b)(1).</w:t>
      </w:r>
    </w:p>
    <w:p w14:paraId="2BA950FF" w14:textId="1A6C35D1" w:rsidR="008F699B" w:rsidRPr="005A4683" w:rsidRDefault="009D61EC" w:rsidP="00106EB5">
      <w:pPr>
        <w:pStyle w:val="BodyText"/>
        <w:numPr>
          <w:ilvl w:val="1"/>
          <w:numId w:val="7"/>
        </w:numPr>
      </w:pPr>
      <w:r w:rsidRPr="005A4683">
        <w:rPr>
          <w:u w:val="single"/>
        </w:rPr>
        <w:t>Special License Conditions</w:t>
      </w:r>
      <w:r w:rsidRPr="005A4683">
        <w:t xml:space="preserve">. </w:t>
      </w:r>
      <w:r w:rsidR="002D3D41" w:rsidRPr="005A4683">
        <w:t>V</w:t>
      </w:r>
      <w:r w:rsidRPr="005A4683">
        <w:t>erify the licensee</w:t>
      </w:r>
      <w:r w:rsidR="00AE0718" w:rsidRPr="005A4683">
        <w:t>’</w:t>
      </w:r>
      <w:r w:rsidRPr="005A4683">
        <w:t>s compliance with any special license conditions that are unique to a particular practice, procedure, or piece of equipment used by the licensee. In these instances, the inspector should verify that the licensee understands the additional requirements and maintains compliance with the special license conditions.</w:t>
      </w:r>
    </w:p>
    <w:p w14:paraId="478884BF" w14:textId="2F5B1A1A" w:rsidR="00102831" w:rsidRPr="005A4683" w:rsidRDefault="00102831" w:rsidP="00106EB5">
      <w:pPr>
        <w:pStyle w:val="BodyText"/>
        <w:numPr>
          <w:ilvl w:val="1"/>
          <w:numId w:val="7"/>
        </w:numPr>
      </w:pPr>
      <w:r w:rsidRPr="005A4683">
        <w:rPr>
          <w:u w:val="single"/>
        </w:rPr>
        <w:t>Communication of Findings</w:t>
      </w:r>
      <w:r w:rsidRPr="005A4683">
        <w:t xml:space="preserve">. The inspector </w:t>
      </w:r>
      <w:r w:rsidR="00E9556D" w:rsidRPr="005A4683">
        <w:t>must</w:t>
      </w:r>
      <w:r w:rsidRPr="005A4683">
        <w:t xml:space="preserve"> advise the licensee of the inspection findings throughout the course of the onsite inspection</w:t>
      </w:r>
      <w:r w:rsidR="00E9556D" w:rsidRPr="005A4683">
        <w:t xml:space="preserve">. The inspector should </w:t>
      </w:r>
      <w:r w:rsidRPr="005A4683">
        <w:t xml:space="preserve">not wait until the exit meeting to inform </w:t>
      </w:r>
      <w:r w:rsidR="00E9556D" w:rsidRPr="005A4683">
        <w:t xml:space="preserve">the </w:t>
      </w:r>
      <w:r w:rsidRPr="005A4683">
        <w:t xml:space="preserve">licensee </w:t>
      </w:r>
      <w:r w:rsidR="00E9556D" w:rsidRPr="005A4683">
        <w:t>of findings or concerns</w:t>
      </w:r>
      <w:r w:rsidRPr="005A4683">
        <w:t>. The inspector should allow ample time during the inspection for a licensee to correlate information about root cause, consequence, and corrective action for an apparent violation. The inspector shall clearly present apparent violations and confirm the licensees understanding and agreement that a violation occurred, preferably before leaving the site.</w:t>
      </w:r>
    </w:p>
    <w:p w14:paraId="1301E1C0" w14:textId="55052598" w:rsidR="00102831" w:rsidRDefault="00102831" w:rsidP="006C2D7E">
      <w:pPr>
        <w:pStyle w:val="BodyText4"/>
      </w:pPr>
      <w:r>
        <w:t xml:space="preserve">The inspector </w:t>
      </w:r>
      <w:r w:rsidR="00E9556D">
        <w:t>must</w:t>
      </w:r>
      <w:r>
        <w:t xml:space="preserve"> keep regional management informed of significant findings</w:t>
      </w:r>
      <w:r w:rsidR="00E9556D">
        <w:t xml:space="preserve">, </w:t>
      </w:r>
      <w:r w:rsidR="00921E61">
        <w:t>such as</w:t>
      </w:r>
      <w:r w:rsidR="00E9556D">
        <w:t xml:space="preserve"> potential escalated enforcement,</w:t>
      </w:r>
      <w:r>
        <w:t xml:space="preserve"> identified during the inspection. This will </w:t>
      </w:r>
      <w:r w:rsidR="00E9556D">
        <w:t xml:space="preserve">help </w:t>
      </w:r>
      <w:r>
        <w:t>ensure that the inspector is following appropriate NRC guidance under such circumstances.</w:t>
      </w:r>
    </w:p>
    <w:p w14:paraId="0596B352" w14:textId="6BD99D3F" w:rsidR="00102831" w:rsidRDefault="00102831" w:rsidP="00062C27">
      <w:pPr>
        <w:pStyle w:val="BodyText4"/>
      </w:pPr>
      <w:r w:rsidRPr="00A12F28">
        <w:t xml:space="preserve">Prompt corrective action must be initiated by the licensee for concerns or violations of requirements that affect </w:t>
      </w:r>
      <w:r w:rsidR="00E9556D" w:rsidRPr="00A12F28">
        <w:t xml:space="preserve">the </w:t>
      </w:r>
      <w:r w:rsidR="009E71AA" w:rsidRPr="00A12F28">
        <w:t>security</w:t>
      </w:r>
      <w:r w:rsidRPr="00A12F28">
        <w:t xml:space="preserve"> of radioactive materials </w:t>
      </w:r>
      <w:r w:rsidR="00E9556D" w:rsidRPr="00A12F28">
        <w:t>or</w:t>
      </w:r>
      <w:r w:rsidRPr="00A12F28">
        <w:t xml:space="preserve"> safe operation of a licensee facility. The inspector should not leave the site until the concern is fully understood by the licensee and corrective action has been initiated. If the inspector and licensee disagree on the magnitude of concern regarding the </w:t>
      </w:r>
      <w:r w:rsidR="009E71AA" w:rsidRPr="00A12F28">
        <w:t>security</w:t>
      </w:r>
      <w:r w:rsidRPr="00A12F28">
        <w:t xml:space="preserve"> of radioactive materials and safe operation of the facility, the inspector should notify regional management </w:t>
      </w:r>
      <w:r w:rsidR="00E9556D" w:rsidRPr="00A12F28">
        <w:t>as soon as possible</w:t>
      </w:r>
      <w:r w:rsidRPr="00A12F28">
        <w:t>.</w:t>
      </w:r>
    </w:p>
    <w:p w14:paraId="040C938C" w14:textId="4DA96C2E" w:rsidR="008F699B" w:rsidRPr="005A4683" w:rsidRDefault="009D61EC" w:rsidP="00106EB5">
      <w:pPr>
        <w:pStyle w:val="BodyText"/>
        <w:numPr>
          <w:ilvl w:val="1"/>
          <w:numId w:val="7"/>
        </w:numPr>
      </w:pPr>
      <w:r w:rsidRPr="005A4683">
        <w:rPr>
          <w:u w:val="single"/>
        </w:rPr>
        <w:lastRenderedPageBreak/>
        <w:t>Exit Meeting</w:t>
      </w:r>
      <w:r w:rsidRPr="005A4683">
        <w:t>. At the conclusion of the inspection</w:t>
      </w:r>
      <w:r w:rsidR="002C059D" w:rsidRPr="005A4683">
        <w:t>,</w:t>
      </w:r>
      <w:r w:rsidRPr="005A4683">
        <w:t xml:space="preserve"> the </w:t>
      </w:r>
      <w:r w:rsidR="00287C56" w:rsidRPr="005A4683">
        <w:t xml:space="preserve">inspector </w:t>
      </w:r>
      <w:r w:rsidR="002A118D" w:rsidRPr="005A4683">
        <w:t xml:space="preserve">must </w:t>
      </w:r>
      <w:r w:rsidRPr="005A4683">
        <w:t xml:space="preserve">conduct an exit meeting. </w:t>
      </w:r>
      <w:r w:rsidR="00C033C0" w:rsidRPr="005A4683">
        <w:t xml:space="preserve">The purpose of the exit meeting is to discuss inspection results. The inspector should inform the licensee that inspection results, including the characterization of </w:t>
      </w:r>
      <w:r w:rsidR="00B83418" w:rsidRPr="005A4683">
        <w:t xml:space="preserve">any </w:t>
      </w:r>
      <w:r w:rsidR="00C033C0" w:rsidRPr="005A4683">
        <w:t>proposed</w:t>
      </w:r>
      <w:r w:rsidR="00B83418" w:rsidRPr="005A4683">
        <w:t xml:space="preserve"> or apparent violations</w:t>
      </w:r>
      <w:r w:rsidR="00C033C0" w:rsidRPr="005A4683">
        <w:t>, could change based on NRC management review.</w:t>
      </w:r>
    </w:p>
    <w:p w14:paraId="185CC3C1" w14:textId="05855F65" w:rsidR="008F699B" w:rsidRDefault="002A118D" w:rsidP="00062C27">
      <w:pPr>
        <w:pStyle w:val="BodyText4"/>
      </w:pPr>
      <w:r>
        <w:t xml:space="preserve">If additional review of an issue is needed, the inspector should conduct a preliminary </w:t>
      </w:r>
      <w:r w:rsidR="00973822">
        <w:t xml:space="preserve">exit </w:t>
      </w:r>
      <w:r>
        <w:t xml:space="preserve">meeting while on site to inform the licensee of any potential findings and the path forward for resolution. </w:t>
      </w:r>
      <w:r w:rsidR="009D61EC">
        <w:t xml:space="preserve">As soon as practical </w:t>
      </w:r>
      <w:r w:rsidR="009D61EC" w:rsidRPr="00A12F28">
        <w:t>after the inspection</w:t>
      </w:r>
      <w:r w:rsidRPr="00A12F28">
        <w:t xml:space="preserve"> is completed</w:t>
      </w:r>
      <w:r w:rsidR="009D61EC">
        <w:t>, the inspector sh</w:t>
      </w:r>
      <w:r w:rsidR="001E6649">
        <w:t>ould</w:t>
      </w:r>
      <w:r w:rsidR="009D61EC">
        <w:t xml:space="preserve"> hold a</w:t>
      </w:r>
      <w:r>
        <w:t xml:space="preserve"> final</w:t>
      </w:r>
      <w:r w:rsidR="009D61EC">
        <w:t xml:space="preserve"> exit meeting with </w:t>
      </w:r>
      <w:r w:rsidR="000D7341">
        <w:t>licensee</w:t>
      </w:r>
      <w:r w:rsidR="009D61EC">
        <w:t xml:space="preserve"> management</w:t>
      </w:r>
      <w:r w:rsidR="001E6649">
        <w:t xml:space="preserve">, </w:t>
      </w:r>
      <w:r w:rsidR="009D61EC">
        <w:t>the licensee</w:t>
      </w:r>
      <w:r w:rsidR="00A7722D">
        <w:t>’</w:t>
      </w:r>
      <w:r w:rsidR="009D61EC">
        <w:t>s RSO</w:t>
      </w:r>
      <w:r w:rsidR="001E6649">
        <w:t>, and</w:t>
      </w:r>
      <w:r>
        <w:t xml:space="preserve"> other designated individuals</w:t>
      </w:r>
      <w:r w:rsidR="009D61EC">
        <w:t xml:space="preserve">, </w:t>
      </w:r>
      <w:r>
        <w:t>commensurate with the type and significance of the findings</w:t>
      </w:r>
      <w:r w:rsidR="009D61EC">
        <w:t xml:space="preserve">. This meeting </w:t>
      </w:r>
      <w:r>
        <w:t>may be conducted remotely</w:t>
      </w:r>
      <w:r w:rsidR="009D61EC">
        <w:t>.</w:t>
      </w:r>
    </w:p>
    <w:p w14:paraId="483E36D6" w14:textId="3A98DA24" w:rsidR="008F699B" w:rsidRDefault="00D97CC4" w:rsidP="00062C27">
      <w:pPr>
        <w:pStyle w:val="BodyText4"/>
      </w:pPr>
      <w:r>
        <w:t xml:space="preserve">During the exit meeting, </w:t>
      </w:r>
      <w:r w:rsidR="009D61EC">
        <w:t>the inspector should confirm the licensee</w:t>
      </w:r>
      <w:r w:rsidR="0067342B">
        <w:t>’</w:t>
      </w:r>
      <w:r w:rsidR="009D61EC">
        <w:t xml:space="preserve">s understanding of </w:t>
      </w:r>
      <w:r>
        <w:t xml:space="preserve">any </w:t>
      </w:r>
      <w:r w:rsidR="009D61EC">
        <w:t xml:space="preserve">violations and associated corrective actions. If the licensee disagrees with </w:t>
      </w:r>
      <w:r w:rsidR="00C50417">
        <w:t>the findings</w:t>
      </w:r>
      <w:r w:rsidR="009D61EC">
        <w:t xml:space="preserve">, the inspector should </w:t>
      </w:r>
      <w:r w:rsidR="00C50417">
        <w:t xml:space="preserve">inform </w:t>
      </w:r>
      <w:r>
        <w:t>regional management</w:t>
      </w:r>
      <w:r w:rsidR="00C359A3">
        <w:t xml:space="preserve">. It may be necessary to </w:t>
      </w:r>
      <w:r w:rsidR="00C359A3" w:rsidRPr="005C1A92">
        <w:t>continue the inspection</w:t>
      </w:r>
      <w:r w:rsidR="00C359A3">
        <w:t xml:space="preserve"> or modify the </w:t>
      </w:r>
      <w:r>
        <w:t>finding(s)</w:t>
      </w:r>
      <w:r w:rsidR="00C359A3">
        <w:t xml:space="preserve">. </w:t>
      </w:r>
      <w:r w:rsidR="00C50417">
        <w:t>T</w:t>
      </w:r>
      <w:r w:rsidR="00C359A3">
        <w:t xml:space="preserve">he inspector </w:t>
      </w:r>
      <w:r w:rsidR="00C50417">
        <w:t xml:space="preserve">shall </w:t>
      </w:r>
      <w:r w:rsidR="00C359A3">
        <w:t>inform the licensee about the next steps in the enforcement process.</w:t>
      </w:r>
    </w:p>
    <w:p w14:paraId="6402FA4F" w14:textId="2C2447CD" w:rsidR="008F699B" w:rsidRDefault="009D61EC" w:rsidP="00062C27">
      <w:pPr>
        <w:pStyle w:val="BodyText4"/>
      </w:pPr>
      <w:r>
        <w:t>The inspector should explain safety</w:t>
      </w:r>
      <w:r w:rsidR="00980F0A">
        <w:t>/security</w:t>
      </w:r>
      <w:r>
        <w:t xml:space="preserve">-related concerns or </w:t>
      </w:r>
      <w:r w:rsidR="005C412F">
        <w:t>open i</w:t>
      </w:r>
      <w:r w:rsidR="00F5748E">
        <w:t>t</w:t>
      </w:r>
      <w:r w:rsidR="005C412F">
        <w:t>e</w:t>
      </w:r>
      <w:r w:rsidR="00F5748E">
        <w:t>m</w:t>
      </w:r>
      <w:r w:rsidR="005C412F">
        <w:t xml:space="preserve">s </w:t>
      </w:r>
      <w:r>
        <w:t>identified during the inspection, and the status of any previously identified violations. Although deficiencies identified in some areas (e.</w:t>
      </w:r>
      <w:r w:rsidR="002714F0">
        <w:t>g.</w:t>
      </w:r>
      <w:r>
        <w:t>, workers</w:t>
      </w:r>
      <w:r w:rsidR="00573612">
        <w:t>’</w:t>
      </w:r>
      <w:r>
        <w:t xml:space="preserve"> knowledge of the Part</w:t>
      </w:r>
      <w:r w:rsidR="008B6905">
        <w:t> </w:t>
      </w:r>
      <w:r>
        <w:t xml:space="preserve">20 requirements) are not always violations, the inspector should bring such </w:t>
      </w:r>
      <w:r w:rsidR="00C50417">
        <w:t xml:space="preserve">observations </w:t>
      </w:r>
      <w:r>
        <w:t>to the attention of licensee management at the exit meeting.</w:t>
      </w:r>
    </w:p>
    <w:p w14:paraId="42443F2F" w14:textId="14F559D8" w:rsidR="00A96402" w:rsidRPr="005A4683" w:rsidRDefault="00DF5B88" w:rsidP="00106EB5">
      <w:pPr>
        <w:pStyle w:val="BodyText"/>
        <w:numPr>
          <w:ilvl w:val="0"/>
          <w:numId w:val="6"/>
        </w:numPr>
        <w:rPr>
          <w:u w:val="single"/>
        </w:rPr>
      </w:pPr>
      <w:bookmarkStart w:id="30" w:name="_Hlk137628935"/>
      <w:r w:rsidRPr="00422519">
        <w:rPr>
          <w:u w:val="single"/>
        </w:rPr>
        <w:t>Applicability of Very Low Safety Significance Issue Resolution Process</w:t>
      </w:r>
      <w:r w:rsidR="00F373CF" w:rsidRPr="00422519">
        <w:rPr>
          <w:u w:val="single"/>
        </w:rPr>
        <w:t xml:space="preserve"> (VLSSIR)</w:t>
      </w:r>
    </w:p>
    <w:p w14:paraId="28C056E6" w14:textId="5F498BB2" w:rsidR="00A96402" w:rsidRDefault="00A96402" w:rsidP="00422519">
      <w:pPr>
        <w:pStyle w:val="BodyText3"/>
      </w:pPr>
      <w:r>
        <w:t xml:space="preserve">NOTE: The VLSSIR process cannot be used to resolve known compliance issues, issues where there is a </w:t>
      </w:r>
      <w:r w:rsidR="003F0912">
        <w:t xml:space="preserve">clear </w:t>
      </w:r>
      <w:r>
        <w:t>indication that a non-compliance occurred but certain details concerning the issue have not been finalized (e.g., specific date, time, location), nor should it be used to establish a staff position.</w:t>
      </w:r>
    </w:p>
    <w:p w14:paraId="0C2F9611" w14:textId="7F0676B8" w:rsidR="00DF5B88" w:rsidRPr="009D304F" w:rsidRDefault="00DF5B88" w:rsidP="00422519">
      <w:pPr>
        <w:pStyle w:val="BodyText3"/>
      </w:pPr>
      <w:r w:rsidRPr="5309AA94">
        <w:t xml:space="preserve">In some cases, an inspector may identify an issue that results in an unresolved </w:t>
      </w:r>
      <w:r w:rsidR="00D13246">
        <w:t>licensing basis</w:t>
      </w:r>
      <w:r w:rsidRPr="5309AA94">
        <w:t xml:space="preserve"> question which may take staff considerable effort to resolve. </w:t>
      </w:r>
      <w:r w:rsidR="004815AD">
        <w:t>In the context of VLSSIR, the term “licensing basis” refers to all regulations, license conditions, and requirements applicable to a facility or licensee, including, but not limited to, the licensee’s written commitments for ensuring compliance.</w:t>
      </w:r>
      <w:r w:rsidR="004815AD" w:rsidRPr="5309AA94">
        <w:t xml:space="preserve"> </w:t>
      </w:r>
      <w:r w:rsidRPr="5309AA94">
        <w:t>In determining how to proceed, the inspector should consider safety significance of the issue. If the issue is no greater than very low safety significance</w:t>
      </w:r>
      <w:r w:rsidR="0094686D">
        <w:t>, further evaluation of the issue can be discontinued using</w:t>
      </w:r>
      <w:r w:rsidRPr="5309AA94">
        <w:t xml:space="preserve"> the VLSSIR process. </w:t>
      </w:r>
      <w:r w:rsidR="00BB441E">
        <w:t>If further evaluation of the issue cannot be discontinued using the VLSSIR process, then resolution of the issue should be continued follow</w:t>
      </w:r>
      <w:r w:rsidR="005B25D6">
        <w:t>ing</w:t>
      </w:r>
      <w:r w:rsidR="00BB441E">
        <w:t xml:space="preserve"> existing processes, including the identification of an unresolved issue and/or use of the headquarters technical support for regional activities, e.g., Technical Assistance Request (TAR) process.</w:t>
      </w:r>
      <w:r w:rsidR="005A2DBA">
        <w:t xml:space="preserve"> </w:t>
      </w:r>
      <w:r w:rsidR="005A2DBA" w:rsidRPr="5309AA94">
        <w:t xml:space="preserve">The </w:t>
      </w:r>
      <w:r w:rsidR="005A2DBA">
        <w:t xml:space="preserve">Office of Nuclear Material Safety and Safeguards is developing guidance </w:t>
      </w:r>
      <w:r w:rsidR="005A2DBA" w:rsidRPr="5309AA94">
        <w:t xml:space="preserve">to </w:t>
      </w:r>
      <w:r w:rsidR="005A2DBA">
        <w:t xml:space="preserve">assist in </w:t>
      </w:r>
      <w:r w:rsidR="007E73E7">
        <w:t>determining</w:t>
      </w:r>
      <w:r w:rsidR="005A2DBA" w:rsidRPr="5309AA94">
        <w:t xml:space="preserve"> if </w:t>
      </w:r>
      <w:r w:rsidR="005A2DBA">
        <w:t xml:space="preserve">an </w:t>
      </w:r>
      <w:r w:rsidR="005A2DBA" w:rsidRPr="5309AA94">
        <w:t xml:space="preserve">issue is no greater than very low </w:t>
      </w:r>
      <w:r w:rsidR="005A2DBA">
        <w:t xml:space="preserve">safety </w:t>
      </w:r>
      <w:r w:rsidR="005A2DBA" w:rsidRPr="5309AA94">
        <w:t>significance</w:t>
      </w:r>
      <w:r w:rsidR="007E73E7">
        <w:t xml:space="preserve"> and the documentation of issues dispositioned using this process.</w:t>
      </w:r>
    </w:p>
    <w:p w14:paraId="0403794C" w14:textId="06C598F7" w:rsidR="00107FF1" w:rsidRDefault="00107FF1" w:rsidP="00422519">
      <w:pPr>
        <w:pStyle w:val="BodyText3"/>
      </w:pPr>
      <w:r>
        <w:t>If evaluation of an issue is discontinued using the VLSSIR process, no further staff effort to resolve the issue is necessary. Documentation of the issue should provide an appropriate level of inspection closure, knowledge management, and transparency.</w:t>
      </w:r>
    </w:p>
    <w:p w14:paraId="686313F1" w14:textId="28854E10" w:rsidR="00712980" w:rsidRPr="0045329A" w:rsidRDefault="00107FF1" w:rsidP="00422519">
      <w:pPr>
        <w:pStyle w:val="BodyText3"/>
      </w:pPr>
      <w:r>
        <w:lastRenderedPageBreak/>
        <w:t>Once a VLSSIR is documented the staff should generally refrain from spending additional inspection resources on the issue.</w:t>
      </w:r>
    </w:p>
    <w:bookmarkEnd w:id="30"/>
    <w:p w14:paraId="5A789218" w14:textId="12F8C28D" w:rsidR="00C01757" w:rsidRPr="005A4683" w:rsidRDefault="00B36F8B" w:rsidP="00106EB5">
      <w:pPr>
        <w:pStyle w:val="BodyText"/>
        <w:numPr>
          <w:ilvl w:val="0"/>
          <w:numId w:val="6"/>
        </w:numPr>
      </w:pPr>
      <w:r w:rsidRPr="5309AA94">
        <w:rPr>
          <w:u w:val="single"/>
        </w:rPr>
        <w:t>Post-inspection Activities</w:t>
      </w:r>
      <w:r w:rsidRPr="5309AA94">
        <w:t xml:space="preserve">. After returning from an inspection trip, the inspector shall </w:t>
      </w:r>
      <w:r w:rsidR="004B231D" w:rsidRPr="5309AA94">
        <w:t xml:space="preserve">inform the supervisor of </w:t>
      </w:r>
      <w:r w:rsidRPr="5309AA94">
        <w:t>the results of the inspection</w:t>
      </w:r>
      <w:r w:rsidR="00D55B29" w:rsidRPr="5309AA94">
        <w:t>(s)</w:t>
      </w:r>
      <w:r w:rsidRPr="5309AA94">
        <w:t xml:space="preserve">. </w:t>
      </w:r>
      <w:r w:rsidR="00363D27">
        <w:t>Even</w:t>
      </w:r>
      <w:r w:rsidR="00351D42">
        <w:t xml:space="preserve"> if preliminary findings have been discussed with the supervisor during the inspection, e</w:t>
      </w:r>
      <w:r w:rsidRPr="5309AA94">
        <w:t>nforcement, safety, security, or regulatory issues</w:t>
      </w:r>
      <w:r w:rsidR="004B231D" w:rsidRPr="5309AA94">
        <w:t xml:space="preserve"> should be discussed with the supervisor</w:t>
      </w:r>
      <w:r w:rsidR="00351D42">
        <w:t xml:space="preserve"> upon return</w:t>
      </w:r>
      <w:r w:rsidR="00045DF9">
        <w:t xml:space="preserve"> from the</w:t>
      </w:r>
      <w:r w:rsidR="00351D42">
        <w:t xml:space="preserve"> inspection</w:t>
      </w:r>
      <w:r w:rsidRPr="5309AA94">
        <w:t xml:space="preserve">. </w:t>
      </w:r>
      <w:r w:rsidR="004B231D" w:rsidRPr="5309AA94">
        <w:t>T</w:t>
      </w:r>
      <w:r w:rsidRPr="5309AA94">
        <w:t xml:space="preserve">he inspector shall document the inspection results in accordance with guidance in this IMC [See </w:t>
      </w:r>
      <w:r w:rsidR="00352406">
        <w:t>section</w:t>
      </w:r>
      <w:r w:rsidRPr="5309AA94">
        <w:t xml:space="preserve"> 2800-0</w:t>
      </w:r>
      <w:r w:rsidR="005C412F" w:rsidRPr="5309AA94">
        <w:t>9</w:t>
      </w:r>
      <w:r w:rsidRPr="5309AA94">
        <w:t>] and other chapters, as appropriate.</w:t>
      </w:r>
    </w:p>
    <w:p w14:paraId="3391B7AB" w14:textId="20FB7122" w:rsidR="00C01757" w:rsidRPr="00C01757" w:rsidRDefault="00C01757" w:rsidP="00106EB5">
      <w:pPr>
        <w:pStyle w:val="BodyText"/>
        <w:numPr>
          <w:ilvl w:val="0"/>
          <w:numId w:val="6"/>
        </w:numPr>
      </w:pPr>
      <w:r w:rsidRPr="5309AA94">
        <w:rPr>
          <w:u w:val="single"/>
        </w:rPr>
        <w:t>Requests from Licensees for Assistance</w:t>
      </w:r>
      <w:r>
        <w:t xml:space="preserve">. On occasion, licensees ask inspectors for help resolving issues. </w:t>
      </w:r>
      <w:r w:rsidR="0002699E">
        <w:t xml:space="preserve">Inspectors </w:t>
      </w:r>
      <w:r w:rsidR="00FB18DF">
        <w:t xml:space="preserve">may </w:t>
      </w:r>
      <w:r w:rsidR="0002699E">
        <w:t xml:space="preserve">direct licensees to publicly available </w:t>
      </w:r>
      <w:r w:rsidR="001C6454">
        <w:t xml:space="preserve">documents on the NRC website, such as NUREGs, Information Notices, </w:t>
      </w:r>
      <w:r w:rsidR="00FB18DF">
        <w:t>or Regulatory Guides</w:t>
      </w:r>
      <w:r w:rsidR="001C6454">
        <w:t xml:space="preserve">. </w:t>
      </w:r>
      <w:r>
        <w:t xml:space="preserve">Inspectors are prohibited from recommending the services of </w:t>
      </w:r>
      <w:r w:rsidR="0045653D">
        <w:t xml:space="preserve">specific </w:t>
      </w:r>
      <w:r>
        <w:t xml:space="preserve">individuals or organizations for a project under NRC regulatory jurisdiction. Providing such a recommendation violates 5 CFR 2635.702, which prohibits Federal employees from using public office for endorsement of any product, service, or enterprise. However, the agency also has an obligation to </w:t>
      </w:r>
      <w:proofErr w:type="gramStart"/>
      <w:r>
        <w:t>provide assistance</w:t>
      </w:r>
      <w:proofErr w:type="gramEnd"/>
      <w:r>
        <w:t xml:space="preserve"> where possible in helping individual licensees solve problems that affect public health and safety.</w:t>
      </w:r>
    </w:p>
    <w:p w14:paraId="28110680" w14:textId="709D3523" w:rsidR="00485E42" w:rsidRDefault="00C01757" w:rsidP="00422519">
      <w:pPr>
        <w:pStyle w:val="BodyText3"/>
      </w:pPr>
      <w:r>
        <w:t xml:space="preserve">If </w:t>
      </w:r>
      <w:r w:rsidR="008A3B98">
        <w:t>the</w:t>
      </w:r>
      <w:r>
        <w:t xml:space="preserve"> inspector receives a request </w:t>
      </w:r>
      <w:r w:rsidR="003E3EB6">
        <w:t>for third party assistance, the inspector</w:t>
      </w:r>
      <w:r>
        <w:t xml:space="preserve"> may refer the requestor to a professional group, such as the American Nuclear Society</w:t>
      </w:r>
      <w:r w:rsidR="0025090B">
        <w:t>, the Conference of Radiation Control Program Directors</w:t>
      </w:r>
      <w:r w:rsidR="00957608">
        <w:t>, Inc. (CRCPD)</w:t>
      </w:r>
      <w:r>
        <w:t xml:space="preserve"> or </w:t>
      </w:r>
      <w:r w:rsidR="00957608">
        <w:t xml:space="preserve">the </w:t>
      </w:r>
      <w:r>
        <w:t>Health Physics Society</w:t>
      </w:r>
      <w:r w:rsidR="00485E42">
        <w:t>;</w:t>
      </w:r>
      <w:r>
        <w:t xml:space="preserve"> </w:t>
      </w:r>
      <w:r w:rsidR="00A44DE4">
        <w:t>qualified consultant(s)</w:t>
      </w:r>
      <w:r w:rsidR="00485E42">
        <w:t>;</w:t>
      </w:r>
      <w:r w:rsidR="00A44DE4">
        <w:t xml:space="preserve"> equipment manufacturer(s)</w:t>
      </w:r>
      <w:r w:rsidR="00485E42">
        <w:t>;</w:t>
      </w:r>
      <w:r w:rsidR="00A44DE4">
        <w:t xml:space="preserve"> </w:t>
      </w:r>
      <w:r>
        <w:t xml:space="preserve">or licensee(s) that has solved a similar problem. </w:t>
      </w:r>
      <w:r w:rsidR="00A44DE4" w:rsidRPr="00A44DE4">
        <w:t xml:space="preserve">When providing the name(s), </w:t>
      </w:r>
      <w:r w:rsidR="00462535">
        <w:t xml:space="preserve">the inspector should </w:t>
      </w:r>
      <w:r w:rsidR="00A44DE4" w:rsidRPr="00A44DE4">
        <w:t xml:space="preserve">take special care not to create a perception of </w:t>
      </w:r>
      <w:r w:rsidR="00A85E68">
        <w:t>endo</w:t>
      </w:r>
      <w:r w:rsidR="003E6C94">
        <w:t>rsing one third party over others</w:t>
      </w:r>
      <w:r w:rsidR="00A44DE4" w:rsidRPr="00A44DE4">
        <w:t xml:space="preserve">. </w:t>
      </w:r>
      <w:r w:rsidR="00485E42">
        <w:t>The inspector should also take s</w:t>
      </w:r>
      <w:r w:rsidR="00485E42" w:rsidRPr="00A44DE4">
        <w:t xml:space="preserve">pecial care </w:t>
      </w:r>
      <w:r w:rsidR="00485E42">
        <w:t xml:space="preserve">when </w:t>
      </w:r>
      <w:r w:rsidR="00485E42" w:rsidRPr="00A44DE4">
        <w:t xml:space="preserve">providing recommendations concerning </w:t>
      </w:r>
      <w:r w:rsidR="00485E42">
        <w:t>third parties</w:t>
      </w:r>
      <w:r w:rsidR="00485E42" w:rsidRPr="00A44DE4">
        <w:t xml:space="preserve"> with whom the recommending staff has a personal or long-standing relationship.</w:t>
      </w:r>
    </w:p>
    <w:p w14:paraId="1E5DAE77" w14:textId="27E58220" w:rsidR="00B36F8B" w:rsidRDefault="00485E42" w:rsidP="00422519">
      <w:pPr>
        <w:pStyle w:val="BodyText3"/>
      </w:pPr>
      <w:r w:rsidRPr="00422519">
        <w:t>If</w:t>
      </w:r>
      <w:r w:rsidRPr="0045329A">
        <w:t xml:space="preserve"> the inspector receives a request related to a</w:t>
      </w:r>
      <w:r w:rsidRPr="00A44DE4">
        <w:t xml:space="preserve">n immediate health and safety issue, the inspector should collect sufficient information to determine if immediate assistance is needed. In this case, the inspector may choose to offer immediate </w:t>
      </w:r>
      <w:r>
        <w:t>technical assistance or</w:t>
      </w:r>
      <w:r w:rsidR="00AA0FB3">
        <w:t xml:space="preserve"> may refer the licensee to a </w:t>
      </w:r>
      <w:r w:rsidR="00462535">
        <w:t xml:space="preserve">specific third party. </w:t>
      </w:r>
      <w:r w:rsidR="00C01757" w:rsidRPr="00A44DE4">
        <w:t xml:space="preserve">Following </w:t>
      </w:r>
      <w:r w:rsidR="00462535">
        <w:t>recommendation of a specific third party or a third party with whom the inspector has a personal or long-standing relationship</w:t>
      </w:r>
      <w:r w:rsidR="003E6C94">
        <w:t xml:space="preserve">, the inspector should </w:t>
      </w:r>
      <w:r>
        <w:t xml:space="preserve">consult with </w:t>
      </w:r>
      <w:r w:rsidR="00462535">
        <w:t>the supervisor o</w:t>
      </w:r>
      <w:r>
        <w:t>n</w:t>
      </w:r>
      <w:r w:rsidR="00462535">
        <w:t xml:space="preserve"> the</w:t>
      </w:r>
      <w:r w:rsidR="003E6C94">
        <w:t xml:space="preserve"> </w:t>
      </w:r>
      <w:r>
        <w:t>matter</w:t>
      </w:r>
      <w:r w:rsidR="00462535">
        <w:t>.</w:t>
      </w:r>
    </w:p>
    <w:p w14:paraId="6C434EA8" w14:textId="5EAF7247" w:rsidR="00AE4B57" w:rsidRPr="001F30D3" w:rsidRDefault="009D61EC" w:rsidP="007A7D0F">
      <w:pPr>
        <w:pStyle w:val="Heading2"/>
      </w:pPr>
      <w:bookmarkStart w:id="31" w:name="_Toc134181054"/>
      <w:bookmarkStart w:id="32" w:name="_Toc134195385"/>
      <w:r w:rsidRPr="00AE4B57">
        <w:t>05.</w:t>
      </w:r>
      <w:r w:rsidR="00E22971" w:rsidRPr="00AE4B57">
        <w:t>0</w:t>
      </w:r>
      <w:r w:rsidR="00E22971">
        <w:t>2</w:t>
      </w:r>
      <w:r w:rsidR="00AE4B57" w:rsidRPr="00AE4B57">
        <w:tab/>
      </w:r>
      <w:r w:rsidR="00620ED6" w:rsidRPr="00422519">
        <w:rPr>
          <w:u w:val="single"/>
        </w:rPr>
        <w:t>Initial Inspections</w:t>
      </w:r>
      <w:bookmarkEnd w:id="31"/>
      <w:bookmarkEnd w:id="32"/>
    </w:p>
    <w:p w14:paraId="12D4225C" w14:textId="1D1089BE" w:rsidR="004B3C6D" w:rsidRPr="00992AD2" w:rsidRDefault="009D61EC" w:rsidP="00992AD2">
      <w:pPr>
        <w:pStyle w:val="BodyText3"/>
      </w:pPr>
      <w:r w:rsidRPr="00992AD2">
        <w:t xml:space="preserve">Initial inspections of a new license shall be announced and </w:t>
      </w:r>
      <w:r w:rsidR="0049626E" w:rsidRPr="00992AD2">
        <w:t xml:space="preserve">normally </w:t>
      </w:r>
      <w:r w:rsidRPr="00992AD2">
        <w:t>completed within</w:t>
      </w:r>
    </w:p>
    <w:p w14:paraId="04FC72F6" w14:textId="4EF32C40" w:rsidR="008F699B" w:rsidRPr="00992AD2" w:rsidRDefault="009D61EC" w:rsidP="00992AD2">
      <w:pPr>
        <w:pStyle w:val="BodyText3"/>
      </w:pPr>
      <w:r w:rsidRPr="00992AD2">
        <w:t>12 months of the date the new license</w:t>
      </w:r>
      <w:r w:rsidR="004F5073" w:rsidRPr="00992AD2">
        <w:t xml:space="preserve"> </w:t>
      </w:r>
      <w:r w:rsidRPr="00992AD2">
        <w:t>was issued</w:t>
      </w:r>
      <w:r w:rsidR="0049626E" w:rsidRPr="00992AD2">
        <w:t>; however, as described below, if the</w:t>
      </w:r>
      <w:r w:rsidR="00992AD2" w:rsidRPr="00992AD2">
        <w:t xml:space="preserve"> </w:t>
      </w:r>
      <w:r w:rsidR="0049626E" w:rsidRPr="00992AD2">
        <w:t xml:space="preserve">licensee </w:t>
      </w:r>
      <w:r w:rsidR="008B1644" w:rsidRPr="00992AD2">
        <w:t>does</w:t>
      </w:r>
      <w:r w:rsidR="0049626E" w:rsidRPr="00992AD2">
        <w:t xml:space="preserve"> not</w:t>
      </w:r>
      <w:r w:rsidR="008B1644" w:rsidRPr="00992AD2">
        <w:t xml:space="preserve"> yet</w:t>
      </w:r>
      <w:r w:rsidR="0049626E" w:rsidRPr="00992AD2">
        <w:t xml:space="preserve"> possess licensed materials or has not </w:t>
      </w:r>
      <w:r w:rsidR="008B1644" w:rsidRPr="00992AD2">
        <w:t xml:space="preserve">yet </w:t>
      </w:r>
      <w:r w:rsidR="0049626E" w:rsidRPr="00992AD2">
        <w:t>performed any principal activities</w:t>
      </w:r>
      <w:r w:rsidR="009C7881" w:rsidRPr="00765451">
        <w:rPr>
          <w:rStyle w:val="FootnoteReference"/>
        </w:rPr>
        <w:footnoteReference w:id="3"/>
      </w:r>
      <w:r w:rsidR="001E7429" w:rsidRPr="00992AD2">
        <w:t xml:space="preserve">, </w:t>
      </w:r>
      <w:r w:rsidR="0049626E" w:rsidRPr="00992AD2">
        <w:t xml:space="preserve">the initial inspection </w:t>
      </w:r>
      <w:r w:rsidR="00B02BFA" w:rsidRPr="00992AD2">
        <w:t>may be rescheduled to within 18 months of license issuance</w:t>
      </w:r>
      <w:r w:rsidRPr="00992AD2">
        <w:t>.</w:t>
      </w:r>
    </w:p>
    <w:p w14:paraId="32B6E212" w14:textId="47A4ACFE" w:rsidR="008F699B" w:rsidRPr="00000AE1" w:rsidRDefault="00FF0CEE" w:rsidP="00106EB5">
      <w:pPr>
        <w:pStyle w:val="BodyText"/>
        <w:numPr>
          <w:ilvl w:val="0"/>
          <w:numId w:val="8"/>
        </w:numPr>
      </w:pPr>
      <w:r w:rsidRPr="00000AE1">
        <w:lastRenderedPageBreak/>
        <w:t xml:space="preserve">Scheduling </w:t>
      </w:r>
      <w:r w:rsidR="00D55B29">
        <w:t>I</w:t>
      </w:r>
      <w:r w:rsidRPr="00000AE1">
        <w:t xml:space="preserve">nitial </w:t>
      </w:r>
      <w:r w:rsidR="00D55B29">
        <w:t>I</w:t>
      </w:r>
      <w:r w:rsidRPr="00000AE1">
        <w:t xml:space="preserve">nspections. </w:t>
      </w:r>
      <w:r w:rsidRPr="00FF0CEE">
        <w:t xml:space="preserve">Contact the licensee to schedule and announce the initial inspection. </w:t>
      </w:r>
      <w:r w:rsidR="008E7955" w:rsidRPr="00000AE1">
        <w:t xml:space="preserve">During the </w:t>
      </w:r>
      <w:r w:rsidR="00A23CAA" w:rsidRPr="00000AE1">
        <w:t>contact</w:t>
      </w:r>
      <w:r w:rsidR="009D61EC" w:rsidRPr="00000AE1">
        <w:t xml:space="preserve">, the inspector should determine if </w:t>
      </w:r>
      <w:r w:rsidR="00C1458E" w:rsidRPr="00000AE1">
        <w:t xml:space="preserve">the licensee possesses </w:t>
      </w:r>
      <w:r w:rsidR="009D61EC" w:rsidRPr="00000AE1">
        <w:t xml:space="preserve">licensed material or </w:t>
      </w:r>
      <w:r w:rsidR="00C1458E" w:rsidRPr="00000AE1">
        <w:t xml:space="preserve">has performed any </w:t>
      </w:r>
      <w:r w:rsidR="00C73088" w:rsidRPr="00000AE1">
        <w:t>principal activities</w:t>
      </w:r>
      <w:r w:rsidR="009D61EC" w:rsidRPr="00000AE1">
        <w:t>. If the licensee possesse</w:t>
      </w:r>
      <w:r w:rsidR="00C1458E" w:rsidRPr="00000AE1">
        <w:t>s</w:t>
      </w:r>
      <w:r w:rsidR="009D61EC" w:rsidRPr="00000AE1">
        <w:t xml:space="preserve"> licensed materials or </w:t>
      </w:r>
      <w:r w:rsidR="00C1458E" w:rsidRPr="00000AE1">
        <w:t xml:space="preserve">has </w:t>
      </w:r>
      <w:r w:rsidR="009D61EC" w:rsidRPr="00000AE1">
        <w:t>performed</w:t>
      </w:r>
      <w:r w:rsidR="009C7881" w:rsidRPr="00000AE1">
        <w:t xml:space="preserve"> </w:t>
      </w:r>
      <w:r w:rsidR="00B664E7" w:rsidRPr="00000AE1">
        <w:t>principal activities</w:t>
      </w:r>
      <w:r w:rsidR="009D61EC" w:rsidRPr="00000AE1">
        <w:t xml:space="preserve">, then the inspector should conduct an inspection in accordance with </w:t>
      </w:r>
      <w:r w:rsidR="00352406">
        <w:t>section</w:t>
      </w:r>
      <w:r w:rsidR="009D61EC" w:rsidRPr="00000AE1">
        <w:t xml:space="preserve"> 05.01 and other applicable guidance.</w:t>
      </w:r>
    </w:p>
    <w:p w14:paraId="2F3A941B" w14:textId="5F5D4792" w:rsidR="008F699B" w:rsidRPr="0045329A" w:rsidRDefault="009D61EC" w:rsidP="00F90700">
      <w:pPr>
        <w:pStyle w:val="BodyText3"/>
      </w:pPr>
      <w:r w:rsidRPr="00F90700">
        <w:t>If</w:t>
      </w:r>
      <w:r w:rsidRPr="0045329A">
        <w:t xml:space="preserve"> it is determined that the licensee </w:t>
      </w:r>
      <w:r w:rsidR="00C1458E" w:rsidRPr="0045329A">
        <w:t xml:space="preserve">does </w:t>
      </w:r>
      <w:r w:rsidRPr="0045329A">
        <w:t xml:space="preserve">not possess licensed material or </w:t>
      </w:r>
      <w:r w:rsidR="00C1458E" w:rsidRPr="0045329A">
        <w:t xml:space="preserve">has not </w:t>
      </w:r>
      <w:r w:rsidRPr="0045329A">
        <w:t>performed</w:t>
      </w:r>
      <w:r w:rsidR="009C7881" w:rsidRPr="0045329A">
        <w:t xml:space="preserve"> </w:t>
      </w:r>
      <w:r w:rsidR="00B664E7" w:rsidRPr="0045329A">
        <w:t>principal activities</w:t>
      </w:r>
      <w:r w:rsidRPr="0045329A">
        <w:t>, the inspector should:</w:t>
      </w:r>
    </w:p>
    <w:p w14:paraId="31C59FC6" w14:textId="22BFB8A7" w:rsidR="008F699B" w:rsidRDefault="009D61EC" w:rsidP="00106EB5">
      <w:pPr>
        <w:pStyle w:val="BodyText"/>
        <w:numPr>
          <w:ilvl w:val="1"/>
          <w:numId w:val="9"/>
        </w:numPr>
      </w:pPr>
      <w:r>
        <w:t>Determine the licensee's plans for future possession of licensed material or plans to perform</w:t>
      </w:r>
      <w:r w:rsidR="009C7881">
        <w:t xml:space="preserve"> </w:t>
      </w:r>
      <w:r w:rsidR="00AB09BD">
        <w:t>principal activities</w:t>
      </w:r>
      <w:r>
        <w:t>.</w:t>
      </w:r>
    </w:p>
    <w:p w14:paraId="60DCADCB" w14:textId="2447A851" w:rsidR="008F699B" w:rsidRPr="004032A7" w:rsidRDefault="009D61EC" w:rsidP="00106EB5">
      <w:pPr>
        <w:pStyle w:val="BodyText"/>
        <w:numPr>
          <w:ilvl w:val="1"/>
          <w:numId w:val="9"/>
        </w:numPr>
      </w:pPr>
      <w:r w:rsidRPr="004032A7">
        <w:t>Use th</w:t>
      </w:r>
      <w:r w:rsidR="00C96C63" w:rsidRPr="004032A7">
        <w:t>e</w:t>
      </w:r>
      <w:r w:rsidRPr="004032A7">
        <w:t xml:space="preserve"> opportunity to discuss the license and applicable regulations with the licensee. The inspector should </w:t>
      </w:r>
      <w:r w:rsidR="00FF4049" w:rsidRPr="004032A7">
        <w:t>d</w:t>
      </w:r>
      <w:r w:rsidRPr="004032A7">
        <w:t xml:space="preserve">iscuss </w:t>
      </w:r>
      <w:r w:rsidR="00AB09BD" w:rsidRPr="004032A7">
        <w:t xml:space="preserve">any </w:t>
      </w:r>
      <w:r w:rsidRPr="004032A7">
        <w:t>unique license conditions</w:t>
      </w:r>
      <w:r w:rsidR="00C1458E" w:rsidRPr="004032A7">
        <w:t xml:space="preserve"> and</w:t>
      </w:r>
      <w:r w:rsidR="00B63758" w:rsidRPr="004032A7">
        <w:t xml:space="preserve"> </w:t>
      </w:r>
      <w:r w:rsidR="00773CB4" w:rsidRPr="004032A7">
        <w:t>g</w:t>
      </w:r>
      <w:r w:rsidR="00B63758" w:rsidRPr="004032A7">
        <w:t>ive the licensee an opportunity to ask any regulatory questions.</w:t>
      </w:r>
    </w:p>
    <w:p w14:paraId="75E1C673" w14:textId="7C3819A9" w:rsidR="008F699B" w:rsidRDefault="009A6595" w:rsidP="00106EB5">
      <w:pPr>
        <w:pStyle w:val="BodyText"/>
        <w:numPr>
          <w:ilvl w:val="1"/>
          <w:numId w:val="9"/>
        </w:numPr>
      </w:pPr>
      <w:r w:rsidRPr="004032A7">
        <w:t>R</w:t>
      </w:r>
      <w:r w:rsidR="00E62F4B" w:rsidRPr="004032A7">
        <w:t>equest</w:t>
      </w:r>
      <w:r w:rsidRPr="004032A7">
        <w:t xml:space="preserve"> </w:t>
      </w:r>
      <w:r w:rsidR="009D61EC" w:rsidRPr="004032A7">
        <w:t xml:space="preserve">the licensee </w:t>
      </w:r>
      <w:r w:rsidRPr="004032A7">
        <w:t xml:space="preserve">to </w:t>
      </w:r>
      <w:r w:rsidR="009D61EC" w:rsidRPr="004032A7">
        <w:t xml:space="preserve">notify the NRC </w:t>
      </w:r>
      <w:r w:rsidRPr="004032A7">
        <w:t xml:space="preserve">within </w:t>
      </w:r>
      <w:r w:rsidR="00DB2B8B" w:rsidRPr="004032A7">
        <w:t>30</w:t>
      </w:r>
      <w:r w:rsidRPr="004032A7">
        <w:t xml:space="preserve"> days after </w:t>
      </w:r>
      <w:r w:rsidR="00FF4049" w:rsidRPr="004032A7">
        <w:t xml:space="preserve">the </w:t>
      </w:r>
      <w:r w:rsidR="009D61EC" w:rsidRPr="004032A7">
        <w:t>receipt of licensed material or initiation of</w:t>
      </w:r>
      <w:r w:rsidR="009C7881" w:rsidRPr="004032A7">
        <w:t xml:space="preserve"> </w:t>
      </w:r>
      <w:r w:rsidRPr="004032A7">
        <w:t>principal activities</w:t>
      </w:r>
      <w:r w:rsidR="00005F8A" w:rsidRPr="004032A7">
        <w:t xml:space="preserve"> to </w:t>
      </w:r>
      <w:r w:rsidR="00FC18D7" w:rsidRPr="004032A7">
        <w:t>aid in the efficiency of scheduling the initial</w:t>
      </w:r>
      <w:r w:rsidR="00FC18D7">
        <w:t xml:space="preserve"> inspection</w:t>
      </w:r>
      <w:r w:rsidR="009D61EC">
        <w:t>.</w:t>
      </w:r>
    </w:p>
    <w:p w14:paraId="678AE923" w14:textId="1E80EDE8" w:rsidR="008F699B" w:rsidRPr="004032A7" w:rsidRDefault="009D61EC" w:rsidP="00106EB5">
      <w:pPr>
        <w:pStyle w:val="BodyText"/>
        <w:numPr>
          <w:ilvl w:val="1"/>
          <w:numId w:val="9"/>
        </w:numPr>
      </w:pPr>
      <w:r w:rsidRPr="004032A7">
        <w:t xml:space="preserve">Document the </w:t>
      </w:r>
      <w:r w:rsidR="00A23CAA" w:rsidRPr="004032A7">
        <w:t xml:space="preserve">contact </w:t>
      </w:r>
      <w:r w:rsidR="00E22971" w:rsidRPr="004032A7">
        <w:t xml:space="preserve">on a conversation record </w:t>
      </w:r>
      <w:r w:rsidR="0049626E" w:rsidRPr="004032A7">
        <w:t xml:space="preserve">and </w:t>
      </w:r>
      <w:r w:rsidR="007479E9" w:rsidRPr="004032A7">
        <w:t>file</w:t>
      </w:r>
      <w:r w:rsidR="0049626E" w:rsidRPr="004032A7">
        <w:t xml:space="preserve"> the record </w:t>
      </w:r>
      <w:r w:rsidR="007479E9" w:rsidRPr="004032A7">
        <w:t>on the docket</w:t>
      </w:r>
      <w:r w:rsidR="00E22971" w:rsidRPr="004032A7">
        <w:t xml:space="preserve"> and update tracking systems, as appropriate</w:t>
      </w:r>
      <w:r w:rsidRPr="004032A7">
        <w:t xml:space="preserve">. The </w:t>
      </w:r>
      <w:r w:rsidR="00AB09BD" w:rsidRPr="004032A7">
        <w:t xml:space="preserve">record </w:t>
      </w:r>
      <w:r w:rsidRPr="004032A7">
        <w:t>should include the licensee</w:t>
      </w:r>
      <w:r w:rsidR="007479E9" w:rsidRPr="004032A7">
        <w:t>’</w:t>
      </w:r>
      <w:r w:rsidRPr="004032A7">
        <w:t>s plans for future possession of material or plans to perform</w:t>
      </w:r>
      <w:r w:rsidR="009C7881" w:rsidRPr="004032A7">
        <w:t xml:space="preserve"> </w:t>
      </w:r>
      <w:r w:rsidR="00AB09BD" w:rsidRPr="004032A7">
        <w:t>principal activities</w:t>
      </w:r>
      <w:r w:rsidRPr="004032A7">
        <w:t>.</w:t>
      </w:r>
    </w:p>
    <w:p w14:paraId="55E40E02" w14:textId="6DC8FC9D" w:rsidR="008F699B" w:rsidRDefault="009D61EC" w:rsidP="00106EB5">
      <w:pPr>
        <w:pStyle w:val="BodyText"/>
        <w:numPr>
          <w:ilvl w:val="1"/>
          <w:numId w:val="9"/>
        </w:numPr>
      </w:pPr>
      <w:r w:rsidRPr="004032A7">
        <w:t xml:space="preserve">Ensure that the </w:t>
      </w:r>
      <w:r w:rsidR="00D55B29" w:rsidRPr="004032A7">
        <w:t xml:space="preserve">inspection </w:t>
      </w:r>
      <w:r w:rsidR="00AB09BD" w:rsidRPr="004032A7">
        <w:t xml:space="preserve">due </w:t>
      </w:r>
      <w:r w:rsidRPr="004032A7">
        <w:t xml:space="preserve">date is </w:t>
      </w:r>
      <w:r w:rsidR="00AB09BD" w:rsidRPr="004032A7">
        <w:t xml:space="preserve">set </w:t>
      </w:r>
      <w:r w:rsidR="00383693" w:rsidRPr="004032A7">
        <w:t xml:space="preserve">so that an onsite inspection is </w:t>
      </w:r>
      <w:r w:rsidR="0061516B" w:rsidRPr="004032A7">
        <w:t>performed</w:t>
      </w:r>
      <w:r w:rsidR="00383693" w:rsidRPr="004032A7">
        <w:t xml:space="preserve"> no later</w:t>
      </w:r>
      <w:r w:rsidR="00383693">
        <w:t xml:space="preserve"> than</w:t>
      </w:r>
      <w:r w:rsidR="00AB09BD">
        <w:t xml:space="preserve"> 18</w:t>
      </w:r>
      <w:r>
        <w:t xml:space="preserve"> months from</w:t>
      </w:r>
      <w:r w:rsidR="005029C5">
        <w:t xml:space="preserve"> </w:t>
      </w:r>
      <w:r w:rsidR="00AB09BD">
        <w:t>license issuance</w:t>
      </w:r>
      <w:r>
        <w:t>.</w:t>
      </w:r>
    </w:p>
    <w:p w14:paraId="2656714B" w14:textId="3048D297" w:rsidR="008E7955" w:rsidRPr="008A31B5" w:rsidRDefault="00FF0CEE" w:rsidP="00106EB5">
      <w:pPr>
        <w:pStyle w:val="BodyText"/>
        <w:numPr>
          <w:ilvl w:val="0"/>
          <w:numId w:val="8"/>
        </w:numPr>
      </w:pPr>
      <w:r w:rsidRPr="00F90700">
        <w:t>Performing</w:t>
      </w:r>
      <w:r w:rsidRPr="008A31B5">
        <w:t xml:space="preserve"> initial inspections.</w:t>
      </w:r>
      <w:r>
        <w:t xml:space="preserve"> </w:t>
      </w:r>
      <w:r w:rsidR="002849EF" w:rsidRPr="008A31B5">
        <w:t>During the initial inspection</w:t>
      </w:r>
      <w:r w:rsidR="008E7955" w:rsidRPr="008A31B5">
        <w:t xml:space="preserve">, the inspector should interview licensee </w:t>
      </w:r>
      <w:r w:rsidR="00DB5594">
        <w:t xml:space="preserve">personnel </w:t>
      </w:r>
      <w:r w:rsidR="008E7955" w:rsidRPr="008A31B5">
        <w:t xml:space="preserve">to </w:t>
      </w:r>
      <w:r w:rsidR="002849EF" w:rsidRPr="008A31B5">
        <w:t xml:space="preserve">determine if </w:t>
      </w:r>
      <w:r w:rsidR="008E7955" w:rsidRPr="008A31B5">
        <w:t xml:space="preserve">licensed material </w:t>
      </w:r>
      <w:r w:rsidR="002849EF" w:rsidRPr="008A31B5">
        <w:t>was received</w:t>
      </w:r>
      <w:r w:rsidR="008E7955" w:rsidRPr="008A31B5">
        <w:t xml:space="preserve"> </w:t>
      </w:r>
      <w:r w:rsidR="002849EF" w:rsidRPr="008A31B5">
        <w:t xml:space="preserve">or if </w:t>
      </w:r>
      <w:r w:rsidR="00B664E7" w:rsidRPr="008A31B5">
        <w:t>princip</w:t>
      </w:r>
      <w:r w:rsidR="002849EF" w:rsidRPr="008A31B5">
        <w:t>a</w:t>
      </w:r>
      <w:r w:rsidR="00B664E7" w:rsidRPr="008A31B5">
        <w:t xml:space="preserve">l </w:t>
      </w:r>
      <w:r w:rsidR="00A35306" w:rsidRPr="008A31B5">
        <w:t>activities</w:t>
      </w:r>
      <w:r w:rsidR="008E7955" w:rsidRPr="008A31B5">
        <w:t xml:space="preserve"> have been performed. Methods for determining if </w:t>
      </w:r>
      <w:r w:rsidR="00B664E7" w:rsidRPr="008A31B5">
        <w:t>principal</w:t>
      </w:r>
      <w:r w:rsidR="008E7955" w:rsidRPr="008A31B5">
        <w:t xml:space="preserve"> activities have been performed </w:t>
      </w:r>
      <w:r w:rsidR="00513A73" w:rsidRPr="008A31B5">
        <w:t>include</w:t>
      </w:r>
      <w:r w:rsidR="00513A73">
        <w:t xml:space="preserve"> but</w:t>
      </w:r>
      <w:r w:rsidR="008E7955" w:rsidRPr="008A31B5">
        <w:t xml:space="preserve"> are not limited to the following: performing a site t</w:t>
      </w:r>
      <w:r w:rsidR="00C0247F" w:rsidRPr="008A31B5">
        <w:t>our, performing independent</w:t>
      </w:r>
      <w:r w:rsidR="008E7955" w:rsidRPr="008A31B5">
        <w:t xml:space="preserve"> measurements, or contac</w:t>
      </w:r>
      <w:r w:rsidR="00C0247F" w:rsidRPr="008A31B5">
        <w:t>ting distributors of licensed</w:t>
      </w:r>
      <w:r w:rsidR="008E7955" w:rsidRPr="008A31B5">
        <w:t xml:space="preserve"> material, such as local </w:t>
      </w:r>
      <w:proofErr w:type="spellStart"/>
      <w:r w:rsidR="008E7955" w:rsidRPr="008A31B5">
        <w:t>radiopharmacies</w:t>
      </w:r>
      <w:proofErr w:type="spellEnd"/>
      <w:r w:rsidR="008E7955" w:rsidRPr="008A31B5">
        <w:t xml:space="preserve">, to see if they have distributed material to the licensee. If the licensee has possessed licensed materials or performed </w:t>
      </w:r>
      <w:r w:rsidR="00A35306" w:rsidRPr="008A31B5">
        <w:t>princip</w:t>
      </w:r>
      <w:r w:rsidR="00773CB4" w:rsidRPr="008A31B5">
        <w:t>al</w:t>
      </w:r>
      <w:r w:rsidR="00A35306" w:rsidRPr="008A31B5">
        <w:t xml:space="preserve"> activities</w:t>
      </w:r>
      <w:r w:rsidR="008E7955" w:rsidRPr="008A31B5">
        <w:t xml:space="preserve">, then the inspector should conduct an inspection in accordance with </w:t>
      </w:r>
      <w:r w:rsidR="00352406">
        <w:t>section</w:t>
      </w:r>
      <w:r w:rsidR="008E7955" w:rsidRPr="008A31B5">
        <w:t xml:space="preserve"> 05.01 and other applicable guidance.</w:t>
      </w:r>
    </w:p>
    <w:p w14:paraId="3DEB4FAB" w14:textId="3077D91D" w:rsidR="008E7955" w:rsidRDefault="008E7955" w:rsidP="00F90700">
      <w:pPr>
        <w:pStyle w:val="BodyText3"/>
      </w:pPr>
      <w:r>
        <w:t xml:space="preserve">If it is determined that the licensee </w:t>
      </w:r>
      <w:r w:rsidR="00F46ABB">
        <w:t>does</w:t>
      </w:r>
      <w:r>
        <w:t xml:space="preserve"> not possess licensed material or </w:t>
      </w:r>
      <w:r w:rsidR="00F46ABB">
        <w:t xml:space="preserve">has not </w:t>
      </w:r>
      <w:r>
        <w:t>performed</w:t>
      </w:r>
      <w:r w:rsidR="00773CB4">
        <w:t xml:space="preserve"> principal activities</w:t>
      </w:r>
      <w:r>
        <w:t>, the inspector should:</w:t>
      </w:r>
    </w:p>
    <w:p w14:paraId="75B170FC" w14:textId="48F85E3B" w:rsidR="008E7955" w:rsidRDefault="003C6DEB" w:rsidP="00106EB5">
      <w:pPr>
        <w:pStyle w:val="BodyText"/>
        <w:numPr>
          <w:ilvl w:val="1"/>
          <w:numId w:val="10"/>
        </w:numPr>
      </w:pPr>
      <w:r w:rsidRPr="0080625B">
        <w:t>Determine</w:t>
      </w:r>
      <w:r w:rsidRPr="00F90700">
        <w:t xml:space="preserve"> the licensee’</w:t>
      </w:r>
      <w:r w:rsidR="008E7955" w:rsidRPr="00F90700">
        <w:t>s plans for future possession of licensed material or plans to perform</w:t>
      </w:r>
      <w:r w:rsidR="00773CB4" w:rsidRPr="00F90700">
        <w:t xml:space="preserve"> principal activities</w:t>
      </w:r>
      <w:r w:rsidRPr="00F90700">
        <w:t>. In assessing the licensee’</w:t>
      </w:r>
      <w:r w:rsidR="008E7955" w:rsidRPr="00F90700">
        <w:t xml:space="preserve">s </w:t>
      </w:r>
      <w:proofErr w:type="gramStart"/>
      <w:r w:rsidR="008E7955" w:rsidRPr="00F90700">
        <w:t>future plans</w:t>
      </w:r>
      <w:proofErr w:type="gramEnd"/>
      <w:r w:rsidR="008E7955" w:rsidRPr="00F90700">
        <w:t>, the inspector should</w:t>
      </w:r>
      <w:r w:rsidR="008E7955">
        <w:t xml:space="preserve"> determine if adequate facilities and equipment are in place to safely handle licensed material, as described in the license application.</w:t>
      </w:r>
    </w:p>
    <w:p w14:paraId="7D25E326" w14:textId="1BBCD1A6" w:rsidR="008E7955" w:rsidRPr="00292CC6" w:rsidRDefault="008E7955" w:rsidP="00106EB5">
      <w:pPr>
        <w:pStyle w:val="BodyText"/>
        <w:numPr>
          <w:ilvl w:val="1"/>
          <w:numId w:val="10"/>
        </w:numPr>
      </w:pPr>
      <w:r w:rsidRPr="00292CC6">
        <w:lastRenderedPageBreak/>
        <w:t xml:space="preserve">Use this opportunity to discuss the license and applicable regulations with the licensee. The inspector should discuss </w:t>
      </w:r>
      <w:r w:rsidR="005B1EDB" w:rsidRPr="00292CC6">
        <w:t xml:space="preserve">any </w:t>
      </w:r>
      <w:r w:rsidRPr="00292CC6">
        <w:t>unique license conditions</w:t>
      </w:r>
      <w:r w:rsidR="005B1EDB" w:rsidRPr="00292CC6">
        <w:t xml:space="preserve"> </w:t>
      </w:r>
      <w:r w:rsidR="00F46ABB" w:rsidRPr="00292CC6">
        <w:t xml:space="preserve">and </w:t>
      </w:r>
      <w:r w:rsidR="00773CB4" w:rsidRPr="00292CC6">
        <w:t>g</w:t>
      </w:r>
      <w:r w:rsidR="005B1EDB" w:rsidRPr="00292CC6">
        <w:t>ive the licensee an opportunity to ask any regulatory questions.</w:t>
      </w:r>
    </w:p>
    <w:p w14:paraId="4FD0A117" w14:textId="049D0ADF" w:rsidR="008E7955" w:rsidRPr="00292CC6" w:rsidRDefault="00224369" w:rsidP="00106EB5">
      <w:pPr>
        <w:pStyle w:val="BodyText"/>
        <w:numPr>
          <w:ilvl w:val="1"/>
          <w:numId w:val="10"/>
        </w:numPr>
      </w:pPr>
      <w:r w:rsidRPr="00292CC6">
        <w:t xml:space="preserve">Request </w:t>
      </w:r>
      <w:r w:rsidR="005B1EDB" w:rsidRPr="00292CC6">
        <w:t xml:space="preserve">the licensee to notify the NRC within </w:t>
      </w:r>
      <w:r w:rsidR="007F25DC" w:rsidRPr="00292CC6">
        <w:t>30</w:t>
      </w:r>
      <w:r w:rsidR="005B1EDB" w:rsidRPr="00292CC6">
        <w:t xml:space="preserve"> days after the receipt of licensed material or initiation of</w:t>
      </w:r>
      <w:r w:rsidR="003C6DEB" w:rsidRPr="00292CC6">
        <w:t xml:space="preserve"> </w:t>
      </w:r>
      <w:r w:rsidR="005B1EDB" w:rsidRPr="00292CC6">
        <w:t>principal activities</w:t>
      </w:r>
      <w:r w:rsidR="00926232" w:rsidRPr="00292CC6">
        <w:t xml:space="preserve"> to aid in the efficiency of scheduling </w:t>
      </w:r>
      <w:r w:rsidR="00595FD7" w:rsidRPr="00292CC6">
        <w:t>future inspections</w:t>
      </w:r>
      <w:r w:rsidR="005B1EDB" w:rsidRPr="00292CC6">
        <w:t>.</w:t>
      </w:r>
    </w:p>
    <w:p w14:paraId="2DBC6046" w14:textId="5B65C898" w:rsidR="008E7955" w:rsidRPr="00292CC6" w:rsidRDefault="005B1EDB" w:rsidP="00106EB5">
      <w:pPr>
        <w:pStyle w:val="BodyText"/>
        <w:numPr>
          <w:ilvl w:val="1"/>
          <w:numId w:val="10"/>
        </w:numPr>
      </w:pPr>
      <w:r w:rsidRPr="00292CC6">
        <w:t xml:space="preserve">Remind the licensee of the requirement </w:t>
      </w:r>
      <w:r w:rsidR="003C6DEB" w:rsidRPr="00292CC6">
        <w:t>in 10 CFR 30.36(d)</w:t>
      </w:r>
      <w:r w:rsidR="001B795A" w:rsidRPr="00292CC6">
        <w:t>,</w:t>
      </w:r>
      <w:r w:rsidR="001B795A" w:rsidRPr="001B795A">
        <w:t xml:space="preserve"> </w:t>
      </w:r>
      <w:r w:rsidR="001B795A" w:rsidRPr="009D5568">
        <w:t>10 CFR 40.42(d), or 10</w:t>
      </w:r>
      <w:r w:rsidR="00614F92">
        <w:t> </w:t>
      </w:r>
      <w:r w:rsidR="001B795A" w:rsidRPr="009D5568">
        <w:t>CFR 70.38(d),</w:t>
      </w:r>
      <w:r w:rsidR="003C6DEB" w:rsidRPr="00292CC6">
        <w:t xml:space="preserve"> </w:t>
      </w:r>
      <w:r w:rsidR="001B795A" w:rsidRPr="00292CC6">
        <w:t xml:space="preserve">as applicable, </w:t>
      </w:r>
      <w:r w:rsidRPr="00292CC6">
        <w:t>to provide written notification to the NRC within 60</w:t>
      </w:r>
      <w:r w:rsidR="00614F92">
        <w:t> </w:t>
      </w:r>
      <w:r w:rsidRPr="00292CC6">
        <w:t xml:space="preserve">days </w:t>
      </w:r>
      <w:r w:rsidR="003C6DEB" w:rsidRPr="00292CC6">
        <w:t>if</w:t>
      </w:r>
      <w:r w:rsidRPr="00292CC6">
        <w:t xml:space="preserve"> no principal activities under the license have been conducted for a period of 24</w:t>
      </w:r>
      <w:r w:rsidR="00614F92">
        <w:t> </w:t>
      </w:r>
      <w:r w:rsidRPr="00292CC6">
        <w:t>months.</w:t>
      </w:r>
    </w:p>
    <w:p w14:paraId="04BC09D2" w14:textId="53339361" w:rsidR="008E7955" w:rsidRPr="00292CC6" w:rsidRDefault="008E7955" w:rsidP="00106EB5">
      <w:pPr>
        <w:pStyle w:val="BodyText"/>
        <w:numPr>
          <w:ilvl w:val="1"/>
          <w:numId w:val="10"/>
        </w:numPr>
      </w:pPr>
      <w:r w:rsidRPr="00292CC6">
        <w:t xml:space="preserve">Document the onsite inspection by completing </w:t>
      </w:r>
      <w:r w:rsidR="00773CB4" w:rsidRPr="00292CC6">
        <w:t>the appropriate inspection record</w:t>
      </w:r>
      <w:r w:rsidRPr="00292CC6">
        <w:t xml:space="preserve">. The </w:t>
      </w:r>
      <w:r w:rsidR="003C6DEB" w:rsidRPr="00292CC6">
        <w:t>“</w:t>
      </w:r>
      <w:r w:rsidRPr="00292CC6">
        <w:t>program scope</w:t>
      </w:r>
      <w:r w:rsidR="003C6DEB" w:rsidRPr="00292CC6">
        <w:t>”</w:t>
      </w:r>
      <w:r w:rsidRPr="00292CC6">
        <w:t xml:space="preserve"> description </w:t>
      </w:r>
      <w:r w:rsidR="003C6DEB" w:rsidRPr="00292CC6">
        <w:t>should include the licensee’</w:t>
      </w:r>
      <w:r w:rsidRPr="00292CC6">
        <w:t>s plans for future possession of material or plans to perform licensed operations.</w:t>
      </w:r>
    </w:p>
    <w:p w14:paraId="4A167E6B" w14:textId="63E27A45" w:rsidR="008E7955" w:rsidRPr="00305438" w:rsidRDefault="003C6DEB" w:rsidP="00106EB5">
      <w:pPr>
        <w:pStyle w:val="BodyText"/>
        <w:numPr>
          <w:ilvl w:val="1"/>
          <w:numId w:val="10"/>
        </w:numPr>
      </w:pPr>
      <w:r w:rsidRPr="00292CC6">
        <w:t>Ensure</w:t>
      </w:r>
      <w:r w:rsidRPr="00305438">
        <w:t xml:space="preserve"> that the due date </w:t>
      </w:r>
      <w:r w:rsidR="00D55B29">
        <w:t>for the next</w:t>
      </w:r>
      <w:r w:rsidR="009A2048">
        <w:t xml:space="preserve"> attempt</w:t>
      </w:r>
      <w:r w:rsidR="00E833F4">
        <w:t xml:space="preserve"> at a</w:t>
      </w:r>
      <w:r w:rsidR="00197B92">
        <w:t>n</w:t>
      </w:r>
      <w:r w:rsidR="00D55B29">
        <w:t xml:space="preserve"> initial inspection </w:t>
      </w:r>
      <w:r w:rsidRPr="00305438">
        <w:t>is set for 12</w:t>
      </w:r>
      <w:r w:rsidR="00614F92">
        <w:t> </w:t>
      </w:r>
      <w:r w:rsidRPr="00305438">
        <w:t>months from the date of the onsite inspection.</w:t>
      </w:r>
      <w:r w:rsidR="00A83551" w:rsidRPr="00305438">
        <w:t xml:space="preserve"> To achieve the goals of cost saving and efficient use of staff time and travel, the date of the next initial inspection may </w:t>
      </w:r>
      <w:r w:rsidR="0018260C">
        <w:t>be extended</w:t>
      </w:r>
      <w:r w:rsidR="00C53689" w:rsidRPr="00305438">
        <w:t xml:space="preserve"> </w:t>
      </w:r>
      <w:r w:rsidR="00BE67E5">
        <w:t>for an additional</w:t>
      </w:r>
      <w:r w:rsidR="0018260C">
        <w:t xml:space="preserve"> </w:t>
      </w:r>
      <w:r w:rsidR="00A83551" w:rsidRPr="00305438">
        <w:t>6 months.</w:t>
      </w:r>
    </w:p>
    <w:p w14:paraId="06938349" w14:textId="554C6E1F" w:rsidR="008F699B" w:rsidRPr="005A4683" w:rsidRDefault="009D61EC" w:rsidP="00106EB5">
      <w:pPr>
        <w:pStyle w:val="BodyText"/>
        <w:numPr>
          <w:ilvl w:val="0"/>
          <w:numId w:val="8"/>
        </w:numPr>
      </w:pPr>
      <w:r w:rsidRPr="005A4683">
        <w:t>New licenses excepted from an initial inspection. There are certain circumstances that require a new license to be issued to the licensee, but an initial inspection is not warranted.</w:t>
      </w:r>
    </w:p>
    <w:p w14:paraId="5114BF06" w14:textId="7CA9CF9E" w:rsidR="008F699B" w:rsidRPr="005A4683" w:rsidRDefault="009D61EC" w:rsidP="00106EB5">
      <w:pPr>
        <w:pStyle w:val="BodyText"/>
        <w:numPr>
          <w:ilvl w:val="1"/>
          <w:numId w:val="11"/>
        </w:numPr>
      </w:pPr>
      <w:r w:rsidRPr="005A4683">
        <w:t xml:space="preserve">New licenses that are issued </w:t>
      </w:r>
      <w:proofErr w:type="gramStart"/>
      <w:r w:rsidRPr="005A4683">
        <w:t>as a result of</w:t>
      </w:r>
      <w:proofErr w:type="gramEnd"/>
      <w:r w:rsidRPr="005A4683">
        <w:t xml:space="preserve"> a change of ownership or transfer of control are not required to receive an initial inspection unless:</w:t>
      </w:r>
    </w:p>
    <w:p w14:paraId="7412F169" w14:textId="0B57C7AE" w:rsidR="008F699B" w:rsidRPr="00237D04" w:rsidRDefault="009D61EC" w:rsidP="00106EB5">
      <w:pPr>
        <w:pStyle w:val="BodyText"/>
        <w:numPr>
          <w:ilvl w:val="2"/>
          <w:numId w:val="7"/>
        </w:numPr>
      </w:pPr>
      <w:r w:rsidRPr="00237D04">
        <w:t>the organization controlling the licensed activities changes substantially (i.e.,</w:t>
      </w:r>
      <w:r w:rsidR="00614F92">
        <w:t> </w:t>
      </w:r>
      <w:r w:rsidRPr="00237D04">
        <w:t xml:space="preserve">changes in key personnel, authorities, or resources associated with the radiation </w:t>
      </w:r>
      <w:r w:rsidR="00B5498F" w:rsidRPr="00237D04">
        <w:t xml:space="preserve">protection </w:t>
      </w:r>
      <w:r w:rsidRPr="00237D04">
        <w:t>program);</w:t>
      </w:r>
    </w:p>
    <w:p w14:paraId="22CC34B6" w14:textId="1A9B967D" w:rsidR="008F699B" w:rsidRDefault="009D61EC" w:rsidP="00106EB5">
      <w:pPr>
        <w:pStyle w:val="BodyText"/>
        <w:numPr>
          <w:ilvl w:val="2"/>
          <w:numId w:val="7"/>
        </w:numPr>
      </w:pPr>
      <w:r>
        <w:t>the licensee significantly increases the types, quantities, or forms of radioactive materials on the license;</w:t>
      </w:r>
    </w:p>
    <w:p w14:paraId="48270417" w14:textId="5DE8FCFE" w:rsidR="008F699B" w:rsidRPr="00CC1FF8" w:rsidRDefault="009D61EC" w:rsidP="00106EB5">
      <w:pPr>
        <w:pStyle w:val="BodyText"/>
        <w:numPr>
          <w:ilvl w:val="2"/>
          <w:numId w:val="7"/>
        </w:numPr>
      </w:pPr>
      <w:r w:rsidRPr="00CC1FF8">
        <w:t>the licensee significantly increases the different uses authorized on the license (i.e., adds brachytherapy to a diagnostic nuclear medicine license);</w:t>
      </w:r>
    </w:p>
    <w:p w14:paraId="4ACCFC1F" w14:textId="4E3E9655" w:rsidR="008F699B" w:rsidRPr="00CC1FF8" w:rsidRDefault="009D61EC" w:rsidP="00106EB5">
      <w:pPr>
        <w:pStyle w:val="BodyText"/>
        <w:numPr>
          <w:ilvl w:val="2"/>
          <w:numId w:val="7"/>
        </w:numPr>
      </w:pPr>
      <w:r w:rsidRPr="00CC1FF8">
        <w:t>the licensee significantly increases the number of authorized users; or</w:t>
      </w:r>
    </w:p>
    <w:p w14:paraId="1F604951" w14:textId="521A1099" w:rsidR="008F699B" w:rsidRPr="005A4683" w:rsidRDefault="009D61EC" w:rsidP="00106EB5">
      <w:pPr>
        <w:pStyle w:val="BodyText"/>
        <w:numPr>
          <w:ilvl w:val="2"/>
          <w:numId w:val="7"/>
        </w:numPr>
      </w:pPr>
      <w:r w:rsidRPr="00CC1FF8">
        <w:t>the new</w:t>
      </w:r>
      <w:r w:rsidRPr="005A4683">
        <w:t xml:space="preserve"> license authorizes one or more new facilities.</w:t>
      </w:r>
    </w:p>
    <w:p w14:paraId="547FC72E" w14:textId="13700FCF" w:rsidR="008F699B" w:rsidRDefault="009D61EC" w:rsidP="00062C27">
      <w:pPr>
        <w:pStyle w:val="BodyText4"/>
      </w:pPr>
      <w:r>
        <w:t xml:space="preserve">If none of these conditions applies, </w:t>
      </w:r>
      <w:r w:rsidR="00FB4739">
        <w:t>the “last inspection date” and “next inspection date” for the licensee’s previous license still apply to the new license</w:t>
      </w:r>
      <w:r>
        <w:t>.</w:t>
      </w:r>
    </w:p>
    <w:p w14:paraId="09E233D1" w14:textId="691E2E1A" w:rsidR="008F699B" w:rsidRPr="005A4683" w:rsidRDefault="009D61EC" w:rsidP="00106EB5">
      <w:pPr>
        <w:pStyle w:val="BodyText"/>
        <w:numPr>
          <w:ilvl w:val="1"/>
          <w:numId w:val="11"/>
        </w:numPr>
      </w:pPr>
      <w:r w:rsidRPr="005A4683">
        <w:t>New licenses that are issued because a licensee did not file a timely application for license renewal</w:t>
      </w:r>
      <w:r w:rsidR="00C359A3" w:rsidRPr="005A4683">
        <w:t xml:space="preserve">. The “last inspection date” and “next inspection date” for the licensee’s previous license still apply to the new license. </w:t>
      </w:r>
      <w:r w:rsidR="00E62F4B" w:rsidRPr="005A4683">
        <w:t xml:space="preserve">An expired </w:t>
      </w:r>
      <w:r w:rsidR="002C712B" w:rsidRPr="005A4683">
        <w:t>license may necessitate a</w:t>
      </w:r>
      <w:r w:rsidR="00E62F4B" w:rsidRPr="005A4683">
        <w:t xml:space="preserve"> non-routine inspection in accordance with </w:t>
      </w:r>
      <w:r w:rsidR="00614F92">
        <w:t>s</w:t>
      </w:r>
      <w:r w:rsidR="00E62F4B" w:rsidRPr="005A4683">
        <w:t>ection 07.0</w:t>
      </w:r>
      <w:r w:rsidR="002C712B" w:rsidRPr="005A4683">
        <w:t>2.</w:t>
      </w:r>
    </w:p>
    <w:p w14:paraId="5232FBED" w14:textId="363309B3" w:rsidR="00470376" w:rsidRPr="003435DD" w:rsidRDefault="009D61EC" w:rsidP="00B02B17">
      <w:pPr>
        <w:pStyle w:val="Heading2"/>
      </w:pPr>
      <w:bookmarkStart w:id="33" w:name="_Toc134181055"/>
      <w:bookmarkStart w:id="34" w:name="_Toc134195386"/>
      <w:r w:rsidRPr="003435DD">
        <w:lastRenderedPageBreak/>
        <w:t>05.</w:t>
      </w:r>
      <w:r w:rsidR="00676E3E" w:rsidRPr="003435DD">
        <w:t>0</w:t>
      </w:r>
      <w:r w:rsidR="00676E3E">
        <w:t>3</w:t>
      </w:r>
      <w:r w:rsidR="00865A27" w:rsidRPr="003435DD">
        <w:tab/>
      </w:r>
      <w:r w:rsidR="00620ED6" w:rsidRPr="00522C84">
        <w:rPr>
          <w:u w:val="single"/>
        </w:rPr>
        <w:t>Routine Inspections</w:t>
      </w:r>
      <w:bookmarkEnd w:id="33"/>
      <w:bookmarkEnd w:id="34"/>
    </w:p>
    <w:p w14:paraId="1C064370" w14:textId="14CDF8CE" w:rsidR="008F699B" w:rsidRDefault="009D61EC" w:rsidP="00062C27">
      <w:pPr>
        <w:pStyle w:val="BodyText3"/>
      </w:pPr>
      <w:r>
        <w:t>Routine inspection of licensees shall be conducted at intervals in years corresponding to the inspection priority</w:t>
      </w:r>
      <w:r w:rsidR="009B163F" w:rsidRPr="00F61D53">
        <w:rPr>
          <w:rStyle w:val="FootnoteReference"/>
        </w:rPr>
        <w:footnoteReference w:id="4"/>
      </w:r>
      <w:r w:rsidR="00DA54C0">
        <w:t xml:space="preserve">. </w:t>
      </w:r>
      <w:bookmarkStart w:id="35" w:name="_Toc263168948"/>
      <w:r>
        <w:t xml:space="preserve">If the licensee has possessed material or performed </w:t>
      </w:r>
      <w:r w:rsidR="00D41B3D">
        <w:t>principal activit</w:t>
      </w:r>
      <w:r w:rsidR="008E11B6">
        <w:t>i</w:t>
      </w:r>
      <w:r w:rsidR="00D41B3D">
        <w:t>es</w:t>
      </w:r>
      <w:r>
        <w:t xml:space="preserve"> since the last inspection, the inspector should perform a routine inspection of the facility as defined in the program-specific inspection procedure. If the licensee has not possessed material or performed </w:t>
      </w:r>
      <w:r w:rsidR="00D41B3D">
        <w:t xml:space="preserve">principal </w:t>
      </w:r>
      <w:r w:rsidR="005029C5">
        <w:t>activities</w:t>
      </w:r>
      <w:r w:rsidR="00D41B3D">
        <w:t xml:space="preserve"> </w:t>
      </w:r>
      <w:r>
        <w:t xml:space="preserve">since the last inspection, the inspector should follow the instructions in </w:t>
      </w:r>
      <w:r w:rsidR="00352406">
        <w:t>section</w:t>
      </w:r>
      <w:r w:rsidR="00C359A3">
        <w:t xml:space="preserve"> </w:t>
      </w:r>
      <w:r w:rsidRPr="0013590A">
        <w:t>05.0</w:t>
      </w:r>
      <w:r w:rsidR="009F78EB" w:rsidRPr="0013590A">
        <w:t>2</w:t>
      </w:r>
      <w:r w:rsidRPr="0013590A">
        <w:t>(</w:t>
      </w:r>
      <w:r w:rsidR="00D20DCB" w:rsidRPr="0013590A">
        <w:t>b</w:t>
      </w:r>
      <w:r w:rsidRPr="0013590A">
        <w:t>)(1) through (</w:t>
      </w:r>
      <w:r w:rsidR="00FA5492" w:rsidRPr="0013590A">
        <w:t>6</w:t>
      </w:r>
      <w:r w:rsidRPr="0013590A">
        <w:t>)</w:t>
      </w:r>
      <w:r w:rsidR="00FA5492">
        <w:t>, as applicable</w:t>
      </w:r>
      <w:r>
        <w:t>.</w:t>
      </w:r>
      <w:bookmarkEnd w:id="35"/>
    </w:p>
    <w:p w14:paraId="25D827C5" w14:textId="707B0A69" w:rsidR="00676E3E" w:rsidRPr="000455C3" w:rsidRDefault="00EC713A" w:rsidP="00062C27">
      <w:pPr>
        <w:pStyle w:val="BodyText3"/>
        <w:rPr>
          <w:highlight w:val="yellow"/>
        </w:rPr>
      </w:pPr>
      <w:r>
        <w:t>R</w:t>
      </w:r>
      <w:r w:rsidR="00676E3E" w:rsidRPr="00676E3E">
        <w:t xml:space="preserve">outine materials inspections should </w:t>
      </w:r>
      <w:r>
        <w:t xml:space="preserve">normally </w:t>
      </w:r>
      <w:r w:rsidR="00676E3E" w:rsidRPr="00676E3E">
        <w:t>be performed on an unannounced basis</w:t>
      </w:r>
      <w:r w:rsidR="00676E3E">
        <w:t xml:space="preserve">. </w:t>
      </w:r>
      <w:r>
        <w:t>However, t</w:t>
      </w:r>
      <w:r w:rsidR="00676E3E">
        <w:t>o improve the efficiency of inspection trips and to reduce agency costs</w:t>
      </w:r>
      <w:r w:rsidR="00676E3E" w:rsidRPr="00676E3E">
        <w:t xml:space="preserve">, after consultation with the </w:t>
      </w:r>
      <w:r w:rsidR="009F78EB">
        <w:t>supervisor</w:t>
      </w:r>
      <w:r w:rsidR="00676E3E" w:rsidRPr="00676E3E">
        <w:t xml:space="preserve">, </w:t>
      </w:r>
      <w:r w:rsidR="00676E3E">
        <w:t xml:space="preserve">the </w:t>
      </w:r>
      <w:r w:rsidR="00676E3E" w:rsidRPr="00676E3E">
        <w:t xml:space="preserve">inspector may contact licensees to verify that </w:t>
      </w:r>
      <w:r w:rsidR="00676E3E">
        <w:t>the</w:t>
      </w:r>
      <w:r w:rsidR="00676E3E" w:rsidRPr="00676E3E">
        <w:t xml:space="preserve"> inspection can be p</w:t>
      </w:r>
      <w:r w:rsidR="00676E3E">
        <w:t>erformed</w:t>
      </w:r>
      <w:r>
        <w:t xml:space="preserve"> effectively and efficiently at the intended time</w:t>
      </w:r>
      <w:r w:rsidR="00676E3E" w:rsidRPr="00676E3E">
        <w:t>.</w:t>
      </w:r>
    </w:p>
    <w:p w14:paraId="2DC1A95F" w14:textId="4B29DB52" w:rsidR="00802777" w:rsidRPr="0045329A" w:rsidRDefault="00802777" w:rsidP="00062C27">
      <w:pPr>
        <w:pStyle w:val="BodyText3"/>
      </w:pPr>
      <w:r w:rsidRPr="0045329A">
        <w:t xml:space="preserve">Routine inspections </w:t>
      </w:r>
      <w:r w:rsidR="00EF3BD5" w:rsidRPr="0045329A">
        <w:t xml:space="preserve">may </w:t>
      </w:r>
      <w:r w:rsidRPr="0045329A">
        <w:t xml:space="preserve">include inspections at multiple locations </w:t>
      </w:r>
      <w:r w:rsidR="00EF3BD5" w:rsidRPr="0045329A">
        <w:t>or</w:t>
      </w:r>
      <w:r w:rsidRPr="0045329A">
        <w:t xml:space="preserve"> temporary job sites</w:t>
      </w:r>
      <w:r w:rsidR="006C7CA5" w:rsidRPr="0045329A">
        <w:t xml:space="preserve"> or both</w:t>
      </w:r>
      <w:r w:rsidRPr="0045329A">
        <w:t xml:space="preserve">. </w:t>
      </w:r>
      <w:r w:rsidR="00EF3BD5" w:rsidRPr="0045329A">
        <w:t xml:space="preserve">Locations may include the main facility where principal activities are performed, field office(s), permanent or fixed facilities, the corporate office where records are maintained, or temporary job sites, as authorized on the license. </w:t>
      </w:r>
      <w:r w:rsidR="00FA1E0F" w:rsidRPr="0045329A">
        <w:t xml:space="preserve">For licenses </w:t>
      </w:r>
      <w:r w:rsidR="00CD324F" w:rsidRPr="0045329A">
        <w:t>that</w:t>
      </w:r>
      <w:r w:rsidR="00FA1E0F" w:rsidRPr="0045329A">
        <w:t xml:space="preserve"> </w:t>
      </w:r>
      <w:r w:rsidR="00E579B0" w:rsidRPr="0045329A">
        <w:t xml:space="preserve">require </w:t>
      </w:r>
      <w:r w:rsidR="00FA1E0F" w:rsidRPr="0045329A">
        <w:t>multiple locations t</w:t>
      </w:r>
      <w:r w:rsidR="00E579B0" w:rsidRPr="0045329A">
        <w:t>o</w:t>
      </w:r>
      <w:r w:rsidR="00FA1E0F" w:rsidRPr="0045329A">
        <w:t xml:space="preserve"> be inspected, the inspection interval is set by the inspection of the office where radiation </w:t>
      </w:r>
      <w:r w:rsidR="00E579B0" w:rsidRPr="0045329A">
        <w:t xml:space="preserve">protection </w:t>
      </w:r>
      <w:r w:rsidR="00FA1E0F" w:rsidRPr="0045329A">
        <w:t xml:space="preserve">program oversight occurs. Limited scope inspections of </w:t>
      </w:r>
      <w:r w:rsidR="00E579B0" w:rsidRPr="0045329A">
        <w:t xml:space="preserve">other locations may be conducted over the inspection interval but will not reset the next inspection date. </w:t>
      </w:r>
      <w:r w:rsidR="00EF3BD5" w:rsidRPr="0045329A">
        <w:t>The following provides guidance on conducting routine inspections of licenses with multiple locations of use or authorization for temporary job sites:</w:t>
      </w:r>
    </w:p>
    <w:p w14:paraId="16061AC1" w14:textId="4CFB8FA1" w:rsidR="00EF3BD5" w:rsidRPr="00AD2959" w:rsidRDefault="00EF3BD5" w:rsidP="00106EB5">
      <w:pPr>
        <w:pStyle w:val="BodyText"/>
        <w:numPr>
          <w:ilvl w:val="0"/>
          <w:numId w:val="12"/>
        </w:numPr>
        <w:rPr>
          <w:u w:val="single"/>
        </w:rPr>
      </w:pPr>
      <w:r w:rsidRPr="00AD2959">
        <w:rPr>
          <w:u w:val="single"/>
        </w:rPr>
        <w:t>Authorized Locations of Use/Storage</w:t>
      </w:r>
    </w:p>
    <w:p w14:paraId="7146BF7F" w14:textId="1FCFAE36" w:rsidR="00F23F49" w:rsidRPr="005A4683" w:rsidRDefault="00EF3BD5" w:rsidP="00106EB5">
      <w:pPr>
        <w:pStyle w:val="BodyText"/>
        <w:numPr>
          <w:ilvl w:val="1"/>
          <w:numId w:val="13"/>
        </w:numPr>
      </w:pPr>
      <w:r w:rsidRPr="005A4683">
        <w:t xml:space="preserve">If the license authorizes licensed activities to be conducted </w:t>
      </w:r>
      <w:r w:rsidR="00064756" w:rsidRPr="005A4683">
        <w:t xml:space="preserve">at multiple </w:t>
      </w:r>
      <w:proofErr w:type="gramStart"/>
      <w:r w:rsidR="00064756" w:rsidRPr="005A4683">
        <w:t>locations</w:t>
      </w:r>
      <w:proofErr w:type="gramEnd"/>
      <w:r w:rsidR="00064756" w:rsidRPr="005A4683">
        <w:t xml:space="preserve"> </w:t>
      </w:r>
      <w:r w:rsidR="006A6DB7" w:rsidRPr="005A4683">
        <w:t xml:space="preserve">the inspector should use the following guidance </w:t>
      </w:r>
      <w:r w:rsidR="00926500" w:rsidRPr="005A4683">
        <w:t>to determine the number of locations that should be inspected</w:t>
      </w:r>
      <w:r w:rsidR="00D426D3" w:rsidRPr="005A4683">
        <w:t xml:space="preserve"> (rounded to the nearest whole number greater than </w:t>
      </w:r>
      <w:r w:rsidR="00E82667" w:rsidRPr="005A4683">
        <w:t>zero</w:t>
      </w:r>
      <w:r w:rsidR="00D426D3" w:rsidRPr="005A4683">
        <w:t>)</w:t>
      </w:r>
      <w:r w:rsidR="00926500" w:rsidRPr="005A4683">
        <w:t xml:space="preserve">. The number of locations is </w:t>
      </w:r>
      <w:r w:rsidR="0048555D" w:rsidRPr="005A4683">
        <w:t>the same number of locations as listed as separate line items on the license.</w:t>
      </w:r>
    </w:p>
    <w:tbl>
      <w:tblPr>
        <w:tblStyle w:val="TableGrid"/>
        <w:tblW w:w="0" w:type="auto"/>
        <w:tblInd w:w="1080" w:type="dxa"/>
        <w:tblLook w:val="04A0" w:firstRow="1" w:lastRow="0" w:firstColumn="1" w:lastColumn="0" w:noHBand="0" w:noVBand="1"/>
      </w:tblPr>
      <w:tblGrid>
        <w:gridCol w:w="4110"/>
        <w:gridCol w:w="4140"/>
      </w:tblGrid>
      <w:tr w:rsidR="00096733" w:rsidRPr="006B54F8" w14:paraId="5704AA99" w14:textId="77777777" w:rsidTr="00F34AB3">
        <w:tc>
          <w:tcPr>
            <w:tcW w:w="4110" w:type="dxa"/>
            <w:tcBorders>
              <w:top w:val="double" w:sz="4" w:space="0" w:color="auto"/>
              <w:left w:val="double" w:sz="4" w:space="0" w:color="auto"/>
              <w:bottom w:val="double" w:sz="4" w:space="0" w:color="auto"/>
              <w:right w:val="double" w:sz="4" w:space="0" w:color="auto"/>
            </w:tcBorders>
          </w:tcPr>
          <w:p w14:paraId="70601E28" w14:textId="09AE6402" w:rsidR="00096733" w:rsidRPr="006B54F8" w:rsidRDefault="008C332E" w:rsidP="00F34AB3">
            <w:pPr>
              <w:tabs>
                <w:tab w:val="clear" w:pos="72"/>
              </w:tabs>
              <w:rPr>
                <w:color w:val="000000"/>
                <w:u w:val="single"/>
              </w:rPr>
            </w:pPr>
            <w:r w:rsidRPr="00352F94">
              <w:rPr>
                <w:u w:val="single"/>
              </w:rPr>
              <w:t>No. of Locations Listed as Line Items on the License</w:t>
            </w:r>
          </w:p>
        </w:tc>
        <w:tc>
          <w:tcPr>
            <w:tcW w:w="4140" w:type="dxa"/>
            <w:tcBorders>
              <w:top w:val="double" w:sz="4" w:space="0" w:color="auto"/>
              <w:left w:val="double" w:sz="4" w:space="0" w:color="auto"/>
              <w:bottom w:val="double" w:sz="4" w:space="0" w:color="auto"/>
              <w:right w:val="double" w:sz="4" w:space="0" w:color="auto"/>
            </w:tcBorders>
          </w:tcPr>
          <w:p w14:paraId="3271E901" w14:textId="3787E009" w:rsidR="00F37576" w:rsidRPr="006B54F8" w:rsidRDefault="008C332E" w:rsidP="00F34AB3">
            <w:pPr>
              <w:tabs>
                <w:tab w:val="clear" w:pos="72"/>
              </w:tabs>
              <w:rPr>
                <w:color w:val="000000"/>
                <w:u w:val="single"/>
              </w:rPr>
            </w:pPr>
            <w:r w:rsidRPr="00352F94">
              <w:rPr>
                <w:u w:val="single"/>
              </w:rPr>
              <w:t xml:space="preserve">Percentage of </w:t>
            </w:r>
            <w:r w:rsidR="00CB3677" w:rsidRPr="00352F94">
              <w:rPr>
                <w:u w:val="single"/>
              </w:rPr>
              <w:t xml:space="preserve">Locations to Be </w:t>
            </w:r>
            <w:r w:rsidR="00F37576" w:rsidRPr="00352F94">
              <w:rPr>
                <w:u w:val="single"/>
              </w:rPr>
              <w:t>Inspected</w:t>
            </w:r>
          </w:p>
        </w:tc>
      </w:tr>
      <w:tr w:rsidR="00096733" w:rsidRPr="006B54F8" w14:paraId="31A7A437" w14:textId="77777777" w:rsidTr="00F34AB3">
        <w:tc>
          <w:tcPr>
            <w:tcW w:w="4110" w:type="dxa"/>
            <w:tcBorders>
              <w:top w:val="double" w:sz="4" w:space="0" w:color="auto"/>
            </w:tcBorders>
          </w:tcPr>
          <w:p w14:paraId="69118440" w14:textId="297CCE60" w:rsidR="00096733" w:rsidRPr="006B54F8" w:rsidRDefault="005639EA" w:rsidP="00F34AB3">
            <w:pPr>
              <w:tabs>
                <w:tab w:val="clear" w:pos="72"/>
              </w:tabs>
              <w:jc w:val="center"/>
              <w:rPr>
                <w:color w:val="000000"/>
              </w:rPr>
            </w:pPr>
            <w:r w:rsidRPr="00DA77D7">
              <w:t>1-5</w:t>
            </w:r>
          </w:p>
        </w:tc>
        <w:tc>
          <w:tcPr>
            <w:tcW w:w="4140" w:type="dxa"/>
            <w:tcBorders>
              <w:top w:val="double" w:sz="4" w:space="0" w:color="auto"/>
            </w:tcBorders>
          </w:tcPr>
          <w:p w14:paraId="600B6ED4" w14:textId="635FDDD2" w:rsidR="00096733" w:rsidRPr="006B54F8" w:rsidRDefault="005639EA" w:rsidP="00F34AB3">
            <w:pPr>
              <w:tabs>
                <w:tab w:val="clear" w:pos="72"/>
              </w:tabs>
              <w:jc w:val="center"/>
              <w:rPr>
                <w:color w:val="000000"/>
              </w:rPr>
            </w:pPr>
            <w:r w:rsidRPr="00DA77D7">
              <w:t>40</w:t>
            </w:r>
          </w:p>
        </w:tc>
      </w:tr>
      <w:tr w:rsidR="00096733" w:rsidRPr="006B54F8" w14:paraId="535B7572" w14:textId="77777777" w:rsidTr="00F34AB3">
        <w:tc>
          <w:tcPr>
            <w:tcW w:w="4110" w:type="dxa"/>
          </w:tcPr>
          <w:p w14:paraId="0753ACB9" w14:textId="4E58161F" w:rsidR="00096733" w:rsidRPr="006B54F8" w:rsidRDefault="005639EA" w:rsidP="00F34AB3">
            <w:pPr>
              <w:tabs>
                <w:tab w:val="clear" w:pos="72"/>
              </w:tabs>
              <w:jc w:val="center"/>
              <w:rPr>
                <w:color w:val="000000"/>
              </w:rPr>
            </w:pPr>
            <w:r w:rsidRPr="00DA77D7">
              <w:t>6-20</w:t>
            </w:r>
          </w:p>
        </w:tc>
        <w:tc>
          <w:tcPr>
            <w:tcW w:w="4140" w:type="dxa"/>
          </w:tcPr>
          <w:p w14:paraId="3015E769" w14:textId="7D992C87" w:rsidR="00096733" w:rsidRPr="006B54F8" w:rsidRDefault="005639EA" w:rsidP="00F34AB3">
            <w:pPr>
              <w:tabs>
                <w:tab w:val="clear" w:pos="72"/>
              </w:tabs>
              <w:jc w:val="center"/>
              <w:rPr>
                <w:color w:val="000000"/>
              </w:rPr>
            </w:pPr>
            <w:r w:rsidRPr="00DA77D7">
              <w:t>30</w:t>
            </w:r>
          </w:p>
        </w:tc>
      </w:tr>
      <w:tr w:rsidR="00096733" w:rsidRPr="006B54F8" w14:paraId="17876160" w14:textId="77777777" w:rsidTr="00F34AB3">
        <w:tc>
          <w:tcPr>
            <w:tcW w:w="4110" w:type="dxa"/>
          </w:tcPr>
          <w:p w14:paraId="76B56922" w14:textId="53670372" w:rsidR="00096733" w:rsidRPr="006B54F8" w:rsidRDefault="005639EA" w:rsidP="00F34AB3">
            <w:pPr>
              <w:tabs>
                <w:tab w:val="clear" w:pos="72"/>
              </w:tabs>
              <w:jc w:val="center"/>
              <w:rPr>
                <w:color w:val="000000"/>
              </w:rPr>
            </w:pPr>
            <w:r w:rsidRPr="00DA77D7">
              <w:t>&gt;20</w:t>
            </w:r>
          </w:p>
        </w:tc>
        <w:tc>
          <w:tcPr>
            <w:tcW w:w="4140" w:type="dxa"/>
          </w:tcPr>
          <w:p w14:paraId="288F2B93" w14:textId="2E20EAEC" w:rsidR="00096733" w:rsidRPr="006B54F8" w:rsidRDefault="005639EA" w:rsidP="00F34AB3">
            <w:pPr>
              <w:tabs>
                <w:tab w:val="clear" w:pos="72"/>
              </w:tabs>
              <w:jc w:val="center"/>
              <w:rPr>
                <w:color w:val="000000"/>
              </w:rPr>
            </w:pPr>
            <w:r w:rsidRPr="00DA77D7">
              <w:t>20</w:t>
            </w:r>
          </w:p>
        </w:tc>
      </w:tr>
    </w:tbl>
    <w:p w14:paraId="2A9EE23F" w14:textId="58F7EE56" w:rsidR="005746A8" w:rsidRPr="006B54F8" w:rsidRDefault="005746A8" w:rsidP="008B0028">
      <w:pPr>
        <w:pStyle w:val="BodyText3"/>
      </w:pPr>
    </w:p>
    <w:p w14:paraId="08A387DE" w14:textId="457EF133" w:rsidR="0013590A" w:rsidRPr="008B0028" w:rsidRDefault="0013590A" w:rsidP="008B0028">
      <w:pPr>
        <w:pStyle w:val="ListParagraph"/>
        <w:keepNext/>
        <w:keepLines/>
        <w:pBdr>
          <w:top w:val="double" w:sz="4" w:space="1" w:color="auto"/>
          <w:left w:val="double" w:sz="4" w:space="18" w:color="auto"/>
          <w:bottom w:val="double" w:sz="4" w:space="1" w:color="auto"/>
          <w:right w:val="double" w:sz="4" w:space="4" w:color="auto"/>
        </w:pBdr>
        <w:ind w:left="1440"/>
        <w:contextualSpacing w:val="0"/>
        <w:jc w:val="center"/>
        <w:rPr>
          <w:rFonts w:ascii="Arial" w:hAnsi="Arial" w:cs="Arial"/>
          <w:sz w:val="22"/>
          <w:szCs w:val="18"/>
          <w:u w:val="single"/>
        </w:rPr>
      </w:pPr>
      <w:r w:rsidRPr="008B0028">
        <w:rPr>
          <w:rFonts w:ascii="Arial" w:hAnsi="Arial" w:cs="Arial"/>
          <w:sz w:val="22"/>
          <w:szCs w:val="18"/>
          <w:u w:val="single"/>
        </w:rPr>
        <w:lastRenderedPageBreak/>
        <w:t xml:space="preserve">IMPORTANT </w:t>
      </w:r>
      <w:r w:rsidR="00F23F49" w:rsidRPr="008B0028">
        <w:rPr>
          <w:rFonts w:ascii="Arial" w:hAnsi="Arial" w:cs="Arial"/>
          <w:sz w:val="22"/>
          <w:szCs w:val="18"/>
          <w:u w:val="single"/>
        </w:rPr>
        <w:t>NOTE</w:t>
      </w:r>
    </w:p>
    <w:p w14:paraId="5BC6DDC6" w14:textId="27AD42BD" w:rsidR="00EF3BD5" w:rsidRPr="008B0028" w:rsidRDefault="00EF3BD5" w:rsidP="008B0028">
      <w:pPr>
        <w:pStyle w:val="ListParagraph"/>
        <w:keepLines/>
        <w:pBdr>
          <w:top w:val="double" w:sz="4" w:space="1" w:color="auto"/>
          <w:left w:val="double" w:sz="4" w:space="18" w:color="auto"/>
          <w:bottom w:val="double" w:sz="4" w:space="1" w:color="auto"/>
          <w:right w:val="double" w:sz="4" w:space="4" w:color="auto"/>
        </w:pBdr>
        <w:ind w:left="1440"/>
        <w:contextualSpacing w:val="0"/>
        <w:rPr>
          <w:rFonts w:ascii="Arial" w:hAnsi="Arial" w:cs="Arial"/>
          <w:sz w:val="22"/>
          <w:szCs w:val="18"/>
          <w:u w:val="single"/>
        </w:rPr>
      </w:pPr>
      <w:r w:rsidRPr="008B0028">
        <w:rPr>
          <w:rFonts w:ascii="Arial" w:hAnsi="Arial" w:cs="Arial"/>
          <w:sz w:val="22"/>
          <w:szCs w:val="18"/>
          <w:u w:val="single"/>
        </w:rPr>
        <w:t xml:space="preserve">Inspection of the various authorized locations </w:t>
      </w:r>
      <w:r w:rsidR="00EC713A" w:rsidRPr="008B0028">
        <w:rPr>
          <w:rFonts w:ascii="Arial" w:hAnsi="Arial" w:cs="Arial"/>
          <w:sz w:val="22"/>
          <w:szCs w:val="18"/>
          <w:u w:val="single"/>
        </w:rPr>
        <w:t>need to</w:t>
      </w:r>
      <w:r w:rsidRPr="008B0028">
        <w:rPr>
          <w:rFonts w:ascii="Arial" w:hAnsi="Arial" w:cs="Arial"/>
          <w:sz w:val="22"/>
          <w:szCs w:val="18"/>
          <w:u w:val="single"/>
        </w:rPr>
        <w:t xml:space="preserve"> be rotated to assess the licensee</w:t>
      </w:r>
      <w:r w:rsidR="00EC713A" w:rsidRPr="008B0028">
        <w:rPr>
          <w:rFonts w:ascii="Arial" w:hAnsi="Arial" w:cs="Arial"/>
          <w:sz w:val="22"/>
          <w:szCs w:val="18"/>
          <w:u w:val="single"/>
        </w:rPr>
        <w:t>’</w:t>
      </w:r>
      <w:r w:rsidRPr="008B0028">
        <w:rPr>
          <w:rFonts w:ascii="Arial" w:hAnsi="Arial" w:cs="Arial"/>
          <w:sz w:val="22"/>
          <w:szCs w:val="18"/>
          <w:u w:val="single"/>
        </w:rPr>
        <w:t>s entire program over several inspection cycles.</w:t>
      </w:r>
      <w:r w:rsidR="00F23F49" w:rsidRPr="008B0028">
        <w:rPr>
          <w:rFonts w:ascii="Arial" w:hAnsi="Arial" w:cs="Arial"/>
          <w:sz w:val="22"/>
          <w:szCs w:val="18"/>
          <w:u w:val="single"/>
        </w:rPr>
        <w:t xml:space="preserve"> While the locations to inspect should be selected from a risk-informed perspective, the inspector </w:t>
      </w:r>
      <w:r w:rsidR="00EC713A" w:rsidRPr="008B0028">
        <w:rPr>
          <w:rFonts w:ascii="Arial" w:hAnsi="Arial" w:cs="Arial"/>
          <w:sz w:val="22"/>
          <w:szCs w:val="18"/>
          <w:u w:val="single"/>
        </w:rPr>
        <w:t>needs to</w:t>
      </w:r>
      <w:r w:rsidR="00F23F49" w:rsidRPr="008B0028">
        <w:rPr>
          <w:rFonts w:ascii="Arial" w:hAnsi="Arial" w:cs="Arial"/>
          <w:sz w:val="22"/>
          <w:szCs w:val="18"/>
          <w:u w:val="single"/>
        </w:rPr>
        <w:t xml:space="preserve"> ensure that new or not previously inspected locations are given priority consideration for inspection. For locations of low safety significance, the inspector in consultation with </w:t>
      </w:r>
      <w:r w:rsidR="001E6649" w:rsidRPr="008B0028">
        <w:rPr>
          <w:rFonts w:ascii="Arial" w:hAnsi="Arial" w:cs="Arial"/>
          <w:sz w:val="22"/>
          <w:szCs w:val="18"/>
          <w:u w:val="single"/>
        </w:rPr>
        <w:t>the supervisor</w:t>
      </w:r>
      <w:r w:rsidR="00F23F49" w:rsidRPr="008B0028">
        <w:rPr>
          <w:rFonts w:ascii="Arial" w:hAnsi="Arial" w:cs="Arial"/>
          <w:sz w:val="22"/>
          <w:szCs w:val="18"/>
          <w:u w:val="single"/>
        </w:rPr>
        <w:t xml:space="preserve"> can consider whether </w:t>
      </w:r>
      <w:r w:rsidR="00A41812" w:rsidRPr="008B0028">
        <w:rPr>
          <w:rFonts w:ascii="Arial" w:hAnsi="Arial" w:cs="Arial"/>
          <w:sz w:val="22"/>
          <w:szCs w:val="18"/>
          <w:u w:val="single"/>
        </w:rPr>
        <w:t xml:space="preserve">a </w:t>
      </w:r>
      <w:r w:rsidR="00F23F49" w:rsidRPr="008B0028">
        <w:rPr>
          <w:rFonts w:ascii="Arial" w:hAnsi="Arial" w:cs="Arial"/>
          <w:sz w:val="22"/>
          <w:szCs w:val="18"/>
          <w:u w:val="single"/>
        </w:rPr>
        <w:t>remote</w:t>
      </w:r>
      <w:r w:rsidR="00D44886" w:rsidRPr="008B0028">
        <w:rPr>
          <w:rFonts w:ascii="Arial" w:hAnsi="Arial" w:cs="Arial"/>
          <w:sz w:val="22"/>
          <w:szCs w:val="18"/>
          <w:u w:val="single"/>
        </w:rPr>
        <w:t xml:space="preserve"> </w:t>
      </w:r>
      <w:r w:rsidR="00F23F49" w:rsidRPr="008B0028">
        <w:rPr>
          <w:rFonts w:ascii="Arial" w:hAnsi="Arial" w:cs="Arial"/>
          <w:sz w:val="22"/>
          <w:szCs w:val="18"/>
          <w:u w:val="single"/>
        </w:rPr>
        <w:t>inspectio</w:t>
      </w:r>
      <w:r w:rsidR="00A41812" w:rsidRPr="008B0028">
        <w:rPr>
          <w:rFonts w:ascii="Arial" w:hAnsi="Arial" w:cs="Arial"/>
          <w:sz w:val="22"/>
          <w:szCs w:val="18"/>
          <w:u w:val="single"/>
        </w:rPr>
        <w:t>n</w:t>
      </w:r>
      <w:r w:rsidR="00F23F49" w:rsidRPr="008B0028">
        <w:rPr>
          <w:rFonts w:ascii="Arial" w:hAnsi="Arial" w:cs="Arial"/>
          <w:sz w:val="22"/>
          <w:szCs w:val="18"/>
          <w:u w:val="single"/>
        </w:rPr>
        <w:t xml:space="preserve"> </w:t>
      </w:r>
      <w:r w:rsidR="00A41812" w:rsidRPr="008B0028">
        <w:rPr>
          <w:rFonts w:ascii="Arial" w:hAnsi="Arial" w:cs="Arial"/>
          <w:sz w:val="22"/>
          <w:szCs w:val="18"/>
          <w:u w:val="single"/>
        </w:rPr>
        <w:t>is</w:t>
      </w:r>
      <w:r w:rsidR="00F23F49" w:rsidRPr="008B0028">
        <w:rPr>
          <w:rFonts w:ascii="Arial" w:hAnsi="Arial" w:cs="Arial"/>
          <w:sz w:val="22"/>
          <w:szCs w:val="18"/>
          <w:u w:val="single"/>
        </w:rPr>
        <w:t xml:space="preserve"> </w:t>
      </w:r>
      <w:r w:rsidR="00A41812" w:rsidRPr="008B0028">
        <w:rPr>
          <w:rFonts w:ascii="Arial" w:hAnsi="Arial" w:cs="Arial"/>
          <w:sz w:val="22"/>
          <w:szCs w:val="18"/>
          <w:u w:val="single"/>
        </w:rPr>
        <w:t>accept</w:t>
      </w:r>
      <w:r w:rsidR="00F23F49" w:rsidRPr="008B0028">
        <w:rPr>
          <w:rFonts w:ascii="Arial" w:hAnsi="Arial" w:cs="Arial"/>
          <w:sz w:val="22"/>
          <w:szCs w:val="18"/>
          <w:u w:val="single"/>
        </w:rPr>
        <w:t>able.</w:t>
      </w:r>
    </w:p>
    <w:p w14:paraId="7736CCE5" w14:textId="77777777" w:rsidR="00EF3BD5" w:rsidRPr="00DA77D7" w:rsidRDefault="00EF3BD5" w:rsidP="00F34AB3">
      <w:pPr>
        <w:tabs>
          <w:tab w:val="clear" w:pos="72"/>
        </w:tabs>
      </w:pPr>
    </w:p>
    <w:p w14:paraId="0C5F677A" w14:textId="57434E7F" w:rsidR="00EF3BD5" w:rsidRPr="005A4683" w:rsidRDefault="00EF3BD5" w:rsidP="00106EB5">
      <w:pPr>
        <w:pStyle w:val="BodyText"/>
        <w:numPr>
          <w:ilvl w:val="1"/>
          <w:numId w:val="13"/>
        </w:numPr>
      </w:pPr>
      <w:r w:rsidRPr="005A4683">
        <w:t xml:space="preserve">If additional locations, such as a corporate office or </w:t>
      </w:r>
      <w:r w:rsidR="00CE65C5" w:rsidRPr="005A4683">
        <w:t xml:space="preserve">a </w:t>
      </w:r>
      <w:r w:rsidRPr="005A4683">
        <w:t xml:space="preserve">location that houses records pertinent to the inspection, </w:t>
      </w:r>
      <w:r w:rsidR="00EC713A" w:rsidRPr="005A4683">
        <w:t xml:space="preserve">needs to </w:t>
      </w:r>
      <w:r w:rsidRPr="005A4683">
        <w:t>be included for completeness of the inspection,</w:t>
      </w:r>
      <w:r w:rsidR="00F23F49" w:rsidRPr="005A4683">
        <w:t xml:space="preserve"> the inspector</w:t>
      </w:r>
      <w:r w:rsidR="00923FBF" w:rsidRPr="005A4683">
        <w:t>,</w:t>
      </w:r>
      <w:r w:rsidR="00F23F49" w:rsidRPr="005A4683">
        <w:t xml:space="preserve"> in consultation with</w:t>
      </w:r>
      <w:r w:rsidRPr="005A4683">
        <w:t xml:space="preserve"> </w:t>
      </w:r>
      <w:r w:rsidR="001E6649" w:rsidRPr="005A4683">
        <w:t>the supervisor</w:t>
      </w:r>
      <w:r w:rsidR="00923FBF" w:rsidRPr="005A4683">
        <w:t>,</w:t>
      </w:r>
      <w:r w:rsidRPr="005A4683">
        <w:t xml:space="preserve"> </w:t>
      </w:r>
      <w:r w:rsidR="00F23F49" w:rsidRPr="005A4683">
        <w:t>can consider</w:t>
      </w:r>
      <w:r w:rsidRPr="005A4683">
        <w:t xml:space="preserve"> whether it is beneficial to visit the site</w:t>
      </w:r>
      <w:r w:rsidR="00D55B29" w:rsidRPr="005A4683">
        <w:t xml:space="preserve"> in person</w:t>
      </w:r>
      <w:r w:rsidRPr="005A4683">
        <w:t xml:space="preserve"> or if </w:t>
      </w:r>
      <w:r w:rsidR="00470473" w:rsidRPr="005A4683">
        <w:t xml:space="preserve">a remote inspection </w:t>
      </w:r>
      <w:r w:rsidRPr="005A4683">
        <w:t>can be</w:t>
      </w:r>
      <w:r w:rsidR="00470473" w:rsidRPr="005A4683">
        <w:t xml:space="preserve"> performed</w:t>
      </w:r>
      <w:r w:rsidRPr="005A4683">
        <w:t>.</w:t>
      </w:r>
    </w:p>
    <w:p w14:paraId="102554D1" w14:textId="69C1E95B" w:rsidR="00EF3BD5" w:rsidRPr="005A4683" w:rsidRDefault="00EF3BD5" w:rsidP="00106EB5">
      <w:pPr>
        <w:pStyle w:val="BodyText"/>
        <w:numPr>
          <w:ilvl w:val="1"/>
          <w:numId w:val="13"/>
        </w:numPr>
      </w:pPr>
      <w:r w:rsidRPr="005A4683">
        <w:t xml:space="preserve">If an inspection identifies program weaknesses (e.g., Severity Level III or above violation(s), multiple Severity Level IV violations, or indications of poor program management/oversight), </w:t>
      </w:r>
      <w:r w:rsidR="003374E0" w:rsidRPr="005A4683">
        <w:t>additional locations</w:t>
      </w:r>
      <w:r w:rsidRPr="005A4683">
        <w:t xml:space="preserve"> may </w:t>
      </w:r>
      <w:r w:rsidR="003374E0" w:rsidRPr="005A4683">
        <w:t xml:space="preserve">be </w:t>
      </w:r>
      <w:r w:rsidRPr="005A4683">
        <w:t>consider</w:t>
      </w:r>
      <w:r w:rsidR="003374E0" w:rsidRPr="005A4683">
        <w:t>ed</w:t>
      </w:r>
      <w:r w:rsidRPr="005A4683">
        <w:t xml:space="preserve"> </w:t>
      </w:r>
      <w:r w:rsidR="003374E0" w:rsidRPr="005A4683">
        <w:t>for inspection</w:t>
      </w:r>
      <w:r w:rsidRPr="005A4683">
        <w:t xml:space="preserve"> to determine the extent of the program weaknesses.</w:t>
      </w:r>
    </w:p>
    <w:p w14:paraId="6ABDCB00" w14:textId="0FF5A422" w:rsidR="00EF3BD5" w:rsidRDefault="00EF3BD5" w:rsidP="00106EB5">
      <w:pPr>
        <w:pStyle w:val="BodyText"/>
        <w:numPr>
          <w:ilvl w:val="1"/>
          <w:numId w:val="13"/>
        </w:numPr>
        <w:tabs>
          <w:tab w:val="left" w:pos="720"/>
        </w:tabs>
      </w:pPr>
      <w:r w:rsidRPr="005A4683">
        <w:t>For licensees with unique circumstances, on a case-by-case basis, regional management may make a risk-informed decision in how to achieve the intent of Item</w:t>
      </w:r>
      <w:r w:rsidR="00232548">
        <w:t> </w:t>
      </w:r>
      <w:r w:rsidRPr="005A4683">
        <w:t xml:space="preserve">1 above. </w:t>
      </w:r>
      <w:r w:rsidR="00DC79F5" w:rsidRPr="005A4683">
        <w:t xml:space="preserve">For example, if an authorized location of use listed on the license is solely for the purposes of overnight parking of a vehicle containing licensed material, a temporary job site inspection of that crew in action can serve as a substitute for the location of use. </w:t>
      </w:r>
      <w:r w:rsidR="00EC713A" w:rsidRPr="005A4683">
        <w:t xml:space="preserve">Any </w:t>
      </w:r>
      <w:r>
        <w:t>deviat</w:t>
      </w:r>
      <w:r w:rsidR="00EC713A">
        <w:t>ion</w:t>
      </w:r>
      <w:r>
        <w:t xml:space="preserve"> from the general goals for inspections of authorized locations shall be documented, </w:t>
      </w:r>
      <w:r w:rsidRPr="00C65F0E">
        <w:t xml:space="preserve">signed by </w:t>
      </w:r>
      <w:r>
        <w:t xml:space="preserve">regional management, </w:t>
      </w:r>
      <w:r w:rsidRPr="00C65F0E">
        <w:t xml:space="preserve">and placed </w:t>
      </w:r>
      <w:r w:rsidR="0013590A">
        <w:t>on the docket</w:t>
      </w:r>
      <w:r w:rsidR="00037BAB">
        <w:t xml:space="preserve">, and coordinated and communicated </w:t>
      </w:r>
      <w:r w:rsidR="00E52A46" w:rsidRPr="00E52A46">
        <w:t>to the business line manager (MSST Director)</w:t>
      </w:r>
      <w:r w:rsidRPr="00C65F0E">
        <w:t>.</w:t>
      </w:r>
    </w:p>
    <w:p w14:paraId="798B6DC9" w14:textId="4F3BF85B" w:rsidR="00802777" w:rsidRPr="005A4683" w:rsidRDefault="00802777" w:rsidP="00106EB5">
      <w:pPr>
        <w:pStyle w:val="BodyText"/>
        <w:numPr>
          <w:ilvl w:val="0"/>
          <w:numId w:val="12"/>
        </w:numPr>
      </w:pPr>
      <w:r w:rsidRPr="00CB1176">
        <w:rPr>
          <w:u w:val="single"/>
        </w:rPr>
        <w:t>Temporary Job Sites</w:t>
      </w:r>
      <w:r w:rsidRPr="005A4683">
        <w:t>. For a licensee authorized to work at a temporary job site, inspectors sh</w:t>
      </w:r>
      <w:r w:rsidR="00CE65C5" w:rsidRPr="005A4683">
        <w:t>ould</w:t>
      </w:r>
      <w:r w:rsidRPr="005A4683">
        <w:t xml:space="preserve"> make </w:t>
      </w:r>
      <w:r w:rsidR="00481F0D" w:rsidRPr="005A4683">
        <w:t xml:space="preserve">a </w:t>
      </w:r>
      <w:r w:rsidRPr="005A4683">
        <w:t>reasonable attempt to include an unannounced inspection of licensed activities at such a location(s).</w:t>
      </w:r>
    </w:p>
    <w:p w14:paraId="10C6FA68" w14:textId="4F22280B" w:rsidR="00802777" w:rsidRPr="00BA08F2" w:rsidRDefault="00802777" w:rsidP="00106EB5">
      <w:pPr>
        <w:pStyle w:val="BodyText"/>
        <w:numPr>
          <w:ilvl w:val="1"/>
          <w:numId w:val="14"/>
        </w:numPr>
        <w:tabs>
          <w:tab w:val="left" w:pos="720"/>
        </w:tabs>
      </w:pPr>
      <w:r w:rsidRPr="00BA08F2">
        <w:t>During the inspection of a licensee</w:t>
      </w:r>
      <w:r w:rsidR="00AE0718" w:rsidRPr="00BA08F2">
        <w:t>’</w:t>
      </w:r>
      <w:r w:rsidRPr="00BA08F2">
        <w:t xml:space="preserve">s </w:t>
      </w:r>
      <w:r w:rsidR="00B0505E" w:rsidRPr="00BA08F2">
        <w:t>main facility where principal activities are performed</w:t>
      </w:r>
      <w:r w:rsidRPr="00BA08F2">
        <w:t>, the inspector should, through discussions with the licensee and review of licensed material utilization records, ascertain if the licensee is working at the temporary job site location(s).</w:t>
      </w:r>
    </w:p>
    <w:p w14:paraId="40A63D26" w14:textId="6C66FB9F" w:rsidR="00802777" w:rsidRPr="00BA08F2" w:rsidRDefault="00802777" w:rsidP="00106EB5">
      <w:pPr>
        <w:pStyle w:val="BodyText"/>
        <w:numPr>
          <w:ilvl w:val="1"/>
          <w:numId w:val="14"/>
        </w:numPr>
        <w:tabs>
          <w:tab w:val="left" w:pos="720"/>
        </w:tabs>
      </w:pPr>
      <w:r w:rsidRPr="00BA08F2">
        <w:t xml:space="preserve">The inspector may contact the licensee’s customer to schedule </w:t>
      </w:r>
      <w:r w:rsidR="00422E15" w:rsidRPr="00BA08F2">
        <w:t>a</w:t>
      </w:r>
      <w:r w:rsidRPr="00BA08F2">
        <w:t xml:space="preserve"> temporary job site inspection. The licensee</w:t>
      </w:r>
      <w:r w:rsidR="00AE0718" w:rsidRPr="00BA08F2">
        <w:t>’</w:t>
      </w:r>
      <w:r w:rsidRPr="00BA08F2">
        <w:t>s customer should be requested not to notify the licensee of the inspection.</w:t>
      </w:r>
    </w:p>
    <w:p w14:paraId="30AE7FA7" w14:textId="45CFE37E" w:rsidR="00802777" w:rsidRPr="00BA08F2" w:rsidRDefault="00802777" w:rsidP="00106EB5">
      <w:pPr>
        <w:pStyle w:val="BodyText"/>
        <w:numPr>
          <w:ilvl w:val="1"/>
          <w:numId w:val="14"/>
        </w:numPr>
        <w:tabs>
          <w:tab w:val="left" w:pos="720"/>
        </w:tabs>
      </w:pPr>
      <w:r w:rsidRPr="00BA08F2">
        <w:t>If an unannounced inspection of the location(s) is not possible, then the inspector should attempt to arrange an announced inspection at the temporary job site(s).</w:t>
      </w:r>
    </w:p>
    <w:p w14:paraId="60EDD1AE" w14:textId="0E0C578B" w:rsidR="00802777" w:rsidRPr="00BA08F2" w:rsidRDefault="00802777" w:rsidP="00106EB5">
      <w:pPr>
        <w:pStyle w:val="BodyText"/>
        <w:numPr>
          <w:ilvl w:val="1"/>
          <w:numId w:val="14"/>
        </w:numPr>
        <w:tabs>
          <w:tab w:val="left" w:pos="720"/>
        </w:tabs>
      </w:pPr>
      <w:r w:rsidRPr="00BA08F2">
        <w:t xml:space="preserve">If a temporary job site inspection is not performed, the inspector will </w:t>
      </w:r>
      <w:r w:rsidR="00422E15" w:rsidRPr="00BA08F2">
        <w:t>include</w:t>
      </w:r>
      <w:r w:rsidRPr="00BA08F2">
        <w:t xml:space="preserve"> a brief note in the inspection record explaining </w:t>
      </w:r>
      <w:r w:rsidR="00422E15" w:rsidRPr="00BA08F2">
        <w:t xml:space="preserve">why a </w:t>
      </w:r>
      <w:r w:rsidRPr="00BA08F2">
        <w:t xml:space="preserve">temporary job site </w:t>
      </w:r>
      <w:r w:rsidR="00422E15" w:rsidRPr="00BA08F2">
        <w:t xml:space="preserve">could not be </w:t>
      </w:r>
      <w:r w:rsidRPr="00BA08F2">
        <w:t>inspect</w:t>
      </w:r>
      <w:r w:rsidR="00422E15" w:rsidRPr="00BA08F2">
        <w:t xml:space="preserve">ed (e.g., </w:t>
      </w:r>
      <w:r w:rsidR="006353F1" w:rsidRPr="00BA08F2">
        <w:t>no licensed activities were scheduled to be performed that day, licensed activities were</w:t>
      </w:r>
      <w:r w:rsidR="00422E15" w:rsidRPr="00BA08F2">
        <w:t xml:space="preserve"> outside of NRC jurisdiction, etc</w:t>
      </w:r>
      <w:r w:rsidRPr="00BA08F2">
        <w:t>.</w:t>
      </w:r>
      <w:r w:rsidR="006353F1" w:rsidRPr="00BA08F2">
        <w:t>)</w:t>
      </w:r>
    </w:p>
    <w:p w14:paraId="62E08E94" w14:textId="2B32D580" w:rsidR="00802777" w:rsidRPr="005A4683" w:rsidRDefault="00802777" w:rsidP="00106EB5">
      <w:pPr>
        <w:pStyle w:val="BodyText"/>
        <w:numPr>
          <w:ilvl w:val="0"/>
          <w:numId w:val="12"/>
        </w:numPr>
      </w:pPr>
      <w:r w:rsidRPr="00CB1176">
        <w:rPr>
          <w:u w:val="single"/>
        </w:rPr>
        <w:lastRenderedPageBreak/>
        <w:t>Off-Shore Waters</w:t>
      </w:r>
      <w:r w:rsidRPr="005A4683">
        <w:t xml:space="preserve">. For a licensee working in off-shore waters, the </w:t>
      </w:r>
      <w:r w:rsidR="006353F1" w:rsidRPr="005A4683">
        <w:t>inspector</w:t>
      </w:r>
      <w:r w:rsidRPr="005A4683">
        <w:t xml:space="preserve"> should make transportation arrangements through the responsible Federal agency to get to the platform or lay barge to complete an unannounced inspection. If </w:t>
      </w:r>
      <w:r w:rsidR="00E3789C" w:rsidRPr="005A4683">
        <w:t xml:space="preserve">it is </w:t>
      </w:r>
      <w:r w:rsidRPr="005A4683">
        <w:t>necessary to use licensee transportation or lodging, the inspector should obtain approval from the supervisor</w:t>
      </w:r>
      <w:r w:rsidR="004C5734" w:rsidRPr="005A4683">
        <w:t xml:space="preserve"> prior to accepting </w:t>
      </w:r>
      <w:r w:rsidR="001A3CC9" w:rsidRPr="005A4683">
        <w:t xml:space="preserve">licensee </w:t>
      </w:r>
      <w:r w:rsidR="004C5734" w:rsidRPr="005A4683">
        <w:t>transportation and/or lodging</w:t>
      </w:r>
      <w:r w:rsidRPr="005A4683">
        <w:t xml:space="preserve">. This approval should be documented with a brief statement </w:t>
      </w:r>
      <w:r w:rsidR="0013590A" w:rsidRPr="005A4683">
        <w:t>and placed on the</w:t>
      </w:r>
      <w:r w:rsidRPr="005A4683">
        <w:t xml:space="preserve"> docket.</w:t>
      </w:r>
    </w:p>
    <w:p w14:paraId="7735EE84" w14:textId="0AC11CF2" w:rsidR="00470376" w:rsidRPr="00F635B9" w:rsidRDefault="009D61EC" w:rsidP="00B76AC3">
      <w:pPr>
        <w:pStyle w:val="Heading2"/>
      </w:pPr>
      <w:bookmarkStart w:id="36" w:name="_Toc134181056"/>
      <w:bookmarkStart w:id="37" w:name="_Toc134195387"/>
      <w:r w:rsidRPr="00AE4B57">
        <w:t>05.0</w:t>
      </w:r>
      <w:r w:rsidR="00976D3C">
        <w:t>4</w:t>
      </w:r>
      <w:r w:rsidR="00AE4B57" w:rsidRPr="00AE4B57">
        <w:tab/>
      </w:r>
      <w:r w:rsidR="003B7657" w:rsidRPr="00267D58">
        <w:rPr>
          <w:u w:val="single"/>
        </w:rPr>
        <w:t xml:space="preserve">Inspections of </w:t>
      </w:r>
      <w:r w:rsidRPr="00267D58">
        <w:rPr>
          <w:u w:val="single"/>
        </w:rPr>
        <w:t xml:space="preserve">Priority </w:t>
      </w:r>
      <w:r w:rsidR="003B7657" w:rsidRPr="00267D58">
        <w:rPr>
          <w:u w:val="single"/>
        </w:rPr>
        <w:t>5</w:t>
      </w:r>
      <w:r w:rsidR="00976D3C" w:rsidRPr="00267D58">
        <w:rPr>
          <w:u w:val="single"/>
        </w:rPr>
        <w:t>R</w:t>
      </w:r>
      <w:r w:rsidR="003B7657" w:rsidRPr="00267D58">
        <w:rPr>
          <w:u w:val="single"/>
        </w:rPr>
        <w:t xml:space="preserve"> Licenses</w:t>
      </w:r>
      <w:bookmarkEnd w:id="36"/>
      <w:bookmarkEnd w:id="37"/>
    </w:p>
    <w:p w14:paraId="4D8E8F50" w14:textId="7A0EB478" w:rsidR="008F699B" w:rsidRDefault="00976D3C" w:rsidP="00062C27">
      <w:pPr>
        <w:pStyle w:val="BodyText3"/>
      </w:pPr>
      <w:r>
        <w:t xml:space="preserve">Priority </w:t>
      </w:r>
      <w:r w:rsidR="007B1170">
        <w:t>5</w:t>
      </w:r>
      <w:r>
        <w:t xml:space="preserve">R </w:t>
      </w:r>
      <w:r w:rsidR="009D61EC">
        <w:t xml:space="preserve">licensees shall </w:t>
      </w:r>
      <w:r w:rsidR="00B66289">
        <w:t xml:space="preserve">be </w:t>
      </w:r>
      <w:r w:rsidR="009D61EC">
        <w:t>contact</w:t>
      </w:r>
      <w:r w:rsidR="00B66289">
        <w:t>ed</w:t>
      </w:r>
      <w:r w:rsidR="009D61EC">
        <w:t xml:space="preserve"> at 5-year intervals </w:t>
      </w:r>
      <w:r w:rsidR="00025551">
        <w:t xml:space="preserve">± 1 year </w:t>
      </w:r>
      <w:r w:rsidR="009D61EC">
        <w:t>in lieu of an onsite inspection</w:t>
      </w:r>
      <w:r w:rsidR="00183B61">
        <w:t>.</w:t>
      </w:r>
      <w:r w:rsidR="009D61EC">
        <w:t xml:space="preserve"> </w:t>
      </w:r>
      <w:proofErr w:type="gramStart"/>
      <w:r w:rsidR="00183B61">
        <w:t xml:space="preserve">With </w:t>
      </w:r>
      <w:r w:rsidR="009D61EC">
        <w:t>the exception of</w:t>
      </w:r>
      <w:proofErr w:type="gramEnd"/>
      <w:r w:rsidR="009D61EC">
        <w:t xml:space="preserve"> initial or reactive inspections</w:t>
      </w:r>
      <w:r w:rsidR="00D011B1">
        <w:t>, r</w:t>
      </w:r>
      <w:r w:rsidR="00183B61" w:rsidRPr="00183B61">
        <w:t>emote inspections are the primary method of inspection for Priority 5R licensees.</w:t>
      </w:r>
      <w:r w:rsidR="00D011B1">
        <w:t xml:space="preserve"> </w:t>
      </w:r>
      <w:r w:rsidR="00025551">
        <w:t xml:space="preserve">When preparing to conduct </w:t>
      </w:r>
      <w:r w:rsidR="005317BA">
        <w:t xml:space="preserve">these </w:t>
      </w:r>
      <w:r w:rsidR="004378CF">
        <w:t xml:space="preserve">remote </w:t>
      </w:r>
      <w:r w:rsidR="005317BA">
        <w:t>inspections</w:t>
      </w:r>
      <w:r w:rsidR="00025551">
        <w:t xml:space="preserve">, the inspector should follow the general inspection preparation guidance in </w:t>
      </w:r>
      <w:r w:rsidR="00352406">
        <w:t>section</w:t>
      </w:r>
      <w:r w:rsidR="00025551">
        <w:t xml:space="preserve"> 05.01, above. During the </w:t>
      </w:r>
      <w:r w:rsidR="005317BA">
        <w:t>inspection</w:t>
      </w:r>
      <w:r w:rsidR="00025551">
        <w:t xml:space="preserve">, the inspector should </w:t>
      </w:r>
      <w:r w:rsidR="00FE7C1A">
        <w:t xml:space="preserve">review the appropriate sections of the applicable inspection procedures </w:t>
      </w:r>
      <w:r w:rsidR="00FA06B4">
        <w:t xml:space="preserve">as </w:t>
      </w:r>
      <w:r w:rsidR="007B7C4E">
        <w:t xml:space="preserve">corresponding </w:t>
      </w:r>
      <w:r w:rsidR="00FA06B4">
        <w:t xml:space="preserve">to the authorized activities on the license. </w:t>
      </w:r>
      <w:r w:rsidR="00953CDF">
        <w:t>T</w:t>
      </w:r>
      <w:r w:rsidR="00FA06B4">
        <w:t xml:space="preserve">he inspector will document the </w:t>
      </w:r>
      <w:r w:rsidR="002A6FB0">
        <w:t xml:space="preserve">remote </w:t>
      </w:r>
      <w:r w:rsidR="005317BA">
        <w:t>inspection</w:t>
      </w:r>
      <w:r w:rsidR="002E36E0">
        <w:t xml:space="preserve"> in accordance with </w:t>
      </w:r>
      <w:r w:rsidR="00352406">
        <w:t>section</w:t>
      </w:r>
      <w:r w:rsidR="0013590A" w:rsidRPr="005C1161">
        <w:t xml:space="preserve"> </w:t>
      </w:r>
      <w:r w:rsidR="0013590A" w:rsidRPr="00452F89">
        <w:t>2800-0</w:t>
      </w:r>
      <w:r w:rsidR="0013590A">
        <w:t>9</w:t>
      </w:r>
      <w:r w:rsidR="00515958">
        <w:t>.</w:t>
      </w:r>
      <w:r w:rsidR="00FA06B4">
        <w:t xml:space="preserve"> </w:t>
      </w:r>
      <w:r w:rsidR="00217515">
        <w:t xml:space="preserve">If the inspector identifies a violation during the </w:t>
      </w:r>
      <w:r w:rsidR="00D741C2">
        <w:t>remote inspection</w:t>
      </w:r>
      <w:r w:rsidR="00217515">
        <w:t>, the inspector will discuss the matter with the supervisor to determine if a</w:t>
      </w:r>
      <w:r w:rsidR="002E36E0">
        <w:t>n</w:t>
      </w:r>
      <w:r w:rsidR="00217515">
        <w:t xml:space="preserve"> </w:t>
      </w:r>
      <w:r w:rsidR="002E36E0">
        <w:t>on</w:t>
      </w:r>
      <w:r w:rsidR="00217515">
        <w:t xml:space="preserve">site </w:t>
      </w:r>
      <w:r w:rsidR="002E36E0">
        <w:t>inspection</w:t>
      </w:r>
      <w:r w:rsidR="00217515">
        <w:t xml:space="preserve"> is </w:t>
      </w:r>
      <w:r w:rsidR="00B66289">
        <w:t>warranted</w:t>
      </w:r>
      <w:r w:rsidR="00FA06B4">
        <w:t>.</w:t>
      </w:r>
    </w:p>
    <w:p w14:paraId="20CCD10A" w14:textId="656490DF" w:rsidR="007F3650" w:rsidRDefault="009D61EC" w:rsidP="001F30D3">
      <w:pPr>
        <w:pStyle w:val="Heading1"/>
      </w:pPr>
      <w:bookmarkStart w:id="38" w:name="_Toc134181057"/>
      <w:bookmarkStart w:id="39" w:name="_Toc134195388"/>
      <w:r w:rsidRPr="00851BBF">
        <w:t>2800-06</w:t>
      </w:r>
      <w:r w:rsidRPr="00851BBF">
        <w:tab/>
        <w:t xml:space="preserve">INSPECTION </w:t>
      </w:r>
      <w:r w:rsidR="00EC0004">
        <w:t>SCHEDULING</w:t>
      </w:r>
      <w:bookmarkEnd w:id="38"/>
      <w:bookmarkEnd w:id="39"/>
    </w:p>
    <w:p w14:paraId="713C0017" w14:textId="27BAE66D" w:rsidR="00AE4B57" w:rsidRPr="007F3650" w:rsidRDefault="009D61EC" w:rsidP="003B709F">
      <w:pPr>
        <w:pStyle w:val="Heading2"/>
      </w:pPr>
      <w:bookmarkStart w:id="40" w:name="_Toc134181058"/>
      <w:bookmarkStart w:id="41" w:name="_Toc134195389"/>
      <w:r w:rsidRPr="007F3650">
        <w:t>06.01</w:t>
      </w:r>
      <w:r w:rsidRPr="007F3650">
        <w:tab/>
      </w:r>
      <w:r w:rsidR="00620ED6" w:rsidRPr="009710CA">
        <w:rPr>
          <w:u w:val="single"/>
        </w:rPr>
        <w:t xml:space="preserve">Scheduling </w:t>
      </w:r>
      <w:r w:rsidR="00C65F0E" w:rsidRPr="009710CA">
        <w:rPr>
          <w:u w:val="single"/>
        </w:rPr>
        <w:t xml:space="preserve">Routine </w:t>
      </w:r>
      <w:r w:rsidR="00620ED6" w:rsidRPr="009710CA">
        <w:rPr>
          <w:u w:val="single"/>
        </w:rPr>
        <w:t>Inspections</w:t>
      </w:r>
      <w:bookmarkEnd w:id="40"/>
      <w:bookmarkEnd w:id="41"/>
    </w:p>
    <w:p w14:paraId="03FD5CE2" w14:textId="614376C2" w:rsidR="00E272B3" w:rsidRDefault="0065519F" w:rsidP="00062C27">
      <w:pPr>
        <w:pStyle w:val="BodyText3"/>
      </w:pPr>
      <w:r>
        <w:t>Inspectors should plan to conduct routine inspections close to the due date</w:t>
      </w:r>
      <w:r w:rsidR="00416E3E">
        <w:t>.</w:t>
      </w:r>
      <w:r w:rsidR="00C65F0E">
        <w:t xml:space="preserve"> </w:t>
      </w:r>
      <w:r w:rsidR="00E272B3">
        <w:t>T</w:t>
      </w:r>
      <w:r w:rsidR="009D61EC">
        <w:t xml:space="preserve">o achieve the goals of cost saving and efficient use of staff time and travel, </w:t>
      </w:r>
      <w:r w:rsidR="00C65F0E">
        <w:t xml:space="preserve">routine </w:t>
      </w:r>
      <w:r w:rsidR="009D61EC">
        <w:t>inspections may be scheduled within a window around their inspection due date</w:t>
      </w:r>
      <w:r w:rsidR="00744825">
        <w:t>s</w:t>
      </w:r>
      <w:r w:rsidR="009D61EC">
        <w:t xml:space="preserve">. </w:t>
      </w:r>
      <w:r w:rsidR="00E5683A">
        <w:t>Routine i</w:t>
      </w:r>
      <w:r w:rsidR="009D61EC">
        <w:t>nspection</w:t>
      </w:r>
      <w:r w:rsidR="00416E3E">
        <w:t>s</w:t>
      </w:r>
      <w:r w:rsidR="009D61EC">
        <w:t xml:space="preserve"> of </w:t>
      </w:r>
      <w:r w:rsidR="00744825">
        <w:t xml:space="preserve">Priority </w:t>
      </w:r>
      <w:r w:rsidR="009D61EC">
        <w:t>1</w:t>
      </w:r>
      <w:r w:rsidR="00C65F0E">
        <w:t xml:space="preserve"> and</w:t>
      </w:r>
      <w:r w:rsidR="009D61EC">
        <w:t xml:space="preserve"> 2 </w:t>
      </w:r>
      <w:r w:rsidR="00E5683A">
        <w:t xml:space="preserve">licensees </w:t>
      </w:r>
      <w:r w:rsidR="009D61EC">
        <w:t xml:space="preserve">may vary around their due date by </w:t>
      </w:r>
      <w:r w:rsidR="00C65F0E">
        <w:t>±</w:t>
      </w:r>
      <w:r w:rsidR="009D61EC">
        <w:t xml:space="preserve"> </w:t>
      </w:r>
      <w:r w:rsidR="003D3CCA">
        <w:t xml:space="preserve">50 </w:t>
      </w:r>
      <w:r w:rsidR="009D61EC">
        <w:t xml:space="preserve">percent. </w:t>
      </w:r>
      <w:r w:rsidR="00C65F0E">
        <w:t>Routine i</w:t>
      </w:r>
      <w:r w:rsidR="009D61EC">
        <w:t>nspection</w:t>
      </w:r>
      <w:r w:rsidR="00C65F0E">
        <w:t>s</w:t>
      </w:r>
      <w:r w:rsidR="009D61EC">
        <w:t xml:space="preserve"> of </w:t>
      </w:r>
      <w:r w:rsidR="00744825">
        <w:t xml:space="preserve">Priority </w:t>
      </w:r>
      <w:r w:rsidR="00C65F0E">
        <w:t>3</w:t>
      </w:r>
      <w:r w:rsidR="00E5683A">
        <w:t>, 4,</w:t>
      </w:r>
      <w:r w:rsidR="00C65F0E">
        <w:t xml:space="preserve"> </w:t>
      </w:r>
      <w:r w:rsidR="009D61EC">
        <w:t>5</w:t>
      </w:r>
      <w:r w:rsidR="006A54E8">
        <w:t>, and 5R</w:t>
      </w:r>
      <w:r w:rsidR="009D61EC">
        <w:t xml:space="preserve"> licensees may vary around their due date</w:t>
      </w:r>
      <w:r w:rsidR="00744825">
        <w:t>s</w:t>
      </w:r>
      <w:r w:rsidR="009D61EC">
        <w:t xml:space="preserve"> by </w:t>
      </w:r>
      <w:r w:rsidR="00C65F0E">
        <w:t>±</w:t>
      </w:r>
      <w:r w:rsidR="00232548">
        <w:t> </w:t>
      </w:r>
      <w:r w:rsidR="009D61EC">
        <w:t>1</w:t>
      </w:r>
      <w:r w:rsidR="00232548">
        <w:t> </w:t>
      </w:r>
      <w:r w:rsidR="009D61EC">
        <w:t>year. Insp</w:t>
      </w:r>
      <w:r w:rsidR="008E11B6">
        <w:t>ections will not be considered “</w:t>
      </w:r>
      <w:r w:rsidR="009D61EC">
        <w:t>overdue</w:t>
      </w:r>
      <w:r w:rsidR="008E11B6">
        <w:t>”</w:t>
      </w:r>
      <w:r w:rsidR="009D61EC">
        <w:t xml:space="preserve"> until</w:t>
      </w:r>
      <w:r w:rsidR="00E3428A">
        <w:t xml:space="preserve"> the inspection start date</w:t>
      </w:r>
      <w:r w:rsidR="009D61EC">
        <w:t xml:space="preserve"> exceed</w:t>
      </w:r>
      <w:r w:rsidR="007F3AA7">
        <w:t>s</w:t>
      </w:r>
      <w:r w:rsidR="009D61EC">
        <w:t xml:space="preserve"> the scheduling window.</w:t>
      </w:r>
    </w:p>
    <w:p w14:paraId="146BB1FA" w14:textId="2B3F4182" w:rsidR="008F699B" w:rsidRDefault="00C65F0E" w:rsidP="00062C27">
      <w:pPr>
        <w:pStyle w:val="BodyText3"/>
      </w:pPr>
      <w:r w:rsidRPr="00C65F0E">
        <w:t xml:space="preserve">In rare situations, </w:t>
      </w:r>
      <w:r>
        <w:t xml:space="preserve">routine </w:t>
      </w:r>
      <w:r w:rsidRPr="00C65F0E">
        <w:t>inspections may be scheduled earlier than the window to achieve cost savings and efficiencies. For example, to optimize travel to a remote location</w:t>
      </w:r>
      <w:r>
        <w:t>,</w:t>
      </w:r>
      <w:r w:rsidRPr="00C65F0E">
        <w:t xml:space="preserve"> such as Guam and American Samoa, an inspection of a portable gauge licensee may be scheduled sooner than the window. In addition, inspections may be scheduled before their window if the NRC receives information that warrants earlier inspections. The bases for scheduling the inspection before the window should be documented in the inspection record</w:t>
      </w:r>
      <w:r w:rsidR="00792553">
        <w:t>,</w:t>
      </w:r>
      <w:r w:rsidRPr="00C65F0E">
        <w:t xml:space="preserve"> signed by the supervisor</w:t>
      </w:r>
      <w:r w:rsidR="00792553">
        <w:t>,</w:t>
      </w:r>
      <w:r w:rsidRPr="00C65F0E">
        <w:t xml:space="preserve"> and placed </w:t>
      </w:r>
      <w:r w:rsidR="00B361EE">
        <w:t>on the docket</w:t>
      </w:r>
      <w:r w:rsidRPr="00C65F0E">
        <w:t>.</w:t>
      </w:r>
    </w:p>
    <w:p w14:paraId="67D53BBD" w14:textId="40361727" w:rsidR="008F699B" w:rsidRDefault="009D61EC" w:rsidP="00062C27">
      <w:pPr>
        <w:pStyle w:val="BodyText3"/>
      </w:pPr>
      <w:r>
        <w:t xml:space="preserve">If a licensee holds several licenses with different </w:t>
      </w:r>
      <w:r w:rsidR="003D0A31">
        <w:t>p</w:t>
      </w:r>
      <w:r>
        <w:t xml:space="preserve">rogram </w:t>
      </w:r>
      <w:r w:rsidR="003D0A31">
        <w:t>c</w:t>
      </w:r>
      <w:r>
        <w:t xml:space="preserve">odes that are assigned different </w:t>
      </w:r>
      <w:r w:rsidR="003E5094">
        <w:t>i</w:t>
      </w:r>
      <w:r w:rsidR="00E272B3">
        <w:t xml:space="preserve">nspection </w:t>
      </w:r>
      <w:r w:rsidR="003E5094">
        <w:t>p</w:t>
      </w:r>
      <w:r>
        <w:t>riorit</w:t>
      </w:r>
      <w:r w:rsidR="00E272B3">
        <w:t>ies</w:t>
      </w:r>
      <w:r>
        <w:t xml:space="preserve">, a single inspection may be scheduled whenever practicable to </w:t>
      </w:r>
      <w:proofErr w:type="gramStart"/>
      <w:r>
        <w:t xml:space="preserve">more </w:t>
      </w:r>
      <w:r w:rsidR="00E272B3">
        <w:t xml:space="preserve">efficiently </w:t>
      </w:r>
      <w:r>
        <w:t>use</w:t>
      </w:r>
      <w:r w:rsidR="00E272B3">
        <w:t xml:space="preserve"> agency resources</w:t>
      </w:r>
      <w:proofErr w:type="gramEnd"/>
      <w:r w:rsidRPr="00044401">
        <w:t xml:space="preserve">. </w:t>
      </w:r>
      <w:r w:rsidR="00044401" w:rsidRPr="0037070E">
        <w:t>If an inspection is performed outside of the scheduling window to achieve this efficiency, the staff should document this decision and indicate the reduction of the inspection interval was not due to performance or compliance issue.</w:t>
      </w:r>
    </w:p>
    <w:p w14:paraId="2498EB3C" w14:textId="0C789A54" w:rsidR="002D5449" w:rsidRPr="003D4C16" w:rsidRDefault="009D61EC" w:rsidP="00B83DD1">
      <w:pPr>
        <w:pStyle w:val="Heading2"/>
      </w:pPr>
      <w:bookmarkStart w:id="42" w:name="_Toc134181059"/>
      <w:bookmarkStart w:id="43" w:name="_Toc134195390"/>
      <w:r w:rsidRPr="00891ACD">
        <w:lastRenderedPageBreak/>
        <w:t>06.0</w:t>
      </w:r>
      <w:r w:rsidR="00E272B3">
        <w:t>2</w:t>
      </w:r>
      <w:r w:rsidR="00714DFA" w:rsidRPr="00891ACD">
        <w:tab/>
      </w:r>
      <w:r w:rsidR="00620ED6" w:rsidRPr="009710CA">
        <w:rPr>
          <w:u w:val="single"/>
        </w:rPr>
        <w:t>Reduction of Inspection Interval</w:t>
      </w:r>
      <w:bookmarkEnd w:id="42"/>
      <w:bookmarkEnd w:id="43"/>
    </w:p>
    <w:p w14:paraId="19851632" w14:textId="689D6D26" w:rsidR="00953474" w:rsidRPr="003435DD" w:rsidRDefault="009D61EC" w:rsidP="00062C27">
      <w:pPr>
        <w:pStyle w:val="BodyText3"/>
      </w:pPr>
      <w:r w:rsidRPr="003435DD">
        <w:t xml:space="preserve">The interval between inspections may be reduced (shortened) and inspections conducted more frequently than </w:t>
      </w:r>
      <w:r w:rsidR="008B194F">
        <w:t xml:space="preserve">the assigned </w:t>
      </w:r>
      <w:r w:rsidR="00C4365F">
        <w:t>i</w:t>
      </w:r>
      <w:r w:rsidR="008B194F">
        <w:t xml:space="preserve">nspection </w:t>
      </w:r>
      <w:r w:rsidR="00C4365F">
        <w:t>p</w:t>
      </w:r>
      <w:r w:rsidR="008B194F">
        <w:t>riority</w:t>
      </w:r>
      <w:r w:rsidRPr="003435DD">
        <w:t xml:space="preserve"> </w:t>
      </w:r>
      <w:r w:rsidR="00C4365F">
        <w:t xml:space="preserve">based </w:t>
      </w:r>
      <w:r w:rsidRPr="003435DD">
        <w:t>on poor licensee performance. The main consideration in reducing the inspection interval should be evidence of moderate to severe problems in the licensee</w:t>
      </w:r>
      <w:r w:rsidR="00C4365F">
        <w:t>’</w:t>
      </w:r>
      <w:r w:rsidRPr="003435DD">
        <w:t xml:space="preserve">s radiation </w:t>
      </w:r>
      <w:r w:rsidR="008B194F">
        <w:t>protection</w:t>
      </w:r>
      <w:r w:rsidR="008B194F" w:rsidRPr="003435DD">
        <w:t xml:space="preserve"> </w:t>
      </w:r>
      <w:r w:rsidRPr="003435DD">
        <w:t>program.</w:t>
      </w:r>
    </w:p>
    <w:p w14:paraId="2646AF33" w14:textId="76231492" w:rsidR="00953474" w:rsidRPr="005A4683" w:rsidRDefault="009D61EC" w:rsidP="00106EB5">
      <w:pPr>
        <w:pStyle w:val="BodyText"/>
        <w:numPr>
          <w:ilvl w:val="0"/>
          <w:numId w:val="15"/>
        </w:numPr>
      </w:pPr>
      <w:r w:rsidRPr="005A4683">
        <w:t xml:space="preserve">Specifically, licensees that meet </w:t>
      </w:r>
      <w:r w:rsidR="0050546F" w:rsidRPr="005A4683">
        <w:t xml:space="preserve">one or more of </w:t>
      </w:r>
      <w:r w:rsidRPr="005A4683">
        <w:t xml:space="preserve">the following conditions </w:t>
      </w:r>
      <w:r w:rsidR="002438CF" w:rsidRPr="005A4683">
        <w:t>may</w:t>
      </w:r>
      <w:r w:rsidRPr="005A4683">
        <w:t xml:space="preserve"> be considered for reduction in inspection interval:</w:t>
      </w:r>
    </w:p>
    <w:p w14:paraId="46E537FF" w14:textId="6F3D77B0" w:rsidR="008F699B" w:rsidRPr="00203C9A" w:rsidRDefault="009D61EC" w:rsidP="00106EB5">
      <w:pPr>
        <w:pStyle w:val="BodyText"/>
        <w:numPr>
          <w:ilvl w:val="1"/>
          <w:numId w:val="16"/>
        </w:numPr>
        <w:tabs>
          <w:tab w:val="left" w:pos="720"/>
        </w:tabs>
      </w:pPr>
      <w:r w:rsidRPr="00C75D33">
        <w:t>A Severity Level I, II, or III violation results from the most recent inspection; or</w:t>
      </w:r>
    </w:p>
    <w:p w14:paraId="7ECFD6BE" w14:textId="4CDFB6FC" w:rsidR="008F699B" w:rsidRPr="00203C9A" w:rsidRDefault="009D61EC" w:rsidP="00106EB5">
      <w:pPr>
        <w:pStyle w:val="BodyText"/>
        <w:numPr>
          <w:ilvl w:val="1"/>
          <w:numId w:val="16"/>
        </w:numPr>
        <w:tabs>
          <w:tab w:val="left" w:pos="720"/>
        </w:tabs>
      </w:pPr>
      <w:r w:rsidRPr="00203C9A">
        <w:t xml:space="preserve">Issuance of an </w:t>
      </w:r>
      <w:r w:rsidR="00F7659F" w:rsidRPr="00203C9A">
        <w:t>o</w:t>
      </w:r>
      <w:r w:rsidRPr="00203C9A">
        <w:t xml:space="preserve">rder </w:t>
      </w:r>
      <w:proofErr w:type="gramStart"/>
      <w:r w:rsidRPr="00203C9A">
        <w:t>as a result of</w:t>
      </w:r>
      <w:proofErr w:type="gramEnd"/>
      <w:r w:rsidRPr="00203C9A">
        <w:t xml:space="preserve"> the most recent inspection; or</w:t>
      </w:r>
    </w:p>
    <w:p w14:paraId="4F8B43BF" w14:textId="0F5F4111" w:rsidR="008F699B" w:rsidRPr="00203C9A" w:rsidRDefault="00CF381B" w:rsidP="00106EB5">
      <w:pPr>
        <w:pStyle w:val="BodyText"/>
        <w:numPr>
          <w:ilvl w:val="1"/>
          <w:numId w:val="16"/>
        </w:numPr>
        <w:tabs>
          <w:tab w:val="left" w:pos="720"/>
        </w:tabs>
      </w:pPr>
      <w:r w:rsidRPr="00203C9A">
        <w:t>T</w:t>
      </w:r>
      <w:r w:rsidR="009D61EC" w:rsidRPr="00203C9A">
        <w:t xml:space="preserve">he cover letter transmitting the notice of violation on the most recent inspection </w:t>
      </w:r>
      <w:r w:rsidR="00F5685B" w:rsidRPr="00203C9A">
        <w:t xml:space="preserve">contains </w:t>
      </w:r>
      <w:r w:rsidR="009D61EC" w:rsidRPr="00203C9A">
        <w:t>a paragraph that requires the licensee to address adequate management control over the licensed program</w:t>
      </w:r>
      <w:r w:rsidR="00A6174C" w:rsidRPr="00203C9A">
        <w:t xml:space="preserve"> or other concerns</w:t>
      </w:r>
      <w:r w:rsidR="009D61EC" w:rsidRPr="00203C9A">
        <w:t>; or</w:t>
      </w:r>
    </w:p>
    <w:p w14:paraId="5DAA35E5" w14:textId="5D80A039" w:rsidR="008F699B" w:rsidRPr="005A4683" w:rsidRDefault="00B361EE" w:rsidP="00106EB5">
      <w:pPr>
        <w:pStyle w:val="BodyText"/>
        <w:numPr>
          <w:ilvl w:val="1"/>
          <w:numId w:val="16"/>
        </w:numPr>
        <w:tabs>
          <w:tab w:val="left" w:pos="720"/>
        </w:tabs>
      </w:pPr>
      <w:r w:rsidRPr="00203C9A">
        <w:t>Po</w:t>
      </w:r>
      <w:r w:rsidR="008B194F" w:rsidRPr="00203C9A">
        <w:t xml:space="preserve">or compliance history over successive inspections, such as repetitive </w:t>
      </w:r>
      <w:r w:rsidR="00A205A6" w:rsidRPr="00203C9A">
        <w:t>violations</w:t>
      </w:r>
      <w:r w:rsidR="00A205A6" w:rsidRPr="005A4683">
        <w:t xml:space="preserve"> </w:t>
      </w:r>
      <w:r w:rsidR="008B194F" w:rsidRPr="005A4683">
        <w:t xml:space="preserve">or </w:t>
      </w:r>
      <w:proofErr w:type="gramStart"/>
      <w:r w:rsidR="008B194F" w:rsidRPr="005A4683">
        <w:t>a large number of</w:t>
      </w:r>
      <w:proofErr w:type="gramEnd"/>
      <w:r w:rsidR="008B194F" w:rsidRPr="005A4683">
        <w:t xml:space="preserve"> Severity Level IV violations</w:t>
      </w:r>
      <w:r w:rsidR="009D61EC" w:rsidRPr="005A4683">
        <w:t>.</w:t>
      </w:r>
    </w:p>
    <w:p w14:paraId="7C5B4235" w14:textId="3AD92A56" w:rsidR="008B194F" w:rsidRPr="0045329A" w:rsidRDefault="009D61EC" w:rsidP="00062C27">
      <w:pPr>
        <w:pStyle w:val="BodyText3"/>
      </w:pPr>
      <w:r w:rsidRPr="0045329A">
        <w:t xml:space="preserve">The above list is not exhaustive; the inspection interval can be reduced for any other reason deemed </w:t>
      </w:r>
      <w:r w:rsidR="003E5094" w:rsidRPr="0045329A">
        <w:t xml:space="preserve">appropriate </w:t>
      </w:r>
      <w:r w:rsidRPr="0045329A">
        <w:t>by regional management.</w:t>
      </w:r>
    </w:p>
    <w:p w14:paraId="24599582" w14:textId="383A047A" w:rsidR="008F699B" w:rsidRPr="0045329A" w:rsidRDefault="009D61EC" w:rsidP="00062C27">
      <w:pPr>
        <w:pStyle w:val="BodyText3"/>
      </w:pPr>
      <w:r w:rsidRPr="0045329A">
        <w:t>A licensee may have its inspection interval reduced by any length. The reduction shall be valid only until the next inspection, but regional management shall consider the results of the next inspection when determining whether the reduced interval should be continued, changed, or returned to normal.</w:t>
      </w:r>
    </w:p>
    <w:p w14:paraId="15C9D524" w14:textId="09A277EE" w:rsidR="008F699B" w:rsidRPr="00C75D33" w:rsidRDefault="009D61EC" w:rsidP="00106EB5">
      <w:pPr>
        <w:pStyle w:val="BodyText"/>
        <w:numPr>
          <w:ilvl w:val="0"/>
          <w:numId w:val="16"/>
        </w:numPr>
      </w:pPr>
      <w:r w:rsidRPr="005A4683">
        <w:t xml:space="preserve">The </w:t>
      </w:r>
      <w:r w:rsidR="00ED73BD" w:rsidRPr="005A4683">
        <w:t xml:space="preserve">assigned </w:t>
      </w:r>
      <w:r w:rsidRPr="005A4683">
        <w:t xml:space="preserve">inspection priority for these licensees should not be changed. However, the </w:t>
      </w:r>
      <w:r w:rsidR="008B194F" w:rsidRPr="005A4683">
        <w:t xml:space="preserve">next inspection </w:t>
      </w:r>
      <w:r w:rsidR="0023327D" w:rsidRPr="005A4683">
        <w:t>due date</w:t>
      </w:r>
      <w:r w:rsidRPr="005A4683">
        <w:t xml:space="preserve"> should be changed.</w:t>
      </w:r>
      <w:r w:rsidR="00D316AD" w:rsidRPr="005A4683">
        <w:t xml:space="preserve"> </w:t>
      </w:r>
      <w:r w:rsidR="00D316AD" w:rsidRPr="00C75D33">
        <w:t xml:space="preserve">The scheduling window defined in </w:t>
      </w:r>
      <w:r w:rsidR="00352406">
        <w:t>section</w:t>
      </w:r>
      <w:r w:rsidR="00D316AD" w:rsidRPr="00C75D33">
        <w:t xml:space="preserve"> 06.01 still applies based on the licensee’s default inspection priority and is not changed by a reduction of inspection interval.</w:t>
      </w:r>
    </w:p>
    <w:p w14:paraId="2C4E081C" w14:textId="77C0E627" w:rsidR="008F699B" w:rsidRPr="005A4683" w:rsidRDefault="00C47763" w:rsidP="00106EB5">
      <w:pPr>
        <w:pStyle w:val="BodyText"/>
        <w:numPr>
          <w:ilvl w:val="0"/>
          <w:numId w:val="16"/>
        </w:numPr>
      </w:pPr>
      <w:r w:rsidRPr="005A4683">
        <w:t>A</w:t>
      </w:r>
      <w:r w:rsidR="009D61EC" w:rsidRPr="005A4683">
        <w:t xml:space="preserve"> reduction in the interval between inspection</w:t>
      </w:r>
      <w:r w:rsidR="008B194F" w:rsidRPr="005A4683">
        <w:t>s</w:t>
      </w:r>
      <w:r w:rsidRPr="005A4683">
        <w:t xml:space="preserve"> must be documented,</w:t>
      </w:r>
      <w:r w:rsidR="00AC1220" w:rsidRPr="005A4683">
        <w:t xml:space="preserve"> </w:t>
      </w:r>
      <w:proofErr w:type="gramStart"/>
      <w:r w:rsidR="009D61EC" w:rsidRPr="005A4683">
        <w:t>approved</w:t>
      </w:r>
      <w:proofErr w:type="gramEnd"/>
      <w:r w:rsidR="009D61EC" w:rsidRPr="005A4683">
        <w:t xml:space="preserve"> and signed by</w:t>
      </w:r>
      <w:r w:rsidRPr="005A4683">
        <w:t xml:space="preserve"> regional management</w:t>
      </w:r>
      <w:r w:rsidR="009D61EC" w:rsidRPr="005A4683">
        <w:t xml:space="preserve">, placed </w:t>
      </w:r>
      <w:r w:rsidR="008B194F" w:rsidRPr="005A4683">
        <w:t>on the docket</w:t>
      </w:r>
      <w:r w:rsidR="0026134B" w:rsidRPr="005A4683">
        <w:t xml:space="preserve">, and communicated </w:t>
      </w:r>
      <w:r w:rsidR="009B3EFD" w:rsidRPr="005A4683">
        <w:t>to the business line manager (MSST Director)</w:t>
      </w:r>
      <w:r w:rsidR="009D61EC" w:rsidRPr="005A4683">
        <w:t>.</w:t>
      </w:r>
      <w:r w:rsidRPr="005A4683">
        <w:t xml:space="preserve"> The </w:t>
      </w:r>
      <w:r w:rsidR="008C67F5" w:rsidRPr="005A4683">
        <w:t xml:space="preserve">inspection record in WBL </w:t>
      </w:r>
      <w:r w:rsidRPr="005A4683">
        <w:t>must be updated accordingly.</w:t>
      </w:r>
    </w:p>
    <w:p w14:paraId="2D922F12" w14:textId="24CA90FE" w:rsidR="00773CB4" w:rsidRPr="00C75D33" w:rsidRDefault="007C27C6" w:rsidP="003B709F">
      <w:pPr>
        <w:pStyle w:val="Heading2"/>
      </w:pPr>
      <w:bookmarkStart w:id="44" w:name="_Toc134181060"/>
      <w:bookmarkStart w:id="45" w:name="_Toc134195391"/>
      <w:r w:rsidRPr="00C75D33">
        <w:t>06.0</w:t>
      </w:r>
      <w:r w:rsidR="00E272B3" w:rsidRPr="00C75D33">
        <w:t>3</w:t>
      </w:r>
      <w:r w:rsidR="007936AF" w:rsidRPr="00C75D33">
        <w:tab/>
      </w:r>
      <w:r w:rsidRPr="00E7375B">
        <w:rPr>
          <w:u w:val="single"/>
        </w:rPr>
        <w:t>Extension of Inspection Interval</w:t>
      </w:r>
      <w:r w:rsidRPr="00C75D33">
        <w:t>.</w:t>
      </w:r>
      <w:bookmarkEnd w:id="44"/>
      <w:bookmarkEnd w:id="45"/>
    </w:p>
    <w:p w14:paraId="011D7F48" w14:textId="12C609C0" w:rsidR="00953474" w:rsidRPr="00C75D33" w:rsidRDefault="007936AF" w:rsidP="00062C27">
      <w:pPr>
        <w:pStyle w:val="BodyText3"/>
      </w:pPr>
      <w:r w:rsidRPr="00C75D33">
        <w:t>The due date for the next inspection may be extended if, in the judgement of the i</w:t>
      </w:r>
      <w:r w:rsidR="00DC06C4" w:rsidRPr="00C75D33">
        <w:t>nspector and the supervisor</w:t>
      </w:r>
      <w:r w:rsidRPr="00C75D33">
        <w:t xml:space="preserve">, the licensee is determined to be a </w:t>
      </w:r>
      <w:r w:rsidR="00526883" w:rsidRPr="00C75D33">
        <w:t>high</w:t>
      </w:r>
      <w:r w:rsidRPr="00C75D33">
        <w:t xml:space="preserve"> performer.</w:t>
      </w:r>
      <w:r w:rsidR="00526883" w:rsidRPr="00C75D33">
        <w:t xml:space="preserve"> </w:t>
      </w:r>
      <w:r w:rsidRPr="00C75D33">
        <w:t xml:space="preserve">This decision is a matter of judgement because inspections are a snapshot of the licensee’s activities at the time </w:t>
      </w:r>
      <w:r w:rsidR="008A3B98" w:rsidRPr="00C75D33">
        <w:t>the</w:t>
      </w:r>
      <w:r w:rsidRPr="00C75D33">
        <w:t xml:space="preserve"> inspector is on</w:t>
      </w:r>
      <w:r w:rsidR="009D0EEA" w:rsidRPr="00C75D33">
        <w:t xml:space="preserve"> </w:t>
      </w:r>
      <w:r w:rsidRPr="00C75D33">
        <w:t xml:space="preserve">site. As a result, </w:t>
      </w:r>
      <w:r w:rsidR="00DC06C4" w:rsidRPr="00C75D33">
        <w:t>the inspector and the</w:t>
      </w:r>
      <w:r w:rsidR="003D6410" w:rsidRPr="00C75D33">
        <w:t xml:space="preserve"> supervisor will make </w:t>
      </w:r>
      <w:r w:rsidRPr="00C75D33">
        <w:t xml:space="preserve">this judgement based on </w:t>
      </w:r>
      <w:r w:rsidR="008A3B98" w:rsidRPr="00C75D33">
        <w:t>the</w:t>
      </w:r>
      <w:r w:rsidRPr="00C75D33">
        <w:t xml:space="preserve"> inspector’s performance-based observations of </w:t>
      </w:r>
      <w:r w:rsidR="004D7C5C" w:rsidRPr="00C75D33">
        <w:t xml:space="preserve">the most risk-significant, authorized </w:t>
      </w:r>
      <w:r w:rsidRPr="00C75D33">
        <w:t>activities</w:t>
      </w:r>
      <w:r w:rsidR="004D7C5C" w:rsidRPr="00C75D33">
        <w:t>;</w:t>
      </w:r>
      <w:r w:rsidRPr="00C75D33">
        <w:t xml:space="preserve"> </w:t>
      </w:r>
      <w:r w:rsidR="00526883" w:rsidRPr="00C75D33">
        <w:t>high</w:t>
      </w:r>
      <w:r w:rsidRPr="00C75D33">
        <w:t xml:space="preserve"> past performance</w:t>
      </w:r>
      <w:r w:rsidR="004D7C5C" w:rsidRPr="00C75D33">
        <w:t>;</w:t>
      </w:r>
      <w:r w:rsidRPr="00C75D33">
        <w:t xml:space="preserve"> and confidence that the licensee’s performance will continue at a high level. </w:t>
      </w:r>
      <w:r w:rsidR="00DC06C4" w:rsidRPr="00C75D33">
        <w:t>If approved</w:t>
      </w:r>
      <w:r w:rsidRPr="00C75D33">
        <w:t>, Priority 1 and 2 licensees may be extended to 50</w:t>
      </w:r>
      <w:r w:rsidR="00F4044D" w:rsidRPr="00C75D33">
        <w:t xml:space="preserve"> percent of the routine inspection interval</w:t>
      </w:r>
      <w:r w:rsidRPr="00C75D33">
        <w:t xml:space="preserve"> and Priority 3 licensees may be extended </w:t>
      </w:r>
      <w:r w:rsidR="00D41B3D" w:rsidRPr="00C75D33">
        <w:t xml:space="preserve">for </w:t>
      </w:r>
      <w:r w:rsidRPr="00C75D33">
        <w:t xml:space="preserve">up to 1 year in circumstances where the licensee has demonstrated </w:t>
      </w:r>
      <w:r w:rsidR="00526883" w:rsidRPr="00C75D33">
        <w:t>high</w:t>
      </w:r>
      <w:r w:rsidRPr="00C75D33">
        <w:t xml:space="preserve"> performance. </w:t>
      </w:r>
      <w:r w:rsidR="0074178B" w:rsidRPr="00C75D33">
        <w:t xml:space="preserve">Priority </w:t>
      </w:r>
      <w:r w:rsidR="00ED73BD" w:rsidRPr="00C75D33">
        <w:t xml:space="preserve">4, </w:t>
      </w:r>
      <w:r w:rsidR="0074178B" w:rsidRPr="00C75D33">
        <w:t>5</w:t>
      </w:r>
      <w:r w:rsidR="003B7432" w:rsidRPr="00C75D33">
        <w:t>,</w:t>
      </w:r>
      <w:r w:rsidR="0074178B" w:rsidRPr="00C75D33">
        <w:t xml:space="preserve"> </w:t>
      </w:r>
      <w:r w:rsidR="00C47763" w:rsidRPr="00C75D33">
        <w:t xml:space="preserve">and </w:t>
      </w:r>
      <w:r w:rsidR="003B7432" w:rsidRPr="00C75D33">
        <w:t>5</w:t>
      </w:r>
      <w:r w:rsidR="00C47763" w:rsidRPr="00C75D33">
        <w:t xml:space="preserve">R </w:t>
      </w:r>
      <w:r w:rsidR="0074178B" w:rsidRPr="00C75D33">
        <w:t>licensees are n</w:t>
      </w:r>
      <w:r w:rsidR="00ED73BD" w:rsidRPr="00C75D33">
        <w:t xml:space="preserve">ot eligible for this </w:t>
      </w:r>
      <w:r w:rsidR="00ED73BD" w:rsidRPr="00C75D33">
        <w:lastRenderedPageBreak/>
        <w:t>extension.</w:t>
      </w:r>
      <w:r w:rsidR="00651B3C" w:rsidRPr="00C75D33">
        <w:t xml:space="preserve"> The decision to extend the next inspection interval should be made at the conclusion </w:t>
      </w:r>
      <w:r w:rsidR="00332047" w:rsidRPr="00C75D33">
        <w:t xml:space="preserve">of the </w:t>
      </w:r>
      <w:r w:rsidR="00651B3C" w:rsidRPr="00C75D33">
        <w:t>inspection.</w:t>
      </w:r>
    </w:p>
    <w:p w14:paraId="55724C2E" w14:textId="0A291D7E" w:rsidR="007936AF" w:rsidRPr="00C75D33" w:rsidRDefault="007936AF" w:rsidP="00106EB5">
      <w:pPr>
        <w:pStyle w:val="BodyText"/>
        <w:numPr>
          <w:ilvl w:val="0"/>
          <w:numId w:val="17"/>
        </w:numPr>
      </w:pPr>
      <w:r w:rsidRPr="005A4683">
        <w:t>The</w:t>
      </w:r>
      <w:r w:rsidRPr="00C75D33">
        <w:t xml:space="preserve"> following criteria should be considered</w:t>
      </w:r>
      <w:r w:rsidR="00F4044D" w:rsidRPr="00C75D33">
        <w:t>, but is not intended to be all inclusive,</w:t>
      </w:r>
      <w:r w:rsidRPr="00C75D33">
        <w:t xml:space="preserve"> in this judgement:</w:t>
      </w:r>
    </w:p>
    <w:p w14:paraId="0FE51C29" w14:textId="3CF3A3E3" w:rsidR="007936AF" w:rsidRPr="00E7375B" w:rsidRDefault="008A3B98" w:rsidP="00106EB5">
      <w:pPr>
        <w:pStyle w:val="BodyText"/>
        <w:numPr>
          <w:ilvl w:val="1"/>
          <w:numId w:val="16"/>
        </w:numPr>
        <w:tabs>
          <w:tab w:val="left" w:pos="720"/>
        </w:tabs>
      </w:pPr>
      <w:r w:rsidRPr="00E7375B">
        <w:t>The</w:t>
      </w:r>
      <w:r w:rsidR="007936AF" w:rsidRPr="00E7375B">
        <w:t xml:space="preserve"> inspector has observed the licensee conduct its </w:t>
      </w:r>
      <w:r w:rsidR="004D7C5C" w:rsidRPr="00E7375B">
        <w:t>most risk-significant, authorized activities</w:t>
      </w:r>
      <w:r w:rsidR="004D7C5C" w:rsidRPr="007753FD" w:rsidDel="004D7C5C">
        <w:t xml:space="preserve"> </w:t>
      </w:r>
      <w:r w:rsidR="007936AF" w:rsidRPr="00E7375B">
        <w:t xml:space="preserve">with no significant findings (for example, </w:t>
      </w:r>
      <w:r w:rsidRPr="00E7375B">
        <w:t>the</w:t>
      </w:r>
      <w:r w:rsidR="007936AF" w:rsidRPr="00E7375B">
        <w:t xml:space="preserve"> inspector observed the licensee’s radiography crew perform work at a temporary job</w:t>
      </w:r>
      <w:r w:rsidR="00712CFA" w:rsidRPr="00E7375B">
        <w:t xml:space="preserve"> </w:t>
      </w:r>
      <w:r w:rsidR="007936AF" w:rsidRPr="00E7375B">
        <w:t xml:space="preserve">site and there </w:t>
      </w:r>
      <w:r w:rsidR="00353842" w:rsidRPr="00E7375B">
        <w:t xml:space="preserve">were </w:t>
      </w:r>
      <w:r w:rsidR="00526883" w:rsidRPr="00E7375B">
        <w:t xml:space="preserve">no </w:t>
      </w:r>
      <w:r w:rsidR="00353842" w:rsidRPr="00E7375B">
        <w:t>significant findings);</w:t>
      </w:r>
    </w:p>
    <w:p w14:paraId="63760A23" w14:textId="4C217304" w:rsidR="007936AF" w:rsidRPr="00E7375B" w:rsidRDefault="007936AF" w:rsidP="00106EB5">
      <w:pPr>
        <w:pStyle w:val="BodyText"/>
        <w:numPr>
          <w:ilvl w:val="1"/>
          <w:numId w:val="16"/>
        </w:numPr>
        <w:tabs>
          <w:tab w:val="left" w:pos="720"/>
        </w:tabs>
      </w:pPr>
      <w:r w:rsidRPr="00E7375B">
        <w:t>The past two inspections have identified no escalated enforcement</w:t>
      </w:r>
      <w:r w:rsidR="00597FC6" w:rsidRPr="00E7375B">
        <w:t>. In addition, the identification of non-escalated violation(s) during the current inspection is not by itself a basis for withholding a consideration for this extension</w:t>
      </w:r>
      <w:r w:rsidR="00353842" w:rsidRPr="00E7375B">
        <w:t>;</w:t>
      </w:r>
    </w:p>
    <w:p w14:paraId="57C6F80B" w14:textId="1FE951D5" w:rsidR="007936AF" w:rsidRPr="00E7375B" w:rsidRDefault="007936AF" w:rsidP="00106EB5">
      <w:pPr>
        <w:pStyle w:val="BodyText"/>
        <w:numPr>
          <w:ilvl w:val="1"/>
          <w:numId w:val="16"/>
        </w:numPr>
        <w:tabs>
          <w:tab w:val="left" w:pos="720"/>
        </w:tabs>
      </w:pPr>
      <w:r w:rsidRPr="00E7375B">
        <w:t xml:space="preserve">There has been no major change to the licensee’s radiation </w:t>
      </w:r>
      <w:r w:rsidR="002131A9" w:rsidRPr="00E7375B">
        <w:t>protection</w:t>
      </w:r>
      <w:r w:rsidRPr="00E7375B">
        <w:t xml:space="preserve"> program</w:t>
      </w:r>
      <w:r w:rsidR="00770D69" w:rsidRPr="00E7375B">
        <w:t xml:space="preserve"> (See </w:t>
      </w:r>
      <w:r w:rsidR="005559FD">
        <w:t>s</w:t>
      </w:r>
      <w:r w:rsidR="00770D69" w:rsidRPr="00E7375B">
        <w:t>ection 07.05)</w:t>
      </w:r>
      <w:r w:rsidRPr="00E7375B">
        <w:t xml:space="preserve">, the licensee’s senior management has not changed, and the radiation </w:t>
      </w:r>
      <w:r w:rsidR="002131A9" w:rsidRPr="00E7375B">
        <w:t>protection</w:t>
      </w:r>
      <w:r w:rsidRPr="00E7375B">
        <w:t xml:space="preserve"> staff has not experienced significant turnover within the last two inspection cycles; </w:t>
      </w:r>
      <w:r w:rsidR="00E37749" w:rsidRPr="00E7375B">
        <w:t>and,</w:t>
      </w:r>
    </w:p>
    <w:p w14:paraId="7130E0AB" w14:textId="665D2D9C" w:rsidR="00A3299B" w:rsidRPr="00E7375B" w:rsidRDefault="007936AF" w:rsidP="00106EB5">
      <w:pPr>
        <w:pStyle w:val="BodyText"/>
        <w:numPr>
          <w:ilvl w:val="1"/>
          <w:numId w:val="16"/>
        </w:numPr>
        <w:tabs>
          <w:tab w:val="left" w:pos="720"/>
        </w:tabs>
      </w:pPr>
      <w:r w:rsidRPr="00E7375B">
        <w:t xml:space="preserve">In situations where the licensee also conducts work in Agreement States, </w:t>
      </w:r>
      <w:r w:rsidR="00F33352" w:rsidRPr="00E7375B">
        <w:t xml:space="preserve">inspections conducted by the </w:t>
      </w:r>
      <w:r w:rsidRPr="00E7375B">
        <w:t>Agreement State</w:t>
      </w:r>
      <w:r w:rsidR="00F33352" w:rsidRPr="00E7375B">
        <w:t>(</w:t>
      </w:r>
      <w:r w:rsidRPr="00E7375B">
        <w:t>s</w:t>
      </w:r>
      <w:r w:rsidR="00F33352" w:rsidRPr="00E7375B">
        <w:t>)</w:t>
      </w:r>
      <w:r w:rsidRPr="00E7375B">
        <w:t xml:space="preserve"> have not identified significant findings.</w:t>
      </w:r>
    </w:p>
    <w:p w14:paraId="2A5B19C4" w14:textId="32E0E4CD" w:rsidR="007936AF" w:rsidRPr="00E7375B" w:rsidRDefault="005F0DAF" w:rsidP="009710CA">
      <w:pPr>
        <w:pStyle w:val="BodyText3"/>
      </w:pPr>
      <w:r w:rsidRPr="00E7375B">
        <w:t>A</w:t>
      </w:r>
      <w:r w:rsidR="00946BEE" w:rsidRPr="00E7375B">
        <w:t xml:space="preserve"> licensee that meets the above criteria </w:t>
      </w:r>
      <w:r w:rsidRPr="00E7375B">
        <w:t>may</w:t>
      </w:r>
      <w:r w:rsidR="00946BEE" w:rsidRPr="00E7375B">
        <w:t xml:space="preserve"> </w:t>
      </w:r>
      <w:r w:rsidR="003E5094" w:rsidRPr="00E7375B">
        <w:t xml:space="preserve">have its next routine inspection due date </w:t>
      </w:r>
      <w:r w:rsidR="00946BEE" w:rsidRPr="00E7375B">
        <w:t>extended; however, j</w:t>
      </w:r>
      <w:r w:rsidR="001C69C0" w:rsidRPr="00E7375B">
        <w:t>ust because a licensee meets the above criteria does not mean the next scheduled inspection date must be extended.</w:t>
      </w:r>
      <w:r w:rsidR="007936AF" w:rsidRPr="00E7375B">
        <w:t xml:space="preserve"> Rather, the above criteria </w:t>
      </w:r>
      <w:r w:rsidR="00C4365F" w:rsidRPr="00E7375B">
        <w:t>are</w:t>
      </w:r>
      <w:r w:rsidR="007936AF" w:rsidRPr="00E7375B">
        <w:t xml:space="preserve"> </w:t>
      </w:r>
      <w:r w:rsidR="003E5094" w:rsidRPr="00E7375B">
        <w:t>intended</w:t>
      </w:r>
      <w:r w:rsidR="007936AF" w:rsidRPr="00E7375B">
        <w:t xml:space="preserve"> to be a guide for inspection staff</w:t>
      </w:r>
      <w:r w:rsidR="00347436" w:rsidRPr="00E7375B">
        <w:t xml:space="preserve"> to </w:t>
      </w:r>
      <w:r w:rsidR="003D3CCA" w:rsidRPr="00E7375B">
        <w:t>consider when making the judgement about whether to extend the due date.</w:t>
      </w:r>
    </w:p>
    <w:p w14:paraId="03F82FDA" w14:textId="03F690FC" w:rsidR="001E356E" w:rsidRPr="005A4683" w:rsidRDefault="00C47763" w:rsidP="00106EB5">
      <w:pPr>
        <w:pStyle w:val="BodyText"/>
        <w:numPr>
          <w:ilvl w:val="0"/>
          <w:numId w:val="17"/>
        </w:numPr>
      </w:pPr>
      <w:r w:rsidRPr="005A4683">
        <w:t xml:space="preserve">Any </w:t>
      </w:r>
      <w:r w:rsidR="001E356E" w:rsidRPr="005A4683">
        <w:t>extension in interval between inspections</w:t>
      </w:r>
      <w:r w:rsidRPr="005A4683">
        <w:t xml:space="preserve"> must be documented, </w:t>
      </w:r>
      <w:proofErr w:type="gramStart"/>
      <w:r w:rsidRPr="005A4683">
        <w:t>approved</w:t>
      </w:r>
      <w:proofErr w:type="gramEnd"/>
      <w:r w:rsidRPr="005A4683">
        <w:t xml:space="preserve"> and signed by regional management, placed </w:t>
      </w:r>
      <w:r w:rsidR="00ED73BD" w:rsidRPr="005A4683">
        <w:t>on the docket</w:t>
      </w:r>
      <w:r w:rsidR="00825CA6" w:rsidRPr="005A4683">
        <w:t xml:space="preserve">, and communicated </w:t>
      </w:r>
      <w:r w:rsidR="009B3EFD" w:rsidRPr="005A4683">
        <w:t>to the business line manager (MSST Director)</w:t>
      </w:r>
      <w:r w:rsidRPr="005A4683">
        <w:t>. The</w:t>
      </w:r>
      <w:r w:rsidR="003F590F" w:rsidRPr="005A4683">
        <w:t xml:space="preserve"> inspection record in WBL</w:t>
      </w:r>
      <w:r w:rsidRPr="005A4683">
        <w:t xml:space="preserve"> must be updated accordingly.</w:t>
      </w:r>
    </w:p>
    <w:p w14:paraId="56DED009" w14:textId="76FD89B5" w:rsidR="00ED73BD" w:rsidRPr="005A4683" w:rsidRDefault="00ED73BD" w:rsidP="00106EB5">
      <w:pPr>
        <w:pStyle w:val="BodyText"/>
        <w:numPr>
          <w:ilvl w:val="0"/>
          <w:numId w:val="17"/>
        </w:numPr>
      </w:pPr>
      <w:r w:rsidRPr="005A4683">
        <w:t xml:space="preserve">The extension only applies to the current inspection interval. The assigned inspection priority for the licensee should not be changed. However, the next inspection due date should be changed. The scheduling window defined in </w:t>
      </w:r>
      <w:r w:rsidR="00352406">
        <w:t>section</w:t>
      </w:r>
      <w:r w:rsidRPr="005A4683">
        <w:t xml:space="preserve"> 06.01 still applies based on the licensee’s default inspection priority and is not changed by an extension for high performance.</w:t>
      </w:r>
    </w:p>
    <w:p w14:paraId="46228C63" w14:textId="33815163" w:rsidR="00801A82" w:rsidRPr="00E7375B" w:rsidRDefault="00801A82" w:rsidP="00106EB5">
      <w:pPr>
        <w:pStyle w:val="BodyText"/>
        <w:numPr>
          <w:ilvl w:val="0"/>
          <w:numId w:val="17"/>
        </w:numPr>
      </w:pPr>
      <w:r w:rsidRPr="005A4683">
        <w:t>The NRC may reconsider its decision to extend the next inspection due date based on any information received during the inspection interval that warrants a re-evaluation of the</w:t>
      </w:r>
      <w:r w:rsidRPr="00E7375B">
        <w:t xml:space="preserve"> extension, such as a reportable event, a substantiated allegation against the licensee, or a significant change to the licensee’s radiation </w:t>
      </w:r>
      <w:r w:rsidR="002131A9" w:rsidRPr="00E7375B">
        <w:t>protection</w:t>
      </w:r>
      <w:r w:rsidRPr="00E7375B">
        <w:t xml:space="preserve"> program. Reconsideration of the next inspection due date should follow the guidance in </w:t>
      </w:r>
      <w:r w:rsidR="005559FD">
        <w:t>s</w:t>
      </w:r>
      <w:r w:rsidRPr="00E7375B">
        <w:t>ections</w:t>
      </w:r>
      <w:r w:rsidR="005559FD">
        <w:t> </w:t>
      </w:r>
      <w:r w:rsidRPr="00E7375B">
        <w:t>06.0</w:t>
      </w:r>
      <w:r w:rsidR="00043979" w:rsidRPr="00E7375B">
        <w:t>2</w:t>
      </w:r>
      <w:r w:rsidRPr="00E7375B">
        <w:t xml:space="preserve"> or 06.0</w:t>
      </w:r>
      <w:r w:rsidR="00043979" w:rsidRPr="00E7375B">
        <w:t>4</w:t>
      </w:r>
      <w:r w:rsidRPr="00E7375B">
        <w:t>, as applicable.</w:t>
      </w:r>
    </w:p>
    <w:p w14:paraId="251F68FA" w14:textId="364466A2" w:rsidR="0067224B" w:rsidRPr="00E7375B" w:rsidRDefault="009D61EC" w:rsidP="00B83DD1">
      <w:pPr>
        <w:pStyle w:val="Heading2"/>
      </w:pPr>
      <w:bookmarkStart w:id="46" w:name="_Toc134181061"/>
      <w:bookmarkStart w:id="47" w:name="_Toc134195392"/>
      <w:r w:rsidRPr="00E7375B">
        <w:t>06.0</w:t>
      </w:r>
      <w:r w:rsidR="00E272B3" w:rsidRPr="00E7375B">
        <w:t>4</w:t>
      </w:r>
      <w:r w:rsidR="00B65125" w:rsidRPr="00E7375B">
        <w:tab/>
      </w:r>
      <w:r w:rsidRPr="00E7375B">
        <w:rPr>
          <w:u w:val="single"/>
        </w:rPr>
        <w:t>Other Changes in Inspection Interval</w:t>
      </w:r>
      <w:bookmarkEnd w:id="46"/>
      <w:bookmarkEnd w:id="47"/>
    </w:p>
    <w:p w14:paraId="5C881912" w14:textId="52B8D1B0" w:rsidR="008F699B" w:rsidRDefault="009D61EC" w:rsidP="00062C27">
      <w:pPr>
        <w:pStyle w:val="BodyText3"/>
      </w:pPr>
      <w:r w:rsidRPr="00E7375B">
        <w:t>At the discretion of</w:t>
      </w:r>
      <w:r w:rsidR="003D3CCA" w:rsidRPr="00E7375B">
        <w:t xml:space="preserve"> </w:t>
      </w:r>
      <w:r w:rsidR="00EF325A" w:rsidRPr="00E7375B">
        <w:t>regional management</w:t>
      </w:r>
      <w:r w:rsidRPr="00E7375B">
        <w:t xml:space="preserve">, other changes in inspection interval may be made to achieve efficiencies in the use of inspection resources </w:t>
      </w:r>
      <w:r w:rsidR="008C37AC" w:rsidRPr="00E7375B">
        <w:t>or</w:t>
      </w:r>
      <w:r w:rsidRPr="00E7375B">
        <w:t xml:space="preserve"> to reduce regulatory impact on the licensee. This may include more frequent inspections to ensure that </w:t>
      </w:r>
      <w:r w:rsidRPr="00E7375B">
        <w:lastRenderedPageBreak/>
        <w:t xml:space="preserve">inspectors </w:t>
      </w:r>
      <w:proofErr w:type="gramStart"/>
      <w:r w:rsidRPr="00E7375B">
        <w:t>have the opportunity to</w:t>
      </w:r>
      <w:proofErr w:type="gramEnd"/>
      <w:r w:rsidRPr="00E7375B">
        <w:t xml:space="preserve"> sufficiently observe licensee operations and increase public confidence by increasing the inspection focus on higher risk activities, without significantly increasing the regulatory burden on licensees. For example, rather than perform a single, </w:t>
      </w:r>
      <w:r w:rsidR="006A6AD1" w:rsidRPr="00E7375B">
        <w:t>high-</w:t>
      </w:r>
      <w:r w:rsidRPr="00E7375B">
        <w:t xml:space="preserve">impact inspection of the license </w:t>
      </w:r>
      <w:r w:rsidR="00357328" w:rsidRPr="00E7375B">
        <w:t xml:space="preserve">with multiple inspectors </w:t>
      </w:r>
      <w:r w:rsidRPr="00E7375B">
        <w:t xml:space="preserve">at the normal interval, more frequent </w:t>
      </w:r>
      <w:r w:rsidR="006A6AD1" w:rsidRPr="00E7375B">
        <w:t>limited</w:t>
      </w:r>
      <w:r w:rsidR="0026611E" w:rsidRPr="00E7375B">
        <w:t xml:space="preserve"> </w:t>
      </w:r>
      <w:r w:rsidR="006A6AD1" w:rsidRPr="00E7375B">
        <w:t xml:space="preserve">scope </w:t>
      </w:r>
      <w:r w:rsidRPr="00E7375B">
        <w:t xml:space="preserve">inspections may be performed by </w:t>
      </w:r>
      <w:r w:rsidR="00DD55C3" w:rsidRPr="00E7375B">
        <w:t xml:space="preserve">one or more inspectors </w:t>
      </w:r>
      <w:r w:rsidRPr="00E7375B">
        <w:t>that specifically focus on higher</w:t>
      </w:r>
      <w:r>
        <w:t xml:space="preserve"> risk licensee activities</w:t>
      </w:r>
      <w:r w:rsidR="006A6AD1">
        <w:t xml:space="preserve"> or separate locations</w:t>
      </w:r>
      <w:r>
        <w:t>.</w:t>
      </w:r>
      <w:r w:rsidR="008C37AC">
        <w:t xml:space="preserve"> This may also include deviations from the prescribed inspection interval to accommodate extenuating circumstances that prevent </w:t>
      </w:r>
      <w:r w:rsidR="00F1584A">
        <w:t xml:space="preserve">performing a </w:t>
      </w:r>
      <w:r w:rsidR="008C37AC">
        <w:t xml:space="preserve">timely inspection. </w:t>
      </w:r>
      <w:r w:rsidR="00A72D64" w:rsidRPr="00C65F0E">
        <w:t xml:space="preserve">The bases for </w:t>
      </w:r>
      <w:r w:rsidR="00A72D64">
        <w:t xml:space="preserve">altering the </w:t>
      </w:r>
      <w:r w:rsidR="00A72D64" w:rsidRPr="00C65F0E">
        <w:t xml:space="preserve">scheduling </w:t>
      </w:r>
      <w:r w:rsidR="00A72D64">
        <w:t>of</w:t>
      </w:r>
      <w:r w:rsidR="00A72D64" w:rsidRPr="00C65F0E">
        <w:t xml:space="preserve"> inspection</w:t>
      </w:r>
      <w:r w:rsidR="00A72D64">
        <w:t>s</w:t>
      </w:r>
      <w:r w:rsidR="00A72D64" w:rsidRPr="00C65F0E">
        <w:t xml:space="preserve"> should be documented</w:t>
      </w:r>
      <w:r w:rsidR="00043979">
        <w:t>,</w:t>
      </w:r>
      <w:r w:rsidR="00A72D64" w:rsidRPr="00C65F0E">
        <w:t xml:space="preserve"> </w:t>
      </w:r>
      <w:r w:rsidR="00043979">
        <w:t>approved</w:t>
      </w:r>
      <w:r w:rsidR="00FC753C">
        <w:t>,</w:t>
      </w:r>
      <w:r w:rsidR="00043979">
        <w:t xml:space="preserve"> and </w:t>
      </w:r>
      <w:r w:rsidR="00A72D64" w:rsidRPr="00C65F0E">
        <w:t xml:space="preserve">signed by </w:t>
      </w:r>
      <w:r w:rsidR="00EF325A">
        <w:t>regional management</w:t>
      </w:r>
      <w:r w:rsidR="00043979">
        <w:t>,</w:t>
      </w:r>
      <w:r w:rsidR="00EF325A">
        <w:t xml:space="preserve"> </w:t>
      </w:r>
      <w:r w:rsidR="00A72D64" w:rsidRPr="00C65F0E">
        <w:t xml:space="preserve">placed </w:t>
      </w:r>
      <w:r w:rsidR="006A6AD1">
        <w:t>on the docket</w:t>
      </w:r>
      <w:r w:rsidR="006C39AF">
        <w:t xml:space="preserve">, and communicated </w:t>
      </w:r>
      <w:r w:rsidR="00E52A46" w:rsidRPr="00E52A46">
        <w:t>to the business line manager (MSST Director)</w:t>
      </w:r>
      <w:r w:rsidR="00A72D64" w:rsidRPr="00C65F0E">
        <w:t>.</w:t>
      </w:r>
      <w:r w:rsidR="00043979">
        <w:t xml:space="preserve"> </w:t>
      </w:r>
      <w:r w:rsidR="00043979" w:rsidRPr="0045329A">
        <w:t xml:space="preserve">The </w:t>
      </w:r>
      <w:r w:rsidR="00E02863" w:rsidRPr="0045329A">
        <w:t>inspection record in WBL</w:t>
      </w:r>
      <w:r w:rsidR="00043979" w:rsidRPr="0045329A">
        <w:t xml:space="preserve"> must be updated accordingly.</w:t>
      </w:r>
    </w:p>
    <w:p w14:paraId="70C13072" w14:textId="3ECB597D" w:rsidR="008F699B" w:rsidRDefault="009D61EC" w:rsidP="001F30D3">
      <w:pPr>
        <w:pStyle w:val="Heading1"/>
      </w:pPr>
      <w:bookmarkStart w:id="48" w:name="_Toc134181062"/>
      <w:bookmarkStart w:id="49" w:name="_Toc134195393"/>
      <w:r>
        <w:t>2800-07</w:t>
      </w:r>
      <w:r>
        <w:tab/>
      </w:r>
      <w:r w:rsidR="00212311">
        <w:t xml:space="preserve">NON-ROUTINE </w:t>
      </w:r>
      <w:r>
        <w:t>INSPECTION</w:t>
      </w:r>
      <w:r w:rsidR="00212311">
        <w:t>S</w:t>
      </w:r>
      <w:bookmarkEnd w:id="48"/>
      <w:bookmarkEnd w:id="49"/>
    </w:p>
    <w:p w14:paraId="49A4A4C4" w14:textId="792224CC" w:rsidR="000837B8" w:rsidRDefault="000837B8" w:rsidP="00B83DD1">
      <w:pPr>
        <w:pStyle w:val="Heading2"/>
      </w:pPr>
      <w:bookmarkStart w:id="50" w:name="_Toc134181063"/>
      <w:bookmarkStart w:id="51" w:name="_Toc134195394"/>
      <w:r>
        <w:t>07.01</w:t>
      </w:r>
      <w:r>
        <w:tab/>
      </w:r>
      <w:r w:rsidRPr="00CB1821">
        <w:rPr>
          <w:u w:val="single"/>
        </w:rPr>
        <w:t>Reactive Inspections</w:t>
      </w:r>
      <w:bookmarkEnd w:id="50"/>
      <w:bookmarkEnd w:id="51"/>
    </w:p>
    <w:p w14:paraId="3BA06095" w14:textId="1FAB946A" w:rsidR="00116706" w:rsidRDefault="00116706" w:rsidP="00062C27">
      <w:pPr>
        <w:pStyle w:val="BodyText3"/>
      </w:pPr>
      <w:r w:rsidRPr="0045329A">
        <w:t>A reactive inspection will not substitute a routine inspection unless the scope of the inspection is comprehensive. Depending on the scope and results of the reactive inspection, the inspector and supervisor will determine any change to the next inspection date in the tracking systems.</w:t>
      </w:r>
      <w:r w:rsidR="00A56735" w:rsidRPr="0045329A">
        <w:t xml:space="preserve"> Regional management may, where circumstances warrant, choose to perform a routine inspection alongside a reactive inspection (e.g., </w:t>
      </w:r>
      <w:r w:rsidR="00E930AC" w:rsidRPr="0045329A">
        <w:t xml:space="preserve">licensee is eligible for </w:t>
      </w:r>
      <w:r w:rsidR="004C3631" w:rsidRPr="0045329A">
        <w:t xml:space="preserve">a </w:t>
      </w:r>
      <w:r w:rsidR="00E930AC" w:rsidRPr="0045329A">
        <w:t>routine inspection</w:t>
      </w:r>
      <w:r w:rsidR="00A56735" w:rsidRPr="0045329A">
        <w:t>).</w:t>
      </w:r>
    </w:p>
    <w:p w14:paraId="4AD91A2C" w14:textId="6D2BA6C2" w:rsidR="00116706" w:rsidRPr="007D49E9" w:rsidRDefault="00116706" w:rsidP="00106EB5">
      <w:pPr>
        <w:pStyle w:val="BodyText"/>
        <w:numPr>
          <w:ilvl w:val="0"/>
          <w:numId w:val="26"/>
        </w:numPr>
      </w:pPr>
      <w:r w:rsidRPr="007D49E9">
        <w:t>Reactive Inspections for Incidents/Events</w:t>
      </w:r>
    </w:p>
    <w:p w14:paraId="51A3C3B3" w14:textId="42379C4D" w:rsidR="000837B8" w:rsidRDefault="000837B8" w:rsidP="00CB1821">
      <w:pPr>
        <w:pStyle w:val="BodyText3"/>
      </w:pPr>
      <w:r>
        <w:t xml:space="preserve">Inspections performed to </w:t>
      </w:r>
      <w:r w:rsidR="00EB3FDE">
        <w:t>review</w:t>
      </w:r>
      <w:r>
        <w:t xml:space="preserve"> incidents (e.g., medical event, overexposure, perceived concerns arising from a licensee’s response to a generic letter or bulletin, </w:t>
      </w:r>
      <w:proofErr w:type="gramStart"/>
      <w:r>
        <w:t>loss</w:t>
      </w:r>
      <w:proofErr w:type="gramEnd"/>
      <w:r>
        <w:t xml:space="preserve"> or release of radioactive materials) take precedence over the routine inspection program. Regional management shall promptly assess the preliminary information received concerning the incident and will determine if a reactive inspection is necessary. Regional management, in consultation with the program office, shall also de</w:t>
      </w:r>
      <w:r w:rsidR="004F7D18">
        <w:t>termine if the event warrants elevation to</w:t>
      </w:r>
      <w:r>
        <w:t xml:space="preserve"> a</w:t>
      </w:r>
      <w:r w:rsidR="0023569C">
        <w:t>n</w:t>
      </w:r>
      <w:r>
        <w:t xml:space="preserve"> </w:t>
      </w:r>
      <w:r w:rsidR="004F7D18">
        <w:t xml:space="preserve">SIT, </w:t>
      </w:r>
      <w:r>
        <w:t>AIT</w:t>
      </w:r>
      <w:r w:rsidR="004F7D18">
        <w:t>,</w:t>
      </w:r>
      <w:r>
        <w:t xml:space="preserve"> or IIT. The reactive inspection will emphasize the analysis of the sequence of events and the conditions that existed at the time these events occurred. The analysis should assess the licensee’s determination of contributing factors and root causes and the formulation of corrective actions to prevent recurrence. Generally, issues of compliance will be addressed after all safety issues and program weaknesses are identified and clearly understood.</w:t>
      </w:r>
    </w:p>
    <w:p w14:paraId="47D110C3" w14:textId="7FAC85F5" w:rsidR="000837B8" w:rsidRPr="00CB1821" w:rsidRDefault="000837B8" w:rsidP="00CB1821">
      <w:pPr>
        <w:pStyle w:val="BodyText3"/>
      </w:pPr>
      <w:r w:rsidRPr="00CB1821">
        <w:t xml:space="preserve">Reactive inspections involving a medical </w:t>
      </w:r>
      <w:r w:rsidR="00A56694" w:rsidRPr="00CB1821">
        <w:t>facility</w:t>
      </w:r>
      <w:r w:rsidRPr="00CB1821">
        <w:t xml:space="preserve"> will be performed using the guidance in MD 8.10, “NRC Assessment Program</w:t>
      </w:r>
      <w:r w:rsidR="003A5FAB" w:rsidRPr="00CB1821">
        <w:t xml:space="preserve"> for a Medical Event or an Incident Occurring at a Medical Facility</w:t>
      </w:r>
      <w:r w:rsidRPr="00CB1821">
        <w:t>.” All other reactive inspections will be performed using the guidance in Inspection Procedure (IP) 87103, “Inspection of Material Licensees Involved in an Incident or Bankruptcy</w:t>
      </w:r>
      <w:r w:rsidR="003E5094" w:rsidRPr="00CB1821">
        <w:t xml:space="preserve"> Filing</w:t>
      </w:r>
      <w:r w:rsidRPr="00CB1821">
        <w:t>.”</w:t>
      </w:r>
      <w:r w:rsidR="003A5FAB" w:rsidRPr="00CB1821">
        <w:t xml:space="preserve"> </w:t>
      </w:r>
      <w:r w:rsidR="003A5FAB">
        <w:t>A</w:t>
      </w:r>
      <w:r>
        <w:t>n</w:t>
      </w:r>
      <w:r w:rsidRPr="00FA69A2">
        <w:t xml:space="preserve"> </w:t>
      </w:r>
      <w:r>
        <w:t>inspection plan</w:t>
      </w:r>
      <w:r w:rsidRPr="00FA69A2">
        <w:t xml:space="preserve"> </w:t>
      </w:r>
      <w:r w:rsidR="003A5FAB">
        <w:t>may</w:t>
      </w:r>
      <w:r w:rsidRPr="00FA69A2">
        <w:t xml:space="preserve"> be prepared to ensure that a reactive inspection</w:t>
      </w:r>
      <w:r w:rsidR="003A5FAB">
        <w:t xml:space="preserve"> thoroughly addresses the event and the extent of condition.</w:t>
      </w:r>
    </w:p>
    <w:p w14:paraId="50525092" w14:textId="189C098F" w:rsidR="004A6F16" w:rsidRPr="00CB1821" w:rsidRDefault="00DF75C0" w:rsidP="00CB1821">
      <w:pPr>
        <w:pStyle w:val="BodyText3"/>
      </w:pPr>
      <w:r w:rsidRPr="00CB1821">
        <w:t xml:space="preserve">The inspector should refer to IP 87103 for specific instructions about the exit meeting. It is particularly important that the inspector keep regional management informed of the inspection details and </w:t>
      </w:r>
      <w:r w:rsidR="0022571F" w:rsidRPr="00CB1821">
        <w:t>establish an</w:t>
      </w:r>
      <w:r w:rsidRPr="00CB1821">
        <w:t xml:space="preserve"> exit meeting strategy </w:t>
      </w:r>
      <w:r w:rsidR="0022571F" w:rsidRPr="00CB1821">
        <w:t xml:space="preserve">prior to </w:t>
      </w:r>
      <w:r w:rsidRPr="00CB1821">
        <w:t>the meeting.</w:t>
      </w:r>
    </w:p>
    <w:p w14:paraId="62F46BAF" w14:textId="3E32CC95" w:rsidR="000837B8" w:rsidRPr="00FC08CD" w:rsidRDefault="000837B8" w:rsidP="00CB1821">
      <w:pPr>
        <w:pStyle w:val="BodyText3"/>
      </w:pPr>
      <w:r w:rsidRPr="00CB1821">
        <w:lastRenderedPageBreak/>
        <w:t xml:space="preserve">A narrative inspection report will be written </w:t>
      </w:r>
      <w:r w:rsidR="00FC08CD" w:rsidRPr="00CB1821">
        <w:t xml:space="preserve">in accordance with </w:t>
      </w:r>
      <w:r w:rsidR="00352406">
        <w:t>section</w:t>
      </w:r>
      <w:r w:rsidR="00FC08CD" w:rsidRPr="00CB1821">
        <w:t xml:space="preserve"> 0</w:t>
      </w:r>
      <w:r w:rsidR="00770D69" w:rsidRPr="00CB1821">
        <w:t>9</w:t>
      </w:r>
      <w:r w:rsidR="00FC08CD" w:rsidRPr="00CB1821">
        <w:t>.0</w:t>
      </w:r>
      <w:r w:rsidR="003E5094" w:rsidRPr="00CB1821">
        <w:t>2</w:t>
      </w:r>
      <w:r w:rsidR="00FC08CD" w:rsidRPr="00CB1821">
        <w:t xml:space="preserve"> </w:t>
      </w:r>
      <w:r w:rsidRPr="00CB1821">
        <w:t>for all reactive inspections. The narrative report will include a discussion of inspector activities, reviews, observations, the sequence of events leading up to the incident, the contributing and root causes of the event, corrective actions taken or proposed by the licensee, and a discussion of the regulations applying to the incident. The inspector shall annotate inspection reports with the Nuclear Material Events Database (NMED) Event N</w:t>
      </w:r>
      <w:r w:rsidR="00163344" w:rsidRPr="00CB1821">
        <w:t>umber</w:t>
      </w:r>
      <w:r w:rsidRPr="00CB1821">
        <w:t xml:space="preserve"> and the NRC </w:t>
      </w:r>
      <w:r w:rsidR="00163344" w:rsidRPr="00CB1821">
        <w:t>E</w:t>
      </w:r>
      <w:r w:rsidRPr="00CB1821">
        <w:t xml:space="preserve">vent </w:t>
      </w:r>
      <w:r w:rsidR="00163344" w:rsidRPr="00CB1821">
        <w:t>N</w:t>
      </w:r>
      <w:r w:rsidRPr="00CB1821">
        <w:t xml:space="preserve">otification (EN) </w:t>
      </w:r>
      <w:r w:rsidR="00163344" w:rsidRPr="00CB1821">
        <w:t>N</w:t>
      </w:r>
      <w:r w:rsidRPr="00CB1821">
        <w:t xml:space="preserve">umber if the reactive inspection was initiated by a reportable event. </w:t>
      </w:r>
      <w:r w:rsidR="001F0695" w:rsidRPr="00CB1821">
        <w:t xml:space="preserve">The inspector should refer to Appendix C of the NMED Coding Manual for </w:t>
      </w:r>
      <w:r w:rsidRPr="00B20A25">
        <w:t xml:space="preserve">instructions to properly </w:t>
      </w:r>
      <w:r>
        <w:t>“</w:t>
      </w:r>
      <w:r w:rsidRPr="00B20A25">
        <w:t>complete</w:t>
      </w:r>
      <w:r>
        <w:t>”</w:t>
      </w:r>
      <w:r w:rsidRPr="00B20A25">
        <w:t xml:space="preserve"> the record </w:t>
      </w:r>
      <w:r w:rsidR="00FC08CD">
        <w:t>in</w:t>
      </w:r>
      <w:r w:rsidRPr="00B20A25">
        <w:t xml:space="preserve"> NMED.</w:t>
      </w:r>
      <w:r w:rsidR="00FC08CD">
        <w:t xml:space="preserve"> Appendix C can be found after logging in to NMED by using the following link: </w:t>
      </w:r>
      <w:hyperlink r:id="rId17" w:history="1">
        <w:r w:rsidR="00FC08CD" w:rsidRPr="00925B3B">
          <w:rPr>
            <w:rStyle w:val="Hyperlink"/>
          </w:rPr>
          <w:t>https://nmed.inl.gov/</w:t>
        </w:r>
      </w:hyperlink>
      <w:r w:rsidR="00FC08CD">
        <w:t>.</w:t>
      </w:r>
      <w:r w:rsidRPr="00B20A25">
        <w:t xml:space="preserve"> </w:t>
      </w:r>
      <w:r w:rsidR="00FC08CD">
        <w:t>The inspector should include as much of the required information as possible in the inspection report or provide the information to the NMED Contractor separately.</w:t>
      </w:r>
    </w:p>
    <w:p w14:paraId="2BE27ED5" w14:textId="02367853" w:rsidR="00116706" w:rsidRPr="005A4683" w:rsidRDefault="00116706" w:rsidP="00106EB5">
      <w:pPr>
        <w:pStyle w:val="BodyText"/>
        <w:numPr>
          <w:ilvl w:val="0"/>
          <w:numId w:val="26"/>
        </w:numPr>
      </w:pPr>
      <w:r w:rsidRPr="005A4683">
        <w:t>Reactive Inspections for Allegations</w:t>
      </w:r>
    </w:p>
    <w:p w14:paraId="239DFE71" w14:textId="146958B6" w:rsidR="00116706" w:rsidRPr="00762EC4" w:rsidRDefault="00116706" w:rsidP="00CB1821">
      <w:pPr>
        <w:pStyle w:val="BodyText3"/>
      </w:pPr>
      <w:r w:rsidRPr="00762EC4">
        <w:t>Allegations will be followed up and the results documented and transmitted in accordance with NRC MD</w:t>
      </w:r>
      <w:r w:rsidR="00974FA6">
        <w:t xml:space="preserve"> </w:t>
      </w:r>
      <w:r w:rsidRPr="00762EC4">
        <w:t>8.8, “Management of Allegations.”</w:t>
      </w:r>
      <w:r w:rsidR="00C770DF">
        <w:t xml:space="preserve"> There are instances in which the </w:t>
      </w:r>
      <w:r w:rsidR="00C913A5">
        <w:t>staff will</w:t>
      </w:r>
      <w:r w:rsidR="00C770DF">
        <w:t xml:space="preserve"> conduct a</w:t>
      </w:r>
      <w:r w:rsidR="00D45751">
        <w:t xml:space="preserve"> non-routine </w:t>
      </w:r>
      <w:r w:rsidR="00C770DF">
        <w:t>inspection in response to allegations.</w:t>
      </w:r>
    </w:p>
    <w:p w14:paraId="33BF4DDD" w14:textId="237BEA46" w:rsidR="00A96045" w:rsidRDefault="00A96045" w:rsidP="00A96045">
      <w:pPr>
        <w:pStyle w:val="BodyText3"/>
        <w:pBdr>
          <w:top w:val="double" w:sz="4" w:space="1" w:color="auto"/>
          <w:left w:val="double" w:sz="4" w:space="4" w:color="auto"/>
          <w:bottom w:val="double" w:sz="4" w:space="1" w:color="auto"/>
          <w:right w:val="double" w:sz="4" w:space="4" w:color="auto"/>
        </w:pBdr>
        <w:jc w:val="center"/>
      </w:pPr>
      <w:r>
        <w:t>IMPORTANT NOTE</w:t>
      </w:r>
    </w:p>
    <w:p w14:paraId="5737C417" w14:textId="5B966576" w:rsidR="00116706" w:rsidRPr="00C23DC6" w:rsidRDefault="00116706" w:rsidP="00A96045">
      <w:pPr>
        <w:pStyle w:val="BodyText3"/>
        <w:pBdr>
          <w:top w:val="double" w:sz="4" w:space="1" w:color="auto"/>
          <w:left w:val="double" w:sz="4" w:space="4" w:color="auto"/>
          <w:bottom w:val="double" w:sz="4" w:space="1" w:color="auto"/>
          <w:right w:val="double" w:sz="4" w:space="4" w:color="auto"/>
        </w:pBdr>
      </w:pPr>
      <w:r w:rsidRPr="00C23DC6">
        <w:t>No reference to follow</w:t>
      </w:r>
      <w:r w:rsidR="002A2F45" w:rsidRPr="00C23DC6">
        <w:t>-</w:t>
      </w:r>
      <w:r w:rsidRPr="00C23DC6">
        <w:t>up of an allegation or employee concern will be entered in the inspection records, inspection reports</w:t>
      </w:r>
      <w:r w:rsidRPr="00FC753C">
        <w:t>,</w:t>
      </w:r>
      <w:r w:rsidR="00C77124" w:rsidRPr="00FC753C">
        <w:t xml:space="preserve"> the WBL record,</w:t>
      </w:r>
      <w:r w:rsidRPr="00FC753C">
        <w:t xml:space="preserve"> or</w:t>
      </w:r>
      <w:r w:rsidRPr="00C23DC6">
        <w:t xml:space="preserve"> other documents that will be filed </w:t>
      </w:r>
      <w:r w:rsidR="00762EC4" w:rsidRPr="00C23DC6">
        <w:t>o</w:t>
      </w:r>
      <w:r w:rsidR="0017074E" w:rsidRPr="00C23DC6">
        <w:t>n the docket for the licensee.</w:t>
      </w:r>
    </w:p>
    <w:p w14:paraId="7084F19F" w14:textId="561D7B0A" w:rsidR="00116706" w:rsidRPr="0045329A" w:rsidRDefault="00116706" w:rsidP="00CB1821">
      <w:pPr>
        <w:pStyle w:val="BodyText3"/>
      </w:pPr>
      <w:r w:rsidRPr="0045329A">
        <w:t xml:space="preserve">In conducting interviews or other activities with licensee personnel, inspectors should be sensitive to areas where employees may be reluctant to raise concerns about the licensee’s program. Even if the licensee addresses an employee’s concern regarding safety issues, there could be underlying factors that could produce a “chilling” effect or reluctance for employees to report such issues. For example, the following questions will help </w:t>
      </w:r>
      <w:r w:rsidR="008A3B98" w:rsidRPr="0045329A">
        <w:t>the</w:t>
      </w:r>
      <w:r w:rsidRPr="0045329A">
        <w:t xml:space="preserve"> inspector determine if </w:t>
      </w:r>
      <w:r w:rsidR="00A12A01" w:rsidRPr="0045329A">
        <w:t xml:space="preserve">safety culture </w:t>
      </w:r>
      <w:r w:rsidRPr="0045329A">
        <w:t xml:space="preserve">problems exist in the licensee’s </w:t>
      </w:r>
      <w:r w:rsidR="008A3B98" w:rsidRPr="0045329A">
        <w:t>radiation protection</w:t>
      </w:r>
      <w:r w:rsidRPr="0045329A">
        <w:t xml:space="preserve"> program:</w:t>
      </w:r>
    </w:p>
    <w:p w14:paraId="3980D484" w14:textId="1C49BD6D" w:rsidR="00116706" w:rsidRPr="007753FD" w:rsidRDefault="00116706" w:rsidP="00106EB5">
      <w:pPr>
        <w:pStyle w:val="BodyText"/>
        <w:numPr>
          <w:ilvl w:val="1"/>
          <w:numId w:val="18"/>
        </w:numPr>
        <w:tabs>
          <w:tab w:val="left" w:pos="720"/>
        </w:tabs>
      </w:pPr>
      <w:r w:rsidRPr="007753FD">
        <w:t>Has there been an unexplained change in the number or nature of valid concerns that employees have raised with the licensee or the NRC?</w:t>
      </w:r>
    </w:p>
    <w:p w14:paraId="3C4E51A7" w14:textId="79D5FAD8" w:rsidR="00116706" w:rsidRPr="007753FD" w:rsidRDefault="00116706" w:rsidP="00106EB5">
      <w:pPr>
        <w:pStyle w:val="BodyText"/>
        <w:numPr>
          <w:ilvl w:val="1"/>
          <w:numId w:val="18"/>
        </w:numPr>
        <w:tabs>
          <w:tab w:val="left" w:pos="720"/>
        </w:tabs>
      </w:pPr>
      <w:r w:rsidRPr="007753FD">
        <w:t>Have there been interactions with NRC personnel that suggest that some employees may be hesitant to raise concerns or present information to NRC?</w:t>
      </w:r>
    </w:p>
    <w:p w14:paraId="2F8D3B7F" w14:textId="1512E0FB" w:rsidR="00116706" w:rsidRPr="007753FD" w:rsidRDefault="00116706" w:rsidP="00106EB5">
      <w:pPr>
        <w:pStyle w:val="BodyText"/>
        <w:numPr>
          <w:ilvl w:val="1"/>
          <w:numId w:val="18"/>
        </w:numPr>
        <w:tabs>
          <w:tab w:val="left" w:pos="720"/>
        </w:tabs>
      </w:pPr>
      <w:r w:rsidRPr="007753FD">
        <w:t>Are employee concerns addressed by licensee management in a timely manner?</w:t>
      </w:r>
    </w:p>
    <w:p w14:paraId="5034FD47" w14:textId="44E33778" w:rsidR="00116706" w:rsidRPr="005A4683" w:rsidRDefault="00116706" w:rsidP="00106EB5">
      <w:pPr>
        <w:pStyle w:val="BodyText"/>
        <w:numPr>
          <w:ilvl w:val="1"/>
          <w:numId w:val="18"/>
        </w:numPr>
        <w:tabs>
          <w:tab w:val="left" w:pos="720"/>
        </w:tabs>
      </w:pPr>
      <w:r w:rsidRPr="007753FD">
        <w:t>Is the licensee's</w:t>
      </w:r>
      <w:r w:rsidRPr="005A4683">
        <w:t xml:space="preserve"> corrective action successful in addressing employees' concerns?</w:t>
      </w:r>
    </w:p>
    <w:p w14:paraId="15349863" w14:textId="57636989" w:rsidR="00116706" w:rsidRPr="0045329A" w:rsidRDefault="00116706" w:rsidP="00CB1821">
      <w:pPr>
        <w:pStyle w:val="BodyText3"/>
      </w:pPr>
      <w:r w:rsidRPr="0045329A">
        <w:t xml:space="preserve">If any indication of a “chilling” effect is found, the inspector shall inform regional management </w:t>
      </w:r>
      <w:r w:rsidR="00762EC4" w:rsidRPr="0045329A">
        <w:t>for further review</w:t>
      </w:r>
      <w:r w:rsidRPr="0045329A">
        <w:t>.</w:t>
      </w:r>
    </w:p>
    <w:p w14:paraId="62B0E2C4" w14:textId="10959009" w:rsidR="0067224B" w:rsidRDefault="009D61EC" w:rsidP="00B83DD1">
      <w:pPr>
        <w:pStyle w:val="Heading2"/>
      </w:pPr>
      <w:bookmarkStart w:id="52" w:name="_Toc134181064"/>
      <w:bookmarkStart w:id="53" w:name="_Toc134195395"/>
      <w:r w:rsidRPr="0067224B">
        <w:t>07.0</w:t>
      </w:r>
      <w:r w:rsidR="00AF2FF2">
        <w:t>2</w:t>
      </w:r>
      <w:r w:rsidRPr="0067224B">
        <w:tab/>
      </w:r>
      <w:r w:rsidR="00AF2FF2" w:rsidRPr="00CB1821">
        <w:rPr>
          <w:u w:val="single"/>
        </w:rPr>
        <w:t xml:space="preserve">Inspections of </w:t>
      </w:r>
      <w:r w:rsidR="00EA0840" w:rsidRPr="00CB1821">
        <w:rPr>
          <w:u w:val="single"/>
        </w:rPr>
        <w:t xml:space="preserve">Bankrupt, Expired, </w:t>
      </w:r>
      <w:r w:rsidR="00AF2FF2" w:rsidRPr="00CB1821">
        <w:rPr>
          <w:u w:val="single"/>
        </w:rPr>
        <w:t>Abandoned, or</w:t>
      </w:r>
      <w:r w:rsidRPr="00CB1821">
        <w:rPr>
          <w:u w:val="single"/>
        </w:rPr>
        <w:t xml:space="preserve"> </w:t>
      </w:r>
      <w:r w:rsidR="00AF2FF2" w:rsidRPr="00CB1821">
        <w:rPr>
          <w:u w:val="single"/>
        </w:rPr>
        <w:t>Revoked</w:t>
      </w:r>
      <w:r w:rsidRPr="00CB1821">
        <w:rPr>
          <w:u w:val="single"/>
        </w:rPr>
        <w:t xml:space="preserve"> Licenses</w:t>
      </w:r>
      <w:r w:rsidRPr="00D366BC">
        <w:t>.</w:t>
      </w:r>
      <w:bookmarkEnd w:id="52"/>
      <w:bookmarkEnd w:id="53"/>
    </w:p>
    <w:p w14:paraId="7111FE06" w14:textId="287D0C6B" w:rsidR="003D5B56" w:rsidRPr="00CB1821" w:rsidRDefault="00695657" w:rsidP="001914B0">
      <w:pPr>
        <w:pStyle w:val="BodyText3"/>
      </w:pPr>
      <w:r>
        <w:t>If the staff becomes aware of a change in the circumstances of a l</w:t>
      </w:r>
      <w:r w:rsidR="003D5B56">
        <w:t>icensee</w:t>
      </w:r>
      <w:r>
        <w:t xml:space="preserve">, </w:t>
      </w:r>
      <w:r w:rsidR="009D61EC">
        <w:t xml:space="preserve">prompt action </w:t>
      </w:r>
      <w:r>
        <w:t xml:space="preserve">may be necessary </w:t>
      </w:r>
      <w:r w:rsidR="009D61EC">
        <w:t>to ensure that licensed material has been properly</w:t>
      </w:r>
      <w:r w:rsidR="004E50E1">
        <w:t xml:space="preserve"> secured,</w:t>
      </w:r>
      <w:r w:rsidR="009D61EC">
        <w:t xml:space="preserve"> transferred</w:t>
      </w:r>
      <w:r w:rsidR="004E50E1">
        <w:t>,</w:t>
      </w:r>
      <w:r w:rsidR="009D61EC">
        <w:t xml:space="preserve"> or disposed of, and that areas where material was used </w:t>
      </w:r>
      <w:r w:rsidR="004E50E1">
        <w:t>can</w:t>
      </w:r>
      <w:r w:rsidR="009D61EC">
        <w:t xml:space="preserve"> be safely </w:t>
      </w:r>
      <w:r w:rsidR="009D61EC">
        <w:lastRenderedPageBreak/>
        <w:t>released for unrestricted use</w:t>
      </w:r>
      <w:r w:rsidR="004E50E1">
        <w:t>, as appropriate</w:t>
      </w:r>
      <w:r w:rsidR="009D61EC">
        <w:t xml:space="preserve">. </w:t>
      </w:r>
      <w:r w:rsidR="003D5B56">
        <w:t xml:space="preserve">Indications of a change in circumstances </w:t>
      </w:r>
      <w:r w:rsidR="003D5B56" w:rsidRPr="00CB1821">
        <w:t>could include:</w:t>
      </w:r>
    </w:p>
    <w:p w14:paraId="0D12CA0B" w14:textId="04AA6700" w:rsidR="003D5B56" w:rsidRPr="00CB1821" w:rsidRDefault="003D5B56" w:rsidP="00084E41">
      <w:pPr>
        <w:pStyle w:val="ListBullet4"/>
      </w:pPr>
      <w:r w:rsidRPr="00CB1821">
        <w:t>notification of a bankruptcy;</w:t>
      </w:r>
    </w:p>
    <w:p w14:paraId="7DCF3F11" w14:textId="183E2705" w:rsidR="003D5B56" w:rsidRPr="00CB1821" w:rsidRDefault="003D5B56" w:rsidP="00084E41">
      <w:pPr>
        <w:pStyle w:val="ListBullet4"/>
      </w:pPr>
      <w:r w:rsidRPr="00CB1821">
        <w:t>license expiration;</w:t>
      </w:r>
    </w:p>
    <w:p w14:paraId="75DABD9A" w14:textId="022026AC" w:rsidR="003D5B56" w:rsidRPr="00CB1821" w:rsidRDefault="003D5B56" w:rsidP="00084E41">
      <w:pPr>
        <w:pStyle w:val="ListBullet4"/>
      </w:pPr>
      <w:r w:rsidRPr="00CB1821">
        <w:t xml:space="preserve">issuance of an </w:t>
      </w:r>
      <w:r w:rsidR="00F7659F" w:rsidRPr="00CB1821">
        <w:t>o</w:t>
      </w:r>
      <w:r w:rsidRPr="00CB1821">
        <w:t>rder suspending or revoking a license;</w:t>
      </w:r>
    </w:p>
    <w:p w14:paraId="57F91646" w14:textId="757BB432" w:rsidR="003D5B56" w:rsidRPr="00CB1821" w:rsidRDefault="003D5B56" w:rsidP="00084E41">
      <w:pPr>
        <w:pStyle w:val="ListBullet4"/>
      </w:pPr>
      <w:r w:rsidRPr="00CB1821">
        <w:t>undeliverable/returned mail;</w:t>
      </w:r>
    </w:p>
    <w:p w14:paraId="17CB6C95" w14:textId="25BCDB1A" w:rsidR="003D5B56" w:rsidRPr="00CB1821" w:rsidRDefault="003D5B56" w:rsidP="00084E41">
      <w:pPr>
        <w:pStyle w:val="ListBullet4"/>
      </w:pPr>
      <w:r w:rsidRPr="00CB1821">
        <w:t>lack of response to correspondence or other communications; or,</w:t>
      </w:r>
    </w:p>
    <w:p w14:paraId="1CDE035F" w14:textId="32DBEE56" w:rsidR="003D5B56" w:rsidRPr="00CB1821" w:rsidRDefault="003D5B56" w:rsidP="00084E41">
      <w:pPr>
        <w:pStyle w:val="ListBullet4"/>
      </w:pPr>
      <w:r w:rsidRPr="00CB1821">
        <w:t>appearance of abandonment of licensed operations</w:t>
      </w:r>
      <w:r w:rsidR="00762EC4" w:rsidRPr="00CB1821">
        <w:t>.</w:t>
      </w:r>
    </w:p>
    <w:p w14:paraId="750B00C3" w14:textId="60523797" w:rsidR="00691586" w:rsidRPr="00FC753C" w:rsidRDefault="696563D5" w:rsidP="002A5EBF">
      <w:pPr>
        <w:pStyle w:val="BodyText3"/>
      </w:pPr>
      <w:r>
        <w:t xml:space="preserve">The Materials Safety and Tribal </w:t>
      </w:r>
      <w:r w:rsidR="007E06CA">
        <w:t>Liaison</w:t>
      </w:r>
      <w:r>
        <w:t xml:space="preserve"> Branch (</w:t>
      </w:r>
      <w:r w:rsidR="009B2158">
        <w:t>MSTB</w:t>
      </w:r>
      <w:r w:rsidR="5623CA33">
        <w:t>)</w:t>
      </w:r>
      <w:r w:rsidR="009B2158">
        <w:t xml:space="preserve"> </w:t>
      </w:r>
      <w:r w:rsidR="7B78E454">
        <w:t>in MSST</w:t>
      </w:r>
      <w:r w:rsidR="009B2158">
        <w:t xml:space="preserve"> has the lead for the coordination </w:t>
      </w:r>
      <w:r w:rsidR="00D3192F">
        <w:t xml:space="preserve">of activities associated with bankruptcy notifications. </w:t>
      </w:r>
      <w:r w:rsidR="00C070D9" w:rsidRPr="00267C6E">
        <w:t>The</w:t>
      </w:r>
      <w:r w:rsidR="002B4CFF">
        <w:t xml:space="preserve"> MSTB</w:t>
      </w:r>
      <w:r w:rsidR="00C070D9" w:rsidRPr="00267C6E">
        <w:t xml:space="preserve"> project manager</w:t>
      </w:r>
      <w:r w:rsidR="00484D91" w:rsidRPr="00267C6E">
        <w:t xml:space="preserve"> </w:t>
      </w:r>
      <w:r w:rsidR="002B4CFF">
        <w:t xml:space="preserve">responsible for bankruptcy notifications </w:t>
      </w:r>
      <w:r w:rsidR="00484D91" w:rsidRPr="00267C6E">
        <w:t>may request assistance for inspection support to the regions</w:t>
      </w:r>
      <w:r w:rsidR="00F11C0D" w:rsidRPr="00267C6E">
        <w:t xml:space="preserve"> wh</w:t>
      </w:r>
      <w:r w:rsidR="00267C6E">
        <w:t>en dealing with a licensee bankruptcy notification</w:t>
      </w:r>
      <w:r w:rsidR="00484D91" w:rsidRPr="00267C6E">
        <w:t>.</w:t>
      </w:r>
      <w:r w:rsidR="00C070D9">
        <w:t xml:space="preserve"> </w:t>
      </w:r>
      <w:r w:rsidR="00E20B4D">
        <w:t xml:space="preserve">Appropriate security and control of licensed material </w:t>
      </w:r>
      <w:r w:rsidR="00E9286E">
        <w:t>are</w:t>
      </w:r>
      <w:r w:rsidR="00E20B4D">
        <w:t xml:space="preserve"> the highest priorit</w:t>
      </w:r>
      <w:r w:rsidR="00E9286E">
        <w:t>ies</w:t>
      </w:r>
      <w:r w:rsidR="00E20B4D">
        <w:t xml:space="preserve"> in these situations. </w:t>
      </w:r>
      <w:r w:rsidR="00C16E42">
        <w:t xml:space="preserve">Staff will determine whether </w:t>
      </w:r>
      <w:r w:rsidR="00EA0840">
        <w:t xml:space="preserve">an onsite inspection is needed </w:t>
      </w:r>
      <w:r w:rsidR="00C16E42">
        <w:t xml:space="preserve">or </w:t>
      </w:r>
      <w:r w:rsidR="00E20B4D">
        <w:t xml:space="preserve">if </w:t>
      </w:r>
      <w:r w:rsidR="00C23251">
        <w:t xml:space="preserve">a </w:t>
      </w:r>
      <w:r w:rsidR="00EA0840">
        <w:t xml:space="preserve">remote </w:t>
      </w:r>
      <w:r w:rsidR="00C23251">
        <w:t>inspection</w:t>
      </w:r>
      <w:r w:rsidR="00EA0840">
        <w:t xml:space="preserve"> is acceptable</w:t>
      </w:r>
      <w:r w:rsidR="00572498">
        <w:t>, commensurate with the situation</w:t>
      </w:r>
      <w:r w:rsidR="00C16E42">
        <w:t>.</w:t>
      </w:r>
      <w:r w:rsidR="00547501">
        <w:t xml:space="preserve"> Additional guidance for bankruptcy cases can be found in NUREG-1556, Vol. 15, </w:t>
      </w:r>
      <w:r w:rsidR="00EA0840">
        <w:t xml:space="preserve">Rev. 1, </w:t>
      </w:r>
      <w:r w:rsidR="004957C7">
        <w:t xml:space="preserve">“Consolidated Guidance About Materials Licenses – Guidance About Changes of Control and About Bankruptcy Involving Byproduct, Source, or Special Nuclear Materials </w:t>
      </w:r>
      <w:r w:rsidR="004957C7" w:rsidRPr="00FC753C">
        <w:t>Licenses</w:t>
      </w:r>
      <w:r w:rsidR="00547501" w:rsidRPr="00FC753C">
        <w:t>.”</w:t>
      </w:r>
      <w:r w:rsidR="0007407F" w:rsidRPr="00FC753C">
        <w:t xml:space="preserve"> </w:t>
      </w:r>
      <w:r w:rsidR="0007407F" w:rsidRPr="007E326B">
        <w:rPr>
          <w:rStyle w:val="normaltextrun"/>
        </w:rPr>
        <w:t>For additional information on bankrupt, expired, abandoned, or revoked license, see NUREG-1556, Volume 20, “Consolidated Guidance About Materials Licenses – Guidance About Administrative Licensing Procedures.”</w:t>
      </w:r>
    </w:p>
    <w:p w14:paraId="768FDFE2" w14:textId="599DC5B3" w:rsidR="00437388" w:rsidRDefault="0011658F" w:rsidP="00C043DA">
      <w:pPr>
        <w:pStyle w:val="BodyText3"/>
      </w:pPr>
      <w:r w:rsidRPr="00FC753C">
        <w:t>Staff should use all available resources to determine the status of the licensee’s program and licensed materials. Available resources may include onsite inspection; internet searches; communications with current tenants or landlords;</w:t>
      </w:r>
      <w:r w:rsidR="00447905" w:rsidRPr="00FC753C">
        <w:t xml:space="preserve"> </w:t>
      </w:r>
      <w:r w:rsidR="00447905" w:rsidRPr="006A032D">
        <w:t>consulting the local county or municipal land title office for property transfer records; making telephone contacts with last known suppliers; making contacts with local fire and police departments and the U.S. Postal Service;</w:t>
      </w:r>
      <w:r w:rsidRPr="00FC753C">
        <w:t xml:space="preserve"> or coordination with other NRC offices, such as the Office of the Chief Financial Officer, Office of General Counsel, the Office of Investigations, or the Office of Nuclear Security and </w:t>
      </w:r>
      <w:r>
        <w:t>Incident Response, which may have access to other Federal or law enforcement tools.</w:t>
      </w:r>
    </w:p>
    <w:p w14:paraId="07F77AD5" w14:textId="4D2B8A13" w:rsidR="00691586" w:rsidRDefault="00C16E42" w:rsidP="00C043DA">
      <w:pPr>
        <w:pStyle w:val="BodyText3"/>
      </w:pPr>
      <w:r>
        <w:t>The i</w:t>
      </w:r>
      <w:r w:rsidR="009D61EC">
        <w:t xml:space="preserve">nspector should be </w:t>
      </w:r>
      <w:r w:rsidR="00FF7550">
        <w:t>knowledgeable</w:t>
      </w:r>
      <w:r w:rsidR="00E20B4D">
        <w:t xml:space="preserve"> </w:t>
      </w:r>
      <w:r w:rsidR="009D61EC">
        <w:t xml:space="preserve">of the security and control </w:t>
      </w:r>
      <w:r w:rsidR="00E20B4D">
        <w:t>requirements for the applicable license</w:t>
      </w:r>
      <w:r w:rsidR="00EA0840">
        <w:t>d</w:t>
      </w:r>
      <w:r w:rsidR="00E20B4D">
        <w:t xml:space="preserve"> </w:t>
      </w:r>
      <w:r w:rsidR="009D61EC">
        <w:t>materials at the facilit</w:t>
      </w:r>
      <w:r w:rsidR="00E20B4D">
        <w:t>y and ensure that applicable controls are in place</w:t>
      </w:r>
      <w:r w:rsidR="009D61EC">
        <w:t xml:space="preserve">. </w:t>
      </w:r>
      <w:r w:rsidR="00E20B4D">
        <w:t xml:space="preserve">The inspector </w:t>
      </w:r>
      <w:r w:rsidR="00FF7550">
        <w:t xml:space="preserve">also </w:t>
      </w:r>
      <w:r w:rsidR="00E20B4D">
        <w:t xml:space="preserve">should be </w:t>
      </w:r>
      <w:r w:rsidR="00FF7550">
        <w:t>knowledgeable</w:t>
      </w:r>
      <w:r w:rsidR="00E20B4D">
        <w:t xml:space="preserve"> of the required information to ensure that the facility can appropriately be released for unrestricted use</w:t>
      </w:r>
      <w:r w:rsidR="00FF7550">
        <w:t xml:space="preserve">. The inspector </w:t>
      </w:r>
      <w:r w:rsidR="003D5B56">
        <w:t>should</w:t>
      </w:r>
      <w:r w:rsidR="00FF7550">
        <w:t xml:space="preserve"> </w:t>
      </w:r>
      <w:r w:rsidR="009D61EC">
        <w:t>review</w:t>
      </w:r>
      <w:r w:rsidR="00445A9E">
        <w:t xml:space="preserve"> the </w:t>
      </w:r>
      <w:r w:rsidR="009D61EC">
        <w:t>licensee</w:t>
      </w:r>
      <w:r w:rsidR="00691586">
        <w:t>’</w:t>
      </w:r>
      <w:r w:rsidR="009D61EC">
        <w:t>s transfer, disposal, and closeout survey data</w:t>
      </w:r>
      <w:r w:rsidR="00FF7550">
        <w:t xml:space="preserve"> and</w:t>
      </w:r>
      <w:r w:rsidR="009D61EC">
        <w:t xml:space="preserve"> </w:t>
      </w:r>
      <w:r w:rsidR="00691586">
        <w:t>other records, such as leak tests to determ</w:t>
      </w:r>
      <w:r w:rsidR="00FF7550">
        <w:t xml:space="preserve">ine potential for contamination. </w:t>
      </w:r>
      <w:r w:rsidR="00E920D7">
        <w:t xml:space="preserve">The inspector should perform independent or confirmatory measurements as part of any onsite inspection. </w:t>
      </w:r>
      <w:r w:rsidR="00FF7550">
        <w:t>If transferred, the inspector should</w:t>
      </w:r>
      <w:r w:rsidR="00691586">
        <w:t xml:space="preserve"> </w:t>
      </w:r>
      <w:r w:rsidR="009D61EC">
        <w:t>confirm that an authorized recipient received the material</w:t>
      </w:r>
      <w:r w:rsidR="00FF7550">
        <w:t>.</w:t>
      </w:r>
      <w:r w:rsidR="009D61EC">
        <w:t xml:space="preserve"> The inspector should also review records of disposals, burials, and public dose that may be required to be submitted to the NRC on termination or retirement of the license.</w:t>
      </w:r>
    </w:p>
    <w:p w14:paraId="71F46740" w14:textId="64ED3993" w:rsidR="00963A7D" w:rsidRPr="00FC753C" w:rsidRDefault="00963A7D" w:rsidP="00C043DA">
      <w:pPr>
        <w:pStyle w:val="BodyText3"/>
      </w:pPr>
      <w:r w:rsidRPr="0045329A">
        <w:t>If all attempts to locate the licensee are unsuccessful, the NRC regional office should prepare a</w:t>
      </w:r>
      <w:r w:rsidRPr="007E326B">
        <w:rPr>
          <w:rStyle w:val="normaltextrun"/>
        </w:rPr>
        <w:t xml:space="preserve"> written record of all methods used in the attempt to locate the missing licensee.</w:t>
      </w:r>
      <w:r w:rsidR="001030AD">
        <w:rPr>
          <w:rStyle w:val="normaltextrun"/>
        </w:rPr>
        <w:t xml:space="preserve"> </w:t>
      </w:r>
      <w:r w:rsidRPr="007E326B">
        <w:rPr>
          <w:rStyle w:val="normaltextrun"/>
        </w:rPr>
        <w:t>The record should include the following:</w:t>
      </w:r>
    </w:p>
    <w:p w14:paraId="0D70BC1E" w14:textId="220152D6" w:rsidR="00963A7D" w:rsidRPr="00FC753C" w:rsidRDefault="00963A7D" w:rsidP="001F281C">
      <w:pPr>
        <w:pStyle w:val="ListBullet4"/>
      </w:pPr>
      <w:r w:rsidRPr="007E326B">
        <w:rPr>
          <w:rStyle w:val="normaltextrun"/>
        </w:rPr>
        <w:t>Actions taken to locate the missing licensee.</w:t>
      </w:r>
    </w:p>
    <w:p w14:paraId="38ED7DDA" w14:textId="27D38FAB" w:rsidR="00963A7D" w:rsidRPr="007E326B" w:rsidRDefault="00963A7D" w:rsidP="001F281C">
      <w:pPr>
        <w:pStyle w:val="ListBullet4"/>
        <w:rPr>
          <w:rStyle w:val="normaltextrun"/>
        </w:rPr>
      </w:pPr>
      <w:r w:rsidRPr="007E326B">
        <w:rPr>
          <w:rStyle w:val="normaltextrun"/>
        </w:rPr>
        <w:lastRenderedPageBreak/>
        <w:t>An evaluation of the health and safety and security risks and consequences related to the missing licensee.</w:t>
      </w:r>
    </w:p>
    <w:p w14:paraId="0A01DB75" w14:textId="7A3B683D" w:rsidR="00963A7D" w:rsidRPr="007E326B" w:rsidRDefault="00963A7D" w:rsidP="001F281C">
      <w:pPr>
        <w:pStyle w:val="ListBullet4"/>
        <w:rPr>
          <w:rStyle w:val="normaltextrun"/>
        </w:rPr>
      </w:pPr>
      <w:r w:rsidRPr="007E326B">
        <w:rPr>
          <w:rStyle w:val="normaltextrun"/>
        </w:rPr>
        <w:t>A conclusion as to why further effort will not be expended to find the licensee or the licensed material.</w:t>
      </w:r>
    </w:p>
    <w:p w14:paraId="59F17478" w14:textId="541AD330" w:rsidR="003452DF" w:rsidRPr="00FC753C" w:rsidRDefault="003452DF" w:rsidP="00C043DA">
      <w:pPr>
        <w:pStyle w:val="BodyText3"/>
      </w:pPr>
      <w:r>
        <w:t xml:space="preserve">All activities associated with this section must be appropriately documented and placed </w:t>
      </w:r>
      <w:r w:rsidR="00437388">
        <w:t>o</w:t>
      </w:r>
      <w:r>
        <w:t>n the docket for future reference</w:t>
      </w:r>
      <w:r w:rsidRPr="00FC753C">
        <w:t>.</w:t>
      </w:r>
      <w:r w:rsidR="00963A7D" w:rsidRPr="00FC753C">
        <w:t xml:space="preserve"> </w:t>
      </w:r>
      <w:r w:rsidR="00963A7D" w:rsidRPr="006A032D">
        <w:t>See IP 87103, “Inspection of Material Licensees Involved in an Incident or Bankruptcy Filing,” for additional inspection information regarding abandoned radioactive materials.</w:t>
      </w:r>
    </w:p>
    <w:p w14:paraId="2993AF86" w14:textId="51D030D7" w:rsidR="00EC0004" w:rsidRDefault="00EC0004" w:rsidP="0017074E">
      <w:pPr>
        <w:pStyle w:val="Heading2"/>
      </w:pPr>
      <w:bookmarkStart w:id="54" w:name="_Toc134181065"/>
      <w:bookmarkStart w:id="55" w:name="_Toc134195396"/>
      <w:r w:rsidRPr="0017074E">
        <w:t>07.03</w:t>
      </w:r>
      <w:r w:rsidRPr="0017074E">
        <w:tab/>
      </w:r>
      <w:r w:rsidRPr="00CB1821">
        <w:rPr>
          <w:u w:val="single"/>
        </w:rPr>
        <w:t>Follow</w:t>
      </w:r>
      <w:r w:rsidR="005508EA" w:rsidRPr="00CB1821">
        <w:rPr>
          <w:u w:val="single"/>
        </w:rPr>
        <w:t>-</w:t>
      </w:r>
      <w:r w:rsidRPr="00CB1821">
        <w:rPr>
          <w:u w:val="single"/>
        </w:rPr>
        <w:t xml:space="preserve">up </w:t>
      </w:r>
      <w:r w:rsidR="00437388" w:rsidRPr="00CB1821">
        <w:rPr>
          <w:u w:val="single"/>
        </w:rPr>
        <w:t xml:space="preserve">Inspection </w:t>
      </w:r>
      <w:r w:rsidRPr="00CB1821">
        <w:rPr>
          <w:u w:val="single"/>
        </w:rPr>
        <w:t>to Escalated Enforcement</w:t>
      </w:r>
      <w:bookmarkEnd w:id="54"/>
      <w:bookmarkEnd w:id="55"/>
    </w:p>
    <w:p w14:paraId="16A52715" w14:textId="1EBFDA6F" w:rsidR="0024630B" w:rsidRPr="006E26BD" w:rsidRDefault="00EC0004" w:rsidP="00C043DA">
      <w:pPr>
        <w:pStyle w:val="BodyText3"/>
        <w:rPr>
          <w:bCs/>
        </w:rPr>
      </w:pPr>
      <w:r w:rsidRPr="00C043DA">
        <w:t>If</w:t>
      </w:r>
      <w:r>
        <w:t xml:space="preserve"> escalated enforcement action has taken place for a particular licensee, a non-routine inspection that focuses on the licensee’s corrective actions in response to Severity Level</w:t>
      </w:r>
      <w:r w:rsidR="001F281C">
        <w:t> </w:t>
      </w:r>
      <w:r>
        <w:t xml:space="preserve">III or </w:t>
      </w:r>
      <w:r w:rsidR="003E5094">
        <w:t xml:space="preserve">higher </w:t>
      </w:r>
      <w:r>
        <w:t xml:space="preserve">violation(s) shall be </w:t>
      </w:r>
      <w:r w:rsidR="0013252E">
        <w:t xml:space="preserve">conducted. This inspection should be </w:t>
      </w:r>
      <w:r>
        <w:t xml:space="preserve">conducted within 12 months of the issuance of the escalated enforcement action (Severity Level III or </w:t>
      </w:r>
      <w:r w:rsidR="003E5094">
        <w:t>higher</w:t>
      </w:r>
      <w:r>
        <w:t>).</w:t>
      </w:r>
      <w:r w:rsidR="00980839">
        <w:t xml:space="preserve"> If regional management </w:t>
      </w:r>
      <w:r w:rsidR="00226373">
        <w:t>determines not to</w:t>
      </w:r>
      <w:r w:rsidR="00980839">
        <w:t xml:space="preserve"> perform the follow-up inspection, the rationale </w:t>
      </w:r>
      <w:r w:rsidR="001A18EF">
        <w:t xml:space="preserve">for not conducting the follow-up inspection </w:t>
      </w:r>
      <w:r w:rsidR="00980839">
        <w:t xml:space="preserve">shall be documented. </w:t>
      </w:r>
      <w:r w:rsidR="0013252E">
        <w:t>In determining when to conduct the follow</w:t>
      </w:r>
      <w:r w:rsidR="002A2F45">
        <w:t>-</w:t>
      </w:r>
      <w:r w:rsidR="0013252E">
        <w:t xml:space="preserve">up inspection, </w:t>
      </w:r>
      <w:r w:rsidR="003E5094">
        <w:t>regional management</w:t>
      </w:r>
      <w:r w:rsidR="0013252E">
        <w:t xml:space="preserve"> should consider the risk-significance, number, and severity level of the violations. </w:t>
      </w:r>
      <w:r w:rsidR="003E5094">
        <w:t>T</w:t>
      </w:r>
      <w:r>
        <w:t>his follow</w:t>
      </w:r>
      <w:r w:rsidR="002A2F45">
        <w:t>-</w:t>
      </w:r>
      <w:r>
        <w:t>up inspection</w:t>
      </w:r>
      <w:r w:rsidR="003E5094">
        <w:t xml:space="preserve"> may be performed</w:t>
      </w:r>
      <w:r>
        <w:t xml:space="preserve"> as a part of a routine inspection. </w:t>
      </w:r>
      <w:r w:rsidR="0024630B" w:rsidRPr="0045329A">
        <w:t xml:space="preserve">In some instances, the inspector may </w:t>
      </w:r>
      <w:r w:rsidR="005F1B5B" w:rsidRPr="0045329A">
        <w:t>conduct a</w:t>
      </w:r>
      <w:r w:rsidR="0024630B" w:rsidRPr="0045329A">
        <w:t xml:space="preserve"> remote inspection to achieve the objective</w:t>
      </w:r>
      <w:r w:rsidR="003E5094" w:rsidRPr="0045329A">
        <w:t>(s)</w:t>
      </w:r>
      <w:r w:rsidR="0024630B" w:rsidRPr="0045329A">
        <w:t xml:space="preserve"> of the follow</w:t>
      </w:r>
      <w:r w:rsidR="002A2F45" w:rsidRPr="0045329A">
        <w:t>-</w:t>
      </w:r>
      <w:r w:rsidR="0024630B" w:rsidRPr="0045329A">
        <w:t>up inspection.</w:t>
      </w:r>
    </w:p>
    <w:p w14:paraId="0C01E853" w14:textId="3AEE8EFC" w:rsidR="00EC0004" w:rsidRPr="008B141F" w:rsidRDefault="00EC0004" w:rsidP="00EC0004">
      <w:pPr>
        <w:pStyle w:val="Heading2"/>
      </w:pPr>
      <w:bookmarkStart w:id="56" w:name="_Toc134181066"/>
      <w:bookmarkStart w:id="57" w:name="_Toc134195397"/>
      <w:bookmarkStart w:id="58" w:name="_Hlk132889296"/>
      <w:r w:rsidRPr="008B141F">
        <w:t>07.04</w:t>
      </w:r>
      <w:r w:rsidRPr="008B141F">
        <w:tab/>
      </w:r>
      <w:r w:rsidRPr="005C2D65">
        <w:rPr>
          <w:u w:val="single"/>
        </w:rPr>
        <w:t>Reciprocity Inspections</w:t>
      </w:r>
      <w:bookmarkEnd w:id="56"/>
      <w:bookmarkEnd w:id="57"/>
    </w:p>
    <w:p w14:paraId="1BFDB423" w14:textId="79F63AC4" w:rsidR="00EC0004" w:rsidRPr="008B141F" w:rsidRDefault="00EC0004" w:rsidP="00C043DA">
      <w:pPr>
        <w:pStyle w:val="BodyText3"/>
      </w:pPr>
      <w:r w:rsidRPr="008B141F">
        <w:t>In 10 CFR 150.20</w:t>
      </w:r>
      <w:r w:rsidR="001D2043" w:rsidRPr="008B141F">
        <w:t>,</w:t>
      </w:r>
      <w:r w:rsidRPr="008B141F">
        <w:t xml:space="preserve"> the NRC grants a general license to any person, with a specific license from an Agreement State authorizing use at temporary job sites, to conduct the same activity </w:t>
      </w:r>
      <w:r w:rsidR="00C832B7">
        <w:t xml:space="preserve">authorized by the </w:t>
      </w:r>
      <w:r w:rsidR="00585C07">
        <w:t xml:space="preserve">State license </w:t>
      </w:r>
      <w:r w:rsidRPr="008B141F">
        <w:t xml:space="preserve">in areas under Federal jurisdiction. The </w:t>
      </w:r>
      <w:r w:rsidR="00585C07">
        <w:t xml:space="preserve">Agreement State </w:t>
      </w:r>
      <w:r w:rsidRPr="008B141F">
        <w:t xml:space="preserve">licensee must submit an NRC Form 241, </w:t>
      </w:r>
      <w:r w:rsidR="000678B1" w:rsidRPr="008B141F">
        <w:t>“</w:t>
      </w:r>
      <w:r w:rsidRPr="008B141F">
        <w:t xml:space="preserve">Report of Proposed Activities in Non-Agreement </w:t>
      </w:r>
      <w:r w:rsidR="00A36437" w:rsidRPr="008B141F">
        <w:t>States”</w:t>
      </w:r>
      <w:r w:rsidR="00A36437" w:rsidRPr="00E070AF">
        <w:t xml:space="preserve"> at</w:t>
      </w:r>
      <w:r w:rsidR="001542B8" w:rsidRPr="005527D3">
        <w:t xml:space="preserve"> least 3 days before engaging in each activity for the first time in a calendar year</w:t>
      </w:r>
      <w:r w:rsidRPr="008B141F">
        <w:t xml:space="preserve">. </w:t>
      </w:r>
      <w:r w:rsidR="001D2043" w:rsidRPr="008B141F">
        <w:t>The processing of the NRC Form 241 is performed in accordance with NUREG-1556, Volume 20, Revision 1, “</w:t>
      </w:r>
      <w:r w:rsidR="0017074E">
        <w:t>Consolidated Guidance About Materials Licenses – Guidance About Administrative Licensing Procedures.</w:t>
      </w:r>
      <w:r w:rsidR="001D2043" w:rsidRPr="008B141F">
        <w:t>”</w:t>
      </w:r>
    </w:p>
    <w:p w14:paraId="228750DC" w14:textId="656B1A5A" w:rsidR="00EC0004" w:rsidRPr="0045329A" w:rsidRDefault="00C70745" w:rsidP="00C043DA">
      <w:pPr>
        <w:pStyle w:val="BodyText3"/>
      </w:pPr>
      <w:r w:rsidRPr="00496DAD">
        <w:t>It is the practice of the NRC to conduct inspections of Agreement State licensees operating in NRC jurisdiction.</w:t>
      </w:r>
      <w:r w:rsidR="00D13482" w:rsidRPr="00496DAD">
        <w:t xml:space="preserve"> </w:t>
      </w:r>
      <w:r w:rsidR="00173345" w:rsidRPr="00496DAD">
        <w:t xml:space="preserve">The NRC recognizes that reciprocity applicants receive routine inspections from the regulatory agency that issues their license. Reciprocity inspections do not follow the frequency requirements for routine inspections. </w:t>
      </w:r>
      <w:r w:rsidR="00EC0004" w:rsidRPr="00496DAD">
        <w:t xml:space="preserve">The regional office(s) </w:t>
      </w:r>
      <w:r w:rsidR="00A2514F" w:rsidRPr="00496DAD">
        <w:t>shall conduct reciprocity inspections for work performed within their assigned jurisdictions</w:t>
      </w:r>
      <w:r w:rsidR="00F12A4A" w:rsidRPr="00496DAD">
        <w:t xml:space="preserve">. </w:t>
      </w:r>
      <w:r w:rsidR="00F12A4A" w:rsidRPr="0045329A">
        <w:t xml:space="preserve">Reciprocity inspections shall be performed </w:t>
      </w:r>
      <w:r w:rsidRPr="00496DAD">
        <w:t>in a performance</w:t>
      </w:r>
      <w:r w:rsidR="00ED0F2C">
        <w:noBreakHyphen/>
      </w:r>
      <w:r w:rsidRPr="00496DAD">
        <w:t>based, risk-informed manner i</w:t>
      </w:r>
      <w:r w:rsidR="00F12A4A" w:rsidRPr="0045329A">
        <w:t>n accordance with program-specific procedures which are used for equivalent NRC-licensed activities.</w:t>
      </w:r>
      <w:r w:rsidR="00935B89" w:rsidRPr="0045329A">
        <w:t xml:space="preserve"> The regional office may establish their own </w:t>
      </w:r>
      <w:r w:rsidR="007B480B" w:rsidRPr="0045329A">
        <w:t xml:space="preserve">goals and </w:t>
      </w:r>
      <w:r w:rsidR="00935B89" w:rsidRPr="0045329A">
        <w:t>methods of achieving the objectives of this section.</w:t>
      </w:r>
    </w:p>
    <w:p w14:paraId="5CF6076E" w14:textId="6B624CF9" w:rsidR="00772EB0" w:rsidRDefault="00772EB0" w:rsidP="00C043DA">
      <w:pPr>
        <w:pStyle w:val="BodyText3"/>
      </w:pPr>
      <w:r w:rsidRPr="0045329A">
        <w:t xml:space="preserve">All reciprocity applicants are eligible for inspection. </w:t>
      </w:r>
      <w:r>
        <w:t xml:space="preserve">Decisions concerning reciprocity inspections should be risk informed. Risk informed decision making includes a risk component and a deterministic component. The risk component is provided by applying the risk triplet (i.e., What can go wrong? How likely is it? What are the consequences?). The deterministic component is provided by the Agreement State licensing and inspection process. The Agreement State licensing process provides for a baseline review of a licensee’s radiation program and the inspection process provides a review of </w:t>
      </w:r>
      <w:r>
        <w:lastRenderedPageBreak/>
        <w:t xml:space="preserve">its ability to execute that program. Because the NRC’s determination as to whether to conduct a reciprocity inspection </w:t>
      </w:r>
      <w:proofErr w:type="gramStart"/>
      <w:r>
        <w:t>takes into account</w:t>
      </w:r>
      <w:proofErr w:type="gramEnd"/>
      <w:r>
        <w:t xml:space="preserve"> both the risk component and the deterministic component, this determination is risk-informed and not just risk-based (i.e.,</w:t>
      </w:r>
      <w:r w:rsidR="009257AD">
        <w:t> </w:t>
      </w:r>
      <w:r>
        <w:t>solely based on risk information). The Be RiskSMART framework provides an approach to considering these sorts of decisions (see</w:t>
      </w:r>
      <w:r w:rsidR="00285173">
        <w:t xml:space="preserve"> non-public</w:t>
      </w:r>
      <w:r>
        <w:t xml:space="preserve"> </w:t>
      </w:r>
      <w:hyperlink r:id="rId18" w:history="1">
        <w:r w:rsidR="00285173" w:rsidRPr="00CA0D89">
          <w:rPr>
            <w:rStyle w:val="Hyperlink"/>
          </w:rPr>
          <w:t>https://usnrc.sharepoint.com/teams/Be-riskSMART</w:t>
        </w:r>
      </w:hyperlink>
      <w:r>
        <w:t>).</w:t>
      </w:r>
    </w:p>
    <w:p w14:paraId="2A7436E0" w14:textId="49CEA60A" w:rsidR="00772EB0" w:rsidRDefault="00772EB0" w:rsidP="00C043DA">
      <w:pPr>
        <w:pStyle w:val="BodyText3"/>
      </w:pPr>
      <w:r>
        <w:t>When evaluating an activity for risk, high risk activities are those that have a higher probability of a failure in either equipment or procedure and a high consequence to public health and safety due to either exposure of personnel or contamination. Operations with a higher probability of failure can generally be considered to include non</w:t>
      </w:r>
      <w:r w:rsidR="009F79C2">
        <w:t>-routine</w:t>
      </w:r>
      <w:r>
        <w:t xml:space="preserve"> operations (e.g., repairs or modifications). Operations with a high consequence to public health and safety can generally be construed to include activities performed by a licensee with an assigned Priority 1 and/or Priority 2 inspection priority. The most common activities meeting both these criteria include source exchange, as well as repair or modification of medical equipment containing large sources such as self-shielded irradiators or gamma stereotactic radiosurgery units. Since these are infrequently performed, high consequence evolutions, possibly conducted outside the licensee’s originally licensed locations of use, high consideration should be given for conducting an inspection. To facilitate open and transparent communication and coordination with licensees, these inspections should typically be announced to provide certainty that the activity will be conducted while NRC inspectors are present. If, after reviewing the Form 241, the regional office decides not to conduct a reciprocity inspection for a high-risk activity, the rationale for this decision should be documented. Documentation should include an assessment of the risk of the activity (qualitative or quantitative), inspection resource challenges, licensee past performance, or other information supporting the decision to not conduct the inspection.</w:t>
      </w:r>
    </w:p>
    <w:p w14:paraId="476A088A" w14:textId="3E9DEDC8" w:rsidR="00772EB0" w:rsidRDefault="00772EB0" w:rsidP="00C043DA">
      <w:pPr>
        <w:pStyle w:val="BodyText3"/>
      </w:pPr>
      <w:r>
        <w:t>Decisions concerning whether to conduct a reciprocity inspection will also be needed for lower risk activities (i.e., not high-risk activities as defined above). These activities may include (but are not limited to) those of licensee with an assigned inspection priority 3 and 5 or those activities that do not directly affect sources of any size or directly affect sources of lower activity (e.g., in-field use of portable moisture density gauges, support for materials licensees’ decommissioning activities). When making such decisions, the lower risk of these activities and ongoing Agreement State oversight provides a basis for not expending NRC resources to conduct a reciprocity inspection. However, in a few cases, there may be sufficient justification for the expenditure of NRC resources to conduct a reciprocity inspection of a low-risk activity; in these cases, the decision should be documented. The basis for conducting such an inspection may include any of the criteria contained below</w:t>
      </w:r>
      <w:r w:rsidRPr="00496DAD">
        <w:t xml:space="preserve"> </w:t>
      </w:r>
      <w:r>
        <w:t xml:space="preserve">and, particularly, past performance information available from either the NRC or Agreement States concerning enforcement and/or inspection results. Announcing a </w:t>
      </w:r>
      <w:proofErr w:type="gramStart"/>
      <w:r>
        <w:t>low risk</w:t>
      </w:r>
      <w:proofErr w:type="gramEnd"/>
      <w:r>
        <w:t xml:space="preserve"> inspection may or may not be necessary. That decision is left to the discretion of the organization performing the inspection.</w:t>
      </w:r>
    </w:p>
    <w:p w14:paraId="4372AB0B" w14:textId="12B2E62E" w:rsidR="00772EB0" w:rsidRPr="0045329A" w:rsidRDefault="00772EB0" w:rsidP="00C043DA">
      <w:pPr>
        <w:pStyle w:val="BodyText3"/>
      </w:pPr>
      <w:r w:rsidRPr="0045329A">
        <w:t>An eligible licensee may be selected for a reciprocity inspection considering the risk</w:t>
      </w:r>
      <w:r w:rsidR="005E57F4">
        <w:noBreakHyphen/>
      </w:r>
      <w:r w:rsidRPr="0045329A">
        <w:t>informed guidance in this section and the following:</w:t>
      </w:r>
    </w:p>
    <w:p w14:paraId="17BCE1C8" w14:textId="5095811A" w:rsidR="005D7A19" w:rsidRPr="00A36437" w:rsidRDefault="00B12269" w:rsidP="005F5782">
      <w:pPr>
        <w:pStyle w:val="ListBullet4"/>
      </w:pPr>
      <w:r w:rsidRPr="00A36437">
        <w:t>n</w:t>
      </w:r>
      <w:r w:rsidR="00903BCF" w:rsidRPr="00A36437">
        <w:t>eed for a r</w:t>
      </w:r>
      <w:r w:rsidR="005D7A19" w:rsidRPr="00A36437">
        <w:t>eactive inspection based on on</w:t>
      </w:r>
      <w:r w:rsidR="0016731D">
        <w:t>-going</w:t>
      </w:r>
      <w:r w:rsidR="005D7A19" w:rsidRPr="00A36437">
        <w:t xml:space="preserve"> event</w:t>
      </w:r>
      <w:r w:rsidR="00903BCF" w:rsidRPr="00A36437">
        <w:t>;</w:t>
      </w:r>
    </w:p>
    <w:p w14:paraId="442E8515" w14:textId="7AD20DA7" w:rsidR="005D7A19" w:rsidRPr="00A36437" w:rsidRDefault="00B12269" w:rsidP="005F5782">
      <w:pPr>
        <w:pStyle w:val="ListBullet4"/>
      </w:pPr>
      <w:r w:rsidRPr="00A36437">
        <w:t>review of</w:t>
      </w:r>
      <w:r w:rsidR="005D7A19" w:rsidRPr="00A36437">
        <w:t xml:space="preserve"> an allegation</w:t>
      </w:r>
      <w:r w:rsidR="00903BCF" w:rsidRPr="00A36437">
        <w:t>, as it relates to the work being conducted under reciprocity;</w:t>
      </w:r>
    </w:p>
    <w:p w14:paraId="7A7192F7" w14:textId="51F4A4EE" w:rsidR="005D7A19" w:rsidRPr="00A36437" w:rsidRDefault="00B12269" w:rsidP="005F5782">
      <w:pPr>
        <w:pStyle w:val="ListBullet4"/>
      </w:pPr>
      <w:r w:rsidRPr="00A36437">
        <w:t>i</w:t>
      </w:r>
      <w:r w:rsidR="005D7A19" w:rsidRPr="00A36437">
        <w:t>nspection priority</w:t>
      </w:r>
      <w:r w:rsidR="00903BCF" w:rsidRPr="00A36437">
        <w:t xml:space="preserve"> and scope of work to be performed;</w:t>
      </w:r>
    </w:p>
    <w:p w14:paraId="0A4EC289" w14:textId="31682A36" w:rsidR="005D7A19" w:rsidRPr="00A36437" w:rsidRDefault="00B12269" w:rsidP="005F5782">
      <w:pPr>
        <w:pStyle w:val="ListBullet4"/>
      </w:pPr>
      <w:r w:rsidRPr="00A36437">
        <w:lastRenderedPageBreak/>
        <w:t>i</w:t>
      </w:r>
      <w:r w:rsidR="00AA77B9" w:rsidRPr="00A36437">
        <w:t>nspection, e</w:t>
      </w:r>
      <w:r w:rsidR="005D7A19" w:rsidRPr="00A36437">
        <w:t>nforcement</w:t>
      </w:r>
      <w:r w:rsidR="00AA77B9" w:rsidRPr="00A36437">
        <w:t>,</w:t>
      </w:r>
      <w:r w:rsidR="005D7A19" w:rsidRPr="00A36437">
        <w:t xml:space="preserve"> and incident history</w:t>
      </w:r>
      <w:r w:rsidR="00AA77B9" w:rsidRPr="00A36437">
        <w:t xml:space="preserve"> (e.g., discussions with regulatory agency that issued license, NMED, National Enforcement Database, etc.);</w:t>
      </w:r>
    </w:p>
    <w:p w14:paraId="5DAF9492" w14:textId="706031C0" w:rsidR="005D7A19" w:rsidRPr="00A36437" w:rsidRDefault="00B12269" w:rsidP="005F5782">
      <w:pPr>
        <w:pStyle w:val="ListBullet4"/>
      </w:pPr>
      <w:r w:rsidRPr="00A36437">
        <w:t>d</w:t>
      </w:r>
      <w:r w:rsidR="005D7A19" w:rsidRPr="00A36437">
        <w:t>uration (i.e., length of work/storage or number of visits in a calendar year)</w:t>
      </w:r>
      <w:r w:rsidR="00AA77B9" w:rsidRPr="00A36437">
        <w:t>;</w:t>
      </w:r>
    </w:p>
    <w:p w14:paraId="3C1F5189" w14:textId="47C8F86C" w:rsidR="005D7A19" w:rsidRPr="00A36437" w:rsidRDefault="00B87A6B" w:rsidP="005F5782">
      <w:pPr>
        <w:pStyle w:val="ListBullet4"/>
      </w:pPr>
      <w:r w:rsidRPr="00A36437">
        <w:t xml:space="preserve">knowledge of </w:t>
      </w:r>
      <w:r w:rsidR="005D7A19" w:rsidRPr="00A36437">
        <w:t>work in other regulatory jurisdiction</w:t>
      </w:r>
      <w:r w:rsidR="008B141F" w:rsidRPr="00A36437">
        <w:t>s</w:t>
      </w:r>
      <w:r w:rsidR="005D7A19" w:rsidRPr="00A36437">
        <w:t xml:space="preserve"> (</w:t>
      </w:r>
      <w:r w:rsidR="00AA77B9" w:rsidRPr="00A36437">
        <w:t>e.</w:t>
      </w:r>
      <w:r w:rsidR="00503076" w:rsidRPr="00A36437">
        <w:t>g.</w:t>
      </w:r>
      <w:r w:rsidR="00AA77B9" w:rsidRPr="00A36437">
        <w:t xml:space="preserve">, number of </w:t>
      </w:r>
      <w:r w:rsidR="005D7A19" w:rsidRPr="00A36437">
        <w:t>inspection</w:t>
      </w:r>
      <w:r w:rsidR="00AA77B9" w:rsidRPr="00A36437">
        <w:t>s</w:t>
      </w:r>
      <w:r w:rsidR="005D7A19" w:rsidRPr="00A36437">
        <w:t xml:space="preserve"> of this entity </w:t>
      </w:r>
      <w:proofErr w:type="gramStart"/>
      <w:r w:rsidR="005D7A19" w:rsidRPr="00A36437">
        <w:t>in a given year</w:t>
      </w:r>
      <w:proofErr w:type="gramEnd"/>
      <w:r w:rsidR="005D7A19" w:rsidRPr="00A36437">
        <w:t xml:space="preserve"> under the National Materials Program)</w:t>
      </w:r>
      <w:r w:rsidR="00AA77B9" w:rsidRPr="00A36437">
        <w:t>;</w:t>
      </w:r>
    </w:p>
    <w:p w14:paraId="74F64726" w14:textId="03EF201A" w:rsidR="005D7A19" w:rsidRPr="00A36437" w:rsidRDefault="00B12269" w:rsidP="005F5782">
      <w:pPr>
        <w:pStyle w:val="ListBullet4"/>
      </w:pPr>
      <w:r w:rsidRPr="00A36437">
        <w:t>n</w:t>
      </w:r>
      <w:r w:rsidR="005D7A19" w:rsidRPr="00A36437">
        <w:t>ew or unique technology</w:t>
      </w:r>
      <w:r w:rsidR="00AA77B9" w:rsidRPr="00A36437">
        <w:t>; or,</w:t>
      </w:r>
    </w:p>
    <w:p w14:paraId="550A2A22" w14:textId="07AF4942" w:rsidR="005D7A19" w:rsidRPr="00A36437" w:rsidRDefault="00B12269" w:rsidP="005F5782">
      <w:pPr>
        <w:pStyle w:val="ListBullet4"/>
      </w:pPr>
      <w:r w:rsidRPr="00A36437">
        <w:t>a</w:t>
      </w:r>
      <w:r w:rsidR="005D7A19" w:rsidRPr="00A36437">
        <w:t>ny other situation as deemed appropriate by the regional management.</w:t>
      </w:r>
    </w:p>
    <w:p w14:paraId="5A0A2D79" w14:textId="26C4CF3B" w:rsidR="000440C3" w:rsidRPr="007E326B" w:rsidRDefault="00E9734F" w:rsidP="007E326B">
      <w:pPr>
        <w:pStyle w:val="BodyText3"/>
      </w:pPr>
      <w:r w:rsidRPr="007E326B">
        <w:rPr>
          <w:rStyle w:val="normaltextrun"/>
        </w:rPr>
        <w:t>Results from inspection of</w:t>
      </w:r>
      <w:r w:rsidR="000440C3" w:rsidRPr="007E326B">
        <w:rPr>
          <w:rStyle w:val="normaltextrun"/>
        </w:rPr>
        <w:t xml:space="preserve"> Agreement State licensees working in NRC jurisdiction (reciprocity inspections) should be shared with the Agreement State</w:t>
      </w:r>
      <w:r w:rsidR="00AE4FAA" w:rsidRPr="007E326B">
        <w:rPr>
          <w:rStyle w:val="normaltextrun"/>
        </w:rPr>
        <w:t>(</w:t>
      </w:r>
      <w:r w:rsidR="000440C3" w:rsidRPr="007E326B">
        <w:rPr>
          <w:rStyle w:val="normaltextrun"/>
        </w:rPr>
        <w:t>s</w:t>
      </w:r>
      <w:r w:rsidR="00AE4FAA" w:rsidRPr="007E326B">
        <w:rPr>
          <w:rStyle w:val="normaltextrun"/>
        </w:rPr>
        <w:t>)</w:t>
      </w:r>
      <w:r w:rsidR="00DD6AD9" w:rsidRPr="007E326B">
        <w:rPr>
          <w:rStyle w:val="normaltextrun"/>
        </w:rPr>
        <w:t xml:space="preserve"> that issued the specific license.</w:t>
      </w:r>
      <w:r w:rsidR="000440C3" w:rsidRPr="007E326B">
        <w:rPr>
          <w:rStyle w:val="normaltextrun"/>
        </w:rPr>
        <w:t xml:space="preserve"> </w:t>
      </w:r>
      <w:r w:rsidR="00DD6AD9" w:rsidRPr="007E326B">
        <w:rPr>
          <w:rStyle w:val="normaltextrun"/>
        </w:rPr>
        <w:t>T</w:t>
      </w:r>
      <w:r w:rsidR="000440C3" w:rsidRPr="007E326B">
        <w:rPr>
          <w:rStyle w:val="normaltextrun"/>
        </w:rPr>
        <w:t>his can be achieved by including the Agreement States on distribution for reports that are sent to licensees.</w:t>
      </w:r>
      <w:r w:rsidR="001030AD">
        <w:rPr>
          <w:rStyle w:val="normaltextrun"/>
        </w:rPr>
        <w:t xml:space="preserve"> </w:t>
      </w:r>
      <w:r w:rsidR="000440C3" w:rsidRPr="007E326B">
        <w:rPr>
          <w:rStyle w:val="normaltextrun"/>
        </w:rPr>
        <w:t>Although sharing information on clear inspections may not be of as much value, sharing information on reciprocity inspections that result in escalated enforcement or multiple Severity Level IV violations could be of value to the Agreement State program in risk-informing future inspection activities.</w:t>
      </w:r>
    </w:p>
    <w:p w14:paraId="69F44627" w14:textId="674ED762" w:rsidR="00772EB0" w:rsidRPr="0045329A" w:rsidRDefault="00772EB0" w:rsidP="00C043DA">
      <w:pPr>
        <w:pStyle w:val="BodyText3"/>
      </w:pPr>
      <w:r w:rsidRPr="0045329A">
        <w:t>Announcing a reciprocity inspection is appropriate and consistent with accomplishing the goal for selecting and conducting reciprocity inspections of high-risk activities. However, unannounced reciprocity inspections for lower risk activities are appropriate despite the unique challenges of this practice, such as short lead time and logistics. One method of preserving this goal is to contact the licensee’s client to obtain the work schedule to help ensure that actual field work may be observed.</w:t>
      </w:r>
    </w:p>
    <w:p w14:paraId="46DD4F12" w14:textId="120D9614" w:rsidR="00333D7F" w:rsidRPr="0045329A" w:rsidRDefault="008339B5" w:rsidP="00490FA7">
      <w:pPr>
        <w:pStyle w:val="BodyText3"/>
      </w:pPr>
      <w:r w:rsidRPr="0045329A">
        <w:t xml:space="preserve">Reciprocity </w:t>
      </w:r>
      <w:r w:rsidR="003B0C22" w:rsidRPr="0045329A">
        <w:t>i</w:t>
      </w:r>
      <w:r w:rsidR="00EC0004" w:rsidRPr="0045329A">
        <w:t xml:space="preserve">nspection </w:t>
      </w:r>
      <w:r w:rsidR="00B05E91" w:rsidRPr="0045329A">
        <w:t xml:space="preserve">documentation </w:t>
      </w:r>
      <w:r w:rsidR="00EC0004" w:rsidRPr="0045329A">
        <w:t>shall be prepared</w:t>
      </w:r>
      <w:r w:rsidR="00B05E91" w:rsidRPr="0045329A">
        <w:t xml:space="preserve"> in accordance with </w:t>
      </w:r>
      <w:r w:rsidR="005E57F4">
        <w:t>s</w:t>
      </w:r>
      <w:r w:rsidR="00B05E91" w:rsidRPr="0045329A">
        <w:t>ection</w:t>
      </w:r>
      <w:r w:rsidR="005E57F4">
        <w:t> </w:t>
      </w:r>
      <w:r w:rsidR="00B12269" w:rsidRPr="0045329A">
        <w:t>2800-</w:t>
      </w:r>
      <w:r w:rsidR="00B05E91" w:rsidRPr="0045329A">
        <w:t>09</w:t>
      </w:r>
      <w:r w:rsidR="00EC0004" w:rsidRPr="0045329A">
        <w:t xml:space="preserve">. </w:t>
      </w:r>
      <w:r w:rsidR="00333D7F" w:rsidRPr="0045329A">
        <w:t xml:space="preserve">Copies of </w:t>
      </w:r>
      <w:r w:rsidRPr="0045329A">
        <w:t xml:space="preserve">reciprocity </w:t>
      </w:r>
      <w:r w:rsidR="00333D7F" w:rsidRPr="0045329A">
        <w:t>inspection documentation shall be sent to</w:t>
      </w:r>
      <w:r w:rsidR="00077BBC" w:rsidRPr="0045329A">
        <w:t xml:space="preserve">: </w:t>
      </w:r>
      <w:r w:rsidR="00333D7F" w:rsidRPr="0045329A">
        <w:t xml:space="preserve">1) the regulatory agency that issued the license; 2) </w:t>
      </w:r>
      <w:r w:rsidRPr="0045329A">
        <w:t xml:space="preserve">the State contacts for the State in which the work occurred; 3) </w:t>
      </w:r>
      <w:r w:rsidR="00333D7F" w:rsidRPr="0045329A">
        <w:t xml:space="preserve">the NRC regional office in which the Agreement State is located; and </w:t>
      </w:r>
      <w:r w:rsidRPr="0045329A">
        <w:t>4</w:t>
      </w:r>
      <w:r w:rsidR="00333D7F" w:rsidRPr="0045329A">
        <w:t>) other NRC offices, in accordance with existing procedures.</w:t>
      </w:r>
    </w:p>
    <w:p w14:paraId="5A06FCF8" w14:textId="4FFC2E9B" w:rsidR="005527D3" w:rsidRPr="0045329A" w:rsidRDefault="00EC0004" w:rsidP="00490FA7">
      <w:pPr>
        <w:pStyle w:val="BodyText3"/>
      </w:pPr>
      <w:r w:rsidRPr="0045329A">
        <w:t xml:space="preserve">The </w:t>
      </w:r>
      <w:r w:rsidR="00B05E91" w:rsidRPr="0045329A">
        <w:t xml:space="preserve">region that conducted the reciprocity </w:t>
      </w:r>
      <w:r w:rsidRPr="0045329A">
        <w:t>inspecti</w:t>
      </w:r>
      <w:r w:rsidR="00B05E91" w:rsidRPr="0045329A">
        <w:t>o</w:t>
      </w:r>
      <w:r w:rsidRPr="0045329A">
        <w:t xml:space="preserve">n </w:t>
      </w:r>
      <w:r w:rsidR="00B05E91" w:rsidRPr="0045329A">
        <w:t>is responsible for</w:t>
      </w:r>
      <w:r w:rsidRPr="0045329A">
        <w:t xml:space="preserve"> enter</w:t>
      </w:r>
      <w:r w:rsidR="00B05E91" w:rsidRPr="0045329A">
        <w:t>ing</w:t>
      </w:r>
      <w:r w:rsidRPr="0045329A">
        <w:t xml:space="preserve"> any</w:t>
      </w:r>
      <w:r w:rsidR="00C46375" w:rsidRPr="0045329A">
        <w:t xml:space="preserve"> </w:t>
      </w:r>
      <w:r w:rsidRPr="0045329A">
        <w:t>pertinent information about</w:t>
      </w:r>
      <w:r w:rsidR="00C46375" w:rsidRPr="0045329A">
        <w:t xml:space="preserve"> </w:t>
      </w:r>
      <w:r w:rsidR="00B12269" w:rsidRPr="0045329A">
        <w:t xml:space="preserve">the </w:t>
      </w:r>
      <w:r w:rsidRPr="0045329A">
        <w:t xml:space="preserve">inspection and </w:t>
      </w:r>
      <w:r w:rsidR="00B05E91" w:rsidRPr="0045329A">
        <w:t>resulting</w:t>
      </w:r>
      <w:r w:rsidRPr="0045329A">
        <w:t xml:space="preserve"> </w:t>
      </w:r>
      <w:r w:rsidR="00B05E91" w:rsidRPr="0045329A">
        <w:t xml:space="preserve">enforcement actions into </w:t>
      </w:r>
      <w:r w:rsidR="00AE14A0" w:rsidRPr="0045329A">
        <w:t>WBL</w:t>
      </w:r>
      <w:r w:rsidRPr="0045329A">
        <w:t>.</w:t>
      </w:r>
    </w:p>
    <w:p w14:paraId="5B3CCAB4" w14:textId="37D4F0B4" w:rsidR="00EC0004" w:rsidRPr="009B1F2C" w:rsidRDefault="007C1F7B" w:rsidP="00490FA7">
      <w:pPr>
        <w:pStyle w:val="BodyText3"/>
      </w:pPr>
      <w:r w:rsidRPr="0045329A">
        <w:t xml:space="preserve">Additional context pertaining to the guidance in this section is available </w:t>
      </w:r>
      <w:r w:rsidR="005527D3" w:rsidRPr="0045329A">
        <w:t>in memorandum</w:t>
      </w:r>
      <w:r w:rsidR="00AC18F2" w:rsidRPr="0045329A">
        <w:t xml:space="preserve"> dated November 13, 2020</w:t>
      </w:r>
      <w:r w:rsidR="00AC18F2" w:rsidRPr="009B1F2C">
        <w:t>,</w:t>
      </w:r>
      <w:r w:rsidR="005527D3" w:rsidRPr="009B1F2C">
        <w:t xml:space="preserve"> “</w:t>
      </w:r>
      <w:r w:rsidR="00AC18F2" w:rsidRPr="009B1F2C">
        <w:t>Guidance for Performing NRC Reciprocity Inspections</w:t>
      </w:r>
      <w:r w:rsidR="005527D3" w:rsidRPr="009B1F2C">
        <w:t xml:space="preserve">” </w:t>
      </w:r>
      <w:r w:rsidR="009B1F2C" w:rsidRPr="009B1F2C">
        <w:t>(</w:t>
      </w:r>
      <w:hyperlink r:id="rId19" w:history="1">
        <w:r w:rsidR="005527D3" w:rsidRPr="009B1F2C">
          <w:rPr>
            <w:color w:val="0000FF"/>
          </w:rPr>
          <w:t>ML20314A232</w:t>
        </w:r>
      </w:hyperlink>
      <w:r w:rsidR="005527D3" w:rsidRPr="009B1F2C">
        <w:t>.</w:t>
      </w:r>
      <w:r w:rsidR="009B1F2C" w:rsidRPr="009B1F2C">
        <w:t>)</w:t>
      </w:r>
    </w:p>
    <w:p w14:paraId="112B7861" w14:textId="0AABD173" w:rsidR="0067224B" w:rsidRDefault="009D61EC" w:rsidP="00B83DD1">
      <w:pPr>
        <w:pStyle w:val="Heading2"/>
      </w:pPr>
      <w:bookmarkStart w:id="59" w:name="_Toc134181067"/>
      <w:bookmarkStart w:id="60" w:name="_Toc134195398"/>
      <w:r w:rsidRPr="0067224B">
        <w:t>07.0</w:t>
      </w:r>
      <w:r w:rsidR="00DC37CE">
        <w:t>5</w:t>
      </w:r>
      <w:r w:rsidRPr="0067224B">
        <w:tab/>
      </w:r>
      <w:r w:rsidRPr="005C2D65">
        <w:rPr>
          <w:u w:val="single"/>
        </w:rPr>
        <w:t>Significantly Expanded Programs</w:t>
      </w:r>
      <w:bookmarkEnd w:id="59"/>
      <w:bookmarkEnd w:id="60"/>
    </w:p>
    <w:p w14:paraId="198975FA" w14:textId="0707E412" w:rsidR="008F699B" w:rsidRPr="0045329A" w:rsidRDefault="00CF1C9B" w:rsidP="00490FA7">
      <w:pPr>
        <w:pStyle w:val="BodyText3"/>
      </w:pPr>
      <w:r>
        <w:t xml:space="preserve">At the discretion of regional management, a non-routine inspection may be </w:t>
      </w:r>
      <w:bookmarkEnd w:id="58"/>
      <w:r>
        <w:t>necessary upon the identification during the licensing process</w:t>
      </w:r>
      <w:r w:rsidR="0013252E">
        <w:t xml:space="preserve"> of a significantly expanded program in accordance with NUREG-1556, Volume 20, Revision 1.</w:t>
      </w:r>
    </w:p>
    <w:p w14:paraId="42E83003" w14:textId="106AD25D" w:rsidR="00986E07" w:rsidRDefault="009D61EC" w:rsidP="00B83DD1">
      <w:pPr>
        <w:pStyle w:val="Heading2"/>
      </w:pPr>
      <w:bookmarkStart w:id="61" w:name="_Toc134181068"/>
      <w:bookmarkStart w:id="62" w:name="_Toc134195399"/>
      <w:r w:rsidRPr="003435DD">
        <w:t>07.0</w:t>
      </w:r>
      <w:r w:rsidR="00AF2FF2">
        <w:t>6</w:t>
      </w:r>
      <w:r w:rsidR="00986E07" w:rsidRPr="003435DD">
        <w:tab/>
      </w:r>
      <w:r w:rsidRPr="005C2D65">
        <w:rPr>
          <w:u w:val="single"/>
        </w:rPr>
        <w:t>Inspection</w:t>
      </w:r>
      <w:r w:rsidR="00B02DC6" w:rsidRPr="005C2D65">
        <w:rPr>
          <w:u w:val="single"/>
        </w:rPr>
        <w:t>s</w:t>
      </w:r>
      <w:r w:rsidRPr="005C2D65">
        <w:rPr>
          <w:u w:val="single"/>
        </w:rPr>
        <w:t xml:space="preserve"> of </w:t>
      </w:r>
      <w:r w:rsidR="00B02DC6" w:rsidRPr="005C2D65">
        <w:rPr>
          <w:u w:val="single"/>
        </w:rPr>
        <w:t xml:space="preserve">Material Possessed Under a </w:t>
      </w:r>
      <w:r w:rsidRPr="005C2D65">
        <w:rPr>
          <w:u w:val="single"/>
        </w:rPr>
        <w:t>General License</w:t>
      </w:r>
      <w:bookmarkEnd w:id="61"/>
      <w:bookmarkEnd w:id="62"/>
    </w:p>
    <w:p w14:paraId="2E666CFA" w14:textId="6BEB076C" w:rsidR="008F699B" w:rsidRDefault="008526E9" w:rsidP="00490FA7">
      <w:pPr>
        <w:pStyle w:val="BodyText3"/>
      </w:pPr>
      <w:r w:rsidRPr="0045329A">
        <w:t>I</w:t>
      </w:r>
      <w:r w:rsidR="009D61EC" w:rsidRPr="0045329A">
        <w:t>nspections</w:t>
      </w:r>
      <w:r w:rsidR="009D61EC">
        <w:t xml:space="preserve"> of general licensees </w:t>
      </w:r>
      <w:r w:rsidR="005E5FFB">
        <w:t xml:space="preserve">under 10 CFR Parts 31, 40, and 70 </w:t>
      </w:r>
      <w:r w:rsidR="009D61EC">
        <w:t xml:space="preserve">are </w:t>
      </w:r>
      <w:r w:rsidR="0013252E">
        <w:t xml:space="preserve">not </w:t>
      </w:r>
      <w:r w:rsidR="009D61EC">
        <w:t xml:space="preserve">normally performed. However, if a specific licensee also possesses </w:t>
      </w:r>
      <w:r w:rsidR="00B02DC6">
        <w:t xml:space="preserve">material under a </w:t>
      </w:r>
      <w:r w:rsidR="009D61EC">
        <w:t>general license, the inspector should verify the adequacy of the licensee</w:t>
      </w:r>
      <w:r w:rsidR="00061F05">
        <w:t>’</w:t>
      </w:r>
      <w:r w:rsidR="009D61EC">
        <w:t xml:space="preserve">s accountability of the </w:t>
      </w:r>
      <w:r w:rsidR="00B02DC6">
        <w:t>material</w:t>
      </w:r>
      <w:r w:rsidR="00983D2B">
        <w:t>s</w:t>
      </w:r>
      <w:r w:rsidR="00B02DC6">
        <w:t>, especially those that require registration under 10 CFR 31.5</w:t>
      </w:r>
      <w:r w:rsidR="009D61EC">
        <w:t>.</w:t>
      </w:r>
      <w:r w:rsidR="00966E07">
        <w:t xml:space="preserve"> </w:t>
      </w:r>
      <w:r w:rsidR="009D61EC">
        <w:t xml:space="preserve">Inspections of general licensees </w:t>
      </w:r>
      <w:r w:rsidR="005E5FFB">
        <w:t xml:space="preserve">may </w:t>
      </w:r>
      <w:r w:rsidR="009D61EC">
        <w:t xml:space="preserve">be </w:t>
      </w:r>
      <w:r>
        <w:t xml:space="preserve">conducted in response to </w:t>
      </w:r>
      <w:r w:rsidR="009D61EC">
        <w:t>allegations, incidents, or indications of unsafe practices</w:t>
      </w:r>
      <w:r w:rsidR="0013252E">
        <w:t xml:space="preserve"> and as resources permit</w:t>
      </w:r>
      <w:r w:rsidR="009D61EC">
        <w:t>.</w:t>
      </w:r>
    </w:p>
    <w:p w14:paraId="66CE773E" w14:textId="6D150370" w:rsidR="00EC0004" w:rsidRDefault="00EC0004" w:rsidP="00B12269">
      <w:pPr>
        <w:pStyle w:val="Heading2"/>
      </w:pPr>
      <w:bookmarkStart w:id="63" w:name="_Toc134181069"/>
      <w:bookmarkStart w:id="64" w:name="_Toc134195400"/>
      <w:r w:rsidRPr="00B12269">
        <w:lastRenderedPageBreak/>
        <w:t>07.0</w:t>
      </w:r>
      <w:r w:rsidR="00DC37CE" w:rsidRPr="00B12269">
        <w:t>7</w:t>
      </w:r>
      <w:r w:rsidRPr="00B12269">
        <w:tab/>
      </w:r>
      <w:r w:rsidR="00A36437" w:rsidRPr="005C2D65">
        <w:rPr>
          <w:u w:val="single"/>
        </w:rPr>
        <w:t>I</w:t>
      </w:r>
      <w:r w:rsidRPr="005C2D65">
        <w:rPr>
          <w:u w:val="single"/>
        </w:rPr>
        <w:t>nspections of Licensees Undergoing</w:t>
      </w:r>
      <w:r w:rsidR="00E24850" w:rsidRPr="005C2D65">
        <w:rPr>
          <w:u w:val="single"/>
        </w:rPr>
        <w:t xml:space="preserve"> or Transitioning to</w:t>
      </w:r>
      <w:r w:rsidRPr="005C2D65">
        <w:rPr>
          <w:u w:val="single"/>
        </w:rPr>
        <w:t xml:space="preserve"> Decommissioning</w:t>
      </w:r>
      <w:bookmarkEnd w:id="63"/>
      <w:bookmarkEnd w:id="64"/>
    </w:p>
    <w:p w14:paraId="70251E4C" w14:textId="56A9B958" w:rsidR="007C3382" w:rsidRDefault="007C3382" w:rsidP="00490FA7">
      <w:pPr>
        <w:pStyle w:val="BodyText3"/>
      </w:pPr>
      <w:r>
        <w:t>At some point in time, licensees will discontinue operations involving radioactive material. For example, the licensee may choose to immediately quit operations, suspend operations for extended periods of time, allow the license to expire, or enter bankruptcy. Some of these actions may become permanent and require decommissioning of the facility. When transitioning from operations to decommissioning, licensees may be required to implement the reporting and decommissioning timeliness requirements provided in 10 CFR 30.36, 40.42, and 70.38 regarding the expiration and termination of licenses and decommissioning of sites, buildings, or outdoor areas. These regulations also require some licensees to submit decommissioning plans to the NRC for review and approval prior to start of remediation.</w:t>
      </w:r>
    </w:p>
    <w:p w14:paraId="56EE497E" w14:textId="483850A4" w:rsidR="007C3382" w:rsidRDefault="007C3382" w:rsidP="00490FA7">
      <w:pPr>
        <w:pStyle w:val="BodyText3"/>
      </w:pPr>
      <w:r>
        <w:t>When a facility suspends or discontinues operations with the intent to terminate or decommission, the licensee must continue to implement all license conditions and regulatory requirements related to decommissioning including material security and control, and financial assurance requirements, as appropriate, or until such time the license is amended or terminated. It is important that the nuclear materials licensing and inspection organization coordinates and communicates with the materials decommissioning licensing and inspection organization during the licensee transition from operations to decommissioning. This is to facilitate resource planning and to ensure the appropriate level of oversight is implemented.</w:t>
      </w:r>
    </w:p>
    <w:p w14:paraId="5294343C" w14:textId="05A564F7" w:rsidR="007C3382" w:rsidRDefault="007C3382" w:rsidP="00490FA7">
      <w:pPr>
        <w:pStyle w:val="BodyText3"/>
      </w:pPr>
      <w:r>
        <w:t>Smaller facilities may conduct decommissioning and submit a license termination application to the NRC without any prior notification. Whether a licensee is required to notify the NRC of its transition from operations to decommissioning depends on several factors including levels of contamination present inside and outside of the authorized areas of use (10 CFR 30.36(d)). For example, if the remediation of the facility will involve destructive removal of contaminated equipment and structures, prior permission may have to be obtained from the NRC before commencing with decommissioning. In this situation, a qualified decommissioning inspector should review the decommissioning</w:t>
      </w:r>
      <w:r w:rsidR="00BF2EA5">
        <w:noBreakHyphen/>
      </w:r>
      <w:r>
        <w:t>related data and provide an evaluation to materials licensing regarding the adequacy of the data to support the proposed license amendment.</w:t>
      </w:r>
    </w:p>
    <w:p w14:paraId="40BE7FD9" w14:textId="7D442260" w:rsidR="007C3382" w:rsidRPr="0045329A" w:rsidRDefault="007C3382" w:rsidP="00490FA7">
      <w:pPr>
        <w:pStyle w:val="BodyText3"/>
      </w:pPr>
      <w:r w:rsidRPr="0045329A">
        <w:t>Once a site or a portion of a site enters decommissioning, the inspection program may shift from IMC 2800 to IMC 2602, Decommissioning Fuel Cycle, Uranium Recovery, and Materials Inspection Program.” For the portions of the license that is undergoing decommissioning under IMC 2602, the inspection of decommissioning-related activities may be the responsibility of qualified decommissioning inspectors rather than qualified materials inspectors.</w:t>
      </w:r>
    </w:p>
    <w:p w14:paraId="6DDB9322" w14:textId="39E7BDE7" w:rsidR="007C3382" w:rsidRDefault="007C3382" w:rsidP="00490FA7">
      <w:pPr>
        <w:pStyle w:val="BodyText3"/>
      </w:pPr>
      <w:r w:rsidRPr="0045329A">
        <w:t xml:space="preserve">During each inspection involving radioactive material, materials inspectors should inquire about the licensee’s plans </w:t>
      </w:r>
      <w:r w:rsidR="7958A879" w:rsidRPr="0045329A">
        <w:t>for continued</w:t>
      </w:r>
      <w:r w:rsidRPr="0045329A">
        <w:t xml:space="preserve"> operations at the various locations of use. If the inspector discovers that </w:t>
      </w:r>
      <w:r w:rsidR="2441F985" w:rsidRPr="0045329A">
        <w:t xml:space="preserve">a licensee </w:t>
      </w:r>
      <w:r w:rsidRPr="0045329A">
        <w:t>has suspended or ended operations</w:t>
      </w:r>
      <w:r w:rsidR="5C77B270" w:rsidRPr="0045329A">
        <w:t xml:space="preserve"> at a particular facility</w:t>
      </w:r>
      <w:r w:rsidRPr="0045329A">
        <w:t>, the inspector should</w:t>
      </w:r>
      <w:r w:rsidR="5B27D414" w:rsidRPr="0045329A">
        <w:t xml:space="preserve"> still</w:t>
      </w:r>
      <w:r w:rsidRPr="0045329A">
        <w:t xml:space="preserve"> verify the safety and security of licensed material</w:t>
      </w:r>
      <w:r w:rsidR="03FBAE53" w:rsidRPr="0045329A">
        <w:t xml:space="preserve"> that may remain there</w:t>
      </w:r>
      <w:r w:rsidRPr="0045329A">
        <w:t>.</w:t>
      </w:r>
      <w:r>
        <w:t xml:space="preserve"> The inspector should pay close attention to decommissioning activities conducted at broad scope licensees, since these licensees are authorized to add and remove locations of use, within limitations. Materials inspectors may request the support of decommissioning inspectors to determine whether the licensee conducted a sufficient radiological survey.</w:t>
      </w:r>
    </w:p>
    <w:p w14:paraId="1BF0A12A" w14:textId="0A6D18AB" w:rsidR="007C3382" w:rsidRDefault="007C3382" w:rsidP="00490FA7">
      <w:pPr>
        <w:pStyle w:val="BodyText3"/>
      </w:pPr>
      <w:r>
        <w:lastRenderedPageBreak/>
        <w:t>Details about the NRC’s decommissioning process are provided in NUREG-1757, “Consolidated Decommissioning Guidance,” Volumes 1-3. Details about radiological surveys that are acceptable to the NRC to support decommissioning are provided in NUREG-1575, “Multi-Agency Radiation Survey and Site Investigation Manual (MARSSIM).”</w:t>
      </w:r>
    </w:p>
    <w:p w14:paraId="21B63A3F" w14:textId="3A565D73" w:rsidR="003D4C16" w:rsidRDefault="00941776" w:rsidP="001F30D3">
      <w:pPr>
        <w:pStyle w:val="Heading1"/>
      </w:pPr>
      <w:bookmarkStart w:id="65" w:name="_Toc134181070"/>
      <w:bookmarkStart w:id="66" w:name="_Toc134195401"/>
      <w:r>
        <w:t>2800-08</w:t>
      </w:r>
      <w:r>
        <w:tab/>
        <w:t>SITE VISITS</w:t>
      </w:r>
      <w:bookmarkEnd w:id="65"/>
      <w:bookmarkEnd w:id="66"/>
    </w:p>
    <w:p w14:paraId="6A68DAD2" w14:textId="43D4BD44" w:rsidR="00941776" w:rsidRPr="00AE4B57" w:rsidRDefault="00941776" w:rsidP="00941776">
      <w:pPr>
        <w:pStyle w:val="Heading2"/>
      </w:pPr>
      <w:bookmarkStart w:id="67" w:name="_Toc134181071"/>
      <w:bookmarkStart w:id="68" w:name="_Toc134195402"/>
      <w:r w:rsidRPr="003435DD">
        <w:t>0</w:t>
      </w:r>
      <w:r>
        <w:t>8</w:t>
      </w:r>
      <w:r w:rsidRPr="003435DD">
        <w:t>.0</w:t>
      </w:r>
      <w:r>
        <w:t>1</w:t>
      </w:r>
      <w:r w:rsidRPr="003435DD">
        <w:tab/>
      </w:r>
      <w:r w:rsidRPr="00EA3DB4">
        <w:rPr>
          <w:u w:val="single"/>
        </w:rPr>
        <w:t>Pre-licensing Visit</w:t>
      </w:r>
      <w:bookmarkEnd w:id="67"/>
      <w:bookmarkEnd w:id="68"/>
    </w:p>
    <w:p w14:paraId="5E309B4D" w14:textId="442926B2" w:rsidR="00B66289" w:rsidRPr="00B21CAC" w:rsidRDefault="00941776" w:rsidP="00490FA7">
      <w:pPr>
        <w:pStyle w:val="BodyText3"/>
      </w:pPr>
      <w:r>
        <w:t xml:space="preserve">Generally, </w:t>
      </w:r>
      <w:r w:rsidR="0081659B">
        <w:t>p</w:t>
      </w:r>
      <w:r>
        <w:t>re-licensing visits shall be conducted</w:t>
      </w:r>
      <w:r w:rsidR="00DD2E30">
        <w:t xml:space="preserve"> prior to issuance of a license</w:t>
      </w:r>
      <w:r>
        <w:t xml:space="preserve"> for new entities that do not have an existing Agreement State or NRC license, licensees changing ownership to an unknown entity, or licensees that are significantly expanding the size or scope of their existing license. Reviewers should use the Pre-licensing Checklists to determine if pre-licensing visits are needed. </w:t>
      </w:r>
      <w:r w:rsidR="0081659B">
        <w:t xml:space="preserve">The Pre-licensing Checklist can be found on the Materials Security Toolbox at </w:t>
      </w:r>
      <w:hyperlink r:id="rId20" w:history="1">
        <w:r w:rsidR="0081659B" w:rsidRPr="00700233">
          <w:rPr>
            <w:rStyle w:val="Hyperlink"/>
          </w:rPr>
          <w:t>https://scp.nrc.gov/controls.html</w:t>
        </w:r>
      </w:hyperlink>
      <w:r w:rsidR="0081659B" w:rsidRPr="00FD1620">
        <w:t>.</w:t>
      </w:r>
      <w:r w:rsidR="00B66289" w:rsidRPr="00FD1620">
        <w:t xml:space="preserve"> (Authorization and a password are required to access this website.)</w:t>
      </w:r>
    </w:p>
    <w:p w14:paraId="05A1FF00" w14:textId="1658121E" w:rsidR="00941776" w:rsidRDefault="00C44C63" w:rsidP="00490FA7">
      <w:pPr>
        <w:pStyle w:val="BodyText3"/>
      </w:pPr>
      <w:r>
        <w:t xml:space="preserve">Please note that the pre-licensing visit is not an inspection. </w:t>
      </w:r>
      <w:r w:rsidR="00941776">
        <w:t xml:space="preserve">The purpose of the pre-licensing visit is to evaluate the applicant’s intentions regarding the use of radioactive materials and to forward suspicious applications to the appropriate authority for </w:t>
      </w:r>
      <w:r w:rsidR="00837263">
        <w:t>review</w:t>
      </w:r>
      <w:r w:rsidR="00941776">
        <w:t xml:space="preserve">, per the guidance in the Pre-licensing Checklist. </w:t>
      </w:r>
      <w:bookmarkStart w:id="69" w:name="_Int_PROZWQcs"/>
      <w:proofErr w:type="gramStart"/>
      <w:r w:rsidR="0081659B">
        <w:t>A</w:t>
      </w:r>
      <w:r w:rsidR="00941776">
        <w:t xml:space="preserve">ll </w:t>
      </w:r>
      <w:r w:rsidR="00886E2B">
        <w:t>of</w:t>
      </w:r>
      <w:bookmarkEnd w:id="69"/>
      <w:proofErr w:type="gramEnd"/>
      <w:r w:rsidR="00886E2B">
        <w:t xml:space="preserve"> the applicant’s </w:t>
      </w:r>
      <w:r w:rsidR="008800B0">
        <w:t xml:space="preserve">proposed </w:t>
      </w:r>
      <w:r w:rsidR="00941776">
        <w:t xml:space="preserve">storage and use locations must be visited. By the end of the visit, the reviewer should have observed, collected, and documented sufficient information to provide a basis </w:t>
      </w:r>
      <w:r w:rsidR="00DD2E30">
        <w:t xml:space="preserve">for the determination if </w:t>
      </w:r>
      <w:r w:rsidR="00941776">
        <w:t>the applicant will use the radioactive materials as specified in its license application.</w:t>
      </w:r>
    </w:p>
    <w:p w14:paraId="32C059EC" w14:textId="536DB1AB" w:rsidR="00941776" w:rsidRDefault="00941776" w:rsidP="00941776">
      <w:pPr>
        <w:pStyle w:val="Heading2"/>
      </w:pPr>
      <w:bookmarkStart w:id="70" w:name="_Toc134181072"/>
      <w:bookmarkStart w:id="71" w:name="_Toc134195403"/>
      <w:r>
        <w:t>08.02</w:t>
      </w:r>
      <w:r>
        <w:tab/>
      </w:r>
      <w:r w:rsidRPr="00E21221">
        <w:rPr>
          <w:u w:val="single"/>
        </w:rPr>
        <w:t>Onsite Security Review</w:t>
      </w:r>
      <w:bookmarkEnd w:id="70"/>
      <w:bookmarkEnd w:id="71"/>
    </w:p>
    <w:p w14:paraId="5CDDD402" w14:textId="38BB336E" w:rsidR="00941776" w:rsidRPr="00A36437" w:rsidRDefault="00941776" w:rsidP="00490FA7">
      <w:pPr>
        <w:pStyle w:val="BodyText3"/>
      </w:pPr>
      <w:r w:rsidRPr="0045329A">
        <w:t>If</w:t>
      </w:r>
      <w:r w:rsidRPr="00263062">
        <w:t xml:space="preserve"> the </w:t>
      </w:r>
      <w:r>
        <w:t>applicant/</w:t>
      </w:r>
      <w:r w:rsidRPr="00263062">
        <w:t>licensee will possess RSRM</w:t>
      </w:r>
      <w:r>
        <w:t xml:space="preserve"> for the first time</w:t>
      </w:r>
      <w:r w:rsidRPr="00263062">
        <w:t xml:space="preserve">, </w:t>
      </w:r>
      <w:r>
        <w:t xml:space="preserve">an onsite security review must be performed to verify that the applicant </w:t>
      </w:r>
      <w:r w:rsidR="006D0995">
        <w:t>is</w:t>
      </w:r>
      <w:r>
        <w:t xml:space="preserve"> prepared to implement the </w:t>
      </w:r>
      <w:r w:rsidR="003F1C94">
        <w:t xml:space="preserve">additional </w:t>
      </w:r>
      <w:r>
        <w:t>security requirements before the licensing action is issued allowing the applicant/licensee to take possession of RSRM.</w:t>
      </w:r>
      <w:r w:rsidR="0081659B">
        <w:t xml:space="preserve"> </w:t>
      </w:r>
      <w:r w:rsidR="00674AE3">
        <w:t xml:space="preserve">Please note that </w:t>
      </w:r>
      <w:r w:rsidR="000E0E28">
        <w:t xml:space="preserve">this onsite security review in not an inspection, because the applicant/licensee is not subject to the requirements </w:t>
      </w:r>
      <w:r w:rsidR="00E823B0">
        <w:t xml:space="preserve">of 10 CFR Part 37 until they take possession of </w:t>
      </w:r>
      <w:r w:rsidR="007204D4">
        <w:t>RSRM</w:t>
      </w:r>
      <w:r w:rsidR="00E823B0">
        <w:t xml:space="preserve">. </w:t>
      </w:r>
      <w:r w:rsidR="0081659B">
        <w:t xml:space="preserve">The RSRM </w:t>
      </w:r>
      <w:r w:rsidR="00247B3C">
        <w:t>C</w:t>
      </w:r>
      <w:r w:rsidR="0081659B">
        <w:t xml:space="preserve">hecklist and guidance contains information about onsite security reviews. The RSRM </w:t>
      </w:r>
      <w:r w:rsidR="00247B3C">
        <w:t>C</w:t>
      </w:r>
      <w:r w:rsidR="0081659B">
        <w:t xml:space="preserve">hecklist and guidance can be found on the Materials Security Toolbox at </w:t>
      </w:r>
      <w:hyperlink r:id="rId21" w:history="1">
        <w:r w:rsidR="0081659B" w:rsidRPr="00700233">
          <w:rPr>
            <w:rStyle w:val="Hyperlink"/>
          </w:rPr>
          <w:t>https://scp.nrc.gov/controls.html</w:t>
        </w:r>
      </w:hyperlink>
      <w:r w:rsidR="0081659B" w:rsidRPr="00B21CAC">
        <w:t>.</w:t>
      </w:r>
      <w:r w:rsidR="00F45145" w:rsidRPr="00B21CAC">
        <w:t xml:space="preserve"> (Authorization and a password are required to access this website.</w:t>
      </w:r>
    </w:p>
    <w:p w14:paraId="2CC25015" w14:textId="4860295A" w:rsidR="008F699B" w:rsidRPr="00A36437" w:rsidRDefault="009D61EC" w:rsidP="001F30D3">
      <w:pPr>
        <w:pStyle w:val="Heading1"/>
      </w:pPr>
      <w:bookmarkStart w:id="72" w:name="_Toc134181073"/>
      <w:bookmarkStart w:id="73" w:name="_Toc134195404"/>
      <w:r>
        <w:t>2800-0</w:t>
      </w:r>
      <w:r w:rsidR="00941776">
        <w:t>9</w:t>
      </w:r>
      <w:r>
        <w:tab/>
        <w:t>DOCUMENTATION OF INSPECTION RESULTS</w:t>
      </w:r>
      <w:bookmarkEnd w:id="72"/>
      <w:bookmarkEnd w:id="73"/>
    </w:p>
    <w:p w14:paraId="5D9F9A02" w14:textId="3245D067" w:rsidR="008D5996" w:rsidRPr="00C03C8A" w:rsidRDefault="008D5996" w:rsidP="00A36437">
      <w:pPr>
        <w:pStyle w:val="Heading2"/>
      </w:pPr>
      <w:bookmarkStart w:id="74" w:name="_Toc134181074"/>
      <w:bookmarkStart w:id="75" w:name="_Toc134195405"/>
      <w:r w:rsidRPr="00C03C8A">
        <w:t>09.01</w:t>
      </w:r>
      <w:r w:rsidRPr="00C03C8A">
        <w:tab/>
      </w:r>
      <w:r w:rsidRPr="001003B8">
        <w:rPr>
          <w:u w:val="single"/>
        </w:rPr>
        <w:t>Required Information to Document Inspections</w:t>
      </w:r>
      <w:bookmarkEnd w:id="74"/>
      <w:bookmarkEnd w:id="75"/>
    </w:p>
    <w:p w14:paraId="5615C6DE" w14:textId="0EAB5319" w:rsidR="004B3814" w:rsidRPr="0045329A" w:rsidRDefault="004B3814" w:rsidP="00490FA7">
      <w:pPr>
        <w:pStyle w:val="BodyText3"/>
      </w:pPr>
      <w:r w:rsidRPr="0045329A">
        <w:t>All documented inspection results must contain the following minimum information:</w:t>
      </w:r>
    </w:p>
    <w:p w14:paraId="3147602F" w14:textId="50A5E47B" w:rsidR="004B3814" w:rsidRPr="005A4683" w:rsidRDefault="004B3814" w:rsidP="00106EB5">
      <w:pPr>
        <w:pStyle w:val="BodyText"/>
        <w:numPr>
          <w:ilvl w:val="0"/>
          <w:numId w:val="19"/>
        </w:numPr>
        <w:contextualSpacing/>
      </w:pPr>
      <w:r w:rsidRPr="005A4683">
        <w:t>licensee information (name, location(s) inspected, license number, docket number, contact name, and contact information)</w:t>
      </w:r>
    </w:p>
    <w:p w14:paraId="2CC8D94C" w14:textId="2C22F2D8" w:rsidR="004B3814" w:rsidRPr="005A4683" w:rsidRDefault="004B3814" w:rsidP="00106EB5">
      <w:pPr>
        <w:pStyle w:val="BodyText"/>
        <w:numPr>
          <w:ilvl w:val="0"/>
          <w:numId w:val="19"/>
        </w:numPr>
        <w:contextualSpacing/>
      </w:pPr>
      <w:r w:rsidRPr="005A4683">
        <w:t>inspection information (type, date, and report number)</w:t>
      </w:r>
    </w:p>
    <w:p w14:paraId="0CAB4CC7" w14:textId="4BBBD301" w:rsidR="00B02CDD" w:rsidRPr="005A4683" w:rsidRDefault="004B3814" w:rsidP="00106EB5">
      <w:pPr>
        <w:pStyle w:val="BodyText"/>
        <w:numPr>
          <w:ilvl w:val="0"/>
          <w:numId w:val="19"/>
        </w:numPr>
        <w:contextualSpacing/>
      </w:pPr>
      <w:r w:rsidRPr="005A4683">
        <w:t xml:space="preserve">program information (program code(s), priority, </w:t>
      </w:r>
      <w:r w:rsidR="00B02CDD" w:rsidRPr="005A4683">
        <w:t xml:space="preserve">and </w:t>
      </w:r>
      <w:r w:rsidRPr="005A4683">
        <w:t>inspection procedure(s) used</w:t>
      </w:r>
      <w:r w:rsidR="00B02CDD" w:rsidRPr="005A4683">
        <w:t>;</w:t>
      </w:r>
    </w:p>
    <w:p w14:paraId="034900C4" w14:textId="02C9A1CE" w:rsidR="004B3814" w:rsidRPr="005A4683" w:rsidRDefault="004B3814" w:rsidP="00106EB5">
      <w:pPr>
        <w:pStyle w:val="BodyText"/>
        <w:numPr>
          <w:ilvl w:val="0"/>
          <w:numId w:val="19"/>
        </w:numPr>
        <w:contextualSpacing/>
      </w:pPr>
      <w:r w:rsidRPr="005A4683">
        <w:lastRenderedPageBreak/>
        <w:t xml:space="preserve">a description of the scope of the licensee’s </w:t>
      </w:r>
      <w:bookmarkStart w:id="76" w:name="_Int_dYQWdh6c"/>
      <w:r w:rsidRPr="005A4683">
        <w:t>program;</w:t>
      </w:r>
      <w:bookmarkEnd w:id="76"/>
    </w:p>
    <w:p w14:paraId="18F52C91" w14:textId="20DDAFB8" w:rsidR="00412FF0" w:rsidRPr="005A4683" w:rsidRDefault="002069CD" w:rsidP="00106EB5">
      <w:pPr>
        <w:pStyle w:val="BodyText"/>
        <w:numPr>
          <w:ilvl w:val="0"/>
          <w:numId w:val="19"/>
        </w:numPr>
        <w:contextualSpacing/>
      </w:pPr>
      <w:r w:rsidRPr="005A4683">
        <w:t xml:space="preserve">a description of the scope of the </w:t>
      </w:r>
      <w:bookmarkStart w:id="77" w:name="_Int_usYacRjY"/>
      <w:r w:rsidRPr="005A4683">
        <w:t>inspection;</w:t>
      </w:r>
      <w:bookmarkEnd w:id="77"/>
    </w:p>
    <w:p w14:paraId="5D44C84C" w14:textId="7C689012" w:rsidR="004B3814" w:rsidRPr="005A4683" w:rsidRDefault="004B3814" w:rsidP="00106EB5">
      <w:pPr>
        <w:pStyle w:val="BodyText"/>
        <w:numPr>
          <w:ilvl w:val="0"/>
          <w:numId w:val="19"/>
        </w:numPr>
        <w:contextualSpacing/>
      </w:pPr>
      <w:r w:rsidRPr="005A4683">
        <w:t xml:space="preserve">the status of </w:t>
      </w:r>
      <w:r w:rsidR="00AF3F26" w:rsidRPr="005A4683">
        <w:t>open</w:t>
      </w:r>
      <w:r w:rsidRPr="005A4683">
        <w:t xml:space="preserve"> items</w:t>
      </w:r>
      <w:r w:rsidR="002069CD" w:rsidRPr="005A4683">
        <w:t>, including previously cited violations</w:t>
      </w:r>
      <w:r w:rsidRPr="005A4683">
        <w:t xml:space="preserve"> or reported licensee </w:t>
      </w:r>
      <w:bookmarkStart w:id="78" w:name="_Int_RGM5oAKO"/>
      <w:r w:rsidRPr="005A4683">
        <w:t>events;</w:t>
      </w:r>
      <w:bookmarkEnd w:id="78"/>
    </w:p>
    <w:p w14:paraId="1103B432" w14:textId="64A0ABA9" w:rsidR="004B3814" w:rsidRPr="005A4683" w:rsidRDefault="004B3814" w:rsidP="00106EB5">
      <w:pPr>
        <w:pStyle w:val="BodyText"/>
        <w:numPr>
          <w:ilvl w:val="0"/>
          <w:numId w:val="19"/>
        </w:numPr>
        <w:contextualSpacing/>
      </w:pPr>
      <w:r w:rsidRPr="005A4683">
        <w:t xml:space="preserve">sufficient information to support </w:t>
      </w:r>
      <w:r w:rsidR="002069CD" w:rsidRPr="005A4683">
        <w:t xml:space="preserve">any cited </w:t>
      </w:r>
      <w:r w:rsidRPr="005A4683">
        <w:t>violations</w:t>
      </w:r>
      <w:r w:rsidR="002069CD" w:rsidRPr="005A4683">
        <w:t xml:space="preserve"> or</w:t>
      </w:r>
      <w:r w:rsidRPr="005A4683">
        <w:t xml:space="preserve"> non-cited violations, as well as a description of completed and anticipated corrective actions for any identified </w:t>
      </w:r>
      <w:bookmarkStart w:id="79" w:name="_Int_NMXkdLxh"/>
      <w:r w:rsidRPr="005A4683">
        <w:t>violations;</w:t>
      </w:r>
      <w:bookmarkEnd w:id="79"/>
    </w:p>
    <w:p w14:paraId="3256808B" w14:textId="511FDF08" w:rsidR="004B3814" w:rsidRPr="005A4683" w:rsidRDefault="004B3814" w:rsidP="00106EB5">
      <w:pPr>
        <w:pStyle w:val="BodyText"/>
        <w:numPr>
          <w:ilvl w:val="0"/>
          <w:numId w:val="19"/>
        </w:numPr>
        <w:contextualSpacing/>
      </w:pPr>
      <w:r w:rsidRPr="005A4683">
        <w:t xml:space="preserve">if applicable, a statement that the licensee’s reporting to NMMSS was reviewed in accordance with the procedures described in Enclosure </w:t>
      </w:r>
      <w:bookmarkStart w:id="80" w:name="_Int_VBrPsgZE"/>
      <w:r w:rsidR="003A08F6" w:rsidRPr="005A4683">
        <w:t>2</w:t>
      </w:r>
      <w:r w:rsidR="002069CD" w:rsidRPr="005A4683">
        <w:t>;</w:t>
      </w:r>
      <w:bookmarkEnd w:id="80"/>
    </w:p>
    <w:p w14:paraId="5552D06B" w14:textId="00B0DE27" w:rsidR="004B3814" w:rsidRPr="005A4683" w:rsidRDefault="002069CD" w:rsidP="00106EB5">
      <w:pPr>
        <w:pStyle w:val="BodyText"/>
        <w:numPr>
          <w:ilvl w:val="0"/>
          <w:numId w:val="19"/>
        </w:numPr>
        <w:contextualSpacing/>
      </w:pPr>
      <w:r w:rsidRPr="005A4683">
        <w:t xml:space="preserve">if applicable, a description of the licensee’s compliance with </w:t>
      </w:r>
      <w:r w:rsidR="004B3814" w:rsidRPr="005A4683">
        <w:t>Part 37 requirements</w:t>
      </w:r>
      <w:r w:rsidRPr="005A4683">
        <w:t>. T</w:t>
      </w:r>
      <w:r w:rsidR="004B3814" w:rsidRPr="005A4683">
        <w:t>he inspector should include</w:t>
      </w:r>
      <w:r w:rsidRPr="005A4683">
        <w:t xml:space="preserve"> this information</w:t>
      </w:r>
      <w:r w:rsidR="004B3814" w:rsidRPr="005A4683">
        <w:t xml:space="preserve"> in a non-publicly available inspection record</w:t>
      </w:r>
      <w:r w:rsidRPr="005A4683">
        <w:t>;</w:t>
      </w:r>
    </w:p>
    <w:p w14:paraId="4485A202" w14:textId="3A7DCF21" w:rsidR="002069CD" w:rsidRPr="005A4683" w:rsidRDefault="002069CD" w:rsidP="00106EB5">
      <w:pPr>
        <w:pStyle w:val="BodyText"/>
        <w:numPr>
          <w:ilvl w:val="0"/>
          <w:numId w:val="19"/>
        </w:numPr>
        <w:contextualSpacing/>
      </w:pPr>
      <w:r w:rsidRPr="005A4683">
        <w:t>next inspection date, including justification if date is reduced or extended;</w:t>
      </w:r>
      <w:r w:rsidR="009A3980" w:rsidRPr="005A4683">
        <w:t xml:space="preserve"> and,</w:t>
      </w:r>
    </w:p>
    <w:p w14:paraId="0BBAEC23" w14:textId="0D6C581F" w:rsidR="002069CD" w:rsidRPr="003A1BB6" w:rsidRDefault="003E741D" w:rsidP="00106EB5">
      <w:pPr>
        <w:pStyle w:val="BodyText"/>
        <w:numPr>
          <w:ilvl w:val="0"/>
          <w:numId w:val="19"/>
        </w:numPr>
        <w:contextualSpacing/>
      </w:pPr>
      <w:r w:rsidRPr="005A4683">
        <w:t xml:space="preserve">inspector and </w:t>
      </w:r>
      <w:r w:rsidR="002069CD" w:rsidRPr="005A4683">
        <w:t>supe</w:t>
      </w:r>
      <w:r w:rsidR="002069CD" w:rsidRPr="003A1BB6">
        <w:t>rvisor signature</w:t>
      </w:r>
      <w:r w:rsidR="00F64470" w:rsidRPr="003A1BB6">
        <w:t>s</w:t>
      </w:r>
      <w:r w:rsidR="009A3980" w:rsidRPr="003A1BB6">
        <w:t>.</w:t>
      </w:r>
    </w:p>
    <w:p w14:paraId="10C85ED1" w14:textId="77777777" w:rsidR="00490FA7" w:rsidRDefault="00490FA7" w:rsidP="00490FA7">
      <w:pPr>
        <w:pStyle w:val="BodyText3"/>
      </w:pPr>
    </w:p>
    <w:p w14:paraId="20922516" w14:textId="713B736F" w:rsidR="00824194" w:rsidRDefault="00824194" w:rsidP="00490FA7">
      <w:pPr>
        <w:pStyle w:val="BodyText3"/>
      </w:pPr>
      <w:r>
        <w:t xml:space="preserve">Any subsequent </w:t>
      </w:r>
      <w:r w:rsidRPr="00B20A25">
        <w:t xml:space="preserve">inspector should be able to </w:t>
      </w:r>
      <w:r>
        <w:t xml:space="preserve">refer to </w:t>
      </w:r>
      <w:r w:rsidRPr="00B20A25">
        <w:t xml:space="preserve">the inspection </w:t>
      </w:r>
      <w:r>
        <w:t>record to prepare</w:t>
      </w:r>
      <w:r w:rsidRPr="00B20A25">
        <w:t xml:space="preserve"> for </w:t>
      </w:r>
      <w:r>
        <w:t>an</w:t>
      </w:r>
      <w:r w:rsidRPr="00B20A25">
        <w:t xml:space="preserve"> inspection</w:t>
      </w:r>
      <w:r>
        <w:t xml:space="preserve">, </w:t>
      </w:r>
      <w:r w:rsidR="00276E24">
        <w:t>through review of</w:t>
      </w:r>
      <w:r>
        <w:t xml:space="preserve"> the scope</w:t>
      </w:r>
      <w:r w:rsidR="00276E24">
        <w:t>s</w:t>
      </w:r>
      <w:r>
        <w:t xml:space="preserve"> of the program and the inspection. Any subsequent inspector should be able</w:t>
      </w:r>
      <w:r w:rsidRPr="00B20A25">
        <w:t xml:space="preserve"> to determine</w:t>
      </w:r>
      <w:r w:rsidR="00F64470">
        <w:t xml:space="preserve"> easily</w:t>
      </w:r>
      <w:r w:rsidRPr="00B20A25">
        <w:t xml:space="preserve"> </w:t>
      </w:r>
      <w:r>
        <w:t>what</w:t>
      </w:r>
      <w:r w:rsidRPr="00B20A25">
        <w:t xml:space="preserve"> corrective actions </w:t>
      </w:r>
      <w:r>
        <w:t xml:space="preserve">were expected to be </w:t>
      </w:r>
      <w:r w:rsidRPr="00B20A25">
        <w:t>taken</w:t>
      </w:r>
      <w:r>
        <w:t xml:space="preserve"> in response to any findings,</w:t>
      </w:r>
      <w:r w:rsidRPr="00B20A25">
        <w:t xml:space="preserve"> and </w:t>
      </w:r>
      <w:r>
        <w:t>why any non-cited violation was not cited.</w:t>
      </w:r>
    </w:p>
    <w:p w14:paraId="1096787B" w14:textId="729BB4DC" w:rsidR="004B3814" w:rsidRDefault="004B3814" w:rsidP="00490FA7">
      <w:pPr>
        <w:pStyle w:val="BodyText3"/>
      </w:pPr>
      <w:r>
        <w:t xml:space="preserve">The inspector must document findings with enough detail to make it clear what requirement was violated, how it was violated, who violated the requirement (use titles only, names should be avoided, if possible), and when it was violated (including dates, or </w:t>
      </w:r>
      <w:proofErr w:type="gramStart"/>
      <w:r>
        <w:t>period of time</w:t>
      </w:r>
      <w:proofErr w:type="gramEnd"/>
      <w:r>
        <w:t xml:space="preserve"> of non-compliance, if known). If the licensee provides immediate or long</w:t>
      </w:r>
      <w:r w:rsidR="00EA6B9D">
        <w:t>-</w:t>
      </w:r>
      <w:r>
        <w:t>term corrective action for the violation, this information should also be included as part of the inspection record.</w:t>
      </w:r>
    </w:p>
    <w:p w14:paraId="6B459FD3" w14:textId="48B88AB6" w:rsidR="003061A2" w:rsidRDefault="004B3814" w:rsidP="00B83DD1">
      <w:pPr>
        <w:pStyle w:val="Heading2"/>
      </w:pPr>
      <w:bookmarkStart w:id="81" w:name="_Toc134181075"/>
      <w:bookmarkStart w:id="82" w:name="_Toc134195406"/>
      <w:r>
        <w:t>0</w:t>
      </w:r>
      <w:r w:rsidR="0081659B">
        <w:t>9</w:t>
      </w:r>
      <w:r>
        <w:t>.02</w:t>
      </w:r>
      <w:r>
        <w:tab/>
      </w:r>
      <w:r w:rsidR="009D61EC" w:rsidRPr="00732FB0">
        <w:rPr>
          <w:u w:val="single"/>
        </w:rPr>
        <w:t>Documenting Inspection Results</w:t>
      </w:r>
      <w:bookmarkEnd w:id="81"/>
      <w:bookmarkEnd w:id="82"/>
    </w:p>
    <w:p w14:paraId="542BAFE7" w14:textId="39FF8D42" w:rsidR="00390C57" w:rsidRPr="0045329A" w:rsidRDefault="004B132B" w:rsidP="00490FA7">
      <w:pPr>
        <w:pStyle w:val="BodyText3"/>
      </w:pPr>
      <w:r w:rsidRPr="00526859">
        <w:t xml:space="preserve">The inspector shall complete either </w:t>
      </w:r>
      <w:r w:rsidR="00D1004A" w:rsidRPr="00526859">
        <w:t xml:space="preserve">a </w:t>
      </w:r>
      <w:r w:rsidR="004A01AA" w:rsidRPr="00526859">
        <w:t>narrative inspection re</w:t>
      </w:r>
      <w:r w:rsidR="00703A77" w:rsidRPr="00526859">
        <w:t>port</w:t>
      </w:r>
      <w:r w:rsidR="00E12153" w:rsidRPr="00526859">
        <w:t xml:space="preserve"> </w:t>
      </w:r>
      <w:r w:rsidR="00676915" w:rsidRPr="00526859">
        <w:t xml:space="preserve">or an </w:t>
      </w:r>
      <w:r w:rsidR="009E1225">
        <w:t>NRC Form 592M, “Materials I</w:t>
      </w:r>
      <w:r w:rsidR="00676915" w:rsidRPr="00526859">
        <w:t xml:space="preserve">nspection </w:t>
      </w:r>
      <w:r w:rsidR="009E1225">
        <w:t>R</w:t>
      </w:r>
      <w:r w:rsidR="00676915" w:rsidRPr="00526859">
        <w:t>ecord</w:t>
      </w:r>
      <w:r w:rsidR="009E1225">
        <w:t>,”</w:t>
      </w:r>
      <w:r w:rsidR="00676915" w:rsidRPr="00526859">
        <w:t xml:space="preserve"> </w:t>
      </w:r>
      <w:r w:rsidRPr="00526859">
        <w:t xml:space="preserve">to document inspection results. </w:t>
      </w:r>
      <w:r w:rsidR="00466228">
        <w:t xml:space="preserve">The Form 592M may be </w:t>
      </w:r>
      <w:r w:rsidR="00DD01B5">
        <w:t xml:space="preserve">generated from WBL or obtained from the NRC Forms Library. </w:t>
      </w:r>
      <w:r w:rsidR="009A3980" w:rsidRPr="00526859">
        <w:t xml:space="preserve">All inspection documentation shall be </w:t>
      </w:r>
      <w:r w:rsidR="00B0505E">
        <w:t>filed on the docket</w:t>
      </w:r>
      <w:r w:rsidR="009A3980" w:rsidRPr="00526859">
        <w:t xml:space="preserve">, following </w:t>
      </w:r>
      <w:r w:rsidR="00E02E81" w:rsidRPr="00526859">
        <w:t>s</w:t>
      </w:r>
      <w:r w:rsidR="009A3980" w:rsidRPr="00526859">
        <w:t>upervisory review.</w:t>
      </w:r>
    </w:p>
    <w:p w14:paraId="1B258FAD" w14:textId="51014B89" w:rsidR="008F1DC1" w:rsidRPr="005A4683" w:rsidRDefault="007439C4" w:rsidP="00106EB5">
      <w:pPr>
        <w:pStyle w:val="BodyText"/>
        <w:numPr>
          <w:ilvl w:val="0"/>
          <w:numId w:val="20"/>
        </w:numPr>
      </w:pPr>
      <w:r w:rsidRPr="5309AA94">
        <w:rPr>
          <w:u w:val="single"/>
        </w:rPr>
        <w:t>Narrative Inspection Report</w:t>
      </w:r>
      <w:r w:rsidR="00CB66B9" w:rsidRPr="5309AA94">
        <w:t xml:space="preserve">. </w:t>
      </w:r>
      <w:r w:rsidRPr="5309AA94">
        <w:t xml:space="preserve">A narrative inspection report is required for </w:t>
      </w:r>
      <w:r w:rsidR="008F1DC1" w:rsidRPr="5309AA94">
        <w:t xml:space="preserve">1) </w:t>
      </w:r>
      <w:r w:rsidRPr="5309AA94">
        <w:t>team inspections</w:t>
      </w:r>
      <w:r w:rsidR="008F1DC1" w:rsidRPr="5309AA94">
        <w:t xml:space="preserve">, 2) inspections </w:t>
      </w:r>
      <w:r w:rsidRPr="5309AA94">
        <w:t xml:space="preserve">involving </w:t>
      </w:r>
      <w:r w:rsidR="008F1DC1" w:rsidRPr="5309AA94">
        <w:t xml:space="preserve">the potential for </w:t>
      </w:r>
      <w:r w:rsidRPr="5309AA94">
        <w:t>escalated enforcement</w:t>
      </w:r>
      <w:r w:rsidR="008F1DC1" w:rsidRPr="5309AA94">
        <w:t xml:space="preserve">, 3) reactive inspections for incidents/events, and 4) any </w:t>
      </w:r>
      <w:r w:rsidR="008F1DC1">
        <w:t xml:space="preserve">other inspection at the discretion of </w:t>
      </w:r>
      <w:r w:rsidR="00526859">
        <w:t>NRC</w:t>
      </w:r>
      <w:r w:rsidR="008F1DC1">
        <w:t xml:space="preserve"> management</w:t>
      </w:r>
      <w:r w:rsidRPr="5309AA94">
        <w:t xml:space="preserve">. </w:t>
      </w:r>
      <w:r w:rsidR="008F1DC1">
        <w:t xml:space="preserve">Additional guidance on inspection reports can be found in IMC 0610, </w:t>
      </w:r>
      <w:r w:rsidR="008F1DC1" w:rsidRPr="5309AA94">
        <w:t>“</w:t>
      </w:r>
      <w:r w:rsidR="00F64470" w:rsidRPr="5309AA94">
        <w:t xml:space="preserve">Nuclear Material Safety and Safeguards </w:t>
      </w:r>
      <w:r w:rsidR="008F1DC1">
        <w:t>Inspection Reports</w:t>
      </w:r>
      <w:r w:rsidR="008F1DC1" w:rsidRPr="5309AA94">
        <w:t xml:space="preserve">.” If </w:t>
      </w:r>
      <w:r w:rsidR="00F81398">
        <w:t>controlled</w:t>
      </w:r>
      <w:r w:rsidRPr="5309AA94">
        <w:t xml:space="preserve"> or sensitive</w:t>
      </w:r>
      <w:r w:rsidR="008F1DC1" w:rsidRPr="5309AA94">
        <w:t xml:space="preserve"> information is included in the narrative report, the inspector must include proper markings.</w:t>
      </w:r>
    </w:p>
    <w:p w14:paraId="5496C0FE" w14:textId="7F9A997D" w:rsidR="00DB4489" w:rsidRPr="0045329A" w:rsidRDefault="008F1DC1" w:rsidP="00490FA7">
      <w:pPr>
        <w:pStyle w:val="BodyText3"/>
      </w:pPr>
      <w:r w:rsidRPr="0045329A">
        <w:t xml:space="preserve">For cases of escalated enforcement, the narrative report should address in detail the areas of concern and any violations that were identified. Other areas that were inspected </w:t>
      </w:r>
      <w:r w:rsidR="00DB4489" w:rsidRPr="0045329A">
        <w:t>may</w:t>
      </w:r>
      <w:r w:rsidRPr="0045329A">
        <w:t xml:space="preserve"> be documented in a manner </w:t>
      </w:r>
      <w:r w:rsidR="00294584" w:rsidRPr="0045329A">
        <w:t>like</w:t>
      </w:r>
      <w:r w:rsidRPr="0045329A">
        <w:t xml:space="preserve"> the depth of detail in an inspection record.</w:t>
      </w:r>
    </w:p>
    <w:p w14:paraId="1C3105BE" w14:textId="7FA6F36B" w:rsidR="008F1DC1" w:rsidRPr="0045329A" w:rsidRDefault="00DB4489" w:rsidP="00490FA7">
      <w:pPr>
        <w:pStyle w:val="BodyText3"/>
      </w:pPr>
      <w:r w:rsidRPr="0045329A">
        <w:t>For reactive inspections</w:t>
      </w:r>
      <w:r w:rsidR="006B7075" w:rsidRPr="0045329A">
        <w:t xml:space="preserve"> </w:t>
      </w:r>
      <w:r w:rsidR="006A4393" w:rsidRPr="0045329A">
        <w:t xml:space="preserve">associated with </w:t>
      </w:r>
      <w:r w:rsidRPr="0045329A">
        <w:t>incidents/events</w:t>
      </w:r>
      <w:r w:rsidR="008F1DC1" w:rsidRPr="0045329A">
        <w:t>, the narrative report should address in detail the areas of concern</w:t>
      </w:r>
      <w:r w:rsidRPr="0045329A">
        <w:t>, root cause of incident/event, corrective actions to prevent recurrence,</w:t>
      </w:r>
      <w:r w:rsidR="008F1DC1" w:rsidRPr="0045329A">
        <w:t xml:space="preserve"> and any violations that were identified. </w:t>
      </w:r>
      <w:r w:rsidRPr="0045329A">
        <w:t>Any o</w:t>
      </w:r>
      <w:r w:rsidR="008F1DC1" w:rsidRPr="0045329A">
        <w:t xml:space="preserve">ther </w:t>
      </w:r>
      <w:r w:rsidRPr="0045329A">
        <w:t>areas that were inspected may</w:t>
      </w:r>
      <w:r w:rsidR="008F1DC1" w:rsidRPr="0045329A">
        <w:t xml:space="preserve"> be documented in a manner </w:t>
      </w:r>
      <w:r w:rsidR="00152C4B" w:rsidRPr="0045329A">
        <w:t>like</w:t>
      </w:r>
      <w:r w:rsidR="008F1DC1" w:rsidRPr="0045329A">
        <w:t xml:space="preserve"> the depth of detail in an inspection record.</w:t>
      </w:r>
      <w:r w:rsidRPr="00DB4489">
        <w:t xml:space="preserve"> </w:t>
      </w:r>
      <w:r w:rsidRPr="00B20A25">
        <w:t>For medical events, the narrative report must follow the guidance</w:t>
      </w:r>
      <w:r w:rsidR="003A08F6">
        <w:t xml:space="preserve"> in MD 8.10.</w:t>
      </w:r>
    </w:p>
    <w:p w14:paraId="751B936C" w14:textId="3B507351" w:rsidR="00676915" w:rsidRPr="005A4683" w:rsidRDefault="00E6228D" w:rsidP="00106EB5">
      <w:pPr>
        <w:pStyle w:val="BodyText"/>
        <w:numPr>
          <w:ilvl w:val="0"/>
          <w:numId w:val="20"/>
        </w:numPr>
      </w:pPr>
      <w:r w:rsidRPr="005A4683">
        <w:rPr>
          <w:u w:val="single"/>
        </w:rPr>
        <w:lastRenderedPageBreak/>
        <w:t>NRC Form 592M</w:t>
      </w:r>
      <w:r w:rsidR="00676915" w:rsidRPr="005A4683">
        <w:t xml:space="preserve">. </w:t>
      </w:r>
      <w:r w:rsidR="008A3B98" w:rsidRPr="005A4683">
        <w:t>The</w:t>
      </w:r>
      <w:r w:rsidR="00676915" w:rsidRPr="005A4683">
        <w:t xml:space="preserve"> inspector </w:t>
      </w:r>
      <w:r w:rsidR="00DB4489" w:rsidRPr="005A4683">
        <w:t>will</w:t>
      </w:r>
      <w:r w:rsidR="00676915" w:rsidRPr="005A4683">
        <w:t xml:space="preserve"> document </w:t>
      </w:r>
      <w:r w:rsidR="00DB4489" w:rsidRPr="005A4683">
        <w:t xml:space="preserve">the inspection on an </w:t>
      </w:r>
      <w:r w:rsidRPr="005A4683">
        <w:t>NRC Form 592M</w:t>
      </w:r>
      <w:r w:rsidR="00DB4489" w:rsidRPr="005A4683">
        <w:t xml:space="preserve"> any time a narrative report is not required, including </w:t>
      </w:r>
      <w:r w:rsidR="00676915" w:rsidRPr="005A4683">
        <w:t>non-escalated violations</w:t>
      </w:r>
      <w:r w:rsidR="00DB4489" w:rsidRPr="005A4683">
        <w:t>. Th</w:t>
      </w:r>
      <w:r w:rsidR="00394B06" w:rsidRPr="005A4683">
        <w:t>is</w:t>
      </w:r>
      <w:r w:rsidR="00676915" w:rsidRPr="005A4683">
        <w:t xml:space="preserve"> inspection record </w:t>
      </w:r>
      <w:r w:rsidR="00DB4489" w:rsidRPr="005A4683">
        <w:t>will include the required information specified</w:t>
      </w:r>
      <w:r w:rsidR="00676915" w:rsidRPr="005A4683">
        <w:t xml:space="preserve"> </w:t>
      </w:r>
      <w:r w:rsidR="00DB4489" w:rsidRPr="005A4683">
        <w:t xml:space="preserve">in </w:t>
      </w:r>
      <w:r w:rsidR="00352406">
        <w:t>section</w:t>
      </w:r>
      <w:r w:rsidR="00DB4489" w:rsidRPr="005A4683">
        <w:t xml:space="preserve"> 0</w:t>
      </w:r>
      <w:r w:rsidR="003A08F6" w:rsidRPr="005A4683">
        <w:t>9</w:t>
      </w:r>
      <w:r w:rsidR="00DB4489" w:rsidRPr="005A4683">
        <w:t>.01, above</w:t>
      </w:r>
      <w:r w:rsidR="00676915" w:rsidRPr="005A4683">
        <w:t>.</w:t>
      </w:r>
      <w:r w:rsidR="00DB4489" w:rsidRPr="005A4683">
        <w:t xml:space="preserve"> Inspection record documentation does not need to be as detailed and formal as a narrative inspection report. If </w:t>
      </w:r>
      <w:r w:rsidR="00F81398" w:rsidRPr="005A4683">
        <w:t>controlled</w:t>
      </w:r>
      <w:r w:rsidR="00DB4489" w:rsidRPr="005A4683">
        <w:t xml:space="preserve"> or sensitive information is included in the inspection record, the inspector must include proper markings.</w:t>
      </w:r>
    </w:p>
    <w:p w14:paraId="05818A19" w14:textId="6BF6B59F" w:rsidR="00986E07" w:rsidRDefault="009D61EC" w:rsidP="00B83DD1">
      <w:pPr>
        <w:pStyle w:val="Heading2"/>
      </w:pPr>
      <w:bookmarkStart w:id="83" w:name="_Toc134181076"/>
      <w:bookmarkStart w:id="84" w:name="_Toc134195407"/>
      <w:r w:rsidRPr="003435DD">
        <w:t>0</w:t>
      </w:r>
      <w:r w:rsidR="0081659B">
        <w:t>9</w:t>
      </w:r>
      <w:r w:rsidRPr="003435DD">
        <w:t>.0</w:t>
      </w:r>
      <w:r w:rsidR="00462D7D">
        <w:t>3</w:t>
      </w:r>
      <w:r w:rsidR="00986E07" w:rsidRPr="003435DD">
        <w:tab/>
      </w:r>
      <w:r w:rsidRPr="007A69FF">
        <w:rPr>
          <w:u w:val="single"/>
        </w:rPr>
        <w:t>Methods of Transmitting Inspection Results</w:t>
      </w:r>
      <w:bookmarkEnd w:id="83"/>
      <w:bookmarkEnd w:id="84"/>
    </w:p>
    <w:p w14:paraId="4E7C2E27" w14:textId="7E5F701A" w:rsidR="00390C57" w:rsidRPr="0045329A" w:rsidRDefault="009D61EC" w:rsidP="00490FA7">
      <w:pPr>
        <w:pStyle w:val="BodyText3"/>
      </w:pPr>
      <w:r w:rsidRPr="0045329A">
        <w:t xml:space="preserve">Results of inspections may be reported to the licensee by either issuing </w:t>
      </w:r>
      <w:r w:rsidR="00D06F38" w:rsidRPr="0045329A">
        <w:t xml:space="preserve">a letter with or without a formal Notice of Violation (NOV) to the licensee or </w:t>
      </w:r>
      <w:r w:rsidRPr="0045329A">
        <w:t>an NRC Form 591M</w:t>
      </w:r>
      <w:r w:rsidR="00AE7705" w:rsidRPr="0045329A">
        <w:t>, “Materials Inspection Report</w:t>
      </w:r>
      <w:r w:rsidRPr="0045329A">
        <w:t>.</w:t>
      </w:r>
      <w:r w:rsidR="00AE7705" w:rsidRPr="0045329A">
        <w:t>”</w:t>
      </w:r>
    </w:p>
    <w:p w14:paraId="25533871" w14:textId="1F0827CF" w:rsidR="00D06F38" w:rsidRPr="005A4683" w:rsidRDefault="00D06F38" w:rsidP="00106EB5">
      <w:pPr>
        <w:pStyle w:val="BodyText"/>
        <w:numPr>
          <w:ilvl w:val="0"/>
          <w:numId w:val="21"/>
        </w:numPr>
        <w:rPr>
          <w:u w:val="single"/>
        </w:rPr>
      </w:pPr>
      <w:r w:rsidRPr="005A4683">
        <w:rPr>
          <w:u w:val="single"/>
        </w:rPr>
        <w:t>Letter to licensee, with or without NOV</w:t>
      </w:r>
      <w:r w:rsidRPr="005A4683">
        <w:t xml:space="preserve">. When findings are documented in a narrative inspection report, a letter must be used to inform the licensee of the results of the inspection. A letter may also be used when findings are documented in an inspection record. A formal NOV will be enclosed, as applicable. The letter will be a publicly available document. If </w:t>
      </w:r>
      <w:r w:rsidR="00F81398" w:rsidRPr="005A4683">
        <w:t>controlled or sensitive</w:t>
      </w:r>
      <w:r w:rsidRPr="005A4683">
        <w:t xml:space="preserve"> information is included in any of the transmitted enclosures, the letter </w:t>
      </w:r>
      <w:r w:rsidR="00EB1CA9" w:rsidRPr="005A4683">
        <w:t xml:space="preserve">and its enclosures </w:t>
      </w:r>
      <w:r w:rsidRPr="005A4683">
        <w:t>must include proper markings.</w:t>
      </w:r>
    </w:p>
    <w:p w14:paraId="42B2FE35" w14:textId="63DF6CB0" w:rsidR="006D5DB4" w:rsidRPr="005A4683" w:rsidRDefault="00620ED6" w:rsidP="00106EB5">
      <w:pPr>
        <w:pStyle w:val="BodyText"/>
        <w:numPr>
          <w:ilvl w:val="0"/>
          <w:numId w:val="21"/>
        </w:numPr>
        <w:rPr>
          <w:u w:val="single"/>
        </w:rPr>
      </w:pPr>
      <w:r w:rsidRPr="005A4683">
        <w:rPr>
          <w:u w:val="single"/>
        </w:rPr>
        <w:t>NRC Form 591M</w:t>
      </w:r>
      <w:r w:rsidR="00E1299D" w:rsidRPr="005A4683">
        <w:rPr>
          <w:u w:val="single"/>
        </w:rPr>
        <w:t xml:space="preserve"> </w:t>
      </w:r>
      <w:r w:rsidR="006A08D4" w:rsidRPr="005A4683">
        <w:rPr>
          <w:u w:val="single"/>
        </w:rPr>
        <w:t xml:space="preserve">- </w:t>
      </w:r>
      <w:r w:rsidR="00E1299D" w:rsidRPr="005A4683">
        <w:rPr>
          <w:u w:val="single"/>
        </w:rPr>
        <w:t>Inspection Report</w:t>
      </w:r>
      <w:r w:rsidR="00F72D98" w:rsidRPr="005A4683">
        <w:t>.</w:t>
      </w:r>
      <w:r w:rsidRPr="005A4683">
        <w:t xml:space="preserve"> </w:t>
      </w:r>
      <w:r w:rsidR="008A3B98" w:rsidRPr="005A4683">
        <w:t>The</w:t>
      </w:r>
      <w:r w:rsidR="00971C28" w:rsidRPr="005A4683">
        <w:t xml:space="preserve"> inspector may issue an NRC Form 591M for the following circumstances</w:t>
      </w:r>
      <w:r w:rsidR="00513384" w:rsidRPr="005A4683">
        <w:t>, with exceptions in the next paragraph</w:t>
      </w:r>
      <w:r w:rsidR="00971C28" w:rsidRPr="005A4683">
        <w:t>: (1) an inspection that results in no findings; (2) to document non-cited violation</w:t>
      </w:r>
      <w:r w:rsidR="0010478E" w:rsidRPr="005A4683">
        <w:t>s</w:t>
      </w:r>
      <w:r w:rsidR="00971C28" w:rsidRPr="005A4683">
        <w:t xml:space="preserve"> (NCV); or (3) to document Severity Level IV violations that </w:t>
      </w:r>
      <w:r w:rsidR="0010478E" w:rsidRPr="005A4683">
        <w:t>were</w:t>
      </w:r>
      <w:r w:rsidR="00971C28" w:rsidRPr="005A4683">
        <w:t xml:space="preserve"> corrected while the inspector </w:t>
      </w:r>
      <w:r w:rsidR="0010478E" w:rsidRPr="005A4683">
        <w:t>wa</w:t>
      </w:r>
      <w:r w:rsidR="00971C28" w:rsidRPr="005A4683">
        <w:t>s present or can be easily corrected within 30 days of the date of the inspection. Any corrective actions must be li</w:t>
      </w:r>
      <w:r w:rsidR="000A4C68" w:rsidRPr="005A4683">
        <w:t>sted on the NRC Form 591M</w:t>
      </w:r>
      <w:r w:rsidR="00971C28" w:rsidRPr="005A4683">
        <w:t>.</w:t>
      </w:r>
    </w:p>
    <w:p w14:paraId="429780EE" w14:textId="77777777" w:rsidR="00690FBF" w:rsidRDefault="00690FBF" w:rsidP="00490FA7">
      <w:pPr>
        <w:pStyle w:val="BodyText3"/>
      </w:pPr>
    </w:p>
    <w:p w14:paraId="257EB8FE" w14:textId="68FF3F3A" w:rsidR="000A4C68" w:rsidRPr="00C03C8A" w:rsidRDefault="000A4C68" w:rsidP="00490FA7">
      <w:pPr>
        <w:pStyle w:val="BodyText3"/>
      </w:pPr>
      <w:r w:rsidRPr="00C03C8A">
        <w:t>NRC Form 591M shall not be used to transmit non-cited or cited security-related violations pursuant to 10 CFR Part 37. These inspection results must be transmitted via letter with formal NOV and must include proper markings, as appropriate.</w:t>
      </w:r>
    </w:p>
    <w:p w14:paraId="56527126" w14:textId="6E00D9CF" w:rsidR="006D5DB4" w:rsidRPr="0045329A" w:rsidRDefault="006D5DB4" w:rsidP="00490FA7">
      <w:pPr>
        <w:pStyle w:val="BodyText3"/>
      </w:pPr>
      <w:r w:rsidRPr="0045329A">
        <w:t xml:space="preserve">NRC Form 591M is usually not used to transmit a cited violation </w:t>
      </w:r>
      <w:r w:rsidR="000A4C68" w:rsidRPr="0045329A">
        <w:t xml:space="preserve">where the corrective actions </w:t>
      </w:r>
      <w:r w:rsidR="00CC4B5A" w:rsidRPr="0045329A">
        <w:t xml:space="preserve">taken by the licensee include </w:t>
      </w:r>
      <w:r w:rsidR="000A4C68" w:rsidRPr="0045329A">
        <w:t>an amendment of the license</w:t>
      </w:r>
      <w:r w:rsidRPr="0045329A">
        <w:t>. These inspection</w:t>
      </w:r>
      <w:r w:rsidR="00135DD2" w:rsidRPr="0045329A">
        <w:t xml:space="preserve"> findings</w:t>
      </w:r>
      <w:r w:rsidRPr="0045329A">
        <w:t xml:space="preserve"> </w:t>
      </w:r>
      <w:r w:rsidR="000A4C68" w:rsidRPr="0045329A">
        <w:t xml:space="preserve">are typically </w:t>
      </w:r>
      <w:r w:rsidRPr="0045329A">
        <w:t xml:space="preserve">transmitted via letter with formal NOV for tracking purposes. However, if the amendment request is received by NRC prior to issuance of the inspection results, the inspector may transmit the violation on </w:t>
      </w:r>
      <w:r w:rsidR="00FF09A8" w:rsidRPr="0045329A">
        <w:t>an</w:t>
      </w:r>
      <w:r w:rsidRPr="0045329A">
        <w:t xml:space="preserve"> NRC Form 591M.</w:t>
      </w:r>
    </w:p>
    <w:p w14:paraId="19FEE3DD" w14:textId="31B0DCE0" w:rsidR="003061A2" w:rsidRPr="009D304F" w:rsidRDefault="00D50469" w:rsidP="00490FA7">
      <w:pPr>
        <w:pStyle w:val="BodyText3"/>
      </w:pPr>
      <w:r w:rsidRPr="0045329A">
        <w:t xml:space="preserve">The inspector </w:t>
      </w:r>
      <w:r w:rsidR="003E741D" w:rsidRPr="0045329A">
        <w:t>may</w:t>
      </w:r>
      <w:r w:rsidRPr="0045329A">
        <w:t xml:space="preserve"> present </w:t>
      </w:r>
      <w:r w:rsidR="003E741D" w:rsidRPr="0045329A">
        <w:t xml:space="preserve">the completed and signed </w:t>
      </w:r>
      <w:r w:rsidR="00130F01" w:rsidRPr="0045329A">
        <w:t>NRC Form 591M to the licensee</w:t>
      </w:r>
      <w:r w:rsidR="003E741D" w:rsidRPr="0045329A">
        <w:t xml:space="preserve"> prior to leaving the site.</w:t>
      </w:r>
      <w:r w:rsidR="00130F01" w:rsidRPr="0045329A">
        <w:t xml:space="preserve"> </w:t>
      </w:r>
      <w:r w:rsidR="003E741D" w:rsidRPr="0045329A">
        <w:t>T</w:t>
      </w:r>
      <w:r w:rsidR="00130F01" w:rsidRPr="0045329A">
        <w:t xml:space="preserve">he inspector may </w:t>
      </w:r>
      <w:r w:rsidR="003E741D" w:rsidRPr="0045329A">
        <w:t xml:space="preserve">also </w:t>
      </w:r>
      <w:r w:rsidR="00130F01" w:rsidRPr="0045329A">
        <w:t xml:space="preserve">transmit </w:t>
      </w:r>
      <w:r w:rsidR="003E741D" w:rsidRPr="0045329A">
        <w:t xml:space="preserve">the completed and signed </w:t>
      </w:r>
      <w:r w:rsidR="00130F01" w:rsidRPr="0045329A">
        <w:t>NRC Form 591M from the office.</w:t>
      </w:r>
    </w:p>
    <w:p w14:paraId="430DC28A" w14:textId="38E54500" w:rsidR="002D040D" w:rsidRPr="0045329A" w:rsidRDefault="00265AF9" w:rsidP="00490FA7">
      <w:pPr>
        <w:pStyle w:val="BodyText3"/>
      </w:pPr>
      <w:r w:rsidRPr="0045329A">
        <w:t>Although there is no expectation that NRC Form 591M reports be sent to the Agreement States, it may be of benefit to transmit electronically any formal Notices of Violation and/or inspection reports that involve escalated enforcement actions.</w:t>
      </w:r>
      <w:r w:rsidR="001030AD">
        <w:t xml:space="preserve"> </w:t>
      </w:r>
      <w:r w:rsidRPr="0045329A">
        <w:t>This is especially useful if the NRC licensee also holds a license from an Agreement State, which could allow the Agreement State program to risk-inform the next inspection of that licensee, or the date of the next planned inspection.</w:t>
      </w:r>
      <w:r w:rsidR="001030AD">
        <w:t xml:space="preserve"> </w:t>
      </w:r>
      <w:r w:rsidRPr="0045329A">
        <w:t xml:space="preserve">In cases where the NRC licensee holds multiple Agreement State licenses, the report should be sent to the Agreement State in which the NRC inspection was performed. In cases where the inspection of a licensee holding multiple Agreement State licenses was performed in a non-agreement state (NRC state), </w:t>
      </w:r>
      <w:r w:rsidRPr="0045329A">
        <w:lastRenderedPageBreak/>
        <w:t>the inspection report should be sent to the Agreement State where the licensee’s corporate office is located, if outside of NRC jurisdiction.</w:t>
      </w:r>
    </w:p>
    <w:p w14:paraId="594E2540" w14:textId="39F92D12" w:rsidR="008F699B" w:rsidRDefault="009D61EC" w:rsidP="001F30D3">
      <w:pPr>
        <w:pStyle w:val="Heading1"/>
      </w:pPr>
      <w:bookmarkStart w:id="85" w:name="_Toc134181077"/>
      <w:bookmarkStart w:id="86" w:name="_Toc134195408"/>
      <w:r w:rsidRPr="00E72F5B">
        <w:t>2800-</w:t>
      </w:r>
      <w:r w:rsidR="0081659B" w:rsidRPr="00F8775A">
        <w:t>1</w:t>
      </w:r>
      <w:r w:rsidRPr="00F8775A">
        <w:t>0</w:t>
      </w:r>
      <w:r w:rsidRPr="00E72F5B">
        <w:tab/>
        <w:t xml:space="preserve">COORDINATION </w:t>
      </w:r>
      <w:r w:rsidR="00E47442">
        <w:t xml:space="preserve">AMONG </w:t>
      </w:r>
      <w:r w:rsidRPr="00E72F5B">
        <w:t xml:space="preserve">REGIONAL </w:t>
      </w:r>
      <w:r w:rsidR="00E47442">
        <w:t>OFFICES</w:t>
      </w:r>
      <w:bookmarkEnd w:id="85"/>
      <w:bookmarkEnd w:id="86"/>
    </w:p>
    <w:p w14:paraId="108538FF" w14:textId="232986CA" w:rsidR="00591E4D" w:rsidRDefault="001315BE" w:rsidP="00C03C8A">
      <w:pPr>
        <w:pStyle w:val="BodyText"/>
      </w:pPr>
      <w:r>
        <w:t>T</w:t>
      </w:r>
      <w:r w:rsidR="009D61EC">
        <w:t xml:space="preserve">he </w:t>
      </w:r>
      <w:r>
        <w:t>respon</w:t>
      </w:r>
      <w:r w:rsidR="008046DF">
        <w:t xml:space="preserve">sible regional office </w:t>
      </w:r>
      <w:r w:rsidR="009D61EC">
        <w:t xml:space="preserve">for </w:t>
      </w:r>
      <w:r w:rsidR="008046DF">
        <w:t xml:space="preserve">licensing and </w:t>
      </w:r>
      <w:r w:rsidR="009D61EC">
        <w:t>inspection</w:t>
      </w:r>
      <w:r w:rsidR="00E34732">
        <w:t xml:space="preserve"> is assigned </w:t>
      </w:r>
      <w:r w:rsidR="00BB6181">
        <w:t>in accordance with the guidance in NUREG-1556, Volume 20, Rev. 1,</w:t>
      </w:r>
      <w:r w:rsidR="00905C25">
        <w:t xml:space="preserve"> “Consolidated Guidance About Materials Licenses - Guidance About Administrative Licensing Procedures</w:t>
      </w:r>
      <w:r w:rsidR="009D61EC">
        <w:t>.</w:t>
      </w:r>
      <w:r w:rsidR="00905C25">
        <w:t>”</w:t>
      </w:r>
      <w:r w:rsidR="00A43BDF">
        <w:t xml:space="preserve"> </w:t>
      </w:r>
      <w:r w:rsidR="009D61EC">
        <w:t xml:space="preserve">In the interest of efficiency in </w:t>
      </w:r>
      <w:r w:rsidR="00A5122D">
        <w:t xml:space="preserve">the </w:t>
      </w:r>
      <w:r w:rsidR="009D61EC">
        <w:t xml:space="preserve">use of travel time and funds, the responsible regional office may request another regional office to conduct inspections (assist inspections) of </w:t>
      </w:r>
      <w:r w:rsidR="0083213C">
        <w:t>their corresponding</w:t>
      </w:r>
      <w:r w:rsidR="009D61EC">
        <w:t xml:space="preserve"> licensees when the licensee is operating </w:t>
      </w:r>
      <w:r w:rsidR="009D61EC" w:rsidRPr="5309AA94">
        <w:rPr>
          <w:u w:val="single"/>
        </w:rPr>
        <w:t>outside the geographical area</w:t>
      </w:r>
      <w:r w:rsidR="009D61EC">
        <w:t xml:space="preserve"> of the responsible region. </w:t>
      </w:r>
      <w:r w:rsidR="007509B7">
        <w:t xml:space="preserve">The responsible region may also request assistance to other regional offices to conduct inspections </w:t>
      </w:r>
      <w:r w:rsidR="007509B7" w:rsidRPr="00E710C4">
        <w:rPr>
          <w:u w:val="single"/>
        </w:rPr>
        <w:t>within</w:t>
      </w:r>
      <w:r w:rsidR="006A3B9E" w:rsidRPr="00E710C4">
        <w:rPr>
          <w:u w:val="single"/>
        </w:rPr>
        <w:t xml:space="preserve"> the </w:t>
      </w:r>
      <w:r w:rsidR="007509B7" w:rsidRPr="00E710C4">
        <w:rPr>
          <w:u w:val="single"/>
        </w:rPr>
        <w:t>responsible region</w:t>
      </w:r>
      <w:r w:rsidR="00591E4D" w:rsidRPr="00E710C4">
        <w:rPr>
          <w:u w:val="single"/>
        </w:rPr>
        <w:t>’s</w:t>
      </w:r>
      <w:r w:rsidR="007509B7" w:rsidRPr="00E710C4">
        <w:rPr>
          <w:u w:val="single"/>
        </w:rPr>
        <w:t xml:space="preserve"> geographical area</w:t>
      </w:r>
      <w:r w:rsidR="007509B7">
        <w:t xml:space="preserve"> </w:t>
      </w:r>
      <w:r w:rsidR="00334C36">
        <w:t>when there are</w:t>
      </w:r>
      <w:r w:rsidR="007509B7">
        <w:t xml:space="preserve"> workload or resource constraints, </w:t>
      </w:r>
      <w:r w:rsidR="004078A7">
        <w:t xml:space="preserve">to benefit from </w:t>
      </w:r>
      <w:r w:rsidR="007509B7">
        <w:t xml:space="preserve">staff experience or familiarity with a specific program, </w:t>
      </w:r>
      <w:r w:rsidR="005F1EDD">
        <w:t xml:space="preserve">to support </w:t>
      </w:r>
      <w:r w:rsidR="00417603">
        <w:t>developmental opportuni</w:t>
      </w:r>
      <w:r w:rsidR="005F1EDD">
        <w:t>ties</w:t>
      </w:r>
      <w:r w:rsidR="00417603">
        <w:t xml:space="preserve">, </w:t>
      </w:r>
      <w:r w:rsidR="007509B7">
        <w:t xml:space="preserve">or </w:t>
      </w:r>
      <w:r w:rsidR="005F1EDD">
        <w:t xml:space="preserve">due to </w:t>
      </w:r>
      <w:r w:rsidR="007509B7">
        <w:t xml:space="preserve">other extenuating circumstances. </w:t>
      </w:r>
      <w:r w:rsidR="00591E4D">
        <w:t>In such cases, these activities must be coordinated between regions with as much anticipation as possible and agreed upon by management in the affected regions.</w:t>
      </w:r>
    </w:p>
    <w:p w14:paraId="11568177" w14:textId="4922C8D5" w:rsidR="008E7895" w:rsidRDefault="008E7895" w:rsidP="00C03C8A">
      <w:pPr>
        <w:pStyle w:val="BodyText"/>
      </w:pPr>
      <w:r w:rsidRPr="005A4683">
        <w:t>The inspecting region should provide complete documentation and</w:t>
      </w:r>
      <w:r w:rsidR="00AB6E36" w:rsidRPr="005A4683">
        <w:t xml:space="preserve"> any </w:t>
      </w:r>
      <w:r w:rsidRPr="005A4683">
        <w:t>recommend</w:t>
      </w:r>
      <w:r w:rsidR="00AB6E36" w:rsidRPr="005A4683">
        <w:t>ed</w:t>
      </w:r>
      <w:r w:rsidRPr="005A4683">
        <w:t xml:space="preserve"> enforcement action</w:t>
      </w:r>
      <w:r w:rsidR="00AB6E36" w:rsidRPr="005A4683">
        <w:t>(s)</w:t>
      </w:r>
      <w:r w:rsidRPr="005A4683">
        <w:t xml:space="preserve"> to the responsible region, which will distribute the documentation, initiate enforcement action, and take other follow</w:t>
      </w:r>
      <w:r w:rsidR="00C3469A" w:rsidRPr="005A4683">
        <w:t>-</w:t>
      </w:r>
      <w:r w:rsidRPr="005A4683">
        <w:t>up act</w:t>
      </w:r>
      <w:r w:rsidR="00AB6E36" w:rsidRPr="005A4683">
        <w:t>ions, as appropriate</w:t>
      </w:r>
      <w:r w:rsidRPr="005A4683">
        <w:t>.</w:t>
      </w:r>
    </w:p>
    <w:p w14:paraId="7AFA375D" w14:textId="5CB1D0F7" w:rsidR="008F699B" w:rsidRDefault="00AB6E36" w:rsidP="00C03C8A">
      <w:pPr>
        <w:pStyle w:val="BodyText"/>
      </w:pPr>
      <w:r>
        <w:t>W</w:t>
      </w:r>
      <w:r w:rsidR="009D61EC" w:rsidRPr="00E72F5B">
        <w:t>hen a license has an address that places the inspection responsibility in one region, and operations under the license routinely or predominantly occur within another region, the inspection responsibility may be transferred to the region in which the operations are performed. This transfer shall be done with</w:t>
      </w:r>
      <w:r w:rsidR="00E24850">
        <w:t xml:space="preserve"> a documented</w:t>
      </w:r>
      <w:r w:rsidR="009D61EC" w:rsidRPr="00E72F5B">
        <w:t xml:space="preserve"> mutual agreement of the regional offices involved.</w:t>
      </w:r>
    </w:p>
    <w:p w14:paraId="3FA57218" w14:textId="5388C701" w:rsidR="00FF1242" w:rsidRDefault="00FF1242" w:rsidP="001F30D3">
      <w:pPr>
        <w:pStyle w:val="Heading1"/>
      </w:pPr>
      <w:bookmarkStart w:id="87" w:name="_Toc134181078"/>
      <w:bookmarkStart w:id="88" w:name="_Toc134195409"/>
      <w:r>
        <w:t>2800-1</w:t>
      </w:r>
      <w:r w:rsidR="0081659B">
        <w:t>1</w:t>
      </w:r>
      <w:r>
        <w:tab/>
        <w:t>COORDINATION WITH STATE AGENCIES</w:t>
      </w:r>
      <w:bookmarkEnd w:id="87"/>
      <w:bookmarkEnd w:id="88"/>
    </w:p>
    <w:p w14:paraId="2141540C" w14:textId="20BBD167" w:rsidR="00FF1242" w:rsidRDefault="00FF1242" w:rsidP="00C03C8A">
      <w:pPr>
        <w:pStyle w:val="BodyText"/>
      </w:pPr>
      <w:r w:rsidRPr="00E72F5B">
        <w:t xml:space="preserve">For NRC inspections in both Agreement and non-Agreement States, State radiation control program personnel shall be notified </w:t>
      </w:r>
      <w:r>
        <w:t xml:space="preserve">in advance </w:t>
      </w:r>
      <w:r w:rsidRPr="00E72F5B">
        <w:t xml:space="preserve">of the inspection. </w:t>
      </w:r>
      <w:r>
        <w:t>Under routine circumstances, the notification should be made at least one week in advance of the inspection.</w:t>
      </w:r>
      <w:r w:rsidRPr="005A4683">
        <w:t xml:space="preserve"> Whenever possible, for reactive inspections, the State should be notified before the start of the inspection so that any public inquiries that may come to the State may be referred to the NRC.</w:t>
      </w:r>
    </w:p>
    <w:p w14:paraId="1CAD96FB" w14:textId="6307B31C" w:rsidR="00FF1242" w:rsidRPr="005A4683" w:rsidRDefault="00FF1242" w:rsidP="00C03C8A">
      <w:pPr>
        <w:pStyle w:val="BodyText"/>
      </w:pPr>
      <w:r w:rsidRPr="005A4683">
        <w:t xml:space="preserve">State personnel may observe </w:t>
      </w:r>
      <w:r w:rsidR="00854149" w:rsidRPr="005A4683">
        <w:t>NRC inspection</w:t>
      </w:r>
      <w:r w:rsidR="00B46115" w:rsidRPr="005A4683">
        <w:t>s</w:t>
      </w:r>
      <w:r w:rsidR="00854149" w:rsidRPr="005A4683">
        <w:t xml:space="preserve">, so </w:t>
      </w:r>
      <w:r w:rsidRPr="005A4683">
        <w:t xml:space="preserve">long as their presence does not affect </w:t>
      </w:r>
      <w:r w:rsidR="00854149" w:rsidRPr="005A4683">
        <w:t>the inspection</w:t>
      </w:r>
      <w:r w:rsidRPr="005A4683">
        <w:t xml:space="preserve">. </w:t>
      </w:r>
      <w:r w:rsidR="00854149" w:rsidRPr="005A4683">
        <w:t>Observers</w:t>
      </w:r>
      <w:r w:rsidRPr="005A4683">
        <w:t xml:space="preserve"> should be informed that information gathered during the inspection is pre</w:t>
      </w:r>
      <w:r w:rsidR="00C16D82">
        <w:noBreakHyphen/>
      </w:r>
      <w:r w:rsidRPr="005A4683">
        <w:t>decision</w:t>
      </w:r>
      <w:r w:rsidR="00854149" w:rsidRPr="005A4683">
        <w:t>al and shall not be disclosed until the final inspection results are issued.</w:t>
      </w:r>
    </w:p>
    <w:p w14:paraId="3A6AF3C1" w14:textId="1ECA3495" w:rsidR="00FF1242" w:rsidRDefault="006138B4" w:rsidP="00C03C8A">
      <w:pPr>
        <w:pStyle w:val="BodyText"/>
      </w:pPr>
      <w:r w:rsidRPr="005A4683">
        <w:t>Given the number of national licensees that have multiple licenses in both Agreement State</w:t>
      </w:r>
      <w:r w:rsidR="00352EF7" w:rsidRPr="005A4683">
        <w:t>s</w:t>
      </w:r>
      <w:r w:rsidRPr="005A4683">
        <w:t xml:space="preserve"> and NRC jurisdictions, the </w:t>
      </w:r>
      <w:r w:rsidR="00183CD7" w:rsidRPr="005A4683">
        <w:t xml:space="preserve">Agreement </w:t>
      </w:r>
      <w:r w:rsidRPr="005A4683">
        <w:t>States and NRC should coordinate inspection activities and share results, as appropriate. For example, if a work crew at a temporary job</w:t>
      </w:r>
      <w:r w:rsidR="00712CFA" w:rsidRPr="005A4683">
        <w:t xml:space="preserve"> </w:t>
      </w:r>
      <w:r w:rsidRPr="005A4683">
        <w:t xml:space="preserve">site in </w:t>
      </w:r>
      <w:r w:rsidR="00352EF7" w:rsidRPr="005A4683">
        <w:t>Agency One’s</w:t>
      </w:r>
      <w:r w:rsidRPr="005A4683">
        <w:t xml:space="preserve"> jurisdiction has its “home” office in </w:t>
      </w:r>
      <w:r w:rsidR="00352EF7" w:rsidRPr="005A4683">
        <w:t>Agency Two’s jurisdiction</w:t>
      </w:r>
      <w:r w:rsidRPr="005A4683">
        <w:t xml:space="preserve">, the inspector may contact </w:t>
      </w:r>
      <w:r w:rsidR="00352EF7" w:rsidRPr="005A4683">
        <w:t>Agency Two</w:t>
      </w:r>
      <w:r w:rsidRPr="005A4683">
        <w:t xml:space="preserve"> to obtain </w:t>
      </w:r>
      <w:r w:rsidR="00352EF7" w:rsidRPr="005A4683">
        <w:t>information</w:t>
      </w:r>
      <w:r w:rsidRPr="005A4683">
        <w:t xml:space="preserve"> on “corporate” matters, such as trustworthy and reliability determinations, dosimetry, training, etc., as well as the licensee’s compliance history in </w:t>
      </w:r>
      <w:r w:rsidR="00352EF7" w:rsidRPr="005A4683">
        <w:t>Agency Two’s jurisdiction</w:t>
      </w:r>
      <w:r w:rsidRPr="005A4683">
        <w:t xml:space="preserve">. This information may help the inspector perform a more efficient and informed inspection by leveraging </w:t>
      </w:r>
      <w:r w:rsidR="00352EF7" w:rsidRPr="005A4683">
        <w:t xml:space="preserve">the collective efforts of the National Materials Program. </w:t>
      </w:r>
      <w:r w:rsidR="00FF1242" w:rsidRPr="007D682B">
        <w:t xml:space="preserve">The inspection </w:t>
      </w:r>
      <w:r w:rsidR="00352EF7">
        <w:t>documentation</w:t>
      </w:r>
      <w:r w:rsidR="00FF1242" w:rsidRPr="007D682B">
        <w:t xml:space="preserve"> should reflect that such elements were deferred to the appropriate </w:t>
      </w:r>
      <w:r w:rsidR="00FF1242" w:rsidRPr="007D682B">
        <w:lastRenderedPageBreak/>
        <w:t>jurisdiction.</w:t>
      </w:r>
      <w:r w:rsidR="00FF1242">
        <w:t xml:space="preserve"> A record documenting the inspection findings from </w:t>
      </w:r>
      <w:r w:rsidR="00352EF7">
        <w:t>another agency</w:t>
      </w:r>
      <w:r w:rsidR="00FF1242">
        <w:t xml:space="preserve"> should be requested and maintained with other records of the inspection, when possible.</w:t>
      </w:r>
    </w:p>
    <w:p w14:paraId="2328FEA1" w14:textId="0B24AA62" w:rsidR="005076D8" w:rsidRPr="00C3469A" w:rsidRDefault="005076D8" w:rsidP="00C03C8A">
      <w:pPr>
        <w:pStyle w:val="BodyText"/>
        <w:rPr>
          <w:color w:val="0070C0"/>
        </w:rPr>
      </w:pPr>
      <w:r w:rsidRPr="005A4683">
        <w:t xml:space="preserve">Contact information for State radiation control programs can be obtained through the Regional State Agreement Officer or can be found at </w:t>
      </w:r>
      <w:hyperlink r:id="rId22" w:anchor="agreement-states" w:history="1">
        <w:r w:rsidR="0051119E" w:rsidRPr="0051119E">
          <w:rPr>
            <w:rStyle w:val="Hyperlink"/>
          </w:rPr>
          <w:t>https://www.nrc.gov/agreement-states.html#agreement-states</w:t>
        </w:r>
      </w:hyperlink>
      <w:r w:rsidR="0051119E" w:rsidRPr="005A4683">
        <w:t>.</w:t>
      </w:r>
    </w:p>
    <w:p w14:paraId="6C2ADA80" w14:textId="5B249FD2" w:rsidR="003061A2" w:rsidRDefault="009D61EC" w:rsidP="001F30D3">
      <w:pPr>
        <w:pStyle w:val="Heading1"/>
      </w:pPr>
      <w:bookmarkStart w:id="89" w:name="_Toc134181079"/>
      <w:bookmarkStart w:id="90" w:name="_Toc134195410"/>
      <w:r w:rsidRPr="00E72F5B">
        <w:t>2800-1</w:t>
      </w:r>
      <w:r w:rsidR="0081659B">
        <w:t>2</w:t>
      </w:r>
      <w:r w:rsidRPr="00E72F5B">
        <w:tab/>
        <w:t xml:space="preserve">COORDINATION WITH </w:t>
      </w:r>
      <w:r w:rsidR="008B71A6">
        <w:t xml:space="preserve">FEDERAL </w:t>
      </w:r>
      <w:r w:rsidRPr="00E72F5B">
        <w:t>AGENCIES</w:t>
      </w:r>
      <w:bookmarkEnd w:id="89"/>
      <w:bookmarkEnd w:id="90"/>
    </w:p>
    <w:p w14:paraId="32215708" w14:textId="6AC96E15" w:rsidR="00390C57" w:rsidRDefault="009D61EC" w:rsidP="00C03C8A">
      <w:pPr>
        <w:pStyle w:val="BodyText"/>
      </w:pPr>
      <w:r w:rsidRPr="00E72F5B">
        <w:t>NRC does not conduct inspections of licensee compliance with the requirements of other Federal agencies, except the U.S. Department of Transportation (DOT)</w:t>
      </w:r>
      <w:r w:rsidR="00CF6C7E">
        <w:t>; h</w:t>
      </w:r>
      <w:r w:rsidRPr="00E72F5B">
        <w:t xml:space="preserve">owever, NRC inspectors may identify concerns </w:t>
      </w:r>
      <w:r w:rsidR="00A54F15">
        <w:t xml:space="preserve">during an inspection </w:t>
      </w:r>
      <w:r w:rsidRPr="00E72F5B">
        <w:t xml:space="preserve">that are within another agency's regulatory authority. </w:t>
      </w:r>
      <w:r w:rsidR="00926712">
        <w:t>The inspector should</w:t>
      </w:r>
      <w:r w:rsidRPr="00E72F5B">
        <w:t xml:space="preserve"> discuss the concerns with the licensee</w:t>
      </w:r>
      <w:r w:rsidR="00BD114B">
        <w:t>; however</w:t>
      </w:r>
      <w:r w:rsidRPr="00E72F5B">
        <w:t>, inspectors are cautioned not to judge whether a given condition is a violation of another agency</w:t>
      </w:r>
      <w:r w:rsidR="005C3F55">
        <w:t>’</w:t>
      </w:r>
      <w:r w:rsidRPr="00E72F5B">
        <w:t>s rules or regulations.</w:t>
      </w:r>
      <w:r w:rsidR="005C3DBD">
        <w:t xml:space="preserve"> </w:t>
      </w:r>
      <w:r w:rsidR="004B113F">
        <w:t xml:space="preserve">The inspector may also discuss the concerns with </w:t>
      </w:r>
      <w:r w:rsidR="004B113F" w:rsidRPr="00E72F5B">
        <w:t>the appropriate liaisons within the other agency</w:t>
      </w:r>
      <w:r w:rsidR="004B113F">
        <w:t xml:space="preserve"> to determine if a formal referral is necessary</w:t>
      </w:r>
      <w:r w:rsidR="004B113F" w:rsidRPr="00E72F5B">
        <w:t>.</w:t>
      </w:r>
    </w:p>
    <w:p w14:paraId="63D3A5D4" w14:textId="2FCBBC4B" w:rsidR="00390C57" w:rsidRDefault="009D61EC" w:rsidP="00C03C8A">
      <w:pPr>
        <w:pStyle w:val="BodyText"/>
      </w:pPr>
      <w:r w:rsidRPr="00E72F5B">
        <w:t>In the case of complaints or allegations involving another federal agency</w:t>
      </w:r>
      <w:r w:rsidR="00061F05">
        <w:t>’</w:t>
      </w:r>
      <w:r w:rsidRPr="00E72F5B">
        <w:t xml:space="preserve">s jurisdiction, the inspector should withhold the information from the licensee </w:t>
      </w:r>
      <w:r w:rsidR="00014508">
        <w:t xml:space="preserve">management </w:t>
      </w:r>
      <w:r w:rsidRPr="00E72F5B">
        <w:t xml:space="preserve">and </w:t>
      </w:r>
      <w:r w:rsidR="00014508">
        <w:t xml:space="preserve">submit </w:t>
      </w:r>
      <w:r w:rsidRPr="00E72F5B">
        <w:t>the concern</w:t>
      </w:r>
      <w:r w:rsidR="00014508">
        <w:t>(</w:t>
      </w:r>
      <w:r w:rsidRPr="00E72F5B">
        <w:t>s</w:t>
      </w:r>
      <w:r w:rsidR="00014508">
        <w:t>)</w:t>
      </w:r>
      <w:r w:rsidRPr="00E72F5B">
        <w:t xml:space="preserve"> to the</w:t>
      </w:r>
      <w:r w:rsidR="00014508" w:rsidRPr="00014508">
        <w:t xml:space="preserve"> </w:t>
      </w:r>
      <w:r w:rsidR="00014508" w:rsidRPr="00E72F5B">
        <w:t xml:space="preserve">appropriate </w:t>
      </w:r>
      <w:r w:rsidR="00014508">
        <w:t xml:space="preserve">NRC </w:t>
      </w:r>
      <w:r w:rsidR="00014508" w:rsidRPr="00E72F5B">
        <w:t xml:space="preserve">liaison </w:t>
      </w:r>
      <w:r w:rsidR="00014508">
        <w:t>as soon as practicable after the onsite inspection to forward to the appropriate agency</w:t>
      </w:r>
      <w:r w:rsidRPr="00E72F5B">
        <w:t>.</w:t>
      </w:r>
    </w:p>
    <w:p w14:paraId="7696BE8E" w14:textId="31690BA3" w:rsidR="00974FA6" w:rsidRDefault="009D61EC" w:rsidP="00C03C8A">
      <w:pPr>
        <w:pStyle w:val="BodyText"/>
      </w:pPr>
      <w:r w:rsidRPr="00E72F5B">
        <w:t xml:space="preserve">NRC has </w:t>
      </w:r>
      <w:proofErr w:type="gramStart"/>
      <w:r w:rsidRPr="00E72F5B">
        <w:t>entered into</w:t>
      </w:r>
      <w:proofErr w:type="gramEnd"/>
      <w:r w:rsidRPr="00E72F5B">
        <w:t xml:space="preserve"> several Memoranda of Understanding (MOUs), with other Federal </w:t>
      </w:r>
      <w:r w:rsidR="0037729E" w:rsidRPr="00E72F5B">
        <w:t>agencies</w:t>
      </w:r>
      <w:r w:rsidR="00782145">
        <w:t xml:space="preserve">. </w:t>
      </w:r>
      <w:r w:rsidR="00974FA6">
        <w:t xml:space="preserve">A listing of MOUs by year can be found at the following website: </w:t>
      </w:r>
      <w:hyperlink r:id="rId23" w:history="1">
        <w:r w:rsidR="00974FA6" w:rsidRPr="006A1C88">
          <w:rPr>
            <w:rStyle w:val="Hyperlink"/>
          </w:rPr>
          <w:t>https://www.nrc.gov/reading-rm/doc-collections/memo-understanding/</w:t>
        </w:r>
      </w:hyperlink>
      <w:r w:rsidR="00974FA6">
        <w:t>. Please note that this listing only goes back to 198</w:t>
      </w:r>
      <w:r w:rsidR="00081DD8">
        <w:t>4</w:t>
      </w:r>
      <w:r w:rsidR="00974FA6">
        <w:t>. Older MOUs may need to be obtained by other means.</w:t>
      </w:r>
    </w:p>
    <w:p w14:paraId="5AC588D6" w14:textId="10194819" w:rsidR="008F699B" w:rsidRDefault="009D61EC" w:rsidP="00C03C8A">
      <w:pPr>
        <w:pStyle w:val="BodyText"/>
      </w:pPr>
      <w:r w:rsidRPr="00E72F5B">
        <w:t>The following MOUs contain information that is relevant to inspection activities:</w:t>
      </w:r>
    </w:p>
    <w:p w14:paraId="39771A0D" w14:textId="3B89B971" w:rsidR="008F699B" w:rsidRPr="005A4683" w:rsidRDefault="009D61EC" w:rsidP="00106EB5">
      <w:pPr>
        <w:pStyle w:val="BodyText"/>
        <w:numPr>
          <w:ilvl w:val="0"/>
          <w:numId w:val="22"/>
        </w:numPr>
      </w:pPr>
      <w:r w:rsidRPr="002619BF">
        <w:rPr>
          <w:u w:val="single"/>
        </w:rPr>
        <w:t>U.S. Department of Transportation (DOT)</w:t>
      </w:r>
      <w:r w:rsidRPr="005A4683">
        <w:t xml:space="preserve">. The NRC/DOT MOU, </w:t>
      </w:r>
      <w:r w:rsidR="00C452CC" w:rsidRPr="005A4683">
        <w:t>“</w:t>
      </w:r>
      <w:r w:rsidRPr="005A4683">
        <w:t>Transportation of Radioactive Materials</w:t>
      </w:r>
      <w:r w:rsidR="00C452CC" w:rsidRPr="005A4683">
        <w:t>”</w:t>
      </w:r>
      <w:r w:rsidRPr="005A4683">
        <w:t xml:space="preserve"> </w:t>
      </w:r>
      <w:r w:rsidR="00C452CC" w:rsidRPr="005A4683">
        <w:t>–</w:t>
      </w:r>
      <w:r w:rsidRPr="005A4683">
        <w:t xml:space="preserve"> published in the Federal Register July 2, 1979</w:t>
      </w:r>
      <w:r w:rsidR="00081DD8" w:rsidRPr="005A4683">
        <w:t xml:space="preserve"> (44 FR 38690)</w:t>
      </w:r>
      <w:r w:rsidRPr="005A4683">
        <w:t>, delineates DOT</w:t>
      </w:r>
      <w:r w:rsidR="00C452CC" w:rsidRPr="005A4683">
        <w:t>’</w:t>
      </w:r>
      <w:r w:rsidRPr="005A4683">
        <w:t>s and NRC</w:t>
      </w:r>
      <w:r w:rsidR="00C452CC" w:rsidRPr="005A4683">
        <w:t>’</w:t>
      </w:r>
      <w:r w:rsidRPr="005A4683">
        <w:t>s respective responsibilities for regulating safety in transportation of radioactive materials.</w:t>
      </w:r>
    </w:p>
    <w:p w14:paraId="111EB2EA" w14:textId="7D371DB0" w:rsidR="008F699B" w:rsidRPr="002619BF" w:rsidRDefault="009D61EC" w:rsidP="00106EB5">
      <w:pPr>
        <w:pStyle w:val="BodyText"/>
        <w:numPr>
          <w:ilvl w:val="0"/>
          <w:numId w:val="22"/>
        </w:numPr>
        <w:rPr>
          <w:u w:val="single"/>
        </w:rPr>
      </w:pPr>
      <w:r w:rsidRPr="002619BF">
        <w:rPr>
          <w:u w:val="single"/>
        </w:rPr>
        <w:t>U.S. Department of Justice (DOJ)</w:t>
      </w:r>
    </w:p>
    <w:p w14:paraId="7CEFA760" w14:textId="24C2955F" w:rsidR="008F699B" w:rsidRPr="005A4683" w:rsidRDefault="009D61EC" w:rsidP="00106EB5">
      <w:pPr>
        <w:pStyle w:val="BodyText"/>
        <w:numPr>
          <w:ilvl w:val="1"/>
          <w:numId w:val="23"/>
        </w:numPr>
        <w:tabs>
          <w:tab w:val="left" w:pos="720"/>
        </w:tabs>
      </w:pPr>
      <w:r w:rsidRPr="005A4683">
        <w:t>The NRC/DOJ</w:t>
      </w:r>
      <w:r w:rsidR="00C452CC" w:rsidRPr="005A4683">
        <w:t xml:space="preserve"> </w:t>
      </w:r>
      <w:r w:rsidRPr="005A4683">
        <w:t xml:space="preserve">Federal Bureau of Investigation (FBI) MOU, </w:t>
      </w:r>
      <w:r w:rsidR="00C452CC" w:rsidRPr="005A4683">
        <w:t>“</w:t>
      </w:r>
      <w:r w:rsidRPr="005A4683">
        <w:t>Cooperation Regarding Threat, Theft, or Sabotage in U.S. Nuclear Industry</w:t>
      </w:r>
      <w:r w:rsidR="00C452CC" w:rsidRPr="005A4683">
        <w:t>”</w:t>
      </w:r>
      <w:r w:rsidRPr="005A4683">
        <w:t xml:space="preserve"> </w:t>
      </w:r>
      <w:r w:rsidR="00C452CC" w:rsidRPr="005A4683">
        <w:t>–</w:t>
      </w:r>
      <w:r w:rsidRPr="005A4683">
        <w:t xml:space="preserve"> published in the Federal Register May 16, 2000, provides a basis for contingency response planning, coordination, and cooperation between the FBI and the NRC, to deal effectively with threats, and with acts associated with theft or sabotage attempts against NRC</w:t>
      </w:r>
      <w:r w:rsidR="002142BC">
        <w:noBreakHyphen/>
      </w:r>
      <w:r w:rsidRPr="005A4683">
        <w:t>licensed nuclear facilities and activities.</w:t>
      </w:r>
    </w:p>
    <w:p w14:paraId="25ADF5A1" w14:textId="18A93185" w:rsidR="008F699B" w:rsidRPr="005A4683" w:rsidRDefault="009D61EC" w:rsidP="00106EB5">
      <w:pPr>
        <w:pStyle w:val="BodyText"/>
        <w:numPr>
          <w:ilvl w:val="1"/>
          <w:numId w:val="23"/>
        </w:numPr>
        <w:tabs>
          <w:tab w:val="left" w:pos="720"/>
        </w:tabs>
      </w:pPr>
      <w:r w:rsidRPr="005A4683">
        <w:t>The NRC/DOJ MOU published in the Federal Register December 14, 1988, provides for coordination between the two agencies for matters that could lead to NRC enforcement action, as well as DOJ criminal prosecution. The MOU also facilitates exchange of information on matters within their respective jurisdictions.</w:t>
      </w:r>
    </w:p>
    <w:p w14:paraId="423D4125" w14:textId="467AD941" w:rsidR="008F699B" w:rsidRPr="002619BF" w:rsidRDefault="009D61EC" w:rsidP="002142BC">
      <w:pPr>
        <w:pStyle w:val="BodyText"/>
        <w:keepNext/>
        <w:numPr>
          <w:ilvl w:val="0"/>
          <w:numId w:val="22"/>
        </w:numPr>
        <w:rPr>
          <w:u w:val="single"/>
        </w:rPr>
      </w:pPr>
      <w:r w:rsidRPr="002619BF">
        <w:rPr>
          <w:u w:val="single"/>
        </w:rPr>
        <w:lastRenderedPageBreak/>
        <w:t>U.S. Department of Labor (DOL)</w:t>
      </w:r>
    </w:p>
    <w:p w14:paraId="6757A4A0" w14:textId="6BBC0287" w:rsidR="008F699B" w:rsidRPr="005A4683" w:rsidRDefault="009D61EC" w:rsidP="00106EB5">
      <w:pPr>
        <w:pStyle w:val="BodyText"/>
        <w:numPr>
          <w:ilvl w:val="1"/>
          <w:numId w:val="24"/>
        </w:numPr>
        <w:tabs>
          <w:tab w:val="left" w:pos="720"/>
        </w:tabs>
      </w:pPr>
      <w:r w:rsidRPr="005A4683">
        <w:t xml:space="preserve">The NRC/DOL MOU, </w:t>
      </w:r>
      <w:r w:rsidR="00C452CC" w:rsidRPr="005A4683">
        <w:t>“</w:t>
      </w:r>
      <w:r w:rsidRPr="005A4683">
        <w:t>Cooperation Regarding Employee Protection Matters</w:t>
      </w:r>
      <w:r w:rsidR="00C452CC" w:rsidRPr="005A4683">
        <w:t>”</w:t>
      </w:r>
      <w:r w:rsidRPr="005A4683">
        <w:t xml:space="preserve"> published in the Federal Register October 27, 1998, provides coordination of employee protection provisions in </w:t>
      </w:r>
      <w:r w:rsidR="00352406">
        <w:t>section</w:t>
      </w:r>
      <w:r w:rsidRPr="005A4683">
        <w:t xml:space="preserve"> 211 of the Energy Reorganization Act of 1974. Section 211 prohibits a licensee, applicant, or contractor or subcontractor of same from discriminating against any employee who assisted or participated, or is about to assist or participate, in an NRC inspection.</w:t>
      </w:r>
    </w:p>
    <w:p w14:paraId="26D031FA" w14:textId="1C7DBE4B" w:rsidR="008F699B" w:rsidRPr="005A4683" w:rsidRDefault="009D61EC" w:rsidP="00106EB5">
      <w:pPr>
        <w:pStyle w:val="BodyText"/>
        <w:numPr>
          <w:ilvl w:val="1"/>
          <w:numId w:val="24"/>
        </w:numPr>
        <w:tabs>
          <w:tab w:val="left" w:pos="720"/>
        </w:tabs>
      </w:pPr>
      <w:r w:rsidRPr="005A4683">
        <w:t>The NRC/DOL</w:t>
      </w:r>
      <w:r w:rsidR="00C452CC" w:rsidRPr="005A4683">
        <w:t xml:space="preserve"> </w:t>
      </w:r>
      <w:r w:rsidRPr="005A4683">
        <w:t xml:space="preserve">Mine Safety and Health Administration (MSHA) MOU, </w:t>
      </w:r>
      <w:r w:rsidR="00C452CC" w:rsidRPr="005A4683">
        <w:t>“</w:t>
      </w:r>
      <w:r w:rsidRPr="005A4683">
        <w:t>Facilitation of Coordination and Cooperation in Areas of Mutual Jurisdiction and Concern,</w:t>
      </w:r>
      <w:r w:rsidR="00C452CC" w:rsidRPr="005A4683">
        <w:t>”</w:t>
      </w:r>
      <w:r w:rsidRPr="005A4683">
        <w:t xml:space="preserve"> published in the Federal Register January 4, 1980, clarified the regulatory roles for NRC and MSHA for milling of source material, including inspection of an operating uranium mill.</w:t>
      </w:r>
    </w:p>
    <w:p w14:paraId="2DA0B438" w14:textId="57C37AC8" w:rsidR="008F699B" w:rsidRPr="005A4683" w:rsidRDefault="009D61EC" w:rsidP="00106EB5">
      <w:pPr>
        <w:pStyle w:val="BodyText"/>
        <w:numPr>
          <w:ilvl w:val="1"/>
          <w:numId w:val="24"/>
        </w:numPr>
        <w:tabs>
          <w:tab w:val="left" w:pos="720"/>
        </w:tabs>
      </w:pPr>
      <w:r w:rsidRPr="005A4683">
        <w:t>The NRC/DOL</w:t>
      </w:r>
      <w:r w:rsidR="00C452CC" w:rsidRPr="005A4683">
        <w:t xml:space="preserve"> </w:t>
      </w:r>
      <w:r w:rsidRPr="005A4683">
        <w:t xml:space="preserve">Occupational Safety and Health Administration (OSHA), MOU, </w:t>
      </w:r>
      <w:r w:rsidR="00C452CC" w:rsidRPr="005A4683">
        <w:t>“</w:t>
      </w:r>
      <w:r w:rsidRPr="005A4683">
        <w:t>Worker Protection at NRC-licensed Facilities</w:t>
      </w:r>
      <w:r w:rsidR="00C452CC" w:rsidRPr="005A4683">
        <w:t>”</w:t>
      </w:r>
      <w:r w:rsidRPr="005A4683">
        <w:t xml:space="preserve"> </w:t>
      </w:r>
      <w:r w:rsidR="00C452CC" w:rsidRPr="005A4683">
        <w:t>–</w:t>
      </w:r>
      <w:r w:rsidRPr="005A4683">
        <w:t xml:space="preserve"> published in the Federal Register October 31, 1988</w:t>
      </w:r>
      <w:r w:rsidR="001F77C1" w:rsidRPr="005A4683">
        <w:t xml:space="preserve"> (53 FR 43950)</w:t>
      </w:r>
      <w:r w:rsidRPr="005A4683">
        <w:t>, was designed to ensure that there will be no gaps in the protection of workers at NRC-licensed facilities where the OSHA also has health and safety jurisdiction. At the same time, the MOU is designed to avoid NRC and OSHA duplication of effort in those cases where it is not always practical to sharply identify boundaries between the NRC</w:t>
      </w:r>
      <w:r w:rsidR="00C452CC" w:rsidRPr="005A4683">
        <w:t>’</w:t>
      </w:r>
      <w:r w:rsidRPr="005A4683">
        <w:t>s responsibilities for nuclear safety and the OSHA</w:t>
      </w:r>
      <w:r w:rsidR="00C452CC" w:rsidRPr="005A4683">
        <w:t>’</w:t>
      </w:r>
      <w:r w:rsidRPr="005A4683">
        <w:t>s responsibilities for industrial safety.</w:t>
      </w:r>
    </w:p>
    <w:p w14:paraId="5B366C15" w14:textId="73E30445" w:rsidR="008F699B" w:rsidRDefault="009D61EC" w:rsidP="00DC5C27">
      <w:pPr>
        <w:pStyle w:val="BodyText4"/>
      </w:pPr>
      <w:r w:rsidRPr="00E72F5B">
        <w:t>Specific guidance on the responsibilities and interfacing activities for reporting non</w:t>
      </w:r>
      <w:r w:rsidR="002142BC">
        <w:noBreakHyphen/>
      </w:r>
      <w:r w:rsidRPr="00E72F5B">
        <w:t xml:space="preserve">radiological hazards to OSHA can be found in </w:t>
      </w:r>
      <w:r w:rsidR="00A660F4">
        <w:t>IMC</w:t>
      </w:r>
      <w:r w:rsidRPr="00E72F5B">
        <w:t xml:space="preserve"> 1007. There are </w:t>
      </w:r>
      <w:r w:rsidR="00B43F21">
        <w:t>four</w:t>
      </w:r>
      <w:r w:rsidRPr="00E72F5B">
        <w:t xml:space="preserve"> categories of </w:t>
      </w:r>
      <w:r w:rsidR="001F77C1">
        <w:t xml:space="preserve">occupational </w:t>
      </w:r>
      <w:r w:rsidRPr="00E72F5B">
        <w:t>hazards that may be associated the licensed materials:</w:t>
      </w:r>
    </w:p>
    <w:p w14:paraId="33586D10" w14:textId="2297176E" w:rsidR="008F699B" w:rsidRDefault="009D61EC" w:rsidP="00106EB5">
      <w:pPr>
        <w:pStyle w:val="BodyText"/>
        <w:numPr>
          <w:ilvl w:val="2"/>
          <w:numId w:val="35"/>
        </w:numPr>
      </w:pPr>
      <w:r w:rsidRPr="00E72F5B">
        <w:t xml:space="preserve">radiation </w:t>
      </w:r>
      <w:r w:rsidR="00F64470">
        <w:t xml:space="preserve">hazards produced by </w:t>
      </w:r>
      <w:r w:rsidRPr="00E72F5B">
        <w:t>radioactive materials</w:t>
      </w:r>
      <w:r w:rsidR="00375A58">
        <w:t>;</w:t>
      </w:r>
    </w:p>
    <w:p w14:paraId="1DAB7EF5" w14:textId="196A96A7" w:rsidR="008F699B" w:rsidRDefault="009D61EC" w:rsidP="00106EB5">
      <w:pPr>
        <w:pStyle w:val="BodyText"/>
        <w:numPr>
          <w:ilvl w:val="2"/>
          <w:numId w:val="35"/>
        </w:numPr>
      </w:pPr>
      <w:r w:rsidRPr="00E72F5B">
        <w:t xml:space="preserve">chemical </w:t>
      </w:r>
      <w:r w:rsidR="00F64470">
        <w:t xml:space="preserve">hazards produced by </w:t>
      </w:r>
      <w:r w:rsidRPr="00E72F5B">
        <w:t>radioactive materials</w:t>
      </w:r>
      <w:r w:rsidR="00375A58">
        <w:t>;</w:t>
      </w:r>
    </w:p>
    <w:p w14:paraId="3C3587F3" w14:textId="29224748" w:rsidR="008F699B" w:rsidRDefault="009D61EC" w:rsidP="00106EB5">
      <w:pPr>
        <w:pStyle w:val="BodyText"/>
        <w:numPr>
          <w:ilvl w:val="2"/>
          <w:numId w:val="35"/>
        </w:numPr>
      </w:pPr>
      <w:r w:rsidRPr="00E72F5B">
        <w:t>facility conditions that affect the safety of radioactive materials and thus present a</w:t>
      </w:r>
      <w:r w:rsidR="00F64470">
        <w:t>n increased</w:t>
      </w:r>
      <w:r w:rsidRPr="00E72F5B">
        <w:t xml:space="preserve"> risk to workers</w:t>
      </w:r>
      <w:r w:rsidR="00375A58">
        <w:t>;</w:t>
      </w:r>
      <w:r w:rsidRPr="00E72F5B">
        <w:t xml:space="preserve"> and</w:t>
      </w:r>
      <w:r w:rsidR="00375A58">
        <w:t>,</w:t>
      </w:r>
    </w:p>
    <w:p w14:paraId="4FC9A32F" w14:textId="23155AFE" w:rsidR="008F699B" w:rsidRDefault="009D61EC" w:rsidP="00106EB5">
      <w:pPr>
        <w:pStyle w:val="BodyText"/>
        <w:numPr>
          <w:ilvl w:val="2"/>
          <w:numId w:val="35"/>
        </w:numPr>
      </w:pPr>
      <w:r w:rsidRPr="00E72F5B">
        <w:t xml:space="preserve">facility conditions that result in an occupational </w:t>
      </w:r>
      <w:r w:rsidR="00F64470">
        <w:t xml:space="preserve">hazards that do not involve the use </w:t>
      </w:r>
      <w:r w:rsidRPr="00E72F5B">
        <w:t>of licensed materials.</w:t>
      </w:r>
    </w:p>
    <w:p w14:paraId="030107AB" w14:textId="055080D8" w:rsidR="008F699B" w:rsidRPr="006F2597" w:rsidRDefault="009D61EC" w:rsidP="009F1B15">
      <w:pPr>
        <w:pStyle w:val="BodyText4"/>
      </w:pPr>
      <w:r w:rsidRPr="006F2597">
        <w:t>Generally, NRC has jurisdiction over categories (a), (b), and (c). OSHA has authority and responsibility for category (d). Through this MOU, NRC supports OSHA by reporting category (d) conditions to the licensee and OSHA so appropriate action(s) can be taken.</w:t>
      </w:r>
    </w:p>
    <w:p w14:paraId="27D54FC7" w14:textId="71ED773D" w:rsidR="008F699B" w:rsidRPr="002619BF" w:rsidRDefault="009D61EC" w:rsidP="00106EB5">
      <w:pPr>
        <w:pStyle w:val="BodyText"/>
        <w:numPr>
          <w:ilvl w:val="0"/>
          <w:numId w:val="22"/>
        </w:numPr>
        <w:rPr>
          <w:u w:val="single"/>
        </w:rPr>
      </w:pPr>
      <w:r w:rsidRPr="002619BF">
        <w:rPr>
          <w:u w:val="single"/>
        </w:rPr>
        <w:t>U.S. Environmental Protection Agency (EPA)</w:t>
      </w:r>
    </w:p>
    <w:p w14:paraId="7DB27D84" w14:textId="5FB9C3A5" w:rsidR="008F699B" w:rsidRPr="005A4683" w:rsidRDefault="009D61EC" w:rsidP="00106EB5">
      <w:pPr>
        <w:pStyle w:val="BodyText"/>
        <w:numPr>
          <w:ilvl w:val="1"/>
          <w:numId w:val="25"/>
        </w:numPr>
        <w:tabs>
          <w:tab w:val="left" w:pos="720"/>
        </w:tabs>
      </w:pPr>
      <w:r w:rsidRPr="005A4683">
        <w:t xml:space="preserve">The NRC/EPA MOU, </w:t>
      </w:r>
      <w:r w:rsidR="00C452CC" w:rsidRPr="005A4683">
        <w:t>“</w:t>
      </w:r>
      <w:r w:rsidRPr="005A4683">
        <w:t>Regulation of Radionuclide Emissions</w:t>
      </w:r>
      <w:r w:rsidR="00DB43A1" w:rsidRPr="005A4683">
        <w:t>,</w:t>
      </w:r>
      <w:r w:rsidR="00C452CC" w:rsidRPr="005A4683">
        <w:t>”</w:t>
      </w:r>
      <w:r w:rsidRPr="005A4683">
        <w:t xml:space="preserve"> published in the Federal Register November 3, 1980, defines in general terms the respective roles of the two agencies and establishes a framework of cooperation for avoiding unnecessary duplication of effort and for conserving resources in establishing, implementing, and enforcing standards for airborne radionuclide emissions from sources and facilities licensed by the NRC.</w:t>
      </w:r>
    </w:p>
    <w:p w14:paraId="0FA82B61" w14:textId="7C6B8547" w:rsidR="008F699B" w:rsidRPr="005A4683" w:rsidRDefault="009D61EC" w:rsidP="00106EB5">
      <w:pPr>
        <w:pStyle w:val="BodyText"/>
        <w:numPr>
          <w:ilvl w:val="1"/>
          <w:numId w:val="25"/>
        </w:numPr>
        <w:tabs>
          <w:tab w:val="left" w:pos="720"/>
        </w:tabs>
      </w:pPr>
      <w:r w:rsidRPr="005A4683">
        <w:lastRenderedPageBreak/>
        <w:t>The NRC/EPA MOU published in the Federal Register November 16, 1992, was designed to foster NRC/EPA cooperation in protecting health and safety and the environment on issues relating to the regulation of radionuclides in the environment.</w:t>
      </w:r>
    </w:p>
    <w:p w14:paraId="0927D15A" w14:textId="4BB34269" w:rsidR="008F699B" w:rsidRPr="005A4683" w:rsidRDefault="009D61EC" w:rsidP="00106EB5">
      <w:pPr>
        <w:pStyle w:val="BodyText"/>
        <w:numPr>
          <w:ilvl w:val="1"/>
          <w:numId w:val="25"/>
        </w:numPr>
        <w:tabs>
          <w:tab w:val="left" w:pos="720"/>
        </w:tabs>
      </w:pPr>
      <w:r w:rsidRPr="005A4683">
        <w:t xml:space="preserve">The NRC/EPA MOU published in the Federal Register December 22, 1992, concerns </w:t>
      </w:r>
      <w:r w:rsidR="00C452CC" w:rsidRPr="005A4683">
        <w:t>“</w:t>
      </w:r>
      <w:r w:rsidRPr="005A4683">
        <w:t>Clean Air Act Standards for Radionuclide Releases from Facilities Other than Nuclear Power Reactors Licensed by NRC or its Agreement States.</w:t>
      </w:r>
      <w:r w:rsidR="00C452CC" w:rsidRPr="005A4683">
        <w:t>”</w:t>
      </w:r>
      <w:r w:rsidRPr="005A4683">
        <w:t xml:space="preserve"> The MOU was designed to ensure that facilities other than nuclear power reactors, licensed by the NRC, will continue to limit air emissions of radionuclides to levels that result in protection of the public health with an ample margin of safety.</w:t>
      </w:r>
    </w:p>
    <w:p w14:paraId="5AA8D9C5" w14:textId="555AAF26" w:rsidR="00390C57" w:rsidRPr="005A4683" w:rsidRDefault="009D61EC" w:rsidP="00106EB5">
      <w:pPr>
        <w:pStyle w:val="BodyText"/>
        <w:numPr>
          <w:ilvl w:val="0"/>
          <w:numId w:val="22"/>
        </w:numPr>
      </w:pPr>
      <w:r w:rsidRPr="005A4683">
        <w:t>U.S. Department of Health and Human Services (DHHS)</w:t>
      </w:r>
      <w:r w:rsidR="001763D9" w:rsidRPr="005A4683">
        <w:t xml:space="preserve">. </w:t>
      </w:r>
      <w:r w:rsidRPr="005A4683">
        <w:t>The NRC/DHHS</w:t>
      </w:r>
      <w:r w:rsidR="00C452CC" w:rsidRPr="005A4683">
        <w:t xml:space="preserve"> </w:t>
      </w:r>
      <w:r w:rsidRPr="005A4683">
        <w:t>FDA MOU</w:t>
      </w:r>
      <w:r w:rsidR="001F77C1" w:rsidRPr="005A4683">
        <w:t xml:space="preserve"> </w:t>
      </w:r>
      <w:bookmarkStart w:id="91" w:name="_Hlk134196876"/>
      <w:r w:rsidR="001F77C1" w:rsidRPr="005A4683">
        <w:t>(</w:t>
      </w:r>
      <w:bookmarkEnd w:id="91"/>
      <w:r w:rsidR="001F77C1" w:rsidRPr="005A4683">
        <w:t>ML023520399)</w:t>
      </w:r>
      <w:r w:rsidRPr="005A4683">
        <w:t xml:space="preserve"> published in the Federal Register December 23, 2002, renewed with minor changes the MOU signed by NRC and FDA on August 26, 1993. The MOU </w:t>
      </w:r>
      <w:r w:rsidR="00056315" w:rsidRPr="005A4683">
        <w:t xml:space="preserve">delineates </w:t>
      </w:r>
      <w:r w:rsidR="00271AE9" w:rsidRPr="005A4683">
        <w:t xml:space="preserve">the sharing of information and </w:t>
      </w:r>
      <w:r w:rsidR="00056315" w:rsidRPr="005A4683">
        <w:t xml:space="preserve">the </w:t>
      </w:r>
      <w:r w:rsidR="00271AE9" w:rsidRPr="005A4683">
        <w:t>coordinat</w:t>
      </w:r>
      <w:r w:rsidR="00056315" w:rsidRPr="005A4683">
        <w:t>ion of</w:t>
      </w:r>
      <w:r w:rsidR="00271AE9" w:rsidRPr="005A4683">
        <w:t xml:space="preserve"> joint </w:t>
      </w:r>
      <w:r w:rsidR="00056315" w:rsidRPr="005A4683">
        <w:t xml:space="preserve">inspections </w:t>
      </w:r>
      <w:r w:rsidR="00271AE9" w:rsidRPr="005A4683">
        <w:t xml:space="preserve">or </w:t>
      </w:r>
      <w:r w:rsidR="00056315" w:rsidRPr="005A4683">
        <w:t xml:space="preserve">inspection </w:t>
      </w:r>
      <w:r w:rsidR="00271AE9" w:rsidRPr="005A4683">
        <w:t>accompaniment</w:t>
      </w:r>
      <w:r w:rsidR="00056315" w:rsidRPr="005A4683">
        <w:t>s</w:t>
      </w:r>
      <w:r w:rsidR="00271AE9" w:rsidRPr="005A4683">
        <w:t xml:space="preserve"> between NRC and FDA for areas of joint regulatory interest (i.e.</w:t>
      </w:r>
      <w:r w:rsidR="001408BA">
        <w:t>,</w:t>
      </w:r>
      <w:r w:rsidRPr="005A4683">
        <w:t xml:space="preserve"> medical devices, drugs, and biological products using byproduct, source, or special nuclear material</w:t>
      </w:r>
      <w:r w:rsidR="00271AE9" w:rsidRPr="005A4683">
        <w:t>)</w:t>
      </w:r>
      <w:r w:rsidR="00056315" w:rsidRPr="005A4683">
        <w:t>.</w:t>
      </w:r>
    </w:p>
    <w:p w14:paraId="00C9F250" w14:textId="60CDEC2E" w:rsidR="00390C57" w:rsidRPr="005A4683" w:rsidRDefault="009D61EC" w:rsidP="00106EB5">
      <w:pPr>
        <w:pStyle w:val="BodyText"/>
        <w:numPr>
          <w:ilvl w:val="0"/>
          <w:numId w:val="22"/>
        </w:numPr>
      </w:pPr>
      <w:r w:rsidRPr="005A4683">
        <w:t>U.S. Department of Energy (DOE)</w:t>
      </w:r>
      <w:r w:rsidR="001763D9" w:rsidRPr="005A4683">
        <w:t xml:space="preserve">. </w:t>
      </w:r>
      <w:r w:rsidRPr="005A4683">
        <w:t>The NRC/DOE</w:t>
      </w:r>
      <w:r w:rsidR="00C452CC" w:rsidRPr="005A4683">
        <w:t xml:space="preserve"> </w:t>
      </w:r>
      <w:r w:rsidRPr="005A4683">
        <w:t xml:space="preserve">Office of Waste Management MOU, </w:t>
      </w:r>
      <w:r w:rsidR="00C452CC" w:rsidRPr="005A4683">
        <w:t>“</w:t>
      </w:r>
      <w:r w:rsidRPr="005A4683">
        <w:t>Concerning the Management of Sealed Sources,</w:t>
      </w:r>
      <w:r w:rsidR="00C452CC" w:rsidRPr="005A4683">
        <w:t>”</w:t>
      </w:r>
      <w:r w:rsidRPr="005A4683">
        <w:t xml:space="preserve"> published in the Federal Register January 7, 2000</w:t>
      </w:r>
      <w:r w:rsidR="001F77C1" w:rsidRPr="005A4683">
        <w:t xml:space="preserve"> (65 FR 1184)</w:t>
      </w:r>
      <w:r w:rsidRPr="005A4683">
        <w:t>, addresses the problem of unwanted and uncontrolled radioactive materials (</w:t>
      </w:r>
      <w:r w:rsidR="00C452CC" w:rsidRPr="005A4683">
        <w:t>“</w:t>
      </w:r>
      <w:r w:rsidRPr="005A4683">
        <w:t>orphan</w:t>
      </w:r>
      <w:r w:rsidR="00C452CC" w:rsidRPr="005A4683">
        <w:t>”</w:t>
      </w:r>
      <w:r w:rsidRPr="005A4683">
        <w:t xml:space="preserve"> sources) and defines agreed-upon roles and responsibilities of the NRC and DOE in situations where the NRC is the lead Federal agency, where immediate health and safety hazards have been addressed, and where assistance with the transfer of radioactive material is determined to be necessary for continued protection of public health and safety and the environment.</w:t>
      </w:r>
    </w:p>
    <w:p w14:paraId="2A5B3A98" w14:textId="43E4F871" w:rsidR="002A2F45" w:rsidRPr="001F30D3" w:rsidRDefault="00213EAC" w:rsidP="001F30D3">
      <w:pPr>
        <w:pStyle w:val="Heading1"/>
      </w:pPr>
      <w:bookmarkStart w:id="92" w:name="_Toc134181080"/>
      <w:bookmarkStart w:id="93" w:name="_Toc134195411"/>
      <w:r w:rsidRPr="001F30D3">
        <w:t>2800-</w:t>
      </w:r>
      <w:r w:rsidR="00D04CFD" w:rsidRPr="001F30D3">
        <w:t>13</w:t>
      </w:r>
      <w:r w:rsidRPr="001F30D3">
        <w:tab/>
      </w:r>
      <w:r w:rsidR="001E7F5F" w:rsidRPr="001F30D3">
        <w:t xml:space="preserve">COORDINATION </w:t>
      </w:r>
      <w:r w:rsidR="00C970F9" w:rsidRPr="001F30D3">
        <w:t>AND REPORTING FOR</w:t>
      </w:r>
      <w:r w:rsidR="001E7F5F" w:rsidRPr="001F30D3">
        <w:t xml:space="preserve"> ALTERATIONS IN THE IMPLEMENTATION OF THE </w:t>
      </w:r>
      <w:r w:rsidRPr="001F30D3">
        <w:t>INSPECTION PROGRAM</w:t>
      </w:r>
      <w:bookmarkEnd w:id="92"/>
      <w:bookmarkEnd w:id="93"/>
    </w:p>
    <w:p w14:paraId="7D6A0360" w14:textId="483CE62B" w:rsidR="00213EAC" w:rsidRDefault="00F51EF2" w:rsidP="00C03C8A">
      <w:pPr>
        <w:pStyle w:val="BodyText"/>
      </w:pPr>
      <w:r>
        <w:t>Any action</w:t>
      </w:r>
      <w:r w:rsidR="00E03E9A">
        <w:t>s or decisions</w:t>
      </w:r>
      <w:r>
        <w:t xml:space="preserve"> </w:t>
      </w:r>
      <w:r w:rsidR="00037BDD">
        <w:t>associated with the implementation of the</w:t>
      </w:r>
      <w:r>
        <w:t xml:space="preserve"> inspection program taken by</w:t>
      </w:r>
      <w:r w:rsidR="00112163">
        <w:t xml:space="preserve"> </w:t>
      </w:r>
      <w:r>
        <w:t>regional management</w:t>
      </w:r>
      <w:r w:rsidR="002A175C">
        <w:t xml:space="preserve"> that are</w:t>
      </w:r>
      <w:r>
        <w:t xml:space="preserve"> not consistent with</w:t>
      </w:r>
      <w:r w:rsidR="00792B20">
        <w:t xml:space="preserve"> the</w:t>
      </w:r>
      <w:r>
        <w:t xml:space="preserve"> guidance contained </w:t>
      </w:r>
      <w:r w:rsidR="00112163">
        <w:t>this</w:t>
      </w:r>
      <w:r>
        <w:t xml:space="preserve"> </w:t>
      </w:r>
      <w:r w:rsidR="00CB7243">
        <w:t>IMC</w:t>
      </w:r>
      <w:r w:rsidR="00112163">
        <w:t xml:space="preserve"> is considered an alteration to the implementation of the inspection program. </w:t>
      </w:r>
      <w:r w:rsidR="00E03E9A">
        <w:t>Such</w:t>
      </w:r>
      <w:r w:rsidR="00112163">
        <w:t xml:space="preserve"> alterations must be </w:t>
      </w:r>
      <w:r w:rsidR="00BF0276">
        <w:t>approved by regional management, documented</w:t>
      </w:r>
      <w:r w:rsidR="00100396">
        <w:t xml:space="preserve">, </w:t>
      </w:r>
      <w:proofErr w:type="gramStart"/>
      <w:r w:rsidR="00BC0BB9">
        <w:t>coordinated</w:t>
      </w:r>
      <w:proofErr w:type="gramEnd"/>
      <w:r w:rsidR="00BC0BB9">
        <w:t xml:space="preserve"> </w:t>
      </w:r>
      <w:r w:rsidR="00100396">
        <w:t xml:space="preserve">and communicated to the MSST Division Director which serves as the Nuclear Materials Users Business Line manager. </w:t>
      </w:r>
      <w:r w:rsidR="009568D8">
        <w:t xml:space="preserve">The licensee docket should include documentation concerning the implementation of the inspection program </w:t>
      </w:r>
      <w:r w:rsidR="00E47C2B">
        <w:t>and the communication</w:t>
      </w:r>
      <w:r w:rsidR="002918D9">
        <w:t xml:space="preserve"> and </w:t>
      </w:r>
      <w:r w:rsidR="00E47C2B">
        <w:t xml:space="preserve">coordination </w:t>
      </w:r>
      <w:r w:rsidR="002918D9">
        <w:t xml:space="preserve">with the MSST Division Director should be as soon as practicable but not later than </w:t>
      </w:r>
      <w:r w:rsidR="00FE66B9">
        <w:t>the next quarterly performance management reporting.</w:t>
      </w:r>
    </w:p>
    <w:p w14:paraId="421CD881" w14:textId="5A729B4F" w:rsidR="00B34F70" w:rsidRDefault="00FD51A4" w:rsidP="001F30D3">
      <w:pPr>
        <w:pStyle w:val="Heading1"/>
      </w:pPr>
      <w:bookmarkStart w:id="94" w:name="_Toc134181081"/>
      <w:bookmarkStart w:id="95" w:name="_Toc134195412"/>
      <w:r>
        <w:t>2</w:t>
      </w:r>
      <w:r w:rsidR="00B34F70" w:rsidRPr="00E72F5B">
        <w:t>800-1</w:t>
      </w:r>
      <w:r w:rsidR="00D04CFD">
        <w:t>4</w:t>
      </w:r>
      <w:r w:rsidR="00B34F70" w:rsidRPr="00E72F5B">
        <w:tab/>
      </w:r>
      <w:r w:rsidR="00D41412">
        <w:t xml:space="preserve">INSPECTION </w:t>
      </w:r>
      <w:r w:rsidR="00C44047">
        <w:t xml:space="preserve">PROGRAM </w:t>
      </w:r>
      <w:r w:rsidR="002A2BED">
        <w:t>FEEDBACK</w:t>
      </w:r>
      <w:bookmarkEnd w:id="94"/>
      <w:bookmarkEnd w:id="95"/>
    </w:p>
    <w:p w14:paraId="117B4BEF" w14:textId="421BE66F" w:rsidR="00B34F70" w:rsidRPr="005A4683" w:rsidRDefault="001612DF" w:rsidP="00C03C8A">
      <w:pPr>
        <w:pStyle w:val="BodyText"/>
      </w:pPr>
      <w:r>
        <w:t>Supervisors and i</w:t>
      </w:r>
      <w:r w:rsidR="00C44047">
        <w:t xml:space="preserve">nspectors are expected to identify </w:t>
      </w:r>
      <w:r>
        <w:t>issues and challenge</w:t>
      </w:r>
      <w:r w:rsidR="00C44047">
        <w:t xml:space="preserve">s in implementing the </w:t>
      </w:r>
      <w:r w:rsidR="00EE0BB9">
        <w:t>materials</w:t>
      </w:r>
      <w:r w:rsidR="00C44047">
        <w:t xml:space="preserve"> inspection program</w:t>
      </w:r>
      <w:r w:rsidR="00EB20F3">
        <w:t xml:space="preserve">, including any associated </w:t>
      </w:r>
      <w:r w:rsidR="00525068">
        <w:t>IMCs and IPs,</w:t>
      </w:r>
      <w:r w:rsidR="00C44047">
        <w:t xml:space="preserve"> and to recommend changes for consideration. Any such feedback </w:t>
      </w:r>
      <w:r w:rsidR="008E2FE5">
        <w:t>or</w:t>
      </w:r>
      <w:r w:rsidR="00C44047">
        <w:t xml:space="preserve"> recommendations should be submitted</w:t>
      </w:r>
      <w:r w:rsidR="00E34C25">
        <w:t xml:space="preserve"> to NMSS via the </w:t>
      </w:r>
      <w:r w:rsidR="006842B1">
        <w:t xml:space="preserve">process described in IMC 0801, “Inspection </w:t>
      </w:r>
      <w:r w:rsidR="00F956FA">
        <w:t>Program Feedback Process</w:t>
      </w:r>
      <w:r w:rsidR="00C44047">
        <w:t>.</w:t>
      </w:r>
      <w:r w:rsidR="00F956FA">
        <w:t>”</w:t>
      </w:r>
      <w:r w:rsidR="00B27688">
        <w:t xml:space="preserve"> </w:t>
      </w:r>
      <w:r w:rsidR="001E7F5F">
        <w:t>Staff is</w:t>
      </w:r>
      <w:r w:rsidR="00B27688">
        <w:t xml:space="preserve"> encouraged to send a copy of the feedback </w:t>
      </w:r>
      <w:r w:rsidR="001E7F5F">
        <w:t>or</w:t>
      </w:r>
      <w:r w:rsidR="00B27688">
        <w:t xml:space="preserve"> suggestion</w:t>
      </w:r>
      <w:r w:rsidR="001E7F5F">
        <w:t>s</w:t>
      </w:r>
      <w:r w:rsidR="00B27688">
        <w:t xml:space="preserve"> to the MSST/MSTB Branch Chief which is the responsible organization for changes to this manual chapter</w:t>
      </w:r>
      <w:r w:rsidR="00772EB0">
        <w:t xml:space="preserve"> and also post it in the </w:t>
      </w:r>
      <w:hyperlink r:id="rId24" w:history="1">
        <w:r w:rsidR="00772EB0" w:rsidRPr="00772EB0">
          <w:rPr>
            <w:rStyle w:val="Hyperlink"/>
          </w:rPr>
          <w:t xml:space="preserve">NMSS Inspection </w:t>
        </w:r>
        <w:r w:rsidR="00772EB0">
          <w:rPr>
            <w:rStyle w:val="Hyperlink"/>
          </w:rPr>
          <w:t>G</w:t>
        </w:r>
        <w:r w:rsidR="00772EB0" w:rsidRPr="00772EB0">
          <w:rPr>
            <w:rStyle w:val="Hyperlink"/>
          </w:rPr>
          <w:t xml:space="preserve">uidance and </w:t>
        </w:r>
        <w:r w:rsidR="00772EB0">
          <w:rPr>
            <w:rStyle w:val="Hyperlink"/>
          </w:rPr>
          <w:t>F</w:t>
        </w:r>
        <w:r w:rsidR="00772EB0" w:rsidRPr="00772EB0">
          <w:rPr>
            <w:rStyle w:val="Hyperlink"/>
          </w:rPr>
          <w:t>eedback SharePoint site</w:t>
        </w:r>
      </w:hyperlink>
      <w:r w:rsidR="00B27688">
        <w:t>.</w:t>
      </w:r>
    </w:p>
    <w:p w14:paraId="37BB443D" w14:textId="0D150AB2" w:rsidR="00F43651" w:rsidRPr="00562074" w:rsidRDefault="006B5A51" w:rsidP="00562074">
      <w:pPr>
        <w:pStyle w:val="END"/>
      </w:pPr>
      <w:r w:rsidRPr="00562074">
        <w:lastRenderedPageBreak/>
        <w:t>END</w:t>
      </w:r>
    </w:p>
    <w:p w14:paraId="4AB2CC36" w14:textId="7A576937" w:rsidR="008F699B" w:rsidRDefault="00C502AA" w:rsidP="00FF7511">
      <w:pPr>
        <w:pStyle w:val="BodyText2"/>
      </w:pPr>
      <w:r>
        <w:t>E</w:t>
      </w:r>
      <w:r w:rsidR="009D61EC" w:rsidRPr="00E72F5B">
        <w:t>nclosures:</w:t>
      </w:r>
      <w:r w:rsidR="00FF7511">
        <w:br/>
      </w:r>
      <w:r w:rsidR="009D61EC" w:rsidRPr="00B134E2">
        <w:t>1.</w:t>
      </w:r>
      <w:r w:rsidRPr="00B134E2">
        <w:t xml:space="preserve"> </w:t>
      </w:r>
      <w:r w:rsidR="00AD7C35">
        <w:t xml:space="preserve">Management Directives, </w:t>
      </w:r>
      <w:r w:rsidR="00B20A25" w:rsidRPr="00B20A25">
        <w:t>Inspection Manual Chapters</w:t>
      </w:r>
      <w:r w:rsidR="00AD7C35">
        <w:t>,</w:t>
      </w:r>
      <w:r w:rsidR="00B20A25" w:rsidRPr="00B20A25">
        <w:t xml:space="preserve"> and Inspection Procedures</w:t>
      </w:r>
      <w:r w:rsidR="00FF7511">
        <w:br/>
      </w:r>
      <w:r w:rsidR="00145349">
        <w:t>2</w:t>
      </w:r>
      <w:r w:rsidR="00B20A25" w:rsidRPr="00B20A25">
        <w:t>.</w:t>
      </w:r>
      <w:r>
        <w:t xml:space="preserve"> </w:t>
      </w:r>
      <w:r w:rsidR="00B20A25" w:rsidRPr="00B20A25">
        <w:t>Information for the Inspection of Licensees Holding Nuclear Materials Management and Safeguards System Accounts</w:t>
      </w:r>
    </w:p>
    <w:p w14:paraId="26CA61CF" w14:textId="342FD685" w:rsidR="005E503D" w:rsidRPr="00811648" w:rsidRDefault="005E503D" w:rsidP="00B237D7">
      <w:pPr>
        <w:pStyle w:val="BodyText2"/>
      </w:pPr>
      <w:r>
        <w:t>Append</w:t>
      </w:r>
      <w:r w:rsidR="00E21BFB">
        <w:t>ix</w:t>
      </w:r>
      <w:r>
        <w:t>:</w:t>
      </w:r>
      <w:r w:rsidR="00B237D7">
        <w:br/>
      </w:r>
      <w:r>
        <w:t xml:space="preserve">Appendix A: </w:t>
      </w:r>
      <w:r w:rsidRPr="00B16ED3">
        <w:t xml:space="preserve">Inspection Program Modifications </w:t>
      </w:r>
      <w:r>
        <w:t>d</w:t>
      </w:r>
      <w:r w:rsidRPr="00B16ED3">
        <w:t xml:space="preserve">uring Pandemics </w:t>
      </w:r>
      <w:r>
        <w:t>o</w:t>
      </w:r>
      <w:r w:rsidRPr="00B16ED3">
        <w:t xml:space="preserve">r </w:t>
      </w:r>
      <w:r>
        <w:t>o</w:t>
      </w:r>
      <w:r w:rsidRPr="00B16ED3">
        <w:t xml:space="preserve">ther Situations Impacting Travel </w:t>
      </w:r>
      <w:r>
        <w:t>t</w:t>
      </w:r>
      <w:r w:rsidRPr="00B16ED3">
        <w:t>o Perform Inspections</w:t>
      </w:r>
    </w:p>
    <w:p w14:paraId="1A80C725" w14:textId="77777777" w:rsidR="00F43651" w:rsidRPr="00DA77D7" w:rsidRDefault="00F43651"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F43651" w:rsidRPr="00DA77D7" w:rsidSect="00554594">
          <w:footerReference w:type="default" r:id="rId25"/>
          <w:pgSz w:w="12240" w:h="15840"/>
          <w:pgMar w:top="1440" w:right="1440" w:bottom="1440" w:left="1440" w:header="720" w:footer="720" w:gutter="0"/>
          <w:pgNumType w:start="1"/>
          <w:cols w:space="720"/>
          <w:noEndnote/>
          <w:docGrid w:linePitch="299"/>
        </w:sectPr>
      </w:pPr>
    </w:p>
    <w:p w14:paraId="6B5606B3" w14:textId="62707F7C" w:rsidR="003061A2" w:rsidRPr="00372E85" w:rsidRDefault="00F86CFB" w:rsidP="001C7D5E">
      <w:pPr>
        <w:pStyle w:val="attachmenttitle"/>
        <w:rPr>
          <w:u w:val="single"/>
        </w:rPr>
      </w:pPr>
      <w:bookmarkStart w:id="96" w:name="_Toc486585191"/>
      <w:bookmarkStart w:id="97" w:name="_Toc134181082"/>
      <w:bookmarkStart w:id="98" w:name="_Toc134195413"/>
      <w:r w:rsidRPr="00372E85">
        <w:rPr>
          <w:u w:val="single"/>
        </w:rPr>
        <w:lastRenderedPageBreak/>
        <w:t xml:space="preserve">Enclosure </w:t>
      </w:r>
      <w:r w:rsidR="00762C40" w:rsidRPr="00372E85">
        <w:rPr>
          <w:u w:val="single"/>
        </w:rPr>
        <w:t>1</w:t>
      </w:r>
      <w:r w:rsidR="00E87625" w:rsidRPr="00372E85">
        <w:rPr>
          <w:u w:val="single"/>
        </w:rPr>
        <w:t xml:space="preserve"> </w:t>
      </w:r>
      <w:r w:rsidRPr="00372E85">
        <w:rPr>
          <w:u w:val="single"/>
        </w:rPr>
        <w:t xml:space="preserve">– </w:t>
      </w:r>
      <w:r w:rsidR="009A6FE8" w:rsidRPr="00372E85">
        <w:rPr>
          <w:u w:val="single"/>
        </w:rPr>
        <w:t xml:space="preserve">Management Directives, </w:t>
      </w:r>
      <w:r w:rsidRPr="00372E85">
        <w:rPr>
          <w:u w:val="single"/>
        </w:rPr>
        <w:t>Inspection Manual Chapters</w:t>
      </w:r>
      <w:r w:rsidR="009A6FE8" w:rsidRPr="00372E85">
        <w:rPr>
          <w:u w:val="single"/>
        </w:rPr>
        <w:t>,</w:t>
      </w:r>
      <w:r w:rsidR="009A6FE8" w:rsidRPr="00372E85">
        <w:rPr>
          <w:u w:val="single"/>
        </w:rPr>
        <w:br/>
      </w:r>
      <w:r w:rsidRPr="00372E85">
        <w:rPr>
          <w:u w:val="single"/>
        </w:rPr>
        <w:t>and Inspection Procedures</w:t>
      </w:r>
      <w:bookmarkEnd w:id="96"/>
      <w:bookmarkEnd w:id="97"/>
      <w:bookmarkEnd w:id="98"/>
    </w:p>
    <w:p w14:paraId="4BA5B864" w14:textId="46E3C578" w:rsidR="00841E33" w:rsidRDefault="00841E33" w:rsidP="001B079C">
      <w:pPr>
        <w:pStyle w:val="BodyText"/>
      </w:pPr>
      <w:r w:rsidRPr="00E72F5B">
        <w:t xml:space="preserve">The </w:t>
      </w:r>
      <w:r w:rsidR="009A6FE8">
        <w:t>Management Directives (MDs), Inspection Manual Chapters (</w:t>
      </w:r>
      <w:r>
        <w:t>I</w:t>
      </w:r>
      <w:r w:rsidRPr="00E72F5B">
        <w:t>MCs</w:t>
      </w:r>
      <w:r w:rsidR="009A6FE8">
        <w:t>),</w:t>
      </w:r>
      <w:r w:rsidRPr="00E72F5B">
        <w:t xml:space="preserve"> and </w:t>
      </w:r>
      <w:r w:rsidR="009A6FE8">
        <w:t>Inspection Procedures (</w:t>
      </w:r>
      <w:r w:rsidRPr="00E72F5B">
        <w:t>IPs</w:t>
      </w:r>
      <w:r w:rsidR="009A6FE8">
        <w:t>)</w:t>
      </w:r>
      <w:r w:rsidRPr="00E72F5B">
        <w:t xml:space="preserve"> listed </w:t>
      </w:r>
      <w:r>
        <w:t>here</w:t>
      </w:r>
      <w:r w:rsidRPr="00E72F5B">
        <w:t xml:space="preserve"> comprise the inspection program for material licensees. This list is organized into various topics. These documents are to be used as guidelines for inspectors in determining the inspection requirements for operational and radiological safety aspects of various types of licensee activities. In performing an inspection, an </w:t>
      </w:r>
      <w:r w:rsidR="009A6FE8">
        <w:t xml:space="preserve">MD, </w:t>
      </w:r>
      <w:r>
        <w:t>I</w:t>
      </w:r>
      <w:r w:rsidRPr="00E72F5B">
        <w:t>MC</w:t>
      </w:r>
      <w:r w:rsidR="009A6FE8">
        <w:t>, or multiple IPs</w:t>
      </w:r>
      <w:r w:rsidRPr="00E72F5B">
        <w:t xml:space="preserve"> may be needed to adequately evaluate </w:t>
      </w:r>
      <w:r w:rsidR="005563AD">
        <w:t>a</w:t>
      </w:r>
      <w:r w:rsidRPr="00E72F5B">
        <w:t xml:space="preserve"> licensee</w:t>
      </w:r>
      <w:r w:rsidR="005563AD">
        <w:t>’</w:t>
      </w:r>
      <w:r w:rsidRPr="00E72F5B">
        <w:t>s program.</w:t>
      </w:r>
    </w:p>
    <w:p w14:paraId="5F8789D1" w14:textId="001D9B32" w:rsidR="00841E33" w:rsidRPr="005A4683" w:rsidRDefault="005563AD" w:rsidP="001B079C">
      <w:pPr>
        <w:pStyle w:val="BodyText"/>
      </w:pPr>
      <w:r>
        <w:t xml:space="preserve">MDs, </w:t>
      </w:r>
      <w:r w:rsidR="00841E33">
        <w:t>IMC</w:t>
      </w:r>
      <w:r w:rsidR="00841E33" w:rsidRPr="00E72F5B">
        <w:t>s</w:t>
      </w:r>
      <w:r>
        <w:t>,</w:t>
      </w:r>
      <w:r w:rsidR="00841E33" w:rsidRPr="00E72F5B">
        <w:t xml:space="preserve"> and IPs in th</w:t>
      </w:r>
      <w:r>
        <w:t>e</w:t>
      </w:r>
      <w:r w:rsidR="00841E33" w:rsidRPr="00E72F5B">
        <w:t xml:space="preserve"> </w:t>
      </w:r>
      <w:r>
        <w:t xml:space="preserve">table below </w:t>
      </w:r>
      <w:r w:rsidR="00841E33" w:rsidRPr="00E72F5B">
        <w:t xml:space="preserve">are classified into two categories: Routine </w:t>
      </w:r>
      <w:r w:rsidR="00841E33">
        <w:t>(R</w:t>
      </w:r>
      <w:r w:rsidR="00841E33" w:rsidRPr="00E72F5B">
        <w:t>) and As</w:t>
      </w:r>
      <w:r w:rsidR="00BB682F">
        <w:noBreakHyphen/>
      </w:r>
      <w:r w:rsidR="00841E33" w:rsidRPr="00E72F5B">
        <w:t xml:space="preserve">Needed (N). </w:t>
      </w:r>
      <w:r w:rsidR="00841E33">
        <w:t>“</w:t>
      </w:r>
      <w:r w:rsidR="00841E33" w:rsidRPr="00E72F5B">
        <w:t>Routine</w:t>
      </w:r>
      <w:r w:rsidR="00841E33">
        <w:t>” (R</w:t>
      </w:r>
      <w:r w:rsidR="00841E33" w:rsidRPr="00E72F5B">
        <w:t xml:space="preserve">) means those </w:t>
      </w:r>
      <w:r w:rsidR="00841E33">
        <w:t>I</w:t>
      </w:r>
      <w:r w:rsidR="00841E33" w:rsidRPr="00E72F5B">
        <w:t>MCs and IPs that are generally used to evaluate licensee performance. For example, the IP 87100-series includes procedures for routine inspections of certain types o</w:t>
      </w:r>
      <w:r w:rsidR="00841E33">
        <w:t>f use of licensed material, e.g</w:t>
      </w:r>
      <w:r w:rsidR="00841E33" w:rsidRPr="00E72F5B">
        <w:t xml:space="preserve">., industrial/academic, medical, industrial radiography, gauges, etc. However, all </w:t>
      </w:r>
      <w:r w:rsidR="00841E33">
        <w:t>“</w:t>
      </w:r>
      <w:r w:rsidR="00841E33" w:rsidRPr="00E72F5B">
        <w:t>routine</w:t>
      </w:r>
      <w:r w:rsidR="00841E33">
        <w:t>”</w:t>
      </w:r>
      <w:r w:rsidR="00841E33" w:rsidRPr="00E72F5B">
        <w:t xml:space="preserve"> </w:t>
      </w:r>
      <w:r w:rsidR="00841E33">
        <w:t>IMC</w:t>
      </w:r>
      <w:r w:rsidR="00841E33" w:rsidRPr="00E72F5B">
        <w:t xml:space="preserve">s and IPs are not appropriate for each inspection. For example, IP 84900, </w:t>
      </w:r>
      <w:r w:rsidR="00841E33">
        <w:t>“</w:t>
      </w:r>
      <w:r w:rsidR="00841E33" w:rsidRPr="00E72F5B">
        <w:t>Low-Level Waste Storage,</w:t>
      </w:r>
      <w:r w:rsidR="00841E33">
        <w:t>”</w:t>
      </w:r>
      <w:r w:rsidR="00841E33" w:rsidRPr="00E72F5B">
        <w:t xml:space="preserve"> would not be appropriate for inspection of a fixed or portable gauge licensee that stores devices, unless the devices were designated for disposal. </w:t>
      </w:r>
      <w:r w:rsidR="00841E33">
        <w:t>“</w:t>
      </w:r>
      <w:r w:rsidR="00841E33" w:rsidRPr="00E72F5B">
        <w:t>As-Needed</w:t>
      </w:r>
      <w:r w:rsidR="00841E33">
        <w:t>”</w:t>
      </w:r>
      <w:r w:rsidR="00841E33" w:rsidRPr="00E72F5B">
        <w:t xml:space="preserve"> (N) means those </w:t>
      </w:r>
      <w:r w:rsidR="00841E33">
        <w:t>I</w:t>
      </w:r>
      <w:r w:rsidR="00841E33" w:rsidRPr="00E72F5B">
        <w:t xml:space="preserve">MCs and IPs that are specifically used for a certain situation. For instance, </w:t>
      </w:r>
      <w:r w:rsidR="00841E33">
        <w:t>I</w:t>
      </w:r>
      <w:r w:rsidR="00841E33" w:rsidRPr="00E72F5B">
        <w:t xml:space="preserve">MC 1120, </w:t>
      </w:r>
      <w:r w:rsidR="00841E33">
        <w:t>“</w:t>
      </w:r>
      <w:r w:rsidR="00841E33" w:rsidRPr="00E72F5B">
        <w:t>Preliminary Notifications,</w:t>
      </w:r>
      <w:r w:rsidR="00841E33">
        <w:t>”</w:t>
      </w:r>
      <w:r w:rsidR="00841E33" w:rsidRPr="00E72F5B">
        <w:t xml:space="preserve"> is classified </w:t>
      </w:r>
      <w:r w:rsidR="00841E33">
        <w:t>“</w:t>
      </w:r>
      <w:r w:rsidR="00841E33" w:rsidRPr="00E72F5B">
        <w:t>as</w:t>
      </w:r>
      <w:r w:rsidR="00BB682F">
        <w:noBreakHyphen/>
      </w:r>
      <w:r w:rsidR="00841E33" w:rsidRPr="00E72F5B">
        <w:t>needed,</w:t>
      </w:r>
      <w:r w:rsidR="00841E33">
        <w:t>”</w:t>
      </w:r>
      <w:r w:rsidR="00841E33" w:rsidRPr="00E72F5B">
        <w:t xml:space="preserve"> because it only applies to certain events.</w:t>
      </w:r>
      <w:r w:rsidR="00841E33">
        <w:t xml:space="preserve"> Similarly, IP 92703, “Follow</w:t>
      </w:r>
      <w:r w:rsidR="00841E33" w:rsidRPr="00E72F5B">
        <w:t>up of Confirmatory Action Letters (CALs),</w:t>
      </w:r>
      <w:r w:rsidR="00841E33">
        <w:t>”</w:t>
      </w:r>
      <w:r w:rsidR="00841E33" w:rsidRPr="00E72F5B">
        <w:t xml:space="preserve"> is classified </w:t>
      </w:r>
      <w:r w:rsidR="00841E33">
        <w:t>“</w:t>
      </w:r>
      <w:r w:rsidR="00841E33" w:rsidRPr="00E72F5B">
        <w:t>as-needed</w:t>
      </w:r>
      <w:r w:rsidR="00841E33">
        <w:t>”</w:t>
      </w:r>
      <w:r w:rsidR="00841E33" w:rsidRPr="00E72F5B">
        <w:t xml:space="preserve"> because it only applies to a licensee who has been issued a CAL.</w:t>
      </w:r>
    </w:p>
    <w:tbl>
      <w:tblPr>
        <w:tblW w:w="9449" w:type="dxa"/>
        <w:jc w:val="center"/>
        <w:tblLayout w:type="fixed"/>
        <w:tblCellMar>
          <w:left w:w="120" w:type="dxa"/>
          <w:right w:w="120" w:type="dxa"/>
        </w:tblCellMar>
        <w:tblLook w:val="0000" w:firstRow="0" w:lastRow="0" w:firstColumn="0" w:lastColumn="0" w:noHBand="0" w:noVBand="0"/>
      </w:tblPr>
      <w:tblGrid>
        <w:gridCol w:w="1634"/>
        <w:gridCol w:w="5996"/>
        <w:gridCol w:w="1819"/>
      </w:tblGrid>
      <w:tr w:rsidR="009D61EC" w14:paraId="3FC9794C" w14:textId="77777777" w:rsidTr="00D366BC">
        <w:trPr>
          <w:cantSplit/>
          <w:tblHeader/>
          <w:jc w:val="center"/>
        </w:trPr>
        <w:tc>
          <w:tcPr>
            <w:tcW w:w="1634" w:type="dxa"/>
            <w:tcBorders>
              <w:top w:val="single" w:sz="7" w:space="0" w:color="000000"/>
              <w:left w:val="single" w:sz="7" w:space="0" w:color="000000"/>
              <w:bottom w:val="single" w:sz="7" w:space="0" w:color="000000"/>
              <w:right w:val="single" w:sz="7" w:space="0" w:color="000000"/>
            </w:tcBorders>
          </w:tcPr>
          <w:p w14:paraId="251A2348" w14:textId="77777777" w:rsidR="003061A2" w:rsidRPr="00352F94"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76C8566C" w14:textId="10A86176" w:rsidR="003061A2" w:rsidRPr="00811648" w:rsidRDefault="005563AD"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bCs/>
                <w:color w:val="000000"/>
                <w:u w:val="single"/>
              </w:rPr>
            </w:pPr>
            <w:r w:rsidRPr="00352F94">
              <w:rPr>
                <w:bCs/>
                <w:u w:val="single"/>
              </w:rPr>
              <w:t>MD/</w:t>
            </w:r>
            <w:r w:rsidR="00A413CC" w:rsidRPr="00352F94">
              <w:rPr>
                <w:bCs/>
                <w:u w:val="single"/>
              </w:rPr>
              <w:t>I</w:t>
            </w:r>
            <w:r w:rsidR="009D61EC" w:rsidRPr="00352F94">
              <w:rPr>
                <w:bCs/>
                <w:u w:val="single"/>
              </w:rPr>
              <w:t>MC/IP No.</w:t>
            </w:r>
          </w:p>
        </w:tc>
        <w:tc>
          <w:tcPr>
            <w:tcW w:w="5996" w:type="dxa"/>
            <w:tcBorders>
              <w:top w:val="single" w:sz="7" w:space="0" w:color="000000"/>
              <w:left w:val="single" w:sz="7" w:space="0" w:color="000000"/>
              <w:bottom w:val="single" w:sz="7" w:space="0" w:color="000000"/>
              <w:right w:val="single" w:sz="7" w:space="0" w:color="000000"/>
            </w:tcBorders>
          </w:tcPr>
          <w:p w14:paraId="7EA86232" w14:textId="77777777" w:rsidR="003061A2" w:rsidRPr="00352F94"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u w:val="single"/>
              </w:rPr>
            </w:pPr>
          </w:p>
          <w:p w14:paraId="1CCC06D6" w14:textId="77777777" w:rsidR="003061A2" w:rsidRPr="00811648"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bCs/>
                <w:color w:val="000000"/>
                <w:u w:val="single"/>
              </w:rPr>
            </w:pPr>
            <w:r w:rsidRPr="00352F94">
              <w:rPr>
                <w:bCs/>
                <w:u w:val="single"/>
              </w:rPr>
              <w:t>Inspection Manual Chapter/Inspection Procedure Title</w:t>
            </w:r>
          </w:p>
        </w:tc>
        <w:tc>
          <w:tcPr>
            <w:tcW w:w="1819" w:type="dxa"/>
            <w:tcBorders>
              <w:top w:val="single" w:sz="7" w:space="0" w:color="000000"/>
              <w:left w:val="single" w:sz="7" w:space="0" w:color="000000"/>
              <w:bottom w:val="single" w:sz="7" w:space="0" w:color="000000"/>
              <w:right w:val="single" w:sz="7" w:space="0" w:color="000000"/>
            </w:tcBorders>
          </w:tcPr>
          <w:p w14:paraId="5A2EFE28" w14:textId="77777777" w:rsidR="003061A2" w:rsidRPr="00352F94"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u w:val="single"/>
              </w:rPr>
            </w:pPr>
          </w:p>
          <w:p w14:paraId="57D92A22" w14:textId="436412EE" w:rsidR="003061A2" w:rsidRPr="00352F94"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bCs/>
                <w:u w:val="single"/>
              </w:rPr>
            </w:pPr>
            <w:r w:rsidRPr="00352F94">
              <w:rPr>
                <w:bCs/>
                <w:u w:val="single"/>
              </w:rPr>
              <w:t>Routine (R) or</w:t>
            </w:r>
          </w:p>
          <w:p w14:paraId="41323FE1" w14:textId="77777777" w:rsidR="003061A2" w:rsidRPr="00811648"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bCs/>
                <w:color w:val="000000"/>
                <w:u w:val="single"/>
              </w:rPr>
            </w:pPr>
            <w:r w:rsidRPr="00352F94">
              <w:rPr>
                <w:bCs/>
                <w:u w:val="single"/>
              </w:rPr>
              <w:t>As Needed (N)</w:t>
            </w:r>
          </w:p>
        </w:tc>
      </w:tr>
      <w:tr w:rsidR="000C2305" w14:paraId="4DF3DF44" w14:textId="77777777" w:rsidTr="009861CD">
        <w:trPr>
          <w:jc w:val="center"/>
        </w:trPr>
        <w:tc>
          <w:tcPr>
            <w:tcW w:w="9449" w:type="dxa"/>
            <w:gridSpan w:val="3"/>
            <w:tcBorders>
              <w:top w:val="single" w:sz="7" w:space="0" w:color="000000"/>
              <w:left w:val="single" w:sz="7" w:space="0" w:color="000000"/>
              <w:bottom w:val="single" w:sz="7" w:space="0" w:color="000000"/>
              <w:right w:val="single" w:sz="7" w:space="0" w:color="000000"/>
            </w:tcBorders>
            <w:shd w:val="pct10" w:color="000000" w:fill="FFFFFF"/>
          </w:tcPr>
          <w:p w14:paraId="27D26831" w14:textId="77777777" w:rsidR="003061A2"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MATERIALS SAFETY PROGRAMS</w:t>
            </w:r>
          </w:p>
        </w:tc>
      </w:tr>
      <w:tr w:rsidR="009D61EC" w14:paraId="6A41F2D1" w14:textId="77777777" w:rsidTr="009861CD">
        <w:trPr>
          <w:trHeight w:val="451"/>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78DD201D" w14:textId="77777777" w:rsidR="009861CD" w:rsidRPr="00DA77D7" w:rsidRDefault="009861CD"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pPr>
          </w:p>
          <w:p w14:paraId="3391DC4D" w14:textId="36A8A466" w:rsidR="003061A2" w:rsidRDefault="00A413C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w:t>
            </w:r>
            <w:r w:rsidR="009D61EC" w:rsidRPr="00DA77D7">
              <w:t>MC</w:t>
            </w:r>
            <w:r w:rsidR="002A2F45" w:rsidRPr="00DA77D7">
              <w:t xml:space="preserve"> </w:t>
            </w:r>
            <w:r w:rsidR="009D61EC" w:rsidRPr="00DA77D7">
              <w:t>2810</w:t>
            </w:r>
          </w:p>
        </w:tc>
        <w:tc>
          <w:tcPr>
            <w:tcW w:w="5996" w:type="dxa"/>
            <w:tcBorders>
              <w:top w:val="single" w:sz="7" w:space="0" w:color="000000"/>
              <w:left w:val="single" w:sz="7" w:space="0" w:color="000000"/>
              <w:bottom w:val="single" w:sz="7" w:space="0" w:color="000000"/>
              <w:right w:val="single" w:sz="7" w:space="0" w:color="000000"/>
            </w:tcBorders>
            <w:vAlign w:val="center"/>
          </w:tcPr>
          <w:p w14:paraId="5625F1C5" w14:textId="77777777" w:rsidR="009861CD" w:rsidRPr="00DA77D7" w:rsidRDefault="009861CD"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pPr>
          </w:p>
          <w:p w14:paraId="61AEBB9D" w14:textId="1423C22F" w:rsidR="003061A2" w:rsidRDefault="000C380F"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w:t>
            </w:r>
            <w:r w:rsidR="007501EA" w:rsidRPr="00DA77D7">
              <w:t xml:space="preserve">Master Material License </w:t>
            </w:r>
            <w:r w:rsidR="003536A5" w:rsidRPr="00DA77D7">
              <w:t xml:space="preserve">Oversight and </w:t>
            </w:r>
            <w:r w:rsidR="007501EA" w:rsidRPr="00DA77D7">
              <w:t>Inspection Program</w:t>
            </w:r>
            <w:r w:rsidRPr="00DA77D7">
              <w:t>”</w:t>
            </w:r>
          </w:p>
        </w:tc>
        <w:tc>
          <w:tcPr>
            <w:tcW w:w="1819" w:type="dxa"/>
            <w:tcBorders>
              <w:top w:val="single" w:sz="7" w:space="0" w:color="000000"/>
              <w:left w:val="single" w:sz="7" w:space="0" w:color="000000"/>
              <w:bottom w:val="single" w:sz="7" w:space="0" w:color="000000"/>
              <w:right w:val="single" w:sz="7" w:space="0" w:color="000000"/>
            </w:tcBorders>
            <w:vAlign w:val="bottom"/>
          </w:tcPr>
          <w:p w14:paraId="08B8E883" w14:textId="77777777" w:rsidR="009861CD" w:rsidRPr="00DA77D7" w:rsidRDefault="009861CD" w:rsidP="009861CD">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pPr>
          </w:p>
          <w:p w14:paraId="17747890" w14:textId="77777777" w:rsidR="003061A2" w:rsidRDefault="009D61EC" w:rsidP="009861CD">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9D61EC" w14:paraId="249548D1" w14:textId="77777777" w:rsidTr="009861CD">
        <w:trPr>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1299FABD" w14:textId="77777777" w:rsidR="009861CD" w:rsidRPr="00DA77D7" w:rsidRDefault="009861CD"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pPr>
          </w:p>
          <w:p w14:paraId="395874B4" w14:textId="5172A820" w:rsidR="003061A2" w:rsidRDefault="00A413C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w:t>
            </w:r>
            <w:r w:rsidR="009D61EC" w:rsidRPr="00DA77D7">
              <w:t>MC</w:t>
            </w:r>
            <w:r w:rsidR="002A2F45" w:rsidRPr="00DA77D7">
              <w:t xml:space="preserve"> </w:t>
            </w:r>
            <w:r w:rsidR="009D61EC" w:rsidRPr="00DA77D7">
              <w:t>2815</w:t>
            </w:r>
          </w:p>
        </w:tc>
        <w:tc>
          <w:tcPr>
            <w:tcW w:w="5996" w:type="dxa"/>
            <w:tcBorders>
              <w:top w:val="single" w:sz="7" w:space="0" w:color="000000"/>
              <w:left w:val="single" w:sz="7" w:space="0" w:color="000000"/>
              <w:bottom w:val="single" w:sz="7" w:space="0" w:color="000000"/>
              <w:right w:val="single" w:sz="7" w:space="0" w:color="000000"/>
            </w:tcBorders>
            <w:vAlign w:val="center"/>
          </w:tcPr>
          <w:p w14:paraId="3834E52D" w14:textId="77777777" w:rsidR="009861CD" w:rsidRPr="00DA77D7" w:rsidRDefault="009861CD"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pPr>
          </w:p>
          <w:p w14:paraId="42FED835" w14:textId="6B0A4B1B" w:rsidR="003061A2" w:rsidRDefault="000C380F"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w:t>
            </w:r>
            <w:r w:rsidR="009D61EC" w:rsidRPr="00DA77D7">
              <w:t>Construction and Pre</w:t>
            </w:r>
            <w:r w:rsidR="001F77C1" w:rsidRPr="00DA77D7">
              <w:t>o</w:t>
            </w:r>
            <w:r w:rsidR="009D61EC" w:rsidRPr="00DA77D7">
              <w:t>perational Inspection of Panoramic, Wet-Source Storage Gamma Irradiators</w:t>
            </w:r>
            <w:r w:rsidRPr="00DA77D7">
              <w:t>”</w:t>
            </w:r>
          </w:p>
        </w:tc>
        <w:tc>
          <w:tcPr>
            <w:tcW w:w="1819" w:type="dxa"/>
            <w:tcBorders>
              <w:top w:val="single" w:sz="7" w:space="0" w:color="000000"/>
              <w:left w:val="single" w:sz="7" w:space="0" w:color="000000"/>
              <w:bottom w:val="single" w:sz="7" w:space="0" w:color="000000"/>
              <w:right w:val="single" w:sz="7" w:space="0" w:color="000000"/>
            </w:tcBorders>
            <w:vAlign w:val="center"/>
          </w:tcPr>
          <w:p w14:paraId="45B94724"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EAFA68" w14:textId="77777777" w:rsidR="003061A2"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9D61EC" w14:paraId="32457B85" w14:textId="77777777" w:rsidTr="009861CD">
        <w:trPr>
          <w:trHeight w:val="72"/>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4CBD54B2"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6714D9" w14:textId="77777777" w:rsidR="003061A2"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87121</w:t>
            </w:r>
          </w:p>
        </w:tc>
        <w:tc>
          <w:tcPr>
            <w:tcW w:w="5996" w:type="dxa"/>
            <w:tcBorders>
              <w:top w:val="single" w:sz="7" w:space="0" w:color="000000"/>
              <w:left w:val="single" w:sz="7" w:space="0" w:color="000000"/>
              <w:bottom w:val="single" w:sz="7" w:space="0" w:color="000000"/>
              <w:right w:val="single" w:sz="7" w:space="0" w:color="000000"/>
            </w:tcBorders>
            <w:vAlign w:val="center"/>
          </w:tcPr>
          <w:p w14:paraId="0B9776B1"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B11E12" w14:textId="77777777" w:rsidR="003061A2" w:rsidRDefault="000C380F"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w:t>
            </w:r>
            <w:r w:rsidR="009D61EC" w:rsidRPr="00DA77D7">
              <w:t>Industrial Radiography Programs</w:t>
            </w:r>
            <w:r w:rsidRPr="00DA77D7">
              <w:t>”</w:t>
            </w:r>
          </w:p>
        </w:tc>
        <w:tc>
          <w:tcPr>
            <w:tcW w:w="1819" w:type="dxa"/>
            <w:tcBorders>
              <w:top w:val="single" w:sz="7" w:space="0" w:color="000000"/>
              <w:left w:val="single" w:sz="7" w:space="0" w:color="000000"/>
              <w:bottom w:val="single" w:sz="7" w:space="0" w:color="000000"/>
              <w:right w:val="single" w:sz="7" w:space="0" w:color="000000"/>
            </w:tcBorders>
            <w:vAlign w:val="center"/>
          </w:tcPr>
          <w:p w14:paraId="41DB741A"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01E1F0" w14:textId="77777777" w:rsidR="003061A2"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9D61EC" w14:paraId="26D92520" w14:textId="77777777" w:rsidTr="009861CD">
        <w:trPr>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2EA07429"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951060" w14:textId="77777777" w:rsidR="003061A2"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87122</w:t>
            </w:r>
          </w:p>
        </w:tc>
        <w:tc>
          <w:tcPr>
            <w:tcW w:w="5996" w:type="dxa"/>
            <w:tcBorders>
              <w:top w:val="single" w:sz="7" w:space="0" w:color="000000"/>
              <w:left w:val="single" w:sz="7" w:space="0" w:color="000000"/>
              <w:bottom w:val="single" w:sz="7" w:space="0" w:color="000000"/>
              <w:right w:val="single" w:sz="7" w:space="0" w:color="000000"/>
            </w:tcBorders>
            <w:vAlign w:val="center"/>
          </w:tcPr>
          <w:p w14:paraId="5DA217A7"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724746" w14:textId="77777777" w:rsidR="003061A2" w:rsidRDefault="000C380F"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w:t>
            </w:r>
            <w:r w:rsidR="009D61EC" w:rsidRPr="00DA77D7">
              <w:t>Irradiator Programs</w:t>
            </w:r>
            <w:r w:rsidRPr="00DA77D7">
              <w:t>”</w:t>
            </w:r>
          </w:p>
        </w:tc>
        <w:tc>
          <w:tcPr>
            <w:tcW w:w="1819" w:type="dxa"/>
            <w:tcBorders>
              <w:top w:val="single" w:sz="7" w:space="0" w:color="000000"/>
              <w:left w:val="single" w:sz="7" w:space="0" w:color="000000"/>
              <w:bottom w:val="single" w:sz="7" w:space="0" w:color="000000"/>
              <w:right w:val="single" w:sz="7" w:space="0" w:color="000000"/>
            </w:tcBorders>
            <w:vAlign w:val="center"/>
          </w:tcPr>
          <w:p w14:paraId="71250797"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A130C7" w14:textId="77777777" w:rsidR="003061A2"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9D61EC" w14:paraId="45B4308A" w14:textId="77777777" w:rsidTr="009861CD">
        <w:trPr>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73720680"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706072" w14:textId="77777777" w:rsidR="003061A2"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87123</w:t>
            </w:r>
          </w:p>
        </w:tc>
        <w:tc>
          <w:tcPr>
            <w:tcW w:w="5996" w:type="dxa"/>
            <w:tcBorders>
              <w:top w:val="single" w:sz="7" w:space="0" w:color="000000"/>
              <w:left w:val="single" w:sz="7" w:space="0" w:color="000000"/>
              <w:bottom w:val="single" w:sz="7" w:space="0" w:color="000000"/>
              <w:right w:val="single" w:sz="7" w:space="0" w:color="000000"/>
            </w:tcBorders>
            <w:vAlign w:val="center"/>
          </w:tcPr>
          <w:p w14:paraId="0A30F0AD"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8DC8AF" w14:textId="6ED610D6" w:rsidR="003061A2" w:rsidRDefault="000C380F"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w:t>
            </w:r>
            <w:r w:rsidR="009D61EC" w:rsidRPr="00DA77D7">
              <w:t xml:space="preserve">Well Logging </w:t>
            </w:r>
            <w:r w:rsidR="0049098F" w:rsidRPr="00DA77D7">
              <w:t>and Tracer Study Programs </w:t>
            </w:r>
            <w:r w:rsidRPr="00DA77D7">
              <w:t>”</w:t>
            </w:r>
          </w:p>
        </w:tc>
        <w:tc>
          <w:tcPr>
            <w:tcW w:w="1819" w:type="dxa"/>
            <w:tcBorders>
              <w:top w:val="single" w:sz="7" w:space="0" w:color="000000"/>
              <w:left w:val="single" w:sz="7" w:space="0" w:color="000000"/>
              <w:bottom w:val="single" w:sz="7" w:space="0" w:color="000000"/>
              <w:right w:val="single" w:sz="7" w:space="0" w:color="000000"/>
            </w:tcBorders>
            <w:vAlign w:val="center"/>
          </w:tcPr>
          <w:p w14:paraId="64589F03"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D93432" w14:textId="77777777" w:rsidR="003061A2"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9D61EC" w14:paraId="2E079A70" w14:textId="77777777" w:rsidTr="009861CD">
        <w:trPr>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2CB6F7D3"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4E1D64" w14:textId="77777777" w:rsidR="003061A2"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87124</w:t>
            </w:r>
          </w:p>
        </w:tc>
        <w:tc>
          <w:tcPr>
            <w:tcW w:w="5996" w:type="dxa"/>
            <w:tcBorders>
              <w:top w:val="single" w:sz="7" w:space="0" w:color="000000"/>
              <w:left w:val="single" w:sz="7" w:space="0" w:color="000000"/>
              <w:bottom w:val="single" w:sz="7" w:space="0" w:color="000000"/>
              <w:right w:val="single" w:sz="7" w:space="0" w:color="000000"/>
            </w:tcBorders>
            <w:vAlign w:val="center"/>
          </w:tcPr>
          <w:p w14:paraId="09CA409A"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1CFB10" w14:textId="26B7639A" w:rsidR="003061A2" w:rsidRDefault="000C380F"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w:t>
            </w:r>
            <w:r w:rsidR="009D61EC" w:rsidRPr="00DA77D7">
              <w:t xml:space="preserve">Fixed </w:t>
            </w:r>
            <w:r w:rsidR="004C22AB" w:rsidRPr="00DA77D7">
              <w:t>Nuclear Gauge Programs</w:t>
            </w:r>
            <w:r w:rsidRPr="00DA77D7">
              <w:t>”</w:t>
            </w:r>
          </w:p>
        </w:tc>
        <w:tc>
          <w:tcPr>
            <w:tcW w:w="1819" w:type="dxa"/>
            <w:tcBorders>
              <w:top w:val="single" w:sz="7" w:space="0" w:color="000000"/>
              <w:left w:val="single" w:sz="7" w:space="0" w:color="000000"/>
              <w:bottom w:val="single" w:sz="7" w:space="0" w:color="000000"/>
              <w:right w:val="single" w:sz="7" w:space="0" w:color="000000"/>
            </w:tcBorders>
            <w:vAlign w:val="center"/>
          </w:tcPr>
          <w:p w14:paraId="05D8583E"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BDF908" w14:textId="77777777" w:rsidR="003061A2"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9D61EC" w14:paraId="0C3C73E4" w14:textId="77777777" w:rsidTr="009861CD">
        <w:trPr>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74BC737B"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A729BF" w14:textId="77777777" w:rsidR="003061A2"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87125</w:t>
            </w:r>
          </w:p>
        </w:tc>
        <w:tc>
          <w:tcPr>
            <w:tcW w:w="5996" w:type="dxa"/>
            <w:tcBorders>
              <w:top w:val="single" w:sz="7" w:space="0" w:color="000000"/>
              <w:left w:val="single" w:sz="7" w:space="0" w:color="000000"/>
              <w:bottom w:val="single" w:sz="7" w:space="0" w:color="000000"/>
              <w:right w:val="single" w:sz="7" w:space="0" w:color="000000"/>
            </w:tcBorders>
            <w:vAlign w:val="center"/>
          </w:tcPr>
          <w:p w14:paraId="33F96C2A"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B750C4" w14:textId="77777777" w:rsidR="003061A2" w:rsidRDefault="000C380F"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w:t>
            </w:r>
            <w:r w:rsidR="009D61EC" w:rsidRPr="00DA77D7">
              <w:t>Materials Processor/Manufacturer Programs</w:t>
            </w:r>
            <w:r w:rsidRPr="00DA77D7">
              <w:t>”</w:t>
            </w:r>
          </w:p>
        </w:tc>
        <w:tc>
          <w:tcPr>
            <w:tcW w:w="1819" w:type="dxa"/>
            <w:tcBorders>
              <w:top w:val="single" w:sz="7" w:space="0" w:color="000000"/>
              <w:left w:val="single" w:sz="7" w:space="0" w:color="000000"/>
              <w:bottom w:val="single" w:sz="7" w:space="0" w:color="000000"/>
              <w:right w:val="single" w:sz="7" w:space="0" w:color="000000"/>
            </w:tcBorders>
            <w:vAlign w:val="center"/>
          </w:tcPr>
          <w:p w14:paraId="4DA229F2"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301257" w14:textId="77777777" w:rsidR="003061A2"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9D61EC" w14:paraId="27CE7771" w14:textId="77777777" w:rsidTr="009861CD">
        <w:trPr>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0636B4F8"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C937FA" w14:textId="77777777" w:rsidR="003061A2"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87126</w:t>
            </w:r>
          </w:p>
        </w:tc>
        <w:tc>
          <w:tcPr>
            <w:tcW w:w="5996" w:type="dxa"/>
            <w:tcBorders>
              <w:top w:val="single" w:sz="7" w:space="0" w:color="000000"/>
              <w:left w:val="single" w:sz="7" w:space="0" w:color="000000"/>
              <w:bottom w:val="single" w:sz="7" w:space="0" w:color="000000"/>
              <w:right w:val="single" w:sz="7" w:space="0" w:color="000000"/>
            </w:tcBorders>
            <w:vAlign w:val="center"/>
          </w:tcPr>
          <w:p w14:paraId="71756043"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FAE0A7" w14:textId="6474D952" w:rsidR="003061A2" w:rsidRDefault="000C380F"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w:t>
            </w:r>
            <w:r w:rsidR="003612A1" w:rsidRPr="00DA77D7">
              <w:t>Broad Scope Academic and Research &amp; Development Programs</w:t>
            </w:r>
            <w:r w:rsidRPr="00DA77D7">
              <w:t>”</w:t>
            </w:r>
          </w:p>
        </w:tc>
        <w:tc>
          <w:tcPr>
            <w:tcW w:w="1819" w:type="dxa"/>
            <w:tcBorders>
              <w:top w:val="single" w:sz="7" w:space="0" w:color="000000"/>
              <w:left w:val="single" w:sz="7" w:space="0" w:color="000000"/>
              <w:bottom w:val="single" w:sz="7" w:space="0" w:color="000000"/>
              <w:right w:val="single" w:sz="7" w:space="0" w:color="000000"/>
            </w:tcBorders>
            <w:vAlign w:val="center"/>
          </w:tcPr>
          <w:p w14:paraId="39893951"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689950" w14:textId="77777777" w:rsidR="003061A2"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9D61EC" w14:paraId="6B195683" w14:textId="77777777" w:rsidTr="009861CD">
        <w:trPr>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36C8FAAD"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458368" w14:textId="77777777" w:rsidR="003061A2"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87127</w:t>
            </w:r>
          </w:p>
        </w:tc>
        <w:tc>
          <w:tcPr>
            <w:tcW w:w="5996" w:type="dxa"/>
            <w:tcBorders>
              <w:top w:val="single" w:sz="7" w:space="0" w:color="000000"/>
              <w:left w:val="single" w:sz="7" w:space="0" w:color="000000"/>
              <w:bottom w:val="single" w:sz="7" w:space="0" w:color="000000"/>
              <w:right w:val="single" w:sz="7" w:space="0" w:color="000000"/>
            </w:tcBorders>
            <w:vAlign w:val="center"/>
          </w:tcPr>
          <w:p w14:paraId="20CF0E57"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65E61D" w14:textId="77777777" w:rsidR="003061A2" w:rsidRDefault="000C380F"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w:t>
            </w:r>
            <w:r w:rsidR="009D61EC" w:rsidRPr="00DA77D7">
              <w:t>Radiopharmacy Programs</w:t>
            </w:r>
            <w:r w:rsidRPr="00DA77D7">
              <w:t>”</w:t>
            </w:r>
          </w:p>
        </w:tc>
        <w:tc>
          <w:tcPr>
            <w:tcW w:w="1819" w:type="dxa"/>
            <w:tcBorders>
              <w:top w:val="single" w:sz="7" w:space="0" w:color="000000"/>
              <w:left w:val="single" w:sz="7" w:space="0" w:color="000000"/>
              <w:bottom w:val="single" w:sz="7" w:space="0" w:color="000000"/>
              <w:right w:val="single" w:sz="7" w:space="0" w:color="000000"/>
            </w:tcBorders>
            <w:vAlign w:val="center"/>
          </w:tcPr>
          <w:p w14:paraId="5A39BD73" w14:textId="77777777" w:rsidR="003061A2" w:rsidRPr="00DA77D7" w:rsidRDefault="003061A2"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25D996" w14:textId="77777777" w:rsidR="003061A2" w:rsidRDefault="009D61EC" w:rsidP="0092724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9E550F" w14:paraId="76E782AC" w14:textId="77777777" w:rsidTr="009861CD">
        <w:trPr>
          <w:trHeight w:val="478"/>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2A8CEC62" w14:textId="77777777" w:rsidR="009E550F" w:rsidRPr="00DA77D7" w:rsidRDefault="009E550F"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33CCCF" w14:textId="45B525A9" w:rsidR="009E550F" w:rsidRDefault="009E550F"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DA77D7">
              <w:t>IP</w:t>
            </w:r>
            <w:r w:rsidR="002A2F45" w:rsidRPr="00DA77D7">
              <w:t xml:space="preserve"> </w:t>
            </w:r>
            <w:r w:rsidRPr="00DA77D7">
              <w:t>87128</w:t>
            </w:r>
          </w:p>
        </w:tc>
        <w:tc>
          <w:tcPr>
            <w:tcW w:w="5996" w:type="dxa"/>
            <w:tcBorders>
              <w:top w:val="single" w:sz="7" w:space="0" w:color="000000"/>
              <w:left w:val="single" w:sz="7" w:space="0" w:color="000000"/>
              <w:bottom w:val="single" w:sz="7" w:space="0" w:color="000000"/>
              <w:right w:val="single" w:sz="7" w:space="0" w:color="000000"/>
            </w:tcBorders>
            <w:vAlign w:val="center"/>
          </w:tcPr>
          <w:p w14:paraId="0ED1EEB2" w14:textId="77777777" w:rsidR="009E550F" w:rsidRPr="00DA77D7" w:rsidRDefault="009E550F"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451051" w14:textId="2E52D814" w:rsidR="009E550F" w:rsidRPr="00E25CF1" w:rsidRDefault="009E550F"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E25CF1">
              <w:t>“Manufacturing and Distribution of Exempt Products”</w:t>
            </w:r>
          </w:p>
        </w:tc>
        <w:tc>
          <w:tcPr>
            <w:tcW w:w="1819" w:type="dxa"/>
            <w:tcBorders>
              <w:top w:val="single" w:sz="7" w:space="0" w:color="000000"/>
              <w:left w:val="single" w:sz="7" w:space="0" w:color="000000"/>
              <w:bottom w:val="single" w:sz="7" w:space="0" w:color="000000"/>
              <w:right w:val="single" w:sz="7" w:space="0" w:color="000000"/>
            </w:tcBorders>
            <w:vAlign w:val="center"/>
          </w:tcPr>
          <w:p w14:paraId="3B384FFC" w14:textId="77777777" w:rsidR="009E550F" w:rsidRPr="00DA77D7" w:rsidRDefault="009E550F"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8FDB94" w14:textId="7A61436C" w:rsidR="009E550F" w:rsidRDefault="009E550F" w:rsidP="009272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bl>
    <w:p w14:paraId="389A82BB" w14:textId="71C1F87A" w:rsidR="00D366BC" w:rsidRDefault="00D366BC"/>
    <w:tbl>
      <w:tblPr>
        <w:tblW w:w="9449" w:type="dxa"/>
        <w:jc w:val="center"/>
        <w:tblLayout w:type="fixed"/>
        <w:tblCellMar>
          <w:left w:w="120" w:type="dxa"/>
          <w:right w:w="120" w:type="dxa"/>
        </w:tblCellMar>
        <w:tblLook w:val="0000" w:firstRow="0" w:lastRow="0" w:firstColumn="0" w:lastColumn="0" w:noHBand="0" w:noVBand="0"/>
      </w:tblPr>
      <w:tblGrid>
        <w:gridCol w:w="1634"/>
        <w:gridCol w:w="5996"/>
        <w:gridCol w:w="1819"/>
      </w:tblGrid>
      <w:tr w:rsidR="00D366BC" w14:paraId="1A74467C" w14:textId="77777777" w:rsidTr="00D366BC">
        <w:trPr>
          <w:jc w:val="center"/>
        </w:trPr>
        <w:tc>
          <w:tcPr>
            <w:tcW w:w="9449" w:type="dxa"/>
            <w:gridSpan w:val="3"/>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35F53162" w14:textId="431B1780" w:rsidR="00D366BC"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DA77D7">
              <w:rPr>
                <w:bCs/>
              </w:rPr>
              <w:t>MATERIALS SAFETY PROGRAMS (CONTINUED)</w:t>
            </w:r>
          </w:p>
        </w:tc>
      </w:tr>
      <w:tr w:rsidR="00D366BC" w14:paraId="3ABDE03A" w14:textId="77777777" w:rsidTr="009861CD">
        <w:trPr>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4618C5B8" w14:textId="417B773F"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65ED80" w14:textId="7777777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87129</w:t>
            </w:r>
          </w:p>
        </w:tc>
        <w:tc>
          <w:tcPr>
            <w:tcW w:w="5996" w:type="dxa"/>
            <w:tcBorders>
              <w:top w:val="single" w:sz="7" w:space="0" w:color="000000"/>
              <w:left w:val="single" w:sz="7" w:space="0" w:color="000000"/>
              <w:bottom w:val="single" w:sz="7" w:space="0" w:color="000000"/>
              <w:right w:val="single" w:sz="7" w:space="0" w:color="000000"/>
            </w:tcBorders>
            <w:vAlign w:val="center"/>
          </w:tcPr>
          <w:p w14:paraId="4455102E"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5A95E5" w14:textId="7777777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“Master Materials Program”</w:t>
            </w:r>
          </w:p>
        </w:tc>
        <w:tc>
          <w:tcPr>
            <w:tcW w:w="1819" w:type="dxa"/>
            <w:tcBorders>
              <w:top w:val="single" w:sz="7" w:space="0" w:color="000000"/>
              <w:left w:val="single" w:sz="7" w:space="0" w:color="000000"/>
              <w:bottom w:val="single" w:sz="7" w:space="0" w:color="000000"/>
              <w:right w:val="single" w:sz="7" w:space="0" w:color="000000"/>
            </w:tcBorders>
            <w:vAlign w:val="center"/>
          </w:tcPr>
          <w:p w14:paraId="44353C38"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541BDE" w14:textId="7777777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2577AC46" w14:textId="77777777" w:rsidTr="009861CD">
        <w:trPr>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214FDCFA"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DD1660" w14:textId="7777777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87130</w:t>
            </w:r>
          </w:p>
        </w:tc>
        <w:tc>
          <w:tcPr>
            <w:tcW w:w="5996" w:type="dxa"/>
            <w:tcBorders>
              <w:top w:val="single" w:sz="7" w:space="0" w:color="000000"/>
              <w:left w:val="single" w:sz="7" w:space="0" w:color="000000"/>
              <w:bottom w:val="single" w:sz="7" w:space="0" w:color="000000"/>
              <w:right w:val="single" w:sz="7" w:space="0" w:color="000000"/>
            </w:tcBorders>
            <w:vAlign w:val="center"/>
          </w:tcPr>
          <w:p w14:paraId="2FB01327" w14:textId="77777777" w:rsidR="00D366BC" w:rsidRPr="00691F3D"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hd w:val="clear" w:color="auto" w:fill="FFFFFF"/>
              </w:rPr>
            </w:pPr>
          </w:p>
          <w:p w14:paraId="10DB9471" w14:textId="7A176266" w:rsidR="00D366BC" w:rsidRDefault="00D366BC" w:rsidP="00691F3D">
            <w:pPr>
              <w:tabs>
                <w:tab w:val="left" w:pos="273"/>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91F3D">
              <w:rPr>
                <w:shd w:val="clear" w:color="auto" w:fill="FFFFFF"/>
              </w:rPr>
              <w:t xml:space="preserve">“Nuclear Medicine </w:t>
            </w:r>
            <w:r w:rsidR="00B27C91" w:rsidRPr="00C91ADB">
              <w:rPr>
                <w:shd w:val="clear" w:color="auto" w:fill="FFFFFF"/>
              </w:rPr>
              <w:t>Programs</w:t>
            </w:r>
            <w:r w:rsidRPr="00895E64">
              <w:rPr>
                <w:shd w:val="clear" w:color="auto" w:fill="FFFFFF"/>
              </w:rPr>
              <w:t>”</w:t>
            </w:r>
          </w:p>
        </w:tc>
        <w:tc>
          <w:tcPr>
            <w:tcW w:w="1819" w:type="dxa"/>
            <w:tcBorders>
              <w:top w:val="single" w:sz="7" w:space="0" w:color="000000"/>
              <w:left w:val="single" w:sz="7" w:space="0" w:color="000000"/>
              <w:bottom w:val="single" w:sz="7" w:space="0" w:color="000000"/>
              <w:right w:val="single" w:sz="7" w:space="0" w:color="000000"/>
            </w:tcBorders>
            <w:vAlign w:val="center"/>
          </w:tcPr>
          <w:p w14:paraId="52DA5B49"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ECEE1E" w14:textId="7777777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D366BC" w14:paraId="7DF126FD" w14:textId="77777777" w:rsidTr="009861CD">
        <w:trPr>
          <w:trHeight w:val="91"/>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6048B1E2" w14:textId="77777777" w:rsidR="00D366BC" w:rsidRPr="00DA77D7"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pPr>
          </w:p>
          <w:p w14:paraId="7FB23EE7" w14:textId="7777777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87132</w:t>
            </w:r>
          </w:p>
        </w:tc>
        <w:tc>
          <w:tcPr>
            <w:tcW w:w="5996" w:type="dxa"/>
            <w:tcBorders>
              <w:top w:val="single" w:sz="7" w:space="0" w:color="000000"/>
              <w:left w:val="single" w:sz="7" w:space="0" w:color="000000"/>
              <w:bottom w:val="single" w:sz="7" w:space="0" w:color="000000"/>
              <w:right w:val="single" w:sz="7" w:space="0" w:color="000000"/>
            </w:tcBorders>
            <w:vAlign w:val="center"/>
          </w:tcPr>
          <w:p w14:paraId="5FDD1054" w14:textId="77777777" w:rsidR="00D366BC" w:rsidRPr="00DA77D7"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pPr>
          </w:p>
          <w:p w14:paraId="27686395" w14:textId="19B3A9ED"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“Brachytherapy Programs”</w:t>
            </w:r>
          </w:p>
        </w:tc>
        <w:tc>
          <w:tcPr>
            <w:tcW w:w="1819" w:type="dxa"/>
            <w:tcBorders>
              <w:top w:val="single" w:sz="7" w:space="0" w:color="000000"/>
              <w:left w:val="single" w:sz="7" w:space="0" w:color="000000"/>
              <w:bottom w:val="single" w:sz="7" w:space="0" w:color="000000"/>
              <w:right w:val="single" w:sz="7" w:space="0" w:color="000000"/>
            </w:tcBorders>
            <w:vAlign w:val="center"/>
          </w:tcPr>
          <w:p w14:paraId="6AC114EE"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4CEB72" w14:textId="7777777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D366BC" w14:paraId="1C1839D9" w14:textId="77777777" w:rsidTr="009861CD">
        <w:trPr>
          <w:trHeight w:val="478"/>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2771A90E"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6F3C5A" w14:textId="7777777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87133</w:t>
            </w:r>
          </w:p>
        </w:tc>
        <w:tc>
          <w:tcPr>
            <w:tcW w:w="5996" w:type="dxa"/>
            <w:tcBorders>
              <w:top w:val="single" w:sz="7" w:space="0" w:color="000000"/>
              <w:left w:val="single" w:sz="7" w:space="0" w:color="000000"/>
              <w:bottom w:val="single" w:sz="7" w:space="0" w:color="000000"/>
              <w:right w:val="single" w:sz="7" w:space="0" w:color="000000"/>
            </w:tcBorders>
            <w:vAlign w:val="center"/>
          </w:tcPr>
          <w:p w14:paraId="3EC84F91" w14:textId="77777777" w:rsidR="00D366BC" w:rsidRPr="00DA77D7"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pPr>
          </w:p>
          <w:p w14:paraId="54C55731" w14:textId="6D358CCC"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“Medical Gamma Stereotactic Radiosurgery and Teletherapy Programs”</w:t>
            </w:r>
          </w:p>
        </w:tc>
        <w:tc>
          <w:tcPr>
            <w:tcW w:w="1819" w:type="dxa"/>
            <w:tcBorders>
              <w:top w:val="single" w:sz="7" w:space="0" w:color="000000"/>
              <w:left w:val="single" w:sz="7" w:space="0" w:color="000000"/>
              <w:bottom w:val="single" w:sz="7" w:space="0" w:color="000000"/>
              <w:right w:val="single" w:sz="7" w:space="0" w:color="000000"/>
            </w:tcBorders>
            <w:vAlign w:val="center"/>
          </w:tcPr>
          <w:p w14:paraId="31AED09D"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85DA66" w14:textId="7777777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D366BC" w14:paraId="4D13C9E2"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25A13A7B" w14:textId="77777777" w:rsidR="00D366BC" w:rsidRPr="00DA77D7"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pPr>
          </w:p>
          <w:p w14:paraId="2A2BF326" w14:textId="7777777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87134</w:t>
            </w:r>
          </w:p>
        </w:tc>
        <w:tc>
          <w:tcPr>
            <w:tcW w:w="5996" w:type="dxa"/>
            <w:tcBorders>
              <w:top w:val="single" w:sz="7" w:space="0" w:color="000000"/>
              <w:left w:val="single" w:sz="7" w:space="0" w:color="000000"/>
              <w:bottom w:val="single" w:sz="7" w:space="0" w:color="000000"/>
              <w:right w:val="single" w:sz="7" w:space="0" w:color="000000"/>
            </w:tcBorders>
            <w:vAlign w:val="center"/>
          </w:tcPr>
          <w:p w14:paraId="354D3B21" w14:textId="77777777" w:rsidR="00D366BC" w:rsidRPr="00DA77D7"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pPr>
          </w:p>
          <w:p w14:paraId="08AA0C73" w14:textId="7777777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“Medical Broad-Scope Programs”</w:t>
            </w:r>
          </w:p>
        </w:tc>
        <w:tc>
          <w:tcPr>
            <w:tcW w:w="1819" w:type="dxa"/>
            <w:tcBorders>
              <w:top w:val="single" w:sz="7" w:space="0" w:color="000000"/>
              <w:left w:val="single" w:sz="7" w:space="0" w:color="000000"/>
              <w:bottom w:val="single" w:sz="7" w:space="0" w:color="000000"/>
              <w:right w:val="single" w:sz="7" w:space="0" w:color="000000"/>
            </w:tcBorders>
            <w:vAlign w:val="center"/>
          </w:tcPr>
          <w:p w14:paraId="6EE22E89" w14:textId="77777777" w:rsidR="00D366BC" w:rsidRPr="00DA77D7"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pPr>
          </w:p>
          <w:p w14:paraId="35E92A98" w14:textId="7777777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D366BC" w14:paraId="2C8710E4"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3F8E2767"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AA8FCB" w14:textId="4B8A60B3"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87137</w:t>
            </w:r>
          </w:p>
        </w:tc>
        <w:tc>
          <w:tcPr>
            <w:tcW w:w="5996" w:type="dxa"/>
            <w:tcBorders>
              <w:top w:val="single" w:sz="7" w:space="0" w:color="000000"/>
              <w:left w:val="single" w:sz="7" w:space="0" w:color="000000"/>
              <w:bottom w:val="single" w:sz="7" w:space="0" w:color="000000"/>
              <w:right w:val="single" w:sz="7" w:space="0" w:color="000000"/>
            </w:tcBorders>
            <w:vAlign w:val="center"/>
          </w:tcPr>
          <w:p w14:paraId="16AC9B68"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5B21CE" w14:textId="76D2993A"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E25CF1">
              <w:t>“</w:t>
            </w:r>
            <w:r>
              <w:t>10 CFR Part 37 Materials Security Inspections</w:t>
            </w:r>
            <w:r w:rsidRPr="00E25CF1">
              <w:t>”</w:t>
            </w:r>
          </w:p>
        </w:tc>
        <w:tc>
          <w:tcPr>
            <w:tcW w:w="1819" w:type="dxa"/>
            <w:tcBorders>
              <w:top w:val="single" w:sz="7" w:space="0" w:color="000000"/>
              <w:left w:val="single" w:sz="7" w:space="0" w:color="000000"/>
              <w:bottom w:val="single" w:sz="7" w:space="0" w:color="000000"/>
              <w:right w:val="single" w:sz="7" w:space="0" w:color="000000"/>
            </w:tcBorders>
            <w:vAlign w:val="center"/>
          </w:tcPr>
          <w:p w14:paraId="084D4BF9"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2CCB7C" w14:textId="1868335A"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F77B02" w14:paraId="34A2319F"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48CEA415" w14:textId="00DD2C7E" w:rsidR="00F77B02"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DA77D7">
              <w:t>IP 87139</w:t>
            </w:r>
          </w:p>
        </w:tc>
        <w:tc>
          <w:tcPr>
            <w:tcW w:w="5996" w:type="dxa"/>
            <w:tcBorders>
              <w:top w:val="single" w:sz="7" w:space="0" w:color="000000"/>
              <w:left w:val="single" w:sz="7" w:space="0" w:color="000000"/>
              <w:bottom w:val="single" w:sz="7" w:space="0" w:color="000000"/>
              <w:right w:val="single" w:sz="7" w:space="0" w:color="000000"/>
            </w:tcBorders>
            <w:vAlign w:val="center"/>
          </w:tcPr>
          <w:p w14:paraId="3A7988D4" w14:textId="4987EE45" w:rsidR="00F77B02" w:rsidRPr="00C91ADB"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C91ADB">
              <w:rPr>
                <w:shd w:val="clear" w:color="auto" w:fill="FFFFFF"/>
              </w:rPr>
              <w:t>“Portable Nuclear Gauge Programs”</w:t>
            </w:r>
          </w:p>
        </w:tc>
        <w:tc>
          <w:tcPr>
            <w:tcW w:w="1819" w:type="dxa"/>
            <w:tcBorders>
              <w:top w:val="single" w:sz="7" w:space="0" w:color="000000"/>
              <w:left w:val="single" w:sz="7" w:space="0" w:color="000000"/>
              <w:bottom w:val="single" w:sz="7" w:space="0" w:color="000000"/>
              <w:right w:val="single" w:sz="7" w:space="0" w:color="000000"/>
            </w:tcBorders>
            <w:vAlign w:val="center"/>
          </w:tcPr>
          <w:p w14:paraId="365506D9" w14:textId="77777777" w:rsidR="00F77B02" w:rsidRPr="00DA77D7" w:rsidRDefault="00F77B02" w:rsidP="00F77B02">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pPr>
          </w:p>
          <w:p w14:paraId="638306A1" w14:textId="76F4718B" w:rsidR="00F77B02"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F77B02" w14:paraId="684D2493"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357F9099" w14:textId="58B6CD9F" w:rsidR="00F77B02"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DA77D7">
              <w:t>IP 87140</w:t>
            </w:r>
          </w:p>
        </w:tc>
        <w:tc>
          <w:tcPr>
            <w:tcW w:w="5996" w:type="dxa"/>
            <w:tcBorders>
              <w:top w:val="single" w:sz="7" w:space="0" w:color="000000"/>
              <w:left w:val="single" w:sz="7" w:space="0" w:color="000000"/>
              <w:bottom w:val="single" w:sz="7" w:space="0" w:color="000000"/>
              <w:right w:val="single" w:sz="7" w:space="0" w:color="000000"/>
            </w:tcBorders>
            <w:vAlign w:val="center"/>
          </w:tcPr>
          <w:p w14:paraId="79DB1E63" w14:textId="13A57114" w:rsidR="00F77B02" w:rsidRPr="00C91ADB"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hd w:val="clear" w:color="auto" w:fill="FFFFFF"/>
              </w:rPr>
            </w:pPr>
            <w:r>
              <w:rPr>
                <w:shd w:val="clear" w:color="auto" w:fill="FFFFFF"/>
              </w:rPr>
              <w:t>“</w:t>
            </w:r>
            <w:r w:rsidRPr="002575A3">
              <w:rPr>
                <w:shd w:val="clear" w:color="auto" w:fill="FFFFFF"/>
              </w:rPr>
              <w:t>Source, Special Nuclear Material, and Other Alpha Emitter Use Programs</w:t>
            </w:r>
            <w:r>
              <w:rPr>
                <w:shd w:val="clear" w:color="auto" w:fill="FFFFFF"/>
              </w:rPr>
              <w:t>”</w:t>
            </w:r>
          </w:p>
        </w:tc>
        <w:tc>
          <w:tcPr>
            <w:tcW w:w="1819" w:type="dxa"/>
            <w:tcBorders>
              <w:top w:val="single" w:sz="7" w:space="0" w:color="000000"/>
              <w:left w:val="single" w:sz="7" w:space="0" w:color="000000"/>
              <w:bottom w:val="single" w:sz="7" w:space="0" w:color="000000"/>
              <w:right w:val="single" w:sz="7" w:space="0" w:color="000000"/>
            </w:tcBorders>
            <w:vAlign w:val="center"/>
          </w:tcPr>
          <w:p w14:paraId="1AB4E2FA" w14:textId="77777777" w:rsidR="00F77B02" w:rsidRPr="00DA77D7" w:rsidRDefault="00F77B02" w:rsidP="00F77B02">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pPr>
          </w:p>
          <w:p w14:paraId="6629AFE0" w14:textId="28743F81" w:rsidR="00F77B02"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F77B02" w14:paraId="4A22417B"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05657822" w14:textId="5626B618" w:rsidR="00F77B02"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DA77D7">
              <w:t>IP 87141</w:t>
            </w:r>
          </w:p>
        </w:tc>
        <w:tc>
          <w:tcPr>
            <w:tcW w:w="5996" w:type="dxa"/>
            <w:tcBorders>
              <w:top w:val="single" w:sz="7" w:space="0" w:color="000000"/>
              <w:left w:val="single" w:sz="7" w:space="0" w:color="000000"/>
              <w:bottom w:val="single" w:sz="7" w:space="0" w:color="000000"/>
              <w:right w:val="single" w:sz="7" w:space="0" w:color="000000"/>
            </w:tcBorders>
            <w:vAlign w:val="center"/>
          </w:tcPr>
          <w:p w14:paraId="20BE5C30" w14:textId="762698B5" w:rsidR="00F77B02" w:rsidRPr="00C91ADB"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hd w:val="clear" w:color="auto" w:fill="FFFFFF"/>
              </w:rPr>
            </w:pPr>
            <w:r>
              <w:rPr>
                <w:shd w:val="clear" w:color="auto" w:fill="FFFFFF"/>
              </w:rPr>
              <w:t>“</w:t>
            </w:r>
            <w:r w:rsidRPr="000C1CB7">
              <w:rPr>
                <w:shd w:val="clear" w:color="auto" w:fill="FFFFFF"/>
              </w:rPr>
              <w:t>Limited Scope Academic and Research &amp; Development Programs Including Animal Use</w:t>
            </w:r>
            <w:r>
              <w:rPr>
                <w:shd w:val="clear" w:color="auto" w:fill="FFFFFF"/>
              </w:rPr>
              <w:t>”</w:t>
            </w:r>
          </w:p>
        </w:tc>
        <w:tc>
          <w:tcPr>
            <w:tcW w:w="1819" w:type="dxa"/>
            <w:tcBorders>
              <w:top w:val="single" w:sz="7" w:space="0" w:color="000000"/>
              <w:left w:val="single" w:sz="7" w:space="0" w:color="000000"/>
              <w:bottom w:val="single" w:sz="7" w:space="0" w:color="000000"/>
              <w:right w:val="single" w:sz="7" w:space="0" w:color="000000"/>
            </w:tcBorders>
            <w:vAlign w:val="center"/>
          </w:tcPr>
          <w:p w14:paraId="0EB4F190" w14:textId="77777777" w:rsidR="00F77B02" w:rsidRPr="00DA77D7" w:rsidRDefault="00F77B02" w:rsidP="00F77B02">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pPr>
          </w:p>
          <w:p w14:paraId="41E35AE1" w14:textId="4EA3CF8B" w:rsidR="00F77B02"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F77B02" w14:paraId="15646697"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5FDD4D24" w14:textId="50A4EB32" w:rsidR="00F77B02"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DA77D7">
              <w:t>IP 87142</w:t>
            </w:r>
          </w:p>
        </w:tc>
        <w:tc>
          <w:tcPr>
            <w:tcW w:w="5996" w:type="dxa"/>
            <w:tcBorders>
              <w:top w:val="single" w:sz="7" w:space="0" w:color="000000"/>
              <w:left w:val="single" w:sz="7" w:space="0" w:color="000000"/>
              <w:bottom w:val="single" w:sz="7" w:space="0" w:color="000000"/>
              <w:right w:val="single" w:sz="7" w:space="0" w:color="000000"/>
            </w:tcBorders>
            <w:vAlign w:val="center"/>
          </w:tcPr>
          <w:p w14:paraId="47E53718" w14:textId="15ABFCB3" w:rsidR="00F77B02" w:rsidRPr="00C91ADB"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hd w:val="clear" w:color="auto" w:fill="FFFFFF"/>
              </w:rPr>
            </w:pPr>
            <w:r>
              <w:rPr>
                <w:shd w:val="clear" w:color="auto" w:fill="FFFFFF"/>
              </w:rPr>
              <w:t>“</w:t>
            </w:r>
            <w:r w:rsidRPr="000C1CB7">
              <w:rPr>
                <w:shd w:val="clear" w:color="auto" w:fill="FFFFFF"/>
              </w:rPr>
              <w:t>Sealed Sources and Devices (Other) Used in Measuring Systems, Analytical Instruments, Calibration and Checking of Instruments, and Similar Purposes</w:t>
            </w:r>
            <w:r>
              <w:rPr>
                <w:shd w:val="clear" w:color="auto" w:fill="FFFFFF"/>
              </w:rPr>
              <w:t>”</w:t>
            </w:r>
          </w:p>
        </w:tc>
        <w:tc>
          <w:tcPr>
            <w:tcW w:w="1819" w:type="dxa"/>
            <w:tcBorders>
              <w:top w:val="single" w:sz="7" w:space="0" w:color="000000"/>
              <w:left w:val="single" w:sz="7" w:space="0" w:color="000000"/>
              <w:bottom w:val="single" w:sz="7" w:space="0" w:color="000000"/>
              <w:right w:val="single" w:sz="7" w:space="0" w:color="000000"/>
            </w:tcBorders>
            <w:vAlign w:val="center"/>
          </w:tcPr>
          <w:p w14:paraId="7D5DE41B" w14:textId="77777777" w:rsidR="00F77B02" w:rsidRPr="00DA77D7" w:rsidRDefault="00F77B02" w:rsidP="00F77B02">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pPr>
          </w:p>
          <w:p w14:paraId="3F7F6577" w14:textId="1604CD22" w:rsidR="00F77B02"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F77B02" w14:paraId="7667BF82"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4E293A64" w14:textId="060A0EDC" w:rsidR="00F77B02"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DA77D7">
              <w:t>IP 87143</w:t>
            </w:r>
          </w:p>
        </w:tc>
        <w:tc>
          <w:tcPr>
            <w:tcW w:w="5996" w:type="dxa"/>
            <w:tcBorders>
              <w:top w:val="single" w:sz="7" w:space="0" w:color="000000"/>
              <w:left w:val="single" w:sz="7" w:space="0" w:color="000000"/>
              <w:bottom w:val="single" w:sz="7" w:space="0" w:color="000000"/>
              <w:right w:val="single" w:sz="7" w:space="0" w:color="000000"/>
            </w:tcBorders>
            <w:vAlign w:val="center"/>
          </w:tcPr>
          <w:p w14:paraId="1EB1EC5E" w14:textId="3D0C59F1" w:rsidR="00F77B02" w:rsidRPr="00C91ADB"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hd w:val="clear" w:color="auto" w:fill="FFFFFF"/>
              </w:rPr>
            </w:pPr>
            <w:r>
              <w:rPr>
                <w:shd w:val="clear" w:color="auto" w:fill="FFFFFF"/>
              </w:rPr>
              <w:t>“</w:t>
            </w:r>
            <w:r w:rsidRPr="00F77B02">
              <w:rPr>
                <w:shd w:val="clear" w:color="auto" w:fill="FFFFFF"/>
              </w:rPr>
              <w:t>Self-Shielded Irradiator and Calibrator Devices</w:t>
            </w:r>
            <w:r>
              <w:rPr>
                <w:shd w:val="clear" w:color="auto" w:fill="FFFFFF"/>
              </w:rPr>
              <w:t>”</w:t>
            </w:r>
          </w:p>
        </w:tc>
        <w:tc>
          <w:tcPr>
            <w:tcW w:w="1819" w:type="dxa"/>
            <w:tcBorders>
              <w:top w:val="single" w:sz="7" w:space="0" w:color="000000"/>
              <w:left w:val="single" w:sz="7" w:space="0" w:color="000000"/>
              <w:bottom w:val="single" w:sz="7" w:space="0" w:color="000000"/>
              <w:right w:val="single" w:sz="7" w:space="0" w:color="000000"/>
            </w:tcBorders>
            <w:vAlign w:val="center"/>
          </w:tcPr>
          <w:p w14:paraId="513E456D" w14:textId="77777777" w:rsidR="00F77B02" w:rsidRPr="00DA77D7" w:rsidRDefault="00F77B02" w:rsidP="00F77B02">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pPr>
          </w:p>
          <w:p w14:paraId="2AC5840D" w14:textId="5CFA49A7" w:rsidR="00F77B02"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F77B02" w14:paraId="7541EEA2"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556CD5FD" w14:textId="55E5350A" w:rsidR="00F77B02"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DA77D7">
              <w:t>IP 87144</w:t>
            </w:r>
          </w:p>
        </w:tc>
        <w:tc>
          <w:tcPr>
            <w:tcW w:w="5996" w:type="dxa"/>
            <w:tcBorders>
              <w:top w:val="single" w:sz="7" w:space="0" w:color="000000"/>
              <w:left w:val="single" w:sz="7" w:space="0" w:color="000000"/>
              <w:bottom w:val="single" w:sz="7" w:space="0" w:color="000000"/>
              <w:right w:val="single" w:sz="7" w:space="0" w:color="000000"/>
            </w:tcBorders>
            <w:vAlign w:val="center"/>
          </w:tcPr>
          <w:p w14:paraId="4B5A1BD5" w14:textId="30C0D961" w:rsidR="00F77B02" w:rsidRPr="00C91ADB"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hd w:val="clear" w:color="auto" w:fill="FFFFFF"/>
              </w:rPr>
            </w:pPr>
            <w:r>
              <w:rPr>
                <w:shd w:val="clear" w:color="auto" w:fill="FFFFFF"/>
              </w:rPr>
              <w:t>“</w:t>
            </w:r>
            <w:r w:rsidRPr="00F77B02">
              <w:rPr>
                <w:shd w:val="clear" w:color="auto" w:fill="FFFFFF"/>
              </w:rPr>
              <w:t>Veterinary Use Programs</w:t>
            </w:r>
            <w:r>
              <w:rPr>
                <w:shd w:val="clear" w:color="auto" w:fill="FFFFFF"/>
              </w:rPr>
              <w:t>”</w:t>
            </w:r>
          </w:p>
        </w:tc>
        <w:tc>
          <w:tcPr>
            <w:tcW w:w="1819" w:type="dxa"/>
            <w:tcBorders>
              <w:top w:val="single" w:sz="7" w:space="0" w:color="000000"/>
              <w:left w:val="single" w:sz="7" w:space="0" w:color="000000"/>
              <w:bottom w:val="single" w:sz="7" w:space="0" w:color="000000"/>
              <w:right w:val="single" w:sz="7" w:space="0" w:color="000000"/>
            </w:tcBorders>
            <w:vAlign w:val="center"/>
          </w:tcPr>
          <w:p w14:paraId="08E86A75" w14:textId="77777777" w:rsidR="00F77B02" w:rsidRPr="00DA77D7" w:rsidRDefault="00F77B02" w:rsidP="00F77B02">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pPr>
          </w:p>
          <w:p w14:paraId="5AEA9ACF" w14:textId="5748B55D" w:rsidR="00F77B02" w:rsidRDefault="00F77B02" w:rsidP="00F77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D366BC" w14:paraId="49575EC4" w14:textId="77777777" w:rsidTr="009861CD">
        <w:trPr>
          <w:trHeight w:val="325"/>
          <w:jc w:val="center"/>
        </w:trPr>
        <w:tc>
          <w:tcPr>
            <w:tcW w:w="9449" w:type="dxa"/>
            <w:gridSpan w:val="3"/>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39C157F0" w14:textId="7B368444"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CONDUCT OF INSPECTIONS</w:t>
            </w:r>
          </w:p>
        </w:tc>
      </w:tr>
      <w:tr w:rsidR="00D366BC" w14:paraId="1867F3CC"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140595DA"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55692D" w14:textId="3552934E"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IMC 0330</w:t>
            </w:r>
          </w:p>
        </w:tc>
        <w:tc>
          <w:tcPr>
            <w:tcW w:w="5996" w:type="dxa"/>
            <w:tcBorders>
              <w:top w:val="single" w:sz="7" w:space="0" w:color="000000"/>
              <w:left w:val="single" w:sz="7" w:space="0" w:color="000000"/>
              <w:bottom w:val="single" w:sz="7" w:space="0" w:color="000000"/>
              <w:right w:val="single" w:sz="7" w:space="0" w:color="000000"/>
            </w:tcBorders>
            <w:vAlign w:val="center"/>
          </w:tcPr>
          <w:p w14:paraId="3BE9D946"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B0B8EB" w14:textId="1541264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“Guidance for NRC Review of Licensee Draft Documents”</w:t>
            </w:r>
          </w:p>
        </w:tc>
        <w:tc>
          <w:tcPr>
            <w:tcW w:w="1819" w:type="dxa"/>
            <w:tcBorders>
              <w:top w:val="single" w:sz="7" w:space="0" w:color="000000"/>
              <w:left w:val="single" w:sz="7" w:space="0" w:color="000000"/>
              <w:bottom w:val="single" w:sz="7" w:space="0" w:color="000000"/>
              <w:right w:val="single" w:sz="7" w:space="0" w:color="000000"/>
            </w:tcBorders>
            <w:vAlign w:val="center"/>
          </w:tcPr>
          <w:p w14:paraId="7F662F15"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B2D37B" w14:textId="0E2928CD"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72D282CA"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5C0EF0CD"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483B6B" w14:textId="4438C862"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IMC 0312</w:t>
            </w:r>
          </w:p>
        </w:tc>
        <w:tc>
          <w:tcPr>
            <w:tcW w:w="5996" w:type="dxa"/>
            <w:tcBorders>
              <w:top w:val="single" w:sz="7" w:space="0" w:color="000000"/>
              <w:left w:val="single" w:sz="7" w:space="0" w:color="000000"/>
              <w:bottom w:val="single" w:sz="7" w:space="0" w:color="000000"/>
              <w:right w:val="single" w:sz="7" w:space="0" w:color="000000"/>
            </w:tcBorders>
            <w:vAlign w:val="center"/>
          </w:tcPr>
          <w:p w14:paraId="516C1E42"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1C7D78" w14:textId="591C4B5F"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“Technical Assistance for Radiation Safety Inspections at Nuclear Fuel Facilities and Materials Licensees’ Sites”</w:t>
            </w:r>
          </w:p>
        </w:tc>
        <w:tc>
          <w:tcPr>
            <w:tcW w:w="1819" w:type="dxa"/>
            <w:tcBorders>
              <w:top w:val="single" w:sz="7" w:space="0" w:color="000000"/>
              <w:left w:val="single" w:sz="7" w:space="0" w:color="000000"/>
              <w:bottom w:val="single" w:sz="7" w:space="0" w:color="000000"/>
              <w:right w:val="single" w:sz="7" w:space="0" w:color="000000"/>
            </w:tcBorders>
            <w:vAlign w:val="center"/>
          </w:tcPr>
          <w:p w14:paraId="762CE795"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063956" w14:textId="33BD46E6"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45B8099A"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7F55C47C"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248A94" w14:textId="185FCE92"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IMC 1248</w:t>
            </w:r>
          </w:p>
        </w:tc>
        <w:tc>
          <w:tcPr>
            <w:tcW w:w="5996" w:type="dxa"/>
            <w:tcBorders>
              <w:top w:val="single" w:sz="7" w:space="0" w:color="000000"/>
              <w:left w:val="single" w:sz="7" w:space="0" w:color="000000"/>
              <w:bottom w:val="single" w:sz="7" w:space="0" w:color="000000"/>
              <w:right w:val="single" w:sz="7" w:space="0" w:color="000000"/>
            </w:tcBorders>
            <w:vAlign w:val="center"/>
          </w:tcPr>
          <w:p w14:paraId="2E8484E4"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E50544" w14:textId="7D7921BC"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“Formal Qualification Programs for Federal and State Material and Environmental Management Programs”</w:t>
            </w:r>
          </w:p>
        </w:tc>
        <w:tc>
          <w:tcPr>
            <w:tcW w:w="1819" w:type="dxa"/>
            <w:tcBorders>
              <w:top w:val="single" w:sz="7" w:space="0" w:color="000000"/>
              <w:left w:val="single" w:sz="7" w:space="0" w:color="000000"/>
              <w:bottom w:val="single" w:sz="7" w:space="0" w:color="000000"/>
              <w:right w:val="single" w:sz="7" w:space="0" w:color="000000"/>
            </w:tcBorders>
            <w:vAlign w:val="center"/>
          </w:tcPr>
          <w:p w14:paraId="4BBD3C07"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07CFB5" w14:textId="35B4B78E"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D366BC" w14:paraId="1E364AF0"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70F28259"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38FD79" w14:textId="227F804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40002</w:t>
            </w:r>
          </w:p>
        </w:tc>
        <w:tc>
          <w:tcPr>
            <w:tcW w:w="5996" w:type="dxa"/>
            <w:tcBorders>
              <w:top w:val="single" w:sz="7" w:space="0" w:color="000000"/>
              <w:left w:val="single" w:sz="7" w:space="0" w:color="000000"/>
              <w:bottom w:val="single" w:sz="7" w:space="0" w:color="000000"/>
              <w:right w:val="single" w:sz="7" w:space="0" w:color="000000"/>
            </w:tcBorders>
            <w:vAlign w:val="center"/>
          </w:tcPr>
          <w:p w14:paraId="1068E5A8"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60D069" w14:textId="233F2AE9"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“Inspections to Review Allegations”</w:t>
            </w:r>
          </w:p>
        </w:tc>
        <w:tc>
          <w:tcPr>
            <w:tcW w:w="1819" w:type="dxa"/>
            <w:tcBorders>
              <w:top w:val="single" w:sz="7" w:space="0" w:color="000000"/>
              <w:left w:val="single" w:sz="7" w:space="0" w:color="000000"/>
              <w:bottom w:val="single" w:sz="7" w:space="0" w:color="000000"/>
              <w:right w:val="single" w:sz="7" w:space="0" w:color="000000"/>
            </w:tcBorders>
            <w:vAlign w:val="center"/>
          </w:tcPr>
          <w:p w14:paraId="495DEE0F"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285AF5" w14:textId="33827EE1"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2FEA8E95"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304A57E1"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60A4E4" w14:textId="2F1A19EC"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87250</w:t>
            </w:r>
          </w:p>
        </w:tc>
        <w:tc>
          <w:tcPr>
            <w:tcW w:w="5996" w:type="dxa"/>
            <w:tcBorders>
              <w:top w:val="single" w:sz="7" w:space="0" w:color="000000"/>
              <w:left w:val="single" w:sz="7" w:space="0" w:color="000000"/>
              <w:bottom w:val="single" w:sz="7" w:space="0" w:color="000000"/>
              <w:right w:val="single" w:sz="7" w:space="0" w:color="000000"/>
            </w:tcBorders>
            <w:vAlign w:val="center"/>
          </w:tcPr>
          <w:p w14:paraId="17613BA4"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A2B0F3" w14:textId="0839D24E"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“Locating Missing Materials Licensees”</w:t>
            </w:r>
          </w:p>
        </w:tc>
        <w:tc>
          <w:tcPr>
            <w:tcW w:w="1819" w:type="dxa"/>
            <w:tcBorders>
              <w:top w:val="single" w:sz="7" w:space="0" w:color="000000"/>
              <w:left w:val="single" w:sz="7" w:space="0" w:color="000000"/>
              <w:bottom w:val="single" w:sz="7" w:space="0" w:color="000000"/>
              <w:right w:val="single" w:sz="7" w:space="0" w:color="000000"/>
            </w:tcBorders>
            <w:vAlign w:val="center"/>
          </w:tcPr>
          <w:p w14:paraId="66B0C4A5"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6AFFF7" w14:textId="2674D652"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5CDEAE03"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46984FB2"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1DB922" w14:textId="5C3629EB"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93800</w:t>
            </w:r>
          </w:p>
        </w:tc>
        <w:tc>
          <w:tcPr>
            <w:tcW w:w="5996" w:type="dxa"/>
            <w:tcBorders>
              <w:top w:val="single" w:sz="7" w:space="0" w:color="000000"/>
              <w:left w:val="single" w:sz="7" w:space="0" w:color="000000"/>
              <w:bottom w:val="single" w:sz="7" w:space="0" w:color="000000"/>
              <w:right w:val="single" w:sz="7" w:space="0" w:color="000000"/>
            </w:tcBorders>
            <w:vAlign w:val="center"/>
          </w:tcPr>
          <w:p w14:paraId="24F2F670"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5401BA" w14:textId="17E4E6E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“Augmented Inspection Team”</w:t>
            </w:r>
          </w:p>
        </w:tc>
        <w:tc>
          <w:tcPr>
            <w:tcW w:w="1819" w:type="dxa"/>
            <w:tcBorders>
              <w:top w:val="single" w:sz="7" w:space="0" w:color="000000"/>
              <w:left w:val="single" w:sz="7" w:space="0" w:color="000000"/>
              <w:bottom w:val="single" w:sz="7" w:space="0" w:color="000000"/>
              <w:right w:val="single" w:sz="7" w:space="0" w:color="000000"/>
            </w:tcBorders>
            <w:vAlign w:val="center"/>
          </w:tcPr>
          <w:p w14:paraId="437AF8F2"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D31523" w14:textId="5FAD2B43"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110A31E6"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116190E5"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D05ECD" w14:textId="670055B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93812</w:t>
            </w:r>
          </w:p>
        </w:tc>
        <w:tc>
          <w:tcPr>
            <w:tcW w:w="5996" w:type="dxa"/>
            <w:tcBorders>
              <w:top w:val="single" w:sz="7" w:space="0" w:color="000000"/>
              <w:left w:val="single" w:sz="7" w:space="0" w:color="000000"/>
              <w:bottom w:val="single" w:sz="7" w:space="0" w:color="000000"/>
              <w:right w:val="single" w:sz="7" w:space="0" w:color="000000"/>
            </w:tcBorders>
            <w:vAlign w:val="center"/>
          </w:tcPr>
          <w:p w14:paraId="12E533FC"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D1C5E1" w14:textId="7E08109A"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“Special Inspection”</w:t>
            </w:r>
          </w:p>
        </w:tc>
        <w:tc>
          <w:tcPr>
            <w:tcW w:w="1819" w:type="dxa"/>
            <w:tcBorders>
              <w:top w:val="single" w:sz="7" w:space="0" w:color="000000"/>
              <w:left w:val="single" w:sz="7" w:space="0" w:color="000000"/>
              <w:bottom w:val="single" w:sz="7" w:space="0" w:color="000000"/>
              <w:right w:val="single" w:sz="7" w:space="0" w:color="000000"/>
            </w:tcBorders>
            <w:vAlign w:val="center"/>
          </w:tcPr>
          <w:p w14:paraId="1671DDC8"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A0EF54" w14:textId="2956029F"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bl>
    <w:p w14:paraId="241E8A52" w14:textId="77777777" w:rsidR="00681234" w:rsidRDefault="00681234">
      <w:r>
        <w:br w:type="page"/>
      </w:r>
    </w:p>
    <w:tbl>
      <w:tblPr>
        <w:tblW w:w="9449" w:type="dxa"/>
        <w:jc w:val="center"/>
        <w:tblLayout w:type="fixed"/>
        <w:tblCellMar>
          <w:left w:w="120" w:type="dxa"/>
          <w:right w:w="120" w:type="dxa"/>
        </w:tblCellMar>
        <w:tblLook w:val="0000" w:firstRow="0" w:lastRow="0" w:firstColumn="0" w:lastColumn="0" w:noHBand="0" w:noVBand="0"/>
      </w:tblPr>
      <w:tblGrid>
        <w:gridCol w:w="1634"/>
        <w:gridCol w:w="5996"/>
        <w:gridCol w:w="1819"/>
      </w:tblGrid>
      <w:tr w:rsidR="00D366BC" w14:paraId="36CF799E" w14:textId="77777777" w:rsidTr="006C2679">
        <w:trPr>
          <w:trHeight w:val="325"/>
          <w:jc w:val="center"/>
        </w:trPr>
        <w:tc>
          <w:tcPr>
            <w:tcW w:w="9449" w:type="dxa"/>
            <w:gridSpan w:val="3"/>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4A9F2AB" w14:textId="0F64ABC6"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lastRenderedPageBreak/>
              <w:t>INCIDENT RESPONSE</w:t>
            </w:r>
          </w:p>
        </w:tc>
      </w:tr>
      <w:tr w:rsidR="00D366BC" w14:paraId="0BDBB7C9"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34FE7CC7"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F27CD9" w14:textId="67212246" w:rsidR="00D366BC"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DA77D7">
              <w:t>MD 8.3</w:t>
            </w:r>
          </w:p>
        </w:tc>
        <w:tc>
          <w:tcPr>
            <w:tcW w:w="5996" w:type="dxa"/>
            <w:tcBorders>
              <w:top w:val="single" w:sz="7" w:space="0" w:color="000000"/>
              <w:left w:val="single" w:sz="7" w:space="0" w:color="000000"/>
              <w:bottom w:val="single" w:sz="7" w:space="0" w:color="000000"/>
              <w:right w:val="single" w:sz="7" w:space="0" w:color="000000"/>
            </w:tcBorders>
            <w:vAlign w:val="center"/>
          </w:tcPr>
          <w:p w14:paraId="06299353"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AC79CE" w14:textId="1CABCECF" w:rsidR="00D366BC"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DA77D7">
              <w:t>“</w:t>
            </w:r>
            <w:r>
              <w:t>NRC Incident Investigation Program”</w:t>
            </w:r>
          </w:p>
        </w:tc>
        <w:tc>
          <w:tcPr>
            <w:tcW w:w="1819" w:type="dxa"/>
            <w:tcBorders>
              <w:top w:val="single" w:sz="7" w:space="0" w:color="000000"/>
              <w:left w:val="single" w:sz="7" w:space="0" w:color="000000"/>
              <w:bottom w:val="single" w:sz="7" w:space="0" w:color="000000"/>
              <w:right w:val="single" w:sz="7" w:space="0" w:color="000000"/>
            </w:tcBorders>
            <w:vAlign w:val="center"/>
          </w:tcPr>
          <w:p w14:paraId="0E01B203"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C9C01C" w14:textId="7216E398" w:rsidR="00D366BC"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74809E71"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1CC56BF4"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DF5855" w14:textId="2D893497" w:rsidR="00D366BC"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DA77D7">
              <w:t>MD 8.10</w:t>
            </w:r>
          </w:p>
        </w:tc>
        <w:tc>
          <w:tcPr>
            <w:tcW w:w="5996" w:type="dxa"/>
            <w:tcBorders>
              <w:top w:val="single" w:sz="7" w:space="0" w:color="000000"/>
              <w:left w:val="single" w:sz="7" w:space="0" w:color="000000"/>
              <w:bottom w:val="single" w:sz="7" w:space="0" w:color="000000"/>
              <w:right w:val="single" w:sz="7" w:space="0" w:color="000000"/>
            </w:tcBorders>
            <w:vAlign w:val="center"/>
          </w:tcPr>
          <w:p w14:paraId="63EBF0ED"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4C8043" w14:textId="04058C81" w:rsidR="00D366BC"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DA77D7">
              <w:t>“</w:t>
            </w:r>
            <w:r>
              <w:t>NRC Assessment Program for a Medical Event or an Incident Occurring at a Medical Facility”</w:t>
            </w:r>
          </w:p>
        </w:tc>
        <w:tc>
          <w:tcPr>
            <w:tcW w:w="1819" w:type="dxa"/>
            <w:tcBorders>
              <w:top w:val="single" w:sz="7" w:space="0" w:color="000000"/>
              <w:left w:val="single" w:sz="7" w:space="0" w:color="000000"/>
              <w:bottom w:val="single" w:sz="7" w:space="0" w:color="000000"/>
              <w:right w:val="single" w:sz="7" w:space="0" w:color="000000"/>
            </w:tcBorders>
            <w:vAlign w:val="center"/>
          </w:tcPr>
          <w:p w14:paraId="06738F8A"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E13379" w14:textId="1A565D87" w:rsidR="00D366BC"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1DF4E8F6"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6C15AA20"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E67807" w14:textId="162C6F30"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IMC 1301</w:t>
            </w:r>
          </w:p>
        </w:tc>
        <w:tc>
          <w:tcPr>
            <w:tcW w:w="5996" w:type="dxa"/>
            <w:tcBorders>
              <w:top w:val="single" w:sz="7" w:space="0" w:color="000000"/>
              <w:left w:val="single" w:sz="7" w:space="0" w:color="000000"/>
              <w:bottom w:val="single" w:sz="7" w:space="0" w:color="000000"/>
              <w:right w:val="single" w:sz="7" w:space="0" w:color="000000"/>
            </w:tcBorders>
            <w:vAlign w:val="center"/>
          </w:tcPr>
          <w:p w14:paraId="41B23BA9"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9764FA" w14:textId="6DA79736"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“Response to Radioactive Material Incidents That Do Not Require Activation of the NRC Incident Response Plan”</w:t>
            </w:r>
          </w:p>
        </w:tc>
        <w:tc>
          <w:tcPr>
            <w:tcW w:w="1819" w:type="dxa"/>
            <w:tcBorders>
              <w:top w:val="single" w:sz="7" w:space="0" w:color="000000"/>
              <w:left w:val="single" w:sz="7" w:space="0" w:color="000000"/>
              <w:bottom w:val="single" w:sz="7" w:space="0" w:color="000000"/>
              <w:right w:val="single" w:sz="7" w:space="0" w:color="000000"/>
            </w:tcBorders>
            <w:vAlign w:val="center"/>
          </w:tcPr>
          <w:p w14:paraId="5160E422"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09D31E" w14:textId="0D1CCD63"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6AD72249"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25000B0F"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5E62D3" w14:textId="0DB50BDB"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IMC 1302</w:t>
            </w:r>
          </w:p>
        </w:tc>
        <w:tc>
          <w:tcPr>
            <w:tcW w:w="5996" w:type="dxa"/>
            <w:tcBorders>
              <w:top w:val="single" w:sz="7" w:space="0" w:color="000000"/>
              <w:left w:val="single" w:sz="7" w:space="0" w:color="000000"/>
              <w:bottom w:val="single" w:sz="7" w:space="0" w:color="000000"/>
              <w:right w:val="single" w:sz="7" w:space="0" w:color="000000"/>
            </w:tcBorders>
            <w:vAlign w:val="center"/>
          </w:tcPr>
          <w:p w14:paraId="75947605"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020F6B" w14:textId="5B809720"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“Follow-up Actions and Action Levels for Radiation Exposures Associated with Materials Incidents Involving Members of the Public”</w:t>
            </w:r>
          </w:p>
        </w:tc>
        <w:tc>
          <w:tcPr>
            <w:tcW w:w="1819" w:type="dxa"/>
            <w:tcBorders>
              <w:top w:val="single" w:sz="7" w:space="0" w:color="000000"/>
              <w:left w:val="single" w:sz="7" w:space="0" w:color="000000"/>
              <w:bottom w:val="single" w:sz="7" w:space="0" w:color="000000"/>
              <w:right w:val="single" w:sz="7" w:space="0" w:color="000000"/>
            </w:tcBorders>
            <w:vAlign w:val="center"/>
          </w:tcPr>
          <w:p w14:paraId="6F328375"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1662BF" w14:textId="7FEA21BA"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1B38AF9E"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541CD115" w14:textId="0F96CB3C"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76DA1B" w14:textId="708DFDD9"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IMC 1303</w:t>
            </w:r>
          </w:p>
        </w:tc>
        <w:tc>
          <w:tcPr>
            <w:tcW w:w="5996" w:type="dxa"/>
            <w:tcBorders>
              <w:top w:val="single" w:sz="7" w:space="0" w:color="000000"/>
              <w:left w:val="single" w:sz="7" w:space="0" w:color="000000"/>
              <w:bottom w:val="single" w:sz="7" w:space="0" w:color="000000"/>
              <w:right w:val="single" w:sz="7" w:space="0" w:color="000000"/>
            </w:tcBorders>
            <w:vAlign w:val="center"/>
          </w:tcPr>
          <w:p w14:paraId="12506B44"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9A3218" w14:textId="322FC5E1"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“Requesting Emergency Acceptance of Radioactive Material by the U.S. Department of Energy (DOE)”</w:t>
            </w:r>
          </w:p>
        </w:tc>
        <w:tc>
          <w:tcPr>
            <w:tcW w:w="1819" w:type="dxa"/>
            <w:tcBorders>
              <w:top w:val="single" w:sz="7" w:space="0" w:color="000000"/>
              <w:left w:val="single" w:sz="7" w:space="0" w:color="000000"/>
              <w:bottom w:val="single" w:sz="7" w:space="0" w:color="000000"/>
              <w:right w:val="single" w:sz="7" w:space="0" w:color="000000"/>
            </w:tcBorders>
            <w:vAlign w:val="center"/>
          </w:tcPr>
          <w:p w14:paraId="6DC708B9"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80BF53" w14:textId="07A6A60F"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0320446D"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1F3D42E0"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F12DFA" w14:textId="0C3B5269"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IMC 1330</w:t>
            </w:r>
          </w:p>
        </w:tc>
        <w:tc>
          <w:tcPr>
            <w:tcW w:w="5996" w:type="dxa"/>
            <w:tcBorders>
              <w:top w:val="single" w:sz="7" w:space="0" w:color="000000"/>
              <w:left w:val="single" w:sz="7" w:space="0" w:color="000000"/>
              <w:bottom w:val="single" w:sz="7" w:space="0" w:color="000000"/>
              <w:right w:val="single" w:sz="7" w:space="0" w:color="000000"/>
            </w:tcBorders>
            <w:vAlign w:val="center"/>
          </w:tcPr>
          <w:p w14:paraId="5AD5411D"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7DC9E1" w14:textId="422FCD80"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“Response to Transportation Accidents Involving Radioactive Materials”</w:t>
            </w:r>
          </w:p>
        </w:tc>
        <w:tc>
          <w:tcPr>
            <w:tcW w:w="1819" w:type="dxa"/>
            <w:tcBorders>
              <w:top w:val="single" w:sz="7" w:space="0" w:color="000000"/>
              <w:left w:val="single" w:sz="7" w:space="0" w:color="000000"/>
              <w:bottom w:val="single" w:sz="7" w:space="0" w:color="000000"/>
              <w:right w:val="single" w:sz="7" w:space="0" w:color="000000"/>
            </w:tcBorders>
            <w:vAlign w:val="center"/>
          </w:tcPr>
          <w:p w14:paraId="3EEB8AC8"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B69287" w14:textId="6D37E7FB"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1CDFD599"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14CB7369"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720B5C" w14:textId="5C1733EC"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IMC 1360</w:t>
            </w:r>
          </w:p>
        </w:tc>
        <w:tc>
          <w:tcPr>
            <w:tcW w:w="5996" w:type="dxa"/>
            <w:tcBorders>
              <w:top w:val="single" w:sz="7" w:space="0" w:color="000000"/>
              <w:left w:val="single" w:sz="7" w:space="0" w:color="000000"/>
              <w:bottom w:val="single" w:sz="7" w:space="0" w:color="000000"/>
              <w:right w:val="single" w:sz="7" w:space="0" w:color="000000"/>
            </w:tcBorders>
            <w:vAlign w:val="center"/>
          </w:tcPr>
          <w:p w14:paraId="012FC818"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2A8FAE" w14:textId="211BEEA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“Use of Physician and Scientific Consultants in the Medical Consultant Program”</w:t>
            </w:r>
          </w:p>
        </w:tc>
        <w:tc>
          <w:tcPr>
            <w:tcW w:w="1819" w:type="dxa"/>
            <w:tcBorders>
              <w:top w:val="single" w:sz="7" w:space="0" w:color="000000"/>
              <w:left w:val="single" w:sz="7" w:space="0" w:color="000000"/>
              <w:bottom w:val="single" w:sz="7" w:space="0" w:color="000000"/>
              <w:right w:val="single" w:sz="7" w:space="0" w:color="000000"/>
            </w:tcBorders>
            <w:vAlign w:val="center"/>
          </w:tcPr>
          <w:p w14:paraId="479F3D68"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D6D616" w14:textId="4303A1B9"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217A417E"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7D601DC1"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882A7C" w14:textId="6B62765D"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87103</w:t>
            </w:r>
          </w:p>
        </w:tc>
        <w:tc>
          <w:tcPr>
            <w:tcW w:w="5996" w:type="dxa"/>
            <w:tcBorders>
              <w:top w:val="single" w:sz="7" w:space="0" w:color="000000"/>
              <w:left w:val="single" w:sz="7" w:space="0" w:color="000000"/>
              <w:bottom w:val="single" w:sz="7" w:space="0" w:color="000000"/>
              <w:right w:val="single" w:sz="7" w:space="0" w:color="000000"/>
            </w:tcBorders>
            <w:vAlign w:val="center"/>
          </w:tcPr>
          <w:p w14:paraId="3B63B45D"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D2A4F9" w14:textId="7E724E79"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“Inspection of Materials Licensees Involved in an Incident or Bankruptcy Filing”</w:t>
            </w:r>
          </w:p>
        </w:tc>
        <w:tc>
          <w:tcPr>
            <w:tcW w:w="1819" w:type="dxa"/>
            <w:tcBorders>
              <w:top w:val="single" w:sz="7" w:space="0" w:color="000000"/>
              <w:left w:val="single" w:sz="7" w:space="0" w:color="000000"/>
              <w:bottom w:val="single" w:sz="7" w:space="0" w:color="000000"/>
              <w:right w:val="single" w:sz="7" w:space="0" w:color="000000"/>
            </w:tcBorders>
            <w:vAlign w:val="center"/>
          </w:tcPr>
          <w:p w14:paraId="21E82E17"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0FBAB4" w14:textId="633CDD54"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12827BEE" w14:textId="77777777" w:rsidTr="006C2679">
        <w:trPr>
          <w:trHeight w:val="325"/>
          <w:jc w:val="center"/>
        </w:trPr>
        <w:tc>
          <w:tcPr>
            <w:tcW w:w="9449" w:type="dxa"/>
            <w:gridSpan w:val="3"/>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2903D155" w14:textId="17FF9A6A"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LOW-LEVEL WASTE/WASTE MANAGEMENT</w:t>
            </w:r>
          </w:p>
        </w:tc>
      </w:tr>
      <w:tr w:rsidR="00D366BC" w14:paraId="7E5EFBCA"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7E0C3069"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89618B" w14:textId="34AA2514"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IMC 2401</w:t>
            </w:r>
          </w:p>
        </w:tc>
        <w:tc>
          <w:tcPr>
            <w:tcW w:w="5996" w:type="dxa"/>
            <w:tcBorders>
              <w:top w:val="single" w:sz="7" w:space="0" w:color="000000"/>
              <w:left w:val="single" w:sz="7" w:space="0" w:color="000000"/>
              <w:bottom w:val="single" w:sz="7" w:space="0" w:color="000000"/>
              <w:right w:val="single" w:sz="7" w:space="0" w:color="000000"/>
            </w:tcBorders>
            <w:vAlign w:val="center"/>
          </w:tcPr>
          <w:p w14:paraId="7E5D50B2"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6FD815" w14:textId="5CEDB419"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“Near-Surface Low-Level Radioactive Waste Disposal Facility Inspection Program”</w:t>
            </w:r>
          </w:p>
        </w:tc>
        <w:tc>
          <w:tcPr>
            <w:tcW w:w="1819" w:type="dxa"/>
            <w:tcBorders>
              <w:top w:val="single" w:sz="7" w:space="0" w:color="000000"/>
              <w:left w:val="single" w:sz="7" w:space="0" w:color="000000"/>
              <w:bottom w:val="single" w:sz="7" w:space="0" w:color="000000"/>
              <w:right w:val="single" w:sz="7" w:space="0" w:color="000000"/>
            </w:tcBorders>
            <w:vAlign w:val="center"/>
          </w:tcPr>
          <w:p w14:paraId="2623119A"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C16C28" w14:textId="2A6717B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5712F650"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500587FE"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79C604" w14:textId="7F3F042B"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84750</w:t>
            </w:r>
          </w:p>
        </w:tc>
        <w:tc>
          <w:tcPr>
            <w:tcW w:w="5996" w:type="dxa"/>
            <w:tcBorders>
              <w:top w:val="single" w:sz="7" w:space="0" w:color="000000"/>
              <w:left w:val="single" w:sz="7" w:space="0" w:color="000000"/>
              <w:bottom w:val="single" w:sz="7" w:space="0" w:color="000000"/>
              <w:right w:val="single" w:sz="7" w:space="0" w:color="000000"/>
            </w:tcBorders>
            <w:vAlign w:val="center"/>
          </w:tcPr>
          <w:p w14:paraId="2F8FF137"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AE3250" w14:textId="40258DBE"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“Radioactive Waste Treatment and Effluent and Environmental Monitoring”</w:t>
            </w:r>
          </w:p>
        </w:tc>
        <w:tc>
          <w:tcPr>
            <w:tcW w:w="1819" w:type="dxa"/>
            <w:tcBorders>
              <w:top w:val="single" w:sz="7" w:space="0" w:color="000000"/>
              <w:left w:val="single" w:sz="7" w:space="0" w:color="000000"/>
              <w:bottom w:val="single" w:sz="7" w:space="0" w:color="000000"/>
              <w:right w:val="single" w:sz="7" w:space="0" w:color="000000"/>
            </w:tcBorders>
            <w:vAlign w:val="center"/>
          </w:tcPr>
          <w:p w14:paraId="7BBB85CA"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CCFD01" w14:textId="6408996E"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D366BC" w14:paraId="122E7017"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38F30553"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0BD7B9" w14:textId="5E201E5D"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84850</w:t>
            </w:r>
          </w:p>
        </w:tc>
        <w:tc>
          <w:tcPr>
            <w:tcW w:w="5996" w:type="dxa"/>
            <w:tcBorders>
              <w:top w:val="single" w:sz="7" w:space="0" w:color="000000"/>
              <w:left w:val="single" w:sz="7" w:space="0" w:color="000000"/>
              <w:bottom w:val="single" w:sz="7" w:space="0" w:color="000000"/>
              <w:right w:val="single" w:sz="7" w:space="0" w:color="000000"/>
            </w:tcBorders>
            <w:vAlign w:val="center"/>
          </w:tcPr>
          <w:p w14:paraId="1139AE21"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5FC6C7" w14:textId="6CD9E162"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“Radioactive Waste Management – Inspection of Waste Generator Requirements of 10 CFR Part 20 and 10 CFR Part 61”</w:t>
            </w:r>
          </w:p>
        </w:tc>
        <w:tc>
          <w:tcPr>
            <w:tcW w:w="1819" w:type="dxa"/>
            <w:tcBorders>
              <w:top w:val="single" w:sz="7" w:space="0" w:color="000000"/>
              <w:left w:val="single" w:sz="7" w:space="0" w:color="000000"/>
              <w:bottom w:val="single" w:sz="7" w:space="0" w:color="000000"/>
              <w:right w:val="single" w:sz="7" w:space="0" w:color="000000"/>
            </w:tcBorders>
            <w:vAlign w:val="center"/>
          </w:tcPr>
          <w:p w14:paraId="7DA84BAF"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59696E" w14:textId="3C6C65BF"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D366BC" w14:paraId="6EF9852E"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25881CE4"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F6BD5E" w14:textId="71C91BC2"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84900</w:t>
            </w:r>
          </w:p>
        </w:tc>
        <w:tc>
          <w:tcPr>
            <w:tcW w:w="5996" w:type="dxa"/>
            <w:tcBorders>
              <w:top w:val="single" w:sz="7" w:space="0" w:color="000000"/>
              <w:left w:val="single" w:sz="7" w:space="0" w:color="000000"/>
              <w:bottom w:val="single" w:sz="7" w:space="0" w:color="000000"/>
              <w:right w:val="single" w:sz="7" w:space="0" w:color="000000"/>
            </w:tcBorders>
            <w:vAlign w:val="center"/>
          </w:tcPr>
          <w:p w14:paraId="4B3AE5E0"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CBB11D" w14:textId="2D919AB8"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“Low-Level Radioactive Waste Storage”</w:t>
            </w:r>
          </w:p>
        </w:tc>
        <w:tc>
          <w:tcPr>
            <w:tcW w:w="1819" w:type="dxa"/>
            <w:tcBorders>
              <w:top w:val="single" w:sz="7" w:space="0" w:color="000000"/>
              <w:left w:val="single" w:sz="7" w:space="0" w:color="000000"/>
              <w:bottom w:val="single" w:sz="7" w:space="0" w:color="000000"/>
              <w:right w:val="single" w:sz="7" w:space="0" w:color="000000"/>
            </w:tcBorders>
            <w:vAlign w:val="center"/>
          </w:tcPr>
          <w:p w14:paraId="45E93E3D"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568A04" w14:textId="2005893F"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D366BC" w14:paraId="6A24C191" w14:textId="77777777" w:rsidTr="006C2679">
        <w:trPr>
          <w:trHeight w:val="325"/>
          <w:jc w:val="center"/>
        </w:trPr>
        <w:tc>
          <w:tcPr>
            <w:tcW w:w="9449" w:type="dxa"/>
            <w:gridSpan w:val="3"/>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393CBCD3" w14:textId="19D76F29"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DECOMMISSIONING INSPECTIONS</w:t>
            </w:r>
          </w:p>
        </w:tc>
      </w:tr>
      <w:tr w:rsidR="00D366BC" w14:paraId="6533D5BD"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08A2FAA6"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A69C2D" w14:textId="6F766481"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IMC 2602</w:t>
            </w:r>
          </w:p>
        </w:tc>
        <w:tc>
          <w:tcPr>
            <w:tcW w:w="5996" w:type="dxa"/>
            <w:tcBorders>
              <w:top w:val="single" w:sz="7" w:space="0" w:color="000000"/>
              <w:left w:val="single" w:sz="7" w:space="0" w:color="000000"/>
              <w:bottom w:val="single" w:sz="7" w:space="0" w:color="000000"/>
              <w:right w:val="single" w:sz="7" w:space="0" w:color="000000"/>
            </w:tcBorders>
            <w:vAlign w:val="center"/>
          </w:tcPr>
          <w:p w14:paraId="2BFA9D87"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C2344E" w14:textId="487A16D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“Decommissioning Oversight and</w:t>
            </w:r>
            <w:r w:rsidRPr="00DA77D7" w:rsidDel="00903F1E">
              <w:t xml:space="preserve"> </w:t>
            </w:r>
            <w:r w:rsidRPr="00DA77D7">
              <w:t>Inspection Program For Fuel Cycle Facilities and Materials Licensees”</w:t>
            </w:r>
          </w:p>
        </w:tc>
        <w:tc>
          <w:tcPr>
            <w:tcW w:w="1819" w:type="dxa"/>
            <w:tcBorders>
              <w:top w:val="single" w:sz="7" w:space="0" w:color="000000"/>
              <w:left w:val="single" w:sz="7" w:space="0" w:color="000000"/>
              <w:bottom w:val="single" w:sz="7" w:space="0" w:color="000000"/>
              <w:right w:val="single" w:sz="7" w:space="0" w:color="000000"/>
            </w:tcBorders>
            <w:vAlign w:val="center"/>
          </w:tcPr>
          <w:p w14:paraId="0ECB04EF"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5D5287" w14:textId="1D88FB99"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0680CB55"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2B28EDF5"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F3902F" w14:textId="5C3D8D85"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83890</w:t>
            </w:r>
          </w:p>
        </w:tc>
        <w:tc>
          <w:tcPr>
            <w:tcW w:w="5996" w:type="dxa"/>
            <w:tcBorders>
              <w:top w:val="single" w:sz="7" w:space="0" w:color="000000"/>
              <w:left w:val="single" w:sz="7" w:space="0" w:color="000000"/>
              <w:bottom w:val="single" w:sz="7" w:space="0" w:color="000000"/>
              <w:right w:val="single" w:sz="7" w:space="0" w:color="000000"/>
            </w:tcBorders>
            <w:vAlign w:val="center"/>
          </w:tcPr>
          <w:p w14:paraId="406B0607"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EF61A6" w14:textId="64D304CC"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“Closeout Inspection and Survey”</w:t>
            </w:r>
          </w:p>
        </w:tc>
        <w:tc>
          <w:tcPr>
            <w:tcW w:w="1819" w:type="dxa"/>
            <w:tcBorders>
              <w:top w:val="single" w:sz="7" w:space="0" w:color="000000"/>
              <w:left w:val="single" w:sz="7" w:space="0" w:color="000000"/>
              <w:bottom w:val="single" w:sz="7" w:space="0" w:color="000000"/>
              <w:right w:val="single" w:sz="7" w:space="0" w:color="000000"/>
            </w:tcBorders>
            <w:vAlign w:val="center"/>
          </w:tcPr>
          <w:p w14:paraId="0E6BE02D"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81D978" w14:textId="5B83DE8F"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43A17310"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6CFE0756"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BC0FB8" w14:textId="686C63F4"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87104</w:t>
            </w:r>
          </w:p>
        </w:tc>
        <w:tc>
          <w:tcPr>
            <w:tcW w:w="5996" w:type="dxa"/>
            <w:tcBorders>
              <w:top w:val="single" w:sz="7" w:space="0" w:color="000000"/>
              <w:left w:val="single" w:sz="7" w:space="0" w:color="000000"/>
              <w:bottom w:val="single" w:sz="7" w:space="0" w:color="000000"/>
              <w:right w:val="single" w:sz="7" w:space="0" w:color="000000"/>
            </w:tcBorders>
            <w:vAlign w:val="center"/>
          </w:tcPr>
          <w:p w14:paraId="21436F45"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B3AC6F" w14:textId="33106590"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“Decommissioning Inspection Procedure for Materials Licensees”</w:t>
            </w:r>
          </w:p>
        </w:tc>
        <w:tc>
          <w:tcPr>
            <w:tcW w:w="1819" w:type="dxa"/>
            <w:tcBorders>
              <w:top w:val="single" w:sz="7" w:space="0" w:color="000000"/>
              <w:left w:val="single" w:sz="7" w:space="0" w:color="000000"/>
              <w:bottom w:val="single" w:sz="7" w:space="0" w:color="000000"/>
              <w:right w:val="single" w:sz="7" w:space="0" w:color="000000"/>
            </w:tcBorders>
            <w:vAlign w:val="center"/>
          </w:tcPr>
          <w:p w14:paraId="17150155"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EAE6B4" w14:textId="1BE0E050"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bl>
    <w:p w14:paraId="0A6C5926" w14:textId="77777777" w:rsidR="00681234" w:rsidRDefault="00681234">
      <w:r>
        <w:br w:type="page"/>
      </w:r>
    </w:p>
    <w:tbl>
      <w:tblPr>
        <w:tblW w:w="9449" w:type="dxa"/>
        <w:jc w:val="center"/>
        <w:tblLayout w:type="fixed"/>
        <w:tblCellMar>
          <w:left w:w="120" w:type="dxa"/>
          <w:right w:w="120" w:type="dxa"/>
        </w:tblCellMar>
        <w:tblLook w:val="0000" w:firstRow="0" w:lastRow="0" w:firstColumn="0" w:lastColumn="0" w:noHBand="0" w:noVBand="0"/>
      </w:tblPr>
      <w:tblGrid>
        <w:gridCol w:w="1634"/>
        <w:gridCol w:w="5996"/>
        <w:gridCol w:w="1819"/>
      </w:tblGrid>
      <w:tr w:rsidR="00D366BC" w14:paraId="0755E01A" w14:textId="77777777" w:rsidTr="006C2679">
        <w:trPr>
          <w:trHeight w:val="325"/>
          <w:jc w:val="center"/>
        </w:trPr>
        <w:tc>
          <w:tcPr>
            <w:tcW w:w="9449" w:type="dxa"/>
            <w:gridSpan w:val="3"/>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22ED5EAD" w14:textId="42AD38E4"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lastRenderedPageBreak/>
              <w:t>RADIATION PROTECTION</w:t>
            </w:r>
          </w:p>
        </w:tc>
      </w:tr>
      <w:tr w:rsidR="00D366BC" w14:paraId="44E1608A" w14:textId="77777777" w:rsidTr="00BF1EC8">
        <w:trPr>
          <w:trHeight w:val="325"/>
          <w:jc w:val="center"/>
        </w:trPr>
        <w:tc>
          <w:tcPr>
            <w:tcW w:w="1634" w:type="dxa"/>
            <w:tcBorders>
              <w:top w:val="single" w:sz="7" w:space="0" w:color="000000"/>
              <w:left w:val="single" w:sz="7" w:space="0" w:color="000000"/>
              <w:bottom w:val="single" w:sz="7" w:space="0" w:color="000000"/>
              <w:right w:val="single" w:sz="7" w:space="0" w:color="000000"/>
            </w:tcBorders>
          </w:tcPr>
          <w:p w14:paraId="1AFDA115"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B5243B" w14:textId="0F195BF4"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83822</w:t>
            </w:r>
          </w:p>
        </w:tc>
        <w:tc>
          <w:tcPr>
            <w:tcW w:w="5996" w:type="dxa"/>
            <w:tcBorders>
              <w:top w:val="single" w:sz="7" w:space="0" w:color="000000"/>
              <w:left w:val="single" w:sz="7" w:space="0" w:color="000000"/>
              <w:bottom w:val="single" w:sz="7" w:space="0" w:color="000000"/>
              <w:right w:val="single" w:sz="7" w:space="0" w:color="000000"/>
            </w:tcBorders>
          </w:tcPr>
          <w:p w14:paraId="5AE95164"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3BA788" w14:textId="43E45A8B"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“Radiation Protection”</w:t>
            </w:r>
          </w:p>
        </w:tc>
        <w:tc>
          <w:tcPr>
            <w:tcW w:w="1819" w:type="dxa"/>
            <w:tcBorders>
              <w:top w:val="single" w:sz="7" w:space="0" w:color="000000"/>
              <w:left w:val="single" w:sz="7" w:space="0" w:color="000000"/>
              <w:bottom w:val="single" w:sz="7" w:space="0" w:color="000000"/>
              <w:right w:val="single" w:sz="7" w:space="0" w:color="000000"/>
            </w:tcBorders>
          </w:tcPr>
          <w:p w14:paraId="2A7271F2"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96CA72" w14:textId="038A168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D366BC" w14:paraId="7C5F2277" w14:textId="77777777" w:rsidTr="00BF1EC8">
        <w:trPr>
          <w:trHeight w:val="325"/>
          <w:jc w:val="center"/>
        </w:trPr>
        <w:tc>
          <w:tcPr>
            <w:tcW w:w="1634" w:type="dxa"/>
            <w:tcBorders>
              <w:top w:val="single" w:sz="7" w:space="0" w:color="000000"/>
              <w:left w:val="single" w:sz="7" w:space="0" w:color="000000"/>
              <w:bottom w:val="single" w:sz="7" w:space="0" w:color="000000"/>
              <w:right w:val="single" w:sz="7" w:space="0" w:color="000000"/>
            </w:tcBorders>
          </w:tcPr>
          <w:p w14:paraId="638EE2B4"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48994A" w14:textId="7B9BECED"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87102</w:t>
            </w:r>
          </w:p>
        </w:tc>
        <w:tc>
          <w:tcPr>
            <w:tcW w:w="5996" w:type="dxa"/>
            <w:tcBorders>
              <w:top w:val="single" w:sz="7" w:space="0" w:color="000000"/>
              <w:left w:val="single" w:sz="7" w:space="0" w:color="000000"/>
              <w:bottom w:val="single" w:sz="7" w:space="0" w:color="000000"/>
              <w:right w:val="single" w:sz="7" w:space="0" w:color="000000"/>
            </w:tcBorders>
          </w:tcPr>
          <w:p w14:paraId="27DD42A0"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2D815F" w14:textId="6E51B7C8"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“Maintaining Effluents from Materials Facilities As Low As Is Reasonably Achievable (ALARA)”</w:t>
            </w:r>
          </w:p>
        </w:tc>
        <w:tc>
          <w:tcPr>
            <w:tcW w:w="1819" w:type="dxa"/>
            <w:tcBorders>
              <w:top w:val="single" w:sz="7" w:space="0" w:color="000000"/>
              <w:left w:val="single" w:sz="7" w:space="0" w:color="000000"/>
              <w:bottom w:val="single" w:sz="7" w:space="0" w:color="000000"/>
              <w:right w:val="single" w:sz="7" w:space="0" w:color="000000"/>
            </w:tcBorders>
          </w:tcPr>
          <w:p w14:paraId="500474AF"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C92361" w14:textId="55FD2F52"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D366BC" w14:paraId="7AB81422" w14:textId="77777777" w:rsidTr="006C2679">
        <w:trPr>
          <w:trHeight w:val="325"/>
          <w:jc w:val="center"/>
        </w:trPr>
        <w:tc>
          <w:tcPr>
            <w:tcW w:w="9449" w:type="dxa"/>
            <w:gridSpan w:val="3"/>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909741A" w14:textId="2730D132"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TRANSPORTATION</w:t>
            </w:r>
          </w:p>
        </w:tc>
      </w:tr>
      <w:tr w:rsidR="00D366BC" w14:paraId="6394F4B7" w14:textId="77777777" w:rsidTr="00BF1EC8">
        <w:trPr>
          <w:trHeight w:val="325"/>
          <w:jc w:val="center"/>
        </w:trPr>
        <w:tc>
          <w:tcPr>
            <w:tcW w:w="1634" w:type="dxa"/>
            <w:tcBorders>
              <w:top w:val="single" w:sz="7" w:space="0" w:color="000000"/>
              <w:left w:val="single" w:sz="7" w:space="0" w:color="000000"/>
              <w:bottom w:val="single" w:sz="7" w:space="0" w:color="000000"/>
              <w:right w:val="single" w:sz="7" w:space="0" w:color="000000"/>
            </w:tcBorders>
          </w:tcPr>
          <w:p w14:paraId="1011B0A6"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BE91FB" w14:textId="11B27FE3"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IMC 1330</w:t>
            </w:r>
          </w:p>
        </w:tc>
        <w:tc>
          <w:tcPr>
            <w:tcW w:w="5996" w:type="dxa"/>
            <w:tcBorders>
              <w:top w:val="single" w:sz="7" w:space="0" w:color="000000"/>
              <w:left w:val="single" w:sz="7" w:space="0" w:color="000000"/>
              <w:bottom w:val="single" w:sz="7" w:space="0" w:color="000000"/>
              <w:right w:val="single" w:sz="7" w:space="0" w:color="000000"/>
            </w:tcBorders>
          </w:tcPr>
          <w:p w14:paraId="07E0E80F"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F30274" w14:textId="5A332A9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“Response to Transportation Accidents Involving Radioactive Materials”</w:t>
            </w:r>
          </w:p>
        </w:tc>
        <w:tc>
          <w:tcPr>
            <w:tcW w:w="1819" w:type="dxa"/>
            <w:tcBorders>
              <w:top w:val="single" w:sz="7" w:space="0" w:color="000000"/>
              <w:left w:val="single" w:sz="7" w:space="0" w:color="000000"/>
              <w:bottom w:val="single" w:sz="7" w:space="0" w:color="000000"/>
              <w:right w:val="single" w:sz="7" w:space="0" w:color="000000"/>
            </w:tcBorders>
          </w:tcPr>
          <w:p w14:paraId="77F5C3F6"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B205CA" w14:textId="2A6B9DCB"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50760078" w14:textId="77777777" w:rsidTr="00BF1EC8">
        <w:trPr>
          <w:trHeight w:val="325"/>
          <w:jc w:val="center"/>
        </w:trPr>
        <w:tc>
          <w:tcPr>
            <w:tcW w:w="1634" w:type="dxa"/>
            <w:tcBorders>
              <w:top w:val="single" w:sz="7" w:space="0" w:color="000000"/>
              <w:left w:val="single" w:sz="7" w:space="0" w:color="000000"/>
              <w:bottom w:val="single" w:sz="7" w:space="0" w:color="000000"/>
              <w:right w:val="single" w:sz="7" w:space="0" w:color="000000"/>
            </w:tcBorders>
          </w:tcPr>
          <w:p w14:paraId="7D913E19"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E5D65F" w14:textId="48083E9E"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86740</w:t>
            </w:r>
          </w:p>
        </w:tc>
        <w:tc>
          <w:tcPr>
            <w:tcW w:w="5996" w:type="dxa"/>
            <w:tcBorders>
              <w:top w:val="single" w:sz="7" w:space="0" w:color="000000"/>
              <w:left w:val="single" w:sz="7" w:space="0" w:color="000000"/>
              <w:bottom w:val="single" w:sz="7" w:space="0" w:color="000000"/>
              <w:right w:val="single" w:sz="7" w:space="0" w:color="000000"/>
            </w:tcBorders>
          </w:tcPr>
          <w:p w14:paraId="7F56FED9"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5DE42A" w14:textId="477BC7AA"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“Inspection of Transportation Activities”</w:t>
            </w:r>
          </w:p>
        </w:tc>
        <w:tc>
          <w:tcPr>
            <w:tcW w:w="1819" w:type="dxa"/>
            <w:tcBorders>
              <w:top w:val="single" w:sz="7" w:space="0" w:color="000000"/>
              <w:left w:val="single" w:sz="7" w:space="0" w:color="000000"/>
              <w:bottom w:val="single" w:sz="7" w:space="0" w:color="000000"/>
              <w:right w:val="single" w:sz="7" w:space="0" w:color="000000"/>
            </w:tcBorders>
          </w:tcPr>
          <w:p w14:paraId="72A78FE8"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06D713" w14:textId="2148BE9B"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D366BC" w14:paraId="3DBD6CC3" w14:textId="77777777" w:rsidTr="009861CD">
        <w:trPr>
          <w:trHeight w:val="325"/>
          <w:jc w:val="center"/>
        </w:trPr>
        <w:tc>
          <w:tcPr>
            <w:tcW w:w="1634" w:type="dxa"/>
            <w:tcBorders>
              <w:top w:val="single" w:sz="7" w:space="0" w:color="000000"/>
              <w:left w:val="single" w:sz="7" w:space="0" w:color="000000"/>
              <w:bottom w:val="single" w:sz="7" w:space="0" w:color="000000"/>
              <w:right w:val="single" w:sz="7" w:space="0" w:color="000000"/>
            </w:tcBorders>
            <w:vAlign w:val="center"/>
          </w:tcPr>
          <w:p w14:paraId="7663A48D" w14:textId="77777777" w:rsidR="00D366BC" w:rsidRPr="00DA77D7"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pPr>
          </w:p>
          <w:p w14:paraId="44280465" w14:textId="795AFFE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86750</w:t>
            </w:r>
          </w:p>
        </w:tc>
        <w:tc>
          <w:tcPr>
            <w:tcW w:w="5996" w:type="dxa"/>
            <w:tcBorders>
              <w:top w:val="single" w:sz="7" w:space="0" w:color="000000"/>
              <w:left w:val="single" w:sz="7" w:space="0" w:color="000000"/>
              <w:bottom w:val="single" w:sz="7" w:space="0" w:color="000000"/>
              <w:right w:val="single" w:sz="7" w:space="0" w:color="000000"/>
            </w:tcBorders>
            <w:vAlign w:val="center"/>
          </w:tcPr>
          <w:p w14:paraId="4E3D6BA9" w14:textId="650E3496"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“Solid Radioactive Waste Management and Transportation of Radioactive Materials”</w:t>
            </w:r>
          </w:p>
        </w:tc>
        <w:tc>
          <w:tcPr>
            <w:tcW w:w="1819" w:type="dxa"/>
            <w:tcBorders>
              <w:top w:val="single" w:sz="7" w:space="0" w:color="000000"/>
              <w:left w:val="single" w:sz="7" w:space="0" w:color="000000"/>
              <w:bottom w:val="single" w:sz="7" w:space="0" w:color="000000"/>
              <w:right w:val="single" w:sz="7" w:space="0" w:color="000000"/>
            </w:tcBorders>
            <w:vAlign w:val="center"/>
          </w:tcPr>
          <w:p w14:paraId="6D044837"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580B7C" w14:textId="58534B22"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D366BC" w14:paraId="5A3D213C" w14:textId="77777777" w:rsidTr="00BF1EC8">
        <w:trPr>
          <w:trHeight w:val="325"/>
          <w:jc w:val="center"/>
        </w:trPr>
        <w:tc>
          <w:tcPr>
            <w:tcW w:w="1634" w:type="dxa"/>
            <w:tcBorders>
              <w:top w:val="single" w:sz="7" w:space="0" w:color="000000"/>
              <w:left w:val="single" w:sz="7" w:space="0" w:color="000000"/>
              <w:bottom w:val="single" w:sz="7" w:space="0" w:color="000000"/>
              <w:right w:val="single" w:sz="7" w:space="0" w:color="000000"/>
            </w:tcBorders>
          </w:tcPr>
          <w:p w14:paraId="0E763996" w14:textId="77777777" w:rsidR="00D366BC"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FF0C03" w14:textId="688BE7FC"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t>IP 81120</w:t>
            </w:r>
          </w:p>
        </w:tc>
        <w:tc>
          <w:tcPr>
            <w:tcW w:w="5996" w:type="dxa"/>
            <w:tcBorders>
              <w:top w:val="single" w:sz="7" w:space="0" w:color="000000"/>
              <w:left w:val="single" w:sz="7" w:space="0" w:color="000000"/>
              <w:bottom w:val="single" w:sz="7" w:space="0" w:color="000000"/>
              <w:right w:val="single" w:sz="7" w:space="0" w:color="000000"/>
            </w:tcBorders>
          </w:tcPr>
          <w:p w14:paraId="697C7C0B" w14:textId="5A4FAD19"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t>“Inspection Requirements and Guidance for Additional Security Measures for the Physical Protection in Transit for Radioactive Material Quantities of Concern” (Non-Public)</w:t>
            </w:r>
          </w:p>
        </w:tc>
        <w:tc>
          <w:tcPr>
            <w:tcW w:w="1819" w:type="dxa"/>
            <w:tcBorders>
              <w:top w:val="single" w:sz="7" w:space="0" w:color="000000"/>
              <w:left w:val="single" w:sz="7" w:space="0" w:color="000000"/>
              <w:bottom w:val="single" w:sz="7" w:space="0" w:color="000000"/>
              <w:right w:val="single" w:sz="7" w:space="0" w:color="000000"/>
            </w:tcBorders>
          </w:tcPr>
          <w:p w14:paraId="3DB09044"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67AFB199" w14:textId="399B6808"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3FB8B01E" w14:textId="77777777" w:rsidTr="006C2679">
        <w:trPr>
          <w:trHeight w:val="325"/>
          <w:jc w:val="center"/>
        </w:trPr>
        <w:tc>
          <w:tcPr>
            <w:tcW w:w="9449" w:type="dxa"/>
            <w:gridSpan w:val="3"/>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F5A2133" w14:textId="7710977C"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REPORTS/COMMUNICATIONS/FOLLOWUP</w:t>
            </w:r>
          </w:p>
        </w:tc>
      </w:tr>
      <w:tr w:rsidR="00D366BC" w14:paraId="1B5D0B63" w14:textId="77777777" w:rsidTr="00BF1EC8">
        <w:trPr>
          <w:trHeight w:val="325"/>
          <w:jc w:val="center"/>
        </w:trPr>
        <w:tc>
          <w:tcPr>
            <w:tcW w:w="1634" w:type="dxa"/>
            <w:tcBorders>
              <w:top w:val="single" w:sz="7" w:space="0" w:color="000000"/>
              <w:left w:val="single" w:sz="7" w:space="0" w:color="000000"/>
              <w:bottom w:val="single" w:sz="7" w:space="0" w:color="000000"/>
              <w:right w:val="single" w:sz="7" w:space="0" w:color="000000"/>
            </w:tcBorders>
          </w:tcPr>
          <w:p w14:paraId="71417370"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4395C8" w14:textId="450FB191" w:rsidR="00D366BC"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DA77D7">
              <w:t>MD 8.8</w:t>
            </w:r>
          </w:p>
        </w:tc>
        <w:tc>
          <w:tcPr>
            <w:tcW w:w="5996" w:type="dxa"/>
            <w:tcBorders>
              <w:top w:val="single" w:sz="7" w:space="0" w:color="000000"/>
              <w:left w:val="single" w:sz="7" w:space="0" w:color="000000"/>
              <w:bottom w:val="single" w:sz="7" w:space="0" w:color="000000"/>
              <w:right w:val="single" w:sz="7" w:space="0" w:color="000000"/>
            </w:tcBorders>
          </w:tcPr>
          <w:p w14:paraId="759922C7"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D5F452" w14:textId="39C0258A" w:rsidR="00D366BC"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DA77D7">
              <w:t>“Management of Allegations”</w:t>
            </w:r>
          </w:p>
        </w:tc>
        <w:tc>
          <w:tcPr>
            <w:tcW w:w="1819" w:type="dxa"/>
            <w:tcBorders>
              <w:top w:val="single" w:sz="7" w:space="0" w:color="000000"/>
              <w:left w:val="single" w:sz="7" w:space="0" w:color="000000"/>
              <w:bottom w:val="single" w:sz="7" w:space="0" w:color="000000"/>
              <w:right w:val="single" w:sz="7" w:space="0" w:color="000000"/>
            </w:tcBorders>
          </w:tcPr>
          <w:p w14:paraId="3DDD6289"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0ABF63" w14:textId="7119FA7B" w:rsidR="00D366BC"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1417CF4A" w14:textId="77777777" w:rsidTr="00BF1EC8">
        <w:trPr>
          <w:trHeight w:val="325"/>
          <w:jc w:val="center"/>
        </w:trPr>
        <w:tc>
          <w:tcPr>
            <w:tcW w:w="1634" w:type="dxa"/>
            <w:tcBorders>
              <w:top w:val="single" w:sz="7" w:space="0" w:color="000000"/>
              <w:left w:val="single" w:sz="7" w:space="0" w:color="000000"/>
              <w:bottom w:val="single" w:sz="7" w:space="0" w:color="000000"/>
              <w:right w:val="single" w:sz="7" w:space="0" w:color="000000"/>
            </w:tcBorders>
          </w:tcPr>
          <w:p w14:paraId="5F4D263B"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73DB2F" w14:textId="2DC08E2F"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IMC 0610</w:t>
            </w:r>
          </w:p>
        </w:tc>
        <w:tc>
          <w:tcPr>
            <w:tcW w:w="5996" w:type="dxa"/>
            <w:tcBorders>
              <w:top w:val="single" w:sz="7" w:space="0" w:color="000000"/>
              <w:left w:val="single" w:sz="7" w:space="0" w:color="000000"/>
              <w:bottom w:val="single" w:sz="7" w:space="0" w:color="000000"/>
              <w:right w:val="single" w:sz="7" w:space="0" w:color="000000"/>
            </w:tcBorders>
          </w:tcPr>
          <w:p w14:paraId="4F1B785D"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AC7004" w14:textId="6BE57913"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“Nuclear Material Safety and Safeguards Inspection Reports”</w:t>
            </w:r>
          </w:p>
        </w:tc>
        <w:tc>
          <w:tcPr>
            <w:tcW w:w="1819" w:type="dxa"/>
            <w:tcBorders>
              <w:top w:val="single" w:sz="7" w:space="0" w:color="000000"/>
              <w:left w:val="single" w:sz="7" w:space="0" w:color="000000"/>
              <w:bottom w:val="single" w:sz="7" w:space="0" w:color="000000"/>
              <w:right w:val="single" w:sz="7" w:space="0" w:color="000000"/>
            </w:tcBorders>
          </w:tcPr>
          <w:p w14:paraId="5D62C051"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523068" w14:textId="3078CB5A"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D366BC" w14:paraId="3FAF2C95" w14:textId="77777777" w:rsidTr="00BF1EC8">
        <w:trPr>
          <w:trHeight w:val="325"/>
          <w:jc w:val="center"/>
        </w:trPr>
        <w:tc>
          <w:tcPr>
            <w:tcW w:w="1634" w:type="dxa"/>
            <w:tcBorders>
              <w:top w:val="single" w:sz="7" w:space="0" w:color="000000"/>
              <w:left w:val="single" w:sz="7" w:space="0" w:color="000000"/>
              <w:bottom w:val="single" w:sz="7" w:space="0" w:color="000000"/>
              <w:right w:val="single" w:sz="7" w:space="0" w:color="000000"/>
            </w:tcBorders>
          </w:tcPr>
          <w:p w14:paraId="251E1310"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3651F0" w14:textId="0DCE1EB6"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IMC 0620</w:t>
            </w:r>
          </w:p>
        </w:tc>
        <w:tc>
          <w:tcPr>
            <w:tcW w:w="5996" w:type="dxa"/>
            <w:tcBorders>
              <w:top w:val="single" w:sz="7" w:space="0" w:color="000000"/>
              <w:left w:val="single" w:sz="7" w:space="0" w:color="000000"/>
              <w:bottom w:val="single" w:sz="7" w:space="0" w:color="000000"/>
              <w:right w:val="single" w:sz="7" w:space="0" w:color="000000"/>
            </w:tcBorders>
          </w:tcPr>
          <w:p w14:paraId="377CF40D"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F22F7E" w14:textId="4FAB5896"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“Inspection Documents and Records”</w:t>
            </w:r>
          </w:p>
        </w:tc>
        <w:tc>
          <w:tcPr>
            <w:tcW w:w="1819" w:type="dxa"/>
            <w:tcBorders>
              <w:top w:val="single" w:sz="7" w:space="0" w:color="000000"/>
              <w:left w:val="single" w:sz="7" w:space="0" w:color="000000"/>
              <w:bottom w:val="single" w:sz="7" w:space="0" w:color="000000"/>
              <w:right w:val="single" w:sz="7" w:space="0" w:color="000000"/>
            </w:tcBorders>
          </w:tcPr>
          <w:p w14:paraId="7B723F5E"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14BD4E" w14:textId="68F5E0EC"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D366BC" w14:paraId="2236D1DE" w14:textId="77777777" w:rsidTr="00BF1EC8">
        <w:trPr>
          <w:trHeight w:val="325"/>
          <w:jc w:val="center"/>
        </w:trPr>
        <w:tc>
          <w:tcPr>
            <w:tcW w:w="1634" w:type="dxa"/>
            <w:tcBorders>
              <w:top w:val="single" w:sz="7" w:space="0" w:color="000000"/>
              <w:left w:val="single" w:sz="7" w:space="0" w:color="000000"/>
              <w:bottom w:val="single" w:sz="7" w:space="0" w:color="000000"/>
              <w:right w:val="single" w:sz="7" w:space="0" w:color="000000"/>
            </w:tcBorders>
          </w:tcPr>
          <w:p w14:paraId="3BC2AD9A"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CA28F8" w14:textId="368ACE0E"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IMC 0730</w:t>
            </w:r>
          </w:p>
        </w:tc>
        <w:tc>
          <w:tcPr>
            <w:tcW w:w="5996" w:type="dxa"/>
            <w:tcBorders>
              <w:top w:val="single" w:sz="7" w:space="0" w:color="000000"/>
              <w:left w:val="single" w:sz="7" w:space="0" w:color="000000"/>
              <w:bottom w:val="single" w:sz="7" w:space="0" w:color="000000"/>
              <w:right w:val="single" w:sz="7" w:space="0" w:color="000000"/>
            </w:tcBorders>
          </w:tcPr>
          <w:p w14:paraId="060FB227"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9261E6" w14:textId="36A8324F"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“Generic Communications Regarding Material</w:t>
            </w:r>
            <w:r w:rsidR="00A0283D" w:rsidRPr="00DA77D7">
              <w:t>s</w:t>
            </w:r>
            <w:r w:rsidRPr="00DA77D7">
              <w:t xml:space="preserve"> and Fuel Cycle Issues”</w:t>
            </w:r>
          </w:p>
        </w:tc>
        <w:tc>
          <w:tcPr>
            <w:tcW w:w="1819" w:type="dxa"/>
            <w:tcBorders>
              <w:top w:val="single" w:sz="7" w:space="0" w:color="000000"/>
              <w:left w:val="single" w:sz="7" w:space="0" w:color="000000"/>
              <w:bottom w:val="single" w:sz="7" w:space="0" w:color="000000"/>
              <w:right w:val="single" w:sz="7" w:space="0" w:color="000000"/>
            </w:tcBorders>
          </w:tcPr>
          <w:p w14:paraId="55C58931"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C28A0C" w14:textId="162D1297"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279C79AC" w14:textId="77777777" w:rsidTr="00BF1EC8">
        <w:trPr>
          <w:trHeight w:val="325"/>
          <w:jc w:val="center"/>
        </w:trPr>
        <w:tc>
          <w:tcPr>
            <w:tcW w:w="1634" w:type="dxa"/>
            <w:tcBorders>
              <w:top w:val="single" w:sz="7" w:space="0" w:color="000000"/>
              <w:left w:val="single" w:sz="7" w:space="0" w:color="000000"/>
              <w:bottom w:val="single" w:sz="7" w:space="0" w:color="000000"/>
              <w:right w:val="single" w:sz="7" w:space="0" w:color="000000"/>
            </w:tcBorders>
          </w:tcPr>
          <w:p w14:paraId="5A2EF303"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86CBEF" w14:textId="562D90DB"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IMC 1120</w:t>
            </w:r>
          </w:p>
        </w:tc>
        <w:tc>
          <w:tcPr>
            <w:tcW w:w="5996" w:type="dxa"/>
            <w:tcBorders>
              <w:top w:val="single" w:sz="7" w:space="0" w:color="000000"/>
              <w:left w:val="single" w:sz="7" w:space="0" w:color="000000"/>
              <w:bottom w:val="single" w:sz="7" w:space="0" w:color="000000"/>
              <w:right w:val="single" w:sz="7" w:space="0" w:color="000000"/>
            </w:tcBorders>
          </w:tcPr>
          <w:p w14:paraId="2D1B0870"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4A7726" w14:textId="011F733A"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“Preliminary Notifications”</w:t>
            </w:r>
          </w:p>
        </w:tc>
        <w:tc>
          <w:tcPr>
            <w:tcW w:w="1819" w:type="dxa"/>
            <w:tcBorders>
              <w:top w:val="single" w:sz="7" w:space="0" w:color="000000"/>
              <w:left w:val="single" w:sz="7" w:space="0" w:color="000000"/>
              <w:bottom w:val="single" w:sz="7" w:space="0" w:color="000000"/>
              <w:right w:val="single" w:sz="7" w:space="0" w:color="000000"/>
            </w:tcBorders>
          </w:tcPr>
          <w:p w14:paraId="070C57E1"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C9D927" w14:textId="7F9404AD"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77D10C25" w14:textId="77777777" w:rsidTr="00BF1EC8">
        <w:trPr>
          <w:trHeight w:val="325"/>
          <w:jc w:val="center"/>
        </w:trPr>
        <w:tc>
          <w:tcPr>
            <w:tcW w:w="1634" w:type="dxa"/>
            <w:tcBorders>
              <w:top w:val="single" w:sz="7" w:space="0" w:color="000000"/>
              <w:left w:val="single" w:sz="7" w:space="0" w:color="000000"/>
              <w:bottom w:val="single" w:sz="7" w:space="0" w:color="000000"/>
              <w:right w:val="single" w:sz="7" w:space="0" w:color="000000"/>
            </w:tcBorders>
          </w:tcPr>
          <w:p w14:paraId="2B098E57"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DA95A6" w14:textId="28A65688"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92701</w:t>
            </w:r>
          </w:p>
        </w:tc>
        <w:tc>
          <w:tcPr>
            <w:tcW w:w="5996" w:type="dxa"/>
            <w:tcBorders>
              <w:top w:val="single" w:sz="7" w:space="0" w:color="000000"/>
              <w:left w:val="single" w:sz="7" w:space="0" w:color="000000"/>
              <w:bottom w:val="single" w:sz="7" w:space="0" w:color="000000"/>
              <w:right w:val="single" w:sz="7" w:space="0" w:color="000000"/>
            </w:tcBorders>
          </w:tcPr>
          <w:p w14:paraId="1052585B"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ABE495" w14:textId="6D9EC542"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“Followup”</w:t>
            </w:r>
          </w:p>
        </w:tc>
        <w:tc>
          <w:tcPr>
            <w:tcW w:w="1819" w:type="dxa"/>
            <w:tcBorders>
              <w:top w:val="single" w:sz="7" w:space="0" w:color="000000"/>
              <w:left w:val="single" w:sz="7" w:space="0" w:color="000000"/>
              <w:bottom w:val="single" w:sz="7" w:space="0" w:color="000000"/>
              <w:right w:val="single" w:sz="7" w:space="0" w:color="000000"/>
            </w:tcBorders>
          </w:tcPr>
          <w:p w14:paraId="205AAC57"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6D1BD1" w14:textId="519248D1"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r w:rsidR="00D366BC" w14:paraId="08787776" w14:textId="77777777" w:rsidTr="00BF1EC8">
        <w:trPr>
          <w:trHeight w:val="325"/>
          <w:jc w:val="center"/>
        </w:trPr>
        <w:tc>
          <w:tcPr>
            <w:tcW w:w="1634" w:type="dxa"/>
            <w:tcBorders>
              <w:top w:val="single" w:sz="7" w:space="0" w:color="000000"/>
              <w:left w:val="single" w:sz="7" w:space="0" w:color="000000"/>
              <w:bottom w:val="single" w:sz="7" w:space="0" w:color="000000"/>
              <w:right w:val="single" w:sz="7" w:space="0" w:color="000000"/>
            </w:tcBorders>
          </w:tcPr>
          <w:p w14:paraId="4B35BC67"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A5E619" w14:textId="67898BAA"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IP 92703</w:t>
            </w:r>
          </w:p>
        </w:tc>
        <w:tc>
          <w:tcPr>
            <w:tcW w:w="5996" w:type="dxa"/>
            <w:tcBorders>
              <w:top w:val="single" w:sz="7" w:space="0" w:color="000000"/>
              <w:left w:val="single" w:sz="7" w:space="0" w:color="000000"/>
              <w:bottom w:val="single" w:sz="7" w:space="0" w:color="000000"/>
              <w:right w:val="single" w:sz="7" w:space="0" w:color="000000"/>
            </w:tcBorders>
          </w:tcPr>
          <w:p w14:paraId="22BFE734"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794F29" w14:textId="7F025688"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“Followup of Confirmatory Action Letters or Orders”</w:t>
            </w:r>
          </w:p>
        </w:tc>
        <w:tc>
          <w:tcPr>
            <w:tcW w:w="1819" w:type="dxa"/>
            <w:tcBorders>
              <w:top w:val="single" w:sz="7" w:space="0" w:color="000000"/>
              <w:left w:val="single" w:sz="7" w:space="0" w:color="000000"/>
              <w:bottom w:val="single" w:sz="7" w:space="0" w:color="000000"/>
              <w:right w:val="single" w:sz="7" w:space="0" w:color="000000"/>
            </w:tcBorders>
          </w:tcPr>
          <w:p w14:paraId="4FB69BEF"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DE97F5" w14:textId="2B89085A"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N</w:t>
            </w:r>
          </w:p>
        </w:tc>
      </w:tr>
      <w:tr w:rsidR="00D366BC" w14:paraId="267EED2C" w14:textId="77777777" w:rsidTr="006C2679">
        <w:trPr>
          <w:trHeight w:val="325"/>
          <w:jc w:val="center"/>
        </w:trPr>
        <w:tc>
          <w:tcPr>
            <w:tcW w:w="9449" w:type="dxa"/>
            <w:gridSpan w:val="3"/>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204587FE" w14:textId="162647E9" w:rsidR="00D366BC"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DA77D7">
              <w:t>INTERACTIONS WITH OTHER FEDERAL AGENCIES</w:t>
            </w:r>
          </w:p>
        </w:tc>
      </w:tr>
      <w:tr w:rsidR="00D366BC" w14:paraId="767E815C" w14:textId="77777777" w:rsidTr="00BF1EC8">
        <w:trPr>
          <w:trHeight w:val="325"/>
          <w:jc w:val="center"/>
        </w:trPr>
        <w:tc>
          <w:tcPr>
            <w:tcW w:w="1634" w:type="dxa"/>
            <w:tcBorders>
              <w:top w:val="single" w:sz="7" w:space="0" w:color="000000"/>
              <w:left w:val="single" w:sz="7" w:space="0" w:color="000000"/>
              <w:bottom w:val="single" w:sz="7" w:space="0" w:color="000000"/>
              <w:right w:val="single" w:sz="7" w:space="0" w:color="000000"/>
            </w:tcBorders>
          </w:tcPr>
          <w:p w14:paraId="1F89C953"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30062C" w14:textId="03FD4508"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IMC 1007</w:t>
            </w:r>
          </w:p>
        </w:tc>
        <w:tc>
          <w:tcPr>
            <w:tcW w:w="5996" w:type="dxa"/>
            <w:tcBorders>
              <w:top w:val="single" w:sz="7" w:space="0" w:color="000000"/>
              <w:left w:val="single" w:sz="7" w:space="0" w:color="000000"/>
              <w:bottom w:val="single" w:sz="7" w:space="0" w:color="000000"/>
              <w:right w:val="single" w:sz="7" w:space="0" w:color="000000"/>
            </w:tcBorders>
          </w:tcPr>
          <w:p w14:paraId="264DE926"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69AFB6" w14:textId="15F614D9"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rPr>
                <w:color w:val="000000"/>
              </w:rPr>
            </w:pPr>
            <w:r w:rsidRPr="00DA77D7">
              <w:t>“Interfacing Activities between Regional Offices of NRC and OSHA”</w:t>
            </w:r>
          </w:p>
        </w:tc>
        <w:tc>
          <w:tcPr>
            <w:tcW w:w="1819" w:type="dxa"/>
            <w:tcBorders>
              <w:top w:val="single" w:sz="7" w:space="0" w:color="000000"/>
              <w:left w:val="single" w:sz="7" w:space="0" w:color="000000"/>
              <w:bottom w:val="single" w:sz="7" w:space="0" w:color="000000"/>
              <w:right w:val="single" w:sz="7" w:space="0" w:color="000000"/>
            </w:tcBorders>
          </w:tcPr>
          <w:p w14:paraId="1C8A8B98" w14:textId="77777777" w:rsidR="00D366BC" w:rsidRPr="00DA77D7" w:rsidRDefault="00D366BC" w:rsidP="00D36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8697E8" w14:textId="0A1A19FE" w:rsidR="00D366BC" w:rsidRDefault="00D366BC" w:rsidP="00D366BC">
            <w:pPr>
              <w:tabs>
                <w:tab w:val="left" w:pos="196"/>
                <w:tab w:val="left" w:pos="273"/>
                <w:tab w:val="left" w:pos="604"/>
                <w:tab w:val="left" w:pos="806"/>
                <w:tab w:val="left" w:pos="907"/>
                <w:tab w:val="left" w:pos="1209"/>
                <w:tab w:val="left" w:pos="1440"/>
                <w:tab w:val="left" w:pos="1512"/>
                <w:tab w:val="left" w:pos="1814"/>
                <w:tab w:val="left" w:pos="2074"/>
                <w:tab w:val="left" w:pos="2160"/>
                <w:tab w:val="left" w:pos="2707"/>
                <w:tab w:val="left" w:pos="3240"/>
                <w:tab w:val="left" w:pos="3480"/>
                <w:tab w:val="left" w:pos="3874"/>
                <w:tab w:val="left" w:pos="4507"/>
                <w:tab w:val="left" w:pos="5040"/>
                <w:tab w:val="left" w:pos="5674"/>
                <w:tab w:val="left" w:pos="6307"/>
                <w:tab w:val="left" w:pos="7474"/>
                <w:tab w:val="left" w:pos="8107"/>
                <w:tab w:val="left" w:pos="8726"/>
              </w:tabs>
              <w:jc w:val="center"/>
              <w:rPr>
                <w:color w:val="000000"/>
              </w:rPr>
            </w:pPr>
            <w:r w:rsidRPr="00DA77D7">
              <w:t>R</w:t>
            </w:r>
          </w:p>
        </w:tc>
      </w:tr>
    </w:tbl>
    <w:p w14:paraId="3F8F5F71" w14:textId="77777777" w:rsidR="003061A2" w:rsidRDefault="003061A2" w:rsidP="001C7D5E">
      <w:pPr>
        <w:pStyle w:val="BodyText"/>
      </w:pPr>
    </w:p>
    <w:p w14:paraId="32EE307E" w14:textId="77777777" w:rsidR="00961879" w:rsidRDefault="00961879" w:rsidP="001C7D5E">
      <w:pPr>
        <w:pStyle w:val="BodyText"/>
        <w:sectPr w:rsidR="00961879" w:rsidSect="00C02F1F">
          <w:headerReference w:type="default" r:id="rId26"/>
          <w:footerReference w:type="default" r:id="rId27"/>
          <w:headerReference w:type="first" r:id="rId28"/>
          <w:footerReference w:type="first" r:id="rId29"/>
          <w:pgSz w:w="12240" w:h="15840"/>
          <w:pgMar w:top="1440" w:right="1440" w:bottom="1440" w:left="1440" w:header="720" w:footer="720" w:gutter="0"/>
          <w:pgNumType w:start="1"/>
          <w:cols w:space="720"/>
          <w:docGrid w:linePitch="326"/>
        </w:sectPr>
      </w:pPr>
    </w:p>
    <w:p w14:paraId="3C8F38ED" w14:textId="698885C4" w:rsidR="003061A2" w:rsidRPr="000B1F0D" w:rsidRDefault="00F42688" w:rsidP="001C7D5E">
      <w:pPr>
        <w:pStyle w:val="attachmenttitle"/>
        <w:rPr>
          <w:u w:val="single"/>
        </w:rPr>
      </w:pPr>
      <w:bookmarkStart w:id="99" w:name="_Toc242087258"/>
      <w:bookmarkStart w:id="100" w:name="_Toc476217269"/>
      <w:bookmarkStart w:id="101" w:name="_Toc486585194"/>
      <w:bookmarkStart w:id="102" w:name="_Toc134181083"/>
      <w:bookmarkStart w:id="103" w:name="_Toc134195414"/>
      <w:r w:rsidRPr="000B1F0D">
        <w:rPr>
          <w:u w:val="single"/>
        </w:rPr>
        <w:lastRenderedPageBreak/>
        <w:t xml:space="preserve">Enclosure </w:t>
      </w:r>
      <w:r w:rsidR="00762C40" w:rsidRPr="000B1F0D">
        <w:rPr>
          <w:u w:val="single"/>
        </w:rPr>
        <w:t>2</w:t>
      </w:r>
      <w:r w:rsidR="00E87625" w:rsidRPr="000B1F0D">
        <w:rPr>
          <w:u w:val="single"/>
        </w:rPr>
        <w:t xml:space="preserve"> </w:t>
      </w:r>
      <w:r w:rsidRPr="000B1F0D">
        <w:rPr>
          <w:u w:val="single"/>
        </w:rPr>
        <w:t xml:space="preserve">– Information </w:t>
      </w:r>
      <w:r w:rsidR="008160E0" w:rsidRPr="000B1F0D">
        <w:rPr>
          <w:u w:val="single"/>
        </w:rPr>
        <w:t>for the</w:t>
      </w:r>
      <w:r w:rsidRPr="000B1F0D">
        <w:rPr>
          <w:u w:val="single"/>
        </w:rPr>
        <w:t xml:space="preserve"> Inspection of Licensees Holding</w:t>
      </w:r>
      <w:bookmarkEnd w:id="99"/>
      <w:bookmarkEnd w:id="100"/>
      <w:bookmarkEnd w:id="101"/>
      <w:r w:rsidR="00165A13" w:rsidRPr="000B1F0D">
        <w:rPr>
          <w:u w:val="single"/>
        </w:rPr>
        <w:t xml:space="preserve"> </w:t>
      </w:r>
      <w:bookmarkStart w:id="104" w:name="_Toc486585195"/>
      <w:r w:rsidRPr="000B1F0D">
        <w:rPr>
          <w:u w:val="single"/>
        </w:rPr>
        <w:t>Nuclear Materials</w:t>
      </w:r>
      <w:r w:rsidR="00EF3465" w:rsidRPr="000B1F0D">
        <w:rPr>
          <w:u w:val="single"/>
        </w:rPr>
        <w:t xml:space="preserve"> </w:t>
      </w:r>
      <w:r w:rsidR="00B41B1D" w:rsidRPr="000B1F0D">
        <w:rPr>
          <w:u w:val="single"/>
        </w:rPr>
        <w:t>M</w:t>
      </w:r>
      <w:r w:rsidRPr="000B1F0D">
        <w:rPr>
          <w:u w:val="single"/>
        </w:rPr>
        <w:t>anagement and Safeguards System (NMMSS) Accounts</w:t>
      </w:r>
      <w:bookmarkEnd w:id="102"/>
      <w:bookmarkEnd w:id="103"/>
      <w:bookmarkEnd w:id="104"/>
    </w:p>
    <w:p w14:paraId="50C6C4D1" w14:textId="1E480C12" w:rsidR="003061A2" w:rsidRPr="007E489B" w:rsidRDefault="00B20A25" w:rsidP="002D33CC">
      <w:pPr>
        <w:pStyle w:val="Heading3"/>
      </w:pPr>
      <w:bookmarkStart w:id="105" w:name="_Toc134181084"/>
      <w:bookmarkStart w:id="106" w:name="_Toc134195415"/>
      <w:r w:rsidRPr="007E489B">
        <w:t>1.0</w:t>
      </w:r>
      <w:r w:rsidRPr="007E489B">
        <w:tab/>
      </w:r>
      <w:r w:rsidR="000A52BA" w:rsidRPr="007E489B">
        <w:t>BACKGROUND</w:t>
      </w:r>
      <w:bookmarkEnd w:id="105"/>
      <w:bookmarkEnd w:id="106"/>
    </w:p>
    <w:p w14:paraId="70DA02AC" w14:textId="55FE4DDC" w:rsidR="003061A2" w:rsidRDefault="00B20A25" w:rsidP="000A52BA">
      <w:pPr>
        <w:pStyle w:val="BodyText"/>
      </w:pPr>
      <w:r w:rsidRPr="00B20A25">
        <w:t xml:space="preserve">The Nuclear Materials Management and Safeguards System (NMMSS) is the </w:t>
      </w:r>
      <w:r w:rsidR="00A660F4">
        <w:t>United States (</w:t>
      </w:r>
      <w:r w:rsidRPr="00B20A25">
        <w:t>U.S.</w:t>
      </w:r>
      <w:r w:rsidR="00A660F4">
        <w:t>)</w:t>
      </w:r>
      <w:r w:rsidRPr="00B20A25">
        <w:t xml:space="preserve"> Government’s database for current and historical data on the receipt, shipment, and inventory adjustment of certain source and special nuclear materials (SNM). NMMSS data is also used to satisfy the reporting requirements of international agreements that the United States is part of regarding the tracking of certain source and </w:t>
      </w:r>
      <w:r w:rsidR="00A660F4">
        <w:t>SNM</w:t>
      </w:r>
      <w:r w:rsidRPr="00B20A25">
        <w:t>. The NMMSS database is operated by a contractor on behalf of the U.S. Department</w:t>
      </w:r>
      <w:r w:rsidR="000C380F">
        <w:t xml:space="preserve"> of Energy (DOE) and the NRC.</w:t>
      </w:r>
    </w:p>
    <w:p w14:paraId="4491C558" w14:textId="02263580" w:rsidR="003061A2" w:rsidRDefault="00B20A25" w:rsidP="000A52BA">
      <w:pPr>
        <w:pStyle w:val="BodyText"/>
      </w:pPr>
      <w:r w:rsidRPr="00B20A25">
        <w:t xml:space="preserve">NRC and Agreement State licensees are required by </w:t>
      </w:r>
      <w:r w:rsidR="00516466">
        <w:t xml:space="preserve">Title </w:t>
      </w:r>
      <w:r w:rsidRPr="00B20A25">
        <w:t>10</w:t>
      </w:r>
      <w:r w:rsidR="00516466">
        <w:t xml:space="preserve"> of the </w:t>
      </w:r>
      <w:r w:rsidR="00516466" w:rsidRPr="00516466">
        <w:rPr>
          <w:i/>
        </w:rPr>
        <w:t>Code of Federal Regulations</w:t>
      </w:r>
      <w:r w:rsidRPr="00B20A25">
        <w:t xml:space="preserve"> </w:t>
      </w:r>
      <w:r w:rsidR="00516466">
        <w:t>(</w:t>
      </w:r>
      <w:r w:rsidRPr="00B20A25">
        <w:t>CFR</w:t>
      </w:r>
      <w:r w:rsidR="00516466">
        <w:t>)</w:t>
      </w:r>
      <w:r w:rsidRPr="00B20A25">
        <w:t xml:space="preserve"> Parts 40</w:t>
      </w:r>
      <w:r w:rsidR="00CC3637">
        <w:t>.64(a) and (b)</w:t>
      </w:r>
      <w:r w:rsidRPr="00B20A25">
        <w:t>, 72</w:t>
      </w:r>
      <w:r w:rsidR="00CC3637">
        <w:t>.76, 72.78</w:t>
      </w:r>
      <w:r w:rsidRPr="00B20A25">
        <w:t>, 74</w:t>
      </w:r>
      <w:r w:rsidR="00CC3637">
        <w:t>.13, 74.15</w:t>
      </w:r>
      <w:r w:rsidRPr="00B20A25">
        <w:t>, 150</w:t>
      </w:r>
      <w:r w:rsidR="00CC3637">
        <w:t>.16, and 150.17</w:t>
      </w:r>
      <w:r w:rsidRPr="00B20A25">
        <w:t xml:space="preserve"> to submit reports to NMMSS if </w:t>
      </w:r>
      <w:r w:rsidR="0025027A" w:rsidRPr="00F42688">
        <w:t>they</w:t>
      </w:r>
      <w:r w:rsidRPr="00B20A25">
        <w:t xml:space="preserve"> ship, receive, or adjust their onsite inventories for materials that are equal to or greater than the quantities shown in </w:t>
      </w:r>
      <w:r w:rsidR="00352406">
        <w:t>table</w:t>
      </w:r>
      <w:r w:rsidRPr="00B20A25">
        <w:t xml:space="preserve"> 1</w:t>
      </w:r>
      <w:r w:rsidR="00A0283D">
        <w:t xml:space="preserve"> </w:t>
      </w:r>
      <w:r w:rsidR="00516466">
        <w:t xml:space="preserve">in </w:t>
      </w:r>
      <w:r w:rsidR="00352406">
        <w:t>section</w:t>
      </w:r>
      <w:r w:rsidR="00516466">
        <w:t xml:space="preserve"> 3.0, below</w:t>
      </w:r>
      <w:r w:rsidRPr="00B20A25">
        <w:t>.</w:t>
      </w:r>
    </w:p>
    <w:p w14:paraId="3DFBE9FB" w14:textId="71370FCC" w:rsidR="003061A2" w:rsidRDefault="00B20A25" w:rsidP="000A52BA">
      <w:pPr>
        <w:pStyle w:val="BodyText"/>
      </w:pPr>
      <w:r w:rsidRPr="00B20A25">
        <w:t xml:space="preserve">NMMSS is also used to provide information to the U.S. </w:t>
      </w:r>
      <w:r w:rsidR="0025027A" w:rsidRPr="00F42688">
        <w:t>Department</w:t>
      </w:r>
      <w:r w:rsidRPr="00B20A25">
        <w:t xml:space="preserve"> of State to satisfy agreements with other nations that require the accounting of foreign-obligated source material and SNM imported to and exported from the United States. Foreign-obligated source material is source material that is tracked by NMMSS in accordance with treaty or agreement obligations that the United States has with other nations to treat nuclear materials in a manner consistent with that treaty or agreement. For example, certain source material may be sold by or to the United States with the understanding that the material will only be used for peaceful purposes such as power generation and not used in a nuclear weapons program.</w:t>
      </w:r>
    </w:p>
    <w:p w14:paraId="73EAC5BB" w14:textId="5D49A0F7" w:rsidR="003061A2" w:rsidRDefault="00B20A25" w:rsidP="000A52BA">
      <w:pPr>
        <w:pStyle w:val="BodyText"/>
      </w:pPr>
      <w:r w:rsidRPr="00B20A25">
        <w:t xml:space="preserve">In practice, all foreign-obligated source material in the United States is located at fuel cycle facilities. It is not expected that any </w:t>
      </w:r>
      <w:r w:rsidR="0025027A" w:rsidRPr="00F42688">
        <w:t>fo</w:t>
      </w:r>
      <w:r w:rsidR="00A81C6F">
        <w:t>r</w:t>
      </w:r>
      <w:r w:rsidR="0025027A" w:rsidRPr="00F42688">
        <w:t>eign</w:t>
      </w:r>
      <w:r w:rsidRPr="00B20A25">
        <w:t xml:space="preserve">-obligated material would be found at a licensee facility inspected under IMC 2800. However, if </w:t>
      </w:r>
      <w:r w:rsidR="008A3B98">
        <w:t>the</w:t>
      </w:r>
      <w:r w:rsidRPr="00B20A25">
        <w:t xml:space="preserve"> inspector identifies source material with documented foreign obligations, then the inspector </w:t>
      </w:r>
      <w:r w:rsidR="0025027A" w:rsidRPr="00F42688">
        <w:t>should</w:t>
      </w:r>
      <w:r w:rsidRPr="00B20A25">
        <w:t xml:space="preserve"> immediately notify the </w:t>
      </w:r>
      <w:r w:rsidR="00D65425">
        <w:t xml:space="preserve">NRC’s </w:t>
      </w:r>
      <w:r w:rsidRPr="00B20A25">
        <w:t>NMMSS Project Manager</w:t>
      </w:r>
      <w:r w:rsidR="00626CEB">
        <w:t xml:space="preserve"> in the Division of Fuel Management</w:t>
      </w:r>
      <w:r w:rsidRPr="00B20A25">
        <w:t>. The inspector should include the material within the scope of the inspection under IMC 2800 until further notice. The material is routinely inspected under IMC 2600, “Fuel Cycle Facility Operational Safety and Safeguards Inspection Program.”</w:t>
      </w:r>
    </w:p>
    <w:p w14:paraId="4ECF0F34" w14:textId="75B970A4" w:rsidR="003061A2" w:rsidRDefault="00B20A25" w:rsidP="000A52BA">
      <w:pPr>
        <w:pStyle w:val="BodyText"/>
      </w:pPr>
      <w:r w:rsidRPr="00B20A25">
        <w:t xml:space="preserve">SNM is the focus of the remainder of the inspection guidance in this enclosure. NMMSS tracks quantities of subject material by material type (MT) and does not track licensee inventories of NMMSS-reportable material down to the item level. For example, NMMSS cannot provide information regarding the model number and serial number of devices or sources containing NMMSS-reportable material at a facility. Table 2 </w:t>
      </w:r>
      <w:r w:rsidR="00D65425">
        <w:t xml:space="preserve">of </w:t>
      </w:r>
      <w:r w:rsidR="00352406">
        <w:t>section</w:t>
      </w:r>
      <w:r w:rsidR="00D65425">
        <w:t xml:space="preserve"> 3.0 </w:t>
      </w:r>
      <w:r w:rsidRPr="00B20A25">
        <w:t>indicates the MT codes for the materials that NRC requires to be reported to NMMSS.</w:t>
      </w:r>
    </w:p>
    <w:p w14:paraId="70951EE4" w14:textId="6FA49B94" w:rsidR="003061A2" w:rsidRDefault="00B20A25" w:rsidP="000A52BA">
      <w:pPr>
        <w:pStyle w:val="BodyText"/>
      </w:pPr>
      <w:r w:rsidRPr="00B20A25">
        <w:t xml:space="preserve">In preparing for the inspection, the inspector should sum the masses for each MT reported by NMMSS and be prepared to do the same during the inspection when examining the licensee’s inventory records. Table 3 </w:t>
      </w:r>
      <w:r w:rsidR="00D65425">
        <w:t xml:space="preserve">of </w:t>
      </w:r>
      <w:r w:rsidR="00352406">
        <w:t>section</w:t>
      </w:r>
      <w:r w:rsidR="00D65425">
        <w:t xml:space="preserve"> 3.0</w:t>
      </w:r>
      <w:r w:rsidRPr="00B20A25">
        <w:t xml:space="preserve"> indicates the specific activities for the materials likely to be seen during an inspection. These factors may be used to convert between grams and activity units (curies) when comparing licensee and NMMSS records.</w:t>
      </w:r>
    </w:p>
    <w:p w14:paraId="552CE6EF" w14:textId="6712C1BD" w:rsidR="003061A2" w:rsidRDefault="00B20A25" w:rsidP="00775DE1">
      <w:pPr>
        <w:pStyle w:val="Heading3"/>
      </w:pPr>
      <w:bookmarkStart w:id="107" w:name="_Toc134181085"/>
      <w:bookmarkStart w:id="108" w:name="_Toc134195416"/>
      <w:r w:rsidRPr="00B20A25">
        <w:lastRenderedPageBreak/>
        <w:t>2.0</w:t>
      </w:r>
      <w:r w:rsidR="00A660F4">
        <w:tab/>
      </w:r>
      <w:r w:rsidR="000A52BA" w:rsidRPr="00B20A25">
        <w:t>NMMSS INSPECTION PROCESS</w:t>
      </w:r>
      <w:bookmarkEnd w:id="107"/>
      <w:bookmarkEnd w:id="108"/>
    </w:p>
    <w:p w14:paraId="5794271B" w14:textId="618095BF" w:rsidR="003061A2" w:rsidRDefault="00B20A25" w:rsidP="00B80693">
      <w:pPr>
        <w:pStyle w:val="BodyText2"/>
      </w:pPr>
      <w:r w:rsidRPr="00B20A25">
        <w:t>2.01</w:t>
      </w:r>
      <w:r w:rsidRPr="00B20A25">
        <w:tab/>
      </w:r>
      <w:r w:rsidR="0025027A" w:rsidRPr="00F42688">
        <w:t>Preparation</w:t>
      </w:r>
      <w:r w:rsidRPr="00B20A25">
        <w:t xml:space="preserve">: If the licensee is authorized to possess NMMSS-reportable quantities of materials, the inspector will contact the NMMSS contractor </w:t>
      </w:r>
      <w:r w:rsidR="002272B8">
        <w:t xml:space="preserve">by </w:t>
      </w:r>
      <w:r w:rsidRPr="00B20A25">
        <w:t>telephone</w:t>
      </w:r>
      <w:r w:rsidR="002272B8">
        <w:t xml:space="preserve"> at </w:t>
      </w:r>
      <w:r w:rsidRPr="00B20A25">
        <w:t>(</w:t>
      </w:r>
      <w:r w:rsidR="00B53209">
        <w:t>301</w:t>
      </w:r>
      <w:r w:rsidRPr="00B20A25">
        <w:t>)</w:t>
      </w:r>
      <w:r w:rsidR="00BB682F">
        <w:t> </w:t>
      </w:r>
      <w:r w:rsidR="00B53209">
        <w:t>903</w:t>
      </w:r>
      <w:r w:rsidR="00BB682F">
        <w:noBreakHyphen/>
      </w:r>
      <w:r w:rsidR="00B53209">
        <w:t>6860</w:t>
      </w:r>
      <w:r w:rsidR="002272B8">
        <w:t xml:space="preserve"> or by e</w:t>
      </w:r>
      <w:r w:rsidR="00535551">
        <w:t>mail</w:t>
      </w:r>
      <w:r w:rsidR="002272B8">
        <w:t xml:space="preserve"> at </w:t>
      </w:r>
      <w:hyperlink r:id="rId30" w:history="1">
        <w:r w:rsidR="002272B8" w:rsidRPr="002144B5">
          <w:rPr>
            <w:rStyle w:val="Hyperlink"/>
          </w:rPr>
          <w:t>NMMSS@nnsa.doe.gov</w:t>
        </w:r>
      </w:hyperlink>
      <w:r w:rsidR="00F947BF">
        <w:t xml:space="preserve"> </w:t>
      </w:r>
      <w:r w:rsidRPr="00B20A25">
        <w:t xml:space="preserve">and request a “Task 8 Inspection Package.” If unable to contact the NMMSS contractor, the inspector should notify the </w:t>
      </w:r>
      <w:r w:rsidR="00F947BF">
        <w:t xml:space="preserve">NRC’s </w:t>
      </w:r>
      <w:r w:rsidRPr="00B20A25">
        <w:t>NMMSS Project Manager</w:t>
      </w:r>
      <w:r w:rsidR="00F947BF">
        <w:t xml:space="preserve"> by e</w:t>
      </w:r>
      <w:r w:rsidR="00535551">
        <w:t>mail</w:t>
      </w:r>
      <w:r w:rsidR="00F947BF">
        <w:t xml:space="preserve"> at </w:t>
      </w:r>
      <w:hyperlink r:id="rId31" w:history="1">
        <w:r w:rsidR="00F947BF" w:rsidRPr="00BB5FC2">
          <w:rPr>
            <w:rStyle w:val="Hyperlink"/>
          </w:rPr>
          <w:t>NMMSS.Resource@nrc.gov</w:t>
        </w:r>
      </w:hyperlink>
      <w:r w:rsidRPr="00B20A25">
        <w:t xml:space="preserve">. </w:t>
      </w:r>
      <w:r w:rsidR="00F947BF">
        <w:t xml:space="preserve">The inspector should request the package approximately </w:t>
      </w:r>
      <w:r w:rsidRPr="00B20A25">
        <w:t xml:space="preserve">seven calendar days prior to the start of the inspection trip to allow sufficient time for the package to be </w:t>
      </w:r>
      <w:r w:rsidR="00F947BF">
        <w:t xml:space="preserve">provided </w:t>
      </w:r>
      <w:r w:rsidRPr="00B20A25">
        <w:t>to the inspector.</w:t>
      </w:r>
    </w:p>
    <w:p w14:paraId="320DC354" w14:textId="49EC7419" w:rsidR="003061A2" w:rsidRDefault="00B20A25" w:rsidP="007F5941">
      <w:pPr>
        <w:pStyle w:val="BodyText3"/>
      </w:pPr>
      <w:r w:rsidRPr="00B20A25">
        <w:t xml:space="preserve">The Task 8 Inspection Package contains three documents </w:t>
      </w:r>
      <w:r w:rsidR="00D65425">
        <w:t>that</w:t>
      </w:r>
      <w:r w:rsidRPr="00B20A25">
        <w:t xml:space="preserve"> are described in </w:t>
      </w:r>
      <w:r w:rsidR="00BB682F">
        <w:t>t</w:t>
      </w:r>
      <w:r w:rsidRPr="00B20A25">
        <w:t>able 4</w:t>
      </w:r>
      <w:r w:rsidR="00A2216D">
        <w:t xml:space="preserve"> </w:t>
      </w:r>
      <w:r w:rsidR="00D65425">
        <w:t xml:space="preserve">of </w:t>
      </w:r>
      <w:r w:rsidR="00BB682F">
        <w:t>s</w:t>
      </w:r>
      <w:r w:rsidR="00D65425">
        <w:t>ection 3.0</w:t>
      </w:r>
      <w:r w:rsidRPr="00B20A25">
        <w:t>:</w:t>
      </w:r>
    </w:p>
    <w:p w14:paraId="484E3783" w14:textId="0E17B1A9" w:rsidR="003061A2" w:rsidRDefault="00B20A25" w:rsidP="007F5941">
      <w:pPr>
        <w:pStyle w:val="BodyText3"/>
      </w:pPr>
      <w:r w:rsidRPr="00B20A25">
        <w:t>a.</w:t>
      </w:r>
      <w:r w:rsidRPr="00B20A25">
        <w:tab/>
        <w:t>DOE/NRC Form 742, “Material Balance Report”</w:t>
      </w:r>
      <w:r w:rsidR="00662218">
        <w:t>;</w:t>
      </w:r>
      <w:r w:rsidR="007F5941">
        <w:br/>
      </w:r>
      <w:r w:rsidRPr="00B20A25">
        <w:t>b.</w:t>
      </w:r>
      <w:r w:rsidRPr="00B20A25">
        <w:tab/>
        <w:t>NMMSS Report TJ-45</w:t>
      </w:r>
      <w:r w:rsidR="008445F6">
        <w:t>, “</w:t>
      </w:r>
      <w:r w:rsidR="008445F6" w:rsidRPr="008445F6">
        <w:t>Material Transaction Reports</w:t>
      </w:r>
      <w:r w:rsidR="008445F6">
        <w:t>”</w:t>
      </w:r>
      <w:r w:rsidR="00662218">
        <w:t xml:space="preserve">; </w:t>
      </w:r>
      <w:proofErr w:type="gramStart"/>
      <w:r w:rsidR="00662218">
        <w:t>and,</w:t>
      </w:r>
      <w:proofErr w:type="gramEnd"/>
      <w:r w:rsidR="007F5941">
        <w:br/>
      </w:r>
      <w:r w:rsidRPr="00B20A25">
        <w:t>c.</w:t>
      </w:r>
      <w:r w:rsidRPr="00B20A25">
        <w:tab/>
        <w:t>NMMSS Report D-3</w:t>
      </w:r>
      <w:r w:rsidR="008445F6">
        <w:t>, “</w:t>
      </w:r>
      <w:r w:rsidR="008445F6" w:rsidRPr="008445F6">
        <w:t>Licensee Administrative Information</w:t>
      </w:r>
      <w:r w:rsidR="008445F6">
        <w:t>”</w:t>
      </w:r>
    </w:p>
    <w:p w14:paraId="7525D7F2" w14:textId="454100AE" w:rsidR="00E63217" w:rsidRPr="00762C40" w:rsidRDefault="00E63217" w:rsidP="007F5941">
      <w:pPr>
        <w:pStyle w:val="BodyText3"/>
      </w:pPr>
      <w:r w:rsidRPr="00762C40">
        <w:t>Each licensee reports to NMMSS using a Reporting Identification Symbol (RIS) code. Some licensees can have more than one RIS code.</w:t>
      </w:r>
      <w:r w:rsidR="001030AD">
        <w:t xml:space="preserve"> </w:t>
      </w:r>
      <w:r w:rsidRPr="00762C40">
        <w:t>The RIS code is a unique combination of three or four letters that is assigned to each reporting organization by the DOE or NRC for the purpose of identification.</w:t>
      </w:r>
    </w:p>
    <w:p w14:paraId="53C8DBCC" w14:textId="081C65AD" w:rsidR="003061A2" w:rsidRPr="00811648" w:rsidRDefault="00B20A25" w:rsidP="007F5941">
      <w:pPr>
        <w:pStyle w:val="BodyText3"/>
      </w:pPr>
      <w:r w:rsidRPr="00B20A25">
        <w:t xml:space="preserve">Inspectors are cautioned </w:t>
      </w:r>
      <w:r w:rsidR="0025027A" w:rsidRPr="00F42688">
        <w:t>that</w:t>
      </w:r>
      <w:r w:rsidRPr="00B20A25">
        <w:t xml:space="preserve"> at a minimum, NMMSS data is Sensitive</w:t>
      </w:r>
      <w:r w:rsidR="00D65425">
        <w:t xml:space="preserve"> – </w:t>
      </w:r>
      <w:r w:rsidRPr="00B20A25">
        <w:t xml:space="preserve">Unclassified Official Use Only (OUO) information. </w:t>
      </w:r>
      <w:r w:rsidR="00D65425">
        <w:t xml:space="preserve">Because </w:t>
      </w:r>
      <w:r w:rsidRPr="00B20A25">
        <w:t xml:space="preserve">it will generally be necessary to take NMMSS data on the inspection, inspectors must be familiar with, and comply with, the OUO information storage and handling requirements specified in NRC Management Directive (MD) 12.6, “NRC Sensitive Unclassified Information Security Program.” Any losses or compromise of OUO data must be reported in accordance with MD 12.6. Inspectors must also be cautious </w:t>
      </w:r>
      <w:proofErr w:type="gramStart"/>
      <w:r w:rsidRPr="00B20A25">
        <w:t>with regard to</w:t>
      </w:r>
      <w:proofErr w:type="gramEnd"/>
      <w:r w:rsidRPr="00B20A25">
        <w:t xml:space="preserve"> handling licensee information that may be classified, sensitive, or proprietary.</w:t>
      </w:r>
    </w:p>
    <w:p w14:paraId="65A33245" w14:textId="36DFAEE7" w:rsidR="003061A2" w:rsidRDefault="00B20A25" w:rsidP="006C2253">
      <w:pPr>
        <w:pStyle w:val="BodyText2"/>
      </w:pPr>
      <w:r w:rsidRPr="00B20A25">
        <w:t>2.02</w:t>
      </w:r>
      <w:r w:rsidRPr="00B20A25">
        <w:tab/>
        <w:t>On</w:t>
      </w:r>
      <w:r w:rsidR="00E63217">
        <w:t>s</w:t>
      </w:r>
      <w:r w:rsidRPr="00B20A25">
        <w:t xml:space="preserve">ite Inspection: During each </w:t>
      </w:r>
      <w:r w:rsidR="0025027A" w:rsidRPr="00F42688">
        <w:t>inspection</w:t>
      </w:r>
      <w:r w:rsidRPr="00B20A25">
        <w:t xml:space="preserve"> of a licensee holding a NMMSS account, the inspector shall:</w:t>
      </w:r>
    </w:p>
    <w:p w14:paraId="008805BE" w14:textId="3E459DB9" w:rsidR="003061A2" w:rsidRDefault="00B20A25" w:rsidP="00106EB5">
      <w:pPr>
        <w:pStyle w:val="BodyText"/>
        <w:numPr>
          <w:ilvl w:val="0"/>
          <w:numId w:val="29"/>
        </w:numPr>
      </w:pPr>
      <w:r w:rsidRPr="00B20A25">
        <w:t>Discuss the location of all NMMSS-reportable material possessed by the licensee. Obtain and review the most recent recor</w:t>
      </w:r>
      <w:r w:rsidR="00F421E8">
        <w:t xml:space="preserve">d of physical inventory of SNM </w:t>
      </w:r>
      <w:r w:rsidRPr="00B20A25">
        <w:t>performed by the licensee. Compare the licensee’s inventory records with the information documented in the licensee’s NMMSS account on the DOE/NRC Form 742, “Material Balance Report,” provided by the NMMSS contractor.</w:t>
      </w:r>
    </w:p>
    <w:p w14:paraId="2708A9F3" w14:textId="0FC098D4" w:rsidR="003061A2" w:rsidRDefault="00B20A25" w:rsidP="00106EB5">
      <w:pPr>
        <w:pStyle w:val="BodyText"/>
        <w:numPr>
          <w:ilvl w:val="0"/>
          <w:numId w:val="29"/>
        </w:numPr>
      </w:pPr>
      <w:r w:rsidRPr="00B20A25">
        <w:t xml:space="preserve">Review the records documenting the receipt, </w:t>
      </w:r>
      <w:r w:rsidR="0025027A" w:rsidRPr="00F42688">
        <w:t>transfer</w:t>
      </w:r>
      <w:r w:rsidRPr="00B20A25">
        <w:t xml:space="preserve"> and disposal of material maintained by the licensee in accordance with 10 CFR 74.19(a)(1). Compare these records to the data in the NMMSS Report TJ-45 and determine that the licensee has accounted for the quantities of materials received, possessed, transferred, and disposed since the licensee submitted</w:t>
      </w:r>
      <w:r w:rsidR="00F421E8">
        <w:t xml:space="preserve"> </w:t>
      </w:r>
      <w:r w:rsidRPr="00B20A25">
        <w:t>the most recent DOE/NRC Form 742, “Material Balance Report.”</w:t>
      </w:r>
    </w:p>
    <w:p w14:paraId="6D3EF9F7" w14:textId="6AB3AF97" w:rsidR="003061A2" w:rsidRDefault="00B20A25" w:rsidP="00106EB5">
      <w:pPr>
        <w:pStyle w:val="BodyText"/>
        <w:numPr>
          <w:ilvl w:val="0"/>
          <w:numId w:val="29"/>
        </w:numPr>
      </w:pPr>
      <w:r w:rsidRPr="00B20A25">
        <w:t xml:space="preserve">Verify the information listed on the licensee’s inventory record by walking down the licensee’s facility and (if practicable) </w:t>
      </w:r>
      <w:r w:rsidR="0025027A" w:rsidRPr="00F42688">
        <w:t>visually</w:t>
      </w:r>
      <w:r w:rsidRPr="00B20A25">
        <w:t xml:space="preserve"> identifying, at a minimum, a representative sample of the materials that the licensee reported to NMMSS on the most recently submitted DOE/NRC Form 742. If appropriate, verify the presence of the </w:t>
      </w:r>
      <w:r w:rsidR="0025027A" w:rsidRPr="00F42688">
        <w:t>subject</w:t>
      </w:r>
      <w:r w:rsidRPr="00B20A25">
        <w:t xml:space="preserve"> material with a radiation survey instrument. The intent of the measurement is to verify </w:t>
      </w:r>
      <w:r w:rsidRPr="00B20A25">
        <w:lastRenderedPageBreak/>
        <w:t>the presence of radioactive material rather than to determine the quantity or specific isotopic identity of the material present.</w:t>
      </w:r>
    </w:p>
    <w:p w14:paraId="193C1501" w14:textId="59BFBB18" w:rsidR="003061A2" w:rsidRDefault="0025027A" w:rsidP="00235896">
      <w:pPr>
        <w:pStyle w:val="BodyText3"/>
        <w:pBdr>
          <w:top w:val="double" w:sz="4" w:space="1" w:color="auto"/>
          <w:left w:val="double" w:sz="4" w:space="4" w:color="auto"/>
          <w:bottom w:val="double" w:sz="4" w:space="1" w:color="auto"/>
          <w:right w:val="double" w:sz="4" w:space="4" w:color="auto"/>
        </w:pBdr>
        <w:ind w:left="1440" w:hanging="720"/>
      </w:pPr>
      <w:r w:rsidRPr="00811648">
        <w:rPr>
          <w:bCs/>
          <w:u w:val="single"/>
        </w:rPr>
        <w:t>NOTE</w:t>
      </w:r>
      <w:r w:rsidRPr="00174BB6">
        <w:rPr>
          <w:bCs/>
        </w:rPr>
        <w:t>:</w:t>
      </w:r>
      <w:r w:rsidR="00174BB6" w:rsidRPr="00174BB6">
        <w:rPr>
          <w:bCs/>
        </w:rPr>
        <w:t xml:space="preserve"> </w:t>
      </w:r>
      <w:r w:rsidR="008A3B98" w:rsidRPr="00174BB6">
        <w:t>The</w:t>
      </w:r>
      <w:r w:rsidR="008A3B98">
        <w:t xml:space="preserve"> </w:t>
      </w:r>
      <w:r w:rsidRPr="00F42688">
        <w:t>inspector should not ask licensee personnel to open</w:t>
      </w:r>
      <w:r w:rsidR="0063564B">
        <w:t xml:space="preserve"> </w:t>
      </w:r>
      <w:r w:rsidRPr="00F42688">
        <w:t>any</w:t>
      </w:r>
      <w:r w:rsidR="0063564B">
        <w:t xml:space="preserve"> </w:t>
      </w:r>
      <w:r w:rsidRPr="00F42688">
        <w:t>container or otherwise change the container’s shielding</w:t>
      </w:r>
      <w:r w:rsidR="00E32E32">
        <w:t xml:space="preserve"> or security</w:t>
      </w:r>
      <w:r w:rsidRPr="00F42688">
        <w:t xml:space="preserve"> to facilitate this survey.</w:t>
      </w:r>
    </w:p>
    <w:p w14:paraId="2D2302A2" w14:textId="1F2E5AF0" w:rsidR="003061A2" w:rsidRDefault="00B20A25" w:rsidP="00F164B8">
      <w:pPr>
        <w:pStyle w:val="BodyText3"/>
      </w:pPr>
      <w:r w:rsidRPr="00B20A25">
        <w:t xml:space="preserve">If the licensee </w:t>
      </w:r>
      <w:r w:rsidR="0025027A" w:rsidRPr="00F42688">
        <w:t>possesses</w:t>
      </w:r>
      <w:r w:rsidRPr="00B20A25">
        <w:t xml:space="preserve"> NMMSS-reportable material in sufficient quantity to be subject to NMMSS requirements (i.e., </w:t>
      </w:r>
      <w:r w:rsidR="00352406">
        <w:t>table</w:t>
      </w:r>
      <w:r w:rsidRPr="00B20A25">
        <w:t xml:space="preserve"> 1) and has not reported the material, or if discrepancies exist between the licensee’s inventory records and the most recently submitted DOE/NRC Form 742, the licensee’s corrective actions must include contacting the NMMSS contractor to revise and reconcile their reported holdings of NMMSS</w:t>
      </w:r>
      <w:r w:rsidR="00BB682F">
        <w:noBreakHyphen/>
      </w:r>
      <w:r w:rsidRPr="00B20A25">
        <w:t>reportable material. The licensee must adequately evaluate any discrepancy to determine if, in fact, NMMSS-</w:t>
      </w:r>
      <w:r w:rsidR="0025027A" w:rsidRPr="00F42688">
        <w:t>reportable</w:t>
      </w:r>
      <w:r w:rsidRPr="00B20A25">
        <w:t xml:space="preserve"> materials are lost or otherwise missing. The inspector must collect sufficient information to support potential short-term NRC regulatory actions, such as the preparation of a </w:t>
      </w:r>
      <w:r w:rsidR="00DA0209">
        <w:t>C</w:t>
      </w:r>
      <w:r w:rsidRPr="00B20A25">
        <w:t xml:space="preserve">onfirmatory </w:t>
      </w:r>
      <w:r w:rsidR="00DA0209">
        <w:t>A</w:t>
      </w:r>
      <w:r w:rsidRPr="00B20A25">
        <w:t xml:space="preserve">ction </w:t>
      </w:r>
      <w:r w:rsidR="00DA0209">
        <w:t>L</w:t>
      </w:r>
      <w:r w:rsidRPr="00B20A25">
        <w:t>etter or an order, and potential longer term escalated enforcement actions.</w:t>
      </w:r>
    </w:p>
    <w:p w14:paraId="3F85FF0E" w14:textId="0A642500" w:rsidR="003061A2" w:rsidRDefault="00B20A25" w:rsidP="00106EB5">
      <w:pPr>
        <w:pStyle w:val="BodyText"/>
        <w:numPr>
          <w:ilvl w:val="0"/>
          <w:numId w:val="29"/>
        </w:numPr>
      </w:pPr>
      <w:r w:rsidRPr="00B20A25">
        <w:t>Provide responsible licensee personnel with a copy of NMMSS Report D-3</w:t>
      </w:r>
      <w:r w:rsidR="00E32E32">
        <w:t>,</w:t>
      </w:r>
      <w:r w:rsidRPr="00B20A25">
        <w:t xml:space="preserve"> which summarizes the administrative information contained in NMMSS about the licensee. Review the administrative information listed in the NMMSS Report D-3 with licensee personnel to ensure that the information is up to date. This information includes, but is not limited to:</w:t>
      </w:r>
    </w:p>
    <w:p w14:paraId="331FB802" w14:textId="6D47A830" w:rsidR="003061A2" w:rsidRPr="004505A3" w:rsidRDefault="00B20A25" w:rsidP="00106EB5">
      <w:pPr>
        <w:pStyle w:val="BodyText"/>
        <w:numPr>
          <w:ilvl w:val="1"/>
          <w:numId w:val="29"/>
        </w:numPr>
      </w:pPr>
      <w:r w:rsidRPr="004505A3">
        <w:t xml:space="preserve">physical or </w:t>
      </w:r>
      <w:r w:rsidR="00E32E32">
        <w:t>delivery</w:t>
      </w:r>
      <w:r w:rsidR="00E32E32" w:rsidRPr="004505A3">
        <w:t xml:space="preserve"> </w:t>
      </w:r>
      <w:r w:rsidRPr="004505A3">
        <w:t xml:space="preserve">address (for transmitting information </w:t>
      </w:r>
      <w:r w:rsidR="00E32E32">
        <w:t xml:space="preserve">by </w:t>
      </w:r>
      <w:r w:rsidRPr="004505A3">
        <w:t>methods that cannot use a post office box)</w:t>
      </w:r>
      <w:r w:rsidR="00E32E32">
        <w:t>;</w:t>
      </w:r>
    </w:p>
    <w:p w14:paraId="36F9CD1E" w14:textId="3EEC2F1E" w:rsidR="003061A2" w:rsidRDefault="00DA6820" w:rsidP="00106EB5">
      <w:pPr>
        <w:pStyle w:val="BodyText"/>
        <w:numPr>
          <w:ilvl w:val="1"/>
          <w:numId w:val="29"/>
        </w:numPr>
      </w:pPr>
      <w:r>
        <w:t>n</w:t>
      </w:r>
      <w:r w:rsidR="00E32E32">
        <w:t xml:space="preserve">ame, </w:t>
      </w:r>
      <w:r w:rsidR="00B20A25" w:rsidRPr="00B20A25">
        <w:t>telephone number, FAX number, and e -mail address for primary technical point of contact</w:t>
      </w:r>
      <w:r w:rsidR="00E32E32">
        <w:t>;</w:t>
      </w:r>
    </w:p>
    <w:p w14:paraId="0E4BA276" w14:textId="79D3BCCD" w:rsidR="003061A2" w:rsidRDefault="00E32E32" w:rsidP="00106EB5">
      <w:pPr>
        <w:pStyle w:val="BodyText"/>
        <w:numPr>
          <w:ilvl w:val="1"/>
          <w:numId w:val="29"/>
        </w:numPr>
      </w:pPr>
      <w:r>
        <w:t xml:space="preserve">name, </w:t>
      </w:r>
      <w:r w:rsidR="00B20A25" w:rsidRPr="00B20A25">
        <w:t>telephone number, fax number, and e</w:t>
      </w:r>
      <w:r w:rsidR="00535551">
        <w:t>mail</w:t>
      </w:r>
      <w:r w:rsidR="00B20A25" w:rsidRPr="00B20A25">
        <w:t xml:space="preserve"> </w:t>
      </w:r>
      <w:r w:rsidR="0025027A" w:rsidRPr="00F42688">
        <w:t>address</w:t>
      </w:r>
      <w:r w:rsidR="00B20A25" w:rsidRPr="00B20A25">
        <w:t xml:space="preserve"> for primary management point of contact</w:t>
      </w:r>
      <w:r>
        <w:t>; and,</w:t>
      </w:r>
    </w:p>
    <w:p w14:paraId="6952039C" w14:textId="44EF34EF" w:rsidR="003061A2" w:rsidRDefault="00B20A25" w:rsidP="00106EB5">
      <w:pPr>
        <w:pStyle w:val="BodyText"/>
        <w:numPr>
          <w:ilvl w:val="1"/>
          <w:numId w:val="29"/>
        </w:numPr>
      </w:pPr>
      <w:r w:rsidRPr="00B20A25">
        <w:t>the license numbers of NRC or Agreement State licenses that authorize the possession of subject material</w:t>
      </w:r>
      <w:r w:rsidR="00E32E32">
        <w:t>.</w:t>
      </w:r>
    </w:p>
    <w:p w14:paraId="0157F5F8" w14:textId="1F3B5CF0" w:rsidR="00E63217" w:rsidRPr="00762C40" w:rsidRDefault="00E63217" w:rsidP="00106EB5">
      <w:pPr>
        <w:pStyle w:val="BodyText"/>
        <w:numPr>
          <w:ilvl w:val="0"/>
          <w:numId w:val="29"/>
        </w:numPr>
      </w:pPr>
      <w:r w:rsidRPr="00762C40">
        <w:t>The inspector should verify the licensee is using the correct RIS code(s).</w:t>
      </w:r>
      <w:r w:rsidR="001030AD">
        <w:t xml:space="preserve"> </w:t>
      </w:r>
      <w:r w:rsidRPr="00762C40">
        <w:t>When the inspector reviews the NMMSS Report D-3 they can confirm the licensee’s administrative information and RIS code(s) on record with NMMSS.</w:t>
      </w:r>
    </w:p>
    <w:p w14:paraId="52F0FB38" w14:textId="1DFBAC6C" w:rsidR="003061A2" w:rsidRPr="00E63217" w:rsidRDefault="00B20A25" w:rsidP="00106EB5">
      <w:pPr>
        <w:pStyle w:val="BodyText"/>
        <w:numPr>
          <w:ilvl w:val="0"/>
          <w:numId w:val="29"/>
        </w:numPr>
      </w:pPr>
      <w:r w:rsidRPr="00B20A25">
        <w:t>If corrections to any NMMSS data are needed, the licensee should contact the NMMSS co</w:t>
      </w:r>
      <w:r w:rsidR="00F421E8">
        <w:t>ntractor directly.</w:t>
      </w:r>
    </w:p>
    <w:p w14:paraId="655B6311" w14:textId="05D85BA2" w:rsidR="003061A2" w:rsidRDefault="00B20A25" w:rsidP="006C2253">
      <w:pPr>
        <w:pStyle w:val="BodyText2"/>
      </w:pPr>
      <w:r w:rsidRPr="00B20A25">
        <w:t>2.03</w:t>
      </w:r>
      <w:r w:rsidRPr="00B20A25">
        <w:tab/>
        <w:t xml:space="preserve">Inspection Documentation: </w:t>
      </w:r>
      <w:r w:rsidR="00457B5E">
        <w:t>T</w:t>
      </w:r>
      <w:r w:rsidRPr="00B20A25">
        <w:t xml:space="preserve">he inspector should include a statement that the </w:t>
      </w:r>
      <w:r w:rsidR="0025027A" w:rsidRPr="00F42688">
        <w:t>licensee’s</w:t>
      </w:r>
      <w:r w:rsidRPr="00B20A25">
        <w:t xml:space="preserve"> reporting to NMMSS was reviewed. The statement should be recorded</w:t>
      </w:r>
      <w:r w:rsidR="00762C40">
        <w:t xml:space="preserve"> </w:t>
      </w:r>
      <w:r w:rsidR="00457B5E">
        <w:t>in the inspection documentation</w:t>
      </w:r>
      <w:r w:rsidRPr="00B20A25">
        <w:t>, along with the results of the overall inspection.</w:t>
      </w:r>
    </w:p>
    <w:p w14:paraId="22EEE7A3" w14:textId="382B9670" w:rsidR="003061A2" w:rsidRDefault="00457B5E" w:rsidP="003F07F7">
      <w:pPr>
        <w:pStyle w:val="BodyText3"/>
      </w:pPr>
      <w:r>
        <w:t>Because</w:t>
      </w:r>
      <w:r w:rsidRPr="00B20A25">
        <w:t xml:space="preserve"> </w:t>
      </w:r>
      <w:r w:rsidR="00B20A25" w:rsidRPr="00B20A25">
        <w:t>inspection findings and much of the data used in these inspections are “Business Proprietary” or “Sensitive</w:t>
      </w:r>
      <w:r>
        <w:t xml:space="preserve"> – </w:t>
      </w:r>
      <w:r w:rsidR="00B20A25" w:rsidRPr="00B20A25">
        <w:t xml:space="preserve">Unclassified Official Use Only,” inspection documentation must be properly protected. Information discussing the quantities and forms of NMMSS-reportable materials possessed by the licensee shall not be included in any inspection documentation unless the </w:t>
      </w:r>
      <w:r w:rsidR="0025027A" w:rsidRPr="00F42688">
        <w:t>information</w:t>
      </w:r>
      <w:r w:rsidR="00B20A25" w:rsidRPr="00B20A25">
        <w:t xml:space="preserve"> is vital to adequately document any violations or other issues that require corrective or other follow</w:t>
      </w:r>
      <w:r w:rsidR="002A2F45">
        <w:t>-</w:t>
      </w:r>
      <w:r w:rsidR="00B20A25" w:rsidRPr="00B20A25">
        <w:t xml:space="preserve">up action by the licensee </w:t>
      </w:r>
      <w:r w:rsidR="00B20A25" w:rsidRPr="00B20A25">
        <w:lastRenderedPageBreak/>
        <w:t>or the NRC. Any inspection records that must contain information about quantities and forms of NMMSS-reportable materials will be profiled in ADAMS as “non-</w:t>
      </w:r>
      <w:r w:rsidR="00FA5213" w:rsidRPr="00B20A25">
        <w:t>pu</w:t>
      </w:r>
      <w:r w:rsidR="00FA5213">
        <w:t>blicly</w:t>
      </w:r>
      <w:r w:rsidR="00F421E8">
        <w:t xml:space="preserve"> available” documents.</w:t>
      </w:r>
    </w:p>
    <w:p w14:paraId="26679E97" w14:textId="0B030FB4" w:rsidR="003061A2" w:rsidRDefault="00B20A25" w:rsidP="003F07F7">
      <w:pPr>
        <w:pStyle w:val="BodyText3"/>
      </w:pPr>
      <w:r w:rsidRPr="00B20A25">
        <w:t xml:space="preserve">Provide a copy of any inspection </w:t>
      </w:r>
      <w:r w:rsidR="00457B5E">
        <w:t xml:space="preserve">documentation </w:t>
      </w:r>
      <w:r w:rsidRPr="00B20A25">
        <w:t xml:space="preserve">that </w:t>
      </w:r>
      <w:r w:rsidR="00457B5E">
        <w:t>includes</w:t>
      </w:r>
      <w:r w:rsidR="00457B5E" w:rsidRPr="00B20A25">
        <w:t xml:space="preserve"> </w:t>
      </w:r>
      <w:r w:rsidRPr="00B20A25">
        <w:t xml:space="preserve">a violation of NMMSS reporting requirements to the </w:t>
      </w:r>
      <w:r w:rsidR="00117E44">
        <w:t xml:space="preserve">NRC’s </w:t>
      </w:r>
      <w:r w:rsidRPr="00B20A25">
        <w:t>NMMSS Project Manager.</w:t>
      </w:r>
    </w:p>
    <w:p w14:paraId="5529DE15" w14:textId="7FD5E5D2" w:rsidR="003061A2" w:rsidRDefault="00B632E7" w:rsidP="00775DE1">
      <w:pPr>
        <w:pStyle w:val="Heading3"/>
      </w:pPr>
      <w:bookmarkStart w:id="109" w:name="_Toc486585196"/>
      <w:bookmarkStart w:id="110" w:name="_Toc134181086"/>
      <w:bookmarkStart w:id="111" w:name="_Toc134195417"/>
      <w:r>
        <w:rPr>
          <w:bCs/>
        </w:rPr>
        <w:t>3.0</w:t>
      </w:r>
      <w:r w:rsidR="00C23D08">
        <w:tab/>
      </w:r>
      <w:r w:rsidR="00B6110F" w:rsidRPr="00B20A25">
        <w:t>NMMSS QUICK REFERENCES</w:t>
      </w:r>
      <w:bookmarkEnd w:id="109"/>
      <w:bookmarkEnd w:id="110"/>
      <w:bookmarkEnd w:id="111"/>
    </w:p>
    <w:p w14:paraId="239D6175" w14:textId="7B371AC1" w:rsidR="003061A2" w:rsidRDefault="00B20A25" w:rsidP="00AD6249">
      <w:pPr>
        <w:pStyle w:val="BodyText"/>
        <w:jc w:val="center"/>
      </w:pPr>
      <w:r w:rsidRPr="00B20A25">
        <w:t xml:space="preserve">Table 1: NMMSS </w:t>
      </w:r>
      <w:r w:rsidR="00241DCF" w:rsidRPr="00655C3C">
        <w:t>Reportable</w:t>
      </w:r>
      <w:r w:rsidRPr="00B20A25">
        <w:t xml:space="preserve"> Quantities</w:t>
      </w:r>
    </w:p>
    <w:tbl>
      <w:tblPr>
        <w:tblW w:w="7920" w:type="dxa"/>
        <w:tblInd w:w="720" w:type="dxa"/>
        <w:tblLayout w:type="fixed"/>
        <w:tblCellMar>
          <w:left w:w="100" w:type="dxa"/>
          <w:right w:w="100" w:type="dxa"/>
        </w:tblCellMar>
        <w:tblLook w:val="0000" w:firstRow="0" w:lastRow="0" w:firstColumn="0" w:lastColumn="0" w:noHBand="0" w:noVBand="0"/>
      </w:tblPr>
      <w:tblGrid>
        <w:gridCol w:w="4320"/>
        <w:gridCol w:w="3600"/>
      </w:tblGrid>
      <w:tr w:rsidR="00FD5125" w:rsidRPr="00655C3C" w14:paraId="716AD561" w14:textId="77777777" w:rsidTr="00D12774">
        <w:trPr>
          <w:cantSplit/>
        </w:trPr>
        <w:tc>
          <w:tcPr>
            <w:tcW w:w="4320" w:type="dxa"/>
            <w:tcBorders>
              <w:top w:val="single" w:sz="6" w:space="0" w:color="000000"/>
              <w:left w:val="single" w:sz="6" w:space="0" w:color="000000"/>
              <w:bottom w:val="nil"/>
              <w:right w:val="nil"/>
            </w:tcBorders>
          </w:tcPr>
          <w:p w14:paraId="67B08FFB" w14:textId="77777777" w:rsidR="003061A2" w:rsidRPr="00811648" w:rsidRDefault="00B20A25" w:rsidP="00D12774">
            <w:pPr>
              <w:numPr>
                <w:ilvl w:val="12"/>
                <w:numId w:val="0"/>
              </w:numPr>
              <w:tabs>
                <w:tab w:val="clear" w:pos="72"/>
              </w:tabs>
              <w:spacing w:before="100" w:after="55"/>
              <w:jc w:val="center"/>
              <w:rPr>
                <w:u w:val="single"/>
              </w:rPr>
            </w:pPr>
            <w:r w:rsidRPr="00811648">
              <w:rPr>
                <w:u w:val="single"/>
              </w:rPr>
              <w:t>ISOTOPE OR ELEMENT</w:t>
            </w:r>
          </w:p>
        </w:tc>
        <w:tc>
          <w:tcPr>
            <w:tcW w:w="3600" w:type="dxa"/>
            <w:tcBorders>
              <w:top w:val="single" w:sz="6" w:space="0" w:color="000000"/>
              <w:left w:val="single" w:sz="6" w:space="0" w:color="000000"/>
              <w:bottom w:val="nil"/>
              <w:right w:val="single" w:sz="6" w:space="0" w:color="000000"/>
            </w:tcBorders>
          </w:tcPr>
          <w:p w14:paraId="7B907F26" w14:textId="77777777" w:rsidR="003061A2" w:rsidRPr="00811648" w:rsidRDefault="00B20A25" w:rsidP="00D12774">
            <w:pPr>
              <w:numPr>
                <w:ilvl w:val="12"/>
                <w:numId w:val="0"/>
              </w:numPr>
              <w:tabs>
                <w:tab w:val="clear" w:pos="72"/>
              </w:tabs>
              <w:spacing w:before="100" w:after="55"/>
              <w:jc w:val="center"/>
              <w:rPr>
                <w:u w:val="single"/>
              </w:rPr>
            </w:pPr>
            <w:r w:rsidRPr="00811648">
              <w:rPr>
                <w:u w:val="single"/>
              </w:rPr>
              <w:t>REPORTABLE QUANTITY</w:t>
            </w:r>
          </w:p>
        </w:tc>
      </w:tr>
      <w:tr w:rsidR="00FD5125" w:rsidRPr="00655C3C" w14:paraId="3CD36586" w14:textId="77777777" w:rsidTr="00D12774">
        <w:trPr>
          <w:cantSplit/>
        </w:trPr>
        <w:tc>
          <w:tcPr>
            <w:tcW w:w="4320" w:type="dxa"/>
            <w:tcBorders>
              <w:top w:val="single" w:sz="6" w:space="0" w:color="000000"/>
              <w:left w:val="single" w:sz="6" w:space="0" w:color="000000"/>
              <w:bottom w:val="nil"/>
              <w:right w:val="nil"/>
            </w:tcBorders>
          </w:tcPr>
          <w:p w14:paraId="2A88DEC1" w14:textId="77777777" w:rsidR="003061A2" w:rsidRDefault="00B20A25" w:rsidP="00D12774">
            <w:pPr>
              <w:numPr>
                <w:ilvl w:val="12"/>
                <w:numId w:val="0"/>
              </w:numPr>
              <w:tabs>
                <w:tab w:val="clear" w:pos="72"/>
              </w:tabs>
              <w:spacing w:before="100" w:after="55"/>
              <w:jc w:val="center"/>
            </w:pPr>
            <w:r w:rsidRPr="00B20A25">
              <w:t>Plutonium-238</w:t>
            </w:r>
          </w:p>
        </w:tc>
        <w:tc>
          <w:tcPr>
            <w:tcW w:w="3600" w:type="dxa"/>
            <w:tcBorders>
              <w:top w:val="single" w:sz="6" w:space="0" w:color="000000"/>
              <w:left w:val="single" w:sz="6" w:space="0" w:color="000000"/>
              <w:bottom w:val="nil"/>
              <w:right w:val="single" w:sz="6" w:space="0" w:color="000000"/>
            </w:tcBorders>
          </w:tcPr>
          <w:p w14:paraId="5FD656F9" w14:textId="77777777" w:rsidR="003061A2" w:rsidRDefault="00B20A25" w:rsidP="00D12774">
            <w:pPr>
              <w:numPr>
                <w:ilvl w:val="12"/>
                <w:numId w:val="0"/>
              </w:numPr>
              <w:tabs>
                <w:tab w:val="clear" w:pos="72"/>
              </w:tabs>
              <w:spacing w:before="100" w:after="55"/>
              <w:jc w:val="center"/>
            </w:pPr>
            <w:r w:rsidRPr="00B20A25">
              <w:t>0.1 gram</w:t>
            </w:r>
          </w:p>
        </w:tc>
      </w:tr>
      <w:tr w:rsidR="00FD5125" w:rsidRPr="00655C3C" w14:paraId="3C660D95" w14:textId="77777777" w:rsidTr="00D12774">
        <w:trPr>
          <w:cantSplit/>
        </w:trPr>
        <w:tc>
          <w:tcPr>
            <w:tcW w:w="4320" w:type="dxa"/>
            <w:tcBorders>
              <w:top w:val="single" w:sz="6" w:space="0" w:color="000000"/>
              <w:left w:val="single" w:sz="6" w:space="0" w:color="000000"/>
              <w:bottom w:val="nil"/>
              <w:right w:val="nil"/>
            </w:tcBorders>
          </w:tcPr>
          <w:p w14:paraId="14EAA212" w14:textId="77777777" w:rsidR="003061A2" w:rsidRDefault="00B20A25" w:rsidP="00D12774">
            <w:pPr>
              <w:numPr>
                <w:ilvl w:val="12"/>
                <w:numId w:val="0"/>
              </w:numPr>
              <w:tabs>
                <w:tab w:val="clear" w:pos="72"/>
              </w:tabs>
              <w:spacing w:before="100" w:after="55"/>
              <w:jc w:val="center"/>
            </w:pPr>
            <w:r w:rsidRPr="00B20A25">
              <w:t>Plutonium</w:t>
            </w:r>
          </w:p>
        </w:tc>
        <w:tc>
          <w:tcPr>
            <w:tcW w:w="3600" w:type="dxa"/>
            <w:tcBorders>
              <w:top w:val="single" w:sz="6" w:space="0" w:color="000000"/>
              <w:left w:val="single" w:sz="6" w:space="0" w:color="000000"/>
              <w:bottom w:val="nil"/>
              <w:right w:val="single" w:sz="6" w:space="0" w:color="000000"/>
            </w:tcBorders>
          </w:tcPr>
          <w:p w14:paraId="08583E98" w14:textId="77777777" w:rsidR="003061A2" w:rsidRDefault="00B20A25" w:rsidP="00D12774">
            <w:pPr>
              <w:numPr>
                <w:ilvl w:val="12"/>
                <w:numId w:val="0"/>
              </w:numPr>
              <w:tabs>
                <w:tab w:val="clear" w:pos="72"/>
              </w:tabs>
              <w:spacing w:before="100" w:after="55"/>
              <w:jc w:val="center"/>
            </w:pPr>
            <w:r w:rsidRPr="00B20A25">
              <w:t>1 gram</w:t>
            </w:r>
          </w:p>
        </w:tc>
      </w:tr>
      <w:tr w:rsidR="00FD5125" w:rsidRPr="00655C3C" w14:paraId="56B231F4" w14:textId="77777777" w:rsidTr="00D12774">
        <w:trPr>
          <w:cantSplit/>
        </w:trPr>
        <w:tc>
          <w:tcPr>
            <w:tcW w:w="4320" w:type="dxa"/>
            <w:tcBorders>
              <w:top w:val="single" w:sz="6" w:space="0" w:color="000000"/>
              <w:left w:val="single" w:sz="6" w:space="0" w:color="000000"/>
              <w:bottom w:val="nil"/>
              <w:right w:val="nil"/>
            </w:tcBorders>
          </w:tcPr>
          <w:p w14:paraId="3223E818" w14:textId="77777777" w:rsidR="003061A2" w:rsidRDefault="00B20A25" w:rsidP="00D12774">
            <w:pPr>
              <w:numPr>
                <w:ilvl w:val="12"/>
                <w:numId w:val="0"/>
              </w:numPr>
              <w:tabs>
                <w:tab w:val="clear" w:pos="72"/>
              </w:tabs>
              <w:spacing w:before="100" w:after="55"/>
              <w:jc w:val="center"/>
            </w:pPr>
            <w:r w:rsidRPr="00B20A25">
              <w:t>Enriched uranium</w:t>
            </w:r>
          </w:p>
        </w:tc>
        <w:tc>
          <w:tcPr>
            <w:tcW w:w="3600" w:type="dxa"/>
            <w:tcBorders>
              <w:top w:val="single" w:sz="6" w:space="0" w:color="000000"/>
              <w:left w:val="single" w:sz="6" w:space="0" w:color="000000"/>
              <w:bottom w:val="nil"/>
              <w:right w:val="single" w:sz="6" w:space="0" w:color="000000"/>
            </w:tcBorders>
          </w:tcPr>
          <w:p w14:paraId="268BA7D4" w14:textId="77777777" w:rsidR="003061A2" w:rsidRDefault="00B20A25" w:rsidP="00D12774">
            <w:pPr>
              <w:numPr>
                <w:ilvl w:val="12"/>
                <w:numId w:val="0"/>
              </w:numPr>
              <w:tabs>
                <w:tab w:val="clear" w:pos="72"/>
              </w:tabs>
              <w:spacing w:before="100" w:after="55"/>
              <w:jc w:val="center"/>
            </w:pPr>
            <w:r w:rsidRPr="00B20A25">
              <w:t>1 gram uranium-235</w:t>
            </w:r>
          </w:p>
        </w:tc>
      </w:tr>
      <w:tr w:rsidR="00FD5125" w:rsidRPr="00655C3C" w14:paraId="58C4D432" w14:textId="77777777" w:rsidTr="00D12774">
        <w:trPr>
          <w:cantSplit/>
        </w:trPr>
        <w:tc>
          <w:tcPr>
            <w:tcW w:w="4320" w:type="dxa"/>
            <w:tcBorders>
              <w:top w:val="single" w:sz="6" w:space="0" w:color="000000"/>
              <w:left w:val="single" w:sz="6" w:space="0" w:color="000000"/>
              <w:bottom w:val="nil"/>
              <w:right w:val="nil"/>
            </w:tcBorders>
          </w:tcPr>
          <w:p w14:paraId="0D33317D" w14:textId="77777777" w:rsidR="003061A2" w:rsidRDefault="00B20A25" w:rsidP="00D12774">
            <w:pPr>
              <w:numPr>
                <w:ilvl w:val="12"/>
                <w:numId w:val="0"/>
              </w:numPr>
              <w:tabs>
                <w:tab w:val="clear" w:pos="72"/>
              </w:tabs>
              <w:spacing w:before="100" w:after="55"/>
              <w:jc w:val="center"/>
            </w:pPr>
            <w:r w:rsidRPr="00B20A25">
              <w:t>Uranium-233</w:t>
            </w:r>
          </w:p>
        </w:tc>
        <w:tc>
          <w:tcPr>
            <w:tcW w:w="3600" w:type="dxa"/>
            <w:tcBorders>
              <w:top w:val="single" w:sz="6" w:space="0" w:color="000000"/>
              <w:left w:val="single" w:sz="6" w:space="0" w:color="000000"/>
              <w:bottom w:val="nil"/>
              <w:right w:val="single" w:sz="6" w:space="0" w:color="000000"/>
            </w:tcBorders>
          </w:tcPr>
          <w:p w14:paraId="7FFE45B3" w14:textId="77777777" w:rsidR="003061A2" w:rsidRDefault="00B20A25" w:rsidP="00D12774">
            <w:pPr>
              <w:numPr>
                <w:ilvl w:val="12"/>
                <w:numId w:val="0"/>
              </w:numPr>
              <w:tabs>
                <w:tab w:val="clear" w:pos="72"/>
              </w:tabs>
              <w:spacing w:before="100" w:after="55"/>
              <w:jc w:val="center"/>
            </w:pPr>
            <w:r w:rsidRPr="00B20A25">
              <w:t>1 gram</w:t>
            </w:r>
          </w:p>
        </w:tc>
      </w:tr>
      <w:tr w:rsidR="00FD5125" w:rsidRPr="00655C3C" w14:paraId="71702740" w14:textId="77777777" w:rsidTr="00D12774">
        <w:trPr>
          <w:cantSplit/>
        </w:trPr>
        <w:tc>
          <w:tcPr>
            <w:tcW w:w="4320" w:type="dxa"/>
            <w:tcBorders>
              <w:top w:val="single" w:sz="6" w:space="0" w:color="000000"/>
              <w:left w:val="single" w:sz="6" w:space="0" w:color="000000"/>
              <w:bottom w:val="nil"/>
              <w:right w:val="nil"/>
            </w:tcBorders>
          </w:tcPr>
          <w:p w14:paraId="120D58DC" w14:textId="77777777" w:rsidR="003061A2" w:rsidRDefault="00B20A25" w:rsidP="00D12774">
            <w:pPr>
              <w:numPr>
                <w:ilvl w:val="12"/>
                <w:numId w:val="0"/>
              </w:numPr>
              <w:tabs>
                <w:tab w:val="clear" w:pos="72"/>
              </w:tabs>
              <w:spacing w:before="100" w:after="55"/>
              <w:jc w:val="center"/>
            </w:pPr>
            <w:r w:rsidRPr="00B20A25">
              <w:t>Foreign-obligated thorium</w:t>
            </w:r>
          </w:p>
        </w:tc>
        <w:tc>
          <w:tcPr>
            <w:tcW w:w="3600" w:type="dxa"/>
            <w:tcBorders>
              <w:top w:val="single" w:sz="6" w:space="0" w:color="000000"/>
              <w:left w:val="single" w:sz="6" w:space="0" w:color="000000"/>
              <w:bottom w:val="nil"/>
              <w:right w:val="single" w:sz="6" w:space="0" w:color="000000"/>
            </w:tcBorders>
          </w:tcPr>
          <w:p w14:paraId="2516A978" w14:textId="77777777" w:rsidR="003061A2" w:rsidRDefault="00B20A25" w:rsidP="00D12774">
            <w:pPr>
              <w:numPr>
                <w:ilvl w:val="12"/>
                <w:numId w:val="0"/>
              </w:numPr>
              <w:tabs>
                <w:tab w:val="clear" w:pos="72"/>
              </w:tabs>
              <w:spacing w:before="100" w:after="55"/>
              <w:jc w:val="center"/>
            </w:pPr>
            <w:r w:rsidRPr="00B20A25">
              <w:t>1 kilogram</w:t>
            </w:r>
          </w:p>
        </w:tc>
      </w:tr>
      <w:tr w:rsidR="00FD5125" w:rsidRPr="00655C3C" w14:paraId="4C37A3AD" w14:textId="77777777" w:rsidTr="00D12774">
        <w:trPr>
          <w:cantSplit/>
        </w:trPr>
        <w:tc>
          <w:tcPr>
            <w:tcW w:w="4320" w:type="dxa"/>
            <w:tcBorders>
              <w:top w:val="single" w:sz="6" w:space="0" w:color="000000"/>
              <w:left w:val="single" w:sz="6" w:space="0" w:color="000000"/>
              <w:bottom w:val="single" w:sz="6" w:space="0" w:color="000000"/>
              <w:right w:val="nil"/>
            </w:tcBorders>
          </w:tcPr>
          <w:p w14:paraId="769EA71A" w14:textId="77777777" w:rsidR="003061A2" w:rsidRDefault="00B20A25" w:rsidP="00D12774">
            <w:pPr>
              <w:numPr>
                <w:ilvl w:val="12"/>
                <w:numId w:val="0"/>
              </w:numPr>
              <w:tabs>
                <w:tab w:val="clear" w:pos="72"/>
              </w:tabs>
              <w:spacing w:before="100" w:after="55"/>
              <w:jc w:val="center"/>
            </w:pPr>
            <w:r w:rsidRPr="00B20A25">
              <w:t>Foreign-obligated natural uranium</w:t>
            </w:r>
          </w:p>
        </w:tc>
        <w:tc>
          <w:tcPr>
            <w:tcW w:w="3600" w:type="dxa"/>
            <w:tcBorders>
              <w:top w:val="single" w:sz="6" w:space="0" w:color="000000"/>
              <w:left w:val="single" w:sz="6" w:space="0" w:color="000000"/>
              <w:bottom w:val="single" w:sz="6" w:space="0" w:color="000000"/>
              <w:right w:val="single" w:sz="6" w:space="0" w:color="000000"/>
            </w:tcBorders>
          </w:tcPr>
          <w:p w14:paraId="3F7D7D2B" w14:textId="77777777" w:rsidR="003061A2" w:rsidRDefault="00B20A25" w:rsidP="00D12774">
            <w:pPr>
              <w:numPr>
                <w:ilvl w:val="12"/>
                <w:numId w:val="0"/>
              </w:numPr>
              <w:tabs>
                <w:tab w:val="clear" w:pos="72"/>
              </w:tabs>
              <w:spacing w:before="100" w:after="55"/>
              <w:jc w:val="center"/>
            </w:pPr>
            <w:r w:rsidRPr="00B20A25">
              <w:t>1 kilogram</w:t>
            </w:r>
          </w:p>
        </w:tc>
      </w:tr>
      <w:tr w:rsidR="00FD5125" w:rsidRPr="00655C3C" w14:paraId="3ABBC47C" w14:textId="77777777" w:rsidTr="00D12774">
        <w:trPr>
          <w:cantSplit/>
        </w:trPr>
        <w:tc>
          <w:tcPr>
            <w:tcW w:w="4320" w:type="dxa"/>
            <w:tcBorders>
              <w:top w:val="single" w:sz="6" w:space="0" w:color="000000"/>
              <w:left w:val="single" w:sz="6" w:space="0" w:color="000000"/>
              <w:bottom w:val="single" w:sz="8" w:space="0" w:color="auto"/>
              <w:right w:val="nil"/>
            </w:tcBorders>
          </w:tcPr>
          <w:p w14:paraId="0D8F0183" w14:textId="77777777" w:rsidR="003061A2" w:rsidRDefault="00B20A25" w:rsidP="00D12774">
            <w:pPr>
              <w:numPr>
                <w:ilvl w:val="12"/>
                <w:numId w:val="0"/>
              </w:numPr>
              <w:tabs>
                <w:tab w:val="clear" w:pos="72"/>
              </w:tabs>
              <w:spacing w:before="100" w:after="55"/>
              <w:jc w:val="center"/>
            </w:pPr>
            <w:r w:rsidRPr="00B20A25">
              <w:t>Foreign-obligated depleted uranium</w:t>
            </w:r>
          </w:p>
        </w:tc>
        <w:tc>
          <w:tcPr>
            <w:tcW w:w="3600" w:type="dxa"/>
            <w:tcBorders>
              <w:top w:val="single" w:sz="6" w:space="0" w:color="000000"/>
              <w:left w:val="single" w:sz="6" w:space="0" w:color="000000"/>
              <w:bottom w:val="single" w:sz="8" w:space="0" w:color="auto"/>
              <w:right w:val="single" w:sz="6" w:space="0" w:color="000000"/>
            </w:tcBorders>
          </w:tcPr>
          <w:p w14:paraId="4239B404" w14:textId="77777777" w:rsidR="003061A2" w:rsidRDefault="00B20A25" w:rsidP="00D12774">
            <w:pPr>
              <w:numPr>
                <w:ilvl w:val="12"/>
                <w:numId w:val="0"/>
              </w:numPr>
              <w:tabs>
                <w:tab w:val="clear" w:pos="72"/>
              </w:tabs>
              <w:spacing w:before="100" w:after="55"/>
              <w:jc w:val="center"/>
            </w:pPr>
            <w:r w:rsidRPr="00B20A25">
              <w:t>1 kilogram</w:t>
            </w:r>
          </w:p>
        </w:tc>
      </w:tr>
    </w:tbl>
    <w:p w14:paraId="77EB35C8" w14:textId="77777777" w:rsidR="003061A2" w:rsidRDefault="003061A2" w:rsidP="00AD6249">
      <w:pPr>
        <w:pStyle w:val="BodyText"/>
      </w:pPr>
    </w:p>
    <w:p w14:paraId="157B42B4" w14:textId="6696146D" w:rsidR="00165A13" w:rsidRDefault="00165A13">
      <w:pPr>
        <w:widowControl/>
        <w:autoSpaceDE/>
        <w:autoSpaceDN/>
        <w:adjustRightInd/>
      </w:pPr>
    </w:p>
    <w:p w14:paraId="7A909EB6" w14:textId="77777777" w:rsidR="003061A2" w:rsidRDefault="00B20A25" w:rsidP="00AD6249">
      <w:pPr>
        <w:pStyle w:val="BodyText"/>
        <w:jc w:val="center"/>
      </w:pPr>
      <w:r w:rsidRPr="00B20A25">
        <w:t>Table 2: NMMSS Material Types</w:t>
      </w:r>
    </w:p>
    <w:tbl>
      <w:tblPr>
        <w:tblW w:w="0" w:type="auto"/>
        <w:jc w:val="center"/>
        <w:tblLayout w:type="fixed"/>
        <w:tblCellMar>
          <w:left w:w="100" w:type="dxa"/>
          <w:right w:w="100" w:type="dxa"/>
        </w:tblCellMar>
        <w:tblLook w:val="0000" w:firstRow="0" w:lastRow="0" w:firstColumn="0" w:lastColumn="0" w:noHBand="0" w:noVBand="0"/>
      </w:tblPr>
      <w:tblGrid>
        <w:gridCol w:w="5605"/>
        <w:gridCol w:w="2415"/>
      </w:tblGrid>
      <w:tr w:rsidR="00FD5125" w:rsidRPr="00655C3C" w14:paraId="53C7FFA0" w14:textId="77777777">
        <w:trPr>
          <w:cantSplit/>
          <w:trHeight w:val="521"/>
          <w:jc w:val="center"/>
        </w:trPr>
        <w:tc>
          <w:tcPr>
            <w:tcW w:w="5605" w:type="dxa"/>
            <w:tcBorders>
              <w:top w:val="single" w:sz="6" w:space="0" w:color="000000"/>
              <w:left w:val="single" w:sz="6" w:space="0" w:color="000000"/>
              <w:bottom w:val="nil"/>
              <w:right w:val="nil"/>
            </w:tcBorders>
          </w:tcPr>
          <w:p w14:paraId="543CA3F3" w14:textId="77777777" w:rsidR="003061A2" w:rsidRPr="00811648" w:rsidRDefault="00B20A25" w:rsidP="00E56F55">
            <w:pPr>
              <w:numPr>
                <w:ilvl w:val="12"/>
                <w:numId w:val="0"/>
              </w:numPr>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474"/>
                <w:tab w:val="left" w:pos="8107"/>
                <w:tab w:val="left" w:pos="8726"/>
              </w:tabs>
              <w:spacing w:before="100" w:after="55"/>
              <w:jc w:val="center"/>
              <w:rPr>
                <w:u w:val="single"/>
              </w:rPr>
            </w:pPr>
            <w:r w:rsidRPr="00811648">
              <w:rPr>
                <w:u w:val="single"/>
              </w:rPr>
              <w:t>MATERIAL TYPE</w:t>
            </w:r>
          </w:p>
        </w:tc>
        <w:tc>
          <w:tcPr>
            <w:tcW w:w="2415" w:type="dxa"/>
            <w:tcBorders>
              <w:top w:val="single" w:sz="6" w:space="0" w:color="000000"/>
              <w:left w:val="single" w:sz="6" w:space="0" w:color="000000"/>
              <w:bottom w:val="nil"/>
              <w:right w:val="single" w:sz="6" w:space="0" w:color="000000"/>
            </w:tcBorders>
          </w:tcPr>
          <w:p w14:paraId="356A8DA0" w14:textId="77777777" w:rsidR="003061A2" w:rsidRPr="00811648" w:rsidRDefault="00B20A25" w:rsidP="00E56F55">
            <w:pPr>
              <w:numPr>
                <w:ilvl w:val="12"/>
                <w:numId w:val="0"/>
              </w:numPr>
              <w:tabs>
                <w:tab w:val="left" w:pos="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rPr>
                <w:u w:val="single"/>
              </w:rPr>
            </w:pPr>
            <w:r w:rsidRPr="00811648">
              <w:rPr>
                <w:u w:val="single"/>
              </w:rPr>
              <w:t>MT CODE</w:t>
            </w:r>
          </w:p>
        </w:tc>
      </w:tr>
      <w:tr w:rsidR="00FD5125" w:rsidRPr="00655C3C" w14:paraId="3BBBB055" w14:textId="77777777">
        <w:trPr>
          <w:cantSplit/>
          <w:trHeight w:val="296"/>
          <w:jc w:val="center"/>
        </w:trPr>
        <w:tc>
          <w:tcPr>
            <w:tcW w:w="5605" w:type="dxa"/>
            <w:tcBorders>
              <w:top w:val="single" w:sz="6" w:space="0" w:color="000000"/>
              <w:left w:val="single" w:sz="6" w:space="0" w:color="000000"/>
              <w:bottom w:val="nil"/>
              <w:right w:val="nil"/>
            </w:tcBorders>
          </w:tcPr>
          <w:p w14:paraId="3AA6886C" w14:textId="77777777" w:rsidR="003061A2" w:rsidRDefault="00B20A25" w:rsidP="00E56F55">
            <w:pPr>
              <w:numPr>
                <w:ilvl w:val="12"/>
                <w:numId w:val="0"/>
              </w:numPr>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474"/>
                <w:tab w:val="left" w:pos="8107"/>
                <w:tab w:val="left" w:pos="8726"/>
              </w:tabs>
              <w:spacing w:before="100" w:after="55"/>
              <w:jc w:val="center"/>
            </w:pPr>
            <w:r w:rsidRPr="00B20A25">
              <w:t>Foreign-obligated depleted uranium*</w:t>
            </w:r>
          </w:p>
        </w:tc>
        <w:tc>
          <w:tcPr>
            <w:tcW w:w="2415" w:type="dxa"/>
            <w:tcBorders>
              <w:top w:val="single" w:sz="6" w:space="0" w:color="000000"/>
              <w:left w:val="single" w:sz="6" w:space="0" w:color="000000"/>
              <w:bottom w:val="nil"/>
              <w:right w:val="single" w:sz="6" w:space="0" w:color="000000"/>
            </w:tcBorders>
          </w:tcPr>
          <w:p w14:paraId="21CC7546" w14:textId="77777777" w:rsidR="003061A2" w:rsidRDefault="00B20A25" w:rsidP="00E56F55">
            <w:pPr>
              <w:numPr>
                <w:ilvl w:val="12"/>
                <w:numId w:val="0"/>
              </w:numPr>
              <w:tabs>
                <w:tab w:val="left" w:pos="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MT 10</w:t>
            </w:r>
          </w:p>
        </w:tc>
      </w:tr>
      <w:tr w:rsidR="00FD5125" w:rsidRPr="00655C3C" w14:paraId="60CA60DF" w14:textId="77777777">
        <w:trPr>
          <w:cantSplit/>
          <w:trHeight w:val="296"/>
          <w:jc w:val="center"/>
        </w:trPr>
        <w:tc>
          <w:tcPr>
            <w:tcW w:w="5605" w:type="dxa"/>
            <w:tcBorders>
              <w:top w:val="single" w:sz="6" w:space="0" w:color="000000"/>
              <w:left w:val="single" w:sz="6" w:space="0" w:color="000000"/>
              <w:bottom w:val="nil"/>
              <w:right w:val="nil"/>
            </w:tcBorders>
          </w:tcPr>
          <w:p w14:paraId="2A6885AC" w14:textId="77777777" w:rsidR="003061A2" w:rsidRDefault="00B20A25" w:rsidP="00E56F55">
            <w:pPr>
              <w:numPr>
                <w:ilvl w:val="12"/>
                <w:numId w:val="0"/>
              </w:numPr>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474"/>
                <w:tab w:val="left" w:pos="8107"/>
                <w:tab w:val="left" w:pos="8726"/>
              </w:tabs>
              <w:spacing w:before="100" w:after="55"/>
              <w:jc w:val="center"/>
            </w:pPr>
            <w:r w:rsidRPr="00B20A25">
              <w:t>Enriched uranium</w:t>
            </w:r>
          </w:p>
        </w:tc>
        <w:tc>
          <w:tcPr>
            <w:tcW w:w="2415" w:type="dxa"/>
            <w:tcBorders>
              <w:top w:val="single" w:sz="6" w:space="0" w:color="000000"/>
              <w:left w:val="single" w:sz="6" w:space="0" w:color="000000"/>
              <w:bottom w:val="nil"/>
              <w:right w:val="single" w:sz="6" w:space="0" w:color="000000"/>
            </w:tcBorders>
          </w:tcPr>
          <w:p w14:paraId="06DCD454" w14:textId="77777777" w:rsidR="003061A2" w:rsidRDefault="00B20A25" w:rsidP="00E56F55">
            <w:pPr>
              <w:numPr>
                <w:ilvl w:val="12"/>
                <w:numId w:val="0"/>
              </w:numPr>
              <w:tabs>
                <w:tab w:val="left" w:pos="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MT 20</w:t>
            </w:r>
          </w:p>
        </w:tc>
      </w:tr>
      <w:tr w:rsidR="00FD5125" w:rsidRPr="00655C3C" w14:paraId="368824A9" w14:textId="77777777">
        <w:trPr>
          <w:cantSplit/>
          <w:trHeight w:val="285"/>
          <w:jc w:val="center"/>
        </w:trPr>
        <w:tc>
          <w:tcPr>
            <w:tcW w:w="5605" w:type="dxa"/>
            <w:tcBorders>
              <w:top w:val="single" w:sz="6" w:space="0" w:color="000000"/>
              <w:left w:val="single" w:sz="6" w:space="0" w:color="000000"/>
              <w:bottom w:val="nil"/>
              <w:right w:val="nil"/>
            </w:tcBorders>
          </w:tcPr>
          <w:p w14:paraId="4EF33A5B" w14:textId="77777777" w:rsidR="003061A2" w:rsidRDefault="00B20A25" w:rsidP="00E56F55">
            <w:pPr>
              <w:numPr>
                <w:ilvl w:val="12"/>
                <w:numId w:val="0"/>
              </w:numPr>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474"/>
                <w:tab w:val="left" w:pos="8107"/>
                <w:tab w:val="left" w:pos="8726"/>
              </w:tabs>
              <w:spacing w:before="100" w:after="55"/>
              <w:jc w:val="center"/>
            </w:pPr>
            <w:r w:rsidRPr="00B20A25">
              <w:t>Plutonium</w:t>
            </w:r>
          </w:p>
        </w:tc>
        <w:tc>
          <w:tcPr>
            <w:tcW w:w="2415" w:type="dxa"/>
            <w:tcBorders>
              <w:top w:val="single" w:sz="6" w:space="0" w:color="000000"/>
              <w:left w:val="single" w:sz="6" w:space="0" w:color="000000"/>
              <w:bottom w:val="nil"/>
              <w:right w:val="single" w:sz="6" w:space="0" w:color="000000"/>
            </w:tcBorders>
          </w:tcPr>
          <w:p w14:paraId="64128BC0" w14:textId="77777777" w:rsidR="003061A2" w:rsidRDefault="00B20A25" w:rsidP="00E56F55">
            <w:pPr>
              <w:numPr>
                <w:ilvl w:val="12"/>
                <w:numId w:val="0"/>
              </w:numPr>
              <w:tabs>
                <w:tab w:val="left" w:pos="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MT 50</w:t>
            </w:r>
          </w:p>
        </w:tc>
      </w:tr>
      <w:tr w:rsidR="00FD5125" w:rsidRPr="00655C3C" w14:paraId="14562CFA" w14:textId="77777777">
        <w:trPr>
          <w:cantSplit/>
          <w:trHeight w:val="296"/>
          <w:jc w:val="center"/>
        </w:trPr>
        <w:tc>
          <w:tcPr>
            <w:tcW w:w="5605" w:type="dxa"/>
            <w:tcBorders>
              <w:top w:val="single" w:sz="6" w:space="0" w:color="000000"/>
              <w:left w:val="single" w:sz="6" w:space="0" w:color="000000"/>
              <w:bottom w:val="nil"/>
              <w:right w:val="nil"/>
            </w:tcBorders>
          </w:tcPr>
          <w:p w14:paraId="1FF32E0E" w14:textId="77777777" w:rsidR="003061A2" w:rsidRDefault="00B20A25" w:rsidP="00E56F55">
            <w:pPr>
              <w:numPr>
                <w:ilvl w:val="12"/>
                <w:numId w:val="0"/>
              </w:numPr>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474"/>
                <w:tab w:val="left" w:pos="8107"/>
                <w:tab w:val="left" w:pos="8726"/>
              </w:tabs>
              <w:spacing w:before="100" w:after="55"/>
              <w:jc w:val="center"/>
            </w:pPr>
            <w:r w:rsidRPr="00B20A25">
              <w:t>Uranium 233</w:t>
            </w:r>
          </w:p>
        </w:tc>
        <w:tc>
          <w:tcPr>
            <w:tcW w:w="2415" w:type="dxa"/>
            <w:tcBorders>
              <w:top w:val="single" w:sz="6" w:space="0" w:color="000000"/>
              <w:left w:val="single" w:sz="6" w:space="0" w:color="000000"/>
              <w:bottom w:val="nil"/>
              <w:right w:val="single" w:sz="6" w:space="0" w:color="000000"/>
            </w:tcBorders>
          </w:tcPr>
          <w:p w14:paraId="4F3A8D93" w14:textId="77777777" w:rsidR="003061A2" w:rsidRDefault="00B20A25" w:rsidP="00E56F55">
            <w:pPr>
              <w:numPr>
                <w:ilvl w:val="12"/>
                <w:numId w:val="0"/>
              </w:numPr>
              <w:tabs>
                <w:tab w:val="left" w:pos="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MT 70</w:t>
            </w:r>
          </w:p>
        </w:tc>
      </w:tr>
      <w:tr w:rsidR="00FD5125" w:rsidRPr="00655C3C" w14:paraId="41FC8181" w14:textId="77777777">
        <w:trPr>
          <w:cantSplit/>
          <w:trHeight w:val="296"/>
          <w:jc w:val="center"/>
        </w:trPr>
        <w:tc>
          <w:tcPr>
            <w:tcW w:w="5605" w:type="dxa"/>
            <w:tcBorders>
              <w:top w:val="single" w:sz="6" w:space="0" w:color="000000"/>
              <w:left w:val="single" w:sz="6" w:space="0" w:color="000000"/>
              <w:bottom w:val="nil"/>
              <w:right w:val="nil"/>
            </w:tcBorders>
          </w:tcPr>
          <w:p w14:paraId="49082DDD" w14:textId="77777777" w:rsidR="003061A2" w:rsidRDefault="00B20A25" w:rsidP="00E56F55">
            <w:pPr>
              <w:numPr>
                <w:ilvl w:val="12"/>
                <w:numId w:val="0"/>
              </w:numPr>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474"/>
                <w:tab w:val="left" w:pos="8107"/>
                <w:tab w:val="left" w:pos="8726"/>
              </w:tabs>
              <w:spacing w:before="100" w:after="55"/>
              <w:jc w:val="center"/>
            </w:pPr>
            <w:r w:rsidRPr="00B20A25">
              <w:t>Foreign-obligated normal uranium*</w:t>
            </w:r>
          </w:p>
        </w:tc>
        <w:tc>
          <w:tcPr>
            <w:tcW w:w="2415" w:type="dxa"/>
            <w:tcBorders>
              <w:top w:val="single" w:sz="6" w:space="0" w:color="000000"/>
              <w:left w:val="single" w:sz="6" w:space="0" w:color="000000"/>
              <w:bottom w:val="nil"/>
              <w:right w:val="single" w:sz="6" w:space="0" w:color="000000"/>
            </w:tcBorders>
          </w:tcPr>
          <w:p w14:paraId="59D45638" w14:textId="77777777" w:rsidR="003061A2" w:rsidRDefault="00B20A25" w:rsidP="00E56F55">
            <w:pPr>
              <w:numPr>
                <w:ilvl w:val="12"/>
                <w:numId w:val="0"/>
              </w:numPr>
              <w:tabs>
                <w:tab w:val="left" w:pos="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MT 81</w:t>
            </w:r>
          </w:p>
        </w:tc>
      </w:tr>
      <w:tr w:rsidR="00FD5125" w:rsidRPr="00655C3C" w14:paraId="5A079EEA" w14:textId="77777777">
        <w:trPr>
          <w:cantSplit/>
          <w:trHeight w:val="285"/>
          <w:jc w:val="center"/>
        </w:trPr>
        <w:tc>
          <w:tcPr>
            <w:tcW w:w="5605" w:type="dxa"/>
            <w:tcBorders>
              <w:top w:val="single" w:sz="6" w:space="0" w:color="000000"/>
              <w:left w:val="single" w:sz="6" w:space="0" w:color="000000"/>
              <w:bottom w:val="nil"/>
              <w:right w:val="nil"/>
            </w:tcBorders>
          </w:tcPr>
          <w:p w14:paraId="0F00FF91" w14:textId="77777777" w:rsidR="003061A2" w:rsidRDefault="00B20A25" w:rsidP="00E56F55">
            <w:pPr>
              <w:numPr>
                <w:ilvl w:val="12"/>
                <w:numId w:val="0"/>
              </w:numPr>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474"/>
                <w:tab w:val="left" w:pos="8107"/>
                <w:tab w:val="left" w:pos="8726"/>
              </w:tabs>
              <w:spacing w:before="100" w:after="55"/>
              <w:jc w:val="center"/>
            </w:pPr>
            <w:r w:rsidRPr="00B20A25">
              <w:t>Plutonium 238</w:t>
            </w:r>
          </w:p>
        </w:tc>
        <w:tc>
          <w:tcPr>
            <w:tcW w:w="2415" w:type="dxa"/>
            <w:tcBorders>
              <w:top w:val="single" w:sz="6" w:space="0" w:color="000000"/>
              <w:left w:val="single" w:sz="6" w:space="0" w:color="000000"/>
              <w:bottom w:val="nil"/>
              <w:right w:val="single" w:sz="6" w:space="0" w:color="000000"/>
            </w:tcBorders>
          </w:tcPr>
          <w:p w14:paraId="34591F04" w14:textId="77777777" w:rsidR="003061A2" w:rsidRDefault="00B20A25" w:rsidP="00E56F55">
            <w:pPr>
              <w:numPr>
                <w:ilvl w:val="12"/>
                <w:numId w:val="0"/>
              </w:numPr>
              <w:tabs>
                <w:tab w:val="left" w:pos="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MT 83**</w:t>
            </w:r>
          </w:p>
        </w:tc>
      </w:tr>
      <w:tr w:rsidR="00FD5125" w:rsidRPr="00655C3C" w14:paraId="5D8DA3E0" w14:textId="77777777">
        <w:trPr>
          <w:cantSplit/>
          <w:trHeight w:val="134"/>
          <w:jc w:val="center"/>
        </w:trPr>
        <w:tc>
          <w:tcPr>
            <w:tcW w:w="5605" w:type="dxa"/>
            <w:tcBorders>
              <w:top w:val="single" w:sz="6" w:space="0" w:color="000000"/>
              <w:left w:val="single" w:sz="6" w:space="0" w:color="000000"/>
              <w:bottom w:val="single" w:sz="6" w:space="0" w:color="000000"/>
              <w:right w:val="nil"/>
            </w:tcBorders>
          </w:tcPr>
          <w:p w14:paraId="71685544" w14:textId="77777777" w:rsidR="003061A2" w:rsidRDefault="00B20A25" w:rsidP="00E56F55">
            <w:pPr>
              <w:numPr>
                <w:ilvl w:val="12"/>
                <w:numId w:val="0"/>
              </w:numPr>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474"/>
                <w:tab w:val="left" w:pos="8107"/>
                <w:tab w:val="left" w:pos="8726"/>
              </w:tabs>
              <w:spacing w:before="100" w:after="55"/>
              <w:jc w:val="center"/>
            </w:pPr>
            <w:r w:rsidRPr="00B20A25">
              <w:t>Foreign-obligated thorium*</w:t>
            </w:r>
          </w:p>
        </w:tc>
        <w:tc>
          <w:tcPr>
            <w:tcW w:w="2415" w:type="dxa"/>
            <w:tcBorders>
              <w:top w:val="single" w:sz="6" w:space="0" w:color="000000"/>
              <w:left w:val="single" w:sz="6" w:space="0" w:color="000000"/>
              <w:bottom w:val="single" w:sz="6" w:space="0" w:color="000000"/>
              <w:right w:val="single" w:sz="6" w:space="0" w:color="000000"/>
            </w:tcBorders>
          </w:tcPr>
          <w:p w14:paraId="4A9BFEE0" w14:textId="77777777" w:rsidR="003061A2" w:rsidRDefault="00B20A25" w:rsidP="00E56F55">
            <w:pPr>
              <w:numPr>
                <w:ilvl w:val="12"/>
                <w:numId w:val="0"/>
              </w:numPr>
              <w:tabs>
                <w:tab w:val="left" w:pos="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MT 88</w:t>
            </w:r>
          </w:p>
        </w:tc>
      </w:tr>
      <w:tr w:rsidR="00FD5125" w:rsidRPr="00655C3C" w14:paraId="35A9E595" w14:textId="77777777">
        <w:trPr>
          <w:cantSplit/>
          <w:trHeight w:val="72"/>
          <w:jc w:val="center"/>
        </w:trPr>
        <w:tc>
          <w:tcPr>
            <w:tcW w:w="5605" w:type="dxa"/>
            <w:tcBorders>
              <w:top w:val="single" w:sz="6" w:space="0" w:color="000000"/>
              <w:left w:val="single" w:sz="6" w:space="0" w:color="000000"/>
              <w:bottom w:val="single" w:sz="8" w:space="0" w:color="auto"/>
              <w:right w:val="nil"/>
            </w:tcBorders>
          </w:tcPr>
          <w:p w14:paraId="1DD4B3AD" w14:textId="77777777" w:rsidR="003061A2" w:rsidRDefault="00B20A25" w:rsidP="00E56F55">
            <w:pPr>
              <w:numPr>
                <w:ilvl w:val="12"/>
                <w:numId w:val="0"/>
              </w:numPr>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474"/>
                <w:tab w:val="left" w:pos="8107"/>
                <w:tab w:val="left" w:pos="8726"/>
              </w:tabs>
              <w:spacing w:before="100" w:after="55"/>
              <w:jc w:val="center"/>
            </w:pPr>
            <w:r w:rsidRPr="00B20A25">
              <w:t>Uranium in cascade</w:t>
            </w:r>
          </w:p>
        </w:tc>
        <w:tc>
          <w:tcPr>
            <w:tcW w:w="2415" w:type="dxa"/>
            <w:tcBorders>
              <w:top w:val="single" w:sz="6" w:space="0" w:color="000000"/>
              <w:left w:val="single" w:sz="6" w:space="0" w:color="000000"/>
              <w:bottom w:val="single" w:sz="8" w:space="0" w:color="auto"/>
              <w:right w:val="single" w:sz="6" w:space="0" w:color="000000"/>
            </w:tcBorders>
          </w:tcPr>
          <w:p w14:paraId="03FDAB86" w14:textId="77777777" w:rsidR="003061A2" w:rsidRDefault="00B20A25" w:rsidP="00E56F55">
            <w:pPr>
              <w:numPr>
                <w:ilvl w:val="12"/>
                <w:numId w:val="0"/>
              </w:numPr>
              <w:tabs>
                <w:tab w:val="left" w:pos="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MT 89</w:t>
            </w:r>
          </w:p>
        </w:tc>
      </w:tr>
    </w:tbl>
    <w:p w14:paraId="594049FF" w14:textId="77777777" w:rsidR="009C3886" w:rsidRDefault="009C3886" w:rsidP="00AD6249">
      <w:pPr>
        <w:pStyle w:val="BodyText"/>
      </w:pPr>
    </w:p>
    <w:p w14:paraId="3FCB6B20" w14:textId="11FAB00B" w:rsidR="003061A2" w:rsidRDefault="00B20A25" w:rsidP="00F233B9">
      <w:pPr>
        <w:pStyle w:val="BodyText3"/>
        <w:ind w:left="1080" w:hanging="360"/>
      </w:pPr>
      <w:r w:rsidRPr="00B20A25">
        <w:t>*</w:t>
      </w:r>
      <w:r w:rsidRPr="00B20A25">
        <w:tab/>
        <w:t xml:space="preserve">Only source material that has foreign obligations is subject to </w:t>
      </w:r>
      <w:r w:rsidR="0025027A" w:rsidRPr="00655C3C">
        <w:t>NMMSS</w:t>
      </w:r>
      <w:r w:rsidRPr="00B20A25">
        <w:t xml:space="preserve"> reporting requirements.</w:t>
      </w:r>
    </w:p>
    <w:p w14:paraId="79D9739A" w14:textId="77777777" w:rsidR="003061A2" w:rsidRDefault="00B20A25" w:rsidP="00F233B9">
      <w:pPr>
        <w:pStyle w:val="BodyText3"/>
        <w:ind w:left="1080" w:hanging="360"/>
      </w:pPr>
      <w:r w:rsidRPr="00B20A25">
        <w:t xml:space="preserve">** </w:t>
      </w:r>
      <w:r w:rsidRPr="00B20A25">
        <w:tab/>
        <w:t>Plutonium that is more than 10% Pu</w:t>
      </w:r>
      <w:r w:rsidRPr="00B20A25">
        <w:rPr>
          <w:vertAlign w:val="superscript"/>
        </w:rPr>
        <w:t>238</w:t>
      </w:r>
      <w:r w:rsidRPr="00B20A25">
        <w:t xml:space="preserve"> of total Pu by weight is </w:t>
      </w:r>
      <w:r w:rsidR="0025027A" w:rsidRPr="00655C3C">
        <w:t>reported</w:t>
      </w:r>
      <w:r w:rsidRPr="00B20A25">
        <w:t xml:space="preserve"> as Pu</w:t>
      </w:r>
      <w:r w:rsidRPr="00B20A25">
        <w:rPr>
          <w:vertAlign w:val="superscript"/>
        </w:rPr>
        <w:t>238</w:t>
      </w:r>
    </w:p>
    <w:p w14:paraId="544F57FB" w14:textId="61416696" w:rsidR="003061A2" w:rsidRDefault="00B20A25" w:rsidP="00AD6249">
      <w:pPr>
        <w:pStyle w:val="BodyText"/>
        <w:jc w:val="center"/>
      </w:pPr>
      <w:r w:rsidRPr="00B20A25">
        <w:lastRenderedPageBreak/>
        <w:t>Table 3: Activity to Mass Conversion Factors</w:t>
      </w:r>
    </w:p>
    <w:tbl>
      <w:tblPr>
        <w:tblW w:w="0" w:type="auto"/>
        <w:tblInd w:w="1540" w:type="dxa"/>
        <w:tblLayout w:type="fixed"/>
        <w:tblCellMar>
          <w:left w:w="100" w:type="dxa"/>
          <w:right w:w="100" w:type="dxa"/>
        </w:tblCellMar>
        <w:tblLook w:val="0000" w:firstRow="0" w:lastRow="0" w:firstColumn="0" w:lastColumn="0" w:noHBand="0" w:noVBand="0"/>
      </w:tblPr>
      <w:tblGrid>
        <w:gridCol w:w="2880"/>
        <w:gridCol w:w="3690"/>
      </w:tblGrid>
      <w:tr w:rsidR="00720D11" w:rsidRPr="00655C3C" w14:paraId="4CE8B37C" w14:textId="77777777">
        <w:trPr>
          <w:cantSplit/>
        </w:trPr>
        <w:tc>
          <w:tcPr>
            <w:tcW w:w="2880" w:type="dxa"/>
            <w:tcBorders>
              <w:top w:val="single" w:sz="6" w:space="0" w:color="000000"/>
              <w:left w:val="single" w:sz="6" w:space="0" w:color="000000"/>
              <w:bottom w:val="nil"/>
              <w:right w:val="nil"/>
            </w:tcBorders>
          </w:tcPr>
          <w:p w14:paraId="2C7E74B8" w14:textId="77777777" w:rsidR="003061A2" w:rsidRPr="00811648" w:rsidRDefault="00B20A25" w:rsidP="00F30F5D">
            <w:pPr>
              <w:tabs>
                <w:tab w:val="clear" w:pos="72"/>
              </w:tabs>
              <w:spacing w:before="100" w:after="55"/>
              <w:jc w:val="center"/>
              <w:rPr>
                <w:u w:val="single"/>
              </w:rPr>
            </w:pPr>
            <w:r w:rsidRPr="00811648">
              <w:rPr>
                <w:u w:val="single"/>
              </w:rPr>
              <w:t>Isotope</w:t>
            </w:r>
          </w:p>
        </w:tc>
        <w:tc>
          <w:tcPr>
            <w:tcW w:w="3690" w:type="dxa"/>
            <w:tcBorders>
              <w:top w:val="single" w:sz="6" w:space="0" w:color="000000"/>
              <w:left w:val="single" w:sz="6" w:space="0" w:color="000000"/>
              <w:bottom w:val="nil"/>
              <w:right w:val="single" w:sz="6" w:space="0" w:color="000000"/>
            </w:tcBorders>
          </w:tcPr>
          <w:p w14:paraId="0A507D6F" w14:textId="77777777" w:rsidR="003061A2" w:rsidRPr="00811648" w:rsidRDefault="00B20A25" w:rsidP="00F30F5D">
            <w:pPr>
              <w:tabs>
                <w:tab w:val="clear" w:pos="72"/>
              </w:tabs>
              <w:spacing w:before="100" w:after="55"/>
              <w:jc w:val="center"/>
              <w:rPr>
                <w:u w:val="single"/>
              </w:rPr>
            </w:pPr>
            <w:r w:rsidRPr="00811648">
              <w:rPr>
                <w:u w:val="single"/>
              </w:rPr>
              <w:t>Specific Activity (curies/gram)</w:t>
            </w:r>
          </w:p>
        </w:tc>
      </w:tr>
      <w:tr w:rsidR="00720D11" w:rsidRPr="00655C3C" w14:paraId="18BCCEFD" w14:textId="77777777">
        <w:trPr>
          <w:cantSplit/>
        </w:trPr>
        <w:tc>
          <w:tcPr>
            <w:tcW w:w="2880" w:type="dxa"/>
            <w:tcBorders>
              <w:top w:val="single" w:sz="6" w:space="0" w:color="000000"/>
              <w:left w:val="single" w:sz="6" w:space="0" w:color="000000"/>
              <w:bottom w:val="nil"/>
              <w:right w:val="nil"/>
            </w:tcBorders>
          </w:tcPr>
          <w:p w14:paraId="163A83AD" w14:textId="77777777" w:rsidR="003061A2" w:rsidRDefault="00B20A25"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Uranium 234</w:t>
            </w:r>
          </w:p>
        </w:tc>
        <w:tc>
          <w:tcPr>
            <w:tcW w:w="3690" w:type="dxa"/>
            <w:tcBorders>
              <w:top w:val="single" w:sz="6" w:space="0" w:color="000000"/>
              <w:left w:val="single" w:sz="6" w:space="0" w:color="000000"/>
              <w:bottom w:val="nil"/>
              <w:right w:val="single" w:sz="6" w:space="0" w:color="000000"/>
            </w:tcBorders>
          </w:tcPr>
          <w:p w14:paraId="5DDA3F57" w14:textId="77777777" w:rsidR="003061A2" w:rsidRDefault="00B20A25"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6.2 X 10</w:t>
            </w:r>
            <w:r w:rsidRPr="00B20A25">
              <w:rPr>
                <w:vertAlign w:val="superscript"/>
              </w:rPr>
              <w:t>-3</w:t>
            </w:r>
          </w:p>
        </w:tc>
      </w:tr>
      <w:tr w:rsidR="00720D11" w:rsidRPr="00655C3C" w14:paraId="2CD7E2F2" w14:textId="77777777">
        <w:trPr>
          <w:cantSplit/>
        </w:trPr>
        <w:tc>
          <w:tcPr>
            <w:tcW w:w="2880" w:type="dxa"/>
            <w:tcBorders>
              <w:top w:val="single" w:sz="6" w:space="0" w:color="000000"/>
              <w:left w:val="single" w:sz="6" w:space="0" w:color="000000"/>
              <w:bottom w:val="nil"/>
              <w:right w:val="nil"/>
            </w:tcBorders>
          </w:tcPr>
          <w:p w14:paraId="1E5D8658" w14:textId="77777777" w:rsidR="003061A2" w:rsidRDefault="00B20A25"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Uranium 235</w:t>
            </w:r>
          </w:p>
        </w:tc>
        <w:tc>
          <w:tcPr>
            <w:tcW w:w="3690" w:type="dxa"/>
            <w:tcBorders>
              <w:top w:val="single" w:sz="6" w:space="0" w:color="000000"/>
              <w:left w:val="single" w:sz="6" w:space="0" w:color="000000"/>
              <w:bottom w:val="nil"/>
              <w:right w:val="single" w:sz="6" w:space="0" w:color="000000"/>
            </w:tcBorders>
          </w:tcPr>
          <w:p w14:paraId="04F7ADEC" w14:textId="77777777" w:rsidR="003061A2" w:rsidRDefault="00B20A25"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2.2 X 10</w:t>
            </w:r>
            <w:r w:rsidRPr="00B20A25">
              <w:rPr>
                <w:vertAlign w:val="superscript"/>
              </w:rPr>
              <w:t>-6</w:t>
            </w:r>
          </w:p>
        </w:tc>
      </w:tr>
      <w:tr w:rsidR="00720D11" w:rsidRPr="00655C3C" w14:paraId="37F69AFD" w14:textId="77777777">
        <w:trPr>
          <w:cantSplit/>
        </w:trPr>
        <w:tc>
          <w:tcPr>
            <w:tcW w:w="2880" w:type="dxa"/>
            <w:tcBorders>
              <w:top w:val="single" w:sz="6" w:space="0" w:color="000000"/>
              <w:left w:val="single" w:sz="6" w:space="0" w:color="000000"/>
              <w:bottom w:val="nil"/>
              <w:right w:val="nil"/>
            </w:tcBorders>
          </w:tcPr>
          <w:p w14:paraId="712A17D5" w14:textId="77777777" w:rsidR="003061A2" w:rsidRDefault="00B20A25"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Uranium 238</w:t>
            </w:r>
          </w:p>
        </w:tc>
        <w:tc>
          <w:tcPr>
            <w:tcW w:w="3690" w:type="dxa"/>
            <w:tcBorders>
              <w:top w:val="single" w:sz="6" w:space="0" w:color="000000"/>
              <w:left w:val="single" w:sz="6" w:space="0" w:color="000000"/>
              <w:bottom w:val="nil"/>
              <w:right w:val="single" w:sz="6" w:space="0" w:color="000000"/>
            </w:tcBorders>
          </w:tcPr>
          <w:p w14:paraId="76E12FE0" w14:textId="77777777" w:rsidR="003061A2" w:rsidRDefault="00B20A25"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3.3 X 10</w:t>
            </w:r>
            <w:r w:rsidRPr="00B20A25">
              <w:rPr>
                <w:vertAlign w:val="superscript"/>
              </w:rPr>
              <w:t>-7</w:t>
            </w:r>
          </w:p>
        </w:tc>
      </w:tr>
      <w:tr w:rsidR="00720D11" w:rsidRPr="00655C3C" w14:paraId="7CAC626D" w14:textId="77777777">
        <w:trPr>
          <w:cantSplit/>
        </w:trPr>
        <w:tc>
          <w:tcPr>
            <w:tcW w:w="2880" w:type="dxa"/>
            <w:tcBorders>
              <w:top w:val="single" w:sz="6" w:space="0" w:color="000000"/>
              <w:left w:val="single" w:sz="6" w:space="0" w:color="000000"/>
              <w:bottom w:val="nil"/>
              <w:right w:val="nil"/>
            </w:tcBorders>
          </w:tcPr>
          <w:p w14:paraId="0AA4A412" w14:textId="77777777" w:rsidR="003061A2" w:rsidRDefault="00655C3C"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t>P</w:t>
            </w:r>
            <w:r w:rsidR="00720D11" w:rsidRPr="00655C3C">
              <w:t>lutonium</w:t>
            </w:r>
            <w:r w:rsidR="00B20A25" w:rsidRPr="00B20A25">
              <w:t xml:space="preserve"> 238</w:t>
            </w:r>
          </w:p>
        </w:tc>
        <w:tc>
          <w:tcPr>
            <w:tcW w:w="3690" w:type="dxa"/>
            <w:tcBorders>
              <w:top w:val="single" w:sz="6" w:space="0" w:color="000000"/>
              <w:left w:val="single" w:sz="6" w:space="0" w:color="000000"/>
              <w:bottom w:val="nil"/>
              <w:right w:val="single" w:sz="6" w:space="0" w:color="000000"/>
            </w:tcBorders>
          </w:tcPr>
          <w:p w14:paraId="6936F6F1" w14:textId="77777777" w:rsidR="003061A2" w:rsidRDefault="00B20A25"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17.3</w:t>
            </w:r>
          </w:p>
        </w:tc>
      </w:tr>
      <w:tr w:rsidR="00720D11" w:rsidRPr="00655C3C" w14:paraId="378B89E9" w14:textId="77777777">
        <w:trPr>
          <w:cantSplit/>
        </w:trPr>
        <w:tc>
          <w:tcPr>
            <w:tcW w:w="2880" w:type="dxa"/>
            <w:tcBorders>
              <w:top w:val="single" w:sz="6" w:space="0" w:color="000000"/>
              <w:left w:val="single" w:sz="6" w:space="0" w:color="000000"/>
              <w:bottom w:val="nil"/>
              <w:right w:val="nil"/>
            </w:tcBorders>
          </w:tcPr>
          <w:p w14:paraId="7C48D87E" w14:textId="77777777" w:rsidR="003061A2" w:rsidRDefault="00B20A25"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Plutonium 239</w:t>
            </w:r>
          </w:p>
        </w:tc>
        <w:tc>
          <w:tcPr>
            <w:tcW w:w="3690" w:type="dxa"/>
            <w:tcBorders>
              <w:top w:val="single" w:sz="6" w:space="0" w:color="000000"/>
              <w:left w:val="single" w:sz="6" w:space="0" w:color="000000"/>
              <w:bottom w:val="nil"/>
              <w:right w:val="single" w:sz="6" w:space="0" w:color="000000"/>
            </w:tcBorders>
          </w:tcPr>
          <w:p w14:paraId="11A6655E" w14:textId="77777777" w:rsidR="003061A2" w:rsidRDefault="00B20A25"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0.063</w:t>
            </w:r>
          </w:p>
        </w:tc>
      </w:tr>
      <w:tr w:rsidR="00720D11" w:rsidRPr="00655C3C" w14:paraId="16638A2B" w14:textId="77777777">
        <w:trPr>
          <w:cantSplit/>
        </w:trPr>
        <w:tc>
          <w:tcPr>
            <w:tcW w:w="2880" w:type="dxa"/>
            <w:tcBorders>
              <w:top w:val="single" w:sz="6" w:space="0" w:color="000000"/>
              <w:left w:val="single" w:sz="6" w:space="0" w:color="000000"/>
              <w:bottom w:val="nil"/>
              <w:right w:val="nil"/>
            </w:tcBorders>
          </w:tcPr>
          <w:p w14:paraId="7F368369" w14:textId="77777777" w:rsidR="003061A2" w:rsidRDefault="00B20A25"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Plutonium 240</w:t>
            </w:r>
          </w:p>
        </w:tc>
        <w:tc>
          <w:tcPr>
            <w:tcW w:w="3690" w:type="dxa"/>
            <w:tcBorders>
              <w:top w:val="single" w:sz="6" w:space="0" w:color="000000"/>
              <w:left w:val="single" w:sz="6" w:space="0" w:color="000000"/>
              <w:bottom w:val="nil"/>
              <w:right w:val="single" w:sz="6" w:space="0" w:color="000000"/>
            </w:tcBorders>
          </w:tcPr>
          <w:p w14:paraId="695C5631" w14:textId="77777777" w:rsidR="003061A2" w:rsidRDefault="00B20A25"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0.23</w:t>
            </w:r>
          </w:p>
        </w:tc>
      </w:tr>
      <w:tr w:rsidR="00720D11" w:rsidRPr="00655C3C" w14:paraId="39097195" w14:textId="77777777">
        <w:trPr>
          <w:cantSplit/>
        </w:trPr>
        <w:tc>
          <w:tcPr>
            <w:tcW w:w="2880" w:type="dxa"/>
            <w:tcBorders>
              <w:top w:val="single" w:sz="6" w:space="0" w:color="000000"/>
              <w:left w:val="single" w:sz="6" w:space="0" w:color="000000"/>
              <w:bottom w:val="single" w:sz="6" w:space="0" w:color="000000"/>
              <w:right w:val="nil"/>
            </w:tcBorders>
          </w:tcPr>
          <w:p w14:paraId="03B84A79" w14:textId="77777777" w:rsidR="003061A2" w:rsidRDefault="00B20A25"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Plutonium 241</w:t>
            </w:r>
          </w:p>
        </w:tc>
        <w:tc>
          <w:tcPr>
            <w:tcW w:w="3690" w:type="dxa"/>
            <w:tcBorders>
              <w:top w:val="single" w:sz="6" w:space="0" w:color="000000"/>
              <w:left w:val="single" w:sz="6" w:space="0" w:color="000000"/>
              <w:bottom w:val="single" w:sz="6" w:space="0" w:color="000000"/>
              <w:right w:val="single" w:sz="6" w:space="0" w:color="000000"/>
            </w:tcBorders>
          </w:tcPr>
          <w:p w14:paraId="500DB5EF" w14:textId="77777777" w:rsidR="003061A2" w:rsidRDefault="00B20A25"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104</w:t>
            </w:r>
          </w:p>
        </w:tc>
      </w:tr>
      <w:tr w:rsidR="00720D11" w:rsidRPr="00655C3C" w14:paraId="0923E5F1" w14:textId="77777777">
        <w:trPr>
          <w:cantSplit/>
        </w:trPr>
        <w:tc>
          <w:tcPr>
            <w:tcW w:w="2880" w:type="dxa"/>
            <w:tcBorders>
              <w:top w:val="single" w:sz="6" w:space="0" w:color="000000"/>
              <w:left w:val="single" w:sz="6" w:space="0" w:color="000000"/>
              <w:bottom w:val="single" w:sz="8" w:space="0" w:color="auto"/>
              <w:right w:val="nil"/>
            </w:tcBorders>
          </w:tcPr>
          <w:p w14:paraId="3A574037" w14:textId="77777777" w:rsidR="003061A2" w:rsidRDefault="00B20A25"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Plutonium 242</w:t>
            </w:r>
          </w:p>
        </w:tc>
        <w:tc>
          <w:tcPr>
            <w:tcW w:w="3690" w:type="dxa"/>
            <w:tcBorders>
              <w:top w:val="single" w:sz="6" w:space="0" w:color="000000"/>
              <w:left w:val="single" w:sz="6" w:space="0" w:color="000000"/>
              <w:bottom w:val="single" w:sz="8" w:space="0" w:color="auto"/>
              <w:right w:val="single" w:sz="6" w:space="0" w:color="000000"/>
            </w:tcBorders>
          </w:tcPr>
          <w:p w14:paraId="404744B7" w14:textId="77777777" w:rsidR="003061A2" w:rsidRDefault="00B20A25" w:rsidP="00E56F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r w:rsidRPr="00B20A25">
              <w:t>0.004</w:t>
            </w:r>
          </w:p>
        </w:tc>
      </w:tr>
    </w:tbl>
    <w:p w14:paraId="45401EFF" w14:textId="11A93534" w:rsidR="00165A13" w:rsidRDefault="00165A13" w:rsidP="00FD1475">
      <w:pPr>
        <w:pStyle w:val="BodyText3"/>
      </w:pPr>
    </w:p>
    <w:p w14:paraId="4893D45E" w14:textId="0C0A56AD" w:rsidR="003061A2" w:rsidRDefault="00B20A25" w:rsidP="00AD6249">
      <w:pPr>
        <w:pStyle w:val="BodyText"/>
        <w:jc w:val="center"/>
      </w:pPr>
      <w:r w:rsidRPr="00B20A25">
        <w:t>Table 4:</w:t>
      </w:r>
      <w:r w:rsidR="00FD3AC0">
        <w:t xml:space="preserve"> </w:t>
      </w:r>
      <w:r w:rsidRPr="00B20A25">
        <w:t>Task 8 Inspection Package Descriptions</w:t>
      </w:r>
    </w:p>
    <w:tbl>
      <w:tblPr>
        <w:tblW w:w="8640" w:type="dxa"/>
        <w:tblInd w:w="820" w:type="dxa"/>
        <w:tblLayout w:type="fixed"/>
        <w:tblCellMar>
          <w:left w:w="100" w:type="dxa"/>
          <w:right w:w="100" w:type="dxa"/>
        </w:tblCellMar>
        <w:tblLook w:val="0000" w:firstRow="0" w:lastRow="0" w:firstColumn="0" w:lastColumn="0" w:noHBand="0" w:noVBand="0"/>
      </w:tblPr>
      <w:tblGrid>
        <w:gridCol w:w="2880"/>
        <w:gridCol w:w="5760"/>
      </w:tblGrid>
      <w:tr w:rsidR="00720D11" w:rsidRPr="00655C3C" w14:paraId="28CCFD68" w14:textId="77777777" w:rsidTr="00231868">
        <w:trPr>
          <w:cantSplit/>
        </w:trPr>
        <w:tc>
          <w:tcPr>
            <w:tcW w:w="2880" w:type="dxa"/>
            <w:tcBorders>
              <w:top w:val="single" w:sz="6" w:space="0" w:color="000000"/>
              <w:left w:val="single" w:sz="6" w:space="0" w:color="000000"/>
              <w:bottom w:val="nil"/>
              <w:right w:val="nil"/>
            </w:tcBorders>
          </w:tcPr>
          <w:p w14:paraId="3E7B490C" w14:textId="77777777" w:rsidR="003061A2" w:rsidRDefault="00B20A25" w:rsidP="00DA77D7">
            <w:pPr>
              <w:pStyle w:val="BodyText-table"/>
            </w:pPr>
            <w:r w:rsidRPr="00B20A25">
              <w:t>DOE/NRC Form 742, Material Balance Report</w:t>
            </w:r>
          </w:p>
        </w:tc>
        <w:tc>
          <w:tcPr>
            <w:tcW w:w="5760" w:type="dxa"/>
            <w:tcBorders>
              <w:top w:val="single" w:sz="6" w:space="0" w:color="000000"/>
              <w:left w:val="single" w:sz="6" w:space="0" w:color="000000"/>
              <w:bottom w:val="nil"/>
              <w:right w:val="single" w:sz="6" w:space="0" w:color="000000"/>
            </w:tcBorders>
          </w:tcPr>
          <w:p w14:paraId="1AAE38FD" w14:textId="77777777" w:rsidR="003061A2" w:rsidRDefault="00B20A25" w:rsidP="00DA77D7">
            <w:pPr>
              <w:pStyle w:val="BodyText-table"/>
            </w:pPr>
            <w:r w:rsidRPr="00B20A25">
              <w:t>Licensee-submitted summary of NMMSS-reportable materials, by material type, possessed by the licensee</w:t>
            </w:r>
          </w:p>
        </w:tc>
      </w:tr>
      <w:tr w:rsidR="00720D11" w:rsidRPr="00655C3C" w14:paraId="0761E43C" w14:textId="77777777" w:rsidTr="00231868">
        <w:trPr>
          <w:cantSplit/>
        </w:trPr>
        <w:tc>
          <w:tcPr>
            <w:tcW w:w="2880" w:type="dxa"/>
            <w:tcBorders>
              <w:top w:val="single" w:sz="6" w:space="0" w:color="000000"/>
              <w:left w:val="single" w:sz="6" w:space="0" w:color="000000"/>
              <w:bottom w:val="single" w:sz="6" w:space="0" w:color="000000"/>
              <w:right w:val="nil"/>
            </w:tcBorders>
          </w:tcPr>
          <w:p w14:paraId="5B223ACC" w14:textId="77777777" w:rsidR="003061A2" w:rsidRDefault="00B20A25" w:rsidP="00DA77D7">
            <w:pPr>
              <w:pStyle w:val="BodyText-table"/>
            </w:pPr>
            <w:r w:rsidRPr="00B20A25">
              <w:t>NMMSS Report TJ-45</w:t>
            </w:r>
          </w:p>
        </w:tc>
        <w:tc>
          <w:tcPr>
            <w:tcW w:w="5760" w:type="dxa"/>
            <w:tcBorders>
              <w:top w:val="single" w:sz="6" w:space="0" w:color="000000"/>
              <w:left w:val="single" w:sz="6" w:space="0" w:color="000000"/>
              <w:bottom w:val="single" w:sz="6" w:space="0" w:color="000000"/>
              <w:right w:val="single" w:sz="6" w:space="0" w:color="000000"/>
            </w:tcBorders>
          </w:tcPr>
          <w:p w14:paraId="4B3690E8" w14:textId="03ABE85E" w:rsidR="003061A2" w:rsidRDefault="008445F6" w:rsidP="00DA77D7">
            <w:pPr>
              <w:pStyle w:val="BodyText-table"/>
            </w:pPr>
            <w:r w:rsidRPr="00F17FBE">
              <w:t xml:space="preserve">Listing of all Form 741 transactions involving NMMSS reportable materials reported by the licensee, including receipts, </w:t>
            </w:r>
            <w:proofErr w:type="gramStart"/>
            <w:r w:rsidRPr="00F17FBE">
              <w:t>transfers</w:t>
            </w:r>
            <w:proofErr w:type="gramEnd"/>
            <w:r w:rsidRPr="00F17FBE">
              <w:t xml:space="preserve"> and disposals, since the most recent material balance report.</w:t>
            </w:r>
            <w:r w:rsidR="00B20A25" w:rsidRPr="00B20A25">
              <w:t xml:space="preserve"> </w:t>
            </w:r>
          </w:p>
        </w:tc>
      </w:tr>
      <w:tr w:rsidR="00720D11" w:rsidRPr="00655C3C" w14:paraId="0152BF72" w14:textId="77777777" w:rsidTr="00231868">
        <w:trPr>
          <w:cantSplit/>
        </w:trPr>
        <w:tc>
          <w:tcPr>
            <w:tcW w:w="2880" w:type="dxa"/>
            <w:tcBorders>
              <w:top w:val="single" w:sz="6" w:space="0" w:color="000000"/>
              <w:left w:val="single" w:sz="6" w:space="0" w:color="000000"/>
              <w:bottom w:val="single" w:sz="8" w:space="0" w:color="auto"/>
              <w:right w:val="nil"/>
            </w:tcBorders>
          </w:tcPr>
          <w:p w14:paraId="517D7E01" w14:textId="77777777" w:rsidR="003061A2" w:rsidRDefault="00B20A25" w:rsidP="00DA77D7">
            <w:pPr>
              <w:pStyle w:val="BodyText-table"/>
            </w:pPr>
            <w:r w:rsidRPr="00B20A25">
              <w:t>NMMSS Report D-3</w:t>
            </w:r>
          </w:p>
        </w:tc>
        <w:tc>
          <w:tcPr>
            <w:tcW w:w="5760" w:type="dxa"/>
            <w:tcBorders>
              <w:top w:val="single" w:sz="6" w:space="0" w:color="000000"/>
              <w:left w:val="single" w:sz="6" w:space="0" w:color="000000"/>
              <w:bottom w:val="single" w:sz="8" w:space="0" w:color="auto"/>
              <w:right w:val="single" w:sz="6" w:space="0" w:color="000000"/>
            </w:tcBorders>
          </w:tcPr>
          <w:p w14:paraId="5657CCA5" w14:textId="77777777" w:rsidR="003061A2" w:rsidRDefault="00B20A25" w:rsidP="00DA77D7">
            <w:pPr>
              <w:pStyle w:val="BodyText-table"/>
            </w:pPr>
            <w:r w:rsidRPr="00B20A25">
              <w:t>Summary of licensee administrative information on record in NMMSS</w:t>
            </w:r>
          </w:p>
        </w:tc>
      </w:tr>
    </w:tbl>
    <w:p w14:paraId="013BAC0F" w14:textId="77777777" w:rsidR="003061A2" w:rsidRDefault="003061A2" w:rsidP="00231868">
      <w:pPr>
        <w:pStyle w:val="BodyText"/>
      </w:pPr>
    </w:p>
    <w:p w14:paraId="24E54E4C" w14:textId="4EA9FDE3" w:rsidR="003061A2" w:rsidRPr="007C6BFC" w:rsidRDefault="00B632E7" w:rsidP="00231868">
      <w:pPr>
        <w:pStyle w:val="BodyText3"/>
      </w:pPr>
      <w:r>
        <w:t>For more details, the inspector should refer to NUREG/BR-0006, “</w:t>
      </w:r>
      <w:r w:rsidRPr="00B632E7">
        <w:t>Instructions for Completing Nuclear Material Transaction Reports</w:t>
      </w:r>
      <w:r>
        <w:t xml:space="preserve"> (DOE/NRC Forms 741 and 740M),” and NUREG/BR-0007, “</w:t>
      </w:r>
      <w:r w:rsidRPr="00B632E7">
        <w:t>Instructions for the Preparation and Distribution of Material Status Reports (DOE/NRC Forms 742 and 742C)</w:t>
      </w:r>
      <w:r>
        <w:t>.”</w:t>
      </w:r>
    </w:p>
    <w:p w14:paraId="24933B69" w14:textId="2981415E" w:rsidR="00C0255B" w:rsidRDefault="00B20A25" w:rsidP="00231868">
      <w:pPr>
        <w:pStyle w:val="END"/>
      </w:pPr>
      <w:r w:rsidRPr="00B20A25">
        <w:t>END</w:t>
      </w:r>
    </w:p>
    <w:p w14:paraId="1C3AEA03" w14:textId="77777777" w:rsidR="00591AB6" w:rsidRDefault="00591AB6" w:rsidP="00CC764E">
      <w:pPr>
        <w:pStyle w:val="BodyText"/>
      </w:pPr>
    </w:p>
    <w:p w14:paraId="7487A1EC" w14:textId="77777777" w:rsidR="009061E9" w:rsidRDefault="009061E9" w:rsidP="00CC764E">
      <w:pPr>
        <w:pStyle w:val="BodyText"/>
        <w:sectPr w:rsidR="009061E9" w:rsidSect="00B83DD1">
          <w:footerReference w:type="default" r:id="rId32"/>
          <w:pgSz w:w="12240" w:h="15840"/>
          <w:pgMar w:top="1440" w:right="1440" w:bottom="1440" w:left="1440" w:header="720" w:footer="720" w:gutter="0"/>
          <w:pgNumType w:start="1"/>
          <w:cols w:space="720"/>
          <w:docGrid w:linePitch="360"/>
        </w:sectPr>
      </w:pPr>
    </w:p>
    <w:p w14:paraId="309AB957" w14:textId="0191FD47" w:rsidR="009061E9" w:rsidRPr="00AF341D" w:rsidRDefault="00231868" w:rsidP="00AF341D">
      <w:pPr>
        <w:pStyle w:val="attachmenttitle"/>
        <w:rPr>
          <w:u w:val="single"/>
        </w:rPr>
      </w:pPr>
      <w:bookmarkStart w:id="112" w:name="_Toc134181087"/>
      <w:bookmarkStart w:id="113" w:name="_Toc134195418"/>
      <w:r w:rsidRPr="00AF341D">
        <w:rPr>
          <w:u w:val="single"/>
        </w:rPr>
        <w:lastRenderedPageBreak/>
        <w:t xml:space="preserve">Appendix A: </w:t>
      </w:r>
      <w:bookmarkStart w:id="114" w:name="_Toc131153615"/>
      <w:r w:rsidR="009061E9" w:rsidRPr="00AF341D">
        <w:rPr>
          <w:noProof/>
          <w:u w:val="single"/>
        </w:rPr>
        <w:drawing>
          <wp:inline distT="0" distB="0" distL="0" distR="0" wp14:anchorId="0B2D951A" wp14:editId="6EBDB0A1">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9061E9" w:rsidRPr="00AF341D">
        <w:rPr>
          <w:noProof/>
          <w:u w:val="single"/>
        </w:rPr>
        <w:drawing>
          <wp:inline distT="0" distB="0" distL="0" distR="0" wp14:anchorId="7E2DF470" wp14:editId="440778E1">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115" w:name="_Toc131153616"/>
      <w:bookmarkEnd w:id="114"/>
      <w:r w:rsidR="00AF341D" w:rsidRPr="00AF341D">
        <w:rPr>
          <w:u w:val="single"/>
        </w:rPr>
        <w:t>Inspection Program Modifications During Pandemics or</w:t>
      </w:r>
      <w:bookmarkEnd w:id="115"/>
      <w:r w:rsidR="00AF341D" w:rsidRPr="00AF341D">
        <w:rPr>
          <w:u w:val="single"/>
        </w:rPr>
        <w:t xml:space="preserve"> </w:t>
      </w:r>
      <w:r w:rsidR="00AF341D" w:rsidRPr="00AF341D">
        <w:rPr>
          <w:u w:val="single"/>
        </w:rPr>
        <w:br/>
        <w:t>Other Situations Impacting Travel to Perform Inspections</w:t>
      </w:r>
      <w:bookmarkEnd w:id="112"/>
      <w:bookmarkEnd w:id="113"/>
    </w:p>
    <w:p w14:paraId="2A773C3F" w14:textId="583FFF23" w:rsidR="009061E9" w:rsidRPr="0065684B" w:rsidRDefault="009061E9" w:rsidP="00775DE1">
      <w:pPr>
        <w:pStyle w:val="Heading3"/>
      </w:pPr>
      <w:bookmarkStart w:id="116" w:name="_Toc134181088"/>
      <w:bookmarkStart w:id="117" w:name="_Toc134195419"/>
      <w:r w:rsidRPr="0065684B">
        <w:t>2800A-01</w:t>
      </w:r>
      <w:r w:rsidRPr="0065684B">
        <w:tab/>
        <w:t>PURPOSE</w:t>
      </w:r>
      <w:bookmarkEnd w:id="116"/>
      <w:bookmarkEnd w:id="117"/>
    </w:p>
    <w:p w14:paraId="613F30BC" w14:textId="2A2BBEC7" w:rsidR="009061E9" w:rsidRPr="0065684B" w:rsidRDefault="009061E9" w:rsidP="0065684B">
      <w:pPr>
        <w:pStyle w:val="BodyText"/>
      </w:pPr>
      <w:r w:rsidRPr="0065684B">
        <w:t xml:space="preserve">Pandemics, epidemics, or other widespread illnesses or diseases primarily affect people and develop more gradually, spread more widely, and could persist longer than other natural phenomena. During these times, the U.S. Nuclear Regulatory Commission’s (NRC’s) inspection implementing strategy should be agile and allow for flexibility in the completion of the materials inspection program at affected facilities. The inspection program provides reasonable assurance that licensees </w:t>
      </w:r>
      <w:proofErr w:type="gramStart"/>
      <w:r w:rsidRPr="0065684B">
        <w:t>are in compliance with</w:t>
      </w:r>
      <w:proofErr w:type="gramEnd"/>
      <w:r w:rsidRPr="0065684B">
        <w:t xml:space="preserve"> their license commitments and the applicable regulations. Licensees have the ultimate responsibility to safely operate their facilities and/or perform their authorized activities in accordance with their licenses and supporting documents.</w:t>
      </w:r>
    </w:p>
    <w:p w14:paraId="6592D8B7" w14:textId="6B42A2B2" w:rsidR="009061E9" w:rsidRPr="0065684B" w:rsidRDefault="009061E9" w:rsidP="0065684B">
      <w:pPr>
        <w:pStyle w:val="BodyText"/>
      </w:pPr>
      <w:r w:rsidRPr="0065684B">
        <w:t>During the time of a pandemic, epidemic, or other widespread illness or disease, the NRC will use a graded approach to meet the objectives of the oversight program. A graded approach allows for deferring or rescheduling planned inspections, conducting inspections leveraging remote means, or a combination of these actions, while seeking to maintain as much of the normal inspection program as possible. This is based on the conditions being experienced and information and guidance from Federal, State, and local government agencies, keeping in full view the health and safety of the personnel involved.</w:t>
      </w:r>
    </w:p>
    <w:p w14:paraId="473AE66F" w14:textId="76686EA9" w:rsidR="009061E9" w:rsidRPr="0065684B" w:rsidRDefault="009061E9" w:rsidP="0065684B">
      <w:pPr>
        <w:pStyle w:val="BodyText"/>
      </w:pPr>
      <w:r w:rsidRPr="0065684B">
        <w:t>Th</w:t>
      </w:r>
      <w:r w:rsidR="0056534E" w:rsidRPr="0065684B">
        <w:t>is</w:t>
      </w:r>
      <w:r w:rsidRPr="0065684B">
        <w:t xml:space="preserve"> guidance can be leveraged to consider modifications to the inspection program in certain situations that temporarily affect travel to conduct on-site inspections. This may include national emergencies due to hurricanes, tornadoes, flooding, earthquakes, fires, or national security events.</w:t>
      </w:r>
    </w:p>
    <w:p w14:paraId="3CA281C4" w14:textId="1F6A4E18" w:rsidR="009061E9" w:rsidRPr="0065684B" w:rsidRDefault="009061E9" w:rsidP="00775DE1">
      <w:pPr>
        <w:pStyle w:val="Heading3"/>
      </w:pPr>
      <w:bookmarkStart w:id="118" w:name="_Toc134181089"/>
      <w:bookmarkStart w:id="119" w:name="_Toc134195420"/>
      <w:r w:rsidRPr="0065684B">
        <w:t>2800A-02</w:t>
      </w:r>
      <w:r w:rsidRPr="0065684B">
        <w:tab/>
        <w:t>OBJECTIVES</w:t>
      </w:r>
      <w:bookmarkEnd w:id="118"/>
      <w:bookmarkEnd w:id="119"/>
    </w:p>
    <w:p w14:paraId="0E231E8A" w14:textId="4C42BC92" w:rsidR="009061E9" w:rsidRPr="0065684B" w:rsidRDefault="009061E9" w:rsidP="0065684B">
      <w:pPr>
        <w:pStyle w:val="BodyText"/>
      </w:pPr>
      <w:r w:rsidRPr="0065684B">
        <w:t>To provide guidance for implementing the materials inspection program to maintain appropriate oversight of licensed activities in the event of a pandemic, epidemic, other widespread illness or disease, or other situations impacting travel to perform inspections; herein generally referred as situations impacting travel to perform inspections.</w:t>
      </w:r>
    </w:p>
    <w:p w14:paraId="7243E213" w14:textId="3748FC50" w:rsidR="009061E9" w:rsidRPr="0065684B" w:rsidRDefault="009061E9" w:rsidP="00775DE1">
      <w:pPr>
        <w:pStyle w:val="Heading3"/>
      </w:pPr>
      <w:bookmarkStart w:id="120" w:name="_Toc134181090"/>
      <w:bookmarkStart w:id="121" w:name="_Toc134195421"/>
      <w:r w:rsidRPr="0065684B">
        <w:t>2800A-03</w:t>
      </w:r>
      <w:r w:rsidRPr="0065684B">
        <w:tab/>
        <w:t>APPLICABILITY</w:t>
      </w:r>
      <w:bookmarkEnd w:id="120"/>
      <w:bookmarkEnd w:id="121"/>
    </w:p>
    <w:p w14:paraId="3988EEA9" w14:textId="060469A6" w:rsidR="009061E9" w:rsidRPr="0065684B" w:rsidRDefault="009061E9" w:rsidP="0065684B">
      <w:pPr>
        <w:pStyle w:val="BodyText"/>
      </w:pPr>
      <w:r w:rsidRPr="0065684B">
        <w:t>Inspection Manual Chapter (IMC) 2800, “Materials Inspection Program.”</w:t>
      </w:r>
    </w:p>
    <w:p w14:paraId="2CB5DA39" w14:textId="7255BDF3" w:rsidR="009061E9" w:rsidRPr="0065684B" w:rsidRDefault="009061E9" w:rsidP="00775DE1">
      <w:pPr>
        <w:pStyle w:val="Heading3"/>
      </w:pPr>
      <w:bookmarkStart w:id="122" w:name="_Toc134181091"/>
      <w:bookmarkStart w:id="123" w:name="_Toc134195422"/>
      <w:r w:rsidRPr="0065684B">
        <w:t>2800A-04</w:t>
      </w:r>
      <w:r w:rsidRPr="0065684B">
        <w:tab/>
        <w:t>RESPONSIBILITIES AND AUTHORITIES</w:t>
      </w:r>
      <w:bookmarkEnd w:id="122"/>
      <w:bookmarkEnd w:id="123"/>
    </w:p>
    <w:p w14:paraId="21904980" w14:textId="7B3BC684" w:rsidR="009061E9" w:rsidRPr="00383D53" w:rsidRDefault="009061E9" w:rsidP="00882C10">
      <w:pPr>
        <w:pStyle w:val="BodyText2"/>
      </w:pPr>
      <w:r w:rsidRPr="00383D53">
        <w:t>04.01</w:t>
      </w:r>
      <w:r w:rsidRPr="00383D53">
        <w:tab/>
      </w:r>
      <w:r w:rsidRPr="006722A4">
        <w:rPr>
          <w:u w:val="single"/>
        </w:rPr>
        <w:t>Director, Office Nuclear Material Safety and Safeguards (NMSS)</w:t>
      </w:r>
    </w:p>
    <w:p w14:paraId="09190DF6" w14:textId="03321A85" w:rsidR="009061E9" w:rsidRPr="00A746A5" w:rsidRDefault="009061E9" w:rsidP="00882C10">
      <w:pPr>
        <w:pStyle w:val="BodyText3"/>
      </w:pPr>
      <w:r w:rsidRPr="007E326B">
        <w:rPr>
          <w:rStyle w:val="normaltextrun"/>
        </w:rPr>
        <w:t>Provides overall program direction for the NRC materials inspection program.</w:t>
      </w:r>
    </w:p>
    <w:p w14:paraId="2D3D3BDE" w14:textId="3F3BB93A" w:rsidR="009061E9" w:rsidRPr="00F13153" w:rsidRDefault="009061E9" w:rsidP="006722A4">
      <w:pPr>
        <w:pStyle w:val="BodyText2"/>
      </w:pPr>
      <w:r w:rsidRPr="00F13153">
        <w:t>04.02</w:t>
      </w:r>
      <w:r w:rsidRPr="00F13153">
        <w:tab/>
      </w:r>
      <w:r w:rsidRPr="007E3BBA">
        <w:rPr>
          <w:u w:val="single"/>
        </w:rPr>
        <w:t>Regional Administrator(s)</w:t>
      </w:r>
    </w:p>
    <w:p w14:paraId="0F842247" w14:textId="5E64F967" w:rsidR="009061E9" w:rsidRPr="00CA7709" w:rsidRDefault="009061E9" w:rsidP="006722A4">
      <w:pPr>
        <w:pStyle w:val="BodyText3"/>
      </w:pPr>
      <w:r w:rsidRPr="00CA7709">
        <w:t>Oversees implementation of the materials inspection program within their respective region.</w:t>
      </w:r>
    </w:p>
    <w:p w14:paraId="05AA5AD8" w14:textId="713DC8E6" w:rsidR="009061E9" w:rsidRPr="007E3BBA" w:rsidRDefault="009061E9" w:rsidP="006722A4">
      <w:pPr>
        <w:pStyle w:val="BodyText2"/>
        <w:rPr>
          <w:u w:val="single"/>
        </w:rPr>
      </w:pPr>
      <w:r w:rsidRPr="00CD2290">
        <w:lastRenderedPageBreak/>
        <w:t>04.03</w:t>
      </w:r>
      <w:r w:rsidRPr="00CD2290">
        <w:tab/>
      </w:r>
      <w:r w:rsidRPr="007E3BBA">
        <w:rPr>
          <w:u w:val="single"/>
        </w:rPr>
        <w:t>Director, Division of Materials Safety, Security, State, and Tribal Programs (MSST)</w:t>
      </w:r>
    </w:p>
    <w:p w14:paraId="063DC421" w14:textId="62C0D46F" w:rsidR="009061E9" w:rsidRPr="00A746A5" w:rsidRDefault="009061E9" w:rsidP="00106EB5">
      <w:pPr>
        <w:pStyle w:val="BodyText"/>
        <w:numPr>
          <w:ilvl w:val="0"/>
          <w:numId w:val="30"/>
        </w:numPr>
      </w:pPr>
      <w:r w:rsidRPr="007E326B">
        <w:rPr>
          <w:rStyle w:val="normaltextrun"/>
        </w:rPr>
        <w:t>Develops and directs the implementation of policies, programs, and procedures for inspecting licensees, applicants, and other entities subject to NRC jurisdiction.</w:t>
      </w:r>
    </w:p>
    <w:p w14:paraId="48921A6C" w14:textId="1AA2955F" w:rsidR="009061E9" w:rsidRPr="00A746A5" w:rsidRDefault="009061E9" w:rsidP="00106EB5">
      <w:pPr>
        <w:pStyle w:val="BodyText"/>
        <w:numPr>
          <w:ilvl w:val="0"/>
          <w:numId w:val="30"/>
        </w:numPr>
      </w:pPr>
      <w:r w:rsidRPr="007E326B">
        <w:rPr>
          <w:rStyle w:val="normaltextrun"/>
        </w:rPr>
        <w:t>Assesses the effectiveness, uniformity, and completeness of implementation of the materials inspection program.</w:t>
      </w:r>
    </w:p>
    <w:p w14:paraId="03CE8313" w14:textId="6A491854" w:rsidR="009061E9" w:rsidRPr="00A746A5" w:rsidRDefault="009061E9" w:rsidP="00106EB5">
      <w:pPr>
        <w:pStyle w:val="BodyText"/>
        <w:numPr>
          <w:ilvl w:val="0"/>
          <w:numId w:val="30"/>
        </w:numPr>
      </w:pPr>
      <w:r w:rsidRPr="007E326B">
        <w:rPr>
          <w:rStyle w:val="normaltextrun"/>
        </w:rPr>
        <w:t>Approves changes to the materials inspection program.</w:t>
      </w:r>
    </w:p>
    <w:p w14:paraId="7119FE40" w14:textId="11373EE9" w:rsidR="009061E9" w:rsidRPr="00A746A5" w:rsidRDefault="009061E9" w:rsidP="00106EB5">
      <w:pPr>
        <w:pStyle w:val="BodyText"/>
        <w:numPr>
          <w:ilvl w:val="0"/>
          <w:numId w:val="30"/>
        </w:numPr>
      </w:pPr>
      <w:r w:rsidRPr="007E326B">
        <w:rPr>
          <w:rStyle w:val="normaltextrun"/>
        </w:rPr>
        <w:t>Coordinates with the regional offices to obtain technical assistance, as necessary.</w:t>
      </w:r>
    </w:p>
    <w:p w14:paraId="4AB75364" w14:textId="42D7E2D8" w:rsidR="009061E9" w:rsidRPr="00C80BF9" w:rsidRDefault="009061E9" w:rsidP="006722A4">
      <w:pPr>
        <w:pStyle w:val="BodyText2"/>
      </w:pPr>
      <w:r w:rsidRPr="00C80BF9">
        <w:t>04.04</w:t>
      </w:r>
      <w:r w:rsidRPr="00C80BF9">
        <w:tab/>
      </w:r>
      <w:r w:rsidRPr="007E3BBA">
        <w:rPr>
          <w:u w:val="single"/>
        </w:rPr>
        <w:t>Director(s), Regional Division of Radiological Safety and Security (DRSS)</w:t>
      </w:r>
    </w:p>
    <w:p w14:paraId="045F157B" w14:textId="0F7535CE" w:rsidR="009061E9" w:rsidRPr="00A746A5" w:rsidRDefault="009061E9" w:rsidP="00106EB5">
      <w:pPr>
        <w:pStyle w:val="BodyText"/>
        <w:numPr>
          <w:ilvl w:val="0"/>
          <w:numId w:val="31"/>
        </w:numPr>
      </w:pPr>
      <w:r w:rsidRPr="007E326B">
        <w:rPr>
          <w:rStyle w:val="normaltextrun"/>
        </w:rPr>
        <w:t>Manages the implementation of the inspection program elements performed by their respective region.</w:t>
      </w:r>
    </w:p>
    <w:p w14:paraId="5E6366EA" w14:textId="1E9DEC6A" w:rsidR="009061E9" w:rsidRPr="007E326B" w:rsidRDefault="009061E9" w:rsidP="00106EB5">
      <w:pPr>
        <w:pStyle w:val="BodyText"/>
        <w:numPr>
          <w:ilvl w:val="0"/>
          <w:numId w:val="31"/>
        </w:numPr>
        <w:rPr>
          <w:rStyle w:val="normaltextrun"/>
        </w:rPr>
      </w:pPr>
      <w:r w:rsidRPr="007E326B">
        <w:rPr>
          <w:rStyle w:val="normaltextrun"/>
        </w:rPr>
        <w:t>Ensures, within budget limitations, that the regional office staff includes adequate numbers of inspectors to carry out the inspection program described in this chapter, including reactive inspections.</w:t>
      </w:r>
    </w:p>
    <w:p w14:paraId="30E9ABA9" w14:textId="2B836A69" w:rsidR="009061E9" w:rsidRPr="007E326B" w:rsidRDefault="009061E9" w:rsidP="00106EB5">
      <w:pPr>
        <w:pStyle w:val="BodyText"/>
        <w:numPr>
          <w:ilvl w:val="0"/>
          <w:numId w:val="31"/>
        </w:numPr>
        <w:rPr>
          <w:rStyle w:val="normaltextrun"/>
        </w:rPr>
      </w:pPr>
      <w:r w:rsidRPr="007E326B">
        <w:rPr>
          <w:rStyle w:val="normaltextrun"/>
        </w:rPr>
        <w:t>Applies inspection resources, as necessary, to deal with significant issues and problems at specific facilities.</w:t>
      </w:r>
    </w:p>
    <w:p w14:paraId="2030844D" w14:textId="6B96180E" w:rsidR="009061E9" w:rsidRPr="007E326B" w:rsidRDefault="009061E9" w:rsidP="00106EB5">
      <w:pPr>
        <w:pStyle w:val="BodyText"/>
        <w:numPr>
          <w:ilvl w:val="0"/>
          <w:numId w:val="31"/>
        </w:numPr>
        <w:rPr>
          <w:rStyle w:val="normaltextrun"/>
        </w:rPr>
      </w:pPr>
      <w:r w:rsidRPr="007E326B">
        <w:rPr>
          <w:rStyle w:val="normaltextrun"/>
        </w:rPr>
        <w:t>Coordinates with MSST to obtain technical assistance, as necessary.</w:t>
      </w:r>
    </w:p>
    <w:p w14:paraId="230C71D8" w14:textId="7825D016" w:rsidR="009061E9" w:rsidRPr="00A746A5" w:rsidRDefault="009061E9" w:rsidP="00106EB5">
      <w:pPr>
        <w:pStyle w:val="BodyText"/>
        <w:numPr>
          <w:ilvl w:val="0"/>
          <w:numId w:val="31"/>
        </w:numPr>
      </w:pPr>
      <w:r w:rsidRPr="007E326B">
        <w:rPr>
          <w:rStyle w:val="normaltextrun"/>
        </w:rPr>
        <w:t>Recommends changes to the materials inspection program to the Director, MSST.</w:t>
      </w:r>
    </w:p>
    <w:p w14:paraId="2FC378E7" w14:textId="2D8682FC" w:rsidR="009061E9" w:rsidRPr="00C80BF9" w:rsidRDefault="009061E9" w:rsidP="006722A4">
      <w:pPr>
        <w:pStyle w:val="BodyText2"/>
      </w:pPr>
      <w:r w:rsidRPr="00C80BF9">
        <w:t>04.05</w:t>
      </w:r>
      <w:r w:rsidRPr="00C80BF9">
        <w:tab/>
      </w:r>
      <w:r w:rsidRPr="007E3BBA">
        <w:rPr>
          <w:u w:val="single"/>
        </w:rPr>
        <w:t>Supervisor(s), Regional Materials Inspection Program</w:t>
      </w:r>
    </w:p>
    <w:p w14:paraId="5D51AC19" w14:textId="5DACD7B3" w:rsidR="009061E9" w:rsidRPr="00A746A5" w:rsidRDefault="009061E9" w:rsidP="00106EB5">
      <w:pPr>
        <w:pStyle w:val="BodyText"/>
        <w:numPr>
          <w:ilvl w:val="0"/>
          <w:numId w:val="32"/>
        </w:numPr>
      </w:pPr>
      <w:r w:rsidRPr="007E326B">
        <w:rPr>
          <w:rStyle w:val="normaltextrun"/>
        </w:rPr>
        <w:t>Implements the regional materials inspection program.</w:t>
      </w:r>
    </w:p>
    <w:p w14:paraId="4E22598A" w14:textId="4ADBC3AC" w:rsidR="009061E9" w:rsidRPr="00A746A5" w:rsidRDefault="009061E9" w:rsidP="00106EB5">
      <w:pPr>
        <w:pStyle w:val="BodyText"/>
        <w:numPr>
          <w:ilvl w:val="0"/>
          <w:numId w:val="32"/>
        </w:numPr>
      </w:pPr>
      <w:r w:rsidRPr="007E326B">
        <w:rPr>
          <w:rStyle w:val="normaltextrun"/>
        </w:rPr>
        <w:t>Reviews and approves inspection schedules.</w:t>
      </w:r>
    </w:p>
    <w:p w14:paraId="0EFCACC4" w14:textId="6BEE688F" w:rsidR="009061E9" w:rsidRPr="00A746A5" w:rsidRDefault="009061E9" w:rsidP="00106EB5">
      <w:pPr>
        <w:pStyle w:val="BodyText"/>
        <w:numPr>
          <w:ilvl w:val="0"/>
          <w:numId w:val="32"/>
        </w:numPr>
      </w:pPr>
      <w:r w:rsidRPr="007E326B">
        <w:rPr>
          <w:rStyle w:val="normaltextrun"/>
        </w:rPr>
        <w:t>Reviews enforcement actions in accordance with NRC enforcement guidance.</w:t>
      </w:r>
    </w:p>
    <w:p w14:paraId="5D0CE8C7" w14:textId="342E364D" w:rsidR="009061E9" w:rsidRPr="00A746A5" w:rsidRDefault="009061E9" w:rsidP="00106EB5">
      <w:pPr>
        <w:pStyle w:val="BodyText"/>
        <w:numPr>
          <w:ilvl w:val="0"/>
          <w:numId w:val="32"/>
        </w:numPr>
      </w:pPr>
      <w:r w:rsidRPr="007E326B">
        <w:rPr>
          <w:rStyle w:val="normaltextrun"/>
        </w:rPr>
        <w:t>Ensures that regional materials inspectors achieve and maintain qualifications, in accordance with IMC 1248.</w:t>
      </w:r>
    </w:p>
    <w:p w14:paraId="7D39D162" w14:textId="6BE607A7" w:rsidR="009061E9" w:rsidRPr="00A746A5" w:rsidRDefault="009061E9" w:rsidP="00106EB5">
      <w:pPr>
        <w:pStyle w:val="BodyText"/>
        <w:numPr>
          <w:ilvl w:val="0"/>
          <w:numId w:val="32"/>
        </w:numPr>
      </w:pPr>
      <w:r w:rsidRPr="007E326B">
        <w:rPr>
          <w:rStyle w:val="normaltextrun"/>
        </w:rPr>
        <w:t>Ensures that the performance of each inspector who routinely performs inspections is evaluated during actual inspections at least once annually.</w:t>
      </w:r>
      <w:r w:rsidR="001030AD">
        <w:rPr>
          <w:rStyle w:val="normaltextrun"/>
        </w:rPr>
        <w:t xml:space="preserve"> </w:t>
      </w:r>
      <w:r w:rsidRPr="007E326B">
        <w:rPr>
          <w:rStyle w:val="normaltextrun"/>
        </w:rPr>
        <w:t>For qualified inspectors who no longer routinely perform inspections, the individual should be evaluated at an appropriate frequency, as established by regional management, relative to their other assigned duties.</w:t>
      </w:r>
    </w:p>
    <w:p w14:paraId="61AC4CBB" w14:textId="01347252" w:rsidR="009061E9" w:rsidRPr="00A746A5" w:rsidRDefault="009061E9" w:rsidP="00106EB5">
      <w:pPr>
        <w:pStyle w:val="BodyText"/>
        <w:numPr>
          <w:ilvl w:val="0"/>
          <w:numId w:val="32"/>
        </w:numPr>
      </w:pPr>
      <w:r w:rsidRPr="007E326B">
        <w:rPr>
          <w:rStyle w:val="normaltextrun"/>
        </w:rPr>
        <w:t xml:space="preserve">Proposes changes to the materials inspection program and encourages inspectors to propose changes to the materials inspection program in accordance with </w:t>
      </w:r>
      <w:r w:rsidR="00E16750">
        <w:rPr>
          <w:rStyle w:val="normaltextrun"/>
        </w:rPr>
        <w:t>s</w:t>
      </w:r>
      <w:r w:rsidRPr="007E326B">
        <w:rPr>
          <w:rStyle w:val="normaltextrun"/>
        </w:rPr>
        <w:t>ection 2800</w:t>
      </w:r>
      <w:r w:rsidR="00E16750">
        <w:rPr>
          <w:rStyle w:val="normaltextrun"/>
        </w:rPr>
        <w:noBreakHyphen/>
      </w:r>
      <w:r w:rsidRPr="007E326B">
        <w:rPr>
          <w:rStyle w:val="normaltextrun"/>
        </w:rPr>
        <w:t>1</w:t>
      </w:r>
      <w:r w:rsidR="00D95F14" w:rsidRPr="007E326B">
        <w:rPr>
          <w:rStyle w:val="normaltextrun"/>
        </w:rPr>
        <w:t>4</w:t>
      </w:r>
      <w:r w:rsidRPr="007E326B">
        <w:rPr>
          <w:rStyle w:val="normaltextrun"/>
        </w:rPr>
        <w:t>.</w:t>
      </w:r>
    </w:p>
    <w:p w14:paraId="25610B7F" w14:textId="6066CCA8" w:rsidR="009061E9" w:rsidRPr="00C80BF9" w:rsidRDefault="009061E9" w:rsidP="006722A4">
      <w:pPr>
        <w:pStyle w:val="BodyText2"/>
      </w:pPr>
      <w:r w:rsidRPr="00C80BF9">
        <w:t>04.06</w:t>
      </w:r>
      <w:r w:rsidRPr="00C80BF9">
        <w:tab/>
      </w:r>
      <w:r w:rsidRPr="007E3BBA">
        <w:rPr>
          <w:u w:val="single"/>
        </w:rPr>
        <w:t xml:space="preserve">Supervisor, Materials Safety and Tribal </w:t>
      </w:r>
      <w:r w:rsidR="007E06CA" w:rsidRPr="007E3BBA">
        <w:rPr>
          <w:u w:val="single"/>
        </w:rPr>
        <w:t>Liaison Branch</w:t>
      </w:r>
      <w:r w:rsidRPr="007E3BBA">
        <w:rPr>
          <w:u w:val="single"/>
        </w:rPr>
        <w:t xml:space="preserve"> (MSTB)</w:t>
      </w:r>
    </w:p>
    <w:p w14:paraId="618C8A60" w14:textId="62C6348D" w:rsidR="009061E9" w:rsidRPr="007E326B" w:rsidRDefault="009061E9" w:rsidP="00106EB5">
      <w:pPr>
        <w:pStyle w:val="BodyText"/>
        <w:numPr>
          <w:ilvl w:val="0"/>
          <w:numId w:val="33"/>
        </w:numPr>
        <w:rPr>
          <w:rStyle w:val="normaltextrun"/>
        </w:rPr>
      </w:pPr>
      <w:r w:rsidRPr="007E326B">
        <w:rPr>
          <w:rStyle w:val="normaltextrun"/>
        </w:rPr>
        <w:t>Facilitates coordination among the regions in the implementation of the materials inspection program to ensure a consistent application of this guidance.</w:t>
      </w:r>
    </w:p>
    <w:p w14:paraId="4EF2DB5C" w14:textId="68DAF829" w:rsidR="009061E9" w:rsidRPr="007E326B" w:rsidRDefault="009061E9" w:rsidP="00106EB5">
      <w:pPr>
        <w:pStyle w:val="BodyText"/>
        <w:numPr>
          <w:ilvl w:val="0"/>
          <w:numId w:val="33"/>
        </w:numPr>
        <w:rPr>
          <w:rStyle w:val="normaltextrun"/>
        </w:rPr>
      </w:pPr>
      <w:r w:rsidRPr="007E326B">
        <w:rPr>
          <w:rStyle w:val="normaltextrun"/>
        </w:rPr>
        <w:lastRenderedPageBreak/>
        <w:t>Coordinates with the regional offices to obtain or provide technical assistance, as necessary.</w:t>
      </w:r>
    </w:p>
    <w:p w14:paraId="13815AF7" w14:textId="336F2F29" w:rsidR="009061E9" w:rsidRPr="00EA5879" w:rsidRDefault="009061E9" w:rsidP="00106EB5">
      <w:pPr>
        <w:pStyle w:val="BodyText"/>
        <w:numPr>
          <w:ilvl w:val="0"/>
          <w:numId w:val="33"/>
        </w:numPr>
      </w:pPr>
      <w:r w:rsidRPr="007E326B">
        <w:rPr>
          <w:rStyle w:val="normaltextrun"/>
        </w:rPr>
        <w:t>Recommends, to the Director of MSST, the development of inspection guidance, p</w:t>
      </w:r>
      <w:r w:rsidRPr="00EA5879">
        <w:t>olicies, or changes needed in the inspection program, based on the programmatic oversight of the materials inspection program during situations impacting travel to perform inspections.</w:t>
      </w:r>
    </w:p>
    <w:p w14:paraId="558ECE0F" w14:textId="4B7111CF" w:rsidR="009061E9" w:rsidRPr="009F5782" w:rsidRDefault="009061E9" w:rsidP="00775DE1">
      <w:pPr>
        <w:pStyle w:val="Heading3"/>
      </w:pPr>
      <w:bookmarkStart w:id="124" w:name="_Toc134181092"/>
      <w:bookmarkStart w:id="125" w:name="_Toc134195423"/>
      <w:r w:rsidRPr="009F5782">
        <w:t>2800A-05</w:t>
      </w:r>
      <w:r w:rsidRPr="009F5782">
        <w:tab/>
        <w:t>GUIDANCE</w:t>
      </w:r>
      <w:bookmarkEnd w:id="124"/>
      <w:bookmarkEnd w:id="125"/>
    </w:p>
    <w:p w14:paraId="7D655A2F" w14:textId="4BC50AD7" w:rsidR="009061E9" w:rsidRPr="007E3BBA" w:rsidRDefault="009061E9" w:rsidP="008F325E">
      <w:pPr>
        <w:pStyle w:val="BodyText"/>
      </w:pPr>
      <w:r w:rsidRPr="007E3BBA">
        <w:t>Th</w:t>
      </w:r>
      <w:r w:rsidR="00691F3D" w:rsidRPr="007E3BBA">
        <w:t>is</w:t>
      </w:r>
      <w:r w:rsidRPr="007E3BBA">
        <w:t xml:space="preserve"> guidance provides considerations for implementing the materials inspection program during situations impacting travel to perform inspections. The following guidance may be used notwithstanding the agency decision to activate the Agency Pandemic Plan. If the Agency Pandemic Plan is activated, the regions and headquarters would coordinate to maintain the identified mission essential functions and may use th</w:t>
      </w:r>
      <w:r w:rsidR="0056534E" w:rsidRPr="007E3BBA">
        <w:t>is</w:t>
      </w:r>
      <w:r w:rsidRPr="007E3BBA">
        <w:t xml:space="preserve"> guidance to accomplish those functions, as appropriate.</w:t>
      </w:r>
    </w:p>
    <w:p w14:paraId="5A998C6F" w14:textId="613DAF5F" w:rsidR="009061E9" w:rsidRPr="007E3BBA" w:rsidRDefault="009061E9" w:rsidP="008F325E">
      <w:pPr>
        <w:pStyle w:val="BodyText"/>
      </w:pPr>
      <w:r w:rsidRPr="007E3BBA">
        <w:t>Open communications and coordination between MSST and the regional offices is essential during a declared pandemic, or other situations impacting travel to perform inspections. The regions should report to MSST any challenges to meet the timeliness of the inspection program per IMC 2800 and any strategies to mitigate any impacts to the agency oversight function.</w:t>
      </w:r>
    </w:p>
    <w:p w14:paraId="4FAD5D2F" w14:textId="167DC47A" w:rsidR="009061E9" w:rsidRPr="007E3BBA" w:rsidRDefault="009061E9" w:rsidP="008F325E">
      <w:pPr>
        <w:pStyle w:val="BodyText"/>
      </w:pPr>
      <w:r w:rsidRPr="007E3BBA">
        <w:t xml:space="preserve">Effective communication and coordination between the regions and headquarters will promptly identify any needed programmatic or technical support or guidance for the implementation of the inspection program. MSST and the regions should reach alignment on the prioritization of support activities </w:t>
      </w:r>
      <w:proofErr w:type="gramStart"/>
      <w:r w:rsidRPr="007E3BBA">
        <w:t>in order to</w:t>
      </w:r>
      <w:proofErr w:type="gramEnd"/>
      <w:r w:rsidRPr="007E3BBA">
        <w:t xml:space="preserve"> utilize resources wisely during situations impacting travel to perform inspections.</w:t>
      </w:r>
    </w:p>
    <w:p w14:paraId="48DCAC44" w14:textId="71E7448C" w:rsidR="009061E9" w:rsidRPr="007E3BBA" w:rsidRDefault="009061E9" w:rsidP="008F325E">
      <w:pPr>
        <w:pStyle w:val="BodyText"/>
      </w:pPr>
      <w:r w:rsidRPr="007E3BBA">
        <w:t>NMSS or the regional offices may supplement, alter, or suspend the provisions of this guidance by memorandum as the situation warrants. Since pandemics, or other situations impacting travel to perform inspections may present with its very own characteristics, impacts, and challenges, th</w:t>
      </w:r>
      <w:r w:rsidR="00521791" w:rsidRPr="007E3BBA">
        <w:t>is</w:t>
      </w:r>
      <w:r w:rsidRPr="007E3BBA">
        <w:t xml:space="preserve"> guidance may be insufficient or inadequate for a particular pandemic or situation in the future. Therefore, the regions should promptly notify the MSST Director and the MSTB Branch Chief should the guidance in this Appendix be insufficient or inadequate while facing a pandemic or other situations impacting travel to support inspection activities. NMSS will promptly coordinate and provide the needed guidance and direction consistent with the agency response to the situation.</w:t>
      </w:r>
    </w:p>
    <w:p w14:paraId="5107C201" w14:textId="503DB2F5" w:rsidR="009061E9" w:rsidRPr="007E3BBA" w:rsidRDefault="009061E9" w:rsidP="008F325E">
      <w:pPr>
        <w:pStyle w:val="BodyText"/>
      </w:pPr>
      <w:r w:rsidRPr="007E3BBA">
        <w:t xml:space="preserve">During the during the Coronavirus Disease 2019 (COVID-19) pandemic, NMSS supplemented the guidance in IMC 2800 with a series of communications to the regions, mostly memorandums. For details of these communications and information regarding NMSS’ assessment of inspection activities during the COVID-19 pandemic, visit </w:t>
      </w:r>
      <w:hyperlink r:id="rId33" w:tgtFrame="_blank" w:history="1">
        <w:r w:rsidRPr="007E3BBA">
          <w:rPr>
            <w:rStyle w:val="Hyperlink"/>
          </w:rPr>
          <w:t>ML21294A368</w:t>
        </w:r>
      </w:hyperlink>
      <w:r w:rsidRPr="007E3BBA">
        <w:t xml:space="preserve"> - November 24, 2021 - COVID-19 Public Health Emergency Oversight Activities Assessment Phase B Report.</w:t>
      </w:r>
    </w:p>
    <w:p w14:paraId="76E4EE9E" w14:textId="6A0743D5" w:rsidR="009061E9" w:rsidRPr="008F325E" w:rsidRDefault="009061E9" w:rsidP="00106EB5">
      <w:pPr>
        <w:pStyle w:val="BodyText"/>
        <w:numPr>
          <w:ilvl w:val="0"/>
          <w:numId w:val="34"/>
        </w:numPr>
      </w:pPr>
      <w:r w:rsidRPr="008F325E">
        <w:t xml:space="preserve">The regions and headquarters are expected to make a reasonable effort to complete the inspection program as detailed in IMC 2800. During the pandemic or other situations impacting travel to perform inspections, the regions and headquarters should consider modifications to the planned inspections as follows: (1) assess inspection procedure(s) and licensee personnel support to determine whether the inspection can be performed </w:t>
      </w:r>
      <w:r w:rsidRPr="008F325E">
        <w:lastRenderedPageBreak/>
        <w:t>remotely or with a hybrid approach; and (2) determine whether the on-site inspection needs to be postponed or deferred.</w:t>
      </w:r>
    </w:p>
    <w:p w14:paraId="5577A0B3" w14:textId="33C2329F" w:rsidR="009061E9" w:rsidRPr="008F325E" w:rsidRDefault="009061E9" w:rsidP="00106EB5">
      <w:pPr>
        <w:pStyle w:val="BodyText"/>
        <w:numPr>
          <w:ilvl w:val="0"/>
          <w:numId w:val="34"/>
        </w:numPr>
      </w:pPr>
      <w:r w:rsidRPr="008F325E">
        <w:t xml:space="preserve">The Regional Administrator, with concurrence from the Director of NMSS, or </w:t>
      </w:r>
      <w:r w:rsidR="002A4EB8" w:rsidRPr="008F325E">
        <w:t>vice versa</w:t>
      </w:r>
      <w:r w:rsidRPr="008F325E">
        <w:t>, may suspend implementation of the inspection program should conditions warrant. If this occurs, the primary function of inspectors and the implementing office would be to maintain situational awareness and the ability to respond to any events or emergency situations.</w:t>
      </w:r>
    </w:p>
    <w:p w14:paraId="27EFD50A" w14:textId="3C1CDB59" w:rsidR="009061E9" w:rsidRPr="008F325E" w:rsidRDefault="009061E9" w:rsidP="00106EB5">
      <w:pPr>
        <w:pStyle w:val="BodyText"/>
        <w:numPr>
          <w:ilvl w:val="0"/>
          <w:numId w:val="34"/>
        </w:numPr>
      </w:pPr>
      <w:r w:rsidRPr="008F325E">
        <w:t>Regions are expected to maintain the ability to evaluate and respond to events during a pandemic or other situation that affect traveling to licensed facilities for inspections. Regional management, in coordination with NMSS, would decide on the appropriate inspection approach for an incident or event during this period.</w:t>
      </w:r>
      <w:r w:rsidR="001030AD">
        <w:t xml:space="preserve"> </w:t>
      </w:r>
      <w:r w:rsidRPr="008F325E">
        <w:t>If on-site response by NRC personnel is not possible, then the regions should remotely collect as much information as possible on the event. For example, the NRC may be able to perform some level of remote monitoring depending on the availability, connectivity, and usefulness of remote technologies for inspectors to provide effective oversight of safety and security activities, including site information (e.g., meetings, corrective action program, or other data). If direct on-site response is appropriate, the regions may consider limiting the response, such as having a single inspector respond to the facility or provide technical assistance remotely.</w:t>
      </w:r>
    </w:p>
    <w:p w14:paraId="62C217AD" w14:textId="3A17BA27" w:rsidR="009061E9" w:rsidRPr="008F325E" w:rsidRDefault="009061E9" w:rsidP="00106EB5">
      <w:pPr>
        <w:pStyle w:val="BodyText"/>
        <w:numPr>
          <w:ilvl w:val="0"/>
          <w:numId w:val="34"/>
        </w:numPr>
      </w:pPr>
      <w:r w:rsidRPr="008F325E">
        <w:t>Inspection activities should be announced and coordinated with the licensee in advance to determine to travel on-site or conduct an inspection remotely or with a hybrid approach. Cross-regional support can be used to conduct inspection activities.</w:t>
      </w:r>
    </w:p>
    <w:p w14:paraId="4B133731" w14:textId="3B4D3552" w:rsidR="009061E9" w:rsidRPr="008F325E" w:rsidRDefault="009061E9" w:rsidP="00106EB5">
      <w:pPr>
        <w:pStyle w:val="BodyText"/>
        <w:numPr>
          <w:ilvl w:val="0"/>
          <w:numId w:val="34"/>
        </w:numPr>
      </w:pPr>
      <w:r w:rsidRPr="008F325E">
        <w:t>The inspectors should discuss with their licensees the need to maintain situational awareness of the licensees’ ability to cope with the challenges associated with a pandemic or other situation that affect traveling to licensed facilities for inspections.</w:t>
      </w:r>
      <w:r w:rsidR="001030AD">
        <w:t xml:space="preserve"> </w:t>
      </w:r>
      <w:r w:rsidRPr="008F325E">
        <w:t xml:space="preserve">Inspectors may use Regulatory Issue Summary </w:t>
      </w:r>
      <w:hyperlink r:id="rId34" w:tgtFrame="_blank" w:history="1">
        <w:r w:rsidRPr="008F325E">
          <w:rPr>
            <w:rStyle w:val="Hyperlink"/>
          </w:rPr>
          <w:t>2010-04, “Monitoring the Status of Regulated Activities during a Pandemic,”</w:t>
        </w:r>
      </w:hyperlink>
      <w:r w:rsidRPr="008F325E">
        <w:t xml:space="preserve"> (ML100539611) dated May 25, 2010, and other appropriate guidance as a resource.</w:t>
      </w:r>
      <w:r w:rsidR="001030AD">
        <w:t xml:space="preserve"> </w:t>
      </w:r>
      <w:r w:rsidRPr="008F325E">
        <w:t>The regulatory issue summary includes several questions that inspectors should consider during routine business contacts with licensees.</w:t>
      </w:r>
      <w:r w:rsidR="001030AD">
        <w:t xml:space="preserve"> </w:t>
      </w:r>
      <w:r w:rsidRPr="008F325E">
        <w:t>The information obtained will enable the NRC to effectively respond to licensees with potential challenges. Inspectors should recognize that during a pandemic or other situations impacting travel to perform inspections, licensees’ resources may be strained.</w:t>
      </w:r>
      <w:r w:rsidR="001030AD">
        <w:t xml:space="preserve"> </w:t>
      </w:r>
      <w:r w:rsidRPr="008F325E">
        <w:t>Therefore, inspectors should work with licensees to obtain the best information possible given the circumstances.</w:t>
      </w:r>
    </w:p>
    <w:p w14:paraId="1AF9A6AF" w14:textId="1C036BC0" w:rsidR="009061E9" w:rsidRPr="008F325E" w:rsidRDefault="009061E9" w:rsidP="00106EB5">
      <w:pPr>
        <w:pStyle w:val="BodyText"/>
        <w:numPr>
          <w:ilvl w:val="0"/>
          <w:numId w:val="34"/>
        </w:numPr>
      </w:pPr>
      <w:r w:rsidRPr="008F325E">
        <w:t>During the COVID-19 pandemic, NMSS provided regulatory options for licensees to seek regulatory relief that may be necessary during the COVID-19 pandemic (ML20094G166) and provided guidance, including templates, for granting exemptions to certain regulatory requirements or license conditions. The inspector(s) should maintain awareness of licensing exemptions and notices of enforcement discretion approved by the agency due to the pandemic or other situations impacting travel to perform inspections in preparations for inspections.</w:t>
      </w:r>
    </w:p>
    <w:p w14:paraId="19D2124A" w14:textId="4A4959E0" w:rsidR="009061E9" w:rsidRPr="008F325E" w:rsidRDefault="009061E9" w:rsidP="00106EB5">
      <w:pPr>
        <w:pStyle w:val="BodyText"/>
        <w:numPr>
          <w:ilvl w:val="0"/>
          <w:numId w:val="34"/>
        </w:numPr>
      </w:pPr>
      <w:r w:rsidRPr="008F325E">
        <w:t xml:space="preserve">Materials licensees may close their facilities or perform limited operations with minimal staffing during a pandemic or other situations impacting travel to perform inspections. Inspectors should verify that the licensees have taken needed measures to secure the radioactive material and to ensure that activities are conducted safely and do not pose an undue risk to public health and safety. Additionally, the inspectors should evaluate </w:t>
      </w:r>
      <w:r w:rsidRPr="008F325E">
        <w:lastRenderedPageBreak/>
        <w:t>deferred maintenance and any other deferral of safety and/or security commitments, and operational status, to inform any adjustments to the inspection program during situations impacting travel to perform inspections.</w:t>
      </w:r>
    </w:p>
    <w:p w14:paraId="48C97E81" w14:textId="7B09B7E5" w:rsidR="009061E9" w:rsidRPr="008F325E" w:rsidRDefault="009061E9" w:rsidP="00106EB5">
      <w:pPr>
        <w:pStyle w:val="BodyText"/>
        <w:numPr>
          <w:ilvl w:val="0"/>
          <w:numId w:val="34"/>
        </w:numPr>
      </w:pPr>
      <w:r w:rsidRPr="008F325E">
        <w:t xml:space="preserve">Materials licensees operating in hospitals may </w:t>
      </w:r>
      <w:r w:rsidR="26D3B1ED" w:rsidRPr="008F325E">
        <w:t xml:space="preserve">discourage visits from </w:t>
      </w:r>
      <w:r w:rsidRPr="008F325E">
        <w:t>inspectors during a pandemic, or other local emergency as their resources and priorities shift to attending patients and their own staff health and safety. After determining licensee ability to support inspection activities, the inspector will align with their management in postponing the inspection and any needed notification and documentation of these decisions.</w:t>
      </w:r>
    </w:p>
    <w:p w14:paraId="266DB47F" w14:textId="3EE0BE02" w:rsidR="009061E9" w:rsidRPr="008F325E" w:rsidRDefault="009061E9" w:rsidP="00106EB5">
      <w:pPr>
        <w:pStyle w:val="BodyText"/>
        <w:numPr>
          <w:ilvl w:val="0"/>
          <w:numId w:val="34"/>
        </w:numPr>
      </w:pPr>
      <w:r w:rsidRPr="008F325E">
        <w:t>Inspectors should be cautious when conducting on-site inspections and accessing licensee facilities during a pandemic or other situations impacting travel to perform inspections, using judgment to not unnecessarily risk its own health and the health of licensee employees.</w:t>
      </w:r>
    </w:p>
    <w:p w14:paraId="24537A9A" w14:textId="4EE62945" w:rsidR="009061E9" w:rsidRPr="008F325E" w:rsidRDefault="009061E9" w:rsidP="00106EB5">
      <w:pPr>
        <w:pStyle w:val="BodyText"/>
        <w:numPr>
          <w:ilvl w:val="0"/>
          <w:numId w:val="34"/>
        </w:numPr>
      </w:pPr>
      <w:r w:rsidRPr="008F325E">
        <w:t xml:space="preserve">NRC staff members visiting sites should follow any licensee plans or protocols in place in response to a pandemic or other situation affecting the licensee facilities. Additionally, inspectors should follow any applicable Federal, State, or local health screening guidance in effect to determine if it is appropriate to enter a site and interact with licensee personnel. If licensees are conducting health screenings to permit access to licensee facilities, inspectors should generally comply with those requests </w:t>
      </w:r>
      <w:proofErr w:type="gramStart"/>
      <w:r w:rsidRPr="008F325E">
        <w:t>similar to</w:t>
      </w:r>
      <w:proofErr w:type="gramEnd"/>
      <w:r w:rsidRPr="008F325E">
        <w:t xml:space="preserve"> their adherence to Occupational Safety and Health Administration or other industrial safety requirements. Inspectors should contact their management if the licensee denies access to their facilities to facilitate inspection. The inspector and their management will determine the path forward for that inspection and document in the docket.</w:t>
      </w:r>
    </w:p>
    <w:p w14:paraId="206FA757" w14:textId="4F64C860" w:rsidR="009061E9" w:rsidRPr="008F325E" w:rsidRDefault="009061E9" w:rsidP="00775DE1">
      <w:pPr>
        <w:pStyle w:val="Heading3"/>
      </w:pPr>
      <w:bookmarkStart w:id="126" w:name="_Toc134181093"/>
      <w:bookmarkStart w:id="127" w:name="_Toc134195424"/>
      <w:r w:rsidRPr="008F325E">
        <w:t>2800A-06</w:t>
      </w:r>
      <w:r w:rsidRPr="008F325E">
        <w:tab/>
        <w:t>REFERENCES</w:t>
      </w:r>
      <w:bookmarkEnd w:id="126"/>
      <w:bookmarkEnd w:id="127"/>
    </w:p>
    <w:p w14:paraId="453BB5FD" w14:textId="6ECA0E09" w:rsidR="009061E9" w:rsidRPr="004868E1" w:rsidRDefault="009061E9" w:rsidP="001D45D7">
      <w:pPr>
        <w:pStyle w:val="BodyText2"/>
      </w:pPr>
      <w:r w:rsidRPr="004868E1">
        <w:t>Regulatory Issue Summary 2010-04, “Monitoring the Status of Regulated Activities during a Pandemic”</w:t>
      </w:r>
    </w:p>
    <w:p w14:paraId="3D442E1E" w14:textId="6B5C1D1F" w:rsidR="009061E9" w:rsidRPr="004868E1" w:rsidRDefault="007405A9" w:rsidP="001D45D7">
      <w:pPr>
        <w:pStyle w:val="BodyText2"/>
      </w:pPr>
      <w:r>
        <w:t>“</w:t>
      </w:r>
      <w:r w:rsidR="009061E9" w:rsidRPr="004868E1">
        <w:t>COVID-19 Public Health Emergency Oversight Activities Assessment Phase B Report</w:t>
      </w:r>
      <w:r w:rsidR="00597E41">
        <w:t>,” November 24, 2021 (</w:t>
      </w:r>
      <w:hyperlink r:id="rId35" w:tgtFrame="_blank" w:history="1">
        <w:r w:rsidR="00597E41" w:rsidRPr="004868E1">
          <w:rPr>
            <w:rStyle w:val="Hyperlink"/>
          </w:rPr>
          <w:t>ML21294A368</w:t>
        </w:r>
      </w:hyperlink>
      <w:r w:rsidR="00597E41" w:rsidRPr="00B21CAC">
        <w:t>)</w:t>
      </w:r>
    </w:p>
    <w:p w14:paraId="2173068D" w14:textId="77777777" w:rsidR="00591AB6" w:rsidRPr="00940228" w:rsidRDefault="00591AB6" w:rsidP="009E755D">
      <w:pPr>
        <w:pStyle w:val="BodyText"/>
        <w:rPr>
          <w:rStyle w:val="eop"/>
        </w:rPr>
      </w:pPr>
    </w:p>
    <w:p w14:paraId="1B304783" w14:textId="5525AD37" w:rsidR="004868E1" w:rsidRPr="000210C3" w:rsidRDefault="004868E1" w:rsidP="003D4545">
      <w:pPr>
        <w:pStyle w:val="BodyText"/>
        <w:sectPr w:rsidR="004868E1" w:rsidRPr="000210C3" w:rsidSect="00B83DD1">
          <w:headerReference w:type="default" r:id="rId36"/>
          <w:footerReference w:type="default" r:id="rId37"/>
          <w:pgSz w:w="12240" w:h="15840"/>
          <w:pgMar w:top="1440" w:right="1440" w:bottom="1440" w:left="1440" w:header="720" w:footer="720" w:gutter="0"/>
          <w:pgNumType w:start="1"/>
          <w:cols w:space="720"/>
          <w:docGrid w:linePitch="360"/>
        </w:sectPr>
      </w:pPr>
    </w:p>
    <w:p w14:paraId="6AB1E3E7" w14:textId="4719582A" w:rsidR="00345E3A" w:rsidRPr="004A3BBA" w:rsidRDefault="00345E3A" w:rsidP="0011047D">
      <w:pPr>
        <w:pStyle w:val="attachmenttitle"/>
      </w:pPr>
      <w:bookmarkStart w:id="128" w:name="_Toc131153618"/>
      <w:bookmarkStart w:id="129" w:name="_Toc134181094"/>
      <w:bookmarkStart w:id="130" w:name="_Toc134195425"/>
      <w:r>
        <w:lastRenderedPageBreak/>
        <w:t>A</w:t>
      </w:r>
      <w:r w:rsidR="0011047D">
        <w:t xml:space="preserve">ttachment 1: </w:t>
      </w:r>
      <w:bookmarkEnd w:id="128"/>
      <w:r w:rsidRPr="004A3BBA">
        <w:t>Revision History for IMC 2800</w:t>
      </w:r>
      <w:bookmarkEnd w:id="129"/>
      <w:bookmarkEnd w:id="130"/>
    </w:p>
    <w:tbl>
      <w:tblPr>
        <w:tblW w:w="1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6"/>
        <w:gridCol w:w="1729"/>
        <w:gridCol w:w="5760"/>
        <w:gridCol w:w="1530"/>
        <w:gridCol w:w="2435"/>
      </w:tblGrid>
      <w:tr w:rsidR="00345E3A" w:rsidRPr="004A3BBA" w14:paraId="6A45D838" w14:textId="77777777" w:rsidTr="003C27FF">
        <w:trPr>
          <w:trHeight w:val="370"/>
          <w:tblHeader/>
        </w:trPr>
        <w:tc>
          <w:tcPr>
            <w:tcW w:w="1506" w:type="dxa"/>
          </w:tcPr>
          <w:p w14:paraId="4580FB1F" w14:textId="77777777" w:rsidR="00345E3A" w:rsidRPr="00E66E2A" w:rsidRDefault="00345E3A" w:rsidP="00AA6718">
            <w:r w:rsidRPr="00E66E2A">
              <w:t>Commitment Tracking Number</w:t>
            </w:r>
          </w:p>
        </w:tc>
        <w:tc>
          <w:tcPr>
            <w:tcW w:w="1729" w:type="dxa"/>
          </w:tcPr>
          <w:p w14:paraId="002EA4D0" w14:textId="58896488" w:rsidR="00345E3A" w:rsidRDefault="00345E3A" w:rsidP="00AA6718">
            <w:r w:rsidRPr="00E66E2A">
              <w:t>Accession Number</w:t>
            </w:r>
          </w:p>
          <w:p w14:paraId="18757D28" w14:textId="77777777" w:rsidR="00345E3A" w:rsidRPr="00E66E2A" w:rsidRDefault="00345E3A" w:rsidP="00AA6718">
            <w:r w:rsidRPr="00E66E2A">
              <w:t>Issue Date</w:t>
            </w:r>
          </w:p>
          <w:p w14:paraId="6E4F26D8" w14:textId="77777777" w:rsidR="00345E3A" w:rsidRPr="00E66E2A" w:rsidRDefault="00345E3A" w:rsidP="00AA6718">
            <w:r w:rsidRPr="00E66E2A">
              <w:t>Change Notice</w:t>
            </w:r>
          </w:p>
        </w:tc>
        <w:tc>
          <w:tcPr>
            <w:tcW w:w="5760" w:type="dxa"/>
          </w:tcPr>
          <w:p w14:paraId="6D922754" w14:textId="77777777" w:rsidR="00345E3A" w:rsidRPr="00E66E2A" w:rsidRDefault="00345E3A" w:rsidP="00AA6718">
            <w:r w:rsidRPr="00E66E2A">
              <w:t>Description of Change</w:t>
            </w:r>
          </w:p>
        </w:tc>
        <w:tc>
          <w:tcPr>
            <w:tcW w:w="1530" w:type="dxa"/>
          </w:tcPr>
          <w:p w14:paraId="1AFBC578" w14:textId="77777777" w:rsidR="00345E3A" w:rsidRPr="00E66E2A" w:rsidRDefault="00345E3A" w:rsidP="00BE5DB1">
            <w:pPr>
              <w:pStyle w:val="BodyText-table"/>
            </w:pPr>
            <w:r>
              <w:t xml:space="preserve">Description of </w:t>
            </w:r>
            <w:r w:rsidRPr="00E66E2A">
              <w:t>Training</w:t>
            </w:r>
            <w:r>
              <w:t xml:space="preserve"> Required and </w:t>
            </w:r>
            <w:r w:rsidRPr="00E66E2A">
              <w:t>Completion</w:t>
            </w:r>
          </w:p>
          <w:p w14:paraId="47D33B20" w14:textId="77777777" w:rsidR="00345E3A" w:rsidRPr="00E66E2A" w:rsidRDefault="00345E3A" w:rsidP="00BE5DB1">
            <w:pPr>
              <w:pStyle w:val="BodyText-table"/>
            </w:pPr>
            <w:r w:rsidRPr="00E66E2A">
              <w:t>Date</w:t>
            </w:r>
          </w:p>
        </w:tc>
        <w:tc>
          <w:tcPr>
            <w:tcW w:w="2435" w:type="dxa"/>
          </w:tcPr>
          <w:p w14:paraId="0D900CC0" w14:textId="77777777" w:rsidR="00345E3A" w:rsidRPr="00E66E2A" w:rsidRDefault="00345E3A" w:rsidP="00AA6718">
            <w:r w:rsidRPr="00E66E2A">
              <w:t>Comment Resolution and Closed Feedback Form Accession Number (Pre-Decisional, Non-Public Information)</w:t>
            </w:r>
          </w:p>
        </w:tc>
      </w:tr>
      <w:tr w:rsidR="00345E3A" w:rsidRPr="004A3BBA" w14:paraId="438240FB" w14:textId="77777777" w:rsidTr="003C27FF">
        <w:trPr>
          <w:trHeight w:val="117"/>
        </w:trPr>
        <w:tc>
          <w:tcPr>
            <w:tcW w:w="1506" w:type="dxa"/>
          </w:tcPr>
          <w:p w14:paraId="1484DE92" w14:textId="77777777" w:rsidR="00345E3A" w:rsidRPr="00E66E2A" w:rsidRDefault="00345E3A" w:rsidP="00AA6718">
            <w:r w:rsidRPr="00E66E2A">
              <w:t>N/A</w:t>
            </w:r>
          </w:p>
        </w:tc>
        <w:tc>
          <w:tcPr>
            <w:tcW w:w="1729" w:type="dxa"/>
          </w:tcPr>
          <w:p w14:paraId="485B550A" w14:textId="77777777" w:rsidR="00345E3A" w:rsidRDefault="00345E3A" w:rsidP="00AA6718">
            <w:r>
              <w:t>ML101790431</w:t>
            </w:r>
          </w:p>
          <w:p w14:paraId="72DA3DD7" w14:textId="77777777" w:rsidR="00345E3A" w:rsidRPr="00E66E2A" w:rsidRDefault="00345E3A" w:rsidP="00AA6718">
            <w:r w:rsidRPr="00E66E2A">
              <w:t>07/27/10</w:t>
            </w:r>
          </w:p>
          <w:p w14:paraId="39835FCF" w14:textId="77777777" w:rsidR="00345E3A" w:rsidRPr="00E66E2A" w:rsidRDefault="00345E3A" w:rsidP="00AA6718">
            <w:r w:rsidRPr="00E66E2A">
              <w:t>CN 10-016</w:t>
            </w:r>
          </w:p>
          <w:p w14:paraId="7FFF6807" w14:textId="77777777" w:rsidR="00345E3A" w:rsidRPr="00E66E2A" w:rsidRDefault="00345E3A" w:rsidP="00AA6718"/>
        </w:tc>
        <w:tc>
          <w:tcPr>
            <w:tcW w:w="5760" w:type="dxa"/>
          </w:tcPr>
          <w:p w14:paraId="0446E0F6" w14:textId="77777777" w:rsidR="00345E3A" w:rsidRPr="00E66E2A" w:rsidRDefault="00345E3A" w:rsidP="00AA6718">
            <w:r w:rsidRPr="00E66E2A">
              <w:t>Revision history reviewed for the last four years.</w:t>
            </w:r>
          </w:p>
          <w:p w14:paraId="2E310021" w14:textId="77777777" w:rsidR="00345E3A" w:rsidRPr="00E66E2A" w:rsidRDefault="00345E3A" w:rsidP="00AA6718"/>
          <w:p w14:paraId="28DEC5C3" w14:textId="77777777" w:rsidR="00345E3A" w:rsidRPr="00E66E2A" w:rsidRDefault="00345E3A" w:rsidP="00AA6718">
            <w:r w:rsidRPr="00E66E2A">
              <w:t>Change Office/Division name from reorganization (NMSS/IMNS to FSME/MSSA).</w:t>
            </w:r>
          </w:p>
          <w:p w14:paraId="0555802B" w14:textId="77777777" w:rsidR="00345E3A" w:rsidRPr="00E66E2A" w:rsidRDefault="00345E3A" w:rsidP="00AA6718">
            <w:r w:rsidRPr="00E66E2A">
              <w:t>Add definition of “pre-licensing visits” and describe scenario in which they are required. (IERP Recommendation I-1a).</w:t>
            </w:r>
          </w:p>
          <w:p w14:paraId="3C22992F" w14:textId="77777777" w:rsidR="00345E3A" w:rsidRPr="00E66E2A" w:rsidRDefault="00345E3A" w:rsidP="00AA6718">
            <w:r w:rsidRPr="00E66E2A">
              <w:t>Add definition of an “initial security inspection” and describe scenario in which they are required.</w:t>
            </w:r>
          </w:p>
          <w:p w14:paraId="165B7652" w14:textId="29E29996" w:rsidR="00345E3A" w:rsidRPr="00E66E2A" w:rsidRDefault="00345E3A" w:rsidP="00AA6718">
            <w:r w:rsidRPr="00E66E2A">
              <w:t>Add definition for “risk significant radioactive material.”</w:t>
            </w:r>
          </w:p>
          <w:p w14:paraId="4DD6DDE3" w14:textId="77777777" w:rsidR="00345E3A" w:rsidRPr="00E66E2A" w:rsidRDefault="00345E3A" w:rsidP="00AA6718">
            <w:r w:rsidRPr="00E66E2A">
              <w:t>Add definition of “security requirements.”</w:t>
            </w:r>
          </w:p>
          <w:p w14:paraId="470B2CD9" w14:textId="77777777" w:rsidR="00345E3A" w:rsidRPr="00E66E2A" w:rsidRDefault="00345E3A" w:rsidP="00AA6718">
            <w:r w:rsidRPr="00E66E2A">
              <w:t>Allows for announced visit for the initial security inspection and encourages coordination with local law enforcement.</w:t>
            </w:r>
          </w:p>
          <w:p w14:paraId="12C46371" w14:textId="39536722" w:rsidR="00345E3A" w:rsidRPr="00E66E2A" w:rsidRDefault="00345E3A" w:rsidP="00AA6718">
            <w:r w:rsidRPr="00E66E2A">
              <w:t xml:space="preserve">Description of a proposed pilot program on the security inspection </w:t>
            </w:r>
            <w:proofErr w:type="gramStart"/>
            <w:r w:rsidRPr="00E66E2A">
              <w:t>frequency’s</w:t>
            </w:r>
            <w:proofErr w:type="gramEnd"/>
            <w:r w:rsidRPr="00E66E2A">
              <w:t xml:space="preserve"> recommended by the Increased Control Working Group (MPWG Recommendation M</w:t>
            </w:r>
            <w:r w:rsidR="00294C5D">
              <w:noBreakHyphen/>
            </w:r>
            <w:r w:rsidRPr="00E66E2A">
              <w:t>IV.3).</w:t>
            </w:r>
          </w:p>
          <w:p w14:paraId="13279B07" w14:textId="74FE167E" w:rsidR="00345E3A" w:rsidRPr="00E66E2A" w:rsidRDefault="00345E3A" w:rsidP="00AA6718">
            <w:r w:rsidRPr="00E66E2A">
              <w:t>Implementation of a secondary program code for security inspections. (MPWG Recommendation M-IV.3).</w:t>
            </w:r>
          </w:p>
          <w:p w14:paraId="71731F20" w14:textId="77777777" w:rsidR="00345E3A" w:rsidRPr="00E66E2A" w:rsidRDefault="00345E3A" w:rsidP="00AA6718">
            <w:r w:rsidRPr="00E66E2A">
              <w:t>Add language to include awareness of allegation trends during inspection preparation and at the inspection site. (WITS 2008-00158).</w:t>
            </w:r>
          </w:p>
          <w:p w14:paraId="687E08AE" w14:textId="77777777" w:rsidR="00345E3A" w:rsidRPr="00E66E2A" w:rsidRDefault="00345E3A" w:rsidP="00AA6718">
            <w:r w:rsidRPr="00E66E2A">
              <w:t>Notification that inspectors should review NSTS inventory records in advance of inspections.</w:t>
            </w:r>
          </w:p>
          <w:p w14:paraId="461FF75E" w14:textId="77777777" w:rsidR="00345E3A" w:rsidRPr="00E66E2A" w:rsidRDefault="00345E3A" w:rsidP="00AA6718">
            <w:r w:rsidRPr="00E66E2A">
              <w:t>Addition of “Quantities of Concern” Table.</w:t>
            </w:r>
          </w:p>
          <w:p w14:paraId="5361AA2A" w14:textId="77777777" w:rsidR="00345E3A" w:rsidRPr="00E66E2A" w:rsidRDefault="00345E3A" w:rsidP="00AA6718">
            <w:r w:rsidRPr="00E66E2A">
              <w:t>Include language on inspector review of licensed activities performed by contracted personnel.</w:t>
            </w:r>
          </w:p>
          <w:p w14:paraId="64C9DF01" w14:textId="77777777" w:rsidR="00345E3A" w:rsidRPr="00E66E2A" w:rsidRDefault="00345E3A" w:rsidP="00AA6718">
            <w:r w:rsidRPr="00E66E2A">
              <w:t xml:space="preserve">Requires inspector to verify that prompt corrective </w:t>
            </w:r>
            <w:r w:rsidRPr="00E66E2A">
              <w:lastRenderedPageBreak/>
              <w:t>actions have been initiated in instances that affect the safe control of material.</w:t>
            </w:r>
          </w:p>
          <w:p w14:paraId="2F7D09B9" w14:textId="52B1D064" w:rsidR="00345E3A" w:rsidRPr="00E66E2A" w:rsidRDefault="00345E3A" w:rsidP="00AA6718">
            <w:r w:rsidRPr="00E66E2A">
              <w:t xml:space="preserve">Allows for the issuance of Form 591M in the </w:t>
            </w:r>
            <w:proofErr w:type="gramStart"/>
            <w:r w:rsidRPr="00E66E2A">
              <w:t>field,</w:t>
            </w:r>
            <w:r w:rsidR="00134F2E">
              <w:t xml:space="preserve"> </w:t>
            </w:r>
            <w:r w:rsidRPr="00E66E2A">
              <w:t>but</w:t>
            </w:r>
            <w:proofErr w:type="gramEnd"/>
            <w:r w:rsidRPr="00E66E2A">
              <w:t xml:space="preserve"> requires supervisory review. If changes are made to the 591M, the form is reissued to the licensee.</w:t>
            </w:r>
          </w:p>
          <w:p w14:paraId="6AEAC84F" w14:textId="77777777" w:rsidR="00345E3A" w:rsidRPr="00E66E2A" w:rsidRDefault="00345E3A" w:rsidP="00AA6718">
            <w:r w:rsidRPr="00E66E2A">
              <w:t>Inclusion of EDO Field Policy Manual on providing Third Party Assistance (WITS 2009-00082).</w:t>
            </w:r>
          </w:p>
          <w:p w14:paraId="4C137130" w14:textId="77777777" w:rsidR="00345E3A" w:rsidRPr="00E66E2A" w:rsidRDefault="00345E3A" w:rsidP="00AA6718">
            <w:r w:rsidRPr="00E66E2A">
              <w:t>Allows for health and safety inspections to be completed during the same visit as security inspections</w:t>
            </w:r>
          </w:p>
          <w:p w14:paraId="20EA2D42" w14:textId="77777777" w:rsidR="00345E3A" w:rsidRPr="00E66E2A" w:rsidRDefault="00345E3A" w:rsidP="00AA6718">
            <w:r w:rsidRPr="00E66E2A">
              <w:t>Guidance on coordinating with Agreement States and other Regions on licensed activities that cross jurisdictions</w:t>
            </w:r>
          </w:p>
          <w:p w14:paraId="52D70941" w14:textId="77777777" w:rsidR="00345E3A" w:rsidRPr="00E66E2A" w:rsidRDefault="00345E3A" w:rsidP="00AA6718">
            <w:r w:rsidRPr="00E66E2A">
              <w:t>Revision of Master Materials Licenses (MML) section to be more in line with IMC 2810 for the MML program.</w:t>
            </w:r>
          </w:p>
        </w:tc>
        <w:tc>
          <w:tcPr>
            <w:tcW w:w="1530" w:type="dxa"/>
          </w:tcPr>
          <w:p w14:paraId="1E8AD902" w14:textId="77777777" w:rsidR="00345E3A" w:rsidRPr="00E66E2A" w:rsidRDefault="00345E3A" w:rsidP="00AA6718">
            <w:r w:rsidRPr="00E66E2A">
              <w:lastRenderedPageBreak/>
              <w:t>N/A</w:t>
            </w:r>
          </w:p>
        </w:tc>
        <w:tc>
          <w:tcPr>
            <w:tcW w:w="2435" w:type="dxa"/>
          </w:tcPr>
          <w:p w14:paraId="4FB3E5C3" w14:textId="77777777" w:rsidR="00345E3A" w:rsidRPr="00E66E2A" w:rsidRDefault="00345E3A" w:rsidP="00AA6718">
            <w:r w:rsidRPr="00E66E2A">
              <w:t>ML101520679</w:t>
            </w:r>
          </w:p>
        </w:tc>
      </w:tr>
      <w:tr w:rsidR="00345E3A" w:rsidRPr="00955987" w14:paraId="130F0050" w14:textId="77777777" w:rsidTr="003C27FF">
        <w:trPr>
          <w:trHeight w:val="117"/>
        </w:trPr>
        <w:tc>
          <w:tcPr>
            <w:tcW w:w="1506" w:type="dxa"/>
          </w:tcPr>
          <w:p w14:paraId="7703C089" w14:textId="77777777" w:rsidR="00345E3A" w:rsidRPr="00955987" w:rsidRDefault="00345E3A" w:rsidP="00AA6718">
            <w:r w:rsidRPr="00955987">
              <w:t>N/A</w:t>
            </w:r>
          </w:p>
        </w:tc>
        <w:tc>
          <w:tcPr>
            <w:tcW w:w="1729" w:type="dxa"/>
          </w:tcPr>
          <w:p w14:paraId="65FE426D" w14:textId="77777777" w:rsidR="00345E3A" w:rsidRPr="00955987" w:rsidRDefault="00345E3A" w:rsidP="00AA6718">
            <w:r w:rsidRPr="00955987">
              <w:t>ML102800160</w:t>
            </w:r>
          </w:p>
          <w:p w14:paraId="664736C6" w14:textId="77777777" w:rsidR="00345E3A" w:rsidRPr="00955987" w:rsidRDefault="00345E3A" w:rsidP="00AA6718">
            <w:r w:rsidRPr="00955987">
              <w:t>11/15/10</w:t>
            </w:r>
          </w:p>
          <w:p w14:paraId="550D2857" w14:textId="77777777" w:rsidR="00345E3A" w:rsidRPr="00955987" w:rsidRDefault="00345E3A" w:rsidP="00AA6718">
            <w:r w:rsidRPr="00955987">
              <w:t>CN 10-023</w:t>
            </w:r>
          </w:p>
        </w:tc>
        <w:tc>
          <w:tcPr>
            <w:tcW w:w="5760" w:type="dxa"/>
          </w:tcPr>
          <w:p w14:paraId="74D16659" w14:textId="752AE3B5" w:rsidR="00345E3A" w:rsidRPr="00955987" w:rsidRDefault="00345E3A" w:rsidP="00AA6718">
            <w:r w:rsidRPr="00955987">
              <w:t>Revised the definitions for pre-licensing visits, initial inspections, and the initial security inspections for additional clarity.</w:t>
            </w:r>
          </w:p>
          <w:p w14:paraId="20504EE2" w14:textId="096E9D41" w:rsidR="00345E3A" w:rsidRPr="00955987" w:rsidRDefault="00345E3A" w:rsidP="00AA6718">
            <w:r w:rsidRPr="00955987">
              <w:t>Eliminated the discrepancy for when a Form 591M can be issued in the field. Removal of Enclosure 7 and replacing it with a reference to Enforcement Guidance.</w:t>
            </w:r>
          </w:p>
          <w:p w14:paraId="43EEF2F7" w14:textId="77777777" w:rsidR="00345E3A" w:rsidRPr="00955987" w:rsidRDefault="00345E3A" w:rsidP="00AA6718">
            <w:r w:rsidRPr="00955987">
              <w:t>Clarification of the process for coordination with Agreement States and other Regions. Made general editorial changes.</w:t>
            </w:r>
          </w:p>
        </w:tc>
        <w:tc>
          <w:tcPr>
            <w:tcW w:w="1530" w:type="dxa"/>
          </w:tcPr>
          <w:p w14:paraId="40EBD6C8" w14:textId="77777777" w:rsidR="00345E3A" w:rsidRPr="00955987" w:rsidRDefault="00345E3A" w:rsidP="00AA6718">
            <w:r w:rsidRPr="00955987">
              <w:t>N/A</w:t>
            </w:r>
          </w:p>
        </w:tc>
        <w:tc>
          <w:tcPr>
            <w:tcW w:w="2435" w:type="dxa"/>
          </w:tcPr>
          <w:p w14:paraId="329B8375" w14:textId="77777777" w:rsidR="00345E3A" w:rsidRPr="00955987" w:rsidRDefault="00345E3A" w:rsidP="00AA6718">
            <w:r w:rsidRPr="00955987">
              <w:t>N/A</w:t>
            </w:r>
          </w:p>
        </w:tc>
      </w:tr>
      <w:tr w:rsidR="00345E3A" w:rsidRPr="00955987" w14:paraId="265C0435" w14:textId="77777777" w:rsidTr="003C27FF">
        <w:trPr>
          <w:trHeight w:val="117"/>
        </w:trPr>
        <w:tc>
          <w:tcPr>
            <w:tcW w:w="1506" w:type="dxa"/>
          </w:tcPr>
          <w:p w14:paraId="193EAF94" w14:textId="77777777" w:rsidR="00345E3A" w:rsidRPr="00955987" w:rsidRDefault="00345E3A" w:rsidP="00AA6718">
            <w:r w:rsidRPr="00955987">
              <w:t>N/A</w:t>
            </w:r>
          </w:p>
        </w:tc>
        <w:tc>
          <w:tcPr>
            <w:tcW w:w="1729" w:type="dxa"/>
          </w:tcPr>
          <w:p w14:paraId="14E27FB5" w14:textId="77777777" w:rsidR="00345E3A" w:rsidRPr="00955987" w:rsidRDefault="00345E3A" w:rsidP="00AA6718">
            <w:r w:rsidRPr="00955987">
              <w:t>ML17186A204</w:t>
            </w:r>
          </w:p>
          <w:p w14:paraId="504A0C68" w14:textId="77777777" w:rsidR="00345E3A" w:rsidRPr="00955987" w:rsidRDefault="00345E3A" w:rsidP="00AA6718">
            <w:r w:rsidRPr="00955987">
              <w:t>09/12/17</w:t>
            </w:r>
          </w:p>
          <w:p w14:paraId="43CAE0D3" w14:textId="77777777" w:rsidR="00345E3A" w:rsidRPr="00955987" w:rsidRDefault="00345E3A" w:rsidP="00AA6718">
            <w:r w:rsidRPr="00955987">
              <w:t>CN 17-018</w:t>
            </w:r>
          </w:p>
        </w:tc>
        <w:tc>
          <w:tcPr>
            <w:tcW w:w="5760" w:type="dxa"/>
          </w:tcPr>
          <w:p w14:paraId="591FDFD5" w14:textId="77777777" w:rsidR="00345E3A" w:rsidRPr="00955987" w:rsidRDefault="00345E3A" w:rsidP="00727A8B">
            <w:pPr>
              <w:pStyle w:val="ListBullet"/>
            </w:pPr>
            <w:r w:rsidRPr="00955987">
              <w:t>Change Office/Division name from reorganization (FSME/MSSA to NMSS/MSTR).</w:t>
            </w:r>
          </w:p>
          <w:p w14:paraId="36DADEC6" w14:textId="77777777" w:rsidR="00345E3A" w:rsidRPr="00955987" w:rsidRDefault="00345E3A" w:rsidP="00727A8B">
            <w:pPr>
              <w:pStyle w:val="ListBullet"/>
            </w:pPr>
            <w:r w:rsidRPr="00955987">
              <w:t>Revised to include criteria for flexibility within the inspection priorities/intervals, as directed in SECY-16-0009.</w:t>
            </w:r>
          </w:p>
          <w:p w14:paraId="05A11718" w14:textId="77777777" w:rsidR="00345E3A" w:rsidRPr="00955987" w:rsidRDefault="00345E3A" w:rsidP="00727A8B">
            <w:pPr>
              <w:pStyle w:val="ListBullet"/>
            </w:pPr>
            <w:r w:rsidRPr="00955987">
              <w:lastRenderedPageBreak/>
              <w:t>Referenced to the License Tracking System (LTS) were deleted and references to the Web-Based Licensing System (WBL) were added.</w:t>
            </w:r>
          </w:p>
          <w:p w14:paraId="0FFF99EF" w14:textId="77777777" w:rsidR="00345E3A" w:rsidRPr="00955987" w:rsidRDefault="00345E3A" w:rsidP="00727A8B">
            <w:pPr>
              <w:pStyle w:val="ListBullet"/>
            </w:pPr>
            <w:r w:rsidRPr="00955987">
              <w:t xml:space="preserve">Consolidated all related HRMS guidance into a new enclosure. </w:t>
            </w:r>
          </w:p>
        </w:tc>
        <w:tc>
          <w:tcPr>
            <w:tcW w:w="1530" w:type="dxa"/>
          </w:tcPr>
          <w:p w14:paraId="5BC131BA" w14:textId="77777777" w:rsidR="00345E3A" w:rsidRPr="00955987" w:rsidRDefault="00345E3A" w:rsidP="00AA6718">
            <w:r w:rsidRPr="00955987">
              <w:lastRenderedPageBreak/>
              <w:t>N/A</w:t>
            </w:r>
          </w:p>
        </w:tc>
        <w:tc>
          <w:tcPr>
            <w:tcW w:w="2435" w:type="dxa"/>
          </w:tcPr>
          <w:p w14:paraId="1D9D867D" w14:textId="77777777" w:rsidR="00345E3A" w:rsidRPr="00955987" w:rsidRDefault="00345E3A" w:rsidP="00AA6718">
            <w:r w:rsidRPr="00955987">
              <w:t>ML17062A557</w:t>
            </w:r>
          </w:p>
          <w:p w14:paraId="3F3D1BB0" w14:textId="77777777" w:rsidR="00345E3A" w:rsidRPr="00955987" w:rsidRDefault="00345E3A" w:rsidP="00AA6718">
            <w:r w:rsidRPr="00955987">
              <w:t>ML17186A134</w:t>
            </w:r>
          </w:p>
        </w:tc>
      </w:tr>
      <w:tr w:rsidR="00345E3A" w:rsidRPr="00955987" w14:paraId="1527A2C6" w14:textId="77777777" w:rsidTr="003C27FF">
        <w:trPr>
          <w:trHeight w:val="117"/>
        </w:trPr>
        <w:tc>
          <w:tcPr>
            <w:tcW w:w="1506" w:type="dxa"/>
          </w:tcPr>
          <w:p w14:paraId="331A33DB" w14:textId="77777777" w:rsidR="00345E3A" w:rsidRPr="00955987" w:rsidRDefault="00345E3A" w:rsidP="00AA6718">
            <w:r w:rsidRPr="00955987">
              <w:t>N/A</w:t>
            </w:r>
          </w:p>
        </w:tc>
        <w:tc>
          <w:tcPr>
            <w:tcW w:w="1729" w:type="dxa"/>
          </w:tcPr>
          <w:p w14:paraId="0F4420CB" w14:textId="77777777" w:rsidR="00345E3A" w:rsidRPr="00955987" w:rsidRDefault="00345E3A" w:rsidP="00AA6718">
            <w:r w:rsidRPr="00955987">
              <w:t>ML20031D677</w:t>
            </w:r>
          </w:p>
          <w:p w14:paraId="43AAC31E" w14:textId="77777777" w:rsidR="00345E3A" w:rsidRPr="00955987" w:rsidRDefault="00345E3A" w:rsidP="00AA6718">
            <w:r w:rsidRPr="00955987">
              <w:t>03/02/20</w:t>
            </w:r>
          </w:p>
          <w:p w14:paraId="090C38A8" w14:textId="77777777" w:rsidR="00345E3A" w:rsidRPr="00955987" w:rsidRDefault="00345E3A" w:rsidP="00AA6718">
            <w:r w:rsidRPr="00955987">
              <w:t>CN 20-012</w:t>
            </w:r>
          </w:p>
        </w:tc>
        <w:tc>
          <w:tcPr>
            <w:tcW w:w="5760" w:type="dxa"/>
          </w:tcPr>
          <w:p w14:paraId="34E647F1" w14:textId="77777777" w:rsidR="00345E3A" w:rsidRPr="00955987" w:rsidRDefault="00345E3A" w:rsidP="00AA6718">
            <w:r w:rsidRPr="00955987">
              <w:t>Complete re-write of IMC 2800 to provide the following:</w:t>
            </w:r>
          </w:p>
          <w:p w14:paraId="0162CA43" w14:textId="77777777" w:rsidR="00345E3A" w:rsidRPr="00955987" w:rsidRDefault="00345E3A" w:rsidP="008B66E6">
            <w:pPr>
              <w:pStyle w:val="ListBullet"/>
            </w:pPr>
            <w:r w:rsidRPr="00955987">
              <w:t>Enhanced coordination and communication among the regional offices and the Agreement States</w:t>
            </w:r>
          </w:p>
          <w:p w14:paraId="45F61A6C" w14:textId="77777777" w:rsidR="00345E3A" w:rsidRPr="00955987" w:rsidRDefault="00345E3A" w:rsidP="008B66E6">
            <w:pPr>
              <w:pStyle w:val="ListBullet"/>
            </w:pPr>
            <w:r w:rsidRPr="00955987">
              <w:t>Allowed flexibility for in-office reviews</w:t>
            </w:r>
          </w:p>
          <w:p w14:paraId="0D606FEA" w14:textId="77777777" w:rsidR="00345E3A" w:rsidRPr="00955987" w:rsidRDefault="00345E3A" w:rsidP="008B66E6">
            <w:pPr>
              <w:pStyle w:val="ListBullet"/>
            </w:pPr>
            <w:r w:rsidRPr="00955987">
              <w:t>Revised how inspections are documented</w:t>
            </w:r>
          </w:p>
          <w:p w14:paraId="47B2184F" w14:textId="77777777" w:rsidR="00345E3A" w:rsidRPr="00955987" w:rsidRDefault="00345E3A" w:rsidP="008B66E6">
            <w:pPr>
              <w:pStyle w:val="ListBullet"/>
            </w:pPr>
            <w:r w:rsidRPr="00955987">
              <w:t xml:space="preserve">Added reciprocity inspection information from IMC 1220 (IMC 1220 deleted) </w:t>
            </w:r>
          </w:p>
        </w:tc>
        <w:tc>
          <w:tcPr>
            <w:tcW w:w="1530" w:type="dxa"/>
          </w:tcPr>
          <w:p w14:paraId="165B604D" w14:textId="77777777" w:rsidR="00345E3A" w:rsidRPr="00955987" w:rsidRDefault="00345E3A" w:rsidP="00AA6718">
            <w:r w:rsidRPr="00955987">
              <w:t>N/A</w:t>
            </w:r>
          </w:p>
        </w:tc>
        <w:tc>
          <w:tcPr>
            <w:tcW w:w="2435" w:type="dxa"/>
          </w:tcPr>
          <w:p w14:paraId="4A8A1608" w14:textId="77777777" w:rsidR="00345E3A" w:rsidRPr="00955987" w:rsidRDefault="00345E3A" w:rsidP="00AA6718">
            <w:r w:rsidRPr="00955987">
              <w:t>ML20029E868</w:t>
            </w:r>
          </w:p>
          <w:p w14:paraId="2E7C0341" w14:textId="77777777" w:rsidR="00345E3A" w:rsidRPr="00955987" w:rsidRDefault="00345E3A" w:rsidP="00AA6718">
            <w:r w:rsidRPr="00955987">
              <w:t>ML20029E869</w:t>
            </w:r>
          </w:p>
          <w:p w14:paraId="66959FFD" w14:textId="77777777" w:rsidR="00345E3A" w:rsidRPr="00955987" w:rsidRDefault="00345E3A" w:rsidP="00AA6718"/>
        </w:tc>
      </w:tr>
      <w:tr w:rsidR="00345E3A" w:rsidRPr="00955987" w14:paraId="5A4AFA5F" w14:textId="77777777" w:rsidTr="003C27FF">
        <w:trPr>
          <w:trHeight w:val="1421"/>
        </w:trPr>
        <w:tc>
          <w:tcPr>
            <w:tcW w:w="1506" w:type="dxa"/>
          </w:tcPr>
          <w:p w14:paraId="42FAB459" w14:textId="1F97294D" w:rsidR="00345E3A" w:rsidRPr="00955987" w:rsidRDefault="00EE1151" w:rsidP="00AA6718">
            <w:r w:rsidRPr="00955987">
              <w:t>N/A</w:t>
            </w:r>
          </w:p>
        </w:tc>
        <w:tc>
          <w:tcPr>
            <w:tcW w:w="1729" w:type="dxa"/>
          </w:tcPr>
          <w:p w14:paraId="737FEC5E" w14:textId="77777777" w:rsidR="00345E3A" w:rsidRDefault="00436B00" w:rsidP="00AA6718">
            <w:r>
              <w:t>ML</w:t>
            </w:r>
            <w:r w:rsidR="00F35A61">
              <w:t>23102A025</w:t>
            </w:r>
          </w:p>
          <w:p w14:paraId="3A24964D" w14:textId="30CACA57" w:rsidR="00033DA7" w:rsidRDefault="00033DA7" w:rsidP="00AA6718">
            <w:r>
              <w:t>06/1</w:t>
            </w:r>
            <w:r w:rsidR="002679EA">
              <w:t>6</w:t>
            </w:r>
            <w:r>
              <w:t>/23</w:t>
            </w:r>
          </w:p>
          <w:p w14:paraId="26E58F74" w14:textId="1BE0F7F0" w:rsidR="00033DA7" w:rsidRPr="00955987" w:rsidRDefault="00033DA7" w:rsidP="00AA6718">
            <w:r>
              <w:t>CN 23-017</w:t>
            </w:r>
          </w:p>
        </w:tc>
        <w:tc>
          <w:tcPr>
            <w:tcW w:w="5760" w:type="dxa"/>
          </w:tcPr>
          <w:p w14:paraId="125CDB4F" w14:textId="73937BE2" w:rsidR="00345E3A" w:rsidRPr="00955987" w:rsidRDefault="00C23A46" w:rsidP="00AA6718">
            <w:r w:rsidRPr="00955987">
              <w:t xml:space="preserve">Revision of 2800 </w:t>
            </w:r>
            <w:proofErr w:type="gramStart"/>
            <w:r w:rsidR="0025496C" w:rsidRPr="00955987">
              <w:t>as a result of</w:t>
            </w:r>
            <w:proofErr w:type="gramEnd"/>
            <w:r w:rsidR="0025496C" w:rsidRPr="00955987">
              <w:t xml:space="preserve"> Phase 3 of the updates to Inspection Manual Chapter 2800 Working Group efforts.</w:t>
            </w:r>
          </w:p>
          <w:p w14:paraId="1DEAD5D7" w14:textId="50EDF69D" w:rsidR="00C34464" w:rsidRPr="00955987" w:rsidRDefault="00C34464" w:rsidP="00A96767">
            <w:pPr>
              <w:pStyle w:val="ListBullet"/>
            </w:pPr>
            <w:r w:rsidRPr="00955987">
              <w:t>Incorporate Very Low Safety Significance Issue Resolution Process</w:t>
            </w:r>
            <w:r w:rsidR="00EE1151" w:rsidRPr="00955987">
              <w:t>.</w:t>
            </w:r>
          </w:p>
          <w:p w14:paraId="21A5DCD3" w14:textId="5855A23B" w:rsidR="00C34464" w:rsidRPr="00955987" w:rsidRDefault="00C34464" w:rsidP="00A96767">
            <w:pPr>
              <w:pStyle w:val="ListBullet"/>
            </w:pPr>
            <w:r w:rsidRPr="00955987">
              <w:t>Define risk-modules</w:t>
            </w:r>
            <w:r w:rsidR="00EE1151" w:rsidRPr="00955987">
              <w:t>.</w:t>
            </w:r>
          </w:p>
          <w:p w14:paraId="2899848C" w14:textId="15A76A77" w:rsidR="00EE1151" w:rsidRPr="00955987" w:rsidRDefault="00EE1151" w:rsidP="00A96767">
            <w:pPr>
              <w:pStyle w:val="ListBullet"/>
            </w:pPr>
            <w:r w:rsidRPr="00955987">
              <w:t>Update Enclosure 1 with most current list of Inspection Procedures.</w:t>
            </w:r>
          </w:p>
          <w:p w14:paraId="6F915779" w14:textId="7C0492EC" w:rsidR="00342F58" w:rsidRPr="002E63D7" w:rsidRDefault="00C34464" w:rsidP="00A96767">
            <w:pPr>
              <w:pStyle w:val="ListBullet"/>
            </w:pPr>
            <w:r w:rsidRPr="002E63D7">
              <w:t>Incorporate lessons learned from the implementation of the inspection program during the COVID-19 pandemic</w:t>
            </w:r>
            <w:r w:rsidR="00342F58" w:rsidRPr="002E63D7">
              <w:t xml:space="preserve"> including a new Appendix A </w:t>
            </w:r>
            <w:r w:rsidR="00A47E94" w:rsidRPr="002E63D7">
              <w:t>–</w:t>
            </w:r>
            <w:r w:rsidR="00342F58" w:rsidRPr="002E63D7">
              <w:t xml:space="preserve"> Inspection Program Modifications During Pandemics </w:t>
            </w:r>
            <w:r w:rsidR="00B22245" w:rsidRPr="002E63D7">
              <w:t>o</w:t>
            </w:r>
            <w:r w:rsidR="00342F58" w:rsidRPr="002E63D7">
              <w:t>r Other Situations Impacting Travel to Perform Inspections</w:t>
            </w:r>
            <w:r w:rsidR="00B22245" w:rsidRPr="002E63D7">
              <w:t>,</w:t>
            </w:r>
            <w:r w:rsidR="00A47E94" w:rsidRPr="002E63D7">
              <w:t xml:space="preserve"> and</w:t>
            </w:r>
            <w:r w:rsidR="00B22245" w:rsidRPr="002E63D7">
              <w:t xml:space="preserve"> defining hybrid, onsite, and remote inspection.</w:t>
            </w:r>
          </w:p>
          <w:p w14:paraId="737CEC84" w14:textId="6B30411D" w:rsidR="00E66948" w:rsidRPr="00955987" w:rsidRDefault="00E66948" w:rsidP="00A96767">
            <w:pPr>
              <w:pStyle w:val="ListBullet"/>
            </w:pPr>
            <w:r w:rsidRPr="00955987">
              <w:t xml:space="preserve">Added a new section on </w:t>
            </w:r>
            <w:r w:rsidR="00A246C3" w:rsidRPr="00955987">
              <w:t xml:space="preserve">07.07 </w:t>
            </w:r>
            <w:r w:rsidR="000017DB" w:rsidRPr="00955987">
              <w:t>Inspections of Licensees Undergoing or Transitioning to Decommissioning.</w:t>
            </w:r>
            <w:r w:rsidR="00D53EBE">
              <w:t xml:space="preserve"> (</w:t>
            </w:r>
            <w:proofErr w:type="gramStart"/>
            <w:r w:rsidR="00D53EBE">
              <w:t>continued on</w:t>
            </w:r>
            <w:proofErr w:type="gramEnd"/>
            <w:r w:rsidR="00D53EBE">
              <w:t xml:space="preserve"> next page)</w:t>
            </w:r>
          </w:p>
          <w:p w14:paraId="208333FB" w14:textId="3179189D" w:rsidR="00C34464" w:rsidRPr="00955987" w:rsidRDefault="00C34464" w:rsidP="00A96767">
            <w:pPr>
              <w:pStyle w:val="ListBullet"/>
            </w:pPr>
            <w:r w:rsidRPr="00955987">
              <w:t>Additional guidance to leverage the collective effort of the National Materials Program</w:t>
            </w:r>
            <w:r w:rsidR="00EE1151" w:rsidRPr="00955987">
              <w:t>.</w:t>
            </w:r>
          </w:p>
          <w:p w14:paraId="5AC10BC1" w14:textId="635B7D65" w:rsidR="00604AC2" w:rsidRDefault="00604AC2" w:rsidP="00604AC2">
            <w:pPr>
              <w:pStyle w:val="ListBullet"/>
              <w:numPr>
                <w:ilvl w:val="0"/>
                <w:numId w:val="0"/>
              </w:numPr>
            </w:pPr>
            <w:r>
              <w:lastRenderedPageBreak/>
              <w:t>(continued from prior page)</w:t>
            </w:r>
          </w:p>
          <w:p w14:paraId="3A03D7D9" w14:textId="2AE2D2E3" w:rsidR="00342F58" w:rsidRPr="00955987" w:rsidRDefault="00342F58" w:rsidP="00A96767">
            <w:pPr>
              <w:pStyle w:val="ListBullet"/>
            </w:pPr>
            <w:r w:rsidRPr="00955987">
              <w:t>Align 2800 with data entry fields and guidance for the inspection module in the Web-based Licensing System (WBL)</w:t>
            </w:r>
            <w:r w:rsidR="00EE1151" w:rsidRPr="00955987">
              <w:t>.</w:t>
            </w:r>
          </w:p>
          <w:p w14:paraId="7EDF8519" w14:textId="3D291918" w:rsidR="00B22245" w:rsidRPr="00955987" w:rsidRDefault="00B22245" w:rsidP="00A96767">
            <w:pPr>
              <w:pStyle w:val="ListBullet"/>
            </w:pPr>
            <w:r w:rsidRPr="00955987">
              <w:t>Incorporate a section for the coordination and documentation of alteration to the implementation of IMC 2800</w:t>
            </w:r>
            <w:r w:rsidR="00EE1151" w:rsidRPr="00955987">
              <w:t>.</w:t>
            </w:r>
          </w:p>
          <w:p w14:paraId="149D6589" w14:textId="757AC481" w:rsidR="00B22245" w:rsidRPr="00955987" w:rsidRDefault="00B22245" w:rsidP="00A96767">
            <w:pPr>
              <w:pStyle w:val="ListBullet"/>
            </w:pPr>
            <w:r w:rsidRPr="00955987">
              <w:t>Revised Enclosure 2 – Information for the Inspection of Licensees Holding Nuclear Materials Management and Safeguards System (NMMSS) Accounts, to update with current practices and information</w:t>
            </w:r>
            <w:r w:rsidR="00EE1151" w:rsidRPr="00955987">
              <w:t>.</w:t>
            </w:r>
          </w:p>
          <w:p w14:paraId="7C893550" w14:textId="01C7C356" w:rsidR="00735B2E" w:rsidRPr="00955987" w:rsidRDefault="00735B2E" w:rsidP="00A96767">
            <w:pPr>
              <w:pStyle w:val="ListBullet"/>
            </w:pPr>
            <w:r w:rsidRPr="00955987">
              <w:t xml:space="preserve">Updated sections </w:t>
            </w:r>
            <w:proofErr w:type="gramStart"/>
            <w:r w:rsidRPr="00955987">
              <w:t>as a result of</w:t>
            </w:r>
            <w:proofErr w:type="gramEnd"/>
            <w:r w:rsidRPr="00955987">
              <w:t xml:space="preserve"> comments received on the draft guidance that was provided for comments to the regions and to the Agreement States</w:t>
            </w:r>
            <w:r w:rsidR="00EE1151" w:rsidRPr="00955987">
              <w:t>.</w:t>
            </w:r>
          </w:p>
          <w:p w14:paraId="4FBD15CE" w14:textId="02AF6349" w:rsidR="00342F58" w:rsidRPr="00955987" w:rsidRDefault="00735B2E" w:rsidP="00A96767">
            <w:pPr>
              <w:pStyle w:val="ListBullet"/>
            </w:pPr>
            <w:r w:rsidRPr="00955987">
              <w:t xml:space="preserve"> Updated guidance due to reflect or reference additional guidance issued by the program office, NMSS (reciprocity, bankruptcy, use of inspection module in WBL, etc.)</w:t>
            </w:r>
            <w:r w:rsidR="00EE1151" w:rsidRPr="00955987">
              <w:t>.</w:t>
            </w:r>
          </w:p>
        </w:tc>
        <w:tc>
          <w:tcPr>
            <w:tcW w:w="1530" w:type="dxa"/>
          </w:tcPr>
          <w:p w14:paraId="23FA5050" w14:textId="0B01836C" w:rsidR="00345E3A" w:rsidRPr="00955987" w:rsidRDefault="008D08FD" w:rsidP="00AA6718">
            <w:r>
              <w:lastRenderedPageBreak/>
              <w:t>N/A</w:t>
            </w:r>
          </w:p>
        </w:tc>
        <w:tc>
          <w:tcPr>
            <w:tcW w:w="2435" w:type="dxa"/>
          </w:tcPr>
          <w:p w14:paraId="54E7C3AF" w14:textId="46361D19" w:rsidR="00345E3A" w:rsidRPr="00955987" w:rsidRDefault="00150BBB" w:rsidP="00AA6718">
            <w:r>
              <w:t>ML23102A027</w:t>
            </w:r>
          </w:p>
        </w:tc>
      </w:tr>
    </w:tbl>
    <w:p w14:paraId="2C9C550E" w14:textId="77777777" w:rsidR="00345E3A" w:rsidRPr="00955987" w:rsidRDefault="00345E3A" w:rsidP="00345E3A">
      <w:pPr>
        <w:outlineLvl w:val="0"/>
      </w:pPr>
    </w:p>
    <w:p w14:paraId="629D826D" w14:textId="77777777" w:rsidR="003061A2" w:rsidRPr="00955987" w:rsidRDefault="003061A2" w:rsidP="00981C81"/>
    <w:sectPr w:rsidR="003061A2" w:rsidRPr="00955987" w:rsidSect="004955CD">
      <w:footerReference w:type="default" r:id="rId38"/>
      <w:headerReference w:type="first" r:id="rId39"/>
      <w:footerReference w:type="first" r:id="rId40"/>
      <w:pgSz w:w="15840" w:h="12240" w:orient="landscape" w:code="1"/>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89F1" w14:textId="77777777" w:rsidR="00D43A50" w:rsidRDefault="00D43A50">
      <w:r>
        <w:separator/>
      </w:r>
    </w:p>
    <w:p w14:paraId="501CCBAD" w14:textId="77777777" w:rsidR="00D43A50" w:rsidRDefault="00D43A50"/>
    <w:p w14:paraId="7BBE7F9D" w14:textId="77777777" w:rsidR="00D43A50" w:rsidRDefault="00D43A50"/>
  </w:endnote>
  <w:endnote w:type="continuationSeparator" w:id="0">
    <w:p w14:paraId="7126F2FD" w14:textId="77777777" w:rsidR="00D43A50" w:rsidRDefault="00D43A50">
      <w:r>
        <w:continuationSeparator/>
      </w:r>
    </w:p>
    <w:p w14:paraId="7E44D77B" w14:textId="77777777" w:rsidR="00D43A50" w:rsidRDefault="00D43A50"/>
    <w:p w14:paraId="320B8863" w14:textId="77777777" w:rsidR="00D43A50" w:rsidRDefault="00D43A50"/>
  </w:endnote>
  <w:endnote w:type="continuationNotice" w:id="1">
    <w:p w14:paraId="57900129" w14:textId="77777777" w:rsidR="00D43A50" w:rsidRDefault="00D43A50"/>
    <w:p w14:paraId="4A896B05" w14:textId="77777777" w:rsidR="00D43A50" w:rsidRDefault="00D43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w:altName w:val="Calibri"/>
    <w:charset w:val="00"/>
    <w:family w:val="modern"/>
    <w:pitch w:val="fixed"/>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3CFA" w14:textId="5F643E63" w:rsidR="002D177E" w:rsidRPr="002D177E" w:rsidRDefault="007D6C80" w:rsidP="002D177E">
    <w:pPr>
      <w:pStyle w:val="Footer"/>
      <w:spacing w:after="0"/>
    </w:pPr>
    <w:r>
      <w:t xml:space="preserve">Issue Date: </w:t>
    </w:r>
    <w:r w:rsidR="001B5578">
      <w:t>06/16/23</w:t>
    </w:r>
    <w:r w:rsidR="002D177E">
      <w:ptab w:relativeTo="margin" w:alignment="center" w:leader="none"/>
    </w:r>
    <w:r w:rsidR="002D177E">
      <w:fldChar w:fldCharType="begin"/>
    </w:r>
    <w:r w:rsidR="002D177E">
      <w:instrText xml:space="preserve"> PAGE   \* MERGEFORMAT </w:instrText>
    </w:r>
    <w:r w:rsidR="002D177E">
      <w:fldChar w:fldCharType="separate"/>
    </w:r>
    <w:r w:rsidR="002D177E">
      <w:rPr>
        <w:noProof/>
      </w:rPr>
      <w:t>1</w:t>
    </w:r>
    <w:r w:rsidR="002D177E">
      <w:rPr>
        <w:noProof/>
      </w:rPr>
      <w:fldChar w:fldCharType="end"/>
    </w:r>
    <w:r w:rsidR="002D177E">
      <w:ptab w:relativeTo="margin" w:alignment="right" w:leader="none"/>
    </w:r>
    <w:r w:rsidR="002D177E">
      <w:t>2800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4E54" w14:textId="21D0B95F" w:rsidR="00484488" w:rsidRDefault="00484488" w:rsidP="00554594">
    <w:pPr>
      <w:widowControl/>
      <w:tabs>
        <w:tab w:val="clear" w:pos="72"/>
        <w:tab w:val="center" w:pos="4680"/>
        <w:tab w:val="right" w:pos="9360"/>
      </w:tabs>
      <w:autoSpaceDE/>
      <w:autoSpaceDN/>
      <w:adjustRightInd/>
      <w:spacing w:line="0" w:lineRule="atLeast"/>
    </w:pPr>
    <w:r w:rsidRPr="000F52DD">
      <w:rPr>
        <w:rFonts w:eastAsia="Times New Roman"/>
      </w:rPr>
      <w:t>Issue</w:t>
    </w:r>
    <w:r>
      <w:t xml:space="preserve"> Date: </w:t>
    </w:r>
    <w:r w:rsidR="001B5578">
      <w:t>06/16/23</w:t>
    </w:r>
    <w:r>
      <w:tab/>
    </w:r>
    <w:sdt>
      <w:sdtPr>
        <w:id w:val="16364467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30</w:t>
        </w:r>
        <w:r>
          <w:rPr>
            <w:noProof/>
          </w:rPr>
          <w:fldChar w:fldCharType="end"/>
        </w:r>
        <w:r>
          <w:rPr>
            <w:noProof/>
          </w:rPr>
          <w:tab/>
          <w:t>2800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3205" w14:textId="2CEA69A7" w:rsidR="00D75F9C" w:rsidRDefault="00D75F9C" w:rsidP="00C02F1F">
    <w:pPr>
      <w:pStyle w:val="Footer"/>
      <w:tabs>
        <w:tab w:val="left" w:pos="180"/>
        <w:tab w:val="left" w:pos="360"/>
      </w:tabs>
      <w:spacing w:after="0"/>
    </w:pPr>
    <w:r w:rsidRPr="00313CB5">
      <w:rPr>
        <w:rFonts w:cs="Arial"/>
      </w:rPr>
      <w:t>I</w:t>
    </w:r>
    <w:r>
      <w:t xml:space="preserve">ssue Date: </w:t>
    </w:r>
    <w:r w:rsidR="002D151D">
      <w:t>06/16/23</w:t>
    </w:r>
    <w:r>
      <w:tab/>
    </w:r>
    <w:sdt>
      <w:sdtPr>
        <w:id w:val="673841065"/>
        <w:docPartObj>
          <w:docPartGallery w:val="Page Numbers (Bottom of Page)"/>
          <w:docPartUnique/>
        </w:docPartObj>
      </w:sdtPr>
      <w:sdtEndPr>
        <w:rPr>
          <w:noProof/>
        </w:rPr>
      </w:sdtEndPr>
      <w:sdtContent>
        <w:r>
          <w:t>Encl1-</w:t>
        </w:r>
        <w:r>
          <w:fldChar w:fldCharType="begin"/>
        </w:r>
        <w:r>
          <w:instrText xml:space="preserve"> PAGE   \* MERGEFORMAT </w:instrText>
        </w:r>
        <w:r>
          <w:fldChar w:fldCharType="separate"/>
        </w:r>
        <w:r>
          <w:rPr>
            <w:noProof/>
          </w:rPr>
          <w:t>1</w:t>
        </w:r>
        <w:r>
          <w:rPr>
            <w:noProof/>
          </w:rPr>
          <w:fldChar w:fldCharType="end"/>
        </w:r>
        <w:r>
          <w:rPr>
            <w:noProof/>
          </w:rPr>
          <w:tab/>
          <w:t>2800</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43F1" w14:textId="61FA10A0" w:rsidR="00D75F9C" w:rsidRPr="0002409B" w:rsidRDefault="00D75F9C" w:rsidP="0026056B">
    <w:pPr>
      <w:tabs>
        <w:tab w:val="center" w:pos="4680"/>
        <w:tab w:val="right" w:pos="9360"/>
      </w:tabs>
    </w:pPr>
    <w:r>
      <w:t xml:space="preserve">Issue Date:  </w:t>
    </w:r>
    <w:r w:rsidR="00B72064">
      <w:t>TBD</w:t>
    </w:r>
    <w:r w:rsidRPr="0002409B">
      <w:tab/>
    </w:r>
    <w:r>
      <w:t>Encl1-1</w:t>
    </w:r>
    <w:r w:rsidRPr="0002409B">
      <w:tab/>
      <w:t>2800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901F" w14:textId="69564037" w:rsidR="00D75F9C" w:rsidRPr="007A21E5" w:rsidRDefault="00D75F9C" w:rsidP="00591AB6">
    <w:pPr>
      <w:tabs>
        <w:tab w:val="center" w:pos="4680"/>
        <w:tab w:val="right" w:pos="9360"/>
      </w:tabs>
    </w:pPr>
    <w:r>
      <w:t xml:space="preserve">Issue Date: </w:t>
    </w:r>
    <w:r w:rsidR="002D151D">
      <w:t>06/16/23</w:t>
    </w:r>
    <w:r w:rsidRPr="007A21E5">
      <w:tab/>
    </w:r>
    <w:r>
      <w:t>Encl2-</w:t>
    </w:r>
    <w:r w:rsidRPr="007A21E5">
      <w:rPr>
        <w:rStyle w:val="PageNumber"/>
      </w:rPr>
      <w:fldChar w:fldCharType="begin"/>
    </w:r>
    <w:r w:rsidRPr="007A21E5">
      <w:rPr>
        <w:rStyle w:val="PageNumber"/>
      </w:rPr>
      <w:instrText xml:space="preserve"> PAGE </w:instrText>
    </w:r>
    <w:r w:rsidRPr="007A21E5">
      <w:rPr>
        <w:rStyle w:val="PageNumber"/>
      </w:rPr>
      <w:fldChar w:fldCharType="separate"/>
    </w:r>
    <w:r>
      <w:rPr>
        <w:rStyle w:val="PageNumber"/>
        <w:noProof/>
      </w:rPr>
      <w:t>6</w:t>
    </w:r>
    <w:r w:rsidRPr="007A21E5">
      <w:rPr>
        <w:rStyle w:val="PageNumber"/>
      </w:rPr>
      <w:fldChar w:fldCharType="end"/>
    </w:r>
    <w:r w:rsidRPr="007A21E5">
      <w:tab/>
      <w:t>2800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E533" w14:textId="0DD96DCE" w:rsidR="00D75F9C" w:rsidRPr="007A21E5" w:rsidRDefault="00D75F9C" w:rsidP="00591AB6">
    <w:pPr>
      <w:tabs>
        <w:tab w:val="center" w:pos="4680"/>
        <w:tab w:val="right" w:pos="9360"/>
      </w:tabs>
    </w:pPr>
    <w:r>
      <w:t xml:space="preserve">Issue Date: </w:t>
    </w:r>
    <w:r w:rsidR="002D151D">
      <w:t>06/16/23</w:t>
    </w:r>
    <w:r w:rsidR="00014C66" w:rsidRPr="007A21E5">
      <w:tab/>
    </w:r>
    <w:r w:rsidR="00014C66">
      <w:t>AppA</w:t>
    </w:r>
    <w:r>
      <w:t>-</w:t>
    </w:r>
    <w:r w:rsidRPr="007A21E5">
      <w:rPr>
        <w:rStyle w:val="PageNumber"/>
      </w:rPr>
      <w:fldChar w:fldCharType="begin"/>
    </w:r>
    <w:r w:rsidRPr="007A21E5">
      <w:rPr>
        <w:rStyle w:val="PageNumber"/>
      </w:rPr>
      <w:instrText xml:space="preserve"> PAGE </w:instrText>
    </w:r>
    <w:r w:rsidRPr="007A21E5">
      <w:rPr>
        <w:rStyle w:val="PageNumber"/>
      </w:rPr>
      <w:fldChar w:fldCharType="separate"/>
    </w:r>
    <w:r>
      <w:rPr>
        <w:rStyle w:val="PageNumber"/>
        <w:noProof/>
      </w:rPr>
      <w:t>6</w:t>
    </w:r>
    <w:r w:rsidRPr="007A21E5">
      <w:rPr>
        <w:rStyle w:val="PageNumber"/>
      </w:rPr>
      <w:fldChar w:fldCharType="end"/>
    </w:r>
    <w:r w:rsidRPr="007A21E5">
      <w:tab/>
      <w:t>2800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765C" w14:textId="4BBEAAEB" w:rsidR="00793148" w:rsidRDefault="00D75F9C" w:rsidP="00297044">
    <w:pPr>
      <w:tabs>
        <w:tab w:val="center" w:pos="6480"/>
        <w:tab w:val="right" w:pos="12960"/>
      </w:tabs>
    </w:pPr>
    <w:r>
      <w:t xml:space="preserve">Issue Date: </w:t>
    </w:r>
    <w:r w:rsidR="002679EA">
      <w:t>06/16/23</w:t>
    </w:r>
    <w:r>
      <w:tab/>
      <w:t>Att1-</w:t>
    </w:r>
    <w:r w:rsidRPr="007A21E5">
      <w:rPr>
        <w:rStyle w:val="PageNumber"/>
      </w:rPr>
      <w:fldChar w:fldCharType="begin"/>
    </w:r>
    <w:r w:rsidRPr="007A21E5">
      <w:rPr>
        <w:rStyle w:val="PageNumber"/>
      </w:rPr>
      <w:instrText xml:space="preserve"> PAGE </w:instrText>
    </w:r>
    <w:r w:rsidRPr="007A21E5">
      <w:rPr>
        <w:rStyle w:val="PageNumber"/>
      </w:rPr>
      <w:fldChar w:fldCharType="separate"/>
    </w:r>
    <w:r>
      <w:rPr>
        <w:rStyle w:val="PageNumber"/>
        <w:noProof/>
      </w:rPr>
      <w:t>3</w:t>
    </w:r>
    <w:r w:rsidRPr="007A21E5">
      <w:rPr>
        <w:rStyle w:val="PageNumber"/>
      </w:rPr>
      <w:fldChar w:fldCharType="end"/>
    </w:r>
    <w:r w:rsidRPr="007A21E5">
      <w:tab/>
      <w:t>2800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3574" w14:textId="56ECFE72" w:rsidR="00D75F9C" w:rsidRPr="009C588F" w:rsidRDefault="00D75F9C" w:rsidP="00E66E2A">
    <w:pPr>
      <w:tabs>
        <w:tab w:val="center" w:pos="6480"/>
        <w:tab w:val="right" w:pos="12960"/>
      </w:tabs>
    </w:pPr>
    <w:r>
      <w:t xml:space="preserve">Issue Date: </w:t>
    </w:r>
    <w:r>
      <w:tab/>
      <w:t>Att1-1</w:t>
    </w:r>
    <w:r w:rsidRPr="0002409B">
      <w:tab/>
      <w:t>2800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8C0A" w14:textId="77777777" w:rsidR="00D43A50" w:rsidRDefault="00D43A50">
      <w:r>
        <w:separator/>
      </w:r>
    </w:p>
    <w:p w14:paraId="4D454176" w14:textId="77777777" w:rsidR="00D43A50" w:rsidRDefault="00D43A50"/>
    <w:p w14:paraId="74ED1FEF" w14:textId="77777777" w:rsidR="00D43A50" w:rsidRDefault="00D43A50"/>
  </w:footnote>
  <w:footnote w:type="continuationSeparator" w:id="0">
    <w:p w14:paraId="38BAEF7B" w14:textId="77777777" w:rsidR="00D43A50" w:rsidRDefault="00D43A50">
      <w:r>
        <w:continuationSeparator/>
      </w:r>
    </w:p>
    <w:p w14:paraId="76822064" w14:textId="77777777" w:rsidR="00D43A50" w:rsidRDefault="00D43A50"/>
    <w:p w14:paraId="79218CF1" w14:textId="77777777" w:rsidR="00D43A50" w:rsidRDefault="00D43A50"/>
  </w:footnote>
  <w:footnote w:type="continuationNotice" w:id="1">
    <w:p w14:paraId="1A0DB258" w14:textId="77777777" w:rsidR="00D43A50" w:rsidRDefault="00D43A50"/>
    <w:p w14:paraId="1A7FA9D8" w14:textId="77777777" w:rsidR="00D43A50" w:rsidRDefault="00D43A50"/>
  </w:footnote>
  <w:footnote w:id="2">
    <w:p w14:paraId="5CE09FB8" w14:textId="6BA92FB7" w:rsidR="00E12C3B" w:rsidRPr="00E12C3B" w:rsidRDefault="00E12C3B">
      <w:pPr>
        <w:pStyle w:val="FootnoteText"/>
        <w:rPr>
          <w:rFonts w:cs="Arial"/>
        </w:rPr>
      </w:pPr>
      <w:r w:rsidRPr="005A2DBA">
        <w:rPr>
          <w:rStyle w:val="FootnoteReference"/>
          <w:rFonts w:ascii="Arial" w:hAnsi="Arial" w:cs="Arial"/>
          <w:sz w:val="20"/>
          <w:vertAlign w:val="baseline"/>
        </w:rPr>
        <w:footnoteRef/>
      </w:r>
      <w:r w:rsidR="001F1F35" w:rsidRPr="005A2DBA">
        <w:rPr>
          <w:sz w:val="20"/>
        </w:rPr>
        <w:t>.</w:t>
      </w:r>
      <w:r w:rsidRPr="005A2DBA">
        <w:rPr>
          <w:sz w:val="20"/>
        </w:rPr>
        <w:t xml:space="preserve"> </w:t>
      </w:r>
      <w:r w:rsidRPr="005A2DBA">
        <w:rPr>
          <w:rFonts w:ascii="Arial" w:hAnsi="Arial" w:cs="Arial"/>
          <w:sz w:val="20"/>
        </w:rPr>
        <w:t>I</w:t>
      </w:r>
      <w:r w:rsidRPr="00E12C3B">
        <w:rPr>
          <w:rFonts w:ascii="Arial" w:hAnsi="Arial" w:cs="Arial"/>
          <w:sz w:val="20"/>
        </w:rPr>
        <w:t>n the context of VLSSIR, the term “licensing basis” refers to all regulations, license conditions, and requirements applicable to a facility or licensee, including, but not limited to, the licensee’s written commitments for ensuring compliance.</w:t>
      </w:r>
    </w:p>
  </w:footnote>
  <w:footnote w:id="3">
    <w:p w14:paraId="2BAD1EC0" w14:textId="4852D94E" w:rsidR="00D75F9C" w:rsidRPr="00F90700" w:rsidRDefault="00D75F9C">
      <w:pPr>
        <w:pStyle w:val="FootnoteText"/>
        <w:rPr>
          <w:rFonts w:ascii="Arial" w:hAnsi="Arial" w:cs="Arial"/>
        </w:rPr>
      </w:pPr>
      <w:r w:rsidRPr="00535FFE">
        <w:rPr>
          <w:rStyle w:val="FootnoteReference"/>
          <w:rFonts w:ascii="Arial" w:hAnsi="Arial" w:cs="Arial"/>
          <w:sz w:val="20"/>
          <w:szCs w:val="18"/>
          <w:vertAlign w:val="baseline"/>
        </w:rPr>
        <w:footnoteRef/>
      </w:r>
      <w:r w:rsidR="0046543D" w:rsidRPr="00F90700">
        <w:rPr>
          <w:rFonts w:ascii="Arial" w:hAnsi="Arial" w:cs="Arial"/>
          <w:sz w:val="20"/>
          <w:szCs w:val="18"/>
        </w:rPr>
        <w:t>.</w:t>
      </w:r>
      <w:r w:rsidRPr="00F90700">
        <w:rPr>
          <w:rFonts w:ascii="Arial" w:hAnsi="Arial" w:cs="Arial"/>
          <w:sz w:val="20"/>
          <w:szCs w:val="18"/>
        </w:rPr>
        <w:t xml:space="preserve"> As defined in 10 CFR Parts 30, 40, or 70, as applicable, </w:t>
      </w:r>
      <w:r w:rsidRPr="00F90700">
        <w:rPr>
          <w:rFonts w:ascii="Arial" w:hAnsi="Arial" w:cs="Arial"/>
          <w:sz w:val="20"/>
          <w:szCs w:val="18"/>
          <w:lang w:val="en"/>
        </w:rPr>
        <w:t xml:space="preserve">principal activities, means activities authorized by the license which are essential to achieving the purpose(s) for which the license was issued or </w:t>
      </w:r>
      <w:r w:rsidR="00B9022F">
        <w:rPr>
          <w:rFonts w:ascii="Arial" w:hAnsi="Arial" w:cs="Arial"/>
          <w:sz w:val="20"/>
          <w:szCs w:val="18"/>
          <w:lang w:val="en"/>
        </w:rPr>
        <w:t xml:space="preserve">(continued from previous page) </w:t>
      </w:r>
      <w:r w:rsidR="00BC1729">
        <w:rPr>
          <w:rFonts w:ascii="Arial" w:hAnsi="Arial" w:cs="Arial"/>
          <w:sz w:val="20"/>
          <w:szCs w:val="18"/>
          <w:lang w:val="en"/>
        </w:rPr>
        <w:t>a</w:t>
      </w:r>
      <w:r w:rsidRPr="00BC1729">
        <w:rPr>
          <w:rFonts w:ascii="Arial" w:hAnsi="Arial" w:cs="Arial"/>
          <w:sz w:val="20"/>
          <w:szCs w:val="18"/>
          <w:lang w:val="en"/>
        </w:rPr>
        <w:t>mended. Storage during which no licensed material is accessed for use or disposal and activities incidental to decontamination or decommissioning are not principal activities.</w:t>
      </w:r>
      <w:r w:rsidRPr="00F90700">
        <w:rPr>
          <w:rFonts w:ascii="Arial" w:hAnsi="Arial" w:cs="Arial"/>
          <w:sz w:val="20"/>
          <w:szCs w:val="18"/>
        </w:rPr>
        <w:t xml:space="preserve"> </w:t>
      </w:r>
    </w:p>
  </w:footnote>
  <w:footnote w:id="4">
    <w:p w14:paraId="469017A8" w14:textId="77C735AE" w:rsidR="009B163F" w:rsidRPr="00522C84" w:rsidRDefault="009B163F" w:rsidP="00C21EC4">
      <w:pPr>
        <w:pStyle w:val="FootnoteText"/>
        <w:rPr>
          <w:rFonts w:ascii="Arial" w:hAnsi="Arial" w:cs="Arial"/>
        </w:rPr>
      </w:pPr>
      <w:r w:rsidRPr="00535FFE">
        <w:rPr>
          <w:rStyle w:val="FootnoteReference"/>
          <w:rFonts w:ascii="Arial" w:hAnsi="Arial" w:cs="Arial"/>
          <w:sz w:val="20"/>
          <w:szCs w:val="18"/>
          <w:vertAlign w:val="baseline"/>
        </w:rPr>
        <w:footnoteRef/>
      </w:r>
      <w:r w:rsidR="00C21EC4" w:rsidRPr="00522C84">
        <w:rPr>
          <w:rFonts w:ascii="Arial" w:hAnsi="Arial" w:cs="Arial"/>
          <w:sz w:val="20"/>
          <w:szCs w:val="18"/>
        </w:rPr>
        <w:t>.</w:t>
      </w:r>
      <w:r w:rsidRPr="00522C84">
        <w:rPr>
          <w:rFonts w:ascii="Arial" w:hAnsi="Arial" w:cs="Arial"/>
          <w:sz w:val="20"/>
          <w:szCs w:val="18"/>
        </w:rPr>
        <w:t xml:space="preserve"> </w:t>
      </w:r>
      <w:r w:rsidR="00C21EC4" w:rsidRPr="00522C84">
        <w:rPr>
          <w:rFonts w:ascii="Arial" w:hAnsi="Arial" w:cs="Arial"/>
          <w:sz w:val="20"/>
          <w:szCs w:val="18"/>
        </w:rPr>
        <w:t xml:space="preserve">The inspection priorities may be found in the NRC public website at the </w:t>
      </w:r>
      <w:hyperlink r:id="rId1" w:history="1">
        <w:r w:rsidR="00C21EC4" w:rsidRPr="00522C84">
          <w:rPr>
            <w:rStyle w:val="Hyperlink"/>
            <w:rFonts w:ascii="Arial" w:hAnsi="Arial" w:cs="Arial"/>
            <w:sz w:val="20"/>
            <w:szCs w:val="18"/>
          </w:rPr>
          <w:t>Materials Licensee Tool</w:t>
        </w:r>
        <w:r w:rsidR="006F5525" w:rsidRPr="00522C84">
          <w:rPr>
            <w:rStyle w:val="Hyperlink"/>
            <w:rFonts w:ascii="Arial" w:hAnsi="Arial" w:cs="Arial"/>
            <w:sz w:val="20"/>
            <w:szCs w:val="18"/>
          </w:rPr>
          <w:t>kit</w:t>
        </w:r>
        <w:r w:rsidR="00C21EC4" w:rsidRPr="00522C84">
          <w:rPr>
            <w:rStyle w:val="Hyperlink"/>
            <w:rFonts w:ascii="Arial" w:hAnsi="Arial" w:cs="Arial"/>
            <w:sz w:val="20"/>
            <w:szCs w:val="18"/>
          </w:rPr>
          <w:t xml:space="preserve"> </w:t>
        </w:r>
      </w:hyperlink>
      <w:r w:rsidR="006F5525" w:rsidRPr="00522C84">
        <w:rPr>
          <w:rFonts w:ascii="Arial" w:hAnsi="Arial" w:cs="Arial"/>
          <w:sz w:val="20"/>
          <w:szCs w:val="18"/>
        </w:rPr>
        <w:t>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4A39" w14:textId="77777777" w:rsidR="00D75F9C" w:rsidRPr="00913448" w:rsidRDefault="00D75F9C" w:rsidP="009134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BADB" w14:textId="77777777" w:rsidR="00D75F9C" w:rsidRPr="00C02F1F" w:rsidRDefault="00D75F9C" w:rsidP="00C02F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5FE8" w14:textId="77777777" w:rsidR="00913448" w:rsidRPr="00913448" w:rsidRDefault="00913448" w:rsidP="009134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D0F6" w14:textId="77777777" w:rsidR="004955CD" w:rsidRPr="00C02F1F" w:rsidRDefault="004955CD" w:rsidP="00C02F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7B07BE6"/>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39BE80BE"/>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700CD6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23387DB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F766D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BDE76F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DF108D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04903C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240F172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7C7300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2D5E201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3200584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33D07F13"/>
    <w:multiLevelType w:val="hybridMultilevel"/>
    <w:tmpl w:val="66BCA290"/>
    <w:lvl w:ilvl="0" w:tplc="FBACBAB2">
      <w:start w:val="1"/>
      <w:numFmt w:val="decimal"/>
      <w:lvlText w:val="%1.)"/>
      <w:lvlJc w:val="left"/>
      <w:pPr>
        <w:ind w:left="1800" w:hanging="360"/>
      </w:pPr>
      <w:rPr>
        <w:rFonts w:hint="default"/>
        <w:color w:val="auto"/>
      </w:rPr>
    </w:lvl>
    <w:lvl w:ilvl="1" w:tplc="0A7449B2">
      <w:start w:val="1"/>
      <w:numFmt w:val="low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FB67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382051B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3828239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3A3C568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3EFB625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3F270E6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40C04D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4788720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4B497E8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4B77600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539364D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579B19F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59F131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5A36081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631D09A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635C046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65A2462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6937436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6CB1111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6E894EF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749F55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7C690D1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7EB6722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843541279">
    <w:abstractNumId w:val="12"/>
  </w:num>
  <w:num w:numId="2" w16cid:durableId="832986629">
    <w:abstractNumId w:val="2"/>
  </w:num>
  <w:num w:numId="3" w16cid:durableId="1146632154">
    <w:abstractNumId w:val="30"/>
  </w:num>
  <w:num w:numId="4" w16cid:durableId="1697121350">
    <w:abstractNumId w:val="23"/>
  </w:num>
  <w:num w:numId="5" w16cid:durableId="1008404254">
    <w:abstractNumId w:val="9"/>
  </w:num>
  <w:num w:numId="6" w16cid:durableId="622733600">
    <w:abstractNumId w:val="15"/>
  </w:num>
  <w:num w:numId="7" w16cid:durableId="256182640">
    <w:abstractNumId w:val="22"/>
  </w:num>
  <w:num w:numId="8" w16cid:durableId="1330404710">
    <w:abstractNumId w:val="18"/>
  </w:num>
  <w:num w:numId="9" w16cid:durableId="825630972">
    <w:abstractNumId w:val="28"/>
  </w:num>
  <w:num w:numId="10" w16cid:durableId="614141074">
    <w:abstractNumId w:val="8"/>
  </w:num>
  <w:num w:numId="11" w16cid:durableId="1217159588">
    <w:abstractNumId w:val="10"/>
  </w:num>
  <w:num w:numId="12" w16cid:durableId="2138718578">
    <w:abstractNumId w:val="6"/>
  </w:num>
  <w:num w:numId="13" w16cid:durableId="1292709855">
    <w:abstractNumId w:val="21"/>
  </w:num>
  <w:num w:numId="14" w16cid:durableId="276909633">
    <w:abstractNumId w:val="24"/>
  </w:num>
  <w:num w:numId="15" w16cid:durableId="1385567372">
    <w:abstractNumId w:val="11"/>
  </w:num>
  <w:num w:numId="16" w16cid:durableId="1518697210">
    <w:abstractNumId w:val="19"/>
  </w:num>
  <w:num w:numId="17" w16cid:durableId="1960138441">
    <w:abstractNumId w:val="25"/>
  </w:num>
  <w:num w:numId="18" w16cid:durableId="2127502368">
    <w:abstractNumId w:val="35"/>
  </w:num>
  <w:num w:numId="19" w16cid:durableId="753548363">
    <w:abstractNumId w:val="17"/>
  </w:num>
  <w:num w:numId="20" w16cid:durableId="122307159">
    <w:abstractNumId w:val="5"/>
  </w:num>
  <w:num w:numId="21" w16cid:durableId="273942915">
    <w:abstractNumId w:val="31"/>
  </w:num>
  <w:num w:numId="22" w16cid:durableId="417946750">
    <w:abstractNumId w:val="33"/>
  </w:num>
  <w:num w:numId="23" w16cid:durableId="2135177013">
    <w:abstractNumId w:val="20"/>
  </w:num>
  <w:num w:numId="24" w16cid:durableId="760681088">
    <w:abstractNumId w:val="13"/>
  </w:num>
  <w:num w:numId="25" w16cid:durableId="1826779839">
    <w:abstractNumId w:val="7"/>
  </w:num>
  <w:num w:numId="26" w16cid:durableId="536312815">
    <w:abstractNumId w:val="29"/>
  </w:num>
  <w:num w:numId="27" w16cid:durableId="876046418">
    <w:abstractNumId w:val="0"/>
  </w:num>
  <w:num w:numId="28" w16cid:durableId="682514101">
    <w:abstractNumId w:val="1"/>
  </w:num>
  <w:num w:numId="29" w16cid:durableId="876822331">
    <w:abstractNumId w:val="34"/>
  </w:num>
  <w:num w:numId="30" w16cid:durableId="376047644">
    <w:abstractNumId w:val="16"/>
  </w:num>
  <w:num w:numId="31" w16cid:durableId="1311514896">
    <w:abstractNumId w:val="27"/>
  </w:num>
  <w:num w:numId="32" w16cid:durableId="672684324">
    <w:abstractNumId w:val="32"/>
  </w:num>
  <w:num w:numId="33" w16cid:durableId="1068924205">
    <w:abstractNumId w:val="4"/>
  </w:num>
  <w:num w:numId="34" w16cid:durableId="617757775">
    <w:abstractNumId w:val="26"/>
  </w:num>
  <w:num w:numId="35" w16cid:durableId="218177902">
    <w:abstractNumId w:val="14"/>
  </w:num>
  <w:num w:numId="36" w16cid:durableId="1981686239">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EC"/>
    <w:rsid w:val="000003A4"/>
    <w:rsid w:val="0000042B"/>
    <w:rsid w:val="00000AE1"/>
    <w:rsid w:val="00000CD0"/>
    <w:rsid w:val="0000100F"/>
    <w:rsid w:val="00001405"/>
    <w:rsid w:val="000017DB"/>
    <w:rsid w:val="00001DEA"/>
    <w:rsid w:val="000020E3"/>
    <w:rsid w:val="00002E38"/>
    <w:rsid w:val="00003A72"/>
    <w:rsid w:val="00003E3E"/>
    <w:rsid w:val="00004EF4"/>
    <w:rsid w:val="00005230"/>
    <w:rsid w:val="00005F8A"/>
    <w:rsid w:val="00006309"/>
    <w:rsid w:val="00006481"/>
    <w:rsid w:val="00007201"/>
    <w:rsid w:val="000077C7"/>
    <w:rsid w:val="0000796E"/>
    <w:rsid w:val="00007EBE"/>
    <w:rsid w:val="0001027B"/>
    <w:rsid w:val="00010D5A"/>
    <w:rsid w:val="00010ECC"/>
    <w:rsid w:val="000113EA"/>
    <w:rsid w:val="00011659"/>
    <w:rsid w:val="00011E6E"/>
    <w:rsid w:val="0001249A"/>
    <w:rsid w:val="000125D2"/>
    <w:rsid w:val="000129AB"/>
    <w:rsid w:val="00012BB5"/>
    <w:rsid w:val="00012CD9"/>
    <w:rsid w:val="000135B4"/>
    <w:rsid w:val="0001377A"/>
    <w:rsid w:val="000138FA"/>
    <w:rsid w:val="000139FD"/>
    <w:rsid w:val="00013F45"/>
    <w:rsid w:val="0001428A"/>
    <w:rsid w:val="00014508"/>
    <w:rsid w:val="00014C66"/>
    <w:rsid w:val="00015E54"/>
    <w:rsid w:val="00016603"/>
    <w:rsid w:val="000167B7"/>
    <w:rsid w:val="00016868"/>
    <w:rsid w:val="00016B09"/>
    <w:rsid w:val="00016D71"/>
    <w:rsid w:val="00016E8B"/>
    <w:rsid w:val="00017F84"/>
    <w:rsid w:val="000210C3"/>
    <w:rsid w:val="00022DF0"/>
    <w:rsid w:val="00022FFB"/>
    <w:rsid w:val="0002409B"/>
    <w:rsid w:val="00025551"/>
    <w:rsid w:val="00025794"/>
    <w:rsid w:val="0002699E"/>
    <w:rsid w:val="000270D3"/>
    <w:rsid w:val="000307D4"/>
    <w:rsid w:val="00031AAC"/>
    <w:rsid w:val="000320D5"/>
    <w:rsid w:val="00032B05"/>
    <w:rsid w:val="00033DA7"/>
    <w:rsid w:val="00034A4F"/>
    <w:rsid w:val="00034B65"/>
    <w:rsid w:val="00035B00"/>
    <w:rsid w:val="00036B3D"/>
    <w:rsid w:val="00037097"/>
    <w:rsid w:val="00037BAB"/>
    <w:rsid w:val="00037BDD"/>
    <w:rsid w:val="00040347"/>
    <w:rsid w:val="00040A0C"/>
    <w:rsid w:val="00041378"/>
    <w:rsid w:val="00042BD5"/>
    <w:rsid w:val="00043979"/>
    <w:rsid w:val="000440C3"/>
    <w:rsid w:val="00044401"/>
    <w:rsid w:val="00044655"/>
    <w:rsid w:val="000455C3"/>
    <w:rsid w:val="00045639"/>
    <w:rsid w:val="00045792"/>
    <w:rsid w:val="00045DF9"/>
    <w:rsid w:val="000462EF"/>
    <w:rsid w:val="00046A44"/>
    <w:rsid w:val="0004742E"/>
    <w:rsid w:val="00047470"/>
    <w:rsid w:val="000504FE"/>
    <w:rsid w:val="00050BA3"/>
    <w:rsid w:val="00050C74"/>
    <w:rsid w:val="00052487"/>
    <w:rsid w:val="000529E1"/>
    <w:rsid w:val="00052FD6"/>
    <w:rsid w:val="00053B4E"/>
    <w:rsid w:val="00054245"/>
    <w:rsid w:val="0005465E"/>
    <w:rsid w:val="00055121"/>
    <w:rsid w:val="000559AC"/>
    <w:rsid w:val="00056315"/>
    <w:rsid w:val="00056594"/>
    <w:rsid w:val="00057044"/>
    <w:rsid w:val="00061F05"/>
    <w:rsid w:val="00062455"/>
    <w:rsid w:val="00062C27"/>
    <w:rsid w:val="00062F5D"/>
    <w:rsid w:val="0006320D"/>
    <w:rsid w:val="00063C90"/>
    <w:rsid w:val="000646DB"/>
    <w:rsid w:val="00064756"/>
    <w:rsid w:val="00064EBB"/>
    <w:rsid w:val="0006620B"/>
    <w:rsid w:val="000663E6"/>
    <w:rsid w:val="00066EDF"/>
    <w:rsid w:val="000678B1"/>
    <w:rsid w:val="00067ABE"/>
    <w:rsid w:val="00067E23"/>
    <w:rsid w:val="000707E0"/>
    <w:rsid w:val="00070FEA"/>
    <w:rsid w:val="000712C9"/>
    <w:rsid w:val="00071AC9"/>
    <w:rsid w:val="0007407F"/>
    <w:rsid w:val="0007445F"/>
    <w:rsid w:val="00074478"/>
    <w:rsid w:val="0007512A"/>
    <w:rsid w:val="0007607E"/>
    <w:rsid w:val="00076F80"/>
    <w:rsid w:val="0007747C"/>
    <w:rsid w:val="000776AD"/>
    <w:rsid w:val="00077BBC"/>
    <w:rsid w:val="00080153"/>
    <w:rsid w:val="00080288"/>
    <w:rsid w:val="0008045A"/>
    <w:rsid w:val="0008067C"/>
    <w:rsid w:val="00081DD8"/>
    <w:rsid w:val="00081FF8"/>
    <w:rsid w:val="000837B8"/>
    <w:rsid w:val="000841F7"/>
    <w:rsid w:val="00084CE0"/>
    <w:rsid w:val="00084E41"/>
    <w:rsid w:val="000856D0"/>
    <w:rsid w:val="000859D8"/>
    <w:rsid w:val="00086246"/>
    <w:rsid w:val="000866D9"/>
    <w:rsid w:val="000875BB"/>
    <w:rsid w:val="00087680"/>
    <w:rsid w:val="00087F4A"/>
    <w:rsid w:val="00090C58"/>
    <w:rsid w:val="000917DB"/>
    <w:rsid w:val="0009187D"/>
    <w:rsid w:val="00092806"/>
    <w:rsid w:val="000936F9"/>
    <w:rsid w:val="00096065"/>
    <w:rsid w:val="00096733"/>
    <w:rsid w:val="00097CF4"/>
    <w:rsid w:val="00097E15"/>
    <w:rsid w:val="000A023B"/>
    <w:rsid w:val="000A0BD9"/>
    <w:rsid w:val="000A1AE3"/>
    <w:rsid w:val="000A4C68"/>
    <w:rsid w:val="000A4E22"/>
    <w:rsid w:val="000A52BA"/>
    <w:rsid w:val="000A5388"/>
    <w:rsid w:val="000A565C"/>
    <w:rsid w:val="000A5DFC"/>
    <w:rsid w:val="000A616B"/>
    <w:rsid w:val="000A6E75"/>
    <w:rsid w:val="000A7AB7"/>
    <w:rsid w:val="000B0003"/>
    <w:rsid w:val="000B0AB2"/>
    <w:rsid w:val="000B17B3"/>
    <w:rsid w:val="000B1DC3"/>
    <w:rsid w:val="000B1F0D"/>
    <w:rsid w:val="000B1FB7"/>
    <w:rsid w:val="000B20AF"/>
    <w:rsid w:val="000B2317"/>
    <w:rsid w:val="000B25CF"/>
    <w:rsid w:val="000B272B"/>
    <w:rsid w:val="000B442B"/>
    <w:rsid w:val="000B505E"/>
    <w:rsid w:val="000B694E"/>
    <w:rsid w:val="000B6B3D"/>
    <w:rsid w:val="000B7074"/>
    <w:rsid w:val="000B71C4"/>
    <w:rsid w:val="000B7CDD"/>
    <w:rsid w:val="000B7D95"/>
    <w:rsid w:val="000C0FD1"/>
    <w:rsid w:val="000C14AC"/>
    <w:rsid w:val="000C14FB"/>
    <w:rsid w:val="000C1CB7"/>
    <w:rsid w:val="000C1F14"/>
    <w:rsid w:val="000C2305"/>
    <w:rsid w:val="000C348C"/>
    <w:rsid w:val="000C380F"/>
    <w:rsid w:val="000C44A0"/>
    <w:rsid w:val="000C471D"/>
    <w:rsid w:val="000C5F0B"/>
    <w:rsid w:val="000C62B1"/>
    <w:rsid w:val="000C69D2"/>
    <w:rsid w:val="000C748B"/>
    <w:rsid w:val="000C7A6D"/>
    <w:rsid w:val="000C7CFC"/>
    <w:rsid w:val="000C7D11"/>
    <w:rsid w:val="000C7D55"/>
    <w:rsid w:val="000D0178"/>
    <w:rsid w:val="000D1664"/>
    <w:rsid w:val="000D1823"/>
    <w:rsid w:val="000D18B2"/>
    <w:rsid w:val="000D24ED"/>
    <w:rsid w:val="000D266E"/>
    <w:rsid w:val="000D307F"/>
    <w:rsid w:val="000D361D"/>
    <w:rsid w:val="000D3679"/>
    <w:rsid w:val="000D4C09"/>
    <w:rsid w:val="000D515C"/>
    <w:rsid w:val="000D58CB"/>
    <w:rsid w:val="000D6522"/>
    <w:rsid w:val="000D6E53"/>
    <w:rsid w:val="000D6E9D"/>
    <w:rsid w:val="000D7341"/>
    <w:rsid w:val="000E0E28"/>
    <w:rsid w:val="000E2360"/>
    <w:rsid w:val="000E31A2"/>
    <w:rsid w:val="000E33A2"/>
    <w:rsid w:val="000E43F5"/>
    <w:rsid w:val="000E47B8"/>
    <w:rsid w:val="000E50C4"/>
    <w:rsid w:val="000E5945"/>
    <w:rsid w:val="000E5F79"/>
    <w:rsid w:val="000E65FD"/>
    <w:rsid w:val="000E671C"/>
    <w:rsid w:val="000E75CF"/>
    <w:rsid w:val="000F01E6"/>
    <w:rsid w:val="000F0AF0"/>
    <w:rsid w:val="000F39F4"/>
    <w:rsid w:val="000F3A9E"/>
    <w:rsid w:val="000F52DD"/>
    <w:rsid w:val="000F60FF"/>
    <w:rsid w:val="000F6388"/>
    <w:rsid w:val="000F6559"/>
    <w:rsid w:val="000F7C67"/>
    <w:rsid w:val="00100396"/>
    <w:rsid w:val="001003B8"/>
    <w:rsid w:val="001005F9"/>
    <w:rsid w:val="00100B2F"/>
    <w:rsid w:val="00102831"/>
    <w:rsid w:val="00102B1F"/>
    <w:rsid w:val="001030AD"/>
    <w:rsid w:val="00103808"/>
    <w:rsid w:val="001044CA"/>
    <w:rsid w:val="0010478E"/>
    <w:rsid w:val="001047EA"/>
    <w:rsid w:val="00104876"/>
    <w:rsid w:val="00105FC8"/>
    <w:rsid w:val="00106B45"/>
    <w:rsid w:val="00106DF3"/>
    <w:rsid w:val="00106EB5"/>
    <w:rsid w:val="00107FF1"/>
    <w:rsid w:val="00110015"/>
    <w:rsid w:val="0011047D"/>
    <w:rsid w:val="00110723"/>
    <w:rsid w:val="00111A0C"/>
    <w:rsid w:val="00111D10"/>
    <w:rsid w:val="0011201A"/>
    <w:rsid w:val="00112163"/>
    <w:rsid w:val="001138AF"/>
    <w:rsid w:val="0011445B"/>
    <w:rsid w:val="001160E7"/>
    <w:rsid w:val="0011658F"/>
    <w:rsid w:val="00116706"/>
    <w:rsid w:val="00116BB5"/>
    <w:rsid w:val="00116DEF"/>
    <w:rsid w:val="00116E4A"/>
    <w:rsid w:val="001171F8"/>
    <w:rsid w:val="00117E44"/>
    <w:rsid w:val="00117F45"/>
    <w:rsid w:val="00120206"/>
    <w:rsid w:val="00122C96"/>
    <w:rsid w:val="00123FF7"/>
    <w:rsid w:val="00124BC0"/>
    <w:rsid w:val="00125058"/>
    <w:rsid w:val="00125ED3"/>
    <w:rsid w:val="001265C5"/>
    <w:rsid w:val="00126CC0"/>
    <w:rsid w:val="001270A9"/>
    <w:rsid w:val="00130F01"/>
    <w:rsid w:val="001315BE"/>
    <w:rsid w:val="0013252E"/>
    <w:rsid w:val="001325B4"/>
    <w:rsid w:val="00134C82"/>
    <w:rsid w:val="00134F2E"/>
    <w:rsid w:val="001351FA"/>
    <w:rsid w:val="0013590A"/>
    <w:rsid w:val="001359C2"/>
    <w:rsid w:val="00135DD2"/>
    <w:rsid w:val="001364DA"/>
    <w:rsid w:val="00136C98"/>
    <w:rsid w:val="0014058A"/>
    <w:rsid w:val="001408BA"/>
    <w:rsid w:val="00141234"/>
    <w:rsid w:val="001426E7"/>
    <w:rsid w:val="00142F19"/>
    <w:rsid w:val="0014341C"/>
    <w:rsid w:val="00143832"/>
    <w:rsid w:val="00144F05"/>
    <w:rsid w:val="00145349"/>
    <w:rsid w:val="001458E2"/>
    <w:rsid w:val="00147049"/>
    <w:rsid w:val="00147405"/>
    <w:rsid w:val="001501F3"/>
    <w:rsid w:val="001502D9"/>
    <w:rsid w:val="00150BBB"/>
    <w:rsid w:val="0015121D"/>
    <w:rsid w:val="00151AF5"/>
    <w:rsid w:val="00152C4B"/>
    <w:rsid w:val="0015313C"/>
    <w:rsid w:val="001533C0"/>
    <w:rsid w:val="001542B8"/>
    <w:rsid w:val="00154EF4"/>
    <w:rsid w:val="0015580F"/>
    <w:rsid w:val="0015588E"/>
    <w:rsid w:val="00155AA5"/>
    <w:rsid w:val="001567E7"/>
    <w:rsid w:val="001571D4"/>
    <w:rsid w:val="00160742"/>
    <w:rsid w:val="001612DF"/>
    <w:rsid w:val="0016169F"/>
    <w:rsid w:val="001632C6"/>
    <w:rsid w:val="00163344"/>
    <w:rsid w:val="00164055"/>
    <w:rsid w:val="00164097"/>
    <w:rsid w:val="00164643"/>
    <w:rsid w:val="001655C1"/>
    <w:rsid w:val="00165A13"/>
    <w:rsid w:val="00165FAD"/>
    <w:rsid w:val="00166FDF"/>
    <w:rsid w:val="0016731D"/>
    <w:rsid w:val="0016790F"/>
    <w:rsid w:val="0017074E"/>
    <w:rsid w:val="00170B79"/>
    <w:rsid w:val="00173345"/>
    <w:rsid w:val="00173A1B"/>
    <w:rsid w:val="00173ECE"/>
    <w:rsid w:val="00174BB6"/>
    <w:rsid w:val="0017511A"/>
    <w:rsid w:val="0017609B"/>
    <w:rsid w:val="001763D9"/>
    <w:rsid w:val="00180B0D"/>
    <w:rsid w:val="00180C48"/>
    <w:rsid w:val="00180F0A"/>
    <w:rsid w:val="00181D4A"/>
    <w:rsid w:val="00181E7B"/>
    <w:rsid w:val="00182204"/>
    <w:rsid w:val="0018260C"/>
    <w:rsid w:val="00183B61"/>
    <w:rsid w:val="00183CD7"/>
    <w:rsid w:val="001846C4"/>
    <w:rsid w:val="0018480C"/>
    <w:rsid w:val="00185886"/>
    <w:rsid w:val="00186B02"/>
    <w:rsid w:val="0018725B"/>
    <w:rsid w:val="001876E3"/>
    <w:rsid w:val="00190BDE"/>
    <w:rsid w:val="0019144A"/>
    <w:rsid w:val="001914B0"/>
    <w:rsid w:val="001924A1"/>
    <w:rsid w:val="00192B33"/>
    <w:rsid w:val="00192F80"/>
    <w:rsid w:val="00193D75"/>
    <w:rsid w:val="00194275"/>
    <w:rsid w:val="00194D40"/>
    <w:rsid w:val="001954B8"/>
    <w:rsid w:val="00195BFD"/>
    <w:rsid w:val="001961A3"/>
    <w:rsid w:val="0019699C"/>
    <w:rsid w:val="00197B92"/>
    <w:rsid w:val="001A033D"/>
    <w:rsid w:val="001A066A"/>
    <w:rsid w:val="001A06A8"/>
    <w:rsid w:val="001A0BE5"/>
    <w:rsid w:val="001A0CE7"/>
    <w:rsid w:val="001A18EF"/>
    <w:rsid w:val="001A3BF5"/>
    <w:rsid w:val="001A3CC9"/>
    <w:rsid w:val="001A3E1E"/>
    <w:rsid w:val="001A4882"/>
    <w:rsid w:val="001A728C"/>
    <w:rsid w:val="001A7C60"/>
    <w:rsid w:val="001A7F33"/>
    <w:rsid w:val="001B019A"/>
    <w:rsid w:val="001B079C"/>
    <w:rsid w:val="001B0EC8"/>
    <w:rsid w:val="001B244B"/>
    <w:rsid w:val="001B24F6"/>
    <w:rsid w:val="001B28F7"/>
    <w:rsid w:val="001B2D6D"/>
    <w:rsid w:val="001B3AB4"/>
    <w:rsid w:val="001B5578"/>
    <w:rsid w:val="001B5A7B"/>
    <w:rsid w:val="001B795A"/>
    <w:rsid w:val="001B79BA"/>
    <w:rsid w:val="001C0138"/>
    <w:rsid w:val="001C065F"/>
    <w:rsid w:val="001C0893"/>
    <w:rsid w:val="001C19C8"/>
    <w:rsid w:val="001C1AEF"/>
    <w:rsid w:val="001C1D65"/>
    <w:rsid w:val="001C1DD2"/>
    <w:rsid w:val="001C24AC"/>
    <w:rsid w:val="001C399C"/>
    <w:rsid w:val="001C493C"/>
    <w:rsid w:val="001C558E"/>
    <w:rsid w:val="001C55CF"/>
    <w:rsid w:val="001C56F8"/>
    <w:rsid w:val="001C573C"/>
    <w:rsid w:val="001C6454"/>
    <w:rsid w:val="001C69C0"/>
    <w:rsid w:val="001C7799"/>
    <w:rsid w:val="001C7D5E"/>
    <w:rsid w:val="001D06BF"/>
    <w:rsid w:val="001D0871"/>
    <w:rsid w:val="001D1529"/>
    <w:rsid w:val="001D17AB"/>
    <w:rsid w:val="001D1835"/>
    <w:rsid w:val="001D1BAE"/>
    <w:rsid w:val="001D1BE2"/>
    <w:rsid w:val="001D2043"/>
    <w:rsid w:val="001D341E"/>
    <w:rsid w:val="001D3425"/>
    <w:rsid w:val="001D44D2"/>
    <w:rsid w:val="001D45D7"/>
    <w:rsid w:val="001D5BC5"/>
    <w:rsid w:val="001D5C76"/>
    <w:rsid w:val="001D5D76"/>
    <w:rsid w:val="001D60B4"/>
    <w:rsid w:val="001D6129"/>
    <w:rsid w:val="001D65C8"/>
    <w:rsid w:val="001E0026"/>
    <w:rsid w:val="001E280D"/>
    <w:rsid w:val="001E356E"/>
    <w:rsid w:val="001E3BC2"/>
    <w:rsid w:val="001E3E38"/>
    <w:rsid w:val="001E6259"/>
    <w:rsid w:val="001E63AF"/>
    <w:rsid w:val="001E6649"/>
    <w:rsid w:val="001E6D8D"/>
    <w:rsid w:val="001E741C"/>
    <w:rsid w:val="001E7429"/>
    <w:rsid w:val="001E764B"/>
    <w:rsid w:val="001E784D"/>
    <w:rsid w:val="001E7A1A"/>
    <w:rsid w:val="001E7E6C"/>
    <w:rsid w:val="001E7F5F"/>
    <w:rsid w:val="001F0695"/>
    <w:rsid w:val="001F10FE"/>
    <w:rsid w:val="001F1F35"/>
    <w:rsid w:val="001F227C"/>
    <w:rsid w:val="001F24B3"/>
    <w:rsid w:val="001F281C"/>
    <w:rsid w:val="001F3049"/>
    <w:rsid w:val="001F3063"/>
    <w:rsid w:val="001F30D3"/>
    <w:rsid w:val="001F3639"/>
    <w:rsid w:val="001F43B2"/>
    <w:rsid w:val="001F47DD"/>
    <w:rsid w:val="001F4A5C"/>
    <w:rsid w:val="001F7282"/>
    <w:rsid w:val="001F77C1"/>
    <w:rsid w:val="001F7AEA"/>
    <w:rsid w:val="00200D09"/>
    <w:rsid w:val="00200F82"/>
    <w:rsid w:val="002019FE"/>
    <w:rsid w:val="00201C1B"/>
    <w:rsid w:val="00202B8E"/>
    <w:rsid w:val="002034E4"/>
    <w:rsid w:val="00203C9A"/>
    <w:rsid w:val="0020498B"/>
    <w:rsid w:val="002049EF"/>
    <w:rsid w:val="00204A68"/>
    <w:rsid w:val="00204BC8"/>
    <w:rsid w:val="00204FC7"/>
    <w:rsid w:val="002053AA"/>
    <w:rsid w:val="002069CD"/>
    <w:rsid w:val="00211CBC"/>
    <w:rsid w:val="00212311"/>
    <w:rsid w:val="002131A9"/>
    <w:rsid w:val="00213EAC"/>
    <w:rsid w:val="002142BC"/>
    <w:rsid w:val="0021506F"/>
    <w:rsid w:val="002152CE"/>
    <w:rsid w:val="00215C56"/>
    <w:rsid w:val="00216E2E"/>
    <w:rsid w:val="002174A9"/>
    <w:rsid w:val="00217515"/>
    <w:rsid w:val="002206D6"/>
    <w:rsid w:val="002229BD"/>
    <w:rsid w:val="00222B7E"/>
    <w:rsid w:val="00223151"/>
    <w:rsid w:val="00224369"/>
    <w:rsid w:val="0022481D"/>
    <w:rsid w:val="0022571F"/>
    <w:rsid w:val="00226373"/>
    <w:rsid w:val="0022662A"/>
    <w:rsid w:val="002269F5"/>
    <w:rsid w:val="002272B8"/>
    <w:rsid w:val="00231868"/>
    <w:rsid w:val="00232548"/>
    <w:rsid w:val="00232C98"/>
    <w:rsid w:val="0023327D"/>
    <w:rsid w:val="00233A7D"/>
    <w:rsid w:val="00233C46"/>
    <w:rsid w:val="00235326"/>
    <w:rsid w:val="0023569C"/>
    <w:rsid w:val="00235896"/>
    <w:rsid w:val="0023592E"/>
    <w:rsid w:val="0023596B"/>
    <w:rsid w:val="0023658B"/>
    <w:rsid w:val="00237CD4"/>
    <w:rsid w:val="00237D04"/>
    <w:rsid w:val="00240564"/>
    <w:rsid w:val="002405EA"/>
    <w:rsid w:val="0024082E"/>
    <w:rsid w:val="002408A7"/>
    <w:rsid w:val="00241DCF"/>
    <w:rsid w:val="0024313F"/>
    <w:rsid w:val="002438CF"/>
    <w:rsid w:val="0024630B"/>
    <w:rsid w:val="00246FD6"/>
    <w:rsid w:val="00247304"/>
    <w:rsid w:val="00247748"/>
    <w:rsid w:val="00247B3C"/>
    <w:rsid w:val="0025004F"/>
    <w:rsid w:val="0025027A"/>
    <w:rsid w:val="0025043F"/>
    <w:rsid w:val="0025090B"/>
    <w:rsid w:val="00252594"/>
    <w:rsid w:val="00252BAF"/>
    <w:rsid w:val="00252F05"/>
    <w:rsid w:val="00253030"/>
    <w:rsid w:val="0025496C"/>
    <w:rsid w:val="002553B8"/>
    <w:rsid w:val="00256155"/>
    <w:rsid w:val="0025642B"/>
    <w:rsid w:val="002567E6"/>
    <w:rsid w:val="00256BA5"/>
    <w:rsid w:val="00256CAF"/>
    <w:rsid w:val="002575A3"/>
    <w:rsid w:val="002577B6"/>
    <w:rsid w:val="0026056B"/>
    <w:rsid w:val="00260AC2"/>
    <w:rsid w:val="0026134B"/>
    <w:rsid w:val="002619BF"/>
    <w:rsid w:val="00261AA2"/>
    <w:rsid w:val="0026291C"/>
    <w:rsid w:val="00262B1A"/>
    <w:rsid w:val="00263062"/>
    <w:rsid w:val="00263244"/>
    <w:rsid w:val="00264488"/>
    <w:rsid w:val="002646A5"/>
    <w:rsid w:val="002656E1"/>
    <w:rsid w:val="00265AF9"/>
    <w:rsid w:val="0026611E"/>
    <w:rsid w:val="00266C17"/>
    <w:rsid w:val="0026714C"/>
    <w:rsid w:val="002679EA"/>
    <w:rsid w:val="00267C6E"/>
    <w:rsid w:val="00267D58"/>
    <w:rsid w:val="002701EE"/>
    <w:rsid w:val="00270744"/>
    <w:rsid w:val="00270AA0"/>
    <w:rsid w:val="00271193"/>
    <w:rsid w:val="002714F0"/>
    <w:rsid w:val="0027152C"/>
    <w:rsid w:val="00271AE9"/>
    <w:rsid w:val="0027240E"/>
    <w:rsid w:val="0027387C"/>
    <w:rsid w:val="00274143"/>
    <w:rsid w:val="00274314"/>
    <w:rsid w:val="00275149"/>
    <w:rsid w:val="002769BE"/>
    <w:rsid w:val="00276C16"/>
    <w:rsid w:val="00276DE0"/>
    <w:rsid w:val="00276E24"/>
    <w:rsid w:val="002809DF"/>
    <w:rsid w:val="00281A96"/>
    <w:rsid w:val="002828E3"/>
    <w:rsid w:val="00283099"/>
    <w:rsid w:val="002844BB"/>
    <w:rsid w:val="002849EF"/>
    <w:rsid w:val="00284E78"/>
    <w:rsid w:val="00285173"/>
    <w:rsid w:val="00286231"/>
    <w:rsid w:val="0028644A"/>
    <w:rsid w:val="00286A3C"/>
    <w:rsid w:val="00287550"/>
    <w:rsid w:val="00287C56"/>
    <w:rsid w:val="00290B11"/>
    <w:rsid w:val="00290E60"/>
    <w:rsid w:val="002918D9"/>
    <w:rsid w:val="00291A79"/>
    <w:rsid w:val="00291D34"/>
    <w:rsid w:val="00292691"/>
    <w:rsid w:val="002927F4"/>
    <w:rsid w:val="00292CC6"/>
    <w:rsid w:val="002932B1"/>
    <w:rsid w:val="0029347D"/>
    <w:rsid w:val="0029433B"/>
    <w:rsid w:val="00294584"/>
    <w:rsid w:val="00294C5D"/>
    <w:rsid w:val="00294F3A"/>
    <w:rsid w:val="00294FD4"/>
    <w:rsid w:val="00295695"/>
    <w:rsid w:val="00296454"/>
    <w:rsid w:val="00297044"/>
    <w:rsid w:val="00297157"/>
    <w:rsid w:val="002A0D33"/>
    <w:rsid w:val="002A118D"/>
    <w:rsid w:val="002A175C"/>
    <w:rsid w:val="002A1B16"/>
    <w:rsid w:val="002A2BED"/>
    <w:rsid w:val="002A2C72"/>
    <w:rsid w:val="002A2F45"/>
    <w:rsid w:val="002A3A59"/>
    <w:rsid w:val="002A3DD5"/>
    <w:rsid w:val="002A4703"/>
    <w:rsid w:val="002A4CB6"/>
    <w:rsid w:val="002A4D4D"/>
    <w:rsid w:val="002A4EB8"/>
    <w:rsid w:val="002A5232"/>
    <w:rsid w:val="002A5BCA"/>
    <w:rsid w:val="002A5D2F"/>
    <w:rsid w:val="002A5EBF"/>
    <w:rsid w:val="002A5F83"/>
    <w:rsid w:val="002A5FB8"/>
    <w:rsid w:val="002A68E0"/>
    <w:rsid w:val="002A6FB0"/>
    <w:rsid w:val="002A7261"/>
    <w:rsid w:val="002A75A7"/>
    <w:rsid w:val="002A7BDC"/>
    <w:rsid w:val="002B1CE6"/>
    <w:rsid w:val="002B35CA"/>
    <w:rsid w:val="002B3ABF"/>
    <w:rsid w:val="002B42D3"/>
    <w:rsid w:val="002B4337"/>
    <w:rsid w:val="002B4CFF"/>
    <w:rsid w:val="002B539E"/>
    <w:rsid w:val="002B5ADD"/>
    <w:rsid w:val="002B5B5C"/>
    <w:rsid w:val="002B5B7B"/>
    <w:rsid w:val="002B67B0"/>
    <w:rsid w:val="002B6921"/>
    <w:rsid w:val="002B70AD"/>
    <w:rsid w:val="002C059D"/>
    <w:rsid w:val="002C1B7F"/>
    <w:rsid w:val="002C2BE0"/>
    <w:rsid w:val="002C2CD3"/>
    <w:rsid w:val="002C46E0"/>
    <w:rsid w:val="002C5B69"/>
    <w:rsid w:val="002C69E7"/>
    <w:rsid w:val="002C712B"/>
    <w:rsid w:val="002C72BB"/>
    <w:rsid w:val="002C7A55"/>
    <w:rsid w:val="002C7DDA"/>
    <w:rsid w:val="002D040D"/>
    <w:rsid w:val="002D0F69"/>
    <w:rsid w:val="002D14A4"/>
    <w:rsid w:val="002D151D"/>
    <w:rsid w:val="002D177E"/>
    <w:rsid w:val="002D18E6"/>
    <w:rsid w:val="002D1CBA"/>
    <w:rsid w:val="002D1E83"/>
    <w:rsid w:val="002D2039"/>
    <w:rsid w:val="002D2BF0"/>
    <w:rsid w:val="002D33CC"/>
    <w:rsid w:val="002D36F8"/>
    <w:rsid w:val="002D3D41"/>
    <w:rsid w:val="002D5449"/>
    <w:rsid w:val="002D65F8"/>
    <w:rsid w:val="002D7212"/>
    <w:rsid w:val="002E0E31"/>
    <w:rsid w:val="002E0E9E"/>
    <w:rsid w:val="002E198A"/>
    <w:rsid w:val="002E29D8"/>
    <w:rsid w:val="002E2AF9"/>
    <w:rsid w:val="002E36E0"/>
    <w:rsid w:val="002E44BC"/>
    <w:rsid w:val="002E5053"/>
    <w:rsid w:val="002E63D7"/>
    <w:rsid w:val="002E6E1D"/>
    <w:rsid w:val="002E71D6"/>
    <w:rsid w:val="002E7FE6"/>
    <w:rsid w:val="002F0340"/>
    <w:rsid w:val="002F13EA"/>
    <w:rsid w:val="002F183B"/>
    <w:rsid w:val="002F1FA6"/>
    <w:rsid w:val="002F287E"/>
    <w:rsid w:val="002F3057"/>
    <w:rsid w:val="002F35F4"/>
    <w:rsid w:val="002F3ACE"/>
    <w:rsid w:val="002F3D7F"/>
    <w:rsid w:val="002F3DF6"/>
    <w:rsid w:val="002F3F68"/>
    <w:rsid w:val="002F3FBC"/>
    <w:rsid w:val="002F42E8"/>
    <w:rsid w:val="002F5502"/>
    <w:rsid w:val="002F5E68"/>
    <w:rsid w:val="002F6666"/>
    <w:rsid w:val="002F6CBE"/>
    <w:rsid w:val="002F72BC"/>
    <w:rsid w:val="002F7E42"/>
    <w:rsid w:val="00300C19"/>
    <w:rsid w:val="00302A4F"/>
    <w:rsid w:val="00302FD2"/>
    <w:rsid w:val="003037EA"/>
    <w:rsid w:val="00303EFA"/>
    <w:rsid w:val="00303FB5"/>
    <w:rsid w:val="0030447E"/>
    <w:rsid w:val="00304C7A"/>
    <w:rsid w:val="00305438"/>
    <w:rsid w:val="00305EFC"/>
    <w:rsid w:val="003061A2"/>
    <w:rsid w:val="00307ED6"/>
    <w:rsid w:val="00310AE8"/>
    <w:rsid w:val="003110B6"/>
    <w:rsid w:val="003111E8"/>
    <w:rsid w:val="00311AF4"/>
    <w:rsid w:val="00313CB5"/>
    <w:rsid w:val="003161C3"/>
    <w:rsid w:val="003166B7"/>
    <w:rsid w:val="003173A3"/>
    <w:rsid w:val="00317539"/>
    <w:rsid w:val="003179A9"/>
    <w:rsid w:val="003200C9"/>
    <w:rsid w:val="00320185"/>
    <w:rsid w:val="0032041A"/>
    <w:rsid w:val="003208B3"/>
    <w:rsid w:val="00321647"/>
    <w:rsid w:val="0032233E"/>
    <w:rsid w:val="00323728"/>
    <w:rsid w:val="00323878"/>
    <w:rsid w:val="00323BEC"/>
    <w:rsid w:val="00323EB1"/>
    <w:rsid w:val="00323F3B"/>
    <w:rsid w:val="00325070"/>
    <w:rsid w:val="003252A0"/>
    <w:rsid w:val="00325FC2"/>
    <w:rsid w:val="00326C63"/>
    <w:rsid w:val="00326FB4"/>
    <w:rsid w:val="003277B6"/>
    <w:rsid w:val="00330715"/>
    <w:rsid w:val="00332047"/>
    <w:rsid w:val="00332BBA"/>
    <w:rsid w:val="00332BC7"/>
    <w:rsid w:val="00333724"/>
    <w:rsid w:val="00333D7F"/>
    <w:rsid w:val="00334C36"/>
    <w:rsid w:val="003362CA"/>
    <w:rsid w:val="003374E0"/>
    <w:rsid w:val="00340218"/>
    <w:rsid w:val="00341EF7"/>
    <w:rsid w:val="00342690"/>
    <w:rsid w:val="00342F58"/>
    <w:rsid w:val="003435DD"/>
    <w:rsid w:val="00343970"/>
    <w:rsid w:val="00343A1B"/>
    <w:rsid w:val="00343D39"/>
    <w:rsid w:val="003444B9"/>
    <w:rsid w:val="00345189"/>
    <w:rsid w:val="003452DF"/>
    <w:rsid w:val="00345E3A"/>
    <w:rsid w:val="00346070"/>
    <w:rsid w:val="003467D0"/>
    <w:rsid w:val="00346BA1"/>
    <w:rsid w:val="00347436"/>
    <w:rsid w:val="00347741"/>
    <w:rsid w:val="00350228"/>
    <w:rsid w:val="00350770"/>
    <w:rsid w:val="0035079B"/>
    <w:rsid w:val="00351D42"/>
    <w:rsid w:val="00352406"/>
    <w:rsid w:val="003526D4"/>
    <w:rsid w:val="00352A65"/>
    <w:rsid w:val="00352EF7"/>
    <w:rsid w:val="00352F94"/>
    <w:rsid w:val="003536A5"/>
    <w:rsid w:val="00353842"/>
    <w:rsid w:val="00353DD6"/>
    <w:rsid w:val="003544ED"/>
    <w:rsid w:val="00354FD0"/>
    <w:rsid w:val="00357328"/>
    <w:rsid w:val="003612A1"/>
    <w:rsid w:val="00361850"/>
    <w:rsid w:val="00361B69"/>
    <w:rsid w:val="003620E9"/>
    <w:rsid w:val="00362636"/>
    <w:rsid w:val="00362AC5"/>
    <w:rsid w:val="00362F1C"/>
    <w:rsid w:val="00363404"/>
    <w:rsid w:val="00363D27"/>
    <w:rsid w:val="00363E37"/>
    <w:rsid w:val="0036409B"/>
    <w:rsid w:val="00365FDB"/>
    <w:rsid w:val="00370153"/>
    <w:rsid w:val="00370463"/>
    <w:rsid w:val="003704D5"/>
    <w:rsid w:val="0037070E"/>
    <w:rsid w:val="003717D8"/>
    <w:rsid w:val="00372E85"/>
    <w:rsid w:val="00374E79"/>
    <w:rsid w:val="00375648"/>
    <w:rsid w:val="00375A58"/>
    <w:rsid w:val="00376015"/>
    <w:rsid w:val="0037729E"/>
    <w:rsid w:val="003804A4"/>
    <w:rsid w:val="00380757"/>
    <w:rsid w:val="003815B8"/>
    <w:rsid w:val="00382F95"/>
    <w:rsid w:val="00383693"/>
    <w:rsid w:val="00383D53"/>
    <w:rsid w:val="003841F8"/>
    <w:rsid w:val="00385546"/>
    <w:rsid w:val="00385BB4"/>
    <w:rsid w:val="00386D54"/>
    <w:rsid w:val="0038749C"/>
    <w:rsid w:val="00387C70"/>
    <w:rsid w:val="00387C77"/>
    <w:rsid w:val="00387DFA"/>
    <w:rsid w:val="00387E80"/>
    <w:rsid w:val="00387F98"/>
    <w:rsid w:val="003901B8"/>
    <w:rsid w:val="00390C57"/>
    <w:rsid w:val="003911E3"/>
    <w:rsid w:val="00391292"/>
    <w:rsid w:val="00391ECC"/>
    <w:rsid w:val="00392140"/>
    <w:rsid w:val="00392DD9"/>
    <w:rsid w:val="003932F7"/>
    <w:rsid w:val="00393564"/>
    <w:rsid w:val="00394072"/>
    <w:rsid w:val="00394706"/>
    <w:rsid w:val="00394B06"/>
    <w:rsid w:val="00395664"/>
    <w:rsid w:val="00395FE8"/>
    <w:rsid w:val="00396057"/>
    <w:rsid w:val="003968AE"/>
    <w:rsid w:val="003975F6"/>
    <w:rsid w:val="003978D1"/>
    <w:rsid w:val="00397F94"/>
    <w:rsid w:val="003A08F6"/>
    <w:rsid w:val="003A1BB6"/>
    <w:rsid w:val="003A3027"/>
    <w:rsid w:val="003A4158"/>
    <w:rsid w:val="003A528F"/>
    <w:rsid w:val="003A5FAB"/>
    <w:rsid w:val="003A6531"/>
    <w:rsid w:val="003A6FBD"/>
    <w:rsid w:val="003A7134"/>
    <w:rsid w:val="003A7368"/>
    <w:rsid w:val="003A778C"/>
    <w:rsid w:val="003A78B8"/>
    <w:rsid w:val="003B03EB"/>
    <w:rsid w:val="003B0BF3"/>
    <w:rsid w:val="003B0C22"/>
    <w:rsid w:val="003B1FBD"/>
    <w:rsid w:val="003B31C2"/>
    <w:rsid w:val="003B4AA3"/>
    <w:rsid w:val="003B50F1"/>
    <w:rsid w:val="003B55A8"/>
    <w:rsid w:val="003B6054"/>
    <w:rsid w:val="003B709F"/>
    <w:rsid w:val="003B7432"/>
    <w:rsid w:val="003B7549"/>
    <w:rsid w:val="003B7657"/>
    <w:rsid w:val="003B7922"/>
    <w:rsid w:val="003C11BA"/>
    <w:rsid w:val="003C2247"/>
    <w:rsid w:val="003C27FF"/>
    <w:rsid w:val="003C29CB"/>
    <w:rsid w:val="003C35D4"/>
    <w:rsid w:val="003C3835"/>
    <w:rsid w:val="003C4330"/>
    <w:rsid w:val="003C5957"/>
    <w:rsid w:val="003C6DEB"/>
    <w:rsid w:val="003D0A31"/>
    <w:rsid w:val="003D0B21"/>
    <w:rsid w:val="003D1355"/>
    <w:rsid w:val="003D1750"/>
    <w:rsid w:val="003D1E8D"/>
    <w:rsid w:val="003D3CCA"/>
    <w:rsid w:val="003D4545"/>
    <w:rsid w:val="003D4B09"/>
    <w:rsid w:val="003D4C16"/>
    <w:rsid w:val="003D5206"/>
    <w:rsid w:val="003D5B56"/>
    <w:rsid w:val="003D60E3"/>
    <w:rsid w:val="003D6410"/>
    <w:rsid w:val="003D6B15"/>
    <w:rsid w:val="003E03A8"/>
    <w:rsid w:val="003E0E4E"/>
    <w:rsid w:val="003E1024"/>
    <w:rsid w:val="003E1200"/>
    <w:rsid w:val="003E1985"/>
    <w:rsid w:val="003E20DA"/>
    <w:rsid w:val="003E34B1"/>
    <w:rsid w:val="003E394A"/>
    <w:rsid w:val="003E3EB6"/>
    <w:rsid w:val="003E4635"/>
    <w:rsid w:val="003E5094"/>
    <w:rsid w:val="003E554E"/>
    <w:rsid w:val="003E6028"/>
    <w:rsid w:val="003E6C94"/>
    <w:rsid w:val="003E741D"/>
    <w:rsid w:val="003F07F7"/>
    <w:rsid w:val="003F0912"/>
    <w:rsid w:val="003F104F"/>
    <w:rsid w:val="003F14D2"/>
    <w:rsid w:val="003F1C94"/>
    <w:rsid w:val="003F3581"/>
    <w:rsid w:val="003F3FD8"/>
    <w:rsid w:val="003F4807"/>
    <w:rsid w:val="003F590F"/>
    <w:rsid w:val="003F5F3C"/>
    <w:rsid w:val="003F7A0D"/>
    <w:rsid w:val="003F7FA4"/>
    <w:rsid w:val="0040049A"/>
    <w:rsid w:val="0040202C"/>
    <w:rsid w:val="004021EF"/>
    <w:rsid w:val="00402960"/>
    <w:rsid w:val="004032A7"/>
    <w:rsid w:val="00403C92"/>
    <w:rsid w:val="004045BB"/>
    <w:rsid w:val="00404E21"/>
    <w:rsid w:val="00404F27"/>
    <w:rsid w:val="004078A7"/>
    <w:rsid w:val="004100ED"/>
    <w:rsid w:val="0041037D"/>
    <w:rsid w:val="00410DEB"/>
    <w:rsid w:val="0041268D"/>
    <w:rsid w:val="00412FF0"/>
    <w:rsid w:val="0041315D"/>
    <w:rsid w:val="004143EC"/>
    <w:rsid w:val="00414C6E"/>
    <w:rsid w:val="00415493"/>
    <w:rsid w:val="004155BA"/>
    <w:rsid w:val="00416E3E"/>
    <w:rsid w:val="004170D9"/>
    <w:rsid w:val="00417181"/>
    <w:rsid w:val="00417603"/>
    <w:rsid w:val="004200A4"/>
    <w:rsid w:val="00420966"/>
    <w:rsid w:val="00422519"/>
    <w:rsid w:val="00422A2F"/>
    <w:rsid w:val="00422E15"/>
    <w:rsid w:val="00422F12"/>
    <w:rsid w:val="00425078"/>
    <w:rsid w:val="004250EF"/>
    <w:rsid w:val="004252A8"/>
    <w:rsid w:val="004275C8"/>
    <w:rsid w:val="00427930"/>
    <w:rsid w:val="004319D8"/>
    <w:rsid w:val="00431F16"/>
    <w:rsid w:val="00432529"/>
    <w:rsid w:val="004336C6"/>
    <w:rsid w:val="004346FD"/>
    <w:rsid w:val="00434F01"/>
    <w:rsid w:val="00436B00"/>
    <w:rsid w:val="00437388"/>
    <w:rsid w:val="004378CF"/>
    <w:rsid w:val="004401F4"/>
    <w:rsid w:val="00440892"/>
    <w:rsid w:val="00440AD8"/>
    <w:rsid w:val="00442464"/>
    <w:rsid w:val="00442E8D"/>
    <w:rsid w:val="004449A3"/>
    <w:rsid w:val="00444B9B"/>
    <w:rsid w:val="00444FAF"/>
    <w:rsid w:val="00445352"/>
    <w:rsid w:val="00445528"/>
    <w:rsid w:val="00445A9E"/>
    <w:rsid w:val="00445B06"/>
    <w:rsid w:val="00446309"/>
    <w:rsid w:val="00446394"/>
    <w:rsid w:val="00446648"/>
    <w:rsid w:val="00446B8E"/>
    <w:rsid w:val="00446CF6"/>
    <w:rsid w:val="00447905"/>
    <w:rsid w:val="00447AEF"/>
    <w:rsid w:val="004503A7"/>
    <w:rsid w:val="004505A3"/>
    <w:rsid w:val="00451BC2"/>
    <w:rsid w:val="00452856"/>
    <w:rsid w:val="00452D58"/>
    <w:rsid w:val="00452F89"/>
    <w:rsid w:val="0045329A"/>
    <w:rsid w:val="0045380E"/>
    <w:rsid w:val="00454A17"/>
    <w:rsid w:val="00455302"/>
    <w:rsid w:val="00455F07"/>
    <w:rsid w:val="004564F7"/>
    <w:rsid w:val="0045653D"/>
    <w:rsid w:val="00457B5E"/>
    <w:rsid w:val="00457BEA"/>
    <w:rsid w:val="00457C76"/>
    <w:rsid w:val="00460090"/>
    <w:rsid w:val="00460923"/>
    <w:rsid w:val="00460F32"/>
    <w:rsid w:val="00461036"/>
    <w:rsid w:val="004611ED"/>
    <w:rsid w:val="0046143C"/>
    <w:rsid w:val="00462535"/>
    <w:rsid w:val="00462B79"/>
    <w:rsid w:val="00462D7D"/>
    <w:rsid w:val="004649B1"/>
    <w:rsid w:val="0046543D"/>
    <w:rsid w:val="00466228"/>
    <w:rsid w:val="004677EC"/>
    <w:rsid w:val="00470376"/>
    <w:rsid w:val="00470473"/>
    <w:rsid w:val="00470DBE"/>
    <w:rsid w:val="00471AB7"/>
    <w:rsid w:val="0047274F"/>
    <w:rsid w:val="00472ADC"/>
    <w:rsid w:val="004732A7"/>
    <w:rsid w:val="00474618"/>
    <w:rsid w:val="0047610A"/>
    <w:rsid w:val="004763E3"/>
    <w:rsid w:val="004772B9"/>
    <w:rsid w:val="004815AD"/>
    <w:rsid w:val="00481F0D"/>
    <w:rsid w:val="00482036"/>
    <w:rsid w:val="00484488"/>
    <w:rsid w:val="0048483E"/>
    <w:rsid w:val="00484868"/>
    <w:rsid w:val="00484C1E"/>
    <w:rsid w:val="00484D5A"/>
    <w:rsid w:val="00484D91"/>
    <w:rsid w:val="0048555D"/>
    <w:rsid w:val="0048595F"/>
    <w:rsid w:val="00485E42"/>
    <w:rsid w:val="00485F8F"/>
    <w:rsid w:val="00486103"/>
    <w:rsid w:val="004868E1"/>
    <w:rsid w:val="0049066E"/>
    <w:rsid w:val="0049098F"/>
    <w:rsid w:val="00490EF0"/>
    <w:rsid w:val="00490F7F"/>
    <w:rsid w:val="00490FA7"/>
    <w:rsid w:val="0049208B"/>
    <w:rsid w:val="00493140"/>
    <w:rsid w:val="00494450"/>
    <w:rsid w:val="00494942"/>
    <w:rsid w:val="00494AF3"/>
    <w:rsid w:val="004955CD"/>
    <w:rsid w:val="004957C7"/>
    <w:rsid w:val="0049596C"/>
    <w:rsid w:val="0049626E"/>
    <w:rsid w:val="0049683E"/>
    <w:rsid w:val="00496D97"/>
    <w:rsid w:val="00496DAD"/>
    <w:rsid w:val="00497542"/>
    <w:rsid w:val="00497874"/>
    <w:rsid w:val="004979E4"/>
    <w:rsid w:val="004A01AA"/>
    <w:rsid w:val="004A1CA6"/>
    <w:rsid w:val="004A2083"/>
    <w:rsid w:val="004A2F0F"/>
    <w:rsid w:val="004A349C"/>
    <w:rsid w:val="004A3BBA"/>
    <w:rsid w:val="004A4592"/>
    <w:rsid w:val="004A569B"/>
    <w:rsid w:val="004A5B2B"/>
    <w:rsid w:val="004A5DE9"/>
    <w:rsid w:val="004A64A7"/>
    <w:rsid w:val="004A6F16"/>
    <w:rsid w:val="004A7ACE"/>
    <w:rsid w:val="004A7F0B"/>
    <w:rsid w:val="004B113F"/>
    <w:rsid w:val="004B132B"/>
    <w:rsid w:val="004B19A5"/>
    <w:rsid w:val="004B1B9F"/>
    <w:rsid w:val="004B2207"/>
    <w:rsid w:val="004B231D"/>
    <w:rsid w:val="004B2506"/>
    <w:rsid w:val="004B2AC0"/>
    <w:rsid w:val="004B3814"/>
    <w:rsid w:val="004B3C6D"/>
    <w:rsid w:val="004B479A"/>
    <w:rsid w:val="004B5041"/>
    <w:rsid w:val="004B5B6B"/>
    <w:rsid w:val="004B62EC"/>
    <w:rsid w:val="004B6C65"/>
    <w:rsid w:val="004B7363"/>
    <w:rsid w:val="004B7548"/>
    <w:rsid w:val="004B7DBD"/>
    <w:rsid w:val="004C0717"/>
    <w:rsid w:val="004C0E3A"/>
    <w:rsid w:val="004C1F71"/>
    <w:rsid w:val="004C1F84"/>
    <w:rsid w:val="004C22AB"/>
    <w:rsid w:val="004C282F"/>
    <w:rsid w:val="004C34D7"/>
    <w:rsid w:val="004C3631"/>
    <w:rsid w:val="004C4C42"/>
    <w:rsid w:val="004C4DDA"/>
    <w:rsid w:val="004C522C"/>
    <w:rsid w:val="004C5734"/>
    <w:rsid w:val="004C5CE8"/>
    <w:rsid w:val="004C683E"/>
    <w:rsid w:val="004C7327"/>
    <w:rsid w:val="004C7476"/>
    <w:rsid w:val="004D18B0"/>
    <w:rsid w:val="004D18FC"/>
    <w:rsid w:val="004D3B26"/>
    <w:rsid w:val="004D3FE0"/>
    <w:rsid w:val="004D43B6"/>
    <w:rsid w:val="004D6010"/>
    <w:rsid w:val="004D6029"/>
    <w:rsid w:val="004D6EE1"/>
    <w:rsid w:val="004D7182"/>
    <w:rsid w:val="004D7C5C"/>
    <w:rsid w:val="004E03CE"/>
    <w:rsid w:val="004E0CB4"/>
    <w:rsid w:val="004E0EB4"/>
    <w:rsid w:val="004E0EC5"/>
    <w:rsid w:val="004E14F0"/>
    <w:rsid w:val="004E19C9"/>
    <w:rsid w:val="004E1B54"/>
    <w:rsid w:val="004E27B2"/>
    <w:rsid w:val="004E2C71"/>
    <w:rsid w:val="004E2EBD"/>
    <w:rsid w:val="004E35DD"/>
    <w:rsid w:val="004E46DC"/>
    <w:rsid w:val="004E4FF8"/>
    <w:rsid w:val="004E50E1"/>
    <w:rsid w:val="004E5AAA"/>
    <w:rsid w:val="004E5B82"/>
    <w:rsid w:val="004E658A"/>
    <w:rsid w:val="004E677C"/>
    <w:rsid w:val="004F0598"/>
    <w:rsid w:val="004F3083"/>
    <w:rsid w:val="004F379D"/>
    <w:rsid w:val="004F3C94"/>
    <w:rsid w:val="004F4542"/>
    <w:rsid w:val="004F5073"/>
    <w:rsid w:val="004F54A2"/>
    <w:rsid w:val="004F582C"/>
    <w:rsid w:val="004F5CA1"/>
    <w:rsid w:val="004F5D69"/>
    <w:rsid w:val="004F6BD4"/>
    <w:rsid w:val="004F7160"/>
    <w:rsid w:val="004F7D18"/>
    <w:rsid w:val="00500FAF"/>
    <w:rsid w:val="005017A5"/>
    <w:rsid w:val="005029C5"/>
    <w:rsid w:val="00503076"/>
    <w:rsid w:val="0050319A"/>
    <w:rsid w:val="00503763"/>
    <w:rsid w:val="00503A83"/>
    <w:rsid w:val="0050433E"/>
    <w:rsid w:val="00504C8D"/>
    <w:rsid w:val="0050546F"/>
    <w:rsid w:val="00505FB7"/>
    <w:rsid w:val="00506015"/>
    <w:rsid w:val="00506911"/>
    <w:rsid w:val="0050758D"/>
    <w:rsid w:val="005076D8"/>
    <w:rsid w:val="00510D2D"/>
    <w:rsid w:val="00510F56"/>
    <w:rsid w:val="0051119E"/>
    <w:rsid w:val="0051272E"/>
    <w:rsid w:val="00512E55"/>
    <w:rsid w:val="00513384"/>
    <w:rsid w:val="00513734"/>
    <w:rsid w:val="00513A20"/>
    <w:rsid w:val="00513A73"/>
    <w:rsid w:val="005144B3"/>
    <w:rsid w:val="00514BD9"/>
    <w:rsid w:val="00514CEB"/>
    <w:rsid w:val="00515958"/>
    <w:rsid w:val="00516466"/>
    <w:rsid w:val="005204D3"/>
    <w:rsid w:val="0052081C"/>
    <w:rsid w:val="00521791"/>
    <w:rsid w:val="00521A2A"/>
    <w:rsid w:val="00521E08"/>
    <w:rsid w:val="005227F0"/>
    <w:rsid w:val="00522C84"/>
    <w:rsid w:val="00522D5B"/>
    <w:rsid w:val="00524BE7"/>
    <w:rsid w:val="00525068"/>
    <w:rsid w:val="005255A9"/>
    <w:rsid w:val="005267B3"/>
    <w:rsid w:val="00526859"/>
    <w:rsid w:val="00526883"/>
    <w:rsid w:val="00526FC6"/>
    <w:rsid w:val="00527A89"/>
    <w:rsid w:val="00527E59"/>
    <w:rsid w:val="00530008"/>
    <w:rsid w:val="00530D9D"/>
    <w:rsid w:val="005317BA"/>
    <w:rsid w:val="00531998"/>
    <w:rsid w:val="00532D9F"/>
    <w:rsid w:val="00533B61"/>
    <w:rsid w:val="00533CE5"/>
    <w:rsid w:val="005345B2"/>
    <w:rsid w:val="005352BF"/>
    <w:rsid w:val="00535453"/>
    <w:rsid w:val="00535551"/>
    <w:rsid w:val="00535874"/>
    <w:rsid w:val="00535FFE"/>
    <w:rsid w:val="005374C5"/>
    <w:rsid w:val="00537AEC"/>
    <w:rsid w:val="00540879"/>
    <w:rsid w:val="00541FB1"/>
    <w:rsid w:val="00542271"/>
    <w:rsid w:val="00542603"/>
    <w:rsid w:val="00542787"/>
    <w:rsid w:val="00542909"/>
    <w:rsid w:val="00542B29"/>
    <w:rsid w:val="00542DA8"/>
    <w:rsid w:val="00543E3C"/>
    <w:rsid w:val="00543E41"/>
    <w:rsid w:val="00544522"/>
    <w:rsid w:val="00545284"/>
    <w:rsid w:val="0054549D"/>
    <w:rsid w:val="005461C3"/>
    <w:rsid w:val="0054670A"/>
    <w:rsid w:val="0054699E"/>
    <w:rsid w:val="00546B4C"/>
    <w:rsid w:val="00547501"/>
    <w:rsid w:val="00547602"/>
    <w:rsid w:val="00550534"/>
    <w:rsid w:val="005508EA"/>
    <w:rsid w:val="00551AEE"/>
    <w:rsid w:val="005522B5"/>
    <w:rsid w:val="0055233C"/>
    <w:rsid w:val="005527D3"/>
    <w:rsid w:val="005533E6"/>
    <w:rsid w:val="00553A43"/>
    <w:rsid w:val="00553C93"/>
    <w:rsid w:val="0055404C"/>
    <w:rsid w:val="00554215"/>
    <w:rsid w:val="00554594"/>
    <w:rsid w:val="005559FD"/>
    <w:rsid w:val="005563AD"/>
    <w:rsid w:val="005565D4"/>
    <w:rsid w:val="00557EA1"/>
    <w:rsid w:val="005616E9"/>
    <w:rsid w:val="00561982"/>
    <w:rsid w:val="00561B36"/>
    <w:rsid w:val="00562074"/>
    <w:rsid w:val="00563394"/>
    <w:rsid w:val="005639EA"/>
    <w:rsid w:val="00563E1B"/>
    <w:rsid w:val="00564688"/>
    <w:rsid w:val="00564A9A"/>
    <w:rsid w:val="0056534E"/>
    <w:rsid w:val="00565FC9"/>
    <w:rsid w:val="005670AC"/>
    <w:rsid w:val="0057023F"/>
    <w:rsid w:val="00571399"/>
    <w:rsid w:val="00571E50"/>
    <w:rsid w:val="00572498"/>
    <w:rsid w:val="005728D7"/>
    <w:rsid w:val="00573612"/>
    <w:rsid w:val="00573778"/>
    <w:rsid w:val="00574084"/>
    <w:rsid w:val="0057460B"/>
    <w:rsid w:val="005746A8"/>
    <w:rsid w:val="00574DB0"/>
    <w:rsid w:val="00574DFC"/>
    <w:rsid w:val="0057567F"/>
    <w:rsid w:val="00576689"/>
    <w:rsid w:val="00581F5A"/>
    <w:rsid w:val="00582BB6"/>
    <w:rsid w:val="005833D6"/>
    <w:rsid w:val="00583BA3"/>
    <w:rsid w:val="00584DDA"/>
    <w:rsid w:val="00584E35"/>
    <w:rsid w:val="00585813"/>
    <w:rsid w:val="00585C07"/>
    <w:rsid w:val="005866AD"/>
    <w:rsid w:val="00587653"/>
    <w:rsid w:val="0059000A"/>
    <w:rsid w:val="005903CF"/>
    <w:rsid w:val="005917C1"/>
    <w:rsid w:val="00591AB6"/>
    <w:rsid w:val="00591E4D"/>
    <w:rsid w:val="00592DF0"/>
    <w:rsid w:val="00593C30"/>
    <w:rsid w:val="005957F4"/>
    <w:rsid w:val="00595DC1"/>
    <w:rsid w:val="00595FBD"/>
    <w:rsid w:val="00595FD7"/>
    <w:rsid w:val="005962C8"/>
    <w:rsid w:val="00596F5F"/>
    <w:rsid w:val="00596F74"/>
    <w:rsid w:val="005975E5"/>
    <w:rsid w:val="00597B23"/>
    <w:rsid w:val="00597DDE"/>
    <w:rsid w:val="00597E41"/>
    <w:rsid w:val="00597F88"/>
    <w:rsid w:val="00597FC6"/>
    <w:rsid w:val="005A00B6"/>
    <w:rsid w:val="005A0D94"/>
    <w:rsid w:val="005A223D"/>
    <w:rsid w:val="005A2D20"/>
    <w:rsid w:val="005A2DBA"/>
    <w:rsid w:val="005A42C7"/>
    <w:rsid w:val="005A4683"/>
    <w:rsid w:val="005A4A96"/>
    <w:rsid w:val="005A4D1F"/>
    <w:rsid w:val="005A5538"/>
    <w:rsid w:val="005A55BF"/>
    <w:rsid w:val="005A5D93"/>
    <w:rsid w:val="005B066C"/>
    <w:rsid w:val="005B11D7"/>
    <w:rsid w:val="005B1351"/>
    <w:rsid w:val="005B17E5"/>
    <w:rsid w:val="005B1EDB"/>
    <w:rsid w:val="005B25D6"/>
    <w:rsid w:val="005B2E2D"/>
    <w:rsid w:val="005B2EF7"/>
    <w:rsid w:val="005B41E6"/>
    <w:rsid w:val="005B42C2"/>
    <w:rsid w:val="005B516F"/>
    <w:rsid w:val="005B584D"/>
    <w:rsid w:val="005B5C17"/>
    <w:rsid w:val="005B5CCC"/>
    <w:rsid w:val="005B6279"/>
    <w:rsid w:val="005B62CA"/>
    <w:rsid w:val="005B6510"/>
    <w:rsid w:val="005B6E8A"/>
    <w:rsid w:val="005C065F"/>
    <w:rsid w:val="005C1161"/>
    <w:rsid w:val="005C1608"/>
    <w:rsid w:val="005C1A92"/>
    <w:rsid w:val="005C23F9"/>
    <w:rsid w:val="005C2D65"/>
    <w:rsid w:val="005C3DBD"/>
    <w:rsid w:val="005C3F55"/>
    <w:rsid w:val="005C412F"/>
    <w:rsid w:val="005C458B"/>
    <w:rsid w:val="005C4688"/>
    <w:rsid w:val="005C4760"/>
    <w:rsid w:val="005C4D04"/>
    <w:rsid w:val="005C54B6"/>
    <w:rsid w:val="005C5C62"/>
    <w:rsid w:val="005D0058"/>
    <w:rsid w:val="005D203E"/>
    <w:rsid w:val="005D2546"/>
    <w:rsid w:val="005D38D0"/>
    <w:rsid w:val="005D47CF"/>
    <w:rsid w:val="005D4F86"/>
    <w:rsid w:val="005D5134"/>
    <w:rsid w:val="005D5234"/>
    <w:rsid w:val="005D6F37"/>
    <w:rsid w:val="005D748A"/>
    <w:rsid w:val="005D7A19"/>
    <w:rsid w:val="005D7B1B"/>
    <w:rsid w:val="005E1C0D"/>
    <w:rsid w:val="005E1EC5"/>
    <w:rsid w:val="005E39ED"/>
    <w:rsid w:val="005E4661"/>
    <w:rsid w:val="005E4FA9"/>
    <w:rsid w:val="005E503D"/>
    <w:rsid w:val="005E52D2"/>
    <w:rsid w:val="005E57F4"/>
    <w:rsid w:val="005E5FFB"/>
    <w:rsid w:val="005E6193"/>
    <w:rsid w:val="005E66C1"/>
    <w:rsid w:val="005E6FD1"/>
    <w:rsid w:val="005E70DB"/>
    <w:rsid w:val="005E7480"/>
    <w:rsid w:val="005E79C2"/>
    <w:rsid w:val="005F00EF"/>
    <w:rsid w:val="005F0D9E"/>
    <w:rsid w:val="005F0DAF"/>
    <w:rsid w:val="005F1B5B"/>
    <w:rsid w:val="005F1EDD"/>
    <w:rsid w:val="005F2178"/>
    <w:rsid w:val="005F3526"/>
    <w:rsid w:val="005F3A8A"/>
    <w:rsid w:val="005F4CB5"/>
    <w:rsid w:val="005F5484"/>
    <w:rsid w:val="005F5782"/>
    <w:rsid w:val="005F58E2"/>
    <w:rsid w:val="005F5FFB"/>
    <w:rsid w:val="005F6723"/>
    <w:rsid w:val="005F6FE1"/>
    <w:rsid w:val="00600CB1"/>
    <w:rsid w:val="00601FA9"/>
    <w:rsid w:val="00601FEB"/>
    <w:rsid w:val="0060267F"/>
    <w:rsid w:val="00602D67"/>
    <w:rsid w:val="00602FDA"/>
    <w:rsid w:val="006032D8"/>
    <w:rsid w:val="00604A87"/>
    <w:rsid w:val="00604AC2"/>
    <w:rsid w:val="00605059"/>
    <w:rsid w:val="0060598C"/>
    <w:rsid w:val="006064EF"/>
    <w:rsid w:val="0060756B"/>
    <w:rsid w:val="00610463"/>
    <w:rsid w:val="00610C67"/>
    <w:rsid w:val="00610E02"/>
    <w:rsid w:val="0061167C"/>
    <w:rsid w:val="00612861"/>
    <w:rsid w:val="00612C43"/>
    <w:rsid w:val="00613523"/>
    <w:rsid w:val="006137B2"/>
    <w:rsid w:val="006138B4"/>
    <w:rsid w:val="00614307"/>
    <w:rsid w:val="00614C68"/>
    <w:rsid w:val="00614F92"/>
    <w:rsid w:val="0061516B"/>
    <w:rsid w:val="006152ED"/>
    <w:rsid w:val="00615601"/>
    <w:rsid w:val="00615CC8"/>
    <w:rsid w:val="00615F44"/>
    <w:rsid w:val="00616456"/>
    <w:rsid w:val="006164EC"/>
    <w:rsid w:val="006167E0"/>
    <w:rsid w:val="0062004C"/>
    <w:rsid w:val="00620300"/>
    <w:rsid w:val="00620463"/>
    <w:rsid w:val="006205C5"/>
    <w:rsid w:val="00620B53"/>
    <w:rsid w:val="00620B8C"/>
    <w:rsid w:val="00620ED6"/>
    <w:rsid w:val="006210F4"/>
    <w:rsid w:val="0062172F"/>
    <w:rsid w:val="006221D6"/>
    <w:rsid w:val="00622D07"/>
    <w:rsid w:val="006237A5"/>
    <w:rsid w:val="00624074"/>
    <w:rsid w:val="00626A5A"/>
    <w:rsid w:val="00626CEB"/>
    <w:rsid w:val="00627204"/>
    <w:rsid w:val="00627D0A"/>
    <w:rsid w:val="00630DD4"/>
    <w:rsid w:val="00630F4B"/>
    <w:rsid w:val="0063168F"/>
    <w:rsid w:val="00633541"/>
    <w:rsid w:val="006335ED"/>
    <w:rsid w:val="00633BF6"/>
    <w:rsid w:val="00635235"/>
    <w:rsid w:val="006353F1"/>
    <w:rsid w:val="0063564B"/>
    <w:rsid w:val="00635815"/>
    <w:rsid w:val="00635CD5"/>
    <w:rsid w:val="0063600C"/>
    <w:rsid w:val="0063650E"/>
    <w:rsid w:val="006368D6"/>
    <w:rsid w:val="006376D8"/>
    <w:rsid w:val="00637995"/>
    <w:rsid w:val="0064040C"/>
    <w:rsid w:val="00640E5F"/>
    <w:rsid w:val="00642257"/>
    <w:rsid w:val="00642646"/>
    <w:rsid w:val="00642881"/>
    <w:rsid w:val="00643320"/>
    <w:rsid w:val="00643D8D"/>
    <w:rsid w:val="006446A7"/>
    <w:rsid w:val="00644E85"/>
    <w:rsid w:val="006457EB"/>
    <w:rsid w:val="00646538"/>
    <w:rsid w:val="00650C1D"/>
    <w:rsid w:val="00651B3C"/>
    <w:rsid w:val="006522DF"/>
    <w:rsid w:val="00652B08"/>
    <w:rsid w:val="00652E87"/>
    <w:rsid w:val="00652FAE"/>
    <w:rsid w:val="00653475"/>
    <w:rsid w:val="0065429B"/>
    <w:rsid w:val="00654734"/>
    <w:rsid w:val="0065519F"/>
    <w:rsid w:val="006559E5"/>
    <w:rsid w:val="00655A43"/>
    <w:rsid w:val="00655C3C"/>
    <w:rsid w:val="00656628"/>
    <w:rsid w:val="0065684B"/>
    <w:rsid w:val="0065783E"/>
    <w:rsid w:val="006601D1"/>
    <w:rsid w:val="00661479"/>
    <w:rsid w:val="00662218"/>
    <w:rsid w:val="00662B3C"/>
    <w:rsid w:val="00662E79"/>
    <w:rsid w:val="00664A35"/>
    <w:rsid w:val="00664F9E"/>
    <w:rsid w:val="00665271"/>
    <w:rsid w:val="00666036"/>
    <w:rsid w:val="006708DA"/>
    <w:rsid w:val="00670BF5"/>
    <w:rsid w:val="00671C47"/>
    <w:rsid w:val="0067224B"/>
    <w:rsid w:val="006722A4"/>
    <w:rsid w:val="0067342B"/>
    <w:rsid w:val="00673574"/>
    <w:rsid w:val="00673638"/>
    <w:rsid w:val="006743C4"/>
    <w:rsid w:val="0067499A"/>
    <w:rsid w:val="00674AE3"/>
    <w:rsid w:val="00674CA2"/>
    <w:rsid w:val="006766C4"/>
    <w:rsid w:val="00676915"/>
    <w:rsid w:val="00676E3E"/>
    <w:rsid w:val="0067737A"/>
    <w:rsid w:val="00680DE5"/>
    <w:rsid w:val="00680DF8"/>
    <w:rsid w:val="00681234"/>
    <w:rsid w:val="00681C08"/>
    <w:rsid w:val="00683089"/>
    <w:rsid w:val="006842B1"/>
    <w:rsid w:val="006843C4"/>
    <w:rsid w:val="00686179"/>
    <w:rsid w:val="00686753"/>
    <w:rsid w:val="006870B8"/>
    <w:rsid w:val="006874E9"/>
    <w:rsid w:val="00687B8C"/>
    <w:rsid w:val="00690FBF"/>
    <w:rsid w:val="00691586"/>
    <w:rsid w:val="00691878"/>
    <w:rsid w:val="00691F3D"/>
    <w:rsid w:val="00692135"/>
    <w:rsid w:val="00692718"/>
    <w:rsid w:val="00694C38"/>
    <w:rsid w:val="00694DB2"/>
    <w:rsid w:val="0069515D"/>
    <w:rsid w:val="00695657"/>
    <w:rsid w:val="00696183"/>
    <w:rsid w:val="00697246"/>
    <w:rsid w:val="006A032D"/>
    <w:rsid w:val="006A08D4"/>
    <w:rsid w:val="006A12A1"/>
    <w:rsid w:val="006A1ACF"/>
    <w:rsid w:val="006A3B9E"/>
    <w:rsid w:val="006A4393"/>
    <w:rsid w:val="006A4BC3"/>
    <w:rsid w:val="006A4FE1"/>
    <w:rsid w:val="006A54E8"/>
    <w:rsid w:val="006A6205"/>
    <w:rsid w:val="006A68F9"/>
    <w:rsid w:val="006A6AD1"/>
    <w:rsid w:val="006A6DB7"/>
    <w:rsid w:val="006A75BB"/>
    <w:rsid w:val="006A7904"/>
    <w:rsid w:val="006B1FD0"/>
    <w:rsid w:val="006B34A2"/>
    <w:rsid w:val="006B3A3F"/>
    <w:rsid w:val="006B4C43"/>
    <w:rsid w:val="006B54F8"/>
    <w:rsid w:val="006B5A51"/>
    <w:rsid w:val="006B6072"/>
    <w:rsid w:val="006B6A60"/>
    <w:rsid w:val="006B6BA5"/>
    <w:rsid w:val="006B7075"/>
    <w:rsid w:val="006B74EF"/>
    <w:rsid w:val="006B7750"/>
    <w:rsid w:val="006C0867"/>
    <w:rsid w:val="006C181C"/>
    <w:rsid w:val="006C182B"/>
    <w:rsid w:val="006C1D9D"/>
    <w:rsid w:val="006C21F5"/>
    <w:rsid w:val="006C2253"/>
    <w:rsid w:val="006C258D"/>
    <w:rsid w:val="006C2679"/>
    <w:rsid w:val="006C2718"/>
    <w:rsid w:val="006C2D7E"/>
    <w:rsid w:val="006C39AF"/>
    <w:rsid w:val="006C5D47"/>
    <w:rsid w:val="006C5EBA"/>
    <w:rsid w:val="006C64B4"/>
    <w:rsid w:val="006C6B6A"/>
    <w:rsid w:val="006C7CA5"/>
    <w:rsid w:val="006C7FA4"/>
    <w:rsid w:val="006D0995"/>
    <w:rsid w:val="006D33D7"/>
    <w:rsid w:val="006D41BB"/>
    <w:rsid w:val="006D4BA9"/>
    <w:rsid w:val="006D5108"/>
    <w:rsid w:val="006D56AE"/>
    <w:rsid w:val="006D5C42"/>
    <w:rsid w:val="006D5DB4"/>
    <w:rsid w:val="006D600B"/>
    <w:rsid w:val="006D61F4"/>
    <w:rsid w:val="006D63AF"/>
    <w:rsid w:val="006D7099"/>
    <w:rsid w:val="006D7586"/>
    <w:rsid w:val="006D794E"/>
    <w:rsid w:val="006D7CCB"/>
    <w:rsid w:val="006E01C2"/>
    <w:rsid w:val="006E0BAE"/>
    <w:rsid w:val="006E0E60"/>
    <w:rsid w:val="006E1406"/>
    <w:rsid w:val="006E15CA"/>
    <w:rsid w:val="006E1CF3"/>
    <w:rsid w:val="006E26BD"/>
    <w:rsid w:val="006E27D1"/>
    <w:rsid w:val="006E2DF7"/>
    <w:rsid w:val="006E5068"/>
    <w:rsid w:val="006E50F2"/>
    <w:rsid w:val="006E5B46"/>
    <w:rsid w:val="006E5E6D"/>
    <w:rsid w:val="006E6849"/>
    <w:rsid w:val="006E70BB"/>
    <w:rsid w:val="006E7402"/>
    <w:rsid w:val="006F1335"/>
    <w:rsid w:val="006F23A4"/>
    <w:rsid w:val="006F2597"/>
    <w:rsid w:val="006F25CB"/>
    <w:rsid w:val="006F2962"/>
    <w:rsid w:val="006F2B01"/>
    <w:rsid w:val="006F49BE"/>
    <w:rsid w:val="006F5048"/>
    <w:rsid w:val="006F5525"/>
    <w:rsid w:val="006F5E1A"/>
    <w:rsid w:val="006F682D"/>
    <w:rsid w:val="00701A06"/>
    <w:rsid w:val="00703A77"/>
    <w:rsid w:val="00703C49"/>
    <w:rsid w:val="00703D04"/>
    <w:rsid w:val="00704023"/>
    <w:rsid w:val="00704B2E"/>
    <w:rsid w:val="00704E3E"/>
    <w:rsid w:val="007069AE"/>
    <w:rsid w:val="007078E7"/>
    <w:rsid w:val="00707B34"/>
    <w:rsid w:val="007119BD"/>
    <w:rsid w:val="00712019"/>
    <w:rsid w:val="0071289F"/>
    <w:rsid w:val="00712980"/>
    <w:rsid w:val="00712A41"/>
    <w:rsid w:val="00712CFA"/>
    <w:rsid w:val="00713477"/>
    <w:rsid w:val="0071424D"/>
    <w:rsid w:val="0071497F"/>
    <w:rsid w:val="00714DFA"/>
    <w:rsid w:val="007151B6"/>
    <w:rsid w:val="00715953"/>
    <w:rsid w:val="00715D69"/>
    <w:rsid w:val="00717B98"/>
    <w:rsid w:val="00717BB7"/>
    <w:rsid w:val="00720059"/>
    <w:rsid w:val="0072048F"/>
    <w:rsid w:val="007204D4"/>
    <w:rsid w:val="00720B17"/>
    <w:rsid w:val="00720D11"/>
    <w:rsid w:val="00720D3E"/>
    <w:rsid w:val="00720E95"/>
    <w:rsid w:val="007211BB"/>
    <w:rsid w:val="0072184F"/>
    <w:rsid w:val="00722066"/>
    <w:rsid w:val="007224A0"/>
    <w:rsid w:val="00723DE0"/>
    <w:rsid w:val="00724DE3"/>
    <w:rsid w:val="00724E5E"/>
    <w:rsid w:val="0072633F"/>
    <w:rsid w:val="00727A8B"/>
    <w:rsid w:val="007312E4"/>
    <w:rsid w:val="00732FB0"/>
    <w:rsid w:val="0073351D"/>
    <w:rsid w:val="00733E79"/>
    <w:rsid w:val="00735540"/>
    <w:rsid w:val="00735B2E"/>
    <w:rsid w:val="00737836"/>
    <w:rsid w:val="00737CA4"/>
    <w:rsid w:val="00737EE3"/>
    <w:rsid w:val="007405A9"/>
    <w:rsid w:val="00741658"/>
    <w:rsid w:val="0074178B"/>
    <w:rsid w:val="0074182D"/>
    <w:rsid w:val="00742848"/>
    <w:rsid w:val="007434AD"/>
    <w:rsid w:val="007439C4"/>
    <w:rsid w:val="00743D03"/>
    <w:rsid w:val="00744825"/>
    <w:rsid w:val="00745249"/>
    <w:rsid w:val="007458F0"/>
    <w:rsid w:val="00745936"/>
    <w:rsid w:val="00745D5D"/>
    <w:rsid w:val="0074699A"/>
    <w:rsid w:val="00746ACB"/>
    <w:rsid w:val="00746F23"/>
    <w:rsid w:val="007479E9"/>
    <w:rsid w:val="00747C98"/>
    <w:rsid w:val="00750009"/>
    <w:rsid w:val="007501EA"/>
    <w:rsid w:val="007509B7"/>
    <w:rsid w:val="007511F1"/>
    <w:rsid w:val="00751C2A"/>
    <w:rsid w:val="00753643"/>
    <w:rsid w:val="007538F8"/>
    <w:rsid w:val="00753B20"/>
    <w:rsid w:val="00754049"/>
    <w:rsid w:val="0075450D"/>
    <w:rsid w:val="00754DE6"/>
    <w:rsid w:val="00755FCF"/>
    <w:rsid w:val="007562C0"/>
    <w:rsid w:val="00757D40"/>
    <w:rsid w:val="007600D4"/>
    <w:rsid w:val="00760328"/>
    <w:rsid w:val="00761AF1"/>
    <w:rsid w:val="00761E11"/>
    <w:rsid w:val="00762144"/>
    <w:rsid w:val="00762C40"/>
    <w:rsid w:val="00762EC4"/>
    <w:rsid w:val="00763A31"/>
    <w:rsid w:val="00764F1E"/>
    <w:rsid w:val="00765451"/>
    <w:rsid w:val="0076560D"/>
    <w:rsid w:val="00765A3E"/>
    <w:rsid w:val="00765ED5"/>
    <w:rsid w:val="007671CA"/>
    <w:rsid w:val="0076773F"/>
    <w:rsid w:val="0077055F"/>
    <w:rsid w:val="0077059C"/>
    <w:rsid w:val="007705C4"/>
    <w:rsid w:val="00770D69"/>
    <w:rsid w:val="00771A2B"/>
    <w:rsid w:val="00772EB0"/>
    <w:rsid w:val="00772F1E"/>
    <w:rsid w:val="00772FFF"/>
    <w:rsid w:val="00773CB4"/>
    <w:rsid w:val="00774C64"/>
    <w:rsid w:val="007753FD"/>
    <w:rsid w:val="00775C1C"/>
    <w:rsid w:val="00775DE1"/>
    <w:rsid w:val="00775F08"/>
    <w:rsid w:val="00776A53"/>
    <w:rsid w:val="00776C41"/>
    <w:rsid w:val="00777156"/>
    <w:rsid w:val="00777D78"/>
    <w:rsid w:val="00780F80"/>
    <w:rsid w:val="007810D9"/>
    <w:rsid w:val="0078204C"/>
    <w:rsid w:val="00782145"/>
    <w:rsid w:val="00782535"/>
    <w:rsid w:val="00782775"/>
    <w:rsid w:val="0078389B"/>
    <w:rsid w:val="007861CB"/>
    <w:rsid w:val="00787EFC"/>
    <w:rsid w:val="00787F61"/>
    <w:rsid w:val="00790380"/>
    <w:rsid w:val="00792548"/>
    <w:rsid w:val="00792553"/>
    <w:rsid w:val="007925AB"/>
    <w:rsid w:val="00792B20"/>
    <w:rsid w:val="00792F78"/>
    <w:rsid w:val="0079304B"/>
    <w:rsid w:val="00793148"/>
    <w:rsid w:val="00793220"/>
    <w:rsid w:val="007936AF"/>
    <w:rsid w:val="0079443D"/>
    <w:rsid w:val="00794497"/>
    <w:rsid w:val="007954A0"/>
    <w:rsid w:val="007957D9"/>
    <w:rsid w:val="00795C5F"/>
    <w:rsid w:val="00796376"/>
    <w:rsid w:val="0079654D"/>
    <w:rsid w:val="00796C5F"/>
    <w:rsid w:val="00797106"/>
    <w:rsid w:val="00797DB4"/>
    <w:rsid w:val="007A0292"/>
    <w:rsid w:val="007A0BAE"/>
    <w:rsid w:val="007A1B1F"/>
    <w:rsid w:val="007A21E5"/>
    <w:rsid w:val="007A2331"/>
    <w:rsid w:val="007A3BDE"/>
    <w:rsid w:val="007A4D81"/>
    <w:rsid w:val="007A5913"/>
    <w:rsid w:val="007A5C39"/>
    <w:rsid w:val="007A61E6"/>
    <w:rsid w:val="007A62E7"/>
    <w:rsid w:val="007A69FF"/>
    <w:rsid w:val="007A7A2B"/>
    <w:rsid w:val="007A7A68"/>
    <w:rsid w:val="007A7D0F"/>
    <w:rsid w:val="007B1170"/>
    <w:rsid w:val="007B1525"/>
    <w:rsid w:val="007B32C5"/>
    <w:rsid w:val="007B422D"/>
    <w:rsid w:val="007B480B"/>
    <w:rsid w:val="007B5956"/>
    <w:rsid w:val="007B5B87"/>
    <w:rsid w:val="007B64B7"/>
    <w:rsid w:val="007B793F"/>
    <w:rsid w:val="007B7C4E"/>
    <w:rsid w:val="007C003A"/>
    <w:rsid w:val="007C032A"/>
    <w:rsid w:val="007C1A2F"/>
    <w:rsid w:val="007C1D60"/>
    <w:rsid w:val="007C1F7B"/>
    <w:rsid w:val="007C2132"/>
    <w:rsid w:val="007C23DF"/>
    <w:rsid w:val="007C27C6"/>
    <w:rsid w:val="007C3047"/>
    <w:rsid w:val="007C3201"/>
    <w:rsid w:val="007C322F"/>
    <w:rsid w:val="007C3382"/>
    <w:rsid w:val="007C445A"/>
    <w:rsid w:val="007C69FC"/>
    <w:rsid w:val="007C6BFC"/>
    <w:rsid w:val="007C7680"/>
    <w:rsid w:val="007D18C8"/>
    <w:rsid w:val="007D22C4"/>
    <w:rsid w:val="007D2938"/>
    <w:rsid w:val="007D384B"/>
    <w:rsid w:val="007D3C7E"/>
    <w:rsid w:val="007D4631"/>
    <w:rsid w:val="007D49E9"/>
    <w:rsid w:val="007D4EC4"/>
    <w:rsid w:val="007D59E2"/>
    <w:rsid w:val="007D60DF"/>
    <w:rsid w:val="007D63F2"/>
    <w:rsid w:val="007D6C80"/>
    <w:rsid w:val="007D73A8"/>
    <w:rsid w:val="007E06CA"/>
    <w:rsid w:val="007E326B"/>
    <w:rsid w:val="007E3BBA"/>
    <w:rsid w:val="007E3C89"/>
    <w:rsid w:val="007E489B"/>
    <w:rsid w:val="007E4934"/>
    <w:rsid w:val="007E4A6B"/>
    <w:rsid w:val="007E4C27"/>
    <w:rsid w:val="007E61CD"/>
    <w:rsid w:val="007E6809"/>
    <w:rsid w:val="007E73E7"/>
    <w:rsid w:val="007E7C35"/>
    <w:rsid w:val="007E7C61"/>
    <w:rsid w:val="007F0FEA"/>
    <w:rsid w:val="007F0FFA"/>
    <w:rsid w:val="007F1DD0"/>
    <w:rsid w:val="007F25DC"/>
    <w:rsid w:val="007F2765"/>
    <w:rsid w:val="007F3650"/>
    <w:rsid w:val="007F3AA7"/>
    <w:rsid w:val="007F3EA1"/>
    <w:rsid w:val="007F4830"/>
    <w:rsid w:val="007F5941"/>
    <w:rsid w:val="007F60ED"/>
    <w:rsid w:val="007F6A80"/>
    <w:rsid w:val="007F7B6C"/>
    <w:rsid w:val="0080053E"/>
    <w:rsid w:val="008006FC"/>
    <w:rsid w:val="00801A82"/>
    <w:rsid w:val="00801C21"/>
    <w:rsid w:val="00801EB7"/>
    <w:rsid w:val="00802777"/>
    <w:rsid w:val="00802852"/>
    <w:rsid w:val="00802B02"/>
    <w:rsid w:val="0080350F"/>
    <w:rsid w:val="00803C18"/>
    <w:rsid w:val="0080416E"/>
    <w:rsid w:val="00804414"/>
    <w:rsid w:val="00804570"/>
    <w:rsid w:val="008046DF"/>
    <w:rsid w:val="0080625B"/>
    <w:rsid w:val="00806A72"/>
    <w:rsid w:val="00811648"/>
    <w:rsid w:val="00812924"/>
    <w:rsid w:val="00812DFD"/>
    <w:rsid w:val="00813325"/>
    <w:rsid w:val="00813673"/>
    <w:rsid w:val="00814C44"/>
    <w:rsid w:val="008160E0"/>
    <w:rsid w:val="0081659B"/>
    <w:rsid w:val="00816BB8"/>
    <w:rsid w:val="00817E6E"/>
    <w:rsid w:val="00817FBF"/>
    <w:rsid w:val="00820B0F"/>
    <w:rsid w:val="00821045"/>
    <w:rsid w:val="0082210B"/>
    <w:rsid w:val="008228EB"/>
    <w:rsid w:val="00822CE4"/>
    <w:rsid w:val="0082354F"/>
    <w:rsid w:val="00824194"/>
    <w:rsid w:val="00825CA6"/>
    <w:rsid w:val="00827FB6"/>
    <w:rsid w:val="0083166B"/>
    <w:rsid w:val="0083213C"/>
    <w:rsid w:val="0083274E"/>
    <w:rsid w:val="00833246"/>
    <w:rsid w:val="008335EE"/>
    <w:rsid w:val="008339B5"/>
    <w:rsid w:val="00834735"/>
    <w:rsid w:val="00834A72"/>
    <w:rsid w:val="0083530C"/>
    <w:rsid w:val="0083590C"/>
    <w:rsid w:val="008365C3"/>
    <w:rsid w:val="00836FFC"/>
    <w:rsid w:val="00837263"/>
    <w:rsid w:val="00840249"/>
    <w:rsid w:val="00841E33"/>
    <w:rsid w:val="0084205C"/>
    <w:rsid w:val="0084403E"/>
    <w:rsid w:val="008445F6"/>
    <w:rsid w:val="00844B34"/>
    <w:rsid w:val="00844DF5"/>
    <w:rsid w:val="00845953"/>
    <w:rsid w:val="00845E23"/>
    <w:rsid w:val="008474E1"/>
    <w:rsid w:val="00847F6B"/>
    <w:rsid w:val="00850221"/>
    <w:rsid w:val="00850E68"/>
    <w:rsid w:val="00851BBF"/>
    <w:rsid w:val="00852409"/>
    <w:rsid w:val="008526E9"/>
    <w:rsid w:val="008536EE"/>
    <w:rsid w:val="00853997"/>
    <w:rsid w:val="00854149"/>
    <w:rsid w:val="00854C07"/>
    <w:rsid w:val="00855788"/>
    <w:rsid w:val="00855A08"/>
    <w:rsid w:val="00856BFE"/>
    <w:rsid w:val="00860160"/>
    <w:rsid w:val="00860EB5"/>
    <w:rsid w:val="008614F5"/>
    <w:rsid w:val="00861834"/>
    <w:rsid w:val="0086246A"/>
    <w:rsid w:val="008632A4"/>
    <w:rsid w:val="008637DE"/>
    <w:rsid w:val="0086409D"/>
    <w:rsid w:val="00865A27"/>
    <w:rsid w:val="00865F96"/>
    <w:rsid w:val="00866651"/>
    <w:rsid w:val="008667D9"/>
    <w:rsid w:val="00866D29"/>
    <w:rsid w:val="00867A71"/>
    <w:rsid w:val="0087069B"/>
    <w:rsid w:val="008714DF"/>
    <w:rsid w:val="0087179D"/>
    <w:rsid w:val="00871ED7"/>
    <w:rsid w:val="00872839"/>
    <w:rsid w:val="00872A0E"/>
    <w:rsid w:val="00872F75"/>
    <w:rsid w:val="0087304C"/>
    <w:rsid w:val="0087332D"/>
    <w:rsid w:val="00874394"/>
    <w:rsid w:val="008748C5"/>
    <w:rsid w:val="00874A4A"/>
    <w:rsid w:val="008754A2"/>
    <w:rsid w:val="0087586A"/>
    <w:rsid w:val="00875922"/>
    <w:rsid w:val="008764C0"/>
    <w:rsid w:val="00876E97"/>
    <w:rsid w:val="00877329"/>
    <w:rsid w:val="00877D41"/>
    <w:rsid w:val="008800B0"/>
    <w:rsid w:val="008803F9"/>
    <w:rsid w:val="00880F3D"/>
    <w:rsid w:val="0088221E"/>
    <w:rsid w:val="00882255"/>
    <w:rsid w:val="008828C5"/>
    <w:rsid w:val="00882C10"/>
    <w:rsid w:val="00883104"/>
    <w:rsid w:val="00884751"/>
    <w:rsid w:val="008849A9"/>
    <w:rsid w:val="00884CF8"/>
    <w:rsid w:val="008866C3"/>
    <w:rsid w:val="00886AF1"/>
    <w:rsid w:val="00886E2B"/>
    <w:rsid w:val="0088730B"/>
    <w:rsid w:val="00887710"/>
    <w:rsid w:val="00887834"/>
    <w:rsid w:val="00887FD0"/>
    <w:rsid w:val="008907E2"/>
    <w:rsid w:val="00891ACD"/>
    <w:rsid w:val="00892AF8"/>
    <w:rsid w:val="00894D79"/>
    <w:rsid w:val="00895E64"/>
    <w:rsid w:val="00896BE6"/>
    <w:rsid w:val="00897B70"/>
    <w:rsid w:val="008A04EA"/>
    <w:rsid w:val="008A16C8"/>
    <w:rsid w:val="008A31B5"/>
    <w:rsid w:val="008A3373"/>
    <w:rsid w:val="008A3B98"/>
    <w:rsid w:val="008A4184"/>
    <w:rsid w:val="008A420A"/>
    <w:rsid w:val="008A49B3"/>
    <w:rsid w:val="008A4A30"/>
    <w:rsid w:val="008A56BE"/>
    <w:rsid w:val="008A5D25"/>
    <w:rsid w:val="008A604D"/>
    <w:rsid w:val="008A7F36"/>
    <w:rsid w:val="008B0028"/>
    <w:rsid w:val="008B0745"/>
    <w:rsid w:val="008B0813"/>
    <w:rsid w:val="008B08E5"/>
    <w:rsid w:val="008B1312"/>
    <w:rsid w:val="008B141F"/>
    <w:rsid w:val="008B1644"/>
    <w:rsid w:val="008B194F"/>
    <w:rsid w:val="008B2203"/>
    <w:rsid w:val="008B292B"/>
    <w:rsid w:val="008B2DE0"/>
    <w:rsid w:val="008B30BF"/>
    <w:rsid w:val="008B3264"/>
    <w:rsid w:val="008B37DD"/>
    <w:rsid w:val="008B45FA"/>
    <w:rsid w:val="008B495F"/>
    <w:rsid w:val="008B55D1"/>
    <w:rsid w:val="008B5B0B"/>
    <w:rsid w:val="008B5C8D"/>
    <w:rsid w:val="008B61EE"/>
    <w:rsid w:val="008B66E6"/>
    <w:rsid w:val="008B6905"/>
    <w:rsid w:val="008B71A6"/>
    <w:rsid w:val="008B7343"/>
    <w:rsid w:val="008B7594"/>
    <w:rsid w:val="008B7EFA"/>
    <w:rsid w:val="008C009C"/>
    <w:rsid w:val="008C0AA8"/>
    <w:rsid w:val="008C0AAF"/>
    <w:rsid w:val="008C15C3"/>
    <w:rsid w:val="008C16A8"/>
    <w:rsid w:val="008C2344"/>
    <w:rsid w:val="008C2A43"/>
    <w:rsid w:val="008C2B63"/>
    <w:rsid w:val="008C332E"/>
    <w:rsid w:val="008C37AC"/>
    <w:rsid w:val="008C4159"/>
    <w:rsid w:val="008C4EC6"/>
    <w:rsid w:val="008C4FEC"/>
    <w:rsid w:val="008C617C"/>
    <w:rsid w:val="008C618B"/>
    <w:rsid w:val="008C67F5"/>
    <w:rsid w:val="008C68E0"/>
    <w:rsid w:val="008C75FB"/>
    <w:rsid w:val="008C7A20"/>
    <w:rsid w:val="008D01CF"/>
    <w:rsid w:val="008D0734"/>
    <w:rsid w:val="008D08FD"/>
    <w:rsid w:val="008D1B51"/>
    <w:rsid w:val="008D1F79"/>
    <w:rsid w:val="008D3E96"/>
    <w:rsid w:val="008D4354"/>
    <w:rsid w:val="008D472D"/>
    <w:rsid w:val="008D4E59"/>
    <w:rsid w:val="008D4ED3"/>
    <w:rsid w:val="008D56EB"/>
    <w:rsid w:val="008D5996"/>
    <w:rsid w:val="008D5A7A"/>
    <w:rsid w:val="008D5E0F"/>
    <w:rsid w:val="008D6783"/>
    <w:rsid w:val="008D69F4"/>
    <w:rsid w:val="008D6EF4"/>
    <w:rsid w:val="008D70D5"/>
    <w:rsid w:val="008D7A6E"/>
    <w:rsid w:val="008E005F"/>
    <w:rsid w:val="008E0701"/>
    <w:rsid w:val="008E0FE7"/>
    <w:rsid w:val="008E11B6"/>
    <w:rsid w:val="008E14CF"/>
    <w:rsid w:val="008E21E9"/>
    <w:rsid w:val="008E2FE5"/>
    <w:rsid w:val="008E39FB"/>
    <w:rsid w:val="008E3B97"/>
    <w:rsid w:val="008E41B9"/>
    <w:rsid w:val="008E427D"/>
    <w:rsid w:val="008E4A85"/>
    <w:rsid w:val="008E4DD6"/>
    <w:rsid w:val="008E541E"/>
    <w:rsid w:val="008E5D04"/>
    <w:rsid w:val="008E5F6D"/>
    <w:rsid w:val="008E660B"/>
    <w:rsid w:val="008E6821"/>
    <w:rsid w:val="008E71E7"/>
    <w:rsid w:val="008E74DF"/>
    <w:rsid w:val="008E7895"/>
    <w:rsid w:val="008E7955"/>
    <w:rsid w:val="008E7B67"/>
    <w:rsid w:val="008F1DC1"/>
    <w:rsid w:val="008F2639"/>
    <w:rsid w:val="008F2F42"/>
    <w:rsid w:val="008F325E"/>
    <w:rsid w:val="008F332E"/>
    <w:rsid w:val="008F3604"/>
    <w:rsid w:val="008F4E0D"/>
    <w:rsid w:val="008F5B91"/>
    <w:rsid w:val="008F699B"/>
    <w:rsid w:val="008F780E"/>
    <w:rsid w:val="00900EDE"/>
    <w:rsid w:val="009012E4"/>
    <w:rsid w:val="0090197C"/>
    <w:rsid w:val="00901A96"/>
    <w:rsid w:val="00902CBD"/>
    <w:rsid w:val="00902E46"/>
    <w:rsid w:val="00903B85"/>
    <w:rsid w:val="00903BCF"/>
    <w:rsid w:val="00903F1E"/>
    <w:rsid w:val="0090411E"/>
    <w:rsid w:val="0090511A"/>
    <w:rsid w:val="00905756"/>
    <w:rsid w:val="00905C25"/>
    <w:rsid w:val="009061E9"/>
    <w:rsid w:val="00906C73"/>
    <w:rsid w:val="00907949"/>
    <w:rsid w:val="009079D9"/>
    <w:rsid w:val="00910A6C"/>
    <w:rsid w:val="00913448"/>
    <w:rsid w:val="00915072"/>
    <w:rsid w:val="009150D9"/>
    <w:rsid w:val="00916040"/>
    <w:rsid w:val="009168C3"/>
    <w:rsid w:val="00916E62"/>
    <w:rsid w:val="009179C1"/>
    <w:rsid w:val="00917C78"/>
    <w:rsid w:val="00921E61"/>
    <w:rsid w:val="00922276"/>
    <w:rsid w:val="00922F18"/>
    <w:rsid w:val="00923FBF"/>
    <w:rsid w:val="009257AD"/>
    <w:rsid w:val="00925E6E"/>
    <w:rsid w:val="00926232"/>
    <w:rsid w:val="00926500"/>
    <w:rsid w:val="00926712"/>
    <w:rsid w:val="00926822"/>
    <w:rsid w:val="00926B0C"/>
    <w:rsid w:val="0092724C"/>
    <w:rsid w:val="009279BD"/>
    <w:rsid w:val="00930CE8"/>
    <w:rsid w:val="00930D01"/>
    <w:rsid w:val="00930E91"/>
    <w:rsid w:val="0093111B"/>
    <w:rsid w:val="0093129D"/>
    <w:rsid w:val="00932088"/>
    <w:rsid w:val="00932979"/>
    <w:rsid w:val="00933218"/>
    <w:rsid w:val="00933DCA"/>
    <w:rsid w:val="009359AF"/>
    <w:rsid w:val="00935B89"/>
    <w:rsid w:val="00935BEC"/>
    <w:rsid w:val="00940228"/>
    <w:rsid w:val="009403DE"/>
    <w:rsid w:val="009410B3"/>
    <w:rsid w:val="009412AF"/>
    <w:rsid w:val="00941776"/>
    <w:rsid w:val="0094221C"/>
    <w:rsid w:val="009424E5"/>
    <w:rsid w:val="00942833"/>
    <w:rsid w:val="00942AEC"/>
    <w:rsid w:val="009436ED"/>
    <w:rsid w:val="00943A10"/>
    <w:rsid w:val="00943F70"/>
    <w:rsid w:val="00944C37"/>
    <w:rsid w:val="0094533E"/>
    <w:rsid w:val="00945713"/>
    <w:rsid w:val="00946082"/>
    <w:rsid w:val="009467F4"/>
    <w:rsid w:val="0094686D"/>
    <w:rsid w:val="00946BEE"/>
    <w:rsid w:val="00947CC0"/>
    <w:rsid w:val="00947E93"/>
    <w:rsid w:val="009508A0"/>
    <w:rsid w:val="00951B49"/>
    <w:rsid w:val="00951E37"/>
    <w:rsid w:val="00952211"/>
    <w:rsid w:val="00952AF6"/>
    <w:rsid w:val="00953299"/>
    <w:rsid w:val="00953474"/>
    <w:rsid w:val="00953CDF"/>
    <w:rsid w:val="009543CA"/>
    <w:rsid w:val="00954850"/>
    <w:rsid w:val="00955987"/>
    <w:rsid w:val="009568D8"/>
    <w:rsid w:val="009572F8"/>
    <w:rsid w:val="00957608"/>
    <w:rsid w:val="00957EE0"/>
    <w:rsid w:val="00961099"/>
    <w:rsid w:val="00961879"/>
    <w:rsid w:val="00962E67"/>
    <w:rsid w:val="00963A7D"/>
    <w:rsid w:val="00964489"/>
    <w:rsid w:val="00965201"/>
    <w:rsid w:val="0096529A"/>
    <w:rsid w:val="00965B67"/>
    <w:rsid w:val="00966B20"/>
    <w:rsid w:val="00966E07"/>
    <w:rsid w:val="00967076"/>
    <w:rsid w:val="009676E6"/>
    <w:rsid w:val="00967B07"/>
    <w:rsid w:val="0097047C"/>
    <w:rsid w:val="009705B1"/>
    <w:rsid w:val="009710CA"/>
    <w:rsid w:val="00971950"/>
    <w:rsid w:val="00971C28"/>
    <w:rsid w:val="0097210C"/>
    <w:rsid w:val="009726CF"/>
    <w:rsid w:val="009734C6"/>
    <w:rsid w:val="00973822"/>
    <w:rsid w:val="00973EA8"/>
    <w:rsid w:val="00974642"/>
    <w:rsid w:val="009748BF"/>
    <w:rsid w:val="00974D41"/>
    <w:rsid w:val="00974FA6"/>
    <w:rsid w:val="00975977"/>
    <w:rsid w:val="00975A96"/>
    <w:rsid w:val="00976D3C"/>
    <w:rsid w:val="0097791C"/>
    <w:rsid w:val="00977A5D"/>
    <w:rsid w:val="00980003"/>
    <w:rsid w:val="00980839"/>
    <w:rsid w:val="00980CE9"/>
    <w:rsid w:val="00980F0A"/>
    <w:rsid w:val="009814D0"/>
    <w:rsid w:val="009815A8"/>
    <w:rsid w:val="00981C81"/>
    <w:rsid w:val="00982C04"/>
    <w:rsid w:val="00983D22"/>
    <w:rsid w:val="00983D2B"/>
    <w:rsid w:val="009861CD"/>
    <w:rsid w:val="00986E07"/>
    <w:rsid w:val="00987D64"/>
    <w:rsid w:val="00990070"/>
    <w:rsid w:val="009904F5"/>
    <w:rsid w:val="009918EA"/>
    <w:rsid w:val="00991D66"/>
    <w:rsid w:val="009923E2"/>
    <w:rsid w:val="00992AD2"/>
    <w:rsid w:val="00992ED8"/>
    <w:rsid w:val="009932BF"/>
    <w:rsid w:val="00993584"/>
    <w:rsid w:val="00994CE2"/>
    <w:rsid w:val="00994E7C"/>
    <w:rsid w:val="009972CE"/>
    <w:rsid w:val="009A0EEE"/>
    <w:rsid w:val="009A1146"/>
    <w:rsid w:val="009A2048"/>
    <w:rsid w:val="009A26C4"/>
    <w:rsid w:val="009A2946"/>
    <w:rsid w:val="009A3980"/>
    <w:rsid w:val="009A3C7A"/>
    <w:rsid w:val="009A4F38"/>
    <w:rsid w:val="009A5E58"/>
    <w:rsid w:val="009A6595"/>
    <w:rsid w:val="009A6A4E"/>
    <w:rsid w:val="009A6FE8"/>
    <w:rsid w:val="009A73B3"/>
    <w:rsid w:val="009B027F"/>
    <w:rsid w:val="009B0BA6"/>
    <w:rsid w:val="009B0DEE"/>
    <w:rsid w:val="009B163F"/>
    <w:rsid w:val="009B1F2C"/>
    <w:rsid w:val="009B2158"/>
    <w:rsid w:val="009B3EFD"/>
    <w:rsid w:val="009B4138"/>
    <w:rsid w:val="009B4D26"/>
    <w:rsid w:val="009B544B"/>
    <w:rsid w:val="009B6D48"/>
    <w:rsid w:val="009B71B5"/>
    <w:rsid w:val="009B7727"/>
    <w:rsid w:val="009C25F0"/>
    <w:rsid w:val="009C2892"/>
    <w:rsid w:val="009C2908"/>
    <w:rsid w:val="009C2B9C"/>
    <w:rsid w:val="009C3186"/>
    <w:rsid w:val="009C3886"/>
    <w:rsid w:val="009C3F42"/>
    <w:rsid w:val="009C421F"/>
    <w:rsid w:val="009C54BE"/>
    <w:rsid w:val="009C588F"/>
    <w:rsid w:val="009C5D33"/>
    <w:rsid w:val="009C6535"/>
    <w:rsid w:val="009C68B4"/>
    <w:rsid w:val="009C7881"/>
    <w:rsid w:val="009C790D"/>
    <w:rsid w:val="009C7A1C"/>
    <w:rsid w:val="009D08DA"/>
    <w:rsid w:val="009D0EEA"/>
    <w:rsid w:val="009D11B8"/>
    <w:rsid w:val="009D20F4"/>
    <w:rsid w:val="009D304F"/>
    <w:rsid w:val="009D39A9"/>
    <w:rsid w:val="009D3B32"/>
    <w:rsid w:val="009D3F2E"/>
    <w:rsid w:val="009D4676"/>
    <w:rsid w:val="009D4D2F"/>
    <w:rsid w:val="009D5A99"/>
    <w:rsid w:val="009D61EC"/>
    <w:rsid w:val="009D654D"/>
    <w:rsid w:val="009D6897"/>
    <w:rsid w:val="009D69DB"/>
    <w:rsid w:val="009D7DB9"/>
    <w:rsid w:val="009E0A79"/>
    <w:rsid w:val="009E1225"/>
    <w:rsid w:val="009E3805"/>
    <w:rsid w:val="009E3DE9"/>
    <w:rsid w:val="009E4A78"/>
    <w:rsid w:val="009E550F"/>
    <w:rsid w:val="009E5692"/>
    <w:rsid w:val="009E5ED7"/>
    <w:rsid w:val="009E71AA"/>
    <w:rsid w:val="009E755D"/>
    <w:rsid w:val="009E7646"/>
    <w:rsid w:val="009E76ED"/>
    <w:rsid w:val="009F0931"/>
    <w:rsid w:val="009F0B7E"/>
    <w:rsid w:val="009F1316"/>
    <w:rsid w:val="009F1A05"/>
    <w:rsid w:val="009F1B15"/>
    <w:rsid w:val="009F3722"/>
    <w:rsid w:val="009F42BA"/>
    <w:rsid w:val="009F48AB"/>
    <w:rsid w:val="009F506D"/>
    <w:rsid w:val="009F5426"/>
    <w:rsid w:val="009F5782"/>
    <w:rsid w:val="009F5D58"/>
    <w:rsid w:val="009F6624"/>
    <w:rsid w:val="009F78EB"/>
    <w:rsid w:val="009F79C2"/>
    <w:rsid w:val="009F7D76"/>
    <w:rsid w:val="00A00453"/>
    <w:rsid w:val="00A00AB0"/>
    <w:rsid w:val="00A00AB7"/>
    <w:rsid w:val="00A0212C"/>
    <w:rsid w:val="00A0228D"/>
    <w:rsid w:val="00A0283D"/>
    <w:rsid w:val="00A039A8"/>
    <w:rsid w:val="00A045AD"/>
    <w:rsid w:val="00A04B12"/>
    <w:rsid w:val="00A05238"/>
    <w:rsid w:val="00A06088"/>
    <w:rsid w:val="00A061A1"/>
    <w:rsid w:val="00A102C1"/>
    <w:rsid w:val="00A11531"/>
    <w:rsid w:val="00A11A08"/>
    <w:rsid w:val="00A125CD"/>
    <w:rsid w:val="00A12A01"/>
    <w:rsid w:val="00A12F28"/>
    <w:rsid w:val="00A1347F"/>
    <w:rsid w:val="00A13F4A"/>
    <w:rsid w:val="00A140F4"/>
    <w:rsid w:val="00A14103"/>
    <w:rsid w:val="00A1448B"/>
    <w:rsid w:val="00A15169"/>
    <w:rsid w:val="00A1583F"/>
    <w:rsid w:val="00A16020"/>
    <w:rsid w:val="00A17219"/>
    <w:rsid w:val="00A205A6"/>
    <w:rsid w:val="00A2216D"/>
    <w:rsid w:val="00A22A2F"/>
    <w:rsid w:val="00A238BC"/>
    <w:rsid w:val="00A23CAA"/>
    <w:rsid w:val="00A2407C"/>
    <w:rsid w:val="00A2441D"/>
    <w:rsid w:val="00A246C3"/>
    <w:rsid w:val="00A24A45"/>
    <w:rsid w:val="00A2514F"/>
    <w:rsid w:val="00A2599B"/>
    <w:rsid w:val="00A26732"/>
    <w:rsid w:val="00A26D14"/>
    <w:rsid w:val="00A27D80"/>
    <w:rsid w:val="00A3041E"/>
    <w:rsid w:val="00A32007"/>
    <w:rsid w:val="00A3299B"/>
    <w:rsid w:val="00A32C5A"/>
    <w:rsid w:val="00A33824"/>
    <w:rsid w:val="00A34CE2"/>
    <w:rsid w:val="00A35306"/>
    <w:rsid w:val="00A36437"/>
    <w:rsid w:val="00A364B1"/>
    <w:rsid w:val="00A375E7"/>
    <w:rsid w:val="00A37727"/>
    <w:rsid w:val="00A37B45"/>
    <w:rsid w:val="00A37E17"/>
    <w:rsid w:val="00A40116"/>
    <w:rsid w:val="00A4128A"/>
    <w:rsid w:val="00A413CC"/>
    <w:rsid w:val="00A41812"/>
    <w:rsid w:val="00A42ACC"/>
    <w:rsid w:val="00A439F0"/>
    <w:rsid w:val="00A43BDF"/>
    <w:rsid w:val="00A44DE4"/>
    <w:rsid w:val="00A45396"/>
    <w:rsid w:val="00A463C9"/>
    <w:rsid w:val="00A46F71"/>
    <w:rsid w:val="00A47E94"/>
    <w:rsid w:val="00A50698"/>
    <w:rsid w:val="00A508AE"/>
    <w:rsid w:val="00A50F65"/>
    <w:rsid w:val="00A50FEC"/>
    <w:rsid w:val="00A5122D"/>
    <w:rsid w:val="00A516EC"/>
    <w:rsid w:val="00A518C1"/>
    <w:rsid w:val="00A519AB"/>
    <w:rsid w:val="00A51AFF"/>
    <w:rsid w:val="00A51CDC"/>
    <w:rsid w:val="00A51E06"/>
    <w:rsid w:val="00A52381"/>
    <w:rsid w:val="00A530AD"/>
    <w:rsid w:val="00A54D1D"/>
    <w:rsid w:val="00A54F15"/>
    <w:rsid w:val="00A5532E"/>
    <w:rsid w:val="00A5539D"/>
    <w:rsid w:val="00A553E9"/>
    <w:rsid w:val="00A559DE"/>
    <w:rsid w:val="00A56556"/>
    <w:rsid w:val="00A56694"/>
    <w:rsid w:val="00A56735"/>
    <w:rsid w:val="00A5685A"/>
    <w:rsid w:val="00A57279"/>
    <w:rsid w:val="00A5729D"/>
    <w:rsid w:val="00A57A62"/>
    <w:rsid w:val="00A60086"/>
    <w:rsid w:val="00A60715"/>
    <w:rsid w:val="00A60891"/>
    <w:rsid w:val="00A60AC9"/>
    <w:rsid w:val="00A6174C"/>
    <w:rsid w:val="00A61B7E"/>
    <w:rsid w:val="00A6368B"/>
    <w:rsid w:val="00A63691"/>
    <w:rsid w:val="00A63B38"/>
    <w:rsid w:val="00A64A07"/>
    <w:rsid w:val="00A65C13"/>
    <w:rsid w:val="00A65FBD"/>
    <w:rsid w:val="00A660F4"/>
    <w:rsid w:val="00A6745C"/>
    <w:rsid w:val="00A67ABC"/>
    <w:rsid w:val="00A725F6"/>
    <w:rsid w:val="00A72D64"/>
    <w:rsid w:val="00A73099"/>
    <w:rsid w:val="00A73C74"/>
    <w:rsid w:val="00A73F0C"/>
    <w:rsid w:val="00A746A5"/>
    <w:rsid w:val="00A7492A"/>
    <w:rsid w:val="00A757A9"/>
    <w:rsid w:val="00A75888"/>
    <w:rsid w:val="00A764A1"/>
    <w:rsid w:val="00A7722D"/>
    <w:rsid w:val="00A7732F"/>
    <w:rsid w:val="00A801E8"/>
    <w:rsid w:val="00A818B5"/>
    <w:rsid w:val="00A81C6F"/>
    <w:rsid w:val="00A81E87"/>
    <w:rsid w:val="00A83551"/>
    <w:rsid w:val="00A83947"/>
    <w:rsid w:val="00A8499E"/>
    <w:rsid w:val="00A849F1"/>
    <w:rsid w:val="00A85E68"/>
    <w:rsid w:val="00A865E2"/>
    <w:rsid w:val="00A86C04"/>
    <w:rsid w:val="00A870C8"/>
    <w:rsid w:val="00A8730C"/>
    <w:rsid w:val="00A873AF"/>
    <w:rsid w:val="00A87A7A"/>
    <w:rsid w:val="00A87CC6"/>
    <w:rsid w:val="00A904D6"/>
    <w:rsid w:val="00A90B83"/>
    <w:rsid w:val="00A90F41"/>
    <w:rsid w:val="00A9124A"/>
    <w:rsid w:val="00A91B1F"/>
    <w:rsid w:val="00A9340D"/>
    <w:rsid w:val="00A93C03"/>
    <w:rsid w:val="00A94BDB"/>
    <w:rsid w:val="00A9555D"/>
    <w:rsid w:val="00A96045"/>
    <w:rsid w:val="00A96402"/>
    <w:rsid w:val="00A96767"/>
    <w:rsid w:val="00A971CE"/>
    <w:rsid w:val="00AA0FB3"/>
    <w:rsid w:val="00AA10CE"/>
    <w:rsid w:val="00AA2215"/>
    <w:rsid w:val="00AA2352"/>
    <w:rsid w:val="00AA2EC2"/>
    <w:rsid w:val="00AA32F3"/>
    <w:rsid w:val="00AA423B"/>
    <w:rsid w:val="00AA5C11"/>
    <w:rsid w:val="00AA633D"/>
    <w:rsid w:val="00AA6718"/>
    <w:rsid w:val="00AA6ED2"/>
    <w:rsid w:val="00AA6F7F"/>
    <w:rsid w:val="00AA77B9"/>
    <w:rsid w:val="00AB0844"/>
    <w:rsid w:val="00AB09BD"/>
    <w:rsid w:val="00AB3294"/>
    <w:rsid w:val="00AB3D02"/>
    <w:rsid w:val="00AB40A3"/>
    <w:rsid w:val="00AB4C9B"/>
    <w:rsid w:val="00AB4D22"/>
    <w:rsid w:val="00AB6E36"/>
    <w:rsid w:val="00AB7186"/>
    <w:rsid w:val="00AC1220"/>
    <w:rsid w:val="00AC15B8"/>
    <w:rsid w:val="00AC18F2"/>
    <w:rsid w:val="00AC197A"/>
    <w:rsid w:val="00AC1D66"/>
    <w:rsid w:val="00AC2666"/>
    <w:rsid w:val="00AC2A06"/>
    <w:rsid w:val="00AC2D63"/>
    <w:rsid w:val="00AC2F70"/>
    <w:rsid w:val="00AC3D57"/>
    <w:rsid w:val="00AC518F"/>
    <w:rsid w:val="00AC51CD"/>
    <w:rsid w:val="00AC6044"/>
    <w:rsid w:val="00AC615C"/>
    <w:rsid w:val="00AD1F36"/>
    <w:rsid w:val="00AD2959"/>
    <w:rsid w:val="00AD29C7"/>
    <w:rsid w:val="00AD3232"/>
    <w:rsid w:val="00AD3556"/>
    <w:rsid w:val="00AD39A7"/>
    <w:rsid w:val="00AD4D0A"/>
    <w:rsid w:val="00AD4F3B"/>
    <w:rsid w:val="00AD51E8"/>
    <w:rsid w:val="00AD6249"/>
    <w:rsid w:val="00AD7915"/>
    <w:rsid w:val="00AD793C"/>
    <w:rsid w:val="00AD7C35"/>
    <w:rsid w:val="00AE0718"/>
    <w:rsid w:val="00AE0A78"/>
    <w:rsid w:val="00AE0FA6"/>
    <w:rsid w:val="00AE1388"/>
    <w:rsid w:val="00AE1449"/>
    <w:rsid w:val="00AE14A0"/>
    <w:rsid w:val="00AE1C20"/>
    <w:rsid w:val="00AE1C81"/>
    <w:rsid w:val="00AE3A0D"/>
    <w:rsid w:val="00AE3AFB"/>
    <w:rsid w:val="00AE3DDA"/>
    <w:rsid w:val="00AE41EA"/>
    <w:rsid w:val="00AE4B57"/>
    <w:rsid w:val="00AE4FAA"/>
    <w:rsid w:val="00AE6529"/>
    <w:rsid w:val="00AE67EE"/>
    <w:rsid w:val="00AE7705"/>
    <w:rsid w:val="00AE79E5"/>
    <w:rsid w:val="00AF16BA"/>
    <w:rsid w:val="00AF2703"/>
    <w:rsid w:val="00AF2FF2"/>
    <w:rsid w:val="00AF341D"/>
    <w:rsid w:val="00AF3435"/>
    <w:rsid w:val="00AF3F26"/>
    <w:rsid w:val="00AF49ED"/>
    <w:rsid w:val="00AF4AE9"/>
    <w:rsid w:val="00AF4D5A"/>
    <w:rsid w:val="00AF551F"/>
    <w:rsid w:val="00AF5A71"/>
    <w:rsid w:val="00AF650A"/>
    <w:rsid w:val="00AF65FA"/>
    <w:rsid w:val="00AF70CE"/>
    <w:rsid w:val="00AF7748"/>
    <w:rsid w:val="00B00E43"/>
    <w:rsid w:val="00B0260D"/>
    <w:rsid w:val="00B02B17"/>
    <w:rsid w:val="00B02BFA"/>
    <w:rsid w:val="00B02CDD"/>
    <w:rsid w:val="00B02DC6"/>
    <w:rsid w:val="00B039C1"/>
    <w:rsid w:val="00B0437C"/>
    <w:rsid w:val="00B04D22"/>
    <w:rsid w:val="00B0505E"/>
    <w:rsid w:val="00B05185"/>
    <w:rsid w:val="00B05459"/>
    <w:rsid w:val="00B05E91"/>
    <w:rsid w:val="00B05F2C"/>
    <w:rsid w:val="00B06A88"/>
    <w:rsid w:val="00B073C7"/>
    <w:rsid w:val="00B10444"/>
    <w:rsid w:val="00B1127E"/>
    <w:rsid w:val="00B11355"/>
    <w:rsid w:val="00B119BC"/>
    <w:rsid w:val="00B12269"/>
    <w:rsid w:val="00B126D5"/>
    <w:rsid w:val="00B1281B"/>
    <w:rsid w:val="00B134A5"/>
    <w:rsid w:val="00B134E2"/>
    <w:rsid w:val="00B13D98"/>
    <w:rsid w:val="00B13E21"/>
    <w:rsid w:val="00B14232"/>
    <w:rsid w:val="00B144CC"/>
    <w:rsid w:val="00B14CDE"/>
    <w:rsid w:val="00B16ED3"/>
    <w:rsid w:val="00B20A25"/>
    <w:rsid w:val="00B20E04"/>
    <w:rsid w:val="00B21CAC"/>
    <w:rsid w:val="00B22245"/>
    <w:rsid w:val="00B222B3"/>
    <w:rsid w:val="00B22A40"/>
    <w:rsid w:val="00B22C30"/>
    <w:rsid w:val="00B237D7"/>
    <w:rsid w:val="00B2524C"/>
    <w:rsid w:val="00B27251"/>
    <w:rsid w:val="00B27458"/>
    <w:rsid w:val="00B27688"/>
    <w:rsid w:val="00B27C91"/>
    <w:rsid w:val="00B300F6"/>
    <w:rsid w:val="00B30B38"/>
    <w:rsid w:val="00B30C12"/>
    <w:rsid w:val="00B318B7"/>
    <w:rsid w:val="00B32B0B"/>
    <w:rsid w:val="00B32B69"/>
    <w:rsid w:val="00B32F9F"/>
    <w:rsid w:val="00B33DD4"/>
    <w:rsid w:val="00B33F38"/>
    <w:rsid w:val="00B342E9"/>
    <w:rsid w:val="00B34844"/>
    <w:rsid w:val="00B34F70"/>
    <w:rsid w:val="00B361EE"/>
    <w:rsid w:val="00B367CD"/>
    <w:rsid w:val="00B368E5"/>
    <w:rsid w:val="00B36F8B"/>
    <w:rsid w:val="00B40595"/>
    <w:rsid w:val="00B405EB"/>
    <w:rsid w:val="00B41B1D"/>
    <w:rsid w:val="00B43F21"/>
    <w:rsid w:val="00B443FC"/>
    <w:rsid w:val="00B44EEE"/>
    <w:rsid w:val="00B45016"/>
    <w:rsid w:val="00B45E87"/>
    <w:rsid w:val="00B46001"/>
    <w:rsid w:val="00B46115"/>
    <w:rsid w:val="00B46BE9"/>
    <w:rsid w:val="00B507A3"/>
    <w:rsid w:val="00B52DB6"/>
    <w:rsid w:val="00B53209"/>
    <w:rsid w:val="00B538AA"/>
    <w:rsid w:val="00B53A59"/>
    <w:rsid w:val="00B54566"/>
    <w:rsid w:val="00B545B9"/>
    <w:rsid w:val="00B54891"/>
    <w:rsid w:val="00B5498F"/>
    <w:rsid w:val="00B5577C"/>
    <w:rsid w:val="00B55FE8"/>
    <w:rsid w:val="00B56ECB"/>
    <w:rsid w:val="00B605EB"/>
    <w:rsid w:val="00B6110F"/>
    <w:rsid w:val="00B61865"/>
    <w:rsid w:val="00B623AD"/>
    <w:rsid w:val="00B62625"/>
    <w:rsid w:val="00B632E7"/>
    <w:rsid w:val="00B63758"/>
    <w:rsid w:val="00B64D3B"/>
    <w:rsid w:val="00B65125"/>
    <w:rsid w:val="00B652C5"/>
    <w:rsid w:val="00B65FED"/>
    <w:rsid w:val="00B66289"/>
    <w:rsid w:val="00B664E7"/>
    <w:rsid w:val="00B66FE7"/>
    <w:rsid w:val="00B67425"/>
    <w:rsid w:val="00B70120"/>
    <w:rsid w:val="00B70623"/>
    <w:rsid w:val="00B7184E"/>
    <w:rsid w:val="00B71C53"/>
    <w:rsid w:val="00B71D5D"/>
    <w:rsid w:val="00B71F54"/>
    <w:rsid w:val="00B72064"/>
    <w:rsid w:val="00B7212B"/>
    <w:rsid w:val="00B729A8"/>
    <w:rsid w:val="00B74E4C"/>
    <w:rsid w:val="00B74E7B"/>
    <w:rsid w:val="00B74FB2"/>
    <w:rsid w:val="00B75C81"/>
    <w:rsid w:val="00B76AC3"/>
    <w:rsid w:val="00B8034A"/>
    <w:rsid w:val="00B80693"/>
    <w:rsid w:val="00B80EB4"/>
    <w:rsid w:val="00B81A6B"/>
    <w:rsid w:val="00B83418"/>
    <w:rsid w:val="00B83DD1"/>
    <w:rsid w:val="00B83E9A"/>
    <w:rsid w:val="00B84D80"/>
    <w:rsid w:val="00B84DC2"/>
    <w:rsid w:val="00B84EE4"/>
    <w:rsid w:val="00B84FBA"/>
    <w:rsid w:val="00B85066"/>
    <w:rsid w:val="00B85841"/>
    <w:rsid w:val="00B861CB"/>
    <w:rsid w:val="00B86668"/>
    <w:rsid w:val="00B868A4"/>
    <w:rsid w:val="00B86A69"/>
    <w:rsid w:val="00B87A6B"/>
    <w:rsid w:val="00B87A73"/>
    <w:rsid w:val="00B901AC"/>
    <w:rsid w:val="00B9022F"/>
    <w:rsid w:val="00B9067B"/>
    <w:rsid w:val="00B9401D"/>
    <w:rsid w:val="00B94CDB"/>
    <w:rsid w:val="00B94F0E"/>
    <w:rsid w:val="00B956CC"/>
    <w:rsid w:val="00B95C5E"/>
    <w:rsid w:val="00B95ED1"/>
    <w:rsid w:val="00B9654F"/>
    <w:rsid w:val="00B96D00"/>
    <w:rsid w:val="00BA0379"/>
    <w:rsid w:val="00BA08F2"/>
    <w:rsid w:val="00BA0A9B"/>
    <w:rsid w:val="00BA0E22"/>
    <w:rsid w:val="00BA13B8"/>
    <w:rsid w:val="00BA1C4A"/>
    <w:rsid w:val="00BA3AAF"/>
    <w:rsid w:val="00BA4491"/>
    <w:rsid w:val="00BA46E6"/>
    <w:rsid w:val="00BA62FD"/>
    <w:rsid w:val="00BA66A5"/>
    <w:rsid w:val="00BA6FA6"/>
    <w:rsid w:val="00BA746D"/>
    <w:rsid w:val="00BB0B7A"/>
    <w:rsid w:val="00BB0C09"/>
    <w:rsid w:val="00BB2F8F"/>
    <w:rsid w:val="00BB40B2"/>
    <w:rsid w:val="00BB441E"/>
    <w:rsid w:val="00BB5992"/>
    <w:rsid w:val="00BB5B41"/>
    <w:rsid w:val="00BB5E0C"/>
    <w:rsid w:val="00BB5FC2"/>
    <w:rsid w:val="00BB6181"/>
    <w:rsid w:val="00BB682F"/>
    <w:rsid w:val="00BB7659"/>
    <w:rsid w:val="00BC084F"/>
    <w:rsid w:val="00BC0BB9"/>
    <w:rsid w:val="00BC1729"/>
    <w:rsid w:val="00BC289D"/>
    <w:rsid w:val="00BC374E"/>
    <w:rsid w:val="00BC379F"/>
    <w:rsid w:val="00BC3A68"/>
    <w:rsid w:val="00BC45A6"/>
    <w:rsid w:val="00BC4A09"/>
    <w:rsid w:val="00BC4B50"/>
    <w:rsid w:val="00BC5410"/>
    <w:rsid w:val="00BC5D34"/>
    <w:rsid w:val="00BD0015"/>
    <w:rsid w:val="00BD02E7"/>
    <w:rsid w:val="00BD0B08"/>
    <w:rsid w:val="00BD114B"/>
    <w:rsid w:val="00BD1174"/>
    <w:rsid w:val="00BD183A"/>
    <w:rsid w:val="00BD1ADA"/>
    <w:rsid w:val="00BD21B7"/>
    <w:rsid w:val="00BD2580"/>
    <w:rsid w:val="00BD2610"/>
    <w:rsid w:val="00BD2F64"/>
    <w:rsid w:val="00BD3523"/>
    <w:rsid w:val="00BD3B88"/>
    <w:rsid w:val="00BD42D5"/>
    <w:rsid w:val="00BD486D"/>
    <w:rsid w:val="00BD4D11"/>
    <w:rsid w:val="00BD53FD"/>
    <w:rsid w:val="00BD5427"/>
    <w:rsid w:val="00BD5A7A"/>
    <w:rsid w:val="00BD5FAE"/>
    <w:rsid w:val="00BD6810"/>
    <w:rsid w:val="00BD79EA"/>
    <w:rsid w:val="00BE0C7D"/>
    <w:rsid w:val="00BE1162"/>
    <w:rsid w:val="00BE13B9"/>
    <w:rsid w:val="00BE173A"/>
    <w:rsid w:val="00BE1C19"/>
    <w:rsid w:val="00BE2CCB"/>
    <w:rsid w:val="00BE35B0"/>
    <w:rsid w:val="00BE3C97"/>
    <w:rsid w:val="00BE454E"/>
    <w:rsid w:val="00BE4721"/>
    <w:rsid w:val="00BE5DB1"/>
    <w:rsid w:val="00BE62C6"/>
    <w:rsid w:val="00BE67E5"/>
    <w:rsid w:val="00BE7256"/>
    <w:rsid w:val="00BE79CC"/>
    <w:rsid w:val="00BE7DD5"/>
    <w:rsid w:val="00BF0276"/>
    <w:rsid w:val="00BF0318"/>
    <w:rsid w:val="00BF1152"/>
    <w:rsid w:val="00BF1CE1"/>
    <w:rsid w:val="00BF1EC8"/>
    <w:rsid w:val="00BF2EA5"/>
    <w:rsid w:val="00BF348B"/>
    <w:rsid w:val="00BF355C"/>
    <w:rsid w:val="00BF3649"/>
    <w:rsid w:val="00BF3C52"/>
    <w:rsid w:val="00BF3D52"/>
    <w:rsid w:val="00BF3E91"/>
    <w:rsid w:val="00BF4AAE"/>
    <w:rsid w:val="00BF5414"/>
    <w:rsid w:val="00BF57E3"/>
    <w:rsid w:val="00BF63CA"/>
    <w:rsid w:val="00BF68F5"/>
    <w:rsid w:val="00BF6DDC"/>
    <w:rsid w:val="00C001BA"/>
    <w:rsid w:val="00C0046D"/>
    <w:rsid w:val="00C00BF4"/>
    <w:rsid w:val="00C0105D"/>
    <w:rsid w:val="00C01757"/>
    <w:rsid w:val="00C01DB7"/>
    <w:rsid w:val="00C0247F"/>
    <w:rsid w:val="00C0255B"/>
    <w:rsid w:val="00C02F1F"/>
    <w:rsid w:val="00C033C0"/>
    <w:rsid w:val="00C0357A"/>
    <w:rsid w:val="00C03C8A"/>
    <w:rsid w:val="00C04283"/>
    <w:rsid w:val="00C043DA"/>
    <w:rsid w:val="00C04892"/>
    <w:rsid w:val="00C04B82"/>
    <w:rsid w:val="00C06C48"/>
    <w:rsid w:val="00C06EFD"/>
    <w:rsid w:val="00C07064"/>
    <w:rsid w:val="00C070D9"/>
    <w:rsid w:val="00C07123"/>
    <w:rsid w:val="00C118FD"/>
    <w:rsid w:val="00C1190D"/>
    <w:rsid w:val="00C11C48"/>
    <w:rsid w:val="00C136FE"/>
    <w:rsid w:val="00C1458E"/>
    <w:rsid w:val="00C1489F"/>
    <w:rsid w:val="00C14AE4"/>
    <w:rsid w:val="00C14D7E"/>
    <w:rsid w:val="00C14F62"/>
    <w:rsid w:val="00C15B11"/>
    <w:rsid w:val="00C160F8"/>
    <w:rsid w:val="00C16ACC"/>
    <w:rsid w:val="00C16D82"/>
    <w:rsid w:val="00C16E17"/>
    <w:rsid w:val="00C16E42"/>
    <w:rsid w:val="00C17A7F"/>
    <w:rsid w:val="00C17FA6"/>
    <w:rsid w:val="00C20298"/>
    <w:rsid w:val="00C20E5D"/>
    <w:rsid w:val="00C21AA3"/>
    <w:rsid w:val="00C21B3A"/>
    <w:rsid w:val="00C21EC4"/>
    <w:rsid w:val="00C21F9E"/>
    <w:rsid w:val="00C22A5F"/>
    <w:rsid w:val="00C22F2D"/>
    <w:rsid w:val="00C23251"/>
    <w:rsid w:val="00C235CF"/>
    <w:rsid w:val="00C23A46"/>
    <w:rsid w:val="00C23D08"/>
    <w:rsid w:val="00C23DC6"/>
    <w:rsid w:val="00C2499F"/>
    <w:rsid w:val="00C24A4D"/>
    <w:rsid w:val="00C24E7A"/>
    <w:rsid w:val="00C257B1"/>
    <w:rsid w:val="00C25DD5"/>
    <w:rsid w:val="00C27F98"/>
    <w:rsid w:val="00C32408"/>
    <w:rsid w:val="00C330A2"/>
    <w:rsid w:val="00C34464"/>
    <w:rsid w:val="00C345CA"/>
    <w:rsid w:val="00C3469A"/>
    <w:rsid w:val="00C346F9"/>
    <w:rsid w:val="00C34ADB"/>
    <w:rsid w:val="00C34B25"/>
    <w:rsid w:val="00C34D62"/>
    <w:rsid w:val="00C359A3"/>
    <w:rsid w:val="00C359EF"/>
    <w:rsid w:val="00C37896"/>
    <w:rsid w:val="00C402B9"/>
    <w:rsid w:val="00C41BB5"/>
    <w:rsid w:val="00C421AC"/>
    <w:rsid w:val="00C42C60"/>
    <w:rsid w:val="00C4364E"/>
    <w:rsid w:val="00C4365F"/>
    <w:rsid w:val="00C44047"/>
    <w:rsid w:val="00C44A29"/>
    <w:rsid w:val="00C44BEE"/>
    <w:rsid w:val="00C44C63"/>
    <w:rsid w:val="00C44ED4"/>
    <w:rsid w:val="00C452CC"/>
    <w:rsid w:val="00C45363"/>
    <w:rsid w:val="00C45922"/>
    <w:rsid w:val="00C462C8"/>
    <w:rsid w:val="00C46375"/>
    <w:rsid w:val="00C4768E"/>
    <w:rsid w:val="00C47763"/>
    <w:rsid w:val="00C502AA"/>
    <w:rsid w:val="00C50417"/>
    <w:rsid w:val="00C505AE"/>
    <w:rsid w:val="00C51901"/>
    <w:rsid w:val="00C51CF2"/>
    <w:rsid w:val="00C51F38"/>
    <w:rsid w:val="00C53689"/>
    <w:rsid w:val="00C547CA"/>
    <w:rsid w:val="00C5684F"/>
    <w:rsid w:val="00C56EA9"/>
    <w:rsid w:val="00C57003"/>
    <w:rsid w:val="00C57C01"/>
    <w:rsid w:val="00C60A8E"/>
    <w:rsid w:val="00C619C3"/>
    <w:rsid w:val="00C624DB"/>
    <w:rsid w:val="00C63D3C"/>
    <w:rsid w:val="00C63F37"/>
    <w:rsid w:val="00C63F86"/>
    <w:rsid w:val="00C64A7C"/>
    <w:rsid w:val="00C65F0E"/>
    <w:rsid w:val="00C671D1"/>
    <w:rsid w:val="00C70745"/>
    <w:rsid w:val="00C70DD5"/>
    <w:rsid w:val="00C70E70"/>
    <w:rsid w:val="00C71AB1"/>
    <w:rsid w:val="00C72505"/>
    <w:rsid w:val="00C72CFB"/>
    <w:rsid w:val="00C72D5E"/>
    <w:rsid w:val="00C72DA5"/>
    <w:rsid w:val="00C72EC5"/>
    <w:rsid w:val="00C73088"/>
    <w:rsid w:val="00C73AED"/>
    <w:rsid w:val="00C73BDC"/>
    <w:rsid w:val="00C73E4D"/>
    <w:rsid w:val="00C74C28"/>
    <w:rsid w:val="00C75A17"/>
    <w:rsid w:val="00C75D33"/>
    <w:rsid w:val="00C770DF"/>
    <w:rsid w:val="00C77124"/>
    <w:rsid w:val="00C77FBD"/>
    <w:rsid w:val="00C80BF9"/>
    <w:rsid w:val="00C819C3"/>
    <w:rsid w:val="00C819C9"/>
    <w:rsid w:val="00C82043"/>
    <w:rsid w:val="00C832B7"/>
    <w:rsid w:val="00C85E87"/>
    <w:rsid w:val="00C85EB7"/>
    <w:rsid w:val="00C86F14"/>
    <w:rsid w:val="00C873FF"/>
    <w:rsid w:val="00C90184"/>
    <w:rsid w:val="00C90B1E"/>
    <w:rsid w:val="00C91305"/>
    <w:rsid w:val="00C913A5"/>
    <w:rsid w:val="00C91ADB"/>
    <w:rsid w:val="00C91E91"/>
    <w:rsid w:val="00C92A81"/>
    <w:rsid w:val="00C93521"/>
    <w:rsid w:val="00C93BF5"/>
    <w:rsid w:val="00C93FFA"/>
    <w:rsid w:val="00C95759"/>
    <w:rsid w:val="00C95DD2"/>
    <w:rsid w:val="00C96665"/>
    <w:rsid w:val="00C96C63"/>
    <w:rsid w:val="00C970F9"/>
    <w:rsid w:val="00C97326"/>
    <w:rsid w:val="00C9732C"/>
    <w:rsid w:val="00C97ABA"/>
    <w:rsid w:val="00C97E42"/>
    <w:rsid w:val="00C97FD9"/>
    <w:rsid w:val="00CA23B2"/>
    <w:rsid w:val="00CA369A"/>
    <w:rsid w:val="00CA4A8D"/>
    <w:rsid w:val="00CA593E"/>
    <w:rsid w:val="00CA69F5"/>
    <w:rsid w:val="00CA7709"/>
    <w:rsid w:val="00CB0286"/>
    <w:rsid w:val="00CB06BA"/>
    <w:rsid w:val="00CB1176"/>
    <w:rsid w:val="00CB15BA"/>
    <w:rsid w:val="00CB1821"/>
    <w:rsid w:val="00CB3677"/>
    <w:rsid w:val="00CB399F"/>
    <w:rsid w:val="00CB4FED"/>
    <w:rsid w:val="00CB53A8"/>
    <w:rsid w:val="00CB5E4D"/>
    <w:rsid w:val="00CB6230"/>
    <w:rsid w:val="00CB6608"/>
    <w:rsid w:val="00CB666F"/>
    <w:rsid w:val="00CB66B9"/>
    <w:rsid w:val="00CB7243"/>
    <w:rsid w:val="00CC0437"/>
    <w:rsid w:val="00CC1FF8"/>
    <w:rsid w:val="00CC3098"/>
    <w:rsid w:val="00CC3637"/>
    <w:rsid w:val="00CC3D5B"/>
    <w:rsid w:val="00CC3F51"/>
    <w:rsid w:val="00CC42DF"/>
    <w:rsid w:val="00CC4B5A"/>
    <w:rsid w:val="00CC4DB6"/>
    <w:rsid w:val="00CC5766"/>
    <w:rsid w:val="00CC5AF6"/>
    <w:rsid w:val="00CC764E"/>
    <w:rsid w:val="00CC7A2C"/>
    <w:rsid w:val="00CD0277"/>
    <w:rsid w:val="00CD09B8"/>
    <w:rsid w:val="00CD1CBA"/>
    <w:rsid w:val="00CD2290"/>
    <w:rsid w:val="00CD324F"/>
    <w:rsid w:val="00CD360D"/>
    <w:rsid w:val="00CD43E6"/>
    <w:rsid w:val="00CD5A5A"/>
    <w:rsid w:val="00CD5AD1"/>
    <w:rsid w:val="00CD5B3D"/>
    <w:rsid w:val="00CD69F4"/>
    <w:rsid w:val="00CD763A"/>
    <w:rsid w:val="00CE07B1"/>
    <w:rsid w:val="00CE08E8"/>
    <w:rsid w:val="00CE171E"/>
    <w:rsid w:val="00CE2ABF"/>
    <w:rsid w:val="00CE346A"/>
    <w:rsid w:val="00CE38C3"/>
    <w:rsid w:val="00CE3C4F"/>
    <w:rsid w:val="00CE3C63"/>
    <w:rsid w:val="00CE4656"/>
    <w:rsid w:val="00CE48A2"/>
    <w:rsid w:val="00CE4A1B"/>
    <w:rsid w:val="00CE4C7B"/>
    <w:rsid w:val="00CE4D5E"/>
    <w:rsid w:val="00CE5971"/>
    <w:rsid w:val="00CE65C5"/>
    <w:rsid w:val="00CE6FD8"/>
    <w:rsid w:val="00CE745B"/>
    <w:rsid w:val="00CF182B"/>
    <w:rsid w:val="00CF1C9B"/>
    <w:rsid w:val="00CF23BA"/>
    <w:rsid w:val="00CF2463"/>
    <w:rsid w:val="00CF381B"/>
    <w:rsid w:val="00CF46CA"/>
    <w:rsid w:val="00CF4FBA"/>
    <w:rsid w:val="00CF5FC1"/>
    <w:rsid w:val="00CF633D"/>
    <w:rsid w:val="00CF6C7E"/>
    <w:rsid w:val="00CF7853"/>
    <w:rsid w:val="00CF7F6C"/>
    <w:rsid w:val="00D011B1"/>
    <w:rsid w:val="00D0232F"/>
    <w:rsid w:val="00D023BC"/>
    <w:rsid w:val="00D02BFA"/>
    <w:rsid w:val="00D03005"/>
    <w:rsid w:val="00D03BC6"/>
    <w:rsid w:val="00D040F0"/>
    <w:rsid w:val="00D04CFD"/>
    <w:rsid w:val="00D050DB"/>
    <w:rsid w:val="00D05FC8"/>
    <w:rsid w:val="00D06F38"/>
    <w:rsid w:val="00D073B2"/>
    <w:rsid w:val="00D1004A"/>
    <w:rsid w:val="00D10D7C"/>
    <w:rsid w:val="00D11105"/>
    <w:rsid w:val="00D11397"/>
    <w:rsid w:val="00D12182"/>
    <w:rsid w:val="00D12774"/>
    <w:rsid w:val="00D12801"/>
    <w:rsid w:val="00D12CAA"/>
    <w:rsid w:val="00D12DE6"/>
    <w:rsid w:val="00D131A0"/>
    <w:rsid w:val="00D13246"/>
    <w:rsid w:val="00D13482"/>
    <w:rsid w:val="00D1479B"/>
    <w:rsid w:val="00D151DF"/>
    <w:rsid w:val="00D16957"/>
    <w:rsid w:val="00D17009"/>
    <w:rsid w:val="00D20A4B"/>
    <w:rsid w:val="00D20DCB"/>
    <w:rsid w:val="00D21015"/>
    <w:rsid w:val="00D210A2"/>
    <w:rsid w:val="00D2133D"/>
    <w:rsid w:val="00D21FB2"/>
    <w:rsid w:val="00D236D5"/>
    <w:rsid w:val="00D239E2"/>
    <w:rsid w:val="00D24311"/>
    <w:rsid w:val="00D244E5"/>
    <w:rsid w:val="00D24D09"/>
    <w:rsid w:val="00D27126"/>
    <w:rsid w:val="00D2785B"/>
    <w:rsid w:val="00D3140D"/>
    <w:rsid w:val="00D316AD"/>
    <w:rsid w:val="00D3192F"/>
    <w:rsid w:val="00D31C50"/>
    <w:rsid w:val="00D3233D"/>
    <w:rsid w:val="00D33B90"/>
    <w:rsid w:val="00D33DDC"/>
    <w:rsid w:val="00D34281"/>
    <w:rsid w:val="00D35A51"/>
    <w:rsid w:val="00D35AD5"/>
    <w:rsid w:val="00D3605F"/>
    <w:rsid w:val="00D366BC"/>
    <w:rsid w:val="00D36E73"/>
    <w:rsid w:val="00D37465"/>
    <w:rsid w:val="00D404D5"/>
    <w:rsid w:val="00D40E82"/>
    <w:rsid w:val="00D41379"/>
    <w:rsid w:val="00D41412"/>
    <w:rsid w:val="00D41B3D"/>
    <w:rsid w:val="00D426D3"/>
    <w:rsid w:val="00D43A50"/>
    <w:rsid w:val="00D44886"/>
    <w:rsid w:val="00D44FDE"/>
    <w:rsid w:val="00D45751"/>
    <w:rsid w:val="00D45F85"/>
    <w:rsid w:val="00D4612E"/>
    <w:rsid w:val="00D47A2D"/>
    <w:rsid w:val="00D50469"/>
    <w:rsid w:val="00D50DE6"/>
    <w:rsid w:val="00D50EE2"/>
    <w:rsid w:val="00D51508"/>
    <w:rsid w:val="00D53520"/>
    <w:rsid w:val="00D53E1B"/>
    <w:rsid w:val="00D53EBE"/>
    <w:rsid w:val="00D547A7"/>
    <w:rsid w:val="00D5527B"/>
    <w:rsid w:val="00D55B29"/>
    <w:rsid w:val="00D5662B"/>
    <w:rsid w:val="00D60C13"/>
    <w:rsid w:val="00D61034"/>
    <w:rsid w:val="00D616A4"/>
    <w:rsid w:val="00D61BEA"/>
    <w:rsid w:val="00D630BE"/>
    <w:rsid w:val="00D631CD"/>
    <w:rsid w:val="00D63260"/>
    <w:rsid w:val="00D63A02"/>
    <w:rsid w:val="00D63DC9"/>
    <w:rsid w:val="00D64472"/>
    <w:rsid w:val="00D647F9"/>
    <w:rsid w:val="00D65425"/>
    <w:rsid w:val="00D6587D"/>
    <w:rsid w:val="00D66883"/>
    <w:rsid w:val="00D671E7"/>
    <w:rsid w:val="00D673B9"/>
    <w:rsid w:val="00D6760B"/>
    <w:rsid w:val="00D6783E"/>
    <w:rsid w:val="00D70931"/>
    <w:rsid w:val="00D70B3E"/>
    <w:rsid w:val="00D718F8"/>
    <w:rsid w:val="00D71916"/>
    <w:rsid w:val="00D727D5"/>
    <w:rsid w:val="00D735DE"/>
    <w:rsid w:val="00D73944"/>
    <w:rsid w:val="00D7398B"/>
    <w:rsid w:val="00D73C0E"/>
    <w:rsid w:val="00D73D90"/>
    <w:rsid w:val="00D741C2"/>
    <w:rsid w:val="00D74823"/>
    <w:rsid w:val="00D759C3"/>
    <w:rsid w:val="00D75F9C"/>
    <w:rsid w:val="00D76023"/>
    <w:rsid w:val="00D76BB5"/>
    <w:rsid w:val="00D76BCE"/>
    <w:rsid w:val="00D7766B"/>
    <w:rsid w:val="00D77F49"/>
    <w:rsid w:val="00D8092D"/>
    <w:rsid w:val="00D80A35"/>
    <w:rsid w:val="00D80D79"/>
    <w:rsid w:val="00D829E5"/>
    <w:rsid w:val="00D82E24"/>
    <w:rsid w:val="00D843EA"/>
    <w:rsid w:val="00D84DCF"/>
    <w:rsid w:val="00D86AED"/>
    <w:rsid w:val="00D91E9C"/>
    <w:rsid w:val="00D92DF9"/>
    <w:rsid w:val="00D936DD"/>
    <w:rsid w:val="00D93E6C"/>
    <w:rsid w:val="00D93F11"/>
    <w:rsid w:val="00D94128"/>
    <w:rsid w:val="00D94B9F"/>
    <w:rsid w:val="00D956FF"/>
    <w:rsid w:val="00D95B71"/>
    <w:rsid w:val="00D95D98"/>
    <w:rsid w:val="00D95F14"/>
    <w:rsid w:val="00D96EAA"/>
    <w:rsid w:val="00D975EB"/>
    <w:rsid w:val="00D9764F"/>
    <w:rsid w:val="00D97CC4"/>
    <w:rsid w:val="00D97E2C"/>
    <w:rsid w:val="00DA0209"/>
    <w:rsid w:val="00DA0E93"/>
    <w:rsid w:val="00DA1ECF"/>
    <w:rsid w:val="00DA3FA1"/>
    <w:rsid w:val="00DA43A9"/>
    <w:rsid w:val="00DA4E1D"/>
    <w:rsid w:val="00DA54C0"/>
    <w:rsid w:val="00DA6820"/>
    <w:rsid w:val="00DA6CE3"/>
    <w:rsid w:val="00DA6D43"/>
    <w:rsid w:val="00DA77D7"/>
    <w:rsid w:val="00DA7A40"/>
    <w:rsid w:val="00DB18C0"/>
    <w:rsid w:val="00DB2B8B"/>
    <w:rsid w:val="00DB3656"/>
    <w:rsid w:val="00DB373F"/>
    <w:rsid w:val="00DB43A1"/>
    <w:rsid w:val="00DB4489"/>
    <w:rsid w:val="00DB45D8"/>
    <w:rsid w:val="00DB4E5F"/>
    <w:rsid w:val="00DB501E"/>
    <w:rsid w:val="00DB506B"/>
    <w:rsid w:val="00DB5594"/>
    <w:rsid w:val="00DB605E"/>
    <w:rsid w:val="00DB7E68"/>
    <w:rsid w:val="00DC06C4"/>
    <w:rsid w:val="00DC0B59"/>
    <w:rsid w:val="00DC10A8"/>
    <w:rsid w:val="00DC15F3"/>
    <w:rsid w:val="00DC37CE"/>
    <w:rsid w:val="00DC38BE"/>
    <w:rsid w:val="00DC4400"/>
    <w:rsid w:val="00DC448B"/>
    <w:rsid w:val="00DC5C27"/>
    <w:rsid w:val="00DC65DA"/>
    <w:rsid w:val="00DC79F5"/>
    <w:rsid w:val="00DD01B5"/>
    <w:rsid w:val="00DD0CE1"/>
    <w:rsid w:val="00DD1441"/>
    <w:rsid w:val="00DD1FBA"/>
    <w:rsid w:val="00DD2060"/>
    <w:rsid w:val="00DD2181"/>
    <w:rsid w:val="00DD25E3"/>
    <w:rsid w:val="00DD2E30"/>
    <w:rsid w:val="00DD3ED8"/>
    <w:rsid w:val="00DD41DF"/>
    <w:rsid w:val="00DD44C5"/>
    <w:rsid w:val="00DD55C3"/>
    <w:rsid w:val="00DD5A27"/>
    <w:rsid w:val="00DD5B4A"/>
    <w:rsid w:val="00DD65C3"/>
    <w:rsid w:val="00DD6AD9"/>
    <w:rsid w:val="00DE047D"/>
    <w:rsid w:val="00DE102A"/>
    <w:rsid w:val="00DE1841"/>
    <w:rsid w:val="00DE21DD"/>
    <w:rsid w:val="00DE30D0"/>
    <w:rsid w:val="00DE320B"/>
    <w:rsid w:val="00DE3F10"/>
    <w:rsid w:val="00DE477B"/>
    <w:rsid w:val="00DE52D4"/>
    <w:rsid w:val="00DE5337"/>
    <w:rsid w:val="00DE5A95"/>
    <w:rsid w:val="00DE5BE6"/>
    <w:rsid w:val="00DE6E9B"/>
    <w:rsid w:val="00DF0062"/>
    <w:rsid w:val="00DF02F0"/>
    <w:rsid w:val="00DF05CF"/>
    <w:rsid w:val="00DF068B"/>
    <w:rsid w:val="00DF0748"/>
    <w:rsid w:val="00DF0F52"/>
    <w:rsid w:val="00DF143A"/>
    <w:rsid w:val="00DF322D"/>
    <w:rsid w:val="00DF3439"/>
    <w:rsid w:val="00DF5B88"/>
    <w:rsid w:val="00DF6AB2"/>
    <w:rsid w:val="00DF6D07"/>
    <w:rsid w:val="00DF7139"/>
    <w:rsid w:val="00DF75C0"/>
    <w:rsid w:val="00E00A8E"/>
    <w:rsid w:val="00E01B12"/>
    <w:rsid w:val="00E020AE"/>
    <w:rsid w:val="00E02863"/>
    <w:rsid w:val="00E02E81"/>
    <w:rsid w:val="00E03E9A"/>
    <w:rsid w:val="00E04777"/>
    <w:rsid w:val="00E06093"/>
    <w:rsid w:val="00E06FAD"/>
    <w:rsid w:val="00E070AF"/>
    <w:rsid w:val="00E07604"/>
    <w:rsid w:val="00E109FD"/>
    <w:rsid w:val="00E111F8"/>
    <w:rsid w:val="00E11204"/>
    <w:rsid w:val="00E11974"/>
    <w:rsid w:val="00E12153"/>
    <w:rsid w:val="00E1299D"/>
    <w:rsid w:val="00E12C3B"/>
    <w:rsid w:val="00E153E4"/>
    <w:rsid w:val="00E16750"/>
    <w:rsid w:val="00E167DD"/>
    <w:rsid w:val="00E16969"/>
    <w:rsid w:val="00E17912"/>
    <w:rsid w:val="00E200F1"/>
    <w:rsid w:val="00E205AD"/>
    <w:rsid w:val="00E20B4D"/>
    <w:rsid w:val="00E21221"/>
    <w:rsid w:val="00E2134A"/>
    <w:rsid w:val="00E2168E"/>
    <w:rsid w:val="00E21BFB"/>
    <w:rsid w:val="00E21D14"/>
    <w:rsid w:val="00E22971"/>
    <w:rsid w:val="00E23E1C"/>
    <w:rsid w:val="00E24850"/>
    <w:rsid w:val="00E248EE"/>
    <w:rsid w:val="00E24C56"/>
    <w:rsid w:val="00E25119"/>
    <w:rsid w:val="00E25329"/>
    <w:rsid w:val="00E25CF1"/>
    <w:rsid w:val="00E26070"/>
    <w:rsid w:val="00E262F9"/>
    <w:rsid w:val="00E265ED"/>
    <w:rsid w:val="00E272B3"/>
    <w:rsid w:val="00E27404"/>
    <w:rsid w:val="00E311AC"/>
    <w:rsid w:val="00E3138C"/>
    <w:rsid w:val="00E32E32"/>
    <w:rsid w:val="00E3428A"/>
    <w:rsid w:val="00E3445B"/>
    <w:rsid w:val="00E34732"/>
    <w:rsid w:val="00E349C1"/>
    <w:rsid w:val="00E34C25"/>
    <w:rsid w:val="00E353CE"/>
    <w:rsid w:val="00E35461"/>
    <w:rsid w:val="00E37749"/>
    <w:rsid w:val="00E3789C"/>
    <w:rsid w:val="00E37ECA"/>
    <w:rsid w:val="00E403E0"/>
    <w:rsid w:val="00E404AB"/>
    <w:rsid w:val="00E43DCA"/>
    <w:rsid w:val="00E440E8"/>
    <w:rsid w:val="00E44A3E"/>
    <w:rsid w:val="00E45A72"/>
    <w:rsid w:val="00E46776"/>
    <w:rsid w:val="00E47327"/>
    <w:rsid w:val="00E47442"/>
    <w:rsid w:val="00E47C2B"/>
    <w:rsid w:val="00E50A8E"/>
    <w:rsid w:val="00E50BCA"/>
    <w:rsid w:val="00E5233E"/>
    <w:rsid w:val="00E5278D"/>
    <w:rsid w:val="00E52A46"/>
    <w:rsid w:val="00E53756"/>
    <w:rsid w:val="00E53ED4"/>
    <w:rsid w:val="00E55E41"/>
    <w:rsid w:val="00E5683A"/>
    <w:rsid w:val="00E56F55"/>
    <w:rsid w:val="00E579B0"/>
    <w:rsid w:val="00E57DE4"/>
    <w:rsid w:val="00E616BD"/>
    <w:rsid w:val="00E618F4"/>
    <w:rsid w:val="00E6228D"/>
    <w:rsid w:val="00E624FC"/>
    <w:rsid w:val="00E629DE"/>
    <w:rsid w:val="00E62F4B"/>
    <w:rsid w:val="00E6307E"/>
    <w:rsid w:val="00E63217"/>
    <w:rsid w:val="00E63FAE"/>
    <w:rsid w:val="00E640D4"/>
    <w:rsid w:val="00E64336"/>
    <w:rsid w:val="00E64C07"/>
    <w:rsid w:val="00E6537E"/>
    <w:rsid w:val="00E6578B"/>
    <w:rsid w:val="00E65B7A"/>
    <w:rsid w:val="00E6662E"/>
    <w:rsid w:val="00E66948"/>
    <w:rsid w:val="00E66AAA"/>
    <w:rsid w:val="00E66E2A"/>
    <w:rsid w:val="00E70319"/>
    <w:rsid w:val="00E703CB"/>
    <w:rsid w:val="00E707B2"/>
    <w:rsid w:val="00E710C4"/>
    <w:rsid w:val="00E719CB"/>
    <w:rsid w:val="00E71EE4"/>
    <w:rsid w:val="00E725A9"/>
    <w:rsid w:val="00E72F5B"/>
    <w:rsid w:val="00E7375B"/>
    <w:rsid w:val="00E745AD"/>
    <w:rsid w:val="00E745B6"/>
    <w:rsid w:val="00E74E4C"/>
    <w:rsid w:val="00E75409"/>
    <w:rsid w:val="00E75749"/>
    <w:rsid w:val="00E763A8"/>
    <w:rsid w:val="00E7652A"/>
    <w:rsid w:val="00E76F35"/>
    <w:rsid w:val="00E76F85"/>
    <w:rsid w:val="00E775C2"/>
    <w:rsid w:val="00E809C4"/>
    <w:rsid w:val="00E80DD2"/>
    <w:rsid w:val="00E80FAA"/>
    <w:rsid w:val="00E823B0"/>
    <w:rsid w:val="00E824C8"/>
    <w:rsid w:val="00E82667"/>
    <w:rsid w:val="00E833F4"/>
    <w:rsid w:val="00E83596"/>
    <w:rsid w:val="00E8377B"/>
    <w:rsid w:val="00E83E8D"/>
    <w:rsid w:val="00E841D1"/>
    <w:rsid w:val="00E84CAC"/>
    <w:rsid w:val="00E85019"/>
    <w:rsid w:val="00E85129"/>
    <w:rsid w:val="00E86A16"/>
    <w:rsid w:val="00E87625"/>
    <w:rsid w:val="00E87E35"/>
    <w:rsid w:val="00E901DB"/>
    <w:rsid w:val="00E9099B"/>
    <w:rsid w:val="00E90F5C"/>
    <w:rsid w:val="00E90FBA"/>
    <w:rsid w:val="00E920D7"/>
    <w:rsid w:val="00E925B3"/>
    <w:rsid w:val="00E9286E"/>
    <w:rsid w:val="00E930AC"/>
    <w:rsid w:val="00E934B2"/>
    <w:rsid w:val="00E93B15"/>
    <w:rsid w:val="00E94139"/>
    <w:rsid w:val="00E94BDF"/>
    <w:rsid w:val="00E95095"/>
    <w:rsid w:val="00E9556D"/>
    <w:rsid w:val="00E96DF9"/>
    <w:rsid w:val="00E9734F"/>
    <w:rsid w:val="00E97514"/>
    <w:rsid w:val="00EA0260"/>
    <w:rsid w:val="00EA0840"/>
    <w:rsid w:val="00EA0872"/>
    <w:rsid w:val="00EA16F8"/>
    <w:rsid w:val="00EA1751"/>
    <w:rsid w:val="00EA2ACC"/>
    <w:rsid w:val="00EA3DB4"/>
    <w:rsid w:val="00EA451E"/>
    <w:rsid w:val="00EA5879"/>
    <w:rsid w:val="00EA5BBC"/>
    <w:rsid w:val="00EA5CF6"/>
    <w:rsid w:val="00EA6B9D"/>
    <w:rsid w:val="00EA70C9"/>
    <w:rsid w:val="00EB082D"/>
    <w:rsid w:val="00EB087A"/>
    <w:rsid w:val="00EB0F7B"/>
    <w:rsid w:val="00EB10F0"/>
    <w:rsid w:val="00EB1CA9"/>
    <w:rsid w:val="00EB1F4B"/>
    <w:rsid w:val="00EB20F3"/>
    <w:rsid w:val="00EB2464"/>
    <w:rsid w:val="00EB305B"/>
    <w:rsid w:val="00EB3FDE"/>
    <w:rsid w:val="00EB48F8"/>
    <w:rsid w:val="00EB56A6"/>
    <w:rsid w:val="00EB6E54"/>
    <w:rsid w:val="00EC0004"/>
    <w:rsid w:val="00EC0AB0"/>
    <w:rsid w:val="00EC0BCD"/>
    <w:rsid w:val="00EC1064"/>
    <w:rsid w:val="00EC1477"/>
    <w:rsid w:val="00EC2CD2"/>
    <w:rsid w:val="00EC3D02"/>
    <w:rsid w:val="00EC3F94"/>
    <w:rsid w:val="00EC403E"/>
    <w:rsid w:val="00EC49B3"/>
    <w:rsid w:val="00EC59ED"/>
    <w:rsid w:val="00EC5BCB"/>
    <w:rsid w:val="00EC626A"/>
    <w:rsid w:val="00EC6F0E"/>
    <w:rsid w:val="00EC713A"/>
    <w:rsid w:val="00ED0F2C"/>
    <w:rsid w:val="00ED135C"/>
    <w:rsid w:val="00ED2116"/>
    <w:rsid w:val="00ED223F"/>
    <w:rsid w:val="00ED2F58"/>
    <w:rsid w:val="00ED35D5"/>
    <w:rsid w:val="00ED3E87"/>
    <w:rsid w:val="00ED4199"/>
    <w:rsid w:val="00ED4793"/>
    <w:rsid w:val="00ED480D"/>
    <w:rsid w:val="00ED4DD7"/>
    <w:rsid w:val="00ED694B"/>
    <w:rsid w:val="00ED6A70"/>
    <w:rsid w:val="00ED73BD"/>
    <w:rsid w:val="00ED7964"/>
    <w:rsid w:val="00EE03A3"/>
    <w:rsid w:val="00EE05A7"/>
    <w:rsid w:val="00EE0BB9"/>
    <w:rsid w:val="00EE1151"/>
    <w:rsid w:val="00EE1231"/>
    <w:rsid w:val="00EE1898"/>
    <w:rsid w:val="00EE3AF0"/>
    <w:rsid w:val="00EE44B5"/>
    <w:rsid w:val="00EE5BED"/>
    <w:rsid w:val="00EF0F4E"/>
    <w:rsid w:val="00EF2AF2"/>
    <w:rsid w:val="00EF325A"/>
    <w:rsid w:val="00EF3465"/>
    <w:rsid w:val="00EF3BD5"/>
    <w:rsid w:val="00EF50FE"/>
    <w:rsid w:val="00EF59C9"/>
    <w:rsid w:val="00EF604C"/>
    <w:rsid w:val="00EF61BA"/>
    <w:rsid w:val="00EF6414"/>
    <w:rsid w:val="00EF6DB3"/>
    <w:rsid w:val="00EF7370"/>
    <w:rsid w:val="00EF7F26"/>
    <w:rsid w:val="00F00871"/>
    <w:rsid w:val="00F008C0"/>
    <w:rsid w:val="00F0108E"/>
    <w:rsid w:val="00F012F2"/>
    <w:rsid w:val="00F01541"/>
    <w:rsid w:val="00F01E33"/>
    <w:rsid w:val="00F05103"/>
    <w:rsid w:val="00F0722D"/>
    <w:rsid w:val="00F102F4"/>
    <w:rsid w:val="00F1042F"/>
    <w:rsid w:val="00F10AF8"/>
    <w:rsid w:val="00F11C0D"/>
    <w:rsid w:val="00F127DD"/>
    <w:rsid w:val="00F12A4A"/>
    <w:rsid w:val="00F13153"/>
    <w:rsid w:val="00F14448"/>
    <w:rsid w:val="00F1584A"/>
    <w:rsid w:val="00F159AA"/>
    <w:rsid w:val="00F164B8"/>
    <w:rsid w:val="00F166EE"/>
    <w:rsid w:val="00F173E7"/>
    <w:rsid w:val="00F17919"/>
    <w:rsid w:val="00F17FBE"/>
    <w:rsid w:val="00F20EC9"/>
    <w:rsid w:val="00F20F07"/>
    <w:rsid w:val="00F21427"/>
    <w:rsid w:val="00F21908"/>
    <w:rsid w:val="00F2285F"/>
    <w:rsid w:val="00F22BF8"/>
    <w:rsid w:val="00F233B9"/>
    <w:rsid w:val="00F234D4"/>
    <w:rsid w:val="00F23D0E"/>
    <w:rsid w:val="00F23F49"/>
    <w:rsid w:val="00F2496B"/>
    <w:rsid w:val="00F258F2"/>
    <w:rsid w:val="00F25B00"/>
    <w:rsid w:val="00F25DBC"/>
    <w:rsid w:val="00F25FB0"/>
    <w:rsid w:val="00F26BCE"/>
    <w:rsid w:val="00F27788"/>
    <w:rsid w:val="00F30DE9"/>
    <w:rsid w:val="00F30F5D"/>
    <w:rsid w:val="00F33352"/>
    <w:rsid w:val="00F338ED"/>
    <w:rsid w:val="00F33951"/>
    <w:rsid w:val="00F34111"/>
    <w:rsid w:val="00F34AB3"/>
    <w:rsid w:val="00F34B64"/>
    <w:rsid w:val="00F34FF1"/>
    <w:rsid w:val="00F35414"/>
    <w:rsid w:val="00F35A61"/>
    <w:rsid w:val="00F368C6"/>
    <w:rsid w:val="00F36A46"/>
    <w:rsid w:val="00F373CF"/>
    <w:rsid w:val="00F37576"/>
    <w:rsid w:val="00F375B3"/>
    <w:rsid w:val="00F40049"/>
    <w:rsid w:val="00F40292"/>
    <w:rsid w:val="00F4044D"/>
    <w:rsid w:val="00F408D5"/>
    <w:rsid w:val="00F408FB"/>
    <w:rsid w:val="00F40974"/>
    <w:rsid w:val="00F40C73"/>
    <w:rsid w:val="00F41020"/>
    <w:rsid w:val="00F413B8"/>
    <w:rsid w:val="00F41B07"/>
    <w:rsid w:val="00F41C03"/>
    <w:rsid w:val="00F421E8"/>
    <w:rsid w:val="00F42688"/>
    <w:rsid w:val="00F42B22"/>
    <w:rsid w:val="00F435D0"/>
    <w:rsid w:val="00F43651"/>
    <w:rsid w:val="00F44581"/>
    <w:rsid w:val="00F446C8"/>
    <w:rsid w:val="00F45145"/>
    <w:rsid w:val="00F4596A"/>
    <w:rsid w:val="00F45DAE"/>
    <w:rsid w:val="00F45EE9"/>
    <w:rsid w:val="00F46ABB"/>
    <w:rsid w:val="00F46C9C"/>
    <w:rsid w:val="00F46D52"/>
    <w:rsid w:val="00F46DA9"/>
    <w:rsid w:val="00F50F72"/>
    <w:rsid w:val="00F50FF9"/>
    <w:rsid w:val="00F51469"/>
    <w:rsid w:val="00F51EF2"/>
    <w:rsid w:val="00F521FC"/>
    <w:rsid w:val="00F52586"/>
    <w:rsid w:val="00F5370F"/>
    <w:rsid w:val="00F53CEE"/>
    <w:rsid w:val="00F54E85"/>
    <w:rsid w:val="00F552BB"/>
    <w:rsid w:val="00F55397"/>
    <w:rsid w:val="00F5557C"/>
    <w:rsid w:val="00F55700"/>
    <w:rsid w:val="00F561F5"/>
    <w:rsid w:val="00F565E3"/>
    <w:rsid w:val="00F566E0"/>
    <w:rsid w:val="00F5685B"/>
    <w:rsid w:val="00F56CEA"/>
    <w:rsid w:val="00F5748E"/>
    <w:rsid w:val="00F57F25"/>
    <w:rsid w:val="00F60FB2"/>
    <w:rsid w:val="00F61A2E"/>
    <w:rsid w:val="00F61D53"/>
    <w:rsid w:val="00F635B9"/>
    <w:rsid w:val="00F64470"/>
    <w:rsid w:val="00F646B0"/>
    <w:rsid w:val="00F6635F"/>
    <w:rsid w:val="00F66A1F"/>
    <w:rsid w:val="00F66C67"/>
    <w:rsid w:val="00F7049F"/>
    <w:rsid w:val="00F70D5F"/>
    <w:rsid w:val="00F723B4"/>
    <w:rsid w:val="00F72D98"/>
    <w:rsid w:val="00F7355C"/>
    <w:rsid w:val="00F74D1F"/>
    <w:rsid w:val="00F75B43"/>
    <w:rsid w:val="00F7659F"/>
    <w:rsid w:val="00F7733E"/>
    <w:rsid w:val="00F77B02"/>
    <w:rsid w:val="00F81398"/>
    <w:rsid w:val="00F815DA"/>
    <w:rsid w:val="00F82E55"/>
    <w:rsid w:val="00F84C75"/>
    <w:rsid w:val="00F85347"/>
    <w:rsid w:val="00F85F3A"/>
    <w:rsid w:val="00F86CFB"/>
    <w:rsid w:val="00F8775A"/>
    <w:rsid w:val="00F90224"/>
    <w:rsid w:val="00F90700"/>
    <w:rsid w:val="00F90E40"/>
    <w:rsid w:val="00F91FDF"/>
    <w:rsid w:val="00F92E7F"/>
    <w:rsid w:val="00F932C6"/>
    <w:rsid w:val="00F93728"/>
    <w:rsid w:val="00F9403A"/>
    <w:rsid w:val="00F94744"/>
    <w:rsid w:val="00F947BF"/>
    <w:rsid w:val="00F956FA"/>
    <w:rsid w:val="00F97006"/>
    <w:rsid w:val="00F972D5"/>
    <w:rsid w:val="00FA06B4"/>
    <w:rsid w:val="00FA0A7F"/>
    <w:rsid w:val="00FA1D0B"/>
    <w:rsid w:val="00FA1D7F"/>
    <w:rsid w:val="00FA1E0F"/>
    <w:rsid w:val="00FA29AC"/>
    <w:rsid w:val="00FA2B86"/>
    <w:rsid w:val="00FA3721"/>
    <w:rsid w:val="00FA47A1"/>
    <w:rsid w:val="00FA4A7C"/>
    <w:rsid w:val="00FA5213"/>
    <w:rsid w:val="00FA5492"/>
    <w:rsid w:val="00FA6352"/>
    <w:rsid w:val="00FA7870"/>
    <w:rsid w:val="00FA7A00"/>
    <w:rsid w:val="00FA7F7D"/>
    <w:rsid w:val="00FB0449"/>
    <w:rsid w:val="00FB12DC"/>
    <w:rsid w:val="00FB14CA"/>
    <w:rsid w:val="00FB18DF"/>
    <w:rsid w:val="00FB210A"/>
    <w:rsid w:val="00FB362E"/>
    <w:rsid w:val="00FB36DF"/>
    <w:rsid w:val="00FB3BF7"/>
    <w:rsid w:val="00FB4739"/>
    <w:rsid w:val="00FB47F5"/>
    <w:rsid w:val="00FB4A52"/>
    <w:rsid w:val="00FB5388"/>
    <w:rsid w:val="00FB5E7A"/>
    <w:rsid w:val="00FB5F54"/>
    <w:rsid w:val="00FB67EC"/>
    <w:rsid w:val="00FB7A8B"/>
    <w:rsid w:val="00FC0050"/>
    <w:rsid w:val="00FC08CD"/>
    <w:rsid w:val="00FC18D7"/>
    <w:rsid w:val="00FC1E27"/>
    <w:rsid w:val="00FC28C3"/>
    <w:rsid w:val="00FC3712"/>
    <w:rsid w:val="00FC3A95"/>
    <w:rsid w:val="00FC40BB"/>
    <w:rsid w:val="00FC55E4"/>
    <w:rsid w:val="00FC753C"/>
    <w:rsid w:val="00FC7A03"/>
    <w:rsid w:val="00FD00F8"/>
    <w:rsid w:val="00FD03D8"/>
    <w:rsid w:val="00FD1475"/>
    <w:rsid w:val="00FD1620"/>
    <w:rsid w:val="00FD1B1C"/>
    <w:rsid w:val="00FD27C9"/>
    <w:rsid w:val="00FD2892"/>
    <w:rsid w:val="00FD2CB1"/>
    <w:rsid w:val="00FD3AC0"/>
    <w:rsid w:val="00FD5125"/>
    <w:rsid w:val="00FD51A4"/>
    <w:rsid w:val="00FD72E7"/>
    <w:rsid w:val="00FD7319"/>
    <w:rsid w:val="00FD7984"/>
    <w:rsid w:val="00FD798C"/>
    <w:rsid w:val="00FE119A"/>
    <w:rsid w:val="00FE146A"/>
    <w:rsid w:val="00FE1A87"/>
    <w:rsid w:val="00FE1C82"/>
    <w:rsid w:val="00FE2744"/>
    <w:rsid w:val="00FE2BFF"/>
    <w:rsid w:val="00FE32EC"/>
    <w:rsid w:val="00FE3320"/>
    <w:rsid w:val="00FE3658"/>
    <w:rsid w:val="00FE37FC"/>
    <w:rsid w:val="00FE4093"/>
    <w:rsid w:val="00FE42F1"/>
    <w:rsid w:val="00FE4627"/>
    <w:rsid w:val="00FE5B64"/>
    <w:rsid w:val="00FE5DCA"/>
    <w:rsid w:val="00FE66B9"/>
    <w:rsid w:val="00FE7787"/>
    <w:rsid w:val="00FE7C1A"/>
    <w:rsid w:val="00FF0707"/>
    <w:rsid w:val="00FF09A8"/>
    <w:rsid w:val="00FF0CEE"/>
    <w:rsid w:val="00FF1242"/>
    <w:rsid w:val="00FF1D4F"/>
    <w:rsid w:val="00FF3371"/>
    <w:rsid w:val="00FF4049"/>
    <w:rsid w:val="00FF4498"/>
    <w:rsid w:val="00FF4647"/>
    <w:rsid w:val="00FF4A41"/>
    <w:rsid w:val="00FF4D88"/>
    <w:rsid w:val="00FF7511"/>
    <w:rsid w:val="00FF7550"/>
    <w:rsid w:val="00FF75E9"/>
    <w:rsid w:val="00FF77C3"/>
    <w:rsid w:val="00FF78D7"/>
    <w:rsid w:val="00FF79AC"/>
    <w:rsid w:val="00FF7A28"/>
    <w:rsid w:val="03FBAE53"/>
    <w:rsid w:val="04060E5D"/>
    <w:rsid w:val="06AC16FA"/>
    <w:rsid w:val="06CF4401"/>
    <w:rsid w:val="07966E19"/>
    <w:rsid w:val="08C7AC36"/>
    <w:rsid w:val="08DD4F55"/>
    <w:rsid w:val="09678E29"/>
    <w:rsid w:val="0A5502C0"/>
    <w:rsid w:val="0B21B0EB"/>
    <w:rsid w:val="0B3E2989"/>
    <w:rsid w:val="0E13C346"/>
    <w:rsid w:val="117F2AB6"/>
    <w:rsid w:val="11AAE41A"/>
    <w:rsid w:val="13321EC3"/>
    <w:rsid w:val="13C58D4E"/>
    <w:rsid w:val="13FCA188"/>
    <w:rsid w:val="14E7BA73"/>
    <w:rsid w:val="16F2717A"/>
    <w:rsid w:val="17E3D773"/>
    <w:rsid w:val="199126AF"/>
    <w:rsid w:val="1A1C8F61"/>
    <w:rsid w:val="1A349D53"/>
    <w:rsid w:val="1BED810A"/>
    <w:rsid w:val="1C4620CB"/>
    <w:rsid w:val="1D892FB0"/>
    <w:rsid w:val="1DE68F4B"/>
    <w:rsid w:val="1E2EDDEC"/>
    <w:rsid w:val="1EEA4A98"/>
    <w:rsid w:val="1FC4770D"/>
    <w:rsid w:val="209EDBAF"/>
    <w:rsid w:val="20EC6A9C"/>
    <w:rsid w:val="243D3552"/>
    <w:rsid w:val="2441F985"/>
    <w:rsid w:val="244495F8"/>
    <w:rsid w:val="251496F8"/>
    <w:rsid w:val="269AB941"/>
    <w:rsid w:val="26D3B1ED"/>
    <w:rsid w:val="290C45BF"/>
    <w:rsid w:val="2AB3FEBA"/>
    <w:rsid w:val="2E73C6F2"/>
    <w:rsid w:val="322452C9"/>
    <w:rsid w:val="329DC8E6"/>
    <w:rsid w:val="330273F7"/>
    <w:rsid w:val="3862A764"/>
    <w:rsid w:val="3ACA8251"/>
    <w:rsid w:val="3CE2A100"/>
    <w:rsid w:val="3DD5ABC3"/>
    <w:rsid w:val="3E4A83BA"/>
    <w:rsid w:val="3F381F48"/>
    <w:rsid w:val="3F57D36A"/>
    <w:rsid w:val="40FEB64B"/>
    <w:rsid w:val="428A492D"/>
    <w:rsid w:val="42C2D0DA"/>
    <w:rsid w:val="42C3D254"/>
    <w:rsid w:val="43B4B293"/>
    <w:rsid w:val="43CA8371"/>
    <w:rsid w:val="44183B54"/>
    <w:rsid w:val="44F70131"/>
    <w:rsid w:val="45198162"/>
    <w:rsid w:val="457C5B88"/>
    <w:rsid w:val="458012A1"/>
    <w:rsid w:val="45D78443"/>
    <w:rsid w:val="45FA6B64"/>
    <w:rsid w:val="46514A62"/>
    <w:rsid w:val="47CEA9BC"/>
    <w:rsid w:val="48B364D2"/>
    <w:rsid w:val="498E650A"/>
    <w:rsid w:val="4AB49537"/>
    <w:rsid w:val="4CA02B87"/>
    <w:rsid w:val="4CAE7106"/>
    <w:rsid w:val="4E265E27"/>
    <w:rsid w:val="4E2F2319"/>
    <w:rsid w:val="50179839"/>
    <w:rsid w:val="516242B3"/>
    <w:rsid w:val="51CFC2BD"/>
    <w:rsid w:val="5309AA94"/>
    <w:rsid w:val="534C4AD6"/>
    <w:rsid w:val="54628315"/>
    <w:rsid w:val="550E24F2"/>
    <w:rsid w:val="555FBCD7"/>
    <w:rsid w:val="5623CA33"/>
    <w:rsid w:val="565489FE"/>
    <w:rsid w:val="572E1DDD"/>
    <w:rsid w:val="57EEF89E"/>
    <w:rsid w:val="581F56B0"/>
    <w:rsid w:val="5B00BF1B"/>
    <w:rsid w:val="5B27D414"/>
    <w:rsid w:val="5BCFA3E8"/>
    <w:rsid w:val="5C77B270"/>
    <w:rsid w:val="5CD36C1B"/>
    <w:rsid w:val="5D124293"/>
    <w:rsid w:val="61CBC20B"/>
    <w:rsid w:val="624D6EC6"/>
    <w:rsid w:val="63B25A2D"/>
    <w:rsid w:val="63C224E8"/>
    <w:rsid w:val="659F8668"/>
    <w:rsid w:val="665BD2E2"/>
    <w:rsid w:val="68A5CC10"/>
    <w:rsid w:val="696563D5"/>
    <w:rsid w:val="6BD5C663"/>
    <w:rsid w:val="6EFD8812"/>
    <w:rsid w:val="6F02AC80"/>
    <w:rsid w:val="70D72CDA"/>
    <w:rsid w:val="7101C631"/>
    <w:rsid w:val="7133C5F5"/>
    <w:rsid w:val="7196D5C6"/>
    <w:rsid w:val="721F7152"/>
    <w:rsid w:val="7264E113"/>
    <w:rsid w:val="761B5D33"/>
    <w:rsid w:val="77B93C2F"/>
    <w:rsid w:val="78890585"/>
    <w:rsid w:val="7958A879"/>
    <w:rsid w:val="79A6A005"/>
    <w:rsid w:val="79CC2954"/>
    <w:rsid w:val="7B78E454"/>
    <w:rsid w:val="7D2FA29A"/>
    <w:rsid w:val="7F756F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72A58E"/>
  <w15:docId w15:val="{90ABFB30-5002-4DC9-8D54-1E088D23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767"/>
    <w:pPr>
      <w:widowControl w:val="0"/>
      <w:tabs>
        <w:tab w:val="left" w:pos="72"/>
      </w:tabs>
      <w:autoSpaceDE w:val="0"/>
      <w:autoSpaceDN w:val="0"/>
      <w:adjustRightInd w:val="0"/>
    </w:pPr>
    <w:rPr>
      <w:rFonts w:ascii="Arial" w:eastAsiaTheme="minorHAnsi" w:hAnsi="Arial" w:cs="Arial"/>
      <w:sz w:val="22"/>
      <w:szCs w:val="22"/>
    </w:rPr>
  </w:style>
  <w:style w:type="paragraph" w:styleId="Heading1">
    <w:name w:val="heading 1"/>
    <w:basedOn w:val="Normal"/>
    <w:next w:val="Normal"/>
    <w:link w:val="Heading1Char"/>
    <w:uiPriority w:val="9"/>
    <w:qFormat/>
    <w:rsid w:val="001F30D3"/>
    <w:pPr>
      <w:keepNext/>
      <w:widowControl/>
      <w:tabs>
        <w:tab w:val="clear" w:pos="72"/>
      </w:tabs>
      <w:autoSpaceDE/>
      <w:autoSpaceDN/>
      <w:adjustRightInd/>
      <w:spacing w:before="440" w:after="220"/>
      <w:ind w:left="1080" w:hanging="1080"/>
      <w:outlineLvl w:val="0"/>
    </w:pPr>
    <w:rPr>
      <w:rFonts w:eastAsia="Times New Roman"/>
    </w:rPr>
  </w:style>
  <w:style w:type="paragraph" w:styleId="Heading2">
    <w:name w:val="heading 2"/>
    <w:basedOn w:val="Normal"/>
    <w:next w:val="Normal"/>
    <w:link w:val="Heading2Char"/>
    <w:uiPriority w:val="9"/>
    <w:unhideWhenUsed/>
    <w:qFormat/>
    <w:rsid w:val="00016D71"/>
    <w:pPr>
      <w:keepNext/>
      <w:widowControl/>
      <w:tabs>
        <w:tab w:val="clear" w:pos="72"/>
      </w:tabs>
      <w:autoSpaceDE/>
      <w:autoSpaceDN/>
      <w:adjustRightInd/>
      <w:spacing w:after="220"/>
      <w:ind w:left="720" w:hanging="720"/>
      <w:outlineLvl w:val="1"/>
    </w:pPr>
    <w:rPr>
      <w:rFonts w:eastAsia="Times New Roman"/>
    </w:rPr>
  </w:style>
  <w:style w:type="paragraph" w:styleId="Heading3">
    <w:name w:val="heading 3"/>
    <w:basedOn w:val="Heading1"/>
    <w:next w:val="Normal"/>
    <w:link w:val="Heading3Char"/>
    <w:rsid w:val="002D33C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BB2F8F"/>
    <w:rPr>
      <w:vertAlign w:val="superscript"/>
    </w:rPr>
  </w:style>
  <w:style w:type="character" w:customStyle="1" w:styleId="Hypertext">
    <w:name w:val="Hypertext"/>
    <w:rsid w:val="008E71E7"/>
    <w:rPr>
      <w:color w:val="0000FF"/>
      <w:u w:val="single"/>
    </w:rPr>
  </w:style>
  <w:style w:type="paragraph" w:styleId="Header">
    <w:name w:val="header"/>
    <w:basedOn w:val="Normal"/>
    <w:link w:val="HeaderChar"/>
    <w:uiPriority w:val="99"/>
    <w:unhideWhenUsed/>
    <w:rsid w:val="00BB2F8F"/>
    <w:pPr>
      <w:widowControl/>
      <w:tabs>
        <w:tab w:val="clear" w:pos="72"/>
        <w:tab w:val="center" w:pos="4680"/>
        <w:tab w:val="right" w:pos="9360"/>
      </w:tabs>
      <w:autoSpaceDE/>
      <w:autoSpaceDN/>
      <w:adjustRightInd/>
      <w:spacing w:after="220"/>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A778C"/>
    <w:pPr>
      <w:widowControl/>
      <w:tabs>
        <w:tab w:val="clear" w:pos="72"/>
        <w:tab w:val="center" w:pos="4680"/>
        <w:tab w:val="right" w:pos="9360"/>
      </w:tabs>
      <w:autoSpaceDE/>
      <w:autoSpaceDN/>
      <w:adjustRightInd/>
      <w:spacing w:after="220"/>
    </w:pPr>
    <w:rPr>
      <w:rFonts w:eastAsia="Times New Roman" w:cs="Times New Roman"/>
      <w:szCs w:val="20"/>
    </w:rPr>
  </w:style>
  <w:style w:type="paragraph" w:styleId="ListBullet">
    <w:name w:val="List Bullet"/>
    <w:basedOn w:val="Normal"/>
    <w:rsid w:val="008B66E6"/>
    <w:pPr>
      <w:widowControl/>
      <w:numPr>
        <w:numId w:val="36"/>
      </w:numPr>
      <w:contextualSpacing/>
    </w:pPr>
  </w:style>
  <w:style w:type="character" w:styleId="PageNumber">
    <w:name w:val="page number"/>
    <w:basedOn w:val="DefaultParagraphFont"/>
    <w:rsid w:val="00BB2F8F"/>
  </w:style>
  <w:style w:type="table" w:styleId="TableGrid">
    <w:name w:val="Table Grid"/>
    <w:basedOn w:val="TableNormal"/>
    <w:rsid w:val="00BB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2F8F"/>
    <w:rPr>
      <w:color w:val="0000FF"/>
      <w:u w:val="single"/>
    </w:rPr>
  </w:style>
  <w:style w:type="paragraph" w:styleId="TOC2">
    <w:name w:val="toc 2"/>
    <w:basedOn w:val="Normal"/>
    <w:next w:val="Normal"/>
    <w:autoRedefine/>
    <w:uiPriority w:val="39"/>
    <w:rsid w:val="00B80693"/>
    <w:pPr>
      <w:tabs>
        <w:tab w:val="right" w:leader="dot" w:pos="9350"/>
      </w:tabs>
      <w:spacing w:after="120"/>
      <w:ind w:left="1296" w:hanging="1080"/>
      <w:contextualSpacing/>
    </w:pPr>
  </w:style>
  <w:style w:type="paragraph" w:styleId="TOC1">
    <w:name w:val="toc 1"/>
    <w:basedOn w:val="Normal"/>
    <w:next w:val="Normal"/>
    <w:autoRedefine/>
    <w:uiPriority w:val="39"/>
    <w:rsid w:val="00C00BF4"/>
    <w:pPr>
      <w:tabs>
        <w:tab w:val="left" w:pos="1080"/>
        <w:tab w:val="right" w:leader="dot" w:pos="9350"/>
      </w:tabs>
      <w:spacing w:before="120" w:after="120"/>
      <w:ind w:left="1080" w:hanging="1080"/>
      <w:contextualSpacing/>
    </w:pPr>
  </w:style>
  <w:style w:type="paragraph" w:styleId="Index1">
    <w:name w:val="index 1"/>
    <w:basedOn w:val="Normal"/>
    <w:next w:val="Normal"/>
    <w:autoRedefine/>
    <w:semiHidden/>
    <w:rsid w:val="00F41C03"/>
    <w:pPr>
      <w:ind w:left="240" w:hanging="240"/>
    </w:pPr>
  </w:style>
  <w:style w:type="paragraph" w:styleId="FootnoteText">
    <w:name w:val="footnote text"/>
    <w:basedOn w:val="Normal"/>
    <w:link w:val="FootnoteTextChar"/>
    <w:uiPriority w:val="99"/>
    <w:unhideWhenUsed/>
    <w:rsid w:val="00BB2F8F"/>
    <w:pPr>
      <w:widowControl/>
      <w:tabs>
        <w:tab w:val="clear" w:pos="72"/>
      </w:tabs>
      <w:autoSpaceDE/>
      <w:autoSpaceDN/>
      <w:adjustRightInd/>
      <w:spacing w:after="220"/>
    </w:pPr>
    <w:rPr>
      <w:rFonts w:asciiTheme="minorHAnsi" w:hAnsiTheme="minorHAnsi" w:cstheme="minorBidi"/>
      <w:szCs w:val="20"/>
    </w:rPr>
  </w:style>
  <w:style w:type="paragraph" w:styleId="ListParagraph">
    <w:name w:val="List Paragraph"/>
    <w:basedOn w:val="Normal"/>
    <w:uiPriority w:val="34"/>
    <w:qFormat/>
    <w:rsid w:val="00BB2F8F"/>
    <w:pPr>
      <w:widowControl/>
      <w:tabs>
        <w:tab w:val="clear" w:pos="72"/>
      </w:tabs>
      <w:autoSpaceDE/>
      <w:autoSpaceDN/>
      <w:adjustRightInd/>
      <w:spacing w:after="220"/>
      <w:ind w:left="720"/>
      <w:contextualSpacing/>
    </w:pPr>
    <w:rPr>
      <w:rFonts w:ascii="Times New Roman" w:eastAsia="Times New Roman" w:hAnsi="Times New Roman" w:cs="Times New Roman"/>
      <w:sz w:val="24"/>
      <w:szCs w:val="20"/>
    </w:rPr>
  </w:style>
  <w:style w:type="paragraph" w:styleId="Revision">
    <w:name w:val="Revision"/>
    <w:hidden/>
    <w:uiPriority w:val="99"/>
    <w:semiHidden/>
    <w:rsid w:val="003815B8"/>
    <w:rPr>
      <w:sz w:val="24"/>
      <w:szCs w:val="24"/>
    </w:rPr>
  </w:style>
  <w:style w:type="character" w:customStyle="1" w:styleId="FooterChar">
    <w:name w:val="Footer Char"/>
    <w:basedOn w:val="DefaultParagraphFont"/>
    <w:link w:val="Footer"/>
    <w:uiPriority w:val="99"/>
    <w:rsid w:val="003A778C"/>
    <w:rPr>
      <w:rFonts w:ascii="Arial" w:hAnsi="Arial"/>
      <w:sz w:val="22"/>
    </w:rPr>
  </w:style>
  <w:style w:type="character" w:customStyle="1" w:styleId="Heading1Char">
    <w:name w:val="Heading 1 Char"/>
    <w:basedOn w:val="DefaultParagraphFont"/>
    <w:link w:val="Heading1"/>
    <w:uiPriority w:val="9"/>
    <w:rsid w:val="001F30D3"/>
    <w:rPr>
      <w:rFonts w:ascii="Arial" w:hAnsi="Arial" w:cs="Arial"/>
      <w:sz w:val="22"/>
      <w:szCs w:val="22"/>
    </w:rPr>
  </w:style>
  <w:style w:type="character" w:customStyle="1" w:styleId="Heading2Char">
    <w:name w:val="Heading 2 Char"/>
    <w:basedOn w:val="DefaultParagraphFont"/>
    <w:link w:val="Heading2"/>
    <w:uiPriority w:val="9"/>
    <w:rsid w:val="00016D71"/>
    <w:rPr>
      <w:rFonts w:ascii="Arial" w:hAnsi="Arial" w:cs="Arial"/>
      <w:sz w:val="22"/>
      <w:szCs w:val="22"/>
    </w:rPr>
  </w:style>
  <w:style w:type="character" w:customStyle="1" w:styleId="HeaderChar">
    <w:name w:val="Header Char"/>
    <w:basedOn w:val="DefaultParagraphFont"/>
    <w:link w:val="Header"/>
    <w:uiPriority w:val="99"/>
    <w:rsid w:val="00BB2F8F"/>
    <w:rPr>
      <w:sz w:val="24"/>
    </w:rPr>
  </w:style>
  <w:style w:type="character" w:customStyle="1" w:styleId="normaltextrun">
    <w:name w:val="normaltextrun"/>
    <w:basedOn w:val="DefaultParagraphFont"/>
    <w:rsid w:val="00BB2F8F"/>
  </w:style>
  <w:style w:type="character" w:customStyle="1" w:styleId="eop">
    <w:name w:val="eop"/>
    <w:basedOn w:val="DefaultParagraphFont"/>
    <w:rsid w:val="00BB2F8F"/>
  </w:style>
  <w:style w:type="paragraph" w:styleId="BodyText">
    <w:name w:val="Body Text"/>
    <w:basedOn w:val="Normal"/>
    <w:link w:val="BodyTextChar"/>
    <w:unhideWhenUsed/>
    <w:rsid w:val="00BB2F8F"/>
    <w:pPr>
      <w:widowControl/>
      <w:tabs>
        <w:tab w:val="clear" w:pos="72"/>
      </w:tabs>
      <w:autoSpaceDE/>
      <w:autoSpaceDN/>
      <w:adjustRightInd/>
      <w:spacing w:after="220"/>
    </w:pPr>
    <w:rPr>
      <w:rFonts w:eastAsia="Times New Roman"/>
    </w:rPr>
  </w:style>
  <w:style w:type="character" w:customStyle="1" w:styleId="BodyTextChar">
    <w:name w:val="Body Text Char"/>
    <w:basedOn w:val="DefaultParagraphFont"/>
    <w:link w:val="BodyText"/>
    <w:rsid w:val="00BB2F8F"/>
    <w:rPr>
      <w:rFonts w:ascii="Arial" w:hAnsi="Arial" w:cs="Arial"/>
      <w:sz w:val="22"/>
      <w:szCs w:val="22"/>
    </w:rPr>
  </w:style>
  <w:style w:type="paragraph" w:customStyle="1" w:styleId="Applicability">
    <w:name w:val="Applicability"/>
    <w:basedOn w:val="BodyText"/>
    <w:qFormat/>
    <w:rsid w:val="00B02B17"/>
    <w:pPr>
      <w:spacing w:before="440"/>
      <w:ind w:left="2160" w:hanging="2160"/>
    </w:pPr>
  </w:style>
  <w:style w:type="paragraph" w:customStyle="1" w:styleId="BodyText-table">
    <w:name w:val="Body Text - table"/>
    <w:qFormat/>
    <w:rsid w:val="00B02B17"/>
    <w:rPr>
      <w:rFonts w:ascii="Arial" w:eastAsiaTheme="minorHAnsi" w:hAnsi="Arial" w:cstheme="minorBidi"/>
      <w:sz w:val="22"/>
      <w:szCs w:val="22"/>
    </w:rPr>
  </w:style>
  <w:style w:type="paragraph" w:styleId="BodyText2">
    <w:name w:val="Body Text 2"/>
    <w:link w:val="BodyText2Char"/>
    <w:unhideWhenUsed/>
    <w:rsid w:val="00A102C1"/>
    <w:pPr>
      <w:spacing w:after="220"/>
      <w:ind w:left="720" w:hanging="720"/>
    </w:pPr>
    <w:rPr>
      <w:rFonts w:ascii="Arial" w:hAnsi="Arial" w:cs="Arial"/>
      <w:sz w:val="22"/>
      <w:szCs w:val="22"/>
    </w:rPr>
  </w:style>
  <w:style w:type="character" w:customStyle="1" w:styleId="BodyText2Char">
    <w:name w:val="Body Text 2 Char"/>
    <w:basedOn w:val="DefaultParagraphFont"/>
    <w:link w:val="BodyText2"/>
    <w:rsid w:val="00A102C1"/>
    <w:rPr>
      <w:rFonts w:ascii="Arial" w:hAnsi="Arial" w:cs="Arial"/>
      <w:sz w:val="22"/>
      <w:szCs w:val="22"/>
    </w:rPr>
  </w:style>
  <w:style w:type="paragraph" w:styleId="BodyText3">
    <w:name w:val="Body Text 3"/>
    <w:basedOn w:val="Normal"/>
    <w:link w:val="BodyText3Char"/>
    <w:unhideWhenUsed/>
    <w:rsid w:val="005D203E"/>
    <w:pPr>
      <w:widowControl/>
      <w:tabs>
        <w:tab w:val="clear" w:pos="72"/>
      </w:tabs>
      <w:autoSpaceDE/>
      <w:autoSpaceDN/>
      <w:adjustRightInd/>
      <w:spacing w:after="220"/>
      <w:ind w:left="720"/>
    </w:pPr>
    <w:rPr>
      <w:rFonts w:eastAsia="Times New Roman"/>
    </w:rPr>
  </w:style>
  <w:style w:type="character" w:customStyle="1" w:styleId="BodyText3Char">
    <w:name w:val="Body Text 3 Char"/>
    <w:basedOn w:val="DefaultParagraphFont"/>
    <w:link w:val="BodyText3"/>
    <w:rsid w:val="005D203E"/>
    <w:rPr>
      <w:rFonts w:ascii="Arial" w:hAnsi="Arial" w:cs="Arial"/>
      <w:sz w:val="22"/>
      <w:szCs w:val="22"/>
    </w:rPr>
  </w:style>
  <w:style w:type="paragraph" w:customStyle="1" w:styleId="EffectiveDate">
    <w:name w:val="Effective Date"/>
    <w:next w:val="BodyText"/>
    <w:qFormat/>
    <w:rsid w:val="00B02B17"/>
    <w:pPr>
      <w:spacing w:after="440"/>
      <w:jc w:val="center"/>
    </w:pPr>
    <w:rPr>
      <w:rFonts w:ascii="Arial" w:hAnsi="Arial" w:cs="Arial"/>
      <w:sz w:val="22"/>
      <w:szCs w:val="22"/>
    </w:rPr>
  </w:style>
  <w:style w:type="character" w:customStyle="1" w:styleId="Heading3Char">
    <w:name w:val="Heading 3 Char"/>
    <w:basedOn w:val="DefaultParagraphFont"/>
    <w:link w:val="Heading3"/>
    <w:rsid w:val="002D33CC"/>
    <w:rPr>
      <w:rFonts w:ascii="Arial" w:hAnsi="Arial" w:cs="Arial"/>
      <w:sz w:val="22"/>
      <w:szCs w:val="22"/>
    </w:rPr>
  </w:style>
  <w:style w:type="table" w:customStyle="1" w:styleId="IM">
    <w:name w:val="IM"/>
    <w:basedOn w:val="TableNormal"/>
    <w:uiPriority w:val="99"/>
    <w:rsid w:val="00B02B17"/>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B02B17"/>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Title">
    <w:name w:val="Title"/>
    <w:basedOn w:val="Normal"/>
    <w:next w:val="Normal"/>
    <w:link w:val="TitleChar"/>
    <w:qFormat/>
    <w:rsid w:val="00106EB5"/>
    <w:pPr>
      <w:widowControl/>
      <w:tabs>
        <w:tab w:val="clear" w:pos="72"/>
      </w:tabs>
      <w:autoSpaceDE/>
      <w:autoSpaceDN/>
      <w:adjustRightInd/>
      <w:spacing w:before="220" w:after="220"/>
      <w:jc w:val="center"/>
    </w:pPr>
    <w:rPr>
      <w:rFonts w:eastAsia="Times New Roman"/>
    </w:rPr>
  </w:style>
  <w:style w:type="character" w:customStyle="1" w:styleId="TitleChar">
    <w:name w:val="Title Char"/>
    <w:basedOn w:val="DefaultParagraphFont"/>
    <w:link w:val="Title"/>
    <w:rsid w:val="00106EB5"/>
    <w:rPr>
      <w:rFonts w:ascii="Arial" w:hAnsi="Arial" w:cs="Arial"/>
      <w:sz w:val="22"/>
      <w:szCs w:val="22"/>
    </w:rPr>
  </w:style>
  <w:style w:type="paragraph" w:customStyle="1" w:styleId="BodyText4">
    <w:name w:val="Body Text 4"/>
    <w:basedOn w:val="BodyText3"/>
    <w:qFormat/>
    <w:rsid w:val="00541FB1"/>
    <w:pPr>
      <w:ind w:left="1080"/>
    </w:pPr>
  </w:style>
  <w:style w:type="character" w:customStyle="1" w:styleId="FootnoteTextChar">
    <w:name w:val="Footnote Text Char"/>
    <w:basedOn w:val="DefaultParagraphFont"/>
    <w:link w:val="FootnoteText"/>
    <w:uiPriority w:val="99"/>
    <w:rsid w:val="00BB2F8F"/>
    <w:rPr>
      <w:rFonts w:asciiTheme="minorHAnsi" w:eastAsiaTheme="minorHAnsi" w:hAnsiTheme="minorHAnsi" w:cstheme="minorBidi"/>
      <w:sz w:val="22"/>
    </w:rPr>
  </w:style>
  <w:style w:type="paragraph" w:styleId="ListBullet2">
    <w:name w:val="List Bullet 2"/>
    <w:basedOn w:val="Normal"/>
    <w:rsid w:val="00BB2F8F"/>
    <w:pPr>
      <w:numPr>
        <w:numId w:val="2"/>
      </w:numPr>
      <w:tabs>
        <w:tab w:val="clear" w:pos="72"/>
      </w:tabs>
      <w:spacing w:after="220"/>
    </w:pPr>
    <w:rPr>
      <w:rFonts w:eastAsia="Times New Roman" w:cs="Times New Roman"/>
      <w:szCs w:val="20"/>
    </w:rPr>
  </w:style>
  <w:style w:type="paragraph" w:customStyle="1" w:styleId="StyleListParagraphText1Underline">
    <w:name w:val="Style List Paragraph + Text 1 Underline"/>
    <w:basedOn w:val="ListParagraph"/>
    <w:rsid w:val="00BB2F8F"/>
    <w:rPr>
      <w:rFonts w:ascii="Arial" w:hAnsi="Arial"/>
      <w:color w:val="000000" w:themeColor="text1"/>
      <w:sz w:val="22"/>
      <w:u w:val="single"/>
    </w:rPr>
  </w:style>
  <w:style w:type="paragraph" w:customStyle="1" w:styleId="StyleListParagraphUnderline">
    <w:name w:val="Style List Paragraph + Underline"/>
    <w:basedOn w:val="ListParagraph"/>
    <w:rsid w:val="00BB2F8F"/>
    <w:rPr>
      <w:rFonts w:ascii="Arial" w:hAnsi="Arial"/>
      <w:sz w:val="22"/>
      <w:u w:val="single"/>
    </w:rPr>
  </w:style>
  <w:style w:type="character" w:customStyle="1" w:styleId="TOC">
    <w:name w:val="TOC"/>
    <w:rsid w:val="00BB2F8F"/>
    <w:rPr>
      <w:rFonts w:ascii="Letter Gothic" w:hAnsi="Letter Gothic"/>
      <w:sz w:val="24"/>
    </w:rPr>
  </w:style>
  <w:style w:type="paragraph" w:customStyle="1" w:styleId="StyleListParagraphBlackUnderline">
    <w:name w:val="Style List Paragraph + Black Underline"/>
    <w:basedOn w:val="ListParagraph"/>
    <w:rsid w:val="008006FC"/>
    <w:rPr>
      <w:rFonts w:ascii="Arial" w:hAnsi="Arial"/>
      <w:color w:val="000000"/>
      <w:sz w:val="22"/>
      <w:u w:val="single"/>
    </w:rPr>
  </w:style>
  <w:style w:type="paragraph" w:customStyle="1" w:styleId="NRCINSPECTIONMANUAL">
    <w:name w:val="NRC INSPECTION MANUAL"/>
    <w:next w:val="BodyText"/>
    <w:link w:val="NRCINSPECTIONMANUALChar"/>
    <w:qFormat/>
    <w:rsid w:val="00967B07"/>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967B07"/>
    <w:rPr>
      <w:rFonts w:ascii="Arial" w:eastAsiaTheme="minorHAnsi" w:hAnsi="Arial" w:cs="Arial"/>
      <w:szCs w:val="22"/>
    </w:rPr>
  </w:style>
  <w:style w:type="paragraph" w:customStyle="1" w:styleId="IMCIP">
    <w:name w:val="IMC/IP #"/>
    <w:next w:val="Title"/>
    <w:rsid w:val="00DD0CE1"/>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OCHeading">
    <w:name w:val="TOC Heading"/>
    <w:basedOn w:val="Heading1"/>
    <w:next w:val="Normal"/>
    <w:uiPriority w:val="39"/>
    <w:unhideWhenUsed/>
    <w:qFormat/>
    <w:rsid w:val="001426E7"/>
    <w:pPr>
      <w:keepLines/>
      <w:widowControl w:val="0"/>
      <w:autoSpaceDE w:val="0"/>
      <w:autoSpaceDN w:val="0"/>
      <w:adjustRightInd w:val="0"/>
      <w:spacing w:before="0"/>
      <w:ind w:left="360" w:hanging="360"/>
      <w:jc w:val="center"/>
      <w:outlineLvl w:val="9"/>
    </w:pPr>
    <w:rPr>
      <w:rFonts w:eastAsiaTheme="majorEastAsia" w:cstheme="majorBidi"/>
      <w:caps/>
      <w:szCs w:val="32"/>
    </w:rPr>
  </w:style>
  <w:style w:type="paragraph" w:styleId="ListBullet4">
    <w:name w:val="List Bullet 4"/>
    <w:basedOn w:val="Normal"/>
    <w:rsid w:val="00084E41"/>
    <w:pPr>
      <w:widowControl/>
      <w:numPr>
        <w:numId w:val="27"/>
      </w:numPr>
      <w:spacing w:after="220"/>
      <w:contextualSpacing/>
    </w:pPr>
  </w:style>
  <w:style w:type="paragraph" w:styleId="ListBullet3">
    <w:name w:val="List Bullet 3"/>
    <w:basedOn w:val="Normal"/>
    <w:rsid w:val="002A5EBF"/>
    <w:pPr>
      <w:numPr>
        <w:numId w:val="28"/>
      </w:numPr>
      <w:spacing w:after="220"/>
      <w:contextualSpacing/>
    </w:pPr>
  </w:style>
  <w:style w:type="paragraph" w:customStyle="1" w:styleId="END">
    <w:name w:val="END"/>
    <w:next w:val="BodyText"/>
    <w:qFormat/>
    <w:rsid w:val="00363E37"/>
    <w:pPr>
      <w:autoSpaceDE w:val="0"/>
      <w:autoSpaceDN w:val="0"/>
      <w:adjustRightInd w:val="0"/>
      <w:spacing w:before="440" w:after="440"/>
      <w:jc w:val="center"/>
    </w:pPr>
    <w:rPr>
      <w:rFonts w:ascii="Arial" w:hAnsi="Arial" w:cs="Arial"/>
      <w:sz w:val="22"/>
      <w:szCs w:val="22"/>
    </w:rPr>
  </w:style>
  <w:style w:type="paragraph" w:customStyle="1" w:styleId="attachmenttitle">
    <w:name w:val="attachment title"/>
    <w:next w:val="BodyText"/>
    <w:qFormat/>
    <w:rsid w:val="001C7D5E"/>
    <w:pPr>
      <w:keepNext/>
      <w:keepLines/>
      <w:widowControl w:val="0"/>
      <w:spacing w:after="220"/>
      <w:jc w:val="center"/>
      <w:outlineLvl w:val="0"/>
    </w:pPr>
    <w:rPr>
      <w:rFonts w:ascii="Arial" w:hAnsi="Arial" w:cs="Arial"/>
      <w:sz w:val="22"/>
      <w:szCs w:val="22"/>
    </w:rPr>
  </w:style>
  <w:style w:type="paragraph" w:styleId="TOC3">
    <w:name w:val="toc 3"/>
    <w:basedOn w:val="Normal"/>
    <w:next w:val="Normal"/>
    <w:autoRedefine/>
    <w:uiPriority w:val="39"/>
    <w:rsid w:val="00527A89"/>
    <w:pPr>
      <w:tabs>
        <w:tab w:val="clear" w:pos="72"/>
      </w:tabs>
      <w:spacing w:after="120"/>
      <w:ind w:left="44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9418">
      <w:bodyDiv w:val="1"/>
      <w:marLeft w:val="0"/>
      <w:marRight w:val="0"/>
      <w:marTop w:val="0"/>
      <w:marBottom w:val="0"/>
      <w:divBdr>
        <w:top w:val="none" w:sz="0" w:space="0" w:color="auto"/>
        <w:left w:val="none" w:sz="0" w:space="0" w:color="auto"/>
        <w:bottom w:val="none" w:sz="0" w:space="0" w:color="auto"/>
        <w:right w:val="none" w:sz="0" w:space="0" w:color="auto"/>
      </w:divBdr>
      <w:divsChild>
        <w:div w:id="115028954">
          <w:marLeft w:val="0"/>
          <w:marRight w:val="0"/>
          <w:marTop w:val="0"/>
          <w:marBottom w:val="0"/>
          <w:divBdr>
            <w:top w:val="none" w:sz="0" w:space="0" w:color="auto"/>
            <w:left w:val="none" w:sz="0" w:space="0" w:color="auto"/>
            <w:bottom w:val="none" w:sz="0" w:space="0" w:color="auto"/>
            <w:right w:val="none" w:sz="0" w:space="0" w:color="auto"/>
          </w:divBdr>
        </w:div>
        <w:div w:id="312217217">
          <w:marLeft w:val="0"/>
          <w:marRight w:val="0"/>
          <w:marTop w:val="0"/>
          <w:marBottom w:val="0"/>
          <w:divBdr>
            <w:top w:val="none" w:sz="0" w:space="0" w:color="auto"/>
            <w:left w:val="none" w:sz="0" w:space="0" w:color="auto"/>
            <w:bottom w:val="none" w:sz="0" w:space="0" w:color="auto"/>
            <w:right w:val="none" w:sz="0" w:space="0" w:color="auto"/>
          </w:divBdr>
        </w:div>
        <w:div w:id="1142969560">
          <w:marLeft w:val="0"/>
          <w:marRight w:val="0"/>
          <w:marTop w:val="0"/>
          <w:marBottom w:val="0"/>
          <w:divBdr>
            <w:top w:val="none" w:sz="0" w:space="0" w:color="auto"/>
            <w:left w:val="none" w:sz="0" w:space="0" w:color="auto"/>
            <w:bottom w:val="none" w:sz="0" w:space="0" w:color="auto"/>
            <w:right w:val="none" w:sz="0" w:space="0" w:color="auto"/>
          </w:divBdr>
        </w:div>
      </w:divsChild>
    </w:div>
    <w:div w:id="96562452">
      <w:bodyDiv w:val="1"/>
      <w:marLeft w:val="0"/>
      <w:marRight w:val="0"/>
      <w:marTop w:val="0"/>
      <w:marBottom w:val="0"/>
      <w:divBdr>
        <w:top w:val="none" w:sz="0" w:space="0" w:color="auto"/>
        <w:left w:val="none" w:sz="0" w:space="0" w:color="auto"/>
        <w:bottom w:val="none" w:sz="0" w:space="0" w:color="auto"/>
        <w:right w:val="none" w:sz="0" w:space="0" w:color="auto"/>
      </w:divBdr>
      <w:divsChild>
        <w:div w:id="1565678361">
          <w:marLeft w:val="0"/>
          <w:marRight w:val="0"/>
          <w:marTop w:val="0"/>
          <w:marBottom w:val="0"/>
          <w:divBdr>
            <w:top w:val="none" w:sz="0" w:space="0" w:color="auto"/>
            <w:left w:val="none" w:sz="0" w:space="0" w:color="auto"/>
            <w:bottom w:val="none" w:sz="0" w:space="0" w:color="auto"/>
            <w:right w:val="none" w:sz="0" w:space="0" w:color="auto"/>
          </w:divBdr>
          <w:divsChild>
            <w:div w:id="1462335849">
              <w:marLeft w:val="0"/>
              <w:marRight w:val="0"/>
              <w:marTop w:val="0"/>
              <w:marBottom w:val="0"/>
              <w:divBdr>
                <w:top w:val="none" w:sz="0" w:space="0" w:color="auto"/>
                <w:left w:val="none" w:sz="0" w:space="0" w:color="auto"/>
                <w:bottom w:val="none" w:sz="0" w:space="0" w:color="auto"/>
                <w:right w:val="none" w:sz="0" w:space="0" w:color="auto"/>
              </w:divBdr>
            </w:div>
          </w:divsChild>
        </w:div>
        <w:div w:id="1965503759">
          <w:marLeft w:val="0"/>
          <w:marRight w:val="0"/>
          <w:marTop w:val="0"/>
          <w:marBottom w:val="0"/>
          <w:divBdr>
            <w:top w:val="none" w:sz="0" w:space="0" w:color="auto"/>
            <w:left w:val="none" w:sz="0" w:space="0" w:color="auto"/>
            <w:bottom w:val="none" w:sz="0" w:space="0" w:color="auto"/>
            <w:right w:val="none" w:sz="0" w:space="0" w:color="auto"/>
          </w:divBdr>
        </w:div>
      </w:divsChild>
    </w:div>
    <w:div w:id="467086200">
      <w:bodyDiv w:val="1"/>
      <w:marLeft w:val="0"/>
      <w:marRight w:val="0"/>
      <w:marTop w:val="0"/>
      <w:marBottom w:val="0"/>
      <w:divBdr>
        <w:top w:val="none" w:sz="0" w:space="0" w:color="auto"/>
        <w:left w:val="none" w:sz="0" w:space="0" w:color="auto"/>
        <w:bottom w:val="none" w:sz="0" w:space="0" w:color="auto"/>
        <w:right w:val="none" w:sz="0" w:space="0" w:color="auto"/>
      </w:divBdr>
    </w:div>
    <w:div w:id="569779347">
      <w:bodyDiv w:val="1"/>
      <w:marLeft w:val="0"/>
      <w:marRight w:val="0"/>
      <w:marTop w:val="0"/>
      <w:marBottom w:val="0"/>
      <w:divBdr>
        <w:top w:val="none" w:sz="0" w:space="0" w:color="auto"/>
        <w:left w:val="none" w:sz="0" w:space="0" w:color="auto"/>
        <w:bottom w:val="none" w:sz="0" w:space="0" w:color="auto"/>
        <w:right w:val="none" w:sz="0" w:space="0" w:color="auto"/>
      </w:divBdr>
    </w:div>
    <w:div w:id="755054116">
      <w:bodyDiv w:val="1"/>
      <w:marLeft w:val="0"/>
      <w:marRight w:val="0"/>
      <w:marTop w:val="0"/>
      <w:marBottom w:val="0"/>
      <w:divBdr>
        <w:top w:val="none" w:sz="0" w:space="0" w:color="auto"/>
        <w:left w:val="none" w:sz="0" w:space="0" w:color="auto"/>
        <w:bottom w:val="none" w:sz="0" w:space="0" w:color="auto"/>
        <w:right w:val="none" w:sz="0" w:space="0" w:color="auto"/>
      </w:divBdr>
      <w:divsChild>
        <w:div w:id="73168962">
          <w:marLeft w:val="0"/>
          <w:marRight w:val="0"/>
          <w:marTop w:val="0"/>
          <w:marBottom w:val="0"/>
          <w:divBdr>
            <w:top w:val="none" w:sz="0" w:space="0" w:color="auto"/>
            <w:left w:val="none" w:sz="0" w:space="0" w:color="auto"/>
            <w:bottom w:val="none" w:sz="0" w:space="0" w:color="auto"/>
            <w:right w:val="none" w:sz="0" w:space="0" w:color="auto"/>
          </w:divBdr>
        </w:div>
        <w:div w:id="127893350">
          <w:marLeft w:val="0"/>
          <w:marRight w:val="0"/>
          <w:marTop w:val="0"/>
          <w:marBottom w:val="0"/>
          <w:divBdr>
            <w:top w:val="none" w:sz="0" w:space="0" w:color="auto"/>
            <w:left w:val="none" w:sz="0" w:space="0" w:color="auto"/>
            <w:bottom w:val="none" w:sz="0" w:space="0" w:color="auto"/>
            <w:right w:val="none" w:sz="0" w:space="0" w:color="auto"/>
          </w:divBdr>
        </w:div>
        <w:div w:id="142239941">
          <w:marLeft w:val="0"/>
          <w:marRight w:val="0"/>
          <w:marTop w:val="0"/>
          <w:marBottom w:val="0"/>
          <w:divBdr>
            <w:top w:val="none" w:sz="0" w:space="0" w:color="auto"/>
            <w:left w:val="none" w:sz="0" w:space="0" w:color="auto"/>
            <w:bottom w:val="none" w:sz="0" w:space="0" w:color="auto"/>
            <w:right w:val="none" w:sz="0" w:space="0" w:color="auto"/>
          </w:divBdr>
        </w:div>
        <w:div w:id="148063543">
          <w:marLeft w:val="0"/>
          <w:marRight w:val="0"/>
          <w:marTop w:val="0"/>
          <w:marBottom w:val="0"/>
          <w:divBdr>
            <w:top w:val="none" w:sz="0" w:space="0" w:color="auto"/>
            <w:left w:val="none" w:sz="0" w:space="0" w:color="auto"/>
            <w:bottom w:val="none" w:sz="0" w:space="0" w:color="auto"/>
            <w:right w:val="none" w:sz="0" w:space="0" w:color="auto"/>
          </w:divBdr>
        </w:div>
        <w:div w:id="185407148">
          <w:marLeft w:val="0"/>
          <w:marRight w:val="0"/>
          <w:marTop w:val="0"/>
          <w:marBottom w:val="0"/>
          <w:divBdr>
            <w:top w:val="none" w:sz="0" w:space="0" w:color="auto"/>
            <w:left w:val="none" w:sz="0" w:space="0" w:color="auto"/>
            <w:bottom w:val="none" w:sz="0" w:space="0" w:color="auto"/>
            <w:right w:val="none" w:sz="0" w:space="0" w:color="auto"/>
          </w:divBdr>
          <w:divsChild>
            <w:div w:id="279648059">
              <w:marLeft w:val="0"/>
              <w:marRight w:val="0"/>
              <w:marTop w:val="0"/>
              <w:marBottom w:val="0"/>
              <w:divBdr>
                <w:top w:val="none" w:sz="0" w:space="0" w:color="auto"/>
                <w:left w:val="none" w:sz="0" w:space="0" w:color="auto"/>
                <w:bottom w:val="none" w:sz="0" w:space="0" w:color="auto"/>
                <w:right w:val="none" w:sz="0" w:space="0" w:color="auto"/>
              </w:divBdr>
            </w:div>
            <w:div w:id="367145572">
              <w:marLeft w:val="0"/>
              <w:marRight w:val="0"/>
              <w:marTop w:val="0"/>
              <w:marBottom w:val="0"/>
              <w:divBdr>
                <w:top w:val="none" w:sz="0" w:space="0" w:color="auto"/>
                <w:left w:val="none" w:sz="0" w:space="0" w:color="auto"/>
                <w:bottom w:val="none" w:sz="0" w:space="0" w:color="auto"/>
                <w:right w:val="none" w:sz="0" w:space="0" w:color="auto"/>
              </w:divBdr>
            </w:div>
            <w:div w:id="997071821">
              <w:marLeft w:val="0"/>
              <w:marRight w:val="0"/>
              <w:marTop w:val="0"/>
              <w:marBottom w:val="0"/>
              <w:divBdr>
                <w:top w:val="none" w:sz="0" w:space="0" w:color="auto"/>
                <w:left w:val="none" w:sz="0" w:space="0" w:color="auto"/>
                <w:bottom w:val="none" w:sz="0" w:space="0" w:color="auto"/>
                <w:right w:val="none" w:sz="0" w:space="0" w:color="auto"/>
              </w:divBdr>
            </w:div>
            <w:div w:id="1781802891">
              <w:marLeft w:val="0"/>
              <w:marRight w:val="0"/>
              <w:marTop w:val="0"/>
              <w:marBottom w:val="0"/>
              <w:divBdr>
                <w:top w:val="none" w:sz="0" w:space="0" w:color="auto"/>
                <w:left w:val="none" w:sz="0" w:space="0" w:color="auto"/>
                <w:bottom w:val="none" w:sz="0" w:space="0" w:color="auto"/>
                <w:right w:val="none" w:sz="0" w:space="0" w:color="auto"/>
              </w:divBdr>
            </w:div>
            <w:div w:id="2056083656">
              <w:marLeft w:val="0"/>
              <w:marRight w:val="0"/>
              <w:marTop w:val="0"/>
              <w:marBottom w:val="0"/>
              <w:divBdr>
                <w:top w:val="none" w:sz="0" w:space="0" w:color="auto"/>
                <w:left w:val="none" w:sz="0" w:space="0" w:color="auto"/>
                <w:bottom w:val="none" w:sz="0" w:space="0" w:color="auto"/>
                <w:right w:val="none" w:sz="0" w:space="0" w:color="auto"/>
              </w:divBdr>
            </w:div>
          </w:divsChild>
        </w:div>
        <w:div w:id="256015917">
          <w:marLeft w:val="0"/>
          <w:marRight w:val="0"/>
          <w:marTop w:val="0"/>
          <w:marBottom w:val="0"/>
          <w:divBdr>
            <w:top w:val="none" w:sz="0" w:space="0" w:color="auto"/>
            <w:left w:val="none" w:sz="0" w:space="0" w:color="auto"/>
            <w:bottom w:val="none" w:sz="0" w:space="0" w:color="auto"/>
            <w:right w:val="none" w:sz="0" w:space="0" w:color="auto"/>
          </w:divBdr>
        </w:div>
        <w:div w:id="268127825">
          <w:marLeft w:val="0"/>
          <w:marRight w:val="0"/>
          <w:marTop w:val="0"/>
          <w:marBottom w:val="0"/>
          <w:divBdr>
            <w:top w:val="none" w:sz="0" w:space="0" w:color="auto"/>
            <w:left w:val="none" w:sz="0" w:space="0" w:color="auto"/>
            <w:bottom w:val="none" w:sz="0" w:space="0" w:color="auto"/>
            <w:right w:val="none" w:sz="0" w:space="0" w:color="auto"/>
          </w:divBdr>
          <w:divsChild>
            <w:div w:id="74978308">
              <w:marLeft w:val="0"/>
              <w:marRight w:val="0"/>
              <w:marTop w:val="0"/>
              <w:marBottom w:val="0"/>
              <w:divBdr>
                <w:top w:val="none" w:sz="0" w:space="0" w:color="auto"/>
                <w:left w:val="none" w:sz="0" w:space="0" w:color="auto"/>
                <w:bottom w:val="none" w:sz="0" w:space="0" w:color="auto"/>
                <w:right w:val="none" w:sz="0" w:space="0" w:color="auto"/>
              </w:divBdr>
            </w:div>
            <w:div w:id="838538592">
              <w:marLeft w:val="0"/>
              <w:marRight w:val="0"/>
              <w:marTop w:val="0"/>
              <w:marBottom w:val="0"/>
              <w:divBdr>
                <w:top w:val="none" w:sz="0" w:space="0" w:color="auto"/>
                <w:left w:val="none" w:sz="0" w:space="0" w:color="auto"/>
                <w:bottom w:val="none" w:sz="0" w:space="0" w:color="auto"/>
                <w:right w:val="none" w:sz="0" w:space="0" w:color="auto"/>
              </w:divBdr>
            </w:div>
            <w:div w:id="1405448811">
              <w:marLeft w:val="0"/>
              <w:marRight w:val="0"/>
              <w:marTop w:val="0"/>
              <w:marBottom w:val="0"/>
              <w:divBdr>
                <w:top w:val="none" w:sz="0" w:space="0" w:color="auto"/>
                <w:left w:val="none" w:sz="0" w:space="0" w:color="auto"/>
                <w:bottom w:val="none" w:sz="0" w:space="0" w:color="auto"/>
                <w:right w:val="none" w:sz="0" w:space="0" w:color="auto"/>
              </w:divBdr>
            </w:div>
            <w:div w:id="1583179167">
              <w:marLeft w:val="0"/>
              <w:marRight w:val="0"/>
              <w:marTop w:val="0"/>
              <w:marBottom w:val="0"/>
              <w:divBdr>
                <w:top w:val="none" w:sz="0" w:space="0" w:color="auto"/>
                <w:left w:val="none" w:sz="0" w:space="0" w:color="auto"/>
                <w:bottom w:val="none" w:sz="0" w:space="0" w:color="auto"/>
                <w:right w:val="none" w:sz="0" w:space="0" w:color="auto"/>
              </w:divBdr>
            </w:div>
            <w:div w:id="1728989956">
              <w:marLeft w:val="0"/>
              <w:marRight w:val="0"/>
              <w:marTop w:val="0"/>
              <w:marBottom w:val="0"/>
              <w:divBdr>
                <w:top w:val="none" w:sz="0" w:space="0" w:color="auto"/>
                <w:left w:val="none" w:sz="0" w:space="0" w:color="auto"/>
                <w:bottom w:val="none" w:sz="0" w:space="0" w:color="auto"/>
                <w:right w:val="none" w:sz="0" w:space="0" w:color="auto"/>
              </w:divBdr>
            </w:div>
          </w:divsChild>
        </w:div>
        <w:div w:id="282149695">
          <w:marLeft w:val="0"/>
          <w:marRight w:val="0"/>
          <w:marTop w:val="0"/>
          <w:marBottom w:val="0"/>
          <w:divBdr>
            <w:top w:val="none" w:sz="0" w:space="0" w:color="auto"/>
            <w:left w:val="none" w:sz="0" w:space="0" w:color="auto"/>
            <w:bottom w:val="none" w:sz="0" w:space="0" w:color="auto"/>
            <w:right w:val="none" w:sz="0" w:space="0" w:color="auto"/>
          </w:divBdr>
        </w:div>
        <w:div w:id="313066326">
          <w:marLeft w:val="0"/>
          <w:marRight w:val="0"/>
          <w:marTop w:val="0"/>
          <w:marBottom w:val="0"/>
          <w:divBdr>
            <w:top w:val="none" w:sz="0" w:space="0" w:color="auto"/>
            <w:left w:val="none" w:sz="0" w:space="0" w:color="auto"/>
            <w:bottom w:val="none" w:sz="0" w:space="0" w:color="auto"/>
            <w:right w:val="none" w:sz="0" w:space="0" w:color="auto"/>
          </w:divBdr>
        </w:div>
        <w:div w:id="321736098">
          <w:marLeft w:val="0"/>
          <w:marRight w:val="0"/>
          <w:marTop w:val="0"/>
          <w:marBottom w:val="0"/>
          <w:divBdr>
            <w:top w:val="none" w:sz="0" w:space="0" w:color="auto"/>
            <w:left w:val="none" w:sz="0" w:space="0" w:color="auto"/>
            <w:bottom w:val="none" w:sz="0" w:space="0" w:color="auto"/>
            <w:right w:val="none" w:sz="0" w:space="0" w:color="auto"/>
          </w:divBdr>
          <w:divsChild>
            <w:div w:id="476842387">
              <w:marLeft w:val="0"/>
              <w:marRight w:val="0"/>
              <w:marTop w:val="0"/>
              <w:marBottom w:val="0"/>
              <w:divBdr>
                <w:top w:val="none" w:sz="0" w:space="0" w:color="auto"/>
                <w:left w:val="none" w:sz="0" w:space="0" w:color="auto"/>
                <w:bottom w:val="none" w:sz="0" w:space="0" w:color="auto"/>
                <w:right w:val="none" w:sz="0" w:space="0" w:color="auto"/>
              </w:divBdr>
            </w:div>
            <w:div w:id="966858973">
              <w:marLeft w:val="0"/>
              <w:marRight w:val="0"/>
              <w:marTop w:val="0"/>
              <w:marBottom w:val="0"/>
              <w:divBdr>
                <w:top w:val="none" w:sz="0" w:space="0" w:color="auto"/>
                <w:left w:val="none" w:sz="0" w:space="0" w:color="auto"/>
                <w:bottom w:val="none" w:sz="0" w:space="0" w:color="auto"/>
                <w:right w:val="none" w:sz="0" w:space="0" w:color="auto"/>
              </w:divBdr>
            </w:div>
            <w:div w:id="1403287567">
              <w:marLeft w:val="0"/>
              <w:marRight w:val="0"/>
              <w:marTop w:val="0"/>
              <w:marBottom w:val="0"/>
              <w:divBdr>
                <w:top w:val="none" w:sz="0" w:space="0" w:color="auto"/>
                <w:left w:val="none" w:sz="0" w:space="0" w:color="auto"/>
                <w:bottom w:val="none" w:sz="0" w:space="0" w:color="auto"/>
                <w:right w:val="none" w:sz="0" w:space="0" w:color="auto"/>
              </w:divBdr>
            </w:div>
            <w:div w:id="1506944401">
              <w:marLeft w:val="0"/>
              <w:marRight w:val="0"/>
              <w:marTop w:val="0"/>
              <w:marBottom w:val="0"/>
              <w:divBdr>
                <w:top w:val="none" w:sz="0" w:space="0" w:color="auto"/>
                <w:left w:val="none" w:sz="0" w:space="0" w:color="auto"/>
                <w:bottom w:val="none" w:sz="0" w:space="0" w:color="auto"/>
                <w:right w:val="none" w:sz="0" w:space="0" w:color="auto"/>
              </w:divBdr>
            </w:div>
            <w:div w:id="2010326336">
              <w:marLeft w:val="0"/>
              <w:marRight w:val="0"/>
              <w:marTop w:val="0"/>
              <w:marBottom w:val="0"/>
              <w:divBdr>
                <w:top w:val="none" w:sz="0" w:space="0" w:color="auto"/>
                <w:left w:val="none" w:sz="0" w:space="0" w:color="auto"/>
                <w:bottom w:val="none" w:sz="0" w:space="0" w:color="auto"/>
                <w:right w:val="none" w:sz="0" w:space="0" w:color="auto"/>
              </w:divBdr>
            </w:div>
          </w:divsChild>
        </w:div>
        <w:div w:id="393897732">
          <w:marLeft w:val="0"/>
          <w:marRight w:val="0"/>
          <w:marTop w:val="0"/>
          <w:marBottom w:val="0"/>
          <w:divBdr>
            <w:top w:val="none" w:sz="0" w:space="0" w:color="auto"/>
            <w:left w:val="none" w:sz="0" w:space="0" w:color="auto"/>
            <w:bottom w:val="none" w:sz="0" w:space="0" w:color="auto"/>
            <w:right w:val="none" w:sz="0" w:space="0" w:color="auto"/>
          </w:divBdr>
          <w:divsChild>
            <w:div w:id="368183774">
              <w:marLeft w:val="0"/>
              <w:marRight w:val="0"/>
              <w:marTop w:val="0"/>
              <w:marBottom w:val="0"/>
              <w:divBdr>
                <w:top w:val="none" w:sz="0" w:space="0" w:color="auto"/>
                <w:left w:val="none" w:sz="0" w:space="0" w:color="auto"/>
                <w:bottom w:val="none" w:sz="0" w:space="0" w:color="auto"/>
                <w:right w:val="none" w:sz="0" w:space="0" w:color="auto"/>
              </w:divBdr>
            </w:div>
            <w:div w:id="967663001">
              <w:marLeft w:val="0"/>
              <w:marRight w:val="0"/>
              <w:marTop w:val="0"/>
              <w:marBottom w:val="0"/>
              <w:divBdr>
                <w:top w:val="none" w:sz="0" w:space="0" w:color="auto"/>
                <w:left w:val="none" w:sz="0" w:space="0" w:color="auto"/>
                <w:bottom w:val="none" w:sz="0" w:space="0" w:color="auto"/>
                <w:right w:val="none" w:sz="0" w:space="0" w:color="auto"/>
              </w:divBdr>
            </w:div>
            <w:div w:id="1301569061">
              <w:marLeft w:val="0"/>
              <w:marRight w:val="0"/>
              <w:marTop w:val="0"/>
              <w:marBottom w:val="0"/>
              <w:divBdr>
                <w:top w:val="none" w:sz="0" w:space="0" w:color="auto"/>
                <w:left w:val="none" w:sz="0" w:space="0" w:color="auto"/>
                <w:bottom w:val="none" w:sz="0" w:space="0" w:color="auto"/>
                <w:right w:val="none" w:sz="0" w:space="0" w:color="auto"/>
              </w:divBdr>
            </w:div>
            <w:div w:id="1451389081">
              <w:marLeft w:val="0"/>
              <w:marRight w:val="0"/>
              <w:marTop w:val="0"/>
              <w:marBottom w:val="0"/>
              <w:divBdr>
                <w:top w:val="none" w:sz="0" w:space="0" w:color="auto"/>
                <w:left w:val="none" w:sz="0" w:space="0" w:color="auto"/>
                <w:bottom w:val="none" w:sz="0" w:space="0" w:color="auto"/>
                <w:right w:val="none" w:sz="0" w:space="0" w:color="auto"/>
              </w:divBdr>
            </w:div>
            <w:div w:id="1853104790">
              <w:marLeft w:val="0"/>
              <w:marRight w:val="0"/>
              <w:marTop w:val="0"/>
              <w:marBottom w:val="0"/>
              <w:divBdr>
                <w:top w:val="none" w:sz="0" w:space="0" w:color="auto"/>
                <w:left w:val="none" w:sz="0" w:space="0" w:color="auto"/>
                <w:bottom w:val="none" w:sz="0" w:space="0" w:color="auto"/>
                <w:right w:val="none" w:sz="0" w:space="0" w:color="auto"/>
              </w:divBdr>
            </w:div>
          </w:divsChild>
        </w:div>
        <w:div w:id="402947315">
          <w:marLeft w:val="0"/>
          <w:marRight w:val="0"/>
          <w:marTop w:val="0"/>
          <w:marBottom w:val="0"/>
          <w:divBdr>
            <w:top w:val="none" w:sz="0" w:space="0" w:color="auto"/>
            <w:left w:val="none" w:sz="0" w:space="0" w:color="auto"/>
            <w:bottom w:val="none" w:sz="0" w:space="0" w:color="auto"/>
            <w:right w:val="none" w:sz="0" w:space="0" w:color="auto"/>
          </w:divBdr>
        </w:div>
        <w:div w:id="457142043">
          <w:marLeft w:val="0"/>
          <w:marRight w:val="0"/>
          <w:marTop w:val="0"/>
          <w:marBottom w:val="0"/>
          <w:divBdr>
            <w:top w:val="none" w:sz="0" w:space="0" w:color="auto"/>
            <w:left w:val="none" w:sz="0" w:space="0" w:color="auto"/>
            <w:bottom w:val="none" w:sz="0" w:space="0" w:color="auto"/>
            <w:right w:val="none" w:sz="0" w:space="0" w:color="auto"/>
          </w:divBdr>
        </w:div>
        <w:div w:id="516505238">
          <w:marLeft w:val="0"/>
          <w:marRight w:val="0"/>
          <w:marTop w:val="0"/>
          <w:marBottom w:val="0"/>
          <w:divBdr>
            <w:top w:val="none" w:sz="0" w:space="0" w:color="auto"/>
            <w:left w:val="none" w:sz="0" w:space="0" w:color="auto"/>
            <w:bottom w:val="none" w:sz="0" w:space="0" w:color="auto"/>
            <w:right w:val="none" w:sz="0" w:space="0" w:color="auto"/>
          </w:divBdr>
        </w:div>
        <w:div w:id="557284037">
          <w:marLeft w:val="0"/>
          <w:marRight w:val="0"/>
          <w:marTop w:val="0"/>
          <w:marBottom w:val="0"/>
          <w:divBdr>
            <w:top w:val="none" w:sz="0" w:space="0" w:color="auto"/>
            <w:left w:val="none" w:sz="0" w:space="0" w:color="auto"/>
            <w:bottom w:val="none" w:sz="0" w:space="0" w:color="auto"/>
            <w:right w:val="none" w:sz="0" w:space="0" w:color="auto"/>
          </w:divBdr>
        </w:div>
        <w:div w:id="564338391">
          <w:marLeft w:val="0"/>
          <w:marRight w:val="0"/>
          <w:marTop w:val="0"/>
          <w:marBottom w:val="0"/>
          <w:divBdr>
            <w:top w:val="none" w:sz="0" w:space="0" w:color="auto"/>
            <w:left w:val="none" w:sz="0" w:space="0" w:color="auto"/>
            <w:bottom w:val="none" w:sz="0" w:space="0" w:color="auto"/>
            <w:right w:val="none" w:sz="0" w:space="0" w:color="auto"/>
          </w:divBdr>
        </w:div>
        <w:div w:id="603616079">
          <w:marLeft w:val="0"/>
          <w:marRight w:val="0"/>
          <w:marTop w:val="0"/>
          <w:marBottom w:val="0"/>
          <w:divBdr>
            <w:top w:val="none" w:sz="0" w:space="0" w:color="auto"/>
            <w:left w:val="none" w:sz="0" w:space="0" w:color="auto"/>
            <w:bottom w:val="none" w:sz="0" w:space="0" w:color="auto"/>
            <w:right w:val="none" w:sz="0" w:space="0" w:color="auto"/>
          </w:divBdr>
        </w:div>
        <w:div w:id="658120573">
          <w:marLeft w:val="0"/>
          <w:marRight w:val="0"/>
          <w:marTop w:val="0"/>
          <w:marBottom w:val="0"/>
          <w:divBdr>
            <w:top w:val="none" w:sz="0" w:space="0" w:color="auto"/>
            <w:left w:val="none" w:sz="0" w:space="0" w:color="auto"/>
            <w:bottom w:val="none" w:sz="0" w:space="0" w:color="auto"/>
            <w:right w:val="none" w:sz="0" w:space="0" w:color="auto"/>
          </w:divBdr>
        </w:div>
        <w:div w:id="758137359">
          <w:marLeft w:val="0"/>
          <w:marRight w:val="0"/>
          <w:marTop w:val="0"/>
          <w:marBottom w:val="0"/>
          <w:divBdr>
            <w:top w:val="none" w:sz="0" w:space="0" w:color="auto"/>
            <w:left w:val="none" w:sz="0" w:space="0" w:color="auto"/>
            <w:bottom w:val="none" w:sz="0" w:space="0" w:color="auto"/>
            <w:right w:val="none" w:sz="0" w:space="0" w:color="auto"/>
          </w:divBdr>
        </w:div>
        <w:div w:id="793670564">
          <w:marLeft w:val="0"/>
          <w:marRight w:val="0"/>
          <w:marTop w:val="0"/>
          <w:marBottom w:val="0"/>
          <w:divBdr>
            <w:top w:val="none" w:sz="0" w:space="0" w:color="auto"/>
            <w:left w:val="none" w:sz="0" w:space="0" w:color="auto"/>
            <w:bottom w:val="none" w:sz="0" w:space="0" w:color="auto"/>
            <w:right w:val="none" w:sz="0" w:space="0" w:color="auto"/>
          </w:divBdr>
        </w:div>
        <w:div w:id="819659820">
          <w:marLeft w:val="0"/>
          <w:marRight w:val="0"/>
          <w:marTop w:val="0"/>
          <w:marBottom w:val="0"/>
          <w:divBdr>
            <w:top w:val="none" w:sz="0" w:space="0" w:color="auto"/>
            <w:left w:val="none" w:sz="0" w:space="0" w:color="auto"/>
            <w:bottom w:val="none" w:sz="0" w:space="0" w:color="auto"/>
            <w:right w:val="none" w:sz="0" w:space="0" w:color="auto"/>
          </w:divBdr>
        </w:div>
        <w:div w:id="843057243">
          <w:marLeft w:val="0"/>
          <w:marRight w:val="0"/>
          <w:marTop w:val="0"/>
          <w:marBottom w:val="0"/>
          <w:divBdr>
            <w:top w:val="none" w:sz="0" w:space="0" w:color="auto"/>
            <w:left w:val="none" w:sz="0" w:space="0" w:color="auto"/>
            <w:bottom w:val="none" w:sz="0" w:space="0" w:color="auto"/>
            <w:right w:val="none" w:sz="0" w:space="0" w:color="auto"/>
          </w:divBdr>
          <w:divsChild>
            <w:div w:id="91516143">
              <w:marLeft w:val="0"/>
              <w:marRight w:val="0"/>
              <w:marTop w:val="0"/>
              <w:marBottom w:val="0"/>
              <w:divBdr>
                <w:top w:val="none" w:sz="0" w:space="0" w:color="auto"/>
                <w:left w:val="none" w:sz="0" w:space="0" w:color="auto"/>
                <w:bottom w:val="none" w:sz="0" w:space="0" w:color="auto"/>
                <w:right w:val="none" w:sz="0" w:space="0" w:color="auto"/>
              </w:divBdr>
            </w:div>
            <w:div w:id="747338110">
              <w:marLeft w:val="0"/>
              <w:marRight w:val="0"/>
              <w:marTop w:val="0"/>
              <w:marBottom w:val="0"/>
              <w:divBdr>
                <w:top w:val="none" w:sz="0" w:space="0" w:color="auto"/>
                <w:left w:val="none" w:sz="0" w:space="0" w:color="auto"/>
                <w:bottom w:val="none" w:sz="0" w:space="0" w:color="auto"/>
                <w:right w:val="none" w:sz="0" w:space="0" w:color="auto"/>
              </w:divBdr>
            </w:div>
            <w:div w:id="1320380629">
              <w:marLeft w:val="0"/>
              <w:marRight w:val="0"/>
              <w:marTop w:val="0"/>
              <w:marBottom w:val="0"/>
              <w:divBdr>
                <w:top w:val="none" w:sz="0" w:space="0" w:color="auto"/>
                <w:left w:val="none" w:sz="0" w:space="0" w:color="auto"/>
                <w:bottom w:val="none" w:sz="0" w:space="0" w:color="auto"/>
                <w:right w:val="none" w:sz="0" w:space="0" w:color="auto"/>
              </w:divBdr>
            </w:div>
            <w:div w:id="1350831323">
              <w:marLeft w:val="0"/>
              <w:marRight w:val="0"/>
              <w:marTop w:val="0"/>
              <w:marBottom w:val="0"/>
              <w:divBdr>
                <w:top w:val="none" w:sz="0" w:space="0" w:color="auto"/>
                <w:left w:val="none" w:sz="0" w:space="0" w:color="auto"/>
                <w:bottom w:val="none" w:sz="0" w:space="0" w:color="auto"/>
                <w:right w:val="none" w:sz="0" w:space="0" w:color="auto"/>
              </w:divBdr>
            </w:div>
            <w:div w:id="2049406148">
              <w:marLeft w:val="0"/>
              <w:marRight w:val="0"/>
              <w:marTop w:val="0"/>
              <w:marBottom w:val="0"/>
              <w:divBdr>
                <w:top w:val="none" w:sz="0" w:space="0" w:color="auto"/>
                <w:left w:val="none" w:sz="0" w:space="0" w:color="auto"/>
                <w:bottom w:val="none" w:sz="0" w:space="0" w:color="auto"/>
                <w:right w:val="none" w:sz="0" w:space="0" w:color="auto"/>
              </w:divBdr>
            </w:div>
          </w:divsChild>
        </w:div>
        <w:div w:id="862784164">
          <w:marLeft w:val="0"/>
          <w:marRight w:val="0"/>
          <w:marTop w:val="0"/>
          <w:marBottom w:val="0"/>
          <w:divBdr>
            <w:top w:val="none" w:sz="0" w:space="0" w:color="auto"/>
            <w:left w:val="none" w:sz="0" w:space="0" w:color="auto"/>
            <w:bottom w:val="none" w:sz="0" w:space="0" w:color="auto"/>
            <w:right w:val="none" w:sz="0" w:space="0" w:color="auto"/>
          </w:divBdr>
          <w:divsChild>
            <w:div w:id="106851614">
              <w:marLeft w:val="0"/>
              <w:marRight w:val="0"/>
              <w:marTop w:val="0"/>
              <w:marBottom w:val="0"/>
              <w:divBdr>
                <w:top w:val="none" w:sz="0" w:space="0" w:color="auto"/>
                <w:left w:val="none" w:sz="0" w:space="0" w:color="auto"/>
                <w:bottom w:val="none" w:sz="0" w:space="0" w:color="auto"/>
                <w:right w:val="none" w:sz="0" w:space="0" w:color="auto"/>
              </w:divBdr>
            </w:div>
            <w:div w:id="919484252">
              <w:marLeft w:val="0"/>
              <w:marRight w:val="0"/>
              <w:marTop w:val="0"/>
              <w:marBottom w:val="0"/>
              <w:divBdr>
                <w:top w:val="none" w:sz="0" w:space="0" w:color="auto"/>
                <w:left w:val="none" w:sz="0" w:space="0" w:color="auto"/>
                <w:bottom w:val="none" w:sz="0" w:space="0" w:color="auto"/>
                <w:right w:val="none" w:sz="0" w:space="0" w:color="auto"/>
              </w:divBdr>
            </w:div>
            <w:div w:id="954212744">
              <w:marLeft w:val="0"/>
              <w:marRight w:val="0"/>
              <w:marTop w:val="0"/>
              <w:marBottom w:val="0"/>
              <w:divBdr>
                <w:top w:val="none" w:sz="0" w:space="0" w:color="auto"/>
                <w:left w:val="none" w:sz="0" w:space="0" w:color="auto"/>
                <w:bottom w:val="none" w:sz="0" w:space="0" w:color="auto"/>
                <w:right w:val="none" w:sz="0" w:space="0" w:color="auto"/>
              </w:divBdr>
            </w:div>
            <w:div w:id="1528567380">
              <w:marLeft w:val="0"/>
              <w:marRight w:val="0"/>
              <w:marTop w:val="0"/>
              <w:marBottom w:val="0"/>
              <w:divBdr>
                <w:top w:val="none" w:sz="0" w:space="0" w:color="auto"/>
                <w:left w:val="none" w:sz="0" w:space="0" w:color="auto"/>
                <w:bottom w:val="none" w:sz="0" w:space="0" w:color="auto"/>
                <w:right w:val="none" w:sz="0" w:space="0" w:color="auto"/>
              </w:divBdr>
            </w:div>
            <w:div w:id="1577931701">
              <w:marLeft w:val="0"/>
              <w:marRight w:val="0"/>
              <w:marTop w:val="0"/>
              <w:marBottom w:val="0"/>
              <w:divBdr>
                <w:top w:val="none" w:sz="0" w:space="0" w:color="auto"/>
                <w:left w:val="none" w:sz="0" w:space="0" w:color="auto"/>
                <w:bottom w:val="none" w:sz="0" w:space="0" w:color="auto"/>
                <w:right w:val="none" w:sz="0" w:space="0" w:color="auto"/>
              </w:divBdr>
            </w:div>
          </w:divsChild>
        </w:div>
        <w:div w:id="872771083">
          <w:marLeft w:val="0"/>
          <w:marRight w:val="0"/>
          <w:marTop w:val="0"/>
          <w:marBottom w:val="0"/>
          <w:divBdr>
            <w:top w:val="none" w:sz="0" w:space="0" w:color="auto"/>
            <w:left w:val="none" w:sz="0" w:space="0" w:color="auto"/>
            <w:bottom w:val="none" w:sz="0" w:space="0" w:color="auto"/>
            <w:right w:val="none" w:sz="0" w:space="0" w:color="auto"/>
          </w:divBdr>
          <w:divsChild>
            <w:div w:id="87041705">
              <w:marLeft w:val="0"/>
              <w:marRight w:val="0"/>
              <w:marTop w:val="0"/>
              <w:marBottom w:val="0"/>
              <w:divBdr>
                <w:top w:val="none" w:sz="0" w:space="0" w:color="auto"/>
                <w:left w:val="none" w:sz="0" w:space="0" w:color="auto"/>
                <w:bottom w:val="none" w:sz="0" w:space="0" w:color="auto"/>
                <w:right w:val="none" w:sz="0" w:space="0" w:color="auto"/>
              </w:divBdr>
            </w:div>
            <w:div w:id="359480930">
              <w:marLeft w:val="0"/>
              <w:marRight w:val="0"/>
              <w:marTop w:val="0"/>
              <w:marBottom w:val="0"/>
              <w:divBdr>
                <w:top w:val="none" w:sz="0" w:space="0" w:color="auto"/>
                <w:left w:val="none" w:sz="0" w:space="0" w:color="auto"/>
                <w:bottom w:val="none" w:sz="0" w:space="0" w:color="auto"/>
                <w:right w:val="none" w:sz="0" w:space="0" w:color="auto"/>
              </w:divBdr>
            </w:div>
            <w:div w:id="560485349">
              <w:marLeft w:val="0"/>
              <w:marRight w:val="0"/>
              <w:marTop w:val="0"/>
              <w:marBottom w:val="0"/>
              <w:divBdr>
                <w:top w:val="none" w:sz="0" w:space="0" w:color="auto"/>
                <w:left w:val="none" w:sz="0" w:space="0" w:color="auto"/>
                <w:bottom w:val="none" w:sz="0" w:space="0" w:color="auto"/>
                <w:right w:val="none" w:sz="0" w:space="0" w:color="auto"/>
              </w:divBdr>
            </w:div>
            <w:div w:id="620302031">
              <w:marLeft w:val="0"/>
              <w:marRight w:val="0"/>
              <w:marTop w:val="0"/>
              <w:marBottom w:val="0"/>
              <w:divBdr>
                <w:top w:val="none" w:sz="0" w:space="0" w:color="auto"/>
                <w:left w:val="none" w:sz="0" w:space="0" w:color="auto"/>
                <w:bottom w:val="none" w:sz="0" w:space="0" w:color="auto"/>
                <w:right w:val="none" w:sz="0" w:space="0" w:color="auto"/>
              </w:divBdr>
            </w:div>
            <w:div w:id="891499829">
              <w:marLeft w:val="0"/>
              <w:marRight w:val="0"/>
              <w:marTop w:val="0"/>
              <w:marBottom w:val="0"/>
              <w:divBdr>
                <w:top w:val="none" w:sz="0" w:space="0" w:color="auto"/>
                <w:left w:val="none" w:sz="0" w:space="0" w:color="auto"/>
                <w:bottom w:val="none" w:sz="0" w:space="0" w:color="auto"/>
                <w:right w:val="none" w:sz="0" w:space="0" w:color="auto"/>
              </w:divBdr>
            </w:div>
          </w:divsChild>
        </w:div>
        <w:div w:id="902564188">
          <w:marLeft w:val="0"/>
          <w:marRight w:val="0"/>
          <w:marTop w:val="0"/>
          <w:marBottom w:val="0"/>
          <w:divBdr>
            <w:top w:val="none" w:sz="0" w:space="0" w:color="auto"/>
            <w:left w:val="none" w:sz="0" w:space="0" w:color="auto"/>
            <w:bottom w:val="none" w:sz="0" w:space="0" w:color="auto"/>
            <w:right w:val="none" w:sz="0" w:space="0" w:color="auto"/>
          </w:divBdr>
        </w:div>
        <w:div w:id="946423547">
          <w:marLeft w:val="0"/>
          <w:marRight w:val="0"/>
          <w:marTop w:val="0"/>
          <w:marBottom w:val="0"/>
          <w:divBdr>
            <w:top w:val="none" w:sz="0" w:space="0" w:color="auto"/>
            <w:left w:val="none" w:sz="0" w:space="0" w:color="auto"/>
            <w:bottom w:val="none" w:sz="0" w:space="0" w:color="auto"/>
            <w:right w:val="none" w:sz="0" w:space="0" w:color="auto"/>
          </w:divBdr>
          <w:divsChild>
            <w:div w:id="383914820">
              <w:marLeft w:val="0"/>
              <w:marRight w:val="0"/>
              <w:marTop w:val="0"/>
              <w:marBottom w:val="0"/>
              <w:divBdr>
                <w:top w:val="none" w:sz="0" w:space="0" w:color="auto"/>
                <w:left w:val="none" w:sz="0" w:space="0" w:color="auto"/>
                <w:bottom w:val="none" w:sz="0" w:space="0" w:color="auto"/>
                <w:right w:val="none" w:sz="0" w:space="0" w:color="auto"/>
              </w:divBdr>
            </w:div>
            <w:div w:id="691495480">
              <w:marLeft w:val="0"/>
              <w:marRight w:val="0"/>
              <w:marTop w:val="0"/>
              <w:marBottom w:val="0"/>
              <w:divBdr>
                <w:top w:val="none" w:sz="0" w:space="0" w:color="auto"/>
                <w:left w:val="none" w:sz="0" w:space="0" w:color="auto"/>
                <w:bottom w:val="none" w:sz="0" w:space="0" w:color="auto"/>
                <w:right w:val="none" w:sz="0" w:space="0" w:color="auto"/>
              </w:divBdr>
            </w:div>
            <w:div w:id="917835624">
              <w:marLeft w:val="0"/>
              <w:marRight w:val="0"/>
              <w:marTop w:val="0"/>
              <w:marBottom w:val="0"/>
              <w:divBdr>
                <w:top w:val="none" w:sz="0" w:space="0" w:color="auto"/>
                <w:left w:val="none" w:sz="0" w:space="0" w:color="auto"/>
                <w:bottom w:val="none" w:sz="0" w:space="0" w:color="auto"/>
                <w:right w:val="none" w:sz="0" w:space="0" w:color="auto"/>
              </w:divBdr>
            </w:div>
            <w:div w:id="1201091919">
              <w:marLeft w:val="0"/>
              <w:marRight w:val="0"/>
              <w:marTop w:val="0"/>
              <w:marBottom w:val="0"/>
              <w:divBdr>
                <w:top w:val="none" w:sz="0" w:space="0" w:color="auto"/>
                <w:left w:val="none" w:sz="0" w:space="0" w:color="auto"/>
                <w:bottom w:val="none" w:sz="0" w:space="0" w:color="auto"/>
                <w:right w:val="none" w:sz="0" w:space="0" w:color="auto"/>
              </w:divBdr>
            </w:div>
            <w:div w:id="1221012520">
              <w:marLeft w:val="0"/>
              <w:marRight w:val="0"/>
              <w:marTop w:val="0"/>
              <w:marBottom w:val="0"/>
              <w:divBdr>
                <w:top w:val="none" w:sz="0" w:space="0" w:color="auto"/>
                <w:left w:val="none" w:sz="0" w:space="0" w:color="auto"/>
                <w:bottom w:val="none" w:sz="0" w:space="0" w:color="auto"/>
                <w:right w:val="none" w:sz="0" w:space="0" w:color="auto"/>
              </w:divBdr>
            </w:div>
          </w:divsChild>
        </w:div>
        <w:div w:id="963389144">
          <w:marLeft w:val="0"/>
          <w:marRight w:val="0"/>
          <w:marTop w:val="0"/>
          <w:marBottom w:val="0"/>
          <w:divBdr>
            <w:top w:val="none" w:sz="0" w:space="0" w:color="auto"/>
            <w:left w:val="none" w:sz="0" w:space="0" w:color="auto"/>
            <w:bottom w:val="none" w:sz="0" w:space="0" w:color="auto"/>
            <w:right w:val="none" w:sz="0" w:space="0" w:color="auto"/>
          </w:divBdr>
        </w:div>
        <w:div w:id="1018429826">
          <w:marLeft w:val="0"/>
          <w:marRight w:val="0"/>
          <w:marTop w:val="0"/>
          <w:marBottom w:val="0"/>
          <w:divBdr>
            <w:top w:val="none" w:sz="0" w:space="0" w:color="auto"/>
            <w:left w:val="none" w:sz="0" w:space="0" w:color="auto"/>
            <w:bottom w:val="none" w:sz="0" w:space="0" w:color="auto"/>
            <w:right w:val="none" w:sz="0" w:space="0" w:color="auto"/>
          </w:divBdr>
        </w:div>
        <w:div w:id="1049383137">
          <w:marLeft w:val="0"/>
          <w:marRight w:val="0"/>
          <w:marTop w:val="0"/>
          <w:marBottom w:val="0"/>
          <w:divBdr>
            <w:top w:val="none" w:sz="0" w:space="0" w:color="auto"/>
            <w:left w:val="none" w:sz="0" w:space="0" w:color="auto"/>
            <w:bottom w:val="none" w:sz="0" w:space="0" w:color="auto"/>
            <w:right w:val="none" w:sz="0" w:space="0" w:color="auto"/>
          </w:divBdr>
          <w:divsChild>
            <w:div w:id="824130122">
              <w:marLeft w:val="0"/>
              <w:marRight w:val="0"/>
              <w:marTop w:val="0"/>
              <w:marBottom w:val="0"/>
              <w:divBdr>
                <w:top w:val="none" w:sz="0" w:space="0" w:color="auto"/>
                <w:left w:val="none" w:sz="0" w:space="0" w:color="auto"/>
                <w:bottom w:val="none" w:sz="0" w:space="0" w:color="auto"/>
                <w:right w:val="none" w:sz="0" w:space="0" w:color="auto"/>
              </w:divBdr>
            </w:div>
            <w:div w:id="1192260668">
              <w:marLeft w:val="0"/>
              <w:marRight w:val="0"/>
              <w:marTop w:val="0"/>
              <w:marBottom w:val="0"/>
              <w:divBdr>
                <w:top w:val="none" w:sz="0" w:space="0" w:color="auto"/>
                <w:left w:val="none" w:sz="0" w:space="0" w:color="auto"/>
                <w:bottom w:val="none" w:sz="0" w:space="0" w:color="auto"/>
                <w:right w:val="none" w:sz="0" w:space="0" w:color="auto"/>
              </w:divBdr>
            </w:div>
            <w:div w:id="1433697934">
              <w:marLeft w:val="0"/>
              <w:marRight w:val="0"/>
              <w:marTop w:val="0"/>
              <w:marBottom w:val="0"/>
              <w:divBdr>
                <w:top w:val="none" w:sz="0" w:space="0" w:color="auto"/>
                <w:left w:val="none" w:sz="0" w:space="0" w:color="auto"/>
                <w:bottom w:val="none" w:sz="0" w:space="0" w:color="auto"/>
                <w:right w:val="none" w:sz="0" w:space="0" w:color="auto"/>
              </w:divBdr>
            </w:div>
            <w:div w:id="1814520623">
              <w:marLeft w:val="0"/>
              <w:marRight w:val="0"/>
              <w:marTop w:val="0"/>
              <w:marBottom w:val="0"/>
              <w:divBdr>
                <w:top w:val="none" w:sz="0" w:space="0" w:color="auto"/>
                <w:left w:val="none" w:sz="0" w:space="0" w:color="auto"/>
                <w:bottom w:val="none" w:sz="0" w:space="0" w:color="auto"/>
                <w:right w:val="none" w:sz="0" w:space="0" w:color="auto"/>
              </w:divBdr>
            </w:div>
            <w:div w:id="2094667753">
              <w:marLeft w:val="0"/>
              <w:marRight w:val="0"/>
              <w:marTop w:val="0"/>
              <w:marBottom w:val="0"/>
              <w:divBdr>
                <w:top w:val="none" w:sz="0" w:space="0" w:color="auto"/>
                <w:left w:val="none" w:sz="0" w:space="0" w:color="auto"/>
                <w:bottom w:val="none" w:sz="0" w:space="0" w:color="auto"/>
                <w:right w:val="none" w:sz="0" w:space="0" w:color="auto"/>
              </w:divBdr>
            </w:div>
          </w:divsChild>
        </w:div>
        <w:div w:id="1051615160">
          <w:marLeft w:val="0"/>
          <w:marRight w:val="0"/>
          <w:marTop w:val="0"/>
          <w:marBottom w:val="0"/>
          <w:divBdr>
            <w:top w:val="none" w:sz="0" w:space="0" w:color="auto"/>
            <w:left w:val="none" w:sz="0" w:space="0" w:color="auto"/>
            <w:bottom w:val="none" w:sz="0" w:space="0" w:color="auto"/>
            <w:right w:val="none" w:sz="0" w:space="0" w:color="auto"/>
          </w:divBdr>
        </w:div>
        <w:div w:id="1127771838">
          <w:marLeft w:val="0"/>
          <w:marRight w:val="0"/>
          <w:marTop w:val="0"/>
          <w:marBottom w:val="0"/>
          <w:divBdr>
            <w:top w:val="none" w:sz="0" w:space="0" w:color="auto"/>
            <w:left w:val="none" w:sz="0" w:space="0" w:color="auto"/>
            <w:bottom w:val="none" w:sz="0" w:space="0" w:color="auto"/>
            <w:right w:val="none" w:sz="0" w:space="0" w:color="auto"/>
          </w:divBdr>
          <w:divsChild>
            <w:div w:id="308025891">
              <w:marLeft w:val="0"/>
              <w:marRight w:val="0"/>
              <w:marTop w:val="0"/>
              <w:marBottom w:val="0"/>
              <w:divBdr>
                <w:top w:val="none" w:sz="0" w:space="0" w:color="auto"/>
                <w:left w:val="none" w:sz="0" w:space="0" w:color="auto"/>
                <w:bottom w:val="none" w:sz="0" w:space="0" w:color="auto"/>
                <w:right w:val="none" w:sz="0" w:space="0" w:color="auto"/>
              </w:divBdr>
            </w:div>
            <w:div w:id="935288273">
              <w:marLeft w:val="0"/>
              <w:marRight w:val="0"/>
              <w:marTop w:val="0"/>
              <w:marBottom w:val="0"/>
              <w:divBdr>
                <w:top w:val="none" w:sz="0" w:space="0" w:color="auto"/>
                <w:left w:val="none" w:sz="0" w:space="0" w:color="auto"/>
                <w:bottom w:val="none" w:sz="0" w:space="0" w:color="auto"/>
                <w:right w:val="none" w:sz="0" w:space="0" w:color="auto"/>
              </w:divBdr>
            </w:div>
            <w:div w:id="962662038">
              <w:marLeft w:val="0"/>
              <w:marRight w:val="0"/>
              <w:marTop w:val="0"/>
              <w:marBottom w:val="0"/>
              <w:divBdr>
                <w:top w:val="none" w:sz="0" w:space="0" w:color="auto"/>
                <w:left w:val="none" w:sz="0" w:space="0" w:color="auto"/>
                <w:bottom w:val="none" w:sz="0" w:space="0" w:color="auto"/>
                <w:right w:val="none" w:sz="0" w:space="0" w:color="auto"/>
              </w:divBdr>
            </w:div>
            <w:div w:id="1136067873">
              <w:marLeft w:val="0"/>
              <w:marRight w:val="0"/>
              <w:marTop w:val="0"/>
              <w:marBottom w:val="0"/>
              <w:divBdr>
                <w:top w:val="none" w:sz="0" w:space="0" w:color="auto"/>
                <w:left w:val="none" w:sz="0" w:space="0" w:color="auto"/>
                <w:bottom w:val="none" w:sz="0" w:space="0" w:color="auto"/>
                <w:right w:val="none" w:sz="0" w:space="0" w:color="auto"/>
              </w:divBdr>
            </w:div>
            <w:div w:id="1598830981">
              <w:marLeft w:val="0"/>
              <w:marRight w:val="0"/>
              <w:marTop w:val="0"/>
              <w:marBottom w:val="0"/>
              <w:divBdr>
                <w:top w:val="none" w:sz="0" w:space="0" w:color="auto"/>
                <w:left w:val="none" w:sz="0" w:space="0" w:color="auto"/>
                <w:bottom w:val="none" w:sz="0" w:space="0" w:color="auto"/>
                <w:right w:val="none" w:sz="0" w:space="0" w:color="auto"/>
              </w:divBdr>
            </w:div>
          </w:divsChild>
        </w:div>
        <w:div w:id="1194877903">
          <w:marLeft w:val="0"/>
          <w:marRight w:val="0"/>
          <w:marTop w:val="0"/>
          <w:marBottom w:val="0"/>
          <w:divBdr>
            <w:top w:val="none" w:sz="0" w:space="0" w:color="auto"/>
            <w:left w:val="none" w:sz="0" w:space="0" w:color="auto"/>
            <w:bottom w:val="none" w:sz="0" w:space="0" w:color="auto"/>
            <w:right w:val="none" w:sz="0" w:space="0" w:color="auto"/>
          </w:divBdr>
          <w:divsChild>
            <w:div w:id="116221302">
              <w:marLeft w:val="0"/>
              <w:marRight w:val="0"/>
              <w:marTop w:val="0"/>
              <w:marBottom w:val="0"/>
              <w:divBdr>
                <w:top w:val="none" w:sz="0" w:space="0" w:color="auto"/>
                <w:left w:val="none" w:sz="0" w:space="0" w:color="auto"/>
                <w:bottom w:val="none" w:sz="0" w:space="0" w:color="auto"/>
                <w:right w:val="none" w:sz="0" w:space="0" w:color="auto"/>
              </w:divBdr>
            </w:div>
            <w:div w:id="248198041">
              <w:marLeft w:val="0"/>
              <w:marRight w:val="0"/>
              <w:marTop w:val="0"/>
              <w:marBottom w:val="0"/>
              <w:divBdr>
                <w:top w:val="none" w:sz="0" w:space="0" w:color="auto"/>
                <w:left w:val="none" w:sz="0" w:space="0" w:color="auto"/>
                <w:bottom w:val="none" w:sz="0" w:space="0" w:color="auto"/>
                <w:right w:val="none" w:sz="0" w:space="0" w:color="auto"/>
              </w:divBdr>
            </w:div>
            <w:div w:id="250816870">
              <w:marLeft w:val="0"/>
              <w:marRight w:val="0"/>
              <w:marTop w:val="0"/>
              <w:marBottom w:val="0"/>
              <w:divBdr>
                <w:top w:val="none" w:sz="0" w:space="0" w:color="auto"/>
                <w:left w:val="none" w:sz="0" w:space="0" w:color="auto"/>
                <w:bottom w:val="none" w:sz="0" w:space="0" w:color="auto"/>
                <w:right w:val="none" w:sz="0" w:space="0" w:color="auto"/>
              </w:divBdr>
            </w:div>
            <w:div w:id="627273751">
              <w:marLeft w:val="0"/>
              <w:marRight w:val="0"/>
              <w:marTop w:val="0"/>
              <w:marBottom w:val="0"/>
              <w:divBdr>
                <w:top w:val="none" w:sz="0" w:space="0" w:color="auto"/>
                <w:left w:val="none" w:sz="0" w:space="0" w:color="auto"/>
                <w:bottom w:val="none" w:sz="0" w:space="0" w:color="auto"/>
                <w:right w:val="none" w:sz="0" w:space="0" w:color="auto"/>
              </w:divBdr>
            </w:div>
            <w:div w:id="1686519643">
              <w:marLeft w:val="0"/>
              <w:marRight w:val="0"/>
              <w:marTop w:val="0"/>
              <w:marBottom w:val="0"/>
              <w:divBdr>
                <w:top w:val="none" w:sz="0" w:space="0" w:color="auto"/>
                <w:left w:val="none" w:sz="0" w:space="0" w:color="auto"/>
                <w:bottom w:val="none" w:sz="0" w:space="0" w:color="auto"/>
                <w:right w:val="none" w:sz="0" w:space="0" w:color="auto"/>
              </w:divBdr>
            </w:div>
          </w:divsChild>
        </w:div>
        <w:div w:id="1229146420">
          <w:marLeft w:val="0"/>
          <w:marRight w:val="0"/>
          <w:marTop w:val="0"/>
          <w:marBottom w:val="0"/>
          <w:divBdr>
            <w:top w:val="none" w:sz="0" w:space="0" w:color="auto"/>
            <w:left w:val="none" w:sz="0" w:space="0" w:color="auto"/>
            <w:bottom w:val="none" w:sz="0" w:space="0" w:color="auto"/>
            <w:right w:val="none" w:sz="0" w:space="0" w:color="auto"/>
          </w:divBdr>
        </w:div>
        <w:div w:id="1253464753">
          <w:marLeft w:val="0"/>
          <w:marRight w:val="0"/>
          <w:marTop w:val="0"/>
          <w:marBottom w:val="0"/>
          <w:divBdr>
            <w:top w:val="none" w:sz="0" w:space="0" w:color="auto"/>
            <w:left w:val="none" w:sz="0" w:space="0" w:color="auto"/>
            <w:bottom w:val="none" w:sz="0" w:space="0" w:color="auto"/>
            <w:right w:val="none" w:sz="0" w:space="0" w:color="auto"/>
          </w:divBdr>
        </w:div>
        <w:div w:id="1270821803">
          <w:marLeft w:val="0"/>
          <w:marRight w:val="0"/>
          <w:marTop w:val="0"/>
          <w:marBottom w:val="0"/>
          <w:divBdr>
            <w:top w:val="none" w:sz="0" w:space="0" w:color="auto"/>
            <w:left w:val="none" w:sz="0" w:space="0" w:color="auto"/>
            <w:bottom w:val="none" w:sz="0" w:space="0" w:color="auto"/>
            <w:right w:val="none" w:sz="0" w:space="0" w:color="auto"/>
          </w:divBdr>
        </w:div>
        <w:div w:id="1277131478">
          <w:marLeft w:val="0"/>
          <w:marRight w:val="0"/>
          <w:marTop w:val="0"/>
          <w:marBottom w:val="0"/>
          <w:divBdr>
            <w:top w:val="none" w:sz="0" w:space="0" w:color="auto"/>
            <w:left w:val="none" w:sz="0" w:space="0" w:color="auto"/>
            <w:bottom w:val="none" w:sz="0" w:space="0" w:color="auto"/>
            <w:right w:val="none" w:sz="0" w:space="0" w:color="auto"/>
          </w:divBdr>
          <w:divsChild>
            <w:div w:id="313604632">
              <w:marLeft w:val="0"/>
              <w:marRight w:val="0"/>
              <w:marTop w:val="0"/>
              <w:marBottom w:val="0"/>
              <w:divBdr>
                <w:top w:val="none" w:sz="0" w:space="0" w:color="auto"/>
                <w:left w:val="none" w:sz="0" w:space="0" w:color="auto"/>
                <w:bottom w:val="none" w:sz="0" w:space="0" w:color="auto"/>
                <w:right w:val="none" w:sz="0" w:space="0" w:color="auto"/>
              </w:divBdr>
            </w:div>
            <w:div w:id="646476659">
              <w:marLeft w:val="0"/>
              <w:marRight w:val="0"/>
              <w:marTop w:val="0"/>
              <w:marBottom w:val="0"/>
              <w:divBdr>
                <w:top w:val="none" w:sz="0" w:space="0" w:color="auto"/>
                <w:left w:val="none" w:sz="0" w:space="0" w:color="auto"/>
                <w:bottom w:val="none" w:sz="0" w:space="0" w:color="auto"/>
                <w:right w:val="none" w:sz="0" w:space="0" w:color="auto"/>
              </w:divBdr>
            </w:div>
            <w:div w:id="652369555">
              <w:marLeft w:val="0"/>
              <w:marRight w:val="0"/>
              <w:marTop w:val="0"/>
              <w:marBottom w:val="0"/>
              <w:divBdr>
                <w:top w:val="none" w:sz="0" w:space="0" w:color="auto"/>
                <w:left w:val="none" w:sz="0" w:space="0" w:color="auto"/>
                <w:bottom w:val="none" w:sz="0" w:space="0" w:color="auto"/>
                <w:right w:val="none" w:sz="0" w:space="0" w:color="auto"/>
              </w:divBdr>
            </w:div>
            <w:div w:id="920214682">
              <w:marLeft w:val="0"/>
              <w:marRight w:val="0"/>
              <w:marTop w:val="0"/>
              <w:marBottom w:val="0"/>
              <w:divBdr>
                <w:top w:val="none" w:sz="0" w:space="0" w:color="auto"/>
                <w:left w:val="none" w:sz="0" w:space="0" w:color="auto"/>
                <w:bottom w:val="none" w:sz="0" w:space="0" w:color="auto"/>
                <w:right w:val="none" w:sz="0" w:space="0" w:color="auto"/>
              </w:divBdr>
            </w:div>
            <w:div w:id="1426270184">
              <w:marLeft w:val="0"/>
              <w:marRight w:val="0"/>
              <w:marTop w:val="0"/>
              <w:marBottom w:val="0"/>
              <w:divBdr>
                <w:top w:val="none" w:sz="0" w:space="0" w:color="auto"/>
                <w:left w:val="none" w:sz="0" w:space="0" w:color="auto"/>
                <w:bottom w:val="none" w:sz="0" w:space="0" w:color="auto"/>
                <w:right w:val="none" w:sz="0" w:space="0" w:color="auto"/>
              </w:divBdr>
            </w:div>
          </w:divsChild>
        </w:div>
        <w:div w:id="1289698050">
          <w:marLeft w:val="0"/>
          <w:marRight w:val="0"/>
          <w:marTop w:val="0"/>
          <w:marBottom w:val="0"/>
          <w:divBdr>
            <w:top w:val="none" w:sz="0" w:space="0" w:color="auto"/>
            <w:left w:val="none" w:sz="0" w:space="0" w:color="auto"/>
            <w:bottom w:val="none" w:sz="0" w:space="0" w:color="auto"/>
            <w:right w:val="none" w:sz="0" w:space="0" w:color="auto"/>
          </w:divBdr>
          <w:divsChild>
            <w:div w:id="140971760">
              <w:marLeft w:val="0"/>
              <w:marRight w:val="0"/>
              <w:marTop w:val="0"/>
              <w:marBottom w:val="0"/>
              <w:divBdr>
                <w:top w:val="none" w:sz="0" w:space="0" w:color="auto"/>
                <w:left w:val="none" w:sz="0" w:space="0" w:color="auto"/>
                <w:bottom w:val="none" w:sz="0" w:space="0" w:color="auto"/>
                <w:right w:val="none" w:sz="0" w:space="0" w:color="auto"/>
              </w:divBdr>
            </w:div>
            <w:div w:id="145437475">
              <w:marLeft w:val="0"/>
              <w:marRight w:val="0"/>
              <w:marTop w:val="0"/>
              <w:marBottom w:val="0"/>
              <w:divBdr>
                <w:top w:val="none" w:sz="0" w:space="0" w:color="auto"/>
                <w:left w:val="none" w:sz="0" w:space="0" w:color="auto"/>
                <w:bottom w:val="none" w:sz="0" w:space="0" w:color="auto"/>
                <w:right w:val="none" w:sz="0" w:space="0" w:color="auto"/>
              </w:divBdr>
            </w:div>
            <w:div w:id="232399830">
              <w:marLeft w:val="0"/>
              <w:marRight w:val="0"/>
              <w:marTop w:val="0"/>
              <w:marBottom w:val="0"/>
              <w:divBdr>
                <w:top w:val="none" w:sz="0" w:space="0" w:color="auto"/>
                <w:left w:val="none" w:sz="0" w:space="0" w:color="auto"/>
                <w:bottom w:val="none" w:sz="0" w:space="0" w:color="auto"/>
                <w:right w:val="none" w:sz="0" w:space="0" w:color="auto"/>
              </w:divBdr>
            </w:div>
            <w:div w:id="1322386014">
              <w:marLeft w:val="0"/>
              <w:marRight w:val="0"/>
              <w:marTop w:val="0"/>
              <w:marBottom w:val="0"/>
              <w:divBdr>
                <w:top w:val="none" w:sz="0" w:space="0" w:color="auto"/>
                <w:left w:val="none" w:sz="0" w:space="0" w:color="auto"/>
                <w:bottom w:val="none" w:sz="0" w:space="0" w:color="auto"/>
                <w:right w:val="none" w:sz="0" w:space="0" w:color="auto"/>
              </w:divBdr>
            </w:div>
            <w:div w:id="1747845623">
              <w:marLeft w:val="0"/>
              <w:marRight w:val="0"/>
              <w:marTop w:val="0"/>
              <w:marBottom w:val="0"/>
              <w:divBdr>
                <w:top w:val="none" w:sz="0" w:space="0" w:color="auto"/>
                <w:left w:val="none" w:sz="0" w:space="0" w:color="auto"/>
                <w:bottom w:val="none" w:sz="0" w:space="0" w:color="auto"/>
                <w:right w:val="none" w:sz="0" w:space="0" w:color="auto"/>
              </w:divBdr>
            </w:div>
          </w:divsChild>
        </w:div>
        <w:div w:id="1329603365">
          <w:marLeft w:val="0"/>
          <w:marRight w:val="0"/>
          <w:marTop w:val="0"/>
          <w:marBottom w:val="0"/>
          <w:divBdr>
            <w:top w:val="none" w:sz="0" w:space="0" w:color="auto"/>
            <w:left w:val="none" w:sz="0" w:space="0" w:color="auto"/>
            <w:bottom w:val="none" w:sz="0" w:space="0" w:color="auto"/>
            <w:right w:val="none" w:sz="0" w:space="0" w:color="auto"/>
          </w:divBdr>
        </w:div>
        <w:div w:id="1390224789">
          <w:marLeft w:val="0"/>
          <w:marRight w:val="0"/>
          <w:marTop w:val="0"/>
          <w:marBottom w:val="0"/>
          <w:divBdr>
            <w:top w:val="none" w:sz="0" w:space="0" w:color="auto"/>
            <w:left w:val="none" w:sz="0" w:space="0" w:color="auto"/>
            <w:bottom w:val="none" w:sz="0" w:space="0" w:color="auto"/>
            <w:right w:val="none" w:sz="0" w:space="0" w:color="auto"/>
          </w:divBdr>
          <w:divsChild>
            <w:div w:id="154299226">
              <w:marLeft w:val="0"/>
              <w:marRight w:val="0"/>
              <w:marTop w:val="0"/>
              <w:marBottom w:val="0"/>
              <w:divBdr>
                <w:top w:val="none" w:sz="0" w:space="0" w:color="auto"/>
                <w:left w:val="none" w:sz="0" w:space="0" w:color="auto"/>
                <w:bottom w:val="none" w:sz="0" w:space="0" w:color="auto"/>
                <w:right w:val="none" w:sz="0" w:space="0" w:color="auto"/>
              </w:divBdr>
            </w:div>
            <w:div w:id="692800512">
              <w:marLeft w:val="0"/>
              <w:marRight w:val="0"/>
              <w:marTop w:val="0"/>
              <w:marBottom w:val="0"/>
              <w:divBdr>
                <w:top w:val="none" w:sz="0" w:space="0" w:color="auto"/>
                <w:left w:val="none" w:sz="0" w:space="0" w:color="auto"/>
                <w:bottom w:val="none" w:sz="0" w:space="0" w:color="auto"/>
                <w:right w:val="none" w:sz="0" w:space="0" w:color="auto"/>
              </w:divBdr>
            </w:div>
            <w:div w:id="1057439472">
              <w:marLeft w:val="0"/>
              <w:marRight w:val="0"/>
              <w:marTop w:val="0"/>
              <w:marBottom w:val="0"/>
              <w:divBdr>
                <w:top w:val="none" w:sz="0" w:space="0" w:color="auto"/>
                <w:left w:val="none" w:sz="0" w:space="0" w:color="auto"/>
                <w:bottom w:val="none" w:sz="0" w:space="0" w:color="auto"/>
                <w:right w:val="none" w:sz="0" w:space="0" w:color="auto"/>
              </w:divBdr>
            </w:div>
            <w:div w:id="1643970956">
              <w:marLeft w:val="0"/>
              <w:marRight w:val="0"/>
              <w:marTop w:val="0"/>
              <w:marBottom w:val="0"/>
              <w:divBdr>
                <w:top w:val="none" w:sz="0" w:space="0" w:color="auto"/>
                <w:left w:val="none" w:sz="0" w:space="0" w:color="auto"/>
                <w:bottom w:val="none" w:sz="0" w:space="0" w:color="auto"/>
                <w:right w:val="none" w:sz="0" w:space="0" w:color="auto"/>
              </w:divBdr>
            </w:div>
            <w:div w:id="1957826432">
              <w:marLeft w:val="0"/>
              <w:marRight w:val="0"/>
              <w:marTop w:val="0"/>
              <w:marBottom w:val="0"/>
              <w:divBdr>
                <w:top w:val="none" w:sz="0" w:space="0" w:color="auto"/>
                <w:left w:val="none" w:sz="0" w:space="0" w:color="auto"/>
                <w:bottom w:val="none" w:sz="0" w:space="0" w:color="auto"/>
                <w:right w:val="none" w:sz="0" w:space="0" w:color="auto"/>
              </w:divBdr>
            </w:div>
          </w:divsChild>
        </w:div>
        <w:div w:id="1427657471">
          <w:marLeft w:val="0"/>
          <w:marRight w:val="0"/>
          <w:marTop w:val="0"/>
          <w:marBottom w:val="0"/>
          <w:divBdr>
            <w:top w:val="none" w:sz="0" w:space="0" w:color="auto"/>
            <w:left w:val="none" w:sz="0" w:space="0" w:color="auto"/>
            <w:bottom w:val="none" w:sz="0" w:space="0" w:color="auto"/>
            <w:right w:val="none" w:sz="0" w:space="0" w:color="auto"/>
          </w:divBdr>
        </w:div>
        <w:div w:id="1454707725">
          <w:marLeft w:val="0"/>
          <w:marRight w:val="0"/>
          <w:marTop w:val="0"/>
          <w:marBottom w:val="0"/>
          <w:divBdr>
            <w:top w:val="none" w:sz="0" w:space="0" w:color="auto"/>
            <w:left w:val="none" w:sz="0" w:space="0" w:color="auto"/>
            <w:bottom w:val="none" w:sz="0" w:space="0" w:color="auto"/>
            <w:right w:val="none" w:sz="0" w:space="0" w:color="auto"/>
          </w:divBdr>
        </w:div>
        <w:div w:id="1494028772">
          <w:marLeft w:val="0"/>
          <w:marRight w:val="0"/>
          <w:marTop w:val="0"/>
          <w:marBottom w:val="0"/>
          <w:divBdr>
            <w:top w:val="none" w:sz="0" w:space="0" w:color="auto"/>
            <w:left w:val="none" w:sz="0" w:space="0" w:color="auto"/>
            <w:bottom w:val="none" w:sz="0" w:space="0" w:color="auto"/>
            <w:right w:val="none" w:sz="0" w:space="0" w:color="auto"/>
          </w:divBdr>
        </w:div>
        <w:div w:id="1542665811">
          <w:marLeft w:val="0"/>
          <w:marRight w:val="0"/>
          <w:marTop w:val="0"/>
          <w:marBottom w:val="0"/>
          <w:divBdr>
            <w:top w:val="none" w:sz="0" w:space="0" w:color="auto"/>
            <w:left w:val="none" w:sz="0" w:space="0" w:color="auto"/>
            <w:bottom w:val="none" w:sz="0" w:space="0" w:color="auto"/>
            <w:right w:val="none" w:sz="0" w:space="0" w:color="auto"/>
          </w:divBdr>
        </w:div>
        <w:div w:id="1556351531">
          <w:marLeft w:val="0"/>
          <w:marRight w:val="0"/>
          <w:marTop w:val="0"/>
          <w:marBottom w:val="0"/>
          <w:divBdr>
            <w:top w:val="none" w:sz="0" w:space="0" w:color="auto"/>
            <w:left w:val="none" w:sz="0" w:space="0" w:color="auto"/>
            <w:bottom w:val="none" w:sz="0" w:space="0" w:color="auto"/>
            <w:right w:val="none" w:sz="0" w:space="0" w:color="auto"/>
          </w:divBdr>
        </w:div>
        <w:div w:id="1577931973">
          <w:marLeft w:val="0"/>
          <w:marRight w:val="0"/>
          <w:marTop w:val="0"/>
          <w:marBottom w:val="0"/>
          <w:divBdr>
            <w:top w:val="none" w:sz="0" w:space="0" w:color="auto"/>
            <w:left w:val="none" w:sz="0" w:space="0" w:color="auto"/>
            <w:bottom w:val="none" w:sz="0" w:space="0" w:color="auto"/>
            <w:right w:val="none" w:sz="0" w:space="0" w:color="auto"/>
          </w:divBdr>
        </w:div>
        <w:div w:id="1577937643">
          <w:marLeft w:val="0"/>
          <w:marRight w:val="0"/>
          <w:marTop w:val="0"/>
          <w:marBottom w:val="0"/>
          <w:divBdr>
            <w:top w:val="none" w:sz="0" w:space="0" w:color="auto"/>
            <w:left w:val="none" w:sz="0" w:space="0" w:color="auto"/>
            <w:bottom w:val="none" w:sz="0" w:space="0" w:color="auto"/>
            <w:right w:val="none" w:sz="0" w:space="0" w:color="auto"/>
          </w:divBdr>
        </w:div>
        <w:div w:id="1668904773">
          <w:marLeft w:val="0"/>
          <w:marRight w:val="0"/>
          <w:marTop w:val="0"/>
          <w:marBottom w:val="0"/>
          <w:divBdr>
            <w:top w:val="none" w:sz="0" w:space="0" w:color="auto"/>
            <w:left w:val="none" w:sz="0" w:space="0" w:color="auto"/>
            <w:bottom w:val="none" w:sz="0" w:space="0" w:color="auto"/>
            <w:right w:val="none" w:sz="0" w:space="0" w:color="auto"/>
          </w:divBdr>
        </w:div>
        <w:div w:id="1692730074">
          <w:marLeft w:val="0"/>
          <w:marRight w:val="0"/>
          <w:marTop w:val="0"/>
          <w:marBottom w:val="0"/>
          <w:divBdr>
            <w:top w:val="none" w:sz="0" w:space="0" w:color="auto"/>
            <w:left w:val="none" w:sz="0" w:space="0" w:color="auto"/>
            <w:bottom w:val="none" w:sz="0" w:space="0" w:color="auto"/>
            <w:right w:val="none" w:sz="0" w:space="0" w:color="auto"/>
          </w:divBdr>
        </w:div>
        <w:div w:id="1741781282">
          <w:marLeft w:val="0"/>
          <w:marRight w:val="0"/>
          <w:marTop w:val="0"/>
          <w:marBottom w:val="0"/>
          <w:divBdr>
            <w:top w:val="none" w:sz="0" w:space="0" w:color="auto"/>
            <w:left w:val="none" w:sz="0" w:space="0" w:color="auto"/>
            <w:bottom w:val="none" w:sz="0" w:space="0" w:color="auto"/>
            <w:right w:val="none" w:sz="0" w:space="0" w:color="auto"/>
          </w:divBdr>
        </w:div>
        <w:div w:id="1775899792">
          <w:marLeft w:val="0"/>
          <w:marRight w:val="0"/>
          <w:marTop w:val="0"/>
          <w:marBottom w:val="0"/>
          <w:divBdr>
            <w:top w:val="none" w:sz="0" w:space="0" w:color="auto"/>
            <w:left w:val="none" w:sz="0" w:space="0" w:color="auto"/>
            <w:bottom w:val="none" w:sz="0" w:space="0" w:color="auto"/>
            <w:right w:val="none" w:sz="0" w:space="0" w:color="auto"/>
          </w:divBdr>
        </w:div>
        <w:div w:id="1783499506">
          <w:marLeft w:val="0"/>
          <w:marRight w:val="0"/>
          <w:marTop w:val="0"/>
          <w:marBottom w:val="0"/>
          <w:divBdr>
            <w:top w:val="none" w:sz="0" w:space="0" w:color="auto"/>
            <w:left w:val="none" w:sz="0" w:space="0" w:color="auto"/>
            <w:bottom w:val="none" w:sz="0" w:space="0" w:color="auto"/>
            <w:right w:val="none" w:sz="0" w:space="0" w:color="auto"/>
          </w:divBdr>
          <w:divsChild>
            <w:div w:id="429393298">
              <w:marLeft w:val="0"/>
              <w:marRight w:val="0"/>
              <w:marTop w:val="0"/>
              <w:marBottom w:val="0"/>
              <w:divBdr>
                <w:top w:val="none" w:sz="0" w:space="0" w:color="auto"/>
                <w:left w:val="none" w:sz="0" w:space="0" w:color="auto"/>
                <w:bottom w:val="none" w:sz="0" w:space="0" w:color="auto"/>
                <w:right w:val="none" w:sz="0" w:space="0" w:color="auto"/>
              </w:divBdr>
            </w:div>
            <w:div w:id="1219976501">
              <w:marLeft w:val="0"/>
              <w:marRight w:val="0"/>
              <w:marTop w:val="0"/>
              <w:marBottom w:val="0"/>
              <w:divBdr>
                <w:top w:val="none" w:sz="0" w:space="0" w:color="auto"/>
                <w:left w:val="none" w:sz="0" w:space="0" w:color="auto"/>
                <w:bottom w:val="none" w:sz="0" w:space="0" w:color="auto"/>
                <w:right w:val="none" w:sz="0" w:space="0" w:color="auto"/>
              </w:divBdr>
            </w:div>
            <w:div w:id="1541285219">
              <w:marLeft w:val="0"/>
              <w:marRight w:val="0"/>
              <w:marTop w:val="0"/>
              <w:marBottom w:val="0"/>
              <w:divBdr>
                <w:top w:val="none" w:sz="0" w:space="0" w:color="auto"/>
                <w:left w:val="none" w:sz="0" w:space="0" w:color="auto"/>
                <w:bottom w:val="none" w:sz="0" w:space="0" w:color="auto"/>
                <w:right w:val="none" w:sz="0" w:space="0" w:color="auto"/>
              </w:divBdr>
            </w:div>
            <w:div w:id="1699045462">
              <w:marLeft w:val="0"/>
              <w:marRight w:val="0"/>
              <w:marTop w:val="0"/>
              <w:marBottom w:val="0"/>
              <w:divBdr>
                <w:top w:val="none" w:sz="0" w:space="0" w:color="auto"/>
                <w:left w:val="none" w:sz="0" w:space="0" w:color="auto"/>
                <w:bottom w:val="none" w:sz="0" w:space="0" w:color="auto"/>
                <w:right w:val="none" w:sz="0" w:space="0" w:color="auto"/>
              </w:divBdr>
            </w:div>
            <w:div w:id="1807116691">
              <w:marLeft w:val="0"/>
              <w:marRight w:val="0"/>
              <w:marTop w:val="0"/>
              <w:marBottom w:val="0"/>
              <w:divBdr>
                <w:top w:val="none" w:sz="0" w:space="0" w:color="auto"/>
                <w:left w:val="none" w:sz="0" w:space="0" w:color="auto"/>
                <w:bottom w:val="none" w:sz="0" w:space="0" w:color="auto"/>
                <w:right w:val="none" w:sz="0" w:space="0" w:color="auto"/>
              </w:divBdr>
            </w:div>
          </w:divsChild>
        </w:div>
        <w:div w:id="1825930861">
          <w:marLeft w:val="0"/>
          <w:marRight w:val="0"/>
          <w:marTop w:val="0"/>
          <w:marBottom w:val="0"/>
          <w:divBdr>
            <w:top w:val="none" w:sz="0" w:space="0" w:color="auto"/>
            <w:left w:val="none" w:sz="0" w:space="0" w:color="auto"/>
            <w:bottom w:val="none" w:sz="0" w:space="0" w:color="auto"/>
            <w:right w:val="none" w:sz="0" w:space="0" w:color="auto"/>
          </w:divBdr>
        </w:div>
        <w:div w:id="1940291135">
          <w:marLeft w:val="0"/>
          <w:marRight w:val="0"/>
          <w:marTop w:val="0"/>
          <w:marBottom w:val="0"/>
          <w:divBdr>
            <w:top w:val="none" w:sz="0" w:space="0" w:color="auto"/>
            <w:left w:val="none" w:sz="0" w:space="0" w:color="auto"/>
            <w:bottom w:val="none" w:sz="0" w:space="0" w:color="auto"/>
            <w:right w:val="none" w:sz="0" w:space="0" w:color="auto"/>
          </w:divBdr>
        </w:div>
        <w:div w:id="1947082470">
          <w:marLeft w:val="0"/>
          <w:marRight w:val="0"/>
          <w:marTop w:val="0"/>
          <w:marBottom w:val="0"/>
          <w:divBdr>
            <w:top w:val="none" w:sz="0" w:space="0" w:color="auto"/>
            <w:left w:val="none" w:sz="0" w:space="0" w:color="auto"/>
            <w:bottom w:val="none" w:sz="0" w:space="0" w:color="auto"/>
            <w:right w:val="none" w:sz="0" w:space="0" w:color="auto"/>
          </w:divBdr>
          <w:divsChild>
            <w:div w:id="517933477">
              <w:marLeft w:val="0"/>
              <w:marRight w:val="0"/>
              <w:marTop w:val="0"/>
              <w:marBottom w:val="0"/>
              <w:divBdr>
                <w:top w:val="none" w:sz="0" w:space="0" w:color="auto"/>
                <w:left w:val="none" w:sz="0" w:space="0" w:color="auto"/>
                <w:bottom w:val="none" w:sz="0" w:space="0" w:color="auto"/>
                <w:right w:val="none" w:sz="0" w:space="0" w:color="auto"/>
              </w:divBdr>
            </w:div>
            <w:div w:id="916748674">
              <w:marLeft w:val="0"/>
              <w:marRight w:val="0"/>
              <w:marTop w:val="0"/>
              <w:marBottom w:val="0"/>
              <w:divBdr>
                <w:top w:val="none" w:sz="0" w:space="0" w:color="auto"/>
                <w:left w:val="none" w:sz="0" w:space="0" w:color="auto"/>
                <w:bottom w:val="none" w:sz="0" w:space="0" w:color="auto"/>
                <w:right w:val="none" w:sz="0" w:space="0" w:color="auto"/>
              </w:divBdr>
            </w:div>
            <w:div w:id="1312293565">
              <w:marLeft w:val="0"/>
              <w:marRight w:val="0"/>
              <w:marTop w:val="0"/>
              <w:marBottom w:val="0"/>
              <w:divBdr>
                <w:top w:val="none" w:sz="0" w:space="0" w:color="auto"/>
                <w:left w:val="none" w:sz="0" w:space="0" w:color="auto"/>
                <w:bottom w:val="none" w:sz="0" w:space="0" w:color="auto"/>
                <w:right w:val="none" w:sz="0" w:space="0" w:color="auto"/>
              </w:divBdr>
            </w:div>
            <w:div w:id="1480538219">
              <w:marLeft w:val="0"/>
              <w:marRight w:val="0"/>
              <w:marTop w:val="0"/>
              <w:marBottom w:val="0"/>
              <w:divBdr>
                <w:top w:val="none" w:sz="0" w:space="0" w:color="auto"/>
                <w:left w:val="none" w:sz="0" w:space="0" w:color="auto"/>
                <w:bottom w:val="none" w:sz="0" w:space="0" w:color="auto"/>
                <w:right w:val="none" w:sz="0" w:space="0" w:color="auto"/>
              </w:divBdr>
            </w:div>
            <w:div w:id="1761870840">
              <w:marLeft w:val="0"/>
              <w:marRight w:val="0"/>
              <w:marTop w:val="0"/>
              <w:marBottom w:val="0"/>
              <w:divBdr>
                <w:top w:val="none" w:sz="0" w:space="0" w:color="auto"/>
                <w:left w:val="none" w:sz="0" w:space="0" w:color="auto"/>
                <w:bottom w:val="none" w:sz="0" w:space="0" w:color="auto"/>
                <w:right w:val="none" w:sz="0" w:space="0" w:color="auto"/>
              </w:divBdr>
            </w:div>
          </w:divsChild>
        </w:div>
        <w:div w:id="1981030193">
          <w:marLeft w:val="0"/>
          <w:marRight w:val="0"/>
          <w:marTop w:val="0"/>
          <w:marBottom w:val="0"/>
          <w:divBdr>
            <w:top w:val="none" w:sz="0" w:space="0" w:color="auto"/>
            <w:left w:val="none" w:sz="0" w:space="0" w:color="auto"/>
            <w:bottom w:val="none" w:sz="0" w:space="0" w:color="auto"/>
            <w:right w:val="none" w:sz="0" w:space="0" w:color="auto"/>
          </w:divBdr>
        </w:div>
        <w:div w:id="2018724267">
          <w:marLeft w:val="0"/>
          <w:marRight w:val="0"/>
          <w:marTop w:val="0"/>
          <w:marBottom w:val="0"/>
          <w:divBdr>
            <w:top w:val="none" w:sz="0" w:space="0" w:color="auto"/>
            <w:left w:val="none" w:sz="0" w:space="0" w:color="auto"/>
            <w:bottom w:val="none" w:sz="0" w:space="0" w:color="auto"/>
            <w:right w:val="none" w:sz="0" w:space="0" w:color="auto"/>
          </w:divBdr>
          <w:divsChild>
            <w:div w:id="379061165">
              <w:marLeft w:val="0"/>
              <w:marRight w:val="0"/>
              <w:marTop w:val="0"/>
              <w:marBottom w:val="0"/>
              <w:divBdr>
                <w:top w:val="none" w:sz="0" w:space="0" w:color="auto"/>
                <w:left w:val="none" w:sz="0" w:space="0" w:color="auto"/>
                <w:bottom w:val="none" w:sz="0" w:space="0" w:color="auto"/>
                <w:right w:val="none" w:sz="0" w:space="0" w:color="auto"/>
              </w:divBdr>
            </w:div>
            <w:div w:id="1471509953">
              <w:marLeft w:val="0"/>
              <w:marRight w:val="0"/>
              <w:marTop w:val="0"/>
              <w:marBottom w:val="0"/>
              <w:divBdr>
                <w:top w:val="none" w:sz="0" w:space="0" w:color="auto"/>
                <w:left w:val="none" w:sz="0" w:space="0" w:color="auto"/>
                <w:bottom w:val="none" w:sz="0" w:space="0" w:color="auto"/>
                <w:right w:val="none" w:sz="0" w:space="0" w:color="auto"/>
              </w:divBdr>
            </w:div>
            <w:div w:id="1815026046">
              <w:marLeft w:val="0"/>
              <w:marRight w:val="0"/>
              <w:marTop w:val="0"/>
              <w:marBottom w:val="0"/>
              <w:divBdr>
                <w:top w:val="none" w:sz="0" w:space="0" w:color="auto"/>
                <w:left w:val="none" w:sz="0" w:space="0" w:color="auto"/>
                <w:bottom w:val="none" w:sz="0" w:space="0" w:color="auto"/>
                <w:right w:val="none" w:sz="0" w:space="0" w:color="auto"/>
              </w:divBdr>
            </w:div>
            <w:div w:id="1872448031">
              <w:marLeft w:val="0"/>
              <w:marRight w:val="0"/>
              <w:marTop w:val="0"/>
              <w:marBottom w:val="0"/>
              <w:divBdr>
                <w:top w:val="none" w:sz="0" w:space="0" w:color="auto"/>
                <w:left w:val="none" w:sz="0" w:space="0" w:color="auto"/>
                <w:bottom w:val="none" w:sz="0" w:space="0" w:color="auto"/>
                <w:right w:val="none" w:sz="0" w:space="0" w:color="auto"/>
              </w:divBdr>
            </w:div>
            <w:div w:id="2146845944">
              <w:marLeft w:val="0"/>
              <w:marRight w:val="0"/>
              <w:marTop w:val="0"/>
              <w:marBottom w:val="0"/>
              <w:divBdr>
                <w:top w:val="none" w:sz="0" w:space="0" w:color="auto"/>
                <w:left w:val="none" w:sz="0" w:space="0" w:color="auto"/>
                <w:bottom w:val="none" w:sz="0" w:space="0" w:color="auto"/>
                <w:right w:val="none" w:sz="0" w:space="0" w:color="auto"/>
              </w:divBdr>
            </w:div>
          </w:divsChild>
        </w:div>
        <w:div w:id="2061007518">
          <w:marLeft w:val="0"/>
          <w:marRight w:val="0"/>
          <w:marTop w:val="0"/>
          <w:marBottom w:val="0"/>
          <w:divBdr>
            <w:top w:val="none" w:sz="0" w:space="0" w:color="auto"/>
            <w:left w:val="none" w:sz="0" w:space="0" w:color="auto"/>
            <w:bottom w:val="none" w:sz="0" w:space="0" w:color="auto"/>
            <w:right w:val="none" w:sz="0" w:space="0" w:color="auto"/>
          </w:divBdr>
        </w:div>
      </w:divsChild>
    </w:div>
    <w:div w:id="995110401">
      <w:bodyDiv w:val="1"/>
      <w:marLeft w:val="0"/>
      <w:marRight w:val="0"/>
      <w:marTop w:val="0"/>
      <w:marBottom w:val="0"/>
      <w:divBdr>
        <w:top w:val="none" w:sz="0" w:space="0" w:color="auto"/>
        <w:left w:val="none" w:sz="0" w:space="0" w:color="auto"/>
        <w:bottom w:val="none" w:sz="0" w:space="0" w:color="auto"/>
        <w:right w:val="none" w:sz="0" w:space="0" w:color="auto"/>
      </w:divBdr>
      <w:divsChild>
        <w:div w:id="216094161">
          <w:marLeft w:val="0"/>
          <w:marRight w:val="0"/>
          <w:marTop w:val="0"/>
          <w:marBottom w:val="0"/>
          <w:divBdr>
            <w:top w:val="none" w:sz="0" w:space="0" w:color="auto"/>
            <w:left w:val="none" w:sz="0" w:space="0" w:color="auto"/>
            <w:bottom w:val="none" w:sz="0" w:space="0" w:color="auto"/>
            <w:right w:val="none" w:sz="0" w:space="0" w:color="auto"/>
          </w:divBdr>
        </w:div>
        <w:div w:id="1268537264">
          <w:marLeft w:val="0"/>
          <w:marRight w:val="0"/>
          <w:marTop w:val="0"/>
          <w:marBottom w:val="0"/>
          <w:divBdr>
            <w:top w:val="none" w:sz="0" w:space="0" w:color="auto"/>
            <w:left w:val="none" w:sz="0" w:space="0" w:color="auto"/>
            <w:bottom w:val="none" w:sz="0" w:space="0" w:color="auto"/>
            <w:right w:val="none" w:sz="0" w:space="0" w:color="auto"/>
          </w:divBdr>
        </w:div>
        <w:div w:id="1618944481">
          <w:marLeft w:val="0"/>
          <w:marRight w:val="0"/>
          <w:marTop w:val="0"/>
          <w:marBottom w:val="0"/>
          <w:divBdr>
            <w:top w:val="none" w:sz="0" w:space="0" w:color="auto"/>
            <w:left w:val="none" w:sz="0" w:space="0" w:color="auto"/>
            <w:bottom w:val="none" w:sz="0" w:space="0" w:color="auto"/>
            <w:right w:val="none" w:sz="0" w:space="0" w:color="auto"/>
          </w:divBdr>
        </w:div>
        <w:div w:id="1782526708">
          <w:marLeft w:val="0"/>
          <w:marRight w:val="0"/>
          <w:marTop w:val="0"/>
          <w:marBottom w:val="0"/>
          <w:divBdr>
            <w:top w:val="none" w:sz="0" w:space="0" w:color="auto"/>
            <w:left w:val="none" w:sz="0" w:space="0" w:color="auto"/>
            <w:bottom w:val="none" w:sz="0" w:space="0" w:color="auto"/>
            <w:right w:val="none" w:sz="0" w:space="0" w:color="auto"/>
          </w:divBdr>
        </w:div>
      </w:divsChild>
    </w:div>
    <w:div w:id="1079520453">
      <w:bodyDiv w:val="1"/>
      <w:marLeft w:val="0"/>
      <w:marRight w:val="0"/>
      <w:marTop w:val="0"/>
      <w:marBottom w:val="0"/>
      <w:divBdr>
        <w:top w:val="none" w:sz="0" w:space="0" w:color="auto"/>
        <w:left w:val="none" w:sz="0" w:space="0" w:color="auto"/>
        <w:bottom w:val="none" w:sz="0" w:space="0" w:color="auto"/>
        <w:right w:val="none" w:sz="0" w:space="0" w:color="auto"/>
      </w:divBdr>
      <w:divsChild>
        <w:div w:id="1821648368">
          <w:marLeft w:val="0"/>
          <w:marRight w:val="0"/>
          <w:marTop w:val="0"/>
          <w:marBottom w:val="0"/>
          <w:divBdr>
            <w:top w:val="none" w:sz="0" w:space="0" w:color="auto"/>
            <w:left w:val="none" w:sz="0" w:space="0" w:color="auto"/>
            <w:bottom w:val="none" w:sz="0" w:space="0" w:color="auto"/>
            <w:right w:val="none" w:sz="0" w:space="0" w:color="auto"/>
          </w:divBdr>
        </w:div>
        <w:div w:id="1903371522">
          <w:marLeft w:val="0"/>
          <w:marRight w:val="0"/>
          <w:marTop w:val="0"/>
          <w:marBottom w:val="0"/>
          <w:divBdr>
            <w:top w:val="none" w:sz="0" w:space="0" w:color="auto"/>
            <w:left w:val="none" w:sz="0" w:space="0" w:color="auto"/>
            <w:bottom w:val="none" w:sz="0" w:space="0" w:color="auto"/>
            <w:right w:val="none" w:sz="0" w:space="0" w:color="auto"/>
          </w:divBdr>
        </w:div>
      </w:divsChild>
    </w:div>
    <w:div w:id="1237864376">
      <w:bodyDiv w:val="1"/>
      <w:marLeft w:val="0"/>
      <w:marRight w:val="0"/>
      <w:marTop w:val="0"/>
      <w:marBottom w:val="0"/>
      <w:divBdr>
        <w:top w:val="none" w:sz="0" w:space="0" w:color="auto"/>
        <w:left w:val="none" w:sz="0" w:space="0" w:color="auto"/>
        <w:bottom w:val="none" w:sz="0" w:space="0" w:color="auto"/>
        <w:right w:val="none" w:sz="0" w:space="0" w:color="auto"/>
      </w:divBdr>
    </w:div>
    <w:div w:id="1286962947">
      <w:bodyDiv w:val="1"/>
      <w:marLeft w:val="0"/>
      <w:marRight w:val="0"/>
      <w:marTop w:val="0"/>
      <w:marBottom w:val="0"/>
      <w:divBdr>
        <w:top w:val="none" w:sz="0" w:space="0" w:color="auto"/>
        <w:left w:val="none" w:sz="0" w:space="0" w:color="auto"/>
        <w:bottom w:val="none" w:sz="0" w:space="0" w:color="auto"/>
        <w:right w:val="none" w:sz="0" w:space="0" w:color="auto"/>
      </w:divBdr>
    </w:div>
    <w:div w:id="1441416895">
      <w:bodyDiv w:val="1"/>
      <w:marLeft w:val="0"/>
      <w:marRight w:val="0"/>
      <w:marTop w:val="0"/>
      <w:marBottom w:val="0"/>
      <w:divBdr>
        <w:top w:val="none" w:sz="0" w:space="0" w:color="auto"/>
        <w:left w:val="none" w:sz="0" w:space="0" w:color="auto"/>
        <w:bottom w:val="none" w:sz="0" w:space="0" w:color="auto"/>
        <w:right w:val="none" w:sz="0" w:space="0" w:color="auto"/>
      </w:divBdr>
    </w:div>
    <w:div w:id="1712609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materials/miau/mat-toolkits.html" TargetMode="External"/><Relationship Id="rId18" Type="http://schemas.openxmlformats.org/officeDocument/2006/relationships/hyperlink" Target="https://usnrc.sharepoint.com/teams/Be-riskSMART" TargetMode="External"/><Relationship Id="rId26" Type="http://schemas.openxmlformats.org/officeDocument/2006/relationships/header" Target="header1.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scp.nrc.gov/controls.html" TargetMode="External"/><Relationship Id="rId34" Type="http://schemas.openxmlformats.org/officeDocument/2006/relationships/hyperlink" Target="https://www.nrc.gov/docs/ML1005/ML100539611.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med.inl.gov/" TargetMode="External"/><Relationship Id="rId25" Type="http://schemas.openxmlformats.org/officeDocument/2006/relationships/footer" Target="footer2.xml"/><Relationship Id="rId33" Type="http://schemas.openxmlformats.org/officeDocument/2006/relationships/hyperlink" Target="https://www.nrc.gov/docs/ML2129/ML21294A368.html"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www.nrc.gov/about-nrc/safety-culture.html" TargetMode="External"/><Relationship Id="rId20" Type="http://schemas.openxmlformats.org/officeDocument/2006/relationships/hyperlink" Target="https://scp.nrc.gov/controls.html" TargetMode="Externa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snrc.sharepoint.com/teams/NMSS-MSST-MSTB/Lists/NMSS%20Inspection%20Guidance%20and%20Feedback/AllItems.aspx" TargetMode="Externa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https://www.nrc.gov/reading-rm/doc-collections/nuregs/brochures/br0334/" TargetMode="External"/><Relationship Id="rId23" Type="http://schemas.openxmlformats.org/officeDocument/2006/relationships/hyperlink" Target="https://www.nrc.gov/reading-rm/doc-collections/memo-understanding/" TargetMode="External"/><Relationship Id="rId28" Type="http://schemas.openxmlformats.org/officeDocument/2006/relationships/header" Target="header2.xm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adamswebsearch2.nrc.gov/webSearch2/main.jsp?AccessionNumber=ML20314A232" TargetMode="External"/><Relationship Id="rId31" Type="http://schemas.openxmlformats.org/officeDocument/2006/relationships/hyperlink" Target="mailto:NMMSS.Resource@nr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nrc.sharepoint.com/teams/NMSS-MSST-MSTB-WBLUSERPORTAL/Data%20Entry%20Guideline/Forms/AllItems.aspx" TargetMode="External"/><Relationship Id="rId22" Type="http://schemas.openxmlformats.org/officeDocument/2006/relationships/hyperlink" Target="https://www.nrc.gov/agreement-states.html" TargetMode="External"/><Relationship Id="rId27" Type="http://schemas.openxmlformats.org/officeDocument/2006/relationships/footer" Target="footer3.xml"/><Relationship Id="rId30" Type="http://schemas.openxmlformats.org/officeDocument/2006/relationships/hyperlink" Target="mailto:NMMSS@nnsa.doe.gov" TargetMode="External"/><Relationship Id="rId35" Type="http://schemas.openxmlformats.org/officeDocument/2006/relationships/hyperlink" Target="https://www.nrc.gov/docs/ML2129/ML21294A368.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rc.gov/materials/miau/mat-toolk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11B41-388F-4C45-B999-268A47350DA7}">
  <ds:schemaRefs>
    <ds:schemaRef ds:uri="http://schemas.microsoft.com/sharepoint/v3/contenttype/forms"/>
  </ds:schemaRefs>
</ds:datastoreItem>
</file>

<file path=customXml/itemProps2.xml><?xml version="1.0" encoding="utf-8"?>
<ds:datastoreItem xmlns:ds="http://schemas.openxmlformats.org/officeDocument/2006/customXml" ds:itemID="{3DBE157C-F06B-477F-AF4E-16E5536F2584}">
  <ds:schemaRefs>
    <ds:schemaRef ds:uri="http://schemas.openxmlformats.org/officeDocument/2006/bibliography"/>
  </ds:schemaRefs>
</ds:datastoreItem>
</file>

<file path=customXml/itemProps3.xml><?xml version="1.0" encoding="utf-8"?>
<ds:datastoreItem xmlns:ds="http://schemas.openxmlformats.org/officeDocument/2006/customXml" ds:itemID="{D9BFCC99-5EF3-487B-BDF0-3D3F4BAA8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8F177-ABAC-43AD-B8E2-D4062E02C0D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57</Pages>
  <Words>22550</Words>
  <Characters>128537</Characters>
  <Application>Microsoft Office Word</Application>
  <DocSecurity>2</DocSecurity>
  <Lines>1071</Lines>
  <Paragraphs>301</Paragraphs>
  <ScaleCrop>false</ScaleCrop>
  <Company/>
  <LinksUpToDate>false</LinksUpToDate>
  <CharactersWithSpaces>150786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5</cp:revision>
  <dcterms:created xsi:type="dcterms:W3CDTF">2023-06-15T21:52:00Z</dcterms:created>
  <dcterms:modified xsi:type="dcterms:W3CDTF">2023-06-15T21:58:00Z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757e55a6-c063-449f-a0f5-d6775cdffe6e</vt:lpwstr>
  </property>
</Properties>
</file>