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BD4C4" w14:textId="692E5A82" w:rsidR="008B73CF" w:rsidRPr="00FA1C40" w:rsidRDefault="008B73CF" w:rsidP="005665C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right="47" w:firstLine="2160"/>
        <w:rPr>
          <w:rFonts w:eastAsia="Courier New"/>
          <w:w w:val="101"/>
        </w:rPr>
      </w:pPr>
      <w:bookmarkStart w:id="0" w:name="_GoBack"/>
      <w:bookmarkEnd w:id="0"/>
      <w:r w:rsidRPr="008B73CF">
        <w:rPr>
          <w:rFonts w:eastAsia="Arial"/>
          <w:b/>
          <w:bCs/>
          <w:sz w:val="38"/>
          <w:szCs w:val="38"/>
        </w:rPr>
        <w:t>NRC INSPECTION MANUAL</w:t>
      </w:r>
      <w:r w:rsidRPr="008B73CF">
        <w:rPr>
          <w:rFonts w:eastAsia="Courier New"/>
          <w:w w:val="101"/>
        </w:rPr>
        <w:tab/>
      </w:r>
      <w:r w:rsidR="00F47C44">
        <w:rPr>
          <w:rFonts w:eastAsia="Courier New"/>
          <w:w w:val="101"/>
        </w:rPr>
        <w:tab/>
      </w:r>
      <w:r w:rsidR="00F47C44">
        <w:rPr>
          <w:rFonts w:eastAsia="Courier New"/>
          <w:w w:val="101"/>
        </w:rPr>
        <w:tab/>
      </w:r>
      <w:r w:rsidR="00F47C44">
        <w:rPr>
          <w:rFonts w:eastAsia="Courier New"/>
          <w:w w:val="101"/>
        </w:rPr>
        <w:tab/>
      </w:r>
      <w:r w:rsidR="00986413" w:rsidRPr="00991325">
        <w:rPr>
          <w:rFonts w:eastAsia="Courier New"/>
          <w:w w:val="101"/>
          <w:sz w:val="20"/>
          <w:szCs w:val="20"/>
        </w:rPr>
        <w:t>RDB</w:t>
      </w:r>
    </w:p>
    <w:p w14:paraId="751E3552" w14:textId="32530E43" w:rsidR="008B73CF" w:rsidRPr="00FA1C40" w:rsidRDefault="00E21497" w:rsidP="005665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8880"/>
        </w:tabs>
        <w:ind w:right="47" w:hanging="17"/>
        <w:rPr>
          <w:rFonts w:eastAsia="Courier New"/>
        </w:rPr>
      </w:pPr>
      <w:r>
        <w:rPr>
          <w:noProof/>
        </w:rPr>
        <mc:AlternateContent>
          <mc:Choice Requires="wpg">
            <w:drawing>
              <wp:anchor distT="0" distB="0" distL="114300" distR="114300" simplePos="0" relativeHeight="251658240" behindDoc="1" locked="0" layoutInCell="1" allowOverlap="1" wp14:anchorId="6ECBC640" wp14:editId="7504020D">
                <wp:simplePos x="0" y="0"/>
                <wp:positionH relativeFrom="page">
                  <wp:posOffset>914400</wp:posOffset>
                </wp:positionH>
                <wp:positionV relativeFrom="paragraph">
                  <wp:posOffset>147403</wp:posOffset>
                </wp:positionV>
                <wp:extent cx="5943600" cy="1270"/>
                <wp:effectExtent l="0" t="0" r="19050" b="17780"/>
                <wp:wrapNone/>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94"/>
                          <a:chExt cx="9360" cy="2"/>
                        </a:xfrm>
                      </wpg:grpSpPr>
                      <wps:wsp>
                        <wps:cNvPr id="20" name="Freeform 5"/>
                        <wps:cNvSpPr>
                          <a:spLocks/>
                        </wps:cNvSpPr>
                        <wps:spPr bwMode="auto">
                          <a:xfrm>
                            <a:off x="1440" y="59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13B3C" id="Group 4" o:spid="_x0000_s1026" style="position:absolute;margin-left:1in;margin-top:11.6pt;width:468pt;height:.1pt;z-index:-251658240;mso-position-horizontal-relative:page" coordorigin="1440,59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">
                <v:shape id="Freeform 5" o:spid="_x0000_s1027" style="position:absolute;left:1440;top:59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" path="m,l9360,e" filled="f" strokeweight="1.5pt">
                  <v:path arrowok="t" o:connecttype="custom" o:connectlocs="0,0;9360,0" o:connectangles="0,0"/>
                </v:shape>
                <w10:wrap anchorx="page"/>
              </v:group>
            </w:pict>
          </mc:Fallback>
        </mc:AlternateContent>
      </w:r>
    </w:p>
    <w:p w14:paraId="22F08DFE" w14:textId="4038FAC1" w:rsidR="008B73CF" w:rsidRPr="00FA1C40" w:rsidRDefault="00E21497" w:rsidP="005665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eastAsia="Courier New"/>
        </w:rPr>
      </w:pPr>
      <w:r w:rsidRPr="00FA1C40">
        <w:rPr>
          <w:noProof/>
        </w:rPr>
        <mc:AlternateContent>
          <mc:Choice Requires="wpg">
            <w:drawing>
              <wp:anchor distT="0" distB="0" distL="114300" distR="114300" simplePos="0" relativeHeight="251658241" behindDoc="1" locked="0" layoutInCell="1" allowOverlap="1" wp14:anchorId="726B8D08" wp14:editId="5D5B44E9">
                <wp:simplePos x="0" y="0"/>
                <wp:positionH relativeFrom="page">
                  <wp:posOffset>914400</wp:posOffset>
                </wp:positionH>
                <wp:positionV relativeFrom="paragraph">
                  <wp:posOffset>161290</wp:posOffset>
                </wp:positionV>
                <wp:extent cx="5943600" cy="1270"/>
                <wp:effectExtent l="0" t="0" r="19050" b="1778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74"/>
                          <a:chExt cx="9360" cy="2"/>
                        </a:xfrm>
                      </wpg:grpSpPr>
                      <wps:wsp>
                        <wps:cNvPr id="14" name="Freeform 3"/>
                        <wps:cNvSpPr>
                          <a:spLocks/>
                        </wps:cNvSpPr>
                        <wps:spPr bwMode="auto">
                          <a:xfrm>
                            <a:off x="1440" y="107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1F60D" id="Group 2" o:spid="_x0000_s1026" style="position:absolute;margin-left:1in;margin-top:12.7pt;width:468pt;height:.1pt;z-index:-251658239;mso-position-horizontal-relative:page" coordorigin="1440,107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">
                <v:shape id="Freeform 3" o:spid="_x0000_s1027" style="position:absolute;left:1440;top:107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" path="m,l9360,e" filled="f" strokeweight="1.5pt">
                  <v:path arrowok="t" o:connecttype="custom" o:connectlocs="0,0;9360,0" o:connectangles="0,0"/>
                </v:shape>
                <w10:wrap anchorx="page"/>
              </v:group>
            </w:pict>
          </mc:Fallback>
        </mc:AlternateContent>
      </w:r>
      <w:r w:rsidR="008B73CF" w:rsidRPr="00FA1C40">
        <w:rPr>
          <w:rFonts w:eastAsia="Courier New"/>
        </w:rPr>
        <w:t>INSPECTION</w:t>
      </w:r>
      <w:r w:rsidR="008B73CF" w:rsidRPr="00FA1C40">
        <w:rPr>
          <w:rFonts w:eastAsia="Courier New"/>
          <w:spacing w:val="1"/>
        </w:rPr>
        <w:t xml:space="preserve"> </w:t>
      </w:r>
      <w:r w:rsidR="008B73CF" w:rsidRPr="00FA1C40">
        <w:rPr>
          <w:rFonts w:eastAsia="Courier New"/>
        </w:rPr>
        <w:t>PROCEDURE</w:t>
      </w:r>
      <w:r w:rsidR="008B73CF" w:rsidRPr="00FA1C40">
        <w:rPr>
          <w:rFonts w:eastAsia="Courier New"/>
          <w:spacing w:val="1"/>
        </w:rPr>
        <w:t xml:space="preserve"> </w:t>
      </w:r>
      <w:r w:rsidR="008B73CF" w:rsidRPr="00FA1C40">
        <w:rPr>
          <w:rFonts w:eastAsia="Courier New"/>
        </w:rPr>
        <w:t>83801</w:t>
      </w:r>
    </w:p>
    <w:p w14:paraId="0183FEDA" w14:textId="2B323571" w:rsidR="008B73CF" w:rsidRPr="00FA1C40" w:rsidRDefault="008B73CF" w:rsidP="005665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FFA6A3" w14:textId="77777777" w:rsidR="00F47C44" w:rsidRDefault="00F47C44" w:rsidP="005665C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ight="-30"/>
        <w:jc w:val="center"/>
        <w:rPr>
          <w:color w:val="232021"/>
          <w:spacing w:val="-1"/>
          <w:sz w:val="22"/>
          <w:szCs w:val="22"/>
        </w:rPr>
      </w:pPr>
    </w:p>
    <w:p w14:paraId="5B035490" w14:textId="0B7A0ADE" w:rsidR="008B73CF" w:rsidRPr="00FA1C40" w:rsidRDefault="002F5550" w:rsidP="005665C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ight="-30"/>
        <w:jc w:val="center"/>
        <w:rPr>
          <w:color w:val="232021"/>
          <w:spacing w:val="-5"/>
          <w:sz w:val="22"/>
          <w:szCs w:val="22"/>
        </w:rPr>
      </w:pPr>
      <w:r w:rsidRPr="00FA1C40">
        <w:rPr>
          <w:color w:val="232021"/>
          <w:spacing w:val="-1"/>
          <w:sz w:val="22"/>
          <w:szCs w:val="22"/>
        </w:rPr>
        <w:t>INSPECTION</w:t>
      </w:r>
      <w:r w:rsidRPr="00FA1C40">
        <w:rPr>
          <w:color w:val="232021"/>
          <w:spacing w:val="-5"/>
          <w:sz w:val="22"/>
          <w:szCs w:val="22"/>
        </w:rPr>
        <w:t xml:space="preserve"> </w:t>
      </w:r>
      <w:r w:rsidRPr="00FA1C40">
        <w:rPr>
          <w:color w:val="232021"/>
          <w:sz w:val="22"/>
          <w:szCs w:val="22"/>
        </w:rPr>
        <w:t>OF</w:t>
      </w:r>
      <w:r w:rsidRPr="00FA1C40">
        <w:rPr>
          <w:color w:val="232021"/>
          <w:spacing w:val="-2"/>
          <w:sz w:val="22"/>
          <w:szCs w:val="22"/>
        </w:rPr>
        <w:t xml:space="preserve"> REMEDIAL AND</w:t>
      </w:r>
      <w:r w:rsidRPr="00FA1C40">
        <w:rPr>
          <w:color w:val="232021"/>
          <w:spacing w:val="-5"/>
          <w:sz w:val="22"/>
          <w:szCs w:val="22"/>
        </w:rPr>
        <w:t xml:space="preserve"> </w:t>
      </w:r>
      <w:r w:rsidRPr="00FA1C40">
        <w:rPr>
          <w:color w:val="232021"/>
          <w:spacing w:val="-1"/>
          <w:sz w:val="22"/>
          <w:szCs w:val="22"/>
        </w:rPr>
        <w:t>FINAL</w:t>
      </w:r>
      <w:r w:rsidRPr="00FA1C40">
        <w:rPr>
          <w:color w:val="232021"/>
          <w:spacing w:val="-2"/>
          <w:sz w:val="22"/>
          <w:szCs w:val="22"/>
        </w:rPr>
        <w:t xml:space="preserve"> SURVEYS</w:t>
      </w:r>
    </w:p>
    <w:p w14:paraId="29CFFC7E" w14:textId="61A899B3" w:rsidR="00327E39" w:rsidRDefault="002F5550" w:rsidP="005665C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ight="-30"/>
        <w:jc w:val="center"/>
        <w:rPr>
          <w:color w:val="232021"/>
          <w:spacing w:val="-1"/>
          <w:sz w:val="22"/>
          <w:szCs w:val="22"/>
        </w:rPr>
      </w:pPr>
      <w:r w:rsidRPr="00FA1C40">
        <w:rPr>
          <w:color w:val="232021"/>
          <w:spacing w:val="-2"/>
          <w:sz w:val="22"/>
          <w:szCs w:val="22"/>
        </w:rPr>
        <w:t>AT</w:t>
      </w:r>
      <w:r w:rsidRPr="00FA1C40">
        <w:rPr>
          <w:color w:val="232021"/>
          <w:spacing w:val="23"/>
          <w:w w:val="99"/>
          <w:sz w:val="22"/>
          <w:szCs w:val="22"/>
        </w:rPr>
        <w:t xml:space="preserve"> </w:t>
      </w:r>
      <w:r w:rsidRPr="00FA1C40">
        <w:rPr>
          <w:color w:val="232021"/>
          <w:spacing w:val="-1"/>
          <w:sz w:val="22"/>
          <w:szCs w:val="22"/>
        </w:rPr>
        <w:t>PERMANENTLY</w:t>
      </w:r>
      <w:r w:rsidRPr="00FA1C40">
        <w:rPr>
          <w:color w:val="232021"/>
          <w:spacing w:val="-8"/>
          <w:sz w:val="22"/>
          <w:szCs w:val="22"/>
        </w:rPr>
        <w:t xml:space="preserve"> </w:t>
      </w:r>
      <w:r w:rsidRPr="00FA1C40">
        <w:rPr>
          <w:color w:val="232021"/>
          <w:spacing w:val="1"/>
          <w:sz w:val="22"/>
          <w:szCs w:val="22"/>
        </w:rPr>
        <w:t>SHUTDOWN</w:t>
      </w:r>
      <w:r w:rsidRPr="00FA1C40">
        <w:rPr>
          <w:color w:val="232021"/>
          <w:spacing w:val="-6"/>
          <w:sz w:val="22"/>
          <w:szCs w:val="22"/>
        </w:rPr>
        <w:t xml:space="preserve"> </w:t>
      </w:r>
      <w:r w:rsidRPr="00FA1C40">
        <w:rPr>
          <w:color w:val="232021"/>
          <w:spacing w:val="-1"/>
          <w:sz w:val="22"/>
          <w:szCs w:val="22"/>
        </w:rPr>
        <w:t>REACTORS</w:t>
      </w:r>
    </w:p>
    <w:p w14:paraId="1C1D43BE" w14:textId="420F1CCC" w:rsidR="00F47C44" w:rsidRDefault="00F47C44" w:rsidP="005665C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ight="-30"/>
        <w:jc w:val="center"/>
        <w:rPr>
          <w:color w:val="232021"/>
          <w:spacing w:val="-1"/>
          <w:sz w:val="22"/>
          <w:szCs w:val="22"/>
        </w:rPr>
      </w:pPr>
    </w:p>
    <w:p w14:paraId="58D098C5" w14:textId="03671058" w:rsidR="00F47C44" w:rsidRDefault="00F47C44" w:rsidP="003D6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ight="-30"/>
        <w:jc w:val="center"/>
        <w:rPr>
          <w:color w:val="232021"/>
          <w:spacing w:val="-1"/>
          <w:sz w:val="22"/>
          <w:szCs w:val="22"/>
        </w:rPr>
      </w:pPr>
      <w:r>
        <w:rPr>
          <w:color w:val="232021"/>
          <w:spacing w:val="-1"/>
          <w:sz w:val="22"/>
          <w:szCs w:val="22"/>
        </w:rPr>
        <w:t>Effective Date:</w:t>
      </w:r>
      <w:r w:rsidR="00991325">
        <w:rPr>
          <w:color w:val="232021"/>
          <w:spacing w:val="-1"/>
          <w:sz w:val="22"/>
          <w:szCs w:val="22"/>
        </w:rPr>
        <w:t xml:space="preserve">  </w:t>
      </w:r>
      <w:r w:rsidR="001F0861">
        <w:rPr>
          <w:color w:val="232021"/>
          <w:spacing w:val="-1"/>
          <w:sz w:val="22"/>
          <w:szCs w:val="22"/>
        </w:rPr>
        <w:t>01/01/2021</w:t>
      </w:r>
    </w:p>
    <w:p w14:paraId="2B1641FF" w14:textId="77777777" w:rsidR="00327E39" w:rsidRDefault="00327E3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C0F84A" w14:textId="77777777" w:rsidR="0048626D" w:rsidRDefault="0048626D"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55D833" w14:textId="64F89B9F" w:rsidR="00327E39" w:rsidRPr="00FA1C40" w:rsidRDefault="002F5550"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1C40">
        <w:t xml:space="preserve">PROGRAM APPLICABILITY: </w:t>
      </w:r>
      <w:r w:rsidR="008B73CF" w:rsidRPr="00FA1C40">
        <w:t xml:space="preserve"> </w:t>
      </w:r>
      <w:r w:rsidR="001D3B32">
        <w:t xml:space="preserve">IMC </w:t>
      </w:r>
      <w:r w:rsidRPr="00FA1C40">
        <w:t>2561</w:t>
      </w:r>
      <w:r w:rsidR="007106EF">
        <w:t xml:space="preserve"> Appendix</w:t>
      </w:r>
      <w:r w:rsidR="001D3B32">
        <w:t xml:space="preserve"> A</w:t>
      </w:r>
    </w:p>
    <w:p w14:paraId="7153F35E" w14:textId="319F5CC0" w:rsidR="00327E39" w:rsidRDefault="00327E3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B5F2A3" w14:textId="77777777" w:rsidR="001D3B32" w:rsidRPr="00FA1C40" w:rsidRDefault="001D3B32"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7DA357" w14:textId="77777777" w:rsidR="00327E39" w:rsidRPr="00FA1C40" w:rsidRDefault="008B73CF"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1C40">
        <w:t>83801-01</w:t>
      </w:r>
      <w:r w:rsidRPr="00FA1C40">
        <w:tab/>
      </w:r>
      <w:r w:rsidR="002F5550" w:rsidRPr="00FA1C40">
        <w:t>INSPECTION OBJECTIVES</w:t>
      </w:r>
    </w:p>
    <w:p w14:paraId="00F01C79" w14:textId="77777777" w:rsidR="00327E39" w:rsidRPr="00FA1C40" w:rsidRDefault="00327E3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80F599" w14:textId="6EB3EE0B" w:rsidR="00327E39" w:rsidRPr="00FA1C40" w:rsidRDefault="00A60B6B"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1C40">
        <w:t>01.01</w:t>
      </w:r>
      <w:r w:rsidRPr="00FA1C40">
        <w:tab/>
      </w:r>
      <w:r w:rsidR="002F5550" w:rsidRPr="00FA1C40">
        <w:t xml:space="preserve">To verify that permanently </w:t>
      </w:r>
      <w:proofErr w:type="spellStart"/>
      <w:r w:rsidR="002F5550" w:rsidRPr="00FA1C40">
        <w:t>shutdown</w:t>
      </w:r>
      <w:proofErr w:type="spellEnd"/>
      <w:r w:rsidR="002F5550" w:rsidRPr="00FA1C40">
        <w:t xml:space="preserve"> power reactor sites have been decontaminated to acceptable residual radioactivity levels in accordance with License Termination Plan (LTP) requirements for unrestricted or restricted use</w:t>
      </w:r>
      <w:r w:rsidR="00AB3211" w:rsidRPr="00FA1C40">
        <w:t xml:space="preserve">, </w:t>
      </w:r>
      <w:r w:rsidR="00416354" w:rsidRPr="00FA1C40">
        <w:t>as specified in</w:t>
      </w:r>
      <w:r w:rsidR="00AB3211" w:rsidRPr="00FA1C40">
        <w:t xml:space="preserve"> Subpart E, “Radiological Criteria for License Termination,” to Title 10 of the </w:t>
      </w:r>
      <w:r w:rsidR="00AB3211" w:rsidRPr="00FA1C40">
        <w:rPr>
          <w:i/>
        </w:rPr>
        <w:t>Code of Federal Regulations</w:t>
      </w:r>
      <w:r w:rsidR="00AB3211" w:rsidRPr="00FA1C40">
        <w:t xml:space="preserve"> (10 CFR) Part 20, “Standards for Protection Against Radiation.”</w:t>
      </w:r>
    </w:p>
    <w:p w14:paraId="6C5AA56E" w14:textId="77777777" w:rsidR="00327E39" w:rsidRPr="00FA1C40" w:rsidRDefault="00327E3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8950CD" w14:textId="7E5F21EE" w:rsidR="00327E39" w:rsidRDefault="00A60B6B"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1C40">
        <w:t>01.02</w:t>
      </w:r>
      <w:r w:rsidRPr="00FA1C40">
        <w:tab/>
      </w:r>
      <w:r w:rsidR="002F5550" w:rsidRPr="00FA1C40">
        <w:t xml:space="preserve">To verify that the </w:t>
      </w:r>
      <w:r w:rsidR="00CE15FE">
        <w:t xml:space="preserve">licensee’s implementing procedures, </w:t>
      </w:r>
      <w:r w:rsidR="002F5550" w:rsidRPr="00FA1C40">
        <w:t xml:space="preserve">radiological measurements, </w:t>
      </w:r>
      <w:r w:rsidR="00502C49">
        <w:t xml:space="preserve">decommissioning </w:t>
      </w:r>
      <w:r w:rsidR="002F5550" w:rsidRPr="00FA1C40">
        <w:t>survey</w:t>
      </w:r>
      <w:r w:rsidR="0025710C">
        <w:t>s</w:t>
      </w:r>
      <w:r w:rsidR="00CE15FE">
        <w:t>,</w:t>
      </w:r>
      <w:r w:rsidR="0025710C">
        <w:t xml:space="preserve"> and documentation of decommissioning surveys</w:t>
      </w:r>
      <w:r w:rsidR="00CE15FE">
        <w:t xml:space="preserve"> </w:t>
      </w:r>
      <w:r w:rsidR="00CF3AB3">
        <w:t>comply</w:t>
      </w:r>
      <w:r w:rsidR="0025710C" w:rsidRPr="00FA1C40">
        <w:t xml:space="preserve"> with the </w:t>
      </w:r>
      <w:r w:rsidR="00502C49">
        <w:t>submitted</w:t>
      </w:r>
      <w:r w:rsidR="00502C49" w:rsidRPr="00FA1C40">
        <w:t xml:space="preserve"> </w:t>
      </w:r>
      <w:r w:rsidR="00502C49">
        <w:t xml:space="preserve">or approved </w:t>
      </w:r>
      <w:r w:rsidR="0025710C" w:rsidRPr="00FA1C40">
        <w:t>LTP</w:t>
      </w:r>
      <w:r w:rsidR="0076701A">
        <w:t>.</w:t>
      </w:r>
    </w:p>
    <w:p w14:paraId="22A5A51E" w14:textId="77777777" w:rsidR="00223E7D" w:rsidRDefault="00223E7D"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BC3AE7" w14:textId="16FFFE3A" w:rsidR="00223E7D" w:rsidRPr="00FA1C40" w:rsidRDefault="00223E7D"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01.03</w:t>
      </w:r>
      <w:r>
        <w:tab/>
      </w:r>
      <w:r w:rsidRPr="00223E7D">
        <w:t xml:space="preserve">To conduct sufficient confirmatory </w:t>
      </w:r>
      <w:r w:rsidR="00DA7684">
        <w:t xml:space="preserve">or verification </w:t>
      </w:r>
      <w:r w:rsidRPr="00223E7D">
        <w:t xml:space="preserve">surveys so that the </w:t>
      </w:r>
      <w:r w:rsidR="002F5293">
        <w:t>U.S. Nuclear Regulatory Commission (</w:t>
      </w:r>
      <w:r w:rsidRPr="00223E7D">
        <w:t>NRC</w:t>
      </w:r>
      <w:r w:rsidR="002F5293">
        <w:t>)</w:t>
      </w:r>
      <w:r w:rsidRPr="00223E7D">
        <w:t xml:space="preserve"> </w:t>
      </w:r>
      <w:r w:rsidR="5D0C855E" w:rsidRPr="00223E7D">
        <w:t>inspection program</w:t>
      </w:r>
      <w:r w:rsidRPr="00223E7D">
        <w:t xml:space="preserve"> can </w:t>
      </w:r>
      <w:r w:rsidR="061960D0" w:rsidRPr="00223E7D">
        <w:t xml:space="preserve">verify and </w:t>
      </w:r>
      <w:r w:rsidRPr="00223E7D">
        <w:t>conclude that the licensee’s decommissioning activities and survey program have been implemented in a manner that provides confidence in the results</w:t>
      </w:r>
      <w:r w:rsidR="49942130" w:rsidRPr="00223E7D">
        <w:t xml:space="preserve"> that the site does not pose an undue risk to public health and safety</w:t>
      </w:r>
      <w:r w:rsidRPr="00223E7D">
        <w:t>.</w:t>
      </w:r>
    </w:p>
    <w:p w14:paraId="6AEDB6FD" w14:textId="642A3C97" w:rsidR="00327E39" w:rsidRDefault="00327E3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6363D7" w14:textId="77777777" w:rsidR="001D3B32" w:rsidRPr="00FA1C40" w:rsidRDefault="001D3B32"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1B42D2" w14:textId="694A300B" w:rsidR="00327E39" w:rsidRPr="00FA1C40" w:rsidRDefault="008B73CF"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1C40">
        <w:t>83801-02</w:t>
      </w:r>
      <w:r w:rsidRPr="00FA1C40">
        <w:tab/>
      </w:r>
      <w:r w:rsidR="00CF3AB3">
        <w:t>INSPECTION REQUIREMENTS</w:t>
      </w:r>
    </w:p>
    <w:p w14:paraId="45DF26F7" w14:textId="2622BDC0" w:rsidR="00327E39" w:rsidRDefault="00327E3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052D54" w14:textId="0E9A1FB3" w:rsidR="00486FF3" w:rsidRDefault="00486FF3" w:rsidP="003D6A7C">
      <w:pPr>
        <w:pStyle w:val="ListParagraph"/>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F72D1">
        <w:rPr>
          <w:u w:val="single"/>
        </w:rPr>
        <w:t>Remediation Activities and Final Status Survey</w:t>
      </w:r>
      <w:r w:rsidR="00B7587D">
        <w:rPr>
          <w:u w:val="single"/>
        </w:rPr>
        <w:t>s</w:t>
      </w:r>
      <w:r w:rsidRPr="001F72D1">
        <w:rPr>
          <w:u w:val="single"/>
        </w:rPr>
        <w:t xml:space="preserve"> (FSS)</w:t>
      </w:r>
    </w:p>
    <w:p w14:paraId="44A8B8DF" w14:textId="77777777" w:rsidR="00486FF3" w:rsidRDefault="00486FF3"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9681C8" w14:textId="57DA3E38" w:rsidR="00F67D99" w:rsidRDefault="00F67D99" w:rsidP="003D6A7C">
      <w:pPr>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textAlignment w:val="center"/>
        <w:rPr>
          <w:rFonts w:eastAsia="Times New Roman"/>
        </w:rPr>
      </w:pPr>
      <w:r w:rsidRPr="00F67D99">
        <w:rPr>
          <w:rFonts w:eastAsia="Times New Roman"/>
        </w:rPr>
        <w:t>Review the LTP, if approved, and</w:t>
      </w:r>
      <w:r w:rsidR="00E630BE">
        <w:rPr>
          <w:rFonts w:eastAsia="Times New Roman"/>
        </w:rPr>
        <w:t xml:space="preserve"> the</w:t>
      </w:r>
      <w:r w:rsidRPr="00F67D99">
        <w:rPr>
          <w:rFonts w:eastAsia="Times New Roman"/>
        </w:rPr>
        <w:t xml:space="preserve"> licensee’s procedures that govern performance of Remedial Action Support Surveys (RASS) and FSSs, chain of custody, access control to FSS areas, survey data collection and data management, survey quality assurance requirements, and records retention requirements.  Review the NRC's Safety Evaluation Report (SER) that approved the LTP and assess whether items for further review were identified in the SER.  Determine whether the licensee has adequately addressed these items, as applicable.</w:t>
      </w:r>
    </w:p>
    <w:p w14:paraId="6A91BF3C" w14:textId="77777777" w:rsidR="00F47C44" w:rsidRPr="00F67D99" w:rsidRDefault="00F47C44" w:rsidP="003D6A7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0"/>
        <w:textAlignment w:val="center"/>
        <w:rPr>
          <w:rFonts w:eastAsia="Times New Roman"/>
        </w:rPr>
      </w:pPr>
    </w:p>
    <w:p w14:paraId="4BFDCF1D" w14:textId="74625947" w:rsidR="00F67D99" w:rsidRDefault="00F67D99" w:rsidP="003D6A7C">
      <w:pPr>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textAlignment w:val="center"/>
        <w:rPr>
          <w:rFonts w:eastAsia="Times New Roman"/>
        </w:rPr>
      </w:pPr>
      <w:r w:rsidRPr="00F67D99">
        <w:rPr>
          <w:rFonts w:eastAsia="Times New Roman"/>
        </w:rPr>
        <w:t>Review changes</w:t>
      </w:r>
      <w:r w:rsidR="005E10C3">
        <w:rPr>
          <w:rFonts w:eastAsia="Times New Roman"/>
        </w:rPr>
        <w:t>,</w:t>
      </w:r>
      <w:r w:rsidR="00B86323">
        <w:rPr>
          <w:rFonts w:eastAsia="Times New Roman"/>
        </w:rPr>
        <w:t xml:space="preserve"> as </w:t>
      </w:r>
      <w:r w:rsidR="005E10C3">
        <w:rPr>
          <w:rFonts w:eastAsia="Times New Roman"/>
        </w:rPr>
        <w:t>applicable,</w:t>
      </w:r>
      <w:r w:rsidRPr="00F67D99">
        <w:rPr>
          <w:rFonts w:eastAsia="Times New Roman"/>
        </w:rPr>
        <w:t xml:space="preserve"> made to the LTP that did not require prior NRC approval.</w:t>
      </w:r>
    </w:p>
    <w:p w14:paraId="595B1B36" w14:textId="77777777" w:rsidR="00F47C44" w:rsidRDefault="00F47C44" w:rsidP="003D6A7C">
      <w:pPr>
        <w:pStyle w:val="ListParagraph"/>
        <w:rPr>
          <w:rFonts w:eastAsia="Times New Roman"/>
        </w:rPr>
      </w:pPr>
    </w:p>
    <w:p w14:paraId="1843EA57" w14:textId="530D6D7F" w:rsidR="00E74C10" w:rsidRDefault="00F67D99" w:rsidP="003D6A7C">
      <w:pPr>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textAlignment w:val="center"/>
        <w:rPr>
          <w:rFonts w:eastAsia="Times New Roman"/>
        </w:rPr>
      </w:pPr>
      <w:r w:rsidRPr="00F67D99">
        <w:rPr>
          <w:rFonts w:eastAsia="Times New Roman"/>
        </w:rPr>
        <w:t>For radiological instruments used in support of RASS or FSS, verify that the instruments are calibrated and appropriate to detect the radionuclides of concern</w:t>
      </w:r>
      <w:r w:rsidR="00AE5466" w:rsidRPr="00367EAB">
        <w:rPr>
          <w:rFonts w:eastAsia="Times New Roman"/>
        </w:rPr>
        <w:t xml:space="preserve"> </w:t>
      </w:r>
      <w:r w:rsidR="00AE5466" w:rsidRPr="00367EAB">
        <w:rPr>
          <w:rFonts w:eastAsia="Times New Roman"/>
        </w:rPr>
        <w:lastRenderedPageBreak/>
        <w:t>(ROC)</w:t>
      </w:r>
      <w:r w:rsidRPr="00367EAB">
        <w:rPr>
          <w:rFonts w:eastAsia="Times New Roman"/>
        </w:rPr>
        <w:t>.</w:t>
      </w:r>
      <w:r w:rsidRPr="00F67D99">
        <w:rPr>
          <w:rFonts w:eastAsia="Times New Roman"/>
        </w:rPr>
        <w:t xml:space="preserve">  Determine whether the selected instruments are appropriate for the </w:t>
      </w:r>
      <w:r w:rsidRPr="00367EAB">
        <w:rPr>
          <w:rFonts w:eastAsia="Times New Roman"/>
        </w:rPr>
        <w:t>ROC</w:t>
      </w:r>
      <w:r w:rsidR="00AE5466" w:rsidRPr="00367EAB">
        <w:rPr>
          <w:rFonts w:eastAsia="Times New Roman"/>
        </w:rPr>
        <w:t xml:space="preserve"> </w:t>
      </w:r>
      <w:r w:rsidRPr="00367EAB">
        <w:rPr>
          <w:rFonts w:eastAsia="Times New Roman"/>
        </w:rPr>
        <w:t xml:space="preserve">actions levels and </w:t>
      </w:r>
      <w:r w:rsidR="00123FB9" w:rsidRPr="00367EAB">
        <w:rPr>
          <w:rFonts w:eastAsia="Times New Roman"/>
        </w:rPr>
        <w:t>Derived Concentration Guideline</w:t>
      </w:r>
      <w:r w:rsidR="001F0193" w:rsidRPr="00367EAB">
        <w:rPr>
          <w:rFonts w:eastAsia="Times New Roman"/>
        </w:rPr>
        <w:t xml:space="preserve"> Levels (</w:t>
      </w:r>
      <w:r w:rsidRPr="00367EAB">
        <w:rPr>
          <w:rFonts w:eastAsia="Times New Roman"/>
        </w:rPr>
        <w:t>DCGLs</w:t>
      </w:r>
      <w:r w:rsidR="001B390E" w:rsidRPr="00367EAB">
        <w:rPr>
          <w:rFonts w:eastAsia="Times New Roman"/>
        </w:rPr>
        <w:t>)</w:t>
      </w:r>
      <w:r w:rsidRPr="00367EAB">
        <w:rPr>
          <w:rFonts w:eastAsia="Times New Roman"/>
        </w:rPr>
        <w:t xml:space="preserve">.  </w:t>
      </w:r>
      <w:r w:rsidRPr="00F67D99">
        <w:rPr>
          <w:rFonts w:eastAsia="Times New Roman"/>
        </w:rPr>
        <w:t xml:space="preserve">Evaluate whether the instruments have </w:t>
      </w:r>
      <w:proofErr w:type="gramStart"/>
      <w:r w:rsidRPr="00F67D99">
        <w:rPr>
          <w:rFonts w:eastAsia="Times New Roman"/>
        </w:rPr>
        <w:t>sufficient</w:t>
      </w:r>
      <w:proofErr w:type="gramEnd"/>
      <w:r w:rsidRPr="00F67D99">
        <w:rPr>
          <w:rFonts w:eastAsia="Times New Roman"/>
        </w:rPr>
        <w:t xml:space="preserve"> Minimum Detectable Concentrations (MDCs) to detect action level concentrations and whether the scan MDCs are sufficient.</w:t>
      </w:r>
    </w:p>
    <w:p w14:paraId="452E71E9" w14:textId="77777777" w:rsidR="00F47C44" w:rsidRDefault="00F47C44" w:rsidP="003D6A7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textAlignment w:val="center"/>
        <w:rPr>
          <w:rFonts w:eastAsia="Times New Roman"/>
        </w:rPr>
      </w:pPr>
    </w:p>
    <w:p w14:paraId="09757623" w14:textId="21D4CA25" w:rsidR="00EE57AD" w:rsidRDefault="004D2C4E" w:rsidP="003D6A7C">
      <w:pPr>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textAlignment w:val="center"/>
        <w:rPr>
          <w:rFonts w:eastAsia="Times New Roman"/>
        </w:rPr>
      </w:pPr>
      <w:r w:rsidRPr="752F5A37">
        <w:rPr>
          <w:rFonts w:eastAsia="Times New Roman"/>
        </w:rPr>
        <w:t>For laboratory instruments used by the licensee</w:t>
      </w:r>
      <w:r w:rsidR="00770964" w:rsidRPr="752F5A37">
        <w:rPr>
          <w:rFonts w:eastAsia="Times New Roman"/>
        </w:rPr>
        <w:t xml:space="preserve"> to count </w:t>
      </w:r>
      <w:r w:rsidR="005F0E96" w:rsidRPr="752F5A37">
        <w:rPr>
          <w:rFonts w:eastAsia="Times New Roman"/>
        </w:rPr>
        <w:t>samples</w:t>
      </w:r>
      <w:r w:rsidRPr="752F5A37">
        <w:rPr>
          <w:rFonts w:eastAsia="Times New Roman"/>
        </w:rPr>
        <w:t xml:space="preserve">, </w:t>
      </w:r>
      <w:r w:rsidR="00770964" w:rsidRPr="752F5A37">
        <w:rPr>
          <w:rFonts w:eastAsia="Times New Roman"/>
        </w:rPr>
        <w:t>review</w:t>
      </w:r>
      <w:r w:rsidR="005F0E96" w:rsidRPr="752F5A37">
        <w:rPr>
          <w:rFonts w:eastAsia="Times New Roman"/>
        </w:rPr>
        <w:t xml:space="preserve"> the</w:t>
      </w:r>
      <w:r w:rsidR="00770964" w:rsidRPr="752F5A37">
        <w:rPr>
          <w:rFonts w:eastAsia="Times New Roman"/>
        </w:rPr>
        <w:t xml:space="preserve"> quality control charts for maintaining radiation measurement instrument status and actions taken for </w:t>
      </w:r>
      <w:r w:rsidR="34B9E694" w:rsidRPr="752F5A37">
        <w:rPr>
          <w:rFonts w:eastAsia="Times New Roman"/>
        </w:rPr>
        <w:t xml:space="preserve">potential </w:t>
      </w:r>
      <w:r w:rsidR="00770964" w:rsidRPr="752F5A37">
        <w:rPr>
          <w:rFonts w:eastAsia="Times New Roman"/>
        </w:rPr>
        <w:t>degrading detector performance.</w:t>
      </w:r>
      <w:r w:rsidR="00B555A5" w:rsidRPr="752F5A37">
        <w:rPr>
          <w:rFonts w:eastAsia="Times New Roman"/>
        </w:rPr>
        <w:t xml:space="preserve">  If the licensee uses a vendor laboratory to analyze </w:t>
      </w:r>
      <w:r w:rsidR="001B390E" w:rsidRPr="752F5A37">
        <w:rPr>
          <w:rFonts w:eastAsia="Times New Roman"/>
        </w:rPr>
        <w:t>Radiological Environmental Monitoring Program (</w:t>
      </w:r>
      <w:r w:rsidR="00B555A5" w:rsidRPr="752F5A37">
        <w:rPr>
          <w:rFonts w:eastAsia="Times New Roman"/>
        </w:rPr>
        <w:t>REMP</w:t>
      </w:r>
      <w:r w:rsidR="001B390E" w:rsidRPr="752F5A37">
        <w:rPr>
          <w:rFonts w:eastAsia="Times New Roman"/>
        </w:rPr>
        <w:t>)</w:t>
      </w:r>
      <w:r w:rsidR="00B555A5" w:rsidRPr="752F5A37">
        <w:rPr>
          <w:rFonts w:eastAsia="Times New Roman"/>
        </w:rPr>
        <w:t xml:space="preserve"> samples, consider if the vendor’s quality control program, including inter-laboratory comparison programs, is adequate. </w:t>
      </w:r>
    </w:p>
    <w:p w14:paraId="7B5BA064" w14:textId="77777777" w:rsidR="00F47C44" w:rsidRPr="007546BC" w:rsidRDefault="00F47C44" w:rsidP="003D6A7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textAlignment w:val="center"/>
        <w:rPr>
          <w:rFonts w:eastAsia="Times New Roman"/>
        </w:rPr>
      </w:pPr>
    </w:p>
    <w:p w14:paraId="142679CE" w14:textId="78FB7F39" w:rsidR="003812D1" w:rsidRDefault="003812D1" w:rsidP="003D6A7C">
      <w:pPr>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textAlignment w:val="center"/>
        <w:rPr>
          <w:rFonts w:eastAsia="Times New Roman"/>
        </w:rPr>
      </w:pPr>
      <w:r w:rsidRPr="001F72D1">
        <w:rPr>
          <w:rFonts w:eastAsia="Times New Roman"/>
        </w:rPr>
        <w:t>Select area</w:t>
      </w:r>
      <w:r w:rsidR="007B3D0E" w:rsidRPr="001F72D1">
        <w:rPr>
          <w:rFonts w:eastAsia="Times New Roman"/>
        </w:rPr>
        <w:t xml:space="preserve">s, based on survey unit classification and risk significance, </w:t>
      </w:r>
      <w:r w:rsidR="00644DB9">
        <w:rPr>
          <w:rFonts w:eastAsia="Times New Roman"/>
        </w:rPr>
        <w:t>for review</w:t>
      </w:r>
      <w:r w:rsidR="00873118">
        <w:rPr>
          <w:rFonts w:eastAsia="Times New Roman"/>
        </w:rPr>
        <w:t xml:space="preserve"> of</w:t>
      </w:r>
      <w:r w:rsidR="00F46CC0" w:rsidRPr="001F72D1">
        <w:rPr>
          <w:rFonts w:eastAsia="Times New Roman"/>
        </w:rPr>
        <w:t xml:space="preserve"> the licensee</w:t>
      </w:r>
      <w:r w:rsidR="00873118">
        <w:rPr>
          <w:rFonts w:eastAsia="Times New Roman"/>
        </w:rPr>
        <w:t>’s</w:t>
      </w:r>
      <w:r w:rsidR="00F46CC0" w:rsidRPr="001F72D1">
        <w:rPr>
          <w:rFonts w:eastAsia="Times New Roman"/>
        </w:rPr>
        <w:t xml:space="preserve"> </w:t>
      </w:r>
      <w:r w:rsidR="000815CE">
        <w:rPr>
          <w:rFonts w:eastAsia="Times New Roman"/>
        </w:rPr>
        <w:t xml:space="preserve">remediation activities, </w:t>
      </w:r>
      <w:r w:rsidR="006479E3" w:rsidRPr="001F72D1">
        <w:rPr>
          <w:rFonts w:eastAsia="Times New Roman"/>
        </w:rPr>
        <w:t>RASS</w:t>
      </w:r>
      <w:r w:rsidR="00873118">
        <w:rPr>
          <w:rFonts w:eastAsia="Times New Roman"/>
        </w:rPr>
        <w:t>s</w:t>
      </w:r>
      <w:r w:rsidR="000815CE">
        <w:rPr>
          <w:rFonts w:eastAsia="Times New Roman"/>
        </w:rPr>
        <w:t>,</w:t>
      </w:r>
      <w:r w:rsidR="006479E3" w:rsidRPr="001F72D1">
        <w:rPr>
          <w:rFonts w:eastAsia="Times New Roman"/>
        </w:rPr>
        <w:t xml:space="preserve"> and FSS</w:t>
      </w:r>
      <w:r w:rsidR="00F46CC0" w:rsidRPr="001F72D1">
        <w:rPr>
          <w:rFonts w:eastAsia="Times New Roman"/>
        </w:rPr>
        <w:t xml:space="preserve">s.  </w:t>
      </w:r>
    </w:p>
    <w:p w14:paraId="634CA6A4" w14:textId="77777777" w:rsidR="00F47C44" w:rsidRPr="007546BC" w:rsidRDefault="00F47C44" w:rsidP="003D6A7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textAlignment w:val="center"/>
        <w:rPr>
          <w:rFonts w:eastAsia="Times New Roman"/>
        </w:rPr>
      </w:pPr>
    </w:p>
    <w:p w14:paraId="7D6A8851" w14:textId="1ADFF3D7" w:rsidR="00F67D99" w:rsidRDefault="00F67D99" w:rsidP="003D6A7C">
      <w:pPr>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textAlignment w:val="center"/>
        <w:rPr>
          <w:rFonts w:eastAsia="Times New Roman"/>
        </w:rPr>
      </w:pPr>
      <w:r w:rsidRPr="00F67D99">
        <w:rPr>
          <w:rFonts w:eastAsia="Times New Roman"/>
        </w:rPr>
        <w:t>Observe</w:t>
      </w:r>
      <w:r w:rsidR="00D660BA">
        <w:rPr>
          <w:rFonts w:eastAsia="Times New Roman"/>
        </w:rPr>
        <w:t>, if possible,</w:t>
      </w:r>
      <w:r w:rsidRPr="00F67D99">
        <w:rPr>
          <w:rFonts w:eastAsia="Times New Roman"/>
        </w:rPr>
        <w:t xml:space="preserve"> the licensee </w:t>
      </w:r>
      <w:r w:rsidR="00F47C44" w:rsidRPr="00F67D99">
        <w:rPr>
          <w:rFonts w:eastAsia="Times New Roman"/>
        </w:rPr>
        <w:t>performs</w:t>
      </w:r>
      <w:r w:rsidRPr="00F67D99">
        <w:rPr>
          <w:rFonts w:eastAsia="Times New Roman"/>
        </w:rPr>
        <w:t xml:space="preserve"> RASS and FSSs.  Verify that the licensee:</w:t>
      </w:r>
    </w:p>
    <w:p w14:paraId="0E381944" w14:textId="77777777" w:rsidR="00F47C44" w:rsidRDefault="00F47C44" w:rsidP="003D6A7C">
      <w:pPr>
        <w:pStyle w:val="ListParagraph"/>
        <w:rPr>
          <w:rFonts w:eastAsia="Times New Roman"/>
        </w:rPr>
      </w:pPr>
    </w:p>
    <w:p w14:paraId="7AFC8089" w14:textId="46C55F3A" w:rsidR="00F67D99" w:rsidRDefault="00F67D99" w:rsidP="005665C9">
      <w:pPr>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textAlignment w:val="center"/>
        <w:rPr>
          <w:rFonts w:eastAsia="Times New Roman"/>
        </w:rPr>
      </w:pPr>
      <w:r w:rsidRPr="00F67D99">
        <w:rPr>
          <w:rFonts w:eastAsia="Times New Roman"/>
        </w:rPr>
        <w:t>Has developed a survey and sampling plan appropriate to the area being remediated and consistent with the LTP and classification of the survey unit.</w:t>
      </w:r>
    </w:p>
    <w:p w14:paraId="1CE307EB" w14:textId="77777777" w:rsidR="005665C9" w:rsidRPr="00F67D99" w:rsidRDefault="005665C9" w:rsidP="003D6A7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textAlignment w:val="center"/>
        <w:rPr>
          <w:rFonts w:eastAsia="Times New Roman"/>
        </w:rPr>
      </w:pPr>
    </w:p>
    <w:p w14:paraId="43DC0460" w14:textId="4CB37FA9" w:rsidR="00F67D99" w:rsidRDefault="00F67D99" w:rsidP="005665C9">
      <w:pPr>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textAlignment w:val="center"/>
        <w:rPr>
          <w:rFonts w:eastAsia="Times New Roman"/>
        </w:rPr>
      </w:pPr>
      <w:r w:rsidRPr="001F72D1">
        <w:rPr>
          <w:rFonts w:eastAsia="Times New Roman"/>
        </w:rPr>
        <w:t>I</w:t>
      </w:r>
      <w:r w:rsidRPr="00F67D99">
        <w:rPr>
          <w:rFonts w:eastAsia="Times New Roman"/>
        </w:rPr>
        <w:t>ndividuals are qualified to perform the survey and they are conducting surveys consistent with the applicable survey procedures and plans.</w:t>
      </w:r>
    </w:p>
    <w:p w14:paraId="24AC78EE" w14:textId="77777777" w:rsidR="005665C9" w:rsidRDefault="005665C9" w:rsidP="003D6A7C">
      <w:pPr>
        <w:pStyle w:val="ListParagraph"/>
        <w:rPr>
          <w:rFonts w:eastAsia="Times New Roman"/>
        </w:rPr>
      </w:pPr>
    </w:p>
    <w:p w14:paraId="6AA0B369" w14:textId="57300932" w:rsidR="00F67D99" w:rsidRDefault="00F67D99" w:rsidP="005665C9">
      <w:pPr>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textAlignment w:val="center"/>
        <w:rPr>
          <w:rFonts w:eastAsia="Times New Roman"/>
        </w:rPr>
      </w:pPr>
      <w:r w:rsidRPr="00F67D99">
        <w:rPr>
          <w:rFonts w:eastAsia="Times New Roman"/>
        </w:rPr>
        <w:t>Surveyed the required percentage of the area to be scanned and acquired the number of samples required in the survey plan.  Review the method for determining the background radioactivity level for the survey and verify that the method is consistent with the LTP.</w:t>
      </w:r>
    </w:p>
    <w:p w14:paraId="68DDA7A4" w14:textId="77777777" w:rsidR="005665C9" w:rsidRPr="00F67D99" w:rsidRDefault="005665C9" w:rsidP="003D6A7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textAlignment w:val="center"/>
        <w:rPr>
          <w:rFonts w:eastAsia="Times New Roman"/>
        </w:rPr>
      </w:pPr>
    </w:p>
    <w:p w14:paraId="227DB7CE" w14:textId="509FD942" w:rsidR="005E3ED0" w:rsidRPr="007546BC" w:rsidRDefault="00F67D99" w:rsidP="003D6A7C">
      <w:pPr>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textAlignment w:val="center"/>
        <w:rPr>
          <w:rFonts w:eastAsia="Times New Roman"/>
        </w:rPr>
      </w:pPr>
      <w:r w:rsidRPr="00F67D99">
        <w:rPr>
          <w:rFonts w:eastAsia="Times New Roman"/>
        </w:rPr>
        <w:t>Implemented the required quality controls specified in the LTP for gathering, assessing, and reporting survey results.  Review the licensee's survey results for the survey unit(s) selected and determine whether it meets the release criteria specified in the LTP.</w:t>
      </w:r>
    </w:p>
    <w:p w14:paraId="49AB0D77" w14:textId="77777777" w:rsidR="0069698C" w:rsidRDefault="0069698C"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9B430E" w14:textId="27721CE0" w:rsidR="00F864E8" w:rsidRDefault="0069698C"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02.0</w:t>
      </w:r>
      <w:r w:rsidR="003E6EFC">
        <w:t>2</w:t>
      </w:r>
      <w:r w:rsidR="00F864E8">
        <w:tab/>
      </w:r>
      <w:r w:rsidR="00AD3CC6">
        <w:rPr>
          <w:u w:val="single"/>
        </w:rPr>
        <w:t>Verification</w:t>
      </w:r>
      <w:r w:rsidR="00F864E8" w:rsidRPr="00F864E8">
        <w:rPr>
          <w:u w:val="single"/>
        </w:rPr>
        <w:t xml:space="preserve"> and Confirmatory Surveys</w:t>
      </w:r>
    </w:p>
    <w:p w14:paraId="7D050832" w14:textId="77777777" w:rsidR="000C6767" w:rsidRDefault="000C6767"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2F709C" w14:textId="512DFAEB" w:rsidR="00512E43" w:rsidRDefault="77CF503A"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Develop a comprehensive plan to </w:t>
      </w:r>
      <w:r w:rsidR="0588052D">
        <w:t>p</w:t>
      </w:r>
      <w:r w:rsidR="00512E43">
        <w:t xml:space="preserve">erform independent </w:t>
      </w:r>
      <w:r w:rsidR="003D5A95">
        <w:t>verification</w:t>
      </w:r>
      <w:r w:rsidR="00512E43">
        <w:t xml:space="preserve"> or confirmatory surveys</w:t>
      </w:r>
      <w:r w:rsidR="7EB4CB9F">
        <w:t>, as warranted,</w:t>
      </w:r>
      <w:r w:rsidR="00512E43">
        <w:t xml:space="preserve"> such that the NRC can </w:t>
      </w:r>
      <w:r w:rsidR="6C54757C">
        <w:t xml:space="preserve">effectively </w:t>
      </w:r>
      <w:r w:rsidR="00512E43">
        <w:t xml:space="preserve">assess the adequacy of the licensee's results.  </w:t>
      </w:r>
      <w:r w:rsidR="0FDD1365">
        <w:t>Coordinate with the</w:t>
      </w:r>
      <w:r w:rsidR="002F5293">
        <w:t xml:space="preserve"> Office of Nuclear Material Safety and </w:t>
      </w:r>
      <w:r w:rsidR="0094616F">
        <w:t>Safeguards</w:t>
      </w:r>
      <w:r w:rsidR="0FDD1365">
        <w:t xml:space="preserve"> </w:t>
      </w:r>
      <w:r w:rsidR="0094616F">
        <w:t>(</w:t>
      </w:r>
      <w:r w:rsidR="0FDD1365">
        <w:t>NMSS</w:t>
      </w:r>
      <w:r w:rsidR="0094616F">
        <w:t>)</w:t>
      </w:r>
      <w:r w:rsidR="0FDD1365">
        <w:t xml:space="preserve"> project manager to integrate p</w:t>
      </w:r>
      <w:r w:rsidR="41460324">
        <w:t xml:space="preserve">otential independent laboratory analysis support via contracted work.  </w:t>
      </w:r>
      <w:r w:rsidR="008F75C7">
        <w:t>Specifically:</w:t>
      </w:r>
      <w:r w:rsidR="76150162">
        <w:t xml:space="preserve"> </w:t>
      </w:r>
    </w:p>
    <w:p w14:paraId="121392C0" w14:textId="63552C55" w:rsidR="752F5A37" w:rsidRDefault="752F5A37"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F9FF14" w14:textId="7F074E45" w:rsidR="008F75C7" w:rsidRDefault="008F75C7" w:rsidP="003D6A7C">
      <w:pPr>
        <w:widowControl/>
        <w:numPr>
          <w:ilvl w:val="0"/>
          <w:numId w:val="4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textAlignment w:val="center"/>
        <w:rPr>
          <w:rFonts w:eastAsia="Times New Roman"/>
        </w:rPr>
      </w:pPr>
      <w:r w:rsidRPr="008F75C7">
        <w:rPr>
          <w:rFonts w:eastAsia="Times New Roman"/>
        </w:rPr>
        <w:t>Identify the areas that will be surveyed or sampled.</w:t>
      </w:r>
    </w:p>
    <w:p w14:paraId="56529883" w14:textId="77777777" w:rsidR="002F5293" w:rsidRDefault="002F5293" w:rsidP="003D6A7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textAlignment w:val="center"/>
        <w:rPr>
          <w:rFonts w:eastAsia="Times New Roman"/>
        </w:rPr>
      </w:pPr>
    </w:p>
    <w:p w14:paraId="5FBB5870" w14:textId="39B1C5B6" w:rsidR="008F75C7" w:rsidRDefault="008F75C7" w:rsidP="003D6A7C">
      <w:pPr>
        <w:widowControl/>
        <w:numPr>
          <w:ilvl w:val="0"/>
          <w:numId w:val="4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textAlignment w:val="center"/>
        <w:rPr>
          <w:rFonts w:eastAsia="Times New Roman"/>
        </w:rPr>
      </w:pPr>
      <w:r w:rsidRPr="008F75C7">
        <w:rPr>
          <w:rFonts w:eastAsia="Times New Roman"/>
        </w:rPr>
        <w:t>Determine the type of survey that will be conducted</w:t>
      </w:r>
      <w:r w:rsidR="00E52A3C">
        <w:rPr>
          <w:rFonts w:eastAsia="Times New Roman"/>
        </w:rPr>
        <w:t xml:space="preserve">, the </w:t>
      </w:r>
      <w:r w:rsidRPr="008F75C7">
        <w:rPr>
          <w:rFonts w:eastAsia="Times New Roman"/>
        </w:rPr>
        <w:t>samples that will be collected</w:t>
      </w:r>
      <w:r w:rsidR="00E52A3C">
        <w:rPr>
          <w:rFonts w:eastAsia="Times New Roman"/>
        </w:rPr>
        <w:t>, and when the survey will be performed</w:t>
      </w:r>
      <w:r w:rsidR="00AA5ECC">
        <w:rPr>
          <w:rFonts w:eastAsia="Times New Roman"/>
        </w:rPr>
        <w:t>.</w:t>
      </w:r>
    </w:p>
    <w:p w14:paraId="7401918F" w14:textId="77777777" w:rsidR="002F5293" w:rsidRDefault="002F5293" w:rsidP="003D6A7C">
      <w:pPr>
        <w:pStyle w:val="ListParagraph"/>
        <w:rPr>
          <w:rFonts w:eastAsia="Times New Roman"/>
        </w:rPr>
      </w:pPr>
    </w:p>
    <w:p w14:paraId="313CA70A" w14:textId="7FA9337B" w:rsidR="008F75C7" w:rsidRDefault="008F75C7" w:rsidP="003D6A7C">
      <w:pPr>
        <w:widowControl/>
        <w:numPr>
          <w:ilvl w:val="0"/>
          <w:numId w:val="4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textAlignment w:val="center"/>
        <w:rPr>
          <w:rFonts w:eastAsia="Times New Roman"/>
        </w:rPr>
      </w:pPr>
      <w:r w:rsidRPr="008F75C7">
        <w:rPr>
          <w:rFonts w:eastAsia="Times New Roman"/>
        </w:rPr>
        <w:t xml:space="preserve">Develop a plan for performing the surveys or collecting samples such that the NRC can assess the adequacy of the licensee's </w:t>
      </w:r>
      <w:r w:rsidR="00287293" w:rsidRPr="00367EAB">
        <w:rPr>
          <w:rFonts w:eastAsia="Times New Roman"/>
        </w:rPr>
        <w:t>survey</w:t>
      </w:r>
      <w:r w:rsidRPr="008F75C7">
        <w:rPr>
          <w:rFonts w:eastAsia="Times New Roman"/>
        </w:rPr>
        <w:t xml:space="preserve"> results.  </w:t>
      </w:r>
    </w:p>
    <w:p w14:paraId="1928E8DA" w14:textId="77777777" w:rsidR="002F5293" w:rsidRPr="008F75C7" w:rsidRDefault="002F5293" w:rsidP="003D6A7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textAlignment w:val="center"/>
        <w:rPr>
          <w:rFonts w:eastAsia="Times New Roman"/>
        </w:rPr>
      </w:pPr>
    </w:p>
    <w:p w14:paraId="7EE1091D" w14:textId="5179ADB7" w:rsidR="008F75C7" w:rsidRDefault="008F75C7" w:rsidP="003D6A7C">
      <w:pPr>
        <w:widowControl/>
        <w:numPr>
          <w:ilvl w:val="0"/>
          <w:numId w:val="4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textAlignment w:val="center"/>
        <w:rPr>
          <w:rFonts w:eastAsia="Times New Roman"/>
        </w:rPr>
      </w:pPr>
      <w:r w:rsidRPr="008F75C7">
        <w:rPr>
          <w:rFonts w:eastAsia="Times New Roman"/>
        </w:rPr>
        <w:t xml:space="preserve">Perform the verification or confirmatory survey, collect samples as applicable. </w:t>
      </w:r>
    </w:p>
    <w:p w14:paraId="440A1A00" w14:textId="77777777" w:rsidR="002F5293" w:rsidRPr="008F75C7" w:rsidRDefault="002F5293" w:rsidP="003D6A7C">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textAlignment w:val="center"/>
        <w:rPr>
          <w:rFonts w:eastAsia="Times New Roman"/>
        </w:rPr>
      </w:pPr>
    </w:p>
    <w:p w14:paraId="5106AD5D" w14:textId="55D33F68" w:rsidR="008F75C7" w:rsidRPr="003D6A7C" w:rsidRDefault="008F75C7" w:rsidP="003D6A7C">
      <w:pPr>
        <w:widowControl/>
        <w:numPr>
          <w:ilvl w:val="0"/>
          <w:numId w:val="4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textAlignment w:val="center"/>
        <w:rPr>
          <w:rFonts w:eastAsia="Times New Roman"/>
        </w:rPr>
      </w:pPr>
      <w:r w:rsidRPr="008F75C7">
        <w:rPr>
          <w:rFonts w:eastAsia="Times New Roman"/>
        </w:rPr>
        <w:t>Evaluate the results</w:t>
      </w:r>
      <w:r w:rsidR="009A274F">
        <w:rPr>
          <w:rFonts w:eastAsia="Times New Roman"/>
        </w:rPr>
        <w:t xml:space="preserve"> of the verification or confirmatory survey.  </w:t>
      </w:r>
      <w:r w:rsidR="0094616F">
        <w:rPr>
          <w:rFonts w:eastAsia="Times New Roman"/>
        </w:rPr>
        <w:br w:type="page"/>
      </w:r>
    </w:p>
    <w:p w14:paraId="08800244" w14:textId="5A2E4895" w:rsidR="00327E39" w:rsidRDefault="00327E3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A354FF" w14:textId="20A7BAA8" w:rsidR="00E46650" w:rsidRPr="001F72D1" w:rsidRDefault="00E46650"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t>02.0</w:t>
      </w:r>
      <w:r w:rsidR="00CC49DB">
        <w:t>3</w:t>
      </w:r>
      <w:r>
        <w:tab/>
      </w:r>
      <w:r w:rsidRPr="001F72D1">
        <w:rPr>
          <w:u w:val="single"/>
        </w:rPr>
        <w:t>Problem Identification and Resolution</w:t>
      </w:r>
    </w:p>
    <w:p w14:paraId="137B407F" w14:textId="7A660354" w:rsidR="00E46650" w:rsidRDefault="00E46650"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9A9A63" w14:textId="66CE449A" w:rsidR="00E46650" w:rsidRDefault="00246038"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normaltextrun"/>
          <w:color w:val="000000" w:themeColor="text1"/>
        </w:rPr>
      </w:pPr>
      <w:r>
        <w:rPr>
          <w:rStyle w:val="normaltextrun"/>
          <w:color w:val="000000"/>
          <w:shd w:val="clear" w:color="auto" w:fill="FFFFFF"/>
        </w:rPr>
        <w:t xml:space="preserve">Verify that the licensee </w:t>
      </w:r>
      <w:r w:rsidRPr="752F5A37">
        <w:rPr>
          <w:rStyle w:val="normaltextrun"/>
          <w:color w:val="000000" w:themeColor="text1"/>
        </w:rPr>
        <w:t>i</w:t>
      </w:r>
      <w:r>
        <w:rPr>
          <w:rStyle w:val="normaltextrun"/>
          <w:color w:val="000000"/>
          <w:shd w:val="clear" w:color="auto" w:fill="FFFFFF"/>
        </w:rPr>
        <w:t>s identifying problems related to safety reviews, design changes and modifications at an appropriate threshold and enter</w:t>
      </w:r>
      <w:r w:rsidRPr="752F5A37">
        <w:rPr>
          <w:rStyle w:val="normaltextrun"/>
          <w:color w:val="000000" w:themeColor="text1"/>
        </w:rPr>
        <w:t>ing</w:t>
      </w:r>
      <w:r>
        <w:rPr>
          <w:rStyle w:val="normaltextrun"/>
          <w:color w:val="000000"/>
          <w:shd w:val="clear" w:color="auto" w:fill="FFFFFF"/>
        </w:rPr>
        <w:t xml:space="preserve"> them into its corrective action program.  If applicable, for a sample of problems documented in the corrective action program, verify that the licensee has identified and implemented appropriate corrective actions.</w:t>
      </w:r>
    </w:p>
    <w:p w14:paraId="0A46A212" w14:textId="77777777" w:rsidR="001D3B32" w:rsidRDefault="001D3B32"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BF260F" w14:textId="77777777" w:rsidR="0046393F" w:rsidRDefault="0046393F"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BF5C8E" w14:textId="1BF4E342" w:rsidR="00327E39" w:rsidRPr="00FA1C40" w:rsidRDefault="008B73CF"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1C40">
        <w:t>83801-03</w:t>
      </w:r>
      <w:r w:rsidRPr="00FA1C40">
        <w:tab/>
      </w:r>
      <w:r w:rsidR="002F5550" w:rsidRPr="00FA1C40">
        <w:t xml:space="preserve">INSPECTION </w:t>
      </w:r>
      <w:r w:rsidR="00CF3AB3">
        <w:t>GUIDANCE</w:t>
      </w:r>
    </w:p>
    <w:p w14:paraId="384E834F" w14:textId="1ADBC6BF" w:rsidR="00327E39" w:rsidRDefault="00327E3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D854BC" w14:textId="5947874E" w:rsidR="006E7B9D" w:rsidRPr="00FA1C40" w:rsidRDefault="006E7B9D"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u w:val="single"/>
        </w:rPr>
        <w:t xml:space="preserve">General </w:t>
      </w:r>
      <w:r w:rsidR="00736102">
        <w:rPr>
          <w:u w:val="single"/>
        </w:rPr>
        <w:t>Guidance</w:t>
      </w:r>
    </w:p>
    <w:p w14:paraId="21379920" w14:textId="525CCA38" w:rsidR="006E7B9D" w:rsidRDefault="006E7B9D"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C6B337" w14:textId="4351557A" w:rsidR="00F649F3" w:rsidRDefault="00F649F3"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inspector should review licensee records </w:t>
      </w:r>
      <w:r w:rsidR="0030195D">
        <w:t xml:space="preserve">to identify the </w:t>
      </w:r>
      <w:r w:rsidR="00862EC6">
        <w:t>radionuclides of concern</w:t>
      </w:r>
      <w:r>
        <w:t xml:space="preserve">, </w:t>
      </w:r>
      <w:r w:rsidR="00862EC6">
        <w:t xml:space="preserve">the </w:t>
      </w:r>
      <w:r>
        <w:t xml:space="preserve">occurrence of any significant safety issues during the operation or decommissioning of the facility, and any </w:t>
      </w:r>
      <w:r w:rsidR="731AC8E3">
        <w:t xml:space="preserve">unique or </w:t>
      </w:r>
      <w:r>
        <w:t>special concerns about the site expressed by the headquarters project manager (PM), NRC staff, or other stakeholders.</w:t>
      </w:r>
      <w:r w:rsidR="00B06165">
        <w:t xml:space="preserve">  This information </w:t>
      </w:r>
      <w:r w:rsidR="3BD42760">
        <w:t>may</w:t>
      </w:r>
      <w:r w:rsidR="00385DDB">
        <w:t xml:space="preserve"> be found in </w:t>
      </w:r>
      <w:r>
        <w:t>the licensee’s Historical Site Assessment, Scoping and Characterization Reports, and LTP</w:t>
      </w:r>
      <w:r w:rsidR="0092245C">
        <w:t xml:space="preserve">. </w:t>
      </w:r>
      <w:r w:rsidR="0157BF72">
        <w:t xml:space="preserve"> </w:t>
      </w:r>
      <w:r w:rsidR="0092245C">
        <w:t>These documents will assist the inspectors with understanding t</w:t>
      </w:r>
      <w:r>
        <w:t xml:space="preserve">he scope of facility contamination and the licensee's decontamination, remediation survey, and FSS programs.  If the licensee does not have an approved LTP, the inspectors should review the licensee's procedures for performing these tasks and discuss them with the headquarters PM and health physicist to ensure their adequacy to eventually meet the applicable license termination requirements.  </w:t>
      </w:r>
      <w:r w:rsidR="00145B51">
        <w:t>In these discussions, the NRC</w:t>
      </w:r>
      <w:r w:rsidR="340127B1">
        <w:t xml:space="preserve"> staff</w:t>
      </w:r>
      <w:r w:rsidR="00145B51">
        <w:t xml:space="preserve"> should consider </w:t>
      </w:r>
      <w:r w:rsidR="00E7011A">
        <w:t xml:space="preserve">whether </w:t>
      </w:r>
      <w:r w:rsidR="00145B51">
        <w:t xml:space="preserve">the licensee </w:t>
      </w:r>
      <w:r w:rsidR="007C605F">
        <w:t xml:space="preserve">intends to follow NRC endorsed guidance </w:t>
      </w:r>
      <w:r w:rsidR="00FB1A42">
        <w:t>in NUREG-1575, “Multi-Agency Radiation Survey and Site Investigation Manual (MARSSIM)” and NUREG-17</w:t>
      </w:r>
      <w:r w:rsidR="002C66AC">
        <w:t>57</w:t>
      </w:r>
      <w:r w:rsidR="00371940">
        <w:t>, “Consolidated Decommissioning Guidance</w:t>
      </w:r>
      <w:r w:rsidR="007C605F">
        <w:t>.</w:t>
      </w:r>
      <w:r w:rsidR="00371940">
        <w:t>”</w:t>
      </w:r>
      <w:r w:rsidR="007C605F">
        <w:t xml:space="preserve">  </w:t>
      </w:r>
      <w:r>
        <w:t xml:space="preserve">Without an approved LTP that establishes the permissible residual radioactivity levels, the licensee is at risk while performing remediation and FSS activities.  </w:t>
      </w:r>
      <w:r w:rsidR="00CF2220">
        <w:t xml:space="preserve">If the licensee performs activities to the unapproved version of the LTP, the licensee is performing these activities at risk since the NRC may not approve of the methods described in the draft, which may require additional work by the licensee.  </w:t>
      </w:r>
      <w:r w:rsidR="00D96108">
        <w:t>P</w:t>
      </w:r>
      <w:r>
        <w:t>ower reactor licensees must ultimately demonstrate compliance with the criteria for license termination, as specified in 10 CFR 20, Subpart E “Radiological Criteria for License Termination.”</w:t>
      </w:r>
    </w:p>
    <w:p w14:paraId="0084F4F7" w14:textId="77777777" w:rsidR="00F649F3" w:rsidRPr="00FA1C40" w:rsidRDefault="00F649F3"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FA1885" w14:textId="32DF4EFA" w:rsidR="006E7B9D" w:rsidRDefault="6FE29D5C"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
      </w:pPr>
      <w:r>
        <w:t>Inspectors</w:t>
      </w:r>
      <w:r w:rsidR="429CB2A7">
        <w:t xml:space="preserve"> should work closely with the assigned </w:t>
      </w:r>
      <w:r w:rsidR="6D1E0968">
        <w:t>headquarters</w:t>
      </w:r>
      <w:r>
        <w:t xml:space="preserve"> </w:t>
      </w:r>
      <w:r w:rsidR="309AE4EE">
        <w:t>PM</w:t>
      </w:r>
      <w:r w:rsidR="65A68ADC">
        <w:t xml:space="preserve"> and health physicist</w:t>
      </w:r>
      <w:r w:rsidR="29F4276E">
        <w:t xml:space="preserve"> and</w:t>
      </w:r>
      <w:r>
        <w:t xml:space="preserve"> consider the following </w:t>
      </w:r>
      <w:r w:rsidR="29F4276E">
        <w:t>when determining the scope of this inspection</w:t>
      </w:r>
      <w:r>
        <w:t>.</w:t>
      </w:r>
      <w:r w:rsidR="29F4276E">
        <w:t xml:space="preserve"> </w:t>
      </w:r>
      <w:r>
        <w:t xml:space="preserve"> Sites that have experienced any of the following may require </w:t>
      </w:r>
      <w:r w:rsidR="0A5A1D12">
        <w:t xml:space="preserve">additional </w:t>
      </w:r>
      <w:r>
        <w:t>oversight and inspection</w:t>
      </w:r>
      <w:r w:rsidR="438E054B">
        <w:t xml:space="preserve"> including </w:t>
      </w:r>
      <w:r>
        <w:t>more extensive in-process</w:t>
      </w:r>
      <w:r w:rsidR="1B96177B">
        <w:t xml:space="preserve"> verification</w:t>
      </w:r>
      <w:r>
        <w:t xml:space="preserve"> or confirmatory surveys to be performed</w:t>
      </w:r>
      <w:r w:rsidR="438E054B">
        <w:t>.</w:t>
      </w:r>
    </w:p>
    <w:p w14:paraId="54749725" w14:textId="77777777" w:rsidR="00037B8E" w:rsidRPr="00B92D09" w:rsidRDefault="00037B8E" w:rsidP="003D6A7C">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
      </w:pPr>
    </w:p>
    <w:p w14:paraId="71199B53" w14:textId="02F76262" w:rsidR="00D22AE0" w:rsidRPr="00B92D09" w:rsidRDefault="00266F6B" w:rsidP="003D6A7C">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pPr>
      <w:r>
        <w:t>Significant</w:t>
      </w:r>
      <w:r w:rsidR="006E7B9D" w:rsidRPr="00B92D09">
        <w:t xml:space="preserve"> weaknesses in the site corrective action program, safety culture</w:t>
      </w:r>
      <w:r w:rsidR="00104FD6">
        <w:t>,</w:t>
      </w:r>
      <w:r w:rsidR="006E7B9D" w:rsidRPr="00B92D09">
        <w:t xml:space="preserve"> </w:t>
      </w:r>
      <w:r w:rsidR="0038345C">
        <w:t>or</w:t>
      </w:r>
      <w:r w:rsidR="006E7B9D" w:rsidRPr="00B92D09">
        <w:t xml:space="preserve"> management oversight</w:t>
      </w:r>
      <w:r w:rsidR="00D22AE0">
        <w:t xml:space="preserve">.  </w:t>
      </w:r>
    </w:p>
    <w:p w14:paraId="7BCDCB41" w14:textId="4638A6F1" w:rsidR="00DD1D52" w:rsidRDefault="006E7B9D" w:rsidP="003D6A7C">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pPr>
      <w:r w:rsidRPr="00B92D09">
        <w:t>Unresolved weakness in the radiation protection</w:t>
      </w:r>
      <w:r>
        <w:t xml:space="preserve">, characterization, or </w:t>
      </w:r>
      <w:r w:rsidR="00A8366C">
        <w:t>FSS</w:t>
      </w:r>
      <w:r>
        <w:t xml:space="preserve"> p</w:t>
      </w:r>
      <w:r w:rsidRPr="00B92D09">
        <w:t>rogram</w:t>
      </w:r>
      <w:r>
        <w:t xml:space="preserve">s, </w:t>
      </w:r>
      <w:r w:rsidRPr="00B92D09">
        <w:t xml:space="preserve">or repetitive radiation protection </w:t>
      </w:r>
      <w:r>
        <w:t xml:space="preserve">or </w:t>
      </w:r>
      <w:r w:rsidR="00A8366C">
        <w:t>FSS</w:t>
      </w:r>
      <w:r>
        <w:t xml:space="preserve"> </w:t>
      </w:r>
      <w:r w:rsidRPr="00B92D09">
        <w:t>violations.</w:t>
      </w:r>
    </w:p>
    <w:p w14:paraId="71B51465" w14:textId="4FA3C0F3" w:rsidR="00DD1D52" w:rsidRPr="00B92D09" w:rsidRDefault="006E7B9D" w:rsidP="003D6A7C">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pPr>
      <w:r>
        <w:t xml:space="preserve">Licensee </w:t>
      </w:r>
      <w:r w:rsidR="09048AE0">
        <w:t>perform</w:t>
      </w:r>
      <w:r w:rsidR="019926F7">
        <w:t>ance or completion of</w:t>
      </w:r>
      <w:r w:rsidR="00840701" w:rsidRPr="00367EAB">
        <w:t xml:space="preserve"> </w:t>
      </w:r>
      <w:r w:rsidR="00A8366C" w:rsidRPr="00367EAB">
        <w:t>FSS</w:t>
      </w:r>
      <w:r w:rsidR="009A3C1B" w:rsidRPr="00367EAB">
        <w:t>s</w:t>
      </w:r>
      <w:r>
        <w:t xml:space="preserve"> prior to approval of the LTP. </w:t>
      </w:r>
      <w:r w:rsidR="00104FD6">
        <w:t xml:space="preserve"> </w:t>
      </w:r>
      <w:r>
        <w:t xml:space="preserve">Increased oversight is warranted where the licensee has weaknesses in complying with the LTP as submitted for approval. </w:t>
      </w:r>
    </w:p>
    <w:p w14:paraId="4A985CD6" w14:textId="62371E68" w:rsidR="00DD1D52" w:rsidRDefault="006E7B9D" w:rsidP="003D6A7C">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pPr>
      <w:r w:rsidRPr="00B92D09">
        <w:t>Partial site releases that include impacted areas</w:t>
      </w:r>
      <w:r w:rsidR="00AD77DE" w:rsidRPr="00367EAB">
        <w:t xml:space="preserve"> or unimpacted areas</w:t>
      </w:r>
      <w:r w:rsidR="003A12FF" w:rsidRPr="00367EAB">
        <w:t>,</w:t>
      </w:r>
      <w:r w:rsidR="00AD77DE" w:rsidRPr="00367EAB">
        <w:t xml:space="preserve"> </w:t>
      </w:r>
      <w:r w:rsidR="00422C4F" w:rsidRPr="00367EAB">
        <w:t>as appropriate</w:t>
      </w:r>
      <w:r w:rsidRPr="00367EAB">
        <w:t>.</w:t>
      </w:r>
    </w:p>
    <w:p w14:paraId="7554CC22" w14:textId="2D5F0F0B" w:rsidR="00DD1D52" w:rsidRPr="00B92D09" w:rsidRDefault="006E7B9D" w:rsidP="003D6A7C">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pPr>
      <w:r w:rsidRPr="00B92D09">
        <w:t xml:space="preserve">Records of spills or unusual occurrences involving the spread of contamination during </w:t>
      </w:r>
      <w:r w:rsidR="008713D6" w:rsidRPr="00367EAB">
        <w:t xml:space="preserve">operating or </w:t>
      </w:r>
      <w:r w:rsidRPr="00B92D09">
        <w:t>decommissioning activities at the site.</w:t>
      </w:r>
    </w:p>
    <w:p w14:paraId="6EB89AF7" w14:textId="62C1F449" w:rsidR="00DD1D52" w:rsidRPr="00B92D09" w:rsidRDefault="006E7B9D" w:rsidP="003D6A7C">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pPr>
      <w:r w:rsidRPr="00B92D09">
        <w:t>A history of releases with higher levels of radioactivity, such as hot particles.</w:t>
      </w:r>
    </w:p>
    <w:p w14:paraId="7FCC8FB4" w14:textId="116FC916" w:rsidR="00554818" w:rsidRPr="00367EAB" w:rsidRDefault="19F1062D" w:rsidP="001F0861">
      <w:pPr>
        <w:pStyle w:val="ListParagraph"/>
        <w:numPr>
          <w:ilvl w:val="0"/>
          <w:numId w:val="36"/>
        </w:numPr>
        <w:tabs>
          <w:tab w:val="clear" w:pos="364"/>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r>
        <w:lastRenderedPageBreak/>
        <w:t>Allegation history</w:t>
      </w:r>
      <w:r w:rsidR="211D0394">
        <w:t xml:space="preserve">, especially </w:t>
      </w:r>
      <w:r w:rsidR="5C3B9769">
        <w:t xml:space="preserve">if concerns include improper decontamination practices or </w:t>
      </w:r>
      <w:r w:rsidR="76058CA8">
        <w:t xml:space="preserve">other associated </w:t>
      </w:r>
      <w:r w:rsidR="5C3B9769">
        <w:t xml:space="preserve">decommissioning </w:t>
      </w:r>
      <w:r w:rsidR="458383BC">
        <w:t>improprieties</w:t>
      </w:r>
      <w:r>
        <w:t>.</w:t>
      </w:r>
      <w:r w:rsidR="62F21AA5">
        <w:t xml:space="preserve">  </w:t>
      </w:r>
    </w:p>
    <w:p w14:paraId="549395E8" w14:textId="7046E670" w:rsidR="00DD1D52" w:rsidRDefault="007C672A" w:rsidP="001F0861">
      <w:pPr>
        <w:pStyle w:val="ListParagraph"/>
        <w:numPr>
          <w:ilvl w:val="0"/>
          <w:numId w:val="36"/>
        </w:numPr>
        <w:tabs>
          <w:tab w:val="clear" w:pos="364"/>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66"/>
      </w:pPr>
      <w:r>
        <w:t>N</w:t>
      </w:r>
      <w:r w:rsidR="006E7B9D">
        <w:t xml:space="preserve">ew radiation detection or measurement technologies or </w:t>
      </w:r>
      <w:r w:rsidR="009C3D6A">
        <w:t>using</w:t>
      </w:r>
      <w:r w:rsidR="006E7B9D">
        <w:t xml:space="preserve"> established technologies in new ways.</w:t>
      </w:r>
    </w:p>
    <w:p w14:paraId="30AE3D5A" w14:textId="39463B00" w:rsidR="006E7B9D" w:rsidRDefault="009C3D6A" w:rsidP="001F0861">
      <w:pPr>
        <w:pStyle w:val="ListParagraph"/>
        <w:numPr>
          <w:ilvl w:val="0"/>
          <w:numId w:val="36"/>
        </w:numPr>
        <w:tabs>
          <w:tab w:val="clear" w:pos="364"/>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66"/>
      </w:pPr>
      <w:r>
        <w:t>N</w:t>
      </w:r>
      <w:r w:rsidR="006E7B9D">
        <w:t>ew</w:t>
      </w:r>
      <w:r w:rsidR="00266F6B">
        <w:t xml:space="preserve"> </w:t>
      </w:r>
      <w:r w:rsidR="006E7B9D">
        <w:t>methodologies</w:t>
      </w:r>
      <w:r>
        <w:t xml:space="preserve"> are used that are</w:t>
      </w:r>
      <w:r w:rsidR="006E7B9D">
        <w:t xml:space="preserve"> outside established NRC guidance (NUREG 1757) for performing surveys, sampling or statistical approaches to demonstrating compliance.</w:t>
      </w:r>
    </w:p>
    <w:p w14:paraId="28975B36" w14:textId="77777777" w:rsidR="00F54C2D" w:rsidRDefault="00F54C2D"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
      </w:pPr>
    </w:p>
    <w:p w14:paraId="3C508F34" w14:textId="4CB5BC52" w:rsidR="00F54C2D" w:rsidRDefault="00F54C2D"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
      </w:pPr>
      <w:r>
        <w:t xml:space="preserve">Using a risk informed approach, inspectors </w:t>
      </w:r>
      <w:r w:rsidRPr="00311724">
        <w:t>should</w:t>
      </w:r>
      <w:r>
        <w:t xml:space="preserve"> coordinate with the headquarters PM and</w:t>
      </w:r>
      <w:r w:rsidRPr="00311724">
        <w:t xml:space="preserve"> </w:t>
      </w:r>
      <w:r>
        <w:t xml:space="preserve">focus inspections </w:t>
      </w:r>
      <w:r w:rsidR="009976C4">
        <w:t>of licensee remediation activities</w:t>
      </w:r>
      <w:r>
        <w:t xml:space="preserve"> and confirmatory and verification surveys on survey units</w:t>
      </w:r>
      <w:r w:rsidRPr="00311724">
        <w:t xml:space="preserve"> </w:t>
      </w:r>
      <w:r>
        <w:t xml:space="preserve">with the highest potential for residual radioactive material as </w:t>
      </w:r>
      <w:r w:rsidRPr="00311724">
        <w:t xml:space="preserve">classified in </w:t>
      </w:r>
      <w:r>
        <w:t xml:space="preserve">accordance with </w:t>
      </w:r>
      <w:r w:rsidRPr="00311724">
        <w:t>NUREG-1575</w:t>
      </w:r>
      <w:r>
        <w:t>.  For example, it is reasonable to perform more</w:t>
      </w:r>
      <w:r w:rsidR="009F04AE">
        <w:t xml:space="preserve"> inspections of remediation activi</w:t>
      </w:r>
      <w:r w:rsidR="00D759AF">
        <w:t>ties</w:t>
      </w:r>
      <w:r w:rsidR="009F04AE">
        <w:t xml:space="preserve"> </w:t>
      </w:r>
      <w:r w:rsidR="00D759AF">
        <w:t xml:space="preserve">and </w:t>
      </w:r>
      <w:r>
        <w:t xml:space="preserve">confirmatory or verification surveys in </w:t>
      </w:r>
      <w:r w:rsidRPr="00311724">
        <w:t>Class 1</w:t>
      </w:r>
      <w:r>
        <w:t xml:space="preserve"> survey units </w:t>
      </w:r>
      <w:r w:rsidR="009F4BC6">
        <w:t xml:space="preserve">rather </w:t>
      </w:r>
      <w:r>
        <w:t>than</w:t>
      </w:r>
      <w:r w:rsidRPr="00311724">
        <w:t xml:space="preserve"> Class 2 or 3</w:t>
      </w:r>
      <w:r>
        <w:t xml:space="preserve">.  </w:t>
      </w:r>
      <w:r w:rsidR="747ECD54">
        <w:t>I</w:t>
      </w:r>
      <w:r w:rsidRPr="00311724">
        <w:t>nspectors should also ensure that survey units have been properly classified or reclassified as a result of decommissioning activities.</w:t>
      </w:r>
    </w:p>
    <w:p w14:paraId="7E82A0CF" w14:textId="77777777" w:rsidR="00F54C2D" w:rsidRDefault="00F54C2D"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
      </w:pPr>
    </w:p>
    <w:p w14:paraId="7AF8F295" w14:textId="4C67D342" w:rsidR="006D3249" w:rsidRPr="001F72D1" w:rsidRDefault="006D324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1F72D1">
        <w:rPr>
          <w:u w:val="single"/>
        </w:rPr>
        <w:t>Definitions</w:t>
      </w:r>
    </w:p>
    <w:p w14:paraId="46207227" w14:textId="65C82093" w:rsidR="006D3249" w:rsidRDefault="006D324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404F0F" w14:textId="1E15C379" w:rsidR="006D3249" w:rsidRPr="00FA1C40" w:rsidRDefault="006D324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5E39">
        <w:rPr>
          <w:u w:val="single"/>
        </w:rPr>
        <w:t>Scoping Surveys (Licensee Performed)</w:t>
      </w:r>
      <w:r w:rsidR="00D02A4E">
        <w:t xml:space="preserve"> – </w:t>
      </w:r>
      <w:r w:rsidRPr="00D02A4E">
        <w:t>surveys that are</w:t>
      </w:r>
      <w:r w:rsidRPr="00FA1C40">
        <w:t xml:space="preserve"> performed by the licensee to augment the historical site assessment (HSA) in areas </w:t>
      </w:r>
      <w:r>
        <w:t>with the potential for residual radioactive c</w:t>
      </w:r>
      <w:r w:rsidRPr="00FA1C40">
        <w:t>ontamination.  Scoping surveys are used to provide input into characterization survey design and support appropriate classification of the impacted areas of the site.</w:t>
      </w:r>
    </w:p>
    <w:p w14:paraId="0F2596B8" w14:textId="77777777" w:rsidR="006D3249" w:rsidRPr="00FA1C40" w:rsidRDefault="006D324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80113A" w14:textId="102BA193" w:rsidR="006D3249" w:rsidRPr="00FA1C40" w:rsidRDefault="006D324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5E39">
        <w:rPr>
          <w:u w:val="single"/>
        </w:rPr>
        <w:t>Characterization Surveys (Licensee Performed)</w:t>
      </w:r>
      <w:r w:rsidR="00D02A4E" w:rsidRPr="00D02A4E">
        <w:t xml:space="preserve"> –</w:t>
      </w:r>
      <w:r w:rsidRPr="00FA1C40">
        <w:t xml:space="preserve"> surveys that are performed </w:t>
      </w:r>
      <w:r w:rsidR="48A8B9AB">
        <w:t>(</w:t>
      </w:r>
      <w:r w:rsidRPr="00FA1C40">
        <w:t>by the licensee</w:t>
      </w:r>
      <w:r w:rsidR="57663FCA">
        <w:t xml:space="preserve"> or contractor)</w:t>
      </w:r>
      <w:r w:rsidRPr="00FA1C40">
        <w:t xml:space="preserve"> prior to any soil remediation or structure dismantling and decontamination activities to determine the extent and types of contamination at the site.</w:t>
      </w:r>
      <w:r>
        <w:t xml:space="preserve">  </w:t>
      </w:r>
      <w:r w:rsidRPr="00FA1C40">
        <w:t xml:space="preserve">Characterization surveys are performed to support HSA conclusions, and to establish a plan to conduct remediation activities and design an FSS program. </w:t>
      </w:r>
      <w:r>
        <w:t xml:space="preserve"> Inspectors should consider performing surveys and sampling to confirm licensee identification and accuracy of radionuclides detected and concentrations. </w:t>
      </w:r>
    </w:p>
    <w:p w14:paraId="0821C990" w14:textId="77777777" w:rsidR="006D3249" w:rsidRPr="00FA1C40" w:rsidRDefault="006D324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D6D449" w14:textId="06ED5FAA" w:rsidR="006D3249" w:rsidRPr="00FA1C40" w:rsidRDefault="006D324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31D85">
        <w:rPr>
          <w:u w:val="single"/>
        </w:rPr>
        <w:t>Remedial Action Support Surveys (Licensee Performed)</w:t>
      </w:r>
      <w:r w:rsidR="00D02A4E" w:rsidRPr="001F72D1">
        <w:t xml:space="preserve"> </w:t>
      </w:r>
      <w:r w:rsidR="00A17CB4" w:rsidRPr="001F72D1">
        <w:t>–</w:t>
      </w:r>
      <w:r w:rsidRPr="00FA1C40">
        <w:t xml:space="preserve"> surveys that are performed by the licensee after soil remediation activities or structure dismantling and decontamination activities have been completed.  RASS are performed to support remediation activities, as a pre-requisite to verify that the area has been properly decontaminated and prepared for the FSS to be implemented, and </w:t>
      </w:r>
      <w:r>
        <w:t xml:space="preserve">to </w:t>
      </w:r>
      <w:r w:rsidRPr="00FA1C40">
        <w:t>provide data for planning the FSS.  RASS typically include verification that there is no significant contamination-at-depth either in soil or in structures, cracks, crevices</w:t>
      </w:r>
      <w:r w:rsidR="0CB0181D">
        <w:t>, footers</w:t>
      </w:r>
      <w:r w:rsidRPr="00FA1C40">
        <w:t xml:space="preserve"> and floor-wall interfaces, and that there is no significant loose surface contamination on structures.</w:t>
      </w:r>
      <w:r>
        <w:t xml:space="preserve">  </w:t>
      </w:r>
    </w:p>
    <w:p w14:paraId="6D9AA8AB" w14:textId="77777777" w:rsidR="006D3249" w:rsidRPr="00A17CB4" w:rsidRDefault="006D324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F9AF7D" w14:textId="48BD052F" w:rsidR="00A17CB4" w:rsidRDefault="006D3249" w:rsidP="003D6A7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598A">
        <w:rPr>
          <w:u w:val="single"/>
        </w:rPr>
        <w:t>Final Status Surveys (Licensee Performed)</w:t>
      </w:r>
      <w:r w:rsidR="00A17CB4">
        <w:t xml:space="preserve"> – </w:t>
      </w:r>
      <w:r w:rsidR="00A17CB4" w:rsidRPr="00367EAB">
        <w:t>FSS</w:t>
      </w:r>
      <w:r w:rsidR="00D831B6" w:rsidRPr="00367EAB">
        <w:t>s</w:t>
      </w:r>
      <w:r w:rsidR="00A17CB4">
        <w:t xml:space="preserve"> </w:t>
      </w:r>
      <w:r w:rsidRPr="00FA1C40">
        <w:t xml:space="preserve">are performed by the licensee following the completion of decontamination activities in preparation for </w:t>
      </w:r>
      <w:r w:rsidR="74F9C1AA">
        <w:t xml:space="preserve">final </w:t>
      </w:r>
      <w:r w:rsidRPr="00FA1C40">
        <w:t xml:space="preserve">release.  The FSS is typically conducted to demonstrate that the potential dose from </w:t>
      </w:r>
      <w:r w:rsidR="48FBDCA3">
        <w:t xml:space="preserve">any </w:t>
      </w:r>
      <w:r w:rsidRPr="00FA1C40">
        <w:t>residual radioactivity is below the release criterion for each survey unit per the LTP.  This demonstration is often achieved through the usage of DCGLs, though either a dose assessment approach or a DCGL approach is acceptable</w:t>
      </w:r>
      <w:r>
        <w:t xml:space="preserve"> if approved by the NRC staff</w:t>
      </w:r>
      <w:r w:rsidRPr="00FA1C40">
        <w:t>.</w:t>
      </w:r>
      <w:r w:rsidR="00E1129D">
        <w:t xml:space="preserve">  The results of these surveys </w:t>
      </w:r>
      <w:r w:rsidR="001277E9">
        <w:t>are reported</w:t>
      </w:r>
      <w:r w:rsidR="008A0166">
        <w:t xml:space="preserve"> (Final Status Survey Reports)</w:t>
      </w:r>
      <w:r w:rsidR="001277E9">
        <w:t xml:space="preserve"> to the NRC for assessing whether the release cr</w:t>
      </w:r>
      <w:r w:rsidR="008A0166">
        <w:t xml:space="preserve">iteria </w:t>
      </w:r>
      <w:proofErr w:type="gramStart"/>
      <w:r w:rsidR="008A0166">
        <w:t>has</w:t>
      </w:r>
      <w:proofErr w:type="gramEnd"/>
      <w:r w:rsidR="008A0166">
        <w:t xml:space="preserve"> been met.</w:t>
      </w:r>
    </w:p>
    <w:p w14:paraId="6B3F7DBD" w14:textId="77777777" w:rsidR="00A17CB4" w:rsidRPr="00FA1C40" w:rsidRDefault="00A17CB4" w:rsidP="003D6A7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FA5AAB" w14:textId="3F8B6C23" w:rsidR="00EE17DA" w:rsidRDefault="006D3249" w:rsidP="003D6A7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FA1C40">
        <w:t>As such, an FSS may utilize either DCGLs or a value associated with a dose assessment approach (both of which should be consistent with the approved LTP).  Additional information on the two compliance approaches can be found in the NUREG</w:t>
      </w:r>
      <w:r w:rsidRPr="00FA1C40">
        <w:noBreakHyphen/>
        <w:t xml:space="preserve">1757 series (Consolidated Decommissioning Guidance).  Additionally, there may be situations where residual radioactivity </w:t>
      </w:r>
      <w:r w:rsidRPr="00FA1C40">
        <w:lastRenderedPageBreak/>
        <w:t xml:space="preserve">in a survey unit is indistinguishable from background, in which case an action level approved in the LTP would be used as the compliance value.  For simplicity, the remainder of this procedure discusses only DCGLs as the compliance </w:t>
      </w:r>
      <w:r>
        <w:t>approach</w:t>
      </w:r>
      <w:r w:rsidRPr="00FA1C40">
        <w:t xml:space="preserve">.  </w:t>
      </w:r>
    </w:p>
    <w:p w14:paraId="5602521F" w14:textId="77777777" w:rsidR="00EE17DA" w:rsidRPr="00FA1C40" w:rsidRDefault="00EE17DA" w:rsidP="003D6A7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60A164" w14:textId="59468909" w:rsidR="006D3249" w:rsidRPr="00FA1C40" w:rsidRDefault="006D324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E3C4D">
        <w:rPr>
          <w:u w:val="single"/>
        </w:rPr>
        <w:t>Verification Surveys (NRC Performed)</w:t>
      </w:r>
      <w:r w:rsidR="00EE17DA">
        <w:t xml:space="preserve"> – The</w:t>
      </w:r>
      <w:r w:rsidR="00E501FB">
        <w:t>se surveys can be performed</w:t>
      </w:r>
      <w:r w:rsidR="007F43BE">
        <w:t xml:space="preserve"> concurrent </w:t>
      </w:r>
      <w:r w:rsidRPr="00FA1C40">
        <w:t>with the licensee’s activities</w:t>
      </w:r>
      <w:r w:rsidR="00B05CC8">
        <w:t xml:space="preserve"> (</w:t>
      </w:r>
      <w:r w:rsidR="00270188">
        <w:t>in-process</w:t>
      </w:r>
      <w:r w:rsidR="00B05CC8">
        <w:t>)</w:t>
      </w:r>
      <w:r w:rsidR="003F5B3E">
        <w:t xml:space="preserve"> and m</w:t>
      </w:r>
      <w:r w:rsidRPr="00FA1C40">
        <w:t xml:space="preserve">ay be conducted prior to completing remediation activities </w:t>
      </w:r>
      <w:r w:rsidR="00BE1ACF">
        <w:t>or FSSs</w:t>
      </w:r>
      <w:r w:rsidRPr="00FA1C40">
        <w:t>.</w:t>
      </w:r>
      <w:r>
        <w:t xml:space="preserve">  </w:t>
      </w:r>
      <w:r w:rsidR="00AF5FD4">
        <w:t xml:space="preserve">These surveys may include </w:t>
      </w:r>
      <w:r w:rsidR="00A851F1">
        <w:t>collecting</w:t>
      </w:r>
      <w:r w:rsidR="00BF732A">
        <w:t xml:space="preserve"> judgmental smears</w:t>
      </w:r>
      <w:r w:rsidR="00DF5051">
        <w:t>,</w:t>
      </w:r>
      <w:r w:rsidR="00BF732A">
        <w:t xml:space="preserve"> soil samples</w:t>
      </w:r>
      <w:r w:rsidR="00D424F4">
        <w:t xml:space="preserve">, </w:t>
      </w:r>
      <w:r w:rsidR="00DF5051">
        <w:t xml:space="preserve">or </w:t>
      </w:r>
      <w:r w:rsidR="00A851F1">
        <w:t xml:space="preserve">performing </w:t>
      </w:r>
      <w:r w:rsidR="00D424F4">
        <w:t>walk</w:t>
      </w:r>
      <w:r w:rsidR="474B1298">
        <w:t>-</w:t>
      </w:r>
      <w:r w:rsidR="00D424F4">
        <w:t xml:space="preserve">over </w:t>
      </w:r>
      <w:r w:rsidR="00DF5051">
        <w:t xml:space="preserve">surveys and </w:t>
      </w:r>
      <w:r w:rsidR="0008595D">
        <w:t xml:space="preserve">are intended to be for information purposes </w:t>
      </w:r>
      <w:r w:rsidR="009F3233">
        <w:t>only</w:t>
      </w:r>
      <w:r w:rsidR="00B012DE" w:rsidRPr="00367EAB">
        <w:t xml:space="preserve"> to assess licensee performance and </w:t>
      </w:r>
      <w:r w:rsidR="00745043" w:rsidRPr="00367EAB">
        <w:t>re</w:t>
      </w:r>
      <w:r w:rsidR="00995073" w:rsidRPr="00367EAB">
        <w:t>sults</w:t>
      </w:r>
      <w:r w:rsidR="00407128" w:rsidRPr="00367EAB">
        <w:t>.</w:t>
      </w:r>
      <w:r w:rsidR="00407128">
        <w:t xml:space="preserve">  These surveys are </w:t>
      </w:r>
      <w:r w:rsidR="0AA6174B">
        <w:t xml:space="preserve">designed to develop confidence in the licensee’s activities as the project progresses and </w:t>
      </w:r>
      <w:r w:rsidR="240B13DD">
        <w:t xml:space="preserve">are </w:t>
      </w:r>
      <w:r w:rsidR="00407128">
        <w:t xml:space="preserve">not </w:t>
      </w:r>
      <w:r w:rsidR="0008595D">
        <w:t xml:space="preserve">relied </w:t>
      </w:r>
      <w:r w:rsidR="00012B30">
        <w:t xml:space="preserve">upon to </w:t>
      </w:r>
      <w:r w:rsidR="001875D3">
        <w:t xml:space="preserve">confirm </w:t>
      </w:r>
      <w:r w:rsidR="006F0558">
        <w:t xml:space="preserve">or validate </w:t>
      </w:r>
      <w:r w:rsidR="005C5FC2">
        <w:t xml:space="preserve">a </w:t>
      </w:r>
      <w:r w:rsidR="001875D3">
        <w:t xml:space="preserve">licensee’s </w:t>
      </w:r>
      <w:r w:rsidR="005C5FC2">
        <w:t xml:space="preserve">FSS </w:t>
      </w:r>
      <w:r w:rsidR="001875D3">
        <w:t xml:space="preserve">survey results where a regulatory decision is being made </w:t>
      </w:r>
      <w:r w:rsidR="002F6512">
        <w:t>regarding</w:t>
      </w:r>
      <w:r w:rsidR="001875D3">
        <w:t xml:space="preserve"> meeting the release criteria.  </w:t>
      </w:r>
      <w:r w:rsidR="0034345D">
        <w:t xml:space="preserve">  </w:t>
      </w:r>
    </w:p>
    <w:p w14:paraId="4BBCAE35" w14:textId="77777777" w:rsidR="006D3249" w:rsidRPr="00EE17DA" w:rsidRDefault="006D324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96A282" w14:textId="315BFFE4" w:rsidR="006D3249" w:rsidRDefault="006D324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F4E1F">
        <w:rPr>
          <w:u w:val="single"/>
        </w:rPr>
        <w:t>Confirmatory Surveys (NRC Performed)</w:t>
      </w:r>
      <w:r w:rsidR="00EE17DA" w:rsidRPr="001F72D1">
        <w:t xml:space="preserve"> – Con</w:t>
      </w:r>
      <w:r w:rsidRPr="00FA1C40">
        <w:t xml:space="preserve">firmatory surveys are </w:t>
      </w:r>
      <w:r>
        <w:t xml:space="preserve">typically </w:t>
      </w:r>
      <w:r w:rsidRPr="00FA1C40">
        <w:t xml:space="preserve">performed after the licensee has completed </w:t>
      </w:r>
      <w:r w:rsidR="6C31BDBC">
        <w:t>its</w:t>
      </w:r>
      <w:r w:rsidRPr="00FA1C40">
        <w:t xml:space="preserve"> </w:t>
      </w:r>
      <w:r>
        <w:t xml:space="preserve">radiological survey </w:t>
      </w:r>
      <w:r w:rsidRPr="00FA1C40">
        <w:t>measurements</w:t>
      </w:r>
      <w:r>
        <w:t xml:space="preserve"> to validate the licensee’s procedures, findings and results of scoping, characterization, RASS, or FSS surveys and sampling activities</w:t>
      </w:r>
      <w:r w:rsidRPr="00FA1C40">
        <w:t>.  Confirmatory surveys are performed to validate the licensee’s survey program and</w:t>
      </w:r>
      <w:r>
        <w:t xml:space="preserve"> </w:t>
      </w:r>
      <w:r w:rsidRPr="00FA1C40">
        <w:t>to provide assurance that the survey unit meets residual radioactivity levels for</w:t>
      </w:r>
      <w:r w:rsidR="175D4FBA">
        <w:t xml:space="preserve"> release.</w:t>
      </w:r>
      <w:r>
        <w:t xml:space="preserve">  These surveys </w:t>
      </w:r>
      <w:r w:rsidR="002D63B5" w:rsidRPr="00367EAB">
        <w:t>are generally</w:t>
      </w:r>
      <w:r>
        <w:t xml:space="preserve"> performed by the NRC’s independent contractor under supervision of the inspector or NRC HQ staff.  It is important to plan the inspection to coordinate the effort as noted in Section 03.03. This is especially important, where the licensee intends to backfill excavated survey units.</w:t>
      </w:r>
    </w:p>
    <w:p w14:paraId="7D545500" w14:textId="77777777" w:rsidR="00FA665F" w:rsidRDefault="00FA665F"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7B7CF2" w14:textId="23780AC8" w:rsidR="00FA665F" w:rsidRPr="001F72D1" w:rsidRDefault="00FA665F"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u w:val="single"/>
        </w:rPr>
      </w:pPr>
      <w:r w:rsidRPr="001F72D1">
        <w:rPr>
          <w:u w:val="single"/>
        </w:rPr>
        <w:t>Specific Guidance</w:t>
      </w:r>
    </w:p>
    <w:p w14:paraId="3B58FBED" w14:textId="08D0CB92" w:rsidR="006E7B9D" w:rsidRDefault="006E7B9D"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8BECF2" w14:textId="1C9A4D2F" w:rsidR="00272EE3" w:rsidRDefault="00272EE3"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t>03.01</w:t>
      </w:r>
      <w:r w:rsidR="005665C9">
        <w:tab/>
      </w:r>
      <w:r w:rsidRPr="00486FF3">
        <w:rPr>
          <w:u w:val="single"/>
        </w:rPr>
        <w:t xml:space="preserve">Remediation Activities and Transition to </w:t>
      </w:r>
      <w:r w:rsidR="00EE78C8">
        <w:rPr>
          <w:u w:val="single"/>
        </w:rPr>
        <w:t>FSS</w:t>
      </w:r>
    </w:p>
    <w:p w14:paraId="1CC9B217" w14:textId="4F7B5BE3" w:rsidR="002F607B" w:rsidRDefault="002F607B"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4A810069" w14:textId="4D1E4C79" w:rsidR="006C4434" w:rsidRDefault="006C4434"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Licensees may perform certain decommissioning activities and surveys, as permitted by regulations and the license, prior to the approval of the LTP.  Any activities performed prior to the approval of the LTP are considered at risk</w:t>
      </w:r>
      <w:r w:rsidRPr="00367EAB">
        <w:t xml:space="preserve"> </w:t>
      </w:r>
      <w:r w:rsidR="00AE0088" w:rsidRPr="00367EAB">
        <w:t>as discussed in the general guidance</w:t>
      </w:r>
      <w:r w:rsidR="0024766D" w:rsidRPr="00367EAB">
        <w:t xml:space="preserve"> above</w:t>
      </w:r>
      <w:r>
        <w:t xml:space="preserve"> and may warrant additional inspection oversight and in-process surveys.</w:t>
      </w:r>
      <w:r w:rsidR="006D2826">
        <w:t xml:space="preserve">  </w:t>
      </w:r>
      <w:r>
        <w:t>Once the LTP is approved, it is a license requirement for compliance.</w:t>
      </w:r>
    </w:p>
    <w:p w14:paraId="4E0313A6" w14:textId="77777777" w:rsidR="00821CBA" w:rsidRDefault="00821CBA"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15D0CDBD" w14:textId="1FF06813" w:rsidR="00855A42" w:rsidRDefault="004E7669" w:rsidP="003D6A7C">
      <w:pPr>
        <w:pStyle w:val="ListParagraph"/>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In order to provide adequate oversight, </w:t>
      </w:r>
      <w:r w:rsidR="008A615B">
        <w:t>i</w:t>
      </w:r>
      <w:r w:rsidR="007B1C87">
        <w:t xml:space="preserve">nspectors must </w:t>
      </w:r>
      <w:r w:rsidR="009604E2">
        <w:t>become familiar with the requirements in the LTP</w:t>
      </w:r>
      <w:r w:rsidR="00C77351">
        <w:t xml:space="preserve"> </w:t>
      </w:r>
      <w:r w:rsidR="008A615B">
        <w:t>that specify how the licensee intends to meet the radiological release criteria</w:t>
      </w:r>
      <w:r w:rsidR="009604E2">
        <w:t xml:space="preserve">.  </w:t>
      </w:r>
      <w:r w:rsidR="00287C51" w:rsidRPr="00367EAB">
        <w:t>While reviewing the LTP</w:t>
      </w:r>
      <w:r w:rsidR="00BE7A68" w:rsidRPr="00367EAB">
        <w:t xml:space="preserve">, </w:t>
      </w:r>
      <w:r w:rsidR="00666FFD" w:rsidRPr="00367EAB">
        <w:t xml:space="preserve">discuss with the licensee </w:t>
      </w:r>
      <w:r w:rsidR="00BE7A68" w:rsidRPr="00367EAB">
        <w:t xml:space="preserve">how these activities will be accomplished </w:t>
      </w:r>
      <w:r w:rsidR="00EA3FDA" w:rsidRPr="00367EAB">
        <w:t>and their proposed schedule.  Based on risk insights, c</w:t>
      </w:r>
      <w:r w:rsidR="00287C51" w:rsidRPr="00367EAB">
        <w:t xml:space="preserve">onsider </w:t>
      </w:r>
      <w:r w:rsidR="00566A3A" w:rsidRPr="00367EAB">
        <w:t xml:space="preserve">what </w:t>
      </w:r>
      <w:r w:rsidR="00AD33CE" w:rsidRPr="00367EAB">
        <w:t>will be im</w:t>
      </w:r>
      <w:r w:rsidR="00B705DD" w:rsidRPr="00367EAB">
        <w:t xml:space="preserve">portant for the NRC </w:t>
      </w:r>
      <w:r w:rsidR="00FF3CA9" w:rsidRPr="00367EAB">
        <w:t xml:space="preserve">in performance of the remainder of this inspection </w:t>
      </w:r>
      <w:r w:rsidR="00B9395E" w:rsidRPr="00367EAB">
        <w:t xml:space="preserve">and when </w:t>
      </w:r>
      <w:r w:rsidR="007F2807" w:rsidRPr="00367EAB">
        <w:t xml:space="preserve">these inspections must </w:t>
      </w:r>
      <w:r w:rsidR="1074C2B7">
        <w:t>be performed</w:t>
      </w:r>
      <w:r w:rsidR="79BDD0FB">
        <w:t>.</w:t>
      </w:r>
      <w:r w:rsidR="00E7660B" w:rsidRPr="00367EAB">
        <w:t xml:space="preserve"> </w:t>
      </w:r>
      <w:r w:rsidR="008F04FC" w:rsidRPr="00367EAB">
        <w:t xml:space="preserve"> </w:t>
      </w:r>
      <w:r w:rsidR="00886C2B" w:rsidRPr="00367EAB">
        <w:t>Keep in mind that s</w:t>
      </w:r>
      <w:r w:rsidR="00F2707F" w:rsidRPr="00367EAB">
        <w:t>ome areas</w:t>
      </w:r>
      <w:r w:rsidR="00462E66" w:rsidRPr="00367EAB">
        <w:t xml:space="preserve">, or survey units, </w:t>
      </w:r>
      <w:r w:rsidR="008F04FC" w:rsidRPr="00367EAB">
        <w:t xml:space="preserve">may </w:t>
      </w:r>
      <w:r w:rsidR="00B63673" w:rsidRPr="00367EAB">
        <w:t>eventually</w:t>
      </w:r>
      <w:r w:rsidR="008F04FC" w:rsidRPr="00367EAB">
        <w:t xml:space="preserve"> be </w:t>
      </w:r>
      <w:r w:rsidR="00B63673" w:rsidRPr="00367EAB">
        <w:t>in</w:t>
      </w:r>
      <w:r w:rsidR="008F04FC" w:rsidRPr="00367EAB">
        <w:t xml:space="preserve">accessible based on the licensee’s </w:t>
      </w:r>
      <w:r w:rsidR="00677DC8" w:rsidRPr="00367EAB">
        <w:t>approach</w:t>
      </w:r>
      <w:r w:rsidR="00965F28" w:rsidRPr="00367EAB">
        <w:t xml:space="preserve"> which</w:t>
      </w:r>
      <w:r w:rsidR="00053E07" w:rsidRPr="00367EAB">
        <w:t xml:space="preserve"> may</w:t>
      </w:r>
      <w:r w:rsidR="00965F28" w:rsidRPr="00367EAB">
        <w:t xml:space="preserve"> require </w:t>
      </w:r>
      <w:r w:rsidR="00E6546E" w:rsidRPr="00367EAB">
        <w:t>proactive</w:t>
      </w:r>
      <w:r w:rsidR="00965F28" w:rsidRPr="00367EAB">
        <w:t xml:space="preserve"> inspection planning</w:t>
      </w:r>
      <w:r w:rsidR="00677DC8" w:rsidRPr="00367EAB">
        <w:t>.</w:t>
      </w:r>
      <w:r w:rsidR="00B705DD" w:rsidRPr="00367EAB">
        <w:t xml:space="preserve"> </w:t>
      </w:r>
      <w:r w:rsidR="00784961" w:rsidRPr="00367EAB">
        <w:t>Additionally, t</w:t>
      </w:r>
      <w:r w:rsidR="00BF5781" w:rsidRPr="00367EAB">
        <w:t>he</w:t>
      </w:r>
      <w:r w:rsidR="00BF5781">
        <w:t xml:space="preserve"> SER may contain items requiring the licensee to perform further exploration or review.  For example, certain subsurface soils may be inaccessible while a structure remains.  At the time the LTP </w:t>
      </w:r>
      <w:r w:rsidR="00E17D35">
        <w:t>i</w:t>
      </w:r>
      <w:r w:rsidR="24E6BB60">
        <w:t>s</w:t>
      </w:r>
      <w:r w:rsidR="00BF5781">
        <w:t xml:space="preserve"> submitted, it may not have been possible to adequately characterize these areas; therefore, additional characterization requirements might be documented in the SER. </w:t>
      </w:r>
      <w:r w:rsidR="006F28FC">
        <w:t xml:space="preserve"> For additional assistance in understanding the basis behind LTP requirements, the inspector </w:t>
      </w:r>
      <w:r w:rsidR="2FA5FB58">
        <w:t xml:space="preserve">is encouraged to closely coordinate with </w:t>
      </w:r>
      <w:r w:rsidR="006F28FC">
        <w:t xml:space="preserve">the </w:t>
      </w:r>
      <w:r w:rsidR="007B4D6B" w:rsidRPr="00367EAB">
        <w:t>headquarters</w:t>
      </w:r>
      <w:r w:rsidR="006F28FC">
        <w:t xml:space="preserve"> PM and health physicist.  The PM and supporting technical staff can assist with focusing inspection efforts on areas of importance.  </w:t>
      </w:r>
      <w:r w:rsidR="00BF5781">
        <w:t xml:space="preserve">  </w:t>
      </w:r>
    </w:p>
    <w:p w14:paraId="64D56E74" w14:textId="307716FA" w:rsidR="005665C9" w:rsidRDefault="005665C9"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63B94418" w14:textId="55762D4D" w:rsidR="00E21497" w:rsidRDefault="00E21497"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31B4C1FC" w14:textId="77777777" w:rsidR="00E21497" w:rsidRDefault="00E21497"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204A822E" w14:textId="6AFB31E7" w:rsidR="008E0CD9" w:rsidRDefault="008E0CD9" w:rsidP="003D6A7C">
      <w:pPr>
        <w:pStyle w:val="ListParagraph"/>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Review the license conditions for specifics on how changes to the LTP must be controlled.  </w:t>
      </w:r>
      <w:r w:rsidR="00743443">
        <w:t>D</w:t>
      </w:r>
      <w:r>
        <w:t xml:space="preserve">etermine whether </w:t>
      </w:r>
      <w:r w:rsidR="00743443">
        <w:t>10 CFR 50.59 is applicable</w:t>
      </w:r>
      <w:r w:rsidR="005E11E4">
        <w:t xml:space="preserve"> and whether the conditions to make a change without</w:t>
      </w:r>
      <w:r w:rsidR="00743443">
        <w:t xml:space="preserve"> </w:t>
      </w:r>
      <w:r>
        <w:t xml:space="preserve">prior NRC approval </w:t>
      </w:r>
      <w:r w:rsidR="005E11E4">
        <w:t xml:space="preserve">are </w:t>
      </w:r>
      <w:r w:rsidR="00172AA5">
        <w:t>satisfied</w:t>
      </w:r>
      <w:r>
        <w:t xml:space="preserve">.  </w:t>
      </w:r>
    </w:p>
    <w:p w14:paraId="41B65BFC" w14:textId="77777777" w:rsidR="005665C9" w:rsidRDefault="005665C9"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158DFF82" w14:textId="502BD5A3" w:rsidR="00BD6833" w:rsidRDefault="000B7024" w:rsidP="003D6A7C">
      <w:pPr>
        <w:pStyle w:val="ListParagraph"/>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36F8E">
        <w:t xml:space="preserve">Determine if the field and laboratory instrumentation </w:t>
      </w:r>
      <w:r w:rsidR="765237C2">
        <w:t>is</w:t>
      </w:r>
      <w:r w:rsidRPr="00636F8E">
        <w:t xml:space="preserve"> adequate and appropriate for scanning, direct measurements, and analysis for the radionuclides of concern (ROCs), the DCGLs, and the DCGL-Elevated Measurement Comparison (DCGL</w:t>
      </w:r>
      <w:r w:rsidRPr="00DD04A0">
        <w:rPr>
          <w:vertAlign w:val="subscript"/>
        </w:rPr>
        <w:t>EMC</w:t>
      </w:r>
      <w:r w:rsidRPr="00636F8E">
        <w:t>).</w:t>
      </w:r>
      <w:r>
        <w:t xml:space="preserve">  Specifically evaluate whether instruments m</w:t>
      </w:r>
      <w:r w:rsidRPr="00636F8E">
        <w:t>inimum detectable concentration (MDC) and scan MDC calculations</w:t>
      </w:r>
      <w:r>
        <w:t xml:space="preserve"> are </w:t>
      </w:r>
      <w:proofErr w:type="gramStart"/>
      <w:r>
        <w:t>sufficient</w:t>
      </w:r>
      <w:proofErr w:type="gramEnd"/>
      <w:r>
        <w:t xml:space="preserve"> to </w:t>
      </w:r>
      <w:r w:rsidR="00FB47B8">
        <w:t>detect any licensee</w:t>
      </w:r>
      <w:r w:rsidR="00047DB3">
        <w:t xml:space="preserve"> specified</w:t>
      </w:r>
      <w:r w:rsidR="00FB47B8">
        <w:t xml:space="preserve"> action levels</w:t>
      </w:r>
      <w:r>
        <w:t xml:space="preserve">.  Also consider differences between actual and required scan sensitivity based on field conditions.  </w:t>
      </w:r>
      <w:r w:rsidR="001B6669">
        <w:t>C</w:t>
      </w:r>
      <w:r>
        <w:t xml:space="preserve">onsider whether the licensee adequately </w:t>
      </w:r>
      <w:r w:rsidRPr="00636F8E">
        <w:t>accoun</w:t>
      </w:r>
      <w:r>
        <w:t>ts</w:t>
      </w:r>
      <w:r w:rsidRPr="00636F8E">
        <w:t xml:space="preserve"> for multiple radionuclides and any environmental factors that may influence instrument performance, such as temperature limitations</w:t>
      </w:r>
      <w:r w:rsidR="00CF1B25" w:rsidRPr="00367EAB">
        <w:t>,</w:t>
      </w:r>
      <w:r w:rsidRPr="00367EAB">
        <w:t xml:space="preserve"> moisture concerns</w:t>
      </w:r>
      <w:r w:rsidR="00CF1B25" w:rsidRPr="00367EAB">
        <w:t xml:space="preserve">, or an elevated background from sources of radioactive </w:t>
      </w:r>
      <w:r w:rsidR="009E2FC6" w:rsidRPr="00367EAB">
        <w:t xml:space="preserve">material </w:t>
      </w:r>
      <w:r w:rsidR="00CF1B25" w:rsidRPr="00367EAB">
        <w:t>located nearby.</w:t>
      </w:r>
      <w:r w:rsidR="001B6669" w:rsidRPr="00367EAB">
        <w:t xml:space="preserve">  </w:t>
      </w:r>
    </w:p>
    <w:p w14:paraId="3CAFA4AF" w14:textId="77777777" w:rsidR="005665C9" w:rsidRDefault="005665C9"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41106E01" w14:textId="394D9894" w:rsidR="00E211EA" w:rsidRDefault="00E211EA" w:rsidP="003D6A7C">
      <w:pPr>
        <w:pStyle w:val="ListParagraph"/>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If laboratory </w:t>
      </w:r>
      <w:r w:rsidR="006112F7">
        <w:t xml:space="preserve">quality has been assessed in accordance with IP 84750, then the </w:t>
      </w:r>
      <w:r w:rsidR="00DB3FE4">
        <w:t xml:space="preserve">inspectors can credit those </w:t>
      </w:r>
      <w:r w:rsidR="08A7413F">
        <w:t>efforts</w:t>
      </w:r>
      <w:r w:rsidR="0D926EC2">
        <w:t xml:space="preserve"> </w:t>
      </w:r>
      <w:r w:rsidR="00DB3FE4">
        <w:t xml:space="preserve">for this </w:t>
      </w:r>
      <w:r w:rsidR="00C24E1A">
        <w:t xml:space="preserve">inspection requirement.  </w:t>
      </w:r>
      <w:r w:rsidR="00716094">
        <w:t>See IP</w:t>
      </w:r>
      <w:r w:rsidR="00861793">
        <w:t xml:space="preserve"> </w:t>
      </w:r>
      <w:r w:rsidR="00716094">
        <w:t xml:space="preserve">84750 </w:t>
      </w:r>
      <w:r w:rsidR="009B4AA9">
        <w:t xml:space="preserve">section </w:t>
      </w:r>
      <w:r w:rsidR="00B57F7E">
        <w:t>02.03.f</w:t>
      </w:r>
      <w:r w:rsidR="00716094">
        <w:t xml:space="preserve"> for additional detail.  </w:t>
      </w:r>
      <w:r w:rsidR="00DA0A58">
        <w:t xml:space="preserve">For evaluating licensee’s gamma spectrometers, inspectors should consider requesting </w:t>
      </w:r>
      <w:r w:rsidR="00B83614" w:rsidRPr="00367EAB">
        <w:t>the</w:t>
      </w:r>
      <w:r w:rsidR="00DA0A58">
        <w:t xml:space="preserve"> licensee to count a standard in the same geometry as the samples being collected (e.g. count a 500mL Marinelli standard for soil samples analyzed in a 500mL Marinelli beaker).  Inspectors can compare the resultant gamma spectrometer report to the standards certificate of calibration by converting the activity into the units of the source activity.  The report should match the certificate of calibration which would provide reasonable assurance that samples are analyzed properly. </w:t>
      </w:r>
    </w:p>
    <w:p w14:paraId="70E338C9" w14:textId="77777777" w:rsidR="005665C9" w:rsidRDefault="005665C9"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07DCD042" w14:textId="2CACF79D" w:rsidR="00DA4598" w:rsidRPr="001F72D1" w:rsidRDefault="00104A30" w:rsidP="003D6A7C">
      <w:pPr>
        <w:pStyle w:val="ListParagraph"/>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367EAB">
        <w:t xml:space="preserve">Inspectors should select survey units in consultation with the </w:t>
      </w:r>
      <w:r w:rsidR="007B4D6B" w:rsidRPr="00367EAB">
        <w:t>headquarters</w:t>
      </w:r>
      <w:r w:rsidRPr="00367EAB">
        <w:t xml:space="preserve"> PM and </w:t>
      </w:r>
      <w:r w:rsidR="007B4D6B" w:rsidRPr="00367EAB">
        <w:t>h</w:t>
      </w:r>
      <w:r w:rsidRPr="00367EAB">
        <w:t xml:space="preserve">ealth </w:t>
      </w:r>
      <w:r w:rsidR="007B4D6B" w:rsidRPr="00367EAB">
        <w:t>p</w:t>
      </w:r>
      <w:r w:rsidRPr="00367EAB">
        <w:t>hysicist based on the general guidance provided regarding risk.</w:t>
      </w:r>
      <w:r w:rsidR="00605A07" w:rsidRPr="00367EAB">
        <w:rPr>
          <w:rFonts w:eastAsia="Times New Roman"/>
        </w:rPr>
        <w:t xml:space="preserve">  </w:t>
      </w:r>
      <w:r w:rsidR="006C33E2" w:rsidRPr="00367EAB">
        <w:rPr>
          <w:rFonts w:eastAsia="Times New Roman"/>
        </w:rPr>
        <w:t xml:space="preserve">Section 4.5 of NUREG </w:t>
      </w:r>
      <w:r w:rsidR="00D27C27" w:rsidRPr="00367EAB">
        <w:rPr>
          <w:rFonts w:eastAsia="Times New Roman"/>
        </w:rPr>
        <w:t>1757 Volume 2</w:t>
      </w:r>
      <w:r w:rsidR="00462F2F" w:rsidRPr="00367EAB">
        <w:rPr>
          <w:rFonts w:eastAsia="Times New Roman"/>
        </w:rPr>
        <w:t xml:space="preserve"> provides additional guidance for selecting survey units for detailed reviews.  </w:t>
      </w:r>
      <w:r w:rsidR="004E7D30" w:rsidRPr="00CE0F5B">
        <w:rPr>
          <w:rFonts w:eastAsia="Times New Roman"/>
        </w:rPr>
        <w:t xml:space="preserve">Review the scope and conduct of any remediation activities performed by the licensee in the selected survey units prior to evaluating </w:t>
      </w:r>
      <w:r w:rsidR="004E7D30">
        <w:rPr>
          <w:rFonts w:eastAsia="Times New Roman"/>
        </w:rPr>
        <w:t xml:space="preserve">RASS or </w:t>
      </w:r>
      <w:r w:rsidR="004E7D30" w:rsidRPr="00CE0F5B">
        <w:rPr>
          <w:rFonts w:eastAsia="Times New Roman"/>
        </w:rPr>
        <w:t xml:space="preserve">FSS </w:t>
      </w:r>
      <w:r w:rsidR="00F65A54" w:rsidRPr="00367EAB">
        <w:rPr>
          <w:rFonts w:eastAsia="Times New Roman"/>
        </w:rPr>
        <w:t>results</w:t>
      </w:r>
      <w:r w:rsidR="004E7D30" w:rsidRPr="00CE0F5B">
        <w:rPr>
          <w:rFonts w:eastAsia="Times New Roman"/>
        </w:rPr>
        <w:t xml:space="preserve">.  </w:t>
      </w:r>
      <w:r w:rsidR="00C13E27" w:rsidRPr="00367EAB">
        <w:rPr>
          <w:rFonts w:eastAsia="Times New Roman"/>
        </w:rPr>
        <w:t>This information will be important for assessing the quality of the RASS or FSS</w:t>
      </w:r>
      <w:r w:rsidR="00845102" w:rsidRPr="00367EAB">
        <w:rPr>
          <w:rFonts w:eastAsia="Times New Roman"/>
        </w:rPr>
        <w:t xml:space="preserve">s as well as be important for risk informing </w:t>
      </w:r>
      <w:r w:rsidR="00C51A7D" w:rsidRPr="00367EAB">
        <w:rPr>
          <w:rFonts w:eastAsia="Times New Roman"/>
        </w:rPr>
        <w:t>the selection of survey units</w:t>
      </w:r>
      <w:r w:rsidR="00C13E27" w:rsidRPr="00367EAB">
        <w:rPr>
          <w:rFonts w:eastAsia="Times New Roman"/>
        </w:rPr>
        <w:t xml:space="preserve"> for</w:t>
      </w:r>
      <w:r w:rsidR="00C51A7D" w:rsidRPr="00367EAB">
        <w:rPr>
          <w:rFonts w:eastAsia="Times New Roman"/>
        </w:rPr>
        <w:t xml:space="preserve"> verification or confirmatory surveys by the NRC.  </w:t>
      </w:r>
      <w:r w:rsidR="00C03AE6" w:rsidRPr="00367EAB">
        <w:rPr>
          <w:rFonts w:eastAsia="Times New Roman"/>
        </w:rPr>
        <w:t xml:space="preserve">If the RASS or FSSs do not account for the remediation strategy, it’s possible for </w:t>
      </w:r>
      <w:r w:rsidR="007168FF" w:rsidRPr="00367EAB">
        <w:rPr>
          <w:rFonts w:eastAsia="Times New Roman"/>
        </w:rPr>
        <w:t xml:space="preserve">residual radioactive material to be inadequately evaluated.  </w:t>
      </w:r>
      <w:r w:rsidR="00DA4598" w:rsidRPr="00367EAB">
        <w:rPr>
          <w:rFonts w:eastAsia="Times New Roman"/>
        </w:rPr>
        <w:t xml:space="preserve">For example, Cs-137 is less mobile in soil than Sr-90. </w:t>
      </w:r>
      <w:r w:rsidR="00C51A7D" w:rsidRPr="00367EAB">
        <w:rPr>
          <w:rFonts w:eastAsia="Times New Roman"/>
        </w:rPr>
        <w:t xml:space="preserve"> </w:t>
      </w:r>
      <w:r w:rsidR="00DA4598" w:rsidRPr="00367EAB">
        <w:rPr>
          <w:rFonts w:eastAsia="Times New Roman"/>
        </w:rPr>
        <w:t xml:space="preserve">Suppose </w:t>
      </w:r>
      <w:r w:rsidR="000E00B2" w:rsidRPr="00367EAB">
        <w:rPr>
          <w:rFonts w:eastAsia="Times New Roman"/>
        </w:rPr>
        <w:t>a</w:t>
      </w:r>
      <w:r w:rsidR="00DA4598" w:rsidRPr="00367EAB">
        <w:rPr>
          <w:rFonts w:eastAsia="Times New Roman"/>
        </w:rPr>
        <w:t xml:space="preserve"> licensee has an area where Cs-137</w:t>
      </w:r>
      <w:r w:rsidR="3EAA0821" w:rsidRPr="5B8D0392">
        <w:rPr>
          <w:rFonts w:eastAsia="Times New Roman"/>
        </w:rPr>
        <w:t xml:space="preserve"> </w:t>
      </w:r>
      <w:r w:rsidR="421BD42A" w:rsidRPr="5B8D0392">
        <w:rPr>
          <w:rFonts w:eastAsia="Times New Roman"/>
        </w:rPr>
        <w:t>is used</w:t>
      </w:r>
      <w:r w:rsidR="00DA4598" w:rsidRPr="00367EAB">
        <w:rPr>
          <w:rFonts w:eastAsia="Times New Roman"/>
        </w:rPr>
        <w:t xml:space="preserve"> as a surrogate to detect Sr-90 during characterization surveys</w:t>
      </w:r>
      <w:r w:rsidR="00FC6ECF" w:rsidRPr="00367EAB">
        <w:rPr>
          <w:rFonts w:eastAsia="Times New Roman"/>
        </w:rPr>
        <w:t xml:space="preserve"> and </w:t>
      </w:r>
      <w:r w:rsidR="0393D632" w:rsidRPr="5B8D0392">
        <w:rPr>
          <w:rFonts w:eastAsia="Times New Roman"/>
        </w:rPr>
        <w:t>the licensee</w:t>
      </w:r>
      <w:r w:rsidR="3EAA0821" w:rsidRPr="5B8D0392">
        <w:rPr>
          <w:rFonts w:eastAsia="Times New Roman"/>
        </w:rPr>
        <w:t xml:space="preserve"> decide</w:t>
      </w:r>
      <w:r w:rsidR="2347BC4F" w:rsidRPr="5B8D0392">
        <w:rPr>
          <w:rFonts w:eastAsia="Times New Roman"/>
        </w:rPr>
        <w:t>s</w:t>
      </w:r>
      <w:r w:rsidR="00DA4598" w:rsidRPr="00367EAB">
        <w:rPr>
          <w:rFonts w:eastAsia="Times New Roman"/>
        </w:rPr>
        <w:t xml:space="preserve"> to remediate the area by removing six inches of soil. In doing so, they may remove all the Cs-137, but leave some Sr-90 behind. </w:t>
      </w:r>
      <w:r w:rsidR="006232DB">
        <w:rPr>
          <w:rFonts w:eastAsia="Times New Roman"/>
        </w:rPr>
        <w:t>I</w:t>
      </w:r>
      <w:r w:rsidR="00DA4598" w:rsidRPr="00367EAB">
        <w:rPr>
          <w:rFonts w:eastAsia="Times New Roman"/>
        </w:rPr>
        <w:t xml:space="preserve">f Cs-137 </w:t>
      </w:r>
      <w:r w:rsidR="216E46C3" w:rsidRPr="5B8D0392">
        <w:rPr>
          <w:rFonts w:eastAsia="Times New Roman"/>
        </w:rPr>
        <w:t xml:space="preserve">is still used </w:t>
      </w:r>
      <w:r w:rsidR="00DA4598" w:rsidRPr="00367EAB">
        <w:rPr>
          <w:rFonts w:eastAsia="Times New Roman"/>
        </w:rPr>
        <w:t xml:space="preserve">as a surrogate for Sr-90 during the RASS, </w:t>
      </w:r>
      <w:r w:rsidR="0D09B402" w:rsidRPr="5B8D0392">
        <w:rPr>
          <w:rFonts w:eastAsia="Times New Roman"/>
        </w:rPr>
        <w:t>then it is possible that</w:t>
      </w:r>
      <w:r w:rsidR="3EAA0821" w:rsidRPr="5B8D0392">
        <w:rPr>
          <w:rFonts w:eastAsia="Times New Roman"/>
        </w:rPr>
        <w:t xml:space="preserve"> </w:t>
      </w:r>
      <w:r w:rsidR="00DA4598" w:rsidRPr="00367EAB">
        <w:rPr>
          <w:rFonts w:eastAsia="Times New Roman"/>
        </w:rPr>
        <w:t>Cs-137</w:t>
      </w:r>
      <w:r w:rsidR="5E2F2FD7" w:rsidRPr="5B8D0392">
        <w:rPr>
          <w:rFonts w:eastAsia="Times New Roman"/>
        </w:rPr>
        <w:t xml:space="preserve"> will not be </w:t>
      </w:r>
      <w:r w:rsidR="00D07F73" w:rsidRPr="5B8D0392">
        <w:rPr>
          <w:rFonts w:eastAsia="Times New Roman"/>
        </w:rPr>
        <w:t>detected</w:t>
      </w:r>
      <w:r w:rsidR="00D07F73" w:rsidRPr="00367EAB">
        <w:rPr>
          <w:rFonts w:eastAsia="Times New Roman"/>
        </w:rPr>
        <w:t xml:space="preserve"> and</w:t>
      </w:r>
      <w:r w:rsidR="00DA4598" w:rsidRPr="00367EAB">
        <w:rPr>
          <w:rFonts w:eastAsia="Times New Roman"/>
        </w:rPr>
        <w:t xml:space="preserve"> could miss the Sr-90 that remains.</w:t>
      </w:r>
      <w:r w:rsidR="009B25A2" w:rsidRPr="00367EAB">
        <w:rPr>
          <w:rFonts w:eastAsia="Times New Roman"/>
        </w:rPr>
        <w:t xml:space="preserve">  </w:t>
      </w:r>
    </w:p>
    <w:p w14:paraId="1E60241F" w14:textId="77777777" w:rsidR="009B25A2" w:rsidRDefault="009B25A2"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CA61F1" w14:textId="77890506" w:rsidR="00691F46" w:rsidRDefault="009916B8"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t xml:space="preserve">Inspectors should </w:t>
      </w:r>
      <w:r w:rsidR="00430840">
        <w:t>assess</w:t>
      </w:r>
      <w:r>
        <w:t xml:space="preserve"> the </w:t>
      </w:r>
      <w:r w:rsidR="00BA6FCB">
        <w:t xml:space="preserve">radiological </w:t>
      </w:r>
      <w:r w:rsidR="00600FB2">
        <w:t xml:space="preserve">impact the remediation activities </w:t>
      </w:r>
      <w:r w:rsidR="0070012A">
        <w:t xml:space="preserve">will </w:t>
      </w:r>
      <w:r w:rsidR="00430840">
        <w:t>have on</w:t>
      </w:r>
      <w:r w:rsidR="00AC60AA">
        <w:t xml:space="preserve"> the </w:t>
      </w:r>
      <w:r w:rsidR="00833B39">
        <w:t xml:space="preserve">occupational radiation workers as well as members of the public.  </w:t>
      </w:r>
      <w:r w:rsidR="00550197">
        <w:t xml:space="preserve">The licensee’s </w:t>
      </w:r>
      <w:r w:rsidR="002B7A08">
        <w:t>characterization</w:t>
      </w:r>
      <w:r w:rsidR="00550197">
        <w:t xml:space="preserve"> surveys should </w:t>
      </w:r>
      <w:r w:rsidR="000113D1">
        <w:t>estimate the occupational and public health and safety impacts during decommissioning.</w:t>
      </w:r>
      <w:r w:rsidR="00BC0403">
        <w:t xml:space="preserve">  Planned </w:t>
      </w:r>
      <w:r w:rsidR="007C7185">
        <w:t>remediation should be effective and not endanger</w:t>
      </w:r>
      <w:r w:rsidR="00427BC4">
        <w:t xml:space="preserve"> the remediation</w:t>
      </w:r>
      <w:r w:rsidR="00D41E8D">
        <w:t xml:space="preserve"> workers.</w:t>
      </w:r>
      <w:r w:rsidR="000113D1">
        <w:t xml:space="preserve">  For additional information, see NUREG </w:t>
      </w:r>
      <w:r w:rsidR="000B1B89">
        <w:t>1757 Volume</w:t>
      </w:r>
      <w:r w:rsidR="00D93E97">
        <w:t> </w:t>
      </w:r>
      <w:r w:rsidR="000B1B89">
        <w:t>2, Section 4.2</w:t>
      </w:r>
      <w:r w:rsidR="002B7A08">
        <w:t>, and IP 83750</w:t>
      </w:r>
      <w:r w:rsidR="00441B09">
        <w:t>, “Occupational Radiation Exposure</w:t>
      </w:r>
      <w:r w:rsidR="002B7A08">
        <w:t>.</w:t>
      </w:r>
      <w:r w:rsidR="00441B09">
        <w:t>”</w:t>
      </w:r>
      <w:r w:rsidR="00107B31">
        <w:t xml:space="preserve">  </w:t>
      </w:r>
      <w:r w:rsidR="00FD7A88">
        <w:t xml:space="preserve">As defined above, </w:t>
      </w:r>
      <w:r w:rsidR="003D36AA">
        <w:t>RASS</w:t>
      </w:r>
      <w:r w:rsidR="00B11DA0">
        <w:t>s</w:t>
      </w:r>
      <w:r w:rsidR="003D36AA">
        <w:t xml:space="preserve"> </w:t>
      </w:r>
      <w:r w:rsidR="00FD7A88">
        <w:t>evaluate the effective</w:t>
      </w:r>
      <w:r w:rsidR="009A07DD">
        <w:t xml:space="preserve">ness of remediation efforts in reducing residual </w:t>
      </w:r>
      <w:r w:rsidR="009A07DD">
        <w:lastRenderedPageBreak/>
        <w:t>radio</w:t>
      </w:r>
      <w:r w:rsidR="00F802D3">
        <w:t>active material to acceptable levels</w:t>
      </w:r>
      <w:r w:rsidR="008C477D">
        <w:t xml:space="preserve"> such that they are </w:t>
      </w:r>
      <w:r w:rsidR="00DA0875">
        <w:t>prepared for FSSs</w:t>
      </w:r>
      <w:r w:rsidR="00F802D3">
        <w:t>.</w:t>
      </w:r>
      <w:r w:rsidR="007754A4">
        <w:t xml:space="preserve">  </w:t>
      </w:r>
      <w:r w:rsidR="00F802D3">
        <w:t xml:space="preserve">  </w:t>
      </w:r>
      <w:r w:rsidR="00524A63">
        <w:t>For additional guidance, see NUREG 1757 Volume 2, Section 4.3</w:t>
      </w:r>
      <w:r w:rsidR="009324C4">
        <w:t>.</w:t>
      </w:r>
      <w:r w:rsidR="006E6173">
        <w:t xml:space="preserve">  </w:t>
      </w:r>
    </w:p>
    <w:p w14:paraId="5E929D75" w14:textId="77777777" w:rsidR="005665C9" w:rsidRDefault="005665C9"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15D0327C" w14:textId="1E688CC9" w:rsidR="009B2367" w:rsidRDefault="007234C8" w:rsidP="003D6A7C">
      <w:pPr>
        <w:pStyle w:val="ListParagraph"/>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Consistent with a performance-based inspection approach, o</w:t>
      </w:r>
      <w:r w:rsidR="00970075">
        <w:t>bserving the licensee perform RASSs or FSSs is preferred</w:t>
      </w:r>
      <w:r>
        <w:t xml:space="preserve">; however, it may not be possible to directly observe </w:t>
      </w:r>
      <w:r w:rsidR="00C83FB6">
        <w:t>all</w:t>
      </w:r>
      <w:r>
        <w:t xml:space="preserve"> these surveys.  If this is the case, </w:t>
      </w:r>
      <w:r w:rsidR="0019277D">
        <w:t>a review of the</w:t>
      </w:r>
      <w:r w:rsidR="00171E0D">
        <w:t xml:space="preserve"> licensee’s</w:t>
      </w:r>
      <w:r w:rsidR="0019277D">
        <w:t xml:space="preserve"> survey documentation is also acceptable.  </w:t>
      </w:r>
      <w:r w:rsidR="0075574F">
        <w:t xml:space="preserve">When reviewing FSS reports, refer to NUREG 1757 Volume 2, Section 4.5, for additional guidance.  </w:t>
      </w:r>
      <w:r w:rsidR="00FB639F">
        <w:t xml:space="preserve">The inspectors may choose to </w:t>
      </w:r>
      <w:r w:rsidR="00E31FE8">
        <w:t>collect samples or perform verification surveys concurrent with the licensee’s RASS or FSSs</w:t>
      </w:r>
      <w:r w:rsidR="00FB182B">
        <w:t xml:space="preserve"> </w:t>
      </w:r>
      <w:r w:rsidR="00124E79" w:rsidRPr="00367EAB">
        <w:t>wh</w:t>
      </w:r>
      <w:r w:rsidR="00856051" w:rsidRPr="00367EAB">
        <w:t>en</w:t>
      </w:r>
      <w:r w:rsidR="00FB182B" w:rsidRPr="00367EAB">
        <w:t xml:space="preserve"> </w:t>
      </w:r>
      <w:r w:rsidR="00856051" w:rsidRPr="00367EAB">
        <w:t>performing</w:t>
      </w:r>
      <w:r w:rsidR="00FB182B" w:rsidRPr="00367EAB">
        <w:t xml:space="preserve"> the</w:t>
      </w:r>
      <w:r w:rsidR="003A204F" w:rsidRPr="00367EAB">
        <w:t xml:space="preserve"> inspection requirements related to the</w:t>
      </w:r>
      <w:r w:rsidR="00FB182B" w:rsidRPr="00367EAB">
        <w:t xml:space="preserve"> following:</w:t>
      </w:r>
      <w:r w:rsidR="00E31FE8" w:rsidRPr="00367EAB">
        <w:t xml:space="preserve">  </w:t>
      </w:r>
    </w:p>
    <w:p w14:paraId="6F2D76B7" w14:textId="77777777" w:rsidR="009B2367" w:rsidRDefault="009B2367"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E060513" w14:textId="7E82A04F" w:rsidR="003D6A8B" w:rsidRDefault="00421FED" w:rsidP="003D6A7C">
      <w:pPr>
        <w:pStyle w:val="ListParagraph"/>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Review the licensee’s survey plan</w:t>
      </w:r>
      <w:r w:rsidR="0045633F">
        <w:t xml:space="preserve"> and supporting documentation.  This may include </w:t>
      </w:r>
      <w:r w:rsidR="00CD440F">
        <w:t>items</w:t>
      </w:r>
      <w:r w:rsidR="0045633F">
        <w:t xml:space="preserve"> such as Visual Sample Plan </w:t>
      </w:r>
      <w:r w:rsidR="00CD440F">
        <w:t>files</w:t>
      </w:r>
      <w:r w:rsidR="00DB6912">
        <w:t xml:space="preserve"> or other survey maps</w:t>
      </w:r>
      <w:r w:rsidR="005F59E2">
        <w:t xml:space="preserve"> that identify the boundaries of the survey unit and the sample locations</w:t>
      </w:r>
      <w:r w:rsidR="00CD440F">
        <w:t xml:space="preserve">.  </w:t>
      </w:r>
      <w:r w:rsidR="00E92D03">
        <w:t xml:space="preserve">When reviewing the licensee’s </w:t>
      </w:r>
      <w:r w:rsidR="005D6507">
        <w:t>RASS and FSS plans</w:t>
      </w:r>
      <w:r w:rsidR="00DC6404">
        <w:t xml:space="preserve"> f</w:t>
      </w:r>
      <w:r w:rsidR="003D6A8B">
        <w:t>or remnant structures, review the procedures for performing surveys that determine contamination-at-depth in cracks, crevices, and floor wall interfaces.  Evaluate th</w:t>
      </w:r>
      <w:r w:rsidR="004540B9">
        <w:t>at the plans for</w:t>
      </w:r>
      <w:r w:rsidR="003D6A8B">
        <w:t xml:space="preserve"> surveys or sam</w:t>
      </w:r>
      <w:r w:rsidR="00F61EFC">
        <w:t>p</w:t>
      </w:r>
      <w:r w:rsidR="003D6A8B">
        <w:t>les t</w:t>
      </w:r>
      <w:r w:rsidR="00EF3A26">
        <w:t>a</w:t>
      </w:r>
      <w:r w:rsidR="003D6A8B">
        <w:t xml:space="preserve">ken </w:t>
      </w:r>
      <w:r w:rsidR="004540B9">
        <w:t>will</w:t>
      </w:r>
      <w:r w:rsidR="003D6A8B">
        <w:t xml:space="preserve"> verify that remnant structures were remediated to the appropriate depth.</w:t>
      </w:r>
      <w:r w:rsidR="00CE3A50">
        <w:t xml:space="preserve">  Additionally, </w:t>
      </w:r>
      <w:r w:rsidR="003D6A8B">
        <w:t>the survey</w:t>
      </w:r>
      <w:r w:rsidR="00BE098E">
        <w:t xml:space="preserve"> plans should </w:t>
      </w:r>
      <w:r w:rsidR="003D6A8B">
        <w:t>determine the loose surface contamination is less than 10 percent (or other percentage consistent with the LTP or dose modeling) of the total residual radioactivity.</w:t>
      </w:r>
      <w:r w:rsidR="00B85049">
        <w:t xml:space="preserve">  Specific attention </w:t>
      </w:r>
      <w:r w:rsidR="00E2203B">
        <w:t xml:space="preserve">should be given </w:t>
      </w:r>
      <w:r w:rsidR="00B85049">
        <w:t xml:space="preserve">to embedded or buried piping that the licensee intends to </w:t>
      </w:r>
      <w:r w:rsidR="00E2203B">
        <w:t xml:space="preserve">leave in place following license termination.  </w:t>
      </w:r>
      <w:r w:rsidR="00342258">
        <w:t>See NUREG-1757, Volume 2, for additional guidance and c</w:t>
      </w:r>
      <w:r w:rsidR="00E2203B">
        <w:t xml:space="preserve">ontact the headquarters PM and health physicist for assistance in determining whether the licensee’s procedures and survey plans are appropriate for </w:t>
      </w:r>
      <w:r w:rsidR="00A43B36">
        <w:t xml:space="preserve">remediating and </w:t>
      </w:r>
      <w:r w:rsidR="00E2203B">
        <w:t>assessing residual radioactive material left in embedded</w:t>
      </w:r>
      <w:r w:rsidR="00770906">
        <w:t xml:space="preserve"> or</w:t>
      </w:r>
      <w:r w:rsidR="00E2203B">
        <w:t xml:space="preserve"> buried piping</w:t>
      </w:r>
      <w:r w:rsidR="00770906">
        <w:t xml:space="preserve"> or building foundations</w:t>
      </w:r>
      <w:r w:rsidR="00E2203B">
        <w:t xml:space="preserve">. </w:t>
      </w:r>
      <w:r w:rsidR="00F61EFC">
        <w:t xml:space="preserve"> </w:t>
      </w:r>
      <w:r w:rsidR="003D6A8B">
        <w:t xml:space="preserve">For soil areas, review the surveys that demonstrate that the areas were remediated to the appropriate depth and verify that groundwater considerations have been evaluated and considered, as appropriate, as part of the </w:t>
      </w:r>
      <w:r w:rsidR="004735AE">
        <w:t xml:space="preserve">RASS and </w:t>
      </w:r>
      <w:r w:rsidR="003D6A8B">
        <w:t>FSS plan.</w:t>
      </w:r>
      <w:r w:rsidR="00EF3A26">
        <w:t xml:space="preserve">  </w:t>
      </w:r>
      <w:r w:rsidR="003D6A8B">
        <w:t>If automated measurement systems are employed, a review of the licensee’s technical bases documents, including calculations, validation tests, and software verification, may be performed.  These systems may include portable in-situ gamma spectroscopy systems, conveyor-based monitors, bulk monitors, etc.</w:t>
      </w:r>
    </w:p>
    <w:p w14:paraId="618E9882" w14:textId="77777777" w:rsidR="00711048" w:rsidRDefault="00711048"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14F96296" w14:textId="739386AC" w:rsidR="003D6A8B" w:rsidRDefault="021C64F8"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The inspector should also review the licensee’s investigation level and investigation process as described in the survey documents related to RASS and FSS.  The investigation level is a radionuclide-specific concentration or activity level of radioactivity that: (1) is based on the release criterion, and (2) triggers a response, such as further investigation or cleanup, if exceeded.  It is considered the level below which there is an acceptable level of assurance that the established DCGLs have been obtained.  Appropriate use of the investigation level supports survey decisions that are consistent with the intent of MARSSIM in that the investigation level indicates when additional investigations may be necessary in a survey unit.  The inspector should verify that the chosen investigation levels associated with each DCGL are reasonable and in accordance with the LTP, and that surveys are being conducted in accordance with the program.</w:t>
      </w:r>
      <w:r w:rsidR="458F7B3A">
        <w:t xml:space="preserve">  </w:t>
      </w:r>
      <w:bookmarkStart w:id="1" w:name="_Hlk57705065"/>
      <w:r w:rsidR="0075542D">
        <w:t xml:space="preserve">For surveys performed at risk, inspectors should be mindful of changes to </w:t>
      </w:r>
      <w:r w:rsidR="00E14D05">
        <w:t xml:space="preserve">investigation levels that were in place at the time of the </w:t>
      </w:r>
      <w:r w:rsidR="006F1996">
        <w:t xml:space="preserve">licensee’s </w:t>
      </w:r>
      <w:proofErr w:type="gramStart"/>
      <w:r w:rsidR="006F1996">
        <w:t>at risk</w:t>
      </w:r>
      <w:proofErr w:type="gramEnd"/>
      <w:r w:rsidR="006F1996">
        <w:t xml:space="preserve"> </w:t>
      </w:r>
      <w:r w:rsidR="00E14D05">
        <w:t xml:space="preserve">survey and the </w:t>
      </w:r>
      <w:r w:rsidR="00E34D37">
        <w:t xml:space="preserve">investigation levels established in the final NRC approved LTP. </w:t>
      </w:r>
    </w:p>
    <w:p w14:paraId="6A8DCE69" w14:textId="5D347F04" w:rsidR="0080198D" w:rsidRDefault="0080198D"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bookmarkEnd w:id="1"/>
    <w:p w14:paraId="41F9935F" w14:textId="488AFF97" w:rsidR="0080198D" w:rsidRDefault="0080198D" w:rsidP="005665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 xml:space="preserve">Determine whether the ROCs are appropriately identified, the survey area is classified as stated in the LTP, and background measurements are being taken and accounted for as indicated in the LTP.  </w:t>
      </w:r>
      <w:r w:rsidRPr="00636F8E">
        <w:t>Review the methods used to address the impact of multiple ROCs in FSS planning, as well as the methods to address hard-to-detect (HTC) radionuclides</w:t>
      </w:r>
      <w:r w:rsidR="009E6304">
        <w:t xml:space="preserve">.  </w:t>
      </w:r>
    </w:p>
    <w:p w14:paraId="177C3034" w14:textId="77777777" w:rsidR="005665C9" w:rsidRDefault="005665C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74B17D76" w14:textId="12520765" w:rsidR="00EF3A26" w:rsidRDefault="00C013BB" w:rsidP="005665C9">
      <w:pPr>
        <w:pStyle w:val="ListParagraph"/>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 xml:space="preserve">Review the LTP for requirements pertaining to the qualifications necessary for those developing survey plans, </w:t>
      </w:r>
      <w:r w:rsidR="00CA6EDB">
        <w:t xml:space="preserve">performing the surveys, and evaluating and reporting survey results.  </w:t>
      </w:r>
      <w:r w:rsidR="00EE3547">
        <w:t xml:space="preserve">Select a sample of licensee personnel involved in the above activities and verify that their qualifications meet the requirements specified in the LTP.  </w:t>
      </w:r>
    </w:p>
    <w:p w14:paraId="6FF2729F" w14:textId="77777777" w:rsidR="005665C9" w:rsidRDefault="005665C9"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5A668B6F" w14:textId="43244229" w:rsidR="00C32821" w:rsidRDefault="003251E7" w:rsidP="005665C9">
      <w:pPr>
        <w:pStyle w:val="ListParagraph"/>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 xml:space="preserve">For additional information pertaining to </w:t>
      </w:r>
      <w:r w:rsidR="007133AE">
        <w:t xml:space="preserve">background reference areas, see NUREG </w:t>
      </w:r>
      <w:r w:rsidR="00AE008B">
        <w:t>1757 Volume 2</w:t>
      </w:r>
      <w:r w:rsidR="00CA29F8">
        <w:t xml:space="preserve">, Appendix A.3.  </w:t>
      </w:r>
    </w:p>
    <w:p w14:paraId="7CBB988D" w14:textId="77777777" w:rsidR="005665C9" w:rsidRDefault="005665C9" w:rsidP="003D6A7C">
      <w:pPr>
        <w:pStyle w:val="ListParagraph"/>
      </w:pPr>
    </w:p>
    <w:p w14:paraId="07E1F028" w14:textId="62C40F4A" w:rsidR="00DB20D2" w:rsidRDefault="00C32821" w:rsidP="003D6A7C">
      <w:pPr>
        <w:pStyle w:val="ListParagraph"/>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636F8E">
        <w:t>Review the quality assurance and/or quality control (QA/QC) program requirements for adequacy and completeness in the following areas:</w:t>
      </w:r>
      <w:r>
        <w:t xml:space="preserve"> </w:t>
      </w:r>
      <w:r w:rsidRPr="00636F8E">
        <w:t>Organizational structure</w:t>
      </w:r>
      <w:r>
        <w:t xml:space="preserve">; </w:t>
      </w:r>
      <w:r w:rsidRPr="00636F8E">
        <w:t>QC surveillance program</w:t>
      </w:r>
      <w:r>
        <w:t>; d</w:t>
      </w:r>
      <w:r w:rsidRPr="00636F8E">
        <w:t>ocument control and records management programs</w:t>
      </w:r>
      <w:r>
        <w:t>; e</w:t>
      </w:r>
      <w:r w:rsidRPr="00636F8E">
        <w:t>quipment maintenance and control program</w:t>
      </w:r>
      <w:r>
        <w:t>; a</w:t>
      </w:r>
      <w:r w:rsidRPr="00636F8E">
        <w:t>udits and corrective action program</w:t>
      </w:r>
      <w:r>
        <w:t>.  Inspectors should d</w:t>
      </w:r>
      <w:r w:rsidRPr="00636F8E">
        <w:t xml:space="preserve">etermine </w:t>
      </w:r>
      <w:r>
        <w:t xml:space="preserve">whether </w:t>
      </w:r>
      <w:r w:rsidRPr="00636F8E">
        <w:t>the laboratory analytical procedures, sample chain-of-custody procedures, and data management procedures (including QA/QC) are acceptable, and if the results are adequately documented.</w:t>
      </w:r>
      <w:r>
        <w:t xml:space="preserve">  Additionally, inspectors should </w:t>
      </w:r>
      <w:r w:rsidR="008171C9">
        <w:t>e</w:t>
      </w:r>
      <w:r>
        <w:t xml:space="preserve">nsure access and cross contamination control measures are followed for areas where FSS have been completed.  Ensure that programs exist to detect any recontamination and these occurrences are tracked to resolution, such as by entering them </w:t>
      </w:r>
      <w:r w:rsidR="00A96F06">
        <w:t>into</w:t>
      </w:r>
      <w:r>
        <w:t xml:space="preserve"> the CAP.  Verify that appropriate re-survey protocols were followed for any areas that underwent remediation during or after an FSS, or for survey units that failed a statistical test for compliance.  Ensure that re-surveys are performed in accordance with the LTP and/or applicable NRC guidance.</w:t>
      </w:r>
      <w:r w:rsidR="00A86CCF">
        <w:t xml:space="preserve">  </w:t>
      </w:r>
    </w:p>
    <w:p w14:paraId="05B0CC07" w14:textId="64CB627D" w:rsidR="00716955" w:rsidRDefault="00716955"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34DFBBC" w14:textId="59C99FFB" w:rsidR="00741387" w:rsidRDefault="00716955" w:rsidP="005665C9">
      <w:p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When reviewing the licensee’s survey results</w:t>
      </w:r>
      <w:r w:rsidR="001A18E0">
        <w:t xml:space="preserve">, consider reviewing </w:t>
      </w:r>
      <w:r>
        <w:t>the following</w:t>
      </w:r>
      <w:r w:rsidR="00741387">
        <w:t>, as applicable</w:t>
      </w:r>
      <w:r>
        <w:t>:</w:t>
      </w:r>
    </w:p>
    <w:p w14:paraId="270B3EAC" w14:textId="77777777" w:rsidR="00AA5D65" w:rsidRDefault="00AA5D65" w:rsidP="003D6A7C">
      <w:p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19C4437D" w14:textId="0BF0E355" w:rsidR="00716955" w:rsidRDefault="0084215B" w:rsidP="003D6A7C">
      <w:pPr>
        <w:pStyle w:val="ListParagraph"/>
        <w:numPr>
          <w:ilvl w:val="2"/>
          <w:numId w:val="36"/>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 xml:space="preserve">The appropriate statistical test was </w:t>
      </w:r>
      <w:r w:rsidR="00594082">
        <w:t>applied</w:t>
      </w:r>
      <w:r>
        <w:t xml:space="preserve"> consistent with the LTP </w:t>
      </w:r>
      <w:r w:rsidR="00E94B87">
        <w:t xml:space="preserve">and survey plan.  </w:t>
      </w:r>
    </w:p>
    <w:p w14:paraId="08777B9D" w14:textId="7B25E456" w:rsidR="00E94B87" w:rsidRDefault="007B4281" w:rsidP="003D6A7C">
      <w:pPr>
        <w:pStyle w:val="ListParagraph"/>
        <w:numPr>
          <w:ilvl w:val="2"/>
          <w:numId w:val="36"/>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S</w:t>
      </w:r>
      <w:r w:rsidR="00E94B87">
        <w:t xml:space="preserve">urvey data was transcribed correctly </w:t>
      </w:r>
      <w:r>
        <w:t>into survey reports</w:t>
      </w:r>
      <w:r w:rsidR="00112523">
        <w:t>.</w:t>
      </w:r>
    </w:p>
    <w:p w14:paraId="1069385B" w14:textId="77B5A3A9" w:rsidR="007B4281" w:rsidRDefault="007B4281" w:rsidP="003D6A7C">
      <w:pPr>
        <w:pStyle w:val="ListParagraph"/>
        <w:numPr>
          <w:ilvl w:val="2"/>
          <w:numId w:val="36"/>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The correct action levels and DCGLs were applied to the ROCs</w:t>
      </w:r>
      <w:r w:rsidR="00112523">
        <w:t>.</w:t>
      </w:r>
    </w:p>
    <w:p w14:paraId="239AB6C2" w14:textId="0E54844E" w:rsidR="00A96CCA" w:rsidRDefault="00A96CCA" w:rsidP="003D6A7C">
      <w:pPr>
        <w:pStyle w:val="ListParagraph"/>
        <w:numPr>
          <w:ilvl w:val="2"/>
          <w:numId w:val="36"/>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Surrogate ratios were applied correctly and as approved in the LTP</w:t>
      </w:r>
      <w:r w:rsidR="00112523">
        <w:t>.</w:t>
      </w:r>
    </w:p>
    <w:p w14:paraId="769EC1A8" w14:textId="715D4D90" w:rsidR="00F032ED" w:rsidRDefault="0079744E" w:rsidP="003D6A7C">
      <w:pPr>
        <w:pStyle w:val="ListParagraph"/>
        <w:numPr>
          <w:ilvl w:val="2"/>
          <w:numId w:val="36"/>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 xml:space="preserve">Scan and </w:t>
      </w:r>
      <w:r w:rsidR="00163B37">
        <w:t>action</w:t>
      </w:r>
      <w:r>
        <w:t xml:space="preserve"> levels were correctly selected</w:t>
      </w:r>
      <w:r w:rsidR="00112523">
        <w:t>.</w:t>
      </w:r>
    </w:p>
    <w:p w14:paraId="4640C74C" w14:textId="3697750F" w:rsidR="0079744E" w:rsidRDefault="006E77B5" w:rsidP="003D6A7C">
      <w:pPr>
        <w:pStyle w:val="ListParagraph"/>
        <w:numPr>
          <w:ilvl w:val="2"/>
          <w:numId w:val="36"/>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The correct number of systematic and judgmental samples were taken</w:t>
      </w:r>
      <w:r w:rsidR="00112523">
        <w:t>.</w:t>
      </w:r>
    </w:p>
    <w:p w14:paraId="1B492DA7" w14:textId="20C6CFE8" w:rsidR="006E77B5" w:rsidRDefault="00C80DE8" w:rsidP="003D6A7C">
      <w:pPr>
        <w:pStyle w:val="ListParagraph"/>
        <w:numPr>
          <w:ilvl w:val="2"/>
          <w:numId w:val="36"/>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The correct number of samples were sent for hard-to-detect radionuclide analysis</w:t>
      </w:r>
      <w:r w:rsidR="00112523">
        <w:t xml:space="preserve"> as specified in the LTP.</w:t>
      </w:r>
    </w:p>
    <w:p w14:paraId="0622ABCF" w14:textId="71986825" w:rsidR="00112523" w:rsidRDefault="002B3634" w:rsidP="003D6A7C">
      <w:pPr>
        <w:pStyle w:val="ListParagraph"/>
        <w:numPr>
          <w:ilvl w:val="2"/>
          <w:numId w:val="36"/>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 xml:space="preserve">Scan survey results were below investigation levels, </w:t>
      </w:r>
      <w:r w:rsidR="00163B37">
        <w:t xml:space="preserve">appropriate actions were taken for any results greater than action levels.  </w:t>
      </w:r>
    </w:p>
    <w:p w14:paraId="7EE0349F" w14:textId="6AFC62A7" w:rsidR="001A18E0" w:rsidRDefault="00982257" w:rsidP="003D6A7C">
      <w:pPr>
        <w:pStyle w:val="ListParagraph"/>
        <w:numPr>
          <w:ilvl w:val="2"/>
          <w:numId w:val="36"/>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The gamma spectroscopy results</w:t>
      </w:r>
      <w:r w:rsidR="00383136" w:rsidRPr="00367EAB">
        <w:t>;</w:t>
      </w:r>
      <w:r w:rsidR="00583467">
        <w:t xml:space="preserve"> note which ROCs were above MDCs and whether these activities approached DCGLs.  </w:t>
      </w:r>
    </w:p>
    <w:p w14:paraId="20ECB857" w14:textId="6C7F6C03" w:rsidR="00583467" w:rsidRDefault="004B3A5B" w:rsidP="003D6A7C">
      <w:pPr>
        <w:pStyle w:val="ListParagraph"/>
        <w:numPr>
          <w:ilvl w:val="2"/>
          <w:numId w:val="36"/>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 xml:space="preserve">Whether the mean and standard deviations </w:t>
      </w:r>
      <w:r w:rsidR="00E57AD1">
        <w:t>were calculated and reported correctly.</w:t>
      </w:r>
    </w:p>
    <w:p w14:paraId="6F5FA3FA" w14:textId="674EA906" w:rsidR="00E57AD1" w:rsidRDefault="001E4F60" w:rsidP="003D6A7C">
      <w:pPr>
        <w:pStyle w:val="ListParagraph"/>
        <w:numPr>
          <w:ilvl w:val="2"/>
          <w:numId w:val="36"/>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lastRenderedPageBreak/>
        <w:t>W</w:t>
      </w:r>
      <w:r w:rsidR="00F97363">
        <w:t xml:space="preserve">hether the sum-of-fractions calculations were </w:t>
      </w:r>
      <w:r w:rsidR="00321E16">
        <w:t>calculated correctly.</w:t>
      </w:r>
    </w:p>
    <w:p w14:paraId="78BB87A4" w14:textId="33548B21" w:rsidR="00F97363" w:rsidRDefault="001E4F60" w:rsidP="003D6A7C">
      <w:pPr>
        <w:pStyle w:val="ListParagraph"/>
        <w:numPr>
          <w:ilvl w:val="2"/>
          <w:numId w:val="36"/>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 xml:space="preserve">Whether any measurements indicated areas of elevated activity.  Assess </w:t>
      </w:r>
      <w:r w:rsidR="00DD56E3">
        <w:t>whether these areas were properly evaluated consistent with the LTP.</w:t>
      </w:r>
    </w:p>
    <w:p w14:paraId="4AD39DAB" w14:textId="02ABB8F4" w:rsidR="00DD56E3" w:rsidRDefault="00587B23" w:rsidP="003D6A7C">
      <w:pPr>
        <w:pStyle w:val="ListParagraph"/>
        <w:numPr>
          <w:ilvl w:val="2"/>
          <w:numId w:val="36"/>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W</w:t>
      </w:r>
      <w:r w:rsidR="00675564">
        <w:t xml:space="preserve">hether the correct number of QA/QC samples were acquired and analyzed. </w:t>
      </w:r>
    </w:p>
    <w:p w14:paraId="14396FB6" w14:textId="77777777" w:rsidR="004F61D1" w:rsidRDefault="004F61D1"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D25748" w14:textId="70411C30" w:rsidR="006E7B9D" w:rsidRDefault="00486FF3"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03.0</w:t>
      </w:r>
      <w:r w:rsidR="006A1704">
        <w:t>2</w:t>
      </w:r>
      <w:r w:rsidR="00F864E8">
        <w:tab/>
      </w:r>
      <w:r w:rsidR="009F58D4">
        <w:rPr>
          <w:u w:val="single"/>
        </w:rPr>
        <w:t>Verification</w:t>
      </w:r>
      <w:r w:rsidR="00F864E8" w:rsidRPr="00F864E8">
        <w:rPr>
          <w:u w:val="single"/>
        </w:rPr>
        <w:t xml:space="preserve"> and Confirmatory Surveys</w:t>
      </w:r>
    </w:p>
    <w:p w14:paraId="58829AAB" w14:textId="72A73816" w:rsidR="006E7B9D" w:rsidRDefault="006E7B9D"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1E846E" w14:textId="61A83C39" w:rsidR="00831B18" w:rsidRDefault="00831B18"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In general, inspection activities for completed FSS</w:t>
      </w:r>
      <w:r w:rsidR="005E21C4">
        <w:t>s</w:t>
      </w:r>
      <w:r>
        <w:t xml:space="preserve"> may include the collection of confirmatory samples or survey measurements to provide confidence that the licensee’s FSS program is adequate.  The independent collection of samples and performance of surveys is done to ensure that the survey results reported by the licensee are accurate and representative of the conditions at the facility.</w:t>
      </w:r>
      <w:r w:rsidR="005B637E">
        <w:t xml:space="preserve">  </w:t>
      </w:r>
    </w:p>
    <w:p w14:paraId="3C92380A" w14:textId="77777777" w:rsidR="00831B18" w:rsidRDefault="00831B18"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C12F4A" w14:textId="7AAAD186" w:rsidR="00BE6871" w:rsidRDefault="00135F3E"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Review the licensee’s RASS and FSS design packages, and/or survey reports, as applicable to inform the planning of </w:t>
      </w:r>
      <w:r w:rsidR="00D45521" w:rsidRPr="00367EAB">
        <w:t>verification</w:t>
      </w:r>
      <w:r>
        <w:t xml:space="preserve"> and confirmatory surveys.</w:t>
      </w:r>
      <w:r w:rsidR="0004010D">
        <w:t xml:space="preserve">  </w:t>
      </w:r>
      <w:r w:rsidR="00F8233E">
        <w:t>I</w:t>
      </w:r>
      <w:r w:rsidR="00512E43">
        <w:t>n-process</w:t>
      </w:r>
      <w:r w:rsidR="00F8233E">
        <w:t xml:space="preserve"> verification</w:t>
      </w:r>
      <w:r w:rsidR="00512E43">
        <w:t xml:space="preserve"> survey</w:t>
      </w:r>
      <w:r w:rsidR="00F8233E">
        <w:t>s</w:t>
      </w:r>
      <w:r w:rsidR="00512E43">
        <w:t xml:space="preserve"> </w:t>
      </w:r>
      <w:r w:rsidR="00F8233E">
        <w:t>are</w:t>
      </w:r>
      <w:r w:rsidR="00512E43">
        <w:t xml:space="preserve"> intended to provide </w:t>
      </w:r>
      <w:r w:rsidR="00F8233E">
        <w:t xml:space="preserve">the NRC </w:t>
      </w:r>
      <w:r w:rsidR="00512E43">
        <w:t>confidence that the licensee's survey results are accurate and representative of the conditions at the facility</w:t>
      </w:r>
      <w:r w:rsidR="00F427D2">
        <w:t xml:space="preserve"> in a timely manner</w:t>
      </w:r>
      <w:r w:rsidR="00512E43">
        <w:t xml:space="preserve">.  </w:t>
      </w:r>
      <w:r w:rsidR="006608E0">
        <w:t>Experience</w:t>
      </w:r>
      <w:r w:rsidR="00F8233E" w:rsidRPr="00FA1C40">
        <w:t xml:space="preserve"> ha</w:t>
      </w:r>
      <w:r w:rsidR="00F8233E">
        <w:t>s</w:t>
      </w:r>
      <w:r w:rsidR="00F8233E" w:rsidRPr="00FA1C40">
        <w:t xml:space="preserve"> shown that the in-process approach</w:t>
      </w:r>
      <w:r w:rsidR="00F8233E">
        <w:t xml:space="preserve"> may</w:t>
      </w:r>
      <w:r w:rsidR="00F8233E" w:rsidRPr="00FA1C40">
        <w:t xml:space="preserve"> result in significant savings in </w:t>
      </w:r>
      <w:r w:rsidR="00F8233E">
        <w:t>cost, assured</w:t>
      </w:r>
      <w:r w:rsidR="00F8233E" w:rsidRPr="00FA1C40">
        <w:t xml:space="preserve"> more accurate </w:t>
      </w:r>
      <w:r w:rsidR="00F8233E">
        <w:t>surveys</w:t>
      </w:r>
      <w:r w:rsidR="00F8233E" w:rsidRPr="00FA1C40">
        <w:t xml:space="preserve">, and </w:t>
      </w:r>
      <w:r w:rsidR="00F8233E">
        <w:t xml:space="preserve">has </w:t>
      </w:r>
      <w:r w:rsidR="00F8233E" w:rsidRPr="00FA1C40">
        <w:t>had less impact on the licensee in maintaining survey unit accessibility for NRC inspectors</w:t>
      </w:r>
      <w:r w:rsidR="001D6C21">
        <w:t xml:space="preserve"> (NUREG 1757 Volume 2</w:t>
      </w:r>
      <w:r w:rsidR="00673C54">
        <w:t>, Appendix O, Lesson 4)</w:t>
      </w:r>
      <w:r w:rsidR="00F8233E" w:rsidRPr="00FA1C40">
        <w:t>.</w:t>
      </w:r>
      <w:r w:rsidR="0020167D">
        <w:t xml:space="preserve">  </w:t>
      </w:r>
      <w:r w:rsidR="00CE24CB" w:rsidRPr="00367EAB">
        <w:t xml:space="preserve">An in-process approach </w:t>
      </w:r>
      <w:r w:rsidR="00730001" w:rsidRPr="00367EAB">
        <w:t xml:space="preserve">should be considered when </w:t>
      </w:r>
      <w:r w:rsidR="00A62F8D" w:rsidRPr="00367EAB">
        <w:t>areas may become inaccessible</w:t>
      </w:r>
      <w:r w:rsidR="00173727" w:rsidRPr="00367EAB">
        <w:t xml:space="preserve">, such as </w:t>
      </w:r>
      <w:r w:rsidR="00D45521" w:rsidRPr="00367EAB">
        <w:t xml:space="preserve">would occur </w:t>
      </w:r>
      <w:r w:rsidR="008A026A" w:rsidRPr="00367EAB">
        <w:t xml:space="preserve">after a building foundation or excavated area is backfilled.  </w:t>
      </w:r>
      <w:r w:rsidR="00D11D8D" w:rsidRPr="00367EAB">
        <w:t>In this case, i</w:t>
      </w:r>
      <w:r w:rsidR="00825121" w:rsidRPr="00367EAB">
        <w:t xml:space="preserve">nspectors </w:t>
      </w:r>
      <w:r w:rsidR="00D11D8D" w:rsidRPr="00367EAB">
        <w:t>should</w:t>
      </w:r>
      <w:r w:rsidR="00825121" w:rsidRPr="00367EAB">
        <w:t xml:space="preserve"> consider performing surveys and sampling to assess licensee results of RASS, including</w:t>
      </w:r>
      <w:r w:rsidR="0065126E" w:rsidRPr="00367EAB">
        <w:t xml:space="preserve"> assessing</w:t>
      </w:r>
      <w:r w:rsidR="00825121" w:rsidRPr="00367EAB">
        <w:t xml:space="preserve"> contamination-at-depth in soil, structures such as concrete and cracks, </w:t>
      </w:r>
      <w:r w:rsidR="0065126E" w:rsidRPr="00367EAB">
        <w:t xml:space="preserve">buried or embedded piping, </w:t>
      </w:r>
      <w:r w:rsidR="00825121" w:rsidRPr="00367EAB">
        <w:t>and crevices and floor-wall joints.</w:t>
      </w:r>
    </w:p>
    <w:p w14:paraId="6042C647" w14:textId="0CE34F55" w:rsidR="00BE6871" w:rsidRDefault="00BE6871"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C7DD2D" w14:textId="32DCF4A7" w:rsidR="00724251" w:rsidRDefault="00A5506C" w:rsidP="003D6A7C">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367EAB">
        <w:t xml:space="preserve">Inspectors should </w:t>
      </w:r>
      <w:r w:rsidR="0094281D" w:rsidRPr="00367EAB">
        <w:t>select</w:t>
      </w:r>
      <w:r w:rsidR="00450645">
        <w:t xml:space="preserve"> survey units</w:t>
      </w:r>
      <w:r w:rsidR="00F774E6">
        <w:t xml:space="preserve"> </w:t>
      </w:r>
      <w:r w:rsidR="00212237" w:rsidRPr="00367EAB">
        <w:t xml:space="preserve">in consultation with the </w:t>
      </w:r>
      <w:r w:rsidR="007B4D6B" w:rsidRPr="00367EAB">
        <w:t>headquarters</w:t>
      </w:r>
      <w:r w:rsidR="00212237" w:rsidRPr="00367EAB">
        <w:t xml:space="preserve"> PM and </w:t>
      </w:r>
      <w:r w:rsidR="003C3562" w:rsidRPr="00367EAB">
        <w:t>h</w:t>
      </w:r>
      <w:r w:rsidR="00212237" w:rsidRPr="00367EAB">
        <w:t xml:space="preserve">ealth </w:t>
      </w:r>
      <w:r w:rsidR="003C3562" w:rsidRPr="00367EAB">
        <w:t>p</w:t>
      </w:r>
      <w:r w:rsidR="00AB382E" w:rsidRPr="00367EAB">
        <w:t xml:space="preserve">hysicist </w:t>
      </w:r>
      <w:r w:rsidR="00F774E6">
        <w:t>based on the general guidance</w:t>
      </w:r>
      <w:r w:rsidR="000711A3">
        <w:t xml:space="preserve"> provided</w:t>
      </w:r>
      <w:r w:rsidR="00AA39EA" w:rsidRPr="00367EAB">
        <w:t xml:space="preserve"> regarding risk.  </w:t>
      </w:r>
      <w:r w:rsidR="0064672E" w:rsidRPr="00367EAB">
        <w:t>In this decision,</w:t>
      </w:r>
      <w:r w:rsidR="00E47DD7">
        <w:t xml:space="preserve"> </w:t>
      </w:r>
      <w:r w:rsidR="00F774E6">
        <w:t xml:space="preserve">consider the remediation approach used by the licensee and </w:t>
      </w:r>
      <w:r w:rsidR="00A653C6">
        <w:t>the likelihood of residual radioactive material remaining following remediation</w:t>
      </w:r>
      <w:r w:rsidR="00724251" w:rsidRPr="00311724">
        <w:t>.</w:t>
      </w:r>
      <w:r w:rsidR="000711A3">
        <w:t xml:space="preserve">  Additional factors may </w:t>
      </w:r>
      <w:r w:rsidR="005E59EE">
        <w:t>also be relevant to th</w:t>
      </w:r>
      <w:r w:rsidR="008C1BC7">
        <w:t>is</w:t>
      </w:r>
      <w:r w:rsidR="005E59EE">
        <w:t xml:space="preserve"> selection, such as the </w:t>
      </w:r>
      <w:r w:rsidR="00F424EE">
        <w:t>extent</w:t>
      </w:r>
      <w:r w:rsidR="008C1BC7">
        <w:t xml:space="preserve"> and quality</w:t>
      </w:r>
      <w:r w:rsidR="00F424EE">
        <w:t xml:space="preserve"> of the characterization surveys</w:t>
      </w:r>
      <w:r w:rsidR="00F95D9E">
        <w:t xml:space="preserve">, </w:t>
      </w:r>
      <w:r w:rsidR="008C1BC7">
        <w:t xml:space="preserve">any historical </w:t>
      </w:r>
      <w:r w:rsidR="31C01D10">
        <w:t>record</w:t>
      </w:r>
      <w:r w:rsidR="7041745A">
        <w:t>s</w:t>
      </w:r>
      <w:r w:rsidR="008C1BC7">
        <w:t xml:space="preserve"> of spills o</w:t>
      </w:r>
      <w:r w:rsidR="00426928">
        <w:t>r</w:t>
      </w:r>
      <w:r w:rsidR="008C1BC7">
        <w:t xml:space="preserve"> contamination in the subsoil</w:t>
      </w:r>
      <w:r w:rsidR="00F95D9E">
        <w:t>, or the possibility of re-</w:t>
      </w:r>
      <w:r w:rsidR="530EAD78">
        <w:t>contaminati</w:t>
      </w:r>
      <w:r w:rsidR="509DF376">
        <w:t>o</w:t>
      </w:r>
      <w:r w:rsidR="530EAD78">
        <w:t xml:space="preserve">n </w:t>
      </w:r>
      <w:r w:rsidR="62B9947E">
        <w:t xml:space="preserve">of </w:t>
      </w:r>
      <w:r w:rsidR="530EAD78">
        <w:t>an</w:t>
      </w:r>
      <w:r w:rsidR="16FFF5C9">
        <w:t>y</w:t>
      </w:r>
      <w:r w:rsidR="530EAD78">
        <w:t xml:space="preserve"> area</w:t>
      </w:r>
      <w:r w:rsidR="7F2CFF06">
        <w:t>s</w:t>
      </w:r>
      <w:r w:rsidR="530EAD78">
        <w:t xml:space="preserve"> </w:t>
      </w:r>
      <w:r w:rsidR="5E354FF2">
        <w:t xml:space="preserve">for which </w:t>
      </w:r>
      <w:proofErr w:type="gramStart"/>
      <w:r w:rsidR="00F95D9E">
        <w:t>a</w:t>
      </w:r>
      <w:proofErr w:type="gramEnd"/>
      <w:r w:rsidR="00F95D9E">
        <w:t xml:space="preserve"> FSS</w:t>
      </w:r>
      <w:r w:rsidR="39AC0EFF">
        <w:t xml:space="preserve"> had previously been completed</w:t>
      </w:r>
      <w:r w:rsidR="3F026BBE">
        <w:t>.</w:t>
      </w:r>
      <w:r w:rsidR="00126579">
        <w:t xml:space="preserve">  </w:t>
      </w:r>
      <w:r w:rsidR="00B504C3">
        <w:t xml:space="preserve">Inspectors should perform confirmatory surveys of all Class 1 and 2 survey units where the licensee has completed FSSs at risk prior to the approval of the LTP. </w:t>
      </w:r>
      <w:r w:rsidR="00A653C6">
        <w:t xml:space="preserve"> </w:t>
      </w:r>
      <w:r w:rsidR="00A63233">
        <w:t>A selection of Class 3 areas should be performed to validate the licensee procedures for Class 3 surveys.</w:t>
      </w:r>
    </w:p>
    <w:p w14:paraId="54578681" w14:textId="0B24A977" w:rsidR="00536FC5" w:rsidRDefault="00536FC5"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340EFC" w14:textId="7950B507" w:rsidR="007064B9" w:rsidRDefault="007064B9" w:rsidP="00AA5D65">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93EC7">
        <w:t xml:space="preserve">The inspector </w:t>
      </w:r>
      <w:r w:rsidR="00C269AE" w:rsidRPr="00367EAB">
        <w:t xml:space="preserve">in consultation with the </w:t>
      </w:r>
      <w:r w:rsidR="00E27D2F" w:rsidRPr="00367EAB">
        <w:t>PM</w:t>
      </w:r>
      <w:r w:rsidRPr="00D93EC7">
        <w:t xml:space="preserve"> should determine if </w:t>
      </w:r>
      <w:r>
        <w:t>verification</w:t>
      </w:r>
      <w:r w:rsidRPr="00D93EC7">
        <w:t xml:space="preserve"> or confirmatory surveys are to be performed, </w:t>
      </w:r>
      <w:r>
        <w:t xml:space="preserve">when they will be performed (i.e. in-process or after FSS is complete), </w:t>
      </w:r>
      <w:r w:rsidRPr="00D93EC7">
        <w:t>and to what extent.  Additional considerations for conducting a more detailed technical review for a survey unit can be found in NUREG-1757, Volume 2, Section 4.5.3.2.</w:t>
      </w:r>
      <w:r w:rsidR="00FC65E5">
        <w:t xml:space="preserve">  The inspector, in conjunction with the headquarter PM and health physicist, should consider the following when planning inspection surveys:</w:t>
      </w:r>
    </w:p>
    <w:p w14:paraId="67277D67" w14:textId="77777777" w:rsidR="00AA5D65" w:rsidRDefault="00AA5D65" w:rsidP="003D6A7C">
      <w:pPr>
        <w:pStyle w:val="ListParagraph"/>
      </w:pPr>
    </w:p>
    <w:p w14:paraId="3919C66F" w14:textId="30043252" w:rsidR="00FC65E5" w:rsidRDefault="00FC65E5" w:rsidP="003D6A7C">
      <w:pPr>
        <w:pStyle w:val="ListParagraph"/>
        <w:widowControl/>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FA1C40">
        <w:t xml:space="preserve">Sites where </w:t>
      </w:r>
      <w:r w:rsidR="00B663F1">
        <w:t>verification</w:t>
      </w:r>
      <w:r w:rsidRPr="00FA1C40">
        <w:t xml:space="preserve"> surveys and sampling have not identified significant weaknesses in the FSS program may not require confirmatory surveys</w:t>
      </w:r>
      <w:r>
        <w:t>,</w:t>
      </w:r>
      <w:r w:rsidRPr="00FA1C40">
        <w:t xml:space="preserve"> and sampling</w:t>
      </w:r>
      <w:r>
        <w:t xml:space="preserve"> may not be required in low risk survey units, non-impacted areas, or Class 3 areas.</w:t>
      </w:r>
      <w:r w:rsidRPr="00FA1C40">
        <w:t xml:space="preserve">  However, confirmatory surveys may be deemed necessary </w:t>
      </w:r>
      <w:r>
        <w:t xml:space="preserve">in all </w:t>
      </w:r>
      <w:r>
        <w:lastRenderedPageBreak/>
        <w:t xml:space="preserve">survey units (Class 1, 2, 3) </w:t>
      </w:r>
      <w:r w:rsidRPr="00FA1C40">
        <w:t xml:space="preserve">for sites where unresolved radiological program weaknesses were previously identified or where repetitive violations have occurred.  </w:t>
      </w:r>
    </w:p>
    <w:p w14:paraId="2CDE5722" w14:textId="77777777" w:rsidR="00FC65E5" w:rsidRPr="00FA1C40" w:rsidRDefault="00FC65E5" w:rsidP="003D6A7C">
      <w:pPr>
        <w:pStyle w:val="ListParagraph"/>
        <w:widowControl/>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FA1C40">
        <w:t>Confirmatory surveys should be considered where there is historical information of spills or unusual occurrences involving the spread of contamination at the site</w:t>
      </w:r>
      <w:r>
        <w:t xml:space="preserve"> and higher risk areas such as Class 1 and 2 areas. </w:t>
      </w:r>
    </w:p>
    <w:p w14:paraId="68C17FC7" w14:textId="6E81D462" w:rsidR="00FC65E5" w:rsidRDefault="00FC65E5" w:rsidP="003D6A7C">
      <w:pPr>
        <w:pStyle w:val="ListParagraph"/>
        <w:widowControl/>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FA1C40">
        <w:t xml:space="preserve">Confirmatory surveys should be considered in any survey unit where the licensee is planning to backfill the area with clean fill after remediation activities are complete.  </w:t>
      </w:r>
      <w:r>
        <w:t xml:space="preserve">While MARSSIM applies to surface soils (not greater than 15 cm or 6 inch depth), inspectors need to ensure the residual activity in </w:t>
      </w:r>
      <w:r w:rsidR="00E04660">
        <w:t xml:space="preserve">the </w:t>
      </w:r>
      <w:r>
        <w:t xml:space="preserve">bottom and sides of the excavation have been completely remediated by surveying throughout the excavation and ensuring residual radioactivity has been remediated at depths greater than 15 cm.  </w:t>
      </w:r>
      <w:r w:rsidR="007E0A68">
        <w:t>B</w:t>
      </w:r>
      <w:r>
        <w:t xml:space="preserve">ased on the radionuclides of concern, the surface surveys may only be applicable at depths less than 15 cm. </w:t>
      </w:r>
      <w:r w:rsidR="006F1D69">
        <w:t xml:space="preserve"> </w:t>
      </w:r>
      <w:r w:rsidR="000B432D">
        <w:t>Inspectors must remain attentive</w:t>
      </w:r>
      <w:r w:rsidRPr="00FA1C40">
        <w:t xml:space="preserve"> to the licensee’s backfill schedule to ensure that confirmatory surveys can be completed while the area remains accessible.</w:t>
      </w:r>
    </w:p>
    <w:p w14:paraId="4FCE53DD" w14:textId="77777777" w:rsidR="00FC65E5" w:rsidRDefault="00FC65E5"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15"/>
      </w:pPr>
    </w:p>
    <w:p w14:paraId="3EB42395" w14:textId="467E5DDF" w:rsidR="008D3CF8" w:rsidRDefault="008D3CF8"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firstLine="6"/>
      </w:pPr>
      <w:r w:rsidRPr="00FA1C40">
        <w:t xml:space="preserve">If </w:t>
      </w:r>
      <w:r w:rsidR="006F1D69">
        <w:t>verification</w:t>
      </w:r>
      <w:r w:rsidRPr="00FA1C40">
        <w:t xml:space="preserve"> or confirmatory survey</w:t>
      </w:r>
      <w:r>
        <w:t>s are</w:t>
      </w:r>
      <w:r w:rsidRPr="00FA1C40">
        <w:t xml:space="preserve"> to be performed, determine if an NRC contractor should be used.  Meeting any of the criteria listed below will, in general, justify the use of an NRC</w:t>
      </w:r>
      <w:r>
        <w:t xml:space="preserve"> independent</w:t>
      </w:r>
      <w:r w:rsidRPr="00FA1C40">
        <w:t xml:space="preserve"> contractor:</w:t>
      </w:r>
    </w:p>
    <w:p w14:paraId="78E3FEF0" w14:textId="77777777" w:rsidR="00D06C46" w:rsidRPr="00FA1C40" w:rsidRDefault="00D06C46"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firstLine="6"/>
      </w:pPr>
    </w:p>
    <w:p w14:paraId="1FC5D6F5" w14:textId="6F854EAC" w:rsidR="008D3CF8" w:rsidRPr="00FA1C40" w:rsidRDefault="008D3CF8" w:rsidP="003D6A7C">
      <w:pPr>
        <w:pStyle w:val="ListParagraph"/>
        <w:widowControl/>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FA1C40">
        <w:t>Licensee's FSS involves unique or complex technical issues</w:t>
      </w:r>
      <w:r>
        <w:t xml:space="preserve"> (contaminant in background, core borings, pipe surveys, hard-to-detect nuclides</w:t>
      </w:r>
      <w:r w:rsidRPr="00367EAB">
        <w:t>)</w:t>
      </w:r>
      <w:r w:rsidR="009C2BF8" w:rsidRPr="00367EAB">
        <w:t>.</w:t>
      </w:r>
    </w:p>
    <w:p w14:paraId="03D447F4" w14:textId="62608608" w:rsidR="008D3CF8" w:rsidRDefault="008D3CF8" w:rsidP="003D6A7C">
      <w:pPr>
        <w:pStyle w:val="ListParagraph"/>
        <w:widowControl/>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FA1C40">
        <w:t xml:space="preserve">Confirmatory survey activity is expected to </w:t>
      </w:r>
      <w:r>
        <w:t xml:space="preserve">require more than one person-week of </w:t>
      </w:r>
      <w:r w:rsidRPr="00FA1C40">
        <w:t>effort to complete field surveys and sampling</w:t>
      </w:r>
      <w:r w:rsidR="009C2BF8" w:rsidRPr="00367EAB">
        <w:t>.</w:t>
      </w:r>
    </w:p>
    <w:p w14:paraId="01D9120B" w14:textId="29E45F77" w:rsidR="008D3CF8" w:rsidRPr="00FA1C40" w:rsidRDefault="008D3CF8" w:rsidP="003D6A7C">
      <w:pPr>
        <w:pStyle w:val="ListParagraph"/>
        <w:widowControl/>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 xml:space="preserve">The inspection will involve </w:t>
      </w:r>
      <w:proofErr w:type="gramStart"/>
      <w:r>
        <w:t>a large number of</w:t>
      </w:r>
      <w:proofErr w:type="gramEnd"/>
      <w:r>
        <w:t xml:space="preserve"> survey units or large structures or land areas to be surveyed</w:t>
      </w:r>
      <w:r w:rsidR="009C2BF8" w:rsidRPr="00367EAB">
        <w:t>.</w:t>
      </w:r>
    </w:p>
    <w:p w14:paraId="4054DFC0" w14:textId="57673A4E" w:rsidR="008D3CF8" w:rsidRPr="00D93EC7" w:rsidRDefault="008D3CF8" w:rsidP="003D6A7C">
      <w:pPr>
        <w:pStyle w:val="ListParagraph"/>
        <w:widowControl/>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NRC staff lack the equipment required to perform the surveys or sampling, and specialty equipment is required (concrete core bores, sub-surface soil sampling</w:t>
      </w:r>
      <w:r w:rsidR="00A63341">
        <w:t xml:space="preserve">, </w:t>
      </w:r>
      <w:r w:rsidR="006E6751">
        <w:t>i</w:t>
      </w:r>
      <w:r w:rsidR="00A72B06">
        <w:t>n-</w:t>
      </w:r>
      <w:r w:rsidR="006E6751">
        <w:t>s</w:t>
      </w:r>
      <w:r w:rsidR="00A72B06">
        <w:t xml:space="preserve">itu </w:t>
      </w:r>
      <w:r w:rsidR="006E6751">
        <w:t>c</w:t>
      </w:r>
      <w:r w:rsidR="00A72B06">
        <w:t>ounting, etc</w:t>
      </w:r>
      <w:r w:rsidR="00A72B06" w:rsidRPr="00367EAB">
        <w:t>.</w:t>
      </w:r>
      <w:r w:rsidRPr="00367EAB">
        <w:t>)</w:t>
      </w:r>
      <w:r w:rsidR="003A6CEB" w:rsidRPr="00367EAB">
        <w:t xml:space="preserve">. </w:t>
      </w:r>
    </w:p>
    <w:p w14:paraId="3623FBD1" w14:textId="77777777" w:rsidR="009C2BF8" w:rsidRPr="00367EAB" w:rsidRDefault="009C2BF8" w:rsidP="003D6A7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13189375" w14:textId="722B6788" w:rsidR="008D3CF8" w:rsidRPr="00D93EC7" w:rsidRDefault="008D3CF8"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firstLine="6"/>
      </w:pPr>
      <w:r>
        <w:t xml:space="preserve">If </w:t>
      </w:r>
      <w:r w:rsidR="63C47BF1">
        <w:t xml:space="preserve">it is determined that </w:t>
      </w:r>
      <w:r>
        <w:t xml:space="preserve">an NRC contractor </w:t>
      </w:r>
      <w:r w:rsidR="00D34ADE">
        <w:t>will</w:t>
      </w:r>
      <w:r w:rsidR="50D8E70E">
        <w:t xml:space="preserve"> be</w:t>
      </w:r>
      <w:r>
        <w:t xml:space="preserve"> used to perform independent verification </w:t>
      </w:r>
      <w:r w:rsidR="00CA2331">
        <w:t xml:space="preserve">or confirmatory </w:t>
      </w:r>
      <w:r>
        <w:t xml:space="preserve">surveys, the inspector </w:t>
      </w:r>
      <w:r w:rsidR="00D34ADE">
        <w:t xml:space="preserve">shall </w:t>
      </w:r>
      <w:r>
        <w:t xml:space="preserve">discuss </w:t>
      </w:r>
      <w:r w:rsidR="5C90C4EF">
        <w:t xml:space="preserve">and closely coordinate </w:t>
      </w:r>
      <w:r>
        <w:t xml:space="preserve">with the </w:t>
      </w:r>
      <w:r w:rsidR="00A97D70">
        <w:t>headquarters PM</w:t>
      </w:r>
      <w:r w:rsidR="009B3F0A">
        <w:t>,</w:t>
      </w:r>
      <w:r w:rsidR="00867E3E">
        <w:t xml:space="preserve"> and</w:t>
      </w:r>
      <w:r w:rsidR="00586C12">
        <w:t xml:space="preserve"> each with</w:t>
      </w:r>
      <w:r w:rsidR="00867E3E">
        <w:t xml:space="preserve"> their respective Branch Chiefs</w:t>
      </w:r>
      <w:r w:rsidR="009B3F0A">
        <w:t>,</w:t>
      </w:r>
      <w:r>
        <w:t xml:space="preserve"> to obtain agreement. </w:t>
      </w:r>
      <w:r w:rsidR="00A451FB">
        <w:t xml:space="preserve"> </w:t>
      </w:r>
      <w:r>
        <w:t xml:space="preserve">Upon agreement, the </w:t>
      </w:r>
      <w:r w:rsidR="00586C12">
        <w:t>PM</w:t>
      </w:r>
      <w:r>
        <w:t xml:space="preserve"> will develop a Request for Technical Assistance (RFTA) for approval by the </w:t>
      </w:r>
      <w:r w:rsidR="4B829F79">
        <w:t>NMSS</w:t>
      </w:r>
      <w:r w:rsidR="394D64CC">
        <w:t xml:space="preserve"> DUWP </w:t>
      </w:r>
      <w:r>
        <w:t xml:space="preserve">Branch Chief </w:t>
      </w:r>
      <w:r w:rsidR="3D0E0BB9">
        <w:t xml:space="preserve">responsible for the contracts </w:t>
      </w:r>
      <w:r>
        <w:t>to obtain the contractor services.  The NRC Contracting Officer Representative (COR) will direct the contractor to obtain the requested services in accordance with the NRC Contract</w:t>
      </w:r>
      <w:r w:rsidR="0003288E">
        <w:t>/Inter Agency Agreement</w:t>
      </w:r>
      <w:r>
        <w:t>.</w:t>
      </w:r>
      <w:r w:rsidR="00D379A8">
        <w:t xml:space="preserve"> </w:t>
      </w:r>
      <w:r>
        <w:t xml:space="preserve"> The contractor will develop a survey plan for inspector and </w:t>
      </w:r>
      <w:r w:rsidR="00E27D2F">
        <w:t>PM</w:t>
      </w:r>
      <w:r>
        <w:t xml:space="preserve"> approval for use during the inspection.</w:t>
      </w:r>
    </w:p>
    <w:p w14:paraId="55972496" w14:textId="3AB489A4" w:rsidR="00E62C03" w:rsidRDefault="00E62C03"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250582FB" w14:textId="2B5A0292" w:rsidR="009B22C1" w:rsidRDefault="009B22C1" w:rsidP="003D6A7C">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FA1C40">
        <w:t xml:space="preserve">The </w:t>
      </w:r>
      <w:r w:rsidR="00132D5D">
        <w:t>survey inspection</w:t>
      </w:r>
      <w:r w:rsidRPr="00FA1C40">
        <w:t xml:space="preserve"> plan </w:t>
      </w:r>
      <w:r w:rsidR="00132D5D">
        <w:t>should</w:t>
      </w:r>
      <w:r w:rsidR="0019290B" w:rsidRPr="00367EAB">
        <w:t>, at a minimum</w:t>
      </w:r>
      <w:r w:rsidR="00DD5392" w:rsidRPr="00367EAB">
        <w:t>,</w:t>
      </w:r>
      <w:r w:rsidR="00132D5D">
        <w:t xml:space="preserve"> </w:t>
      </w:r>
      <w:r w:rsidRPr="00FA1C40">
        <w:t>outlin</w:t>
      </w:r>
      <w:r w:rsidR="00132D5D">
        <w:t>e</w:t>
      </w:r>
      <w:r w:rsidRPr="00FA1C40">
        <w:t xml:space="preserve"> the </w:t>
      </w:r>
      <w:r w:rsidR="00D02192">
        <w:t>type of survey to be performed (</w:t>
      </w:r>
      <w:r w:rsidR="0081608C">
        <w:t>verification or confirmatory),</w:t>
      </w:r>
      <w:r w:rsidR="00751F36">
        <w:t xml:space="preserve"> </w:t>
      </w:r>
      <w:r w:rsidR="00751F36" w:rsidRPr="00FA1C40">
        <w:t>the survey units to be surveyed</w:t>
      </w:r>
      <w:r w:rsidR="00751F36">
        <w:t>,</w:t>
      </w:r>
      <w:r w:rsidR="0081608C">
        <w:t xml:space="preserve"> </w:t>
      </w:r>
      <w:r w:rsidR="00287B77" w:rsidRPr="00367EAB">
        <w:t>and the date(s) of the surveys</w:t>
      </w:r>
      <w:r w:rsidR="00920863" w:rsidRPr="00367EAB">
        <w:t xml:space="preserve">.  </w:t>
      </w:r>
      <w:r w:rsidR="00B11BB8" w:rsidRPr="00367EAB">
        <w:t>In</w:t>
      </w:r>
      <w:r w:rsidR="00F14089" w:rsidRPr="00367EAB">
        <w:t xml:space="preserve"> develop</w:t>
      </w:r>
      <w:r w:rsidR="00177B68" w:rsidRPr="00367EAB">
        <w:t>ing</w:t>
      </w:r>
      <w:r w:rsidR="00F14089" w:rsidRPr="00367EAB">
        <w:t xml:space="preserve"> </w:t>
      </w:r>
      <w:r w:rsidR="00F53995" w:rsidRPr="00367EAB">
        <w:t>survey plans specific to a survey unit</w:t>
      </w:r>
      <w:r w:rsidR="006846FA" w:rsidRPr="00367EAB">
        <w:t>, the inspector</w:t>
      </w:r>
      <w:r w:rsidR="00F14089" w:rsidRPr="00367EAB">
        <w:t xml:space="preserve"> should</w:t>
      </w:r>
      <w:r w:rsidR="00923F5F" w:rsidRPr="00367EAB">
        <w:t xml:space="preserve"> coordinate with the </w:t>
      </w:r>
      <w:r w:rsidR="007B4D6B" w:rsidRPr="00367EAB">
        <w:t>headquarters</w:t>
      </w:r>
      <w:r w:rsidR="00923F5F" w:rsidRPr="00367EAB">
        <w:t xml:space="preserve"> PM and </w:t>
      </w:r>
      <w:r w:rsidR="007B4D6B" w:rsidRPr="00367EAB">
        <w:t>h</w:t>
      </w:r>
      <w:r w:rsidR="00264804" w:rsidRPr="00367EAB">
        <w:t xml:space="preserve">ealth </w:t>
      </w:r>
      <w:r w:rsidR="007B4D6B" w:rsidRPr="00367EAB">
        <w:t>p</w:t>
      </w:r>
      <w:r w:rsidR="00264804" w:rsidRPr="00367EAB">
        <w:t>hysicist</w:t>
      </w:r>
      <w:r w:rsidR="00D75CED" w:rsidRPr="00367EAB">
        <w:t xml:space="preserve"> to develop the plan</w:t>
      </w:r>
      <w:r w:rsidR="0099394E" w:rsidRPr="00367EAB">
        <w:t xml:space="preserve">.  These specifics </w:t>
      </w:r>
      <w:r w:rsidR="0071420B" w:rsidRPr="00367EAB">
        <w:t xml:space="preserve">may </w:t>
      </w:r>
      <w:r w:rsidR="0099394E" w:rsidRPr="00367EAB">
        <w:t>include</w:t>
      </w:r>
      <w:r w:rsidR="0081608C" w:rsidRPr="00367EAB">
        <w:t xml:space="preserve"> </w:t>
      </w:r>
      <w:r w:rsidR="0081608C">
        <w:t xml:space="preserve">the </w:t>
      </w:r>
      <w:r w:rsidRPr="00FA1C40">
        <w:t xml:space="preserve">types of measurements needed, </w:t>
      </w:r>
      <w:r w:rsidR="00443041" w:rsidRPr="00367EAB">
        <w:t xml:space="preserve">necessary instrumentation, </w:t>
      </w:r>
      <w:r w:rsidRPr="00367EAB">
        <w:t>the</w:t>
      </w:r>
      <w:r w:rsidR="00CB10F3" w:rsidRPr="00367EAB">
        <w:t xml:space="preserve"> number of</w:t>
      </w:r>
      <w:r w:rsidRPr="00367EAB">
        <w:t xml:space="preserve"> </w:t>
      </w:r>
      <w:r w:rsidRPr="00FA1C40">
        <w:t xml:space="preserve">samples to be taken, and the </w:t>
      </w:r>
      <w:r w:rsidR="00EB6D7B" w:rsidRPr="00367EAB">
        <w:t>preparation of survey documentation</w:t>
      </w:r>
      <w:r w:rsidRPr="00367EAB">
        <w:t>.</w:t>
      </w:r>
      <w:r w:rsidRPr="00FA1C40">
        <w:t xml:space="preserve">  </w:t>
      </w:r>
      <w:r>
        <w:t>For confirmatory surveys, t</w:t>
      </w:r>
      <w:r w:rsidRPr="00FA1C40">
        <w:t xml:space="preserve">he inspection plan should include a survey plan that is consistent with the data quality objectives contained in the licensee’s approved </w:t>
      </w:r>
      <w:r>
        <w:t>LTP or FSS plan</w:t>
      </w:r>
      <w:r w:rsidRPr="00FA1C40">
        <w:t xml:space="preserve">, survey unit classification, and media sampling and survey </w:t>
      </w:r>
      <w:r w:rsidRPr="00FA1C40">
        <w:lastRenderedPageBreak/>
        <w:t>methods</w:t>
      </w:r>
      <w:r w:rsidR="00674798">
        <w:t xml:space="preserve"> (see</w:t>
      </w:r>
      <w:r w:rsidR="00271519">
        <w:t xml:space="preserve"> </w:t>
      </w:r>
      <w:r w:rsidR="00271519" w:rsidRPr="00FA1C40">
        <w:t>NUREG-1575</w:t>
      </w:r>
      <w:r w:rsidR="00AD2967">
        <w:t xml:space="preserve"> Chapter 2 and Appe</w:t>
      </w:r>
      <w:r w:rsidR="00E30E23">
        <w:t>ndix D</w:t>
      </w:r>
      <w:r w:rsidR="00F92104">
        <w:t xml:space="preserve"> for guidance on </w:t>
      </w:r>
      <w:r w:rsidR="00AA5447">
        <w:t xml:space="preserve">developing </w:t>
      </w:r>
      <w:r w:rsidR="001E45CD">
        <w:t>appropriate survey designs using the Data Quality Objective (DQO) process)</w:t>
      </w:r>
      <w:r w:rsidRPr="00FA1C40">
        <w:t>.</w:t>
      </w:r>
      <w:r>
        <w:t xml:space="preserve">  For confirmatory surveys performed by a contractor, the contractor </w:t>
      </w:r>
      <w:r w:rsidR="00BA3AA5">
        <w:t>is</w:t>
      </w:r>
      <w:r>
        <w:t xml:space="preserve"> responsible for preparation of the survey plan.</w:t>
      </w:r>
    </w:p>
    <w:p w14:paraId="2CB48956" w14:textId="77777777" w:rsidR="009B22C1" w:rsidRDefault="009B22C1"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0D58FB42" w14:textId="42D08BE2" w:rsidR="00F04E4C" w:rsidRPr="00FA1C40" w:rsidRDefault="00722DE1"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t>Consistent with the survey inspection plan</w:t>
      </w:r>
      <w:r w:rsidR="006621D7">
        <w:t xml:space="preserve"> and</w:t>
      </w:r>
      <w:r>
        <w:t xml:space="preserve"> </w:t>
      </w:r>
      <w:r w:rsidR="00E25DBC">
        <w:t xml:space="preserve">to validate the laboratory </w:t>
      </w:r>
      <w:r w:rsidR="006621D7">
        <w:t xml:space="preserve">results, </w:t>
      </w:r>
      <w:r>
        <w:t>t</w:t>
      </w:r>
      <w:r w:rsidR="00F04E4C">
        <w:t xml:space="preserve">he inspectors should </w:t>
      </w:r>
      <w:r w:rsidR="00C91787">
        <w:t xml:space="preserve">consider </w:t>
      </w:r>
      <w:r w:rsidR="00F04E4C">
        <w:t>collect</w:t>
      </w:r>
      <w:r w:rsidR="00C91787">
        <w:t>ing</w:t>
      </w:r>
      <w:r w:rsidR="00F04E4C">
        <w:t xml:space="preserve"> side</w:t>
      </w:r>
      <w:r w:rsidR="6323857D">
        <w:t>-</w:t>
      </w:r>
      <w:r w:rsidR="00F04E4C">
        <w:t>by</w:t>
      </w:r>
      <w:r w:rsidR="44611F58">
        <w:t>-</w:t>
      </w:r>
      <w:r w:rsidR="00F04E4C">
        <w:t>side, split samples, or arrange for additional NRC sampling with the licensee for comparative purposes and should compare in</w:t>
      </w:r>
      <w:r w:rsidR="4DBDCFED">
        <w:t>-</w:t>
      </w:r>
      <w:r w:rsidR="00F04E4C">
        <w:t>field instrument readings and sensitivities.  In the additional NRC sampling approach, the samples are collected in the presence of the inspector, counted by the licensee</w:t>
      </w:r>
      <w:r w:rsidR="00503AF4">
        <w:t xml:space="preserve"> or </w:t>
      </w:r>
      <w:r w:rsidR="007F16E6">
        <w:t>their</w:t>
      </w:r>
      <w:r w:rsidR="00503AF4">
        <w:t xml:space="preserve"> laboratory vendor</w:t>
      </w:r>
      <w:r w:rsidR="00F04E4C">
        <w:t>, and the inspector sends the samples to the NRC contracted laboratory for analysis using the appropriate chain</w:t>
      </w:r>
      <w:r w:rsidR="00C5654A">
        <w:t xml:space="preserve"> </w:t>
      </w:r>
      <w:r w:rsidR="00F04E4C">
        <w:t>of</w:t>
      </w:r>
      <w:r w:rsidR="5A83BB40">
        <w:t xml:space="preserve"> </w:t>
      </w:r>
      <w:r w:rsidR="00F04E4C">
        <w:t>custody</w:t>
      </w:r>
      <w:r w:rsidR="5A83BB40">
        <w:t xml:space="preserve"> process</w:t>
      </w:r>
      <w:r w:rsidR="00F04E4C">
        <w:t>.  In addition to split-sampling, another method to validate the licensee’s laboratory capability, is for the inspector to have the NRC’s independent laboratory count samples previously collected and analyzed by the licensee</w:t>
      </w:r>
      <w:r w:rsidR="00FB5E7C">
        <w:t>.</w:t>
      </w:r>
    </w:p>
    <w:p w14:paraId="29ABD3B7" w14:textId="77777777" w:rsidR="00F04E4C" w:rsidRDefault="00F04E4C"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1E29CDE8" w14:textId="3156FCBC" w:rsidR="008E15AB" w:rsidRDefault="0093361D" w:rsidP="003D6A7C">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If </w:t>
      </w:r>
      <w:r w:rsidR="00C916AD">
        <w:t xml:space="preserve">the </w:t>
      </w:r>
      <w:r>
        <w:t>inspectors are gathering samples</w:t>
      </w:r>
      <w:r w:rsidR="00B843C7">
        <w:t xml:space="preserve"> for shipment to an independent laboratory</w:t>
      </w:r>
      <w:r>
        <w:t>,</w:t>
      </w:r>
      <w:r w:rsidR="00C916AD">
        <w:t xml:space="preserve"> it is imperative that</w:t>
      </w:r>
      <w:r w:rsidR="00B843C7">
        <w:t xml:space="preserve"> </w:t>
      </w:r>
      <w:r w:rsidR="00453F86">
        <w:t>quality procedures</w:t>
      </w:r>
      <w:r w:rsidR="002F459F">
        <w:t xml:space="preserve"> and instruments </w:t>
      </w:r>
      <w:r w:rsidR="008F604B">
        <w:t>be</w:t>
      </w:r>
      <w:r w:rsidR="002F459F">
        <w:t xml:space="preserve"> </w:t>
      </w:r>
      <w:r w:rsidR="00560362">
        <w:t xml:space="preserve">used for the collecting, packaging, and shipment of </w:t>
      </w:r>
      <w:r w:rsidR="00E26980">
        <w:t>the samples.</w:t>
      </w:r>
      <w:r w:rsidR="00CD07A4">
        <w:t xml:space="preserve">  When preparing and shipping samples, </w:t>
      </w:r>
      <w:r w:rsidR="00396111">
        <w:t xml:space="preserve">it is equally important to ensure that </w:t>
      </w:r>
      <w:r w:rsidR="006D62C7">
        <w:t>the chain of custody is maintained</w:t>
      </w:r>
      <w:r w:rsidR="001242E1">
        <w:t xml:space="preserve"> (see NRC Form 303, “Request for Analysis and Chain of Custody”).</w:t>
      </w:r>
      <w:r w:rsidR="00E26980">
        <w:t xml:space="preserve">  </w:t>
      </w:r>
      <w:r w:rsidR="37B8CBEE">
        <w:t xml:space="preserve">If </w:t>
      </w:r>
      <w:r w:rsidR="221CD274">
        <w:t xml:space="preserve">support is </w:t>
      </w:r>
      <w:r w:rsidR="5B084B16">
        <w:t>needed</w:t>
      </w:r>
      <w:r w:rsidR="37B8CBEE">
        <w:t xml:space="preserve">, </w:t>
      </w:r>
      <w:r w:rsidR="695B0D92">
        <w:t>the inspector should</w:t>
      </w:r>
      <w:r w:rsidR="00734D89">
        <w:t xml:space="preserve"> contact the </w:t>
      </w:r>
      <w:r w:rsidR="007B4D6B" w:rsidRPr="00367EAB">
        <w:t>headquarters</w:t>
      </w:r>
      <w:r w:rsidR="00734D89">
        <w:t xml:space="preserve"> PM for</w:t>
      </w:r>
      <w:r w:rsidR="00F96C30">
        <w:t xml:space="preserve"> additional assistance.</w:t>
      </w:r>
      <w:r w:rsidR="00734D89">
        <w:t xml:space="preserve"> </w:t>
      </w:r>
      <w:r w:rsidR="00C916AD">
        <w:t xml:space="preserve"> </w:t>
      </w:r>
      <w:r w:rsidR="00B97E64">
        <w:t>F</w:t>
      </w:r>
      <w:r w:rsidR="00D93EC7" w:rsidRPr="00D93EC7">
        <w:t>or soil sampling, determine sampling depth requirements and sampling intervals.  At a minimum, samples should be collected from anomalous or other judgmental areas, together with selected licensee-archived samples, for confirmatory analysis.  The necessity for, and the specific numbers of, other random/systematic samples should be separately evaluated, using the DQO process.</w:t>
      </w:r>
    </w:p>
    <w:p w14:paraId="0A3F1A79" w14:textId="77777777" w:rsidR="008E15AB" w:rsidRPr="00D93EC7" w:rsidRDefault="008E15AB"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32612703" w14:textId="5F684ED0" w:rsidR="00D93EC7" w:rsidRPr="00D93EC7" w:rsidRDefault="00D93EC7"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pPr>
      <w:r w:rsidRPr="00D93EC7">
        <w:t xml:space="preserve">For structure surfaces, </w:t>
      </w:r>
      <w:r w:rsidR="00097AD3" w:rsidRPr="00367EAB">
        <w:t xml:space="preserve">consider </w:t>
      </w:r>
      <w:r w:rsidRPr="00367EAB">
        <w:t>perform</w:t>
      </w:r>
      <w:r w:rsidR="00097AD3" w:rsidRPr="00367EAB">
        <w:t>ing</w:t>
      </w:r>
      <w:r w:rsidRPr="00D93EC7">
        <w:t xml:space="preserve"> direct measurement surveys or sampling</w:t>
      </w:r>
      <w:r w:rsidR="005C2E0A">
        <w:t>, as able,</w:t>
      </w:r>
      <w:r w:rsidRPr="00D93EC7">
        <w:t xml:space="preserve"> to determine contamination-at-depth in cracks, crevices, and floor wall interfaces.</w:t>
      </w:r>
    </w:p>
    <w:p w14:paraId="76418CE9" w14:textId="77777777" w:rsidR="00D93EC7" w:rsidRDefault="00D93EC7"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37DBE76D" w14:textId="712A7FA0" w:rsidR="006E7B9D" w:rsidRDefault="00AC29F1" w:rsidP="003D6A7C">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Coordinate with the assigned headquarters PM and health physicist</w:t>
      </w:r>
      <w:r w:rsidRPr="00D93EC7">
        <w:t xml:space="preserve"> </w:t>
      </w:r>
      <w:r>
        <w:t xml:space="preserve">to </w:t>
      </w:r>
      <w:r w:rsidR="000D3DFB">
        <w:t>establish a</w:t>
      </w:r>
      <w:r w:rsidR="00840E96">
        <w:t xml:space="preserve">n acceptable standard to compare the licensee’s results to the NRC’s verification or confirmatory survey results.  </w:t>
      </w:r>
      <w:r w:rsidR="006E7B9D" w:rsidRPr="00D93EC7">
        <w:t xml:space="preserve">Evaluate each anomaly identified during in-process </w:t>
      </w:r>
      <w:r w:rsidR="00DD6C5C">
        <w:t xml:space="preserve">verification </w:t>
      </w:r>
      <w:r w:rsidR="006E7B9D" w:rsidRPr="00D93EC7">
        <w:t>or confirmatory surveys for compliance with the LTP Survey Plan requirements, the DCGL, and the DCGL</w:t>
      </w:r>
      <w:r w:rsidR="006E7B9D" w:rsidRPr="003D6A7C">
        <w:rPr>
          <w:vertAlign w:val="subscript"/>
        </w:rPr>
        <w:t>EMC</w:t>
      </w:r>
      <w:r w:rsidR="006E7B9D" w:rsidRPr="00D93EC7">
        <w:t>.  For each anomaly, determine the following:</w:t>
      </w:r>
    </w:p>
    <w:p w14:paraId="6AB851BC" w14:textId="77777777" w:rsidR="00AA5D65" w:rsidRPr="00D93EC7" w:rsidRDefault="00AA5D65"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0A4A2468" w14:textId="6F7FD0E3" w:rsidR="006E7B9D" w:rsidRPr="00D93EC7" w:rsidRDefault="006E7B9D" w:rsidP="003D6A7C">
      <w:pPr>
        <w:pStyle w:val="ListParagraph"/>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D93EC7">
        <w:t>Is it acceptable relative to size and concentration?</w:t>
      </w:r>
    </w:p>
    <w:p w14:paraId="59635B28" w14:textId="157D7FB1" w:rsidR="006E7B9D" w:rsidRPr="00D93EC7" w:rsidRDefault="006E7B9D" w:rsidP="003D6A7C">
      <w:pPr>
        <w:pStyle w:val="ListParagraph"/>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D93EC7">
        <w:t>Has the licensee adequately addressed it?</w:t>
      </w:r>
    </w:p>
    <w:p w14:paraId="53AD0245" w14:textId="0A985A15" w:rsidR="006E7B9D" w:rsidRDefault="006E7B9D" w:rsidP="003D6A7C">
      <w:pPr>
        <w:pStyle w:val="ListParagraph"/>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D93EC7">
        <w:t>Is it within the bounds of the survey unit classification?</w:t>
      </w:r>
    </w:p>
    <w:p w14:paraId="5B820A88" w14:textId="26DAF4D9" w:rsidR="00E17A58" w:rsidRDefault="00E17A58"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38F002D2" w14:textId="788DC21E" w:rsidR="00E17A58" w:rsidRDefault="00E17A58" w:rsidP="003D6A7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t xml:space="preserve">Document in an inspection report a summary of </w:t>
      </w:r>
      <w:r w:rsidRPr="00FA1C40">
        <w:t xml:space="preserve">the NRC </w:t>
      </w:r>
      <w:r>
        <w:t>verification</w:t>
      </w:r>
      <w:r w:rsidRPr="00FA1C40">
        <w:t xml:space="preserve"> and confirmatory survey results</w:t>
      </w:r>
      <w:r w:rsidR="00D65AAD">
        <w:t xml:space="preserve">.  </w:t>
      </w:r>
      <w:r>
        <w:t>The inspection report should have a level of detail consistent with the complexity of the surveys, sample data collected, and classification of the areas surveyed.</w:t>
      </w:r>
    </w:p>
    <w:p w14:paraId="5D0E7DAD" w14:textId="0FF83D07" w:rsidR="00135DB0" w:rsidRDefault="00135DB0"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DEFE47" w14:textId="1B93F8BF" w:rsidR="00246038" w:rsidRDefault="00246038"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03.0</w:t>
      </w:r>
      <w:r w:rsidR="002D6FF6">
        <w:t>3</w:t>
      </w:r>
      <w:r>
        <w:tab/>
        <w:t>Problem Identification and Resolution</w:t>
      </w:r>
    </w:p>
    <w:p w14:paraId="7FE62EF4" w14:textId="1793E50D" w:rsidR="00246038" w:rsidRDefault="00246038"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C6F493" w14:textId="6F83C752" w:rsidR="00E81B93" w:rsidRDefault="00E81B93"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rStyle w:val="normaltextrun"/>
          <w:color w:val="000000"/>
          <w:shd w:val="clear" w:color="auto" w:fill="FFFFFF"/>
        </w:rPr>
        <w:t xml:space="preserve">Additional guidance can be found in IP 71152, “Problem Identification and Resolution” and IP </w:t>
      </w:r>
      <w:r>
        <w:rPr>
          <w:rStyle w:val="normaltextrun"/>
          <w:color w:val="000000"/>
          <w:shd w:val="clear" w:color="auto" w:fill="FFFFFF"/>
        </w:rPr>
        <w:lastRenderedPageBreak/>
        <w:t>40801, “</w:t>
      </w:r>
      <w:r w:rsidR="008579CB">
        <w:rPr>
          <w:rStyle w:val="normaltextrun"/>
          <w:color w:val="000000"/>
          <w:shd w:val="clear" w:color="auto" w:fill="FFFFFF"/>
        </w:rPr>
        <w:t>Problem Identification and Reso</w:t>
      </w:r>
      <w:r w:rsidR="00F4262E">
        <w:rPr>
          <w:rStyle w:val="normaltextrun"/>
          <w:color w:val="000000"/>
          <w:shd w:val="clear" w:color="auto" w:fill="FFFFFF"/>
        </w:rPr>
        <w:t xml:space="preserve">lution at Permanently </w:t>
      </w:r>
      <w:proofErr w:type="spellStart"/>
      <w:r w:rsidR="00F4262E">
        <w:rPr>
          <w:rStyle w:val="normaltextrun"/>
          <w:color w:val="000000"/>
          <w:shd w:val="clear" w:color="auto" w:fill="FFFFFF"/>
        </w:rPr>
        <w:t>Shutdown</w:t>
      </w:r>
      <w:proofErr w:type="spellEnd"/>
      <w:r w:rsidR="00F4262E">
        <w:rPr>
          <w:rStyle w:val="normaltextrun"/>
          <w:color w:val="000000"/>
          <w:shd w:val="clear" w:color="auto" w:fill="FFFFFF"/>
        </w:rPr>
        <w:t xml:space="preserve"> Reactors</w:t>
      </w:r>
      <w:r>
        <w:rPr>
          <w:rStyle w:val="normaltextrun"/>
          <w:color w:val="000000"/>
          <w:shd w:val="clear" w:color="auto" w:fill="FFFFFF"/>
        </w:rPr>
        <w:t>.”</w:t>
      </w:r>
      <w:r>
        <w:rPr>
          <w:rStyle w:val="eop"/>
          <w:color w:val="000000"/>
          <w:shd w:val="clear" w:color="auto" w:fill="FFFFFF"/>
        </w:rPr>
        <w:t> </w:t>
      </w:r>
    </w:p>
    <w:p w14:paraId="63CCE8B3" w14:textId="77777777" w:rsidR="002211A8" w:rsidRDefault="002211A8" w:rsidP="005665C9">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2FD777" w14:textId="111EC088" w:rsidR="00327E39" w:rsidRPr="00FA1C40" w:rsidRDefault="007356B6" w:rsidP="003D6A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1C40">
        <w:t>83801-04</w:t>
      </w:r>
      <w:r w:rsidRPr="00FA1C40">
        <w:tab/>
        <w:t>RESOURCE ESTIMATE</w:t>
      </w:r>
    </w:p>
    <w:p w14:paraId="0269EDAA" w14:textId="77777777" w:rsidR="00327E39" w:rsidRPr="00FA1C40" w:rsidRDefault="00327E39" w:rsidP="003D6A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C4422E" w14:textId="3CE98B81" w:rsidR="005A59A3" w:rsidRDefault="005A59A3" w:rsidP="003D6A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rStyle w:val="normaltextrun"/>
          <w:color w:val="000000"/>
          <w:shd w:val="clear" w:color="auto" w:fill="FFFFFF"/>
        </w:rPr>
        <w:t>Note that for all decommissioning inspection activities, the frequency of performance, level of effort needed, and specific inspection requirements to be evaluated and verified vary based on the particular stage of decommissioning at the facility, the scope of licensee activities, and the overall decommissioning strategy chosen for the plant (i.e., SAFSTOR or DECON).  IMC 2561 contains a discussion of the expected inspection frequency and resource estimates during each phase of decommissioning and should be used when planning resources to conduct this inspection.</w:t>
      </w:r>
      <w:r>
        <w:rPr>
          <w:rStyle w:val="eop"/>
          <w:color w:val="000000"/>
          <w:shd w:val="clear" w:color="auto" w:fill="FFFFFF"/>
        </w:rPr>
        <w:t> </w:t>
      </w:r>
    </w:p>
    <w:p w14:paraId="26DEC9C0" w14:textId="47080191" w:rsidR="005A59A3" w:rsidRDefault="005A59A3" w:rsidP="005665C9">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30F471" w14:textId="77777777" w:rsidR="002211A8" w:rsidRDefault="002211A8" w:rsidP="003D6A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BA3A5E" w14:textId="79D87435" w:rsidR="00810178" w:rsidRDefault="00810178"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83801-05</w:t>
      </w:r>
      <w:r w:rsidRPr="00FA1C40">
        <w:tab/>
      </w:r>
      <w:r w:rsidR="00CF76E7">
        <w:t>COMPLETION STATUS</w:t>
      </w:r>
    </w:p>
    <w:p w14:paraId="23568A4F" w14:textId="6A4BADCB" w:rsidR="00D93EC7" w:rsidRDefault="00D93EC7"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573BA8" w14:textId="4406CA36" w:rsidR="00CF76E7" w:rsidRDefault="00CF76E7"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eop"/>
          <w:color w:val="000000"/>
          <w:shd w:val="clear" w:color="auto" w:fill="FFFFFF"/>
        </w:rPr>
      </w:pPr>
      <w:r>
        <w:rPr>
          <w:rStyle w:val="normaltextrun"/>
          <w:color w:val="000000"/>
          <w:shd w:val="clear" w:color="auto" w:fill="FFFFFF"/>
        </w:rPr>
        <w:t>Inspection findings, open items, follow-up items, and conclusions shall be documented in accordance with IMC 0610 and other relevant regional or NMSS instructions.  Inspections resulting from allegations will be documented and dispositioned in accordance with Management Directive 8.8, “Management of Allegations.”</w:t>
      </w:r>
      <w:r>
        <w:rPr>
          <w:rStyle w:val="eop"/>
          <w:color w:val="000000"/>
          <w:shd w:val="clear" w:color="auto" w:fill="FFFFFF"/>
        </w:rPr>
        <w:t> </w:t>
      </w:r>
    </w:p>
    <w:p w14:paraId="7BC634A4" w14:textId="744CE6A4" w:rsidR="001D3B32" w:rsidRDefault="001D3B32"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3909CE" w14:textId="77777777" w:rsidR="00E21497" w:rsidRDefault="00E21497"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54303C" w14:textId="0F8A7889" w:rsidR="00CF3AB3" w:rsidRPr="00FA1C40" w:rsidRDefault="00CF3AB3"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83801-</w:t>
      </w:r>
      <w:r w:rsidR="00132A9C">
        <w:t>0</w:t>
      </w:r>
      <w:r>
        <w:t>6</w:t>
      </w:r>
      <w:r>
        <w:tab/>
        <w:t>REFERENCES</w:t>
      </w:r>
    </w:p>
    <w:p w14:paraId="555E0F66" w14:textId="32DD9BA6" w:rsidR="00327E39" w:rsidRPr="00FA1C40" w:rsidRDefault="00327E39"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81A196" w14:textId="77777777" w:rsidR="001800EF" w:rsidRDefault="001800EF"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1C40">
        <w:t>NUREG-1575, “Multi-Agency Radiation Survey and Site Investigation Manual (MARSSIM)”</w:t>
      </w:r>
    </w:p>
    <w:p w14:paraId="4C20AFB0" w14:textId="77777777" w:rsidR="001800EF" w:rsidRDefault="001800EF"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00D59F" w14:textId="77777777" w:rsidR="001800EF" w:rsidRDefault="001800EF"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NUREG-1700, “Standard Review Plan for Evaluating Nuclear Power Reactor License Termination Plans”</w:t>
      </w:r>
    </w:p>
    <w:p w14:paraId="440FF0B4" w14:textId="77777777" w:rsidR="001800EF" w:rsidRDefault="001800EF"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920F38" w14:textId="0FA06197" w:rsidR="00E307DB" w:rsidRDefault="00572BCC"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1C40">
        <w:t xml:space="preserve">NUREG-1757, </w:t>
      </w:r>
      <w:r w:rsidR="00C36CA8">
        <w:t>Volume 2</w:t>
      </w:r>
      <w:r w:rsidR="0013274E">
        <w:t xml:space="preserve"> </w:t>
      </w:r>
      <w:r w:rsidRPr="00FA1C40">
        <w:t>“Consolidated Decommissioning Guidance”</w:t>
      </w:r>
    </w:p>
    <w:p w14:paraId="285EAB6A" w14:textId="77777777" w:rsidR="001800EF" w:rsidRDefault="001800EF"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E2D3B4" w14:textId="77777777" w:rsidR="001800EF" w:rsidRPr="00FA1C40" w:rsidRDefault="001800EF"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800EF">
        <w:t>NRC Inspection and Enforcement (IE) Circular No. 8</w:t>
      </w:r>
      <w:r>
        <w:t>1-07, “Control of Radioactively Contaminated Material</w:t>
      </w:r>
      <w:r w:rsidRPr="001800EF">
        <w:t xml:space="preserve">”   </w:t>
      </w:r>
    </w:p>
    <w:p w14:paraId="5A3C49E7" w14:textId="77777777" w:rsidR="00764ED4" w:rsidRPr="00FA1C40" w:rsidRDefault="00764ED4"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47DBD9" w14:textId="77777777" w:rsidR="00A60B6B" w:rsidRDefault="002F5550"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FA1C40">
        <w:t>END</w:t>
      </w:r>
    </w:p>
    <w:p w14:paraId="4A4821B0" w14:textId="77777777" w:rsidR="00E21497" w:rsidRDefault="00E21497"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eastAsia="Arial"/>
        </w:rPr>
      </w:pPr>
    </w:p>
    <w:p w14:paraId="7FE19F4D" w14:textId="77777777" w:rsidR="00E21497" w:rsidRDefault="00E21497"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eastAsia="Arial"/>
        </w:rPr>
      </w:pPr>
    </w:p>
    <w:p w14:paraId="6D2B342E" w14:textId="4C414ADB" w:rsidR="00E21497" w:rsidRPr="002D40F6" w:rsidRDefault="00E21497" w:rsidP="003D6A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eastAsia="Arial"/>
        </w:rPr>
        <w:sectPr w:rsidR="00E21497" w:rsidRPr="002D40F6" w:rsidSect="001D3B32">
          <w:footerReference w:type="default" r:id="rId11"/>
          <w:pgSz w:w="12240" w:h="15840"/>
          <w:pgMar w:top="1440" w:right="1440" w:bottom="1440" w:left="1440" w:header="720" w:footer="720" w:gutter="0"/>
          <w:pgNumType w:start="1"/>
          <w:cols w:space="720"/>
          <w:docGrid w:linePitch="299"/>
        </w:sectPr>
      </w:pPr>
    </w:p>
    <w:p w14:paraId="73606EEC" w14:textId="77777777" w:rsidR="00E21497" w:rsidRDefault="00E21497" w:rsidP="00E21497">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sz w:val="22"/>
          <w:szCs w:val="22"/>
        </w:rPr>
        <w:sectPr w:rsidR="00E21497" w:rsidSect="001D3B32">
          <w:headerReference w:type="default" r:id="rId12"/>
          <w:footerReference w:type="even" r:id="rId13"/>
          <w:footerReference w:type="default" r:id="rId14"/>
          <w:pgSz w:w="15840" w:h="12240" w:orient="landscape"/>
          <w:pgMar w:top="1440" w:right="1440" w:bottom="1440" w:left="1440" w:header="720" w:footer="720" w:gutter="0"/>
          <w:cols w:num="3" w:space="720" w:equalWidth="0">
            <w:col w:w="2227" w:space="3898"/>
            <w:col w:w="609" w:space="4824"/>
            <w:col w:w="1402"/>
          </w:cols>
          <w:docGrid w:linePitch="299"/>
        </w:sectPr>
      </w:pPr>
    </w:p>
    <w:tbl>
      <w:tblPr>
        <w:tblpPr w:leftFromText="180" w:rightFromText="180" w:vertAnchor="page" w:horzAnchor="margin" w:tblpY="2030"/>
        <w:tblW w:w="1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2"/>
        <w:gridCol w:w="1793"/>
        <w:gridCol w:w="6475"/>
        <w:gridCol w:w="1800"/>
        <w:gridCol w:w="2160"/>
      </w:tblGrid>
      <w:tr w:rsidR="00E21497" w:rsidRPr="00E21497" w14:paraId="1FB9BE05" w14:textId="77777777" w:rsidTr="00C26ABF">
        <w:trPr>
          <w:trHeight w:hRule="exact" w:val="1550"/>
          <w:tblHeader/>
        </w:trPr>
        <w:tc>
          <w:tcPr>
            <w:tcW w:w="1622" w:type="dxa"/>
            <w:vAlign w:val="center"/>
          </w:tcPr>
          <w:p w14:paraId="37E609B4"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 w:right="156"/>
              <w:jc w:val="center"/>
              <w:rPr>
                <w:rFonts w:eastAsia="Arial"/>
              </w:rPr>
            </w:pPr>
            <w:r w:rsidRPr="00E21497">
              <w:rPr>
                <w:color w:val="232021"/>
                <w:spacing w:val="-3"/>
              </w:rPr>
              <w:t>Commitment</w:t>
            </w:r>
            <w:r w:rsidRPr="00E21497">
              <w:rPr>
                <w:color w:val="232021"/>
                <w:spacing w:val="30"/>
                <w:w w:val="99"/>
              </w:rPr>
              <w:t xml:space="preserve"> </w:t>
            </w:r>
            <w:r w:rsidRPr="00E21497">
              <w:rPr>
                <w:color w:val="232021"/>
              </w:rPr>
              <w:t>Tracking</w:t>
            </w:r>
            <w:r w:rsidRPr="00E21497">
              <w:rPr>
                <w:color w:val="232021"/>
                <w:spacing w:val="27"/>
              </w:rPr>
              <w:t xml:space="preserve"> </w:t>
            </w:r>
            <w:r w:rsidRPr="00E21497">
              <w:rPr>
                <w:color w:val="232021"/>
                <w:spacing w:val="-2"/>
              </w:rPr>
              <w:t>Number</w:t>
            </w:r>
          </w:p>
        </w:tc>
        <w:tc>
          <w:tcPr>
            <w:tcW w:w="1793" w:type="dxa"/>
            <w:vAlign w:val="center"/>
          </w:tcPr>
          <w:p w14:paraId="0F0F1B61" w14:textId="77777777" w:rsidR="00E21497" w:rsidRPr="00E21497" w:rsidRDefault="00E21497" w:rsidP="00E21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21497">
              <w:t>Accession Number</w:t>
            </w:r>
          </w:p>
          <w:p w14:paraId="519A1BAC" w14:textId="77777777" w:rsidR="00E21497" w:rsidRPr="00E21497" w:rsidRDefault="00E21497" w:rsidP="00E21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21497">
              <w:t>Issue Date</w:t>
            </w:r>
          </w:p>
          <w:p w14:paraId="2024819C"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8"/>
              <w:jc w:val="center"/>
              <w:rPr>
                <w:rFonts w:eastAsia="Arial"/>
              </w:rPr>
            </w:pPr>
            <w:r w:rsidRPr="00E21497">
              <w:t>Change Notice</w:t>
            </w:r>
          </w:p>
        </w:tc>
        <w:tc>
          <w:tcPr>
            <w:tcW w:w="6475" w:type="dxa"/>
            <w:vAlign w:val="center"/>
          </w:tcPr>
          <w:p w14:paraId="338CF545"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
              <w:jc w:val="center"/>
              <w:rPr>
                <w:rFonts w:eastAsia="Arial"/>
              </w:rPr>
            </w:pPr>
            <w:r w:rsidRPr="00E21497">
              <w:rPr>
                <w:color w:val="232021"/>
              </w:rPr>
              <w:t xml:space="preserve">Description of </w:t>
            </w:r>
            <w:r w:rsidRPr="00E21497">
              <w:rPr>
                <w:color w:val="232021"/>
                <w:spacing w:val="-1"/>
              </w:rPr>
              <w:t>Change</w:t>
            </w:r>
          </w:p>
        </w:tc>
        <w:tc>
          <w:tcPr>
            <w:tcW w:w="1800" w:type="dxa"/>
            <w:vAlign w:val="center"/>
          </w:tcPr>
          <w:p w14:paraId="41AA295D"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5" w:right="170"/>
              <w:jc w:val="center"/>
              <w:rPr>
                <w:rFonts w:eastAsia="Arial"/>
              </w:rPr>
            </w:pPr>
            <w:r w:rsidRPr="00E21497">
              <w:t>Description of Training Required and Completion Date</w:t>
            </w:r>
          </w:p>
        </w:tc>
        <w:tc>
          <w:tcPr>
            <w:tcW w:w="2160" w:type="dxa"/>
            <w:vAlign w:val="center"/>
          </w:tcPr>
          <w:p w14:paraId="3801B1B2" w14:textId="77777777" w:rsidR="00E21497" w:rsidRPr="00E21497" w:rsidRDefault="00E21497" w:rsidP="00E21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21497">
              <w:t>Comment Resolution and Closed Feedback Accession Number</w:t>
            </w:r>
          </w:p>
          <w:p w14:paraId="340ADC7F" w14:textId="77777777" w:rsidR="00E21497" w:rsidRPr="00E21497" w:rsidRDefault="00E21497" w:rsidP="00E21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21497">
              <w:t xml:space="preserve">(Pre-Decisional, Non-Public Information) </w:t>
            </w:r>
          </w:p>
        </w:tc>
      </w:tr>
      <w:tr w:rsidR="00E21497" w:rsidRPr="00E21497" w14:paraId="5DB6383D" w14:textId="77777777" w:rsidTr="00C26ABF">
        <w:trPr>
          <w:trHeight w:hRule="exact" w:val="2059"/>
        </w:trPr>
        <w:tc>
          <w:tcPr>
            <w:tcW w:w="1622" w:type="dxa"/>
            <w:vAlign w:val="center"/>
          </w:tcPr>
          <w:p w14:paraId="33BB7D0A"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
              <w:jc w:val="center"/>
              <w:rPr>
                <w:rFonts w:eastAsia="Arial"/>
              </w:rPr>
            </w:pPr>
            <w:r w:rsidRPr="00E21497">
              <w:rPr>
                <w:color w:val="232021"/>
                <w:spacing w:val="-1"/>
              </w:rPr>
              <w:t>N/A</w:t>
            </w:r>
          </w:p>
        </w:tc>
        <w:tc>
          <w:tcPr>
            <w:tcW w:w="1793" w:type="dxa"/>
            <w:vAlign w:val="center"/>
          </w:tcPr>
          <w:p w14:paraId="3AB8BD74"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4"/>
              <w:jc w:val="center"/>
              <w:rPr>
                <w:color w:val="232021"/>
              </w:rPr>
            </w:pPr>
            <w:r w:rsidRPr="00E21497">
              <w:rPr>
                <w:color w:val="232021"/>
              </w:rPr>
              <w:t>08/11/97</w:t>
            </w:r>
          </w:p>
          <w:p w14:paraId="5C48D64B"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4"/>
              <w:jc w:val="center"/>
              <w:rPr>
                <w:rFonts w:eastAsia="Arial"/>
              </w:rPr>
            </w:pPr>
            <w:r w:rsidRPr="00E21497">
              <w:rPr>
                <w:rFonts w:eastAsia="Arial"/>
              </w:rPr>
              <w:t>CN 97-012</w:t>
            </w:r>
          </w:p>
        </w:tc>
        <w:tc>
          <w:tcPr>
            <w:tcW w:w="6475" w:type="dxa"/>
            <w:vAlign w:val="center"/>
          </w:tcPr>
          <w:p w14:paraId="7151DC33"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5" w:right="118" w:hanging="1"/>
              <w:rPr>
                <w:rFonts w:eastAsia="Arial"/>
              </w:rPr>
            </w:pPr>
            <w:r w:rsidRPr="00E21497">
              <w:rPr>
                <w:color w:val="232021"/>
                <w:u w:color="232021"/>
              </w:rPr>
              <w:t>IP</w:t>
            </w:r>
            <w:r w:rsidRPr="00E21497">
              <w:rPr>
                <w:color w:val="232021"/>
                <w:spacing w:val="-5"/>
                <w:u w:color="232021"/>
              </w:rPr>
              <w:t xml:space="preserve"> </w:t>
            </w:r>
            <w:r w:rsidRPr="00E21497">
              <w:rPr>
                <w:color w:val="232021"/>
                <w:u w:color="232021"/>
              </w:rPr>
              <w:t>83801</w:t>
            </w:r>
            <w:r w:rsidRPr="00E21497">
              <w:rPr>
                <w:color w:val="232021"/>
              </w:rPr>
              <w:t xml:space="preserve"> (Inspection</w:t>
            </w:r>
            <w:r w:rsidRPr="00E21497">
              <w:rPr>
                <w:color w:val="232021"/>
                <w:spacing w:val="-1"/>
              </w:rPr>
              <w:t xml:space="preserve"> </w:t>
            </w:r>
            <w:r w:rsidRPr="00E21497">
              <w:rPr>
                <w:color w:val="232021"/>
              </w:rPr>
              <w:t xml:space="preserve">of </w:t>
            </w:r>
            <w:r w:rsidRPr="00E21497">
              <w:rPr>
                <w:color w:val="232021"/>
                <w:spacing w:val="1"/>
              </w:rPr>
              <w:t>Final</w:t>
            </w:r>
            <w:r w:rsidRPr="00E21497">
              <w:rPr>
                <w:color w:val="232021"/>
                <w:spacing w:val="2"/>
              </w:rPr>
              <w:t xml:space="preserve"> </w:t>
            </w:r>
            <w:r w:rsidRPr="00E21497">
              <w:rPr>
                <w:color w:val="232021"/>
                <w:spacing w:val="-1"/>
              </w:rPr>
              <w:t>Surveys</w:t>
            </w:r>
            <w:r w:rsidRPr="00E21497">
              <w:rPr>
                <w:color w:val="232021"/>
              </w:rPr>
              <w:t xml:space="preserve"> at</w:t>
            </w:r>
            <w:r w:rsidRPr="00E21497">
              <w:rPr>
                <w:color w:val="232021"/>
                <w:spacing w:val="30"/>
                <w:w w:val="99"/>
              </w:rPr>
              <w:t xml:space="preserve"> </w:t>
            </w:r>
            <w:r w:rsidRPr="00E21497">
              <w:rPr>
                <w:color w:val="232021"/>
                <w:spacing w:val="-1"/>
              </w:rPr>
              <w:t xml:space="preserve">Permanently </w:t>
            </w:r>
            <w:proofErr w:type="spellStart"/>
            <w:r w:rsidRPr="00E21497">
              <w:rPr>
                <w:color w:val="232021"/>
                <w:spacing w:val="-1"/>
              </w:rPr>
              <w:t>Shutdown</w:t>
            </w:r>
            <w:proofErr w:type="spellEnd"/>
            <w:r w:rsidRPr="00E21497">
              <w:rPr>
                <w:color w:val="232021"/>
              </w:rPr>
              <w:t xml:space="preserve"> </w:t>
            </w:r>
            <w:r w:rsidRPr="00E21497">
              <w:rPr>
                <w:color w:val="232021"/>
                <w:spacing w:val="-1"/>
              </w:rPr>
              <w:t>Reactors)</w:t>
            </w:r>
            <w:r w:rsidRPr="00E21497">
              <w:rPr>
                <w:color w:val="232021"/>
              </w:rPr>
              <w:t xml:space="preserve"> has been</w:t>
            </w:r>
            <w:r w:rsidRPr="00E21497">
              <w:rPr>
                <w:color w:val="232021"/>
                <w:spacing w:val="27"/>
              </w:rPr>
              <w:t xml:space="preserve"> </w:t>
            </w:r>
            <w:r w:rsidRPr="00E21497">
              <w:rPr>
                <w:color w:val="232021"/>
              </w:rPr>
              <w:t>revised</w:t>
            </w:r>
            <w:r w:rsidRPr="00E21497">
              <w:rPr>
                <w:color w:val="232021"/>
                <w:spacing w:val="-1"/>
              </w:rPr>
              <w:t xml:space="preserve"> </w:t>
            </w:r>
            <w:r w:rsidRPr="00E21497">
              <w:rPr>
                <w:color w:val="232021"/>
              </w:rPr>
              <w:t>to be consistent</w:t>
            </w:r>
            <w:r w:rsidRPr="00E21497">
              <w:rPr>
                <w:color w:val="232021"/>
                <w:spacing w:val="-1"/>
              </w:rPr>
              <w:t xml:space="preserve"> with</w:t>
            </w:r>
            <w:r w:rsidRPr="00E21497">
              <w:rPr>
                <w:color w:val="232021"/>
              </w:rPr>
              <w:t xml:space="preserve"> the dose-based</w:t>
            </w:r>
            <w:r w:rsidRPr="00E21497">
              <w:rPr>
                <w:color w:val="232021"/>
                <w:spacing w:val="30"/>
              </w:rPr>
              <w:t xml:space="preserve"> </w:t>
            </w:r>
            <w:r w:rsidRPr="00E21497">
              <w:rPr>
                <w:color w:val="232021"/>
                <w:spacing w:val="1"/>
              </w:rPr>
              <w:t>criteria</w:t>
            </w:r>
            <w:r w:rsidRPr="00E21497">
              <w:rPr>
                <w:color w:val="232021"/>
              </w:rPr>
              <w:t xml:space="preserve"> used</w:t>
            </w:r>
            <w:r w:rsidRPr="00E21497">
              <w:rPr>
                <w:color w:val="232021"/>
                <w:spacing w:val="1"/>
              </w:rPr>
              <w:t xml:space="preserve"> </w:t>
            </w:r>
            <w:r w:rsidRPr="00E21497">
              <w:rPr>
                <w:color w:val="232021"/>
              </w:rPr>
              <w:t>in</w:t>
            </w:r>
            <w:r w:rsidRPr="00E21497">
              <w:rPr>
                <w:color w:val="232021"/>
                <w:spacing w:val="1"/>
              </w:rPr>
              <w:t xml:space="preserve"> </w:t>
            </w:r>
            <w:r w:rsidRPr="00E21497">
              <w:rPr>
                <w:color w:val="232021"/>
              </w:rPr>
              <w:t>the</w:t>
            </w:r>
            <w:r w:rsidRPr="00E21497">
              <w:rPr>
                <w:color w:val="232021"/>
                <w:spacing w:val="1"/>
              </w:rPr>
              <w:t xml:space="preserve"> license </w:t>
            </w:r>
            <w:r w:rsidRPr="00E21497">
              <w:rPr>
                <w:color w:val="232021"/>
                <w:spacing w:val="-1"/>
              </w:rPr>
              <w:t>termination</w:t>
            </w:r>
            <w:r w:rsidRPr="00E21497">
              <w:rPr>
                <w:color w:val="232021"/>
                <w:spacing w:val="30"/>
              </w:rPr>
              <w:t xml:space="preserve"> </w:t>
            </w:r>
            <w:r w:rsidRPr="00E21497">
              <w:rPr>
                <w:color w:val="232021"/>
                <w:spacing w:val="1"/>
              </w:rPr>
              <w:t>rule</w:t>
            </w:r>
            <w:r w:rsidRPr="00E21497">
              <w:rPr>
                <w:color w:val="232021"/>
                <w:spacing w:val="-1"/>
              </w:rPr>
              <w:t xml:space="preserve"> </w:t>
            </w:r>
            <w:r w:rsidRPr="00E21497">
              <w:rPr>
                <w:color w:val="232021"/>
              </w:rPr>
              <w:t xml:space="preserve">and </w:t>
            </w:r>
            <w:r w:rsidRPr="00E21497">
              <w:rPr>
                <w:color w:val="232021"/>
                <w:spacing w:val="-2"/>
              </w:rPr>
              <w:t>MARSSIM</w:t>
            </w:r>
            <w:r w:rsidRPr="00E21497">
              <w:rPr>
                <w:color w:val="232021"/>
                <w:spacing w:val="-4"/>
              </w:rPr>
              <w:t xml:space="preserve"> </w:t>
            </w:r>
            <w:r w:rsidRPr="00E21497">
              <w:rPr>
                <w:color w:val="232021"/>
              </w:rPr>
              <w:t>guidance.  The previous</w:t>
            </w:r>
            <w:r w:rsidRPr="00E21497">
              <w:rPr>
                <w:color w:val="232021"/>
                <w:spacing w:val="26"/>
              </w:rPr>
              <w:t xml:space="preserve"> </w:t>
            </w:r>
            <w:r w:rsidRPr="00E21497">
              <w:rPr>
                <w:color w:val="232021"/>
              </w:rPr>
              <w:t xml:space="preserve">guidance </w:t>
            </w:r>
            <w:r w:rsidRPr="00E21497">
              <w:rPr>
                <w:color w:val="232021"/>
                <w:spacing w:val="-2"/>
              </w:rPr>
              <w:t>was</w:t>
            </w:r>
            <w:r w:rsidRPr="00E21497">
              <w:rPr>
                <w:color w:val="232021"/>
              </w:rPr>
              <w:t xml:space="preserve"> </w:t>
            </w:r>
            <w:r w:rsidRPr="00E21497">
              <w:rPr>
                <w:color w:val="232021"/>
                <w:spacing w:val="-1"/>
              </w:rPr>
              <w:t>NUREG</w:t>
            </w:r>
            <w:r w:rsidRPr="00E21497">
              <w:rPr>
                <w:color w:val="232021"/>
                <w:spacing w:val="-1"/>
              </w:rPr>
              <w:noBreakHyphen/>
              <w:t>5849,</w:t>
            </w:r>
            <w:r w:rsidRPr="00E21497">
              <w:rPr>
                <w:color w:val="232021"/>
                <w:spacing w:val="1"/>
              </w:rPr>
              <w:t xml:space="preserve"> </w:t>
            </w:r>
            <w:r w:rsidRPr="00E21497">
              <w:rPr>
                <w:color w:val="232021"/>
                <w:spacing w:val="-1"/>
              </w:rPr>
              <w:t>which</w:t>
            </w:r>
            <w:r w:rsidRPr="00E21497">
              <w:rPr>
                <w:color w:val="232021"/>
              </w:rPr>
              <w:t xml:space="preserve"> </w:t>
            </w:r>
            <w:r w:rsidRPr="00E21497">
              <w:rPr>
                <w:color w:val="232021"/>
                <w:spacing w:val="-2"/>
              </w:rPr>
              <w:t>was</w:t>
            </w:r>
            <w:r w:rsidRPr="00E21497">
              <w:rPr>
                <w:color w:val="232021"/>
                <w:spacing w:val="32"/>
              </w:rPr>
              <w:t xml:space="preserve"> </w:t>
            </w:r>
            <w:r w:rsidRPr="00E21497">
              <w:rPr>
                <w:color w:val="232021"/>
              </w:rPr>
              <w:t>based on concentration</w:t>
            </w:r>
            <w:r w:rsidRPr="00E21497">
              <w:rPr>
                <w:color w:val="232021"/>
                <w:spacing w:val="1"/>
              </w:rPr>
              <w:t xml:space="preserve"> </w:t>
            </w:r>
            <w:r w:rsidRPr="00E21497">
              <w:rPr>
                <w:color w:val="232021"/>
              </w:rPr>
              <w:t>limits.</w:t>
            </w:r>
            <w:r w:rsidRPr="00E21497">
              <w:rPr>
                <w:color w:val="232021"/>
                <w:spacing w:val="66"/>
              </w:rPr>
              <w:t xml:space="preserve">  </w:t>
            </w:r>
            <w:r w:rsidRPr="00E21497">
              <w:rPr>
                <w:color w:val="232021"/>
              </w:rPr>
              <w:t xml:space="preserve">Therefore, </w:t>
            </w:r>
            <w:r w:rsidRPr="00E21497">
              <w:rPr>
                <w:color w:val="232021"/>
                <w:spacing w:val="2"/>
              </w:rPr>
              <w:t>to</w:t>
            </w:r>
            <w:r w:rsidRPr="00E21497">
              <w:rPr>
                <w:color w:val="232021"/>
              </w:rPr>
              <w:t xml:space="preserve"> </w:t>
            </w:r>
            <w:r w:rsidRPr="00E21497">
              <w:rPr>
                <w:color w:val="232021"/>
                <w:spacing w:val="-1"/>
              </w:rPr>
              <w:t>comply with</w:t>
            </w:r>
            <w:r w:rsidRPr="00E21497">
              <w:rPr>
                <w:color w:val="232021"/>
              </w:rPr>
              <w:t xml:space="preserve"> 10 CFR</w:t>
            </w:r>
            <w:r w:rsidRPr="00E21497">
              <w:rPr>
                <w:color w:val="232021"/>
                <w:spacing w:val="-2"/>
              </w:rPr>
              <w:t> </w:t>
            </w:r>
            <w:r w:rsidRPr="00E21497">
              <w:rPr>
                <w:color w:val="232021"/>
              </w:rPr>
              <w:t xml:space="preserve">20 Subpart </w:t>
            </w:r>
            <w:r w:rsidRPr="00E21497">
              <w:rPr>
                <w:color w:val="232021"/>
                <w:spacing w:val="-1"/>
              </w:rPr>
              <w:t>E,</w:t>
            </w:r>
            <w:r w:rsidRPr="00E21497">
              <w:rPr>
                <w:color w:val="232021"/>
                <w:spacing w:val="25"/>
                <w:w w:val="99"/>
              </w:rPr>
              <w:t xml:space="preserve"> </w:t>
            </w:r>
            <w:r w:rsidRPr="00E21497">
              <w:rPr>
                <w:color w:val="232021"/>
              </w:rPr>
              <w:t xml:space="preserve">the </w:t>
            </w:r>
            <w:r w:rsidRPr="00E21497">
              <w:rPr>
                <w:color w:val="232021"/>
                <w:spacing w:val="4"/>
              </w:rPr>
              <w:t>li</w:t>
            </w:r>
            <w:r w:rsidRPr="00E21497">
              <w:rPr>
                <w:color w:val="232021"/>
              </w:rPr>
              <w:t>censee</w:t>
            </w:r>
            <w:r w:rsidRPr="00E21497">
              <w:rPr>
                <w:color w:val="232021"/>
                <w:spacing w:val="1"/>
              </w:rPr>
              <w:t xml:space="preserve"> </w:t>
            </w:r>
            <w:r w:rsidRPr="00E21497">
              <w:rPr>
                <w:color w:val="232021"/>
              </w:rPr>
              <w:t>needs</w:t>
            </w:r>
            <w:r w:rsidRPr="00E21497">
              <w:rPr>
                <w:color w:val="232021"/>
                <w:spacing w:val="1"/>
              </w:rPr>
              <w:t xml:space="preserve"> </w:t>
            </w:r>
            <w:r w:rsidRPr="00E21497">
              <w:rPr>
                <w:color w:val="232021"/>
              </w:rPr>
              <w:t>to do</w:t>
            </w:r>
            <w:r w:rsidRPr="00E21497">
              <w:rPr>
                <w:color w:val="232021"/>
                <w:spacing w:val="1"/>
              </w:rPr>
              <w:t xml:space="preserve"> </w:t>
            </w:r>
            <w:r w:rsidRPr="00E21497">
              <w:rPr>
                <w:color w:val="232021"/>
              </w:rPr>
              <w:t>a</w:t>
            </w:r>
            <w:r w:rsidRPr="00E21497">
              <w:rPr>
                <w:color w:val="232021"/>
                <w:spacing w:val="1"/>
              </w:rPr>
              <w:t xml:space="preserve"> </w:t>
            </w:r>
            <w:r w:rsidRPr="00E21497">
              <w:rPr>
                <w:color w:val="232021"/>
              </w:rPr>
              <w:t>dose</w:t>
            </w:r>
            <w:r w:rsidRPr="00E21497">
              <w:rPr>
                <w:color w:val="232021"/>
                <w:spacing w:val="1"/>
              </w:rPr>
              <w:t xml:space="preserve"> </w:t>
            </w:r>
            <w:r w:rsidRPr="00E21497">
              <w:rPr>
                <w:color w:val="232021"/>
              </w:rPr>
              <w:t>ana</w:t>
            </w:r>
            <w:r w:rsidRPr="00E21497">
              <w:rPr>
                <w:color w:val="232021"/>
                <w:spacing w:val="4"/>
              </w:rPr>
              <w:t>l</w:t>
            </w:r>
            <w:r w:rsidRPr="00E21497">
              <w:rPr>
                <w:color w:val="232021"/>
              </w:rPr>
              <w:t>ys</w:t>
            </w:r>
            <w:r w:rsidRPr="00E21497">
              <w:rPr>
                <w:color w:val="232021"/>
                <w:spacing w:val="4"/>
              </w:rPr>
              <w:t>i</w:t>
            </w:r>
            <w:r w:rsidRPr="00E21497">
              <w:rPr>
                <w:color w:val="232021"/>
              </w:rPr>
              <w:t>s and</w:t>
            </w:r>
            <w:r w:rsidRPr="00E21497">
              <w:rPr>
                <w:color w:val="232021"/>
                <w:spacing w:val="-1"/>
              </w:rPr>
              <w:t xml:space="preserve"> </w:t>
            </w:r>
            <w:r w:rsidRPr="00E21497">
              <w:rPr>
                <w:color w:val="232021"/>
                <w:spacing w:val="1"/>
              </w:rPr>
              <w:t>follow</w:t>
            </w:r>
            <w:r w:rsidRPr="00E21497">
              <w:rPr>
                <w:color w:val="232021"/>
                <w:spacing w:val="-6"/>
              </w:rPr>
              <w:t xml:space="preserve"> </w:t>
            </w:r>
            <w:r w:rsidRPr="00E21497">
              <w:rPr>
                <w:color w:val="232021"/>
                <w:spacing w:val="-2"/>
              </w:rPr>
              <w:t>MARSSIM</w:t>
            </w:r>
            <w:r w:rsidRPr="00E21497">
              <w:rPr>
                <w:color w:val="232021"/>
                <w:spacing w:val="-4"/>
              </w:rPr>
              <w:t xml:space="preserve"> </w:t>
            </w:r>
            <w:r w:rsidRPr="00E21497">
              <w:rPr>
                <w:color w:val="232021"/>
              </w:rPr>
              <w:t>guidance; the</w:t>
            </w:r>
            <w:r w:rsidRPr="00E21497">
              <w:rPr>
                <w:color w:val="232021"/>
                <w:spacing w:val="29"/>
              </w:rPr>
              <w:t xml:space="preserve"> </w:t>
            </w:r>
            <w:r w:rsidRPr="00E21497">
              <w:rPr>
                <w:color w:val="232021"/>
              </w:rPr>
              <w:t>procedure has</w:t>
            </w:r>
            <w:r w:rsidRPr="00E21497">
              <w:rPr>
                <w:color w:val="232021"/>
                <w:spacing w:val="1"/>
              </w:rPr>
              <w:t xml:space="preserve"> </w:t>
            </w:r>
            <w:r w:rsidRPr="00E21497">
              <w:rPr>
                <w:color w:val="232021"/>
                <w:spacing w:val="-2"/>
              </w:rPr>
              <w:t>been updated to reflect</w:t>
            </w:r>
            <w:r w:rsidRPr="00E21497">
              <w:rPr>
                <w:color w:val="232021"/>
              </w:rPr>
              <w:t xml:space="preserve"> the</w:t>
            </w:r>
            <w:r w:rsidRPr="00E21497">
              <w:rPr>
                <w:color w:val="232021"/>
                <w:spacing w:val="1"/>
              </w:rPr>
              <w:t xml:space="preserve"> </w:t>
            </w:r>
            <w:r w:rsidRPr="00E21497">
              <w:rPr>
                <w:color w:val="232021"/>
              </w:rPr>
              <w:t>appropriate</w:t>
            </w:r>
            <w:r w:rsidRPr="00E21497">
              <w:rPr>
                <w:color w:val="232021"/>
                <w:spacing w:val="26"/>
                <w:w w:val="99"/>
              </w:rPr>
              <w:t xml:space="preserve"> </w:t>
            </w:r>
            <w:r w:rsidRPr="00E21497">
              <w:rPr>
                <w:color w:val="232021"/>
              </w:rPr>
              <w:t>changes.</w:t>
            </w:r>
          </w:p>
        </w:tc>
        <w:tc>
          <w:tcPr>
            <w:tcW w:w="1800" w:type="dxa"/>
            <w:vAlign w:val="center"/>
          </w:tcPr>
          <w:p w14:paraId="6C799260"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5"/>
              <w:jc w:val="center"/>
              <w:rPr>
                <w:rFonts w:eastAsia="Arial"/>
              </w:rPr>
            </w:pPr>
            <w:r w:rsidRPr="00E21497">
              <w:t>None Required</w:t>
            </w:r>
          </w:p>
        </w:tc>
        <w:tc>
          <w:tcPr>
            <w:tcW w:w="2160" w:type="dxa"/>
            <w:vAlign w:val="center"/>
          </w:tcPr>
          <w:p w14:paraId="0EF164D7"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4"/>
              <w:jc w:val="center"/>
              <w:rPr>
                <w:rFonts w:eastAsia="Arial"/>
              </w:rPr>
            </w:pPr>
            <w:r w:rsidRPr="00E21497">
              <w:rPr>
                <w:color w:val="232021"/>
                <w:spacing w:val="-1"/>
              </w:rPr>
              <w:t>None</w:t>
            </w:r>
          </w:p>
        </w:tc>
      </w:tr>
      <w:tr w:rsidR="00E21497" w:rsidRPr="00E21497" w14:paraId="33022D2A" w14:textId="77777777" w:rsidTr="00C26ABF">
        <w:trPr>
          <w:trHeight w:hRule="exact" w:val="621"/>
        </w:trPr>
        <w:tc>
          <w:tcPr>
            <w:tcW w:w="1622" w:type="dxa"/>
            <w:vAlign w:val="center"/>
          </w:tcPr>
          <w:p w14:paraId="3298557A"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
              <w:jc w:val="center"/>
              <w:rPr>
                <w:rFonts w:eastAsia="Arial"/>
              </w:rPr>
            </w:pPr>
            <w:r w:rsidRPr="00E21497">
              <w:rPr>
                <w:color w:val="232021"/>
                <w:spacing w:val="-1"/>
              </w:rPr>
              <w:t>N/A</w:t>
            </w:r>
          </w:p>
        </w:tc>
        <w:tc>
          <w:tcPr>
            <w:tcW w:w="1793" w:type="dxa"/>
            <w:vAlign w:val="center"/>
          </w:tcPr>
          <w:p w14:paraId="1913F094"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4"/>
              <w:jc w:val="center"/>
              <w:rPr>
                <w:color w:val="232021"/>
              </w:rPr>
            </w:pPr>
            <w:r w:rsidRPr="00E21497">
              <w:rPr>
                <w:color w:val="232021"/>
              </w:rPr>
              <w:t>01/28/02</w:t>
            </w:r>
          </w:p>
          <w:p w14:paraId="2D012DA4"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4"/>
              <w:jc w:val="center"/>
              <w:rPr>
                <w:rFonts w:eastAsia="Arial"/>
              </w:rPr>
            </w:pPr>
            <w:r w:rsidRPr="00E21497">
              <w:rPr>
                <w:rFonts w:eastAsia="Arial"/>
              </w:rPr>
              <w:t>CN 02-003</w:t>
            </w:r>
          </w:p>
        </w:tc>
        <w:tc>
          <w:tcPr>
            <w:tcW w:w="6475" w:type="dxa"/>
            <w:vAlign w:val="center"/>
          </w:tcPr>
          <w:p w14:paraId="2140B82F"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4"/>
              <w:rPr>
                <w:rFonts w:eastAsia="Arial"/>
              </w:rPr>
            </w:pPr>
            <w:r w:rsidRPr="00E21497">
              <w:rPr>
                <w:color w:val="232021"/>
              </w:rPr>
              <w:t>Incorporated</w:t>
            </w:r>
            <w:r w:rsidRPr="00E21497">
              <w:rPr>
                <w:color w:val="232021"/>
                <w:spacing w:val="-3"/>
              </w:rPr>
              <w:t xml:space="preserve"> updated </w:t>
            </w:r>
            <w:r w:rsidRPr="00E21497">
              <w:rPr>
                <w:color w:val="232021"/>
                <w:spacing w:val="-2"/>
              </w:rPr>
              <w:t>MARSSIM</w:t>
            </w:r>
            <w:r w:rsidRPr="00E21497">
              <w:rPr>
                <w:color w:val="232021"/>
                <w:spacing w:val="-6"/>
              </w:rPr>
              <w:t xml:space="preserve"> </w:t>
            </w:r>
            <w:r w:rsidRPr="00E21497">
              <w:rPr>
                <w:color w:val="232021"/>
              </w:rPr>
              <w:t>guidance.</w:t>
            </w:r>
          </w:p>
        </w:tc>
        <w:tc>
          <w:tcPr>
            <w:tcW w:w="1800" w:type="dxa"/>
            <w:vAlign w:val="center"/>
          </w:tcPr>
          <w:p w14:paraId="4AE6A11D"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3"/>
              <w:jc w:val="center"/>
              <w:rPr>
                <w:rFonts w:eastAsia="Arial"/>
              </w:rPr>
            </w:pPr>
            <w:r w:rsidRPr="00E21497">
              <w:t>None Required</w:t>
            </w:r>
          </w:p>
        </w:tc>
        <w:tc>
          <w:tcPr>
            <w:tcW w:w="2160" w:type="dxa"/>
            <w:vAlign w:val="center"/>
          </w:tcPr>
          <w:p w14:paraId="0CBFBEAA"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3"/>
              <w:jc w:val="center"/>
              <w:rPr>
                <w:rFonts w:eastAsia="Arial"/>
              </w:rPr>
            </w:pPr>
            <w:r w:rsidRPr="00E21497">
              <w:rPr>
                <w:color w:val="232021"/>
                <w:spacing w:val="-1"/>
              </w:rPr>
              <w:t>None</w:t>
            </w:r>
          </w:p>
        </w:tc>
      </w:tr>
      <w:tr w:rsidR="00E21497" w:rsidRPr="00E21497" w14:paraId="30F82E8F" w14:textId="77777777" w:rsidTr="00C26ABF">
        <w:trPr>
          <w:trHeight w:hRule="exact" w:val="684"/>
        </w:trPr>
        <w:tc>
          <w:tcPr>
            <w:tcW w:w="1622" w:type="dxa"/>
            <w:vAlign w:val="center"/>
          </w:tcPr>
          <w:p w14:paraId="758B80F1"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
              <w:jc w:val="center"/>
              <w:rPr>
                <w:rFonts w:eastAsia="Arial"/>
              </w:rPr>
            </w:pPr>
            <w:r w:rsidRPr="00E21497">
              <w:rPr>
                <w:color w:val="232021"/>
                <w:spacing w:val="-1"/>
              </w:rPr>
              <w:t>N/A</w:t>
            </w:r>
          </w:p>
        </w:tc>
        <w:tc>
          <w:tcPr>
            <w:tcW w:w="1793" w:type="dxa"/>
            <w:vAlign w:val="center"/>
          </w:tcPr>
          <w:p w14:paraId="03DE91D8"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4"/>
              <w:jc w:val="center"/>
              <w:rPr>
                <w:rFonts w:eastAsia="Arial"/>
              </w:rPr>
            </w:pPr>
            <w:r w:rsidRPr="00E21497">
              <w:rPr>
                <w:color w:val="232021"/>
              </w:rPr>
              <w:t>09/05/06</w:t>
            </w:r>
          </w:p>
          <w:p w14:paraId="0C8DBB5A"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4"/>
              <w:jc w:val="center"/>
              <w:rPr>
                <w:rFonts w:eastAsia="Arial"/>
              </w:rPr>
            </w:pPr>
            <w:r w:rsidRPr="00E21497">
              <w:rPr>
                <w:color w:val="232021"/>
                <w:spacing w:val="-1"/>
              </w:rPr>
              <w:t xml:space="preserve">CN </w:t>
            </w:r>
            <w:r w:rsidRPr="00E21497">
              <w:rPr>
                <w:color w:val="232021"/>
                <w:spacing w:val="1"/>
              </w:rPr>
              <w:t>06-020</w:t>
            </w:r>
          </w:p>
        </w:tc>
        <w:tc>
          <w:tcPr>
            <w:tcW w:w="6475" w:type="dxa"/>
            <w:vAlign w:val="center"/>
          </w:tcPr>
          <w:p w14:paraId="345921CB"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5" w:right="89"/>
            </w:pPr>
            <w:r w:rsidRPr="00E21497">
              <w:rPr>
                <w:color w:val="232021"/>
                <w:spacing w:val="-2"/>
              </w:rPr>
              <w:t>Major</w:t>
            </w:r>
            <w:r w:rsidRPr="00E21497">
              <w:rPr>
                <w:color w:val="232021"/>
                <w:spacing w:val="1"/>
              </w:rPr>
              <w:t xml:space="preserve"> revision </w:t>
            </w:r>
            <w:r w:rsidRPr="00E21497">
              <w:rPr>
                <w:color w:val="232021"/>
              </w:rPr>
              <w:t>incorporating</w:t>
            </w:r>
            <w:r w:rsidRPr="00E21497">
              <w:rPr>
                <w:color w:val="232021"/>
                <w:spacing w:val="1"/>
              </w:rPr>
              <w:t xml:space="preserve"> </w:t>
            </w:r>
            <w:r w:rsidRPr="00E21497">
              <w:rPr>
                <w:color w:val="232021"/>
              </w:rPr>
              <w:t>lessons</w:t>
            </w:r>
            <w:r w:rsidRPr="00E21497">
              <w:rPr>
                <w:color w:val="232021"/>
                <w:spacing w:val="1"/>
              </w:rPr>
              <w:t xml:space="preserve"> </w:t>
            </w:r>
            <w:r w:rsidRPr="00E21497">
              <w:rPr>
                <w:color w:val="232021"/>
              </w:rPr>
              <w:t>learned</w:t>
            </w:r>
            <w:r w:rsidRPr="00E21497">
              <w:rPr>
                <w:color w:val="232021"/>
                <w:spacing w:val="32"/>
              </w:rPr>
              <w:t xml:space="preserve"> </w:t>
            </w:r>
            <w:r w:rsidRPr="00E21497">
              <w:rPr>
                <w:color w:val="232021"/>
              </w:rPr>
              <w:t>from</w:t>
            </w:r>
            <w:r w:rsidRPr="00E21497">
              <w:rPr>
                <w:color w:val="232021"/>
                <w:spacing w:val="-9"/>
              </w:rPr>
              <w:t xml:space="preserve"> the </w:t>
            </w:r>
            <w:r w:rsidRPr="00E21497">
              <w:rPr>
                <w:color w:val="232021"/>
                <w:spacing w:val="-1"/>
              </w:rPr>
              <w:t>decommissioning</w:t>
            </w:r>
            <w:r w:rsidRPr="00E21497">
              <w:rPr>
                <w:color w:val="232021"/>
              </w:rPr>
              <w:t xml:space="preserve"> of Maine </w:t>
            </w:r>
            <w:r w:rsidRPr="00E21497">
              <w:rPr>
                <w:color w:val="232021"/>
                <w:spacing w:val="-1"/>
              </w:rPr>
              <w:t>Yankee</w:t>
            </w:r>
            <w:r w:rsidRPr="00E21497">
              <w:rPr>
                <w:color w:val="232021"/>
              </w:rPr>
              <w:t xml:space="preserve"> and </w:t>
            </w:r>
            <w:r w:rsidRPr="00E21497">
              <w:rPr>
                <w:color w:val="232021"/>
                <w:spacing w:val="-1"/>
              </w:rPr>
              <w:t>Trojan.</w:t>
            </w:r>
          </w:p>
        </w:tc>
        <w:tc>
          <w:tcPr>
            <w:tcW w:w="1800" w:type="dxa"/>
            <w:vAlign w:val="center"/>
          </w:tcPr>
          <w:p w14:paraId="5A724821"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5"/>
              <w:jc w:val="center"/>
              <w:rPr>
                <w:rFonts w:eastAsia="Arial"/>
              </w:rPr>
            </w:pPr>
            <w:r w:rsidRPr="00E21497">
              <w:t>None Required</w:t>
            </w:r>
          </w:p>
        </w:tc>
        <w:tc>
          <w:tcPr>
            <w:tcW w:w="2160" w:type="dxa"/>
            <w:vAlign w:val="center"/>
          </w:tcPr>
          <w:p w14:paraId="6D45FC97"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5"/>
              <w:jc w:val="center"/>
              <w:rPr>
                <w:rFonts w:eastAsia="Arial"/>
              </w:rPr>
            </w:pPr>
            <w:r w:rsidRPr="00E21497">
              <w:rPr>
                <w:color w:val="232021"/>
                <w:spacing w:val="-1"/>
              </w:rPr>
              <w:t>ML061090058</w:t>
            </w:r>
          </w:p>
        </w:tc>
      </w:tr>
      <w:tr w:rsidR="00E21497" w:rsidRPr="00E21497" w14:paraId="4DAC63BD" w14:textId="77777777" w:rsidTr="00C26ABF">
        <w:trPr>
          <w:trHeight w:hRule="exact" w:val="1033"/>
        </w:trPr>
        <w:tc>
          <w:tcPr>
            <w:tcW w:w="1622" w:type="dxa"/>
            <w:vAlign w:val="center"/>
          </w:tcPr>
          <w:p w14:paraId="3C1EE79C"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
              <w:jc w:val="center"/>
              <w:rPr>
                <w:color w:val="232021"/>
                <w:spacing w:val="-1"/>
              </w:rPr>
            </w:pPr>
            <w:r w:rsidRPr="00E21497">
              <w:rPr>
                <w:color w:val="232021"/>
                <w:spacing w:val="-1"/>
              </w:rPr>
              <w:t>N/A</w:t>
            </w:r>
          </w:p>
        </w:tc>
        <w:tc>
          <w:tcPr>
            <w:tcW w:w="1793" w:type="dxa"/>
            <w:vAlign w:val="center"/>
          </w:tcPr>
          <w:p w14:paraId="08A82657" w14:textId="77777777" w:rsidR="00E21497" w:rsidRPr="00E21497" w:rsidRDefault="00E21497" w:rsidP="00E21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1"/>
            </w:pPr>
            <w:r w:rsidRPr="00E21497">
              <w:t>ML15202A331</w:t>
            </w:r>
          </w:p>
          <w:p w14:paraId="35D382D7" w14:textId="77777777" w:rsidR="00E21497" w:rsidRPr="00E21497" w:rsidRDefault="00E21497" w:rsidP="00E21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1"/>
            </w:pPr>
            <w:r w:rsidRPr="00E21497">
              <w:t>07/26/16</w:t>
            </w:r>
          </w:p>
          <w:p w14:paraId="0E4F4488"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4"/>
              <w:jc w:val="center"/>
              <w:rPr>
                <w:color w:val="232021"/>
              </w:rPr>
            </w:pPr>
            <w:r w:rsidRPr="00E21497">
              <w:t>CN 16-018</w:t>
            </w:r>
          </w:p>
        </w:tc>
        <w:tc>
          <w:tcPr>
            <w:tcW w:w="6475" w:type="dxa"/>
            <w:vAlign w:val="center"/>
          </w:tcPr>
          <w:p w14:paraId="1204C164"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5" w:right="89"/>
              <w:rPr>
                <w:color w:val="232021"/>
                <w:spacing w:val="-2"/>
              </w:rPr>
            </w:pPr>
            <w:r w:rsidRPr="00E21497">
              <w:t>The procedure was updated to address content and format changes, and reflect additional lessons learned from ongoing decommissioning activities.</w:t>
            </w:r>
          </w:p>
        </w:tc>
        <w:tc>
          <w:tcPr>
            <w:tcW w:w="1800" w:type="dxa"/>
            <w:vAlign w:val="center"/>
          </w:tcPr>
          <w:p w14:paraId="5B7BE4B4"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5"/>
              <w:jc w:val="center"/>
            </w:pPr>
            <w:r w:rsidRPr="00E21497">
              <w:t>None Required</w:t>
            </w:r>
          </w:p>
        </w:tc>
        <w:tc>
          <w:tcPr>
            <w:tcW w:w="2160" w:type="dxa"/>
            <w:vAlign w:val="center"/>
          </w:tcPr>
          <w:p w14:paraId="3B01C341"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5"/>
              <w:jc w:val="center"/>
              <w:rPr>
                <w:color w:val="232021"/>
                <w:spacing w:val="-1"/>
              </w:rPr>
            </w:pPr>
            <w:r w:rsidRPr="00E21497">
              <w:rPr>
                <w:color w:val="232021"/>
                <w:spacing w:val="-1"/>
              </w:rPr>
              <w:t>ML16117A246</w:t>
            </w:r>
          </w:p>
        </w:tc>
      </w:tr>
      <w:tr w:rsidR="00E21497" w:rsidRPr="00E21497" w14:paraId="1B237E1B" w14:textId="77777777" w:rsidTr="00C26ABF">
        <w:trPr>
          <w:trHeight w:hRule="exact" w:val="945"/>
        </w:trPr>
        <w:tc>
          <w:tcPr>
            <w:tcW w:w="1622" w:type="dxa"/>
            <w:vAlign w:val="center"/>
          </w:tcPr>
          <w:p w14:paraId="697B1C4E"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
              <w:jc w:val="center"/>
              <w:rPr>
                <w:color w:val="232021"/>
                <w:spacing w:val="-1"/>
              </w:rPr>
            </w:pPr>
            <w:r w:rsidRPr="00E21497">
              <w:rPr>
                <w:color w:val="232021"/>
                <w:spacing w:val="-1"/>
              </w:rPr>
              <w:t>N/A</w:t>
            </w:r>
          </w:p>
        </w:tc>
        <w:tc>
          <w:tcPr>
            <w:tcW w:w="1793" w:type="dxa"/>
            <w:vAlign w:val="center"/>
          </w:tcPr>
          <w:p w14:paraId="32F9C397" w14:textId="77777777" w:rsidR="00E21497" w:rsidRPr="00E21497" w:rsidRDefault="00E21497" w:rsidP="00E21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1"/>
            </w:pPr>
            <w:r w:rsidRPr="00E21497">
              <w:t>ML19322C630</w:t>
            </w:r>
          </w:p>
          <w:p w14:paraId="32D136DF" w14:textId="77777777" w:rsidR="00E21497" w:rsidRPr="00E21497" w:rsidRDefault="00E21497" w:rsidP="00E21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1"/>
            </w:pPr>
            <w:r w:rsidRPr="00E21497">
              <w:t>11/26/19</w:t>
            </w:r>
          </w:p>
          <w:p w14:paraId="1F32D9A3" w14:textId="77777777" w:rsidR="00E21497" w:rsidRPr="00E21497" w:rsidRDefault="00E21497" w:rsidP="00E21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1"/>
            </w:pPr>
            <w:r w:rsidRPr="00E21497">
              <w:t>CN 19-038</w:t>
            </w:r>
          </w:p>
        </w:tc>
        <w:tc>
          <w:tcPr>
            <w:tcW w:w="6475" w:type="dxa"/>
            <w:vAlign w:val="center"/>
          </w:tcPr>
          <w:p w14:paraId="7CD406C5"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5" w:right="89"/>
            </w:pPr>
            <w:r w:rsidRPr="00E21497">
              <w:t>Appendix A incorporated into the procedure body, Clarified use of Contractor for verification surveys.</w:t>
            </w:r>
          </w:p>
        </w:tc>
        <w:tc>
          <w:tcPr>
            <w:tcW w:w="1800" w:type="dxa"/>
            <w:vAlign w:val="center"/>
          </w:tcPr>
          <w:p w14:paraId="6D14BB7C"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5"/>
              <w:jc w:val="center"/>
            </w:pPr>
            <w:r w:rsidRPr="00E21497">
              <w:t>None Required</w:t>
            </w:r>
          </w:p>
        </w:tc>
        <w:tc>
          <w:tcPr>
            <w:tcW w:w="2160" w:type="dxa"/>
            <w:vAlign w:val="center"/>
          </w:tcPr>
          <w:p w14:paraId="4F697111"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5"/>
              <w:jc w:val="center"/>
              <w:rPr>
                <w:color w:val="232021"/>
                <w:spacing w:val="-1"/>
              </w:rPr>
            </w:pPr>
            <w:r w:rsidRPr="00E21497">
              <w:rPr>
                <w:color w:val="232021"/>
                <w:spacing w:val="-1"/>
              </w:rPr>
              <w:t>ML19324C789</w:t>
            </w:r>
          </w:p>
        </w:tc>
      </w:tr>
      <w:tr w:rsidR="00E21497" w:rsidRPr="00E21497" w14:paraId="38D27A5E" w14:textId="77777777" w:rsidTr="00C26ABF">
        <w:trPr>
          <w:trHeight w:hRule="exact" w:val="1384"/>
        </w:trPr>
        <w:tc>
          <w:tcPr>
            <w:tcW w:w="1622" w:type="dxa"/>
            <w:vAlign w:val="center"/>
          </w:tcPr>
          <w:p w14:paraId="3BA99EFC"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
              <w:jc w:val="center"/>
              <w:rPr>
                <w:color w:val="232021"/>
                <w:spacing w:val="-1"/>
              </w:rPr>
            </w:pPr>
            <w:r w:rsidRPr="00E21497">
              <w:rPr>
                <w:color w:val="232021"/>
                <w:spacing w:val="-1"/>
              </w:rPr>
              <w:t>N/A</w:t>
            </w:r>
          </w:p>
        </w:tc>
        <w:tc>
          <w:tcPr>
            <w:tcW w:w="1793" w:type="dxa"/>
            <w:vAlign w:val="center"/>
          </w:tcPr>
          <w:p w14:paraId="6AFF9DB8" w14:textId="77777777" w:rsidR="00E21497" w:rsidRDefault="00E21497" w:rsidP="00E21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1"/>
            </w:pPr>
            <w:r w:rsidRPr="00E21497">
              <w:t>ML20352A103</w:t>
            </w:r>
          </w:p>
          <w:p w14:paraId="5A7E7296" w14:textId="2F74E816" w:rsidR="00C26ABF" w:rsidRDefault="001F0861" w:rsidP="00E21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1"/>
            </w:pPr>
            <w:r>
              <w:t>01/06/21</w:t>
            </w:r>
          </w:p>
          <w:p w14:paraId="754506D4" w14:textId="44EFABB8" w:rsidR="00C26ABF" w:rsidRPr="00E21497" w:rsidRDefault="001F0861" w:rsidP="00E214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1"/>
            </w:pPr>
            <w:r>
              <w:t>CN 21-002</w:t>
            </w:r>
          </w:p>
        </w:tc>
        <w:tc>
          <w:tcPr>
            <w:tcW w:w="6475" w:type="dxa"/>
            <w:vAlign w:val="center"/>
          </w:tcPr>
          <w:p w14:paraId="7423F8AF" w14:textId="77777777" w:rsidR="00E21497" w:rsidRPr="00E21497" w:rsidRDefault="00E21497" w:rsidP="00E21497">
            <w:pPr>
              <w:pStyle w:val="TableParagraph"/>
            </w:pPr>
            <w:bookmarkStart w:id="2" w:name="_Hlk60816934"/>
            <w:r w:rsidRPr="00E21497">
              <w:t>Major revision to include actionable inspection requirements.  Guidance was streamlined and reorganized to match up with the listed requirements. The types of surveys and when they could be used was expanded. The content of this procedure was updated to focus on the inspector’s efforts on risk informing the inspection.</w:t>
            </w:r>
            <w:bookmarkEnd w:id="2"/>
          </w:p>
        </w:tc>
        <w:tc>
          <w:tcPr>
            <w:tcW w:w="1800" w:type="dxa"/>
            <w:vAlign w:val="center"/>
          </w:tcPr>
          <w:p w14:paraId="23085394"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5"/>
              <w:jc w:val="center"/>
            </w:pPr>
            <w:r w:rsidRPr="00E21497">
              <w:t>None Required</w:t>
            </w:r>
          </w:p>
        </w:tc>
        <w:tc>
          <w:tcPr>
            <w:tcW w:w="2160" w:type="dxa"/>
            <w:vAlign w:val="center"/>
          </w:tcPr>
          <w:p w14:paraId="117B0DF0" w14:textId="77777777" w:rsidR="00E21497" w:rsidRPr="00E21497" w:rsidRDefault="00E21497" w:rsidP="00E21497">
            <w:pPr>
              <w:pStyle w:val="Table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5"/>
              <w:jc w:val="center"/>
              <w:rPr>
                <w:color w:val="232021"/>
                <w:spacing w:val="-1"/>
              </w:rPr>
            </w:pPr>
            <w:r w:rsidRPr="00E21497">
              <w:rPr>
                <w:color w:val="232021"/>
                <w:spacing w:val="-1"/>
              </w:rPr>
              <w:t>ML20352A104</w:t>
            </w:r>
          </w:p>
        </w:tc>
      </w:tr>
    </w:tbl>
    <w:p w14:paraId="5FE1A6E0" w14:textId="3427BBE7" w:rsidR="00327E39" w:rsidRPr="00E21497" w:rsidRDefault="00E21497" w:rsidP="00E21497">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center"/>
        <w:rPr>
          <w:sz w:val="22"/>
          <w:szCs w:val="22"/>
        </w:rPr>
      </w:pPr>
      <w:r w:rsidRPr="00E21497">
        <w:rPr>
          <w:sz w:val="22"/>
          <w:szCs w:val="22"/>
        </w:rPr>
        <w:t xml:space="preserve">Attachment 1 – Revision History for </w:t>
      </w:r>
      <w:r>
        <w:rPr>
          <w:sz w:val="22"/>
          <w:szCs w:val="22"/>
        </w:rPr>
        <w:t>I</w:t>
      </w:r>
      <w:r w:rsidRPr="00E21497">
        <w:rPr>
          <w:sz w:val="22"/>
          <w:szCs w:val="22"/>
        </w:rPr>
        <w:t>P 83801</w:t>
      </w:r>
    </w:p>
    <w:sectPr w:rsidR="00327E39" w:rsidRPr="00E21497" w:rsidSect="00E21497">
      <w:type w:val="continuous"/>
      <w:pgSz w:w="15840" w:h="12240" w:orient="landscape"/>
      <w:pgMar w:top="1440" w:right="1440" w:bottom="1440" w:left="1440" w:header="720" w:footer="720" w:gutter="0"/>
      <w:cols w:space="389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B528F77" w16cex:dateUtc="2020-11-20T15:14:00Z"/>
  <w16cex:commentExtensible w16cex:durableId="0B52BAC0" w16cex:dateUtc="2020-11-22T18:27:00Z"/>
  <w16cex:commentExtensible w16cex:durableId="39FBD326" w16cex:dateUtc="2020-11-16T18:50:00Z"/>
  <w16cex:commentExtensible w16cex:durableId="49557243" w16cex:dateUtc="2020-11-22T19:11:00Z"/>
  <w16cex:commentExtensible w16cex:durableId="2539090C" w16cex:dateUtc="2020-11-20T14: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98319" w14:textId="77777777" w:rsidR="00C019A4" w:rsidRDefault="00C019A4">
      <w:r>
        <w:separator/>
      </w:r>
    </w:p>
  </w:endnote>
  <w:endnote w:type="continuationSeparator" w:id="0">
    <w:p w14:paraId="638CBEFD" w14:textId="77777777" w:rsidR="00C019A4" w:rsidRDefault="00C019A4">
      <w:r>
        <w:continuationSeparator/>
      </w:r>
    </w:p>
  </w:endnote>
  <w:endnote w:type="continuationNotice" w:id="1">
    <w:p w14:paraId="5DFF669F" w14:textId="77777777" w:rsidR="00C019A4" w:rsidRDefault="00C01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626152"/>
      <w:docPartObj>
        <w:docPartGallery w:val="Page Numbers (Bottom of Page)"/>
        <w:docPartUnique/>
      </w:docPartObj>
    </w:sdtPr>
    <w:sdtEndPr>
      <w:rPr>
        <w:noProof/>
      </w:rPr>
    </w:sdtEndPr>
    <w:sdtContent>
      <w:p w14:paraId="3094DEDC" w14:textId="5AE94A7B" w:rsidR="008413A0" w:rsidRPr="001D3B32" w:rsidRDefault="008413A0" w:rsidP="001D3B32">
        <w:pPr>
          <w:pStyle w:val="Footer"/>
        </w:pPr>
        <w:r>
          <w:t xml:space="preserve">Issue Date:  </w:t>
        </w:r>
        <w:r w:rsidR="001F0861">
          <w:t>01/06/21</w:t>
        </w:r>
        <w:r>
          <w:tab/>
        </w:r>
        <w:r>
          <w:fldChar w:fldCharType="begin"/>
        </w:r>
        <w:r>
          <w:instrText xml:space="preserve"> PAGE   \* MERGEFORMAT </w:instrText>
        </w:r>
        <w:r>
          <w:fldChar w:fldCharType="separate"/>
        </w:r>
        <w:r>
          <w:rPr>
            <w:noProof/>
          </w:rPr>
          <w:t>2</w:t>
        </w:r>
        <w:r>
          <w:rPr>
            <w:noProof/>
          </w:rPr>
          <w:fldChar w:fldCharType="end"/>
        </w:r>
        <w:r>
          <w:rPr>
            <w:noProof/>
          </w:rPr>
          <w:tab/>
          <w:t>83801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0E66A" w14:textId="77777777" w:rsidR="008413A0" w:rsidRDefault="008413A0">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6624" w14:textId="18A9A90F" w:rsidR="008413A0" w:rsidRPr="00437CDE" w:rsidRDefault="008413A0" w:rsidP="00986413">
    <w:pPr>
      <w:tabs>
        <w:tab w:val="center" w:pos="6480"/>
        <w:tab w:val="right" w:pos="12960"/>
      </w:tabs>
      <w:spacing w:line="200" w:lineRule="exact"/>
    </w:pPr>
    <w:r>
      <w:t xml:space="preserve">Issue Date:  </w:t>
    </w:r>
    <w:r>
      <w:rPr>
        <w:noProof/>
      </w:rPr>
      <mc:AlternateContent>
        <mc:Choice Requires="wps">
          <w:drawing>
            <wp:anchor distT="0" distB="0" distL="114300" distR="114300" simplePos="0" relativeHeight="251658241" behindDoc="1" locked="0" layoutInCell="1" allowOverlap="1" wp14:anchorId="71579DC6" wp14:editId="494C9DE7">
              <wp:simplePos x="0" y="0"/>
              <wp:positionH relativeFrom="page">
                <wp:posOffset>3166110</wp:posOffset>
              </wp:positionH>
              <wp:positionV relativeFrom="page">
                <wp:posOffset>9444355</wp:posOffset>
              </wp:positionV>
              <wp:extent cx="1449705" cy="394335"/>
              <wp:effectExtent l="0" t="0" r="17145"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C6FDB" w14:textId="77777777" w:rsidR="008413A0" w:rsidRPr="00437CDE" w:rsidRDefault="008413A0" w:rsidP="00437CDE">
                          <w:pPr>
                            <w:spacing w:line="246" w:lineRule="exact"/>
                            <w:ind w:left="20" w:right="-53"/>
                            <w:jc w:val="center"/>
                            <w:rPr>
                              <w:rFonts w:eastAsia="Arial"/>
                            </w:rPr>
                          </w:pPr>
                          <w:r w:rsidRPr="00437CDE">
                            <w:rPr>
                              <w:rFonts w:eastAsia="Arial"/>
                            </w:rPr>
                            <w:t>-</w:t>
                          </w:r>
                          <w:r>
                            <w:rPr>
                              <w:rFonts w:eastAsia="Arial"/>
                            </w:rPr>
                            <w:t xml:space="preserve"> A-</w:t>
                          </w:r>
                          <w:r w:rsidRPr="00437CDE">
                            <w:fldChar w:fldCharType="begin"/>
                          </w:r>
                          <w:r w:rsidRPr="00437CDE">
                            <w:rPr>
                              <w:rFonts w:eastAsia="Arial"/>
                            </w:rPr>
                            <w:instrText xml:space="preserve"> PAGE </w:instrText>
                          </w:r>
                          <w:r w:rsidRPr="00437CDE">
                            <w:fldChar w:fldCharType="separate"/>
                          </w:r>
                          <w:r>
                            <w:rPr>
                              <w:rFonts w:eastAsia="Arial"/>
                              <w:noProof/>
                            </w:rPr>
                            <w:t>3</w:t>
                          </w:r>
                          <w:r w:rsidRPr="00437CDE">
                            <w:fldChar w:fldCharType="end"/>
                          </w:r>
                          <w:r w:rsidRPr="00437CDE">
                            <w:rPr>
                              <w:rFonts w:eastAsia="Arial"/>
                              <w:spacing w:val="1"/>
                            </w:rPr>
                            <w:t xml:space="preserve"> </w:t>
                          </w:r>
                          <w:r w:rsidRPr="00437CDE">
                            <w:rPr>
                              <w:rFonts w:eastAsia="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79DC6" id="_x0000_t202" coordsize="21600,21600" o:spt="202" path="m,l,21600r21600,l21600,xe">
              <v:stroke joinstyle="miter"/>
              <v:path gradientshapeok="t" o:connecttype="rect"/>
            </v:shapetype>
            <v:shape id="Text Box 5" o:spid="_x0000_s1026" type="#_x0000_t202" style="position:absolute;margin-left:249.3pt;margin-top:743.65pt;width:114.15pt;height:31.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" filled="f" stroked="f">
              <v:textbox inset="0,0,0,0">
                <w:txbxContent>
                  <w:p w14:paraId="284C6FDB" w14:textId="77777777" w:rsidR="008413A0" w:rsidRPr="00437CDE" w:rsidRDefault="008413A0" w:rsidP="00437CDE">
                    <w:pPr>
                      <w:spacing w:line="246" w:lineRule="exact"/>
                      <w:ind w:left="20" w:right="-53"/>
                      <w:jc w:val="center"/>
                      <w:rPr>
                        <w:rFonts w:eastAsia="Arial"/>
                      </w:rPr>
                    </w:pPr>
                    <w:r w:rsidRPr="00437CDE">
                      <w:rPr>
                        <w:rFonts w:eastAsia="Arial"/>
                      </w:rPr>
                      <w:t>-</w:t>
                    </w:r>
                    <w:r>
                      <w:rPr>
                        <w:rFonts w:eastAsia="Arial"/>
                      </w:rPr>
                      <w:t xml:space="preserve"> A-</w:t>
                    </w:r>
                    <w:r w:rsidRPr="00437CDE">
                      <w:fldChar w:fldCharType="begin"/>
                    </w:r>
                    <w:r w:rsidRPr="00437CDE">
                      <w:rPr>
                        <w:rFonts w:eastAsia="Arial"/>
                      </w:rPr>
                      <w:instrText xml:space="preserve"> PAGE </w:instrText>
                    </w:r>
                    <w:r w:rsidRPr="00437CDE">
                      <w:fldChar w:fldCharType="separate"/>
                    </w:r>
                    <w:r>
                      <w:rPr>
                        <w:rFonts w:eastAsia="Arial"/>
                        <w:noProof/>
                      </w:rPr>
                      <w:t>3</w:t>
                    </w:r>
                    <w:r w:rsidRPr="00437CDE">
                      <w:fldChar w:fldCharType="end"/>
                    </w:r>
                    <w:r w:rsidRPr="00437CDE">
                      <w:rPr>
                        <w:rFonts w:eastAsia="Arial"/>
                        <w:spacing w:val="1"/>
                      </w:rPr>
                      <w:t xml:space="preserve"> </w:t>
                    </w:r>
                    <w:r w:rsidRPr="00437CDE">
                      <w:rPr>
                        <w:rFonts w:eastAsia="Arial"/>
                      </w:rPr>
                      <w:t>-</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B529331" wp14:editId="49E58455">
              <wp:simplePos x="0" y="0"/>
              <wp:positionH relativeFrom="page">
                <wp:posOffset>905510</wp:posOffset>
              </wp:positionH>
              <wp:positionV relativeFrom="page">
                <wp:posOffset>9455150</wp:posOffset>
              </wp:positionV>
              <wp:extent cx="1734185" cy="165735"/>
              <wp:effectExtent l="0" t="0" r="18415"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9E131" w14:textId="77777777" w:rsidR="008413A0" w:rsidRPr="00437CDE" w:rsidRDefault="008413A0" w:rsidP="00437CDE">
                          <w:pPr>
                            <w:spacing w:line="246" w:lineRule="exact"/>
                            <w:ind w:left="20" w:right="-53"/>
                            <w:rPr>
                              <w:rFonts w:eastAsia="Arial"/>
                            </w:rPr>
                          </w:pPr>
                          <w:r w:rsidRPr="00437CDE">
                            <w:rPr>
                              <w:rFonts w:eastAsia="Arial"/>
                              <w:spacing w:val="1"/>
                            </w:rPr>
                            <w:t>I</w:t>
                          </w:r>
                          <w:r w:rsidRPr="00437CDE">
                            <w:rPr>
                              <w:rFonts w:eastAsia="Arial"/>
                            </w:rPr>
                            <w:t>ssue</w:t>
                          </w:r>
                          <w:r w:rsidRPr="00437CDE">
                            <w:rPr>
                              <w:rFonts w:eastAsia="Arial"/>
                              <w:spacing w:val="1"/>
                            </w:rPr>
                            <w:t xml:space="preserve"> </w:t>
                          </w:r>
                          <w:r w:rsidRPr="00437CDE">
                            <w:rPr>
                              <w:rFonts w:eastAsia="Arial"/>
                            </w:rPr>
                            <w:t>Da</w:t>
                          </w:r>
                          <w:r w:rsidRPr="00437CDE">
                            <w:rPr>
                              <w:rFonts w:eastAsia="Arial"/>
                              <w:spacing w:val="1"/>
                            </w:rPr>
                            <w:t>t</w:t>
                          </w:r>
                          <w:r w:rsidRPr="00437CDE">
                            <w:rPr>
                              <w:rFonts w:eastAsia="Arial"/>
                            </w:rPr>
                            <w:t xml:space="preserve">e: </w:t>
                          </w:r>
                          <w:r w:rsidRPr="00437CDE">
                            <w:rPr>
                              <w:rFonts w:eastAsia="Arial"/>
                              <w:spacing w:val="4"/>
                            </w:rPr>
                            <w:t xml:space="preserve"> </w:t>
                          </w:r>
                          <w:r w:rsidRPr="00437CDE">
                            <w:rPr>
                              <w:rFonts w:eastAsia="Arial"/>
                            </w:rPr>
                            <w:t>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29331" id="Text Box 6" o:spid="_x0000_s1027" type="#_x0000_t202" style="position:absolute;margin-left:71.3pt;margin-top:744.5pt;width:136.5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RK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" filled="f" stroked="f">
              <v:textbox inset="0,0,0,0">
                <w:txbxContent>
                  <w:p w14:paraId="2239E131" w14:textId="77777777" w:rsidR="008413A0" w:rsidRPr="00437CDE" w:rsidRDefault="008413A0" w:rsidP="00437CDE">
                    <w:pPr>
                      <w:spacing w:line="246" w:lineRule="exact"/>
                      <w:ind w:left="20" w:right="-53"/>
                      <w:rPr>
                        <w:rFonts w:eastAsia="Arial"/>
                      </w:rPr>
                    </w:pPr>
                    <w:r w:rsidRPr="00437CDE">
                      <w:rPr>
                        <w:rFonts w:eastAsia="Arial"/>
                        <w:spacing w:val="1"/>
                      </w:rPr>
                      <w:t>I</w:t>
                    </w:r>
                    <w:r w:rsidRPr="00437CDE">
                      <w:rPr>
                        <w:rFonts w:eastAsia="Arial"/>
                      </w:rPr>
                      <w:t>ssue</w:t>
                    </w:r>
                    <w:r w:rsidRPr="00437CDE">
                      <w:rPr>
                        <w:rFonts w:eastAsia="Arial"/>
                        <w:spacing w:val="1"/>
                      </w:rPr>
                      <w:t xml:space="preserve"> </w:t>
                    </w:r>
                    <w:r w:rsidRPr="00437CDE">
                      <w:rPr>
                        <w:rFonts w:eastAsia="Arial"/>
                      </w:rPr>
                      <w:t>Da</w:t>
                    </w:r>
                    <w:r w:rsidRPr="00437CDE">
                      <w:rPr>
                        <w:rFonts w:eastAsia="Arial"/>
                        <w:spacing w:val="1"/>
                      </w:rPr>
                      <w:t>t</w:t>
                    </w:r>
                    <w:r w:rsidRPr="00437CDE">
                      <w:rPr>
                        <w:rFonts w:eastAsia="Arial"/>
                      </w:rPr>
                      <w:t xml:space="preserve">e: </w:t>
                    </w:r>
                    <w:r w:rsidRPr="00437CDE">
                      <w:rPr>
                        <w:rFonts w:eastAsia="Arial"/>
                        <w:spacing w:val="4"/>
                      </w:rPr>
                      <w:t xml:space="preserve"> </w:t>
                    </w:r>
                    <w:r w:rsidRPr="00437CDE">
                      <w:rPr>
                        <w:rFonts w:eastAsia="Arial"/>
                      </w:rPr>
                      <w:t>XX/XX/XXXX</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0512A04D" wp14:editId="369C6145">
              <wp:simplePos x="0" y="0"/>
              <wp:positionH relativeFrom="page">
                <wp:posOffset>6456680</wp:posOffset>
              </wp:positionH>
              <wp:positionV relativeFrom="page">
                <wp:posOffset>9444355</wp:posOffset>
              </wp:positionV>
              <wp:extent cx="414020" cy="165735"/>
              <wp:effectExtent l="0" t="0" r="5080"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840B2" w14:textId="77777777" w:rsidR="008413A0" w:rsidRPr="00437CDE" w:rsidRDefault="008413A0" w:rsidP="00437CDE">
                          <w:pPr>
                            <w:spacing w:line="246" w:lineRule="exact"/>
                            <w:ind w:left="20" w:right="-53"/>
                            <w:rPr>
                              <w:rFonts w:eastAsia="Arial"/>
                            </w:rPr>
                          </w:pPr>
                          <w:r>
                            <w:rPr>
                              <w:rFonts w:eastAsia="Arial"/>
                            </w:rPr>
                            <w:t>83801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2A04D" id="Text Box 4" o:spid="_x0000_s1028" type="#_x0000_t202" style="position:absolute;margin-left:508.4pt;margin-top:743.65pt;width:32.6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serwIAAK8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" filled="f" stroked="f">
              <v:textbox inset="0,0,0,0">
                <w:txbxContent>
                  <w:p w14:paraId="644840B2" w14:textId="77777777" w:rsidR="008413A0" w:rsidRPr="00437CDE" w:rsidRDefault="008413A0" w:rsidP="00437CDE">
                    <w:pPr>
                      <w:spacing w:line="246" w:lineRule="exact"/>
                      <w:ind w:left="20" w:right="-53"/>
                      <w:rPr>
                        <w:rFonts w:eastAsia="Arial"/>
                      </w:rPr>
                    </w:pPr>
                    <w:r>
                      <w:rPr>
                        <w:rFonts w:eastAsia="Arial"/>
                      </w:rPr>
                      <w:t>83801</w:t>
                    </w:r>
                  </w:p>
                </w:txbxContent>
              </v:textbox>
              <w10:wrap anchorx="page" anchory="page"/>
            </v:shape>
          </w:pict>
        </mc:Fallback>
      </mc:AlternateContent>
    </w:r>
    <w:r w:rsidR="001F0861">
      <w:t>01/06/21</w:t>
    </w:r>
    <w:r>
      <w:tab/>
      <w:t>Att1-1</w:t>
    </w:r>
    <w:r>
      <w:tab/>
      <w:t>83801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7D7A1" w14:textId="77777777" w:rsidR="00C019A4" w:rsidRDefault="00C019A4">
      <w:r>
        <w:separator/>
      </w:r>
    </w:p>
  </w:footnote>
  <w:footnote w:type="continuationSeparator" w:id="0">
    <w:p w14:paraId="3CDE4878" w14:textId="77777777" w:rsidR="00C019A4" w:rsidRDefault="00C019A4">
      <w:r>
        <w:continuationSeparator/>
      </w:r>
    </w:p>
  </w:footnote>
  <w:footnote w:type="continuationNotice" w:id="1">
    <w:p w14:paraId="2586898B" w14:textId="77777777" w:rsidR="00C019A4" w:rsidRDefault="00C01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45B2E" w14:textId="77777777" w:rsidR="008413A0" w:rsidRDefault="00841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13A"/>
    <w:multiLevelType w:val="hybridMultilevel"/>
    <w:tmpl w:val="5AE8D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61A29"/>
    <w:multiLevelType w:val="hybridMultilevel"/>
    <w:tmpl w:val="85A48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A59C8"/>
    <w:multiLevelType w:val="hybridMultilevel"/>
    <w:tmpl w:val="244497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9A304D"/>
    <w:multiLevelType w:val="multilevel"/>
    <w:tmpl w:val="558C3EBA"/>
    <w:lvl w:ilvl="0">
      <w:start w:val="2"/>
      <w:numFmt w:val="decimal"/>
      <w:lvlText w:val="%1"/>
      <w:lvlJc w:val="left"/>
      <w:pPr>
        <w:ind w:left="859" w:hanging="740"/>
      </w:pPr>
      <w:rPr>
        <w:rFonts w:hint="default"/>
      </w:rPr>
    </w:lvl>
    <w:lvl w:ilvl="1">
      <w:start w:val="1"/>
      <w:numFmt w:val="decimal"/>
      <w:lvlText w:val="%1.%2"/>
      <w:lvlJc w:val="left"/>
      <w:pPr>
        <w:ind w:left="859" w:hanging="740"/>
      </w:pPr>
      <w:rPr>
        <w:rFonts w:ascii="Arial" w:eastAsia="Arial" w:hAnsi="Arial" w:hint="default"/>
        <w:color w:val="232021"/>
        <w:sz w:val="24"/>
        <w:szCs w:val="24"/>
      </w:rPr>
    </w:lvl>
    <w:lvl w:ilvl="2">
      <w:start w:val="1"/>
      <w:numFmt w:val="bullet"/>
      <w:lvlText w:val="•"/>
      <w:lvlJc w:val="left"/>
      <w:pPr>
        <w:ind w:left="2607" w:hanging="740"/>
      </w:pPr>
      <w:rPr>
        <w:rFonts w:hint="default"/>
      </w:rPr>
    </w:lvl>
    <w:lvl w:ilvl="3">
      <w:start w:val="1"/>
      <w:numFmt w:val="bullet"/>
      <w:lvlText w:val="•"/>
      <w:lvlJc w:val="left"/>
      <w:pPr>
        <w:ind w:left="3481" w:hanging="740"/>
      </w:pPr>
      <w:rPr>
        <w:rFonts w:hint="default"/>
      </w:rPr>
    </w:lvl>
    <w:lvl w:ilvl="4">
      <w:start w:val="1"/>
      <w:numFmt w:val="bullet"/>
      <w:lvlText w:val="•"/>
      <w:lvlJc w:val="left"/>
      <w:pPr>
        <w:ind w:left="4355" w:hanging="740"/>
      </w:pPr>
      <w:rPr>
        <w:rFonts w:hint="default"/>
      </w:rPr>
    </w:lvl>
    <w:lvl w:ilvl="5">
      <w:start w:val="1"/>
      <w:numFmt w:val="bullet"/>
      <w:lvlText w:val="•"/>
      <w:lvlJc w:val="left"/>
      <w:pPr>
        <w:ind w:left="5229" w:hanging="740"/>
      </w:pPr>
      <w:rPr>
        <w:rFonts w:hint="default"/>
      </w:rPr>
    </w:lvl>
    <w:lvl w:ilvl="6">
      <w:start w:val="1"/>
      <w:numFmt w:val="bullet"/>
      <w:lvlText w:val="•"/>
      <w:lvlJc w:val="left"/>
      <w:pPr>
        <w:ind w:left="6103" w:hanging="740"/>
      </w:pPr>
      <w:rPr>
        <w:rFonts w:hint="default"/>
      </w:rPr>
    </w:lvl>
    <w:lvl w:ilvl="7">
      <w:start w:val="1"/>
      <w:numFmt w:val="bullet"/>
      <w:lvlText w:val="•"/>
      <w:lvlJc w:val="left"/>
      <w:pPr>
        <w:ind w:left="6977" w:hanging="740"/>
      </w:pPr>
      <w:rPr>
        <w:rFonts w:hint="default"/>
      </w:rPr>
    </w:lvl>
    <w:lvl w:ilvl="8">
      <w:start w:val="1"/>
      <w:numFmt w:val="bullet"/>
      <w:lvlText w:val="•"/>
      <w:lvlJc w:val="left"/>
      <w:pPr>
        <w:ind w:left="7851" w:hanging="740"/>
      </w:pPr>
      <w:rPr>
        <w:rFonts w:hint="default"/>
      </w:rPr>
    </w:lvl>
  </w:abstractNum>
  <w:abstractNum w:abstractNumId="4" w15:restartNumberingAfterBreak="0">
    <w:nsid w:val="0E9F15C0"/>
    <w:multiLevelType w:val="hybridMultilevel"/>
    <w:tmpl w:val="4CC0D6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E398F6D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A1A4A"/>
    <w:multiLevelType w:val="hybridMultilevel"/>
    <w:tmpl w:val="5CC671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FB36A5"/>
    <w:multiLevelType w:val="hybridMultilevel"/>
    <w:tmpl w:val="4F303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A64CD6"/>
    <w:multiLevelType w:val="hybridMultilevel"/>
    <w:tmpl w:val="E124A6C0"/>
    <w:lvl w:ilvl="0" w:tplc="04090019">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15:restartNumberingAfterBreak="0">
    <w:nsid w:val="185D26CD"/>
    <w:multiLevelType w:val="hybridMultilevel"/>
    <w:tmpl w:val="0026D3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33388A"/>
    <w:multiLevelType w:val="hybridMultilevel"/>
    <w:tmpl w:val="E2D8095E"/>
    <w:lvl w:ilvl="0" w:tplc="DE306CA0">
      <w:numFmt w:val="none"/>
      <w:lvlText w:val=""/>
      <w:lvlJc w:val="left"/>
      <w:pPr>
        <w:tabs>
          <w:tab w:val="num" w:pos="360"/>
        </w:tabs>
      </w:pPr>
    </w:lvl>
    <w:lvl w:ilvl="1" w:tplc="AF1C7974">
      <w:start w:val="1"/>
      <w:numFmt w:val="bullet"/>
      <w:lvlText w:val="•"/>
      <w:lvlJc w:val="left"/>
      <w:pPr>
        <w:ind w:left="2375" w:hanging="1454"/>
      </w:pPr>
      <w:rPr>
        <w:rFonts w:hint="default"/>
      </w:rPr>
    </w:lvl>
    <w:lvl w:ilvl="2" w:tplc="DC22A6D4">
      <w:start w:val="1"/>
      <w:numFmt w:val="bullet"/>
      <w:lvlText w:val="•"/>
      <w:lvlJc w:val="left"/>
      <w:pPr>
        <w:ind w:left="3178" w:hanging="1454"/>
      </w:pPr>
      <w:rPr>
        <w:rFonts w:hint="default"/>
      </w:rPr>
    </w:lvl>
    <w:lvl w:ilvl="3" w:tplc="AEB2747E">
      <w:start w:val="1"/>
      <w:numFmt w:val="bullet"/>
      <w:lvlText w:val="•"/>
      <w:lvlJc w:val="left"/>
      <w:pPr>
        <w:ind w:left="3981" w:hanging="1454"/>
      </w:pPr>
      <w:rPr>
        <w:rFonts w:hint="default"/>
      </w:rPr>
    </w:lvl>
    <w:lvl w:ilvl="4" w:tplc="94BA3F8E">
      <w:start w:val="1"/>
      <w:numFmt w:val="bullet"/>
      <w:lvlText w:val="•"/>
      <w:lvlJc w:val="left"/>
      <w:pPr>
        <w:ind w:left="4783" w:hanging="1454"/>
      </w:pPr>
      <w:rPr>
        <w:rFonts w:hint="default"/>
      </w:rPr>
    </w:lvl>
    <w:lvl w:ilvl="5" w:tplc="79B6A872">
      <w:start w:val="1"/>
      <w:numFmt w:val="bullet"/>
      <w:lvlText w:val="•"/>
      <w:lvlJc w:val="left"/>
      <w:pPr>
        <w:ind w:left="5586" w:hanging="1454"/>
      </w:pPr>
      <w:rPr>
        <w:rFonts w:hint="default"/>
      </w:rPr>
    </w:lvl>
    <w:lvl w:ilvl="6" w:tplc="C728D224">
      <w:start w:val="1"/>
      <w:numFmt w:val="bullet"/>
      <w:lvlText w:val="•"/>
      <w:lvlJc w:val="left"/>
      <w:pPr>
        <w:ind w:left="6389" w:hanging="1454"/>
      </w:pPr>
      <w:rPr>
        <w:rFonts w:hint="default"/>
      </w:rPr>
    </w:lvl>
    <w:lvl w:ilvl="7" w:tplc="2466D2C2">
      <w:start w:val="1"/>
      <w:numFmt w:val="bullet"/>
      <w:lvlText w:val="•"/>
      <w:lvlJc w:val="left"/>
      <w:pPr>
        <w:ind w:left="7192" w:hanging="1454"/>
      </w:pPr>
      <w:rPr>
        <w:rFonts w:hint="default"/>
      </w:rPr>
    </w:lvl>
    <w:lvl w:ilvl="8" w:tplc="002023EA">
      <w:start w:val="1"/>
      <w:numFmt w:val="bullet"/>
      <w:lvlText w:val="•"/>
      <w:lvlJc w:val="left"/>
      <w:pPr>
        <w:ind w:left="7994" w:hanging="1454"/>
      </w:pPr>
      <w:rPr>
        <w:rFonts w:hint="default"/>
      </w:rPr>
    </w:lvl>
  </w:abstractNum>
  <w:abstractNum w:abstractNumId="10" w15:restartNumberingAfterBreak="0">
    <w:nsid w:val="1C645F77"/>
    <w:multiLevelType w:val="hybridMultilevel"/>
    <w:tmpl w:val="FAF63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850CB"/>
    <w:multiLevelType w:val="hybridMultilevel"/>
    <w:tmpl w:val="882C7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6330C"/>
    <w:multiLevelType w:val="hybridMultilevel"/>
    <w:tmpl w:val="74C6516A"/>
    <w:lvl w:ilvl="0" w:tplc="F316593C">
      <w:start w:val="1"/>
      <w:numFmt w:val="bullet"/>
      <w:lvlText w:val=""/>
      <w:lvlJc w:val="left"/>
      <w:pPr>
        <w:tabs>
          <w:tab w:val="num" w:pos="364"/>
        </w:tabs>
        <w:ind w:left="364" w:hanging="360"/>
      </w:pPr>
      <w:rPr>
        <w:rFonts w:ascii="Symbol" w:hAnsi="Symbol" w:hint="default"/>
      </w:rPr>
    </w:lvl>
    <w:lvl w:ilvl="1" w:tplc="E0CA5046">
      <w:start w:val="1"/>
      <w:numFmt w:val="decimal"/>
      <w:lvlText w:val="%2."/>
      <w:lvlJc w:val="left"/>
      <w:pPr>
        <w:ind w:left="1084" w:hanging="360"/>
      </w:pPr>
      <w:rPr>
        <w:rFonts w:ascii="Arial" w:eastAsiaTheme="minorHAnsi" w:hAnsi="Arial" w:cs="Arial"/>
      </w:rPr>
    </w:lvl>
    <w:lvl w:ilvl="2" w:tplc="ECD2D636">
      <w:start w:val="1"/>
      <w:numFmt w:val="bullet"/>
      <w:lvlText w:val=""/>
      <w:lvlJc w:val="left"/>
      <w:pPr>
        <w:tabs>
          <w:tab w:val="num" w:pos="1804"/>
        </w:tabs>
        <w:ind w:left="1804" w:hanging="360"/>
      </w:pPr>
      <w:rPr>
        <w:rFonts w:ascii="Symbol" w:hAnsi="Symbol" w:hint="default"/>
      </w:rPr>
    </w:lvl>
    <w:lvl w:ilvl="3" w:tplc="95F68E02" w:tentative="1">
      <w:start w:val="1"/>
      <w:numFmt w:val="lowerLetter"/>
      <w:lvlText w:val="%4."/>
      <w:lvlJc w:val="left"/>
      <w:pPr>
        <w:tabs>
          <w:tab w:val="num" w:pos="2524"/>
        </w:tabs>
        <w:ind w:left="2524" w:hanging="360"/>
      </w:pPr>
    </w:lvl>
    <w:lvl w:ilvl="4" w:tplc="6E1ED61A" w:tentative="1">
      <w:start w:val="1"/>
      <w:numFmt w:val="lowerLetter"/>
      <w:lvlText w:val="%5."/>
      <w:lvlJc w:val="left"/>
      <w:pPr>
        <w:tabs>
          <w:tab w:val="num" w:pos="3244"/>
        </w:tabs>
        <w:ind w:left="3244" w:hanging="360"/>
      </w:pPr>
    </w:lvl>
    <w:lvl w:ilvl="5" w:tplc="2C32E500" w:tentative="1">
      <w:start w:val="1"/>
      <w:numFmt w:val="lowerLetter"/>
      <w:lvlText w:val="%6."/>
      <w:lvlJc w:val="left"/>
      <w:pPr>
        <w:tabs>
          <w:tab w:val="num" w:pos="3964"/>
        </w:tabs>
        <w:ind w:left="3964" w:hanging="360"/>
      </w:pPr>
    </w:lvl>
    <w:lvl w:ilvl="6" w:tplc="B39624D4" w:tentative="1">
      <w:start w:val="1"/>
      <w:numFmt w:val="lowerLetter"/>
      <w:lvlText w:val="%7."/>
      <w:lvlJc w:val="left"/>
      <w:pPr>
        <w:tabs>
          <w:tab w:val="num" w:pos="4684"/>
        </w:tabs>
        <w:ind w:left="4684" w:hanging="360"/>
      </w:pPr>
    </w:lvl>
    <w:lvl w:ilvl="7" w:tplc="2522F910" w:tentative="1">
      <w:start w:val="1"/>
      <w:numFmt w:val="lowerLetter"/>
      <w:lvlText w:val="%8."/>
      <w:lvlJc w:val="left"/>
      <w:pPr>
        <w:tabs>
          <w:tab w:val="num" w:pos="5404"/>
        </w:tabs>
        <w:ind w:left="5404" w:hanging="360"/>
      </w:pPr>
    </w:lvl>
    <w:lvl w:ilvl="8" w:tplc="8AAA028A" w:tentative="1">
      <w:start w:val="1"/>
      <w:numFmt w:val="lowerLetter"/>
      <w:lvlText w:val="%9."/>
      <w:lvlJc w:val="left"/>
      <w:pPr>
        <w:tabs>
          <w:tab w:val="num" w:pos="6124"/>
        </w:tabs>
        <w:ind w:left="6124" w:hanging="360"/>
      </w:pPr>
    </w:lvl>
  </w:abstractNum>
  <w:abstractNum w:abstractNumId="13" w15:restartNumberingAfterBreak="0">
    <w:nsid w:val="21F73AD4"/>
    <w:multiLevelType w:val="hybridMultilevel"/>
    <w:tmpl w:val="52C6F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B5261"/>
    <w:multiLevelType w:val="hybridMultilevel"/>
    <w:tmpl w:val="0FDE3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A72D0"/>
    <w:multiLevelType w:val="hybridMultilevel"/>
    <w:tmpl w:val="652481E4"/>
    <w:lvl w:ilvl="0" w:tplc="7076DFAC">
      <w:start w:val="1"/>
      <w:numFmt w:val="lowerLetter"/>
      <w:lvlText w:val="%1."/>
      <w:lvlJc w:val="left"/>
      <w:pPr>
        <w:tabs>
          <w:tab w:val="num" w:pos="364"/>
        </w:tabs>
        <w:ind w:left="364" w:hanging="360"/>
      </w:pPr>
    </w:lvl>
    <w:lvl w:ilvl="1" w:tplc="65224186">
      <w:start w:val="1"/>
      <w:numFmt w:val="decimal"/>
      <w:lvlText w:val="%2."/>
      <w:lvlJc w:val="left"/>
      <w:pPr>
        <w:ind w:left="1084" w:hanging="360"/>
      </w:pPr>
      <w:rPr>
        <w:rFonts w:hint="default"/>
      </w:rPr>
    </w:lvl>
    <w:lvl w:ilvl="2" w:tplc="2278B5E6" w:tentative="1">
      <w:start w:val="1"/>
      <w:numFmt w:val="lowerLetter"/>
      <w:lvlText w:val="%3."/>
      <w:lvlJc w:val="left"/>
      <w:pPr>
        <w:tabs>
          <w:tab w:val="num" w:pos="1804"/>
        </w:tabs>
        <w:ind w:left="1804" w:hanging="360"/>
      </w:pPr>
    </w:lvl>
    <w:lvl w:ilvl="3" w:tplc="EA4888E6" w:tentative="1">
      <w:start w:val="1"/>
      <w:numFmt w:val="lowerLetter"/>
      <w:lvlText w:val="%4."/>
      <w:lvlJc w:val="left"/>
      <w:pPr>
        <w:tabs>
          <w:tab w:val="num" w:pos="2524"/>
        </w:tabs>
        <w:ind w:left="2524" w:hanging="360"/>
      </w:pPr>
    </w:lvl>
    <w:lvl w:ilvl="4" w:tplc="53BA82C0" w:tentative="1">
      <w:start w:val="1"/>
      <w:numFmt w:val="lowerLetter"/>
      <w:lvlText w:val="%5."/>
      <w:lvlJc w:val="left"/>
      <w:pPr>
        <w:tabs>
          <w:tab w:val="num" w:pos="3244"/>
        </w:tabs>
        <w:ind w:left="3244" w:hanging="360"/>
      </w:pPr>
    </w:lvl>
    <w:lvl w:ilvl="5" w:tplc="82D6E7B8" w:tentative="1">
      <w:start w:val="1"/>
      <w:numFmt w:val="lowerLetter"/>
      <w:lvlText w:val="%6."/>
      <w:lvlJc w:val="left"/>
      <w:pPr>
        <w:tabs>
          <w:tab w:val="num" w:pos="3964"/>
        </w:tabs>
        <w:ind w:left="3964" w:hanging="360"/>
      </w:pPr>
    </w:lvl>
    <w:lvl w:ilvl="6" w:tplc="095AFE84" w:tentative="1">
      <w:start w:val="1"/>
      <w:numFmt w:val="lowerLetter"/>
      <w:lvlText w:val="%7."/>
      <w:lvlJc w:val="left"/>
      <w:pPr>
        <w:tabs>
          <w:tab w:val="num" w:pos="4684"/>
        </w:tabs>
        <w:ind w:left="4684" w:hanging="360"/>
      </w:pPr>
    </w:lvl>
    <w:lvl w:ilvl="7" w:tplc="AE02FBD2" w:tentative="1">
      <w:start w:val="1"/>
      <w:numFmt w:val="lowerLetter"/>
      <w:lvlText w:val="%8."/>
      <w:lvlJc w:val="left"/>
      <w:pPr>
        <w:tabs>
          <w:tab w:val="num" w:pos="5404"/>
        </w:tabs>
        <w:ind w:left="5404" w:hanging="360"/>
      </w:pPr>
    </w:lvl>
    <w:lvl w:ilvl="8" w:tplc="662ABF64" w:tentative="1">
      <w:start w:val="1"/>
      <w:numFmt w:val="lowerLetter"/>
      <w:lvlText w:val="%9."/>
      <w:lvlJc w:val="left"/>
      <w:pPr>
        <w:tabs>
          <w:tab w:val="num" w:pos="6124"/>
        </w:tabs>
        <w:ind w:left="6124" w:hanging="360"/>
      </w:pPr>
    </w:lvl>
  </w:abstractNum>
  <w:abstractNum w:abstractNumId="16" w15:restartNumberingAfterBreak="0">
    <w:nsid w:val="3A9E0B55"/>
    <w:multiLevelType w:val="hybridMultilevel"/>
    <w:tmpl w:val="DEA60BCC"/>
    <w:lvl w:ilvl="0" w:tplc="FFAE44C6">
      <w:start w:val="1"/>
      <w:numFmt w:val="upperRoman"/>
      <w:lvlText w:val="%1."/>
      <w:lvlJc w:val="left"/>
      <w:pPr>
        <w:ind w:left="1191" w:hanging="269"/>
      </w:pPr>
      <w:rPr>
        <w:rFonts w:ascii="Arial" w:eastAsia="Arial" w:hAnsi="Arial" w:hint="default"/>
        <w:color w:val="232021"/>
        <w:w w:val="99"/>
        <w:sz w:val="24"/>
        <w:szCs w:val="24"/>
      </w:rPr>
    </w:lvl>
    <w:lvl w:ilvl="1" w:tplc="C64264CA">
      <w:start w:val="1"/>
      <w:numFmt w:val="upperLetter"/>
      <w:lvlText w:val="%2."/>
      <w:lvlJc w:val="left"/>
      <w:pPr>
        <w:ind w:left="1642" w:hanging="476"/>
      </w:pPr>
      <w:rPr>
        <w:rFonts w:ascii="Arial" w:eastAsia="Arial" w:hAnsi="Arial" w:hint="default"/>
        <w:color w:val="232021"/>
        <w:spacing w:val="-2"/>
        <w:w w:val="99"/>
        <w:sz w:val="24"/>
        <w:szCs w:val="24"/>
      </w:rPr>
    </w:lvl>
    <w:lvl w:ilvl="2" w:tplc="18FE0D8E">
      <w:start w:val="1"/>
      <w:numFmt w:val="decimal"/>
      <w:lvlText w:val="%3."/>
      <w:lvlJc w:val="left"/>
      <w:pPr>
        <w:ind w:left="2376" w:hanging="375"/>
      </w:pPr>
      <w:rPr>
        <w:rFonts w:ascii="Arial" w:eastAsia="Arial" w:hAnsi="Arial" w:hint="default"/>
        <w:color w:val="232021"/>
        <w:w w:val="99"/>
        <w:sz w:val="24"/>
        <w:szCs w:val="24"/>
      </w:rPr>
    </w:lvl>
    <w:lvl w:ilvl="3" w:tplc="40C42DB2">
      <w:start w:val="1"/>
      <w:numFmt w:val="bullet"/>
      <w:lvlText w:val="•"/>
      <w:lvlJc w:val="left"/>
      <w:pPr>
        <w:ind w:left="1642" w:hanging="375"/>
      </w:pPr>
      <w:rPr>
        <w:rFonts w:hint="default"/>
      </w:rPr>
    </w:lvl>
    <w:lvl w:ilvl="4" w:tplc="6910FEE2">
      <w:start w:val="1"/>
      <w:numFmt w:val="bullet"/>
      <w:lvlText w:val="•"/>
      <w:lvlJc w:val="left"/>
      <w:pPr>
        <w:ind w:left="2376" w:hanging="375"/>
      </w:pPr>
      <w:rPr>
        <w:rFonts w:hint="default"/>
      </w:rPr>
    </w:lvl>
    <w:lvl w:ilvl="5" w:tplc="B24456C4">
      <w:start w:val="1"/>
      <w:numFmt w:val="bullet"/>
      <w:lvlText w:val="•"/>
      <w:lvlJc w:val="left"/>
      <w:pPr>
        <w:ind w:left="2376" w:hanging="375"/>
      </w:pPr>
      <w:rPr>
        <w:rFonts w:hint="default"/>
      </w:rPr>
    </w:lvl>
    <w:lvl w:ilvl="6" w:tplc="02E0BB5E">
      <w:start w:val="1"/>
      <w:numFmt w:val="bullet"/>
      <w:lvlText w:val="•"/>
      <w:lvlJc w:val="left"/>
      <w:pPr>
        <w:ind w:left="2376" w:hanging="375"/>
      </w:pPr>
      <w:rPr>
        <w:rFonts w:hint="default"/>
      </w:rPr>
    </w:lvl>
    <w:lvl w:ilvl="7" w:tplc="7C762C16">
      <w:start w:val="1"/>
      <w:numFmt w:val="bullet"/>
      <w:lvlText w:val="•"/>
      <w:lvlJc w:val="left"/>
      <w:pPr>
        <w:ind w:left="2376" w:hanging="375"/>
      </w:pPr>
      <w:rPr>
        <w:rFonts w:hint="default"/>
      </w:rPr>
    </w:lvl>
    <w:lvl w:ilvl="8" w:tplc="96A01436">
      <w:start w:val="1"/>
      <w:numFmt w:val="bullet"/>
      <w:lvlText w:val="•"/>
      <w:lvlJc w:val="left"/>
      <w:pPr>
        <w:ind w:left="2376" w:hanging="375"/>
      </w:pPr>
      <w:rPr>
        <w:rFonts w:hint="default"/>
      </w:rPr>
    </w:lvl>
  </w:abstractNum>
  <w:abstractNum w:abstractNumId="17" w15:restartNumberingAfterBreak="0">
    <w:nsid w:val="3CE31833"/>
    <w:multiLevelType w:val="hybridMultilevel"/>
    <w:tmpl w:val="428A1D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68B7B"/>
    <w:multiLevelType w:val="hybridMultilevel"/>
    <w:tmpl w:val="FA2D93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7677B54"/>
    <w:multiLevelType w:val="hybridMultilevel"/>
    <w:tmpl w:val="AEC40C9C"/>
    <w:lvl w:ilvl="0" w:tplc="04090019">
      <w:start w:val="1"/>
      <w:numFmt w:val="lowerLetter"/>
      <w:lvlText w:val="%1."/>
      <w:lvlJc w:val="left"/>
      <w:pPr>
        <w:ind w:left="720" w:hanging="360"/>
      </w:pPr>
      <w:rPr>
        <w:rFonts w:hint="default"/>
      </w:rPr>
    </w:lvl>
    <w:lvl w:ilvl="1" w:tplc="23328C26">
      <w:start w:val="1"/>
      <w:numFmt w:val="decimal"/>
      <w:lvlText w:val="%2."/>
      <w:lvlJc w:val="left"/>
      <w:pPr>
        <w:ind w:left="1716" w:hanging="63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51037"/>
    <w:multiLevelType w:val="hybridMultilevel"/>
    <w:tmpl w:val="95E05F9E"/>
    <w:lvl w:ilvl="0" w:tplc="3D9841AC">
      <w:start w:val="1"/>
      <w:numFmt w:val="lowerLetter"/>
      <w:lvlText w:val="%1."/>
      <w:lvlJc w:val="left"/>
      <w:pPr>
        <w:tabs>
          <w:tab w:val="num" w:pos="720"/>
        </w:tabs>
        <w:ind w:left="720" w:hanging="360"/>
      </w:pPr>
    </w:lvl>
    <w:lvl w:ilvl="1" w:tplc="CAC6BAAE" w:tentative="1">
      <w:start w:val="1"/>
      <w:numFmt w:val="lowerLetter"/>
      <w:lvlText w:val="%2."/>
      <w:lvlJc w:val="left"/>
      <w:pPr>
        <w:tabs>
          <w:tab w:val="num" w:pos="1440"/>
        </w:tabs>
        <w:ind w:left="1440" w:hanging="360"/>
      </w:pPr>
    </w:lvl>
    <w:lvl w:ilvl="2" w:tplc="4AB8F132" w:tentative="1">
      <w:start w:val="1"/>
      <w:numFmt w:val="lowerLetter"/>
      <w:lvlText w:val="%3."/>
      <w:lvlJc w:val="left"/>
      <w:pPr>
        <w:tabs>
          <w:tab w:val="num" w:pos="2160"/>
        </w:tabs>
        <w:ind w:left="2160" w:hanging="360"/>
      </w:pPr>
    </w:lvl>
    <w:lvl w:ilvl="3" w:tplc="B198A54E" w:tentative="1">
      <w:start w:val="1"/>
      <w:numFmt w:val="lowerLetter"/>
      <w:lvlText w:val="%4."/>
      <w:lvlJc w:val="left"/>
      <w:pPr>
        <w:tabs>
          <w:tab w:val="num" w:pos="2880"/>
        </w:tabs>
        <w:ind w:left="2880" w:hanging="360"/>
      </w:pPr>
    </w:lvl>
    <w:lvl w:ilvl="4" w:tplc="2A52FFC8" w:tentative="1">
      <w:start w:val="1"/>
      <w:numFmt w:val="lowerLetter"/>
      <w:lvlText w:val="%5."/>
      <w:lvlJc w:val="left"/>
      <w:pPr>
        <w:tabs>
          <w:tab w:val="num" w:pos="3600"/>
        </w:tabs>
        <w:ind w:left="3600" w:hanging="360"/>
      </w:pPr>
    </w:lvl>
    <w:lvl w:ilvl="5" w:tplc="58DEBE96" w:tentative="1">
      <w:start w:val="1"/>
      <w:numFmt w:val="lowerLetter"/>
      <w:lvlText w:val="%6."/>
      <w:lvlJc w:val="left"/>
      <w:pPr>
        <w:tabs>
          <w:tab w:val="num" w:pos="4320"/>
        </w:tabs>
        <w:ind w:left="4320" w:hanging="360"/>
      </w:pPr>
    </w:lvl>
    <w:lvl w:ilvl="6" w:tplc="FD148162" w:tentative="1">
      <w:start w:val="1"/>
      <w:numFmt w:val="lowerLetter"/>
      <w:lvlText w:val="%7."/>
      <w:lvlJc w:val="left"/>
      <w:pPr>
        <w:tabs>
          <w:tab w:val="num" w:pos="5040"/>
        </w:tabs>
        <w:ind w:left="5040" w:hanging="360"/>
      </w:pPr>
    </w:lvl>
    <w:lvl w:ilvl="7" w:tplc="EF3ECE18" w:tentative="1">
      <w:start w:val="1"/>
      <w:numFmt w:val="lowerLetter"/>
      <w:lvlText w:val="%8."/>
      <w:lvlJc w:val="left"/>
      <w:pPr>
        <w:tabs>
          <w:tab w:val="num" w:pos="5760"/>
        </w:tabs>
        <w:ind w:left="5760" w:hanging="360"/>
      </w:pPr>
    </w:lvl>
    <w:lvl w:ilvl="8" w:tplc="27E4A5C2" w:tentative="1">
      <w:start w:val="1"/>
      <w:numFmt w:val="lowerLetter"/>
      <w:lvlText w:val="%9."/>
      <w:lvlJc w:val="left"/>
      <w:pPr>
        <w:tabs>
          <w:tab w:val="num" w:pos="6480"/>
        </w:tabs>
        <w:ind w:left="6480" w:hanging="360"/>
      </w:pPr>
    </w:lvl>
  </w:abstractNum>
  <w:abstractNum w:abstractNumId="21" w15:restartNumberingAfterBreak="0">
    <w:nsid w:val="4E706465"/>
    <w:multiLevelType w:val="hybridMultilevel"/>
    <w:tmpl w:val="95FC4DEA"/>
    <w:lvl w:ilvl="0" w:tplc="AD4A7242">
      <w:start w:val="1"/>
      <w:numFmt w:val="lowerLetter"/>
      <w:lvlText w:val="%1."/>
      <w:lvlJc w:val="left"/>
      <w:pPr>
        <w:tabs>
          <w:tab w:val="num" w:pos="720"/>
        </w:tabs>
        <w:ind w:left="720" w:hanging="360"/>
      </w:pPr>
    </w:lvl>
    <w:lvl w:ilvl="1" w:tplc="F1CEF868" w:tentative="1">
      <w:start w:val="1"/>
      <w:numFmt w:val="lowerLetter"/>
      <w:lvlText w:val="%2."/>
      <w:lvlJc w:val="left"/>
      <w:pPr>
        <w:tabs>
          <w:tab w:val="num" w:pos="1440"/>
        </w:tabs>
        <w:ind w:left="1440" w:hanging="360"/>
      </w:pPr>
    </w:lvl>
    <w:lvl w:ilvl="2" w:tplc="3576795C" w:tentative="1">
      <w:start w:val="1"/>
      <w:numFmt w:val="lowerLetter"/>
      <w:lvlText w:val="%3."/>
      <w:lvlJc w:val="left"/>
      <w:pPr>
        <w:tabs>
          <w:tab w:val="num" w:pos="2160"/>
        </w:tabs>
        <w:ind w:left="2160" w:hanging="360"/>
      </w:pPr>
    </w:lvl>
    <w:lvl w:ilvl="3" w:tplc="5F78FC44" w:tentative="1">
      <w:start w:val="1"/>
      <w:numFmt w:val="lowerLetter"/>
      <w:lvlText w:val="%4."/>
      <w:lvlJc w:val="left"/>
      <w:pPr>
        <w:tabs>
          <w:tab w:val="num" w:pos="2880"/>
        </w:tabs>
        <w:ind w:left="2880" w:hanging="360"/>
      </w:pPr>
    </w:lvl>
    <w:lvl w:ilvl="4" w:tplc="642EB92A" w:tentative="1">
      <w:start w:val="1"/>
      <w:numFmt w:val="lowerLetter"/>
      <w:lvlText w:val="%5."/>
      <w:lvlJc w:val="left"/>
      <w:pPr>
        <w:tabs>
          <w:tab w:val="num" w:pos="3600"/>
        </w:tabs>
        <w:ind w:left="3600" w:hanging="360"/>
      </w:pPr>
    </w:lvl>
    <w:lvl w:ilvl="5" w:tplc="3690AFDC" w:tentative="1">
      <w:start w:val="1"/>
      <w:numFmt w:val="lowerLetter"/>
      <w:lvlText w:val="%6."/>
      <w:lvlJc w:val="left"/>
      <w:pPr>
        <w:tabs>
          <w:tab w:val="num" w:pos="4320"/>
        </w:tabs>
        <w:ind w:left="4320" w:hanging="360"/>
      </w:pPr>
    </w:lvl>
    <w:lvl w:ilvl="6" w:tplc="37BCA770" w:tentative="1">
      <w:start w:val="1"/>
      <w:numFmt w:val="lowerLetter"/>
      <w:lvlText w:val="%7."/>
      <w:lvlJc w:val="left"/>
      <w:pPr>
        <w:tabs>
          <w:tab w:val="num" w:pos="5040"/>
        </w:tabs>
        <w:ind w:left="5040" w:hanging="360"/>
      </w:pPr>
    </w:lvl>
    <w:lvl w:ilvl="7" w:tplc="0F52F85A" w:tentative="1">
      <w:start w:val="1"/>
      <w:numFmt w:val="lowerLetter"/>
      <w:lvlText w:val="%8."/>
      <w:lvlJc w:val="left"/>
      <w:pPr>
        <w:tabs>
          <w:tab w:val="num" w:pos="5760"/>
        </w:tabs>
        <w:ind w:left="5760" w:hanging="360"/>
      </w:pPr>
    </w:lvl>
    <w:lvl w:ilvl="8" w:tplc="1DA254DE" w:tentative="1">
      <w:start w:val="1"/>
      <w:numFmt w:val="lowerLetter"/>
      <w:lvlText w:val="%9."/>
      <w:lvlJc w:val="left"/>
      <w:pPr>
        <w:tabs>
          <w:tab w:val="num" w:pos="6480"/>
        </w:tabs>
        <w:ind w:left="6480" w:hanging="360"/>
      </w:pPr>
    </w:lvl>
  </w:abstractNum>
  <w:abstractNum w:abstractNumId="22" w15:restartNumberingAfterBreak="0">
    <w:nsid w:val="53011CF4"/>
    <w:multiLevelType w:val="multilevel"/>
    <w:tmpl w:val="F974A1A6"/>
    <w:lvl w:ilvl="0">
      <w:start w:val="3"/>
      <w:numFmt w:val="decimalZero"/>
      <w:lvlText w:val="%1"/>
      <w:lvlJc w:val="left"/>
      <w:pPr>
        <w:ind w:left="540" w:hanging="540"/>
      </w:pPr>
      <w:rPr>
        <w:rFonts w:hint="default"/>
        <w:u w:val="none"/>
      </w:rPr>
    </w:lvl>
    <w:lvl w:ilvl="1">
      <w:start w:val="2"/>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548F3A83"/>
    <w:multiLevelType w:val="hybridMultilevel"/>
    <w:tmpl w:val="0FA0D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45BAF"/>
    <w:multiLevelType w:val="hybridMultilevel"/>
    <w:tmpl w:val="93A21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8916D7"/>
    <w:multiLevelType w:val="multilevel"/>
    <w:tmpl w:val="B1BC1D92"/>
    <w:lvl w:ilvl="0">
      <w:start w:val="1"/>
      <w:numFmt w:val="decimal"/>
      <w:lvlText w:val="%1"/>
      <w:lvlJc w:val="left"/>
      <w:pPr>
        <w:ind w:left="120" w:hanging="682"/>
      </w:pPr>
      <w:rPr>
        <w:rFonts w:hint="default"/>
      </w:rPr>
    </w:lvl>
    <w:lvl w:ilvl="1">
      <w:start w:val="1"/>
      <w:numFmt w:val="decimal"/>
      <w:lvlText w:val="%1.%2"/>
      <w:lvlJc w:val="left"/>
      <w:pPr>
        <w:ind w:left="120" w:hanging="682"/>
      </w:pPr>
      <w:rPr>
        <w:rFonts w:ascii="Arial" w:eastAsia="Arial" w:hAnsi="Arial" w:hint="default"/>
        <w:color w:val="232021"/>
        <w:sz w:val="24"/>
        <w:szCs w:val="24"/>
      </w:rPr>
    </w:lvl>
    <w:lvl w:ilvl="2">
      <w:start w:val="1"/>
      <w:numFmt w:val="bullet"/>
      <w:lvlText w:val="•"/>
      <w:lvlJc w:val="left"/>
      <w:pPr>
        <w:ind w:left="2016" w:hanging="682"/>
      </w:pPr>
      <w:rPr>
        <w:rFonts w:hint="default"/>
      </w:rPr>
    </w:lvl>
    <w:lvl w:ilvl="3">
      <w:start w:val="1"/>
      <w:numFmt w:val="bullet"/>
      <w:lvlText w:val="•"/>
      <w:lvlJc w:val="left"/>
      <w:pPr>
        <w:ind w:left="2964" w:hanging="682"/>
      </w:pPr>
      <w:rPr>
        <w:rFonts w:hint="default"/>
      </w:rPr>
    </w:lvl>
    <w:lvl w:ilvl="4">
      <w:start w:val="1"/>
      <w:numFmt w:val="bullet"/>
      <w:lvlText w:val="•"/>
      <w:lvlJc w:val="left"/>
      <w:pPr>
        <w:ind w:left="3912" w:hanging="682"/>
      </w:pPr>
      <w:rPr>
        <w:rFonts w:hint="default"/>
      </w:rPr>
    </w:lvl>
    <w:lvl w:ilvl="5">
      <w:start w:val="1"/>
      <w:numFmt w:val="bullet"/>
      <w:lvlText w:val="•"/>
      <w:lvlJc w:val="left"/>
      <w:pPr>
        <w:ind w:left="4860" w:hanging="682"/>
      </w:pPr>
      <w:rPr>
        <w:rFonts w:hint="default"/>
      </w:rPr>
    </w:lvl>
    <w:lvl w:ilvl="6">
      <w:start w:val="1"/>
      <w:numFmt w:val="bullet"/>
      <w:lvlText w:val="•"/>
      <w:lvlJc w:val="left"/>
      <w:pPr>
        <w:ind w:left="5808" w:hanging="682"/>
      </w:pPr>
      <w:rPr>
        <w:rFonts w:hint="default"/>
      </w:rPr>
    </w:lvl>
    <w:lvl w:ilvl="7">
      <w:start w:val="1"/>
      <w:numFmt w:val="bullet"/>
      <w:lvlText w:val="•"/>
      <w:lvlJc w:val="left"/>
      <w:pPr>
        <w:ind w:left="6756" w:hanging="682"/>
      </w:pPr>
      <w:rPr>
        <w:rFonts w:hint="default"/>
      </w:rPr>
    </w:lvl>
    <w:lvl w:ilvl="8">
      <w:start w:val="1"/>
      <w:numFmt w:val="bullet"/>
      <w:lvlText w:val="•"/>
      <w:lvlJc w:val="left"/>
      <w:pPr>
        <w:ind w:left="7704" w:hanging="682"/>
      </w:pPr>
      <w:rPr>
        <w:rFonts w:hint="default"/>
      </w:rPr>
    </w:lvl>
  </w:abstractNum>
  <w:abstractNum w:abstractNumId="26" w15:restartNumberingAfterBreak="0">
    <w:nsid w:val="5AC15E5E"/>
    <w:multiLevelType w:val="hybridMultilevel"/>
    <w:tmpl w:val="88C69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F3D1D"/>
    <w:multiLevelType w:val="multilevel"/>
    <w:tmpl w:val="90E8825C"/>
    <w:lvl w:ilvl="0">
      <w:start w:val="1"/>
      <w:numFmt w:val="lowerLetter"/>
      <w:lvlText w:val="%1."/>
      <w:lvlJc w:val="left"/>
      <w:pPr>
        <w:tabs>
          <w:tab w:val="num" w:pos="364"/>
        </w:tabs>
        <w:ind w:left="364" w:hanging="360"/>
      </w:pPr>
    </w:lvl>
    <w:lvl w:ilvl="1">
      <w:start w:val="1"/>
      <w:numFmt w:val="decimal"/>
      <w:lvlText w:val="%2."/>
      <w:lvlJc w:val="left"/>
      <w:pPr>
        <w:ind w:left="1084" w:hanging="360"/>
      </w:pPr>
      <w:rPr>
        <w:rFonts w:ascii="Arial" w:eastAsiaTheme="minorHAnsi" w:hAnsi="Arial" w:cs="Arial"/>
      </w:rPr>
    </w:lvl>
    <w:lvl w:ilvl="2" w:tentative="1">
      <w:start w:val="1"/>
      <w:numFmt w:val="lowerLetter"/>
      <w:lvlText w:val="%3."/>
      <w:lvlJc w:val="left"/>
      <w:pPr>
        <w:tabs>
          <w:tab w:val="num" w:pos="1804"/>
        </w:tabs>
        <w:ind w:left="1804" w:hanging="360"/>
      </w:pPr>
    </w:lvl>
    <w:lvl w:ilvl="3" w:tentative="1">
      <w:start w:val="1"/>
      <w:numFmt w:val="lowerLetter"/>
      <w:lvlText w:val="%4."/>
      <w:lvlJc w:val="left"/>
      <w:pPr>
        <w:tabs>
          <w:tab w:val="num" w:pos="2524"/>
        </w:tabs>
        <w:ind w:left="2524" w:hanging="360"/>
      </w:pPr>
    </w:lvl>
    <w:lvl w:ilvl="4" w:tentative="1">
      <w:start w:val="1"/>
      <w:numFmt w:val="lowerLetter"/>
      <w:lvlText w:val="%5."/>
      <w:lvlJc w:val="left"/>
      <w:pPr>
        <w:tabs>
          <w:tab w:val="num" w:pos="3244"/>
        </w:tabs>
        <w:ind w:left="3244" w:hanging="360"/>
      </w:pPr>
    </w:lvl>
    <w:lvl w:ilvl="5" w:tentative="1">
      <w:start w:val="1"/>
      <w:numFmt w:val="lowerLetter"/>
      <w:lvlText w:val="%6."/>
      <w:lvlJc w:val="left"/>
      <w:pPr>
        <w:tabs>
          <w:tab w:val="num" w:pos="3964"/>
        </w:tabs>
        <w:ind w:left="3964" w:hanging="360"/>
      </w:pPr>
    </w:lvl>
    <w:lvl w:ilvl="6" w:tentative="1">
      <w:start w:val="1"/>
      <w:numFmt w:val="lowerLetter"/>
      <w:lvlText w:val="%7."/>
      <w:lvlJc w:val="left"/>
      <w:pPr>
        <w:tabs>
          <w:tab w:val="num" w:pos="4684"/>
        </w:tabs>
        <w:ind w:left="4684" w:hanging="360"/>
      </w:pPr>
    </w:lvl>
    <w:lvl w:ilvl="7" w:tentative="1">
      <w:start w:val="1"/>
      <w:numFmt w:val="lowerLetter"/>
      <w:lvlText w:val="%8."/>
      <w:lvlJc w:val="left"/>
      <w:pPr>
        <w:tabs>
          <w:tab w:val="num" w:pos="5404"/>
        </w:tabs>
        <w:ind w:left="5404" w:hanging="360"/>
      </w:pPr>
    </w:lvl>
    <w:lvl w:ilvl="8" w:tentative="1">
      <w:start w:val="1"/>
      <w:numFmt w:val="lowerLetter"/>
      <w:lvlText w:val="%9."/>
      <w:lvlJc w:val="left"/>
      <w:pPr>
        <w:tabs>
          <w:tab w:val="num" w:pos="6124"/>
        </w:tabs>
        <w:ind w:left="6124" w:hanging="360"/>
      </w:pPr>
    </w:lvl>
  </w:abstractNum>
  <w:abstractNum w:abstractNumId="28" w15:restartNumberingAfterBreak="0">
    <w:nsid w:val="5E5E0FD6"/>
    <w:multiLevelType w:val="multilevel"/>
    <w:tmpl w:val="CEF2A266"/>
    <w:lvl w:ilvl="0">
      <w:start w:val="2"/>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A247B4"/>
    <w:multiLevelType w:val="hybridMultilevel"/>
    <w:tmpl w:val="F8AA2A5C"/>
    <w:lvl w:ilvl="0" w:tplc="9022F39A">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37416A8"/>
    <w:multiLevelType w:val="multilevel"/>
    <w:tmpl w:val="C8202FAA"/>
    <w:lvl w:ilvl="0">
      <w:start w:val="3"/>
      <w:numFmt w:val="decimal"/>
      <w:lvlText w:val="%1"/>
      <w:lvlJc w:val="left"/>
      <w:pPr>
        <w:ind w:left="858" w:hanging="739"/>
      </w:pPr>
      <w:rPr>
        <w:rFonts w:hint="default"/>
      </w:rPr>
    </w:lvl>
    <w:lvl w:ilvl="1">
      <w:start w:val="1"/>
      <w:numFmt w:val="decimal"/>
      <w:lvlText w:val="%1.%2"/>
      <w:lvlJc w:val="left"/>
      <w:pPr>
        <w:ind w:left="858" w:hanging="739"/>
      </w:pPr>
      <w:rPr>
        <w:rFonts w:ascii="Arial" w:eastAsia="Arial" w:hAnsi="Arial" w:hint="default"/>
        <w:color w:val="232021"/>
        <w:sz w:val="24"/>
        <w:szCs w:val="24"/>
      </w:rPr>
    </w:lvl>
    <w:lvl w:ilvl="2">
      <w:start w:val="1"/>
      <w:numFmt w:val="lowerLetter"/>
      <w:lvlText w:val="%3."/>
      <w:lvlJc w:val="left"/>
      <w:pPr>
        <w:ind w:left="969" w:hanging="605"/>
      </w:pPr>
      <w:rPr>
        <w:rFonts w:ascii="Arial" w:eastAsia="Arial" w:hAnsi="Arial" w:hint="default"/>
        <w:color w:val="232021"/>
        <w:w w:val="99"/>
        <w:sz w:val="24"/>
        <w:szCs w:val="24"/>
      </w:rPr>
    </w:lvl>
    <w:lvl w:ilvl="3">
      <w:start w:val="1"/>
      <w:numFmt w:val="decimal"/>
      <w:lvlText w:val="%4."/>
      <w:lvlJc w:val="left"/>
      <w:pPr>
        <w:ind w:left="1920" w:hanging="721"/>
      </w:pPr>
      <w:rPr>
        <w:rFonts w:ascii="Arial" w:eastAsia="Arial" w:hAnsi="Arial" w:hint="default"/>
        <w:color w:val="232021"/>
        <w:w w:val="99"/>
        <w:sz w:val="24"/>
        <w:szCs w:val="24"/>
      </w:rPr>
    </w:lvl>
    <w:lvl w:ilvl="4">
      <w:start w:val="1"/>
      <w:numFmt w:val="bullet"/>
      <w:lvlText w:val="•"/>
      <w:lvlJc w:val="left"/>
      <w:pPr>
        <w:ind w:left="1920" w:hanging="721"/>
      </w:pPr>
      <w:rPr>
        <w:rFonts w:hint="default"/>
      </w:rPr>
    </w:lvl>
    <w:lvl w:ilvl="5">
      <w:start w:val="1"/>
      <w:numFmt w:val="bullet"/>
      <w:lvlText w:val="•"/>
      <w:lvlJc w:val="left"/>
      <w:pPr>
        <w:ind w:left="3196" w:hanging="721"/>
      </w:pPr>
      <w:rPr>
        <w:rFonts w:hint="default"/>
      </w:rPr>
    </w:lvl>
    <w:lvl w:ilvl="6">
      <w:start w:val="1"/>
      <w:numFmt w:val="bullet"/>
      <w:lvlText w:val="•"/>
      <w:lvlJc w:val="left"/>
      <w:pPr>
        <w:ind w:left="4473" w:hanging="721"/>
      </w:pPr>
      <w:rPr>
        <w:rFonts w:hint="default"/>
      </w:rPr>
    </w:lvl>
    <w:lvl w:ilvl="7">
      <w:start w:val="1"/>
      <w:numFmt w:val="bullet"/>
      <w:lvlText w:val="•"/>
      <w:lvlJc w:val="left"/>
      <w:pPr>
        <w:ind w:left="5750" w:hanging="721"/>
      </w:pPr>
      <w:rPr>
        <w:rFonts w:hint="default"/>
      </w:rPr>
    </w:lvl>
    <w:lvl w:ilvl="8">
      <w:start w:val="1"/>
      <w:numFmt w:val="bullet"/>
      <w:lvlText w:val="•"/>
      <w:lvlJc w:val="left"/>
      <w:pPr>
        <w:ind w:left="7026" w:hanging="721"/>
      </w:pPr>
      <w:rPr>
        <w:rFonts w:hint="default"/>
      </w:rPr>
    </w:lvl>
  </w:abstractNum>
  <w:abstractNum w:abstractNumId="31" w15:restartNumberingAfterBreak="0">
    <w:nsid w:val="63D126FC"/>
    <w:multiLevelType w:val="hybridMultilevel"/>
    <w:tmpl w:val="91BE9E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0647B4"/>
    <w:multiLevelType w:val="multilevel"/>
    <w:tmpl w:val="270AFE20"/>
    <w:lvl w:ilvl="0">
      <w:start w:val="1"/>
      <w:numFmt w:val="lowerLetter"/>
      <w:lvlText w:val="%1."/>
      <w:lvlJc w:val="left"/>
      <w:pPr>
        <w:tabs>
          <w:tab w:val="num" w:pos="806"/>
        </w:tabs>
        <w:ind w:left="806" w:hanging="360"/>
      </w:pPr>
    </w:lvl>
    <w:lvl w:ilvl="1">
      <w:start w:val="1"/>
      <w:numFmt w:val="decimal"/>
      <w:lvlText w:val="%2."/>
      <w:lvlJc w:val="left"/>
      <w:pPr>
        <w:tabs>
          <w:tab w:val="num" w:pos="1706"/>
        </w:tabs>
        <w:ind w:left="1706" w:hanging="360"/>
      </w:pPr>
    </w:lvl>
    <w:lvl w:ilvl="2">
      <w:start w:val="4"/>
      <w:numFmt w:val="upperLetter"/>
      <w:lvlText w:val="%3."/>
      <w:lvlJc w:val="left"/>
      <w:pPr>
        <w:ind w:left="2426" w:hanging="360"/>
      </w:pPr>
      <w:rPr>
        <w:rFonts w:hint="default"/>
      </w:rPr>
    </w:lvl>
    <w:lvl w:ilvl="3" w:tentative="1">
      <w:start w:val="1"/>
      <w:numFmt w:val="lowerLetter"/>
      <w:lvlText w:val="%4."/>
      <w:lvlJc w:val="left"/>
      <w:pPr>
        <w:tabs>
          <w:tab w:val="num" w:pos="3146"/>
        </w:tabs>
        <w:ind w:left="3146" w:hanging="360"/>
      </w:pPr>
    </w:lvl>
    <w:lvl w:ilvl="4" w:tentative="1">
      <w:start w:val="1"/>
      <w:numFmt w:val="lowerLetter"/>
      <w:lvlText w:val="%5."/>
      <w:lvlJc w:val="left"/>
      <w:pPr>
        <w:tabs>
          <w:tab w:val="num" w:pos="3866"/>
        </w:tabs>
        <w:ind w:left="3866" w:hanging="360"/>
      </w:pPr>
    </w:lvl>
    <w:lvl w:ilvl="5" w:tentative="1">
      <w:start w:val="1"/>
      <w:numFmt w:val="lowerLetter"/>
      <w:lvlText w:val="%6."/>
      <w:lvlJc w:val="left"/>
      <w:pPr>
        <w:tabs>
          <w:tab w:val="num" w:pos="4586"/>
        </w:tabs>
        <w:ind w:left="4586" w:hanging="360"/>
      </w:pPr>
    </w:lvl>
    <w:lvl w:ilvl="6" w:tentative="1">
      <w:start w:val="1"/>
      <w:numFmt w:val="lowerLetter"/>
      <w:lvlText w:val="%7."/>
      <w:lvlJc w:val="left"/>
      <w:pPr>
        <w:tabs>
          <w:tab w:val="num" w:pos="5306"/>
        </w:tabs>
        <w:ind w:left="5306" w:hanging="360"/>
      </w:pPr>
    </w:lvl>
    <w:lvl w:ilvl="7" w:tentative="1">
      <w:start w:val="1"/>
      <w:numFmt w:val="lowerLetter"/>
      <w:lvlText w:val="%8."/>
      <w:lvlJc w:val="left"/>
      <w:pPr>
        <w:tabs>
          <w:tab w:val="num" w:pos="6026"/>
        </w:tabs>
        <w:ind w:left="6026" w:hanging="360"/>
      </w:pPr>
    </w:lvl>
    <w:lvl w:ilvl="8" w:tentative="1">
      <w:start w:val="1"/>
      <w:numFmt w:val="lowerLetter"/>
      <w:lvlText w:val="%9."/>
      <w:lvlJc w:val="left"/>
      <w:pPr>
        <w:tabs>
          <w:tab w:val="num" w:pos="6746"/>
        </w:tabs>
        <w:ind w:left="6746" w:hanging="360"/>
      </w:pPr>
    </w:lvl>
  </w:abstractNum>
  <w:abstractNum w:abstractNumId="33" w15:restartNumberingAfterBreak="0">
    <w:nsid w:val="69262323"/>
    <w:multiLevelType w:val="hybridMultilevel"/>
    <w:tmpl w:val="CA94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26359"/>
    <w:multiLevelType w:val="hybridMultilevel"/>
    <w:tmpl w:val="0BDC41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47D96"/>
    <w:multiLevelType w:val="hybridMultilevel"/>
    <w:tmpl w:val="55146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80EBF"/>
    <w:multiLevelType w:val="hybridMultilevel"/>
    <w:tmpl w:val="927E661A"/>
    <w:lvl w:ilvl="0" w:tplc="8166928C">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721A259F"/>
    <w:multiLevelType w:val="hybridMultilevel"/>
    <w:tmpl w:val="DA3E2D4E"/>
    <w:lvl w:ilvl="0" w:tplc="96269604">
      <w:start w:val="1"/>
      <w:numFmt w:val="lowerLetter"/>
      <w:lvlText w:val="%1."/>
      <w:lvlJc w:val="left"/>
      <w:pPr>
        <w:tabs>
          <w:tab w:val="num" w:pos="720"/>
        </w:tabs>
        <w:ind w:left="720" w:hanging="360"/>
      </w:pPr>
    </w:lvl>
    <w:lvl w:ilvl="1" w:tplc="C1DEE99C">
      <w:start w:val="1"/>
      <w:numFmt w:val="decimal"/>
      <w:lvlText w:val="%2."/>
      <w:lvlJc w:val="left"/>
      <w:pPr>
        <w:tabs>
          <w:tab w:val="num" w:pos="1440"/>
        </w:tabs>
        <w:ind w:left="1440" w:hanging="360"/>
      </w:pPr>
    </w:lvl>
    <w:lvl w:ilvl="2" w:tplc="B0FEA936" w:tentative="1">
      <w:start w:val="1"/>
      <w:numFmt w:val="lowerLetter"/>
      <w:lvlText w:val="%3."/>
      <w:lvlJc w:val="left"/>
      <w:pPr>
        <w:tabs>
          <w:tab w:val="num" w:pos="2160"/>
        </w:tabs>
        <w:ind w:left="2160" w:hanging="360"/>
      </w:pPr>
    </w:lvl>
    <w:lvl w:ilvl="3" w:tplc="1816813C" w:tentative="1">
      <w:start w:val="1"/>
      <w:numFmt w:val="lowerLetter"/>
      <w:lvlText w:val="%4."/>
      <w:lvlJc w:val="left"/>
      <w:pPr>
        <w:tabs>
          <w:tab w:val="num" w:pos="2880"/>
        </w:tabs>
        <w:ind w:left="2880" w:hanging="360"/>
      </w:pPr>
    </w:lvl>
    <w:lvl w:ilvl="4" w:tplc="51F818D0" w:tentative="1">
      <w:start w:val="1"/>
      <w:numFmt w:val="lowerLetter"/>
      <w:lvlText w:val="%5."/>
      <w:lvlJc w:val="left"/>
      <w:pPr>
        <w:tabs>
          <w:tab w:val="num" w:pos="3600"/>
        </w:tabs>
        <w:ind w:left="3600" w:hanging="360"/>
      </w:pPr>
    </w:lvl>
    <w:lvl w:ilvl="5" w:tplc="3DDC74F0" w:tentative="1">
      <w:start w:val="1"/>
      <w:numFmt w:val="lowerLetter"/>
      <w:lvlText w:val="%6."/>
      <w:lvlJc w:val="left"/>
      <w:pPr>
        <w:tabs>
          <w:tab w:val="num" w:pos="4320"/>
        </w:tabs>
        <w:ind w:left="4320" w:hanging="360"/>
      </w:pPr>
    </w:lvl>
    <w:lvl w:ilvl="6" w:tplc="79D6925A" w:tentative="1">
      <w:start w:val="1"/>
      <w:numFmt w:val="lowerLetter"/>
      <w:lvlText w:val="%7."/>
      <w:lvlJc w:val="left"/>
      <w:pPr>
        <w:tabs>
          <w:tab w:val="num" w:pos="5040"/>
        </w:tabs>
        <w:ind w:left="5040" w:hanging="360"/>
      </w:pPr>
    </w:lvl>
    <w:lvl w:ilvl="7" w:tplc="EE8C181C" w:tentative="1">
      <w:start w:val="1"/>
      <w:numFmt w:val="lowerLetter"/>
      <w:lvlText w:val="%8."/>
      <w:lvlJc w:val="left"/>
      <w:pPr>
        <w:tabs>
          <w:tab w:val="num" w:pos="5760"/>
        </w:tabs>
        <w:ind w:left="5760" w:hanging="360"/>
      </w:pPr>
    </w:lvl>
    <w:lvl w:ilvl="8" w:tplc="4ACCE8D4" w:tentative="1">
      <w:start w:val="1"/>
      <w:numFmt w:val="lowerLetter"/>
      <w:lvlText w:val="%9."/>
      <w:lvlJc w:val="left"/>
      <w:pPr>
        <w:tabs>
          <w:tab w:val="num" w:pos="6480"/>
        </w:tabs>
        <w:ind w:left="6480" w:hanging="360"/>
      </w:pPr>
    </w:lvl>
  </w:abstractNum>
  <w:abstractNum w:abstractNumId="38" w15:restartNumberingAfterBreak="0">
    <w:nsid w:val="735A21A7"/>
    <w:multiLevelType w:val="hybridMultilevel"/>
    <w:tmpl w:val="9B9658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1652BE"/>
    <w:multiLevelType w:val="multilevel"/>
    <w:tmpl w:val="270AFE20"/>
    <w:lvl w:ilvl="0">
      <w:start w:val="1"/>
      <w:numFmt w:val="lowerLetter"/>
      <w:lvlText w:val="%1."/>
      <w:lvlJc w:val="left"/>
      <w:pPr>
        <w:tabs>
          <w:tab w:val="num" w:pos="806"/>
        </w:tabs>
        <w:ind w:left="806" w:hanging="360"/>
      </w:pPr>
    </w:lvl>
    <w:lvl w:ilvl="1">
      <w:start w:val="1"/>
      <w:numFmt w:val="decimal"/>
      <w:lvlText w:val="%2."/>
      <w:lvlJc w:val="left"/>
      <w:pPr>
        <w:tabs>
          <w:tab w:val="num" w:pos="1706"/>
        </w:tabs>
        <w:ind w:left="1706" w:hanging="360"/>
      </w:pPr>
    </w:lvl>
    <w:lvl w:ilvl="2">
      <w:start w:val="4"/>
      <w:numFmt w:val="upperLetter"/>
      <w:lvlText w:val="%3."/>
      <w:lvlJc w:val="left"/>
      <w:pPr>
        <w:ind w:left="2426" w:hanging="360"/>
      </w:pPr>
      <w:rPr>
        <w:rFonts w:hint="default"/>
      </w:rPr>
    </w:lvl>
    <w:lvl w:ilvl="3" w:tentative="1">
      <w:start w:val="1"/>
      <w:numFmt w:val="lowerLetter"/>
      <w:lvlText w:val="%4."/>
      <w:lvlJc w:val="left"/>
      <w:pPr>
        <w:tabs>
          <w:tab w:val="num" w:pos="3146"/>
        </w:tabs>
        <w:ind w:left="3146" w:hanging="360"/>
      </w:pPr>
    </w:lvl>
    <w:lvl w:ilvl="4" w:tentative="1">
      <w:start w:val="1"/>
      <w:numFmt w:val="lowerLetter"/>
      <w:lvlText w:val="%5."/>
      <w:lvlJc w:val="left"/>
      <w:pPr>
        <w:tabs>
          <w:tab w:val="num" w:pos="3866"/>
        </w:tabs>
        <w:ind w:left="3866" w:hanging="360"/>
      </w:pPr>
    </w:lvl>
    <w:lvl w:ilvl="5" w:tentative="1">
      <w:start w:val="1"/>
      <w:numFmt w:val="lowerLetter"/>
      <w:lvlText w:val="%6."/>
      <w:lvlJc w:val="left"/>
      <w:pPr>
        <w:tabs>
          <w:tab w:val="num" w:pos="4586"/>
        </w:tabs>
        <w:ind w:left="4586" w:hanging="360"/>
      </w:pPr>
    </w:lvl>
    <w:lvl w:ilvl="6" w:tentative="1">
      <w:start w:val="1"/>
      <w:numFmt w:val="lowerLetter"/>
      <w:lvlText w:val="%7."/>
      <w:lvlJc w:val="left"/>
      <w:pPr>
        <w:tabs>
          <w:tab w:val="num" w:pos="5306"/>
        </w:tabs>
        <w:ind w:left="5306" w:hanging="360"/>
      </w:pPr>
    </w:lvl>
    <w:lvl w:ilvl="7" w:tentative="1">
      <w:start w:val="1"/>
      <w:numFmt w:val="lowerLetter"/>
      <w:lvlText w:val="%8."/>
      <w:lvlJc w:val="left"/>
      <w:pPr>
        <w:tabs>
          <w:tab w:val="num" w:pos="6026"/>
        </w:tabs>
        <w:ind w:left="6026" w:hanging="360"/>
      </w:pPr>
    </w:lvl>
    <w:lvl w:ilvl="8" w:tentative="1">
      <w:start w:val="1"/>
      <w:numFmt w:val="lowerLetter"/>
      <w:lvlText w:val="%9."/>
      <w:lvlJc w:val="left"/>
      <w:pPr>
        <w:tabs>
          <w:tab w:val="num" w:pos="6746"/>
        </w:tabs>
        <w:ind w:left="6746" w:hanging="360"/>
      </w:pPr>
    </w:lvl>
  </w:abstractNum>
  <w:abstractNum w:abstractNumId="40" w15:restartNumberingAfterBreak="0">
    <w:nsid w:val="75EE0381"/>
    <w:multiLevelType w:val="hybridMultilevel"/>
    <w:tmpl w:val="4E684F84"/>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1" w15:restartNumberingAfterBreak="0">
    <w:nsid w:val="788B39CC"/>
    <w:multiLevelType w:val="hybridMultilevel"/>
    <w:tmpl w:val="8CB8E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42FF5"/>
    <w:multiLevelType w:val="hybridMultilevel"/>
    <w:tmpl w:val="F67C9A90"/>
    <w:lvl w:ilvl="0" w:tplc="85F20532">
      <w:start w:val="1"/>
      <w:numFmt w:val="lowerLetter"/>
      <w:lvlText w:val="%1."/>
      <w:lvlJc w:val="left"/>
      <w:pPr>
        <w:tabs>
          <w:tab w:val="num" w:pos="720"/>
        </w:tabs>
        <w:ind w:left="720" w:hanging="360"/>
      </w:pPr>
    </w:lvl>
    <w:lvl w:ilvl="1" w:tplc="8CA40C14">
      <w:start w:val="1"/>
      <w:numFmt w:val="decimal"/>
      <w:lvlText w:val="%2."/>
      <w:lvlJc w:val="left"/>
      <w:pPr>
        <w:tabs>
          <w:tab w:val="num" w:pos="1440"/>
        </w:tabs>
        <w:ind w:left="1440" w:hanging="360"/>
      </w:pPr>
    </w:lvl>
    <w:lvl w:ilvl="2" w:tplc="B566AB4A" w:tentative="1">
      <w:start w:val="1"/>
      <w:numFmt w:val="lowerLetter"/>
      <w:lvlText w:val="%3."/>
      <w:lvlJc w:val="left"/>
      <w:pPr>
        <w:tabs>
          <w:tab w:val="num" w:pos="2160"/>
        </w:tabs>
        <w:ind w:left="2160" w:hanging="360"/>
      </w:pPr>
    </w:lvl>
    <w:lvl w:ilvl="3" w:tplc="A8646E9C" w:tentative="1">
      <w:start w:val="1"/>
      <w:numFmt w:val="lowerLetter"/>
      <w:lvlText w:val="%4."/>
      <w:lvlJc w:val="left"/>
      <w:pPr>
        <w:tabs>
          <w:tab w:val="num" w:pos="2880"/>
        </w:tabs>
        <w:ind w:left="2880" w:hanging="360"/>
      </w:pPr>
    </w:lvl>
    <w:lvl w:ilvl="4" w:tplc="C0088BBC" w:tentative="1">
      <w:start w:val="1"/>
      <w:numFmt w:val="lowerLetter"/>
      <w:lvlText w:val="%5."/>
      <w:lvlJc w:val="left"/>
      <w:pPr>
        <w:tabs>
          <w:tab w:val="num" w:pos="3600"/>
        </w:tabs>
        <w:ind w:left="3600" w:hanging="360"/>
      </w:pPr>
    </w:lvl>
    <w:lvl w:ilvl="5" w:tplc="555C3504" w:tentative="1">
      <w:start w:val="1"/>
      <w:numFmt w:val="lowerLetter"/>
      <w:lvlText w:val="%6."/>
      <w:lvlJc w:val="left"/>
      <w:pPr>
        <w:tabs>
          <w:tab w:val="num" w:pos="4320"/>
        </w:tabs>
        <w:ind w:left="4320" w:hanging="360"/>
      </w:pPr>
    </w:lvl>
    <w:lvl w:ilvl="6" w:tplc="54BACE98" w:tentative="1">
      <w:start w:val="1"/>
      <w:numFmt w:val="lowerLetter"/>
      <w:lvlText w:val="%7."/>
      <w:lvlJc w:val="left"/>
      <w:pPr>
        <w:tabs>
          <w:tab w:val="num" w:pos="5040"/>
        </w:tabs>
        <w:ind w:left="5040" w:hanging="360"/>
      </w:pPr>
    </w:lvl>
    <w:lvl w:ilvl="7" w:tplc="3426F582" w:tentative="1">
      <w:start w:val="1"/>
      <w:numFmt w:val="lowerLetter"/>
      <w:lvlText w:val="%8."/>
      <w:lvlJc w:val="left"/>
      <w:pPr>
        <w:tabs>
          <w:tab w:val="num" w:pos="5760"/>
        </w:tabs>
        <w:ind w:left="5760" w:hanging="360"/>
      </w:pPr>
    </w:lvl>
    <w:lvl w:ilvl="8" w:tplc="174AB4C2" w:tentative="1">
      <w:start w:val="1"/>
      <w:numFmt w:val="lowerLetter"/>
      <w:lvlText w:val="%9."/>
      <w:lvlJc w:val="left"/>
      <w:pPr>
        <w:tabs>
          <w:tab w:val="num" w:pos="6480"/>
        </w:tabs>
        <w:ind w:left="6480" w:hanging="360"/>
      </w:pPr>
    </w:lvl>
  </w:abstractNum>
  <w:abstractNum w:abstractNumId="43" w15:restartNumberingAfterBreak="0">
    <w:nsid w:val="7BE1397D"/>
    <w:multiLevelType w:val="hybridMultilevel"/>
    <w:tmpl w:val="4EA447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CA399B"/>
    <w:multiLevelType w:val="hybridMultilevel"/>
    <w:tmpl w:val="174AF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0"/>
  </w:num>
  <w:num w:numId="3">
    <w:abstractNumId w:val="3"/>
  </w:num>
  <w:num w:numId="4">
    <w:abstractNumId w:val="25"/>
  </w:num>
  <w:num w:numId="5">
    <w:abstractNumId w:val="9"/>
  </w:num>
  <w:num w:numId="6">
    <w:abstractNumId w:val="29"/>
  </w:num>
  <w:num w:numId="7">
    <w:abstractNumId w:val="40"/>
  </w:num>
  <w:num w:numId="8">
    <w:abstractNumId w:val="23"/>
  </w:num>
  <w:num w:numId="9">
    <w:abstractNumId w:val="38"/>
  </w:num>
  <w:num w:numId="10">
    <w:abstractNumId w:val="13"/>
  </w:num>
  <w:num w:numId="11">
    <w:abstractNumId w:val="11"/>
  </w:num>
  <w:num w:numId="12">
    <w:abstractNumId w:val="31"/>
  </w:num>
  <w:num w:numId="13">
    <w:abstractNumId w:val="36"/>
  </w:num>
  <w:num w:numId="14">
    <w:abstractNumId w:val="7"/>
  </w:num>
  <w:num w:numId="15">
    <w:abstractNumId w:val="21"/>
    <w:lvlOverride w:ilvl="0">
      <w:startOverride w:val="1"/>
    </w:lvlOverride>
  </w:num>
  <w:num w:numId="16">
    <w:abstractNumId w:val="15"/>
    <w:lvlOverride w:ilvl="0">
      <w:startOverride w:val="2"/>
    </w:lvlOverride>
  </w:num>
  <w:num w:numId="17">
    <w:abstractNumId w:val="37"/>
    <w:lvlOverride w:ilvl="0">
      <w:startOverride w:val="3"/>
    </w:lvlOverride>
  </w:num>
  <w:num w:numId="18">
    <w:abstractNumId w:val="37"/>
    <w:lvlOverride w:ilvl="0"/>
    <w:lvlOverride w:ilvl="1">
      <w:startOverride w:val="1"/>
    </w:lvlOverride>
  </w:num>
  <w:num w:numId="19">
    <w:abstractNumId w:val="42"/>
    <w:lvlOverride w:ilvl="0">
      <w:startOverride w:val="1"/>
    </w:lvlOverride>
  </w:num>
  <w:num w:numId="20">
    <w:abstractNumId w:val="42"/>
    <w:lvlOverride w:ilvl="0"/>
    <w:lvlOverride w:ilvl="1">
      <w:startOverride w:val="1"/>
    </w:lvlOverride>
  </w:num>
  <w:num w:numId="21">
    <w:abstractNumId w:val="27"/>
  </w:num>
  <w:num w:numId="22">
    <w:abstractNumId w:val="28"/>
  </w:num>
  <w:num w:numId="23">
    <w:abstractNumId w:val="19"/>
  </w:num>
  <w:num w:numId="24">
    <w:abstractNumId w:val="43"/>
  </w:num>
  <w:num w:numId="25">
    <w:abstractNumId w:val="0"/>
  </w:num>
  <w:num w:numId="26">
    <w:abstractNumId w:val="22"/>
  </w:num>
  <w:num w:numId="27">
    <w:abstractNumId w:val="4"/>
  </w:num>
  <w:num w:numId="28">
    <w:abstractNumId w:val="14"/>
  </w:num>
  <w:num w:numId="29">
    <w:abstractNumId w:val="17"/>
  </w:num>
  <w:num w:numId="30">
    <w:abstractNumId w:val="1"/>
  </w:num>
  <w:num w:numId="31">
    <w:abstractNumId w:val="26"/>
  </w:num>
  <w:num w:numId="32">
    <w:abstractNumId w:val="41"/>
  </w:num>
  <w:num w:numId="33">
    <w:abstractNumId w:val="2"/>
  </w:num>
  <w:num w:numId="34">
    <w:abstractNumId w:val="5"/>
  </w:num>
  <w:num w:numId="35">
    <w:abstractNumId w:val="20"/>
    <w:lvlOverride w:ilvl="0">
      <w:startOverride w:val="1"/>
    </w:lvlOverride>
  </w:num>
  <w:num w:numId="36">
    <w:abstractNumId w:val="12"/>
  </w:num>
  <w:num w:numId="37">
    <w:abstractNumId w:val="39"/>
    <w:lvlOverride w:ilvl="0">
      <w:startOverride w:val="1"/>
    </w:lvlOverride>
  </w:num>
  <w:num w:numId="38">
    <w:abstractNumId w:val="39"/>
    <w:lvlOverride w:ilvl="0"/>
    <w:lvlOverride w:ilvl="1">
      <w:startOverride w:val="1"/>
    </w:lvlOverride>
  </w:num>
  <w:num w:numId="39">
    <w:abstractNumId w:val="35"/>
  </w:num>
  <w:num w:numId="40">
    <w:abstractNumId w:val="34"/>
  </w:num>
  <w:num w:numId="41">
    <w:abstractNumId w:val="33"/>
  </w:num>
  <w:num w:numId="42">
    <w:abstractNumId w:val="6"/>
  </w:num>
  <w:num w:numId="43">
    <w:abstractNumId w:val="6"/>
  </w:num>
  <w:num w:numId="44">
    <w:abstractNumId w:val="8"/>
  </w:num>
  <w:num w:numId="45">
    <w:abstractNumId w:val="18"/>
  </w:num>
  <w:num w:numId="46">
    <w:abstractNumId w:val="24"/>
  </w:num>
  <w:num w:numId="47">
    <w:abstractNumId w:val="44"/>
  </w:num>
  <w:num w:numId="48">
    <w:abstractNumId w:val="32"/>
  </w:num>
  <w:num w:numId="49">
    <w:abstractNumId w:val="20"/>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60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39"/>
    <w:rsid w:val="00002967"/>
    <w:rsid w:val="00007398"/>
    <w:rsid w:val="00007A92"/>
    <w:rsid w:val="000113D1"/>
    <w:rsid w:val="00012B30"/>
    <w:rsid w:val="000130A5"/>
    <w:rsid w:val="00013D9E"/>
    <w:rsid w:val="00015009"/>
    <w:rsid w:val="0001547A"/>
    <w:rsid w:val="0001659E"/>
    <w:rsid w:val="00017492"/>
    <w:rsid w:val="000177E0"/>
    <w:rsid w:val="000208D8"/>
    <w:rsid w:val="00022432"/>
    <w:rsid w:val="00027CD8"/>
    <w:rsid w:val="0003113F"/>
    <w:rsid w:val="0003288E"/>
    <w:rsid w:val="000338AF"/>
    <w:rsid w:val="0003461B"/>
    <w:rsid w:val="0003525A"/>
    <w:rsid w:val="0003560F"/>
    <w:rsid w:val="00035BBA"/>
    <w:rsid w:val="00036AB2"/>
    <w:rsid w:val="00037B8E"/>
    <w:rsid w:val="0004010D"/>
    <w:rsid w:val="00042A5B"/>
    <w:rsid w:val="00042CF5"/>
    <w:rsid w:val="00043B6C"/>
    <w:rsid w:val="000475B6"/>
    <w:rsid w:val="00047C48"/>
    <w:rsid w:val="00047DB3"/>
    <w:rsid w:val="00051FBD"/>
    <w:rsid w:val="000530B7"/>
    <w:rsid w:val="00053935"/>
    <w:rsid w:val="00053E07"/>
    <w:rsid w:val="000542A3"/>
    <w:rsid w:val="00054793"/>
    <w:rsid w:val="000557C9"/>
    <w:rsid w:val="00060991"/>
    <w:rsid w:val="00064A71"/>
    <w:rsid w:val="0006560E"/>
    <w:rsid w:val="00065B8F"/>
    <w:rsid w:val="00066FDF"/>
    <w:rsid w:val="00067DBA"/>
    <w:rsid w:val="000702E2"/>
    <w:rsid w:val="000711A3"/>
    <w:rsid w:val="00073310"/>
    <w:rsid w:val="00076C8C"/>
    <w:rsid w:val="00080E75"/>
    <w:rsid w:val="000815CE"/>
    <w:rsid w:val="00082517"/>
    <w:rsid w:val="00084A83"/>
    <w:rsid w:val="0008595D"/>
    <w:rsid w:val="00086BB3"/>
    <w:rsid w:val="0008783B"/>
    <w:rsid w:val="00087D7A"/>
    <w:rsid w:val="000906B3"/>
    <w:rsid w:val="00091BD5"/>
    <w:rsid w:val="0009355D"/>
    <w:rsid w:val="00096C20"/>
    <w:rsid w:val="00097AD3"/>
    <w:rsid w:val="000A1BA5"/>
    <w:rsid w:val="000A3EDF"/>
    <w:rsid w:val="000B0413"/>
    <w:rsid w:val="000B0CBC"/>
    <w:rsid w:val="000B1B89"/>
    <w:rsid w:val="000B4095"/>
    <w:rsid w:val="000B432D"/>
    <w:rsid w:val="000B6D8B"/>
    <w:rsid w:val="000B7024"/>
    <w:rsid w:val="000C340C"/>
    <w:rsid w:val="000C372F"/>
    <w:rsid w:val="000C428E"/>
    <w:rsid w:val="000C5688"/>
    <w:rsid w:val="000C5A23"/>
    <w:rsid w:val="000C6767"/>
    <w:rsid w:val="000D157E"/>
    <w:rsid w:val="000D2375"/>
    <w:rsid w:val="000D3DFB"/>
    <w:rsid w:val="000D4D19"/>
    <w:rsid w:val="000E00B2"/>
    <w:rsid w:val="000E109A"/>
    <w:rsid w:val="000E36AC"/>
    <w:rsid w:val="000E5745"/>
    <w:rsid w:val="000E64FE"/>
    <w:rsid w:val="000F3734"/>
    <w:rsid w:val="000F3DD1"/>
    <w:rsid w:val="000F5902"/>
    <w:rsid w:val="000F7715"/>
    <w:rsid w:val="000F7F50"/>
    <w:rsid w:val="0010066F"/>
    <w:rsid w:val="00101E42"/>
    <w:rsid w:val="001030D2"/>
    <w:rsid w:val="00104276"/>
    <w:rsid w:val="00104A30"/>
    <w:rsid w:val="00104FD6"/>
    <w:rsid w:val="00105215"/>
    <w:rsid w:val="00105D85"/>
    <w:rsid w:val="001069AA"/>
    <w:rsid w:val="00107B31"/>
    <w:rsid w:val="00107BA6"/>
    <w:rsid w:val="00112523"/>
    <w:rsid w:val="001200A1"/>
    <w:rsid w:val="00121E32"/>
    <w:rsid w:val="00123FB9"/>
    <w:rsid w:val="001242E1"/>
    <w:rsid w:val="00124E79"/>
    <w:rsid w:val="00126579"/>
    <w:rsid w:val="00127547"/>
    <w:rsid w:val="001277E9"/>
    <w:rsid w:val="00127E22"/>
    <w:rsid w:val="0013014A"/>
    <w:rsid w:val="0013274E"/>
    <w:rsid w:val="00132A9C"/>
    <w:rsid w:val="00132CFF"/>
    <w:rsid w:val="00132D5D"/>
    <w:rsid w:val="001333DB"/>
    <w:rsid w:val="00134A74"/>
    <w:rsid w:val="00135DB0"/>
    <w:rsid w:val="00135F3E"/>
    <w:rsid w:val="001361DE"/>
    <w:rsid w:val="00136689"/>
    <w:rsid w:val="00141FD0"/>
    <w:rsid w:val="00144E7D"/>
    <w:rsid w:val="00145B51"/>
    <w:rsid w:val="00146FED"/>
    <w:rsid w:val="001516A2"/>
    <w:rsid w:val="00151AAF"/>
    <w:rsid w:val="00155531"/>
    <w:rsid w:val="001618CC"/>
    <w:rsid w:val="00161B36"/>
    <w:rsid w:val="00163B37"/>
    <w:rsid w:val="001668CA"/>
    <w:rsid w:val="00170780"/>
    <w:rsid w:val="0017110D"/>
    <w:rsid w:val="0017177E"/>
    <w:rsid w:val="00171D16"/>
    <w:rsid w:val="00171E0D"/>
    <w:rsid w:val="00172AA5"/>
    <w:rsid w:val="00173727"/>
    <w:rsid w:val="00174CB7"/>
    <w:rsid w:val="00176359"/>
    <w:rsid w:val="00177B68"/>
    <w:rsid w:val="001800EF"/>
    <w:rsid w:val="00180FDF"/>
    <w:rsid w:val="001848A0"/>
    <w:rsid w:val="00185CFB"/>
    <w:rsid w:val="00186FA6"/>
    <w:rsid w:val="001875D3"/>
    <w:rsid w:val="001900CC"/>
    <w:rsid w:val="00190620"/>
    <w:rsid w:val="0019277D"/>
    <w:rsid w:val="0019290B"/>
    <w:rsid w:val="00192D90"/>
    <w:rsid w:val="00197654"/>
    <w:rsid w:val="00197868"/>
    <w:rsid w:val="001A18E0"/>
    <w:rsid w:val="001A55B8"/>
    <w:rsid w:val="001A63F3"/>
    <w:rsid w:val="001A7E75"/>
    <w:rsid w:val="001B01FE"/>
    <w:rsid w:val="001B390E"/>
    <w:rsid w:val="001B3B26"/>
    <w:rsid w:val="001B5AE8"/>
    <w:rsid w:val="001B5E6E"/>
    <w:rsid w:val="001B6392"/>
    <w:rsid w:val="001B6669"/>
    <w:rsid w:val="001B6D6D"/>
    <w:rsid w:val="001B6F61"/>
    <w:rsid w:val="001B7BF0"/>
    <w:rsid w:val="001C0BC3"/>
    <w:rsid w:val="001C1892"/>
    <w:rsid w:val="001C22C4"/>
    <w:rsid w:val="001C68DF"/>
    <w:rsid w:val="001C7456"/>
    <w:rsid w:val="001D1B89"/>
    <w:rsid w:val="001D1DB5"/>
    <w:rsid w:val="001D20BB"/>
    <w:rsid w:val="001D2383"/>
    <w:rsid w:val="001D39FD"/>
    <w:rsid w:val="001D3ACA"/>
    <w:rsid w:val="001D3B32"/>
    <w:rsid w:val="001D5391"/>
    <w:rsid w:val="001D674B"/>
    <w:rsid w:val="001D6C21"/>
    <w:rsid w:val="001D7BD4"/>
    <w:rsid w:val="001D7DD9"/>
    <w:rsid w:val="001E0ABB"/>
    <w:rsid w:val="001E31F6"/>
    <w:rsid w:val="001E3B1B"/>
    <w:rsid w:val="001E3CC7"/>
    <w:rsid w:val="001E3E85"/>
    <w:rsid w:val="001E45CD"/>
    <w:rsid w:val="001E4F60"/>
    <w:rsid w:val="001E5660"/>
    <w:rsid w:val="001F0193"/>
    <w:rsid w:val="001F0861"/>
    <w:rsid w:val="001F1362"/>
    <w:rsid w:val="001F15C4"/>
    <w:rsid w:val="001F2ACE"/>
    <w:rsid w:val="001F4538"/>
    <w:rsid w:val="001F4AA9"/>
    <w:rsid w:val="001F72A2"/>
    <w:rsid w:val="001F72D1"/>
    <w:rsid w:val="00201534"/>
    <w:rsid w:val="0020167D"/>
    <w:rsid w:val="00204DC3"/>
    <w:rsid w:val="0020553D"/>
    <w:rsid w:val="00212237"/>
    <w:rsid w:val="00212A14"/>
    <w:rsid w:val="002133E0"/>
    <w:rsid w:val="00213CD6"/>
    <w:rsid w:val="00215DCC"/>
    <w:rsid w:val="00217964"/>
    <w:rsid w:val="002211A8"/>
    <w:rsid w:val="0022357D"/>
    <w:rsid w:val="00223E7D"/>
    <w:rsid w:val="00225B4B"/>
    <w:rsid w:val="00226F12"/>
    <w:rsid w:val="00230E65"/>
    <w:rsid w:val="0023156D"/>
    <w:rsid w:val="0023644E"/>
    <w:rsid w:val="002421D5"/>
    <w:rsid w:val="00246038"/>
    <w:rsid w:val="0024766D"/>
    <w:rsid w:val="00250B72"/>
    <w:rsid w:val="002514A3"/>
    <w:rsid w:val="002530C9"/>
    <w:rsid w:val="0025710C"/>
    <w:rsid w:val="00257FCD"/>
    <w:rsid w:val="002630F3"/>
    <w:rsid w:val="00263A65"/>
    <w:rsid w:val="00264804"/>
    <w:rsid w:val="00264FE9"/>
    <w:rsid w:val="00265F5B"/>
    <w:rsid w:val="002666AC"/>
    <w:rsid w:val="00266896"/>
    <w:rsid w:val="00266F6B"/>
    <w:rsid w:val="00270188"/>
    <w:rsid w:val="002709AF"/>
    <w:rsid w:val="00271405"/>
    <w:rsid w:val="00271519"/>
    <w:rsid w:val="00272EE3"/>
    <w:rsid w:val="0027557A"/>
    <w:rsid w:val="002758D8"/>
    <w:rsid w:val="00280956"/>
    <w:rsid w:val="00281E43"/>
    <w:rsid w:val="00283078"/>
    <w:rsid w:val="0028324C"/>
    <w:rsid w:val="00286B83"/>
    <w:rsid w:val="002871AA"/>
    <w:rsid w:val="00287293"/>
    <w:rsid w:val="00287B77"/>
    <w:rsid w:val="00287C51"/>
    <w:rsid w:val="00291004"/>
    <w:rsid w:val="00291D51"/>
    <w:rsid w:val="002944EE"/>
    <w:rsid w:val="00294683"/>
    <w:rsid w:val="00294C0D"/>
    <w:rsid w:val="00294DE9"/>
    <w:rsid w:val="002972E1"/>
    <w:rsid w:val="002A0580"/>
    <w:rsid w:val="002A1B49"/>
    <w:rsid w:val="002A41B9"/>
    <w:rsid w:val="002A5667"/>
    <w:rsid w:val="002B1EE6"/>
    <w:rsid w:val="002B243A"/>
    <w:rsid w:val="002B3634"/>
    <w:rsid w:val="002B4ED1"/>
    <w:rsid w:val="002B5A08"/>
    <w:rsid w:val="002B5F44"/>
    <w:rsid w:val="002B6270"/>
    <w:rsid w:val="002B6596"/>
    <w:rsid w:val="002B7A08"/>
    <w:rsid w:val="002C019F"/>
    <w:rsid w:val="002C310A"/>
    <w:rsid w:val="002C3D11"/>
    <w:rsid w:val="002C6652"/>
    <w:rsid w:val="002C66AC"/>
    <w:rsid w:val="002D40F6"/>
    <w:rsid w:val="002D55D5"/>
    <w:rsid w:val="002D575E"/>
    <w:rsid w:val="002D6199"/>
    <w:rsid w:val="002D63B5"/>
    <w:rsid w:val="002D6551"/>
    <w:rsid w:val="002D6767"/>
    <w:rsid w:val="002D6FF6"/>
    <w:rsid w:val="002D74DB"/>
    <w:rsid w:val="002E182C"/>
    <w:rsid w:val="002E1B27"/>
    <w:rsid w:val="002E228E"/>
    <w:rsid w:val="002E2C3F"/>
    <w:rsid w:val="002E44C8"/>
    <w:rsid w:val="002E4E1B"/>
    <w:rsid w:val="002E59D0"/>
    <w:rsid w:val="002E5DA1"/>
    <w:rsid w:val="002E648E"/>
    <w:rsid w:val="002E677A"/>
    <w:rsid w:val="002E68F4"/>
    <w:rsid w:val="002E71EB"/>
    <w:rsid w:val="002F169B"/>
    <w:rsid w:val="002F459F"/>
    <w:rsid w:val="002F5293"/>
    <w:rsid w:val="002F54DB"/>
    <w:rsid w:val="002F5550"/>
    <w:rsid w:val="002F607B"/>
    <w:rsid w:val="002F6512"/>
    <w:rsid w:val="002F7C72"/>
    <w:rsid w:val="0030195D"/>
    <w:rsid w:val="00305B6C"/>
    <w:rsid w:val="00306C44"/>
    <w:rsid w:val="0031108C"/>
    <w:rsid w:val="003115F0"/>
    <w:rsid w:val="00311724"/>
    <w:rsid w:val="003137F1"/>
    <w:rsid w:val="0031491C"/>
    <w:rsid w:val="00316400"/>
    <w:rsid w:val="00321E16"/>
    <w:rsid w:val="003251E7"/>
    <w:rsid w:val="0032695F"/>
    <w:rsid w:val="00327E39"/>
    <w:rsid w:val="003314E4"/>
    <w:rsid w:val="00333C90"/>
    <w:rsid w:val="00334390"/>
    <w:rsid w:val="003348A9"/>
    <w:rsid w:val="00337C4D"/>
    <w:rsid w:val="0034056E"/>
    <w:rsid w:val="00342258"/>
    <w:rsid w:val="0034345D"/>
    <w:rsid w:val="00345860"/>
    <w:rsid w:val="003469A8"/>
    <w:rsid w:val="00347811"/>
    <w:rsid w:val="003523E9"/>
    <w:rsid w:val="00352B65"/>
    <w:rsid w:val="0035355D"/>
    <w:rsid w:val="003550C8"/>
    <w:rsid w:val="00357DB6"/>
    <w:rsid w:val="0036119A"/>
    <w:rsid w:val="00361D75"/>
    <w:rsid w:val="00361EAC"/>
    <w:rsid w:val="00362452"/>
    <w:rsid w:val="0036266A"/>
    <w:rsid w:val="00362D65"/>
    <w:rsid w:val="00363ECE"/>
    <w:rsid w:val="00364EDD"/>
    <w:rsid w:val="00365313"/>
    <w:rsid w:val="00366CFA"/>
    <w:rsid w:val="0036768A"/>
    <w:rsid w:val="00367EAB"/>
    <w:rsid w:val="003711A1"/>
    <w:rsid w:val="00371940"/>
    <w:rsid w:val="00373764"/>
    <w:rsid w:val="0037459C"/>
    <w:rsid w:val="00374A52"/>
    <w:rsid w:val="00375FCC"/>
    <w:rsid w:val="003764BF"/>
    <w:rsid w:val="003812D1"/>
    <w:rsid w:val="003828F8"/>
    <w:rsid w:val="00383136"/>
    <w:rsid w:val="0038345C"/>
    <w:rsid w:val="00385701"/>
    <w:rsid w:val="00385DDB"/>
    <w:rsid w:val="00386238"/>
    <w:rsid w:val="00387985"/>
    <w:rsid w:val="00391C43"/>
    <w:rsid w:val="00391FB6"/>
    <w:rsid w:val="00392680"/>
    <w:rsid w:val="00393F3E"/>
    <w:rsid w:val="00394EF2"/>
    <w:rsid w:val="00395E5A"/>
    <w:rsid w:val="00396111"/>
    <w:rsid w:val="003A12FF"/>
    <w:rsid w:val="003A204F"/>
    <w:rsid w:val="003A4407"/>
    <w:rsid w:val="003A4739"/>
    <w:rsid w:val="003A6CEB"/>
    <w:rsid w:val="003B351F"/>
    <w:rsid w:val="003B5185"/>
    <w:rsid w:val="003B7801"/>
    <w:rsid w:val="003B7C7B"/>
    <w:rsid w:val="003C1080"/>
    <w:rsid w:val="003C18FB"/>
    <w:rsid w:val="003C2626"/>
    <w:rsid w:val="003C3562"/>
    <w:rsid w:val="003C6A7C"/>
    <w:rsid w:val="003C7884"/>
    <w:rsid w:val="003D0BFF"/>
    <w:rsid w:val="003D19D4"/>
    <w:rsid w:val="003D2878"/>
    <w:rsid w:val="003D36AA"/>
    <w:rsid w:val="003D4480"/>
    <w:rsid w:val="003D5A95"/>
    <w:rsid w:val="003D6A7C"/>
    <w:rsid w:val="003D6A8B"/>
    <w:rsid w:val="003E4070"/>
    <w:rsid w:val="003E4313"/>
    <w:rsid w:val="003E5A13"/>
    <w:rsid w:val="003E64C9"/>
    <w:rsid w:val="003E6EFC"/>
    <w:rsid w:val="003F025E"/>
    <w:rsid w:val="003F3B40"/>
    <w:rsid w:val="003F43D9"/>
    <w:rsid w:val="003F5B3E"/>
    <w:rsid w:val="003F7B71"/>
    <w:rsid w:val="00403656"/>
    <w:rsid w:val="004068FA"/>
    <w:rsid w:val="00407128"/>
    <w:rsid w:val="004105ED"/>
    <w:rsid w:val="00412125"/>
    <w:rsid w:val="00412C7A"/>
    <w:rsid w:val="0041320E"/>
    <w:rsid w:val="00413331"/>
    <w:rsid w:val="00416354"/>
    <w:rsid w:val="00420802"/>
    <w:rsid w:val="00421FED"/>
    <w:rsid w:val="0042201B"/>
    <w:rsid w:val="004227D7"/>
    <w:rsid w:val="00422C4F"/>
    <w:rsid w:val="00424582"/>
    <w:rsid w:val="00424EAA"/>
    <w:rsid w:val="0042505E"/>
    <w:rsid w:val="00426928"/>
    <w:rsid w:val="00427BC4"/>
    <w:rsid w:val="00430840"/>
    <w:rsid w:val="00430A90"/>
    <w:rsid w:val="00430FDA"/>
    <w:rsid w:val="00437CDE"/>
    <w:rsid w:val="00440335"/>
    <w:rsid w:val="0044071B"/>
    <w:rsid w:val="004409F9"/>
    <w:rsid w:val="00441B09"/>
    <w:rsid w:val="00441FEA"/>
    <w:rsid w:val="00442D9D"/>
    <w:rsid w:val="00443041"/>
    <w:rsid w:val="00444816"/>
    <w:rsid w:val="00444CC5"/>
    <w:rsid w:val="00445939"/>
    <w:rsid w:val="00446584"/>
    <w:rsid w:val="00447114"/>
    <w:rsid w:val="00447BE3"/>
    <w:rsid w:val="00450645"/>
    <w:rsid w:val="004522EF"/>
    <w:rsid w:val="00452E4F"/>
    <w:rsid w:val="00452F29"/>
    <w:rsid w:val="00453F86"/>
    <w:rsid w:val="004540B9"/>
    <w:rsid w:val="00454C05"/>
    <w:rsid w:val="00454C8A"/>
    <w:rsid w:val="0045525F"/>
    <w:rsid w:val="0045633F"/>
    <w:rsid w:val="0045680B"/>
    <w:rsid w:val="00457434"/>
    <w:rsid w:val="00462E66"/>
    <w:rsid w:val="00462F2F"/>
    <w:rsid w:val="0046393F"/>
    <w:rsid w:val="00465C61"/>
    <w:rsid w:val="00472400"/>
    <w:rsid w:val="004735AE"/>
    <w:rsid w:val="00475A22"/>
    <w:rsid w:val="0047710C"/>
    <w:rsid w:val="0048626D"/>
    <w:rsid w:val="00486FF3"/>
    <w:rsid w:val="00490EA7"/>
    <w:rsid w:val="00491E62"/>
    <w:rsid w:val="004930A0"/>
    <w:rsid w:val="00493168"/>
    <w:rsid w:val="00494893"/>
    <w:rsid w:val="0049523D"/>
    <w:rsid w:val="004963F6"/>
    <w:rsid w:val="004A1FB9"/>
    <w:rsid w:val="004A2F8B"/>
    <w:rsid w:val="004A6E9C"/>
    <w:rsid w:val="004A6EED"/>
    <w:rsid w:val="004A77BC"/>
    <w:rsid w:val="004A7AEE"/>
    <w:rsid w:val="004B0ACA"/>
    <w:rsid w:val="004B3A5B"/>
    <w:rsid w:val="004B4D1A"/>
    <w:rsid w:val="004B6BB5"/>
    <w:rsid w:val="004C0A60"/>
    <w:rsid w:val="004C2500"/>
    <w:rsid w:val="004C2C48"/>
    <w:rsid w:val="004C397A"/>
    <w:rsid w:val="004C4567"/>
    <w:rsid w:val="004C65EF"/>
    <w:rsid w:val="004C7D38"/>
    <w:rsid w:val="004C7DF4"/>
    <w:rsid w:val="004D2C4E"/>
    <w:rsid w:val="004D776F"/>
    <w:rsid w:val="004E18F4"/>
    <w:rsid w:val="004E21F9"/>
    <w:rsid w:val="004E5293"/>
    <w:rsid w:val="004E5513"/>
    <w:rsid w:val="004E7669"/>
    <w:rsid w:val="004E7D30"/>
    <w:rsid w:val="004F09FC"/>
    <w:rsid w:val="004F214F"/>
    <w:rsid w:val="004F409A"/>
    <w:rsid w:val="004F5038"/>
    <w:rsid w:val="004F61D1"/>
    <w:rsid w:val="004F78DD"/>
    <w:rsid w:val="005005E6"/>
    <w:rsid w:val="00502C49"/>
    <w:rsid w:val="00503AF4"/>
    <w:rsid w:val="0050412A"/>
    <w:rsid w:val="005046CB"/>
    <w:rsid w:val="005049D8"/>
    <w:rsid w:val="0051121C"/>
    <w:rsid w:val="00511BFC"/>
    <w:rsid w:val="00512E43"/>
    <w:rsid w:val="00520C03"/>
    <w:rsid w:val="00524A63"/>
    <w:rsid w:val="00526E07"/>
    <w:rsid w:val="00530F1E"/>
    <w:rsid w:val="00531B1E"/>
    <w:rsid w:val="0053288F"/>
    <w:rsid w:val="00532CF6"/>
    <w:rsid w:val="00533E91"/>
    <w:rsid w:val="005342AF"/>
    <w:rsid w:val="00534944"/>
    <w:rsid w:val="00534BAE"/>
    <w:rsid w:val="0053532E"/>
    <w:rsid w:val="00536FC5"/>
    <w:rsid w:val="00537313"/>
    <w:rsid w:val="00543C81"/>
    <w:rsid w:val="00550197"/>
    <w:rsid w:val="00551987"/>
    <w:rsid w:val="00552B93"/>
    <w:rsid w:val="00553186"/>
    <w:rsid w:val="005541B7"/>
    <w:rsid w:val="005547E3"/>
    <w:rsid w:val="00554818"/>
    <w:rsid w:val="005550AA"/>
    <w:rsid w:val="00560362"/>
    <w:rsid w:val="00560943"/>
    <w:rsid w:val="005649B2"/>
    <w:rsid w:val="00564C49"/>
    <w:rsid w:val="005665C9"/>
    <w:rsid w:val="00566A3A"/>
    <w:rsid w:val="00567A3D"/>
    <w:rsid w:val="00567D93"/>
    <w:rsid w:val="00567ED0"/>
    <w:rsid w:val="00572BCC"/>
    <w:rsid w:val="00572D62"/>
    <w:rsid w:val="00574CD7"/>
    <w:rsid w:val="005770B8"/>
    <w:rsid w:val="0058182A"/>
    <w:rsid w:val="00583467"/>
    <w:rsid w:val="005868F0"/>
    <w:rsid w:val="00586C12"/>
    <w:rsid w:val="00587B23"/>
    <w:rsid w:val="00587C86"/>
    <w:rsid w:val="005900D5"/>
    <w:rsid w:val="00593F0D"/>
    <w:rsid w:val="00594082"/>
    <w:rsid w:val="005940CC"/>
    <w:rsid w:val="00594CA0"/>
    <w:rsid w:val="0059623B"/>
    <w:rsid w:val="00597D7A"/>
    <w:rsid w:val="005A27EC"/>
    <w:rsid w:val="005A50A0"/>
    <w:rsid w:val="005A59A3"/>
    <w:rsid w:val="005A63CF"/>
    <w:rsid w:val="005A64AD"/>
    <w:rsid w:val="005B1C13"/>
    <w:rsid w:val="005B1F08"/>
    <w:rsid w:val="005B2062"/>
    <w:rsid w:val="005B637E"/>
    <w:rsid w:val="005B77DE"/>
    <w:rsid w:val="005C0E77"/>
    <w:rsid w:val="005C2518"/>
    <w:rsid w:val="005C2E0A"/>
    <w:rsid w:val="005C5FC2"/>
    <w:rsid w:val="005C6D59"/>
    <w:rsid w:val="005C7249"/>
    <w:rsid w:val="005C72FC"/>
    <w:rsid w:val="005C73E8"/>
    <w:rsid w:val="005D04B7"/>
    <w:rsid w:val="005D1A23"/>
    <w:rsid w:val="005D6507"/>
    <w:rsid w:val="005D6C90"/>
    <w:rsid w:val="005D7BE1"/>
    <w:rsid w:val="005E0DE4"/>
    <w:rsid w:val="005E10C3"/>
    <w:rsid w:val="005E11E4"/>
    <w:rsid w:val="005E21C4"/>
    <w:rsid w:val="005E35F3"/>
    <w:rsid w:val="005E3ED0"/>
    <w:rsid w:val="005E4B6E"/>
    <w:rsid w:val="005E59EE"/>
    <w:rsid w:val="005E618C"/>
    <w:rsid w:val="005E6203"/>
    <w:rsid w:val="005E764F"/>
    <w:rsid w:val="005E782C"/>
    <w:rsid w:val="005F0E96"/>
    <w:rsid w:val="005F17AC"/>
    <w:rsid w:val="005F2F23"/>
    <w:rsid w:val="005F59E2"/>
    <w:rsid w:val="005F72C8"/>
    <w:rsid w:val="00600CC4"/>
    <w:rsid w:val="00600EB9"/>
    <w:rsid w:val="00600FB2"/>
    <w:rsid w:val="006017FE"/>
    <w:rsid w:val="006023DF"/>
    <w:rsid w:val="006058D8"/>
    <w:rsid w:val="00605A07"/>
    <w:rsid w:val="00605A90"/>
    <w:rsid w:val="00606AFA"/>
    <w:rsid w:val="00607EE0"/>
    <w:rsid w:val="00610FD5"/>
    <w:rsid w:val="006112F7"/>
    <w:rsid w:val="00613868"/>
    <w:rsid w:val="00614261"/>
    <w:rsid w:val="0061508C"/>
    <w:rsid w:val="00615AE2"/>
    <w:rsid w:val="00616FCC"/>
    <w:rsid w:val="006172AA"/>
    <w:rsid w:val="00617DA3"/>
    <w:rsid w:val="006222E1"/>
    <w:rsid w:val="006232DB"/>
    <w:rsid w:val="006244E8"/>
    <w:rsid w:val="00625F56"/>
    <w:rsid w:val="00626084"/>
    <w:rsid w:val="00630560"/>
    <w:rsid w:val="006332CD"/>
    <w:rsid w:val="00636E0C"/>
    <w:rsid w:val="00636F8E"/>
    <w:rsid w:val="00637322"/>
    <w:rsid w:val="006435FE"/>
    <w:rsid w:val="00644DB9"/>
    <w:rsid w:val="0064672E"/>
    <w:rsid w:val="006479E3"/>
    <w:rsid w:val="0065126E"/>
    <w:rsid w:val="006543B3"/>
    <w:rsid w:val="00655C74"/>
    <w:rsid w:val="00655F2C"/>
    <w:rsid w:val="006608E0"/>
    <w:rsid w:val="006615A0"/>
    <w:rsid w:val="006621D7"/>
    <w:rsid w:val="00663760"/>
    <w:rsid w:val="00663F88"/>
    <w:rsid w:val="00666FFD"/>
    <w:rsid w:val="00667440"/>
    <w:rsid w:val="00667698"/>
    <w:rsid w:val="00667ECD"/>
    <w:rsid w:val="006727DD"/>
    <w:rsid w:val="00672856"/>
    <w:rsid w:val="00672EFE"/>
    <w:rsid w:val="0067378A"/>
    <w:rsid w:val="00673C54"/>
    <w:rsid w:val="00674755"/>
    <w:rsid w:val="00674798"/>
    <w:rsid w:val="00675564"/>
    <w:rsid w:val="00675F9E"/>
    <w:rsid w:val="00677DC8"/>
    <w:rsid w:val="0068128B"/>
    <w:rsid w:val="006822FC"/>
    <w:rsid w:val="00682859"/>
    <w:rsid w:val="006830AD"/>
    <w:rsid w:val="0068454D"/>
    <w:rsid w:val="006846FA"/>
    <w:rsid w:val="0068528B"/>
    <w:rsid w:val="00690827"/>
    <w:rsid w:val="00691F46"/>
    <w:rsid w:val="00692221"/>
    <w:rsid w:val="006930B7"/>
    <w:rsid w:val="00695EB5"/>
    <w:rsid w:val="0069698C"/>
    <w:rsid w:val="006978C1"/>
    <w:rsid w:val="00697BD1"/>
    <w:rsid w:val="006A1704"/>
    <w:rsid w:val="006A2601"/>
    <w:rsid w:val="006A5171"/>
    <w:rsid w:val="006A5DBE"/>
    <w:rsid w:val="006A69C1"/>
    <w:rsid w:val="006A799F"/>
    <w:rsid w:val="006B159F"/>
    <w:rsid w:val="006B38A9"/>
    <w:rsid w:val="006B4615"/>
    <w:rsid w:val="006C305D"/>
    <w:rsid w:val="006C310B"/>
    <w:rsid w:val="006C33E2"/>
    <w:rsid w:val="006C4434"/>
    <w:rsid w:val="006C48FE"/>
    <w:rsid w:val="006C5E27"/>
    <w:rsid w:val="006C78D3"/>
    <w:rsid w:val="006D0F0F"/>
    <w:rsid w:val="006D272A"/>
    <w:rsid w:val="006D2826"/>
    <w:rsid w:val="006D3249"/>
    <w:rsid w:val="006D4755"/>
    <w:rsid w:val="006D5B79"/>
    <w:rsid w:val="006D62C7"/>
    <w:rsid w:val="006D746C"/>
    <w:rsid w:val="006D762F"/>
    <w:rsid w:val="006E0150"/>
    <w:rsid w:val="006E2235"/>
    <w:rsid w:val="006E3C29"/>
    <w:rsid w:val="006E4BF8"/>
    <w:rsid w:val="006E4CD8"/>
    <w:rsid w:val="006E6173"/>
    <w:rsid w:val="006E6751"/>
    <w:rsid w:val="006E77B5"/>
    <w:rsid w:val="006E7B9D"/>
    <w:rsid w:val="006F0558"/>
    <w:rsid w:val="006F0E68"/>
    <w:rsid w:val="006F1996"/>
    <w:rsid w:val="006F1D69"/>
    <w:rsid w:val="006F28FC"/>
    <w:rsid w:val="006F4481"/>
    <w:rsid w:val="006F5026"/>
    <w:rsid w:val="006F7A78"/>
    <w:rsid w:val="0070012A"/>
    <w:rsid w:val="007014E0"/>
    <w:rsid w:val="00704611"/>
    <w:rsid w:val="007049A3"/>
    <w:rsid w:val="007064B9"/>
    <w:rsid w:val="00706C3C"/>
    <w:rsid w:val="007106EF"/>
    <w:rsid w:val="00710F14"/>
    <w:rsid w:val="00711048"/>
    <w:rsid w:val="00711922"/>
    <w:rsid w:val="00713098"/>
    <w:rsid w:val="007133AE"/>
    <w:rsid w:val="0071420B"/>
    <w:rsid w:val="00714EE4"/>
    <w:rsid w:val="00715FA1"/>
    <w:rsid w:val="00716094"/>
    <w:rsid w:val="007168FF"/>
    <w:rsid w:val="00716955"/>
    <w:rsid w:val="00716D0B"/>
    <w:rsid w:val="007204C5"/>
    <w:rsid w:val="00720B28"/>
    <w:rsid w:val="00722DE1"/>
    <w:rsid w:val="0072317B"/>
    <w:rsid w:val="007234C8"/>
    <w:rsid w:val="00724251"/>
    <w:rsid w:val="00726EFD"/>
    <w:rsid w:val="00730001"/>
    <w:rsid w:val="00730FEF"/>
    <w:rsid w:val="00731D85"/>
    <w:rsid w:val="007328AC"/>
    <w:rsid w:val="00732AC3"/>
    <w:rsid w:val="00732C19"/>
    <w:rsid w:val="00733AE8"/>
    <w:rsid w:val="007342F7"/>
    <w:rsid w:val="00734D89"/>
    <w:rsid w:val="007356B6"/>
    <w:rsid w:val="00736102"/>
    <w:rsid w:val="00736E94"/>
    <w:rsid w:val="00737EAA"/>
    <w:rsid w:val="00740032"/>
    <w:rsid w:val="00741387"/>
    <w:rsid w:val="00742307"/>
    <w:rsid w:val="00743443"/>
    <w:rsid w:val="00745043"/>
    <w:rsid w:val="00746472"/>
    <w:rsid w:val="00747C86"/>
    <w:rsid w:val="00751F36"/>
    <w:rsid w:val="007546BC"/>
    <w:rsid w:val="007550B2"/>
    <w:rsid w:val="0075542D"/>
    <w:rsid w:val="0075574F"/>
    <w:rsid w:val="007609B3"/>
    <w:rsid w:val="007625A3"/>
    <w:rsid w:val="007646F3"/>
    <w:rsid w:val="00764ED4"/>
    <w:rsid w:val="0076562E"/>
    <w:rsid w:val="0076701A"/>
    <w:rsid w:val="00770906"/>
    <w:rsid w:val="00770964"/>
    <w:rsid w:val="00772755"/>
    <w:rsid w:val="007754A4"/>
    <w:rsid w:val="0077602A"/>
    <w:rsid w:val="00777285"/>
    <w:rsid w:val="0078350A"/>
    <w:rsid w:val="00784496"/>
    <w:rsid w:val="00784961"/>
    <w:rsid w:val="00784E1F"/>
    <w:rsid w:val="0078567B"/>
    <w:rsid w:val="007909F1"/>
    <w:rsid w:val="007940C1"/>
    <w:rsid w:val="007946F8"/>
    <w:rsid w:val="00797008"/>
    <w:rsid w:val="0079744E"/>
    <w:rsid w:val="007A24DF"/>
    <w:rsid w:val="007A2727"/>
    <w:rsid w:val="007A58DA"/>
    <w:rsid w:val="007A7FCA"/>
    <w:rsid w:val="007B014A"/>
    <w:rsid w:val="007B1C87"/>
    <w:rsid w:val="007B2BC9"/>
    <w:rsid w:val="007B3D0E"/>
    <w:rsid w:val="007B4281"/>
    <w:rsid w:val="007B4D6B"/>
    <w:rsid w:val="007B5300"/>
    <w:rsid w:val="007B6D1D"/>
    <w:rsid w:val="007C11EF"/>
    <w:rsid w:val="007C1901"/>
    <w:rsid w:val="007C2F7D"/>
    <w:rsid w:val="007C36BC"/>
    <w:rsid w:val="007C5F0A"/>
    <w:rsid w:val="007C605F"/>
    <w:rsid w:val="007C672A"/>
    <w:rsid w:val="007C7185"/>
    <w:rsid w:val="007D04C6"/>
    <w:rsid w:val="007D50E1"/>
    <w:rsid w:val="007D55DE"/>
    <w:rsid w:val="007D62C4"/>
    <w:rsid w:val="007D6353"/>
    <w:rsid w:val="007D7C4C"/>
    <w:rsid w:val="007E0A68"/>
    <w:rsid w:val="007F16E6"/>
    <w:rsid w:val="007F258D"/>
    <w:rsid w:val="007F2807"/>
    <w:rsid w:val="007F3FF1"/>
    <w:rsid w:val="007F4197"/>
    <w:rsid w:val="007F43BE"/>
    <w:rsid w:val="007F6B0E"/>
    <w:rsid w:val="007F7440"/>
    <w:rsid w:val="0080198D"/>
    <w:rsid w:val="00801F1F"/>
    <w:rsid w:val="008028B4"/>
    <w:rsid w:val="008038E8"/>
    <w:rsid w:val="008053DA"/>
    <w:rsid w:val="0080552D"/>
    <w:rsid w:val="0080633E"/>
    <w:rsid w:val="008065B3"/>
    <w:rsid w:val="00807052"/>
    <w:rsid w:val="00810178"/>
    <w:rsid w:val="00811794"/>
    <w:rsid w:val="0081330C"/>
    <w:rsid w:val="0081606C"/>
    <w:rsid w:val="0081608C"/>
    <w:rsid w:val="008171C9"/>
    <w:rsid w:val="00817DAD"/>
    <w:rsid w:val="00820E26"/>
    <w:rsid w:val="00821482"/>
    <w:rsid w:val="008219F4"/>
    <w:rsid w:val="00821CBA"/>
    <w:rsid w:val="00825121"/>
    <w:rsid w:val="0082545D"/>
    <w:rsid w:val="00825DBF"/>
    <w:rsid w:val="008261A8"/>
    <w:rsid w:val="00827406"/>
    <w:rsid w:val="00827BDD"/>
    <w:rsid w:val="00831B18"/>
    <w:rsid w:val="0083217E"/>
    <w:rsid w:val="008321AE"/>
    <w:rsid w:val="00833B39"/>
    <w:rsid w:val="0083423A"/>
    <w:rsid w:val="00840701"/>
    <w:rsid w:val="008407D1"/>
    <w:rsid w:val="00840E96"/>
    <w:rsid w:val="008413A0"/>
    <w:rsid w:val="00841A96"/>
    <w:rsid w:val="0084215B"/>
    <w:rsid w:val="008423C8"/>
    <w:rsid w:val="00845102"/>
    <w:rsid w:val="00853A4C"/>
    <w:rsid w:val="00855A42"/>
    <w:rsid w:val="00856051"/>
    <w:rsid w:val="0085776B"/>
    <w:rsid w:val="008577B3"/>
    <w:rsid w:val="008579CB"/>
    <w:rsid w:val="00861793"/>
    <w:rsid w:val="00861AF2"/>
    <w:rsid w:val="008622E3"/>
    <w:rsid w:val="0086247A"/>
    <w:rsid w:val="00862EC6"/>
    <w:rsid w:val="00863D95"/>
    <w:rsid w:val="00865135"/>
    <w:rsid w:val="00865E63"/>
    <w:rsid w:val="00867E3E"/>
    <w:rsid w:val="008713D6"/>
    <w:rsid w:val="00872D1A"/>
    <w:rsid w:val="00873118"/>
    <w:rsid w:val="00875A14"/>
    <w:rsid w:val="00883182"/>
    <w:rsid w:val="008850E2"/>
    <w:rsid w:val="008851CD"/>
    <w:rsid w:val="00886B22"/>
    <w:rsid w:val="00886C2B"/>
    <w:rsid w:val="008907A1"/>
    <w:rsid w:val="008A0166"/>
    <w:rsid w:val="008A026A"/>
    <w:rsid w:val="008A2091"/>
    <w:rsid w:val="008A3A87"/>
    <w:rsid w:val="008A4884"/>
    <w:rsid w:val="008A54E2"/>
    <w:rsid w:val="008A5697"/>
    <w:rsid w:val="008A5BB6"/>
    <w:rsid w:val="008A615B"/>
    <w:rsid w:val="008B1D0B"/>
    <w:rsid w:val="008B20F8"/>
    <w:rsid w:val="008B296C"/>
    <w:rsid w:val="008B4DE7"/>
    <w:rsid w:val="008B73CF"/>
    <w:rsid w:val="008B7757"/>
    <w:rsid w:val="008B793E"/>
    <w:rsid w:val="008C0A41"/>
    <w:rsid w:val="008C1738"/>
    <w:rsid w:val="008C1BC7"/>
    <w:rsid w:val="008C3864"/>
    <w:rsid w:val="008C3AC0"/>
    <w:rsid w:val="008C4403"/>
    <w:rsid w:val="008C477D"/>
    <w:rsid w:val="008C6115"/>
    <w:rsid w:val="008D3CF8"/>
    <w:rsid w:val="008D5765"/>
    <w:rsid w:val="008D7E4E"/>
    <w:rsid w:val="008E0A5E"/>
    <w:rsid w:val="008E0CD9"/>
    <w:rsid w:val="008E15AB"/>
    <w:rsid w:val="008E1CD3"/>
    <w:rsid w:val="008E2E6D"/>
    <w:rsid w:val="008E3C4D"/>
    <w:rsid w:val="008E7049"/>
    <w:rsid w:val="008F04FC"/>
    <w:rsid w:val="008F2A89"/>
    <w:rsid w:val="008F604B"/>
    <w:rsid w:val="008F75C7"/>
    <w:rsid w:val="00901E24"/>
    <w:rsid w:val="00903E65"/>
    <w:rsid w:val="009123DF"/>
    <w:rsid w:val="00914367"/>
    <w:rsid w:val="00920863"/>
    <w:rsid w:val="0092245C"/>
    <w:rsid w:val="00922797"/>
    <w:rsid w:val="00923F5F"/>
    <w:rsid w:val="009278FE"/>
    <w:rsid w:val="00927A77"/>
    <w:rsid w:val="009324C4"/>
    <w:rsid w:val="0093361D"/>
    <w:rsid w:val="009376BD"/>
    <w:rsid w:val="0093793E"/>
    <w:rsid w:val="00941295"/>
    <w:rsid w:val="00941929"/>
    <w:rsid w:val="00941AE6"/>
    <w:rsid w:val="00941D0A"/>
    <w:rsid w:val="0094281D"/>
    <w:rsid w:val="00944BD5"/>
    <w:rsid w:val="00945AB7"/>
    <w:rsid w:val="0094616F"/>
    <w:rsid w:val="0095445A"/>
    <w:rsid w:val="00956910"/>
    <w:rsid w:val="009604E2"/>
    <w:rsid w:val="00961026"/>
    <w:rsid w:val="0096373A"/>
    <w:rsid w:val="009648A1"/>
    <w:rsid w:val="00965F28"/>
    <w:rsid w:val="00967BFD"/>
    <w:rsid w:val="00970075"/>
    <w:rsid w:val="0097153F"/>
    <w:rsid w:val="00971827"/>
    <w:rsid w:val="0097239C"/>
    <w:rsid w:val="009730BA"/>
    <w:rsid w:val="009737FA"/>
    <w:rsid w:val="00975284"/>
    <w:rsid w:val="00976007"/>
    <w:rsid w:val="009773C1"/>
    <w:rsid w:val="009819DF"/>
    <w:rsid w:val="00982257"/>
    <w:rsid w:val="009844D7"/>
    <w:rsid w:val="0098479D"/>
    <w:rsid w:val="0098509C"/>
    <w:rsid w:val="009853C0"/>
    <w:rsid w:val="00986413"/>
    <w:rsid w:val="00986583"/>
    <w:rsid w:val="009900F3"/>
    <w:rsid w:val="009910C0"/>
    <w:rsid w:val="00991325"/>
    <w:rsid w:val="009916B8"/>
    <w:rsid w:val="00991E87"/>
    <w:rsid w:val="0099394E"/>
    <w:rsid w:val="00995073"/>
    <w:rsid w:val="009976C4"/>
    <w:rsid w:val="009A07DD"/>
    <w:rsid w:val="009A134B"/>
    <w:rsid w:val="009A16C5"/>
    <w:rsid w:val="009A1ED9"/>
    <w:rsid w:val="009A20C3"/>
    <w:rsid w:val="009A274F"/>
    <w:rsid w:val="009A3C1B"/>
    <w:rsid w:val="009B1669"/>
    <w:rsid w:val="009B22C1"/>
    <w:rsid w:val="009B2367"/>
    <w:rsid w:val="009B25A2"/>
    <w:rsid w:val="009B3F0A"/>
    <w:rsid w:val="009B4AA9"/>
    <w:rsid w:val="009B6CD7"/>
    <w:rsid w:val="009C00A4"/>
    <w:rsid w:val="009C10EE"/>
    <w:rsid w:val="009C2BF8"/>
    <w:rsid w:val="009C3D6A"/>
    <w:rsid w:val="009D32F1"/>
    <w:rsid w:val="009D43C1"/>
    <w:rsid w:val="009D4502"/>
    <w:rsid w:val="009D45B8"/>
    <w:rsid w:val="009D4E38"/>
    <w:rsid w:val="009D4E70"/>
    <w:rsid w:val="009D6704"/>
    <w:rsid w:val="009E0EEA"/>
    <w:rsid w:val="009E2AA8"/>
    <w:rsid w:val="009E2FC6"/>
    <w:rsid w:val="009E3204"/>
    <w:rsid w:val="009E5CCF"/>
    <w:rsid w:val="009E6304"/>
    <w:rsid w:val="009F04AE"/>
    <w:rsid w:val="009F3233"/>
    <w:rsid w:val="009F36F3"/>
    <w:rsid w:val="009F4BC6"/>
    <w:rsid w:val="009F58D4"/>
    <w:rsid w:val="009F7434"/>
    <w:rsid w:val="00A009AA"/>
    <w:rsid w:val="00A01A59"/>
    <w:rsid w:val="00A02B46"/>
    <w:rsid w:val="00A10F85"/>
    <w:rsid w:val="00A1160D"/>
    <w:rsid w:val="00A11DBB"/>
    <w:rsid w:val="00A15AD6"/>
    <w:rsid w:val="00A15B90"/>
    <w:rsid w:val="00A169A1"/>
    <w:rsid w:val="00A17944"/>
    <w:rsid w:val="00A17CB4"/>
    <w:rsid w:val="00A204C5"/>
    <w:rsid w:val="00A2060E"/>
    <w:rsid w:val="00A20D60"/>
    <w:rsid w:val="00A2640D"/>
    <w:rsid w:val="00A272D2"/>
    <w:rsid w:val="00A327A2"/>
    <w:rsid w:val="00A34B05"/>
    <w:rsid w:val="00A4214D"/>
    <w:rsid w:val="00A43B36"/>
    <w:rsid w:val="00A451FB"/>
    <w:rsid w:val="00A47316"/>
    <w:rsid w:val="00A47B66"/>
    <w:rsid w:val="00A51842"/>
    <w:rsid w:val="00A51E0B"/>
    <w:rsid w:val="00A53362"/>
    <w:rsid w:val="00A5506C"/>
    <w:rsid w:val="00A60B6B"/>
    <w:rsid w:val="00A61672"/>
    <w:rsid w:val="00A619ED"/>
    <w:rsid w:val="00A62F8D"/>
    <w:rsid w:val="00A63233"/>
    <w:rsid w:val="00A63341"/>
    <w:rsid w:val="00A63548"/>
    <w:rsid w:val="00A653C6"/>
    <w:rsid w:val="00A72642"/>
    <w:rsid w:val="00A729A6"/>
    <w:rsid w:val="00A72B06"/>
    <w:rsid w:val="00A72C5E"/>
    <w:rsid w:val="00A72F30"/>
    <w:rsid w:val="00A72FC7"/>
    <w:rsid w:val="00A76C39"/>
    <w:rsid w:val="00A80937"/>
    <w:rsid w:val="00A81878"/>
    <w:rsid w:val="00A81B03"/>
    <w:rsid w:val="00A81B5D"/>
    <w:rsid w:val="00A8366C"/>
    <w:rsid w:val="00A851F1"/>
    <w:rsid w:val="00A863D4"/>
    <w:rsid w:val="00A86CCF"/>
    <w:rsid w:val="00A91916"/>
    <w:rsid w:val="00A96CCA"/>
    <w:rsid w:val="00A96E29"/>
    <w:rsid w:val="00A96F06"/>
    <w:rsid w:val="00A97D70"/>
    <w:rsid w:val="00AA0671"/>
    <w:rsid w:val="00AA36DA"/>
    <w:rsid w:val="00AA39EA"/>
    <w:rsid w:val="00AA5447"/>
    <w:rsid w:val="00AA5D65"/>
    <w:rsid w:val="00AA5ECC"/>
    <w:rsid w:val="00AB095C"/>
    <w:rsid w:val="00AB3211"/>
    <w:rsid w:val="00AB382E"/>
    <w:rsid w:val="00AB3C8C"/>
    <w:rsid w:val="00AB4C13"/>
    <w:rsid w:val="00AB60A8"/>
    <w:rsid w:val="00AB6A68"/>
    <w:rsid w:val="00AC168A"/>
    <w:rsid w:val="00AC29F1"/>
    <w:rsid w:val="00AC5632"/>
    <w:rsid w:val="00AC568A"/>
    <w:rsid w:val="00AC60AA"/>
    <w:rsid w:val="00AC6E10"/>
    <w:rsid w:val="00AD15E2"/>
    <w:rsid w:val="00AD2049"/>
    <w:rsid w:val="00AD2967"/>
    <w:rsid w:val="00AD2EF6"/>
    <w:rsid w:val="00AD33CE"/>
    <w:rsid w:val="00AD3CC6"/>
    <w:rsid w:val="00AD5AAC"/>
    <w:rsid w:val="00AD6D29"/>
    <w:rsid w:val="00AD77DE"/>
    <w:rsid w:val="00AE0088"/>
    <w:rsid w:val="00AE008B"/>
    <w:rsid w:val="00AE220F"/>
    <w:rsid w:val="00AE22BE"/>
    <w:rsid w:val="00AE5466"/>
    <w:rsid w:val="00AF4E1F"/>
    <w:rsid w:val="00AF5FD4"/>
    <w:rsid w:val="00AF6F91"/>
    <w:rsid w:val="00AF7352"/>
    <w:rsid w:val="00B012DE"/>
    <w:rsid w:val="00B02687"/>
    <w:rsid w:val="00B05CC8"/>
    <w:rsid w:val="00B05CDA"/>
    <w:rsid w:val="00B06165"/>
    <w:rsid w:val="00B10A4A"/>
    <w:rsid w:val="00B10DD3"/>
    <w:rsid w:val="00B11BB8"/>
    <w:rsid w:val="00B11DA0"/>
    <w:rsid w:val="00B13BC4"/>
    <w:rsid w:val="00B14166"/>
    <w:rsid w:val="00B147FE"/>
    <w:rsid w:val="00B15114"/>
    <w:rsid w:val="00B15FAE"/>
    <w:rsid w:val="00B1677C"/>
    <w:rsid w:val="00B17D4D"/>
    <w:rsid w:val="00B203AD"/>
    <w:rsid w:val="00B2048B"/>
    <w:rsid w:val="00B2167A"/>
    <w:rsid w:val="00B22328"/>
    <w:rsid w:val="00B22D19"/>
    <w:rsid w:val="00B235C3"/>
    <w:rsid w:val="00B246A0"/>
    <w:rsid w:val="00B25735"/>
    <w:rsid w:val="00B26913"/>
    <w:rsid w:val="00B273B4"/>
    <w:rsid w:val="00B30406"/>
    <w:rsid w:val="00B370E8"/>
    <w:rsid w:val="00B4097B"/>
    <w:rsid w:val="00B4280D"/>
    <w:rsid w:val="00B45504"/>
    <w:rsid w:val="00B45F7A"/>
    <w:rsid w:val="00B504C3"/>
    <w:rsid w:val="00B50D02"/>
    <w:rsid w:val="00B533CD"/>
    <w:rsid w:val="00B547AC"/>
    <w:rsid w:val="00B555A5"/>
    <w:rsid w:val="00B5598A"/>
    <w:rsid w:val="00B5613E"/>
    <w:rsid w:val="00B57018"/>
    <w:rsid w:val="00B57F7E"/>
    <w:rsid w:val="00B6011B"/>
    <w:rsid w:val="00B61B93"/>
    <w:rsid w:val="00B63673"/>
    <w:rsid w:val="00B65D5D"/>
    <w:rsid w:val="00B6624B"/>
    <w:rsid w:val="00B663F1"/>
    <w:rsid w:val="00B705DD"/>
    <w:rsid w:val="00B720B7"/>
    <w:rsid w:val="00B73ADE"/>
    <w:rsid w:val="00B73E3B"/>
    <w:rsid w:val="00B7433F"/>
    <w:rsid w:val="00B7587D"/>
    <w:rsid w:val="00B8156D"/>
    <w:rsid w:val="00B828D9"/>
    <w:rsid w:val="00B82E24"/>
    <w:rsid w:val="00B83614"/>
    <w:rsid w:val="00B843C7"/>
    <w:rsid w:val="00B85049"/>
    <w:rsid w:val="00B86323"/>
    <w:rsid w:val="00B864C2"/>
    <w:rsid w:val="00B87369"/>
    <w:rsid w:val="00B92551"/>
    <w:rsid w:val="00B925FD"/>
    <w:rsid w:val="00B92BA5"/>
    <w:rsid w:val="00B92D09"/>
    <w:rsid w:val="00B9395E"/>
    <w:rsid w:val="00B953E0"/>
    <w:rsid w:val="00B97E64"/>
    <w:rsid w:val="00BA11F3"/>
    <w:rsid w:val="00BA28EB"/>
    <w:rsid w:val="00BA3AA5"/>
    <w:rsid w:val="00BA4608"/>
    <w:rsid w:val="00BA6C6D"/>
    <w:rsid w:val="00BA6FCB"/>
    <w:rsid w:val="00BB0BD3"/>
    <w:rsid w:val="00BB1379"/>
    <w:rsid w:val="00BB1EC2"/>
    <w:rsid w:val="00BB26C9"/>
    <w:rsid w:val="00BB27A9"/>
    <w:rsid w:val="00BB4593"/>
    <w:rsid w:val="00BB65AF"/>
    <w:rsid w:val="00BB788C"/>
    <w:rsid w:val="00BC02A7"/>
    <w:rsid w:val="00BC0403"/>
    <w:rsid w:val="00BC144C"/>
    <w:rsid w:val="00BC2C01"/>
    <w:rsid w:val="00BC34DA"/>
    <w:rsid w:val="00BC50E6"/>
    <w:rsid w:val="00BC54B3"/>
    <w:rsid w:val="00BD0B62"/>
    <w:rsid w:val="00BD0DAA"/>
    <w:rsid w:val="00BD1A98"/>
    <w:rsid w:val="00BD2045"/>
    <w:rsid w:val="00BD260B"/>
    <w:rsid w:val="00BD288B"/>
    <w:rsid w:val="00BD3651"/>
    <w:rsid w:val="00BD4B97"/>
    <w:rsid w:val="00BD6833"/>
    <w:rsid w:val="00BE098A"/>
    <w:rsid w:val="00BE098E"/>
    <w:rsid w:val="00BE0DD8"/>
    <w:rsid w:val="00BE1ACF"/>
    <w:rsid w:val="00BE5388"/>
    <w:rsid w:val="00BE6083"/>
    <w:rsid w:val="00BE6871"/>
    <w:rsid w:val="00BE7A3C"/>
    <w:rsid w:val="00BE7A68"/>
    <w:rsid w:val="00BE7FA7"/>
    <w:rsid w:val="00BF0618"/>
    <w:rsid w:val="00BF1B1B"/>
    <w:rsid w:val="00BF5781"/>
    <w:rsid w:val="00BF617A"/>
    <w:rsid w:val="00BF6B31"/>
    <w:rsid w:val="00BF732A"/>
    <w:rsid w:val="00C00797"/>
    <w:rsid w:val="00C013BB"/>
    <w:rsid w:val="00C019A4"/>
    <w:rsid w:val="00C03351"/>
    <w:rsid w:val="00C03AE6"/>
    <w:rsid w:val="00C03B8F"/>
    <w:rsid w:val="00C04444"/>
    <w:rsid w:val="00C10B96"/>
    <w:rsid w:val="00C13E27"/>
    <w:rsid w:val="00C169ED"/>
    <w:rsid w:val="00C177F6"/>
    <w:rsid w:val="00C21F10"/>
    <w:rsid w:val="00C21FBC"/>
    <w:rsid w:val="00C2221D"/>
    <w:rsid w:val="00C22D2B"/>
    <w:rsid w:val="00C23357"/>
    <w:rsid w:val="00C23D2D"/>
    <w:rsid w:val="00C24E1A"/>
    <w:rsid w:val="00C269AE"/>
    <w:rsid w:val="00C26ABF"/>
    <w:rsid w:val="00C307A9"/>
    <w:rsid w:val="00C31891"/>
    <w:rsid w:val="00C32821"/>
    <w:rsid w:val="00C356F0"/>
    <w:rsid w:val="00C36CA8"/>
    <w:rsid w:val="00C3782C"/>
    <w:rsid w:val="00C40690"/>
    <w:rsid w:val="00C42F88"/>
    <w:rsid w:val="00C433F4"/>
    <w:rsid w:val="00C43D62"/>
    <w:rsid w:val="00C4435F"/>
    <w:rsid w:val="00C473C2"/>
    <w:rsid w:val="00C51A7D"/>
    <w:rsid w:val="00C51D5C"/>
    <w:rsid w:val="00C54196"/>
    <w:rsid w:val="00C55B79"/>
    <w:rsid w:val="00C55E39"/>
    <w:rsid w:val="00C5654A"/>
    <w:rsid w:val="00C56CD9"/>
    <w:rsid w:val="00C62FE4"/>
    <w:rsid w:val="00C6428E"/>
    <w:rsid w:val="00C65F3F"/>
    <w:rsid w:val="00C708BF"/>
    <w:rsid w:val="00C70900"/>
    <w:rsid w:val="00C76232"/>
    <w:rsid w:val="00C76500"/>
    <w:rsid w:val="00C77351"/>
    <w:rsid w:val="00C77614"/>
    <w:rsid w:val="00C809A9"/>
    <w:rsid w:val="00C80AB1"/>
    <w:rsid w:val="00C80DE8"/>
    <w:rsid w:val="00C80EDD"/>
    <w:rsid w:val="00C83FB6"/>
    <w:rsid w:val="00C84982"/>
    <w:rsid w:val="00C910DE"/>
    <w:rsid w:val="00C916AD"/>
    <w:rsid w:val="00C91787"/>
    <w:rsid w:val="00C91C18"/>
    <w:rsid w:val="00C92E90"/>
    <w:rsid w:val="00C956E7"/>
    <w:rsid w:val="00C96C2B"/>
    <w:rsid w:val="00CA0333"/>
    <w:rsid w:val="00CA0B9A"/>
    <w:rsid w:val="00CA124A"/>
    <w:rsid w:val="00CA2331"/>
    <w:rsid w:val="00CA29F8"/>
    <w:rsid w:val="00CA3518"/>
    <w:rsid w:val="00CA3969"/>
    <w:rsid w:val="00CA3DAE"/>
    <w:rsid w:val="00CA5C6D"/>
    <w:rsid w:val="00CA5E5A"/>
    <w:rsid w:val="00CA6EDB"/>
    <w:rsid w:val="00CB0E4E"/>
    <w:rsid w:val="00CB10F3"/>
    <w:rsid w:val="00CB2FEE"/>
    <w:rsid w:val="00CC36E0"/>
    <w:rsid w:val="00CC3AA0"/>
    <w:rsid w:val="00CC3F1F"/>
    <w:rsid w:val="00CC49DB"/>
    <w:rsid w:val="00CC67DA"/>
    <w:rsid w:val="00CC7B5C"/>
    <w:rsid w:val="00CD07A4"/>
    <w:rsid w:val="00CD1403"/>
    <w:rsid w:val="00CD43E3"/>
    <w:rsid w:val="00CD440F"/>
    <w:rsid w:val="00CD787B"/>
    <w:rsid w:val="00CE15FE"/>
    <w:rsid w:val="00CE1815"/>
    <w:rsid w:val="00CE2076"/>
    <w:rsid w:val="00CE24CB"/>
    <w:rsid w:val="00CE3A50"/>
    <w:rsid w:val="00CE7720"/>
    <w:rsid w:val="00CE7C4D"/>
    <w:rsid w:val="00CF1B25"/>
    <w:rsid w:val="00CF2220"/>
    <w:rsid w:val="00CF3630"/>
    <w:rsid w:val="00CF3AB3"/>
    <w:rsid w:val="00CF41A1"/>
    <w:rsid w:val="00CF56DC"/>
    <w:rsid w:val="00CF5C49"/>
    <w:rsid w:val="00CF6CCC"/>
    <w:rsid w:val="00CF76E7"/>
    <w:rsid w:val="00D0116C"/>
    <w:rsid w:val="00D0212B"/>
    <w:rsid w:val="00D02192"/>
    <w:rsid w:val="00D021D6"/>
    <w:rsid w:val="00D02A4E"/>
    <w:rsid w:val="00D05A8D"/>
    <w:rsid w:val="00D05B13"/>
    <w:rsid w:val="00D05D43"/>
    <w:rsid w:val="00D0681A"/>
    <w:rsid w:val="00D06C46"/>
    <w:rsid w:val="00D07F73"/>
    <w:rsid w:val="00D11D8D"/>
    <w:rsid w:val="00D12465"/>
    <w:rsid w:val="00D13965"/>
    <w:rsid w:val="00D13D07"/>
    <w:rsid w:val="00D142C7"/>
    <w:rsid w:val="00D14823"/>
    <w:rsid w:val="00D14891"/>
    <w:rsid w:val="00D174BB"/>
    <w:rsid w:val="00D17762"/>
    <w:rsid w:val="00D203EB"/>
    <w:rsid w:val="00D2088F"/>
    <w:rsid w:val="00D222E9"/>
    <w:rsid w:val="00D22AE0"/>
    <w:rsid w:val="00D23F3D"/>
    <w:rsid w:val="00D2416C"/>
    <w:rsid w:val="00D26E0C"/>
    <w:rsid w:val="00D27C27"/>
    <w:rsid w:val="00D27DCE"/>
    <w:rsid w:val="00D31B06"/>
    <w:rsid w:val="00D34ADE"/>
    <w:rsid w:val="00D36499"/>
    <w:rsid w:val="00D379A8"/>
    <w:rsid w:val="00D37CFF"/>
    <w:rsid w:val="00D41BEA"/>
    <w:rsid w:val="00D41E8D"/>
    <w:rsid w:val="00D424F4"/>
    <w:rsid w:val="00D42BF3"/>
    <w:rsid w:val="00D43F5F"/>
    <w:rsid w:val="00D45521"/>
    <w:rsid w:val="00D47305"/>
    <w:rsid w:val="00D47A4E"/>
    <w:rsid w:val="00D51414"/>
    <w:rsid w:val="00D51BA4"/>
    <w:rsid w:val="00D52BE1"/>
    <w:rsid w:val="00D54FD3"/>
    <w:rsid w:val="00D60CA3"/>
    <w:rsid w:val="00D6347E"/>
    <w:rsid w:val="00D63D41"/>
    <w:rsid w:val="00D655E5"/>
    <w:rsid w:val="00D65AAD"/>
    <w:rsid w:val="00D65CD8"/>
    <w:rsid w:val="00D660BA"/>
    <w:rsid w:val="00D71108"/>
    <w:rsid w:val="00D7237C"/>
    <w:rsid w:val="00D759AF"/>
    <w:rsid w:val="00D75CED"/>
    <w:rsid w:val="00D7765A"/>
    <w:rsid w:val="00D77F28"/>
    <w:rsid w:val="00D80143"/>
    <w:rsid w:val="00D8051B"/>
    <w:rsid w:val="00D80657"/>
    <w:rsid w:val="00D81877"/>
    <w:rsid w:val="00D8198A"/>
    <w:rsid w:val="00D831B6"/>
    <w:rsid w:val="00D83F78"/>
    <w:rsid w:val="00D852D3"/>
    <w:rsid w:val="00D87D5D"/>
    <w:rsid w:val="00D91CFC"/>
    <w:rsid w:val="00D92812"/>
    <w:rsid w:val="00D92F9C"/>
    <w:rsid w:val="00D93E97"/>
    <w:rsid w:val="00D93EC7"/>
    <w:rsid w:val="00D96108"/>
    <w:rsid w:val="00D979B5"/>
    <w:rsid w:val="00DA0875"/>
    <w:rsid w:val="00DA0A58"/>
    <w:rsid w:val="00DA29FD"/>
    <w:rsid w:val="00DA2B0D"/>
    <w:rsid w:val="00DA3D8A"/>
    <w:rsid w:val="00DA4598"/>
    <w:rsid w:val="00DA496F"/>
    <w:rsid w:val="00DA7684"/>
    <w:rsid w:val="00DA7C3D"/>
    <w:rsid w:val="00DB0AD5"/>
    <w:rsid w:val="00DB1558"/>
    <w:rsid w:val="00DB20D2"/>
    <w:rsid w:val="00DB3856"/>
    <w:rsid w:val="00DB3FE4"/>
    <w:rsid w:val="00DB59BF"/>
    <w:rsid w:val="00DB6912"/>
    <w:rsid w:val="00DC6404"/>
    <w:rsid w:val="00DC7722"/>
    <w:rsid w:val="00DD0178"/>
    <w:rsid w:val="00DD04A0"/>
    <w:rsid w:val="00DD15ED"/>
    <w:rsid w:val="00DD1D52"/>
    <w:rsid w:val="00DD25B8"/>
    <w:rsid w:val="00DD5392"/>
    <w:rsid w:val="00DD56E3"/>
    <w:rsid w:val="00DD6C5C"/>
    <w:rsid w:val="00DE2424"/>
    <w:rsid w:val="00DE5866"/>
    <w:rsid w:val="00DF039B"/>
    <w:rsid w:val="00DF1AD3"/>
    <w:rsid w:val="00DF1DE4"/>
    <w:rsid w:val="00DF20EC"/>
    <w:rsid w:val="00DF5051"/>
    <w:rsid w:val="00DF6625"/>
    <w:rsid w:val="00DF7A78"/>
    <w:rsid w:val="00E003FC"/>
    <w:rsid w:val="00E00A83"/>
    <w:rsid w:val="00E015D3"/>
    <w:rsid w:val="00E025C6"/>
    <w:rsid w:val="00E032A2"/>
    <w:rsid w:val="00E04660"/>
    <w:rsid w:val="00E04CD3"/>
    <w:rsid w:val="00E10642"/>
    <w:rsid w:val="00E1070C"/>
    <w:rsid w:val="00E1129D"/>
    <w:rsid w:val="00E1187D"/>
    <w:rsid w:val="00E1314D"/>
    <w:rsid w:val="00E13769"/>
    <w:rsid w:val="00E14D05"/>
    <w:rsid w:val="00E15EBA"/>
    <w:rsid w:val="00E16E73"/>
    <w:rsid w:val="00E17A58"/>
    <w:rsid w:val="00E17D35"/>
    <w:rsid w:val="00E211CA"/>
    <w:rsid w:val="00E211EA"/>
    <w:rsid w:val="00E2141E"/>
    <w:rsid w:val="00E21497"/>
    <w:rsid w:val="00E2203B"/>
    <w:rsid w:val="00E227ED"/>
    <w:rsid w:val="00E235D9"/>
    <w:rsid w:val="00E23B50"/>
    <w:rsid w:val="00E258A8"/>
    <w:rsid w:val="00E25DBC"/>
    <w:rsid w:val="00E26980"/>
    <w:rsid w:val="00E27D2F"/>
    <w:rsid w:val="00E307DB"/>
    <w:rsid w:val="00E30E23"/>
    <w:rsid w:val="00E30E30"/>
    <w:rsid w:val="00E31FE8"/>
    <w:rsid w:val="00E331B6"/>
    <w:rsid w:val="00E342CC"/>
    <w:rsid w:val="00E34D37"/>
    <w:rsid w:val="00E36147"/>
    <w:rsid w:val="00E36A80"/>
    <w:rsid w:val="00E405B8"/>
    <w:rsid w:val="00E40BC1"/>
    <w:rsid w:val="00E411F8"/>
    <w:rsid w:val="00E42A2D"/>
    <w:rsid w:val="00E42E15"/>
    <w:rsid w:val="00E46650"/>
    <w:rsid w:val="00E4723B"/>
    <w:rsid w:val="00E47DD7"/>
    <w:rsid w:val="00E501FB"/>
    <w:rsid w:val="00E5185C"/>
    <w:rsid w:val="00E52A3C"/>
    <w:rsid w:val="00E550B9"/>
    <w:rsid w:val="00E57AD1"/>
    <w:rsid w:val="00E6037A"/>
    <w:rsid w:val="00E60ACE"/>
    <w:rsid w:val="00E62C03"/>
    <w:rsid w:val="00E630BE"/>
    <w:rsid w:val="00E63A51"/>
    <w:rsid w:val="00E64151"/>
    <w:rsid w:val="00E64EFC"/>
    <w:rsid w:val="00E6546E"/>
    <w:rsid w:val="00E67D55"/>
    <w:rsid w:val="00E7011A"/>
    <w:rsid w:val="00E72F13"/>
    <w:rsid w:val="00E74C10"/>
    <w:rsid w:val="00E75E9C"/>
    <w:rsid w:val="00E7660B"/>
    <w:rsid w:val="00E76F08"/>
    <w:rsid w:val="00E806EE"/>
    <w:rsid w:val="00E81309"/>
    <w:rsid w:val="00E81B93"/>
    <w:rsid w:val="00E81C20"/>
    <w:rsid w:val="00E826AC"/>
    <w:rsid w:val="00E87FBE"/>
    <w:rsid w:val="00E927DF"/>
    <w:rsid w:val="00E92D03"/>
    <w:rsid w:val="00E94B87"/>
    <w:rsid w:val="00E95F3B"/>
    <w:rsid w:val="00E96CC4"/>
    <w:rsid w:val="00EA3E46"/>
    <w:rsid w:val="00EA3FDA"/>
    <w:rsid w:val="00EA6191"/>
    <w:rsid w:val="00EB0E21"/>
    <w:rsid w:val="00EB29D0"/>
    <w:rsid w:val="00EB38D9"/>
    <w:rsid w:val="00EB6D7B"/>
    <w:rsid w:val="00EB7180"/>
    <w:rsid w:val="00EB7586"/>
    <w:rsid w:val="00EC29D7"/>
    <w:rsid w:val="00EC311F"/>
    <w:rsid w:val="00EC360F"/>
    <w:rsid w:val="00EC391C"/>
    <w:rsid w:val="00EC653D"/>
    <w:rsid w:val="00EC7E77"/>
    <w:rsid w:val="00ED4414"/>
    <w:rsid w:val="00ED5FB8"/>
    <w:rsid w:val="00ED7C94"/>
    <w:rsid w:val="00EE08EB"/>
    <w:rsid w:val="00EE102D"/>
    <w:rsid w:val="00EE17DA"/>
    <w:rsid w:val="00EE3547"/>
    <w:rsid w:val="00EE54E4"/>
    <w:rsid w:val="00EE57AD"/>
    <w:rsid w:val="00EE62B3"/>
    <w:rsid w:val="00EE78C8"/>
    <w:rsid w:val="00EF0E97"/>
    <w:rsid w:val="00EF1CCF"/>
    <w:rsid w:val="00EF397A"/>
    <w:rsid w:val="00EF3A26"/>
    <w:rsid w:val="00EF4021"/>
    <w:rsid w:val="00EF406C"/>
    <w:rsid w:val="00EF4D44"/>
    <w:rsid w:val="00EF5292"/>
    <w:rsid w:val="00EF6682"/>
    <w:rsid w:val="00F011F4"/>
    <w:rsid w:val="00F032ED"/>
    <w:rsid w:val="00F03FFF"/>
    <w:rsid w:val="00F04E4C"/>
    <w:rsid w:val="00F06EF3"/>
    <w:rsid w:val="00F11EA1"/>
    <w:rsid w:val="00F13E0D"/>
    <w:rsid w:val="00F13F85"/>
    <w:rsid w:val="00F14089"/>
    <w:rsid w:val="00F15E9B"/>
    <w:rsid w:val="00F215D8"/>
    <w:rsid w:val="00F23A21"/>
    <w:rsid w:val="00F23C3C"/>
    <w:rsid w:val="00F248A5"/>
    <w:rsid w:val="00F26094"/>
    <w:rsid w:val="00F2647B"/>
    <w:rsid w:val="00F26ABC"/>
    <w:rsid w:val="00F2707F"/>
    <w:rsid w:val="00F27CEE"/>
    <w:rsid w:val="00F338B5"/>
    <w:rsid w:val="00F34EF7"/>
    <w:rsid w:val="00F367AD"/>
    <w:rsid w:val="00F375CA"/>
    <w:rsid w:val="00F41C36"/>
    <w:rsid w:val="00F424EE"/>
    <w:rsid w:val="00F425AD"/>
    <w:rsid w:val="00F4262E"/>
    <w:rsid w:val="00F427D2"/>
    <w:rsid w:val="00F4359E"/>
    <w:rsid w:val="00F46CC0"/>
    <w:rsid w:val="00F478E4"/>
    <w:rsid w:val="00F47C44"/>
    <w:rsid w:val="00F53995"/>
    <w:rsid w:val="00F53AA3"/>
    <w:rsid w:val="00F5406F"/>
    <w:rsid w:val="00F54C2D"/>
    <w:rsid w:val="00F54CA9"/>
    <w:rsid w:val="00F605F6"/>
    <w:rsid w:val="00F61EFC"/>
    <w:rsid w:val="00F62316"/>
    <w:rsid w:val="00F63503"/>
    <w:rsid w:val="00F649F3"/>
    <w:rsid w:val="00F65158"/>
    <w:rsid w:val="00F65611"/>
    <w:rsid w:val="00F65A54"/>
    <w:rsid w:val="00F65CEB"/>
    <w:rsid w:val="00F671AF"/>
    <w:rsid w:val="00F67655"/>
    <w:rsid w:val="00F67D99"/>
    <w:rsid w:val="00F71651"/>
    <w:rsid w:val="00F71D60"/>
    <w:rsid w:val="00F72277"/>
    <w:rsid w:val="00F7469F"/>
    <w:rsid w:val="00F774E6"/>
    <w:rsid w:val="00F802D3"/>
    <w:rsid w:val="00F8233E"/>
    <w:rsid w:val="00F84A34"/>
    <w:rsid w:val="00F861AB"/>
    <w:rsid w:val="00F864E8"/>
    <w:rsid w:val="00F87C9F"/>
    <w:rsid w:val="00F92104"/>
    <w:rsid w:val="00F93632"/>
    <w:rsid w:val="00F93ADD"/>
    <w:rsid w:val="00F93EA7"/>
    <w:rsid w:val="00F95AF4"/>
    <w:rsid w:val="00F95C46"/>
    <w:rsid w:val="00F95D9E"/>
    <w:rsid w:val="00F96C30"/>
    <w:rsid w:val="00F97363"/>
    <w:rsid w:val="00F974FA"/>
    <w:rsid w:val="00FA03B5"/>
    <w:rsid w:val="00FA1B2E"/>
    <w:rsid w:val="00FA1C40"/>
    <w:rsid w:val="00FA2234"/>
    <w:rsid w:val="00FA2B93"/>
    <w:rsid w:val="00FA3418"/>
    <w:rsid w:val="00FA4B76"/>
    <w:rsid w:val="00FA5F1D"/>
    <w:rsid w:val="00FA64E8"/>
    <w:rsid w:val="00FA665F"/>
    <w:rsid w:val="00FB04EF"/>
    <w:rsid w:val="00FB12C0"/>
    <w:rsid w:val="00FB13EE"/>
    <w:rsid w:val="00FB182B"/>
    <w:rsid w:val="00FB1A42"/>
    <w:rsid w:val="00FB4193"/>
    <w:rsid w:val="00FB47B8"/>
    <w:rsid w:val="00FB5E7C"/>
    <w:rsid w:val="00FB639F"/>
    <w:rsid w:val="00FB6960"/>
    <w:rsid w:val="00FB69AF"/>
    <w:rsid w:val="00FB6A37"/>
    <w:rsid w:val="00FB79D0"/>
    <w:rsid w:val="00FC5E93"/>
    <w:rsid w:val="00FC65E5"/>
    <w:rsid w:val="00FC6E97"/>
    <w:rsid w:val="00FC6ECF"/>
    <w:rsid w:val="00FD430E"/>
    <w:rsid w:val="00FD432C"/>
    <w:rsid w:val="00FD6222"/>
    <w:rsid w:val="00FD7A88"/>
    <w:rsid w:val="00FE0960"/>
    <w:rsid w:val="00FE0E26"/>
    <w:rsid w:val="00FE0EBA"/>
    <w:rsid w:val="00FE4A9D"/>
    <w:rsid w:val="00FE56CF"/>
    <w:rsid w:val="00FE686E"/>
    <w:rsid w:val="00FE7221"/>
    <w:rsid w:val="00FF1748"/>
    <w:rsid w:val="00FF1969"/>
    <w:rsid w:val="00FF232B"/>
    <w:rsid w:val="00FF3CA9"/>
    <w:rsid w:val="00FF4574"/>
    <w:rsid w:val="00FF4900"/>
    <w:rsid w:val="00FF4947"/>
    <w:rsid w:val="00FF6DEC"/>
    <w:rsid w:val="00FF768D"/>
    <w:rsid w:val="0157BF72"/>
    <w:rsid w:val="016185D2"/>
    <w:rsid w:val="017025A4"/>
    <w:rsid w:val="019926F7"/>
    <w:rsid w:val="019DBBC5"/>
    <w:rsid w:val="01CA78F2"/>
    <w:rsid w:val="020A19DD"/>
    <w:rsid w:val="0215FFF5"/>
    <w:rsid w:val="021C64F8"/>
    <w:rsid w:val="025ABFC4"/>
    <w:rsid w:val="02FD49F1"/>
    <w:rsid w:val="03696653"/>
    <w:rsid w:val="0393D632"/>
    <w:rsid w:val="03B51C16"/>
    <w:rsid w:val="03C64B54"/>
    <w:rsid w:val="03E78A52"/>
    <w:rsid w:val="04520158"/>
    <w:rsid w:val="0588052D"/>
    <w:rsid w:val="05B31DE7"/>
    <w:rsid w:val="05C99E91"/>
    <w:rsid w:val="06088932"/>
    <w:rsid w:val="061960D0"/>
    <w:rsid w:val="068C7D63"/>
    <w:rsid w:val="06D00C97"/>
    <w:rsid w:val="06EE1F3F"/>
    <w:rsid w:val="0883A20F"/>
    <w:rsid w:val="08A7413F"/>
    <w:rsid w:val="09048AE0"/>
    <w:rsid w:val="093C74D2"/>
    <w:rsid w:val="096CD411"/>
    <w:rsid w:val="09A06A6E"/>
    <w:rsid w:val="09C41E25"/>
    <w:rsid w:val="0A5A1D12"/>
    <w:rsid w:val="0A65DFEF"/>
    <w:rsid w:val="0A90A512"/>
    <w:rsid w:val="0AA6174B"/>
    <w:rsid w:val="0B3E317A"/>
    <w:rsid w:val="0BA19704"/>
    <w:rsid w:val="0CA4B09D"/>
    <w:rsid w:val="0CB0181D"/>
    <w:rsid w:val="0CBBF201"/>
    <w:rsid w:val="0D09B402"/>
    <w:rsid w:val="0D926EC2"/>
    <w:rsid w:val="0DD7886D"/>
    <w:rsid w:val="0E06562F"/>
    <w:rsid w:val="0E87672C"/>
    <w:rsid w:val="0EA5DB44"/>
    <w:rsid w:val="0F669C10"/>
    <w:rsid w:val="0F97242E"/>
    <w:rsid w:val="0FDD1365"/>
    <w:rsid w:val="10624AD6"/>
    <w:rsid w:val="1074C2B7"/>
    <w:rsid w:val="12749FD2"/>
    <w:rsid w:val="13464839"/>
    <w:rsid w:val="14277BC6"/>
    <w:rsid w:val="143AB8AB"/>
    <w:rsid w:val="15A7EA46"/>
    <w:rsid w:val="16FFF5C9"/>
    <w:rsid w:val="175D4FBA"/>
    <w:rsid w:val="185FB3DC"/>
    <w:rsid w:val="18C4A3C7"/>
    <w:rsid w:val="18C94F15"/>
    <w:rsid w:val="18F2679B"/>
    <w:rsid w:val="190E2433"/>
    <w:rsid w:val="1940E98E"/>
    <w:rsid w:val="19F1062D"/>
    <w:rsid w:val="1A066767"/>
    <w:rsid w:val="1B76D10B"/>
    <w:rsid w:val="1B96177B"/>
    <w:rsid w:val="1CB7276A"/>
    <w:rsid w:val="1CCE4C8D"/>
    <w:rsid w:val="1CF1E2EB"/>
    <w:rsid w:val="1D109F52"/>
    <w:rsid w:val="1E6B8608"/>
    <w:rsid w:val="1EC748DC"/>
    <w:rsid w:val="1F649765"/>
    <w:rsid w:val="1F6801D0"/>
    <w:rsid w:val="208A76F7"/>
    <w:rsid w:val="211D0394"/>
    <w:rsid w:val="2126F230"/>
    <w:rsid w:val="216E46C3"/>
    <w:rsid w:val="21AEAF35"/>
    <w:rsid w:val="220FC1A0"/>
    <w:rsid w:val="221CD274"/>
    <w:rsid w:val="221F848A"/>
    <w:rsid w:val="22EE3808"/>
    <w:rsid w:val="2347BC4F"/>
    <w:rsid w:val="236794C8"/>
    <w:rsid w:val="23B41331"/>
    <w:rsid w:val="23DA588D"/>
    <w:rsid w:val="240B13DD"/>
    <w:rsid w:val="242FC805"/>
    <w:rsid w:val="245598A8"/>
    <w:rsid w:val="24E6BB60"/>
    <w:rsid w:val="24E9803B"/>
    <w:rsid w:val="254B4E1C"/>
    <w:rsid w:val="255F68C8"/>
    <w:rsid w:val="260AC33C"/>
    <w:rsid w:val="260DF507"/>
    <w:rsid w:val="26D0F5A2"/>
    <w:rsid w:val="26EDAF09"/>
    <w:rsid w:val="274537DD"/>
    <w:rsid w:val="2774110D"/>
    <w:rsid w:val="28B4AFD3"/>
    <w:rsid w:val="29082802"/>
    <w:rsid w:val="293BBEB1"/>
    <w:rsid w:val="29570982"/>
    <w:rsid w:val="29906B54"/>
    <w:rsid w:val="29F4276E"/>
    <w:rsid w:val="29FBB6DB"/>
    <w:rsid w:val="29FBE9B1"/>
    <w:rsid w:val="2AC7212D"/>
    <w:rsid w:val="2BBEDD81"/>
    <w:rsid w:val="2CA296B4"/>
    <w:rsid w:val="2CB2B785"/>
    <w:rsid w:val="2CB58C09"/>
    <w:rsid w:val="2CF9CE55"/>
    <w:rsid w:val="2E4D2F04"/>
    <w:rsid w:val="2E5598EE"/>
    <w:rsid w:val="2EE1D26C"/>
    <w:rsid w:val="2F507CF5"/>
    <w:rsid w:val="2FA5FB58"/>
    <w:rsid w:val="2FB2B07A"/>
    <w:rsid w:val="304EEF37"/>
    <w:rsid w:val="309AE4EE"/>
    <w:rsid w:val="30E7C12C"/>
    <w:rsid w:val="31930075"/>
    <w:rsid w:val="31C01D10"/>
    <w:rsid w:val="32927C10"/>
    <w:rsid w:val="33CBD7BD"/>
    <w:rsid w:val="340127B1"/>
    <w:rsid w:val="34B9E694"/>
    <w:rsid w:val="34E47C57"/>
    <w:rsid w:val="351D5A07"/>
    <w:rsid w:val="353C58FB"/>
    <w:rsid w:val="35AF8A0D"/>
    <w:rsid w:val="36D7769D"/>
    <w:rsid w:val="36FB5968"/>
    <w:rsid w:val="371C5387"/>
    <w:rsid w:val="37B8CBEE"/>
    <w:rsid w:val="38268DE9"/>
    <w:rsid w:val="389E611E"/>
    <w:rsid w:val="38AFE1EC"/>
    <w:rsid w:val="38BFFCCA"/>
    <w:rsid w:val="38DD165F"/>
    <w:rsid w:val="394D64CC"/>
    <w:rsid w:val="39AC0EFF"/>
    <w:rsid w:val="3A0C40DC"/>
    <w:rsid w:val="3AE207CC"/>
    <w:rsid w:val="3BD42760"/>
    <w:rsid w:val="3C45151A"/>
    <w:rsid w:val="3CE25A7C"/>
    <w:rsid w:val="3CEB310F"/>
    <w:rsid w:val="3D0E0BB9"/>
    <w:rsid w:val="3E19D47F"/>
    <w:rsid w:val="3E230F4B"/>
    <w:rsid w:val="3E6EF7C1"/>
    <w:rsid w:val="3E775B70"/>
    <w:rsid w:val="3E7DE104"/>
    <w:rsid w:val="3EAA0821"/>
    <w:rsid w:val="3F026BBE"/>
    <w:rsid w:val="3F0DA171"/>
    <w:rsid w:val="3F1DC2A5"/>
    <w:rsid w:val="3F2EB923"/>
    <w:rsid w:val="3F548D27"/>
    <w:rsid w:val="3F8B6042"/>
    <w:rsid w:val="400389BE"/>
    <w:rsid w:val="40675D54"/>
    <w:rsid w:val="4111049A"/>
    <w:rsid w:val="4129BA05"/>
    <w:rsid w:val="41460324"/>
    <w:rsid w:val="414B1585"/>
    <w:rsid w:val="421BD42A"/>
    <w:rsid w:val="429CB2A7"/>
    <w:rsid w:val="42A337DA"/>
    <w:rsid w:val="42D5DAC5"/>
    <w:rsid w:val="435DA603"/>
    <w:rsid w:val="435DAE36"/>
    <w:rsid w:val="438E054B"/>
    <w:rsid w:val="44546C98"/>
    <w:rsid w:val="44611F58"/>
    <w:rsid w:val="44F1CC0D"/>
    <w:rsid w:val="45349BC6"/>
    <w:rsid w:val="4553A5A9"/>
    <w:rsid w:val="455E34C6"/>
    <w:rsid w:val="458383BC"/>
    <w:rsid w:val="458F7B3A"/>
    <w:rsid w:val="45C8E5DB"/>
    <w:rsid w:val="46C58B3A"/>
    <w:rsid w:val="474B1298"/>
    <w:rsid w:val="4782EEB6"/>
    <w:rsid w:val="4784BCF7"/>
    <w:rsid w:val="47E37933"/>
    <w:rsid w:val="47F2FC44"/>
    <w:rsid w:val="481DF848"/>
    <w:rsid w:val="485F369F"/>
    <w:rsid w:val="48A8B9AB"/>
    <w:rsid w:val="48FBDCA3"/>
    <w:rsid w:val="4949E12C"/>
    <w:rsid w:val="49942130"/>
    <w:rsid w:val="49B9C8A9"/>
    <w:rsid w:val="4A0B7371"/>
    <w:rsid w:val="4B829F79"/>
    <w:rsid w:val="4C53FB08"/>
    <w:rsid w:val="4C8A9C3E"/>
    <w:rsid w:val="4CDE083A"/>
    <w:rsid w:val="4D922C59"/>
    <w:rsid w:val="4DBDCFED"/>
    <w:rsid w:val="4E35BC98"/>
    <w:rsid w:val="4E82D6CC"/>
    <w:rsid w:val="4F9D0A60"/>
    <w:rsid w:val="50026717"/>
    <w:rsid w:val="50800C6E"/>
    <w:rsid w:val="509DF376"/>
    <w:rsid w:val="50D8E70E"/>
    <w:rsid w:val="5192FA0E"/>
    <w:rsid w:val="51E7AE26"/>
    <w:rsid w:val="529ED58E"/>
    <w:rsid w:val="530EAD78"/>
    <w:rsid w:val="534F8CCC"/>
    <w:rsid w:val="53AE48C1"/>
    <w:rsid w:val="53D8CFD8"/>
    <w:rsid w:val="54658080"/>
    <w:rsid w:val="55CA72E4"/>
    <w:rsid w:val="5625A2B3"/>
    <w:rsid w:val="563E8283"/>
    <w:rsid w:val="57663FCA"/>
    <w:rsid w:val="58D6C48A"/>
    <w:rsid w:val="59AE2E17"/>
    <w:rsid w:val="5A83BB40"/>
    <w:rsid w:val="5AB1AABE"/>
    <w:rsid w:val="5B084B16"/>
    <w:rsid w:val="5B8D0392"/>
    <w:rsid w:val="5BC1ECA9"/>
    <w:rsid w:val="5BDAC6D6"/>
    <w:rsid w:val="5C16343E"/>
    <w:rsid w:val="5C3B9769"/>
    <w:rsid w:val="5C90C4EF"/>
    <w:rsid w:val="5C91B0F6"/>
    <w:rsid w:val="5CFC1F6D"/>
    <w:rsid w:val="5D0C855E"/>
    <w:rsid w:val="5D208D59"/>
    <w:rsid w:val="5DF3099D"/>
    <w:rsid w:val="5E2EF440"/>
    <w:rsid w:val="5E2F2FD7"/>
    <w:rsid w:val="5E354FF2"/>
    <w:rsid w:val="5E47C4A8"/>
    <w:rsid w:val="5E4D9B42"/>
    <w:rsid w:val="5E96ECC5"/>
    <w:rsid w:val="5EA6258E"/>
    <w:rsid w:val="5EFBF855"/>
    <w:rsid w:val="5F63C918"/>
    <w:rsid w:val="615A3783"/>
    <w:rsid w:val="61DC5CE1"/>
    <w:rsid w:val="62B9947E"/>
    <w:rsid w:val="62BDC9F8"/>
    <w:rsid w:val="62F21AA5"/>
    <w:rsid w:val="6323857D"/>
    <w:rsid w:val="63C47BF1"/>
    <w:rsid w:val="6451694F"/>
    <w:rsid w:val="64614144"/>
    <w:rsid w:val="64BAD375"/>
    <w:rsid w:val="658A3917"/>
    <w:rsid w:val="65A68ADC"/>
    <w:rsid w:val="6627BE4C"/>
    <w:rsid w:val="6699FEF0"/>
    <w:rsid w:val="66D7BDDC"/>
    <w:rsid w:val="67BB3292"/>
    <w:rsid w:val="68DB0979"/>
    <w:rsid w:val="694A6B89"/>
    <w:rsid w:val="695B0D92"/>
    <w:rsid w:val="6A4108C6"/>
    <w:rsid w:val="6B7D4913"/>
    <w:rsid w:val="6C31BDBC"/>
    <w:rsid w:val="6C54757C"/>
    <w:rsid w:val="6CC82178"/>
    <w:rsid w:val="6D1E0968"/>
    <w:rsid w:val="6D8A8B58"/>
    <w:rsid w:val="6DA1E6FE"/>
    <w:rsid w:val="6DF66CAD"/>
    <w:rsid w:val="6E3190C7"/>
    <w:rsid w:val="6E769E35"/>
    <w:rsid w:val="6FE29D5C"/>
    <w:rsid w:val="7041745A"/>
    <w:rsid w:val="71CEC301"/>
    <w:rsid w:val="72452BED"/>
    <w:rsid w:val="731AC8E3"/>
    <w:rsid w:val="7330A52D"/>
    <w:rsid w:val="745B733A"/>
    <w:rsid w:val="747ECD54"/>
    <w:rsid w:val="74F9C1AA"/>
    <w:rsid w:val="752F5A37"/>
    <w:rsid w:val="757D3930"/>
    <w:rsid w:val="758007B7"/>
    <w:rsid w:val="76058CA8"/>
    <w:rsid w:val="76150162"/>
    <w:rsid w:val="765237C2"/>
    <w:rsid w:val="76C9146C"/>
    <w:rsid w:val="7768FE49"/>
    <w:rsid w:val="77CF503A"/>
    <w:rsid w:val="77F68640"/>
    <w:rsid w:val="782BE8D8"/>
    <w:rsid w:val="78630849"/>
    <w:rsid w:val="79BDD0FB"/>
    <w:rsid w:val="7A20E2DC"/>
    <w:rsid w:val="7A270368"/>
    <w:rsid w:val="7A875F89"/>
    <w:rsid w:val="7AEED4F6"/>
    <w:rsid w:val="7B1A0AB7"/>
    <w:rsid w:val="7B905CAC"/>
    <w:rsid w:val="7DADA72E"/>
    <w:rsid w:val="7DFD3488"/>
    <w:rsid w:val="7E47D2F6"/>
    <w:rsid w:val="7EB4CB9F"/>
    <w:rsid w:val="7ED20E04"/>
    <w:rsid w:val="7F2CFF06"/>
    <w:rsid w:val="7F329A9E"/>
    <w:rsid w:val="7F40B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EEFA14"/>
  <w15:docId w15:val="{C1EDEC5D-40BE-4417-A9CA-A85F3785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F864E8"/>
  </w:style>
  <w:style w:type="paragraph" w:styleId="Heading1">
    <w:name w:val="heading 1"/>
    <w:basedOn w:val="Normal"/>
    <w:uiPriority w:val="1"/>
    <w:qFormat/>
    <w:pPr>
      <w:spacing w:before="7"/>
      <w:ind w:left="10"/>
      <w:outlineLvl w:val="0"/>
    </w:pPr>
    <w:rPr>
      <w:rFonts w:eastAsia="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eastAsia="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7CDE"/>
    <w:pPr>
      <w:tabs>
        <w:tab w:val="center" w:pos="4680"/>
        <w:tab w:val="right" w:pos="9360"/>
      </w:tabs>
    </w:pPr>
  </w:style>
  <w:style w:type="character" w:customStyle="1" w:styleId="HeaderChar">
    <w:name w:val="Header Char"/>
    <w:basedOn w:val="DefaultParagraphFont"/>
    <w:link w:val="Header"/>
    <w:uiPriority w:val="99"/>
    <w:rsid w:val="00437CDE"/>
  </w:style>
  <w:style w:type="paragraph" w:styleId="Footer">
    <w:name w:val="footer"/>
    <w:basedOn w:val="Normal"/>
    <w:link w:val="FooterChar"/>
    <w:uiPriority w:val="99"/>
    <w:unhideWhenUsed/>
    <w:rsid w:val="00437CDE"/>
    <w:pPr>
      <w:tabs>
        <w:tab w:val="center" w:pos="4680"/>
        <w:tab w:val="right" w:pos="9360"/>
      </w:tabs>
    </w:pPr>
  </w:style>
  <w:style w:type="character" w:customStyle="1" w:styleId="FooterChar">
    <w:name w:val="Footer Char"/>
    <w:basedOn w:val="DefaultParagraphFont"/>
    <w:link w:val="Footer"/>
    <w:uiPriority w:val="99"/>
    <w:rsid w:val="00437CDE"/>
  </w:style>
  <w:style w:type="paragraph" w:styleId="BalloonText">
    <w:name w:val="Balloon Text"/>
    <w:basedOn w:val="Normal"/>
    <w:link w:val="BalloonTextChar"/>
    <w:uiPriority w:val="99"/>
    <w:semiHidden/>
    <w:unhideWhenUsed/>
    <w:rsid w:val="00EC7E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E77"/>
    <w:rPr>
      <w:rFonts w:ascii="Segoe UI" w:hAnsi="Segoe UI" w:cs="Segoe UI"/>
      <w:sz w:val="18"/>
      <w:szCs w:val="18"/>
    </w:rPr>
  </w:style>
  <w:style w:type="character" w:styleId="CommentReference">
    <w:name w:val="annotation reference"/>
    <w:basedOn w:val="DefaultParagraphFont"/>
    <w:uiPriority w:val="99"/>
    <w:semiHidden/>
    <w:unhideWhenUsed/>
    <w:rsid w:val="00AB3211"/>
    <w:rPr>
      <w:sz w:val="16"/>
      <w:szCs w:val="16"/>
    </w:rPr>
  </w:style>
  <w:style w:type="paragraph" w:styleId="CommentText">
    <w:name w:val="annotation text"/>
    <w:basedOn w:val="Normal"/>
    <w:link w:val="CommentTextChar"/>
    <w:uiPriority w:val="99"/>
    <w:semiHidden/>
    <w:unhideWhenUsed/>
    <w:rsid w:val="00AB3211"/>
    <w:rPr>
      <w:sz w:val="20"/>
      <w:szCs w:val="20"/>
    </w:rPr>
  </w:style>
  <w:style w:type="character" w:customStyle="1" w:styleId="CommentTextChar">
    <w:name w:val="Comment Text Char"/>
    <w:basedOn w:val="DefaultParagraphFont"/>
    <w:link w:val="CommentText"/>
    <w:uiPriority w:val="99"/>
    <w:semiHidden/>
    <w:rsid w:val="00AB3211"/>
    <w:rPr>
      <w:sz w:val="20"/>
      <w:szCs w:val="20"/>
    </w:rPr>
  </w:style>
  <w:style w:type="paragraph" w:styleId="CommentSubject">
    <w:name w:val="annotation subject"/>
    <w:basedOn w:val="CommentText"/>
    <w:next w:val="CommentText"/>
    <w:link w:val="CommentSubjectChar"/>
    <w:uiPriority w:val="99"/>
    <w:semiHidden/>
    <w:unhideWhenUsed/>
    <w:rsid w:val="00263A65"/>
    <w:rPr>
      <w:b/>
      <w:bCs/>
    </w:rPr>
  </w:style>
  <w:style w:type="character" w:customStyle="1" w:styleId="CommentSubjectChar">
    <w:name w:val="Comment Subject Char"/>
    <w:basedOn w:val="CommentTextChar"/>
    <w:link w:val="CommentSubject"/>
    <w:uiPriority w:val="99"/>
    <w:semiHidden/>
    <w:rsid w:val="00263A65"/>
    <w:rPr>
      <w:b/>
      <w:bCs/>
      <w:sz w:val="20"/>
      <w:szCs w:val="20"/>
    </w:rPr>
  </w:style>
  <w:style w:type="paragraph" w:styleId="FootnoteText">
    <w:name w:val="footnote text"/>
    <w:basedOn w:val="Normal"/>
    <w:link w:val="FootnoteTextChar"/>
    <w:uiPriority w:val="99"/>
    <w:semiHidden/>
    <w:unhideWhenUsed/>
    <w:rsid w:val="00E211CA"/>
    <w:rPr>
      <w:sz w:val="20"/>
      <w:szCs w:val="20"/>
    </w:rPr>
  </w:style>
  <w:style w:type="character" w:customStyle="1" w:styleId="FootnoteTextChar">
    <w:name w:val="Footnote Text Char"/>
    <w:basedOn w:val="DefaultParagraphFont"/>
    <w:link w:val="FootnoteText"/>
    <w:uiPriority w:val="99"/>
    <w:semiHidden/>
    <w:rsid w:val="00E211CA"/>
    <w:rPr>
      <w:sz w:val="20"/>
      <w:szCs w:val="20"/>
    </w:rPr>
  </w:style>
  <w:style w:type="character" w:styleId="FootnoteReference">
    <w:name w:val="footnote reference"/>
    <w:basedOn w:val="DefaultParagraphFont"/>
    <w:uiPriority w:val="99"/>
    <w:semiHidden/>
    <w:unhideWhenUsed/>
    <w:rsid w:val="00E211CA"/>
    <w:rPr>
      <w:vertAlign w:val="superscript"/>
    </w:rPr>
  </w:style>
  <w:style w:type="character" w:customStyle="1" w:styleId="normaltextrun">
    <w:name w:val="normaltextrun"/>
    <w:basedOn w:val="DefaultParagraphFont"/>
    <w:rsid w:val="00246038"/>
  </w:style>
  <w:style w:type="character" w:customStyle="1" w:styleId="eop">
    <w:name w:val="eop"/>
    <w:basedOn w:val="DefaultParagraphFont"/>
    <w:rsid w:val="00E81B93"/>
  </w:style>
  <w:style w:type="paragraph" w:styleId="NormalWeb">
    <w:name w:val="Normal (Web)"/>
    <w:basedOn w:val="Normal"/>
    <w:uiPriority w:val="99"/>
    <w:semiHidden/>
    <w:unhideWhenUsed/>
    <w:rsid w:val="00B2167A"/>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D021D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54425">
      <w:bodyDiv w:val="1"/>
      <w:marLeft w:val="0"/>
      <w:marRight w:val="0"/>
      <w:marTop w:val="0"/>
      <w:marBottom w:val="0"/>
      <w:divBdr>
        <w:top w:val="none" w:sz="0" w:space="0" w:color="auto"/>
        <w:left w:val="none" w:sz="0" w:space="0" w:color="auto"/>
        <w:bottom w:val="none" w:sz="0" w:space="0" w:color="auto"/>
        <w:right w:val="none" w:sz="0" w:space="0" w:color="auto"/>
      </w:divBdr>
    </w:div>
    <w:div w:id="273679550">
      <w:bodyDiv w:val="1"/>
      <w:marLeft w:val="0"/>
      <w:marRight w:val="0"/>
      <w:marTop w:val="0"/>
      <w:marBottom w:val="0"/>
      <w:divBdr>
        <w:top w:val="none" w:sz="0" w:space="0" w:color="auto"/>
        <w:left w:val="none" w:sz="0" w:space="0" w:color="auto"/>
        <w:bottom w:val="none" w:sz="0" w:space="0" w:color="auto"/>
        <w:right w:val="none" w:sz="0" w:space="0" w:color="auto"/>
      </w:divBdr>
    </w:div>
    <w:div w:id="472142327">
      <w:bodyDiv w:val="1"/>
      <w:marLeft w:val="0"/>
      <w:marRight w:val="0"/>
      <w:marTop w:val="0"/>
      <w:marBottom w:val="0"/>
      <w:divBdr>
        <w:top w:val="none" w:sz="0" w:space="0" w:color="auto"/>
        <w:left w:val="none" w:sz="0" w:space="0" w:color="auto"/>
        <w:bottom w:val="none" w:sz="0" w:space="0" w:color="auto"/>
        <w:right w:val="none" w:sz="0" w:space="0" w:color="auto"/>
      </w:divBdr>
    </w:div>
    <w:div w:id="649747245">
      <w:bodyDiv w:val="1"/>
      <w:marLeft w:val="0"/>
      <w:marRight w:val="0"/>
      <w:marTop w:val="0"/>
      <w:marBottom w:val="0"/>
      <w:divBdr>
        <w:top w:val="none" w:sz="0" w:space="0" w:color="auto"/>
        <w:left w:val="none" w:sz="0" w:space="0" w:color="auto"/>
        <w:bottom w:val="none" w:sz="0" w:space="0" w:color="auto"/>
        <w:right w:val="none" w:sz="0" w:space="0" w:color="auto"/>
      </w:divBdr>
    </w:div>
    <w:div w:id="1263874712">
      <w:bodyDiv w:val="1"/>
      <w:marLeft w:val="0"/>
      <w:marRight w:val="0"/>
      <w:marTop w:val="0"/>
      <w:marBottom w:val="0"/>
      <w:divBdr>
        <w:top w:val="none" w:sz="0" w:space="0" w:color="auto"/>
        <w:left w:val="none" w:sz="0" w:space="0" w:color="auto"/>
        <w:bottom w:val="none" w:sz="0" w:space="0" w:color="auto"/>
        <w:right w:val="none" w:sz="0" w:space="0" w:color="auto"/>
      </w:divBdr>
    </w:div>
    <w:div w:id="1364553009">
      <w:bodyDiv w:val="1"/>
      <w:marLeft w:val="0"/>
      <w:marRight w:val="0"/>
      <w:marTop w:val="0"/>
      <w:marBottom w:val="0"/>
      <w:divBdr>
        <w:top w:val="none" w:sz="0" w:space="0" w:color="auto"/>
        <w:left w:val="none" w:sz="0" w:space="0" w:color="auto"/>
        <w:bottom w:val="none" w:sz="0" w:space="0" w:color="auto"/>
        <w:right w:val="none" w:sz="0" w:space="0" w:color="auto"/>
      </w:divBdr>
    </w:div>
    <w:div w:id="1531256377">
      <w:bodyDiv w:val="1"/>
      <w:marLeft w:val="0"/>
      <w:marRight w:val="0"/>
      <w:marTop w:val="0"/>
      <w:marBottom w:val="0"/>
      <w:divBdr>
        <w:top w:val="none" w:sz="0" w:space="0" w:color="auto"/>
        <w:left w:val="none" w:sz="0" w:space="0" w:color="auto"/>
        <w:bottom w:val="none" w:sz="0" w:space="0" w:color="auto"/>
        <w:right w:val="none" w:sz="0" w:space="0" w:color="auto"/>
      </w:divBdr>
    </w:div>
    <w:div w:id="1666320443">
      <w:bodyDiv w:val="1"/>
      <w:marLeft w:val="0"/>
      <w:marRight w:val="0"/>
      <w:marTop w:val="0"/>
      <w:marBottom w:val="0"/>
      <w:divBdr>
        <w:top w:val="none" w:sz="0" w:space="0" w:color="auto"/>
        <w:left w:val="none" w:sz="0" w:space="0" w:color="auto"/>
        <w:bottom w:val="none" w:sz="0" w:space="0" w:color="auto"/>
        <w:right w:val="none" w:sz="0" w:space="0" w:color="auto"/>
      </w:divBdr>
    </w:div>
    <w:div w:id="1914123013">
      <w:bodyDiv w:val="1"/>
      <w:marLeft w:val="0"/>
      <w:marRight w:val="0"/>
      <w:marTop w:val="0"/>
      <w:marBottom w:val="0"/>
      <w:divBdr>
        <w:top w:val="none" w:sz="0" w:space="0" w:color="auto"/>
        <w:left w:val="none" w:sz="0" w:space="0" w:color="auto"/>
        <w:bottom w:val="none" w:sz="0" w:space="0" w:color="auto"/>
        <w:right w:val="none" w:sz="0" w:space="0" w:color="auto"/>
      </w:divBdr>
    </w:div>
    <w:div w:id="199321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99be1f-087d-41b8-8a5d-00ac3c4410ed">
      <UserInfo>
        <DisplayName>Cruz Perez, Zahira</DisplayName>
        <AccountId>32</AccountId>
        <AccountType/>
      </UserInfo>
      <UserInfo>
        <DisplayName>Warnick, Greg</DisplayName>
        <AccountId>48</AccountId>
        <AccountType/>
      </UserInfo>
      <UserInfo>
        <DisplayName>Dimitriadis, Anthony</DisplayName>
        <AccountId>47</AccountId>
        <AccountType/>
      </UserInfo>
      <UserInfo>
        <DisplayName>Hills, David</DisplayName>
        <AccountId>49</AccountId>
        <AccountType/>
      </UserInfo>
      <UserInfo>
        <DisplayName>Watson, Bruce</DisplayName>
        <AccountId>26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3" ma:contentTypeDescription="Create a new document." ma:contentTypeScope="" ma:versionID="e720dfede051da7d2b7080d2872c7d22">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630f07b45c778c2ec6c9f436d5717999"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3917B-38BA-4EE7-BEE4-BDE40630674A}">
  <ds:schemaRefs>
    <ds:schemaRef ds:uri="http://schemas.microsoft.com/office/2006/documentManagement/types"/>
    <ds:schemaRef ds:uri="5099be1f-087d-41b8-8a5d-00ac3c4410ed"/>
    <ds:schemaRef ds:uri="http://purl.org/dc/elements/1.1/"/>
    <ds:schemaRef ds:uri="http://schemas.microsoft.com/office/2006/metadata/properties"/>
    <ds:schemaRef ds:uri="bd237bd7-9e69-4f09-9125-af670c98d274"/>
    <ds:schemaRef ds:uri="http://schemas.microsoft.com/sharepoint/v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92FEDA3-726F-4480-BF35-2D74226355C9}">
  <ds:schemaRefs>
    <ds:schemaRef ds:uri="http://schemas.microsoft.com/sharepoint/v3/contenttype/forms"/>
  </ds:schemaRefs>
</ds:datastoreItem>
</file>

<file path=customXml/itemProps3.xml><?xml version="1.0" encoding="utf-8"?>
<ds:datastoreItem xmlns:ds="http://schemas.openxmlformats.org/officeDocument/2006/customXml" ds:itemID="{AFD544F5-BEFE-443E-B5D2-CC88B4774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0EBB16-7CB4-498A-92F4-104732E5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5756</Words>
  <Characters>32814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Inspection Procedure 83801:  Inspection of Remedial and Final Surveys at Permanently Shutdown Reactors.</vt:lpstr>
    </vt:vector>
  </TitlesOfParts>
  <Company>USNRC</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Procedure 83801:  Inspection of Remedial and Final Surveys at Permanently Shutdown Reactors.</dc:title>
  <dc:subject/>
  <dc:creator>Vaaler, Marlayna</dc:creator>
  <cp:keywords/>
  <cp:lastModifiedBy>Curran, Bridget</cp:lastModifiedBy>
  <cp:revision>2</cp:revision>
  <cp:lastPrinted>2019-11-26T22:12:00Z</cp:lastPrinted>
  <dcterms:created xsi:type="dcterms:W3CDTF">2021-01-07T12:15:00Z</dcterms:created>
  <dcterms:modified xsi:type="dcterms:W3CDTF">2021-01-07T12:15:00Z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2006-09-14T00:00:00Z</vt:filetime>
  </property>
  <property fmtid="{D5CDD505-2E9C-101B-9397-08002B2CF9AE}" pid="3" name="LastSaved">
    <vt:filetime>2015-06-23T00:00:00Z</vt:filetime>
  </property>
  <property fmtid="{D5CDD505-2E9C-101B-9397-08002B2CF9AE}" pid="4" name="ContentTypeId">
    <vt:lpwstr>0x0101006BDAEF12599C9645A92A1EF53F53C74D</vt:lpwstr>
  </property>
</Properties>
</file>