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E07" w:rsidRPr="00355CEE" w:rsidRDefault="00743B2B" w:rsidP="00F52856">
      <w:pPr>
        <w:tabs>
          <w:tab w:val="left" w:pos="2430"/>
          <w:tab w:val="center" w:pos="4680"/>
          <w:tab w:val="right" w:pos="9360"/>
        </w:tabs>
        <w:spacing w:after="200"/>
        <w:rPr>
          <w:rFonts w:ascii="Arial" w:hAnsi="Arial" w:cs="Arial"/>
        </w:rPr>
      </w:pPr>
      <w:bookmarkStart w:id="0" w:name="_GoBack"/>
      <w:bookmarkEnd w:id="0"/>
      <w:r>
        <w:rPr>
          <w:rFonts w:ascii="Arial" w:hAnsi="Arial" w:cs="Arial"/>
          <w:b/>
          <w:bCs/>
          <w:sz w:val="38"/>
          <w:szCs w:val="38"/>
        </w:rPr>
        <w:tab/>
      </w:r>
      <w:r w:rsidR="00D17E07" w:rsidRPr="00355CEE">
        <w:rPr>
          <w:rFonts w:ascii="Arial" w:hAnsi="Arial" w:cs="Arial"/>
          <w:b/>
          <w:bCs/>
          <w:sz w:val="38"/>
          <w:szCs w:val="38"/>
        </w:rPr>
        <w:t>NRC INSPECTION MANUAL</w:t>
      </w:r>
      <w:r w:rsidR="00D17E07" w:rsidRPr="00355CEE">
        <w:rPr>
          <w:rFonts w:ascii="Arial" w:hAnsi="Arial" w:cs="Arial"/>
        </w:rPr>
        <w:tab/>
      </w:r>
      <w:r w:rsidR="002B143E" w:rsidRPr="002B143E">
        <w:rPr>
          <w:rFonts w:ascii="Arial" w:hAnsi="Arial" w:cs="Arial"/>
          <w:sz w:val="20"/>
          <w:szCs w:val="20"/>
        </w:rPr>
        <w:t>NMSS/</w:t>
      </w:r>
      <w:r w:rsidR="00D17E07" w:rsidRPr="002B143E">
        <w:rPr>
          <w:rFonts w:ascii="Arial" w:hAnsi="Arial" w:cs="Arial"/>
          <w:sz w:val="20"/>
          <w:szCs w:val="20"/>
        </w:rPr>
        <w:t>FCSS</w:t>
      </w:r>
    </w:p>
    <w:p w:rsidR="00D17E07" w:rsidRDefault="00D17E0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8" w:lineRule="exact"/>
        <w:rPr>
          <w:rFonts w:ascii="Arial" w:hAnsi="Arial" w:cs="Arial"/>
        </w:rPr>
      </w:pPr>
    </w:p>
    <w:p w:rsidR="00D17E07" w:rsidRPr="00604D33" w:rsidRDefault="00D17E07" w:rsidP="007A0DD5">
      <w:pPr>
        <w:pBdr>
          <w:top w:val="single" w:sz="12" w:space="0" w:color="auto"/>
          <w:bottom w:val="single" w:sz="12" w:space="2" w:color="auto"/>
        </w:pBdr>
        <w:tabs>
          <w:tab w:val="center" w:pos="4680"/>
          <w:tab w:val="left" w:pos="5076"/>
          <w:tab w:val="left" w:pos="5680"/>
          <w:tab w:val="left" w:pos="6284"/>
          <w:tab w:val="left" w:pos="6888"/>
          <w:tab w:val="left" w:pos="7492"/>
          <w:tab w:val="left" w:pos="8096"/>
          <w:tab w:val="left" w:pos="8700"/>
          <w:tab w:val="left" w:pos="9304"/>
        </w:tabs>
        <w:rPr>
          <w:rFonts w:ascii="Arial" w:hAnsi="Arial" w:cs="Arial"/>
          <w:sz w:val="22"/>
          <w:szCs w:val="22"/>
        </w:rPr>
      </w:pPr>
      <w:r w:rsidRPr="00604D33">
        <w:rPr>
          <w:rFonts w:ascii="Arial" w:hAnsi="Arial" w:cs="Arial"/>
          <w:sz w:val="22"/>
          <w:szCs w:val="22"/>
        </w:rPr>
        <w:tab/>
        <w:t>INSPECTION PROCEDURE 88071</w:t>
      </w:r>
    </w:p>
    <w:p w:rsidR="00D17E07" w:rsidRDefault="00D17E0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spacing w:line="28" w:lineRule="exact"/>
        <w:rPr>
          <w:rFonts w:ascii="Arial" w:hAnsi="Arial" w:cs="Arial"/>
        </w:rPr>
      </w:pPr>
    </w:p>
    <w:p w:rsidR="00D17E07" w:rsidRDefault="00D17E0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both"/>
        <w:rPr>
          <w:rFonts w:ascii="Arial" w:hAnsi="Arial" w:cs="Arial"/>
        </w:rPr>
      </w:pPr>
    </w:p>
    <w:p w:rsidR="00355CEE" w:rsidRDefault="00355CEE" w:rsidP="00355C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p w:rsidR="00BE22CE" w:rsidRDefault="00D17E07" w:rsidP="00355C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04D33">
        <w:rPr>
          <w:rFonts w:ascii="Arial" w:hAnsi="Arial" w:cs="Arial"/>
          <w:sz w:val="22"/>
          <w:szCs w:val="22"/>
        </w:rPr>
        <w:t xml:space="preserve">CONFIGURATION MANAGEMENT PROGRAM </w:t>
      </w:r>
    </w:p>
    <w:p w:rsidR="00CA214B" w:rsidRDefault="00CA214B" w:rsidP="00355C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CA214B" w:rsidRDefault="00CA214B" w:rsidP="00355C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D17E07" w:rsidRPr="00BE22CE" w:rsidRDefault="00D17E07"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BE22CE">
        <w:rPr>
          <w:rFonts w:ascii="Arial" w:hAnsi="Arial" w:cs="Arial"/>
          <w:sz w:val="22"/>
          <w:szCs w:val="22"/>
        </w:rPr>
        <w:t>88071</w:t>
      </w:r>
      <w:r w:rsidRPr="00BE22CE">
        <w:rPr>
          <w:rFonts w:ascii="Arial" w:hAnsi="Arial" w:cs="Arial"/>
          <w:sz w:val="22"/>
          <w:szCs w:val="22"/>
        </w:rPr>
        <w:noBreakHyphen/>
        <w:t>01</w:t>
      </w:r>
      <w:r w:rsidRPr="00BE22CE">
        <w:rPr>
          <w:rFonts w:ascii="Arial" w:hAnsi="Arial" w:cs="Arial"/>
          <w:sz w:val="22"/>
          <w:szCs w:val="22"/>
        </w:rPr>
        <w:tab/>
        <w:t>INSPECTION OBJECTIVES</w:t>
      </w:r>
    </w:p>
    <w:p w:rsidR="00D17E07" w:rsidRPr="00BE22CE" w:rsidRDefault="00D17E07"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17E07" w:rsidRPr="00BE22CE" w:rsidRDefault="00D17E07"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E22CE">
        <w:rPr>
          <w:rFonts w:ascii="Arial" w:hAnsi="Arial" w:cs="Arial"/>
          <w:sz w:val="22"/>
          <w:szCs w:val="22"/>
        </w:rPr>
        <w:t xml:space="preserve">The objectives of this procedure are to </w:t>
      </w:r>
      <w:r w:rsidR="00651B4E">
        <w:rPr>
          <w:rFonts w:ascii="Arial" w:hAnsi="Arial" w:cs="Arial"/>
          <w:sz w:val="22"/>
          <w:szCs w:val="22"/>
        </w:rPr>
        <w:t xml:space="preserve">provide the requirements and guidance for evaluating </w:t>
      </w:r>
      <w:r w:rsidRPr="00BE22CE">
        <w:rPr>
          <w:rFonts w:ascii="Arial" w:hAnsi="Arial" w:cs="Arial"/>
          <w:sz w:val="22"/>
          <w:szCs w:val="22"/>
        </w:rPr>
        <w:t xml:space="preserve">the </w:t>
      </w:r>
      <w:r w:rsidR="00651B4E">
        <w:rPr>
          <w:rFonts w:ascii="Arial" w:hAnsi="Arial" w:cs="Arial"/>
          <w:sz w:val="22"/>
          <w:szCs w:val="22"/>
        </w:rPr>
        <w:t xml:space="preserve">licensee’s or certificate holder’s </w:t>
      </w:r>
      <w:r w:rsidRPr="00BE22CE">
        <w:rPr>
          <w:rFonts w:ascii="Arial" w:hAnsi="Arial" w:cs="Arial"/>
          <w:sz w:val="22"/>
          <w:szCs w:val="22"/>
        </w:rPr>
        <w:t>configuration management and change control program</w:t>
      </w:r>
      <w:r w:rsidR="00651B4E">
        <w:rPr>
          <w:rFonts w:ascii="Arial" w:hAnsi="Arial" w:cs="Arial"/>
          <w:sz w:val="22"/>
          <w:szCs w:val="22"/>
        </w:rPr>
        <w:t xml:space="preserve">.  Specifically the evaluation is to determine </w:t>
      </w:r>
      <w:r w:rsidRPr="00BE22CE">
        <w:rPr>
          <w:rFonts w:ascii="Arial" w:hAnsi="Arial" w:cs="Arial"/>
          <w:sz w:val="22"/>
          <w:szCs w:val="22"/>
        </w:rPr>
        <w:t>whether</w:t>
      </w:r>
      <w:r w:rsidR="00651B4E">
        <w:rPr>
          <w:rFonts w:ascii="Arial" w:hAnsi="Arial" w:cs="Arial"/>
          <w:sz w:val="22"/>
          <w:szCs w:val="22"/>
        </w:rPr>
        <w:t xml:space="preserve"> the following aspects of the licensee’s or certificate holder’s configuration management and change control program meet </w:t>
      </w:r>
      <w:r w:rsidR="002F16BE">
        <w:rPr>
          <w:rFonts w:ascii="Arial" w:hAnsi="Arial" w:cs="Arial"/>
          <w:sz w:val="22"/>
          <w:szCs w:val="22"/>
        </w:rPr>
        <w:t>U.S. Nuclear Regulatory Commission (</w:t>
      </w:r>
      <w:r w:rsidR="00651B4E">
        <w:rPr>
          <w:rFonts w:ascii="Arial" w:hAnsi="Arial" w:cs="Arial"/>
          <w:sz w:val="22"/>
          <w:szCs w:val="22"/>
        </w:rPr>
        <w:t>NRC</w:t>
      </w:r>
      <w:r w:rsidR="002F16BE">
        <w:rPr>
          <w:rFonts w:ascii="Arial" w:hAnsi="Arial" w:cs="Arial"/>
          <w:sz w:val="22"/>
          <w:szCs w:val="22"/>
        </w:rPr>
        <w:t>)</w:t>
      </w:r>
      <w:r w:rsidR="00651B4E">
        <w:rPr>
          <w:rFonts w:ascii="Arial" w:hAnsi="Arial" w:cs="Arial"/>
          <w:sz w:val="22"/>
          <w:szCs w:val="22"/>
        </w:rPr>
        <w:t xml:space="preserve"> issued license or certificate requirements</w:t>
      </w:r>
      <w:r w:rsidRPr="00BE22CE">
        <w:rPr>
          <w:rFonts w:ascii="Arial" w:hAnsi="Arial" w:cs="Arial"/>
          <w:sz w:val="22"/>
          <w:szCs w:val="22"/>
        </w:rPr>
        <w:t>:</w:t>
      </w:r>
    </w:p>
    <w:p w:rsidR="00D17E07" w:rsidRPr="00BE22CE" w:rsidRDefault="00D17E07"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17E07" w:rsidRPr="00BE22CE" w:rsidRDefault="00D17E07"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E22CE">
        <w:rPr>
          <w:rFonts w:ascii="Arial" w:hAnsi="Arial" w:cs="Arial"/>
          <w:sz w:val="22"/>
          <w:szCs w:val="22"/>
        </w:rPr>
        <w:t>01.01</w:t>
      </w:r>
      <w:r w:rsidRPr="00BE22CE">
        <w:rPr>
          <w:rFonts w:ascii="Arial" w:hAnsi="Arial" w:cs="Arial"/>
          <w:sz w:val="22"/>
          <w:szCs w:val="22"/>
        </w:rPr>
        <w:tab/>
        <w:t>The licensee or certificate holder has established an effective configuration management system to evaluate, implement, and track plant modification</w:t>
      </w:r>
      <w:r w:rsidR="00BB4020" w:rsidRPr="00BE22CE">
        <w:rPr>
          <w:rFonts w:ascii="Arial" w:hAnsi="Arial" w:cs="Arial"/>
          <w:sz w:val="22"/>
          <w:szCs w:val="22"/>
        </w:rPr>
        <w:t>s</w:t>
      </w:r>
      <w:r w:rsidRPr="00BE22CE">
        <w:rPr>
          <w:rFonts w:ascii="Arial" w:hAnsi="Arial" w:cs="Arial"/>
          <w:sz w:val="22"/>
          <w:szCs w:val="22"/>
        </w:rPr>
        <w:t xml:space="preserve"> which could affect safety.</w:t>
      </w:r>
    </w:p>
    <w:p w:rsidR="00D17E07" w:rsidRPr="00BE22CE" w:rsidRDefault="00D17E07"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17E07" w:rsidRPr="00BE22CE" w:rsidRDefault="00D17E07"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E22CE">
        <w:rPr>
          <w:rFonts w:ascii="Arial" w:hAnsi="Arial" w:cs="Arial"/>
          <w:sz w:val="22"/>
          <w:szCs w:val="22"/>
        </w:rPr>
        <w:t>01.02</w:t>
      </w:r>
      <w:r w:rsidRPr="00BE22CE">
        <w:rPr>
          <w:rFonts w:ascii="Arial" w:hAnsi="Arial" w:cs="Arial"/>
          <w:sz w:val="22"/>
          <w:szCs w:val="22"/>
        </w:rPr>
        <w:tab/>
        <w:t>The licensee</w:t>
      </w:r>
      <w:r w:rsidR="00996C2A">
        <w:rPr>
          <w:rFonts w:ascii="Arial" w:hAnsi="Arial" w:cs="Arial"/>
          <w:sz w:val="22"/>
          <w:szCs w:val="22"/>
        </w:rPr>
        <w:t>’s</w:t>
      </w:r>
      <w:r w:rsidRPr="00BE22CE">
        <w:rPr>
          <w:rFonts w:ascii="Arial" w:hAnsi="Arial" w:cs="Arial"/>
          <w:sz w:val="22"/>
          <w:szCs w:val="22"/>
        </w:rPr>
        <w:t xml:space="preserve"> or certificate holder</w:t>
      </w:r>
      <w:r w:rsidR="00AC7938" w:rsidRPr="00BE22CE">
        <w:rPr>
          <w:rFonts w:ascii="Arial" w:hAnsi="Arial" w:cs="Arial"/>
          <w:sz w:val="22"/>
          <w:szCs w:val="22"/>
        </w:rPr>
        <w:t>’</w:t>
      </w:r>
      <w:r w:rsidRPr="00BE22CE">
        <w:rPr>
          <w:rFonts w:ascii="Arial" w:hAnsi="Arial" w:cs="Arial"/>
          <w:sz w:val="22"/>
          <w:szCs w:val="22"/>
        </w:rPr>
        <w:t>s configuration management system ensures that plant modifications</w:t>
      </w:r>
      <w:r w:rsidR="00343849" w:rsidRPr="00BE22CE">
        <w:rPr>
          <w:rFonts w:ascii="Arial" w:hAnsi="Arial" w:cs="Arial"/>
          <w:sz w:val="22"/>
          <w:szCs w:val="22"/>
        </w:rPr>
        <w:t xml:space="preserve"> </w:t>
      </w:r>
      <w:r w:rsidR="00996C2A">
        <w:rPr>
          <w:rFonts w:ascii="Arial" w:hAnsi="Arial" w:cs="Arial"/>
          <w:sz w:val="22"/>
          <w:szCs w:val="22"/>
        </w:rPr>
        <w:t xml:space="preserve">are </w:t>
      </w:r>
      <w:r w:rsidR="00343849" w:rsidRPr="00BE22CE">
        <w:rPr>
          <w:rFonts w:ascii="Arial" w:hAnsi="Arial" w:cs="Arial"/>
          <w:sz w:val="22"/>
          <w:szCs w:val="22"/>
        </w:rPr>
        <w:t>evaluate</w:t>
      </w:r>
      <w:r w:rsidR="00996C2A">
        <w:rPr>
          <w:rFonts w:ascii="Arial" w:hAnsi="Arial" w:cs="Arial"/>
          <w:sz w:val="22"/>
          <w:szCs w:val="22"/>
        </w:rPr>
        <w:t>d</w:t>
      </w:r>
      <w:r w:rsidR="00343849" w:rsidRPr="00BE22CE">
        <w:rPr>
          <w:rFonts w:ascii="Arial" w:hAnsi="Arial" w:cs="Arial"/>
          <w:sz w:val="22"/>
          <w:szCs w:val="22"/>
        </w:rPr>
        <w:t xml:space="preserve"> </w:t>
      </w:r>
      <w:r w:rsidR="00996C2A">
        <w:rPr>
          <w:rFonts w:ascii="Arial" w:hAnsi="Arial" w:cs="Arial"/>
          <w:sz w:val="22"/>
          <w:szCs w:val="22"/>
        </w:rPr>
        <w:t xml:space="preserve">to determine </w:t>
      </w:r>
      <w:r w:rsidR="00343849" w:rsidRPr="00BE22CE">
        <w:rPr>
          <w:rFonts w:ascii="Arial" w:hAnsi="Arial" w:cs="Arial"/>
          <w:sz w:val="22"/>
          <w:szCs w:val="22"/>
        </w:rPr>
        <w:t xml:space="preserve">the effect of </w:t>
      </w:r>
      <w:r w:rsidR="00996C2A">
        <w:rPr>
          <w:rFonts w:ascii="Arial" w:hAnsi="Arial" w:cs="Arial"/>
          <w:sz w:val="22"/>
          <w:szCs w:val="22"/>
        </w:rPr>
        <w:t xml:space="preserve">each </w:t>
      </w:r>
      <w:r w:rsidR="00343849" w:rsidRPr="00BE22CE">
        <w:rPr>
          <w:rFonts w:ascii="Arial" w:hAnsi="Arial" w:cs="Arial"/>
          <w:sz w:val="22"/>
          <w:szCs w:val="22"/>
        </w:rPr>
        <w:t>modification on</w:t>
      </w:r>
      <w:r w:rsidRPr="00BE22CE">
        <w:rPr>
          <w:rFonts w:ascii="Arial" w:hAnsi="Arial" w:cs="Arial"/>
          <w:sz w:val="22"/>
          <w:szCs w:val="22"/>
        </w:rPr>
        <w:t xml:space="preserve"> the performance capabilities of items relied on for safety (IROFS)</w:t>
      </w:r>
      <w:r w:rsidR="00996C2A">
        <w:rPr>
          <w:rFonts w:ascii="Arial" w:hAnsi="Arial" w:cs="Arial"/>
          <w:sz w:val="22"/>
          <w:szCs w:val="22"/>
        </w:rPr>
        <w:t>,</w:t>
      </w:r>
      <w:r w:rsidRPr="00BE22CE">
        <w:rPr>
          <w:rFonts w:ascii="Arial" w:hAnsi="Arial" w:cs="Arial"/>
          <w:sz w:val="22"/>
          <w:szCs w:val="22"/>
        </w:rPr>
        <w:t xml:space="preserve"> or other safety controls that are part of the safety design bas</w:t>
      </w:r>
      <w:r w:rsidR="00996C2A">
        <w:rPr>
          <w:rFonts w:ascii="Arial" w:hAnsi="Arial" w:cs="Arial"/>
          <w:sz w:val="22"/>
          <w:szCs w:val="22"/>
        </w:rPr>
        <w:t>is</w:t>
      </w:r>
      <w:r w:rsidRPr="00BE22CE">
        <w:rPr>
          <w:rFonts w:ascii="Arial" w:hAnsi="Arial" w:cs="Arial"/>
          <w:sz w:val="22"/>
          <w:szCs w:val="22"/>
        </w:rPr>
        <w:t>.</w:t>
      </w:r>
    </w:p>
    <w:p w:rsidR="00D17E07" w:rsidRPr="00BE22CE" w:rsidRDefault="00D17E07"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02CEB" w:rsidRPr="00BE22CE" w:rsidRDefault="00B02CEB"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BE22CE">
        <w:rPr>
          <w:rFonts w:ascii="Arial" w:hAnsi="Arial" w:cs="Arial"/>
          <w:bCs/>
          <w:sz w:val="22"/>
          <w:szCs w:val="22"/>
        </w:rPr>
        <w:t xml:space="preserve">NOTE: </w:t>
      </w:r>
      <w:r w:rsidR="005A53A7">
        <w:rPr>
          <w:rFonts w:ascii="Arial" w:hAnsi="Arial" w:cs="Arial"/>
          <w:bCs/>
          <w:sz w:val="22"/>
          <w:szCs w:val="22"/>
        </w:rPr>
        <w:t xml:space="preserve"> </w:t>
      </w:r>
      <w:r w:rsidRPr="00BE22CE">
        <w:rPr>
          <w:rFonts w:ascii="Arial" w:hAnsi="Arial" w:cs="Arial"/>
          <w:bCs/>
          <w:sz w:val="22"/>
          <w:szCs w:val="22"/>
        </w:rPr>
        <w:t xml:space="preserve">As the safety and safeguards inspection program is applied to facilities certified under </w:t>
      </w:r>
      <w:r w:rsidR="002F16BE">
        <w:rPr>
          <w:rFonts w:ascii="Arial" w:hAnsi="Arial" w:cs="Arial"/>
          <w:bCs/>
          <w:sz w:val="22"/>
          <w:szCs w:val="22"/>
        </w:rPr>
        <w:t xml:space="preserve">Title </w:t>
      </w:r>
      <w:r w:rsidRPr="00BE22CE">
        <w:rPr>
          <w:rFonts w:ascii="Arial" w:hAnsi="Arial" w:cs="Arial"/>
          <w:bCs/>
          <w:sz w:val="22"/>
          <w:szCs w:val="22"/>
        </w:rPr>
        <w:t>10</w:t>
      </w:r>
      <w:r w:rsidR="002F16BE">
        <w:rPr>
          <w:rFonts w:ascii="Arial" w:hAnsi="Arial" w:cs="Arial"/>
          <w:bCs/>
          <w:sz w:val="22"/>
          <w:szCs w:val="22"/>
        </w:rPr>
        <w:t xml:space="preserve"> of the </w:t>
      </w:r>
      <w:r w:rsidR="002F16BE">
        <w:rPr>
          <w:rFonts w:ascii="Arial" w:hAnsi="Arial" w:cs="Arial"/>
          <w:bCs/>
          <w:i/>
          <w:sz w:val="22"/>
          <w:szCs w:val="22"/>
        </w:rPr>
        <w:t xml:space="preserve">Code of Federal Regulations </w:t>
      </w:r>
      <w:r w:rsidR="002F16BE" w:rsidRPr="002F16BE">
        <w:rPr>
          <w:rFonts w:ascii="Arial" w:hAnsi="Arial" w:cs="Arial"/>
          <w:bCs/>
          <w:sz w:val="22"/>
          <w:szCs w:val="22"/>
        </w:rPr>
        <w:t>(10</w:t>
      </w:r>
      <w:r w:rsidR="002F16BE">
        <w:rPr>
          <w:rFonts w:ascii="Arial" w:hAnsi="Arial" w:cs="Arial"/>
          <w:bCs/>
          <w:i/>
          <w:sz w:val="22"/>
          <w:szCs w:val="22"/>
        </w:rPr>
        <w:t xml:space="preserve"> </w:t>
      </w:r>
      <w:r w:rsidR="002F16BE" w:rsidRPr="00BE22CE">
        <w:rPr>
          <w:rFonts w:ascii="Arial" w:hAnsi="Arial" w:cs="Arial"/>
          <w:bCs/>
          <w:sz w:val="22"/>
          <w:szCs w:val="22"/>
        </w:rPr>
        <w:t>CFR</w:t>
      </w:r>
      <w:r w:rsidR="002F16BE">
        <w:rPr>
          <w:rFonts w:ascii="Arial" w:hAnsi="Arial" w:cs="Arial"/>
          <w:bCs/>
          <w:sz w:val="22"/>
          <w:szCs w:val="22"/>
        </w:rPr>
        <w:t>)</w:t>
      </w:r>
      <w:r w:rsidRPr="00BE22CE">
        <w:rPr>
          <w:rFonts w:ascii="Arial" w:hAnsi="Arial" w:cs="Arial"/>
          <w:bCs/>
          <w:sz w:val="22"/>
          <w:szCs w:val="22"/>
        </w:rPr>
        <w:t xml:space="preserve"> Part 76, “license” shall read as “certificate,” and “licensee” shall read as “certificate holder” for such facilities.</w:t>
      </w:r>
    </w:p>
    <w:p w:rsidR="00D17E07" w:rsidRPr="00BE22CE" w:rsidRDefault="00D17E07"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02CEB" w:rsidRPr="00BE22CE" w:rsidRDefault="00B02CEB"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17E07" w:rsidRPr="00BE22CE" w:rsidRDefault="00D17E07"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BE22CE">
        <w:rPr>
          <w:rFonts w:ascii="Arial" w:hAnsi="Arial" w:cs="Arial"/>
          <w:sz w:val="22"/>
          <w:szCs w:val="22"/>
        </w:rPr>
        <w:t>88071</w:t>
      </w:r>
      <w:r w:rsidRPr="00BE22CE">
        <w:rPr>
          <w:rFonts w:ascii="Arial" w:hAnsi="Arial" w:cs="Arial"/>
          <w:sz w:val="22"/>
          <w:szCs w:val="22"/>
        </w:rPr>
        <w:noBreakHyphen/>
        <w:t>02</w:t>
      </w:r>
      <w:r w:rsidRPr="00BE22CE">
        <w:rPr>
          <w:rFonts w:ascii="Arial" w:hAnsi="Arial" w:cs="Arial"/>
          <w:sz w:val="22"/>
          <w:szCs w:val="22"/>
        </w:rPr>
        <w:tab/>
      </w:r>
      <w:r w:rsidR="007541E7" w:rsidRPr="00BE22CE">
        <w:rPr>
          <w:rFonts w:ascii="Arial" w:hAnsi="Arial" w:cs="Arial"/>
          <w:sz w:val="22"/>
          <w:szCs w:val="22"/>
        </w:rPr>
        <w:t xml:space="preserve">INSPECTION </w:t>
      </w:r>
      <w:r w:rsidRPr="00BE22CE">
        <w:rPr>
          <w:rFonts w:ascii="Arial" w:hAnsi="Arial" w:cs="Arial"/>
          <w:sz w:val="22"/>
          <w:szCs w:val="22"/>
        </w:rPr>
        <w:t>REQUIREMENTS</w:t>
      </w:r>
      <w:r w:rsidR="00BD2DC4" w:rsidRPr="00BE22CE">
        <w:rPr>
          <w:rFonts w:ascii="Arial" w:hAnsi="Arial" w:cs="Arial"/>
          <w:sz w:val="22"/>
          <w:szCs w:val="22"/>
        </w:rPr>
        <w:t xml:space="preserve"> AND GUIDANCE</w:t>
      </w:r>
    </w:p>
    <w:p w:rsidR="00D17E07" w:rsidRPr="00BE22CE" w:rsidRDefault="00D17E07"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D2DC4" w:rsidRPr="004C5CBD" w:rsidRDefault="00D17E07" w:rsidP="00643A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E22CE">
        <w:rPr>
          <w:rFonts w:ascii="Arial" w:hAnsi="Arial" w:cs="Arial"/>
          <w:sz w:val="22"/>
          <w:szCs w:val="22"/>
        </w:rPr>
        <w:t>02.01</w:t>
      </w:r>
      <w:r w:rsidRPr="00BE22CE">
        <w:rPr>
          <w:rFonts w:ascii="Arial" w:hAnsi="Arial" w:cs="Arial"/>
          <w:sz w:val="22"/>
          <w:szCs w:val="22"/>
        </w:rPr>
        <w:tab/>
      </w:r>
      <w:r w:rsidR="00643A92">
        <w:rPr>
          <w:rFonts w:ascii="Arial" w:hAnsi="Arial" w:cs="Arial"/>
          <w:sz w:val="22"/>
          <w:szCs w:val="22"/>
        </w:rPr>
        <w:t xml:space="preserve">The requirements and guidelines for evaluating the </w:t>
      </w:r>
      <w:r w:rsidR="00643A92" w:rsidRPr="004C5CBD">
        <w:rPr>
          <w:rFonts w:ascii="Arial" w:hAnsi="Arial" w:cs="Arial"/>
          <w:sz w:val="22"/>
          <w:szCs w:val="22"/>
        </w:rPr>
        <w:t xml:space="preserve">facility </w:t>
      </w:r>
      <w:r w:rsidR="007541E7" w:rsidRPr="004C5CBD">
        <w:rPr>
          <w:rFonts w:ascii="Arial" w:hAnsi="Arial" w:cs="Arial"/>
          <w:sz w:val="22"/>
          <w:szCs w:val="22"/>
        </w:rPr>
        <w:t xml:space="preserve">Configuration Management </w:t>
      </w:r>
      <w:r w:rsidRPr="004C5CBD">
        <w:rPr>
          <w:rFonts w:ascii="Arial" w:hAnsi="Arial" w:cs="Arial"/>
          <w:sz w:val="22"/>
          <w:szCs w:val="22"/>
        </w:rPr>
        <w:t>Program</w:t>
      </w:r>
      <w:r w:rsidR="00CC74BD" w:rsidRPr="004C5CBD">
        <w:rPr>
          <w:rFonts w:ascii="Arial" w:hAnsi="Arial" w:cs="Arial"/>
          <w:sz w:val="22"/>
          <w:szCs w:val="22"/>
        </w:rPr>
        <w:t xml:space="preserve"> Records</w:t>
      </w:r>
      <w:r w:rsidR="00643A92" w:rsidRPr="004C5CBD">
        <w:rPr>
          <w:rFonts w:ascii="Arial" w:hAnsi="Arial" w:cs="Arial"/>
          <w:sz w:val="22"/>
          <w:szCs w:val="22"/>
        </w:rPr>
        <w:t xml:space="preserve"> are:</w:t>
      </w:r>
      <w:r w:rsidRPr="004C5CBD">
        <w:rPr>
          <w:rFonts w:ascii="Arial" w:hAnsi="Arial" w:cs="Arial"/>
          <w:sz w:val="22"/>
          <w:szCs w:val="22"/>
        </w:rPr>
        <w:t xml:space="preserve">  </w:t>
      </w:r>
    </w:p>
    <w:p w:rsidR="00BD2DC4" w:rsidRPr="00BE22CE" w:rsidRDefault="00BD2DC4"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p>
    <w:p w:rsidR="00D17E07" w:rsidRPr="00BE22CE" w:rsidRDefault="00BD2DC4" w:rsidP="004C5CBD">
      <w:pPr>
        <w:numPr>
          <w:ilvl w:val="0"/>
          <w:numId w:val="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2F16BE">
        <w:rPr>
          <w:rFonts w:ascii="Arial" w:hAnsi="Arial" w:cs="Arial"/>
          <w:sz w:val="22"/>
          <w:szCs w:val="22"/>
        </w:rPr>
        <w:t>Inspection Requirement</w:t>
      </w:r>
      <w:r w:rsidRPr="00BE22CE">
        <w:rPr>
          <w:rFonts w:ascii="Arial" w:hAnsi="Arial" w:cs="Arial"/>
          <w:sz w:val="22"/>
          <w:szCs w:val="22"/>
        </w:rPr>
        <w:t xml:space="preserve">.  </w:t>
      </w:r>
      <w:r w:rsidR="00B02CEB" w:rsidRPr="00BE22CE">
        <w:rPr>
          <w:rFonts w:ascii="Arial" w:hAnsi="Arial" w:cs="Arial"/>
          <w:sz w:val="22"/>
          <w:szCs w:val="22"/>
        </w:rPr>
        <w:t>V</w:t>
      </w:r>
      <w:r w:rsidR="007541E7" w:rsidRPr="00BE22CE">
        <w:rPr>
          <w:rFonts w:ascii="Arial" w:hAnsi="Arial" w:cs="Arial"/>
          <w:sz w:val="22"/>
          <w:szCs w:val="22"/>
        </w:rPr>
        <w:t xml:space="preserve">erify that the licensee has established and maintained </w:t>
      </w:r>
      <w:r w:rsidR="009859C0" w:rsidRPr="00BE22CE">
        <w:rPr>
          <w:rFonts w:ascii="Arial" w:hAnsi="Arial" w:cs="Arial"/>
          <w:sz w:val="22"/>
          <w:szCs w:val="22"/>
        </w:rPr>
        <w:t xml:space="preserve">adequate </w:t>
      </w:r>
      <w:r w:rsidR="007541E7" w:rsidRPr="00BE22CE">
        <w:rPr>
          <w:rFonts w:ascii="Arial" w:hAnsi="Arial" w:cs="Arial"/>
          <w:sz w:val="22"/>
          <w:szCs w:val="22"/>
        </w:rPr>
        <w:t xml:space="preserve">records of the existing facility configuration </w:t>
      </w:r>
      <w:r w:rsidR="00643A92">
        <w:rPr>
          <w:rFonts w:ascii="Arial" w:hAnsi="Arial" w:cs="Arial"/>
          <w:sz w:val="22"/>
          <w:szCs w:val="22"/>
        </w:rPr>
        <w:t xml:space="preserve">as required by </w:t>
      </w:r>
      <w:r w:rsidR="00BE22CE">
        <w:rPr>
          <w:rFonts w:ascii="Arial" w:hAnsi="Arial" w:cs="Arial"/>
          <w:sz w:val="22"/>
          <w:szCs w:val="22"/>
        </w:rPr>
        <w:t>10 CFR</w:t>
      </w:r>
      <w:r w:rsidR="007541E7" w:rsidRPr="00BE22CE">
        <w:rPr>
          <w:rFonts w:ascii="Arial" w:hAnsi="Arial" w:cs="Arial"/>
          <w:sz w:val="22"/>
          <w:szCs w:val="22"/>
        </w:rPr>
        <w:t xml:space="preserve"> 70.62</w:t>
      </w:r>
      <w:r w:rsidR="00941FB8" w:rsidRPr="00BE22CE">
        <w:rPr>
          <w:rFonts w:ascii="Arial" w:hAnsi="Arial" w:cs="Arial"/>
          <w:sz w:val="22"/>
          <w:szCs w:val="22"/>
        </w:rPr>
        <w:t xml:space="preserve"> and</w:t>
      </w:r>
      <w:r w:rsidR="007541E7" w:rsidRPr="00BE22CE">
        <w:rPr>
          <w:rFonts w:ascii="Arial" w:hAnsi="Arial" w:cs="Arial"/>
          <w:sz w:val="22"/>
          <w:szCs w:val="22"/>
        </w:rPr>
        <w:t xml:space="preserve"> 70.64</w:t>
      </w:r>
      <w:r w:rsidR="00941FB8" w:rsidRPr="00BE22CE">
        <w:rPr>
          <w:rFonts w:ascii="Arial" w:hAnsi="Arial" w:cs="Arial"/>
          <w:sz w:val="22"/>
          <w:szCs w:val="22"/>
        </w:rPr>
        <w:t xml:space="preserve"> (</w:t>
      </w:r>
      <w:r w:rsidR="007541E7" w:rsidRPr="00BE22CE">
        <w:rPr>
          <w:rFonts w:ascii="Arial" w:hAnsi="Arial" w:cs="Arial"/>
          <w:sz w:val="22"/>
          <w:szCs w:val="22"/>
        </w:rPr>
        <w:t>or 76.35</w:t>
      </w:r>
      <w:r w:rsidR="00941FB8" w:rsidRPr="00BE22CE">
        <w:rPr>
          <w:rFonts w:ascii="Arial" w:hAnsi="Arial" w:cs="Arial"/>
          <w:sz w:val="22"/>
          <w:szCs w:val="22"/>
        </w:rPr>
        <w:t>)</w:t>
      </w:r>
      <w:r w:rsidR="007541E7" w:rsidRPr="00BE22CE">
        <w:rPr>
          <w:rFonts w:ascii="Arial" w:hAnsi="Arial" w:cs="Arial"/>
          <w:sz w:val="22"/>
          <w:szCs w:val="22"/>
        </w:rPr>
        <w:t>.</w:t>
      </w:r>
    </w:p>
    <w:p w:rsidR="00052DEC" w:rsidRPr="00BE22CE" w:rsidRDefault="00052DEC" w:rsidP="00BE22C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AC6A83" w:rsidRPr="00BE22CE" w:rsidRDefault="00BD2DC4" w:rsidP="004C5CBD">
      <w:pPr>
        <w:numPr>
          <w:ilvl w:val="0"/>
          <w:numId w:val="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2F16BE">
        <w:rPr>
          <w:rFonts w:ascii="Arial" w:hAnsi="Arial" w:cs="Arial"/>
          <w:sz w:val="22"/>
          <w:szCs w:val="22"/>
        </w:rPr>
        <w:t>Inspection Guidance.</w:t>
      </w:r>
      <w:r w:rsidRPr="00BE22CE">
        <w:rPr>
          <w:rFonts w:ascii="Arial" w:hAnsi="Arial" w:cs="Arial"/>
          <w:sz w:val="22"/>
          <w:szCs w:val="22"/>
        </w:rPr>
        <w:t xml:space="preserve">  </w:t>
      </w:r>
      <w:r w:rsidR="008340C0" w:rsidRPr="00BE22CE">
        <w:rPr>
          <w:rFonts w:ascii="Arial" w:hAnsi="Arial" w:cs="Arial"/>
          <w:sz w:val="22"/>
          <w:szCs w:val="22"/>
        </w:rPr>
        <w:t xml:space="preserve">The licensee should have a </w:t>
      </w:r>
      <w:r w:rsidR="00BE22CE" w:rsidRPr="00BE22CE">
        <w:rPr>
          <w:rFonts w:ascii="Arial" w:hAnsi="Arial" w:cs="Arial"/>
          <w:sz w:val="22"/>
          <w:szCs w:val="22"/>
        </w:rPr>
        <w:t>well-developed</w:t>
      </w:r>
      <w:r w:rsidR="008340C0" w:rsidRPr="00BE22CE">
        <w:rPr>
          <w:rFonts w:ascii="Arial" w:hAnsi="Arial" w:cs="Arial"/>
          <w:sz w:val="22"/>
          <w:szCs w:val="22"/>
        </w:rPr>
        <w:t xml:space="preserve"> and documented configuration management program for generation and retention of documents that define the establishment and maintenance of the Integrated Safety Analysis (ISA) and other safety systems not part of the ISA.</w:t>
      </w:r>
    </w:p>
    <w:p w:rsidR="00AC6A83" w:rsidRPr="00BE22CE" w:rsidRDefault="00AC6A83" w:rsidP="00BE22C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AA05F8" w:rsidRDefault="00572009" w:rsidP="00BE22CE">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sectPr w:rsidR="00AA05F8" w:rsidSect="00A277A9">
          <w:footerReference w:type="even" r:id="rId8"/>
          <w:footerReference w:type="default" r:id="rId9"/>
          <w:pgSz w:w="12240" w:h="15840" w:code="1"/>
          <w:pgMar w:top="1440" w:right="1440" w:bottom="1440" w:left="1440" w:header="1440" w:footer="1440" w:gutter="0"/>
          <w:pgNumType w:start="1"/>
          <w:cols w:space="720"/>
          <w:noEndnote/>
          <w:docGrid w:linePitch="326"/>
        </w:sectPr>
      </w:pPr>
      <w:r w:rsidRPr="00BE22CE">
        <w:rPr>
          <w:rFonts w:ascii="Arial" w:hAnsi="Arial" w:cs="Arial"/>
          <w:sz w:val="22"/>
          <w:szCs w:val="22"/>
        </w:rPr>
        <w:t>Review</w:t>
      </w:r>
      <w:r w:rsidR="00D17E07" w:rsidRPr="00BE22CE">
        <w:rPr>
          <w:rFonts w:ascii="Arial" w:hAnsi="Arial" w:cs="Arial"/>
          <w:sz w:val="22"/>
          <w:szCs w:val="22"/>
        </w:rPr>
        <w:t xml:space="preserve"> whether the </w:t>
      </w:r>
      <w:r w:rsidR="008E17FD">
        <w:rPr>
          <w:rFonts w:ascii="Arial" w:hAnsi="Arial" w:cs="Arial"/>
          <w:sz w:val="22"/>
          <w:szCs w:val="22"/>
        </w:rPr>
        <w:t xml:space="preserve">configuration management program </w:t>
      </w:r>
      <w:r w:rsidR="00D17E07" w:rsidRPr="00BE22CE">
        <w:rPr>
          <w:rFonts w:ascii="Arial" w:hAnsi="Arial" w:cs="Arial"/>
          <w:sz w:val="22"/>
          <w:szCs w:val="22"/>
        </w:rPr>
        <w:t xml:space="preserve">documents define the site and facility </w:t>
      </w:r>
      <w:r w:rsidR="0020183B" w:rsidRPr="00BE22CE">
        <w:rPr>
          <w:rFonts w:ascii="Arial" w:hAnsi="Arial" w:cs="Arial"/>
          <w:sz w:val="22"/>
          <w:szCs w:val="22"/>
        </w:rPr>
        <w:t xml:space="preserve">licensing </w:t>
      </w:r>
      <w:r w:rsidR="00D17E07" w:rsidRPr="00BE22CE">
        <w:rPr>
          <w:rFonts w:ascii="Arial" w:hAnsi="Arial" w:cs="Arial"/>
          <w:sz w:val="22"/>
          <w:szCs w:val="22"/>
        </w:rPr>
        <w:t>bases and unit process descriptions, including:</w:t>
      </w:r>
    </w:p>
    <w:p w:rsidR="00AC6A83" w:rsidRPr="00BE22CE" w:rsidRDefault="00AC6A83"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C6A83" w:rsidRDefault="00D17E07" w:rsidP="004C5CBD">
      <w:pPr>
        <w:numPr>
          <w:ilvl w:val="3"/>
          <w:numId w:val="8"/>
        </w:numPr>
        <w:tabs>
          <w:tab w:val="clear" w:pos="2073"/>
          <w:tab w:val="left" w:pos="274"/>
          <w:tab w:val="left" w:pos="806"/>
          <w:tab w:val="left" w:pos="14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22CE">
        <w:rPr>
          <w:rFonts w:ascii="Arial" w:hAnsi="Arial" w:cs="Arial"/>
          <w:sz w:val="22"/>
          <w:szCs w:val="22"/>
        </w:rPr>
        <w:t>Pipin</w:t>
      </w:r>
      <w:r w:rsidR="002F16BE">
        <w:rPr>
          <w:rFonts w:ascii="Arial" w:hAnsi="Arial" w:cs="Arial"/>
          <w:sz w:val="22"/>
          <w:szCs w:val="22"/>
        </w:rPr>
        <w:t>g and instrumentation diagrams</w:t>
      </w:r>
      <w:r w:rsidRPr="00BE22CE">
        <w:rPr>
          <w:rFonts w:ascii="Arial" w:hAnsi="Arial" w:cs="Arial"/>
          <w:sz w:val="22"/>
          <w:szCs w:val="22"/>
        </w:rPr>
        <w:t>;</w:t>
      </w:r>
    </w:p>
    <w:p w:rsidR="002F16BE" w:rsidRPr="00BE22CE" w:rsidRDefault="002F16BE" w:rsidP="002F16BE">
      <w:pPr>
        <w:tabs>
          <w:tab w:val="left" w:pos="274"/>
          <w:tab w:val="left" w:pos="806"/>
          <w:tab w:val="left" w:pos="14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D17E07" w:rsidRDefault="00D17E07" w:rsidP="004C5CBD">
      <w:pPr>
        <w:numPr>
          <w:ilvl w:val="3"/>
          <w:numId w:val="8"/>
        </w:numPr>
        <w:tabs>
          <w:tab w:val="clear" w:pos="2073"/>
          <w:tab w:val="left" w:pos="274"/>
          <w:tab w:val="left" w:pos="806"/>
          <w:tab w:val="left" w:pos="14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22CE">
        <w:rPr>
          <w:rFonts w:ascii="Arial" w:hAnsi="Arial" w:cs="Arial"/>
          <w:sz w:val="22"/>
          <w:szCs w:val="22"/>
        </w:rPr>
        <w:t>Process materials flows;</w:t>
      </w:r>
    </w:p>
    <w:p w:rsidR="002F16BE" w:rsidRPr="00BE22CE" w:rsidRDefault="002F16BE" w:rsidP="002F16BE">
      <w:pPr>
        <w:tabs>
          <w:tab w:val="left" w:pos="274"/>
          <w:tab w:val="left" w:pos="806"/>
          <w:tab w:val="left" w:pos="14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D17E07" w:rsidRDefault="00D17E07" w:rsidP="004C5CBD">
      <w:pPr>
        <w:numPr>
          <w:ilvl w:val="3"/>
          <w:numId w:val="8"/>
        </w:numPr>
        <w:tabs>
          <w:tab w:val="clear" w:pos="2073"/>
          <w:tab w:val="left" w:pos="274"/>
          <w:tab w:val="left" w:pos="806"/>
          <w:tab w:val="left" w:pos="14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22CE">
        <w:rPr>
          <w:rFonts w:ascii="Arial" w:hAnsi="Arial" w:cs="Arial"/>
          <w:sz w:val="22"/>
          <w:szCs w:val="22"/>
        </w:rPr>
        <w:t>Floor plans;</w:t>
      </w:r>
    </w:p>
    <w:p w:rsidR="002F16BE" w:rsidRPr="00BE22CE" w:rsidRDefault="002F16BE" w:rsidP="002F16BE">
      <w:pPr>
        <w:tabs>
          <w:tab w:val="left" w:pos="274"/>
          <w:tab w:val="left" w:pos="806"/>
          <w:tab w:val="left" w:pos="14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D17E07" w:rsidRDefault="00D17E07" w:rsidP="004C5CBD">
      <w:pPr>
        <w:numPr>
          <w:ilvl w:val="3"/>
          <w:numId w:val="8"/>
        </w:numPr>
        <w:tabs>
          <w:tab w:val="clear" w:pos="2073"/>
          <w:tab w:val="left" w:pos="274"/>
          <w:tab w:val="left" w:pos="806"/>
          <w:tab w:val="left" w:pos="14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22CE">
        <w:rPr>
          <w:rFonts w:ascii="Arial" w:hAnsi="Arial" w:cs="Arial"/>
          <w:sz w:val="22"/>
          <w:szCs w:val="22"/>
        </w:rPr>
        <w:t>Special nuclear material movement controls;</w:t>
      </w:r>
    </w:p>
    <w:p w:rsidR="002F16BE" w:rsidRPr="00BE22CE" w:rsidRDefault="002F16BE" w:rsidP="002F16BE">
      <w:pPr>
        <w:tabs>
          <w:tab w:val="left" w:pos="274"/>
          <w:tab w:val="left" w:pos="806"/>
          <w:tab w:val="left" w:pos="14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D17E07" w:rsidRDefault="00D17E07" w:rsidP="004C5CBD">
      <w:pPr>
        <w:numPr>
          <w:ilvl w:val="3"/>
          <w:numId w:val="8"/>
        </w:numPr>
        <w:tabs>
          <w:tab w:val="clear" w:pos="2073"/>
          <w:tab w:val="left" w:pos="274"/>
          <w:tab w:val="left" w:pos="806"/>
          <w:tab w:val="left" w:pos="14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22CE">
        <w:rPr>
          <w:rFonts w:ascii="Arial" w:hAnsi="Arial" w:cs="Arial"/>
          <w:sz w:val="22"/>
          <w:szCs w:val="22"/>
        </w:rPr>
        <w:t>Safety analyses for postulated accident pathways including safety limits and control systems to prevent accidents;</w:t>
      </w:r>
    </w:p>
    <w:p w:rsidR="002F16BE" w:rsidRPr="00BE22CE" w:rsidRDefault="002F16BE" w:rsidP="002F16BE">
      <w:pPr>
        <w:tabs>
          <w:tab w:val="left" w:pos="274"/>
          <w:tab w:val="left" w:pos="806"/>
          <w:tab w:val="left" w:pos="14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D17E07" w:rsidRDefault="00D17E07" w:rsidP="004C5CBD">
      <w:pPr>
        <w:numPr>
          <w:ilvl w:val="3"/>
          <w:numId w:val="8"/>
        </w:numPr>
        <w:tabs>
          <w:tab w:val="clear" w:pos="2073"/>
          <w:tab w:val="left" w:pos="274"/>
          <w:tab w:val="left" w:pos="806"/>
          <w:tab w:val="left" w:pos="14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22CE">
        <w:rPr>
          <w:rFonts w:ascii="Arial" w:hAnsi="Arial" w:cs="Arial"/>
          <w:sz w:val="22"/>
          <w:szCs w:val="22"/>
        </w:rPr>
        <w:t>Maintenance requirements for the IROFS and other safety control systems;</w:t>
      </w:r>
    </w:p>
    <w:p w:rsidR="002F16BE" w:rsidRPr="00BE22CE" w:rsidRDefault="002F16BE" w:rsidP="002F16BE">
      <w:pPr>
        <w:tabs>
          <w:tab w:val="left" w:pos="274"/>
          <w:tab w:val="left" w:pos="806"/>
          <w:tab w:val="left" w:pos="14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D17E07" w:rsidRDefault="00D17E07" w:rsidP="004C5CBD">
      <w:pPr>
        <w:numPr>
          <w:ilvl w:val="3"/>
          <w:numId w:val="8"/>
        </w:numPr>
        <w:tabs>
          <w:tab w:val="clear" w:pos="2073"/>
          <w:tab w:val="left" w:pos="274"/>
          <w:tab w:val="left" w:pos="806"/>
          <w:tab w:val="left" w:pos="14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22CE">
        <w:rPr>
          <w:rFonts w:ascii="Arial" w:hAnsi="Arial" w:cs="Arial"/>
          <w:sz w:val="22"/>
          <w:szCs w:val="22"/>
        </w:rPr>
        <w:t xml:space="preserve">Training requirements for the safety limits and control systems; </w:t>
      </w:r>
    </w:p>
    <w:p w:rsidR="002F16BE" w:rsidRPr="00BE22CE" w:rsidRDefault="002F16BE" w:rsidP="002F16BE">
      <w:pPr>
        <w:tabs>
          <w:tab w:val="left" w:pos="274"/>
          <w:tab w:val="left" w:pos="806"/>
          <w:tab w:val="left" w:pos="14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D17E07" w:rsidRDefault="00D17E07" w:rsidP="004C5CBD">
      <w:pPr>
        <w:numPr>
          <w:ilvl w:val="3"/>
          <w:numId w:val="8"/>
        </w:numPr>
        <w:tabs>
          <w:tab w:val="clear" w:pos="2073"/>
          <w:tab w:val="left" w:pos="274"/>
          <w:tab w:val="left" w:pos="806"/>
          <w:tab w:val="left" w:pos="14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22CE">
        <w:rPr>
          <w:rFonts w:ascii="Arial" w:hAnsi="Arial" w:cs="Arial"/>
          <w:sz w:val="22"/>
          <w:szCs w:val="22"/>
        </w:rPr>
        <w:t>Maintenance, calibration and surveillance for safety control systems; and</w:t>
      </w:r>
    </w:p>
    <w:p w:rsidR="002F16BE" w:rsidRPr="00BE22CE" w:rsidRDefault="002F16BE" w:rsidP="002F16BE">
      <w:pPr>
        <w:tabs>
          <w:tab w:val="left" w:pos="274"/>
          <w:tab w:val="left" w:pos="806"/>
          <w:tab w:val="left" w:pos="14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D17E07" w:rsidRPr="00BE22CE" w:rsidRDefault="00D17E07" w:rsidP="004C5CBD">
      <w:pPr>
        <w:numPr>
          <w:ilvl w:val="3"/>
          <w:numId w:val="8"/>
        </w:numPr>
        <w:tabs>
          <w:tab w:val="clear" w:pos="2073"/>
          <w:tab w:val="left" w:pos="274"/>
          <w:tab w:val="left" w:pos="806"/>
          <w:tab w:val="left" w:pos="1440"/>
          <w:tab w:val="left" w:pos="3874"/>
          <w:tab w:val="left" w:pos="4507"/>
          <w:tab w:val="left" w:pos="5040"/>
          <w:tab w:val="left" w:pos="5674"/>
          <w:tab w:val="left" w:pos="6307"/>
          <w:tab w:val="left" w:pos="7474"/>
          <w:tab w:val="left" w:pos="8107"/>
          <w:tab w:val="left" w:pos="8726"/>
        </w:tabs>
        <w:ind w:left="1440" w:hanging="634"/>
        <w:rPr>
          <w:rFonts w:ascii="Arial" w:hAnsi="Arial" w:cs="Arial"/>
          <w:sz w:val="22"/>
          <w:szCs w:val="22"/>
        </w:rPr>
      </w:pPr>
      <w:r w:rsidRPr="00BE22CE">
        <w:rPr>
          <w:rFonts w:ascii="Arial" w:hAnsi="Arial" w:cs="Arial"/>
          <w:sz w:val="22"/>
          <w:szCs w:val="22"/>
        </w:rPr>
        <w:t>Inspection and audit requirements.</w:t>
      </w:r>
    </w:p>
    <w:p w:rsidR="00AC6A83" w:rsidRPr="00BE22CE" w:rsidRDefault="00AC6A83"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C6A83" w:rsidRPr="00BE22CE" w:rsidRDefault="00D17E07" w:rsidP="00BE22C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sidRPr="00BE22CE">
        <w:rPr>
          <w:rFonts w:ascii="Arial" w:hAnsi="Arial" w:cs="Arial"/>
          <w:sz w:val="22"/>
          <w:szCs w:val="22"/>
        </w:rPr>
        <w:t xml:space="preserve">The records generated and maintained should include ISAs and </w:t>
      </w:r>
      <w:r w:rsidR="00052DEC" w:rsidRPr="00BE22CE">
        <w:rPr>
          <w:rFonts w:ascii="Arial" w:hAnsi="Arial" w:cs="Arial"/>
          <w:sz w:val="22"/>
          <w:szCs w:val="22"/>
        </w:rPr>
        <w:t>other safety</w:t>
      </w:r>
      <w:r w:rsidRPr="00BE22CE">
        <w:rPr>
          <w:rFonts w:ascii="Arial" w:hAnsi="Arial" w:cs="Arial"/>
          <w:sz w:val="22"/>
          <w:szCs w:val="22"/>
        </w:rPr>
        <w:t xml:space="preserve"> analyses, facility and process descriptions, IROFS, procedures, training requirements, and internal inspection/audit procedures.</w:t>
      </w:r>
    </w:p>
    <w:p w:rsidR="00247923" w:rsidRPr="00BE22CE" w:rsidRDefault="00247923" w:rsidP="00BE22C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D17E07" w:rsidRPr="00BE22CE" w:rsidRDefault="004353AB" w:rsidP="00BE22C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r>
        <w:rPr>
          <w:rFonts w:ascii="Arial" w:hAnsi="Arial" w:cs="Arial"/>
          <w:sz w:val="22"/>
          <w:szCs w:val="22"/>
        </w:rPr>
        <w:t>R</w:t>
      </w:r>
      <w:r w:rsidR="00D17E07" w:rsidRPr="00BE22CE">
        <w:rPr>
          <w:rFonts w:ascii="Arial" w:hAnsi="Arial" w:cs="Arial"/>
          <w:sz w:val="22"/>
          <w:szCs w:val="22"/>
        </w:rPr>
        <w:t xml:space="preserve">eview the configuration management </w:t>
      </w:r>
      <w:r>
        <w:rPr>
          <w:rFonts w:ascii="Arial" w:hAnsi="Arial" w:cs="Arial"/>
          <w:sz w:val="22"/>
          <w:szCs w:val="22"/>
        </w:rPr>
        <w:t xml:space="preserve">program to </w:t>
      </w:r>
      <w:r w:rsidR="00D17E07" w:rsidRPr="00BE22CE">
        <w:rPr>
          <w:rFonts w:ascii="Arial" w:hAnsi="Arial" w:cs="Arial"/>
          <w:sz w:val="22"/>
          <w:szCs w:val="22"/>
        </w:rPr>
        <w:t xml:space="preserve">evaluate </w:t>
      </w:r>
      <w:r>
        <w:rPr>
          <w:rFonts w:ascii="Arial" w:hAnsi="Arial" w:cs="Arial"/>
          <w:sz w:val="22"/>
          <w:szCs w:val="22"/>
        </w:rPr>
        <w:t xml:space="preserve">the extent to which it is </w:t>
      </w:r>
      <w:r w:rsidR="00D17E07" w:rsidRPr="00BE22CE">
        <w:rPr>
          <w:rFonts w:ascii="Arial" w:hAnsi="Arial" w:cs="Arial"/>
          <w:sz w:val="22"/>
          <w:szCs w:val="22"/>
        </w:rPr>
        <w:t>formaliz</w:t>
      </w:r>
      <w:r>
        <w:rPr>
          <w:rFonts w:ascii="Arial" w:hAnsi="Arial" w:cs="Arial"/>
          <w:sz w:val="22"/>
          <w:szCs w:val="22"/>
        </w:rPr>
        <w:t xml:space="preserve">ed and institutionalized, its </w:t>
      </w:r>
      <w:r w:rsidR="00D17E07" w:rsidRPr="00BE22CE">
        <w:rPr>
          <w:rFonts w:ascii="Arial" w:hAnsi="Arial" w:cs="Arial"/>
          <w:sz w:val="22"/>
          <w:szCs w:val="22"/>
        </w:rPr>
        <w:t xml:space="preserve">capabilities, and </w:t>
      </w:r>
      <w:r>
        <w:rPr>
          <w:rFonts w:ascii="Arial" w:hAnsi="Arial" w:cs="Arial"/>
          <w:sz w:val="22"/>
          <w:szCs w:val="22"/>
        </w:rPr>
        <w:t xml:space="preserve">the extent to which it involves </w:t>
      </w:r>
      <w:r w:rsidR="00D17E07" w:rsidRPr="00BE22CE">
        <w:rPr>
          <w:rFonts w:ascii="Arial" w:hAnsi="Arial" w:cs="Arial"/>
          <w:sz w:val="22"/>
          <w:szCs w:val="22"/>
        </w:rPr>
        <w:t xml:space="preserve">coordination between safety and other plant functions.  The configuration management </w:t>
      </w:r>
      <w:r>
        <w:rPr>
          <w:rFonts w:ascii="Arial" w:hAnsi="Arial" w:cs="Arial"/>
          <w:sz w:val="22"/>
          <w:szCs w:val="22"/>
        </w:rPr>
        <w:t xml:space="preserve">program </w:t>
      </w:r>
      <w:r w:rsidR="00D17E07" w:rsidRPr="00BE22CE">
        <w:rPr>
          <w:rFonts w:ascii="Arial" w:hAnsi="Arial" w:cs="Arial"/>
          <w:sz w:val="22"/>
          <w:szCs w:val="22"/>
        </w:rPr>
        <w:t>is expected to</w:t>
      </w:r>
      <w:r w:rsidR="00EB1845">
        <w:rPr>
          <w:rFonts w:ascii="Arial" w:hAnsi="Arial" w:cs="Arial"/>
          <w:sz w:val="22"/>
          <w:szCs w:val="22"/>
        </w:rPr>
        <w:t xml:space="preserve"> keep </w:t>
      </w:r>
      <w:r w:rsidR="00D17E07" w:rsidRPr="00BE22CE">
        <w:rPr>
          <w:rFonts w:ascii="Arial" w:hAnsi="Arial" w:cs="Arial"/>
          <w:sz w:val="22"/>
          <w:szCs w:val="22"/>
        </w:rPr>
        <w:t xml:space="preserve">design basis documentation </w:t>
      </w:r>
      <w:r w:rsidR="00EB1845">
        <w:rPr>
          <w:rFonts w:ascii="Arial" w:hAnsi="Arial" w:cs="Arial"/>
          <w:sz w:val="22"/>
          <w:szCs w:val="22"/>
        </w:rPr>
        <w:t>current and</w:t>
      </w:r>
      <w:r w:rsidR="00D17E07" w:rsidRPr="00BE22CE">
        <w:rPr>
          <w:rFonts w:ascii="Arial" w:hAnsi="Arial" w:cs="Arial"/>
          <w:sz w:val="22"/>
          <w:szCs w:val="22"/>
        </w:rPr>
        <w:t xml:space="preserve"> </w:t>
      </w:r>
      <w:r w:rsidR="00EB1845">
        <w:rPr>
          <w:rFonts w:ascii="Arial" w:hAnsi="Arial" w:cs="Arial"/>
          <w:sz w:val="22"/>
          <w:szCs w:val="22"/>
        </w:rPr>
        <w:t xml:space="preserve">maintain associated </w:t>
      </w:r>
      <w:r w:rsidR="00D17E07" w:rsidRPr="00BE22CE">
        <w:rPr>
          <w:rFonts w:ascii="Arial" w:hAnsi="Arial" w:cs="Arial"/>
          <w:sz w:val="22"/>
          <w:szCs w:val="22"/>
        </w:rPr>
        <w:t>technical support information.</w:t>
      </w:r>
    </w:p>
    <w:p w:rsidR="00D3569F" w:rsidRPr="00BE22CE" w:rsidRDefault="00D3569F"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91AF0" w:rsidRDefault="00D3569F"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E22CE">
        <w:rPr>
          <w:rFonts w:ascii="Arial" w:hAnsi="Arial" w:cs="Arial"/>
          <w:sz w:val="22"/>
          <w:szCs w:val="22"/>
        </w:rPr>
        <w:t>02.0</w:t>
      </w:r>
      <w:r w:rsidR="002B685B" w:rsidRPr="00BE22CE">
        <w:rPr>
          <w:rFonts w:ascii="Arial" w:hAnsi="Arial" w:cs="Arial"/>
          <w:sz w:val="22"/>
          <w:szCs w:val="22"/>
        </w:rPr>
        <w:t>2</w:t>
      </w:r>
      <w:r w:rsidRPr="00BE22CE">
        <w:rPr>
          <w:rFonts w:ascii="Arial" w:hAnsi="Arial" w:cs="Arial"/>
          <w:sz w:val="22"/>
          <w:szCs w:val="22"/>
        </w:rPr>
        <w:tab/>
      </w:r>
      <w:r w:rsidR="00791AF0" w:rsidRPr="00986334">
        <w:rPr>
          <w:rFonts w:ascii="Arial" w:hAnsi="Arial" w:cs="Arial"/>
          <w:sz w:val="22"/>
          <w:szCs w:val="22"/>
          <w:u w:val="single"/>
        </w:rPr>
        <w:t>The requirements and guidelines for evaluating the facility Configuration Management Program Change Control process are</w:t>
      </w:r>
      <w:r w:rsidR="00791AF0" w:rsidRPr="00891D85">
        <w:rPr>
          <w:rFonts w:ascii="Arial" w:hAnsi="Arial" w:cs="Arial"/>
          <w:sz w:val="22"/>
          <w:szCs w:val="22"/>
        </w:rPr>
        <w:t>:</w:t>
      </w:r>
    </w:p>
    <w:p w:rsidR="00D3569F" w:rsidRPr="00BE22CE" w:rsidRDefault="00D3569F"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41FB8" w:rsidRPr="00BE22CE" w:rsidRDefault="00941FB8" w:rsidP="004C5CBD">
      <w:pPr>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986334">
        <w:rPr>
          <w:rFonts w:ascii="Arial" w:hAnsi="Arial" w:cs="Arial"/>
          <w:sz w:val="22"/>
          <w:szCs w:val="22"/>
        </w:rPr>
        <w:t>Inspection Requirement</w:t>
      </w:r>
      <w:r w:rsidR="00AC456C" w:rsidRPr="002F16BE">
        <w:rPr>
          <w:rFonts w:ascii="Arial" w:hAnsi="Arial" w:cs="Arial"/>
          <w:sz w:val="22"/>
          <w:szCs w:val="22"/>
        </w:rPr>
        <w:t>.</w:t>
      </w:r>
      <w:r w:rsidRPr="002F16BE">
        <w:rPr>
          <w:rFonts w:ascii="Arial" w:hAnsi="Arial" w:cs="Arial"/>
          <w:sz w:val="22"/>
          <w:szCs w:val="22"/>
        </w:rPr>
        <w:t xml:space="preserve"> </w:t>
      </w:r>
      <w:r w:rsidRPr="00BE22CE">
        <w:rPr>
          <w:rFonts w:ascii="Arial" w:hAnsi="Arial" w:cs="Arial"/>
          <w:sz w:val="22"/>
          <w:szCs w:val="22"/>
        </w:rPr>
        <w:t xml:space="preserve"> </w:t>
      </w:r>
      <w:r w:rsidR="00D54864" w:rsidRPr="00BE22CE">
        <w:rPr>
          <w:rFonts w:ascii="Arial" w:hAnsi="Arial" w:cs="Arial"/>
          <w:sz w:val="22"/>
          <w:szCs w:val="22"/>
        </w:rPr>
        <w:t>V</w:t>
      </w:r>
      <w:r w:rsidRPr="00BE22CE">
        <w:rPr>
          <w:rFonts w:ascii="Arial" w:hAnsi="Arial" w:cs="Arial"/>
          <w:sz w:val="22"/>
          <w:szCs w:val="22"/>
        </w:rPr>
        <w:t xml:space="preserve">erify that the licensee has written </w:t>
      </w:r>
      <w:r w:rsidR="00AD6CEC" w:rsidRPr="00BE22CE">
        <w:rPr>
          <w:rFonts w:ascii="Arial" w:hAnsi="Arial" w:cs="Arial"/>
          <w:sz w:val="22"/>
          <w:szCs w:val="22"/>
        </w:rPr>
        <w:t xml:space="preserve">effective </w:t>
      </w:r>
      <w:r w:rsidRPr="00BE22CE">
        <w:rPr>
          <w:rFonts w:ascii="Arial" w:hAnsi="Arial" w:cs="Arial"/>
          <w:sz w:val="22"/>
          <w:szCs w:val="22"/>
        </w:rPr>
        <w:t xml:space="preserve">procedures to properly address the following aspects </w:t>
      </w:r>
      <w:r w:rsidR="00791AF0">
        <w:rPr>
          <w:rFonts w:ascii="Arial" w:hAnsi="Arial" w:cs="Arial"/>
          <w:sz w:val="22"/>
          <w:szCs w:val="22"/>
        </w:rPr>
        <w:t xml:space="preserve">of </w:t>
      </w:r>
      <w:r w:rsidRPr="00BE22CE">
        <w:rPr>
          <w:rFonts w:ascii="Arial" w:hAnsi="Arial" w:cs="Arial"/>
          <w:sz w:val="22"/>
          <w:szCs w:val="22"/>
        </w:rPr>
        <w:t>modifications in accordance with 10 CFR 70.72 (or 76.68)</w:t>
      </w:r>
      <w:r w:rsidR="005246F8" w:rsidRPr="00BE22CE">
        <w:rPr>
          <w:rFonts w:ascii="Arial" w:hAnsi="Arial" w:cs="Arial"/>
          <w:sz w:val="22"/>
          <w:szCs w:val="22"/>
        </w:rPr>
        <w:t>:</w:t>
      </w:r>
    </w:p>
    <w:p w:rsidR="005F7ACE" w:rsidRPr="00BE22CE" w:rsidRDefault="005F7ACE" w:rsidP="00BE22C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5246F8" w:rsidRDefault="005246F8" w:rsidP="004C5CBD">
      <w:pPr>
        <w:numPr>
          <w:ilvl w:val="1"/>
          <w:numId w:val="3"/>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E22CE">
        <w:rPr>
          <w:rFonts w:ascii="Arial" w:hAnsi="Arial" w:cs="Arial"/>
          <w:sz w:val="22"/>
          <w:szCs w:val="22"/>
        </w:rPr>
        <w:t>Technical basis for the modification,</w:t>
      </w:r>
    </w:p>
    <w:p w:rsidR="002F16BE" w:rsidRDefault="002F16BE" w:rsidP="002F16BE">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5246F8" w:rsidRDefault="005246F8" w:rsidP="00BE22CE">
      <w:pPr>
        <w:numPr>
          <w:ilvl w:val="1"/>
          <w:numId w:val="3"/>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E22CE">
        <w:rPr>
          <w:rFonts w:ascii="Arial" w:hAnsi="Arial" w:cs="Arial"/>
          <w:sz w:val="22"/>
          <w:szCs w:val="22"/>
        </w:rPr>
        <w:t>Impact of the change on safety and health or control of licensed material,</w:t>
      </w:r>
    </w:p>
    <w:p w:rsidR="002F16BE" w:rsidRDefault="002F16BE" w:rsidP="002F16BE">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5246F8" w:rsidRDefault="005246F8" w:rsidP="00BE22CE">
      <w:pPr>
        <w:numPr>
          <w:ilvl w:val="1"/>
          <w:numId w:val="3"/>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E22CE">
        <w:rPr>
          <w:rFonts w:ascii="Arial" w:hAnsi="Arial" w:cs="Arial"/>
          <w:sz w:val="22"/>
          <w:szCs w:val="22"/>
        </w:rPr>
        <w:t>Revisions to existing operating procedures including any necessary training or retraining before operations,</w:t>
      </w:r>
    </w:p>
    <w:p w:rsidR="002F16BE" w:rsidRDefault="002F16BE" w:rsidP="002F16BE">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5246F8" w:rsidRDefault="005246F8" w:rsidP="00BE22CE">
      <w:pPr>
        <w:numPr>
          <w:ilvl w:val="1"/>
          <w:numId w:val="3"/>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E22CE">
        <w:rPr>
          <w:rFonts w:ascii="Arial" w:hAnsi="Arial" w:cs="Arial"/>
          <w:sz w:val="22"/>
          <w:szCs w:val="22"/>
        </w:rPr>
        <w:t>Authorization requirements for the modification,</w:t>
      </w:r>
    </w:p>
    <w:p w:rsidR="00AA05F8" w:rsidRDefault="00AA05F8" w:rsidP="002F16BE">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sectPr w:rsidR="00AA05F8" w:rsidSect="00AA05F8">
          <w:footerReference w:type="default" r:id="rId10"/>
          <w:pgSz w:w="12240" w:h="15840" w:code="1"/>
          <w:pgMar w:top="1440" w:right="1440" w:bottom="1440" w:left="1440" w:header="1440" w:footer="1440" w:gutter="0"/>
          <w:cols w:space="720"/>
          <w:noEndnote/>
          <w:docGrid w:linePitch="326"/>
        </w:sectPr>
      </w:pPr>
    </w:p>
    <w:p w:rsidR="002F16BE" w:rsidRDefault="002F16BE" w:rsidP="002F16BE">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72413E" w:rsidRDefault="0072413E" w:rsidP="00BE22CE">
      <w:pPr>
        <w:numPr>
          <w:ilvl w:val="1"/>
          <w:numId w:val="3"/>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E22CE">
        <w:rPr>
          <w:rFonts w:ascii="Arial" w:hAnsi="Arial" w:cs="Arial"/>
          <w:sz w:val="22"/>
          <w:szCs w:val="22"/>
        </w:rPr>
        <w:t>For temporary changes, the approved duration (e.g., expiration date) of the change, and</w:t>
      </w:r>
    </w:p>
    <w:p w:rsidR="002F16BE" w:rsidRDefault="002F16BE" w:rsidP="002F16BE">
      <w:p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5246F8" w:rsidRPr="00BE22CE" w:rsidRDefault="0072413E" w:rsidP="00BE22CE">
      <w:pPr>
        <w:numPr>
          <w:ilvl w:val="1"/>
          <w:numId w:val="3"/>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E22CE">
        <w:rPr>
          <w:rFonts w:ascii="Arial" w:hAnsi="Arial" w:cs="Arial"/>
          <w:sz w:val="22"/>
          <w:szCs w:val="22"/>
        </w:rPr>
        <w:t>Impact or revision to</w:t>
      </w:r>
      <w:r w:rsidR="005246F8" w:rsidRPr="00BE22CE">
        <w:rPr>
          <w:rFonts w:ascii="Arial" w:hAnsi="Arial" w:cs="Arial"/>
          <w:sz w:val="22"/>
          <w:szCs w:val="22"/>
        </w:rPr>
        <w:t xml:space="preserve"> existing program documents including the application, safety analysis reports, integrated safety analysis</w:t>
      </w:r>
      <w:r w:rsidRPr="00BE22CE">
        <w:rPr>
          <w:rFonts w:ascii="Arial" w:hAnsi="Arial" w:cs="Arial"/>
          <w:sz w:val="22"/>
          <w:szCs w:val="22"/>
        </w:rPr>
        <w:t>, or other safety program information developed</w:t>
      </w:r>
      <w:r w:rsidR="00497D29">
        <w:rPr>
          <w:rFonts w:ascii="Arial" w:hAnsi="Arial" w:cs="Arial"/>
          <w:sz w:val="22"/>
          <w:szCs w:val="22"/>
        </w:rPr>
        <w:t>.</w:t>
      </w:r>
    </w:p>
    <w:p w:rsidR="00941FB8" w:rsidRPr="00BE22CE" w:rsidRDefault="00941FB8" w:rsidP="00BE22C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941FB8" w:rsidRPr="00BE22CE" w:rsidRDefault="00941FB8" w:rsidP="004C5CBD">
      <w:pPr>
        <w:numPr>
          <w:ilvl w:val="0"/>
          <w:numId w:val="3"/>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986334">
        <w:rPr>
          <w:rFonts w:ascii="Arial" w:hAnsi="Arial" w:cs="Arial"/>
          <w:sz w:val="22"/>
          <w:szCs w:val="22"/>
        </w:rPr>
        <w:t>Inspection Guidance</w:t>
      </w:r>
      <w:r w:rsidR="00AC456C" w:rsidRPr="00986334">
        <w:rPr>
          <w:rFonts w:ascii="Arial" w:hAnsi="Arial" w:cs="Arial"/>
          <w:sz w:val="22"/>
          <w:szCs w:val="22"/>
        </w:rPr>
        <w:t>.</w:t>
      </w:r>
      <w:r w:rsidRPr="00BE22CE">
        <w:rPr>
          <w:rFonts w:ascii="Arial" w:hAnsi="Arial" w:cs="Arial"/>
          <w:sz w:val="22"/>
          <w:szCs w:val="22"/>
        </w:rPr>
        <w:t xml:space="preserve">  </w:t>
      </w:r>
      <w:r w:rsidR="0072413E" w:rsidRPr="00BE22CE">
        <w:rPr>
          <w:rFonts w:ascii="Arial" w:hAnsi="Arial" w:cs="Arial"/>
          <w:sz w:val="22"/>
          <w:szCs w:val="22"/>
        </w:rPr>
        <w:t xml:space="preserve">The </w:t>
      </w:r>
      <w:r w:rsidR="00AC08A5" w:rsidRPr="00BE22CE">
        <w:rPr>
          <w:rFonts w:ascii="Arial" w:hAnsi="Arial" w:cs="Arial"/>
          <w:sz w:val="22"/>
          <w:szCs w:val="22"/>
        </w:rPr>
        <w:t xml:space="preserve">programmatic </w:t>
      </w:r>
      <w:r w:rsidR="0072413E" w:rsidRPr="00BE22CE">
        <w:rPr>
          <w:rFonts w:ascii="Arial" w:hAnsi="Arial" w:cs="Arial"/>
          <w:sz w:val="22"/>
          <w:szCs w:val="22"/>
        </w:rPr>
        <w:t xml:space="preserve">review of the configuration management </w:t>
      </w:r>
      <w:r w:rsidR="005B32D6" w:rsidRPr="00BE22CE">
        <w:rPr>
          <w:rFonts w:ascii="Arial" w:hAnsi="Arial" w:cs="Arial"/>
          <w:sz w:val="22"/>
          <w:szCs w:val="22"/>
        </w:rPr>
        <w:t xml:space="preserve">change control process </w:t>
      </w:r>
      <w:r w:rsidR="00AC08A5" w:rsidRPr="00BE22CE">
        <w:rPr>
          <w:rFonts w:ascii="Arial" w:hAnsi="Arial" w:cs="Arial"/>
          <w:sz w:val="22"/>
          <w:szCs w:val="22"/>
        </w:rPr>
        <w:t>focus</w:t>
      </w:r>
      <w:r w:rsidR="00047706">
        <w:rPr>
          <w:rFonts w:ascii="Arial" w:hAnsi="Arial" w:cs="Arial"/>
          <w:sz w:val="22"/>
          <w:szCs w:val="22"/>
        </w:rPr>
        <w:t>es</w:t>
      </w:r>
      <w:r w:rsidR="00AC08A5" w:rsidRPr="00BE22CE">
        <w:rPr>
          <w:rFonts w:ascii="Arial" w:hAnsi="Arial" w:cs="Arial"/>
          <w:sz w:val="22"/>
          <w:szCs w:val="22"/>
        </w:rPr>
        <w:t xml:space="preserve"> on the</w:t>
      </w:r>
      <w:r w:rsidR="00B54C87" w:rsidRPr="00BE22CE">
        <w:rPr>
          <w:rFonts w:ascii="Arial" w:hAnsi="Arial" w:cs="Arial"/>
          <w:sz w:val="22"/>
          <w:szCs w:val="22"/>
        </w:rPr>
        <w:t xml:space="preserve"> effectiveness of the written procedure</w:t>
      </w:r>
      <w:r w:rsidR="00047706">
        <w:rPr>
          <w:rFonts w:ascii="Arial" w:hAnsi="Arial" w:cs="Arial"/>
          <w:sz w:val="22"/>
          <w:szCs w:val="22"/>
        </w:rPr>
        <w:t>s</w:t>
      </w:r>
      <w:r w:rsidR="00B54C87" w:rsidRPr="00BE22CE">
        <w:rPr>
          <w:rFonts w:ascii="Arial" w:hAnsi="Arial" w:cs="Arial"/>
          <w:sz w:val="22"/>
          <w:szCs w:val="22"/>
        </w:rPr>
        <w:t xml:space="preserve"> to accomplish the above requirements</w:t>
      </w:r>
      <w:r w:rsidR="0072413E" w:rsidRPr="00BE22CE">
        <w:rPr>
          <w:rFonts w:ascii="Arial" w:hAnsi="Arial" w:cs="Arial"/>
          <w:sz w:val="22"/>
          <w:szCs w:val="22"/>
        </w:rPr>
        <w:t>.</w:t>
      </w:r>
    </w:p>
    <w:p w:rsidR="009B0F99" w:rsidRPr="00BE22CE" w:rsidRDefault="009B0F99" w:rsidP="00BE22C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D17E07" w:rsidRPr="00BE22CE" w:rsidRDefault="00BF2C76" w:rsidP="004C5CBD">
      <w:pPr>
        <w:numPr>
          <w:ilvl w:val="1"/>
          <w:numId w:val="5"/>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BE22CE">
        <w:rPr>
          <w:rFonts w:ascii="Arial" w:hAnsi="Arial" w:cs="Arial"/>
          <w:sz w:val="22"/>
          <w:szCs w:val="22"/>
        </w:rPr>
        <w:t>Determine if the licensee’s procedure</w:t>
      </w:r>
      <w:r w:rsidR="00047706">
        <w:rPr>
          <w:rFonts w:ascii="Arial" w:hAnsi="Arial" w:cs="Arial"/>
          <w:sz w:val="22"/>
          <w:szCs w:val="22"/>
        </w:rPr>
        <w:t>s</w:t>
      </w:r>
      <w:r w:rsidRPr="00BE22CE">
        <w:rPr>
          <w:rFonts w:ascii="Arial" w:hAnsi="Arial" w:cs="Arial"/>
          <w:sz w:val="22"/>
          <w:szCs w:val="22"/>
        </w:rPr>
        <w:t xml:space="preserve"> detail </w:t>
      </w:r>
      <w:r w:rsidR="00047706">
        <w:rPr>
          <w:rFonts w:ascii="Arial" w:hAnsi="Arial" w:cs="Arial"/>
          <w:sz w:val="22"/>
          <w:szCs w:val="22"/>
        </w:rPr>
        <w:t xml:space="preserve">how </w:t>
      </w:r>
      <w:r w:rsidRPr="00BE22CE">
        <w:rPr>
          <w:rFonts w:ascii="Arial" w:hAnsi="Arial" w:cs="Arial"/>
          <w:sz w:val="22"/>
          <w:szCs w:val="22"/>
        </w:rPr>
        <w:t xml:space="preserve">to evaluate the basis for a modification </w:t>
      </w:r>
      <w:r w:rsidR="00047706">
        <w:rPr>
          <w:rFonts w:ascii="Arial" w:hAnsi="Arial" w:cs="Arial"/>
          <w:sz w:val="22"/>
          <w:szCs w:val="22"/>
        </w:rPr>
        <w:t xml:space="preserve">so </w:t>
      </w:r>
      <w:r w:rsidR="005A53A7" w:rsidRPr="00BE22CE">
        <w:rPr>
          <w:rFonts w:ascii="Arial" w:hAnsi="Arial" w:cs="Arial"/>
          <w:sz w:val="22"/>
          <w:szCs w:val="22"/>
        </w:rPr>
        <w:t>that the</w:t>
      </w:r>
      <w:r w:rsidR="00047706">
        <w:rPr>
          <w:rFonts w:ascii="Arial" w:hAnsi="Arial" w:cs="Arial"/>
          <w:sz w:val="22"/>
          <w:szCs w:val="22"/>
        </w:rPr>
        <w:t xml:space="preserve"> </w:t>
      </w:r>
      <w:r w:rsidRPr="00BE22CE">
        <w:rPr>
          <w:rFonts w:ascii="Arial" w:hAnsi="Arial" w:cs="Arial"/>
          <w:sz w:val="22"/>
          <w:szCs w:val="22"/>
        </w:rPr>
        <w:t xml:space="preserve">licensee’s reviewers and evaluators </w:t>
      </w:r>
      <w:r w:rsidR="00047706">
        <w:rPr>
          <w:rFonts w:ascii="Arial" w:hAnsi="Arial" w:cs="Arial"/>
          <w:sz w:val="22"/>
          <w:szCs w:val="22"/>
        </w:rPr>
        <w:t xml:space="preserve">are </w:t>
      </w:r>
      <w:r w:rsidR="00986334">
        <w:rPr>
          <w:rFonts w:ascii="Arial" w:hAnsi="Arial" w:cs="Arial"/>
          <w:sz w:val="22"/>
          <w:szCs w:val="22"/>
        </w:rPr>
        <w:t>empowered to</w:t>
      </w:r>
      <w:r w:rsidRPr="00BE22CE">
        <w:rPr>
          <w:rFonts w:ascii="Arial" w:hAnsi="Arial" w:cs="Arial"/>
          <w:sz w:val="22"/>
          <w:szCs w:val="22"/>
        </w:rPr>
        <w:t xml:space="preserve"> properly assess the change.</w:t>
      </w:r>
    </w:p>
    <w:p w:rsidR="00A14FE0" w:rsidRPr="00BE22CE" w:rsidRDefault="00A14FE0" w:rsidP="00BE22CE">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D264E3" w:rsidRPr="00BE22CE" w:rsidRDefault="00350B9D" w:rsidP="00BE22CE">
      <w:pPr>
        <w:numPr>
          <w:ilvl w:val="1"/>
          <w:numId w:val="5"/>
        </w:numPr>
        <w:tabs>
          <w:tab w:val="clear" w:pos="1771"/>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Pr>
          <w:rFonts w:ascii="Arial" w:hAnsi="Arial" w:cs="Arial"/>
          <w:sz w:val="22"/>
          <w:szCs w:val="22"/>
        </w:rPr>
        <w:t xml:space="preserve">Confirm </w:t>
      </w:r>
      <w:r w:rsidR="00A14FE0" w:rsidRPr="00BE22CE">
        <w:rPr>
          <w:rFonts w:ascii="Arial" w:hAnsi="Arial" w:cs="Arial"/>
          <w:sz w:val="22"/>
          <w:szCs w:val="22"/>
        </w:rPr>
        <w:t xml:space="preserve">by observation, discussion, and document review that written procedures exist for safety system/ISA change control.  </w:t>
      </w:r>
      <w:r w:rsidR="00891EFF" w:rsidRPr="00BE22CE">
        <w:rPr>
          <w:rFonts w:ascii="Arial" w:hAnsi="Arial" w:cs="Arial"/>
          <w:sz w:val="22"/>
          <w:szCs w:val="22"/>
        </w:rPr>
        <w:t xml:space="preserve">Determine whether the procedures identify the process for </w:t>
      </w:r>
      <w:r>
        <w:rPr>
          <w:rFonts w:ascii="Arial" w:hAnsi="Arial" w:cs="Arial"/>
          <w:sz w:val="22"/>
          <w:szCs w:val="22"/>
        </w:rPr>
        <w:t xml:space="preserve">carrying out </w:t>
      </w:r>
      <w:r w:rsidR="00891EFF" w:rsidRPr="00BE22CE">
        <w:rPr>
          <w:rFonts w:ascii="Arial" w:hAnsi="Arial" w:cs="Arial"/>
          <w:sz w:val="22"/>
          <w:szCs w:val="22"/>
        </w:rPr>
        <w:t xml:space="preserve">changes.  Evaluate whether the procedures include adequate instructions including </w:t>
      </w:r>
      <w:r>
        <w:rPr>
          <w:rFonts w:ascii="Arial" w:hAnsi="Arial" w:cs="Arial"/>
          <w:sz w:val="22"/>
          <w:szCs w:val="22"/>
        </w:rPr>
        <w:t xml:space="preserve">who has </w:t>
      </w:r>
      <w:r w:rsidR="00891EFF" w:rsidRPr="00BE22CE">
        <w:rPr>
          <w:rFonts w:ascii="Arial" w:hAnsi="Arial" w:cs="Arial"/>
          <w:sz w:val="22"/>
          <w:szCs w:val="22"/>
        </w:rPr>
        <w:t>responsibilit</w:t>
      </w:r>
      <w:r>
        <w:rPr>
          <w:rFonts w:ascii="Arial" w:hAnsi="Arial" w:cs="Arial"/>
          <w:sz w:val="22"/>
          <w:szCs w:val="22"/>
        </w:rPr>
        <w:t>y</w:t>
      </w:r>
      <w:r w:rsidR="00891EFF" w:rsidRPr="00BE22CE">
        <w:rPr>
          <w:rFonts w:ascii="Arial" w:hAnsi="Arial" w:cs="Arial"/>
          <w:sz w:val="22"/>
          <w:szCs w:val="22"/>
        </w:rPr>
        <w:t xml:space="preserve"> for preparing process descriptions, IROFS, safety limits and controls, maintenance and surveillance procedures, inspection and verification procedures and records, </w:t>
      </w:r>
      <w:r w:rsidR="00BE22CE" w:rsidRPr="00BE22CE">
        <w:rPr>
          <w:rFonts w:ascii="Arial" w:hAnsi="Arial" w:cs="Arial"/>
          <w:sz w:val="22"/>
          <w:szCs w:val="22"/>
        </w:rPr>
        <w:t xml:space="preserve">nuclear criticality safety </w:t>
      </w:r>
      <w:r w:rsidR="00BE22CE">
        <w:rPr>
          <w:rFonts w:ascii="Arial" w:hAnsi="Arial" w:cs="Arial"/>
          <w:sz w:val="22"/>
          <w:szCs w:val="22"/>
        </w:rPr>
        <w:t>(</w:t>
      </w:r>
      <w:r w:rsidR="00891EFF" w:rsidRPr="00BE22CE">
        <w:rPr>
          <w:rFonts w:ascii="Arial" w:hAnsi="Arial" w:cs="Arial"/>
          <w:sz w:val="22"/>
          <w:szCs w:val="22"/>
        </w:rPr>
        <w:t>NCS</w:t>
      </w:r>
      <w:r w:rsidR="00BE22CE">
        <w:rPr>
          <w:rFonts w:ascii="Arial" w:hAnsi="Arial" w:cs="Arial"/>
          <w:sz w:val="22"/>
          <w:szCs w:val="22"/>
        </w:rPr>
        <w:t>)</w:t>
      </w:r>
      <w:r w:rsidR="00891EFF" w:rsidRPr="00BE22CE">
        <w:rPr>
          <w:rFonts w:ascii="Arial" w:hAnsi="Arial" w:cs="Arial"/>
          <w:sz w:val="22"/>
          <w:szCs w:val="22"/>
        </w:rPr>
        <w:t xml:space="preserve"> postings, and updated inspection and audit requirements.</w:t>
      </w:r>
    </w:p>
    <w:p w:rsidR="00D264E3" w:rsidRPr="00BE22CE" w:rsidRDefault="00D264E3" w:rsidP="00BE22CE">
      <w:pPr>
        <w:pStyle w:val="ListParagraph"/>
        <w:rPr>
          <w:rFonts w:ascii="Arial" w:hAnsi="Arial" w:cs="Arial"/>
          <w:sz w:val="22"/>
          <w:szCs w:val="22"/>
        </w:rPr>
      </w:pPr>
    </w:p>
    <w:p w:rsidR="00DD50FB" w:rsidRPr="00BE22CE" w:rsidRDefault="00A14FE0" w:rsidP="00BE22CE">
      <w:pPr>
        <w:numPr>
          <w:ilvl w:val="1"/>
          <w:numId w:val="5"/>
        </w:numPr>
        <w:tabs>
          <w:tab w:val="clear" w:pos="1771"/>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BE22CE">
        <w:rPr>
          <w:rFonts w:ascii="Arial" w:hAnsi="Arial" w:cs="Arial"/>
          <w:sz w:val="22"/>
          <w:szCs w:val="22"/>
        </w:rPr>
        <w:t xml:space="preserve">Determine whether the procedures identify the process for </w:t>
      </w:r>
      <w:r w:rsidR="00C31F07">
        <w:rPr>
          <w:rFonts w:ascii="Arial" w:hAnsi="Arial" w:cs="Arial"/>
          <w:sz w:val="22"/>
          <w:szCs w:val="22"/>
        </w:rPr>
        <w:t xml:space="preserve">carrying out </w:t>
      </w:r>
      <w:r w:rsidR="006F35C8" w:rsidRPr="00BE22CE">
        <w:rPr>
          <w:rFonts w:ascii="Arial" w:hAnsi="Arial" w:cs="Arial"/>
          <w:sz w:val="22"/>
          <w:szCs w:val="22"/>
        </w:rPr>
        <w:t xml:space="preserve">procedure </w:t>
      </w:r>
      <w:r w:rsidRPr="00BE22CE">
        <w:rPr>
          <w:rFonts w:ascii="Arial" w:hAnsi="Arial" w:cs="Arial"/>
          <w:sz w:val="22"/>
          <w:szCs w:val="22"/>
        </w:rPr>
        <w:t>change</w:t>
      </w:r>
      <w:r w:rsidR="006F35C8" w:rsidRPr="00BE22CE">
        <w:rPr>
          <w:rFonts w:ascii="Arial" w:hAnsi="Arial" w:cs="Arial"/>
          <w:sz w:val="22"/>
          <w:szCs w:val="22"/>
        </w:rPr>
        <w:t>s</w:t>
      </w:r>
      <w:r w:rsidRPr="00BE22CE">
        <w:rPr>
          <w:rFonts w:ascii="Arial" w:hAnsi="Arial" w:cs="Arial"/>
          <w:sz w:val="22"/>
          <w:szCs w:val="22"/>
        </w:rPr>
        <w:t>, maintenance and surveillance procedures, pre</w:t>
      </w:r>
      <w:r w:rsidRPr="00BE22CE">
        <w:rPr>
          <w:rFonts w:ascii="Arial" w:hAnsi="Arial" w:cs="Arial"/>
          <w:sz w:val="22"/>
          <w:szCs w:val="22"/>
        </w:rPr>
        <w:noBreakHyphen/>
        <w:t xml:space="preserve"> and post</w:t>
      </w:r>
      <w:r w:rsidRPr="00BE22CE">
        <w:rPr>
          <w:rFonts w:ascii="Arial" w:hAnsi="Arial" w:cs="Arial"/>
          <w:sz w:val="22"/>
          <w:szCs w:val="22"/>
        </w:rPr>
        <w:noBreakHyphen/>
        <w:t xml:space="preserve">inspection and verification procedures and records, </w:t>
      </w:r>
      <w:r w:rsidR="002D54E6" w:rsidRPr="00BE22CE">
        <w:rPr>
          <w:rFonts w:ascii="Arial" w:hAnsi="Arial" w:cs="Arial"/>
          <w:sz w:val="22"/>
          <w:szCs w:val="22"/>
        </w:rPr>
        <w:t xml:space="preserve">training, </w:t>
      </w:r>
      <w:r w:rsidRPr="00BE22CE">
        <w:rPr>
          <w:rFonts w:ascii="Arial" w:hAnsi="Arial" w:cs="Arial"/>
          <w:sz w:val="22"/>
          <w:szCs w:val="22"/>
        </w:rPr>
        <w:t>postings, and post-change inspection and audit requirements</w:t>
      </w:r>
      <w:r w:rsidR="00DD50FB" w:rsidRPr="00BE22CE">
        <w:rPr>
          <w:rFonts w:ascii="Arial" w:hAnsi="Arial" w:cs="Arial"/>
          <w:sz w:val="22"/>
          <w:szCs w:val="22"/>
        </w:rPr>
        <w:t>.</w:t>
      </w:r>
    </w:p>
    <w:p w:rsidR="00DD50FB" w:rsidRPr="00BE22CE" w:rsidRDefault="00DD50FB" w:rsidP="00BE22CE">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6501DB" w:rsidRPr="00BE22CE" w:rsidRDefault="006501DB" w:rsidP="00BE22CE">
      <w:pPr>
        <w:numPr>
          <w:ilvl w:val="1"/>
          <w:numId w:val="5"/>
        </w:numPr>
        <w:tabs>
          <w:tab w:val="clear" w:pos="1771"/>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r w:rsidRPr="00BE22CE">
        <w:rPr>
          <w:rFonts w:ascii="Arial" w:hAnsi="Arial" w:cs="Arial"/>
          <w:sz w:val="22"/>
          <w:szCs w:val="22"/>
        </w:rPr>
        <w:t>Determine whether the program requires an appropriate level of supervisory review of procedure development</w:t>
      </w:r>
      <w:r w:rsidR="007575DF" w:rsidRPr="00BE22CE">
        <w:rPr>
          <w:rFonts w:ascii="Arial" w:hAnsi="Arial" w:cs="Arial"/>
          <w:sz w:val="22"/>
          <w:szCs w:val="22"/>
        </w:rPr>
        <w:t xml:space="preserve">, including a requirement for </w:t>
      </w:r>
      <w:r w:rsidR="00C31F07">
        <w:rPr>
          <w:rFonts w:ascii="Arial" w:hAnsi="Arial" w:cs="Arial"/>
          <w:sz w:val="22"/>
          <w:szCs w:val="22"/>
        </w:rPr>
        <w:t>O</w:t>
      </w:r>
      <w:r w:rsidR="007575DF" w:rsidRPr="00BE22CE">
        <w:rPr>
          <w:rFonts w:ascii="Arial" w:hAnsi="Arial" w:cs="Arial"/>
          <w:sz w:val="22"/>
          <w:szCs w:val="22"/>
        </w:rPr>
        <w:t xml:space="preserve">perations to approve a change request, </w:t>
      </w:r>
      <w:proofErr w:type="gramStart"/>
      <w:r w:rsidR="00353D5F">
        <w:rPr>
          <w:rFonts w:ascii="Arial" w:hAnsi="Arial" w:cs="Arial"/>
          <w:sz w:val="22"/>
          <w:szCs w:val="22"/>
        </w:rPr>
        <w:t>who</w:t>
      </w:r>
      <w:proofErr w:type="gramEnd"/>
      <w:r w:rsidR="00353D5F">
        <w:rPr>
          <w:rFonts w:ascii="Arial" w:hAnsi="Arial" w:cs="Arial"/>
          <w:sz w:val="22"/>
          <w:szCs w:val="22"/>
        </w:rPr>
        <w:t xml:space="preserve"> has </w:t>
      </w:r>
      <w:r w:rsidR="007575DF" w:rsidRPr="00BE22CE">
        <w:rPr>
          <w:rFonts w:ascii="Arial" w:hAnsi="Arial" w:cs="Arial"/>
          <w:sz w:val="22"/>
          <w:szCs w:val="22"/>
        </w:rPr>
        <w:t xml:space="preserve">responsibility for preparing documents for </w:t>
      </w:r>
      <w:r w:rsidR="00C31F07">
        <w:rPr>
          <w:rFonts w:ascii="Arial" w:hAnsi="Arial" w:cs="Arial"/>
          <w:sz w:val="22"/>
          <w:szCs w:val="22"/>
        </w:rPr>
        <w:t xml:space="preserve">certain </w:t>
      </w:r>
      <w:r w:rsidR="007575DF" w:rsidRPr="00BE22CE">
        <w:rPr>
          <w:rFonts w:ascii="Arial" w:hAnsi="Arial" w:cs="Arial"/>
          <w:sz w:val="22"/>
          <w:szCs w:val="22"/>
        </w:rPr>
        <w:t>process description</w:t>
      </w:r>
      <w:r w:rsidR="00C31F07">
        <w:rPr>
          <w:rFonts w:ascii="Arial" w:hAnsi="Arial" w:cs="Arial"/>
          <w:sz w:val="22"/>
          <w:szCs w:val="22"/>
        </w:rPr>
        <w:t>s</w:t>
      </w:r>
      <w:r w:rsidR="007575DF" w:rsidRPr="00BE22CE">
        <w:rPr>
          <w:rFonts w:ascii="Arial" w:hAnsi="Arial" w:cs="Arial"/>
          <w:sz w:val="22"/>
          <w:szCs w:val="22"/>
        </w:rPr>
        <w:t xml:space="preserve">, and </w:t>
      </w:r>
      <w:r w:rsidR="00353D5F">
        <w:rPr>
          <w:rFonts w:ascii="Arial" w:hAnsi="Arial" w:cs="Arial"/>
          <w:sz w:val="22"/>
          <w:szCs w:val="22"/>
        </w:rPr>
        <w:t xml:space="preserve">what </w:t>
      </w:r>
      <w:r w:rsidR="007575DF" w:rsidRPr="00BE22CE">
        <w:rPr>
          <w:rFonts w:ascii="Arial" w:hAnsi="Arial" w:cs="Arial"/>
          <w:sz w:val="22"/>
          <w:szCs w:val="22"/>
        </w:rPr>
        <w:t>safety/ISA limits and controls</w:t>
      </w:r>
      <w:r w:rsidR="00353D5F">
        <w:rPr>
          <w:rFonts w:ascii="Arial" w:hAnsi="Arial" w:cs="Arial"/>
          <w:sz w:val="22"/>
          <w:szCs w:val="22"/>
        </w:rPr>
        <w:t xml:space="preserve"> are involved</w:t>
      </w:r>
      <w:r w:rsidR="007575DF" w:rsidRPr="00BE22CE">
        <w:rPr>
          <w:rFonts w:ascii="Arial" w:hAnsi="Arial" w:cs="Arial"/>
          <w:sz w:val="22"/>
          <w:szCs w:val="22"/>
        </w:rPr>
        <w:t>.</w:t>
      </w:r>
    </w:p>
    <w:p w:rsidR="00AC6A83" w:rsidRPr="00BE22CE" w:rsidRDefault="00AC6A83" w:rsidP="00BE22CE">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pPr>
    </w:p>
    <w:p w:rsidR="00AA05F8" w:rsidRDefault="009F67C5" w:rsidP="00BE22CE">
      <w:pPr>
        <w:numPr>
          <w:ilvl w:val="1"/>
          <w:numId w:val="5"/>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1440" w:hanging="630"/>
        <w:rPr>
          <w:rFonts w:ascii="Arial" w:hAnsi="Arial" w:cs="Arial"/>
          <w:sz w:val="22"/>
          <w:szCs w:val="22"/>
        </w:rPr>
        <w:sectPr w:rsidR="00AA05F8" w:rsidSect="00AA05F8">
          <w:footerReference w:type="default" r:id="rId11"/>
          <w:pgSz w:w="12240" w:h="15840" w:code="1"/>
          <w:pgMar w:top="1440" w:right="1440" w:bottom="1440" w:left="1440" w:header="1440" w:footer="1440" w:gutter="0"/>
          <w:cols w:space="720"/>
          <w:noEndnote/>
          <w:docGrid w:linePitch="326"/>
        </w:sectPr>
      </w:pPr>
      <w:r w:rsidRPr="0060572C">
        <w:rPr>
          <w:rFonts w:ascii="Arial" w:hAnsi="Arial" w:cs="Arial"/>
          <w:sz w:val="22"/>
          <w:szCs w:val="22"/>
        </w:rPr>
        <w:t xml:space="preserve">All safety evaluations/ISAs should be maintained in the configuration management system and should identify the processes, process equipment, accident pathways, IROFS, safety limits on controlled parameters, </w:t>
      </w:r>
      <w:proofErr w:type="gramStart"/>
      <w:r w:rsidRPr="0060572C">
        <w:rPr>
          <w:rFonts w:ascii="Arial" w:hAnsi="Arial" w:cs="Arial"/>
          <w:sz w:val="22"/>
          <w:szCs w:val="22"/>
        </w:rPr>
        <w:t>NCS</w:t>
      </w:r>
      <w:proofErr w:type="gramEnd"/>
      <w:r w:rsidRPr="0060572C">
        <w:rPr>
          <w:rFonts w:ascii="Arial" w:hAnsi="Arial" w:cs="Arial"/>
          <w:sz w:val="22"/>
          <w:szCs w:val="22"/>
        </w:rPr>
        <w:t xml:space="preserve"> control systems and postings, and training requirements.  The safety evaluations/ISAs should clearly document all assumptions, analysis methods, and staff members who performed them.</w:t>
      </w:r>
      <w:r w:rsidR="009C580D" w:rsidRPr="0060572C">
        <w:rPr>
          <w:rFonts w:ascii="Arial" w:hAnsi="Arial" w:cs="Arial"/>
          <w:sz w:val="22"/>
          <w:szCs w:val="22"/>
        </w:rPr>
        <w:t xml:space="preserve">  The configuration management </w:t>
      </w:r>
      <w:r w:rsidR="0060572C">
        <w:rPr>
          <w:rFonts w:ascii="Arial" w:hAnsi="Arial" w:cs="Arial"/>
          <w:sz w:val="22"/>
          <w:szCs w:val="22"/>
        </w:rPr>
        <w:t xml:space="preserve">program </w:t>
      </w:r>
      <w:r w:rsidR="009C580D" w:rsidRPr="0060572C">
        <w:rPr>
          <w:rFonts w:ascii="Arial" w:hAnsi="Arial" w:cs="Arial"/>
          <w:sz w:val="22"/>
          <w:szCs w:val="22"/>
        </w:rPr>
        <w:t>should include the engineered control systems in the maintenance program.  It should include the required schedules for preventive maintenance, calibrations, and surveillances.  It should provide adequate controls to ensure appropriate replacement parts are used in safety control systems.</w:t>
      </w:r>
    </w:p>
    <w:p w:rsidR="00FC0E39" w:rsidRPr="00BE22CE" w:rsidRDefault="00FC0E39" w:rsidP="00BE22CE">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9290E" w:rsidRDefault="00FC0E39" w:rsidP="0059290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E22CE">
        <w:rPr>
          <w:rFonts w:ascii="Arial" w:hAnsi="Arial" w:cs="Arial"/>
          <w:sz w:val="22"/>
          <w:szCs w:val="22"/>
        </w:rPr>
        <w:t>02.0</w:t>
      </w:r>
      <w:r w:rsidR="00845F2A" w:rsidRPr="00BE22CE">
        <w:rPr>
          <w:rFonts w:ascii="Arial" w:hAnsi="Arial" w:cs="Arial"/>
          <w:sz w:val="22"/>
          <w:szCs w:val="22"/>
        </w:rPr>
        <w:t>3</w:t>
      </w:r>
      <w:r w:rsidRPr="00BE22CE">
        <w:rPr>
          <w:rFonts w:ascii="Arial" w:hAnsi="Arial" w:cs="Arial"/>
          <w:sz w:val="22"/>
          <w:szCs w:val="22"/>
        </w:rPr>
        <w:tab/>
      </w:r>
      <w:r w:rsidR="0059290E" w:rsidRPr="00986334">
        <w:rPr>
          <w:rFonts w:ascii="Arial" w:hAnsi="Arial" w:cs="Arial"/>
          <w:sz w:val="22"/>
          <w:szCs w:val="22"/>
          <w:u w:val="single"/>
        </w:rPr>
        <w:t>The requirements and guidelines for evaluating the facility Configuration</w:t>
      </w:r>
      <w:r w:rsidR="0059290E" w:rsidRPr="00BE22CE">
        <w:rPr>
          <w:rFonts w:ascii="Arial" w:hAnsi="Arial" w:cs="Arial"/>
          <w:sz w:val="22"/>
          <w:szCs w:val="22"/>
          <w:u w:val="single"/>
        </w:rPr>
        <w:t xml:space="preserve"> Management Program</w:t>
      </w:r>
      <w:r w:rsidR="0059290E">
        <w:rPr>
          <w:rFonts w:ascii="Arial" w:hAnsi="Arial" w:cs="Arial"/>
          <w:sz w:val="22"/>
          <w:szCs w:val="22"/>
          <w:u w:val="single"/>
        </w:rPr>
        <w:t xml:space="preserve"> Records of Modifications are</w:t>
      </w:r>
      <w:r w:rsidR="0059290E" w:rsidRPr="00986334">
        <w:rPr>
          <w:rFonts w:ascii="Arial" w:hAnsi="Arial" w:cs="Arial"/>
          <w:sz w:val="22"/>
          <w:szCs w:val="22"/>
        </w:rPr>
        <w:t>:</w:t>
      </w:r>
    </w:p>
    <w:p w:rsidR="00FC0E39" w:rsidRPr="00BE22CE" w:rsidRDefault="00FC0E39"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E22CE">
        <w:rPr>
          <w:rFonts w:ascii="Arial" w:hAnsi="Arial" w:cs="Arial"/>
          <w:sz w:val="22"/>
          <w:szCs w:val="22"/>
        </w:rPr>
        <w:t xml:space="preserve">  </w:t>
      </w:r>
    </w:p>
    <w:p w:rsidR="00FC0E39" w:rsidRPr="00BE22CE" w:rsidRDefault="00FC0E39" w:rsidP="004C5CBD">
      <w:pPr>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986334">
        <w:rPr>
          <w:rFonts w:ascii="Arial" w:hAnsi="Arial" w:cs="Arial"/>
          <w:sz w:val="22"/>
          <w:szCs w:val="22"/>
        </w:rPr>
        <w:t>Inspection Requirement</w:t>
      </w:r>
      <w:r w:rsidR="00AC456C" w:rsidRPr="00986334">
        <w:rPr>
          <w:rFonts w:ascii="Arial" w:hAnsi="Arial" w:cs="Arial"/>
          <w:sz w:val="22"/>
          <w:szCs w:val="22"/>
        </w:rPr>
        <w:t>.</w:t>
      </w:r>
      <w:r w:rsidRPr="00BE22CE">
        <w:rPr>
          <w:rFonts w:ascii="Arial" w:hAnsi="Arial" w:cs="Arial"/>
          <w:sz w:val="22"/>
          <w:szCs w:val="22"/>
        </w:rPr>
        <w:t xml:space="preserve">  </w:t>
      </w:r>
      <w:r w:rsidR="0059290E">
        <w:rPr>
          <w:rFonts w:ascii="Arial" w:hAnsi="Arial" w:cs="Arial"/>
          <w:sz w:val="22"/>
          <w:szCs w:val="22"/>
        </w:rPr>
        <w:t>V</w:t>
      </w:r>
      <w:r w:rsidRPr="00BE22CE">
        <w:rPr>
          <w:rFonts w:ascii="Arial" w:hAnsi="Arial" w:cs="Arial"/>
          <w:sz w:val="22"/>
          <w:szCs w:val="22"/>
        </w:rPr>
        <w:t>erify that the licensee has written effective procedures to properly maintain records of modifications for specified periods, including the evaluation on which the change was based, as required by 10 CFR 70.72 (or 76.68).</w:t>
      </w:r>
    </w:p>
    <w:p w:rsidR="00FC0E39" w:rsidRPr="00BE22CE" w:rsidRDefault="00FC0E39" w:rsidP="00BE22C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617B86" w:rsidRPr="00BE22CE" w:rsidRDefault="00FC0E39" w:rsidP="00BE22CE">
      <w:pPr>
        <w:numPr>
          <w:ilvl w:val="0"/>
          <w:numId w:val="6"/>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986334">
        <w:rPr>
          <w:rFonts w:ascii="Arial" w:hAnsi="Arial" w:cs="Arial"/>
          <w:sz w:val="22"/>
          <w:szCs w:val="22"/>
        </w:rPr>
        <w:t>Inspection Guidance</w:t>
      </w:r>
      <w:r w:rsidR="00AC456C" w:rsidRPr="00986334">
        <w:rPr>
          <w:rFonts w:ascii="Arial" w:hAnsi="Arial" w:cs="Arial"/>
          <w:sz w:val="22"/>
          <w:szCs w:val="22"/>
        </w:rPr>
        <w:t>.</w:t>
      </w:r>
      <w:r w:rsidRPr="00BE22CE">
        <w:rPr>
          <w:rFonts w:ascii="Arial" w:hAnsi="Arial" w:cs="Arial"/>
          <w:sz w:val="22"/>
          <w:szCs w:val="22"/>
        </w:rPr>
        <w:t xml:space="preserve">  </w:t>
      </w:r>
      <w:r w:rsidR="00F65118" w:rsidRPr="00BE22CE">
        <w:rPr>
          <w:rFonts w:ascii="Arial" w:hAnsi="Arial" w:cs="Arial"/>
          <w:sz w:val="22"/>
          <w:szCs w:val="22"/>
        </w:rPr>
        <w:t>L</w:t>
      </w:r>
      <w:r w:rsidR="00426FC0" w:rsidRPr="00BE22CE">
        <w:rPr>
          <w:rFonts w:ascii="Arial" w:hAnsi="Arial" w:cs="Arial"/>
          <w:sz w:val="22"/>
          <w:szCs w:val="22"/>
        </w:rPr>
        <w:t xml:space="preserve">icensees </w:t>
      </w:r>
      <w:r w:rsidR="00F65118" w:rsidRPr="00BE22CE">
        <w:rPr>
          <w:rFonts w:ascii="Arial" w:hAnsi="Arial" w:cs="Arial"/>
          <w:sz w:val="22"/>
          <w:szCs w:val="22"/>
        </w:rPr>
        <w:t>should</w:t>
      </w:r>
      <w:r w:rsidR="00426FC0" w:rsidRPr="00BE22CE">
        <w:rPr>
          <w:rFonts w:ascii="Arial" w:hAnsi="Arial" w:cs="Arial"/>
          <w:sz w:val="22"/>
          <w:szCs w:val="22"/>
        </w:rPr>
        <w:t xml:space="preserve"> maintain records of any changes made to their facilities under 10 CFR 70.72 until license termination, including a written evaluation that provides the bases for determining that no prior NRC approval under 10 CFR 70.72(c) or (d) is required.</w:t>
      </w:r>
      <w:r w:rsidR="005D4463">
        <w:rPr>
          <w:rFonts w:ascii="Arial" w:hAnsi="Arial" w:cs="Arial"/>
          <w:sz w:val="22"/>
          <w:szCs w:val="22"/>
        </w:rPr>
        <w:t xml:space="preserve"> </w:t>
      </w:r>
    </w:p>
    <w:p w:rsidR="00617B86" w:rsidRPr="00BE22CE" w:rsidRDefault="00617B86" w:rsidP="00BE22CE">
      <w:pPr>
        <w:pStyle w:val="ListParagraph"/>
        <w:rPr>
          <w:rFonts w:ascii="Arial" w:hAnsi="Arial" w:cs="Arial"/>
          <w:sz w:val="22"/>
          <w:szCs w:val="22"/>
        </w:rPr>
      </w:pPr>
    </w:p>
    <w:p w:rsidR="00426FC0" w:rsidRPr="00BE22CE" w:rsidRDefault="00617B86" w:rsidP="00BE22C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r w:rsidRPr="00BE22CE">
        <w:rPr>
          <w:rFonts w:ascii="Arial" w:hAnsi="Arial" w:cs="Arial"/>
          <w:sz w:val="22"/>
          <w:szCs w:val="22"/>
        </w:rPr>
        <w:t xml:space="preserve">The licensee’s criteria for making the determinations </w:t>
      </w:r>
      <w:r w:rsidR="0059290E">
        <w:rPr>
          <w:rFonts w:ascii="Arial" w:hAnsi="Arial" w:cs="Arial"/>
          <w:sz w:val="22"/>
          <w:szCs w:val="22"/>
        </w:rPr>
        <w:t xml:space="preserve">below </w:t>
      </w:r>
      <w:r w:rsidRPr="00BE22CE">
        <w:rPr>
          <w:rFonts w:ascii="Arial" w:hAnsi="Arial" w:cs="Arial"/>
          <w:sz w:val="22"/>
          <w:szCs w:val="22"/>
        </w:rPr>
        <w:t>should be captured in the licensee’s procedures so that the originator, internal reviewers, and inspectors can follow the logic and reach the same conclusion.</w:t>
      </w:r>
      <w:r w:rsidR="00402DFB" w:rsidRPr="00BE22CE">
        <w:rPr>
          <w:rFonts w:ascii="Arial" w:hAnsi="Arial" w:cs="Arial"/>
          <w:sz w:val="22"/>
          <w:szCs w:val="22"/>
        </w:rPr>
        <w:t xml:space="preserve"> </w:t>
      </w:r>
      <w:r w:rsidRPr="00BE22CE">
        <w:rPr>
          <w:rFonts w:ascii="Arial" w:hAnsi="Arial" w:cs="Arial"/>
          <w:sz w:val="22"/>
          <w:szCs w:val="22"/>
        </w:rPr>
        <w:t xml:space="preserve"> </w:t>
      </w:r>
      <w:r w:rsidR="00426FC0" w:rsidRPr="00BE22CE">
        <w:rPr>
          <w:rFonts w:ascii="Arial" w:hAnsi="Arial" w:cs="Arial"/>
          <w:sz w:val="22"/>
          <w:szCs w:val="22"/>
        </w:rPr>
        <w:t xml:space="preserve">Types of changes that may warrant more detailed evaluations to demonstrate that prior NRC approval is not required include the following: </w:t>
      </w:r>
    </w:p>
    <w:p w:rsidR="00572009" w:rsidRPr="00BE22CE" w:rsidRDefault="00572009" w:rsidP="00BE22C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426FC0" w:rsidRPr="00BE22CE" w:rsidRDefault="00426FC0" w:rsidP="004C5CBD">
      <w:pPr>
        <w:numPr>
          <w:ilvl w:val="1"/>
          <w:numId w:val="6"/>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E22CE">
        <w:rPr>
          <w:rFonts w:ascii="Arial" w:hAnsi="Arial" w:cs="Arial"/>
          <w:sz w:val="22"/>
          <w:szCs w:val="22"/>
        </w:rPr>
        <w:t>For changes that require the addition of accident sequences to the ISA summary, the</w:t>
      </w:r>
      <w:r w:rsidR="00D95F61" w:rsidRPr="00BE22CE">
        <w:rPr>
          <w:rFonts w:ascii="Arial" w:hAnsi="Arial" w:cs="Arial"/>
          <w:sz w:val="22"/>
          <w:szCs w:val="22"/>
        </w:rPr>
        <w:t xml:space="preserve"> records</w:t>
      </w:r>
      <w:r w:rsidRPr="00BE22CE">
        <w:rPr>
          <w:rFonts w:ascii="Arial" w:hAnsi="Arial" w:cs="Arial"/>
          <w:sz w:val="22"/>
          <w:szCs w:val="22"/>
        </w:rPr>
        <w:t xml:space="preserve"> should</w:t>
      </w:r>
      <w:r w:rsidR="00D95F61" w:rsidRPr="00BE22CE">
        <w:rPr>
          <w:rFonts w:ascii="Arial" w:hAnsi="Arial" w:cs="Arial"/>
          <w:sz w:val="22"/>
          <w:szCs w:val="22"/>
        </w:rPr>
        <w:t xml:space="preserve"> document whether</w:t>
      </w:r>
      <w:r w:rsidRPr="00BE22CE">
        <w:rPr>
          <w:rFonts w:ascii="Arial" w:hAnsi="Arial" w:cs="Arial"/>
          <w:sz w:val="22"/>
          <w:szCs w:val="22"/>
        </w:rPr>
        <w:t xml:space="preserve"> the ISA summary already lists accident sequences of the same type.</w:t>
      </w:r>
    </w:p>
    <w:p w:rsidR="00572009" w:rsidRPr="00BE22CE" w:rsidRDefault="00572009" w:rsidP="00BE22C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426FC0" w:rsidRPr="00BE22CE" w:rsidRDefault="00426FC0" w:rsidP="00BE22CE">
      <w:pPr>
        <w:numPr>
          <w:ilvl w:val="1"/>
          <w:numId w:val="6"/>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E22CE">
        <w:rPr>
          <w:rFonts w:ascii="Arial" w:hAnsi="Arial" w:cs="Arial"/>
          <w:sz w:val="22"/>
          <w:szCs w:val="22"/>
        </w:rPr>
        <w:t>For changes that will remove an IROFS, the</w:t>
      </w:r>
      <w:r w:rsidR="00D95F61" w:rsidRPr="00BE22CE">
        <w:rPr>
          <w:rFonts w:ascii="Arial" w:hAnsi="Arial" w:cs="Arial"/>
          <w:sz w:val="22"/>
          <w:szCs w:val="22"/>
        </w:rPr>
        <w:t xml:space="preserve"> records</w:t>
      </w:r>
      <w:r w:rsidRPr="00BE22CE">
        <w:rPr>
          <w:rFonts w:ascii="Arial" w:hAnsi="Arial" w:cs="Arial"/>
          <w:sz w:val="22"/>
          <w:szCs w:val="22"/>
        </w:rPr>
        <w:t xml:space="preserve"> should </w:t>
      </w:r>
      <w:r w:rsidR="00D95F61" w:rsidRPr="00BE22CE">
        <w:rPr>
          <w:rFonts w:ascii="Arial" w:hAnsi="Arial" w:cs="Arial"/>
          <w:sz w:val="22"/>
          <w:szCs w:val="22"/>
        </w:rPr>
        <w:t xml:space="preserve">document </w:t>
      </w:r>
      <w:r w:rsidRPr="00BE22CE">
        <w:rPr>
          <w:rFonts w:ascii="Arial" w:hAnsi="Arial" w:cs="Arial"/>
          <w:sz w:val="22"/>
          <w:szCs w:val="22"/>
        </w:rPr>
        <w:t>either that the IROFS or IROFSs being removed are not needed to meet the performance requirements or that they will be replaced with an IROFS or IROFSs that provide at least an equivalent safety function.</w:t>
      </w:r>
    </w:p>
    <w:p w:rsidR="00572009" w:rsidRPr="00BE22CE" w:rsidRDefault="00572009" w:rsidP="00BE22C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26FC0" w:rsidRPr="00BE22CE" w:rsidRDefault="00426FC0" w:rsidP="00BE22CE">
      <w:pPr>
        <w:numPr>
          <w:ilvl w:val="1"/>
          <w:numId w:val="6"/>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E22CE">
        <w:rPr>
          <w:rFonts w:ascii="Arial" w:hAnsi="Arial" w:cs="Arial"/>
          <w:sz w:val="22"/>
          <w:szCs w:val="22"/>
        </w:rPr>
        <w:t>For changes to a sole IROFS, the</w:t>
      </w:r>
      <w:r w:rsidR="003645F1" w:rsidRPr="00BE22CE">
        <w:rPr>
          <w:rFonts w:ascii="Arial" w:hAnsi="Arial" w:cs="Arial"/>
          <w:sz w:val="22"/>
          <w:szCs w:val="22"/>
        </w:rPr>
        <w:t xml:space="preserve"> records</w:t>
      </w:r>
      <w:r w:rsidRPr="00BE22CE">
        <w:rPr>
          <w:rFonts w:ascii="Arial" w:hAnsi="Arial" w:cs="Arial"/>
          <w:sz w:val="22"/>
          <w:szCs w:val="22"/>
        </w:rPr>
        <w:t xml:space="preserve"> should</w:t>
      </w:r>
      <w:r w:rsidR="003645F1" w:rsidRPr="00BE22CE">
        <w:rPr>
          <w:rFonts w:ascii="Arial" w:hAnsi="Arial" w:cs="Arial"/>
          <w:sz w:val="22"/>
          <w:szCs w:val="22"/>
        </w:rPr>
        <w:t xml:space="preserve"> document</w:t>
      </w:r>
      <w:r w:rsidRPr="00BE22CE">
        <w:rPr>
          <w:rFonts w:ascii="Arial" w:hAnsi="Arial" w:cs="Arial"/>
          <w:sz w:val="22"/>
          <w:szCs w:val="22"/>
        </w:rPr>
        <w:t xml:space="preserve"> </w:t>
      </w:r>
      <w:r w:rsidR="003645F1" w:rsidRPr="00BE22CE">
        <w:rPr>
          <w:rFonts w:ascii="Arial" w:hAnsi="Arial" w:cs="Arial"/>
          <w:sz w:val="22"/>
          <w:szCs w:val="22"/>
        </w:rPr>
        <w:t xml:space="preserve">whether </w:t>
      </w:r>
      <w:r w:rsidRPr="00BE22CE">
        <w:rPr>
          <w:rFonts w:ascii="Arial" w:hAnsi="Arial" w:cs="Arial"/>
          <w:sz w:val="22"/>
          <w:szCs w:val="22"/>
        </w:rPr>
        <w:t xml:space="preserve">the change is an alteration (i.e., </w:t>
      </w:r>
      <w:r w:rsidR="003645F1" w:rsidRPr="00BE22CE">
        <w:rPr>
          <w:rFonts w:ascii="Arial" w:hAnsi="Arial" w:cs="Arial"/>
          <w:sz w:val="22"/>
          <w:szCs w:val="22"/>
        </w:rPr>
        <w:t xml:space="preserve">whether </w:t>
      </w:r>
      <w:r w:rsidRPr="00BE22CE">
        <w:rPr>
          <w:rFonts w:ascii="Arial" w:hAnsi="Arial" w:cs="Arial"/>
          <w:sz w:val="22"/>
          <w:szCs w:val="22"/>
        </w:rPr>
        <w:t>the change will modify, positively or negatively, any of the attributes associated with the safety function of the IROFS).</w:t>
      </w:r>
    </w:p>
    <w:p w:rsidR="00572009" w:rsidRPr="00BE22CE" w:rsidRDefault="00572009" w:rsidP="00BE22C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C0E39" w:rsidRPr="00BE22CE" w:rsidRDefault="00F65118" w:rsidP="00BE22C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36" w:hanging="630"/>
        <w:rPr>
          <w:rFonts w:ascii="Arial" w:hAnsi="Arial" w:cs="Arial"/>
          <w:sz w:val="22"/>
          <w:szCs w:val="22"/>
        </w:rPr>
      </w:pPr>
      <w:r w:rsidRPr="00BE22CE">
        <w:rPr>
          <w:rFonts w:ascii="Arial" w:hAnsi="Arial" w:cs="Arial"/>
          <w:sz w:val="22"/>
          <w:szCs w:val="22"/>
        </w:rPr>
        <w:t>4.</w:t>
      </w:r>
      <w:r w:rsidRPr="00BE22CE">
        <w:rPr>
          <w:rFonts w:ascii="Arial" w:hAnsi="Arial" w:cs="Arial"/>
          <w:sz w:val="22"/>
          <w:szCs w:val="22"/>
        </w:rPr>
        <w:tab/>
      </w:r>
      <w:r w:rsidR="00426FC0" w:rsidRPr="00BE22CE">
        <w:rPr>
          <w:rFonts w:ascii="Arial" w:hAnsi="Arial" w:cs="Arial"/>
          <w:sz w:val="22"/>
          <w:szCs w:val="22"/>
        </w:rPr>
        <w:t>For changes that include new processes, technologies, or control systems, the</w:t>
      </w:r>
      <w:r w:rsidR="003645F1" w:rsidRPr="00BE22CE">
        <w:rPr>
          <w:rFonts w:ascii="Arial" w:hAnsi="Arial" w:cs="Arial"/>
          <w:sz w:val="22"/>
          <w:szCs w:val="22"/>
        </w:rPr>
        <w:t xml:space="preserve"> records</w:t>
      </w:r>
      <w:r w:rsidR="00426FC0" w:rsidRPr="00BE22CE">
        <w:rPr>
          <w:rFonts w:ascii="Arial" w:hAnsi="Arial" w:cs="Arial"/>
          <w:sz w:val="22"/>
          <w:szCs w:val="22"/>
        </w:rPr>
        <w:t xml:space="preserve"> should</w:t>
      </w:r>
      <w:r w:rsidR="003645F1" w:rsidRPr="00BE22CE">
        <w:rPr>
          <w:rFonts w:ascii="Arial" w:hAnsi="Arial" w:cs="Arial"/>
          <w:sz w:val="22"/>
          <w:szCs w:val="22"/>
        </w:rPr>
        <w:t xml:space="preserve"> document whether the licensee</w:t>
      </w:r>
      <w:r w:rsidR="00426FC0" w:rsidRPr="00BE22CE">
        <w:rPr>
          <w:rFonts w:ascii="Arial" w:hAnsi="Arial" w:cs="Arial"/>
          <w:sz w:val="22"/>
          <w:szCs w:val="22"/>
        </w:rPr>
        <w:t xml:space="preserve"> has relevant prior experience and</w:t>
      </w:r>
      <w:r w:rsidR="003645F1" w:rsidRPr="00BE22CE">
        <w:rPr>
          <w:rFonts w:ascii="Arial" w:hAnsi="Arial" w:cs="Arial"/>
          <w:sz w:val="22"/>
          <w:szCs w:val="22"/>
        </w:rPr>
        <w:t xml:space="preserve"> whether</w:t>
      </w:r>
      <w:r w:rsidR="00426FC0" w:rsidRPr="00BE22CE">
        <w:rPr>
          <w:rFonts w:ascii="Arial" w:hAnsi="Arial" w:cs="Arial"/>
          <w:sz w:val="22"/>
          <w:szCs w:val="22"/>
        </w:rPr>
        <w:t xml:space="preserve"> the license authorizes this activity.</w:t>
      </w:r>
    </w:p>
    <w:p w:rsidR="00430EF1" w:rsidRPr="00BE22CE" w:rsidRDefault="00430EF1"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30EF1" w:rsidRPr="00BE22CE" w:rsidRDefault="00430EF1"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E22CE">
        <w:rPr>
          <w:rFonts w:ascii="Arial" w:hAnsi="Arial" w:cs="Arial"/>
          <w:sz w:val="22"/>
          <w:szCs w:val="22"/>
        </w:rPr>
        <w:t>02.04</w:t>
      </w:r>
      <w:r w:rsidRPr="00BE22CE">
        <w:rPr>
          <w:rFonts w:ascii="Arial" w:hAnsi="Arial" w:cs="Arial"/>
          <w:sz w:val="22"/>
          <w:szCs w:val="22"/>
        </w:rPr>
        <w:tab/>
      </w:r>
      <w:r w:rsidR="0059290E">
        <w:rPr>
          <w:rFonts w:ascii="Arial" w:hAnsi="Arial" w:cs="Arial"/>
          <w:sz w:val="22"/>
          <w:szCs w:val="22"/>
        </w:rPr>
        <w:t xml:space="preserve">The requirements and guidelines for evaluating the licensee’s performance </w:t>
      </w:r>
      <w:r w:rsidR="007A0F56">
        <w:rPr>
          <w:rFonts w:ascii="Arial" w:hAnsi="Arial" w:cs="Arial"/>
          <w:sz w:val="22"/>
          <w:szCs w:val="22"/>
        </w:rPr>
        <w:t xml:space="preserve">of notifying </w:t>
      </w:r>
      <w:r w:rsidRPr="00BE22CE">
        <w:rPr>
          <w:rFonts w:ascii="Arial" w:hAnsi="Arial" w:cs="Arial"/>
          <w:sz w:val="22"/>
          <w:szCs w:val="22"/>
          <w:u w:val="single"/>
        </w:rPr>
        <w:t>NRC of changes made without prior NRC approval</w:t>
      </w:r>
      <w:r w:rsidR="007A0F56">
        <w:rPr>
          <w:rFonts w:ascii="Arial" w:hAnsi="Arial" w:cs="Arial"/>
          <w:sz w:val="22"/>
          <w:szCs w:val="22"/>
          <w:u w:val="single"/>
        </w:rPr>
        <w:t xml:space="preserve"> are</w:t>
      </w:r>
      <w:r w:rsidR="007A0F56" w:rsidRPr="00986334">
        <w:rPr>
          <w:rFonts w:ascii="Arial" w:hAnsi="Arial" w:cs="Arial"/>
          <w:sz w:val="22"/>
          <w:szCs w:val="22"/>
        </w:rPr>
        <w:t>:</w:t>
      </w:r>
      <w:r w:rsidRPr="00986334">
        <w:rPr>
          <w:rFonts w:ascii="Arial" w:hAnsi="Arial" w:cs="Arial"/>
          <w:sz w:val="22"/>
          <w:szCs w:val="22"/>
        </w:rPr>
        <w:t xml:space="preserve">  </w:t>
      </w:r>
    </w:p>
    <w:p w:rsidR="00430EF1" w:rsidRPr="00BE22CE" w:rsidRDefault="00430EF1"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E2BF4" w:rsidRPr="00BE22CE" w:rsidRDefault="00430EF1" w:rsidP="004C5CBD">
      <w:pPr>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ascii="Arial" w:hAnsi="Arial" w:cs="Arial"/>
          <w:sz w:val="22"/>
          <w:szCs w:val="22"/>
        </w:rPr>
      </w:pPr>
      <w:r w:rsidRPr="00986334">
        <w:rPr>
          <w:rFonts w:ascii="Arial" w:hAnsi="Arial" w:cs="Arial"/>
          <w:sz w:val="22"/>
          <w:szCs w:val="22"/>
        </w:rPr>
        <w:t>Inspection Requirement</w:t>
      </w:r>
      <w:r w:rsidR="00AC456C" w:rsidRPr="00986334">
        <w:rPr>
          <w:rFonts w:ascii="Arial" w:hAnsi="Arial" w:cs="Arial"/>
          <w:sz w:val="22"/>
          <w:szCs w:val="22"/>
        </w:rPr>
        <w:t>.</w:t>
      </w:r>
      <w:r w:rsidRPr="00BE22CE">
        <w:rPr>
          <w:rFonts w:ascii="Arial" w:hAnsi="Arial" w:cs="Arial"/>
          <w:sz w:val="22"/>
          <w:szCs w:val="22"/>
        </w:rPr>
        <w:t xml:space="preserve">  </w:t>
      </w:r>
      <w:r w:rsidR="007A0F56">
        <w:rPr>
          <w:rFonts w:ascii="Arial" w:hAnsi="Arial" w:cs="Arial"/>
          <w:sz w:val="22"/>
          <w:szCs w:val="22"/>
        </w:rPr>
        <w:t>V</w:t>
      </w:r>
      <w:r w:rsidRPr="00BE22CE">
        <w:rPr>
          <w:rFonts w:ascii="Arial" w:hAnsi="Arial" w:cs="Arial"/>
          <w:sz w:val="22"/>
          <w:szCs w:val="22"/>
        </w:rPr>
        <w:t xml:space="preserve">erify that the licensee has written effective procedures to properly </w:t>
      </w:r>
      <w:r w:rsidR="004866F3" w:rsidRPr="00BE22CE">
        <w:rPr>
          <w:rFonts w:ascii="Arial" w:hAnsi="Arial" w:cs="Arial"/>
          <w:sz w:val="22"/>
          <w:szCs w:val="22"/>
        </w:rPr>
        <w:t xml:space="preserve">inform the NRC of changes made without NRC prior approval and </w:t>
      </w:r>
      <w:r w:rsidR="007A0F56">
        <w:rPr>
          <w:rFonts w:ascii="Arial" w:hAnsi="Arial" w:cs="Arial"/>
          <w:sz w:val="22"/>
          <w:szCs w:val="22"/>
        </w:rPr>
        <w:t xml:space="preserve">that the licensee </w:t>
      </w:r>
      <w:r w:rsidR="004866F3" w:rsidRPr="00BE22CE">
        <w:rPr>
          <w:rFonts w:ascii="Arial" w:hAnsi="Arial" w:cs="Arial"/>
          <w:sz w:val="22"/>
          <w:szCs w:val="22"/>
        </w:rPr>
        <w:t>provide</w:t>
      </w:r>
      <w:r w:rsidR="007A0F56">
        <w:rPr>
          <w:rFonts w:ascii="Arial" w:hAnsi="Arial" w:cs="Arial"/>
          <w:sz w:val="22"/>
          <w:szCs w:val="22"/>
        </w:rPr>
        <w:t>s</w:t>
      </w:r>
      <w:r w:rsidR="004866F3" w:rsidRPr="00BE22CE">
        <w:rPr>
          <w:rFonts w:ascii="Arial" w:hAnsi="Arial" w:cs="Arial"/>
          <w:sz w:val="22"/>
          <w:szCs w:val="22"/>
        </w:rPr>
        <w:t xml:space="preserve"> revisions to program documents at specified intervals</w:t>
      </w:r>
      <w:r w:rsidRPr="00BE22CE">
        <w:rPr>
          <w:rFonts w:ascii="Arial" w:hAnsi="Arial" w:cs="Arial"/>
          <w:sz w:val="22"/>
          <w:szCs w:val="22"/>
        </w:rPr>
        <w:t>, as required by 10 CFR 70.72 (or 76.68).</w:t>
      </w:r>
    </w:p>
    <w:p w:rsidR="00EE2BF4" w:rsidRPr="00BE22CE" w:rsidRDefault="00EE2BF4" w:rsidP="00BE22C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AA05F8" w:rsidRDefault="00430EF1" w:rsidP="00BE22CE">
      <w:pPr>
        <w:numPr>
          <w:ilvl w:val="0"/>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AA05F8" w:rsidSect="00AA05F8">
          <w:footerReference w:type="default" r:id="rId12"/>
          <w:pgSz w:w="12240" w:h="15840" w:code="1"/>
          <w:pgMar w:top="1440" w:right="1440" w:bottom="1440" w:left="1440" w:header="1440" w:footer="1440" w:gutter="0"/>
          <w:cols w:space="720"/>
          <w:noEndnote/>
          <w:docGrid w:linePitch="326"/>
        </w:sectPr>
      </w:pPr>
      <w:r w:rsidRPr="00986334">
        <w:rPr>
          <w:rFonts w:ascii="Arial" w:hAnsi="Arial" w:cs="Arial"/>
          <w:sz w:val="22"/>
          <w:szCs w:val="22"/>
        </w:rPr>
        <w:t>Inspection Guidance.</w:t>
      </w:r>
      <w:r w:rsidRPr="00BE22CE">
        <w:rPr>
          <w:rFonts w:ascii="Arial" w:hAnsi="Arial" w:cs="Arial"/>
          <w:sz w:val="22"/>
          <w:szCs w:val="22"/>
        </w:rPr>
        <w:t xml:space="preserve">  </w:t>
      </w:r>
      <w:r w:rsidR="007A0F56">
        <w:rPr>
          <w:rFonts w:ascii="Arial" w:hAnsi="Arial" w:cs="Arial"/>
          <w:sz w:val="22"/>
          <w:szCs w:val="22"/>
        </w:rPr>
        <w:t>Keep in mind that l</w:t>
      </w:r>
      <w:r w:rsidRPr="00BE22CE">
        <w:rPr>
          <w:rFonts w:ascii="Arial" w:hAnsi="Arial" w:cs="Arial"/>
          <w:sz w:val="22"/>
          <w:szCs w:val="22"/>
        </w:rPr>
        <w:t xml:space="preserve">icensees </w:t>
      </w:r>
      <w:r w:rsidR="00EE2BF4" w:rsidRPr="00BE22CE">
        <w:rPr>
          <w:rFonts w:ascii="Arial" w:hAnsi="Arial" w:cs="Arial"/>
          <w:sz w:val="22"/>
          <w:szCs w:val="22"/>
        </w:rPr>
        <w:t>are required to annually provide the NRC with summaries of modifications that affect records required by 10 CFR 70.62(a</w:t>
      </w:r>
      <w:proofErr w:type="gramStart"/>
      <w:r w:rsidR="00EE2BF4" w:rsidRPr="00BE22CE">
        <w:rPr>
          <w:rFonts w:ascii="Arial" w:hAnsi="Arial" w:cs="Arial"/>
          <w:sz w:val="22"/>
          <w:szCs w:val="22"/>
        </w:rPr>
        <w:t>)(</w:t>
      </w:r>
      <w:proofErr w:type="gramEnd"/>
      <w:r w:rsidR="00EE2BF4" w:rsidRPr="00BE22CE">
        <w:rPr>
          <w:rFonts w:ascii="Arial" w:hAnsi="Arial" w:cs="Arial"/>
          <w:sz w:val="22"/>
          <w:szCs w:val="22"/>
        </w:rPr>
        <w:t>2)</w:t>
      </w:r>
      <w:r w:rsidR="00F92F9D" w:rsidRPr="00BE22CE">
        <w:rPr>
          <w:rFonts w:ascii="Arial" w:hAnsi="Arial" w:cs="Arial"/>
          <w:sz w:val="22"/>
          <w:szCs w:val="22"/>
        </w:rPr>
        <w:t xml:space="preserve"> and modifications to the </w:t>
      </w:r>
      <w:r w:rsidR="00986334">
        <w:rPr>
          <w:rFonts w:ascii="Arial" w:hAnsi="Arial" w:cs="Arial"/>
          <w:sz w:val="22"/>
          <w:szCs w:val="22"/>
        </w:rPr>
        <w:t>ISA</w:t>
      </w:r>
      <w:r w:rsidR="00EE2BF4" w:rsidRPr="00BE22CE">
        <w:rPr>
          <w:rFonts w:ascii="Arial" w:hAnsi="Arial" w:cs="Arial"/>
          <w:sz w:val="22"/>
          <w:szCs w:val="22"/>
        </w:rPr>
        <w:t>.</w:t>
      </w:r>
    </w:p>
    <w:p w:rsidR="00572009" w:rsidRPr="00BE22CE" w:rsidRDefault="00572009" w:rsidP="00AA05F8">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17E07" w:rsidRPr="00BE22CE" w:rsidRDefault="00D17E07"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BE22CE">
        <w:rPr>
          <w:rFonts w:ascii="Arial" w:hAnsi="Arial" w:cs="Arial"/>
          <w:sz w:val="22"/>
          <w:szCs w:val="22"/>
        </w:rPr>
        <w:t>88071</w:t>
      </w:r>
      <w:r w:rsidRPr="00BE22CE">
        <w:rPr>
          <w:rFonts w:ascii="Arial" w:hAnsi="Arial" w:cs="Arial"/>
          <w:sz w:val="22"/>
          <w:szCs w:val="22"/>
        </w:rPr>
        <w:noBreakHyphen/>
      </w:r>
      <w:r w:rsidR="00BD2DC4" w:rsidRPr="00BE22CE">
        <w:rPr>
          <w:rFonts w:ascii="Arial" w:hAnsi="Arial" w:cs="Arial"/>
          <w:sz w:val="22"/>
          <w:szCs w:val="22"/>
        </w:rPr>
        <w:t>03</w:t>
      </w:r>
      <w:r w:rsidRPr="00BE22CE">
        <w:rPr>
          <w:rFonts w:ascii="Arial" w:hAnsi="Arial" w:cs="Arial"/>
          <w:sz w:val="22"/>
          <w:szCs w:val="22"/>
        </w:rPr>
        <w:tab/>
        <w:t>RESOURCE ESTIMATE</w:t>
      </w:r>
    </w:p>
    <w:p w:rsidR="00D17E07" w:rsidRPr="00BE22CE" w:rsidRDefault="00D17E07"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17E07" w:rsidRPr="00BE22CE" w:rsidRDefault="00D17E07"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E22CE">
        <w:rPr>
          <w:rFonts w:ascii="Arial" w:hAnsi="Arial" w:cs="Arial"/>
          <w:sz w:val="22"/>
          <w:szCs w:val="22"/>
        </w:rPr>
        <w:t xml:space="preserve">An inspection performed using this inspection procedure is estimated to require </w:t>
      </w:r>
      <w:r w:rsidR="00F6027B" w:rsidRPr="00BE22CE">
        <w:rPr>
          <w:rFonts w:ascii="Arial" w:hAnsi="Arial" w:cs="Arial"/>
          <w:sz w:val="22"/>
          <w:szCs w:val="22"/>
        </w:rPr>
        <w:t>32</w:t>
      </w:r>
      <w:r w:rsidR="00296DE5" w:rsidRPr="00BE22CE">
        <w:rPr>
          <w:rFonts w:ascii="Arial" w:hAnsi="Arial" w:cs="Arial"/>
          <w:sz w:val="22"/>
          <w:szCs w:val="22"/>
        </w:rPr>
        <w:t xml:space="preserve"> </w:t>
      </w:r>
      <w:r w:rsidRPr="00BE22CE">
        <w:rPr>
          <w:rFonts w:ascii="Arial" w:hAnsi="Arial" w:cs="Arial"/>
          <w:sz w:val="22"/>
          <w:szCs w:val="22"/>
        </w:rPr>
        <w:t xml:space="preserve">hours of inspector resources.  </w:t>
      </w:r>
    </w:p>
    <w:p w:rsidR="00D17E07" w:rsidRPr="00BE22CE" w:rsidRDefault="00D17E07"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17E07" w:rsidRPr="00BE22CE" w:rsidRDefault="00D17E07"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17E07" w:rsidRPr="00BE22CE" w:rsidRDefault="00D17E07"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BE22CE">
        <w:rPr>
          <w:rFonts w:ascii="Arial" w:hAnsi="Arial" w:cs="Arial"/>
          <w:sz w:val="22"/>
          <w:szCs w:val="22"/>
        </w:rPr>
        <w:t>88071</w:t>
      </w:r>
      <w:r w:rsidRPr="00BE22CE">
        <w:rPr>
          <w:rFonts w:ascii="Arial" w:hAnsi="Arial" w:cs="Arial"/>
          <w:sz w:val="22"/>
          <w:szCs w:val="22"/>
        </w:rPr>
        <w:noBreakHyphen/>
      </w:r>
      <w:r w:rsidR="00176101" w:rsidRPr="00BE22CE">
        <w:rPr>
          <w:rFonts w:ascii="Arial" w:hAnsi="Arial" w:cs="Arial"/>
          <w:sz w:val="22"/>
          <w:szCs w:val="22"/>
        </w:rPr>
        <w:t>04</w:t>
      </w:r>
      <w:r w:rsidRPr="00BE22CE">
        <w:rPr>
          <w:rFonts w:ascii="Arial" w:hAnsi="Arial" w:cs="Arial"/>
          <w:sz w:val="22"/>
          <w:szCs w:val="22"/>
        </w:rPr>
        <w:tab/>
        <w:t>REFERENCES</w:t>
      </w:r>
    </w:p>
    <w:p w:rsidR="00D17E07" w:rsidRPr="00BE22CE" w:rsidRDefault="00D17E07"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17E07" w:rsidRPr="00BE22CE" w:rsidRDefault="00D17E07"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E22CE">
        <w:rPr>
          <w:rFonts w:ascii="Arial" w:hAnsi="Arial" w:cs="Arial"/>
          <w:sz w:val="22"/>
          <w:szCs w:val="22"/>
        </w:rPr>
        <w:t>American National Standards Institute/American Nuclear Society (ANSI/ANS</w:t>
      </w:r>
      <w:proofErr w:type="gramStart"/>
      <w:r w:rsidRPr="00BE22CE">
        <w:rPr>
          <w:rFonts w:ascii="Arial" w:hAnsi="Arial" w:cs="Arial"/>
          <w:sz w:val="22"/>
          <w:szCs w:val="22"/>
        </w:rPr>
        <w:t>)</w:t>
      </w:r>
      <w:r w:rsidRPr="00BE22CE">
        <w:rPr>
          <w:rFonts w:ascii="Arial" w:hAnsi="Arial" w:cs="Arial"/>
          <w:sz w:val="22"/>
          <w:szCs w:val="22"/>
        </w:rPr>
        <w:noBreakHyphen/>
      </w:r>
      <w:proofErr w:type="gramEnd"/>
      <w:r w:rsidRPr="00BE22CE">
        <w:rPr>
          <w:rFonts w:ascii="Arial" w:hAnsi="Arial" w:cs="Arial"/>
          <w:sz w:val="22"/>
          <w:szCs w:val="22"/>
        </w:rPr>
        <w:t>8.1</w:t>
      </w:r>
      <w:r w:rsidRPr="00BE22CE">
        <w:rPr>
          <w:rFonts w:ascii="Arial" w:hAnsi="Arial" w:cs="Arial"/>
          <w:sz w:val="22"/>
          <w:szCs w:val="22"/>
        </w:rPr>
        <w:noBreakHyphen/>
        <w:t>1998, "Nuclear Criticality Safety in Operations with Fissionable Materials Outside Reactors," American Nuclear Society, La Grange Park, IL, dated 1998</w:t>
      </w:r>
      <w:r w:rsidR="00BF6140" w:rsidRPr="00BE22CE">
        <w:rPr>
          <w:rFonts w:ascii="Arial" w:hAnsi="Arial" w:cs="Arial"/>
          <w:sz w:val="22"/>
          <w:szCs w:val="22"/>
        </w:rPr>
        <w:t>.</w:t>
      </w:r>
    </w:p>
    <w:p w:rsidR="00D17E07" w:rsidRPr="00BE22CE" w:rsidRDefault="00D17E07"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17E07" w:rsidRPr="00BE22CE" w:rsidRDefault="00D17E07"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E22CE">
        <w:rPr>
          <w:rFonts w:ascii="Arial" w:hAnsi="Arial" w:cs="Arial"/>
          <w:sz w:val="22"/>
          <w:szCs w:val="22"/>
        </w:rPr>
        <w:t xml:space="preserve">NUREG-1513, </w:t>
      </w:r>
      <w:r w:rsidR="00BD2DC4" w:rsidRPr="00BE22CE">
        <w:rPr>
          <w:rFonts w:ascii="Arial" w:hAnsi="Arial" w:cs="Arial"/>
          <w:sz w:val="22"/>
          <w:szCs w:val="22"/>
        </w:rPr>
        <w:t>‘</w:t>
      </w:r>
      <w:r w:rsidRPr="00BE22CE">
        <w:rPr>
          <w:rFonts w:ascii="Arial" w:hAnsi="Arial" w:cs="Arial"/>
          <w:sz w:val="22"/>
          <w:szCs w:val="22"/>
        </w:rPr>
        <w:t>Integrated Safety Analysis Guidance Document,</w:t>
      </w:r>
      <w:r w:rsidR="00BF6140" w:rsidRPr="00BE22CE">
        <w:rPr>
          <w:rFonts w:ascii="Arial" w:hAnsi="Arial" w:cs="Arial"/>
          <w:sz w:val="22"/>
          <w:szCs w:val="22"/>
        </w:rPr>
        <w:t>’</w:t>
      </w:r>
      <w:r w:rsidRPr="00BE22CE">
        <w:rPr>
          <w:rFonts w:ascii="Arial" w:hAnsi="Arial" w:cs="Arial"/>
          <w:sz w:val="22"/>
          <w:szCs w:val="22"/>
        </w:rPr>
        <w:t xml:space="preserve"> dated May 2001</w:t>
      </w:r>
      <w:r w:rsidR="00BF6140" w:rsidRPr="00BE22CE">
        <w:rPr>
          <w:rFonts w:ascii="Arial" w:hAnsi="Arial" w:cs="Arial"/>
          <w:sz w:val="22"/>
          <w:szCs w:val="22"/>
        </w:rPr>
        <w:t>.</w:t>
      </w:r>
    </w:p>
    <w:p w:rsidR="00D17E07" w:rsidRPr="00BE22CE" w:rsidRDefault="00D17E07"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17E07" w:rsidRPr="00BE22CE" w:rsidRDefault="00D17E07"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E22CE">
        <w:rPr>
          <w:rFonts w:ascii="Arial" w:hAnsi="Arial" w:cs="Arial"/>
          <w:sz w:val="22"/>
          <w:szCs w:val="22"/>
        </w:rPr>
        <w:t xml:space="preserve">NUREG-1520, </w:t>
      </w:r>
      <w:r w:rsidR="00BD2DC4" w:rsidRPr="00BE22CE">
        <w:rPr>
          <w:rFonts w:ascii="Arial" w:hAnsi="Arial" w:cs="Arial"/>
          <w:sz w:val="22"/>
          <w:szCs w:val="22"/>
        </w:rPr>
        <w:t>‘</w:t>
      </w:r>
      <w:r w:rsidRPr="00BE22CE">
        <w:rPr>
          <w:rFonts w:ascii="Arial" w:hAnsi="Arial" w:cs="Arial"/>
          <w:sz w:val="22"/>
          <w:szCs w:val="22"/>
        </w:rPr>
        <w:t>Standard Review Plan for the Review of a License Application for a Fuel Cycle Facility,</w:t>
      </w:r>
      <w:r w:rsidR="00BD2DC4" w:rsidRPr="00BE22CE">
        <w:rPr>
          <w:rFonts w:ascii="Arial" w:hAnsi="Arial" w:cs="Arial"/>
          <w:sz w:val="22"/>
          <w:szCs w:val="22"/>
        </w:rPr>
        <w:t>’</w:t>
      </w:r>
      <w:r w:rsidRPr="00BE22CE">
        <w:rPr>
          <w:rFonts w:ascii="Arial" w:hAnsi="Arial" w:cs="Arial"/>
          <w:sz w:val="22"/>
          <w:szCs w:val="22"/>
        </w:rPr>
        <w:t xml:space="preserve"> dated March 2002</w:t>
      </w:r>
      <w:r w:rsidR="00BF6140" w:rsidRPr="00BE22CE">
        <w:rPr>
          <w:rFonts w:ascii="Arial" w:hAnsi="Arial" w:cs="Arial"/>
          <w:sz w:val="22"/>
          <w:szCs w:val="22"/>
        </w:rPr>
        <w:t>.</w:t>
      </w:r>
    </w:p>
    <w:p w:rsidR="00D17E07" w:rsidRPr="00BE22CE" w:rsidRDefault="00D17E07"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D2DC4" w:rsidRDefault="006307F5"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E22CE">
        <w:rPr>
          <w:rFonts w:ascii="Arial" w:hAnsi="Arial" w:cs="Arial"/>
          <w:sz w:val="22"/>
          <w:szCs w:val="22"/>
        </w:rPr>
        <w:t>R</w:t>
      </w:r>
      <w:r w:rsidR="00BA2650" w:rsidRPr="00BE22CE">
        <w:rPr>
          <w:rFonts w:ascii="Arial" w:hAnsi="Arial" w:cs="Arial"/>
          <w:sz w:val="22"/>
          <w:szCs w:val="22"/>
        </w:rPr>
        <w:t>egulatory</w:t>
      </w:r>
      <w:r w:rsidRPr="00BE22CE">
        <w:rPr>
          <w:rFonts w:ascii="Arial" w:hAnsi="Arial" w:cs="Arial"/>
          <w:sz w:val="22"/>
          <w:szCs w:val="22"/>
        </w:rPr>
        <w:t xml:space="preserve"> G</w:t>
      </w:r>
      <w:r w:rsidR="00BA2650" w:rsidRPr="00BE22CE">
        <w:rPr>
          <w:rFonts w:ascii="Arial" w:hAnsi="Arial" w:cs="Arial"/>
          <w:sz w:val="22"/>
          <w:szCs w:val="22"/>
        </w:rPr>
        <w:t>uide</w:t>
      </w:r>
      <w:r w:rsidRPr="00BE22CE">
        <w:rPr>
          <w:rFonts w:ascii="Arial" w:hAnsi="Arial" w:cs="Arial"/>
          <w:sz w:val="22"/>
          <w:szCs w:val="22"/>
        </w:rPr>
        <w:t xml:space="preserve"> 3.74, “</w:t>
      </w:r>
      <w:r w:rsidR="00572009" w:rsidRPr="00BE22CE">
        <w:rPr>
          <w:rFonts w:ascii="Arial" w:hAnsi="Arial" w:cs="Arial"/>
          <w:sz w:val="22"/>
          <w:szCs w:val="22"/>
        </w:rPr>
        <w:t xml:space="preserve">Guidance </w:t>
      </w:r>
      <w:r w:rsidR="00BA2650" w:rsidRPr="00BE22CE">
        <w:rPr>
          <w:rFonts w:ascii="Arial" w:hAnsi="Arial" w:cs="Arial"/>
          <w:sz w:val="22"/>
          <w:szCs w:val="22"/>
        </w:rPr>
        <w:t>for Fuel Cycle Change Processes,</w:t>
      </w:r>
      <w:r w:rsidR="00572009" w:rsidRPr="00BE22CE">
        <w:rPr>
          <w:rFonts w:ascii="Arial" w:hAnsi="Arial" w:cs="Arial"/>
          <w:sz w:val="22"/>
          <w:szCs w:val="22"/>
        </w:rPr>
        <w:t xml:space="preserve">” </w:t>
      </w:r>
      <w:r w:rsidR="00BA2650" w:rsidRPr="00BE22CE">
        <w:rPr>
          <w:rFonts w:ascii="Arial" w:hAnsi="Arial" w:cs="Arial"/>
          <w:sz w:val="22"/>
          <w:szCs w:val="22"/>
        </w:rPr>
        <w:t>dated January 2012.</w:t>
      </w:r>
    </w:p>
    <w:p w:rsidR="00986334" w:rsidRPr="00BE22CE" w:rsidRDefault="00986334"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72009" w:rsidRPr="00BE22CE" w:rsidRDefault="00572009"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D2DC4" w:rsidRPr="00BE22CE" w:rsidRDefault="00BD2DC4" w:rsidP="00BE22CE">
      <w:pPr>
        <w:rPr>
          <w:rFonts w:ascii="Arial" w:hAnsi="Arial" w:cs="Arial"/>
          <w:sz w:val="22"/>
          <w:szCs w:val="22"/>
        </w:rPr>
      </w:pPr>
      <w:r w:rsidRPr="00BE22CE">
        <w:rPr>
          <w:rFonts w:ascii="Arial" w:hAnsi="Arial" w:cs="Arial"/>
          <w:sz w:val="22"/>
          <w:szCs w:val="22"/>
        </w:rPr>
        <w:t>88070-05</w:t>
      </w:r>
      <w:r w:rsidRPr="00BE22CE">
        <w:rPr>
          <w:rFonts w:ascii="Arial" w:hAnsi="Arial" w:cs="Arial"/>
          <w:sz w:val="22"/>
          <w:szCs w:val="22"/>
        </w:rPr>
        <w:tab/>
        <w:t>PROCEDURE COMPLETION</w:t>
      </w:r>
    </w:p>
    <w:p w:rsidR="00BD2DC4" w:rsidRPr="00BE22CE" w:rsidRDefault="00BD2DC4" w:rsidP="00BE22CE">
      <w:pPr>
        <w:ind w:left="720"/>
        <w:rPr>
          <w:rFonts w:ascii="Arial" w:hAnsi="Arial" w:cs="Arial"/>
          <w:sz w:val="22"/>
          <w:szCs w:val="22"/>
        </w:rPr>
      </w:pPr>
    </w:p>
    <w:p w:rsidR="00BD2DC4" w:rsidRPr="00BE22CE" w:rsidRDefault="00BD2DC4"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E22CE">
        <w:rPr>
          <w:rFonts w:ascii="Arial" w:hAnsi="Arial" w:cs="Arial"/>
          <w:sz w:val="22"/>
          <w:szCs w:val="22"/>
        </w:rPr>
        <w:t>Implementation of each applicable inspection requirement will constitute completion of this procedure.  Individual inspection samples and breadth of review will be determined by the inspector based on requirement compliance, risk- significance of activity, and extent of the activity or records available, when specific sample sizes were not provided in the inspection guidance section.</w:t>
      </w:r>
    </w:p>
    <w:p w:rsidR="00572009" w:rsidRPr="00BE22CE" w:rsidRDefault="00572009"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72009" w:rsidRPr="00BE22CE" w:rsidRDefault="00572009" w:rsidP="00BE22C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17E07" w:rsidRDefault="00D17E07" w:rsidP="00BE22CE">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center"/>
        <w:rPr>
          <w:rFonts w:ascii="Arial" w:hAnsi="Arial" w:cs="Arial"/>
          <w:sz w:val="22"/>
          <w:szCs w:val="22"/>
        </w:rPr>
      </w:pPr>
      <w:r w:rsidRPr="00BE22CE">
        <w:rPr>
          <w:rFonts w:ascii="Arial" w:hAnsi="Arial" w:cs="Arial"/>
          <w:sz w:val="22"/>
          <w:szCs w:val="22"/>
        </w:rPr>
        <w:t>END</w:t>
      </w:r>
    </w:p>
    <w:p w:rsidR="00220640" w:rsidRDefault="00220640" w:rsidP="00BE22CE">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center"/>
        <w:rPr>
          <w:rFonts w:ascii="Arial" w:hAnsi="Arial" w:cs="Arial"/>
          <w:sz w:val="22"/>
          <w:szCs w:val="22"/>
        </w:rPr>
      </w:pPr>
    </w:p>
    <w:p w:rsidR="00220640" w:rsidRDefault="00220640" w:rsidP="00BE22CE">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jc w:val="center"/>
        <w:rPr>
          <w:rFonts w:ascii="Arial" w:hAnsi="Arial" w:cs="Arial"/>
          <w:sz w:val="22"/>
          <w:szCs w:val="22"/>
        </w:rPr>
      </w:pPr>
    </w:p>
    <w:p w:rsidR="00220640" w:rsidRDefault="00220640" w:rsidP="00220640">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rFonts w:ascii="Arial" w:hAnsi="Arial" w:cs="Arial"/>
          <w:sz w:val="22"/>
          <w:szCs w:val="22"/>
        </w:rPr>
      </w:pPr>
      <w:r>
        <w:rPr>
          <w:rFonts w:ascii="Arial" w:hAnsi="Arial" w:cs="Arial"/>
          <w:sz w:val="22"/>
          <w:szCs w:val="22"/>
        </w:rPr>
        <w:t>Attachment:</w:t>
      </w:r>
    </w:p>
    <w:p w:rsidR="00220640" w:rsidRDefault="00220640" w:rsidP="00220640">
      <w:pPr>
        <w:tabs>
          <w:tab w:val="left" w:pos="274"/>
          <w:tab w:val="left" w:pos="806"/>
          <w:tab w:val="left" w:pos="1452"/>
          <w:tab w:val="left" w:pos="2056"/>
          <w:tab w:val="left" w:pos="2707"/>
          <w:tab w:val="left" w:pos="3264"/>
          <w:tab w:val="left" w:pos="3868"/>
          <w:tab w:val="left" w:pos="4507"/>
          <w:tab w:val="left" w:pos="5040"/>
          <w:tab w:val="left" w:pos="5680"/>
          <w:tab w:val="left" w:pos="6284"/>
          <w:tab w:val="left" w:pos="7492"/>
          <w:tab w:val="left" w:pos="8096"/>
          <w:tab w:val="left" w:pos="8726"/>
        </w:tabs>
        <w:rPr>
          <w:rFonts w:ascii="Arial" w:hAnsi="Arial" w:cs="Arial"/>
        </w:rPr>
      </w:pPr>
      <w:r>
        <w:rPr>
          <w:rFonts w:ascii="Arial" w:hAnsi="Arial" w:cs="Arial"/>
          <w:sz w:val="22"/>
          <w:szCs w:val="22"/>
        </w:rPr>
        <w:t xml:space="preserve">  Revision History for IP 88071</w:t>
      </w:r>
    </w:p>
    <w:p w:rsidR="00D17E07" w:rsidRDefault="00D17E0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s>
        <w:jc w:val="center"/>
        <w:rPr>
          <w:rFonts w:ascii="Arial" w:hAnsi="Arial" w:cs="Arial"/>
        </w:rPr>
        <w:sectPr w:rsidR="00D17E07" w:rsidSect="00AA05F8">
          <w:footerReference w:type="default" r:id="rId13"/>
          <w:pgSz w:w="12240" w:h="15840" w:code="1"/>
          <w:pgMar w:top="1440" w:right="1440" w:bottom="1440" w:left="1440" w:header="1440" w:footer="1440" w:gutter="0"/>
          <w:cols w:space="720"/>
          <w:noEndnote/>
          <w:docGrid w:linePitch="326"/>
        </w:sectPr>
      </w:pPr>
    </w:p>
    <w:p w:rsidR="00D17E07" w:rsidRPr="008A696A" w:rsidRDefault="00D17E07" w:rsidP="00574CBE">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rPr>
          <w:rFonts w:ascii="Arial" w:hAnsi="Arial" w:cs="Arial"/>
          <w:sz w:val="22"/>
          <w:szCs w:val="22"/>
        </w:rPr>
      </w:pPr>
      <w:r w:rsidRPr="008A696A">
        <w:rPr>
          <w:rFonts w:ascii="Arial" w:hAnsi="Arial" w:cs="Arial"/>
          <w:sz w:val="22"/>
          <w:szCs w:val="22"/>
        </w:rPr>
        <w:lastRenderedPageBreak/>
        <w:t>A</w:t>
      </w:r>
      <w:r w:rsidR="00574CBE" w:rsidRPr="008A696A">
        <w:rPr>
          <w:rFonts w:ascii="Arial" w:hAnsi="Arial" w:cs="Arial"/>
          <w:sz w:val="22"/>
          <w:szCs w:val="22"/>
        </w:rPr>
        <w:t>ttachment</w:t>
      </w:r>
      <w:r w:rsidRPr="008A696A">
        <w:rPr>
          <w:rFonts w:ascii="Arial" w:hAnsi="Arial" w:cs="Arial"/>
          <w:sz w:val="22"/>
          <w:szCs w:val="22"/>
        </w:rPr>
        <w:t xml:space="preserve"> 1</w:t>
      </w:r>
      <w:r w:rsidR="00574CBE" w:rsidRPr="008A696A">
        <w:rPr>
          <w:rFonts w:ascii="Arial" w:hAnsi="Arial" w:cs="Arial"/>
          <w:sz w:val="22"/>
          <w:szCs w:val="22"/>
        </w:rPr>
        <w:t xml:space="preserve"> - </w:t>
      </w:r>
      <w:r w:rsidRPr="008A696A">
        <w:rPr>
          <w:rFonts w:ascii="Arial" w:hAnsi="Arial" w:cs="Arial"/>
          <w:sz w:val="22"/>
          <w:szCs w:val="22"/>
        </w:rPr>
        <w:t>Revision History for IP 88071</w:t>
      </w:r>
    </w:p>
    <w:p w:rsidR="00D17E07" w:rsidRPr="008A696A" w:rsidRDefault="00D17E0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both"/>
        <w:rPr>
          <w:rFonts w:ascii="Arial" w:hAnsi="Arial" w:cs="Arial"/>
          <w:sz w:val="22"/>
          <w:szCs w:val="22"/>
        </w:rPr>
      </w:pPr>
    </w:p>
    <w:p w:rsidR="00D17E07" w:rsidRPr="008A696A" w:rsidRDefault="00D17E0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both"/>
        <w:rPr>
          <w:rFonts w:ascii="Arial" w:hAnsi="Arial" w:cs="Arial"/>
          <w:sz w:val="22"/>
          <w:szCs w:val="22"/>
        </w:rPr>
      </w:pPr>
    </w:p>
    <w:p w:rsidR="00D17E07" w:rsidRPr="008A696A" w:rsidRDefault="00D17E0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both"/>
        <w:rPr>
          <w:rFonts w:ascii="Arial" w:hAnsi="Arial" w:cs="Arial"/>
          <w:sz w:val="22"/>
          <w:szCs w:val="22"/>
        </w:rPr>
      </w:pPr>
    </w:p>
    <w:tbl>
      <w:tblPr>
        <w:tblW w:w="12960" w:type="dxa"/>
        <w:tblInd w:w="120" w:type="dxa"/>
        <w:tblLayout w:type="fixed"/>
        <w:tblCellMar>
          <w:left w:w="120" w:type="dxa"/>
          <w:right w:w="120" w:type="dxa"/>
        </w:tblCellMar>
        <w:tblLook w:val="0000" w:firstRow="0" w:lastRow="0" w:firstColumn="0" w:lastColumn="0" w:noHBand="0" w:noVBand="0"/>
      </w:tblPr>
      <w:tblGrid>
        <w:gridCol w:w="1671"/>
        <w:gridCol w:w="1749"/>
        <w:gridCol w:w="5220"/>
        <w:gridCol w:w="2070"/>
        <w:gridCol w:w="2250"/>
      </w:tblGrid>
      <w:tr w:rsidR="00ED1BDF" w:rsidRPr="008A696A" w:rsidTr="00AA05F8">
        <w:tc>
          <w:tcPr>
            <w:tcW w:w="1671" w:type="dxa"/>
            <w:tcBorders>
              <w:top w:val="single" w:sz="7" w:space="0" w:color="000000"/>
              <w:left w:val="single" w:sz="7" w:space="0" w:color="000000"/>
              <w:bottom w:val="single" w:sz="7" w:space="0" w:color="000000"/>
              <w:right w:val="single" w:sz="7" w:space="0" w:color="000000"/>
            </w:tcBorders>
          </w:tcPr>
          <w:p w:rsidR="00ED1BDF" w:rsidRPr="008A696A" w:rsidRDefault="00ED1BDF" w:rsidP="00AA05F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8A696A">
              <w:rPr>
                <w:rFonts w:ascii="Arial" w:hAnsi="Arial" w:cs="Arial"/>
                <w:sz w:val="22"/>
                <w:szCs w:val="22"/>
              </w:rPr>
              <w:t>Commitment Tracking Number</w:t>
            </w:r>
          </w:p>
        </w:tc>
        <w:tc>
          <w:tcPr>
            <w:tcW w:w="1749" w:type="dxa"/>
            <w:tcBorders>
              <w:top w:val="single" w:sz="7" w:space="0" w:color="000000"/>
              <w:left w:val="single" w:sz="7" w:space="0" w:color="000000"/>
              <w:bottom w:val="single" w:sz="7" w:space="0" w:color="000000"/>
              <w:right w:val="single" w:sz="7" w:space="0" w:color="000000"/>
            </w:tcBorders>
          </w:tcPr>
          <w:p w:rsidR="00ED1BDF" w:rsidRPr="008D22F3" w:rsidRDefault="00ED1BDF" w:rsidP="00AA05F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8D22F3">
              <w:rPr>
                <w:rFonts w:ascii="Arial" w:hAnsi="Arial" w:cs="Arial"/>
                <w:sz w:val="22"/>
                <w:szCs w:val="22"/>
              </w:rPr>
              <w:t>Accession Number</w:t>
            </w:r>
          </w:p>
          <w:p w:rsidR="00ED1BDF" w:rsidRPr="008D22F3" w:rsidRDefault="00ED1BDF" w:rsidP="00AA05F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8D22F3">
              <w:rPr>
                <w:rFonts w:ascii="Arial" w:hAnsi="Arial" w:cs="Arial"/>
                <w:sz w:val="22"/>
                <w:szCs w:val="22"/>
              </w:rPr>
              <w:t>Issue Date</w:t>
            </w:r>
          </w:p>
          <w:p w:rsidR="00ED1BDF" w:rsidRPr="008A696A" w:rsidRDefault="00ED1BDF" w:rsidP="00AA05F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8D22F3">
              <w:rPr>
                <w:rFonts w:ascii="Arial" w:hAnsi="Arial" w:cs="Arial"/>
                <w:sz w:val="22"/>
                <w:szCs w:val="22"/>
              </w:rPr>
              <w:t>Change Notice</w:t>
            </w:r>
          </w:p>
        </w:tc>
        <w:tc>
          <w:tcPr>
            <w:tcW w:w="5220" w:type="dxa"/>
            <w:tcBorders>
              <w:top w:val="single" w:sz="7" w:space="0" w:color="000000"/>
              <w:left w:val="single" w:sz="7" w:space="0" w:color="000000"/>
              <w:bottom w:val="single" w:sz="7" w:space="0" w:color="000000"/>
              <w:right w:val="single" w:sz="7" w:space="0" w:color="000000"/>
            </w:tcBorders>
          </w:tcPr>
          <w:p w:rsidR="00ED1BDF" w:rsidRPr="008A696A" w:rsidRDefault="00ED1BDF" w:rsidP="00AA05F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8A696A">
              <w:rPr>
                <w:rFonts w:ascii="Arial" w:hAnsi="Arial" w:cs="Arial"/>
                <w:sz w:val="22"/>
                <w:szCs w:val="22"/>
              </w:rPr>
              <w:t>Description of Change</w:t>
            </w:r>
          </w:p>
        </w:tc>
        <w:tc>
          <w:tcPr>
            <w:tcW w:w="2070" w:type="dxa"/>
            <w:tcBorders>
              <w:top w:val="single" w:sz="7" w:space="0" w:color="000000"/>
              <w:left w:val="single" w:sz="7" w:space="0" w:color="000000"/>
              <w:bottom w:val="single" w:sz="7" w:space="0" w:color="000000"/>
              <w:right w:val="single" w:sz="7" w:space="0" w:color="000000"/>
            </w:tcBorders>
          </w:tcPr>
          <w:p w:rsidR="00ED1BDF" w:rsidRPr="008A696A" w:rsidRDefault="00ED1BDF" w:rsidP="00AA05F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ED1BDF">
              <w:rPr>
                <w:rFonts w:ascii="Arial" w:hAnsi="Arial" w:cs="Arial"/>
                <w:sz w:val="22"/>
                <w:szCs w:val="22"/>
              </w:rPr>
              <w:t>Description of Training Required and Completion Date</w:t>
            </w:r>
          </w:p>
        </w:tc>
        <w:tc>
          <w:tcPr>
            <w:tcW w:w="2250" w:type="dxa"/>
            <w:tcBorders>
              <w:top w:val="single" w:sz="7" w:space="0" w:color="000000"/>
              <w:left w:val="single" w:sz="7" w:space="0" w:color="000000"/>
              <w:bottom w:val="single" w:sz="7" w:space="0" w:color="000000"/>
              <w:right w:val="single" w:sz="7" w:space="0" w:color="000000"/>
            </w:tcBorders>
          </w:tcPr>
          <w:p w:rsidR="00ED1BDF" w:rsidRPr="008A696A" w:rsidRDefault="00AA05F8" w:rsidP="00AA05F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 xml:space="preserve">Comment and Feedback Resolution </w:t>
            </w:r>
            <w:r w:rsidR="00ED1BDF" w:rsidRPr="008A696A">
              <w:rPr>
                <w:rFonts w:ascii="Arial" w:hAnsi="Arial" w:cs="Arial"/>
                <w:sz w:val="22"/>
                <w:szCs w:val="22"/>
              </w:rPr>
              <w:t>Accession Number</w:t>
            </w:r>
          </w:p>
        </w:tc>
      </w:tr>
      <w:tr w:rsidR="00ED1BDF" w:rsidRPr="008A696A" w:rsidTr="00AA05F8">
        <w:tc>
          <w:tcPr>
            <w:tcW w:w="1671" w:type="dxa"/>
            <w:tcBorders>
              <w:top w:val="single" w:sz="7" w:space="0" w:color="000000"/>
              <w:left w:val="single" w:sz="7" w:space="0" w:color="000000"/>
              <w:bottom w:val="single" w:sz="7" w:space="0" w:color="000000"/>
              <w:right w:val="single" w:sz="7" w:space="0" w:color="000000"/>
            </w:tcBorders>
          </w:tcPr>
          <w:p w:rsidR="00ED1BDF" w:rsidRPr="008A696A" w:rsidRDefault="00ED1BDF" w:rsidP="00AA05F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8A696A">
              <w:rPr>
                <w:rFonts w:ascii="Arial" w:hAnsi="Arial" w:cs="Arial"/>
                <w:sz w:val="22"/>
                <w:szCs w:val="22"/>
              </w:rPr>
              <w:t>N/A</w:t>
            </w:r>
          </w:p>
        </w:tc>
        <w:tc>
          <w:tcPr>
            <w:tcW w:w="1749" w:type="dxa"/>
            <w:tcBorders>
              <w:top w:val="single" w:sz="7" w:space="0" w:color="000000"/>
              <w:left w:val="single" w:sz="7" w:space="0" w:color="000000"/>
              <w:bottom w:val="single" w:sz="7" w:space="0" w:color="000000"/>
              <w:right w:val="single" w:sz="7" w:space="0" w:color="000000"/>
            </w:tcBorders>
          </w:tcPr>
          <w:p w:rsidR="00ED1BDF" w:rsidRPr="008A696A" w:rsidRDefault="00ED1BDF" w:rsidP="00AA05F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8A696A">
              <w:rPr>
                <w:rFonts w:ascii="Arial" w:hAnsi="Arial" w:cs="Arial"/>
                <w:sz w:val="22"/>
                <w:szCs w:val="22"/>
              </w:rPr>
              <w:t>07/28/06</w:t>
            </w:r>
          </w:p>
          <w:p w:rsidR="00ED1BDF" w:rsidRPr="008A696A" w:rsidRDefault="00ED1BDF" w:rsidP="00AA05F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8A696A">
              <w:rPr>
                <w:rFonts w:ascii="Arial" w:hAnsi="Arial" w:cs="Arial"/>
                <w:sz w:val="22"/>
                <w:szCs w:val="22"/>
              </w:rPr>
              <w:t>CN 06-019</w:t>
            </w:r>
          </w:p>
        </w:tc>
        <w:tc>
          <w:tcPr>
            <w:tcW w:w="5220" w:type="dxa"/>
            <w:tcBorders>
              <w:top w:val="single" w:sz="7" w:space="0" w:color="000000"/>
              <w:left w:val="single" w:sz="7" w:space="0" w:color="000000"/>
              <w:bottom w:val="single" w:sz="7" w:space="0" w:color="000000"/>
              <w:right w:val="single" w:sz="7" w:space="0" w:color="000000"/>
            </w:tcBorders>
          </w:tcPr>
          <w:p w:rsidR="00ED1BDF" w:rsidRPr="008A696A" w:rsidRDefault="00ED1BDF" w:rsidP="00AA05F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8A696A">
              <w:rPr>
                <w:rFonts w:ascii="Arial" w:hAnsi="Arial" w:cs="Arial"/>
                <w:sz w:val="22"/>
                <w:szCs w:val="22"/>
              </w:rPr>
              <w:t>IP 88071 has been issued because of the need for a new Inspection Procedure for Configuration Management Programmatic Review.</w:t>
            </w:r>
          </w:p>
        </w:tc>
        <w:tc>
          <w:tcPr>
            <w:tcW w:w="2070" w:type="dxa"/>
            <w:tcBorders>
              <w:top w:val="single" w:sz="7" w:space="0" w:color="000000"/>
              <w:left w:val="single" w:sz="7" w:space="0" w:color="000000"/>
              <w:bottom w:val="single" w:sz="7" w:space="0" w:color="000000"/>
              <w:right w:val="single" w:sz="7" w:space="0" w:color="000000"/>
            </w:tcBorders>
          </w:tcPr>
          <w:p w:rsidR="00ED1BDF" w:rsidRPr="008A696A" w:rsidRDefault="00ED1BDF" w:rsidP="00AA05F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8A696A">
              <w:rPr>
                <w:rFonts w:ascii="Arial" w:hAnsi="Arial" w:cs="Arial"/>
                <w:sz w:val="22"/>
                <w:szCs w:val="22"/>
              </w:rPr>
              <w:t>N/A</w:t>
            </w:r>
          </w:p>
        </w:tc>
        <w:tc>
          <w:tcPr>
            <w:tcW w:w="2250" w:type="dxa"/>
            <w:tcBorders>
              <w:top w:val="single" w:sz="7" w:space="0" w:color="000000"/>
              <w:left w:val="single" w:sz="7" w:space="0" w:color="000000"/>
              <w:bottom w:val="single" w:sz="7" w:space="0" w:color="000000"/>
              <w:right w:val="single" w:sz="7" w:space="0" w:color="000000"/>
            </w:tcBorders>
          </w:tcPr>
          <w:p w:rsidR="00ED1BDF" w:rsidRPr="008A696A" w:rsidRDefault="00ED1BDF" w:rsidP="00AA05F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8A696A">
              <w:rPr>
                <w:rFonts w:ascii="Arial" w:hAnsi="Arial" w:cs="Arial"/>
                <w:sz w:val="22"/>
                <w:szCs w:val="22"/>
              </w:rPr>
              <w:t>ML061780381</w:t>
            </w:r>
          </w:p>
        </w:tc>
      </w:tr>
      <w:tr w:rsidR="00ED1BDF" w:rsidRPr="008A696A" w:rsidTr="00AA05F8">
        <w:tc>
          <w:tcPr>
            <w:tcW w:w="1671" w:type="dxa"/>
            <w:tcBorders>
              <w:top w:val="single" w:sz="7" w:space="0" w:color="000000"/>
              <w:left w:val="single" w:sz="7" w:space="0" w:color="000000"/>
              <w:bottom w:val="single" w:sz="7" w:space="0" w:color="000000"/>
              <w:right w:val="single" w:sz="7" w:space="0" w:color="000000"/>
            </w:tcBorders>
          </w:tcPr>
          <w:p w:rsidR="00ED1BDF" w:rsidRPr="00AA05F8" w:rsidRDefault="00ED1BDF" w:rsidP="00AA05F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AA05F8">
              <w:rPr>
                <w:rFonts w:ascii="Arial" w:hAnsi="Arial" w:cs="Arial"/>
                <w:sz w:val="22"/>
                <w:szCs w:val="22"/>
              </w:rPr>
              <w:t>N/A</w:t>
            </w:r>
          </w:p>
        </w:tc>
        <w:tc>
          <w:tcPr>
            <w:tcW w:w="1749" w:type="dxa"/>
            <w:tcBorders>
              <w:top w:val="single" w:sz="7" w:space="0" w:color="000000"/>
              <w:left w:val="single" w:sz="7" w:space="0" w:color="000000"/>
              <w:bottom w:val="single" w:sz="7" w:space="0" w:color="000000"/>
              <w:right w:val="single" w:sz="7" w:space="0" w:color="000000"/>
            </w:tcBorders>
          </w:tcPr>
          <w:p w:rsidR="00ED1BDF" w:rsidRPr="00AA05F8" w:rsidRDefault="00ED1BDF" w:rsidP="00AA05F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AA05F8">
              <w:rPr>
                <w:rFonts w:ascii="Arial" w:hAnsi="Arial" w:cs="Arial"/>
                <w:sz w:val="22"/>
                <w:szCs w:val="22"/>
              </w:rPr>
              <w:t>ML13233A188</w:t>
            </w:r>
          </w:p>
          <w:p w:rsidR="00ED1BDF" w:rsidRDefault="00AA05F8" w:rsidP="00AA05F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03/06/14</w:t>
            </w:r>
          </w:p>
          <w:p w:rsidR="00AA05F8" w:rsidRPr="00AA05F8" w:rsidRDefault="00AA05F8" w:rsidP="00AA05F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Pr>
                <w:rFonts w:ascii="Arial" w:hAnsi="Arial" w:cs="Arial"/>
                <w:sz w:val="22"/>
                <w:szCs w:val="22"/>
              </w:rPr>
              <w:t>CN 14-007</w:t>
            </w:r>
          </w:p>
        </w:tc>
        <w:tc>
          <w:tcPr>
            <w:tcW w:w="5220" w:type="dxa"/>
            <w:tcBorders>
              <w:top w:val="single" w:sz="7" w:space="0" w:color="000000"/>
              <w:left w:val="single" w:sz="7" w:space="0" w:color="000000"/>
              <w:bottom w:val="single" w:sz="7" w:space="0" w:color="000000"/>
              <w:right w:val="single" w:sz="7" w:space="0" w:color="000000"/>
            </w:tcBorders>
          </w:tcPr>
          <w:p w:rsidR="00ED1BDF" w:rsidRPr="008A696A" w:rsidRDefault="00ED1BDF" w:rsidP="00AA05F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8A696A">
              <w:rPr>
                <w:rFonts w:ascii="Arial" w:hAnsi="Arial" w:cs="Arial"/>
                <w:sz w:val="22"/>
                <w:szCs w:val="22"/>
              </w:rPr>
              <w:t>The format of the IP was changed to comply with IMC 040; including the addition of the ‘Procedure Completion’ section.  Certain language was removed which dictated when the IP should be performed as it’s not part of the annual, core inspection program.</w:t>
            </w:r>
          </w:p>
        </w:tc>
        <w:tc>
          <w:tcPr>
            <w:tcW w:w="2070" w:type="dxa"/>
            <w:tcBorders>
              <w:top w:val="single" w:sz="7" w:space="0" w:color="000000"/>
              <w:left w:val="single" w:sz="7" w:space="0" w:color="000000"/>
              <w:bottom w:val="single" w:sz="7" w:space="0" w:color="000000"/>
              <w:right w:val="single" w:sz="7" w:space="0" w:color="000000"/>
            </w:tcBorders>
          </w:tcPr>
          <w:p w:rsidR="00ED1BDF" w:rsidRPr="008A696A" w:rsidRDefault="00ED1BDF" w:rsidP="00AA05F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ED1BDF">
              <w:rPr>
                <w:rFonts w:ascii="Arial" w:hAnsi="Arial" w:cs="Arial"/>
                <w:sz w:val="22"/>
                <w:szCs w:val="22"/>
              </w:rPr>
              <w:t>N/A</w:t>
            </w:r>
          </w:p>
        </w:tc>
        <w:tc>
          <w:tcPr>
            <w:tcW w:w="2250" w:type="dxa"/>
            <w:tcBorders>
              <w:top w:val="single" w:sz="7" w:space="0" w:color="000000"/>
              <w:left w:val="single" w:sz="7" w:space="0" w:color="000000"/>
              <w:bottom w:val="single" w:sz="7" w:space="0" w:color="000000"/>
              <w:right w:val="single" w:sz="7" w:space="0" w:color="000000"/>
            </w:tcBorders>
          </w:tcPr>
          <w:p w:rsidR="00ED1BDF" w:rsidRPr="008A696A" w:rsidRDefault="00ED1BDF" w:rsidP="00AA05F8">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sz w:val="22"/>
                <w:szCs w:val="22"/>
              </w:rPr>
            </w:pPr>
            <w:r w:rsidRPr="009E25AC">
              <w:rPr>
                <w:rFonts w:ascii="Arial" w:hAnsi="Arial" w:cs="Arial"/>
                <w:sz w:val="22"/>
                <w:szCs w:val="22"/>
              </w:rPr>
              <w:t>ML13347B015</w:t>
            </w:r>
          </w:p>
        </w:tc>
      </w:tr>
    </w:tbl>
    <w:p w:rsidR="00D17E07" w:rsidRPr="008A696A" w:rsidRDefault="00D17E0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both"/>
        <w:rPr>
          <w:rFonts w:ascii="Arial" w:hAnsi="Arial" w:cs="Arial"/>
          <w:sz w:val="22"/>
          <w:szCs w:val="22"/>
        </w:rPr>
      </w:pPr>
    </w:p>
    <w:p w:rsidR="00D17E07" w:rsidRDefault="00D17E0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both"/>
        <w:rPr>
          <w:rFonts w:ascii="Arial" w:hAnsi="Arial" w:cs="Arial"/>
        </w:rPr>
      </w:pPr>
    </w:p>
    <w:p w:rsidR="00D17E07" w:rsidRDefault="00D17E0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both"/>
        <w:rPr>
          <w:rFonts w:ascii="Arial" w:hAnsi="Arial" w:cs="Arial"/>
        </w:rPr>
      </w:pPr>
    </w:p>
    <w:p w:rsidR="00D17E07" w:rsidRDefault="00D17E0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both"/>
        <w:rPr>
          <w:rFonts w:ascii="Arial" w:hAnsi="Arial" w:cs="Arial"/>
        </w:rPr>
      </w:pPr>
    </w:p>
    <w:p w:rsidR="00D17E07" w:rsidRDefault="00D17E0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both"/>
        <w:rPr>
          <w:rFonts w:ascii="Arial" w:hAnsi="Arial" w:cs="Arial"/>
        </w:rPr>
      </w:pPr>
    </w:p>
    <w:p w:rsidR="00D17E07" w:rsidRDefault="00D17E0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both"/>
        <w:rPr>
          <w:rFonts w:ascii="Arial" w:hAnsi="Arial" w:cs="Arial"/>
        </w:rPr>
      </w:pPr>
    </w:p>
    <w:p w:rsidR="00D17E07" w:rsidRDefault="00D17E07">
      <w:pPr>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rPr>
          <w:rFonts w:ascii="Arial" w:hAnsi="Arial" w:cs="Arial"/>
        </w:rPr>
      </w:pPr>
    </w:p>
    <w:sectPr w:rsidR="00D17E07" w:rsidSect="00A277A9">
      <w:footerReference w:type="even" r:id="rId14"/>
      <w:footerReference w:type="default" r:id="rId15"/>
      <w:pgSz w:w="15840" w:h="12240" w:orient="landscape"/>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A82" w:rsidRDefault="006B7A82">
      <w:r>
        <w:separator/>
      </w:r>
    </w:p>
  </w:endnote>
  <w:endnote w:type="continuationSeparator" w:id="0">
    <w:p w:rsidR="006B7A82" w:rsidRDefault="006B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etter Gothic">
    <w:altName w:val="Courier New"/>
    <w:charset w:val="00"/>
    <w:family w:val="modern"/>
    <w:pitch w:val="fixed"/>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WP Phonetic">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791" w:rsidRDefault="002F1791">
    <w:pPr>
      <w:spacing w:line="84" w:lineRule="exact"/>
    </w:pPr>
  </w:p>
  <w:p w:rsidR="002F1791" w:rsidRDefault="002F1791">
    <w:pPr>
      <w:framePr w:w="9361" w:wrap="notBeside" w:vAnchor="text" w:hAnchor="text" w:x="1" w:y="1"/>
      <w:jc w:val="center"/>
      <w:rPr>
        <w:rFonts w:ascii="Arial" w:hAnsi="Arial" w:cs="Arial"/>
      </w:rPr>
    </w:pPr>
    <w:r>
      <w:rPr>
        <w:rFonts w:ascii="Arial" w:hAnsi="Arial" w:cs="Arial"/>
      </w:rPr>
      <w:fldChar w:fldCharType="begin"/>
    </w:r>
    <w:r>
      <w:rPr>
        <w:rFonts w:ascii="Arial" w:hAnsi="Arial" w:cs="Arial"/>
      </w:rPr>
      <w:instrText xml:space="preserve">PAGE </w:instrText>
    </w:r>
    <w:r>
      <w:rPr>
        <w:rFonts w:ascii="Arial" w:hAnsi="Arial" w:cs="Arial"/>
      </w:rPr>
      <w:fldChar w:fldCharType="separate"/>
    </w:r>
    <w:r>
      <w:rPr>
        <w:rFonts w:ascii="Arial" w:hAnsi="Arial" w:cs="Arial"/>
        <w:noProof/>
      </w:rPr>
      <w:t>2</w:t>
    </w:r>
    <w:r>
      <w:rPr>
        <w:rFonts w:ascii="Arial" w:hAnsi="Arial" w:cs="Arial"/>
      </w:rPr>
      <w:fldChar w:fldCharType="end"/>
    </w:r>
  </w:p>
  <w:p w:rsidR="002F1791" w:rsidRDefault="002F1791">
    <w:pPr>
      <w:tabs>
        <w:tab w:val="center" w:pos="4680"/>
        <w:tab w:val="right" w:pos="9360"/>
      </w:tabs>
      <w:rPr>
        <w:rFonts w:ascii="Arial" w:hAnsi="Arial" w:cs="Arial"/>
        <w:sz w:val="22"/>
        <w:szCs w:val="22"/>
      </w:rPr>
    </w:pPr>
    <w:r>
      <w:rPr>
        <w:rFonts w:ascii="Arial" w:hAnsi="Arial" w:cs="Arial"/>
      </w:rPr>
      <w:t>IP 88071</w:t>
    </w:r>
    <w:r>
      <w:rPr>
        <w:rFonts w:ascii="Arial" w:hAnsi="Arial" w:cs="Arial"/>
      </w:rPr>
      <w:tab/>
    </w:r>
    <w:r>
      <w:rPr>
        <w:rFonts w:ascii="Arial" w:hAnsi="Arial" w:cs="Arial"/>
      </w:rPr>
      <w:tab/>
      <w:t>Issue Date:</w:t>
    </w:r>
    <w:r>
      <w:rPr>
        <w:rFonts w:ascii="Arial" w:hAnsi="Arial" w:cs="Arial"/>
        <w:sz w:val="22"/>
        <w:szCs w:val="22"/>
      </w:rPr>
      <w:t xml:space="preserve"> </w:t>
    </w:r>
    <w:r>
      <w:rPr>
        <w:rFonts w:ascii="Segoe Script" w:hAnsi="Segoe Script" w:cs="Segoe Script"/>
      </w:rPr>
      <w:t>07/28/06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791" w:rsidRPr="00AA05F8" w:rsidRDefault="002F1791" w:rsidP="00AC6A83">
    <w:pPr>
      <w:tabs>
        <w:tab w:val="center" w:pos="4680"/>
        <w:tab w:val="right" w:pos="9360"/>
      </w:tabs>
      <w:rPr>
        <w:rFonts w:ascii="Arial" w:hAnsi="Arial" w:cs="Arial"/>
        <w:sz w:val="22"/>
        <w:szCs w:val="22"/>
      </w:rPr>
    </w:pPr>
    <w:r w:rsidRPr="00AA05F8">
      <w:rPr>
        <w:rFonts w:ascii="Arial" w:hAnsi="Arial" w:cs="Arial"/>
        <w:sz w:val="22"/>
        <w:szCs w:val="22"/>
      </w:rPr>
      <w:t xml:space="preserve">Issue Date: </w:t>
    </w:r>
    <w:r w:rsidR="00AA05F8" w:rsidRPr="00AA05F8">
      <w:rPr>
        <w:rFonts w:ascii="Arial" w:hAnsi="Arial" w:cs="Arial"/>
        <w:sz w:val="22"/>
        <w:szCs w:val="22"/>
      </w:rPr>
      <w:t xml:space="preserve"> 03/06/14</w:t>
    </w:r>
    <w:r w:rsidRPr="00AA05F8">
      <w:rPr>
        <w:rFonts w:ascii="Arial" w:hAnsi="Arial" w:cs="Arial"/>
        <w:sz w:val="22"/>
        <w:szCs w:val="22"/>
      </w:rPr>
      <w:tab/>
    </w:r>
    <w:r w:rsidRPr="00AA05F8">
      <w:rPr>
        <w:rStyle w:val="PageNumber"/>
        <w:rFonts w:ascii="Arial" w:hAnsi="Arial" w:cs="Arial"/>
        <w:sz w:val="22"/>
        <w:szCs w:val="22"/>
      </w:rPr>
      <w:fldChar w:fldCharType="begin"/>
    </w:r>
    <w:r w:rsidRPr="00AA05F8">
      <w:rPr>
        <w:rStyle w:val="PageNumber"/>
        <w:rFonts w:ascii="Arial" w:hAnsi="Arial" w:cs="Arial"/>
        <w:sz w:val="22"/>
        <w:szCs w:val="22"/>
      </w:rPr>
      <w:instrText xml:space="preserve"> PAGE </w:instrText>
    </w:r>
    <w:r w:rsidRPr="00AA05F8">
      <w:rPr>
        <w:rStyle w:val="PageNumber"/>
        <w:rFonts w:ascii="Arial" w:hAnsi="Arial" w:cs="Arial"/>
        <w:sz w:val="22"/>
        <w:szCs w:val="22"/>
      </w:rPr>
      <w:fldChar w:fldCharType="separate"/>
    </w:r>
    <w:r w:rsidR="00AA05F8">
      <w:rPr>
        <w:rStyle w:val="PageNumber"/>
        <w:rFonts w:ascii="Arial" w:hAnsi="Arial" w:cs="Arial"/>
        <w:noProof/>
        <w:sz w:val="22"/>
        <w:szCs w:val="22"/>
      </w:rPr>
      <w:t>1</w:t>
    </w:r>
    <w:r w:rsidRPr="00AA05F8">
      <w:rPr>
        <w:rStyle w:val="PageNumber"/>
        <w:rFonts w:ascii="Arial" w:hAnsi="Arial" w:cs="Arial"/>
        <w:sz w:val="22"/>
        <w:szCs w:val="22"/>
      </w:rPr>
      <w:fldChar w:fldCharType="end"/>
    </w:r>
    <w:r w:rsidRPr="00AA05F8">
      <w:rPr>
        <w:rFonts w:ascii="Arial" w:hAnsi="Arial" w:cs="Arial"/>
        <w:sz w:val="22"/>
        <w:szCs w:val="22"/>
      </w:rPr>
      <w:tab/>
      <w:t>88071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F8" w:rsidRPr="00AA05F8" w:rsidRDefault="00AA05F8" w:rsidP="00AC6A83">
    <w:pPr>
      <w:tabs>
        <w:tab w:val="center" w:pos="4680"/>
        <w:tab w:val="right" w:pos="9360"/>
      </w:tabs>
      <w:rPr>
        <w:rFonts w:ascii="Arial" w:hAnsi="Arial" w:cs="Arial"/>
        <w:sz w:val="22"/>
        <w:szCs w:val="22"/>
      </w:rPr>
    </w:pPr>
    <w:r w:rsidRPr="00AA05F8">
      <w:rPr>
        <w:rFonts w:ascii="Arial" w:hAnsi="Arial" w:cs="Arial"/>
        <w:sz w:val="22"/>
        <w:szCs w:val="22"/>
      </w:rPr>
      <w:t>Issue Date:  03/06/14</w:t>
    </w:r>
    <w:r w:rsidRPr="00AA05F8">
      <w:rPr>
        <w:rFonts w:ascii="Arial" w:hAnsi="Arial" w:cs="Arial"/>
        <w:sz w:val="22"/>
        <w:szCs w:val="22"/>
      </w:rPr>
      <w:tab/>
    </w:r>
    <w:r w:rsidRPr="00AA05F8">
      <w:rPr>
        <w:rStyle w:val="PageNumber"/>
        <w:rFonts w:ascii="Arial" w:hAnsi="Arial" w:cs="Arial"/>
        <w:sz w:val="22"/>
        <w:szCs w:val="22"/>
      </w:rPr>
      <w:fldChar w:fldCharType="begin"/>
    </w:r>
    <w:r w:rsidRPr="00AA05F8">
      <w:rPr>
        <w:rStyle w:val="PageNumber"/>
        <w:rFonts w:ascii="Arial" w:hAnsi="Arial" w:cs="Arial"/>
        <w:sz w:val="22"/>
        <w:szCs w:val="22"/>
      </w:rPr>
      <w:instrText xml:space="preserve"> PAGE </w:instrText>
    </w:r>
    <w:r w:rsidRPr="00AA05F8">
      <w:rPr>
        <w:rStyle w:val="PageNumber"/>
        <w:rFonts w:ascii="Arial" w:hAnsi="Arial" w:cs="Arial"/>
        <w:sz w:val="22"/>
        <w:szCs w:val="22"/>
      </w:rPr>
      <w:fldChar w:fldCharType="separate"/>
    </w:r>
    <w:r>
      <w:rPr>
        <w:rStyle w:val="PageNumber"/>
        <w:rFonts w:ascii="Arial" w:hAnsi="Arial" w:cs="Arial"/>
        <w:noProof/>
        <w:sz w:val="22"/>
        <w:szCs w:val="22"/>
      </w:rPr>
      <w:t>2</w:t>
    </w:r>
    <w:r w:rsidRPr="00AA05F8">
      <w:rPr>
        <w:rStyle w:val="PageNumber"/>
        <w:rFonts w:ascii="Arial" w:hAnsi="Arial" w:cs="Arial"/>
        <w:sz w:val="22"/>
        <w:szCs w:val="22"/>
      </w:rPr>
      <w:fldChar w:fldCharType="end"/>
    </w:r>
    <w:r w:rsidRPr="00AA05F8">
      <w:rPr>
        <w:rFonts w:ascii="Arial" w:hAnsi="Arial" w:cs="Arial"/>
        <w:sz w:val="22"/>
        <w:szCs w:val="22"/>
      </w:rPr>
      <w:tab/>
      <w:t>88071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F8" w:rsidRPr="00AA05F8" w:rsidRDefault="00AA05F8" w:rsidP="00AC6A83">
    <w:pPr>
      <w:tabs>
        <w:tab w:val="center" w:pos="4680"/>
        <w:tab w:val="right" w:pos="9360"/>
      </w:tabs>
      <w:rPr>
        <w:rFonts w:ascii="Arial" w:hAnsi="Arial" w:cs="Arial"/>
        <w:sz w:val="22"/>
        <w:szCs w:val="22"/>
      </w:rPr>
    </w:pPr>
    <w:r w:rsidRPr="00AA05F8">
      <w:rPr>
        <w:rFonts w:ascii="Arial" w:hAnsi="Arial" w:cs="Arial"/>
        <w:sz w:val="22"/>
        <w:szCs w:val="22"/>
      </w:rPr>
      <w:t>Issue Date:  03/06/14</w:t>
    </w:r>
    <w:r w:rsidRPr="00AA05F8">
      <w:rPr>
        <w:rFonts w:ascii="Arial" w:hAnsi="Arial" w:cs="Arial"/>
        <w:sz w:val="22"/>
        <w:szCs w:val="22"/>
      </w:rPr>
      <w:tab/>
    </w:r>
    <w:r w:rsidRPr="00AA05F8">
      <w:rPr>
        <w:rStyle w:val="PageNumber"/>
        <w:rFonts w:ascii="Arial" w:hAnsi="Arial" w:cs="Arial"/>
        <w:sz w:val="22"/>
        <w:szCs w:val="22"/>
      </w:rPr>
      <w:fldChar w:fldCharType="begin"/>
    </w:r>
    <w:r w:rsidRPr="00AA05F8">
      <w:rPr>
        <w:rStyle w:val="PageNumber"/>
        <w:rFonts w:ascii="Arial" w:hAnsi="Arial" w:cs="Arial"/>
        <w:sz w:val="22"/>
        <w:szCs w:val="22"/>
      </w:rPr>
      <w:instrText xml:space="preserve"> PAGE </w:instrText>
    </w:r>
    <w:r w:rsidRPr="00AA05F8">
      <w:rPr>
        <w:rStyle w:val="PageNumber"/>
        <w:rFonts w:ascii="Arial" w:hAnsi="Arial" w:cs="Arial"/>
        <w:sz w:val="22"/>
        <w:szCs w:val="22"/>
      </w:rPr>
      <w:fldChar w:fldCharType="separate"/>
    </w:r>
    <w:r>
      <w:rPr>
        <w:rStyle w:val="PageNumber"/>
        <w:rFonts w:ascii="Arial" w:hAnsi="Arial" w:cs="Arial"/>
        <w:noProof/>
        <w:sz w:val="22"/>
        <w:szCs w:val="22"/>
      </w:rPr>
      <w:t>3</w:t>
    </w:r>
    <w:r w:rsidRPr="00AA05F8">
      <w:rPr>
        <w:rStyle w:val="PageNumber"/>
        <w:rFonts w:ascii="Arial" w:hAnsi="Arial" w:cs="Arial"/>
        <w:sz w:val="22"/>
        <w:szCs w:val="22"/>
      </w:rPr>
      <w:fldChar w:fldCharType="end"/>
    </w:r>
    <w:r w:rsidRPr="00AA05F8">
      <w:rPr>
        <w:rFonts w:ascii="Arial" w:hAnsi="Arial" w:cs="Arial"/>
        <w:sz w:val="22"/>
        <w:szCs w:val="22"/>
      </w:rPr>
      <w:tab/>
      <w:t>88071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F8" w:rsidRPr="00AA05F8" w:rsidRDefault="00AA05F8" w:rsidP="00AC6A83">
    <w:pPr>
      <w:tabs>
        <w:tab w:val="center" w:pos="4680"/>
        <w:tab w:val="right" w:pos="9360"/>
      </w:tabs>
      <w:rPr>
        <w:rFonts w:ascii="Arial" w:hAnsi="Arial" w:cs="Arial"/>
        <w:sz w:val="22"/>
        <w:szCs w:val="22"/>
      </w:rPr>
    </w:pPr>
    <w:r w:rsidRPr="00AA05F8">
      <w:rPr>
        <w:rFonts w:ascii="Arial" w:hAnsi="Arial" w:cs="Arial"/>
        <w:sz w:val="22"/>
        <w:szCs w:val="22"/>
      </w:rPr>
      <w:t>Issue Date:  03/06/14</w:t>
    </w:r>
    <w:r w:rsidRPr="00AA05F8">
      <w:rPr>
        <w:rFonts w:ascii="Arial" w:hAnsi="Arial" w:cs="Arial"/>
        <w:sz w:val="22"/>
        <w:szCs w:val="22"/>
      </w:rPr>
      <w:tab/>
    </w:r>
    <w:r w:rsidRPr="00AA05F8">
      <w:rPr>
        <w:rStyle w:val="PageNumber"/>
        <w:rFonts w:ascii="Arial" w:hAnsi="Arial" w:cs="Arial"/>
        <w:sz w:val="22"/>
        <w:szCs w:val="22"/>
      </w:rPr>
      <w:fldChar w:fldCharType="begin"/>
    </w:r>
    <w:r w:rsidRPr="00AA05F8">
      <w:rPr>
        <w:rStyle w:val="PageNumber"/>
        <w:rFonts w:ascii="Arial" w:hAnsi="Arial" w:cs="Arial"/>
        <w:sz w:val="22"/>
        <w:szCs w:val="22"/>
      </w:rPr>
      <w:instrText xml:space="preserve"> PAGE </w:instrText>
    </w:r>
    <w:r w:rsidRPr="00AA05F8">
      <w:rPr>
        <w:rStyle w:val="PageNumber"/>
        <w:rFonts w:ascii="Arial" w:hAnsi="Arial" w:cs="Arial"/>
        <w:sz w:val="22"/>
        <w:szCs w:val="22"/>
      </w:rPr>
      <w:fldChar w:fldCharType="separate"/>
    </w:r>
    <w:r>
      <w:rPr>
        <w:rStyle w:val="PageNumber"/>
        <w:rFonts w:ascii="Arial" w:hAnsi="Arial" w:cs="Arial"/>
        <w:noProof/>
        <w:sz w:val="22"/>
        <w:szCs w:val="22"/>
      </w:rPr>
      <w:t>4</w:t>
    </w:r>
    <w:r w:rsidRPr="00AA05F8">
      <w:rPr>
        <w:rStyle w:val="PageNumber"/>
        <w:rFonts w:ascii="Arial" w:hAnsi="Arial" w:cs="Arial"/>
        <w:sz w:val="22"/>
        <w:szCs w:val="22"/>
      </w:rPr>
      <w:fldChar w:fldCharType="end"/>
    </w:r>
    <w:r w:rsidRPr="00AA05F8">
      <w:rPr>
        <w:rFonts w:ascii="Arial" w:hAnsi="Arial" w:cs="Arial"/>
        <w:sz w:val="22"/>
        <w:szCs w:val="22"/>
      </w:rPr>
      <w:tab/>
      <w:t>88071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F8" w:rsidRPr="00AA05F8" w:rsidRDefault="00AA05F8" w:rsidP="00AC6A83">
    <w:pPr>
      <w:tabs>
        <w:tab w:val="center" w:pos="4680"/>
        <w:tab w:val="right" w:pos="9360"/>
      </w:tabs>
      <w:rPr>
        <w:rFonts w:ascii="Arial" w:hAnsi="Arial" w:cs="Arial"/>
        <w:sz w:val="22"/>
        <w:szCs w:val="22"/>
      </w:rPr>
    </w:pPr>
    <w:r w:rsidRPr="00AA05F8">
      <w:rPr>
        <w:rFonts w:ascii="Arial" w:hAnsi="Arial" w:cs="Arial"/>
        <w:sz w:val="22"/>
        <w:szCs w:val="22"/>
      </w:rPr>
      <w:t>Issue Date:  03/06/14</w:t>
    </w:r>
    <w:r w:rsidRPr="00AA05F8">
      <w:rPr>
        <w:rFonts w:ascii="Arial" w:hAnsi="Arial" w:cs="Arial"/>
        <w:sz w:val="22"/>
        <w:szCs w:val="22"/>
      </w:rPr>
      <w:tab/>
    </w:r>
    <w:r w:rsidRPr="00AA05F8">
      <w:rPr>
        <w:rStyle w:val="PageNumber"/>
        <w:rFonts w:ascii="Arial" w:hAnsi="Arial" w:cs="Arial"/>
        <w:sz w:val="22"/>
        <w:szCs w:val="22"/>
      </w:rPr>
      <w:fldChar w:fldCharType="begin"/>
    </w:r>
    <w:r w:rsidRPr="00AA05F8">
      <w:rPr>
        <w:rStyle w:val="PageNumber"/>
        <w:rFonts w:ascii="Arial" w:hAnsi="Arial" w:cs="Arial"/>
        <w:sz w:val="22"/>
        <w:szCs w:val="22"/>
      </w:rPr>
      <w:instrText xml:space="preserve"> PAGE </w:instrText>
    </w:r>
    <w:r w:rsidRPr="00AA05F8">
      <w:rPr>
        <w:rStyle w:val="PageNumber"/>
        <w:rFonts w:ascii="Arial" w:hAnsi="Arial" w:cs="Arial"/>
        <w:sz w:val="22"/>
        <w:szCs w:val="22"/>
      </w:rPr>
      <w:fldChar w:fldCharType="separate"/>
    </w:r>
    <w:r>
      <w:rPr>
        <w:rStyle w:val="PageNumber"/>
        <w:rFonts w:ascii="Arial" w:hAnsi="Arial" w:cs="Arial"/>
        <w:noProof/>
        <w:sz w:val="22"/>
        <w:szCs w:val="22"/>
      </w:rPr>
      <w:t>5</w:t>
    </w:r>
    <w:r w:rsidRPr="00AA05F8">
      <w:rPr>
        <w:rStyle w:val="PageNumber"/>
        <w:rFonts w:ascii="Arial" w:hAnsi="Arial" w:cs="Arial"/>
        <w:sz w:val="22"/>
        <w:szCs w:val="22"/>
      </w:rPr>
      <w:fldChar w:fldCharType="end"/>
    </w:r>
    <w:r w:rsidRPr="00AA05F8">
      <w:rPr>
        <w:rFonts w:ascii="Arial" w:hAnsi="Arial" w:cs="Arial"/>
        <w:sz w:val="22"/>
        <w:szCs w:val="22"/>
      </w:rPr>
      <w:tab/>
      <w:t>88071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791" w:rsidRDefault="002F1791">
    <w:pPr>
      <w:spacing w:line="229" w:lineRule="exact"/>
    </w:pPr>
  </w:p>
  <w:p w:rsidR="002F1791" w:rsidRDefault="002F1791">
    <w:pPr>
      <w:framePr w:w="12961" w:wrap="notBeside" w:vAnchor="text" w:hAnchor="text" w:x="1" w:y="1"/>
      <w:jc w:val="center"/>
      <w:rPr>
        <w:rFonts w:ascii="Arial" w:hAnsi="Arial" w:cs="Arial"/>
      </w:rPr>
    </w:pPr>
    <w:r>
      <w:rPr>
        <w:rFonts w:ascii="Arial" w:hAnsi="Arial" w:cs="Arial"/>
      </w:rPr>
      <w:sym w:font="WP Phonetic" w:char="F041"/>
    </w:r>
    <w:r>
      <w:rPr>
        <w:rFonts w:ascii="Arial" w:hAnsi="Arial" w:cs="Arial"/>
      </w:rPr>
      <w:sym w:font="WP Phonetic" w:char="F02D"/>
    </w:r>
    <w:r>
      <w:rPr>
        <w:rFonts w:ascii="Arial" w:hAnsi="Arial" w:cs="Arial"/>
      </w:rPr>
      <w:fldChar w:fldCharType="begin"/>
    </w:r>
    <w:r>
      <w:rPr>
        <w:rFonts w:ascii="Arial" w:hAnsi="Arial" w:cs="Arial"/>
      </w:rPr>
      <w:instrText xml:space="preserve">PAGE </w:instrText>
    </w:r>
    <w:r>
      <w:rPr>
        <w:rFonts w:ascii="Arial" w:hAnsi="Arial" w:cs="Arial"/>
      </w:rPr>
      <w:fldChar w:fldCharType="end"/>
    </w:r>
  </w:p>
  <w:p w:rsidR="002F1791" w:rsidRDefault="002F1791">
    <w:pPr>
      <w:tabs>
        <w:tab w:val="right" w:pos="12960"/>
      </w:tabs>
      <w:rPr>
        <w:rFonts w:ascii="Arial" w:hAnsi="Arial" w:cs="Arial"/>
      </w:rPr>
    </w:pPr>
    <w:r>
      <w:rPr>
        <w:rFonts w:ascii="Arial" w:hAnsi="Arial" w:cs="Arial"/>
      </w:rPr>
      <w:t xml:space="preserve">Issue Date: </w:t>
    </w:r>
    <w:r>
      <w:rPr>
        <w:rFonts w:ascii="Segoe Script" w:hAnsi="Segoe Script" w:cs="Segoe Script"/>
      </w:rPr>
      <w:t>07/28/06</w:t>
    </w:r>
    <w:r>
      <w:rPr>
        <w:rFonts w:ascii="Arial" w:hAnsi="Arial" w:cs="Arial"/>
      </w:rPr>
      <w:tab/>
      <w:t xml:space="preserve">IP 88071, </w:t>
    </w:r>
    <w:proofErr w:type="spellStart"/>
    <w:r>
      <w:rPr>
        <w:rFonts w:ascii="Arial" w:hAnsi="Arial" w:cs="Arial"/>
      </w:rPr>
      <w:t>Att</w:t>
    </w:r>
    <w:proofErr w:type="spellEnd"/>
    <w:r>
      <w:rPr>
        <w:rFonts w:ascii="Arial" w:hAnsi="Arial" w:cs="Arial"/>
      </w:rPr>
      <w:t xml:space="preserve"> 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791" w:rsidRPr="00AA05F8" w:rsidRDefault="002F1791" w:rsidP="00E87F7A">
    <w:pPr>
      <w:tabs>
        <w:tab w:val="center" w:pos="6480"/>
        <w:tab w:val="right" w:pos="12960"/>
      </w:tabs>
      <w:rPr>
        <w:rFonts w:ascii="Arial" w:hAnsi="Arial" w:cs="Arial"/>
        <w:sz w:val="22"/>
        <w:szCs w:val="22"/>
      </w:rPr>
    </w:pPr>
    <w:r w:rsidRPr="00AA05F8">
      <w:rPr>
        <w:rFonts w:ascii="Arial" w:hAnsi="Arial" w:cs="Arial"/>
        <w:sz w:val="22"/>
        <w:szCs w:val="22"/>
      </w:rPr>
      <w:t xml:space="preserve">Issue Date: </w:t>
    </w:r>
    <w:r w:rsidR="00AA05F8" w:rsidRPr="00AA05F8">
      <w:rPr>
        <w:rFonts w:ascii="Arial" w:hAnsi="Arial" w:cs="Arial"/>
        <w:sz w:val="22"/>
        <w:szCs w:val="22"/>
      </w:rPr>
      <w:t xml:space="preserve"> </w:t>
    </w:r>
    <w:r w:rsidR="00AA05F8">
      <w:rPr>
        <w:rFonts w:ascii="Arial" w:hAnsi="Arial" w:cs="Arial"/>
        <w:sz w:val="22"/>
        <w:szCs w:val="22"/>
      </w:rPr>
      <w:t>03/06/14</w:t>
    </w:r>
    <w:r w:rsidRPr="00AA05F8">
      <w:rPr>
        <w:rFonts w:ascii="Arial" w:hAnsi="Arial" w:cs="Arial"/>
        <w:sz w:val="22"/>
        <w:szCs w:val="22"/>
      </w:rPr>
      <w:tab/>
    </w:r>
    <w:proofErr w:type="spellStart"/>
    <w:r w:rsidRPr="00AA05F8">
      <w:rPr>
        <w:rFonts w:ascii="Arial" w:hAnsi="Arial" w:cs="Arial"/>
        <w:sz w:val="22"/>
        <w:szCs w:val="22"/>
      </w:rPr>
      <w:t>Att</w:t>
    </w:r>
    <w:proofErr w:type="spellEnd"/>
    <w:r w:rsidRPr="00AA05F8">
      <w:rPr>
        <w:rFonts w:ascii="Arial" w:hAnsi="Arial" w:cs="Arial"/>
        <w:sz w:val="22"/>
        <w:szCs w:val="22"/>
      </w:rPr>
      <w:t xml:space="preserve"> 1-</w:t>
    </w:r>
    <w:r w:rsidRPr="00AA05F8">
      <w:rPr>
        <w:rStyle w:val="PageNumber"/>
        <w:rFonts w:ascii="Arial" w:hAnsi="Arial" w:cs="Arial"/>
        <w:sz w:val="22"/>
        <w:szCs w:val="22"/>
      </w:rPr>
      <w:fldChar w:fldCharType="begin"/>
    </w:r>
    <w:r w:rsidRPr="00AA05F8">
      <w:rPr>
        <w:rStyle w:val="PageNumber"/>
        <w:rFonts w:ascii="Arial" w:hAnsi="Arial" w:cs="Arial"/>
        <w:sz w:val="22"/>
        <w:szCs w:val="22"/>
      </w:rPr>
      <w:instrText xml:space="preserve"> PAGE </w:instrText>
    </w:r>
    <w:r w:rsidRPr="00AA05F8">
      <w:rPr>
        <w:rStyle w:val="PageNumber"/>
        <w:rFonts w:ascii="Arial" w:hAnsi="Arial" w:cs="Arial"/>
        <w:sz w:val="22"/>
        <w:szCs w:val="22"/>
      </w:rPr>
      <w:fldChar w:fldCharType="separate"/>
    </w:r>
    <w:r w:rsidR="00AA05F8">
      <w:rPr>
        <w:rStyle w:val="PageNumber"/>
        <w:rFonts w:ascii="Arial" w:hAnsi="Arial" w:cs="Arial"/>
        <w:noProof/>
        <w:sz w:val="22"/>
        <w:szCs w:val="22"/>
      </w:rPr>
      <w:t>1</w:t>
    </w:r>
    <w:r w:rsidRPr="00AA05F8">
      <w:rPr>
        <w:rStyle w:val="PageNumber"/>
        <w:rFonts w:ascii="Arial" w:hAnsi="Arial" w:cs="Arial"/>
        <w:sz w:val="22"/>
        <w:szCs w:val="22"/>
      </w:rPr>
      <w:fldChar w:fldCharType="end"/>
    </w:r>
    <w:r w:rsidR="008A696A" w:rsidRPr="00AA05F8">
      <w:rPr>
        <w:rFonts w:ascii="Arial" w:hAnsi="Arial" w:cs="Arial"/>
        <w:sz w:val="22"/>
        <w:szCs w:val="22"/>
      </w:rPr>
      <w:tab/>
      <w:t>88071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A82" w:rsidRDefault="006B7A82">
      <w:r>
        <w:separator/>
      </w:r>
    </w:p>
  </w:footnote>
  <w:footnote w:type="continuationSeparator" w:id="0">
    <w:p w:rsidR="006B7A82" w:rsidRDefault="006B7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32270"/>
    <w:multiLevelType w:val="multilevel"/>
    <w:tmpl w:val="BCD0EC20"/>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
    <w:nsid w:val="2CB01F63"/>
    <w:multiLevelType w:val="multilevel"/>
    <w:tmpl w:val="EE9A128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
    <w:nsid w:val="531172C7"/>
    <w:multiLevelType w:val="multilevel"/>
    <w:tmpl w:val="B6AEAE6E"/>
    <w:lvl w:ilvl="0">
      <w:start w:val="1"/>
      <w:numFmt w:val="decimal"/>
      <w:lvlText w:val="%1."/>
      <w:lvlJc w:val="left"/>
      <w:pPr>
        <w:tabs>
          <w:tab w:val="num" w:pos="1137"/>
        </w:tabs>
        <w:ind w:left="1137" w:hanging="532"/>
      </w:pPr>
      <w:rPr>
        <w:rFonts w:hint="default"/>
        <w:b w:val="0"/>
        <w:i w:val="0"/>
        <w:sz w:val="24"/>
        <w:szCs w:val="24"/>
      </w:rPr>
    </w:lvl>
    <w:lvl w:ilvl="1">
      <w:start w:val="1"/>
      <w:numFmt w:val="lowerLetter"/>
      <w:lvlText w:val="%2)"/>
      <w:lvlJc w:val="left"/>
      <w:pPr>
        <w:tabs>
          <w:tab w:val="num" w:pos="1771"/>
        </w:tabs>
        <w:ind w:left="1771" w:hanging="634"/>
      </w:pPr>
      <w:rPr>
        <w:rFonts w:hint="default"/>
        <w:b w:val="0"/>
        <w:i w:val="0"/>
        <w:sz w:val="24"/>
        <w:szCs w:val="24"/>
      </w:rPr>
    </w:lvl>
    <w:lvl w:ilvl="2">
      <w:start w:val="1"/>
      <w:numFmt w:val="decimal"/>
      <w:lvlText w:val="%3)"/>
      <w:lvlJc w:val="left"/>
      <w:pPr>
        <w:tabs>
          <w:tab w:val="num" w:pos="2405"/>
        </w:tabs>
        <w:ind w:left="2405" w:hanging="634"/>
      </w:pPr>
      <w:rPr>
        <w:rFonts w:hint="default"/>
        <w:b w:val="0"/>
        <w:i w:val="0"/>
        <w:sz w:val="24"/>
        <w:szCs w:val="24"/>
      </w:rPr>
    </w:lvl>
    <w:lvl w:ilvl="3">
      <w:start w:val="1"/>
      <w:numFmt w:val="decimal"/>
      <w:lvlText w:val="%4."/>
      <w:lvlJc w:val="left"/>
      <w:pPr>
        <w:tabs>
          <w:tab w:val="num" w:pos="2073"/>
        </w:tabs>
        <w:ind w:left="2073" w:hanging="633"/>
      </w:pPr>
      <w:rPr>
        <w:rFonts w:hint="default"/>
        <w:b w:val="0"/>
        <w:i w:val="0"/>
        <w:sz w:val="22"/>
        <w:szCs w:val="22"/>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3">
    <w:nsid w:val="5AE66FF7"/>
    <w:multiLevelType w:val="multilevel"/>
    <w:tmpl w:val="BD223244"/>
    <w:lvl w:ilvl="0">
      <w:start w:val="1"/>
      <w:numFmt w:val="decimal"/>
      <w:lvlText w:val="%1."/>
      <w:lvlJc w:val="left"/>
      <w:pPr>
        <w:tabs>
          <w:tab w:val="num" w:pos="1137"/>
        </w:tabs>
        <w:ind w:left="1137" w:hanging="532"/>
      </w:pPr>
      <w:rPr>
        <w:rFonts w:hint="default"/>
        <w:b w:val="0"/>
        <w:i w:val="0"/>
        <w:sz w:val="24"/>
        <w:szCs w:val="24"/>
      </w:rPr>
    </w:lvl>
    <w:lvl w:ilvl="1">
      <w:start w:val="1"/>
      <w:numFmt w:val="lowerLetter"/>
      <w:lvlText w:val="%2)"/>
      <w:lvlJc w:val="left"/>
      <w:pPr>
        <w:tabs>
          <w:tab w:val="num" w:pos="1771"/>
        </w:tabs>
        <w:ind w:left="1771" w:hanging="634"/>
      </w:pPr>
      <w:rPr>
        <w:rFonts w:hint="default"/>
        <w:b w:val="0"/>
        <w:i w:val="0"/>
        <w:sz w:val="24"/>
        <w:szCs w:val="24"/>
      </w:rPr>
    </w:lvl>
    <w:lvl w:ilvl="2">
      <w:start w:val="1"/>
      <w:numFmt w:val="decimal"/>
      <w:lvlText w:val="%3)"/>
      <w:lvlJc w:val="left"/>
      <w:pPr>
        <w:tabs>
          <w:tab w:val="num" w:pos="2405"/>
        </w:tabs>
        <w:ind w:left="2405" w:hanging="634"/>
      </w:pPr>
      <w:rPr>
        <w:rFonts w:hint="default"/>
        <w:b w:val="0"/>
        <w:i w:val="0"/>
        <w:sz w:val="24"/>
        <w:szCs w:val="24"/>
      </w:rPr>
    </w:lvl>
    <w:lvl w:ilvl="3">
      <w:start w:val="1"/>
      <w:numFmt w:val="lowerRoman"/>
      <w:lvlText w:val="%4."/>
      <w:lvlJc w:val="right"/>
      <w:pPr>
        <w:tabs>
          <w:tab w:val="num" w:pos="3038"/>
        </w:tabs>
        <w:ind w:left="3038" w:hanging="633"/>
      </w:pPr>
      <w:rPr>
        <w:rFonts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4">
    <w:nsid w:val="5C730402"/>
    <w:multiLevelType w:val="multilevel"/>
    <w:tmpl w:val="549E8CC4"/>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5">
    <w:nsid w:val="5D543878"/>
    <w:multiLevelType w:val="multilevel"/>
    <w:tmpl w:val="A674379C"/>
    <w:lvl w:ilvl="0">
      <w:start w:val="1"/>
      <w:numFmt w:val="decimal"/>
      <w:lvlText w:val="%1."/>
      <w:lvlJc w:val="left"/>
      <w:pPr>
        <w:tabs>
          <w:tab w:val="num" w:pos="1137"/>
        </w:tabs>
        <w:ind w:left="1137" w:hanging="532"/>
      </w:pPr>
      <w:rPr>
        <w:rFonts w:hint="default"/>
        <w:b w:val="0"/>
        <w:i w:val="0"/>
        <w:sz w:val="24"/>
        <w:szCs w:val="24"/>
      </w:rPr>
    </w:lvl>
    <w:lvl w:ilvl="1">
      <w:start w:val="1"/>
      <w:numFmt w:val="decimal"/>
      <w:lvlText w:val="%2."/>
      <w:lvlJc w:val="left"/>
      <w:pPr>
        <w:tabs>
          <w:tab w:val="num" w:pos="1771"/>
        </w:tabs>
        <w:ind w:left="1771" w:hanging="634"/>
      </w:pPr>
      <w:rPr>
        <w:rFonts w:hint="default"/>
        <w:b w:val="0"/>
        <w:i w:val="0"/>
        <w:sz w:val="22"/>
        <w:szCs w:val="22"/>
      </w:rPr>
    </w:lvl>
    <w:lvl w:ilvl="2">
      <w:start w:val="1"/>
      <w:numFmt w:val="decimal"/>
      <w:lvlText w:val="%3)"/>
      <w:lvlJc w:val="left"/>
      <w:pPr>
        <w:tabs>
          <w:tab w:val="num" w:pos="2405"/>
        </w:tabs>
        <w:ind w:left="2405" w:hanging="634"/>
      </w:pPr>
      <w:rPr>
        <w:rFonts w:hint="default"/>
        <w:b w:val="0"/>
        <w:i w:val="0"/>
        <w:sz w:val="24"/>
        <w:szCs w:val="24"/>
      </w:rPr>
    </w:lvl>
    <w:lvl w:ilvl="3">
      <w:start w:val="1"/>
      <w:numFmt w:val="lowerRoman"/>
      <w:lvlText w:val="%4."/>
      <w:lvlJc w:val="right"/>
      <w:pPr>
        <w:tabs>
          <w:tab w:val="num" w:pos="3038"/>
        </w:tabs>
        <w:ind w:left="3038" w:hanging="633"/>
      </w:pPr>
      <w:rPr>
        <w:rFonts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abstractNum w:abstractNumId="6">
    <w:nsid w:val="5DAA7DD4"/>
    <w:multiLevelType w:val="multilevel"/>
    <w:tmpl w:val="6E703688"/>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7">
    <w:nsid w:val="666161FF"/>
    <w:multiLevelType w:val="multilevel"/>
    <w:tmpl w:val="BD223244"/>
    <w:lvl w:ilvl="0">
      <w:start w:val="1"/>
      <w:numFmt w:val="decimal"/>
      <w:lvlText w:val="%1."/>
      <w:lvlJc w:val="left"/>
      <w:pPr>
        <w:tabs>
          <w:tab w:val="num" w:pos="1137"/>
        </w:tabs>
        <w:ind w:left="1137" w:hanging="532"/>
      </w:pPr>
      <w:rPr>
        <w:rFonts w:hint="default"/>
        <w:b w:val="0"/>
        <w:i w:val="0"/>
        <w:sz w:val="24"/>
        <w:szCs w:val="24"/>
      </w:rPr>
    </w:lvl>
    <w:lvl w:ilvl="1">
      <w:start w:val="1"/>
      <w:numFmt w:val="lowerLetter"/>
      <w:lvlText w:val="%2)"/>
      <w:lvlJc w:val="left"/>
      <w:pPr>
        <w:tabs>
          <w:tab w:val="num" w:pos="1771"/>
        </w:tabs>
        <w:ind w:left="1771" w:hanging="634"/>
      </w:pPr>
      <w:rPr>
        <w:rFonts w:hint="default"/>
        <w:b w:val="0"/>
        <w:i w:val="0"/>
        <w:sz w:val="24"/>
        <w:szCs w:val="24"/>
      </w:rPr>
    </w:lvl>
    <w:lvl w:ilvl="2">
      <w:start w:val="1"/>
      <w:numFmt w:val="decimal"/>
      <w:lvlText w:val="%3)"/>
      <w:lvlJc w:val="left"/>
      <w:pPr>
        <w:tabs>
          <w:tab w:val="num" w:pos="2405"/>
        </w:tabs>
        <w:ind w:left="2405" w:hanging="634"/>
      </w:pPr>
      <w:rPr>
        <w:rFonts w:hint="default"/>
        <w:b w:val="0"/>
        <w:i w:val="0"/>
        <w:sz w:val="24"/>
        <w:szCs w:val="24"/>
      </w:rPr>
    </w:lvl>
    <w:lvl w:ilvl="3">
      <w:start w:val="1"/>
      <w:numFmt w:val="lowerRoman"/>
      <w:lvlText w:val="%4."/>
      <w:lvlJc w:val="right"/>
      <w:pPr>
        <w:tabs>
          <w:tab w:val="num" w:pos="2073"/>
        </w:tabs>
        <w:ind w:left="2073" w:hanging="633"/>
      </w:pPr>
      <w:rPr>
        <w:rFonts w:hint="default"/>
        <w:b w:val="0"/>
        <w:i w:val="0"/>
        <w:sz w:val="24"/>
        <w:szCs w:val="24"/>
      </w:rPr>
    </w:lvl>
    <w:lvl w:ilvl="4">
      <w:start w:val="1"/>
      <w:numFmt w:val="none"/>
      <w:lvlText w:val=""/>
      <w:lvlJc w:val="left"/>
      <w:pPr>
        <w:tabs>
          <w:tab w:val="num" w:pos="2131"/>
        </w:tabs>
        <w:ind w:left="2131" w:hanging="360"/>
      </w:pPr>
      <w:rPr>
        <w:rFonts w:hint="default"/>
      </w:rPr>
    </w:lvl>
    <w:lvl w:ilvl="5">
      <w:start w:val="1"/>
      <w:numFmt w:val="none"/>
      <w:lvlText w:val=""/>
      <w:lvlJc w:val="left"/>
      <w:pPr>
        <w:tabs>
          <w:tab w:val="num" w:pos="4291"/>
        </w:tabs>
        <w:ind w:left="3931" w:firstLine="0"/>
      </w:pPr>
      <w:rPr>
        <w:rFonts w:hint="default"/>
      </w:rPr>
    </w:lvl>
    <w:lvl w:ilvl="6">
      <w:start w:val="1"/>
      <w:numFmt w:val="none"/>
      <w:lvlText w:val=""/>
      <w:lvlJc w:val="left"/>
      <w:pPr>
        <w:tabs>
          <w:tab w:val="num" w:pos="5011"/>
        </w:tabs>
        <w:ind w:left="4651" w:firstLine="0"/>
      </w:pPr>
      <w:rPr>
        <w:rFonts w:hint="default"/>
      </w:rPr>
    </w:lvl>
    <w:lvl w:ilvl="7">
      <w:start w:val="1"/>
      <w:numFmt w:val="none"/>
      <w:lvlText w:val=""/>
      <w:lvlJc w:val="left"/>
      <w:pPr>
        <w:tabs>
          <w:tab w:val="num" w:pos="5731"/>
        </w:tabs>
        <w:ind w:left="5371" w:firstLine="0"/>
      </w:pPr>
      <w:rPr>
        <w:rFonts w:hint="default"/>
      </w:rPr>
    </w:lvl>
    <w:lvl w:ilvl="8">
      <w:start w:val="1"/>
      <w:numFmt w:val="none"/>
      <w:lvlText w:val=""/>
      <w:lvlJc w:val="left"/>
      <w:pPr>
        <w:tabs>
          <w:tab w:val="num" w:pos="10411"/>
        </w:tabs>
        <w:ind w:left="10411" w:hanging="4320"/>
      </w:pPr>
      <w:rPr>
        <w:rFonts w:hint="default"/>
      </w:rPr>
    </w:lvl>
  </w:abstractNum>
  <w:num w:numId="1">
    <w:abstractNumId w:val="7"/>
  </w:num>
  <w:num w:numId="2">
    <w:abstractNumId w:val="1"/>
  </w:num>
  <w:num w:numId="3">
    <w:abstractNumId w:val="6"/>
  </w:num>
  <w:num w:numId="4">
    <w:abstractNumId w:val="3"/>
  </w:num>
  <w:num w:numId="5">
    <w:abstractNumId w:val="5"/>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07"/>
    <w:rsid w:val="0001650A"/>
    <w:rsid w:val="00047706"/>
    <w:rsid w:val="00052DEC"/>
    <w:rsid w:val="0009461C"/>
    <w:rsid w:val="000F0819"/>
    <w:rsid w:val="000F3DE8"/>
    <w:rsid w:val="00134867"/>
    <w:rsid w:val="00153FBA"/>
    <w:rsid w:val="00160B9A"/>
    <w:rsid w:val="00176101"/>
    <w:rsid w:val="00182454"/>
    <w:rsid w:val="00195B9C"/>
    <w:rsid w:val="001D1879"/>
    <w:rsid w:val="001F14F3"/>
    <w:rsid w:val="0020183B"/>
    <w:rsid w:val="00220640"/>
    <w:rsid w:val="00221834"/>
    <w:rsid w:val="00247923"/>
    <w:rsid w:val="0026045A"/>
    <w:rsid w:val="00265074"/>
    <w:rsid w:val="002773DA"/>
    <w:rsid w:val="00280345"/>
    <w:rsid w:val="0028566A"/>
    <w:rsid w:val="00295A0C"/>
    <w:rsid w:val="00296DE5"/>
    <w:rsid w:val="002A1C06"/>
    <w:rsid w:val="002B143E"/>
    <w:rsid w:val="002B685B"/>
    <w:rsid w:val="002C4182"/>
    <w:rsid w:val="002C719E"/>
    <w:rsid w:val="002D24D7"/>
    <w:rsid w:val="002D4F14"/>
    <w:rsid w:val="002D54E6"/>
    <w:rsid w:val="002D6888"/>
    <w:rsid w:val="002F16BE"/>
    <w:rsid w:val="002F1791"/>
    <w:rsid w:val="0030474E"/>
    <w:rsid w:val="003266E6"/>
    <w:rsid w:val="00343849"/>
    <w:rsid w:val="00350B9D"/>
    <w:rsid w:val="00353D5F"/>
    <w:rsid w:val="00355CEE"/>
    <w:rsid w:val="003600A8"/>
    <w:rsid w:val="00361473"/>
    <w:rsid w:val="003645F1"/>
    <w:rsid w:val="003702E3"/>
    <w:rsid w:val="003919C3"/>
    <w:rsid w:val="003D409C"/>
    <w:rsid w:val="003E787B"/>
    <w:rsid w:val="00402DFB"/>
    <w:rsid w:val="00424D57"/>
    <w:rsid w:val="00426FC0"/>
    <w:rsid w:val="00427078"/>
    <w:rsid w:val="00430EF1"/>
    <w:rsid w:val="004353AB"/>
    <w:rsid w:val="00481FF2"/>
    <w:rsid w:val="00482827"/>
    <w:rsid w:val="004866F3"/>
    <w:rsid w:val="00497D29"/>
    <w:rsid w:val="004A0A16"/>
    <w:rsid w:val="004C3B41"/>
    <w:rsid w:val="004C5CBD"/>
    <w:rsid w:val="004F0B11"/>
    <w:rsid w:val="005223DF"/>
    <w:rsid w:val="005246F8"/>
    <w:rsid w:val="00552F4D"/>
    <w:rsid w:val="00572009"/>
    <w:rsid w:val="00574CBE"/>
    <w:rsid w:val="00577612"/>
    <w:rsid w:val="0059290E"/>
    <w:rsid w:val="005A53A7"/>
    <w:rsid w:val="005B32D6"/>
    <w:rsid w:val="005D4463"/>
    <w:rsid w:val="005D4F68"/>
    <w:rsid w:val="005E039A"/>
    <w:rsid w:val="005F7ACE"/>
    <w:rsid w:val="00604D33"/>
    <w:rsid w:val="0060572C"/>
    <w:rsid w:val="00617B86"/>
    <w:rsid w:val="006307F5"/>
    <w:rsid w:val="006311E2"/>
    <w:rsid w:val="00643A92"/>
    <w:rsid w:val="006501DB"/>
    <w:rsid w:val="00651B4E"/>
    <w:rsid w:val="00692601"/>
    <w:rsid w:val="00696FEF"/>
    <w:rsid w:val="006B7A82"/>
    <w:rsid w:val="006F35C8"/>
    <w:rsid w:val="006F6E88"/>
    <w:rsid w:val="00717F64"/>
    <w:rsid w:val="0072413E"/>
    <w:rsid w:val="00741D16"/>
    <w:rsid w:val="00743B2B"/>
    <w:rsid w:val="007541E7"/>
    <w:rsid w:val="007575DF"/>
    <w:rsid w:val="00774872"/>
    <w:rsid w:val="007813C2"/>
    <w:rsid w:val="00791AF0"/>
    <w:rsid w:val="007A0DD5"/>
    <w:rsid w:val="007A0F56"/>
    <w:rsid w:val="007B0CDB"/>
    <w:rsid w:val="007B27FE"/>
    <w:rsid w:val="007C02CA"/>
    <w:rsid w:val="0080540B"/>
    <w:rsid w:val="00820352"/>
    <w:rsid w:val="008247DB"/>
    <w:rsid w:val="008340C0"/>
    <w:rsid w:val="00845F2A"/>
    <w:rsid w:val="0085539E"/>
    <w:rsid w:val="008611AA"/>
    <w:rsid w:val="0088552F"/>
    <w:rsid w:val="00891D85"/>
    <w:rsid w:val="00891EFF"/>
    <w:rsid w:val="008A696A"/>
    <w:rsid w:val="008A7A46"/>
    <w:rsid w:val="008D22F3"/>
    <w:rsid w:val="008E17FD"/>
    <w:rsid w:val="00904AAA"/>
    <w:rsid w:val="00912B7D"/>
    <w:rsid w:val="009327C8"/>
    <w:rsid w:val="00941FB8"/>
    <w:rsid w:val="009420A5"/>
    <w:rsid w:val="00951C60"/>
    <w:rsid w:val="00963B7B"/>
    <w:rsid w:val="0096679C"/>
    <w:rsid w:val="009859C0"/>
    <w:rsid w:val="00986334"/>
    <w:rsid w:val="00996C2A"/>
    <w:rsid w:val="009A71E2"/>
    <w:rsid w:val="009A7D52"/>
    <w:rsid w:val="009B0F99"/>
    <w:rsid w:val="009C4076"/>
    <w:rsid w:val="009C580D"/>
    <w:rsid w:val="009E25AC"/>
    <w:rsid w:val="009F67C5"/>
    <w:rsid w:val="009F72B9"/>
    <w:rsid w:val="00A14FE0"/>
    <w:rsid w:val="00A277A9"/>
    <w:rsid w:val="00A66AE0"/>
    <w:rsid w:val="00A75DCB"/>
    <w:rsid w:val="00A76EB9"/>
    <w:rsid w:val="00A8538E"/>
    <w:rsid w:val="00A85399"/>
    <w:rsid w:val="00AA05F8"/>
    <w:rsid w:val="00AC08A5"/>
    <w:rsid w:val="00AC456C"/>
    <w:rsid w:val="00AC6A83"/>
    <w:rsid w:val="00AC73E8"/>
    <w:rsid w:val="00AC7938"/>
    <w:rsid w:val="00AD1EF6"/>
    <w:rsid w:val="00AD6CEC"/>
    <w:rsid w:val="00AF78A6"/>
    <w:rsid w:val="00B02CEB"/>
    <w:rsid w:val="00B54C87"/>
    <w:rsid w:val="00B9108C"/>
    <w:rsid w:val="00BA0BEC"/>
    <w:rsid w:val="00BA2650"/>
    <w:rsid w:val="00BA3CBD"/>
    <w:rsid w:val="00BB4020"/>
    <w:rsid w:val="00BD0FEF"/>
    <w:rsid w:val="00BD2DC4"/>
    <w:rsid w:val="00BD54E4"/>
    <w:rsid w:val="00BE22CE"/>
    <w:rsid w:val="00BF2C76"/>
    <w:rsid w:val="00BF6140"/>
    <w:rsid w:val="00C0228D"/>
    <w:rsid w:val="00C31F07"/>
    <w:rsid w:val="00C923B5"/>
    <w:rsid w:val="00CA214B"/>
    <w:rsid w:val="00CA581D"/>
    <w:rsid w:val="00CC39A1"/>
    <w:rsid w:val="00CC6CAE"/>
    <w:rsid w:val="00CC74BD"/>
    <w:rsid w:val="00CD1EBD"/>
    <w:rsid w:val="00CF21F9"/>
    <w:rsid w:val="00D17E07"/>
    <w:rsid w:val="00D264E3"/>
    <w:rsid w:val="00D3569F"/>
    <w:rsid w:val="00D5079B"/>
    <w:rsid w:val="00D52AC1"/>
    <w:rsid w:val="00D53DD9"/>
    <w:rsid w:val="00D54864"/>
    <w:rsid w:val="00D57B9B"/>
    <w:rsid w:val="00D70118"/>
    <w:rsid w:val="00D763E8"/>
    <w:rsid w:val="00D82ED7"/>
    <w:rsid w:val="00D8604C"/>
    <w:rsid w:val="00D865CB"/>
    <w:rsid w:val="00D95F61"/>
    <w:rsid w:val="00DB23AD"/>
    <w:rsid w:val="00DB674C"/>
    <w:rsid w:val="00DC629E"/>
    <w:rsid w:val="00DC6FDA"/>
    <w:rsid w:val="00DD421E"/>
    <w:rsid w:val="00DD50FB"/>
    <w:rsid w:val="00DF0923"/>
    <w:rsid w:val="00E15A4B"/>
    <w:rsid w:val="00E165AA"/>
    <w:rsid w:val="00E302E1"/>
    <w:rsid w:val="00E43AAB"/>
    <w:rsid w:val="00E46124"/>
    <w:rsid w:val="00E623F5"/>
    <w:rsid w:val="00E63AD5"/>
    <w:rsid w:val="00E65B69"/>
    <w:rsid w:val="00E87F7A"/>
    <w:rsid w:val="00EA243A"/>
    <w:rsid w:val="00EB1845"/>
    <w:rsid w:val="00ED1BDF"/>
    <w:rsid w:val="00ED6356"/>
    <w:rsid w:val="00ED6F12"/>
    <w:rsid w:val="00EE2BF4"/>
    <w:rsid w:val="00F10E91"/>
    <w:rsid w:val="00F2662B"/>
    <w:rsid w:val="00F52856"/>
    <w:rsid w:val="00F6027B"/>
    <w:rsid w:val="00F65118"/>
    <w:rsid w:val="00F72AE6"/>
    <w:rsid w:val="00F92F9D"/>
    <w:rsid w:val="00F97D78"/>
    <w:rsid w:val="00FB6210"/>
    <w:rsid w:val="00FC0E39"/>
    <w:rsid w:val="00FE1E0D"/>
    <w:rsid w:val="00FE7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Letter Gothic" w:hAnsi="Letter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355CEE"/>
    <w:pPr>
      <w:tabs>
        <w:tab w:val="center" w:pos="4320"/>
        <w:tab w:val="right" w:pos="8640"/>
      </w:tabs>
    </w:pPr>
  </w:style>
  <w:style w:type="paragraph" w:styleId="Footer">
    <w:name w:val="footer"/>
    <w:basedOn w:val="Normal"/>
    <w:rsid w:val="00355CEE"/>
    <w:pPr>
      <w:tabs>
        <w:tab w:val="center" w:pos="4320"/>
        <w:tab w:val="right" w:pos="8640"/>
      </w:tabs>
    </w:pPr>
  </w:style>
  <w:style w:type="character" w:styleId="PageNumber">
    <w:name w:val="page number"/>
    <w:basedOn w:val="DefaultParagraphFont"/>
    <w:rsid w:val="00355CEE"/>
  </w:style>
  <w:style w:type="paragraph" w:styleId="BalloonText">
    <w:name w:val="Balloon Text"/>
    <w:basedOn w:val="Normal"/>
    <w:link w:val="BalloonTextChar"/>
    <w:rsid w:val="005223DF"/>
    <w:rPr>
      <w:rFonts w:ascii="Tahoma" w:hAnsi="Tahoma"/>
      <w:sz w:val="16"/>
      <w:szCs w:val="16"/>
      <w:lang w:val="x-none" w:eastAsia="x-none"/>
    </w:rPr>
  </w:style>
  <w:style w:type="character" w:customStyle="1" w:styleId="BalloonTextChar">
    <w:name w:val="Balloon Text Char"/>
    <w:link w:val="BalloonText"/>
    <w:rsid w:val="005223DF"/>
    <w:rPr>
      <w:rFonts w:ascii="Tahoma" w:hAnsi="Tahoma" w:cs="Tahoma"/>
      <w:sz w:val="16"/>
      <w:szCs w:val="16"/>
    </w:rPr>
  </w:style>
  <w:style w:type="character" w:styleId="CommentReference">
    <w:name w:val="annotation reference"/>
    <w:rsid w:val="00052DEC"/>
    <w:rPr>
      <w:sz w:val="16"/>
      <w:szCs w:val="16"/>
    </w:rPr>
  </w:style>
  <w:style w:type="paragraph" w:styleId="CommentText">
    <w:name w:val="annotation text"/>
    <w:basedOn w:val="Normal"/>
    <w:link w:val="CommentTextChar"/>
    <w:rsid w:val="00052DEC"/>
    <w:rPr>
      <w:sz w:val="20"/>
      <w:szCs w:val="20"/>
      <w:lang w:val="x-none" w:eastAsia="x-none"/>
    </w:rPr>
  </w:style>
  <w:style w:type="character" w:customStyle="1" w:styleId="CommentTextChar">
    <w:name w:val="Comment Text Char"/>
    <w:link w:val="CommentText"/>
    <w:rsid w:val="00052DEC"/>
    <w:rPr>
      <w:rFonts w:ascii="Letter Gothic" w:hAnsi="Letter Gothic"/>
    </w:rPr>
  </w:style>
  <w:style w:type="paragraph" w:styleId="CommentSubject">
    <w:name w:val="annotation subject"/>
    <w:basedOn w:val="CommentText"/>
    <w:next w:val="CommentText"/>
    <w:link w:val="CommentSubjectChar"/>
    <w:rsid w:val="00052DEC"/>
    <w:rPr>
      <w:b/>
      <w:bCs/>
    </w:rPr>
  </w:style>
  <w:style w:type="character" w:customStyle="1" w:styleId="CommentSubjectChar">
    <w:name w:val="Comment Subject Char"/>
    <w:link w:val="CommentSubject"/>
    <w:rsid w:val="00052DEC"/>
    <w:rPr>
      <w:rFonts w:ascii="Letter Gothic" w:hAnsi="Letter Gothic"/>
      <w:b/>
      <w:bCs/>
    </w:rPr>
  </w:style>
  <w:style w:type="paragraph" w:styleId="ListParagraph">
    <w:name w:val="List Paragraph"/>
    <w:basedOn w:val="Normal"/>
    <w:uiPriority w:val="34"/>
    <w:qFormat/>
    <w:rsid w:val="006501DB"/>
    <w:pPr>
      <w:ind w:left="720"/>
    </w:pPr>
  </w:style>
  <w:style w:type="paragraph" w:styleId="Revision">
    <w:name w:val="Revision"/>
    <w:hidden/>
    <w:uiPriority w:val="99"/>
    <w:semiHidden/>
    <w:rsid w:val="00280345"/>
    <w:rPr>
      <w:rFonts w:ascii="Letter Gothic" w:hAnsi="Letter Gothic"/>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Letter Gothic" w:hAnsi="Letter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355CEE"/>
    <w:pPr>
      <w:tabs>
        <w:tab w:val="center" w:pos="4320"/>
        <w:tab w:val="right" w:pos="8640"/>
      </w:tabs>
    </w:pPr>
  </w:style>
  <w:style w:type="paragraph" w:styleId="Footer">
    <w:name w:val="footer"/>
    <w:basedOn w:val="Normal"/>
    <w:rsid w:val="00355CEE"/>
    <w:pPr>
      <w:tabs>
        <w:tab w:val="center" w:pos="4320"/>
        <w:tab w:val="right" w:pos="8640"/>
      </w:tabs>
    </w:pPr>
  </w:style>
  <w:style w:type="character" w:styleId="PageNumber">
    <w:name w:val="page number"/>
    <w:basedOn w:val="DefaultParagraphFont"/>
    <w:rsid w:val="00355CEE"/>
  </w:style>
  <w:style w:type="paragraph" w:styleId="BalloonText">
    <w:name w:val="Balloon Text"/>
    <w:basedOn w:val="Normal"/>
    <w:link w:val="BalloonTextChar"/>
    <w:rsid w:val="005223DF"/>
    <w:rPr>
      <w:rFonts w:ascii="Tahoma" w:hAnsi="Tahoma"/>
      <w:sz w:val="16"/>
      <w:szCs w:val="16"/>
      <w:lang w:val="x-none" w:eastAsia="x-none"/>
    </w:rPr>
  </w:style>
  <w:style w:type="character" w:customStyle="1" w:styleId="BalloonTextChar">
    <w:name w:val="Balloon Text Char"/>
    <w:link w:val="BalloonText"/>
    <w:rsid w:val="005223DF"/>
    <w:rPr>
      <w:rFonts w:ascii="Tahoma" w:hAnsi="Tahoma" w:cs="Tahoma"/>
      <w:sz w:val="16"/>
      <w:szCs w:val="16"/>
    </w:rPr>
  </w:style>
  <w:style w:type="character" w:styleId="CommentReference">
    <w:name w:val="annotation reference"/>
    <w:rsid w:val="00052DEC"/>
    <w:rPr>
      <w:sz w:val="16"/>
      <w:szCs w:val="16"/>
    </w:rPr>
  </w:style>
  <w:style w:type="paragraph" w:styleId="CommentText">
    <w:name w:val="annotation text"/>
    <w:basedOn w:val="Normal"/>
    <w:link w:val="CommentTextChar"/>
    <w:rsid w:val="00052DEC"/>
    <w:rPr>
      <w:sz w:val="20"/>
      <w:szCs w:val="20"/>
      <w:lang w:val="x-none" w:eastAsia="x-none"/>
    </w:rPr>
  </w:style>
  <w:style w:type="character" w:customStyle="1" w:styleId="CommentTextChar">
    <w:name w:val="Comment Text Char"/>
    <w:link w:val="CommentText"/>
    <w:rsid w:val="00052DEC"/>
    <w:rPr>
      <w:rFonts w:ascii="Letter Gothic" w:hAnsi="Letter Gothic"/>
    </w:rPr>
  </w:style>
  <w:style w:type="paragraph" w:styleId="CommentSubject">
    <w:name w:val="annotation subject"/>
    <w:basedOn w:val="CommentText"/>
    <w:next w:val="CommentText"/>
    <w:link w:val="CommentSubjectChar"/>
    <w:rsid w:val="00052DEC"/>
    <w:rPr>
      <w:b/>
      <w:bCs/>
    </w:rPr>
  </w:style>
  <w:style w:type="character" w:customStyle="1" w:styleId="CommentSubjectChar">
    <w:name w:val="Comment Subject Char"/>
    <w:link w:val="CommentSubject"/>
    <w:rsid w:val="00052DEC"/>
    <w:rPr>
      <w:rFonts w:ascii="Letter Gothic" w:hAnsi="Letter Gothic"/>
      <w:b/>
      <w:bCs/>
    </w:rPr>
  </w:style>
  <w:style w:type="paragraph" w:styleId="ListParagraph">
    <w:name w:val="List Paragraph"/>
    <w:basedOn w:val="Normal"/>
    <w:uiPriority w:val="34"/>
    <w:qFormat/>
    <w:rsid w:val="006501DB"/>
    <w:pPr>
      <w:ind w:left="720"/>
    </w:pPr>
  </w:style>
  <w:style w:type="paragraph" w:styleId="Revision">
    <w:name w:val="Revision"/>
    <w:hidden/>
    <w:uiPriority w:val="99"/>
    <w:semiHidden/>
    <w:rsid w:val="00280345"/>
    <w:rPr>
      <w:rFonts w:ascii="Letter Gothic" w:hAnsi="Letter Gothic"/>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5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10702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 Conversion</dc:creator>
  <cp:lastModifiedBy>btc1</cp:lastModifiedBy>
  <cp:revision>2</cp:revision>
  <cp:lastPrinted>2014-02-26T19:31:00Z</cp:lastPrinted>
  <dcterms:created xsi:type="dcterms:W3CDTF">2014-03-05T17:29:00Z</dcterms:created>
  <dcterms:modified xsi:type="dcterms:W3CDTF">2014-03-05T17:29:00Z</dcterms:modified>
</cp:coreProperties>
</file>