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22D" w:rsidRDefault="00AA622D" w:rsidP="00AA622D">
      <w:pPr>
        <w:tabs>
          <w:tab w:val="center" w:pos="4680"/>
          <w:tab w:val="right" w:pos="9360"/>
        </w:tabs>
        <w:rPr>
          <w:rFonts w:ascii="Arial" w:hAnsi="Arial" w:cs="Arial"/>
          <w:sz w:val="20"/>
          <w:szCs w:val="20"/>
        </w:rPr>
      </w:pPr>
      <w:bookmarkStart w:id="0" w:name="_GoBack"/>
      <w:bookmarkEnd w:id="0"/>
      <w:r>
        <w:rPr>
          <w:rFonts w:ascii="Arial" w:hAnsi="Arial" w:cs="Arial"/>
          <w:b/>
          <w:bCs/>
          <w:sz w:val="38"/>
          <w:szCs w:val="38"/>
        </w:rPr>
        <w:tab/>
      </w:r>
      <w:r w:rsidRPr="00353281">
        <w:rPr>
          <w:rFonts w:ascii="Arial" w:hAnsi="Arial" w:cs="Arial"/>
          <w:b/>
          <w:bCs/>
          <w:sz w:val="38"/>
          <w:szCs w:val="38"/>
        </w:rPr>
        <w:t>NRC INSPECTION MANUAL</w:t>
      </w:r>
      <w:r w:rsidRPr="00353281">
        <w:rPr>
          <w:rFonts w:ascii="Arial" w:hAnsi="Arial" w:cs="Arial"/>
        </w:rPr>
        <w:tab/>
      </w:r>
      <w:r w:rsidRPr="00353281">
        <w:rPr>
          <w:rFonts w:ascii="Arial" w:hAnsi="Arial" w:cs="Arial"/>
          <w:sz w:val="20"/>
          <w:szCs w:val="20"/>
        </w:rPr>
        <w:t>FCSS</w:t>
      </w:r>
    </w:p>
    <w:p w:rsidR="00AA622D" w:rsidRPr="00353281" w:rsidRDefault="00AA622D" w:rsidP="00AA622D">
      <w:pPr>
        <w:tabs>
          <w:tab w:val="center" w:pos="4680"/>
          <w:tab w:val="right" w:pos="9360"/>
        </w:tabs>
        <w:rPr>
          <w:rFonts w:ascii="Arial" w:hAnsi="Arial" w:cs="Arial"/>
        </w:rPr>
      </w:pPr>
    </w:p>
    <w:p w:rsidR="00AA622D" w:rsidRPr="00C94C4C" w:rsidRDefault="00AA622D" w:rsidP="00AA622D">
      <w:pPr>
        <w:pBdr>
          <w:top w:val="single" w:sz="12" w:space="2" w:color="auto"/>
          <w:bottom w:val="single" w:sz="12" w:space="3" w:color="auto"/>
        </w:pBdr>
        <w:tabs>
          <w:tab w:val="center" w:pos="4680"/>
          <w:tab w:val="right" w:pos="9360"/>
        </w:tabs>
        <w:jc w:val="center"/>
        <w:rPr>
          <w:rFonts w:ascii="Arial" w:hAnsi="Arial" w:cs="Arial"/>
          <w:sz w:val="22"/>
          <w:szCs w:val="22"/>
        </w:rPr>
      </w:pPr>
      <w:r w:rsidRPr="00C94C4C">
        <w:rPr>
          <w:rFonts w:ascii="Arial" w:hAnsi="Arial" w:cs="Arial"/>
          <w:sz w:val="22"/>
          <w:szCs w:val="22"/>
        </w:rPr>
        <w:t>INSPECTION PROCEDURE 880</w:t>
      </w:r>
      <w:r>
        <w:rPr>
          <w:rFonts w:ascii="Arial" w:hAnsi="Arial" w:cs="Arial"/>
          <w:sz w:val="22"/>
          <w:szCs w:val="22"/>
        </w:rPr>
        <w:t>54</w:t>
      </w:r>
    </w:p>
    <w:p w:rsidR="00AA622D" w:rsidRPr="00353281" w:rsidRDefault="00AA622D" w:rsidP="00AA622D">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8" w:lineRule="exact"/>
        <w:rPr>
          <w:rFonts w:ascii="Arial" w:hAnsi="Arial" w:cs="Arial"/>
        </w:rPr>
      </w:pPr>
    </w:p>
    <w:p w:rsidR="00AA622D" w:rsidRPr="00353281" w:rsidRDefault="00AA622D" w:rsidP="00AA622D">
      <w:pPr>
        <w:tabs>
          <w:tab w:val="left" w:pos="-1080"/>
          <w:tab w:val="left" w:pos="-720"/>
          <w:tab w:val="left" w:pos="0"/>
          <w:tab w:val="left" w:pos="270"/>
          <w:tab w:val="left" w:pos="810"/>
          <w:tab w:val="left" w:pos="1440"/>
          <w:tab w:val="left" w:pos="2070"/>
          <w:tab w:val="left" w:pos="2700"/>
          <w:tab w:val="left" w:pos="3240"/>
          <w:tab w:val="left" w:pos="3870"/>
          <w:tab w:val="left" w:pos="4500"/>
          <w:tab w:val="left" w:pos="5760"/>
        </w:tabs>
        <w:jc w:val="both"/>
        <w:rPr>
          <w:rFonts w:ascii="Arial" w:hAnsi="Arial" w:cs="Arial"/>
        </w:rPr>
      </w:pPr>
    </w:p>
    <w:p w:rsidR="008D024B" w:rsidRPr="00EF6151" w:rsidRDefault="008D024B" w:rsidP="00E873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Shruti"/>
        </w:rPr>
      </w:pPr>
    </w:p>
    <w:p w:rsidR="00B87925" w:rsidRDefault="00E60FFE" w:rsidP="00B879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DC6D9D">
        <w:rPr>
          <w:rFonts w:ascii="Arial" w:hAnsi="Arial" w:cs="Arial"/>
          <w:sz w:val="22"/>
          <w:szCs w:val="22"/>
        </w:rPr>
        <w:t>FIRE PROTECTION (TRIENNIAL)</w:t>
      </w:r>
    </w:p>
    <w:p w:rsidR="00B87925" w:rsidRDefault="00B87925" w:rsidP="00B879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B87925" w:rsidRDefault="00B87925" w:rsidP="00B879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22398" w:rsidRPr="00EF6151" w:rsidRDefault="00C22398" w:rsidP="00B879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F6151">
        <w:rPr>
          <w:rFonts w:ascii="Arial" w:hAnsi="Arial" w:cs="Arial"/>
          <w:sz w:val="22"/>
          <w:szCs w:val="22"/>
        </w:rPr>
        <w:t>88054</w:t>
      </w:r>
      <w:r w:rsidRPr="00EF6151">
        <w:rPr>
          <w:rFonts w:ascii="Arial" w:hAnsi="Arial" w:cs="Arial"/>
          <w:sz w:val="22"/>
          <w:szCs w:val="22"/>
        </w:rPr>
        <w:noBreakHyphen/>
        <w:t>01</w:t>
      </w:r>
      <w:r w:rsidRPr="00EF6151">
        <w:rPr>
          <w:rFonts w:ascii="Arial" w:hAnsi="Arial" w:cs="Arial"/>
          <w:sz w:val="22"/>
          <w:szCs w:val="22"/>
        </w:rPr>
        <w:tab/>
      </w:r>
      <w:r w:rsidR="00EC00EB">
        <w:rPr>
          <w:rFonts w:ascii="Arial" w:hAnsi="Arial" w:cs="Arial"/>
          <w:sz w:val="22"/>
          <w:szCs w:val="22"/>
        </w:rPr>
        <w:t xml:space="preserve">INSPECTION </w:t>
      </w:r>
      <w:r w:rsidRPr="00EF6151">
        <w:rPr>
          <w:rFonts w:ascii="Arial" w:hAnsi="Arial" w:cs="Arial"/>
          <w:sz w:val="22"/>
          <w:szCs w:val="22"/>
        </w:rPr>
        <w:t xml:space="preserve">OBJECTIVE(S) </w:t>
      </w:r>
    </w:p>
    <w:p w:rsidR="00C22398" w:rsidRPr="00EF6151" w:rsidRDefault="00C22398" w:rsidP="00C22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22398" w:rsidRPr="00EF6151" w:rsidRDefault="00C2239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F6151">
        <w:rPr>
          <w:rFonts w:ascii="Arial" w:hAnsi="Arial" w:cs="Arial"/>
          <w:sz w:val="22"/>
          <w:szCs w:val="22"/>
        </w:rPr>
        <w:t xml:space="preserve">The objectives of this procedure are to </w:t>
      </w:r>
      <w:r w:rsidR="00DA5F76">
        <w:rPr>
          <w:rFonts w:ascii="Arial" w:hAnsi="Arial" w:cs="Arial"/>
          <w:sz w:val="22"/>
          <w:szCs w:val="22"/>
        </w:rPr>
        <w:t xml:space="preserve">provide </w:t>
      </w:r>
      <w:r w:rsidR="00A266D2">
        <w:rPr>
          <w:rFonts w:ascii="Arial" w:hAnsi="Arial" w:cs="Arial"/>
          <w:sz w:val="22"/>
          <w:szCs w:val="22"/>
        </w:rPr>
        <w:t xml:space="preserve">requirements and guidance for </w:t>
      </w:r>
      <w:r w:rsidRPr="00EF6151">
        <w:rPr>
          <w:rFonts w:ascii="Arial" w:hAnsi="Arial" w:cs="Arial"/>
          <w:sz w:val="22"/>
          <w:szCs w:val="22"/>
        </w:rPr>
        <w:t>evaluat</w:t>
      </w:r>
      <w:r w:rsidR="00DA5F76">
        <w:rPr>
          <w:rFonts w:ascii="Arial" w:hAnsi="Arial" w:cs="Arial"/>
          <w:sz w:val="22"/>
          <w:szCs w:val="22"/>
        </w:rPr>
        <w:t>ing</w:t>
      </w:r>
      <w:r w:rsidRPr="00EF6151">
        <w:rPr>
          <w:rFonts w:ascii="Arial" w:hAnsi="Arial" w:cs="Arial"/>
          <w:sz w:val="22"/>
          <w:szCs w:val="22"/>
        </w:rPr>
        <w:t xml:space="preserve"> the licensee</w:t>
      </w:r>
      <w:r w:rsidR="00DA5F76">
        <w:rPr>
          <w:rFonts w:ascii="Arial" w:hAnsi="Arial" w:cs="Arial"/>
          <w:sz w:val="22"/>
          <w:szCs w:val="22"/>
        </w:rPr>
        <w:t>’s</w:t>
      </w:r>
      <w:r w:rsidRPr="00EF6151">
        <w:rPr>
          <w:rFonts w:ascii="Arial" w:hAnsi="Arial" w:cs="Arial"/>
          <w:sz w:val="22"/>
          <w:szCs w:val="22"/>
        </w:rPr>
        <w:t xml:space="preserve"> or certificate holder</w:t>
      </w:r>
      <w:r w:rsidR="00DA5F76">
        <w:rPr>
          <w:rFonts w:ascii="Arial" w:hAnsi="Arial" w:cs="Arial"/>
          <w:sz w:val="22"/>
          <w:szCs w:val="22"/>
        </w:rPr>
        <w:t>’</w:t>
      </w:r>
      <w:r w:rsidRPr="00EF6151">
        <w:rPr>
          <w:rFonts w:ascii="Arial" w:hAnsi="Arial" w:cs="Arial"/>
          <w:sz w:val="22"/>
          <w:szCs w:val="22"/>
        </w:rPr>
        <w:t>s fire protection capability from a programmatic</w:t>
      </w:r>
      <w:r w:rsidR="00DA5F76">
        <w:rPr>
          <w:rFonts w:ascii="Arial" w:hAnsi="Arial" w:cs="Arial"/>
          <w:sz w:val="22"/>
          <w:szCs w:val="22"/>
        </w:rPr>
        <w:t>,</w:t>
      </w:r>
      <w:r w:rsidRPr="00EF6151">
        <w:rPr>
          <w:rFonts w:ascii="Arial" w:hAnsi="Arial" w:cs="Arial"/>
          <w:sz w:val="22"/>
          <w:szCs w:val="22"/>
        </w:rPr>
        <w:t xml:space="preserve"> design-based and risk-informed perspective</w:t>
      </w:r>
      <w:r w:rsidR="00DA5F76">
        <w:rPr>
          <w:rFonts w:ascii="Arial" w:hAnsi="Arial" w:cs="Arial"/>
          <w:sz w:val="22"/>
          <w:szCs w:val="22"/>
        </w:rPr>
        <w:t xml:space="preserve">.  The evaluation is </w:t>
      </w:r>
      <w:r w:rsidRPr="00EF6151">
        <w:rPr>
          <w:rFonts w:ascii="Arial" w:hAnsi="Arial" w:cs="Arial"/>
          <w:sz w:val="22"/>
          <w:szCs w:val="22"/>
        </w:rPr>
        <w:t xml:space="preserve">to determine whether the following </w:t>
      </w:r>
      <w:r w:rsidR="00DA5F76">
        <w:rPr>
          <w:rFonts w:ascii="Arial" w:hAnsi="Arial" w:cs="Arial"/>
          <w:sz w:val="22"/>
          <w:szCs w:val="22"/>
        </w:rPr>
        <w:t xml:space="preserve">aspects of the licensee’s or certificate holder’s fire protection capability </w:t>
      </w:r>
      <w:r w:rsidRPr="00EF6151">
        <w:rPr>
          <w:rFonts w:ascii="Arial" w:hAnsi="Arial" w:cs="Arial"/>
          <w:sz w:val="22"/>
          <w:szCs w:val="22"/>
        </w:rPr>
        <w:t xml:space="preserve">meet </w:t>
      </w:r>
      <w:r w:rsidR="00E6386C">
        <w:rPr>
          <w:rFonts w:ascii="Arial" w:hAnsi="Arial" w:cs="Arial"/>
          <w:sz w:val="22"/>
          <w:szCs w:val="22"/>
        </w:rPr>
        <w:t>U.S. Nuclear Regulatory Commission (</w:t>
      </w:r>
      <w:r w:rsidR="00DA5F76">
        <w:rPr>
          <w:rFonts w:ascii="Arial" w:hAnsi="Arial" w:cs="Arial"/>
          <w:sz w:val="22"/>
          <w:szCs w:val="22"/>
        </w:rPr>
        <w:t>NRC</w:t>
      </w:r>
      <w:r w:rsidR="00E6386C">
        <w:rPr>
          <w:rFonts w:ascii="Arial" w:hAnsi="Arial" w:cs="Arial"/>
          <w:sz w:val="22"/>
          <w:szCs w:val="22"/>
        </w:rPr>
        <w:t>)</w:t>
      </w:r>
      <w:r w:rsidR="00A266D2">
        <w:rPr>
          <w:rFonts w:ascii="Arial" w:hAnsi="Arial" w:cs="Arial"/>
          <w:sz w:val="22"/>
          <w:szCs w:val="22"/>
        </w:rPr>
        <w:t xml:space="preserve"> issued </w:t>
      </w:r>
      <w:r w:rsidRPr="00EF6151">
        <w:rPr>
          <w:rFonts w:ascii="Arial" w:hAnsi="Arial" w:cs="Arial"/>
          <w:sz w:val="22"/>
          <w:szCs w:val="22"/>
        </w:rPr>
        <w:t>license or certificate requirements</w:t>
      </w:r>
      <w:r w:rsidR="00DA5F76">
        <w:rPr>
          <w:rFonts w:ascii="Arial" w:hAnsi="Arial" w:cs="Arial"/>
          <w:sz w:val="22"/>
          <w:szCs w:val="22"/>
        </w:rPr>
        <w:t>,</w:t>
      </w:r>
      <w:r w:rsidRPr="00EF6151">
        <w:rPr>
          <w:rFonts w:ascii="Arial" w:hAnsi="Arial" w:cs="Arial"/>
          <w:sz w:val="22"/>
          <w:szCs w:val="22"/>
        </w:rPr>
        <w:t xml:space="preserve"> and are adequate to preclude or mitigate the consequences of a fire</w:t>
      </w:r>
      <w:r w:rsidR="004F0410">
        <w:rPr>
          <w:rFonts w:ascii="Arial" w:hAnsi="Arial" w:cs="Arial"/>
          <w:sz w:val="22"/>
          <w:szCs w:val="22"/>
        </w:rPr>
        <w:t>:</w:t>
      </w:r>
    </w:p>
    <w:p w:rsidR="00C22398" w:rsidRPr="00EF6151" w:rsidRDefault="00C22398" w:rsidP="008F2DA4">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ascii="Arial" w:hAnsi="Arial" w:cs="Arial"/>
          <w:sz w:val="22"/>
          <w:szCs w:val="22"/>
        </w:rPr>
      </w:pPr>
    </w:p>
    <w:p w:rsidR="00C22398" w:rsidRPr="00EF6151" w:rsidRDefault="00C22398" w:rsidP="00024205">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F6151">
        <w:rPr>
          <w:rFonts w:ascii="Arial" w:hAnsi="Arial" w:cs="Arial"/>
          <w:sz w:val="22"/>
          <w:szCs w:val="22"/>
        </w:rPr>
        <w:t>a.</w:t>
      </w:r>
      <w:r w:rsidRPr="00EF6151">
        <w:rPr>
          <w:rFonts w:ascii="Arial" w:hAnsi="Arial" w:cs="Arial"/>
          <w:sz w:val="22"/>
          <w:szCs w:val="22"/>
        </w:rPr>
        <w:tab/>
        <w:t xml:space="preserve">Program for control of combustibles and ignition sources within the plant; </w:t>
      </w:r>
    </w:p>
    <w:p w:rsidR="00C22398" w:rsidRPr="00EF6151" w:rsidRDefault="00C22398" w:rsidP="008F2DA4">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714" w:hanging="720"/>
        <w:outlineLvl w:val="9"/>
        <w:rPr>
          <w:rFonts w:ascii="Arial" w:hAnsi="Arial" w:cs="Arial"/>
          <w:sz w:val="22"/>
          <w:szCs w:val="22"/>
        </w:rPr>
      </w:pPr>
    </w:p>
    <w:p w:rsidR="00C22398" w:rsidRPr="00EF6151" w:rsidRDefault="00C22398" w:rsidP="008F2DA4">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rPr>
          <w:rFonts w:ascii="Arial" w:hAnsi="Arial" w:cs="Arial"/>
          <w:sz w:val="22"/>
          <w:szCs w:val="22"/>
        </w:rPr>
      </w:pPr>
      <w:proofErr w:type="gramStart"/>
      <w:r w:rsidRPr="00EF6151">
        <w:rPr>
          <w:rFonts w:ascii="Arial" w:hAnsi="Arial" w:cs="Arial"/>
          <w:sz w:val="22"/>
          <w:szCs w:val="22"/>
        </w:rPr>
        <w:t>b</w:t>
      </w:r>
      <w:proofErr w:type="gramEnd"/>
      <w:r w:rsidRPr="00EF6151">
        <w:rPr>
          <w:rFonts w:ascii="Arial" w:hAnsi="Arial" w:cs="Arial"/>
          <w:sz w:val="22"/>
          <w:szCs w:val="22"/>
        </w:rPr>
        <w:t>.</w:t>
      </w:r>
      <w:r w:rsidRPr="00EF6151">
        <w:rPr>
          <w:rFonts w:ascii="Arial" w:hAnsi="Arial" w:cs="Arial"/>
          <w:sz w:val="22"/>
          <w:szCs w:val="22"/>
        </w:rPr>
        <w:tab/>
        <w:t>Program to ensure adequate fire detection and suppression capability;</w:t>
      </w:r>
    </w:p>
    <w:p w:rsidR="00C22398" w:rsidRPr="00EF6151" w:rsidRDefault="00C2239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rsidR="00C22398" w:rsidRPr="00EF6151" w:rsidRDefault="00C22398" w:rsidP="008F2DA4">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rPr>
          <w:rFonts w:ascii="Arial" w:hAnsi="Arial" w:cs="Arial"/>
          <w:sz w:val="22"/>
          <w:szCs w:val="22"/>
        </w:rPr>
      </w:pPr>
      <w:r w:rsidRPr="00EF6151">
        <w:rPr>
          <w:rFonts w:ascii="Arial" w:hAnsi="Arial" w:cs="Arial"/>
          <w:sz w:val="22"/>
          <w:szCs w:val="22"/>
        </w:rPr>
        <w:t>c.</w:t>
      </w:r>
      <w:r w:rsidRPr="00EF6151">
        <w:rPr>
          <w:rFonts w:ascii="Arial" w:hAnsi="Arial" w:cs="Arial"/>
          <w:sz w:val="22"/>
          <w:szCs w:val="22"/>
        </w:rPr>
        <w:tab/>
        <w:t xml:space="preserve">Program to ensure that the material condition, design, and qualification testing of passive fire protection features </w:t>
      </w:r>
      <w:r w:rsidR="00C13A37" w:rsidRPr="00EF6151">
        <w:rPr>
          <w:rFonts w:ascii="Arial" w:hAnsi="Arial" w:cs="Arial"/>
          <w:sz w:val="22"/>
          <w:szCs w:val="22"/>
        </w:rPr>
        <w:t>are</w:t>
      </w:r>
      <w:r w:rsidRPr="00EF6151">
        <w:rPr>
          <w:rFonts w:ascii="Arial" w:hAnsi="Arial" w:cs="Arial"/>
          <w:sz w:val="22"/>
          <w:szCs w:val="22"/>
        </w:rPr>
        <w:t xml:space="preserve"> adequate;</w:t>
      </w:r>
    </w:p>
    <w:p w:rsidR="00C22398" w:rsidRPr="00EF6151" w:rsidRDefault="00C22398" w:rsidP="008F2DA4">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714"/>
        <w:rPr>
          <w:rFonts w:ascii="Arial" w:hAnsi="Arial" w:cs="Arial"/>
          <w:sz w:val="22"/>
          <w:szCs w:val="22"/>
        </w:rPr>
      </w:pPr>
    </w:p>
    <w:p w:rsidR="00C22398" w:rsidRPr="00EF6151" w:rsidRDefault="00C22398" w:rsidP="00024205">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F6151">
        <w:rPr>
          <w:rFonts w:ascii="Arial" w:hAnsi="Arial" w:cs="Arial"/>
          <w:sz w:val="22"/>
          <w:szCs w:val="22"/>
        </w:rPr>
        <w:t>d.</w:t>
      </w:r>
      <w:r w:rsidRPr="00EF6151">
        <w:rPr>
          <w:rFonts w:ascii="Arial" w:hAnsi="Arial" w:cs="Arial"/>
          <w:sz w:val="22"/>
          <w:szCs w:val="22"/>
        </w:rPr>
        <w:tab/>
        <w:t>Program to ensure that compensatory measures will be in place for out-of-service, degraded or inoperable fire protection equipment, systems or features;</w:t>
      </w:r>
    </w:p>
    <w:p w:rsidR="00C22398" w:rsidRPr="00EF6151" w:rsidRDefault="00C22398" w:rsidP="008F2DA4">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rPr>
          <w:rFonts w:ascii="Arial" w:hAnsi="Arial" w:cs="Arial"/>
          <w:sz w:val="22"/>
          <w:szCs w:val="22"/>
        </w:rPr>
      </w:pPr>
    </w:p>
    <w:p w:rsidR="00C22398" w:rsidRPr="00EF6151" w:rsidRDefault="00C22398" w:rsidP="008F2DA4">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rPr>
          <w:rFonts w:ascii="Arial" w:hAnsi="Arial" w:cs="Arial"/>
          <w:sz w:val="22"/>
          <w:szCs w:val="22"/>
        </w:rPr>
      </w:pPr>
      <w:r w:rsidRPr="00EF6151">
        <w:rPr>
          <w:rFonts w:ascii="Arial" w:hAnsi="Arial" w:cs="Arial"/>
          <w:sz w:val="22"/>
          <w:szCs w:val="22"/>
        </w:rPr>
        <w:t>e.</w:t>
      </w:r>
      <w:r w:rsidRPr="00EF6151">
        <w:rPr>
          <w:rFonts w:ascii="Arial" w:hAnsi="Arial" w:cs="Arial"/>
          <w:sz w:val="22"/>
          <w:szCs w:val="22"/>
        </w:rPr>
        <w:tab/>
        <w:t xml:space="preserve">Program to ensure that feasible and reliable emergency operating actions will be taken if required to mitigate the </w:t>
      </w:r>
      <w:proofErr w:type="spellStart"/>
      <w:r w:rsidRPr="00EF6151">
        <w:rPr>
          <w:rFonts w:ascii="Arial" w:hAnsi="Arial" w:cs="Arial"/>
          <w:sz w:val="22"/>
          <w:szCs w:val="22"/>
        </w:rPr>
        <w:t>adverse affects</w:t>
      </w:r>
      <w:proofErr w:type="spellEnd"/>
      <w:r w:rsidRPr="00EF6151">
        <w:rPr>
          <w:rFonts w:ascii="Arial" w:hAnsi="Arial" w:cs="Arial"/>
          <w:sz w:val="22"/>
          <w:szCs w:val="22"/>
        </w:rPr>
        <w:t xml:space="preserve"> of a fire</w:t>
      </w:r>
      <w:r w:rsidR="004F0410">
        <w:rPr>
          <w:rFonts w:ascii="Arial" w:hAnsi="Arial" w:cs="Arial"/>
          <w:sz w:val="22"/>
          <w:szCs w:val="22"/>
        </w:rPr>
        <w:t>; and</w:t>
      </w:r>
      <w:r w:rsidRPr="00EF6151">
        <w:rPr>
          <w:rFonts w:ascii="Arial" w:hAnsi="Arial" w:cs="Arial"/>
          <w:sz w:val="22"/>
          <w:szCs w:val="22"/>
        </w:rPr>
        <w:t xml:space="preserve">  </w:t>
      </w:r>
    </w:p>
    <w:p w:rsidR="00C22398" w:rsidRPr="00EF6151" w:rsidRDefault="00C2239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rsidR="00C22398" w:rsidRPr="00EF6151" w:rsidRDefault="00C22398" w:rsidP="008F2DA4">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rPr>
          <w:rFonts w:ascii="Arial" w:hAnsi="Arial" w:cs="Arial"/>
          <w:sz w:val="22"/>
          <w:szCs w:val="22"/>
        </w:rPr>
      </w:pPr>
      <w:r w:rsidRPr="00EF6151">
        <w:rPr>
          <w:rFonts w:ascii="Arial" w:hAnsi="Arial" w:cs="Arial"/>
          <w:sz w:val="22"/>
          <w:szCs w:val="22"/>
        </w:rPr>
        <w:t>f.</w:t>
      </w:r>
      <w:r w:rsidRPr="00EF6151">
        <w:rPr>
          <w:rFonts w:ascii="Arial" w:hAnsi="Arial" w:cs="Arial"/>
          <w:sz w:val="22"/>
          <w:szCs w:val="22"/>
        </w:rPr>
        <w:tab/>
        <w:t xml:space="preserve">Program to </w:t>
      </w:r>
      <w:r w:rsidR="0081526A">
        <w:rPr>
          <w:rFonts w:ascii="Arial" w:hAnsi="Arial" w:cs="Arial"/>
          <w:sz w:val="22"/>
          <w:szCs w:val="22"/>
        </w:rPr>
        <w:t>ensure</w:t>
      </w:r>
      <w:r w:rsidR="0081526A" w:rsidRPr="00EF6151">
        <w:rPr>
          <w:rFonts w:ascii="Arial" w:hAnsi="Arial" w:cs="Arial"/>
          <w:sz w:val="22"/>
          <w:szCs w:val="22"/>
        </w:rPr>
        <w:t xml:space="preserve"> </w:t>
      </w:r>
      <w:r w:rsidRPr="00EF6151">
        <w:rPr>
          <w:rFonts w:ascii="Arial" w:hAnsi="Arial" w:cs="Arial"/>
          <w:sz w:val="22"/>
          <w:szCs w:val="22"/>
        </w:rPr>
        <w:t>that maintenance and facility changes continue to meet applicable codes and standards</w:t>
      </w:r>
      <w:r w:rsidR="004F0410">
        <w:rPr>
          <w:rFonts w:ascii="Arial" w:hAnsi="Arial" w:cs="Arial"/>
          <w:sz w:val="22"/>
          <w:szCs w:val="22"/>
        </w:rPr>
        <w:t>,</w:t>
      </w:r>
      <w:r w:rsidRPr="00EF6151">
        <w:rPr>
          <w:rFonts w:ascii="Arial" w:hAnsi="Arial" w:cs="Arial"/>
          <w:sz w:val="22"/>
          <w:szCs w:val="22"/>
        </w:rPr>
        <w:t xml:space="preserve"> and license or certificate bas</w:t>
      </w:r>
      <w:r w:rsidR="004F0410">
        <w:rPr>
          <w:rFonts w:ascii="Arial" w:hAnsi="Arial" w:cs="Arial"/>
          <w:sz w:val="22"/>
          <w:szCs w:val="22"/>
        </w:rPr>
        <w:t>e</w:t>
      </w:r>
      <w:r w:rsidRPr="00EF6151">
        <w:rPr>
          <w:rFonts w:ascii="Arial" w:hAnsi="Arial" w:cs="Arial"/>
          <w:sz w:val="22"/>
          <w:szCs w:val="22"/>
        </w:rPr>
        <w:t>s.</w:t>
      </w:r>
    </w:p>
    <w:p w:rsidR="00C22398" w:rsidRPr="00EF6151" w:rsidRDefault="00C2239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C2A9F" w:rsidRPr="006C2A9F" w:rsidRDefault="006C2A9F" w:rsidP="008F2DA4">
      <w:pPr>
        <w:rPr>
          <w:rFonts w:ascii="Arial" w:hAnsi="Arial" w:cs="Arial"/>
          <w:sz w:val="22"/>
          <w:szCs w:val="22"/>
        </w:rPr>
      </w:pPr>
      <w:r w:rsidRPr="006C2A9F">
        <w:rPr>
          <w:rFonts w:ascii="Arial" w:hAnsi="Arial" w:cs="Arial"/>
          <w:sz w:val="22"/>
          <w:szCs w:val="22"/>
        </w:rPr>
        <w:t xml:space="preserve">NOTE:  </w:t>
      </w:r>
      <w:r w:rsidR="00A266D2">
        <w:rPr>
          <w:rFonts w:ascii="Arial" w:hAnsi="Arial" w:cs="Arial"/>
          <w:sz w:val="22"/>
          <w:szCs w:val="22"/>
        </w:rPr>
        <w:t xml:space="preserve">This </w:t>
      </w:r>
      <w:r w:rsidRPr="006C2A9F">
        <w:rPr>
          <w:rFonts w:ascii="Arial" w:hAnsi="Arial" w:cs="Arial"/>
          <w:sz w:val="22"/>
          <w:szCs w:val="22"/>
        </w:rPr>
        <w:t xml:space="preserve">Inspection Procedure </w:t>
      </w:r>
      <w:r w:rsidR="00E6386C">
        <w:rPr>
          <w:rFonts w:ascii="Arial" w:hAnsi="Arial" w:cs="Arial"/>
          <w:sz w:val="22"/>
          <w:szCs w:val="22"/>
        </w:rPr>
        <w:t xml:space="preserve">(IP) </w:t>
      </w:r>
      <w:r w:rsidRPr="006C2A9F">
        <w:rPr>
          <w:rFonts w:ascii="Arial" w:hAnsi="Arial" w:cs="Arial"/>
          <w:sz w:val="22"/>
          <w:szCs w:val="22"/>
        </w:rPr>
        <w:t xml:space="preserve">88054, “Fire Protection </w:t>
      </w:r>
      <w:r w:rsidR="00E6386C">
        <w:rPr>
          <w:rFonts w:ascii="Arial" w:hAnsi="Arial" w:cs="Arial"/>
          <w:sz w:val="22"/>
          <w:szCs w:val="22"/>
        </w:rPr>
        <w:t>(</w:t>
      </w:r>
      <w:r w:rsidRPr="006C2A9F">
        <w:rPr>
          <w:rFonts w:ascii="Arial" w:hAnsi="Arial" w:cs="Arial"/>
          <w:sz w:val="22"/>
          <w:szCs w:val="22"/>
        </w:rPr>
        <w:t>Triennial</w:t>
      </w:r>
      <w:r w:rsidR="00E6386C">
        <w:rPr>
          <w:rFonts w:ascii="Arial" w:hAnsi="Arial" w:cs="Arial"/>
          <w:sz w:val="22"/>
          <w:szCs w:val="22"/>
        </w:rPr>
        <w:t>)</w:t>
      </w:r>
      <w:r w:rsidRPr="006C2A9F">
        <w:rPr>
          <w:rFonts w:ascii="Arial" w:hAnsi="Arial" w:cs="Arial"/>
          <w:sz w:val="22"/>
          <w:szCs w:val="22"/>
        </w:rPr>
        <w:t xml:space="preserve">” will be used in lieu of IP 88055, “Fire Protection (Annual)” when the triennial inspection is scheduled.  </w:t>
      </w:r>
      <w:r w:rsidR="00A266D2">
        <w:rPr>
          <w:rFonts w:ascii="Arial" w:hAnsi="Arial" w:cs="Arial"/>
          <w:sz w:val="22"/>
          <w:szCs w:val="22"/>
        </w:rPr>
        <w:t xml:space="preserve">The annual inspection </w:t>
      </w:r>
      <w:r w:rsidRPr="006C2A9F">
        <w:rPr>
          <w:rFonts w:ascii="Arial" w:hAnsi="Arial" w:cs="Arial"/>
          <w:sz w:val="22"/>
          <w:szCs w:val="22"/>
        </w:rPr>
        <w:t>complements the triennial inspection by focusing on the material condition and operational status of the fire protection program</w:t>
      </w:r>
      <w:r w:rsidR="00192C41">
        <w:rPr>
          <w:rFonts w:ascii="Arial" w:hAnsi="Arial" w:cs="Arial"/>
          <w:sz w:val="22"/>
          <w:szCs w:val="22"/>
        </w:rPr>
        <w:t>,</w:t>
      </w:r>
      <w:r w:rsidRPr="006C2A9F">
        <w:rPr>
          <w:rFonts w:ascii="Arial" w:hAnsi="Arial" w:cs="Arial"/>
          <w:sz w:val="22"/>
          <w:szCs w:val="22"/>
        </w:rPr>
        <w:t xml:space="preserve"> specifically in the areas of active fire detection/suppression systems and passive fire confinement.  Inspector(s) shall utilize the guidance in IP 88055</w:t>
      </w:r>
      <w:r w:rsidR="00192C41">
        <w:rPr>
          <w:rFonts w:ascii="Arial" w:hAnsi="Arial" w:cs="Arial"/>
          <w:sz w:val="22"/>
          <w:szCs w:val="22"/>
        </w:rPr>
        <w:t xml:space="preserve">, “Fire Protection (Annual)” </w:t>
      </w:r>
      <w:r w:rsidRPr="006C2A9F">
        <w:rPr>
          <w:rFonts w:ascii="Arial" w:hAnsi="Arial" w:cs="Arial"/>
          <w:sz w:val="22"/>
          <w:szCs w:val="22"/>
        </w:rPr>
        <w:t>as necessary</w:t>
      </w:r>
      <w:r w:rsidR="00A266D2">
        <w:rPr>
          <w:rFonts w:ascii="Arial" w:hAnsi="Arial" w:cs="Arial"/>
          <w:sz w:val="22"/>
          <w:szCs w:val="22"/>
        </w:rPr>
        <w:t>,</w:t>
      </w:r>
      <w:r w:rsidRPr="006C2A9F">
        <w:rPr>
          <w:rFonts w:ascii="Arial" w:hAnsi="Arial" w:cs="Arial"/>
          <w:sz w:val="22"/>
          <w:szCs w:val="22"/>
        </w:rPr>
        <w:t xml:space="preserve"> for verification of fire protection program specifics while performing the triennial inspection.</w:t>
      </w:r>
    </w:p>
    <w:p w:rsidR="00C22398" w:rsidRDefault="00C2239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A21C9" w:rsidRPr="00EF6151" w:rsidRDefault="00DA21C9"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22398" w:rsidRPr="00EF6151" w:rsidRDefault="00C2239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EF6151">
        <w:rPr>
          <w:rFonts w:ascii="Arial" w:hAnsi="Arial" w:cs="Arial"/>
          <w:sz w:val="22"/>
          <w:szCs w:val="22"/>
        </w:rPr>
        <w:t>88054</w:t>
      </w:r>
      <w:r w:rsidRPr="00EF6151">
        <w:rPr>
          <w:rFonts w:ascii="Arial" w:hAnsi="Arial" w:cs="Arial"/>
          <w:sz w:val="22"/>
          <w:szCs w:val="22"/>
        </w:rPr>
        <w:noBreakHyphen/>
        <w:t>02</w:t>
      </w:r>
      <w:r w:rsidRPr="00EF6151">
        <w:rPr>
          <w:rFonts w:ascii="Arial" w:hAnsi="Arial" w:cs="Arial"/>
          <w:sz w:val="22"/>
          <w:szCs w:val="22"/>
        </w:rPr>
        <w:tab/>
        <w:t>INSPECTION REQUIREMENTS AND GUIDANCE</w:t>
      </w:r>
    </w:p>
    <w:p w:rsidR="00C22398" w:rsidRPr="00EF6151" w:rsidRDefault="00C2239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B25B5" w:rsidRDefault="005538EB"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3B25B5" w:rsidSect="004A6325">
          <w:footerReference w:type="even" r:id="rId12"/>
          <w:footerReference w:type="default" r:id="rId13"/>
          <w:pgSz w:w="12240" w:h="15840" w:code="1"/>
          <w:pgMar w:top="1440" w:right="1440" w:bottom="1440" w:left="1440" w:header="1440" w:footer="1440" w:gutter="0"/>
          <w:cols w:space="720"/>
          <w:noEndnote/>
          <w:docGrid w:linePitch="326"/>
        </w:sectPr>
      </w:pPr>
      <w:r>
        <w:rPr>
          <w:rFonts w:ascii="Arial" w:hAnsi="Arial" w:cs="Arial"/>
          <w:sz w:val="22"/>
          <w:szCs w:val="22"/>
        </w:rPr>
        <w:t xml:space="preserve">The </w:t>
      </w:r>
      <w:r w:rsidRPr="005538EB">
        <w:rPr>
          <w:rFonts w:ascii="Arial" w:hAnsi="Arial" w:cs="Arial"/>
          <w:sz w:val="22"/>
          <w:szCs w:val="22"/>
        </w:rPr>
        <w:t>s</w:t>
      </w:r>
      <w:r w:rsidR="00C22398" w:rsidRPr="005538EB">
        <w:rPr>
          <w:rFonts w:ascii="Arial" w:hAnsi="Arial" w:cs="Arial"/>
          <w:sz w:val="22"/>
          <w:szCs w:val="22"/>
        </w:rPr>
        <w:t xml:space="preserve">election of </w:t>
      </w:r>
      <w:r w:rsidRPr="005538EB">
        <w:rPr>
          <w:rFonts w:ascii="Arial" w:hAnsi="Arial" w:cs="Arial"/>
          <w:sz w:val="22"/>
          <w:szCs w:val="22"/>
        </w:rPr>
        <w:t>f</w:t>
      </w:r>
      <w:r w:rsidR="00C22398" w:rsidRPr="005538EB">
        <w:rPr>
          <w:rFonts w:ascii="Arial" w:hAnsi="Arial" w:cs="Arial"/>
          <w:sz w:val="22"/>
          <w:szCs w:val="22"/>
        </w:rPr>
        <w:t xml:space="preserve">ire </w:t>
      </w:r>
      <w:r w:rsidRPr="005538EB">
        <w:rPr>
          <w:rFonts w:ascii="Arial" w:hAnsi="Arial" w:cs="Arial"/>
          <w:sz w:val="22"/>
          <w:szCs w:val="22"/>
        </w:rPr>
        <w:t>p</w:t>
      </w:r>
      <w:r w:rsidR="00C22398" w:rsidRPr="005538EB">
        <w:rPr>
          <w:rFonts w:ascii="Arial" w:hAnsi="Arial" w:cs="Arial"/>
          <w:sz w:val="22"/>
          <w:szCs w:val="22"/>
        </w:rPr>
        <w:t xml:space="preserve">rotection </w:t>
      </w:r>
      <w:r w:rsidRPr="005538EB">
        <w:rPr>
          <w:rFonts w:ascii="Arial" w:hAnsi="Arial" w:cs="Arial"/>
          <w:sz w:val="22"/>
          <w:szCs w:val="22"/>
        </w:rPr>
        <w:t>f</w:t>
      </w:r>
      <w:r w:rsidR="00C22398" w:rsidRPr="005538EB">
        <w:rPr>
          <w:rFonts w:ascii="Arial" w:hAnsi="Arial" w:cs="Arial"/>
          <w:sz w:val="22"/>
          <w:szCs w:val="22"/>
        </w:rPr>
        <w:t xml:space="preserve">eatures to be </w:t>
      </w:r>
      <w:r w:rsidRPr="005538EB">
        <w:rPr>
          <w:rFonts w:ascii="Arial" w:hAnsi="Arial" w:cs="Arial"/>
          <w:sz w:val="22"/>
          <w:szCs w:val="22"/>
        </w:rPr>
        <w:t>r</w:t>
      </w:r>
      <w:r w:rsidR="00C22398" w:rsidRPr="005538EB">
        <w:rPr>
          <w:rFonts w:ascii="Arial" w:hAnsi="Arial" w:cs="Arial"/>
          <w:sz w:val="22"/>
          <w:szCs w:val="22"/>
        </w:rPr>
        <w:t>eviewed</w:t>
      </w:r>
      <w:r>
        <w:rPr>
          <w:rFonts w:ascii="Arial" w:hAnsi="Arial" w:cs="Arial"/>
          <w:sz w:val="22"/>
          <w:szCs w:val="22"/>
        </w:rPr>
        <w:t xml:space="preserve"> depends on the specifics of each licensee’s or certificate holder’s program</w:t>
      </w:r>
      <w:r w:rsidR="00C22398" w:rsidRPr="00EF6151">
        <w:rPr>
          <w:rFonts w:ascii="Arial" w:hAnsi="Arial" w:cs="Arial"/>
          <w:sz w:val="22"/>
          <w:szCs w:val="22"/>
        </w:rPr>
        <w:t xml:space="preserve"> Fire protection requirements for licensees vary greatly </w:t>
      </w:r>
    </w:p>
    <w:p w:rsidR="00C22398" w:rsidRPr="00EF6151" w:rsidRDefault="00C2239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EF6151">
        <w:rPr>
          <w:rFonts w:ascii="Arial" w:hAnsi="Arial" w:cs="Arial"/>
          <w:sz w:val="22"/>
          <w:szCs w:val="22"/>
        </w:rPr>
        <w:lastRenderedPageBreak/>
        <w:t>because</w:t>
      </w:r>
      <w:proofErr w:type="gramEnd"/>
      <w:r w:rsidRPr="00EF6151">
        <w:rPr>
          <w:rFonts w:ascii="Arial" w:hAnsi="Arial" w:cs="Arial"/>
          <w:sz w:val="22"/>
          <w:szCs w:val="22"/>
        </w:rPr>
        <w:t xml:space="preserve"> of the significant differences in operations, structures, and process materials at regulated facilities.  </w:t>
      </w:r>
      <w:r w:rsidR="005538EB">
        <w:rPr>
          <w:rFonts w:ascii="Arial" w:hAnsi="Arial" w:cs="Arial"/>
          <w:sz w:val="22"/>
          <w:szCs w:val="22"/>
        </w:rPr>
        <w:t xml:space="preserve">Therefore, </w:t>
      </w:r>
      <w:r w:rsidRPr="00EF6151">
        <w:rPr>
          <w:rFonts w:ascii="Arial" w:hAnsi="Arial" w:cs="Arial"/>
          <w:sz w:val="22"/>
          <w:szCs w:val="22"/>
        </w:rPr>
        <w:t>the inspector should, as part of inspection preparation, review fire protection program documentation specific for the licensee or certificate holder to be inspected.</w:t>
      </w:r>
      <w:r w:rsidR="00902F75">
        <w:rPr>
          <w:rFonts w:ascii="Arial" w:hAnsi="Arial" w:cs="Arial"/>
          <w:sz w:val="22"/>
          <w:szCs w:val="22"/>
        </w:rPr>
        <w:t xml:space="preserve"> </w:t>
      </w:r>
      <w:r w:rsidRPr="00EF6151">
        <w:rPr>
          <w:rFonts w:ascii="Arial" w:hAnsi="Arial" w:cs="Arial"/>
          <w:sz w:val="22"/>
          <w:szCs w:val="22"/>
        </w:rPr>
        <w:t xml:space="preserve"> This review should include a review of the license, license condition(s), license application, or technical safety requirements specific </w:t>
      </w:r>
      <w:r w:rsidR="005538EB">
        <w:rPr>
          <w:rFonts w:ascii="Arial" w:hAnsi="Arial" w:cs="Arial"/>
          <w:sz w:val="22"/>
          <w:szCs w:val="22"/>
        </w:rPr>
        <w:t xml:space="preserve">to the </w:t>
      </w:r>
      <w:r w:rsidRPr="00EF6151">
        <w:rPr>
          <w:rFonts w:ascii="Arial" w:hAnsi="Arial" w:cs="Arial"/>
          <w:sz w:val="22"/>
          <w:szCs w:val="22"/>
        </w:rPr>
        <w:t xml:space="preserve">fire protection </w:t>
      </w:r>
      <w:r w:rsidR="005538EB">
        <w:rPr>
          <w:rFonts w:ascii="Arial" w:hAnsi="Arial" w:cs="Arial"/>
          <w:sz w:val="22"/>
          <w:szCs w:val="22"/>
        </w:rPr>
        <w:t xml:space="preserve">program </w:t>
      </w:r>
      <w:r w:rsidRPr="00EF6151">
        <w:rPr>
          <w:rFonts w:ascii="Arial" w:hAnsi="Arial" w:cs="Arial"/>
          <w:sz w:val="22"/>
          <w:szCs w:val="22"/>
        </w:rPr>
        <w:t xml:space="preserve">at the </w:t>
      </w:r>
      <w:r w:rsidR="005538EB">
        <w:rPr>
          <w:rFonts w:ascii="Arial" w:hAnsi="Arial" w:cs="Arial"/>
          <w:sz w:val="22"/>
          <w:szCs w:val="22"/>
        </w:rPr>
        <w:t xml:space="preserve">facility </w:t>
      </w:r>
      <w:r w:rsidRPr="00EF6151">
        <w:rPr>
          <w:rFonts w:ascii="Arial" w:hAnsi="Arial" w:cs="Arial"/>
          <w:sz w:val="22"/>
          <w:szCs w:val="22"/>
        </w:rPr>
        <w:t xml:space="preserve">to be inspected.  In addition, the inspector should review the parts of the </w:t>
      </w:r>
      <w:r w:rsidR="005538EB">
        <w:rPr>
          <w:rFonts w:ascii="Arial" w:hAnsi="Arial" w:cs="Arial"/>
          <w:sz w:val="22"/>
          <w:szCs w:val="22"/>
        </w:rPr>
        <w:t xml:space="preserve">facility Integrated Safety </w:t>
      </w:r>
      <w:r w:rsidR="00BC3E98">
        <w:rPr>
          <w:rFonts w:ascii="Arial" w:hAnsi="Arial" w:cs="Arial"/>
          <w:sz w:val="22"/>
          <w:szCs w:val="22"/>
        </w:rPr>
        <w:t>A</w:t>
      </w:r>
      <w:r w:rsidR="005538EB">
        <w:rPr>
          <w:rFonts w:ascii="Arial" w:hAnsi="Arial" w:cs="Arial"/>
          <w:sz w:val="22"/>
          <w:szCs w:val="22"/>
        </w:rPr>
        <w:t>nalysis (</w:t>
      </w:r>
      <w:r w:rsidRPr="00EF6151">
        <w:rPr>
          <w:rFonts w:ascii="Arial" w:hAnsi="Arial" w:cs="Arial"/>
          <w:sz w:val="22"/>
          <w:szCs w:val="22"/>
        </w:rPr>
        <w:t>ISA</w:t>
      </w:r>
      <w:r w:rsidR="005538EB">
        <w:rPr>
          <w:rFonts w:ascii="Arial" w:hAnsi="Arial" w:cs="Arial"/>
          <w:sz w:val="22"/>
          <w:szCs w:val="22"/>
        </w:rPr>
        <w:t>)</w:t>
      </w:r>
      <w:r w:rsidRPr="00EF6151">
        <w:rPr>
          <w:rFonts w:ascii="Arial" w:hAnsi="Arial" w:cs="Arial"/>
          <w:sz w:val="22"/>
          <w:szCs w:val="22"/>
        </w:rPr>
        <w:t xml:space="preserve"> Summary applicable to fire safety</w:t>
      </w:r>
      <w:r w:rsidR="005538EB">
        <w:rPr>
          <w:rFonts w:ascii="Arial" w:hAnsi="Arial" w:cs="Arial"/>
          <w:sz w:val="22"/>
          <w:szCs w:val="22"/>
        </w:rPr>
        <w:t>,</w:t>
      </w:r>
      <w:r w:rsidRPr="00EF6151">
        <w:rPr>
          <w:rFonts w:ascii="Arial" w:hAnsi="Arial" w:cs="Arial"/>
          <w:sz w:val="22"/>
          <w:szCs w:val="22"/>
        </w:rPr>
        <w:t xml:space="preserve"> as well as the associated Fire Hazard Analysis (FHA).  </w:t>
      </w:r>
      <w:r w:rsidR="00D70D5A">
        <w:rPr>
          <w:rFonts w:ascii="Arial" w:hAnsi="Arial" w:cs="Arial"/>
          <w:sz w:val="22"/>
          <w:szCs w:val="22"/>
        </w:rPr>
        <w:t xml:space="preserve">Additional insight on the ISA and FHA may be obtained </w:t>
      </w:r>
      <w:r w:rsidR="00424F1E">
        <w:rPr>
          <w:rFonts w:ascii="Arial" w:hAnsi="Arial" w:cs="Arial"/>
          <w:sz w:val="22"/>
          <w:szCs w:val="22"/>
        </w:rPr>
        <w:t>from the</w:t>
      </w:r>
      <w:r w:rsidR="00D70D5A">
        <w:rPr>
          <w:rFonts w:ascii="Arial" w:hAnsi="Arial" w:cs="Arial"/>
          <w:sz w:val="22"/>
          <w:szCs w:val="22"/>
        </w:rPr>
        <w:t xml:space="preserve"> </w:t>
      </w:r>
      <w:r w:rsidR="00424F1E">
        <w:rPr>
          <w:rFonts w:ascii="Arial" w:hAnsi="Arial" w:cs="Arial"/>
          <w:sz w:val="22"/>
          <w:szCs w:val="22"/>
        </w:rPr>
        <w:t xml:space="preserve">Division of Fuel Cycle </w:t>
      </w:r>
      <w:r w:rsidR="00DD31C7">
        <w:rPr>
          <w:rFonts w:ascii="Arial" w:hAnsi="Arial" w:cs="Arial"/>
          <w:sz w:val="22"/>
          <w:szCs w:val="22"/>
        </w:rPr>
        <w:t>Safety and Safeg</w:t>
      </w:r>
      <w:r w:rsidR="00424F1E">
        <w:rPr>
          <w:rFonts w:ascii="Arial" w:hAnsi="Arial" w:cs="Arial"/>
          <w:sz w:val="22"/>
          <w:szCs w:val="22"/>
        </w:rPr>
        <w:t>uards</w:t>
      </w:r>
      <w:r w:rsidR="00D70D5A">
        <w:rPr>
          <w:rFonts w:ascii="Arial" w:hAnsi="Arial" w:cs="Arial"/>
          <w:sz w:val="22"/>
          <w:szCs w:val="22"/>
        </w:rPr>
        <w:t xml:space="preserve"> project management and fire protection staff.  </w:t>
      </w:r>
      <w:r w:rsidRPr="00EF6151">
        <w:rPr>
          <w:rFonts w:ascii="Arial" w:hAnsi="Arial" w:cs="Arial"/>
          <w:sz w:val="22"/>
          <w:szCs w:val="22"/>
        </w:rPr>
        <w:t>In preparing for the inspection, the inspector should also discuss with the project inspector and resident inspection staff, where applicable, any programmatic fire protection equipment availability or reliability problems (such as recurring failures or failures resulting in reportable events) the licensee or certificate holder has experienced since the last annual inspection.</w:t>
      </w:r>
    </w:p>
    <w:p w:rsidR="00902F75" w:rsidRDefault="00902F75"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22398" w:rsidRPr="00EF6151" w:rsidRDefault="00C2239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F6151">
        <w:rPr>
          <w:rFonts w:ascii="Arial" w:hAnsi="Arial" w:cs="Arial"/>
          <w:sz w:val="22"/>
          <w:szCs w:val="22"/>
        </w:rPr>
        <w:t xml:space="preserve">The licensee or certificate holder should have a </w:t>
      </w:r>
      <w:proofErr w:type="spellStart"/>
      <w:r w:rsidRPr="00EF6151">
        <w:rPr>
          <w:rFonts w:ascii="Arial" w:hAnsi="Arial" w:cs="Arial"/>
          <w:sz w:val="22"/>
          <w:szCs w:val="22"/>
        </w:rPr>
        <w:t>well developed</w:t>
      </w:r>
      <w:proofErr w:type="spellEnd"/>
      <w:r w:rsidRPr="00EF6151">
        <w:rPr>
          <w:rFonts w:ascii="Arial" w:hAnsi="Arial" w:cs="Arial"/>
          <w:sz w:val="22"/>
          <w:szCs w:val="22"/>
        </w:rPr>
        <w:t xml:space="preserve"> and documented fire protection program.  The program should describe, as a minimum, the following elements:</w:t>
      </w:r>
    </w:p>
    <w:p w:rsidR="00C22398" w:rsidRPr="00EF6151" w:rsidRDefault="00C22398" w:rsidP="008F2DA4">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ascii="Arial" w:hAnsi="Arial" w:cs="Arial"/>
          <w:sz w:val="22"/>
          <w:szCs w:val="22"/>
        </w:rPr>
      </w:pPr>
    </w:p>
    <w:p w:rsidR="00C22398" w:rsidRPr="00EF6151" w:rsidRDefault="00C22398" w:rsidP="0034547F">
      <w:pPr>
        <w:pStyle w:val="Level1"/>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F6151">
        <w:rPr>
          <w:rFonts w:ascii="Arial" w:hAnsi="Arial" w:cs="Arial"/>
          <w:sz w:val="22"/>
          <w:szCs w:val="22"/>
        </w:rPr>
        <w:t xml:space="preserve">Identification of the management </w:t>
      </w:r>
      <w:r w:rsidR="00994436">
        <w:rPr>
          <w:rFonts w:ascii="Arial" w:hAnsi="Arial" w:cs="Arial"/>
          <w:sz w:val="22"/>
          <w:szCs w:val="22"/>
        </w:rPr>
        <w:t xml:space="preserve">representative </w:t>
      </w:r>
      <w:r w:rsidRPr="00EF6151">
        <w:rPr>
          <w:rFonts w:ascii="Arial" w:hAnsi="Arial" w:cs="Arial"/>
          <w:sz w:val="22"/>
          <w:szCs w:val="22"/>
        </w:rPr>
        <w:t>who is given the authority to i</w:t>
      </w:r>
      <w:r w:rsidR="00EF6151">
        <w:rPr>
          <w:rFonts w:ascii="Arial" w:hAnsi="Arial" w:cs="Arial"/>
          <w:sz w:val="22"/>
          <w:szCs w:val="22"/>
        </w:rPr>
        <w:t>mplement the program</w:t>
      </w:r>
      <w:r w:rsidR="00994436">
        <w:rPr>
          <w:rFonts w:ascii="Arial" w:hAnsi="Arial" w:cs="Arial"/>
          <w:sz w:val="22"/>
          <w:szCs w:val="22"/>
        </w:rPr>
        <w:t>,</w:t>
      </w:r>
      <w:r w:rsidR="00EF6151">
        <w:rPr>
          <w:rFonts w:ascii="Arial" w:hAnsi="Arial" w:cs="Arial"/>
          <w:sz w:val="22"/>
          <w:szCs w:val="22"/>
        </w:rPr>
        <w:t xml:space="preserve"> as well as i</w:t>
      </w:r>
      <w:r w:rsidRPr="00EF6151">
        <w:rPr>
          <w:rFonts w:ascii="Arial" w:hAnsi="Arial" w:cs="Arial"/>
          <w:sz w:val="22"/>
          <w:szCs w:val="22"/>
        </w:rPr>
        <w:t>dentification of a supervisory person responsible for day to day implementation of the program</w:t>
      </w:r>
      <w:r w:rsidR="005538EB">
        <w:rPr>
          <w:rFonts w:ascii="Arial" w:hAnsi="Arial" w:cs="Arial"/>
          <w:sz w:val="22"/>
          <w:szCs w:val="22"/>
        </w:rPr>
        <w:t>;</w:t>
      </w:r>
    </w:p>
    <w:p w:rsidR="00C22398" w:rsidRPr="00EF6151" w:rsidRDefault="00C22398" w:rsidP="008F2DA4">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rPr>
          <w:rFonts w:ascii="Arial" w:hAnsi="Arial" w:cs="Arial"/>
          <w:sz w:val="22"/>
          <w:szCs w:val="22"/>
        </w:rPr>
      </w:pPr>
    </w:p>
    <w:p w:rsidR="00C22398" w:rsidRPr="00EF6151" w:rsidRDefault="00C22398" w:rsidP="0034547F">
      <w:pPr>
        <w:pStyle w:val="Level1"/>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F6151">
        <w:rPr>
          <w:rFonts w:ascii="Arial" w:hAnsi="Arial" w:cs="Arial"/>
          <w:sz w:val="22"/>
          <w:szCs w:val="22"/>
        </w:rPr>
        <w:t>FHA and periodic reviews</w:t>
      </w:r>
      <w:r w:rsidR="00994436">
        <w:rPr>
          <w:rFonts w:ascii="Arial" w:hAnsi="Arial" w:cs="Arial"/>
          <w:sz w:val="22"/>
          <w:szCs w:val="22"/>
        </w:rPr>
        <w:t>;</w:t>
      </w:r>
    </w:p>
    <w:p w:rsidR="00C22398" w:rsidRPr="00EF6151" w:rsidRDefault="00C22398" w:rsidP="009F6730">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p>
    <w:p w:rsidR="00C22398" w:rsidRPr="00EF6151" w:rsidRDefault="00C22398" w:rsidP="0034547F">
      <w:pPr>
        <w:pStyle w:val="Level1"/>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F6151">
        <w:rPr>
          <w:rFonts w:ascii="Arial" w:hAnsi="Arial" w:cs="Arial"/>
          <w:sz w:val="22"/>
          <w:szCs w:val="22"/>
        </w:rPr>
        <w:t>Program for identification and resolution of problems identified by the FHA, periodic audit</w:t>
      </w:r>
      <w:r w:rsidR="00994436">
        <w:rPr>
          <w:rFonts w:ascii="Arial" w:hAnsi="Arial" w:cs="Arial"/>
          <w:sz w:val="22"/>
          <w:szCs w:val="22"/>
        </w:rPr>
        <w:t>s</w:t>
      </w:r>
      <w:r w:rsidRPr="00EF6151">
        <w:rPr>
          <w:rFonts w:ascii="Arial" w:hAnsi="Arial" w:cs="Arial"/>
          <w:sz w:val="22"/>
          <w:szCs w:val="22"/>
        </w:rPr>
        <w:t xml:space="preserve"> and inspections</w:t>
      </w:r>
      <w:r w:rsidR="00994436">
        <w:rPr>
          <w:rFonts w:ascii="Arial" w:hAnsi="Arial" w:cs="Arial"/>
          <w:sz w:val="22"/>
          <w:szCs w:val="22"/>
        </w:rPr>
        <w:t>;</w:t>
      </w:r>
    </w:p>
    <w:p w:rsidR="00C22398" w:rsidRPr="00EF6151" w:rsidRDefault="00C22398" w:rsidP="009F6730">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p>
    <w:p w:rsidR="00C22398" w:rsidRPr="00EF6151" w:rsidRDefault="00C22398" w:rsidP="0034547F">
      <w:pPr>
        <w:pStyle w:val="Level1"/>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F6151">
        <w:rPr>
          <w:rFonts w:ascii="Arial" w:hAnsi="Arial" w:cs="Arial"/>
          <w:sz w:val="22"/>
          <w:szCs w:val="22"/>
        </w:rPr>
        <w:t>Fire protection equipment maintenance and testing program.  Fire protection equipment includes passive controls and automatic/manual suppression systems</w:t>
      </w:r>
      <w:r w:rsidR="00994436">
        <w:rPr>
          <w:rFonts w:ascii="Arial" w:hAnsi="Arial" w:cs="Arial"/>
          <w:sz w:val="22"/>
          <w:szCs w:val="22"/>
        </w:rPr>
        <w:t>;</w:t>
      </w:r>
    </w:p>
    <w:p w:rsidR="00C22398" w:rsidRPr="00EF6151" w:rsidRDefault="00C22398" w:rsidP="008F2DA4">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rPr>
          <w:rFonts w:ascii="Arial" w:hAnsi="Arial" w:cs="Arial"/>
          <w:sz w:val="22"/>
          <w:szCs w:val="22"/>
        </w:rPr>
      </w:pPr>
    </w:p>
    <w:p w:rsidR="00C22398" w:rsidRPr="00EF6151" w:rsidRDefault="00C22398" w:rsidP="0034547F">
      <w:pPr>
        <w:pStyle w:val="Level1"/>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F6151">
        <w:rPr>
          <w:rFonts w:ascii="Arial" w:hAnsi="Arial" w:cs="Arial"/>
          <w:sz w:val="22"/>
          <w:szCs w:val="22"/>
        </w:rPr>
        <w:t>Program to control combustible/flammable materials and hot work activities (i.e. welding, cutting, and grinding).  Typically</w:t>
      </w:r>
      <w:r w:rsidR="00994436">
        <w:rPr>
          <w:rFonts w:ascii="Arial" w:hAnsi="Arial" w:cs="Arial"/>
          <w:sz w:val="22"/>
          <w:szCs w:val="22"/>
        </w:rPr>
        <w:t>,</w:t>
      </w:r>
      <w:r w:rsidRPr="00EF6151">
        <w:rPr>
          <w:rFonts w:ascii="Arial" w:hAnsi="Arial" w:cs="Arial"/>
          <w:sz w:val="22"/>
          <w:szCs w:val="22"/>
        </w:rPr>
        <w:t xml:space="preserve"> permits are issued and a fire watch is maintained during such work</w:t>
      </w:r>
      <w:r w:rsidR="00994436">
        <w:rPr>
          <w:rFonts w:ascii="Arial" w:hAnsi="Arial" w:cs="Arial"/>
          <w:sz w:val="22"/>
          <w:szCs w:val="22"/>
        </w:rPr>
        <w:t>;</w:t>
      </w:r>
    </w:p>
    <w:p w:rsidR="00C22398" w:rsidRPr="00EF6151" w:rsidRDefault="00C22398" w:rsidP="008F2DA4">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rPr>
          <w:rFonts w:ascii="Arial" w:hAnsi="Arial" w:cs="Arial"/>
          <w:sz w:val="22"/>
          <w:szCs w:val="22"/>
        </w:rPr>
      </w:pPr>
    </w:p>
    <w:p w:rsidR="00C22398" w:rsidRPr="00EF6151" w:rsidRDefault="00C22398" w:rsidP="0034547F">
      <w:pPr>
        <w:pStyle w:val="Level1"/>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F6151">
        <w:rPr>
          <w:rFonts w:ascii="Arial" w:hAnsi="Arial" w:cs="Arial"/>
          <w:sz w:val="22"/>
          <w:szCs w:val="22"/>
        </w:rPr>
        <w:t xml:space="preserve">Routing of circuits important to </w:t>
      </w:r>
      <w:r w:rsidR="0081526A">
        <w:rPr>
          <w:rFonts w:ascii="Arial" w:hAnsi="Arial" w:cs="Arial"/>
          <w:sz w:val="22"/>
          <w:szCs w:val="22"/>
        </w:rPr>
        <w:t>ensure</w:t>
      </w:r>
      <w:r w:rsidRPr="00EF6151">
        <w:rPr>
          <w:rFonts w:ascii="Arial" w:hAnsi="Arial" w:cs="Arial"/>
          <w:sz w:val="22"/>
          <w:szCs w:val="22"/>
        </w:rPr>
        <w:t xml:space="preserve"> availability of safety controls</w:t>
      </w:r>
      <w:r w:rsidR="00994436">
        <w:rPr>
          <w:rFonts w:ascii="Arial" w:hAnsi="Arial" w:cs="Arial"/>
          <w:sz w:val="22"/>
          <w:szCs w:val="22"/>
        </w:rPr>
        <w:t>;</w:t>
      </w:r>
    </w:p>
    <w:p w:rsidR="00C22398" w:rsidRPr="00EF6151" w:rsidRDefault="00C22398" w:rsidP="008F2DA4">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rPr>
          <w:rFonts w:ascii="Arial" w:hAnsi="Arial" w:cs="Arial"/>
          <w:sz w:val="22"/>
          <w:szCs w:val="22"/>
        </w:rPr>
      </w:pPr>
    </w:p>
    <w:p w:rsidR="00C22398" w:rsidRPr="00EF6151" w:rsidRDefault="00C22398" w:rsidP="0034547F">
      <w:pPr>
        <w:pStyle w:val="Level1"/>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F6151">
        <w:rPr>
          <w:rFonts w:ascii="Arial" w:hAnsi="Arial" w:cs="Arial"/>
          <w:sz w:val="22"/>
          <w:szCs w:val="22"/>
        </w:rPr>
        <w:t>Potential ignition sources that could affect these controls</w:t>
      </w:r>
      <w:r w:rsidR="00994436">
        <w:rPr>
          <w:rFonts w:ascii="Arial" w:hAnsi="Arial" w:cs="Arial"/>
          <w:sz w:val="22"/>
          <w:szCs w:val="22"/>
        </w:rPr>
        <w:t>;</w:t>
      </w:r>
    </w:p>
    <w:p w:rsidR="00C22398" w:rsidRPr="00EF6151" w:rsidRDefault="00C22398" w:rsidP="008F2DA4">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22398" w:rsidRPr="00EF6151" w:rsidRDefault="00C22398" w:rsidP="0034547F">
      <w:pPr>
        <w:pStyle w:val="Level1"/>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F6151">
        <w:rPr>
          <w:rFonts w:ascii="Arial" w:hAnsi="Arial" w:cs="Arial"/>
          <w:sz w:val="22"/>
          <w:szCs w:val="22"/>
        </w:rPr>
        <w:t>Review the Hazard and Operability analysis or other analyses for systems hardware and procedures as appropriate</w:t>
      </w:r>
      <w:r w:rsidR="00994436">
        <w:rPr>
          <w:rFonts w:ascii="Arial" w:hAnsi="Arial" w:cs="Arial"/>
          <w:sz w:val="22"/>
          <w:szCs w:val="22"/>
        </w:rPr>
        <w:t>,</w:t>
      </w:r>
      <w:r w:rsidRPr="00EF6151">
        <w:rPr>
          <w:rFonts w:ascii="Arial" w:hAnsi="Arial" w:cs="Arial"/>
          <w:sz w:val="22"/>
          <w:szCs w:val="22"/>
        </w:rPr>
        <w:t xml:space="preserve"> to determine which safety controls are assumed to be capable and reliable based on the fire protection associated with the controls</w:t>
      </w:r>
      <w:r w:rsidR="00994436">
        <w:rPr>
          <w:rFonts w:ascii="Arial" w:hAnsi="Arial" w:cs="Arial"/>
          <w:sz w:val="22"/>
          <w:szCs w:val="22"/>
        </w:rPr>
        <w:t>; and</w:t>
      </w:r>
    </w:p>
    <w:p w:rsidR="00C22398" w:rsidRPr="00EF6151" w:rsidRDefault="00C22398" w:rsidP="008F2DA4">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rPr>
          <w:rFonts w:ascii="Arial" w:hAnsi="Arial" w:cs="Arial"/>
          <w:sz w:val="22"/>
          <w:szCs w:val="22"/>
        </w:rPr>
      </w:pPr>
    </w:p>
    <w:p w:rsidR="00C22398" w:rsidRPr="00EF6151" w:rsidRDefault="00C22398" w:rsidP="0034547F">
      <w:pPr>
        <w:pStyle w:val="Level1"/>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F6151">
        <w:rPr>
          <w:rFonts w:ascii="Arial" w:hAnsi="Arial" w:cs="Arial"/>
          <w:sz w:val="22"/>
          <w:szCs w:val="22"/>
        </w:rPr>
        <w:t>Fire brigade training program</w:t>
      </w:r>
      <w:r w:rsidR="00994436">
        <w:rPr>
          <w:rFonts w:ascii="Arial" w:hAnsi="Arial" w:cs="Arial"/>
          <w:sz w:val="22"/>
          <w:szCs w:val="22"/>
        </w:rPr>
        <w:t>,</w:t>
      </w:r>
      <w:r w:rsidR="008F2DA4">
        <w:rPr>
          <w:rFonts w:ascii="Arial" w:hAnsi="Arial" w:cs="Arial"/>
          <w:sz w:val="22"/>
          <w:szCs w:val="22"/>
        </w:rPr>
        <w:t xml:space="preserve"> including details</w:t>
      </w:r>
      <w:r w:rsidRPr="00EF6151">
        <w:rPr>
          <w:rFonts w:ascii="Arial" w:hAnsi="Arial" w:cs="Arial"/>
          <w:sz w:val="22"/>
          <w:szCs w:val="22"/>
        </w:rPr>
        <w:t xml:space="preserve"> such as training subjects, frequency of training classes and drills, and qualification standards.</w:t>
      </w:r>
    </w:p>
    <w:p w:rsidR="003B25B5" w:rsidRDefault="003B25B5"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3B25B5" w:rsidSect="004A6325">
          <w:pgSz w:w="12240" w:h="15840" w:code="1"/>
          <w:pgMar w:top="1440" w:right="1440" w:bottom="1440" w:left="1440" w:header="1440" w:footer="1440" w:gutter="0"/>
          <w:cols w:space="720"/>
          <w:noEndnote/>
          <w:docGrid w:linePitch="326"/>
        </w:sectPr>
      </w:pPr>
    </w:p>
    <w:p w:rsidR="00DF1299" w:rsidRPr="00EF6151" w:rsidRDefault="00DF1299"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7C4F2B" w:rsidRDefault="00E60FFE" w:rsidP="003B51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F6151">
        <w:rPr>
          <w:rFonts w:ascii="Arial" w:hAnsi="Arial" w:cs="Arial"/>
          <w:sz w:val="22"/>
          <w:szCs w:val="22"/>
        </w:rPr>
        <w:t>02.01</w:t>
      </w:r>
      <w:r w:rsidR="00AE3952" w:rsidRPr="00EF6151">
        <w:rPr>
          <w:rFonts w:ascii="Arial" w:hAnsi="Arial" w:cs="Arial"/>
          <w:sz w:val="22"/>
          <w:szCs w:val="22"/>
        </w:rPr>
        <w:tab/>
      </w:r>
      <w:r w:rsidR="003B517C" w:rsidRPr="00BC3E98">
        <w:rPr>
          <w:rFonts w:ascii="Arial" w:hAnsi="Arial" w:cs="Arial"/>
          <w:sz w:val="22"/>
          <w:szCs w:val="22"/>
          <w:u w:val="single"/>
        </w:rPr>
        <w:t xml:space="preserve">Pre-Fire </w:t>
      </w:r>
      <w:r w:rsidR="007C4F2B" w:rsidRPr="00BC3E98">
        <w:rPr>
          <w:rFonts w:ascii="Arial" w:hAnsi="Arial" w:cs="Arial"/>
          <w:sz w:val="22"/>
          <w:szCs w:val="22"/>
          <w:u w:val="single"/>
        </w:rPr>
        <w:t>P</w:t>
      </w:r>
      <w:r w:rsidR="003B517C" w:rsidRPr="00BC3E98">
        <w:rPr>
          <w:rFonts w:ascii="Arial" w:hAnsi="Arial" w:cs="Arial"/>
          <w:sz w:val="22"/>
          <w:szCs w:val="22"/>
          <w:u w:val="single"/>
        </w:rPr>
        <w:t>lan</w:t>
      </w:r>
      <w:r w:rsidR="007C4F2B" w:rsidRPr="00BC3E98">
        <w:rPr>
          <w:rFonts w:ascii="Arial" w:hAnsi="Arial" w:cs="Arial"/>
          <w:sz w:val="22"/>
          <w:szCs w:val="22"/>
          <w:u w:val="single"/>
        </w:rPr>
        <w:t>s</w:t>
      </w:r>
      <w:r w:rsidR="00E6386C">
        <w:rPr>
          <w:rFonts w:ascii="Arial" w:hAnsi="Arial" w:cs="Arial"/>
          <w:sz w:val="22"/>
          <w:szCs w:val="22"/>
        </w:rPr>
        <w:t>.</w:t>
      </w:r>
      <w:r w:rsidR="007C4F2B">
        <w:rPr>
          <w:rFonts w:ascii="Arial" w:hAnsi="Arial" w:cs="Arial"/>
          <w:sz w:val="22"/>
          <w:szCs w:val="22"/>
        </w:rPr>
        <w:t xml:space="preserve"> </w:t>
      </w:r>
    </w:p>
    <w:p w:rsidR="00AE3952" w:rsidRPr="00EF6151" w:rsidRDefault="007C4F2B" w:rsidP="003B51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 xml:space="preserve"> </w:t>
      </w:r>
    </w:p>
    <w:p w:rsidR="00DF1299" w:rsidRPr="00EF6151" w:rsidRDefault="00AE3952" w:rsidP="008F2DA4">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F6151">
        <w:rPr>
          <w:rFonts w:ascii="Arial" w:hAnsi="Arial" w:cs="Arial"/>
          <w:sz w:val="22"/>
          <w:szCs w:val="22"/>
        </w:rPr>
        <w:t>a.</w:t>
      </w:r>
      <w:r w:rsidRPr="00EF6151">
        <w:rPr>
          <w:rFonts w:ascii="Arial" w:hAnsi="Arial" w:cs="Arial"/>
          <w:sz w:val="22"/>
          <w:szCs w:val="22"/>
        </w:rPr>
        <w:tab/>
      </w:r>
      <w:r w:rsidR="00B5099C" w:rsidRPr="002A2CC5">
        <w:rPr>
          <w:rFonts w:ascii="Arial" w:hAnsi="Arial" w:cs="Arial"/>
          <w:sz w:val="22"/>
          <w:szCs w:val="22"/>
        </w:rPr>
        <w:t>Inspection Requirement</w:t>
      </w:r>
      <w:r w:rsidR="00BC3E98" w:rsidRPr="00E6386C">
        <w:rPr>
          <w:rFonts w:ascii="Arial" w:hAnsi="Arial" w:cs="Arial"/>
          <w:sz w:val="22"/>
          <w:szCs w:val="22"/>
        </w:rPr>
        <w:t>.</w:t>
      </w:r>
      <w:r w:rsidR="00BC3E98" w:rsidRPr="00BC3E98">
        <w:rPr>
          <w:rFonts w:ascii="Arial" w:hAnsi="Arial" w:cs="Arial"/>
          <w:sz w:val="22"/>
          <w:szCs w:val="22"/>
        </w:rPr>
        <w:t xml:space="preserve">  </w:t>
      </w:r>
      <w:r w:rsidR="00CF0943" w:rsidRPr="00EF6151">
        <w:rPr>
          <w:rFonts w:ascii="Arial" w:hAnsi="Arial" w:cs="Arial"/>
          <w:sz w:val="22"/>
          <w:szCs w:val="22"/>
        </w:rPr>
        <w:t xml:space="preserve">Review changes in the facility </w:t>
      </w:r>
      <w:r w:rsidR="007C4F2B">
        <w:rPr>
          <w:rFonts w:ascii="Arial" w:hAnsi="Arial" w:cs="Arial"/>
          <w:sz w:val="22"/>
          <w:szCs w:val="22"/>
        </w:rPr>
        <w:t>P</w:t>
      </w:r>
      <w:r w:rsidR="00CF0943" w:rsidRPr="00EF6151">
        <w:rPr>
          <w:rFonts w:ascii="Arial" w:hAnsi="Arial" w:cs="Arial"/>
          <w:sz w:val="22"/>
          <w:szCs w:val="22"/>
        </w:rPr>
        <w:t>re-</w:t>
      </w:r>
      <w:r w:rsidR="007C4F2B">
        <w:rPr>
          <w:rFonts w:ascii="Arial" w:hAnsi="Arial" w:cs="Arial"/>
          <w:sz w:val="22"/>
          <w:szCs w:val="22"/>
        </w:rPr>
        <w:t>F</w:t>
      </w:r>
      <w:r w:rsidR="00CF0943" w:rsidRPr="00EF6151">
        <w:rPr>
          <w:rFonts w:ascii="Arial" w:hAnsi="Arial" w:cs="Arial"/>
          <w:sz w:val="22"/>
          <w:szCs w:val="22"/>
        </w:rPr>
        <w:t xml:space="preserve">ire </w:t>
      </w:r>
      <w:r w:rsidR="007C4F2B">
        <w:rPr>
          <w:rFonts w:ascii="Arial" w:hAnsi="Arial" w:cs="Arial"/>
          <w:sz w:val="22"/>
          <w:szCs w:val="22"/>
        </w:rPr>
        <w:t>P</w:t>
      </w:r>
      <w:r w:rsidR="00CF0943" w:rsidRPr="00EF6151">
        <w:rPr>
          <w:rFonts w:ascii="Arial" w:hAnsi="Arial" w:cs="Arial"/>
          <w:sz w:val="22"/>
          <w:szCs w:val="22"/>
        </w:rPr>
        <w:t>lans for the selected areas (if required by license condition) made since the previous triennial fire protection inspection</w:t>
      </w:r>
      <w:r w:rsidR="007C4F2B">
        <w:rPr>
          <w:rFonts w:ascii="Arial" w:hAnsi="Arial" w:cs="Arial"/>
          <w:sz w:val="22"/>
          <w:szCs w:val="22"/>
        </w:rPr>
        <w:t>,</w:t>
      </w:r>
      <w:r w:rsidR="00CF0943" w:rsidRPr="00EF6151">
        <w:rPr>
          <w:rFonts w:ascii="Arial" w:hAnsi="Arial" w:cs="Arial"/>
          <w:sz w:val="22"/>
          <w:szCs w:val="22"/>
        </w:rPr>
        <w:t xml:space="preserve"> and determine if the changes are consistent with the </w:t>
      </w:r>
      <w:r w:rsidR="007C4F2B">
        <w:rPr>
          <w:rFonts w:ascii="Arial" w:hAnsi="Arial" w:cs="Arial"/>
          <w:sz w:val="22"/>
          <w:szCs w:val="22"/>
        </w:rPr>
        <w:t>facility FHA</w:t>
      </w:r>
      <w:r w:rsidR="00CF0943" w:rsidRPr="00EF6151">
        <w:rPr>
          <w:rFonts w:ascii="Arial" w:hAnsi="Arial" w:cs="Arial"/>
          <w:sz w:val="22"/>
          <w:szCs w:val="22"/>
        </w:rPr>
        <w:t>.</w:t>
      </w:r>
    </w:p>
    <w:p w:rsidR="00313A21" w:rsidRPr="00EF6151" w:rsidRDefault="00313A21" w:rsidP="008F2DA4">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4A6325" w:rsidRDefault="00B5099C" w:rsidP="0034547F">
      <w:pPr>
        <w:pStyle w:val="Level1"/>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536"/>
        <w:rPr>
          <w:rFonts w:ascii="Arial" w:hAnsi="Arial" w:cs="Arial"/>
          <w:sz w:val="22"/>
          <w:szCs w:val="22"/>
        </w:rPr>
      </w:pPr>
      <w:r w:rsidRPr="002A2CC5">
        <w:rPr>
          <w:rFonts w:ascii="Arial" w:hAnsi="Arial" w:cs="Arial"/>
          <w:sz w:val="22"/>
          <w:szCs w:val="22"/>
        </w:rPr>
        <w:t>Inspection Guidance</w:t>
      </w:r>
      <w:r w:rsidR="00BC3E98" w:rsidRPr="00E6386C">
        <w:rPr>
          <w:rFonts w:ascii="Arial" w:hAnsi="Arial" w:cs="Arial"/>
          <w:sz w:val="22"/>
          <w:szCs w:val="22"/>
        </w:rPr>
        <w:t>.</w:t>
      </w:r>
      <w:r w:rsidR="00BC3E98" w:rsidRPr="00BC3E98">
        <w:rPr>
          <w:rFonts w:ascii="Arial" w:hAnsi="Arial" w:cs="Arial"/>
          <w:sz w:val="22"/>
          <w:szCs w:val="22"/>
        </w:rPr>
        <w:t xml:space="preserve">  </w:t>
      </w:r>
      <w:r w:rsidR="00BC3E98">
        <w:rPr>
          <w:rFonts w:ascii="Arial" w:hAnsi="Arial" w:cs="Arial"/>
          <w:sz w:val="22"/>
          <w:szCs w:val="22"/>
        </w:rPr>
        <w:t>In some instances,</w:t>
      </w:r>
      <w:r w:rsidR="00CF0943" w:rsidRPr="00EF6151">
        <w:rPr>
          <w:rFonts w:ascii="Arial" w:hAnsi="Arial" w:cs="Arial"/>
          <w:sz w:val="22"/>
          <w:szCs w:val="22"/>
        </w:rPr>
        <w:t xml:space="preserve"> the Pre-Fire </w:t>
      </w:r>
      <w:r w:rsidR="007C4F2B">
        <w:rPr>
          <w:rFonts w:ascii="Arial" w:hAnsi="Arial" w:cs="Arial"/>
          <w:sz w:val="22"/>
          <w:szCs w:val="22"/>
        </w:rPr>
        <w:t>P</w:t>
      </w:r>
      <w:r w:rsidR="00CF0943" w:rsidRPr="00EF6151">
        <w:rPr>
          <w:rFonts w:ascii="Arial" w:hAnsi="Arial" w:cs="Arial"/>
          <w:sz w:val="22"/>
          <w:szCs w:val="22"/>
        </w:rPr>
        <w:t xml:space="preserve">lan is part of the general radiological emergency plan required by the license or certificate.  </w:t>
      </w:r>
    </w:p>
    <w:p w:rsidR="00CF0943" w:rsidRPr="00EF6151" w:rsidRDefault="00CF0943" w:rsidP="004A6325">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EF6151">
        <w:rPr>
          <w:rFonts w:ascii="Arial" w:hAnsi="Arial" w:cs="Arial"/>
          <w:sz w:val="22"/>
          <w:szCs w:val="22"/>
        </w:rPr>
        <w:t xml:space="preserve">However, the Pre-Fire </w:t>
      </w:r>
      <w:r w:rsidR="007C4F2B">
        <w:rPr>
          <w:rFonts w:ascii="Arial" w:hAnsi="Arial" w:cs="Arial"/>
          <w:sz w:val="22"/>
          <w:szCs w:val="22"/>
        </w:rPr>
        <w:t>P</w:t>
      </w:r>
      <w:r w:rsidRPr="00EF6151">
        <w:rPr>
          <w:rFonts w:ascii="Arial" w:hAnsi="Arial" w:cs="Arial"/>
          <w:sz w:val="22"/>
          <w:szCs w:val="22"/>
        </w:rPr>
        <w:t xml:space="preserve">lan is different from a Radiological Contingency Plan in that it requires information needed by fire-fighting personnel responding to an emergency. </w:t>
      </w:r>
      <w:r w:rsidR="00E6386C">
        <w:rPr>
          <w:rFonts w:ascii="Arial" w:hAnsi="Arial" w:cs="Arial"/>
          <w:sz w:val="22"/>
          <w:szCs w:val="22"/>
        </w:rPr>
        <w:t xml:space="preserve"> </w:t>
      </w:r>
      <w:r w:rsidRPr="00EF6151">
        <w:rPr>
          <w:rFonts w:ascii="Arial" w:hAnsi="Arial" w:cs="Arial"/>
          <w:sz w:val="22"/>
          <w:szCs w:val="22"/>
        </w:rPr>
        <w:t>Often, the same team of employees is trained to respond to both fires and radiological emergencies.  This is acceptable</w:t>
      </w:r>
      <w:r w:rsidR="007C4F2B">
        <w:rPr>
          <w:rFonts w:ascii="Arial" w:hAnsi="Arial" w:cs="Arial"/>
          <w:sz w:val="22"/>
          <w:szCs w:val="22"/>
        </w:rPr>
        <w:t>,</w:t>
      </w:r>
      <w:r w:rsidRPr="00EF6151">
        <w:rPr>
          <w:rFonts w:ascii="Arial" w:hAnsi="Arial" w:cs="Arial"/>
          <w:sz w:val="22"/>
          <w:szCs w:val="22"/>
        </w:rPr>
        <w:t xml:space="preserve"> since a fire emergency may turn out to be a radiological emergency as well.</w:t>
      </w:r>
    </w:p>
    <w:p w:rsidR="00DA58E7" w:rsidRPr="00EF6151" w:rsidRDefault="00DA58E7"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F0943" w:rsidRPr="00EF6151" w:rsidRDefault="00CF0943" w:rsidP="008F2DA4">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rPr>
          <w:rFonts w:ascii="Arial" w:hAnsi="Arial" w:cs="Arial"/>
          <w:sz w:val="22"/>
          <w:szCs w:val="22"/>
        </w:rPr>
      </w:pPr>
      <w:r w:rsidRPr="00EF6151">
        <w:rPr>
          <w:rFonts w:ascii="Arial" w:hAnsi="Arial" w:cs="Arial"/>
          <w:sz w:val="22"/>
          <w:szCs w:val="22"/>
        </w:rPr>
        <w:tab/>
        <w:t>The inspector should determine that the Pre</w:t>
      </w:r>
      <w:r w:rsidRPr="00EF6151">
        <w:rPr>
          <w:rFonts w:ascii="Arial" w:hAnsi="Arial" w:cs="Arial"/>
          <w:sz w:val="22"/>
          <w:szCs w:val="22"/>
        </w:rPr>
        <w:noBreakHyphen/>
        <w:t xml:space="preserve">Fire </w:t>
      </w:r>
      <w:r w:rsidR="007C4F2B">
        <w:rPr>
          <w:rFonts w:ascii="Arial" w:hAnsi="Arial" w:cs="Arial"/>
          <w:sz w:val="22"/>
          <w:szCs w:val="22"/>
        </w:rPr>
        <w:t>P</w:t>
      </w:r>
      <w:r w:rsidRPr="00EF6151">
        <w:rPr>
          <w:rFonts w:ascii="Arial" w:hAnsi="Arial" w:cs="Arial"/>
          <w:sz w:val="22"/>
          <w:szCs w:val="22"/>
        </w:rPr>
        <w:t>lans continue to include these elements:</w:t>
      </w:r>
    </w:p>
    <w:p w:rsidR="00313A21" w:rsidRPr="00EF6151" w:rsidRDefault="00313A21" w:rsidP="008F2DA4">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CF0943" w:rsidRPr="00EF6151" w:rsidRDefault="00CF0943" w:rsidP="0034547F">
      <w:pPr>
        <w:pStyle w:val="Level1"/>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EF6151">
        <w:rPr>
          <w:rFonts w:ascii="Arial" w:hAnsi="Arial" w:cs="Arial"/>
          <w:sz w:val="22"/>
          <w:szCs w:val="22"/>
        </w:rPr>
        <w:t>The most favorable direction to attack a fire in each area</w:t>
      </w:r>
      <w:r w:rsidR="001C662D">
        <w:rPr>
          <w:rFonts w:ascii="Arial" w:hAnsi="Arial" w:cs="Arial"/>
          <w:sz w:val="22"/>
          <w:szCs w:val="22"/>
        </w:rPr>
        <w:t xml:space="preserve"> taking into consideration </w:t>
      </w:r>
      <w:r w:rsidRPr="00EF6151">
        <w:rPr>
          <w:rFonts w:ascii="Arial" w:hAnsi="Arial" w:cs="Arial"/>
          <w:sz w:val="22"/>
          <w:szCs w:val="22"/>
        </w:rPr>
        <w:t xml:space="preserve">the ventilation direction, access to hallways, stairs and doors which are most likely to be </w:t>
      </w:r>
      <w:r w:rsidR="00EF6151" w:rsidRPr="00EF6151">
        <w:rPr>
          <w:rFonts w:ascii="Arial" w:hAnsi="Arial" w:cs="Arial"/>
          <w:sz w:val="22"/>
          <w:szCs w:val="22"/>
        </w:rPr>
        <w:t>fire free</w:t>
      </w:r>
      <w:r w:rsidRPr="00EF6151">
        <w:rPr>
          <w:rFonts w:ascii="Arial" w:hAnsi="Arial" w:cs="Arial"/>
          <w:sz w:val="22"/>
          <w:szCs w:val="22"/>
        </w:rPr>
        <w:t xml:space="preserve">, and the best station or elevation for fighting the fire. </w:t>
      </w:r>
    </w:p>
    <w:p w:rsidR="00CF0943" w:rsidRPr="00EF6151" w:rsidRDefault="00CF0943"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CF0943" w:rsidRPr="00EF6151" w:rsidRDefault="00CF0943" w:rsidP="0034547F">
      <w:pPr>
        <w:pStyle w:val="Level1"/>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EF6151">
        <w:rPr>
          <w:rFonts w:ascii="Arial" w:hAnsi="Arial" w:cs="Arial"/>
          <w:sz w:val="22"/>
          <w:szCs w:val="22"/>
        </w:rPr>
        <w:t xml:space="preserve">Designation of plant systems that should have plans in place to reduce the damage potential from a local fire which could affect a greater area (e.g., any hydraulic or electrical systems in the area covered by the specific </w:t>
      </w:r>
      <w:proofErr w:type="spellStart"/>
      <w:r w:rsidRPr="00EF6151">
        <w:rPr>
          <w:rFonts w:ascii="Arial" w:hAnsi="Arial" w:cs="Arial"/>
          <w:sz w:val="22"/>
          <w:szCs w:val="22"/>
        </w:rPr>
        <w:t>fire fighting</w:t>
      </w:r>
      <w:proofErr w:type="spellEnd"/>
      <w:r w:rsidRPr="00EF6151">
        <w:rPr>
          <w:rFonts w:ascii="Arial" w:hAnsi="Arial" w:cs="Arial"/>
          <w:sz w:val="22"/>
          <w:szCs w:val="22"/>
        </w:rPr>
        <w:t xml:space="preserve"> procedure that could increase the hazards in the area because of over pressurization or electrical hazards).</w:t>
      </w:r>
    </w:p>
    <w:p w:rsidR="00CF0943" w:rsidRPr="00EF6151" w:rsidRDefault="00CF0943" w:rsidP="007C1F48">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CF0943" w:rsidRPr="00EF6151" w:rsidRDefault="00CF0943" w:rsidP="0034547F">
      <w:pPr>
        <w:pStyle w:val="Level1"/>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EF6151">
        <w:rPr>
          <w:rFonts w:ascii="Arial" w:hAnsi="Arial" w:cs="Arial"/>
          <w:sz w:val="22"/>
          <w:szCs w:val="22"/>
        </w:rPr>
        <w:t xml:space="preserve">Designation of vital </w:t>
      </w:r>
      <w:r w:rsidR="008F2DA4" w:rsidRPr="00EF6151">
        <w:rPr>
          <w:rFonts w:ascii="Arial" w:hAnsi="Arial" w:cs="Arial"/>
          <w:sz w:val="22"/>
          <w:szCs w:val="22"/>
        </w:rPr>
        <w:t>heat sensitive</w:t>
      </w:r>
      <w:r w:rsidR="00DA21C9">
        <w:rPr>
          <w:rFonts w:ascii="Arial" w:hAnsi="Arial" w:cs="Arial"/>
          <w:sz w:val="22"/>
          <w:szCs w:val="22"/>
        </w:rPr>
        <w:t xml:space="preserve"> (safety controls and </w:t>
      </w:r>
      <w:r w:rsidR="00E6386C">
        <w:rPr>
          <w:rFonts w:ascii="Arial" w:hAnsi="Arial" w:cs="Arial"/>
          <w:sz w:val="22"/>
          <w:szCs w:val="22"/>
        </w:rPr>
        <w:t>i</w:t>
      </w:r>
      <w:r w:rsidR="005E0BBB">
        <w:rPr>
          <w:rFonts w:ascii="Arial" w:hAnsi="Arial" w:cs="Arial"/>
          <w:sz w:val="22"/>
          <w:szCs w:val="22"/>
        </w:rPr>
        <w:t xml:space="preserve">tems </w:t>
      </w:r>
      <w:r w:rsidR="00E6386C">
        <w:rPr>
          <w:rFonts w:ascii="Arial" w:hAnsi="Arial" w:cs="Arial"/>
          <w:sz w:val="22"/>
          <w:szCs w:val="22"/>
        </w:rPr>
        <w:t>r</w:t>
      </w:r>
      <w:r w:rsidR="005E0BBB">
        <w:rPr>
          <w:rFonts w:ascii="Arial" w:hAnsi="Arial" w:cs="Arial"/>
          <w:sz w:val="22"/>
          <w:szCs w:val="22"/>
        </w:rPr>
        <w:t xml:space="preserve">elied on for </w:t>
      </w:r>
      <w:r w:rsidR="00E6386C">
        <w:rPr>
          <w:rFonts w:ascii="Arial" w:hAnsi="Arial" w:cs="Arial"/>
          <w:sz w:val="22"/>
          <w:szCs w:val="22"/>
        </w:rPr>
        <w:t>safety [</w:t>
      </w:r>
      <w:r w:rsidR="00DA21C9">
        <w:rPr>
          <w:rFonts w:ascii="Arial" w:hAnsi="Arial" w:cs="Arial"/>
          <w:sz w:val="22"/>
          <w:szCs w:val="22"/>
        </w:rPr>
        <w:t>IROFS</w:t>
      </w:r>
      <w:r w:rsidR="00E6386C">
        <w:rPr>
          <w:rFonts w:ascii="Arial" w:hAnsi="Arial" w:cs="Arial"/>
          <w:sz w:val="22"/>
          <w:szCs w:val="22"/>
        </w:rPr>
        <w:t>]</w:t>
      </w:r>
      <w:r w:rsidR="00DA21C9">
        <w:rPr>
          <w:rFonts w:ascii="Arial" w:hAnsi="Arial" w:cs="Arial"/>
          <w:sz w:val="22"/>
          <w:szCs w:val="22"/>
        </w:rPr>
        <w:t>)</w:t>
      </w:r>
      <w:r w:rsidRPr="00EF6151">
        <w:rPr>
          <w:rFonts w:ascii="Arial" w:hAnsi="Arial" w:cs="Arial"/>
          <w:sz w:val="22"/>
          <w:szCs w:val="22"/>
        </w:rPr>
        <w:t xml:space="preserve"> system components that should be kept cool while fighting a local fire. Critical equipment which contains particularly hazardous combustible material should be designated to receive cooling.</w:t>
      </w:r>
    </w:p>
    <w:p w:rsidR="00CF0943" w:rsidRPr="00EF6151" w:rsidRDefault="00CF0943" w:rsidP="007C1F48">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CF0943" w:rsidRPr="00EF6151" w:rsidRDefault="00CF0943" w:rsidP="0034547F">
      <w:pPr>
        <w:pStyle w:val="Level1"/>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EF6151">
        <w:rPr>
          <w:rFonts w:ascii="Arial" w:hAnsi="Arial" w:cs="Arial"/>
          <w:sz w:val="22"/>
          <w:szCs w:val="22"/>
        </w:rPr>
        <w:t>Identification of radiological and toxic hazards in fire zones.</w:t>
      </w:r>
    </w:p>
    <w:p w:rsidR="00CF0943" w:rsidRPr="00EF6151" w:rsidRDefault="00CF0943" w:rsidP="007C1F48">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CF0943" w:rsidRPr="00EF6151" w:rsidRDefault="00CF0943" w:rsidP="0034547F">
      <w:pPr>
        <w:pStyle w:val="Level1"/>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EF6151">
        <w:rPr>
          <w:rFonts w:ascii="Arial" w:hAnsi="Arial" w:cs="Arial"/>
          <w:sz w:val="22"/>
          <w:szCs w:val="22"/>
        </w:rPr>
        <w:t xml:space="preserve">Ventilation system operation that </w:t>
      </w:r>
      <w:r w:rsidR="0081526A">
        <w:rPr>
          <w:rFonts w:ascii="Arial" w:hAnsi="Arial" w:cs="Arial"/>
          <w:sz w:val="22"/>
          <w:szCs w:val="22"/>
        </w:rPr>
        <w:t>ensure</w:t>
      </w:r>
      <w:r w:rsidRPr="00EF6151">
        <w:rPr>
          <w:rFonts w:ascii="Arial" w:hAnsi="Arial" w:cs="Arial"/>
          <w:sz w:val="22"/>
          <w:szCs w:val="22"/>
        </w:rPr>
        <w:t xml:space="preserve">s desired plant pressure distribution when the ventilation flow is modified for fire containment or smoke clearing operations. </w:t>
      </w:r>
    </w:p>
    <w:p w:rsidR="00CF0943" w:rsidRPr="00EF6151" w:rsidRDefault="00CF0943" w:rsidP="007C1F48">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CF0943" w:rsidRPr="00EF6151" w:rsidRDefault="00CF0943" w:rsidP="0034547F">
      <w:pPr>
        <w:pStyle w:val="Level1"/>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EF6151">
        <w:rPr>
          <w:rFonts w:ascii="Arial" w:hAnsi="Arial" w:cs="Arial"/>
          <w:sz w:val="22"/>
          <w:szCs w:val="22"/>
        </w:rPr>
        <w:t>Indication of the areas of concentration of combustibles, storage of flammable or combustible liquids, and areas where the use of water for fire suppression is restricted due to criticality safety concerns.</w:t>
      </w:r>
    </w:p>
    <w:p w:rsidR="00CF0943" w:rsidRPr="00EF6151" w:rsidRDefault="00CF0943" w:rsidP="007C1F48">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CF0943" w:rsidRPr="00EF6151" w:rsidRDefault="00CF0943" w:rsidP="0034547F">
      <w:pPr>
        <w:pStyle w:val="Level1"/>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EF6151">
        <w:rPr>
          <w:rFonts w:ascii="Arial" w:hAnsi="Arial" w:cs="Arial"/>
          <w:sz w:val="22"/>
          <w:szCs w:val="22"/>
        </w:rPr>
        <w:t>Description of the offsite fire department's resources</w:t>
      </w:r>
      <w:r w:rsidR="00657198">
        <w:rPr>
          <w:rFonts w:ascii="Arial" w:hAnsi="Arial" w:cs="Arial"/>
          <w:sz w:val="22"/>
          <w:szCs w:val="22"/>
        </w:rPr>
        <w:t>,</w:t>
      </w:r>
      <w:r w:rsidRPr="00EF6151">
        <w:rPr>
          <w:rFonts w:ascii="Arial" w:hAnsi="Arial" w:cs="Arial"/>
          <w:sz w:val="22"/>
          <w:szCs w:val="22"/>
        </w:rPr>
        <w:t xml:space="preserve"> and estimated response time by the offsite fire department to provide assistance to the facility.</w:t>
      </w:r>
    </w:p>
    <w:p w:rsidR="00CF0943" w:rsidRPr="00EF6151" w:rsidRDefault="00CF0943" w:rsidP="007C1F48">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3B25B5" w:rsidRDefault="00CF0943" w:rsidP="0034547F">
      <w:pPr>
        <w:pStyle w:val="Level1"/>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sectPr w:rsidR="003B25B5" w:rsidSect="004A6325">
          <w:pgSz w:w="12240" w:h="15840" w:code="1"/>
          <w:pgMar w:top="1440" w:right="1440" w:bottom="1440" w:left="1440" w:header="1440" w:footer="1440" w:gutter="0"/>
          <w:cols w:space="720"/>
          <w:noEndnote/>
          <w:docGrid w:linePitch="326"/>
        </w:sectPr>
      </w:pPr>
      <w:r w:rsidRPr="00EF6151">
        <w:rPr>
          <w:rFonts w:ascii="Arial" w:hAnsi="Arial" w:cs="Arial"/>
          <w:sz w:val="22"/>
          <w:szCs w:val="22"/>
        </w:rPr>
        <w:t xml:space="preserve">Identification of, preferably with the help of site plans and drawings, the location of firefighting equipment such as portable extinguishers, automatic fire </w:t>
      </w:r>
    </w:p>
    <w:p w:rsidR="00CF0943" w:rsidRPr="00EF6151" w:rsidRDefault="00CF0943" w:rsidP="0034547F">
      <w:pPr>
        <w:pStyle w:val="Level1"/>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roofErr w:type="gramStart"/>
      <w:r w:rsidRPr="00EF6151">
        <w:rPr>
          <w:rFonts w:ascii="Arial" w:hAnsi="Arial" w:cs="Arial"/>
          <w:sz w:val="22"/>
          <w:szCs w:val="22"/>
        </w:rPr>
        <w:lastRenderedPageBreak/>
        <w:t>suppression</w:t>
      </w:r>
      <w:proofErr w:type="gramEnd"/>
      <w:r w:rsidRPr="00EF6151">
        <w:rPr>
          <w:rFonts w:ascii="Arial" w:hAnsi="Arial" w:cs="Arial"/>
          <w:sz w:val="22"/>
          <w:szCs w:val="22"/>
        </w:rPr>
        <w:t xml:space="preserve"> systems, stand-pipes, hydrants, hoses, and manual pull stations for the fire alarm. </w:t>
      </w:r>
      <w:r w:rsidR="00E6386C">
        <w:rPr>
          <w:rFonts w:ascii="Arial" w:hAnsi="Arial" w:cs="Arial"/>
          <w:sz w:val="22"/>
          <w:szCs w:val="22"/>
        </w:rPr>
        <w:t xml:space="preserve"> </w:t>
      </w:r>
      <w:r w:rsidRPr="00EF6151">
        <w:rPr>
          <w:rFonts w:ascii="Arial" w:hAnsi="Arial" w:cs="Arial"/>
          <w:sz w:val="22"/>
          <w:szCs w:val="22"/>
        </w:rPr>
        <w:t>In addition, passive features like fire walls and fire doors should be clearly indicated.</w:t>
      </w:r>
    </w:p>
    <w:p w:rsidR="00CF0943" w:rsidRPr="00EF6151" w:rsidRDefault="00CF0943" w:rsidP="007C1F48">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CF0943" w:rsidRPr="00EF6151" w:rsidRDefault="00CF0943" w:rsidP="0034547F">
      <w:pPr>
        <w:pStyle w:val="Level1"/>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EF6151">
        <w:rPr>
          <w:rFonts w:ascii="Arial" w:hAnsi="Arial" w:cs="Arial"/>
          <w:sz w:val="22"/>
          <w:szCs w:val="22"/>
        </w:rPr>
        <w:t>Identification of evacuation routes and emergency lighting should be clearly identified.</w:t>
      </w:r>
    </w:p>
    <w:p w:rsidR="00CF0943" w:rsidRPr="00EF6151" w:rsidRDefault="00CF0943" w:rsidP="007C1F48">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CF0943" w:rsidRPr="00EF6151" w:rsidRDefault="00CF0943" w:rsidP="0034547F">
      <w:pPr>
        <w:pStyle w:val="Level1"/>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EF6151">
        <w:rPr>
          <w:rFonts w:ascii="Arial" w:hAnsi="Arial" w:cs="Arial"/>
          <w:sz w:val="22"/>
          <w:szCs w:val="22"/>
        </w:rPr>
        <w:t>Identification of fire suppression system and flammable gas isolation valves.</w:t>
      </w:r>
    </w:p>
    <w:p w:rsidR="00DF1299" w:rsidRPr="00EF6151" w:rsidRDefault="00DF1299"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
        <w:rPr>
          <w:rFonts w:ascii="Arial" w:hAnsi="Arial" w:cs="Arial"/>
          <w:sz w:val="22"/>
          <w:szCs w:val="22"/>
        </w:rPr>
      </w:pPr>
    </w:p>
    <w:p w:rsidR="00DE3A35" w:rsidRPr="00EF6151" w:rsidRDefault="00E60FFE" w:rsidP="008F2DA4">
      <w:p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r w:rsidRPr="00EF6151">
        <w:rPr>
          <w:rFonts w:ascii="Arial" w:hAnsi="Arial" w:cs="Arial"/>
          <w:sz w:val="22"/>
          <w:szCs w:val="22"/>
        </w:rPr>
        <w:t>02.02</w:t>
      </w:r>
      <w:r w:rsidR="00DE3A35" w:rsidRPr="00EF6151">
        <w:rPr>
          <w:rFonts w:ascii="Arial" w:hAnsi="Arial" w:cs="Arial"/>
          <w:sz w:val="22"/>
          <w:szCs w:val="22"/>
        </w:rPr>
        <w:tab/>
      </w:r>
      <w:r w:rsidR="00CF0943" w:rsidRPr="00EF6151">
        <w:rPr>
          <w:rFonts w:ascii="Arial" w:hAnsi="Arial" w:cs="Arial"/>
          <w:sz w:val="22"/>
          <w:szCs w:val="22"/>
          <w:u w:val="single"/>
        </w:rPr>
        <w:t>Control of Transient Combustibles and Ignition Sources</w:t>
      </w:r>
      <w:r w:rsidR="00E6386C">
        <w:rPr>
          <w:rFonts w:ascii="Arial" w:hAnsi="Arial" w:cs="Arial"/>
          <w:sz w:val="22"/>
          <w:szCs w:val="22"/>
        </w:rPr>
        <w:t>.</w:t>
      </w:r>
      <w:r w:rsidR="00CF0943" w:rsidRPr="00EF6151">
        <w:rPr>
          <w:rFonts w:ascii="Arial" w:hAnsi="Arial" w:cs="Arial"/>
          <w:sz w:val="22"/>
          <w:szCs w:val="22"/>
        </w:rPr>
        <w:t xml:space="preserve"> </w:t>
      </w:r>
    </w:p>
    <w:p w:rsidR="00DE3A35" w:rsidRPr="00EF6151" w:rsidRDefault="00DE3A35"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F1299" w:rsidRPr="00EF6151" w:rsidRDefault="00B5099C" w:rsidP="0034547F">
      <w:pPr>
        <w:pStyle w:val="Level1"/>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outlineLvl w:val="9"/>
        <w:rPr>
          <w:rFonts w:ascii="Arial" w:hAnsi="Arial" w:cs="Arial"/>
          <w:sz w:val="22"/>
          <w:szCs w:val="22"/>
        </w:rPr>
      </w:pPr>
      <w:r w:rsidRPr="002A2CC5">
        <w:rPr>
          <w:rFonts w:ascii="Arial" w:hAnsi="Arial" w:cs="Arial"/>
          <w:sz w:val="22"/>
          <w:szCs w:val="22"/>
        </w:rPr>
        <w:t>Inspection Requirement</w:t>
      </w:r>
      <w:r w:rsidR="00BC3E98" w:rsidRPr="00E6386C">
        <w:rPr>
          <w:rFonts w:ascii="Arial" w:hAnsi="Arial" w:cs="Arial"/>
          <w:sz w:val="22"/>
          <w:szCs w:val="22"/>
        </w:rPr>
        <w:t>.</w:t>
      </w:r>
      <w:r w:rsidR="00BC3E98" w:rsidRPr="00BC3E98">
        <w:rPr>
          <w:rFonts w:ascii="Arial" w:hAnsi="Arial" w:cs="Arial"/>
          <w:sz w:val="22"/>
          <w:szCs w:val="22"/>
        </w:rPr>
        <w:t xml:space="preserve">  </w:t>
      </w:r>
      <w:r w:rsidR="00CF0943" w:rsidRPr="00EF6151">
        <w:rPr>
          <w:rFonts w:ascii="Arial" w:hAnsi="Arial" w:cs="Arial"/>
          <w:sz w:val="22"/>
          <w:szCs w:val="22"/>
        </w:rPr>
        <w:t xml:space="preserve">Determine whether </w:t>
      </w:r>
      <w:r w:rsidR="004126E5" w:rsidRPr="00EF6151">
        <w:rPr>
          <w:rFonts w:ascii="Arial" w:hAnsi="Arial" w:cs="Arial"/>
          <w:sz w:val="22"/>
          <w:szCs w:val="22"/>
        </w:rPr>
        <w:t>programs and</w:t>
      </w:r>
      <w:r w:rsidR="00024205">
        <w:rPr>
          <w:rFonts w:ascii="Arial" w:hAnsi="Arial" w:cs="Arial"/>
          <w:sz w:val="22"/>
          <w:szCs w:val="22"/>
        </w:rPr>
        <w:t xml:space="preserve"> procedures remain in p</w:t>
      </w:r>
      <w:r w:rsidR="00CF0943" w:rsidRPr="00EF6151">
        <w:rPr>
          <w:rFonts w:ascii="Arial" w:hAnsi="Arial" w:cs="Arial"/>
          <w:sz w:val="22"/>
          <w:szCs w:val="22"/>
        </w:rPr>
        <w:t>lace and are adequate to control transient combustible materials in accordance with the licensee</w:t>
      </w:r>
      <w:r>
        <w:rPr>
          <w:rFonts w:ascii="Arial" w:hAnsi="Arial" w:cs="Arial"/>
          <w:sz w:val="22"/>
          <w:szCs w:val="22"/>
        </w:rPr>
        <w:t>’</w:t>
      </w:r>
      <w:r w:rsidR="00CF0943" w:rsidRPr="00EF6151">
        <w:rPr>
          <w:rFonts w:ascii="Arial" w:hAnsi="Arial" w:cs="Arial"/>
          <w:sz w:val="22"/>
          <w:szCs w:val="22"/>
        </w:rPr>
        <w:t>s or certificate holder</w:t>
      </w:r>
      <w:r>
        <w:rPr>
          <w:rFonts w:ascii="Arial" w:hAnsi="Arial" w:cs="Arial"/>
          <w:sz w:val="22"/>
          <w:szCs w:val="22"/>
        </w:rPr>
        <w:t>’</w:t>
      </w:r>
      <w:r w:rsidR="00CF0943" w:rsidRPr="00EF6151">
        <w:rPr>
          <w:rFonts w:ascii="Arial" w:hAnsi="Arial" w:cs="Arial"/>
          <w:sz w:val="22"/>
          <w:szCs w:val="22"/>
        </w:rPr>
        <w:t>s procedures.</w:t>
      </w:r>
    </w:p>
    <w:p w:rsidR="00DE3A35" w:rsidRPr="00EF6151" w:rsidRDefault="00DE3A35"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p>
    <w:p w:rsidR="00EF6151" w:rsidRPr="00024205" w:rsidRDefault="00DE3A35" w:rsidP="0034547F">
      <w:pPr>
        <w:pStyle w:val="Level1"/>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outlineLvl w:val="9"/>
        <w:rPr>
          <w:rFonts w:ascii="Arial" w:hAnsi="Arial" w:cs="Arial"/>
          <w:sz w:val="22"/>
          <w:szCs w:val="22"/>
        </w:rPr>
      </w:pPr>
      <w:r w:rsidRPr="00EF6151">
        <w:rPr>
          <w:rFonts w:ascii="Arial" w:hAnsi="Arial" w:cs="Arial"/>
          <w:sz w:val="22"/>
          <w:szCs w:val="22"/>
        </w:rPr>
        <w:tab/>
      </w:r>
      <w:r w:rsidRPr="002A2CC5">
        <w:rPr>
          <w:rFonts w:ascii="Arial" w:hAnsi="Arial" w:cs="Arial"/>
          <w:sz w:val="22"/>
          <w:szCs w:val="22"/>
        </w:rPr>
        <w:t>Inspection Guidance</w:t>
      </w:r>
      <w:r w:rsidRPr="00024205">
        <w:rPr>
          <w:rFonts w:ascii="Arial" w:hAnsi="Arial" w:cs="Arial"/>
          <w:sz w:val="22"/>
          <w:szCs w:val="22"/>
        </w:rPr>
        <w:t>.</w:t>
      </w:r>
      <w:r w:rsidR="004126E5" w:rsidRPr="00024205">
        <w:rPr>
          <w:rFonts w:ascii="Arial" w:hAnsi="Arial" w:cs="Arial"/>
          <w:sz w:val="22"/>
          <w:szCs w:val="22"/>
        </w:rPr>
        <w:t xml:space="preserve">  </w:t>
      </w:r>
      <w:r w:rsidR="00315291" w:rsidRPr="00024205">
        <w:rPr>
          <w:rFonts w:ascii="Arial" w:hAnsi="Arial" w:cs="Arial"/>
          <w:sz w:val="22"/>
          <w:szCs w:val="22"/>
        </w:rPr>
        <w:t>The program should require routine housekeeping and control of combustible materials inspections.</w:t>
      </w:r>
      <w:r w:rsidR="00E6386C">
        <w:rPr>
          <w:rFonts w:ascii="Arial" w:hAnsi="Arial" w:cs="Arial"/>
          <w:sz w:val="22"/>
          <w:szCs w:val="22"/>
        </w:rPr>
        <w:t xml:space="preserve"> </w:t>
      </w:r>
      <w:r w:rsidR="00315291" w:rsidRPr="00024205">
        <w:rPr>
          <w:rFonts w:ascii="Arial" w:hAnsi="Arial" w:cs="Arial"/>
          <w:sz w:val="22"/>
          <w:szCs w:val="22"/>
        </w:rPr>
        <w:t xml:space="preserve"> During </w:t>
      </w:r>
      <w:r w:rsidR="00BC3E98" w:rsidRPr="00024205">
        <w:rPr>
          <w:rFonts w:ascii="Arial" w:hAnsi="Arial" w:cs="Arial"/>
          <w:sz w:val="22"/>
          <w:szCs w:val="22"/>
        </w:rPr>
        <w:t>facility</w:t>
      </w:r>
      <w:r w:rsidR="00315291" w:rsidRPr="00024205">
        <w:rPr>
          <w:rFonts w:ascii="Arial" w:hAnsi="Arial" w:cs="Arial"/>
          <w:sz w:val="22"/>
          <w:szCs w:val="22"/>
        </w:rPr>
        <w:t xml:space="preserve"> tours and walk downs, the inspector should assess whether or not combustible/flammable materials are controlled in accordance with the licensee</w:t>
      </w:r>
      <w:r w:rsidR="00B5099C" w:rsidRPr="00024205">
        <w:rPr>
          <w:rFonts w:ascii="Arial" w:hAnsi="Arial" w:cs="Arial"/>
          <w:sz w:val="22"/>
          <w:szCs w:val="22"/>
        </w:rPr>
        <w:t>’</w:t>
      </w:r>
      <w:r w:rsidR="00315291" w:rsidRPr="00024205">
        <w:rPr>
          <w:rFonts w:ascii="Arial" w:hAnsi="Arial" w:cs="Arial"/>
          <w:sz w:val="22"/>
          <w:szCs w:val="22"/>
        </w:rPr>
        <w:t>s or certificate holder</w:t>
      </w:r>
      <w:r w:rsidR="00B5099C" w:rsidRPr="00024205">
        <w:rPr>
          <w:rFonts w:ascii="Arial" w:hAnsi="Arial" w:cs="Arial"/>
          <w:sz w:val="22"/>
          <w:szCs w:val="22"/>
        </w:rPr>
        <w:t>’</w:t>
      </w:r>
      <w:r w:rsidR="00315291" w:rsidRPr="00024205">
        <w:rPr>
          <w:rFonts w:ascii="Arial" w:hAnsi="Arial" w:cs="Arial"/>
          <w:sz w:val="22"/>
          <w:szCs w:val="22"/>
        </w:rPr>
        <w:t xml:space="preserve">s procedures. </w:t>
      </w:r>
      <w:r w:rsidR="00E6386C">
        <w:rPr>
          <w:rFonts w:ascii="Arial" w:hAnsi="Arial" w:cs="Arial"/>
          <w:sz w:val="22"/>
          <w:szCs w:val="22"/>
        </w:rPr>
        <w:t xml:space="preserve"> </w:t>
      </w:r>
      <w:r w:rsidR="00315291" w:rsidRPr="00024205">
        <w:rPr>
          <w:rFonts w:ascii="Arial" w:hAnsi="Arial" w:cs="Arial"/>
          <w:sz w:val="22"/>
          <w:szCs w:val="22"/>
        </w:rPr>
        <w:t>Material identified during the inspection should be documented.</w:t>
      </w:r>
    </w:p>
    <w:p w:rsidR="00DA58E7" w:rsidRPr="00024205" w:rsidRDefault="00DA58E7"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p>
    <w:p w:rsidR="004126E5" w:rsidRDefault="004126E5" w:rsidP="00DC31E2">
      <w:pPr>
        <w:pStyle w:val="Level1"/>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F6151">
        <w:rPr>
          <w:rFonts w:ascii="Arial" w:hAnsi="Arial" w:cs="Arial"/>
          <w:sz w:val="22"/>
          <w:szCs w:val="22"/>
        </w:rPr>
        <w:t>Transient Combustibles</w:t>
      </w:r>
      <w:r w:rsidR="00B5099C">
        <w:rPr>
          <w:rFonts w:ascii="Arial" w:hAnsi="Arial" w:cs="Arial"/>
          <w:sz w:val="22"/>
          <w:szCs w:val="22"/>
        </w:rPr>
        <w:t xml:space="preserve"> and associated work that should be evaluated include</w:t>
      </w:r>
      <w:r w:rsidRPr="00EF6151">
        <w:rPr>
          <w:rFonts w:ascii="Arial" w:hAnsi="Arial" w:cs="Arial"/>
          <w:sz w:val="22"/>
          <w:szCs w:val="22"/>
        </w:rPr>
        <w:t>:</w:t>
      </w:r>
    </w:p>
    <w:p w:rsidR="00DA58E7" w:rsidRPr="00EF6151" w:rsidRDefault="00DA58E7" w:rsidP="00DA58E7">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4126E5" w:rsidRDefault="004126E5" w:rsidP="0034547F">
      <w:pPr>
        <w:pStyle w:val="Level1"/>
        <w:numPr>
          <w:ilvl w:val="1"/>
          <w:numId w:val="5"/>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F6151">
        <w:rPr>
          <w:rFonts w:ascii="Arial" w:hAnsi="Arial" w:cs="Arial"/>
          <w:sz w:val="22"/>
          <w:szCs w:val="22"/>
        </w:rPr>
        <w:t>Controls related to the quantity and handling of combustibles in and around the facility so that the potential for a significant, damaging fire is minimized.</w:t>
      </w:r>
    </w:p>
    <w:p w:rsidR="00B5099C" w:rsidRDefault="00B5099C" w:rsidP="00EF1655">
      <w:pPr>
        <w:pStyle w:val="Level1"/>
        <w:tabs>
          <w:tab w:val="left" w:pos="274"/>
          <w:tab w:val="left" w:pos="806"/>
          <w:tab w:val="left" w:pos="1440"/>
          <w:tab w:val="left" w:pos="1980"/>
          <w:tab w:val="left" w:pos="3240"/>
          <w:tab w:val="left" w:pos="3874"/>
          <w:tab w:val="left" w:pos="4507"/>
          <w:tab w:val="left" w:pos="5040"/>
          <w:tab w:val="left" w:pos="5674"/>
          <w:tab w:val="left" w:pos="6307"/>
          <w:tab w:val="left" w:pos="7474"/>
          <w:tab w:val="left" w:pos="8107"/>
          <w:tab w:val="left" w:pos="8726"/>
        </w:tabs>
        <w:ind w:left="1980"/>
        <w:rPr>
          <w:rFonts w:ascii="Arial" w:hAnsi="Arial" w:cs="Arial"/>
          <w:sz w:val="22"/>
          <w:szCs w:val="22"/>
        </w:rPr>
      </w:pPr>
    </w:p>
    <w:p w:rsidR="004126E5" w:rsidRPr="00EF6151" w:rsidRDefault="004126E5" w:rsidP="0034547F">
      <w:pPr>
        <w:pStyle w:val="Level1"/>
        <w:numPr>
          <w:ilvl w:val="1"/>
          <w:numId w:val="5"/>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F6151">
        <w:rPr>
          <w:rFonts w:ascii="Arial" w:hAnsi="Arial" w:cs="Arial"/>
          <w:sz w:val="22"/>
          <w:szCs w:val="22"/>
        </w:rPr>
        <w:t>Requirements that storage of combustible materials should not be allowed in locations where accumulation of combustible materials could occur, i.e. above suspended ceilings or below raised floors, under glove boxes or other process equipment, under stairs and/or in stairwells.</w:t>
      </w:r>
    </w:p>
    <w:p w:rsidR="004126E5" w:rsidRDefault="004126E5" w:rsidP="008F2DA4">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540"/>
        <w:rPr>
          <w:rFonts w:ascii="Arial" w:hAnsi="Arial" w:cs="Arial"/>
          <w:sz w:val="22"/>
          <w:szCs w:val="22"/>
        </w:rPr>
      </w:pPr>
    </w:p>
    <w:p w:rsidR="004126E5" w:rsidRPr="00EF6151" w:rsidRDefault="004126E5" w:rsidP="0034547F">
      <w:pPr>
        <w:pStyle w:val="Level1"/>
        <w:numPr>
          <w:ilvl w:val="1"/>
          <w:numId w:val="5"/>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F6151">
        <w:rPr>
          <w:rFonts w:ascii="Arial" w:hAnsi="Arial" w:cs="Arial"/>
          <w:sz w:val="22"/>
          <w:szCs w:val="22"/>
        </w:rPr>
        <w:t>Requirements for handling of waste, scrap, rags, trash, and other combustible material</w:t>
      </w:r>
      <w:r w:rsidR="00B5099C">
        <w:rPr>
          <w:rFonts w:ascii="Arial" w:hAnsi="Arial" w:cs="Arial"/>
          <w:sz w:val="22"/>
          <w:szCs w:val="22"/>
        </w:rPr>
        <w:t>s</w:t>
      </w:r>
      <w:r w:rsidRPr="00EF6151">
        <w:rPr>
          <w:rFonts w:ascii="Arial" w:hAnsi="Arial" w:cs="Arial"/>
          <w:sz w:val="22"/>
          <w:szCs w:val="22"/>
        </w:rPr>
        <w:t xml:space="preserve"> resulting from work activity. </w:t>
      </w:r>
      <w:r w:rsidR="00902F75">
        <w:rPr>
          <w:rFonts w:ascii="Arial" w:hAnsi="Arial" w:cs="Arial"/>
          <w:sz w:val="22"/>
          <w:szCs w:val="22"/>
        </w:rPr>
        <w:t xml:space="preserve"> </w:t>
      </w:r>
      <w:r w:rsidRPr="00EF6151">
        <w:rPr>
          <w:rFonts w:ascii="Arial" w:hAnsi="Arial" w:cs="Arial"/>
          <w:sz w:val="22"/>
          <w:szCs w:val="22"/>
        </w:rPr>
        <w:t>These materials shall be disposed of in approved waste receptacles, or removed from the building at least once per day</w:t>
      </w:r>
      <w:r w:rsidR="00B5099C">
        <w:rPr>
          <w:rFonts w:ascii="Arial" w:hAnsi="Arial" w:cs="Arial"/>
          <w:sz w:val="22"/>
          <w:szCs w:val="22"/>
        </w:rPr>
        <w:t>,</w:t>
      </w:r>
      <w:r w:rsidRPr="00EF6151">
        <w:rPr>
          <w:rFonts w:ascii="Arial" w:hAnsi="Arial" w:cs="Arial"/>
          <w:sz w:val="22"/>
          <w:szCs w:val="22"/>
        </w:rPr>
        <w:t xml:space="preserve"> at the end of the work shift.</w:t>
      </w:r>
    </w:p>
    <w:p w:rsidR="004126E5" w:rsidRPr="00EF6151" w:rsidRDefault="004126E5" w:rsidP="008F2DA4">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540"/>
        <w:rPr>
          <w:rFonts w:ascii="Arial" w:hAnsi="Arial" w:cs="Arial"/>
          <w:sz w:val="22"/>
          <w:szCs w:val="22"/>
        </w:rPr>
      </w:pPr>
    </w:p>
    <w:p w:rsidR="004126E5" w:rsidRPr="00EF6151" w:rsidRDefault="004126E5" w:rsidP="0034547F">
      <w:pPr>
        <w:pStyle w:val="Level1"/>
        <w:numPr>
          <w:ilvl w:val="1"/>
          <w:numId w:val="5"/>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F6151">
        <w:rPr>
          <w:rFonts w:ascii="Arial" w:hAnsi="Arial" w:cs="Arial"/>
          <w:sz w:val="22"/>
          <w:szCs w:val="22"/>
        </w:rPr>
        <w:t xml:space="preserve">Controls for storage of materials susceptible to spontaneous ignition, such as oily rags. </w:t>
      </w:r>
      <w:r w:rsidR="00E6386C">
        <w:rPr>
          <w:rFonts w:ascii="Arial" w:hAnsi="Arial" w:cs="Arial"/>
          <w:sz w:val="22"/>
          <w:szCs w:val="22"/>
        </w:rPr>
        <w:t xml:space="preserve"> </w:t>
      </w:r>
      <w:r w:rsidRPr="00EF6151">
        <w:rPr>
          <w:rFonts w:ascii="Arial" w:hAnsi="Arial" w:cs="Arial"/>
          <w:sz w:val="22"/>
          <w:szCs w:val="22"/>
        </w:rPr>
        <w:t>In addition, metals such as uranium and zirconium are known to be combustible, especially when divided in a fine</w:t>
      </w:r>
      <w:r w:rsidR="00BC3E98">
        <w:rPr>
          <w:rFonts w:ascii="Arial" w:hAnsi="Arial" w:cs="Arial"/>
          <w:sz w:val="22"/>
          <w:szCs w:val="22"/>
        </w:rPr>
        <w:t xml:space="preserve"> </w:t>
      </w:r>
      <w:r w:rsidRPr="00EF6151">
        <w:rPr>
          <w:rFonts w:ascii="Arial" w:hAnsi="Arial" w:cs="Arial"/>
          <w:sz w:val="22"/>
          <w:szCs w:val="22"/>
        </w:rPr>
        <w:t xml:space="preserve">form.  </w:t>
      </w:r>
    </w:p>
    <w:p w:rsidR="004126E5" w:rsidRPr="00EF6151" w:rsidRDefault="004126E5" w:rsidP="008F2DA4">
      <w:pPr>
        <w:pStyle w:val="Level1"/>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1980" w:hanging="540"/>
        <w:rPr>
          <w:rFonts w:ascii="Arial" w:hAnsi="Arial" w:cs="Arial"/>
          <w:sz w:val="22"/>
          <w:szCs w:val="22"/>
        </w:rPr>
      </w:pPr>
    </w:p>
    <w:p w:rsidR="004126E5" w:rsidRPr="00EF6151" w:rsidRDefault="004126E5" w:rsidP="0034547F">
      <w:pPr>
        <w:pStyle w:val="Level1"/>
        <w:numPr>
          <w:ilvl w:val="1"/>
          <w:numId w:val="5"/>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F6151">
        <w:rPr>
          <w:rFonts w:ascii="Arial" w:hAnsi="Arial" w:cs="Arial"/>
          <w:sz w:val="22"/>
          <w:szCs w:val="22"/>
        </w:rPr>
        <w:t xml:space="preserve">Requirements that prevent the storage of unnecessary combustible materials near ducts and </w:t>
      </w:r>
      <w:r w:rsidR="00E6386C">
        <w:rPr>
          <w:rFonts w:ascii="Arial" w:hAnsi="Arial" w:cs="Arial"/>
          <w:sz w:val="22"/>
          <w:szCs w:val="22"/>
        </w:rPr>
        <w:t>high-efficiency particulate air</w:t>
      </w:r>
      <w:r w:rsidRPr="00EF6151">
        <w:rPr>
          <w:rFonts w:ascii="Arial" w:hAnsi="Arial" w:cs="Arial"/>
          <w:sz w:val="22"/>
          <w:szCs w:val="22"/>
        </w:rPr>
        <w:t xml:space="preserve"> filters in housings/ducts of filter rooms </w:t>
      </w:r>
      <w:proofErr w:type="gramStart"/>
      <w:r w:rsidRPr="00EF6151">
        <w:rPr>
          <w:rFonts w:ascii="Arial" w:hAnsi="Arial" w:cs="Arial"/>
          <w:sz w:val="22"/>
          <w:szCs w:val="22"/>
        </w:rPr>
        <w:t>that are</w:t>
      </w:r>
      <w:proofErr w:type="gramEnd"/>
      <w:r w:rsidRPr="00EF6151">
        <w:rPr>
          <w:rFonts w:ascii="Arial" w:hAnsi="Arial" w:cs="Arial"/>
          <w:sz w:val="22"/>
          <w:szCs w:val="22"/>
        </w:rPr>
        <w:t xml:space="preserve"> in service.</w:t>
      </w:r>
    </w:p>
    <w:p w:rsidR="004126E5" w:rsidRPr="00EF6151" w:rsidRDefault="004126E5" w:rsidP="008F2DA4">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540"/>
        <w:rPr>
          <w:rFonts w:ascii="Arial" w:hAnsi="Arial" w:cs="Arial"/>
          <w:sz w:val="22"/>
          <w:szCs w:val="22"/>
        </w:rPr>
      </w:pPr>
    </w:p>
    <w:p w:rsidR="003B25B5" w:rsidRDefault="004126E5" w:rsidP="0034547F">
      <w:pPr>
        <w:pStyle w:val="Level1"/>
        <w:numPr>
          <w:ilvl w:val="1"/>
          <w:numId w:val="5"/>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sectPr w:rsidR="003B25B5" w:rsidSect="004A6325">
          <w:pgSz w:w="12240" w:h="15840" w:code="1"/>
          <w:pgMar w:top="1440" w:right="1440" w:bottom="1440" w:left="1440" w:header="1440" w:footer="1440" w:gutter="0"/>
          <w:cols w:space="720"/>
          <w:noEndnote/>
          <w:docGrid w:linePitch="326"/>
        </w:sectPr>
      </w:pPr>
      <w:r w:rsidRPr="00EF6151">
        <w:rPr>
          <w:rFonts w:ascii="Arial" w:hAnsi="Arial" w:cs="Arial"/>
          <w:sz w:val="22"/>
          <w:szCs w:val="22"/>
        </w:rPr>
        <w:t>Requirements to prevent accumulation of combustible materials in mechanical rooms, electrical rooms, or process areas.</w:t>
      </w:r>
    </w:p>
    <w:p w:rsidR="004126E5" w:rsidRPr="00EF6151" w:rsidRDefault="004126E5" w:rsidP="008F2DA4">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540"/>
        <w:rPr>
          <w:rFonts w:ascii="Arial" w:hAnsi="Arial" w:cs="Arial"/>
          <w:sz w:val="22"/>
          <w:szCs w:val="22"/>
        </w:rPr>
      </w:pPr>
    </w:p>
    <w:p w:rsidR="004126E5" w:rsidRPr="00EF6151" w:rsidRDefault="004126E5" w:rsidP="0034547F">
      <w:pPr>
        <w:pStyle w:val="Level1"/>
        <w:numPr>
          <w:ilvl w:val="1"/>
          <w:numId w:val="5"/>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F6151">
        <w:rPr>
          <w:rFonts w:ascii="Arial" w:hAnsi="Arial" w:cs="Arial"/>
          <w:sz w:val="22"/>
          <w:szCs w:val="22"/>
        </w:rPr>
        <w:t xml:space="preserve">Requirements to prevent blockage of access to active fire protection equipment and emergency exit paths from facilities. </w:t>
      </w:r>
    </w:p>
    <w:p w:rsidR="004126E5" w:rsidRPr="00EF6151" w:rsidRDefault="004126E5" w:rsidP="008F2DA4">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540"/>
        <w:rPr>
          <w:rFonts w:ascii="Arial" w:hAnsi="Arial" w:cs="Arial"/>
          <w:sz w:val="22"/>
          <w:szCs w:val="22"/>
        </w:rPr>
      </w:pPr>
    </w:p>
    <w:p w:rsidR="004126E5" w:rsidRPr="00EF6151" w:rsidRDefault="004126E5" w:rsidP="0034547F">
      <w:pPr>
        <w:pStyle w:val="Level1"/>
        <w:numPr>
          <w:ilvl w:val="1"/>
          <w:numId w:val="5"/>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F6151">
        <w:rPr>
          <w:rFonts w:ascii="Arial" w:hAnsi="Arial" w:cs="Arial"/>
          <w:sz w:val="22"/>
          <w:szCs w:val="22"/>
        </w:rPr>
        <w:t>Controls on the use of non</w:t>
      </w:r>
      <w:r w:rsidRPr="00EF6151">
        <w:rPr>
          <w:rFonts w:ascii="Arial" w:hAnsi="Arial" w:cs="Arial"/>
          <w:sz w:val="22"/>
          <w:szCs w:val="22"/>
        </w:rPr>
        <w:noBreakHyphen/>
        <w:t>combustible containers for storage of combustible trash.</w:t>
      </w:r>
    </w:p>
    <w:p w:rsidR="004126E5" w:rsidRPr="00EF6151" w:rsidRDefault="004126E5" w:rsidP="008F2DA4">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540"/>
        <w:rPr>
          <w:rFonts w:ascii="Arial" w:hAnsi="Arial" w:cs="Arial"/>
          <w:sz w:val="22"/>
          <w:szCs w:val="22"/>
        </w:rPr>
      </w:pPr>
    </w:p>
    <w:p w:rsidR="004126E5" w:rsidRPr="00EF6151" w:rsidRDefault="004126E5" w:rsidP="0034547F">
      <w:pPr>
        <w:pStyle w:val="Level1"/>
        <w:numPr>
          <w:ilvl w:val="1"/>
          <w:numId w:val="5"/>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F6151">
        <w:rPr>
          <w:rFonts w:ascii="Arial" w:hAnsi="Arial" w:cs="Arial"/>
          <w:sz w:val="22"/>
          <w:szCs w:val="22"/>
        </w:rPr>
        <w:t>Provisions to clean spills of flammable or combustible liquids.</w:t>
      </w:r>
    </w:p>
    <w:p w:rsidR="004126E5" w:rsidRPr="00EF6151" w:rsidRDefault="004126E5" w:rsidP="007C1F48">
      <w:pPr>
        <w:pStyle w:val="Level1"/>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465F57" w:rsidRPr="00EF6151" w:rsidRDefault="004126E5" w:rsidP="00DC31E2">
      <w:pPr>
        <w:pStyle w:val="Level1"/>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r w:rsidRPr="00EF6151">
        <w:rPr>
          <w:rFonts w:ascii="Arial" w:hAnsi="Arial" w:cs="Arial"/>
          <w:sz w:val="22"/>
          <w:szCs w:val="22"/>
        </w:rPr>
        <w:t>Storage and Handling of Flammable and Combustible Liquids and Gases</w:t>
      </w:r>
      <w:r w:rsidR="004D2FA2">
        <w:rPr>
          <w:rFonts w:ascii="Arial" w:hAnsi="Arial" w:cs="Arial"/>
          <w:sz w:val="22"/>
          <w:szCs w:val="22"/>
        </w:rPr>
        <w:t xml:space="preserve"> that should be evaluated include: </w:t>
      </w:r>
      <w:r w:rsidRPr="00EF6151">
        <w:rPr>
          <w:rFonts w:ascii="Arial" w:hAnsi="Arial" w:cs="Arial"/>
          <w:sz w:val="22"/>
          <w:szCs w:val="22"/>
        </w:rPr>
        <w:t xml:space="preserve"> </w:t>
      </w:r>
    </w:p>
    <w:p w:rsidR="00465F57" w:rsidRPr="00EF6151" w:rsidRDefault="00465F57" w:rsidP="008F2DA4">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50"/>
        <w:rPr>
          <w:rFonts w:ascii="Arial" w:hAnsi="Arial" w:cs="Arial"/>
          <w:sz w:val="22"/>
          <w:szCs w:val="22"/>
        </w:rPr>
      </w:pPr>
    </w:p>
    <w:p w:rsidR="004126E5" w:rsidRDefault="004126E5" w:rsidP="008F2DA4">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EF6151">
        <w:rPr>
          <w:rFonts w:ascii="Arial" w:hAnsi="Arial" w:cs="Arial"/>
          <w:sz w:val="22"/>
          <w:szCs w:val="22"/>
        </w:rPr>
        <w:t xml:space="preserve">The construction, installation, operation, and maintenance of combustible liquid storage and the related loading and dispensing systems should comply with National Fire Protection Agency (NFPA) 30, Flammable and Combustible Liquids Code.  The construction, installation, operation, and maintenance of bulk gas (including liquefied gas) storage and the related loading and dispensing systems should comply with good industry practice and the relevant NFPA standards, as applicable, for example, NFPA 50, Bulk Oxygen Systems at Consumer Sites; </w:t>
      </w:r>
      <w:r w:rsidR="00E6386C">
        <w:rPr>
          <w:rFonts w:ascii="Arial" w:hAnsi="Arial" w:cs="Arial"/>
          <w:sz w:val="22"/>
          <w:szCs w:val="22"/>
        </w:rPr>
        <w:t xml:space="preserve">NFPA 50B, </w:t>
      </w:r>
      <w:proofErr w:type="spellStart"/>
      <w:r w:rsidR="00E6386C">
        <w:rPr>
          <w:rFonts w:ascii="Arial" w:hAnsi="Arial" w:cs="Arial"/>
          <w:sz w:val="22"/>
          <w:szCs w:val="22"/>
        </w:rPr>
        <w:t>Liqui</w:t>
      </w:r>
      <w:r w:rsidRPr="00EF6151">
        <w:rPr>
          <w:rFonts w:ascii="Arial" w:hAnsi="Arial" w:cs="Arial"/>
          <w:sz w:val="22"/>
          <w:szCs w:val="22"/>
        </w:rPr>
        <w:t>fied</w:t>
      </w:r>
      <w:proofErr w:type="spellEnd"/>
      <w:r w:rsidRPr="00EF6151">
        <w:rPr>
          <w:rFonts w:ascii="Arial" w:hAnsi="Arial" w:cs="Arial"/>
          <w:sz w:val="22"/>
          <w:szCs w:val="22"/>
        </w:rPr>
        <w:t xml:space="preserve"> Hydrogen Systems at Consumer Sites; and NFPA 54, National Fuel Gas Code.</w:t>
      </w:r>
    </w:p>
    <w:p w:rsidR="004D2FA2" w:rsidRDefault="004D2FA2" w:rsidP="008F2DA4">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4126E5" w:rsidRPr="00EF6151" w:rsidRDefault="004126E5" w:rsidP="0034547F">
      <w:pPr>
        <w:pStyle w:val="Level1"/>
        <w:numPr>
          <w:ilvl w:val="0"/>
          <w:numId w:val="6"/>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F6151">
        <w:rPr>
          <w:rFonts w:ascii="Arial" w:hAnsi="Arial" w:cs="Arial"/>
          <w:sz w:val="22"/>
          <w:szCs w:val="22"/>
        </w:rPr>
        <w:t>The use of approved containers and tanks (NFPA 30) to store and handle</w:t>
      </w:r>
      <w:r w:rsidR="00286FB1">
        <w:rPr>
          <w:rFonts w:ascii="Arial" w:hAnsi="Arial" w:cs="Arial"/>
          <w:sz w:val="22"/>
          <w:szCs w:val="22"/>
        </w:rPr>
        <w:t xml:space="preserve"> </w:t>
      </w:r>
      <w:r w:rsidRPr="00EF6151">
        <w:rPr>
          <w:rFonts w:ascii="Arial" w:hAnsi="Arial" w:cs="Arial"/>
          <w:sz w:val="22"/>
          <w:szCs w:val="22"/>
        </w:rPr>
        <w:t>flammable and combustible liquids.</w:t>
      </w:r>
    </w:p>
    <w:p w:rsidR="004126E5" w:rsidRPr="00EF6151" w:rsidRDefault="004126E5" w:rsidP="00F664B8">
      <w:pPr>
        <w:pStyle w:val="Level1"/>
        <w:tabs>
          <w:tab w:val="left" w:pos="274"/>
          <w:tab w:val="left" w:pos="806"/>
          <w:tab w:val="left" w:pos="1440"/>
          <w:tab w:val="left" w:pos="1980"/>
          <w:tab w:val="left" w:pos="3240"/>
          <w:tab w:val="left" w:pos="3874"/>
          <w:tab w:val="left" w:pos="4507"/>
          <w:tab w:val="left" w:pos="5040"/>
          <w:tab w:val="left" w:pos="5674"/>
          <w:tab w:val="left" w:pos="6307"/>
          <w:tab w:val="left" w:pos="7474"/>
          <w:tab w:val="left" w:pos="8107"/>
          <w:tab w:val="left" w:pos="8726"/>
        </w:tabs>
        <w:ind w:left="1980"/>
        <w:rPr>
          <w:rFonts w:ascii="Arial" w:hAnsi="Arial" w:cs="Arial"/>
          <w:sz w:val="22"/>
          <w:szCs w:val="22"/>
        </w:rPr>
      </w:pPr>
    </w:p>
    <w:p w:rsidR="00465F57" w:rsidRPr="00EF6151" w:rsidRDefault="00465F57" w:rsidP="0034547F">
      <w:pPr>
        <w:pStyle w:val="Level1"/>
        <w:numPr>
          <w:ilvl w:val="0"/>
          <w:numId w:val="6"/>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F6151">
        <w:rPr>
          <w:rFonts w:ascii="Arial" w:hAnsi="Arial" w:cs="Arial"/>
          <w:sz w:val="22"/>
          <w:szCs w:val="22"/>
        </w:rPr>
        <w:t>Requirements to ensure those connections on drums and combustible liquid and gas piping are not leaking.</w:t>
      </w:r>
    </w:p>
    <w:p w:rsidR="00465F57" w:rsidRPr="00EF6151" w:rsidRDefault="00465F57" w:rsidP="00F664B8">
      <w:pPr>
        <w:pStyle w:val="Level1"/>
        <w:tabs>
          <w:tab w:val="left" w:pos="274"/>
          <w:tab w:val="left" w:pos="806"/>
          <w:tab w:val="left" w:pos="1440"/>
          <w:tab w:val="left" w:pos="1980"/>
          <w:tab w:val="left" w:pos="3240"/>
          <w:tab w:val="left" w:pos="3874"/>
          <w:tab w:val="left" w:pos="4507"/>
          <w:tab w:val="left" w:pos="5040"/>
          <w:tab w:val="left" w:pos="5674"/>
          <w:tab w:val="left" w:pos="6307"/>
          <w:tab w:val="left" w:pos="7474"/>
          <w:tab w:val="left" w:pos="8107"/>
          <w:tab w:val="left" w:pos="8726"/>
        </w:tabs>
        <w:ind w:left="1980"/>
        <w:rPr>
          <w:rFonts w:ascii="Arial" w:hAnsi="Arial" w:cs="Arial"/>
          <w:sz w:val="22"/>
          <w:szCs w:val="22"/>
        </w:rPr>
      </w:pPr>
    </w:p>
    <w:p w:rsidR="00465F57" w:rsidRPr="00EF6151" w:rsidRDefault="00465F57" w:rsidP="0034547F">
      <w:pPr>
        <w:pStyle w:val="Level1"/>
        <w:numPr>
          <w:ilvl w:val="0"/>
          <w:numId w:val="6"/>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F6151">
        <w:rPr>
          <w:rFonts w:ascii="Arial" w:hAnsi="Arial" w:cs="Arial"/>
          <w:sz w:val="22"/>
          <w:szCs w:val="22"/>
        </w:rPr>
        <w:t>Proper storage practice to minimize the risk of fire, including spontaneous combustion.</w:t>
      </w:r>
    </w:p>
    <w:p w:rsidR="00465F57" w:rsidRPr="00EF6151" w:rsidRDefault="00465F57" w:rsidP="00F664B8">
      <w:pPr>
        <w:pStyle w:val="Level1"/>
        <w:tabs>
          <w:tab w:val="left" w:pos="274"/>
          <w:tab w:val="left" w:pos="806"/>
          <w:tab w:val="left" w:pos="1440"/>
          <w:tab w:val="left" w:pos="1980"/>
          <w:tab w:val="left" w:pos="3240"/>
          <w:tab w:val="left" w:pos="3874"/>
          <w:tab w:val="left" w:pos="4507"/>
          <w:tab w:val="left" w:pos="5040"/>
          <w:tab w:val="left" w:pos="5674"/>
          <w:tab w:val="left" w:pos="6307"/>
          <w:tab w:val="left" w:pos="7474"/>
          <w:tab w:val="left" w:pos="8107"/>
          <w:tab w:val="left" w:pos="8726"/>
        </w:tabs>
        <w:ind w:left="1980"/>
        <w:rPr>
          <w:rFonts w:ascii="Arial" w:hAnsi="Arial" w:cs="Arial"/>
          <w:sz w:val="22"/>
          <w:szCs w:val="22"/>
        </w:rPr>
      </w:pPr>
    </w:p>
    <w:p w:rsidR="00465F57" w:rsidRPr="00F664B8" w:rsidRDefault="00465F57" w:rsidP="0034547F">
      <w:pPr>
        <w:pStyle w:val="Level1"/>
        <w:numPr>
          <w:ilvl w:val="0"/>
          <w:numId w:val="6"/>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F664B8">
        <w:rPr>
          <w:rFonts w:ascii="Arial" w:hAnsi="Arial" w:cs="Arial"/>
          <w:sz w:val="22"/>
          <w:szCs w:val="22"/>
        </w:rPr>
        <w:t>Storage of flammable liquids in closed containers when not in use.</w:t>
      </w:r>
    </w:p>
    <w:p w:rsidR="00F664B8" w:rsidRDefault="00F664B8" w:rsidP="007C1F48">
      <w:pPr>
        <w:pStyle w:val="Level1"/>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465F57" w:rsidRPr="00EF6151" w:rsidRDefault="00465F57" w:rsidP="0034547F">
      <w:pPr>
        <w:pStyle w:val="Level1"/>
        <w:numPr>
          <w:ilvl w:val="0"/>
          <w:numId w:val="6"/>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F6151">
        <w:rPr>
          <w:rFonts w:ascii="Arial" w:hAnsi="Arial" w:cs="Arial"/>
          <w:sz w:val="22"/>
          <w:szCs w:val="22"/>
        </w:rPr>
        <w:t>Grounding of bulk drums of flammable liquids during dispensing.</w:t>
      </w:r>
    </w:p>
    <w:p w:rsidR="00465F57" w:rsidRPr="00EF6151" w:rsidRDefault="00465F57" w:rsidP="00F664B8">
      <w:pPr>
        <w:pStyle w:val="Level1"/>
        <w:tabs>
          <w:tab w:val="left" w:pos="274"/>
          <w:tab w:val="left" w:pos="806"/>
          <w:tab w:val="left" w:pos="1440"/>
          <w:tab w:val="left" w:pos="1980"/>
          <w:tab w:val="left" w:pos="3240"/>
          <w:tab w:val="left" w:pos="3874"/>
          <w:tab w:val="left" w:pos="4507"/>
          <w:tab w:val="left" w:pos="5040"/>
          <w:tab w:val="left" w:pos="5674"/>
          <w:tab w:val="left" w:pos="6307"/>
          <w:tab w:val="left" w:pos="7474"/>
          <w:tab w:val="left" w:pos="8107"/>
          <w:tab w:val="left" w:pos="8726"/>
        </w:tabs>
        <w:ind w:left="1980"/>
        <w:rPr>
          <w:rFonts w:ascii="Arial" w:hAnsi="Arial" w:cs="Arial"/>
          <w:sz w:val="22"/>
          <w:szCs w:val="22"/>
        </w:rPr>
      </w:pPr>
    </w:p>
    <w:p w:rsidR="00465F57" w:rsidRPr="00EF6151" w:rsidRDefault="00465F57" w:rsidP="0034547F">
      <w:pPr>
        <w:pStyle w:val="Level1"/>
        <w:numPr>
          <w:ilvl w:val="0"/>
          <w:numId w:val="6"/>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F6151">
        <w:rPr>
          <w:rFonts w:ascii="Arial" w:hAnsi="Arial" w:cs="Arial"/>
          <w:sz w:val="22"/>
          <w:szCs w:val="22"/>
        </w:rPr>
        <w:t>Use of fire-resistant barriers to separate fuel gas cylinders and oxygen cylinders while in storage.</w:t>
      </w:r>
    </w:p>
    <w:p w:rsidR="00465F57" w:rsidRPr="00EF6151" w:rsidRDefault="00465F57" w:rsidP="00F664B8">
      <w:pPr>
        <w:pStyle w:val="Level1"/>
        <w:tabs>
          <w:tab w:val="left" w:pos="274"/>
          <w:tab w:val="left" w:pos="806"/>
          <w:tab w:val="left" w:pos="1440"/>
          <w:tab w:val="left" w:pos="1980"/>
          <w:tab w:val="left" w:pos="3240"/>
          <w:tab w:val="left" w:pos="3874"/>
          <w:tab w:val="left" w:pos="4507"/>
          <w:tab w:val="left" w:pos="5040"/>
          <w:tab w:val="left" w:pos="5674"/>
          <w:tab w:val="left" w:pos="6307"/>
          <w:tab w:val="left" w:pos="7474"/>
          <w:tab w:val="left" w:pos="8107"/>
          <w:tab w:val="left" w:pos="8726"/>
        </w:tabs>
        <w:ind w:left="1980"/>
        <w:rPr>
          <w:rFonts w:ascii="Arial" w:hAnsi="Arial" w:cs="Arial"/>
          <w:sz w:val="22"/>
          <w:szCs w:val="22"/>
        </w:rPr>
      </w:pPr>
    </w:p>
    <w:p w:rsidR="00465F57" w:rsidRDefault="00465F57" w:rsidP="0034547F">
      <w:pPr>
        <w:pStyle w:val="Level1"/>
        <w:numPr>
          <w:ilvl w:val="0"/>
          <w:numId w:val="6"/>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F6151">
        <w:rPr>
          <w:rFonts w:ascii="Arial" w:hAnsi="Arial" w:cs="Arial"/>
          <w:sz w:val="22"/>
          <w:szCs w:val="22"/>
        </w:rPr>
        <w:t xml:space="preserve">Ventilation of storage tanks to prevent the development of excessive </w:t>
      </w:r>
      <w:r w:rsidR="00752D8D">
        <w:rPr>
          <w:rFonts w:ascii="Arial" w:hAnsi="Arial" w:cs="Arial"/>
          <w:sz w:val="22"/>
          <w:szCs w:val="22"/>
        </w:rPr>
        <w:t>v</w:t>
      </w:r>
      <w:r w:rsidRPr="00EF6151">
        <w:rPr>
          <w:rFonts w:ascii="Arial" w:hAnsi="Arial" w:cs="Arial"/>
          <w:sz w:val="22"/>
          <w:szCs w:val="22"/>
        </w:rPr>
        <w:t>acuum or pressure as a result of filling, emptying or atmosphere temperature changes.</w:t>
      </w:r>
    </w:p>
    <w:p w:rsidR="004D2FA2" w:rsidRDefault="004D2FA2" w:rsidP="00F664B8">
      <w:pPr>
        <w:pStyle w:val="Level1"/>
        <w:tabs>
          <w:tab w:val="left" w:pos="274"/>
          <w:tab w:val="left" w:pos="806"/>
          <w:tab w:val="left" w:pos="1440"/>
          <w:tab w:val="left" w:pos="1980"/>
          <w:tab w:val="left" w:pos="3240"/>
          <w:tab w:val="left" w:pos="3874"/>
          <w:tab w:val="left" w:pos="4507"/>
          <w:tab w:val="left" w:pos="5040"/>
          <w:tab w:val="left" w:pos="5674"/>
          <w:tab w:val="left" w:pos="6307"/>
          <w:tab w:val="left" w:pos="7474"/>
          <w:tab w:val="left" w:pos="8107"/>
          <w:tab w:val="left" w:pos="8726"/>
        </w:tabs>
        <w:ind w:left="1980"/>
        <w:rPr>
          <w:rFonts w:ascii="Arial" w:hAnsi="Arial" w:cs="Arial"/>
          <w:sz w:val="22"/>
          <w:szCs w:val="22"/>
        </w:rPr>
      </w:pPr>
    </w:p>
    <w:p w:rsidR="003B25B5" w:rsidRDefault="00465F57" w:rsidP="0034547F">
      <w:pPr>
        <w:pStyle w:val="Level1"/>
        <w:numPr>
          <w:ilvl w:val="0"/>
          <w:numId w:val="6"/>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sectPr w:rsidR="003B25B5" w:rsidSect="004A6325">
          <w:pgSz w:w="12240" w:h="15840" w:code="1"/>
          <w:pgMar w:top="1440" w:right="1440" w:bottom="1440" w:left="1440" w:header="1440" w:footer="1440" w:gutter="0"/>
          <w:cols w:space="720"/>
          <w:noEndnote/>
          <w:docGrid w:linePitch="326"/>
        </w:sectPr>
      </w:pPr>
      <w:r w:rsidRPr="00EF6151">
        <w:rPr>
          <w:rFonts w:ascii="Arial" w:hAnsi="Arial" w:cs="Arial"/>
          <w:sz w:val="22"/>
          <w:szCs w:val="22"/>
        </w:rPr>
        <w:t>Installation of combustible gas analyzers for enclosed spaces in which flammable mixtures of combustible gas could accumulate outside of the storage vessels, piping, and utilization equipment.  The analyzer shall be set to alarm at a concentration no higher than 25 percent of the lower explosive limit.</w:t>
      </w:r>
    </w:p>
    <w:p w:rsidR="00465F57" w:rsidRPr="00EF6151" w:rsidRDefault="00465F57" w:rsidP="001D07EA">
      <w:pPr>
        <w:pStyle w:val="Level1"/>
        <w:tabs>
          <w:tab w:val="left" w:pos="274"/>
          <w:tab w:val="left" w:pos="806"/>
          <w:tab w:val="left" w:pos="1440"/>
          <w:tab w:val="left" w:pos="198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65F57" w:rsidRPr="00EF6151" w:rsidRDefault="00465F57" w:rsidP="0034547F">
      <w:pPr>
        <w:pStyle w:val="Level1"/>
        <w:numPr>
          <w:ilvl w:val="0"/>
          <w:numId w:val="6"/>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F6151">
        <w:rPr>
          <w:rFonts w:ascii="Arial" w:hAnsi="Arial" w:cs="Arial"/>
          <w:sz w:val="22"/>
          <w:szCs w:val="22"/>
        </w:rPr>
        <w:t>Use of fire-resistant hydraulic fluid in presses or other hydraulic equipment.</w:t>
      </w:r>
    </w:p>
    <w:p w:rsidR="00465F57" w:rsidRPr="00EF6151" w:rsidRDefault="00465F57" w:rsidP="007C1F48">
      <w:pPr>
        <w:pStyle w:val="Level1"/>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465F57" w:rsidRPr="00EF6151" w:rsidRDefault="00465F57" w:rsidP="0034547F">
      <w:pPr>
        <w:pStyle w:val="Level1"/>
        <w:numPr>
          <w:ilvl w:val="0"/>
          <w:numId w:val="6"/>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F6151">
        <w:rPr>
          <w:rFonts w:ascii="Arial" w:hAnsi="Arial" w:cs="Arial"/>
          <w:sz w:val="22"/>
          <w:szCs w:val="22"/>
        </w:rPr>
        <w:t>Systems that do not allow uncontrolled release of vapors when flammable or combustible solvent are used.</w:t>
      </w:r>
    </w:p>
    <w:p w:rsidR="00465F57" w:rsidRPr="00EF6151" w:rsidRDefault="00465F57" w:rsidP="00F664B8">
      <w:pPr>
        <w:pStyle w:val="Level1"/>
        <w:tabs>
          <w:tab w:val="left" w:pos="274"/>
          <w:tab w:val="left" w:pos="806"/>
          <w:tab w:val="left" w:pos="1440"/>
          <w:tab w:val="left" w:pos="1980"/>
          <w:tab w:val="left" w:pos="3240"/>
          <w:tab w:val="left" w:pos="3874"/>
          <w:tab w:val="left" w:pos="4507"/>
          <w:tab w:val="left" w:pos="5040"/>
          <w:tab w:val="left" w:pos="5674"/>
          <w:tab w:val="left" w:pos="6307"/>
          <w:tab w:val="left" w:pos="7474"/>
          <w:tab w:val="left" w:pos="8107"/>
          <w:tab w:val="left" w:pos="8726"/>
        </w:tabs>
        <w:ind w:left="1980"/>
        <w:rPr>
          <w:rFonts w:ascii="Arial" w:hAnsi="Arial" w:cs="Arial"/>
          <w:sz w:val="22"/>
          <w:szCs w:val="22"/>
        </w:rPr>
      </w:pPr>
    </w:p>
    <w:p w:rsidR="00465F57" w:rsidRPr="00EF6151" w:rsidRDefault="00465F57" w:rsidP="0034547F">
      <w:pPr>
        <w:pStyle w:val="Level1"/>
        <w:numPr>
          <w:ilvl w:val="0"/>
          <w:numId w:val="6"/>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F6151">
        <w:rPr>
          <w:rFonts w:ascii="Arial" w:hAnsi="Arial" w:cs="Arial"/>
          <w:sz w:val="22"/>
          <w:szCs w:val="22"/>
        </w:rPr>
        <w:t xml:space="preserve">Operations involving metals, such as uranium and zirconium, to prevent combustible dust cloud formation and combustible scrap and </w:t>
      </w:r>
      <w:proofErr w:type="spellStart"/>
      <w:r w:rsidRPr="00EF6151">
        <w:rPr>
          <w:rFonts w:ascii="Arial" w:hAnsi="Arial" w:cs="Arial"/>
          <w:sz w:val="22"/>
          <w:szCs w:val="22"/>
        </w:rPr>
        <w:t>swarf</w:t>
      </w:r>
      <w:proofErr w:type="spellEnd"/>
      <w:r w:rsidRPr="00EF6151">
        <w:rPr>
          <w:rFonts w:ascii="Arial" w:hAnsi="Arial" w:cs="Arial"/>
          <w:sz w:val="22"/>
          <w:szCs w:val="22"/>
        </w:rPr>
        <w:t xml:space="preserve"> accumulation. </w:t>
      </w:r>
      <w:r w:rsidR="000F5D52">
        <w:rPr>
          <w:rFonts w:ascii="Arial" w:hAnsi="Arial" w:cs="Arial"/>
          <w:sz w:val="22"/>
          <w:szCs w:val="22"/>
        </w:rPr>
        <w:t xml:space="preserve"> </w:t>
      </w:r>
      <w:r w:rsidRPr="00EF6151">
        <w:rPr>
          <w:rFonts w:ascii="Arial" w:hAnsi="Arial" w:cs="Arial"/>
          <w:sz w:val="22"/>
          <w:szCs w:val="22"/>
        </w:rPr>
        <w:t xml:space="preserve">Examples of these </w:t>
      </w:r>
      <w:proofErr w:type="gramStart"/>
      <w:r w:rsidRPr="00EF6151">
        <w:rPr>
          <w:rFonts w:ascii="Arial" w:hAnsi="Arial" w:cs="Arial"/>
          <w:sz w:val="22"/>
          <w:szCs w:val="22"/>
        </w:rPr>
        <w:t>type</w:t>
      </w:r>
      <w:proofErr w:type="gramEnd"/>
      <w:r w:rsidRPr="00EF6151">
        <w:rPr>
          <w:rFonts w:ascii="Arial" w:hAnsi="Arial" w:cs="Arial"/>
          <w:sz w:val="22"/>
          <w:szCs w:val="22"/>
        </w:rPr>
        <w:t xml:space="preserve"> of operations involve sawing, grinding, machining, and abrasive cutting.</w:t>
      </w:r>
    </w:p>
    <w:p w:rsidR="00465F57" w:rsidRPr="00EF6151" w:rsidRDefault="00465F57" w:rsidP="00F664B8">
      <w:pPr>
        <w:pStyle w:val="Level1"/>
        <w:tabs>
          <w:tab w:val="left" w:pos="274"/>
          <w:tab w:val="left" w:pos="806"/>
          <w:tab w:val="left" w:pos="1440"/>
          <w:tab w:val="left" w:pos="1980"/>
          <w:tab w:val="left" w:pos="3240"/>
          <w:tab w:val="left" w:pos="3874"/>
          <w:tab w:val="left" w:pos="4507"/>
          <w:tab w:val="left" w:pos="5040"/>
          <w:tab w:val="left" w:pos="5674"/>
          <w:tab w:val="left" w:pos="6307"/>
          <w:tab w:val="left" w:pos="7474"/>
          <w:tab w:val="left" w:pos="8107"/>
          <w:tab w:val="left" w:pos="8726"/>
        </w:tabs>
        <w:ind w:left="1980"/>
        <w:rPr>
          <w:rFonts w:ascii="Arial" w:hAnsi="Arial" w:cs="Arial"/>
          <w:sz w:val="22"/>
          <w:szCs w:val="22"/>
        </w:rPr>
      </w:pPr>
    </w:p>
    <w:p w:rsidR="00465F57" w:rsidRPr="00EF6151" w:rsidRDefault="00752D8D" w:rsidP="0034547F">
      <w:pPr>
        <w:pStyle w:val="Level1"/>
        <w:numPr>
          <w:ilvl w:val="0"/>
          <w:numId w:val="6"/>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Pr>
          <w:rFonts w:ascii="Arial" w:hAnsi="Arial" w:cs="Arial"/>
          <w:sz w:val="22"/>
          <w:szCs w:val="22"/>
        </w:rPr>
        <w:t>S</w:t>
      </w:r>
      <w:r w:rsidR="00465F57" w:rsidRPr="00EF6151">
        <w:rPr>
          <w:rFonts w:ascii="Arial" w:hAnsi="Arial" w:cs="Arial"/>
          <w:sz w:val="22"/>
          <w:szCs w:val="22"/>
        </w:rPr>
        <w:t xml:space="preserve">tationary Combustion Engines (i.e. emergency diesel generators) if located in part of a structure housing fuel </w:t>
      </w:r>
      <w:proofErr w:type="gramStart"/>
      <w:r w:rsidR="00465F57" w:rsidRPr="00EF6151">
        <w:rPr>
          <w:rFonts w:ascii="Arial" w:hAnsi="Arial" w:cs="Arial"/>
          <w:sz w:val="22"/>
          <w:szCs w:val="22"/>
        </w:rPr>
        <w:t>process(</w:t>
      </w:r>
      <w:proofErr w:type="spellStart"/>
      <w:proofErr w:type="gramEnd"/>
      <w:r w:rsidR="00465F57" w:rsidRPr="00EF6151">
        <w:rPr>
          <w:rFonts w:ascii="Arial" w:hAnsi="Arial" w:cs="Arial"/>
          <w:sz w:val="22"/>
          <w:szCs w:val="22"/>
        </w:rPr>
        <w:t>es</w:t>
      </w:r>
      <w:proofErr w:type="spellEnd"/>
      <w:r w:rsidR="00465F57" w:rsidRPr="00EF6151">
        <w:rPr>
          <w:rFonts w:ascii="Arial" w:hAnsi="Arial" w:cs="Arial"/>
          <w:sz w:val="22"/>
          <w:szCs w:val="22"/>
        </w:rPr>
        <w:t>), the engine should be in an enclosure having a fire resistance of at least 1 hour.  Fuel storage tanks, except for day tanks, should be located outside the room.</w:t>
      </w:r>
    </w:p>
    <w:p w:rsidR="00465F57" w:rsidRPr="00EF6151" w:rsidRDefault="00465F57" w:rsidP="006C638F">
      <w:pPr>
        <w:pStyle w:val="Level1"/>
        <w:tabs>
          <w:tab w:val="left" w:pos="274"/>
          <w:tab w:val="left" w:pos="806"/>
          <w:tab w:val="left" w:pos="1440"/>
          <w:tab w:val="left" w:pos="1980"/>
          <w:tab w:val="left" w:pos="2074"/>
          <w:tab w:val="left" w:pos="2160"/>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BC3E98" w:rsidRDefault="00FD5BDA" w:rsidP="00DC31E2">
      <w:pPr>
        <w:pStyle w:val="Level1"/>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r w:rsidRPr="00BC3E98">
        <w:rPr>
          <w:rFonts w:ascii="Arial" w:hAnsi="Arial" w:cs="Arial"/>
          <w:sz w:val="22"/>
          <w:szCs w:val="22"/>
        </w:rPr>
        <w:t>Ignition Sources</w:t>
      </w:r>
      <w:r w:rsidR="00B90C3D" w:rsidRPr="00BC3E98">
        <w:rPr>
          <w:rFonts w:ascii="Arial" w:hAnsi="Arial" w:cs="Arial"/>
          <w:sz w:val="22"/>
          <w:szCs w:val="22"/>
        </w:rPr>
        <w:t xml:space="preserve"> and associated work </w:t>
      </w:r>
      <w:r w:rsidRPr="00BC3E98">
        <w:rPr>
          <w:rFonts w:ascii="Arial" w:hAnsi="Arial" w:cs="Arial"/>
          <w:sz w:val="22"/>
          <w:szCs w:val="22"/>
        </w:rPr>
        <w:t xml:space="preserve">that should be evaluated include:  </w:t>
      </w:r>
    </w:p>
    <w:p w:rsidR="00BC3E98" w:rsidRDefault="00BC3E98" w:rsidP="00BC3E98">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DE3A35" w:rsidRPr="00BC3E98" w:rsidRDefault="00B90C3D" w:rsidP="00BC3E98">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BC3E98">
        <w:rPr>
          <w:rFonts w:ascii="Arial" w:hAnsi="Arial" w:cs="Arial"/>
          <w:sz w:val="22"/>
          <w:szCs w:val="22"/>
        </w:rPr>
        <w:t>T</w:t>
      </w:r>
      <w:r w:rsidR="00465F57" w:rsidRPr="00BC3E98">
        <w:rPr>
          <w:rFonts w:ascii="Arial" w:hAnsi="Arial" w:cs="Arial"/>
          <w:sz w:val="22"/>
          <w:szCs w:val="22"/>
        </w:rPr>
        <w:t>he inspector should verify implementation and adequacy of the hot work program by observing any welding, grinding, brazing, or flame cutting being performed in any of the process areas.  The licensee</w:t>
      </w:r>
      <w:r w:rsidRPr="00BC3E98">
        <w:rPr>
          <w:rFonts w:ascii="Arial" w:hAnsi="Arial" w:cs="Arial"/>
          <w:sz w:val="22"/>
          <w:szCs w:val="22"/>
        </w:rPr>
        <w:t>’</w:t>
      </w:r>
      <w:r w:rsidR="00465F57" w:rsidRPr="00BC3E98">
        <w:rPr>
          <w:rFonts w:ascii="Arial" w:hAnsi="Arial" w:cs="Arial"/>
          <w:sz w:val="22"/>
          <w:szCs w:val="22"/>
        </w:rPr>
        <w:t>s or certificate holder</w:t>
      </w:r>
      <w:r w:rsidRPr="00BC3E98">
        <w:rPr>
          <w:rFonts w:ascii="Arial" w:hAnsi="Arial" w:cs="Arial"/>
          <w:sz w:val="22"/>
          <w:szCs w:val="22"/>
        </w:rPr>
        <w:t>’</w:t>
      </w:r>
      <w:r w:rsidR="00465F57" w:rsidRPr="00BC3E98">
        <w:rPr>
          <w:rFonts w:ascii="Arial" w:hAnsi="Arial" w:cs="Arial"/>
          <w:sz w:val="22"/>
          <w:szCs w:val="22"/>
        </w:rPr>
        <w:t>s hot work program, as a minimum, should address the following precautions during hot work:</w:t>
      </w:r>
    </w:p>
    <w:p w:rsidR="00315291" w:rsidRPr="00EF6151" w:rsidRDefault="00315291" w:rsidP="008F2DA4">
      <w:pPr>
        <w:pStyle w:val="Level1"/>
        <w:tabs>
          <w:tab w:val="left" w:pos="274"/>
          <w:tab w:val="left" w:pos="806"/>
          <w:tab w:val="left" w:pos="1440"/>
          <w:tab w:val="left" w:pos="1980"/>
          <w:tab w:val="left" w:pos="2074"/>
          <w:tab w:val="left" w:pos="2160"/>
          <w:tab w:val="left" w:pos="3240"/>
          <w:tab w:val="left" w:pos="3874"/>
          <w:tab w:val="left" w:pos="4507"/>
          <w:tab w:val="left" w:pos="5040"/>
          <w:tab w:val="left" w:pos="5674"/>
          <w:tab w:val="left" w:pos="6307"/>
          <w:tab w:val="left" w:pos="7474"/>
          <w:tab w:val="left" w:pos="8107"/>
          <w:tab w:val="left" w:pos="8726"/>
        </w:tabs>
        <w:ind w:left="1170"/>
        <w:rPr>
          <w:rFonts w:ascii="Arial" w:hAnsi="Arial" w:cs="Arial"/>
          <w:sz w:val="22"/>
          <w:szCs w:val="22"/>
        </w:rPr>
      </w:pPr>
    </w:p>
    <w:p w:rsidR="00505ED4" w:rsidRPr="00EF6151" w:rsidRDefault="00505ED4" w:rsidP="0034547F">
      <w:pPr>
        <w:pStyle w:val="Level1"/>
        <w:numPr>
          <w:ilvl w:val="0"/>
          <w:numId w:val="20"/>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F6151">
        <w:rPr>
          <w:rFonts w:ascii="Arial" w:hAnsi="Arial" w:cs="Arial"/>
          <w:sz w:val="22"/>
          <w:szCs w:val="22"/>
        </w:rPr>
        <w:t>Hot work must not be permitted in flammable (explosive) atmospheres; near large quantities of exposed readily ignitable materials; in areas not authorized by management; or on metal partitions, walls, or roofs with a combustible covering or with combustible sandwich-type panel construction</w:t>
      </w:r>
      <w:r w:rsidR="00B90C3D">
        <w:rPr>
          <w:rFonts w:ascii="Arial" w:hAnsi="Arial" w:cs="Arial"/>
          <w:sz w:val="22"/>
          <w:szCs w:val="22"/>
        </w:rPr>
        <w:t>.</w:t>
      </w:r>
    </w:p>
    <w:p w:rsidR="00505ED4" w:rsidRPr="00EF6151" w:rsidRDefault="00505ED4" w:rsidP="008F2DA4">
      <w:pPr>
        <w:pStyle w:val="Level1"/>
        <w:tabs>
          <w:tab w:val="left" w:pos="274"/>
          <w:tab w:val="left" w:pos="806"/>
          <w:tab w:val="left" w:pos="1440"/>
          <w:tab w:val="left" w:pos="1980"/>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505ED4" w:rsidRPr="00EF6151" w:rsidRDefault="00505ED4" w:rsidP="0034547F">
      <w:pPr>
        <w:pStyle w:val="Level1"/>
        <w:numPr>
          <w:ilvl w:val="0"/>
          <w:numId w:val="20"/>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F6151">
        <w:rPr>
          <w:rFonts w:ascii="Arial" w:hAnsi="Arial" w:cs="Arial"/>
          <w:sz w:val="22"/>
          <w:szCs w:val="22"/>
        </w:rPr>
        <w:t>Floor</w:t>
      </w:r>
      <w:r w:rsidR="00731F3B">
        <w:rPr>
          <w:rFonts w:ascii="Arial" w:hAnsi="Arial" w:cs="Arial"/>
          <w:sz w:val="22"/>
          <w:szCs w:val="22"/>
        </w:rPr>
        <w:t>s</w:t>
      </w:r>
      <w:r w:rsidRPr="00EF6151">
        <w:rPr>
          <w:rFonts w:ascii="Arial" w:hAnsi="Arial" w:cs="Arial"/>
          <w:sz w:val="22"/>
          <w:szCs w:val="22"/>
        </w:rPr>
        <w:t xml:space="preserve"> must be free of combustibles, such as wood shaving</w:t>
      </w:r>
      <w:r w:rsidR="00731F3B">
        <w:rPr>
          <w:rFonts w:ascii="Arial" w:hAnsi="Arial" w:cs="Arial"/>
          <w:sz w:val="22"/>
          <w:szCs w:val="22"/>
        </w:rPr>
        <w:t>s</w:t>
      </w:r>
      <w:r w:rsidRPr="00EF6151">
        <w:rPr>
          <w:rFonts w:ascii="Arial" w:hAnsi="Arial" w:cs="Arial"/>
          <w:sz w:val="22"/>
          <w:szCs w:val="22"/>
        </w:rPr>
        <w:t>.  If floor</w:t>
      </w:r>
      <w:r w:rsidR="00731F3B">
        <w:rPr>
          <w:rFonts w:ascii="Arial" w:hAnsi="Arial" w:cs="Arial"/>
          <w:sz w:val="22"/>
          <w:szCs w:val="22"/>
        </w:rPr>
        <w:t>s</w:t>
      </w:r>
      <w:r w:rsidRPr="00EF6151">
        <w:rPr>
          <w:rFonts w:ascii="Arial" w:hAnsi="Arial" w:cs="Arial"/>
          <w:sz w:val="22"/>
          <w:szCs w:val="22"/>
        </w:rPr>
        <w:t xml:space="preserve"> </w:t>
      </w:r>
      <w:r w:rsidR="00731F3B">
        <w:rPr>
          <w:rFonts w:ascii="Arial" w:hAnsi="Arial" w:cs="Arial"/>
          <w:sz w:val="22"/>
          <w:szCs w:val="22"/>
        </w:rPr>
        <w:t>are</w:t>
      </w:r>
      <w:r w:rsidRPr="00EF6151">
        <w:rPr>
          <w:rFonts w:ascii="Arial" w:hAnsi="Arial" w:cs="Arial"/>
          <w:sz w:val="22"/>
          <w:szCs w:val="22"/>
        </w:rPr>
        <w:t xml:space="preserve"> of combustible material, </w:t>
      </w:r>
      <w:r w:rsidR="00731F3B">
        <w:rPr>
          <w:rFonts w:ascii="Arial" w:hAnsi="Arial" w:cs="Arial"/>
          <w:sz w:val="22"/>
          <w:szCs w:val="22"/>
        </w:rPr>
        <w:t>they</w:t>
      </w:r>
      <w:r w:rsidRPr="00EF6151">
        <w:rPr>
          <w:rFonts w:ascii="Arial" w:hAnsi="Arial" w:cs="Arial"/>
          <w:sz w:val="22"/>
          <w:szCs w:val="22"/>
        </w:rPr>
        <w:t xml:space="preserve"> must be kept wet or otherwise protected.</w:t>
      </w:r>
    </w:p>
    <w:p w:rsidR="00505ED4" w:rsidRDefault="00505ED4" w:rsidP="00BC3E98">
      <w:pPr>
        <w:pStyle w:val="Level1"/>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1890"/>
        <w:rPr>
          <w:rFonts w:ascii="Arial" w:hAnsi="Arial" w:cs="Arial"/>
          <w:sz w:val="22"/>
          <w:szCs w:val="22"/>
        </w:rPr>
      </w:pPr>
    </w:p>
    <w:p w:rsidR="00505ED4" w:rsidRPr="00EF6151" w:rsidRDefault="00505ED4" w:rsidP="0034547F">
      <w:pPr>
        <w:pStyle w:val="Level1"/>
        <w:numPr>
          <w:ilvl w:val="0"/>
          <w:numId w:val="20"/>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F6151">
        <w:rPr>
          <w:rFonts w:ascii="Arial" w:hAnsi="Arial" w:cs="Arial"/>
          <w:sz w:val="22"/>
          <w:szCs w:val="22"/>
        </w:rPr>
        <w:t>If combustibles are closer than 35 feet to the welding or cutting process</w:t>
      </w:r>
      <w:r w:rsidR="00731F3B">
        <w:rPr>
          <w:rFonts w:ascii="Arial" w:hAnsi="Arial" w:cs="Arial"/>
          <w:sz w:val="22"/>
          <w:szCs w:val="22"/>
        </w:rPr>
        <w:t>,</w:t>
      </w:r>
      <w:r w:rsidRPr="00EF6151">
        <w:rPr>
          <w:rFonts w:ascii="Arial" w:hAnsi="Arial" w:cs="Arial"/>
          <w:sz w:val="22"/>
          <w:szCs w:val="22"/>
        </w:rPr>
        <w:t xml:space="preserve"> and the work cannot be moved or the combustibles relocated at least 35 feet away, they must be protected with flame-resistant covers or metal guards or curtains.  This also applies to walls, partitions, ceilings, or roofs of combustible construction.</w:t>
      </w:r>
    </w:p>
    <w:p w:rsidR="00505ED4" w:rsidRPr="00EF6151" w:rsidRDefault="00505ED4" w:rsidP="00BC3E98">
      <w:pPr>
        <w:pStyle w:val="Level1"/>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1890"/>
        <w:rPr>
          <w:rFonts w:ascii="Arial" w:hAnsi="Arial" w:cs="Arial"/>
          <w:sz w:val="22"/>
          <w:szCs w:val="22"/>
        </w:rPr>
      </w:pPr>
    </w:p>
    <w:p w:rsidR="00505ED4" w:rsidRPr="00EF6151" w:rsidRDefault="00505ED4" w:rsidP="0034547F">
      <w:pPr>
        <w:pStyle w:val="Level1"/>
        <w:numPr>
          <w:ilvl w:val="0"/>
          <w:numId w:val="20"/>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F6151">
        <w:rPr>
          <w:rFonts w:ascii="Arial" w:hAnsi="Arial" w:cs="Arial"/>
          <w:sz w:val="22"/>
          <w:szCs w:val="22"/>
        </w:rPr>
        <w:t xml:space="preserve">Openings in walls, floors, or ducts must be covered if within 35 feet of the work. </w:t>
      </w:r>
      <w:r w:rsidR="000F5D52">
        <w:rPr>
          <w:rFonts w:ascii="Arial" w:hAnsi="Arial" w:cs="Arial"/>
          <w:sz w:val="22"/>
          <w:szCs w:val="22"/>
        </w:rPr>
        <w:t xml:space="preserve"> </w:t>
      </w:r>
      <w:r w:rsidRPr="00EF6151">
        <w:rPr>
          <w:rFonts w:ascii="Arial" w:hAnsi="Arial" w:cs="Arial"/>
          <w:sz w:val="22"/>
          <w:szCs w:val="22"/>
        </w:rPr>
        <w:t xml:space="preserve">Be alert for cutting conditions that could propel sparks overhead or downward, where combustibles are within a 35 foot sphere of the point of operation. </w:t>
      </w:r>
    </w:p>
    <w:p w:rsidR="00505ED4" w:rsidRPr="00EF6151" w:rsidRDefault="00505ED4" w:rsidP="00BC3E98">
      <w:pPr>
        <w:pStyle w:val="Level1"/>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1890"/>
        <w:rPr>
          <w:rFonts w:ascii="Arial" w:hAnsi="Arial" w:cs="Arial"/>
          <w:sz w:val="22"/>
          <w:szCs w:val="22"/>
        </w:rPr>
      </w:pPr>
    </w:p>
    <w:p w:rsidR="003B25B5" w:rsidRDefault="00505ED4" w:rsidP="0034547F">
      <w:pPr>
        <w:pStyle w:val="Level1"/>
        <w:numPr>
          <w:ilvl w:val="0"/>
          <w:numId w:val="20"/>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sectPr w:rsidR="003B25B5" w:rsidSect="004A6325">
          <w:pgSz w:w="12240" w:h="15840" w:code="1"/>
          <w:pgMar w:top="1440" w:right="1440" w:bottom="1440" w:left="1440" w:header="1440" w:footer="1440" w:gutter="0"/>
          <w:cols w:space="720"/>
          <w:noEndnote/>
          <w:docGrid w:linePitch="326"/>
        </w:sectPr>
      </w:pPr>
      <w:r w:rsidRPr="00EF6151">
        <w:rPr>
          <w:rFonts w:ascii="Arial" w:hAnsi="Arial" w:cs="Arial"/>
          <w:sz w:val="22"/>
          <w:szCs w:val="22"/>
        </w:rPr>
        <w:t>Cutting or welding on pipes or other metal in contact with combustible walls, partitions, ceilings, or roofs must not be performed if close enough to cause ignition by heat conduction.</w:t>
      </w:r>
    </w:p>
    <w:p w:rsidR="00505ED4" w:rsidRPr="00EF6151" w:rsidRDefault="00505ED4" w:rsidP="00BC3E98">
      <w:pPr>
        <w:pStyle w:val="Level1"/>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1890"/>
        <w:rPr>
          <w:rFonts w:ascii="Arial" w:hAnsi="Arial" w:cs="Arial"/>
          <w:sz w:val="22"/>
          <w:szCs w:val="22"/>
        </w:rPr>
      </w:pPr>
    </w:p>
    <w:p w:rsidR="00505ED4" w:rsidRPr="00EF6151" w:rsidRDefault="00505ED4" w:rsidP="0034547F">
      <w:pPr>
        <w:pStyle w:val="Level1"/>
        <w:numPr>
          <w:ilvl w:val="0"/>
          <w:numId w:val="20"/>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F6151">
        <w:rPr>
          <w:rFonts w:ascii="Arial" w:hAnsi="Arial" w:cs="Arial"/>
          <w:sz w:val="22"/>
          <w:szCs w:val="22"/>
        </w:rPr>
        <w:t xml:space="preserve">Charged and operable fire extinguishers must be readily available. </w:t>
      </w:r>
      <w:r w:rsidR="000F5D52">
        <w:rPr>
          <w:rFonts w:ascii="Arial" w:hAnsi="Arial" w:cs="Arial"/>
          <w:sz w:val="22"/>
          <w:szCs w:val="22"/>
        </w:rPr>
        <w:t xml:space="preserve"> </w:t>
      </w:r>
      <w:r w:rsidRPr="00EF6151">
        <w:rPr>
          <w:rFonts w:ascii="Arial" w:hAnsi="Arial" w:cs="Arial"/>
          <w:sz w:val="22"/>
          <w:szCs w:val="22"/>
        </w:rPr>
        <w:t>Trained fire watchers must be posted.  In general, the posted fire watchers should not be engaged in any other activities and should remain posted for at least 30 minutes after the hot work is complete.</w:t>
      </w:r>
    </w:p>
    <w:p w:rsidR="00505ED4" w:rsidRPr="00EF6151" w:rsidRDefault="00505ED4" w:rsidP="008F2DA4">
      <w:pPr>
        <w:pStyle w:val="Level1"/>
        <w:tabs>
          <w:tab w:val="left" w:pos="274"/>
          <w:tab w:val="left" w:pos="806"/>
          <w:tab w:val="left" w:pos="1440"/>
          <w:tab w:val="left" w:pos="1980"/>
          <w:tab w:val="left" w:pos="2074"/>
          <w:tab w:val="left" w:pos="2160"/>
          <w:tab w:val="left" w:pos="3240"/>
          <w:tab w:val="left" w:pos="3874"/>
          <w:tab w:val="left" w:pos="4507"/>
          <w:tab w:val="left" w:pos="5040"/>
          <w:tab w:val="left" w:pos="5674"/>
          <w:tab w:val="left" w:pos="6307"/>
          <w:tab w:val="left" w:pos="7474"/>
          <w:tab w:val="left" w:pos="8107"/>
          <w:tab w:val="left" w:pos="8726"/>
        </w:tabs>
        <w:ind w:left="1170"/>
        <w:rPr>
          <w:rFonts w:ascii="Arial" w:hAnsi="Arial" w:cs="Arial"/>
          <w:sz w:val="22"/>
          <w:szCs w:val="22"/>
        </w:rPr>
      </w:pPr>
    </w:p>
    <w:p w:rsidR="008D2D2A" w:rsidRPr="00EF6151" w:rsidRDefault="00E60FFE"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F6151">
        <w:rPr>
          <w:rFonts w:ascii="Arial" w:hAnsi="Arial" w:cs="Arial"/>
          <w:sz w:val="22"/>
          <w:szCs w:val="22"/>
        </w:rPr>
        <w:t>02.03</w:t>
      </w:r>
      <w:r w:rsidR="00DF1299" w:rsidRPr="00EF6151">
        <w:rPr>
          <w:rFonts w:ascii="Arial" w:hAnsi="Arial" w:cs="Arial"/>
          <w:sz w:val="22"/>
          <w:szCs w:val="22"/>
        </w:rPr>
        <w:tab/>
      </w:r>
      <w:r w:rsidR="00315291" w:rsidRPr="00EF6151">
        <w:rPr>
          <w:rFonts w:ascii="Arial" w:hAnsi="Arial" w:cs="Arial"/>
          <w:sz w:val="22"/>
          <w:szCs w:val="22"/>
          <w:u w:val="single"/>
        </w:rPr>
        <w:t xml:space="preserve">Passive Fire Protection </w:t>
      </w:r>
      <w:r w:rsidR="00DF1299" w:rsidRPr="00EF6151">
        <w:rPr>
          <w:rFonts w:ascii="Arial" w:hAnsi="Arial" w:cs="Arial"/>
          <w:sz w:val="22"/>
          <w:szCs w:val="22"/>
          <w:u w:val="single"/>
        </w:rPr>
        <w:t>Systems</w:t>
      </w:r>
      <w:r w:rsidR="00DF1299" w:rsidRPr="00EF6151">
        <w:rPr>
          <w:rFonts w:ascii="Arial" w:hAnsi="Arial" w:cs="Arial"/>
          <w:sz w:val="22"/>
          <w:szCs w:val="22"/>
        </w:rPr>
        <w:t>.</w:t>
      </w:r>
    </w:p>
    <w:p w:rsidR="008D2D2A" w:rsidRPr="00EF6151" w:rsidRDefault="008D2D2A"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432BA" w:rsidRPr="00EF6151" w:rsidRDefault="00024205" w:rsidP="0034547F">
      <w:pPr>
        <w:pStyle w:val="Level1"/>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outlineLvl w:val="9"/>
        <w:rPr>
          <w:rFonts w:ascii="Arial" w:hAnsi="Arial" w:cs="Arial"/>
          <w:sz w:val="22"/>
          <w:szCs w:val="22"/>
        </w:rPr>
      </w:pPr>
      <w:r>
        <w:rPr>
          <w:rFonts w:ascii="Arial" w:hAnsi="Arial" w:cs="Arial"/>
          <w:sz w:val="22"/>
          <w:szCs w:val="22"/>
        </w:rPr>
        <w:tab/>
      </w:r>
      <w:r w:rsidR="008D2D2A" w:rsidRPr="002A2CC5">
        <w:rPr>
          <w:rFonts w:ascii="Arial" w:hAnsi="Arial" w:cs="Arial"/>
          <w:sz w:val="22"/>
          <w:szCs w:val="22"/>
        </w:rPr>
        <w:t>Inspection Requirements</w:t>
      </w:r>
      <w:r w:rsidR="008D2D2A" w:rsidRPr="00E6386C">
        <w:rPr>
          <w:rFonts w:ascii="Arial" w:hAnsi="Arial" w:cs="Arial"/>
          <w:sz w:val="22"/>
          <w:szCs w:val="22"/>
        </w:rPr>
        <w:t xml:space="preserve">. </w:t>
      </w:r>
      <w:r w:rsidR="000F5D52">
        <w:rPr>
          <w:rFonts w:ascii="Arial" w:hAnsi="Arial" w:cs="Arial"/>
          <w:sz w:val="22"/>
          <w:szCs w:val="22"/>
        </w:rPr>
        <w:t xml:space="preserve"> </w:t>
      </w:r>
      <w:r w:rsidR="00315291" w:rsidRPr="00EF6151">
        <w:rPr>
          <w:rFonts w:ascii="Arial" w:hAnsi="Arial" w:cs="Arial"/>
          <w:sz w:val="22"/>
          <w:szCs w:val="22"/>
        </w:rPr>
        <w:t xml:space="preserve">Determine whether programs and procedures remain in place and are adequate to </w:t>
      </w:r>
      <w:r w:rsidR="0081526A">
        <w:rPr>
          <w:rFonts w:ascii="Arial" w:hAnsi="Arial" w:cs="Arial"/>
          <w:sz w:val="22"/>
          <w:szCs w:val="22"/>
        </w:rPr>
        <w:t>ensure</w:t>
      </w:r>
      <w:r w:rsidR="00315291" w:rsidRPr="00EF6151">
        <w:rPr>
          <w:rFonts w:ascii="Arial" w:hAnsi="Arial" w:cs="Arial"/>
          <w:sz w:val="22"/>
          <w:szCs w:val="22"/>
        </w:rPr>
        <w:t xml:space="preserve"> that the fire ratings of fire area boundaries, equipment, and materials used for fire barriers are appropriate for the credible fire hazards in the area</w:t>
      </w:r>
      <w:r w:rsidR="00DF5534" w:rsidRPr="00EF6151">
        <w:rPr>
          <w:rFonts w:ascii="Arial" w:hAnsi="Arial" w:cs="Arial"/>
          <w:sz w:val="22"/>
          <w:szCs w:val="22"/>
        </w:rPr>
        <w:t>.</w:t>
      </w:r>
      <w:r w:rsidR="00315291" w:rsidRPr="00EF6151">
        <w:rPr>
          <w:rFonts w:ascii="Arial" w:hAnsi="Arial" w:cs="Arial"/>
          <w:sz w:val="22"/>
          <w:szCs w:val="22"/>
        </w:rPr>
        <w:t xml:space="preserve">  </w:t>
      </w:r>
    </w:p>
    <w:p w:rsidR="008D2D2A" w:rsidRPr="00EF6151" w:rsidRDefault="008D2D2A"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p>
    <w:p w:rsidR="00493051" w:rsidRPr="00EF6151" w:rsidRDefault="008D2D2A" w:rsidP="008F2DA4">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EF6151">
        <w:rPr>
          <w:rFonts w:ascii="Arial" w:hAnsi="Arial" w:cs="Arial"/>
          <w:sz w:val="22"/>
          <w:szCs w:val="22"/>
        </w:rPr>
        <w:tab/>
        <w:t>b.</w:t>
      </w:r>
      <w:r w:rsidRPr="00EF6151">
        <w:rPr>
          <w:rFonts w:ascii="Arial" w:hAnsi="Arial" w:cs="Arial"/>
          <w:sz w:val="22"/>
          <w:szCs w:val="22"/>
        </w:rPr>
        <w:tab/>
      </w:r>
      <w:r w:rsidRPr="002A2CC5">
        <w:rPr>
          <w:rFonts w:ascii="Arial" w:hAnsi="Arial" w:cs="Arial"/>
          <w:sz w:val="22"/>
          <w:szCs w:val="22"/>
        </w:rPr>
        <w:t>Inspection Guidance</w:t>
      </w:r>
      <w:r w:rsidRPr="00EF6151">
        <w:rPr>
          <w:rFonts w:ascii="Arial" w:hAnsi="Arial" w:cs="Arial"/>
          <w:sz w:val="22"/>
          <w:szCs w:val="22"/>
        </w:rPr>
        <w:t>.</w:t>
      </w:r>
      <w:r w:rsidR="00493051" w:rsidRPr="00EF6151">
        <w:rPr>
          <w:rFonts w:ascii="Arial" w:hAnsi="Arial" w:cs="Arial"/>
          <w:sz w:val="22"/>
          <w:szCs w:val="22"/>
        </w:rPr>
        <w:t xml:space="preserve">  The inspector should walk down passive fire protection features to determine whether inspection, testing, and maintenance (ITM) procedures and programs remain in place to ensure adequate performance of passive fire protection features.</w:t>
      </w:r>
    </w:p>
    <w:p w:rsidR="00493051" w:rsidRPr="00EF6151" w:rsidRDefault="00493051"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493051" w:rsidRPr="004A6325" w:rsidRDefault="004A6325" w:rsidP="004A63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t xml:space="preserve">1.        </w:t>
      </w:r>
      <w:r w:rsidR="00493051" w:rsidRPr="004A6325">
        <w:rPr>
          <w:rFonts w:ascii="Arial" w:hAnsi="Arial" w:cs="Arial"/>
          <w:sz w:val="22"/>
          <w:szCs w:val="22"/>
        </w:rPr>
        <w:t>Fire Doors.</w:t>
      </w:r>
    </w:p>
    <w:p w:rsidR="00493051" w:rsidRPr="00EF6151" w:rsidRDefault="00493051"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93051" w:rsidRPr="00EF6151" w:rsidRDefault="00493051" w:rsidP="0034547F">
      <w:pPr>
        <w:pStyle w:val="ListParagraph"/>
        <w:numPr>
          <w:ilvl w:val="0"/>
          <w:numId w:val="8"/>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4" w:hanging="634"/>
        <w:contextualSpacing w:val="0"/>
        <w:rPr>
          <w:rFonts w:ascii="Arial" w:hAnsi="Arial" w:cs="Arial"/>
          <w:sz w:val="22"/>
          <w:szCs w:val="22"/>
        </w:rPr>
      </w:pPr>
      <w:r w:rsidRPr="00EF6151">
        <w:rPr>
          <w:rFonts w:ascii="Arial" w:hAnsi="Arial" w:cs="Arial"/>
          <w:sz w:val="22"/>
          <w:szCs w:val="22"/>
        </w:rPr>
        <w:t>Fire door assemblies shall be inspected and tested not less than annually.</w:t>
      </w:r>
    </w:p>
    <w:p w:rsidR="00475813" w:rsidRPr="00EF6151" w:rsidRDefault="00475813" w:rsidP="008F2DA4">
      <w:pPr>
        <w:tabs>
          <w:tab w:val="left" w:pos="274"/>
          <w:tab w:val="left" w:pos="806"/>
          <w:tab w:val="left" w:pos="1440"/>
          <w:tab w:val="left" w:pos="1980"/>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493051" w:rsidRPr="00EF6151" w:rsidRDefault="00493051" w:rsidP="0034547F">
      <w:pPr>
        <w:pStyle w:val="ListParagraph"/>
        <w:numPr>
          <w:ilvl w:val="0"/>
          <w:numId w:val="8"/>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4" w:hanging="634"/>
        <w:contextualSpacing w:val="0"/>
        <w:rPr>
          <w:rFonts w:ascii="Arial" w:hAnsi="Arial" w:cs="Arial"/>
          <w:sz w:val="22"/>
          <w:szCs w:val="22"/>
        </w:rPr>
      </w:pPr>
      <w:r w:rsidRPr="00EF6151">
        <w:rPr>
          <w:rFonts w:ascii="Arial" w:hAnsi="Arial" w:cs="Arial"/>
          <w:sz w:val="22"/>
          <w:szCs w:val="22"/>
        </w:rPr>
        <w:t>No open holes or breaks should exist in surfaces of either the door or frame.</w:t>
      </w:r>
    </w:p>
    <w:p w:rsidR="00475813" w:rsidRPr="00EF6151" w:rsidRDefault="00475813" w:rsidP="008F2DA4">
      <w:pPr>
        <w:tabs>
          <w:tab w:val="left" w:pos="274"/>
          <w:tab w:val="left" w:pos="806"/>
          <w:tab w:val="left" w:pos="1440"/>
          <w:tab w:val="left" w:pos="1980"/>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493051" w:rsidRPr="00EF6151" w:rsidRDefault="00475813" w:rsidP="0034547F">
      <w:pPr>
        <w:pStyle w:val="ListParagraph"/>
        <w:numPr>
          <w:ilvl w:val="0"/>
          <w:numId w:val="8"/>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4" w:hanging="634"/>
        <w:contextualSpacing w:val="0"/>
        <w:rPr>
          <w:rFonts w:ascii="Arial" w:hAnsi="Arial" w:cs="Arial"/>
          <w:sz w:val="22"/>
          <w:szCs w:val="22"/>
        </w:rPr>
      </w:pPr>
      <w:r w:rsidRPr="00EF6151">
        <w:rPr>
          <w:rFonts w:ascii="Arial" w:hAnsi="Arial" w:cs="Arial"/>
          <w:sz w:val="22"/>
          <w:szCs w:val="22"/>
        </w:rPr>
        <w:t>Glazing, vision light frames, and glazing beads should be intact and securely fastened in place, if so equipped.</w:t>
      </w:r>
    </w:p>
    <w:p w:rsidR="00475813" w:rsidRPr="00EF6151" w:rsidRDefault="00475813" w:rsidP="008F2DA4">
      <w:pPr>
        <w:tabs>
          <w:tab w:val="left" w:pos="274"/>
          <w:tab w:val="left" w:pos="806"/>
          <w:tab w:val="left" w:pos="1440"/>
          <w:tab w:val="left" w:pos="1980"/>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475813" w:rsidRPr="00EF6151" w:rsidRDefault="00475813" w:rsidP="0034547F">
      <w:pPr>
        <w:pStyle w:val="ListParagraph"/>
        <w:numPr>
          <w:ilvl w:val="0"/>
          <w:numId w:val="8"/>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4" w:hanging="634"/>
        <w:contextualSpacing w:val="0"/>
        <w:rPr>
          <w:rFonts w:ascii="Arial" w:hAnsi="Arial" w:cs="Arial"/>
          <w:sz w:val="22"/>
          <w:szCs w:val="22"/>
        </w:rPr>
      </w:pPr>
      <w:r w:rsidRPr="00EF6151">
        <w:rPr>
          <w:rFonts w:ascii="Arial" w:hAnsi="Arial" w:cs="Arial"/>
          <w:sz w:val="22"/>
          <w:szCs w:val="22"/>
        </w:rPr>
        <w:t>The door, frame, hinges, hardware, and noncombustible threshold should be secured, aligned, and in working order with no visible signs of damage.</w:t>
      </w:r>
    </w:p>
    <w:p w:rsidR="00475813" w:rsidRPr="00EF6151" w:rsidRDefault="00475813" w:rsidP="008F2DA4">
      <w:pPr>
        <w:tabs>
          <w:tab w:val="left" w:pos="274"/>
          <w:tab w:val="left" w:pos="806"/>
          <w:tab w:val="left" w:pos="1440"/>
          <w:tab w:val="left" w:pos="1980"/>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475813" w:rsidRPr="00EF6151" w:rsidRDefault="00475813" w:rsidP="0034547F">
      <w:pPr>
        <w:pStyle w:val="ListParagraph"/>
        <w:numPr>
          <w:ilvl w:val="0"/>
          <w:numId w:val="8"/>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4" w:hanging="634"/>
        <w:contextualSpacing w:val="0"/>
        <w:rPr>
          <w:rFonts w:ascii="Arial" w:hAnsi="Arial" w:cs="Arial"/>
          <w:sz w:val="22"/>
          <w:szCs w:val="22"/>
        </w:rPr>
      </w:pPr>
      <w:r w:rsidRPr="00EF6151">
        <w:rPr>
          <w:rFonts w:ascii="Arial" w:hAnsi="Arial" w:cs="Arial"/>
          <w:sz w:val="22"/>
          <w:szCs w:val="22"/>
        </w:rPr>
        <w:t>Door clearances at the door edge to the frame, on the pull side of the door, should not exceed clearances listed in NFPA 80.</w:t>
      </w:r>
    </w:p>
    <w:p w:rsidR="00475813" w:rsidRPr="00EF6151" w:rsidRDefault="00475813" w:rsidP="008F2DA4">
      <w:pPr>
        <w:tabs>
          <w:tab w:val="left" w:pos="274"/>
          <w:tab w:val="left" w:pos="806"/>
          <w:tab w:val="left" w:pos="1440"/>
          <w:tab w:val="left" w:pos="1980"/>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475813" w:rsidRPr="00EF6151" w:rsidRDefault="00475813" w:rsidP="0034547F">
      <w:pPr>
        <w:pStyle w:val="ListParagraph"/>
        <w:numPr>
          <w:ilvl w:val="0"/>
          <w:numId w:val="8"/>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4" w:hanging="634"/>
        <w:contextualSpacing w:val="0"/>
        <w:rPr>
          <w:rFonts w:ascii="Arial" w:hAnsi="Arial" w:cs="Arial"/>
          <w:sz w:val="22"/>
          <w:szCs w:val="22"/>
        </w:rPr>
      </w:pPr>
      <w:r w:rsidRPr="00EF6151">
        <w:rPr>
          <w:rFonts w:ascii="Arial" w:hAnsi="Arial" w:cs="Arial"/>
          <w:sz w:val="22"/>
          <w:szCs w:val="22"/>
        </w:rPr>
        <w:t xml:space="preserve">The </w:t>
      </w:r>
      <w:r w:rsidR="00731F3B">
        <w:rPr>
          <w:rFonts w:ascii="Arial" w:hAnsi="Arial" w:cs="Arial"/>
          <w:sz w:val="22"/>
          <w:szCs w:val="22"/>
        </w:rPr>
        <w:t xml:space="preserve">active door </w:t>
      </w:r>
      <w:proofErr w:type="spellStart"/>
      <w:r w:rsidR="00EF6151" w:rsidRPr="00EF6151">
        <w:rPr>
          <w:rFonts w:ascii="Arial" w:hAnsi="Arial" w:cs="Arial"/>
          <w:sz w:val="22"/>
          <w:szCs w:val="22"/>
        </w:rPr>
        <w:t>self closing</w:t>
      </w:r>
      <w:proofErr w:type="spellEnd"/>
      <w:r w:rsidRPr="00EF6151">
        <w:rPr>
          <w:rFonts w:ascii="Arial" w:hAnsi="Arial" w:cs="Arial"/>
          <w:sz w:val="22"/>
          <w:szCs w:val="22"/>
        </w:rPr>
        <w:t xml:space="preserve"> device is operational, that is, the active door completely closes when operated from the full open position.</w:t>
      </w:r>
    </w:p>
    <w:p w:rsidR="00475813" w:rsidRPr="00EF6151" w:rsidRDefault="00475813" w:rsidP="008F2DA4">
      <w:pPr>
        <w:tabs>
          <w:tab w:val="left" w:pos="274"/>
          <w:tab w:val="left" w:pos="806"/>
          <w:tab w:val="left" w:pos="1440"/>
          <w:tab w:val="left" w:pos="1980"/>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475813" w:rsidRPr="00EF6151" w:rsidRDefault="00475813" w:rsidP="0034547F">
      <w:pPr>
        <w:pStyle w:val="ListParagraph"/>
        <w:numPr>
          <w:ilvl w:val="0"/>
          <w:numId w:val="8"/>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4" w:hanging="634"/>
        <w:contextualSpacing w:val="0"/>
        <w:rPr>
          <w:rFonts w:ascii="Arial" w:hAnsi="Arial" w:cs="Arial"/>
          <w:sz w:val="22"/>
          <w:szCs w:val="22"/>
        </w:rPr>
      </w:pPr>
      <w:r w:rsidRPr="00EF6151">
        <w:rPr>
          <w:rFonts w:ascii="Arial" w:hAnsi="Arial" w:cs="Arial"/>
          <w:sz w:val="22"/>
          <w:szCs w:val="22"/>
        </w:rPr>
        <w:t xml:space="preserve">If a coordinator is installed, the inactive leaf should </w:t>
      </w:r>
      <w:r w:rsidR="00AA5D31" w:rsidRPr="00EF6151">
        <w:rPr>
          <w:rFonts w:ascii="Arial" w:hAnsi="Arial" w:cs="Arial"/>
          <w:sz w:val="22"/>
          <w:szCs w:val="22"/>
        </w:rPr>
        <w:t>close</w:t>
      </w:r>
      <w:r w:rsidRPr="00EF6151">
        <w:rPr>
          <w:rFonts w:ascii="Arial" w:hAnsi="Arial" w:cs="Arial"/>
          <w:sz w:val="22"/>
          <w:szCs w:val="22"/>
        </w:rPr>
        <w:t xml:space="preserve"> before active leaf.</w:t>
      </w:r>
    </w:p>
    <w:p w:rsidR="00475813" w:rsidRPr="00EF6151" w:rsidRDefault="00475813" w:rsidP="008F2DA4">
      <w:pPr>
        <w:tabs>
          <w:tab w:val="left" w:pos="274"/>
          <w:tab w:val="left" w:pos="806"/>
          <w:tab w:val="left" w:pos="1440"/>
          <w:tab w:val="left" w:pos="1980"/>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475813" w:rsidRPr="00EF6151" w:rsidRDefault="00475813" w:rsidP="0034547F">
      <w:pPr>
        <w:pStyle w:val="ListParagraph"/>
        <w:numPr>
          <w:ilvl w:val="0"/>
          <w:numId w:val="8"/>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4" w:hanging="634"/>
        <w:contextualSpacing w:val="0"/>
        <w:rPr>
          <w:rFonts w:ascii="Arial" w:hAnsi="Arial" w:cs="Arial"/>
          <w:sz w:val="22"/>
          <w:szCs w:val="22"/>
        </w:rPr>
      </w:pPr>
      <w:r w:rsidRPr="00EF6151">
        <w:rPr>
          <w:rFonts w:ascii="Arial" w:hAnsi="Arial" w:cs="Arial"/>
          <w:sz w:val="22"/>
          <w:szCs w:val="22"/>
        </w:rPr>
        <w:t>Latching hardware operates and secures the door whe</w:t>
      </w:r>
      <w:r w:rsidR="00E6386C">
        <w:rPr>
          <w:rFonts w:ascii="Arial" w:hAnsi="Arial" w:cs="Arial"/>
          <w:sz w:val="22"/>
          <w:szCs w:val="22"/>
        </w:rPr>
        <w:t>n it is in the closed position (</w:t>
      </w:r>
      <w:r w:rsidRPr="00EF6151">
        <w:rPr>
          <w:rFonts w:ascii="Arial" w:hAnsi="Arial" w:cs="Arial"/>
          <w:sz w:val="22"/>
          <w:szCs w:val="22"/>
        </w:rPr>
        <w:t xml:space="preserve">Generally for the metal doors encountered during inspections, a 3 hour door needs a 5/8 inch latch throw, and </w:t>
      </w:r>
      <w:r w:rsidR="00E6386C">
        <w:rPr>
          <w:rFonts w:ascii="Arial" w:hAnsi="Arial" w:cs="Arial"/>
          <w:sz w:val="22"/>
          <w:szCs w:val="22"/>
        </w:rPr>
        <w:t>a 1 hour door needs 12 inches. [</w:t>
      </w:r>
      <w:r w:rsidRPr="00EF6151">
        <w:rPr>
          <w:rFonts w:ascii="Arial" w:hAnsi="Arial" w:cs="Arial"/>
          <w:sz w:val="22"/>
          <w:szCs w:val="22"/>
        </w:rPr>
        <w:t xml:space="preserve">Refer to </w:t>
      </w:r>
      <w:r w:rsidR="00E6386C">
        <w:rPr>
          <w:rFonts w:ascii="Arial" w:hAnsi="Arial" w:cs="Arial"/>
          <w:sz w:val="22"/>
          <w:szCs w:val="22"/>
        </w:rPr>
        <w:t>NFPA 80 if an issue arises])</w:t>
      </w:r>
      <w:r w:rsidRPr="00EF6151">
        <w:rPr>
          <w:rFonts w:ascii="Arial" w:hAnsi="Arial" w:cs="Arial"/>
          <w:sz w:val="22"/>
          <w:szCs w:val="22"/>
        </w:rPr>
        <w:t>.</w:t>
      </w:r>
    </w:p>
    <w:p w:rsidR="00475813" w:rsidRPr="00EF6151" w:rsidRDefault="00475813" w:rsidP="008F2DA4">
      <w:pPr>
        <w:tabs>
          <w:tab w:val="left" w:pos="274"/>
          <w:tab w:val="left" w:pos="806"/>
          <w:tab w:val="left" w:pos="1440"/>
          <w:tab w:val="left" w:pos="1980"/>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3B25B5" w:rsidRDefault="00475813" w:rsidP="0034547F">
      <w:pPr>
        <w:pStyle w:val="ListParagraph"/>
        <w:numPr>
          <w:ilvl w:val="0"/>
          <w:numId w:val="8"/>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4" w:hanging="634"/>
        <w:contextualSpacing w:val="0"/>
        <w:rPr>
          <w:rFonts w:ascii="Arial" w:hAnsi="Arial" w:cs="Arial"/>
          <w:sz w:val="22"/>
          <w:szCs w:val="22"/>
        </w:rPr>
        <w:sectPr w:rsidR="003B25B5" w:rsidSect="004A6325">
          <w:pgSz w:w="12240" w:h="15840" w:code="1"/>
          <w:pgMar w:top="1440" w:right="1440" w:bottom="1440" w:left="1440" w:header="1440" w:footer="1440" w:gutter="0"/>
          <w:cols w:space="720"/>
          <w:noEndnote/>
          <w:docGrid w:linePitch="326"/>
        </w:sectPr>
      </w:pPr>
      <w:r w:rsidRPr="00EF6151">
        <w:rPr>
          <w:rFonts w:ascii="Arial" w:hAnsi="Arial" w:cs="Arial"/>
          <w:sz w:val="22"/>
          <w:szCs w:val="22"/>
        </w:rPr>
        <w:t xml:space="preserve">Slats, </w:t>
      </w:r>
      <w:r w:rsidR="00EF6151" w:rsidRPr="00EF6151">
        <w:rPr>
          <w:rFonts w:ascii="Arial" w:hAnsi="Arial" w:cs="Arial"/>
          <w:sz w:val="22"/>
          <w:szCs w:val="22"/>
        </w:rPr>
        <w:t>end locks</w:t>
      </w:r>
      <w:r w:rsidRPr="00EF6151">
        <w:rPr>
          <w:rFonts w:ascii="Arial" w:hAnsi="Arial" w:cs="Arial"/>
          <w:sz w:val="22"/>
          <w:szCs w:val="22"/>
        </w:rPr>
        <w:t>, bottom bar, guide assembly, curtain entry hood, and flame baffle should be correctly</w:t>
      </w:r>
      <w:r w:rsidR="00731F3B">
        <w:rPr>
          <w:rFonts w:ascii="Arial" w:hAnsi="Arial" w:cs="Arial"/>
          <w:sz w:val="22"/>
          <w:szCs w:val="22"/>
        </w:rPr>
        <w:t xml:space="preserve"> </w:t>
      </w:r>
      <w:r w:rsidRPr="00EF6151">
        <w:rPr>
          <w:rFonts w:ascii="Arial" w:hAnsi="Arial" w:cs="Arial"/>
          <w:sz w:val="22"/>
          <w:szCs w:val="22"/>
        </w:rPr>
        <w:t>installed and intact.</w:t>
      </w:r>
    </w:p>
    <w:p w:rsidR="00475813" w:rsidRPr="00EF6151" w:rsidRDefault="00475813" w:rsidP="008F2DA4">
      <w:pPr>
        <w:tabs>
          <w:tab w:val="left" w:pos="274"/>
          <w:tab w:val="left" w:pos="806"/>
          <w:tab w:val="left" w:pos="1440"/>
          <w:tab w:val="left" w:pos="1980"/>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475813" w:rsidRPr="00EF6151" w:rsidRDefault="00475813" w:rsidP="0034547F">
      <w:pPr>
        <w:pStyle w:val="ListParagraph"/>
        <w:numPr>
          <w:ilvl w:val="0"/>
          <w:numId w:val="8"/>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4" w:hanging="634"/>
        <w:contextualSpacing w:val="0"/>
        <w:rPr>
          <w:rFonts w:ascii="Arial" w:hAnsi="Arial" w:cs="Arial"/>
          <w:sz w:val="22"/>
          <w:szCs w:val="22"/>
        </w:rPr>
      </w:pPr>
      <w:r w:rsidRPr="00EF6151">
        <w:rPr>
          <w:rFonts w:ascii="Arial" w:hAnsi="Arial" w:cs="Arial"/>
          <w:sz w:val="22"/>
          <w:szCs w:val="22"/>
        </w:rPr>
        <w:t>Drop release arms and weights should not be blocked or wedged.</w:t>
      </w:r>
    </w:p>
    <w:p w:rsidR="00AA5D31" w:rsidRPr="00EF6151" w:rsidRDefault="00AA5D31" w:rsidP="008F2DA4">
      <w:pPr>
        <w:tabs>
          <w:tab w:val="left" w:pos="274"/>
          <w:tab w:val="left" w:pos="806"/>
          <w:tab w:val="left" w:pos="1440"/>
          <w:tab w:val="left" w:pos="1980"/>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475813" w:rsidRPr="00EF6151" w:rsidRDefault="00475813" w:rsidP="0034547F">
      <w:pPr>
        <w:pStyle w:val="ListParagraph"/>
        <w:numPr>
          <w:ilvl w:val="0"/>
          <w:numId w:val="8"/>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4" w:hanging="634"/>
        <w:contextualSpacing w:val="0"/>
        <w:rPr>
          <w:rFonts w:ascii="Arial" w:hAnsi="Arial" w:cs="Arial"/>
          <w:sz w:val="22"/>
          <w:szCs w:val="22"/>
        </w:rPr>
      </w:pPr>
      <w:r w:rsidRPr="00EF6151">
        <w:rPr>
          <w:rFonts w:ascii="Arial" w:hAnsi="Arial" w:cs="Arial"/>
          <w:sz w:val="22"/>
          <w:szCs w:val="22"/>
        </w:rPr>
        <w:t xml:space="preserve">Fusible links, if equipped, are in </w:t>
      </w:r>
      <w:r w:rsidR="00E6386C">
        <w:rPr>
          <w:rFonts w:ascii="Arial" w:hAnsi="Arial" w:cs="Arial"/>
          <w:sz w:val="22"/>
          <w:szCs w:val="22"/>
        </w:rPr>
        <w:t>the proper location; chain/</w:t>
      </w:r>
      <w:r w:rsidRPr="00EF6151">
        <w:rPr>
          <w:rFonts w:ascii="Arial" w:hAnsi="Arial" w:cs="Arial"/>
          <w:sz w:val="22"/>
          <w:szCs w:val="22"/>
        </w:rPr>
        <w:t>cable, s</w:t>
      </w:r>
      <w:r w:rsidRPr="00EF6151">
        <w:rPr>
          <w:rFonts w:ascii="Arial" w:hAnsi="Arial" w:cs="Arial"/>
          <w:sz w:val="22"/>
          <w:szCs w:val="22"/>
        </w:rPr>
        <w:noBreakHyphen/>
        <w:t>hooks, eyes, and so forth, are in good condition (i.e., no kinked or pinched cable, no twisted or inflexible chain); and links are not painted or coated with dust or grease.</w:t>
      </w:r>
    </w:p>
    <w:p w:rsidR="00AA5D31" w:rsidRPr="00EF6151" w:rsidRDefault="00AA5D31" w:rsidP="008F2DA4">
      <w:pPr>
        <w:tabs>
          <w:tab w:val="left" w:pos="274"/>
          <w:tab w:val="left" w:pos="806"/>
          <w:tab w:val="left" w:pos="1440"/>
          <w:tab w:val="left" w:pos="1980"/>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475813" w:rsidRPr="00EF6151" w:rsidRDefault="00475813" w:rsidP="0034547F">
      <w:pPr>
        <w:pStyle w:val="ListParagraph"/>
        <w:numPr>
          <w:ilvl w:val="0"/>
          <w:numId w:val="8"/>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4" w:hanging="634"/>
        <w:contextualSpacing w:val="0"/>
        <w:rPr>
          <w:rFonts w:ascii="Arial" w:hAnsi="Arial" w:cs="Arial"/>
          <w:sz w:val="22"/>
          <w:szCs w:val="22"/>
        </w:rPr>
      </w:pPr>
      <w:r w:rsidRPr="00EF6151">
        <w:rPr>
          <w:rFonts w:ascii="Arial" w:hAnsi="Arial" w:cs="Arial"/>
          <w:sz w:val="22"/>
          <w:szCs w:val="22"/>
        </w:rPr>
        <w:t>Inspection shall include an operational test for automatic closing doors to verify that the assembly will close under fire conditions.  Assembly shall be reset after a successful test.</w:t>
      </w:r>
    </w:p>
    <w:p w:rsidR="00AA5D31" w:rsidRPr="00EF6151" w:rsidRDefault="00AA5D31" w:rsidP="008F2DA4">
      <w:pPr>
        <w:tabs>
          <w:tab w:val="left" w:pos="274"/>
          <w:tab w:val="left" w:pos="806"/>
          <w:tab w:val="left" w:pos="1440"/>
          <w:tab w:val="left" w:pos="1980"/>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475813" w:rsidRPr="00EF6151" w:rsidRDefault="00475813" w:rsidP="0034547F">
      <w:pPr>
        <w:pStyle w:val="ListParagraph"/>
        <w:numPr>
          <w:ilvl w:val="0"/>
          <w:numId w:val="8"/>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4" w:hanging="634"/>
        <w:contextualSpacing w:val="0"/>
        <w:rPr>
          <w:rFonts w:ascii="Arial" w:hAnsi="Arial" w:cs="Arial"/>
          <w:sz w:val="22"/>
          <w:szCs w:val="22"/>
        </w:rPr>
      </w:pPr>
      <w:r w:rsidRPr="00EF6151">
        <w:rPr>
          <w:rFonts w:ascii="Arial" w:hAnsi="Arial" w:cs="Arial"/>
          <w:sz w:val="22"/>
          <w:szCs w:val="22"/>
        </w:rPr>
        <w:t>Door openings and the surrounding areas shall be kept clear of anything that could obstruct or interfere with the free operation of the door.</w:t>
      </w:r>
      <w:r w:rsidR="000F5D52">
        <w:rPr>
          <w:rFonts w:ascii="Arial" w:hAnsi="Arial" w:cs="Arial"/>
          <w:sz w:val="22"/>
          <w:szCs w:val="22"/>
        </w:rPr>
        <w:t xml:space="preserve"> </w:t>
      </w:r>
      <w:r w:rsidRPr="00EF6151">
        <w:rPr>
          <w:rFonts w:ascii="Arial" w:hAnsi="Arial" w:cs="Arial"/>
          <w:sz w:val="22"/>
          <w:szCs w:val="22"/>
        </w:rPr>
        <w:t xml:space="preserve"> In addition, blocking or wedging of doors in the open position shall be prohibited.</w:t>
      </w:r>
    </w:p>
    <w:p w:rsidR="00AA5D31" w:rsidRPr="00EF6151" w:rsidRDefault="00AA5D31" w:rsidP="008F2DA4">
      <w:pPr>
        <w:tabs>
          <w:tab w:val="left" w:pos="274"/>
          <w:tab w:val="left" w:pos="806"/>
          <w:tab w:val="left" w:pos="1440"/>
          <w:tab w:val="left" w:pos="1980"/>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475813" w:rsidRPr="00EF6151" w:rsidRDefault="00475813" w:rsidP="0034547F">
      <w:pPr>
        <w:pStyle w:val="ListParagraph"/>
        <w:numPr>
          <w:ilvl w:val="0"/>
          <w:numId w:val="8"/>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4" w:hanging="634"/>
        <w:contextualSpacing w:val="0"/>
        <w:rPr>
          <w:rFonts w:ascii="Arial" w:hAnsi="Arial" w:cs="Arial"/>
          <w:sz w:val="22"/>
          <w:szCs w:val="22"/>
        </w:rPr>
      </w:pPr>
      <w:r w:rsidRPr="00EF6151">
        <w:rPr>
          <w:rFonts w:ascii="Arial" w:hAnsi="Arial" w:cs="Arial"/>
          <w:sz w:val="22"/>
          <w:szCs w:val="22"/>
        </w:rPr>
        <w:t xml:space="preserve">Doors normally held in the open position and equipped with </w:t>
      </w:r>
      <w:r w:rsidR="00EF6151" w:rsidRPr="00EF6151">
        <w:rPr>
          <w:rFonts w:ascii="Arial" w:hAnsi="Arial" w:cs="Arial"/>
          <w:sz w:val="22"/>
          <w:szCs w:val="22"/>
        </w:rPr>
        <w:t>automatic closing</w:t>
      </w:r>
      <w:r w:rsidRPr="00EF6151">
        <w:rPr>
          <w:rFonts w:ascii="Arial" w:hAnsi="Arial" w:cs="Arial"/>
          <w:sz w:val="22"/>
          <w:szCs w:val="22"/>
        </w:rPr>
        <w:t xml:space="preserve"> devices shall be operated at frequent intervals to ensure operation.</w:t>
      </w:r>
    </w:p>
    <w:p w:rsidR="00AA5D31" w:rsidRPr="00EF6151" w:rsidRDefault="00AA5D31" w:rsidP="008F2DA4">
      <w:pPr>
        <w:tabs>
          <w:tab w:val="left" w:pos="274"/>
          <w:tab w:val="left" w:pos="806"/>
          <w:tab w:val="left" w:pos="1980"/>
          <w:tab w:val="left" w:pos="2070"/>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4A6325" w:rsidRDefault="004A6325" w:rsidP="004A6325">
      <w:pPr>
        <w:tabs>
          <w:tab w:val="left" w:pos="274"/>
          <w:tab w:val="left" w:pos="806"/>
          <w:tab w:val="left" w:pos="1440"/>
          <w:tab w:val="left" w:pos="2070"/>
          <w:tab w:val="left" w:pos="3240"/>
          <w:tab w:val="left" w:pos="3874"/>
          <w:tab w:val="left" w:pos="4507"/>
          <w:tab w:val="left" w:pos="5040"/>
          <w:tab w:val="left" w:pos="5674"/>
          <w:tab w:val="left" w:pos="6307"/>
          <w:tab w:val="left" w:pos="7474"/>
          <w:tab w:val="left" w:pos="8107"/>
          <w:tab w:val="left" w:pos="8726"/>
        </w:tabs>
        <w:ind w:left="1166"/>
        <w:rPr>
          <w:rFonts w:ascii="Arial" w:hAnsi="Arial" w:cs="Arial"/>
          <w:sz w:val="22"/>
          <w:szCs w:val="22"/>
        </w:rPr>
      </w:pPr>
    </w:p>
    <w:p w:rsidR="00AA5D31" w:rsidRPr="004A6325" w:rsidRDefault="004A6325" w:rsidP="004A6325">
      <w:pPr>
        <w:tabs>
          <w:tab w:val="left" w:pos="274"/>
          <w:tab w:val="left" w:pos="806"/>
          <w:tab w:val="left" w:pos="1440"/>
          <w:tab w:val="left" w:pos="207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 xml:space="preserve">        </w:t>
      </w:r>
      <w:r>
        <w:rPr>
          <w:rFonts w:ascii="Arial" w:hAnsi="Arial" w:cs="Arial"/>
          <w:sz w:val="22"/>
          <w:szCs w:val="22"/>
        </w:rPr>
        <w:tab/>
        <w:t>2.</w:t>
      </w:r>
      <w:r>
        <w:rPr>
          <w:rFonts w:ascii="Arial" w:hAnsi="Arial" w:cs="Arial"/>
          <w:sz w:val="22"/>
          <w:szCs w:val="22"/>
        </w:rPr>
        <w:tab/>
        <w:t xml:space="preserve"> </w:t>
      </w:r>
      <w:r w:rsidR="00AA5D31" w:rsidRPr="004A6325">
        <w:rPr>
          <w:rFonts w:ascii="Arial" w:hAnsi="Arial" w:cs="Arial"/>
          <w:sz w:val="22"/>
          <w:szCs w:val="22"/>
        </w:rPr>
        <w:t>Fire Dampers.</w:t>
      </w:r>
    </w:p>
    <w:p w:rsidR="00AA5D31" w:rsidRPr="00EF6151" w:rsidRDefault="00AA5D31" w:rsidP="008F2DA4">
      <w:pPr>
        <w:tabs>
          <w:tab w:val="left" w:pos="274"/>
          <w:tab w:val="left" w:pos="806"/>
          <w:tab w:val="left" w:pos="1440"/>
          <w:tab w:val="left" w:pos="207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A5D31" w:rsidRPr="00EF6151" w:rsidRDefault="00AA5D31" w:rsidP="0034547F">
      <w:pPr>
        <w:pStyle w:val="ListParagraph"/>
        <w:numPr>
          <w:ilvl w:val="0"/>
          <w:numId w:val="28"/>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4" w:hanging="634"/>
        <w:contextualSpacing w:val="0"/>
        <w:rPr>
          <w:rFonts w:ascii="Arial" w:hAnsi="Arial" w:cs="Arial"/>
          <w:sz w:val="22"/>
          <w:szCs w:val="22"/>
        </w:rPr>
      </w:pPr>
      <w:r w:rsidRPr="00EF6151">
        <w:rPr>
          <w:rFonts w:ascii="Arial" w:hAnsi="Arial" w:cs="Arial"/>
          <w:sz w:val="22"/>
          <w:szCs w:val="22"/>
        </w:rPr>
        <w:t>Dampers should be tested and inspected one year after installation.</w:t>
      </w:r>
      <w:r w:rsidR="000F5D52">
        <w:rPr>
          <w:rFonts w:ascii="Arial" w:hAnsi="Arial" w:cs="Arial"/>
          <w:sz w:val="22"/>
          <w:szCs w:val="22"/>
        </w:rPr>
        <w:t xml:space="preserve"> </w:t>
      </w:r>
      <w:r w:rsidRPr="00EF6151">
        <w:rPr>
          <w:rFonts w:ascii="Arial" w:hAnsi="Arial" w:cs="Arial"/>
          <w:sz w:val="22"/>
          <w:szCs w:val="22"/>
        </w:rPr>
        <w:t xml:space="preserve"> The test and inspection frequency should then be every four years.</w:t>
      </w:r>
    </w:p>
    <w:p w:rsidR="00AA5D31" w:rsidRPr="00EF6151" w:rsidRDefault="00AA5D31" w:rsidP="008F2DA4">
      <w:pPr>
        <w:tabs>
          <w:tab w:val="left" w:pos="274"/>
          <w:tab w:val="left" w:pos="806"/>
          <w:tab w:val="left" w:pos="1440"/>
          <w:tab w:val="left" w:pos="2070"/>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AA5D31" w:rsidRPr="00EF6151" w:rsidRDefault="00AA5D31" w:rsidP="0034547F">
      <w:pPr>
        <w:pStyle w:val="ListParagraph"/>
        <w:numPr>
          <w:ilvl w:val="0"/>
          <w:numId w:val="28"/>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4" w:hanging="634"/>
        <w:contextualSpacing w:val="0"/>
        <w:rPr>
          <w:rFonts w:ascii="Arial" w:hAnsi="Arial" w:cs="Arial"/>
          <w:sz w:val="22"/>
          <w:szCs w:val="22"/>
        </w:rPr>
      </w:pPr>
      <w:r w:rsidRPr="00EF6151">
        <w:rPr>
          <w:rFonts w:ascii="Arial" w:hAnsi="Arial" w:cs="Arial"/>
          <w:sz w:val="22"/>
          <w:szCs w:val="22"/>
        </w:rPr>
        <w:t>Full unobstructed access t</w:t>
      </w:r>
      <w:r w:rsidR="00E6386C">
        <w:rPr>
          <w:rFonts w:ascii="Arial" w:hAnsi="Arial" w:cs="Arial"/>
          <w:sz w:val="22"/>
          <w:szCs w:val="22"/>
        </w:rPr>
        <w:t>o the fire or combination fire/</w:t>
      </w:r>
      <w:r w:rsidRPr="00EF6151">
        <w:rPr>
          <w:rFonts w:ascii="Arial" w:hAnsi="Arial" w:cs="Arial"/>
          <w:sz w:val="22"/>
          <w:szCs w:val="22"/>
        </w:rPr>
        <w:t>smoke damper should be verified and corrected as required.</w:t>
      </w:r>
    </w:p>
    <w:p w:rsidR="00AA5D31" w:rsidRPr="00EF6151" w:rsidRDefault="00AA5D31" w:rsidP="008F2DA4">
      <w:pPr>
        <w:tabs>
          <w:tab w:val="left" w:pos="274"/>
          <w:tab w:val="left" w:pos="806"/>
          <w:tab w:val="left" w:pos="1440"/>
          <w:tab w:val="left" w:pos="2070"/>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AA5D31" w:rsidRPr="00EF6151" w:rsidRDefault="00AA5D31" w:rsidP="0034547F">
      <w:pPr>
        <w:pStyle w:val="ListParagraph"/>
        <w:numPr>
          <w:ilvl w:val="0"/>
          <w:numId w:val="28"/>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4" w:hanging="634"/>
        <w:contextualSpacing w:val="0"/>
        <w:rPr>
          <w:rFonts w:ascii="Arial" w:hAnsi="Arial" w:cs="Arial"/>
          <w:sz w:val="22"/>
          <w:szCs w:val="22"/>
        </w:rPr>
      </w:pPr>
      <w:r w:rsidRPr="00EF6151">
        <w:rPr>
          <w:rFonts w:ascii="Arial" w:hAnsi="Arial" w:cs="Arial"/>
          <w:sz w:val="22"/>
          <w:szCs w:val="22"/>
        </w:rPr>
        <w:t>If the damper is equipped with a fusible link, the link should be removed for testing to ensure full closure and lock</w:t>
      </w:r>
      <w:r w:rsidRPr="00EF6151">
        <w:rPr>
          <w:rFonts w:ascii="Arial" w:hAnsi="Arial" w:cs="Arial"/>
          <w:sz w:val="22"/>
          <w:szCs w:val="22"/>
        </w:rPr>
        <w:noBreakHyphen/>
        <w:t xml:space="preserve">in place if so equipped. </w:t>
      </w:r>
      <w:r w:rsidR="000F5D52">
        <w:rPr>
          <w:rFonts w:ascii="Arial" w:hAnsi="Arial" w:cs="Arial"/>
          <w:sz w:val="22"/>
          <w:szCs w:val="22"/>
        </w:rPr>
        <w:t xml:space="preserve"> </w:t>
      </w:r>
      <w:r w:rsidRPr="00EF6151">
        <w:rPr>
          <w:rFonts w:ascii="Arial" w:hAnsi="Arial" w:cs="Arial"/>
          <w:sz w:val="22"/>
          <w:szCs w:val="22"/>
        </w:rPr>
        <w:t xml:space="preserve">The fusible link shall be reinstalled after testing is complete. </w:t>
      </w:r>
      <w:r w:rsidR="000F5D52">
        <w:rPr>
          <w:rFonts w:ascii="Arial" w:hAnsi="Arial" w:cs="Arial"/>
          <w:sz w:val="22"/>
          <w:szCs w:val="22"/>
        </w:rPr>
        <w:t xml:space="preserve"> </w:t>
      </w:r>
      <w:r w:rsidRPr="00EF6151">
        <w:rPr>
          <w:rFonts w:ascii="Arial" w:hAnsi="Arial" w:cs="Arial"/>
          <w:sz w:val="22"/>
          <w:szCs w:val="22"/>
        </w:rPr>
        <w:t>If the link is damaged or painted, it should be replaced with a link of the same size, temperature, and load rating.</w:t>
      </w:r>
    </w:p>
    <w:p w:rsidR="00AA5D31" w:rsidRPr="00EF6151" w:rsidRDefault="00AA5D31" w:rsidP="008F2DA4">
      <w:pPr>
        <w:tabs>
          <w:tab w:val="left" w:pos="274"/>
          <w:tab w:val="left" w:pos="806"/>
          <w:tab w:val="left" w:pos="1440"/>
          <w:tab w:val="left" w:pos="2070"/>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AA5D31" w:rsidRPr="00EF6151" w:rsidRDefault="00AA5D31" w:rsidP="0034547F">
      <w:pPr>
        <w:pStyle w:val="ListParagraph"/>
        <w:numPr>
          <w:ilvl w:val="0"/>
          <w:numId w:val="28"/>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4" w:hanging="634"/>
        <w:contextualSpacing w:val="0"/>
        <w:rPr>
          <w:rFonts w:ascii="Arial" w:hAnsi="Arial" w:cs="Arial"/>
          <w:sz w:val="22"/>
          <w:szCs w:val="22"/>
        </w:rPr>
      </w:pPr>
      <w:r w:rsidRPr="00EF6151">
        <w:rPr>
          <w:rFonts w:ascii="Arial" w:hAnsi="Arial" w:cs="Arial"/>
          <w:sz w:val="22"/>
          <w:szCs w:val="22"/>
        </w:rPr>
        <w:t xml:space="preserve">The operational test of the damper should verify that there is no damper interference due to rusted, bent, misaligned, or damaged frame or blades, or defective hinges or other moving parts. </w:t>
      </w:r>
      <w:r w:rsidR="000F5D52">
        <w:rPr>
          <w:rFonts w:ascii="Arial" w:hAnsi="Arial" w:cs="Arial"/>
          <w:sz w:val="22"/>
          <w:szCs w:val="22"/>
        </w:rPr>
        <w:t xml:space="preserve"> </w:t>
      </w:r>
      <w:r w:rsidRPr="00EF6151">
        <w:rPr>
          <w:rFonts w:ascii="Arial" w:hAnsi="Arial" w:cs="Arial"/>
          <w:sz w:val="22"/>
          <w:szCs w:val="22"/>
        </w:rPr>
        <w:t>The damper frame should not be penetrated by any foreign objects that would affect fire damper operations.</w:t>
      </w:r>
    </w:p>
    <w:p w:rsidR="00AA5D31" w:rsidRPr="00EF6151" w:rsidRDefault="00AA5D31" w:rsidP="008F2DA4">
      <w:pPr>
        <w:tabs>
          <w:tab w:val="left" w:pos="274"/>
          <w:tab w:val="left" w:pos="806"/>
          <w:tab w:val="left" w:pos="1440"/>
          <w:tab w:val="left" w:pos="2070"/>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AA5D31" w:rsidRPr="00EF6151" w:rsidRDefault="00AA5D31" w:rsidP="0034547F">
      <w:pPr>
        <w:pStyle w:val="ListParagraph"/>
        <w:numPr>
          <w:ilvl w:val="0"/>
          <w:numId w:val="28"/>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4" w:hanging="634"/>
        <w:contextualSpacing w:val="0"/>
        <w:rPr>
          <w:rFonts w:ascii="Arial" w:hAnsi="Arial" w:cs="Arial"/>
          <w:sz w:val="22"/>
          <w:szCs w:val="22"/>
        </w:rPr>
      </w:pPr>
      <w:r w:rsidRPr="00EF6151">
        <w:rPr>
          <w:rFonts w:ascii="Arial" w:hAnsi="Arial" w:cs="Arial"/>
          <w:sz w:val="22"/>
          <w:szCs w:val="22"/>
        </w:rPr>
        <w:t>The damper should not be blocked from closure in any way.</w:t>
      </w:r>
    </w:p>
    <w:p w:rsidR="00AA5D31" w:rsidRDefault="00AA5D31" w:rsidP="008F2DA4">
      <w:pPr>
        <w:tabs>
          <w:tab w:val="left" w:pos="274"/>
          <w:tab w:val="left" w:pos="806"/>
          <w:tab w:val="left" w:pos="1440"/>
          <w:tab w:val="left" w:pos="2070"/>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AA5D31" w:rsidRPr="00EF6151" w:rsidRDefault="00AA5D31" w:rsidP="0034547F">
      <w:pPr>
        <w:pStyle w:val="ListParagraph"/>
        <w:numPr>
          <w:ilvl w:val="0"/>
          <w:numId w:val="7"/>
        </w:numPr>
        <w:tabs>
          <w:tab w:val="left" w:pos="274"/>
          <w:tab w:val="left" w:pos="806"/>
          <w:tab w:val="left" w:pos="1440"/>
          <w:tab w:val="left" w:pos="2070"/>
          <w:tab w:val="left" w:pos="3240"/>
          <w:tab w:val="left" w:pos="3874"/>
          <w:tab w:val="left" w:pos="4507"/>
          <w:tab w:val="left" w:pos="5040"/>
          <w:tab w:val="left" w:pos="5674"/>
          <w:tab w:val="left" w:pos="6307"/>
          <w:tab w:val="left" w:pos="7474"/>
          <w:tab w:val="left" w:pos="8107"/>
          <w:tab w:val="left" w:pos="8726"/>
        </w:tabs>
        <w:ind w:left="810" w:firstLine="0"/>
        <w:rPr>
          <w:rFonts w:ascii="Arial" w:hAnsi="Arial" w:cs="Arial"/>
          <w:sz w:val="22"/>
          <w:szCs w:val="22"/>
        </w:rPr>
      </w:pPr>
      <w:r w:rsidRPr="00EF6151">
        <w:rPr>
          <w:rFonts w:ascii="Arial" w:hAnsi="Arial" w:cs="Arial"/>
          <w:sz w:val="22"/>
          <w:szCs w:val="22"/>
        </w:rPr>
        <w:t>Fire Walls, Ceilings, and Floor Barriers.</w:t>
      </w:r>
    </w:p>
    <w:p w:rsidR="00AA5D31" w:rsidRPr="00EF6151" w:rsidRDefault="00AA5D31" w:rsidP="008F2DA4">
      <w:pPr>
        <w:tabs>
          <w:tab w:val="left" w:pos="274"/>
          <w:tab w:val="left" w:pos="806"/>
          <w:tab w:val="left" w:pos="1440"/>
          <w:tab w:val="left" w:pos="207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B25B5" w:rsidRDefault="00AA5D31" w:rsidP="000F5D52">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sectPr w:rsidR="003B25B5" w:rsidSect="004A6325">
          <w:pgSz w:w="12240" w:h="15840" w:code="1"/>
          <w:pgMar w:top="1440" w:right="1440" w:bottom="1440" w:left="1440" w:header="1440" w:footer="1440" w:gutter="0"/>
          <w:cols w:space="720"/>
          <w:noEndnote/>
          <w:docGrid w:linePitch="326"/>
        </w:sectPr>
      </w:pPr>
      <w:r w:rsidRPr="00EF6151">
        <w:rPr>
          <w:rFonts w:ascii="Arial" w:hAnsi="Arial" w:cs="Arial"/>
          <w:sz w:val="22"/>
          <w:szCs w:val="22"/>
        </w:rPr>
        <w:t xml:space="preserve">All through penetration protection systems should be tested and rated in accordance with ASTM E 814, </w:t>
      </w:r>
      <w:r w:rsidR="00F34A7B">
        <w:rPr>
          <w:rFonts w:ascii="Arial" w:hAnsi="Arial" w:cs="Arial"/>
          <w:sz w:val="22"/>
          <w:szCs w:val="22"/>
        </w:rPr>
        <w:t>“</w:t>
      </w:r>
      <w:r w:rsidRPr="00EF6151">
        <w:rPr>
          <w:rFonts w:ascii="Arial" w:hAnsi="Arial" w:cs="Arial"/>
          <w:sz w:val="22"/>
          <w:szCs w:val="22"/>
        </w:rPr>
        <w:t xml:space="preserve">Standard Test Method for Fire Tests of </w:t>
      </w:r>
    </w:p>
    <w:p w:rsidR="00AA5D31" w:rsidRPr="00EF6151" w:rsidRDefault="00AA5D31" w:rsidP="000F5D52">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roofErr w:type="gramStart"/>
      <w:r w:rsidRPr="00EF6151">
        <w:rPr>
          <w:rFonts w:ascii="Arial" w:hAnsi="Arial" w:cs="Arial"/>
          <w:sz w:val="22"/>
          <w:szCs w:val="22"/>
        </w:rPr>
        <w:lastRenderedPageBreak/>
        <w:t>Through</w:t>
      </w:r>
      <w:r w:rsidRPr="00EF6151">
        <w:rPr>
          <w:rFonts w:ascii="Arial" w:hAnsi="Arial" w:cs="Arial"/>
          <w:sz w:val="22"/>
          <w:szCs w:val="22"/>
        </w:rPr>
        <w:noBreakHyphen/>
        <w:t>Penetration Fire Stops</w:t>
      </w:r>
      <w:r w:rsidR="00F34A7B">
        <w:rPr>
          <w:rFonts w:ascii="Arial" w:hAnsi="Arial" w:cs="Arial"/>
          <w:sz w:val="22"/>
          <w:szCs w:val="22"/>
        </w:rPr>
        <w:t>”</w:t>
      </w:r>
      <w:r w:rsidRPr="00EF6151">
        <w:rPr>
          <w:rFonts w:ascii="Arial" w:hAnsi="Arial" w:cs="Arial"/>
          <w:sz w:val="22"/>
          <w:szCs w:val="22"/>
        </w:rPr>
        <w:t>, or ANSI/UL 1479, “Fire Test of Through Penetration Fire Stops.”</w:t>
      </w:r>
      <w:proofErr w:type="gramEnd"/>
    </w:p>
    <w:p w:rsidR="00AA5D31" w:rsidRPr="00EF6151" w:rsidRDefault="00AA5D31"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AA5D31" w:rsidRPr="00EF6151" w:rsidRDefault="00AA5D31" w:rsidP="008F2DA4">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EF6151">
        <w:rPr>
          <w:rFonts w:ascii="Arial" w:hAnsi="Arial" w:cs="Arial"/>
          <w:sz w:val="22"/>
          <w:szCs w:val="22"/>
        </w:rPr>
        <w:tab/>
        <w:t>During walk down of fire walls, the inspector should verify that the aggregate width of openings in each floor level does not exceed 25 percent of the wall length.</w:t>
      </w:r>
      <w:r w:rsidR="000F5D52">
        <w:rPr>
          <w:rFonts w:ascii="Arial" w:hAnsi="Arial" w:cs="Arial"/>
          <w:sz w:val="22"/>
          <w:szCs w:val="22"/>
        </w:rPr>
        <w:t xml:space="preserve"> </w:t>
      </w:r>
      <w:r w:rsidRPr="00EF6151">
        <w:rPr>
          <w:rFonts w:ascii="Arial" w:hAnsi="Arial" w:cs="Arial"/>
          <w:sz w:val="22"/>
          <w:szCs w:val="22"/>
        </w:rPr>
        <w:t xml:space="preserve"> The inspector should review installation or repair records to determine whether or not material of an appropriate fire rating (equal to the overall rating of the barrier itself) has been used to fill openings and penetrations and that the installation meets the fire hazard analysis and/or qualification test specifications.</w:t>
      </w:r>
      <w:r w:rsidR="00E60FFE" w:rsidRPr="00EF6151">
        <w:rPr>
          <w:rFonts w:ascii="Arial" w:hAnsi="Arial" w:cs="Arial"/>
          <w:sz w:val="22"/>
          <w:szCs w:val="22"/>
        </w:rPr>
        <w:t xml:space="preserve">  </w:t>
      </w:r>
      <w:r w:rsidR="0081526A">
        <w:rPr>
          <w:rFonts w:ascii="Arial" w:hAnsi="Arial" w:cs="Arial"/>
          <w:sz w:val="22"/>
          <w:szCs w:val="22"/>
        </w:rPr>
        <w:t>Ensure</w:t>
      </w:r>
      <w:r w:rsidR="00D534C2" w:rsidRPr="00EF6151">
        <w:rPr>
          <w:rFonts w:ascii="Arial" w:hAnsi="Arial" w:cs="Arial"/>
          <w:sz w:val="22"/>
          <w:szCs w:val="22"/>
        </w:rPr>
        <w:t xml:space="preserve"> whether material of an appropriate fire rating has been used as fire protection wraps and that the installation meets engineering design.  </w:t>
      </w:r>
      <w:r w:rsidR="0081526A">
        <w:rPr>
          <w:rFonts w:ascii="Arial" w:hAnsi="Arial" w:cs="Arial"/>
          <w:sz w:val="22"/>
          <w:szCs w:val="22"/>
        </w:rPr>
        <w:t>Ensure</w:t>
      </w:r>
      <w:r w:rsidR="00D534C2" w:rsidRPr="00EF6151">
        <w:rPr>
          <w:rFonts w:ascii="Arial" w:hAnsi="Arial" w:cs="Arial"/>
          <w:sz w:val="22"/>
          <w:szCs w:val="22"/>
        </w:rPr>
        <w:t xml:space="preserve"> that fire test data are appropriate for unusual installation configurations and/or application of unusual materials.</w:t>
      </w:r>
    </w:p>
    <w:p w:rsidR="00AA5D31" w:rsidRPr="00EF6151" w:rsidRDefault="00AA5D31" w:rsidP="008F2DA4">
      <w:pPr>
        <w:tabs>
          <w:tab w:val="left" w:pos="274"/>
          <w:tab w:val="left" w:pos="806"/>
          <w:tab w:val="left" w:pos="1440"/>
          <w:tab w:val="left" w:pos="2070"/>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D92218" w:rsidRPr="00EF6151" w:rsidRDefault="00E60FFE"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F6151">
        <w:rPr>
          <w:rFonts w:ascii="Arial" w:hAnsi="Arial" w:cs="Arial"/>
          <w:sz w:val="22"/>
          <w:szCs w:val="22"/>
        </w:rPr>
        <w:t>02.04</w:t>
      </w:r>
      <w:r w:rsidR="00D92218" w:rsidRPr="00EF6151">
        <w:rPr>
          <w:rFonts w:ascii="Arial" w:hAnsi="Arial" w:cs="Arial"/>
          <w:sz w:val="22"/>
          <w:szCs w:val="22"/>
        </w:rPr>
        <w:tab/>
      </w:r>
      <w:r w:rsidR="00AA5D31" w:rsidRPr="00EF6151">
        <w:rPr>
          <w:rFonts w:ascii="Arial" w:hAnsi="Arial" w:cs="Arial"/>
          <w:sz w:val="22"/>
          <w:szCs w:val="22"/>
          <w:u w:val="single"/>
        </w:rPr>
        <w:t xml:space="preserve">Active Fire Protection </w:t>
      </w:r>
      <w:r w:rsidR="00BC3E98">
        <w:rPr>
          <w:rFonts w:ascii="Arial" w:hAnsi="Arial" w:cs="Arial"/>
          <w:sz w:val="22"/>
          <w:szCs w:val="22"/>
          <w:u w:val="single"/>
        </w:rPr>
        <w:t>Systems</w:t>
      </w:r>
      <w:r w:rsidR="00DF1299" w:rsidRPr="00EF6151">
        <w:rPr>
          <w:rFonts w:ascii="Arial" w:hAnsi="Arial" w:cs="Arial"/>
          <w:sz w:val="22"/>
          <w:szCs w:val="22"/>
        </w:rPr>
        <w:t>.</w:t>
      </w:r>
    </w:p>
    <w:p w:rsidR="00D92218" w:rsidRPr="00EF6151" w:rsidRDefault="00D9221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F1299" w:rsidRPr="00EF6151" w:rsidRDefault="00D92218" w:rsidP="0034547F">
      <w:pPr>
        <w:numPr>
          <w:ilvl w:val="1"/>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2A2CC5">
        <w:rPr>
          <w:rFonts w:ascii="Arial" w:hAnsi="Arial" w:cs="Arial"/>
          <w:sz w:val="22"/>
          <w:szCs w:val="22"/>
        </w:rPr>
        <w:t>Inspection Requirements</w:t>
      </w:r>
      <w:r w:rsidRPr="00EF6151">
        <w:rPr>
          <w:rFonts w:ascii="Arial" w:hAnsi="Arial" w:cs="Arial"/>
          <w:sz w:val="22"/>
          <w:szCs w:val="22"/>
        </w:rPr>
        <w:t xml:space="preserve">. </w:t>
      </w:r>
      <w:r w:rsidR="000F5D52">
        <w:rPr>
          <w:rFonts w:ascii="Arial" w:hAnsi="Arial" w:cs="Arial"/>
          <w:sz w:val="22"/>
          <w:szCs w:val="22"/>
        </w:rPr>
        <w:t xml:space="preserve"> </w:t>
      </w:r>
      <w:r w:rsidR="0081526A">
        <w:rPr>
          <w:rFonts w:ascii="Arial" w:hAnsi="Arial" w:cs="Arial"/>
          <w:sz w:val="22"/>
          <w:szCs w:val="22"/>
        </w:rPr>
        <w:t>Ensure</w:t>
      </w:r>
      <w:r w:rsidR="00AA5D31" w:rsidRPr="00EF6151">
        <w:rPr>
          <w:rFonts w:ascii="Arial" w:hAnsi="Arial" w:cs="Arial"/>
          <w:sz w:val="22"/>
          <w:szCs w:val="22"/>
        </w:rPr>
        <w:t xml:space="preserve"> that programs and procedures remain in place and are adequate to ensure that the material condition, operational lineup, operational effectiveness, design for fire detection systems, fire water supply and distribution system, fire suppression system, manual firefighting equipment, and fire brigade capabilities meet the code of record and/or the criteria of the ISA.</w:t>
      </w:r>
    </w:p>
    <w:p w:rsidR="00D92218" w:rsidRPr="00EF6151" w:rsidRDefault="00D9221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p>
    <w:p w:rsidR="00D92218" w:rsidRPr="00024205" w:rsidRDefault="00D9221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EF6151">
        <w:rPr>
          <w:rFonts w:ascii="Arial" w:hAnsi="Arial" w:cs="Arial"/>
          <w:sz w:val="22"/>
          <w:szCs w:val="22"/>
        </w:rPr>
        <w:tab/>
        <w:t>b.</w:t>
      </w:r>
      <w:r w:rsidRPr="00EF6151">
        <w:rPr>
          <w:rFonts w:ascii="Arial" w:hAnsi="Arial" w:cs="Arial"/>
          <w:sz w:val="22"/>
          <w:szCs w:val="22"/>
        </w:rPr>
        <w:tab/>
      </w:r>
      <w:r w:rsidRPr="002A2CC5">
        <w:rPr>
          <w:rFonts w:ascii="Arial" w:hAnsi="Arial" w:cs="Arial"/>
          <w:sz w:val="22"/>
          <w:szCs w:val="22"/>
        </w:rPr>
        <w:t>Inspection Guidance</w:t>
      </w:r>
      <w:r w:rsidRPr="00024205">
        <w:rPr>
          <w:rFonts w:ascii="Arial" w:hAnsi="Arial" w:cs="Arial"/>
          <w:sz w:val="22"/>
          <w:szCs w:val="22"/>
        </w:rPr>
        <w:t xml:space="preserve">.  </w:t>
      </w:r>
      <w:r w:rsidR="00D534C2" w:rsidRPr="00024205">
        <w:rPr>
          <w:rFonts w:ascii="Arial" w:hAnsi="Arial" w:cs="Arial"/>
          <w:sz w:val="22"/>
          <w:szCs w:val="22"/>
        </w:rPr>
        <w:t>The inspector should walk down systems, review ITM records, and procedures to determine whether or not an adequate program remains in place.</w:t>
      </w:r>
    </w:p>
    <w:p w:rsidR="00D92218" w:rsidRPr="00EF6151" w:rsidRDefault="00D9221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p>
    <w:p w:rsidR="00D92218" w:rsidRPr="00EF6151" w:rsidRDefault="00D9221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EF6151">
        <w:rPr>
          <w:rFonts w:ascii="Arial" w:hAnsi="Arial" w:cs="Arial"/>
          <w:sz w:val="22"/>
          <w:szCs w:val="22"/>
        </w:rPr>
        <w:t>1.</w:t>
      </w:r>
      <w:r w:rsidRPr="00EF6151">
        <w:rPr>
          <w:rFonts w:ascii="Arial" w:hAnsi="Arial" w:cs="Arial"/>
          <w:sz w:val="22"/>
          <w:szCs w:val="22"/>
        </w:rPr>
        <w:tab/>
      </w:r>
      <w:r w:rsidR="00D534C2" w:rsidRPr="00EF6151">
        <w:rPr>
          <w:rFonts w:ascii="Arial" w:hAnsi="Arial" w:cs="Arial"/>
          <w:sz w:val="22"/>
          <w:szCs w:val="22"/>
        </w:rPr>
        <w:t>Water Based Fire Suppression System.</w:t>
      </w:r>
    </w:p>
    <w:p w:rsidR="00D534C2" w:rsidRPr="00EF6151" w:rsidRDefault="00D534C2"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D534C2" w:rsidRPr="00EF6151" w:rsidRDefault="00D534C2" w:rsidP="0034547F">
      <w:pPr>
        <w:pStyle w:val="ListParagraph"/>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F6151">
        <w:rPr>
          <w:rFonts w:ascii="Arial" w:hAnsi="Arial" w:cs="Arial"/>
          <w:sz w:val="22"/>
          <w:szCs w:val="22"/>
        </w:rPr>
        <w:t>Sprinklers do not show signs of leakage; are free of corrosion, foreign materials, paint, and physical damage; and are installed in the proper orientation (e.g., upright, pendent, or sidewall).</w:t>
      </w:r>
    </w:p>
    <w:p w:rsidR="00D534C2" w:rsidRPr="00EF6151" w:rsidRDefault="00D534C2"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D534C2" w:rsidRPr="00EF6151" w:rsidRDefault="00D534C2" w:rsidP="0034547F">
      <w:pPr>
        <w:pStyle w:val="ListParagraph"/>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F6151">
        <w:rPr>
          <w:rFonts w:ascii="Arial" w:hAnsi="Arial" w:cs="Arial"/>
          <w:sz w:val="22"/>
          <w:szCs w:val="22"/>
        </w:rPr>
        <w:t>There is a minimum clearance distance of 18 inches from the sprinkler head to ensure adequate spray pattern development.</w:t>
      </w:r>
    </w:p>
    <w:p w:rsidR="00D534C2" w:rsidRPr="00EF6151" w:rsidRDefault="00D534C2"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D534C2" w:rsidRPr="00EF6151" w:rsidRDefault="00D534C2"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EF6151">
        <w:rPr>
          <w:rFonts w:ascii="Arial" w:hAnsi="Arial" w:cs="Arial"/>
          <w:sz w:val="22"/>
          <w:szCs w:val="22"/>
        </w:rPr>
        <w:tab/>
      </w:r>
      <w:r w:rsidRPr="00EF6151">
        <w:rPr>
          <w:rFonts w:ascii="Arial" w:hAnsi="Arial" w:cs="Arial"/>
          <w:sz w:val="22"/>
          <w:szCs w:val="22"/>
        </w:rPr>
        <w:tab/>
      </w:r>
      <w:r w:rsidRPr="00EF6151">
        <w:rPr>
          <w:rFonts w:ascii="Arial" w:hAnsi="Arial" w:cs="Arial"/>
          <w:sz w:val="22"/>
          <w:szCs w:val="22"/>
        </w:rPr>
        <w:tab/>
        <w:t>(c)</w:t>
      </w:r>
      <w:r w:rsidRPr="00EF6151">
        <w:rPr>
          <w:rFonts w:ascii="Arial" w:hAnsi="Arial" w:cs="Arial"/>
          <w:sz w:val="22"/>
          <w:szCs w:val="22"/>
        </w:rPr>
        <w:tab/>
        <w:t>Pipe and fittings are in good condition and free of mechanical damage, leakage, corrosion, and misalignment.</w:t>
      </w:r>
    </w:p>
    <w:p w:rsidR="00D534C2" w:rsidRPr="00EF6151" w:rsidRDefault="00D534C2"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D534C2" w:rsidRPr="00EF6151" w:rsidRDefault="00D534C2"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EF6151">
        <w:rPr>
          <w:rFonts w:ascii="Arial" w:hAnsi="Arial" w:cs="Arial"/>
          <w:sz w:val="22"/>
          <w:szCs w:val="22"/>
        </w:rPr>
        <w:tab/>
      </w:r>
      <w:r w:rsidRPr="00EF6151">
        <w:rPr>
          <w:rFonts w:ascii="Arial" w:hAnsi="Arial" w:cs="Arial"/>
          <w:sz w:val="22"/>
          <w:szCs w:val="22"/>
        </w:rPr>
        <w:tab/>
      </w:r>
      <w:r w:rsidRPr="00EF6151">
        <w:rPr>
          <w:rFonts w:ascii="Arial" w:hAnsi="Arial" w:cs="Arial"/>
          <w:sz w:val="22"/>
          <w:szCs w:val="22"/>
        </w:rPr>
        <w:tab/>
        <w:t>(d)</w:t>
      </w:r>
      <w:r w:rsidRPr="00EF6151">
        <w:rPr>
          <w:rFonts w:ascii="Arial" w:hAnsi="Arial" w:cs="Arial"/>
          <w:sz w:val="22"/>
          <w:szCs w:val="22"/>
        </w:rPr>
        <w:tab/>
        <w:t>Hangers and seismic braces are not damaged or loose.</w:t>
      </w:r>
    </w:p>
    <w:p w:rsidR="00D534C2" w:rsidRPr="00EF6151" w:rsidRDefault="00D534C2"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D534C2" w:rsidRPr="00EF6151" w:rsidRDefault="00D534C2"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EF6151">
        <w:rPr>
          <w:rFonts w:ascii="Arial" w:hAnsi="Arial" w:cs="Arial"/>
          <w:sz w:val="22"/>
          <w:szCs w:val="22"/>
        </w:rPr>
        <w:tab/>
      </w:r>
      <w:r w:rsidRPr="00EF6151">
        <w:rPr>
          <w:rFonts w:ascii="Arial" w:hAnsi="Arial" w:cs="Arial"/>
          <w:sz w:val="22"/>
          <w:szCs w:val="22"/>
        </w:rPr>
        <w:tab/>
      </w:r>
      <w:r w:rsidRPr="00EF6151">
        <w:rPr>
          <w:rFonts w:ascii="Arial" w:hAnsi="Arial" w:cs="Arial"/>
          <w:sz w:val="22"/>
          <w:szCs w:val="22"/>
        </w:rPr>
        <w:tab/>
        <w:t>(e)</w:t>
      </w:r>
      <w:r w:rsidRPr="00EF6151">
        <w:rPr>
          <w:rFonts w:ascii="Arial" w:hAnsi="Arial" w:cs="Arial"/>
          <w:sz w:val="22"/>
          <w:szCs w:val="22"/>
        </w:rPr>
        <w:tab/>
        <w:t>Gauges on wet pipe sprinkler systems are in good condition and</w:t>
      </w:r>
      <w:r w:rsidR="008063A2">
        <w:rPr>
          <w:rFonts w:ascii="Arial" w:hAnsi="Arial" w:cs="Arial"/>
          <w:sz w:val="22"/>
          <w:szCs w:val="22"/>
        </w:rPr>
        <w:t xml:space="preserve"> </w:t>
      </w:r>
      <w:r w:rsidRPr="00EF6151">
        <w:rPr>
          <w:rFonts w:ascii="Arial" w:hAnsi="Arial" w:cs="Arial"/>
          <w:sz w:val="22"/>
          <w:szCs w:val="22"/>
        </w:rPr>
        <w:t xml:space="preserve">normal water supply pressure is being maintained. </w:t>
      </w:r>
      <w:r w:rsidR="000F5D52">
        <w:rPr>
          <w:rFonts w:ascii="Arial" w:hAnsi="Arial" w:cs="Arial"/>
          <w:sz w:val="22"/>
          <w:szCs w:val="22"/>
        </w:rPr>
        <w:t xml:space="preserve"> </w:t>
      </w:r>
      <w:r w:rsidRPr="00EF6151">
        <w:rPr>
          <w:rFonts w:ascii="Arial" w:hAnsi="Arial" w:cs="Arial"/>
          <w:sz w:val="22"/>
          <w:szCs w:val="22"/>
        </w:rPr>
        <w:t>Gauges on dry, pre</w:t>
      </w:r>
      <w:r w:rsidR="00EF6151">
        <w:rPr>
          <w:rFonts w:ascii="Arial" w:hAnsi="Arial" w:cs="Arial"/>
          <w:sz w:val="22"/>
          <w:szCs w:val="22"/>
        </w:rPr>
        <w:t>-</w:t>
      </w:r>
      <w:r w:rsidRPr="00EF6151">
        <w:rPr>
          <w:rFonts w:ascii="Arial" w:hAnsi="Arial" w:cs="Arial"/>
          <w:sz w:val="22"/>
          <w:szCs w:val="22"/>
        </w:rPr>
        <w:t>action, and deluge systems are in good condition to ensure that normal air and water pressures are being maintained.</w:t>
      </w:r>
    </w:p>
    <w:p w:rsidR="00D534C2" w:rsidRPr="00EF6151" w:rsidRDefault="00D534C2"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D534C2" w:rsidRPr="00EF6151" w:rsidRDefault="00D534C2"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EF6151">
        <w:rPr>
          <w:rFonts w:ascii="Arial" w:hAnsi="Arial" w:cs="Arial"/>
          <w:sz w:val="22"/>
          <w:szCs w:val="22"/>
        </w:rPr>
        <w:tab/>
      </w:r>
      <w:r w:rsidRPr="00EF6151">
        <w:rPr>
          <w:rFonts w:ascii="Arial" w:hAnsi="Arial" w:cs="Arial"/>
          <w:sz w:val="22"/>
          <w:szCs w:val="22"/>
        </w:rPr>
        <w:tab/>
      </w:r>
      <w:r w:rsidRPr="00EF6151">
        <w:rPr>
          <w:rFonts w:ascii="Arial" w:hAnsi="Arial" w:cs="Arial"/>
          <w:sz w:val="22"/>
          <w:szCs w:val="22"/>
        </w:rPr>
        <w:tab/>
        <w:t>(f)</w:t>
      </w:r>
      <w:r w:rsidRPr="00EF6151">
        <w:rPr>
          <w:rFonts w:ascii="Arial" w:hAnsi="Arial" w:cs="Arial"/>
          <w:sz w:val="22"/>
          <w:szCs w:val="22"/>
        </w:rPr>
        <w:tab/>
        <w:t>Water flow alarms are functional.</w:t>
      </w:r>
    </w:p>
    <w:p w:rsidR="003B25B5" w:rsidRDefault="003B25B5"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sectPr w:rsidR="003B25B5" w:rsidSect="004A6325">
          <w:pgSz w:w="12240" w:h="15840" w:code="1"/>
          <w:pgMar w:top="1440" w:right="1440" w:bottom="1440" w:left="1440" w:header="1440" w:footer="1440" w:gutter="0"/>
          <w:cols w:space="720"/>
          <w:noEndnote/>
          <w:docGrid w:linePitch="326"/>
        </w:sectPr>
      </w:pPr>
    </w:p>
    <w:p w:rsidR="00D534C2" w:rsidRPr="00EF6151" w:rsidRDefault="00D534C2"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D534C2" w:rsidRPr="00EF6151" w:rsidRDefault="00D534C2"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EF6151">
        <w:rPr>
          <w:rFonts w:ascii="Arial" w:hAnsi="Arial" w:cs="Arial"/>
          <w:sz w:val="22"/>
          <w:szCs w:val="22"/>
        </w:rPr>
        <w:tab/>
      </w:r>
      <w:r w:rsidRPr="00EF6151">
        <w:rPr>
          <w:rFonts w:ascii="Arial" w:hAnsi="Arial" w:cs="Arial"/>
          <w:sz w:val="22"/>
          <w:szCs w:val="22"/>
        </w:rPr>
        <w:tab/>
      </w:r>
      <w:r w:rsidRPr="00EF6151">
        <w:rPr>
          <w:rFonts w:ascii="Arial" w:hAnsi="Arial" w:cs="Arial"/>
          <w:sz w:val="22"/>
          <w:szCs w:val="22"/>
        </w:rPr>
        <w:tab/>
        <w:t>(g)</w:t>
      </w:r>
      <w:r w:rsidRPr="00EF6151">
        <w:rPr>
          <w:rFonts w:ascii="Arial" w:hAnsi="Arial" w:cs="Arial"/>
          <w:sz w:val="22"/>
          <w:szCs w:val="22"/>
        </w:rPr>
        <w:tab/>
        <w:t>There is not a major reduction in water flow to the system, such as could be caused by a major obstruction, a dropped gate, a valve that is almost fully closed, or a check valve clapper stuck to the valve seat.</w:t>
      </w:r>
    </w:p>
    <w:p w:rsidR="00D534C2" w:rsidRPr="00EF6151" w:rsidRDefault="00D534C2"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D534C2" w:rsidRPr="00EF6151" w:rsidRDefault="00D534C2"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EF6151">
        <w:rPr>
          <w:rFonts w:ascii="Arial" w:hAnsi="Arial" w:cs="Arial"/>
          <w:sz w:val="22"/>
          <w:szCs w:val="22"/>
        </w:rPr>
        <w:tab/>
      </w:r>
      <w:r w:rsidRPr="00EF6151">
        <w:rPr>
          <w:rFonts w:ascii="Arial" w:hAnsi="Arial" w:cs="Arial"/>
          <w:sz w:val="22"/>
          <w:szCs w:val="22"/>
        </w:rPr>
        <w:tab/>
      </w:r>
      <w:r w:rsidRPr="00EF6151">
        <w:rPr>
          <w:rFonts w:ascii="Arial" w:hAnsi="Arial" w:cs="Arial"/>
          <w:sz w:val="22"/>
          <w:szCs w:val="22"/>
        </w:rPr>
        <w:tab/>
        <w:t>(h)</w:t>
      </w:r>
      <w:r w:rsidRPr="00EF6151">
        <w:rPr>
          <w:rFonts w:ascii="Arial" w:hAnsi="Arial" w:cs="Arial"/>
          <w:sz w:val="22"/>
          <w:szCs w:val="22"/>
        </w:rPr>
        <w:tab/>
        <w:t>System control valves are secured by means of a seal or a lock</w:t>
      </w:r>
      <w:r w:rsidR="003C3E5B">
        <w:rPr>
          <w:rFonts w:ascii="Arial" w:hAnsi="Arial" w:cs="Arial"/>
          <w:sz w:val="22"/>
          <w:szCs w:val="22"/>
        </w:rPr>
        <w:t>,</w:t>
      </w:r>
      <w:r w:rsidRPr="00EF6151">
        <w:rPr>
          <w:rFonts w:ascii="Arial" w:hAnsi="Arial" w:cs="Arial"/>
          <w:sz w:val="22"/>
          <w:szCs w:val="22"/>
        </w:rPr>
        <w:t xml:space="preserve"> or electrically supervised.</w:t>
      </w:r>
    </w:p>
    <w:p w:rsidR="00D534C2" w:rsidRPr="00EF6151" w:rsidRDefault="00D534C2"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D534C2" w:rsidRPr="00EF6151" w:rsidRDefault="00D534C2"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EF6151">
        <w:rPr>
          <w:rFonts w:ascii="Arial" w:hAnsi="Arial" w:cs="Arial"/>
          <w:sz w:val="22"/>
          <w:szCs w:val="22"/>
        </w:rPr>
        <w:tab/>
      </w:r>
      <w:r w:rsidRPr="00EF6151">
        <w:rPr>
          <w:rFonts w:ascii="Arial" w:hAnsi="Arial" w:cs="Arial"/>
          <w:sz w:val="22"/>
          <w:szCs w:val="22"/>
        </w:rPr>
        <w:tab/>
      </w:r>
      <w:r w:rsidRPr="00EF6151">
        <w:rPr>
          <w:rFonts w:ascii="Arial" w:hAnsi="Arial" w:cs="Arial"/>
          <w:sz w:val="22"/>
          <w:szCs w:val="22"/>
        </w:rPr>
        <w:tab/>
        <w:t>(</w:t>
      </w:r>
      <w:proofErr w:type="spellStart"/>
      <w:r w:rsidRPr="00EF6151">
        <w:rPr>
          <w:rFonts w:ascii="Arial" w:hAnsi="Arial" w:cs="Arial"/>
          <w:sz w:val="22"/>
          <w:szCs w:val="22"/>
        </w:rPr>
        <w:t>i</w:t>
      </w:r>
      <w:proofErr w:type="spellEnd"/>
      <w:r w:rsidRPr="00EF6151">
        <w:rPr>
          <w:rFonts w:ascii="Arial" w:hAnsi="Arial" w:cs="Arial"/>
          <w:sz w:val="22"/>
          <w:szCs w:val="22"/>
        </w:rPr>
        <w:t>)</w:t>
      </w:r>
      <w:r w:rsidRPr="00EF6151">
        <w:rPr>
          <w:rFonts w:ascii="Arial" w:hAnsi="Arial" w:cs="Arial"/>
          <w:sz w:val="22"/>
          <w:szCs w:val="22"/>
        </w:rPr>
        <w:tab/>
        <w:t xml:space="preserve">The fire water supply and pumping capability is operable and capable of supplying the designed water supply demand for the system. </w:t>
      </w:r>
    </w:p>
    <w:p w:rsidR="00D534C2" w:rsidRPr="00EF6151" w:rsidRDefault="00D534C2"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D534C2" w:rsidRPr="00EF6151" w:rsidRDefault="00D534C2" w:rsidP="0034547F">
      <w:pPr>
        <w:pStyle w:val="ListParagraph"/>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rPr>
          <w:rFonts w:ascii="Arial" w:hAnsi="Arial" w:cs="Arial"/>
          <w:sz w:val="22"/>
          <w:szCs w:val="22"/>
        </w:rPr>
      </w:pPr>
      <w:r w:rsidRPr="00EF6151">
        <w:rPr>
          <w:rFonts w:ascii="Arial" w:hAnsi="Arial" w:cs="Arial"/>
          <w:sz w:val="22"/>
          <w:szCs w:val="22"/>
        </w:rPr>
        <w:t>Functionality of the system during freezing weather.</w:t>
      </w:r>
    </w:p>
    <w:p w:rsidR="00D534C2" w:rsidRPr="00EF6151" w:rsidRDefault="00D534C2"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D534C2" w:rsidRPr="00EF6151" w:rsidRDefault="00D534C2" w:rsidP="0034547F">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EF6151">
        <w:rPr>
          <w:rFonts w:ascii="Arial" w:hAnsi="Arial" w:cs="Arial"/>
          <w:sz w:val="22"/>
          <w:szCs w:val="22"/>
        </w:rPr>
        <w:t>Gaseous Fire Suppression System.</w:t>
      </w:r>
    </w:p>
    <w:p w:rsidR="00D534C2" w:rsidRPr="00EF6151" w:rsidRDefault="00D534C2"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534C2" w:rsidRPr="00EF6151" w:rsidRDefault="00D534C2" w:rsidP="0034547F">
      <w:pPr>
        <w:pStyle w:val="ListParagraph"/>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F6151">
        <w:rPr>
          <w:rFonts w:ascii="Arial" w:hAnsi="Arial" w:cs="Arial"/>
          <w:sz w:val="22"/>
          <w:szCs w:val="22"/>
        </w:rPr>
        <w:t xml:space="preserve">Discharge nozzles are free of corrosion, foreign materials, paint, obstruction, and physical damage; and are installed in the proper orientation such that gas dispersal </w:t>
      </w:r>
      <w:r w:rsidR="003C3E5B">
        <w:rPr>
          <w:rFonts w:ascii="Arial" w:hAnsi="Arial" w:cs="Arial"/>
          <w:sz w:val="22"/>
          <w:szCs w:val="22"/>
        </w:rPr>
        <w:t xml:space="preserve">would not </w:t>
      </w:r>
      <w:r w:rsidRPr="00EF6151">
        <w:rPr>
          <w:rFonts w:ascii="Arial" w:hAnsi="Arial" w:cs="Arial"/>
          <w:sz w:val="22"/>
          <w:szCs w:val="22"/>
        </w:rPr>
        <w:t>be significantly impacted.</w:t>
      </w:r>
    </w:p>
    <w:p w:rsidR="000C6FB9" w:rsidRPr="00EF6151" w:rsidRDefault="000C6FB9"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rPr>
          <w:rFonts w:ascii="Arial" w:hAnsi="Arial" w:cs="Arial"/>
          <w:sz w:val="22"/>
          <w:szCs w:val="22"/>
        </w:rPr>
      </w:pPr>
    </w:p>
    <w:p w:rsidR="00D534C2" w:rsidRPr="00EF6151" w:rsidRDefault="00D534C2" w:rsidP="0034547F">
      <w:pPr>
        <w:pStyle w:val="ListParagraph"/>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rPr>
          <w:rFonts w:ascii="Arial" w:hAnsi="Arial" w:cs="Arial"/>
          <w:sz w:val="22"/>
          <w:szCs w:val="22"/>
        </w:rPr>
      </w:pPr>
      <w:r w:rsidRPr="00EF6151">
        <w:rPr>
          <w:rFonts w:ascii="Arial" w:hAnsi="Arial" w:cs="Arial"/>
          <w:sz w:val="22"/>
          <w:szCs w:val="22"/>
        </w:rPr>
        <w:t>Suppression agent charge pressure is within the normal band as required by the design basis, extinguishing agent control system actuation supply valves are open, extinguishing agent main supply valves are open and the system is in the appropriate standby mode.</w:t>
      </w:r>
    </w:p>
    <w:p w:rsidR="000C6FB9" w:rsidRPr="00EF6151" w:rsidRDefault="000C6FB9"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rPr>
          <w:rFonts w:ascii="Arial" w:hAnsi="Arial" w:cs="Arial"/>
          <w:sz w:val="22"/>
          <w:szCs w:val="22"/>
        </w:rPr>
      </w:pPr>
    </w:p>
    <w:p w:rsidR="00D534C2" w:rsidRPr="00EF6151" w:rsidRDefault="00D534C2" w:rsidP="0034547F">
      <w:pPr>
        <w:pStyle w:val="ListParagraph"/>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rPr>
          <w:rFonts w:ascii="Arial" w:hAnsi="Arial" w:cs="Arial"/>
          <w:sz w:val="22"/>
          <w:szCs w:val="22"/>
        </w:rPr>
      </w:pPr>
      <w:r w:rsidRPr="00EF6151">
        <w:rPr>
          <w:rFonts w:ascii="Arial" w:hAnsi="Arial" w:cs="Arial"/>
          <w:sz w:val="22"/>
          <w:szCs w:val="22"/>
        </w:rPr>
        <w:t>Suppression agent storage containers are free of corrosion and the containers are properly fastened and secured.</w:t>
      </w:r>
    </w:p>
    <w:p w:rsidR="000C6FB9" w:rsidRPr="00EF6151" w:rsidRDefault="000C6FB9"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rPr>
          <w:rFonts w:ascii="Arial" w:hAnsi="Arial" w:cs="Arial"/>
          <w:sz w:val="22"/>
          <w:szCs w:val="22"/>
        </w:rPr>
      </w:pPr>
    </w:p>
    <w:p w:rsidR="00D534C2" w:rsidRPr="00EF6151" w:rsidRDefault="00D534C2" w:rsidP="0034547F">
      <w:pPr>
        <w:pStyle w:val="ListParagraph"/>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rPr>
          <w:rFonts w:ascii="Arial" w:hAnsi="Arial" w:cs="Arial"/>
          <w:sz w:val="22"/>
          <w:szCs w:val="22"/>
        </w:rPr>
      </w:pPr>
      <w:r w:rsidRPr="00EF6151">
        <w:rPr>
          <w:rFonts w:ascii="Arial" w:hAnsi="Arial" w:cs="Arial"/>
          <w:sz w:val="22"/>
          <w:szCs w:val="22"/>
        </w:rPr>
        <w:t>For total flooding systems, the room enclosure</w:t>
      </w:r>
      <w:r w:rsidR="003C3E5B">
        <w:rPr>
          <w:rFonts w:ascii="Arial" w:hAnsi="Arial" w:cs="Arial"/>
          <w:sz w:val="22"/>
          <w:szCs w:val="22"/>
        </w:rPr>
        <w:t>’</w:t>
      </w:r>
      <w:r w:rsidRPr="00EF6151">
        <w:rPr>
          <w:rFonts w:ascii="Arial" w:hAnsi="Arial" w:cs="Arial"/>
          <w:sz w:val="22"/>
          <w:szCs w:val="22"/>
        </w:rPr>
        <w:t>s ability to maintain gas concentration is not degraded (e.g., worn</w:t>
      </w:r>
      <w:r w:rsidRPr="00EF6151">
        <w:rPr>
          <w:rFonts w:ascii="Arial" w:hAnsi="Arial" w:cs="Arial"/>
          <w:sz w:val="22"/>
          <w:szCs w:val="22"/>
        </w:rPr>
        <w:noBreakHyphen/>
        <w:t>out fire door weather stripping, minimal penetration seal degradation</w:t>
      </w:r>
      <w:r w:rsidR="003C3E5B">
        <w:rPr>
          <w:rFonts w:ascii="Arial" w:hAnsi="Arial" w:cs="Arial"/>
          <w:sz w:val="22"/>
          <w:szCs w:val="22"/>
        </w:rPr>
        <w:t xml:space="preserve">, condition of </w:t>
      </w:r>
      <w:r w:rsidRPr="00EF6151">
        <w:rPr>
          <w:rFonts w:ascii="Arial" w:hAnsi="Arial" w:cs="Arial"/>
          <w:sz w:val="22"/>
          <w:szCs w:val="22"/>
        </w:rPr>
        <w:t>minor cracks, no ventilation system isolation, removed or missing dampers), or more leakage paths than originally tested.</w:t>
      </w:r>
    </w:p>
    <w:p w:rsidR="000C6FB9" w:rsidRPr="00EF6151" w:rsidRDefault="000C6FB9"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534C2" w:rsidRPr="00EF6151" w:rsidRDefault="00D534C2" w:rsidP="0034547F">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EF6151">
        <w:rPr>
          <w:rFonts w:ascii="Arial" w:hAnsi="Arial" w:cs="Arial"/>
          <w:sz w:val="22"/>
          <w:szCs w:val="22"/>
        </w:rPr>
        <w:t>Fire Detection System.</w:t>
      </w:r>
    </w:p>
    <w:p w:rsidR="000C6FB9" w:rsidRPr="00EF6151" w:rsidRDefault="000C6FB9"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0C6FB9" w:rsidRPr="00EF6151" w:rsidRDefault="000C6FB9" w:rsidP="0034547F">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F6151">
        <w:rPr>
          <w:rFonts w:ascii="Arial" w:hAnsi="Arial" w:cs="Arial"/>
          <w:sz w:val="22"/>
          <w:szCs w:val="22"/>
        </w:rPr>
        <w:t xml:space="preserve">The main power supply is capable of supporting the design current load during fire conditions. </w:t>
      </w:r>
      <w:r w:rsidR="000F5D52">
        <w:rPr>
          <w:rFonts w:ascii="Arial" w:hAnsi="Arial" w:cs="Arial"/>
          <w:sz w:val="22"/>
          <w:szCs w:val="22"/>
        </w:rPr>
        <w:t xml:space="preserve"> </w:t>
      </w:r>
      <w:r w:rsidRPr="00EF6151">
        <w:rPr>
          <w:rFonts w:ascii="Arial" w:hAnsi="Arial" w:cs="Arial"/>
          <w:sz w:val="22"/>
          <w:szCs w:val="22"/>
        </w:rPr>
        <w:t>In addition, the secondary power supply should be able to support the full current load of the fire alarm system if the primary supply is lost.</w:t>
      </w:r>
    </w:p>
    <w:p w:rsidR="000C6FB9" w:rsidRPr="00EF6151" w:rsidRDefault="000C6FB9"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rPr>
          <w:rFonts w:ascii="Arial" w:hAnsi="Arial" w:cs="Arial"/>
          <w:sz w:val="22"/>
          <w:szCs w:val="22"/>
        </w:rPr>
      </w:pPr>
    </w:p>
    <w:p w:rsidR="000C6FB9" w:rsidRPr="00EF6151" w:rsidRDefault="000C6FB9" w:rsidP="0034547F">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rPr>
          <w:rFonts w:ascii="Arial" w:hAnsi="Arial" w:cs="Arial"/>
          <w:sz w:val="22"/>
          <w:szCs w:val="22"/>
        </w:rPr>
      </w:pPr>
      <w:r w:rsidRPr="00EF6151">
        <w:rPr>
          <w:rFonts w:ascii="Arial" w:hAnsi="Arial" w:cs="Arial"/>
          <w:sz w:val="22"/>
          <w:szCs w:val="22"/>
        </w:rPr>
        <w:t>Batteries are fully charged and free of any terminal corrosion, looseness in terminals</w:t>
      </w:r>
      <w:r w:rsidR="003C3E5B">
        <w:rPr>
          <w:rFonts w:ascii="Arial" w:hAnsi="Arial" w:cs="Arial"/>
          <w:sz w:val="22"/>
          <w:szCs w:val="22"/>
        </w:rPr>
        <w:t>’</w:t>
      </w:r>
      <w:r w:rsidRPr="00EF6151">
        <w:rPr>
          <w:rFonts w:ascii="Arial" w:hAnsi="Arial" w:cs="Arial"/>
          <w:sz w:val="22"/>
          <w:szCs w:val="22"/>
        </w:rPr>
        <w:t xml:space="preserve"> connections, or electrolyte leakage.  This condition could cause an increase in the series resistance of the battery set, thus depriving the fire alarm system of the necessary operating potential under large current loads.</w:t>
      </w:r>
    </w:p>
    <w:p w:rsidR="000C6FB9" w:rsidRPr="00EF6151" w:rsidRDefault="000C6FB9"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rPr>
          <w:rFonts w:ascii="Arial" w:hAnsi="Arial" w:cs="Arial"/>
          <w:sz w:val="22"/>
          <w:szCs w:val="22"/>
        </w:rPr>
      </w:pPr>
    </w:p>
    <w:p w:rsidR="003B25B5" w:rsidRDefault="000C6FB9" w:rsidP="0034547F">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rPr>
          <w:rFonts w:ascii="Arial" w:hAnsi="Arial" w:cs="Arial"/>
          <w:sz w:val="22"/>
          <w:szCs w:val="22"/>
        </w:rPr>
        <w:sectPr w:rsidR="003B25B5" w:rsidSect="004A6325">
          <w:pgSz w:w="12240" w:h="15840" w:code="1"/>
          <w:pgMar w:top="1440" w:right="1440" w:bottom="1440" w:left="1440" w:header="1440" w:footer="1440" w:gutter="0"/>
          <w:cols w:space="720"/>
          <w:noEndnote/>
          <w:docGrid w:linePitch="326"/>
        </w:sectPr>
      </w:pPr>
      <w:r w:rsidRPr="00EF6151">
        <w:rPr>
          <w:rFonts w:ascii="Arial" w:hAnsi="Arial" w:cs="Arial"/>
          <w:sz w:val="22"/>
          <w:szCs w:val="22"/>
        </w:rPr>
        <w:t xml:space="preserve">Initiating devices (i.e., heat, smoke, and beam detectors) are able to sense the condition for which they were designed.  For example, a smoke </w:t>
      </w:r>
    </w:p>
    <w:p w:rsidR="000C6FB9" w:rsidRPr="00EF6151" w:rsidRDefault="000C6FB9" w:rsidP="003B25B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sz w:val="22"/>
          <w:szCs w:val="22"/>
        </w:rPr>
      </w:pPr>
      <w:proofErr w:type="gramStart"/>
      <w:r w:rsidRPr="00EF6151">
        <w:rPr>
          <w:rFonts w:ascii="Arial" w:hAnsi="Arial" w:cs="Arial"/>
          <w:sz w:val="22"/>
          <w:szCs w:val="22"/>
        </w:rPr>
        <w:lastRenderedPageBreak/>
        <w:t>detector</w:t>
      </w:r>
      <w:proofErr w:type="gramEnd"/>
      <w:r w:rsidRPr="00EF6151">
        <w:rPr>
          <w:rFonts w:ascii="Arial" w:hAnsi="Arial" w:cs="Arial"/>
          <w:sz w:val="22"/>
          <w:szCs w:val="22"/>
        </w:rPr>
        <w:t xml:space="preserve"> attains the alarm state at the smoke concentration for which the detector was listed.  In the case of manual fire alarm pull stations, the actuation of the device should trigger the fire alarm.</w:t>
      </w:r>
    </w:p>
    <w:p w:rsidR="000C6FB9" w:rsidRPr="00EF6151" w:rsidRDefault="000C6FB9"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rPr>
          <w:rFonts w:ascii="Arial" w:hAnsi="Arial" w:cs="Arial"/>
          <w:sz w:val="22"/>
          <w:szCs w:val="22"/>
        </w:rPr>
      </w:pPr>
    </w:p>
    <w:p w:rsidR="000C6FB9" w:rsidRPr="00EF6151" w:rsidRDefault="000C6FB9" w:rsidP="0034547F">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F6151">
        <w:rPr>
          <w:rFonts w:ascii="Arial" w:hAnsi="Arial" w:cs="Arial"/>
          <w:sz w:val="22"/>
          <w:szCs w:val="22"/>
        </w:rPr>
        <w:t>Heat detectors are free of any extraneous insulating material (i.e., paint) that could retard or prevent response.</w:t>
      </w:r>
    </w:p>
    <w:p w:rsidR="000C6FB9" w:rsidRPr="00EF6151" w:rsidRDefault="000C6FB9"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rPr>
          <w:rFonts w:ascii="Arial" w:hAnsi="Arial" w:cs="Arial"/>
          <w:sz w:val="22"/>
          <w:szCs w:val="22"/>
        </w:rPr>
      </w:pPr>
    </w:p>
    <w:p w:rsidR="000C6FB9" w:rsidRPr="00EF6151" w:rsidRDefault="000C6FB9" w:rsidP="0034547F">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rPr>
          <w:rFonts w:ascii="Arial" w:hAnsi="Arial" w:cs="Arial"/>
          <w:sz w:val="22"/>
          <w:szCs w:val="22"/>
        </w:rPr>
      </w:pPr>
      <w:r w:rsidRPr="00EF6151">
        <w:rPr>
          <w:rFonts w:ascii="Arial" w:hAnsi="Arial" w:cs="Arial"/>
          <w:sz w:val="22"/>
          <w:szCs w:val="22"/>
        </w:rPr>
        <w:t>Smoke detectors are free of any condition (</w:t>
      </w:r>
      <w:r w:rsidR="00EF6151" w:rsidRPr="00EF6151">
        <w:rPr>
          <w:rFonts w:ascii="Arial" w:hAnsi="Arial" w:cs="Arial"/>
          <w:sz w:val="22"/>
          <w:szCs w:val="22"/>
        </w:rPr>
        <w:t>i.e.</w:t>
      </w:r>
      <w:r w:rsidRPr="00EF6151">
        <w:rPr>
          <w:rFonts w:ascii="Arial" w:hAnsi="Arial" w:cs="Arial"/>
          <w:sz w:val="22"/>
          <w:szCs w:val="22"/>
        </w:rPr>
        <w:t xml:space="preserve"> obstruction) that could prevent smoke from enter the sensing chamber of the detector.</w:t>
      </w:r>
    </w:p>
    <w:p w:rsidR="000C6FB9" w:rsidRPr="00EF6151" w:rsidRDefault="000C6FB9"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rPr>
          <w:rFonts w:ascii="Arial" w:hAnsi="Arial" w:cs="Arial"/>
          <w:sz w:val="22"/>
          <w:szCs w:val="22"/>
        </w:rPr>
      </w:pPr>
    </w:p>
    <w:p w:rsidR="000C6FB9" w:rsidRPr="00EF6151" w:rsidRDefault="000C6FB9" w:rsidP="0034547F">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rPr>
          <w:rFonts w:ascii="Arial" w:hAnsi="Arial" w:cs="Arial"/>
          <w:sz w:val="22"/>
          <w:szCs w:val="22"/>
        </w:rPr>
      </w:pPr>
      <w:r w:rsidRPr="00EF6151">
        <w:rPr>
          <w:rFonts w:ascii="Arial" w:hAnsi="Arial" w:cs="Arial"/>
          <w:sz w:val="22"/>
          <w:szCs w:val="22"/>
        </w:rPr>
        <w:t>All fire detection circuits are electronically supervised to provide indication (trouble alarm) of any identified faulted condition.</w:t>
      </w:r>
    </w:p>
    <w:p w:rsidR="000C6FB9" w:rsidRPr="00EF6151" w:rsidRDefault="000C6FB9"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rPr>
          <w:rFonts w:ascii="Arial" w:hAnsi="Arial" w:cs="Arial"/>
          <w:sz w:val="22"/>
          <w:szCs w:val="22"/>
        </w:rPr>
      </w:pPr>
    </w:p>
    <w:p w:rsidR="000C6FB9" w:rsidRPr="00EF6151" w:rsidRDefault="000C6FB9" w:rsidP="0034547F">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rPr>
          <w:rFonts w:ascii="Arial" w:hAnsi="Arial" w:cs="Arial"/>
          <w:sz w:val="22"/>
          <w:szCs w:val="22"/>
        </w:rPr>
      </w:pPr>
      <w:r w:rsidRPr="00EF6151">
        <w:rPr>
          <w:rFonts w:ascii="Arial" w:hAnsi="Arial" w:cs="Arial"/>
          <w:sz w:val="22"/>
          <w:szCs w:val="22"/>
        </w:rPr>
        <w:t>All functions of the fire alarm system are operational.  These functions include supervision of all signaling line circuits, initiating devices</w:t>
      </w:r>
      <w:r w:rsidR="003C3E5B">
        <w:rPr>
          <w:rFonts w:ascii="Arial" w:hAnsi="Arial" w:cs="Arial"/>
          <w:sz w:val="22"/>
          <w:szCs w:val="22"/>
        </w:rPr>
        <w:t>’</w:t>
      </w:r>
      <w:r w:rsidRPr="00EF6151">
        <w:rPr>
          <w:rFonts w:ascii="Arial" w:hAnsi="Arial" w:cs="Arial"/>
          <w:sz w:val="22"/>
          <w:szCs w:val="22"/>
        </w:rPr>
        <w:t xml:space="preserve"> circuits, notification appliances circuits, and signal transmission circuits.</w:t>
      </w:r>
    </w:p>
    <w:p w:rsidR="00D92218" w:rsidRPr="00EF6151" w:rsidRDefault="00D9221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5E711B" w:rsidRPr="00EF6151" w:rsidRDefault="00E60FFE"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F6151">
        <w:rPr>
          <w:rFonts w:ascii="Arial" w:hAnsi="Arial" w:cs="Arial"/>
          <w:sz w:val="22"/>
          <w:szCs w:val="22"/>
        </w:rPr>
        <w:t>02.05</w:t>
      </w:r>
      <w:r w:rsidR="00DF1299" w:rsidRPr="00EF6151">
        <w:rPr>
          <w:rFonts w:ascii="Arial" w:hAnsi="Arial" w:cs="Arial"/>
          <w:sz w:val="22"/>
          <w:szCs w:val="22"/>
        </w:rPr>
        <w:tab/>
      </w:r>
      <w:r w:rsidR="000C6FB9" w:rsidRPr="00EF6151">
        <w:rPr>
          <w:rFonts w:ascii="Arial" w:hAnsi="Arial" w:cs="Arial"/>
          <w:sz w:val="22"/>
          <w:szCs w:val="22"/>
          <w:u w:val="single"/>
        </w:rPr>
        <w:t xml:space="preserve">Protection </w:t>
      </w:r>
      <w:r w:rsidR="008063A2">
        <w:rPr>
          <w:rFonts w:ascii="Arial" w:hAnsi="Arial" w:cs="Arial"/>
          <w:sz w:val="22"/>
          <w:szCs w:val="22"/>
          <w:u w:val="single"/>
        </w:rPr>
        <w:t>f</w:t>
      </w:r>
      <w:r w:rsidR="000C6FB9" w:rsidRPr="00EF6151">
        <w:rPr>
          <w:rFonts w:ascii="Arial" w:hAnsi="Arial" w:cs="Arial"/>
          <w:sz w:val="22"/>
          <w:szCs w:val="22"/>
          <w:u w:val="single"/>
        </w:rPr>
        <w:t xml:space="preserve">rom Damage </w:t>
      </w:r>
      <w:r w:rsidR="008063A2">
        <w:rPr>
          <w:rFonts w:ascii="Arial" w:hAnsi="Arial" w:cs="Arial"/>
          <w:sz w:val="22"/>
          <w:szCs w:val="22"/>
          <w:u w:val="single"/>
        </w:rPr>
        <w:t>f</w:t>
      </w:r>
      <w:r w:rsidR="000C6FB9" w:rsidRPr="00EF6151">
        <w:rPr>
          <w:rFonts w:ascii="Arial" w:hAnsi="Arial" w:cs="Arial"/>
          <w:sz w:val="22"/>
          <w:szCs w:val="22"/>
          <w:u w:val="single"/>
        </w:rPr>
        <w:t>rom Fire Suppression Activities</w:t>
      </w:r>
      <w:r w:rsidR="001D14A0" w:rsidRPr="00EF6151">
        <w:rPr>
          <w:rFonts w:ascii="Arial" w:hAnsi="Arial" w:cs="Arial"/>
          <w:sz w:val="22"/>
          <w:szCs w:val="22"/>
        </w:rPr>
        <w:t>.</w:t>
      </w:r>
    </w:p>
    <w:p w:rsidR="005E711B" w:rsidRPr="00EF6151" w:rsidRDefault="005E711B"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0C6FB9" w:rsidRPr="00EF6151" w:rsidRDefault="005E711B" w:rsidP="0034547F">
      <w:pPr>
        <w:numPr>
          <w:ilvl w:val="0"/>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2A2CC5">
        <w:rPr>
          <w:rFonts w:ascii="Arial" w:hAnsi="Arial" w:cs="Arial"/>
          <w:sz w:val="22"/>
          <w:szCs w:val="22"/>
        </w:rPr>
        <w:t>Inspection Requirements</w:t>
      </w:r>
      <w:r w:rsidRPr="00EF6151">
        <w:rPr>
          <w:rFonts w:ascii="Arial" w:hAnsi="Arial" w:cs="Arial"/>
          <w:sz w:val="22"/>
          <w:szCs w:val="22"/>
        </w:rPr>
        <w:t xml:space="preserve">.  </w:t>
      </w:r>
      <w:r w:rsidR="0081526A">
        <w:rPr>
          <w:rFonts w:ascii="Arial" w:hAnsi="Arial" w:cs="Arial"/>
          <w:sz w:val="22"/>
          <w:szCs w:val="22"/>
        </w:rPr>
        <w:t>Ensure</w:t>
      </w:r>
      <w:r w:rsidR="000C6FB9" w:rsidRPr="00EF6151">
        <w:rPr>
          <w:rFonts w:ascii="Arial" w:hAnsi="Arial" w:cs="Arial"/>
          <w:sz w:val="22"/>
          <w:szCs w:val="22"/>
        </w:rPr>
        <w:t xml:space="preserve"> that the licensee/certificate holder maintains programs and procedures adequate to:</w:t>
      </w:r>
    </w:p>
    <w:p w:rsidR="000C6FB9" w:rsidRPr="00EF6151" w:rsidRDefault="000C6FB9"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p>
    <w:p w:rsidR="000C6FB9" w:rsidRPr="00EF6151" w:rsidRDefault="000C6FB9" w:rsidP="008F2DA4">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r w:rsidRPr="00EF6151">
        <w:rPr>
          <w:rFonts w:ascii="Arial" w:hAnsi="Arial" w:cs="Arial"/>
          <w:sz w:val="22"/>
          <w:szCs w:val="22"/>
        </w:rPr>
        <w:t>1.</w:t>
      </w:r>
      <w:r w:rsidRPr="00EF6151">
        <w:rPr>
          <w:rFonts w:ascii="Arial" w:hAnsi="Arial" w:cs="Arial"/>
          <w:sz w:val="22"/>
          <w:szCs w:val="22"/>
        </w:rPr>
        <w:tab/>
        <w:t>Determine whether safety controls which are located in the same fire area are subject to damage from fire suppression activities</w:t>
      </w:r>
      <w:r w:rsidR="003D438C">
        <w:rPr>
          <w:rFonts w:ascii="Arial" w:hAnsi="Arial" w:cs="Arial"/>
          <w:sz w:val="22"/>
          <w:szCs w:val="22"/>
        </w:rPr>
        <w:t>,</w:t>
      </w:r>
      <w:r w:rsidRPr="00EF6151">
        <w:rPr>
          <w:rFonts w:ascii="Arial" w:hAnsi="Arial" w:cs="Arial"/>
          <w:sz w:val="22"/>
          <w:szCs w:val="22"/>
        </w:rPr>
        <w:t xml:space="preserve"> or from the rupture or inadvertent operation of fire suppression systems.</w:t>
      </w:r>
    </w:p>
    <w:p w:rsidR="000C6FB9" w:rsidRPr="00EF6151" w:rsidRDefault="000C6FB9"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p>
    <w:p w:rsidR="000C6FB9" w:rsidRPr="00EF6151" w:rsidRDefault="000C6FB9" w:rsidP="008F2DA4">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r w:rsidRPr="00EF6151">
        <w:rPr>
          <w:rFonts w:ascii="Arial" w:hAnsi="Arial" w:cs="Arial"/>
          <w:sz w:val="22"/>
          <w:szCs w:val="22"/>
        </w:rPr>
        <w:t>2.</w:t>
      </w:r>
      <w:r w:rsidRPr="00EF6151">
        <w:rPr>
          <w:rFonts w:ascii="Arial" w:hAnsi="Arial" w:cs="Arial"/>
          <w:sz w:val="22"/>
          <w:szCs w:val="22"/>
        </w:rPr>
        <w:tab/>
        <w:t xml:space="preserve">Determine if a fire in a single location could, indirectly, through the production of smoke, heat, or hot gases, cause activation of automatic fire suppression which </w:t>
      </w:r>
      <w:r w:rsidR="003D438C">
        <w:rPr>
          <w:rFonts w:ascii="Arial" w:hAnsi="Arial" w:cs="Arial"/>
          <w:sz w:val="22"/>
          <w:szCs w:val="22"/>
        </w:rPr>
        <w:t>w</w:t>
      </w:r>
      <w:r w:rsidRPr="00EF6151">
        <w:rPr>
          <w:rFonts w:ascii="Arial" w:hAnsi="Arial" w:cs="Arial"/>
          <w:sz w:val="22"/>
          <w:szCs w:val="22"/>
        </w:rPr>
        <w:t>ould potentially damage other safety controls (e.g., sprinkler-caused flooding of other controls).</w:t>
      </w:r>
    </w:p>
    <w:p w:rsidR="000C6FB9" w:rsidRPr="00EF6151" w:rsidRDefault="000C6FB9"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p>
    <w:p w:rsidR="00DF1299" w:rsidRPr="00EF6151" w:rsidRDefault="000C6FB9" w:rsidP="008F2DA4">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r w:rsidRPr="00EF6151">
        <w:rPr>
          <w:rFonts w:ascii="Arial" w:hAnsi="Arial" w:cs="Arial"/>
          <w:sz w:val="22"/>
          <w:szCs w:val="22"/>
        </w:rPr>
        <w:t>3.</w:t>
      </w:r>
      <w:r w:rsidRPr="00EF6151">
        <w:rPr>
          <w:rFonts w:ascii="Arial" w:hAnsi="Arial" w:cs="Arial"/>
          <w:sz w:val="22"/>
          <w:szCs w:val="22"/>
        </w:rPr>
        <w:tab/>
        <w:t>Determine if adequate drainage and environmental protection is provided in areas protected by water suppression systems.</w:t>
      </w:r>
    </w:p>
    <w:p w:rsidR="005E711B" w:rsidRPr="00EF6151" w:rsidRDefault="005E711B"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p>
    <w:p w:rsidR="005E711B" w:rsidRPr="00024205" w:rsidRDefault="005E711B" w:rsidP="0034547F">
      <w:pPr>
        <w:numPr>
          <w:ilvl w:val="0"/>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u w:val="single"/>
        </w:rPr>
      </w:pPr>
      <w:r w:rsidRPr="00EF6151">
        <w:rPr>
          <w:rFonts w:ascii="Arial" w:hAnsi="Arial" w:cs="Arial"/>
          <w:sz w:val="22"/>
          <w:szCs w:val="22"/>
        </w:rPr>
        <w:tab/>
      </w:r>
      <w:r w:rsidRPr="002A2CC5">
        <w:rPr>
          <w:rFonts w:ascii="Arial" w:hAnsi="Arial" w:cs="Arial"/>
          <w:sz w:val="22"/>
          <w:szCs w:val="22"/>
        </w:rPr>
        <w:t>Inspection Guidance</w:t>
      </w:r>
      <w:r w:rsidRPr="00BD7CEF">
        <w:rPr>
          <w:rFonts w:ascii="Arial" w:hAnsi="Arial" w:cs="Arial"/>
          <w:sz w:val="22"/>
          <w:szCs w:val="22"/>
        </w:rPr>
        <w:t>.</w:t>
      </w:r>
      <w:r w:rsidR="000C6FB9" w:rsidRPr="00BD7CEF">
        <w:rPr>
          <w:rFonts w:ascii="Arial" w:hAnsi="Arial" w:cs="Arial"/>
          <w:sz w:val="22"/>
          <w:szCs w:val="22"/>
        </w:rPr>
        <w:t xml:space="preserve">  No </w:t>
      </w:r>
      <w:r w:rsidR="005909A7" w:rsidRPr="00BD7CEF">
        <w:rPr>
          <w:rFonts w:ascii="Arial" w:hAnsi="Arial" w:cs="Arial"/>
          <w:sz w:val="22"/>
          <w:szCs w:val="22"/>
        </w:rPr>
        <w:t xml:space="preserve">inspection </w:t>
      </w:r>
      <w:r w:rsidR="000C6FB9" w:rsidRPr="00BD7CEF">
        <w:rPr>
          <w:rFonts w:ascii="Arial" w:hAnsi="Arial" w:cs="Arial"/>
          <w:sz w:val="22"/>
          <w:szCs w:val="22"/>
        </w:rPr>
        <w:t>guidance.</w:t>
      </w:r>
    </w:p>
    <w:p w:rsidR="005E711B" w:rsidRPr="00024205" w:rsidRDefault="005E711B" w:rsidP="000242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u w:val="single"/>
        </w:rPr>
      </w:pPr>
    </w:p>
    <w:p w:rsidR="005E711B" w:rsidRPr="00EF6151" w:rsidRDefault="00E60FFE"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EF6151">
        <w:rPr>
          <w:rFonts w:ascii="Arial" w:hAnsi="Arial" w:cs="Arial"/>
          <w:sz w:val="22"/>
          <w:szCs w:val="22"/>
        </w:rPr>
        <w:t>02.06</w:t>
      </w:r>
      <w:r w:rsidR="00D25160" w:rsidRPr="00EF6151">
        <w:rPr>
          <w:rFonts w:ascii="Arial" w:hAnsi="Arial" w:cs="Arial"/>
          <w:sz w:val="22"/>
          <w:szCs w:val="22"/>
        </w:rPr>
        <w:tab/>
      </w:r>
      <w:r w:rsidR="000C6FB9" w:rsidRPr="00EF6151">
        <w:rPr>
          <w:rFonts w:ascii="Arial" w:hAnsi="Arial" w:cs="Arial"/>
          <w:sz w:val="22"/>
          <w:szCs w:val="22"/>
          <w:u w:val="single"/>
        </w:rPr>
        <w:t>Undesired Consequences</w:t>
      </w:r>
      <w:r w:rsidR="000C6FB9" w:rsidRPr="00E6386C">
        <w:rPr>
          <w:rFonts w:ascii="Arial" w:hAnsi="Arial" w:cs="Arial"/>
          <w:sz w:val="22"/>
          <w:szCs w:val="22"/>
        </w:rPr>
        <w:t>.</w:t>
      </w:r>
    </w:p>
    <w:p w:rsidR="00DF1299" w:rsidRPr="00EF6151" w:rsidRDefault="00DF1299"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0C6FB9" w:rsidRPr="00EF6151" w:rsidRDefault="00D25160" w:rsidP="0034547F">
      <w:pPr>
        <w:pStyle w:val="Level1"/>
        <w:numPr>
          <w:ilvl w:val="0"/>
          <w:numId w:val="24"/>
        </w:numPr>
        <w:tabs>
          <w:tab w:val="left" w:pos="810"/>
          <w:tab w:val="left" w:pos="1440"/>
          <w:tab w:val="left" w:pos="2074"/>
          <w:tab w:val="left" w:pos="2707"/>
          <w:tab w:val="left" w:pos="3240"/>
          <w:tab w:val="left" w:pos="3510"/>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2A2CC5">
        <w:rPr>
          <w:rFonts w:ascii="Arial" w:hAnsi="Arial" w:cs="Arial"/>
          <w:sz w:val="22"/>
          <w:szCs w:val="22"/>
        </w:rPr>
        <w:t>Inspection Requirements</w:t>
      </w:r>
      <w:r w:rsidR="000C6FB9" w:rsidRPr="00EF6151">
        <w:rPr>
          <w:rFonts w:ascii="Arial" w:hAnsi="Arial" w:cs="Arial"/>
          <w:sz w:val="22"/>
          <w:szCs w:val="22"/>
        </w:rPr>
        <w:t>.</w:t>
      </w:r>
      <w:r w:rsidR="000F5D52">
        <w:rPr>
          <w:rFonts w:ascii="Arial" w:hAnsi="Arial" w:cs="Arial"/>
          <w:sz w:val="22"/>
          <w:szCs w:val="22"/>
        </w:rPr>
        <w:t xml:space="preserve"> </w:t>
      </w:r>
      <w:r w:rsidR="000C6FB9" w:rsidRPr="00EF6151">
        <w:rPr>
          <w:rFonts w:ascii="Arial" w:hAnsi="Arial" w:cs="Arial"/>
          <w:sz w:val="22"/>
          <w:szCs w:val="22"/>
        </w:rPr>
        <w:t xml:space="preserve"> </w:t>
      </w:r>
      <w:r w:rsidR="0081526A">
        <w:rPr>
          <w:rFonts w:ascii="Arial" w:hAnsi="Arial" w:cs="Arial"/>
          <w:sz w:val="22"/>
          <w:szCs w:val="22"/>
        </w:rPr>
        <w:t>Ensure</w:t>
      </w:r>
      <w:r w:rsidR="000C6FB9" w:rsidRPr="00EF6151">
        <w:rPr>
          <w:rFonts w:ascii="Arial" w:hAnsi="Arial" w:cs="Arial"/>
          <w:sz w:val="22"/>
          <w:szCs w:val="22"/>
        </w:rPr>
        <w:t xml:space="preserve"> that the licensee/certificate holder maintains programs and procedures adequate to:</w:t>
      </w:r>
    </w:p>
    <w:p w:rsidR="000C6FB9" w:rsidRPr="00EF6151" w:rsidRDefault="000C6FB9"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0C6FB9" w:rsidRPr="00EF6151" w:rsidRDefault="000C6FB9"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rPr>
          <w:rFonts w:ascii="Arial" w:hAnsi="Arial" w:cs="Arial"/>
          <w:sz w:val="22"/>
          <w:szCs w:val="22"/>
        </w:rPr>
      </w:pPr>
      <w:r w:rsidRPr="00EF6151">
        <w:rPr>
          <w:rFonts w:ascii="Arial" w:hAnsi="Arial" w:cs="Arial"/>
          <w:sz w:val="22"/>
          <w:szCs w:val="22"/>
        </w:rPr>
        <w:t>1.</w:t>
      </w:r>
      <w:r w:rsidRPr="00EF6151">
        <w:rPr>
          <w:rFonts w:ascii="Arial" w:hAnsi="Arial" w:cs="Arial"/>
          <w:sz w:val="22"/>
          <w:szCs w:val="22"/>
        </w:rPr>
        <w:tab/>
        <w:t>Determine whether fire suppression agents (water or gaseous based) could impact nuclear criticality safety controls</w:t>
      </w:r>
      <w:r w:rsidR="003D438C">
        <w:rPr>
          <w:rFonts w:ascii="Arial" w:hAnsi="Arial" w:cs="Arial"/>
          <w:sz w:val="22"/>
          <w:szCs w:val="22"/>
        </w:rPr>
        <w:t>,</w:t>
      </w:r>
      <w:r w:rsidRPr="00EF6151">
        <w:rPr>
          <w:rFonts w:ascii="Arial" w:hAnsi="Arial" w:cs="Arial"/>
          <w:sz w:val="22"/>
          <w:szCs w:val="22"/>
        </w:rPr>
        <w:t xml:space="preserve"> and whether controls to prohibit such impacts meet requirements and are adequate.</w:t>
      </w:r>
    </w:p>
    <w:p w:rsidR="000C6FB9" w:rsidRPr="00EF6151" w:rsidRDefault="000C6FB9"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B25B5" w:rsidRDefault="000C6FB9"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rPr>
          <w:rFonts w:ascii="Arial" w:hAnsi="Arial" w:cs="Arial"/>
          <w:sz w:val="22"/>
          <w:szCs w:val="22"/>
        </w:rPr>
        <w:sectPr w:rsidR="003B25B5" w:rsidSect="004A6325">
          <w:pgSz w:w="12240" w:h="15840" w:code="1"/>
          <w:pgMar w:top="1440" w:right="1440" w:bottom="1440" w:left="1440" w:header="1440" w:footer="1440" w:gutter="0"/>
          <w:cols w:space="720"/>
          <w:noEndnote/>
          <w:docGrid w:linePitch="326"/>
        </w:sectPr>
      </w:pPr>
      <w:r w:rsidRPr="00EF6151">
        <w:rPr>
          <w:rFonts w:ascii="Arial" w:hAnsi="Arial" w:cs="Arial"/>
          <w:sz w:val="22"/>
          <w:szCs w:val="22"/>
        </w:rPr>
        <w:t>2.</w:t>
      </w:r>
      <w:r w:rsidRPr="00EF6151">
        <w:rPr>
          <w:rFonts w:ascii="Arial" w:hAnsi="Arial" w:cs="Arial"/>
          <w:sz w:val="22"/>
          <w:szCs w:val="22"/>
        </w:rPr>
        <w:tab/>
        <w:t>Determine whether the potential consequence(s) of cable failures, as a result of the fire suppression activities, has been adequately considered for safety controls in the area</w:t>
      </w:r>
      <w:r w:rsidR="003D438C">
        <w:rPr>
          <w:rFonts w:ascii="Arial" w:hAnsi="Arial" w:cs="Arial"/>
          <w:sz w:val="22"/>
          <w:szCs w:val="22"/>
        </w:rPr>
        <w:t>,</w:t>
      </w:r>
      <w:r w:rsidRPr="00EF6151">
        <w:rPr>
          <w:rFonts w:ascii="Arial" w:hAnsi="Arial" w:cs="Arial"/>
          <w:sz w:val="22"/>
          <w:szCs w:val="22"/>
        </w:rPr>
        <w:t xml:space="preserve"> including instrumentation and control cabling.</w:t>
      </w:r>
    </w:p>
    <w:p w:rsidR="00D25160" w:rsidRPr="00EF6151" w:rsidRDefault="00D25160"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D25160" w:rsidRDefault="00D25160" w:rsidP="0034547F">
      <w:pPr>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2A2CC5">
        <w:rPr>
          <w:rFonts w:ascii="Arial" w:hAnsi="Arial" w:cs="Arial"/>
          <w:sz w:val="22"/>
          <w:szCs w:val="22"/>
        </w:rPr>
        <w:t>Inspection Guidance</w:t>
      </w:r>
      <w:r w:rsidRPr="00EF6151">
        <w:rPr>
          <w:rFonts w:ascii="Arial" w:hAnsi="Arial" w:cs="Arial"/>
          <w:sz w:val="22"/>
          <w:szCs w:val="22"/>
        </w:rPr>
        <w:t xml:space="preserve">.  </w:t>
      </w:r>
      <w:r w:rsidR="005909A7" w:rsidRPr="005909A7">
        <w:rPr>
          <w:rFonts w:ascii="Arial" w:hAnsi="Arial" w:cs="Arial"/>
          <w:sz w:val="22"/>
          <w:szCs w:val="22"/>
        </w:rPr>
        <w:t>No inspection guidance</w:t>
      </w:r>
      <w:r w:rsidR="000C6FB9" w:rsidRPr="00EF6151">
        <w:rPr>
          <w:rFonts w:ascii="Arial" w:hAnsi="Arial" w:cs="Arial"/>
          <w:sz w:val="22"/>
          <w:szCs w:val="22"/>
        </w:rPr>
        <w:t>.</w:t>
      </w:r>
    </w:p>
    <w:p w:rsidR="00DA58E7" w:rsidRDefault="00DA58E7"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1B62" w:rsidRPr="00EF6151" w:rsidRDefault="00E60FFE"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F6151">
        <w:rPr>
          <w:rFonts w:ascii="Arial" w:hAnsi="Arial" w:cs="Arial"/>
          <w:sz w:val="22"/>
          <w:szCs w:val="22"/>
        </w:rPr>
        <w:t>02.07</w:t>
      </w:r>
      <w:r w:rsidR="00DF1299" w:rsidRPr="00EF6151">
        <w:rPr>
          <w:rFonts w:ascii="Arial" w:hAnsi="Arial" w:cs="Arial"/>
          <w:sz w:val="22"/>
          <w:szCs w:val="22"/>
        </w:rPr>
        <w:tab/>
      </w:r>
      <w:r w:rsidR="000C6FB9" w:rsidRPr="00EF6151">
        <w:rPr>
          <w:rFonts w:ascii="Arial" w:hAnsi="Arial" w:cs="Arial"/>
          <w:sz w:val="22"/>
          <w:szCs w:val="22"/>
          <w:u w:val="single"/>
        </w:rPr>
        <w:t>Environmental Issues and Water Based Suppression Systems</w:t>
      </w:r>
      <w:r w:rsidR="000C6FB9" w:rsidRPr="00EF6151">
        <w:rPr>
          <w:rFonts w:ascii="Arial" w:hAnsi="Arial" w:cs="Arial"/>
          <w:sz w:val="22"/>
          <w:szCs w:val="22"/>
        </w:rPr>
        <w:t xml:space="preserve">.  </w:t>
      </w:r>
    </w:p>
    <w:p w:rsidR="00691B62" w:rsidRPr="00EF6151" w:rsidRDefault="00691B62"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F1299" w:rsidRPr="00EF6151" w:rsidRDefault="00691B62" w:rsidP="0034547F">
      <w:pPr>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2A2CC5">
        <w:rPr>
          <w:rFonts w:ascii="Arial" w:hAnsi="Arial" w:cs="Arial"/>
          <w:sz w:val="22"/>
          <w:szCs w:val="22"/>
        </w:rPr>
        <w:t>Inspection Requirements</w:t>
      </w:r>
      <w:r w:rsidRPr="00EF6151">
        <w:rPr>
          <w:rFonts w:ascii="Arial" w:hAnsi="Arial" w:cs="Arial"/>
          <w:sz w:val="22"/>
          <w:szCs w:val="22"/>
        </w:rPr>
        <w:t xml:space="preserve">.  </w:t>
      </w:r>
      <w:r w:rsidR="0081526A">
        <w:rPr>
          <w:rFonts w:ascii="Arial" w:hAnsi="Arial" w:cs="Arial"/>
          <w:sz w:val="22"/>
          <w:szCs w:val="22"/>
        </w:rPr>
        <w:t>Ensure</w:t>
      </w:r>
      <w:r w:rsidR="000C6FB9" w:rsidRPr="00EF6151">
        <w:rPr>
          <w:rFonts w:ascii="Arial" w:hAnsi="Arial" w:cs="Arial"/>
          <w:sz w:val="22"/>
          <w:szCs w:val="22"/>
        </w:rPr>
        <w:t xml:space="preserve"> that the licensee/certificate holder maintains programs and procedures adequate to preclude release of any hazardous effluents as a result of </w:t>
      </w:r>
      <w:proofErr w:type="spellStart"/>
      <w:r w:rsidR="000C6FB9" w:rsidRPr="00EF6151">
        <w:rPr>
          <w:rFonts w:ascii="Arial" w:hAnsi="Arial" w:cs="Arial"/>
          <w:sz w:val="22"/>
          <w:szCs w:val="22"/>
        </w:rPr>
        <w:t>fire fighting</w:t>
      </w:r>
      <w:proofErr w:type="spellEnd"/>
      <w:r w:rsidR="000C6FB9" w:rsidRPr="00EF6151">
        <w:rPr>
          <w:rFonts w:ascii="Arial" w:hAnsi="Arial" w:cs="Arial"/>
          <w:sz w:val="22"/>
          <w:szCs w:val="22"/>
        </w:rPr>
        <w:t xml:space="preserve"> efforts.</w:t>
      </w:r>
    </w:p>
    <w:p w:rsidR="00691B62" w:rsidRPr="00EF6151" w:rsidRDefault="00691B62"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p>
    <w:p w:rsidR="000C6FB9" w:rsidRPr="00EF6151" w:rsidRDefault="00691B62" w:rsidP="0034547F">
      <w:pPr>
        <w:pStyle w:val="Level1"/>
        <w:numPr>
          <w:ilvl w:val="0"/>
          <w:numId w:val="2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u w:val="single"/>
        </w:rPr>
      </w:pPr>
      <w:r w:rsidRPr="002A2CC5">
        <w:rPr>
          <w:rFonts w:ascii="Arial" w:hAnsi="Arial" w:cs="Arial"/>
          <w:sz w:val="22"/>
          <w:szCs w:val="22"/>
        </w:rPr>
        <w:t>Inspection Guidance</w:t>
      </w:r>
      <w:r w:rsidRPr="00EF6151">
        <w:rPr>
          <w:rFonts w:ascii="Arial" w:hAnsi="Arial" w:cs="Arial"/>
          <w:sz w:val="22"/>
          <w:szCs w:val="22"/>
        </w:rPr>
        <w:t>.</w:t>
      </w:r>
      <w:r w:rsidR="000F5D52">
        <w:rPr>
          <w:rFonts w:ascii="Arial" w:hAnsi="Arial" w:cs="Arial"/>
          <w:sz w:val="22"/>
          <w:szCs w:val="22"/>
        </w:rPr>
        <w:t xml:space="preserve"> </w:t>
      </w:r>
      <w:r w:rsidRPr="00EF6151">
        <w:rPr>
          <w:rFonts w:ascii="Arial" w:hAnsi="Arial" w:cs="Arial"/>
          <w:sz w:val="22"/>
          <w:szCs w:val="22"/>
        </w:rPr>
        <w:t xml:space="preserve"> </w:t>
      </w:r>
      <w:r w:rsidR="000C6FB9" w:rsidRPr="00EF6151">
        <w:rPr>
          <w:rFonts w:ascii="Arial" w:hAnsi="Arial" w:cs="Arial"/>
          <w:sz w:val="22"/>
          <w:szCs w:val="22"/>
        </w:rPr>
        <w:t xml:space="preserve">Facilities used for the storage and dispensing of flammable and combustible liquids should have installed a containment system to catch any hazardous effluent </w:t>
      </w:r>
      <w:r w:rsidR="00452488">
        <w:rPr>
          <w:rFonts w:ascii="Arial" w:hAnsi="Arial" w:cs="Arial"/>
          <w:sz w:val="22"/>
          <w:szCs w:val="22"/>
        </w:rPr>
        <w:t xml:space="preserve">that would </w:t>
      </w:r>
      <w:r w:rsidR="000C6FB9" w:rsidRPr="00EF6151">
        <w:rPr>
          <w:rFonts w:ascii="Arial" w:hAnsi="Arial" w:cs="Arial"/>
          <w:sz w:val="22"/>
          <w:szCs w:val="22"/>
        </w:rPr>
        <w:t xml:space="preserve">result </w:t>
      </w:r>
      <w:r w:rsidR="00452488">
        <w:rPr>
          <w:rFonts w:ascii="Arial" w:hAnsi="Arial" w:cs="Arial"/>
          <w:sz w:val="22"/>
          <w:szCs w:val="22"/>
        </w:rPr>
        <w:t xml:space="preserve">from </w:t>
      </w:r>
      <w:r w:rsidR="000C6FB9" w:rsidRPr="00EF6151">
        <w:rPr>
          <w:rFonts w:ascii="Arial" w:hAnsi="Arial" w:cs="Arial"/>
          <w:sz w:val="22"/>
          <w:szCs w:val="22"/>
        </w:rPr>
        <w:t xml:space="preserve">the system activation and water runoff.  When the sprinkler system activates, there is the possibility that the water </w:t>
      </w:r>
      <w:r w:rsidR="00452488">
        <w:rPr>
          <w:rFonts w:ascii="Arial" w:hAnsi="Arial" w:cs="Arial"/>
          <w:sz w:val="22"/>
          <w:szCs w:val="22"/>
        </w:rPr>
        <w:t xml:space="preserve">would </w:t>
      </w:r>
      <w:r w:rsidR="000C6FB9" w:rsidRPr="00EF6151">
        <w:rPr>
          <w:rFonts w:ascii="Arial" w:hAnsi="Arial" w:cs="Arial"/>
          <w:sz w:val="22"/>
          <w:szCs w:val="22"/>
        </w:rPr>
        <w:t>mix with the hazardous substance in the facility</w:t>
      </w:r>
      <w:r w:rsidR="00452488">
        <w:rPr>
          <w:rFonts w:ascii="Arial" w:hAnsi="Arial" w:cs="Arial"/>
          <w:sz w:val="22"/>
          <w:szCs w:val="22"/>
        </w:rPr>
        <w:t>,</w:t>
      </w:r>
      <w:r w:rsidR="000C6FB9" w:rsidRPr="00EF6151">
        <w:rPr>
          <w:rFonts w:ascii="Arial" w:hAnsi="Arial" w:cs="Arial"/>
          <w:sz w:val="22"/>
          <w:szCs w:val="22"/>
        </w:rPr>
        <w:t xml:space="preserve"> and if unchecked can flow into nearby bodies of water or soak into nearby soil, threatening drinking water, etc.  Depending on the type of fire, the run</w:t>
      </w:r>
      <w:r w:rsidR="000C6FB9" w:rsidRPr="00EF6151">
        <w:rPr>
          <w:rFonts w:ascii="Arial" w:hAnsi="Arial" w:cs="Arial"/>
          <w:sz w:val="22"/>
          <w:szCs w:val="22"/>
        </w:rPr>
        <w:noBreakHyphen/>
        <w:t xml:space="preserve">off may be </w:t>
      </w:r>
      <w:r w:rsidR="00452488">
        <w:rPr>
          <w:rFonts w:ascii="Arial" w:hAnsi="Arial" w:cs="Arial"/>
          <w:sz w:val="22"/>
          <w:szCs w:val="22"/>
        </w:rPr>
        <w:t xml:space="preserve">highly </w:t>
      </w:r>
      <w:r w:rsidR="000C6FB9" w:rsidRPr="00EF6151">
        <w:rPr>
          <w:rFonts w:ascii="Arial" w:hAnsi="Arial" w:cs="Arial"/>
          <w:sz w:val="22"/>
          <w:szCs w:val="22"/>
        </w:rPr>
        <w:t xml:space="preserve">contaminated, and threaten nearby areas.  </w:t>
      </w:r>
    </w:p>
    <w:p w:rsidR="000C6FB9" w:rsidRPr="00EF6151" w:rsidRDefault="000C6FB9"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0C6FB9" w:rsidRPr="00EF6151" w:rsidRDefault="000C6FB9" w:rsidP="008F2DA4">
      <w:pPr>
        <w:pStyle w:val="Level1"/>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4"/>
        <w:rPr>
          <w:rFonts w:ascii="Arial" w:hAnsi="Arial" w:cs="Arial"/>
          <w:sz w:val="22"/>
          <w:szCs w:val="22"/>
        </w:rPr>
      </w:pPr>
      <w:r w:rsidRPr="00EF6151">
        <w:rPr>
          <w:rFonts w:ascii="Arial" w:hAnsi="Arial" w:cs="Arial"/>
          <w:sz w:val="22"/>
          <w:szCs w:val="22"/>
        </w:rPr>
        <w:t xml:space="preserve">The problem of backflow to the city water source </w:t>
      </w:r>
      <w:r w:rsidR="00452488">
        <w:rPr>
          <w:rFonts w:ascii="Arial" w:hAnsi="Arial" w:cs="Arial"/>
          <w:sz w:val="22"/>
          <w:szCs w:val="22"/>
        </w:rPr>
        <w:t xml:space="preserve">from which </w:t>
      </w:r>
      <w:r w:rsidRPr="00EF6151">
        <w:rPr>
          <w:rFonts w:ascii="Arial" w:hAnsi="Arial" w:cs="Arial"/>
          <w:sz w:val="22"/>
          <w:szCs w:val="22"/>
        </w:rPr>
        <w:t>the suppression system draws its water is also a</w:t>
      </w:r>
      <w:r w:rsidR="00B74EB9">
        <w:rPr>
          <w:rFonts w:ascii="Arial" w:hAnsi="Arial" w:cs="Arial"/>
          <w:sz w:val="22"/>
          <w:szCs w:val="22"/>
        </w:rPr>
        <w:t xml:space="preserve"> concern</w:t>
      </w:r>
      <w:r w:rsidRPr="00EF6151">
        <w:rPr>
          <w:rFonts w:ascii="Arial" w:hAnsi="Arial" w:cs="Arial"/>
          <w:sz w:val="22"/>
          <w:szCs w:val="22"/>
        </w:rPr>
        <w:t xml:space="preserve">. </w:t>
      </w:r>
      <w:r w:rsidR="000F5D52">
        <w:rPr>
          <w:rFonts w:ascii="Arial" w:hAnsi="Arial" w:cs="Arial"/>
          <w:sz w:val="22"/>
          <w:szCs w:val="22"/>
        </w:rPr>
        <w:t xml:space="preserve"> </w:t>
      </w:r>
      <w:r w:rsidRPr="00EF6151">
        <w:rPr>
          <w:rFonts w:ascii="Arial" w:hAnsi="Arial" w:cs="Arial"/>
          <w:sz w:val="22"/>
          <w:szCs w:val="22"/>
        </w:rPr>
        <w:t xml:space="preserve">Pollutants can pass from the system to the water supply through the normal backflow permitted by check valves. </w:t>
      </w:r>
      <w:r w:rsidR="000F5D52">
        <w:rPr>
          <w:rFonts w:ascii="Arial" w:hAnsi="Arial" w:cs="Arial"/>
          <w:sz w:val="22"/>
          <w:szCs w:val="22"/>
        </w:rPr>
        <w:t xml:space="preserve"> </w:t>
      </w:r>
      <w:r w:rsidRPr="00EF6151">
        <w:rPr>
          <w:rFonts w:ascii="Arial" w:hAnsi="Arial" w:cs="Arial"/>
          <w:sz w:val="22"/>
          <w:szCs w:val="22"/>
        </w:rPr>
        <w:t>The pollutants come from the water pumped into the system through the fire department connection.  If non</w:t>
      </w:r>
      <w:r w:rsidRPr="00EF6151">
        <w:rPr>
          <w:rFonts w:ascii="Arial" w:hAnsi="Arial" w:cs="Arial"/>
          <w:sz w:val="22"/>
          <w:szCs w:val="22"/>
        </w:rPr>
        <w:noBreakHyphen/>
        <w:t xml:space="preserve">potable water (for example </w:t>
      </w:r>
      <w:r w:rsidR="008F2DA4" w:rsidRPr="00EF6151">
        <w:rPr>
          <w:rFonts w:ascii="Arial" w:hAnsi="Arial" w:cs="Arial"/>
          <w:sz w:val="22"/>
          <w:szCs w:val="22"/>
        </w:rPr>
        <w:t>chemically treated</w:t>
      </w:r>
      <w:r w:rsidRPr="00EF6151">
        <w:rPr>
          <w:rFonts w:ascii="Arial" w:hAnsi="Arial" w:cs="Arial"/>
          <w:sz w:val="22"/>
          <w:szCs w:val="22"/>
        </w:rPr>
        <w:t xml:space="preserve"> water) used in the system </w:t>
      </w:r>
      <w:r w:rsidR="00B74EB9">
        <w:rPr>
          <w:rFonts w:ascii="Arial" w:hAnsi="Arial" w:cs="Arial"/>
          <w:sz w:val="22"/>
          <w:szCs w:val="22"/>
        </w:rPr>
        <w:t xml:space="preserve">flows back </w:t>
      </w:r>
      <w:r w:rsidRPr="00EF6151">
        <w:rPr>
          <w:rFonts w:ascii="Arial" w:hAnsi="Arial" w:cs="Arial"/>
          <w:sz w:val="22"/>
          <w:szCs w:val="22"/>
        </w:rPr>
        <w:t>into the drinking water supply</w:t>
      </w:r>
      <w:r w:rsidR="00B74EB9">
        <w:rPr>
          <w:rFonts w:ascii="Arial" w:hAnsi="Arial" w:cs="Arial"/>
          <w:sz w:val="22"/>
          <w:szCs w:val="22"/>
        </w:rPr>
        <w:t>,</w:t>
      </w:r>
      <w:r w:rsidRPr="00EF6151">
        <w:rPr>
          <w:rFonts w:ascii="Arial" w:hAnsi="Arial" w:cs="Arial"/>
          <w:sz w:val="22"/>
          <w:szCs w:val="22"/>
        </w:rPr>
        <w:t xml:space="preserve"> there could be negative environmental and health effects on the surrounding area.</w:t>
      </w:r>
    </w:p>
    <w:p w:rsidR="000C6FB9" w:rsidRPr="00EF6151" w:rsidRDefault="000C6FB9" w:rsidP="008F2DA4">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4"/>
        <w:rPr>
          <w:rFonts w:ascii="Arial" w:hAnsi="Arial" w:cs="Arial"/>
          <w:sz w:val="22"/>
          <w:szCs w:val="22"/>
        </w:rPr>
      </w:pPr>
    </w:p>
    <w:p w:rsidR="000C6FB9" w:rsidRPr="00EF6151" w:rsidRDefault="000C6FB9" w:rsidP="008F2DA4">
      <w:pPr>
        <w:pStyle w:val="Level1"/>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4"/>
        <w:rPr>
          <w:rFonts w:ascii="Arial" w:hAnsi="Arial" w:cs="Arial"/>
          <w:sz w:val="22"/>
          <w:szCs w:val="22"/>
        </w:rPr>
      </w:pPr>
      <w:r w:rsidRPr="00EF6151">
        <w:rPr>
          <w:rFonts w:ascii="Arial" w:hAnsi="Arial" w:cs="Arial"/>
          <w:sz w:val="22"/>
          <w:szCs w:val="22"/>
        </w:rPr>
        <w:t xml:space="preserve">Another area of concern is when water, which has been sitting for years in a system and may contain microbes and corrosion products </w:t>
      </w:r>
      <w:r w:rsidR="00B74EB9">
        <w:rPr>
          <w:rFonts w:ascii="Arial" w:hAnsi="Arial" w:cs="Arial"/>
          <w:sz w:val="22"/>
          <w:szCs w:val="22"/>
        </w:rPr>
        <w:t xml:space="preserve">flows back </w:t>
      </w:r>
      <w:r w:rsidRPr="00EF6151">
        <w:rPr>
          <w:rFonts w:ascii="Arial" w:hAnsi="Arial" w:cs="Arial"/>
          <w:sz w:val="22"/>
          <w:szCs w:val="22"/>
        </w:rPr>
        <w:t xml:space="preserve">into the public water supply.  This is a health concern </w:t>
      </w:r>
      <w:r w:rsidR="00B74EB9">
        <w:rPr>
          <w:rFonts w:ascii="Arial" w:hAnsi="Arial" w:cs="Arial"/>
          <w:sz w:val="22"/>
          <w:szCs w:val="22"/>
        </w:rPr>
        <w:t xml:space="preserve">because </w:t>
      </w:r>
      <w:r w:rsidRPr="00EF6151">
        <w:rPr>
          <w:rFonts w:ascii="Arial" w:hAnsi="Arial" w:cs="Arial"/>
          <w:sz w:val="22"/>
          <w:szCs w:val="22"/>
        </w:rPr>
        <w:t xml:space="preserve">the stagnant water could cause illness if consumed. </w:t>
      </w:r>
      <w:r w:rsidR="000F5D52">
        <w:rPr>
          <w:rFonts w:ascii="Arial" w:hAnsi="Arial" w:cs="Arial"/>
          <w:sz w:val="22"/>
          <w:szCs w:val="22"/>
        </w:rPr>
        <w:t xml:space="preserve"> </w:t>
      </w:r>
      <w:r w:rsidRPr="00EF6151">
        <w:rPr>
          <w:rFonts w:ascii="Arial" w:hAnsi="Arial" w:cs="Arial"/>
          <w:sz w:val="22"/>
          <w:szCs w:val="22"/>
        </w:rPr>
        <w:t xml:space="preserve">To safeguard </w:t>
      </w:r>
      <w:r w:rsidR="00B74EB9">
        <w:rPr>
          <w:rFonts w:ascii="Arial" w:hAnsi="Arial" w:cs="Arial"/>
          <w:sz w:val="22"/>
          <w:szCs w:val="22"/>
        </w:rPr>
        <w:t xml:space="preserve">against this, </w:t>
      </w:r>
      <w:r w:rsidRPr="00EF6151">
        <w:rPr>
          <w:rFonts w:ascii="Arial" w:hAnsi="Arial" w:cs="Arial"/>
          <w:sz w:val="22"/>
          <w:szCs w:val="22"/>
        </w:rPr>
        <w:t xml:space="preserve">the system should have backflow preventers on suppression systems.  This keeps the water in the system from </w:t>
      </w:r>
      <w:r w:rsidR="00B74EB9">
        <w:rPr>
          <w:rFonts w:ascii="Arial" w:hAnsi="Arial" w:cs="Arial"/>
          <w:sz w:val="22"/>
          <w:szCs w:val="22"/>
        </w:rPr>
        <w:t xml:space="preserve">flowing </w:t>
      </w:r>
      <w:r w:rsidRPr="00EF6151">
        <w:rPr>
          <w:rFonts w:ascii="Arial" w:hAnsi="Arial" w:cs="Arial"/>
          <w:sz w:val="22"/>
          <w:szCs w:val="22"/>
        </w:rPr>
        <w:t xml:space="preserve">back into the public water supply.   </w:t>
      </w:r>
    </w:p>
    <w:p w:rsidR="000C6FB9" w:rsidRPr="00EF6151" w:rsidRDefault="000C6FB9" w:rsidP="008F2DA4">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4"/>
        <w:rPr>
          <w:rFonts w:ascii="Arial" w:hAnsi="Arial" w:cs="Arial"/>
          <w:sz w:val="22"/>
          <w:szCs w:val="22"/>
        </w:rPr>
      </w:pPr>
    </w:p>
    <w:p w:rsidR="000C6FB9" w:rsidRPr="00EF6151" w:rsidRDefault="000C6FB9" w:rsidP="008F2DA4">
      <w:pPr>
        <w:pStyle w:val="Level1"/>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4"/>
        <w:rPr>
          <w:rFonts w:ascii="Arial" w:hAnsi="Arial" w:cs="Arial"/>
          <w:sz w:val="22"/>
          <w:szCs w:val="22"/>
        </w:rPr>
      </w:pPr>
      <w:r w:rsidRPr="00EF6151">
        <w:rPr>
          <w:rFonts w:ascii="Arial" w:hAnsi="Arial" w:cs="Arial"/>
          <w:sz w:val="22"/>
          <w:szCs w:val="22"/>
        </w:rPr>
        <w:t xml:space="preserve">Another </w:t>
      </w:r>
      <w:r w:rsidR="00C22953">
        <w:rPr>
          <w:rFonts w:ascii="Arial" w:hAnsi="Arial" w:cs="Arial"/>
          <w:sz w:val="22"/>
          <w:szCs w:val="22"/>
        </w:rPr>
        <w:t xml:space="preserve">cause for concern would be the </w:t>
      </w:r>
      <w:r w:rsidRPr="00EF6151">
        <w:rPr>
          <w:rFonts w:ascii="Arial" w:hAnsi="Arial" w:cs="Arial"/>
          <w:sz w:val="22"/>
          <w:szCs w:val="22"/>
        </w:rPr>
        <w:t>chemical</w:t>
      </w:r>
      <w:r w:rsidR="00C22953">
        <w:rPr>
          <w:rFonts w:ascii="Arial" w:hAnsi="Arial" w:cs="Arial"/>
          <w:sz w:val="22"/>
          <w:szCs w:val="22"/>
        </w:rPr>
        <w:t>s</w:t>
      </w:r>
      <w:r w:rsidRPr="00EF6151">
        <w:rPr>
          <w:rFonts w:ascii="Arial" w:hAnsi="Arial" w:cs="Arial"/>
          <w:sz w:val="22"/>
          <w:szCs w:val="22"/>
        </w:rPr>
        <w:t xml:space="preserve"> used in the systems</w:t>
      </w:r>
      <w:r w:rsidR="00C22953">
        <w:rPr>
          <w:rFonts w:ascii="Arial" w:hAnsi="Arial" w:cs="Arial"/>
          <w:sz w:val="22"/>
          <w:szCs w:val="22"/>
        </w:rPr>
        <w:t>,</w:t>
      </w:r>
      <w:r w:rsidRPr="00EF6151">
        <w:rPr>
          <w:rFonts w:ascii="Arial" w:hAnsi="Arial" w:cs="Arial"/>
          <w:sz w:val="22"/>
          <w:szCs w:val="22"/>
        </w:rPr>
        <w:t xml:space="preserve"> such as antifreeze solution.  Antifreeze solutions are water solutions of ethylene glycol, </w:t>
      </w:r>
      <w:proofErr w:type="spellStart"/>
      <w:r w:rsidRPr="00EF6151">
        <w:rPr>
          <w:rFonts w:ascii="Arial" w:hAnsi="Arial" w:cs="Arial"/>
          <w:sz w:val="22"/>
          <w:szCs w:val="22"/>
        </w:rPr>
        <w:t>diethylene</w:t>
      </w:r>
      <w:proofErr w:type="spellEnd"/>
      <w:r w:rsidRPr="00EF6151">
        <w:rPr>
          <w:rFonts w:ascii="Arial" w:hAnsi="Arial" w:cs="Arial"/>
          <w:sz w:val="22"/>
          <w:szCs w:val="22"/>
        </w:rPr>
        <w:t xml:space="preserve"> glycol, </w:t>
      </w:r>
      <w:proofErr w:type="spellStart"/>
      <w:r w:rsidRPr="00EF6151">
        <w:rPr>
          <w:rFonts w:ascii="Arial" w:hAnsi="Arial" w:cs="Arial"/>
          <w:sz w:val="22"/>
          <w:szCs w:val="22"/>
        </w:rPr>
        <w:t>glycerine</w:t>
      </w:r>
      <w:proofErr w:type="spellEnd"/>
      <w:r w:rsidRPr="00EF6151">
        <w:rPr>
          <w:rFonts w:ascii="Arial" w:hAnsi="Arial" w:cs="Arial"/>
          <w:sz w:val="22"/>
          <w:szCs w:val="22"/>
        </w:rPr>
        <w:t xml:space="preserve">, or propylene glycol.  Most of them are hazardous to the environment and human health.  When the system activates, the water mixed with hazardous chemicals in </w:t>
      </w:r>
      <w:r w:rsidR="00C22953">
        <w:rPr>
          <w:rFonts w:ascii="Arial" w:hAnsi="Arial" w:cs="Arial"/>
          <w:sz w:val="22"/>
          <w:szCs w:val="22"/>
        </w:rPr>
        <w:t xml:space="preserve">an </w:t>
      </w:r>
      <w:r w:rsidRPr="00EF6151">
        <w:rPr>
          <w:rFonts w:ascii="Arial" w:hAnsi="Arial" w:cs="Arial"/>
          <w:sz w:val="22"/>
          <w:szCs w:val="22"/>
        </w:rPr>
        <w:t>antifreeze solution can flow into the sewer system</w:t>
      </w:r>
      <w:r w:rsidR="00C22953">
        <w:rPr>
          <w:rFonts w:ascii="Arial" w:hAnsi="Arial" w:cs="Arial"/>
          <w:sz w:val="22"/>
          <w:szCs w:val="22"/>
        </w:rPr>
        <w:t>,</w:t>
      </w:r>
      <w:r w:rsidRPr="00EF6151">
        <w:rPr>
          <w:rFonts w:ascii="Arial" w:hAnsi="Arial" w:cs="Arial"/>
          <w:sz w:val="22"/>
          <w:szCs w:val="22"/>
        </w:rPr>
        <w:t xml:space="preserve"> or to a water source (i.e. river), if no proper containment systems </w:t>
      </w:r>
      <w:r w:rsidR="00C22953">
        <w:rPr>
          <w:rFonts w:ascii="Arial" w:hAnsi="Arial" w:cs="Arial"/>
          <w:sz w:val="22"/>
          <w:szCs w:val="22"/>
        </w:rPr>
        <w:t>are</w:t>
      </w:r>
      <w:r w:rsidR="005909A7">
        <w:rPr>
          <w:rFonts w:ascii="Arial" w:hAnsi="Arial" w:cs="Arial"/>
          <w:sz w:val="22"/>
          <w:szCs w:val="22"/>
        </w:rPr>
        <w:t xml:space="preserve"> </w:t>
      </w:r>
      <w:r w:rsidRPr="00EF6151">
        <w:rPr>
          <w:rFonts w:ascii="Arial" w:hAnsi="Arial" w:cs="Arial"/>
          <w:sz w:val="22"/>
          <w:szCs w:val="22"/>
        </w:rPr>
        <w:t xml:space="preserve">provided.  This can cause water pollution.  It </w:t>
      </w:r>
      <w:r w:rsidR="00C22953">
        <w:rPr>
          <w:rFonts w:ascii="Arial" w:hAnsi="Arial" w:cs="Arial"/>
          <w:sz w:val="22"/>
          <w:szCs w:val="22"/>
        </w:rPr>
        <w:t xml:space="preserve">can </w:t>
      </w:r>
      <w:r w:rsidRPr="00EF6151">
        <w:rPr>
          <w:rFonts w:ascii="Arial" w:hAnsi="Arial" w:cs="Arial"/>
          <w:sz w:val="22"/>
          <w:szCs w:val="22"/>
        </w:rPr>
        <w:t>also create land pollution if run</w:t>
      </w:r>
      <w:r w:rsidRPr="00EF6151">
        <w:rPr>
          <w:rFonts w:ascii="Arial" w:hAnsi="Arial" w:cs="Arial"/>
          <w:sz w:val="22"/>
          <w:szCs w:val="22"/>
        </w:rPr>
        <w:noBreakHyphen/>
        <w:t xml:space="preserve">off flows into nearby soil.  It might </w:t>
      </w:r>
      <w:r w:rsidR="00C22953">
        <w:rPr>
          <w:rFonts w:ascii="Arial" w:hAnsi="Arial" w:cs="Arial"/>
          <w:sz w:val="22"/>
          <w:szCs w:val="22"/>
        </w:rPr>
        <w:t xml:space="preserve">flow back </w:t>
      </w:r>
      <w:r w:rsidRPr="00EF6151">
        <w:rPr>
          <w:rFonts w:ascii="Arial" w:hAnsi="Arial" w:cs="Arial"/>
          <w:sz w:val="22"/>
          <w:szCs w:val="22"/>
        </w:rPr>
        <w:t xml:space="preserve">into the water supply system and </w:t>
      </w:r>
      <w:r w:rsidR="00C22953">
        <w:rPr>
          <w:rFonts w:ascii="Arial" w:hAnsi="Arial" w:cs="Arial"/>
          <w:sz w:val="22"/>
          <w:szCs w:val="22"/>
        </w:rPr>
        <w:t xml:space="preserve">would </w:t>
      </w:r>
      <w:r w:rsidR="00E60FFE" w:rsidRPr="00EF6151">
        <w:rPr>
          <w:rFonts w:ascii="Arial" w:hAnsi="Arial" w:cs="Arial"/>
          <w:sz w:val="22"/>
          <w:szCs w:val="22"/>
        </w:rPr>
        <w:t>present</w:t>
      </w:r>
      <w:r w:rsidRPr="00EF6151">
        <w:rPr>
          <w:rFonts w:ascii="Arial" w:hAnsi="Arial" w:cs="Arial"/>
          <w:sz w:val="22"/>
          <w:szCs w:val="22"/>
        </w:rPr>
        <w:t xml:space="preserve"> a serious </w:t>
      </w:r>
      <w:r w:rsidR="00C22953">
        <w:rPr>
          <w:rFonts w:ascii="Arial" w:hAnsi="Arial" w:cs="Arial"/>
          <w:sz w:val="22"/>
          <w:szCs w:val="22"/>
        </w:rPr>
        <w:t xml:space="preserve">problem.  </w:t>
      </w:r>
      <w:r w:rsidRPr="00EF6151">
        <w:rPr>
          <w:rFonts w:ascii="Arial" w:hAnsi="Arial" w:cs="Arial"/>
          <w:sz w:val="22"/>
          <w:szCs w:val="22"/>
        </w:rPr>
        <w:t xml:space="preserve">  </w:t>
      </w:r>
    </w:p>
    <w:p w:rsidR="000C6FB9" w:rsidRPr="00EF6151" w:rsidRDefault="000C6FB9" w:rsidP="008F2DA4">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4"/>
        <w:rPr>
          <w:rFonts w:ascii="Arial" w:hAnsi="Arial" w:cs="Arial"/>
          <w:sz w:val="22"/>
          <w:szCs w:val="22"/>
        </w:rPr>
      </w:pPr>
    </w:p>
    <w:p w:rsidR="000C6FB9" w:rsidRPr="00EF6151" w:rsidRDefault="000C6FB9" w:rsidP="008F2DA4">
      <w:pPr>
        <w:pStyle w:val="Level1"/>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4"/>
        <w:rPr>
          <w:rFonts w:ascii="Arial" w:hAnsi="Arial" w:cs="Arial"/>
          <w:sz w:val="22"/>
          <w:szCs w:val="22"/>
        </w:rPr>
      </w:pPr>
      <w:r w:rsidRPr="00EF6151">
        <w:rPr>
          <w:rFonts w:ascii="Arial" w:hAnsi="Arial" w:cs="Arial"/>
          <w:sz w:val="22"/>
          <w:szCs w:val="22"/>
        </w:rPr>
        <w:t xml:space="preserve">Mold may result from </w:t>
      </w:r>
      <w:r w:rsidR="008F2DA4" w:rsidRPr="00EF6151">
        <w:rPr>
          <w:rFonts w:ascii="Arial" w:hAnsi="Arial" w:cs="Arial"/>
          <w:sz w:val="22"/>
          <w:szCs w:val="22"/>
        </w:rPr>
        <w:t>water based</w:t>
      </w:r>
      <w:r w:rsidRPr="00EF6151">
        <w:rPr>
          <w:rFonts w:ascii="Arial" w:hAnsi="Arial" w:cs="Arial"/>
          <w:sz w:val="22"/>
          <w:szCs w:val="22"/>
        </w:rPr>
        <w:t xml:space="preserve"> fire protection equipment if </w:t>
      </w:r>
      <w:r w:rsidR="00C22953">
        <w:rPr>
          <w:rFonts w:ascii="Arial" w:hAnsi="Arial" w:cs="Arial"/>
          <w:sz w:val="22"/>
          <w:szCs w:val="22"/>
        </w:rPr>
        <w:t xml:space="preserve">the equipment is </w:t>
      </w:r>
      <w:proofErr w:type="gramStart"/>
      <w:r w:rsidR="00C22953">
        <w:rPr>
          <w:rFonts w:ascii="Arial" w:hAnsi="Arial" w:cs="Arial"/>
          <w:sz w:val="22"/>
          <w:szCs w:val="22"/>
        </w:rPr>
        <w:t xml:space="preserve">not </w:t>
      </w:r>
      <w:r w:rsidRPr="00EF6151">
        <w:rPr>
          <w:rFonts w:ascii="Arial" w:hAnsi="Arial" w:cs="Arial"/>
          <w:sz w:val="22"/>
          <w:szCs w:val="22"/>
        </w:rPr>
        <w:t xml:space="preserve"> properly</w:t>
      </w:r>
      <w:proofErr w:type="gramEnd"/>
      <w:r w:rsidRPr="00EF6151">
        <w:rPr>
          <w:rFonts w:ascii="Arial" w:hAnsi="Arial" w:cs="Arial"/>
          <w:sz w:val="22"/>
          <w:szCs w:val="22"/>
        </w:rPr>
        <w:t xml:space="preserve"> maintained.</w:t>
      </w:r>
      <w:r w:rsidR="00E6386C">
        <w:rPr>
          <w:rFonts w:ascii="Arial" w:hAnsi="Arial" w:cs="Arial"/>
          <w:sz w:val="22"/>
          <w:szCs w:val="22"/>
        </w:rPr>
        <w:t xml:space="preserve"> </w:t>
      </w:r>
      <w:r w:rsidRPr="00EF6151">
        <w:rPr>
          <w:rFonts w:ascii="Arial" w:hAnsi="Arial" w:cs="Arial"/>
          <w:sz w:val="22"/>
          <w:szCs w:val="22"/>
        </w:rPr>
        <w:t xml:space="preserve"> Mold can grow inside system piping and, once discharged these microbes can cause environmental and health problems. </w:t>
      </w:r>
      <w:r w:rsidR="000F5D52">
        <w:rPr>
          <w:rFonts w:ascii="Arial" w:hAnsi="Arial" w:cs="Arial"/>
          <w:sz w:val="22"/>
          <w:szCs w:val="22"/>
        </w:rPr>
        <w:t xml:space="preserve"> </w:t>
      </w:r>
      <w:r w:rsidRPr="00EF6151">
        <w:rPr>
          <w:rFonts w:ascii="Arial" w:hAnsi="Arial" w:cs="Arial"/>
          <w:sz w:val="22"/>
          <w:szCs w:val="22"/>
        </w:rPr>
        <w:t>If furniture and other items exposed to the water dousing are not dried properly, mold and bacteria can fester and grow, especially in porous materials such as flooring materials.</w:t>
      </w:r>
    </w:p>
    <w:p w:rsidR="003B25B5" w:rsidRDefault="003B25B5"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sectPr w:rsidR="003B25B5" w:rsidSect="004A6325">
          <w:pgSz w:w="12240" w:h="15840" w:code="1"/>
          <w:pgMar w:top="1440" w:right="1440" w:bottom="1440" w:left="1440" w:header="1440" w:footer="1440" w:gutter="0"/>
          <w:cols w:space="720"/>
          <w:noEndnote/>
          <w:docGrid w:linePitch="326"/>
        </w:sectPr>
      </w:pPr>
    </w:p>
    <w:p w:rsidR="00DF1299" w:rsidRPr="00EF6151" w:rsidRDefault="00DF1299"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p>
    <w:p w:rsidR="00DD4C4E" w:rsidRPr="00EF6151" w:rsidRDefault="00E60FFE"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F6151">
        <w:rPr>
          <w:rFonts w:ascii="Arial" w:hAnsi="Arial" w:cs="Arial"/>
          <w:sz w:val="22"/>
          <w:szCs w:val="22"/>
        </w:rPr>
        <w:t>02.08</w:t>
      </w:r>
      <w:r w:rsidR="00DF1299" w:rsidRPr="00EF6151">
        <w:rPr>
          <w:rFonts w:ascii="Arial" w:hAnsi="Arial" w:cs="Arial"/>
          <w:sz w:val="22"/>
          <w:szCs w:val="22"/>
        </w:rPr>
        <w:tab/>
      </w:r>
      <w:r w:rsidR="00966848" w:rsidRPr="00EF6151">
        <w:rPr>
          <w:rFonts w:ascii="Arial" w:hAnsi="Arial" w:cs="Arial"/>
          <w:sz w:val="22"/>
          <w:szCs w:val="22"/>
          <w:u w:val="single"/>
        </w:rPr>
        <w:t>Communications</w:t>
      </w:r>
      <w:r w:rsidR="00DF1299" w:rsidRPr="00EF6151">
        <w:rPr>
          <w:rFonts w:ascii="Arial" w:hAnsi="Arial" w:cs="Arial"/>
          <w:sz w:val="22"/>
          <w:szCs w:val="22"/>
        </w:rPr>
        <w:t>.</w:t>
      </w:r>
    </w:p>
    <w:p w:rsidR="00DD4C4E" w:rsidRPr="00EF6151" w:rsidRDefault="00DD4C4E"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F1299" w:rsidRDefault="00DD4C4E" w:rsidP="0034547F">
      <w:pPr>
        <w:numPr>
          <w:ilvl w:val="1"/>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2A2CC5">
        <w:rPr>
          <w:rFonts w:ascii="Arial" w:hAnsi="Arial" w:cs="Arial"/>
          <w:sz w:val="22"/>
          <w:szCs w:val="22"/>
        </w:rPr>
        <w:t>Inspection Requirements</w:t>
      </w:r>
      <w:r w:rsidRPr="00EF6151">
        <w:rPr>
          <w:rFonts w:ascii="Arial" w:hAnsi="Arial" w:cs="Arial"/>
          <w:sz w:val="22"/>
          <w:szCs w:val="22"/>
        </w:rPr>
        <w:t xml:space="preserve">.  </w:t>
      </w:r>
      <w:r w:rsidR="00966848" w:rsidRPr="00EF6151">
        <w:rPr>
          <w:rFonts w:ascii="Arial" w:hAnsi="Arial" w:cs="Arial"/>
          <w:sz w:val="22"/>
          <w:szCs w:val="22"/>
        </w:rPr>
        <w:t xml:space="preserve">Determine that the licensee/certificate holder maintains programs and procedures adequate to </w:t>
      </w:r>
      <w:r w:rsidR="0081526A">
        <w:rPr>
          <w:rFonts w:ascii="Arial" w:hAnsi="Arial" w:cs="Arial"/>
          <w:sz w:val="22"/>
          <w:szCs w:val="22"/>
        </w:rPr>
        <w:t>ensure</w:t>
      </w:r>
      <w:r w:rsidR="00966848" w:rsidRPr="00EF6151">
        <w:rPr>
          <w:rFonts w:ascii="Arial" w:hAnsi="Arial" w:cs="Arial"/>
          <w:sz w:val="22"/>
          <w:szCs w:val="22"/>
        </w:rPr>
        <w:t xml:space="preserve"> that portable radio communications and/or fixed emergency communications systems are available, operable, adequate, and reliable for their required performance in fire response activities, and equipment would not be affected by a credible fire in the selected areas</w:t>
      </w:r>
      <w:r w:rsidR="001653C6" w:rsidRPr="00EF6151">
        <w:rPr>
          <w:rFonts w:ascii="Arial" w:hAnsi="Arial" w:cs="Arial"/>
          <w:sz w:val="22"/>
          <w:szCs w:val="22"/>
        </w:rPr>
        <w:t>.</w:t>
      </w:r>
    </w:p>
    <w:p w:rsidR="00C5741F" w:rsidRPr="00EF6151" w:rsidRDefault="00C5741F"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p>
    <w:p w:rsidR="00DD4C4E" w:rsidRPr="00EF6151" w:rsidRDefault="00DD4C4E" w:rsidP="0034547F">
      <w:pPr>
        <w:numPr>
          <w:ilvl w:val="1"/>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2A2CC5">
        <w:rPr>
          <w:rFonts w:ascii="Arial" w:hAnsi="Arial" w:cs="Arial"/>
          <w:sz w:val="22"/>
          <w:szCs w:val="22"/>
        </w:rPr>
        <w:t>Inspection Guidance</w:t>
      </w:r>
      <w:r w:rsidR="00B97ECB" w:rsidRPr="00EF6151">
        <w:rPr>
          <w:rFonts w:ascii="Arial" w:hAnsi="Arial" w:cs="Arial"/>
          <w:sz w:val="22"/>
          <w:szCs w:val="22"/>
        </w:rPr>
        <w:t>.</w:t>
      </w:r>
      <w:r w:rsidR="00966848" w:rsidRPr="00EF6151">
        <w:rPr>
          <w:rFonts w:ascii="Arial" w:hAnsi="Arial" w:cs="Arial"/>
          <w:sz w:val="22"/>
          <w:szCs w:val="22"/>
        </w:rPr>
        <w:t xml:space="preserve">  Assess the capability of the communication systems to support the operators in the conduct and coordination of their required actions (e.g., consider ambient noise levels, clarity of reception, reliability, and coverage patterns).  If specific issues arise relating to fire brigade and incident commander communications adequacy, then observe that a licensee or certificate holder conducted communications tests in the subject plant area or areas</w:t>
      </w:r>
      <w:r w:rsidR="00E630B3">
        <w:rPr>
          <w:rFonts w:ascii="Arial" w:hAnsi="Arial" w:cs="Arial"/>
          <w:sz w:val="22"/>
          <w:szCs w:val="22"/>
        </w:rPr>
        <w:t xml:space="preserve">.  The tests should use </w:t>
      </w:r>
      <w:r w:rsidR="00966848" w:rsidRPr="00EF6151">
        <w:rPr>
          <w:rFonts w:ascii="Arial" w:hAnsi="Arial" w:cs="Arial"/>
          <w:sz w:val="22"/>
          <w:szCs w:val="22"/>
        </w:rPr>
        <w:t>a realistic scenario such as during audible alarm conditions.  Review the battery use characteristics and duration for the fire brigade radios</w:t>
      </w:r>
      <w:r w:rsidR="00E630B3">
        <w:rPr>
          <w:rFonts w:ascii="Arial" w:hAnsi="Arial" w:cs="Arial"/>
          <w:sz w:val="22"/>
          <w:szCs w:val="22"/>
        </w:rPr>
        <w:t>,</w:t>
      </w:r>
      <w:r w:rsidR="00966848" w:rsidRPr="00EF6151">
        <w:rPr>
          <w:rFonts w:ascii="Arial" w:hAnsi="Arial" w:cs="Arial"/>
          <w:sz w:val="22"/>
          <w:szCs w:val="22"/>
        </w:rPr>
        <w:t xml:space="preserve"> and verify that the batteries are at least one hour rated (full charge) for talk and receive use.  (If </w:t>
      </w:r>
      <w:r w:rsidR="00E630B3">
        <w:rPr>
          <w:rFonts w:ascii="Arial" w:hAnsi="Arial" w:cs="Arial"/>
          <w:sz w:val="22"/>
          <w:szCs w:val="22"/>
        </w:rPr>
        <w:t xml:space="preserve">the batteries are not one hour rated, </w:t>
      </w:r>
      <w:r w:rsidR="00966848" w:rsidRPr="00EF6151">
        <w:rPr>
          <w:rFonts w:ascii="Arial" w:hAnsi="Arial" w:cs="Arial"/>
          <w:sz w:val="22"/>
          <w:szCs w:val="22"/>
        </w:rPr>
        <w:t xml:space="preserve">the radio batteries may </w:t>
      </w:r>
      <w:r w:rsidR="00E630B3">
        <w:rPr>
          <w:rFonts w:ascii="Arial" w:hAnsi="Arial" w:cs="Arial"/>
          <w:sz w:val="22"/>
          <w:szCs w:val="22"/>
        </w:rPr>
        <w:t xml:space="preserve">not be acceptable </w:t>
      </w:r>
      <w:r w:rsidR="00966848" w:rsidRPr="00EF6151">
        <w:rPr>
          <w:rFonts w:ascii="Arial" w:hAnsi="Arial" w:cs="Arial"/>
          <w:sz w:val="22"/>
          <w:szCs w:val="22"/>
        </w:rPr>
        <w:t>for use fo</w:t>
      </w:r>
      <w:r w:rsidR="00E6386C">
        <w:rPr>
          <w:rFonts w:ascii="Arial" w:hAnsi="Arial" w:cs="Arial"/>
          <w:sz w:val="22"/>
          <w:szCs w:val="22"/>
        </w:rPr>
        <w:t>r normal fire brigade response [</w:t>
      </w:r>
      <w:r w:rsidR="00966848" w:rsidRPr="00EF6151">
        <w:rPr>
          <w:rFonts w:ascii="Arial" w:hAnsi="Arial" w:cs="Arial"/>
          <w:sz w:val="22"/>
          <w:szCs w:val="22"/>
        </w:rPr>
        <w:t>nominal 20 minutes response time to place an effective fire suppr</w:t>
      </w:r>
      <w:r w:rsidR="00E6386C">
        <w:rPr>
          <w:rFonts w:ascii="Arial" w:hAnsi="Arial" w:cs="Arial"/>
          <w:sz w:val="22"/>
          <w:szCs w:val="22"/>
        </w:rPr>
        <w:t>ession agent on simulated fires]</w:t>
      </w:r>
      <w:r w:rsidR="00966848" w:rsidRPr="00EF6151">
        <w:rPr>
          <w:rFonts w:ascii="Arial" w:hAnsi="Arial" w:cs="Arial"/>
          <w:sz w:val="22"/>
          <w:szCs w:val="22"/>
        </w:rPr>
        <w:t xml:space="preserve"> </w:t>
      </w:r>
      <w:r w:rsidR="00E630B3">
        <w:rPr>
          <w:rFonts w:ascii="Arial" w:hAnsi="Arial" w:cs="Arial"/>
          <w:sz w:val="22"/>
          <w:szCs w:val="22"/>
        </w:rPr>
        <w:t xml:space="preserve">or </w:t>
      </w:r>
      <w:r w:rsidR="00966848" w:rsidRPr="00EF6151">
        <w:rPr>
          <w:rFonts w:ascii="Arial" w:hAnsi="Arial" w:cs="Arial"/>
          <w:sz w:val="22"/>
          <w:szCs w:val="22"/>
        </w:rPr>
        <w:t>during a severe long-duration event).</w:t>
      </w:r>
    </w:p>
    <w:p w:rsidR="00966848" w:rsidRPr="00EF6151" w:rsidRDefault="00966848" w:rsidP="000F5D5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66848" w:rsidRPr="00EF6151" w:rsidRDefault="00E60FFE"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u w:val="single"/>
        </w:rPr>
      </w:pPr>
      <w:r w:rsidRPr="00EF6151">
        <w:rPr>
          <w:rFonts w:ascii="Arial" w:hAnsi="Arial" w:cs="Arial"/>
          <w:sz w:val="22"/>
          <w:szCs w:val="22"/>
        </w:rPr>
        <w:t>02.09</w:t>
      </w:r>
      <w:r w:rsidR="00966848" w:rsidRPr="00EF6151">
        <w:rPr>
          <w:rFonts w:ascii="Arial" w:hAnsi="Arial" w:cs="Arial"/>
          <w:sz w:val="22"/>
          <w:szCs w:val="22"/>
        </w:rPr>
        <w:t xml:space="preserve"> </w:t>
      </w:r>
      <w:r w:rsidR="00966848" w:rsidRPr="00EF6151">
        <w:rPr>
          <w:rFonts w:ascii="Arial" w:hAnsi="Arial" w:cs="Arial"/>
          <w:sz w:val="22"/>
          <w:szCs w:val="22"/>
        </w:rPr>
        <w:tab/>
      </w:r>
      <w:r w:rsidR="00966848" w:rsidRPr="00EF6151">
        <w:rPr>
          <w:rFonts w:ascii="Arial" w:hAnsi="Arial" w:cs="Arial"/>
          <w:sz w:val="22"/>
          <w:szCs w:val="22"/>
          <w:u w:val="single"/>
        </w:rPr>
        <w:t>Emergency Lighting</w:t>
      </w:r>
      <w:r w:rsidR="00966848" w:rsidRPr="00E6386C">
        <w:rPr>
          <w:rFonts w:ascii="Arial" w:hAnsi="Arial" w:cs="Arial"/>
          <w:sz w:val="22"/>
          <w:szCs w:val="22"/>
        </w:rPr>
        <w:t>.</w:t>
      </w:r>
    </w:p>
    <w:p w:rsidR="00966848" w:rsidRPr="00EF6151" w:rsidRDefault="0096684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u w:val="single"/>
        </w:rPr>
      </w:pPr>
    </w:p>
    <w:p w:rsidR="00966848" w:rsidRPr="00EF6151" w:rsidRDefault="00966848" w:rsidP="0034547F">
      <w:pPr>
        <w:numPr>
          <w:ilvl w:val="1"/>
          <w:numId w:val="10"/>
        </w:num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2A2CC5">
        <w:rPr>
          <w:rFonts w:ascii="Arial" w:hAnsi="Arial" w:cs="Arial"/>
          <w:sz w:val="22"/>
          <w:szCs w:val="22"/>
        </w:rPr>
        <w:t>Inspection Requirements</w:t>
      </w:r>
      <w:r w:rsidRPr="00EF6151">
        <w:rPr>
          <w:rFonts w:ascii="Arial" w:hAnsi="Arial" w:cs="Arial"/>
          <w:sz w:val="22"/>
          <w:szCs w:val="22"/>
        </w:rPr>
        <w:t xml:space="preserve">.  </w:t>
      </w:r>
      <w:r w:rsidR="0081526A">
        <w:rPr>
          <w:rFonts w:ascii="Arial" w:hAnsi="Arial" w:cs="Arial"/>
          <w:sz w:val="22"/>
          <w:szCs w:val="22"/>
        </w:rPr>
        <w:t>Ensure</w:t>
      </w:r>
      <w:r w:rsidRPr="00EF6151">
        <w:rPr>
          <w:rFonts w:ascii="Arial" w:hAnsi="Arial" w:cs="Arial"/>
          <w:sz w:val="22"/>
          <w:szCs w:val="22"/>
        </w:rPr>
        <w:t xml:space="preserve"> that the licensee/certificate holder maintains programs and procedures adequate to </w:t>
      </w:r>
      <w:r w:rsidR="0081526A">
        <w:rPr>
          <w:rFonts w:ascii="Arial" w:hAnsi="Arial" w:cs="Arial"/>
          <w:sz w:val="22"/>
          <w:szCs w:val="22"/>
        </w:rPr>
        <w:t>ensure</w:t>
      </w:r>
      <w:r w:rsidRPr="00EF6151">
        <w:rPr>
          <w:rFonts w:ascii="Arial" w:hAnsi="Arial" w:cs="Arial"/>
          <w:sz w:val="22"/>
          <w:szCs w:val="22"/>
        </w:rPr>
        <w:t xml:space="preserve"> that emergency lighting would be available and operable when needed by:</w:t>
      </w:r>
    </w:p>
    <w:p w:rsidR="00966848" w:rsidRPr="00EF6151" w:rsidRDefault="0096684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5" w:hanging="720"/>
        <w:rPr>
          <w:rFonts w:ascii="Arial" w:hAnsi="Arial" w:cs="Arial"/>
          <w:sz w:val="22"/>
          <w:szCs w:val="22"/>
        </w:rPr>
      </w:pPr>
    </w:p>
    <w:p w:rsidR="00966848" w:rsidRPr="00EF6151" w:rsidRDefault="00966848" w:rsidP="0034547F">
      <w:pPr>
        <w:pStyle w:val="Level1"/>
        <w:numPr>
          <w:ilvl w:val="1"/>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r w:rsidRPr="00EF6151">
        <w:rPr>
          <w:rFonts w:ascii="Arial" w:hAnsi="Arial" w:cs="Arial"/>
          <w:sz w:val="22"/>
          <w:szCs w:val="22"/>
        </w:rPr>
        <w:t>Determining whether the power distribution system contains protective devices so that a fire in the area will not cause loss of emergency lighting in any unaffected area needing lighting.</w:t>
      </w:r>
    </w:p>
    <w:p w:rsidR="00966848" w:rsidRPr="00EF6151" w:rsidRDefault="00966848" w:rsidP="008F2DA4">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p>
    <w:p w:rsidR="00966848" w:rsidRPr="00EF6151" w:rsidRDefault="00966848" w:rsidP="0034547F">
      <w:pPr>
        <w:pStyle w:val="Level1"/>
        <w:numPr>
          <w:ilvl w:val="1"/>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r w:rsidRPr="00EF6151">
        <w:rPr>
          <w:rFonts w:ascii="Arial" w:hAnsi="Arial" w:cs="Arial"/>
          <w:sz w:val="22"/>
          <w:szCs w:val="22"/>
        </w:rPr>
        <w:t>Determining whether battery power supplies are rated with the hour capacity required by the code of record.</w:t>
      </w:r>
    </w:p>
    <w:p w:rsidR="00966848" w:rsidRPr="00EF6151" w:rsidRDefault="00966848" w:rsidP="008F2DA4">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rPr>
          <w:rFonts w:ascii="Arial" w:hAnsi="Arial" w:cs="Arial"/>
          <w:sz w:val="22"/>
          <w:szCs w:val="22"/>
        </w:rPr>
      </w:pPr>
    </w:p>
    <w:p w:rsidR="00966848" w:rsidRPr="00EF6151" w:rsidRDefault="00966848" w:rsidP="0034547F">
      <w:pPr>
        <w:pStyle w:val="Level1"/>
        <w:numPr>
          <w:ilvl w:val="1"/>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r w:rsidRPr="00EF6151">
        <w:rPr>
          <w:rFonts w:ascii="Arial" w:hAnsi="Arial" w:cs="Arial"/>
          <w:sz w:val="22"/>
          <w:szCs w:val="22"/>
        </w:rPr>
        <w:t>Determining whether the operability testing and maintenance of the lighting units follow licensee procedures and manufacture</w:t>
      </w:r>
      <w:r w:rsidR="00A81AD3">
        <w:rPr>
          <w:rFonts w:ascii="Arial" w:hAnsi="Arial" w:cs="Arial"/>
          <w:sz w:val="22"/>
          <w:szCs w:val="22"/>
        </w:rPr>
        <w:t>’s</w:t>
      </w:r>
      <w:r w:rsidRPr="00EF6151">
        <w:rPr>
          <w:rFonts w:ascii="Arial" w:hAnsi="Arial" w:cs="Arial"/>
          <w:sz w:val="22"/>
          <w:szCs w:val="22"/>
        </w:rPr>
        <w:t xml:space="preserve"> recommendations.</w:t>
      </w:r>
    </w:p>
    <w:p w:rsidR="00966848" w:rsidRPr="00EF6151" w:rsidRDefault="00966848" w:rsidP="008F2DA4">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rPr>
          <w:rFonts w:ascii="Arial" w:hAnsi="Arial" w:cs="Arial"/>
          <w:sz w:val="22"/>
          <w:szCs w:val="22"/>
        </w:rPr>
      </w:pPr>
    </w:p>
    <w:p w:rsidR="00966848" w:rsidRPr="00EF6151" w:rsidRDefault="00966848" w:rsidP="0034547F">
      <w:pPr>
        <w:pStyle w:val="Level1"/>
        <w:numPr>
          <w:ilvl w:val="1"/>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r w:rsidRPr="00EF6151">
        <w:rPr>
          <w:rFonts w:ascii="Arial" w:hAnsi="Arial" w:cs="Arial"/>
          <w:sz w:val="22"/>
          <w:szCs w:val="22"/>
        </w:rPr>
        <w:t>Determining whether sufficient illumination is provided to permit access to and operation or verification of components for safety controls.</w:t>
      </w:r>
    </w:p>
    <w:p w:rsidR="00966848" w:rsidRPr="00EF6151" w:rsidRDefault="00966848" w:rsidP="008F2DA4">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rPr>
          <w:rFonts w:ascii="Arial" w:hAnsi="Arial" w:cs="Arial"/>
          <w:sz w:val="22"/>
          <w:szCs w:val="22"/>
        </w:rPr>
      </w:pPr>
    </w:p>
    <w:p w:rsidR="00966848" w:rsidRPr="00EF6151" w:rsidRDefault="00966848" w:rsidP="0034547F">
      <w:pPr>
        <w:pStyle w:val="Level1"/>
        <w:numPr>
          <w:ilvl w:val="1"/>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r w:rsidRPr="00EF6151">
        <w:rPr>
          <w:rFonts w:ascii="Arial" w:hAnsi="Arial" w:cs="Arial"/>
          <w:sz w:val="22"/>
          <w:szCs w:val="22"/>
        </w:rPr>
        <w:t>Determining whether emergency lighting unit batteries are being maintained consistent with the manufacturer’s recommendations.</w:t>
      </w:r>
    </w:p>
    <w:p w:rsidR="00966848" w:rsidRPr="00EF6151" w:rsidRDefault="0096684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p>
    <w:p w:rsidR="003B25B5" w:rsidRDefault="00966848" w:rsidP="0034547F">
      <w:pPr>
        <w:numPr>
          <w:ilvl w:val="1"/>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sectPr w:rsidR="003B25B5" w:rsidSect="004A6325">
          <w:pgSz w:w="12240" w:h="15840" w:code="1"/>
          <w:pgMar w:top="1440" w:right="1440" w:bottom="1440" w:left="1440" w:header="1440" w:footer="1440" w:gutter="0"/>
          <w:cols w:space="720"/>
          <w:noEndnote/>
          <w:docGrid w:linePitch="326"/>
        </w:sectPr>
      </w:pPr>
      <w:r w:rsidRPr="002A2CC5">
        <w:rPr>
          <w:rFonts w:ascii="Arial" w:hAnsi="Arial" w:cs="Arial"/>
          <w:sz w:val="22"/>
          <w:szCs w:val="22"/>
        </w:rPr>
        <w:t>Inspection Guidance</w:t>
      </w:r>
      <w:r w:rsidRPr="00EF6151">
        <w:rPr>
          <w:rFonts w:ascii="Arial" w:hAnsi="Arial" w:cs="Arial"/>
          <w:sz w:val="22"/>
          <w:szCs w:val="22"/>
        </w:rPr>
        <w:t xml:space="preserve">.  Review emergency lighting provided, either in fixed or portable form, to determine whether the material condition of the equipment is being maintained and that any changes are appropriately reviewed with respect to the consequences of </w:t>
      </w:r>
    </w:p>
    <w:p w:rsidR="00966848" w:rsidRPr="00EF6151" w:rsidRDefault="00966848" w:rsidP="003B25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proofErr w:type="gramStart"/>
      <w:r w:rsidRPr="00EF6151">
        <w:rPr>
          <w:rFonts w:ascii="Arial" w:hAnsi="Arial" w:cs="Arial"/>
          <w:sz w:val="22"/>
          <w:szCs w:val="22"/>
        </w:rPr>
        <w:lastRenderedPageBreak/>
        <w:t>the</w:t>
      </w:r>
      <w:proofErr w:type="gramEnd"/>
      <w:r w:rsidRPr="00EF6151">
        <w:rPr>
          <w:rFonts w:ascii="Arial" w:hAnsi="Arial" w:cs="Arial"/>
          <w:sz w:val="22"/>
          <w:szCs w:val="22"/>
        </w:rPr>
        <w:t xml:space="preserve"> change.  Determine if battery-powered backup lighting units are provided at the fire brigade storage locations and response assembly areas and whether that lighting is adequate to support fire brigade assembly and dress-out operations.</w:t>
      </w:r>
    </w:p>
    <w:p w:rsidR="00966848" w:rsidRPr="00EF6151" w:rsidRDefault="0096684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p>
    <w:p w:rsidR="00966848" w:rsidRPr="00EF6151" w:rsidRDefault="0096684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u w:val="single"/>
        </w:rPr>
      </w:pPr>
      <w:r w:rsidRPr="00EF6151">
        <w:rPr>
          <w:rFonts w:ascii="Arial" w:hAnsi="Arial" w:cs="Arial"/>
          <w:sz w:val="22"/>
          <w:szCs w:val="22"/>
        </w:rPr>
        <w:t>0</w:t>
      </w:r>
      <w:r w:rsidR="00E60FFE" w:rsidRPr="00EF6151">
        <w:rPr>
          <w:rFonts w:ascii="Arial" w:hAnsi="Arial" w:cs="Arial"/>
          <w:sz w:val="22"/>
          <w:szCs w:val="22"/>
        </w:rPr>
        <w:t>2.10</w:t>
      </w:r>
      <w:r w:rsidRPr="00EF6151">
        <w:rPr>
          <w:rFonts w:ascii="Arial" w:hAnsi="Arial" w:cs="Arial"/>
          <w:sz w:val="22"/>
          <w:szCs w:val="22"/>
        </w:rPr>
        <w:tab/>
      </w:r>
      <w:r w:rsidRPr="00EF6151">
        <w:rPr>
          <w:rFonts w:ascii="Arial" w:hAnsi="Arial" w:cs="Arial"/>
          <w:sz w:val="22"/>
          <w:szCs w:val="22"/>
          <w:u w:val="single"/>
        </w:rPr>
        <w:t>Fire Brigade Training and Offsite Fire Support Orientation.</w:t>
      </w:r>
    </w:p>
    <w:p w:rsidR="00966848" w:rsidRPr="00EF6151" w:rsidRDefault="0096684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single"/>
        </w:rPr>
      </w:pPr>
    </w:p>
    <w:p w:rsidR="00E57E08" w:rsidRPr="00EF6151" w:rsidRDefault="00966848" w:rsidP="0034547F">
      <w:pPr>
        <w:pStyle w:val="ListParagraph"/>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2A2CC5">
        <w:rPr>
          <w:rFonts w:ascii="Arial" w:hAnsi="Arial" w:cs="Arial"/>
          <w:sz w:val="22"/>
          <w:szCs w:val="22"/>
        </w:rPr>
        <w:t>Inspection Requirements</w:t>
      </w:r>
      <w:r w:rsidRPr="00E6386C">
        <w:rPr>
          <w:rFonts w:ascii="Arial" w:hAnsi="Arial" w:cs="Arial"/>
          <w:sz w:val="22"/>
          <w:szCs w:val="22"/>
        </w:rPr>
        <w:t xml:space="preserve">. </w:t>
      </w:r>
      <w:r w:rsidRPr="00EF6151">
        <w:rPr>
          <w:rFonts w:ascii="Arial" w:hAnsi="Arial" w:cs="Arial"/>
          <w:sz w:val="22"/>
          <w:szCs w:val="22"/>
        </w:rPr>
        <w:t xml:space="preserve"> </w:t>
      </w:r>
      <w:r w:rsidR="0081526A">
        <w:rPr>
          <w:rFonts w:ascii="Arial" w:hAnsi="Arial" w:cs="Arial"/>
          <w:sz w:val="22"/>
          <w:szCs w:val="22"/>
        </w:rPr>
        <w:t>Ensure</w:t>
      </w:r>
      <w:r w:rsidR="00E57E08" w:rsidRPr="00EF6151">
        <w:rPr>
          <w:rFonts w:ascii="Arial" w:hAnsi="Arial" w:cs="Arial"/>
          <w:sz w:val="22"/>
          <w:szCs w:val="22"/>
        </w:rPr>
        <w:t xml:space="preserve"> that the licensee/certificate holder maintains programs and procedures adequate to maintain fire response capabilities by:</w:t>
      </w:r>
    </w:p>
    <w:p w:rsidR="00E57E08" w:rsidRPr="00EF6151" w:rsidRDefault="00E57E0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34547F">
      <w:pPr>
        <w:pStyle w:val="Level1"/>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r w:rsidRPr="00EF6151">
        <w:rPr>
          <w:rFonts w:ascii="Arial" w:hAnsi="Arial" w:cs="Arial"/>
          <w:sz w:val="22"/>
          <w:szCs w:val="22"/>
        </w:rPr>
        <w:t>Determining whether the fire brigade qualifications and training (including drills) meet the requirements of the license or certificate</w:t>
      </w:r>
      <w:r w:rsidR="00D767A4">
        <w:rPr>
          <w:rFonts w:ascii="Arial" w:hAnsi="Arial" w:cs="Arial"/>
          <w:sz w:val="22"/>
          <w:szCs w:val="22"/>
        </w:rPr>
        <w:t>,</w:t>
      </w:r>
      <w:r w:rsidRPr="00EF6151">
        <w:rPr>
          <w:rFonts w:ascii="Arial" w:hAnsi="Arial" w:cs="Arial"/>
          <w:sz w:val="22"/>
          <w:szCs w:val="22"/>
        </w:rPr>
        <w:t xml:space="preserve"> and </w:t>
      </w:r>
      <w:r w:rsidR="00C0191B">
        <w:rPr>
          <w:rFonts w:ascii="Arial" w:hAnsi="Arial" w:cs="Arial"/>
          <w:sz w:val="22"/>
          <w:szCs w:val="22"/>
        </w:rPr>
        <w:t xml:space="preserve">applicable </w:t>
      </w:r>
      <w:r w:rsidRPr="00EF6151">
        <w:rPr>
          <w:rFonts w:ascii="Arial" w:hAnsi="Arial" w:cs="Arial"/>
          <w:sz w:val="22"/>
          <w:szCs w:val="22"/>
        </w:rPr>
        <w:t>procedures.</w:t>
      </w:r>
    </w:p>
    <w:p w:rsidR="00E95338" w:rsidRPr="00EF6151" w:rsidRDefault="00E95338" w:rsidP="00517CD4">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27521" w:rsidRDefault="00E57E08" w:rsidP="0034547F">
      <w:pPr>
        <w:pStyle w:val="Level1"/>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r w:rsidRPr="00EF6151">
        <w:rPr>
          <w:rFonts w:ascii="Arial" w:hAnsi="Arial" w:cs="Arial"/>
          <w:sz w:val="22"/>
          <w:szCs w:val="22"/>
        </w:rPr>
        <w:t xml:space="preserve">Determining whether offsite fire support organizations are offered the opportunity for site </w:t>
      </w:r>
      <w:r w:rsidR="00C0191B">
        <w:rPr>
          <w:rFonts w:ascii="Arial" w:hAnsi="Arial" w:cs="Arial"/>
          <w:sz w:val="22"/>
          <w:szCs w:val="22"/>
        </w:rPr>
        <w:t>orientation,</w:t>
      </w:r>
      <w:r w:rsidRPr="00EF6151">
        <w:rPr>
          <w:rFonts w:ascii="Arial" w:hAnsi="Arial" w:cs="Arial"/>
          <w:sz w:val="22"/>
          <w:szCs w:val="22"/>
        </w:rPr>
        <w:t xml:space="preserve"> and if they have received such orientation.</w:t>
      </w:r>
    </w:p>
    <w:p w:rsidR="00D767A4" w:rsidRPr="00517CD4" w:rsidRDefault="00D767A4" w:rsidP="008D39F4">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E57E08" w:rsidRPr="006621AC" w:rsidRDefault="006621AC" w:rsidP="0034547F">
      <w:pPr>
        <w:pStyle w:val="Level1"/>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r w:rsidRPr="006621AC">
        <w:rPr>
          <w:rFonts w:ascii="Arial" w:hAnsi="Arial" w:cs="Arial"/>
          <w:sz w:val="22"/>
          <w:szCs w:val="22"/>
        </w:rPr>
        <w:t>Review changes to the licensee or certificate holder's training program to determine whether the licensee or certificate holder has in place a mechanism to update the facility's training program</w:t>
      </w:r>
      <w:r w:rsidR="00C0191B">
        <w:rPr>
          <w:rFonts w:ascii="Arial" w:hAnsi="Arial" w:cs="Arial"/>
          <w:sz w:val="22"/>
          <w:szCs w:val="22"/>
        </w:rPr>
        <w:t xml:space="preserve"> to</w:t>
      </w:r>
      <w:r w:rsidRPr="006621AC">
        <w:rPr>
          <w:rFonts w:ascii="Arial" w:hAnsi="Arial" w:cs="Arial"/>
          <w:sz w:val="22"/>
          <w:szCs w:val="22"/>
        </w:rPr>
        <w:t xml:space="preserve"> </w:t>
      </w:r>
      <w:r w:rsidR="00C0191B">
        <w:rPr>
          <w:rFonts w:ascii="Arial" w:hAnsi="Arial" w:cs="Arial"/>
          <w:sz w:val="22"/>
          <w:szCs w:val="22"/>
        </w:rPr>
        <w:t xml:space="preserve">incorporate </w:t>
      </w:r>
      <w:r w:rsidRPr="006621AC">
        <w:rPr>
          <w:rFonts w:ascii="Arial" w:hAnsi="Arial" w:cs="Arial"/>
          <w:sz w:val="22"/>
          <w:szCs w:val="22"/>
        </w:rPr>
        <w:t xml:space="preserve">management-approved recommendations </w:t>
      </w:r>
      <w:r w:rsidR="00C0191B">
        <w:rPr>
          <w:rFonts w:ascii="Arial" w:hAnsi="Arial" w:cs="Arial"/>
          <w:sz w:val="22"/>
          <w:szCs w:val="22"/>
        </w:rPr>
        <w:t xml:space="preserve">that result from </w:t>
      </w:r>
      <w:r w:rsidR="00E6386C">
        <w:rPr>
          <w:rFonts w:ascii="Arial" w:hAnsi="Arial" w:cs="Arial"/>
          <w:sz w:val="22"/>
          <w:szCs w:val="22"/>
        </w:rPr>
        <w:t>changes to IROFS</w:t>
      </w:r>
      <w:r w:rsidR="00C0191B">
        <w:rPr>
          <w:rFonts w:ascii="Arial" w:hAnsi="Arial" w:cs="Arial"/>
          <w:sz w:val="22"/>
          <w:szCs w:val="22"/>
        </w:rPr>
        <w:t>,</w:t>
      </w:r>
      <w:r w:rsidRPr="006621AC">
        <w:rPr>
          <w:rFonts w:ascii="Arial" w:hAnsi="Arial" w:cs="Arial"/>
          <w:sz w:val="22"/>
          <w:szCs w:val="22"/>
        </w:rPr>
        <w:t xml:space="preserve"> and other radiological, criticality safety, emergency preparedness, and nuclear chemical process safety program elements (e.g., hazard identification and assessment; management of change; incident investigation and audits) pertaining to </w:t>
      </w:r>
      <w:r>
        <w:rPr>
          <w:rFonts w:ascii="Arial" w:hAnsi="Arial" w:cs="Arial"/>
          <w:sz w:val="22"/>
          <w:szCs w:val="22"/>
        </w:rPr>
        <w:t>fire brigade</w:t>
      </w:r>
      <w:r w:rsidRPr="006621AC">
        <w:rPr>
          <w:rFonts w:ascii="Arial" w:hAnsi="Arial" w:cs="Arial"/>
          <w:sz w:val="22"/>
          <w:szCs w:val="22"/>
        </w:rPr>
        <w:t xml:space="preserve"> training.</w:t>
      </w:r>
    </w:p>
    <w:p w:rsidR="006621AC" w:rsidRPr="006621AC" w:rsidRDefault="006621AC" w:rsidP="006621AC">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rsidR="00D27521" w:rsidRPr="00E6386C" w:rsidRDefault="00E57E08" w:rsidP="0034547F">
      <w:pPr>
        <w:pStyle w:val="ListParagraph"/>
        <w:numPr>
          <w:ilvl w:val="0"/>
          <w:numId w:val="1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2A2CC5">
        <w:rPr>
          <w:rFonts w:ascii="Arial" w:hAnsi="Arial" w:cs="Arial"/>
          <w:sz w:val="22"/>
          <w:szCs w:val="22"/>
        </w:rPr>
        <w:t>Inspection Guidance</w:t>
      </w:r>
      <w:r w:rsidRPr="00E6386C">
        <w:rPr>
          <w:rFonts w:ascii="Arial" w:hAnsi="Arial" w:cs="Arial"/>
          <w:sz w:val="22"/>
          <w:szCs w:val="22"/>
        </w:rPr>
        <w:t xml:space="preserve">.  </w:t>
      </w:r>
    </w:p>
    <w:p w:rsidR="00D27521" w:rsidRPr="00D27521" w:rsidRDefault="00D27521" w:rsidP="00D27521">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rPr>
          <w:rFonts w:ascii="Arial" w:hAnsi="Arial" w:cs="Arial"/>
          <w:sz w:val="22"/>
          <w:szCs w:val="22"/>
        </w:rPr>
      </w:pPr>
    </w:p>
    <w:p w:rsidR="00E57E08" w:rsidRPr="00EF6151" w:rsidRDefault="00E57E08" w:rsidP="0034547F">
      <w:pPr>
        <w:pStyle w:val="ListParagraph"/>
        <w:numPr>
          <w:ilvl w:val="1"/>
          <w:numId w:val="1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0"/>
        <w:rPr>
          <w:rFonts w:ascii="Arial" w:hAnsi="Arial" w:cs="Arial"/>
          <w:sz w:val="22"/>
          <w:szCs w:val="22"/>
        </w:rPr>
      </w:pPr>
      <w:r w:rsidRPr="00EF6151">
        <w:rPr>
          <w:rFonts w:ascii="Arial" w:hAnsi="Arial" w:cs="Arial"/>
          <w:sz w:val="22"/>
          <w:szCs w:val="22"/>
        </w:rPr>
        <w:t xml:space="preserve">The inspector should determine if the organization, training, qualifications, and equipment of the fire brigade </w:t>
      </w:r>
      <w:r w:rsidR="00AA4F64">
        <w:rPr>
          <w:rFonts w:ascii="Arial" w:hAnsi="Arial" w:cs="Arial"/>
          <w:sz w:val="22"/>
          <w:szCs w:val="22"/>
        </w:rPr>
        <w:t>are</w:t>
      </w:r>
      <w:r w:rsidRPr="00EF6151">
        <w:rPr>
          <w:rFonts w:ascii="Arial" w:hAnsi="Arial" w:cs="Arial"/>
          <w:sz w:val="22"/>
          <w:szCs w:val="22"/>
        </w:rPr>
        <w:t xml:space="preserve"> adequate to respond to the credible fire scenarios identified in the Radiological Contingency Emergency Plan, with assistance from offsite fire departments. </w:t>
      </w:r>
    </w:p>
    <w:p w:rsidR="00E57E08" w:rsidRPr="00EF6151" w:rsidRDefault="00E57E08" w:rsidP="008F2DA4">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450"/>
        <w:rPr>
          <w:rFonts w:ascii="Arial" w:hAnsi="Arial" w:cs="Arial"/>
          <w:sz w:val="22"/>
          <w:szCs w:val="22"/>
        </w:rPr>
      </w:pPr>
    </w:p>
    <w:p w:rsidR="00E57E08" w:rsidRPr="00EF6151" w:rsidRDefault="00E57E08" w:rsidP="00D27521">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EF6151">
        <w:rPr>
          <w:rFonts w:ascii="Arial" w:hAnsi="Arial" w:cs="Arial"/>
          <w:sz w:val="22"/>
          <w:szCs w:val="22"/>
        </w:rPr>
        <w:t xml:space="preserve">NFPA 600, </w:t>
      </w:r>
      <w:r w:rsidR="00AA4F64">
        <w:rPr>
          <w:rFonts w:ascii="Arial" w:hAnsi="Arial" w:cs="Arial"/>
          <w:sz w:val="22"/>
          <w:szCs w:val="22"/>
        </w:rPr>
        <w:t>“</w:t>
      </w:r>
      <w:r w:rsidRPr="00EF6151">
        <w:rPr>
          <w:rFonts w:ascii="Arial" w:hAnsi="Arial" w:cs="Arial"/>
          <w:sz w:val="22"/>
          <w:szCs w:val="22"/>
        </w:rPr>
        <w:t>Standard on Industrial Fire Brigades</w:t>
      </w:r>
      <w:r w:rsidR="00AA4F64">
        <w:rPr>
          <w:rFonts w:ascii="Arial" w:hAnsi="Arial" w:cs="Arial"/>
          <w:sz w:val="22"/>
          <w:szCs w:val="22"/>
        </w:rPr>
        <w:t>,”</w:t>
      </w:r>
      <w:r w:rsidRPr="00EF6151">
        <w:rPr>
          <w:rFonts w:ascii="Arial" w:hAnsi="Arial" w:cs="Arial"/>
          <w:sz w:val="22"/>
          <w:szCs w:val="22"/>
        </w:rPr>
        <w:t xml:space="preserve"> and NFPA 1081, </w:t>
      </w:r>
      <w:r w:rsidR="00AA4F64">
        <w:rPr>
          <w:rFonts w:ascii="Arial" w:hAnsi="Arial" w:cs="Arial"/>
          <w:sz w:val="22"/>
          <w:szCs w:val="22"/>
        </w:rPr>
        <w:t>“</w:t>
      </w:r>
      <w:r w:rsidRPr="00EF6151">
        <w:rPr>
          <w:rFonts w:ascii="Arial" w:hAnsi="Arial" w:cs="Arial"/>
          <w:sz w:val="22"/>
          <w:szCs w:val="22"/>
        </w:rPr>
        <w:t>Standard for Industrial Fire Brigade Member Professional Qualifications</w:t>
      </w:r>
      <w:r w:rsidR="00AA4F64">
        <w:rPr>
          <w:rFonts w:ascii="Arial" w:hAnsi="Arial" w:cs="Arial"/>
          <w:sz w:val="22"/>
          <w:szCs w:val="22"/>
        </w:rPr>
        <w:t>”</w:t>
      </w:r>
      <w:r w:rsidRPr="00EF6151">
        <w:rPr>
          <w:rFonts w:ascii="Arial" w:hAnsi="Arial" w:cs="Arial"/>
          <w:sz w:val="22"/>
          <w:szCs w:val="22"/>
        </w:rPr>
        <w:t xml:space="preserve"> describe the requirements for the organization, training, and personal protective equipment of fire brigades whenever they are established by the employer.  NFPA 600 and 1081 should be used for guidance.</w:t>
      </w:r>
    </w:p>
    <w:p w:rsidR="00E57E08" w:rsidRPr="00EF6151" w:rsidRDefault="00E57E08" w:rsidP="00D27521">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E57E08" w:rsidRPr="00EF6151" w:rsidRDefault="00E57E08" w:rsidP="00D27521">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EF6151">
        <w:rPr>
          <w:rFonts w:ascii="Arial" w:hAnsi="Arial" w:cs="Arial"/>
          <w:sz w:val="22"/>
          <w:szCs w:val="22"/>
        </w:rPr>
        <w:t xml:space="preserve">All members of the fire brigade should receive adequate training.  The inspector should review documentation of the meetings held, subjects taught, examinations given, and names of the attendees. </w:t>
      </w:r>
      <w:r w:rsidR="000F5D52">
        <w:rPr>
          <w:rFonts w:ascii="Arial" w:hAnsi="Arial" w:cs="Arial"/>
          <w:sz w:val="22"/>
          <w:szCs w:val="22"/>
        </w:rPr>
        <w:t xml:space="preserve"> </w:t>
      </w:r>
      <w:r w:rsidRPr="00EF6151">
        <w:rPr>
          <w:rFonts w:ascii="Arial" w:hAnsi="Arial" w:cs="Arial"/>
          <w:sz w:val="22"/>
          <w:szCs w:val="22"/>
        </w:rPr>
        <w:t>The training should include:</w:t>
      </w:r>
    </w:p>
    <w:p w:rsidR="00E57E08" w:rsidRPr="00EF6151" w:rsidRDefault="00E57E0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ascii="Arial" w:hAnsi="Arial" w:cs="Arial"/>
          <w:sz w:val="22"/>
          <w:szCs w:val="22"/>
        </w:rPr>
      </w:pPr>
    </w:p>
    <w:p w:rsidR="00E57E08" w:rsidRPr="00EF6151" w:rsidRDefault="00E57E08" w:rsidP="0034547F">
      <w:pPr>
        <w:pStyle w:val="ListParagraph"/>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contextualSpacing w:val="0"/>
        <w:rPr>
          <w:rFonts w:ascii="Arial" w:hAnsi="Arial" w:cs="Arial"/>
          <w:sz w:val="22"/>
          <w:szCs w:val="22"/>
        </w:rPr>
      </w:pPr>
      <w:r w:rsidRPr="00EF6151">
        <w:rPr>
          <w:rFonts w:ascii="Arial" w:hAnsi="Arial" w:cs="Arial"/>
          <w:sz w:val="22"/>
          <w:szCs w:val="22"/>
        </w:rPr>
        <w:t xml:space="preserve">Use of thermal protective clothing during firefighting operations, </w:t>
      </w:r>
      <w:r w:rsidR="00AA4F64">
        <w:rPr>
          <w:rFonts w:ascii="Arial" w:hAnsi="Arial" w:cs="Arial"/>
          <w:sz w:val="22"/>
          <w:szCs w:val="22"/>
        </w:rPr>
        <w:t xml:space="preserve">and practice with the clothing to ensure </w:t>
      </w:r>
      <w:r w:rsidRPr="00EF6151">
        <w:rPr>
          <w:rFonts w:ascii="Arial" w:hAnsi="Arial" w:cs="Arial"/>
          <w:sz w:val="22"/>
          <w:szCs w:val="22"/>
        </w:rPr>
        <w:t xml:space="preserve">the clothing is correctly </w:t>
      </w:r>
      <w:r w:rsidR="00B54206">
        <w:rPr>
          <w:rFonts w:ascii="Arial" w:hAnsi="Arial" w:cs="Arial"/>
          <w:sz w:val="22"/>
          <w:szCs w:val="22"/>
        </w:rPr>
        <w:t xml:space="preserve">put on, </w:t>
      </w:r>
      <w:r w:rsidRPr="00EF6151">
        <w:rPr>
          <w:rFonts w:ascii="Arial" w:hAnsi="Arial" w:cs="Arial"/>
          <w:sz w:val="22"/>
          <w:szCs w:val="22"/>
        </w:rPr>
        <w:t xml:space="preserve">worn, and </w:t>
      </w:r>
      <w:r w:rsidR="00B54206">
        <w:rPr>
          <w:rFonts w:ascii="Arial" w:hAnsi="Arial" w:cs="Arial"/>
          <w:sz w:val="22"/>
          <w:szCs w:val="22"/>
        </w:rPr>
        <w:t>removed</w:t>
      </w:r>
      <w:r w:rsidRPr="00EF6151">
        <w:rPr>
          <w:rFonts w:ascii="Arial" w:hAnsi="Arial" w:cs="Arial"/>
          <w:sz w:val="22"/>
          <w:szCs w:val="22"/>
        </w:rPr>
        <w:t>.</w:t>
      </w:r>
    </w:p>
    <w:p w:rsidR="00E57E08" w:rsidRPr="00EF6151" w:rsidRDefault="00E57E0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rPr>
          <w:rFonts w:ascii="Arial" w:hAnsi="Arial" w:cs="Arial"/>
          <w:sz w:val="22"/>
          <w:szCs w:val="22"/>
        </w:rPr>
      </w:pPr>
    </w:p>
    <w:p w:rsidR="00E57E08" w:rsidRPr="00EF6151" w:rsidRDefault="00E57E08" w:rsidP="0034547F">
      <w:pPr>
        <w:pStyle w:val="ListParagraph"/>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contextualSpacing w:val="0"/>
        <w:rPr>
          <w:rFonts w:ascii="Arial" w:hAnsi="Arial" w:cs="Arial"/>
          <w:sz w:val="22"/>
          <w:szCs w:val="22"/>
        </w:rPr>
      </w:pPr>
      <w:r w:rsidRPr="00EF6151">
        <w:rPr>
          <w:rFonts w:ascii="Arial" w:hAnsi="Arial" w:cs="Arial"/>
          <w:sz w:val="22"/>
          <w:szCs w:val="22"/>
        </w:rPr>
        <w:t xml:space="preserve">Use of </w:t>
      </w:r>
      <w:proofErr w:type="spellStart"/>
      <w:r w:rsidRPr="00EF6151">
        <w:rPr>
          <w:rFonts w:ascii="Arial" w:hAnsi="Arial" w:cs="Arial"/>
          <w:sz w:val="22"/>
          <w:szCs w:val="22"/>
        </w:rPr>
        <w:t>self con</w:t>
      </w:r>
      <w:r w:rsidR="00D81262">
        <w:rPr>
          <w:rFonts w:ascii="Arial" w:hAnsi="Arial" w:cs="Arial"/>
          <w:sz w:val="22"/>
          <w:szCs w:val="22"/>
        </w:rPr>
        <w:t>tained</w:t>
      </w:r>
      <w:proofErr w:type="spellEnd"/>
      <w:r w:rsidR="00D81262">
        <w:rPr>
          <w:rFonts w:ascii="Arial" w:hAnsi="Arial" w:cs="Arial"/>
          <w:sz w:val="22"/>
          <w:szCs w:val="22"/>
        </w:rPr>
        <w:t xml:space="preserve"> breathing apparatus</w:t>
      </w:r>
      <w:r w:rsidRPr="00EF6151">
        <w:rPr>
          <w:rFonts w:ascii="Arial" w:hAnsi="Arial" w:cs="Arial"/>
          <w:sz w:val="22"/>
          <w:szCs w:val="22"/>
        </w:rPr>
        <w:t>.</w:t>
      </w:r>
    </w:p>
    <w:p w:rsidR="00E57E08" w:rsidRPr="00EF6151" w:rsidRDefault="00E57E0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rPr>
          <w:rFonts w:ascii="Arial" w:hAnsi="Arial" w:cs="Arial"/>
          <w:sz w:val="22"/>
          <w:szCs w:val="22"/>
        </w:rPr>
      </w:pPr>
    </w:p>
    <w:p w:rsidR="00E57E08" w:rsidRPr="00EF6151" w:rsidRDefault="00E57E08" w:rsidP="0034547F">
      <w:pPr>
        <w:pStyle w:val="ListParagraph"/>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contextualSpacing w:val="0"/>
        <w:rPr>
          <w:rFonts w:ascii="Arial" w:hAnsi="Arial" w:cs="Arial"/>
          <w:sz w:val="22"/>
          <w:szCs w:val="22"/>
        </w:rPr>
      </w:pPr>
      <w:r w:rsidRPr="00EF6151">
        <w:rPr>
          <w:rFonts w:ascii="Arial" w:hAnsi="Arial" w:cs="Arial"/>
          <w:sz w:val="22"/>
          <w:szCs w:val="22"/>
        </w:rPr>
        <w:t xml:space="preserve">Implementation of the site-specific Pre-Fire </w:t>
      </w:r>
      <w:r w:rsidR="00B54206">
        <w:rPr>
          <w:rFonts w:ascii="Arial" w:hAnsi="Arial" w:cs="Arial"/>
          <w:sz w:val="22"/>
          <w:szCs w:val="22"/>
        </w:rPr>
        <w:t>P</w:t>
      </w:r>
      <w:r w:rsidRPr="00EF6151">
        <w:rPr>
          <w:rFonts w:ascii="Arial" w:hAnsi="Arial" w:cs="Arial"/>
          <w:sz w:val="22"/>
          <w:szCs w:val="22"/>
        </w:rPr>
        <w:t>lan.</w:t>
      </w:r>
    </w:p>
    <w:p w:rsidR="003B25B5" w:rsidRDefault="003B25B5"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rPr>
          <w:rFonts w:ascii="Arial" w:hAnsi="Arial" w:cs="Arial"/>
          <w:sz w:val="22"/>
          <w:szCs w:val="22"/>
        </w:rPr>
        <w:sectPr w:rsidR="003B25B5" w:rsidSect="004A6325">
          <w:pgSz w:w="12240" w:h="15840" w:code="1"/>
          <w:pgMar w:top="1440" w:right="1440" w:bottom="1440" w:left="1440" w:header="1440" w:footer="1440" w:gutter="0"/>
          <w:cols w:space="720"/>
          <w:noEndnote/>
          <w:docGrid w:linePitch="326"/>
        </w:sectPr>
      </w:pPr>
    </w:p>
    <w:p w:rsidR="00E57E08" w:rsidRPr="00EF6151" w:rsidRDefault="00E57E0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rPr>
          <w:rFonts w:ascii="Arial" w:hAnsi="Arial" w:cs="Arial"/>
          <w:sz w:val="22"/>
          <w:szCs w:val="22"/>
        </w:rPr>
      </w:pPr>
    </w:p>
    <w:p w:rsidR="00E57E08" w:rsidRPr="00EF6151" w:rsidRDefault="00E57E08" w:rsidP="0034547F">
      <w:pPr>
        <w:pStyle w:val="ListParagraph"/>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contextualSpacing w:val="0"/>
        <w:rPr>
          <w:rFonts w:ascii="Arial" w:hAnsi="Arial" w:cs="Arial"/>
          <w:sz w:val="22"/>
          <w:szCs w:val="22"/>
        </w:rPr>
      </w:pPr>
      <w:r w:rsidRPr="00EF6151">
        <w:rPr>
          <w:rFonts w:ascii="Arial" w:hAnsi="Arial" w:cs="Arial"/>
          <w:sz w:val="22"/>
          <w:szCs w:val="22"/>
        </w:rPr>
        <w:t>Manual fire suppression activities.</w:t>
      </w:r>
    </w:p>
    <w:p w:rsidR="00E57E08" w:rsidRPr="00EF6151" w:rsidRDefault="00E57E0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rPr>
          <w:rFonts w:ascii="Arial" w:hAnsi="Arial" w:cs="Arial"/>
          <w:sz w:val="22"/>
          <w:szCs w:val="22"/>
        </w:rPr>
      </w:pPr>
    </w:p>
    <w:p w:rsidR="00E57E08" w:rsidRPr="00EF6151" w:rsidRDefault="00E57E08" w:rsidP="0034547F">
      <w:pPr>
        <w:pStyle w:val="ListParagraph"/>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contextualSpacing w:val="0"/>
        <w:rPr>
          <w:rFonts w:ascii="Arial" w:hAnsi="Arial" w:cs="Arial"/>
          <w:sz w:val="22"/>
          <w:szCs w:val="22"/>
        </w:rPr>
      </w:pPr>
      <w:r w:rsidRPr="00EF6151">
        <w:rPr>
          <w:rFonts w:ascii="Arial" w:hAnsi="Arial" w:cs="Arial"/>
          <w:sz w:val="22"/>
          <w:szCs w:val="22"/>
        </w:rPr>
        <w:t>Forced entry into a structure or confined space.</w:t>
      </w:r>
    </w:p>
    <w:p w:rsidR="00E57E08" w:rsidRPr="00EF6151" w:rsidRDefault="00E57E0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rPr>
          <w:rFonts w:ascii="Arial" w:hAnsi="Arial" w:cs="Arial"/>
          <w:sz w:val="22"/>
          <w:szCs w:val="22"/>
        </w:rPr>
      </w:pPr>
    </w:p>
    <w:p w:rsidR="00E57E08" w:rsidRPr="00EF6151" w:rsidRDefault="00E57E08" w:rsidP="0034547F">
      <w:pPr>
        <w:pStyle w:val="ListParagraph"/>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contextualSpacing w:val="0"/>
        <w:rPr>
          <w:rFonts w:ascii="Arial" w:hAnsi="Arial" w:cs="Arial"/>
          <w:sz w:val="22"/>
          <w:szCs w:val="22"/>
        </w:rPr>
      </w:pPr>
      <w:r w:rsidRPr="00EF6151">
        <w:rPr>
          <w:rFonts w:ascii="Arial" w:hAnsi="Arial" w:cs="Arial"/>
          <w:sz w:val="22"/>
          <w:szCs w:val="22"/>
        </w:rPr>
        <w:t>Overhaul of a fire scene, so that structural integrity is not compromised, all hidden fires are discovered, fire cause evidence is preserved, and the fire is extinguished.</w:t>
      </w:r>
    </w:p>
    <w:p w:rsidR="00E57E08" w:rsidRPr="00EF6151" w:rsidRDefault="00E57E08" w:rsidP="008F2DA4">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rPr>
          <w:rFonts w:ascii="Arial" w:hAnsi="Arial" w:cs="Arial"/>
          <w:sz w:val="22"/>
          <w:szCs w:val="22"/>
        </w:rPr>
      </w:pPr>
    </w:p>
    <w:p w:rsidR="00E57E08" w:rsidRPr="00EF6151" w:rsidRDefault="00E57E08" w:rsidP="0034547F">
      <w:pPr>
        <w:pStyle w:val="ListParagraph"/>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contextualSpacing w:val="0"/>
        <w:rPr>
          <w:rFonts w:ascii="Arial" w:hAnsi="Arial" w:cs="Arial"/>
          <w:sz w:val="22"/>
          <w:szCs w:val="22"/>
        </w:rPr>
      </w:pPr>
      <w:r w:rsidRPr="00EF6151">
        <w:rPr>
          <w:rFonts w:ascii="Arial" w:hAnsi="Arial" w:cs="Arial"/>
          <w:sz w:val="22"/>
          <w:szCs w:val="22"/>
        </w:rPr>
        <w:t>Exit of a hazardous area.</w:t>
      </w:r>
    </w:p>
    <w:p w:rsidR="00E57E08" w:rsidRPr="00EF6151" w:rsidRDefault="00E57E0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rPr>
          <w:rFonts w:ascii="Arial" w:hAnsi="Arial" w:cs="Arial"/>
          <w:sz w:val="22"/>
          <w:szCs w:val="22"/>
        </w:rPr>
      </w:pPr>
    </w:p>
    <w:p w:rsidR="00E57E08" w:rsidRPr="00EF6151" w:rsidRDefault="00E57E08" w:rsidP="0034547F">
      <w:pPr>
        <w:pStyle w:val="ListParagraph"/>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contextualSpacing w:val="0"/>
        <w:rPr>
          <w:rFonts w:ascii="Arial" w:hAnsi="Arial" w:cs="Arial"/>
          <w:sz w:val="22"/>
          <w:szCs w:val="22"/>
        </w:rPr>
      </w:pPr>
      <w:r w:rsidRPr="00EF6151">
        <w:rPr>
          <w:rFonts w:ascii="Arial" w:hAnsi="Arial" w:cs="Arial"/>
          <w:sz w:val="22"/>
          <w:szCs w:val="22"/>
        </w:rPr>
        <w:t>Establishment of a water supply for fire</w:t>
      </w:r>
      <w:r w:rsidRPr="00EF6151">
        <w:rPr>
          <w:rFonts w:ascii="Arial" w:hAnsi="Arial" w:cs="Arial"/>
          <w:sz w:val="22"/>
          <w:szCs w:val="22"/>
        </w:rPr>
        <w:noBreakHyphen/>
        <w:t>fighting operations.</w:t>
      </w:r>
    </w:p>
    <w:p w:rsidR="00E57E08" w:rsidRPr="00EF6151" w:rsidRDefault="00E57E0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rPr>
          <w:rFonts w:ascii="Arial" w:hAnsi="Arial" w:cs="Arial"/>
          <w:sz w:val="22"/>
          <w:szCs w:val="22"/>
        </w:rPr>
      </w:pPr>
    </w:p>
    <w:p w:rsidR="00E57E08" w:rsidRPr="00EF6151" w:rsidRDefault="00E57E08" w:rsidP="0034547F">
      <w:pPr>
        <w:pStyle w:val="ListParagraph"/>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contextualSpacing w:val="0"/>
        <w:rPr>
          <w:rFonts w:ascii="Arial" w:hAnsi="Arial" w:cs="Arial"/>
          <w:sz w:val="22"/>
          <w:szCs w:val="22"/>
        </w:rPr>
      </w:pPr>
      <w:r w:rsidRPr="00EF6151">
        <w:rPr>
          <w:rFonts w:ascii="Arial" w:hAnsi="Arial" w:cs="Arial"/>
          <w:sz w:val="22"/>
          <w:szCs w:val="22"/>
        </w:rPr>
        <w:t>Interface with offsite fire departments</w:t>
      </w:r>
      <w:r w:rsidR="007C1F48">
        <w:rPr>
          <w:rFonts w:ascii="Arial" w:hAnsi="Arial" w:cs="Arial"/>
          <w:sz w:val="22"/>
          <w:szCs w:val="22"/>
        </w:rPr>
        <w:t>.</w:t>
      </w:r>
    </w:p>
    <w:p w:rsidR="00E57E08" w:rsidRPr="00EF6151" w:rsidRDefault="00E57E0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rPr>
          <w:rFonts w:ascii="Arial" w:hAnsi="Arial" w:cs="Arial"/>
          <w:sz w:val="22"/>
          <w:szCs w:val="22"/>
        </w:rPr>
      </w:pPr>
    </w:p>
    <w:p w:rsidR="00E57E08" w:rsidRPr="00EF6151" w:rsidRDefault="00E57E08" w:rsidP="0034547F">
      <w:pPr>
        <w:pStyle w:val="ListParagraph"/>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contextualSpacing w:val="0"/>
        <w:rPr>
          <w:rFonts w:ascii="Arial" w:hAnsi="Arial" w:cs="Arial"/>
          <w:sz w:val="22"/>
          <w:szCs w:val="22"/>
        </w:rPr>
      </w:pPr>
      <w:r w:rsidRPr="00EF6151">
        <w:rPr>
          <w:rFonts w:ascii="Arial" w:hAnsi="Arial" w:cs="Arial"/>
          <w:sz w:val="22"/>
          <w:szCs w:val="22"/>
        </w:rPr>
        <w:t>Emergency medical care.</w:t>
      </w:r>
    </w:p>
    <w:p w:rsidR="00E57E08" w:rsidRPr="00EF6151" w:rsidRDefault="00E57E0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rPr>
          <w:rFonts w:ascii="Arial" w:hAnsi="Arial" w:cs="Arial"/>
          <w:sz w:val="22"/>
          <w:szCs w:val="22"/>
        </w:rPr>
      </w:pPr>
    </w:p>
    <w:p w:rsidR="00E57E08" w:rsidRDefault="00E57E08" w:rsidP="0034547F">
      <w:pPr>
        <w:pStyle w:val="ListParagraph"/>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contextualSpacing w:val="0"/>
        <w:rPr>
          <w:rFonts w:ascii="Arial" w:hAnsi="Arial" w:cs="Arial"/>
          <w:sz w:val="22"/>
          <w:szCs w:val="22"/>
        </w:rPr>
      </w:pPr>
      <w:r w:rsidRPr="00EF6151">
        <w:rPr>
          <w:rFonts w:ascii="Arial" w:hAnsi="Arial" w:cs="Arial"/>
          <w:sz w:val="22"/>
          <w:szCs w:val="22"/>
        </w:rPr>
        <w:t>Search and rescue operations.</w:t>
      </w:r>
    </w:p>
    <w:p w:rsidR="00B54206" w:rsidRPr="00517CD4" w:rsidRDefault="00B54206" w:rsidP="008D39F4">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sz w:val="22"/>
          <w:szCs w:val="22"/>
        </w:rPr>
      </w:pPr>
    </w:p>
    <w:p w:rsidR="00E57E08" w:rsidRPr="00EF6151" w:rsidRDefault="00E57E08" w:rsidP="0034547F">
      <w:pPr>
        <w:pStyle w:val="ListParagraph"/>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contextualSpacing w:val="0"/>
        <w:rPr>
          <w:rFonts w:ascii="Arial" w:hAnsi="Arial" w:cs="Arial"/>
          <w:sz w:val="22"/>
          <w:szCs w:val="22"/>
        </w:rPr>
      </w:pPr>
      <w:proofErr w:type="spellStart"/>
      <w:r w:rsidRPr="00EF6151">
        <w:rPr>
          <w:rFonts w:ascii="Arial" w:hAnsi="Arial" w:cs="Arial"/>
          <w:sz w:val="22"/>
          <w:szCs w:val="22"/>
        </w:rPr>
        <w:t>Fire fighting</w:t>
      </w:r>
      <w:proofErr w:type="spellEnd"/>
      <w:r w:rsidRPr="00EF6151">
        <w:rPr>
          <w:rFonts w:ascii="Arial" w:hAnsi="Arial" w:cs="Arial"/>
          <w:sz w:val="22"/>
          <w:szCs w:val="22"/>
        </w:rPr>
        <w:t xml:space="preserve"> techniques for different hazards that might be present at the facility.</w:t>
      </w:r>
    </w:p>
    <w:p w:rsidR="00E57E08" w:rsidRPr="00EF6151" w:rsidRDefault="00E57E0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rPr>
          <w:rFonts w:ascii="Arial" w:hAnsi="Arial" w:cs="Arial"/>
          <w:sz w:val="22"/>
          <w:szCs w:val="22"/>
        </w:rPr>
      </w:pPr>
    </w:p>
    <w:p w:rsidR="00E57E08" w:rsidRPr="00EF6151" w:rsidRDefault="00E57E08" w:rsidP="0034547F">
      <w:pPr>
        <w:pStyle w:val="ListParagraph"/>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contextualSpacing w:val="0"/>
        <w:rPr>
          <w:rFonts w:ascii="Arial" w:hAnsi="Arial" w:cs="Arial"/>
          <w:sz w:val="22"/>
          <w:szCs w:val="22"/>
        </w:rPr>
      </w:pPr>
      <w:r w:rsidRPr="00EF6151">
        <w:rPr>
          <w:rFonts w:ascii="Arial" w:hAnsi="Arial" w:cs="Arial"/>
          <w:sz w:val="22"/>
          <w:szCs w:val="22"/>
        </w:rPr>
        <w:t>Participation in a drill at least semiannually.</w:t>
      </w:r>
    </w:p>
    <w:p w:rsidR="00E57E08" w:rsidRPr="00EF6151" w:rsidRDefault="00E57E0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rPr>
          <w:rFonts w:ascii="Arial" w:hAnsi="Arial" w:cs="Arial"/>
          <w:sz w:val="22"/>
          <w:szCs w:val="22"/>
        </w:rPr>
      </w:pPr>
    </w:p>
    <w:p w:rsidR="00E57E08" w:rsidRDefault="00E57E08" w:rsidP="0034547F">
      <w:pPr>
        <w:pStyle w:val="ListParagraph"/>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contextualSpacing w:val="0"/>
        <w:rPr>
          <w:rFonts w:ascii="Arial" w:hAnsi="Arial" w:cs="Arial"/>
          <w:sz w:val="22"/>
          <w:szCs w:val="22"/>
        </w:rPr>
      </w:pPr>
      <w:r w:rsidRPr="00EF6151">
        <w:rPr>
          <w:rFonts w:ascii="Arial" w:hAnsi="Arial" w:cs="Arial"/>
          <w:sz w:val="22"/>
          <w:szCs w:val="22"/>
        </w:rPr>
        <w:t>Live fire training should be conducted at least annually.</w:t>
      </w:r>
      <w:r w:rsidR="000F5D52">
        <w:rPr>
          <w:rFonts w:ascii="Arial" w:hAnsi="Arial" w:cs="Arial"/>
          <w:sz w:val="22"/>
          <w:szCs w:val="22"/>
        </w:rPr>
        <w:t xml:space="preserve"> </w:t>
      </w:r>
      <w:r w:rsidRPr="00EF6151">
        <w:rPr>
          <w:rFonts w:ascii="Arial" w:hAnsi="Arial" w:cs="Arial"/>
          <w:sz w:val="22"/>
          <w:szCs w:val="22"/>
        </w:rPr>
        <w:t xml:space="preserve"> Live fire training shall include props that are representative of</w:t>
      </w:r>
      <w:r w:rsidR="00B54206">
        <w:rPr>
          <w:rFonts w:ascii="Arial" w:hAnsi="Arial" w:cs="Arial"/>
          <w:sz w:val="22"/>
          <w:szCs w:val="22"/>
        </w:rPr>
        <w:t>,</w:t>
      </w:r>
      <w:r w:rsidRPr="00EF6151">
        <w:rPr>
          <w:rFonts w:ascii="Arial" w:hAnsi="Arial" w:cs="Arial"/>
          <w:sz w:val="22"/>
          <w:szCs w:val="22"/>
        </w:rPr>
        <w:t xml:space="preserve"> and that simulate as closely as possible the hazards and conditions that could be encountered by the industrial fire brigade member.</w:t>
      </w:r>
    </w:p>
    <w:p w:rsidR="00D27521" w:rsidRDefault="00D27521" w:rsidP="00D275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5D61CB" w:rsidRPr="005D61CB" w:rsidRDefault="005D61CB" w:rsidP="0034547F">
      <w:pPr>
        <w:pStyle w:val="ListParagraph"/>
        <w:widowControl/>
        <w:numPr>
          <w:ilvl w:val="1"/>
          <w:numId w:val="15"/>
        </w:numPr>
        <w:ind w:hanging="630"/>
        <w:rPr>
          <w:rFonts w:ascii="Arial" w:hAnsi="Arial" w:cs="Arial"/>
          <w:color w:val="000000"/>
          <w:sz w:val="22"/>
          <w:szCs w:val="22"/>
        </w:rPr>
      </w:pPr>
      <w:r w:rsidRPr="005D61CB">
        <w:rPr>
          <w:rFonts w:ascii="Arial" w:hAnsi="Arial" w:cs="Arial"/>
          <w:color w:val="000000"/>
          <w:sz w:val="22"/>
          <w:szCs w:val="22"/>
        </w:rPr>
        <w:t>The licensee or certificate holder must have in place a mechanism for ensuring that recommendations from other process safety program elements (hazard identification and assessment, incident investigation, management of change, and audit programs) pertaining to employee training are incorporated into the</w:t>
      </w:r>
      <w:r>
        <w:rPr>
          <w:rFonts w:ascii="Arial" w:hAnsi="Arial" w:cs="Arial"/>
          <w:color w:val="000000"/>
          <w:sz w:val="22"/>
          <w:szCs w:val="22"/>
        </w:rPr>
        <w:t xml:space="preserve"> </w:t>
      </w:r>
      <w:r w:rsidRPr="005D61CB">
        <w:rPr>
          <w:rFonts w:ascii="Arial" w:hAnsi="Arial" w:cs="Arial"/>
          <w:color w:val="000000"/>
          <w:sz w:val="22"/>
          <w:szCs w:val="22"/>
        </w:rPr>
        <w:t xml:space="preserve">training program. </w:t>
      </w:r>
      <w:r w:rsidR="00D81262">
        <w:rPr>
          <w:rFonts w:ascii="Arial" w:hAnsi="Arial" w:cs="Arial"/>
          <w:color w:val="000000"/>
          <w:sz w:val="22"/>
          <w:szCs w:val="22"/>
        </w:rPr>
        <w:t xml:space="preserve"> </w:t>
      </w:r>
      <w:r w:rsidR="00B54206">
        <w:rPr>
          <w:rFonts w:ascii="Arial" w:hAnsi="Arial" w:cs="Arial"/>
          <w:color w:val="000000"/>
          <w:sz w:val="22"/>
          <w:szCs w:val="22"/>
        </w:rPr>
        <w:t>For example:</w:t>
      </w:r>
    </w:p>
    <w:p w:rsidR="005D61CB" w:rsidRDefault="005D61CB" w:rsidP="005D61CB">
      <w:pPr>
        <w:widowControl/>
        <w:ind w:left="1440"/>
        <w:rPr>
          <w:rFonts w:ascii="Arial" w:hAnsi="Arial" w:cs="Arial"/>
          <w:color w:val="000000"/>
          <w:sz w:val="22"/>
          <w:szCs w:val="22"/>
        </w:rPr>
      </w:pPr>
    </w:p>
    <w:p w:rsidR="005D61CB" w:rsidRDefault="005D61CB" w:rsidP="0034547F">
      <w:pPr>
        <w:pStyle w:val="ListParagraph"/>
        <w:widowControl/>
        <w:numPr>
          <w:ilvl w:val="0"/>
          <w:numId w:val="19"/>
        </w:numPr>
        <w:ind w:left="2070" w:hanging="630"/>
        <w:rPr>
          <w:rFonts w:ascii="Arial" w:hAnsi="Arial" w:cs="Arial"/>
          <w:sz w:val="22"/>
          <w:szCs w:val="22"/>
        </w:rPr>
      </w:pPr>
      <w:r w:rsidRPr="005D61CB">
        <w:rPr>
          <w:rFonts w:ascii="Arial" w:hAnsi="Arial" w:cs="Arial"/>
          <w:sz w:val="22"/>
          <w:szCs w:val="22"/>
        </w:rPr>
        <w:t xml:space="preserve">A tracking system to ensure that each recommendation is addressed on a timely basis. </w:t>
      </w:r>
      <w:r w:rsidR="00D81262">
        <w:rPr>
          <w:rFonts w:ascii="Arial" w:hAnsi="Arial" w:cs="Arial"/>
          <w:sz w:val="22"/>
          <w:szCs w:val="22"/>
        </w:rPr>
        <w:t xml:space="preserve"> </w:t>
      </w:r>
      <w:r w:rsidRPr="005D61CB">
        <w:rPr>
          <w:rFonts w:ascii="Arial" w:hAnsi="Arial" w:cs="Arial"/>
          <w:sz w:val="22"/>
          <w:szCs w:val="22"/>
        </w:rPr>
        <w:t>The inspector should cross-check with the features of the tracking system identified in the hazard identification and assessment element.</w:t>
      </w:r>
    </w:p>
    <w:p w:rsidR="005D61CB" w:rsidRPr="005D61CB" w:rsidRDefault="005D61CB" w:rsidP="005D61CB">
      <w:pPr>
        <w:widowControl/>
        <w:ind w:left="1440"/>
        <w:rPr>
          <w:rFonts w:ascii="Arial" w:hAnsi="Arial" w:cs="Arial"/>
          <w:sz w:val="22"/>
          <w:szCs w:val="22"/>
        </w:rPr>
      </w:pPr>
    </w:p>
    <w:p w:rsidR="005D61CB" w:rsidRDefault="005D61CB" w:rsidP="0034547F">
      <w:pPr>
        <w:pStyle w:val="ListParagraph"/>
        <w:widowControl/>
        <w:numPr>
          <w:ilvl w:val="0"/>
          <w:numId w:val="19"/>
        </w:numPr>
        <w:ind w:left="2070" w:hanging="630"/>
        <w:rPr>
          <w:rFonts w:ascii="Arial" w:hAnsi="Arial" w:cs="Arial"/>
          <w:color w:val="000000"/>
          <w:sz w:val="22"/>
          <w:szCs w:val="22"/>
        </w:rPr>
      </w:pPr>
      <w:r>
        <w:rPr>
          <w:rFonts w:ascii="Arial" w:hAnsi="Arial" w:cs="Arial"/>
          <w:color w:val="000000"/>
          <w:sz w:val="22"/>
          <w:szCs w:val="22"/>
        </w:rPr>
        <w:t>Management-approved findings, from incident investigations or audit programs, that highlight deficiencies in the fire brigade training program, should be addressed in a timely manner.  The inspector should cross-check with the incident investigation and audit elements.</w:t>
      </w:r>
    </w:p>
    <w:p w:rsidR="005D61CB" w:rsidRPr="005D61CB" w:rsidRDefault="005D61CB" w:rsidP="005D61CB">
      <w:pPr>
        <w:widowControl/>
        <w:ind w:left="1440"/>
        <w:rPr>
          <w:rFonts w:ascii="Arial" w:hAnsi="Arial" w:cs="Arial"/>
          <w:color w:val="000000"/>
          <w:sz w:val="22"/>
          <w:szCs w:val="22"/>
        </w:rPr>
      </w:pPr>
    </w:p>
    <w:p w:rsidR="003B25B5" w:rsidRDefault="005D61CB" w:rsidP="0034547F">
      <w:pPr>
        <w:pStyle w:val="ListParagraph"/>
        <w:widowControl/>
        <w:numPr>
          <w:ilvl w:val="0"/>
          <w:numId w:val="19"/>
        </w:numPr>
        <w:ind w:left="2070" w:hanging="630"/>
        <w:rPr>
          <w:rFonts w:ascii="Arial" w:hAnsi="Arial" w:cs="Arial"/>
          <w:color w:val="000000"/>
          <w:sz w:val="22"/>
          <w:szCs w:val="22"/>
        </w:rPr>
        <w:sectPr w:rsidR="003B25B5" w:rsidSect="004A6325">
          <w:pgSz w:w="12240" w:h="15840" w:code="1"/>
          <w:pgMar w:top="1440" w:right="1440" w:bottom="1440" w:left="1440" w:header="1440" w:footer="1440" w:gutter="0"/>
          <w:cols w:space="720"/>
          <w:noEndnote/>
          <w:docGrid w:linePitch="326"/>
        </w:sectPr>
      </w:pPr>
      <w:r>
        <w:rPr>
          <w:rFonts w:ascii="Arial" w:hAnsi="Arial" w:cs="Arial"/>
          <w:color w:val="000000"/>
          <w:sz w:val="22"/>
          <w:szCs w:val="22"/>
        </w:rPr>
        <w:t>Training actions activated by management of change procedures should be addressed before the change is implemented.  All personnel affected by the change should undergo training.</w:t>
      </w:r>
    </w:p>
    <w:p w:rsidR="00966848" w:rsidRPr="00EF6151" w:rsidRDefault="0096684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60FFE"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F6151">
        <w:rPr>
          <w:rFonts w:ascii="Arial" w:hAnsi="Arial" w:cs="Arial"/>
          <w:sz w:val="22"/>
          <w:szCs w:val="22"/>
        </w:rPr>
        <w:t>02.11</w:t>
      </w:r>
      <w:r w:rsidR="00E57E08" w:rsidRPr="00EF6151">
        <w:rPr>
          <w:rFonts w:ascii="Arial" w:hAnsi="Arial" w:cs="Arial"/>
          <w:sz w:val="22"/>
          <w:szCs w:val="22"/>
        </w:rPr>
        <w:tab/>
      </w:r>
      <w:r w:rsidR="00E57E08" w:rsidRPr="00EF6151">
        <w:rPr>
          <w:rFonts w:ascii="Arial" w:hAnsi="Arial" w:cs="Arial"/>
          <w:sz w:val="22"/>
          <w:szCs w:val="22"/>
          <w:u w:val="single"/>
        </w:rPr>
        <w:t>Identification and Resolution of Problems</w:t>
      </w:r>
      <w:r w:rsidR="00E57E08" w:rsidRPr="00EF6151">
        <w:rPr>
          <w:rFonts w:ascii="Arial" w:hAnsi="Arial" w:cs="Arial"/>
          <w:sz w:val="22"/>
          <w:szCs w:val="22"/>
        </w:rPr>
        <w:t>.</w:t>
      </w:r>
    </w:p>
    <w:p w:rsidR="00E57E08" w:rsidRPr="00EF6151" w:rsidRDefault="00E57E0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34547F">
      <w:pPr>
        <w:numPr>
          <w:ilvl w:val="0"/>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2A2CC5">
        <w:rPr>
          <w:rFonts w:ascii="Arial" w:hAnsi="Arial" w:cs="Arial"/>
          <w:sz w:val="22"/>
          <w:szCs w:val="22"/>
        </w:rPr>
        <w:t>Inspection Requirements</w:t>
      </w:r>
      <w:r w:rsidRPr="00EF6151">
        <w:rPr>
          <w:rFonts w:ascii="Arial" w:hAnsi="Arial" w:cs="Arial"/>
          <w:sz w:val="22"/>
          <w:szCs w:val="22"/>
        </w:rPr>
        <w:t>.  Determine whether the licensee or certificate holder is identifying safety control or IROFS fire protection operability problems at an appropriate threshold and entering them into the corrective action program.</w:t>
      </w:r>
    </w:p>
    <w:p w:rsidR="00D81262" w:rsidRPr="00EF6151" w:rsidRDefault="00D81262"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p>
    <w:p w:rsidR="00E57E08" w:rsidRPr="002A2CC5" w:rsidRDefault="00E57E08" w:rsidP="00D81262">
      <w:pPr>
        <w:numPr>
          <w:ilvl w:val="0"/>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F6151">
        <w:rPr>
          <w:rFonts w:ascii="Arial" w:hAnsi="Arial" w:cs="Arial"/>
          <w:sz w:val="22"/>
          <w:szCs w:val="22"/>
        </w:rPr>
        <w:tab/>
      </w:r>
      <w:r w:rsidRPr="002A2CC5">
        <w:rPr>
          <w:rFonts w:ascii="Arial" w:hAnsi="Arial" w:cs="Arial"/>
          <w:sz w:val="22"/>
          <w:szCs w:val="22"/>
        </w:rPr>
        <w:t>Inspection Guidance.</w:t>
      </w:r>
      <w:r w:rsidR="004A6325">
        <w:rPr>
          <w:rFonts w:ascii="Arial" w:hAnsi="Arial" w:cs="Arial"/>
          <w:sz w:val="22"/>
          <w:szCs w:val="22"/>
        </w:rPr>
        <w:t xml:space="preserve"> </w:t>
      </w:r>
    </w:p>
    <w:p w:rsidR="00E57E08" w:rsidRPr="00BD7CEF" w:rsidRDefault="00E57E08" w:rsidP="00BD7CE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u w:val="single"/>
        </w:rPr>
      </w:pPr>
    </w:p>
    <w:p w:rsidR="00911162" w:rsidRDefault="00E57E08" w:rsidP="0092007E">
      <w:pPr>
        <w:numPr>
          <w:ilvl w:val="1"/>
          <w:numId w:val="2"/>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11162">
        <w:rPr>
          <w:rFonts w:ascii="Arial" w:hAnsi="Arial" w:cs="Arial"/>
          <w:sz w:val="22"/>
          <w:szCs w:val="22"/>
        </w:rPr>
        <w:t xml:space="preserve">Program Implementation. </w:t>
      </w:r>
      <w:r w:rsidRPr="00EF6151">
        <w:rPr>
          <w:rFonts w:ascii="Arial" w:hAnsi="Arial" w:cs="Arial"/>
          <w:sz w:val="22"/>
          <w:szCs w:val="22"/>
        </w:rPr>
        <w:t xml:space="preserve"> </w:t>
      </w:r>
    </w:p>
    <w:p w:rsidR="00911162" w:rsidRDefault="00911162" w:rsidP="00911162">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E57E08" w:rsidRPr="00EF6151" w:rsidRDefault="00E57E08" w:rsidP="00D81262">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EF6151">
        <w:rPr>
          <w:rFonts w:ascii="Arial" w:hAnsi="Arial" w:cs="Arial"/>
          <w:sz w:val="22"/>
          <w:szCs w:val="22"/>
        </w:rPr>
        <w:t>Use direct observation of operations, discussions with relevant plant staff, and a sample review of applicable documentation to determine the information below.</w:t>
      </w:r>
      <w:r w:rsidR="000F5D52">
        <w:rPr>
          <w:rFonts w:ascii="Arial" w:hAnsi="Arial" w:cs="Arial"/>
          <w:sz w:val="22"/>
          <w:szCs w:val="22"/>
        </w:rPr>
        <w:t xml:space="preserve"> </w:t>
      </w:r>
      <w:r w:rsidRPr="00EF6151">
        <w:rPr>
          <w:rFonts w:ascii="Arial" w:hAnsi="Arial" w:cs="Arial"/>
          <w:sz w:val="22"/>
          <w:szCs w:val="22"/>
        </w:rPr>
        <w:t xml:space="preserve"> Inspectors should consider licensee or certificate holder identified issues (e.g., issues identified during audits or </w:t>
      </w:r>
      <w:proofErr w:type="spellStart"/>
      <w:r w:rsidRPr="00EF6151">
        <w:rPr>
          <w:rFonts w:ascii="Arial" w:hAnsi="Arial" w:cs="Arial"/>
          <w:sz w:val="22"/>
          <w:szCs w:val="22"/>
        </w:rPr>
        <w:t>self assessments</w:t>
      </w:r>
      <w:proofErr w:type="spellEnd"/>
      <w:r w:rsidRPr="00EF6151">
        <w:rPr>
          <w:rFonts w:ascii="Arial" w:hAnsi="Arial" w:cs="Arial"/>
          <w:sz w:val="22"/>
          <w:szCs w:val="22"/>
        </w:rPr>
        <w:t>) and issues identified through an employee concerns program, if applicable:</w:t>
      </w:r>
    </w:p>
    <w:p w:rsidR="00F664B8" w:rsidRDefault="00E57E08" w:rsidP="007C1F48">
      <w:pPr>
        <w:numPr>
          <w:ilvl w:val="2"/>
          <w:numId w:val="2"/>
        </w:numPr>
        <w:tabs>
          <w:tab w:val="left" w:pos="274"/>
          <w:tab w:val="left" w:pos="806"/>
          <w:tab w:val="left" w:pos="1440"/>
          <w:tab w:val="left" w:pos="2250"/>
          <w:tab w:val="left" w:pos="3240"/>
          <w:tab w:val="left" w:pos="3874"/>
          <w:tab w:val="left" w:pos="4507"/>
          <w:tab w:val="left" w:pos="5040"/>
          <w:tab w:val="left" w:pos="5674"/>
          <w:tab w:val="left" w:pos="6307"/>
          <w:tab w:val="left" w:pos="7474"/>
          <w:tab w:val="left" w:pos="8107"/>
          <w:tab w:val="left" w:pos="8726"/>
        </w:tabs>
        <w:spacing w:before="240"/>
        <w:rPr>
          <w:rFonts w:ascii="Arial" w:hAnsi="Arial" w:cs="Arial"/>
          <w:sz w:val="22"/>
          <w:szCs w:val="22"/>
        </w:rPr>
      </w:pPr>
      <w:r w:rsidRPr="00EF6151">
        <w:rPr>
          <w:rFonts w:ascii="Arial" w:hAnsi="Arial" w:cs="Arial"/>
          <w:sz w:val="22"/>
          <w:szCs w:val="22"/>
        </w:rPr>
        <w:t>Determine whether equipment, human performance, and program issues are being identified by the licensee or certificate holder at an appropriate threshold</w:t>
      </w:r>
      <w:r w:rsidR="00B54206">
        <w:rPr>
          <w:rFonts w:ascii="Arial" w:hAnsi="Arial" w:cs="Arial"/>
          <w:sz w:val="22"/>
          <w:szCs w:val="22"/>
        </w:rPr>
        <w:t>,</w:t>
      </w:r>
      <w:r w:rsidRPr="00EF6151">
        <w:rPr>
          <w:rFonts w:ascii="Arial" w:hAnsi="Arial" w:cs="Arial"/>
          <w:sz w:val="22"/>
          <w:szCs w:val="22"/>
        </w:rPr>
        <w:t xml:space="preserve"> and are being entered into the problem identification and resolution program.</w:t>
      </w:r>
    </w:p>
    <w:p w:rsidR="00E95338" w:rsidRPr="007C1F48" w:rsidRDefault="00E57E08" w:rsidP="007C1F48">
      <w:pPr>
        <w:numPr>
          <w:ilvl w:val="2"/>
          <w:numId w:val="2"/>
        </w:numPr>
        <w:tabs>
          <w:tab w:val="left" w:pos="274"/>
          <w:tab w:val="left" w:pos="806"/>
          <w:tab w:val="left" w:pos="1440"/>
          <w:tab w:val="left" w:pos="2250"/>
          <w:tab w:val="left" w:pos="3240"/>
          <w:tab w:val="left" w:pos="3874"/>
          <w:tab w:val="left" w:pos="4507"/>
          <w:tab w:val="left" w:pos="5040"/>
          <w:tab w:val="left" w:pos="5674"/>
          <w:tab w:val="left" w:pos="6307"/>
          <w:tab w:val="left" w:pos="7474"/>
          <w:tab w:val="left" w:pos="8107"/>
          <w:tab w:val="left" w:pos="8726"/>
        </w:tabs>
        <w:spacing w:before="240"/>
        <w:rPr>
          <w:rFonts w:ascii="Arial" w:hAnsi="Arial" w:cs="Arial"/>
          <w:sz w:val="22"/>
          <w:szCs w:val="22"/>
        </w:rPr>
      </w:pPr>
      <w:r w:rsidRPr="00EF6151">
        <w:rPr>
          <w:rFonts w:ascii="Arial" w:hAnsi="Arial" w:cs="Arial"/>
          <w:sz w:val="22"/>
          <w:szCs w:val="22"/>
        </w:rPr>
        <w:t>Determine whether corrective actions commensurate with the significance of the issue have been identified and implemented by the licensee.</w:t>
      </w:r>
    </w:p>
    <w:p w:rsidR="00E57E08" w:rsidRPr="003A66C6" w:rsidRDefault="00E57E08" w:rsidP="007C1F48">
      <w:pPr>
        <w:numPr>
          <w:ilvl w:val="2"/>
          <w:numId w:val="2"/>
        </w:numPr>
        <w:tabs>
          <w:tab w:val="left" w:pos="274"/>
          <w:tab w:val="left" w:pos="806"/>
          <w:tab w:val="left" w:pos="1440"/>
          <w:tab w:val="left" w:pos="2250"/>
          <w:tab w:val="left" w:pos="3240"/>
          <w:tab w:val="left" w:pos="3874"/>
          <w:tab w:val="left" w:pos="4507"/>
          <w:tab w:val="left" w:pos="5040"/>
          <w:tab w:val="left" w:pos="5674"/>
          <w:tab w:val="left" w:pos="6307"/>
          <w:tab w:val="left" w:pos="7474"/>
          <w:tab w:val="left" w:pos="8107"/>
          <w:tab w:val="left" w:pos="8726"/>
        </w:tabs>
        <w:spacing w:before="240"/>
        <w:rPr>
          <w:rFonts w:ascii="Arial" w:hAnsi="Arial" w:cs="Arial"/>
          <w:sz w:val="22"/>
          <w:szCs w:val="22"/>
        </w:rPr>
      </w:pPr>
      <w:r w:rsidRPr="003A66C6">
        <w:rPr>
          <w:rFonts w:ascii="Arial" w:hAnsi="Arial" w:cs="Arial"/>
          <w:sz w:val="22"/>
          <w:szCs w:val="22"/>
        </w:rPr>
        <w:t>If applicable, determine whether the licensee or certificate holder</w:t>
      </w:r>
      <w:r w:rsidR="00C82085" w:rsidRPr="003A66C6">
        <w:rPr>
          <w:rFonts w:ascii="Arial" w:hAnsi="Arial" w:cs="Arial"/>
          <w:sz w:val="22"/>
          <w:szCs w:val="22"/>
        </w:rPr>
        <w:t xml:space="preserve"> is</w:t>
      </w:r>
      <w:r w:rsidR="007C1F48" w:rsidRPr="003A66C6">
        <w:rPr>
          <w:rFonts w:ascii="Arial" w:hAnsi="Arial" w:cs="Arial"/>
          <w:sz w:val="22"/>
          <w:szCs w:val="22"/>
        </w:rPr>
        <w:t xml:space="preserve"> </w:t>
      </w:r>
      <w:r w:rsidRPr="003A66C6">
        <w:rPr>
          <w:rFonts w:ascii="Arial" w:hAnsi="Arial" w:cs="Arial"/>
          <w:sz w:val="22"/>
          <w:szCs w:val="22"/>
        </w:rPr>
        <w:t>implementing a program for facility syste</w:t>
      </w:r>
      <w:r w:rsidR="00C82085" w:rsidRPr="003A66C6">
        <w:rPr>
          <w:rFonts w:ascii="Arial" w:hAnsi="Arial" w:cs="Arial"/>
          <w:sz w:val="22"/>
          <w:szCs w:val="22"/>
        </w:rPr>
        <w:t>ms inspection (normally done on</w:t>
      </w:r>
      <w:r w:rsidR="007C1F48" w:rsidRPr="003A66C6">
        <w:rPr>
          <w:rFonts w:ascii="Arial" w:hAnsi="Arial" w:cs="Arial"/>
          <w:sz w:val="22"/>
          <w:szCs w:val="22"/>
        </w:rPr>
        <w:t xml:space="preserve"> </w:t>
      </w:r>
      <w:r w:rsidRPr="003A66C6">
        <w:rPr>
          <w:rFonts w:ascii="Arial" w:hAnsi="Arial" w:cs="Arial"/>
          <w:sz w:val="22"/>
          <w:szCs w:val="22"/>
        </w:rPr>
        <w:t>a shift or daily basis), or as otherwise require</w:t>
      </w:r>
      <w:r w:rsidR="00C82085" w:rsidRPr="003A66C6">
        <w:rPr>
          <w:rFonts w:ascii="Arial" w:hAnsi="Arial" w:cs="Arial"/>
          <w:sz w:val="22"/>
          <w:szCs w:val="22"/>
        </w:rPr>
        <w:t>d by the license or certificate</w:t>
      </w:r>
      <w:r w:rsidR="003A66C6" w:rsidRPr="003A66C6">
        <w:rPr>
          <w:rFonts w:ascii="Arial" w:hAnsi="Arial" w:cs="Arial"/>
          <w:sz w:val="22"/>
          <w:szCs w:val="22"/>
        </w:rPr>
        <w:t xml:space="preserve"> </w:t>
      </w:r>
      <w:r w:rsidRPr="003A66C6">
        <w:rPr>
          <w:rFonts w:ascii="Arial" w:hAnsi="Arial" w:cs="Arial"/>
          <w:sz w:val="22"/>
          <w:szCs w:val="22"/>
        </w:rPr>
        <w:t>conditions and implementing procedures.</w:t>
      </w:r>
    </w:p>
    <w:p w:rsidR="00E57E08" w:rsidRPr="003A66C6" w:rsidRDefault="00E57E08" w:rsidP="007C1F48">
      <w:pPr>
        <w:numPr>
          <w:ilvl w:val="2"/>
          <w:numId w:val="2"/>
        </w:numPr>
        <w:tabs>
          <w:tab w:val="left" w:pos="274"/>
          <w:tab w:val="left" w:pos="806"/>
          <w:tab w:val="left" w:pos="1440"/>
          <w:tab w:val="left" w:pos="2250"/>
          <w:tab w:val="left" w:pos="3240"/>
          <w:tab w:val="left" w:pos="3874"/>
          <w:tab w:val="left" w:pos="4507"/>
          <w:tab w:val="left" w:pos="5040"/>
          <w:tab w:val="left" w:pos="5674"/>
          <w:tab w:val="left" w:pos="6307"/>
          <w:tab w:val="left" w:pos="7474"/>
          <w:tab w:val="left" w:pos="8107"/>
          <w:tab w:val="left" w:pos="8726"/>
        </w:tabs>
        <w:spacing w:before="240"/>
        <w:rPr>
          <w:rFonts w:ascii="Arial" w:hAnsi="Arial" w:cs="Arial"/>
          <w:sz w:val="22"/>
          <w:szCs w:val="22"/>
        </w:rPr>
      </w:pPr>
      <w:r w:rsidRPr="003A66C6">
        <w:rPr>
          <w:rFonts w:ascii="Arial" w:hAnsi="Arial" w:cs="Arial"/>
          <w:sz w:val="22"/>
          <w:szCs w:val="22"/>
        </w:rPr>
        <w:t>Perform a screening review of items entered into the</w:t>
      </w:r>
      <w:r w:rsidR="00C82085" w:rsidRPr="003A66C6">
        <w:rPr>
          <w:rFonts w:ascii="Arial" w:hAnsi="Arial" w:cs="Arial"/>
          <w:sz w:val="22"/>
          <w:szCs w:val="22"/>
        </w:rPr>
        <w:t xml:space="preserve"> corrective action</w:t>
      </w:r>
      <w:r w:rsidR="003A66C6" w:rsidRPr="003A66C6">
        <w:rPr>
          <w:rFonts w:ascii="Arial" w:hAnsi="Arial" w:cs="Arial"/>
          <w:sz w:val="22"/>
          <w:szCs w:val="22"/>
        </w:rPr>
        <w:t xml:space="preserve"> </w:t>
      </w:r>
      <w:r w:rsidRPr="003A66C6">
        <w:rPr>
          <w:rFonts w:ascii="Arial" w:hAnsi="Arial" w:cs="Arial"/>
          <w:sz w:val="22"/>
          <w:szCs w:val="22"/>
        </w:rPr>
        <w:t xml:space="preserve">program.  The intent of this review is to </w:t>
      </w:r>
      <w:r w:rsidR="00C82085" w:rsidRPr="003A66C6">
        <w:rPr>
          <w:rFonts w:ascii="Arial" w:hAnsi="Arial" w:cs="Arial"/>
          <w:sz w:val="22"/>
          <w:szCs w:val="22"/>
        </w:rPr>
        <w:t>be alert to conditions, such as</w:t>
      </w:r>
      <w:r w:rsidR="003A66C6" w:rsidRPr="003A66C6">
        <w:rPr>
          <w:rFonts w:ascii="Arial" w:hAnsi="Arial" w:cs="Arial"/>
          <w:sz w:val="22"/>
          <w:szCs w:val="22"/>
        </w:rPr>
        <w:t xml:space="preserve"> </w:t>
      </w:r>
      <w:r w:rsidRPr="003A66C6">
        <w:rPr>
          <w:rFonts w:ascii="Arial" w:hAnsi="Arial" w:cs="Arial"/>
          <w:sz w:val="22"/>
          <w:szCs w:val="22"/>
        </w:rPr>
        <w:t>repetitive equipment failures or huma</w:t>
      </w:r>
      <w:r w:rsidR="00C82085" w:rsidRPr="003A66C6">
        <w:rPr>
          <w:rFonts w:ascii="Arial" w:hAnsi="Arial" w:cs="Arial"/>
          <w:sz w:val="22"/>
          <w:szCs w:val="22"/>
        </w:rPr>
        <w:t>n performance issues that might</w:t>
      </w:r>
      <w:r w:rsidR="003A66C6" w:rsidRPr="003A66C6">
        <w:rPr>
          <w:rFonts w:ascii="Arial" w:hAnsi="Arial" w:cs="Arial"/>
          <w:sz w:val="22"/>
          <w:szCs w:val="22"/>
        </w:rPr>
        <w:t xml:space="preserve"> </w:t>
      </w:r>
      <w:r w:rsidRPr="003A66C6">
        <w:rPr>
          <w:rFonts w:ascii="Arial" w:hAnsi="Arial" w:cs="Arial"/>
          <w:sz w:val="22"/>
          <w:szCs w:val="22"/>
        </w:rPr>
        <w:t>warrant additional follow-up through thi</w:t>
      </w:r>
      <w:r w:rsidR="00C82085" w:rsidRPr="003A66C6">
        <w:rPr>
          <w:rFonts w:ascii="Arial" w:hAnsi="Arial" w:cs="Arial"/>
          <w:sz w:val="22"/>
          <w:szCs w:val="22"/>
        </w:rPr>
        <w:t>s inspection procedure or other</w:t>
      </w:r>
      <w:r w:rsidR="003A66C6" w:rsidRPr="003A66C6">
        <w:rPr>
          <w:rFonts w:ascii="Arial" w:hAnsi="Arial" w:cs="Arial"/>
          <w:sz w:val="22"/>
          <w:szCs w:val="22"/>
        </w:rPr>
        <w:t xml:space="preserve"> </w:t>
      </w:r>
      <w:r w:rsidRPr="003A66C6">
        <w:rPr>
          <w:rFonts w:ascii="Arial" w:hAnsi="Arial" w:cs="Arial"/>
          <w:sz w:val="22"/>
          <w:szCs w:val="22"/>
        </w:rPr>
        <w:t>core inspection procedures.  It is not in</w:t>
      </w:r>
      <w:r w:rsidR="00C82085" w:rsidRPr="003A66C6">
        <w:rPr>
          <w:rFonts w:ascii="Arial" w:hAnsi="Arial" w:cs="Arial"/>
          <w:sz w:val="22"/>
          <w:szCs w:val="22"/>
        </w:rPr>
        <w:t>tended that the results of this</w:t>
      </w:r>
      <w:r w:rsidR="003A66C6" w:rsidRPr="003A66C6">
        <w:rPr>
          <w:rFonts w:ascii="Arial" w:hAnsi="Arial" w:cs="Arial"/>
          <w:sz w:val="22"/>
          <w:szCs w:val="22"/>
        </w:rPr>
        <w:t xml:space="preserve"> </w:t>
      </w:r>
      <w:r w:rsidRPr="003A66C6">
        <w:rPr>
          <w:rFonts w:ascii="Arial" w:hAnsi="Arial" w:cs="Arial"/>
          <w:sz w:val="22"/>
          <w:szCs w:val="22"/>
        </w:rPr>
        <w:t>review be documented or that inspectors fol</w:t>
      </w:r>
      <w:r w:rsidR="00C82085" w:rsidRPr="003A66C6">
        <w:rPr>
          <w:rFonts w:ascii="Arial" w:hAnsi="Arial" w:cs="Arial"/>
          <w:sz w:val="22"/>
          <w:szCs w:val="22"/>
        </w:rPr>
        <w:t>low-up each item, only that the</w:t>
      </w:r>
      <w:r w:rsidR="003A66C6" w:rsidRPr="003A66C6">
        <w:rPr>
          <w:rFonts w:ascii="Arial" w:hAnsi="Arial" w:cs="Arial"/>
          <w:sz w:val="22"/>
          <w:szCs w:val="22"/>
        </w:rPr>
        <w:t xml:space="preserve"> </w:t>
      </w:r>
      <w:r w:rsidRPr="003A66C6">
        <w:rPr>
          <w:rFonts w:ascii="Arial" w:hAnsi="Arial" w:cs="Arial"/>
          <w:sz w:val="22"/>
          <w:szCs w:val="22"/>
        </w:rPr>
        <w:t>inspector should be alert for trends and</w:t>
      </w:r>
      <w:r w:rsidR="00C82085" w:rsidRPr="003A66C6">
        <w:rPr>
          <w:rFonts w:ascii="Arial" w:hAnsi="Arial" w:cs="Arial"/>
          <w:sz w:val="22"/>
          <w:szCs w:val="22"/>
        </w:rPr>
        <w:t xml:space="preserve"> risk significant or repetitive</w:t>
      </w:r>
      <w:r w:rsidR="003A66C6" w:rsidRPr="003A66C6">
        <w:rPr>
          <w:rFonts w:ascii="Arial" w:hAnsi="Arial" w:cs="Arial"/>
          <w:sz w:val="22"/>
          <w:szCs w:val="22"/>
        </w:rPr>
        <w:t xml:space="preserve"> </w:t>
      </w:r>
      <w:r w:rsidRPr="003A66C6">
        <w:rPr>
          <w:rFonts w:ascii="Arial" w:hAnsi="Arial" w:cs="Arial"/>
          <w:sz w:val="22"/>
          <w:szCs w:val="22"/>
        </w:rPr>
        <w:t>failures.</w:t>
      </w:r>
    </w:p>
    <w:p w:rsidR="00E57E08" w:rsidRPr="003A66C6" w:rsidRDefault="00E57E08" w:rsidP="007C1F48">
      <w:pPr>
        <w:numPr>
          <w:ilvl w:val="2"/>
          <w:numId w:val="2"/>
        </w:numPr>
        <w:tabs>
          <w:tab w:val="left" w:pos="274"/>
          <w:tab w:val="left" w:pos="806"/>
          <w:tab w:val="left" w:pos="1440"/>
          <w:tab w:val="left" w:pos="2250"/>
          <w:tab w:val="left" w:pos="3240"/>
          <w:tab w:val="left" w:pos="3874"/>
          <w:tab w:val="left" w:pos="4507"/>
          <w:tab w:val="left" w:pos="5040"/>
          <w:tab w:val="left" w:pos="5674"/>
          <w:tab w:val="left" w:pos="6307"/>
          <w:tab w:val="left" w:pos="7474"/>
          <w:tab w:val="left" w:pos="8107"/>
          <w:tab w:val="left" w:pos="8726"/>
        </w:tabs>
        <w:spacing w:before="240"/>
        <w:rPr>
          <w:rFonts w:ascii="Arial" w:hAnsi="Arial" w:cs="Arial"/>
          <w:sz w:val="22"/>
          <w:szCs w:val="22"/>
        </w:rPr>
      </w:pPr>
      <w:r w:rsidRPr="003A66C6">
        <w:rPr>
          <w:rFonts w:ascii="Arial" w:hAnsi="Arial" w:cs="Arial"/>
          <w:sz w:val="22"/>
          <w:szCs w:val="22"/>
        </w:rPr>
        <w:t>Review a sample of issues to determine whet</w:t>
      </w:r>
      <w:r w:rsidR="00C82085" w:rsidRPr="003A66C6">
        <w:rPr>
          <w:rFonts w:ascii="Arial" w:hAnsi="Arial" w:cs="Arial"/>
          <w:sz w:val="22"/>
          <w:szCs w:val="22"/>
        </w:rPr>
        <w:t>her the licensee or certificate</w:t>
      </w:r>
      <w:r w:rsidR="003A66C6" w:rsidRPr="003A66C6">
        <w:rPr>
          <w:rFonts w:ascii="Arial" w:hAnsi="Arial" w:cs="Arial"/>
          <w:sz w:val="22"/>
          <w:szCs w:val="22"/>
        </w:rPr>
        <w:t xml:space="preserve"> </w:t>
      </w:r>
      <w:r w:rsidRPr="003A66C6">
        <w:rPr>
          <w:rFonts w:ascii="Arial" w:hAnsi="Arial" w:cs="Arial"/>
          <w:sz w:val="22"/>
          <w:szCs w:val="22"/>
        </w:rPr>
        <w:t xml:space="preserve">holder has appropriately classified the </w:t>
      </w:r>
      <w:r w:rsidR="00C82085" w:rsidRPr="003A66C6">
        <w:rPr>
          <w:rFonts w:ascii="Arial" w:hAnsi="Arial" w:cs="Arial"/>
          <w:sz w:val="22"/>
          <w:szCs w:val="22"/>
        </w:rPr>
        <w:t>issue</w:t>
      </w:r>
      <w:r w:rsidR="00911162" w:rsidRPr="003A66C6">
        <w:rPr>
          <w:rFonts w:ascii="Arial" w:hAnsi="Arial" w:cs="Arial"/>
          <w:sz w:val="22"/>
          <w:szCs w:val="22"/>
        </w:rPr>
        <w:t>,</w:t>
      </w:r>
      <w:r w:rsidR="00C82085" w:rsidRPr="003A66C6">
        <w:rPr>
          <w:rFonts w:ascii="Arial" w:hAnsi="Arial" w:cs="Arial"/>
          <w:sz w:val="22"/>
          <w:szCs w:val="22"/>
        </w:rPr>
        <w:t xml:space="preserve"> and has taken appropriate</w:t>
      </w:r>
      <w:r w:rsidR="003A66C6" w:rsidRPr="003A66C6">
        <w:rPr>
          <w:rFonts w:ascii="Arial" w:hAnsi="Arial" w:cs="Arial"/>
          <w:sz w:val="22"/>
          <w:szCs w:val="22"/>
        </w:rPr>
        <w:t xml:space="preserve"> </w:t>
      </w:r>
      <w:r w:rsidRPr="003A66C6">
        <w:rPr>
          <w:rFonts w:ascii="Arial" w:hAnsi="Arial" w:cs="Arial"/>
          <w:sz w:val="22"/>
          <w:szCs w:val="22"/>
        </w:rPr>
        <w:t>short- and long-term corrective actions.</w:t>
      </w:r>
    </w:p>
    <w:p w:rsidR="003B25B5" w:rsidRDefault="00E57E08" w:rsidP="003A66C6">
      <w:pPr>
        <w:numPr>
          <w:ilvl w:val="2"/>
          <w:numId w:val="2"/>
        </w:numPr>
        <w:tabs>
          <w:tab w:val="left" w:pos="274"/>
          <w:tab w:val="left" w:pos="806"/>
          <w:tab w:val="left" w:pos="1440"/>
          <w:tab w:val="left" w:pos="2250"/>
          <w:tab w:val="left" w:pos="3240"/>
          <w:tab w:val="left" w:pos="3874"/>
          <w:tab w:val="left" w:pos="4507"/>
          <w:tab w:val="left" w:pos="5040"/>
          <w:tab w:val="left" w:pos="5674"/>
          <w:tab w:val="left" w:pos="6307"/>
          <w:tab w:val="left" w:pos="7474"/>
          <w:tab w:val="left" w:pos="8107"/>
          <w:tab w:val="left" w:pos="8726"/>
        </w:tabs>
        <w:spacing w:before="240"/>
        <w:rPr>
          <w:rFonts w:ascii="Arial" w:hAnsi="Arial" w:cs="Arial"/>
          <w:sz w:val="22"/>
          <w:szCs w:val="22"/>
        </w:rPr>
        <w:sectPr w:rsidR="003B25B5" w:rsidSect="004A6325">
          <w:pgSz w:w="12240" w:h="15840" w:code="1"/>
          <w:pgMar w:top="1440" w:right="1440" w:bottom="1440" w:left="1440" w:header="1440" w:footer="1440" w:gutter="0"/>
          <w:cols w:space="720"/>
          <w:noEndnote/>
          <w:docGrid w:linePitch="326"/>
        </w:sectPr>
      </w:pPr>
      <w:r w:rsidRPr="003A66C6">
        <w:rPr>
          <w:rFonts w:ascii="Arial" w:hAnsi="Arial" w:cs="Arial"/>
          <w:sz w:val="22"/>
          <w:szCs w:val="22"/>
        </w:rPr>
        <w:t>Determine whether the licensee or c</w:t>
      </w:r>
      <w:r w:rsidR="00C82085" w:rsidRPr="003A66C6">
        <w:rPr>
          <w:rFonts w:ascii="Arial" w:hAnsi="Arial" w:cs="Arial"/>
          <w:sz w:val="22"/>
          <w:szCs w:val="22"/>
        </w:rPr>
        <w:t>ertificate holder has conducted</w:t>
      </w:r>
      <w:r w:rsidR="003A66C6" w:rsidRPr="003A66C6">
        <w:rPr>
          <w:rFonts w:ascii="Arial" w:hAnsi="Arial" w:cs="Arial"/>
          <w:sz w:val="22"/>
          <w:szCs w:val="22"/>
        </w:rPr>
        <w:t xml:space="preserve"> </w:t>
      </w:r>
      <w:r w:rsidRPr="003A66C6">
        <w:rPr>
          <w:rFonts w:ascii="Arial" w:hAnsi="Arial" w:cs="Arial"/>
          <w:sz w:val="22"/>
          <w:szCs w:val="22"/>
        </w:rPr>
        <w:t xml:space="preserve">periodic reviews, audits, and assessments to </w:t>
      </w:r>
      <w:r w:rsidR="0081526A" w:rsidRPr="003A66C6">
        <w:rPr>
          <w:rFonts w:ascii="Arial" w:hAnsi="Arial" w:cs="Arial"/>
          <w:sz w:val="22"/>
          <w:szCs w:val="22"/>
        </w:rPr>
        <w:t>ensure</w:t>
      </w:r>
      <w:r w:rsidR="00C82085" w:rsidRPr="003A66C6">
        <w:rPr>
          <w:rFonts w:ascii="Arial" w:hAnsi="Arial" w:cs="Arial"/>
          <w:sz w:val="22"/>
          <w:szCs w:val="22"/>
        </w:rPr>
        <w:t xml:space="preserve"> that safety</w:t>
      </w:r>
      <w:r w:rsidR="003A66C6" w:rsidRPr="003A66C6">
        <w:rPr>
          <w:rFonts w:ascii="Arial" w:hAnsi="Arial" w:cs="Arial"/>
          <w:sz w:val="22"/>
          <w:szCs w:val="22"/>
        </w:rPr>
        <w:t xml:space="preserve"> </w:t>
      </w:r>
      <w:r w:rsidRPr="003A66C6">
        <w:rPr>
          <w:rFonts w:ascii="Arial" w:hAnsi="Arial" w:cs="Arial"/>
          <w:sz w:val="22"/>
          <w:szCs w:val="22"/>
        </w:rPr>
        <w:t>commitments in the license or certificate</w:t>
      </w:r>
      <w:r w:rsidR="00C82085" w:rsidRPr="003A66C6">
        <w:rPr>
          <w:rFonts w:ascii="Arial" w:hAnsi="Arial" w:cs="Arial"/>
          <w:sz w:val="22"/>
          <w:szCs w:val="22"/>
        </w:rPr>
        <w:t xml:space="preserve"> are assessed at an appropriate</w:t>
      </w:r>
      <w:r w:rsidR="003A66C6" w:rsidRPr="003A66C6">
        <w:rPr>
          <w:rFonts w:ascii="Arial" w:hAnsi="Arial" w:cs="Arial"/>
          <w:sz w:val="22"/>
          <w:szCs w:val="22"/>
        </w:rPr>
        <w:t xml:space="preserve"> </w:t>
      </w:r>
      <w:r w:rsidRPr="003A66C6">
        <w:rPr>
          <w:rFonts w:ascii="Arial" w:hAnsi="Arial" w:cs="Arial"/>
          <w:sz w:val="22"/>
          <w:szCs w:val="22"/>
        </w:rPr>
        <w:t>frequency.</w:t>
      </w:r>
    </w:p>
    <w:p w:rsidR="00D81262" w:rsidRDefault="00D81262"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36"/>
        <w:rPr>
          <w:rFonts w:ascii="Arial" w:hAnsi="Arial" w:cs="Arial"/>
          <w:sz w:val="22"/>
          <w:szCs w:val="22"/>
        </w:rPr>
      </w:pPr>
    </w:p>
    <w:p w:rsidR="00E57E08" w:rsidRPr="00EF6151" w:rsidRDefault="00D81262"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36"/>
        <w:rPr>
          <w:rFonts w:ascii="Arial" w:hAnsi="Arial" w:cs="Arial"/>
          <w:sz w:val="22"/>
          <w:szCs w:val="22"/>
        </w:rPr>
      </w:pPr>
      <w:r>
        <w:rPr>
          <w:rFonts w:ascii="Arial" w:hAnsi="Arial" w:cs="Arial"/>
          <w:sz w:val="22"/>
          <w:szCs w:val="22"/>
        </w:rPr>
        <w:t xml:space="preserve">Title 10 of the </w:t>
      </w:r>
      <w:r>
        <w:rPr>
          <w:rFonts w:ascii="Arial" w:hAnsi="Arial" w:cs="Arial"/>
          <w:i/>
          <w:sz w:val="22"/>
          <w:szCs w:val="22"/>
        </w:rPr>
        <w:t>Code of Federal Regulations</w:t>
      </w:r>
      <w:r>
        <w:rPr>
          <w:rFonts w:ascii="Arial" w:hAnsi="Arial" w:cs="Arial"/>
          <w:sz w:val="22"/>
          <w:szCs w:val="22"/>
        </w:rPr>
        <w:t xml:space="preserve"> (10 CFR) </w:t>
      </w:r>
      <w:r w:rsidR="00E57E08" w:rsidRPr="00EF6151">
        <w:rPr>
          <w:rFonts w:ascii="Arial" w:hAnsi="Arial" w:cs="Arial"/>
          <w:sz w:val="22"/>
          <w:szCs w:val="22"/>
        </w:rPr>
        <w:t>Part 70 licensees are required to maintain records of IROFS or management measures that have failed to perform their function upon demand</w:t>
      </w:r>
      <w:r w:rsidR="00911162">
        <w:rPr>
          <w:rFonts w:ascii="Arial" w:hAnsi="Arial" w:cs="Arial"/>
          <w:sz w:val="22"/>
          <w:szCs w:val="22"/>
        </w:rPr>
        <w:t>,</w:t>
      </w:r>
      <w:r w:rsidR="00E57E08" w:rsidRPr="00EF6151">
        <w:rPr>
          <w:rFonts w:ascii="Arial" w:hAnsi="Arial" w:cs="Arial"/>
          <w:sz w:val="22"/>
          <w:szCs w:val="22"/>
        </w:rPr>
        <w:t xml:space="preserve"> or have degraded such that the performance requirements are not satisfied.  These records should be readily retrievable and inspected.  These records should identify the IROFS or management measure that has failed and the safety function affected, the date of discovery, date (or estimated date) of the failure, duration (or estimated duration) of the time that the item was unable to perform its function, any other affected IROFS or management measures and their safety function, affected processes, cause of the failure, whether the failure was in the context of the performance requirements or upon demand or both, and any corrective or compensatory action that was taken.  A failure should be recorded at the time of discovery</w:t>
      </w:r>
      <w:r w:rsidR="00911162">
        <w:rPr>
          <w:rFonts w:ascii="Arial" w:hAnsi="Arial" w:cs="Arial"/>
          <w:sz w:val="22"/>
          <w:szCs w:val="22"/>
        </w:rPr>
        <w:t>,</w:t>
      </w:r>
      <w:r w:rsidR="00E57E08" w:rsidRPr="00EF6151">
        <w:rPr>
          <w:rFonts w:ascii="Arial" w:hAnsi="Arial" w:cs="Arial"/>
          <w:sz w:val="22"/>
          <w:szCs w:val="22"/>
        </w:rPr>
        <w:t xml:space="preserve"> and the record of that failure updated promptly upon the conclusion of each failure investigation of an IROFS or management measure</w:t>
      </w:r>
      <w:r w:rsidR="002A2CC5">
        <w:rPr>
          <w:rFonts w:ascii="Arial" w:hAnsi="Arial" w:cs="Arial"/>
          <w:sz w:val="22"/>
          <w:szCs w:val="22"/>
        </w:rPr>
        <w:t xml:space="preserve"> (10 CFR Part 70.62[</w:t>
      </w:r>
      <w:r w:rsidR="00E57E08" w:rsidRPr="00EF6151">
        <w:rPr>
          <w:rFonts w:ascii="Arial" w:hAnsi="Arial" w:cs="Arial"/>
          <w:sz w:val="22"/>
          <w:szCs w:val="22"/>
        </w:rPr>
        <w:t>a</w:t>
      </w:r>
      <w:proofErr w:type="gramStart"/>
      <w:r w:rsidR="002A2CC5">
        <w:rPr>
          <w:rFonts w:ascii="Arial" w:hAnsi="Arial" w:cs="Arial"/>
          <w:sz w:val="22"/>
          <w:szCs w:val="22"/>
        </w:rPr>
        <w:t>][</w:t>
      </w:r>
      <w:proofErr w:type="gramEnd"/>
      <w:r w:rsidR="00E57E08" w:rsidRPr="00EF6151">
        <w:rPr>
          <w:rFonts w:ascii="Arial" w:hAnsi="Arial" w:cs="Arial"/>
          <w:sz w:val="22"/>
          <w:szCs w:val="22"/>
        </w:rPr>
        <w:t>3</w:t>
      </w:r>
      <w:r w:rsidR="002A2CC5">
        <w:rPr>
          <w:rFonts w:ascii="Arial" w:hAnsi="Arial" w:cs="Arial"/>
          <w:sz w:val="22"/>
          <w:szCs w:val="22"/>
        </w:rPr>
        <w:t>]</w:t>
      </w:r>
      <w:r w:rsidR="00E57E08" w:rsidRPr="00EF6151">
        <w:rPr>
          <w:rFonts w:ascii="Arial" w:hAnsi="Arial" w:cs="Arial"/>
          <w:sz w:val="22"/>
          <w:szCs w:val="22"/>
        </w:rPr>
        <w:t>).</w:t>
      </w:r>
    </w:p>
    <w:p w:rsidR="00E57E08" w:rsidRPr="00EF6151" w:rsidRDefault="00E57E0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rPr>
          <w:rFonts w:ascii="Arial" w:hAnsi="Arial" w:cs="Arial"/>
          <w:sz w:val="22"/>
          <w:szCs w:val="22"/>
        </w:rPr>
      </w:pPr>
    </w:p>
    <w:p w:rsidR="00E57E08" w:rsidRPr="00EF6151" w:rsidRDefault="00E57E0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rPr>
          <w:rFonts w:ascii="Arial" w:hAnsi="Arial" w:cs="Arial"/>
          <w:sz w:val="22"/>
          <w:szCs w:val="22"/>
        </w:rPr>
      </w:pPr>
      <w:r w:rsidRPr="00EF6151">
        <w:rPr>
          <w:rFonts w:ascii="Arial" w:hAnsi="Arial" w:cs="Arial"/>
          <w:sz w:val="22"/>
          <w:szCs w:val="22"/>
        </w:rPr>
        <w:tab/>
      </w:r>
      <w:r w:rsidRPr="00EF6151">
        <w:rPr>
          <w:rFonts w:ascii="Arial" w:hAnsi="Arial" w:cs="Arial"/>
          <w:sz w:val="22"/>
          <w:szCs w:val="22"/>
        </w:rPr>
        <w:tab/>
        <w:t>2.</w:t>
      </w:r>
      <w:r w:rsidRPr="00EF6151">
        <w:rPr>
          <w:rFonts w:ascii="Arial" w:hAnsi="Arial" w:cs="Arial"/>
          <w:sz w:val="22"/>
          <w:szCs w:val="22"/>
        </w:rPr>
        <w:tab/>
      </w:r>
      <w:r w:rsidRPr="00EF6151">
        <w:rPr>
          <w:rFonts w:ascii="Arial" w:hAnsi="Arial" w:cs="Arial"/>
          <w:sz w:val="22"/>
          <w:szCs w:val="22"/>
        </w:rPr>
        <w:tab/>
        <w:t>Event Review</w:t>
      </w:r>
      <w:r w:rsidR="00D81262">
        <w:rPr>
          <w:rFonts w:ascii="Arial" w:hAnsi="Arial" w:cs="Arial"/>
          <w:sz w:val="22"/>
          <w:szCs w:val="22"/>
        </w:rPr>
        <w:t>.</w:t>
      </w:r>
    </w:p>
    <w:p w:rsidR="00E57E08" w:rsidRPr="00EF6151" w:rsidRDefault="00E57E0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rPr>
          <w:rFonts w:ascii="Arial" w:hAnsi="Arial" w:cs="Arial"/>
          <w:sz w:val="22"/>
          <w:szCs w:val="22"/>
        </w:rPr>
      </w:pPr>
    </w:p>
    <w:p w:rsidR="008E1BE3" w:rsidRDefault="00E57E08" w:rsidP="0034547F">
      <w:pPr>
        <w:numPr>
          <w:ilvl w:val="2"/>
          <w:numId w:val="29"/>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F6151">
        <w:rPr>
          <w:rFonts w:ascii="Arial" w:hAnsi="Arial" w:cs="Arial"/>
          <w:sz w:val="22"/>
          <w:szCs w:val="22"/>
        </w:rPr>
        <w:t xml:space="preserve">Determine whether the licensee or certificate holder has implemented a program </w:t>
      </w:r>
      <w:r w:rsidR="00EB670C">
        <w:rPr>
          <w:rFonts w:ascii="Arial" w:hAnsi="Arial" w:cs="Arial"/>
          <w:sz w:val="22"/>
          <w:szCs w:val="22"/>
        </w:rPr>
        <w:t xml:space="preserve">to review events </w:t>
      </w:r>
      <w:r w:rsidRPr="00EF6151">
        <w:rPr>
          <w:rFonts w:ascii="Arial" w:hAnsi="Arial" w:cs="Arial"/>
          <w:sz w:val="22"/>
          <w:szCs w:val="22"/>
        </w:rPr>
        <w:t>that meets license or certificate requirements for evaluating safety-significant events.  Review the events occurring since</w:t>
      </w:r>
      <w:r w:rsidR="00EB670C">
        <w:rPr>
          <w:rFonts w:ascii="Arial" w:hAnsi="Arial" w:cs="Arial"/>
          <w:sz w:val="22"/>
          <w:szCs w:val="22"/>
        </w:rPr>
        <w:t xml:space="preserve"> the last IP 88054</w:t>
      </w:r>
      <w:r w:rsidR="008D39F4">
        <w:rPr>
          <w:rFonts w:ascii="Arial" w:hAnsi="Arial" w:cs="Arial"/>
          <w:sz w:val="22"/>
          <w:szCs w:val="22"/>
        </w:rPr>
        <w:t xml:space="preserve"> inspection to determine compli</w:t>
      </w:r>
      <w:r w:rsidR="00EB670C">
        <w:rPr>
          <w:rFonts w:ascii="Arial" w:hAnsi="Arial" w:cs="Arial"/>
          <w:sz w:val="22"/>
          <w:szCs w:val="22"/>
        </w:rPr>
        <w:t>ance with the license or certificate including, as appropriate:</w:t>
      </w:r>
    </w:p>
    <w:p w:rsidR="00E57E08" w:rsidRPr="00EF6151" w:rsidRDefault="00E95338" w:rsidP="008E1BE3">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r>
        <w:rPr>
          <w:rFonts w:ascii="Arial" w:hAnsi="Arial" w:cs="Arial"/>
          <w:sz w:val="22"/>
          <w:szCs w:val="22"/>
        </w:rPr>
        <w:tab/>
      </w:r>
      <w:r>
        <w:rPr>
          <w:rFonts w:ascii="Arial" w:hAnsi="Arial" w:cs="Arial"/>
          <w:sz w:val="22"/>
          <w:szCs w:val="22"/>
        </w:rPr>
        <w:tab/>
      </w:r>
    </w:p>
    <w:p w:rsidR="00E57E08" w:rsidRDefault="00E57E08" w:rsidP="00517CD4">
      <w:pPr>
        <w:tabs>
          <w:tab w:val="left" w:pos="274"/>
          <w:tab w:val="left" w:pos="806"/>
          <w:tab w:val="left" w:pos="2074"/>
          <w:tab w:val="left" w:pos="2160"/>
          <w:tab w:val="left" w:pos="2790"/>
          <w:tab w:val="left" w:pos="3240"/>
          <w:tab w:val="left" w:pos="3874"/>
          <w:tab w:val="left" w:pos="4507"/>
          <w:tab w:val="left" w:pos="5040"/>
          <w:tab w:val="left" w:pos="5674"/>
          <w:tab w:val="left" w:pos="6307"/>
          <w:tab w:val="left" w:pos="7474"/>
          <w:tab w:val="left" w:pos="8107"/>
          <w:tab w:val="left" w:pos="8726"/>
        </w:tabs>
        <w:ind w:left="2790" w:hanging="1350"/>
        <w:rPr>
          <w:rFonts w:ascii="Arial" w:hAnsi="Arial" w:cs="Arial"/>
          <w:sz w:val="22"/>
          <w:szCs w:val="22"/>
        </w:rPr>
      </w:pPr>
      <w:r w:rsidRPr="00EF6151">
        <w:rPr>
          <w:rFonts w:ascii="Arial" w:hAnsi="Arial" w:cs="Arial"/>
          <w:sz w:val="22"/>
          <w:szCs w:val="22"/>
        </w:rPr>
        <w:tab/>
      </w:r>
      <w:r w:rsidRPr="00EF6151">
        <w:rPr>
          <w:rFonts w:ascii="Arial" w:hAnsi="Arial" w:cs="Arial"/>
          <w:sz w:val="22"/>
          <w:szCs w:val="22"/>
        </w:rPr>
        <w:tab/>
        <w:t>(1)</w:t>
      </w:r>
      <w:r w:rsidRPr="00EF6151">
        <w:rPr>
          <w:rFonts w:ascii="Arial" w:hAnsi="Arial" w:cs="Arial"/>
          <w:sz w:val="22"/>
          <w:szCs w:val="22"/>
        </w:rPr>
        <w:tab/>
        <w:t>The prompt review and evaluation of non-routine events and unusual occurrences;</w:t>
      </w:r>
    </w:p>
    <w:p w:rsidR="00EB670C" w:rsidRPr="00EF6151" w:rsidRDefault="00EB670C" w:rsidP="00517CD4">
      <w:pPr>
        <w:tabs>
          <w:tab w:val="left" w:pos="274"/>
          <w:tab w:val="left" w:pos="806"/>
          <w:tab w:val="left" w:pos="2074"/>
          <w:tab w:val="left" w:pos="2160"/>
          <w:tab w:val="left" w:pos="2790"/>
          <w:tab w:val="left" w:pos="3240"/>
          <w:tab w:val="left" w:pos="3874"/>
          <w:tab w:val="left" w:pos="4507"/>
          <w:tab w:val="left" w:pos="5040"/>
          <w:tab w:val="left" w:pos="5674"/>
          <w:tab w:val="left" w:pos="6307"/>
          <w:tab w:val="left" w:pos="7474"/>
          <w:tab w:val="left" w:pos="8107"/>
          <w:tab w:val="left" w:pos="8726"/>
        </w:tabs>
        <w:ind w:left="2790" w:hanging="1350"/>
        <w:rPr>
          <w:rFonts w:ascii="Arial" w:hAnsi="Arial" w:cs="Arial"/>
          <w:sz w:val="22"/>
          <w:szCs w:val="22"/>
        </w:rPr>
      </w:pPr>
    </w:p>
    <w:p w:rsidR="00E57E08" w:rsidRPr="00EF6151" w:rsidRDefault="00E57E08" w:rsidP="00517CD4">
      <w:pPr>
        <w:tabs>
          <w:tab w:val="left" w:pos="274"/>
          <w:tab w:val="left" w:pos="806"/>
          <w:tab w:val="left" w:pos="2074"/>
          <w:tab w:val="left" w:pos="2160"/>
          <w:tab w:val="left" w:pos="2790"/>
          <w:tab w:val="left" w:pos="3240"/>
          <w:tab w:val="left" w:pos="3874"/>
          <w:tab w:val="left" w:pos="4507"/>
          <w:tab w:val="left" w:pos="5040"/>
          <w:tab w:val="left" w:pos="5674"/>
          <w:tab w:val="left" w:pos="6307"/>
          <w:tab w:val="left" w:pos="7474"/>
          <w:tab w:val="left" w:pos="8107"/>
          <w:tab w:val="left" w:pos="8726"/>
        </w:tabs>
        <w:ind w:left="2790" w:hanging="1350"/>
        <w:rPr>
          <w:rFonts w:ascii="Arial" w:hAnsi="Arial" w:cs="Arial"/>
          <w:sz w:val="22"/>
          <w:szCs w:val="22"/>
        </w:rPr>
      </w:pPr>
      <w:r w:rsidRPr="00EF6151">
        <w:rPr>
          <w:rFonts w:ascii="Arial" w:hAnsi="Arial" w:cs="Arial"/>
          <w:sz w:val="22"/>
          <w:szCs w:val="22"/>
        </w:rPr>
        <w:tab/>
      </w:r>
      <w:r w:rsidRPr="00EF6151">
        <w:rPr>
          <w:rFonts w:ascii="Arial" w:hAnsi="Arial" w:cs="Arial"/>
          <w:sz w:val="22"/>
          <w:szCs w:val="22"/>
        </w:rPr>
        <w:tab/>
        <w:t>(2)</w:t>
      </w:r>
      <w:r w:rsidRPr="00EF6151">
        <w:rPr>
          <w:rFonts w:ascii="Arial" w:hAnsi="Arial" w:cs="Arial"/>
          <w:sz w:val="22"/>
          <w:szCs w:val="22"/>
        </w:rPr>
        <w:tab/>
        <w:t>Assessing the significance of non-routine events and unusual occurrences, and reporting them, both internally, and to the NRC;</w:t>
      </w:r>
    </w:p>
    <w:p w:rsidR="00E57E08" w:rsidRPr="00EF6151" w:rsidRDefault="00E57E08" w:rsidP="00517CD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517CD4">
      <w:pPr>
        <w:tabs>
          <w:tab w:val="left" w:pos="274"/>
          <w:tab w:val="left" w:pos="806"/>
          <w:tab w:val="left" w:pos="2074"/>
          <w:tab w:val="left" w:pos="2160"/>
          <w:tab w:val="left" w:pos="2790"/>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EF6151">
        <w:rPr>
          <w:rFonts w:ascii="Arial" w:hAnsi="Arial" w:cs="Arial"/>
          <w:sz w:val="22"/>
          <w:szCs w:val="22"/>
        </w:rPr>
        <w:tab/>
      </w:r>
      <w:r w:rsidRPr="00EF6151">
        <w:rPr>
          <w:rFonts w:ascii="Arial" w:hAnsi="Arial" w:cs="Arial"/>
          <w:sz w:val="22"/>
          <w:szCs w:val="22"/>
        </w:rPr>
        <w:tab/>
        <w:t>(3)</w:t>
      </w:r>
      <w:r w:rsidRPr="00EF6151">
        <w:rPr>
          <w:rFonts w:ascii="Arial" w:hAnsi="Arial" w:cs="Arial"/>
          <w:sz w:val="22"/>
          <w:szCs w:val="22"/>
        </w:rPr>
        <w:tab/>
        <w:t xml:space="preserve">Evaluation of extent of condition of findings; and </w:t>
      </w:r>
    </w:p>
    <w:p w:rsidR="00E57E08" w:rsidRPr="00EF6151" w:rsidRDefault="00E57E08" w:rsidP="00517CD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517CD4">
      <w:pPr>
        <w:tabs>
          <w:tab w:val="left" w:pos="274"/>
          <w:tab w:val="left" w:pos="806"/>
          <w:tab w:val="left" w:pos="2160"/>
          <w:tab w:val="left" w:pos="2790"/>
          <w:tab w:val="left" w:pos="3240"/>
          <w:tab w:val="left" w:pos="3874"/>
          <w:tab w:val="left" w:pos="4507"/>
          <w:tab w:val="left" w:pos="5040"/>
          <w:tab w:val="left" w:pos="5674"/>
          <w:tab w:val="left" w:pos="6307"/>
          <w:tab w:val="left" w:pos="7474"/>
          <w:tab w:val="left" w:pos="8107"/>
          <w:tab w:val="left" w:pos="8726"/>
        </w:tabs>
        <w:ind w:left="2790" w:hanging="2470"/>
        <w:rPr>
          <w:rFonts w:ascii="Arial" w:hAnsi="Arial" w:cs="Arial"/>
          <w:sz w:val="22"/>
          <w:szCs w:val="22"/>
        </w:rPr>
      </w:pPr>
      <w:r w:rsidRPr="00EF6151">
        <w:rPr>
          <w:rFonts w:ascii="Arial" w:hAnsi="Arial" w:cs="Arial"/>
          <w:sz w:val="22"/>
          <w:szCs w:val="22"/>
        </w:rPr>
        <w:tab/>
      </w:r>
      <w:r w:rsidRPr="00EF6151">
        <w:rPr>
          <w:rFonts w:ascii="Arial" w:hAnsi="Arial" w:cs="Arial"/>
          <w:sz w:val="22"/>
          <w:szCs w:val="22"/>
        </w:rPr>
        <w:tab/>
        <w:t>(4)</w:t>
      </w:r>
      <w:r w:rsidRPr="00EF6151">
        <w:rPr>
          <w:rFonts w:ascii="Arial" w:hAnsi="Arial" w:cs="Arial"/>
          <w:sz w:val="22"/>
          <w:szCs w:val="22"/>
        </w:rPr>
        <w:tab/>
        <w:t>Assuring completion of corrective actions related to non-routine events and unusual occurrences.</w:t>
      </w:r>
    </w:p>
    <w:p w:rsidR="00E57E08" w:rsidRPr="00EF6151" w:rsidRDefault="00E57E08" w:rsidP="00517CD4">
      <w:pPr>
        <w:tabs>
          <w:tab w:val="left" w:pos="274"/>
          <w:tab w:val="left" w:pos="806"/>
          <w:tab w:val="left" w:pos="2160"/>
          <w:tab w:val="left" w:pos="2790"/>
          <w:tab w:val="left" w:pos="3240"/>
          <w:tab w:val="left" w:pos="3874"/>
          <w:tab w:val="left" w:pos="4507"/>
          <w:tab w:val="left" w:pos="5040"/>
          <w:tab w:val="left" w:pos="5674"/>
          <w:tab w:val="left" w:pos="6307"/>
          <w:tab w:val="left" w:pos="7474"/>
          <w:tab w:val="left" w:pos="8107"/>
          <w:tab w:val="left" w:pos="8726"/>
        </w:tabs>
        <w:ind w:left="2790" w:hanging="2470"/>
        <w:rPr>
          <w:rFonts w:ascii="Arial" w:hAnsi="Arial" w:cs="Arial"/>
          <w:sz w:val="22"/>
          <w:szCs w:val="22"/>
        </w:rPr>
      </w:pPr>
    </w:p>
    <w:p w:rsidR="00E57E08" w:rsidRPr="00EF6151" w:rsidRDefault="00E57E08" w:rsidP="00517CD4">
      <w:pPr>
        <w:tabs>
          <w:tab w:val="left" w:pos="274"/>
          <w:tab w:val="left" w:pos="806"/>
          <w:tab w:val="left" w:pos="1440"/>
          <w:tab w:val="left" w:pos="2790"/>
          <w:tab w:val="left" w:pos="3240"/>
          <w:tab w:val="left" w:pos="3874"/>
          <w:tab w:val="left" w:pos="4507"/>
          <w:tab w:val="left" w:pos="5040"/>
          <w:tab w:val="left" w:pos="5674"/>
          <w:tab w:val="left" w:pos="6307"/>
          <w:tab w:val="left" w:pos="7474"/>
          <w:tab w:val="left" w:pos="8107"/>
          <w:tab w:val="left" w:pos="8726"/>
        </w:tabs>
        <w:ind w:left="2790" w:hanging="2470"/>
        <w:rPr>
          <w:rFonts w:ascii="Arial" w:hAnsi="Arial" w:cs="Arial"/>
          <w:sz w:val="22"/>
          <w:szCs w:val="22"/>
        </w:rPr>
      </w:pPr>
      <w:r w:rsidRPr="00EF6151">
        <w:rPr>
          <w:rFonts w:ascii="Arial" w:hAnsi="Arial" w:cs="Arial"/>
          <w:sz w:val="22"/>
          <w:szCs w:val="22"/>
        </w:rPr>
        <w:tab/>
        <w:t>3.</w:t>
      </w:r>
      <w:r w:rsidRPr="00EF6151">
        <w:rPr>
          <w:rFonts w:ascii="Arial" w:hAnsi="Arial" w:cs="Arial"/>
          <w:sz w:val="22"/>
          <w:szCs w:val="22"/>
        </w:rPr>
        <w:tab/>
        <w:t>Audits</w:t>
      </w:r>
      <w:r w:rsidR="00D81262">
        <w:rPr>
          <w:rFonts w:ascii="Arial" w:hAnsi="Arial" w:cs="Arial"/>
          <w:sz w:val="22"/>
          <w:szCs w:val="22"/>
        </w:rPr>
        <w:t>.</w:t>
      </w:r>
    </w:p>
    <w:p w:rsidR="00E57E08" w:rsidRPr="00EF6151" w:rsidRDefault="00E57E08" w:rsidP="00517CD4">
      <w:pPr>
        <w:tabs>
          <w:tab w:val="left" w:pos="274"/>
          <w:tab w:val="left" w:pos="806"/>
          <w:tab w:val="left" w:pos="1440"/>
          <w:tab w:val="left" w:pos="2790"/>
          <w:tab w:val="left" w:pos="3240"/>
          <w:tab w:val="left" w:pos="3874"/>
          <w:tab w:val="left" w:pos="4507"/>
          <w:tab w:val="left" w:pos="5040"/>
          <w:tab w:val="left" w:pos="5674"/>
          <w:tab w:val="left" w:pos="6307"/>
          <w:tab w:val="left" w:pos="7474"/>
          <w:tab w:val="left" w:pos="8107"/>
          <w:tab w:val="left" w:pos="8726"/>
        </w:tabs>
        <w:ind w:left="2790" w:hanging="2470"/>
        <w:rPr>
          <w:rFonts w:ascii="Arial" w:hAnsi="Arial" w:cs="Arial"/>
          <w:sz w:val="22"/>
          <w:szCs w:val="22"/>
        </w:rPr>
      </w:pPr>
    </w:p>
    <w:p w:rsidR="00E57E08" w:rsidRPr="00EF6151" w:rsidRDefault="00E57E08" w:rsidP="00517CD4">
      <w:pPr>
        <w:tabs>
          <w:tab w:val="left" w:pos="274"/>
          <w:tab w:val="left" w:pos="806"/>
          <w:tab w:val="left" w:pos="1440"/>
          <w:tab w:val="left" w:pos="2160"/>
          <w:tab w:val="left" w:pos="3240"/>
          <w:tab w:val="left" w:pos="3874"/>
          <w:tab w:val="left" w:pos="4507"/>
          <w:tab w:val="left" w:pos="5040"/>
          <w:tab w:val="left" w:pos="5674"/>
          <w:tab w:val="left" w:pos="6307"/>
          <w:tab w:val="left" w:pos="7474"/>
          <w:tab w:val="left" w:pos="8107"/>
          <w:tab w:val="left" w:pos="8726"/>
        </w:tabs>
        <w:ind w:left="2160" w:hanging="1890"/>
        <w:rPr>
          <w:rFonts w:ascii="Arial" w:hAnsi="Arial" w:cs="Arial"/>
          <w:sz w:val="22"/>
          <w:szCs w:val="22"/>
        </w:rPr>
      </w:pPr>
      <w:r w:rsidRPr="00EF6151">
        <w:rPr>
          <w:rFonts w:ascii="Arial" w:hAnsi="Arial" w:cs="Arial"/>
          <w:sz w:val="22"/>
          <w:szCs w:val="22"/>
        </w:rPr>
        <w:tab/>
      </w:r>
      <w:r w:rsidRPr="00EF6151">
        <w:rPr>
          <w:rFonts w:ascii="Arial" w:hAnsi="Arial" w:cs="Arial"/>
          <w:sz w:val="22"/>
          <w:szCs w:val="22"/>
        </w:rPr>
        <w:tab/>
      </w:r>
      <w:r w:rsidRPr="00EF6151">
        <w:rPr>
          <w:rFonts w:ascii="Arial" w:hAnsi="Arial" w:cs="Arial"/>
          <w:sz w:val="22"/>
          <w:szCs w:val="22"/>
        </w:rPr>
        <w:tab/>
        <w:t>(a)</w:t>
      </w:r>
      <w:r w:rsidRPr="00EF6151">
        <w:rPr>
          <w:rFonts w:ascii="Arial" w:hAnsi="Arial" w:cs="Arial"/>
          <w:sz w:val="22"/>
          <w:szCs w:val="22"/>
        </w:rPr>
        <w:tab/>
        <w:t xml:space="preserve">Select internal or contracted audits performed since the previous IP </w:t>
      </w:r>
      <w:r w:rsidR="00A46CEE" w:rsidRPr="00EF6151">
        <w:rPr>
          <w:rFonts w:ascii="Arial" w:hAnsi="Arial" w:cs="Arial"/>
          <w:sz w:val="22"/>
          <w:szCs w:val="22"/>
        </w:rPr>
        <w:t>880</w:t>
      </w:r>
      <w:r w:rsidR="00A46CEE">
        <w:rPr>
          <w:rFonts w:ascii="Arial" w:hAnsi="Arial" w:cs="Arial"/>
          <w:sz w:val="22"/>
          <w:szCs w:val="22"/>
        </w:rPr>
        <w:t>54</w:t>
      </w:r>
      <w:r w:rsidR="00A46CEE" w:rsidRPr="00EF6151">
        <w:rPr>
          <w:rFonts w:ascii="Arial" w:hAnsi="Arial" w:cs="Arial"/>
          <w:sz w:val="22"/>
          <w:szCs w:val="22"/>
        </w:rPr>
        <w:t xml:space="preserve"> </w:t>
      </w:r>
      <w:r w:rsidRPr="00EF6151">
        <w:rPr>
          <w:rFonts w:ascii="Arial" w:hAnsi="Arial" w:cs="Arial"/>
          <w:sz w:val="22"/>
          <w:szCs w:val="22"/>
        </w:rPr>
        <w:t>inspection, and examine the records documenting selected audits to determine whether there was a written plan for the audit, the audit adequately reviewed the audited area, appropriate corrective actions were taken whenever deficiencies were found, and whether there was a check of the effectiveness of the corrective action.</w:t>
      </w:r>
    </w:p>
    <w:p w:rsidR="00E57E08" w:rsidRPr="00EF6151" w:rsidRDefault="00E57E08" w:rsidP="00517CD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3B25B5" w:rsidRDefault="00E57E08" w:rsidP="00517CD4">
      <w:pPr>
        <w:tabs>
          <w:tab w:val="left" w:pos="274"/>
          <w:tab w:val="left" w:pos="806"/>
          <w:tab w:val="left" w:pos="1440"/>
          <w:tab w:val="left" w:pos="2160"/>
          <w:tab w:val="left" w:pos="3240"/>
          <w:tab w:val="left" w:pos="3874"/>
          <w:tab w:val="left" w:pos="4507"/>
          <w:tab w:val="left" w:pos="5040"/>
          <w:tab w:val="left" w:pos="5674"/>
          <w:tab w:val="left" w:pos="6307"/>
          <w:tab w:val="left" w:pos="7474"/>
          <w:tab w:val="left" w:pos="8107"/>
          <w:tab w:val="left" w:pos="8726"/>
        </w:tabs>
        <w:ind w:left="2160" w:hanging="2470"/>
        <w:rPr>
          <w:rFonts w:ascii="Arial" w:hAnsi="Arial" w:cs="Arial"/>
          <w:sz w:val="22"/>
          <w:szCs w:val="22"/>
        </w:rPr>
        <w:sectPr w:rsidR="003B25B5" w:rsidSect="003B25B5">
          <w:pgSz w:w="12240" w:h="15840" w:code="1"/>
          <w:pgMar w:top="1440" w:right="1440" w:bottom="1440" w:left="1440" w:header="1440" w:footer="1440" w:gutter="0"/>
          <w:cols w:space="720"/>
          <w:noEndnote/>
          <w:docGrid w:linePitch="326"/>
        </w:sectPr>
      </w:pPr>
      <w:r w:rsidRPr="00EF6151">
        <w:rPr>
          <w:rFonts w:ascii="Arial" w:hAnsi="Arial" w:cs="Arial"/>
          <w:sz w:val="22"/>
          <w:szCs w:val="22"/>
        </w:rPr>
        <w:tab/>
      </w:r>
      <w:r w:rsidRPr="00EF6151">
        <w:rPr>
          <w:rFonts w:ascii="Arial" w:hAnsi="Arial" w:cs="Arial"/>
          <w:sz w:val="22"/>
          <w:szCs w:val="22"/>
        </w:rPr>
        <w:tab/>
      </w:r>
      <w:r w:rsidRPr="00EF6151">
        <w:rPr>
          <w:rFonts w:ascii="Arial" w:hAnsi="Arial" w:cs="Arial"/>
          <w:sz w:val="22"/>
          <w:szCs w:val="22"/>
        </w:rPr>
        <w:tab/>
        <w:t>(b)</w:t>
      </w:r>
      <w:r w:rsidRPr="00EF6151">
        <w:rPr>
          <w:rFonts w:ascii="Arial" w:hAnsi="Arial" w:cs="Arial"/>
          <w:sz w:val="22"/>
          <w:szCs w:val="22"/>
        </w:rPr>
        <w:tab/>
        <w:t xml:space="preserve">Determine by interviewing the licensee or certificate holder representatives, how the licensee or certificate holder </w:t>
      </w:r>
      <w:r w:rsidR="0081526A">
        <w:rPr>
          <w:rFonts w:ascii="Arial" w:hAnsi="Arial" w:cs="Arial"/>
          <w:sz w:val="22"/>
          <w:szCs w:val="22"/>
        </w:rPr>
        <w:t>ensure</w:t>
      </w:r>
      <w:r w:rsidRPr="00EF6151">
        <w:rPr>
          <w:rFonts w:ascii="Arial" w:hAnsi="Arial" w:cs="Arial"/>
          <w:sz w:val="22"/>
          <w:szCs w:val="22"/>
        </w:rPr>
        <w:t>s the effectiveness of audits, such as by us</w:t>
      </w:r>
      <w:r w:rsidR="006504C8">
        <w:rPr>
          <w:rFonts w:ascii="Arial" w:hAnsi="Arial" w:cs="Arial"/>
          <w:sz w:val="22"/>
          <w:szCs w:val="22"/>
        </w:rPr>
        <w:t xml:space="preserve">ing a contractor to perform the audit, </w:t>
      </w:r>
    </w:p>
    <w:p w:rsidR="00E57E08" w:rsidRDefault="006504C8" w:rsidP="003B25B5">
      <w:pPr>
        <w:tabs>
          <w:tab w:val="left" w:pos="274"/>
          <w:tab w:val="left" w:pos="806"/>
          <w:tab w:val="left" w:pos="1440"/>
          <w:tab w:val="left" w:pos="2160"/>
          <w:tab w:val="left" w:pos="3240"/>
          <w:tab w:val="left" w:pos="3874"/>
          <w:tab w:val="left" w:pos="4507"/>
          <w:tab w:val="left" w:pos="5040"/>
          <w:tab w:val="left" w:pos="5674"/>
          <w:tab w:val="left" w:pos="6307"/>
          <w:tab w:val="left" w:pos="7474"/>
          <w:tab w:val="left" w:pos="8107"/>
          <w:tab w:val="left" w:pos="8726"/>
        </w:tabs>
        <w:ind w:left="2160"/>
        <w:rPr>
          <w:rFonts w:ascii="Arial" w:hAnsi="Arial" w:cs="Arial"/>
          <w:sz w:val="22"/>
          <w:szCs w:val="22"/>
        </w:rPr>
      </w:pPr>
      <w:proofErr w:type="gramStart"/>
      <w:r>
        <w:rPr>
          <w:rFonts w:ascii="Arial" w:hAnsi="Arial" w:cs="Arial"/>
          <w:sz w:val="22"/>
          <w:szCs w:val="22"/>
        </w:rPr>
        <w:lastRenderedPageBreak/>
        <w:t>or</w:t>
      </w:r>
      <w:proofErr w:type="gramEnd"/>
      <w:r>
        <w:rPr>
          <w:rFonts w:ascii="Arial" w:hAnsi="Arial" w:cs="Arial"/>
          <w:sz w:val="22"/>
          <w:szCs w:val="22"/>
        </w:rPr>
        <w:t xml:space="preserve"> </w:t>
      </w:r>
      <w:r w:rsidR="00E57E08" w:rsidRPr="00EF6151">
        <w:rPr>
          <w:rFonts w:ascii="Arial" w:hAnsi="Arial" w:cs="Arial"/>
          <w:sz w:val="22"/>
          <w:szCs w:val="22"/>
        </w:rPr>
        <w:t>us</w:t>
      </w:r>
      <w:r>
        <w:rPr>
          <w:rFonts w:ascii="Arial" w:hAnsi="Arial" w:cs="Arial"/>
          <w:sz w:val="22"/>
          <w:szCs w:val="22"/>
        </w:rPr>
        <w:t>ing</w:t>
      </w:r>
      <w:r w:rsidR="00E57E08" w:rsidRPr="00EF6151">
        <w:rPr>
          <w:rFonts w:ascii="Arial" w:hAnsi="Arial" w:cs="Arial"/>
          <w:sz w:val="22"/>
          <w:szCs w:val="22"/>
        </w:rPr>
        <w:t xml:space="preserve"> a secondary (or follow-up) audit system on a periodic basis, conducted by a member of management or a senior technician not directly responsible for the system audited.</w:t>
      </w:r>
    </w:p>
    <w:p w:rsidR="006C2A9F" w:rsidRDefault="006C2A9F" w:rsidP="008F2DA4">
      <w:pPr>
        <w:tabs>
          <w:tab w:val="left" w:pos="274"/>
          <w:tab w:val="left" w:pos="806"/>
          <w:tab w:val="left" w:pos="1440"/>
          <w:tab w:val="left" w:pos="2160"/>
          <w:tab w:val="left" w:pos="3240"/>
          <w:tab w:val="left" w:pos="3874"/>
          <w:tab w:val="left" w:pos="4507"/>
          <w:tab w:val="left" w:pos="5040"/>
          <w:tab w:val="left" w:pos="5674"/>
          <w:tab w:val="left" w:pos="6307"/>
          <w:tab w:val="left" w:pos="7474"/>
          <w:tab w:val="left" w:pos="8107"/>
          <w:tab w:val="left" w:pos="8726"/>
        </w:tabs>
        <w:ind w:left="2160" w:hanging="2470"/>
        <w:rPr>
          <w:rFonts w:ascii="Arial" w:hAnsi="Arial" w:cs="Arial"/>
          <w:sz w:val="22"/>
          <w:szCs w:val="22"/>
        </w:rPr>
      </w:pPr>
    </w:p>
    <w:p w:rsidR="006C2A9F" w:rsidRDefault="006C2A9F" w:rsidP="008F2DA4">
      <w:pPr>
        <w:tabs>
          <w:tab w:val="left" w:pos="274"/>
          <w:tab w:val="left" w:pos="806"/>
          <w:tab w:val="left" w:pos="1440"/>
          <w:tab w:val="left" w:pos="2160"/>
          <w:tab w:val="left" w:pos="3240"/>
          <w:tab w:val="left" w:pos="3874"/>
          <w:tab w:val="left" w:pos="4507"/>
          <w:tab w:val="left" w:pos="5040"/>
          <w:tab w:val="left" w:pos="5674"/>
          <w:tab w:val="left" w:pos="6307"/>
          <w:tab w:val="left" w:pos="7474"/>
          <w:tab w:val="left" w:pos="8107"/>
          <w:tab w:val="left" w:pos="8726"/>
        </w:tabs>
        <w:ind w:left="2160" w:hanging="2160"/>
        <w:rPr>
          <w:rFonts w:ascii="Arial" w:hAnsi="Arial" w:cs="Arial"/>
          <w:sz w:val="22"/>
          <w:szCs w:val="22"/>
        </w:rPr>
      </w:pPr>
      <w:r w:rsidRPr="006C2A9F">
        <w:rPr>
          <w:rFonts w:ascii="Arial" w:hAnsi="Arial" w:cs="Arial"/>
          <w:sz w:val="22"/>
          <w:szCs w:val="22"/>
        </w:rPr>
        <w:t>02.12</w:t>
      </w:r>
      <w:r w:rsidRPr="006C2A9F">
        <w:rPr>
          <w:rFonts w:ascii="Arial" w:hAnsi="Arial" w:cs="Arial"/>
          <w:sz w:val="22"/>
          <w:szCs w:val="22"/>
        </w:rPr>
        <w:tab/>
      </w:r>
      <w:r w:rsidRPr="006C2A9F">
        <w:rPr>
          <w:rFonts w:ascii="Arial" w:hAnsi="Arial" w:cs="Arial"/>
          <w:sz w:val="22"/>
          <w:szCs w:val="22"/>
          <w:u w:val="single"/>
        </w:rPr>
        <w:t>Organizational Structure</w:t>
      </w:r>
      <w:r w:rsidRPr="006C2A9F">
        <w:rPr>
          <w:rFonts w:ascii="Arial" w:hAnsi="Arial" w:cs="Arial"/>
          <w:sz w:val="22"/>
          <w:szCs w:val="22"/>
        </w:rPr>
        <w:t xml:space="preserve">.  </w:t>
      </w:r>
    </w:p>
    <w:p w:rsidR="006C2A9F" w:rsidRDefault="006C2A9F" w:rsidP="008F2DA4">
      <w:pPr>
        <w:tabs>
          <w:tab w:val="left" w:pos="274"/>
          <w:tab w:val="left" w:pos="806"/>
          <w:tab w:val="left" w:pos="1440"/>
          <w:tab w:val="left" w:pos="2160"/>
          <w:tab w:val="left" w:pos="3240"/>
          <w:tab w:val="left" w:pos="3874"/>
          <w:tab w:val="left" w:pos="4507"/>
          <w:tab w:val="left" w:pos="5040"/>
          <w:tab w:val="left" w:pos="5674"/>
          <w:tab w:val="left" w:pos="6307"/>
          <w:tab w:val="left" w:pos="7474"/>
          <w:tab w:val="left" w:pos="8107"/>
          <w:tab w:val="left" w:pos="8726"/>
        </w:tabs>
        <w:ind w:left="2160" w:hanging="2160"/>
        <w:rPr>
          <w:rFonts w:ascii="Arial" w:hAnsi="Arial" w:cs="Arial"/>
          <w:sz w:val="22"/>
          <w:szCs w:val="22"/>
        </w:rPr>
      </w:pPr>
    </w:p>
    <w:p w:rsidR="006C2A9F" w:rsidRDefault="006C2A9F" w:rsidP="0034547F">
      <w:pPr>
        <w:pStyle w:val="ListParagraph"/>
        <w:numPr>
          <w:ilvl w:val="0"/>
          <w:numId w:val="18"/>
        </w:numPr>
        <w:tabs>
          <w:tab w:val="left" w:pos="274"/>
          <w:tab w:val="left" w:pos="810"/>
          <w:tab w:val="left" w:pos="1440"/>
          <w:tab w:val="left" w:pos="2160"/>
          <w:tab w:val="left" w:pos="3240"/>
          <w:tab w:val="left" w:pos="3874"/>
          <w:tab w:val="left" w:pos="4507"/>
          <w:tab w:val="left" w:pos="5040"/>
          <w:tab w:val="left" w:pos="5674"/>
          <w:tab w:val="left" w:pos="6307"/>
          <w:tab w:val="left" w:pos="7474"/>
          <w:tab w:val="left" w:pos="8107"/>
          <w:tab w:val="left" w:pos="8726"/>
        </w:tabs>
        <w:ind w:left="807" w:hanging="533"/>
        <w:contextualSpacing w:val="0"/>
        <w:rPr>
          <w:rFonts w:ascii="Arial" w:hAnsi="Arial" w:cs="Arial"/>
          <w:sz w:val="22"/>
          <w:szCs w:val="22"/>
        </w:rPr>
      </w:pPr>
      <w:r w:rsidRPr="002A2CC5">
        <w:rPr>
          <w:rFonts w:ascii="Arial" w:hAnsi="Arial" w:cs="Arial"/>
          <w:sz w:val="22"/>
          <w:szCs w:val="22"/>
        </w:rPr>
        <w:t>Inspection Requirements</w:t>
      </w:r>
      <w:r w:rsidRPr="00EF6151">
        <w:rPr>
          <w:rFonts w:ascii="Arial" w:hAnsi="Arial" w:cs="Arial"/>
          <w:sz w:val="22"/>
          <w:szCs w:val="22"/>
        </w:rPr>
        <w:t xml:space="preserve">.  </w:t>
      </w:r>
      <w:r>
        <w:rPr>
          <w:rFonts w:ascii="Arial" w:hAnsi="Arial" w:cs="Arial"/>
          <w:sz w:val="22"/>
          <w:szCs w:val="22"/>
        </w:rPr>
        <w:t xml:space="preserve">Perform </w:t>
      </w:r>
      <w:r w:rsidRPr="006C2A9F">
        <w:rPr>
          <w:rFonts w:ascii="Arial" w:hAnsi="Arial" w:cs="Arial"/>
          <w:sz w:val="22"/>
          <w:szCs w:val="22"/>
        </w:rPr>
        <w:t>discussions with licensee or certificate holder staff and management</w:t>
      </w:r>
      <w:r w:rsidR="00314C5B">
        <w:rPr>
          <w:rFonts w:ascii="Arial" w:hAnsi="Arial" w:cs="Arial"/>
          <w:sz w:val="22"/>
          <w:szCs w:val="22"/>
        </w:rPr>
        <w:t xml:space="preserve"> representatives</w:t>
      </w:r>
      <w:r w:rsidRPr="006C2A9F">
        <w:rPr>
          <w:rFonts w:ascii="Arial" w:hAnsi="Arial" w:cs="Arial"/>
          <w:sz w:val="22"/>
          <w:szCs w:val="22"/>
        </w:rPr>
        <w:t>, and review documentation, determine whether the licensee</w:t>
      </w:r>
      <w:r w:rsidR="00314C5B">
        <w:rPr>
          <w:rFonts w:ascii="Arial" w:hAnsi="Arial" w:cs="Arial"/>
          <w:sz w:val="22"/>
          <w:szCs w:val="22"/>
        </w:rPr>
        <w:t>’s</w:t>
      </w:r>
      <w:r w:rsidRPr="006C2A9F">
        <w:rPr>
          <w:rFonts w:ascii="Arial" w:hAnsi="Arial" w:cs="Arial"/>
          <w:sz w:val="22"/>
          <w:szCs w:val="22"/>
        </w:rPr>
        <w:t xml:space="preserve"> or certificate </w:t>
      </w:r>
      <w:proofErr w:type="gramStart"/>
      <w:r w:rsidRPr="006C2A9F">
        <w:rPr>
          <w:rFonts w:ascii="Arial" w:hAnsi="Arial" w:cs="Arial"/>
          <w:sz w:val="22"/>
          <w:szCs w:val="22"/>
        </w:rPr>
        <w:t>holder's</w:t>
      </w:r>
      <w:proofErr w:type="gramEnd"/>
      <w:r w:rsidRPr="006C2A9F">
        <w:rPr>
          <w:rFonts w:ascii="Arial" w:hAnsi="Arial" w:cs="Arial"/>
          <w:sz w:val="22"/>
          <w:szCs w:val="22"/>
        </w:rPr>
        <w:t xml:space="preserve"> organizational structure is in accordance with the license or certificate.  </w:t>
      </w:r>
    </w:p>
    <w:p w:rsidR="006C2A9F" w:rsidRDefault="006C2A9F" w:rsidP="008F2DA4">
      <w:pPr>
        <w:tabs>
          <w:tab w:val="left" w:pos="274"/>
          <w:tab w:val="left" w:pos="810"/>
          <w:tab w:val="left" w:pos="1440"/>
          <w:tab w:val="left" w:pos="216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C2A9F" w:rsidRPr="006C2A9F" w:rsidRDefault="006C2A9F" w:rsidP="0034547F">
      <w:pPr>
        <w:pStyle w:val="ListParagraph"/>
        <w:numPr>
          <w:ilvl w:val="0"/>
          <w:numId w:val="18"/>
        </w:numPr>
        <w:tabs>
          <w:tab w:val="left" w:pos="2160"/>
        </w:tabs>
        <w:ind w:left="807" w:hanging="533"/>
        <w:contextualSpacing w:val="0"/>
        <w:rPr>
          <w:rFonts w:ascii="Arial" w:hAnsi="Arial" w:cs="Arial"/>
          <w:sz w:val="22"/>
          <w:szCs w:val="22"/>
        </w:rPr>
      </w:pPr>
      <w:r w:rsidRPr="002A2CC5">
        <w:rPr>
          <w:rFonts w:ascii="Arial" w:hAnsi="Arial" w:cs="Arial"/>
          <w:sz w:val="22"/>
          <w:szCs w:val="22"/>
        </w:rPr>
        <w:t>Inspect</w:t>
      </w:r>
      <w:r w:rsidR="00314C5B" w:rsidRPr="002A2CC5">
        <w:rPr>
          <w:rFonts w:ascii="Arial" w:hAnsi="Arial" w:cs="Arial"/>
          <w:sz w:val="22"/>
          <w:szCs w:val="22"/>
        </w:rPr>
        <w:t>ion</w:t>
      </w:r>
      <w:r w:rsidRPr="002A2CC5">
        <w:rPr>
          <w:rFonts w:ascii="Arial" w:hAnsi="Arial" w:cs="Arial"/>
          <w:sz w:val="22"/>
          <w:szCs w:val="22"/>
        </w:rPr>
        <w:t xml:space="preserve"> Guidance</w:t>
      </w:r>
      <w:r w:rsidRPr="00D81262">
        <w:rPr>
          <w:rFonts w:ascii="Arial" w:hAnsi="Arial" w:cs="Arial"/>
          <w:sz w:val="22"/>
          <w:szCs w:val="22"/>
        </w:rPr>
        <w:t>.</w:t>
      </w:r>
      <w:r w:rsidRPr="00D81262">
        <w:rPr>
          <w:rFonts w:ascii="Arial" w:hAnsi="Arial" w:cs="Arial"/>
          <w:color w:val="000000"/>
        </w:rPr>
        <w:t xml:space="preserve"> </w:t>
      </w:r>
      <w:r>
        <w:rPr>
          <w:rFonts w:ascii="Arial" w:hAnsi="Arial" w:cs="Arial"/>
          <w:color w:val="000000"/>
        </w:rPr>
        <w:t xml:space="preserve"> </w:t>
      </w:r>
      <w:r w:rsidRPr="006C2A9F">
        <w:rPr>
          <w:rFonts w:ascii="Arial" w:hAnsi="Arial" w:cs="Arial"/>
          <w:sz w:val="22"/>
          <w:szCs w:val="22"/>
        </w:rPr>
        <w:t>Discuss with licensee or certificate holder representatives any organizational changes, structural changes, and/or changes in personnel responsibilities and functions that have occurred since the last IP 880</w:t>
      </w:r>
      <w:r w:rsidR="008F2DA4">
        <w:rPr>
          <w:rFonts w:ascii="Arial" w:hAnsi="Arial" w:cs="Arial"/>
          <w:sz w:val="22"/>
          <w:szCs w:val="22"/>
        </w:rPr>
        <w:t>5</w:t>
      </w:r>
      <w:r w:rsidR="008D39F4">
        <w:rPr>
          <w:rFonts w:ascii="Arial" w:hAnsi="Arial" w:cs="Arial"/>
          <w:sz w:val="22"/>
          <w:szCs w:val="22"/>
        </w:rPr>
        <w:t>4</w:t>
      </w:r>
      <w:r w:rsidRPr="006C2A9F">
        <w:rPr>
          <w:rFonts w:ascii="Arial" w:hAnsi="Arial" w:cs="Arial"/>
          <w:sz w:val="22"/>
          <w:szCs w:val="22"/>
        </w:rPr>
        <w:t xml:space="preserve"> inspection.  Determine whether the individuals who made the changes were qualified to make them, and whether the changes were approved by NRC's appropriate licensing branch, or as required by the license, certificate, or the licensee</w:t>
      </w:r>
      <w:r w:rsidR="00314C5B">
        <w:rPr>
          <w:rFonts w:ascii="Arial" w:hAnsi="Arial" w:cs="Arial"/>
          <w:sz w:val="22"/>
          <w:szCs w:val="22"/>
        </w:rPr>
        <w:t>’s</w:t>
      </w:r>
      <w:r w:rsidRPr="006C2A9F">
        <w:rPr>
          <w:rFonts w:ascii="Arial" w:hAnsi="Arial" w:cs="Arial"/>
          <w:sz w:val="22"/>
          <w:szCs w:val="22"/>
        </w:rPr>
        <w:t xml:space="preserve"> or certificate holder</w:t>
      </w:r>
      <w:r w:rsidR="00314C5B">
        <w:rPr>
          <w:rFonts w:ascii="Arial" w:hAnsi="Arial" w:cs="Arial"/>
          <w:sz w:val="22"/>
          <w:szCs w:val="22"/>
        </w:rPr>
        <w:t>’</w:t>
      </w:r>
      <w:r w:rsidRPr="006C2A9F">
        <w:rPr>
          <w:rFonts w:ascii="Arial" w:hAnsi="Arial" w:cs="Arial"/>
          <w:sz w:val="22"/>
          <w:szCs w:val="22"/>
        </w:rPr>
        <w:t>s procedures.</w:t>
      </w:r>
    </w:p>
    <w:p w:rsidR="006C2A9F" w:rsidRPr="006C2A9F" w:rsidRDefault="006C2A9F" w:rsidP="008F2DA4">
      <w:pPr>
        <w:tabs>
          <w:tab w:val="left" w:pos="2160"/>
        </w:tabs>
        <w:ind w:left="360"/>
        <w:rPr>
          <w:rFonts w:ascii="Arial" w:hAnsi="Arial" w:cs="Arial"/>
          <w:sz w:val="22"/>
          <w:szCs w:val="22"/>
        </w:rPr>
      </w:pPr>
    </w:p>
    <w:p w:rsidR="006C2A9F" w:rsidRDefault="006C2A9F" w:rsidP="008F2DA4">
      <w:pPr>
        <w:tabs>
          <w:tab w:val="left" w:pos="2160"/>
        </w:tabs>
        <w:ind w:left="810"/>
        <w:rPr>
          <w:rFonts w:ascii="Arial" w:hAnsi="Arial" w:cs="Arial"/>
          <w:sz w:val="22"/>
          <w:szCs w:val="22"/>
        </w:rPr>
      </w:pPr>
      <w:r w:rsidRPr="006C2A9F">
        <w:rPr>
          <w:rFonts w:ascii="Arial" w:hAnsi="Arial" w:cs="Arial"/>
          <w:sz w:val="22"/>
          <w:szCs w:val="22"/>
        </w:rPr>
        <w:t>Review licensee</w:t>
      </w:r>
      <w:r w:rsidR="00314C5B">
        <w:rPr>
          <w:rFonts w:ascii="Arial" w:hAnsi="Arial" w:cs="Arial"/>
          <w:sz w:val="22"/>
          <w:szCs w:val="22"/>
        </w:rPr>
        <w:t>’s</w:t>
      </w:r>
      <w:r w:rsidRPr="006C2A9F">
        <w:rPr>
          <w:rFonts w:ascii="Arial" w:hAnsi="Arial" w:cs="Arial"/>
          <w:sz w:val="22"/>
          <w:szCs w:val="22"/>
        </w:rPr>
        <w:t xml:space="preserve"> or certificate holder</w:t>
      </w:r>
      <w:r w:rsidR="00314C5B">
        <w:rPr>
          <w:rFonts w:ascii="Arial" w:hAnsi="Arial" w:cs="Arial"/>
          <w:sz w:val="22"/>
          <w:szCs w:val="22"/>
        </w:rPr>
        <w:t>’</w:t>
      </w:r>
      <w:r w:rsidRPr="006C2A9F">
        <w:rPr>
          <w:rFonts w:ascii="Arial" w:hAnsi="Arial" w:cs="Arial"/>
          <w:sz w:val="22"/>
          <w:szCs w:val="22"/>
        </w:rPr>
        <w:t>s procedures that govern the types of changes specified above.  Determine whether these procedures were properly implemented to effect the changes made.  Focus on whether the qualifications of involved plant staff meet the requirements of the license or certificate, including years of relevant experience, educational background, and training required for the newly assigned responsibilities.</w:t>
      </w:r>
    </w:p>
    <w:p w:rsidR="00314C5B" w:rsidRPr="006C2A9F" w:rsidRDefault="00314C5B" w:rsidP="008F2DA4">
      <w:pPr>
        <w:tabs>
          <w:tab w:val="left" w:pos="2160"/>
        </w:tabs>
        <w:ind w:left="810"/>
        <w:rPr>
          <w:rFonts w:ascii="Arial" w:hAnsi="Arial" w:cs="Arial"/>
          <w:sz w:val="22"/>
          <w:szCs w:val="22"/>
        </w:rPr>
      </w:pPr>
    </w:p>
    <w:p w:rsidR="006C2A9F" w:rsidRDefault="006C2A9F" w:rsidP="008F2DA4">
      <w:pPr>
        <w:tabs>
          <w:tab w:val="left" w:pos="2160"/>
        </w:tabs>
        <w:ind w:left="810"/>
        <w:rPr>
          <w:rFonts w:ascii="Arial" w:hAnsi="Arial" w:cs="Arial"/>
          <w:sz w:val="22"/>
          <w:szCs w:val="22"/>
        </w:rPr>
      </w:pPr>
      <w:r w:rsidRPr="006C2A9F">
        <w:rPr>
          <w:rFonts w:ascii="Arial" w:hAnsi="Arial" w:cs="Arial"/>
          <w:sz w:val="22"/>
          <w:szCs w:val="22"/>
        </w:rPr>
        <w:t>Changes in organization and organizational structure need only be examined with particular attention to changes in personnel, qualifications of personnel, functions, responsibilities, and authorities.  If no significant changes have occurred in the organization since the previous IP 880</w:t>
      </w:r>
      <w:r w:rsidR="008D39F4">
        <w:rPr>
          <w:rFonts w:ascii="Arial" w:hAnsi="Arial" w:cs="Arial"/>
          <w:sz w:val="22"/>
          <w:szCs w:val="22"/>
        </w:rPr>
        <w:t>54</w:t>
      </w:r>
      <w:r w:rsidRPr="006C2A9F">
        <w:rPr>
          <w:rFonts w:ascii="Arial" w:hAnsi="Arial" w:cs="Arial"/>
          <w:sz w:val="22"/>
          <w:szCs w:val="22"/>
        </w:rPr>
        <w:t xml:space="preserve"> </w:t>
      </w:r>
      <w:proofErr w:type="gramStart"/>
      <w:r w:rsidR="00983A31" w:rsidRPr="006C2A9F">
        <w:rPr>
          <w:rFonts w:ascii="Arial" w:hAnsi="Arial" w:cs="Arial"/>
          <w:sz w:val="22"/>
          <w:szCs w:val="22"/>
        </w:rPr>
        <w:t>inspection</w:t>
      </w:r>
      <w:proofErr w:type="gramEnd"/>
      <w:r w:rsidRPr="006C2A9F">
        <w:rPr>
          <w:rFonts w:ascii="Arial" w:hAnsi="Arial" w:cs="Arial"/>
          <w:sz w:val="22"/>
          <w:szCs w:val="22"/>
        </w:rPr>
        <w:t>, then the inspection report should state that there have been no significant changes in the organization since the previous IP 880</w:t>
      </w:r>
      <w:r w:rsidR="008D39F4">
        <w:rPr>
          <w:rFonts w:ascii="Arial" w:hAnsi="Arial" w:cs="Arial"/>
          <w:sz w:val="22"/>
          <w:szCs w:val="22"/>
        </w:rPr>
        <w:t>54</w:t>
      </w:r>
      <w:r w:rsidRPr="006C2A9F">
        <w:rPr>
          <w:rFonts w:ascii="Arial" w:hAnsi="Arial" w:cs="Arial"/>
          <w:sz w:val="22"/>
          <w:szCs w:val="22"/>
        </w:rPr>
        <w:t xml:space="preserve"> inspection.</w:t>
      </w:r>
    </w:p>
    <w:p w:rsidR="00314C5B" w:rsidRDefault="00314C5B" w:rsidP="008F2DA4">
      <w:pPr>
        <w:tabs>
          <w:tab w:val="left" w:pos="2160"/>
        </w:tabs>
        <w:ind w:left="810"/>
        <w:rPr>
          <w:rFonts w:ascii="Arial" w:hAnsi="Arial" w:cs="Arial"/>
          <w:sz w:val="22"/>
          <w:szCs w:val="22"/>
        </w:rPr>
      </w:pPr>
    </w:p>
    <w:p w:rsidR="00983A31" w:rsidRPr="00983A31" w:rsidRDefault="00983A31" w:rsidP="00E95338">
      <w:pPr>
        <w:tabs>
          <w:tab w:val="left" w:pos="810"/>
        </w:tabs>
        <w:ind w:left="2160" w:hanging="2160"/>
        <w:rPr>
          <w:rFonts w:ascii="Arial" w:hAnsi="Arial" w:cs="Arial"/>
          <w:sz w:val="22"/>
          <w:szCs w:val="22"/>
        </w:rPr>
      </w:pPr>
      <w:r w:rsidRPr="00983A31">
        <w:rPr>
          <w:rFonts w:ascii="Arial" w:hAnsi="Arial" w:cs="Arial"/>
          <w:sz w:val="22"/>
          <w:szCs w:val="22"/>
        </w:rPr>
        <w:t>02.13</w:t>
      </w:r>
      <w:r w:rsidR="000D63C4">
        <w:rPr>
          <w:rFonts w:ascii="Arial" w:hAnsi="Arial" w:cs="Arial"/>
          <w:sz w:val="22"/>
          <w:szCs w:val="22"/>
        </w:rPr>
        <w:tab/>
      </w:r>
      <w:r w:rsidRPr="00983A31">
        <w:rPr>
          <w:rFonts w:ascii="Arial" w:hAnsi="Arial" w:cs="Arial"/>
          <w:sz w:val="22"/>
          <w:szCs w:val="22"/>
          <w:u w:val="single"/>
        </w:rPr>
        <w:t>Training Compliance with License or Certificate Requirements</w:t>
      </w:r>
      <w:r w:rsidRPr="00983A31">
        <w:rPr>
          <w:rFonts w:ascii="Arial" w:hAnsi="Arial" w:cs="Arial"/>
          <w:sz w:val="22"/>
          <w:szCs w:val="22"/>
        </w:rPr>
        <w:t>.</w:t>
      </w:r>
    </w:p>
    <w:p w:rsidR="00983A31" w:rsidRPr="00983A31" w:rsidRDefault="00983A31" w:rsidP="00E95338">
      <w:pPr>
        <w:ind w:left="2160" w:hanging="2160"/>
        <w:rPr>
          <w:rFonts w:ascii="Arial" w:hAnsi="Arial" w:cs="Arial"/>
          <w:sz w:val="22"/>
          <w:szCs w:val="22"/>
        </w:rPr>
      </w:pPr>
    </w:p>
    <w:p w:rsidR="00983A31" w:rsidRPr="00983A31" w:rsidRDefault="00983A31" w:rsidP="0034547F">
      <w:pPr>
        <w:numPr>
          <w:ilvl w:val="1"/>
          <w:numId w:val="19"/>
        </w:numPr>
        <w:tabs>
          <w:tab w:val="left" w:pos="450"/>
        </w:tabs>
        <w:ind w:left="807" w:hanging="533"/>
        <w:rPr>
          <w:rFonts w:ascii="Arial" w:hAnsi="Arial" w:cs="Arial"/>
          <w:sz w:val="22"/>
          <w:szCs w:val="22"/>
        </w:rPr>
      </w:pPr>
      <w:r w:rsidRPr="002A2CC5">
        <w:rPr>
          <w:rFonts w:ascii="Arial" w:hAnsi="Arial" w:cs="Arial"/>
          <w:sz w:val="22"/>
          <w:szCs w:val="22"/>
        </w:rPr>
        <w:t>Inspection Requirements</w:t>
      </w:r>
      <w:r w:rsidRPr="00983A31">
        <w:rPr>
          <w:rFonts w:ascii="Arial" w:hAnsi="Arial" w:cs="Arial"/>
          <w:sz w:val="22"/>
          <w:szCs w:val="22"/>
        </w:rPr>
        <w:t xml:space="preserve">. </w:t>
      </w:r>
      <w:r w:rsidR="00517CD4">
        <w:rPr>
          <w:rFonts w:ascii="Arial" w:hAnsi="Arial" w:cs="Arial"/>
          <w:sz w:val="22"/>
          <w:szCs w:val="22"/>
        </w:rPr>
        <w:t xml:space="preserve"> </w:t>
      </w:r>
      <w:r w:rsidRPr="00983A31">
        <w:rPr>
          <w:rFonts w:ascii="Arial" w:hAnsi="Arial" w:cs="Arial"/>
          <w:sz w:val="22"/>
          <w:szCs w:val="22"/>
        </w:rPr>
        <w:t xml:space="preserve">As applicable, </w:t>
      </w:r>
      <w:r w:rsidR="007A33FF">
        <w:rPr>
          <w:rFonts w:ascii="Arial" w:hAnsi="Arial" w:cs="Arial"/>
          <w:sz w:val="22"/>
          <w:szCs w:val="22"/>
        </w:rPr>
        <w:t>confirm</w:t>
      </w:r>
      <w:r w:rsidRPr="00983A31">
        <w:rPr>
          <w:rFonts w:ascii="Arial" w:hAnsi="Arial" w:cs="Arial"/>
          <w:sz w:val="22"/>
          <w:szCs w:val="22"/>
        </w:rPr>
        <w:t xml:space="preserve"> compliance with license, certificate conditions, or local procedural requirements relating to implementation of training for operators in the area of fire protection, including:</w:t>
      </w:r>
    </w:p>
    <w:p w:rsidR="00983A31" w:rsidRPr="00983A31" w:rsidRDefault="00983A31" w:rsidP="00E95338">
      <w:pPr>
        <w:ind w:left="810" w:hanging="810"/>
        <w:rPr>
          <w:rFonts w:ascii="Arial" w:hAnsi="Arial" w:cs="Arial"/>
          <w:sz w:val="22"/>
          <w:szCs w:val="22"/>
        </w:rPr>
      </w:pPr>
    </w:p>
    <w:p w:rsidR="00983A31" w:rsidRPr="00983A31" w:rsidRDefault="00E95338" w:rsidP="00E95338">
      <w:pPr>
        <w:tabs>
          <w:tab w:val="left" w:pos="810"/>
        </w:tabs>
        <w:ind w:left="1440" w:hanging="1440"/>
        <w:rPr>
          <w:rFonts w:ascii="Arial" w:hAnsi="Arial" w:cs="Arial"/>
          <w:sz w:val="22"/>
          <w:szCs w:val="22"/>
        </w:rPr>
      </w:pPr>
      <w:r>
        <w:rPr>
          <w:rFonts w:ascii="Arial" w:hAnsi="Arial" w:cs="Arial"/>
          <w:sz w:val="22"/>
          <w:szCs w:val="22"/>
        </w:rPr>
        <w:tab/>
      </w:r>
      <w:r w:rsidR="000D63C4">
        <w:rPr>
          <w:rFonts w:ascii="Arial" w:hAnsi="Arial" w:cs="Arial"/>
          <w:sz w:val="22"/>
          <w:szCs w:val="22"/>
        </w:rPr>
        <w:t>1.</w:t>
      </w:r>
      <w:r w:rsidR="000D63C4">
        <w:rPr>
          <w:rFonts w:ascii="Arial" w:hAnsi="Arial" w:cs="Arial"/>
          <w:sz w:val="22"/>
          <w:szCs w:val="22"/>
        </w:rPr>
        <w:tab/>
      </w:r>
      <w:r w:rsidR="00983A31" w:rsidRPr="00983A31">
        <w:rPr>
          <w:rFonts w:ascii="Arial" w:hAnsi="Arial" w:cs="Arial"/>
          <w:sz w:val="22"/>
          <w:szCs w:val="22"/>
        </w:rPr>
        <w:t xml:space="preserve">IROFS or safety controls. </w:t>
      </w:r>
      <w:r w:rsidR="00517CD4">
        <w:rPr>
          <w:rFonts w:ascii="Arial" w:hAnsi="Arial" w:cs="Arial"/>
          <w:sz w:val="22"/>
          <w:szCs w:val="22"/>
        </w:rPr>
        <w:t xml:space="preserve"> </w:t>
      </w:r>
      <w:r w:rsidR="00983A31" w:rsidRPr="00983A31">
        <w:rPr>
          <w:rFonts w:ascii="Arial" w:hAnsi="Arial" w:cs="Arial"/>
          <w:sz w:val="22"/>
          <w:szCs w:val="22"/>
        </w:rPr>
        <w:t xml:space="preserve">Select a sample of risk-significant administrative or safety controls that limit the risk of a credible high consequence and/or intermediate consequence event </w:t>
      </w:r>
      <w:r w:rsidR="00D81262">
        <w:rPr>
          <w:rFonts w:ascii="Arial" w:hAnsi="Arial" w:cs="Arial"/>
          <w:sz w:val="22"/>
          <w:szCs w:val="22"/>
        </w:rPr>
        <w:t>(10 CFR 70.61[</w:t>
      </w:r>
      <w:r w:rsidR="00983A31" w:rsidRPr="00983A31">
        <w:rPr>
          <w:rFonts w:ascii="Arial" w:hAnsi="Arial" w:cs="Arial"/>
          <w:sz w:val="22"/>
          <w:szCs w:val="22"/>
        </w:rPr>
        <w:t>b</w:t>
      </w:r>
      <w:r w:rsidR="00D81262">
        <w:rPr>
          <w:rFonts w:ascii="Arial" w:hAnsi="Arial" w:cs="Arial"/>
          <w:sz w:val="22"/>
          <w:szCs w:val="22"/>
        </w:rPr>
        <w:t>] and [c]</w:t>
      </w:r>
      <w:r w:rsidR="00983A31" w:rsidRPr="00983A31">
        <w:rPr>
          <w:rFonts w:ascii="Arial" w:hAnsi="Arial" w:cs="Arial"/>
          <w:sz w:val="22"/>
          <w:szCs w:val="22"/>
        </w:rPr>
        <w:t xml:space="preserve">), and determine through interviews whether operators understand why the control(s) are needed </w:t>
      </w:r>
      <w:r w:rsidR="007A33FF">
        <w:rPr>
          <w:rFonts w:ascii="Arial" w:hAnsi="Arial" w:cs="Arial"/>
          <w:sz w:val="22"/>
          <w:szCs w:val="22"/>
        </w:rPr>
        <w:t xml:space="preserve">and IROFS </w:t>
      </w:r>
      <w:r w:rsidR="00983A31" w:rsidRPr="00983A31">
        <w:rPr>
          <w:rFonts w:ascii="Arial" w:hAnsi="Arial" w:cs="Arial"/>
          <w:sz w:val="22"/>
          <w:szCs w:val="22"/>
        </w:rPr>
        <w:t xml:space="preserve">available and reliable to perform </w:t>
      </w:r>
      <w:r w:rsidR="007874BA">
        <w:rPr>
          <w:rFonts w:ascii="Arial" w:hAnsi="Arial" w:cs="Arial"/>
          <w:sz w:val="22"/>
          <w:szCs w:val="22"/>
        </w:rPr>
        <w:t>their</w:t>
      </w:r>
      <w:r w:rsidR="00983A31" w:rsidRPr="00983A31">
        <w:rPr>
          <w:rFonts w:ascii="Arial" w:hAnsi="Arial" w:cs="Arial"/>
          <w:sz w:val="22"/>
          <w:szCs w:val="22"/>
        </w:rPr>
        <w:t xml:space="preserve"> intended function (10 CFR</w:t>
      </w:r>
      <w:r w:rsidR="00C82085">
        <w:rPr>
          <w:rFonts w:ascii="Arial" w:hAnsi="Arial" w:cs="Arial"/>
          <w:sz w:val="22"/>
          <w:szCs w:val="22"/>
        </w:rPr>
        <w:t xml:space="preserve"> </w:t>
      </w:r>
      <w:r w:rsidR="00D81262">
        <w:rPr>
          <w:rFonts w:ascii="Arial" w:hAnsi="Arial" w:cs="Arial"/>
          <w:sz w:val="22"/>
          <w:szCs w:val="22"/>
        </w:rPr>
        <w:t>70.61[</w:t>
      </w:r>
      <w:r w:rsidR="00983A31" w:rsidRPr="00983A31">
        <w:rPr>
          <w:rFonts w:ascii="Arial" w:hAnsi="Arial" w:cs="Arial"/>
          <w:sz w:val="22"/>
          <w:szCs w:val="22"/>
        </w:rPr>
        <w:t>e</w:t>
      </w:r>
      <w:r w:rsidR="00D81262">
        <w:rPr>
          <w:rFonts w:ascii="Arial" w:hAnsi="Arial" w:cs="Arial"/>
          <w:sz w:val="22"/>
          <w:szCs w:val="22"/>
        </w:rPr>
        <w:t>]</w:t>
      </w:r>
      <w:r w:rsidR="00983A31" w:rsidRPr="00983A31">
        <w:rPr>
          <w:rFonts w:ascii="Arial" w:hAnsi="Arial" w:cs="Arial"/>
          <w:sz w:val="22"/>
          <w:szCs w:val="22"/>
        </w:rPr>
        <w:t>)</w:t>
      </w:r>
      <w:r w:rsidR="007A33FF">
        <w:rPr>
          <w:rFonts w:ascii="Arial" w:hAnsi="Arial" w:cs="Arial"/>
          <w:sz w:val="22"/>
          <w:szCs w:val="22"/>
        </w:rPr>
        <w:t>,</w:t>
      </w:r>
      <w:r w:rsidR="00983A31" w:rsidRPr="00983A31">
        <w:rPr>
          <w:rFonts w:ascii="Arial" w:hAnsi="Arial" w:cs="Arial"/>
          <w:sz w:val="22"/>
          <w:szCs w:val="22"/>
        </w:rPr>
        <w:t xml:space="preserve"> </w:t>
      </w:r>
      <w:r w:rsidR="007A33FF">
        <w:rPr>
          <w:rFonts w:ascii="Arial" w:hAnsi="Arial" w:cs="Arial"/>
          <w:sz w:val="22"/>
          <w:szCs w:val="22"/>
        </w:rPr>
        <w:t xml:space="preserve">and </w:t>
      </w:r>
      <w:r w:rsidR="00983A31" w:rsidRPr="00983A31">
        <w:rPr>
          <w:rFonts w:ascii="Arial" w:hAnsi="Arial" w:cs="Arial"/>
          <w:sz w:val="22"/>
          <w:szCs w:val="22"/>
        </w:rPr>
        <w:t>whether operators understand why safety controls are required to be available to perform their intended safety function</w:t>
      </w:r>
      <w:r w:rsidR="007A33FF">
        <w:rPr>
          <w:rFonts w:ascii="Arial" w:hAnsi="Arial" w:cs="Arial"/>
          <w:sz w:val="22"/>
          <w:szCs w:val="22"/>
        </w:rPr>
        <w:t>s</w:t>
      </w:r>
      <w:r w:rsidR="00983A31" w:rsidRPr="00983A31">
        <w:rPr>
          <w:rFonts w:ascii="Arial" w:hAnsi="Arial" w:cs="Arial"/>
          <w:sz w:val="22"/>
          <w:szCs w:val="22"/>
        </w:rPr>
        <w:t xml:space="preserve"> </w:t>
      </w:r>
      <w:r w:rsidR="007A33FF">
        <w:rPr>
          <w:rFonts w:ascii="Arial" w:hAnsi="Arial" w:cs="Arial"/>
          <w:sz w:val="22"/>
          <w:szCs w:val="22"/>
        </w:rPr>
        <w:t xml:space="preserve">according to </w:t>
      </w:r>
      <w:r w:rsidR="00983A31" w:rsidRPr="00983A31">
        <w:rPr>
          <w:rFonts w:ascii="Arial" w:hAnsi="Arial" w:cs="Arial"/>
          <w:sz w:val="22"/>
          <w:szCs w:val="22"/>
        </w:rPr>
        <w:t>requirements in the Safety Analysis Report.</w:t>
      </w:r>
    </w:p>
    <w:p w:rsidR="00983A31" w:rsidRPr="00983A31" w:rsidRDefault="00983A31" w:rsidP="00E95338">
      <w:pPr>
        <w:ind w:left="1440" w:hanging="1440"/>
        <w:rPr>
          <w:rFonts w:ascii="Arial" w:hAnsi="Arial" w:cs="Arial"/>
          <w:sz w:val="22"/>
          <w:szCs w:val="22"/>
        </w:rPr>
      </w:pPr>
    </w:p>
    <w:p w:rsidR="003B25B5" w:rsidRDefault="00E95338" w:rsidP="00E95338">
      <w:pPr>
        <w:tabs>
          <w:tab w:val="left" w:pos="810"/>
        </w:tabs>
        <w:ind w:left="1440" w:hanging="1440"/>
        <w:rPr>
          <w:rFonts w:ascii="Arial" w:hAnsi="Arial" w:cs="Arial"/>
          <w:sz w:val="22"/>
          <w:szCs w:val="22"/>
        </w:rPr>
        <w:sectPr w:rsidR="003B25B5" w:rsidSect="003B25B5">
          <w:pgSz w:w="12240" w:h="15840" w:code="1"/>
          <w:pgMar w:top="1440" w:right="1440" w:bottom="1440" w:left="1440" w:header="1440" w:footer="1440" w:gutter="0"/>
          <w:cols w:space="720"/>
          <w:noEndnote/>
          <w:docGrid w:linePitch="326"/>
        </w:sectPr>
      </w:pPr>
      <w:r>
        <w:rPr>
          <w:rFonts w:ascii="Arial" w:hAnsi="Arial" w:cs="Arial"/>
          <w:sz w:val="22"/>
          <w:szCs w:val="22"/>
        </w:rPr>
        <w:tab/>
      </w:r>
      <w:r w:rsidR="000D63C4">
        <w:rPr>
          <w:rFonts w:ascii="Arial" w:hAnsi="Arial" w:cs="Arial"/>
          <w:sz w:val="22"/>
          <w:szCs w:val="22"/>
        </w:rPr>
        <w:t>2.</w:t>
      </w:r>
      <w:r w:rsidR="000D63C4">
        <w:rPr>
          <w:rFonts w:ascii="Arial" w:hAnsi="Arial" w:cs="Arial"/>
          <w:sz w:val="22"/>
          <w:szCs w:val="22"/>
        </w:rPr>
        <w:tab/>
      </w:r>
      <w:r w:rsidR="00983A31" w:rsidRPr="00983A31">
        <w:rPr>
          <w:rFonts w:ascii="Arial" w:hAnsi="Arial" w:cs="Arial"/>
          <w:sz w:val="22"/>
          <w:szCs w:val="22"/>
        </w:rPr>
        <w:t>Fire Safety for Operators.</w:t>
      </w:r>
    </w:p>
    <w:p w:rsidR="00983A31" w:rsidRPr="00983A31" w:rsidRDefault="00983A31" w:rsidP="00E95338">
      <w:pPr>
        <w:ind w:left="806"/>
        <w:rPr>
          <w:rFonts w:ascii="Arial" w:hAnsi="Arial" w:cs="Arial"/>
          <w:sz w:val="22"/>
          <w:szCs w:val="22"/>
        </w:rPr>
      </w:pPr>
    </w:p>
    <w:p w:rsidR="00983A31" w:rsidRPr="00983A31" w:rsidRDefault="00983A31" w:rsidP="0034547F">
      <w:pPr>
        <w:numPr>
          <w:ilvl w:val="1"/>
          <w:numId w:val="19"/>
        </w:numPr>
        <w:ind w:left="807" w:hanging="533"/>
        <w:rPr>
          <w:rFonts w:ascii="Arial" w:hAnsi="Arial" w:cs="Arial"/>
          <w:sz w:val="22"/>
          <w:szCs w:val="22"/>
        </w:rPr>
      </w:pPr>
      <w:r w:rsidRPr="002A2CC5">
        <w:rPr>
          <w:rFonts w:ascii="Arial" w:hAnsi="Arial" w:cs="Arial"/>
          <w:sz w:val="22"/>
          <w:szCs w:val="22"/>
        </w:rPr>
        <w:t>Inspection Guidance</w:t>
      </w:r>
      <w:r w:rsidRPr="00983A31">
        <w:rPr>
          <w:rFonts w:ascii="Arial" w:hAnsi="Arial" w:cs="Arial"/>
          <w:sz w:val="22"/>
          <w:szCs w:val="22"/>
        </w:rPr>
        <w:t>.</w:t>
      </w:r>
      <w:r w:rsidR="00517CD4">
        <w:rPr>
          <w:rFonts w:ascii="Arial" w:hAnsi="Arial" w:cs="Arial"/>
          <w:sz w:val="22"/>
          <w:szCs w:val="22"/>
        </w:rPr>
        <w:t xml:space="preserve"> </w:t>
      </w:r>
      <w:r w:rsidRPr="00983A31">
        <w:rPr>
          <w:rFonts w:ascii="Arial" w:hAnsi="Arial" w:cs="Arial"/>
          <w:sz w:val="22"/>
          <w:szCs w:val="22"/>
        </w:rPr>
        <w:t xml:space="preserve"> Specific regulatory requirements related to the licensee</w:t>
      </w:r>
      <w:r w:rsidR="007874BA">
        <w:rPr>
          <w:rFonts w:ascii="Arial" w:hAnsi="Arial" w:cs="Arial"/>
          <w:sz w:val="22"/>
          <w:szCs w:val="22"/>
        </w:rPr>
        <w:t>’s</w:t>
      </w:r>
      <w:r w:rsidRPr="00983A31">
        <w:rPr>
          <w:rFonts w:ascii="Arial" w:hAnsi="Arial" w:cs="Arial"/>
          <w:sz w:val="22"/>
          <w:szCs w:val="22"/>
        </w:rPr>
        <w:t xml:space="preserve"> or certificate holder's training program will be contained in license or certificate conditions.  In addition, training for administrative controls that are IROFS is required </w:t>
      </w:r>
      <w:r w:rsidR="007874BA">
        <w:rPr>
          <w:rFonts w:ascii="Arial" w:hAnsi="Arial" w:cs="Arial"/>
          <w:sz w:val="22"/>
          <w:szCs w:val="22"/>
        </w:rPr>
        <w:t xml:space="preserve">by </w:t>
      </w:r>
      <w:r w:rsidR="00D81262">
        <w:rPr>
          <w:rFonts w:ascii="Arial" w:hAnsi="Arial" w:cs="Arial"/>
          <w:sz w:val="22"/>
          <w:szCs w:val="22"/>
        </w:rPr>
        <w:t>10 CFR 70.62</w:t>
      </w:r>
      <w:r w:rsidRPr="00983A31">
        <w:rPr>
          <w:rFonts w:ascii="Arial" w:hAnsi="Arial" w:cs="Arial"/>
          <w:sz w:val="22"/>
          <w:szCs w:val="22"/>
        </w:rPr>
        <w:t xml:space="preserve">(d) to </w:t>
      </w:r>
      <w:r w:rsidR="0081526A">
        <w:rPr>
          <w:rFonts w:ascii="Arial" w:hAnsi="Arial" w:cs="Arial"/>
          <w:sz w:val="22"/>
          <w:szCs w:val="22"/>
        </w:rPr>
        <w:t>ensure</w:t>
      </w:r>
      <w:r w:rsidRPr="00983A31">
        <w:rPr>
          <w:rFonts w:ascii="Arial" w:hAnsi="Arial" w:cs="Arial"/>
          <w:sz w:val="22"/>
          <w:szCs w:val="22"/>
        </w:rPr>
        <w:t xml:space="preserve"> the IROFS is available and reliable.  The license or certificate may require the licensee or certificate holder to implement a training program described in their application.</w:t>
      </w:r>
    </w:p>
    <w:p w:rsidR="00983A31" w:rsidRPr="00983A31" w:rsidRDefault="00983A31" w:rsidP="00983A31">
      <w:pPr>
        <w:jc w:val="both"/>
        <w:rPr>
          <w:rFonts w:ascii="Arial" w:hAnsi="Arial" w:cs="Arial"/>
          <w:sz w:val="22"/>
          <w:szCs w:val="22"/>
        </w:rPr>
      </w:pPr>
    </w:p>
    <w:p w:rsidR="00983A31" w:rsidRPr="00983A31" w:rsidRDefault="00E95338" w:rsidP="00E95338">
      <w:pPr>
        <w:tabs>
          <w:tab w:val="left" w:pos="1530"/>
        </w:tabs>
        <w:ind w:left="1436" w:hanging="630"/>
        <w:rPr>
          <w:rFonts w:ascii="Arial" w:hAnsi="Arial" w:cs="Arial"/>
          <w:sz w:val="22"/>
          <w:szCs w:val="22"/>
        </w:rPr>
      </w:pPr>
      <w:r>
        <w:rPr>
          <w:rFonts w:ascii="Arial" w:hAnsi="Arial" w:cs="Arial"/>
          <w:sz w:val="22"/>
          <w:szCs w:val="22"/>
        </w:rPr>
        <w:t>1.</w:t>
      </w:r>
      <w:r>
        <w:rPr>
          <w:rFonts w:ascii="Arial" w:hAnsi="Arial" w:cs="Arial"/>
          <w:sz w:val="22"/>
          <w:szCs w:val="22"/>
        </w:rPr>
        <w:tab/>
      </w:r>
      <w:r w:rsidR="00983A31" w:rsidRPr="00983A31">
        <w:rPr>
          <w:rFonts w:ascii="Arial" w:hAnsi="Arial" w:cs="Arial"/>
          <w:sz w:val="22"/>
          <w:szCs w:val="22"/>
        </w:rPr>
        <w:t xml:space="preserve">In </w:t>
      </w:r>
      <w:r w:rsidR="003F0DD4">
        <w:rPr>
          <w:rFonts w:ascii="Arial" w:hAnsi="Arial" w:cs="Arial"/>
          <w:sz w:val="22"/>
          <w:szCs w:val="22"/>
        </w:rPr>
        <w:t xml:space="preserve">evaluating </w:t>
      </w:r>
      <w:r w:rsidR="00983A31" w:rsidRPr="00983A31">
        <w:rPr>
          <w:rFonts w:ascii="Arial" w:hAnsi="Arial" w:cs="Arial"/>
          <w:sz w:val="22"/>
          <w:szCs w:val="22"/>
        </w:rPr>
        <w:t>the implementation of the approved or required program, pay attention to completion of requirements related to initial training, periodic retraining, on-the-job training, and tests and examination of trainees.</w:t>
      </w:r>
    </w:p>
    <w:p w:rsidR="00983A31" w:rsidRPr="00983A31" w:rsidRDefault="00983A31" w:rsidP="00E95338">
      <w:pPr>
        <w:rPr>
          <w:rFonts w:ascii="Arial" w:hAnsi="Arial" w:cs="Arial"/>
          <w:sz w:val="22"/>
          <w:szCs w:val="22"/>
        </w:rPr>
      </w:pPr>
    </w:p>
    <w:p w:rsidR="00983A31" w:rsidRPr="00983A31" w:rsidRDefault="00E95338" w:rsidP="00E95338">
      <w:pPr>
        <w:ind w:left="1436" w:hanging="630"/>
        <w:rPr>
          <w:rFonts w:ascii="Arial" w:hAnsi="Arial" w:cs="Arial"/>
          <w:sz w:val="22"/>
          <w:szCs w:val="22"/>
        </w:rPr>
      </w:pPr>
      <w:r>
        <w:rPr>
          <w:rFonts w:ascii="Arial" w:hAnsi="Arial" w:cs="Arial"/>
          <w:sz w:val="22"/>
          <w:szCs w:val="22"/>
        </w:rPr>
        <w:t>2.</w:t>
      </w:r>
      <w:r>
        <w:rPr>
          <w:rFonts w:ascii="Arial" w:hAnsi="Arial" w:cs="Arial"/>
          <w:sz w:val="22"/>
          <w:szCs w:val="22"/>
        </w:rPr>
        <w:tab/>
      </w:r>
      <w:r w:rsidR="00983A31" w:rsidRPr="00983A31">
        <w:rPr>
          <w:rFonts w:ascii="Arial" w:hAnsi="Arial" w:cs="Arial"/>
          <w:sz w:val="22"/>
          <w:szCs w:val="22"/>
        </w:rPr>
        <w:t xml:space="preserve">Select and examine records of initial training for new employees </w:t>
      </w:r>
      <w:r w:rsidR="003F0DD4">
        <w:rPr>
          <w:rFonts w:ascii="Arial" w:hAnsi="Arial" w:cs="Arial"/>
          <w:sz w:val="22"/>
          <w:szCs w:val="22"/>
        </w:rPr>
        <w:t xml:space="preserve">in a </w:t>
      </w:r>
      <w:r w:rsidR="00983A31" w:rsidRPr="00983A31">
        <w:rPr>
          <w:rFonts w:ascii="Arial" w:hAnsi="Arial" w:cs="Arial"/>
          <w:sz w:val="22"/>
          <w:szCs w:val="22"/>
        </w:rPr>
        <w:t>variety of work</w:t>
      </w:r>
      <w:r w:rsidR="003F0DD4">
        <w:rPr>
          <w:rFonts w:ascii="Arial" w:hAnsi="Arial" w:cs="Arial"/>
          <w:sz w:val="22"/>
          <w:szCs w:val="22"/>
        </w:rPr>
        <w:t>ers,</w:t>
      </w:r>
      <w:r w:rsidR="00983A31" w:rsidRPr="00983A31">
        <w:rPr>
          <w:rFonts w:ascii="Arial" w:hAnsi="Arial" w:cs="Arial"/>
          <w:sz w:val="22"/>
          <w:szCs w:val="22"/>
        </w:rPr>
        <w:t xml:space="preserve"> including tests or exams (if tests are required by the program). </w:t>
      </w:r>
    </w:p>
    <w:p w:rsidR="00983A31" w:rsidRPr="00983A31" w:rsidRDefault="00983A31" w:rsidP="00E95338">
      <w:pPr>
        <w:rPr>
          <w:rFonts w:ascii="Arial" w:hAnsi="Arial" w:cs="Arial"/>
          <w:sz w:val="22"/>
          <w:szCs w:val="22"/>
        </w:rPr>
      </w:pPr>
    </w:p>
    <w:p w:rsidR="00983A31" w:rsidRPr="00983A31" w:rsidRDefault="00E95338" w:rsidP="00E95338">
      <w:pPr>
        <w:ind w:left="1436" w:hanging="630"/>
        <w:rPr>
          <w:rFonts w:ascii="Arial" w:hAnsi="Arial" w:cs="Arial"/>
          <w:sz w:val="22"/>
          <w:szCs w:val="22"/>
        </w:rPr>
      </w:pPr>
      <w:r>
        <w:rPr>
          <w:rFonts w:ascii="Arial" w:hAnsi="Arial" w:cs="Arial"/>
          <w:sz w:val="22"/>
          <w:szCs w:val="22"/>
        </w:rPr>
        <w:t>3.</w:t>
      </w:r>
      <w:r>
        <w:rPr>
          <w:rFonts w:ascii="Arial" w:hAnsi="Arial" w:cs="Arial"/>
          <w:sz w:val="22"/>
          <w:szCs w:val="22"/>
        </w:rPr>
        <w:tab/>
      </w:r>
      <w:r w:rsidR="00983A31" w:rsidRPr="00983A31">
        <w:rPr>
          <w:rFonts w:ascii="Arial" w:hAnsi="Arial" w:cs="Arial"/>
          <w:sz w:val="22"/>
          <w:szCs w:val="22"/>
        </w:rPr>
        <w:t>Examine a selection of retraining records for experienced employees for a variety of workers including tests or exams (if tests are required by the program).</w:t>
      </w:r>
    </w:p>
    <w:p w:rsidR="00983A31" w:rsidRPr="00983A31" w:rsidRDefault="00983A31" w:rsidP="00E95338">
      <w:pPr>
        <w:rPr>
          <w:rFonts w:ascii="Arial" w:hAnsi="Arial" w:cs="Arial"/>
          <w:sz w:val="22"/>
          <w:szCs w:val="22"/>
        </w:rPr>
      </w:pPr>
    </w:p>
    <w:p w:rsidR="00983A31" w:rsidRPr="00983A31" w:rsidRDefault="00E95338" w:rsidP="00E95338">
      <w:pPr>
        <w:ind w:left="1436" w:hanging="630"/>
        <w:rPr>
          <w:rFonts w:ascii="Arial" w:hAnsi="Arial" w:cs="Arial"/>
          <w:sz w:val="22"/>
          <w:szCs w:val="22"/>
        </w:rPr>
      </w:pPr>
      <w:r>
        <w:rPr>
          <w:rFonts w:ascii="Arial" w:hAnsi="Arial" w:cs="Arial"/>
          <w:sz w:val="22"/>
          <w:szCs w:val="22"/>
        </w:rPr>
        <w:t>4.</w:t>
      </w:r>
      <w:r>
        <w:rPr>
          <w:rFonts w:ascii="Arial" w:hAnsi="Arial" w:cs="Arial"/>
          <w:sz w:val="22"/>
          <w:szCs w:val="22"/>
        </w:rPr>
        <w:tab/>
      </w:r>
      <w:r w:rsidR="00983A31" w:rsidRPr="00983A31">
        <w:rPr>
          <w:rFonts w:ascii="Arial" w:hAnsi="Arial" w:cs="Arial"/>
          <w:sz w:val="22"/>
          <w:szCs w:val="22"/>
        </w:rPr>
        <w:t xml:space="preserve">Discuss the training program with one or more supervisors and one or more operators or technicians selected at random, to </w:t>
      </w:r>
      <w:r w:rsidR="003F0DD4">
        <w:rPr>
          <w:rFonts w:ascii="Arial" w:hAnsi="Arial" w:cs="Arial"/>
          <w:sz w:val="22"/>
          <w:szCs w:val="22"/>
        </w:rPr>
        <w:t xml:space="preserve">review </w:t>
      </w:r>
      <w:r w:rsidR="00983A31" w:rsidRPr="00983A31">
        <w:rPr>
          <w:rFonts w:ascii="Arial" w:hAnsi="Arial" w:cs="Arial"/>
          <w:sz w:val="22"/>
          <w:szCs w:val="22"/>
        </w:rPr>
        <w:t xml:space="preserve">their participation in the training program as </w:t>
      </w:r>
      <w:r w:rsidR="003F0DD4">
        <w:rPr>
          <w:rFonts w:ascii="Arial" w:hAnsi="Arial" w:cs="Arial"/>
          <w:sz w:val="22"/>
          <w:szCs w:val="22"/>
        </w:rPr>
        <w:t xml:space="preserve">it compares to </w:t>
      </w:r>
      <w:r w:rsidR="00983A31" w:rsidRPr="00983A31">
        <w:rPr>
          <w:rFonts w:ascii="Arial" w:hAnsi="Arial" w:cs="Arial"/>
          <w:sz w:val="22"/>
          <w:szCs w:val="22"/>
        </w:rPr>
        <w:t>their training records.</w:t>
      </w:r>
    </w:p>
    <w:p w:rsidR="00983A31" w:rsidRPr="00983A31" w:rsidRDefault="00983A31" w:rsidP="00E95338">
      <w:pPr>
        <w:rPr>
          <w:rFonts w:ascii="Arial" w:hAnsi="Arial" w:cs="Arial"/>
          <w:sz w:val="22"/>
          <w:szCs w:val="22"/>
        </w:rPr>
      </w:pPr>
    </w:p>
    <w:p w:rsidR="00983A31" w:rsidRPr="00983A31" w:rsidRDefault="00E95338" w:rsidP="00E95338">
      <w:pPr>
        <w:ind w:left="1436" w:hanging="626"/>
        <w:rPr>
          <w:rFonts w:ascii="Arial" w:hAnsi="Arial" w:cs="Arial"/>
          <w:sz w:val="22"/>
          <w:szCs w:val="22"/>
        </w:rPr>
      </w:pPr>
      <w:r>
        <w:rPr>
          <w:rFonts w:ascii="Arial" w:hAnsi="Arial" w:cs="Arial"/>
          <w:sz w:val="22"/>
          <w:szCs w:val="22"/>
        </w:rPr>
        <w:t>5.</w:t>
      </w:r>
      <w:r>
        <w:rPr>
          <w:rFonts w:ascii="Arial" w:hAnsi="Arial" w:cs="Arial"/>
          <w:sz w:val="22"/>
          <w:szCs w:val="22"/>
        </w:rPr>
        <w:tab/>
      </w:r>
      <w:r w:rsidR="00983A31" w:rsidRPr="00983A31">
        <w:rPr>
          <w:rFonts w:ascii="Arial" w:hAnsi="Arial" w:cs="Arial"/>
          <w:sz w:val="22"/>
          <w:szCs w:val="22"/>
        </w:rPr>
        <w:t>Discuss the program with the licensee</w:t>
      </w:r>
      <w:r w:rsidR="003F0DD4">
        <w:rPr>
          <w:rFonts w:ascii="Arial" w:hAnsi="Arial" w:cs="Arial"/>
          <w:sz w:val="22"/>
          <w:szCs w:val="22"/>
        </w:rPr>
        <w:t>’s</w:t>
      </w:r>
      <w:r w:rsidR="00983A31" w:rsidRPr="00983A31">
        <w:rPr>
          <w:rFonts w:ascii="Arial" w:hAnsi="Arial" w:cs="Arial"/>
          <w:sz w:val="22"/>
          <w:szCs w:val="22"/>
        </w:rPr>
        <w:t xml:space="preserve"> or certificate holder's representative charged with the responsibility for training. </w:t>
      </w:r>
      <w:r w:rsidR="00C40D7B">
        <w:rPr>
          <w:rFonts w:ascii="Arial" w:hAnsi="Arial" w:cs="Arial"/>
          <w:sz w:val="22"/>
          <w:szCs w:val="22"/>
        </w:rPr>
        <w:t xml:space="preserve"> </w:t>
      </w:r>
      <w:r w:rsidR="00983A31" w:rsidRPr="00983A31">
        <w:rPr>
          <w:rFonts w:ascii="Arial" w:hAnsi="Arial" w:cs="Arial"/>
          <w:sz w:val="22"/>
          <w:szCs w:val="22"/>
        </w:rPr>
        <w:t>Discuss any changes made since the last inspection</w:t>
      </w:r>
      <w:r w:rsidR="003F0DD4">
        <w:rPr>
          <w:rFonts w:ascii="Arial" w:hAnsi="Arial" w:cs="Arial"/>
          <w:sz w:val="22"/>
          <w:szCs w:val="22"/>
        </w:rPr>
        <w:t>,</w:t>
      </w:r>
      <w:r w:rsidR="00983A31" w:rsidRPr="00983A31">
        <w:rPr>
          <w:rFonts w:ascii="Arial" w:hAnsi="Arial" w:cs="Arial"/>
          <w:sz w:val="22"/>
          <w:szCs w:val="22"/>
        </w:rPr>
        <w:t xml:space="preserve"> and determine </w:t>
      </w:r>
      <w:r w:rsidR="003F0DD4">
        <w:rPr>
          <w:rFonts w:ascii="Arial" w:hAnsi="Arial" w:cs="Arial"/>
          <w:sz w:val="22"/>
          <w:szCs w:val="22"/>
        </w:rPr>
        <w:t>whether</w:t>
      </w:r>
      <w:r w:rsidR="00983A31" w:rsidRPr="00983A31">
        <w:rPr>
          <w:rFonts w:ascii="Arial" w:hAnsi="Arial" w:cs="Arial"/>
          <w:sz w:val="22"/>
          <w:szCs w:val="22"/>
        </w:rPr>
        <w:t xml:space="preserve"> substantive changes were reviewed and approved by management and, if required, by the NRC</w:t>
      </w:r>
      <w:r w:rsidR="003F0DD4">
        <w:rPr>
          <w:rFonts w:ascii="Arial" w:hAnsi="Arial" w:cs="Arial"/>
          <w:sz w:val="22"/>
          <w:szCs w:val="22"/>
        </w:rPr>
        <w:t>.  R</w:t>
      </w:r>
      <w:r w:rsidR="00983A31" w:rsidRPr="00983A31">
        <w:rPr>
          <w:rFonts w:ascii="Arial" w:hAnsi="Arial" w:cs="Arial"/>
          <w:sz w:val="22"/>
          <w:szCs w:val="22"/>
        </w:rPr>
        <w:t xml:space="preserve">eview and discuss the licensee or certificate holder's evaluation of the overall effectiveness of the training program.  The inspection should be directed at assessing </w:t>
      </w:r>
      <w:r w:rsidR="003F0DD4">
        <w:rPr>
          <w:rFonts w:ascii="Arial" w:hAnsi="Arial" w:cs="Arial"/>
          <w:sz w:val="22"/>
          <w:szCs w:val="22"/>
        </w:rPr>
        <w:t xml:space="preserve">how well </w:t>
      </w:r>
      <w:r w:rsidR="00983A31" w:rsidRPr="00983A31">
        <w:rPr>
          <w:rFonts w:ascii="Arial" w:hAnsi="Arial" w:cs="Arial"/>
          <w:sz w:val="22"/>
          <w:szCs w:val="22"/>
        </w:rPr>
        <w:t>the training program address</w:t>
      </w:r>
      <w:r w:rsidR="003F0DD4">
        <w:rPr>
          <w:rFonts w:ascii="Arial" w:hAnsi="Arial" w:cs="Arial"/>
          <w:sz w:val="22"/>
          <w:szCs w:val="22"/>
        </w:rPr>
        <w:t>es</w:t>
      </w:r>
      <w:r w:rsidR="00983A31" w:rsidRPr="00983A31">
        <w:rPr>
          <w:rFonts w:ascii="Arial" w:hAnsi="Arial" w:cs="Arial"/>
          <w:sz w:val="22"/>
          <w:szCs w:val="22"/>
        </w:rPr>
        <w:t xml:space="preserve"> the fire safety aspects of hazards that can </w:t>
      </w:r>
      <w:r w:rsidR="008D39F4">
        <w:rPr>
          <w:rFonts w:ascii="Arial" w:hAnsi="Arial" w:cs="Arial"/>
          <w:sz w:val="22"/>
          <w:szCs w:val="22"/>
        </w:rPr>
        <w:t>a</w:t>
      </w:r>
      <w:r w:rsidR="00983A31" w:rsidRPr="00983A31">
        <w:rPr>
          <w:rFonts w:ascii="Arial" w:hAnsi="Arial" w:cs="Arial"/>
          <w:sz w:val="22"/>
          <w:szCs w:val="22"/>
        </w:rPr>
        <w:t>ffect special nuclear material at the facility.  The principal objective of the training program is to ensure that employees have been adequately prepared to perform their job tasks in a safe and effective manner.</w:t>
      </w:r>
    </w:p>
    <w:p w:rsidR="00983A31" w:rsidRDefault="00983A31" w:rsidP="00E95338">
      <w:pPr>
        <w:ind w:left="1436" w:hanging="1436"/>
        <w:rPr>
          <w:rFonts w:ascii="Arial" w:hAnsi="Arial" w:cs="Arial"/>
          <w:sz w:val="22"/>
          <w:szCs w:val="22"/>
        </w:rPr>
      </w:pPr>
    </w:p>
    <w:p w:rsidR="00DA58E7" w:rsidRDefault="00DA58E7" w:rsidP="00E95338">
      <w:pPr>
        <w:ind w:left="1436" w:hanging="1436"/>
        <w:rPr>
          <w:rFonts w:ascii="Arial" w:hAnsi="Arial" w:cs="Arial"/>
          <w:sz w:val="22"/>
          <w:szCs w:val="22"/>
        </w:rPr>
      </w:pPr>
    </w:p>
    <w:p w:rsidR="00E57E08" w:rsidRPr="00EF6151" w:rsidRDefault="00E57E0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1080"/>
        <w:rPr>
          <w:rFonts w:ascii="Arial" w:hAnsi="Arial" w:cs="Arial"/>
          <w:sz w:val="22"/>
          <w:szCs w:val="22"/>
        </w:rPr>
      </w:pPr>
      <w:r w:rsidRPr="00EF6151">
        <w:rPr>
          <w:rFonts w:ascii="Arial" w:hAnsi="Arial" w:cs="Arial"/>
          <w:sz w:val="22"/>
          <w:szCs w:val="22"/>
        </w:rPr>
        <w:t>88054</w:t>
      </w:r>
      <w:r w:rsidRPr="00EF6151">
        <w:rPr>
          <w:rFonts w:ascii="Arial" w:hAnsi="Arial" w:cs="Arial"/>
          <w:sz w:val="22"/>
          <w:szCs w:val="22"/>
        </w:rPr>
        <w:noBreakHyphen/>
        <w:t>03</w:t>
      </w:r>
      <w:r w:rsidRPr="00EF6151">
        <w:rPr>
          <w:rFonts w:ascii="Arial" w:hAnsi="Arial" w:cs="Arial"/>
          <w:sz w:val="22"/>
          <w:szCs w:val="22"/>
        </w:rPr>
        <w:tab/>
        <w:t xml:space="preserve"> RESOURCE ESTIMATE</w:t>
      </w:r>
    </w:p>
    <w:p w:rsidR="00E57E08" w:rsidRPr="00EF6151" w:rsidRDefault="00E57E0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F0DC6" w:rsidRDefault="006F0DC6"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The resource estimate to perform this inspection is estimated to be 90 hours every three years.</w:t>
      </w:r>
    </w:p>
    <w:p w:rsidR="00E60FFE" w:rsidRDefault="00E60FFE"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95338" w:rsidRPr="00EF6151" w:rsidRDefault="00E9533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1080"/>
        <w:rPr>
          <w:rFonts w:ascii="Arial" w:hAnsi="Arial" w:cs="Arial"/>
          <w:sz w:val="22"/>
          <w:szCs w:val="22"/>
        </w:rPr>
      </w:pPr>
      <w:r w:rsidRPr="00EF6151">
        <w:rPr>
          <w:rFonts w:ascii="Arial" w:hAnsi="Arial" w:cs="Arial"/>
          <w:sz w:val="22"/>
          <w:szCs w:val="22"/>
        </w:rPr>
        <w:t>88054</w:t>
      </w:r>
      <w:r w:rsidRPr="00EF6151">
        <w:rPr>
          <w:rFonts w:ascii="Arial" w:hAnsi="Arial" w:cs="Arial"/>
          <w:sz w:val="22"/>
          <w:szCs w:val="22"/>
        </w:rPr>
        <w:noBreakHyphen/>
        <w:t>04</w:t>
      </w:r>
      <w:r w:rsidRPr="00EF6151">
        <w:rPr>
          <w:rFonts w:ascii="Arial" w:hAnsi="Arial" w:cs="Arial"/>
          <w:sz w:val="22"/>
          <w:szCs w:val="22"/>
        </w:rPr>
        <w:tab/>
        <w:t>REFERENCES</w:t>
      </w:r>
    </w:p>
    <w:p w:rsidR="00E57E08" w:rsidRPr="00EF6151" w:rsidRDefault="00E57E0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EF6151">
        <w:rPr>
          <w:rFonts w:ascii="Arial" w:hAnsi="Arial" w:cs="Arial"/>
          <w:sz w:val="22"/>
          <w:szCs w:val="22"/>
        </w:rPr>
        <w:t>04.01</w:t>
      </w:r>
      <w:r w:rsidR="00D81262">
        <w:rPr>
          <w:rFonts w:ascii="Arial" w:hAnsi="Arial" w:cs="Arial"/>
          <w:sz w:val="22"/>
          <w:szCs w:val="22"/>
        </w:rPr>
        <w:tab/>
      </w:r>
      <w:r w:rsidR="00D81262">
        <w:rPr>
          <w:rFonts w:ascii="Arial" w:hAnsi="Arial" w:cs="Arial"/>
          <w:sz w:val="22"/>
          <w:szCs w:val="22"/>
        </w:rPr>
        <w:tab/>
      </w:r>
      <w:r w:rsidRPr="00EF6151">
        <w:rPr>
          <w:rFonts w:ascii="Arial" w:hAnsi="Arial" w:cs="Arial"/>
          <w:sz w:val="22"/>
          <w:szCs w:val="22"/>
          <w:u w:val="single"/>
        </w:rPr>
        <w:t>National Fire Protection Association (NFPA) Codes</w:t>
      </w:r>
      <w:r w:rsidRPr="00EF6151">
        <w:rPr>
          <w:rFonts w:ascii="Arial" w:hAnsi="Arial" w:cs="Arial"/>
          <w:sz w:val="22"/>
          <w:szCs w:val="22"/>
        </w:rPr>
        <w:t>.</w:t>
      </w:r>
    </w:p>
    <w:p w:rsidR="00E57E08" w:rsidRPr="00EF6151" w:rsidRDefault="00E57E0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D81262">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EF6151">
        <w:rPr>
          <w:rFonts w:ascii="Arial" w:hAnsi="Arial" w:cs="Arial"/>
          <w:sz w:val="22"/>
          <w:szCs w:val="22"/>
        </w:rPr>
        <w:t>NFPA 10, “Portable Fire Extinguishers.”</w:t>
      </w:r>
      <w:proofErr w:type="gramEnd"/>
    </w:p>
    <w:p w:rsidR="00E57E08" w:rsidRPr="00EF6151" w:rsidRDefault="00E57E08" w:rsidP="00D81262">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D81262">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F6151">
        <w:rPr>
          <w:rFonts w:ascii="Arial" w:hAnsi="Arial" w:cs="Arial"/>
          <w:sz w:val="22"/>
          <w:szCs w:val="22"/>
        </w:rPr>
        <w:t>NFPA 11, “Low Expansion Foam and Combined Agent Systems.”</w:t>
      </w:r>
    </w:p>
    <w:p w:rsidR="00E57E08" w:rsidRPr="00EF6151" w:rsidRDefault="00E57E08" w:rsidP="00D81262">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B25B5" w:rsidRDefault="00E57E08" w:rsidP="00D81262">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3B25B5" w:rsidSect="003B25B5">
          <w:pgSz w:w="12240" w:h="15840" w:code="1"/>
          <w:pgMar w:top="1440" w:right="1440" w:bottom="1440" w:left="1440" w:header="1440" w:footer="1440" w:gutter="0"/>
          <w:cols w:space="720"/>
          <w:noEndnote/>
          <w:docGrid w:linePitch="326"/>
        </w:sectPr>
      </w:pPr>
      <w:proofErr w:type="gramStart"/>
      <w:r w:rsidRPr="00EF6151">
        <w:rPr>
          <w:rFonts w:ascii="Arial" w:hAnsi="Arial" w:cs="Arial"/>
          <w:sz w:val="22"/>
          <w:szCs w:val="22"/>
        </w:rPr>
        <w:t>NFPA 11A, “Medium</w:t>
      </w:r>
      <w:r w:rsidRPr="00EF6151">
        <w:rPr>
          <w:rFonts w:ascii="Arial" w:hAnsi="Arial" w:cs="Arial"/>
          <w:sz w:val="22"/>
          <w:szCs w:val="22"/>
        </w:rPr>
        <w:noBreakHyphen/>
        <w:t xml:space="preserve"> and High</w:t>
      </w:r>
      <w:r w:rsidRPr="00EF6151">
        <w:rPr>
          <w:rFonts w:ascii="Arial" w:hAnsi="Arial" w:cs="Arial"/>
          <w:sz w:val="22"/>
          <w:szCs w:val="22"/>
        </w:rPr>
        <w:noBreakHyphen/>
        <w:t>Expansion Foam Systems.”</w:t>
      </w:r>
      <w:proofErr w:type="gramEnd"/>
    </w:p>
    <w:p w:rsidR="00E57E08" w:rsidRPr="00EF6151" w:rsidRDefault="00E57E08" w:rsidP="00D81262">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D81262">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F6151">
        <w:rPr>
          <w:rFonts w:ascii="Arial" w:hAnsi="Arial" w:cs="Arial"/>
          <w:sz w:val="22"/>
          <w:szCs w:val="22"/>
        </w:rPr>
        <w:t>NFPA 12, “Carbon Dioxide Extinguishing Systems.”</w:t>
      </w:r>
    </w:p>
    <w:p w:rsidR="00E57E08" w:rsidRPr="00EF6151" w:rsidRDefault="00E57E08" w:rsidP="00D81262">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D81262">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EF6151">
        <w:rPr>
          <w:rFonts w:ascii="Arial" w:hAnsi="Arial" w:cs="Arial"/>
          <w:sz w:val="22"/>
          <w:szCs w:val="22"/>
        </w:rPr>
        <w:t>NFPA 12A, “</w:t>
      </w:r>
      <w:proofErr w:type="spellStart"/>
      <w:r w:rsidRPr="00EF6151">
        <w:rPr>
          <w:rFonts w:ascii="Arial" w:hAnsi="Arial" w:cs="Arial"/>
          <w:sz w:val="22"/>
          <w:szCs w:val="22"/>
        </w:rPr>
        <w:t>Halon</w:t>
      </w:r>
      <w:proofErr w:type="spellEnd"/>
      <w:r w:rsidRPr="00EF6151">
        <w:rPr>
          <w:rFonts w:ascii="Arial" w:hAnsi="Arial" w:cs="Arial"/>
          <w:sz w:val="22"/>
          <w:szCs w:val="22"/>
        </w:rPr>
        <w:t xml:space="preserve"> 1301 Fire Extinguishing Systems.”</w:t>
      </w:r>
      <w:proofErr w:type="gramEnd"/>
    </w:p>
    <w:p w:rsidR="00E57E08" w:rsidRPr="00EF6151" w:rsidRDefault="00E57E08" w:rsidP="00D81262">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D81262">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EF6151">
        <w:rPr>
          <w:rFonts w:ascii="Arial" w:hAnsi="Arial" w:cs="Arial"/>
          <w:sz w:val="22"/>
          <w:szCs w:val="22"/>
        </w:rPr>
        <w:t>NFPA 12B, “</w:t>
      </w:r>
      <w:proofErr w:type="spellStart"/>
      <w:r w:rsidRPr="00EF6151">
        <w:rPr>
          <w:rFonts w:ascii="Arial" w:hAnsi="Arial" w:cs="Arial"/>
          <w:sz w:val="22"/>
          <w:szCs w:val="22"/>
        </w:rPr>
        <w:t>Halon</w:t>
      </w:r>
      <w:proofErr w:type="spellEnd"/>
      <w:r w:rsidRPr="00EF6151">
        <w:rPr>
          <w:rFonts w:ascii="Arial" w:hAnsi="Arial" w:cs="Arial"/>
          <w:sz w:val="22"/>
          <w:szCs w:val="22"/>
        </w:rPr>
        <w:t xml:space="preserve"> 1211 Fire Extinguishing Systems.”</w:t>
      </w:r>
      <w:proofErr w:type="gramEnd"/>
    </w:p>
    <w:p w:rsidR="00E57E08" w:rsidRPr="00EF6151" w:rsidRDefault="00E57E08" w:rsidP="00D81262">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D81262">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F6151">
        <w:rPr>
          <w:rFonts w:ascii="Arial" w:hAnsi="Arial" w:cs="Arial"/>
          <w:sz w:val="22"/>
          <w:szCs w:val="22"/>
        </w:rPr>
        <w:t>NFPA 13, “Sprinkler Systems.”</w:t>
      </w:r>
    </w:p>
    <w:p w:rsidR="00E57E08" w:rsidRPr="00EF6151" w:rsidRDefault="00E57E08" w:rsidP="00D81262">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D81262">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EF6151">
        <w:rPr>
          <w:rFonts w:ascii="Arial" w:hAnsi="Arial" w:cs="Arial"/>
          <w:sz w:val="22"/>
          <w:szCs w:val="22"/>
        </w:rPr>
        <w:t>NFPA 14, “Standpipe and Hose Systems.”</w:t>
      </w:r>
      <w:proofErr w:type="gramEnd"/>
    </w:p>
    <w:p w:rsidR="00E57E08" w:rsidRPr="00EF6151" w:rsidRDefault="00E57E08" w:rsidP="00D81262">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D81262">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F6151">
        <w:rPr>
          <w:rFonts w:ascii="Arial" w:hAnsi="Arial" w:cs="Arial"/>
          <w:sz w:val="22"/>
          <w:szCs w:val="22"/>
        </w:rPr>
        <w:t>NFPA 15, “Water Spray Fixed Systems for Fire Protection.”</w:t>
      </w:r>
    </w:p>
    <w:p w:rsidR="00E57E08" w:rsidRPr="00EF6151" w:rsidRDefault="00E57E08" w:rsidP="00D81262">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D81262">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EF6151">
        <w:rPr>
          <w:rFonts w:ascii="Arial" w:hAnsi="Arial" w:cs="Arial"/>
          <w:sz w:val="22"/>
          <w:szCs w:val="22"/>
        </w:rPr>
        <w:t>NFPA 16, “Deluge Foam</w:t>
      </w:r>
      <w:r w:rsidRPr="00EF6151">
        <w:rPr>
          <w:rFonts w:ascii="Arial" w:hAnsi="Arial" w:cs="Arial"/>
          <w:sz w:val="22"/>
          <w:szCs w:val="22"/>
        </w:rPr>
        <w:noBreakHyphen/>
        <w:t>Water Sprinkler and Foam</w:t>
      </w:r>
      <w:r w:rsidRPr="00EF6151">
        <w:rPr>
          <w:rFonts w:ascii="Arial" w:hAnsi="Arial" w:cs="Arial"/>
          <w:sz w:val="22"/>
          <w:szCs w:val="22"/>
        </w:rPr>
        <w:noBreakHyphen/>
        <w:t>Water Spray Systems.”</w:t>
      </w:r>
      <w:proofErr w:type="gramEnd"/>
    </w:p>
    <w:p w:rsidR="00E57E08" w:rsidRPr="00EF6151" w:rsidRDefault="00E57E08" w:rsidP="00D81262">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D81262">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F6151">
        <w:rPr>
          <w:rFonts w:ascii="Arial" w:hAnsi="Arial" w:cs="Arial"/>
          <w:sz w:val="22"/>
          <w:szCs w:val="22"/>
        </w:rPr>
        <w:t>NFPA 20, “Centrifugal Fire Pumps.”</w:t>
      </w:r>
    </w:p>
    <w:p w:rsidR="00E57E08" w:rsidRPr="00EF6151" w:rsidRDefault="00E57E08" w:rsidP="00D81262">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D81262">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EF6151">
        <w:rPr>
          <w:rFonts w:ascii="Arial" w:hAnsi="Arial" w:cs="Arial"/>
          <w:sz w:val="22"/>
          <w:szCs w:val="22"/>
        </w:rPr>
        <w:t>NFPA 24, “Private Fire Service Mains and Their Appurtenances.”</w:t>
      </w:r>
      <w:proofErr w:type="gramEnd"/>
    </w:p>
    <w:p w:rsidR="00E57E08" w:rsidRPr="00EF6151" w:rsidRDefault="00E57E08" w:rsidP="00D81262">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D81262">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EF6151">
        <w:rPr>
          <w:rFonts w:ascii="Arial" w:hAnsi="Arial" w:cs="Arial"/>
          <w:sz w:val="22"/>
          <w:szCs w:val="22"/>
        </w:rPr>
        <w:t>NFPA 30, “Flammable and Combustible Liquids Code.”</w:t>
      </w:r>
      <w:proofErr w:type="gramEnd"/>
    </w:p>
    <w:p w:rsidR="00E57E08" w:rsidRPr="00EF6151" w:rsidRDefault="00E57E08" w:rsidP="008D39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rsidR="00E57E08" w:rsidRPr="00EF6151" w:rsidRDefault="00E57E08"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F6151">
        <w:rPr>
          <w:rFonts w:ascii="Arial" w:hAnsi="Arial" w:cs="Arial"/>
          <w:sz w:val="22"/>
          <w:szCs w:val="22"/>
        </w:rPr>
        <w:t>NFPA 31, “Oil Burning Equipment.”</w:t>
      </w:r>
    </w:p>
    <w:p w:rsidR="00E57E08" w:rsidRPr="00EF6151" w:rsidRDefault="00E57E08"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EF6151">
        <w:rPr>
          <w:rFonts w:ascii="Arial" w:hAnsi="Arial" w:cs="Arial"/>
          <w:sz w:val="22"/>
          <w:szCs w:val="22"/>
        </w:rPr>
        <w:t>NFPA 37, “Stationary Combustion Engines and Gas Turbines.”</w:t>
      </w:r>
      <w:proofErr w:type="gramEnd"/>
    </w:p>
    <w:p w:rsidR="00E57E08" w:rsidRPr="00EF6151" w:rsidRDefault="00E57E08"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F6151">
        <w:rPr>
          <w:rFonts w:ascii="Arial" w:hAnsi="Arial" w:cs="Arial"/>
          <w:sz w:val="22"/>
          <w:szCs w:val="22"/>
        </w:rPr>
        <w:t>NFPA 45, “Laboratories Using Chemicals.”</w:t>
      </w:r>
    </w:p>
    <w:p w:rsidR="00E57E08" w:rsidRPr="00EF6151" w:rsidRDefault="00E57E08"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EF6151">
        <w:rPr>
          <w:rFonts w:ascii="Arial" w:hAnsi="Arial" w:cs="Arial"/>
          <w:sz w:val="22"/>
          <w:szCs w:val="22"/>
        </w:rPr>
        <w:t>NFPA 50, “Bulk Oxygen Systems at Consumer Sites.”</w:t>
      </w:r>
      <w:proofErr w:type="gramEnd"/>
    </w:p>
    <w:p w:rsidR="00E57E08" w:rsidRPr="00EF6151" w:rsidRDefault="00E57E08"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Default="00E57E08"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F6151">
        <w:rPr>
          <w:rFonts w:ascii="Arial" w:hAnsi="Arial" w:cs="Arial"/>
          <w:sz w:val="22"/>
          <w:szCs w:val="22"/>
        </w:rPr>
        <w:t>NFPA 50B, “</w:t>
      </w:r>
      <w:r w:rsidR="0008404A">
        <w:rPr>
          <w:rFonts w:ascii="Arial" w:hAnsi="Arial" w:cs="Arial"/>
          <w:sz w:val="22"/>
          <w:szCs w:val="22"/>
        </w:rPr>
        <w:t>Liquefied</w:t>
      </w:r>
      <w:r w:rsidRPr="00EF6151">
        <w:rPr>
          <w:rFonts w:ascii="Arial" w:hAnsi="Arial" w:cs="Arial"/>
          <w:sz w:val="22"/>
          <w:szCs w:val="22"/>
        </w:rPr>
        <w:t xml:space="preserve"> Hydrogen Systems at Consumer Sites.”</w:t>
      </w:r>
    </w:p>
    <w:p w:rsidR="00502600" w:rsidRPr="00EF6151" w:rsidRDefault="00502600"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EF6151">
        <w:rPr>
          <w:rFonts w:ascii="Arial" w:hAnsi="Arial" w:cs="Arial"/>
          <w:sz w:val="22"/>
          <w:szCs w:val="22"/>
        </w:rPr>
        <w:t>NFPA 51B, “Fire Prevention in Use of Cutting and Welding Processes.”</w:t>
      </w:r>
      <w:proofErr w:type="gramEnd"/>
    </w:p>
    <w:p w:rsidR="00E57E08" w:rsidRPr="00EF6151" w:rsidRDefault="00E57E08"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F6151">
        <w:rPr>
          <w:rFonts w:ascii="Arial" w:hAnsi="Arial" w:cs="Arial"/>
          <w:sz w:val="22"/>
          <w:szCs w:val="22"/>
        </w:rPr>
        <w:t>NFPA 54, “ANSI Z223.1</w:t>
      </w:r>
      <w:r w:rsidRPr="00EF6151">
        <w:rPr>
          <w:rFonts w:ascii="Arial" w:hAnsi="Arial" w:cs="Arial"/>
          <w:sz w:val="22"/>
          <w:szCs w:val="22"/>
        </w:rPr>
        <w:noBreakHyphen/>
        <w:t>1984, National Fuel Gas Code.”</w:t>
      </w:r>
    </w:p>
    <w:p w:rsidR="00E57E08" w:rsidRPr="00EF6151" w:rsidRDefault="00E57E08"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EF6151">
        <w:rPr>
          <w:rFonts w:ascii="Arial" w:hAnsi="Arial" w:cs="Arial"/>
          <w:sz w:val="22"/>
          <w:szCs w:val="22"/>
        </w:rPr>
        <w:t>NFPA 69, “Explosion Prevention Systems.”</w:t>
      </w:r>
      <w:proofErr w:type="gramEnd"/>
    </w:p>
    <w:p w:rsidR="00E57E08" w:rsidRPr="00EF6151" w:rsidRDefault="00E57E08"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Default="00E57E08"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F6151">
        <w:rPr>
          <w:rFonts w:ascii="Arial" w:hAnsi="Arial" w:cs="Arial"/>
          <w:sz w:val="22"/>
          <w:szCs w:val="22"/>
        </w:rPr>
        <w:t>NFPA 70, “National Electrical Code.”</w:t>
      </w:r>
    </w:p>
    <w:p w:rsidR="00502600" w:rsidRPr="00EF6151" w:rsidRDefault="00502600"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EF6151">
        <w:rPr>
          <w:rFonts w:ascii="Arial" w:hAnsi="Arial" w:cs="Arial"/>
          <w:sz w:val="22"/>
          <w:szCs w:val="22"/>
        </w:rPr>
        <w:t>NFPA 70B, “Electrical Equipment Maintenance.”</w:t>
      </w:r>
      <w:proofErr w:type="gramEnd"/>
    </w:p>
    <w:p w:rsidR="00E57E08" w:rsidRPr="00EF6151" w:rsidRDefault="00E57E08"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EF6151">
        <w:rPr>
          <w:rFonts w:ascii="Arial" w:hAnsi="Arial" w:cs="Arial"/>
          <w:sz w:val="22"/>
          <w:szCs w:val="22"/>
        </w:rPr>
        <w:t>NFPA 70E, “Electrical Safety Requirements for Employee Workplaces.”</w:t>
      </w:r>
      <w:proofErr w:type="gramEnd"/>
    </w:p>
    <w:p w:rsidR="00E57E08" w:rsidRPr="00EF6151" w:rsidRDefault="00E57E08"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F6151">
        <w:rPr>
          <w:rFonts w:ascii="Arial" w:hAnsi="Arial" w:cs="Arial"/>
          <w:sz w:val="22"/>
          <w:szCs w:val="22"/>
        </w:rPr>
        <w:t>NFPA 72D, “Proprietary Protective Signaling Systems.”</w:t>
      </w:r>
    </w:p>
    <w:p w:rsidR="00E57E08" w:rsidRPr="00EF6151" w:rsidRDefault="00E57E08"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EF6151">
        <w:rPr>
          <w:rFonts w:ascii="Arial" w:hAnsi="Arial" w:cs="Arial"/>
          <w:sz w:val="22"/>
          <w:szCs w:val="22"/>
        </w:rPr>
        <w:t>NFPA 72E, “Automatic Fire Detectors.”</w:t>
      </w:r>
      <w:proofErr w:type="gramEnd"/>
    </w:p>
    <w:p w:rsidR="00E57E08" w:rsidRPr="00EF6151" w:rsidRDefault="00E57E08"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B25B5" w:rsidRDefault="00E57E08"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3B25B5" w:rsidSect="003B25B5">
          <w:pgSz w:w="12240" w:h="15840" w:code="1"/>
          <w:pgMar w:top="1440" w:right="1440" w:bottom="1440" w:left="1440" w:header="1440" w:footer="1440" w:gutter="0"/>
          <w:cols w:space="720"/>
          <w:noEndnote/>
          <w:docGrid w:linePitch="326"/>
        </w:sectPr>
      </w:pPr>
      <w:proofErr w:type="gramStart"/>
      <w:r w:rsidRPr="00EF6151">
        <w:rPr>
          <w:rFonts w:ascii="Arial" w:hAnsi="Arial" w:cs="Arial"/>
          <w:sz w:val="22"/>
          <w:szCs w:val="22"/>
        </w:rPr>
        <w:t>NFPA 75, “Electronic Computer/Data Processing Equipment.”</w:t>
      </w:r>
      <w:proofErr w:type="gramEnd"/>
    </w:p>
    <w:p w:rsidR="00E57E08" w:rsidRPr="00EF6151" w:rsidRDefault="00E57E08"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F6151">
        <w:rPr>
          <w:rFonts w:ascii="Arial" w:hAnsi="Arial" w:cs="Arial"/>
          <w:sz w:val="22"/>
          <w:szCs w:val="22"/>
        </w:rPr>
        <w:t>NFPA 77, “Static Electricity.”</w:t>
      </w:r>
    </w:p>
    <w:p w:rsidR="00E57E08" w:rsidRPr="00EF6151" w:rsidRDefault="00E57E08"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F6151">
        <w:rPr>
          <w:rFonts w:ascii="Arial" w:hAnsi="Arial" w:cs="Arial"/>
          <w:sz w:val="22"/>
          <w:szCs w:val="22"/>
        </w:rPr>
        <w:t>NFPA 78, “Lightning Protection Code.”</w:t>
      </w:r>
    </w:p>
    <w:p w:rsidR="00E57E08" w:rsidRPr="00EF6151" w:rsidRDefault="00E57E08"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F6151">
        <w:rPr>
          <w:rFonts w:ascii="Arial" w:hAnsi="Arial" w:cs="Arial"/>
          <w:sz w:val="22"/>
          <w:szCs w:val="22"/>
        </w:rPr>
        <w:t>NFPA 79, “Industrial Machinery.”</w:t>
      </w:r>
    </w:p>
    <w:p w:rsidR="00E57E08" w:rsidRPr="00EF6151" w:rsidRDefault="00E57E08"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EF6151">
        <w:rPr>
          <w:rFonts w:ascii="Arial" w:hAnsi="Arial" w:cs="Arial"/>
          <w:sz w:val="22"/>
          <w:szCs w:val="22"/>
        </w:rPr>
        <w:t>NFPA 80, “Fire Doors and Windows.”</w:t>
      </w:r>
      <w:proofErr w:type="gramEnd"/>
    </w:p>
    <w:p w:rsidR="00E57E08" w:rsidRPr="00EF6151" w:rsidRDefault="00E57E08"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EF6151">
        <w:rPr>
          <w:rFonts w:ascii="Arial" w:hAnsi="Arial" w:cs="Arial"/>
          <w:sz w:val="22"/>
          <w:szCs w:val="22"/>
        </w:rPr>
        <w:t>NFPA 80A, “Protection of Buildings from Exterior Fire Exposures.”</w:t>
      </w:r>
      <w:proofErr w:type="gramEnd"/>
    </w:p>
    <w:p w:rsidR="00E57E08" w:rsidRPr="00EF6151" w:rsidRDefault="00E57E08"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EF6151">
        <w:rPr>
          <w:rFonts w:ascii="Arial" w:hAnsi="Arial" w:cs="Arial"/>
          <w:sz w:val="22"/>
          <w:szCs w:val="22"/>
        </w:rPr>
        <w:t>NFPA 85D, “Fuel Oil</w:t>
      </w:r>
      <w:r w:rsidRPr="00EF6151">
        <w:rPr>
          <w:rFonts w:ascii="Arial" w:hAnsi="Arial" w:cs="Arial"/>
          <w:sz w:val="22"/>
          <w:szCs w:val="22"/>
        </w:rPr>
        <w:noBreakHyphen/>
        <w:t>Fired Multiple Burner Boiler</w:t>
      </w:r>
      <w:r w:rsidRPr="00EF6151">
        <w:rPr>
          <w:rFonts w:ascii="Arial" w:hAnsi="Arial" w:cs="Arial"/>
          <w:sz w:val="22"/>
          <w:szCs w:val="22"/>
        </w:rPr>
        <w:noBreakHyphen/>
        <w:t>Furnaces.”</w:t>
      </w:r>
      <w:proofErr w:type="gramEnd"/>
    </w:p>
    <w:p w:rsidR="00E57E08" w:rsidRPr="00EF6151" w:rsidRDefault="00E57E08"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EF6151">
        <w:rPr>
          <w:rFonts w:ascii="Arial" w:hAnsi="Arial" w:cs="Arial"/>
          <w:sz w:val="22"/>
          <w:szCs w:val="22"/>
        </w:rPr>
        <w:t>NFPA 86C, “Industrial Furnaces Using a Special Processing Atmosphere.”</w:t>
      </w:r>
      <w:proofErr w:type="gramEnd"/>
    </w:p>
    <w:p w:rsidR="00E57E08" w:rsidRPr="00EF6151" w:rsidRDefault="00E57E08"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EF6151">
        <w:rPr>
          <w:rFonts w:ascii="Arial" w:hAnsi="Arial" w:cs="Arial"/>
          <w:sz w:val="22"/>
          <w:szCs w:val="22"/>
        </w:rPr>
        <w:t>NFPA 90A, “Air Conditioning and Ventilating Systems.”</w:t>
      </w:r>
      <w:proofErr w:type="gramEnd"/>
    </w:p>
    <w:p w:rsidR="00E57E08" w:rsidRPr="00EF6151" w:rsidRDefault="00E57E08"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EF6151">
        <w:rPr>
          <w:rFonts w:ascii="Arial" w:hAnsi="Arial" w:cs="Arial"/>
          <w:sz w:val="22"/>
          <w:szCs w:val="22"/>
        </w:rPr>
        <w:t>NFPA 90B, “Warm Air Heating and Air Conditioning Systems.”</w:t>
      </w:r>
      <w:proofErr w:type="gramEnd"/>
    </w:p>
    <w:p w:rsidR="00E57E08" w:rsidRPr="00EF6151" w:rsidRDefault="00E57E08"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F6151">
        <w:rPr>
          <w:rFonts w:ascii="Arial" w:hAnsi="Arial" w:cs="Arial"/>
          <w:sz w:val="22"/>
          <w:szCs w:val="22"/>
        </w:rPr>
        <w:t>NFPA 101, “Life Safety Code.”</w:t>
      </w:r>
    </w:p>
    <w:p w:rsidR="00E57E08" w:rsidRPr="00EF6151" w:rsidRDefault="00E57E08"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EF6151">
        <w:rPr>
          <w:rFonts w:ascii="Arial" w:hAnsi="Arial" w:cs="Arial"/>
          <w:sz w:val="22"/>
          <w:szCs w:val="22"/>
        </w:rPr>
        <w:t>NFPA 204M, “Smoke and Heat Venting.”</w:t>
      </w:r>
      <w:proofErr w:type="gramEnd"/>
    </w:p>
    <w:p w:rsidR="00E57E08" w:rsidRPr="00EF6151" w:rsidRDefault="00E57E08"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Default="00E57E08"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F6151">
        <w:rPr>
          <w:rFonts w:ascii="Arial" w:hAnsi="Arial" w:cs="Arial"/>
          <w:sz w:val="22"/>
          <w:szCs w:val="22"/>
        </w:rPr>
        <w:t>NFPA 220, “Types of Building Construction.”</w:t>
      </w:r>
    </w:p>
    <w:p w:rsidR="003B25B5" w:rsidRPr="00EF6151" w:rsidRDefault="003B25B5" w:rsidP="00D81262">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D81262">
      <w:pPr>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F6151">
        <w:rPr>
          <w:rFonts w:ascii="Arial" w:hAnsi="Arial" w:cs="Arial"/>
          <w:sz w:val="22"/>
          <w:szCs w:val="22"/>
        </w:rPr>
        <w:t>NFPA 251, “Fire Tests of Building Construction and Materials.”</w:t>
      </w:r>
    </w:p>
    <w:p w:rsidR="00E57E08" w:rsidRPr="00EF6151" w:rsidRDefault="00E57E08" w:rsidP="00D81262">
      <w:pPr>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D81262">
      <w:pPr>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EF6151">
        <w:rPr>
          <w:rFonts w:ascii="Arial" w:hAnsi="Arial" w:cs="Arial"/>
          <w:sz w:val="22"/>
          <w:szCs w:val="22"/>
        </w:rPr>
        <w:t>NFPA 321, “Basic Classification of Flammable and Combustible Liquids.”</w:t>
      </w:r>
      <w:proofErr w:type="gramEnd"/>
    </w:p>
    <w:p w:rsidR="00E57E08" w:rsidRPr="00EF6151" w:rsidRDefault="00E57E08" w:rsidP="00D81262">
      <w:pPr>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D81262">
      <w:pPr>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EF6151">
        <w:rPr>
          <w:rFonts w:ascii="Arial" w:hAnsi="Arial" w:cs="Arial"/>
          <w:sz w:val="22"/>
          <w:szCs w:val="22"/>
        </w:rPr>
        <w:t>NFPA 482, “Production, Processing, Handling and Storage of Zirconium.”</w:t>
      </w:r>
      <w:proofErr w:type="gramEnd"/>
    </w:p>
    <w:p w:rsidR="00E57E08" w:rsidRPr="00EF6151" w:rsidRDefault="00E57E08" w:rsidP="00D81262">
      <w:pPr>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D81262">
      <w:pPr>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F6151">
        <w:rPr>
          <w:rFonts w:ascii="Arial" w:hAnsi="Arial" w:cs="Arial"/>
          <w:sz w:val="22"/>
          <w:szCs w:val="22"/>
        </w:rPr>
        <w:t>NFPA 600, “Private Fire Brigades.”</w:t>
      </w:r>
    </w:p>
    <w:p w:rsidR="00E57E08" w:rsidRPr="00EF6151" w:rsidRDefault="00E57E08" w:rsidP="00D81262">
      <w:pPr>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D81262">
      <w:pPr>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F6151">
        <w:rPr>
          <w:rFonts w:ascii="Arial" w:hAnsi="Arial" w:cs="Arial"/>
          <w:sz w:val="22"/>
          <w:szCs w:val="22"/>
        </w:rPr>
        <w:t>NFPA 801, “Facilities Handling Radioactive Materials.”</w:t>
      </w:r>
    </w:p>
    <w:p w:rsidR="00517CD4" w:rsidRDefault="00517CD4" w:rsidP="00D81262">
      <w:pPr>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95338" w:rsidRDefault="00E57E08" w:rsidP="00D81262">
      <w:pPr>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F6151">
        <w:rPr>
          <w:rFonts w:ascii="Arial" w:hAnsi="Arial" w:cs="Arial"/>
          <w:sz w:val="22"/>
          <w:szCs w:val="22"/>
        </w:rPr>
        <w:t>NFPA 803, “Light Water</w:t>
      </w:r>
      <w:r w:rsidRPr="00EF6151">
        <w:rPr>
          <w:rFonts w:ascii="Arial" w:hAnsi="Arial" w:cs="Arial"/>
          <w:sz w:val="22"/>
          <w:szCs w:val="22"/>
        </w:rPr>
        <w:noBreakHyphen/>
        <w:t>Cooled Nuclear Reactors.”</w:t>
      </w:r>
    </w:p>
    <w:p w:rsidR="00E95338" w:rsidRPr="00EF6151" w:rsidRDefault="00E9533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EF6151">
        <w:rPr>
          <w:rFonts w:ascii="Arial" w:hAnsi="Arial" w:cs="Arial"/>
          <w:sz w:val="22"/>
          <w:szCs w:val="22"/>
        </w:rPr>
        <w:t>04.02</w:t>
      </w:r>
      <w:r w:rsidRPr="00EF6151">
        <w:rPr>
          <w:rFonts w:ascii="Arial" w:hAnsi="Arial" w:cs="Arial"/>
          <w:sz w:val="22"/>
          <w:szCs w:val="22"/>
        </w:rPr>
        <w:tab/>
      </w:r>
      <w:r w:rsidR="005232B3">
        <w:rPr>
          <w:rFonts w:ascii="Arial" w:hAnsi="Arial" w:cs="Arial"/>
          <w:sz w:val="22"/>
          <w:szCs w:val="22"/>
        </w:rPr>
        <w:tab/>
      </w:r>
      <w:r w:rsidRPr="00EF6151">
        <w:rPr>
          <w:rFonts w:ascii="Arial" w:hAnsi="Arial" w:cs="Arial"/>
          <w:sz w:val="22"/>
          <w:szCs w:val="22"/>
          <w:u w:val="single"/>
        </w:rPr>
        <w:t>U.S. Nuclear Regulatory Commission Documents</w:t>
      </w:r>
      <w:r w:rsidRPr="00EF6151">
        <w:rPr>
          <w:rFonts w:ascii="Arial" w:hAnsi="Arial" w:cs="Arial"/>
          <w:sz w:val="22"/>
          <w:szCs w:val="22"/>
        </w:rPr>
        <w:t>.</w:t>
      </w:r>
    </w:p>
    <w:p w:rsidR="00E57E08" w:rsidRPr="00EF6151" w:rsidRDefault="00E57E0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5232B3">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F6151">
        <w:rPr>
          <w:rFonts w:ascii="Arial" w:hAnsi="Arial" w:cs="Arial"/>
          <w:sz w:val="22"/>
          <w:szCs w:val="22"/>
        </w:rPr>
        <w:t>U.S. Nuclear Regulatory Commission, “Standard Format and Content for Emergency Plans for Fuel Cycle and Materials Facilities,” NUREG 0762, Rev. 1, November 1987.</w:t>
      </w:r>
    </w:p>
    <w:p w:rsidR="00E57E08" w:rsidRPr="00EF6151" w:rsidRDefault="00E57E08" w:rsidP="005232B3">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5232B3">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F6151">
        <w:rPr>
          <w:rFonts w:ascii="Arial" w:hAnsi="Arial" w:cs="Arial"/>
          <w:sz w:val="22"/>
          <w:szCs w:val="22"/>
        </w:rPr>
        <w:t>U.S. Nuclear Regulatory Commission, Standard Review Plan 9.5.1, “Guidelines for Fire Protection for Nuclear Power Plants,” NUREG 0800, Rev. 2, July 1981.</w:t>
      </w:r>
    </w:p>
    <w:p w:rsidR="00E57E08" w:rsidRPr="00EF6151" w:rsidRDefault="00E57E08" w:rsidP="005232B3">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B25B5" w:rsidRDefault="00E57E08" w:rsidP="005232B3">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3B25B5" w:rsidSect="003B25B5">
          <w:pgSz w:w="12240" w:h="15840" w:code="1"/>
          <w:pgMar w:top="1440" w:right="1440" w:bottom="1440" w:left="1440" w:header="1440" w:footer="1440" w:gutter="0"/>
          <w:cols w:space="720"/>
          <w:noEndnote/>
          <w:docGrid w:linePitch="326"/>
        </w:sectPr>
      </w:pPr>
      <w:r w:rsidRPr="00EF6151">
        <w:rPr>
          <w:rFonts w:ascii="Arial" w:hAnsi="Arial" w:cs="Arial"/>
          <w:sz w:val="22"/>
          <w:szCs w:val="22"/>
        </w:rPr>
        <w:t xml:space="preserve">U.S. Nuclear Regulatory Commission, “Guidance on Management Controls/Quality Assurance, Requirements for Operation, Chemical Safety, and Fire Protection for Fuel Cycle Facilities,” </w:t>
      </w:r>
      <w:r w:rsidRPr="00EF6151">
        <w:rPr>
          <w:rFonts w:ascii="Arial" w:hAnsi="Arial" w:cs="Arial"/>
          <w:sz w:val="22"/>
          <w:szCs w:val="22"/>
          <w:u w:val="single"/>
        </w:rPr>
        <w:t>Federal</w:t>
      </w:r>
      <w:r w:rsidRPr="00517CD4">
        <w:rPr>
          <w:rFonts w:ascii="Arial" w:hAnsi="Arial" w:cs="Arial"/>
          <w:sz w:val="22"/>
          <w:szCs w:val="22"/>
          <w:u w:val="single"/>
        </w:rPr>
        <w:t xml:space="preserve"> </w:t>
      </w:r>
      <w:r w:rsidRPr="00EF6151">
        <w:rPr>
          <w:rFonts w:ascii="Arial" w:hAnsi="Arial" w:cs="Arial"/>
          <w:sz w:val="22"/>
          <w:szCs w:val="22"/>
          <w:u w:val="single"/>
        </w:rPr>
        <w:t>Register</w:t>
      </w:r>
      <w:r w:rsidRPr="00EF6151">
        <w:rPr>
          <w:rFonts w:ascii="Arial" w:hAnsi="Arial" w:cs="Arial"/>
          <w:sz w:val="22"/>
          <w:szCs w:val="22"/>
        </w:rPr>
        <w:t xml:space="preserve">, </w:t>
      </w:r>
      <w:proofErr w:type="spellStart"/>
      <w:r w:rsidRPr="00EF6151">
        <w:rPr>
          <w:rFonts w:ascii="Arial" w:hAnsi="Arial" w:cs="Arial"/>
          <w:sz w:val="22"/>
          <w:szCs w:val="22"/>
        </w:rPr>
        <w:t>Vol</w:t>
      </w:r>
      <w:proofErr w:type="spellEnd"/>
      <w:r w:rsidRPr="00EF6151">
        <w:rPr>
          <w:rFonts w:ascii="Arial" w:hAnsi="Arial" w:cs="Arial"/>
          <w:sz w:val="22"/>
          <w:szCs w:val="22"/>
        </w:rPr>
        <w:t>, 54, No. 53, March 1989.</w:t>
      </w:r>
    </w:p>
    <w:p w:rsidR="00E57E08" w:rsidRPr="00EF6151" w:rsidRDefault="00E57E08" w:rsidP="005232B3">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630"/>
        <w:rPr>
          <w:rFonts w:ascii="Arial" w:hAnsi="Arial" w:cs="Arial"/>
          <w:sz w:val="22"/>
          <w:szCs w:val="22"/>
        </w:rPr>
      </w:pPr>
      <w:r w:rsidRPr="00EF6151">
        <w:rPr>
          <w:rFonts w:ascii="Arial" w:hAnsi="Arial" w:cs="Arial"/>
          <w:sz w:val="22"/>
          <w:szCs w:val="22"/>
        </w:rPr>
        <w:t>04.03</w:t>
      </w:r>
      <w:r w:rsidRPr="00EF6151">
        <w:rPr>
          <w:rFonts w:ascii="Arial" w:hAnsi="Arial" w:cs="Arial"/>
          <w:sz w:val="22"/>
          <w:szCs w:val="22"/>
        </w:rPr>
        <w:tab/>
      </w:r>
      <w:r w:rsidR="005232B3">
        <w:rPr>
          <w:rFonts w:ascii="Arial" w:hAnsi="Arial" w:cs="Arial"/>
          <w:sz w:val="22"/>
          <w:szCs w:val="22"/>
        </w:rPr>
        <w:tab/>
      </w:r>
      <w:r w:rsidRPr="00EF6151">
        <w:rPr>
          <w:rFonts w:ascii="Arial" w:hAnsi="Arial" w:cs="Arial"/>
          <w:sz w:val="22"/>
          <w:szCs w:val="22"/>
          <w:u w:val="single"/>
        </w:rPr>
        <w:t>Other Documents</w:t>
      </w:r>
      <w:r w:rsidRPr="00EF6151">
        <w:rPr>
          <w:rFonts w:ascii="Arial" w:hAnsi="Arial" w:cs="Arial"/>
          <w:sz w:val="22"/>
          <w:szCs w:val="22"/>
        </w:rPr>
        <w:t>.</w:t>
      </w:r>
    </w:p>
    <w:p w:rsidR="00E57E08" w:rsidRPr="00EF6151" w:rsidRDefault="00E57E0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5232B3">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EF6151">
        <w:rPr>
          <w:rFonts w:ascii="Arial" w:hAnsi="Arial" w:cs="Arial"/>
          <w:sz w:val="22"/>
          <w:szCs w:val="22"/>
        </w:rPr>
        <w:t>American National Standards Institute, N665</w:t>
      </w:r>
      <w:r w:rsidRPr="00EF6151">
        <w:rPr>
          <w:rFonts w:ascii="Arial" w:hAnsi="Arial" w:cs="Arial"/>
          <w:sz w:val="22"/>
          <w:szCs w:val="22"/>
        </w:rPr>
        <w:noBreakHyphen/>
        <w:t xml:space="preserve">1985, “Facilities for Fabricating Fuel for Light Water Reactors (LWR) </w:t>
      </w:r>
      <w:r w:rsidRPr="00EF6151">
        <w:rPr>
          <w:rFonts w:ascii="Arial" w:hAnsi="Arial" w:cs="Arial"/>
          <w:sz w:val="22"/>
          <w:szCs w:val="22"/>
        </w:rPr>
        <w:noBreakHyphen/>
        <w:t xml:space="preserve"> Fire Protection.”</w:t>
      </w:r>
      <w:proofErr w:type="gramEnd"/>
    </w:p>
    <w:p w:rsidR="00E57E08" w:rsidRPr="00EF6151" w:rsidRDefault="00E57E08" w:rsidP="005232B3">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5232B3">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EF6151">
        <w:rPr>
          <w:rFonts w:ascii="Arial" w:hAnsi="Arial" w:cs="Arial"/>
          <w:sz w:val="22"/>
          <w:szCs w:val="22"/>
        </w:rPr>
        <w:t>American National Standards Institute/American Society of Heating, Refrigeration, and Air Conditioning Engineers, ANSI/ASHRAE 15, “Safety Code for Mechanical Refrigeration.”</w:t>
      </w:r>
      <w:proofErr w:type="gramEnd"/>
    </w:p>
    <w:p w:rsidR="00E57E08" w:rsidRPr="00EF6151" w:rsidRDefault="00E57E08" w:rsidP="005232B3">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5232B3">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EF6151">
        <w:rPr>
          <w:rFonts w:ascii="Arial" w:hAnsi="Arial" w:cs="Arial"/>
          <w:sz w:val="22"/>
          <w:szCs w:val="22"/>
        </w:rPr>
        <w:t>American Society for Testing and Materials, ASTM E</w:t>
      </w:r>
      <w:r w:rsidRPr="00EF6151">
        <w:rPr>
          <w:rFonts w:ascii="Arial" w:hAnsi="Arial" w:cs="Arial"/>
          <w:sz w:val="22"/>
          <w:szCs w:val="22"/>
        </w:rPr>
        <w:noBreakHyphen/>
        <w:t>84, “Surface Burning Characteristics of Building Materials,” 1976.</w:t>
      </w:r>
      <w:proofErr w:type="gramEnd"/>
    </w:p>
    <w:p w:rsidR="00E57E08" w:rsidRPr="00EF6151" w:rsidRDefault="00E57E08" w:rsidP="005232B3">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5232B3">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EF6151">
        <w:rPr>
          <w:rFonts w:ascii="Arial" w:hAnsi="Arial" w:cs="Arial"/>
          <w:sz w:val="22"/>
          <w:szCs w:val="22"/>
        </w:rPr>
        <w:t>American Society for Testing and Materials, ASTM E</w:t>
      </w:r>
      <w:r w:rsidRPr="00EF6151">
        <w:rPr>
          <w:rFonts w:ascii="Arial" w:hAnsi="Arial" w:cs="Arial"/>
          <w:sz w:val="22"/>
          <w:szCs w:val="22"/>
        </w:rPr>
        <w:noBreakHyphen/>
        <w:t>119, “Fire Test of Building Construction and Materials,” 1976.</w:t>
      </w:r>
      <w:proofErr w:type="gramEnd"/>
    </w:p>
    <w:p w:rsidR="00E57E08" w:rsidRPr="00EF6151" w:rsidRDefault="00E57E08" w:rsidP="005232B3">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5232B3">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F6151">
        <w:rPr>
          <w:rFonts w:ascii="Arial" w:hAnsi="Arial" w:cs="Arial"/>
          <w:sz w:val="22"/>
          <w:szCs w:val="22"/>
        </w:rPr>
        <w:t>Factory Mutual System Approval Guide, “Equipment, Materials, Services for Conservation of Property.”</w:t>
      </w:r>
    </w:p>
    <w:p w:rsidR="00E57E08" w:rsidRPr="00EF6151" w:rsidRDefault="00E57E08" w:rsidP="005232B3">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5232B3">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F6151">
        <w:rPr>
          <w:rFonts w:ascii="Arial" w:hAnsi="Arial" w:cs="Arial"/>
          <w:sz w:val="22"/>
          <w:szCs w:val="22"/>
        </w:rPr>
        <w:t xml:space="preserve">National Fire Protection Association, </w:t>
      </w:r>
      <w:r w:rsidRPr="00EF6151">
        <w:rPr>
          <w:rFonts w:ascii="Arial" w:hAnsi="Arial" w:cs="Arial"/>
          <w:sz w:val="22"/>
          <w:szCs w:val="22"/>
          <w:u w:val="single"/>
        </w:rPr>
        <w:t>Fire Protection Handbook</w:t>
      </w:r>
      <w:r w:rsidRPr="00EF6151">
        <w:rPr>
          <w:rFonts w:ascii="Arial" w:hAnsi="Arial" w:cs="Arial"/>
          <w:sz w:val="22"/>
          <w:szCs w:val="22"/>
        </w:rPr>
        <w:t>.</w:t>
      </w:r>
    </w:p>
    <w:p w:rsidR="00E57E08" w:rsidRPr="00EF6151" w:rsidRDefault="00E57E08" w:rsidP="005232B3">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5232B3">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EF6151">
        <w:rPr>
          <w:rFonts w:ascii="Arial" w:hAnsi="Arial" w:cs="Arial"/>
          <w:sz w:val="22"/>
          <w:szCs w:val="22"/>
        </w:rPr>
        <w:t>Underwriters Laboratories Standard UL 555, “Standard for Fire Dampers and Ceiling Dampers.”</w:t>
      </w:r>
      <w:proofErr w:type="gramEnd"/>
    </w:p>
    <w:p w:rsidR="00E57E08" w:rsidRPr="00EF6151" w:rsidRDefault="00E57E08" w:rsidP="005232B3">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5232B3">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EF6151">
        <w:rPr>
          <w:rFonts w:ascii="Arial" w:hAnsi="Arial" w:cs="Arial"/>
          <w:sz w:val="22"/>
          <w:szCs w:val="22"/>
        </w:rPr>
        <w:t>Underwriters Laboratories Standard UL 586, (ANSI B 132.1), “High</w:t>
      </w:r>
      <w:r w:rsidRPr="00EF6151">
        <w:rPr>
          <w:rFonts w:ascii="Arial" w:hAnsi="Arial" w:cs="Arial"/>
          <w:sz w:val="22"/>
          <w:szCs w:val="22"/>
        </w:rPr>
        <w:noBreakHyphen/>
        <w:t>Efficiency Air Filtration Units.”</w:t>
      </w:r>
      <w:proofErr w:type="gramEnd"/>
    </w:p>
    <w:p w:rsidR="00E57E08" w:rsidRPr="00EF6151" w:rsidRDefault="00E57E08" w:rsidP="005232B3">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5232B3">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EF6151">
        <w:rPr>
          <w:rFonts w:ascii="Arial" w:hAnsi="Arial" w:cs="Arial"/>
          <w:sz w:val="22"/>
          <w:szCs w:val="22"/>
        </w:rPr>
        <w:t xml:space="preserve">Underwriters Laboratories, </w:t>
      </w:r>
      <w:r w:rsidRPr="00EF6151">
        <w:rPr>
          <w:rFonts w:ascii="Arial" w:hAnsi="Arial" w:cs="Arial"/>
          <w:sz w:val="22"/>
          <w:szCs w:val="22"/>
          <w:u w:val="single"/>
        </w:rPr>
        <w:t>Building Materials Directory</w:t>
      </w:r>
      <w:r w:rsidRPr="00EF6151">
        <w:rPr>
          <w:rFonts w:ascii="Arial" w:hAnsi="Arial" w:cs="Arial"/>
          <w:sz w:val="22"/>
          <w:szCs w:val="22"/>
        </w:rPr>
        <w:t>.</w:t>
      </w:r>
      <w:proofErr w:type="gramEnd"/>
    </w:p>
    <w:p w:rsidR="00E57E08" w:rsidRPr="00EF6151" w:rsidRDefault="00E57E0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E57E08" w:rsidP="008F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E08" w:rsidRPr="00EF6151" w:rsidRDefault="00307E28" w:rsidP="008F2DA4">
      <w:pPr>
        <w:ind w:left="1454" w:hanging="1454"/>
        <w:rPr>
          <w:rFonts w:ascii="Arial" w:hAnsi="Arial" w:cs="Arial"/>
          <w:sz w:val="22"/>
          <w:szCs w:val="22"/>
        </w:rPr>
      </w:pPr>
      <w:r>
        <w:rPr>
          <w:rFonts w:ascii="Arial" w:hAnsi="Arial" w:cs="Arial"/>
          <w:sz w:val="22"/>
          <w:szCs w:val="22"/>
        </w:rPr>
        <w:t>88054</w:t>
      </w:r>
      <w:r w:rsidR="00E95338">
        <w:rPr>
          <w:rFonts w:ascii="Arial" w:hAnsi="Arial" w:cs="Arial"/>
          <w:sz w:val="22"/>
          <w:szCs w:val="22"/>
        </w:rPr>
        <w:noBreakHyphen/>
        <w:t>05</w:t>
      </w:r>
      <w:r w:rsidR="00E95338">
        <w:rPr>
          <w:rFonts w:ascii="Arial" w:hAnsi="Arial" w:cs="Arial"/>
          <w:sz w:val="22"/>
          <w:szCs w:val="22"/>
        </w:rPr>
        <w:tab/>
      </w:r>
      <w:r w:rsidR="00E57E08" w:rsidRPr="00EF6151">
        <w:rPr>
          <w:rFonts w:ascii="Arial" w:hAnsi="Arial" w:cs="Arial"/>
          <w:sz w:val="22"/>
          <w:szCs w:val="22"/>
        </w:rPr>
        <w:t>PROCEDURE COMPLETION</w:t>
      </w:r>
    </w:p>
    <w:p w:rsidR="00E57E08" w:rsidRPr="00EF6151" w:rsidRDefault="00E57E08" w:rsidP="008F2DA4">
      <w:pPr>
        <w:rPr>
          <w:rFonts w:ascii="Arial" w:hAnsi="Arial" w:cs="Arial"/>
          <w:sz w:val="22"/>
          <w:szCs w:val="22"/>
        </w:rPr>
      </w:pPr>
    </w:p>
    <w:p w:rsidR="00E57E08" w:rsidRPr="00EF6151" w:rsidRDefault="006F0DC6" w:rsidP="008F2DA4">
      <w:pPr>
        <w:rPr>
          <w:rFonts w:ascii="Arial" w:hAnsi="Arial" w:cs="Arial"/>
          <w:sz w:val="22"/>
          <w:szCs w:val="22"/>
        </w:rPr>
      </w:pPr>
      <w:r>
        <w:rPr>
          <w:rFonts w:ascii="Arial" w:hAnsi="Arial" w:cs="Arial"/>
          <w:sz w:val="22"/>
          <w:szCs w:val="22"/>
        </w:rPr>
        <w:t>Implementation of each applicable inspection requirement will constitute completion of this procedure</w:t>
      </w:r>
      <w:r w:rsidR="0003557A">
        <w:rPr>
          <w:rFonts w:ascii="Arial" w:hAnsi="Arial" w:cs="Arial"/>
          <w:sz w:val="22"/>
          <w:szCs w:val="22"/>
        </w:rPr>
        <w:t xml:space="preserve">.  </w:t>
      </w:r>
      <w:r w:rsidR="00E57E08" w:rsidRPr="00EF6151">
        <w:rPr>
          <w:rFonts w:ascii="Arial" w:hAnsi="Arial" w:cs="Arial"/>
          <w:sz w:val="22"/>
          <w:szCs w:val="22"/>
        </w:rPr>
        <w:t>Individual inspection samples and breadth of review will be determined by the inspector based on requirement compliance, risk-significance of activity, and extent of the activity or records available.</w:t>
      </w:r>
    </w:p>
    <w:p w:rsidR="00E60FFE" w:rsidRPr="00EF6151" w:rsidRDefault="00E60FFE" w:rsidP="00E57E0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E60FFE" w:rsidRPr="00EF6151" w:rsidRDefault="00E60FFE" w:rsidP="00E57E0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C4543C" w:rsidRPr="00EF6151" w:rsidRDefault="00E60FFE" w:rsidP="00E953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EF6151">
        <w:rPr>
          <w:rFonts w:ascii="Arial" w:hAnsi="Arial" w:cs="Arial"/>
          <w:sz w:val="22"/>
          <w:szCs w:val="22"/>
        </w:rPr>
        <w:t>END</w:t>
      </w:r>
    </w:p>
    <w:p w:rsidR="00E60FFE" w:rsidRDefault="00E60FFE" w:rsidP="00E57E0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25252D" w:rsidRDefault="00517CD4" w:rsidP="00517CD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Attachment:</w:t>
      </w:r>
    </w:p>
    <w:p w:rsidR="00517CD4" w:rsidRDefault="00517CD4" w:rsidP="00517CD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 xml:space="preserve">  Revision History for IP 88054</w:t>
      </w:r>
    </w:p>
    <w:p w:rsidR="00517CD4" w:rsidRDefault="00517CD4" w:rsidP="00E57E0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517CD4" w:rsidRDefault="00517CD4" w:rsidP="00E57E0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sectPr w:rsidR="00517CD4" w:rsidSect="003B25B5">
          <w:pgSz w:w="12240" w:h="15840" w:code="1"/>
          <w:pgMar w:top="1440" w:right="1440" w:bottom="1440" w:left="1440" w:header="1440" w:footer="1440" w:gutter="0"/>
          <w:cols w:space="720"/>
          <w:noEndnote/>
          <w:docGrid w:linePitch="326"/>
        </w:sectPr>
      </w:pPr>
    </w:p>
    <w:p w:rsidR="00E57E08" w:rsidRPr="00DC6D9D" w:rsidRDefault="00E57E08" w:rsidP="00DC6D9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12690"/>
        </w:tabs>
        <w:jc w:val="center"/>
        <w:rPr>
          <w:rFonts w:ascii="Arial" w:hAnsi="Arial" w:cs="Arial"/>
          <w:sz w:val="22"/>
          <w:szCs w:val="22"/>
        </w:rPr>
      </w:pPr>
      <w:r w:rsidRPr="00EF6151">
        <w:rPr>
          <w:rFonts w:ascii="Arial" w:hAnsi="Arial" w:cs="Arial"/>
          <w:sz w:val="22"/>
          <w:szCs w:val="22"/>
        </w:rPr>
        <w:lastRenderedPageBreak/>
        <w:t>A</w:t>
      </w:r>
      <w:r w:rsidR="00DA58E7">
        <w:rPr>
          <w:rFonts w:ascii="Arial" w:hAnsi="Arial" w:cs="Arial"/>
          <w:sz w:val="22"/>
          <w:szCs w:val="22"/>
        </w:rPr>
        <w:t>ttachment</w:t>
      </w:r>
      <w:r w:rsidRPr="00EF6151">
        <w:rPr>
          <w:rFonts w:ascii="Arial" w:hAnsi="Arial" w:cs="Arial"/>
          <w:sz w:val="22"/>
          <w:szCs w:val="22"/>
        </w:rPr>
        <w:t xml:space="preserve"> 1</w:t>
      </w:r>
      <w:r w:rsidR="00DC6D9D">
        <w:rPr>
          <w:rFonts w:ascii="Arial" w:hAnsi="Arial" w:cs="Arial"/>
          <w:sz w:val="22"/>
          <w:szCs w:val="22"/>
        </w:rPr>
        <w:t xml:space="preserve"> - </w:t>
      </w:r>
      <w:r w:rsidRPr="00DC6D9D">
        <w:rPr>
          <w:rFonts w:ascii="Arial" w:hAnsi="Arial" w:cs="Arial"/>
          <w:sz w:val="22"/>
          <w:szCs w:val="22"/>
        </w:rPr>
        <w:t>Revision History for IP 88054</w:t>
      </w:r>
    </w:p>
    <w:p w:rsidR="0045364B" w:rsidRPr="00EF6151" w:rsidRDefault="0045364B" w:rsidP="00E57E0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tbl>
      <w:tblPr>
        <w:tblpPr w:leftFromText="180" w:rightFromText="180" w:vertAnchor="text" w:horzAnchor="margin" w:tblpXSpec="center" w:tblpY="83"/>
        <w:tblW w:w="12450" w:type="dxa"/>
        <w:tblLayout w:type="fixed"/>
        <w:tblCellMar>
          <w:left w:w="120" w:type="dxa"/>
          <w:right w:w="120" w:type="dxa"/>
        </w:tblCellMar>
        <w:tblLook w:val="0000" w:firstRow="0" w:lastRow="0" w:firstColumn="0" w:lastColumn="0" w:noHBand="0" w:noVBand="0"/>
      </w:tblPr>
      <w:tblGrid>
        <w:gridCol w:w="1650"/>
        <w:gridCol w:w="1710"/>
        <w:gridCol w:w="5040"/>
        <w:gridCol w:w="2340"/>
        <w:gridCol w:w="1710"/>
      </w:tblGrid>
      <w:tr w:rsidR="002215CE" w:rsidRPr="00EF6151" w:rsidTr="00743E42">
        <w:trPr>
          <w:trHeight w:val="988"/>
        </w:trPr>
        <w:tc>
          <w:tcPr>
            <w:tcW w:w="1650" w:type="dxa"/>
            <w:tcBorders>
              <w:top w:val="single" w:sz="7" w:space="0" w:color="000000"/>
              <w:left w:val="single" w:sz="7" w:space="0" w:color="000000"/>
              <w:bottom w:val="single" w:sz="7" w:space="0" w:color="000000"/>
              <w:right w:val="single" w:sz="7" w:space="0" w:color="000000"/>
            </w:tcBorders>
          </w:tcPr>
          <w:p w:rsidR="002215CE" w:rsidRPr="00EF6151" w:rsidRDefault="002215CE" w:rsidP="003B25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F6151">
              <w:rPr>
                <w:rFonts w:ascii="Arial" w:hAnsi="Arial" w:cs="Arial"/>
                <w:sz w:val="22"/>
                <w:szCs w:val="22"/>
              </w:rPr>
              <w:t>Commitment Tracking Number</w:t>
            </w:r>
          </w:p>
        </w:tc>
        <w:tc>
          <w:tcPr>
            <w:tcW w:w="1710" w:type="dxa"/>
            <w:tcBorders>
              <w:top w:val="single" w:sz="7" w:space="0" w:color="000000"/>
              <w:left w:val="single" w:sz="7" w:space="0" w:color="000000"/>
              <w:bottom w:val="single" w:sz="7" w:space="0" w:color="000000"/>
              <w:right w:val="single" w:sz="7" w:space="0" w:color="000000"/>
            </w:tcBorders>
          </w:tcPr>
          <w:p w:rsidR="002215CE" w:rsidRPr="008649A2" w:rsidRDefault="002215CE" w:rsidP="003B25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8649A2">
              <w:rPr>
                <w:rFonts w:ascii="Arial" w:hAnsi="Arial" w:cs="Arial"/>
                <w:sz w:val="22"/>
                <w:szCs w:val="22"/>
              </w:rPr>
              <w:t>Accession Number</w:t>
            </w:r>
          </w:p>
          <w:p w:rsidR="002215CE" w:rsidRPr="008649A2" w:rsidRDefault="002215CE" w:rsidP="003B25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8649A2">
              <w:rPr>
                <w:rFonts w:ascii="Arial" w:hAnsi="Arial" w:cs="Arial"/>
                <w:sz w:val="22"/>
                <w:szCs w:val="22"/>
              </w:rPr>
              <w:t>Issue Date</w:t>
            </w:r>
          </w:p>
          <w:p w:rsidR="002215CE" w:rsidRPr="008649A2" w:rsidRDefault="002215CE" w:rsidP="003B25B5">
            <w:pPr>
              <w:tabs>
                <w:tab w:val="left" w:pos="-1080"/>
                <w:tab w:val="left" w:pos="-720"/>
                <w:tab w:val="left" w:pos="0"/>
                <w:tab w:val="left" w:pos="270"/>
                <w:tab w:val="left" w:pos="810"/>
                <w:tab w:val="left" w:pos="1440"/>
                <w:tab w:val="left" w:pos="2070"/>
                <w:tab w:val="left" w:pos="2700"/>
                <w:tab w:val="left" w:pos="3240"/>
                <w:tab w:val="left" w:pos="3870"/>
              </w:tabs>
              <w:rPr>
                <w:rFonts w:ascii="Arial" w:hAnsi="Arial" w:cs="Arial"/>
                <w:sz w:val="22"/>
                <w:szCs w:val="22"/>
              </w:rPr>
            </w:pPr>
            <w:r w:rsidRPr="008649A2">
              <w:rPr>
                <w:rFonts w:ascii="Arial" w:hAnsi="Arial" w:cs="Arial"/>
                <w:sz w:val="22"/>
                <w:szCs w:val="22"/>
              </w:rPr>
              <w:t>Change Notice</w:t>
            </w:r>
          </w:p>
        </w:tc>
        <w:tc>
          <w:tcPr>
            <w:tcW w:w="5040" w:type="dxa"/>
            <w:tcBorders>
              <w:top w:val="single" w:sz="7" w:space="0" w:color="000000"/>
              <w:left w:val="single" w:sz="7" w:space="0" w:color="000000"/>
              <w:bottom w:val="single" w:sz="7" w:space="0" w:color="000000"/>
              <w:right w:val="single" w:sz="7" w:space="0" w:color="000000"/>
            </w:tcBorders>
          </w:tcPr>
          <w:p w:rsidR="002215CE" w:rsidRPr="00EF6151" w:rsidRDefault="002215CE" w:rsidP="003B25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F6151">
              <w:rPr>
                <w:rFonts w:ascii="Arial" w:hAnsi="Arial" w:cs="Arial"/>
                <w:sz w:val="22"/>
                <w:szCs w:val="22"/>
              </w:rPr>
              <w:t>Description of Change</w:t>
            </w:r>
          </w:p>
        </w:tc>
        <w:tc>
          <w:tcPr>
            <w:tcW w:w="2340" w:type="dxa"/>
            <w:tcBorders>
              <w:top w:val="single" w:sz="7" w:space="0" w:color="000000"/>
              <w:left w:val="single" w:sz="7" w:space="0" w:color="000000"/>
              <w:bottom w:val="single" w:sz="7" w:space="0" w:color="000000"/>
              <w:right w:val="single" w:sz="7" w:space="0" w:color="000000"/>
            </w:tcBorders>
          </w:tcPr>
          <w:p w:rsidR="002215CE" w:rsidRPr="00EF6151" w:rsidRDefault="002215CE" w:rsidP="003B25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spellStart"/>
            <w:r>
              <w:rPr>
                <w:rFonts w:ascii="Arial" w:hAnsi="Arial" w:cs="Arial"/>
                <w:sz w:val="22"/>
                <w:szCs w:val="22"/>
              </w:rPr>
              <w:t>Descrition</w:t>
            </w:r>
            <w:proofErr w:type="spellEnd"/>
            <w:r>
              <w:rPr>
                <w:rFonts w:ascii="Arial" w:hAnsi="Arial" w:cs="Arial"/>
                <w:sz w:val="22"/>
                <w:szCs w:val="22"/>
              </w:rPr>
              <w:t xml:space="preserve"> of </w:t>
            </w:r>
            <w:r w:rsidRPr="00EF6151">
              <w:rPr>
                <w:rFonts w:ascii="Arial" w:hAnsi="Arial" w:cs="Arial"/>
                <w:sz w:val="22"/>
                <w:szCs w:val="22"/>
              </w:rPr>
              <w:t xml:space="preserve">Training </w:t>
            </w:r>
            <w:proofErr w:type="spellStart"/>
            <w:r>
              <w:rPr>
                <w:rFonts w:ascii="Arial" w:hAnsi="Arial" w:cs="Arial"/>
                <w:sz w:val="22"/>
                <w:szCs w:val="22"/>
              </w:rPr>
              <w:t>Reguired</w:t>
            </w:r>
            <w:proofErr w:type="spellEnd"/>
            <w:r>
              <w:rPr>
                <w:rFonts w:ascii="Arial" w:hAnsi="Arial" w:cs="Arial"/>
                <w:sz w:val="22"/>
                <w:szCs w:val="22"/>
              </w:rPr>
              <w:t xml:space="preserve"> and </w:t>
            </w:r>
            <w:proofErr w:type="spellStart"/>
            <w:r>
              <w:rPr>
                <w:rFonts w:ascii="Arial" w:hAnsi="Arial" w:cs="Arial"/>
                <w:sz w:val="22"/>
                <w:szCs w:val="22"/>
              </w:rPr>
              <w:t>Completin</w:t>
            </w:r>
            <w:proofErr w:type="spellEnd"/>
            <w:r>
              <w:rPr>
                <w:rFonts w:ascii="Arial" w:hAnsi="Arial" w:cs="Arial"/>
                <w:sz w:val="22"/>
                <w:szCs w:val="22"/>
              </w:rPr>
              <w:t xml:space="preserve"> Date</w:t>
            </w:r>
          </w:p>
        </w:tc>
        <w:tc>
          <w:tcPr>
            <w:tcW w:w="1710" w:type="dxa"/>
            <w:tcBorders>
              <w:top w:val="single" w:sz="7" w:space="0" w:color="000000"/>
              <w:left w:val="single" w:sz="7" w:space="0" w:color="000000"/>
              <w:bottom w:val="single" w:sz="7" w:space="0" w:color="000000"/>
              <w:right w:val="single" w:sz="7" w:space="0" w:color="000000"/>
            </w:tcBorders>
          </w:tcPr>
          <w:p w:rsidR="002215CE" w:rsidRPr="00EF6151" w:rsidRDefault="002215CE" w:rsidP="003B25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F6151">
              <w:rPr>
                <w:rFonts w:ascii="Arial" w:hAnsi="Arial" w:cs="Arial"/>
                <w:sz w:val="22"/>
                <w:szCs w:val="22"/>
              </w:rPr>
              <w:t>Comment Resolution Accession Number</w:t>
            </w:r>
          </w:p>
        </w:tc>
      </w:tr>
      <w:tr w:rsidR="002215CE" w:rsidRPr="00EF6151" w:rsidTr="00743E42">
        <w:trPr>
          <w:trHeight w:hRule="exact" w:val="2162"/>
        </w:trPr>
        <w:tc>
          <w:tcPr>
            <w:tcW w:w="1650" w:type="dxa"/>
            <w:tcBorders>
              <w:top w:val="single" w:sz="7" w:space="0" w:color="000000"/>
              <w:left w:val="single" w:sz="7" w:space="0" w:color="000000"/>
              <w:bottom w:val="single" w:sz="7" w:space="0" w:color="000000"/>
              <w:right w:val="single" w:sz="7" w:space="0" w:color="000000"/>
            </w:tcBorders>
          </w:tcPr>
          <w:p w:rsidR="002215CE" w:rsidRPr="00EF6151" w:rsidRDefault="002215CE" w:rsidP="003B25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F6151">
              <w:rPr>
                <w:rFonts w:ascii="Arial" w:hAnsi="Arial" w:cs="Arial"/>
                <w:sz w:val="22"/>
                <w:szCs w:val="22"/>
              </w:rPr>
              <w:t>N/A</w:t>
            </w:r>
          </w:p>
        </w:tc>
        <w:tc>
          <w:tcPr>
            <w:tcW w:w="1710" w:type="dxa"/>
            <w:tcBorders>
              <w:top w:val="single" w:sz="7" w:space="0" w:color="000000"/>
              <w:left w:val="single" w:sz="7" w:space="0" w:color="000000"/>
              <w:bottom w:val="single" w:sz="7" w:space="0" w:color="000000"/>
              <w:right w:val="single" w:sz="7" w:space="0" w:color="000000"/>
            </w:tcBorders>
          </w:tcPr>
          <w:p w:rsidR="002215CE" w:rsidRPr="00EF6151" w:rsidRDefault="002215CE" w:rsidP="003B25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F6151">
              <w:rPr>
                <w:rFonts w:ascii="Arial" w:hAnsi="Arial" w:cs="Arial"/>
                <w:sz w:val="22"/>
                <w:szCs w:val="22"/>
              </w:rPr>
              <w:t>09/11/08</w:t>
            </w:r>
          </w:p>
          <w:p w:rsidR="002215CE" w:rsidRPr="00EF6151" w:rsidRDefault="002215CE" w:rsidP="003B25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F6151">
              <w:rPr>
                <w:rFonts w:ascii="Arial" w:hAnsi="Arial" w:cs="Arial"/>
                <w:sz w:val="22"/>
                <w:szCs w:val="22"/>
              </w:rPr>
              <w:t>CN 08-026</w:t>
            </w:r>
          </w:p>
        </w:tc>
        <w:tc>
          <w:tcPr>
            <w:tcW w:w="5040" w:type="dxa"/>
            <w:tcBorders>
              <w:top w:val="single" w:sz="7" w:space="0" w:color="000000"/>
              <w:left w:val="single" w:sz="7" w:space="0" w:color="000000"/>
              <w:bottom w:val="single" w:sz="7" w:space="0" w:color="000000"/>
              <w:right w:val="single" w:sz="7" w:space="0" w:color="000000"/>
            </w:tcBorders>
          </w:tcPr>
          <w:p w:rsidR="002215CE" w:rsidRPr="00EF6151" w:rsidRDefault="002215CE" w:rsidP="003B25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F6151">
              <w:rPr>
                <w:rFonts w:ascii="Arial" w:hAnsi="Arial" w:cs="Arial"/>
                <w:sz w:val="22"/>
                <w:szCs w:val="22"/>
              </w:rPr>
              <w:t>Researched commitments for 4 years and found none.</w:t>
            </w:r>
          </w:p>
          <w:p w:rsidR="002215CE" w:rsidRPr="00EF6151" w:rsidRDefault="002215CE" w:rsidP="003B25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215CE" w:rsidRPr="00EF6151" w:rsidRDefault="002215CE" w:rsidP="003B25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F6151">
              <w:rPr>
                <w:rFonts w:ascii="Arial" w:hAnsi="Arial" w:cs="Arial"/>
                <w:sz w:val="22"/>
                <w:szCs w:val="22"/>
              </w:rPr>
              <w:t>IP 88054 has been issued because of the need for a new Inspection Procedure for the Fire Protection Program.</w:t>
            </w:r>
          </w:p>
        </w:tc>
        <w:tc>
          <w:tcPr>
            <w:tcW w:w="2340" w:type="dxa"/>
            <w:tcBorders>
              <w:top w:val="single" w:sz="7" w:space="0" w:color="000000"/>
              <w:left w:val="single" w:sz="7" w:space="0" w:color="000000"/>
              <w:bottom w:val="single" w:sz="7" w:space="0" w:color="000000"/>
              <w:right w:val="single" w:sz="7" w:space="0" w:color="000000"/>
            </w:tcBorders>
          </w:tcPr>
          <w:p w:rsidR="002215CE" w:rsidRPr="00EF6151" w:rsidRDefault="002215CE" w:rsidP="003B25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F6151">
              <w:rPr>
                <w:rFonts w:ascii="Arial" w:hAnsi="Arial" w:cs="Arial"/>
                <w:sz w:val="22"/>
                <w:szCs w:val="22"/>
              </w:rPr>
              <w:t>No</w:t>
            </w:r>
          </w:p>
        </w:tc>
        <w:tc>
          <w:tcPr>
            <w:tcW w:w="1710" w:type="dxa"/>
            <w:tcBorders>
              <w:top w:val="single" w:sz="7" w:space="0" w:color="000000"/>
              <w:left w:val="single" w:sz="7" w:space="0" w:color="000000"/>
              <w:bottom w:val="single" w:sz="7" w:space="0" w:color="000000"/>
              <w:right w:val="single" w:sz="7" w:space="0" w:color="000000"/>
            </w:tcBorders>
          </w:tcPr>
          <w:p w:rsidR="002215CE" w:rsidRPr="00EF6151" w:rsidRDefault="002215CE" w:rsidP="003B25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F6151">
              <w:rPr>
                <w:rFonts w:ascii="Arial" w:hAnsi="Arial" w:cs="Arial"/>
                <w:sz w:val="22"/>
                <w:szCs w:val="22"/>
              </w:rPr>
              <w:t>ML082330199</w:t>
            </w:r>
          </w:p>
        </w:tc>
      </w:tr>
      <w:tr w:rsidR="002215CE" w:rsidRPr="00EF6151" w:rsidTr="00743E42">
        <w:trPr>
          <w:trHeight w:val="598"/>
        </w:trPr>
        <w:tc>
          <w:tcPr>
            <w:tcW w:w="1650" w:type="dxa"/>
            <w:tcBorders>
              <w:top w:val="single" w:sz="7" w:space="0" w:color="000000"/>
              <w:left w:val="single" w:sz="7" w:space="0" w:color="000000"/>
              <w:bottom w:val="single" w:sz="7" w:space="0" w:color="000000"/>
              <w:right w:val="single" w:sz="7" w:space="0" w:color="000000"/>
            </w:tcBorders>
          </w:tcPr>
          <w:p w:rsidR="002215CE" w:rsidRPr="00EF6151" w:rsidRDefault="002215CE" w:rsidP="003B25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sz w:val="22"/>
                <w:szCs w:val="22"/>
              </w:rPr>
            </w:pPr>
            <w:r>
              <w:rPr>
                <w:rFonts w:ascii="Arial" w:hAnsi="Arial" w:cs="Arial"/>
                <w:sz w:val="22"/>
                <w:szCs w:val="22"/>
              </w:rPr>
              <w:t>N/A</w:t>
            </w:r>
          </w:p>
        </w:tc>
        <w:tc>
          <w:tcPr>
            <w:tcW w:w="1710" w:type="dxa"/>
            <w:tcBorders>
              <w:top w:val="single" w:sz="7" w:space="0" w:color="000000"/>
              <w:left w:val="single" w:sz="7" w:space="0" w:color="000000"/>
              <w:bottom w:val="single" w:sz="7" w:space="0" w:color="000000"/>
              <w:right w:val="single" w:sz="7" w:space="0" w:color="000000"/>
            </w:tcBorders>
          </w:tcPr>
          <w:p w:rsidR="002215CE" w:rsidRDefault="002215CE" w:rsidP="003B25B5">
            <w:pPr>
              <w:tabs>
                <w:tab w:val="left" w:pos="-1080"/>
                <w:tab w:val="left" w:pos="-720"/>
                <w:tab w:val="left" w:pos="0"/>
                <w:tab w:val="left" w:pos="270"/>
                <w:tab w:val="left" w:pos="810"/>
                <w:tab w:val="left" w:pos="1440"/>
                <w:tab w:val="left" w:pos="2070"/>
                <w:tab w:val="left" w:pos="2700"/>
                <w:tab w:val="left" w:pos="3240"/>
                <w:tab w:val="left" w:pos="3870"/>
              </w:tabs>
              <w:rPr>
                <w:rFonts w:ascii="Arial" w:hAnsi="Arial" w:cs="Arial"/>
                <w:sz w:val="22"/>
                <w:szCs w:val="22"/>
              </w:rPr>
            </w:pPr>
            <w:r>
              <w:rPr>
                <w:rFonts w:ascii="Arial" w:hAnsi="Arial" w:cs="Arial"/>
                <w:sz w:val="22"/>
                <w:szCs w:val="22"/>
              </w:rPr>
              <w:t>ML13233A185</w:t>
            </w:r>
          </w:p>
          <w:p w:rsidR="002215CE" w:rsidRPr="003B25B5" w:rsidRDefault="003B25B5" w:rsidP="003B25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sz w:val="22"/>
                <w:szCs w:val="22"/>
              </w:rPr>
            </w:pPr>
            <w:r>
              <w:rPr>
                <w:rFonts w:ascii="Arial" w:hAnsi="Arial" w:cs="Arial"/>
                <w:sz w:val="22"/>
                <w:szCs w:val="22"/>
              </w:rPr>
              <w:t>03/06/14</w:t>
            </w:r>
          </w:p>
          <w:p w:rsidR="002215CE" w:rsidRPr="00EF6151" w:rsidRDefault="003B25B5" w:rsidP="003B25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sz w:val="22"/>
                <w:szCs w:val="22"/>
              </w:rPr>
            </w:pPr>
            <w:r>
              <w:rPr>
                <w:rFonts w:ascii="Arial" w:hAnsi="Arial" w:cs="Arial"/>
                <w:sz w:val="22"/>
                <w:szCs w:val="22"/>
              </w:rPr>
              <w:t>CN 14-007</w:t>
            </w:r>
          </w:p>
        </w:tc>
        <w:tc>
          <w:tcPr>
            <w:tcW w:w="5040" w:type="dxa"/>
            <w:tcBorders>
              <w:top w:val="single" w:sz="7" w:space="0" w:color="000000"/>
              <w:left w:val="single" w:sz="7" w:space="0" w:color="000000"/>
              <w:bottom w:val="single" w:sz="7" w:space="0" w:color="000000"/>
              <w:right w:val="single" w:sz="7" w:space="0" w:color="000000"/>
            </w:tcBorders>
          </w:tcPr>
          <w:p w:rsidR="002215CE" w:rsidRPr="00EF6151" w:rsidRDefault="002215CE" w:rsidP="003B25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sz w:val="22"/>
                <w:szCs w:val="22"/>
              </w:rPr>
            </w:pPr>
            <w:r w:rsidRPr="00086FE8">
              <w:rPr>
                <w:rFonts w:ascii="Arial" w:hAnsi="Arial" w:cs="Arial"/>
                <w:sz w:val="22"/>
                <w:szCs w:val="22"/>
              </w:rPr>
              <w:t xml:space="preserve">This document has been </w:t>
            </w:r>
            <w:r>
              <w:rPr>
                <w:rFonts w:ascii="Arial" w:hAnsi="Arial" w:cs="Arial"/>
                <w:sz w:val="22"/>
                <w:szCs w:val="22"/>
              </w:rPr>
              <w:t xml:space="preserve">significantly </w:t>
            </w:r>
            <w:r w:rsidRPr="00086FE8">
              <w:rPr>
                <w:rFonts w:ascii="Arial" w:hAnsi="Arial" w:cs="Arial"/>
                <w:sz w:val="22"/>
                <w:szCs w:val="22"/>
              </w:rPr>
              <w:t xml:space="preserve">revised to update the format according to new MC 0040 standards.  </w:t>
            </w:r>
            <w:r w:rsidR="00743E42">
              <w:rPr>
                <w:rFonts w:ascii="Arial" w:hAnsi="Arial" w:cs="Arial"/>
                <w:sz w:val="22"/>
                <w:szCs w:val="22"/>
              </w:rPr>
              <w:t xml:space="preserve"> </w:t>
            </w:r>
            <w:r w:rsidRPr="00086FE8">
              <w:rPr>
                <w:rFonts w:ascii="Arial" w:hAnsi="Arial" w:cs="Arial"/>
                <w:sz w:val="22"/>
                <w:szCs w:val="22"/>
              </w:rPr>
              <w:t xml:space="preserve">Redundant information between the requirements and guidance sections has been removed to increase efficiency. </w:t>
            </w:r>
            <w:r w:rsidR="00743E42">
              <w:rPr>
                <w:rFonts w:ascii="Arial" w:hAnsi="Arial" w:cs="Arial"/>
                <w:sz w:val="22"/>
                <w:szCs w:val="22"/>
              </w:rPr>
              <w:t xml:space="preserve"> </w:t>
            </w:r>
            <w:r w:rsidRPr="00086FE8">
              <w:rPr>
                <w:rFonts w:ascii="Arial" w:hAnsi="Arial" w:cs="Arial"/>
                <w:sz w:val="22"/>
                <w:szCs w:val="22"/>
              </w:rPr>
              <w:t xml:space="preserve">Minor grammar edits have been completed.  </w:t>
            </w:r>
            <w:r w:rsidR="00743E42">
              <w:rPr>
                <w:rFonts w:ascii="Arial" w:hAnsi="Arial" w:cs="Arial"/>
                <w:sz w:val="22"/>
                <w:szCs w:val="22"/>
              </w:rPr>
              <w:t xml:space="preserve"> </w:t>
            </w:r>
            <w:r w:rsidRPr="00086FE8">
              <w:rPr>
                <w:rFonts w:ascii="Arial" w:hAnsi="Arial" w:cs="Arial"/>
                <w:sz w:val="22"/>
                <w:szCs w:val="22"/>
              </w:rPr>
              <w:t>Additional information regarding the PI&amp;R section has been added from IP 88005.  Additional training information has been added from IP 88010.</w:t>
            </w:r>
            <w:r>
              <w:rPr>
                <w:rFonts w:ascii="Arial" w:hAnsi="Arial" w:cs="Arial"/>
                <w:sz w:val="22"/>
                <w:szCs w:val="22"/>
              </w:rPr>
              <w:t xml:space="preserve">  See Word document</w:t>
            </w:r>
          </w:p>
        </w:tc>
        <w:tc>
          <w:tcPr>
            <w:tcW w:w="2340" w:type="dxa"/>
            <w:tcBorders>
              <w:top w:val="single" w:sz="7" w:space="0" w:color="000000"/>
              <w:left w:val="single" w:sz="7" w:space="0" w:color="000000"/>
              <w:bottom w:val="single" w:sz="7" w:space="0" w:color="000000"/>
              <w:right w:val="single" w:sz="7" w:space="0" w:color="000000"/>
            </w:tcBorders>
          </w:tcPr>
          <w:p w:rsidR="002215CE" w:rsidRPr="00EF6151" w:rsidRDefault="002215CE" w:rsidP="003B25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sz w:val="22"/>
                <w:szCs w:val="22"/>
              </w:rPr>
            </w:pPr>
            <w:r>
              <w:rPr>
                <w:rFonts w:ascii="Arial" w:hAnsi="Arial" w:cs="Arial"/>
                <w:sz w:val="22"/>
                <w:szCs w:val="22"/>
              </w:rPr>
              <w:t>No</w:t>
            </w:r>
          </w:p>
        </w:tc>
        <w:tc>
          <w:tcPr>
            <w:tcW w:w="1710" w:type="dxa"/>
            <w:tcBorders>
              <w:top w:val="single" w:sz="7" w:space="0" w:color="000000"/>
              <w:left w:val="single" w:sz="7" w:space="0" w:color="000000"/>
              <w:bottom w:val="single" w:sz="7" w:space="0" w:color="000000"/>
              <w:right w:val="single" w:sz="7" w:space="0" w:color="000000"/>
            </w:tcBorders>
          </w:tcPr>
          <w:p w:rsidR="002215CE" w:rsidRPr="00EF6151" w:rsidRDefault="002215CE" w:rsidP="003B25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75A32">
              <w:rPr>
                <w:rFonts w:ascii="Arial" w:hAnsi="Arial" w:cs="Arial"/>
                <w:sz w:val="22"/>
                <w:szCs w:val="22"/>
              </w:rPr>
              <w:t>ML13347A984</w:t>
            </w:r>
          </w:p>
        </w:tc>
      </w:tr>
    </w:tbl>
    <w:p w:rsidR="00E57E08" w:rsidRPr="00EF6151" w:rsidRDefault="00E57E08" w:rsidP="00E57E0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E57E08" w:rsidRPr="00EF6151" w:rsidRDefault="00E57E08" w:rsidP="00E57E0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DF1299" w:rsidRPr="00743E42" w:rsidRDefault="00DF1299" w:rsidP="00E57E0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sectPr w:rsidR="00DF1299" w:rsidRPr="00743E42" w:rsidSect="003B25B5">
      <w:headerReference w:type="default" r:id="rId14"/>
      <w:footerReference w:type="default" r:id="rId15"/>
      <w:pgSz w:w="15840" w:h="12240" w:orient="landscape" w:code="1"/>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CCF" w:rsidRDefault="00622CCF">
      <w:r>
        <w:separator/>
      </w:r>
    </w:p>
  </w:endnote>
  <w:endnote w:type="continuationSeparator" w:id="0">
    <w:p w:rsidR="00622CCF" w:rsidRDefault="0062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a Lisa Recut">
    <w:altName w:val="Mang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5B5" w:rsidRDefault="003B25B5">
    <w:pPr>
      <w:spacing w:line="229" w:lineRule="exact"/>
    </w:pPr>
  </w:p>
  <w:p w:rsidR="003B25B5" w:rsidRDefault="003B25B5">
    <w:pPr>
      <w:tabs>
        <w:tab w:val="left" w:pos="-1440"/>
        <w:tab w:val="left" w:pos="-720"/>
        <w:tab w:val="left" w:pos="0"/>
        <w:tab w:val="left" w:pos="720"/>
        <w:tab w:val="left" w:pos="1440"/>
        <w:tab w:val="left" w:pos="2160"/>
        <w:tab w:val="left" w:pos="2880"/>
        <w:tab w:val="left" w:pos="3600"/>
        <w:tab w:val="left" w:pos="4320"/>
        <w:tab w:val="left" w:pos="5040"/>
        <w:tab w:val="left" w:pos="5760"/>
        <w:tab w:val="right" w:pos="12960"/>
      </w:tabs>
      <w:ind w:left="5760" w:hanging="5760"/>
      <w:rPr>
        <w:rFonts w:ascii="Shruti" w:hAnsi="Shruti" w:cs="Shruti"/>
      </w:rPr>
    </w:pPr>
    <w:r>
      <w:rPr>
        <w:rFonts w:ascii="Shruti" w:hAnsi="Shruti" w:cs="Shruti"/>
      </w:rPr>
      <w:t>Issue Date:  XX/XX/XX</w:t>
    </w:r>
    <w:r>
      <w:rPr>
        <w:rFonts w:ascii="Shruti" w:hAnsi="Shruti" w:cs="Shruti"/>
      </w:rPr>
      <w:tab/>
    </w:r>
    <w:r>
      <w:rPr>
        <w:rFonts w:ascii="Shruti" w:hAnsi="Shruti" w:cs="Shruti"/>
      </w:rPr>
      <w:tab/>
    </w:r>
    <w:r>
      <w:rPr>
        <w:rFonts w:ascii="Shruti" w:hAnsi="Shruti" w:cs="Shruti"/>
      </w:rPr>
      <w:tab/>
    </w:r>
    <w:r>
      <w:rPr>
        <w:rFonts w:ascii="Shruti" w:hAnsi="Shruti" w:cs="Shruti"/>
      </w:rPr>
      <w:tab/>
    </w:r>
    <w:r>
      <w:rPr>
        <w:rFonts w:ascii="Shruti" w:hAnsi="Shruti" w:cs="Shruti"/>
      </w:rPr>
      <w:tab/>
      <w:t>A-1</w:t>
    </w:r>
    <w:r>
      <w:rPr>
        <w:rFonts w:ascii="Shruti" w:hAnsi="Shruti" w:cs="Shruti"/>
      </w:rPr>
      <w:tab/>
      <w:t xml:space="preserve">88054, </w:t>
    </w:r>
    <w:proofErr w:type="spellStart"/>
    <w:r>
      <w:rPr>
        <w:rFonts w:ascii="Shruti" w:hAnsi="Shruti" w:cs="Shruti"/>
      </w:rPr>
      <w:t>Att</w:t>
    </w:r>
    <w:proofErr w:type="spellEnd"/>
    <w:r>
      <w:rPr>
        <w:rFonts w:ascii="Shruti" w:hAnsi="Shruti" w:cs="Shruti"/>
      </w:rPr>
      <w:t xml:space="preserve"> 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5B5" w:rsidRPr="003B25B5" w:rsidRDefault="003B25B5" w:rsidP="00DC6D9D">
    <w:pPr>
      <w:tabs>
        <w:tab w:val="center" w:pos="4680"/>
        <w:tab w:val="right" w:pos="9360"/>
      </w:tabs>
      <w:spacing w:line="240" w:lineRule="exact"/>
      <w:rPr>
        <w:rFonts w:ascii="Arial" w:hAnsi="Arial" w:cs="Arial"/>
        <w:sz w:val="22"/>
        <w:szCs w:val="22"/>
      </w:rPr>
    </w:pPr>
    <w:r w:rsidRPr="003B25B5">
      <w:rPr>
        <w:rFonts w:ascii="Arial" w:hAnsi="Arial" w:cs="Arial"/>
        <w:sz w:val="22"/>
        <w:szCs w:val="22"/>
      </w:rPr>
      <w:t xml:space="preserve">Issue Date:  </w:t>
    </w:r>
    <w:r>
      <w:rPr>
        <w:rFonts w:ascii="Arial" w:hAnsi="Arial" w:cs="Arial"/>
        <w:sz w:val="22"/>
        <w:szCs w:val="22"/>
      </w:rPr>
      <w:t>03/06/14</w:t>
    </w:r>
    <w:r w:rsidRPr="003B25B5">
      <w:rPr>
        <w:rFonts w:ascii="Arial" w:hAnsi="Arial" w:cs="Arial"/>
        <w:sz w:val="22"/>
        <w:szCs w:val="22"/>
      </w:rPr>
      <w:tab/>
    </w:r>
    <w:r w:rsidRPr="003B25B5">
      <w:rPr>
        <w:rStyle w:val="PageNumber"/>
        <w:rFonts w:ascii="Arial" w:hAnsi="Arial" w:cs="Arial"/>
        <w:sz w:val="22"/>
        <w:szCs w:val="22"/>
      </w:rPr>
      <w:fldChar w:fldCharType="begin"/>
    </w:r>
    <w:r w:rsidRPr="003B25B5">
      <w:rPr>
        <w:rStyle w:val="PageNumber"/>
        <w:rFonts w:ascii="Arial" w:hAnsi="Arial" w:cs="Arial"/>
        <w:sz w:val="22"/>
        <w:szCs w:val="22"/>
      </w:rPr>
      <w:instrText xml:space="preserve"> PAGE </w:instrText>
    </w:r>
    <w:r w:rsidRPr="003B25B5">
      <w:rPr>
        <w:rStyle w:val="PageNumber"/>
        <w:rFonts w:ascii="Arial" w:hAnsi="Arial" w:cs="Arial"/>
        <w:sz w:val="22"/>
        <w:szCs w:val="22"/>
      </w:rPr>
      <w:fldChar w:fldCharType="separate"/>
    </w:r>
    <w:r w:rsidR="00743E42">
      <w:rPr>
        <w:rStyle w:val="PageNumber"/>
        <w:rFonts w:ascii="Arial" w:hAnsi="Arial" w:cs="Arial"/>
        <w:noProof/>
        <w:sz w:val="22"/>
        <w:szCs w:val="22"/>
      </w:rPr>
      <w:t>1</w:t>
    </w:r>
    <w:r w:rsidRPr="003B25B5">
      <w:rPr>
        <w:rStyle w:val="PageNumber"/>
        <w:rFonts w:ascii="Arial" w:hAnsi="Arial" w:cs="Arial"/>
        <w:sz w:val="22"/>
        <w:szCs w:val="22"/>
      </w:rPr>
      <w:fldChar w:fldCharType="end"/>
    </w:r>
    <w:r w:rsidRPr="003B25B5">
      <w:rPr>
        <w:rFonts w:ascii="Arial" w:hAnsi="Arial" w:cs="Arial"/>
        <w:sz w:val="22"/>
        <w:szCs w:val="22"/>
      </w:rPr>
      <w:tab/>
      <w:t>88054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5B5" w:rsidRPr="003B25B5" w:rsidRDefault="003B25B5" w:rsidP="00DA58E7">
    <w:pPr>
      <w:tabs>
        <w:tab w:val="center" w:pos="6480"/>
        <w:tab w:val="right" w:pos="12870"/>
        <w:tab w:val="left" w:pos="12960"/>
      </w:tabs>
      <w:spacing w:line="240" w:lineRule="exact"/>
      <w:rPr>
        <w:rFonts w:ascii="Arial" w:hAnsi="Arial" w:cs="Arial"/>
        <w:sz w:val="22"/>
        <w:szCs w:val="22"/>
      </w:rPr>
    </w:pPr>
    <w:r w:rsidRPr="003B25B5">
      <w:rPr>
        <w:rFonts w:ascii="Arial" w:hAnsi="Arial" w:cs="Arial"/>
        <w:sz w:val="22"/>
        <w:szCs w:val="22"/>
      </w:rPr>
      <w:t xml:space="preserve">Issue Date:  </w:t>
    </w:r>
    <w:r>
      <w:rPr>
        <w:rFonts w:ascii="Arial" w:hAnsi="Arial" w:cs="Arial"/>
        <w:sz w:val="22"/>
        <w:szCs w:val="22"/>
      </w:rPr>
      <w:t>03/06/14</w:t>
    </w:r>
    <w:r w:rsidRPr="003B25B5">
      <w:rPr>
        <w:rFonts w:ascii="Arial" w:hAnsi="Arial" w:cs="Arial"/>
        <w:sz w:val="22"/>
        <w:szCs w:val="22"/>
      </w:rPr>
      <w:tab/>
    </w:r>
    <w:r w:rsidRPr="003B25B5">
      <w:rPr>
        <w:rStyle w:val="PageNumber"/>
        <w:rFonts w:ascii="Arial" w:hAnsi="Arial" w:cs="Arial"/>
        <w:sz w:val="22"/>
        <w:szCs w:val="22"/>
      </w:rPr>
      <w:t>Att1-1</w:t>
    </w:r>
    <w:r w:rsidRPr="003B25B5">
      <w:rPr>
        <w:rFonts w:ascii="Arial" w:hAnsi="Arial" w:cs="Arial"/>
        <w:sz w:val="22"/>
        <w:szCs w:val="22"/>
      </w:rPr>
      <w:tab/>
      <w:t>88054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CCF" w:rsidRDefault="00622CCF">
      <w:r>
        <w:separator/>
      </w:r>
    </w:p>
  </w:footnote>
  <w:footnote w:type="continuationSeparator" w:id="0">
    <w:p w:rsidR="00622CCF" w:rsidRDefault="00622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5B5" w:rsidRDefault="003B25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03"/>
    <w:multiLevelType w:val="multilevel"/>
    <w:tmpl w:val="00000000"/>
    <w:name w:val="AutoList64"/>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00000000"/>
    <w:name w:val="AutoList1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5"/>
    <w:multiLevelType w:val="multilevel"/>
    <w:tmpl w:val="00000000"/>
    <w:name w:val="AutoList51"/>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nsid w:val="00000006"/>
    <w:multiLevelType w:val="multilevel"/>
    <w:tmpl w:val="00000000"/>
    <w:name w:val="AutoList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7"/>
    <w:multiLevelType w:val="multilevel"/>
    <w:tmpl w:val="00000000"/>
    <w:name w:val="AutoList5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8"/>
    <w:multiLevelType w:val="multilevel"/>
    <w:tmpl w:val="00000000"/>
    <w:name w:val="AutoList6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9"/>
    <w:multiLevelType w:val="multilevel"/>
    <w:tmpl w:val="00000000"/>
    <w:name w:val="AutoList5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nsid w:val="0000000A"/>
    <w:multiLevelType w:val="multilevel"/>
    <w:tmpl w:val="00000000"/>
    <w:name w:val="AutoList1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nsid w:val="0000000B"/>
    <w:multiLevelType w:val="multilevel"/>
    <w:tmpl w:val="00000000"/>
    <w:name w:val="Bullets"/>
    <w:lvl w:ilvl="0">
      <w:start w:val="1"/>
      <w:numFmt w:val="decimal"/>
      <w:lvlText w:val="!"/>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upperLetter"/>
      <w:lvlText w:val="(%5)"/>
      <w:lvlJc w:val="left"/>
    </w:lvl>
    <w:lvl w:ilvl="5">
      <w:start w:val="1"/>
      <w:numFmt w:val="decimal"/>
      <w:lvlText w:val="+"/>
      <w:lvlJc w:val="left"/>
    </w:lvl>
    <w:lvl w:ilvl="6">
      <w:start w:val="1"/>
      <w:numFmt w:val="decimal"/>
      <w:lvlText w:val="$"/>
      <w:lvlJc w:val="left"/>
    </w:lvl>
    <w:lvl w:ilvl="7">
      <w:start w:val="1"/>
      <w:numFmt w:val="decimal"/>
      <w:lvlText w:val="x"/>
      <w:lvlJc w:val="left"/>
    </w:lvl>
    <w:lvl w:ilvl="8">
      <w:numFmt w:val="decimal"/>
      <w:lvlText w:val=""/>
      <w:lvlJc w:val="left"/>
    </w:lvl>
  </w:abstractNum>
  <w:abstractNum w:abstractNumId="11">
    <w:nsid w:val="05E96EE2"/>
    <w:multiLevelType w:val="hybridMultilevel"/>
    <w:tmpl w:val="E51C0128"/>
    <w:lvl w:ilvl="0" w:tplc="0B3410FC">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2">
    <w:nsid w:val="08D51063"/>
    <w:multiLevelType w:val="hybridMultilevel"/>
    <w:tmpl w:val="C45693D6"/>
    <w:lvl w:ilvl="0" w:tplc="A378B1EA">
      <w:start w:val="1"/>
      <w:numFmt w:val="lowerLetter"/>
      <w:lvlText w:val="(%1)"/>
      <w:lvlJc w:val="left"/>
      <w:pPr>
        <w:ind w:left="1570" w:hanging="360"/>
      </w:pPr>
      <w:rPr>
        <w:rFonts w:hint="default"/>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13">
    <w:nsid w:val="0A59371E"/>
    <w:multiLevelType w:val="hybridMultilevel"/>
    <w:tmpl w:val="CEBA2B5E"/>
    <w:lvl w:ilvl="0" w:tplc="088E7548">
      <w:start w:val="1"/>
      <w:numFmt w:val="lowerLetter"/>
      <w:lvlText w:val="%1."/>
      <w:lvlJc w:val="left"/>
      <w:pPr>
        <w:ind w:left="15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BA0F54"/>
    <w:multiLevelType w:val="hybridMultilevel"/>
    <w:tmpl w:val="EB524E1C"/>
    <w:lvl w:ilvl="0" w:tplc="0409000F">
      <w:start w:val="1"/>
      <w:numFmt w:val="decimal"/>
      <w:lvlText w:val="%1."/>
      <w:lvlJc w:val="left"/>
      <w:pPr>
        <w:ind w:left="994" w:hanging="360"/>
      </w:pPr>
    </w:lvl>
    <w:lvl w:ilvl="1" w:tplc="0409000F">
      <w:start w:val="1"/>
      <w:numFmt w:val="decimal"/>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5">
    <w:nsid w:val="0F2F2C0C"/>
    <w:multiLevelType w:val="hybridMultilevel"/>
    <w:tmpl w:val="550E55F2"/>
    <w:lvl w:ilvl="0" w:tplc="06960938">
      <w:start w:val="1"/>
      <w:numFmt w:val="lowerLetter"/>
      <w:lvlText w:val="(%1)"/>
      <w:lvlJc w:val="left"/>
      <w:pPr>
        <w:ind w:left="21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1824C1"/>
    <w:multiLevelType w:val="hybridMultilevel"/>
    <w:tmpl w:val="BC0A77BE"/>
    <w:lvl w:ilvl="0" w:tplc="3762116A">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43C07AB"/>
    <w:multiLevelType w:val="hybridMultilevel"/>
    <w:tmpl w:val="AD201A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F313B4"/>
    <w:multiLevelType w:val="hybridMultilevel"/>
    <w:tmpl w:val="2F7859F8"/>
    <w:lvl w:ilvl="0" w:tplc="D0EA5DC8">
      <w:start w:val="1"/>
      <w:numFmt w:val="decimal"/>
      <w:lvlText w:val="%1."/>
      <w:lvlJc w:val="left"/>
      <w:pPr>
        <w:ind w:left="994" w:hanging="360"/>
      </w:pPr>
      <w:rPr>
        <w:rFonts w:hint="default"/>
      </w:rPr>
    </w:lvl>
    <w:lvl w:ilvl="1" w:tplc="0409000F">
      <w:start w:val="1"/>
      <w:numFmt w:val="decimal"/>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9">
    <w:nsid w:val="18C50359"/>
    <w:multiLevelType w:val="hybridMultilevel"/>
    <w:tmpl w:val="6DEEAE66"/>
    <w:lvl w:ilvl="0" w:tplc="04090019">
      <w:start w:val="1"/>
      <w:numFmt w:val="lowerLetter"/>
      <w:lvlText w:val="%1."/>
      <w:lvlJc w:val="left"/>
      <w:pPr>
        <w:ind w:left="720" w:hanging="360"/>
      </w:pPr>
    </w:lvl>
    <w:lvl w:ilvl="1" w:tplc="C8B459C0">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B76476E"/>
    <w:multiLevelType w:val="hybridMultilevel"/>
    <w:tmpl w:val="4DA04BF8"/>
    <w:lvl w:ilvl="0" w:tplc="806C32D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284F2A14"/>
    <w:multiLevelType w:val="hybridMultilevel"/>
    <w:tmpl w:val="EEA4C514"/>
    <w:lvl w:ilvl="0" w:tplc="420EA3F4">
      <w:start w:val="1"/>
      <w:numFmt w:val="lowerLetter"/>
      <w:lvlText w:val="(%1)"/>
      <w:lvlJc w:val="left"/>
      <w:pPr>
        <w:ind w:left="720" w:hanging="360"/>
      </w:pPr>
      <w:rPr>
        <w:rFonts w:hint="default"/>
      </w:rPr>
    </w:lvl>
    <w:lvl w:ilvl="1" w:tplc="114CE7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823AF1"/>
    <w:multiLevelType w:val="hybridMultilevel"/>
    <w:tmpl w:val="BC0A77BE"/>
    <w:lvl w:ilvl="0" w:tplc="3762116A">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F95733"/>
    <w:multiLevelType w:val="hybridMultilevel"/>
    <w:tmpl w:val="CE4482FE"/>
    <w:lvl w:ilvl="0" w:tplc="806C32D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nsid w:val="41BA50D5"/>
    <w:multiLevelType w:val="multilevel"/>
    <w:tmpl w:val="F6027266"/>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5">
    <w:nsid w:val="42516037"/>
    <w:multiLevelType w:val="hybridMultilevel"/>
    <w:tmpl w:val="E6FE3A7E"/>
    <w:lvl w:ilvl="0" w:tplc="3A8440E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nsid w:val="45F512F2"/>
    <w:multiLevelType w:val="hybridMultilevel"/>
    <w:tmpl w:val="E098B9C8"/>
    <w:lvl w:ilvl="0" w:tplc="B8C268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FA2410A"/>
    <w:multiLevelType w:val="hybridMultilevel"/>
    <w:tmpl w:val="3752C0C0"/>
    <w:lvl w:ilvl="0" w:tplc="0409000F">
      <w:start w:val="1"/>
      <w:numFmt w:val="decimal"/>
      <w:lvlText w:val="%1."/>
      <w:lvlJc w:val="left"/>
      <w:pPr>
        <w:ind w:left="1170" w:hanging="360"/>
      </w:pPr>
    </w:lvl>
    <w:lvl w:ilvl="1" w:tplc="7EF273B8">
      <w:start w:val="2"/>
      <w:numFmt w:val="lowerLetter"/>
      <w:lvlText w:val="(%2)"/>
      <w:lvlJc w:val="left"/>
      <w:pPr>
        <w:ind w:left="1890" w:hanging="36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nsid w:val="540B6249"/>
    <w:multiLevelType w:val="hybridMultilevel"/>
    <w:tmpl w:val="2FCAB32A"/>
    <w:lvl w:ilvl="0" w:tplc="7E4811F8">
      <w:start w:val="1"/>
      <w:numFmt w:val="lowerLetter"/>
      <w:lvlText w:val="(%1)"/>
      <w:lvlJc w:val="left"/>
      <w:pPr>
        <w:ind w:left="1800" w:hanging="360"/>
      </w:pPr>
      <w:rPr>
        <w:rFonts w:hint="default"/>
      </w:rPr>
    </w:lvl>
    <w:lvl w:ilvl="1" w:tplc="F6E8B4AA">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4F054F7"/>
    <w:multiLevelType w:val="hybridMultilevel"/>
    <w:tmpl w:val="C50620EE"/>
    <w:lvl w:ilvl="0" w:tplc="6CEC034A">
      <w:start w:val="10"/>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EC44397"/>
    <w:multiLevelType w:val="hybridMultilevel"/>
    <w:tmpl w:val="6EE0263C"/>
    <w:lvl w:ilvl="0" w:tplc="44303BE8">
      <w:start w:val="1"/>
      <w:numFmt w:val="lowerLetter"/>
      <w:lvlText w:val="(%1)"/>
      <w:lvlJc w:val="left"/>
      <w:pPr>
        <w:ind w:left="180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64A7790"/>
    <w:multiLevelType w:val="hybridMultilevel"/>
    <w:tmpl w:val="7BA604C4"/>
    <w:lvl w:ilvl="0" w:tplc="806C32D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nsid w:val="68FB37A7"/>
    <w:multiLevelType w:val="hybridMultilevel"/>
    <w:tmpl w:val="9218220C"/>
    <w:lvl w:ilvl="0" w:tplc="7EF273B8">
      <w:start w:val="2"/>
      <w:numFmt w:val="lowerLetter"/>
      <w:lvlText w:val="(%1)"/>
      <w:lvlJc w:val="left"/>
      <w:pPr>
        <w:ind w:left="2160" w:hanging="360"/>
      </w:pPr>
      <w:rPr>
        <w:rFonts w:hint="default"/>
      </w:rPr>
    </w:lvl>
    <w:lvl w:ilvl="1" w:tplc="685C20DA">
      <w:start w:val="1"/>
      <w:numFmt w:val="lowerLetter"/>
      <w:lvlText w:val="(%2)"/>
      <w:lvlJc w:val="left"/>
      <w:pPr>
        <w:ind w:left="189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6FF02192"/>
    <w:multiLevelType w:val="hybridMultilevel"/>
    <w:tmpl w:val="3752C0C0"/>
    <w:lvl w:ilvl="0" w:tplc="0409000F">
      <w:start w:val="1"/>
      <w:numFmt w:val="decimal"/>
      <w:lvlText w:val="%1."/>
      <w:lvlJc w:val="left"/>
      <w:pPr>
        <w:ind w:left="1170" w:hanging="360"/>
      </w:pPr>
    </w:lvl>
    <w:lvl w:ilvl="1" w:tplc="7EF273B8">
      <w:start w:val="2"/>
      <w:numFmt w:val="lowerLetter"/>
      <w:lvlText w:val="(%2)"/>
      <w:lvlJc w:val="left"/>
      <w:pPr>
        <w:ind w:left="1890" w:hanging="36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nsid w:val="702E589C"/>
    <w:multiLevelType w:val="multilevel"/>
    <w:tmpl w:val="F6027266"/>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5">
    <w:nsid w:val="70AB24AD"/>
    <w:multiLevelType w:val="hybridMultilevel"/>
    <w:tmpl w:val="A1F27080"/>
    <w:lvl w:ilvl="0" w:tplc="A0E4CBFC">
      <w:start w:val="2"/>
      <w:numFmt w:val="lowerLetter"/>
      <w:lvlText w:val="%1."/>
      <w:lvlJc w:val="left"/>
      <w:pPr>
        <w:ind w:left="810" w:hanging="360"/>
      </w:pPr>
      <w:rPr>
        <w:rFonts w:hint="default"/>
      </w:rPr>
    </w:lvl>
    <w:lvl w:ilvl="1" w:tplc="6150BF90">
      <w:start w:val="1"/>
      <w:numFmt w:val="decimal"/>
      <w:lvlText w:val="%2."/>
      <w:lvlJc w:val="left"/>
      <w:pPr>
        <w:ind w:left="1354" w:hanging="360"/>
      </w:pPr>
      <w:rPr>
        <w:rFonts w:hint="default"/>
      </w:r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6">
    <w:nsid w:val="71E3638E"/>
    <w:multiLevelType w:val="hybridMultilevel"/>
    <w:tmpl w:val="2CEA67BC"/>
    <w:lvl w:ilvl="0" w:tplc="088E7548">
      <w:start w:val="1"/>
      <w:numFmt w:val="lowerLetter"/>
      <w:lvlText w:val="%1."/>
      <w:lvlJc w:val="left"/>
      <w:pPr>
        <w:ind w:left="15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A31A2F"/>
    <w:multiLevelType w:val="hybridMultilevel"/>
    <w:tmpl w:val="EFBA5B24"/>
    <w:lvl w:ilvl="0" w:tplc="6428BB66">
      <w:start w:val="2"/>
      <w:numFmt w:val="decimal"/>
      <w:lvlText w:val="%1."/>
      <w:lvlJc w:val="left"/>
      <w:pPr>
        <w:ind w:left="1166" w:hanging="360"/>
      </w:pPr>
      <w:rPr>
        <w:rFonts w:hint="default"/>
      </w:rPr>
    </w:lvl>
    <w:lvl w:ilvl="1" w:tplc="3B42E5C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4A656FF"/>
    <w:multiLevelType w:val="hybridMultilevel"/>
    <w:tmpl w:val="550E55F2"/>
    <w:lvl w:ilvl="0" w:tplc="06960938">
      <w:start w:val="1"/>
      <w:numFmt w:val="lowerLetter"/>
      <w:lvlText w:val="(%1)"/>
      <w:lvlJc w:val="left"/>
      <w:pPr>
        <w:ind w:left="21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4F5B53"/>
    <w:multiLevelType w:val="hybridMultilevel"/>
    <w:tmpl w:val="92F68F4E"/>
    <w:lvl w:ilvl="0" w:tplc="0409000F">
      <w:start w:val="1"/>
      <w:numFmt w:val="decimal"/>
      <w:lvlText w:val="%1."/>
      <w:lvlJc w:val="left"/>
      <w:pPr>
        <w:ind w:left="1526" w:hanging="360"/>
      </w:pPr>
      <w:rPr>
        <w:rFonts w:hint="default"/>
      </w:rPr>
    </w:lvl>
    <w:lvl w:ilvl="1" w:tplc="04090019" w:tentative="1">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num w:numId="1">
    <w:abstractNumId w:val="2"/>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pStyle w:val="Level3"/>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
    <w:abstractNumId w:val="34"/>
  </w:num>
  <w:num w:numId="3">
    <w:abstractNumId w:val="35"/>
  </w:num>
  <w:num w:numId="4">
    <w:abstractNumId w:val="33"/>
  </w:num>
  <w:num w:numId="5">
    <w:abstractNumId w:val="32"/>
  </w:num>
  <w:num w:numId="6">
    <w:abstractNumId w:val="22"/>
  </w:num>
  <w:num w:numId="7">
    <w:abstractNumId w:val="39"/>
  </w:num>
  <w:num w:numId="8">
    <w:abstractNumId w:val="38"/>
  </w:num>
  <w:num w:numId="9">
    <w:abstractNumId w:val="30"/>
  </w:num>
  <w:num w:numId="10">
    <w:abstractNumId w:val="37"/>
  </w:num>
  <w:num w:numId="11">
    <w:abstractNumId w:val="29"/>
  </w:num>
  <w:num w:numId="12">
    <w:abstractNumId w:val="26"/>
  </w:num>
  <w:num w:numId="13">
    <w:abstractNumId w:val="28"/>
  </w:num>
  <w:num w:numId="14">
    <w:abstractNumId w:val="14"/>
  </w:num>
  <w:num w:numId="15">
    <w:abstractNumId w:val="19"/>
  </w:num>
  <w:num w:numId="16">
    <w:abstractNumId w:val="18"/>
  </w:num>
  <w:num w:numId="17">
    <w:abstractNumId w:val="12"/>
  </w:num>
  <w:num w:numId="18">
    <w:abstractNumId w:val="17"/>
  </w:num>
  <w:num w:numId="19">
    <w:abstractNumId w:val="21"/>
  </w:num>
  <w:num w:numId="20">
    <w:abstractNumId w:val="16"/>
  </w:num>
  <w:num w:numId="21">
    <w:abstractNumId w:val="36"/>
  </w:num>
  <w:num w:numId="22">
    <w:abstractNumId w:val="13"/>
  </w:num>
  <w:num w:numId="23">
    <w:abstractNumId w:val="23"/>
  </w:num>
  <w:num w:numId="24">
    <w:abstractNumId w:val="31"/>
  </w:num>
  <w:num w:numId="25">
    <w:abstractNumId w:val="20"/>
  </w:num>
  <w:num w:numId="26">
    <w:abstractNumId w:val="25"/>
  </w:num>
  <w:num w:numId="27">
    <w:abstractNumId w:val="11"/>
  </w:num>
  <w:num w:numId="28">
    <w:abstractNumId w:val="15"/>
  </w:num>
  <w:num w:numId="29">
    <w:abstractNumId w:val="24"/>
  </w:num>
  <w:num w:numId="30">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60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299"/>
    <w:rsid w:val="00022378"/>
    <w:rsid w:val="00024205"/>
    <w:rsid w:val="00031225"/>
    <w:rsid w:val="00034480"/>
    <w:rsid w:val="00034941"/>
    <w:rsid w:val="0003557A"/>
    <w:rsid w:val="00043709"/>
    <w:rsid w:val="00047E2C"/>
    <w:rsid w:val="00067249"/>
    <w:rsid w:val="00074D35"/>
    <w:rsid w:val="0008404A"/>
    <w:rsid w:val="00086FE8"/>
    <w:rsid w:val="000A0CF5"/>
    <w:rsid w:val="000B2C12"/>
    <w:rsid w:val="000C08BE"/>
    <w:rsid w:val="000C6FB9"/>
    <w:rsid w:val="000D05C4"/>
    <w:rsid w:val="000D63C4"/>
    <w:rsid w:val="000E4AA2"/>
    <w:rsid w:val="000E75B8"/>
    <w:rsid w:val="000F0787"/>
    <w:rsid w:val="000F5D52"/>
    <w:rsid w:val="000F7D39"/>
    <w:rsid w:val="001020F0"/>
    <w:rsid w:val="00106C43"/>
    <w:rsid w:val="00115A6F"/>
    <w:rsid w:val="001223F3"/>
    <w:rsid w:val="00130B08"/>
    <w:rsid w:val="0013363A"/>
    <w:rsid w:val="001653C6"/>
    <w:rsid w:val="00175B84"/>
    <w:rsid w:val="00176BF9"/>
    <w:rsid w:val="00177AB6"/>
    <w:rsid w:val="00181225"/>
    <w:rsid w:val="0018244C"/>
    <w:rsid w:val="00192C41"/>
    <w:rsid w:val="001B7630"/>
    <w:rsid w:val="001C662D"/>
    <w:rsid w:val="001D07EA"/>
    <w:rsid w:val="001D14A0"/>
    <w:rsid w:val="001D18D2"/>
    <w:rsid w:val="001E1383"/>
    <w:rsid w:val="001E1BA9"/>
    <w:rsid w:val="001F4928"/>
    <w:rsid w:val="00204FDB"/>
    <w:rsid w:val="00213D0A"/>
    <w:rsid w:val="002215CE"/>
    <w:rsid w:val="002243D7"/>
    <w:rsid w:val="002243EB"/>
    <w:rsid w:val="00226A91"/>
    <w:rsid w:val="002425A0"/>
    <w:rsid w:val="00242A66"/>
    <w:rsid w:val="002460C2"/>
    <w:rsid w:val="0025252D"/>
    <w:rsid w:val="0025539D"/>
    <w:rsid w:val="0026037E"/>
    <w:rsid w:val="00272AF6"/>
    <w:rsid w:val="002777C7"/>
    <w:rsid w:val="002816A3"/>
    <w:rsid w:val="0028384D"/>
    <w:rsid w:val="00286FB1"/>
    <w:rsid w:val="00292C88"/>
    <w:rsid w:val="002A2CC5"/>
    <w:rsid w:val="002C4B40"/>
    <w:rsid w:val="002D2B59"/>
    <w:rsid w:val="002D39F2"/>
    <w:rsid w:val="002D69F6"/>
    <w:rsid w:val="002E6977"/>
    <w:rsid w:val="002F0354"/>
    <w:rsid w:val="002F517B"/>
    <w:rsid w:val="00307E28"/>
    <w:rsid w:val="00311910"/>
    <w:rsid w:val="00313A21"/>
    <w:rsid w:val="00314C5B"/>
    <w:rsid w:val="00315291"/>
    <w:rsid w:val="00317ABE"/>
    <w:rsid w:val="00336229"/>
    <w:rsid w:val="003400CC"/>
    <w:rsid w:val="0034547F"/>
    <w:rsid w:val="0035589D"/>
    <w:rsid w:val="003561F9"/>
    <w:rsid w:val="00357DC0"/>
    <w:rsid w:val="00367424"/>
    <w:rsid w:val="00374744"/>
    <w:rsid w:val="00376521"/>
    <w:rsid w:val="00377100"/>
    <w:rsid w:val="003862CA"/>
    <w:rsid w:val="00392435"/>
    <w:rsid w:val="003A27E5"/>
    <w:rsid w:val="003A66C6"/>
    <w:rsid w:val="003B25B5"/>
    <w:rsid w:val="003B517C"/>
    <w:rsid w:val="003B6200"/>
    <w:rsid w:val="003C3E5B"/>
    <w:rsid w:val="003D1144"/>
    <w:rsid w:val="003D1420"/>
    <w:rsid w:val="003D1C9E"/>
    <w:rsid w:val="003D396F"/>
    <w:rsid w:val="003D438C"/>
    <w:rsid w:val="003D69C1"/>
    <w:rsid w:val="003E1B1C"/>
    <w:rsid w:val="003E2927"/>
    <w:rsid w:val="003E4CBB"/>
    <w:rsid w:val="003F0DD4"/>
    <w:rsid w:val="004068FB"/>
    <w:rsid w:val="00410543"/>
    <w:rsid w:val="00411491"/>
    <w:rsid w:val="004126E5"/>
    <w:rsid w:val="00412791"/>
    <w:rsid w:val="0041501D"/>
    <w:rsid w:val="0041735E"/>
    <w:rsid w:val="00424518"/>
    <w:rsid w:val="00424F1E"/>
    <w:rsid w:val="00425145"/>
    <w:rsid w:val="00433EEA"/>
    <w:rsid w:val="00441249"/>
    <w:rsid w:val="00445061"/>
    <w:rsid w:val="00452488"/>
    <w:rsid w:val="0045364B"/>
    <w:rsid w:val="00456346"/>
    <w:rsid w:val="00464820"/>
    <w:rsid w:val="00465F57"/>
    <w:rsid w:val="00475813"/>
    <w:rsid w:val="00493051"/>
    <w:rsid w:val="004A25EF"/>
    <w:rsid w:val="004A6325"/>
    <w:rsid w:val="004C256B"/>
    <w:rsid w:val="004C3CE4"/>
    <w:rsid w:val="004D27B4"/>
    <w:rsid w:val="004D2FA2"/>
    <w:rsid w:val="004D3DE0"/>
    <w:rsid w:val="004E656B"/>
    <w:rsid w:val="004F0410"/>
    <w:rsid w:val="004F51FE"/>
    <w:rsid w:val="00502600"/>
    <w:rsid w:val="00505ED4"/>
    <w:rsid w:val="00507A37"/>
    <w:rsid w:val="00510894"/>
    <w:rsid w:val="00514036"/>
    <w:rsid w:val="00517CD4"/>
    <w:rsid w:val="005232B3"/>
    <w:rsid w:val="00534404"/>
    <w:rsid w:val="005417F5"/>
    <w:rsid w:val="00542F1A"/>
    <w:rsid w:val="005538EB"/>
    <w:rsid w:val="005625FE"/>
    <w:rsid w:val="00567570"/>
    <w:rsid w:val="0058241B"/>
    <w:rsid w:val="00585425"/>
    <w:rsid w:val="005909A7"/>
    <w:rsid w:val="00592590"/>
    <w:rsid w:val="00593CD0"/>
    <w:rsid w:val="005A63AE"/>
    <w:rsid w:val="005B3882"/>
    <w:rsid w:val="005B3BD5"/>
    <w:rsid w:val="005D0174"/>
    <w:rsid w:val="005D589D"/>
    <w:rsid w:val="005D61CB"/>
    <w:rsid w:val="005E0B87"/>
    <w:rsid w:val="005E0BBB"/>
    <w:rsid w:val="005E711B"/>
    <w:rsid w:val="005F179A"/>
    <w:rsid w:val="005F1FB4"/>
    <w:rsid w:val="005F3C55"/>
    <w:rsid w:val="005F75B1"/>
    <w:rsid w:val="005F7705"/>
    <w:rsid w:val="00615EE8"/>
    <w:rsid w:val="006161BB"/>
    <w:rsid w:val="00621EF1"/>
    <w:rsid w:val="00622CCF"/>
    <w:rsid w:val="00641693"/>
    <w:rsid w:val="006432BA"/>
    <w:rsid w:val="006504C8"/>
    <w:rsid w:val="00657198"/>
    <w:rsid w:val="006621AC"/>
    <w:rsid w:val="00663D86"/>
    <w:rsid w:val="00671192"/>
    <w:rsid w:val="00671AEA"/>
    <w:rsid w:val="00691B62"/>
    <w:rsid w:val="006C2A9F"/>
    <w:rsid w:val="006C638F"/>
    <w:rsid w:val="006D188A"/>
    <w:rsid w:val="006F0DC6"/>
    <w:rsid w:val="0070223E"/>
    <w:rsid w:val="00720680"/>
    <w:rsid w:val="00723269"/>
    <w:rsid w:val="00731F3B"/>
    <w:rsid w:val="00743CCE"/>
    <w:rsid w:val="00743E42"/>
    <w:rsid w:val="00744127"/>
    <w:rsid w:val="00752D8D"/>
    <w:rsid w:val="007568F8"/>
    <w:rsid w:val="007604D9"/>
    <w:rsid w:val="007738A2"/>
    <w:rsid w:val="00773BFC"/>
    <w:rsid w:val="00775A32"/>
    <w:rsid w:val="007858E1"/>
    <w:rsid w:val="007874BA"/>
    <w:rsid w:val="007951D5"/>
    <w:rsid w:val="00795634"/>
    <w:rsid w:val="0079722A"/>
    <w:rsid w:val="007A33FF"/>
    <w:rsid w:val="007A5473"/>
    <w:rsid w:val="007B6D62"/>
    <w:rsid w:val="007C1728"/>
    <w:rsid w:val="007C1F48"/>
    <w:rsid w:val="007C4F2B"/>
    <w:rsid w:val="007C7D29"/>
    <w:rsid w:val="007D5319"/>
    <w:rsid w:val="007E1619"/>
    <w:rsid w:val="007E25F7"/>
    <w:rsid w:val="007F2C23"/>
    <w:rsid w:val="008063A2"/>
    <w:rsid w:val="0081526A"/>
    <w:rsid w:val="008170D6"/>
    <w:rsid w:val="00831967"/>
    <w:rsid w:val="00844D20"/>
    <w:rsid w:val="0085371C"/>
    <w:rsid w:val="008619BB"/>
    <w:rsid w:val="008640E6"/>
    <w:rsid w:val="00875759"/>
    <w:rsid w:val="0089138E"/>
    <w:rsid w:val="008A21F9"/>
    <w:rsid w:val="008A7A3C"/>
    <w:rsid w:val="008B0D82"/>
    <w:rsid w:val="008D024B"/>
    <w:rsid w:val="008D199E"/>
    <w:rsid w:val="008D2D2A"/>
    <w:rsid w:val="008D39F4"/>
    <w:rsid w:val="008D630F"/>
    <w:rsid w:val="008E13A4"/>
    <w:rsid w:val="008E1BE3"/>
    <w:rsid w:val="008E525A"/>
    <w:rsid w:val="008F2DA4"/>
    <w:rsid w:val="00902F75"/>
    <w:rsid w:val="009041C1"/>
    <w:rsid w:val="00904821"/>
    <w:rsid w:val="00911162"/>
    <w:rsid w:val="0092007E"/>
    <w:rsid w:val="00921113"/>
    <w:rsid w:val="009253A0"/>
    <w:rsid w:val="00925785"/>
    <w:rsid w:val="00934FCC"/>
    <w:rsid w:val="0093553E"/>
    <w:rsid w:val="00937036"/>
    <w:rsid w:val="009379BC"/>
    <w:rsid w:val="009466BA"/>
    <w:rsid w:val="00951B50"/>
    <w:rsid w:val="00966848"/>
    <w:rsid w:val="009805AA"/>
    <w:rsid w:val="00983A31"/>
    <w:rsid w:val="00984BAC"/>
    <w:rsid w:val="00994436"/>
    <w:rsid w:val="009A5217"/>
    <w:rsid w:val="009B77B2"/>
    <w:rsid w:val="009C5AF8"/>
    <w:rsid w:val="009D1482"/>
    <w:rsid w:val="009E0698"/>
    <w:rsid w:val="009F6730"/>
    <w:rsid w:val="00A00BBD"/>
    <w:rsid w:val="00A1217B"/>
    <w:rsid w:val="00A12E33"/>
    <w:rsid w:val="00A266D2"/>
    <w:rsid w:val="00A417C0"/>
    <w:rsid w:val="00A4339D"/>
    <w:rsid w:val="00A44A58"/>
    <w:rsid w:val="00A46CEE"/>
    <w:rsid w:val="00A56861"/>
    <w:rsid w:val="00A57060"/>
    <w:rsid w:val="00A64760"/>
    <w:rsid w:val="00A81913"/>
    <w:rsid w:val="00A81AD3"/>
    <w:rsid w:val="00A856B8"/>
    <w:rsid w:val="00A91F42"/>
    <w:rsid w:val="00A94873"/>
    <w:rsid w:val="00AA4F64"/>
    <w:rsid w:val="00AA5D31"/>
    <w:rsid w:val="00AA622D"/>
    <w:rsid w:val="00AD6FDD"/>
    <w:rsid w:val="00AE3952"/>
    <w:rsid w:val="00AF0D66"/>
    <w:rsid w:val="00AF5EF5"/>
    <w:rsid w:val="00B11516"/>
    <w:rsid w:val="00B164D8"/>
    <w:rsid w:val="00B30C6E"/>
    <w:rsid w:val="00B30D51"/>
    <w:rsid w:val="00B405B8"/>
    <w:rsid w:val="00B42BE8"/>
    <w:rsid w:val="00B5099C"/>
    <w:rsid w:val="00B54206"/>
    <w:rsid w:val="00B63A01"/>
    <w:rsid w:val="00B71574"/>
    <w:rsid w:val="00B74271"/>
    <w:rsid w:val="00B74B63"/>
    <w:rsid w:val="00B74EB9"/>
    <w:rsid w:val="00B75EEC"/>
    <w:rsid w:val="00B760B5"/>
    <w:rsid w:val="00B87925"/>
    <w:rsid w:val="00B90C3D"/>
    <w:rsid w:val="00B90EA9"/>
    <w:rsid w:val="00B97ECB"/>
    <w:rsid w:val="00BA05B9"/>
    <w:rsid w:val="00BB0E1B"/>
    <w:rsid w:val="00BC1A61"/>
    <w:rsid w:val="00BC3E98"/>
    <w:rsid w:val="00BD3F98"/>
    <w:rsid w:val="00BD7CEF"/>
    <w:rsid w:val="00BE4E3E"/>
    <w:rsid w:val="00BF2C45"/>
    <w:rsid w:val="00C0191B"/>
    <w:rsid w:val="00C04218"/>
    <w:rsid w:val="00C04DB0"/>
    <w:rsid w:val="00C07E48"/>
    <w:rsid w:val="00C13A37"/>
    <w:rsid w:val="00C22398"/>
    <w:rsid w:val="00C22953"/>
    <w:rsid w:val="00C240BB"/>
    <w:rsid w:val="00C259C6"/>
    <w:rsid w:val="00C25DFC"/>
    <w:rsid w:val="00C31586"/>
    <w:rsid w:val="00C3472A"/>
    <w:rsid w:val="00C40D7B"/>
    <w:rsid w:val="00C4543C"/>
    <w:rsid w:val="00C4595F"/>
    <w:rsid w:val="00C5312F"/>
    <w:rsid w:val="00C5741F"/>
    <w:rsid w:val="00C605BF"/>
    <w:rsid w:val="00C73D45"/>
    <w:rsid w:val="00C82085"/>
    <w:rsid w:val="00C8688E"/>
    <w:rsid w:val="00CA7D2E"/>
    <w:rsid w:val="00CB2C72"/>
    <w:rsid w:val="00CB3A39"/>
    <w:rsid w:val="00CC2A97"/>
    <w:rsid w:val="00CC5D16"/>
    <w:rsid w:val="00CD647F"/>
    <w:rsid w:val="00CE0598"/>
    <w:rsid w:val="00CE6FEE"/>
    <w:rsid w:val="00CF0943"/>
    <w:rsid w:val="00CF1EF6"/>
    <w:rsid w:val="00D025D5"/>
    <w:rsid w:val="00D21123"/>
    <w:rsid w:val="00D25160"/>
    <w:rsid w:val="00D27521"/>
    <w:rsid w:val="00D362B2"/>
    <w:rsid w:val="00D46A46"/>
    <w:rsid w:val="00D534C2"/>
    <w:rsid w:val="00D563B2"/>
    <w:rsid w:val="00D67F8C"/>
    <w:rsid w:val="00D70D5A"/>
    <w:rsid w:val="00D72968"/>
    <w:rsid w:val="00D767A4"/>
    <w:rsid w:val="00D76C55"/>
    <w:rsid w:val="00D80410"/>
    <w:rsid w:val="00D81262"/>
    <w:rsid w:val="00D92218"/>
    <w:rsid w:val="00DA21C9"/>
    <w:rsid w:val="00DA58E7"/>
    <w:rsid w:val="00DA5F76"/>
    <w:rsid w:val="00DB4B24"/>
    <w:rsid w:val="00DC2D5D"/>
    <w:rsid w:val="00DC31E2"/>
    <w:rsid w:val="00DC6D9D"/>
    <w:rsid w:val="00DC7E17"/>
    <w:rsid w:val="00DD31C7"/>
    <w:rsid w:val="00DD404B"/>
    <w:rsid w:val="00DD4C4E"/>
    <w:rsid w:val="00DE3A35"/>
    <w:rsid w:val="00DE4EFB"/>
    <w:rsid w:val="00DF1299"/>
    <w:rsid w:val="00DF5534"/>
    <w:rsid w:val="00E03DAA"/>
    <w:rsid w:val="00E1192B"/>
    <w:rsid w:val="00E201B1"/>
    <w:rsid w:val="00E21D54"/>
    <w:rsid w:val="00E229AB"/>
    <w:rsid w:val="00E57E08"/>
    <w:rsid w:val="00E60FFE"/>
    <w:rsid w:val="00E629FF"/>
    <w:rsid w:val="00E630B3"/>
    <w:rsid w:val="00E6386C"/>
    <w:rsid w:val="00E642FA"/>
    <w:rsid w:val="00E82C0E"/>
    <w:rsid w:val="00E873CE"/>
    <w:rsid w:val="00E9241E"/>
    <w:rsid w:val="00E95338"/>
    <w:rsid w:val="00EB0488"/>
    <w:rsid w:val="00EB12EC"/>
    <w:rsid w:val="00EB670C"/>
    <w:rsid w:val="00EC00EB"/>
    <w:rsid w:val="00EC3A42"/>
    <w:rsid w:val="00EC7CB4"/>
    <w:rsid w:val="00ED6F29"/>
    <w:rsid w:val="00EE0C5E"/>
    <w:rsid w:val="00EE1F4E"/>
    <w:rsid w:val="00EE7C38"/>
    <w:rsid w:val="00EF1655"/>
    <w:rsid w:val="00EF20BA"/>
    <w:rsid w:val="00EF6151"/>
    <w:rsid w:val="00F11B2E"/>
    <w:rsid w:val="00F24BD4"/>
    <w:rsid w:val="00F32447"/>
    <w:rsid w:val="00F34A7B"/>
    <w:rsid w:val="00F365C6"/>
    <w:rsid w:val="00F376A9"/>
    <w:rsid w:val="00F44E6E"/>
    <w:rsid w:val="00F4583B"/>
    <w:rsid w:val="00F4780A"/>
    <w:rsid w:val="00F52BBB"/>
    <w:rsid w:val="00F66467"/>
    <w:rsid w:val="00F664B8"/>
    <w:rsid w:val="00F734D3"/>
    <w:rsid w:val="00F7523B"/>
    <w:rsid w:val="00F81B2F"/>
    <w:rsid w:val="00F96574"/>
    <w:rsid w:val="00FA17CF"/>
    <w:rsid w:val="00FC57A1"/>
    <w:rsid w:val="00FD0165"/>
    <w:rsid w:val="00FD5BDA"/>
    <w:rsid w:val="00FE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17F5"/>
    <w:pPr>
      <w:widowControl w:val="0"/>
      <w:autoSpaceDE w:val="0"/>
      <w:autoSpaceDN w:val="0"/>
      <w:adjustRightInd w:val="0"/>
    </w:pPr>
    <w:rPr>
      <w:rFonts w:ascii="Mona Lisa Recut" w:hAnsi="Mona Lisa Recu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417F5"/>
  </w:style>
  <w:style w:type="paragraph" w:customStyle="1" w:styleId="Level3">
    <w:name w:val="Level 3"/>
    <w:basedOn w:val="Normal"/>
    <w:rsid w:val="005417F5"/>
    <w:pPr>
      <w:numPr>
        <w:ilvl w:val="2"/>
        <w:numId w:val="1"/>
      </w:numPr>
      <w:outlineLvl w:val="2"/>
    </w:pPr>
  </w:style>
  <w:style w:type="paragraph" w:styleId="Header">
    <w:name w:val="header"/>
    <w:basedOn w:val="Normal"/>
    <w:rsid w:val="001223F3"/>
    <w:pPr>
      <w:tabs>
        <w:tab w:val="center" w:pos="4320"/>
        <w:tab w:val="right" w:pos="8640"/>
      </w:tabs>
    </w:pPr>
  </w:style>
  <w:style w:type="paragraph" w:styleId="Footer">
    <w:name w:val="footer"/>
    <w:basedOn w:val="Normal"/>
    <w:link w:val="FooterChar"/>
    <w:rsid w:val="001223F3"/>
    <w:pPr>
      <w:tabs>
        <w:tab w:val="center" w:pos="4320"/>
        <w:tab w:val="right" w:pos="8640"/>
      </w:tabs>
    </w:pPr>
  </w:style>
  <w:style w:type="character" w:styleId="PageNumber">
    <w:name w:val="page number"/>
    <w:basedOn w:val="DefaultParagraphFont"/>
    <w:rsid w:val="009041C1"/>
  </w:style>
  <w:style w:type="paragraph" w:styleId="BalloonText">
    <w:name w:val="Balloon Text"/>
    <w:basedOn w:val="Normal"/>
    <w:semiHidden/>
    <w:rsid w:val="00514036"/>
    <w:rPr>
      <w:rFonts w:ascii="Tahoma" w:hAnsi="Tahoma" w:cs="Tahoma"/>
      <w:sz w:val="16"/>
      <w:szCs w:val="16"/>
    </w:rPr>
  </w:style>
  <w:style w:type="paragraph" w:styleId="FootnoteText">
    <w:name w:val="footnote text"/>
    <w:basedOn w:val="Normal"/>
    <w:link w:val="FootnoteTextChar"/>
    <w:rsid w:val="00374744"/>
    <w:rPr>
      <w:sz w:val="20"/>
      <w:szCs w:val="20"/>
    </w:rPr>
  </w:style>
  <w:style w:type="character" w:customStyle="1" w:styleId="FootnoteTextChar">
    <w:name w:val="Footnote Text Char"/>
    <w:basedOn w:val="DefaultParagraphFont"/>
    <w:link w:val="FootnoteText"/>
    <w:rsid w:val="00374744"/>
    <w:rPr>
      <w:rFonts w:ascii="Mona Lisa Recut" w:hAnsi="Mona Lisa Recut"/>
    </w:rPr>
  </w:style>
  <w:style w:type="character" w:styleId="CommentReference">
    <w:name w:val="annotation reference"/>
    <w:basedOn w:val="DefaultParagraphFont"/>
    <w:uiPriority w:val="99"/>
    <w:rsid w:val="00641693"/>
    <w:rPr>
      <w:sz w:val="16"/>
      <w:szCs w:val="16"/>
    </w:rPr>
  </w:style>
  <w:style w:type="paragraph" w:styleId="CommentText">
    <w:name w:val="annotation text"/>
    <w:basedOn w:val="Normal"/>
    <w:link w:val="CommentTextChar"/>
    <w:uiPriority w:val="99"/>
    <w:rsid w:val="00641693"/>
    <w:rPr>
      <w:sz w:val="20"/>
      <w:szCs w:val="20"/>
    </w:rPr>
  </w:style>
  <w:style w:type="character" w:customStyle="1" w:styleId="CommentTextChar">
    <w:name w:val="Comment Text Char"/>
    <w:basedOn w:val="DefaultParagraphFont"/>
    <w:link w:val="CommentText"/>
    <w:uiPriority w:val="99"/>
    <w:rsid w:val="00641693"/>
    <w:rPr>
      <w:rFonts w:ascii="Mona Lisa Recut" w:hAnsi="Mona Lisa Recut"/>
    </w:rPr>
  </w:style>
  <w:style w:type="paragraph" w:styleId="CommentSubject">
    <w:name w:val="annotation subject"/>
    <w:basedOn w:val="CommentText"/>
    <w:next w:val="CommentText"/>
    <w:link w:val="CommentSubjectChar"/>
    <w:rsid w:val="00641693"/>
    <w:rPr>
      <w:b/>
      <w:bCs/>
    </w:rPr>
  </w:style>
  <w:style w:type="character" w:customStyle="1" w:styleId="CommentSubjectChar">
    <w:name w:val="Comment Subject Char"/>
    <w:basedOn w:val="CommentTextChar"/>
    <w:link w:val="CommentSubject"/>
    <w:rsid w:val="00641693"/>
    <w:rPr>
      <w:rFonts w:ascii="Mona Lisa Recut" w:hAnsi="Mona Lisa Recut"/>
      <w:b/>
      <w:bCs/>
    </w:rPr>
  </w:style>
  <w:style w:type="paragraph" w:customStyle="1" w:styleId="Level1">
    <w:name w:val="Level 1"/>
    <w:basedOn w:val="Normal"/>
    <w:rsid w:val="00C22398"/>
    <w:pPr>
      <w:outlineLvl w:val="0"/>
    </w:pPr>
  </w:style>
  <w:style w:type="paragraph" w:styleId="ListParagraph">
    <w:name w:val="List Paragraph"/>
    <w:basedOn w:val="Normal"/>
    <w:uiPriority w:val="34"/>
    <w:qFormat/>
    <w:rsid w:val="00493051"/>
    <w:pPr>
      <w:ind w:left="720"/>
      <w:contextualSpacing/>
    </w:pPr>
  </w:style>
  <w:style w:type="character" w:customStyle="1" w:styleId="FooterChar">
    <w:name w:val="Footer Char"/>
    <w:basedOn w:val="DefaultParagraphFont"/>
    <w:link w:val="Footer"/>
    <w:rsid w:val="00E57E08"/>
    <w:rPr>
      <w:rFonts w:ascii="Mona Lisa Recut" w:hAnsi="Mona Lisa Recu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17F5"/>
    <w:pPr>
      <w:widowControl w:val="0"/>
      <w:autoSpaceDE w:val="0"/>
      <w:autoSpaceDN w:val="0"/>
      <w:adjustRightInd w:val="0"/>
    </w:pPr>
    <w:rPr>
      <w:rFonts w:ascii="Mona Lisa Recut" w:hAnsi="Mona Lisa Recu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417F5"/>
  </w:style>
  <w:style w:type="paragraph" w:customStyle="1" w:styleId="Level3">
    <w:name w:val="Level 3"/>
    <w:basedOn w:val="Normal"/>
    <w:rsid w:val="005417F5"/>
    <w:pPr>
      <w:numPr>
        <w:ilvl w:val="2"/>
        <w:numId w:val="1"/>
      </w:numPr>
      <w:outlineLvl w:val="2"/>
    </w:pPr>
  </w:style>
  <w:style w:type="paragraph" w:styleId="Header">
    <w:name w:val="header"/>
    <w:basedOn w:val="Normal"/>
    <w:rsid w:val="001223F3"/>
    <w:pPr>
      <w:tabs>
        <w:tab w:val="center" w:pos="4320"/>
        <w:tab w:val="right" w:pos="8640"/>
      </w:tabs>
    </w:pPr>
  </w:style>
  <w:style w:type="paragraph" w:styleId="Footer">
    <w:name w:val="footer"/>
    <w:basedOn w:val="Normal"/>
    <w:link w:val="FooterChar"/>
    <w:rsid w:val="001223F3"/>
    <w:pPr>
      <w:tabs>
        <w:tab w:val="center" w:pos="4320"/>
        <w:tab w:val="right" w:pos="8640"/>
      </w:tabs>
    </w:pPr>
  </w:style>
  <w:style w:type="character" w:styleId="PageNumber">
    <w:name w:val="page number"/>
    <w:basedOn w:val="DefaultParagraphFont"/>
    <w:rsid w:val="009041C1"/>
  </w:style>
  <w:style w:type="paragraph" w:styleId="BalloonText">
    <w:name w:val="Balloon Text"/>
    <w:basedOn w:val="Normal"/>
    <w:semiHidden/>
    <w:rsid w:val="00514036"/>
    <w:rPr>
      <w:rFonts w:ascii="Tahoma" w:hAnsi="Tahoma" w:cs="Tahoma"/>
      <w:sz w:val="16"/>
      <w:szCs w:val="16"/>
    </w:rPr>
  </w:style>
  <w:style w:type="paragraph" w:styleId="FootnoteText">
    <w:name w:val="footnote text"/>
    <w:basedOn w:val="Normal"/>
    <w:link w:val="FootnoteTextChar"/>
    <w:rsid w:val="00374744"/>
    <w:rPr>
      <w:sz w:val="20"/>
      <w:szCs w:val="20"/>
    </w:rPr>
  </w:style>
  <w:style w:type="character" w:customStyle="1" w:styleId="FootnoteTextChar">
    <w:name w:val="Footnote Text Char"/>
    <w:basedOn w:val="DefaultParagraphFont"/>
    <w:link w:val="FootnoteText"/>
    <w:rsid w:val="00374744"/>
    <w:rPr>
      <w:rFonts w:ascii="Mona Lisa Recut" w:hAnsi="Mona Lisa Recut"/>
    </w:rPr>
  </w:style>
  <w:style w:type="character" w:styleId="CommentReference">
    <w:name w:val="annotation reference"/>
    <w:basedOn w:val="DefaultParagraphFont"/>
    <w:uiPriority w:val="99"/>
    <w:rsid w:val="00641693"/>
    <w:rPr>
      <w:sz w:val="16"/>
      <w:szCs w:val="16"/>
    </w:rPr>
  </w:style>
  <w:style w:type="paragraph" w:styleId="CommentText">
    <w:name w:val="annotation text"/>
    <w:basedOn w:val="Normal"/>
    <w:link w:val="CommentTextChar"/>
    <w:uiPriority w:val="99"/>
    <w:rsid w:val="00641693"/>
    <w:rPr>
      <w:sz w:val="20"/>
      <w:szCs w:val="20"/>
    </w:rPr>
  </w:style>
  <w:style w:type="character" w:customStyle="1" w:styleId="CommentTextChar">
    <w:name w:val="Comment Text Char"/>
    <w:basedOn w:val="DefaultParagraphFont"/>
    <w:link w:val="CommentText"/>
    <w:uiPriority w:val="99"/>
    <w:rsid w:val="00641693"/>
    <w:rPr>
      <w:rFonts w:ascii="Mona Lisa Recut" w:hAnsi="Mona Lisa Recut"/>
    </w:rPr>
  </w:style>
  <w:style w:type="paragraph" w:styleId="CommentSubject">
    <w:name w:val="annotation subject"/>
    <w:basedOn w:val="CommentText"/>
    <w:next w:val="CommentText"/>
    <w:link w:val="CommentSubjectChar"/>
    <w:rsid w:val="00641693"/>
    <w:rPr>
      <w:b/>
      <w:bCs/>
    </w:rPr>
  </w:style>
  <w:style w:type="character" w:customStyle="1" w:styleId="CommentSubjectChar">
    <w:name w:val="Comment Subject Char"/>
    <w:basedOn w:val="CommentTextChar"/>
    <w:link w:val="CommentSubject"/>
    <w:rsid w:val="00641693"/>
    <w:rPr>
      <w:rFonts w:ascii="Mona Lisa Recut" w:hAnsi="Mona Lisa Recut"/>
      <w:b/>
      <w:bCs/>
    </w:rPr>
  </w:style>
  <w:style w:type="paragraph" w:customStyle="1" w:styleId="Level1">
    <w:name w:val="Level 1"/>
    <w:basedOn w:val="Normal"/>
    <w:rsid w:val="00C22398"/>
    <w:pPr>
      <w:outlineLvl w:val="0"/>
    </w:pPr>
  </w:style>
  <w:style w:type="paragraph" w:styleId="ListParagraph">
    <w:name w:val="List Paragraph"/>
    <w:basedOn w:val="Normal"/>
    <w:uiPriority w:val="34"/>
    <w:qFormat/>
    <w:rsid w:val="00493051"/>
    <w:pPr>
      <w:ind w:left="720"/>
      <w:contextualSpacing/>
    </w:pPr>
  </w:style>
  <w:style w:type="character" w:customStyle="1" w:styleId="FooterChar">
    <w:name w:val="Footer Char"/>
    <w:basedOn w:val="DefaultParagraphFont"/>
    <w:link w:val="Footer"/>
    <w:rsid w:val="00E57E08"/>
    <w:rPr>
      <w:rFonts w:ascii="Mona Lisa Recut" w:hAnsi="Mona Lisa Recu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77204">
      <w:bodyDiv w:val="1"/>
      <w:marLeft w:val="0"/>
      <w:marRight w:val="0"/>
      <w:marTop w:val="0"/>
      <w:marBottom w:val="0"/>
      <w:divBdr>
        <w:top w:val="none" w:sz="0" w:space="0" w:color="auto"/>
        <w:left w:val="none" w:sz="0" w:space="0" w:color="auto"/>
        <w:bottom w:val="none" w:sz="0" w:space="0" w:color="auto"/>
        <w:right w:val="none" w:sz="0" w:space="0" w:color="auto"/>
      </w:divBdr>
    </w:div>
    <w:div w:id="977106661">
      <w:bodyDiv w:val="1"/>
      <w:marLeft w:val="0"/>
      <w:marRight w:val="0"/>
      <w:marTop w:val="0"/>
      <w:marBottom w:val="0"/>
      <w:divBdr>
        <w:top w:val="none" w:sz="0" w:space="0" w:color="auto"/>
        <w:left w:val="none" w:sz="0" w:space="0" w:color="auto"/>
        <w:bottom w:val="none" w:sz="0" w:space="0" w:color="auto"/>
        <w:right w:val="none" w:sz="0" w:space="0" w:color="auto"/>
      </w:divBdr>
    </w:div>
    <w:div w:id="1114442214">
      <w:bodyDiv w:val="1"/>
      <w:marLeft w:val="0"/>
      <w:marRight w:val="0"/>
      <w:marTop w:val="0"/>
      <w:marBottom w:val="0"/>
      <w:divBdr>
        <w:top w:val="none" w:sz="0" w:space="0" w:color="auto"/>
        <w:left w:val="none" w:sz="0" w:space="0" w:color="auto"/>
        <w:bottom w:val="none" w:sz="0" w:space="0" w:color="auto"/>
        <w:right w:val="none" w:sz="0" w:space="0" w:color="auto"/>
      </w:divBdr>
    </w:div>
    <w:div w:id="116674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3B21C653DB4D42B5A111BCBBBBBB82" ma:contentTypeVersion="0" ma:contentTypeDescription="Create a new document." ma:contentTypeScope="" ma:versionID="78319ce4fd0fb8b2b65a44927467bb0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288F7-113A-4760-B503-5561D1516C8D}">
  <ds:schemaRefs>
    <ds:schemaRef ds:uri="http://schemas.microsoft.com/sharepoint/v3/contenttype/forms"/>
  </ds:schemaRefs>
</ds:datastoreItem>
</file>

<file path=customXml/itemProps2.xml><?xml version="1.0" encoding="utf-8"?>
<ds:datastoreItem xmlns:ds="http://schemas.openxmlformats.org/officeDocument/2006/customXml" ds:itemID="{9B48572C-1558-4C48-AB48-514D4A790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4E7423-DDEA-4658-9049-E90CD629B825}">
  <ds:schemaRefs>
    <ds:schemaRef ds:uri="http://schemas.microsoft.com/office/2006/metadata/properties"/>
  </ds:schemaRefs>
</ds:datastoreItem>
</file>

<file path=customXml/itemProps4.xml><?xml version="1.0" encoding="utf-8"?>
<ds:datastoreItem xmlns:ds="http://schemas.openxmlformats.org/officeDocument/2006/customXml" ds:itemID="{F9387A3F-515C-4B51-8825-5A17F6595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7402</Words>
  <Characters>42195</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49499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ams</dc:creator>
  <cp:lastModifiedBy>btc1</cp:lastModifiedBy>
  <cp:revision>2</cp:revision>
  <cp:lastPrinted>2014-02-26T20:09:00Z</cp:lastPrinted>
  <dcterms:created xsi:type="dcterms:W3CDTF">2014-03-05T17:10:00Z</dcterms:created>
  <dcterms:modified xsi:type="dcterms:W3CDTF">2014-03-05T17:10:00Z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0x010100833B21C653DB4D42B5A111BCBBBBBB82</vt:lpwstr>
  </property>
</Properties>
</file>